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87343" w14:textId="77777777" w:rsidR="0091493B" w:rsidRDefault="00263C7E">
      <w:pPr>
        <w:rPr>
          <w:rFonts w:ascii="黑体" w:eastAsia="黑体" w:hAnsi="黑体"/>
          <w:b/>
          <w:sz w:val="32"/>
          <w:szCs w:val="32"/>
        </w:rPr>
      </w:pPr>
      <w:r>
        <w:rPr>
          <w:rFonts w:cs="宋体" w:hint="eastAsia"/>
          <w:kern w:val="0"/>
          <w:sz w:val="24"/>
        </w:rPr>
        <w:t>附件</w:t>
      </w:r>
      <w:r>
        <w:rPr>
          <w:rFonts w:cs="宋体" w:hint="eastAsia"/>
          <w:kern w:val="0"/>
          <w:sz w:val="24"/>
        </w:rPr>
        <w:t>1</w:t>
      </w:r>
    </w:p>
    <w:p w14:paraId="2D4A92E7" w14:textId="77777777" w:rsidR="0091493B" w:rsidRPr="000734C6" w:rsidRDefault="00263C7E">
      <w:pPr>
        <w:jc w:val="center"/>
        <w:rPr>
          <w:rFonts w:ascii="黑体" w:eastAsia="黑体" w:hAnsi="黑体"/>
          <w:bCs/>
          <w:sz w:val="32"/>
          <w:szCs w:val="32"/>
        </w:rPr>
      </w:pPr>
      <w:r w:rsidRPr="000734C6">
        <w:rPr>
          <w:rFonts w:ascii="黑体" w:eastAsia="黑体" w:hAnsi="黑体"/>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0734C6">
        <w:rPr>
          <w:rFonts w:ascii="黑体" w:eastAsia="黑体" w:hAnsi="黑体"/>
          <w:bCs/>
          <w:sz w:val="32"/>
          <w:szCs w:val="32"/>
        </w:rPr>
        <w:instrText>ADDIN CNKISM.UserStyle</w:instrText>
      </w:r>
      <w:r w:rsidRPr="000734C6">
        <w:rPr>
          <w:rFonts w:ascii="黑体" w:eastAsia="黑体" w:hAnsi="黑体"/>
          <w:bCs/>
          <w:sz w:val="32"/>
          <w:szCs w:val="32"/>
        </w:rPr>
      </w:r>
      <w:r w:rsidRPr="000734C6">
        <w:rPr>
          <w:rFonts w:ascii="黑体" w:eastAsia="黑体" w:hAnsi="黑体"/>
          <w:bCs/>
          <w:sz w:val="32"/>
          <w:szCs w:val="32"/>
        </w:rPr>
        <w:fldChar w:fldCharType="end"/>
      </w:r>
      <w:r w:rsidRPr="000734C6">
        <w:rPr>
          <w:rFonts w:ascii="黑体" w:eastAsia="黑体" w:hAnsi="黑体" w:hint="eastAsia"/>
          <w:bCs/>
          <w:sz w:val="32"/>
          <w:szCs w:val="32"/>
        </w:rPr>
        <w:t>苏州大学医学部</w:t>
      </w:r>
      <w:bookmarkStart w:id="0" w:name="_Toc162681547"/>
      <w:r w:rsidRPr="000734C6">
        <w:rPr>
          <w:rFonts w:ascii="黑体" w:eastAsia="黑体" w:hAnsi="黑体" w:hint="eastAsia"/>
          <w:bCs/>
          <w:sz w:val="32"/>
          <w:szCs w:val="32"/>
        </w:rPr>
        <w:t>第七次</w:t>
      </w:r>
      <w:r w:rsidRPr="000734C6">
        <w:rPr>
          <w:rFonts w:ascii="黑体" w:eastAsia="黑体" w:hAnsi="黑体"/>
          <w:bCs/>
          <w:sz w:val="32"/>
          <w:szCs w:val="32"/>
        </w:rPr>
        <w:t>团员代表大会、学生科技协会代表大会、</w:t>
      </w:r>
      <w:r w:rsidRPr="000734C6">
        <w:rPr>
          <w:rFonts w:ascii="黑体" w:eastAsia="黑体" w:hAnsi="黑体" w:hint="eastAsia"/>
          <w:bCs/>
          <w:sz w:val="32"/>
          <w:szCs w:val="32"/>
        </w:rPr>
        <w:t>学生</w:t>
      </w:r>
      <w:r w:rsidRPr="000734C6">
        <w:rPr>
          <w:rFonts w:ascii="黑体" w:eastAsia="黑体" w:hAnsi="黑体"/>
          <w:bCs/>
          <w:sz w:val="32"/>
          <w:szCs w:val="32"/>
        </w:rPr>
        <w:t>社团联合会代表大会</w:t>
      </w:r>
      <w:r w:rsidRPr="000734C6">
        <w:rPr>
          <w:rFonts w:ascii="黑体" w:eastAsia="黑体" w:hAnsi="黑体" w:hint="eastAsia"/>
          <w:bCs/>
          <w:sz w:val="32"/>
          <w:szCs w:val="32"/>
        </w:rPr>
        <w:t>及第八次</w:t>
      </w:r>
      <w:r w:rsidRPr="000734C6">
        <w:rPr>
          <w:rFonts w:ascii="黑体" w:eastAsia="黑体" w:hAnsi="黑体"/>
          <w:bCs/>
          <w:sz w:val="32"/>
          <w:szCs w:val="32"/>
        </w:rPr>
        <w:t>学生代表大会</w:t>
      </w:r>
    </w:p>
    <w:p w14:paraId="20F27F49" w14:textId="77777777" w:rsidR="0091493B" w:rsidRPr="000734C6" w:rsidRDefault="00263C7E">
      <w:pPr>
        <w:jc w:val="center"/>
        <w:rPr>
          <w:rFonts w:ascii="黑体" w:eastAsia="黑体" w:hAnsi="黑体"/>
          <w:bCs/>
          <w:sz w:val="32"/>
          <w:szCs w:val="32"/>
        </w:rPr>
      </w:pPr>
      <w:r w:rsidRPr="000734C6">
        <w:rPr>
          <w:rFonts w:ascii="黑体" w:eastAsia="黑体" w:hAnsi="黑体" w:hint="eastAsia"/>
          <w:bCs/>
          <w:sz w:val="32"/>
          <w:szCs w:val="32"/>
        </w:rPr>
        <w:t>代表条件和产生办法</w:t>
      </w:r>
      <w:bookmarkEnd w:id="0"/>
    </w:p>
    <w:p w14:paraId="1209E56B" w14:textId="77777777" w:rsidR="0091493B" w:rsidRDefault="0091493B">
      <w:pPr>
        <w:widowControl/>
        <w:spacing w:line="360" w:lineRule="auto"/>
        <w:jc w:val="left"/>
        <w:rPr>
          <w:rFonts w:cs="宋体"/>
          <w:b/>
          <w:kern w:val="0"/>
          <w:sz w:val="24"/>
        </w:rPr>
      </w:pPr>
    </w:p>
    <w:p w14:paraId="20B301CE" w14:textId="77777777" w:rsidR="0091493B" w:rsidRDefault="00263C7E">
      <w:pPr>
        <w:widowControl/>
        <w:spacing w:line="360" w:lineRule="auto"/>
        <w:ind w:firstLineChars="200" w:firstLine="643"/>
        <w:jc w:val="left"/>
        <w:rPr>
          <w:rFonts w:eastAsia="仿宋_GB2312"/>
          <w:kern w:val="0"/>
          <w:sz w:val="32"/>
          <w:szCs w:val="32"/>
        </w:rPr>
      </w:pPr>
      <w:r>
        <w:rPr>
          <w:rFonts w:eastAsia="仿宋_GB2312"/>
          <w:b/>
          <w:kern w:val="0"/>
          <w:sz w:val="32"/>
          <w:szCs w:val="32"/>
        </w:rPr>
        <w:t>一、代表条件</w:t>
      </w:r>
    </w:p>
    <w:p w14:paraId="0E58FDB4" w14:textId="0E0F970B" w:rsidR="0091493B" w:rsidRDefault="00263C7E">
      <w:pPr>
        <w:widowControl/>
        <w:spacing w:line="360" w:lineRule="auto"/>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、苏州大学医学部在籍</w:t>
      </w:r>
      <w:r w:rsidR="00957E0D">
        <w:rPr>
          <w:rFonts w:eastAsia="仿宋_GB2312"/>
          <w:kern w:val="0"/>
          <w:sz w:val="32"/>
          <w:szCs w:val="32"/>
        </w:rPr>
        <w:t>本科生、</w:t>
      </w:r>
      <w:r>
        <w:rPr>
          <w:rFonts w:eastAsia="仿宋_GB2312"/>
          <w:kern w:val="0"/>
          <w:sz w:val="32"/>
          <w:szCs w:val="32"/>
        </w:rPr>
        <w:t>研究生、</w:t>
      </w:r>
      <w:r>
        <w:rPr>
          <w:rFonts w:eastAsia="仿宋_GB2312" w:hint="eastAsia"/>
          <w:kern w:val="0"/>
          <w:sz w:val="32"/>
          <w:szCs w:val="32"/>
        </w:rPr>
        <w:t>教工</w:t>
      </w:r>
      <w:r>
        <w:rPr>
          <w:rFonts w:eastAsia="仿宋_GB2312"/>
          <w:kern w:val="0"/>
          <w:sz w:val="32"/>
          <w:szCs w:val="32"/>
        </w:rPr>
        <w:t>团干部；</w:t>
      </w:r>
    </w:p>
    <w:p w14:paraId="070988E8" w14:textId="77777777" w:rsidR="0091493B" w:rsidRDefault="00263C7E">
      <w:pPr>
        <w:widowControl/>
        <w:spacing w:line="360" w:lineRule="auto"/>
        <w:ind w:firstLineChars="200" w:firstLine="640"/>
        <w:jc w:val="left"/>
        <w:rPr>
          <w:rFonts w:eastAsia="仿宋_GB2312"/>
          <w:kern w:val="0"/>
          <w:sz w:val="32"/>
          <w:szCs w:val="32"/>
        </w:rPr>
      </w:pPr>
      <w:r>
        <w:rPr>
          <w:rFonts w:eastAsia="仿宋_GB2312"/>
          <w:kern w:val="0"/>
          <w:sz w:val="32"/>
          <w:szCs w:val="32"/>
        </w:rPr>
        <w:t>2</w:t>
      </w:r>
      <w:r>
        <w:rPr>
          <w:rFonts w:eastAsia="仿宋_GB2312"/>
          <w:kern w:val="0"/>
          <w:sz w:val="32"/>
          <w:szCs w:val="32"/>
        </w:rPr>
        <w:t>、有坚定的共产主义信念，拥护中国共产党的领导，认真贯彻执行党的基本理论、基本路线、基本方略，自觉增强</w:t>
      </w:r>
      <w:r>
        <w:rPr>
          <w:rFonts w:eastAsia="仿宋_GB2312"/>
          <w:kern w:val="0"/>
          <w:sz w:val="32"/>
          <w:szCs w:val="32"/>
        </w:rPr>
        <w:t>“</w:t>
      </w:r>
      <w:r>
        <w:rPr>
          <w:rFonts w:eastAsia="仿宋_GB2312"/>
          <w:kern w:val="0"/>
          <w:sz w:val="32"/>
          <w:szCs w:val="32"/>
        </w:rPr>
        <w:t>四个意识</w:t>
      </w:r>
      <w:r>
        <w:rPr>
          <w:rFonts w:eastAsia="仿宋_GB2312"/>
          <w:kern w:val="0"/>
          <w:sz w:val="32"/>
          <w:szCs w:val="32"/>
        </w:rPr>
        <w:t>”</w:t>
      </w:r>
      <w:r>
        <w:rPr>
          <w:rFonts w:eastAsia="仿宋_GB2312"/>
          <w:kern w:val="0"/>
          <w:sz w:val="32"/>
          <w:szCs w:val="32"/>
        </w:rPr>
        <w:t>、坚定</w:t>
      </w:r>
      <w:r>
        <w:rPr>
          <w:rFonts w:eastAsia="仿宋_GB2312"/>
          <w:kern w:val="0"/>
          <w:sz w:val="32"/>
          <w:szCs w:val="32"/>
        </w:rPr>
        <w:t>“</w:t>
      </w:r>
      <w:r>
        <w:rPr>
          <w:rFonts w:eastAsia="仿宋_GB2312"/>
          <w:kern w:val="0"/>
          <w:sz w:val="32"/>
          <w:szCs w:val="32"/>
        </w:rPr>
        <w:t>四个自信</w:t>
      </w:r>
      <w:r>
        <w:rPr>
          <w:rFonts w:eastAsia="仿宋_GB2312"/>
          <w:kern w:val="0"/>
          <w:sz w:val="32"/>
          <w:szCs w:val="32"/>
        </w:rPr>
        <w:t>”</w:t>
      </w:r>
      <w:r>
        <w:rPr>
          <w:rFonts w:eastAsia="仿宋_GB2312"/>
          <w:kern w:val="0"/>
          <w:sz w:val="32"/>
          <w:szCs w:val="32"/>
        </w:rPr>
        <w:t>、做到</w:t>
      </w:r>
      <w:r>
        <w:rPr>
          <w:rFonts w:eastAsia="仿宋_GB2312"/>
          <w:kern w:val="0"/>
          <w:sz w:val="32"/>
          <w:szCs w:val="32"/>
        </w:rPr>
        <w:t>“</w:t>
      </w:r>
      <w:r>
        <w:rPr>
          <w:rFonts w:eastAsia="仿宋_GB2312"/>
          <w:kern w:val="0"/>
          <w:sz w:val="32"/>
          <w:szCs w:val="32"/>
        </w:rPr>
        <w:t>两个维护</w:t>
      </w:r>
      <w:r>
        <w:rPr>
          <w:rFonts w:eastAsia="仿宋_GB2312"/>
          <w:kern w:val="0"/>
          <w:sz w:val="32"/>
          <w:szCs w:val="32"/>
        </w:rPr>
        <w:t>”</w:t>
      </w:r>
      <w:r>
        <w:rPr>
          <w:rFonts w:eastAsia="仿宋_GB2312"/>
          <w:kern w:val="0"/>
          <w:sz w:val="32"/>
          <w:szCs w:val="32"/>
        </w:rPr>
        <w:t>，在关键时刻和重大问题上立场坚定、旗帜鲜明；</w:t>
      </w:r>
    </w:p>
    <w:p w14:paraId="13D5EDB2" w14:textId="77777777" w:rsidR="0091493B" w:rsidRDefault="00263C7E">
      <w:pPr>
        <w:widowControl/>
        <w:spacing w:line="360" w:lineRule="auto"/>
        <w:ind w:firstLineChars="200" w:firstLine="640"/>
        <w:jc w:val="left"/>
        <w:rPr>
          <w:rFonts w:eastAsia="仿宋_GB2312"/>
          <w:kern w:val="0"/>
          <w:sz w:val="32"/>
          <w:szCs w:val="32"/>
        </w:rPr>
      </w:pPr>
      <w:r>
        <w:rPr>
          <w:rFonts w:eastAsia="仿宋_GB2312"/>
          <w:kern w:val="0"/>
          <w:sz w:val="32"/>
          <w:szCs w:val="32"/>
        </w:rPr>
        <w:t>3</w:t>
      </w:r>
      <w:r>
        <w:rPr>
          <w:rFonts w:eastAsia="仿宋_GB2312"/>
          <w:kern w:val="0"/>
          <w:sz w:val="32"/>
          <w:szCs w:val="32"/>
        </w:rPr>
        <w:t>、自觉遵守国家的法律法规和团的纪律，严格遵守学校各项规章制度，关心和支持有中国特色社会主义现代化建设；</w:t>
      </w:r>
    </w:p>
    <w:p w14:paraId="110C8F19" w14:textId="77777777" w:rsidR="0091493B" w:rsidRDefault="00263C7E">
      <w:pPr>
        <w:widowControl/>
        <w:spacing w:line="360" w:lineRule="auto"/>
        <w:ind w:firstLineChars="200" w:firstLine="640"/>
        <w:rPr>
          <w:rFonts w:eastAsia="仿宋_GB2312"/>
          <w:kern w:val="0"/>
          <w:sz w:val="32"/>
          <w:szCs w:val="32"/>
        </w:rPr>
      </w:pPr>
      <w:r>
        <w:rPr>
          <w:rFonts w:eastAsia="仿宋_GB2312"/>
          <w:kern w:val="0"/>
          <w:sz w:val="32"/>
          <w:szCs w:val="32"/>
        </w:rPr>
        <w:t>4</w:t>
      </w:r>
      <w:r>
        <w:rPr>
          <w:rFonts w:eastAsia="仿宋_GB2312"/>
          <w:kern w:val="0"/>
          <w:sz w:val="32"/>
          <w:szCs w:val="32"/>
        </w:rPr>
        <w:t>、密切联系团员青年，发挥模范带头作用，具有履行代表职责的能力，能反映本选举单位的意见，代表团员意志。</w:t>
      </w:r>
    </w:p>
    <w:p w14:paraId="29DA65DC" w14:textId="77777777" w:rsidR="0091493B" w:rsidRDefault="00263C7E">
      <w:pPr>
        <w:widowControl/>
        <w:spacing w:line="360" w:lineRule="auto"/>
        <w:ind w:firstLineChars="200" w:firstLine="643"/>
        <w:jc w:val="left"/>
        <w:rPr>
          <w:rFonts w:eastAsia="仿宋_GB2312"/>
          <w:kern w:val="0"/>
          <w:sz w:val="32"/>
          <w:szCs w:val="32"/>
        </w:rPr>
      </w:pPr>
      <w:r>
        <w:rPr>
          <w:rFonts w:eastAsia="仿宋_GB2312"/>
          <w:b/>
          <w:kern w:val="0"/>
          <w:sz w:val="32"/>
          <w:szCs w:val="32"/>
        </w:rPr>
        <w:t>二、代表产生办法</w:t>
      </w:r>
    </w:p>
    <w:p w14:paraId="3A82701B" w14:textId="77777777" w:rsidR="0091493B" w:rsidRDefault="00263C7E">
      <w:pPr>
        <w:widowControl/>
        <w:spacing w:line="360" w:lineRule="auto"/>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、苏州大学医学部第七次团员代表大会、学生科技协会代表大会、学生社团联合会代表大会及第八次学生代表大会（以下简称四代会）依据《中国共产主义青年团地方组织选举工作条例》（中青发</w:t>
      </w:r>
      <w:r>
        <w:rPr>
          <w:rFonts w:eastAsia="仿宋_GB2312"/>
          <w:kern w:val="0"/>
          <w:sz w:val="32"/>
          <w:szCs w:val="32"/>
        </w:rPr>
        <w:t>[2020]18</w:t>
      </w:r>
      <w:r>
        <w:rPr>
          <w:rFonts w:eastAsia="仿宋_GB2312"/>
          <w:kern w:val="0"/>
          <w:sz w:val="32"/>
          <w:szCs w:val="32"/>
        </w:rPr>
        <w:t>号）规定，确定团代会正式代表名额</w:t>
      </w:r>
      <w:r>
        <w:rPr>
          <w:rFonts w:eastAsia="仿宋_GB2312"/>
          <w:kern w:val="0"/>
          <w:sz w:val="32"/>
          <w:szCs w:val="32"/>
        </w:rPr>
        <w:t>1</w:t>
      </w:r>
      <w:r>
        <w:rPr>
          <w:rFonts w:eastAsia="仿宋_GB2312" w:hint="eastAsia"/>
          <w:kern w:val="0"/>
          <w:sz w:val="32"/>
          <w:szCs w:val="32"/>
        </w:rPr>
        <w:t>90</w:t>
      </w:r>
      <w:r>
        <w:rPr>
          <w:rFonts w:eastAsia="仿宋_GB2312"/>
          <w:kern w:val="0"/>
          <w:sz w:val="32"/>
          <w:szCs w:val="32"/>
        </w:rPr>
        <w:t>名，学代会、科代会、</w:t>
      </w:r>
      <w:proofErr w:type="gramStart"/>
      <w:r>
        <w:rPr>
          <w:rFonts w:eastAsia="仿宋_GB2312"/>
          <w:kern w:val="0"/>
          <w:sz w:val="32"/>
          <w:szCs w:val="32"/>
        </w:rPr>
        <w:t>社代会</w:t>
      </w:r>
      <w:proofErr w:type="gramEnd"/>
      <w:r>
        <w:rPr>
          <w:rFonts w:eastAsia="仿宋_GB2312"/>
          <w:kern w:val="0"/>
          <w:sz w:val="32"/>
          <w:szCs w:val="32"/>
        </w:rPr>
        <w:t>正式代表名额</w:t>
      </w:r>
      <w:r>
        <w:rPr>
          <w:rFonts w:eastAsia="仿宋_GB2312"/>
          <w:kern w:val="0"/>
          <w:sz w:val="32"/>
          <w:szCs w:val="32"/>
        </w:rPr>
        <w:lastRenderedPageBreak/>
        <w:t>18</w:t>
      </w:r>
      <w:r>
        <w:rPr>
          <w:rFonts w:eastAsia="仿宋_GB2312" w:hint="eastAsia"/>
          <w:kern w:val="0"/>
          <w:sz w:val="32"/>
          <w:szCs w:val="32"/>
        </w:rPr>
        <w:t>8</w:t>
      </w:r>
      <w:r>
        <w:rPr>
          <w:rFonts w:eastAsia="仿宋_GB2312"/>
          <w:kern w:val="0"/>
          <w:sz w:val="32"/>
          <w:szCs w:val="32"/>
        </w:rPr>
        <w:t>名。代表名额按照有利于充分发扬团内民主、有利于讨论决定问题和代表具有广泛性的原则确定。</w:t>
      </w:r>
    </w:p>
    <w:p w14:paraId="391384B7" w14:textId="77777777" w:rsidR="0091493B" w:rsidRDefault="00263C7E">
      <w:pPr>
        <w:widowControl/>
        <w:spacing w:line="360" w:lineRule="auto"/>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、代表产生程序经过代表候选人预备人选的酝酿</w:t>
      </w:r>
      <w:r>
        <w:rPr>
          <w:rFonts w:eastAsia="仿宋_GB2312"/>
          <w:kern w:val="0"/>
          <w:sz w:val="32"/>
          <w:szCs w:val="32"/>
        </w:rPr>
        <w:t>——</w:t>
      </w:r>
      <w:r>
        <w:rPr>
          <w:rFonts w:eastAsia="仿宋_GB2312"/>
          <w:kern w:val="0"/>
          <w:sz w:val="32"/>
          <w:szCs w:val="32"/>
        </w:rPr>
        <w:t>代表的选举</w:t>
      </w:r>
      <w:r>
        <w:rPr>
          <w:rFonts w:eastAsia="仿宋_GB2312"/>
          <w:kern w:val="0"/>
          <w:sz w:val="32"/>
          <w:szCs w:val="32"/>
        </w:rPr>
        <w:t>——</w:t>
      </w:r>
      <w:r>
        <w:rPr>
          <w:rFonts w:eastAsia="仿宋_GB2312"/>
          <w:kern w:val="0"/>
          <w:sz w:val="32"/>
          <w:szCs w:val="32"/>
        </w:rPr>
        <w:t>代表选举结果的报批等环节。各单位召开会议以无记名投票形式选举产生四代会代表。会议到会人数不得少于各单位总人数的三分之二，代表得票数不低于到会人数的二分之一，选举方为有效。没有当选为正式代表的各组织主要负责人为大会列席代表。</w:t>
      </w:r>
    </w:p>
    <w:p w14:paraId="3CD73034" w14:textId="77777777" w:rsidR="0091493B" w:rsidRDefault="00263C7E">
      <w:pPr>
        <w:widowControl/>
        <w:spacing w:line="360" w:lineRule="auto"/>
        <w:ind w:firstLineChars="200" w:firstLine="640"/>
        <w:jc w:val="left"/>
        <w:rPr>
          <w:rFonts w:eastAsia="仿宋_GB2312"/>
          <w:kern w:val="0"/>
          <w:sz w:val="32"/>
          <w:szCs w:val="32"/>
        </w:rPr>
      </w:pPr>
      <w:r>
        <w:rPr>
          <w:rFonts w:eastAsia="仿宋_GB2312"/>
          <w:kern w:val="0"/>
          <w:sz w:val="32"/>
          <w:szCs w:val="32"/>
        </w:rPr>
        <w:t>3</w:t>
      </w:r>
      <w:r>
        <w:rPr>
          <w:rFonts w:eastAsia="仿宋_GB2312"/>
          <w:kern w:val="0"/>
          <w:sz w:val="32"/>
          <w:szCs w:val="32"/>
        </w:rPr>
        <w:t>、各单位选举的代表经代表资格审查委员会审查通过方可确认其代表资格。</w:t>
      </w:r>
    </w:p>
    <w:p w14:paraId="26611EEC" w14:textId="77777777" w:rsidR="0091493B" w:rsidRDefault="00263C7E">
      <w:pPr>
        <w:widowControl/>
        <w:spacing w:line="360" w:lineRule="auto"/>
        <w:ind w:firstLineChars="200" w:firstLine="640"/>
        <w:rPr>
          <w:rFonts w:eastAsia="仿宋_GB2312"/>
          <w:kern w:val="0"/>
          <w:sz w:val="32"/>
          <w:szCs w:val="32"/>
        </w:rPr>
      </w:pPr>
      <w:r>
        <w:rPr>
          <w:rFonts w:eastAsia="仿宋_GB2312"/>
          <w:kern w:val="0"/>
          <w:sz w:val="32"/>
          <w:szCs w:val="32"/>
        </w:rPr>
        <w:t>4</w:t>
      </w:r>
      <w:r>
        <w:rPr>
          <w:rFonts w:eastAsia="仿宋_GB2312"/>
          <w:kern w:val="0"/>
          <w:sz w:val="32"/>
          <w:szCs w:val="32"/>
        </w:rPr>
        <w:t>、在籍研究生产生的代表只具有团代会代表的资格。本科生、</w:t>
      </w:r>
      <w:r>
        <w:rPr>
          <w:rFonts w:eastAsia="仿宋_GB2312" w:hint="eastAsia"/>
          <w:kern w:val="0"/>
          <w:sz w:val="32"/>
          <w:szCs w:val="32"/>
        </w:rPr>
        <w:t>教工</w:t>
      </w:r>
      <w:r>
        <w:rPr>
          <w:rFonts w:eastAsia="仿宋_GB2312"/>
          <w:kern w:val="0"/>
          <w:sz w:val="32"/>
          <w:szCs w:val="32"/>
        </w:rPr>
        <w:t>团干部同时具有团代会、学代会、科代会、</w:t>
      </w:r>
      <w:proofErr w:type="gramStart"/>
      <w:r>
        <w:rPr>
          <w:rFonts w:eastAsia="仿宋_GB2312"/>
          <w:kern w:val="0"/>
          <w:sz w:val="32"/>
          <w:szCs w:val="32"/>
        </w:rPr>
        <w:t>社代会</w:t>
      </w:r>
      <w:proofErr w:type="gramEnd"/>
      <w:r>
        <w:rPr>
          <w:rFonts w:eastAsia="仿宋_GB2312"/>
          <w:kern w:val="0"/>
          <w:sz w:val="32"/>
          <w:szCs w:val="32"/>
        </w:rPr>
        <w:t>代表的四重资格。</w:t>
      </w:r>
    </w:p>
    <w:p w14:paraId="76EC0A04" w14:textId="77777777" w:rsidR="0091493B" w:rsidRDefault="0091493B">
      <w:pPr>
        <w:widowControl/>
        <w:spacing w:line="360" w:lineRule="auto"/>
        <w:jc w:val="left"/>
        <w:rPr>
          <w:rFonts w:eastAsia="仿宋_GB2312"/>
          <w:kern w:val="0"/>
          <w:sz w:val="32"/>
          <w:szCs w:val="32"/>
        </w:rPr>
      </w:pPr>
    </w:p>
    <w:p w14:paraId="584923D4" w14:textId="77777777" w:rsidR="0091493B" w:rsidRDefault="00263C7E">
      <w:pPr>
        <w:jc w:val="right"/>
        <w:rPr>
          <w:rFonts w:eastAsia="仿宋_GB2312"/>
          <w:kern w:val="0"/>
          <w:sz w:val="32"/>
          <w:szCs w:val="32"/>
        </w:rPr>
      </w:pPr>
      <w:r>
        <w:rPr>
          <w:rFonts w:eastAsia="仿宋_GB2312" w:hint="eastAsia"/>
          <w:kern w:val="0"/>
          <w:sz w:val="32"/>
          <w:szCs w:val="32"/>
        </w:rPr>
        <w:t>苏州大学医学部</w:t>
      </w:r>
    </w:p>
    <w:p w14:paraId="08F056E8" w14:textId="77777777" w:rsidR="0091493B" w:rsidRDefault="00263C7E">
      <w:pPr>
        <w:jc w:val="right"/>
        <w:rPr>
          <w:rFonts w:eastAsia="仿宋_GB2312"/>
          <w:kern w:val="0"/>
          <w:sz w:val="32"/>
          <w:szCs w:val="32"/>
        </w:rPr>
      </w:pPr>
      <w:r>
        <w:rPr>
          <w:rFonts w:eastAsia="仿宋_GB2312" w:hint="eastAsia"/>
          <w:kern w:val="0"/>
          <w:sz w:val="32"/>
          <w:szCs w:val="32"/>
        </w:rPr>
        <w:t>团代会、学代会、科代会、</w:t>
      </w:r>
      <w:proofErr w:type="gramStart"/>
      <w:r>
        <w:rPr>
          <w:rFonts w:eastAsia="仿宋_GB2312" w:hint="eastAsia"/>
          <w:kern w:val="0"/>
          <w:sz w:val="32"/>
          <w:szCs w:val="32"/>
        </w:rPr>
        <w:t>社代会</w:t>
      </w:r>
      <w:proofErr w:type="gramEnd"/>
      <w:r>
        <w:rPr>
          <w:rFonts w:eastAsia="仿宋_GB2312" w:hint="eastAsia"/>
          <w:kern w:val="0"/>
          <w:sz w:val="32"/>
          <w:szCs w:val="32"/>
        </w:rPr>
        <w:t>筹备委员会</w:t>
      </w:r>
    </w:p>
    <w:p w14:paraId="0742C26C" w14:textId="3B70C0F2" w:rsidR="0091493B" w:rsidRDefault="00263C7E">
      <w:pPr>
        <w:jc w:val="right"/>
        <w:rPr>
          <w:rFonts w:eastAsia="仿宋_GB2312"/>
          <w:kern w:val="0"/>
          <w:sz w:val="32"/>
          <w:szCs w:val="32"/>
        </w:rPr>
      </w:pPr>
      <w:r>
        <w:rPr>
          <w:rFonts w:eastAsia="仿宋_GB2312" w:hint="eastAsia"/>
          <w:kern w:val="0"/>
          <w:sz w:val="32"/>
          <w:szCs w:val="32"/>
        </w:rPr>
        <w:t>二〇二一年三月九日</w:t>
      </w:r>
    </w:p>
    <w:sectPr w:rsidR="009149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D61"/>
    <w:rsid w:val="0003189B"/>
    <w:rsid w:val="00047CCD"/>
    <w:rsid w:val="00061EC9"/>
    <w:rsid w:val="000734C6"/>
    <w:rsid w:val="000D0208"/>
    <w:rsid w:val="00154D98"/>
    <w:rsid w:val="00161A72"/>
    <w:rsid w:val="00163FAE"/>
    <w:rsid w:val="001659A4"/>
    <w:rsid w:val="00167A10"/>
    <w:rsid w:val="00181DCF"/>
    <w:rsid w:val="001A70C4"/>
    <w:rsid w:val="002230C6"/>
    <w:rsid w:val="00242C39"/>
    <w:rsid w:val="002512C1"/>
    <w:rsid w:val="00263C7E"/>
    <w:rsid w:val="002C28F8"/>
    <w:rsid w:val="002D2250"/>
    <w:rsid w:val="002D6EBD"/>
    <w:rsid w:val="002D7970"/>
    <w:rsid w:val="002E281C"/>
    <w:rsid w:val="002E69B6"/>
    <w:rsid w:val="00307A79"/>
    <w:rsid w:val="00310939"/>
    <w:rsid w:val="00312FF1"/>
    <w:rsid w:val="00313824"/>
    <w:rsid w:val="00317E5F"/>
    <w:rsid w:val="00355A9C"/>
    <w:rsid w:val="00383CA2"/>
    <w:rsid w:val="003A2C4F"/>
    <w:rsid w:val="003E7D53"/>
    <w:rsid w:val="003F18FD"/>
    <w:rsid w:val="003F1DEE"/>
    <w:rsid w:val="00406DB3"/>
    <w:rsid w:val="00421441"/>
    <w:rsid w:val="00430873"/>
    <w:rsid w:val="00475C35"/>
    <w:rsid w:val="00482583"/>
    <w:rsid w:val="005055AD"/>
    <w:rsid w:val="005917E8"/>
    <w:rsid w:val="00596EEF"/>
    <w:rsid w:val="005B060D"/>
    <w:rsid w:val="00611BAB"/>
    <w:rsid w:val="006140CA"/>
    <w:rsid w:val="0063046F"/>
    <w:rsid w:val="00630AE3"/>
    <w:rsid w:val="006319F1"/>
    <w:rsid w:val="00663C0F"/>
    <w:rsid w:val="00683BDB"/>
    <w:rsid w:val="00695CE2"/>
    <w:rsid w:val="006A4970"/>
    <w:rsid w:val="006A6425"/>
    <w:rsid w:val="00703FA8"/>
    <w:rsid w:val="007108EA"/>
    <w:rsid w:val="00713AA7"/>
    <w:rsid w:val="00722BF5"/>
    <w:rsid w:val="007424BE"/>
    <w:rsid w:val="00754913"/>
    <w:rsid w:val="007A3395"/>
    <w:rsid w:val="007A364F"/>
    <w:rsid w:val="007C0340"/>
    <w:rsid w:val="0081582F"/>
    <w:rsid w:val="008375F4"/>
    <w:rsid w:val="008F3497"/>
    <w:rsid w:val="008F7BC3"/>
    <w:rsid w:val="00903A83"/>
    <w:rsid w:val="00911824"/>
    <w:rsid w:val="0091493B"/>
    <w:rsid w:val="009211DE"/>
    <w:rsid w:val="009246B4"/>
    <w:rsid w:val="009428C4"/>
    <w:rsid w:val="00957E0D"/>
    <w:rsid w:val="009649B2"/>
    <w:rsid w:val="00997B4B"/>
    <w:rsid w:val="009A6C81"/>
    <w:rsid w:val="009D3742"/>
    <w:rsid w:val="009D4734"/>
    <w:rsid w:val="009F36E5"/>
    <w:rsid w:val="00A025FF"/>
    <w:rsid w:val="00A33AFC"/>
    <w:rsid w:val="00A34B63"/>
    <w:rsid w:val="00A35E19"/>
    <w:rsid w:val="00A77C8B"/>
    <w:rsid w:val="00AD23F5"/>
    <w:rsid w:val="00AE71CD"/>
    <w:rsid w:val="00AF30AE"/>
    <w:rsid w:val="00B2460B"/>
    <w:rsid w:val="00B27105"/>
    <w:rsid w:val="00B46895"/>
    <w:rsid w:val="00B62F17"/>
    <w:rsid w:val="00B64124"/>
    <w:rsid w:val="00B86D61"/>
    <w:rsid w:val="00BA3A40"/>
    <w:rsid w:val="00C15F68"/>
    <w:rsid w:val="00C518C0"/>
    <w:rsid w:val="00CA3BB5"/>
    <w:rsid w:val="00CD3DCE"/>
    <w:rsid w:val="00CF6D0D"/>
    <w:rsid w:val="00DC22AE"/>
    <w:rsid w:val="00DD765B"/>
    <w:rsid w:val="00DF7725"/>
    <w:rsid w:val="00E12A5D"/>
    <w:rsid w:val="00E1772A"/>
    <w:rsid w:val="00E31DBA"/>
    <w:rsid w:val="00EA6116"/>
    <w:rsid w:val="00ED1583"/>
    <w:rsid w:val="00F03782"/>
    <w:rsid w:val="00F732DB"/>
    <w:rsid w:val="00F80AC7"/>
    <w:rsid w:val="03CC1C5D"/>
    <w:rsid w:val="07CB0CB8"/>
    <w:rsid w:val="0B5D21F6"/>
    <w:rsid w:val="2C647432"/>
    <w:rsid w:val="31814E4E"/>
    <w:rsid w:val="62677B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F63B7"/>
  <w15:docId w15:val="{3279A0F9-D731-4BFE-8DD8-947ACBA7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118</Words>
  <Characters>676</Characters>
  <Application>Microsoft Office Word</Application>
  <DocSecurity>0</DocSecurity>
  <Lines>5</Lines>
  <Paragraphs>1</Paragraphs>
  <ScaleCrop>false</ScaleCrop>
  <Company>Microsoft</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think</cp:lastModifiedBy>
  <cp:revision>105</cp:revision>
  <dcterms:created xsi:type="dcterms:W3CDTF">2015-03-12T08:16:00Z</dcterms:created>
  <dcterms:modified xsi:type="dcterms:W3CDTF">2021-03-09T06:27:00Z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