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DDD63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3DE0A1EB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二○二五——二○二六年度第二学期</w:t>
      </w:r>
    </w:p>
    <w:p w14:paraId="736A5B52">
      <w:pPr>
        <w:autoSpaceDE w:val="0"/>
        <w:autoSpaceDN w:val="0"/>
        <w:adjustRightInd w:val="0"/>
        <w:spacing w:before="180" w:line="300" w:lineRule="auto"/>
        <w:ind w:left="-1" w:leftChars="-86" w:hanging="180"/>
        <w:jc w:val="left"/>
        <w:rPr>
          <w:rFonts w:ascii="黑体" w:hAnsi="黑体" w:eastAsia="黑体" w:cs="黑体"/>
          <w:color w:val="FF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课程名称：放射治疗技术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理论学时：</w:t>
      </w:r>
      <w:r>
        <w:rPr>
          <w:rFonts w:hint="eastAsia" w:ascii="黑体" w:hAnsi="黑体" w:eastAsia="黑体" w:cs="黑体"/>
          <w:kern w:val="0"/>
          <w:sz w:val="24"/>
        </w:rPr>
        <w:t>45  人数：29</w:t>
      </w:r>
    </w:p>
    <w:p w14:paraId="57683777">
      <w:pPr>
        <w:autoSpaceDE w:val="0"/>
        <w:autoSpaceDN w:val="0"/>
        <w:adjustRightInd w:val="0"/>
        <w:spacing w:after="120" w:line="300" w:lineRule="auto"/>
        <w:ind w:left="-1" w:leftChars="-86" w:hanging="180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课程负责教师：秦颂兵                         授课班级：2022级医学物理</w:t>
      </w:r>
    </w:p>
    <w:tbl>
      <w:tblPr>
        <w:tblStyle w:val="4"/>
        <w:tblW w:w="917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62"/>
        <w:gridCol w:w="850"/>
        <w:gridCol w:w="838"/>
        <w:gridCol w:w="800"/>
        <w:gridCol w:w="2987"/>
        <w:gridCol w:w="607"/>
        <w:gridCol w:w="1048"/>
        <w:gridCol w:w="1481"/>
      </w:tblGrid>
      <w:tr w14:paraId="229280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6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AF77BAA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85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9F45F1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83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FD4043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8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77897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98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4F1C8E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60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C97AA1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529" w:type="dxa"/>
            <w:gridSpan w:val="2"/>
            <w:tcMar>
              <w:left w:w="57" w:type="dxa"/>
              <w:right w:w="57" w:type="dxa"/>
            </w:tcMar>
            <w:vAlign w:val="center"/>
          </w:tcPr>
          <w:p w14:paraId="53C6101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384535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6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6B1828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0D8CD4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3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87C5F5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0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FE674B3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87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3BBB39F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07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84FF67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0B144763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4EA187A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40E3F7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2EDBFC44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8BA843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3.2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796E4FE4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2CE34C8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54E2FC0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绪论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7817537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03F87C2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徐晓婷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09D2B84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2A1BA7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78119112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34374DB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32B414B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14D04FE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1681C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放射治疗物理学基础</w:t>
            </w:r>
          </w:p>
        </w:tc>
        <w:tc>
          <w:tcPr>
            <w:tcW w:w="60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7599D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393442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詹  蔚</w:t>
            </w:r>
          </w:p>
        </w:tc>
        <w:tc>
          <w:tcPr>
            <w:tcW w:w="148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876637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副主任技师</w:t>
            </w:r>
          </w:p>
        </w:tc>
      </w:tr>
      <w:tr w14:paraId="37F840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0AFE41EE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3478662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0DD14F16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24B6B90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6423623F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放射治疗生物学基础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16D2734E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56A9D275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李莉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6D04342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42FB02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73BAE18F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286A469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3.9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79F5AF0A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6C5206E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30103BE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模室技术</w:t>
            </w:r>
          </w:p>
          <w:p w14:paraId="765783DF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放射治疗单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0C52D79E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353BD22C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符天晓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468BF207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副主任技师</w:t>
            </w:r>
          </w:p>
        </w:tc>
      </w:tr>
      <w:tr w14:paraId="4F27BC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78D5DBEB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0FE31C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3.12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14CBA86F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3C898A8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4FD0D009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放射治疗设备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707348E5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781AF4D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倪婕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339573E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446F84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699C40F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5E5749F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3.12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6BBD5CC4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1697089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0F59BA95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放射治疗方法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38174DE2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0CEFEF1A"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张汝婷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520E826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7FB12E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61B10FFB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842F12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3.16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3621239B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14159C2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0E5A37B7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放射治疗实施过程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58D08B2A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52BA3074"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蒋华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696DBB5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3FD559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021BB9CC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2554C15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3.19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57A9EC9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16A2AC4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74C5C792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头颈部肿瘤的放射治疗技术(一)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7D4E433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184A15FB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徐晓婷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64D81358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4122AA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028D0343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46A178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3.19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19E8C5D7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2A80F20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31C510EE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头颈部肿瘤的放射治疗技术(二)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543660F7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1061B81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徐晓婷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789383FF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58FB78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181335F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AF13326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3.23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1226CE2C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347A74A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2AAC4C6C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泌尿系统肿瘤的放射治疗技术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0A193E4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51B9F556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孙  斐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55E9523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58369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5F2B3D6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B4B14D7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3.26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5892804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0F174F1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659D981C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胸部肿瘤的放射治疗技术(一)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5F49029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35BAB1E6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赵  奇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4C0B3B1F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51C965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7CD0CF2E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E07829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3.30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10871597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6966880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1524E28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胸部肿瘤的放射治疗技术(二)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2075FE47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583CDEE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赵  奇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557E2BEB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02889B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5E3BDC62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C0B5A64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711D731E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7173692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128787CC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腹部消化系统肿瘤的放疗技术(一)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2DCD821A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69FCAE5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李金利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393BA728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 w14:paraId="24CFE0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155289C8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E605FEC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4.9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51617A9F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3F80AF0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07745FCE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腹部消化系统肿瘤的放疗技术(二)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4C67A5CB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16479AA4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李金利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45209814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 w14:paraId="47DAF7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63E93181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CA42D0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4.13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69944BDF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3360DB6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130EF939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中枢神经系统肿瘤的放射治疗技术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79BAD2B6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2D60E9D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徐晓婷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377FEA55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  <w:tr w14:paraId="78277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57E3CB4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4E31E39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4.16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723D913F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71F9E80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20895AB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女性生殖系统肿瘤的放射治疗技术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20CD2BD3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258482D7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龚  唯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4BEE9E68"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2A58C6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2B8BF9A8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135722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4.23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66365C09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34DCE52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6CC4108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乳腺癌的放射治疗技术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7C8B4F5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39000D4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姚怡敏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474EEEEF"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7D75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448C69C3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394995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4.29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7EDB579E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2D7DAD8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6A3295E6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男性生殖系统肿瘤的放射治疗技术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0086613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3B2C35FF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姬  磊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3F99F31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04B370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71CA2CFE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B8E06F9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4.30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01DEC4C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21E70A7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1E123522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恶性淋巴瘤的放射治疗技术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482C5BF9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5B821D0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赵  晶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0E3BD5C4">
            <w:pPr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7EBB05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0C51711E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402F19A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5.6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5D16DF53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0D085EC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7C830CB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肿瘤放射治疗的护理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00DD94E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62C4E334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张滢滢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0166349C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主任护师</w:t>
            </w:r>
          </w:p>
        </w:tc>
      </w:tr>
      <w:tr w14:paraId="329BC7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1C538A4C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888AFFB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5.7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0C7F105A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1F0B815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1C1E2D54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放射治疗的质量控制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30417186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3F88DDC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徐玥靓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5BC0DAE4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主管技师</w:t>
            </w:r>
          </w:p>
        </w:tc>
      </w:tr>
      <w:tr w14:paraId="3BA535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515A96A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09CD687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5.13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393393F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3D0512DD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76D34949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全身照射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3C24550E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0B24040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许  愿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6C2C9017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副主任医师</w:t>
            </w:r>
          </w:p>
        </w:tc>
      </w:tr>
      <w:tr w14:paraId="6F776D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62" w:type="dxa"/>
            <w:tcMar>
              <w:left w:w="57" w:type="dxa"/>
              <w:right w:w="57" w:type="dxa"/>
            </w:tcMar>
            <w:vAlign w:val="center"/>
          </w:tcPr>
          <w:p w14:paraId="2D48B2B9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346EC1D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5.1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38" w:type="dxa"/>
            <w:tcMar>
              <w:left w:w="57" w:type="dxa"/>
              <w:right w:w="57" w:type="dxa"/>
            </w:tcMar>
            <w:vAlign w:val="center"/>
          </w:tcPr>
          <w:p w14:paraId="58826A79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800" w:type="dxa"/>
            <w:tcMar>
              <w:left w:w="57" w:type="dxa"/>
              <w:right w:w="57" w:type="dxa"/>
            </w:tcMar>
            <w:vAlign w:val="center"/>
          </w:tcPr>
          <w:p w14:paraId="504EF8D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87" w:type="dxa"/>
            <w:tcMar>
              <w:left w:w="57" w:type="dxa"/>
              <w:right w:w="57" w:type="dxa"/>
            </w:tcMar>
            <w:vAlign w:val="center"/>
          </w:tcPr>
          <w:p w14:paraId="44550741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  结</w:t>
            </w:r>
          </w:p>
        </w:tc>
        <w:tc>
          <w:tcPr>
            <w:tcW w:w="607" w:type="dxa"/>
            <w:tcMar>
              <w:left w:w="57" w:type="dxa"/>
              <w:right w:w="57" w:type="dxa"/>
            </w:tcMar>
            <w:vAlign w:val="center"/>
          </w:tcPr>
          <w:p w14:paraId="40F80DFC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48" w:type="dxa"/>
            <w:tcMar>
              <w:left w:w="57" w:type="dxa"/>
              <w:right w:w="57" w:type="dxa"/>
            </w:tcMar>
            <w:vAlign w:val="center"/>
          </w:tcPr>
          <w:p w14:paraId="1305E69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李  莉</w:t>
            </w:r>
          </w:p>
        </w:tc>
        <w:tc>
          <w:tcPr>
            <w:tcW w:w="1481" w:type="dxa"/>
            <w:tcMar>
              <w:left w:w="57" w:type="dxa"/>
              <w:right w:w="57" w:type="dxa"/>
            </w:tcMar>
            <w:vAlign w:val="center"/>
          </w:tcPr>
          <w:p w14:paraId="518B6E1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主任医师</w:t>
            </w:r>
          </w:p>
        </w:tc>
      </w:tr>
    </w:tbl>
    <w:p w14:paraId="2FC461A8">
      <w:pPr>
        <w:widowControl/>
        <w:ind w:left="1" w:leftChars="-85" w:hanging="179" w:hangingChars="85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  文思楼204</w:t>
      </w:r>
    </w:p>
    <w:p w14:paraId="18C75D57">
      <w:pPr>
        <w:widowControl/>
        <w:ind w:firstLine="211" w:firstLineChars="100"/>
        <w:rPr>
          <w:rFonts w:hint="eastAsia"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</w:t>
      </w:r>
    </w:p>
    <w:p w14:paraId="38A2C941">
      <w:pPr>
        <w:widowControl/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1-5、7周 周一 6-7节；1-11周 周四 </w:t>
      </w: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</w:rPr>
        <w:t xml:space="preserve">-2节；1-3周 周四 6-7节；9-11周 周三 </w:t>
      </w: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</w:rPr>
        <w:t>-2节</w:t>
      </w: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002D5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 w14:paraId="43A8CC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7D5C193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560291B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57F36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72D1BF7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2E8C7B9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514C095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2611DF8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31A9BFC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32964F6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 w14:paraId="4DD1F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2BABD47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449CF5B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8:00—8:45</w:t>
            </w:r>
          </w:p>
        </w:tc>
        <w:tc>
          <w:tcPr>
            <w:tcW w:w="1080" w:type="dxa"/>
            <w:vAlign w:val="center"/>
          </w:tcPr>
          <w:p w14:paraId="14C610D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012036E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080" w:type="dxa"/>
            <w:vAlign w:val="center"/>
          </w:tcPr>
          <w:p w14:paraId="5EF518D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晚1</w:t>
            </w:r>
          </w:p>
        </w:tc>
        <w:tc>
          <w:tcPr>
            <w:tcW w:w="1880" w:type="dxa"/>
            <w:vAlign w:val="center"/>
          </w:tcPr>
          <w:p w14:paraId="129AE1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0—19:</w:t>
            </w: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</w:tr>
      <w:tr w14:paraId="178BF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3B43752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6957A18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8:50—9:35</w:t>
            </w:r>
          </w:p>
        </w:tc>
        <w:tc>
          <w:tcPr>
            <w:tcW w:w="1080" w:type="dxa"/>
            <w:vAlign w:val="center"/>
          </w:tcPr>
          <w:p w14:paraId="20D3853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4460AB5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0—15: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vAlign w:val="center"/>
          </w:tcPr>
          <w:p w14:paraId="4BB7FB7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晚2</w:t>
            </w:r>
          </w:p>
        </w:tc>
        <w:tc>
          <w:tcPr>
            <w:tcW w:w="1880" w:type="dxa"/>
            <w:vAlign w:val="center"/>
          </w:tcPr>
          <w:p w14:paraId="73F9C2C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61981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066F84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2C25BF7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9:55—10:40</w:t>
            </w:r>
          </w:p>
        </w:tc>
        <w:tc>
          <w:tcPr>
            <w:tcW w:w="1080" w:type="dxa"/>
            <w:vAlign w:val="center"/>
          </w:tcPr>
          <w:p w14:paraId="4C027D8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174ED878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15:55—16: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AEA75F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晚3</w:t>
            </w:r>
          </w:p>
        </w:tc>
        <w:tc>
          <w:tcPr>
            <w:tcW w:w="1880" w:type="dxa"/>
            <w:vAlign w:val="center"/>
          </w:tcPr>
          <w:p w14:paraId="4A48AB46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20:20-21:05</w:t>
            </w:r>
          </w:p>
        </w:tc>
      </w:tr>
      <w:tr w14:paraId="74DE6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1CCE393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219BCA2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10:45—11:30</w:t>
            </w:r>
          </w:p>
        </w:tc>
        <w:tc>
          <w:tcPr>
            <w:tcW w:w="1080" w:type="dxa"/>
            <w:vAlign w:val="center"/>
          </w:tcPr>
          <w:p w14:paraId="18C74FE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336A131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54E6A4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0B5250F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0A580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6021DA76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auto" w:fill="auto"/>
              </w:rPr>
              <w:t>5</w:t>
            </w:r>
          </w:p>
        </w:tc>
        <w:tc>
          <w:tcPr>
            <w:tcW w:w="1880" w:type="dxa"/>
            <w:vAlign w:val="center"/>
          </w:tcPr>
          <w:p w14:paraId="48F642C9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11: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5—1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F3F2B77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483E88D2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F7A03E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488A762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7C97ED99">
      <w:pPr>
        <w:autoSpaceDE w:val="0"/>
        <w:autoSpaceDN w:val="0"/>
        <w:adjustRightInd w:val="0"/>
        <w:snapToGrid w:val="0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CB942C6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1CE79163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二○二五——二○二六年度第二学期</w:t>
      </w:r>
    </w:p>
    <w:p w14:paraId="795CCD3F">
      <w:pPr>
        <w:autoSpaceDE w:val="0"/>
        <w:autoSpaceDN w:val="0"/>
        <w:adjustRightInd w:val="0"/>
        <w:spacing w:before="120" w:line="300" w:lineRule="auto"/>
        <w:ind w:left="-1" w:leftChars="-86" w:hanging="180" w:hangingChars="75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课程名称：放射治疗技术    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实验、见习学时：9</w:t>
      </w:r>
    </w:p>
    <w:p w14:paraId="157F5BFE">
      <w:pPr>
        <w:autoSpaceDE w:val="0"/>
        <w:autoSpaceDN w:val="0"/>
        <w:adjustRightInd w:val="0"/>
        <w:spacing w:after="60" w:line="300" w:lineRule="auto"/>
        <w:ind w:left="2" w:leftChars="-85" w:hanging="180" w:hangingChars="75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授课班级：2022级医学物理                              人数：29人</w:t>
      </w:r>
    </w:p>
    <w:tbl>
      <w:tblPr>
        <w:tblStyle w:val="4"/>
        <w:tblW w:w="90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74"/>
        <w:gridCol w:w="750"/>
        <w:gridCol w:w="687"/>
        <w:gridCol w:w="729"/>
        <w:gridCol w:w="2585"/>
        <w:gridCol w:w="761"/>
        <w:gridCol w:w="463"/>
        <w:gridCol w:w="475"/>
        <w:gridCol w:w="479"/>
        <w:gridCol w:w="993"/>
        <w:gridCol w:w="570"/>
      </w:tblGrid>
      <w:tr w14:paraId="3B55B8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After w:w="0" w:type="auto"/>
          <w:trHeight w:val="20" w:hRule="atLeast"/>
          <w:jc w:val="center"/>
        </w:trPr>
        <w:tc>
          <w:tcPr>
            <w:tcW w:w="57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4023EE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5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84ED34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8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833E9A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29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897E3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58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5EDE4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761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7F160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417" w:type="dxa"/>
            <w:gridSpan w:val="3"/>
            <w:tcMar>
              <w:left w:w="57" w:type="dxa"/>
              <w:right w:w="57" w:type="dxa"/>
            </w:tcMar>
            <w:vAlign w:val="center"/>
          </w:tcPr>
          <w:p w14:paraId="3A226F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9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C879B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57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2C2A5F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14:paraId="0F5030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After w:w="0" w:type="auto"/>
          <w:trHeight w:val="20" w:hRule="atLeast"/>
          <w:jc w:val="center"/>
        </w:trPr>
        <w:tc>
          <w:tcPr>
            <w:tcW w:w="57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60F6CD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40332C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7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C04AC2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9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F190A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8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C81CFD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261AA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63" w:type="dxa"/>
            <w:tcMar>
              <w:left w:w="57" w:type="dxa"/>
              <w:right w:w="57" w:type="dxa"/>
            </w:tcMar>
            <w:vAlign w:val="center"/>
          </w:tcPr>
          <w:p w14:paraId="5D38B64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75D4E5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479" w:type="dxa"/>
            <w:tcMar>
              <w:left w:w="57" w:type="dxa"/>
              <w:right w:w="57" w:type="dxa"/>
            </w:tcMar>
            <w:vAlign w:val="center"/>
          </w:tcPr>
          <w:p w14:paraId="5FC741A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99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08835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7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82A752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0FBBCA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240EE8CD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0AC8188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4.20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 w14:paraId="397F971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9" w:type="dxa"/>
            <w:tcMar>
              <w:left w:w="57" w:type="dxa"/>
              <w:right w:w="57" w:type="dxa"/>
            </w:tcMar>
            <w:vAlign w:val="center"/>
          </w:tcPr>
          <w:p w14:paraId="3C38913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585" w:type="dxa"/>
            <w:tcMar>
              <w:left w:w="57" w:type="dxa"/>
              <w:right w:w="57" w:type="dxa"/>
            </w:tcMar>
            <w:vAlign w:val="center"/>
          </w:tcPr>
          <w:p w14:paraId="2A542CB7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模室的操作</w:t>
            </w:r>
          </w:p>
          <w:p w14:paraId="484EFF0F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模拟机操作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14:paraId="7F8BE51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63" w:type="dxa"/>
            <w:tcMar>
              <w:left w:w="57" w:type="dxa"/>
              <w:right w:w="57" w:type="dxa"/>
            </w:tcMar>
            <w:vAlign w:val="center"/>
          </w:tcPr>
          <w:p w14:paraId="5E75C4D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1A072D2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479" w:type="dxa"/>
            <w:tcMar>
              <w:left w:w="57" w:type="dxa"/>
              <w:right w:w="57" w:type="dxa"/>
            </w:tcMar>
            <w:vAlign w:val="center"/>
          </w:tcPr>
          <w:p w14:paraId="651E813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AB05400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卢</w:t>
            </w: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潇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 w14:paraId="3AE3ACD3">
            <w:pPr>
              <w:rPr>
                <w:rFonts w:ascii="楷体" w:hAnsi="楷体" w:eastAsia="楷体" w:cs="楷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Cs w:val="21"/>
              </w:rPr>
              <w:t xml:space="preserve">  2</w:t>
            </w:r>
            <w:bookmarkStart w:id="0" w:name="_GoBack"/>
            <w:bookmarkEnd w:id="0"/>
          </w:p>
        </w:tc>
      </w:tr>
      <w:tr w14:paraId="528BCF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44DEB226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1C25C13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  <w:r>
              <w:rPr>
                <w:rFonts w:ascii="楷体" w:hAnsi="楷体" w:eastAsia="楷体" w:cs="楷体"/>
                <w:kern w:val="0"/>
                <w:szCs w:val="21"/>
              </w:rPr>
              <w:t>7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 w14:paraId="4399406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9" w:type="dxa"/>
            <w:tcMar>
              <w:left w:w="57" w:type="dxa"/>
              <w:right w:w="57" w:type="dxa"/>
            </w:tcMar>
            <w:vAlign w:val="center"/>
          </w:tcPr>
          <w:p w14:paraId="2684A3D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585" w:type="dxa"/>
            <w:tcMar>
              <w:left w:w="57" w:type="dxa"/>
              <w:right w:w="57" w:type="dxa"/>
            </w:tcMar>
            <w:vAlign w:val="center"/>
          </w:tcPr>
          <w:p w14:paraId="7F332CED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直线加速器操作（一）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14:paraId="0A9E0DF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63" w:type="dxa"/>
            <w:tcMar>
              <w:left w:w="57" w:type="dxa"/>
              <w:right w:w="57" w:type="dxa"/>
            </w:tcMar>
            <w:vAlign w:val="center"/>
          </w:tcPr>
          <w:p w14:paraId="52BE873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3B4266EE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479" w:type="dxa"/>
            <w:tcMar>
              <w:left w:w="57" w:type="dxa"/>
              <w:right w:w="57" w:type="dxa"/>
            </w:tcMar>
            <w:vAlign w:val="center"/>
          </w:tcPr>
          <w:p w14:paraId="50ED2C1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F3B9734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陈颖</w:t>
            </w:r>
          </w:p>
          <w:p w14:paraId="2E7E74D8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喻梦阳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 w14:paraId="0C28C82C">
            <w:pPr>
              <w:jc w:val="center"/>
              <w:rPr>
                <w:rFonts w:ascii="楷体" w:hAnsi="楷体" w:eastAsia="楷体" w:cs="楷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Cs w:val="21"/>
              </w:rPr>
              <w:t>2</w:t>
            </w:r>
          </w:p>
        </w:tc>
      </w:tr>
      <w:tr w14:paraId="524343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74" w:type="dxa"/>
            <w:tcMar>
              <w:left w:w="57" w:type="dxa"/>
              <w:right w:w="57" w:type="dxa"/>
            </w:tcMar>
            <w:vAlign w:val="center"/>
          </w:tcPr>
          <w:p w14:paraId="7EE98F5D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  <w:vAlign w:val="center"/>
          </w:tcPr>
          <w:p w14:paraId="2AF28D9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5.11</w:t>
            </w:r>
          </w:p>
        </w:tc>
        <w:tc>
          <w:tcPr>
            <w:tcW w:w="687" w:type="dxa"/>
            <w:tcMar>
              <w:left w:w="57" w:type="dxa"/>
              <w:right w:w="57" w:type="dxa"/>
            </w:tcMar>
            <w:vAlign w:val="center"/>
          </w:tcPr>
          <w:p w14:paraId="10BE1AB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9" w:type="dxa"/>
            <w:tcMar>
              <w:left w:w="57" w:type="dxa"/>
              <w:right w:w="57" w:type="dxa"/>
            </w:tcMar>
            <w:vAlign w:val="center"/>
          </w:tcPr>
          <w:p w14:paraId="26E081A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585" w:type="dxa"/>
            <w:tcMar>
              <w:left w:w="57" w:type="dxa"/>
              <w:right w:w="57" w:type="dxa"/>
            </w:tcMar>
            <w:vAlign w:val="center"/>
          </w:tcPr>
          <w:p w14:paraId="6AD2630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直线加速器操作（二）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14:paraId="60D5334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463" w:type="dxa"/>
            <w:tcMar>
              <w:left w:w="57" w:type="dxa"/>
              <w:right w:w="57" w:type="dxa"/>
            </w:tcMar>
            <w:vAlign w:val="center"/>
          </w:tcPr>
          <w:p w14:paraId="4745780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75" w:type="dxa"/>
            <w:tcMar>
              <w:left w:w="57" w:type="dxa"/>
              <w:right w:w="57" w:type="dxa"/>
            </w:tcMar>
            <w:vAlign w:val="center"/>
          </w:tcPr>
          <w:p w14:paraId="086F7A0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√</w:t>
            </w:r>
          </w:p>
        </w:tc>
        <w:tc>
          <w:tcPr>
            <w:tcW w:w="479" w:type="dxa"/>
            <w:tcMar>
              <w:left w:w="57" w:type="dxa"/>
              <w:right w:w="57" w:type="dxa"/>
            </w:tcMar>
            <w:vAlign w:val="center"/>
          </w:tcPr>
          <w:p w14:paraId="3DC20BF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7E553752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宋伟</w:t>
            </w:r>
          </w:p>
          <w:p w14:paraId="4D8C4643">
            <w:pPr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顾煜倩</w:t>
            </w:r>
          </w:p>
        </w:tc>
        <w:tc>
          <w:tcPr>
            <w:tcW w:w="570" w:type="dxa"/>
            <w:tcMar>
              <w:left w:w="57" w:type="dxa"/>
              <w:right w:w="57" w:type="dxa"/>
            </w:tcMar>
            <w:vAlign w:val="center"/>
          </w:tcPr>
          <w:p w14:paraId="380D8A7F">
            <w:pPr>
              <w:jc w:val="center"/>
              <w:rPr>
                <w:rFonts w:ascii="楷体" w:hAnsi="楷体" w:eastAsia="楷体" w:cs="楷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Cs w:val="21"/>
              </w:rPr>
              <w:t>2</w:t>
            </w:r>
          </w:p>
        </w:tc>
      </w:tr>
    </w:tbl>
    <w:p w14:paraId="1E3A2E85">
      <w:pPr>
        <w:widowControl/>
        <w:spacing w:line="360" w:lineRule="auto"/>
        <w:ind w:left="-12" w:leftChars="-86" w:hanging="169" w:hangingChars="80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注：实验室或见习科室名称：肿瘤放射治疗科</w:t>
      </w:r>
    </w:p>
    <w:p w14:paraId="70585411">
      <w:pPr>
        <w:widowControl/>
        <w:spacing w:line="360" w:lineRule="auto"/>
        <w:ind w:left="2097" w:leftChars="100" w:hanging="1887" w:hangingChars="895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 xml:space="preserve"> 实验、见习地点：苏大附一院总院地下二层肿瘤放疗中心</w:t>
      </w: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55CCD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 w14:paraId="3A7675E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2C86E11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630AF1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2C663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2B83027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7501778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44C2141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62DB4BC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4D2814C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351AFFD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 w14:paraId="41B9F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DE365B4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065B3D7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8:00—8:45</w:t>
            </w:r>
          </w:p>
        </w:tc>
        <w:tc>
          <w:tcPr>
            <w:tcW w:w="1080" w:type="dxa"/>
            <w:vAlign w:val="center"/>
          </w:tcPr>
          <w:p w14:paraId="41BC2886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3018ABA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080" w:type="dxa"/>
            <w:vAlign w:val="center"/>
          </w:tcPr>
          <w:p w14:paraId="1180B66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晚1</w:t>
            </w:r>
          </w:p>
        </w:tc>
        <w:tc>
          <w:tcPr>
            <w:tcW w:w="1880" w:type="dxa"/>
            <w:vAlign w:val="center"/>
          </w:tcPr>
          <w:p w14:paraId="746DC23C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0—19:</w:t>
            </w:r>
            <w:r>
              <w:rPr>
                <w:rFonts w:hint="eastAsia"/>
                <w:kern w:val="0"/>
                <w:sz w:val="18"/>
                <w:szCs w:val="18"/>
              </w:rPr>
              <w:t>15</w:t>
            </w:r>
          </w:p>
        </w:tc>
      </w:tr>
      <w:tr w14:paraId="24011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74AA6B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401F4A3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8:50—9:35</w:t>
            </w:r>
          </w:p>
        </w:tc>
        <w:tc>
          <w:tcPr>
            <w:tcW w:w="1080" w:type="dxa"/>
            <w:vAlign w:val="center"/>
          </w:tcPr>
          <w:p w14:paraId="511F7E5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0EBE541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0—15: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080" w:type="dxa"/>
            <w:vAlign w:val="center"/>
          </w:tcPr>
          <w:p w14:paraId="2123955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晚2</w:t>
            </w:r>
          </w:p>
        </w:tc>
        <w:tc>
          <w:tcPr>
            <w:tcW w:w="1880" w:type="dxa"/>
            <w:vAlign w:val="center"/>
          </w:tcPr>
          <w:p w14:paraId="13BF3D16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C8C7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DF01380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34FE1FE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9:55—10:40</w:t>
            </w:r>
          </w:p>
        </w:tc>
        <w:tc>
          <w:tcPr>
            <w:tcW w:w="1080" w:type="dxa"/>
            <w:vAlign w:val="center"/>
          </w:tcPr>
          <w:p w14:paraId="107960C2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33983CA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15:55—16: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6F638EE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晚3</w:t>
            </w:r>
          </w:p>
        </w:tc>
        <w:tc>
          <w:tcPr>
            <w:tcW w:w="1880" w:type="dxa"/>
            <w:vAlign w:val="center"/>
          </w:tcPr>
          <w:p w14:paraId="065D341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20:20-21:05</w:t>
            </w:r>
          </w:p>
        </w:tc>
      </w:tr>
      <w:tr w14:paraId="03461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4CDF1B9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4017B7B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10:45—11:30</w:t>
            </w:r>
          </w:p>
        </w:tc>
        <w:tc>
          <w:tcPr>
            <w:tcW w:w="1080" w:type="dxa"/>
            <w:vAlign w:val="center"/>
          </w:tcPr>
          <w:p w14:paraId="2A7ADCBA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46917FEE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F07F83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6E164E3A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5039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 w14:paraId="168F2FF6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auto" w:fill="auto"/>
              </w:rPr>
              <w:t>5</w:t>
            </w:r>
          </w:p>
        </w:tc>
        <w:tc>
          <w:tcPr>
            <w:tcW w:w="1880" w:type="dxa"/>
            <w:vAlign w:val="center"/>
          </w:tcPr>
          <w:p w14:paraId="44A0FDCC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11: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5—1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550156A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6247C221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E7B5102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7B71E3B8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00FFAE88">
      <w:pPr>
        <w:widowControl/>
        <w:spacing w:line="360" w:lineRule="auto"/>
        <w:ind w:left="2090" w:hanging="2090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77FF0063"/>
    <w:p w14:paraId="6FDADD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82205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2YTEwY2QyNjFiZDQ1OWU3ZmJhOTY1ZWYzMjM1OTkifQ=="/>
  </w:docVars>
  <w:rsids>
    <w:rsidRoot w:val="00651EA1"/>
    <w:rsid w:val="003662F4"/>
    <w:rsid w:val="003C511B"/>
    <w:rsid w:val="00402B04"/>
    <w:rsid w:val="005B0D9A"/>
    <w:rsid w:val="00651EA1"/>
    <w:rsid w:val="00812503"/>
    <w:rsid w:val="00AF4EA7"/>
    <w:rsid w:val="00DC6B68"/>
    <w:rsid w:val="00E20167"/>
    <w:rsid w:val="10B957D7"/>
    <w:rsid w:val="1D506B65"/>
    <w:rsid w:val="21947825"/>
    <w:rsid w:val="33E365F1"/>
    <w:rsid w:val="35F15E9C"/>
    <w:rsid w:val="5C497514"/>
    <w:rsid w:val="71332276"/>
    <w:rsid w:val="74AE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992</Words>
  <Characters>1378</Characters>
  <Lines>13</Lines>
  <Paragraphs>3</Paragraphs>
  <TotalTime>31</TotalTime>
  <ScaleCrop>false</ScaleCrop>
  <LinksUpToDate>false</LinksUpToDate>
  <CharactersWithSpaces>1511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2024-02-21T02:43:00Z</dcterms:created>
  <dc:creator>sdfyy</dc:creator>
  <cp:lastModifiedBy>邓阳</cp:lastModifiedBy>
  <dcterms:modified xsi:type="dcterms:W3CDTF">2025-12-31T07:39:45Z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36D37003953D403F82AFA241A3206A02_13</vt:lpwstr>
  </property>
  <property fmtid="{D5CDD505-2E9C-101B-9397-08002B2CF9AE}" pid="3" name="KSOTemplateDocerSaveRecord">
    <vt:lpwstr>eyJoZGlkIjoiNmMzZGM3YzM5MmZmZmYzNzU1YWIyNTE3YWExZTZlNzQiLCJ1c2VySWQiOiIxNjcxMDg2NTQwIn0=</vt:lpwstr>
  </property>
  <property fmtid="{D5CDD505-2E9C-101B-9397-08002B2CF9AE}" pid="4" name="KSOProductBuildVer">
    <vt:lpwstr>2052-12.1.0.23542</vt:lpwstr>
  </property>
</Properties>
</file>