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7DB" w:rsidRDefault="004367DB" w:rsidP="004367DB">
      <w:pPr>
        <w:widowControl/>
        <w:shd w:val="clear" w:color="auto" w:fill="FFFFFF"/>
        <w:spacing w:before="300" w:after="300" w:line="525" w:lineRule="atLeast"/>
        <w:ind w:right="150"/>
        <w:jc w:val="center"/>
        <w:outlineLvl w:val="1"/>
        <w:rPr>
          <w:rFonts w:ascii="宋体" w:eastAsia="宋体" w:hAnsi="宋体" w:cs="宋体" w:hint="eastAsia"/>
          <w:b/>
          <w:bCs/>
          <w:kern w:val="0"/>
          <w:sz w:val="24"/>
          <w:szCs w:val="24"/>
        </w:rPr>
      </w:pPr>
      <w:r w:rsidRPr="004367DB">
        <w:rPr>
          <w:rFonts w:ascii="宋体" w:eastAsia="宋体" w:hAnsi="宋体" w:cs="宋体"/>
          <w:b/>
          <w:bCs/>
          <w:kern w:val="0"/>
          <w:sz w:val="24"/>
          <w:szCs w:val="24"/>
        </w:rPr>
        <w:t>关于申请人条件</w:t>
      </w:r>
    </w:p>
    <w:p w:rsidR="004367DB" w:rsidRPr="004367DB" w:rsidRDefault="004367DB" w:rsidP="004367DB">
      <w:pPr>
        <w:widowControl/>
        <w:shd w:val="clear" w:color="auto" w:fill="FFFFFF"/>
        <w:spacing w:before="300" w:after="300" w:line="525" w:lineRule="atLeast"/>
        <w:ind w:right="150"/>
        <w:jc w:val="center"/>
        <w:outlineLvl w:val="1"/>
        <w:rPr>
          <w:rFonts w:ascii="宋体" w:eastAsia="宋体" w:hAnsi="宋体" w:cs="宋体"/>
          <w:b/>
          <w:bCs/>
          <w:kern w:val="0"/>
          <w:sz w:val="24"/>
          <w:szCs w:val="24"/>
        </w:rPr>
      </w:pPr>
    </w:p>
    <w:p w:rsidR="004367DB" w:rsidRPr="004367DB" w:rsidRDefault="004367DB" w:rsidP="004367DB">
      <w:pPr>
        <w:widowControl/>
        <w:shd w:val="clear" w:color="auto" w:fill="FFFFFF"/>
        <w:spacing w:before="100" w:beforeAutospacing="1" w:after="315"/>
        <w:jc w:val="center"/>
        <w:rPr>
          <w:rFonts w:ascii="宋体" w:eastAsia="宋体" w:hAnsi="宋体" w:cs="宋体"/>
          <w:kern w:val="0"/>
          <w:sz w:val="24"/>
          <w:szCs w:val="24"/>
        </w:rPr>
      </w:pPr>
      <w:r w:rsidRPr="004367DB">
        <w:rPr>
          <w:rFonts w:ascii="宋体" w:eastAsia="宋体" w:hAnsi="宋体" w:cs="宋体"/>
          <w:color w:val="FF0000"/>
          <w:kern w:val="0"/>
          <w:sz w:val="24"/>
          <w:szCs w:val="24"/>
        </w:rPr>
        <w:t>红笔标注：2014年的政策变化</w:t>
      </w:r>
    </w:p>
    <w:p w:rsidR="004367DB" w:rsidRPr="004367DB" w:rsidRDefault="004367DB" w:rsidP="004367DB">
      <w:pPr>
        <w:widowControl/>
        <w:shd w:val="clear" w:color="auto" w:fill="FFFFFF"/>
        <w:jc w:val="left"/>
        <w:rPr>
          <w:rFonts w:ascii="宋体" w:eastAsia="宋体" w:hAnsi="宋体" w:cs="宋体" w:hint="eastAsia"/>
          <w:kern w:val="0"/>
          <w:sz w:val="24"/>
          <w:szCs w:val="24"/>
        </w:rPr>
      </w:pPr>
      <w:r>
        <w:rPr>
          <w:rFonts w:ascii="宋体" w:eastAsia="宋体" w:hAnsi="宋体" w:cs="宋体" w:hint="eastAsia"/>
          <w:kern w:val="0"/>
          <w:sz w:val="24"/>
          <w:szCs w:val="24"/>
        </w:rPr>
        <w:t>1.</w:t>
      </w:r>
      <w:r w:rsidRPr="004367DB">
        <w:rPr>
          <w:rFonts w:ascii="宋体" w:eastAsia="宋体" w:hAnsi="宋体" w:cs="宋体"/>
          <w:kern w:val="0"/>
          <w:sz w:val="24"/>
          <w:szCs w:val="24"/>
        </w:rPr>
        <w:t>依托单位的科学技术人员作为申请人申请科学基金项目,应当符合《条例》第十条第一款规定的条件：具有承担基础研究课题或其他从事基础研究的经历；具有高级专业技术职务（职称）或者具有博士学位，或者有两名与其研究领域相同、具有高级专业技术职务（职称）的科学技术人员推荐。部分类型项目在此基础上对申请人的条件还有特殊要求。</w:t>
      </w:r>
    </w:p>
    <w:p w:rsidR="004367DB" w:rsidRPr="004367DB" w:rsidRDefault="004367DB" w:rsidP="004367DB">
      <w:pPr>
        <w:pStyle w:val="a3"/>
        <w:widowControl/>
        <w:shd w:val="clear" w:color="auto" w:fill="FFFFFF"/>
        <w:ind w:left="840" w:firstLineChars="0" w:firstLine="0"/>
        <w:jc w:val="left"/>
        <w:rPr>
          <w:rFonts w:ascii="宋体" w:eastAsia="宋体" w:hAnsi="宋体" w:cs="宋体"/>
          <w:kern w:val="0"/>
          <w:sz w:val="24"/>
          <w:szCs w:val="24"/>
        </w:rPr>
      </w:pPr>
    </w:p>
    <w:p w:rsidR="004367DB" w:rsidRPr="004367DB" w:rsidRDefault="004367DB" w:rsidP="004367DB">
      <w:pPr>
        <w:widowControl/>
        <w:shd w:val="clear" w:color="auto" w:fill="FFFFFF"/>
        <w:jc w:val="left"/>
        <w:rPr>
          <w:rFonts w:ascii="宋体" w:eastAsia="宋体" w:hAnsi="宋体" w:cs="宋体"/>
          <w:kern w:val="0"/>
          <w:sz w:val="24"/>
          <w:szCs w:val="24"/>
        </w:rPr>
      </w:pPr>
      <w:r w:rsidRPr="004367DB">
        <w:rPr>
          <w:rFonts w:ascii="宋体" w:eastAsia="宋体" w:hAnsi="宋体" w:cs="宋体"/>
          <w:kern w:val="0"/>
          <w:sz w:val="24"/>
          <w:szCs w:val="24"/>
        </w:rPr>
        <w:t>2．从事基础研究的科学技术人员，具备《条例》第十条第一款规定的条件，无工作单位或者所在单位不是依托单位，经与在自然科学基金委注册的依托单位协商，并取得该依托单位的同意，可以申请面上项目、青年科学基金项目，不得申请其他类型项目。</w:t>
      </w:r>
    </w:p>
    <w:p w:rsidR="004367DB" w:rsidRDefault="004367DB" w:rsidP="004367DB">
      <w:pPr>
        <w:widowControl/>
        <w:shd w:val="clear" w:color="auto" w:fill="FFFFFF"/>
        <w:ind w:firstLine="480"/>
        <w:jc w:val="left"/>
        <w:rPr>
          <w:rFonts w:ascii="宋体" w:eastAsia="宋体" w:hAnsi="宋体" w:cs="宋体" w:hint="eastAsia"/>
          <w:kern w:val="0"/>
          <w:sz w:val="24"/>
          <w:szCs w:val="24"/>
        </w:rPr>
      </w:pPr>
      <w:r w:rsidRPr="004367DB">
        <w:rPr>
          <w:rFonts w:ascii="宋体" w:eastAsia="宋体" w:hAnsi="宋体" w:cs="宋体"/>
          <w:kern w:val="0"/>
          <w:sz w:val="24"/>
          <w:szCs w:val="24"/>
        </w:rPr>
        <w:t>该类人员申请项目时，应当在申请书基本信息表中如实填写个人信息，在个人简历部分详细介绍本人以往研究工作情况，并提供依托单位同意本人申请项目的证明，作为附件随纸质申请书一并报送。</w:t>
      </w:r>
    </w:p>
    <w:p w:rsidR="004367DB" w:rsidRPr="004367DB" w:rsidRDefault="004367DB" w:rsidP="004367DB">
      <w:pPr>
        <w:widowControl/>
        <w:shd w:val="clear" w:color="auto" w:fill="FFFFFF"/>
        <w:jc w:val="left"/>
        <w:rPr>
          <w:rFonts w:ascii="宋体" w:eastAsia="宋体" w:hAnsi="宋体" w:cs="宋体"/>
          <w:kern w:val="0"/>
          <w:sz w:val="24"/>
          <w:szCs w:val="24"/>
        </w:rPr>
      </w:pPr>
      <w:r w:rsidRPr="004367DB">
        <w:rPr>
          <w:rFonts w:ascii="宋体" w:eastAsia="宋体" w:hAnsi="宋体" w:cs="宋体"/>
          <w:kern w:val="0"/>
          <w:sz w:val="24"/>
          <w:szCs w:val="24"/>
        </w:rPr>
        <w:t>3．正在攻读研究生学位的人员（科学基金接收申请截止日期时尚未获得学位）不得作为申请人申请各类项目，但在职人员经过导师同意可以通过受聘单位申请部分类型项目，同时应当单独提供导师同意其申请项目并由导师签字的函件，说明申请项目与其学位论文的关系，承担项目后的工作时间和条件保证等，作为附件随纸质申请书一并报送。受聘单位不是依托单位的在职研究生不得申请各类项目。</w:t>
      </w:r>
    </w:p>
    <w:p w:rsidR="004367DB" w:rsidRPr="004367DB" w:rsidRDefault="004367DB" w:rsidP="004367DB">
      <w:pPr>
        <w:widowControl/>
        <w:shd w:val="clear" w:color="auto" w:fill="FFFFFF"/>
        <w:jc w:val="left"/>
        <w:rPr>
          <w:rFonts w:ascii="宋体" w:eastAsia="宋体" w:hAnsi="宋体" w:cs="宋体"/>
          <w:kern w:val="0"/>
          <w:sz w:val="24"/>
          <w:szCs w:val="24"/>
        </w:rPr>
      </w:pPr>
      <w:r w:rsidRPr="004367DB">
        <w:rPr>
          <w:rFonts w:ascii="宋体" w:eastAsia="宋体" w:hAnsi="宋体" w:cs="宋体"/>
          <w:kern w:val="0"/>
          <w:sz w:val="24"/>
          <w:szCs w:val="24"/>
        </w:rPr>
        <w:t xml:space="preserve">　　在职攻读研究生学位的人员可以申请的项目类型包括：面上项目、青年科学基金项目、地区科学基金项目及部分联合基金项目（特殊说明的除外），但在职攻读硕士研究生学位的，不得申请青年科学基金项目。</w:t>
      </w:r>
    </w:p>
    <w:p w:rsidR="004367DB" w:rsidRPr="004367DB" w:rsidRDefault="004367DB" w:rsidP="004367DB">
      <w:pPr>
        <w:widowControl/>
        <w:shd w:val="clear" w:color="auto" w:fill="FFFFFF"/>
        <w:jc w:val="left"/>
        <w:rPr>
          <w:rFonts w:ascii="宋体" w:eastAsia="宋体" w:hAnsi="宋体" w:cs="宋体"/>
          <w:kern w:val="0"/>
          <w:sz w:val="24"/>
          <w:szCs w:val="24"/>
        </w:rPr>
      </w:pPr>
      <w:r w:rsidRPr="004367DB">
        <w:rPr>
          <w:rFonts w:ascii="宋体" w:eastAsia="宋体" w:hAnsi="宋体" w:cs="宋体"/>
          <w:kern w:val="0"/>
          <w:sz w:val="24"/>
          <w:szCs w:val="24"/>
        </w:rPr>
        <w:t xml:space="preserve">4. </w:t>
      </w:r>
      <w:r w:rsidRPr="004367DB">
        <w:rPr>
          <w:rFonts w:ascii="宋体" w:eastAsia="宋体" w:hAnsi="宋体" w:cs="宋体"/>
          <w:color w:val="FF0000"/>
          <w:kern w:val="0"/>
          <w:sz w:val="24"/>
          <w:szCs w:val="24"/>
        </w:rPr>
        <w:t>非受聘于依托单位的境外人员，不能作为无依托单位的申请人申请各类项目；受聘于依托单位的境外人员，不得同时以境内、境外两种身份申请或参与申请各类项目。如果已经作为负责人承担了海外及港澳学者合作研究基金项目，或者作为合作者承担了国际合作研究类项目，在前2类项目结题前，不得作为申请人申请其他类型项目。反之亦然，如果作为项目负责人正在承担前2类项目以外的其他类型项目，不得作为申请人申请海外及港澳学者合作研究基金或作为合作者参与申请国际合作研究类项目。</w:t>
      </w:r>
    </w:p>
    <w:p w:rsidR="004367DB" w:rsidRPr="004367DB" w:rsidRDefault="004367DB" w:rsidP="004367DB">
      <w:pPr>
        <w:widowControl/>
        <w:shd w:val="clear" w:color="auto" w:fill="FFFFFF"/>
        <w:jc w:val="left"/>
        <w:rPr>
          <w:rFonts w:ascii="宋体" w:eastAsia="宋体" w:hAnsi="宋体" w:cs="宋体"/>
          <w:kern w:val="0"/>
          <w:sz w:val="24"/>
          <w:szCs w:val="24"/>
        </w:rPr>
      </w:pPr>
      <w:r w:rsidRPr="004367DB">
        <w:rPr>
          <w:rFonts w:ascii="宋体" w:eastAsia="宋体" w:hAnsi="宋体" w:cs="宋体"/>
          <w:kern w:val="0"/>
          <w:sz w:val="24"/>
          <w:szCs w:val="24"/>
        </w:rPr>
        <w:t>【解释 1】国家基金委与香港资助局的 NSFC-RGC 项目，属于国际合作研究类项目，受此规定限制。</w:t>
      </w:r>
    </w:p>
    <w:p w:rsidR="004367DB" w:rsidRPr="004367DB" w:rsidRDefault="004367DB" w:rsidP="004367DB">
      <w:pPr>
        <w:widowControl/>
        <w:shd w:val="clear" w:color="auto" w:fill="FFFFFF"/>
        <w:jc w:val="left"/>
        <w:rPr>
          <w:rFonts w:ascii="宋体" w:eastAsia="宋体" w:hAnsi="宋体" w:cs="宋体"/>
          <w:kern w:val="0"/>
          <w:sz w:val="24"/>
          <w:szCs w:val="24"/>
        </w:rPr>
      </w:pPr>
      <w:r w:rsidRPr="004367DB">
        <w:rPr>
          <w:rFonts w:ascii="宋体" w:eastAsia="宋体" w:hAnsi="宋体" w:cs="宋体"/>
          <w:kern w:val="0"/>
          <w:sz w:val="24"/>
          <w:szCs w:val="24"/>
        </w:rPr>
        <w:t>【解释 2】香港众多科研院所在深圳设立了深圳研究院，或在国内设立了联合研究机构，并注册为国家基金委的依托单位。香港的科研</w:t>
      </w:r>
      <w:proofErr w:type="gramStart"/>
      <w:r w:rsidRPr="004367DB">
        <w:rPr>
          <w:rFonts w:ascii="宋体" w:eastAsia="宋体" w:hAnsi="宋体" w:cs="宋体"/>
          <w:kern w:val="0"/>
          <w:sz w:val="24"/>
          <w:szCs w:val="24"/>
        </w:rPr>
        <w:t>人员双聘在</w:t>
      </w:r>
      <w:proofErr w:type="gramEnd"/>
      <w:r w:rsidRPr="004367DB">
        <w:rPr>
          <w:rFonts w:ascii="宋体" w:eastAsia="宋体" w:hAnsi="宋体" w:cs="宋体"/>
          <w:kern w:val="0"/>
          <w:sz w:val="24"/>
          <w:szCs w:val="24"/>
        </w:rPr>
        <w:t>这些单位的，若以该深圳研究院为依托单位申报，属于境内身份，受此规定限制。</w:t>
      </w:r>
    </w:p>
    <w:p w:rsidR="004367DB" w:rsidRPr="004367DB" w:rsidRDefault="004367DB" w:rsidP="004367DB">
      <w:pPr>
        <w:widowControl/>
        <w:shd w:val="clear" w:color="auto" w:fill="FFFFFF"/>
        <w:jc w:val="left"/>
        <w:rPr>
          <w:rFonts w:ascii="宋体" w:eastAsia="宋体" w:hAnsi="宋体" w:cs="宋体"/>
          <w:kern w:val="0"/>
          <w:sz w:val="24"/>
          <w:szCs w:val="24"/>
        </w:rPr>
      </w:pPr>
      <w:r w:rsidRPr="004367DB">
        <w:rPr>
          <w:rFonts w:ascii="宋体" w:eastAsia="宋体" w:hAnsi="宋体" w:cs="宋体"/>
          <w:kern w:val="0"/>
          <w:sz w:val="24"/>
          <w:szCs w:val="24"/>
        </w:rPr>
        <w:lastRenderedPageBreak/>
        <w:t xml:space="preserve">　</w:t>
      </w:r>
      <w:r w:rsidRPr="004367DB">
        <w:rPr>
          <w:rFonts w:ascii="宋体" w:eastAsia="宋体" w:hAnsi="宋体" w:cs="宋体"/>
          <w:color w:val="FF0000"/>
          <w:kern w:val="0"/>
          <w:sz w:val="24"/>
          <w:szCs w:val="24"/>
        </w:rPr>
        <w:t>5.2014年开始，不再受理申请青年科学基金-面上项目连续资助项目，但是不具有高级专业技术职务（职称）的青年科学基金项目负责人，在结题当年可以申请面上项目。</w:t>
      </w:r>
    </w:p>
    <w:p w:rsidR="004367DB" w:rsidRPr="004367DB" w:rsidRDefault="004367DB" w:rsidP="004367DB">
      <w:pPr>
        <w:widowControl/>
        <w:shd w:val="clear" w:color="auto" w:fill="FFFFFF"/>
        <w:jc w:val="left"/>
        <w:rPr>
          <w:rFonts w:ascii="宋体" w:eastAsia="宋体" w:hAnsi="宋体" w:cs="宋体"/>
          <w:kern w:val="0"/>
          <w:sz w:val="24"/>
          <w:szCs w:val="24"/>
        </w:rPr>
      </w:pPr>
      <w:r w:rsidRPr="004367DB">
        <w:rPr>
          <w:rFonts w:ascii="宋体" w:eastAsia="宋体" w:hAnsi="宋体" w:cs="宋体"/>
          <w:kern w:val="0"/>
          <w:sz w:val="24"/>
          <w:szCs w:val="24"/>
        </w:rPr>
        <w:t xml:space="preserve">　</w:t>
      </w:r>
      <w:r w:rsidRPr="004367DB">
        <w:rPr>
          <w:rFonts w:ascii="宋体" w:eastAsia="宋体" w:hAnsi="宋体" w:cs="宋体"/>
          <w:color w:val="FF0000"/>
          <w:kern w:val="0"/>
          <w:sz w:val="24"/>
          <w:szCs w:val="24"/>
        </w:rPr>
        <w:t xml:space="preserve">6. 正在博士后流动站或工作站内从事研究的科学技术人员，可以申请的项目类型包括：面上项目、青年科学基金项目、地区科学基金项目，不得申请其他类型项目。该类人员申请项目时，应当提供依托单位的书面承诺，保证在项目资助期内在站工作或出站后留在依托单位继续从事科学研究，作为附件随纸质申请书一并报送。 </w:t>
      </w:r>
    </w:p>
    <w:p w:rsidR="004367DB" w:rsidRPr="004367DB" w:rsidRDefault="004367DB" w:rsidP="004367DB">
      <w:pPr>
        <w:spacing w:line="500" w:lineRule="exact"/>
        <w:rPr>
          <w:rFonts w:asciiTheme="minorEastAsia" w:hAnsiTheme="minorEastAsia"/>
          <w:sz w:val="24"/>
          <w:szCs w:val="24"/>
        </w:rPr>
      </w:pPr>
      <w:r w:rsidRPr="004367DB">
        <w:rPr>
          <w:rFonts w:asciiTheme="minorEastAsia" w:hAnsiTheme="minorEastAsia" w:cs="宋体"/>
          <w:kern w:val="0"/>
          <w:sz w:val="24"/>
          <w:szCs w:val="24"/>
        </w:rPr>
        <w:t> </w:t>
      </w:r>
      <w:r w:rsidRPr="004367DB">
        <w:rPr>
          <w:rFonts w:asciiTheme="minorEastAsia" w:hAnsiTheme="minorEastAsia" w:hint="eastAsia"/>
          <w:sz w:val="24"/>
          <w:szCs w:val="24"/>
        </w:rPr>
        <w:t>在站博士后人员申请项目需提供书面承诺并作为附件随纸质申请书一并报送：保证在站博士后人员获得项目资助后，延长其在站期限至项目资助期满并负责解决其延长期间的生活费用；或者出站留在依托单位继续从事相关研究。否则，自然科学基金委不受理在站博士后人员的项目申请。因此，</w:t>
      </w:r>
      <w:r w:rsidRPr="004367DB">
        <w:rPr>
          <w:rFonts w:asciiTheme="minorEastAsia" w:hAnsiTheme="minorEastAsia" w:hint="eastAsia"/>
          <w:b/>
          <w:color w:val="FF0000"/>
          <w:sz w:val="24"/>
          <w:szCs w:val="24"/>
          <w:u w:val="single"/>
        </w:rPr>
        <w:t>凡是在站博士后人员申请面上或青年科学基金项目，必需附相关证明（包括本人、导师的意见及承诺），否则不予受理！</w:t>
      </w:r>
      <w:r w:rsidRPr="004367DB">
        <w:rPr>
          <w:rFonts w:asciiTheme="minorEastAsia" w:hAnsiTheme="minorEastAsia" w:hint="eastAsia"/>
          <w:sz w:val="24"/>
          <w:szCs w:val="24"/>
        </w:rPr>
        <w:t>其中，师资博士后可以讲师身份申请！</w:t>
      </w:r>
    </w:p>
    <w:p w:rsidR="004367DB" w:rsidRPr="004367DB" w:rsidRDefault="004367DB" w:rsidP="004367DB">
      <w:pPr>
        <w:widowControl/>
        <w:shd w:val="clear" w:color="auto" w:fill="FFFFFF"/>
        <w:jc w:val="left"/>
        <w:rPr>
          <w:rFonts w:ascii="宋体" w:eastAsia="宋体" w:hAnsi="宋体" w:cs="宋体"/>
          <w:kern w:val="0"/>
          <w:sz w:val="24"/>
          <w:szCs w:val="24"/>
        </w:rPr>
      </w:pPr>
    </w:p>
    <w:p w:rsidR="008A52B9" w:rsidRPr="004367DB" w:rsidRDefault="008A52B9"/>
    <w:sectPr w:rsidR="008A52B9" w:rsidRPr="004367DB" w:rsidSect="008A52B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7B4620"/>
    <w:multiLevelType w:val="hybridMultilevel"/>
    <w:tmpl w:val="2EF6FD78"/>
    <w:lvl w:ilvl="0" w:tplc="1A6ADB2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367DB"/>
    <w:rsid w:val="004367DB"/>
    <w:rsid w:val="008A52B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52B9"/>
    <w:pPr>
      <w:widowControl w:val="0"/>
      <w:jc w:val="both"/>
    </w:pPr>
  </w:style>
  <w:style w:type="paragraph" w:styleId="2">
    <w:name w:val="heading 2"/>
    <w:basedOn w:val="a"/>
    <w:link w:val="2Char"/>
    <w:uiPriority w:val="9"/>
    <w:qFormat/>
    <w:rsid w:val="004367DB"/>
    <w:pPr>
      <w:widowControl/>
      <w:spacing w:before="100" w:beforeAutospacing="1" w:after="100" w:afterAutospacing="1"/>
      <w:jc w:val="left"/>
      <w:outlineLvl w:val="1"/>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4367DB"/>
    <w:rPr>
      <w:rFonts w:ascii="宋体" w:eastAsia="宋体" w:hAnsi="宋体" w:cs="宋体"/>
      <w:b/>
      <w:bCs/>
      <w:kern w:val="0"/>
      <w:sz w:val="24"/>
      <w:szCs w:val="24"/>
    </w:rPr>
  </w:style>
  <w:style w:type="paragraph" w:customStyle="1" w:styleId="info1">
    <w:name w:val="info1"/>
    <w:basedOn w:val="a"/>
    <w:rsid w:val="004367DB"/>
    <w:pPr>
      <w:widowControl/>
      <w:spacing w:before="100" w:beforeAutospacing="1" w:after="300"/>
      <w:jc w:val="center"/>
    </w:pPr>
    <w:rPr>
      <w:rFonts w:ascii="宋体" w:eastAsia="宋体" w:hAnsi="宋体" w:cs="宋体"/>
      <w:kern w:val="0"/>
      <w:sz w:val="24"/>
      <w:szCs w:val="24"/>
    </w:rPr>
  </w:style>
  <w:style w:type="paragraph" w:styleId="a3">
    <w:name w:val="List Paragraph"/>
    <w:basedOn w:val="a"/>
    <w:uiPriority w:val="34"/>
    <w:qFormat/>
    <w:rsid w:val="004367DB"/>
    <w:pPr>
      <w:ind w:firstLineChars="200" w:firstLine="420"/>
    </w:pPr>
  </w:style>
</w:styles>
</file>

<file path=word/webSettings.xml><?xml version="1.0" encoding="utf-8"?>
<w:webSettings xmlns:r="http://schemas.openxmlformats.org/officeDocument/2006/relationships" xmlns:w="http://schemas.openxmlformats.org/wordprocessingml/2006/main">
  <w:divs>
    <w:div w:id="1496188652">
      <w:bodyDiv w:val="1"/>
      <w:marLeft w:val="0"/>
      <w:marRight w:val="0"/>
      <w:marTop w:val="0"/>
      <w:marBottom w:val="0"/>
      <w:divBdr>
        <w:top w:val="none" w:sz="0" w:space="0" w:color="auto"/>
        <w:left w:val="none" w:sz="0" w:space="0" w:color="auto"/>
        <w:bottom w:val="none" w:sz="0" w:space="0" w:color="auto"/>
        <w:right w:val="none" w:sz="0" w:space="0" w:color="auto"/>
      </w:divBdr>
      <w:divsChild>
        <w:div w:id="1298222485">
          <w:marLeft w:val="0"/>
          <w:marRight w:val="0"/>
          <w:marTop w:val="0"/>
          <w:marBottom w:val="0"/>
          <w:divBdr>
            <w:top w:val="single" w:sz="6" w:space="0" w:color="CCCCCC"/>
            <w:left w:val="single" w:sz="6" w:space="0" w:color="CCCCCC"/>
            <w:bottom w:val="single" w:sz="6" w:space="0" w:color="CCCCCC"/>
            <w:right w:val="single" w:sz="6" w:space="0" w:color="CCCCCC"/>
          </w:divBdr>
          <w:divsChild>
            <w:div w:id="1643804545">
              <w:marLeft w:val="0"/>
              <w:marRight w:val="0"/>
              <w:marTop w:val="0"/>
              <w:marBottom w:val="0"/>
              <w:divBdr>
                <w:top w:val="single" w:sz="6" w:space="8" w:color="CCCCCC"/>
                <w:left w:val="none" w:sz="0" w:space="0" w:color="auto"/>
                <w:bottom w:val="none" w:sz="0" w:space="0" w:color="auto"/>
                <w:right w:val="none" w:sz="0" w:space="0" w:color="auto"/>
              </w:divBdr>
              <w:divsChild>
                <w:div w:id="1485316147">
                  <w:marLeft w:val="0"/>
                  <w:marRight w:val="0"/>
                  <w:marTop w:val="0"/>
                  <w:marBottom w:val="0"/>
                  <w:divBdr>
                    <w:top w:val="none" w:sz="0" w:space="0" w:color="auto"/>
                    <w:left w:val="none" w:sz="0" w:space="0" w:color="auto"/>
                    <w:bottom w:val="none" w:sz="0" w:space="0" w:color="auto"/>
                    <w:right w:val="none" w:sz="0" w:space="0" w:color="auto"/>
                  </w:divBdr>
                  <w:divsChild>
                    <w:div w:id="1059132323">
                      <w:marLeft w:val="3450"/>
                      <w:marRight w:val="0"/>
                      <w:marTop w:val="0"/>
                      <w:marBottom w:val="0"/>
                      <w:divBdr>
                        <w:top w:val="none" w:sz="0" w:space="0" w:color="auto"/>
                        <w:left w:val="none" w:sz="0" w:space="0" w:color="auto"/>
                        <w:bottom w:val="none" w:sz="0" w:space="0" w:color="auto"/>
                        <w:right w:val="none" w:sz="0" w:space="0" w:color="auto"/>
                      </w:divBdr>
                      <w:divsChild>
                        <w:div w:id="1346057345">
                          <w:marLeft w:val="0"/>
                          <w:marRight w:val="150"/>
                          <w:marTop w:val="0"/>
                          <w:marBottom w:val="0"/>
                          <w:divBdr>
                            <w:top w:val="none" w:sz="0" w:space="0" w:color="auto"/>
                            <w:left w:val="none" w:sz="0" w:space="0" w:color="auto"/>
                            <w:bottom w:val="none" w:sz="0" w:space="0" w:color="auto"/>
                            <w:right w:val="none" w:sz="0" w:space="0" w:color="auto"/>
                          </w:divBdr>
                          <w:divsChild>
                            <w:div w:id="995766483">
                              <w:marLeft w:val="0"/>
                              <w:marRight w:val="0"/>
                              <w:marTop w:val="0"/>
                              <w:marBottom w:val="0"/>
                              <w:divBdr>
                                <w:top w:val="none" w:sz="0" w:space="0" w:color="auto"/>
                                <w:left w:val="none" w:sz="0" w:space="0" w:color="auto"/>
                                <w:bottom w:val="none" w:sz="0" w:space="0" w:color="auto"/>
                                <w:right w:val="none" w:sz="0" w:space="0" w:color="auto"/>
                              </w:divBdr>
                            </w:div>
                            <w:div w:id="681443333">
                              <w:marLeft w:val="0"/>
                              <w:marRight w:val="0"/>
                              <w:marTop w:val="0"/>
                              <w:marBottom w:val="0"/>
                              <w:divBdr>
                                <w:top w:val="none" w:sz="0" w:space="0" w:color="auto"/>
                                <w:left w:val="none" w:sz="0" w:space="0" w:color="auto"/>
                                <w:bottom w:val="none" w:sz="0" w:space="0" w:color="auto"/>
                                <w:right w:val="none" w:sz="0" w:space="0" w:color="auto"/>
                              </w:divBdr>
                            </w:div>
                            <w:div w:id="1475757607">
                              <w:marLeft w:val="0"/>
                              <w:marRight w:val="0"/>
                              <w:marTop w:val="0"/>
                              <w:marBottom w:val="0"/>
                              <w:divBdr>
                                <w:top w:val="none" w:sz="0" w:space="0" w:color="auto"/>
                                <w:left w:val="none" w:sz="0" w:space="0" w:color="auto"/>
                                <w:bottom w:val="none" w:sz="0" w:space="0" w:color="auto"/>
                                <w:right w:val="none" w:sz="0" w:space="0" w:color="auto"/>
                              </w:divBdr>
                            </w:div>
                            <w:div w:id="1531798089">
                              <w:marLeft w:val="0"/>
                              <w:marRight w:val="0"/>
                              <w:marTop w:val="0"/>
                              <w:marBottom w:val="0"/>
                              <w:divBdr>
                                <w:top w:val="none" w:sz="0" w:space="0" w:color="auto"/>
                                <w:left w:val="none" w:sz="0" w:space="0" w:color="auto"/>
                                <w:bottom w:val="none" w:sz="0" w:space="0" w:color="auto"/>
                                <w:right w:val="none" w:sz="0" w:space="0" w:color="auto"/>
                              </w:divBdr>
                            </w:div>
                            <w:div w:id="897009349">
                              <w:marLeft w:val="0"/>
                              <w:marRight w:val="0"/>
                              <w:marTop w:val="0"/>
                              <w:marBottom w:val="0"/>
                              <w:divBdr>
                                <w:top w:val="none" w:sz="0" w:space="0" w:color="auto"/>
                                <w:left w:val="none" w:sz="0" w:space="0" w:color="auto"/>
                                <w:bottom w:val="none" w:sz="0" w:space="0" w:color="auto"/>
                                <w:right w:val="none" w:sz="0" w:space="0" w:color="auto"/>
                              </w:divBdr>
                            </w:div>
                            <w:div w:id="451901954">
                              <w:marLeft w:val="0"/>
                              <w:marRight w:val="0"/>
                              <w:marTop w:val="0"/>
                              <w:marBottom w:val="0"/>
                              <w:divBdr>
                                <w:top w:val="none" w:sz="0" w:space="0" w:color="auto"/>
                                <w:left w:val="none" w:sz="0" w:space="0" w:color="auto"/>
                                <w:bottom w:val="none" w:sz="0" w:space="0" w:color="auto"/>
                                <w:right w:val="none" w:sz="0" w:space="0" w:color="auto"/>
                              </w:divBdr>
                            </w:div>
                            <w:div w:id="1473786352">
                              <w:marLeft w:val="0"/>
                              <w:marRight w:val="0"/>
                              <w:marTop w:val="0"/>
                              <w:marBottom w:val="0"/>
                              <w:divBdr>
                                <w:top w:val="none" w:sz="0" w:space="0" w:color="auto"/>
                                <w:left w:val="none" w:sz="0" w:space="0" w:color="auto"/>
                                <w:bottom w:val="none" w:sz="0" w:space="0" w:color="auto"/>
                                <w:right w:val="none" w:sz="0" w:space="0" w:color="auto"/>
                              </w:divBdr>
                            </w:div>
                            <w:div w:id="1310591324">
                              <w:marLeft w:val="0"/>
                              <w:marRight w:val="0"/>
                              <w:marTop w:val="0"/>
                              <w:marBottom w:val="0"/>
                              <w:divBdr>
                                <w:top w:val="none" w:sz="0" w:space="0" w:color="auto"/>
                                <w:left w:val="none" w:sz="0" w:space="0" w:color="auto"/>
                                <w:bottom w:val="none" w:sz="0" w:space="0" w:color="auto"/>
                                <w:right w:val="none" w:sz="0" w:space="0" w:color="auto"/>
                              </w:divBdr>
                            </w:div>
                            <w:div w:id="619918547">
                              <w:marLeft w:val="0"/>
                              <w:marRight w:val="0"/>
                              <w:marTop w:val="0"/>
                              <w:marBottom w:val="0"/>
                              <w:divBdr>
                                <w:top w:val="none" w:sz="0" w:space="0" w:color="auto"/>
                                <w:left w:val="none" w:sz="0" w:space="0" w:color="auto"/>
                                <w:bottom w:val="none" w:sz="0" w:space="0" w:color="auto"/>
                                <w:right w:val="none" w:sz="0" w:space="0" w:color="auto"/>
                              </w:divBdr>
                            </w:div>
                            <w:div w:id="62917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219</Words>
  <Characters>1249</Characters>
  <Application>Microsoft Office Word</Application>
  <DocSecurity>0</DocSecurity>
  <Lines>10</Lines>
  <Paragraphs>2</Paragraphs>
  <ScaleCrop>false</ScaleCrop>
  <Company/>
  <LinksUpToDate>false</LinksUpToDate>
  <CharactersWithSpaces>1466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Felicite</dc:creator>
  <cp:lastModifiedBy>Felicite</cp:lastModifiedBy>
  <cp:revision>1</cp:revision>
  <dcterms:created xsi:type="dcterms:W3CDTF">2014-01-20T07:39:00Z</dcterms:created>
  <dcterms:modified xsi:type="dcterms:W3CDTF">2014-01-20T07:43:00Z</dcterms:modified>
</cp:coreProperties>
</file>