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A9E39" w14:textId="2FFBCAF3" w:rsidR="00E132D3" w:rsidRPr="0091141A" w:rsidRDefault="00D316DB" w:rsidP="000E0167">
      <w:pPr>
        <w:spacing w:beforeLines="50" w:before="156" w:afterLines="50" w:after="156"/>
        <w:jc w:val="center"/>
        <w:rPr>
          <w:rFonts w:ascii="黑体" w:eastAsia="黑体" w:hAnsi="黑体"/>
          <w:sz w:val="32"/>
          <w:szCs w:val="32"/>
        </w:rPr>
      </w:pPr>
      <w:r w:rsidRPr="0091141A">
        <w:rPr>
          <w:rFonts w:ascii="黑体" w:eastAsia="黑体" w:hAnsi="黑体" w:hint="eastAsia"/>
          <w:sz w:val="32"/>
          <w:szCs w:val="32"/>
        </w:rPr>
        <w:t>《</w:t>
      </w:r>
      <w:r w:rsidR="008B661B" w:rsidRPr="0091141A">
        <w:rPr>
          <w:rFonts w:ascii="黑体" w:eastAsia="黑体" w:hAnsi="黑体" w:hint="eastAsia"/>
          <w:sz w:val="32"/>
          <w:szCs w:val="32"/>
        </w:rPr>
        <w:t>医学基础Ⅰ</w:t>
      </w:r>
      <w:r w:rsidRPr="0091141A">
        <w:rPr>
          <w:rFonts w:ascii="黑体" w:eastAsia="黑体" w:hAnsi="黑体" w:hint="eastAsia"/>
          <w:sz w:val="32"/>
          <w:szCs w:val="32"/>
        </w:rPr>
        <w:t>》课程教学大纲</w:t>
      </w:r>
    </w:p>
    <w:p w14:paraId="48F4E080" w14:textId="69A5A3B7" w:rsidR="00E132D3" w:rsidRPr="0091141A" w:rsidRDefault="00D316DB" w:rsidP="000E0167">
      <w:pPr>
        <w:pStyle w:val="a3"/>
        <w:spacing w:beforeLines="50" w:before="156" w:afterLines="50" w:after="156"/>
        <w:ind w:firstLineChars="200" w:firstLine="562"/>
        <w:jc w:val="left"/>
        <w:rPr>
          <w:rFonts w:hAnsi="宋体" w:cs="宋体"/>
        </w:rPr>
      </w:pPr>
      <w:r w:rsidRPr="0091141A">
        <w:rPr>
          <w:rFonts w:ascii="黑体" w:eastAsia="黑体" w:hAnsi="黑体" w:cs="宋体" w:hint="eastAsia"/>
          <w:b/>
          <w:sz w:val="28"/>
          <w:szCs w:val="28"/>
        </w:rPr>
        <w:t>一、课程基本信息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3685"/>
        <w:gridCol w:w="1134"/>
        <w:gridCol w:w="2744"/>
      </w:tblGrid>
      <w:tr w:rsidR="00E132D3" w:rsidRPr="0091141A" w14:paraId="1D79AFFC" w14:textId="77777777">
        <w:trPr>
          <w:jc w:val="center"/>
        </w:trPr>
        <w:tc>
          <w:tcPr>
            <w:tcW w:w="1135" w:type="dxa"/>
            <w:vAlign w:val="center"/>
          </w:tcPr>
          <w:p w14:paraId="755568A3"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英文名称</w:t>
            </w:r>
          </w:p>
        </w:tc>
        <w:tc>
          <w:tcPr>
            <w:tcW w:w="3685" w:type="dxa"/>
            <w:vAlign w:val="center"/>
          </w:tcPr>
          <w:p w14:paraId="689C22C2" w14:textId="600B63AD" w:rsidR="00E132D3" w:rsidRPr="0091141A" w:rsidRDefault="00254A49" w:rsidP="000E0167">
            <w:pPr>
              <w:spacing w:beforeLines="50" w:before="156" w:afterLines="50" w:after="156"/>
              <w:jc w:val="left"/>
              <w:rPr>
                <w:rFonts w:ascii="Times New Roman" w:eastAsia="宋体" w:hAnsi="Times New Roman" w:cs="Times New Roman"/>
              </w:rPr>
            </w:pPr>
            <w:r w:rsidRPr="00254A49">
              <w:rPr>
                <w:rFonts w:ascii="Times New Roman" w:eastAsia="宋体" w:hAnsi="Times New Roman" w:cs="Times New Roman"/>
              </w:rPr>
              <w:t>Basis of Medicine Ⅰ</w:t>
            </w:r>
          </w:p>
        </w:tc>
        <w:tc>
          <w:tcPr>
            <w:tcW w:w="1134" w:type="dxa"/>
            <w:vAlign w:val="center"/>
          </w:tcPr>
          <w:p w14:paraId="48EE5BE5"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课程代码</w:t>
            </w:r>
          </w:p>
        </w:tc>
        <w:tc>
          <w:tcPr>
            <w:tcW w:w="2744" w:type="dxa"/>
            <w:vAlign w:val="center"/>
          </w:tcPr>
          <w:p w14:paraId="7B483DD9" w14:textId="77777777" w:rsidR="00E132D3" w:rsidRPr="0091141A" w:rsidRDefault="008B661B" w:rsidP="000E0167">
            <w:pPr>
              <w:spacing w:beforeLines="50" w:before="156" w:afterLines="50" w:after="156"/>
              <w:rPr>
                <w:rFonts w:ascii="Times New Roman" w:eastAsia="宋体" w:hAnsi="Times New Roman" w:cs="Times New Roman"/>
              </w:rPr>
            </w:pPr>
            <w:r w:rsidRPr="0091141A">
              <w:rPr>
                <w:rFonts w:ascii="Times New Roman" w:eastAsia="宋体" w:hAnsi="Times New Roman" w:cs="Times New Roman"/>
              </w:rPr>
              <w:t>CLMB3053</w:t>
            </w:r>
          </w:p>
        </w:tc>
      </w:tr>
      <w:tr w:rsidR="00E132D3" w:rsidRPr="0091141A" w14:paraId="76F25245" w14:textId="77777777">
        <w:trPr>
          <w:jc w:val="center"/>
        </w:trPr>
        <w:tc>
          <w:tcPr>
            <w:tcW w:w="1135" w:type="dxa"/>
            <w:vAlign w:val="center"/>
          </w:tcPr>
          <w:p w14:paraId="60611DA7"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课程性质</w:t>
            </w:r>
          </w:p>
        </w:tc>
        <w:tc>
          <w:tcPr>
            <w:tcW w:w="3685" w:type="dxa"/>
            <w:vAlign w:val="center"/>
          </w:tcPr>
          <w:p w14:paraId="08BB77F9" w14:textId="2E2C0D29" w:rsidR="00E132D3" w:rsidRPr="0091141A" w:rsidRDefault="002B6088" w:rsidP="000E0167">
            <w:pPr>
              <w:spacing w:beforeLines="50" w:before="156" w:afterLines="50" w:after="156"/>
              <w:jc w:val="left"/>
              <w:rPr>
                <w:rFonts w:ascii="Times New Roman" w:eastAsia="宋体" w:hAnsi="Times New Roman" w:cs="Times New Roman"/>
              </w:rPr>
            </w:pPr>
            <w:r w:rsidRPr="002B6088">
              <w:rPr>
                <w:rFonts w:ascii="Times New Roman" w:eastAsia="宋体" w:hAnsi="Times New Roman" w:cs="Times New Roman" w:hint="eastAsia"/>
              </w:rPr>
              <w:t>学科基础课程</w:t>
            </w:r>
          </w:p>
        </w:tc>
        <w:tc>
          <w:tcPr>
            <w:tcW w:w="1134" w:type="dxa"/>
            <w:vAlign w:val="center"/>
          </w:tcPr>
          <w:p w14:paraId="1AF638F1"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授课对象</w:t>
            </w:r>
          </w:p>
        </w:tc>
        <w:tc>
          <w:tcPr>
            <w:tcW w:w="2744" w:type="dxa"/>
            <w:vAlign w:val="center"/>
          </w:tcPr>
          <w:p w14:paraId="72F332D7" w14:textId="5E352ACD" w:rsidR="00E132D3" w:rsidRPr="00254A49" w:rsidRDefault="00254A49" w:rsidP="000E0167">
            <w:pPr>
              <w:spacing w:beforeLines="50" w:before="156" w:afterLines="50" w:after="156"/>
              <w:rPr>
                <w:rFonts w:ascii="Times New Roman" w:eastAsia="宋体" w:hAnsi="Times New Roman" w:cs="Times New Roman"/>
              </w:rPr>
            </w:pPr>
            <w:r w:rsidRPr="00254A49">
              <w:rPr>
                <w:rFonts w:ascii="Times New Roman" w:eastAsia="宋体" w:hAnsi="Times New Roman" w:cs="Times New Roman" w:hint="eastAsia"/>
              </w:rPr>
              <w:t>临床医学（“</w:t>
            </w:r>
            <w:r w:rsidRPr="00254A49">
              <w:rPr>
                <w:rFonts w:ascii="Times New Roman" w:eastAsia="宋体" w:hAnsi="Times New Roman" w:cs="Times New Roman"/>
              </w:rPr>
              <w:t>5+3”</w:t>
            </w:r>
            <w:r w:rsidRPr="00254A49">
              <w:rPr>
                <w:rFonts w:ascii="Times New Roman" w:eastAsia="宋体" w:hAnsi="Times New Roman" w:cs="Times New Roman"/>
              </w:rPr>
              <w:t>一体化）、临床医学（</w:t>
            </w:r>
            <w:r w:rsidRPr="00254A49">
              <w:rPr>
                <w:rFonts w:ascii="Times New Roman" w:eastAsia="宋体" w:hAnsi="Times New Roman" w:cs="Times New Roman"/>
              </w:rPr>
              <w:t>“5+3”</w:t>
            </w:r>
            <w:r w:rsidRPr="00254A49">
              <w:rPr>
                <w:rFonts w:ascii="Times New Roman" w:eastAsia="宋体" w:hAnsi="Times New Roman" w:cs="Times New Roman"/>
              </w:rPr>
              <w:t>一体化，儿科医学）</w:t>
            </w:r>
          </w:p>
        </w:tc>
      </w:tr>
      <w:tr w:rsidR="00E132D3" w:rsidRPr="0091141A" w14:paraId="611635CF" w14:textId="77777777">
        <w:trPr>
          <w:jc w:val="center"/>
        </w:trPr>
        <w:tc>
          <w:tcPr>
            <w:tcW w:w="1135" w:type="dxa"/>
            <w:vAlign w:val="center"/>
          </w:tcPr>
          <w:p w14:paraId="494B1E1F"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学</w:t>
            </w:r>
            <w:r w:rsidRPr="0091141A">
              <w:rPr>
                <w:rFonts w:ascii="Times New Roman" w:eastAsia="宋体" w:hAnsi="Times New Roman" w:cs="Times New Roman"/>
                <w:b/>
                <w:bCs/>
              </w:rPr>
              <w:t xml:space="preserve">   </w:t>
            </w:r>
            <w:r w:rsidRPr="0091141A">
              <w:rPr>
                <w:rFonts w:ascii="Times New Roman" w:eastAsia="宋体" w:hAnsi="Times New Roman" w:cs="Times New Roman"/>
                <w:b/>
                <w:bCs/>
              </w:rPr>
              <w:t>分</w:t>
            </w:r>
          </w:p>
        </w:tc>
        <w:tc>
          <w:tcPr>
            <w:tcW w:w="3685" w:type="dxa"/>
            <w:vAlign w:val="center"/>
          </w:tcPr>
          <w:p w14:paraId="61CF6B3E" w14:textId="03E4FE5D" w:rsidR="00E132D3" w:rsidRPr="0091141A" w:rsidRDefault="008B661B" w:rsidP="000E0167">
            <w:pPr>
              <w:spacing w:beforeLines="50" w:before="156" w:afterLines="50" w:after="156"/>
              <w:jc w:val="left"/>
              <w:rPr>
                <w:rFonts w:ascii="Times New Roman" w:eastAsia="宋体" w:hAnsi="Times New Roman" w:cs="Times New Roman"/>
              </w:rPr>
            </w:pPr>
            <w:r w:rsidRPr="0091141A">
              <w:rPr>
                <w:rFonts w:ascii="Times New Roman" w:eastAsia="宋体" w:hAnsi="Times New Roman" w:cs="Times New Roman" w:hint="eastAsia"/>
              </w:rPr>
              <w:t>5</w:t>
            </w:r>
          </w:p>
        </w:tc>
        <w:tc>
          <w:tcPr>
            <w:tcW w:w="1134" w:type="dxa"/>
            <w:vAlign w:val="center"/>
          </w:tcPr>
          <w:p w14:paraId="6D521D83"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学</w:t>
            </w:r>
            <w:r w:rsidRPr="0091141A">
              <w:rPr>
                <w:rFonts w:ascii="Times New Roman" w:eastAsia="宋体" w:hAnsi="Times New Roman" w:cs="Times New Roman"/>
                <w:b/>
                <w:bCs/>
              </w:rPr>
              <w:t xml:space="preserve">   </w:t>
            </w:r>
            <w:r w:rsidRPr="0091141A">
              <w:rPr>
                <w:rFonts w:ascii="Times New Roman" w:eastAsia="宋体" w:hAnsi="Times New Roman" w:cs="Times New Roman"/>
                <w:b/>
                <w:bCs/>
              </w:rPr>
              <w:t>时</w:t>
            </w:r>
          </w:p>
        </w:tc>
        <w:tc>
          <w:tcPr>
            <w:tcW w:w="2744" w:type="dxa"/>
            <w:vAlign w:val="center"/>
          </w:tcPr>
          <w:p w14:paraId="02430B54" w14:textId="382124F1" w:rsidR="00E132D3" w:rsidRPr="0091141A" w:rsidRDefault="00D62346" w:rsidP="000E0167">
            <w:pPr>
              <w:spacing w:beforeLines="50" w:before="156" w:afterLines="50" w:after="156"/>
              <w:rPr>
                <w:rFonts w:ascii="Times New Roman" w:eastAsia="宋体" w:hAnsi="Times New Roman" w:cs="Times New Roman"/>
              </w:rPr>
            </w:pPr>
            <w:r w:rsidRPr="0091141A">
              <w:rPr>
                <w:rFonts w:ascii="Times New Roman" w:eastAsia="宋体" w:hAnsi="Times New Roman" w:cs="Times New Roman" w:hint="eastAsia"/>
              </w:rPr>
              <w:t>10</w:t>
            </w:r>
            <w:r w:rsidR="00D316DB" w:rsidRPr="0091141A">
              <w:rPr>
                <w:rFonts w:ascii="Times New Roman" w:eastAsia="宋体" w:hAnsi="Times New Roman" w:cs="Times New Roman"/>
              </w:rPr>
              <w:t>6</w:t>
            </w:r>
          </w:p>
        </w:tc>
      </w:tr>
      <w:tr w:rsidR="00E132D3" w:rsidRPr="0091141A" w14:paraId="457D5681" w14:textId="77777777">
        <w:trPr>
          <w:jc w:val="center"/>
        </w:trPr>
        <w:tc>
          <w:tcPr>
            <w:tcW w:w="1135" w:type="dxa"/>
            <w:vAlign w:val="center"/>
          </w:tcPr>
          <w:p w14:paraId="2C1B2B0E"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主讲教师</w:t>
            </w:r>
          </w:p>
        </w:tc>
        <w:tc>
          <w:tcPr>
            <w:tcW w:w="3685" w:type="dxa"/>
            <w:vAlign w:val="center"/>
          </w:tcPr>
          <w:p w14:paraId="294F954C" w14:textId="77777777" w:rsidR="00E132D3" w:rsidRPr="0091141A" w:rsidRDefault="00D62346" w:rsidP="000E0167">
            <w:pPr>
              <w:spacing w:beforeLines="50" w:before="156" w:afterLines="50" w:after="156"/>
              <w:jc w:val="left"/>
              <w:rPr>
                <w:rFonts w:ascii="Times New Roman" w:eastAsia="宋体" w:hAnsi="Times New Roman" w:cs="Times New Roman"/>
              </w:rPr>
            </w:pPr>
            <w:r w:rsidRPr="0091141A">
              <w:rPr>
                <w:rFonts w:ascii="Times New Roman" w:eastAsia="宋体" w:hAnsi="Times New Roman" w:cs="Times New Roman" w:hint="eastAsia"/>
              </w:rPr>
              <w:t>王国卿</w:t>
            </w:r>
            <w:r w:rsidRPr="0091141A">
              <w:rPr>
                <w:rFonts w:ascii="Times New Roman" w:eastAsia="宋体" w:hAnsi="Times New Roman" w:cs="Times New Roman"/>
              </w:rPr>
              <w:t xml:space="preserve"> </w:t>
            </w:r>
            <w:r w:rsidR="00EB1A2A" w:rsidRPr="0091141A">
              <w:rPr>
                <w:rFonts w:ascii="Times New Roman" w:eastAsia="宋体" w:hAnsi="Times New Roman" w:cs="Times New Roman" w:hint="eastAsia"/>
              </w:rPr>
              <w:t xml:space="preserve"> </w:t>
            </w:r>
            <w:r w:rsidRPr="0091141A">
              <w:rPr>
                <w:rFonts w:ascii="Times New Roman" w:eastAsia="宋体" w:hAnsi="Times New Roman" w:cs="Times New Roman"/>
              </w:rPr>
              <w:t>陈永珍</w:t>
            </w:r>
            <w:r w:rsidRPr="0091141A">
              <w:rPr>
                <w:rFonts w:ascii="Times New Roman" w:eastAsia="宋体" w:hAnsi="Times New Roman" w:cs="Times New Roman"/>
              </w:rPr>
              <w:t xml:space="preserve">  </w:t>
            </w:r>
            <w:r w:rsidRPr="0091141A">
              <w:rPr>
                <w:rFonts w:ascii="Times New Roman" w:eastAsia="宋体" w:hAnsi="Times New Roman" w:cs="Times New Roman"/>
              </w:rPr>
              <w:t>薛</w:t>
            </w:r>
            <w:r w:rsidRPr="0091141A">
              <w:rPr>
                <w:rFonts w:ascii="Times New Roman" w:eastAsia="宋体" w:hAnsi="Times New Roman" w:cs="Times New Roman"/>
              </w:rPr>
              <w:t xml:space="preserve">  </w:t>
            </w:r>
            <w:r w:rsidRPr="0091141A">
              <w:rPr>
                <w:rFonts w:ascii="Times New Roman" w:eastAsia="宋体" w:hAnsi="Times New Roman" w:cs="Times New Roman"/>
              </w:rPr>
              <w:t>蓉</w:t>
            </w:r>
            <w:r w:rsidRPr="0091141A">
              <w:rPr>
                <w:rFonts w:ascii="Times New Roman" w:eastAsia="宋体" w:hAnsi="Times New Roman" w:cs="Times New Roman"/>
              </w:rPr>
              <w:t xml:space="preserve"> </w:t>
            </w:r>
            <w:r w:rsidRPr="0091141A">
              <w:rPr>
                <w:rFonts w:ascii="Times New Roman" w:eastAsia="宋体" w:hAnsi="Times New Roman" w:cs="Times New Roman"/>
              </w:rPr>
              <w:t>俞慧君</w:t>
            </w:r>
            <w:r w:rsidRPr="0091141A">
              <w:rPr>
                <w:rFonts w:ascii="Times New Roman" w:eastAsia="宋体" w:hAnsi="Times New Roman" w:cs="Times New Roman"/>
              </w:rPr>
              <w:t xml:space="preserve"> </w:t>
            </w:r>
            <w:r w:rsidRPr="0091141A">
              <w:rPr>
                <w:rFonts w:ascii="Times New Roman" w:eastAsia="宋体" w:hAnsi="Times New Roman" w:cs="Times New Roman"/>
              </w:rPr>
              <w:t>胡丽芳</w:t>
            </w:r>
            <w:r w:rsidRPr="0091141A">
              <w:rPr>
                <w:rFonts w:ascii="Times New Roman" w:eastAsia="宋体" w:hAnsi="Times New Roman" w:cs="Times New Roman"/>
              </w:rPr>
              <w:t xml:space="preserve"> </w:t>
            </w:r>
            <w:r w:rsidRPr="0091141A">
              <w:rPr>
                <w:rFonts w:ascii="Times New Roman" w:eastAsia="宋体" w:hAnsi="Times New Roman" w:cs="Times New Roman"/>
              </w:rPr>
              <w:t>汪家敏</w:t>
            </w:r>
            <w:r w:rsidRPr="0091141A">
              <w:rPr>
                <w:rFonts w:ascii="Times New Roman" w:eastAsia="宋体" w:hAnsi="Times New Roman" w:cs="Times New Roman"/>
              </w:rPr>
              <w:t xml:space="preserve"> </w:t>
            </w:r>
            <w:r w:rsidRPr="0091141A">
              <w:rPr>
                <w:rFonts w:ascii="Times New Roman" w:eastAsia="宋体" w:hAnsi="Times New Roman" w:cs="Times New Roman"/>
              </w:rPr>
              <w:t>王明华</w:t>
            </w:r>
            <w:r w:rsidRPr="0091141A">
              <w:rPr>
                <w:rFonts w:ascii="Times New Roman" w:eastAsia="宋体" w:hAnsi="Times New Roman" w:cs="Times New Roman"/>
              </w:rPr>
              <w:t xml:space="preserve"> </w:t>
            </w:r>
            <w:r w:rsidRPr="0091141A">
              <w:rPr>
                <w:rFonts w:ascii="Times New Roman" w:eastAsia="宋体" w:hAnsi="Times New Roman" w:cs="Times New Roman"/>
              </w:rPr>
              <w:t>苏雄</w:t>
            </w:r>
            <w:r w:rsidRPr="0091141A">
              <w:rPr>
                <w:rFonts w:ascii="Times New Roman" w:eastAsia="宋体" w:hAnsi="Times New Roman" w:cs="Times New Roman"/>
              </w:rPr>
              <w:t xml:space="preserve"> </w:t>
            </w:r>
            <w:r w:rsidRPr="0091141A">
              <w:rPr>
                <w:rFonts w:ascii="Times New Roman" w:eastAsia="宋体" w:hAnsi="Times New Roman" w:cs="Times New Roman"/>
              </w:rPr>
              <w:t>曲静</w:t>
            </w:r>
            <w:r w:rsidR="00D316DB" w:rsidRPr="0091141A">
              <w:rPr>
                <w:rFonts w:ascii="Times New Roman" w:eastAsia="宋体" w:hAnsi="Times New Roman" w:cs="Times New Roman"/>
              </w:rPr>
              <w:t>等</w:t>
            </w:r>
          </w:p>
        </w:tc>
        <w:tc>
          <w:tcPr>
            <w:tcW w:w="1134" w:type="dxa"/>
            <w:vAlign w:val="center"/>
          </w:tcPr>
          <w:p w14:paraId="6D1F5CF3"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修订日期</w:t>
            </w:r>
          </w:p>
        </w:tc>
        <w:tc>
          <w:tcPr>
            <w:tcW w:w="2744" w:type="dxa"/>
            <w:vAlign w:val="center"/>
          </w:tcPr>
          <w:p w14:paraId="673DB609" w14:textId="77777777" w:rsidR="00E132D3" w:rsidRPr="0091141A" w:rsidRDefault="00D316DB" w:rsidP="000E0167">
            <w:pPr>
              <w:spacing w:beforeLines="50" w:before="156" w:afterLines="50" w:after="156"/>
              <w:rPr>
                <w:rFonts w:ascii="Times New Roman" w:eastAsia="宋体" w:hAnsi="Times New Roman" w:cs="Times New Roman"/>
              </w:rPr>
            </w:pPr>
            <w:r w:rsidRPr="0091141A">
              <w:rPr>
                <w:rFonts w:ascii="Times New Roman" w:eastAsia="宋体" w:hAnsi="Times New Roman" w:cs="Times New Roman"/>
              </w:rPr>
              <w:t>2023.07.10</w:t>
            </w:r>
          </w:p>
        </w:tc>
      </w:tr>
      <w:tr w:rsidR="00E132D3" w:rsidRPr="0091141A" w14:paraId="49EB7932" w14:textId="77777777">
        <w:trPr>
          <w:jc w:val="center"/>
        </w:trPr>
        <w:tc>
          <w:tcPr>
            <w:tcW w:w="1135" w:type="dxa"/>
            <w:vAlign w:val="center"/>
          </w:tcPr>
          <w:p w14:paraId="746C6788" w14:textId="77777777" w:rsidR="00E132D3" w:rsidRPr="0091141A" w:rsidRDefault="00D316DB" w:rsidP="000E0167">
            <w:pPr>
              <w:spacing w:beforeLines="50" w:before="156" w:afterLines="50" w:after="156"/>
              <w:jc w:val="center"/>
              <w:rPr>
                <w:rFonts w:ascii="宋体" w:eastAsia="宋体" w:hAnsi="宋体" w:cs="黑体"/>
                <w:b/>
                <w:bCs/>
              </w:rPr>
            </w:pPr>
            <w:r w:rsidRPr="0091141A">
              <w:rPr>
                <w:rFonts w:ascii="宋体" w:eastAsia="宋体" w:hAnsi="宋体" w:cs="黑体" w:hint="eastAsia"/>
                <w:b/>
                <w:bCs/>
              </w:rPr>
              <w:t>指定教材</w:t>
            </w:r>
          </w:p>
        </w:tc>
        <w:tc>
          <w:tcPr>
            <w:tcW w:w="7563" w:type="dxa"/>
            <w:gridSpan w:val="3"/>
            <w:vAlign w:val="center"/>
          </w:tcPr>
          <w:p w14:paraId="7DCCAFFC" w14:textId="77777777" w:rsidR="00D62346" w:rsidRPr="0091141A" w:rsidRDefault="00D62346" w:rsidP="00D62346">
            <w:pPr>
              <w:rPr>
                <w:rFonts w:ascii="宋体" w:eastAsia="宋体" w:hAnsi="宋体"/>
              </w:rPr>
            </w:pPr>
            <w:r w:rsidRPr="0091141A">
              <w:rPr>
                <w:rFonts w:ascii="宋体" w:eastAsia="宋体" w:hAnsi="宋体"/>
              </w:rPr>
              <w:t>1. 查锡良 主编，《生物化学》，人民卫生出版社，第9版</w:t>
            </w:r>
          </w:p>
          <w:p w14:paraId="30883FD3" w14:textId="77777777" w:rsidR="00D62346" w:rsidRPr="0091141A" w:rsidRDefault="00D62346" w:rsidP="00D62346">
            <w:pPr>
              <w:rPr>
                <w:rFonts w:ascii="宋体" w:eastAsia="宋体" w:hAnsi="宋体"/>
              </w:rPr>
            </w:pPr>
            <w:r w:rsidRPr="0091141A">
              <w:rPr>
                <w:rFonts w:ascii="宋体" w:eastAsia="宋体" w:hAnsi="宋体"/>
              </w:rPr>
              <w:t>2. 陈誉华 主编，《医学细胞生物学》，人民卫生出版社，2013年，第5版</w:t>
            </w:r>
          </w:p>
          <w:p w14:paraId="76053D11" w14:textId="77777777" w:rsidR="00D62346" w:rsidRPr="0091141A" w:rsidRDefault="00D62346" w:rsidP="00D62346">
            <w:pPr>
              <w:rPr>
                <w:rFonts w:ascii="宋体" w:eastAsia="宋体" w:hAnsi="宋体"/>
              </w:rPr>
            </w:pPr>
            <w:r w:rsidRPr="0091141A">
              <w:rPr>
                <w:rFonts w:ascii="宋体" w:eastAsia="宋体" w:hAnsi="宋体"/>
              </w:rPr>
              <w:t>3. 邹仲之 主编，《组织学与胚胎学》，人民卫生出版社，第9版</w:t>
            </w:r>
          </w:p>
          <w:p w14:paraId="4204B6F4" w14:textId="77777777" w:rsidR="00E132D3" w:rsidRPr="0091141A" w:rsidRDefault="00D62346" w:rsidP="00D62346">
            <w:pPr>
              <w:rPr>
                <w:rFonts w:ascii="宋体" w:eastAsia="宋体" w:hAnsi="宋体"/>
              </w:rPr>
            </w:pPr>
            <w:r w:rsidRPr="0091141A">
              <w:rPr>
                <w:rFonts w:ascii="宋体" w:eastAsia="宋体" w:hAnsi="宋体"/>
              </w:rPr>
              <w:t>4. 朱大年 主编，《生理学》，人民卫生出版社，第9版</w:t>
            </w:r>
          </w:p>
        </w:tc>
      </w:tr>
    </w:tbl>
    <w:p w14:paraId="699542BC" w14:textId="13498C75" w:rsidR="00E132D3" w:rsidRPr="0091141A" w:rsidRDefault="00D316DB" w:rsidP="000E0167">
      <w:pPr>
        <w:pStyle w:val="a3"/>
        <w:numPr>
          <w:ilvl w:val="0"/>
          <w:numId w:val="4"/>
        </w:numPr>
        <w:spacing w:beforeLines="50" w:before="156" w:afterLines="50" w:after="156"/>
        <w:rPr>
          <w:rFonts w:hAnsi="宋体" w:cs="宋体"/>
        </w:rPr>
      </w:pPr>
      <w:r w:rsidRPr="0091141A">
        <w:rPr>
          <w:rFonts w:ascii="黑体" w:eastAsia="黑体" w:hAnsi="黑体" w:cs="宋体" w:hint="eastAsia"/>
          <w:b/>
          <w:sz w:val="28"/>
          <w:szCs w:val="28"/>
        </w:rPr>
        <w:t>课程目标</w:t>
      </w:r>
    </w:p>
    <w:p w14:paraId="1E2E22C1" w14:textId="5B1DDEEF" w:rsidR="00E132D3" w:rsidRPr="0091141A" w:rsidRDefault="00D316DB" w:rsidP="000E0167">
      <w:pPr>
        <w:pStyle w:val="a3"/>
        <w:spacing w:beforeLines="50" w:before="156" w:afterLines="50" w:after="156"/>
        <w:ind w:firstLineChars="200" w:firstLine="480"/>
        <w:rPr>
          <w:rFonts w:hAnsi="宋体" w:cs="宋体"/>
          <w:szCs w:val="21"/>
        </w:rPr>
      </w:pPr>
      <w:r w:rsidRPr="0091141A">
        <w:rPr>
          <w:rFonts w:ascii="黑体" w:eastAsia="黑体" w:hAnsi="黑体" w:cs="宋体" w:hint="eastAsia"/>
          <w:sz w:val="24"/>
          <w:szCs w:val="24"/>
        </w:rPr>
        <w:t>（一）</w:t>
      </w:r>
      <w:r w:rsidRPr="0091141A">
        <w:rPr>
          <w:rFonts w:ascii="黑体" w:eastAsia="黑体" w:hAnsi="黑体" w:cs="宋体" w:hint="eastAsia"/>
          <w:b/>
          <w:sz w:val="24"/>
          <w:szCs w:val="24"/>
        </w:rPr>
        <w:t>总体目标：</w:t>
      </w:r>
      <w:r w:rsidR="00254A49" w:rsidRPr="0091141A">
        <w:rPr>
          <w:rFonts w:hAnsi="宋体" w:cs="宋体"/>
          <w:szCs w:val="21"/>
        </w:rPr>
        <w:t xml:space="preserve"> </w:t>
      </w:r>
    </w:p>
    <w:p w14:paraId="6AF814A3" w14:textId="77777777" w:rsidR="008A5493" w:rsidRPr="0091141A" w:rsidRDefault="008A5493" w:rsidP="00262B67">
      <w:pPr>
        <w:pStyle w:val="a3"/>
        <w:ind w:firstLineChars="200" w:firstLine="420"/>
        <w:rPr>
          <w:rFonts w:ascii="Times New Roman" w:hAnsi="宋体"/>
          <w:szCs w:val="21"/>
        </w:rPr>
      </w:pPr>
      <w:r w:rsidRPr="0091141A">
        <w:rPr>
          <w:rFonts w:ascii="Times New Roman" w:hAnsi="Times New Roman"/>
          <w:szCs w:val="21"/>
        </w:rPr>
        <w:t>本课程模块</w:t>
      </w:r>
      <w:r w:rsidRPr="0091141A">
        <w:rPr>
          <w:rFonts w:hint="eastAsia"/>
          <w:szCs w:val="21"/>
        </w:rPr>
        <w:t>是为临床医学专业卓越医师班开设的一门基础医学整合课程，涵盖了原二级学科诸如生物化学与分子生物学、细胞生物学、组织学、生理学、病理生理学</w:t>
      </w:r>
      <w:r w:rsidRPr="0091141A">
        <w:rPr>
          <w:rFonts w:ascii="Times New Roman" w:hAnsi="Times New Roman"/>
          <w:szCs w:val="21"/>
        </w:rPr>
        <w:t>等</w:t>
      </w:r>
      <w:r w:rsidRPr="0091141A">
        <w:rPr>
          <w:rFonts w:hint="eastAsia"/>
          <w:szCs w:val="21"/>
        </w:rPr>
        <w:t>部分</w:t>
      </w:r>
      <w:r w:rsidRPr="0091141A">
        <w:rPr>
          <w:rFonts w:ascii="Times New Roman" w:hAnsi="Times New Roman"/>
          <w:szCs w:val="21"/>
        </w:rPr>
        <w:t>内容</w:t>
      </w:r>
      <w:r w:rsidRPr="0091141A">
        <w:rPr>
          <w:rFonts w:ascii="Times New Roman" w:hAnsi="Times New Roman" w:hint="eastAsia"/>
          <w:szCs w:val="21"/>
        </w:rPr>
        <w:t>。</w:t>
      </w:r>
      <w:r w:rsidRPr="0091141A">
        <w:rPr>
          <w:rFonts w:hint="eastAsia"/>
          <w:szCs w:val="21"/>
        </w:rPr>
        <w:t>遵从“从微观到宏观、从形态到功能，从正常到异常”的基本原则，本课程从健康、疾病的一般概念出发，按照生命分子组分与功能</w:t>
      </w:r>
      <w:r w:rsidRPr="0091141A">
        <w:rPr>
          <w:rFonts w:hAnsi="宋体" w:hint="eastAsia"/>
          <w:szCs w:val="21"/>
        </w:rPr>
        <w:t>→物质代谢→能量代谢与体温调节→</w:t>
      </w:r>
      <w:r w:rsidRPr="0091141A">
        <w:rPr>
          <w:rFonts w:hint="eastAsia"/>
          <w:szCs w:val="21"/>
        </w:rPr>
        <w:t>细胞结构与功能</w:t>
      </w:r>
      <w:r w:rsidRPr="0091141A">
        <w:rPr>
          <w:rFonts w:hAnsi="宋体" w:hint="eastAsia"/>
          <w:szCs w:val="21"/>
        </w:rPr>
        <w:t>→</w:t>
      </w:r>
      <w:r w:rsidRPr="0091141A">
        <w:rPr>
          <w:rFonts w:hint="eastAsia"/>
          <w:szCs w:val="21"/>
        </w:rPr>
        <w:t>组织学概要</w:t>
      </w:r>
      <w:r w:rsidRPr="0091141A">
        <w:rPr>
          <w:rFonts w:hAnsi="宋体" w:hint="eastAsia"/>
          <w:szCs w:val="21"/>
        </w:rPr>
        <w:t>→细胞生物电→细胞间的通讯与信号转导→肌肉收缩→机体功能的调节与控制等</w:t>
      </w:r>
      <w:r w:rsidRPr="0091141A">
        <w:rPr>
          <w:rFonts w:hint="eastAsia"/>
          <w:szCs w:val="21"/>
        </w:rPr>
        <w:t>知识点</w:t>
      </w:r>
      <w:r w:rsidRPr="0091141A">
        <w:rPr>
          <w:rFonts w:hAnsi="宋体" w:hint="eastAsia"/>
          <w:szCs w:val="21"/>
        </w:rPr>
        <w:t>顺序，围绕着</w:t>
      </w:r>
      <w:r w:rsidRPr="0091141A">
        <w:rPr>
          <w:rFonts w:hint="eastAsia"/>
          <w:szCs w:val="21"/>
        </w:rPr>
        <w:t>生命现象的本质及其基本规律，面向临床应用而</w:t>
      </w:r>
      <w:r w:rsidRPr="0091141A">
        <w:rPr>
          <w:rFonts w:hAnsi="宋体" w:hint="eastAsia"/>
          <w:szCs w:val="21"/>
        </w:rPr>
        <w:t>展开的</w:t>
      </w:r>
      <w:r w:rsidRPr="0091141A">
        <w:rPr>
          <w:rFonts w:hint="eastAsia"/>
          <w:szCs w:val="21"/>
        </w:rPr>
        <w:t>教学活动</w:t>
      </w:r>
      <w:r w:rsidRPr="0091141A">
        <w:rPr>
          <w:rFonts w:hint="eastAsia"/>
          <w:sz w:val="24"/>
        </w:rPr>
        <w:t>。</w:t>
      </w:r>
      <w:r w:rsidR="00262B67" w:rsidRPr="0091141A">
        <w:rPr>
          <w:rFonts w:hint="eastAsia"/>
          <w:sz w:val="24"/>
        </w:rPr>
        <w:t>旨在培养学生理论密切联系临床、自主学习习惯及其</w:t>
      </w:r>
      <w:r w:rsidR="00262B67" w:rsidRPr="0091141A">
        <w:rPr>
          <w:rFonts w:hAnsi="宋体" w:cs="宋体" w:hint="eastAsia"/>
          <w:bCs/>
          <w:sz w:val="24"/>
        </w:rPr>
        <w:t>分析问题和解决问题的能力。</w:t>
      </w:r>
    </w:p>
    <w:p w14:paraId="4A3C98D7" w14:textId="77777777" w:rsidR="008A5493" w:rsidRPr="0091141A" w:rsidRDefault="008A5493" w:rsidP="008A5493">
      <w:pPr>
        <w:pStyle w:val="a3"/>
        <w:ind w:firstLineChars="200" w:firstLine="420"/>
        <w:rPr>
          <w:rFonts w:ascii="Times New Roman" w:hAnsi="宋体"/>
          <w:szCs w:val="21"/>
        </w:rPr>
      </w:pPr>
    </w:p>
    <w:p w14:paraId="11C0520A" w14:textId="7175C85A" w:rsidR="00E132D3" w:rsidRPr="0091141A" w:rsidRDefault="00D316DB" w:rsidP="000E0167">
      <w:pPr>
        <w:pStyle w:val="a3"/>
        <w:numPr>
          <w:ilvl w:val="0"/>
          <w:numId w:val="2"/>
        </w:numPr>
        <w:spacing w:beforeLines="50" w:before="156" w:afterLines="50" w:after="156"/>
        <w:ind w:firstLineChars="200" w:firstLine="480"/>
        <w:rPr>
          <w:rFonts w:hAnsi="宋体" w:cs="宋体"/>
        </w:rPr>
      </w:pPr>
      <w:r w:rsidRPr="0091141A">
        <w:rPr>
          <w:rFonts w:ascii="黑体" w:eastAsia="黑体" w:hAnsi="黑体" w:cs="宋体" w:hint="eastAsia"/>
          <w:sz w:val="24"/>
          <w:szCs w:val="24"/>
        </w:rPr>
        <w:t>课程目标：</w:t>
      </w:r>
      <w:r w:rsidR="00254A49" w:rsidRPr="0091141A">
        <w:rPr>
          <w:rFonts w:hAnsi="宋体" w:cs="宋体"/>
        </w:rPr>
        <w:t xml:space="preserve"> </w:t>
      </w:r>
    </w:p>
    <w:p w14:paraId="1A180C9F" w14:textId="77777777" w:rsidR="008A0BEC" w:rsidRPr="0091141A" w:rsidRDefault="00262B67" w:rsidP="00262B67">
      <w:pPr>
        <w:pStyle w:val="a3"/>
        <w:ind w:left="420" w:firstLineChars="200" w:firstLine="420"/>
        <w:rPr>
          <w:rFonts w:ascii="Times New Roman" w:hAnsi="宋体"/>
          <w:szCs w:val="21"/>
        </w:rPr>
      </w:pPr>
      <w:r w:rsidRPr="0091141A">
        <w:rPr>
          <w:rFonts w:ascii="Times New Roman" w:hAnsi="宋体" w:hint="eastAsia"/>
          <w:szCs w:val="21"/>
        </w:rPr>
        <w:t>医学基础课程是研究人体生命和疾病现象的本质及其规律的整合类、模块化课程。该课程借鉴了国内外医学教育改革的先进理念和经验，打破原有传统二级学科间的界限，摒弃内容重复、记忆过载、知识陈旧、学无致用、思维僵化、能力低下和缺乏创新精神的弊端，有机整合医学基础与临床知识，提升医学生自主学习、创新思维和综合应用知识的能力，以适应现代医学人才培养的需要</w:t>
      </w:r>
      <w:r w:rsidR="008A0BEC" w:rsidRPr="0091141A">
        <w:rPr>
          <w:rFonts w:ascii="Times New Roman" w:hAnsi="宋体"/>
          <w:szCs w:val="21"/>
        </w:rPr>
        <w:t>。</w:t>
      </w:r>
    </w:p>
    <w:p w14:paraId="27A8F213" w14:textId="77777777" w:rsidR="00E132D3" w:rsidRPr="0091141A" w:rsidRDefault="00E132D3" w:rsidP="000E0167">
      <w:pPr>
        <w:pStyle w:val="a3"/>
        <w:spacing w:beforeLines="50" w:before="156" w:afterLines="50" w:after="156"/>
        <w:ind w:firstLineChars="200" w:firstLine="420"/>
        <w:rPr>
          <w:rFonts w:hAnsi="宋体" w:cs="宋体"/>
        </w:rPr>
      </w:pPr>
    </w:p>
    <w:p w14:paraId="175B933A" w14:textId="77777777" w:rsidR="00E132D3" w:rsidRPr="0091141A" w:rsidRDefault="00D316DB" w:rsidP="000E0167">
      <w:pPr>
        <w:pStyle w:val="a3"/>
        <w:spacing w:beforeLines="50" w:before="156" w:afterLines="50" w:after="156"/>
        <w:ind w:firstLineChars="200" w:firstLine="422"/>
        <w:rPr>
          <w:rFonts w:hAnsi="宋体" w:cs="宋体"/>
          <w:b/>
        </w:rPr>
      </w:pPr>
      <w:r w:rsidRPr="0091141A">
        <w:rPr>
          <w:rFonts w:hAnsi="宋体" w:cs="宋体" w:hint="eastAsia"/>
          <w:b/>
        </w:rPr>
        <w:t>课程目标1：</w:t>
      </w:r>
      <w:r w:rsidR="004E3CA6" w:rsidRPr="0091141A">
        <w:rPr>
          <w:rFonts w:hAnsi="宋体" w:cs="宋体" w:hint="eastAsia"/>
          <w:b/>
        </w:rPr>
        <w:t>知识</w:t>
      </w:r>
    </w:p>
    <w:p w14:paraId="2F2BE71F" w14:textId="77777777" w:rsidR="00262B67" w:rsidRPr="0091141A" w:rsidRDefault="00262B67" w:rsidP="000E0167">
      <w:pPr>
        <w:pStyle w:val="a3"/>
        <w:spacing w:beforeLines="50" w:before="156" w:afterLines="50" w:after="156"/>
        <w:ind w:firstLineChars="200" w:firstLine="420"/>
        <w:rPr>
          <w:rFonts w:ascii="Times New Roman" w:hAnsi="Times New Roman"/>
          <w:szCs w:val="21"/>
        </w:rPr>
      </w:pPr>
      <w:r w:rsidRPr="0091141A">
        <w:rPr>
          <w:rFonts w:ascii="Times New Roman" w:hAnsi="Times New Roman"/>
          <w:szCs w:val="21"/>
        </w:rPr>
        <w:t>通过本课程的学习，促使学生从分子、细胞到器官系统水平认识人体的构成、作用和各</w:t>
      </w:r>
      <w:r w:rsidRPr="0091141A">
        <w:rPr>
          <w:rFonts w:ascii="Times New Roman" w:hAnsi="Times New Roman"/>
          <w:szCs w:val="21"/>
        </w:rPr>
        <w:lastRenderedPageBreak/>
        <w:t>器官系统之间的功能联系；理解健康、疾病的一般概念，清楚生命分子组分与功能，知晓</w:t>
      </w:r>
      <w:r w:rsidRPr="0091141A">
        <w:rPr>
          <w:rFonts w:ascii="Times New Roman" w:hAnsi="宋体"/>
          <w:szCs w:val="21"/>
        </w:rPr>
        <w:t>物质代谢、能量代谢与体温调节的基本过程，</w:t>
      </w:r>
      <w:r w:rsidRPr="0091141A">
        <w:rPr>
          <w:rFonts w:ascii="Times New Roman" w:hAnsi="Times New Roman"/>
          <w:szCs w:val="21"/>
        </w:rPr>
        <w:t>掌握细胞结构、功能</w:t>
      </w:r>
      <w:r w:rsidRPr="0091141A">
        <w:rPr>
          <w:rFonts w:ascii="Times New Roman" w:hAnsi="宋体"/>
          <w:szCs w:val="21"/>
        </w:rPr>
        <w:t>与</w:t>
      </w:r>
      <w:r w:rsidRPr="0091141A">
        <w:rPr>
          <w:rFonts w:ascii="Times New Roman" w:hAnsi="Times New Roman"/>
          <w:szCs w:val="21"/>
        </w:rPr>
        <w:t>组织学概要，掌握</w:t>
      </w:r>
      <w:r w:rsidRPr="0091141A">
        <w:rPr>
          <w:rFonts w:ascii="Times New Roman" w:hAnsi="宋体"/>
          <w:szCs w:val="21"/>
        </w:rPr>
        <w:t>细胞生物电的形成与意义，了解细胞间的通讯与信号转导，</w:t>
      </w:r>
      <w:r w:rsidRPr="0091141A">
        <w:rPr>
          <w:rFonts w:ascii="Times New Roman" w:hAnsi="Times New Roman"/>
          <w:szCs w:val="21"/>
        </w:rPr>
        <w:t>熟悉</w:t>
      </w:r>
      <w:r w:rsidRPr="0091141A">
        <w:rPr>
          <w:rFonts w:ascii="Times New Roman" w:hAnsi="宋体"/>
          <w:szCs w:val="21"/>
        </w:rPr>
        <w:t>肌肉收缩的基本过程，</w:t>
      </w:r>
      <w:r w:rsidRPr="0091141A">
        <w:rPr>
          <w:rFonts w:ascii="Times New Roman" w:hAnsi="Times New Roman"/>
          <w:szCs w:val="21"/>
        </w:rPr>
        <w:t>掌握</w:t>
      </w:r>
      <w:r w:rsidRPr="0091141A">
        <w:rPr>
          <w:rFonts w:ascii="Times New Roman" w:hAnsi="宋体"/>
          <w:szCs w:val="21"/>
        </w:rPr>
        <w:t>机体功能的调节与控制方式</w:t>
      </w:r>
      <w:r w:rsidRPr="0091141A">
        <w:rPr>
          <w:rFonts w:ascii="Times New Roman" w:hAnsi="Times New Roman"/>
          <w:szCs w:val="21"/>
        </w:rPr>
        <w:t>等。</w:t>
      </w:r>
    </w:p>
    <w:p w14:paraId="424E5BF1" w14:textId="77777777" w:rsidR="00EB1A2A" w:rsidRPr="0091141A" w:rsidRDefault="00EB1A2A" w:rsidP="000E0167">
      <w:pPr>
        <w:pStyle w:val="a3"/>
        <w:spacing w:beforeLines="50" w:before="156" w:afterLines="50" w:after="156"/>
        <w:ind w:firstLineChars="200" w:firstLine="420"/>
        <w:rPr>
          <w:rFonts w:hAnsi="宋体" w:cs="宋体"/>
          <w:szCs w:val="21"/>
        </w:rPr>
      </w:pPr>
    </w:p>
    <w:p w14:paraId="5329F18F" w14:textId="77777777" w:rsidR="00E132D3" w:rsidRPr="0091141A" w:rsidRDefault="00D316DB" w:rsidP="000E0167">
      <w:pPr>
        <w:pStyle w:val="a3"/>
        <w:spacing w:beforeLines="50" w:before="156" w:afterLines="50" w:after="156"/>
        <w:ind w:firstLineChars="200" w:firstLine="422"/>
        <w:rPr>
          <w:rFonts w:hAnsi="宋体" w:cs="宋体"/>
          <w:b/>
        </w:rPr>
      </w:pPr>
      <w:r w:rsidRPr="0091141A">
        <w:rPr>
          <w:rFonts w:hAnsi="宋体" w:cs="宋体" w:hint="eastAsia"/>
          <w:b/>
        </w:rPr>
        <w:t>课程目标2：</w:t>
      </w:r>
      <w:r w:rsidR="004E3CA6" w:rsidRPr="0091141A">
        <w:rPr>
          <w:rFonts w:hAnsi="宋体" w:cs="宋体" w:hint="eastAsia"/>
          <w:b/>
        </w:rPr>
        <w:t>能力</w:t>
      </w:r>
    </w:p>
    <w:p w14:paraId="0B24DFF5" w14:textId="77777777" w:rsidR="00262B67" w:rsidRPr="0091141A" w:rsidRDefault="00262B67" w:rsidP="000E0167">
      <w:pPr>
        <w:pStyle w:val="a3"/>
        <w:spacing w:beforeLines="50" w:before="156" w:afterLines="50" w:after="156"/>
        <w:ind w:firstLineChars="200" w:firstLine="420"/>
        <w:rPr>
          <w:rFonts w:ascii="Times New Roman" w:hAnsi="Times New Roman"/>
          <w:szCs w:val="21"/>
        </w:rPr>
      </w:pPr>
      <w:r w:rsidRPr="0091141A">
        <w:rPr>
          <w:rFonts w:ascii="Times New Roman" w:hAnsi="Times New Roman"/>
          <w:szCs w:val="21"/>
        </w:rPr>
        <w:t>掌握生物化学与分子生物学基本操作方法和原理；掌握普通光学显微镜的操作规范和使用；掌握不同类型组织、细胞和各细胞器的基本镜下结构特征；掌握电生理学实验相关技术和软件操作、骨骼肌的收缩观察、神经干动作电位引导与记录等基本实验方法；指导学生阅读教材和独立利用图书资料和现代信息技术获取国内外新信息；牢固掌握相关的主要专业英文词汇；通过翻转课堂、临床案例</w:t>
      </w:r>
      <w:r w:rsidRPr="0091141A">
        <w:rPr>
          <w:rFonts w:ascii="Times New Roman" w:hAnsi="Times New Roman"/>
          <w:szCs w:val="21"/>
        </w:rPr>
        <w:t>PBL</w:t>
      </w:r>
      <w:r w:rsidRPr="0091141A">
        <w:rPr>
          <w:rFonts w:ascii="Times New Roman" w:hAnsi="Times New Roman"/>
          <w:szCs w:val="21"/>
        </w:rPr>
        <w:t>、慕课与微课等教学，培养学生自主学习、独立思考和成组协作讨论的能力，分析问题，解决问题，学以致用。</w:t>
      </w:r>
    </w:p>
    <w:p w14:paraId="20B067CA" w14:textId="77777777" w:rsidR="00E132D3" w:rsidRPr="0091141A" w:rsidRDefault="00E132D3" w:rsidP="000E0167">
      <w:pPr>
        <w:pStyle w:val="a3"/>
        <w:spacing w:beforeLines="50" w:before="156" w:afterLines="50" w:after="156"/>
        <w:ind w:firstLineChars="200" w:firstLine="422"/>
        <w:rPr>
          <w:rFonts w:hAnsi="宋体" w:cs="宋体"/>
          <w:b/>
        </w:rPr>
      </w:pPr>
    </w:p>
    <w:p w14:paraId="2A8A6330" w14:textId="77777777" w:rsidR="00F73528" w:rsidRPr="0091141A" w:rsidRDefault="00D316DB" w:rsidP="000E0167">
      <w:pPr>
        <w:pStyle w:val="a3"/>
        <w:spacing w:beforeLines="50" w:before="156" w:afterLines="50" w:after="156"/>
        <w:ind w:firstLineChars="200" w:firstLine="422"/>
        <w:rPr>
          <w:rFonts w:hAnsi="宋体" w:cs="宋体"/>
          <w:b/>
        </w:rPr>
      </w:pPr>
      <w:r w:rsidRPr="0091141A">
        <w:rPr>
          <w:rFonts w:hAnsi="宋体" w:cs="宋体" w:hint="eastAsia"/>
          <w:b/>
        </w:rPr>
        <w:t>课程目标3：</w:t>
      </w:r>
      <w:r w:rsidR="004E3CA6" w:rsidRPr="0091141A">
        <w:rPr>
          <w:rFonts w:hAnsi="宋体" w:cs="宋体" w:hint="eastAsia"/>
          <w:b/>
        </w:rPr>
        <w:t>素质</w:t>
      </w:r>
    </w:p>
    <w:p w14:paraId="1A0BE1C3" w14:textId="77777777" w:rsidR="00EB1A2A" w:rsidRPr="0091141A" w:rsidRDefault="00EB1A2A" w:rsidP="000E0167">
      <w:pPr>
        <w:pStyle w:val="a3"/>
        <w:spacing w:beforeLines="50" w:before="156" w:afterLines="50" w:after="156"/>
        <w:ind w:firstLineChars="200" w:firstLine="420"/>
        <w:rPr>
          <w:rFonts w:ascii="Times New Roman" w:hAnsi="Times New Roman"/>
          <w:szCs w:val="21"/>
        </w:rPr>
      </w:pPr>
      <w:r w:rsidRPr="0091141A">
        <w:rPr>
          <w:rFonts w:ascii="Times New Roman" w:hAnsi="Times New Roman"/>
          <w:szCs w:val="21"/>
        </w:rPr>
        <w:t>培养学生从微观到宏观、从正常到异常的学习思辨能力，认识生命和疾病现象的本质及其基本规律；培养学生主动了解基础医学发展的新动向，鼓励和培养其自主学习能力，牢固树立终身学习的信念；培养学生严谨的科研思维和创新精神；</w:t>
      </w:r>
      <w:r w:rsidRPr="0091141A">
        <w:rPr>
          <w:rFonts w:ascii="Times New Roman" w:hAnsi="Times New Roman" w:hint="eastAsia"/>
          <w:szCs w:val="21"/>
        </w:rPr>
        <w:t>促进</w:t>
      </w:r>
      <w:r w:rsidRPr="0091141A">
        <w:rPr>
          <w:rFonts w:ascii="Times New Roman" w:hAnsi="Times New Roman"/>
          <w:szCs w:val="21"/>
        </w:rPr>
        <w:t>学生将基础医学与临床医学相结合，重视以转化医学为目标的学习，为后续课程的学习和临床实践奠定坚实的基础。</w:t>
      </w:r>
    </w:p>
    <w:p w14:paraId="54E0A797" w14:textId="77777777" w:rsidR="00E132D3" w:rsidRPr="0091141A" w:rsidRDefault="00E132D3" w:rsidP="000E0167">
      <w:pPr>
        <w:pStyle w:val="a3"/>
        <w:spacing w:beforeLines="50" w:before="156" w:afterLines="50" w:after="156"/>
        <w:ind w:firstLineChars="200" w:firstLine="420"/>
        <w:rPr>
          <w:rFonts w:hAnsi="宋体" w:cs="宋体"/>
        </w:rPr>
      </w:pPr>
    </w:p>
    <w:p w14:paraId="498A3D12" w14:textId="4E94219A" w:rsidR="00E132D3" w:rsidRPr="0091141A" w:rsidRDefault="00D316DB" w:rsidP="000E0167">
      <w:pPr>
        <w:pStyle w:val="a3"/>
        <w:spacing w:beforeLines="50" w:before="156" w:afterLines="50" w:after="156"/>
        <w:ind w:firstLineChars="200" w:firstLine="480"/>
        <w:rPr>
          <w:rFonts w:hAnsi="宋体" w:cs="宋体"/>
        </w:rPr>
      </w:pPr>
      <w:r w:rsidRPr="0091141A">
        <w:rPr>
          <w:rFonts w:ascii="黑体" w:eastAsia="黑体" w:hAnsi="黑体" w:cs="宋体" w:hint="eastAsia"/>
          <w:sz w:val="24"/>
          <w:szCs w:val="24"/>
        </w:rPr>
        <w:t>（三）课程目标与毕业要求、课程内容的对应关系</w:t>
      </w:r>
    </w:p>
    <w:p w14:paraId="5755C6FC" w14:textId="23D9E2FE" w:rsidR="00E132D3" w:rsidRPr="0091141A" w:rsidRDefault="00D316DB" w:rsidP="000E0167">
      <w:pPr>
        <w:pStyle w:val="a3"/>
        <w:spacing w:beforeLines="50" w:before="156" w:afterLines="50" w:after="156"/>
        <w:ind w:firstLineChars="200" w:firstLine="422"/>
        <w:jc w:val="center"/>
        <w:rPr>
          <w:rFonts w:ascii="黑体" w:hAnsi="宋体"/>
          <w:b/>
          <w:bCs/>
          <w:szCs w:val="21"/>
        </w:rPr>
      </w:pPr>
      <w:r w:rsidRPr="0091141A">
        <w:rPr>
          <w:rFonts w:ascii="黑体" w:hAnsi="宋体" w:hint="eastAsia"/>
          <w:b/>
          <w:bCs/>
          <w:szCs w:val="21"/>
        </w:rPr>
        <w:t>表</w:t>
      </w:r>
      <w:r w:rsidRPr="0091141A">
        <w:rPr>
          <w:rFonts w:ascii="黑体" w:hAnsi="宋体" w:hint="eastAsia"/>
          <w:b/>
          <w:bCs/>
          <w:szCs w:val="21"/>
        </w:rPr>
        <w:t>1</w:t>
      </w:r>
      <w:r w:rsidRPr="0091141A">
        <w:rPr>
          <w:rFonts w:ascii="黑体" w:hAnsi="宋体" w:hint="eastAsia"/>
          <w:b/>
          <w:bCs/>
          <w:szCs w:val="21"/>
        </w:rPr>
        <w:t>：课程目标与课程内容、毕业要求的对应关系表</w:t>
      </w:r>
      <w:r w:rsidRPr="0091141A">
        <w:rPr>
          <w:rFonts w:ascii="黑体" w:hAnsi="宋体" w:hint="eastAsia"/>
          <w:b/>
          <w:bCs/>
          <w:szCs w:val="21"/>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E132D3" w:rsidRPr="0091141A" w14:paraId="07B586D3" w14:textId="77777777">
        <w:trPr>
          <w:jc w:val="center"/>
        </w:trPr>
        <w:tc>
          <w:tcPr>
            <w:tcW w:w="1302" w:type="dxa"/>
            <w:vAlign w:val="center"/>
          </w:tcPr>
          <w:p w14:paraId="10BF9D86" w14:textId="77777777" w:rsidR="00E132D3" w:rsidRPr="0091141A" w:rsidRDefault="00D316DB" w:rsidP="000E0167">
            <w:pPr>
              <w:pStyle w:val="a3"/>
              <w:spacing w:beforeLines="50" w:before="156" w:afterLines="50" w:after="156"/>
              <w:jc w:val="center"/>
              <w:rPr>
                <w:rFonts w:ascii="黑体" w:hAnsi="宋体"/>
                <w:b/>
                <w:bCs/>
                <w:szCs w:val="21"/>
              </w:rPr>
            </w:pPr>
            <w:r w:rsidRPr="0091141A">
              <w:rPr>
                <w:rFonts w:ascii="黑体" w:hAnsi="宋体" w:hint="eastAsia"/>
                <w:b/>
                <w:bCs/>
                <w:szCs w:val="21"/>
              </w:rPr>
              <w:t>课程目标</w:t>
            </w:r>
          </w:p>
        </w:tc>
        <w:tc>
          <w:tcPr>
            <w:tcW w:w="1959" w:type="dxa"/>
            <w:vAlign w:val="center"/>
          </w:tcPr>
          <w:p w14:paraId="220AC758" w14:textId="77777777" w:rsidR="00E132D3" w:rsidRPr="0091141A" w:rsidRDefault="00D316DB" w:rsidP="000E0167">
            <w:pPr>
              <w:pStyle w:val="a3"/>
              <w:spacing w:beforeLines="50" w:before="156" w:afterLines="50" w:after="156"/>
              <w:jc w:val="center"/>
              <w:rPr>
                <w:rFonts w:hAnsi="宋体" w:cs="宋体"/>
                <w:b/>
              </w:rPr>
            </w:pPr>
            <w:r w:rsidRPr="0091141A">
              <w:rPr>
                <w:rFonts w:hAnsi="宋体" w:cs="宋体" w:hint="eastAsia"/>
                <w:b/>
              </w:rPr>
              <w:t>课程子目标</w:t>
            </w:r>
          </w:p>
        </w:tc>
        <w:tc>
          <w:tcPr>
            <w:tcW w:w="3118" w:type="dxa"/>
            <w:vAlign w:val="center"/>
          </w:tcPr>
          <w:p w14:paraId="128E2E26" w14:textId="77777777" w:rsidR="00E132D3" w:rsidRPr="0091141A" w:rsidRDefault="00D316DB" w:rsidP="000E0167">
            <w:pPr>
              <w:pStyle w:val="a3"/>
              <w:spacing w:beforeLines="50" w:before="156" w:afterLines="50" w:after="156"/>
              <w:jc w:val="center"/>
              <w:rPr>
                <w:rFonts w:ascii="黑体" w:hAnsi="宋体"/>
                <w:b/>
                <w:bCs/>
                <w:szCs w:val="21"/>
              </w:rPr>
            </w:pPr>
            <w:r w:rsidRPr="0091141A">
              <w:rPr>
                <w:rFonts w:ascii="黑体" w:hAnsi="宋体" w:hint="eastAsia"/>
                <w:b/>
                <w:bCs/>
                <w:szCs w:val="21"/>
              </w:rPr>
              <w:t>对应课程内容</w:t>
            </w:r>
          </w:p>
        </w:tc>
        <w:tc>
          <w:tcPr>
            <w:tcW w:w="2688" w:type="dxa"/>
            <w:vAlign w:val="center"/>
          </w:tcPr>
          <w:p w14:paraId="738D1D9A" w14:textId="77777777" w:rsidR="00E132D3" w:rsidRPr="0091141A" w:rsidRDefault="00D316DB" w:rsidP="000E0167">
            <w:pPr>
              <w:pStyle w:val="a3"/>
              <w:spacing w:beforeLines="50" w:before="156" w:afterLines="50" w:after="156"/>
              <w:jc w:val="center"/>
              <w:rPr>
                <w:rFonts w:ascii="黑体" w:hAnsi="宋体"/>
                <w:b/>
                <w:bCs/>
                <w:szCs w:val="21"/>
              </w:rPr>
            </w:pPr>
            <w:r w:rsidRPr="0091141A">
              <w:rPr>
                <w:rFonts w:ascii="黑体" w:hAnsi="宋体" w:hint="eastAsia"/>
                <w:b/>
                <w:bCs/>
                <w:szCs w:val="21"/>
              </w:rPr>
              <w:t>对应毕业要求</w:t>
            </w:r>
          </w:p>
        </w:tc>
      </w:tr>
      <w:tr w:rsidR="00142C64" w:rsidRPr="0091141A" w14:paraId="15514E70" w14:textId="77777777">
        <w:trPr>
          <w:jc w:val="center"/>
        </w:trPr>
        <w:tc>
          <w:tcPr>
            <w:tcW w:w="1302" w:type="dxa"/>
            <w:vMerge w:val="restart"/>
            <w:vAlign w:val="center"/>
          </w:tcPr>
          <w:p w14:paraId="5A01F317" w14:textId="77777777" w:rsidR="00142C64" w:rsidRPr="0091141A" w:rsidRDefault="00142C64" w:rsidP="000E0167">
            <w:pPr>
              <w:pStyle w:val="a3"/>
              <w:spacing w:beforeLines="50" w:before="156" w:afterLines="50" w:after="156"/>
              <w:jc w:val="center"/>
              <w:rPr>
                <w:rFonts w:hAnsi="宋体" w:cs="宋体"/>
                <w:szCs w:val="21"/>
              </w:rPr>
            </w:pPr>
            <w:r w:rsidRPr="0091141A">
              <w:rPr>
                <w:rFonts w:hAnsi="宋体" w:cs="宋体" w:hint="eastAsia"/>
                <w:szCs w:val="21"/>
              </w:rPr>
              <w:t>课程目标1</w:t>
            </w:r>
          </w:p>
        </w:tc>
        <w:tc>
          <w:tcPr>
            <w:tcW w:w="1959" w:type="dxa"/>
            <w:vAlign w:val="center"/>
          </w:tcPr>
          <w:p w14:paraId="17D79A2A" w14:textId="77777777" w:rsidR="00142C64" w:rsidRPr="0091141A" w:rsidRDefault="00142C64" w:rsidP="000E0167">
            <w:pPr>
              <w:pStyle w:val="a3"/>
              <w:spacing w:beforeLines="50" w:before="156" w:afterLines="50" w:after="156"/>
              <w:jc w:val="center"/>
              <w:rPr>
                <w:rFonts w:hAnsi="宋体" w:cs="宋体"/>
              </w:rPr>
            </w:pPr>
            <w:r w:rsidRPr="0091141A">
              <w:rPr>
                <w:rFonts w:hAnsi="宋体" w:cs="宋体" w:hint="eastAsia"/>
              </w:rPr>
              <w:t>1.1</w:t>
            </w:r>
          </w:p>
        </w:tc>
        <w:tc>
          <w:tcPr>
            <w:tcW w:w="3118" w:type="dxa"/>
            <w:vAlign w:val="center"/>
          </w:tcPr>
          <w:p w14:paraId="45420ACF" w14:textId="77777777" w:rsidR="00142C64" w:rsidRPr="0091141A" w:rsidRDefault="00EB1A2A" w:rsidP="000E0167">
            <w:pPr>
              <w:pStyle w:val="a3"/>
              <w:spacing w:beforeLines="50" w:before="156" w:afterLines="50" w:after="156"/>
              <w:jc w:val="center"/>
              <w:rPr>
                <w:rFonts w:hAnsi="宋体" w:cs="宋体"/>
              </w:rPr>
            </w:pPr>
            <w:r w:rsidRPr="0091141A">
              <w:rPr>
                <w:rFonts w:ascii="Times New Roman" w:hAnsi="Times New Roman"/>
                <w:szCs w:val="21"/>
              </w:rPr>
              <w:t>从分子、细胞到器官系统水平认识人体的构成、作用和各器官系统之间的功能联系</w:t>
            </w:r>
            <w:r w:rsidRPr="0091141A">
              <w:rPr>
                <w:rFonts w:ascii="Times New Roman" w:hAnsi="Times New Roman" w:hint="eastAsia"/>
                <w:szCs w:val="21"/>
              </w:rPr>
              <w:t>。</w:t>
            </w:r>
          </w:p>
        </w:tc>
        <w:tc>
          <w:tcPr>
            <w:tcW w:w="2688" w:type="dxa"/>
            <w:vAlign w:val="center"/>
          </w:tcPr>
          <w:p w14:paraId="11A580F7" w14:textId="77777777" w:rsidR="00142C64" w:rsidRPr="0091141A" w:rsidRDefault="00142C64" w:rsidP="000E0167">
            <w:pPr>
              <w:pStyle w:val="a3"/>
              <w:spacing w:beforeLines="50" w:before="156" w:afterLines="50" w:after="156"/>
              <w:jc w:val="center"/>
              <w:rPr>
                <w:rFonts w:hAnsi="宋体" w:cs="宋体"/>
              </w:rPr>
            </w:pPr>
            <w:r w:rsidRPr="0091141A">
              <w:rPr>
                <w:rFonts w:hAnsi="宋体" w:cs="宋体" w:hint="eastAsia"/>
              </w:rPr>
              <w:t>掌握</w:t>
            </w:r>
          </w:p>
        </w:tc>
      </w:tr>
      <w:tr w:rsidR="00142C64" w:rsidRPr="0091141A" w14:paraId="53386BF5" w14:textId="77777777">
        <w:trPr>
          <w:jc w:val="center"/>
        </w:trPr>
        <w:tc>
          <w:tcPr>
            <w:tcW w:w="1302" w:type="dxa"/>
            <w:vMerge/>
            <w:vAlign w:val="center"/>
          </w:tcPr>
          <w:p w14:paraId="6B3AD5D5" w14:textId="77777777" w:rsidR="00142C64" w:rsidRPr="0091141A" w:rsidRDefault="00142C64" w:rsidP="000E0167">
            <w:pPr>
              <w:pStyle w:val="a3"/>
              <w:spacing w:beforeLines="50" w:before="156" w:afterLines="50" w:after="156"/>
              <w:jc w:val="center"/>
              <w:rPr>
                <w:rFonts w:hAnsi="宋体" w:cs="宋体"/>
                <w:szCs w:val="21"/>
              </w:rPr>
            </w:pPr>
          </w:p>
        </w:tc>
        <w:tc>
          <w:tcPr>
            <w:tcW w:w="1959" w:type="dxa"/>
            <w:vAlign w:val="center"/>
          </w:tcPr>
          <w:p w14:paraId="4B2A4098" w14:textId="77777777" w:rsidR="00142C64" w:rsidRPr="0091141A" w:rsidRDefault="00142C64" w:rsidP="000E0167">
            <w:pPr>
              <w:pStyle w:val="a3"/>
              <w:spacing w:beforeLines="50" w:before="156" w:afterLines="50" w:after="156"/>
              <w:jc w:val="center"/>
              <w:rPr>
                <w:rFonts w:hAnsi="宋体" w:cs="宋体"/>
              </w:rPr>
            </w:pPr>
            <w:r w:rsidRPr="0091141A">
              <w:rPr>
                <w:rFonts w:hAnsi="宋体" w:cs="宋体" w:hint="eastAsia"/>
              </w:rPr>
              <w:t>1.2</w:t>
            </w:r>
          </w:p>
        </w:tc>
        <w:tc>
          <w:tcPr>
            <w:tcW w:w="3118" w:type="dxa"/>
            <w:vAlign w:val="center"/>
          </w:tcPr>
          <w:p w14:paraId="2EFCD692" w14:textId="77777777" w:rsidR="00142C64" w:rsidRPr="0091141A" w:rsidRDefault="00EB1A2A" w:rsidP="000E0167">
            <w:pPr>
              <w:pStyle w:val="a3"/>
              <w:spacing w:beforeLines="50" w:before="156" w:afterLines="50" w:after="156"/>
              <w:jc w:val="center"/>
              <w:rPr>
                <w:rFonts w:hAnsi="宋体" w:cs="宋体"/>
              </w:rPr>
            </w:pPr>
            <w:r w:rsidRPr="0091141A">
              <w:rPr>
                <w:rFonts w:ascii="Times New Roman" w:hAnsi="Times New Roman"/>
                <w:szCs w:val="21"/>
              </w:rPr>
              <w:t>健康、疾病的一般概念</w:t>
            </w:r>
            <w:r w:rsidRPr="0091141A">
              <w:rPr>
                <w:rFonts w:ascii="Times New Roman" w:hAnsi="Times New Roman" w:hint="eastAsia"/>
                <w:szCs w:val="21"/>
              </w:rPr>
              <w:t>；</w:t>
            </w:r>
            <w:r w:rsidRPr="0091141A">
              <w:rPr>
                <w:rFonts w:ascii="Times New Roman" w:hAnsi="Times New Roman"/>
                <w:szCs w:val="21"/>
              </w:rPr>
              <w:t>生命分子组分与功能</w:t>
            </w:r>
            <w:r w:rsidRPr="0091141A">
              <w:rPr>
                <w:rFonts w:ascii="Times New Roman" w:hAnsi="Times New Roman" w:hint="eastAsia"/>
                <w:szCs w:val="21"/>
              </w:rPr>
              <w:t>；</w:t>
            </w:r>
            <w:r w:rsidRPr="0091141A">
              <w:rPr>
                <w:rFonts w:ascii="Times New Roman" w:hAnsi="宋体"/>
                <w:szCs w:val="21"/>
              </w:rPr>
              <w:t>物质代谢、能量代谢与体温调节的基本过程</w:t>
            </w:r>
            <w:r w:rsidRPr="0091141A">
              <w:rPr>
                <w:rFonts w:ascii="Times New Roman" w:hAnsi="宋体" w:hint="eastAsia"/>
                <w:szCs w:val="21"/>
              </w:rPr>
              <w:t>。</w:t>
            </w:r>
          </w:p>
        </w:tc>
        <w:tc>
          <w:tcPr>
            <w:tcW w:w="2688" w:type="dxa"/>
            <w:vAlign w:val="center"/>
          </w:tcPr>
          <w:p w14:paraId="34C0603A" w14:textId="77777777" w:rsidR="00142C64" w:rsidRPr="0091141A" w:rsidRDefault="00142C64" w:rsidP="000E0167">
            <w:pPr>
              <w:pStyle w:val="a3"/>
              <w:spacing w:beforeLines="50" w:before="156" w:afterLines="50" w:after="156"/>
              <w:jc w:val="center"/>
              <w:rPr>
                <w:rFonts w:hAnsi="宋体" w:cs="宋体"/>
              </w:rPr>
            </w:pPr>
            <w:r w:rsidRPr="0091141A">
              <w:rPr>
                <w:rFonts w:hAnsi="宋体" w:cs="宋体" w:hint="eastAsia"/>
              </w:rPr>
              <w:t>熟悉</w:t>
            </w:r>
          </w:p>
        </w:tc>
      </w:tr>
      <w:tr w:rsidR="00142C64" w:rsidRPr="0091141A" w14:paraId="200FB367" w14:textId="77777777">
        <w:trPr>
          <w:jc w:val="center"/>
        </w:trPr>
        <w:tc>
          <w:tcPr>
            <w:tcW w:w="1302" w:type="dxa"/>
            <w:vMerge/>
            <w:vAlign w:val="center"/>
          </w:tcPr>
          <w:p w14:paraId="36927C82" w14:textId="77777777" w:rsidR="00142C64" w:rsidRPr="0091141A" w:rsidRDefault="00142C64" w:rsidP="000E0167">
            <w:pPr>
              <w:pStyle w:val="a3"/>
              <w:spacing w:beforeLines="50" w:before="156" w:afterLines="50" w:after="156"/>
              <w:jc w:val="center"/>
              <w:rPr>
                <w:rFonts w:hAnsi="宋体" w:cs="宋体"/>
                <w:szCs w:val="21"/>
              </w:rPr>
            </w:pPr>
          </w:p>
        </w:tc>
        <w:tc>
          <w:tcPr>
            <w:tcW w:w="1959" w:type="dxa"/>
            <w:vAlign w:val="center"/>
          </w:tcPr>
          <w:p w14:paraId="2CBF4D49" w14:textId="77777777" w:rsidR="00142C64" w:rsidRPr="0091141A" w:rsidRDefault="00142C64" w:rsidP="000E0167">
            <w:pPr>
              <w:pStyle w:val="a3"/>
              <w:spacing w:beforeLines="50" w:before="156" w:afterLines="50" w:after="156"/>
              <w:jc w:val="center"/>
              <w:rPr>
                <w:rFonts w:hAnsi="宋体" w:cs="宋体"/>
              </w:rPr>
            </w:pPr>
            <w:r w:rsidRPr="0091141A">
              <w:rPr>
                <w:rFonts w:hAnsi="宋体" w:cs="宋体" w:hint="eastAsia"/>
              </w:rPr>
              <w:t>1.3</w:t>
            </w:r>
          </w:p>
        </w:tc>
        <w:tc>
          <w:tcPr>
            <w:tcW w:w="3118" w:type="dxa"/>
            <w:vAlign w:val="center"/>
          </w:tcPr>
          <w:p w14:paraId="4204BCFD" w14:textId="77777777" w:rsidR="00142C64" w:rsidRPr="0091141A" w:rsidRDefault="00EB1A2A" w:rsidP="000E0167">
            <w:pPr>
              <w:pStyle w:val="a3"/>
              <w:spacing w:beforeLines="50" w:before="156" w:afterLines="50" w:after="156"/>
              <w:jc w:val="center"/>
              <w:rPr>
                <w:rFonts w:ascii="Times New Roman" w:hAnsi="Times New Roman"/>
                <w:szCs w:val="21"/>
              </w:rPr>
            </w:pPr>
            <w:r w:rsidRPr="0091141A">
              <w:rPr>
                <w:rFonts w:ascii="Times New Roman" w:hAnsi="Times New Roman"/>
                <w:szCs w:val="21"/>
              </w:rPr>
              <w:t>细胞结构、功能</w:t>
            </w:r>
            <w:r w:rsidRPr="0091141A">
              <w:rPr>
                <w:rFonts w:ascii="Times New Roman" w:hAnsi="宋体"/>
                <w:szCs w:val="21"/>
              </w:rPr>
              <w:t>与</w:t>
            </w:r>
            <w:r w:rsidRPr="0091141A">
              <w:rPr>
                <w:rFonts w:ascii="Times New Roman" w:hAnsi="Times New Roman"/>
                <w:szCs w:val="21"/>
              </w:rPr>
              <w:t>组织学概要</w:t>
            </w:r>
            <w:r w:rsidRPr="0091141A">
              <w:rPr>
                <w:rFonts w:ascii="Times New Roman" w:hAnsi="Times New Roman" w:hint="eastAsia"/>
                <w:szCs w:val="21"/>
              </w:rPr>
              <w:t>；</w:t>
            </w:r>
            <w:r w:rsidRPr="0091141A">
              <w:rPr>
                <w:rFonts w:ascii="Times New Roman" w:hAnsi="宋体"/>
                <w:szCs w:val="21"/>
              </w:rPr>
              <w:t>细胞生物电的形成与意义</w:t>
            </w:r>
            <w:r w:rsidRPr="0091141A">
              <w:rPr>
                <w:rFonts w:ascii="Times New Roman" w:hAnsi="宋体" w:hint="eastAsia"/>
                <w:szCs w:val="21"/>
              </w:rPr>
              <w:t>；</w:t>
            </w:r>
            <w:r w:rsidRPr="0091141A">
              <w:rPr>
                <w:rFonts w:ascii="Times New Roman" w:hAnsi="宋体"/>
                <w:szCs w:val="21"/>
              </w:rPr>
              <w:t>细胞间的通讯与信号转导</w:t>
            </w:r>
            <w:r w:rsidRPr="0091141A">
              <w:rPr>
                <w:rFonts w:ascii="Times New Roman" w:hAnsi="宋体" w:hint="eastAsia"/>
                <w:szCs w:val="21"/>
              </w:rPr>
              <w:t>；</w:t>
            </w:r>
            <w:r w:rsidRPr="0091141A">
              <w:rPr>
                <w:rFonts w:ascii="Times New Roman" w:hAnsi="宋体"/>
                <w:szCs w:val="21"/>
              </w:rPr>
              <w:t>肌肉收缩的基本过程</w:t>
            </w:r>
            <w:r w:rsidRPr="0091141A">
              <w:rPr>
                <w:rFonts w:ascii="Times New Roman" w:hAnsi="宋体" w:hint="eastAsia"/>
                <w:szCs w:val="21"/>
              </w:rPr>
              <w:t>；</w:t>
            </w:r>
            <w:r w:rsidRPr="0091141A">
              <w:rPr>
                <w:rFonts w:ascii="Times New Roman" w:hAnsi="宋体"/>
                <w:szCs w:val="21"/>
              </w:rPr>
              <w:t>机体功能的调节与控制方式</w:t>
            </w:r>
            <w:r w:rsidRPr="0091141A">
              <w:rPr>
                <w:rFonts w:ascii="Times New Roman" w:hAnsi="Times New Roman"/>
                <w:szCs w:val="21"/>
              </w:rPr>
              <w:t>。</w:t>
            </w:r>
          </w:p>
        </w:tc>
        <w:tc>
          <w:tcPr>
            <w:tcW w:w="2688" w:type="dxa"/>
            <w:vAlign w:val="center"/>
          </w:tcPr>
          <w:p w14:paraId="4AD31D16" w14:textId="77777777" w:rsidR="00142C64" w:rsidRPr="0091141A" w:rsidRDefault="00EB1A2A" w:rsidP="000E0167">
            <w:pPr>
              <w:pStyle w:val="a3"/>
              <w:spacing w:beforeLines="50" w:before="156" w:afterLines="50" w:after="156"/>
              <w:jc w:val="center"/>
              <w:rPr>
                <w:rFonts w:hAnsi="宋体" w:cs="宋体"/>
              </w:rPr>
            </w:pPr>
            <w:r w:rsidRPr="0091141A">
              <w:rPr>
                <w:rFonts w:hAnsi="宋体" w:cs="宋体" w:hint="eastAsia"/>
              </w:rPr>
              <w:t>掌握</w:t>
            </w:r>
          </w:p>
        </w:tc>
      </w:tr>
      <w:tr w:rsidR="00E132D3" w:rsidRPr="0091141A" w14:paraId="3A6C0D5C" w14:textId="77777777">
        <w:trPr>
          <w:jc w:val="center"/>
        </w:trPr>
        <w:tc>
          <w:tcPr>
            <w:tcW w:w="1302" w:type="dxa"/>
            <w:vMerge w:val="restart"/>
            <w:vAlign w:val="center"/>
          </w:tcPr>
          <w:p w14:paraId="15624B2A" w14:textId="77777777" w:rsidR="00E132D3" w:rsidRPr="0091141A" w:rsidRDefault="00D316DB" w:rsidP="000E0167">
            <w:pPr>
              <w:pStyle w:val="a3"/>
              <w:spacing w:beforeLines="50" w:before="156" w:afterLines="50" w:after="156"/>
              <w:jc w:val="center"/>
              <w:rPr>
                <w:rFonts w:hAnsi="宋体" w:cs="宋体"/>
                <w:szCs w:val="21"/>
              </w:rPr>
            </w:pPr>
            <w:r w:rsidRPr="0091141A">
              <w:rPr>
                <w:rFonts w:hAnsi="宋体" w:cs="宋体" w:hint="eastAsia"/>
                <w:szCs w:val="21"/>
              </w:rPr>
              <w:lastRenderedPageBreak/>
              <w:t>课程目标2</w:t>
            </w:r>
          </w:p>
        </w:tc>
        <w:tc>
          <w:tcPr>
            <w:tcW w:w="1959" w:type="dxa"/>
            <w:vAlign w:val="center"/>
          </w:tcPr>
          <w:p w14:paraId="76EA4E71" w14:textId="77777777" w:rsidR="00E132D3" w:rsidRPr="0091141A" w:rsidRDefault="00D316DB" w:rsidP="000E0167">
            <w:pPr>
              <w:pStyle w:val="a3"/>
              <w:spacing w:beforeLines="50" w:before="156" w:afterLines="50" w:after="156"/>
              <w:jc w:val="center"/>
              <w:rPr>
                <w:rFonts w:hAnsi="宋体" w:cs="宋体"/>
              </w:rPr>
            </w:pPr>
            <w:r w:rsidRPr="0091141A">
              <w:rPr>
                <w:rFonts w:hAnsi="宋体" w:cs="宋体" w:hint="eastAsia"/>
              </w:rPr>
              <w:t>2.1</w:t>
            </w:r>
          </w:p>
        </w:tc>
        <w:tc>
          <w:tcPr>
            <w:tcW w:w="3118" w:type="dxa"/>
            <w:vAlign w:val="center"/>
          </w:tcPr>
          <w:p w14:paraId="15D02A22" w14:textId="77777777" w:rsidR="00E132D3" w:rsidRPr="0091141A" w:rsidRDefault="009B7A40" w:rsidP="000E0167">
            <w:pPr>
              <w:pStyle w:val="a3"/>
              <w:spacing w:beforeLines="50" w:before="156" w:afterLines="50" w:after="156"/>
              <w:rPr>
                <w:rFonts w:hAnsi="宋体" w:cs="宋体"/>
              </w:rPr>
            </w:pPr>
            <w:r w:rsidRPr="0091141A">
              <w:rPr>
                <w:rFonts w:ascii="Times New Roman" w:hAnsi="Times New Roman" w:hint="eastAsia"/>
                <w:szCs w:val="21"/>
              </w:rPr>
              <w:t>生</w:t>
            </w:r>
            <w:r w:rsidR="00EB1A2A" w:rsidRPr="0091141A">
              <w:rPr>
                <w:rFonts w:ascii="Times New Roman" w:hAnsi="Times New Roman"/>
                <w:szCs w:val="21"/>
              </w:rPr>
              <w:t>物化学与分子生物学基本操作方法和原理；普通光学显微镜的操作规范和使用；不同类型组织、细胞和各细胞器的基本镜下结构特征</w:t>
            </w:r>
            <w:r w:rsidRPr="0091141A">
              <w:rPr>
                <w:rFonts w:hAnsi="宋体" w:cs="宋体" w:hint="eastAsia"/>
              </w:rPr>
              <w:t>。</w:t>
            </w:r>
          </w:p>
        </w:tc>
        <w:tc>
          <w:tcPr>
            <w:tcW w:w="2688" w:type="dxa"/>
            <w:vAlign w:val="center"/>
          </w:tcPr>
          <w:p w14:paraId="6DED0F2C" w14:textId="77777777" w:rsidR="00E132D3" w:rsidRPr="0091141A" w:rsidRDefault="009B7A40" w:rsidP="000E0167">
            <w:pPr>
              <w:pStyle w:val="a3"/>
              <w:spacing w:beforeLines="50" w:before="156" w:afterLines="50" w:after="156"/>
              <w:jc w:val="center"/>
              <w:rPr>
                <w:rFonts w:hAnsi="宋体" w:cs="宋体"/>
              </w:rPr>
            </w:pPr>
            <w:r w:rsidRPr="0091141A">
              <w:rPr>
                <w:rFonts w:hAnsi="宋体" w:cs="宋体" w:hint="eastAsia"/>
              </w:rPr>
              <w:t>掌握</w:t>
            </w:r>
          </w:p>
        </w:tc>
      </w:tr>
      <w:tr w:rsidR="00E132D3" w:rsidRPr="0091141A" w14:paraId="49CF24BB" w14:textId="77777777">
        <w:trPr>
          <w:jc w:val="center"/>
        </w:trPr>
        <w:tc>
          <w:tcPr>
            <w:tcW w:w="1302" w:type="dxa"/>
            <w:vMerge/>
            <w:vAlign w:val="center"/>
          </w:tcPr>
          <w:p w14:paraId="5E495E5B" w14:textId="77777777" w:rsidR="00E132D3" w:rsidRPr="0091141A" w:rsidRDefault="00E132D3" w:rsidP="000E0167">
            <w:pPr>
              <w:pStyle w:val="a3"/>
              <w:spacing w:beforeLines="50" w:before="156" w:afterLines="50" w:after="156"/>
              <w:jc w:val="center"/>
              <w:rPr>
                <w:rFonts w:hAnsi="宋体" w:cs="宋体"/>
                <w:szCs w:val="21"/>
              </w:rPr>
            </w:pPr>
          </w:p>
        </w:tc>
        <w:tc>
          <w:tcPr>
            <w:tcW w:w="1959" w:type="dxa"/>
            <w:vAlign w:val="center"/>
          </w:tcPr>
          <w:p w14:paraId="3FB5C464" w14:textId="77777777" w:rsidR="00E132D3" w:rsidRPr="0091141A" w:rsidRDefault="00D316DB" w:rsidP="000E0167">
            <w:pPr>
              <w:pStyle w:val="a3"/>
              <w:spacing w:beforeLines="50" w:before="156" w:afterLines="50" w:after="156"/>
              <w:jc w:val="center"/>
              <w:rPr>
                <w:rFonts w:hAnsi="宋体" w:cs="宋体"/>
              </w:rPr>
            </w:pPr>
            <w:r w:rsidRPr="0091141A">
              <w:rPr>
                <w:rFonts w:hAnsi="宋体" w:cs="宋体" w:hint="eastAsia"/>
              </w:rPr>
              <w:t>2.2</w:t>
            </w:r>
          </w:p>
        </w:tc>
        <w:tc>
          <w:tcPr>
            <w:tcW w:w="3118" w:type="dxa"/>
            <w:vAlign w:val="center"/>
          </w:tcPr>
          <w:p w14:paraId="3B3C096B" w14:textId="77777777" w:rsidR="00E132D3" w:rsidRPr="0091141A" w:rsidRDefault="009B7A40" w:rsidP="000E0167">
            <w:pPr>
              <w:pStyle w:val="a3"/>
              <w:spacing w:beforeLines="50" w:before="156" w:afterLines="50" w:after="156"/>
              <w:rPr>
                <w:rFonts w:ascii="黑体" w:hAnsi="宋体"/>
                <w:b/>
                <w:bCs/>
                <w:szCs w:val="21"/>
              </w:rPr>
            </w:pPr>
            <w:r w:rsidRPr="0091141A">
              <w:rPr>
                <w:rFonts w:ascii="Times New Roman" w:hAnsi="Times New Roman"/>
                <w:szCs w:val="21"/>
              </w:rPr>
              <w:t>电生理学实验相关技术和软件操作、骨骼肌的收缩观察、神经干动作电位引导与记录等基本实验方法</w:t>
            </w:r>
            <w:r w:rsidRPr="0091141A">
              <w:rPr>
                <w:rFonts w:ascii="黑体" w:hAnsi="宋体" w:hint="eastAsia"/>
                <w:b/>
                <w:bCs/>
                <w:szCs w:val="21"/>
              </w:rPr>
              <w:t>。</w:t>
            </w:r>
          </w:p>
        </w:tc>
        <w:tc>
          <w:tcPr>
            <w:tcW w:w="2688" w:type="dxa"/>
            <w:vAlign w:val="center"/>
          </w:tcPr>
          <w:p w14:paraId="09422697" w14:textId="77777777" w:rsidR="00E132D3" w:rsidRPr="0091141A" w:rsidRDefault="009B7A40" w:rsidP="000E0167">
            <w:pPr>
              <w:pStyle w:val="a3"/>
              <w:spacing w:beforeLines="50" w:before="156" w:afterLines="50" w:after="156"/>
              <w:jc w:val="center"/>
              <w:rPr>
                <w:rFonts w:hAnsi="宋体" w:cs="宋体"/>
              </w:rPr>
            </w:pPr>
            <w:r w:rsidRPr="0091141A">
              <w:rPr>
                <w:rFonts w:ascii="Times New Roman" w:hAnsi="Times New Roman"/>
                <w:szCs w:val="21"/>
              </w:rPr>
              <w:t>掌握</w:t>
            </w:r>
          </w:p>
        </w:tc>
      </w:tr>
      <w:tr w:rsidR="00E132D3" w:rsidRPr="0091141A" w14:paraId="46E386B4" w14:textId="77777777">
        <w:trPr>
          <w:jc w:val="center"/>
        </w:trPr>
        <w:tc>
          <w:tcPr>
            <w:tcW w:w="1302" w:type="dxa"/>
            <w:vMerge w:val="restart"/>
            <w:vAlign w:val="center"/>
          </w:tcPr>
          <w:p w14:paraId="2AC0E46A" w14:textId="77777777" w:rsidR="00E132D3" w:rsidRPr="0091141A" w:rsidRDefault="00D316DB" w:rsidP="000E0167">
            <w:pPr>
              <w:pStyle w:val="a3"/>
              <w:spacing w:beforeLines="50" w:before="156" w:afterLines="50" w:after="156"/>
              <w:jc w:val="center"/>
              <w:rPr>
                <w:rFonts w:hAnsi="宋体" w:cs="宋体"/>
                <w:szCs w:val="21"/>
              </w:rPr>
            </w:pPr>
            <w:r w:rsidRPr="0091141A">
              <w:rPr>
                <w:rFonts w:hAnsi="宋体" w:cs="宋体" w:hint="eastAsia"/>
                <w:szCs w:val="21"/>
              </w:rPr>
              <w:t>课程目标3</w:t>
            </w:r>
          </w:p>
        </w:tc>
        <w:tc>
          <w:tcPr>
            <w:tcW w:w="1959" w:type="dxa"/>
            <w:vAlign w:val="center"/>
          </w:tcPr>
          <w:p w14:paraId="45077F1D" w14:textId="77777777" w:rsidR="00E132D3" w:rsidRPr="0091141A" w:rsidRDefault="00D316DB" w:rsidP="000E0167">
            <w:pPr>
              <w:pStyle w:val="a3"/>
              <w:spacing w:beforeLines="50" w:before="156" w:afterLines="50" w:after="156"/>
              <w:jc w:val="center"/>
              <w:rPr>
                <w:rFonts w:hAnsi="宋体" w:cs="宋体"/>
              </w:rPr>
            </w:pPr>
            <w:r w:rsidRPr="0091141A">
              <w:rPr>
                <w:rFonts w:hAnsi="宋体" w:cs="宋体" w:hint="eastAsia"/>
              </w:rPr>
              <w:t>3.1</w:t>
            </w:r>
          </w:p>
        </w:tc>
        <w:tc>
          <w:tcPr>
            <w:tcW w:w="3118" w:type="dxa"/>
            <w:vAlign w:val="center"/>
          </w:tcPr>
          <w:p w14:paraId="4BA455C0" w14:textId="77777777" w:rsidR="00E132D3" w:rsidRPr="0091141A" w:rsidRDefault="009B7A40" w:rsidP="000E0167">
            <w:pPr>
              <w:pStyle w:val="a3"/>
              <w:spacing w:beforeLines="50" w:before="156" w:afterLines="50" w:after="156"/>
              <w:rPr>
                <w:rFonts w:ascii="黑体" w:hAnsi="宋体"/>
                <w:b/>
                <w:bCs/>
                <w:szCs w:val="21"/>
              </w:rPr>
            </w:pPr>
            <w:r w:rsidRPr="0091141A">
              <w:rPr>
                <w:rFonts w:ascii="Times New Roman" w:hAnsi="Times New Roman"/>
                <w:szCs w:val="21"/>
              </w:rPr>
              <w:t>学生阅读教材和独立利用图书资料和现代信息技术获取国内外新信息；相关的主要专业英文词汇</w:t>
            </w:r>
            <w:r w:rsidR="00D11872" w:rsidRPr="0091141A">
              <w:rPr>
                <w:rFonts w:ascii="Times New Roman" w:hAnsi="Times New Roman" w:hint="eastAsia"/>
                <w:szCs w:val="21"/>
              </w:rPr>
              <w:t>。</w:t>
            </w:r>
            <w:r w:rsidRPr="0091141A">
              <w:rPr>
                <w:rFonts w:ascii="黑体" w:hAnsi="宋体"/>
                <w:b/>
                <w:bCs/>
                <w:szCs w:val="21"/>
              </w:rPr>
              <w:t xml:space="preserve"> </w:t>
            </w:r>
          </w:p>
        </w:tc>
        <w:tc>
          <w:tcPr>
            <w:tcW w:w="2688" w:type="dxa"/>
            <w:vAlign w:val="center"/>
          </w:tcPr>
          <w:p w14:paraId="7A7A74E6" w14:textId="77777777" w:rsidR="00E132D3" w:rsidRPr="0091141A" w:rsidRDefault="002B58B4" w:rsidP="000E0167">
            <w:pPr>
              <w:pStyle w:val="a3"/>
              <w:spacing w:beforeLines="50" w:before="156" w:afterLines="50" w:after="156"/>
              <w:jc w:val="center"/>
              <w:rPr>
                <w:rFonts w:hAnsi="宋体" w:cs="宋体"/>
              </w:rPr>
            </w:pPr>
            <w:r w:rsidRPr="0091141A">
              <w:rPr>
                <w:rFonts w:hAnsi="宋体" w:cs="宋体" w:hint="eastAsia"/>
              </w:rPr>
              <w:t>加强</w:t>
            </w:r>
          </w:p>
        </w:tc>
      </w:tr>
      <w:tr w:rsidR="00E132D3" w:rsidRPr="0091141A" w14:paraId="5956BD81" w14:textId="77777777">
        <w:trPr>
          <w:jc w:val="center"/>
        </w:trPr>
        <w:tc>
          <w:tcPr>
            <w:tcW w:w="1302" w:type="dxa"/>
            <w:vMerge/>
            <w:vAlign w:val="center"/>
          </w:tcPr>
          <w:p w14:paraId="21B377A4" w14:textId="77777777" w:rsidR="00E132D3" w:rsidRPr="0091141A" w:rsidRDefault="00E132D3" w:rsidP="000E0167">
            <w:pPr>
              <w:pStyle w:val="a3"/>
              <w:spacing w:beforeLines="50" w:before="156" w:afterLines="50" w:after="156"/>
              <w:jc w:val="center"/>
              <w:rPr>
                <w:rFonts w:hAnsi="宋体" w:cs="宋体"/>
                <w:szCs w:val="21"/>
              </w:rPr>
            </w:pPr>
          </w:p>
        </w:tc>
        <w:tc>
          <w:tcPr>
            <w:tcW w:w="1959" w:type="dxa"/>
            <w:vAlign w:val="center"/>
          </w:tcPr>
          <w:p w14:paraId="7D0196A8" w14:textId="77777777" w:rsidR="00E132D3" w:rsidRPr="0091141A" w:rsidRDefault="00D316DB" w:rsidP="000E0167">
            <w:pPr>
              <w:pStyle w:val="a3"/>
              <w:spacing w:beforeLines="50" w:before="156" w:afterLines="50" w:after="156"/>
              <w:jc w:val="center"/>
              <w:rPr>
                <w:rFonts w:hAnsi="宋体" w:cs="宋体"/>
              </w:rPr>
            </w:pPr>
            <w:r w:rsidRPr="0091141A">
              <w:rPr>
                <w:rFonts w:hAnsi="宋体" w:cs="宋体" w:hint="eastAsia"/>
              </w:rPr>
              <w:t>3.2</w:t>
            </w:r>
          </w:p>
        </w:tc>
        <w:tc>
          <w:tcPr>
            <w:tcW w:w="3118" w:type="dxa"/>
            <w:vAlign w:val="center"/>
          </w:tcPr>
          <w:p w14:paraId="40FDA132" w14:textId="77777777" w:rsidR="00E132D3" w:rsidRPr="0091141A" w:rsidRDefault="009B7A40" w:rsidP="000E0167">
            <w:pPr>
              <w:pStyle w:val="a3"/>
              <w:spacing w:beforeLines="50" w:before="156" w:afterLines="50" w:after="156"/>
              <w:rPr>
                <w:rFonts w:ascii="Times New Roman" w:hAnsi="Times New Roman"/>
                <w:szCs w:val="21"/>
              </w:rPr>
            </w:pPr>
            <w:r w:rsidRPr="0091141A">
              <w:rPr>
                <w:rFonts w:ascii="Times New Roman" w:hAnsi="Times New Roman"/>
                <w:szCs w:val="21"/>
              </w:rPr>
              <w:t>学生自主学习、独立思考和成组协作讨论的能力，分析思辨，解决问题，</w:t>
            </w:r>
            <w:r w:rsidR="00206942" w:rsidRPr="0091141A">
              <w:rPr>
                <w:rFonts w:ascii="Times New Roman" w:hAnsi="Times New Roman" w:hint="eastAsia"/>
                <w:szCs w:val="21"/>
              </w:rPr>
              <w:t>彰显</w:t>
            </w:r>
            <w:r w:rsidRPr="0091141A">
              <w:rPr>
                <w:rFonts w:ascii="Times New Roman" w:hAnsi="Times New Roman"/>
                <w:szCs w:val="21"/>
              </w:rPr>
              <w:t>科研思维和创新精神</w:t>
            </w:r>
            <w:r w:rsidRPr="0091141A">
              <w:rPr>
                <w:rFonts w:ascii="Times New Roman" w:hAnsi="Times New Roman" w:hint="eastAsia"/>
                <w:szCs w:val="21"/>
              </w:rPr>
              <w:t>，</w:t>
            </w:r>
            <w:r w:rsidRPr="0091141A">
              <w:rPr>
                <w:rFonts w:ascii="Times New Roman" w:hAnsi="Times New Roman"/>
                <w:szCs w:val="21"/>
              </w:rPr>
              <w:t>学以致用。</w:t>
            </w:r>
          </w:p>
        </w:tc>
        <w:tc>
          <w:tcPr>
            <w:tcW w:w="2688" w:type="dxa"/>
            <w:vAlign w:val="center"/>
          </w:tcPr>
          <w:p w14:paraId="5D1DBFDF" w14:textId="77777777" w:rsidR="00E132D3" w:rsidRPr="0091141A" w:rsidRDefault="002B58B4" w:rsidP="000E0167">
            <w:pPr>
              <w:pStyle w:val="a3"/>
              <w:spacing w:beforeLines="50" w:before="156" w:afterLines="50" w:after="156"/>
              <w:jc w:val="center"/>
              <w:rPr>
                <w:rFonts w:hAnsi="宋体" w:cs="宋体"/>
              </w:rPr>
            </w:pPr>
            <w:r w:rsidRPr="0091141A">
              <w:rPr>
                <w:rFonts w:hAnsi="宋体" w:cs="宋体" w:hint="eastAsia"/>
              </w:rPr>
              <w:t>加强</w:t>
            </w:r>
          </w:p>
        </w:tc>
      </w:tr>
    </w:tbl>
    <w:p w14:paraId="6FB0E27D" w14:textId="77777777" w:rsidR="00E132D3" w:rsidRPr="0091141A" w:rsidRDefault="00E132D3" w:rsidP="000E0167">
      <w:pPr>
        <w:spacing w:beforeLines="50" w:before="156" w:afterLines="50" w:after="156"/>
        <w:ind w:firstLineChars="200" w:firstLine="420"/>
        <w:rPr>
          <w:rFonts w:ascii="宋体" w:eastAsia="宋体" w:hAnsi="宋体"/>
          <w:szCs w:val="21"/>
        </w:rPr>
      </w:pPr>
    </w:p>
    <w:p w14:paraId="6FEDD370" w14:textId="78E60023" w:rsidR="00E132D3" w:rsidRPr="0091141A" w:rsidRDefault="00D316DB" w:rsidP="000E0167">
      <w:pPr>
        <w:spacing w:beforeLines="50" w:before="156" w:afterLines="50" w:after="156"/>
        <w:ind w:firstLineChars="200" w:firstLine="562"/>
        <w:rPr>
          <w:rFonts w:ascii="黑体" w:eastAsia="黑体" w:hAnsi="黑体"/>
          <w:b/>
          <w:sz w:val="28"/>
          <w:szCs w:val="28"/>
        </w:rPr>
      </w:pPr>
      <w:r w:rsidRPr="0091141A">
        <w:rPr>
          <w:rFonts w:ascii="黑体" w:eastAsia="黑体" w:hAnsi="黑体" w:hint="eastAsia"/>
          <w:b/>
          <w:sz w:val="28"/>
          <w:szCs w:val="28"/>
        </w:rPr>
        <w:t>三、教学内容</w:t>
      </w:r>
    </w:p>
    <w:p w14:paraId="11D55D9C" w14:textId="77777777" w:rsidR="00E132D3" w:rsidRPr="0091141A" w:rsidRDefault="00D316DB" w:rsidP="00CD4DE7">
      <w:pPr>
        <w:widowControl/>
        <w:ind w:firstLineChars="200" w:firstLine="482"/>
        <w:jc w:val="left"/>
        <w:rPr>
          <w:rFonts w:ascii="黑体" w:eastAsia="黑体" w:hAnsi="黑体" w:cs="Times New Roman"/>
          <w:b/>
          <w:sz w:val="24"/>
          <w:szCs w:val="24"/>
        </w:rPr>
      </w:pPr>
      <w:r w:rsidRPr="0091141A">
        <w:rPr>
          <w:rFonts w:ascii="黑体" w:eastAsia="黑体" w:hAnsi="黑体" w:cs="Times New Roman" w:hint="eastAsia"/>
          <w:b/>
          <w:sz w:val="24"/>
          <w:szCs w:val="24"/>
        </w:rPr>
        <w:t>第一章</w:t>
      </w:r>
      <w:r w:rsidR="002B58B4" w:rsidRPr="0091141A">
        <w:rPr>
          <w:rFonts w:ascii="黑体" w:eastAsia="黑体" w:hAnsi="黑体" w:cs="Times New Roman" w:hint="eastAsia"/>
          <w:b/>
          <w:sz w:val="24"/>
          <w:szCs w:val="24"/>
        </w:rPr>
        <w:t xml:space="preserve"> </w:t>
      </w:r>
      <w:r w:rsidR="00206942" w:rsidRPr="0091141A">
        <w:rPr>
          <w:rFonts w:ascii="黑体" w:eastAsia="黑体" w:hAnsi="黑体" w:cs="Times New Roman" w:hint="eastAsia"/>
          <w:b/>
          <w:sz w:val="24"/>
          <w:szCs w:val="24"/>
        </w:rPr>
        <w:t>绪论</w:t>
      </w:r>
    </w:p>
    <w:p w14:paraId="4174EF21" w14:textId="77777777" w:rsidR="00206942" w:rsidRPr="0091141A" w:rsidRDefault="00D316DB" w:rsidP="00FA7005">
      <w:pPr>
        <w:widowControl/>
        <w:ind w:firstLineChars="200" w:firstLine="420"/>
        <w:jc w:val="left"/>
        <w:rPr>
          <w:rFonts w:ascii="宋体" w:eastAsia="宋体" w:hAnsi="宋体" w:cs="Times New Roman"/>
          <w:kern w:val="0"/>
          <w:szCs w:val="21"/>
        </w:rPr>
      </w:pPr>
      <w:r w:rsidRPr="0091141A">
        <w:rPr>
          <w:rFonts w:ascii="宋体" w:eastAsia="宋体" w:hAnsi="宋体" w:cs="Times New Roman"/>
          <w:kern w:val="0"/>
          <w:szCs w:val="21"/>
        </w:rPr>
        <w:t xml:space="preserve">1.教学目标  </w:t>
      </w:r>
      <w:r w:rsidR="00206942" w:rsidRPr="0091141A">
        <w:rPr>
          <w:rFonts w:ascii="宋体" w:eastAsia="宋体" w:hAnsi="宋体" w:cs="Times New Roman" w:hint="eastAsia"/>
          <w:kern w:val="0"/>
          <w:szCs w:val="21"/>
        </w:rPr>
        <w:t>掌握病因、条件和诱因在疾病发生中的作用；掌握医学、疾病、健康与亚健康等的基本概念；熟悉发病学（疾病发生发展的一般规律，疾病发生发展的基本机制）；</w:t>
      </w:r>
      <w:r w:rsidR="00FA7005" w:rsidRPr="0091141A">
        <w:rPr>
          <w:rFonts w:ascii="宋体" w:eastAsia="宋体" w:hAnsi="宋体" w:cs="Times New Roman" w:hint="eastAsia"/>
          <w:kern w:val="0"/>
          <w:szCs w:val="21"/>
        </w:rPr>
        <w:t>熟悉</w:t>
      </w:r>
      <w:r w:rsidR="00206942" w:rsidRPr="0091141A">
        <w:rPr>
          <w:rFonts w:ascii="宋体" w:eastAsia="宋体" w:hAnsi="宋体" w:cs="Times New Roman" w:hint="eastAsia"/>
          <w:kern w:val="0"/>
          <w:szCs w:val="21"/>
        </w:rPr>
        <w:t>完全康复和不完全康复。</w:t>
      </w:r>
      <w:r w:rsidR="00FA7005" w:rsidRPr="0091141A">
        <w:rPr>
          <w:rFonts w:ascii="宋体" w:eastAsia="宋体" w:hAnsi="宋体" w:cs="Times New Roman" w:hint="eastAsia"/>
          <w:kern w:val="0"/>
          <w:szCs w:val="21"/>
        </w:rPr>
        <w:t>了解</w:t>
      </w:r>
      <w:r w:rsidR="00206942" w:rsidRPr="0091141A">
        <w:rPr>
          <w:rFonts w:ascii="宋体" w:eastAsia="宋体" w:hAnsi="宋体" w:cs="Times New Roman" w:hint="eastAsia"/>
          <w:kern w:val="0"/>
          <w:szCs w:val="21"/>
        </w:rPr>
        <w:t>死亡和脑死亡的概念</w:t>
      </w:r>
      <w:r w:rsidR="00FA7005" w:rsidRPr="0091141A">
        <w:rPr>
          <w:rFonts w:ascii="宋体" w:eastAsia="宋体" w:hAnsi="宋体" w:cs="Times New Roman" w:hint="eastAsia"/>
          <w:kern w:val="0"/>
          <w:szCs w:val="21"/>
        </w:rPr>
        <w:t>以及</w:t>
      </w:r>
      <w:r w:rsidR="00206942" w:rsidRPr="0091141A">
        <w:rPr>
          <w:rFonts w:ascii="宋体" w:eastAsia="宋体" w:hAnsi="宋体" w:cs="Times New Roman" w:hint="eastAsia"/>
          <w:kern w:val="0"/>
          <w:szCs w:val="21"/>
        </w:rPr>
        <w:t>脑死亡的判断标准；</w:t>
      </w:r>
      <w:r w:rsidR="00FA7005" w:rsidRPr="0091141A">
        <w:rPr>
          <w:rFonts w:ascii="宋体" w:eastAsia="宋体" w:hAnsi="宋体" w:cs="Times New Roman" w:hint="eastAsia"/>
          <w:kern w:val="0"/>
          <w:szCs w:val="21"/>
        </w:rPr>
        <w:t>了解</w:t>
      </w:r>
      <w:r w:rsidR="00206942" w:rsidRPr="0091141A">
        <w:rPr>
          <w:rFonts w:ascii="宋体" w:eastAsia="宋体" w:hAnsi="宋体" w:cs="Times New Roman" w:hint="eastAsia"/>
          <w:kern w:val="0"/>
          <w:szCs w:val="21"/>
        </w:rPr>
        <w:t>疾病的发展过程；</w:t>
      </w:r>
      <w:r w:rsidR="00FA7005" w:rsidRPr="0091141A">
        <w:rPr>
          <w:rFonts w:ascii="宋体" w:eastAsia="宋体" w:hAnsi="宋体" w:cs="Times New Roman" w:hint="eastAsia"/>
          <w:kern w:val="0"/>
          <w:szCs w:val="21"/>
        </w:rPr>
        <w:t>了解</w:t>
      </w:r>
      <w:r w:rsidR="00206942" w:rsidRPr="0091141A">
        <w:rPr>
          <w:rFonts w:ascii="宋体" w:eastAsia="宋体" w:hAnsi="宋体" w:cs="Times New Roman" w:hint="eastAsia"/>
          <w:kern w:val="0"/>
          <w:szCs w:val="21"/>
        </w:rPr>
        <w:t>本课程的</w:t>
      </w:r>
      <w:r w:rsidR="00FA7005" w:rsidRPr="0091141A">
        <w:rPr>
          <w:rFonts w:ascii="宋体" w:eastAsia="宋体" w:hAnsi="宋体" w:cs="Times New Roman" w:hint="eastAsia"/>
          <w:kern w:val="0"/>
          <w:szCs w:val="21"/>
        </w:rPr>
        <w:t>特色</w:t>
      </w:r>
      <w:r w:rsidR="00206942" w:rsidRPr="0091141A">
        <w:rPr>
          <w:rFonts w:ascii="宋体" w:eastAsia="宋体" w:hAnsi="宋体" w:cs="Times New Roman" w:hint="eastAsia"/>
          <w:kern w:val="0"/>
          <w:szCs w:val="21"/>
        </w:rPr>
        <w:t>及教学方法。</w:t>
      </w:r>
    </w:p>
    <w:p w14:paraId="3E06AD70" w14:textId="77777777" w:rsidR="00E132D3" w:rsidRPr="0091141A" w:rsidRDefault="00D316DB" w:rsidP="00CD4DE7">
      <w:pPr>
        <w:widowControl/>
        <w:ind w:firstLineChars="200" w:firstLine="420"/>
        <w:jc w:val="left"/>
        <w:rPr>
          <w:rFonts w:ascii="宋体" w:eastAsia="宋体" w:hAnsi="宋体" w:cs="Times New Roman"/>
          <w:kern w:val="0"/>
          <w:szCs w:val="21"/>
        </w:rPr>
      </w:pPr>
      <w:r w:rsidRPr="0091141A">
        <w:rPr>
          <w:rFonts w:ascii="宋体" w:eastAsia="宋体" w:hAnsi="宋体" w:cs="Times New Roman"/>
          <w:kern w:val="0"/>
          <w:szCs w:val="21"/>
        </w:rPr>
        <w:t xml:space="preserve">2.教学重难点  </w:t>
      </w:r>
      <w:r w:rsidR="00FA7005" w:rsidRPr="0091141A">
        <w:rPr>
          <w:rFonts w:ascii="宋体" w:eastAsia="宋体" w:hAnsi="宋体" w:cs="Times New Roman" w:hint="eastAsia"/>
          <w:kern w:val="0"/>
          <w:szCs w:val="21"/>
        </w:rPr>
        <w:t>病因、条件和诱因在疾病发生中的作用；发病学；脑死亡的判断标准；疾病的发展过程。</w:t>
      </w:r>
    </w:p>
    <w:p w14:paraId="21388379" w14:textId="77777777" w:rsidR="00CD4DE7" w:rsidRPr="0091141A" w:rsidRDefault="00D316DB" w:rsidP="00CD4DE7">
      <w:pPr>
        <w:ind w:firstLineChars="200" w:firstLine="420"/>
        <w:rPr>
          <w:rFonts w:ascii="宋体" w:eastAsia="宋体" w:hAnsi="宋体" w:cs="Times New Roman"/>
          <w:kern w:val="0"/>
          <w:szCs w:val="21"/>
        </w:rPr>
      </w:pPr>
      <w:r w:rsidRPr="0091141A">
        <w:rPr>
          <w:rFonts w:ascii="宋体" w:eastAsia="宋体" w:hAnsi="宋体" w:cs="Times New Roman"/>
          <w:kern w:val="0"/>
          <w:szCs w:val="21"/>
        </w:rPr>
        <w:t xml:space="preserve">3.教学内容  </w:t>
      </w:r>
    </w:p>
    <w:p w14:paraId="10186E02" w14:textId="77777777" w:rsidR="001F1374" w:rsidRPr="0091141A" w:rsidRDefault="001F1374" w:rsidP="001F1374">
      <w:pPr>
        <w:widowControl/>
        <w:ind w:firstLineChars="200" w:firstLine="420"/>
        <w:jc w:val="left"/>
        <w:rPr>
          <w:rFonts w:ascii="宋体" w:eastAsia="宋体" w:hAnsi="宋体" w:cs="Times New Roman"/>
          <w:kern w:val="0"/>
          <w:szCs w:val="21"/>
        </w:rPr>
      </w:pPr>
      <w:r w:rsidRPr="0091141A">
        <w:rPr>
          <w:rFonts w:ascii="宋体" w:eastAsia="宋体" w:hAnsi="宋体" w:cs="Times New Roman" w:hint="eastAsia"/>
          <w:kern w:val="0"/>
          <w:szCs w:val="21"/>
        </w:rPr>
        <w:t>（1）</w:t>
      </w:r>
      <w:r w:rsidR="00206942" w:rsidRPr="0091141A">
        <w:rPr>
          <w:rFonts w:ascii="宋体" w:eastAsia="宋体" w:hAnsi="宋体" w:cs="Times New Roman" w:hint="eastAsia"/>
          <w:kern w:val="0"/>
          <w:szCs w:val="21"/>
        </w:rPr>
        <w:t>课程概要（含本课程特点、教学方法和学习注意事项）</w:t>
      </w:r>
    </w:p>
    <w:p w14:paraId="14410D49" w14:textId="77777777" w:rsidR="001F1374" w:rsidRPr="0091141A" w:rsidRDefault="001F1374" w:rsidP="001F1374">
      <w:pPr>
        <w:widowControl/>
        <w:ind w:firstLineChars="200" w:firstLine="420"/>
        <w:jc w:val="left"/>
        <w:rPr>
          <w:rFonts w:ascii="宋体" w:eastAsia="宋体" w:hAnsi="宋体" w:cs="Times New Roman"/>
          <w:kern w:val="0"/>
          <w:szCs w:val="21"/>
        </w:rPr>
      </w:pPr>
      <w:r w:rsidRPr="0091141A">
        <w:rPr>
          <w:rFonts w:ascii="宋体" w:eastAsia="宋体" w:hAnsi="宋体" w:cs="Times New Roman" w:hint="eastAsia"/>
          <w:kern w:val="0"/>
          <w:szCs w:val="21"/>
        </w:rPr>
        <w:t>（2）</w:t>
      </w:r>
      <w:r w:rsidR="00206942" w:rsidRPr="0091141A">
        <w:rPr>
          <w:rFonts w:ascii="宋体" w:eastAsia="宋体" w:hAnsi="宋体" w:cs="Times New Roman" w:hint="eastAsia"/>
          <w:kern w:val="0"/>
          <w:szCs w:val="21"/>
        </w:rPr>
        <w:t>病因、条件和诱因在疾病发生中的作用</w:t>
      </w:r>
    </w:p>
    <w:p w14:paraId="1EA752BC" w14:textId="77777777" w:rsidR="001F1374" w:rsidRPr="0091141A" w:rsidRDefault="001F1374" w:rsidP="001F1374">
      <w:pPr>
        <w:widowControl/>
        <w:ind w:firstLineChars="200" w:firstLine="420"/>
        <w:jc w:val="left"/>
        <w:rPr>
          <w:rFonts w:ascii="宋体" w:eastAsia="宋体" w:hAnsi="宋体" w:cs="Times New Roman"/>
          <w:kern w:val="0"/>
          <w:szCs w:val="21"/>
        </w:rPr>
      </w:pPr>
      <w:r w:rsidRPr="0091141A">
        <w:rPr>
          <w:rFonts w:ascii="宋体" w:eastAsia="宋体" w:hAnsi="宋体" w:cs="Times New Roman" w:hint="eastAsia"/>
          <w:kern w:val="0"/>
          <w:szCs w:val="21"/>
        </w:rPr>
        <w:t>（3）</w:t>
      </w:r>
      <w:r w:rsidR="00206942" w:rsidRPr="0091141A">
        <w:rPr>
          <w:rFonts w:ascii="宋体" w:eastAsia="宋体" w:hAnsi="宋体" w:cs="Times New Roman" w:hint="eastAsia"/>
          <w:kern w:val="0"/>
          <w:szCs w:val="21"/>
        </w:rPr>
        <w:t>死亡和脑死亡的概念以及脑死亡的判断标准</w:t>
      </w:r>
    </w:p>
    <w:p w14:paraId="141DA607" w14:textId="77777777" w:rsidR="001F1374" w:rsidRPr="0091141A" w:rsidRDefault="001F1374" w:rsidP="001F1374">
      <w:pPr>
        <w:widowControl/>
        <w:ind w:firstLineChars="200" w:firstLine="420"/>
        <w:jc w:val="left"/>
        <w:rPr>
          <w:rFonts w:ascii="宋体" w:eastAsia="宋体" w:hAnsi="宋体" w:cs="Times New Roman"/>
          <w:kern w:val="0"/>
          <w:szCs w:val="21"/>
        </w:rPr>
      </w:pPr>
      <w:r w:rsidRPr="0091141A">
        <w:rPr>
          <w:rFonts w:ascii="宋体" w:eastAsia="宋体" w:hAnsi="宋体" w:cs="Times New Roman" w:hint="eastAsia"/>
          <w:kern w:val="0"/>
          <w:szCs w:val="21"/>
        </w:rPr>
        <w:t>（4）</w:t>
      </w:r>
      <w:r w:rsidR="00206942" w:rsidRPr="0091141A">
        <w:rPr>
          <w:rFonts w:ascii="宋体" w:eastAsia="宋体" w:hAnsi="宋体" w:cs="Times New Roman" w:hint="eastAsia"/>
          <w:kern w:val="0"/>
          <w:szCs w:val="21"/>
        </w:rPr>
        <w:t>医学、疾病、健康与亚健康等的基本概念</w:t>
      </w:r>
    </w:p>
    <w:p w14:paraId="50772911" w14:textId="77777777" w:rsidR="001F1374" w:rsidRPr="0091141A" w:rsidRDefault="001F1374" w:rsidP="001F1374">
      <w:pPr>
        <w:widowControl/>
        <w:ind w:firstLineChars="200" w:firstLine="420"/>
        <w:jc w:val="left"/>
        <w:rPr>
          <w:rFonts w:ascii="宋体" w:eastAsia="宋体" w:hAnsi="宋体" w:cs="Times New Roman"/>
          <w:kern w:val="0"/>
          <w:szCs w:val="21"/>
        </w:rPr>
      </w:pPr>
      <w:r w:rsidRPr="0091141A">
        <w:rPr>
          <w:rFonts w:ascii="宋体" w:eastAsia="宋体" w:hAnsi="宋体" w:cs="Times New Roman" w:hint="eastAsia"/>
          <w:kern w:val="0"/>
          <w:szCs w:val="21"/>
        </w:rPr>
        <w:t>（5）</w:t>
      </w:r>
      <w:r w:rsidR="00206942" w:rsidRPr="0091141A">
        <w:rPr>
          <w:rFonts w:ascii="宋体" w:eastAsia="宋体" w:hAnsi="宋体" w:cs="Times New Roman" w:hint="eastAsia"/>
          <w:kern w:val="0"/>
          <w:szCs w:val="21"/>
        </w:rPr>
        <w:t>发病学（疾病发生发展的一般规律，疾病发生发展的基本机制）</w:t>
      </w:r>
    </w:p>
    <w:p w14:paraId="066F58CE" w14:textId="77777777" w:rsidR="00206942" w:rsidRPr="0091141A" w:rsidRDefault="00206942" w:rsidP="001F1374">
      <w:pPr>
        <w:widowControl/>
        <w:ind w:firstLineChars="200" w:firstLine="420"/>
        <w:jc w:val="left"/>
        <w:rPr>
          <w:rFonts w:ascii="宋体" w:eastAsia="宋体" w:hAnsi="宋体" w:cs="Times New Roman"/>
          <w:kern w:val="0"/>
          <w:szCs w:val="21"/>
        </w:rPr>
      </w:pPr>
      <w:r w:rsidRPr="0091141A">
        <w:rPr>
          <w:rFonts w:ascii="宋体" w:eastAsia="宋体" w:hAnsi="宋体" w:cs="Times New Roman" w:hint="eastAsia"/>
          <w:kern w:val="0"/>
          <w:szCs w:val="21"/>
        </w:rPr>
        <w:t>（6）完全康复和不完全康复</w:t>
      </w:r>
    </w:p>
    <w:p w14:paraId="78AE9253" w14:textId="77777777" w:rsidR="00206942" w:rsidRPr="0091141A" w:rsidRDefault="00206942" w:rsidP="001F1374">
      <w:pPr>
        <w:widowControl/>
        <w:ind w:firstLineChars="200" w:firstLine="420"/>
        <w:jc w:val="left"/>
        <w:rPr>
          <w:rFonts w:ascii="宋体" w:eastAsia="宋体" w:hAnsi="宋体" w:cs="Times New Roman"/>
          <w:kern w:val="0"/>
          <w:szCs w:val="21"/>
        </w:rPr>
      </w:pPr>
      <w:r w:rsidRPr="0091141A">
        <w:rPr>
          <w:rFonts w:ascii="宋体" w:eastAsia="宋体" w:hAnsi="宋体" w:cs="Times New Roman" w:hint="eastAsia"/>
          <w:kern w:val="0"/>
          <w:szCs w:val="21"/>
        </w:rPr>
        <w:t>（7）疾病的发展过程</w:t>
      </w:r>
    </w:p>
    <w:p w14:paraId="5C3082E5" w14:textId="77777777" w:rsidR="001F1374" w:rsidRPr="0091141A" w:rsidRDefault="001F1374" w:rsidP="001F1374">
      <w:pPr>
        <w:widowControl/>
        <w:jc w:val="left"/>
        <w:rPr>
          <w:rFonts w:ascii="宋体" w:eastAsia="宋体" w:hAnsi="宋体" w:cs="Times New Roman"/>
          <w:kern w:val="0"/>
          <w:szCs w:val="21"/>
        </w:rPr>
      </w:pPr>
    </w:p>
    <w:p w14:paraId="4C1A7810" w14:textId="77777777" w:rsidR="00E132D3" w:rsidRPr="0091141A" w:rsidRDefault="00D316DB" w:rsidP="00CD4DE7">
      <w:pPr>
        <w:widowControl/>
        <w:ind w:firstLineChars="200" w:firstLine="420"/>
        <w:jc w:val="left"/>
        <w:rPr>
          <w:rFonts w:ascii="宋体" w:eastAsia="宋体" w:hAnsi="宋体" w:cs="Times New Roman"/>
          <w:kern w:val="0"/>
          <w:szCs w:val="21"/>
        </w:rPr>
      </w:pPr>
      <w:r w:rsidRPr="0091141A">
        <w:rPr>
          <w:rFonts w:ascii="宋体" w:eastAsia="宋体" w:hAnsi="宋体" w:cs="Times New Roman"/>
          <w:kern w:val="0"/>
          <w:szCs w:val="21"/>
        </w:rPr>
        <w:t>4.教学方法  专题讲座，启发式教学</w:t>
      </w:r>
      <w:r w:rsidR="001F1374" w:rsidRPr="0091141A">
        <w:rPr>
          <w:rFonts w:ascii="宋体" w:eastAsia="宋体" w:hAnsi="宋体" w:cs="Times New Roman" w:hint="eastAsia"/>
          <w:kern w:val="0"/>
          <w:szCs w:val="21"/>
        </w:rPr>
        <w:t>+讨论式推进</w:t>
      </w:r>
      <w:r w:rsidRPr="0091141A">
        <w:rPr>
          <w:rFonts w:ascii="宋体" w:eastAsia="宋体" w:hAnsi="宋体" w:cs="Times New Roman"/>
          <w:kern w:val="0"/>
          <w:szCs w:val="21"/>
        </w:rPr>
        <w:t>，多媒体课件</w:t>
      </w:r>
      <w:r w:rsidR="001F1374" w:rsidRPr="0091141A">
        <w:rPr>
          <w:rFonts w:ascii="宋体" w:eastAsia="宋体" w:hAnsi="宋体" w:cs="Times New Roman" w:hint="eastAsia"/>
          <w:kern w:val="0"/>
          <w:szCs w:val="21"/>
        </w:rPr>
        <w:t>辅助，</w:t>
      </w:r>
      <w:r w:rsidRPr="0091141A">
        <w:rPr>
          <w:rFonts w:ascii="宋体" w:eastAsia="宋体" w:hAnsi="宋体" w:cs="Times New Roman"/>
          <w:kern w:val="0"/>
          <w:szCs w:val="21"/>
        </w:rPr>
        <w:t>视频演示，角色情景带入</w:t>
      </w:r>
      <w:r w:rsidR="001F1374" w:rsidRPr="0091141A">
        <w:rPr>
          <w:rFonts w:ascii="宋体" w:eastAsia="宋体" w:hAnsi="宋体" w:cs="Times New Roman" w:hint="eastAsia"/>
          <w:kern w:val="0"/>
          <w:szCs w:val="21"/>
        </w:rPr>
        <w:t>，师生互动</w:t>
      </w:r>
      <w:r w:rsidRPr="0091141A">
        <w:rPr>
          <w:rFonts w:ascii="宋体" w:eastAsia="宋体" w:hAnsi="宋体" w:cs="Times New Roman"/>
          <w:kern w:val="0"/>
          <w:szCs w:val="21"/>
        </w:rPr>
        <w:t>。</w:t>
      </w:r>
    </w:p>
    <w:p w14:paraId="2E7CD4BB" w14:textId="77777777" w:rsidR="00E132D3" w:rsidRPr="0091141A" w:rsidRDefault="00D316DB" w:rsidP="000E0167">
      <w:pPr>
        <w:widowControl/>
        <w:spacing w:beforeLines="50" w:before="156" w:afterLines="50" w:after="156"/>
        <w:ind w:firstLineChars="200" w:firstLine="420"/>
        <w:jc w:val="left"/>
        <w:rPr>
          <w:rFonts w:ascii="宋体" w:eastAsia="宋体" w:hAnsi="宋体" w:cs="Times New Roman"/>
          <w:kern w:val="0"/>
          <w:szCs w:val="21"/>
        </w:rPr>
      </w:pPr>
      <w:r w:rsidRPr="0091141A">
        <w:rPr>
          <w:rFonts w:ascii="宋体" w:eastAsia="宋体" w:hAnsi="宋体" w:cs="Times New Roman"/>
          <w:kern w:val="0"/>
          <w:szCs w:val="21"/>
        </w:rPr>
        <w:lastRenderedPageBreak/>
        <w:t>5.教学评价  课堂提问与讨论；课后作业思考与提交；课程信息反馈</w:t>
      </w:r>
      <w:r w:rsidR="00FA7005" w:rsidRPr="0091141A">
        <w:rPr>
          <w:rFonts w:ascii="宋体" w:eastAsia="宋体" w:hAnsi="宋体" w:cs="Times New Roman" w:hint="eastAsia"/>
          <w:kern w:val="0"/>
          <w:szCs w:val="21"/>
        </w:rPr>
        <w:t>；阶段性考核</w:t>
      </w:r>
      <w:r w:rsidRPr="0091141A">
        <w:rPr>
          <w:rFonts w:ascii="宋体" w:eastAsia="宋体" w:hAnsi="宋体" w:cs="Times New Roman"/>
          <w:kern w:val="0"/>
          <w:szCs w:val="21"/>
        </w:rPr>
        <w:t>。</w:t>
      </w:r>
    </w:p>
    <w:p w14:paraId="05F9D863" w14:textId="77777777" w:rsidR="00206942" w:rsidRPr="0091141A" w:rsidRDefault="00206942">
      <w:pPr>
        <w:ind w:firstLineChars="200" w:firstLine="482"/>
        <w:rPr>
          <w:rFonts w:ascii="黑体" w:eastAsia="黑体" w:hAnsi="黑体" w:cs="Times New Roman"/>
          <w:b/>
          <w:sz w:val="24"/>
          <w:szCs w:val="24"/>
        </w:rPr>
      </w:pPr>
    </w:p>
    <w:p w14:paraId="5CEF0842" w14:textId="77777777" w:rsidR="00E132D3" w:rsidRPr="0091141A" w:rsidRDefault="00D316DB">
      <w:pPr>
        <w:ind w:firstLineChars="200" w:firstLine="482"/>
        <w:rPr>
          <w:rFonts w:ascii="Times New Roman" w:eastAsia="黑体" w:hAnsi="Times New Roman" w:cs="Times New Roman"/>
          <w:b/>
          <w:sz w:val="24"/>
          <w:szCs w:val="24"/>
        </w:rPr>
      </w:pPr>
      <w:r w:rsidRPr="0091141A">
        <w:rPr>
          <w:rFonts w:ascii="黑体" w:eastAsia="黑体" w:hAnsi="黑体" w:cs="Times New Roman" w:hint="eastAsia"/>
          <w:b/>
          <w:sz w:val="24"/>
          <w:szCs w:val="24"/>
        </w:rPr>
        <w:t xml:space="preserve">第二章  </w:t>
      </w:r>
      <w:r w:rsidR="00FA7005" w:rsidRPr="0091141A">
        <w:rPr>
          <w:rFonts w:ascii="黑体" w:eastAsia="黑体" w:hAnsi="黑体" w:cs="Times New Roman" w:hint="eastAsia"/>
          <w:b/>
          <w:sz w:val="24"/>
          <w:szCs w:val="24"/>
        </w:rPr>
        <w:t>生命分子组分与功能</w:t>
      </w:r>
    </w:p>
    <w:p w14:paraId="591CB1F4" w14:textId="77777777" w:rsidR="00FA7005" w:rsidRPr="0091141A" w:rsidRDefault="00FA7005" w:rsidP="00FA7005">
      <w:pPr>
        <w:spacing w:line="360" w:lineRule="exact"/>
        <w:rPr>
          <w:rFonts w:ascii="Times New Roman" w:eastAsia="黑体" w:hAnsi="Times New Roman"/>
          <w:sz w:val="24"/>
          <w:szCs w:val="24"/>
        </w:rPr>
      </w:pPr>
    </w:p>
    <w:p w14:paraId="3CE3BFA6" w14:textId="77777777" w:rsidR="00FA7005" w:rsidRPr="0091141A" w:rsidRDefault="00FA7005" w:rsidP="00FA7005">
      <w:pPr>
        <w:spacing w:line="360" w:lineRule="exact"/>
        <w:ind w:firstLineChars="200" w:firstLine="420"/>
        <w:rPr>
          <w:rFonts w:ascii="Times New Roman" w:hAnsi="Times New Roman"/>
          <w:szCs w:val="21"/>
        </w:rPr>
      </w:pPr>
    </w:p>
    <w:p w14:paraId="083C0D43" w14:textId="77777777" w:rsidR="00FA7005" w:rsidRPr="0091141A" w:rsidRDefault="00FA7005" w:rsidP="00FA7005">
      <w:pPr>
        <w:spacing w:line="360" w:lineRule="exact"/>
        <w:jc w:val="center"/>
        <w:rPr>
          <w:rFonts w:ascii="Times New Roman" w:eastAsia="黑体" w:hAnsi="Times New Roman"/>
          <w:b/>
          <w:sz w:val="24"/>
          <w:szCs w:val="24"/>
          <w:lang w:val="en-GB"/>
        </w:rPr>
      </w:pPr>
      <w:r w:rsidRPr="0091141A">
        <w:rPr>
          <w:rFonts w:ascii="Times New Roman" w:eastAsia="黑体" w:hAnsi="Times New Roman" w:hint="eastAsia"/>
          <w:b/>
          <w:sz w:val="24"/>
          <w:szCs w:val="24"/>
        </w:rPr>
        <w:t>一、</w:t>
      </w:r>
      <w:r w:rsidRPr="0091141A">
        <w:rPr>
          <w:rFonts w:ascii="Times New Roman" w:eastAsia="黑体" w:hAnsi="Times New Roman"/>
          <w:b/>
          <w:sz w:val="24"/>
          <w:szCs w:val="24"/>
        </w:rPr>
        <w:t>蛋白质的结构与功能</w:t>
      </w:r>
    </w:p>
    <w:p w14:paraId="02D58189" w14:textId="77777777" w:rsidR="00FA7005" w:rsidRPr="0091141A" w:rsidRDefault="00FA7005" w:rsidP="00FA7005">
      <w:pPr>
        <w:spacing w:line="360" w:lineRule="exact"/>
        <w:jc w:val="center"/>
        <w:rPr>
          <w:rFonts w:ascii="Times New Roman" w:hAnsi="Times New Roman"/>
          <w:bCs/>
          <w:sz w:val="24"/>
          <w:szCs w:val="24"/>
        </w:rPr>
      </w:pPr>
      <w:r w:rsidRPr="0091141A">
        <w:rPr>
          <w:rFonts w:ascii="Times New Roman" w:hAnsi="Times New Roman"/>
          <w:bCs/>
          <w:sz w:val="24"/>
          <w:szCs w:val="24"/>
        </w:rPr>
        <w:t>Structure and Function of Protein</w:t>
      </w:r>
    </w:p>
    <w:p w14:paraId="53D70F1A" w14:textId="77777777" w:rsidR="002D7024" w:rsidRPr="0091141A" w:rsidRDefault="002D7024" w:rsidP="00FA7005">
      <w:pPr>
        <w:spacing w:line="360" w:lineRule="exact"/>
        <w:jc w:val="center"/>
        <w:rPr>
          <w:rFonts w:ascii="Times New Roman" w:eastAsia="黑体" w:hAnsi="Times New Roman"/>
          <w:bCs/>
          <w:sz w:val="24"/>
          <w:szCs w:val="24"/>
          <w:lang w:val="en-GB"/>
        </w:rPr>
      </w:pPr>
    </w:p>
    <w:p w14:paraId="7C6B4A56" w14:textId="77777777" w:rsidR="002D7024" w:rsidRPr="0091141A" w:rsidRDefault="002D7024" w:rsidP="002D7024">
      <w:pPr>
        <w:ind w:firstLineChars="200" w:firstLine="420"/>
        <w:rPr>
          <w:rFonts w:ascii="Times New Roman" w:eastAsia="宋体" w:hAnsi="Times New Roman" w:cs="Times New Roman"/>
          <w:szCs w:val="21"/>
        </w:rPr>
      </w:pPr>
      <w:r w:rsidRPr="0091141A">
        <w:rPr>
          <w:rFonts w:ascii="Times New Roman" w:eastAsia="宋体" w:hAnsi="Times New Roman" w:cs="Times New Roman"/>
          <w:kern w:val="0"/>
          <w:szCs w:val="21"/>
        </w:rPr>
        <w:t>1.</w:t>
      </w:r>
      <w:r w:rsidRPr="0091141A">
        <w:rPr>
          <w:rFonts w:ascii="Times New Roman" w:eastAsia="宋体" w:hAnsi="宋体" w:cs="Times New Roman"/>
          <w:kern w:val="0"/>
          <w:szCs w:val="21"/>
        </w:rPr>
        <w:t>教学目标</w:t>
      </w:r>
    </w:p>
    <w:p w14:paraId="3B0FB9AE" w14:textId="77777777" w:rsidR="00FA7005" w:rsidRPr="0091141A" w:rsidRDefault="00FA7005" w:rsidP="002D7024">
      <w:pPr>
        <w:ind w:firstLineChars="200" w:firstLine="420"/>
        <w:rPr>
          <w:rFonts w:ascii="Times New Roman" w:eastAsia="宋体" w:hAnsi="Times New Roman" w:cs="Times New Roman"/>
          <w:szCs w:val="21"/>
        </w:rPr>
      </w:pPr>
      <w:r w:rsidRPr="0091141A">
        <w:rPr>
          <w:rFonts w:ascii="Times New Roman" w:eastAsia="宋体" w:hAnsi="宋体" w:cs="Times New Roman"/>
          <w:szCs w:val="21"/>
        </w:rPr>
        <w:t>掌握：蛋白质的分子组成，</w:t>
      </w:r>
      <w:r w:rsidRPr="0091141A">
        <w:rPr>
          <w:rFonts w:ascii="Times New Roman" w:eastAsia="宋体" w:hAnsi="Times New Roman" w:cs="Times New Roman"/>
          <w:szCs w:val="21"/>
        </w:rPr>
        <w:t>20</w:t>
      </w:r>
      <w:r w:rsidRPr="0091141A">
        <w:rPr>
          <w:rFonts w:ascii="Times New Roman" w:eastAsia="宋体" w:hAnsi="宋体" w:cs="Times New Roman"/>
          <w:szCs w:val="21"/>
        </w:rPr>
        <w:t>种编码氨基酸名称及中英文缩写代号、化学结构及分类法。在蛋白质结构中连接氨基酸的共价键和非共价键。蛋白质的一级结构和空间结构（构象）。蛋白质的理化性质。</w:t>
      </w:r>
    </w:p>
    <w:p w14:paraId="65532C8A" w14:textId="77777777" w:rsidR="00FA7005" w:rsidRPr="0091141A" w:rsidRDefault="00FA7005" w:rsidP="002D7024">
      <w:pPr>
        <w:ind w:firstLineChars="200" w:firstLine="420"/>
        <w:rPr>
          <w:rFonts w:ascii="Times New Roman" w:eastAsia="宋体" w:hAnsi="Times New Roman" w:cs="Times New Roman"/>
          <w:szCs w:val="21"/>
        </w:rPr>
      </w:pPr>
      <w:r w:rsidRPr="0091141A">
        <w:rPr>
          <w:rFonts w:ascii="Times New Roman" w:eastAsia="宋体" w:hAnsi="宋体" w:cs="Times New Roman"/>
          <w:szCs w:val="21"/>
        </w:rPr>
        <w:t>熟悉：蛋白质一级结构、空间结构与功能的关系，一级结构决定构象，一级结构的个体差异与分子病。</w:t>
      </w:r>
    </w:p>
    <w:p w14:paraId="42E08C4A" w14:textId="77777777" w:rsidR="00FA7005" w:rsidRPr="0091141A" w:rsidRDefault="00FA7005" w:rsidP="002D7024">
      <w:pPr>
        <w:snapToGrid w:val="0"/>
        <w:ind w:firstLineChars="200" w:firstLine="420"/>
        <w:rPr>
          <w:rFonts w:ascii="Times New Roman" w:eastAsia="宋体" w:hAnsi="Times New Roman" w:cs="Times New Roman"/>
          <w:szCs w:val="21"/>
        </w:rPr>
      </w:pPr>
      <w:r w:rsidRPr="0091141A">
        <w:rPr>
          <w:rFonts w:ascii="Times New Roman" w:eastAsia="宋体" w:hAnsi="宋体" w:cs="Times New Roman"/>
          <w:szCs w:val="21"/>
        </w:rPr>
        <w:t>了解：蛋白质分离纯化方法的基本原理；多肽链中氨基酸序列分析及空间结构测定方法。</w:t>
      </w:r>
    </w:p>
    <w:p w14:paraId="3B72CAC6" w14:textId="77777777" w:rsidR="00125BF6" w:rsidRPr="0091141A" w:rsidRDefault="00125BF6" w:rsidP="002D7024">
      <w:pPr>
        <w:widowControl/>
        <w:ind w:firstLineChars="200" w:firstLine="420"/>
        <w:jc w:val="left"/>
        <w:rPr>
          <w:rFonts w:ascii="Times New Roman" w:eastAsia="宋体" w:hAnsi="Times New Roman" w:cs="Times New Roman"/>
          <w:kern w:val="0"/>
          <w:szCs w:val="21"/>
        </w:rPr>
      </w:pPr>
    </w:p>
    <w:p w14:paraId="3DD9EA3E" w14:textId="77777777" w:rsidR="00FA7005" w:rsidRPr="0091141A" w:rsidRDefault="00FA7005" w:rsidP="002D7024">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宋体" w:cs="Times New Roman"/>
          <w:kern w:val="0"/>
          <w:szCs w:val="21"/>
        </w:rPr>
        <w:t>教学重难点</w:t>
      </w:r>
      <w:r w:rsidRPr="0091141A">
        <w:rPr>
          <w:rFonts w:ascii="Times New Roman" w:eastAsia="宋体" w:hAnsi="Times New Roman" w:cs="Times New Roman"/>
          <w:kern w:val="0"/>
          <w:szCs w:val="21"/>
        </w:rPr>
        <w:t xml:space="preserve">  </w:t>
      </w:r>
      <w:r w:rsidR="002D7024" w:rsidRPr="0091141A">
        <w:rPr>
          <w:rFonts w:ascii="Times New Roman" w:eastAsia="宋体" w:hAnsi="宋体" w:cs="Times New Roman"/>
          <w:szCs w:val="21"/>
        </w:rPr>
        <w:t>蛋白质的一级结构和空间结构（构象）及其与功能的关系</w:t>
      </w:r>
      <w:r w:rsidRPr="0091141A">
        <w:rPr>
          <w:rFonts w:ascii="Times New Roman" w:eastAsia="宋体" w:hAnsi="宋体" w:cs="Times New Roman"/>
          <w:kern w:val="0"/>
          <w:szCs w:val="21"/>
        </w:rPr>
        <w:t>。</w:t>
      </w:r>
    </w:p>
    <w:p w14:paraId="6BFC1DF8" w14:textId="77777777" w:rsidR="00FA7005" w:rsidRPr="0091141A" w:rsidRDefault="00FA7005" w:rsidP="002D7024">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宋体" w:cs="Times New Roman"/>
          <w:kern w:val="0"/>
          <w:szCs w:val="21"/>
        </w:rPr>
        <w:t>教学内容</w:t>
      </w:r>
      <w:r w:rsidRPr="0091141A">
        <w:rPr>
          <w:rFonts w:ascii="Times New Roman" w:eastAsia="宋体" w:hAnsi="Times New Roman" w:cs="Times New Roman"/>
          <w:kern w:val="0"/>
          <w:szCs w:val="21"/>
        </w:rPr>
        <w:t xml:space="preserve">  </w:t>
      </w:r>
    </w:p>
    <w:p w14:paraId="42169DF1" w14:textId="77777777" w:rsidR="00FA7005" w:rsidRPr="0091141A" w:rsidRDefault="00FA7005" w:rsidP="002D7024">
      <w:pPr>
        <w:widowControl/>
        <w:ind w:firstLineChars="200" w:firstLine="420"/>
        <w:jc w:val="left"/>
        <w:rPr>
          <w:rFonts w:ascii="Times New Roman" w:eastAsia="宋体" w:hAnsi="Times New Roman" w:cs="Times New Roman"/>
          <w:kern w:val="0"/>
          <w:szCs w:val="21"/>
        </w:rPr>
      </w:pP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1</w:t>
      </w:r>
      <w:r w:rsidRPr="0091141A">
        <w:rPr>
          <w:rFonts w:ascii="Times New Roman" w:eastAsia="宋体" w:hAnsi="宋体" w:cs="Times New Roman"/>
          <w:kern w:val="0"/>
          <w:szCs w:val="21"/>
        </w:rPr>
        <w:t>）</w:t>
      </w:r>
      <w:r w:rsidR="002D7024" w:rsidRPr="0091141A">
        <w:rPr>
          <w:rFonts w:ascii="Times New Roman" w:eastAsia="宋体" w:hAnsi="宋体" w:cs="Times New Roman"/>
          <w:szCs w:val="21"/>
        </w:rPr>
        <w:t>蛋白质的分子组成，</w:t>
      </w:r>
      <w:r w:rsidR="002D7024" w:rsidRPr="0091141A">
        <w:rPr>
          <w:rFonts w:ascii="Times New Roman" w:eastAsia="宋体" w:hAnsi="Times New Roman" w:cs="Times New Roman"/>
          <w:szCs w:val="21"/>
        </w:rPr>
        <w:t>20</w:t>
      </w:r>
      <w:r w:rsidR="002D7024" w:rsidRPr="0091141A">
        <w:rPr>
          <w:rFonts w:ascii="Times New Roman" w:eastAsia="宋体" w:hAnsi="宋体" w:cs="Times New Roman"/>
          <w:szCs w:val="21"/>
        </w:rPr>
        <w:t>种编码氨基酸名称及中英文缩写代号、化学结构及分类法</w:t>
      </w:r>
    </w:p>
    <w:p w14:paraId="78B60149" w14:textId="77777777" w:rsidR="00FA7005" w:rsidRPr="0091141A" w:rsidRDefault="00FA7005" w:rsidP="002D7024">
      <w:pPr>
        <w:widowControl/>
        <w:ind w:firstLineChars="200" w:firstLine="420"/>
        <w:jc w:val="left"/>
        <w:rPr>
          <w:rFonts w:ascii="Times New Roman" w:eastAsia="宋体" w:hAnsi="Times New Roman" w:cs="Times New Roman"/>
          <w:kern w:val="0"/>
          <w:szCs w:val="21"/>
        </w:rPr>
      </w:pP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2</w:t>
      </w:r>
      <w:r w:rsidRPr="0091141A">
        <w:rPr>
          <w:rFonts w:ascii="Times New Roman" w:eastAsia="宋体" w:hAnsi="宋体" w:cs="Times New Roman"/>
          <w:kern w:val="0"/>
          <w:szCs w:val="21"/>
        </w:rPr>
        <w:t>）</w:t>
      </w:r>
      <w:r w:rsidR="002D7024" w:rsidRPr="0091141A">
        <w:rPr>
          <w:rFonts w:ascii="Times New Roman" w:eastAsia="宋体" w:hAnsi="宋体" w:cs="Times New Roman"/>
          <w:szCs w:val="21"/>
        </w:rPr>
        <w:t>在蛋白质结构中连接氨基酸的共价键和非共价键</w:t>
      </w:r>
    </w:p>
    <w:p w14:paraId="795C4C72" w14:textId="77777777" w:rsidR="00FA7005" w:rsidRPr="0091141A" w:rsidRDefault="00FA7005" w:rsidP="002D7024">
      <w:pPr>
        <w:widowControl/>
        <w:ind w:firstLineChars="200" w:firstLine="420"/>
        <w:jc w:val="left"/>
        <w:rPr>
          <w:rFonts w:ascii="Times New Roman" w:eastAsia="宋体" w:hAnsi="Times New Roman" w:cs="Times New Roman"/>
          <w:kern w:val="0"/>
          <w:szCs w:val="21"/>
        </w:rPr>
      </w:pP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3</w:t>
      </w:r>
      <w:r w:rsidRPr="0091141A">
        <w:rPr>
          <w:rFonts w:ascii="Times New Roman" w:eastAsia="宋体" w:hAnsi="宋体" w:cs="Times New Roman"/>
          <w:kern w:val="0"/>
          <w:szCs w:val="21"/>
        </w:rPr>
        <w:t>）</w:t>
      </w:r>
      <w:r w:rsidR="002D7024" w:rsidRPr="0091141A">
        <w:rPr>
          <w:rFonts w:ascii="Times New Roman" w:eastAsia="宋体" w:hAnsi="宋体" w:cs="Times New Roman"/>
          <w:szCs w:val="21"/>
        </w:rPr>
        <w:t>蛋白质一级结构、空间结构与功能的关系，一级结构决定构象，一级结构的个体差异与分子病</w:t>
      </w:r>
    </w:p>
    <w:p w14:paraId="64EDA63A" w14:textId="77777777" w:rsidR="00FA7005" w:rsidRPr="0091141A" w:rsidRDefault="00FA7005" w:rsidP="002D7024">
      <w:pPr>
        <w:widowControl/>
        <w:ind w:firstLineChars="200" w:firstLine="420"/>
        <w:jc w:val="left"/>
        <w:rPr>
          <w:rFonts w:ascii="Times New Roman" w:eastAsia="宋体" w:hAnsi="Times New Roman" w:cs="Times New Roman"/>
          <w:kern w:val="0"/>
          <w:szCs w:val="21"/>
        </w:rPr>
      </w:pP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4</w:t>
      </w:r>
      <w:r w:rsidRPr="0091141A">
        <w:rPr>
          <w:rFonts w:ascii="Times New Roman" w:eastAsia="宋体" w:hAnsi="宋体" w:cs="Times New Roman"/>
          <w:kern w:val="0"/>
          <w:szCs w:val="21"/>
        </w:rPr>
        <w:t>）</w:t>
      </w:r>
      <w:r w:rsidR="002D7024" w:rsidRPr="0091141A">
        <w:rPr>
          <w:rFonts w:ascii="Times New Roman" w:eastAsia="宋体" w:hAnsi="宋体" w:cs="Times New Roman"/>
          <w:szCs w:val="21"/>
        </w:rPr>
        <w:t>蛋白质的理化性质</w:t>
      </w:r>
    </w:p>
    <w:p w14:paraId="0C0EDFCE" w14:textId="77777777" w:rsidR="002D7024" w:rsidRPr="0091141A" w:rsidRDefault="00FA7005" w:rsidP="002D7024">
      <w:pPr>
        <w:snapToGrid w:val="0"/>
        <w:spacing w:line="360" w:lineRule="exact"/>
        <w:ind w:firstLineChars="200" w:firstLine="420"/>
        <w:rPr>
          <w:rFonts w:ascii="Times New Roman" w:eastAsia="宋体" w:hAnsi="Times New Roman" w:cs="Times New Roman"/>
          <w:szCs w:val="21"/>
        </w:rPr>
      </w:pP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5</w:t>
      </w:r>
      <w:r w:rsidRPr="0091141A">
        <w:rPr>
          <w:rFonts w:ascii="Times New Roman" w:eastAsia="宋体" w:hAnsi="宋体" w:cs="Times New Roman"/>
          <w:kern w:val="0"/>
          <w:szCs w:val="21"/>
        </w:rPr>
        <w:t>）</w:t>
      </w:r>
      <w:r w:rsidR="002D7024" w:rsidRPr="0091141A">
        <w:rPr>
          <w:rFonts w:ascii="Times New Roman" w:eastAsia="宋体" w:hAnsi="宋体" w:cs="Times New Roman"/>
          <w:szCs w:val="21"/>
        </w:rPr>
        <w:t>蛋白质分离纯化方法的基本原理；多肽链中氨基酸序列分析及空间结构测定方法。</w:t>
      </w:r>
    </w:p>
    <w:p w14:paraId="31ACA86B" w14:textId="77777777" w:rsidR="00FA7005" w:rsidRPr="0091141A" w:rsidRDefault="00FA7005" w:rsidP="00FA7005">
      <w:pPr>
        <w:widowControl/>
        <w:ind w:firstLineChars="200" w:firstLine="420"/>
        <w:jc w:val="left"/>
        <w:rPr>
          <w:rFonts w:ascii="Times New Roman" w:eastAsia="宋体" w:hAnsi="Times New Roman" w:cs="Times New Roman"/>
          <w:kern w:val="0"/>
          <w:szCs w:val="21"/>
        </w:rPr>
      </w:pPr>
    </w:p>
    <w:p w14:paraId="47C5EEC2" w14:textId="77777777" w:rsidR="00FA7005" w:rsidRPr="0091141A" w:rsidRDefault="00FA7005" w:rsidP="00FA7005">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4.</w:t>
      </w:r>
      <w:r w:rsidRPr="0091141A">
        <w:rPr>
          <w:rFonts w:ascii="Times New Roman" w:eastAsia="宋体" w:hAnsi="宋体"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宋体" w:cs="Times New Roman"/>
          <w:kern w:val="0"/>
          <w:szCs w:val="21"/>
        </w:rPr>
        <w:t>讨论式推进，多媒体课件辅助，视频演示，角色情景带入，师生互动</w:t>
      </w:r>
      <w:r w:rsidR="002D7024" w:rsidRPr="0091141A">
        <w:rPr>
          <w:rFonts w:ascii="Times New Roman" w:eastAsia="宋体" w:hAnsi="宋体" w:cs="Times New Roman"/>
          <w:kern w:val="0"/>
          <w:szCs w:val="21"/>
        </w:rPr>
        <w:t>。实验操作</w:t>
      </w:r>
      <w:r w:rsidRPr="0091141A">
        <w:rPr>
          <w:rFonts w:ascii="Times New Roman" w:eastAsia="宋体" w:hAnsi="宋体" w:cs="Times New Roman"/>
          <w:kern w:val="0"/>
          <w:szCs w:val="21"/>
        </w:rPr>
        <w:t>。</w:t>
      </w:r>
    </w:p>
    <w:p w14:paraId="0F6552CF" w14:textId="77777777" w:rsidR="00FA7005" w:rsidRPr="0091141A" w:rsidRDefault="00FA7005" w:rsidP="004628FE">
      <w:pPr>
        <w:spacing w:line="360" w:lineRule="exact"/>
        <w:ind w:firstLineChars="200" w:firstLine="420"/>
        <w:jc w:val="left"/>
        <w:rPr>
          <w:rFonts w:ascii="Times New Roman" w:eastAsia="黑体" w:hAnsi="Times New Roman"/>
          <w:sz w:val="24"/>
          <w:szCs w:val="24"/>
        </w:rPr>
      </w:pPr>
      <w:r w:rsidRPr="0091141A">
        <w:rPr>
          <w:rFonts w:ascii="Times New Roman" w:eastAsia="宋体" w:hAnsi="Times New Roman" w:cs="Times New Roman"/>
          <w:kern w:val="0"/>
          <w:szCs w:val="21"/>
        </w:rPr>
        <w:t>5.</w:t>
      </w:r>
      <w:r w:rsidRPr="0091141A">
        <w:rPr>
          <w:rFonts w:ascii="Times New Roman" w:eastAsia="宋体" w:hAnsi="宋体"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课堂提问与讨论；课后作业思考与提交；课程信息反馈；阶段性考核。</w:t>
      </w:r>
    </w:p>
    <w:p w14:paraId="3D2689DE" w14:textId="77777777" w:rsidR="00FA7005" w:rsidRPr="0091141A" w:rsidRDefault="00FA7005" w:rsidP="00FA7005">
      <w:pPr>
        <w:spacing w:line="360" w:lineRule="exact"/>
        <w:jc w:val="center"/>
        <w:rPr>
          <w:rFonts w:ascii="Times New Roman" w:eastAsia="黑体" w:hAnsi="Times New Roman"/>
          <w:sz w:val="24"/>
          <w:szCs w:val="24"/>
        </w:rPr>
      </w:pPr>
    </w:p>
    <w:p w14:paraId="0A83EC1C" w14:textId="77777777" w:rsidR="00FA7005" w:rsidRPr="0091141A" w:rsidRDefault="004628FE" w:rsidP="00FA7005">
      <w:pPr>
        <w:spacing w:line="360" w:lineRule="exact"/>
        <w:jc w:val="center"/>
        <w:rPr>
          <w:rFonts w:ascii="Times New Roman" w:eastAsia="黑体" w:hAnsi="Times New Roman"/>
          <w:sz w:val="24"/>
          <w:szCs w:val="24"/>
        </w:rPr>
      </w:pPr>
      <w:r w:rsidRPr="0091141A">
        <w:rPr>
          <w:rFonts w:ascii="Times New Roman" w:eastAsia="黑体" w:hAnsi="Times New Roman" w:hint="eastAsia"/>
          <w:b/>
          <w:sz w:val="24"/>
          <w:szCs w:val="24"/>
        </w:rPr>
        <w:t>二、</w:t>
      </w:r>
      <w:r w:rsidR="00FA7005" w:rsidRPr="0091141A">
        <w:rPr>
          <w:rFonts w:ascii="Times New Roman" w:eastAsia="黑体" w:hAnsi="Times New Roman"/>
          <w:b/>
          <w:sz w:val="24"/>
          <w:szCs w:val="24"/>
        </w:rPr>
        <w:t>核酸的结构与功能</w:t>
      </w:r>
    </w:p>
    <w:p w14:paraId="02059537" w14:textId="77777777" w:rsidR="00FA7005" w:rsidRPr="0091141A" w:rsidRDefault="00FA7005" w:rsidP="00FA7005">
      <w:pPr>
        <w:spacing w:line="360" w:lineRule="exact"/>
        <w:jc w:val="center"/>
        <w:rPr>
          <w:rFonts w:ascii="Times New Roman" w:hAnsi="Times New Roman"/>
          <w:bCs/>
          <w:sz w:val="24"/>
          <w:szCs w:val="24"/>
        </w:rPr>
      </w:pPr>
      <w:r w:rsidRPr="0091141A">
        <w:rPr>
          <w:rFonts w:ascii="Times New Roman" w:hAnsi="Times New Roman"/>
          <w:bCs/>
          <w:sz w:val="24"/>
          <w:szCs w:val="24"/>
        </w:rPr>
        <w:t>Structures and Functions of Nucleic Acids</w:t>
      </w:r>
    </w:p>
    <w:p w14:paraId="2B3A0472" w14:textId="77777777" w:rsidR="004628FE" w:rsidRPr="0091141A" w:rsidRDefault="004628FE" w:rsidP="004628FE">
      <w:pPr>
        <w:spacing w:line="360" w:lineRule="exact"/>
        <w:ind w:firstLineChars="200" w:firstLine="420"/>
        <w:rPr>
          <w:rFonts w:ascii="Times New Roman" w:eastAsia="宋体" w:hAnsi="Times New Roman" w:cs="Times New Roman"/>
          <w:sz w:val="24"/>
          <w:szCs w:val="24"/>
        </w:rPr>
      </w:pPr>
      <w:r w:rsidRPr="0091141A">
        <w:rPr>
          <w:rFonts w:ascii="Times New Roman" w:eastAsia="宋体" w:hAnsi="Times New Roman" w:cs="Times New Roman"/>
          <w:kern w:val="0"/>
          <w:szCs w:val="21"/>
        </w:rPr>
        <w:t>1.</w:t>
      </w:r>
      <w:r w:rsidRPr="0091141A">
        <w:rPr>
          <w:rFonts w:ascii="Times New Roman" w:eastAsia="宋体" w:hAnsi="宋体" w:cs="Times New Roman"/>
          <w:kern w:val="0"/>
          <w:szCs w:val="21"/>
        </w:rPr>
        <w:t>教学目标</w:t>
      </w:r>
    </w:p>
    <w:p w14:paraId="6BC95C5C" w14:textId="77777777" w:rsidR="00FA7005" w:rsidRPr="0091141A" w:rsidRDefault="00FA7005" w:rsidP="004628FE">
      <w:pPr>
        <w:spacing w:line="360" w:lineRule="exact"/>
        <w:ind w:firstLineChars="200" w:firstLine="420"/>
        <w:rPr>
          <w:rFonts w:ascii="Times New Roman" w:eastAsia="宋体" w:hAnsi="Times New Roman" w:cs="Times New Roman"/>
          <w:kern w:val="0"/>
          <w:szCs w:val="21"/>
        </w:rPr>
      </w:pPr>
      <w:r w:rsidRPr="0091141A">
        <w:rPr>
          <w:rFonts w:ascii="Times New Roman" w:eastAsia="宋体" w:hAnsi="宋体" w:cs="Times New Roman"/>
          <w:kern w:val="0"/>
          <w:szCs w:val="21"/>
        </w:rPr>
        <w:t>掌握：核酸的化学组成，核苷酸的碱基</w:t>
      </w:r>
      <w:r w:rsidRPr="0091141A">
        <w:rPr>
          <w:rFonts w:ascii="Times New Roman" w:eastAsia="宋体" w:hAnsi="Times New Roman" w:cs="Times New Roman"/>
          <w:kern w:val="0"/>
          <w:szCs w:val="21"/>
        </w:rPr>
        <w:t>(base)</w:t>
      </w:r>
      <w:r w:rsidRPr="0091141A">
        <w:rPr>
          <w:rFonts w:ascii="Times New Roman" w:eastAsia="宋体" w:hAnsi="宋体" w:cs="Times New Roman"/>
          <w:kern w:val="0"/>
          <w:szCs w:val="21"/>
        </w:rPr>
        <w:t>及磷酸戊糖</w:t>
      </w:r>
      <w:r w:rsidRPr="0091141A">
        <w:rPr>
          <w:rFonts w:ascii="Times New Roman" w:eastAsia="宋体" w:hAnsi="Times New Roman" w:cs="Times New Roman"/>
          <w:kern w:val="0"/>
          <w:szCs w:val="21"/>
        </w:rPr>
        <w:t>(phosphate pentose)</w:t>
      </w:r>
      <w:r w:rsidRPr="0091141A">
        <w:rPr>
          <w:rFonts w:ascii="Times New Roman" w:eastAsia="宋体" w:hAnsi="宋体" w:cs="Times New Roman"/>
          <w:kern w:val="0"/>
          <w:szCs w:val="21"/>
        </w:rPr>
        <w:t>。核酸的一级结构。</w:t>
      </w:r>
      <w:r w:rsidRPr="0091141A">
        <w:rPr>
          <w:rFonts w:ascii="Times New Roman" w:eastAsia="宋体" w:hAnsi="Times New Roman" w:cs="Times New Roman"/>
          <w:kern w:val="0"/>
          <w:szCs w:val="21"/>
        </w:rPr>
        <w:t>DNA</w:t>
      </w:r>
      <w:r w:rsidRPr="0091141A">
        <w:rPr>
          <w:rFonts w:ascii="Times New Roman" w:eastAsia="宋体" w:hAnsi="宋体" w:cs="Times New Roman"/>
          <w:kern w:val="0"/>
          <w:szCs w:val="21"/>
        </w:rPr>
        <w:t>的二级结构，</w:t>
      </w:r>
      <w:r w:rsidRPr="0091141A">
        <w:rPr>
          <w:rFonts w:ascii="Times New Roman" w:eastAsia="宋体" w:hAnsi="Times New Roman" w:cs="Times New Roman"/>
          <w:kern w:val="0"/>
          <w:szCs w:val="21"/>
        </w:rPr>
        <w:t>DNA</w:t>
      </w:r>
      <w:r w:rsidRPr="0091141A">
        <w:rPr>
          <w:rFonts w:ascii="Times New Roman" w:eastAsia="宋体" w:hAnsi="宋体" w:cs="Times New Roman"/>
          <w:kern w:val="0"/>
          <w:szCs w:val="21"/>
        </w:rPr>
        <w:t>双螺旋、超螺旋和核小体结构特点与其生理意义。</w:t>
      </w:r>
      <w:r w:rsidRPr="0091141A">
        <w:rPr>
          <w:rFonts w:ascii="Times New Roman" w:eastAsia="宋体" w:hAnsi="Times New Roman" w:cs="Times New Roman"/>
          <w:kern w:val="0"/>
          <w:szCs w:val="21"/>
        </w:rPr>
        <w:t>RNA</w:t>
      </w:r>
      <w:r w:rsidRPr="0091141A">
        <w:rPr>
          <w:rFonts w:ascii="Times New Roman" w:eastAsia="宋体" w:hAnsi="宋体" w:cs="Times New Roman"/>
          <w:kern w:val="0"/>
          <w:szCs w:val="21"/>
        </w:rPr>
        <w:t>种类，</w:t>
      </w:r>
      <w:r w:rsidRPr="0091141A">
        <w:rPr>
          <w:rFonts w:ascii="Times New Roman" w:eastAsia="宋体" w:hAnsi="Times New Roman" w:cs="Times New Roman"/>
          <w:kern w:val="0"/>
          <w:szCs w:val="21"/>
        </w:rPr>
        <w:t>RNA</w:t>
      </w:r>
      <w:r w:rsidRPr="0091141A">
        <w:rPr>
          <w:rFonts w:ascii="Times New Roman" w:eastAsia="宋体" w:hAnsi="宋体" w:cs="Times New Roman"/>
          <w:kern w:val="0"/>
          <w:szCs w:val="21"/>
        </w:rPr>
        <w:t>的二级结构，</w:t>
      </w:r>
      <w:r w:rsidRPr="0091141A">
        <w:rPr>
          <w:rFonts w:ascii="Times New Roman" w:eastAsia="宋体" w:hAnsi="Times New Roman" w:cs="Times New Roman"/>
          <w:kern w:val="0"/>
          <w:szCs w:val="21"/>
        </w:rPr>
        <w:t>tRNA</w:t>
      </w:r>
      <w:r w:rsidRPr="0091141A">
        <w:rPr>
          <w:rFonts w:ascii="Times New Roman" w:eastAsia="宋体" w:hAnsi="宋体" w:cs="Times New Roman"/>
          <w:kern w:val="0"/>
          <w:szCs w:val="21"/>
        </w:rPr>
        <w:t>的三级结构与功能。</w:t>
      </w:r>
    </w:p>
    <w:p w14:paraId="26E92930" w14:textId="77777777" w:rsidR="00FA7005" w:rsidRPr="0091141A" w:rsidRDefault="00FA7005" w:rsidP="004628FE">
      <w:pPr>
        <w:spacing w:line="360" w:lineRule="exact"/>
        <w:ind w:firstLineChars="200" w:firstLine="420"/>
        <w:rPr>
          <w:rFonts w:ascii="Times New Roman" w:eastAsia="宋体" w:hAnsi="Times New Roman" w:cs="Times New Roman"/>
          <w:kern w:val="0"/>
          <w:szCs w:val="21"/>
        </w:rPr>
      </w:pPr>
      <w:r w:rsidRPr="0091141A">
        <w:rPr>
          <w:rFonts w:ascii="Times New Roman" w:eastAsia="宋体" w:hAnsi="宋体" w:cs="Times New Roman"/>
          <w:kern w:val="0"/>
          <w:szCs w:val="21"/>
        </w:rPr>
        <w:t>熟悉：核酸的重要理化性质及意义，核酸酶的概念。</w:t>
      </w:r>
    </w:p>
    <w:p w14:paraId="59DDE257" w14:textId="77777777" w:rsidR="00FA7005" w:rsidRPr="0091141A" w:rsidRDefault="00FA7005" w:rsidP="004628FE">
      <w:pPr>
        <w:spacing w:line="360" w:lineRule="exact"/>
        <w:ind w:firstLineChars="200" w:firstLine="420"/>
        <w:rPr>
          <w:rFonts w:ascii="Times New Roman" w:eastAsia="宋体" w:hAnsi="Times New Roman" w:cs="Times New Roman"/>
          <w:kern w:val="0"/>
          <w:szCs w:val="21"/>
        </w:rPr>
      </w:pPr>
      <w:r w:rsidRPr="0091141A">
        <w:rPr>
          <w:rFonts w:ascii="Times New Roman" w:eastAsia="宋体" w:hAnsi="宋体" w:cs="Times New Roman"/>
          <w:kern w:val="0"/>
          <w:szCs w:val="21"/>
        </w:rPr>
        <w:t>了解：</w:t>
      </w:r>
      <w:r w:rsidRPr="0091141A">
        <w:rPr>
          <w:rFonts w:ascii="Times New Roman" w:eastAsia="宋体" w:hAnsi="Times New Roman" w:cs="Times New Roman"/>
          <w:kern w:val="0"/>
          <w:szCs w:val="21"/>
        </w:rPr>
        <w:t>DNA</w:t>
      </w:r>
      <w:r w:rsidRPr="0091141A">
        <w:rPr>
          <w:rFonts w:ascii="Times New Roman" w:eastAsia="宋体" w:hAnsi="宋体" w:cs="Times New Roman"/>
          <w:kern w:val="0"/>
          <w:szCs w:val="21"/>
        </w:rPr>
        <w:t>结构多样性；真核生物染色体的结构及其它小分子</w:t>
      </w:r>
      <w:r w:rsidRPr="0091141A">
        <w:rPr>
          <w:rFonts w:ascii="Times New Roman" w:eastAsia="宋体" w:hAnsi="Times New Roman" w:cs="Times New Roman"/>
          <w:kern w:val="0"/>
          <w:szCs w:val="21"/>
        </w:rPr>
        <w:t>RNA</w:t>
      </w:r>
      <w:r w:rsidRPr="0091141A">
        <w:rPr>
          <w:rFonts w:ascii="Times New Roman" w:eastAsia="宋体" w:hAnsi="宋体" w:cs="Times New Roman"/>
          <w:kern w:val="0"/>
          <w:szCs w:val="21"/>
        </w:rPr>
        <w:t>的种类与功能。</w:t>
      </w:r>
    </w:p>
    <w:p w14:paraId="3040FD85" w14:textId="77777777" w:rsidR="00125BF6" w:rsidRPr="0091141A" w:rsidRDefault="00125BF6" w:rsidP="004628FE">
      <w:pPr>
        <w:widowControl/>
        <w:ind w:firstLineChars="200" w:firstLine="420"/>
        <w:jc w:val="left"/>
        <w:rPr>
          <w:rFonts w:ascii="Times New Roman" w:eastAsia="宋体" w:hAnsi="Times New Roman" w:cs="Times New Roman"/>
          <w:kern w:val="0"/>
          <w:szCs w:val="21"/>
        </w:rPr>
      </w:pPr>
    </w:p>
    <w:p w14:paraId="484AAFF5" w14:textId="77777777" w:rsidR="004628FE" w:rsidRPr="0091141A" w:rsidRDefault="004628FE" w:rsidP="004628FE">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宋体" w:cs="Times New Roman"/>
          <w:kern w:val="0"/>
          <w:szCs w:val="21"/>
        </w:rPr>
        <w:t>教学重难点</w:t>
      </w:r>
      <w:r w:rsidRPr="0091141A">
        <w:rPr>
          <w:rFonts w:ascii="Times New Roman" w:eastAsia="宋体" w:hAnsi="Times New Roman" w:cs="Times New Roman"/>
          <w:kern w:val="0"/>
          <w:szCs w:val="21"/>
        </w:rPr>
        <w:t xml:space="preserve">  </w:t>
      </w:r>
      <w:r w:rsidR="006A1FBF" w:rsidRPr="0091141A">
        <w:rPr>
          <w:rFonts w:ascii="Times New Roman" w:eastAsia="宋体" w:hAnsi="宋体" w:cs="Times New Roman"/>
          <w:kern w:val="0"/>
          <w:szCs w:val="21"/>
        </w:rPr>
        <w:t>核酸的化学组成及一级结构；</w:t>
      </w:r>
      <w:r w:rsidR="006A1FBF" w:rsidRPr="0091141A">
        <w:rPr>
          <w:rFonts w:ascii="Times New Roman" w:eastAsia="宋体" w:hAnsi="Times New Roman" w:cs="Times New Roman"/>
          <w:kern w:val="0"/>
          <w:szCs w:val="21"/>
        </w:rPr>
        <w:t>DNA</w:t>
      </w:r>
      <w:r w:rsidR="006A1FBF" w:rsidRPr="0091141A">
        <w:rPr>
          <w:rFonts w:ascii="Times New Roman" w:eastAsia="宋体" w:hAnsi="宋体" w:cs="Times New Roman"/>
          <w:kern w:val="0"/>
          <w:szCs w:val="21"/>
        </w:rPr>
        <w:t>双螺旋、超螺旋和核小体结构特点与其生理意义；核酸的重要理化性质及意义。</w:t>
      </w:r>
    </w:p>
    <w:p w14:paraId="744D1F45" w14:textId="77777777" w:rsidR="004628FE" w:rsidRPr="0091141A" w:rsidRDefault="004628FE" w:rsidP="004628FE">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lastRenderedPageBreak/>
        <w:t>3.</w:t>
      </w:r>
      <w:r w:rsidRPr="0091141A">
        <w:rPr>
          <w:rFonts w:ascii="Times New Roman" w:eastAsia="宋体" w:hAnsi="宋体" w:cs="Times New Roman"/>
          <w:kern w:val="0"/>
          <w:szCs w:val="21"/>
        </w:rPr>
        <w:t>教学内容</w:t>
      </w:r>
      <w:r w:rsidRPr="0091141A">
        <w:rPr>
          <w:rFonts w:ascii="Times New Roman" w:eastAsia="宋体" w:hAnsi="Times New Roman" w:cs="Times New Roman"/>
          <w:kern w:val="0"/>
          <w:szCs w:val="21"/>
        </w:rPr>
        <w:t xml:space="preserve">  </w:t>
      </w:r>
    </w:p>
    <w:p w14:paraId="4DB58F07" w14:textId="77777777" w:rsidR="004628FE" w:rsidRPr="0091141A" w:rsidRDefault="004628FE" w:rsidP="004628FE">
      <w:pPr>
        <w:widowControl/>
        <w:ind w:firstLineChars="200" w:firstLine="420"/>
        <w:jc w:val="left"/>
        <w:rPr>
          <w:rFonts w:ascii="Times New Roman" w:eastAsia="宋体" w:hAnsi="Times New Roman" w:cs="Times New Roman"/>
          <w:kern w:val="0"/>
          <w:szCs w:val="21"/>
        </w:rPr>
      </w:pP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1</w:t>
      </w:r>
      <w:r w:rsidRPr="0091141A">
        <w:rPr>
          <w:rFonts w:ascii="Times New Roman" w:eastAsia="宋体" w:hAnsi="宋体" w:cs="Times New Roman"/>
          <w:kern w:val="0"/>
          <w:szCs w:val="21"/>
        </w:rPr>
        <w:t>）核酸的化学组成、理化性质及意义，核酸酶，核苷酸的碱基</w:t>
      </w:r>
      <w:r w:rsidRPr="0091141A">
        <w:rPr>
          <w:rFonts w:ascii="Times New Roman" w:eastAsia="宋体" w:hAnsi="Times New Roman" w:cs="Times New Roman"/>
          <w:kern w:val="0"/>
          <w:szCs w:val="21"/>
        </w:rPr>
        <w:t>(base)</w:t>
      </w:r>
      <w:r w:rsidRPr="0091141A">
        <w:rPr>
          <w:rFonts w:ascii="Times New Roman" w:eastAsia="宋体" w:hAnsi="宋体" w:cs="Times New Roman"/>
          <w:kern w:val="0"/>
          <w:szCs w:val="21"/>
        </w:rPr>
        <w:t>及磷酸戊糖</w:t>
      </w:r>
      <w:r w:rsidRPr="0091141A">
        <w:rPr>
          <w:rFonts w:ascii="Times New Roman" w:eastAsia="宋体" w:hAnsi="Times New Roman" w:cs="Times New Roman"/>
          <w:kern w:val="0"/>
          <w:szCs w:val="21"/>
        </w:rPr>
        <w:t>(phosphate pentose)</w:t>
      </w:r>
      <w:r w:rsidRPr="0091141A">
        <w:rPr>
          <w:rFonts w:ascii="Times New Roman" w:eastAsia="宋体" w:hAnsi="宋体" w:cs="Times New Roman"/>
          <w:kern w:val="0"/>
          <w:szCs w:val="21"/>
        </w:rPr>
        <w:t>，核酸的一级结构</w:t>
      </w:r>
    </w:p>
    <w:p w14:paraId="493CEE36" w14:textId="77777777" w:rsidR="004628FE" w:rsidRPr="0091141A" w:rsidRDefault="004628FE" w:rsidP="004628FE">
      <w:pPr>
        <w:widowControl/>
        <w:ind w:firstLineChars="200" w:firstLine="420"/>
        <w:jc w:val="left"/>
        <w:rPr>
          <w:rFonts w:ascii="Times New Roman" w:eastAsia="宋体" w:hAnsi="Times New Roman" w:cs="Times New Roman"/>
          <w:kern w:val="0"/>
          <w:szCs w:val="21"/>
        </w:rPr>
      </w:pP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2</w:t>
      </w: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DNA</w:t>
      </w:r>
      <w:r w:rsidRPr="0091141A">
        <w:rPr>
          <w:rFonts w:ascii="Times New Roman" w:eastAsia="宋体" w:hAnsi="宋体" w:cs="Times New Roman"/>
          <w:kern w:val="0"/>
          <w:szCs w:val="21"/>
        </w:rPr>
        <w:t>的二级结构及结构多样性，</w:t>
      </w:r>
      <w:r w:rsidRPr="0091141A">
        <w:rPr>
          <w:rFonts w:ascii="Times New Roman" w:eastAsia="宋体" w:hAnsi="Times New Roman" w:cs="Times New Roman"/>
          <w:kern w:val="0"/>
          <w:szCs w:val="21"/>
        </w:rPr>
        <w:t>DNA</w:t>
      </w:r>
      <w:r w:rsidRPr="0091141A">
        <w:rPr>
          <w:rFonts w:ascii="Times New Roman" w:eastAsia="宋体" w:hAnsi="宋体" w:cs="Times New Roman"/>
          <w:kern w:val="0"/>
          <w:szCs w:val="21"/>
        </w:rPr>
        <w:t>双螺旋、超螺旋和核小体结构特点与其生理意义</w:t>
      </w:r>
    </w:p>
    <w:p w14:paraId="418B7252" w14:textId="77777777" w:rsidR="004628FE" w:rsidRPr="0091141A" w:rsidRDefault="004628FE" w:rsidP="004628FE">
      <w:pPr>
        <w:widowControl/>
        <w:ind w:firstLineChars="200" w:firstLine="420"/>
        <w:jc w:val="left"/>
        <w:rPr>
          <w:rFonts w:ascii="Times New Roman" w:eastAsia="宋体" w:hAnsi="Times New Roman" w:cs="Times New Roman"/>
          <w:kern w:val="0"/>
          <w:szCs w:val="21"/>
        </w:rPr>
      </w:pP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3</w:t>
      </w: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RNA</w:t>
      </w:r>
      <w:r w:rsidRPr="0091141A">
        <w:rPr>
          <w:rFonts w:ascii="Times New Roman" w:eastAsia="宋体" w:hAnsi="宋体" w:cs="Times New Roman"/>
          <w:kern w:val="0"/>
          <w:szCs w:val="21"/>
        </w:rPr>
        <w:t>种类，</w:t>
      </w:r>
      <w:r w:rsidRPr="0091141A">
        <w:rPr>
          <w:rFonts w:ascii="Times New Roman" w:eastAsia="宋体" w:hAnsi="Times New Roman" w:cs="Times New Roman"/>
          <w:kern w:val="0"/>
          <w:szCs w:val="21"/>
        </w:rPr>
        <w:t>RNA</w:t>
      </w:r>
      <w:r w:rsidRPr="0091141A">
        <w:rPr>
          <w:rFonts w:ascii="Times New Roman" w:eastAsia="宋体" w:hAnsi="宋体" w:cs="Times New Roman"/>
          <w:kern w:val="0"/>
          <w:szCs w:val="21"/>
        </w:rPr>
        <w:t>的二级结构，</w:t>
      </w:r>
      <w:r w:rsidRPr="0091141A">
        <w:rPr>
          <w:rFonts w:ascii="Times New Roman" w:eastAsia="宋体" w:hAnsi="Times New Roman" w:cs="Times New Roman"/>
          <w:kern w:val="0"/>
          <w:szCs w:val="21"/>
        </w:rPr>
        <w:t>tRNA</w:t>
      </w:r>
      <w:r w:rsidRPr="0091141A">
        <w:rPr>
          <w:rFonts w:ascii="Times New Roman" w:eastAsia="宋体" w:hAnsi="宋体" w:cs="Times New Roman"/>
          <w:kern w:val="0"/>
          <w:szCs w:val="21"/>
        </w:rPr>
        <w:t>的三级结构与功能</w:t>
      </w:r>
    </w:p>
    <w:p w14:paraId="1DAD926D" w14:textId="77777777" w:rsidR="004628FE" w:rsidRPr="0091141A" w:rsidRDefault="004628FE" w:rsidP="004628FE">
      <w:pPr>
        <w:widowControl/>
        <w:ind w:firstLineChars="200" w:firstLine="420"/>
        <w:jc w:val="left"/>
        <w:rPr>
          <w:rFonts w:ascii="Times New Roman" w:eastAsia="宋体" w:hAnsi="Times New Roman" w:cs="Times New Roman"/>
          <w:kern w:val="0"/>
          <w:szCs w:val="21"/>
        </w:rPr>
      </w:pP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4</w:t>
      </w:r>
      <w:r w:rsidRPr="0091141A">
        <w:rPr>
          <w:rFonts w:ascii="Times New Roman" w:eastAsia="宋体" w:hAnsi="宋体" w:cs="Times New Roman"/>
          <w:kern w:val="0"/>
          <w:szCs w:val="21"/>
        </w:rPr>
        <w:t>）真核生物染色体的结构及其它小分子</w:t>
      </w:r>
      <w:r w:rsidRPr="0091141A">
        <w:rPr>
          <w:rFonts w:ascii="Times New Roman" w:eastAsia="宋体" w:hAnsi="Times New Roman" w:cs="Times New Roman"/>
          <w:kern w:val="0"/>
          <w:szCs w:val="21"/>
        </w:rPr>
        <w:t>RNA</w:t>
      </w:r>
      <w:r w:rsidRPr="0091141A">
        <w:rPr>
          <w:rFonts w:ascii="Times New Roman" w:eastAsia="宋体" w:hAnsi="宋体" w:cs="Times New Roman"/>
          <w:kern w:val="0"/>
          <w:szCs w:val="21"/>
        </w:rPr>
        <w:t>的种类与功能</w:t>
      </w:r>
    </w:p>
    <w:p w14:paraId="26D722E3" w14:textId="77777777" w:rsidR="004628FE" w:rsidRPr="0091141A" w:rsidRDefault="004628FE" w:rsidP="004628FE">
      <w:pPr>
        <w:widowControl/>
        <w:ind w:firstLineChars="200" w:firstLine="420"/>
        <w:jc w:val="left"/>
        <w:rPr>
          <w:rFonts w:ascii="Times New Roman" w:eastAsia="宋体" w:hAnsi="Times New Roman" w:cs="Times New Roman"/>
          <w:kern w:val="0"/>
          <w:szCs w:val="21"/>
        </w:rPr>
      </w:pPr>
    </w:p>
    <w:p w14:paraId="2662164A" w14:textId="77777777" w:rsidR="004628FE" w:rsidRPr="0091141A" w:rsidRDefault="004628FE" w:rsidP="004628FE">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4.</w:t>
      </w:r>
      <w:r w:rsidRPr="0091141A">
        <w:rPr>
          <w:rFonts w:ascii="Times New Roman" w:eastAsia="宋体" w:hAnsi="宋体"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宋体" w:cs="Times New Roman"/>
          <w:kern w:val="0"/>
          <w:szCs w:val="21"/>
        </w:rPr>
        <w:t>讨论式推进，多媒体课件辅助，视频演示，角色情景带入，师生互动。实验操作。</w:t>
      </w:r>
    </w:p>
    <w:p w14:paraId="1BFDD4B9" w14:textId="77777777" w:rsidR="004628FE" w:rsidRPr="0091141A" w:rsidRDefault="004628FE" w:rsidP="004628FE">
      <w:pPr>
        <w:spacing w:line="360" w:lineRule="exact"/>
        <w:ind w:firstLineChars="200" w:firstLine="420"/>
        <w:jc w:val="left"/>
        <w:rPr>
          <w:rFonts w:ascii="Times New Roman" w:eastAsia="黑体" w:hAnsi="Times New Roman"/>
          <w:sz w:val="24"/>
          <w:szCs w:val="24"/>
        </w:rPr>
      </w:pPr>
      <w:r w:rsidRPr="0091141A">
        <w:rPr>
          <w:rFonts w:ascii="Times New Roman" w:eastAsia="宋体" w:hAnsi="Times New Roman" w:cs="Times New Roman"/>
          <w:kern w:val="0"/>
          <w:szCs w:val="21"/>
        </w:rPr>
        <w:t>5.</w:t>
      </w:r>
      <w:r w:rsidRPr="0091141A">
        <w:rPr>
          <w:rFonts w:ascii="Times New Roman" w:eastAsia="宋体" w:hAnsi="宋体"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课堂提问与讨论；课后作业思考与提交；课程信息反馈；阶段性考核。</w:t>
      </w:r>
    </w:p>
    <w:p w14:paraId="73D68DC1" w14:textId="77777777" w:rsidR="00FA7005" w:rsidRPr="0091141A" w:rsidRDefault="00FA7005" w:rsidP="00FA7005">
      <w:pPr>
        <w:spacing w:line="360" w:lineRule="exact"/>
        <w:ind w:left="1553" w:hangingChars="647" w:hanging="1553"/>
        <w:rPr>
          <w:rFonts w:ascii="Times New Roman" w:hAnsi="Times New Roman"/>
          <w:sz w:val="24"/>
          <w:szCs w:val="24"/>
        </w:rPr>
      </w:pPr>
    </w:p>
    <w:p w14:paraId="09090912" w14:textId="77777777" w:rsidR="00FA7005" w:rsidRPr="0091141A" w:rsidRDefault="00125BF6" w:rsidP="00FA7005">
      <w:pPr>
        <w:spacing w:line="360" w:lineRule="exact"/>
        <w:jc w:val="center"/>
        <w:rPr>
          <w:rFonts w:ascii="Times New Roman" w:eastAsia="黑体" w:hAnsi="Times New Roman"/>
          <w:b/>
          <w:sz w:val="24"/>
          <w:szCs w:val="24"/>
        </w:rPr>
      </w:pPr>
      <w:r w:rsidRPr="0091141A">
        <w:rPr>
          <w:rFonts w:ascii="Times New Roman" w:eastAsia="黑体" w:hAnsi="Times New Roman" w:hint="eastAsia"/>
          <w:b/>
          <w:sz w:val="24"/>
          <w:szCs w:val="24"/>
        </w:rPr>
        <w:t>三、</w:t>
      </w:r>
      <w:r w:rsidRPr="0091141A">
        <w:rPr>
          <w:rFonts w:ascii="Times New Roman" w:eastAsia="黑体" w:hAnsi="Times New Roman"/>
          <w:b/>
          <w:sz w:val="24"/>
          <w:szCs w:val="24"/>
        </w:rPr>
        <w:t>酶</w:t>
      </w:r>
    </w:p>
    <w:p w14:paraId="3AADB701" w14:textId="77777777" w:rsidR="00FA7005" w:rsidRPr="0091141A" w:rsidRDefault="00FA7005" w:rsidP="00FA7005">
      <w:pPr>
        <w:spacing w:line="360" w:lineRule="exact"/>
        <w:jc w:val="center"/>
        <w:rPr>
          <w:rFonts w:ascii="Times New Roman" w:hAnsi="Times New Roman"/>
          <w:bCs/>
          <w:sz w:val="24"/>
          <w:szCs w:val="24"/>
        </w:rPr>
      </w:pPr>
      <w:r w:rsidRPr="0091141A">
        <w:rPr>
          <w:rFonts w:ascii="Times New Roman" w:hAnsi="Times New Roman"/>
          <w:bCs/>
          <w:sz w:val="24"/>
          <w:szCs w:val="24"/>
        </w:rPr>
        <w:t>Enzyme</w:t>
      </w:r>
    </w:p>
    <w:p w14:paraId="3552756F" w14:textId="77777777" w:rsidR="00125BF6" w:rsidRPr="0091141A" w:rsidRDefault="00125BF6" w:rsidP="00125BF6">
      <w:pPr>
        <w:spacing w:line="360" w:lineRule="exact"/>
        <w:ind w:firstLineChars="200" w:firstLine="420"/>
        <w:rPr>
          <w:rFonts w:ascii="宋体" w:eastAsia="宋体" w:hAnsi="宋体"/>
          <w:szCs w:val="21"/>
        </w:rPr>
      </w:pPr>
      <w:r w:rsidRPr="0091141A">
        <w:rPr>
          <w:rFonts w:ascii="Times New Roman" w:eastAsia="宋体" w:hAnsi="Times New Roman" w:cs="Times New Roman"/>
          <w:kern w:val="0"/>
          <w:szCs w:val="21"/>
        </w:rPr>
        <w:t>1.</w:t>
      </w:r>
      <w:r w:rsidRPr="0091141A">
        <w:rPr>
          <w:rFonts w:ascii="Times New Roman" w:eastAsia="宋体" w:hAnsi="宋体" w:cs="Times New Roman"/>
          <w:kern w:val="0"/>
          <w:szCs w:val="21"/>
        </w:rPr>
        <w:t>教学目标</w:t>
      </w:r>
    </w:p>
    <w:p w14:paraId="376FF585" w14:textId="77777777" w:rsidR="00FA7005" w:rsidRPr="0091141A" w:rsidRDefault="00FA7005" w:rsidP="00125BF6">
      <w:pPr>
        <w:spacing w:line="360" w:lineRule="exact"/>
        <w:ind w:firstLineChars="200" w:firstLine="420"/>
        <w:rPr>
          <w:rFonts w:ascii="宋体" w:eastAsia="宋体" w:hAnsi="宋体"/>
          <w:szCs w:val="21"/>
          <w:lang w:val="en-GB"/>
        </w:rPr>
      </w:pPr>
      <w:r w:rsidRPr="0091141A">
        <w:rPr>
          <w:rFonts w:ascii="宋体" w:eastAsia="宋体" w:hAnsi="宋体"/>
          <w:szCs w:val="21"/>
        </w:rPr>
        <w:t xml:space="preserve">掌握：酶的概念和分子组成，酶蛋白、辅助因子（辅酶或辅基）、全酶。酶的必需基团和活性中心。酶促反应特点。酶促反应动力学概念，米氏方程及Km的意义。酶的激活与抑制、原理及特点。酶原、酶原激活与同工酶概念。 </w:t>
      </w:r>
    </w:p>
    <w:p w14:paraId="5D2AD31F" w14:textId="77777777" w:rsidR="00FA7005" w:rsidRPr="0091141A" w:rsidRDefault="00FA7005" w:rsidP="00125BF6">
      <w:pPr>
        <w:spacing w:line="360" w:lineRule="exact"/>
        <w:ind w:firstLineChars="200" w:firstLine="420"/>
        <w:rPr>
          <w:rFonts w:ascii="宋体" w:eastAsia="宋体" w:hAnsi="宋体"/>
          <w:szCs w:val="21"/>
        </w:rPr>
      </w:pPr>
      <w:r w:rsidRPr="0091141A">
        <w:rPr>
          <w:rFonts w:ascii="宋体" w:eastAsia="宋体" w:hAnsi="宋体"/>
          <w:szCs w:val="21"/>
        </w:rPr>
        <w:t xml:space="preserve">熟悉：酶的作用机制。影响酶作用的温度及pH因素。变构酶概念、作用特点及意义。 </w:t>
      </w:r>
    </w:p>
    <w:p w14:paraId="4EF22401" w14:textId="77777777" w:rsidR="00FA7005" w:rsidRPr="0091141A" w:rsidRDefault="00FA7005" w:rsidP="00125BF6">
      <w:pPr>
        <w:snapToGrid w:val="0"/>
        <w:spacing w:line="360" w:lineRule="exact"/>
        <w:ind w:firstLineChars="200" w:firstLine="420"/>
        <w:rPr>
          <w:rFonts w:ascii="Times New Roman" w:hAnsi="Times New Roman"/>
          <w:sz w:val="24"/>
          <w:szCs w:val="24"/>
        </w:rPr>
      </w:pPr>
      <w:r w:rsidRPr="0091141A">
        <w:rPr>
          <w:rFonts w:ascii="宋体" w:eastAsia="宋体" w:hAnsi="宋体"/>
          <w:szCs w:val="21"/>
        </w:rPr>
        <w:t>了解：酶的命名与分类。酶含量的调节。酶与医学的关系。</w:t>
      </w:r>
    </w:p>
    <w:p w14:paraId="3A5C08BD" w14:textId="77777777" w:rsidR="00FA7005" w:rsidRPr="0091141A" w:rsidRDefault="00FA7005" w:rsidP="00FA7005">
      <w:pPr>
        <w:snapToGrid w:val="0"/>
        <w:spacing w:line="360" w:lineRule="exact"/>
        <w:rPr>
          <w:rFonts w:ascii="Times New Roman" w:hAnsi="Times New Roman"/>
          <w:sz w:val="24"/>
          <w:szCs w:val="24"/>
        </w:rPr>
      </w:pPr>
    </w:p>
    <w:p w14:paraId="77C81459" w14:textId="77777777" w:rsidR="00125BF6" w:rsidRPr="0091141A" w:rsidRDefault="00125BF6" w:rsidP="00125BF6">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宋体" w:cs="Times New Roman"/>
          <w:kern w:val="0"/>
          <w:szCs w:val="21"/>
        </w:rPr>
        <w:t>教学重难点</w:t>
      </w:r>
      <w:r w:rsidRPr="0091141A">
        <w:rPr>
          <w:rFonts w:ascii="Times New Roman" w:eastAsia="宋体" w:hAnsi="Times New Roman" w:cs="Times New Roman"/>
          <w:kern w:val="0"/>
          <w:szCs w:val="21"/>
        </w:rPr>
        <w:t xml:space="preserve">  </w:t>
      </w:r>
      <w:r w:rsidRPr="0091141A">
        <w:rPr>
          <w:rFonts w:ascii="宋体" w:eastAsia="宋体" w:hAnsi="宋体"/>
          <w:szCs w:val="21"/>
        </w:rPr>
        <w:t>酶的必需基团和活性中心</w:t>
      </w:r>
      <w:r w:rsidRPr="0091141A">
        <w:rPr>
          <w:rFonts w:ascii="Times New Roman" w:eastAsia="宋体" w:hAnsi="宋体" w:cs="Times New Roman"/>
          <w:kern w:val="0"/>
          <w:szCs w:val="21"/>
        </w:rPr>
        <w:t>；</w:t>
      </w:r>
      <w:r w:rsidRPr="0091141A">
        <w:rPr>
          <w:rFonts w:ascii="宋体" w:eastAsia="宋体" w:hAnsi="宋体"/>
          <w:szCs w:val="21"/>
        </w:rPr>
        <w:t>酶促反应动力学</w:t>
      </w:r>
      <w:r w:rsidRPr="0091141A">
        <w:rPr>
          <w:rFonts w:ascii="Times New Roman" w:eastAsia="宋体" w:hAnsi="宋体" w:cs="Times New Roman"/>
          <w:kern w:val="0"/>
          <w:szCs w:val="21"/>
        </w:rPr>
        <w:t>；</w:t>
      </w:r>
      <w:r w:rsidRPr="0091141A">
        <w:rPr>
          <w:rFonts w:ascii="宋体" w:eastAsia="宋体" w:hAnsi="宋体"/>
          <w:szCs w:val="21"/>
        </w:rPr>
        <w:t>酶的作用机制</w:t>
      </w:r>
      <w:r w:rsidRPr="0091141A">
        <w:rPr>
          <w:rFonts w:ascii="宋体" w:eastAsia="宋体" w:hAnsi="宋体" w:hint="eastAsia"/>
          <w:szCs w:val="21"/>
        </w:rPr>
        <w:t>及</w:t>
      </w:r>
      <w:r w:rsidRPr="0091141A">
        <w:rPr>
          <w:rFonts w:ascii="宋体" w:eastAsia="宋体" w:hAnsi="宋体"/>
          <w:szCs w:val="21"/>
        </w:rPr>
        <w:t>影响酶作用的温度及pH因素</w:t>
      </w:r>
      <w:r w:rsidRPr="0091141A">
        <w:rPr>
          <w:rFonts w:ascii="Times New Roman" w:eastAsia="宋体" w:hAnsi="宋体" w:cs="Times New Roman"/>
          <w:kern w:val="0"/>
          <w:szCs w:val="21"/>
        </w:rPr>
        <w:t>。</w:t>
      </w:r>
    </w:p>
    <w:p w14:paraId="51C1846E" w14:textId="77777777" w:rsidR="00125BF6" w:rsidRPr="0091141A" w:rsidRDefault="00125BF6" w:rsidP="00125BF6">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宋体" w:cs="Times New Roman"/>
          <w:kern w:val="0"/>
          <w:szCs w:val="21"/>
        </w:rPr>
        <w:t>教学内容</w:t>
      </w:r>
      <w:r w:rsidRPr="0091141A">
        <w:rPr>
          <w:rFonts w:ascii="Times New Roman" w:eastAsia="宋体" w:hAnsi="Times New Roman" w:cs="Times New Roman"/>
          <w:kern w:val="0"/>
          <w:szCs w:val="21"/>
        </w:rPr>
        <w:t xml:space="preserve">  </w:t>
      </w:r>
    </w:p>
    <w:p w14:paraId="08025199" w14:textId="77777777" w:rsidR="00125BF6" w:rsidRPr="0091141A" w:rsidRDefault="00125BF6" w:rsidP="00125BF6">
      <w:pPr>
        <w:widowControl/>
        <w:ind w:firstLineChars="200" w:firstLine="420"/>
        <w:jc w:val="left"/>
        <w:rPr>
          <w:rFonts w:ascii="Times New Roman" w:eastAsia="宋体" w:hAnsi="Times New Roman" w:cs="Times New Roman"/>
          <w:kern w:val="0"/>
          <w:szCs w:val="21"/>
        </w:rPr>
      </w:pP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1</w:t>
      </w:r>
      <w:r w:rsidRPr="0091141A">
        <w:rPr>
          <w:rFonts w:ascii="Times New Roman" w:eastAsia="宋体" w:hAnsi="宋体" w:cs="Times New Roman"/>
          <w:kern w:val="0"/>
          <w:szCs w:val="21"/>
        </w:rPr>
        <w:t>）</w:t>
      </w:r>
      <w:r w:rsidRPr="0091141A">
        <w:rPr>
          <w:rFonts w:ascii="宋体" w:eastAsia="宋体" w:hAnsi="宋体"/>
          <w:szCs w:val="21"/>
        </w:rPr>
        <w:t>酶的概念和分子组成，酶蛋白、辅助因子（辅酶或辅基）、全酶</w:t>
      </w:r>
    </w:p>
    <w:p w14:paraId="5C0101B1" w14:textId="77777777" w:rsidR="00125BF6" w:rsidRPr="0091141A" w:rsidRDefault="00125BF6" w:rsidP="00125BF6">
      <w:pPr>
        <w:widowControl/>
        <w:ind w:firstLineChars="200" w:firstLine="420"/>
        <w:jc w:val="left"/>
        <w:rPr>
          <w:rFonts w:ascii="宋体" w:eastAsia="宋体" w:hAnsi="宋体"/>
          <w:szCs w:val="21"/>
        </w:rPr>
      </w:pP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2</w:t>
      </w:r>
      <w:r w:rsidRPr="0091141A">
        <w:rPr>
          <w:rFonts w:ascii="Times New Roman" w:eastAsia="宋体" w:hAnsi="宋体" w:cs="Times New Roman"/>
          <w:kern w:val="0"/>
          <w:szCs w:val="21"/>
        </w:rPr>
        <w:t>）</w:t>
      </w:r>
      <w:r w:rsidRPr="0091141A">
        <w:rPr>
          <w:rFonts w:ascii="宋体" w:eastAsia="宋体" w:hAnsi="宋体"/>
          <w:szCs w:val="21"/>
        </w:rPr>
        <w:t>酶的必需基团和活性中心</w:t>
      </w:r>
    </w:p>
    <w:p w14:paraId="2DAADC76" w14:textId="77777777" w:rsidR="00125BF6" w:rsidRPr="0091141A" w:rsidRDefault="00125BF6" w:rsidP="00125BF6">
      <w:pPr>
        <w:widowControl/>
        <w:ind w:firstLineChars="200" w:firstLine="420"/>
        <w:jc w:val="left"/>
        <w:rPr>
          <w:rFonts w:ascii="宋体" w:eastAsia="宋体" w:hAnsi="宋体"/>
          <w:szCs w:val="21"/>
        </w:rPr>
      </w:pPr>
      <w:r w:rsidRPr="0091141A">
        <w:rPr>
          <w:rFonts w:ascii="宋体" w:eastAsia="宋体" w:hAnsi="宋体" w:hint="eastAsia"/>
          <w:szCs w:val="21"/>
        </w:rPr>
        <w:t>（3）</w:t>
      </w:r>
      <w:r w:rsidRPr="0091141A">
        <w:rPr>
          <w:rFonts w:ascii="宋体" w:eastAsia="宋体" w:hAnsi="宋体"/>
          <w:szCs w:val="21"/>
        </w:rPr>
        <w:t>酶的作用机制</w:t>
      </w:r>
      <w:r w:rsidRPr="0091141A">
        <w:rPr>
          <w:rFonts w:ascii="宋体" w:eastAsia="宋体" w:hAnsi="宋体" w:hint="eastAsia"/>
          <w:szCs w:val="21"/>
        </w:rPr>
        <w:t>，</w:t>
      </w:r>
      <w:r w:rsidRPr="0091141A">
        <w:rPr>
          <w:rFonts w:ascii="宋体" w:eastAsia="宋体" w:hAnsi="宋体"/>
          <w:szCs w:val="21"/>
        </w:rPr>
        <w:t>影响酶作用的温度及pH因素</w:t>
      </w:r>
    </w:p>
    <w:p w14:paraId="0ED869B2" w14:textId="77777777" w:rsidR="00125BF6" w:rsidRPr="0091141A" w:rsidRDefault="00125BF6" w:rsidP="001B2626">
      <w:pPr>
        <w:widowControl/>
        <w:ind w:firstLineChars="200" w:firstLine="420"/>
        <w:jc w:val="left"/>
        <w:rPr>
          <w:rFonts w:ascii="宋体" w:eastAsia="宋体" w:hAnsi="宋体"/>
          <w:szCs w:val="21"/>
        </w:rPr>
      </w:pPr>
      <w:r w:rsidRPr="0091141A">
        <w:rPr>
          <w:rFonts w:ascii="宋体" w:eastAsia="宋体" w:hAnsi="宋体" w:hint="eastAsia"/>
          <w:szCs w:val="21"/>
        </w:rPr>
        <w:t>（4）</w:t>
      </w:r>
      <w:r w:rsidRPr="0091141A">
        <w:rPr>
          <w:rFonts w:ascii="宋体" w:eastAsia="宋体" w:hAnsi="宋体"/>
          <w:szCs w:val="21"/>
        </w:rPr>
        <w:t>变构酶概念、作用特点及意义</w:t>
      </w:r>
    </w:p>
    <w:p w14:paraId="1F5B8870" w14:textId="77777777" w:rsidR="00125BF6" w:rsidRPr="0091141A" w:rsidRDefault="00125BF6" w:rsidP="00125BF6">
      <w:pPr>
        <w:widowControl/>
        <w:ind w:firstLineChars="200" w:firstLine="420"/>
        <w:jc w:val="left"/>
        <w:rPr>
          <w:rFonts w:ascii="Times New Roman" w:eastAsia="宋体" w:hAnsi="Times New Roman" w:cs="Times New Roman"/>
          <w:kern w:val="0"/>
          <w:szCs w:val="21"/>
        </w:rPr>
      </w:pPr>
      <w:r w:rsidRPr="0091141A">
        <w:rPr>
          <w:rFonts w:ascii="Times New Roman" w:eastAsia="宋体" w:hAnsi="宋体" w:cs="Times New Roman"/>
          <w:kern w:val="0"/>
          <w:szCs w:val="21"/>
        </w:rPr>
        <w:t>（</w:t>
      </w:r>
      <w:r w:rsidR="001B2626" w:rsidRPr="0091141A">
        <w:rPr>
          <w:rFonts w:ascii="Times New Roman" w:eastAsia="宋体" w:hAnsi="Times New Roman" w:cs="Times New Roman" w:hint="eastAsia"/>
          <w:kern w:val="0"/>
          <w:szCs w:val="21"/>
        </w:rPr>
        <w:t>5</w:t>
      </w:r>
      <w:r w:rsidRPr="0091141A">
        <w:rPr>
          <w:rFonts w:ascii="Times New Roman" w:eastAsia="宋体" w:hAnsi="宋体" w:cs="Times New Roman"/>
          <w:kern w:val="0"/>
          <w:szCs w:val="21"/>
        </w:rPr>
        <w:t>）</w:t>
      </w:r>
      <w:r w:rsidRPr="0091141A">
        <w:rPr>
          <w:rFonts w:ascii="宋体" w:eastAsia="宋体" w:hAnsi="宋体"/>
          <w:szCs w:val="21"/>
        </w:rPr>
        <w:t>酶促反应特点</w:t>
      </w:r>
      <w:r w:rsidR="001B2626" w:rsidRPr="0091141A">
        <w:rPr>
          <w:rFonts w:ascii="宋体" w:eastAsia="宋体" w:hAnsi="宋体" w:hint="eastAsia"/>
          <w:szCs w:val="21"/>
        </w:rPr>
        <w:t>，</w:t>
      </w:r>
      <w:r w:rsidRPr="0091141A">
        <w:rPr>
          <w:rFonts w:ascii="宋体" w:eastAsia="宋体" w:hAnsi="宋体"/>
          <w:szCs w:val="21"/>
        </w:rPr>
        <w:t>酶促反应动力学概念，米氏方程及Km的意义</w:t>
      </w:r>
    </w:p>
    <w:p w14:paraId="158E0210" w14:textId="77777777" w:rsidR="00125BF6" w:rsidRPr="0091141A" w:rsidRDefault="00125BF6" w:rsidP="00125BF6">
      <w:pPr>
        <w:widowControl/>
        <w:ind w:firstLineChars="200" w:firstLine="420"/>
        <w:jc w:val="left"/>
        <w:rPr>
          <w:rFonts w:ascii="宋体" w:eastAsia="宋体" w:hAnsi="宋体"/>
          <w:szCs w:val="21"/>
        </w:rPr>
      </w:pPr>
      <w:r w:rsidRPr="0091141A">
        <w:rPr>
          <w:rFonts w:ascii="Times New Roman" w:eastAsia="宋体" w:hAnsi="宋体" w:cs="Times New Roman"/>
          <w:kern w:val="0"/>
          <w:szCs w:val="21"/>
        </w:rPr>
        <w:t>（</w:t>
      </w:r>
      <w:r w:rsidR="001B2626" w:rsidRPr="0091141A">
        <w:rPr>
          <w:rFonts w:ascii="Times New Roman" w:eastAsia="宋体" w:hAnsi="Times New Roman" w:cs="Times New Roman" w:hint="eastAsia"/>
          <w:kern w:val="0"/>
          <w:szCs w:val="21"/>
        </w:rPr>
        <w:t>6</w:t>
      </w:r>
      <w:r w:rsidRPr="0091141A">
        <w:rPr>
          <w:rFonts w:ascii="Times New Roman" w:eastAsia="宋体" w:hAnsi="宋体" w:cs="Times New Roman"/>
          <w:kern w:val="0"/>
          <w:szCs w:val="21"/>
        </w:rPr>
        <w:t>）</w:t>
      </w:r>
      <w:r w:rsidRPr="0091141A">
        <w:rPr>
          <w:rFonts w:ascii="宋体" w:eastAsia="宋体" w:hAnsi="宋体"/>
          <w:szCs w:val="21"/>
        </w:rPr>
        <w:t>酶的激活与抑制、原理及特点</w:t>
      </w:r>
    </w:p>
    <w:p w14:paraId="03F1DD55" w14:textId="77777777" w:rsidR="00125BF6" w:rsidRPr="0091141A" w:rsidRDefault="00125BF6" w:rsidP="00125BF6">
      <w:pPr>
        <w:widowControl/>
        <w:ind w:firstLineChars="200" w:firstLine="420"/>
        <w:jc w:val="left"/>
        <w:rPr>
          <w:rFonts w:ascii="宋体" w:eastAsia="宋体" w:hAnsi="宋体"/>
          <w:szCs w:val="21"/>
        </w:rPr>
      </w:pPr>
      <w:r w:rsidRPr="0091141A">
        <w:rPr>
          <w:rFonts w:ascii="宋体" w:eastAsia="宋体" w:hAnsi="宋体" w:hint="eastAsia"/>
          <w:szCs w:val="21"/>
        </w:rPr>
        <w:t>（</w:t>
      </w:r>
      <w:r w:rsidR="001B2626" w:rsidRPr="0091141A">
        <w:rPr>
          <w:rFonts w:ascii="宋体" w:eastAsia="宋体" w:hAnsi="宋体" w:hint="eastAsia"/>
          <w:szCs w:val="21"/>
        </w:rPr>
        <w:t>7</w:t>
      </w:r>
      <w:r w:rsidRPr="0091141A">
        <w:rPr>
          <w:rFonts w:ascii="宋体" w:eastAsia="宋体" w:hAnsi="宋体" w:hint="eastAsia"/>
          <w:szCs w:val="21"/>
        </w:rPr>
        <w:t>）</w:t>
      </w:r>
      <w:r w:rsidRPr="0091141A">
        <w:rPr>
          <w:rFonts w:ascii="宋体" w:eastAsia="宋体" w:hAnsi="宋体"/>
          <w:szCs w:val="21"/>
        </w:rPr>
        <w:t>酶原、酶原激活与同工酶概念</w:t>
      </w:r>
    </w:p>
    <w:p w14:paraId="70C4BE39" w14:textId="77777777" w:rsidR="00125BF6" w:rsidRPr="0091141A" w:rsidRDefault="00125BF6" w:rsidP="00125BF6">
      <w:pPr>
        <w:widowControl/>
        <w:ind w:firstLineChars="200" w:firstLine="420"/>
        <w:jc w:val="left"/>
        <w:rPr>
          <w:rFonts w:ascii="Times New Roman" w:eastAsia="宋体" w:hAnsi="Times New Roman" w:cs="Times New Roman"/>
          <w:kern w:val="0"/>
          <w:szCs w:val="21"/>
        </w:rPr>
      </w:pPr>
      <w:r w:rsidRPr="0091141A">
        <w:rPr>
          <w:rFonts w:ascii="宋体" w:eastAsia="宋体" w:hAnsi="宋体" w:hint="eastAsia"/>
          <w:szCs w:val="21"/>
        </w:rPr>
        <w:t>（</w:t>
      </w:r>
      <w:r w:rsidR="001B2626" w:rsidRPr="0091141A">
        <w:rPr>
          <w:rFonts w:ascii="宋体" w:eastAsia="宋体" w:hAnsi="宋体" w:hint="eastAsia"/>
          <w:szCs w:val="21"/>
        </w:rPr>
        <w:t>8</w:t>
      </w:r>
      <w:r w:rsidRPr="0091141A">
        <w:rPr>
          <w:rFonts w:ascii="宋体" w:eastAsia="宋体" w:hAnsi="宋体" w:hint="eastAsia"/>
          <w:szCs w:val="21"/>
        </w:rPr>
        <w:t>）</w:t>
      </w:r>
      <w:r w:rsidRPr="0091141A">
        <w:rPr>
          <w:rFonts w:ascii="宋体" w:eastAsia="宋体" w:hAnsi="宋体"/>
          <w:szCs w:val="21"/>
        </w:rPr>
        <w:t>酶的命名与分类。酶含量的调节。酶与医学的关系</w:t>
      </w:r>
    </w:p>
    <w:p w14:paraId="46C28153" w14:textId="77777777" w:rsidR="00125BF6" w:rsidRPr="0091141A" w:rsidRDefault="00125BF6" w:rsidP="00125BF6">
      <w:pPr>
        <w:widowControl/>
        <w:ind w:firstLineChars="200" w:firstLine="420"/>
        <w:jc w:val="left"/>
        <w:rPr>
          <w:rFonts w:ascii="Times New Roman" w:eastAsia="宋体" w:hAnsi="Times New Roman" w:cs="Times New Roman"/>
          <w:kern w:val="0"/>
          <w:szCs w:val="21"/>
        </w:rPr>
      </w:pPr>
    </w:p>
    <w:p w14:paraId="2EE8274B" w14:textId="77777777" w:rsidR="00125BF6" w:rsidRPr="0091141A" w:rsidRDefault="00125BF6" w:rsidP="00125BF6">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4.</w:t>
      </w:r>
      <w:r w:rsidRPr="0091141A">
        <w:rPr>
          <w:rFonts w:ascii="Times New Roman" w:eastAsia="宋体" w:hAnsi="宋体"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宋体" w:cs="Times New Roman"/>
          <w:kern w:val="0"/>
          <w:szCs w:val="21"/>
        </w:rPr>
        <w:t>讨论式推进，多媒体课件辅助，视频演示，角色情景带入，师生互动。实验操作。</w:t>
      </w:r>
    </w:p>
    <w:p w14:paraId="1B382F6E" w14:textId="77777777" w:rsidR="00125BF6" w:rsidRPr="0091141A" w:rsidRDefault="00125BF6" w:rsidP="00125BF6">
      <w:pPr>
        <w:spacing w:line="360" w:lineRule="exact"/>
        <w:ind w:firstLineChars="200" w:firstLine="420"/>
        <w:jc w:val="left"/>
        <w:rPr>
          <w:rFonts w:ascii="Times New Roman" w:eastAsia="黑体" w:hAnsi="Times New Roman"/>
          <w:sz w:val="24"/>
          <w:szCs w:val="24"/>
        </w:rPr>
      </w:pPr>
      <w:r w:rsidRPr="0091141A">
        <w:rPr>
          <w:rFonts w:ascii="Times New Roman" w:eastAsia="宋体" w:hAnsi="Times New Roman" w:cs="Times New Roman"/>
          <w:kern w:val="0"/>
          <w:szCs w:val="21"/>
        </w:rPr>
        <w:t>5.</w:t>
      </w:r>
      <w:r w:rsidRPr="0091141A">
        <w:rPr>
          <w:rFonts w:ascii="Times New Roman" w:eastAsia="宋体" w:hAnsi="宋体"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课堂提问与讨论；课后作业思考与提交；课程信息反馈；阶段性考核。</w:t>
      </w:r>
    </w:p>
    <w:p w14:paraId="558057DD" w14:textId="77777777" w:rsidR="00125BF6" w:rsidRPr="0091141A" w:rsidRDefault="00125BF6" w:rsidP="00125BF6">
      <w:pPr>
        <w:spacing w:line="360" w:lineRule="exact"/>
        <w:jc w:val="left"/>
        <w:rPr>
          <w:rFonts w:ascii="Times New Roman" w:eastAsia="黑体" w:hAnsi="Times New Roman"/>
          <w:sz w:val="24"/>
          <w:szCs w:val="24"/>
        </w:rPr>
      </w:pPr>
    </w:p>
    <w:p w14:paraId="37B7AF5F" w14:textId="77777777" w:rsidR="00125BF6" w:rsidRPr="0091141A" w:rsidRDefault="00125BF6" w:rsidP="00FA7005">
      <w:pPr>
        <w:spacing w:line="360" w:lineRule="exact"/>
        <w:jc w:val="center"/>
        <w:rPr>
          <w:rFonts w:ascii="Times New Roman" w:eastAsia="黑体" w:hAnsi="Times New Roman"/>
          <w:sz w:val="24"/>
          <w:szCs w:val="24"/>
        </w:rPr>
      </w:pPr>
    </w:p>
    <w:p w14:paraId="1CCFB38B" w14:textId="77777777" w:rsidR="00FA7005" w:rsidRPr="0091141A" w:rsidRDefault="001B2626" w:rsidP="00FA7005">
      <w:pPr>
        <w:spacing w:line="360" w:lineRule="exact"/>
        <w:jc w:val="center"/>
        <w:rPr>
          <w:rFonts w:ascii="Times New Roman" w:eastAsia="黑体" w:hAnsi="Times New Roman"/>
          <w:b/>
          <w:sz w:val="24"/>
          <w:szCs w:val="24"/>
        </w:rPr>
      </w:pPr>
      <w:r w:rsidRPr="0091141A">
        <w:rPr>
          <w:rFonts w:ascii="Times New Roman" w:eastAsia="黑体" w:hAnsi="Times New Roman" w:hint="eastAsia"/>
          <w:b/>
          <w:sz w:val="24"/>
          <w:szCs w:val="24"/>
        </w:rPr>
        <w:t>四、</w:t>
      </w:r>
      <w:r w:rsidR="00FA7005" w:rsidRPr="0091141A">
        <w:rPr>
          <w:rFonts w:ascii="Times New Roman" w:eastAsia="黑体" w:hAnsi="Times New Roman"/>
          <w:b/>
          <w:sz w:val="24"/>
          <w:szCs w:val="24"/>
        </w:rPr>
        <w:t>维生素</w:t>
      </w:r>
      <w:r w:rsidR="00FA7005" w:rsidRPr="0091141A">
        <w:rPr>
          <w:rFonts w:ascii="Times New Roman" w:eastAsia="黑体" w:hAnsi="Times New Roman" w:hint="eastAsia"/>
          <w:b/>
          <w:sz w:val="24"/>
          <w:szCs w:val="24"/>
        </w:rPr>
        <w:t>与辅酶</w:t>
      </w:r>
    </w:p>
    <w:p w14:paraId="6727A1C7" w14:textId="77777777" w:rsidR="00FA7005" w:rsidRPr="0091141A" w:rsidRDefault="00FA7005" w:rsidP="00FA7005">
      <w:pPr>
        <w:spacing w:line="360" w:lineRule="exact"/>
        <w:jc w:val="center"/>
        <w:rPr>
          <w:rFonts w:ascii="Times New Roman" w:hAnsi="Times New Roman"/>
          <w:bCs/>
          <w:sz w:val="24"/>
          <w:szCs w:val="24"/>
        </w:rPr>
      </w:pPr>
      <w:r w:rsidRPr="0091141A">
        <w:rPr>
          <w:rFonts w:ascii="Times New Roman" w:hAnsi="Times New Roman"/>
          <w:bCs/>
          <w:sz w:val="24"/>
          <w:szCs w:val="24"/>
        </w:rPr>
        <w:t>Vitamins</w:t>
      </w:r>
    </w:p>
    <w:p w14:paraId="767637AA" w14:textId="77777777" w:rsidR="001B2626" w:rsidRPr="0091141A" w:rsidRDefault="001B2626" w:rsidP="001B2626">
      <w:pPr>
        <w:spacing w:line="360" w:lineRule="exact"/>
        <w:ind w:firstLineChars="200" w:firstLine="420"/>
        <w:rPr>
          <w:rFonts w:ascii="宋体" w:eastAsia="宋体" w:hAnsi="宋体"/>
          <w:sz w:val="24"/>
          <w:szCs w:val="24"/>
        </w:rPr>
      </w:pPr>
      <w:r w:rsidRPr="0091141A">
        <w:rPr>
          <w:rFonts w:ascii="宋体" w:eastAsia="宋体" w:hAnsi="宋体" w:cs="Times New Roman"/>
          <w:kern w:val="0"/>
          <w:szCs w:val="21"/>
        </w:rPr>
        <w:t>1.教学目标</w:t>
      </w:r>
    </w:p>
    <w:p w14:paraId="304275EF" w14:textId="77777777" w:rsidR="00FA7005" w:rsidRPr="0091141A" w:rsidRDefault="00FA7005" w:rsidP="001B2626">
      <w:pPr>
        <w:spacing w:line="360" w:lineRule="exact"/>
        <w:ind w:firstLineChars="200" w:firstLine="420"/>
        <w:rPr>
          <w:rFonts w:ascii="宋体" w:eastAsia="宋体" w:hAnsi="宋体"/>
          <w:szCs w:val="21"/>
        </w:rPr>
      </w:pPr>
      <w:r w:rsidRPr="0091141A">
        <w:rPr>
          <w:rFonts w:ascii="宋体" w:eastAsia="宋体" w:hAnsi="宋体"/>
          <w:szCs w:val="21"/>
        </w:rPr>
        <w:lastRenderedPageBreak/>
        <w:t>掌握：作为辅酶或辅基成分的B族维生素及其作用；微量元素的主要功能。</w:t>
      </w:r>
    </w:p>
    <w:p w14:paraId="00B3315D" w14:textId="77777777" w:rsidR="00FA7005" w:rsidRPr="0091141A" w:rsidRDefault="00FA7005" w:rsidP="001B2626">
      <w:pPr>
        <w:spacing w:line="360" w:lineRule="exact"/>
        <w:ind w:firstLineChars="200" w:firstLine="420"/>
        <w:rPr>
          <w:rFonts w:ascii="宋体" w:eastAsia="宋体" w:hAnsi="宋体"/>
          <w:szCs w:val="21"/>
        </w:rPr>
      </w:pPr>
      <w:r w:rsidRPr="0091141A">
        <w:rPr>
          <w:rFonts w:ascii="宋体" w:eastAsia="宋体" w:hAnsi="宋体"/>
          <w:szCs w:val="21"/>
        </w:rPr>
        <w:t>熟悉：维生素概念及分类。微量元素的概念和种类。</w:t>
      </w:r>
    </w:p>
    <w:p w14:paraId="75796099" w14:textId="77777777" w:rsidR="002E200F" w:rsidRPr="0091141A" w:rsidRDefault="00FA7005" w:rsidP="001B2626">
      <w:pPr>
        <w:ind w:firstLineChars="200" w:firstLine="420"/>
        <w:rPr>
          <w:rFonts w:ascii="宋体" w:eastAsia="宋体" w:hAnsi="宋体" w:cs="Times New Roman"/>
          <w:b/>
          <w:szCs w:val="21"/>
        </w:rPr>
      </w:pPr>
      <w:r w:rsidRPr="0091141A">
        <w:rPr>
          <w:rFonts w:ascii="宋体" w:eastAsia="宋体" w:hAnsi="宋体"/>
          <w:szCs w:val="21"/>
        </w:rPr>
        <w:t>了解：脂溶性维生素的化学结构与功用，微量元素与临床疾病的关系。</w:t>
      </w:r>
    </w:p>
    <w:p w14:paraId="4C7BC70B" w14:textId="77777777" w:rsidR="00FA7005" w:rsidRPr="0091141A" w:rsidRDefault="00FA7005">
      <w:pPr>
        <w:ind w:firstLineChars="200" w:firstLine="482"/>
        <w:rPr>
          <w:rFonts w:ascii="宋体" w:eastAsia="宋体" w:hAnsi="宋体" w:cs="Times New Roman"/>
          <w:b/>
          <w:sz w:val="24"/>
          <w:szCs w:val="24"/>
        </w:rPr>
      </w:pPr>
    </w:p>
    <w:p w14:paraId="438FC0F2" w14:textId="77777777" w:rsidR="00FA7005" w:rsidRPr="0091141A" w:rsidRDefault="00FA7005">
      <w:pPr>
        <w:ind w:firstLineChars="200" w:firstLine="482"/>
        <w:rPr>
          <w:rFonts w:ascii="宋体" w:eastAsia="宋体" w:hAnsi="宋体" w:cs="Times New Roman"/>
          <w:b/>
          <w:sz w:val="24"/>
          <w:szCs w:val="24"/>
        </w:rPr>
      </w:pPr>
    </w:p>
    <w:p w14:paraId="7CE9D67B" w14:textId="77777777" w:rsidR="001B2626" w:rsidRPr="0091141A" w:rsidRDefault="001B2626" w:rsidP="001B2626">
      <w:pPr>
        <w:spacing w:line="360" w:lineRule="exact"/>
        <w:ind w:firstLineChars="200" w:firstLine="420"/>
        <w:rPr>
          <w:rFonts w:ascii="宋体" w:eastAsia="宋体" w:hAnsi="宋体"/>
          <w:szCs w:val="21"/>
        </w:rPr>
      </w:pPr>
    </w:p>
    <w:p w14:paraId="31D63355" w14:textId="77777777" w:rsidR="001B2626" w:rsidRPr="0091141A" w:rsidRDefault="001B2626" w:rsidP="001B2626">
      <w:pPr>
        <w:widowControl/>
        <w:ind w:firstLineChars="200" w:firstLine="420"/>
        <w:jc w:val="left"/>
        <w:rPr>
          <w:rFonts w:ascii="宋体" w:eastAsia="宋体" w:hAnsi="宋体" w:cs="Times New Roman"/>
          <w:kern w:val="0"/>
          <w:szCs w:val="21"/>
        </w:rPr>
      </w:pPr>
      <w:r w:rsidRPr="0091141A">
        <w:rPr>
          <w:rFonts w:ascii="宋体" w:eastAsia="宋体" w:hAnsi="宋体" w:cs="Times New Roman"/>
          <w:kern w:val="0"/>
          <w:szCs w:val="21"/>
        </w:rPr>
        <w:t xml:space="preserve">2.教学重难点  </w:t>
      </w:r>
      <w:r w:rsidRPr="0091141A">
        <w:rPr>
          <w:rFonts w:ascii="宋体" w:eastAsia="宋体" w:hAnsi="宋体" w:hint="eastAsia"/>
          <w:szCs w:val="21"/>
        </w:rPr>
        <w:t>各类维生素的结构与作用</w:t>
      </w:r>
      <w:r w:rsidRPr="0091141A">
        <w:rPr>
          <w:rFonts w:ascii="宋体" w:eastAsia="宋体" w:hAnsi="宋体" w:cs="Times New Roman" w:hint="eastAsia"/>
          <w:kern w:val="0"/>
          <w:szCs w:val="21"/>
        </w:rPr>
        <w:t>，</w:t>
      </w:r>
      <w:r w:rsidR="009F1A20" w:rsidRPr="0091141A">
        <w:rPr>
          <w:rFonts w:ascii="宋体" w:eastAsia="宋体" w:hAnsi="宋体"/>
          <w:szCs w:val="21"/>
        </w:rPr>
        <w:t>辅酶</w:t>
      </w:r>
      <w:r w:rsidR="00D11872" w:rsidRPr="0091141A">
        <w:rPr>
          <w:rFonts w:ascii="宋体" w:eastAsia="宋体" w:hAnsi="宋体" w:hint="eastAsia"/>
          <w:szCs w:val="21"/>
        </w:rPr>
        <w:t>、</w:t>
      </w:r>
      <w:r w:rsidR="00B805EC" w:rsidRPr="0091141A">
        <w:rPr>
          <w:rFonts w:ascii="宋体" w:eastAsia="宋体" w:hAnsi="宋体"/>
          <w:szCs w:val="21"/>
        </w:rPr>
        <w:t>微量元素的主要功能</w:t>
      </w:r>
    </w:p>
    <w:p w14:paraId="017C0718" w14:textId="77777777" w:rsidR="001B2626" w:rsidRPr="0091141A" w:rsidRDefault="001B2626" w:rsidP="001B2626">
      <w:pPr>
        <w:ind w:firstLineChars="200" w:firstLine="420"/>
        <w:rPr>
          <w:rFonts w:ascii="宋体" w:eastAsia="宋体" w:hAnsi="宋体" w:cs="Times New Roman"/>
          <w:kern w:val="0"/>
          <w:szCs w:val="21"/>
        </w:rPr>
      </w:pPr>
      <w:r w:rsidRPr="0091141A">
        <w:rPr>
          <w:rFonts w:ascii="宋体" w:eastAsia="宋体" w:hAnsi="宋体" w:cs="Times New Roman"/>
          <w:kern w:val="0"/>
          <w:szCs w:val="21"/>
        </w:rPr>
        <w:t xml:space="preserve">3.教学内容  </w:t>
      </w:r>
    </w:p>
    <w:p w14:paraId="0E28D493" w14:textId="77777777" w:rsidR="001B2626" w:rsidRPr="0091141A" w:rsidRDefault="001B2626" w:rsidP="001B2626">
      <w:pPr>
        <w:widowControl/>
        <w:ind w:firstLineChars="200" w:firstLine="420"/>
        <w:jc w:val="left"/>
        <w:rPr>
          <w:rFonts w:ascii="宋体" w:eastAsia="宋体" w:hAnsi="宋体" w:cs="Times New Roman"/>
          <w:kern w:val="0"/>
          <w:szCs w:val="21"/>
        </w:rPr>
      </w:pPr>
      <w:r w:rsidRPr="0091141A">
        <w:rPr>
          <w:rFonts w:ascii="宋体" w:eastAsia="宋体" w:hAnsi="宋体" w:cs="Times New Roman"/>
          <w:kern w:val="0"/>
          <w:szCs w:val="21"/>
        </w:rPr>
        <w:t>（1）</w:t>
      </w:r>
      <w:r w:rsidRPr="0091141A">
        <w:rPr>
          <w:rFonts w:ascii="宋体" w:eastAsia="宋体" w:hAnsi="宋体"/>
          <w:szCs w:val="21"/>
        </w:rPr>
        <w:t>维生素概念及分类</w:t>
      </w:r>
    </w:p>
    <w:p w14:paraId="4F6FCF5D" w14:textId="77777777" w:rsidR="001B2626" w:rsidRPr="0091141A" w:rsidRDefault="001B2626" w:rsidP="001B2626">
      <w:pPr>
        <w:widowControl/>
        <w:ind w:firstLineChars="200" w:firstLine="420"/>
        <w:jc w:val="left"/>
        <w:rPr>
          <w:rFonts w:ascii="宋体" w:eastAsia="宋体" w:hAnsi="宋体"/>
          <w:szCs w:val="21"/>
        </w:rPr>
      </w:pPr>
      <w:r w:rsidRPr="0091141A">
        <w:rPr>
          <w:rFonts w:ascii="宋体" w:eastAsia="宋体" w:hAnsi="宋体" w:cs="Times New Roman"/>
          <w:kern w:val="0"/>
          <w:szCs w:val="21"/>
        </w:rPr>
        <w:t>（2）</w:t>
      </w:r>
      <w:r w:rsidRPr="0091141A">
        <w:rPr>
          <w:rFonts w:ascii="宋体" w:eastAsia="宋体" w:hAnsi="宋体"/>
          <w:szCs w:val="21"/>
        </w:rPr>
        <w:t>微量元素的概念和种类</w:t>
      </w:r>
      <w:r w:rsidRPr="0091141A">
        <w:rPr>
          <w:rFonts w:ascii="宋体" w:eastAsia="宋体" w:hAnsi="宋体" w:hint="eastAsia"/>
          <w:szCs w:val="21"/>
        </w:rPr>
        <w:t>及其</w:t>
      </w:r>
      <w:r w:rsidRPr="0091141A">
        <w:rPr>
          <w:rFonts w:ascii="宋体" w:eastAsia="宋体" w:hAnsi="宋体"/>
          <w:szCs w:val="21"/>
        </w:rPr>
        <w:t>主要功能</w:t>
      </w:r>
      <w:r w:rsidRPr="0091141A">
        <w:rPr>
          <w:rFonts w:ascii="宋体" w:eastAsia="宋体" w:hAnsi="宋体" w:hint="eastAsia"/>
          <w:szCs w:val="21"/>
        </w:rPr>
        <w:t>，</w:t>
      </w:r>
      <w:r w:rsidRPr="0091141A">
        <w:rPr>
          <w:rFonts w:ascii="宋体" w:eastAsia="宋体" w:hAnsi="宋体"/>
          <w:szCs w:val="21"/>
        </w:rPr>
        <w:t>微量元素与临床疾病的关系</w:t>
      </w:r>
    </w:p>
    <w:p w14:paraId="0F72FE77" w14:textId="77777777" w:rsidR="001B2626" w:rsidRPr="0091141A" w:rsidRDefault="001B2626" w:rsidP="001B2626">
      <w:pPr>
        <w:widowControl/>
        <w:ind w:firstLineChars="200" w:firstLine="420"/>
        <w:jc w:val="left"/>
        <w:rPr>
          <w:rFonts w:ascii="宋体" w:eastAsia="宋体" w:hAnsi="宋体"/>
          <w:szCs w:val="21"/>
        </w:rPr>
      </w:pPr>
      <w:r w:rsidRPr="0091141A">
        <w:rPr>
          <w:rFonts w:ascii="宋体" w:eastAsia="宋体" w:hAnsi="宋体" w:hint="eastAsia"/>
          <w:szCs w:val="21"/>
        </w:rPr>
        <w:t>（</w:t>
      </w:r>
      <w:r w:rsidR="00B805EC" w:rsidRPr="0091141A">
        <w:rPr>
          <w:rFonts w:ascii="宋体" w:eastAsia="宋体" w:hAnsi="宋体" w:hint="eastAsia"/>
          <w:szCs w:val="21"/>
        </w:rPr>
        <w:t>3</w:t>
      </w:r>
      <w:r w:rsidRPr="0091141A">
        <w:rPr>
          <w:rFonts w:ascii="宋体" w:eastAsia="宋体" w:hAnsi="宋体" w:hint="eastAsia"/>
          <w:szCs w:val="21"/>
        </w:rPr>
        <w:t>）水溶性维生素</w:t>
      </w:r>
      <w:r w:rsidRPr="0091141A">
        <w:rPr>
          <w:rFonts w:ascii="宋体" w:eastAsia="宋体" w:hAnsi="宋体"/>
          <w:szCs w:val="21"/>
        </w:rPr>
        <w:t>的化学结构与功用</w:t>
      </w:r>
    </w:p>
    <w:p w14:paraId="4998C497" w14:textId="77777777" w:rsidR="001B2626" w:rsidRPr="0091141A" w:rsidRDefault="001B2626" w:rsidP="001B2626">
      <w:pPr>
        <w:widowControl/>
        <w:ind w:firstLineChars="200" w:firstLine="420"/>
        <w:jc w:val="left"/>
        <w:rPr>
          <w:rFonts w:ascii="宋体" w:eastAsia="宋体" w:hAnsi="宋体" w:cs="Times New Roman"/>
          <w:kern w:val="0"/>
          <w:szCs w:val="21"/>
        </w:rPr>
      </w:pPr>
      <w:r w:rsidRPr="0091141A">
        <w:rPr>
          <w:rFonts w:ascii="宋体" w:eastAsia="宋体" w:hAnsi="宋体" w:cs="Times New Roman"/>
          <w:kern w:val="0"/>
          <w:szCs w:val="21"/>
        </w:rPr>
        <w:t>（</w:t>
      </w:r>
      <w:r w:rsidR="00B805EC" w:rsidRPr="0091141A">
        <w:rPr>
          <w:rFonts w:ascii="宋体" w:eastAsia="宋体" w:hAnsi="宋体" w:cs="Times New Roman" w:hint="eastAsia"/>
          <w:kern w:val="0"/>
          <w:szCs w:val="21"/>
        </w:rPr>
        <w:t>4</w:t>
      </w:r>
      <w:r w:rsidRPr="0091141A">
        <w:rPr>
          <w:rFonts w:ascii="宋体" w:eastAsia="宋体" w:hAnsi="宋体" w:cs="Times New Roman"/>
          <w:kern w:val="0"/>
          <w:szCs w:val="21"/>
        </w:rPr>
        <w:t>）</w:t>
      </w:r>
      <w:r w:rsidRPr="0091141A">
        <w:rPr>
          <w:rFonts w:ascii="宋体" w:eastAsia="宋体" w:hAnsi="宋体"/>
          <w:szCs w:val="21"/>
        </w:rPr>
        <w:t>作为辅酶或辅基成分的B族维生素及其作用</w:t>
      </w:r>
    </w:p>
    <w:p w14:paraId="04BAB8E4" w14:textId="77777777" w:rsidR="001B2626" w:rsidRPr="0091141A" w:rsidRDefault="001B2626" w:rsidP="001B2626">
      <w:pPr>
        <w:widowControl/>
        <w:ind w:firstLineChars="200" w:firstLine="420"/>
        <w:jc w:val="left"/>
        <w:rPr>
          <w:rFonts w:ascii="宋体" w:eastAsia="宋体" w:hAnsi="宋体"/>
          <w:szCs w:val="21"/>
        </w:rPr>
      </w:pPr>
      <w:r w:rsidRPr="0091141A">
        <w:rPr>
          <w:rFonts w:ascii="宋体" w:eastAsia="宋体" w:hAnsi="宋体" w:cs="Times New Roman"/>
          <w:kern w:val="0"/>
          <w:szCs w:val="21"/>
        </w:rPr>
        <w:t>（</w:t>
      </w:r>
      <w:r w:rsidR="00B805EC" w:rsidRPr="0091141A">
        <w:rPr>
          <w:rFonts w:ascii="宋体" w:eastAsia="宋体" w:hAnsi="宋体" w:cs="Times New Roman" w:hint="eastAsia"/>
          <w:kern w:val="0"/>
          <w:szCs w:val="21"/>
        </w:rPr>
        <w:t>5</w:t>
      </w:r>
      <w:r w:rsidRPr="0091141A">
        <w:rPr>
          <w:rFonts w:ascii="宋体" w:eastAsia="宋体" w:hAnsi="宋体" w:cs="Times New Roman"/>
          <w:kern w:val="0"/>
          <w:szCs w:val="21"/>
        </w:rPr>
        <w:t>）</w:t>
      </w:r>
      <w:r w:rsidRPr="0091141A">
        <w:rPr>
          <w:rFonts w:ascii="宋体" w:eastAsia="宋体" w:hAnsi="宋体"/>
          <w:szCs w:val="21"/>
        </w:rPr>
        <w:t>脂溶性维生素的化学结构与功用</w:t>
      </w:r>
    </w:p>
    <w:p w14:paraId="0A53A2C0" w14:textId="77777777" w:rsidR="001B2626" w:rsidRPr="0091141A" w:rsidRDefault="001B2626" w:rsidP="001B2626">
      <w:pPr>
        <w:widowControl/>
        <w:ind w:firstLineChars="200" w:firstLine="420"/>
        <w:jc w:val="left"/>
        <w:rPr>
          <w:rFonts w:ascii="宋体" w:eastAsia="宋体" w:hAnsi="宋体" w:cs="Times New Roman"/>
          <w:kern w:val="0"/>
          <w:szCs w:val="21"/>
        </w:rPr>
      </w:pPr>
    </w:p>
    <w:p w14:paraId="459761C3" w14:textId="77777777" w:rsidR="001B2626" w:rsidRPr="0091141A" w:rsidRDefault="001B2626" w:rsidP="001B2626">
      <w:pPr>
        <w:widowControl/>
        <w:ind w:firstLineChars="200" w:firstLine="420"/>
        <w:jc w:val="left"/>
        <w:rPr>
          <w:rFonts w:ascii="宋体" w:eastAsia="宋体" w:hAnsi="宋体" w:cs="Times New Roman"/>
          <w:kern w:val="0"/>
          <w:szCs w:val="21"/>
        </w:rPr>
      </w:pPr>
      <w:r w:rsidRPr="0091141A">
        <w:rPr>
          <w:rFonts w:ascii="宋体" w:eastAsia="宋体" w:hAnsi="宋体" w:cs="Times New Roman"/>
          <w:kern w:val="0"/>
          <w:szCs w:val="21"/>
        </w:rPr>
        <w:t>4.教学方法  专题讲座，启发式教学+讨论式推进，多媒体课件辅助，视频演示，角色情景带入，师生互动。实验操作。</w:t>
      </w:r>
    </w:p>
    <w:p w14:paraId="5B8E50A7" w14:textId="77777777" w:rsidR="001B2626" w:rsidRPr="0091141A" w:rsidRDefault="001B2626" w:rsidP="001B2626">
      <w:pPr>
        <w:spacing w:line="360" w:lineRule="exact"/>
        <w:ind w:firstLineChars="200" w:firstLine="420"/>
        <w:jc w:val="left"/>
        <w:rPr>
          <w:rFonts w:ascii="宋体" w:eastAsia="宋体" w:hAnsi="宋体"/>
          <w:sz w:val="24"/>
          <w:szCs w:val="24"/>
        </w:rPr>
      </w:pPr>
      <w:r w:rsidRPr="0091141A">
        <w:rPr>
          <w:rFonts w:ascii="宋体" w:eastAsia="宋体" w:hAnsi="宋体" w:cs="Times New Roman"/>
          <w:kern w:val="0"/>
          <w:szCs w:val="21"/>
        </w:rPr>
        <w:t>5.教学评价  课堂提问与讨论；课后作业思考与提交；课程信息反馈；阶段性考核。</w:t>
      </w:r>
    </w:p>
    <w:p w14:paraId="7DB8F633" w14:textId="77777777" w:rsidR="00FA7005" w:rsidRPr="0091141A" w:rsidRDefault="00FA7005">
      <w:pPr>
        <w:ind w:firstLineChars="200" w:firstLine="482"/>
        <w:rPr>
          <w:rFonts w:ascii="黑体" w:eastAsia="黑体" w:hAnsi="黑体" w:cs="Times New Roman"/>
          <w:b/>
          <w:sz w:val="24"/>
          <w:szCs w:val="24"/>
        </w:rPr>
      </w:pPr>
    </w:p>
    <w:p w14:paraId="3BC9F312" w14:textId="77777777" w:rsidR="00FA7005" w:rsidRPr="0091141A" w:rsidRDefault="00FA7005">
      <w:pPr>
        <w:ind w:firstLineChars="200" w:firstLine="482"/>
        <w:rPr>
          <w:rFonts w:ascii="黑体" w:eastAsia="黑体" w:hAnsi="黑体" w:cs="Times New Roman"/>
          <w:b/>
          <w:sz w:val="24"/>
          <w:szCs w:val="24"/>
        </w:rPr>
      </w:pPr>
    </w:p>
    <w:p w14:paraId="4D7ECCC9" w14:textId="77777777" w:rsidR="00E132D3" w:rsidRPr="0091141A" w:rsidRDefault="00D316DB">
      <w:pPr>
        <w:ind w:firstLineChars="200" w:firstLine="482"/>
        <w:rPr>
          <w:rFonts w:ascii="Times New Roman" w:hAnsi="Times New Roman"/>
          <w:sz w:val="24"/>
          <w:szCs w:val="24"/>
        </w:rPr>
      </w:pPr>
      <w:r w:rsidRPr="0091141A">
        <w:rPr>
          <w:rFonts w:ascii="黑体" w:eastAsia="黑体" w:hAnsi="黑体" w:cs="Times New Roman" w:hint="eastAsia"/>
          <w:b/>
          <w:sz w:val="24"/>
          <w:szCs w:val="24"/>
        </w:rPr>
        <w:t xml:space="preserve">第三章  </w:t>
      </w:r>
      <w:r w:rsidR="001D025D" w:rsidRPr="0091141A">
        <w:rPr>
          <w:rFonts w:ascii="黑体" w:eastAsia="黑体" w:hAnsi="黑体" w:cs="Times New Roman" w:hint="eastAsia"/>
          <w:b/>
          <w:sz w:val="24"/>
          <w:szCs w:val="24"/>
        </w:rPr>
        <w:t>物质代谢</w:t>
      </w:r>
      <w:r w:rsidR="00411DE4" w:rsidRPr="0091141A">
        <w:rPr>
          <w:rFonts w:ascii="Times New Roman" w:hAnsi="Times New Roman"/>
          <w:sz w:val="24"/>
          <w:szCs w:val="24"/>
        </w:rPr>
        <w:t xml:space="preserve"> </w:t>
      </w:r>
    </w:p>
    <w:p w14:paraId="14830D4B" w14:textId="77777777" w:rsidR="001D025D" w:rsidRPr="0091141A" w:rsidRDefault="001D025D" w:rsidP="001D025D">
      <w:pPr>
        <w:ind w:firstLineChars="200" w:firstLine="480"/>
        <w:rPr>
          <w:rFonts w:ascii="Times New Roman" w:hAnsi="Times New Roman"/>
          <w:sz w:val="24"/>
          <w:szCs w:val="24"/>
        </w:rPr>
      </w:pPr>
    </w:p>
    <w:p w14:paraId="02A1BAA9" w14:textId="77777777" w:rsidR="001D025D" w:rsidRPr="0091141A" w:rsidRDefault="001D025D" w:rsidP="001D025D">
      <w:pPr>
        <w:ind w:firstLineChars="200" w:firstLine="480"/>
        <w:rPr>
          <w:rFonts w:ascii="Times New Roman" w:hAnsi="Times New Roman"/>
          <w:sz w:val="24"/>
          <w:szCs w:val="24"/>
        </w:rPr>
      </w:pPr>
    </w:p>
    <w:p w14:paraId="118292A8" w14:textId="77777777" w:rsidR="001D025D" w:rsidRPr="0091141A" w:rsidRDefault="001D025D" w:rsidP="001D025D">
      <w:pPr>
        <w:spacing w:line="360" w:lineRule="exact"/>
        <w:jc w:val="center"/>
        <w:rPr>
          <w:rFonts w:ascii="Times New Roman" w:eastAsia="黑体" w:hAnsi="Times New Roman"/>
          <w:sz w:val="24"/>
          <w:szCs w:val="24"/>
        </w:rPr>
      </w:pPr>
      <w:r w:rsidRPr="0091141A">
        <w:rPr>
          <w:rFonts w:ascii="Times New Roman" w:eastAsia="黑体" w:hAnsi="Times New Roman" w:hint="eastAsia"/>
          <w:b/>
          <w:sz w:val="24"/>
          <w:szCs w:val="24"/>
        </w:rPr>
        <w:t>一、</w:t>
      </w:r>
      <w:r w:rsidRPr="0091141A">
        <w:rPr>
          <w:rFonts w:ascii="Times New Roman" w:eastAsia="黑体" w:hAnsi="Times New Roman"/>
          <w:b/>
          <w:sz w:val="24"/>
          <w:szCs w:val="24"/>
        </w:rPr>
        <w:t>糖代谢</w:t>
      </w:r>
    </w:p>
    <w:p w14:paraId="5940DF6B" w14:textId="77777777" w:rsidR="001D025D" w:rsidRPr="0091141A" w:rsidRDefault="001D025D" w:rsidP="001D025D">
      <w:pPr>
        <w:spacing w:line="360" w:lineRule="exact"/>
        <w:jc w:val="center"/>
        <w:rPr>
          <w:rFonts w:ascii="Times New Roman" w:hAnsi="Times New Roman"/>
          <w:bCs/>
          <w:sz w:val="24"/>
          <w:szCs w:val="24"/>
        </w:rPr>
      </w:pPr>
      <w:r w:rsidRPr="0091141A">
        <w:rPr>
          <w:rFonts w:ascii="Times New Roman" w:hAnsi="Times New Roman"/>
          <w:bCs/>
          <w:sz w:val="24"/>
          <w:szCs w:val="24"/>
        </w:rPr>
        <w:t>Metabolism of Carbohydrate</w:t>
      </w:r>
    </w:p>
    <w:p w14:paraId="28C7F90B" w14:textId="77777777" w:rsidR="001D025D" w:rsidRPr="0091141A" w:rsidRDefault="001D025D" w:rsidP="001D025D">
      <w:pPr>
        <w:spacing w:line="360" w:lineRule="exact"/>
        <w:jc w:val="center"/>
        <w:rPr>
          <w:rFonts w:ascii="Times New Roman" w:eastAsia="黑体" w:hAnsi="Times New Roman"/>
          <w:bCs/>
          <w:sz w:val="24"/>
          <w:szCs w:val="24"/>
          <w:lang w:val="en-GB"/>
        </w:rPr>
      </w:pPr>
    </w:p>
    <w:p w14:paraId="1AA9E76D" w14:textId="77777777" w:rsidR="001D025D" w:rsidRPr="0091141A" w:rsidRDefault="001D025D" w:rsidP="001D025D">
      <w:pPr>
        <w:ind w:firstLineChars="200" w:firstLine="420"/>
        <w:rPr>
          <w:rFonts w:ascii="宋体" w:eastAsia="宋体" w:hAnsi="宋体" w:cs="Times New Roman"/>
          <w:szCs w:val="21"/>
        </w:rPr>
      </w:pPr>
      <w:r w:rsidRPr="0091141A">
        <w:rPr>
          <w:rFonts w:ascii="宋体" w:eastAsia="宋体" w:hAnsi="宋体" w:cs="Times New Roman"/>
          <w:kern w:val="0"/>
          <w:szCs w:val="21"/>
        </w:rPr>
        <w:t>1.教学目标</w:t>
      </w:r>
    </w:p>
    <w:p w14:paraId="031FFE91" w14:textId="77777777" w:rsidR="001D025D" w:rsidRPr="0091141A" w:rsidRDefault="001D025D" w:rsidP="00CE21A3">
      <w:pPr>
        <w:spacing w:line="360" w:lineRule="exact"/>
        <w:ind w:firstLineChars="200" w:firstLine="420"/>
        <w:rPr>
          <w:rFonts w:ascii="宋体" w:eastAsia="宋体" w:hAnsi="宋体"/>
          <w:szCs w:val="21"/>
        </w:rPr>
      </w:pPr>
      <w:r w:rsidRPr="0091141A">
        <w:rPr>
          <w:rFonts w:ascii="宋体" w:eastAsia="宋体" w:hAnsi="宋体"/>
          <w:szCs w:val="21"/>
        </w:rPr>
        <w:t>掌握：糖代谢基本概念。主要代谢途径中关键酶的酶促反应、能量转换、调控及意义（这些途径包括糖酵解与糖异生、糖的有氧氧化与磷酸戊糖途径、糖原合成与分解）。</w:t>
      </w:r>
    </w:p>
    <w:p w14:paraId="7D75BC77" w14:textId="77777777" w:rsidR="001D025D" w:rsidRPr="0091141A" w:rsidRDefault="001D025D" w:rsidP="00CE21A3">
      <w:pPr>
        <w:spacing w:line="360" w:lineRule="exact"/>
        <w:ind w:firstLineChars="200" w:firstLine="420"/>
        <w:rPr>
          <w:rFonts w:ascii="宋体" w:eastAsia="宋体" w:hAnsi="宋体"/>
          <w:szCs w:val="21"/>
        </w:rPr>
      </w:pPr>
      <w:r w:rsidRPr="0091141A">
        <w:rPr>
          <w:rFonts w:ascii="宋体" w:eastAsia="宋体" w:hAnsi="宋体" w:hint="eastAsia"/>
          <w:szCs w:val="21"/>
        </w:rPr>
        <w:t>熟悉：</w:t>
      </w:r>
      <w:r w:rsidRPr="0091141A">
        <w:rPr>
          <w:rFonts w:ascii="宋体" w:eastAsia="宋体" w:hAnsi="宋体"/>
          <w:szCs w:val="21"/>
        </w:rPr>
        <w:t>各途径的生理意义。上述各代谢途径的全过程概貌及相互联系。关键酶调节方式。血糖来源和去路以及血糖水平的调节。</w:t>
      </w:r>
    </w:p>
    <w:p w14:paraId="28CC1F7D" w14:textId="77777777" w:rsidR="001D025D" w:rsidRPr="0091141A" w:rsidRDefault="001D025D" w:rsidP="00CE21A3">
      <w:pPr>
        <w:spacing w:line="360" w:lineRule="exact"/>
        <w:ind w:firstLineChars="200" w:firstLine="420"/>
        <w:rPr>
          <w:rFonts w:ascii="宋体" w:eastAsia="宋体" w:hAnsi="宋体"/>
          <w:szCs w:val="21"/>
        </w:rPr>
      </w:pPr>
      <w:r w:rsidRPr="0091141A">
        <w:rPr>
          <w:rFonts w:ascii="宋体" w:eastAsia="宋体" w:hAnsi="宋体"/>
          <w:szCs w:val="21"/>
        </w:rPr>
        <w:t>了解：磷酸戊糖途径非氧化阶段；巴斯德效应；糖原累积症；血糖水平异常。</w:t>
      </w:r>
    </w:p>
    <w:p w14:paraId="39E0CB5D" w14:textId="77777777" w:rsidR="001D025D" w:rsidRPr="0091141A" w:rsidRDefault="001D025D" w:rsidP="001D025D">
      <w:pPr>
        <w:widowControl/>
        <w:ind w:firstLineChars="200" w:firstLine="420"/>
        <w:jc w:val="left"/>
        <w:rPr>
          <w:rFonts w:ascii="Times New Roman" w:eastAsia="宋体" w:hAnsi="Times New Roman" w:cs="Times New Roman"/>
          <w:kern w:val="0"/>
          <w:szCs w:val="21"/>
        </w:rPr>
      </w:pPr>
    </w:p>
    <w:p w14:paraId="7FE6772A" w14:textId="77777777" w:rsidR="001D025D" w:rsidRPr="0091141A" w:rsidRDefault="001D025D" w:rsidP="001D025D">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宋体" w:cs="Times New Roman"/>
          <w:kern w:val="0"/>
          <w:szCs w:val="21"/>
        </w:rPr>
        <w:t>教学重难点</w:t>
      </w:r>
      <w:r w:rsidRPr="0091141A">
        <w:rPr>
          <w:rFonts w:ascii="Times New Roman" w:eastAsia="宋体" w:hAnsi="Times New Roman" w:cs="Times New Roman"/>
          <w:kern w:val="0"/>
          <w:szCs w:val="21"/>
        </w:rPr>
        <w:t xml:space="preserve">  </w:t>
      </w:r>
      <w:r w:rsidR="00CE21A3" w:rsidRPr="0091141A">
        <w:rPr>
          <w:rFonts w:ascii="宋体" w:eastAsia="宋体" w:hAnsi="宋体"/>
          <w:szCs w:val="21"/>
        </w:rPr>
        <w:t>糖代谢主要代谢途径</w:t>
      </w:r>
      <w:r w:rsidR="00CE21A3" w:rsidRPr="0091141A">
        <w:rPr>
          <w:rFonts w:ascii="宋体" w:eastAsia="宋体" w:hAnsi="宋体" w:hint="eastAsia"/>
          <w:szCs w:val="21"/>
        </w:rPr>
        <w:t>及其</w:t>
      </w:r>
      <w:r w:rsidR="00CE21A3" w:rsidRPr="0091141A">
        <w:rPr>
          <w:rFonts w:ascii="宋体" w:eastAsia="宋体" w:hAnsi="宋体"/>
          <w:szCs w:val="21"/>
        </w:rPr>
        <w:t>关键酶的酶促反应、能量转换、调控及意</w:t>
      </w:r>
      <w:r w:rsidR="00CE21A3" w:rsidRPr="0091141A">
        <w:rPr>
          <w:rFonts w:ascii="宋体" w:eastAsia="宋体" w:hAnsi="宋体" w:hint="eastAsia"/>
          <w:szCs w:val="21"/>
        </w:rPr>
        <w:t>义</w:t>
      </w:r>
      <w:r w:rsidRPr="0091141A">
        <w:rPr>
          <w:rFonts w:ascii="Times New Roman" w:eastAsia="宋体" w:hAnsi="宋体" w:cs="Times New Roman"/>
          <w:kern w:val="0"/>
          <w:szCs w:val="21"/>
        </w:rPr>
        <w:t>。</w:t>
      </w:r>
    </w:p>
    <w:p w14:paraId="477671EE" w14:textId="77777777" w:rsidR="001D025D" w:rsidRPr="0091141A" w:rsidRDefault="001D025D" w:rsidP="001D025D">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宋体" w:cs="Times New Roman"/>
          <w:kern w:val="0"/>
          <w:szCs w:val="21"/>
        </w:rPr>
        <w:t>教学内容</w:t>
      </w:r>
      <w:r w:rsidRPr="0091141A">
        <w:rPr>
          <w:rFonts w:ascii="Times New Roman" w:eastAsia="宋体" w:hAnsi="Times New Roman" w:cs="Times New Roman"/>
          <w:kern w:val="0"/>
          <w:szCs w:val="21"/>
        </w:rPr>
        <w:t xml:space="preserve">  </w:t>
      </w:r>
    </w:p>
    <w:p w14:paraId="25FD920D" w14:textId="77777777" w:rsidR="001D025D" w:rsidRPr="0091141A" w:rsidRDefault="001D025D" w:rsidP="001D025D">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1</w:t>
      </w:r>
      <w:r w:rsidRPr="0091141A">
        <w:rPr>
          <w:rFonts w:ascii="Times New Roman" w:eastAsia="宋体" w:hAnsi="Times New Roman" w:cs="Times New Roman"/>
          <w:kern w:val="0"/>
          <w:szCs w:val="21"/>
        </w:rPr>
        <w:t>）</w:t>
      </w:r>
      <w:r w:rsidR="00CE21A3" w:rsidRPr="0091141A">
        <w:rPr>
          <w:rFonts w:ascii="Times New Roman" w:eastAsia="宋体" w:hAnsi="宋体" w:cs="Times New Roman"/>
          <w:szCs w:val="21"/>
        </w:rPr>
        <w:t>糖代谢基本概念</w:t>
      </w:r>
    </w:p>
    <w:p w14:paraId="0BD8C75B" w14:textId="77777777" w:rsidR="001D025D" w:rsidRPr="0091141A" w:rsidRDefault="001D025D" w:rsidP="001D025D">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w:t>
      </w:r>
      <w:r w:rsidR="00CE21A3" w:rsidRPr="0091141A">
        <w:rPr>
          <w:rFonts w:ascii="Times New Roman" w:eastAsia="宋体" w:hAnsi="宋体" w:cs="Times New Roman"/>
          <w:szCs w:val="21"/>
        </w:rPr>
        <w:t>糖代谢主要代谢途径（糖酵解与糖异生、糖的有氧氧化与磷酸戊糖途径、糖原合成与分解）</w:t>
      </w:r>
      <w:r w:rsidR="00CE21A3" w:rsidRPr="0091141A">
        <w:rPr>
          <w:rFonts w:ascii="Times New Roman" w:eastAsia="宋体" w:hAnsi="宋体" w:cs="Times New Roman" w:hint="eastAsia"/>
          <w:szCs w:val="21"/>
        </w:rPr>
        <w:t>及</w:t>
      </w:r>
      <w:r w:rsidR="00CE21A3" w:rsidRPr="0091141A">
        <w:rPr>
          <w:rFonts w:ascii="宋体" w:eastAsia="宋体" w:hAnsi="宋体"/>
          <w:szCs w:val="21"/>
        </w:rPr>
        <w:t>相互联系</w:t>
      </w:r>
    </w:p>
    <w:p w14:paraId="16649E3E" w14:textId="77777777" w:rsidR="001D025D" w:rsidRPr="0091141A" w:rsidRDefault="001D025D" w:rsidP="001D025D">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w:t>
      </w:r>
      <w:r w:rsidR="00CE21A3" w:rsidRPr="0091141A">
        <w:rPr>
          <w:rFonts w:ascii="Times New Roman" w:eastAsia="宋体" w:hAnsi="宋体" w:cs="Times New Roman"/>
          <w:szCs w:val="21"/>
        </w:rPr>
        <w:t>糖代谢途径中关键酶的酶促反应</w:t>
      </w:r>
    </w:p>
    <w:p w14:paraId="2D175C22" w14:textId="77777777" w:rsidR="001D025D" w:rsidRPr="0091141A" w:rsidRDefault="001D025D" w:rsidP="001D025D">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4</w:t>
      </w:r>
      <w:r w:rsidRPr="0091141A">
        <w:rPr>
          <w:rFonts w:ascii="Times New Roman" w:eastAsia="宋体" w:hAnsi="Times New Roman" w:cs="Times New Roman"/>
          <w:kern w:val="0"/>
          <w:szCs w:val="21"/>
        </w:rPr>
        <w:t>）</w:t>
      </w:r>
      <w:r w:rsidR="00CE21A3" w:rsidRPr="0091141A">
        <w:rPr>
          <w:rFonts w:ascii="Times New Roman" w:eastAsia="宋体" w:hAnsi="宋体" w:cs="Times New Roman"/>
          <w:szCs w:val="21"/>
        </w:rPr>
        <w:t>糖代谢</w:t>
      </w:r>
      <w:r w:rsidRPr="0091141A">
        <w:rPr>
          <w:rFonts w:ascii="Times New Roman" w:eastAsia="宋体" w:hAnsi="Times New Roman" w:cs="Times New Roman"/>
          <w:szCs w:val="21"/>
        </w:rPr>
        <w:t>的</w:t>
      </w:r>
      <w:r w:rsidR="00CE21A3" w:rsidRPr="0091141A">
        <w:rPr>
          <w:rFonts w:ascii="Times New Roman" w:eastAsia="宋体" w:hAnsi="宋体" w:cs="Times New Roman"/>
          <w:szCs w:val="21"/>
        </w:rPr>
        <w:t>能量转换、调控及意义</w:t>
      </w:r>
    </w:p>
    <w:p w14:paraId="74365340" w14:textId="77777777" w:rsidR="00CE21A3" w:rsidRPr="0091141A" w:rsidRDefault="00CE21A3" w:rsidP="001D025D">
      <w:pPr>
        <w:widowControl/>
        <w:ind w:firstLineChars="200" w:firstLine="420"/>
        <w:jc w:val="left"/>
        <w:rPr>
          <w:rFonts w:ascii="Times New Roman" w:eastAsia="宋体" w:hAnsi="Times New Roman" w:cs="Times New Roman"/>
          <w:kern w:val="0"/>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5</w:t>
      </w:r>
      <w:r w:rsidRPr="0091141A">
        <w:rPr>
          <w:rFonts w:ascii="Times New Roman" w:eastAsia="宋体" w:hAnsi="宋体" w:cs="Times New Roman"/>
          <w:szCs w:val="21"/>
        </w:rPr>
        <w:t>）磷酸戊糖途径非氧化阶段；巴斯德效应；糖原累积症；</w:t>
      </w:r>
    </w:p>
    <w:p w14:paraId="6324A25A" w14:textId="77777777" w:rsidR="001D025D" w:rsidRPr="0091141A" w:rsidRDefault="001D025D" w:rsidP="001D025D">
      <w:pPr>
        <w:snapToGrid w:val="0"/>
        <w:spacing w:line="360" w:lineRule="exact"/>
        <w:ind w:firstLineChars="200" w:firstLine="420"/>
        <w:rPr>
          <w:rFonts w:ascii="Times New Roman" w:eastAsia="宋体" w:hAnsi="Times New Roman" w:cs="Times New Roman"/>
          <w:szCs w:val="21"/>
        </w:rPr>
      </w:pPr>
      <w:r w:rsidRPr="0091141A">
        <w:rPr>
          <w:rFonts w:ascii="Times New Roman" w:eastAsia="宋体" w:hAnsi="Times New Roman" w:cs="Times New Roman"/>
          <w:kern w:val="0"/>
          <w:szCs w:val="21"/>
        </w:rPr>
        <w:t>（</w:t>
      </w:r>
      <w:r w:rsidR="00CE21A3" w:rsidRPr="0091141A">
        <w:rPr>
          <w:rFonts w:ascii="Times New Roman" w:eastAsia="宋体" w:hAnsi="Times New Roman" w:cs="Times New Roman"/>
          <w:kern w:val="0"/>
          <w:szCs w:val="21"/>
        </w:rPr>
        <w:t>6</w:t>
      </w:r>
      <w:r w:rsidRPr="0091141A">
        <w:rPr>
          <w:rFonts w:ascii="Times New Roman" w:eastAsia="宋体" w:hAnsi="Times New Roman" w:cs="Times New Roman"/>
          <w:kern w:val="0"/>
          <w:szCs w:val="21"/>
        </w:rPr>
        <w:t>）</w:t>
      </w:r>
      <w:r w:rsidR="00CE21A3" w:rsidRPr="0091141A">
        <w:rPr>
          <w:rFonts w:ascii="Times New Roman" w:eastAsia="宋体" w:hAnsi="宋体" w:cs="Times New Roman"/>
          <w:szCs w:val="21"/>
        </w:rPr>
        <w:t>糖代谢异常与相关疾病</w:t>
      </w:r>
      <w:r w:rsidRPr="0091141A">
        <w:rPr>
          <w:rFonts w:ascii="Times New Roman" w:eastAsia="宋体" w:hAnsi="Times New Roman" w:cs="Times New Roman"/>
          <w:szCs w:val="21"/>
        </w:rPr>
        <w:t>。</w:t>
      </w:r>
    </w:p>
    <w:p w14:paraId="0F754A50" w14:textId="77777777" w:rsidR="001D025D" w:rsidRPr="0091141A" w:rsidRDefault="001D025D" w:rsidP="001D025D">
      <w:pPr>
        <w:widowControl/>
        <w:ind w:firstLineChars="200" w:firstLine="420"/>
        <w:jc w:val="left"/>
        <w:rPr>
          <w:rFonts w:ascii="Times New Roman" w:eastAsia="宋体" w:hAnsi="Times New Roman" w:cs="Times New Roman"/>
          <w:kern w:val="0"/>
          <w:szCs w:val="21"/>
        </w:rPr>
      </w:pPr>
    </w:p>
    <w:p w14:paraId="21B09CF5" w14:textId="77777777" w:rsidR="001D025D" w:rsidRPr="0091141A" w:rsidRDefault="001D025D" w:rsidP="001D025D">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4.</w:t>
      </w:r>
      <w:r w:rsidRPr="0091141A">
        <w:rPr>
          <w:rFonts w:ascii="Times New Roman" w:eastAsia="宋体" w:hAnsi="宋体"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宋体" w:cs="Times New Roman"/>
          <w:kern w:val="0"/>
          <w:szCs w:val="21"/>
        </w:rPr>
        <w:t>讨论式推进，多媒体课件辅助，视频演示，角色情景带入，师生互动</w:t>
      </w:r>
      <w:r w:rsidR="00554DB6" w:rsidRPr="0091141A">
        <w:rPr>
          <w:rFonts w:ascii="Times New Roman" w:eastAsia="宋体" w:hAnsi="Times New Roman" w:cs="Times New Roman" w:hint="eastAsia"/>
          <w:kern w:val="0"/>
          <w:szCs w:val="21"/>
        </w:rPr>
        <w:t>，</w:t>
      </w:r>
      <w:r w:rsidR="00554DB6" w:rsidRPr="0091141A">
        <w:rPr>
          <w:rFonts w:ascii="Times New Roman" w:eastAsia="宋体" w:hAnsi="Times New Roman" w:cs="Times New Roman" w:hint="eastAsia"/>
          <w:kern w:val="0"/>
          <w:szCs w:val="21"/>
        </w:rPr>
        <w:t>PBL</w:t>
      </w:r>
      <w:r w:rsidRPr="0091141A">
        <w:rPr>
          <w:rFonts w:ascii="Times New Roman" w:eastAsia="宋体" w:hAnsi="宋体" w:cs="Times New Roman"/>
          <w:kern w:val="0"/>
          <w:szCs w:val="21"/>
        </w:rPr>
        <w:t>。实验操作。</w:t>
      </w:r>
    </w:p>
    <w:p w14:paraId="0F8217D5" w14:textId="77777777" w:rsidR="001D025D" w:rsidRPr="0091141A" w:rsidRDefault="001D025D" w:rsidP="001D025D">
      <w:pPr>
        <w:ind w:firstLineChars="200" w:firstLine="420"/>
        <w:rPr>
          <w:rFonts w:ascii="Times New Roman" w:hAnsi="Times New Roman"/>
          <w:sz w:val="24"/>
          <w:szCs w:val="24"/>
        </w:rPr>
      </w:pPr>
      <w:r w:rsidRPr="0091141A">
        <w:rPr>
          <w:rFonts w:ascii="Times New Roman" w:eastAsia="宋体" w:hAnsi="Times New Roman" w:cs="Times New Roman"/>
          <w:kern w:val="0"/>
          <w:szCs w:val="21"/>
        </w:rPr>
        <w:t>5.</w:t>
      </w:r>
      <w:r w:rsidRPr="0091141A">
        <w:rPr>
          <w:rFonts w:ascii="Times New Roman" w:eastAsia="宋体" w:hAnsi="宋体"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课堂提问与讨论；课后作业思考与提交；课程信息反馈；阶段性考核。</w:t>
      </w:r>
    </w:p>
    <w:p w14:paraId="0CD8FC08" w14:textId="77777777" w:rsidR="001D025D" w:rsidRPr="0091141A" w:rsidRDefault="001D025D" w:rsidP="001D025D">
      <w:pPr>
        <w:ind w:firstLineChars="200" w:firstLine="480"/>
        <w:rPr>
          <w:rFonts w:ascii="Times New Roman" w:hAnsi="Times New Roman"/>
          <w:sz w:val="24"/>
          <w:szCs w:val="24"/>
        </w:rPr>
      </w:pPr>
    </w:p>
    <w:p w14:paraId="7B49747A" w14:textId="77777777" w:rsidR="00554DB6" w:rsidRPr="0091141A" w:rsidRDefault="00554DB6" w:rsidP="001D025D">
      <w:pPr>
        <w:ind w:firstLineChars="200" w:firstLine="480"/>
        <w:rPr>
          <w:rFonts w:ascii="Times New Roman" w:hAnsi="Times New Roman"/>
          <w:sz w:val="24"/>
          <w:szCs w:val="24"/>
        </w:rPr>
      </w:pPr>
    </w:p>
    <w:p w14:paraId="4C0667A7" w14:textId="77777777" w:rsidR="00554DB6" w:rsidRPr="0091141A" w:rsidRDefault="00554DB6" w:rsidP="001D025D">
      <w:pPr>
        <w:ind w:firstLineChars="200" w:firstLine="480"/>
        <w:rPr>
          <w:rFonts w:ascii="Times New Roman" w:hAnsi="Times New Roman"/>
          <w:sz w:val="24"/>
          <w:szCs w:val="24"/>
        </w:rPr>
      </w:pPr>
    </w:p>
    <w:p w14:paraId="2CC34AE9" w14:textId="77777777" w:rsidR="001D025D" w:rsidRPr="0091141A" w:rsidRDefault="001D025D" w:rsidP="001D025D">
      <w:pPr>
        <w:ind w:firstLineChars="200" w:firstLine="480"/>
        <w:rPr>
          <w:rFonts w:ascii="Times New Roman" w:hAnsi="Times New Roman"/>
          <w:sz w:val="24"/>
          <w:szCs w:val="24"/>
        </w:rPr>
      </w:pPr>
    </w:p>
    <w:p w14:paraId="5B1D8CEF" w14:textId="77777777" w:rsidR="00CE21A3" w:rsidRPr="0091141A" w:rsidRDefault="00CE21A3" w:rsidP="00CE21A3">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t>二、</w:t>
      </w:r>
      <w:r w:rsidRPr="0091141A">
        <w:rPr>
          <w:rFonts w:ascii="Times New Roman" w:eastAsia="黑体" w:hAnsi="Times New Roman"/>
          <w:sz w:val="24"/>
          <w:szCs w:val="24"/>
        </w:rPr>
        <w:t>脂代谢</w:t>
      </w:r>
    </w:p>
    <w:p w14:paraId="17B480D2" w14:textId="77777777" w:rsidR="00CE21A3" w:rsidRPr="0091141A" w:rsidRDefault="00CE21A3" w:rsidP="00CE21A3">
      <w:pPr>
        <w:spacing w:line="360" w:lineRule="exact"/>
        <w:jc w:val="center"/>
        <w:rPr>
          <w:rFonts w:ascii="Times New Roman" w:hAnsi="Times New Roman"/>
          <w:bCs/>
          <w:sz w:val="24"/>
          <w:szCs w:val="24"/>
        </w:rPr>
      </w:pPr>
      <w:r w:rsidRPr="0091141A">
        <w:rPr>
          <w:rFonts w:ascii="Times New Roman" w:hAnsi="Times New Roman"/>
          <w:bCs/>
          <w:sz w:val="24"/>
          <w:szCs w:val="24"/>
        </w:rPr>
        <w:t>Lipid Metabolism</w:t>
      </w:r>
    </w:p>
    <w:p w14:paraId="02BEC385" w14:textId="77777777" w:rsidR="00CE21A3" w:rsidRPr="0091141A" w:rsidRDefault="00CE21A3" w:rsidP="00CE21A3">
      <w:pPr>
        <w:spacing w:line="360" w:lineRule="exact"/>
        <w:ind w:firstLineChars="200" w:firstLine="480"/>
        <w:rPr>
          <w:rFonts w:ascii="Times New Roman" w:hAnsi="Times New Roman"/>
          <w:sz w:val="24"/>
          <w:szCs w:val="24"/>
        </w:rPr>
      </w:pPr>
    </w:p>
    <w:p w14:paraId="6B5F86E0" w14:textId="77777777" w:rsidR="00CE21A3" w:rsidRPr="0091141A" w:rsidRDefault="00CE21A3" w:rsidP="00CE21A3">
      <w:pPr>
        <w:ind w:firstLineChars="200" w:firstLine="420"/>
        <w:rPr>
          <w:rFonts w:ascii="宋体" w:eastAsia="宋体" w:hAnsi="宋体" w:cs="Times New Roman"/>
          <w:szCs w:val="21"/>
        </w:rPr>
      </w:pPr>
      <w:r w:rsidRPr="0091141A">
        <w:rPr>
          <w:rFonts w:ascii="宋体" w:eastAsia="宋体" w:hAnsi="宋体" w:cs="Times New Roman"/>
          <w:kern w:val="0"/>
          <w:szCs w:val="21"/>
        </w:rPr>
        <w:t>1.教学目标</w:t>
      </w:r>
    </w:p>
    <w:p w14:paraId="4AC63D1B" w14:textId="77777777" w:rsidR="00CE21A3" w:rsidRPr="0091141A" w:rsidRDefault="00CE21A3" w:rsidP="00CE21A3">
      <w:pPr>
        <w:spacing w:line="360" w:lineRule="exact"/>
        <w:ind w:firstLineChars="200" w:firstLine="420"/>
        <w:rPr>
          <w:rFonts w:ascii="宋体" w:eastAsia="宋体" w:hAnsi="宋体"/>
          <w:szCs w:val="21"/>
          <w:lang w:val="en-GB"/>
        </w:rPr>
      </w:pPr>
      <w:r w:rsidRPr="0091141A">
        <w:rPr>
          <w:rFonts w:ascii="宋体" w:eastAsia="宋体" w:hAnsi="宋体"/>
          <w:szCs w:val="21"/>
        </w:rPr>
        <w:t>掌握：脂类的概念和分类。脂肪动员和激素敏感甘油三酯脂肪酶。脂酸β-氧化的反应过程：脂酸的活化，脂酰CoA进入线粒体，乙酰CoA的产生及能量的转换。酮体的概念、组成、代谢特点、氧化利用及生理意义。磷脂的种类，甘油磷脂的组成、分类及结构特点，甘油磷脂的合成</w:t>
      </w:r>
      <w:r w:rsidRPr="0091141A">
        <w:rPr>
          <w:rFonts w:ascii="宋体" w:eastAsia="宋体" w:hAnsi="宋体"/>
          <w:szCs w:val="21"/>
          <w:lang w:val="en-GB"/>
        </w:rPr>
        <w:t>分解</w:t>
      </w:r>
      <w:r w:rsidRPr="0091141A">
        <w:rPr>
          <w:rFonts w:ascii="宋体" w:eastAsia="宋体" w:hAnsi="宋体"/>
          <w:szCs w:val="21"/>
        </w:rPr>
        <w:t xml:space="preserve">代谢要点。胆固醇的结构特点，胆固醇合成关键酶及重要反应步骤，胆固醇的转化及转化产物的生理功能。血浆脂蛋白的概念、分类、结构及代谢概况。载脂蛋白的概念。 </w:t>
      </w:r>
    </w:p>
    <w:p w14:paraId="32231DC9" w14:textId="77777777" w:rsidR="00CE21A3" w:rsidRPr="0091141A" w:rsidRDefault="00CE21A3" w:rsidP="00CE21A3">
      <w:pPr>
        <w:spacing w:line="360" w:lineRule="exact"/>
        <w:ind w:firstLineChars="200" w:firstLine="420"/>
        <w:rPr>
          <w:rFonts w:ascii="宋体" w:eastAsia="宋体" w:hAnsi="宋体"/>
          <w:szCs w:val="21"/>
        </w:rPr>
      </w:pPr>
      <w:r w:rsidRPr="0091141A">
        <w:rPr>
          <w:rFonts w:ascii="宋体" w:eastAsia="宋体" w:hAnsi="宋体"/>
          <w:szCs w:val="21"/>
        </w:rPr>
        <w:t>熟悉：不饱和脂肪酸的命名及分类。脂肪的消化和吸收，肠粘膜细胞中CM的生成。脂肪酸合成部位、原料、供氢体、能源、关键酶促反应及调节。脂肪合成概况。脂蛋白中载脂蛋白分类及某些载脂蛋白对有关酶的作用。磷脂的合成代谢途径。胆固醇的合成部位、原料及调节。</w:t>
      </w:r>
    </w:p>
    <w:p w14:paraId="083A6DDB" w14:textId="77777777" w:rsidR="00CE21A3" w:rsidRPr="0091141A" w:rsidRDefault="00CE21A3" w:rsidP="00CE21A3">
      <w:pPr>
        <w:spacing w:line="360" w:lineRule="exact"/>
        <w:ind w:firstLineChars="200" w:firstLine="420"/>
        <w:rPr>
          <w:rFonts w:ascii="Times New Roman" w:hAnsi="Times New Roman"/>
          <w:sz w:val="24"/>
          <w:szCs w:val="24"/>
          <w:lang w:val="en-GB"/>
        </w:rPr>
      </w:pPr>
      <w:r w:rsidRPr="0091141A">
        <w:rPr>
          <w:rFonts w:ascii="宋体" w:eastAsia="宋体" w:hAnsi="宋体"/>
          <w:szCs w:val="21"/>
        </w:rPr>
        <w:t>了解：脂肪酸合成过程。多不饱和脂肪酸的重要衍生物。鞘磷脂的代谢。血浆脂蛋白代谢异常。</w:t>
      </w:r>
    </w:p>
    <w:p w14:paraId="44952920" w14:textId="77777777" w:rsidR="00F5412F" w:rsidRPr="0091141A" w:rsidRDefault="00F5412F" w:rsidP="00411DE4">
      <w:pPr>
        <w:widowControl/>
        <w:ind w:firstLineChars="200" w:firstLine="420"/>
        <w:jc w:val="left"/>
        <w:rPr>
          <w:rFonts w:ascii="Times New Roman" w:eastAsia="宋体" w:hAnsi="Times New Roman" w:cs="Times New Roman"/>
          <w:kern w:val="0"/>
          <w:szCs w:val="21"/>
        </w:rPr>
      </w:pPr>
    </w:p>
    <w:p w14:paraId="29577DCE" w14:textId="77777777" w:rsidR="00411DE4" w:rsidRPr="0091141A" w:rsidRDefault="00411DE4" w:rsidP="00411DE4">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00F5412F" w:rsidRPr="0091141A">
        <w:rPr>
          <w:rFonts w:ascii="Times New Roman" w:eastAsia="宋体" w:hAnsi="宋体" w:cs="Times New Roman"/>
          <w:szCs w:val="21"/>
        </w:rPr>
        <w:t>脂酸</w:t>
      </w:r>
      <w:r w:rsidR="00F5412F" w:rsidRPr="0091141A">
        <w:rPr>
          <w:rFonts w:ascii="Times New Roman" w:eastAsia="宋体" w:hAnsi="Times New Roman" w:cs="Times New Roman"/>
          <w:szCs w:val="21"/>
        </w:rPr>
        <w:t>β-</w:t>
      </w:r>
      <w:r w:rsidR="00F5412F" w:rsidRPr="0091141A">
        <w:rPr>
          <w:rFonts w:ascii="Times New Roman" w:eastAsia="宋体" w:hAnsi="宋体" w:cs="Times New Roman"/>
          <w:szCs w:val="21"/>
        </w:rPr>
        <w:t>氧化的反应过程；磷脂；胆固醇；血浆脂蛋白</w:t>
      </w:r>
      <w:r w:rsidRPr="0091141A">
        <w:rPr>
          <w:rFonts w:ascii="Times New Roman" w:eastAsia="宋体" w:hAnsi="Times New Roman" w:cs="Times New Roman"/>
          <w:kern w:val="0"/>
          <w:szCs w:val="21"/>
        </w:rPr>
        <w:t>。</w:t>
      </w:r>
    </w:p>
    <w:p w14:paraId="1C81FEC3" w14:textId="77777777" w:rsidR="00411DE4" w:rsidRPr="0091141A" w:rsidRDefault="00411DE4" w:rsidP="00411DE4">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421737C9" w14:textId="77777777" w:rsidR="00F5412F" w:rsidRPr="0091141A" w:rsidRDefault="00F10E24" w:rsidP="00F10E24">
      <w:pPr>
        <w:widowControl/>
        <w:ind w:leftChars="100" w:left="210"/>
        <w:jc w:val="left"/>
        <w:rPr>
          <w:rFonts w:ascii="Times New Roman" w:eastAsia="宋体" w:hAnsi="Times New Roman" w:cs="Times New Roman"/>
          <w:szCs w:val="21"/>
        </w:rPr>
      </w:pP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1</w:t>
      </w:r>
      <w:r w:rsidRPr="0091141A">
        <w:rPr>
          <w:rFonts w:ascii="Times New Roman" w:eastAsia="宋体" w:hAnsi="宋体" w:cs="Times New Roman"/>
          <w:kern w:val="0"/>
          <w:szCs w:val="21"/>
        </w:rPr>
        <w:t>）</w:t>
      </w:r>
      <w:r w:rsidR="00CE21A3" w:rsidRPr="0091141A">
        <w:rPr>
          <w:rFonts w:ascii="Times New Roman" w:eastAsia="宋体" w:hAnsi="宋体" w:cs="Times New Roman"/>
          <w:szCs w:val="21"/>
        </w:rPr>
        <w:t>脂类的概念和分类</w:t>
      </w:r>
      <w:r w:rsidRPr="0091141A">
        <w:rPr>
          <w:rFonts w:ascii="Times New Roman" w:eastAsia="宋体" w:hAnsi="Times New Roman" w:cs="Times New Roman"/>
          <w:kern w:val="0"/>
          <w:szCs w:val="21"/>
        </w:rPr>
        <w:br/>
      </w: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2</w:t>
      </w:r>
      <w:r w:rsidRPr="0091141A">
        <w:rPr>
          <w:rFonts w:ascii="Times New Roman" w:eastAsia="宋体" w:hAnsi="宋体" w:cs="Times New Roman"/>
          <w:kern w:val="0"/>
          <w:szCs w:val="21"/>
        </w:rPr>
        <w:t>）</w:t>
      </w:r>
      <w:r w:rsidR="00CE21A3" w:rsidRPr="0091141A">
        <w:rPr>
          <w:rFonts w:ascii="Times New Roman" w:eastAsia="宋体" w:hAnsi="宋体" w:cs="Times New Roman"/>
          <w:szCs w:val="21"/>
        </w:rPr>
        <w:t>脂肪动员和激素敏感甘油三酯脂肪酶</w:t>
      </w:r>
      <w:r w:rsidRPr="0091141A">
        <w:rPr>
          <w:rFonts w:ascii="Times New Roman" w:eastAsia="宋体" w:hAnsi="Times New Roman" w:cs="Times New Roman"/>
          <w:kern w:val="0"/>
          <w:szCs w:val="21"/>
        </w:rPr>
        <w:br/>
      </w:r>
      <w:r w:rsidRPr="0091141A">
        <w:rPr>
          <w:rFonts w:ascii="Times New Roman" w:eastAsia="宋体" w:hAnsi="Arial" w:cs="Times New Roman"/>
          <w:kern w:val="0"/>
          <w:szCs w:val="21"/>
        </w:rPr>
        <w:t>（</w:t>
      </w:r>
      <w:r w:rsidRPr="0091141A">
        <w:rPr>
          <w:rFonts w:ascii="Times New Roman" w:eastAsia="宋体" w:hAnsi="Times New Roman" w:cs="Times New Roman"/>
          <w:kern w:val="0"/>
          <w:szCs w:val="21"/>
        </w:rPr>
        <w:t>3</w:t>
      </w:r>
      <w:r w:rsidRPr="0091141A">
        <w:rPr>
          <w:rFonts w:ascii="Times New Roman" w:eastAsia="宋体" w:hAnsi="Arial" w:cs="Times New Roman"/>
          <w:kern w:val="0"/>
          <w:szCs w:val="21"/>
        </w:rPr>
        <w:t>）</w:t>
      </w:r>
      <w:r w:rsidR="00CE21A3" w:rsidRPr="0091141A">
        <w:rPr>
          <w:rFonts w:ascii="Times New Roman" w:eastAsia="宋体" w:hAnsi="宋体" w:cs="Times New Roman"/>
          <w:szCs w:val="21"/>
        </w:rPr>
        <w:t>脂酸</w:t>
      </w:r>
      <w:r w:rsidR="00CE21A3" w:rsidRPr="0091141A">
        <w:rPr>
          <w:rFonts w:ascii="Times New Roman" w:eastAsia="宋体" w:hAnsi="Times New Roman" w:cs="Times New Roman"/>
          <w:szCs w:val="21"/>
        </w:rPr>
        <w:t>β-</w:t>
      </w:r>
      <w:r w:rsidR="00CE21A3" w:rsidRPr="0091141A">
        <w:rPr>
          <w:rFonts w:ascii="Times New Roman" w:eastAsia="宋体" w:hAnsi="宋体" w:cs="Times New Roman"/>
          <w:szCs w:val="21"/>
        </w:rPr>
        <w:t>氧化的反应过程</w:t>
      </w:r>
      <w:r w:rsidRPr="0091141A">
        <w:rPr>
          <w:rFonts w:ascii="Times New Roman" w:eastAsia="宋体" w:hAnsi="Times New Roman" w:cs="Times New Roman"/>
          <w:kern w:val="0"/>
          <w:szCs w:val="21"/>
        </w:rPr>
        <w:br/>
      </w: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4</w:t>
      </w:r>
      <w:r w:rsidRPr="0091141A">
        <w:rPr>
          <w:rFonts w:ascii="Times New Roman" w:eastAsia="宋体" w:hAnsi="宋体" w:cs="Times New Roman"/>
          <w:kern w:val="0"/>
          <w:szCs w:val="21"/>
        </w:rPr>
        <w:t>）</w:t>
      </w:r>
      <w:r w:rsidR="00F5412F" w:rsidRPr="0091141A">
        <w:rPr>
          <w:rFonts w:ascii="Times New Roman" w:eastAsia="宋体" w:hAnsi="宋体" w:cs="Times New Roman"/>
          <w:szCs w:val="21"/>
        </w:rPr>
        <w:t>酮体的概念、组成、代谢特点、氧化利用及生理意义</w:t>
      </w:r>
      <w:r w:rsidRPr="0091141A">
        <w:rPr>
          <w:rFonts w:ascii="Times New Roman" w:eastAsia="宋体" w:hAnsi="Times New Roman" w:cs="Times New Roman"/>
          <w:kern w:val="0"/>
          <w:szCs w:val="21"/>
        </w:rPr>
        <w:br/>
      </w: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5</w:t>
      </w:r>
      <w:r w:rsidRPr="0091141A">
        <w:rPr>
          <w:rFonts w:ascii="Times New Roman" w:eastAsia="宋体" w:hAnsi="宋体" w:cs="Times New Roman"/>
          <w:kern w:val="0"/>
          <w:szCs w:val="21"/>
        </w:rPr>
        <w:t>）</w:t>
      </w:r>
      <w:r w:rsidR="00F5412F" w:rsidRPr="0091141A">
        <w:rPr>
          <w:rFonts w:ascii="Times New Roman" w:eastAsia="宋体" w:hAnsi="宋体" w:cs="Times New Roman"/>
          <w:szCs w:val="21"/>
        </w:rPr>
        <w:t>磷脂的种类，甘油磷脂的组成、分类及结构特点，甘油磷脂的合成</w:t>
      </w:r>
      <w:r w:rsidR="00F5412F" w:rsidRPr="0091141A">
        <w:rPr>
          <w:rFonts w:ascii="Times New Roman" w:eastAsia="宋体" w:hAnsi="宋体" w:cs="Times New Roman"/>
          <w:szCs w:val="21"/>
          <w:lang w:val="en-GB"/>
        </w:rPr>
        <w:t>分解</w:t>
      </w:r>
      <w:r w:rsidR="00F5412F" w:rsidRPr="0091141A">
        <w:rPr>
          <w:rFonts w:ascii="Times New Roman" w:eastAsia="宋体" w:hAnsi="宋体" w:cs="Times New Roman"/>
          <w:szCs w:val="21"/>
        </w:rPr>
        <w:t>代谢要点</w:t>
      </w:r>
    </w:p>
    <w:p w14:paraId="0FC3F5A9" w14:textId="77777777" w:rsidR="00F5412F" w:rsidRPr="0091141A" w:rsidRDefault="00F5412F" w:rsidP="00F10E24">
      <w:pPr>
        <w:widowControl/>
        <w:ind w:leftChars="100" w:left="210"/>
        <w:jc w:val="left"/>
        <w:rPr>
          <w:rFonts w:ascii="Times New Roman" w:eastAsia="宋体" w:hAnsi="Times New Roman" w:cs="Times New Roman"/>
          <w:szCs w:val="21"/>
        </w:rPr>
      </w:pP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6</w:t>
      </w:r>
      <w:r w:rsidRPr="0091141A">
        <w:rPr>
          <w:rFonts w:ascii="Times New Roman" w:eastAsia="宋体" w:hAnsi="宋体" w:cs="Times New Roman"/>
          <w:kern w:val="0"/>
          <w:szCs w:val="21"/>
        </w:rPr>
        <w:t>）</w:t>
      </w:r>
      <w:r w:rsidRPr="0091141A">
        <w:rPr>
          <w:rFonts w:ascii="Times New Roman" w:eastAsia="宋体" w:hAnsi="宋体" w:cs="Times New Roman"/>
          <w:szCs w:val="21"/>
        </w:rPr>
        <w:t>胆固醇的结构特点，胆固醇合成关键酶及重要反应步骤，胆固醇的转化及转化产物的生理功能</w:t>
      </w:r>
    </w:p>
    <w:p w14:paraId="6BB40D7D" w14:textId="77777777" w:rsidR="00F5412F" w:rsidRPr="0091141A" w:rsidRDefault="00F5412F" w:rsidP="00F10E24">
      <w:pPr>
        <w:widowControl/>
        <w:ind w:leftChars="100" w:left="21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7</w:t>
      </w:r>
      <w:r w:rsidRPr="0091141A">
        <w:rPr>
          <w:rFonts w:ascii="Times New Roman" w:eastAsia="宋体" w:hAnsi="宋体" w:cs="Times New Roman"/>
          <w:szCs w:val="21"/>
        </w:rPr>
        <w:t>）血浆脂蛋白的概念、分类、结构及代谢概况</w:t>
      </w:r>
    </w:p>
    <w:p w14:paraId="75765DFB" w14:textId="77777777" w:rsidR="00F5412F" w:rsidRPr="0091141A" w:rsidRDefault="00F5412F" w:rsidP="00F10E24">
      <w:pPr>
        <w:widowControl/>
        <w:ind w:leftChars="100" w:left="21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8</w:t>
      </w:r>
      <w:r w:rsidRPr="0091141A">
        <w:rPr>
          <w:rFonts w:ascii="Times New Roman" w:eastAsia="宋体" w:hAnsi="宋体" w:cs="Times New Roman"/>
          <w:szCs w:val="21"/>
        </w:rPr>
        <w:t>）不饱和脂肪酸的命名及分类以及多不饱和脂肪酸的重要衍生物</w:t>
      </w:r>
    </w:p>
    <w:p w14:paraId="590063D6" w14:textId="77777777" w:rsidR="00F5412F" w:rsidRPr="0091141A" w:rsidRDefault="00F5412F" w:rsidP="00F10E24">
      <w:pPr>
        <w:widowControl/>
        <w:ind w:leftChars="100" w:left="21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9</w:t>
      </w:r>
      <w:r w:rsidRPr="0091141A">
        <w:rPr>
          <w:rFonts w:ascii="Times New Roman" w:eastAsia="宋体" w:hAnsi="宋体" w:cs="Times New Roman"/>
          <w:szCs w:val="21"/>
        </w:rPr>
        <w:t>）脂肪酸合成部位、原料、供氢体、能源、关键酶促反应及调节</w:t>
      </w:r>
    </w:p>
    <w:p w14:paraId="7F02FA1B" w14:textId="77777777" w:rsidR="00F5412F" w:rsidRPr="0091141A" w:rsidRDefault="00F5412F" w:rsidP="00F10E24">
      <w:pPr>
        <w:widowControl/>
        <w:ind w:leftChars="100" w:left="21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10</w:t>
      </w:r>
      <w:r w:rsidRPr="0091141A">
        <w:rPr>
          <w:rFonts w:ascii="Times New Roman" w:eastAsia="宋体" w:hAnsi="宋体" w:cs="Times New Roman"/>
          <w:szCs w:val="21"/>
        </w:rPr>
        <w:t>）载脂蛋白的概念及脂蛋白中载脂蛋白分类及某些载脂蛋白对有关酶的作用，血浆脂蛋白代谢异常</w:t>
      </w:r>
    </w:p>
    <w:p w14:paraId="3041D732" w14:textId="77777777" w:rsidR="00F5412F" w:rsidRPr="0091141A" w:rsidRDefault="00F5412F" w:rsidP="00F10E24">
      <w:pPr>
        <w:widowControl/>
        <w:ind w:leftChars="100" w:left="21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11</w:t>
      </w:r>
      <w:r w:rsidRPr="0091141A">
        <w:rPr>
          <w:rFonts w:ascii="Times New Roman" w:eastAsia="宋体" w:hAnsi="宋体" w:cs="Times New Roman"/>
          <w:szCs w:val="21"/>
        </w:rPr>
        <w:t>）磷脂的合成代谢途径</w:t>
      </w:r>
    </w:p>
    <w:p w14:paraId="68E95687" w14:textId="77777777" w:rsidR="00411DE4" w:rsidRPr="0091141A" w:rsidRDefault="00F5412F" w:rsidP="00F10E24">
      <w:pPr>
        <w:widowControl/>
        <w:ind w:leftChars="100" w:left="210"/>
        <w:jc w:val="left"/>
        <w:rPr>
          <w:rFonts w:ascii="Times New Roman" w:eastAsia="宋体" w:hAnsi="Times New Roman" w:cs="Times New Roman"/>
          <w:bCs/>
          <w:kern w:val="0"/>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12</w:t>
      </w:r>
      <w:r w:rsidRPr="0091141A">
        <w:rPr>
          <w:rFonts w:ascii="Times New Roman" w:eastAsia="宋体" w:hAnsi="宋体" w:cs="Times New Roman"/>
          <w:szCs w:val="21"/>
        </w:rPr>
        <w:t>）胆固醇的合成部位、原料及调节</w:t>
      </w:r>
      <w:r w:rsidR="00F10E24" w:rsidRPr="0091141A">
        <w:rPr>
          <w:rFonts w:ascii="Times New Roman" w:eastAsia="宋体" w:hAnsi="Times New Roman" w:cs="Times New Roman"/>
          <w:kern w:val="0"/>
          <w:szCs w:val="21"/>
        </w:rPr>
        <w:br/>
      </w:r>
    </w:p>
    <w:p w14:paraId="5AA9702D" w14:textId="77777777" w:rsidR="00411DE4" w:rsidRPr="0091141A" w:rsidRDefault="00411DE4" w:rsidP="00411DE4">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lastRenderedPageBreak/>
        <w:t>4.</w:t>
      </w:r>
      <w:r w:rsidR="00554DB6" w:rsidRPr="0091141A">
        <w:rPr>
          <w:rFonts w:ascii="Times New Roman" w:eastAsia="宋体" w:hAnsi="宋体" w:cs="Times New Roman"/>
          <w:kern w:val="0"/>
          <w:szCs w:val="21"/>
        </w:rPr>
        <w:t xml:space="preserve"> </w:t>
      </w:r>
      <w:r w:rsidR="00554DB6" w:rsidRPr="0091141A">
        <w:rPr>
          <w:rFonts w:ascii="Times New Roman" w:eastAsia="宋体" w:hAnsi="宋体" w:cs="Times New Roman"/>
          <w:kern w:val="0"/>
          <w:szCs w:val="21"/>
        </w:rPr>
        <w:t>教学方法</w:t>
      </w:r>
      <w:r w:rsidR="00554DB6" w:rsidRPr="0091141A">
        <w:rPr>
          <w:rFonts w:ascii="Times New Roman" w:eastAsia="宋体" w:hAnsi="Times New Roman" w:cs="Times New Roman"/>
          <w:kern w:val="0"/>
          <w:szCs w:val="21"/>
        </w:rPr>
        <w:t xml:space="preserve">  </w:t>
      </w:r>
      <w:r w:rsidR="00554DB6" w:rsidRPr="0091141A">
        <w:rPr>
          <w:rFonts w:ascii="Times New Roman" w:eastAsia="宋体" w:hAnsi="宋体" w:cs="Times New Roman"/>
          <w:kern w:val="0"/>
          <w:szCs w:val="21"/>
        </w:rPr>
        <w:t>专题讲座，启发式教学</w:t>
      </w:r>
      <w:r w:rsidR="00554DB6" w:rsidRPr="0091141A">
        <w:rPr>
          <w:rFonts w:ascii="Times New Roman" w:eastAsia="宋体" w:hAnsi="Times New Roman" w:cs="Times New Roman"/>
          <w:kern w:val="0"/>
          <w:szCs w:val="21"/>
        </w:rPr>
        <w:t>+</w:t>
      </w:r>
      <w:r w:rsidR="00554DB6" w:rsidRPr="0091141A">
        <w:rPr>
          <w:rFonts w:ascii="Times New Roman" w:eastAsia="宋体" w:hAnsi="宋体" w:cs="Times New Roman"/>
          <w:kern w:val="0"/>
          <w:szCs w:val="21"/>
        </w:rPr>
        <w:t>讨论式推进，多媒体课件辅助，视频演示，角色情景带入，师生互动</w:t>
      </w:r>
      <w:r w:rsidR="00554DB6" w:rsidRPr="0091141A">
        <w:rPr>
          <w:rFonts w:ascii="Times New Roman" w:eastAsia="宋体" w:hAnsi="Times New Roman" w:cs="Times New Roman" w:hint="eastAsia"/>
          <w:kern w:val="0"/>
          <w:szCs w:val="21"/>
        </w:rPr>
        <w:t>，</w:t>
      </w:r>
      <w:r w:rsidR="00554DB6" w:rsidRPr="0091141A">
        <w:rPr>
          <w:rFonts w:ascii="Times New Roman" w:eastAsia="宋体" w:hAnsi="Times New Roman" w:cs="Times New Roman" w:hint="eastAsia"/>
          <w:kern w:val="0"/>
          <w:szCs w:val="21"/>
        </w:rPr>
        <w:t>PBL</w:t>
      </w:r>
      <w:r w:rsidR="00554DB6" w:rsidRPr="0091141A">
        <w:rPr>
          <w:rFonts w:ascii="Times New Roman" w:eastAsia="宋体" w:hAnsi="宋体" w:cs="Times New Roman"/>
          <w:kern w:val="0"/>
          <w:szCs w:val="21"/>
        </w:rPr>
        <w:t>。实验操作</w:t>
      </w:r>
      <w:r w:rsidRPr="0091141A">
        <w:rPr>
          <w:rFonts w:ascii="Times New Roman" w:eastAsia="宋体" w:hAnsi="Times New Roman" w:cs="Times New Roman"/>
          <w:kern w:val="0"/>
          <w:szCs w:val="21"/>
        </w:rPr>
        <w:t>。</w:t>
      </w:r>
    </w:p>
    <w:p w14:paraId="31416735" w14:textId="77777777" w:rsidR="00E132D3" w:rsidRPr="0091141A" w:rsidRDefault="00411DE4" w:rsidP="000E0167">
      <w:pPr>
        <w:widowControl/>
        <w:spacing w:beforeLines="50" w:before="156" w:afterLines="50" w:after="156"/>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35213592" w14:textId="77777777" w:rsidR="00AF227B" w:rsidRPr="0091141A" w:rsidRDefault="00AF227B" w:rsidP="000E0167">
      <w:pPr>
        <w:widowControl/>
        <w:spacing w:beforeLines="50" w:before="156" w:afterLines="50" w:after="156"/>
        <w:ind w:firstLineChars="200" w:firstLine="420"/>
        <w:jc w:val="left"/>
        <w:rPr>
          <w:rFonts w:ascii="Times New Roman" w:eastAsia="宋体" w:hAnsi="Times New Roman" w:cs="Times New Roman"/>
          <w:kern w:val="0"/>
          <w:szCs w:val="21"/>
        </w:rPr>
      </w:pPr>
    </w:p>
    <w:p w14:paraId="5610E94B" w14:textId="77777777" w:rsidR="00554DB6" w:rsidRPr="0091141A" w:rsidRDefault="00554DB6" w:rsidP="00554DB6">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t>三、</w:t>
      </w:r>
      <w:r w:rsidRPr="0091141A">
        <w:rPr>
          <w:rFonts w:ascii="Times New Roman" w:eastAsia="黑体" w:hAnsi="Times New Roman"/>
          <w:sz w:val="24"/>
          <w:szCs w:val="24"/>
        </w:rPr>
        <w:t>生物氧化</w:t>
      </w:r>
    </w:p>
    <w:p w14:paraId="61D2D87B" w14:textId="77777777" w:rsidR="00554DB6" w:rsidRPr="0091141A" w:rsidRDefault="00554DB6" w:rsidP="00554DB6">
      <w:pPr>
        <w:spacing w:line="360" w:lineRule="exact"/>
        <w:jc w:val="center"/>
        <w:rPr>
          <w:rFonts w:ascii="Times New Roman" w:hAnsi="Times New Roman"/>
          <w:bCs/>
          <w:sz w:val="24"/>
          <w:szCs w:val="24"/>
        </w:rPr>
      </w:pPr>
      <w:r w:rsidRPr="0091141A">
        <w:rPr>
          <w:rFonts w:ascii="Times New Roman" w:hAnsi="Times New Roman"/>
          <w:bCs/>
          <w:sz w:val="24"/>
          <w:szCs w:val="24"/>
        </w:rPr>
        <w:t>Biological Oxidation</w:t>
      </w:r>
    </w:p>
    <w:p w14:paraId="70C7D8A6" w14:textId="77777777" w:rsidR="00554DB6" w:rsidRPr="0091141A" w:rsidRDefault="00554DB6" w:rsidP="00554DB6">
      <w:pPr>
        <w:spacing w:line="360" w:lineRule="exact"/>
        <w:ind w:firstLineChars="200" w:firstLine="420"/>
        <w:rPr>
          <w:rFonts w:ascii="Times New Roman" w:hAnsi="Times New Roman"/>
          <w:sz w:val="24"/>
          <w:szCs w:val="24"/>
        </w:rPr>
      </w:pPr>
      <w:r w:rsidRPr="0091141A">
        <w:rPr>
          <w:rFonts w:ascii="Times New Roman" w:eastAsia="宋体" w:hAnsi="Times New Roman" w:cs="Times New Roman"/>
          <w:kern w:val="0"/>
          <w:szCs w:val="21"/>
        </w:rPr>
        <w:t>1.</w:t>
      </w:r>
      <w:r w:rsidRPr="0091141A">
        <w:rPr>
          <w:rFonts w:ascii="Times New Roman" w:eastAsia="宋体" w:hAnsi="Times New Roman" w:cs="Times New Roman"/>
          <w:kern w:val="0"/>
          <w:szCs w:val="21"/>
        </w:rPr>
        <w:t>教学目标</w:t>
      </w:r>
    </w:p>
    <w:p w14:paraId="3DCF3CB6" w14:textId="77777777" w:rsidR="00554DB6" w:rsidRPr="0091141A" w:rsidRDefault="00554DB6" w:rsidP="00554DB6">
      <w:pPr>
        <w:spacing w:line="360" w:lineRule="exact"/>
        <w:ind w:firstLineChars="200" w:firstLine="420"/>
        <w:rPr>
          <w:rFonts w:ascii="宋体" w:eastAsia="宋体" w:hAnsi="宋体"/>
          <w:szCs w:val="21"/>
          <w:lang w:val="en-GB"/>
        </w:rPr>
      </w:pPr>
      <w:r w:rsidRPr="0091141A">
        <w:rPr>
          <w:rFonts w:ascii="宋体" w:eastAsia="宋体" w:hAnsi="宋体"/>
          <w:szCs w:val="21"/>
        </w:rPr>
        <w:t>掌握：生物氧化的概念。呼吸链的概念、组成和排列顺序。氧化磷酸化的概念和偶联部位。体内产生ATP的方式。其他高能化合物。</w:t>
      </w:r>
    </w:p>
    <w:p w14:paraId="5258D4E1" w14:textId="77777777" w:rsidR="00554DB6" w:rsidRPr="0091141A" w:rsidRDefault="00554DB6" w:rsidP="00554DB6">
      <w:pPr>
        <w:spacing w:line="360" w:lineRule="exact"/>
        <w:ind w:firstLineChars="200" w:firstLine="420"/>
        <w:rPr>
          <w:rFonts w:ascii="宋体" w:eastAsia="宋体" w:hAnsi="宋体"/>
          <w:szCs w:val="21"/>
        </w:rPr>
      </w:pPr>
      <w:r w:rsidRPr="0091141A">
        <w:rPr>
          <w:rFonts w:ascii="宋体" w:eastAsia="宋体" w:hAnsi="宋体"/>
          <w:szCs w:val="21"/>
        </w:rPr>
        <w:t>熟悉：氧化磷酸化的化学渗透假说和影响因素。NADH进入线粒体的两种穿梭机制。</w:t>
      </w:r>
    </w:p>
    <w:p w14:paraId="34EB8F82" w14:textId="77777777" w:rsidR="00554DB6" w:rsidRPr="0091141A" w:rsidRDefault="00554DB6" w:rsidP="00554DB6">
      <w:pPr>
        <w:spacing w:line="360" w:lineRule="exact"/>
        <w:ind w:firstLineChars="200" w:firstLine="420"/>
        <w:rPr>
          <w:rFonts w:ascii="Times New Roman" w:hAnsi="Times New Roman"/>
          <w:sz w:val="24"/>
          <w:szCs w:val="24"/>
        </w:rPr>
      </w:pPr>
      <w:r w:rsidRPr="0091141A">
        <w:rPr>
          <w:rFonts w:ascii="宋体" w:eastAsia="宋体" w:hAnsi="宋体"/>
          <w:szCs w:val="21"/>
        </w:rPr>
        <w:t>了解：其他部位氧化体系。</w:t>
      </w:r>
    </w:p>
    <w:p w14:paraId="4BED4AEA" w14:textId="77777777" w:rsidR="00554DB6" w:rsidRPr="0091141A" w:rsidRDefault="00554DB6" w:rsidP="00554DB6">
      <w:pPr>
        <w:widowControl/>
        <w:ind w:firstLineChars="200" w:firstLine="420"/>
        <w:jc w:val="left"/>
        <w:rPr>
          <w:rFonts w:ascii="Times New Roman" w:eastAsia="宋体" w:hAnsi="Times New Roman" w:cs="Times New Roman"/>
          <w:kern w:val="0"/>
          <w:szCs w:val="21"/>
        </w:rPr>
      </w:pPr>
    </w:p>
    <w:p w14:paraId="695FC0EE" w14:textId="77777777" w:rsidR="00554DB6" w:rsidRPr="0091141A" w:rsidRDefault="00554DB6" w:rsidP="00554DB6">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Pr="0091141A">
        <w:rPr>
          <w:rFonts w:ascii="宋体" w:eastAsia="宋体" w:hAnsi="宋体"/>
          <w:szCs w:val="21"/>
        </w:rPr>
        <w:t>生物氧化</w:t>
      </w:r>
      <w:r w:rsidRPr="0091141A">
        <w:rPr>
          <w:rFonts w:ascii="宋体" w:eastAsia="宋体" w:hAnsi="宋体" w:hint="eastAsia"/>
          <w:szCs w:val="21"/>
        </w:rPr>
        <w:t>，</w:t>
      </w:r>
      <w:r w:rsidRPr="0091141A">
        <w:rPr>
          <w:rFonts w:ascii="宋体" w:eastAsia="宋体" w:hAnsi="宋体"/>
          <w:szCs w:val="21"/>
        </w:rPr>
        <w:t>呼吸链</w:t>
      </w:r>
      <w:r w:rsidRPr="0091141A">
        <w:rPr>
          <w:rFonts w:ascii="宋体" w:eastAsia="宋体" w:hAnsi="宋体" w:hint="eastAsia"/>
          <w:szCs w:val="21"/>
        </w:rPr>
        <w:t>，</w:t>
      </w:r>
      <w:r w:rsidRPr="0091141A">
        <w:rPr>
          <w:rFonts w:ascii="宋体" w:eastAsia="宋体" w:hAnsi="宋体"/>
          <w:szCs w:val="21"/>
        </w:rPr>
        <w:t>氧化磷酸化</w:t>
      </w:r>
      <w:r w:rsidRPr="0091141A">
        <w:rPr>
          <w:rFonts w:ascii="宋体" w:eastAsia="宋体" w:hAnsi="宋体" w:hint="eastAsia"/>
          <w:szCs w:val="21"/>
        </w:rPr>
        <w:t>，</w:t>
      </w:r>
      <w:r w:rsidRPr="0091141A">
        <w:rPr>
          <w:rFonts w:ascii="宋体" w:eastAsia="宋体" w:hAnsi="宋体"/>
          <w:szCs w:val="21"/>
        </w:rPr>
        <w:t>线粒体NADH</w:t>
      </w:r>
    </w:p>
    <w:p w14:paraId="19796712" w14:textId="77777777" w:rsidR="00554DB6" w:rsidRPr="0091141A" w:rsidRDefault="00554DB6" w:rsidP="00554DB6">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6173D3A3" w14:textId="77777777" w:rsidR="00554DB6" w:rsidRPr="0091141A" w:rsidRDefault="00554DB6" w:rsidP="00554DB6">
      <w:pPr>
        <w:widowControl/>
        <w:ind w:firstLineChars="200" w:firstLine="420"/>
        <w:jc w:val="left"/>
        <w:rPr>
          <w:rFonts w:ascii="Times New Roman" w:eastAsia="宋体" w:hAnsi="Times New Roman" w:cs="Times New Roman"/>
          <w:kern w:val="0"/>
          <w:szCs w:val="21"/>
        </w:rPr>
      </w:pPr>
      <w:r w:rsidRPr="0091141A">
        <w:rPr>
          <w:rFonts w:ascii="Times New Roman" w:eastAsia="宋体" w:hAnsi="宋体" w:cs="Times New Roman"/>
          <w:bCs/>
          <w:kern w:val="0"/>
          <w:szCs w:val="21"/>
        </w:rPr>
        <w:t>（</w:t>
      </w:r>
      <w:r w:rsidRPr="0091141A">
        <w:rPr>
          <w:rFonts w:ascii="Times New Roman" w:eastAsia="宋体" w:hAnsi="Times New Roman" w:cs="Times New Roman"/>
          <w:bCs/>
          <w:kern w:val="0"/>
          <w:szCs w:val="21"/>
        </w:rPr>
        <w:t>1</w:t>
      </w:r>
      <w:r w:rsidRPr="0091141A">
        <w:rPr>
          <w:rFonts w:ascii="Times New Roman" w:eastAsia="宋体" w:hAnsi="宋体" w:cs="Times New Roman"/>
          <w:bCs/>
          <w:kern w:val="0"/>
          <w:szCs w:val="21"/>
        </w:rPr>
        <w:t>）</w:t>
      </w:r>
      <w:r w:rsidRPr="0091141A">
        <w:rPr>
          <w:rFonts w:ascii="Times New Roman" w:eastAsia="宋体" w:hAnsi="宋体" w:cs="Times New Roman"/>
          <w:szCs w:val="21"/>
        </w:rPr>
        <w:t>生物氧化的概念</w:t>
      </w:r>
    </w:p>
    <w:p w14:paraId="338AF39A" w14:textId="77777777" w:rsidR="00554DB6" w:rsidRPr="0091141A" w:rsidRDefault="00554DB6" w:rsidP="00554DB6">
      <w:pPr>
        <w:widowControl/>
        <w:ind w:firstLineChars="200" w:firstLine="420"/>
        <w:jc w:val="left"/>
        <w:rPr>
          <w:rFonts w:ascii="Times New Roman" w:eastAsia="宋体" w:hAnsi="Times New Roman" w:cs="Times New Roman"/>
          <w:kern w:val="0"/>
          <w:szCs w:val="21"/>
        </w:rPr>
      </w:pPr>
      <w:r w:rsidRPr="0091141A">
        <w:rPr>
          <w:rFonts w:ascii="Times New Roman" w:eastAsia="宋体" w:hAnsi="宋体" w:cs="Times New Roman"/>
          <w:bCs/>
          <w:kern w:val="0"/>
          <w:szCs w:val="21"/>
        </w:rPr>
        <w:t>（</w:t>
      </w:r>
      <w:r w:rsidRPr="0091141A">
        <w:rPr>
          <w:rFonts w:ascii="Times New Roman" w:eastAsia="宋体" w:hAnsi="Times New Roman" w:cs="Times New Roman"/>
          <w:bCs/>
          <w:kern w:val="0"/>
          <w:szCs w:val="21"/>
        </w:rPr>
        <w:t>2</w:t>
      </w:r>
      <w:r w:rsidRPr="0091141A">
        <w:rPr>
          <w:rFonts w:ascii="Times New Roman" w:eastAsia="宋体" w:hAnsi="宋体" w:cs="Times New Roman"/>
          <w:bCs/>
          <w:kern w:val="0"/>
          <w:szCs w:val="21"/>
        </w:rPr>
        <w:t>）</w:t>
      </w:r>
      <w:r w:rsidRPr="0091141A">
        <w:rPr>
          <w:rFonts w:ascii="Times New Roman" w:eastAsia="宋体" w:hAnsi="宋体" w:cs="Times New Roman"/>
          <w:szCs w:val="21"/>
        </w:rPr>
        <w:t>呼吸链的概念、组成和排列顺序</w:t>
      </w:r>
    </w:p>
    <w:p w14:paraId="74B0172F" w14:textId="77777777" w:rsidR="00554DB6" w:rsidRPr="0091141A" w:rsidRDefault="00554DB6" w:rsidP="00554DB6">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bCs/>
          <w:kern w:val="0"/>
          <w:szCs w:val="21"/>
        </w:rPr>
        <w:t>（</w:t>
      </w:r>
      <w:r w:rsidRPr="0091141A">
        <w:rPr>
          <w:rFonts w:ascii="Times New Roman" w:eastAsia="宋体" w:hAnsi="Times New Roman" w:cs="Times New Roman"/>
          <w:bCs/>
          <w:kern w:val="0"/>
          <w:szCs w:val="21"/>
        </w:rPr>
        <w:t>3</w:t>
      </w:r>
      <w:r w:rsidRPr="0091141A">
        <w:rPr>
          <w:rFonts w:ascii="Times New Roman" w:eastAsia="宋体" w:hAnsi="宋体" w:cs="Times New Roman"/>
          <w:bCs/>
          <w:kern w:val="0"/>
          <w:szCs w:val="21"/>
        </w:rPr>
        <w:t>）</w:t>
      </w:r>
      <w:r w:rsidRPr="0091141A">
        <w:rPr>
          <w:rFonts w:ascii="Times New Roman" w:eastAsia="宋体" w:hAnsi="宋体" w:cs="Times New Roman"/>
          <w:szCs w:val="21"/>
        </w:rPr>
        <w:t>氧化磷酸化的概念和偶联部位、化学渗透假说和影响因素</w:t>
      </w:r>
    </w:p>
    <w:p w14:paraId="227667C7" w14:textId="77777777" w:rsidR="00554DB6" w:rsidRPr="0091141A" w:rsidRDefault="00554DB6" w:rsidP="00554DB6">
      <w:pPr>
        <w:widowControl/>
        <w:ind w:firstLineChars="200" w:firstLine="420"/>
        <w:jc w:val="left"/>
        <w:rPr>
          <w:rFonts w:ascii="Times New Roman" w:eastAsia="宋体" w:hAnsi="Times New Roman" w:cs="Times New Roman"/>
          <w:kern w:val="0"/>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4</w:t>
      </w:r>
      <w:r w:rsidRPr="0091141A">
        <w:rPr>
          <w:rFonts w:ascii="Times New Roman" w:eastAsia="宋体" w:hAnsi="宋体" w:cs="Times New Roman"/>
          <w:szCs w:val="21"/>
        </w:rPr>
        <w:t>）</w:t>
      </w:r>
      <w:r w:rsidRPr="0091141A">
        <w:rPr>
          <w:rFonts w:ascii="Times New Roman" w:eastAsia="宋体" w:hAnsi="Times New Roman" w:cs="Times New Roman"/>
          <w:szCs w:val="21"/>
        </w:rPr>
        <w:t>NADH</w:t>
      </w:r>
      <w:r w:rsidRPr="0091141A">
        <w:rPr>
          <w:rFonts w:ascii="Times New Roman" w:eastAsia="宋体" w:hAnsi="宋体" w:cs="Times New Roman"/>
          <w:szCs w:val="21"/>
        </w:rPr>
        <w:t>进入线粒体的两种穿梭机制</w:t>
      </w:r>
    </w:p>
    <w:p w14:paraId="337800F4" w14:textId="77777777" w:rsidR="00554DB6" w:rsidRPr="0091141A" w:rsidRDefault="00554DB6" w:rsidP="00554DB6">
      <w:pPr>
        <w:widowControl/>
        <w:ind w:firstLineChars="200" w:firstLine="420"/>
        <w:jc w:val="left"/>
        <w:rPr>
          <w:rFonts w:ascii="Times New Roman" w:eastAsia="宋体" w:hAnsi="Times New Roman" w:cs="Times New Roman"/>
          <w:kern w:val="0"/>
          <w:szCs w:val="21"/>
        </w:rPr>
      </w:pPr>
      <w:r w:rsidRPr="0091141A">
        <w:rPr>
          <w:rFonts w:ascii="Times New Roman" w:eastAsia="宋体" w:hAnsi="宋体" w:cs="Times New Roman"/>
          <w:bCs/>
          <w:kern w:val="0"/>
          <w:szCs w:val="21"/>
        </w:rPr>
        <w:t>（</w:t>
      </w:r>
      <w:r w:rsidRPr="0091141A">
        <w:rPr>
          <w:rFonts w:ascii="Times New Roman" w:eastAsia="宋体" w:hAnsi="Times New Roman" w:cs="Times New Roman"/>
          <w:bCs/>
          <w:kern w:val="0"/>
          <w:szCs w:val="21"/>
        </w:rPr>
        <w:t>5</w:t>
      </w:r>
      <w:r w:rsidRPr="0091141A">
        <w:rPr>
          <w:rFonts w:ascii="Times New Roman" w:eastAsia="宋体" w:hAnsi="宋体" w:cs="Times New Roman"/>
          <w:bCs/>
          <w:kern w:val="0"/>
          <w:szCs w:val="21"/>
        </w:rPr>
        <w:t>）</w:t>
      </w:r>
      <w:r w:rsidRPr="0091141A">
        <w:rPr>
          <w:rFonts w:ascii="Times New Roman" w:eastAsia="宋体" w:hAnsi="宋体" w:cs="Times New Roman"/>
          <w:szCs w:val="21"/>
        </w:rPr>
        <w:t>体内产生</w:t>
      </w:r>
      <w:r w:rsidRPr="0091141A">
        <w:rPr>
          <w:rFonts w:ascii="Times New Roman" w:eastAsia="宋体" w:hAnsi="Times New Roman" w:cs="Times New Roman"/>
          <w:szCs w:val="21"/>
        </w:rPr>
        <w:t>ATP</w:t>
      </w:r>
      <w:r w:rsidRPr="0091141A">
        <w:rPr>
          <w:rFonts w:ascii="Times New Roman" w:eastAsia="宋体" w:hAnsi="宋体" w:cs="Times New Roman"/>
          <w:szCs w:val="21"/>
        </w:rPr>
        <w:t>的方式及其他高能化合物</w:t>
      </w:r>
    </w:p>
    <w:p w14:paraId="1DC96B4E" w14:textId="77777777" w:rsidR="00554DB6" w:rsidRPr="0091141A" w:rsidRDefault="00554DB6" w:rsidP="00554DB6">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kern w:val="0"/>
          <w:szCs w:val="21"/>
        </w:rPr>
        <w:t>（</w:t>
      </w:r>
      <w:r w:rsidRPr="0091141A">
        <w:rPr>
          <w:rFonts w:ascii="Times New Roman" w:eastAsia="宋体" w:hAnsi="Times New Roman" w:cs="Times New Roman"/>
          <w:kern w:val="0"/>
          <w:szCs w:val="21"/>
        </w:rPr>
        <w:t>6</w:t>
      </w:r>
      <w:r w:rsidRPr="0091141A">
        <w:rPr>
          <w:rFonts w:ascii="Times New Roman" w:eastAsia="宋体" w:hAnsi="宋体" w:cs="Times New Roman"/>
          <w:kern w:val="0"/>
          <w:szCs w:val="21"/>
        </w:rPr>
        <w:t>）</w:t>
      </w:r>
      <w:r w:rsidRPr="0091141A">
        <w:rPr>
          <w:rFonts w:ascii="Times New Roman" w:eastAsia="宋体" w:hAnsi="宋体" w:cs="Times New Roman"/>
          <w:szCs w:val="21"/>
        </w:rPr>
        <w:t>其他部位氧化体系</w:t>
      </w:r>
    </w:p>
    <w:p w14:paraId="532660EF" w14:textId="77777777" w:rsidR="00554DB6" w:rsidRPr="0091141A" w:rsidRDefault="00554DB6" w:rsidP="00554DB6">
      <w:pPr>
        <w:widowControl/>
        <w:ind w:firstLineChars="200" w:firstLine="420"/>
        <w:jc w:val="left"/>
        <w:rPr>
          <w:rFonts w:ascii="Times New Roman" w:eastAsia="宋体" w:hAnsi="Times New Roman" w:cs="Times New Roman"/>
          <w:kern w:val="0"/>
          <w:szCs w:val="21"/>
        </w:rPr>
      </w:pPr>
    </w:p>
    <w:p w14:paraId="02618340" w14:textId="77777777" w:rsidR="00554DB6" w:rsidRPr="0091141A" w:rsidRDefault="00554DB6" w:rsidP="00554DB6">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4.</w:t>
      </w:r>
      <w:r w:rsidRPr="0091141A">
        <w:rPr>
          <w:rFonts w:ascii="Times New Roman" w:eastAsia="宋体" w:hAnsi="宋体" w:cs="Times New Roman"/>
          <w:kern w:val="0"/>
          <w:szCs w:val="21"/>
        </w:rPr>
        <w:t xml:space="preserve"> </w:t>
      </w:r>
      <w:r w:rsidRPr="0091141A">
        <w:rPr>
          <w:rFonts w:ascii="Times New Roman" w:eastAsia="宋体" w:hAnsi="宋体"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宋体" w:cs="Times New Roman"/>
          <w:kern w:val="0"/>
          <w:szCs w:val="21"/>
        </w:rPr>
        <w:t>讨论式推进，多媒体课件辅助，视频演示，角色情景带入，师生互动</w:t>
      </w:r>
      <w:r w:rsidRPr="0091141A">
        <w:rPr>
          <w:rFonts w:ascii="Times New Roman" w:eastAsia="宋体" w:hAnsi="Times New Roman" w:cs="Times New Roman" w:hint="eastAsia"/>
          <w:kern w:val="0"/>
          <w:szCs w:val="21"/>
        </w:rPr>
        <w:t>，</w:t>
      </w:r>
      <w:r w:rsidRPr="0091141A">
        <w:rPr>
          <w:rFonts w:ascii="Times New Roman" w:eastAsia="宋体" w:hAnsi="Times New Roman" w:cs="Times New Roman" w:hint="eastAsia"/>
          <w:kern w:val="0"/>
          <w:szCs w:val="21"/>
        </w:rPr>
        <w:t>PBL</w:t>
      </w:r>
      <w:r w:rsidRPr="0091141A">
        <w:rPr>
          <w:rFonts w:ascii="Times New Roman" w:eastAsia="宋体" w:hAnsi="宋体" w:cs="Times New Roman"/>
          <w:kern w:val="0"/>
          <w:szCs w:val="21"/>
        </w:rPr>
        <w:t>。实验操作</w:t>
      </w:r>
      <w:r w:rsidRPr="0091141A">
        <w:rPr>
          <w:rFonts w:ascii="Times New Roman" w:eastAsia="宋体" w:hAnsi="Times New Roman" w:cs="Times New Roman"/>
          <w:kern w:val="0"/>
          <w:szCs w:val="21"/>
        </w:rPr>
        <w:t>。</w:t>
      </w:r>
    </w:p>
    <w:p w14:paraId="71F4DA3B" w14:textId="77777777" w:rsidR="00554DB6" w:rsidRPr="0091141A" w:rsidRDefault="00554DB6" w:rsidP="00554DB6">
      <w:pPr>
        <w:ind w:firstLineChars="200" w:firstLine="420"/>
        <w:rPr>
          <w:rFonts w:ascii="黑体" w:eastAsia="黑体" w:hAnsi="黑体" w:cs="Times New Roman"/>
          <w:b/>
          <w:sz w:val="24"/>
          <w:szCs w:val="24"/>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5964FB2D" w14:textId="77777777" w:rsidR="00AF227B" w:rsidRPr="0091141A" w:rsidRDefault="00AF227B" w:rsidP="000E0167">
      <w:pPr>
        <w:widowControl/>
        <w:spacing w:beforeLines="50" w:before="156" w:afterLines="50" w:after="156"/>
        <w:ind w:firstLineChars="200" w:firstLine="420"/>
        <w:jc w:val="left"/>
        <w:rPr>
          <w:rFonts w:ascii="Times New Roman" w:eastAsia="宋体" w:hAnsi="Times New Roman" w:cs="Times New Roman"/>
          <w:kern w:val="0"/>
          <w:szCs w:val="21"/>
        </w:rPr>
      </w:pPr>
    </w:p>
    <w:p w14:paraId="1204D3ED" w14:textId="77777777" w:rsidR="00554DB6" w:rsidRPr="0091141A" w:rsidRDefault="00554DB6" w:rsidP="00554DB6">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t>四、</w:t>
      </w:r>
      <w:r w:rsidRPr="0091141A">
        <w:rPr>
          <w:rFonts w:ascii="Times New Roman" w:eastAsia="黑体" w:hAnsi="Times New Roman"/>
          <w:sz w:val="24"/>
          <w:szCs w:val="24"/>
        </w:rPr>
        <w:t>氨基酸代谢</w:t>
      </w:r>
    </w:p>
    <w:p w14:paraId="5E42F81F" w14:textId="77777777" w:rsidR="00554DB6" w:rsidRPr="0091141A" w:rsidRDefault="00554DB6" w:rsidP="00554DB6">
      <w:pPr>
        <w:spacing w:line="360" w:lineRule="exact"/>
        <w:jc w:val="center"/>
        <w:rPr>
          <w:rFonts w:ascii="Times New Roman" w:hAnsi="Times New Roman"/>
          <w:bCs/>
          <w:sz w:val="24"/>
          <w:szCs w:val="24"/>
        </w:rPr>
      </w:pPr>
      <w:r w:rsidRPr="0091141A">
        <w:rPr>
          <w:rFonts w:ascii="Times New Roman" w:hAnsi="Times New Roman"/>
          <w:bCs/>
          <w:sz w:val="24"/>
          <w:szCs w:val="24"/>
        </w:rPr>
        <w:t>Amino Acid Metabolism</w:t>
      </w:r>
    </w:p>
    <w:p w14:paraId="4A35B2F9" w14:textId="77777777" w:rsidR="00554DB6" w:rsidRPr="0091141A" w:rsidRDefault="00554DB6" w:rsidP="00554DB6">
      <w:pPr>
        <w:spacing w:line="360" w:lineRule="exact"/>
        <w:ind w:firstLineChars="200" w:firstLine="420"/>
        <w:rPr>
          <w:rFonts w:ascii="Times New Roman" w:hAnsi="Times New Roman"/>
          <w:sz w:val="24"/>
          <w:szCs w:val="24"/>
        </w:rPr>
      </w:pPr>
      <w:r w:rsidRPr="0091141A">
        <w:rPr>
          <w:rFonts w:ascii="Times New Roman" w:eastAsia="宋体" w:hAnsi="Times New Roman" w:cs="Times New Roman"/>
          <w:kern w:val="0"/>
          <w:szCs w:val="21"/>
        </w:rPr>
        <w:t>1.</w:t>
      </w:r>
      <w:r w:rsidRPr="0091141A">
        <w:rPr>
          <w:rFonts w:ascii="Times New Roman" w:eastAsia="宋体" w:hAnsi="Times New Roman" w:cs="Times New Roman"/>
          <w:kern w:val="0"/>
          <w:szCs w:val="21"/>
        </w:rPr>
        <w:t>教学目标</w:t>
      </w:r>
    </w:p>
    <w:p w14:paraId="091FE203" w14:textId="77777777" w:rsidR="00554DB6" w:rsidRPr="0091141A" w:rsidRDefault="00554DB6" w:rsidP="00554DB6">
      <w:pPr>
        <w:spacing w:line="360" w:lineRule="exact"/>
        <w:ind w:firstLineChars="200" w:firstLine="420"/>
        <w:rPr>
          <w:rFonts w:ascii="宋体" w:eastAsia="宋体" w:hAnsi="宋体"/>
          <w:szCs w:val="21"/>
        </w:rPr>
      </w:pPr>
      <w:r w:rsidRPr="0091141A">
        <w:rPr>
          <w:rFonts w:ascii="宋体" w:eastAsia="宋体" w:hAnsi="宋体"/>
          <w:szCs w:val="21"/>
        </w:rPr>
        <w:t>掌握：蛋白质的营养价值。氨基酸的脱氨基作用：转氨作用，L-谷氨酸氧化脱氨，嘌呤核苷酸循环。氨的代谢：氨的来源，丙氨酸和谷氨酰胺对氨的转运，尿素的生成（主要器官、反应步骤、调节）。几种氨基酸的脱羧产物：组胺、γ-氨基丁酸、5-羟色胺等。一碳单位的概念、种类、来源及生理作用。甲硫氨酸循环。</w:t>
      </w:r>
    </w:p>
    <w:p w14:paraId="272E419E" w14:textId="77777777" w:rsidR="00554DB6" w:rsidRPr="0091141A" w:rsidRDefault="00554DB6" w:rsidP="00554DB6">
      <w:pPr>
        <w:spacing w:line="360" w:lineRule="exact"/>
        <w:ind w:firstLineChars="200" w:firstLine="420"/>
        <w:rPr>
          <w:rFonts w:ascii="宋体" w:eastAsia="宋体" w:hAnsi="宋体"/>
          <w:szCs w:val="21"/>
          <w:lang w:val="en-GB"/>
        </w:rPr>
      </w:pPr>
      <w:r w:rsidRPr="0091141A">
        <w:rPr>
          <w:rFonts w:ascii="宋体" w:eastAsia="宋体" w:hAnsi="宋体"/>
          <w:szCs w:val="21"/>
        </w:rPr>
        <w:t>熟悉：几种蛋白水解酶的作用特点。Α-酮酸的代谢。含硫氨基酸、芳香族氨基酸和支链氨基酸的代谢。</w:t>
      </w:r>
    </w:p>
    <w:p w14:paraId="34980A8A" w14:textId="77777777" w:rsidR="00554DB6" w:rsidRPr="0091141A" w:rsidRDefault="00554DB6" w:rsidP="000E0167">
      <w:pPr>
        <w:widowControl/>
        <w:spacing w:beforeLines="50" w:before="156" w:afterLines="50" w:after="156"/>
        <w:ind w:firstLineChars="200" w:firstLine="420"/>
        <w:jc w:val="left"/>
        <w:rPr>
          <w:rFonts w:ascii="Times New Roman" w:eastAsia="宋体" w:hAnsi="Times New Roman" w:cs="Times New Roman"/>
          <w:kern w:val="0"/>
          <w:szCs w:val="21"/>
        </w:rPr>
      </w:pPr>
      <w:r w:rsidRPr="0091141A">
        <w:rPr>
          <w:rFonts w:ascii="宋体" w:eastAsia="宋体" w:hAnsi="宋体"/>
          <w:szCs w:val="21"/>
        </w:rPr>
        <w:t>了解：体内蛋白质的转换更新。蛋白质的消化、吸收及腐败作用。</w:t>
      </w:r>
    </w:p>
    <w:p w14:paraId="47D91631" w14:textId="77777777" w:rsidR="00554DB6" w:rsidRPr="0091141A" w:rsidRDefault="00554DB6" w:rsidP="00554DB6">
      <w:pPr>
        <w:widowControl/>
        <w:ind w:firstLineChars="200" w:firstLine="420"/>
        <w:jc w:val="left"/>
        <w:rPr>
          <w:rFonts w:ascii="Times New Roman" w:eastAsia="宋体" w:hAnsi="Times New Roman" w:cs="Times New Roman"/>
          <w:kern w:val="0"/>
          <w:szCs w:val="21"/>
        </w:rPr>
      </w:pPr>
    </w:p>
    <w:p w14:paraId="6E352945" w14:textId="77777777" w:rsidR="00554DB6" w:rsidRPr="0091141A" w:rsidRDefault="00554DB6" w:rsidP="00554DB6">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00976582" w:rsidRPr="0091141A">
        <w:rPr>
          <w:rFonts w:ascii="宋体" w:eastAsia="宋体" w:hAnsi="宋体"/>
          <w:szCs w:val="21"/>
        </w:rPr>
        <w:t>氨基酸的脱氨基作用</w:t>
      </w:r>
      <w:r w:rsidRPr="0091141A">
        <w:rPr>
          <w:rFonts w:ascii="宋体" w:eastAsia="宋体" w:hAnsi="宋体" w:hint="eastAsia"/>
          <w:szCs w:val="21"/>
        </w:rPr>
        <w:t>，</w:t>
      </w:r>
      <w:r w:rsidR="00976582" w:rsidRPr="0091141A">
        <w:rPr>
          <w:rFonts w:ascii="宋体" w:eastAsia="宋体" w:hAnsi="宋体"/>
          <w:szCs w:val="21"/>
        </w:rPr>
        <w:t>氨的代谢</w:t>
      </w:r>
      <w:r w:rsidRPr="0091141A">
        <w:rPr>
          <w:rFonts w:ascii="宋体" w:eastAsia="宋体" w:hAnsi="宋体" w:hint="eastAsia"/>
          <w:szCs w:val="21"/>
        </w:rPr>
        <w:t>，</w:t>
      </w:r>
      <w:r w:rsidR="00976582" w:rsidRPr="0091141A">
        <w:rPr>
          <w:rFonts w:ascii="宋体" w:eastAsia="宋体" w:hAnsi="宋体"/>
          <w:szCs w:val="21"/>
        </w:rPr>
        <w:t>一碳单位</w:t>
      </w:r>
      <w:r w:rsidRPr="0091141A">
        <w:rPr>
          <w:rFonts w:ascii="宋体" w:eastAsia="宋体" w:hAnsi="宋体" w:hint="eastAsia"/>
          <w:szCs w:val="21"/>
        </w:rPr>
        <w:t>，</w:t>
      </w:r>
      <w:r w:rsidR="00976582" w:rsidRPr="0091141A">
        <w:rPr>
          <w:rFonts w:ascii="宋体" w:eastAsia="宋体" w:hAnsi="宋体"/>
          <w:szCs w:val="21"/>
        </w:rPr>
        <w:t>蛋白水解酶</w:t>
      </w:r>
    </w:p>
    <w:p w14:paraId="087D233F" w14:textId="77777777" w:rsidR="00554DB6" w:rsidRPr="0091141A" w:rsidRDefault="00554DB6" w:rsidP="00554DB6">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43BDE002" w14:textId="77777777" w:rsidR="00554DB6" w:rsidRPr="0091141A" w:rsidRDefault="00554DB6" w:rsidP="00554DB6">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lastRenderedPageBreak/>
        <w:t>（</w:t>
      </w:r>
      <w:r w:rsidRPr="0091141A">
        <w:rPr>
          <w:rFonts w:ascii="Times New Roman" w:eastAsia="宋体" w:hAnsi="Times New Roman" w:cs="Times New Roman"/>
          <w:bCs/>
          <w:kern w:val="0"/>
          <w:szCs w:val="21"/>
        </w:rPr>
        <w:t>1</w:t>
      </w:r>
      <w:r w:rsidRPr="0091141A">
        <w:rPr>
          <w:rFonts w:ascii="Times New Roman" w:eastAsia="宋体" w:hAnsi="Times New Roman" w:cs="Times New Roman"/>
          <w:bCs/>
          <w:kern w:val="0"/>
          <w:szCs w:val="21"/>
        </w:rPr>
        <w:t>）</w:t>
      </w:r>
      <w:r w:rsidR="002244F3" w:rsidRPr="0091141A">
        <w:rPr>
          <w:rFonts w:ascii="Times New Roman" w:eastAsia="宋体" w:hAnsi="宋体" w:cs="Times New Roman"/>
          <w:szCs w:val="21"/>
        </w:rPr>
        <w:t>蛋白质的营养价值</w:t>
      </w:r>
    </w:p>
    <w:p w14:paraId="66478870" w14:textId="77777777" w:rsidR="00554DB6" w:rsidRPr="0091141A" w:rsidRDefault="00554DB6" w:rsidP="00554DB6">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2</w:t>
      </w:r>
      <w:r w:rsidRPr="0091141A">
        <w:rPr>
          <w:rFonts w:ascii="Times New Roman" w:eastAsia="宋体" w:hAnsi="Times New Roman" w:cs="Times New Roman"/>
          <w:bCs/>
          <w:kern w:val="0"/>
          <w:szCs w:val="21"/>
        </w:rPr>
        <w:t>）</w:t>
      </w:r>
      <w:r w:rsidR="002244F3" w:rsidRPr="0091141A">
        <w:rPr>
          <w:rFonts w:ascii="Times New Roman" w:eastAsia="宋体" w:hAnsi="宋体" w:cs="Times New Roman"/>
          <w:szCs w:val="21"/>
        </w:rPr>
        <w:t>氨基酸的脱氨基作用：转氨作用，</w:t>
      </w:r>
      <w:r w:rsidR="002244F3" w:rsidRPr="0091141A">
        <w:rPr>
          <w:rFonts w:ascii="Times New Roman" w:eastAsia="宋体" w:hAnsi="Times New Roman" w:cs="Times New Roman"/>
          <w:szCs w:val="21"/>
        </w:rPr>
        <w:t>L-</w:t>
      </w:r>
      <w:r w:rsidR="002244F3" w:rsidRPr="0091141A">
        <w:rPr>
          <w:rFonts w:ascii="Times New Roman" w:eastAsia="宋体" w:hAnsi="宋体" w:cs="Times New Roman"/>
          <w:szCs w:val="21"/>
        </w:rPr>
        <w:t>谷氨酸氧化脱氨，嘌呤核苷酸循环</w:t>
      </w:r>
    </w:p>
    <w:p w14:paraId="614A171D" w14:textId="77777777" w:rsidR="00554DB6" w:rsidRPr="0091141A" w:rsidRDefault="00554DB6" w:rsidP="00554DB6">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3</w:t>
      </w:r>
      <w:r w:rsidRPr="0091141A">
        <w:rPr>
          <w:rFonts w:ascii="Times New Roman" w:eastAsia="宋体" w:hAnsi="Times New Roman" w:cs="Times New Roman"/>
          <w:bCs/>
          <w:kern w:val="0"/>
          <w:szCs w:val="21"/>
        </w:rPr>
        <w:t>）</w:t>
      </w:r>
      <w:r w:rsidR="002244F3" w:rsidRPr="0091141A">
        <w:rPr>
          <w:rFonts w:ascii="Times New Roman" w:eastAsia="宋体" w:hAnsi="宋体" w:cs="Times New Roman"/>
          <w:szCs w:val="21"/>
        </w:rPr>
        <w:t>氨的代谢：氨的来源，丙氨酸和谷氨酰胺对氨的转运，尿素的生成（主要器官、反应步骤、调节）。</w:t>
      </w:r>
    </w:p>
    <w:p w14:paraId="726598FC" w14:textId="77777777" w:rsidR="00554DB6" w:rsidRPr="0091141A" w:rsidRDefault="00554DB6" w:rsidP="00554DB6">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szCs w:val="21"/>
        </w:rPr>
        <w:t>（</w:t>
      </w:r>
      <w:r w:rsidRPr="0091141A">
        <w:rPr>
          <w:rFonts w:ascii="Times New Roman" w:eastAsia="宋体" w:hAnsi="Times New Roman" w:cs="Times New Roman"/>
          <w:szCs w:val="21"/>
        </w:rPr>
        <w:t>4</w:t>
      </w:r>
      <w:r w:rsidRPr="0091141A">
        <w:rPr>
          <w:rFonts w:ascii="Times New Roman" w:eastAsia="宋体" w:hAnsi="Times New Roman" w:cs="Times New Roman"/>
          <w:szCs w:val="21"/>
        </w:rPr>
        <w:t>）</w:t>
      </w:r>
      <w:r w:rsidR="002244F3" w:rsidRPr="0091141A">
        <w:rPr>
          <w:rFonts w:ascii="Times New Roman" w:eastAsia="宋体" w:hAnsi="宋体" w:cs="Times New Roman"/>
          <w:szCs w:val="21"/>
        </w:rPr>
        <w:t>几种氨基酸的脱羧产物：组胺、</w:t>
      </w:r>
      <w:r w:rsidR="002244F3" w:rsidRPr="0091141A">
        <w:rPr>
          <w:rFonts w:ascii="Times New Roman" w:eastAsia="宋体" w:hAnsi="Times New Roman" w:cs="Times New Roman"/>
          <w:szCs w:val="21"/>
        </w:rPr>
        <w:t>γ-</w:t>
      </w:r>
      <w:r w:rsidR="002244F3" w:rsidRPr="0091141A">
        <w:rPr>
          <w:rFonts w:ascii="Times New Roman" w:eastAsia="宋体" w:hAnsi="宋体" w:cs="Times New Roman"/>
          <w:szCs w:val="21"/>
        </w:rPr>
        <w:t>氨基丁酸、</w:t>
      </w:r>
      <w:r w:rsidR="002244F3" w:rsidRPr="0091141A">
        <w:rPr>
          <w:rFonts w:ascii="Times New Roman" w:eastAsia="宋体" w:hAnsi="Times New Roman" w:cs="Times New Roman"/>
          <w:szCs w:val="21"/>
        </w:rPr>
        <w:t>5-</w:t>
      </w:r>
      <w:r w:rsidR="002244F3" w:rsidRPr="0091141A">
        <w:rPr>
          <w:rFonts w:ascii="Times New Roman" w:eastAsia="宋体" w:hAnsi="宋体" w:cs="Times New Roman"/>
          <w:szCs w:val="21"/>
        </w:rPr>
        <w:t>羟色胺等</w:t>
      </w:r>
    </w:p>
    <w:p w14:paraId="3EAAF980" w14:textId="77777777" w:rsidR="00554DB6" w:rsidRPr="0091141A" w:rsidRDefault="00554DB6" w:rsidP="00554DB6">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5</w:t>
      </w:r>
      <w:r w:rsidRPr="0091141A">
        <w:rPr>
          <w:rFonts w:ascii="Times New Roman" w:eastAsia="宋体" w:hAnsi="Times New Roman" w:cs="Times New Roman"/>
          <w:bCs/>
          <w:kern w:val="0"/>
          <w:szCs w:val="21"/>
        </w:rPr>
        <w:t>）</w:t>
      </w:r>
      <w:r w:rsidR="002244F3" w:rsidRPr="0091141A">
        <w:rPr>
          <w:rFonts w:ascii="Times New Roman" w:eastAsia="宋体" w:hAnsi="宋体" w:cs="Times New Roman"/>
          <w:szCs w:val="21"/>
        </w:rPr>
        <w:t>一碳单位的概念、种类、来源及生理作用</w:t>
      </w:r>
    </w:p>
    <w:p w14:paraId="40328A60" w14:textId="77777777" w:rsidR="00554DB6" w:rsidRPr="0091141A" w:rsidRDefault="00554DB6" w:rsidP="00554DB6">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6</w:t>
      </w:r>
      <w:r w:rsidRPr="0091141A">
        <w:rPr>
          <w:rFonts w:ascii="Times New Roman" w:eastAsia="宋体" w:hAnsi="Times New Roman" w:cs="Times New Roman"/>
          <w:kern w:val="0"/>
          <w:szCs w:val="21"/>
        </w:rPr>
        <w:t>）</w:t>
      </w:r>
      <w:r w:rsidR="002244F3" w:rsidRPr="0091141A">
        <w:rPr>
          <w:rFonts w:ascii="Times New Roman" w:eastAsia="宋体" w:hAnsi="宋体" w:cs="Times New Roman"/>
          <w:szCs w:val="21"/>
        </w:rPr>
        <w:t>甲硫氨酸循环</w:t>
      </w:r>
    </w:p>
    <w:p w14:paraId="6DF36DC6" w14:textId="77777777" w:rsidR="002244F3" w:rsidRPr="0091141A" w:rsidRDefault="002244F3" w:rsidP="00554DB6">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7</w:t>
      </w:r>
      <w:r w:rsidRPr="0091141A">
        <w:rPr>
          <w:rFonts w:ascii="Times New Roman" w:eastAsia="宋体" w:hAnsi="宋体" w:cs="Times New Roman"/>
          <w:szCs w:val="21"/>
        </w:rPr>
        <w:t>）几种蛋白水解酶的作用特点</w:t>
      </w:r>
    </w:p>
    <w:p w14:paraId="2EC72A29" w14:textId="77777777" w:rsidR="002244F3" w:rsidRPr="0091141A" w:rsidRDefault="002244F3" w:rsidP="00554DB6">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8</w:t>
      </w:r>
      <w:r w:rsidRPr="0091141A">
        <w:rPr>
          <w:rFonts w:ascii="Times New Roman" w:eastAsia="宋体" w:hAnsi="宋体" w:cs="Times New Roman"/>
          <w:szCs w:val="21"/>
        </w:rPr>
        <w:t>）</w:t>
      </w:r>
      <w:r w:rsidR="00976582" w:rsidRPr="0091141A">
        <w:rPr>
          <w:rFonts w:ascii="Times New Roman" w:eastAsia="宋体" w:hAnsi="Times New Roman" w:cs="Times New Roman"/>
          <w:szCs w:val="21"/>
        </w:rPr>
        <w:t>Α-</w:t>
      </w:r>
      <w:r w:rsidR="00976582" w:rsidRPr="0091141A">
        <w:rPr>
          <w:rFonts w:ascii="Times New Roman" w:eastAsia="宋体" w:hAnsi="宋体" w:cs="Times New Roman"/>
          <w:szCs w:val="21"/>
        </w:rPr>
        <w:t>酮酸的代谢</w:t>
      </w:r>
    </w:p>
    <w:p w14:paraId="29A929A8" w14:textId="77777777" w:rsidR="00976582" w:rsidRPr="0091141A" w:rsidRDefault="00976582" w:rsidP="00554DB6">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9</w:t>
      </w:r>
      <w:r w:rsidRPr="0091141A">
        <w:rPr>
          <w:rFonts w:ascii="Times New Roman" w:eastAsia="宋体" w:hAnsi="宋体" w:cs="Times New Roman"/>
          <w:szCs w:val="21"/>
        </w:rPr>
        <w:t>）含硫氨基酸、芳香族氨基酸和支链氨基酸的代谢</w:t>
      </w:r>
    </w:p>
    <w:p w14:paraId="59AFE5CD" w14:textId="77777777" w:rsidR="00976582" w:rsidRPr="0091141A" w:rsidRDefault="00976582" w:rsidP="00554DB6">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10</w:t>
      </w:r>
      <w:r w:rsidRPr="0091141A">
        <w:rPr>
          <w:rFonts w:ascii="Times New Roman" w:eastAsia="宋体" w:hAnsi="宋体" w:cs="Times New Roman"/>
          <w:szCs w:val="21"/>
        </w:rPr>
        <w:t>）体内蛋白质的转换更新</w:t>
      </w:r>
    </w:p>
    <w:p w14:paraId="4C0FC629" w14:textId="77777777" w:rsidR="00554DB6" w:rsidRPr="0091141A" w:rsidRDefault="00554DB6" w:rsidP="00554DB6">
      <w:pPr>
        <w:widowControl/>
        <w:ind w:firstLineChars="200" w:firstLine="420"/>
        <w:jc w:val="left"/>
        <w:rPr>
          <w:rFonts w:ascii="Times New Roman" w:eastAsia="宋体" w:hAnsi="Times New Roman" w:cs="Times New Roman"/>
          <w:kern w:val="0"/>
          <w:szCs w:val="21"/>
        </w:rPr>
      </w:pPr>
    </w:p>
    <w:p w14:paraId="1431E0D3" w14:textId="77777777" w:rsidR="00554DB6" w:rsidRPr="0091141A" w:rsidRDefault="00554DB6" w:rsidP="00554DB6">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4.</w:t>
      </w:r>
      <w:r w:rsidRPr="0091141A">
        <w:rPr>
          <w:rFonts w:ascii="Times New Roman" w:eastAsia="宋体" w:hAnsi="宋体" w:cs="Times New Roman"/>
          <w:kern w:val="0"/>
          <w:szCs w:val="21"/>
        </w:rPr>
        <w:t xml:space="preserve"> </w:t>
      </w:r>
      <w:r w:rsidRPr="0091141A">
        <w:rPr>
          <w:rFonts w:ascii="Times New Roman" w:eastAsia="宋体" w:hAnsi="宋体"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宋体" w:cs="Times New Roman"/>
          <w:kern w:val="0"/>
          <w:szCs w:val="21"/>
        </w:rPr>
        <w:t>讨论式推进，多媒体课件辅助，视频演示，角色情景带入，师生互动</w:t>
      </w:r>
      <w:r w:rsidRPr="0091141A">
        <w:rPr>
          <w:rFonts w:ascii="Times New Roman" w:eastAsia="宋体" w:hAnsi="Times New Roman" w:cs="Times New Roman" w:hint="eastAsia"/>
          <w:kern w:val="0"/>
          <w:szCs w:val="21"/>
        </w:rPr>
        <w:t>，</w:t>
      </w:r>
      <w:r w:rsidRPr="0091141A">
        <w:rPr>
          <w:rFonts w:ascii="Times New Roman" w:eastAsia="宋体" w:hAnsi="Times New Roman" w:cs="Times New Roman" w:hint="eastAsia"/>
          <w:kern w:val="0"/>
          <w:szCs w:val="21"/>
        </w:rPr>
        <w:t>PBL</w:t>
      </w:r>
      <w:r w:rsidRPr="0091141A">
        <w:rPr>
          <w:rFonts w:ascii="Times New Roman" w:eastAsia="宋体" w:hAnsi="宋体" w:cs="Times New Roman"/>
          <w:kern w:val="0"/>
          <w:szCs w:val="21"/>
        </w:rPr>
        <w:t>。实验操作</w:t>
      </w:r>
      <w:r w:rsidRPr="0091141A">
        <w:rPr>
          <w:rFonts w:ascii="Times New Roman" w:eastAsia="宋体" w:hAnsi="Times New Roman" w:cs="Times New Roman"/>
          <w:kern w:val="0"/>
          <w:szCs w:val="21"/>
        </w:rPr>
        <w:t>。</w:t>
      </w:r>
    </w:p>
    <w:p w14:paraId="588AAE88" w14:textId="77777777" w:rsidR="00554DB6" w:rsidRPr="0091141A" w:rsidRDefault="00554DB6" w:rsidP="00554DB6">
      <w:pPr>
        <w:ind w:firstLineChars="200" w:firstLine="420"/>
        <w:rPr>
          <w:rFonts w:ascii="黑体" w:eastAsia="黑体" w:hAnsi="黑体" w:cs="Times New Roman"/>
          <w:b/>
          <w:sz w:val="24"/>
          <w:szCs w:val="24"/>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5B5673DE" w14:textId="77777777" w:rsidR="00AF227B" w:rsidRPr="0091141A" w:rsidRDefault="00AF227B" w:rsidP="000E0167">
      <w:pPr>
        <w:widowControl/>
        <w:spacing w:beforeLines="50" w:before="156" w:afterLines="50" w:after="156"/>
        <w:ind w:firstLineChars="200" w:firstLine="420"/>
        <w:jc w:val="left"/>
        <w:rPr>
          <w:rFonts w:ascii="Times New Roman" w:eastAsia="宋体" w:hAnsi="Times New Roman" w:cs="Times New Roman"/>
          <w:kern w:val="0"/>
          <w:szCs w:val="21"/>
        </w:rPr>
      </w:pPr>
    </w:p>
    <w:p w14:paraId="1EA7EB09" w14:textId="77777777" w:rsidR="00976582" w:rsidRPr="0091141A" w:rsidRDefault="00976582" w:rsidP="00976582">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t>五、</w:t>
      </w:r>
      <w:r w:rsidRPr="0091141A">
        <w:rPr>
          <w:rFonts w:ascii="Times New Roman" w:eastAsia="黑体" w:hAnsi="Times New Roman"/>
          <w:sz w:val="24"/>
          <w:szCs w:val="24"/>
        </w:rPr>
        <w:t>核苷酸代谢</w:t>
      </w:r>
    </w:p>
    <w:p w14:paraId="2AF07483" w14:textId="77777777" w:rsidR="00976582" w:rsidRPr="0091141A" w:rsidRDefault="00976582" w:rsidP="00976582">
      <w:pPr>
        <w:spacing w:line="360" w:lineRule="exact"/>
        <w:jc w:val="center"/>
        <w:rPr>
          <w:rFonts w:ascii="Times New Roman" w:hAnsi="Times New Roman"/>
          <w:bCs/>
          <w:sz w:val="24"/>
          <w:szCs w:val="24"/>
        </w:rPr>
      </w:pPr>
      <w:r w:rsidRPr="0091141A">
        <w:rPr>
          <w:rFonts w:ascii="Times New Roman" w:hAnsi="Times New Roman"/>
          <w:bCs/>
          <w:sz w:val="24"/>
          <w:szCs w:val="24"/>
        </w:rPr>
        <w:t>Nucleotide Metabolism</w:t>
      </w:r>
    </w:p>
    <w:p w14:paraId="65B2A0ED" w14:textId="77777777" w:rsidR="00976582" w:rsidRPr="0091141A" w:rsidRDefault="00976582" w:rsidP="00976582">
      <w:pPr>
        <w:spacing w:line="360" w:lineRule="exact"/>
        <w:ind w:firstLineChars="200" w:firstLine="420"/>
        <w:rPr>
          <w:rFonts w:ascii="Times New Roman" w:eastAsia="宋体" w:hAnsi="Times New Roman" w:cs="Times New Roman"/>
          <w:kern w:val="0"/>
          <w:szCs w:val="21"/>
        </w:rPr>
      </w:pPr>
    </w:p>
    <w:p w14:paraId="10D48E0D" w14:textId="77777777" w:rsidR="00976582" w:rsidRPr="0091141A" w:rsidRDefault="00976582" w:rsidP="00976582">
      <w:pPr>
        <w:spacing w:line="360" w:lineRule="exact"/>
        <w:ind w:firstLineChars="200" w:firstLine="420"/>
        <w:rPr>
          <w:rFonts w:ascii="宋体" w:eastAsia="宋体" w:hAnsi="宋体"/>
          <w:szCs w:val="21"/>
        </w:rPr>
      </w:pPr>
      <w:r w:rsidRPr="0091141A">
        <w:rPr>
          <w:rFonts w:ascii="宋体" w:eastAsia="宋体" w:hAnsi="宋体" w:cs="Times New Roman"/>
          <w:kern w:val="0"/>
          <w:szCs w:val="21"/>
        </w:rPr>
        <w:t>1.教学目标</w:t>
      </w:r>
    </w:p>
    <w:p w14:paraId="455A360E" w14:textId="77777777" w:rsidR="00976582" w:rsidRPr="0091141A" w:rsidRDefault="00976582" w:rsidP="00976582">
      <w:pPr>
        <w:spacing w:line="360" w:lineRule="exact"/>
        <w:ind w:firstLineChars="200" w:firstLine="420"/>
        <w:rPr>
          <w:rFonts w:ascii="宋体" w:eastAsia="宋体" w:hAnsi="宋体"/>
          <w:szCs w:val="21"/>
        </w:rPr>
      </w:pPr>
      <w:r w:rsidRPr="0091141A">
        <w:rPr>
          <w:rFonts w:ascii="宋体" w:eastAsia="宋体" w:hAnsi="宋体"/>
          <w:szCs w:val="21"/>
        </w:rPr>
        <w:t xml:space="preserve">掌握：嘌呤和嘧啶核苷酸从头合成的要点、原料及能源。补救合成概念。 </w:t>
      </w:r>
    </w:p>
    <w:p w14:paraId="30D88CCE" w14:textId="77777777" w:rsidR="00976582" w:rsidRPr="0091141A" w:rsidRDefault="00976582" w:rsidP="00976582">
      <w:pPr>
        <w:spacing w:line="360" w:lineRule="exact"/>
        <w:ind w:firstLineChars="200" w:firstLine="420"/>
        <w:rPr>
          <w:rFonts w:ascii="宋体" w:eastAsia="宋体" w:hAnsi="宋体"/>
          <w:szCs w:val="21"/>
        </w:rPr>
      </w:pPr>
      <w:r w:rsidRPr="0091141A">
        <w:rPr>
          <w:rFonts w:ascii="宋体" w:eastAsia="宋体" w:hAnsi="宋体"/>
          <w:szCs w:val="21"/>
        </w:rPr>
        <w:t>熟悉：核苷酸补救合成反应。抗代谢物的概念。嘌呤和嘧啶核苷酸的分解。尿酸与痛风症。</w:t>
      </w:r>
    </w:p>
    <w:p w14:paraId="7E9E8CE1" w14:textId="77777777" w:rsidR="00976582" w:rsidRPr="0091141A" w:rsidRDefault="00976582" w:rsidP="00976582">
      <w:pPr>
        <w:spacing w:line="360" w:lineRule="exact"/>
        <w:ind w:firstLineChars="200" w:firstLine="420"/>
        <w:rPr>
          <w:rFonts w:ascii="Times New Roman" w:hAnsi="Times New Roman"/>
          <w:sz w:val="24"/>
          <w:szCs w:val="24"/>
        </w:rPr>
      </w:pPr>
      <w:r w:rsidRPr="0091141A">
        <w:rPr>
          <w:rFonts w:ascii="宋体" w:eastAsia="宋体" w:hAnsi="宋体"/>
          <w:szCs w:val="21"/>
        </w:rPr>
        <w:t>了解：核苷酸合成的调节</w:t>
      </w:r>
      <w:r w:rsidRPr="0091141A">
        <w:rPr>
          <w:rFonts w:ascii="Times New Roman" w:hAnsi="Times New Roman"/>
          <w:sz w:val="24"/>
          <w:szCs w:val="24"/>
        </w:rPr>
        <w:t>。</w:t>
      </w:r>
    </w:p>
    <w:p w14:paraId="238F8FF9" w14:textId="77777777" w:rsidR="00976582" w:rsidRPr="0091141A" w:rsidRDefault="00976582" w:rsidP="00976582">
      <w:pPr>
        <w:widowControl/>
        <w:ind w:firstLineChars="200" w:firstLine="420"/>
        <w:jc w:val="left"/>
        <w:rPr>
          <w:rFonts w:ascii="Times New Roman" w:eastAsia="宋体" w:hAnsi="Times New Roman" w:cs="Times New Roman"/>
          <w:kern w:val="0"/>
          <w:szCs w:val="21"/>
        </w:rPr>
      </w:pPr>
    </w:p>
    <w:p w14:paraId="5592FD3A" w14:textId="77777777" w:rsidR="00976582" w:rsidRPr="0091141A" w:rsidRDefault="00976582" w:rsidP="0097658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00206CD3" w:rsidRPr="0091141A">
        <w:rPr>
          <w:rFonts w:ascii="宋体" w:eastAsia="宋体" w:hAnsi="宋体"/>
          <w:szCs w:val="21"/>
        </w:rPr>
        <w:t>核苷酸</w:t>
      </w:r>
      <w:r w:rsidR="00206CD3" w:rsidRPr="0091141A">
        <w:rPr>
          <w:rFonts w:ascii="宋体" w:eastAsia="宋体" w:hAnsi="宋体" w:hint="eastAsia"/>
          <w:szCs w:val="21"/>
        </w:rPr>
        <w:t>合成</w:t>
      </w:r>
      <w:r w:rsidRPr="0091141A">
        <w:rPr>
          <w:rFonts w:ascii="宋体" w:eastAsia="宋体" w:hAnsi="宋体" w:hint="eastAsia"/>
          <w:szCs w:val="21"/>
        </w:rPr>
        <w:t>，</w:t>
      </w:r>
      <w:r w:rsidR="00206CD3" w:rsidRPr="0091141A">
        <w:rPr>
          <w:rFonts w:ascii="宋体" w:eastAsia="宋体" w:hAnsi="宋体"/>
          <w:szCs w:val="21"/>
        </w:rPr>
        <w:t>嘌呤和嘧啶核苷酸的分解</w:t>
      </w:r>
      <w:r w:rsidRPr="0091141A">
        <w:rPr>
          <w:rFonts w:ascii="宋体" w:eastAsia="宋体" w:hAnsi="宋体" w:hint="eastAsia"/>
          <w:szCs w:val="21"/>
        </w:rPr>
        <w:t>，</w:t>
      </w:r>
      <w:r w:rsidR="00206CD3" w:rsidRPr="0091141A">
        <w:rPr>
          <w:rFonts w:ascii="宋体" w:eastAsia="宋体" w:hAnsi="宋体"/>
          <w:szCs w:val="21"/>
        </w:rPr>
        <w:t>核苷酸合成的调节</w:t>
      </w:r>
    </w:p>
    <w:p w14:paraId="030975A3" w14:textId="77777777" w:rsidR="00976582" w:rsidRPr="0091141A" w:rsidRDefault="00976582" w:rsidP="00976582">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1CF2A058" w14:textId="77777777" w:rsidR="00976582" w:rsidRPr="0091141A" w:rsidRDefault="00976582" w:rsidP="0097658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1</w:t>
      </w:r>
      <w:r w:rsidRPr="0091141A">
        <w:rPr>
          <w:rFonts w:ascii="Times New Roman" w:eastAsia="宋体" w:hAnsi="Times New Roman" w:cs="Times New Roman"/>
          <w:bCs/>
          <w:kern w:val="0"/>
          <w:szCs w:val="21"/>
        </w:rPr>
        <w:t>）</w:t>
      </w:r>
      <w:r w:rsidRPr="0091141A">
        <w:rPr>
          <w:rFonts w:ascii="宋体" w:eastAsia="宋体" w:hAnsi="宋体"/>
          <w:szCs w:val="21"/>
        </w:rPr>
        <w:t>嘌呤和嘧啶核苷酸从头合成的要点、原料及能源。</w:t>
      </w:r>
    </w:p>
    <w:p w14:paraId="22FE174E" w14:textId="77777777" w:rsidR="00976582" w:rsidRPr="0091141A" w:rsidRDefault="00976582" w:rsidP="0097658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2</w:t>
      </w:r>
      <w:r w:rsidRPr="0091141A">
        <w:rPr>
          <w:rFonts w:ascii="Times New Roman" w:eastAsia="宋体" w:hAnsi="Times New Roman" w:cs="Times New Roman"/>
          <w:bCs/>
          <w:kern w:val="0"/>
          <w:szCs w:val="21"/>
        </w:rPr>
        <w:t>）</w:t>
      </w:r>
      <w:r w:rsidR="00206CD3" w:rsidRPr="0091141A">
        <w:rPr>
          <w:rFonts w:ascii="宋体" w:eastAsia="宋体" w:hAnsi="宋体"/>
          <w:szCs w:val="21"/>
        </w:rPr>
        <w:t>补救合成概念</w:t>
      </w:r>
      <w:r w:rsidR="00206CD3" w:rsidRPr="0091141A">
        <w:rPr>
          <w:rFonts w:ascii="宋体" w:eastAsia="宋体" w:hAnsi="宋体" w:hint="eastAsia"/>
          <w:szCs w:val="21"/>
        </w:rPr>
        <w:t>及</w:t>
      </w:r>
      <w:r w:rsidR="00206CD3" w:rsidRPr="0091141A">
        <w:rPr>
          <w:rFonts w:ascii="宋体" w:eastAsia="宋体" w:hAnsi="宋体"/>
          <w:szCs w:val="21"/>
        </w:rPr>
        <w:t>核苷酸补救合成反应</w:t>
      </w:r>
    </w:p>
    <w:p w14:paraId="08D0D2D2" w14:textId="77777777" w:rsidR="00976582" w:rsidRPr="0091141A" w:rsidRDefault="00976582" w:rsidP="00976582">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3</w:t>
      </w:r>
      <w:r w:rsidRPr="0091141A">
        <w:rPr>
          <w:rFonts w:ascii="Times New Roman" w:eastAsia="宋体" w:hAnsi="Times New Roman" w:cs="Times New Roman"/>
          <w:bCs/>
          <w:kern w:val="0"/>
          <w:szCs w:val="21"/>
        </w:rPr>
        <w:t>）</w:t>
      </w:r>
      <w:r w:rsidR="00206CD3" w:rsidRPr="0091141A">
        <w:rPr>
          <w:rFonts w:ascii="宋体" w:eastAsia="宋体" w:hAnsi="宋体"/>
          <w:szCs w:val="21"/>
        </w:rPr>
        <w:t>抗代谢物的概念</w:t>
      </w:r>
    </w:p>
    <w:p w14:paraId="4E3480B4" w14:textId="77777777" w:rsidR="00976582" w:rsidRPr="0091141A" w:rsidRDefault="00976582" w:rsidP="0097658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szCs w:val="21"/>
        </w:rPr>
        <w:t>（</w:t>
      </w:r>
      <w:r w:rsidRPr="0091141A">
        <w:rPr>
          <w:rFonts w:ascii="Times New Roman" w:eastAsia="宋体" w:hAnsi="Times New Roman" w:cs="Times New Roman"/>
          <w:szCs w:val="21"/>
        </w:rPr>
        <w:t>4</w:t>
      </w:r>
      <w:r w:rsidRPr="0091141A">
        <w:rPr>
          <w:rFonts w:ascii="Times New Roman" w:eastAsia="宋体" w:hAnsi="Times New Roman" w:cs="Times New Roman"/>
          <w:szCs w:val="21"/>
        </w:rPr>
        <w:t>）</w:t>
      </w:r>
      <w:r w:rsidR="00206CD3" w:rsidRPr="0091141A">
        <w:rPr>
          <w:rFonts w:ascii="宋体" w:eastAsia="宋体" w:hAnsi="宋体"/>
          <w:szCs w:val="21"/>
        </w:rPr>
        <w:t>嘌呤和嘧啶核苷酸的分解</w:t>
      </w:r>
    </w:p>
    <w:p w14:paraId="4F3A5EFE" w14:textId="77777777" w:rsidR="00976582" w:rsidRPr="0091141A" w:rsidRDefault="00976582" w:rsidP="0097658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5</w:t>
      </w:r>
      <w:r w:rsidRPr="0091141A">
        <w:rPr>
          <w:rFonts w:ascii="Times New Roman" w:eastAsia="宋体" w:hAnsi="Times New Roman" w:cs="Times New Roman"/>
          <w:bCs/>
          <w:kern w:val="0"/>
          <w:szCs w:val="21"/>
        </w:rPr>
        <w:t>）</w:t>
      </w:r>
      <w:r w:rsidR="00206CD3" w:rsidRPr="0091141A">
        <w:rPr>
          <w:rFonts w:ascii="宋体" w:eastAsia="宋体" w:hAnsi="宋体"/>
          <w:szCs w:val="21"/>
        </w:rPr>
        <w:t>核苷酸合成的调节</w:t>
      </w:r>
    </w:p>
    <w:p w14:paraId="0D5B1BCE" w14:textId="77777777" w:rsidR="00976582" w:rsidRPr="0091141A" w:rsidRDefault="00976582" w:rsidP="00206CD3">
      <w:pPr>
        <w:widowControl/>
        <w:ind w:firstLineChars="200" w:firstLine="420"/>
        <w:jc w:val="left"/>
        <w:rPr>
          <w:rFonts w:ascii="宋体" w:eastAsia="宋体" w:hAnsi="宋体"/>
          <w:szCs w:val="21"/>
        </w:rPr>
      </w:pP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6</w:t>
      </w:r>
      <w:r w:rsidRPr="0091141A">
        <w:rPr>
          <w:rFonts w:ascii="Times New Roman" w:eastAsia="宋体" w:hAnsi="Times New Roman" w:cs="Times New Roman"/>
          <w:kern w:val="0"/>
          <w:szCs w:val="21"/>
        </w:rPr>
        <w:t>）</w:t>
      </w:r>
      <w:r w:rsidR="00206CD3" w:rsidRPr="0091141A">
        <w:rPr>
          <w:rFonts w:ascii="宋体" w:eastAsia="宋体" w:hAnsi="宋体"/>
          <w:szCs w:val="21"/>
        </w:rPr>
        <w:t>尿酸与痛风症</w:t>
      </w:r>
    </w:p>
    <w:p w14:paraId="7B466607" w14:textId="77777777" w:rsidR="00206CD3" w:rsidRPr="0091141A" w:rsidRDefault="00206CD3" w:rsidP="00206CD3">
      <w:pPr>
        <w:widowControl/>
        <w:ind w:firstLineChars="200" w:firstLine="420"/>
        <w:jc w:val="left"/>
        <w:rPr>
          <w:rFonts w:ascii="Times New Roman" w:eastAsia="宋体" w:hAnsi="Times New Roman" w:cs="Times New Roman"/>
          <w:kern w:val="0"/>
          <w:szCs w:val="21"/>
        </w:rPr>
      </w:pPr>
    </w:p>
    <w:p w14:paraId="56C52396" w14:textId="77777777" w:rsidR="00976582" w:rsidRPr="0091141A" w:rsidRDefault="00976582" w:rsidP="0097658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4.</w:t>
      </w:r>
      <w:r w:rsidRPr="0091141A">
        <w:rPr>
          <w:rFonts w:ascii="Times New Roman" w:eastAsia="宋体" w:hAnsi="宋体" w:cs="Times New Roman"/>
          <w:kern w:val="0"/>
          <w:szCs w:val="21"/>
        </w:rPr>
        <w:t xml:space="preserve"> </w:t>
      </w:r>
      <w:r w:rsidRPr="0091141A">
        <w:rPr>
          <w:rFonts w:ascii="Times New Roman" w:eastAsia="宋体" w:hAnsi="宋体"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宋体" w:cs="Times New Roman"/>
          <w:kern w:val="0"/>
          <w:szCs w:val="21"/>
        </w:rPr>
        <w:t>讨论式推进，多媒体课件辅助，视频演示，角色情景带入，师生互动</w:t>
      </w:r>
      <w:r w:rsidRPr="0091141A">
        <w:rPr>
          <w:rFonts w:ascii="Times New Roman" w:eastAsia="宋体" w:hAnsi="Times New Roman" w:cs="Times New Roman" w:hint="eastAsia"/>
          <w:kern w:val="0"/>
          <w:szCs w:val="21"/>
        </w:rPr>
        <w:t>，</w:t>
      </w:r>
      <w:r w:rsidRPr="0091141A">
        <w:rPr>
          <w:rFonts w:ascii="Times New Roman" w:eastAsia="宋体" w:hAnsi="Times New Roman" w:cs="Times New Roman" w:hint="eastAsia"/>
          <w:kern w:val="0"/>
          <w:szCs w:val="21"/>
        </w:rPr>
        <w:t>PBL</w:t>
      </w:r>
      <w:r w:rsidRPr="0091141A">
        <w:rPr>
          <w:rFonts w:ascii="Times New Roman" w:eastAsia="宋体" w:hAnsi="宋体" w:cs="Times New Roman"/>
          <w:kern w:val="0"/>
          <w:szCs w:val="21"/>
        </w:rPr>
        <w:t>。实验操作</w:t>
      </w:r>
      <w:r w:rsidRPr="0091141A">
        <w:rPr>
          <w:rFonts w:ascii="Times New Roman" w:eastAsia="宋体" w:hAnsi="Times New Roman" w:cs="Times New Roman"/>
          <w:kern w:val="0"/>
          <w:szCs w:val="21"/>
        </w:rPr>
        <w:t>。</w:t>
      </w:r>
    </w:p>
    <w:p w14:paraId="63F313DF" w14:textId="77777777" w:rsidR="00AF227B" w:rsidRPr="0091141A" w:rsidRDefault="00976582" w:rsidP="000E0167">
      <w:pPr>
        <w:widowControl/>
        <w:spacing w:beforeLines="50" w:before="156" w:afterLines="50" w:after="156"/>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7F4E3ECE" w14:textId="77777777" w:rsidR="00AF227B" w:rsidRPr="0091141A" w:rsidRDefault="00AF227B" w:rsidP="000E0167">
      <w:pPr>
        <w:widowControl/>
        <w:spacing w:beforeLines="50" w:before="156" w:afterLines="50" w:after="156"/>
        <w:ind w:firstLineChars="200" w:firstLine="420"/>
        <w:jc w:val="left"/>
        <w:rPr>
          <w:rFonts w:ascii="Times New Roman" w:eastAsia="宋体" w:hAnsi="Times New Roman" w:cs="Times New Roman"/>
          <w:kern w:val="0"/>
          <w:szCs w:val="21"/>
        </w:rPr>
      </w:pPr>
    </w:p>
    <w:p w14:paraId="77CC5B25" w14:textId="77777777" w:rsidR="00206CD3" w:rsidRPr="0091141A" w:rsidRDefault="00206CD3" w:rsidP="00206CD3">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t>六、</w:t>
      </w:r>
      <w:r w:rsidRPr="0091141A">
        <w:rPr>
          <w:rFonts w:ascii="Times New Roman" w:eastAsia="黑体" w:hAnsi="Times New Roman"/>
          <w:sz w:val="24"/>
          <w:szCs w:val="24"/>
        </w:rPr>
        <w:t>物质代谢的联系与调节</w:t>
      </w:r>
    </w:p>
    <w:p w14:paraId="75D19373" w14:textId="77777777" w:rsidR="00206CD3" w:rsidRPr="0091141A" w:rsidRDefault="00206CD3" w:rsidP="00206CD3">
      <w:pPr>
        <w:spacing w:line="360" w:lineRule="exact"/>
        <w:jc w:val="center"/>
        <w:rPr>
          <w:rFonts w:ascii="Times New Roman" w:hAnsi="Times New Roman"/>
          <w:bCs/>
          <w:sz w:val="24"/>
          <w:szCs w:val="24"/>
        </w:rPr>
      </w:pPr>
      <w:r w:rsidRPr="0091141A">
        <w:rPr>
          <w:rFonts w:ascii="Times New Roman" w:hAnsi="Times New Roman"/>
          <w:bCs/>
          <w:sz w:val="24"/>
          <w:szCs w:val="24"/>
        </w:rPr>
        <w:t>Relationship and Regulation of Substance Metabolism</w:t>
      </w:r>
    </w:p>
    <w:p w14:paraId="04128A1C" w14:textId="77777777" w:rsidR="00206CD3" w:rsidRPr="0091141A" w:rsidRDefault="00206CD3" w:rsidP="00206CD3">
      <w:pPr>
        <w:spacing w:line="360" w:lineRule="exact"/>
        <w:jc w:val="center"/>
        <w:rPr>
          <w:rFonts w:ascii="Times New Roman" w:hAnsi="Times New Roman"/>
          <w:bCs/>
          <w:sz w:val="24"/>
          <w:szCs w:val="24"/>
        </w:rPr>
      </w:pPr>
    </w:p>
    <w:p w14:paraId="5648F3DE" w14:textId="77777777" w:rsidR="00206CD3" w:rsidRPr="0091141A" w:rsidRDefault="00206CD3" w:rsidP="00206CD3">
      <w:pPr>
        <w:spacing w:line="360" w:lineRule="exact"/>
        <w:ind w:firstLineChars="200" w:firstLine="420"/>
        <w:jc w:val="left"/>
        <w:rPr>
          <w:rFonts w:ascii="Times New Roman" w:hAnsi="Times New Roman"/>
          <w:bCs/>
          <w:sz w:val="24"/>
          <w:szCs w:val="24"/>
        </w:rPr>
      </w:pPr>
      <w:r w:rsidRPr="0091141A">
        <w:rPr>
          <w:rFonts w:ascii="宋体" w:eastAsia="宋体" w:hAnsi="宋体" w:cs="Times New Roman"/>
          <w:kern w:val="0"/>
          <w:szCs w:val="21"/>
        </w:rPr>
        <w:t>1.教学目标</w:t>
      </w:r>
    </w:p>
    <w:p w14:paraId="47C05F1E" w14:textId="77777777" w:rsidR="00206CD3" w:rsidRPr="0091141A" w:rsidRDefault="00206CD3" w:rsidP="00206CD3">
      <w:pPr>
        <w:spacing w:line="360" w:lineRule="exact"/>
        <w:ind w:firstLineChars="200" w:firstLine="420"/>
        <w:rPr>
          <w:rFonts w:ascii="宋体" w:eastAsia="宋体" w:hAnsi="宋体"/>
          <w:szCs w:val="21"/>
        </w:rPr>
      </w:pPr>
      <w:r w:rsidRPr="0091141A">
        <w:rPr>
          <w:rFonts w:ascii="宋体" w:eastAsia="宋体" w:hAnsi="宋体"/>
          <w:szCs w:val="21"/>
        </w:rPr>
        <w:t>掌握：物质代谢的相互联系。细胞水平关键酶的变构调节和酶的化学修饰调节。</w:t>
      </w:r>
    </w:p>
    <w:p w14:paraId="3A0DE913" w14:textId="77777777" w:rsidR="00206CD3" w:rsidRPr="0091141A" w:rsidRDefault="00206CD3" w:rsidP="00206CD3">
      <w:pPr>
        <w:spacing w:line="360" w:lineRule="exact"/>
        <w:ind w:firstLineChars="200" w:firstLine="420"/>
        <w:rPr>
          <w:rFonts w:ascii="宋体" w:eastAsia="宋体" w:hAnsi="宋体"/>
          <w:szCs w:val="21"/>
        </w:rPr>
      </w:pPr>
      <w:r w:rsidRPr="0091141A">
        <w:rPr>
          <w:rFonts w:ascii="宋体" w:eastAsia="宋体" w:hAnsi="宋体"/>
          <w:szCs w:val="21"/>
        </w:rPr>
        <w:t>熟悉：物质代谢的特点。糖、脂、氨基酸代谢及核酸代谢途径间的相互联系。激素水平调节和整体调节。</w:t>
      </w:r>
    </w:p>
    <w:p w14:paraId="42B35C50" w14:textId="77777777" w:rsidR="00206CD3" w:rsidRPr="0091141A" w:rsidRDefault="00206CD3" w:rsidP="00206CD3">
      <w:pPr>
        <w:spacing w:line="360" w:lineRule="exact"/>
        <w:ind w:firstLineChars="200" w:firstLine="420"/>
        <w:rPr>
          <w:rFonts w:ascii="宋体" w:eastAsia="宋体" w:hAnsi="宋体"/>
          <w:szCs w:val="21"/>
        </w:rPr>
      </w:pPr>
      <w:r w:rsidRPr="0091141A">
        <w:rPr>
          <w:rFonts w:ascii="宋体" w:eastAsia="宋体" w:hAnsi="宋体"/>
          <w:szCs w:val="21"/>
        </w:rPr>
        <w:t>了解：组织、器官的代谢特点及联系。</w:t>
      </w:r>
    </w:p>
    <w:p w14:paraId="75E93DCE" w14:textId="77777777" w:rsidR="00206CD3" w:rsidRPr="0091141A" w:rsidRDefault="00206CD3" w:rsidP="00206CD3">
      <w:pPr>
        <w:spacing w:line="360" w:lineRule="exact"/>
        <w:ind w:firstLineChars="200" w:firstLine="420"/>
        <w:rPr>
          <w:rFonts w:ascii="宋体" w:eastAsia="宋体" w:hAnsi="宋体"/>
          <w:szCs w:val="21"/>
        </w:rPr>
      </w:pPr>
    </w:p>
    <w:p w14:paraId="0FF4F263" w14:textId="77777777" w:rsidR="00206CD3" w:rsidRPr="0091141A" w:rsidRDefault="00206CD3" w:rsidP="00206CD3">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Pr="0091141A">
        <w:rPr>
          <w:rFonts w:ascii="宋体" w:eastAsia="宋体" w:hAnsi="宋体"/>
          <w:szCs w:val="21"/>
        </w:rPr>
        <w:t>物质代谢的相互联系</w:t>
      </w:r>
      <w:r w:rsidRPr="0091141A">
        <w:rPr>
          <w:rFonts w:ascii="宋体" w:eastAsia="宋体" w:hAnsi="宋体" w:hint="eastAsia"/>
          <w:szCs w:val="21"/>
        </w:rPr>
        <w:t>，</w:t>
      </w:r>
      <w:r w:rsidRPr="0091141A">
        <w:rPr>
          <w:rFonts w:ascii="宋体" w:eastAsia="宋体" w:hAnsi="宋体"/>
          <w:szCs w:val="21"/>
        </w:rPr>
        <w:t>物质代谢的特点</w:t>
      </w:r>
    </w:p>
    <w:p w14:paraId="43037ED4" w14:textId="77777777" w:rsidR="00206CD3" w:rsidRPr="0091141A" w:rsidRDefault="00206CD3" w:rsidP="00206CD3">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78257410" w14:textId="77777777" w:rsidR="00206CD3" w:rsidRPr="0091141A" w:rsidRDefault="00206CD3" w:rsidP="00206CD3">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1</w:t>
      </w:r>
      <w:r w:rsidRPr="0091141A">
        <w:rPr>
          <w:rFonts w:ascii="Times New Roman" w:eastAsia="宋体" w:hAnsi="Times New Roman" w:cs="Times New Roman"/>
          <w:bCs/>
          <w:kern w:val="0"/>
          <w:szCs w:val="21"/>
        </w:rPr>
        <w:t>）</w:t>
      </w:r>
      <w:r w:rsidRPr="0091141A">
        <w:rPr>
          <w:rFonts w:ascii="宋体" w:eastAsia="宋体" w:hAnsi="宋体"/>
          <w:szCs w:val="21"/>
        </w:rPr>
        <w:t>物质代谢的相互联系</w:t>
      </w:r>
    </w:p>
    <w:p w14:paraId="4FE27CFA" w14:textId="77777777" w:rsidR="00206CD3" w:rsidRPr="0091141A" w:rsidRDefault="00206CD3" w:rsidP="00206CD3">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2</w:t>
      </w:r>
      <w:r w:rsidRPr="0091141A">
        <w:rPr>
          <w:rFonts w:ascii="Times New Roman" w:eastAsia="宋体" w:hAnsi="Times New Roman" w:cs="Times New Roman"/>
          <w:bCs/>
          <w:kern w:val="0"/>
          <w:szCs w:val="21"/>
        </w:rPr>
        <w:t>）</w:t>
      </w:r>
      <w:r w:rsidRPr="0091141A">
        <w:rPr>
          <w:rFonts w:ascii="宋体" w:eastAsia="宋体" w:hAnsi="宋体"/>
          <w:szCs w:val="21"/>
        </w:rPr>
        <w:t>细胞水平关键酶的变构调节和酶的化学修饰调节</w:t>
      </w:r>
    </w:p>
    <w:p w14:paraId="3EE163B4" w14:textId="77777777" w:rsidR="00206CD3" w:rsidRPr="0091141A" w:rsidRDefault="00206CD3" w:rsidP="00206CD3">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3</w:t>
      </w:r>
      <w:r w:rsidRPr="0091141A">
        <w:rPr>
          <w:rFonts w:ascii="Times New Roman" w:eastAsia="宋体" w:hAnsi="Times New Roman" w:cs="Times New Roman"/>
          <w:bCs/>
          <w:kern w:val="0"/>
          <w:szCs w:val="21"/>
        </w:rPr>
        <w:t>）</w:t>
      </w:r>
      <w:r w:rsidRPr="0091141A">
        <w:rPr>
          <w:rFonts w:ascii="宋体" w:eastAsia="宋体" w:hAnsi="宋体"/>
          <w:szCs w:val="21"/>
        </w:rPr>
        <w:t>糖、脂、氨基酸代谢及核酸代谢途径间的相互联系</w:t>
      </w:r>
    </w:p>
    <w:p w14:paraId="67BAC4E8" w14:textId="77777777" w:rsidR="00206CD3" w:rsidRPr="0091141A" w:rsidRDefault="00206CD3" w:rsidP="00206CD3">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szCs w:val="21"/>
        </w:rPr>
        <w:t>（</w:t>
      </w:r>
      <w:r w:rsidRPr="0091141A">
        <w:rPr>
          <w:rFonts w:ascii="Times New Roman" w:eastAsia="宋体" w:hAnsi="Times New Roman" w:cs="Times New Roman"/>
          <w:szCs w:val="21"/>
        </w:rPr>
        <w:t>4</w:t>
      </w:r>
      <w:r w:rsidRPr="0091141A">
        <w:rPr>
          <w:rFonts w:ascii="Times New Roman" w:eastAsia="宋体" w:hAnsi="Times New Roman" w:cs="Times New Roman"/>
          <w:szCs w:val="21"/>
        </w:rPr>
        <w:t>）</w:t>
      </w:r>
      <w:r w:rsidRPr="0091141A">
        <w:rPr>
          <w:rFonts w:ascii="宋体" w:eastAsia="宋体" w:hAnsi="宋体"/>
          <w:szCs w:val="21"/>
        </w:rPr>
        <w:t>物质代谢的特点</w:t>
      </w:r>
    </w:p>
    <w:p w14:paraId="0320F44B" w14:textId="77777777" w:rsidR="00206CD3" w:rsidRPr="0091141A" w:rsidRDefault="00206CD3" w:rsidP="00206CD3">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5</w:t>
      </w:r>
      <w:r w:rsidRPr="0091141A">
        <w:rPr>
          <w:rFonts w:ascii="Times New Roman" w:eastAsia="宋体" w:hAnsi="Times New Roman" w:cs="Times New Roman"/>
          <w:bCs/>
          <w:kern w:val="0"/>
          <w:szCs w:val="21"/>
        </w:rPr>
        <w:t>）</w:t>
      </w:r>
      <w:r w:rsidRPr="0091141A">
        <w:rPr>
          <w:rFonts w:ascii="宋体" w:eastAsia="宋体" w:hAnsi="宋体"/>
          <w:szCs w:val="21"/>
        </w:rPr>
        <w:t>激素水平调节和整体调节</w:t>
      </w:r>
    </w:p>
    <w:p w14:paraId="224885F7" w14:textId="77777777" w:rsidR="00206CD3" w:rsidRPr="0091141A" w:rsidRDefault="00206CD3" w:rsidP="00206CD3">
      <w:pPr>
        <w:widowControl/>
        <w:ind w:firstLineChars="200" w:firstLine="420"/>
        <w:jc w:val="left"/>
        <w:rPr>
          <w:rFonts w:ascii="宋体" w:eastAsia="宋体" w:hAnsi="宋体"/>
          <w:szCs w:val="21"/>
        </w:rPr>
      </w:pP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6</w:t>
      </w:r>
      <w:r w:rsidRPr="0091141A">
        <w:rPr>
          <w:rFonts w:ascii="Times New Roman" w:eastAsia="宋体" w:hAnsi="Times New Roman" w:cs="Times New Roman"/>
          <w:kern w:val="0"/>
          <w:szCs w:val="21"/>
        </w:rPr>
        <w:t>）</w:t>
      </w:r>
      <w:r w:rsidRPr="0091141A">
        <w:rPr>
          <w:rFonts w:ascii="宋体" w:eastAsia="宋体" w:hAnsi="宋体"/>
          <w:szCs w:val="21"/>
        </w:rPr>
        <w:t>组织、器官的代谢特点及联系</w:t>
      </w:r>
    </w:p>
    <w:p w14:paraId="5348085C" w14:textId="77777777" w:rsidR="00206CD3" w:rsidRPr="0091141A" w:rsidRDefault="00206CD3" w:rsidP="00206CD3">
      <w:pPr>
        <w:widowControl/>
        <w:ind w:firstLineChars="200" w:firstLine="420"/>
        <w:jc w:val="left"/>
        <w:rPr>
          <w:rFonts w:ascii="Times New Roman" w:eastAsia="宋体" w:hAnsi="Times New Roman" w:cs="Times New Roman"/>
          <w:kern w:val="0"/>
          <w:szCs w:val="21"/>
        </w:rPr>
      </w:pPr>
    </w:p>
    <w:p w14:paraId="0D7581AC" w14:textId="77777777" w:rsidR="00206CD3" w:rsidRPr="0091141A" w:rsidRDefault="00206CD3" w:rsidP="00206CD3">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4.</w:t>
      </w:r>
      <w:r w:rsidRPr="0091141A">
        <w:rPr>
          <w:rFonts w:ascii="Times New Roman" w:eastAsia="宋体" w:hAnsi="宋体" w:cs="Times New Roman"/>
          <w:kern w:val="0"/>
          <w:szCs w:val="21"/>
        </w:rPr>
        <w:t xml:space="preserve"> </w:t>
      </w:r>
      <w:r w:rsidRPr="0091141A">
        <w:rPr>
          <w:rFonts w:ascii="Times New Roman" w:eastAsia="宋体" w:hAnsi="宋体"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宋体" w:cs="Times New Roman"/>
          <w:kern w:val="0"/>
          <w:szCs w:val="21"/>
        </w:rPr>
        <w:t>讨论式推进，多媒体课件辅助，视频演示，角色情景带入，师生互动</w:t>
      </w:r>
      <w:r w:rsidRPr="0091141A">
        <w:rPr>
          <w:rFonts w:ascii="Times New Roman" w:eastAsia="宋体" w:hAnsi="Times New Roman" w:cs="Times New Roman" w:hint="eastAsia"/>
          <w:kern w:val="0"/>
          <w:szCs w:val="21"/>
        </w:rPr>
        <w:t>，</w:t>
      </w:r>
      <w:r w:rsidRPr="0091141A">
        <w:rPr>
          <w:rFonts w:ascii="Times New Roman" w:eastAsia="宋体" w:hAnsi="Times New Roman" w:cs="Times New Roman" w:hint="eastAsia"/>
          <w:kern w:val="0"/>
          <w:szCs w:val="21"/>
        </w:rPr>
        <w:t>PBL</w:t>
      </w:r>
      <w:r w:rsidRPr="0091141A">
        <w:rPr>
          <w:rFonts w:ascii="Times New Roman" w:eastAsia="宋体" w:hAnsi="宋体" w:cs="Times New Roman"/>
          <w:kern w:val="0"/>
          <w:szCs w:val="21"/>
        </w:rPr>
        <w:t>。实验操作</w:t>
      </w:r>
      <w:r w:rsidRPr="0091141A">
        <w:rPr>
          <w:rFonts w:ascii="Times New Roman" w:eastAsia="宋体" w:hAnsi="Times New Roman" w:cs="Times New Roman"/>
          <w:kern w:val="0"/>
          <w:szCs w:val="21"/>
        </w:rPr>
        <w:t>。</w:t>
      </w:r>
    </w:p>
    <w:p w14:paraId="6FFC6B90" w14:textId="77777777" w:rsidR="00206CD3" w:rsidRPr="0091141A" w:rsidRDefault="00206CD3" w:rsidP="00206CD3">
      <w:pPr>
        <w:spacing w:line="360" w:lineRule="exact"/>
        <w:ind w:firstLineChars="200" w:firstLine="420"/>
        <w:rPr>
          <w:rFonts w:ascii="宋体" w:eastAsia="宋体" w:hAnsi="宋体"/>
          <w:szCs w:val="21"/>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41B7697A" w14:textId="77777777" w:rsidR="00206CD3" w:rsidRPr="0091141A" w:rsidRDefault="00206CD3" w:rsidP="00206CD3">
      <w:pPr>
        <w:spacing w:line="360" w:lineRule="exact"/>
        <w:ind w:firstLineChars="200" w:firstLine="420"/>
        <w:rPr>
          <w:rFonts w:ascii="宋体" w:eastAsia="宋体" w:hAnsi="宋体"/>
          <w:szCs w:val="21"/>
        </w:rPr>
      </w:pPr>
    </w:p>
    <w:p w14:paraId="34563208" w14:textId="77777777" w:rsidR="00206CD3" w:rsidRPr="0091141A" w:rsidRDefault="00206CD3" w:rsidP="00206CD3">
      <w:pPr>
        <w:spacing w:line="360" w:lineRule="exact"/>
        <w:ind w:firstLineChars="200" w:firstLine="420"/>
        <w:rPr>
          <w:rFonts w:ascii="宋体" w:eastAsia="宋体" w:hAnsi="宋体"/>
          <w:szCs w:val="21"/>
        </w:rPr>
      </w:pPr>
    </w:p>
    <w:p w14:paraId="69CA2609" w14:textId="77777777" w:rsidR="00E132D3" w:rsidRPr="0091141A" w:rsidRDefault="00E132D3">
      <w:pPr>
        <w:ind w:firstLineChars="200" w:firstLine="482"/>
        <w:rPr>
          <w:rFonts w:ascii="黑体" w:eastAsia="黑体" w:hAnsi="黑体" w:cs="Times New Roman"/>
          <w:b/>
          <w:sz w:val="24"/>
          <w:szCs w:val="24"/>
        </w:rPr>
      </w:pPr>
    </w:p>
    <w:p w14:paraId="0B220BE7" w14:textId="77777777" w:rsidR="005A77C5" w:rsidRPr="0091141A" w:rsidRDefault="00D316DB" w:rsidP="005A77C5">
      <w:pPr>
        <w:ind w:firstLineChars="200" w:firstLine="482"/>
        <w:rPr>
          <w:rFonts w:ascii="黑体" w:eastAsia="黑体" w:hAnsi="黑体" w:cs="Times New Roman"/>
          <w:b/>
          <w:sz w:val="24"/>
          <w:szCs w:val="24"/>
        </w:rPr>
      </w:pPr>
      <w:r w:rsidRPr="0091141A">
        <w:rPr>
          <w:rFonts w:ascii="黑体" w:eastAsia="黑体" w:hAnsi="黑体" w:cs="Times New Roman" w:hint="eastAsia"/>
          <w:b/>
          <w:sz w:val="24"/>
          <w:szCs w:val="24"/>
        </w:rPr>
        <w:t xml:space="preserve">第四章  </w:t>
      </w:r>
      <w:r w:rsidR="005A77C5" w:rsidRPr="0091141A">
        <w:rPr>
          <w:rFonts w:ascii="黑体" w:eastAsia="黑体" w:hAnsi="黑体" w:cs="Times New Roman" w:hint="eastAsia"/>
          <w:b/>
          <w:sz w:val="24"/>
          <w:szCs w:val="24"/>
        </w:rPr>
        <w:t>细胞的结构和功能</w:t>
      </w:r>
    </w:p>
    <w:p w14:paraId="342F4E39" w14:textId="77777777" w:rsidR="005A77C5" w:rsidRPr="0091141A" w:rsidRDefault="005A77C5" w:rsidP="005A77C5">
      <w:pPr>
        <w:snapToGrid w:val="0"/>
        <w:spacing w:line="360" w:lineRule="exact"/>
        <w:rPr>
          <w:rFonts w:ascii="Times New Roman" w:hAnsi="Times New Roman"/>
          <w:sz w:val="24"/>
          <w:szCs w:val="24"/>
        </w:rPr>
      </w:pPr>
    </w:p>
    <w:p w14:paraId="15D8A81E" w14:textId="77777777" w:rsidR="005A77C5" w:rsidRPr="0091141A" w:rsidRDefault="005A77C5" w:rsidP="005A77C5">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t>一、</w:t>
      </w:r>
      <w:r w:rsidRPr="0091141A">
        <w:rPr>
          <w:rFonts w:ascii="Times New Roman" w:eastAsia="黑体" w:hAnsi="Times New Roman"/>
          <w:sz w:val="24"/>
          <w:szCs w:val="24"/>
        </w:rPr>
        <w:t>细胞膜及物质转运</w:t>
      </w:r>
    </w:p>
    <w:p w14:paraId="33B63E59" w14:textId="77777777" w:rsidR="005A77C5" w:rsidRPr="0091141A" w:rsidRDefault="005A77C5" w:rsidP="005A77C5">
      <w:pPr>
        <w:spacing w:line="360" w:lineRule="exact"/>
        <w:jc w:val="center"/>
        <w:rPr>
          <w:rFonts w:ascii="Times New Roman" w:hAnsi="Times New Roman"/>
          <w:bCs/>
          <w:sz w:val="24"/>
          <w:szCs w:val="24"/>
        </w:rPr>
      </w:pPr>
      <w:r w:rsidRPr="0091141A">
        <w:rPr>
          <w:rFonts w:ascii="Times New Roman" w:hAnsi="Times New Roman"/>
          <w:bCs/>
          <w:sz w:val="24"/>
          <w:szCs w:val="24"/>
        </w:rPr>
        <w:t>Cell Membrane &amp; Material Transmembrane Transport</w:t>
      </w:r>
    </w:p>
    <w:p w14:paraId="71829FB1" w14:textId="77777777" w:rsidR="005A77C5" w:rsidRPr="0091141A" w:rsidRDefault="005A77C5" w:rsidP="005A77C5">
      <w:pPr>
        <w:spacing w:line="360" w:lineRule="exact"/>
        <w:ind w:firstLineChars="200" w:firstLine="420"/>
        <w:rPr>
          <w:rFonts w:ascii="宋体" w:eastAsia="宋体" w:hAnsi="宋体"/>
          <w:szCs w:val="21"/>
        </w:rPr>
      </w:pPr>
    </w:p>
    <w:p w14:paraId="3B352E74" w14:textId="77777777" w:rsidR="005A77C5" w:rsidRPr="0091141A" w:rsidRDefault="005A77C5" w:rsidP="005A77C5">
      <w:pPr>
        <w:spacing w:line="360" w:lineRule="exact"/>
        <w:ind w:firstLineChars="200" w:firstLine="420"/>
        <w:jc w:val="left"/>
        <w:rPr>
          <w:rFonts w:ascii="Times New Roman" w:hAnsi="Times New Roman"/>
          <w:bCs/>
          <w:sz w:val="24"/>
          <w:szCs w:val="24"/>
        </w:rPr>
      </w:pPr>
      <w:r w:rsidRPr="0091141A">
        <w:rPr>
          <w:rFonts w:ascii="宋体" w:eastAsia="宋体" w:hAnsi="宋体" w:cs="Times New Roman"/>
          <w:kern w:val="0"/>
          <w:szCs w:val="21"/>
        </w:rPr>
        <w:t>1.教学目标</w:t>
      </w:r>
    </w:p>
    <w:p w14:paraId="0243FA60" w14:textId="77777777" w:rsidR="005A77C5" w:rsidRPr="0091141A" w:rsidRDefault="005A77C5" w:rsidP="005A77C5">
      <w:pPr>
        <w:spacing w:line="360" w:lineRule="exact"/>
        <w:ind w:firstLineChars="200" w:firstLine="420"/>
        <w:rPr>
          <w:rFonts w:ascii="宋体" w:eastAsia="宋体" w:hAnsi="宋体"/>
          <w:szCs w:val="21"/>
        </w:rPr>
      </w:pPr>
      <w:r w:rsidRPr="0091141A">
        <w:rPr>
          <w:rFonts w:ascii="宋体" w:eastAsia="宋体" w:hAnsi="宋体"/>
          <w:szCs w:val="21"/>
        </w:rPr>
        <w:t>掌握：细胞膜的概念和作用，物质跨膜转运的类型及其特点。</w:t>
      </w:r>
    </w:p>
    <w:p w14:paraId="04E8ED60" w14:textId="77777777" w:rsidR="005A77C5" w:rsidRPr="0091141A" w:rsidRDefault="005A77C5" w:rsidP="005A77C5">
      <w:pPr>
        <w:pStyle w:val="a3"/>
        <w:spacing w:line="360" w:lineRule="exact"/>
        <w:ind w:firstLineChars="200" w:firstLine="420"/>
        <w:rPr>
          <w:rFonts w:hAnsi="宋体"/>
          <w:szCs w:val="21"/>
        </w:rPr>
      </w:pPr>
      <w:r w:rsidRPr="0091141A">
        <w:rPr>
          <w:rFonts w:hAnsi="宋体"/>
          <w:szCs w:val="21"/>
        </w:rPr>
        <w:t>熟悉：单位膜结构和化学分子组成：液态镶嵌模型fluid mosaic model，脂质双分子层double-lipid molecule，细胞膜蛋白质membrane protein，细胞膜糖类membrane carbohydrate；</w:t>
      </w:r>
      <w:r w:rsidRPr="0091141A">
        <w:rPr>
          <w:rStyle w:val="af"/>
          <w:rFonts w:hAnsi="宋体"/>
          <w:sz w:val="21"/>
          <w:szCs w:val="21"/>
        </w:rPr>
        <w:t>细胞膜的被动运输、辅助运输、主动运输、伴随运输及膜动运输。</w:t>
      </w:r>
      <w:r w:rsidRPr="0091141A">
        <w:rPr>
          <w:rFonts w:hAnsi="宋体"/>
          <w:szCs w:val="21"/>
        </w:rPr>
        <w:t>细胞膜的物质转运功能：</w:t>
      </w:r>
      <w:r w:rsidRPr="0091141A">
        <w:rPr>
          <w:rStyle w:val="ae"/>
          <w:rFonts w:hAnsi="宋体"/>
          <w:sz w:val="21"/>
          <w:szCs w:val="21"/>
          <w:u w:val="none"/>
        </w:rPr>
        <w:t>单纯扩散</w:t>
      </w:r>
      <w:r w:rsidRPr="0091141A">
        <w:rPr>
          <w:rFonts w:hAnsi="宋体"/>
          <w:szCs w:val="21"/>
        </w:rPr>
        <w:t>，</w:t>
      </w:r>
      <w:r w:rsidRPr="0091141A">
        <w:rPr>
          <w:rStyle w:val="ae"/>
          <w:rFonts w:hAnsi="宋体"/>
          <w:sz w:val="21"/>
          <w:szCs w:val="21"/>
          <w:u w:val="none"/>
        </w:rPr>
        <w:t>通量</w:t>
      </w:r>
      <w:r w:rsidRPr="0091141A">
        <w:rPr>
          <w:rFonts w:hAnsi="宋体"/>
          <w:szCs w:val="21"/>
        </w:rPr>
        <w:t>和</w:t>
      </w:r>
      <w:r w:rsidRPr="0091141A">
        <w:rPr>
          <w:rStyle w:val="ae"/>
          <w:rFonts w:hAnsi="宋体"/>
          <w:sz w:val="21"/>
          <w:szCs w:val="21"/>
          <w:u w:val="none"/>
        </w:rPr>
        <w:t>通透性</w:t>
      </w:r>
      <w:r w:rsidRPr="0091141A">
        <w:rPr>
          <w:rFonts w:hAnsi="宋体"/>
          <w:szCs w:val="21"/>
        </w:rPr>
        <w:t>；</w:t>
      </w:r>
      <w:r w:rsidRPr="0091141A">
        <w:rPr>
          <w:rStyle w:val="ae"/>
          <w:rFonts w:hAnsi="宋体"/>
          <w:sz w:val="21"/>
          <w:szCs w:val="21"/>
          <w:u w:val="none"/>
        </w:rPr>
        <w:t>易化扩散</w:t>
      </w:r>
      <w:r w:rsidRPr="0091141A">
        <w:rPr>
          <w:rFonts w:hAnsi="宋体"/>
          <w:szCs w:val="21"/>
        </w:rPr>
        <w:t>，载体和通道，</w:t>
      </w:r>
      <w:r w:rsidRPr="0091141A">
        <w:rPr>
          <w:rStyle w:val="ae"/>
          <w:rFonts w:hAnsi="宋体"/>
          <w:sz w:val="21"/>
          <w:szCs w:val="21"/>
          <w:u w:val="none"/>
        </w:rPr>
        <w:t>被动转运</w:t>
      </w:r>
      <w:r w:rsidRPr="0091141A">
        <w:rPr>
          <w:rFonts w:hAnsi="宋体"/>
          <w:szCs w:val="21"/>
        </w:rPr>
        <w:t>；</w:t>
      </w:r>
      <w:r w:rsidRPr="0091141A">
        <w:rPr>
          <w:rStyle w:val="ae"/>
          <w:rFonts w:hAnsi="宋体"/>
          <w:sz w:val="21"/>
          <w:szCs w:val="21"/>
          <w:u w:val="none"/>
        </w:rPr>
        <w:t>主动转运（</w:t>
      </w:r>
      <w:r w:rsidRPr="0091141A">
        <w:rPr>
          <w:rFonts w:hAnsi="宋体"/>
          <w:szCs w:val="21"/>
        </w:rPr>
        <w:t>Na</w:t>
      </w:r>
      <w:r w:rsidRPr="0091141A">
        <w:rPr>
          <w:rFonts w:hAnsi="宋体"/>
          <w:szCs w:val="21"/>
          <w:vertAlign w:val="superscript"/>
        </w:rPr>
        <w:t>+</w:t>
      </w:r>
      <w:r w:rsidRPr="0091141A">
        <w:rPr>
          <w:rFonts w:hAnsi="宋体"/>
          <w:szCs w:val="21"/>
        </w:rPr>
        <w:t>-K</w:t>
      </w:r>
      <w:r w:rsidRPr="0091141A">
        <w:rPr>
          <w:rFonts w:hAnsi="宋体"/>
          <w:szCs w:val="21"/>
          <w:vertAlign w:val="superscript"/>
        </w:rPr>
        <w:t>+</w:t>
      </w:r>
      <w:r w:rsidRPr="0091141A">
        <w:rPr>
          <w:rFonts w:hAnsi="宋体"/>
          <w:szCs w:val="21"/>
        </w:rPr>
        <w:t xml:space="preserve"> pump；Ca</w:t>
      </w:r>
      <w:r w:rsidRPr="0091141A">
        <w:rPr>
          <w:rFonts w:hAnsi="宋体"/>
          <w:szCs w:val="21"/>
          <w:vertAlign w:val="superscript"/>
        </w:rPr>
        <w:t>2+</w:t>
      </w:r>
      <w:r w:rsidRPr="0091141A">
        <w:rPr>
          <w:rFonts w:hAnsi="宋体"/>
          <w:szCs w:val="21"/>
        </w:rPr>
        <w:t xml:space="preserve"> pump；H</w:t>
      </w:r>
      <w:r w:rsidRPr="0091141A">
        <w:rPr>
          <w:rFonts w:hAnsi="宋体"/>
          <w:szCs w:val="21"/>
          <w:vertAlign w:val="superscript"/>
        </w:rPr>
        <w:t>+</w:t>
      </w:r>
      <w:r w:rsidRPr="0091141A">
        <w:rPr>
          <w:rFonts w:hAnsi="宋体"/>
          <w:szCs w:val="21"/>
        </w:rPr>
        <w:t xml:space="preserve"> pump</w:t>
      </w:r>
      <w:r w:rsidRPr="0091141A">
        <w:rPr>
          <w:rStyle w:val="ae"/>
          <w:rFonts w:hAnsi="宋体"/>
          <w:sz w:val="21"/>
          <w:szCs w:val="21"/>
          <w:u w:val="none"/>
        </w:rPr>
        <w:t>）</w:t>
      </w:r>
      <w:r w:rsidRPr="0091141A">
        <w:rPr>
          <w:rFonts w:hAnsi="宋体"/>
          <w:szCs w:val="21"/>
        </w:rPr>
        <w:t>；入胞和出胞，受体介导的内吞作用。</w:t>
      </w:r>
      <w:r w:rsidRPr="0091141A">
        <w:rPr>
          <w:rStyle w:val="af"/>
          <w:rFonts w:hAnsi="宋体"/>
          <w:sz w:val="21"/>
          <w:szCs w:val="21"/>
        </w:rPr>
        <w:t>细胞内的物质运输：自由扩散、胞内运移、腔道运输及带膜运输。细胞的支持与运动功能。</w:t>
      </w:r>
    </w:p>
    <w:p w14:paraId="76E72DB4" w14:textId="77777777" w:rsidR="005A77C5" w:rsidRPr="0091141A" w:rsidRDefault="005A77C5" w:rsidP="005A77C5">
      <w:pPr>
        <w:spacing w:line="360" w:lineRule="exact"/>
        <w:ind w:firstLineChars="200" w:firstLine="420"/>
        <w:rPr>
          <w:rFonts w:ascii="Times New Roman" w:hAnsi="Times New Roman"/>
          <w:sz w:val="24"/>
          <w:szCs w:val="24"/>
        </w:rPr>
      </w:pPr>
      <w:r w:rsidRPr="0091141A">
        <w:rPr>
          <w:rFonts w:ascii="宋体" w:eastAsia="宋体" w:hAnsi="宋体"/>
          <w:szCs w:val="21"/>
        </w:rPr>
        <w:t>了解：细胞膜的流动性flowability，细胞膜的不对称asymmetry，细胞膜与疾病的关系。</w:t>
      </w:r>
    </w:p>
    <w:p w14:paraId="1DD13B35" w14:textId="77777777" w:rsidR="005A77C5" w:rsidRPr="0091141A" w:rsidRDefault="005A77C5" w:rsidP="005A77C5">
      <w:pPr>
        <w:pStyle w:val="a3"/>
        <w:spacing w:line="360" w:lineRule="exact"/>
        <w:rPr>
          <w:rFonts w:ascii="Times New Roman" w:hAnsi="Times New Roman"/>
          <w:sz w:val="24"/>
          <w:szCs w:val="24"/>
        </w:rPr>
      </w:pPr>
    </w:p>
    <w:p w14:paraId="7ED92F4D" w14:textId="77777777" w:rsidR="005A77C5" w:rsidRPr="0091141A" w:rsidRDefault="005A77C5" w:rsidP="005A77C5">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Pr="0091141A">
        <w:rPr>
          <w:rFonts w:ascii="宋体" w:eastAsia="宋体" w:hAnsi="宋体"/>
          <w:szCs w:val="21"/>
        </w:rPr>
        <w:t>细胞膜的概念和作用</w:t>
      </w:r>
      <w:r w:rsidRPr="0091141A">
        <w:rPr>
          <w:rFonts w:ascii="宋体" w:eastAsia="宋体" w:hAnsi="宋体" w:hint="eastAsia"/>
          <w:szCs w:val="21"/>
        </w:rPr>
        <w:t>，</w:t>
      </w:r>
      <w:r w:rsidRPr="0091141A">
        <w:rPr>
          <w:rFonts w:ascii="宋体" w:eastAsia="宋体" w:hAnsi="宋体"/>
          <w:szCs w:val="21"/>
        </w:rPr>
        <w:t>物质跨膜转运的类型及其特点</w:t>
      </w:r>
    </w:p>
    <w:p w14:paraId="6CF88F03" w14:textId="77777777" w:rsidR="005A77C5" w:rsidRPr="0091141A" w:rsidRDefault="005A77C5" w:rsidP="005A77C5">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1693519D" w14:textId="77777777" w:rsidR="005A77C5" w:rsidRPr="0091141A" w:rsidRDefault="005A77C5" w:rsidP="005A77C5">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lastRenderedPageBreak/>
        <w:t>（</w:t>
      </w:r>
      <w:r w:rsidRPr="0091141A">
        <w:rPr>
          <w:rFonts w:ascii="Times New Roman" w:eastAsia="宋体" w:hAnsi="Times New Roman" w:cs="Times New Roman"/>
          <w:bCs/>
          <w:kern w:val="0"/>
          <w:szCs w:val="21"/>
        </w:rPr>
        <w:t>1</w:t>
      </w:r>
      <w:r w:rsidRPr="0091141A">
        <w:rPr>
          <w:rFonts w:ascii="Times New Roman" w:eastAsia="宋体" w:hAnsi="Times New Roman" w:cs="Times New Roman"/>
          <w:bCs/>
          <w:kern w:val="0"/>
          <w:szCs w:val="21"/>
        </w:rPr>
        <w:t>）</w:t>
      </w:r>
      <w:r w:rsidRPr="0091141A">
        <w:rPr>
          <w:rFonts w:ascii="宋体" w:eastAsia="宋体" w:hAnsi="宋体"/>
          <w:szCs w:val="21"/>
        </w:rPr>
        <w:t>细胞膜的概念</w:t>
      </w:r>
      <w:r w:rsidRPr="0091141A">
        <w:rPr>
          <w:rFonts w:ascii="宋体" w:eastAsia="宋体" w:hAnsi="宋体" w:hint="eastAsia"/>
          <w:szCs w:val="21"/>
        </w:rPr>
        <w:t>、结构</w:t>
      </w:r>
      <w:r w:rsidRPr="0091141A">
        <w:rPr>
          <w:rFonts w:ascii="宋体" w:eastAsia="宋体" w:hAnsi="宋体"/>
          <w:szCs w:val="21"/>
        </w:rPr>
        <w:t>和作用</w:t>
      </w:r>
      <w:r w:rsidRPr="0091141A">
        <w:rPr>
          <w:rFonts w:ascii="宋体" w:eastAsia="宋体" w:hAnsi="宋体" w:hint="eastAsia"/>
          <w:szCs w:val="21"/>
        </w:rPr>
        <w:t>（</w:t>
      </w:r>
      <w:r w:rsidRPr="0091141A">
        <w:rPr>
          <w:rFonts w:ascii="宋体" w:eastAsia="宋体" w:hAnsi="宋体"/>
          <w:szCs w:val="21"/>
        </w:rPr>
        <w:t>单位膜结构和化学分子组成：液态镶嵌模型fluid mosaic model，脂质双分子层double-lipid molecule，细胞膜蛋白质membrane protein，细胞膜糖类membrane carbohydrate</w:t>
      </w:r>
      <w:r w:rsidRPr="0091141A">
        <w:rPr>
          <w:rFonts w:ascii="宋体" w:eastAsia="宋体" w:hAnsi="宋体" w:hint="eastAsia"/>
          <w:szCs w:val="21"/>
        </w:rPr>
        <w:t>）</w:t>
      </w:r>
    </w:p>
    <w:p w14:paraId="2CAEC0B0" w14:textId="77777777" w:rsidR="005A77C5" w:rsidRPr="0091141A" w:rsidRDefault="005A77C5" w:rsidP="005A77C5">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2</w:t>
      </w:r>
      <w:r w:rsidRPr="0091141A">
        <w:rPr>
          <w:rFonts w:ascii="Times New Roman" w:eastAsia="宋体" w:hAnsi="Times New Roman" w:cs="Times New Roman"/>
          <w:bCs/>
          <w:kern w:val="0"/>
          <w:szCs w:val="21"/>
        </w:rPr>
        <w:t>）</w:t>
      </w:r>
      <w:r w:rsidRPr="0091141A">
        <w:rPr>
          <w:rStyle w:val="af"/>
          <w:rFonts w:ascii="宋体" w:eastAsia="宋体" w:hAnsi="宋体"/>
          <w:sz w:val="21"/>
          <w:szCs w:val="21"/>
        </w:rPr>
        <w:t>细胞膜的被动运输、辅助运输、主动运输、伴随运输及膜动运输</w:t>
      </w:r>
    </w:p>
    <w:p w14:paraId="4722F2CF" w14:textId="77777777" w:rsidR="005A77C5" w:rsidRPr="0091141A" w:rsidRDefault="005A77C5" w:rsidP="005A77C5">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3</w:t>
      </w:r>
      <w:r w:rsidRPr="0091141A">
        <w:rPr>
          <w:rFonts w:ascii="Times New Roman" w:eastAsia="宋体" w:hAnsi="Times New Roman" w:cs="Times New Roman"/>
          <w:bCs/>
          <w:kern w:val="0"/>
          <w:szCs w:val="21"/>
        </w:rPr>
        <w:t>）</w:t>
      </w:r>
      <w:r w:rsidRPr="0091141A">
        <w:rPr>
          <w:rFonts w:ascii="宋体" w:eastAsia="宋体" w:hAnsi="宋体"/>
          <w:szCs w:val="21"/>
        </w:rPr>
        <w:t>细胞膜的物质转运功能：</w:t>
      </w:r>
      <w:r w:rsidRPr="0091141A">
        <w:rPr>
          <w:rStyle w:val="ae"/>
          <w:rFonts w:ascii="宋体" w:eastAsia="宋体" w:hAnsi="宋体"/>
          <w:sz w:val="21"/>
          <w:szCs w:val="21"/>
          <w:u w:val="none"/>
        </w:rPr>
        <w:t>单纯扩散</w:t>
      </w:r>
      <w:r w:rsidRPr="0091141A">
        <w:rPr>
          <w:rFonts w:ascii="宋体" w:eastAsia="宋体" w:hAnsi="宋体"/>
          <w:szCs w:val="21"/>
        </w:rPr>
        <w:t>，</w:t>
      </w:r>
      <w:r w:rsidRPr="0091141A">
        <w:rPr>
          <w:rStyle w:val="ae"/>
          <w:rFonts w:ascii="宋体" w:eastAsia="宋体" w:hAnsi="宋体"/>
          <w:sz w:val="21"/>
          <w:szCs w:val="21"/>
          <w:u w:val="none"/>
        </w:rPr>
        <w:t>通量</w:t>
      </w:r>
      <w:r w:rsidRPr="0091141A">
        <w:rPr>
          <w:rFonts w:ascii="宋体" w:eastAsia="宋体" w:hAnsi="宋体"/>
          <w:szCs w:val="21"/>
        </w:rPr>
        <w:t>和</w:t>
      </w:r>
      <w:r w:rsidRPr="0091141A">
        <w:rPr>
          <w:rStyle w:val="ae"/>
          <w:rFonts w:ascii="宋体" w:eastAsia="宋体" w:hAnsi="宋体"/>
          <w:sz w:val="21"/>
          <w:szCs w:val="21"/>
          <w:u w:val="none"/>
        </w:rPr>
        <w:t>通透性</w:t>
      </w:r>
      <w:r w:rsidRPr="0091141A">
        <w:rPr>
          <w:rFonts w:ascii="宋体" w:eastAsia="宋体" w:hAnsi="宋体"/>
          <w:szCs w:val="21"/>
        </w:rPr>
        <w:t>；</w:t>
      </w:r>
      <w:r w:rsidRPr="0091141A">
        <w:rPr>
          <w:rStyle w:val="ae"/>
          <w:rFonts w:ascii="宋体" w:eastAsia="宋体" w:hAnsi="宋体"/>
          <w:sz w:val="21"/>
          <w:szCs w:val="21"/>
          <w:u w:val="none"/>
        </w:rPr>
        <w:t>易化扩散</w:t>
      </w:r>
      <w:r w:rsidRPr="0091141A">
        <w:rPr>
          <w:rFonts w:ascii="宋体" w:eastAsia="宋体" w:hAnsi="宋体"/>
          <w:szCs w:val="21"/>
        </w:rPr>
        <w:t>，载体和通道，</w:t>
      </w:r>
      <w:r w:rsidRPr="0091141A">
        <w:rPr>
          <w:rStyle w:val="ae"/>
          <w:rFonts w:ascii="宋体" w:eastAsia="宋体" w:hAnsi="宋体"/>
          <w:sz w:val="21"/>
          <w:szCs w:val="21"/>
          <w:u w:val="none"/>
        </w:rPr>
        <w:t>被动转运</w:t>
      </w:r>
      <w:r w:rsidRPr="0091141A">
        <w:rPr>
          <w:rFonts w:ascii="宋体" w:eastAsia="宋体" w:hAnsi="宋体"/>
          <w:szCs w:val="21"/>
        </w:rPr>
        <w:t>；</w:t>
      </w:r>
      <w:r w:rsidRPr="0091141A">
        <w:rPr>
          <w:rStyle w:val="ae"/>
          <w:rFonts w:ascii="宋体" w:eastAsia="宋体" w:hAnsi="宋体"/>
          <w:sz w:val="21"/>
          <w:szCs w:val="21"/>
          <w:u w:val="none"/>
        </w:rPr>
        <w:t>主动转运（</w:t>
      </w:r>
      <w:r w:rsidRPr="0091141A">
        <w:rPr>
          <w:rFonts w:ascii="宋体" w:eastAsia="宋体" w:hAnsi="宋体"/>
          <w:szCs w:val="21"/>
        </w:rPr>
        <w:t>Na</w:t>
      </w:r>
      <w:r w:rsidRPr="0091141A">
        <w:rPr>
          <w:rFonts w:ascii="宋体" w:eastAsia="宋体" w:hAnsi="宋体"/>
          <w:szCs w:val="21"/>
          <w:vertAlign w:val="superscript"/>
        </w:rPr>
        <w:t>+</w:t>
      </w:r>
      <w:r w:rsidRPr="0091141A">
        <w:rPr>
          <w:rFonts w:ascii="宋体" w:eastAsia="宋体" w:hAnsi="宋体"/>
          <w:szCs w:val="21"/>
        </w:rPr>
        <w:t>-K</w:t>
      </w:r>
      <w:r w:rsidRPr="0091141A">
        <w:rPr>
          <w:rFonts w:ascii="宋体" w:eastAsia="宋体" w:hAnsi="宋体"/>
          <w:szCs w:val="21"/>
          <w:vertAlign w:val="superscript"/>
        </w:rPr>
        <w:t>+</w:t>
      </w:r>
      <w:r w:rsidRPr="0091141A">
        <w:rPr>
          <w:rFonts w:ascii="宋体" w:eastAsia="宋体" w:hAnsi="宋体"/>
          <w:szCs w:val="21"/>
        </w:rPr>
        <w:t xml:space="preserve"> pump；Ca</w:t>
      </w:r>
      <w:r w:rsidRPr="0091141A">
        <w:rPr>
          <w:rFonts w:ascii="宋体" w:eastAsia="宋体" w:hAnsi="宋体"/>
          <w:szCs w:val="21"/>
          <w:vertAlign w:val="superscript"/>
        </w:rPr>
        <w:t>2+</w:t>
      </w:r>
      <w:r w:rsidRPr="0091141A">
        <w:rPr>
          <w:rFonts w:ascii="宋体" w:eastAsia="宋体" w:hAnsi="宋体"/>
          <w:szCs w:val="21"/>
        </w:rPr>
        <w:t xml:space="preserve"> pump；H</w:t>
      </w:r>
      <w:r w:rsidRPr="0091141A">
        <w:rPr>
          <w:rFonts w:ascii="宋体" w:eastAsia="宋体" w:hAnsi="宋体"/>
          <w:szCs w:val="21"/>
          <w:vertAlign w:val="superscript"/>
        </w:rPr>
        <w:t>+</w:t>
      </w:r>
      <w:r w:rsidRPr="0091141A">
        <w:rPr>
          <w:rFonts w:ascii="宋体" w:eastAsia="宋体" w:hAnsi="宋体"/>
          <w:szCs w:val="21"/>
        </w:rPr>
        <w:t xml:space="preserve"> pump</w:t>
      </w:r>
      <w:r w:rsidRPr="0091141A">
        <w:rPr>
          <w:rStyle w:val="ae"/>
          <w:rFonts w:ascii="宋体" w:eastAsia="宋体" w:hAnsi="宋体"/>
          <w:sz w:val="21"/>
          <w:szCs w:val="21"/>
          <w:u w:val="none"/>
        </w:rPr>
        <w:t>）</w:t>
      </w:r>
      <w:r w:rsidRPr="0091141A">
        <w:rPr>
          <w:rFonts w:ascii="宋体" w:eastAsia="宋体" w:hAnsi="宋体"/>
          <w:szCs w:val="21"/>
        </w:rPr>
        <w:t>；入胞和出胞</w:t>
      </w:r>
    </w:p>
    <w:p w14:paraId="22C9C4FF" w14:textId="77777777" w:rsidR="005A77C5" w:rsidRPr="0091141A" w:rsidRDefault="005A77C5" w:rsidP="005A77C5">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szCs w:val="21"/>
        </w:rPr>
        <w:t>（</w:t>
      </w:r>
      <w:r w:rsidRPr="0091141A">
        <w:rPr>
          <w:rFonts w:ascii="Times New Roman" w:eastAsia="宋体" w:hAnsi="Times New Roman" w:cs="Times New Roman"/>
          <w:szCs w:val="21"/>
        </w:rPr>
        <w:t>4</w:t>
      </w:r>
      <w:r w:rsidRPr="0091141A">
        <w:rPr>
          <w:rFonts w:ascii="Times New Roman" w:eastAsia="宋体" w:hAnsi="Times New Roman" w:cs="Times New Roman"/>
          <w:szCs w:val="21"/>
        </w:rPr>
        <w:t>）</w:t>
      </w:r>
      <w:r w:rsidRPr="0091141A">
        <w:rPr>
          <w:rFonts w:ascii="宋体" w:eastAsia="宋体" w:hAnsi="宋体"/>
          <w:szCs w:val="21"/>
        </w:rPr>
        <w:t>受体介导的内吞作用</w:t>
      </w:r>
    </w:p>
    <w:p w14:paraId="31971D4A" w14:textId="77777777" w:rsidR="005A77C5" w:rsidRPr="0091141A" w:rsidRDefault="005A77C5" w:rsidP="005A77C5">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5</w:t>
      </w:r>
      <w:r w:rsidRPr="0091141A">
        <w:rPr>
          <w:rFonts w:ascii="Times New Roman" w:eastAsia="宋体" w:hAnsi="Times New Roman" w:cs="Times New Roman"/>
          <w:bCs/>
          <w:kern w:val="0"/>
          <w:szCs w:val="21"/>
        </w:rPr>
        <w:t>）</w:t>
      </w:r>
      <w:r w:rsidRPr="0091141A">
        <w:rPr>
          <w:rStyle w:val="af"/>
          <w:rFonts w:ascii="宋体" w:eastAsia="宋体" w:hAnsi="宋体"/>
          <w:sz w:val="21"/>
          <w:szCs w:val="21"/>
        </w:rPr>
        <w:t>细胞内的物质运输：自由扩散、胞内运移、腔道运输及带膜运输</w:t>
      </w:r>
    </w:p>
    <w:p w14:paraId="0D4B71A2" w14:textId="77777777" w:rsidR="005A77C5" w:rsidRPr="0091141A" w:rsidRDefault="005A77C5" w:rsidP="005A77C5">
      <w:pPr>
        <w:widowControl/>
        <w:ind w:firstLineChars="200" w:firstLine="420"/>
        <w:jc w:val="left"/>
        <w:rPr>
          <w:rStyle w:val="af"/>
          <w:rFonts w:ascii="宋体" w:eastAsia="宋体" w:hAnsi="宋体"/>
          <w:sz w:val="21"/>
          <w:szCs w:val="21"/>
        </w:rPr>
      </w:pP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6</w:t>
      </w:r>
      <w:r w:rsidRPr="0091141A">
        <w:rPr>
          <w:rFonts w:ascii="Times New Roman" w:eastAsia="宋体" w:hAnsi="Times New Roman" w:cs="Times New Roman"/>
          <w:kern w:val="0"/>
          <w:szCs w:val="21"/>
        </w:rPr>
        <w:t>）</w:t>
      </w:r>
      <w:r w:rsidRPr="0091141A">
        <w:rPr>
          <w:rStyle w:val="af"/>
          <w:rFonts w:ascii="宋体" w:eastAsia="宋体" w:hAnsi="宋体"/>
          <w:sz w:val="21"/>
          <w:szCs w:val="21"/>
        </w:rPr>
        <w:t>细胞的支持与运动功能</w:t>
      </w:r>
    </w:p>
    <w:p w14:paraId="22530DD9" w14:textId="77777777" w:rsidR="005A77C5" w:rsidRPr="0091141A" w:rsidRDefault="005A77C5" w:rsidP="005A77C5">
      <w:pPr>
        <w:widowControl/>
        <w:ind w:firstLineChars="200" w:firstLine="420"/>
        <w:jc w:val="left"/>
        <w:rPr>
          <w:rFonts w:ascii="宋体" w:eastAsia="宋体" w:hAnsi="宋体"/>
          <w:szCs w:val="21"/>
        </w:rPr>
      </w:pPr>
      <w:r w:rsidRPr="0091141A">
        <w:rPr>
          <w:rStyle w:val="af"/>
          <w:rFonts w:ascii="宋体" w:eastAsia="宋体" w:hAnsi="宋体" w:hint="eastAsia"/>
          <w:sz w:val="21"/>
          <w:szCs w:val="21"/>
        </w:rPr>
        <w:t>（7）</w:t>
      </w:r>
      <w:r w:rsidRPr="0091141A">
        <w:rPr>
          <w:rFonts w:ascii="宋体" w:eastAsia="宋体" w:hAnsi="宋体"/>
          <w:szCs w:val="21"/>
        </w:rPr>
        <w:t>细胞膜的流动性flowability，细胞膜的不对称asymmetry，细胞膜与疾病的关系</w:t>
      </w:r>
    </w:p>
    <w:p w14:paraId="674707EF" w14:textId="77777777" w:rsidR="005A77C5" w:rsidRPr="0091141A" w:rsidRDefault="005A77C5" w:rsidP="005A77C5">
      <w:pPr>
        <w:widowControl/>
        <w:ind w:firstLineChars="200" w:firstLine="420"/>
        <w:jc w:val="left"/>
        <w:rPr>
          <w:rFonts w:ascii="Times New Roman" w:eastAsia="宋体" w:hAnsi="Times New Roman" w:cs="Times New Roman"/>
          <w:kern w:val="0"/>
          <w:szCs w:val="21"/>
        </w:rPr>
      </w:pPr>
    </w:p>
    <w:p w14:paraId="2B084E51" w14:textId="77777777" w:rsidR="005A77C5" w:rsidRPr="0091141A" w:rsidRDefault="005A77C5" w:rsidP="005A77C5">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4.</w:t>
      </w:r>
      <w:r w:rsidRPr="0091141A">
        <w:rPr>
          <w:rFonts w:ascii="Times New Roman" w:eastAsia="宋体" w:hAnsi="宋体" w:cs="Times New Roman"/>
          <w:kern w:val="0"/>
          <w:szCs w:val="21"/>
        </w:rPr>
        <w:t xml:space="preserve"> </w:t>
      </w:r>
      <w:r w:rsidRPr="0091141A">
        <w:rPr>
          <w:rFonts w:ascii="Times New Roman" w:eastAsia="宋体" w:hAnsi="宋体"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宋体" w:cs="Times New Roman"/>
          <w:kern w:val="0"/>
          <w:szCs w:val="21"/>
        </w:rPr>
        <w:t>讨论式推进，多媒体课件辅助，视频演示，角色情景带入，师生互动</w:t>
      </w:r>
      <w:r w:rsidRPr="0091141A">
        <w:rPr>
          <w:rFonts w:ascii="Times New Roman" w:eastAsia="宋体" w:hAnsi="Times New Roman" w:cs="Times New Roman" w:hint="eastAsia"/>
          <w:kern w:val="0"/>
          <w:szCs w:val="21"/>
        </w:rPr>
        <w:t>，</w:t>
      </w:r>
      <w:r w:rsidRPr="0091141A">
        <w:rPr>
          <w:rFonts w:ascii="Times New Roman" w:eastAsia="宋体" w:hAnsi="Times New Roman" w:cs="Times New Roman" w:hint="eastAsia"/>
          <w:kern w:val="0"/>
          <w:szCs w:val="21"/>
        </w:rPr>
        <w:t>PBL</w:t>
      </w:r>
      <w:r w:rsidRPr="0091141A">
        <w:rPr>
          <w:rFonts w:ascii="Times New Roman" w:eastAsia="宋体" w:hAnsi="宋体" w:cs="Times New Roman"/>
          <w:kern w:val="0"/>
          <w:szCs w:val="21"/>
        </w:rPr>
        <w:t>。实验操作</w:t>
      </w:r>
      <w:r w:rsidRPr="0091141A">
        <w:rPr>
          <w:rFonts w:ascii="Times New Roman" w:eastAsia="宋体" w:hAnsi="Times New Roman" w:cs="Times New Roman"/>
          <w:kern w:val="0"/>
          <w:szCs w:val="21"/>
        </w:rPr>
        <w:t>。</w:t>
      </w:r>
    </w:p>
    <w:p w14:paraId="78B141E1" w14:textId="77777777" w:rsidR="005A77C5" w:rsidRPr="0091141A" w:rsidRDefault="005A77C5" w:rsidP="00E835BA">
      <w:pPr>
        <w:spacing w:line="360" w:lineRule="exact"/>
        <w:ind w:firstLineChars="200" w:firstLine="420"/>
        <w:jc w:val="left"/>
        <w:rPr>
          <w:rFonts w:ascii="Times New Roman" w:eastAsia="黑体" w:hAnsi="Times New Roman"/>
          <w:sz w:val="24"/>
          <w:szCs w:val="24"/>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43394761" w14:textId="77777777" w:rsidR="005A77C5" w:rsidRPr="0091141A" w:rsidRDefault="005A77C5" w:rsidP="005A77C5">
      <w:pPr>
        <w:spacing w:line="360" w:lineRule="exact"/>
        <w:jc w:val="center"/>
        <w:rPr>
          <w:rFonts w:ascii="Times New Roman" w:eastAsia="黑体" w:hAnsi="Times New Roman"/>
          <w:sz w:val="24"/>
          <w:szCs w:val="24"/>
        </w:rPr>
      </w:pPr>
    </w:p>
    <w:p w14:paraId="07742AC9" w14:textId="77777777" w:rsidR="005A77C5" w:rsidRPr="0091141A" w:rsidRDefault="005A77C5" w:rsidP="005A77C5">
      <w:pPr>
        <w:spacing w:line="360" w:lineRule="exact"/>
        <w:jc w:val="center"/>
        <w:rPr>
          <w:rFonts w:ascii="Times New Roman" w:eastAsia="黑体" w:hAnsi="Times New Roman"/>
          <w:sz w:val="24"/>
          <w:szCs w:val="24"/>
        </w:rPr>
      </w:pPr>
    </w:p>
    <w:p w14:paraId="0E9A0CA2" w14:textId="77777777" w:rsidR="005A77C5" w:rsidRPr="0091141A" w:rsidRDefault="00E835BA" w:rsidP="005A77C5">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t>二、</w:t>
      </w:r>
      <w:r w:rsidRPr="0091141A">
        <w:rPr>
          <w:rFonts w:ascii="Times New Roman" w:eastAsia="黑体" w:hAnsi="Times New Roman"/>
          <w:sz w:val="24"/>
          <w:szCs w:val="24"/>
        </w:rPr>
        <w:t>线粒体</w:t>
      </w:r>
    </w:p>
    <w:p w14:paraId="46E34B63" w14:textId="77777777" w:rsidR="005A77C5" w:rsidRPr="0091141A" w:rsidRDefault="005A77C5" w:rsidP="005A77C5">
      <w:pPr>
        <w:spacing w:line="360" w:lineRule="exact"/>
        <w:jc w:val="center"/>
        <w:rPr>
          <w:rFonts w:ascii="Times New Roman" w:hAnsi="Times New Roman"/>
          <w:bCs/>
          <w:sz w:val="24"/>
          <w:szCs w:val="24"/>
        </w:rPr>
      </w:pPr>
      <w:r w:rsidRPr="0091141A">
        <w:rPr>
          <w:rFonts w:ascii="Times New Roman" w:hAnsi="Times New Roman"/>
          <w:bCs/>
          <w:sz w:val="24"/>
          <w:szCs w:val="24"/>
        </w:rPr>
        <w:t xml:space="preserve">Mitochondria </w:t>
      </w:r>
    </w:p>
    <w:p w14:paraId="18CFF912" w14:textId="77777777" w:rsidR="00E835BA" w:rsidRPr="0091141A" w:rsidRDefault="00E835BA" w:rsidP="005A77C5">
      <w:pPr>
        <w:spacing w:line="360" w:lineRule="exact"/>
        <w:ind w:firstLineChars="200" w:firstLine="480"/>
        <w:rPr>
          <w:rFonts w:ascii="Times New Roman" w:hAnsi="Times New Roman"/>
          <w:sz w:val="24"/>
          <w:szCs w:val="24"/>
        </w:rPr>
      </w:pPr>
    </w:p>
    <w:p w14:paraId="7D92F4C9" w14:textId="77777777" w:rsidR="00E835BA" w:rsidRPr="0091141A" w:rsidRDefault="00E835BA" w:rsidP="00E835BA">
      <w:pPr>
        <w:spacing w:line="360" w:lineRule="exact"/>
        <w:ind w:firstLineChars="200" w:firstLine="420"/>
        <w:rPr>
          <w:rFonts w:ascii="Times New Roman" w:hAnsi="Times New Roman"/>
          <w:sz w:val="24"/>
          <w:szCs w:val="24"/>
        </w:rPr>
      </w:pPr>
      <w:r w:rsidRPr="0091141A">
        <w:rPr>
          <w:rFonts w:ascii="宋体" w:eastAsia="宋体" w:hAnsi="宋体" w:cs="Times New Roman"/>
          <w:kern w:val="0"/>
          <w:szCs w:val="21"/>
        </w:rPr>
        <w:t>1.教学目标</w:t>
      </w:r>
    </w:p>
    <w:p w14:paraId="09C5CDA4" w14:textId="77777777" w:rsidR="005A77C5" w:rsidRPr="0091141A" w:rsidRDefault="005A77C5" w:rsidP="00E835BA">
      <w:pPr>
        <w:spacing w:line="360" w:lineRule="exact"/>
        <w:ind w:firstLineChars="200" w:firstLine="420"/>
        <w:rPr>
          <w:rFonts w:ascii="宋体" w:eastAsia="宋体" w:hAnsi="宋体"/>
          <w:szCs w:val="21"/>
        </w:rPr>
      </w:pPr>
      <w:r w:rsidRPr="0091141A">
        <w:rPr>
          <w:rFonts w:ascii="宋体" w:eastAsia="宋体" w:hAnsi="宋体"/>
          <w:szCs w:val="21"/>
        </w:rPr>
        <w:t>掌握：线粒体的形态、大小及分布，线粒体的亚显微结构.</w:t>
      </w:r>
    </w:p>
    <w:p w14:paraId="046EC18E" w14:textId="77777777" w:rsidR="005A77C5" w:rsidRPr="0091141A" w:rsidRDefault="005A77C5" w:rsidP="00E835BA">
      <w:pPr>
        <w:spacing w:line="360" w:lineRule="exact"/>
        <w:ind w:firstLineChars="200" w:firstLine="420"/>
        <w:rPr>
          <w:rFonts w:ascii="宋体" w:eastAsia="宋体" w:hAnsi="宋体"/>
          <w:bCs/>
          <w:szCs w:val="21"/>
        </w:rPr>
      </w:pPr>
      <w:r w:rsidRPr="0091141A">
        <w:rPr>
          <w:rFonts w:ascii="宋体" w:eastAsia="宋体" w:hAnsi="宋体"/>
          <w:szCs w:val="21"/>
        </w:rPr>
        <w:t>熟悉：线粒体的生物氧化作用；线粒体具有自身的遗传系统，核基因对线粒体的作用；线粒体的增殖，线粒体起源的内共生假说与分化假说；</w:t>
      </w:r>
    </w:p>
    <w:p w14:paraId="2804282C" w14:textId="77777777" w:rsidR="005A77C5" w:rsidRPr="0091141A" w:rsidRDefault="005A77C5" w:rsidP="00E835BA">
      <w:pPr>
        <w:spacing w:line="360" w:lineRule="exact"/>
        <w:ind w:firstLineChars="200" w:firstLine="420"/>
        <w:rPr>
          <w:rFonts w:ascii="宋体" w:eastAsia="宋体" w:hAnsi="宋体"/>
          <w:szCs w:val="21"/>
        </w:rPr>
      </w:pPr>
      <w:r w:rsidRPr="0091141A">
        <w:rPr>
          <w:rFonts w:ascii="宋体" w:eastAsia="宋体" w:hAnsi="宋体"/>
          <w:szCs w:val="21"/>
        </w:rPr>
        <w:t>了解：药物和毒物对线粒体的作用，线粒体与疾病，线粒体上一些组分的医疗作用。</w:t>
      </w:r>
    </w:p>
    <w:p w14:paraId="4285F3AE" w14:textId="77777777" w:rsidR="005A77C5" w:rsidRPr="0091141A" w:rsidRDefault="005A77C5" w:rsidP="005A77C5">
      <w:pPr>
        <w:spacing w:line="360" w:lineRule="exact"/>
        <w:ind w:firstLineChars="200" w:firstLine="480"/>
        <w:rPr>
          <w:rFonts w:ascii="Times New Roman" w:hAnsi="Times New Roman"/>
          <w:sz w:val="24"/>
          <w:szCs w:val="24"/>
        </w:rPr>
      </w:pPr>
    </w:p>
    <w:p w14:paraId="27E22FEE" w14:textId="77777777" w:rsidR="00E835BA" w:rsidRPr="0091141A" w:rsidRDefault="00E835BA" w:rsidP="00E835B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Pr="0091141A">
        <w:rPr>
          <w:rFonts w:ascii="宋体" w:eastAsia="宋体" w:hAnsi="宋体"/>
          <w:szCs w:val="21"/>
        </w:rPr>
        <w:t>线粒体的亚显微结构</w:t>
      </w:r>
      <w:r w:rsidRPr="0091141A">
        <w:rPr>
          <w:rFonts w:ascii="宋体" w:eastAsia="宋体" w:hAnsi="宋体" w:hint="eastAsia"/>
          <w:szCs w:val="21"/>
        </w:rPr>
        <w:t>，</w:t>
      </w:r>
      <w:r w:rsidRPr="0091141A">
        <w:rPr>
          <w:rFonts w:ascii="宋体" w:eastAsia="宋体" w:hAnsi="宋体"/>
          <w:szCs w:val="21"/>
        </w:rPr>
        <w:t>线粒体的生物氧化</w:t>
      </w:r>
    </w:p>
    <w:p w14:paraId="2B558F82" w14:textId="77777777" w:rsidR="00E835BA" w:rsidRPr="0091141A" w:rsidRDefault="00E835BA" w:rsidP="00E835BA">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0C6F4419" w14:textId="77777777" w:rsidR="00E835BA" w:rsidRPr="0091141A" w:rsidRDefault="00E835BA" w:rsidP="00E835B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1</w:t>
      </w:r>
      <w:r w:rsidRPr="0091141A">
        <w:rPr>
          <w:rFonts w:ascii="Times New Roman" w:eastAsia="宋体" w:hAnsi="Times New Roman" w:cs="Times New Roman"/>
          <w:bCs/>
          <w:kern w:val="0"/>
          <w:szCs w:val="21"/>
        </w:rPr>
        <w:t>）</w:t>
      </w:r>
      <w:r w:rsidRPr="0091141A">
        <w:rPr>
          <w:rFonts w:ascii="宋体" w:eastAsia="宋体" w:hAnsi="宋体"/>
          <w:szCs w:val="21"/>
        </w:rPr>
        <w:t>线粒体的形态、大小及分布</w:t>
      </w:r>
    </w:p>
    <w:p w14:paraId="23942CB4" w14:textId="77777777" w:rsidR="00E835BA" w:rsidRPr="0091141A" w:rsidRDefault="00E835BA" w:rsidP="00E835B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2</w:t>
      </w:r>
      <w:r w:rsidRPr="0091141A">
        <w:rPr>
          <w:rFonts w:ascii="Times New Roman" w:eastAsia="宋体" w:hAnsi="Times New Roman" w:cs="Times New Roman"/>
          <w:bCs/>
          <w:kern w:val="0"/>
          <w:szCs w:val="21"/>
        </w:rPr>
        <w:t>）</w:t>
      </w:r>
      <w:r w:rsidRPr="0091141A">
        <w:rPr>
          <w:rFonts w:ascii="宋体" w:eastAsia="宋体" w:hAnsi="宋体"/>
          <w:szCs w:val="21"/>
        </w:rPr>
        <w:t>线粒体的亚显微结构</w:t>
      </w:r>
    </w:p>
    <w:p w14:paraId="0683C305" w14:textId="77777777" w:rsidR="00E835BA" w:rsidRPr="0091141A" w:rsidRDefault="00E835BA" w:rsidP="00E835BA">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3</w:t>
      </w:r>
      <w:r w:rsidRPr="0091141A">
        <w:rPr>
          <w:rFonts w:ascii="Times New Roman" w:eastAsia="宋体" w:hAnsi="Times New Roman" w:cs="Times New Roman"/>
          <w:bCs/>
          <w:kern w:val="0"/>
          <w:szCs w:val="21"/>
        </w:rPr>
        <w:t>）</w:t>
      </w:r>
      <w:r w:rsidRPr="0091141A">
        <w:rPr>
          <w:rFonts w:ascii="宋体" w:eastAsia="宋体" w:hAnsi="宋体"/>
          <w:szCs w:val="21"/>
        </w:rPr>
        <w:t>线粒体的生物氧化作用</w:t>
      </w:r>
    </w:p>
    <w:p w14:paraId="07DD5130" w14:textId="77777777" w:rsidR="00E835BA" w:rsidRPr="0091141A" w:rsidRDefault="00E835BA" w:rsidP="00E835B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szCs w:val="21"/>
        </w:rPr>
        <w:t>（</w:t>
      </w:r>
      <w:r w:rsidRPr="0091141A">
        <w:rPr>
          <w:rFonts w:ascii="Times New Roman" w:eastAsia="宋体" w:hAnsi="Times New Roman" w:cs="Times New Roman"/>
          <w:szCs w:val="21"/>
        </w:rPr>
        <w:t>4</w:t>
      </w:r>
      <w:r w:rsidRPr="0091141A">
        <w:rPr>
          <w:rFonts w:ascii="Times New Roman" w:eastAsia="宋体" w:hAnsi="Times New Roman" w:cs="Times New Roman"/>
          <w:szCs w:val="21"/>
        </w:rPr>
        <w:t>）</w:t>
      </w:r>
      <w:r w:rsidRPr="0091141A">
        <w:rPr>
          <w:rFonts w:ascii="宋体" w:eastAsia="宋体" w:hAnsi="宋体"/>
          <w:szCs w:val="21"/>
        </w:rPr>
        <w:t>线粒体具有自身的遗传系统，核基因对线粒体的作用</w:t>
      </w:r>
    </w:p>
    <w:p w14:paraId="50806505" w14:textId="77777777" w:rsidR="00E835BA" w:rsidRPr="0091141A" w:rsidRDefault="00E835BA" w:rsidP="00E835B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5</w:t>
      </w:r>
      <w:r w:rsidRPr="0091141A">
        <w:rPr>
          <w:rFonts w:ascii="Times New Roman" w:eastAsia="宋体" w:hAnsi="Times New Roman" w:cs="Times New Roman"/>
          <w:bCs/>
          <w:kern w:val="0"/>
          <w:szCs w:val="21"/>
        </w:rPr>
        <w:t>）</w:t>
      </w:r>
      <w:r w:rsidRPr="0091141A">
        <w:rPr>
          <w:rFonts w:ascii="宋体" w:eastAsia="宋体" w:hAnsi="宋体"/>
          <w:szCs w:val="21"/>
        </w:rPr>
        <w:t>线粒体的增殖</w:t>
      </w:r>
    </w:p>
    <w:p w14:paraId="68B04EB3" w14:textId="77777777" w:rsidR="00E835BA" w:rsidRPr="0091141A" w:rsidRDefault="00E835BA" w:rsidP="00E835BA">
      <w:pPr>
        <w:widowControl/>
        <w:ind w:firstLineChars="200" w:firstLine="420"/>
        <w:jc w:val="left"/>
        <w:rPr>
          <w:rStyle w:val="af"/>
          <w:rFonts w:ascii="宋体" w:eastAsia="宋体" w:hAnsi="宋体"/>
          <w:sz w:val="21"/>
          <w:szCs w:val="21"/>
        </w:rPr>
      </w:pP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6</w:t>
      </w:r>
      <w:r w:rsidRPr="0091141A">
        <w:rPr>
          <w:rFonts w:ascii="Times New Roman" w:eastAsia="宋体" w:hAnsi="Times New Roman" w:cs="Times New Roman"/>
          <w:kern w:val="0"/>
          <w:szCs w:val="21"/>
        </w:rPr>
        <w:t>）</w:t>
      </w:r>
      <w:r w:rsidRPr="0091141A">
        <w:rPr>
          <w:rFonts w:ascii="宋体" w:eastAsia="宋体" w:hAnsi="宋体"/>
          <w:szCs w:val="21"/>
        </w:rPr>
        <w:t>线粒体起源的内共生假说与分化假说</w:t>
      </w:r>
    </w:p>
    <w:p w14:paraId="4EC819B8" w14:textId="77777777" w:rsidR="00E835BA" w:rsidRPr="0091141A" w:rsidRDefault="00E835BA" w:rsidP="00E835BA">
      <w:pPr>
        <w:widowControl/>
        <w:ind w:firstLineChars="200" w:firstLine="420"/>
        <w:jc w:val="left"/>
        <w:rPr>
          <w:rFonts w:ascii="宋体" w:eastAsia="宋体" w:hAnsi="宋体"/>
          <w:szCs w:val="21"/>
        </w:rPr>
      </w:pPr>
      <w:r w:rsidRPr="0091141A">
        <w:rPr>
          <w:rStyle w:val="af"/>
          <w:rFonts w:ascii="宋体" w:eastAsia="宋体" w:hAnsi="宋体" w:hint="eastAsia"/>
          <w:sz w:val="21"/>
          <w:szCs w:val="21"/>
        </w:rPr>
        <w:t>（7）</w:t>
      </w:r>
      <w:r w:rsidRPr="0091141A">
        <w:rPr>
          <w:rFonts w:ascii="宋体" w:eastAsia="宋体" w:hAnsi="宋体"/>
          <w:szCs w:val="21"/>
        </w:rPr>
        <w:t>药物和毒物对线粒体的作用</w:t>
      </w:r>
    </w:p>
    <w:p w14:paraId="6D8F88E0" w14:textId="77777777" w:rsidR="00E835BA" w:rsidRPr="0091141A" w:rsidRDefault="00E835BA" w:rsidP="00E835BA">
      <w:pPr>
        <w:widowControl/>
        <w:ind w:firstLineChars="200" w:firstLine="420"/>
        <w:jc w:val="left"/>
        <w:rPr>
          <w:rFonts w:ascii="宋体" w:eastAsia="宋体" w:hAnsi="宋体"/>
          <w:szCs w:val="21"/>
        </w:rPr>
      </w:pPr>
      <w:r w:rsidRPr="0091141A">
        <w:rPr>
          <w:rFonts w:ascii="宋体" w:eastAsia="宋体" w:hAnsi="宋体" w:hint="eastAsia"/>
          <w:szCs w:val="21"/>
        </w:rPr>
        <w:t>（8）</w:t>
      </w:r>
      <w:r w:rsidRPr="0091141A">
        <w:rPr>
          <w:rFonts w:ascii="宋体" w:eastAsia="宋体" w:hAnsi="宋体"/>
          <w:szCs w:val="21"/>
        </w:rPr>
        <w:t>线粒体与疾病，线粒体上一些组分的医疗作用</w:t>
      </w:r>
    </w:p>
    <w:p w14:paraId="3682DBD5" w14:textId="77777777" w:rsidR="00E835BA" w:rsidRPr="0091141A" w:rsidRDefault="00E835BA" w:rsidP="00E835BA">
      <w:pPr>
        <w:widowControl/>
        <w:ind w:firstLineChars="200" w:firstLine="420"/>
        <w:jc w:val="left"/>
        <w:rPr>
          <w:rFonts w:ascii="Times New Roman" w:eastAsia="宋体" w:hAnsi="Times New Roman" w:cs="Times New Roman"/>
          <w:kern w:val="0"/>
          <w:szCs w:val="21"/>
        </w:rPr>
      </w:pPr>
    </w:p>
    <w:p w14:paraId="553847EE" w14:textId="77777777" w:rsidR="00E835BA" w:rsidRPr="0091141A" w:rsidRDefault="00E835BA" w:rsidP="00E835B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4.</w:t>
      </w:r>
      <w:r w:rsidRPr="0091141A">
        <w:rPr>
          <w:rFonts w:ascii="Times New Roman" w:eastAsia="宋体" w:hAnsi="宋体" w:cs="Times New Roman"/>
          <w:kern w:val="0"/>
          <w:szCs w:val="21"/>
        </w:rPr>
        <w:t xml:space="preserve"> </w:t>
      </w:r>
      <w:r w:rsidRPr="0091141A">
        <w:rPr>
          <w:rFonts w:ascii="Times New Roman" w:eastAsia="宋体" w:hAnsi="宋体"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宋体" w:cs="Times New Roman"/>
          <w:kern w:val="0"/>
          <w:szCs w:val="21"/>
        </w:rPr>
        <w:t>讨论式推进，多媒体课件辅助，视频演示，角色情景带入，师生互动</w:t>
      </w:r>
      <w:r w:rsidRPr="0091141A">
        <w:rPr>
          <w:rFonts w:ascii="Times New Roman" w:eastAsia="宋体" w:hAnsi="Times New Roman" w:cs="Times New Roman" w:hint="eastAsia"/>
          <w:kern w:val="0"/>
          <w:szCs w:val="21"/>
        </w:rPr>
        <w:t>，</w:t>
      </w:r>
      <w:r w:rsidRPr="0091141A">
        <w:rPr>
          <w:rFonts w:ascii="Times New Roman" w:eastAsia="宋体" w:hAnsi="Times New Roman" w:cs="Times New Roman" w:hint="eastAsia"/>
          <w:kern w:val="0"/>
          <w:szCs w:val="21"/>
        </w:rPr>
        <w:t>PBL</w:t>
      </w:r>
      <w:r w:rsidRPr="0091141A">
        <w:rPr>
          <w:rFonts w:ascii="Times New Roman" w:eastAsia="宋体" w:hAnsi="宋体" w:cs="Times New Roman"/>
          <w:kern w:val="0"/>
          <w:szCs w:val="21"/>
        </w:rPr>
        <w:t>。实验操作</w:t>
      </w:r>
      <w:r w:rsidRPr="0091141A">
        <w:rPr>
          <w:rFonts w:ascii="Times New Roman" w:eastAsia="宋体" w:hAnsi="Times New Roman" w:cs="Times New Roman"/>
          <w:kern w:val="0"/>
          <w:szCs w:val="21"/>
        </w:rPr>
        <w:t>。</w:t>
      </w:r>
    </w:p>
    <w:p w14:paraId="6B2C4F39" w14:textId="77777777" w:rsidR="00E835BA" w:rsidRPr="0091141A" w:rsidRDefault="00E835BA" w:rsidP="00E835BA">
      <w:pPr>
        <w:spacing w:line="360" w:lineRule="exact"/>
        <w:ind w:firstLineChars="200" w:firstLine="420"/>
        <w:jc w:val="left"/>
        <w:rPr>
          <w:rFonts w:ascii="Times New Roman" w:eastAsia="黑体" w:hAnsi="Times New Roman"/>
          <w:sz w:val="24"/>
          <w:szCs w:val="24"/>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1DE82EC7" w14:textId="77777777" w:rsidR="00E835BA" w:rsidRPr="0091141A" w:rsidRDefault="00E835BA" w:rsidP="005A77C5">
      <w:pPr>
        <w:spacing w:line="360" w:lineRule="exact"/>
        <w:jc w:val="center"/>
        <w:rPr>
          <w:rFonts w:ascii="Times New Roman" w:eastAsia="黑体" w:hAnsi="Times New Roman"/>
          <w:sz w:val="24"/>
          <w:szCs w:val="24"/>
        </w:rPr>
      </w:pPr>
    </w:p>
    <w:p w14:paraId="6F573F83" w14:textId="77777777" w:rsidR="00E835BA" w:rsidRPr="0091141A" w:rsidRDefault="00E835BA" w:rsidP="005A77C5">
      <w:pPr>
        <w:spacing w:line="360" w:lineRule="exact"/>
        <w:jc w:val="center"/>
        <w:rPr>
          <w:rFonts w:ascii="Times New Roman" w:eastAsia="黑体" w:hAnsi="Times New Roman"/>
          <w:sz w:val="24"/>
          <w:szCs w:val="24"/>
        </w:rPr>
      </w:pPr>
    </w:p>
    <w:p w14:paraId="012C7FC7" w14:textId="77777777" w:rsidR="005A77C5" w:rsidRPr="0091141A" w:rsidRDefault="00E835BA" w:rsidP="005A77C5">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lastRenderedPageBreak/>
        <w:t>三、</w:t>
      </w:r>
      <w:r w:rsidRPr="0091141A">
        <w:rPr>
          <w:rFonts w:ascii="Times New Roman" w:eastAsia="黑体" w:hAnsi="Times New Roman"/>
          <w:sz w:val="24"/>
          <w:szCs w:val="24"/>
        </w:rPr>
        <w:t>细胞骨架</w:t>
      </w:r>
    </w:p>
    <w:p w14:paraId="232E9A16" w14:textId="77777777" w:rsidR="005A77C5" w:rsidRPr="0091141A" w:rsidRDefault="005A77C5" w:rsidP="005A77C5">
      <w:pPr>
        <w:spacing w:line="360" w:lineRule="exact"/>
        <w:jc w:val="center"/>
        <w:rPr>
          <w:rFonts w:ascii="Times New Roman" w:hAnsi="Times New Roman"/>
          <w:bCs/>
          <w:sz w:val="24"/>
          <w:szCs w:val="24"/>
        </w:rPr>
      </w:pPr>
      <w:r w:rsidRPr="0091141A">
        <w:rPr>
          <w:rFonts w:ascii="Times New Roman" w:hAnsi="Times New Roman"/>
          <w:bCs/>
          <w:sz w:val="24"/>
          <w:szCs w:val="24"/>
        </w:rPr>
        <w:t>Cytoskeleton</w:t>
      </w:r>
    </w:p>
    <w:p w14:paraId="4DD9F896" w14:textId="77777777" w:rsidR="00E835BA" w:rsidRPr="0091141A" w:rsidRDefault="00E835BA" w:rsidP="005A77C5">
      <w:pPr>
        <w:spacing w:line="360" w:lineRule="exact"/>
        <w:ind w:firstLineChars="200" w:firstLine="480"/>
        <w:rPr>
          <w:rFonts w:ascii="Times New Roman" w:hAnsi="Times New Roman"/>
          <w:sz w:val="24"/>
          <w:szCs w:val="24"/>
        </w:rPr>
      </w:pPr>
    </w:p>
    <w:p w14:paraId="3E22797B" w14:textId="77777777" w:rsidR="00E835BA" w:rsidRPr="0091141A" w:rsidRDefault="00E835BA" w:rsidP="00E835BA">
      <w:pPr>
        <w:spacing w:line="360" w:lineRule="exact"/>
        <w:ind w:firstLineChars="200" w:firstLine="420"/>
        <w:rPr>
          <w:rFonts w:ascii="Times New Roman" w:hAnsi="Times New Roman"/>
          <w:sz w:val="24"/>
          <w:szCs w:val="24"/>
        </w:rPr>
      </w:pPr>
      <w:r w:rsidRPr="0091141A">
        <w:rPr>
          <w:rFonts w:ascii="宋体" w:eastAsia="宋体" w:hAnsi="宋体" w:cs="Times New Roman"/>
          <w:kern w:val="0"/>
          <w:szCs w:val="21"/>
        </w:rPr>
        <w:t>1.教学目标</w:t>
      </w:r>
    </w:p>
    <w:p w14:paraId="4B9B43E4" w14:textId="77777777" w:rsidR="005A77C5" w:rsidRPr="0091141A" w:rsidRDefault="005A77C5" w:rsidP="00E835BA">
      <w:pPr>
        <w:spacing w:line="360" w:lineRule="exact"/>
        <w:ind w:firstLineChars="200" w:firstLine="420"/>
        <w:rPr>
          <w:rFonts w:ascii="宋体" w:eastAsia="宋体" w:hAnsi="宋体" w:cs="Times New Roman"/>
          <w:szCs w:val="21"/>
        </w:rPr>
      </w:pPr>
      <w:r w:rsidRPr="0091141A">
        <w:rPr>
          <w:rFonts w:ascii="宋体" w:eastAsia="宋体" w:hAnsi="宋体" w:cs="Times New Roman"/>
          <w:szCs w:val="21"/>
        </w:rPr>
        <w:t>掌握：细胞骨架的概念及基本组份。微丝、微管的功能。</w:t>
      </w:r>
    </w:p>
    <w:p w14:paraId="1E88645C" w14:textId="77777777" w:rsidR="005A77C5" w:rsidRPr="0091141A" w:rsidRDefault="005A77C5" w:rsidP="00E835BA">
      <w:pPr>
        <w:spacing w:line="360" w:lineRule="exact"/>
        <w:ind w:firstLineChars="200" w:firstLine="420"/>
        <w:rPr>
          <w:rFonts w:ascii="宋体" w:eastAsia="宋体" w:hAnsi="宋体" w:cs="Times New Roman"/>
          <w:szCs w:val="21"/>
        </w:rPr>
      </w:pPr>
      <w:r w:rsidRPr="0091141A">
        <w:rPr>
          <w:rFonts w:ascii="宋体" w:eastAsia="宋体" w:hAnsi="宋体" w:cs="Times New Roman"/>
          <w:szCs w:val="21"/>
        </w:rPr>
        <w:t>熟悉：微丝的组成、结构、组装、微丝结合蛋白及其功能和动态调节；微管的组成、结构、组装、微管结合蛋白及其功能和动态调节；中间纤维的化学组成、形态结构和组装。</w:t>
      </w:r>
    </w:p>
    <w:p w14:paraId="717EF1CA" w14:textId="77777777" w:rsidR="005A77C5" w:rsidRPr="0091141A" w:rsidRDefault="005A77C5" w:rsidP="00E835BA">
      <w:pPr>
        <w:spacing w:line="360" w:lineRule="exact"/>
        <w:ind w:firstLineChars="200" w:firstLine="420"/>
        <w:rPr>
          <w:rFonts w:ascii="Times New Roman" w:hAnsi="Times New Roman"/>
          <w:sz w:val="24"/>
          <w:szCs w:val="24"/>
        </w:rPr>
      </w:pPr>
      <w:r w:rsidRPr="0091141A">
        <w:rPr>
          <w:rFonts w:ascii="宋体" w:eastAsia="宋体" w:hAnsi="宋体" w:cs="Times New Roman"/>
          <w:szCs w:val="21"/>
        </w:rPr>
        <w:t>了解：中间纤维的概念、类型、动态调节及其在细胞中的作用；微梁网格的组成和作用；微管的聚合和解聚；与微管可相互作用的药物。</w:t>
      </w:r>
    </w:p>
    <w:p w14:paraId="2E0EC074" w14:textId="77777777" w:rsidR="005A77C5" w:rsidRPr="0091141A" w:rsidRDefault="005A77C5" w:rsidP="005A77C5">
      <w:pPr>
        <w:spacing w:line="360" w:lineRule="exact"/>
        <w:ind w:firstLineChars="200" w:firstLine="480"/>
        <w:rPr>
          <w:rFonts w:ascii="Times New Roman" w:hAnsi="Times New Roman"/>
          <w:sz w:val="24"/>
          <w:szCs w:val="24"/>
        </w:rPr>
      </w:pPr>
    </w:p>
    <w:p w14:paraId="06F9F58A" w14:textId="77777777" w:rsidR="00E835BA" w:rsidRPr="0091141A" w:rsidRDefault="00E835BA" w:rsidP="00E835B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009439EA" w:rsidRPr="0091141A">
        <w:rPr>
          <w:rFonts w:ascii="宋体" w:eastAsia="宋体" w:hAnsi="宋体" w:cs="Times New Roman"/>
          <w:szCs w:val="21"/>
        </w:rPr>
        <w:t>细胞骨架的概念及基本组份</w:t>
      </w:r>
      <w:r w:rsidRPr="0091141A">
        <w:rPr>
          <w:rFonts w:ascii="宋体" w:eastAsia="宋体" w:hAnsi="宋体" w:hint="eastAsia"/>
          <w:szCs w:val="21"/>
        </w:rPr>
        <w:t>，</w:t>
      </w:r>
      <w:r w:rsidR="009439EA" w:rsidRPr="0091141A">
        <w:rPr>
          <w:rFonts w:ascii="宋体" w:eastAsia="宋体" w:hAnsi="宋体" w:cs="Times New Roman"/>
          <w:szCs w:val="21"/>
        </w:rPr>
        <w:t>微丝、微管的功能</w:t>
      </w:r>
    </w:p>
    <w:p w14:paraId="3E4D68FA" w14:textId="77777777" w:rsidR="00E835BA" w:rsidRPr="0091141A" w:rsidRDefault="00E835BA" w:rsidP="00E835BA">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3AC1215A" w14:textId="77777777" w:rsidR="00E835BA" w:rsidRPr="0091141A" w:rsidRDefault="00E835BA" w:rsidP="00E835B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1</w:t>
      </w:r>
      <w:r w:rsidRPr="0091141A">
        <w:rPr>
          <w:rFonts w:ascii="Times New Roman" w:eastAsia="宋体" w:hAnsi="Times New Roman" w:cs="Times New Roman"/>
          <w:bCs/>
          <w:kern w:val="0"/>
          <w:szCs w:val="21"/>
        </w:rPr>
        <w:t>）</w:t>
      </w:r>
      <w:r w:rsidR="009439EA" w:rsidRPr="0091141A">
        <w:rPr>
          <w:rFonts w:ascii="宋体" w:eastAsia="宋体" w:hAnsi="宋体" w:cs="Times New Roman"/>
          <w:szCs w:val="21"/>
        </w:rPr>
        <w:t>细胞骨架的概念及基本组份</w:t>
      </w:r>
    </w:p>
    <w:p w14:paraId="1E294E11" w14:textId="77777777" w:rsidR="00E835BA" w:rsidRPr="0091141A" w:rsidRDefault="00E835BA" w:rsidP="00E835B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2</w:t>
      </w:r>
      <w:r w:rsidRPr="0091141A">
        <w:rPr>
          <w:rFonts w:ascii="Times New Roman" w:eastAsia="宋体" w:hAnsi="Times New Roman" w:cs="Times New Roman"/>
          <w:bCs/>
          <w:kern w:val="0"/>
          <w:szCs w:val="21"/>
        </w:rPr>
        <w:t>）</w:t>
      </w:r>
      <w:r w:rsidR="009439EA" w:rsidRPr="0091141A">
        <w:rPr>
          <w:rFonts w:ascii="宋体" w:eastAsia="宋体" w:hAnsi="宋体" w:cs="Times New Roman"/>
          <w:szCs w:val="21"/>
        </w:rPr>
        <w:t>微丝的组成、结构、组装、微丝结合蛋白及其功能和动态调节</w:t>
      </w:r>
      <w:r w:rsidR="009439EA" w:rsidRPr="0091141A">
        <w:rPr>
          <w:rFonts w:ascii="宋体" w:eastAsia="宋体" w:hAnsi="宋体" w:cs="Times New Roman" w:hint="eastAsia"/>
          <w:szCs w:val="21"/>
        </w:rPr>
        <w:t>，</w:t>
      </w:r>
      <w:r w:rsidR="009439EA" w:rsidRPr="0091141A">
        <w:rPr>
          <w:rFonts w:ascii="宋体" w:eastAsia="宋体" w:hAnsi="宋体" w:cs="Times New Roman"/>
          <w:szCs w:val="21"/>
        </w:rPr>
        <w:t>微丝的功能</w:t>
      </w:r>
    </w:p>
    <w:p w14:paraId="31A4A9E2" w14:textId="77777777" w:rsidR="00E835BA" w:rsidRPr="0091141A" w:rsidRDefault="00E835BA" w:rsidP="00E835BA">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3</w:t>
      </w:r>
      <w:r w:rsidRPr="0091141A">
        <w:rPr>
          <w:rFonts w:ascii="Times New Roman" w:eastAsia="宋体" w:hAnsi="Times New Roman" w:cs="Times New Roman"/>
          <w:bCs/>
          <w:kern w:val="0"/>
          <w:szCs w:val="21"/>
        </w:rPr>
        <w:t>）</w:t>
      </w:r>
      <w:r w:rsidR="009439EA" w:rsidRPr="0091141A">
        <w:rPr>
          <w:rFonts w:ascii="宋体" w:eastAsia="宋体" w:hAnsi="宋体" w:cs="Times New Roman"/>
          <w:szCs w:val="21"/>
        </w:rPr>
        <w:t>微管的组成、结构、组装、微管结合蛋白及其功能和动态调节</w:t>
      </w:r>
      <w:r w:rsidR="009439EA" w:rsidRPr="0091141A">
        <w:rPr>
          <w:rFonts w:ascii="宋体" w:eastAsia="宋体" w:hAnsi="宋体" w:cs="Times New Roman" w:hint="eastAsia"/>
          <w:szCs w:val="21"/>
        </w:rPr>
        <w:t>，</w:t>
      </w:r>
      <w:r w:rsidR="009439EA" w:rsidRPr="0091141A">
        <w:rPr>
          <w:rFonts w:ascii="宋体" w:eastAsia="宋体" w:hAnsi="宋体" w:cs="Times New Roman"/>
          <w:szCs w:val="21"/>
        </w:rPr>
        <w:t>微管的功能</w:t>
      </w:r>
    </w:p>
    <w:p w14:paraId="1516166D" w14:textId="77777777" w:rsidR="00E835BA" w:rsidRPr="0091141A" w:rsidRDefault="00E835BA" w:rsidP="00E835B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szCs w:val="21"/>
        </w:rPr>
        <w:t>（</w:t>
      </w:r>
      <w:r w:rsidRPr="0091141A">
        <w:rPr>
          <w:rFonts w:ascii="Times New Roman" w:eastAsia="宋体" w:hAnsi="Times New Roman" w:cs="Times New Roman"/>
          <w:szCs w:val="21"/>
        </w:rPr>
        <w:t>4</w:t>
      </w:r>
      <w:r w:rsidRPr="0091141A">
        <w:rPr>
          <w:rFonts w:ascii="Times New Roman" w:eastAsia="宋体" w:hAnsi="Times New Roman" w:cs="Times New Roman"/>
          <w:szCs w:val="21"/>
        </w:rPr>
        <w:t>）</w:t>
      </w:r>
      <w:r w:rsidR="009439EA" w:rsidRPr="0091141A">
        <w:rPr>
          <w:rFonts w:ascii="宋体" w:eastAsia="宋体" w:hAnsi="宋体" w:cs="Times New Roman"/>
          <w:szCs w:val="21"/>
        </w:rPr>
        <w:t>中间纤维的化学组成、形态结构和组装</w:t>
      </w:r>
      <w:r w:rsidR="009439EA" w:rsidRPr="0091141A">
        <w:rPr>
          <w:rFonts w:ascii="宋体" w:eastAsia="宋体" w:hAnsi="宋体" w:cs="Times New Roman" w:hint="eastAsia"/>
          <w:szCs w:val="21"/>
        </w:rPr>
        <w:t>（</w:t>
      </w:r>
      <w:r w:rsidR="009439EA" w:rsidRPr="0091141A">
        <w:rPr>
          <w:rFonts w:ascii="宋体" w:eastAsia="宋体" w:hAnsi="宋体" w:cs="Times New Roman"/>
          <w:szCs w:val="21"/>
        </w:rPr>
        <w:t>中间纤维的概念、类型、动态调节及其在细胞中的作用</w:t>
      </w:r>
      <w:r w:rsidR="009439EA" w:rsidRPr="0091141A">
        <w:rPr>
          <w:rFonts w:ascii="宋体" w:eastAsia="宋体" w:hAnsi="宋体" w:cs="Times New Roman" w:hint="eastAsia"/>
          <w:szCs w:val="21"/>
        </w:rPr>
        <w:t>）</w:t>
      </w:r>
    </w:p>
    <w:p w14:paraId="0B67067A" w14:textId="77777777" w:rsidR="00E835BA" w:rsidRPr="0091141A" w:rsidRDefault="00E835BA" w:rsidP="00E835B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5</w:t>
      </w:r>
      <w:r w:rsidRPr="0091141A">
        <w:rPr>
          <w:rFonts w:ascii="Times New Roman" w:eastAsia="宋体" w:hAnsi="Times New Roman" w:cs="Times New Roman"/>
          <w:bCs/>
          <w:kern w:val="0"/>
          <w:szCs w:val="21"/>
        </w:rPr>
        <w:t>）</w:t>
      </w:r>
      <w:r w:rsidR="009439EA" w:rsidRPr="0091141A">
        <w:rPr>
          <w:rFonts w:ascii="宋体" w:eastAsia="宋体" w:hAnsi="宋体" w:cs="Times New Roman"/>
          <w:szCs w:val="21"/>
        </w:rPr>
        <w:t>微梁网格的组成和作用</w:t>
      </w:r>
    </w:p>
    <w:p w14:paraId="0A70369D" w14:textId="77777777" w:rsidR="00E835BA" w:rsidRPr="0091141A" w:rsidRDefault="00E835BA" w:rsidP="00E835BA">
      <w:pPr>
        <w:widowControl/>
        <w:ind w:firstLineChars="200" w:firstLine="420"/>
        <w:jc w:val="left"/>
        <w:rPr>
          <w:rStyle w:val="af"/>
          <w:rFonts w:ascii="宋体" w:eastAsia="宋体" w:hAnsi="宋体"/>
          <w:sz w:val="21"/>
          <w:szCs w:val="21"/>
        </w:rPr>
      </w:pP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6</w:t>
      </w:r>
      <w:r w:rsidRPr="0091141A">
        <w:rPr>
          <w:rFonts w:ascii="Times New Roman" w:eastAsia="宋体" w:hAnsi="Times New Roman" w:cs="Times New Roman"/>
          <w:kern w:val="0"/>
          <w:szCs w:val="21"/>
        </w:rPr>
        <w:t>）</w:t>
      </w:r>
      <w:r w:rsidR="009439EA" w:rsidRPr="0091141A">
        <w:rPr>
          <w:rFonts w:ascii="宋体" w:eastAsia="宋体" w:hAnsi="宋体" w:cs="Times New Roman"/>
          <w:szCs w:val="21"/>
        </w:rPr>
        <w:t>微管的聚合和解聚</w:t>
      </w:r>
    </w:p>
    <w:p w14:paraId="0DEBD2AB" w14:textId="77777777" w:rsidR="00E835BA" w:rsidRPr="0091141A" w:rsidRDefault="00E835BA" w:rsidP="009439EA">
      <w:pPr>
        <w:widowControl/>
        <w:ind w:firstLineChars="200" w:firstLine="420"/>
        <w:jc w:val="left"/>
        <w:rPr>
          <w:rFonts w:ascii="宋体" w:eastAsia="宋体" w:hAnsi="宋体" w:cs="Times New Roman"/>
          <w:szCs w:val="21"/>
        </w:rPr>
      </w:pPr>
      <w:r w:rsidRPr="0091141A">
        <w:rPr>
          <w:rStyle w:val="af"/>
          <w:rFonts w:ascii="宋体" w:eastAsia="宋体" w:hAnsi="宋体" w:hint="eastAsia"/>
          <w:sz w:val="21"/>
          <w:szCs w:val="21"/>
        </w:rPr>
        <w:t>（7）</w:t>
      </w:r>
      <w:r w:rsidR="009439EA" w:rsidRPr="0091141A">
        <w:rPr>
          <w:rFonts w:ascii="宋体" w:eastAsia="宋体" w:hAnsi="宋体" w:cs="Times New Roman"/>
          <w:szCs w:val="21"/>
        </w:rPr>
        <w:t>与微管可相互作用的药物</w:t>
      </w:r>
    </w:p>
    <w:p w14:paraId="2AFDB55A" w14:textId="77777777" w:rsidR="009439EA" w:rsidRPr="0091141A" w:rsidRDefault="009439EA" w:rsidP="009439EA">
      <w:pPr>
        <w:widowControl/>
        <w:ind w:firstLineChars="200" w:firstLine="420"/>
        <w:jc w:val="left"/>
        <w:rPr>
          <w:rFonts w:ascii="Times New Roman" w:eastAsia="宋体" w:hAnsi="Times New Roman" w:cs="Times New Roman"/>
          <w:kern w:val="0"/>
          <w:szCs w:val="21"/>
        </w:rPr>
      </w:pPr>
    </w:p>
    <w:p w14:paraId="6222FF41" w14:textId="77777777" w:rsidR="00E835BA" w:rsidRPr="0091141A" w:rsidRDefault="00E835BA" w:rsidP="00E835B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4.</w:t>
      </w:r>
      <w:r w:rsidRPr="0091141A">
        <w:rPr>
          <w:rFonts w:ascii="Times New Roman" w:eastAsia="宋体" w:hAnsi="宋体" w:cs="Times New Roman"/>
          <w:kern w:val="0"/>
          <w:szCs w:val="21"/>
        </w:rPr>
        <w:t xml:space="preserve"> </w:t>
      </w:r>
      <w:r w:rsidRPr="0091141A">
        <w:rPr>
          <w:rFonts w:ascii="Times New Roman" w:eastAsia="宋体" w:hAnsi="宋体"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宋体" w:cs="Times New Roman"/>
          <w:kern w:val="0"/>
          <w:szCs w:val="21"/>
        </w:rPr>
        <w:t>讨论式推进，多媒体课件辅助，视频演示，角色情景带入，师生互动</w:t>
      </w:r>
      <w:r w:rsidRPr="0091141A">
        <w:rPr>
          <w:rFonts w:ascii="Times New Roman" w:eastAsia="宋体" w:hAnsi="Times New Roman" w:cs="Times New Roman" w:hint="eastAsia"/>
          <w:kern w:val="0"/>
          <w:szCs w:val="21"/>
        </w:rPr>
        <w:t>，</w:t>
      </w:r>
      <w:r w:rsidRPr="0091141A">
        <w:rPr>
          <w:rFonts w:ascii="Times New Roman" w:eastAsia="宋体" w:hAnsi="Times New Roman" w:cs="Times New Roman" w:hint="eastAsia"/>
          <w:kern w:val="0"/>
          <w:szCs w:val="21"/>
        </w:rPr>
        <w:t>PBL</w:t>
      </w:r>
      <w:r w:rsidRPr="0091141A">
        <w:rPr>
          <w:rFonts w:ascii="Times New Roman" w:eastAsia="宋体" w:hAnsi="宋体" w:cs="Times New Roman"/>
          <w:kern w:val="0"/>
          <w:szCs w:val="21"/>
        </w:rPr>
        <w:t>。实验操作</w:t>
      </w:r>
      <w:r w:rsidRPr="0091141A">
        <w:rPr>
          <w:rFonts w:ascii="Times New Roman" w:eastAsia="宋体" w:hAnsi="Times New Roman" w:cs="Times New Roman"/>
          <w:kern w:val="0"/>
          <w:szCs w:val="21"/>
        </w:rPr>
        <w:t>。</w:t>
      </w:r>
    </w:p>
    <w:p w14:paraId="73A75E57" w14:textId="77777777" w:rsidR="00E835BA" w:rsidRPr="0091141A" w:rsidRDefault="00E835BA" w:rsidP="00E835BA">
      <w:pPr>
        <w:spacing w:line="360" w:lineRule="exact"/>
        <w:ind w:firstLineChars="200" w:firstLine="420"/>
        <w:rPr>
          <w:rFonts w:ascii="Times New Roman" w:hAnsi="Times New Roman"/>
          <w:sz w:val="24"/>
          <w:szCs w:val="24"/>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76DB27DD" w14:textId="77777777" w:rsidR="00E835BA" w:rsidRPr="0091141A" w:rsidRDefault="00E835BA" w:rsidP="005A77C5">
      <w:pPr>
        <w:spacing w:line="360" w:lineRule="exact"/>
        <w:ind w:firstLineChars="200" w:firstLine="480"/>
        <w:rPr>
          <w:rFonts w:ascii="Times New Roman" w:hAnsi="Times New Roman"/>
          <w:sz w:val="24"/>
          <w:szCs w:val="24"/>
        </w:rPr>
      </w:pPr>
    </w:p>
    <w:p w14:paraId="509537A7" w14:textId="77777777" w:rsidR="005A77C5" w:rsidRPr="0091141A" w:rsidRDefault="009439EA" w:rsidP="005A77C5">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t>四、</w:t>
      </w:r>
      <w:r w:rsidRPr="0091141A">
        <w:rPr>
          <w:rFonts w:ascii="Times New Roman" w:eastAsia="黑体" w:hAnsi="Times New Roman"/>
          <w:sz w:val="24"/>
          <w:szCs w:val="24"/>
        </w:rPr>
        <w:t>细胞的内膜系统</w:t>
      </w:r>
    </w:p>
    <w:p w14:paraId="0784F0F1" w14:textId="77777777" w:rsidR="005A77C5" w:rsidRPr="0091141A" w:rsidRDefault="005A77C5" w:rsidP="005A77C5">
      <w:pPr>
        <w:spacing w:line="360" w:lineRule="exact"/>
        <w:jc w:val="center"/>
        <w:rPr>
          <w:rFonts w:ascii="Times New Roman" w:hAnsi="Times New Roman"/>
          <w:bCs/>
          <w:sz w:val="24"/>
          <w:szCs w:val="24"/>
        </w:rPr>
      </w:pPr>
      <w:r w:rsidRPr="0091141A">
        <w:rPr>
          <w:rFonts w:ascii="Times New Roman" w:hAnsi="Times New Roman"/>
          <w:bCs/>
          <w:sz w:val="24"/>
          <w:szCs w:val="24"/>
        </w:rPr>
        <w:t>Cellular Endomembrane System</w:t>
      </w:r>
    </w:p>
    <w:p w14:paraId="121BF6EA" w14:textId="77777777" w:rsidR="009439EA" w:rsidRPr="0091141A" w:rsidRDefault="009439EA" w:rsidP="005A77C5">
      <w:pPr>
        <w:spacing w:line="360" w:lineRule="exact"/>
        <w:ind w:firstLineChars="200" w:firstLine="480"/>
        <w:rPr>
          <w:rFonts w:ascii="Times New Roman" w:hAnsi="Times New Roman"/>
          <w:sz w:val="24"/>
          <w:szCs w:val="24"/>
        </w:rPr>
      </w:pPr>
    </w:p>
    <w:p w14:paraId="55DC2CAC" w14:textId="77777777" w:rsidR="009439EA" w:rsidRPr="0091141A" w:rsidRDefault="009439EA" w:rsidP="009439EA">
      <w:pPr>
        <w:spacing w:line="360" w:lineRule="exact"/>
        <w:ind w:firstLineChars="200" w:firstLine="420"/>
        <w:rPr>
          <w:rFonts w:ascii="Times New Roman" w:hAnsi="Times New Roman"/>
          <w:sz w:val="24"/>
          <w:szCs w:val="24"/>
        </w:rPr>
      </w:pPr>
      <w:r w:rsidRPr="0091141A">
        <w:rPr>
          <w:rFonts w:ascii="宋体" w:eastAsia="宋体" w:hAnsi="宋体" w:cs="Times New Roman"/>
          <w:kern w:val="0"/>
          <w:szCs w:val="21"/>
        </w:rPr>
        <w:t>1.教学目标</w:t>
      </w:r>
    </w:p>
    <w:p w14:paraId="7AAAAF21" w14:textId="77777777" w:rsidR="005A77C5" w:rsidRPr="0091141A" w:rsidRDefault="005A77C5" w:rsidP="009439EA">
      <w:pPr>
        <w:spacing w:line="360" w:lineRule="exact"/>
        <w:ind w:firstLineChars="200" w:firstLine="420"/>
        <w:rPr>
          <w:rFonts w:ascii="宋体" w:eastAsia="宋体" w:hAnsi="宋体"/>
          <w:szCs w:val="21"/>
        </w:rPr>
      </w:pPr>
      <w:r w:rsidRPr="0091141A">
        <w:rPr>
          <w:rFonts w:ascii="宋体" w:eastAsia="宋体" w:hAnsi="宋体"/>
          <w:szCs w:val="21"/>
        </w:rPr>
        <w:t>掌握：内膜及内膜系统的概念；粗、滑面内质网的结构和及其相应的功能。</w:t>
      </w:r>
    </w:p>
    <w:p w14:paraId="010D6D5E" w14:textId="77777777" w:rsidR="005A77C5" w:rsidRPr="0091141A" w:rsidRDefault="005A77C5" w:rsidP="009439EA">
      <w:pPr>
        <w:spacing w:line="360" w:lineRule="exact"/>
        <w:ind w:firstLineChars="200" w:firstLine="420"/>
        <w:rPr>
          <w:rFonts w:ascii="宋体" w:eastAsia="宋体" w:hAnsi="宋体"/>
          <w:szCs w:val="21"/>
        </w:rPr>
      </w:pPr>
      <w:r w:rsidRPr="0091141A">
        <w:rPr>
          <w:rFonts w:ascii="宋体" w:eastAsia="宋体" w:hAnsi="宋体"/>
          <w:szCs w:val="21"/>
        </w:rPr>
        <w:t>熟悉：高尔基复合体的结构和功能；溶酶体的结构和功能，溶酶体与医学；过氧化物酶体的结构、类型和功能。</w:t>
      </w:r>
    </w:p>
    <w:p w14:paraId="7B2963AB" w14:textId="77777777" w:rsidR="009439EA" w:rsidRPr="0091141A" w:rsidRDefault="009439EA" w:rsidP="009439EA">
      <w:pPr>
        <w:spacing w:line="360" w:lineRule="exact"/>
        <w:ind w:firstLineChars="200" w:firstLine="420"/>
        <w:rPr>
          <w:rFonts w:ascii="宋体" w:eastAsia="宋体" w:hAnsi="宋体"/>
          <w:szCs w:val="21"/>
        </w:rPr>
      </w:pPr>
    </w:p>
    <w:p w14:paraId="7DE1A3FC" w14:textId="77777777" w:rsidR="009439EA" w:rsidRPr="0091141A" w:rsidRDefault="009439EA" w:rsidP="009439E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00153B92" w:rsidRPr="0091141A">
        <w:rPr>
          <w:rFonts w:ascii="宋体" w:eastAsia="宋体" w:hAnsi="宋体"/>
          <w:szCs w:val="21"/>
        </w:rPr>
        <w:t>粗、滑面内质网</w:t>
      </w:r>
      <w:r w:rsidR="00153B92" w:rsidRPr="0091141A">
        <w:rPr>
          <w:rFonts w:ascii="宋体" w:eastAsia="宋体" w:hAnsi="宋体" w:hint="eastAsia"/>
          <w:szCs w:val="21"/>
        </w:rPr>
        <w:t>和</w:t>
      </w:r>
      <w:r w:rsidR="00153B92" w:rsidRPr="0091141A">
        <w:rPr>
          <w:rFonts w:ascii="宋体" w:eastAsia="宋体" w:hAnsi="宋体"/>
          <w:szCs w:val="21"/>
        </w:rPr>
        <w:t>高尔基复合体</w:t>
      </w:r>
      <w:r w:rsidR="00153B92" w:rsidRPr="0091141A">
        <w:rPr>
          <w:rFonts w:ascii="宋体" w:eastAsia="宋体" w:hAnsi="宋体" w:hint="eastAsia"/>
          <w:szCs w:val="21"/>
        </w:rPr>
        <w:t>及</w:t>
      </w:r>
      <w:r w:rsidR="00153B92" w:rsidRPr="0091141A">
        <w:rPr>
          <w:rFonts w:ascii="宋体" w:eastAsia="宋体" w:hAnsi="宋体"/>
          <w:szCs w:val="21"/>
        </w:rPr>
        <w:t>溶酶体的结构和功能</w:t>
      </w:r>
    </w:p>
    <w:p w14:paraId="545CF282" w14:textId="77777777" w:rsidR="009439EA" w:rsidRPr="0091141A" w:rsidRDefault="009439EA" w:rsidP="009439EA">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0CD037BA" w14:textId="77777777" w:rsidR="009439EA" w:rsidRPr="0091141A" w:rsidRDefault="009439EA" w:rsidP="009439E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1</w:t>
      </w:r>
      <w:r w:rsidRPr="0091141A">
        <w:rPr>
          <w:rFonts w:ascii="Times New Roman" w:eastAsia="宋体" w:hAnsi="Times New Roman" w:cs="Times New Roman"/>
          <w:bCs/>
          <w:kern w:val="0"/>
          <w:szCs w:val="21"/>
        </w:rPr>
        <w:t>）</w:t>
      </w:r>
      <w:r w:rsidR="00153B92" w:rsidRPr="0091141A">
        <w:rPr>
          <w:rFonts w:ascii="宋体" w:eastAsia="宋体" w:hAnsi="宋体"/>
          <w:szCs w:val="21"/>
        </w:rPr>
        <w:t>内膜及内膜系统的概念</w:t>
      </w:r>
    </w:p>
    <w:p w14:paraId="2AF68D86" w14:textId="77777777" w:rsidR="009439EA" w:rsidRPr="0091141A" w:rsidRDefault="009439EA" w:rsidP="009439E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2</w:t>
      </w:r>
      <w:r w:rsidRPr="0091141A">
        <w:rPr>
          <w:rFonts w:ascii="Times New Roman" w:eastAsia="宋体" w:hAnsi="Times New Roman" w:cs="Times New Roman"/>
          <w:bCs/>
          <w:kern w:val="0"/>
          <w:szCs w:val="21"/>
        </w:rPr>
        <w:t>）</w:t>
      </w:r>
      <w:r w:rsidR="00153B92" w:rsidRPr="0091141A">
        <w:rPr>
          <w:rFonts w:ascii="宋体" w:eastAsia="宋体" w:hAnsi="宋体"/>
          <w:szCs w:val="21"/>
        </w:rPr>
        <w:t>粗、滑面内质网的结构和及其相应的功能</w:t>
      </w:r>
    </w:p>
    <w:p w14:paraId="4FA014F0" w14:textId="77777777" w:rsidR="009439EA" w:rsidRPr="0091141A" w:rsidRDefault="009439EA" w:rsidP="009439EA">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3</w:t>
      </w:r>
      <w:r w:rsidRPr="0091141A">
        <w:rPr>
          <w:rFonts w:ascii="Times New Roman" w:eastAsia="宋体" w:hAnsi="Times New Roman" w:cs="Times New Roman"/>
          <w:bCs/>
          <w:kern w:val="0"/>
          <w:szCs w:val="21"/>
        </w:rPr>
        <w:t>）</w:t>
      </w:r>
      <w:r w:rsidR="00153B92" w:rsidRPr="0091141A">
        <w:rPr>
          <w:rFonts w:ascii="宋体" w:eastAsia="宋体" w:hAnsi="宋体"/>
          <w:szCs w:val="21"/>
        </w:rPr>
        <w:t>高尔基复合体的结构和功能</w:t>
      </w:r>
    </w:p>
    <w:p w14:paraId="4B500B10" w14:textId="77777777" w:rsidR="009439EA" w:rsidRPr="0091141A" w:rsidRDefault="009439EA" w:rsidP="009439E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szCs w:val="21"/>
        </w:rPr>
        <w:t>（</w:t>
      </w:r>
      <w:r w:rsidRPr="0091141A">
        <w:rPr>
          <w:rFonts w:ascii="Times New Roman" w:eastAsia="宋体" w:hAnsi="Times New Roman" w:cs="Times New Roman"/>
          <w:szCs w:val="21"/>
        </w:rPr>
        <w:t>4</w:t>
      </w:r>
      <w:r w:rsidRPr="0091141A">
        <w:rPr>
          <w:rFonts w:ascii="Times New Roman" w:eastAsia="宋体" w:hAnsi="Times New Roman" w:cs="Times New Roman"/>
          <w:szCs w:val="21"/>
        </w:rPr>
        <w:t>）</w:t>
      </w:r>
      <w:r w:rsidR="009B5762" w:rsidRPr="0091141A">
        <w:rPr>
          <w:rFonts w:ascii="宋体" w:eastAsia="宋体" w:hAnsi="宋体"/>
          <w:szCs w:val="21"/>
        </w:rPr>
        <w:t>溶酶体的结构和功能，溶酶体与医学</w:t>
      </w:r>
    </w:p>
    <w:p w14:paraId="58C5306A" w14:textId="77777777" w:rsidR="009439EA" w:rsidRPr="0091141A" w:rsidRDefault="009439EA" w:rsidP="009B5762">
      <w:pPr>
        <w:widowControl/>
        <w:ind w:firstLineChars="200" w:firstLine="420"/>
        <w:jc w:val="left"/>
        <w:rPr>
          <w:rFonts w:ascii="宋体" w:eastAsia="宋体" w:hAnsi="宋体"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5</w:t>
      </w:r>
      <w:r w:rsidRPr="0091141A">
        <w:rPr>
          <w:rFonts w:ascii="Times New Roman" w:eastAsia="宋体" w:hAnsi="Times New Roman" w:cs="Times New Roman"/>
          <w:bCs/>
          <w:kern w:val="0"/>
          <w:szCs w:val="21"/>
        </w:rPr>
        <w:t>）</w:t>
      </w:r>
      <w:r w:rsidR="009B5762" w:rsidRPr="0091141A">
        <w:rPr>
          <w:rFonts w:ascii="宋体" w:eastAsia="宋体" w:hAnsi="宋体"/>
          <w:szCs w:val="21"/>
        </w:rPr>
        <w:t>过氧化物酶体的结构、类型和功能</w:t>
      </w:r>
    </w:p>
    <w:p w14:paraId="1FDF36EA" w14:textId="77777777" w:rsidR="009439EA" w:rsidRPr="0091141A" w:rsidRDefault="009439EA" w:rsidP="009439EA">
      <w:pPr>
        <w:widowControl/>
        <w:ind w:firstLineChars="200" w:firstLine="420"/>
        <w:jc w:val="left"/>
        <w:rPr>
          <w:rFonts w:ascii="Times New Roman" w:eastAsia="宋体" w:hAnsi="Times New Roman" w:cs="Times New Roman"/>
          <w:kern w:val="0"/>
          <w:szCs w:val="21"/>
        </w:rPr>
      </w:pPr>
    </w:p>
    <w:p w14:paraId="514A71C5" w14:textId="77777777" w:rsidR="009439EA" w:rsidRPr="0091141A" w:rsidRDefault="009439EA" w:rsidP="009439E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lastRenderedPageBreak/>
        <w:t>4.</w:t>
      </w:r>
      <w:r w:rsidRPr="0091141A">
        <w:rPr>
          <w:rFonts w:ascii="Times New Roman" w:eastAsia="宋体" w:hAnsi="宋体" w:cs="Times New Roman"/>
          <w:kern w:val="0"/>
          <w:szCs w:val="21"/>
        </w:rPr>
        <w:t xml:space="preserve"> </w:t>
      </w:r>
      <w:r w:rsidRPr="0091141A">
        <w:rPr>
          <w:rFonts w:ascii="Times New Roman" w:eastAsia="宋体" w:hAnsi="宋体"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宋体" w:cs="Times New Roman"/>
          <w:kern w:val="0"/>
          <w:szCs w:val="21"/>
        </w:rPr>
        <w:t>讨论式推进，多媒体课件辅助，视频演示，角色情景带入，师生互动</w:t>
      </w:r>
      <w:r w:rsidRPr="0091141A">
        <w:rPr>
          <w:rFonts w:ascii="Times New Roman" w:eastAsia="宋体" w:hAnsi="Times New Roman" w:cs="Times New Roman" w:hint="eastAsia"/>
          <w:kern w:val="0"/>
          <w:szCs w:val="21"/>
        </w:rPr>
        <w:t>，</w:t>
      </w:r>
      <w:r w:rsidRPr="0091141A">
        <w:rPr>
          <w:rFonts w:ascii="Times New Roman" w:eastAsia="宋体" w:hAnsi="Times New Roman" w:cs="Times New Roman" w:hint="eastAsia"/>
          <w:kern w:val="0"/>
          <w:szCs w:val="21"/>
        </w:rPr>
        <w:t>PBL</w:t>
      </w:r>
      <w:r w:rsidRPr="0091141A">
        <w:rPr>
          <w:rFonts w:ascii="Times New Roman" w:eastAsia="宋体" w:hAnsi="宋体" w:cs="Times New Roman"/>
          <w:kern w:val="0"/>
          <w:szCs w:val="21"/>
        </w:rPr>
        <w:t>。实验操作</w:t>
      </w:r>
      <w:r w:rsidRPr="0091141A">
        <w:rPr>
          <w:rFonts w:ascii="Times New Roman" w:eastAsia="宋体" w:hAnsi="Times New Roman" w:cs="Times New Roman"/>
          <w:kern w:val="0"/>
          <w:szCs w:val="21"/>
        </w:rPr>
        <w:t>。</w:t>
      </w:r>
    </w:p>
    <w:p w14:paraId="2FFB6656" w14:textId="77777777" w:rsidR="009439EA" w:rsidRPr="0091141A" w:rsidRDefault="009439EA" w:rsidP="009439EA">
      <w:pPr>
        <w:spacing w:line="360" w:lineRule="exact"/>
        <w:ind w:firstLineChars="200" w:firstLine="420"/>
        <w:rPr>
          <w:rFonts w:ascii="宋体" w:eastAsia="宋体" w:hAnsi="宋体"/>
          <w:szCs w:val="21"/>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5A91CDED" w14:textId="77777777" w:rsidR="009439EA" w:rsidRPr="0091141A" w:rsidRDefault="009439EA" w:rsidP="009439EA">
      <w:pPr>
        <w:spacing w:line="360" w:lineRule="exact"/>
        <w:ind w:firstLineChars="200" w:firstLine="420"/>
        <w:rPr>
          <w:rFonts w:ascii="宋体" w:eastAsia="宋体" w:hAnsi="宋体"/>
          <w:szCs w:val="21"/>
        </w:rPr>
      </w:pPr>
    </w:p>
    <w:p w14:paraId="2695F163" w14:textId="77777777" w:rsidR="005A77C5" w:rsidRPr="0091141A" w:rsidRDefault="005A77C5" w:rsidP="005A77C5">
      <w:pPr>
        <w:spacing w:line="360" w:lineRule="exact"/>
        <w:ind w:firstLineChars="200" w:firstLine="480"/>
        <w:rPr>
          <w:rFonts w:ascii="Times New Roman" w:hAnsi="Times New Roman"/>
          <w:sz w:val="24"/>
          <w:szCs w:val="24"/>
        </w:rPr>
      </w:pPr>
    </w:p>
    <w:p w14:paraId="615A3935" w14:textId="77777777" w:rsidR="005A77C5" w:rsidRPr="0091141A" w:rsidRDefault="009B5762" w:rsidP="005A77C5">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t>五、</w:t>
      </w:r>
      <w:r w:rsidRPr="0091141A">
        <w:rPr>
          <w:rFonts w:ascii="Times New Roman" w:eastAsia="黑体" w:hAnsi="Times New Roman"/>
          <w:sz w:val="24"/>
          <w:szCs w:val="24"/>
        </w:rPr>
        <w:t>细胞核</w:t>
      </w:r>
    </w:p>
    <w:p w14:paraId="5D5182B7" w14:textId="77777777" w:rsidR="005A77C5" w:rsidRPr="0091141A" w:rsidRDefault="005A77C5" w:rsidP="005A77C5">
      <w:pPr>
        <w:spacing w:line="360" w:lineRule="exact"/>
        <w:jc w:val="center"/>
        <w:rPr>
          <w:rFonts w:ascii="Times New Roman" w:hAnsi="Times New Roman"/>
          <w:bCs/>
          <w:sz w:val="24"/>
          <w:szCs w:val="24"/>
        </w:rPr>
      </w:pPr>
      <w:r w:rsidRPr="0091141A">
        <w:rPr>
          <w:rFonts w:ascii="Times New Roman" w:hAnsi="Times New Roman"/>
          <w:bCs/>
          <w:sz w:val="24"/>
          <w:szCs w:val="24"/>
        </w:rPr>
        <w:t>Cell Nucleus</w:t>
      </w:r>
    </w:p>
    <w:p w14:paraId="1B1085DE" w14:textId="77777777" w:rsidR="009B5762" w:rsidRPr="0091141A" w:rsidRDefault="009B5762" w:rsidP="005A77C5">
      <w:pPr>
        <w:spacing w:line="360" w:lineRule="exact"/>
        <w:ind w:firstLineChars="200" w:firstLine="480"/>
        <w:rPr>
          <w:rFonts w:ascii="Times New Roman" w:hAnsi="Times New Roman"/>
          <w:sz w:val="24"/>
          <w:szCs w:val="24"/>
        </w:rPr>
      </w:pPr>
    </w:p>
    <w:p w14:paraId="63EC51E4" w14:textId="77777777" w:rsidR="009B5762" w:rsidRPr="0091141A" w:rsidRDefault="009B5762" w:rsidP="009B5762">
      <w:pPr>
        <w:spacing w:line="360" w:lineRule="exact"/>
        <w:ind w:firstLineChars="200" w:firstLine="420"/>
        <w:rPr>
          <w:rFonts w:ascii="Times New Roman" w:hAnsi="Times New Roman"/>
          <w:sz w:val="24"/>
          <w:szCs w:val="24"/>
        </w:rPr>
      </w:pPr>
      <w:r w:rsidRPr="0091141A">
        <w:rPr>
          <w:rFonts w:ascii="宋体" w:eastAsia="宋体" w:hAnsi="宋体" w:cs="Times New Roman"/>
          <w:kern w:val="0"/>
          <w:szCs w:val="21"/>
        </w:rPr>
        <w:t>1.教学目标</w:t>
      </w:r>
    </w:p>
    <w:p w14:paraId="7C0E732A" w14:textId="77777777" w:rsidR="005A77C5" w:rsidRPr="0091141A" w:rsidRDefault="005A77C5" w:rsidP="009B5762">
      <w:pPr>
        <w:spacing w:line="360" w:lineRule="exact"/>
        <w:ind w:firstLineChars="200" w:firstLine="420"/>
        <w:rPr>
          <w:rFonts w:ascii="宋体" w:eastAsia="宋体" w:hAnsi="宋体"/>
          <w:szCs w:val="21"/>
        </w:rPr>
      </w:pPr>
      <w:r w:rsidRPr="0091141A">
        <w:rPr>
          <w:rFonts w:ascii="宋体" w:eastAsia="宋体" w:hAnsi="宋体"/>
          <w:szCs w:val="21"/>
        </w:rPr>
        <w:t>掌握：细胞核（核被膜、核仁、核基质）的基本形态结构、化学组成和功能。染色质与染色体的形态结构、化学组成和功能；</w:t>
      </w:r>
    </w:p>
    <w:p w14:paraId="5164FC35" w14:textId="77777777" w:rsidR="005A77C5" w:rsidRPr="0091141A" w:rsidRDefault="005A77C5" w:rsidP="009B5762">
      <w:pPr>
        <w:spacing w:line="360" w:lineRule="exact"/>
        <w:ind w:firstLineChars="200" w:firstLine="420"/>
        <w:rPr>
          <w:rFonts w:ascii="宋体" w:eastAsia="宋体" w:hAnsi="宋体"/>
          <w:bCs/>
          <w:szCs w:val="21"/>
        </w:rPr>
      </w:pPr>
      <w:r w:rsidRPr="0091141A">
        <w:rPr>
          <w:rFonts w:ascii="宋体" w:eastAsia="宋体" w:hAnsi="宋体"/>
          <w:szCs w:val="21"/>
        </w:rPr>
        <w:t>熟悉：核周间隙，核孔复合体，核纤层；核仁的形成、亚微结构、功能和核仁周期；核骨架的概念、化学成分和功能；染色质的包装过程；染色体的形态特征、基因组与核型。</w:t>
      </w:r>
    </w:p>
    <w:p w14:paraId="2A2C511A" w14:textId="77777777" w:rsidR="005A77C5" w:rsidRPr="0091141A" w:rsidRDefault="005A77C5" w:rsidP="009B5762">
      <w:pPr>
        <w:spacing w:line="360" w:lineRule="exact"/>
        <w:ind w:firstLineChars="200" w:firstLine="420"/>
        <w:rPr>
          <w:rFonts w:ascii="宋体" w:eastAsia="宋体" w:hAnsi="宋体"/>
          <w:szCs w:val="21"/>
        </w:rPr>
      </w:pPr>
      <w:r w:rsidRPr="0091141A">
        <w:rPr>
          <w:rFonts w:ascii="宋体" w:eastAsia="宋体" w:hAnsi="宋体"/>
          <w:szCs w:val="21"/>
        </w:rPr>
        <w:t>了解：细胞核的形态异常与肿瘤；异染色质与常染色质，人类染色体异常与疾病。</w:t>
      </w:r>
    </w:p>
    <w:p w14:paraId="01300FBE" w14:textId="77777777" w:rsidR="009B5762" w:rsidRPr="0091141A" w:rsidRDefault="009B5762" w:rsidP="009B5762">
      <w:pPr>
        <w:spacing w:line="360" w:lineRule="exact"/>
        <w:ind w:firstLineChars="200" w:firstLine="420"/>
        <w:rPr>
          <w:rFonts w:ascii="宋体" w:eastAsia="宋体" w:hAnsi="宋体"/>
          <w:szCs w:val="21"/>
        </w:rPr>
      </w:pPr>
    </w:p>
    <w:p w14:paraId="2BD88F77" w14:textId="77777777" w:rsidR="009B5762" w:rsidRPr="0091141A" w:rsidRDefault="009B5762" w:rsidP="009B576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Pr="0091141A">
        <w:rPr>
          <w:rFonts w:ascii="宋体" w:eastAsia="宋体" w:hAnsi="宋体"/>
          <w:szCs w:val="21"/>
        </w:rPr>
        <w:t>细胞核（核被膜、核仁、核基质）的基本形态结构、化学组成和功能</w:t>
      </w:r>
    </w:p>
    <w:p w14:paraId="2E049EDA" w14:textId="77777777" w:rsidR="009B5762" w:rsidRPr="0091141A" w:rsidRDefault="009B5762" w:rsidP="009B5762">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024ECF47" w14:textId="77777777" w:rsidR="009B5762" w:rsidRPr="0091141A" w:rsidRDefault="009B5762" w:rsidP="009B576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1</w:t>
      </w:r>
      <w:r w:rsidRPr="0091141A">
        <w:rPr>
          <w:rFonts w:ascii="Times New Roman" w:eastAsia="宋体" w:hAnsi="Times New Roman" w:cs="Times New Roman"/>
          <w:bCs/>
          <w:kern w:val="0"/>
          <w:szCs w:val="21"/>
        </w:rPr>
        <w:t>）</w:t>
      </w:r>
      <w:r w:rsidRPr="0091141A">
        <w:rPr>
          <w:rFonts w:ascii="宋体" w:eastAsia="宋体" w:hAnsi="宋体"/>
          <w:szCs w:val="21"/>
        </w:rPr>
        <w:t>细胞核（核被膜、核仁、核基质）的基本形态结构、化学组成和功能</w:t>
      </w:r>
    </w:p>
    <w:p w14:paraId="247289DC" w14:textId="77777777" w:rsidR="009B5762" w:rsidRPr="0091141A" w:rsidRDefault="009B5762" w:rsidP="009B576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2</w:t>
      </w:r>
      <w:r w:rsidRPr="0091141A">
        <w:rPr>
          <w:rFonts w:ascii="Times New Roman" w:eastAsia="宋体" w:hAnsi="Times New Roman" w:cs="Times New Roman"/>
          <w:bCs/>
          <w:kern w:val="0"/>
          <w:szCs w:val="21"/>
        </w:rPr>
        <w:t>）</w:t>
      </w:r>
      <w:r w:rsidRPr="0091141A">
        <w:rPr>
          <w:rFonts w:ascii="宋体" w:eastAsia="宋体" w:hAnsi="宋体"/>
          <w:szCs w:val="21"/>
        </w:rPr>
        <w:t>染色质与染色体的形态结构、化学组成和功能</w:t>
      </w:r>
    </w:p>
    <w:p w14:paraId="591F7B73" w14:textId="77777777" w:rsidR="009B5762" w:rsidRPr="0091141A" w:rsidRDefault="009B5762" w:rsidP="009B5762">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3</w:t>
      </w:r>
      <w:r w:rsidRPr="0091141A">
        <w:rPr>
          <w:rFonts w:ascii="Times New Roman" w:eastAsia="宋体" w:hAnsi="Times New Roman" w:cs="Times New Roman"/>
          <w:bCs/>
          <w:kern w:val="0"/>
          <w:szCs w:val="21"/>
        </w:rPr>
        <w:t>）</w:t>
      </w:r>
      <w:r w:rsidRPr="0091141A">
        <w:rPr>
          <w:rFonts w:ascii="宋体" w:eastAsia="宋体" w:hAnsi="宋体"/>
          <w:szCs w:val="21"/>
        </w:rPr>
        <w:t>核周间隙，核孔复合体，核纤层</w:t>
      </w:r>
    </w:p>
    <w:p w14:paraId="27CFDEA8" w14:textId="77777777" w:rsidR="009B5762" w:rsidRPr="0091141A" w:rsidRDefault="009B5762" w:rsidP="009B576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szCs w:val="21"/>
        </w:rPr>
        <w:t>（</w:t>
      </w:r>
      <w:r w:rsidRPr="0091141A">
        <w:rPr>
          <w:rFonts w:ascii="Times New Roman" w:eastAsia="宋体" w:hAnsi="Times New Roman" w:cs="Times New Roman"/>
          <w:szCs w:val="21"/>
        </w:rPr>
        <w:t>4</w:t>
      </w:r>
      <w:r w:rsidRPr="0091141A">
        <w:rPr>
          <w:rFonts w:ascii="Times New Roman" w:eastAsia="宋体" w:hAnsi="Times New Roman" w:cs="Times New Roman"/>
          <w:szCs w:val="21"/>
        </w:rPr>
        <w:t>）</w:t>
      </w:r>
      <w:r w:rsidRPr="0091141A">
        <w:rPr>
          <w:rFonts w:ascii="宋体" w:eastAsia="宋体" w:hAnsi="宋体"/>
          <w:szCs w:val="21"/>
        </w:rPr>
        <w:t>核仁的形成、亚微结构、功能和核仁周期</w:t>
      </w:r>
    </w:p>
    <w:p w14:paraId="6C9D962A" w14:textId="77777777" w:rsidR="009B5762" w:rsidRPr="0091141A" w:rsidRDefault="009B5762" w:rsidP="009B5762">
      <w:pPr>
        <w:widowControl/>
        <w:ind w:firstLineChars="200" w:firstLine="420"/>
        <w:jc w:val="left"/>
        <w:rPr>
          <w:rFonts w:ascii="宋体" w:eastAsia="宋体" w:hAnsi="宋体"/>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5</w:t>
      </w:r>
      <w:r w:rsidRPr="0091141A">
        <w:rPr>
          <w:rFonts w:ascii="Times New Roman" w:eastAsia="宋体" w:hAnsi="Times New Roman" w:cs="Times New Roman"/>
          <w:bCs/>
          <w:kern w:val="0"/>
          <w:szCs w:val="21"/>
        </w:rPr>
        <w:t>）</w:t>
      </w:r>
      <w:r w:rsidRPr="0091141A">
        <w:rPr>
          <w:rFonts w:ascii="宋体" w:eastAsia="宋体" w:hAnsi="宋体"/>
          <w:szCs w:val="21"/>
        </w:rPr>
        <w:t>核骨架的概念、化学成分和功能</w:t>
      </w:r>
    </w:p>
    <w:p w14:paraId="7496BFDE" w14:textId="77777777" w:rsidR="009B5762" w:rsidRPr="0091141A" w:rsidRDefault="009B5762" w:rsidP="009B5762">
      <w:pPr>
        <w:widowControl/>
        <w:ind w:firstLineChars="200" w:firstLine="420"/>
        <w:jc w:val="left"/>
        <w:rPr>
          <w:rFonts w:ascii="宋体" w:eastAsia="宋体" w:hAnsi="宋体"/>
          <w:szCs w:val="21"/>
        </w:rPr>
      </w:pPr>
      <w:r w:rsidRPr="0091141A">
        <w:rPr>
          <w:rFonts w:ascii="宋体" w:eastAsia="宋体" w:hAnsi="宋体" w:hint="eastAsia"/>
          <w:szCs w:val="21"/>
        </w:rPr>
        <w:t>（6）</w:t>
      </w:r>
      <w:r w:rsidRPr="0091141A">
        <w:rPr>
          <w:rFonts w:ascii="宋体" w:eastAsia="宋体" w:hAnsi="宋体"/>
          <w:szCs w:val="21"/>
        </w:rPr>
        <w:t>染色质的包装过程</w:t>
      </w:r>
      <w:r w:rsidRPr="0091141A">
        <w:rPr>
          <w:rFonts w:ascii="宋体" w:eastAsia="宋体" w:hAnsi="宋体" w:hint="eastAsia"/>
          <w:szCs w:val="21"/>
        </w:rPr>
        <w:t>，</w:t>
      </w:r>
      <w:r w:rsidRPr="0091141A">
        <w:rPr>
          <w:rFonts w:ascii="宋体" w:eastAsia="宋体" w:hAnsi="宋体"/>
          <w:szCs w:val="21"/>
        </w:rPr>
        <w:t>染色体的形态特征、基因组与核型</w:t>
      </w:r>
    </w:p>
    <w:p w14:paraId="564B962B" w14:textId="77777777" w:rsidR="009B5762" w:rsidRPr="0091141A" w:rsidRDefault="009B5762" w:rsidP="009B5762">
      <w:pPr>
        <w:widowControl/>
        <w:ind w:firstLineChars="200" w:firstLine="420"/>
        <w:jc w:val="left"/>
        <w:rPr>
          <w:rFonts w:ascii="宋体" w:eastAsia="宋体" w:hAnsi="宋体" w:cs="Times New Roman"/>
          <w:szCs w:val="21"/>
        </w:rPr>
      </w:pPr>
      <w:r w:rsidRPr="0091141A">
        <w:rPr>
          <w:rFonts w:ascii="宋体" w:eastAsia="宋体" w:hAnsi="宋体" w:hint="eastAsia"/>
          <w:szCs w:val="21"/>
        </w:rPr>
        <w:t>（7）</w:t>
      </w:r>
      <w:r w:rsidRPr="0091141A">
        <w:rPr>
          <w:rFonts w:ascii="宋体" w:eastAsia="宋体" w:hAnsi="宋体"/>
          <w:szCs w:val="21"/>
        </w:rPr>
        <w:t>细胞核的形态异常与肿瘤；异染色质与常染色质，人类染色体异常与疾病</w:t>
      </w:r>
    </w:p>
    <w:p w14:paraId="2CCCC677" w14:textId="77777777" w:rsidR="009B5762" w:rsidRPr="0091141A" w:rsidRDefault="009B5762" w:rsidP="009B5762">
      <w:pPr>
        <w:widowControl/>
        <w:ind w:firstLineChars="200" w:firstLine="420"/>
        <w:jc w:val="left"/>
        <w:rPr>
          <w:rFonts w:ascii="Times New Roman" w:eastAsia="宋体" w:hAnsi="Times New Roman" w:cs="Times New Roman"/>
          <w:kern w:val="0"/>
          <w:szCs w:val="21"/>
        </w:rPr>
      </w:pPr>
    </w:p>
    <w:p w14:paraId="46E68AB6" w14:textId="77777777" w:rsidR="009B5762" w:rsidRPr="0091141A" w:rsidRDefault="009B5762" w:rsidP="009B576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4.</w:t>
      </w:r>
      <w:r w:rsidRPr="0091141A">
        <w:rPr>
          <w:rFonts w:ascii="Times New Roman" w:eastAsia="宋体" w:hAnsi="宋体" w:cs="Times New Roman"/>
          <w:kern w:val="0"/>
          <w:szCs w:val="21"/>
        </w:rPr>
        <w:t xml:space="preserve"> </w:t>
      </w:r>
      <w:r w:rsidRPr="0091141A">
        <w:rPr>
          <w:rFonts w:ascii="Times New Roman" w:eastAsia="宋体" w:hAnsi="宋体"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宋体"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宋体" w:cs="Times New Roman"/>
          <w:kern w:val="0"/>
          <w:szCs w:val="21"/>
        </w:rPr>
        <w:t>讨论式推进，多媒体课件辅助，视频演示，角色情景带入，师生互动</w:t>
      </w:r>
      <w:r w:rsidRPr="0091141A">
        <w:rPr>
          <w:rFonts w:ascii="Times New Roman" w:eastAsia="宋体" w:hAnsi="Times New Roman" w:cs="Times New Roman" w:hint="eastAsia"/>
          <w:kern w:val="0"/>
          <w:szCs w:val="21"/>
        </w:rPr>
        <w:t>，</w:t>
      </w:r>
      <w:r w:rsidRPr="0091141A">
        <w:rPr>
          <w:rFonts w:ascii="Times New Roman" w:eastAsia="宋体" w:hAnsi="Times New Roman" w:cs="Times New Roman" w:hint="eastAsia"/>
          <w:kern w:val="0"/>
          <w:szCs w:val="21"/>
        </w:rPr>
        <w:t>PBL</w:t>
      </w:r>
      <w:r w:rsidRPr="0091141A">
        <w:rPr>
          <w:rFonts w:ascii="Times New Roman" w:eastAsia="宋体" w:hAnsi="宋体" w:cs="Times New Roman"/>
          <w:kern w:val="0"/>
          <w:szCs w:val="21"/>
        </w:rPr>
        <w:t>。实验操作</w:t>
      </w:r>
      <w:r w:rsidRPr="0091141A">
        <w:rPr>
          <w:rFonts w:ascii="Times New Roman" w:eastAsia="宋体" w:hAnsi="Times New Roman" w:cs="Times New Roman"/>
          <w:kern w:val="0"/>
          <w:szCs w:val="21"/>
        </w:rPr>
        <w:t>。</w:t>
      </w:r>
    </w:p>
    <w:p w14:paraId="15644CE6" w14:textId="77777777" w:rsidR="009B5762" w:rsidRPr="0091141A" w:rsidRDefault="009B5762" w:rsidP="009B5762">
      <w:pPr>
        <w:spacing w:line="360" w:lineRule="exact"/>
        <w:ind w:firstLineChars="200" w:firstLine="420"/>
        <w:rPr>
          <w:rFonts w:ascii="宋体" w:eastAsia="宋体" w:hAnsi="宋体"/>
          <w:szCs w:val="21"/>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43E6D2CB" w14:textId="77777777" w:rsidR="009B5762" w:rsidRPr="0091141A" w:rsidRDefault="009B5762" w:rsidP="009B5762">
      <w:pPr>
        <w:spacing w:line="360" w:lineRule="exact"/>
        <w:ind w:firstLineChars="200" w:firstLine="420"/>
        <w:rPr>
          <w:rFonts w:ascii="宋体" w:eastAsia="宋体" w:hAnsi="宋体"/>
          <w:szCs w:val="21"/>
        </w:rPr>
      </w:pPr>
    </w:p>
    <w:p w14:paraId="09319B47" w14:textId="77777777" w:rsidR="005A77C5" w:rsidRPr="0091141A" w:rsidRDefault="005A77C5" w:rsidP="005A77C5">
      <w:pPr>
        <w:spacing w:line="360" w:lineRule="exact"/>
        <w:rPr>
          <w:rFonts w:ascii="Times New Roman" w:hAnsi="Times New Roman"/>
          <w:sz w:val="24"/>
          <w:szCs w:val="24"/>
        </w:rPr>
      </w:pPr>
    </w:p>
    <w:p w14:paraId="4F1EAAFD" w14:textId="77777777" w:rsidR="005A77C5" w:rsidRPr="0091141A" w:rsidRDefault="009B5762" w:rsidP="005A77C5">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t>六、</w:t>
      </w:r>
      <w:r w:rsidR="005A77C5" w:rsidRPr="0091141A">
        <w:rPr>
          <w:rFonts w:ascii="Times New Roman" w:eastAsia="黑体" w:hAnsi="Times New Roman"/>
          <w:sz w:val="24"/>
          <w:szCs w:val="24"/>
        </w:rPr>
        <w:t>细胞增殖和细胞周期</w:t>
      </w:r>
    </w:p>
    <w:p w14:paraId="66928E97" w14:textId="77777777" w:rsidR="005A77C5" w:rsidRPr="0091141A" w:rsidRDefault="005A77C5" w:rsidP="005A77C5">
      <w:pPr>
        <w:spacing w:line="360" w:lineRule="exact"/>
        <w:jc w:val="center"/>
        <w:rPr>
          <w:rFonts w:ascii="Times New Roman" w:hAnsi="Times New Roman"/>
          <w:bCs/>
          <w:sz w:val="24"/>
          <w:szCs w:val="24"/>
        </w:rPr>
      </w:pPr>
      <w:r w:rsidRPr="0091141A">
        <w:rPr>
          <w:rFonts w:ascii="Times New Roman" w:hAnsi="Times New Roman"/>
          <w:bCs/>
          <w:sz w:val="24"/>
          <w:szCs w:val="24"/>
        </w:rPr>
        <w:t xml:space="preserve">Cell Proliferation &amp; Cell Cycle </w:t>
      </w:r>
    </w:p>
    <w:p w14:paraId="1F75192A" w14:textId="77777777" w:rsidR="009B5762" w:rsidRPr="0091141A" w:rsidRDefault="009B5762" w:rsidP="005A77C5">
      <w:pPr>
        <w:spacing w:line="360" w:lineRule="exact"/>
        <w:ind w:firstLineChars="200" w:firstLine="480"/>
        <w:rPr>
          <w:rFonts w:ascii="Times New Roman" w:hAnsi="Times New Roman"/>
          <w:sz w:val="24"/>
          <w:szCs w:val="24"/>
        </w:rPr>
      </w:pPr>
    </w:p>
    <w:p w14:paraId="6A531FB8" w14:textId="77777777" w:rsidR="009B5762" w:rsidRPr="0091141A" w:rsidRDefault="009B5762" w:rsidP="009B5762">
      <w:pPr>
        <w:spacing w:line="360" w:lineRule="exact"/>
        <w:ind w:firstLineChars="200" w:firstLine="420"/>
        <w:rPr>
          <w:rFonts w:ascii="Times New Roman" w:hAnsi="Times New Roman" w:cs="Times New Roman"/>
          <w:sz w:val="24"/>
          <w:szCs w:val="24"/>
        </w:rPr>
      </w:pPr>
      <w:r w:rsidRPr="0091141A">
        <w:rPr>
          <w:rFonts w:ascii="Times New Roman" w:eastAsia="宋体" w:hAnsi="Times New Roman" w:cs="Times New Roman"/>
          <w:kern w:val="0"/>
          <w:szCs w:val="21"/>
        </w:rPr>
        <w:t>1.</w:t>
      </w:r>
      <w:r w:rsidRPr="0091141A">
        <w:rPr>
          <w:rFonts w:ascii="Times New Roman" w:eastAsia="宋体" w:hAnsi="宋体" w:cs="Times New Roman"/>
          <w:kern w:val="0"/>
          <w:szCs w:val="21"/>
        </w:rPr>
        <w:t>教学目标</w:t>
      </w:r>
    </w:p>
    <w:p w14:paraId="11F4D048" w14:textId="77777777" w:rsidR="005A77C5" w:rsidRPr="0091141A" w:rsidRDefault="005A77C5" w:rsidP="009B5762">
      <w:pPr>
        <w:spacing w:line="360" w:lineRule="exact"/>
        <w:ind w:firstLineChars="200" w:firstLine="420"/>
        <w:rPr>
          <w:rFonts w:ascii="Times New Roman" w:eastAsia="宋体" w:hAnsi="Times New Roman" w:cs="Times New Roman"/>
          <w:szCs w:val="21"/>
        </w:rPr>
      </w:pPr>
      <w:r w:rsidRPr="0091141A">
        <w:rPr>
          <w:rFonts w:ascii="Times New Roman" w:eastAsia="宋体" w:hAnsi="宋体" w:cs="Times New Roman"/>
          <w:szCs w:val="21"/>
        </w:rPr>
        <w:t>掌握：细胞增殖的概念，细胞根据增殖状态的分类（无丝分裂、有丝分裂、减数分裂）；细胞周期的概念及其各时相（</w:t>
      </w:r>
      <w:r w:rsidRPr="0091141A">
        <w:rPr>
          <w:rFonts w:ascii="Times New Roman" w:eastAsia="宋体" w:hAnsi="Times New Roman" w:cs="Times New Roman"/>
          <w:szCs w:val="21"/>
        </w:rPr>
        <w:t>G1</w:t>
      </w:r>
      <w:r w:rsidRPr="0091141A">
        <w:rPr>
          <w:rFonts w:ascii="Times New Roman" w:eastAsia="宋体" w:hAnsi="宋体" w:cs="Times New Roman"/>
          <w:szCs w:val="21"/>
        </w:rPr>
        <w:t>、</w:t>
      </w:r>
      <w:r w:rsidRPr="0091141A">
        <w:rPr>
          <w:rFonts w:ascii="Times New Roman" w:eastAsia="宋体" w:hAnsi="Times New Roman" w:cs="Times New Roman"/>
          <w:szCs w:val="21"/>
        </w:rPr>
        <w:t>S</w:t>
      </w:r>
      <w:r w:rsidRPr="0091141A">
        <w:rPr>
          <w:rFonts w:ascii="Times New Roman" w:eastAsia="宋体" w:hAnsi="宋体" w:cs="Times New Roman"/>
          <w:szCs w:val="21"/>
        </w:rPr>
        <w:t>、</w:t>
      </w:r>
      <w:r w:rsidRPr="0091141A">
        <w:rPr>
          <w:rFonts w:ascii="Times New Roman" w:eastAsia="宋体" w:hAnsi="Times New Roman" w:cs="Times New Roman"/>
          <w:szCs w:val="21"/>
        </w:rPr>
        <w:t>G2</w:t>
      </w:r>
      <w:r w:rsidRPr="0091141A">
        <w:rPr>
          <w:rFonts w:ascii="Times New Roman" w:eastAsia="宋体" w:hAnsi="宋体" w:cs="Times New Roman"/>
          <w:szCs w:val="21"/>
        </w:rPr>
        <w:t>、</w:t>
      </w:r>
      <w:r w:rsidRPr="0091141A">
        <w:rPr>
          <w:rFonts w:ascii="Times New Roman" w:eastAsia="宋体" w:hAnsi="Times New Roman" w:cs="Times New Roman"/>
          <w:szCs w:val="21"/>
        </w:rPr>
        <w:t>M</w:t>
      </w:r>
      <w:r w:rsidRPr="0091141A">
        <w:rPr>
          <w:rFonts w:ascii="Times New Roman" w:eastAsia="宋体" w:hAnsi="宋体" w:cs="Times New Roman"/>
          <w:szCs w:val="21"/>
        </w:rPr>
        <w:t>期）的动态变化；结合纺锤体的组装学习有丝分裂期的主要过程；减数分裂的概念、意义和特点。</w:t>
      </w:r>
    </w:p>
    <w:p w14:paraId="77E705FC" w14:textId="77777777" w:rsidR="005A77C5" w:rsidRPr="0091141A" w:rsidRDefault="005A77C5" w:rsidP="009B5762">
      <w:pPr>
        <w:spacing w:line="360" w:lineRule="exact"/>
        <w:ind w:firstLineChars="200" w:firstLine="420"/>
        <w:rPr>
          <w:rFonts w:ascii="Times New Roman" w:eastAsia="宋体" w:hAnsi="Times New Roman" w:cs="Times New Roman"/>
          <w:szCs w:val="21"/>
        </w:rPr>
      </w:pPr>
      <w:r w:rsidRPr="0091141A">
        <w:rPr>
          <w:rFonts w:ascii="Times New Roman" w:eastAsia="宋体" w:hAnsi="宋体" w:cs="Times New Roman"/>
          <w:szCs w:val="21"/>
        </w:rPr>
        <w:t>熟悉：间期的意义和各时相的特点；细胞同步化的概念和方法；</w:t>
      </w:r>
      <w:r w:rsidRPr="0091141A">
        <w:rPr>
          <w:rFonts w:ascii="Times New Roman" w:eastAsia="宋体" w:hAnsi="Times New Roman" w:cs="Times New Roman"/>
          <w:szCs w:val="21"/>
        </w:rPr>
        <w:t xml:space="preserve"> checkpoint</w:t>
      </w:r>
      <w:r w:rsidRPr="0091141A">
        <w:rPr>
          <w:rFonts w:ascii="Times New Roman" w:eastAsia="宋体" w:hAnsi="宋体" w:cs="Times New Roman"/>
          <w:szCs w:val="21"/>
        </w:rPr>
        <w:t>的概念和种类。</w:t>
      </w:r>
    </w:p>
    <w:p w14:paraId="74DD9EB6" w14:textId="77777777" w:rsidR="005A77C5" w:rsidRPr="0091141A" w:rsidRDefault="005A77C5" w:rsidP="009B5762">
      <w:pPr>
        <w:spacing w:line="360" w:lineRule="exact"/>
        <w:ind w:firstLineChars="200" w:firstLine="420"/>
        <w:rPr>
          <w:rFonts w:ascii="Times New Roman" w:eastAsia="宋体" w:hAnsi="Times New Roman" w:cs="Times New Roman"/>
          <w:szCs w:val="21"/>
        </w:rPr>
      </w:pPr>
      <w:r w:rsidRPr="0091141A">
        <w:rPr>
          <w:rFonts w:ascii="Times New Roman" w:eastAsia="宋体" w:hAnsi="宋体" w:cs="Times New Roman"/>
          <w:szCs w:val="21"/>
        </w:rPr>
        <w:t>了解：</w:t>
      </w:r>
      <w:r w:rsidRPr="0091141A">
        <w:rPr>
          <w:rFonts w:ascii="Times New Roman" w:eastAsia="宋体" w:hAnsi="Times New Roman" w:cs="Times New Roman"/>
          <w:szCs w:val="21"/>
        </w:rPr>
        <w:t>MPF</w:t>
      </w:r>
      <w:r w:rsidRPr="0091141A">
        <w:rPr>
          <w:rFonts w:ascii="Times New Roman" w:eastAsia="宋体" w:hAnsi="宋体" w:cs="Times New Roman"/>
          <w:szCs w:val="21"/>
        </w:rPr>
        <w:t>的本质、功能和机制；生长因子对细胞增殖的影响；</w:t>
      </w:r>
      <w:r w:rsidRPr="0091141A">
        <w:rPr>
          <w:rFonts w:ascii="Times New Roman" w:eastAsia="宋体" w:hAnsi="Times New Roman" w:cs="Times New Roman"/>
          <w:szCs w:val="21"/>
        </w:rPr>
        <w:t>Rb</w:t>
      </w:r>
      <w:r w:rsidRPr="0091141A">
        <w:rPr>
          <w:rFonts w:ascii="Times New Roman" w:eastAsia="宋体" w:hAnsi="宋体" w:cs="Times New Roman"/>
          <w:szCs w:val="21"/>
        </w:rPr>
        <w:t>和</w:t>
      </w:r>
      <w:r w:rsidRPr="0091141A">
        <w:rPr>
          <w:rFonts w:ascii="Times New Roman" w:eastAsia="宋体" w:hAnsi="Times New Roman" w:cs="Times New Roman"/>
          <w:szCs w:val="21"/>
        </w:rPr>
        <w:t>P53</w:t>
      </w:r>
      <w:r w:rsidRPr="0091141A">
        <w:rPr>
          <w:rFonts w:ascii="Times New Roman" w:eastAsia="宋体" w:hAnsi="宋体" w:cs="Times New Roman"/>
          <w:szCs w:val="21"/>
        </w:rPr>
        <w:t>在细胞周期</w:t>
      </w:r>
      <w:r w:rsidRPr="0091141A">
        <w:rPr>
          <w:rFonts w:ascii="Times New Roman" w:eastAsia="宋体" w:hAnsi="宋体" w:cs="Times New Roman"/>
          <w:szCs w:val="21"/>
        </w:rPr>
        <w:lastRenderedPageBreak/>
        <w:t>调控中的作用。</w:t>
      </w:r>
    </w:p>
    <w:p w14:paraId="751EAA38" w14:textId="77777777" w:rsidR="009B5762" w:rsidRPr="0091141A" w:rsidRDefault="009B5762" w:rsidP="009B5762">
      <w:pPr>
        <w:spacing w:line="360" w:lineRule="exact"/>
        <w:ind w:firstLineChars="200" w:firstLine="420"/>
        <w:rPr>
          <w:rFonts w:ascii="Times New Roman" w:eastAsia="宋体" w:hAnsi="Times New Roman" w:cs="Times New Roman"/>
          <w:szCs w:val="21"/>
        </w:rPr>
      </w:pPr>
    </w:p>
    <w:p w14:paraId="34751B28" w14:textId="77777777" w:rsidR="009B5762" w:rsidRPr="0091141A" w:rsidRDefault="009B5762" w:rsidP="009B576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Pr="0091141A">
        <w:rPr>
          <w:rFonts w:ascii="Times New Roman" w:eastAsia="宋体" w:hAnsi="宋体" w:cs="Times New Roman"/>
          <w:szCs w:val="21"/>
        </w:rPr>
        <w:t>细胞增殖状态的分类（无丝分裂、有丝分裂、减数分裂），细胞周期的概念及其各时相的动态变化</w:t>
      </w:r>
    </w:p>
    <w:p w14:paraId="0B9FAE44" w14:textId="77777777" w:rsidR="009B5762" w:rsidRPr="0091141A" w:rsidRDefault="009B5762" w:rsidP="009B5762">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07ED2D4A" w14:textId="77777777" w:rsidR="009B5762" w:rsidRPr="0091141A" w:rsidRDefault="009B5762" w:rsidP="009B576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1</w:t>
      </w:r>
      <w:r w:rsidRPr="0091141A">
        <w:rPr>
          <w:rFonts w:ascii="Times New Roman" w:eastAsia="宋体" w:hAnsi="Times New Roman" w:cs="Times New Roman"/>
          <w:bCs/>
          <w:kern w:val="0"/>
          <w:szCs w:val="21"/>
        </w:rPr>
        <w:t>）</w:t>
      </w:r>
      <w:r w:rsidR="00096205" w:rsidRPr="0091141A">
        <w:rPr>
          <w:rFonts w:ascii="Times New Roman" w:eastAsia="宋体" w:hAnsi="宋体" w:cs="Times New Roman"/>
          <w:szCs w:val="21"/>
        </w:rPr>
        <w:t>细胞增殖的概念</w:t>
      </w:r>
    </w:p>
    <w:p w14:paraId="30EF2768" w14:textId="77777777" w:rsidR="009B5762" w:rsidRPr="0091141A" w:rsidRDefault="009B5762" w:rsidP="009B576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2</w:t>
      </w:r>
      <w:r w:rsidRPr="0091141A">
        <w:rPr>
          <w:rFonts w:ascii="Times New Roman" w:eastAsia="宋体" w:hAnsi="Times New Roman" w:cs="Times New Roman"/>
          <w:bCs/>
          <w:kern w:val="0"/>
          <w:szCs w:val="21"/>
        </w:rPr>
        <w:t>）</w:t>
      </w:r>
      <w:r w:rsidR="00096205" w:rsidRPr="0091141A">
        <w:rPr>
          <w:rFonts w:ascii="Times New Roman" w:eastAsia="宋体" w:hAnsi="宋体" w:cs="Times New Roman"/>
          <w:szCs w:val="21"/>
        </w:rPr>
        <w:t>细胞根据增殖状态的分类（无丝分裂、有丝分裂、减数分裂）</w:t>
      </w:r>
    </w:p>
    <w:p w14:paraId="61C78B1C" w14:textId="77777777" w:rsidR="009B5762" w:rsidRPr="0091141A" w:rsidRDefault="009B5762" w:rsidP="009B5762">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3</w:t>
      </w:r>
      <w:r w:rsidRPr="0091141A">
        <w:rPr>
          <w:rFonts w:ascii="Times New Roman" w:eastAsia="宋体" w:hAnsi="Times New Roman" w:cs="Times New Roman"/>
          <w:bCs/>
          <w:kern w:val="0"/>
          <w:szCs w:val="21"/>
        </w:rPr>
        <w:t>）</w:t>
      </w:r>
      <w:r w:rsidR="00096205" w:rsidRPr="0091141A">
        <w:rPr>
          <w:rFonts w:ascii="Times New Roman" w:eastAsia="宋体" w:hAnsi="宋体" w:cs="Times New Roman"/>
          <w:szCs w:val="21"/>
        </w:rPr>
        <w:t>细胞周期的概念及其各时相（</w:t>
      </w:r>
      <w:r w:rsidR="00096205" w:rsidRPr="0091141A">
        <w:rPr>
          <w:rFonts w:ascii="Times New Roman" w:eastAsia="宋体" w:hAnsi="Times New Roman" w:cs="Times New Roman"/>
          <w:szCs w:val="21"/>
        </w:rPr>
        <w:t>G1</w:t>
      </w:r>
      <w:r w:rsidR="00096205" w:rsidRPr="0091141A">
        <w:rPr>
          <w:rFonts w:ascii="Times New Roman" w:eastAsia="宋体" w:hAnsi="宋体" w:cs="Times New Roman"/>
          <w:szCs w:val="21"/>
        </w:rPr>
        <w:t>、</w:t>
      </w:r>
      <w:r w:rsidR="00096205" w:rsidRPr="0091141A">
        <w:rPr>
          <w:rFonts w:ascii="Times New Roman" w:eastAsia="宋体" w:hAnsi="Times New Roman" w:cs="Times New Roman"/>
          <w:szCs w:val="21"/>
        </w:rPr>
        <w:t>S</w:t>
      </w:r>
      <w:r w:rsidR="00096205" w:rsidRPr="0091141A">
        <w:rPr>
          <w:rFonts w:ascii="Times New Roman" w:eastAsia="宋体" w:hAnsi="宋体" w:cs="Times New Roman"/>
          <w:szCs w:val="21"/>
        </w:rPr>
        <w:t>、</w:t>
      </w:r>
      <w:r w:rsidR="00096205" w:rsidRPr="0091141A">
        <w:rPr>
          <w:rFonts w:ascii="Times New Roman" w:eastAsia="宋体" w:hAnsi="Times New Roman" w:cs="Times New Roman"/>
          <w:szCs w:val="21"/>
        </w:rPr>
        <w:t>G2</w:t>
      </w:r>
      <w:r w:rsidR="00096205" w:rsidRPr="0091141A">
        <w:rPr>
          <w:rFonts w:ascii="Times New Roman" w:eastAsia="宋体" w:hAnsi="宋体" w:cs="Times New Roman"/>
          <w:szCs w:val="21"/>
        </w:rPr>
        <w:t>、</w:t>
      </w:r>
      <w:r w:rsidR="00096205" w:rsidRPr="0091141A">
        <w:rPr>
          <w:rFonts w:ascii="Times New Roman" w:eastAsia="宋体" w:hAnsi="Times New Roman" w:cs="Times New Roman"/>
          <w:szCs w:val="21"/>
        </w:rPr>
        <w:t>M</w:t>
      </w:r>
      <w:r w:rsidR="00096205" w:rsidRPr="0091141A">
        <w:rPr>
          <w:rFonts w:ascii="Times New Roman" w:eastAsia="宋体" w:hAnsi="宋体" w:cs="Times New Roman"/>
          <w:szCs w:val="21"/>
        </w:rPr>
        <w:t>期）的动态变化</w:t>
      </w:r>
    </w:p>
    <w:p w14:paraId="3F309234" w14:textId="77777777" w:rsidR="009B5762" w:rsidRPr="0091141A" w:rsidRDefault="009B5762" w:rsidP="009B576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szCs w:val="21"/>
        </w:rPr>
        <w:t>（</w:t>
      </w:r>
      <w:r w:rsidRPr="0091141A">
        <w:rPr>
          <w:rFonts w:ascii="Times New Roman" w:eastAsia="宋体" w:hAnsi="Times New Roman" w:cs="Times New Roman"/>
          <w:szCs w:val="21"/>
        </w:rPr>
        <w:t>4</w:t>
      </w:r>
      <w:r w:rsidRPr="0091141A">
        <w:rPr>
          <w:rFonts w:ascii="Times New Roman" w:eastAsia="宋体" w:hAnsi="Times New Roman" w:cs="Times New Roman"/>
          <w:szCs w:val="21"/>
        </w:rPr>
        <w:t>）</w:t>
      </w:r>
      <w:r w:rsidR="00096205" w:rsidRPr="0091141A">
        <w:rPr>
          <w:rFonts w:ascii="Times New Roman" w:eastAsia="宋体" w:hAnsi="宋体" w:cs="Times New Roman"/>
          <w:szCs w:val="21"/>
        </w:rPr>
        <w:t>有丝分裂期的主要过程</w:t>
      </w:r>
    </w:p>
    <w:p w14:paraId="4565B759" w14:textId="77777777" w:rsidR="00096205" w:rsidRPr="0091141A" w:rsidRDefault="009B5762" w:rsidP="00096205">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5</w:t>
      </w:r>
      <w:r w:rsidRPr="0091141A">
        <w:rPr>
          <w:rFonts w:ascii="Times New Roman" w:eastAsia="宋体" w:hAnsi="Times New Roman" w:cs="Times New Roman"/>
          <w:bCs/>
          <w:kern w:val="0"/>
          <w:szCs w:val="21"/>
        </w:rPr>
        <w:t>）</w:t>
      </w:r>
      <w:r w:rsidR="00096205" w:rsidRPr="0091141A">
        <w:rPr>
          <w:rFonts w:ascii="Times New Roman" w:eastAsia="宋体" w:hAnsi="宋体" w:cs="Times New Roman"/>
          <w:szCs w:val="21"/>
        </w:rPr>
        <w:t>减数分裂的概念、意义和特点</w:t>
      </w:r>
    </w:p>
    <w:p w14:paraId="6A379EBB" w14:textId="77777777" w:rsidR="009B5762" w:rsidRPr="0091141A" w:rsidRDefault="009B5762" w:rsidP="009B5762">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6</w:t>
      </w:r>
      <w:r w:rsidRPr="0091141A">
        <w:rPr>
          <w:rFonts w:ascii="Times New Roman" w:eastAsia="宋体" w:hAnsi="宋体" w:cs="Times New Roman"/>
          <w:szCs w:val="21"/>
        </w:rPr>
        <w:t>）</w:t>
      </w:r>
      <w:r w:rsidR="00096205" w:rsidRPr="0091141A">
        <w:rPr>
          <w:rFonts w:ascii="Times New Roman" w:eastAsia="宋体" w:hAnsi="宋体" w:cs="Times New Roman"/>
          <w:szCs w:val="21"/>
        </w:rPr>
        <w:t>间期的意义和各时相的特点</w:t>
      </w:r>
    </w:p>
    <w:p w14:paraId="72D15E1F" w14:textId="77777777" w:rsidR="009B5762" w:rsidRPr="0091141A" w:rsidRDefault="009B5762" w:rsidP="009B5762">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7</w:t>
      </w:r>
      <w:r w:rsidRPr="0091141A">
        <w:rPr>
          <w:rFonts w:ascii="Times New Roman" w:eastAsia="宋体" w:hAnsi="宋体" w:cs="Times New Roman"/>
          <w:szCs w:val="21"/>
        </w:rPr>
        <w:t>）</w:t>
      </w:r>
      <w:r w:rsidR="00096205" w:rsidRPr="0091141A">
        <w:rPr>
          <w:rFonts w:ascii="Times New Roman" w:eastAsia="宋体" w:hAnsi="宋体" w:cs="Times New Roman"/>
          <w:szCs w:val="21"/>
        </w:rPr>
        <w:t>细胞同步化的概念和方法</w:t>
      </w:r>
    </w:p>
    <w:p w14:paraId="6514C492" w14:textId="77777777" w:rsidR="00096205" w:rsidRPr="0091141A" w:rsidRDefault="00096205" w:rsidP="009B5762">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8</w:t>
      </w:r>
      <w:r w:rsidRPr="0091141A">
        <w:rPr>
          <w:rFonts w:ascii="Times New Roman" w:eastAsia="宋体" w:hAnsi="宋体" w:cs="Times New Roman"/>
          <w:szCs w:val="21"/>
        </w:rPr>
        <w:t>）</w:t>
      </w:r>
      <w:r w:rsidRPr="0091141A">
        <w:rPr>
          <w:rFonts w:ascii="Times New Roman" w:eastAsia="宋体" w:hAnsi="Times New Roman" w:cs="Times New Roman"/>
          <w:szCs w:val="21"/>
        </w:rPr>
        <w:t>checkpoint</w:t>
      </w:r>
      <w:r w:rsidRPr="0091141A">
        <w:rPr>
          <w:rFonts w:ascii="Times New Roman" w:eastAsia="宋体" w:hAnsi="宋体" w:cs="Times New Roman"/>
          <w:szCs w:val="21"/>
        </w:rPr>
        <w:t>的概念和种类</w:t>
      </w:r>
    </w:p>
    <w:p w14:paraId="68C5F1E0" w14:textId="77777777" w:rsidR="00096205" w:rsidRPr="0091141A" w:rsidRDefault="00096205" w:rsidP="009B5762">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9</w:t>
      </w:r>
      <w:r w:rsidRPr="0091141A">
        <w:rPr>
          <w:rFonts w:ascii="Times New Roman" w:eastAsia="宋体" w:hAnsi="宋体" w:cs="Times New Roman"/>
          <w:szCs w:val="21"/>
        </w:rPr>
        <w:t>）</w:t>
      </w:r>
      <w:r w:rsidRPr="0091141A">
        <w:rPr>
          <w:rFonts w:ascii="Times New Roman" w:eastAsia="宋体" w:hAnsi="Times New Roman" w:cs="Times New Roman"/>
          <w:szCs w:val="21"/>
        </w:rPr>
        <w:t>MPF</w:t>
      </w:r>
      <w:r w:rsidRPr="0091141A">
        <w:rPr>
          <w:rFonts w:ascii="Times New Roman" w:eastAsia="宋体" w:hAnsi="宋体" w:cs="Times New Roman"/>
          <w:szCs w:val="21"/>
        </w:rPr>
        <w:t>的本质、功能和机制</w:t>
      </w:r>
    </w:p>
    <w:p w14:paraId="0CDCFA3E" w14:textId="77777777" w:rsidR="00096205" w:rsidRPr="0091141A" w:rsidRDefault="00096205" w:rsidP="009B5762">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10</w:t>
      </w:r>
      <w:r w:rsidRPr="0091141A">
        <w:rPr>
          <w:rFonts w:ascii="Times New Roman" w:eastAsia="宋体" w:hAnsi="宋体" w:cs="Times New Roman"/>
          <w:szCs w:val="21"/>
        </w:rPr>
        <w:t>）生长因子对细胞增殖的影响</w:t>
      </w:r>
    </w:p>
    <w:p w14:paraId="1478C42A" w14:textId="77777777" w:rsidR="00096205" w:rsidRPr="0091141A" w:rsidRDefault="00096205" w:rsidP="009B5762">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11</w:t>
      </w:r>
      <w:r w:rsidRPr="0091141A">
        <w:rPr>
          <w:rFonts w:ascii="Times New Roman" w:eastAsia="宋体" w:hAnsi="宋体" w:cs="Times New Roman"/>
          <w:szCs w:val="21"/>
        </w:rPr>
        <w:t>）</w:t>
      </w:r>
      <w:r w:rsidRPr="0091141A">
        <w:rPr>
          <w:rFonts w:ascii="Times New Roman" w:eastAsia="宋体" w:hAnsi="Times New Roman" w:cs="Times New Roman"/>
          <w:szCs w:val="21"/>
        </w:rPr>
        <w:t>Rb</w:t>
      </w:r>
      <w:r w:rsidRPr="0091141A">
        <w:rPr>
          <w:rFonts w:ascii="Times New Roman" w:eastAsia="宋体" w:hAnsi="宋体" w:cs="Times New Roman"/>
          <w:szCs w:val="21"/>
        </w:rPr>
        <w:t>和</w:t>
      </w:r>
      <w:r w:rsidRPr="0091141A">
        <w:rPr>
          <w:rFonts w:ascii="Times New Roman" w:eastAsia="宋体" w:hAnsi="Times New Roman" w:cs="Times New Roman"/>
          <w:szCs w:val="21"/>
        </w:rPr>
        <w:t>P53</w:t>
      </w:r>
      <w:r w:rsidRPr="0091141A">
        <w:rPr>
          <w:rFonts w:ascii="Times New Roman" w:eastAsia="宋体" w:hAnsi="宋体" w:cs="Times New Roman"/>
          <w:szCs w:val="21"/>
        </w:rPr>
        <w:t>在细胞周期调控中的作用</w:t>
      </w:r>
    </w:p>
    <w:p w14:paraId="780A361A" w14:textId="77777777" w:rsidR="009B5762" w:rsidRPr="0091141A" w:rsidRDefault="009B5762" w:rsidP="009B5762">
      <w:pPr>
        <w:widowControl/>
        <w:ind w:firstLineChars="200" w:firstLine="420"/>
        <w:jc w:val="left"/>
        <w:rPr>
          <w:rFonts w:ascii="Times New Roman" w:eastAsia="宋体" w:hAnsi="Times New Roman" w:cs="Times New Roman"/>
          <w:kern w:val="0"/>
          <w:szCs w:val="21"/>
        </w:rPr>
      </w:pPr>
    </w:p>
    <w:p w14:paraId="3ACA8226" w14:textId="77777777" w:rsidR="009B5762" w:rsidRPr="0091141A" w:rsidRDefault="009B5762" w:rsidP="009B576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 xml:space="preserve">4. </w:t>
      </w:r>
      <w:r w:rsidRPr="0091141A">
        <w:rPr>
          <w:rFonts w:ascii="Times New Roman" w:eastAsia="宋体" w:hAnsi="Times New Roman"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讨论式推进，多媒体课件辅助，视频演示，角色情景带入，师生互动，</w:t>
      </w:r>
      <w:r w:rsidRPr="0091141A">
        <w:rPr>
          <w:rFonts w:ascii="Times New Roman" w:eastAsia="宋体" w:hAnsi="Times New Roman" w:cs="Times New Roman"/>
          <w:kern w:val="0"/>
          <w:szCs w:val="21"/>
        </w:rPr>
        <w:t>PBL</w:t>
      </w:r>
      <w:r w:rsidRPr="0091141A">
        <w:rPr>
          <w:rFonts w:ascii="Times New Roman" w:eastAsia="宋体" w:hAnsi="Times New Roman" w:cs="Times New Roman"/>
          <w:kern w:val="0"/>
          <w:szCs w:val="21"/>
        </w:rPr>
        <w:t>。实验操作。</w:t>
      </w:r>
    </w:p>
    <w:p w14:paraId="05EFCBA4" w14:textId="77777777" w:rsidR="009B5762" w:rsidRPr="0091141A" w:rsidRDefault="009B5762" w:rsidP="009B5762">
      <w:pPr>
        <w:spacing w:line="360" w:lineRule="exact"/>
        <w:ind w:firstLineChars="200" w:firstLine="420"/>
        <w:rPr>
          <w:rFonts w:ascii="宋体" w:eastAsia="宋体" w:hAnsi="宋体"/>
          <w:szCs w:val="21"/>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5B641244" w14:textId="77777777" w:rsidR="009B5762" w:rsidRPr="0091141A" w:rsidRDefault="009B5762" w:rsidP="009B5762">
      <w:pPr>
        <w:spacing w:line="360" w:lineRule="exact"/>
        <w:ind w:firstLineChars="200" w:firstLine="420"/>
        <w:rPr>
          <w:rFonts w:ascii="宋体" w:eastAsia="宋体" w:hAnsi="宋体"/>
          <w:szCs w:val="21"/>
        </w:rPr>
      </w:pPr>
    </w:p>
    <w:p w14:paraId="291DA3AE" w14:textId="77777777" w:rsidR="005A77C5" w:rsidRPr="0091141A" w:rsidRDefault="005A77C5" w:rsidP="005A77C5">
      <w:pPr>
        <w:spacing w:line="360" w:lineRule="exact"/>
        <w:rPr>
          <w:rFonts w:ascii="Times New Roman" w:hAnsi="Times New Roman"/>
          <w:sz w:val="24"/>
          <w:szCs w:val="24"/>
        </w:rPr>
      </w:pPr>
    </w:p>
    <w:p w14:paraId="711D100B" w14:textId="77777777" w:rsidR="005A77C5" w:rsidRPr="0091141A" w:rsidRDefault="00096205" w:rsidP="005A77C5">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t>七、</w:t>
      </w:r>
      <w:r w:rsidRPr="0091141A">
        <w:rPr>
          <w:rFonts w:ascii="Times New Roman" w:eastAsia="黑体" w:hAnsi="Times New Roman"/>
          <w:sz w:val="24"/>
          <w:szCs w:val="24"/>
        </w:rPr>
        <w:t>细胞分化</w:t>
      </w:r>
    </w:p>
    <w:p w14:paraId="02FD5AEE" w14:textId="77777777" w:rsidR="005A77C5" w:rsidRPr="0091141A" w:rsidRDefault="005A77C5" w:rsidP="005A77C5">
      <w:pPr>
        <w:spacing w:line="360" w:lineRule="exact"/>
        <w:jc w:val="center"/>
        <w:rPr>
          <w:rFonts w:ascii="Times New Roman" w:hAnsi="Times New Roman"/>
          <w:bCs/>
          <w:sz w:val="24"/>
          <w:szCs w:val="24"/>
        </w:rPr>
      </w:pPr>
      <w:r w:rsidRPr="0091141A">
        <w:rPr>
          <w:rFonts w:ascii="Times New Roman" w:hAnsi="Times New Roman"/>
          <w:bCs/>
          <w:sz w:val="24"/>
          <w:szCs w:val="24"/>
        </w:rPr>
        <w:t>Cell Differentiation</w:t>
      </w:r>
    </w:p>
    <w:p w14:paraId="4C960359" w14:textId="77777777" w:rsidR="00096205" w:rsidRPr="0091141A" w:rsidRDefault="00096205" w:rsidP="005A77C5">
      <w:pPr>
        <w:spacing w:line="360" w:lineRule="exact"/>
        <w:ind w:firstLineChars="200" w:firstLine="480"/>
        <w:rPr>
          <w:rFonts w:ascii="Times New Roman" w:hAnsi="Times New Roman"/>
          <w:sz w:val="24"/>
          <w:szCs w:val="24"/>
        </w:rPr>
      </w:pPr>
    </w:p>
    <w:p w14:paraId="320B5197" w14:textId="77777777" w:rsidR="00096205" w:rsidRPr="0091141A" w:rsidRDefault="00096205" w:rsidP="00096205">
      <w:pPr>
        <w:spacing w:line="360" w:lineRule="exact"/>
        <w:ind w:firstLineChars="200" w:firstLine="420"/>
        <w:rPr>
          <w:rFonts w:ascii="Times New Roman" w:hAnsi="Times New Roman"/>
          <w:sz w:val="24"/>
          <w:szCs w:val="24"/>
        </w:rPr>
      </w:pPr>
      <w:r w:rsidRPr="0091141A">
        <w:rPr>
          <w:rFonts w:ascii="Times New Roman" w:eastAsia="宋体" w:hAnsi="Times New Roman" w:cs="Times New Roman"/>
          <w:kern w:val="0"/>
          <w:szCs w:val="21"/>
        </w:rPr>
        <w:t>1.</w:t>
      </w:r>
      <w:r w:rsidRPr="0091141A">
        <w:rPr>
          <w:rFonts w:ascii="Times New Roman" w:eastAsia="宋体" w:hAnsi="宋体" w:cs="Times New Roman"/>
          <w:kern w:val="0"/>
          <w:szCs w:val="21"/>
        </w:rPr>
        <w:t>教学目标</w:t>
      </w:r>
    </w:p>
    <w:p w14:paraId="7745D9AE" w14:textId="77777777" w:rsidR="005A77C5" w:rsidRPr="0091141A" w:rsidRDefault="005A77C5" w:rsidP="00096205">
      <w:pPr>
        <w:spacing w:line="360" w:lineRule="exact"/>
        <w:ind w:firstLineChars="200" w:firstLine="420"/>
        <w:rPr>
          <w:rFonts w:ascii="宋体" w:eastAsia="宋体" w:hAnsi="宋体"/>
          <w:szCs w:val="21"/>
        </w:rPr>
      </w:pPr>
      <w:r w:rsidRPr="0091141A">
        <w:rPr>
          <w:rFonts w:ascii="宋体" w:eastAsia="宋体" w:hAnsi="宋体"/>
          <w:szCs w:val="21"/>
        </w:rPr>
        <w:t>掌握：细胞分化、各层次分化细胞的概念。</w:t>
      </w:r>
    </w:p>
    <w:p w14:paraId="4DBCE185" w14:textId="77777777" w:rsidR="005A77C5" w:rsidRPr="0091141A" w:rsidRDefault="005A77C5" w:rsidP="00096205">
      <w:pPr>
        <w:spacing w:line="360" w:lineRule="exact"/>
        <w:ind w:firstLineChars="200" w:firstLine="420"/>
        <w:rPr>
          <w:rFonts w:ascii="宋体" w:eastAsia="宋体" w:hAnsi="宋体"/>
          <w:szCs w:val="21"/>
        </w:rPr>
      </w:pPr>
      <w:r w:rsidRPr="0091141A">
        <w:rPr>
          <w:rFonts w:ascii="宋体" w:eastAsia="宋体" w:hAnsi="宋体"/>
          <w:szCs w:val="21"/>
        </w:rPr>
        <w:t>熟悉：细胞分化的分子基础和影响细胞分化的因素；奢侈基因、管家基因，基因的差次表达；细胞分化意义；癌细胞的基本特征，癌基因及抑癌基因的概念。</w:t>
      </w:r>
    </w:p>
    <w:p w14:paraId="62248827" w14:textId="77777777" w:rsidR="005A77C5" w:rsidRPr="0091141A" w:rsidRDefault="005A77C5" w:rsidP="00096205">
      <w:pPr>
        <w:spacing w:line="360" w:lineRule="exact"/>
        <w:ind w:firstLineChars="200" w:firstLine="420"/>
        <w:rPr>
          <w:rFonts w:ascii="宋体" w:eastAsia="宋体" w:hAnsi="宋体"/>
          <w:szCs w:val="21"/>
        </w:rPr>
      </w:pPr>
      <w:r w:rsidRPr="0091141A">
        <w:rPr>
          <w:rFonts w:ascii="宋体" w:eastAsia="宋体" w:hAnsi="宋体"/>
          <w:szCs w:val="21"/>
        </w:rPr>
        <w:t>了解：肿瘤发生的分子机制；真核细胞基因表达的调控概况：转录水平、加工水平、翻译水平的调控。</w:t>
      </w:r>
    </w:p>
    <w:p w14:paraId="2E881C08" w14:textId="77777777" w:rsidR="00096205" w:rsidRPr="0091141A" w:rsidRDefault="00096205" w:rsidP="00096205">
      <w:pPr>
        <w:spacing w:line="360" w:lineRule="exact"/>
        <w:ind w:firstLineChars="200" w:firstLine="420"/>
        <w:rPr>
          <w:rFonts w:ascii="宋体" w:eastAsia="宋体" w:hAnsi="宋体"/>
          <w:szCs w:val="21"/>
        </w:rPr>
      </w:pPr>
    </w:p>
    <w:p w14:paraId="36A82CE8" w14:textId="77777777" w:rsidR="00096205" w:rsidRPr="0091141A" w:rsidRDefault="00096205" w:rsidP="00096205">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Pr="0091141A">
        <w:rPr>
          <w:rFonts w:ascii="宋体" w:eastAsia="宋体" w:hAnsi="宋体"/>
          <w:szCs w:val="21"/>
        </w:rPr>
        <w:t>细胞分化、各层次分化细胞的概念</w:t>
      </w:r>
      <w:r w:rsidRPr="0091141A">
        <w:rPr>
          <w:rFonts w:ascii="Times New Roman" w:eastAsia="宋体" w:hAnsi="宋体" w:cs="Times New Roman"/>
          <w:szCs w:val="21"/>
        </w:rPr>
        <w:t>，</w:t>
      </w:r>
      <w:r w:rsidRPr="0091141A">
        <w:rPr>
          <w:rFonts w:ascii="宋体" w:eastAsia="宋体" w:hAnsi="宋体"/>
          <w:szCs w:val="21"/>
        </w:rPr>
        <w:t>细胞分化的分子基础和影响细胞分化的因素</w:t>
      </w:r>
    </w:p>
    <w:p w14:paraId="6CCF9D7D" w14:textId="77777777" w:rsidR="00096205" w:rsidRPr="0091141A" w:rsidRDefault="00096205" w:rsidP="00096205">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73D9C31C" w14:textId="77777777" w:rsidR="00096205" w:rsidRPr="0091141A" w:rsidRDefault="00096205" w:rsidP="00096205">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1</w:t>
      </w:r>
      <w:r w:rsidRPr="0091141A">
        <w:rPr>
          <w:rFonts w:ascii="Times New Roman" w:eastAsia="宋体" w:hAnsi="Times New Roman" w:cs="Times New Roman"/>
          <w:bCs/>
          <w:kern w:val="0"/>
          <w:szCs w:val="21"/>
        </w:rPr>
        <w:t>）</w:t>
      </w:r>
      <w:r w:rsidRPr="0091141A">
        <w:rPr>
          <w:rFonts w:ascii="宋体" w:eastAsia="宋体" w:hAnsi="宋体"/>
          <w:szCs w:val="21"/>
        </w:rPr>
        <w:t>细胞分化的概念</w:t>
      </w:r>
    </w:p>
    <w:p w14:paraId="041F0F5F" w14:textId="77777777" w:rsidR="00096205" w:rsidRPr="0091141A" w:rsidRDefault="00096205" w:rsidP="00096205">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2</w:t>
      </w:r>
      <w:r w:rsidRPr="0091141A">
        <w:rPr>
          <w:rFonts w:ascii="Times New Roman" w:eastAsia="宋体" w:hAnsi="Times New Roman" w:cs="Times New Roman"/>
          <w:bCs/>
          <w:kern w:val="0"/>
          <w:szCs w:val="21"/>
        </w:rPr>
        <w:t>）</w:t>
      </w:r>
      <w:r w:rsidRPr="0091141A">
        <w:rPr>
          <w:rFonts w:ascii="宋体" w:eastAsia="宋体" w:hAnsi="宋体"/>
          <w:szCs w:val="21"/>
        </w:rPr>
        <w:t>细胞分化的分子基础和影响细胞分化的因素</w:t>
      </w:r>
    </w:p>
    <w:p w14:paraId="369D6F47" w14:textId="77777777" w:rsidR="00096205" w:rsidRPr="0091141A" w:rsidRDefault="00096205" w:rsidP="00096205">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3</w:t>
      </w:r>
      <w:r w:rsidRPr="0091141A">
        <w:rPr>
          <w:rFonts w:ascii="Times New Roman" w:eastAsia="宋体" w:hAnsi="Times New Roman" w:cs="Times New Roman"/>
          <w:bCs/>
          <w:kern w:val="0"/>
          <w:szCs w:val="21"/>
        </w:rPr>
        <w:t>）</w:t>
      </w:r>
      <w:r w:rsidRPr="0091141A">
        <w:rPr>
          <w:rFonts w:ascii="宋体" w:eastAsia="宋体" w:hAnsi="宋体"/>
          <w:szCs w:val="21"/>
        </w:rPr>
        <w:t>奢侈基因、管家基因，基因的差次表达</w:t>
      </w:r>
    </w:p>
    <w:p w14:paraId="50C2C05F" w14:textId="77777777" w:rsidR="00096205" w:rsidRPr="0091141A" w:rsidRDefault="00096205" w:rsidP="00096205">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szCs w:val="21"/>
        </w:rPr>
        <w:t>（</w:t>
      </w:r>
      <w:r w:rsidRPr="0091141A">
        <w:rPr>
          <w:rFonts w:ascii="Times New Roman" w:eastAsia="宋体" w:hAnsi="Times New Roman" w:cs="Times New Roman"/>
          <w:szCs w:val="21"/>
        </w:rPr>
        <w:t>4</w:t>
      </w:r>
      <w:r w:rsidRPr="0091141A">
        <w:rPr>
          <w:rFonts w:ascii="Times New Roman" w:eastAsia="宋体" w:hAnsi="Times New Roman" w:cs="Times New Roman"/>
          <w:szCs w:val="21"/>
        </w:rPr>
        <w:t>）</w:t>
      </w:r>
      <w:r w:rsidRPr="0091141A">
        <w:rPr>
          <w:rFonts w:ascii="宋体" w:eastAsia="宋体" w:hAnsi="宋体"/>
          <w:szCs w:val="21"/>
        </w:rPr>
        <w:t>细胞分化意义</w:t>
      </w:r>
    </w:p>
    <w:p w14:paraId="5A5AE496" w14:textId="77777777" w:rsidR="00096205" w:rsidRPr="0091141A" w:rsidRDefault="00096205" w:rsidP="00096205">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5</w:t>
      </w:r>
      <w:r w:rsidRPr="0091141A">
        <w:rPr>
          <w:rFonts w:ascii="Times New Roman" w:eastAsia="宋体" w:hAnsi="Times New Roman" w:cs="Times New Roman"/>
          <w:bCs/>
          <w:kern w:val="0"/>
          <w:szCs w:val="21"/>
        </w:rPr>
        <w:t>）</w:t>
      </w:r>
      <w:r w:rsidRPr="0091141A">
        <w:rPr>
          <w:rFonts w:ascii="宋体" w:eastAsia="宋体" w:hAnsi="宋体"/>
          <w:szCs w:val="21"/>
        </w:rPr>
        <w:t>癌细胞的基本特征，癌基因及抑癌基因的概念</w:t>
      </w:r>
    </w:p>
    <w:p w14:paraId="6C0033CB" w14:textId="77777777" w:rsidR="00096205" w:rsidRPr="0091141A" w:rsidRDefault="00096205" w:rsidP="00096205">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6</w:t>
      </w:r>
      <w:r w:rsidRPr="0091141A">
        <w:rPr>
          <w:rFonts w:ascii="Times New Roman" w:eastAsia="宋体" w:hAnsi="宋体" w:cs="Times New Roman"/>
          <w:szCs w:val="21"/>
        </w:rPr>
        <w:t>）</w:t>
      </w:r>
      <w:r w:rsidRPr="0091141A">
        <w:rPr>
          <w:rFonts w:ascii="宋体" w:eastAsia="宋体" w:hAnsi="宋体"/>
          <w:szCs w:val="21"/>
        </w:rPr>
        <w:t>肿瘤发生的分子机制</w:t>
      </w:r>
    </w:p>
    <w:p w14:paraId="5ECFE2C3" w14:textId="77777777" w:rsidR="00096205" w:rsidRPr="0091141A" w:rsidRDefault="00096205" w:rsidP="00096205">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7</w:t>
      </w:r>
      <w:r w:rsidRPr="0091141A">
        <w:rPr>
          <w:rFonts w:ascii="Times New Roman" w:eastAsia="宋体" w:hAnsi="宋体" w:cs="Times New Roman"/>
          <w:szCs w:val="21"/>
        </w:rPr>
        <w:t>）</w:t>
      </w:r>
      <w:r w:rsidRPr="0091141A">
        <w:rPr>
          <w:rFonts w:ascii="宋体" w:eastAsia="宋体" w:hAnsi="宋体"/>
          <w:szCs w:val="21"/>
        </w:rPr>
        <w:t>真核细胞基因表达的调控概况：转录水平、加工水平、翻译水平的调控</w:t>
      </w:r>
    </w:p>
    <w:p w14:paraId="683B41F5" w14:textId="77777777" w:rsidR="00096205" w:rsidRPr="0091141A" w:rsidRDefault="00096205" w:rsidP="00096205">
      <w:pPr>
        <w:widowControl/>
        <w:ind w:firstLineChars="200" w:firstLine="420"/>
        <w:jc w:val="left"/>
        <w:rPr>
          <w:rFonts w:ascii="Times New Roman" w:eastAsia="宋体" w:hAnsi="Times New Roman" w:cs="Times New Roman"/>
          <w:kern w:val="0"/>
          <w:szCs w:val="21"/>
        </w:rPr>
      </w:pPr>
    </w:p>
    <w:p w14:paraId="445E3C27" w14:textId="77777777" w:rsidR="00096205" w:rsidRPr="0091141A" w:rsidRDefault="00096205" w:rsidP="00096205">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 xml:space="preserve">4. </w:t>
      </w:r>
      <w:r w:rsidRPr="0091141A">
        <w:rPr>
          <w:rFonts w:ascii="Times New Roman" w:eastAsia="宋体" w:hAnsi="Times New Roman"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讨论式推进，多媒体课件辅助，视频演示，角色情景带入，师生互动，</w:t>
      </w:r>
      <w:r w:rsidRPr="0091141A">
        <w:rPr>
          <w:rFonts w:ascii="Times New Roman" w:eastAsia="宋体" w:hAnsi="Times New Roman" w:cs="Times New Roman"/>
          <w:kern w:val="0"/>
          <w:szCs w:val="21"/>
        </w:rPr>
        <w:t>PBL</w:t>
      </w:r>
      <w:r w:rsidRPr="0091141A">
        <w:rPr>
          <w:rFonts w:ascii="Times New Roman" w:eastAsia="宋体" w:hAnsi="Times New Roman" w:cs="Times New Roman"/>
          <w:kern w:val="0"/>
          <w:szCs w:val="21"/>
        </w:rPr>
        <w:t>。实验操作。</w:t>
      </w:r>
    </w:p>
    <w:p w14:paraId="6E369070" w14:textId="77777777" w:rsidR="00096205" w:rsidRPr="0091141A" w:rsidRDefault="00096205" w:rsidP="00096205">
      <w:pPr>
        <w:spacing w:line="360" w:lineRule="exact"/>
        <w:ind w:firstLineChars="200" w:firstLine="420"/>
        <w:rPr>
          <w:rFonts w:ascii="宋体" w:eastAsia="宋体" w:hAnsi="宋体"/>
          <w:szCs w:val="21"/>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3E500496" w14:textId="77777777" w:rsidR="00096205" w:rsidRPr="0091141A" w:rsidRDefault="00096205" w:rsidP="00096205">
      <w:pPr>
        <w:spacing w:line="360" w:lineRule="exact"/>
        <w:ind w:firstLineChars="200" w:firstLine="420"/>
        <w:rPr>
          <w:rFonts w:ascii="宋体" w:eastAsia="宋体" w:hAnsi="宋体"/>
          <w:szCs w:val="21"/>
        </w:rPr>
      </w:pPr>
    </w:p>
    <w:p w14:paraId="1ECCB78D" w14:textId="77777777" w:rsidR="00096205" w:rsidRPr="0091141A" w:rsidRDefault="00096205" w:rsidP="00096205">
      <w:pPr>
        <w:spacing w:line="360" w:lineRule="exact"/>
        <w:ind w:firstLineChars="200" w:firstLine="420"/>
        <w:rPr>
          <w:rFonts w:ascii="宋体" w:eastAsia="宋体" w:hAnsi="宋体"/>
          <w:szCs w:val="21"/>
        </w:rPr>
      </w:pPr>
    </w:p>
    <w:p w14:paraId="2EAA5385" w14:textId="77777777" w:rsidR="005A77C5" w:rsidRPr="0091141A" w:rsidRDefault="00A12B2D" w:rsidP="005A77C5">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t>八、</w:t>
      </w:r>
      <w:r w:rsidRPr="0091141A">
        <w:rPr>
          <w:rFonts w:ascii="Times New Roman" w:eastAsia="黑体" w:hAnsi="Times New Roman"/>
          <w:sz w:val="24"/>
          <w:szCs w:val="24"/>
        </w:rPr>
        <w:t>细胞衰老和凋亡</w:t>
      </w:r>
    </w:p>
    <w:p w14:paraId="5752F11A" w14:textId="77777777" w:rsidR="005A77C5" w:rsidRPr="0091141A" w:rsidRDefault="005A77C5" w:rsidP="005A77C5">
      <w:pPr>
        <w:spacing w:line="360" w:lineRule="exact"/>
        <w:jc w:val="center"/>
        <w:rPr>
          <w:rFonts w:ascii="Times New Roman" w:hAnsi="Times New Roman"/>
          <w:bCs/>
          <w:sz w:val="24"/>
          <w:szCs w:val="24"/>
        </w:rPr>
      </w:pPr>
      <w:r w:rsidRPr="0091141A">
        <w:rPr>
          <w:rFonts w:ascii="Times New Roman" w:hAnsi="Times New Roman"/>
          <w:bCs/>
          <w:sz w:val="24"/>
          <w:szCs w:val="24"/>
        </w:rPr>
        <w:t>Cell Aging &amp; Apoptosis</w:t>
      </w:r>
    </w:p>
    <w:p w14:paraId="23F85FD8" w14:textId="77777777" w:rsidR="00A12B2D" w:rsidRPr="0091141A" w:rsidRDefault="00A12B2D" w:rsidP="005A77C5">
      <w:pPr>
        <w:spacing w:line="360" w:lineRule="exact"/>
        <w:ind w:firstLineChars="200" w:firstLine="480"/>
        <w:rPr>
          <w:rFonts w:ascii="Times New Roman" w:hAnsi="Times New Roman"/>
          <w:sz w:val="24"/>
          <w:szCs w:val="24"/>
        </w:rPr>
      </w:pPr>
    </w:p>
    <w:p w14:paraId="0A819C71" w14:textId="77777777" w:rsidR="00A12B2D" w:rsidRPr="0091141A" w:rsidRDefault="00A12B2D" w:rsidP="00A12B2D">
      <w:pPr>
        <w:spacing w:line="360" w:lineRule="exact"/>
        <w:ind w:firstLineChars="200" w:firstLine="420"/>
        <w:rPr>
          <w:rFonts w:ascii="Times New Roman" w:hAnsi="Times New Roman"/>
          <w:sz w:val="24"/>
          <w:szCs w:val="24"/>
        </w:rPr>
      </w:pPr>
      <w:r w:rsidRPr="0091141A">
        <w:rPr>
          <w:rFonts w:ascii="Times New Roman" w:eastAsia="宋体" w:hAnsi="Times New Roman" w:cs="Times New Roman"/>
          <w:kern w:val="0"/>
          <w:szCs w:val="21"/>
        </w:rPr>
        <w:t>1.</w:t>
      </w:r>
      <w:r w:rsidRPr="0091141A">
        <w:rPr>
          <w:rFonts w:ascii="Times New Roman" w:eastAsia="宋体" w:hAnsi="宋体" w:cs="Times New Roman"/>
          <w:kern w:val="0"/>
          <w:szCs w:val="21"/>
        </w:rPr>
        <w:t>教学目标</w:t>
      </w:r>
    </w:p>
    <w:p w14:paraId="295B4CA8" w14:textId="77777777" w:rsidR="005A77C5" w:rsidRPr="0091141A" w:rsidRDefault="005A77C5" w:rsidP="00A12B2D">
      <w:pPr>
        <w:spacing w:line="360" w:lineRule="exact"/>
        <w:ind w:firstLineChars="200" w:firstLine="420"/>
        <w:rPr>
          <w:rFonts w:ascii="宋体" w:eastAsia="宋体" w:hAnsi="宋体"/>
          <w:szCs w:val="21"/>
        </w:rPr>
      </w:pPr>
      <w:r w:rsidRPr="0091141A">
        <w:rPr>
          <w:rFonts w:ascii="宋体" w:eastAsia="宋体" w:hAnsi="宋体"/>
          <w:szCs w:val="21"/>
        </w:rPr>
        <w:t>掌握：细胞衰老、细胞凋亡的概念；细胞衰老的形态及生化特征。</w:t>
      </w:r>
    </w:p>
    <w:p w14:paraId="2E9885F3" w14:textId="77777777" w:rsidR="005A77C5" w:rsidRPr="0091141A" w:rsidRDefault="005A77C5" w:rsidP="00A12B2D">
      <w:pPr>
        <w:spacing w:line="360" w:lineRule="exact"/>
        <w:ind w:firstLineChars="200" w:firstLine="420"/>
        <w:rPr>
          <w:rFonts w:ascii="宋体" w:eastAsia="宋体" w:hAnsi="宋体"/>
          <w:szCs w:val="21"/>
        </w:rPr>
      </w:pPr>
      <w:r w:rsidRPr="0091141A">
        <w:rPr>
          <w:rFonts w:ascii="宋体" w:eastAsia="宋体" w:hAnsi="宋体"/>
          <w:szCs w:val="21"/>
        </w:rPr>
        <w:t>熟悉：研究细胞衰老的意义；Hayflick界限；细胞在体内条件下的衰老；细胞凋亡的生物学意义；细胞凋亡的形态学和生物化学特征，细胞凋亡与细胞坏死的比较。</w:t>
      </w:r>
    </w:p>
    <w:p w14:paraId="2C57889B" w14:textId="77777777" w:rsidR="00E132D3" w:rsidRPr="0091141A" w:rsidRDefault="005A77C5" w:rsidP="00A12B2D">
      <w:pPr>
        <w:ind w:firstLineChars="200" w:firstLine="420"/>
        <w:rPr>
          <w:rFonts w:ascii="宋体" w:eastAsia="宋体" w:hAnsi="宋体"/>
          <w:szCs w:val="21"/>
        </w:rPr>
      </w:pPr>
      <w:r w:rsidRPr="0091141A">
        <w:rPr>
          <w:rFonts w:ascii="宋体" w:eastAsia="宋体" w:hAnsi="宋体"/>
          <w:szCs w:val="21"/>
        </w:rPr>
        <w:t>了解：细胞衰老、细胞凋亡的分子机制。</w:t>
      </w:r>
    </w:p>
    <w:p w14:paraId="3520672B" w14:textId="77777777" w:rsidR="00A12B2D" w:rsidRPr="0091141A" w:rsidRDefault="00A12B2D" w:rsidP="00A12B2D">
      <w:pPr>
        <w:ind w:firstLineChars="200" w:firstLine="420"/>
        <w:rPr>
          <w:rFonts w:ascii="宋体" w:eastAsia="宋体" w:hAnsi="宋体"/>
          <w:szCs w:val="21"/>
        </w:rPr>
      </w:pPr>
    </w:p>
    <w:p w14:paraId="3722B3B0" w14:textId="77777777" w:rsidR="00A12B2D" w:rsidRPr="0091141A" w:rsidRDefault="00A12B2D" w:rsidP="00A12B2D">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Pr="0091141A">
        <w:rPr>
          <w:rFonts w:ascii="宋体" w:eastAsia="宋体" w:hAnsi="宋体"/>
          <w:szCs w:val="21"/>
        </w:rPr>
        <w:t>细胞衰老的形态及生化特征</w:t>
      </w:r>
      <w:r w:rsidRPr="0091141A">
        <w:rPr>
          <w:rFonts w:ascii="宋体" w:eastAsia="宋体" w:hAnsi="宋体" w:hint="eastAsia"/>
          <w:szCs w:val="21"/>
        </w:rPr>
        <w:t>，</w:t>
      </w:r>
      <w:r w:rsidRPr="0091141A">
        <w:rPr>
          <w:rFonts w:ascii="宋体" w:eastAsia="宋体" w:hAnsi="宋体"/>
          <w:szCs w:val="21"/>
        </w:rPr>
        <w:t>细胞凋亡的形态学和生物化学特征</w:t>
      </w:r>
    </w:p>
    <w:p w14:paraId="49544353" w14:textId="77777777" w:rsidR="00A12B2D" w:rsidRPr="0091141A" w:rsidRDefault="00A12B2D" w:rsidP="00A12B2D">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40A79F91" w14:textId="77777777" w:rsidR="00A12B2D" w:rsidRPr="0091141A" w:rsidRDefault="00A12B2D" w:rsidP="00A12B2D">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1</w:t>
      </w:r>
      <w:r w:rsidRPr="0091141A">
        <w:rPr>
          <w:rFonts w:ascii="Times New Roman" w:eastAsia="宋体" w:hAnsi="Times New Roman" w:cs="Times New Roman"/>
          <w:bCs/>
          <w:kern w:val="0"/>
          <w:szCs w:val="21"/>
        </w:rPr>
        <w:t>）</w:t>
      </w:r>
      <w:r w:rsidRPr="0091141A">
        <w:rPr>
          <w:rFonts w:ascii="宋体" w:eastAsia="宋体" w:hAnsi="宋体"/>
          <w:szCs w:val="21"/>
        </w:rPr>
        <w:t>细胞衰老的概念</w:t>
      </w:r>
    </w:p>
    <w:p w14:paraId="79A16466" w14:textId="77777777" w:rsidR="00A12B2D" w:rsidRPr="0091141A" w:rsidRDefault="00A12B2D" w:rsidP="00A12B2D">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2</w:t>
      </w:r>
      <w:r w:rsidRPr="0091141A">
        <w:rPr>
          <w:rFonts w:ascii="Times New Roman" w:eastAsia="宋体" w:hAnsi="Times New Roman" w:cs="Times New Roman"/>
          <w:bCs/>
          <w:kern w:val="0"/>
          <w:szCs w:val="21"/>
        </w:rPr>
        <w:t>）</w:t>
      </w:r>
      <w:r w:rsidRPr="0091141A">
        <w:rPr>
          <w:rFonts w:ascii="宋体" w:eastAsia="宋体" w:hAnsi="宋体"/>
          <w:szCs w:val="21"/>
        </w:rPr>
        <w:t>细胞衰老的形态及生化特征</w:t>
      </w:r>
    </w:p>
    <w:p w14:paraId="3F959E62" w14:textId="77777777" w:rsidR="00A12B2D" w:rsidRPr="0091141A" w:rsidRDefault="00A12B2D" w:rsidP="00A12B2D">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3</w:t>
      </w:r>
      <w:r w:rsidRPr="0091141A">
        <w:rPr>
          <w:rFonts w:ascii="Times New Roman" w:eastAsia="宋体" w:hAnsi="Times New Roman" w:cs="Times New Roman"/>
          <w:bCs/>
          <w:kern w:val="0"/>
          <w:szCs w:val="21"/>
        </w:rPr>
        <w:t>）</w:t>
      </w:r>
      <w:r w:rsidRPr="0091141A">
        <w:rPr>
          <w:rFonts w:ascii="宋体" w:eastAsia="宋体" w:hAnsi="宋体"/>
          <w:szCs w:val="21"/>
        </w:rPr>
        <w:t>研究细胞衰老的意义；Hayflick界限</w:t>
      </w:r>
    </w:p>
    <w:p w14:paraId="69E9DCDB" w14:textId="77777777" w:rsidR="00A12B2D" w:rsidRPr="0091141A" w:rsidRDefault="00A12B2D" w:rsidP="00A12B2D">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szCs w:val="21"/>
        </w:rPr>
        <w:t>（</w:t>
      </w:r>
      <w:r w:rsidRPr="0091141A">
        <w:rPr>
          <w:rFonts w:ascii="Times New Roman" w:eastAsia="宋体" w:hAnsi="Times New Roman" w:cs="Times New Roman"/>
          <w:szCs w:val="21"/>
        </w:rPr>
        <w:t>4</w:t>
      </w:r>
      <w:r w:rsidRPr="0091141A">
        <w:rPr>
          <w:rFonts w:ascii="Times New Roman" w:eastAsia="宋体" w:hAnsi="Times New Roman" w:cs="Times New Roman"/>
          <w:szCs w:val="21"/>
        </w:rPr>
        <w:t>）</w:t>
      </w:r>
      <w:r w:rsidRPr="0091141A">
        <w:rPr>
          <w:rFonts w:ascii="宋体" w:eastAsia="宋体" w:hAnsi="宋体"/>
          <w:szCs w:val="21"/>
        </w:rPr>
        <w:t>细胞在体内条件下的衰老</w:t>
      </w:r>
    </w:p>
    <w:p w14:paraId="4BCAB3CC" w14:textId="77777777" w:rsidR="00A12B2D" w:rsidRPr="0091141A" w:rsidRDefault="00A12B2D" w:rsidP="00A12B2D">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5</w:t>
      </w:r>
      <w:r w:rsidRPr="0091141A">
        <w:rPr>
          <w:rFonts w:ascii="Times New Roman" w:eastAsia="宋体" w:hAnsi="Times New Roman" w:cs="Times New Roman"/>
          <w:bCs/>
          <w:kern w:val="0"/>
          <w:szCs w:val="21"/>
        </w:rPr>
        <w:t>）</w:t>
      </w:r>
      <w:r w:rsidRPr="0091141A">
        <w:rPr>
          <w:rFonts w:ascii="宋体" w:eastAsia="宋体" w:hAnsi="宋体"/>
          <w:szCs w:val="21"/>
        </w:rPr>
        <w:t>细胞凋亡的概念</w:t>
      </w:r>
    </w:p>
    <w:p w14:paraId="3A6064B6" w14:textId="77777777" w:rsidR="00A12B2D" w:rsidRPr="0091141A" w:rsidRDefault="00A12B2D" w:rsidP="00A12B2D">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6</w:t>
      </w:r>
      <w:r w:rsidRPr="0091141A">
        <w:rPr>
          <w:rFonts w:ascii="Times New Roman" w:eastAsia="宋体" w:hAnsi="宋体" w:cs="Times New Roman"/>
          <w:szCs w:val="21"/>
        </w:rPr>
        <w:t>）</w:t>
      </w:r>
      <w:r w:rsidRPr="0091141A">
        <w:rPr>
          <w:rFonts w:ascii="宋体" w:eastAsia="宋体" w:hAnsi="宋体"/>
          <w:szCs w:val="21"/>
        </w:rPr>
        <w:t>细胞凋亡的生物学意义</w:t>
      </w:r>
    </w:p>
    <w:p w14:paraId="1F047E86" w14:textId="77777777" w:rsidR="00A12B2D" w:rsidRPr="0091141A" w:rsidRDefault="00A12B2D" w:rsidP="00A12B2D">
      <w:pPr>
        <w:widowControl/>
        <w:ind w:firstLineChars="200" w:firstLine="420"/>
        <w:jc w:val="left"/>
        <w:rPr>
          <w:rFonts w:ascii="宋体" w:eastAsia="宋体" w:hAnsi="宋体"/>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7</w:t>
      </w:r>
      <w:r w:rsidRPr="0091141A">
        <w:rPr>
          <w:rFonts w:ascii="Times New Roman" w:eastAsia="宋体" w:hAnsi="宋体" w:cs="Times New Roman"/>
          <w:szCs w:val="21"/>
        </w:rPr>
        <w:t>）</w:t>
      </w:r>
      <w:r w:rsidRPr="0091141A">
        <w:rPr>
          <w:rFonts w:ascii="宋体" w:eastAsia="宋体" w:hAnsi="宋体"/>
          <w:szCs w:val="21"/>
        </w:rPr>
        <w:t>细胞凋亡的形态学和生物化学特征</w:t>
      </w:r>
    </w:p>
    <w:p w14:paraId="0A769D72" w14:textId="77777777" w:rsidR="00A12B2D" w:rsidRPr="0091141A" w:rsidRDefault="00A12B2D" w:rsidP="00A12B2D">
      <w:pPr>
        <w:widowControl/>
        <w:ind w:firstLineChars="200" w:firstLine="420"/>
        <w:jc w:val="left"/>
        <w:rPr>
          <w:rFonts w:ascii="宋体" w:eastAsia="宋体" w:hAnsi="宋体"/>
          <w:szCs w:val="21"/>
        </w:rPr>
      </w:pPr>
      <w:r w:rsidRPr="0091141A">
        <w:rPr>
          <w:rFonts w:ascii="宋体" w:eastAsia="宋体" w:hAnsi="宋体" w:hint="eastAsia"/>
          <w:szCs w:val="21"/>
        </w:rPr>
        <w:t>（8）</w:t>
      </w:r>
      <w:r w:rsidRPr="0091141A">
        <w:rPr>
          <w:rFonts w:ascii="宋体" w:eastAsia="宋体" w:hAnsi="宋体"/>
          <w:szCs w:val="21"/>
        </w:rPr>
        <w:t>细胞凋亡与细胞坏死的比较</w:t>
      </w:r>
    </w:p>
    <w:p w14:paraId="0382CBD3" w14:textId="77777777" w:rsidR="00A12B2D" w:rsidRPr="0091141A" w:rsidRDefault="00A12B2D" w:rsidP="00A12B2D">
      <w:pPr>
        <w:widowControl/>
        <w:ind w:firstLineChars="200" w:firstLine="420"/>
        <w:jc w:val="left"/>
        <w:rPr>
          <w:rFonts w:ascii="Times New Roman" w:eastAsia="宋体" w:hAnsi="Times New Roman" w:cs="Times New Roman"/>
          <w:szCs w:val="21"/>
        </w:rPr>
      </w:pPr>
      <w:r w:rsidRPr="0091141A">
        <w:rPr>
          <w:rFonts w:ascii="宋体" w:eastAsia="宋体" w:hAnsi="宋体" w:hint="eastAsia"/>
          <w:szCs w:val="21"/>
        </w:rPr>
        <w:t>（9）</w:t>
      </w:r>
      <w:r w:rsidRPr="0091141A">
        <w:rPr>
          <w:rFonts w:ascii="宋体" w:eastAsia="宋体" w:hAnsi="宋体"/>
          <w:szCs w:val="21"/>
        </w:rPr>
        <w:t>细胞衰老、细胞凋亡的分子机制</w:t>
      </w:r>
    </w:p>
    <w:p w14:paraId="4BD213FA" w14:textId="77777777" w:rsidR="00A12B2D" w:rsidRPr="0091141A" w:rsidRDefault="00A12B2D" w:rsidP="00A12B2D">
      <w:pPr>
        <w:widowControl/>
        <w:ind w:firstLineChars="200" w:firstLine="420"/>
        <w:jc w:val="left"/>
        <w:rPr>
          <w:rFonts w:ascii="Times New Roman" w:eastAsia="宋体" w:hAnsi="Times New Roman" w:cs="Times New Roman"/>
          <w:kern w:val="0"/>
          <w:szCs w:val="21"/>
        </w:rPr>
      </w:pPr>
    </w:p>
    <w:p w14:paraId="55552BBF" w14:textId="77777777" w:rsidR="00A12B2D" w:rsidRPr="0091141A" w:rsidRDefault="00A12B2D" w:rsidP="00A12B2D">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 xml:space="preserve">4. </w:t>
      </w:r>
      <w:r w:rsidRPr="0091141A">
        <w:rPr>
          <w:rFonts w:ascii="Times New Roman" w:eastAsia="宋体" w:hAnsi="Times New Roman"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讨论式推进，多媒体课件辅助，视频演示，角色情景带入，师生互动，</w:t>
      </w:r>
      <w:r w:rsidRPr="0091141A">
        <w:rPr>
          <w:rFonts w:ascii="Times New Roman" w:eastAsia="宋体" w:hAnsi="Times New Roman" w:cs="Times New Roman"/>
          <w:kern w:val="0"/>
          <w:szCs w:val="21"/>
        </w:rPr>
        <w:t>PBL</w:t>
      </w:r>
      <w:r w:rsidRPr="0091141A">
        <w:rPr>
          <w:rFonts w:ascii="Times New Roman" w:eastAsia="宋体" w:hAnsi="Times New Roman" w:cs="Times New Roman"/>
          <w:kern w:val="0"/>
          <w:szCs w:val="21"/>
        </w:rPr>
        <w:t>。实验操作。</w:t>
      </w:r>
    </w:p>
    <w:p w14:paraId="3F7C14A1" w14:textId="77777777" w:rsidR="00A12B2D" w:rsidRPr="0091141A" w:rsidRDefault="00A12B2D" w:rsidP="00A12B2D">
      <w:pPr>
        <w:ind w:firstLineChars="200" w:firstLine="420"/>
        <w:rPr>
          <w:rFonts w:ascii="宋体" w:eastAsia="宋体" w:hAnsi="宋体"/>
          <w:szCs w:val="21"/>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163040F4" w14:textId="77777777" w:rsidR="00A12B2D" w:rsidRPr="0091141A" w:rsidRDefault="00A12B2D" w:rsidP="00A12B2D">
      <w:pPr>
        <w:ind w:firstLineChars="200" w:firstLine="420"/>
        <w:rPr>
          <w:rFonts w:ascii="宋体" w:eastAsia="宋体" w:hAnsi="宋体"/>
          <w:szCs w:val="21"/>
        </w:rPr>
      </w:pPr>
    </w:p>
    <w:p w14:paraId="543889A9" w14:textId="77777777" w:rsidR="00E132D3" w:rsidRPr="0091141A" w:rsidRDefault="00E132D3">
      <w:pPr>
        <w:ind w:firstLineChars="200" w:firstLine="482"/>
        <w:rPr>
          <w:rFonts w:ascii="黑体" w:eastAsia="黑体" w:hAnsi="黑体" w:cs="Times New Roman"/>
          <w:b/>
          <w:sz w:val="24"/>
          <w:szCs w:val="24"/>
        </w:rPr>
      </w:pPr>
    </w:p>
    <w:p w14:paraId="1805FB01" w14:textId="77777777" w:rsidR="00A12B2D" w:rsidRPr="0091141A" w:rsidRDefault="00A12B2D" w:rsidP="00A12B2D">
      <w:pPr>
        <w:spacing w:line="360" w:lineRule="exact"/>
        <w:ind w:firstLineChars="200" w:firstLine="482"/>
        <w:rPr>
          <w:rFonts w:ascii="Times New Roman" w:hAnsi="Times New Roman"/>
          <w:bCs/>
          <w:sz w:val="24"/>
          <w:szCs w:val="24"/>
        </w:rPr>
      </w:pPr>
      <w:r w:rsidRPr="0091141A">
        <w:rPr>
          <w:rFonts w:ascii="黑体" w:eastAsia="黑体" w:hAnsi="黑体" w:cs="Times New Roman" w:hint="eastAsia"/>
          <w:b/>
          <w:sz w:val="24"/>
          <w:szCs w:val="24"/>
        </w:rPr>
        <w:t>第五章 人体组织学概要</w:t>
      </w:r>
    </w:p>
    <w:p w14:paraId="387B0A57" w14:textId="77777777" w:rsidR="00A12B2D" w:rsidRPr="0091141A" w:rsidRDefault="00A12B2D" w:rsidP="00A12B2D">
      <w:pPr>
        <w:spacing w:line="360" w:lineRule="exact"/>
        <w:rPr>
          <w:rFonts w:ascii="Times New Roman" w:hAnsi="Times New Roman"/>
          <w:bCs/>
          <w:sz w:val="24"/>
          <w:szCs w:val="24"/>
        </w:rPr>
      </w:pPr>
    </w:p>
    <w:p w14:paraId="63486F30" w14:textId="77777777" w:rsidR="00A12B2D" w:rsidRPr="0091141A" w:rsidRDefault="00A12B2D" w:rsidP="00A12B2D">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t>一、</w:t>
      </w:r>
      <w:r w:rsidRPr="0091141A">
        <w:rPr>
          <w:rFonts w:ascii="Times New Roman" w:eastAsia="黑体" w:hAnsi="Times New Roman"/>
          <w:sz w:val="24"/>
          <w:szCs w:val="24"/>
        </w:rPr>
        <w:t>组织学绪论简介、上皮组织</w:t>
      </w:r>
    </w:p>
    <w:p w14:paraId="6CDE7E7E" w14:textId="77777777" w:rsidR="00A12B2D" w:rsidRPr="0091141A" w:rsidRDefault="00A12B2D" w:rsidP="00A12B2D">
      <w:pPr>
        <w:spacing w:line="360" w:lineRule="exact"/>
        <w:jc w:val="center"/>
        <w:rPr>
          <w:rFonts w:ascii="Times New Roman" w:hAnsi="Times New Roman"/>
          <w:bCs/>
          <w:sz w:val="24"/>
          <w:szCs w:val="24"/>
        </w:rPr>
      </w:pPr>
      <w:r w:rsidRPr="0091141A">
        <w:rPr>
          <w:rFonts w:ascii="Times New Roman" w:hAnsi="Times New Roman"/>
          <w:bCs/>
          <w:sz w:val="24"/>
          <w:szCs w:val="24"/>
        </w:rPr>
        <w:t>Brief Introduction on Histology &amp; Epithelial tissue</w:t>
      </w:r>
    </w:p>
    <w:p w14:paraId="2EA7A3DB" w14:textId="77777777" w:rsidR="00A12B2D" w:rsidRPr="0091141A" w:rsidRDefault="00A12B2D" w:rsidP="00A12B2D">
      <w:pPr>
        <w:spacing w:line="360" w:lineRule="exact"/>
        <w:ind w:firstLineChars="200" w:firstLine="480"/>
        <w:rPr>
          <w:rFonts w:ascii="Times New Roman" w:hAnsi="Times New Roman"/>
          <w:sz w:val="24"/>
          <w:szCs w:val="24"/>
        </w:rPr>
      </w:pPr>
    </w:p>
    <w:p w14:paraId="7045DA9A" w14:textId="77777777" w:rsidR="00A12B2D" w:rsidRPr="0091141A" w:rsidRDefault="00A12B2D" w:rsidP="00A12B2D">
      <w:pPr>
        <w:spacing w:line="360" w:lineRule="exact"/>
        <w:ind w:firstLineChars="200" w:firstLine="420"/>
        <w:rPr>
          <w:rFonts w:ascii="Times New Roman" w:hAnsi="Times New Roman"/>
          <w:sz w:val="24"/>
          <w:szCs w:val="24"/>
        </w:rPr>
      </w:pPr>
      <w:r w:rsidRPr="0091141A">
        <w:rPr>
          <w:rFonts w:ascii="宋体" w:eastAsia="宋体" w:hAnsi="宋体" w:cs="Times New Roman"/>
          <w:kern w:val="0"/>
          <w:szCs w:val="21"/>
        </w:rPr>
        <w:t>1.教学目标</w:t>
      </w:r>
    </w:p>
    <w:p w14:paraId="42E0422D" w14:textId="77777777" w:rsidR="00A12B2D" w:rsidRPr="0091141A" w:rsidRDefault="00A12B2D" w:rsidP="00A12B2D">
      <w:pPr>
        <w:spacing w:line="360" w:lineRule="exact"/>
        <w:ind w:firstLineChars="200" w:firstLine="420"/>
        <w:rPr>
          <w:rFonts w:ascii="宋体" w:eastAsia="宋体" w:hAnsi="宋体"/>
          <w:szCs w:val="21"/>
        </w:rPr>
      </w:pPr>
      <w:r w:rsidRPr="0091141A">
        <w:rPr>
          <w:rFonts w:ascii="宋体" w:eastAsia="宋体" w:hAnsi="宋体"/>
          <w:szCs w:val="21"/>
        </w:rPr>
        <w:t>掌握：组织学的研究内容与意义，上皮组织的组成与特性，被覆上皮的分类及各类上皮的结构和功能特点，微绒毛的光镜结构和超微结构及其功能，上皮细胞连接结构的类型及各类连接的超微结构特点和意义，腺上皮和腺的概念。</w:t>
      </w:r>
    </w:p>
    <w:p w14:paraId="3057987B" w14:textId="77777777" w:rsidR="00A12B2D" w:rsidRPr="0091141A" w:rsidRDefault="00A12B2D" w:rsidP="00A12B2D">
      <w:pPr>
        <w:spacing w:line="360" w:lineRule="exact"/>
        <w:ind w:firstLineChars="200" w:firstLine="420"/>
        <w:rPr>
          <w:rFonts w:ascii="宋体" w:eastAsia="宋体" w:hAnsi="宋体"/>
          <w:szCs w:val="21"/>
        </w:rPr>
      </w:pPr>
      <w:r w:rsidRPr="0091141A">
        <w:rPr>
          <w:rFonts w:ascii="宋体" w:eastAsia="宋体" w:hAnsi="宋体"/>
          <w:szCs w:val="21"/>
        </w:rPr>
        <w:lastRenderedPageBreak/>
        <w:t>熟悉：纤毛的一般结构和功能，基膜的光镜结构和超微结构，质膜内褶的超微结构。</w:t>
      </w:r>
    </w:p>
    <w:p w14:paraId="2B81823F" w14:textId="77777777" w:rsidR="00A12B2D" w:rsidRPr="0091141A" w:rsidRDefault="00A12B2D" w:rsidP="00A12B2D">
      <w:pPr>
        <w:spacing w:line="360" w:lineRule="exact"/>
        <w:ind w:firstLineChars="200" w:firstLine="420"/>
        <w:rPr>
          <w:rFonts w:ascii="宋体" w:eastAsia="宋体" w:hAnsi="宋体"/>
          <w:szCs w:val="21"/>
        </w:rPr>
      </w:pPr>
      <w:r w:rsidRPr="0091141A">
        <w:rPr>
          <w:rFonts w:ascii="宋体" w:eastAsia="宋体" w:hAnsi="宋体"/>
          <w:szCs w:val="21"/>
        </w:rPr>
        <w:t>了解：各类被覆上皮的分布规则，纤毛的超微结构，半桥粒的超微结构。</w:t>
      </w:r>
    </w:p>
    <w:p w14:paraId="226E8361" w14:textId="77777777" w:rsidR="00A12B2D" w:rsidRPr="0091141A" w:rsidRDefault="00A12B2D" w:rsidP="00A12B2D">
      <w:pPr>
        <w:spacing w:line="360" w:lineRule="exact"/>
        <w:ind w:firstLineChars="200" w:firstLine="420"/>
        <w:rPr>
          <w:rFonts w:ascii="宋体" w:eastAsia="宋体" w:hAnsi="宋体"/>
          <w:szCs w:val="21"/>
        </w:rPr>
      </w:pPr>
      <w:r w:rsidRPr="0091141A">
        <w:rPr>
          <w:rFonts w:ascii="宋体" w:eastAsia="宋体" w:hAnsi="宋体"/>
          <w:szCs w:val="21"/>
        </w:rPr>
        <w:t>自学：腺细胞和腺的分类和各类腺的特点，细胞原来并不孤独。</w:t>
      </w:r>
    </w:p>
    <w:p w14:paraId="04B2E793" w14:textId="77777777" w:rsidR="00A12B2D" w:rsidRPr="0091141A" w:rsidRDefault="00A12B2D" w:rsidP="00A12B2D">
      <w:pPr>
        <w:spacing w:line="360" w:lineRule="exact"/>
        <w:ind w:firstLineChars="200" w:firstLine="420"/>
        <w:rPr>
          <w:rFonts w:ascii="宋体" w:eastAsia="宋体" w:hAnsi="宋体"/>
          <w:szCs w:val="21"/>
        </w:rPr>
      </w:pPr>
    </w:p>
    <w:p w14:paraId="5E6AA2E1" w14:textId="77777777" w:rsidR="00BC0102" w:rsidRPr="0091141A" w:rsidRDefault="00BC0102" w:rsidP="00BC010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00777A23" w:rsidRPr="0091141A">
        <w:rPr>
          <w:rFonts w:ascii="宋体" w:eastAsia="宋体" w:hAnsi="宋体"/>
          <w:szCs w:val="21"/>
        </w:rPr>
        <w:t>上皮组织的分类</w:t>
      </w:r>
      <w:r w:rsidR="00777A23" w:rsidRPr="0091141A">
        <w:rPr>
          <w:rFonts w:ascii="宋体" w:eastAsia="宋体" w:hAnsi="宋体" w:hint="eastAsia"/>
          <w:szCs w:val="21"/>
        </w:rPr>
        <w:t>、结构、功能</w:t>
      </w:r>
      <w:r w:rsidR="00777A23" w:rsidRPr="0091141A">
        <w:rPr>
          <w:rFonts w:ascii="宋体" w:eastAsia="宋体" w:hAnsi="宋体"/>
          <w:szCs w:val="21"/>
        </w:rPr>
        <w:t>与特性</w:t>
      </w:r>
    </w:p>
    <w:p w14:paraId="3BF77F95" w14:textId="77777777" w:rsidR="00BC0102" w:rsidRPr="0091141A" w:rsidRDefault="00BC0102" w:rsidP="00BC0102">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20E65BE9" w14:textId="77777777" w:rsidR="00BC0102" w:rsidRPr="0091141A" w:rsidRDefault="00BC0102" w:rsidP="00BC010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1</w:t>
      </w:r>
      <w:r w:rsidRPr="0091141A">
        <w:rPr>
          <w:rFonts w:ascii="Times New Roman" w:eastAsia="宋体" w:hAnsi="Times New Roman" w:cs="Times New Roman"/>
          <w:bCs/>
          <w:kern w:val="0"/>
          <w:szCs w:val="21"/>
        </w:rPr>
        <w:t>）</w:t>
      </w:r>
      <w:r w:rsidR="00777A23" w:rsidRPr="0091141A">
        <w:rPr>
          <w:rFonts w:ascii="宋体" w:eastAsia="宋体" w:hAnsi="宋体"/>
          <w:szCs w:val="21"/>
        </w:rPr>
        <w:t>组织学的研究内容与意义</w:t>
      </w:r>
    </w:p>
    <w:p w14:paraId="4060B8E2" w14:textId="77777777" w:rsidR="00BC0102" w:rsidRPr="0091141A" w:rsidRDefault="00BC0102" w:rsidP="00BC010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2</w:t>
      </w:r>
      <w:r w:rsidRPr="0091141A">
        <w:rPr>
          <w:rFonts w:ascii="Times New Roman" w:eastAsia="宋体" w:hAnsi="Times New Roman" w:cs="Times New Roman"/>
          <w:bCs/>
          <w:kern w:val="0"/>
          <w:szCs w:val="21"/>
        </w:rPr>
        <w:t>）</w:t>
      </w:r>
      <w:r w:rsidR="00777A23" w:rsidRPr="0091141A">
        <w:rPr>
          <w:rFonts w:ascii="宋体" w:eastAsia="宋体" w:hAnsi="宋体"/>
          <w:szCs w:val="21"/>
        </w:rPr>
        <w:t>上皮组织的组成与特性</w:t>
      </w:r>
      <w:r w:rsidR="00777A23" w:rsidRPr="0091141A">
        <w:rPr>
          <w:rFonts w:ascii="宋体" w:eastAsia="宋体" w:hAnsi="宋体" w:hint="eastAsia"/>
          <w:szCs w:val="21"/>
        </w:rPr>
        <w:t>，</w:t>
      </w:r>
      <w:r w:rsidR="00777A23" w:rsidRPr="0091141A">
        <w:rPr>
          <w:rFonts w:ascii="宋体" w:eastAsia="宋体" w:hAnsi="宋体"/>
          <w:szCs w:val="21"/>
        </w:rPr>
        <w:t>各类被覆上皮的分布规则</w:t>
      </w:r>
    </w:p>
    <w:p w14:paraId="59A19BA1" w14:textId="77777777" w:rsidR="00BC0102" w:rsidRPr="0091141A" w:rsidRDefault="00BC0102" w:rsidP="00BC0102">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3</w:t>
      </w:r>
      <w:r w:rsidRPr="0091141A">
        <w:rPr>
          <w:rFonts w:ascii="Times New Roman" w:eastAsia="宋体" w:hAnsi="Times New Roman" w:cs="Times New Roman"/>
          <w:bCs/>
          <w:kern w:val="0"/>
          <w:szCs w:val="21"/>
        </w:rPr>
        <w:t>）</w:t>
      </w:r>
      <w:r w:rsidR="00777A23" w:rsidRPr="0091141A">
        <w:rPr>
          <w:rFonts w:ascii="宋体" w:eastAsia="宋体" w:hAnsi="宋体"/>
          <w:szCs w:val="21"/>
        </w:rPr>
        <w:t>被覆上皮的分类及各类上皮的结构和功能特点</w:t>
      </w:r>
    </w:p>
    <w:p w14:paraId="27DC4E0D" w14:textId="77777777" w:rsidR="00BC0102" w:rsidRPr="0091141A" w:rsidRDefault="00BC0102" w:rsidP="00BC010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szCs w:val="21"/>
        </w:rPr>
        <w:t>（</w:t>
      </w:r>
      <w:r w:rsidRPr="0091141A">
        <w:rPr>
          <w:rFonts w:ascii="Times New Roman" w:eastAsia="宋体" w:hAnsi="Times New Roman" w:cs="Times New Roman"/>
          <w:szCs w:val="21"/>
        </w:rPr>
        <w:t>4</w:t>
      </w:r>
      <w:r w:rsidRPr="0091141A">
        <w:rPr>
          <w:rFonts w:ascii="Times New Roman" w:eastAsia="宋体" w:hAnsi="Times New Roman" w:cs="Times New Roman"/>
          <w:szCs w:val="21"/>
        </w:rPr>
        <w:t>）</w:t>
      </w:r>
      <w:r w:rsidR="00777A23" w:rsidRPr="0091141A">
        <w:rPr>
          <w:rFonts w:ascii="宋体" w:eastAsia="宋体" w:hAnsi="宋体"/>
          <w:szCs w:val="21"/>
        </w:rPr>
        <w:t>微绒毛的光镜结构和超微结构及其功能</w:t>
      </w:r>
    </w:p>
    <w:p w14:paraId="49AB050A" w14:textId="77777777" w:rsidR="00BC0102" w:rsidRPr="0091141A" w:rsidRDefault="00BC0102" w:rsidP="00BC0102">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5</w:t>
      </w:r>
      <w:r w:rsidRPr="0091141A">
        <w:rPr>
          <w:rFonts w:ascii="Times New Roman" w:eastAsia="宋体" w:hAnsi="Times New Roman" w:cs="Times New Roman"/>
          <w:bCs/>
          <w:kern w:val="0"/>
          <w:szCs w:val="21"/>
        </w:rPr>
        <w:t>）</w:t>
      </w:r>
      <w:r w:rsidR="00777A23" w:rsidRPr="0091141A">
        <w:rPr>
          <w:rFonts w:ascii="宋体" w:eastAsia="宋体" w:hAnsi="宋体"/>
          <w:szCs w:val="21"/>
        </w:rPr>
        <w:t>上皮细胞连接结构的类型及各类连接的超微结构特点和意义</w:t>
      </w:r>
    </w:p>
    <w:p w14:paraId="40ED32F0" w14:textId="77777777" w:rsidR="00BC0102" w:rsidRPr="0091141A" w:rsidRDefault="00BC0102" w:rsidP="00BC0102">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6</w:t>
      </w:r>
      <w:r w:rsidRPr="0091141A">
        <w:rPr>
          <w:rFonts w:ascii="Times New Roman" w:eastAsia="宋体" w:hAnsi="宋体" w:cs="Times New Roman"/>
          <w:szCs w:val="21"/>
        </w:rPr>
        <w:t>）</w:t>
      </w:r>
      <w:r w:rsidR="00777A23" w:rsidRPr="0091141A">
        <w:rPr>
          <w:rFonts w:ascii="宋体" w:eastAsia="宋体" w:hAnsi="宋体"/>
          <w:szCs w:val="21"/>
        </w:rPr>
        <w:t>腺上皮和腺的概念</w:t>
      </w:r>
      <w:r w:rsidR="00777A23" w:rsidRPr="0091141A">
        <w:rPr>
          <w:rFonts w:ascii="宋体" w:eastAsia="宋体" w:hAnsi="宋体" w:hint="eastAsia"/>
          <w:szCs w:val="21"/>
        </w:rPr>
        <w:t>，</w:t>
      </w:r>
      <w:r w:rsidR="00777A23" w:rsidRPr="0091141A">
        <w:rPr>
          <w:rFonts w:ascii="宋体" w:eastAsia="宋体" w:hAnsi="宋体"/>
          <w:szCs w:val="21"/>
        </w:rPr>
        <w:t>腺细胞和腺的分类和各类腺的特点</w:t>
      </w:r>
    </w:p>
    <w:p w14:paraId="66C80703" w14:textId="77777777" w:rsidR="00BC0102" w:rsidRPr="0091141A" w:rsidRDefault="00BC0102" w:rsidP="00BC0102">
      <w:pPr>
        <w:widowControl/>
        <w:ind w:firstLineChars="200" w:firstLine="420"/>
        <w:jc w:val="left"/>
        <w:rPr>
          <w:rFonts w:ascii="宋体" w:eastAsia="宋体" w:hAnsi="宋体"/>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7</w:t>
      </w:r>
      <w:r w:rsidRPr="0091141A">
        <w:rPr>
          <w:rFonts w:ascii="Times New Roman" w:eastAsia="宋体" w:hAnsi="宋体" w:cs="Times New Roman"/>
          <w:szCs w:val="21"/>
        </w:rPr>
        <w:t>）</w:t>
      </w:r>
      <w:r w:rsidR="00777A23" w:rsidRPr="0091141A">
        <w:rPr>
          <w:rFonts w:ascii="宋体" w:eastAsia="宋体" w:hAnsi="宋体"/>
          <w:szCs w:val="21"/>
        </w:rPr>
        <w:t>纤毛的一般结构</w:t>
      </w:r>
      <w:r w:rsidR="00777A23" w:rsidRPr="0091141A">
        <w:rPr>
          <w:rFonts w:ascii="宋体" w:eastAsia="宋体" w:hAnsi="宋体" w:hint="eastAsia"/>
          <w:szCs w:val="21"/>
        </w:rPr>
        <w:t>、</w:t>
      </w:r>
      <w:r w:rsidR="00777A23" w:rsidRPr="0091141A">
        <w:rPr>
          <w:rFonts w:ascii="宋体" w:eastAsia="宋体" w:hAnsi="宋体"/>
          <w:szCs w:val="21"/>
        </w:rPr>
        <w:t>超微结构和功能</w:t>
      </w:r>
    </w:p>
    <w:p w14:paraId="22C1F886" w14:textId="77777777" w:rsidR="00BC0102" w:rsidRPr="0091141A" w:rsidRDefault="00BC0102" w:rsidP="00BC0102">
      <w:pPr>
        <w:widowControl/>
        <w:ind w:firstLineChars="200" w:firstLine="420"/>
        <w:jc w:val="left"/>
        <w:rPr>
          <w:rFonts w:ascii="宋体" w:eastAsia="宋体" w:hAnsi="宋体"/>
          <w:szCs w:val="21"/>
        </w:rPr>
      </w:pPr>
      <w:r w:rsidRPr="0091141A">
        <w:rPr>
          <w:rFonts w:ascii="宋体" w:eastAsia="宋体" w:hAnsi="宋体" w:hint="eastAsia"/>
          <w:szCs w:val="21"/>
        </w:rPr>
        <w:t>（8）</w:t>
      </w:r>
      <w:r w:rsidR="00777A23" w:rsidRPr="0091141A">
        <w:rPr>
          <w:rFonts w:ascii="宋体" w:eastAsia="宋体" w:hAnsi="宋体"/>
          <w:szCs w:val="21"/>
        </w:rPr>
        <w:t>基膜的光镜结构和超微结构</w:t>
      </w:r>
    </w:p>
    <w:p w14:paraId="0667FEE1" w14:textId="77777777" w:rsidR="00BC0102" w:rsidRPr="0091141A" w:rsidRDefault="00BC0102" w:rsidP="00BC0102">
      <w:pPr>
        <w:widowControl/>
        <w:ind w:firstLineChars="200" w:firstLine="420"/>
        <w:jc w:val="left"/>
        <w:rPr>
          <w:rFonts w:ascii="宋体" w:eastAsia="宋体" w:hAnsi="宋体"/>
          <w:szCs w:val="21"/>
        </w:rPr>
      </w:pPr>
      <w:r w:rsidRPr="0091141A">
        <w:rPr>
          <w:rFonts w:ascii="宋体" w:eastAsia="宋体" w:hAnsi="宋体" w:hint="eastAsia"/>
          <w:szCs w:val="21"/>
        </w:rPr>
        <w:t>（9）</w:t>
      </w:r>
      <w:r w:rsidR="00777A23" w:rsidRPr="0091141A">
        <w:rPr>
          <w:rFonts w:ascii="宋体" w:eastAsia="宋体" w:hAnsi="宋体"/>
          <w:szCs w:val="21"/>
        </w:rPr>
        <w:t>质膜内褶的超微结构</w:t>
      </w:r>
    </w:p>
    <w:p w14:paraId="5EA9BB2E" w14:textId="77777777" w:rsidR="00777A23" w:rsidRPr="0091141A" w:rsidRDefault="00777A23" w:rsidP="00BC0102">
      <w:pPr>
        <w:widowControl/>
        <w:ind w:firstLineChars="200" w:firstLine="420"/>
        <w:jc w:val="left"/>
        <w:rPr>
          <w:rFonts w:ascii="Times New Roman" w:eastAsia="宋体" w:hAnsi="Times New Roman" w:cs="Times New Roman"/>
          <w:szCs w:val="21"/>
        </w:rPr>
      </w:pPr>
      <w:r w:rsidRPr="0091141A">
        <w:rPr>
          <w:rFonts w:ascii="宋体" w:eastAsia="宋体" w:hAnsi="宋体" w:hint="eastAsia"/>
          <w:szCs w:val="21"/>
        </w:rPr>
        <w:t>（10）</w:t>
      </w:r>
      <w:r w:rsidRPr="0091141A">
        <w:rPr>
          <w:rFonts w:ascii="宋体" w:eastAsia="宋体" w:hAnsi="宋体"/>
          <w:szCs w:val="21"/>
        </w:rPr>
        <w:t>半桥粒的超微结构</w:t>
      </w:r>
    </w:p>
    <w:p w14:paraId="307EAB74" w14:textId="77777777" w:rsidR="00BC0102" w:rsidRPr="0091141A" w:rsidRDefault="00BC0102" w:rsidP="00BC0102">
      <w:pPr>
        <w:widowControl/>
        <w:ind w:firstLineChars="200" w:firstLine="420"/>
        <w:jc w:val="left"/>
        <w:rPr>
          <w:rFonts w:ascii="Times New Roman" w:eastAsia="宋体" w:hAnsi="Times New Roman" w:cs="Times New Roman"/>
          <w:kern w:val="0"/>
          <w:szCs w:val="21"/>
        </w:rPr>
      </w:pPr>
    </w:p>
    <w:p w14:paraId="06844F85" w14:textId="77777777" w:rsidR="00BC0102" w:rsidRPr="0091141A" w:rsidRDefault="00BC0102" w:rsidP="00BC010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 xml:space="preserve">4. </w:t>
      </w:r>
      <w:r w:rsidRPr="0091141A">
        <w:rPr>
          <w:rFonts w:ascii="Times New Roman" w:eastAsia="宋体" w:hAnsi="Times New Roman"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讨论式推进，多媒体课件辅助，视频演示，角色情景带入，师生互动，</w:t>
      </w:r>
      <w:r w:rsidRPr="0091141A">
        <w:rPr>
          <w:rFonts w:ascii="Times New Roman" w:eastAsia="宋体" w:hAnsi="Times New Roman" w:cs="Times New Roman"/>
          <w:kern w:val="0"/>
          <w:szCs w:val="21"/>
        </w:rPr>
        <w:t>PBL</w:t>
      </w:r>
      <w:r w:rsidRPr="0091141A">
        <w:rPr>
          <w:rFonts w:ascii="Times New Roman" w:eastAsia="宋体" w:hAnsi="Times New Roman" w:cs="Times New Roman"/>
          <w:kern w:val="0"/>
          <w:szCs w:val="21"/>
        </w:rPr>
        <w:t>。实验操作。</w:t>
      </w:r>
    </w:p>
    <w:p w14:paraId="1CEB54A5" w14:textId="77777777" w:rsidR="00A12B2D" w:rsidRPr="0091141A" w:rsidRDefault="00BC0102" w:rsidP="00BC0102">
      <w:pPr>
        <w:spacing w:line="360" w:lineRule="exact"/>
        <w:ind w:firstLineChars="200" w:firstLine="420"/>
        <w:rPr>
          <w:rFonts w:ascii="宋体" w:eastAsia="宋体" w:hAnsi="宋体"/>
          <w:szCs w:val="21"/>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0B1B01AE" w14:textId="77777777" w:rsidR="00A12B2D" w:rsidRPr="0091141A" w:rsidRDefault="00A12B2D" w:rsidP="00A12B2D">
      <w:pPr>
        <w:spacing w:line="360" w:lineRule="exact"/>
        <w:ind w:firstLineChars="200" w:firstLine="420"/>
        <w:rPr>
          <w:rFonts w:ascii="宋体" w:eastAsia="宋体" w:hAnsi="宋体"/>
          <w:szCs w:val="21"/>
        </w:rPr>
      </w:pPr>
    </w:p>
    <w:p w14:paraId="261C2B7B" w14:textId="77777777" w:rsidR="00A12B2D" w:rsidRPr="0091141A" w:rsidRDefault="00A12B2D" w:rsidP="00A12B2D">
      <w:pPr>
        <w:spacing w:line="360" w:lineRule="exact"/>
        <w:ind w:firstLineChars="200" w:firstLine="420"/>
        <w:rPr>
          <w:rFonts w:ascii="宋体" w:eastAsia="宋体" w:hAnsi="宋体"/>
          <w:szCs w:val="21"/>
        </w:rPr>
      </w:pPr>
    </w:p>
    <w:p w14:paraId="21BCDB29" w14:textId="77777777" w:rsidR="00A12B2D" w:rsidRPr="0091141A" w:rsidRDefault="00777A23" w:rsidP="00A12B2D">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t>二、</w:t>
      </w:r>
      <w:r w:rsidR="00DD1A72" w:rsidRPr="0091141A">
        <w:rPr>
          <w:rFonts w:ascii="Times New Roman" w:eastAsia="黑体" w:hAnsi="Times New Roman"/>
          <w:sz w:val="24"/>
          <w:szCs w:val="24"/>
        </w:rPr>
        <w:t>结缔组织</w:t>
      </w:r>
    </w:p>
    <w:p w14:paraId="653086B0" w14:textId="77777777" w:rsidR="00A12B2D" w:rsidRPr="0091141A" w:rsidRDefault="00A12B2D" w:rsidP="00A12B2D">
      <w:pPr>
        <w:spacing w:line="360" w:lineRule="exact"/>
        <w:jc w:val="center"/>
        <w:rPr>
          <w:rFonts w:ascii="Times New Roman" w:hAnsi="Times New Roman"/>
          <w:bCs/>
          <w:sz w:val="24"/>
          <w:szCs w:val="24"/>
        </w:rPr>
      </w:pPr>
      <w:r w:rsidRPr="0091141A">
        <w:rPr>
          <w:rFonts w:ascii="Times New Roman" w:hAnsi="Times New Roman"/>
          <w:bCs/>
          <w:sz w:val="24"/>
          <w:szCs w:val="24"/>
        </w:rPr>
        <w:t>Connective Tissue</w:t>
      </w:r>
    </w:p>
    <w:p w14:paraId="11AC0321" w14:textId="77777777" w:rsidR="00777A23" w:rsidRPr="0091141A" w:rsidRDefault="00777A23" w:rsidP="00A12B2D">
      <w:pPr>
        <w:snapToGrid w:val="0"/>
        <w:spacing w:line="360" w:lineRule="exact"/>
        <w:ind w:firstLineChars="200" w:firstLine="480"/>
        <w:rPr>
          <w:rFonts w:ascii="Times New Roman" w:hAnsi="Times New Roman"/>
          <w:sz w:val="24"/>
          <w:szCs w:val="24"/>
        </w:rPr>
      </w:pPr>
    </w:p>
    <w:p w14:paraId="0F00BFC4" w14:textId="77777777" w:rsidR="00777A23" w:rsidRPr="0091141A" w:rsidRDefault="00777A23" w:rsidP="00777A23">
      <w:pPr>
        <w:snapToGrid w:val="0"/>
        <w:spacing w:line="360" w:lineRule="exact"/>
        <w:ind w:firstLineChars="200" w:firstLine="420"/>
        <w:rPr>
          <w:rFonts w:ascii="Times New Roman" w:hAnsi="Times New Roman"/>
          <w:sz w:val="24"/>
          <w:szCs w:val="24"/>
        </w:rPr>
      </w:pPr>
      <w:r w:rsidRPr="0091141A">
        <w:rPr>
          <w:rFonts w:ascii="宋体" w:eastAsia="宋体" w:hAnsi="宋体" w:cs="Times New Roman"/>
          <w:kern w:val="0"/>
          <w:szCs w:val="21"/>
        </w:rPr>
        <w:t>1.教学目标</w:t>
      </w:r>
    </w:p>
    <w:p w14:paraId="2AC96D37" w14:textId="77777777" w:rsidR="00A12B2D" w:rsidRPr="0091141A" w:rsidRDefault="00A12B2D" w:rsidP="00777A23">
      <w:pPr>
        <w:snapToGrid w:val="0"/>
        <w:spacing w:line="360" w:lineRule="exact"/>
        <w:ind w:firstLineChars="200" w:firstLine="420"/>
        <w:rPr>
          <w:rFonts w:ascii="宋体" w:eastAsia="宋体" w:hAnsi="宋体"/>
          <w:szCs w:val="21"/>
        </w:rPr>
      </w:pPr>
      <w:r w:rsidRPr="0091141A">
        <w:rPr>
          <w:rFonts w:ascii="宋体" w:eastAsia="宋体" w:hAnsi="宋体"/>
          <w:szCs w:val="21"/>
        </w:rPr>
        <w:t>掌握：结缔组织的组成、类型、分布和功能，成纤维细胞、巨噬细胞、浆细胞、肥大细胞的光镜结构和电镜结构和功能，胶原纤维、弹性纤维和网状纤维的光镜结构、化学成分和特性，胶原纤维超微结构特点，基质的组成成分和功能。</w:t>
      </w:r>
    </w:p>
    <w:p w14:paraId="0C6F9480" w14:textId="77777777" w:rsidR="00A12B2D" w:rsidRPr="0091141A" w:rsidRDefault="00A12B2D" w:rsidP="00777A23">
      <w:pPr>
        <w:snapToGrid w:val="0"/>
        <w:spacing w:line="360" w:lineRule="exact"/>
        <w:ind w:firstLineChars="200" w:firstLine="420"/>
        <w:rPr>
          <w:rFonts w:ascii="宋体" w:eastAsia="宋体" w:hAnsi="宋体"/>
          <w:szCs w:val="21"/>
        </w:rPr>
      </w:pPr>
      <w:r w:rsidRPr="0091141A">
        <w:rPr>
          <w:rFonts w:ascii="宋体" w:eastAsia="宋体" w:hAnsi="宋体"/>
          <w:szCs w:val="21"/>
        </w:rPr>
        <w:t>熟悉：脂肪细胞的光镜结构和电镜结构和功能，致密结缔组织的分类及组成结构，脂肪组织和网状组织的结构特点和分布。</w:t>
      </w:r>
    </w:p>
    <w:p w14:paraId="2FA0AAD9" w14:textId="77777777" w:rsidR="00A12B2D" w:rsidRPr="0091141A" w:rsidRDefault="00A12B2D" w:rsidP="00777A23">
      <w:pPr>
        <w:snapToGrid w:val="0"/>
        <w:spacing w:line="360" w:lineRule="exact"/>
        <w:ind w:firstLineChars="200" w:firstLine="420"/>
        <w:rPr>
          <w:rFonts w:ascii="宋体" w:eastAsia="宋体" w:hAnsi="宋体"/>
          <w:szCs w:val="21"/>
        </w:rPr>
      </w:pPr>
      <w:r w:rsidRPr="0091141A">
        <w:rPr>
          <w:rFonts w:ascii="宋体" w:eastAsia="宋体" w:hAnsi="宋体"/>
          <w:szCs w:val="21"/>
        </w:rPr>
        <w:t>了解：巨噬细胞的吞噬过程及抗原处理过程，肥大细胞脱颗粒机制，未分化的间充质细胞。</w:t>
      </w:r>
    </w:p>
    <w:p w14:paraId="41C71116" w14:textId="77777777" w:rsidR="00A12B2D" w:rsidRPr="0091141A" w:rsidRDefault="00A12B2D" w:rsidP="00777A23">
      <w:pPr>
        <w:snapToGrid w:val="0"/>
        <w:spacing w:line="360" w:lineRule="exact"/>
        <w:ind w:firstLineChars="200" w:firstLine="420"/>
        <w:rPr>
          <w:rFonts w:ascii="宋体" w:eastAsia="宋体" w:hAnsi="宋体"/>
          <w:szCs w:val="21"/>
        </w:rPr>
      </w:pPr>
      <w:r w:rsidRPr="0091141A">
        <w:rPr>
          <w:rFonts w:ascii="宋体" w:eastAsia="宋体" w:hAnsi="宋体"/>
          <w:szCs w:val="21"/>
        </w:rPr>
        <w:t>自学：花粉与过敏反应，“肥胖细胞”与肥胖病。</w:t>
      </w:r>
    </w:p>
    <w:p w14:paraId="0CE7530F" w14:textId="77777777" w:rsidR="00777A23" w:rsidRPr="0091141A" w:rsidRDefault="00777A23" w:rsidP="00777A23">
      <w:pPr>
        <w:snapToGrid w:val="0"/>
        <w:spacing w:line="360" w:lineRule="exact"/>
        <w:ind w:firstLineChars="200" w:firstLine="420"/>
        <w:rPr>
          <w:rFonts w:ascii="宋体" w:eastAsia="宋体" w:hAnsi="宋体"/>
          <w:szCs w:val="21"/>
        </w:rPr>
      </w:pPr>
    </w:p>
    <w:p w14:paraId="216A26AA" w14:textId="77777777" w:rsidR="00777A23" w:rsidRPr="0091141A" w:rsidRDefault="00777A23" w:rsidP="00777A23">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00DD1A72" w:rsidRPr="0091141A">
        <w:rPr>
          <w:rFonts w:ascii="宋体" w:eastAsia="宋体" w:hAnsi="宋体"/>
          <w:szCs w:val="21"/>
        </w:rPr>
        <w:t>结缔组织的组成、类型、分布和功能</w:t>
      </w:r>
    </w:p>
    <w:p w14:paraId="005A14CA" w14:textId="77777777" w:rsidR="00777A23" w:rsidRPr="0091141A" w:rsidRDefault="00777A23" w:rsidP="00777A23">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1ADC325F" w14:textId="77777777" w:rsidR="00777A23" w:rsidRPr="0091141A" w:rsidRDefault="00777A23" w:rsidP="00777A23">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1</w:t>
      </w:r>
      <w:r w:rsidRPr="0091141A">
        <w:rPr>
          <w:rFonts w:ascii="Times New Roman" w:eastAsia="宋体" w:hAnsi="Times New Roman" w:cs="Times New Roman"/>
          <w:bCs/>
          <w:kern w:val="0"/>
          <w:szCs w:val="21"/>
        </w:rPr>
        <w:t>）</w:t>
      </w:r>
      <w:r w:rsidR="00DD1A72" w:rsidRPr="0091141A">
        <w:rPr>
          <w:rFonts w:ascii="宋体" w:eastAsia="宋体" w:hAnsi="宋体"/>
          <w:szCs w:val="21"/>
        </w:rPr>
        <w:t>结缔组织的组成、类型、分布和功能</w:t>
      </w:r>
    </w:p>
    <w:p w14:paraId="0C8527B4" w14:textId="77777777" w:rsidR="00777A23" w:rsidRPr="0091141A" w:rsidRDefault="00777A23" w:rsidP="00777A23">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2</w:t>
      </w:r>
      <w:r w:rsidRPr="0091141A">
        <w:rPr>
          <w:rFonts w:ascii="Times New Roman" w:eastAsia="宋体" w:hAnsi="Times New Roman" w:cs="Times New Roman"/>
          <w:bCs/>
          <w:kern w:val="0"/>
          <w:szCs w:val="21"/>
        </w:rPr>
        <w:t>）</w:t>
      </w:r>
      <w:r w:rsidR="00DD1A72" w:rsidRPr="0091141A">
        <w:rPr>
          <w:rFonts w:ascii="宋体" w:eastAsia="宋体" w:hAnsi="宋体"/>
          <w:szCs w:val="21"/>
        </w:rPr>
        <w:t>成纤维细胞、巨噬细胞、浆细胞、肥大细胞的光镜结构和电镜结构和功能</w:t>
      </w:r>
    </w:p>
    <w:p w14:paraId="6B50E74D" w14:textId="77777777" w:rsidR="00777A23" w:rsidRPr="0091141A" w:rsidRDefault="00777A23" w:rsidP="00777A23">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3</w:t>
      </w:r>
      <w:r w:rsidRPr="0091141A">
        <w:rPr>
          <w:rFonts w:ascii="Times New Roman" w:eastAsia="宋体" w:hAnsi="Times New Roman" w:cs="Times New Roman"/>
          <w:bCs/>
          <w:kern w:val="0"/>
          <w:szCs w:val="21"/>
        </w:rPr>
        <w:t>）</w:t>
      </w:r>
      <w:r w:rsidR="00DD1A72" w:rsidRPr="0091141A">
        <w:rPr>
          <w:rFonts w:ascii="宋体" w:eastAsia="宋体" w:hAnsi="宋体"/>
          <w:szCs w:val="21"/>
        </w:rPr>
        <w:t>胶原纤维、弹性纤维和网状纤维的光镜结构、化学成分和特性，胶原纤维超微结构特点</w:t>
      </w:r>
    </w:p>
    <w:p w14:paraId="19C656AF" w14:textId="77777777" w:rsidR="00777A23" w:rsidRPr="0091141A" w:rsidRDefault="00777A23" w:rsidP="00777A23">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szCs w:val="21"/>
        </w:rPr>
        <w:lastRenderedPageBreak/>
        <w:t>（</w:t>
      </w:r>
      <w:r w:rsidRPr="0091141A">
        <w:rPr>
          <w:rFonts w:ascii="Times New Roman" w:eastAsia="宋体" w:hAnsi="Times New Roman" w:cs="Times New Roman"/>
          <w:szCs w:val="21"/>
        </w:rPr>
        <w:t>4</w:t>
      </w:r>
      <w:r w:rsidRPr="0091141A">
        <w:rPr>
          <w:rFonts w:ascii="Times New Roman" w:eastAsia="宋体" w:hAnsi="Times New Roman" w:cs="Times New Roman"/>
          <w:szCs w:val="21"/>
        </w:rPr>
        <w:t>）</w:t>
      </w:r>
      <w:r w:rsidR="00DD1A72" w:rsidRPr="0091141A">
        <w:rPr>
          <w:rFonts w:ascii="宋体" w:eastAsia="宋体" w:hAnsi="宋体"/>
          <w:szCs w:val="21"/>
        </w:rPr>
        <w:t>基质的组成成分和功能</w:t>
      </w:r>
    </w:p>
    <w:p w14:paraId="68F825A7" w14:textId="77777777" w:rsidR="00777A23" w:rsidRPr="0091141A" w:rsidRDefault="00777A23" w:rsidP="00777A23">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5</w:t>
      </w:r>
      <w:r w:rsidRPr="0091141A">
        <w:rPr>
          <w:rFonts w:ascii="Times New Roman" w:eastAsia="宋体" w:hAnsi="Times New Roman" w:cs="Times New Roman"/>
          <w:bCs/>
          <w:kern w:val="0"/>
          <w:szCs w:val="21"/>
        </w:rPr>
        <w:t>）</w:t>
      </w:r>
      <w:r w:rsidR="00DD1A72" w:rsidRPr="0091141A">
        <w:rPr>
          <w:rFonts w:ascii="宋体" w:eastAsia="宋体" w:hAnsi="宋体"/>
          <w:szCs w:val="21"/>
        </w:rPr>
        <w:t>脂肪细胞的光镜结构和电镜结构和功能</w:t>
      </w:r>
      <w:r w:rsidR="00DD1A72" w:rsidRPr="0091141A">
        <w:rPr>
          <w:rFonts w:ascii="宋体" w:eastAsia="宋体" w:hAnsi="宋体" w:hint="eastAsia"/>
          <w:szCs w:val="21"/>
        </w:rPr>
        <w:t>，</w:t>
      </w:r>
      <w:r w:rsidR="00DD1A72" w:rsidRPr="0091141A">
        <w:rPr>
          <w:rFonts w:ascii="宋体" w:eastAsia="宋体" w:hAnsi="宋体"/>
          <w:szCs w:val="21"/>
        </w:rPr>
        <w:t>脂肪组织和网状组织的结构特点和分布</w:t>
      </w:r>
    </w:p>
    <w:p w14:paraId="12C96CB6" w14:textId="77777777" w:rsidR="00777A23" w:rsidRPr="0091141A" w:rsidRDefault="00777A23" w:rsidP="00777A23">
      <w:pPr>
        <w:widowControl/>
        <w:ind w:firstLineChars="200" w:firstLine="420"/>
        <w:jc w:val="left"/>
        <w:rPr>
          <w:rFonts w:ascii="Times New Roman" w:eastAsia="宋体" w:hAnsi="Times New Roman" w:cs="Times New Roman"/>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6</w:t>
      </w:r>
      <w:r w:rsidRPr="0091141A">
        <w:rPr>
          <w:rFonts w:ascii="Times New Roman" w:eastAsia="宋体" w:hAnsi="宋体" w:cs="Times New Roman"/>
          <w:szCs w:val="21"/>
        </w:rPr>
        <w:t>）</w:t>
      </w:r>
      <w:r w:rsidR="00DD1A72" w:rsidRPr="0091141A">
        <w:rPr>
          <w:rFonts w:ascii="宋体" w:eastAsia="宋体" w:hAnsi="宋体"/>
          <w:szCs w:val="21"/>
        </w:rPr>
        <w:t>致密结缔组织的分类及组成结构</w:t>
      </w:r>
    </w:p>
    <w:p w14:paraId="545C2AF4" w14:textId="77777777" w:rsidR="00777A23" w:rsidRPr="0091141A" w:rsidRDefault="00777A23" w:rsidP="00777A23">
      <w:pPr>
        <w:widowControl/>
        <w:ind w:firstLineChars="200" w:firstLine="420"/>
        <w:jc w:val="left"/>
        <w:rPr>
          <w:rFonts w:ascii="宋体" w:eastAsia="宋体" w:hAnsi="宋体"/>
          <w:szCs w:val="21"/>
        </w:rPr>
      </w:pPr>
      <w:r w:rsidRPr="0091141A">
        <w:rPr>
          <w:rFonts w:ascii="Times New Roman" w:eastAsia="宋体" w:hAnsi="宋体" w:cs="Times New Roman"/>
          <w:szCs w:val="21"/>
        </w:rPr>
        <w:t>（</w:t>
      </w:r>
      <w:r w:rsidRPr="0091141A">
        <w:rPr>
          <w:rFonts w:ascii="Times New Roman" w:eastAsia="宋体" w:hAnsi="Times New Roman" w:cs="Times New Roman"/>
          <w:szCs w:val="21"/>
        </w:rPr>
        <w:t>7</w:t>
      </w:r>
      <w:r w:rsidRPr="0091141A">
        <w:rPr>
          <w:rFonts w:ascii="Times New Roman" w:eastAsia="宋体" w:hAnsi="宋体" w:cs="Times New Roman"/>
          <w:szCs w:val="21"/>
        </w:rPr>
        <w:t>）</w:t>
      </w:r>
      <w:r w:rsidR="00DD1A72" w:rsidRPr="0091141A">
        <w:rPr>
          <w:rFonts w:ascii="宋体" w:eastAsia="宋体" w:hAnsi="宋体"/>
          <w:szCs w:val="21"/>
        </w:rPr>
        <w:t>巨噬细胞的吞噬过程及抗原处理过程</w:t>
      </w:r>
    </w:p>
    <w:p w14:paraId="6EE8AC41" w14:textId="77777777" w:rsidR="00777A23" w:rsidRPr="0091141A" w:rsidRDefault="00777A23" w:rsidP="00777A23">
      <w:pPr>
        <w:widowControl/>
        <w:ind w:firstLineChars="200" w:firstLine="420"/>
        <w:jc w:val="left"/>
        <w:rPr>
          <w:rFonts w:ascii="宋体" w:eastAsia="宋体" w:hAnsi="宋体"/>
          <w:szCs w:val="21"/>
        </w:rPr>
      </w:pPr>
      <w:r w:rsidRPr="0091141A">
        <w:rPr>
          <w:rFonts w:ascii="宋体" w:eastAsia="宋体" w:hAnsi="宋体" w:hint="eastAsia"/>
          <w:szCs w:val="21"/>
        </w:rPr>
        <w:t>（8）</w:t>
      </w:r>
      <w:r w:rsidR="00DD1A72" w:rsidRPr="0091141A">
        <w:rPr>
          <w:rFonts w:ascii="宋体" w:eastAsia="宋体" w:hAnsi="宋体"/>
          <w:szCs w:val="21"/>
        </w:rPr>
        <w:t>肥大细胞脱颗粒机制</w:t>
      </w:r>
    </w:p>
    <w:p w14:paraId="6F251CBE" w14:textId="77777777" w:rsidR="00777A23" w:rsidRPr="0091141A" w:rsidRDefault="00777A23" w:rsidP="00777A23">
      <w:pPr>
        <w:widowControl/>
        <w:ind w:firstLineChars="200" w:firstLine="420"/>
        <w:jc w:val="left"/>
        <w:rPr>
          <w:rFonts w:ascii="宋体" w:eastAsia="宋体" w:hAnsi="宋体"/>
          <w:szCs w:val="21"/>
        </w:rPr>
      </w:pPr>
      <w:r w:rsidRPr="0091141A">
        <w:rPr>
          <w:rFonts w:ascii="宋体" w:eastAsia="宋体" w:hAnsi="宋体" w:hint="eastAsia"/>
          <w:szCs w:val="21"/>
        </w:rPr>
        <w:t>（9）</w:t>
      </w:r>
      <w:r w:rsidR="00DD1A72" w:rsidRPr="0091141A">
        <w:rPr>
          <w:rFonts w:ascii="宋体" w:eastAsia="宋体" w:hAnsi="宋体"/>
          <w:szCs w:val="21"/>
        </w:rPr>
        <w:t>未分化的间充质细胞</w:t>
      </w:r>
    </w:p>
    <w:p w14:paraId="7DCC8AD9" w14:textId="77777777" w:rsidR="00777A23" w:rsidRPr="0091141A" w:rsidRDefault="00777A23" w:rsidP="00777A23">
      <w:pPr>
        <w:widowControl/>
        <w:ind w:firstLineChars="200" w:firstLine="420"/>
        <w:jc w:val="left"/>
        <w:rPr>
          <w:rFonts w:ascii="Times New Roman" w:eastAsia="宋体" w:hAnsi="Times New Roman" w:cs="Times New Roman"/>
          <w:szCs w:val="21"/>
        </w:rPr>
      </w:pPr>
      <w:r w:rsidRPr="0091141A">
        <w:rPr>
          <w:rFonts w:ascii="宋体" w:eastAsia="宋体" w:hAnsi="宋体" w:hint="eastAsia"/>
          <w:szCs w:val="21"/>
        </w:rPr>
        <w:t>（10）</w:t>
      </w:r>
      <w:r w:rsidR="00DD1A72" w:rsidRPr="0091141A">
        <w:rPr>
          <w:rFonts w:ascii="宋体" w:eastAsia="宋体" w:hAnsi="宋体"/>
          <w:szCs w:val="21"/>
        </w:rPr>
        <w:t>花粉与过敏反应，“肥胖细胞”与肥胖病</w:t>
      </w:r>
      <w:r w:rsidR="00DD1A72" w:rsidRPr="0091141A">
        <w:rPr>
          <w:rFonts w:ascii="宋体" w:eastAsia="宋体" w:hAnsi="宋体" w:hint="eastAsia"/>
          <w:szCs w:val="21"/>
        </w:rPr>
        <w:t>（自学）</w:t>
      </w:r>
    </w:p>
    <w:p w14:paraId="2AF7A157" w14:textId="77777777" w:rsidR="00777A23" w:rsidRPr="0091141A" w:rsidRDefault="00777A23" w:rsidP="00777A23">
      <w:pPr>
        <w:widowControl/>
        <w:ind w:firstLineChars="200" w:firstLine="420"/>
        <w:jc w:val="left"/>
        <w:rPr>
          <w:rFonts w:ascii="Times New Roman" w:eastAsia="宋体" w:hAnsi="Times New Roman" w:cs="Times New Roman"/>
          <w:kern w:val="0"/>
          <w:szCs w:val="21"/>
        </w:rPr>
      </w:pPr>
    </w:p>
    <w:p w14:paraId="78F55FD8" w14:textId="77777777" w:rsidR="00777A23" w:rsidRPr="0091141A" w:rsidRDefault="00777A23" w:rsidP="00777A23">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 xml:space="preserve">4. </w:t>
      </w:r>
      <w:r w:rsidRPr="0091141A">
        <w:rPr>
          <w:rFonts w:ascii="Times New Roman" w:eastAsia="宋体" w:hAnsi="Times New Roman"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讨论式推进，多媒体课件辅助，视频演示，角色情景带入，师生互动，</w:t>
      </w:r>
      <w:r w:rsidRPr="0091141A">
        <w:rPr>
          <w:rFonts w:ascii="Times New Roman" w:eastAsia="宋体" w:hAnsi="Times New Roman" w:cs="Times New Roman"/>
          <w:kern w:val="0"/>
          <w:szCs w:val="21"/>
        </w:rPr>
        <w:t>PBL</w:t>
      </w:r>
      <w:r w:rsidRPr="0091141A">
        <w:rPr>
          <w:rFonts w:ascii="Times New Roman" w:eastAsia="宋体" w:hAnsi="Times New Roman" w:cs="Times New Roman"/>
          <w:kern w:val="0"/>
          <w:szCs w:val="21"/>
        </w:rPr>
        <w:t>。实验操作。</w:t>
      </w:r>
    </w:p>
    <w:p w14:paraId="786AC81E" w14:textId="77777777" w:rsidR="00777A23" w:rsidRPr="0091141A" w:rsidRDefault="00777A23" w:rsidP="00777A23">
      <w:pPr>
        <w:snapToGrid w:val="0"/>
        <w:spacing w:line="360" w:lineRule="exact"/>
        <w:ind w:firstLineChars="200" w:firstLine="420"/>
        <w:rPr>
          <w:rFonts w:ascii="宋体" w:eastAsia="宋体" w:hAnsi="宋体"/>
          <w:szCs w:val="21"/>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338C2168" w14:textId="77777777" w:rsidR="00A12B2D" w:rsidRPr="0091141A" w:rsidRDefault="00A12B2D" w:rsidP="00A12B2D">
      <w:pPr>
        <w:spacing w:line="360" w:lineRule="exact"/>
        <w:rPr>
          <w:rFonts w:ascii="Times New Roman" w:hAnsi="Times New Roman"/>
          <w:bCs/>
          <w:sz w:val="24"/>
          <w:szCs w:val="24"/>
        </w:rPr>
      </w:pPr>
    </w:p>
    <w:p w14:paraId="21EA6C06" w14:textId="77777777" w:rsidR="00A12B2D" w:rsidRPr="0091141A" w:rsidRDefault="00DD1A72" w:rsidP="00A12B2D">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t>三、</w:t>
      </w:r>
      <w:r w:rsidRPr="0091141A">
        <w:rPr>
          <w:rFonts w:ascii="Times New Roman" w:eastAsia="黑体" w:hAnsi="Times New Roman"/>
          <w:sz w:val="24"/>
          <w:szCs w:val="24"/>
        </w:rPr>
        <w:t>软骨与骨</w:t>
      </w:r>
    </w:p>
    <w:p w14:paraId="393EE278" w14:textId="77777777" w:rsidR="00A12B2D" w:rsidRPr="0091141A" w:rsidRDefault="00A12B2D" w:rsidP="00A12B2D">
      <w:pPr>
        <w:spacing w:line="360" w:lineRule="exact"/>
        <w:jc w:val="center"/>
        <w:rPr>
          <w:rFonts w:ascii="Times New Roman" w:hAnsi="Times New Roman"/>
          <w:bCs/>
          <w:sz w:val="24"/>
          <w:szCs w:val="24"/>
        </w:rPr>
      </w:pPr>
      <w:r w:rsidRPr="0091141A">
        <w:rPr>
          <w:rFonts w:ascii="Times New Roman" w:hAnsi="Times New Roman"/>
          <w:bCs/>
          <w:sz w:val="24"/>
          <w:szCs w:val="24"/>
        </w:rPr>
        <w:t>Cartilage &amp; Bone</w:t>
      </w:r>
    </w:p>
    <w:p w14:paraId="3C82E997" w14:textId="77777777" w:rsidR="00DD1A72" w:rsidRPr="0091141A" w:rsidRDefault="00DD1A72" w:rsidP="00A12B2D">
      <w:pPr>
        <w:snapToGrid w:val="0"/>
        <w:spacing w:line="360" w:lineRule="exact"/>
        <w:ind w:firstLineChars="200" w:firstLine="480"/>
        <w:rPr>
          <w:rFonts w:ascii="Times New Roman" w:hAnsi="Times New Roman"/>
          <w:sz w:val="24"/>
          <w:szCs w:val="24"/>
        </w:rPr>
      </w:pPr>
    </w:p>
    <w:p w14:paraId="05481116" w14:textId="77777777" w:rsidR="00DD1A72" w:rsidRPr="0091141A" w:rsidRDefault="00DD1A72" w:rsidP="00DD1A72">
      <w:pPr>
        <w:snapToGrid w:val="0"/>
        <w:spacing w:line="360" w:lineRule="exact"/>
        <w:ind w:firstLineChars="200" w:firstLine="420"/>
        <w:rPr>
          <w:rFonts w:ascii="Times New Roman" w:hAnsi="Times New Roman"/>
          <w:sz w:val="24"/>
          <w:szCs w:val="24"/>
        </w:rPr>
      </w:pPr>
      <w:r w:rsidRPr="0091141A">
        <w:rPr>
          <w:rFonts w:ascii="宋体" w:eastAsia="宋体" w:hAnsi="宋体" w:cs="Times New Roman"/>
          <w:kern w:val="0"/>
          <w:szCs w:val="21"/>
        </w:rPr>
        <w:t>1.教学目标</w:t>
      </w:r>
    </w:p>
    <w:p w14:paraId="38C43A8E" w14:textId="77777777" w:rsidR="00A12B2D" w:rsidRPr="0091141A" w:rsidRDefault="00A12B2D" w:rsidP="00DD1A72">
      <w:pPr>
        <w:snapToGrid w:val="0"/>
        <w:spacing w:line="360" w:lineRule="exact"/>
        <w:ind w:firstLineChars="200" w:firstLine="420"/>
        <w:rPr>
          <w:rFonts w:ascii="宋体" w:eastAsia="宋体" w:hAnsi="宋体"/>
          <w:szCs w:val="21"/>
        </w:rPr>
      </w:pPr>
      <w:r w:rsidRPr="0091141A">
        <w:rPr>
          <w:rFonts w:ascii="宋体" w:eastAsia="宋体" w:hAnsi="宋体"/>
          <w:szCs w:val="21"/>
        </w:rPr>
        <w:t>掌握：软骨的组成和结构，软骨基质的组成成分和结构，软骨细胞的结构和功能，骨的组成，骨基质的组成成分和结构，骨祖细胞、成骨细胞、骨细胞和破骨细胞的分布、结构特点和功能意义，长骨的结构。</w:t>
      </w:r>
    </w:p>
    <w:p w14:paraId="5B0730F3" w14:textId="77777777" w:rsidR="00A12B2D" w:rsidRPr="0091141A" w:rsidRDefault="00A12B2D" w:rsidP="00DD1A72">
      <w:pPr>
        <w:snapToGrid w:val="0"/>
        <w:spacing w:line="360" w:lineRule="exact"/>
        <w:ind w:firstLineChars="200" w:firstLine="420"/>
        <w:rPr>
          <w:rFonts w:ascii="宋体" w:eastAsia="宋体" w:hAnsi="宋体"/>
          <w:szCs w:val="21"/>
        </w:rPr>
      </w:pPr>
      <w:r w:rsidRPr="0091141A">
        <w:rPr>
          <w:rFonts w:ascii="宋体" w:eastAsia="宋体" w:hAnsi="宋体"/>
          <w:szCs w:val="21"/>
        </w:rPr>
        <w:t>熟悉：透明软骨、弹性软骨及纤维软骨的结构特点，软骨的生长方式，膜内成骨的基本过程，软骨内成骨的基本过程。</w:t>
      </w:r>
    </w:p>
    <w:p w14:paraId="3DEDD28A" w14:textId="77777777" w:rsidR="00A12B2D" w:rsidRPr="0091141A" w:rsidRDefault="00A12B2D" w:rsidP="00DD1A72">
      <w:pPr>
        <w:snapToGrid w:val="0"/>
        <w:spacing w:line="360" w:lineRule="exact"/>
        <w:ind w:firstLineChars="200" w:firstLine="420"/>
        <w:rPr>
          <w:rFonts w:ascii="宋体" w:eastAsia="宋体" w:hAnsi="宋体"/>
          <w:szCs w:val="21"/>
        </w:rPr>
      </w:pPr>
      <w:r w:rsidRPr="0091141A">
        <w:rPr>
          <w:rFonts w:ascii="宋体" w:eastAsia="宋体" w:hAnsi="宋体"/>
          <w:szCs w:val="21"/>
        </w:rPr>
        <w:t>了解：软骨内成骨的特点，软骨周骨化和软骨内骨化的发生部位及过程，长骨的生长过程，长骨骺部结构演变与骨生长的关系。</w:t>
      </w:r>
    </w:p>
    <w:p w14:paraId="67B2C010" w14:textId="77777777" w:rsidR="00A12B2D" w:rsidRPr="0091141A" w:rsidRDefault="00A12B2D" w:rsidP="00DD1A72">
      <w:pPr>
        <w:snapToGrid w:val="0"/>
        <w:spacing w:line="360" w:lineRule="exact"/>
        <w:ind w:firstLineChars="200" w:firstLine="420"/>
        <w:rPr>
          <w:rFonts w:ascii="宋体" w:eastAsia="宋体" w:hAnsi="宋体"/>
          <w:szCs w:val="21"/>
        </w:rPr>
      </w:pPr>
      <w:r w:rsidRPr="0091141A">
        <w:rPr>
          <w:rFonts w:ascii="宋体" w:eastAsia="宋体" w:hAnsi="宋体"/>
          <w:szCs w:val="21"/>
        </w:rPr>
        <w:t>自学：长在裸鼠背上的“人耳朵”，关节。</w:t>
      </w:r>
    </w:p>
    <w:p w14:paraId="4F7F0E0A" w14:textId="77777777" w:rsidR="00DD1A72" w:rsidRPr="0091141A" w:rsidRDefault="00DD1A72" w:rsidP="00DD1A72">
      <w:pPr>
        <w:snapToGrid w:val="0"/>
        <w:spacing w:line="360" w:lineRule="exact"/>
        <w:ind w:firstLineChars="200" w:firstLine="420"/>
        <w:rPr>
          <w:rFonts w:ascii="宋体" w:eastAsia="宋体" w:hAnsi="宋体"/>
          <w:szCs w:val="21"/>
        </w:rPr>
      </w:pPr>
    </w:p>
    <w:p w14:paraId="584A6282" w14:textId="77777777" w:rsidR="00DD1A72" w:rsidRPr="0091141A" w:rsidRDefault="00DD1A72" w:rsidP="00DD1A7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hint="eastAsia"/>
          <w:kern w:val="0"/>
          <w:szCs w:val="21"/>
        </w:rPr>
        <w:t>软骨与骨</w:t>
      </w:r>
      <w:r w:rsidRPr="0091141A">
        <w:rPr>
          <w:rFonts w:ascii="宋体" w:eastAsia="宋体" w:hAnsi="宋体"/>
          <w:szCs w:val="21"/>
        </w:rPr>
        <w:t>的组成、</w:t>
      </w:r>
      <w:r w:rsidRPr="0091141A">
        <w:rPr>
          <w:rFonts w:ascii="宋体" w:eastAsia="宋体" w:hAnsi="宋体" w:hint="eastAsia"/>
          <w:szCs w:val="21"/>
        </w:rPr>
        <w:t>结构</w:t>
      </w:r>
      <w:r w:rsidRPr="0091141A">
        <w:rPr>
          <w:rFonts w:ascii="宋体" w:eastAsia="宋体" w:hAnsi="宋体"/>
          <w:szCs w:val="21"/>
        </w:rPr>
        <w:t>、分布和功能</w:t>
      </w:r>
    </w:p>
    <w:p w14:paraId="38B1FD01" w14:textId="77777777" w:rsidR="00DD1A72" w:rsidRPr="0091141A" w:rsidRDefault="00DD1A72" w:rsidP="00DD1A72">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1F43D8CC" w14:textId="77777777" w:rsidR="00DD1A72" w:rsidRPr="0091141A" w:rsidRDefault="00DD1A72" w:rsidP="00DD1A72">
      <w:pPr>
        <w:widowControl/>
        <w:ind w:firstLineChars="200" w:firstLine="420"/>
        <w:jc w:val="left"/>
        <w:rPr>
          <w:rFonts w:ascii="宋体" w:eastAsia="宋体" w:hAnsi="宋体"/>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1</w:t>
      </w:r>
      <w:r w:rsidRPr="0091141A">
        <w:rPr>
          <w:rFonts w:ascii="Times New Roman" w:eastAsia="宋体" w:hAnsi="Times New Roman" w:cs="Times New Roman"/>
          <w:bCs/>
          <w:kern w:val="0"/>
          <w:szCs w:val="21"/>
        </w:rPr>
        <w:t>）</w:t>
      </w:r>
      <w:r w:rsidRPr="0091141A">
        <w:rPr>
          <w:rFonts w:ascii="宋体" w:eastAsia="宋体" w:hAnsi="宋体"/>
          <w:szCs w:val="21"/>
        </w:rPr>
        <w:t>软骨的组成和结构，软骨基质的组成成分和结构，软骨细胞的结构和功能</w:t>
      </w:r>
    </w:p>
    <w:p w14:paraId="08E0BDE3" w14:textId="77777777" w:rsidR="00106C32" w:rsidRPr="0091141A" w:rsidRDefault="00106C32" w:rsidP="00DD1A72">
      <w:pPr>
        <w:widowControl/>
        <w:ind w:firstLineChars="200" w:firstLine="420"/>
        <w:jc w:val="left"/>
        <w:rPr>
          <w:rFonts w:ascii="宋体" w:eastAsia="宋体" w:hAnsi="宋体"/>
          <w:szCs w:val="21"/>
        </w:rPr>
      </w:pPr>
      <w:r w:rsidRPr="0091141A">
        <w:rPr>
          <w:rFonts w:ascii="宋体" w:eastAsia="宋体" w:hAnsi="宋体" w:hint="eastAsia"/>
          <w:szCs w:val="21"/>
        </w:rPr>
        <w:t>（2）</w:t>
      </w:r>
      <w:r w:rsidRPr="0091141A">
        <w:rPr>
          <w:rFonts w:ascii="宋体" w:eastAsia="宋体" w:hAnsi="宋体"/>
          <w:szCs w:val="21"/>
        </w:rPr>
        <w:t>透明软骨、弹性软骨及纤维软骨的结构特点</w:t>
      </w:r>
    </w:p>
    <w:p w14:paraId="30E174A6" w14:textId="77777777" w:rsidR="00106C32" w:rsidRPr="0091141A" w:rsidRDefault="00106C32" w:rsidP="00DD1A72">
      <w:pPr>
        <w:widowControl/>
        <w:ind w:firstLineChars="200" w:firstLine="420"/>
        <w:jc w:val="left"/>
        <w:rPr>
          <w:rFonts w:ascii="宋体" w:eastAsia="宋体" w:hAnsi="宋体"/>
          <w:szCs w:val="21"/>
        </w:rPr>
      </w:pPr>
      <w:r w:rsidRPr="0091141A">
        <w:rPr>
          <w:rFonts w:ascii="宋体" w:eastAsia="宋体" w:hAnsi="宋体" w:hint="eastAsia"/>
          <w:szCs w:val="21"/>
        </w:rPr>
        <w:t>（3）</w:t>
      </w:r>
      <w:r w:rsidRPr="0091141A">
        <w:rPr>
          <w:rFonts w:ascii="宋体" w:eastAsia="宋体" w:hAnsi="宋体"/>
          <w:szCs w:val="21"/>
        </w:rPr>
        <w:t>软骨的生长方式，膜内成骨的基本过程，软骨内成骨的基本过程</w:t>
      </w:r>
    </w:p>
    <w:p w14:paraId="5444CD36" w14:textId="77777777" w:rsidR="00106C32" w:rsidRPr="0091141A" w:rsidRDefault="00106C32" w:rsidP="00DD1A72">
      <w:pPr>
        <w:widowControl/>
        <w:ind w:firstLineChars="200" w:firstLine="420"/>
        <w:jc w:val="left"/>
        <w:rPr>
          <w:rFonts w:ascii="Times New Roman" w:eastAsia="宋体" w:hAnsi="Times New Roman" w:cs="Times New Roman"/>
          <w:kern w:val="0"/>
          <w:szCs w:val="21"/>
        </w:rPr>
      </w:pPr>
      <w:r w:rsidRPr="0091141A">
        <w:rPr>
          <w:rFonts w:ascii="宋体" w:eastAsia="宋体" w:hAnsi="宋体" w:hint="eastAsia"/>
          <w:szCs w:val="21"/>
        </w:rPr>
        <w:t>（4）</w:t>
      </w:r>
      <w:r w:rsidRPr="0091141A">
        <w:rPr>
          <w:rFonts w:ascii="宋体" w:eastAsia="宋体" w:hAnsi="宋体"/>
          <w:szCs w:val="21"/>
        </w:rPr>
        <w:t>软骨内成骨的特点，软骨周骨化和软骨内骨化的发生部位及过程</w:t>
      </w:r>
    </w:p>
    <w:p w14:paraId="6E816057" w14:textId="77777777" w:rsidR="00DD1A72" w:rsidRPr="0091141A" w:rsidRDefault="00DD1A72" w:rsidP="00DD1A7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00106C32" w:rsidRPr="0091141A">
        <w:rPr>
          <w:rFonts w:ascii="Times New Roman" w:eastAsia="宋体" w:hAnsi="Times New Roman" w:cs="Times New Roman" w:hint="eastAsia"/>
          <w:bCs/>
          <w:kern w:val="0"/>
          <w:szCs w:val="21"/>
        </w:rPr>
        <w:t>5</w:t>
      </w:r>
      <w:r w:rsidRPr="0091141A">
        <w:rPr>
          <w:rFonts w:ascii="Times New Roman" w:eastAsia="宋体" w:hAnsi="Times New Roman" w:cs="Times New Roman"/>
          <w:bCs/>
          <w:kern w:val="0"/>
          <w:szCs w:val="21"/>
        </w:rPr>
        <w:t>）</w:t>
      </w:r>
      <w:r w:rsidRPr="0091141A">
        <w:rPr>
          <w:rFonts w:ascii="宋体" w:eastAsia="宋体" w:hAnsi="宋体"/>
          <w:szCs w:val="21"/>
        </w:rPr>
        <w:t>骨的组成，骨基质的组成成分和结构</w:t>
      </w:r>
    </w:p>
    <w:p w14:paraId="7459CDA2" w14:textId="77777777" w:rsidR="00DD1A72" w:rsidRPr="0091141A" w:rsidRDefault="00DD1A72" w:rsidP="00DD1A72">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00106C32" w:rsidRPr="0091141A">
        <w:rPr>
          <w:rFonts w:ascii="Times New Roman" w:eastAsia="宋体" w:hAnsi="Times New Roman" w:cs="Times New Roman" w:hint="eastAsia"/>
          <w:bCs/>
          <w:kern w:val="0"/>
          <w:szCs w:val="21"/>
        </w:rPr>
        <w:t>6</w:t>
      </w:r>
      <w:r w:rsidRPr="0091141A">
        <w:rPr>
          <w:rFonts w:ascii="Times New Roman" w:eastAsia="宋体" w:hAnsi="Times New Roman" w:cs="Times New Roman"/>
          <w:bCs/>
          <w:kern w:val="0"/>
          <w:szCs w:val="21"/>
        </w:rPr>
        <w:t>）</w:t>
      </w:r>
      <w:r w:rsidRPr="0091141A">
        <w:rPr>
          <w:rFonts w:ascii="宋体" w:eastAsia="宋体" w:hAnsi="宋体"/>
          <w:szCs w:val="21"/>
        </w:rPr>
        <w:t>骨祖细胞、成骨细胞、骨细胞和破骨细胞的分布、结构特点和功能意义</w:t>
      </w:r>
    </w:p>
    <w:p w14:paraId="3432AC93" w14:textId="77777777" w:rsidR="00DD1A72" w:rsidRPr="0091141A" w:rsidRDefault="00DD1A72" w:rsidP="00DD1A7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szCs w:val="21"/>
        </w:rPr>
        <w:t>（</w:t>
      </w:r>
      <w:r w:rsidR="00106C32" w:rsidRPr="0091141A">
        <w:rPr>
          <w:rFonts w:ascii="Times New Roman" w:eastAsia="宋体" w:hAnsi="Times New Roman" w:cs="Times New Roman" w:hint="eastAsia"/>
          <w:szCs w:val="21"/>
        </w:rPr>
        <w:t>7</w:t>
      </w:r>
      <w:r w:rsidRPr="0091141A">
        <w:rPr>
          <w:rFonts w:ascii="Times New Roman" w:eastAsia="宋体" w:hAnsi="Times New Roman" w:cs="Times New Roman"/>
          <w:szCs w:val="21"/>
        </w:rPr>
        <w:t>）</w:t>
      </w:r>
      <w:r w:rsidRPr="0091141A">
        <w:rPr>
          <w:rFonts w:ascii="宋体" w:eastAsia="宋体" w:hAnsi="宋体"/>
          <w:szCs w:val="21"/>
        </w:rPr>
        <w:t>长骨的结构</w:t>
      </w:r>
      <w:r w:rsidR="00106C32" w:rsidRPr="0091141A">
        <w:rPr>
          <w:rFonts w:ascii="宋体" w:eastAsia="宋体" w:hAnsi="宋体" w:hint="eastAsia"/>
          <w:szCs w:val="21"/>
        </w:rPr>
        <w:t>，</w:t>
      </w:r>
      <w:r w:rsidR="00106C32" w:rsidRPr="0091141A">
        <w:rPr>
          <w:rFonts w:ascii="宋体" w:eastAsia="宋体" w:hAnsi="宋体"/>
          <w:szCs w:val="21"/>
        </w:rPr>
        <w:t>长骨的生长过程，长骨骺部结构演变与骨生长的关系</w:t>
      </w:r>
    </w:p>
    <w:p w14:paraId="17134C76" w14:textId="77777777" w:rsidR="00DD1A72" w:rsidRPr="0091141A" w:rsidRDefault="00DD1A72" w:rsidP="00106C32">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00106C32" w:rsidRPr="0091141A">
        <w:rPr>
          <w:rFonts w:ascii="Times New Roman" w:eastAsia="宋体" w:hAnsi="Times New Roman" w:cs="Times New Roman" w:hint="eastAsia"/>
          <w:bCs/>
          <w:kern w:val="0"/>
          <w:szCs w:val="21"/>
        </w:rPr>
        <w:t>8</w:t>
      </w:r>
      <w:r w:rsidRPr="0091141A">
        <w:rPr>
          <w:rFonts w:ascii="Times New Roman" w:eastAsia="宋体" w:hAnsi="Times New Roman" w:cs="Times New Roman"/>
          <w:bCs/>
          <w:kern w:val="0"/>
          <w:szCs w:val="21"/>
        </w:rPr>
        <w:t>）</w:t>
      </w:r>
      <w:r w:rsidR="00106C32" w:rsidRPr="0091141A">
        <w:rPr>
          <w:rFonts w:ascii="宋体" w:eastAsia="宋体" w:hAnsi="宋体"/>
          <w:szCs w:val="21"/>
        </w:rPr>
        <w:t>长在裸鼠背上的“人耳朵”，关节</w:t>
      </w:r>
      <w:r w:rsidRPr="0091141A">
        <w:rPr>
          <w:rFonts w:ascii="宋体" w:eastAsia="宋体" w:hAnsi="宋体" w:hint="eastAsia"/>
          <w:szCs w:val="21"/>
        </w:rPr>
        <w:t>（自学）</w:t>
      </w:r>
    </w:p>
    <w:p w14:paraId="5A69022A" w14:textId="77777777" w:rsidR="00DD1A72" w:rsidRPr="0091141A" w:rsidRDefault="00DD1A72" w:rsidP="00DD1A72">
      <w:pPr>
        <w:widowControl/>
        <w:ind w:firstLineChars="200" w:firstLine="420"/>
        <w:jc w:val="left"/>
        <w:rPr>
          <w:rFonts w:ascii="Times New Roman" w:eastAsia="宋体" w:hAnsi="Times New Roman" w:cs="Times New Roman"/>
          <w:kern w:val="0"/>
          <w:szCs w:val="21"/>
        </w:rPr>
      </w:pPr>
    </w:p>
    <w:p w14:paraId="0984E10C" w14:textId="77777777" w:rsidR="00DD1A72" w:rsidRPr="0091141A" w:rsidRDefault="00DD1A72" w:rsidP="00DD1A7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 xml:space="preserve">4. </w:t>
      </w:r>
      <w:r w:rsidRPr="0091141A">
        <w:rPr>
          <w:rFonts w:ascii="Times New Roman" w:eastAsia="宋体" w:hAnsi="Times New Roman"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讨论式推进，多媒体课件辅助，视频演示，角色情景带入，师生互动，</w:t>
      </w:r>
      <w:r w:rsidRPr="0091141A">
        <w:rPr>
          <w:rFonts w:ascii="Times New Roman" w:eastAsia="宋体" w:hAnsi="Times New Roman" w:cs="Times New Roman"/>
          <w:kern w:val="0"/>
          <w:szCs w:val="21"/>
        </w:rPr>
        <w:t>PBL</w:t>
      </w:r>
      <w:r w:rsidRPr="0091141A">
        <w:rPr>
          <w:rFonts w:ascii="Times New Roman" w:eastAsia="宋体" w:hAnsi="Times New Roman" w:cs="Times New Roman"/>
          <w:kern w:val="0"/>
          <w:szCs w:val="21"/>
        </w:rPr>
        <w:t>。实验操作。</w:t>
      </w:r>
    </w:p>
    <w:p w14:paraId="49BA5064" w14:textId="77777777" w:rsidR="00DD1A72" w:rsidRPr="0091141A" w:rsidRDefault="00DD1A72" w:rsidP="00DD1A72">
      <w:pPr>
        <w:snapToGrid w:val="0"/>
        <w:spacing w:line="360" w:lineRule="exact"/>
        <w:ind w:firstLineChars="200" w:firstLine="420"/>
        <w:rPr>
          <w:rFonts w:ascii="宋体" w:eastAsia="宋体" w:hAnsi="宋体"/>
          <w:szCs w:val="21"/>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0BAAEDAA" w14:textId="77777777" w:rsidR="00DD1A72" w:rsidRPr="0091141A" w:rsidRDefault="00DD1A72" w:rsidP="00DD1A72">
      <w:pPr>
        <w:snapToGrid w:val="0"/>
        <w:spacing w:line="360" w:lineRule="exact"/>
        <w:ind w:firstLineChars="200" w:firstLine="420"/>
        <w:rPr>
          <w:rFonts w:ascii="宋体" w:eastAsia="宋体" w:hAnsi="宋体"/>
          <w:szCs w:val="21"/>
        </w:rPr>
      </w:pPr>
    </w:p>
    <w:p w14:paraId="376C445C" w14:textId="77777777" w:rsidR="00A12B2D" w:rsidRPr="0091141A" w:rsidRDefault="00A12B2D" w:rsidP="00A12B2D">
      <w:pPr>
        <w:spacing w:line="360" w:lineRule="exact"/>
        <w:rPr>
          <w:rFonts w:ascii="Times New Roman" w:hAnsi="Times New Roman"/>
          <w:bCs/>
          <w:sz w:val="24"/>
          <w:szCs w:val="24"/>
        </w:rPr>
      </w:pPr>
    </w:p>
    <w:p w14:paraId="4F8760B4" w14:textId="77777777" w:rsidR="00A12B2D" w:rsidRPr="0091141A" w:rsidRDefault="00106C32" w:rsidP="00A12B2D">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lastRenderedPageBreak/>
        <w:t>四、</w:t>
      </w:r>
      <w:r w:rsidRPr="0091141A">
        <w:rPr>
          <w:rFonts w:ascii="Times New Roman" w:eastAsia="黑体" w:hAnsi="Times New Roman"/>
          <w:sz w:val="24"/>
          <w:szCs w:val="24"/>
        </w:rPr>
        <w:t>肌组织</w:t>
      </w:r>
    </w:p>
    <w:p w14:paraId="1795A6B8" w14:textId="77777777" w:rsidR="00A12B2D" w:rsidRPr="0091141A" w:rsidRDefault="00A12B2D" w:rsidP="00A12B2D">
      <w:pPr>
        <w:spacing w:line="360" w:lineRule="exact"/>
        <w:jc w:val="center"/>
        <w:rPr>
          <w:rFonts w:ascii="Times New Roman" w:hAnsi="Times New Roman"/>
          <w:bCs/>
          <w:sz w:val="24"/>
          <w:szCs w:val="24"/>
        </w:rPr>
      </w:pPr>
      <w:r w:rsidRPr="0091141A">
        <w:rPr>
          <w:rFonts w:ascii="Times New Roman" w:hAnsi="Times New Roman"/>
          <w:bCs/>
          <w:sz w:val="24"/>
          <w:szCs w:val="24"/>
        </w:rPr>
        <w:t>Muscle Tissue</w:t>
      </w:r>
    </w:p>
    <w:p w14:paraId="6329A5B3" w14:textId="77777777" w:rsidR="00106C32" w:rsidRPr="0091141A" w:rsidRDefault="00106C32" w:rsidP="00A12B2D">
      <w:pPr>
        <w:spacing w:line="360" w:lineRule="exact"/>
        <w:jc w:val="center"/>
        <w:rPr>
          <w:rFonts w:ascii="Times New Roman" w:hAnsi="Times New Roman"/>
          <w:bCs/>
          <w:sz w:val="24"/>
          <w:szCs w:val="24"/>
        </w:rPr>
      </w:pPr>
    </w:p>
    <w:p w14:paraId="4FC6C175" w14:textId="77777777" w:rsidR="00106C32" w:rsidRPr="0091141A" w:rsidRDefault="00106C32" w:rsidP="00106C32">
      <w:pPr>
        <w:tabs>
          <w:tab w:val="left" w:pos="405"/>
        </w:tabs>
        <w:spacing w:line="360" w:lineRule="exact"/>
        <w:jc w:val="left"/>
        <w:rPr>
          <w:rFonts w:ascii="Times New Roman" w:hAnsi="Times New Roman"/>
          <w:bCs/>
          <w:sz w:val="24"/>
          <w:szCs w:val="24"/>
        </w:rPr>
      </w:pPr>
      <w:r w:rsidRPr="0091141A">
        <w:rPr>
          <w:rFonts w:ascii="Times New Roman" w:hAnsi="Times New Roman"/>
          <w:bCs/>
          <w:sz w:val="24"/>
          <w:szCs w:val="24"/>
        </w:rPr>
        <w:tab/>
      </w:r>
      <w:r w:rsidRPr="0091141A">
        <w:rPr>
          <w:rFonts w:ascii="宋体" w:eastAsia="宋体" w:hAnsi="宋体" w:cs="Times New Roman"/>
          <w:kern w:val="0"/>
          <w:szCs w:val="21"/>
        </w:rPr>
        <w:t>1.教学目标</w:t>
      </w:r>
    </w:p>
    <w:p w14:paraId="16F881E5" w14:textId="77777777" w:rsidR="00A12B2D" w:rsidRPr="0091141A" w:rsidRDefault="00A12B2D" w:rsidP="00106C32">
      <w:pPr>
        <w:spacing w:line="360" w:lineRule="exact"/>
        <w:ind w:firstLineChars="200" w:firstLine="420"/>
        <w:rPr>
          <w:rFonts w:ascii="宋体" w:eastAsia="宋体" w:hAnsi="宋体"/>
          <w:szCs w:val="21"/>
        </w:rPr>
      </w:pPr>
      <w:r w:rsidRPr="0091141A">
        <w:rPr>
          <w:rFonts w:ascii="宋体" w:eastAsia="宋体" w:hAnsi="宋体"/>
          <w:szCs w:val="21"/>
        </w:rPr>
        <w:t>掌握：骨骼肌纤维的光镜结构和超微结构，肌原纤维、横小管和肌浆网的组成，粗肌丝和细肌丝的分子结构和蛋白质组成，心肌纤维的光镜结构和超微结构特点，平滑肌的光镜结构。</w:t>
      </w:r>
    </w:p>
    <w:p w14:paraId="569BE03E" w14:textId="77777777" w:rsidR="00A12B2D" w:rsidRPr="0091141A" w:rsidRDefault="00A12B2D" w:rsidP="00106C32">
      <w:pPr>
        <w:spacing w:line="360" w:lineRule="exact"/>
        <w:ind w:firstLineChars="200" w:firstLine="420"/>
        <w:rPr>
          <w:rFonts w:ascii="宋体" w:eastAsia="宋体" w:hAnsi="宋体"/>
          <w:bCs/>
          <w:szCs w:val="21"/>
        </w:rPr>
      </w:pPr>
      <w:r w:rsidRPr="0091141A">
        <w:rPr>
          <w:rFonts w:ascii="宋体" w:eastAsia="宋体" w:hAnsi="宋体"/>
          <w:szCs w:val="21"/>
        </w:rPr>
        <w:t>熟悉：肌纤维的结构特点，骨骼肌纤维在收缩时的肌节变化。</w:t>
      </w:r>
    </w:p>
    <w:p w14:paraId="34F69140" w14:textId="77777777" w:rsidR="00A12B2D" w:rsidRPr="0091141A" w:rsidRDefault="00A12B2D" w:rsidP="00106C32">
      <w:pPr>
        <w:snapToGrid w:val="0"/>
        <w:spacing w:line="360" w:lineRule="exact"/>
        <w:ind w:firstLineChars="200" w:firstLine="420"/>
        <w:rPr>
          <w:rFonts w:ascii="宋体" w:eastAsia="宋体" w:hAnsi="宋体"/>
          <w:szCs w:val="21"/>
        </w:rPr>
      </w:pPr>
      <w:r w:rsidRPr="0091141A">
        <w:rPr>
          <w:rFonts w:ascii="宋体" w:eastAsia="宋体" w:hAnsi="宋体"/>
          <w:szCs w:val="21"/>
        </w:rPr>
        <w:t>了解：骨骼肌纤维收缩的基本原理，平滑肌纤维的超微结构。</w:t>
      </w:r>
    </w:p>
    <w:p w14:paraId="722F1F36" w14:textId="77777777" w:rsidR="00A12B2D" w:rsidRPr="0091141A" w:rsidRDefault="00A12B2D" w:rsidP="00106C32">
      <w:pPr>
        <w:snapToGrid w:val="0"/>
        <w:spacing w:line="360" w:lineRule="exact"/>
        <w:ind w:firstLineChars="200" w:firstLine="420"/>
        <w:rPr>
          <w:rFonts w:ascii="宋体" w:eastAsia="宋体" w:hAnsi="宋体"/>
          <w:szCs w:val="21"/>
        </w:rPr>
      </w:pPr>
      <w:r w:rsidRPr="0091141A">
        <w:rPr>
          <w:rFonts w:ascii="宋体" w:eastAsia="宋体" w:hAnsi="宋体"/>
          <w:szCs w:val="21"/>
        </w:rPr>
        <w:t>自学：“All muscle, no fat”</w:t>
      </w:r>
    </w:p>
    <w:p w14:paraId="14CD4817" w14:textId="77777777" w:rsidR="00106C32" w:rsidRPr="0091141A" w:rsidRDefault="00106C32" w:rsidP="00106C3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00082FF7" w:rsidRPr="0091141A">
        <w:rPr>
          <w:rFonts w:ascii="宋体" w:eastAsia="宋体" w:hAnsi="宋体"/>
          <w:szCs w:val="21"/>
        </w:rPr>
        <w:t>骨骼肌纤维的光镜结构和超微结构</w:t>
      </w:r>
    </w:p>
    <w:p w14:paraId="22535C5F" w14:textId="77777777" w:rsidR="00106C32" w:rsidRPr="0091141A" w:rsidRDefault="00106C32" w:rsidP="00106C32">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730B5CF5" w14:textId="77777777" w:rsidR="00106C32" w:rsidRPr="0091141A" w:rsidRDefault="00106C32" w:rsidP="00106C32">
      <w:pPr>
        <w:widowControl/>
        <w:ind w:firstLineChars="200" w:firstLine="420"/>
        <w:jc w:val="left"/>
        <w:rPr>
          <w:rFonts w:ascii="宋体" w:eastAsia="宋体" w:hAnsi="宋体"/>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1</w:t>
      </w:r>
      <w:r w:rsidRPr="0091141A">
        <w:rPr>
          <w:rFonts w:ascii="Times New Roman" w:eastAsia="宋体" w:hAnsi="Times New Roman" w:cs="Times New Roman"/>
          <w:bCs/>
          <w:kern w:val="0"/>
          <w:szCs w:val="21"/>
        </w:rPr>
        <w:t>）</w:t>
      </w:r>
      <w:r w:rsidR="00EC26A2" w:rsidRPr="0091141A">
        <w:rPr>
          <w:rFonts w:ascii="宋体" w:eastAsia="宋体" w:hAnsi="宋体"/>
          <w:szCs w:val="21"/>
        </w:rPr>
        <w:t>骨骼肌纤维的结构特点</w:t>
      </w:r>
      <w:r w:rsidR="00EC26A2" w:rsidRPr="0091141A">
        <w:rPr>
          <w:rFonts w:ascii="宋体" w:eastAsia="宋体" w:hAnsi="宋体" w:hint="eastAsia"/>
          <w:szCs w:val="21"/>
        </w:rPr>
        <w:t>、</w:t>
      </w:r>
      <w:r w:rsidR="00EC26A2" w:rsidRPr="0091141A">
        <w:rPr>
          <w:rFonts w:ascii="宋体" w:eastAsia="宋体" w:hAnsi="宋体"/>
          <w:szCs w:val="21"/>
        </w:rPr>
        <w:t>光镜结构和超微结构</w:t>
      </w:r>
    </w:p>
    <w:p w14:paraId="15FA28E7" w14:textId="77777777" w:rsidR="00106C32" w:rsidRPr="0091141A" w:rsidRDefault="00106C32" w:rsidP="00106C32">
      <w:pPr>
        <w:widowControl/>
        <w:ind w:firstLineChars="200" w:firstLine="420"/>
        <w:jc w:val="left"/>
        <w:rPr>
          <w:rFonts w:ascii="宋体" w:eastAsia="宋体" w:hAnsi="宋体"/>
          <w:szCs w:val="21"/>
        </w:rPr>
      </w:pPr>
      <w:r w:rsidRPr="0091141A">
        <w:rPr>
          <w:rFonts w:ascii="宋体" w:eastAsia="宋体" w:hAnsi="宋体" w:hint="eastAsia"/>
          <w:szCs w:val="21"/>
        </w:rPr>
        <w:t>（2）</w:t>
      </w:r>
      <w:r w:rsidR="00EC26A2" w:rsidRPr="0091141A">
        <w:rPr>
          <w:rFonts w:ascii="宋体" w:eastAsia="宋体" w:hAnsi="宋体"/>
          <w:szCs w:val="21"/>
        </w:rPr>
        <w:t>肌原纤维、横小管和肌浆网的组成，粗肌丝和细肌丝的分子结构和蛋白质组成</w:t>
      </w:r>
    </w:p>
    <w:p w14:paraId="38FFF02C" w14:textId="77777777" w:rsidR="00106C32" w:rsidRPr="0091141A" w:rsidRDefault="00106C32" w:rsidP="00106C32">
      <w:pPr>
        <w:widowControl/>
        <w:ind w:firstLineChars="200" w:firstLine="420"/>
        <w:jc w:val="left"/>
        <w:rPr>
          <w:rFonts w:ascii="宋体" w:eastAsia="宋体" w:hAnsi="宋体"/>
          <w:szCs w:val="21"/>
        </w:rPr>
      </w:pPr>
      <w:r w:rsidRPr="0091141A">
        <w:rPr>
          <w:rFonts w:ascii="宋体" w:eastAsia="宋体" w:hAnsi="宋体" w:hint="eastAsia"/>
          <w:szCs w:val="21"/>
        </w:rPr>
        <w:t>（3）</w:t>
      </w:r>
      <w:r w:rsidR="00EC26A2" w:rsidRPr="0091141A">
        <w:rPr>
          <w:rFonts w:ascii="宋体" w:eastAsia="宋体" w:hAnsi="宋体"/>
          <w:szCs w:val="21"/>
        </w:rPr>
        <w:t>心肌纤维的光镜结构和超微结构特点</w:t>
      </w:r>
    </w:p>
    <w:p w14:paraId="4DADA20C" w14:textId="77777777" w:rsidR="00106C32" w:rsidRPr="0091141A" w:rsidRDefault="00106C32" w:rsidP="00106C32">
      <w:pPr>
        <w:widowControl/>
        <w:ind w:firstLineChars="200" w:firstLine="420"/>
        <w:jc w:val="left"/>
        <w:rPr>
          <w:rFonts w:ascii="Times New Roman" w:eastAsia="宋体" w:hAnsi="Times New Roman" w:cs="Times New Roman"/>
          <w:kern w:val="0"/>
          <w:szCs w:val="21"/>
        </w:rPr>
      </w:pPr>
      <w:r w:rsidRPr="0091141A">
        <w:rPr>
          <w:rFonts w:ascii="宋体" w:eastAsia="宋体" w:hAnsi="宋体" w:hint="eastAsia"/>
          <w:szCs w:val="21"/>
        </w:rPr>
        <w:t>（4）</w:t>
      </w:r>
      <w:r w:rsidR="00EC26A2" w:rsidRPr="0091141A">
        <w:rPr>
          <w:rFonts w:ascii="宋体" w:eastAsia="宋体" w:hAnsi="宋体"/>
          <w:szCs w:val="21"/>
        </w:rPr>
        <w:t>平滑肌纤维的光镜结构</w:t>
      </w:r>
      <w:r w:rsidR="00EC26A2" w:rsidRPr="0091141A">
        <w:rPr>
          <w:rFonts w:ascii="宋体" w:eastAsia="宋体" w:hAnsi="宋体" w:hint="eastAsia"/>
          <w:szCs w:val="21"/>
        </w:rPr>
        <w:t>、</w:t>
      </w:r>
      <w:r w:rsidR="00EC26A2" w:rsidRPr="0091141A">
        <w:rPr>
          <w:rFonts w:ascii="宋体" w:eastAsia="宋体" w:hAnsi="宋体"/>
          <w:szCs w:val="21"/>
        </w:rPr>
        <w:t>超微结构</w:t>
      </w:r>
    </w:p>
    <w:p w14:paraId="192E8CF0" w14:textId="77777777" w:rsidR="00106C32" w:rsidRPr="0091141A" w:rsidRDefault="00106C32" w:rsidP="00106C3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hint="eastAsia"/>
          <w:bCs/>
          <w:kern w:val="0"/>
          <w:szCs w:val="21"/>
        </w:rPr>
        <w:t>5</w:t>
      </w:r>
      <w:r w:rsidRPr="0091141A">
        <w:rPr>
          <w:rFonts w:ascii="Times New Roman" w:eastAsia="宋体" w:hAnsi="Times New Roman" w:cs="Times New Roman"/>
          <w:bCs/>
          <w:kern w:val="0"/>
          <w:szCs w:val="21"/>
        </w:rPr>
        <w:t>）</w:t>
      </w:r>
      <w:r w:rsidR="00EC26A2" w:rsidRPr="0091141A">
        <w:rPr>
          <w:rFonts w:ascii="宋体" w:eastAsia="宋体" w:hAnsi="宋体"/>
          <w:szCs w:val="21"/>
        </w:rPr>
        <w:t>骨骼肌纤维在收缩时的肌节变化</w:t>
      </w:r>
    </w:p>
    <w:p w14:paraId="29E1A037" w14:textId="77777777" w:rsidR="00106C32" w:rsidRPr="0091141A" w:rsidRDefault="00106C32" w:rsidP="00106C32">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hint="eastAsia"/>
          <w:bCs/>
          <w:kern w:val="0"/>
          <w:szCs w:val="21"/>
        </w:rPr>
        <w:t>6</w:t>
      </w:r>
      <w:r w:rsidRPr="0091141A">
        <w:rPr>
          <w:rFonts w:ascii="Times New Roman" w:eastAsia="宋体" w:hAnsi="Times New Roman" w:cs="Times New Roman"/>
          <w:bCs/>
          <w:kern w:val="0"/>
          <w:szCs w:val="21"/>
        </w:rPr>
        <w:t>）</w:t>
      </w:r>
      <w:r w:rsidR="00EC26A2" w:rsidRPr="0091141A">
        <w:rPr>
          <w:rFonts w:ascii="宋体" w:eastAsia="宋体" w:hAnsi="宋体"/>
          <w:szCs w:val="21"/>
        </w:rPr>
        <w:t>骨骼肌纤维收缩的基本原理</w:t>
      </w:r>
    </w:p>
    <w:p w14:paraId="4FCC2D54" w14:textId="77777777" w:rsidR="00106C32" w:rsidRPr="0091141A" w:rsidRDefault="00106C32" w:rsidP="00EC26A2">
      <w:pPr>
        <w:widowControl/>
        <w:ind w:firstLineChars="200" w:firstLine="420"/>
        <w:jc w:val="left"/>
        <w:rPr>
          <w:rFonts w:ascii="宋体" w:eastAsia="宋体" w:hAnsi="宋体"/>
          <w:szCs w:val="21"/>
        </w:rPr>
      </w:pPr>
      <w:r w:rsidRPr="0091141A">
        <w:rPr>
          <w:rFonts w:ascii="Times New Roman" w:eastAsia="宋体" w:hAnsi="Times New Roman" w:cs="Times New Roman"/>
          <w:szCs w:val="21"/>
        </w:rPr>
        <w:t>（</w:t>
      </w:r>
      <w:r w:rsidRPr="0091141A">
        <w:rPr>
          <w:rFonts w:ascii="Times New Roman" w:eastAsia="宋体" w:hAnsi="Times New Roman" w:cs="Times New Roman" w:hint="eastAsia"/>
          <w:szCs w:val="21"/>
        </w:rPr>
        <w:t>7</w:t>
      </w:r>
      <w:r w:rsidRPr="0091141A">
        <w:rPr>
          <w:rFonts w:ascii="Times New Roman" w:eastAsia="宋体" w:hAnsi="Times New Roman" w:cs="Times New Roman"/>
          <w:szCs w:val="21"/>
        </w:rPr>
        <w:t>）</w:t>
      </w:r>
      <w:r w:rsidR="00EC26A2" w:rsidRPr="0091141A">
        <w:rPr>
          <w:rFonts w:ascii="宋体" w:eastAsia="宋体" w:hAnsi="宋体"/>
          <w:szCs w:val="21"/>
        </w:rPr>
        <w:t>“All muscle, no fat”</w:t>
      </w:r>
    </w:p>
    <w:p w14:paraId="66F3D711" w14:textId="77777777" w:rsidR="00EC26A2" w:rsidRPr="0091141A" w:rsidRDefault="00EC26A2" w:rsidP="00EC26A2">
      <w:pPr>
        <w:widowControl/>
        <w:ind w:firstLineChars="200" w:firstLine="420"/>
        <w:jc w:val="left"/>
        <w:rPr>
          <w:rFonts w:ascii="Times New Roman" w:eastAsia="宋体" w:hAnsi="Times New Roman" w:cs="Times New Roman"/>
          <w:kern w:val="0"/>
          <w:szCs w:val="21"/>
        </w:rPr>
      </w:pPr>
    </w:p>
    <w:p w14:paraId="338E8211" w14:textId="77777777" w:rsidR="00106C32" w:rsidRPr="0091141A" w:rsidRDefault="00106C32" w:rsidP="00106C32">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 xml:space="preserve">4. </w:t>
      </w:r>
      <w:r w:rsidRPr="0091141A">
        <w:rPr>
          <w:rFonts w:ascii="Times New Roman" w:eastAsia="宋体" w:hAnsi="Times New Roman"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讨论式推进，多媒体课件辅助，视频演示，角色情景带入，师生互动，</w:t>
      </w:r>
      <w:r w:rsidRPr="0091141A">
        <w:rPr>
          <w:rFonts w:ascii="Times New Roman" w:eastAsia="宋体" w:hAnsi="Times New Roman" w:cs="Times New Roman"/>
          <w:kern w:val="0"/>
          <w:szCs w:val="21"/>
        </w:rPr>
        <w:t>PBL</w:t>
      </w:r>
      <w:r w:rsidRPr="0091141A">
        <w:rPr>
          <w:rFonts w:ascii="Times New Roman" w:eastAsia="宋体" w:hAnsi="Times New Roman" w:cs="Times New Roman"/>
          <w:kern w:val="0"/>
          <w:szCs w:val="21"/>
        </w:rPr>
        <w:t>。实验操作。</w:t>
      </w:r>
    </w:p>
    <w:p w14:paraId="7D208650" w14:textId="77777777" w:rsidR="00106C32" w:rsidRPr="0091141A" w:rsidRDefault="00106C32" w:rsidP="00106C32">
      <w:pPr>
        <w:snapToGrid w:val="0"/>
        <w:spacing w:line="360" w:lineRule="exact"/>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63CD977B" w14:textId="77777777" w:rsidR="00A12B2D" w:rsidRPr="0091141A" w:rsidRDefault="00A12B2D" w:rsidP="00A12B2D">
      <w:pPr>
        <w:snapToGrid w:val="0"/>
        <w:spacing w:line="360" w:lineRule="exact"/>
        <w:rPr>
          <w:rFonts w:ascii="Times New Roman" w:hAnsi="Times New Roman"/>
          <w:sz w:val="24"/>
          <w:szCs w:val="24"/>
        </w:rPr>
      </w:pPr>
    </w:p>
    <w:p w14:paraId="61394397" w14:textId="77777777" w:rsidR="00A12B2D" w:rsidRPr="0091141A" w:rsidRDefault="00EC26A2" w:rsidP="00A12B2D">
      <w:pPr>
        <w:spacing w:line="360" w:lineRule="exact"/>
        <w:jc w:val="center"/>
        <w:rPr>
          <w:rFonts w:ascii="Times New Roman" w:eastAsia="黑体" w:hAnsi="Times New Roman"/>
          <w:sz w:val="24"/>
          <w:szCs w:val="24"/>
        </w:rPr>
      </w:pPr>
      <w:r w:rsidRPr="0091141A">
        <w:rPr>
          <w:rFonts w:ascii="Times New Roman" w:eastAsia="黑体" w:hAnsi="Times New Roman" w:hint="eastAsia"/>
          <w:sz w:val="24"/>
          <w:szCs w:val="24"/>
        </w:rPr>
        <w:t>五、</w:t>
      </w:r>
      <w:r w:rsidRPr="0091141A">
        <w:rPr>
          <w:rFonts w:ascii="Times New Roman" w:eastAsia="黑体" w:hAnsi="Times New Roman"/>
          <w:sz w:val="24"/>
          <w:szCs w:val="24"/>
        </w:rPr>
        <w:t>神经组织</w:t>
      </w:r>
    </w:p>
    <w:p w14:paraId="6CE2E5FF" w14:textId="77777777" w:rsidR="00A12B2D" w:rsidRPr="0091141A" w:rsidRDefault="00A12B2D" w:rsidP="00A12B2D">
      <w:pPr>
        <w:spacing w:line="360" w:lineRule="exact"/>
        <w:jc w:val="center"/>
        <w:rPr>
          <w:rFonts w:ascii="Times New Roman" w:hAnsi="Times New Roman"/>
          <w:bCs/>
          <w:sz w:val="24"/>
          <w:szCs w:val="24"/>
        </w:rPr>
      </w:pPr>
      <w:r w:rsidRPr="0091141A">
        <w:rPr>
          <w:rFonts w:ascii="Times New Roman" w:hAnsi="Times New Roman"/>
          <w:bCs/>
          <w:sz w:val="24"/>
          <w:szCs w:val="24"/>
        </w:rPr>
        <w:t>Nervous Tissue</w:t>
      </w:r>
    </w:p>
    <w:p w14:paraId="579E684A" w14:textId="77777777" w:rsidR="00EC26A2" w:rsidRPr="0091141A" w:rsidRDefault="00EC26A2" w:rsidP="00A12B2D">
      <w:pPr>
        <w:spacing w:line="360" w:lineRule="exact"/>
        <w:ind w:firstLineChars="200" w:firstLine="480"/>
        <w:rPr>
          <w:rFonts w:ascii="Times New Roman" w:hAnsi="Times New Roman"/>
          <w:sz w:val="24"/>
          <w:szCs w:val="24"/>
        </w:rPr>
      </w:pPr>
    </w:p>
    <w:p w14:paraId="7313B413" w14:textId="77777777" w:rsidR="00EC26A2" w:rsidRPr="0091141A" w:rsidRDefault="00EC26A2" w:rsidP="00EC26A2">
      <w:pPr>
        <w:spacing w:line="360" w:lineRule="exact"/>
        <w:ind w:firstLineChars="200" w:firstLine="420"/>
        <w:rPr>
          <w:rFonts w:ascii="Times New Roman" w:hAnsi="Times New Roman"/>
          <w:sz w:val="24"/>
          <w:szCs w:val="24"/>
        </w:rPr>
      </w:pPr>
      <w:r w:rsidRPr="0091141A">
        <w:rPr>
          <w:rFonts w:ascii="宋体" w:eastAsia="宋体" w:hAnsi="宋体" w:cs="Times New Roman"/>
          <w:kern w:val="0"/>
          <w:szCs w:val="21"/>
        </w:rPr>
        <w:t>1.教学目标</w:t>
      </w:r>
    </w:p>
    <w:p w14:paraId="55F02AE5" w14:textId="77777777" w:rsidR="00A12B2D" w:rsidRPr="0091141A" w:rsidRDefault="00A12B2D" w:rsidP="00EC26A2">
      <w:pPr>
        <w:spacing w:line="360" w:lineRule="exact"/>
        <w:ind w:firstLineChars="200" w:firstLine="420"/>
        <w:rPr>
          <w:rFonts w:ascii="宋体" w:eastAsia="宋体" w:hAnsi="宋体"/>
          <w:szCs w:val="21"/>
        </w:rPr>
      </w:pPr>
      <w:r w:rsidRPr="0091141A">
        <w:rPr>
          <w:rFonts w:ascii="宋体" w:eastAsia="宋体" w:hAnsi="宋体"/>
          <w:szCs w:val="21"/>
        </w:rPr>
        <w:t>掌握：神经组织的组成与特点，神经元的分类，神经元胞体、树突与轴突的结构，化学性突触的组成及其超微结构，中枢及周围神经系统各种神经胶质细胞的形态结构特点和功能，有髓神经纤维的组成与结构，各类感觉神经末梢的分布、功能及结构特点。</w:t>
      </w:r>
    </w:p>
    <w:p w14:paraId="79AA85E7" w14:textId="77777777" w:rsidR="00A12B2D" w:rsidRPr="0091141A" w:rsidRDefault="00A12B2D" w:rsidP="00EC26A2">
      <w:pPr>
        <w:spacing w:line="360" w:lineRule="exact"/>
        <w:ind w:firstLineChars="200" w:firstLine="420"/>
        <w:rPr>
          <w:rFonts w:ascii="宋体" w:eastAsia="宋体" w:hAnsi="宋体"/>
          <w:szCs w:val="21"/>
        </w:rPr>
      </w:pPr>
      <w:r w:rsidRPr="0091141A">
        <w:rPr>
          <w:rFonts w:ascii="宋体" w:eastAsia="宋体" w:hAnsi="宋体"/>
          <w:szCs w:val="21"/>
        </w:rPr>
        <w:t>熟悉：无髓神经纤维的组成与结构，神经的组成，运动终板的分布与组成结构。</w:t>
      </w:r>
    </w:p>
    <w:p w14:paraId="1DDFF2A5" w14:textId="77777777" w:rsidR="00A12B2D" w:rsidRPr="0091141A" w:rsidRDefault="00A12B2D" w:rsidP="00EC26A2">
      <w:pPr>
        <w:spacing w:line="360" w:lineRule="exact"/>
        <w:ind w:firstLineChars="200" w:firstLine="420"/>
        <w:rPr>
          <w:rFonts w:ascii="宋体" w:eastAsia="宋体" w:hAnsi="宋体"/>
          <w:szCs w:val="21"/>
        </w:rPr>
      </w:pPr>
      <w:r w:rsidRPr="0091141A">
        <w:rPr>
          <w:rFonts w:ascii="宋体" w:eastAsia="宋体" w:hAnsi="宋体"/>
          <w:szCs w:val="21"/>
        </w:rPr>
        <w:t>了解：化学性突触传递神经冲动的基本原理，运动终板的超微结构，内脏运动神经末梢的分布与组成。</w:t>
      </w:r>
    </w:p>
    <w:p w14:paraId="336C6402" w14:textId="77777777" w:rsidR="00A12B2D" w:rsidRPr="0091141A" w:rsidRDefault="00A12B2D" w:rsidP="00EC26A2">
      <w:pPr>
        <w:spacing w:line="360" w:lineRule="exact"/>
        <w:ind w:firstLineChars="200" w:firstLine="420"/>
        <w:textAlignment w:val="baseline"/>
        <w:rPr>
          <w:rFonts w:ascii="宋体" w:eastAsia="宋体" w:hAnsi="宋体"/>
          <w:szCs w:val="21"/>
        </w:rPr>
      </w:pPr>
      <w:r w:rsidRPr="0091141A">
        <w:rPr>
          <w:rFonts w:ascii="宋体" w:eastAsia="宋体" w:hAnsi="宋体"/>
          <w:szCs w:val="21"/>
        </w:rPr>
        <w:t>自学：神经干细胞，老年痴呆症与神经元变性。</w:t>
      </w:r>
    </w:p>
    <w:p w14:paraId="60455FD1" w14:textId="77777777" w:rsidR="00EC26A2" w:rsidRPr="0091141A" w:rsidRDefault="00EC26A2" w:rsidP="00EC26A2">
      <w:pPr>
        <w:spacing w:line="360" w:lineRule="exact"/>
        <w:ind w:firstLineChars="200" w:firstLine="420"/>
        <w:textAlignment w:val="baseline"/>
        <w:rPr>
          <w:rFonts w:ascii="宋体" w:eastAsia="宋体" w:hAnsi="宋体"/>
          <w:szCs w:val="21"/>
        </w:rPr>
      </w:pPr>
    </w:p>
    <w:p w14:paraId="6079AC84" w14:textId="77777777" w:rsidR="00176E94" w:rsidRPr="0091141A" w:rsidRDefault="00176E94" w:rsidP="00176E94">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2.</w:t>
      </w:r>
      <w:r w:rsidRPr="0091141A">
        <w:rPr>
          <w:rFonts w:ascii="Times New Roman" w:eastAsia="宋体" w:hAnsi="Times New Roman" w:cs="Times New Roman"/>
          <w:kern w:val="0"/>
          <w:szCs w:val="21"/>
        </w:rPr>
        <w:t>教学重难点</w:t>
      </w:r>
      <w:r w:rsidRPr="0091141A">
        <w:rPr>
          <w:rFonts w:ascii="Times New Roman" w:eastAsia="宋体" w:hAnsi="Times New Roman" w:cs="Times New Roman"/>
          <w:kern w:val="0"/>
          <w:szCs w:val="21"/>
        </w:rPr>
        <w:t xml:space="preserve">  </w:t>
      </w:r>
      <w:r w:rsidRPr="0091141A">
        <w:rPr>
          <w:rFonts w:ascii="宋体" w:eastAsia="宋体" w:hAnsi="宋体"/>
          <w:szCs w:val="21"/>
        </w:rPr>
        <w:t>神经组织的组成</w:t>
      </w:r>
      <w:r w:rsidRPr="0091141A">
        <w:rPr>
          <w:rFonts w:ascii="宋体" w:eastAsia="宋体" w:hAnsi="宋体" w:hint="eastAsia"/>
          <w:szCs w:val="21"/>
        </w:rPr>
        <w:t>、</w:t>
      </w:r>
      <w:r w:rsidRPr="0091141A">
        <w:rPr>
          <w:rFonts w:ascii="宋体" w:eastAsia="宋体" w:hAnsi="宋体"/>
          <w:szCs w:val="21"/>
        </w:rPr>
        <w:t>结构与特点</w:t>
      </w:r>
      <w:r w:rsidR="00394790" w:rsidRPr="0091141A">
        <w:rPr>
          <w:rFonts w:ascii="宋体" w:eastAsia="宋体" w:hAnsi="宋体" w:hint="eastAsia"/>
          <w:szCs w:val="21"/>
        </w:rPr>
        <w:t>，</w:t>
      </w:r>
      <w:r w:rsidR="00394790" w:rsidRPr="0091141A">
        <w:rPr>
          <w:rFonts w:ascii="宋体" w:eastAsia="宋体" w:hAnsi="宋体"/>
          <w:szCs w:val="21"/>
        </w:rPr>
        <w:t>化学性突触的组成</w:t>
      </w:r>
      <w:r w:rsidR="00394790" w:rsidRPr="0091141A">
        <w:rPr>
          <w:rFonts w:ascii="宋体" w:eastAsia="宋体" w:hAnsi="宋体" w:hint="eastAsia"/>
          <w:szCs w:val="21"/>
        </w:rPr>
        <w:t>、</w:t>
      </w:r>
      <w:r w:rsidR="00394790" w:rsidRPr="0091141A">
        <w:rPr>
          <w:rFonts w:ascii="宋体" w:eastAsia="宋体" w:hAnsi="宋体"/>
          <w:szCs w:val="21"/>
        </w:rPr>
        <w:t>超微结构及其</w:t>
      </w:r>
      <w:r w:rsidR="00394790" w:rsidRPr="0091141A">
        <w:rPr>
          <w:rFonts w:ascii="宋体" w:eastAsia="宋体" w:hAnsi="宋体" w:hint="eastAsia"/>
          <w:szCs w:val="21"/>
        </w:rPr>
        <w:t>兴奋传递机制</w:t>
      </w:r>
    </w:p>
    <w:p w14:paraId="36DC2AC1" w14:textId="77777777" w:rsidR="00176E94" w:rsidRPr="0091141A" w:rsidRDefault="00176E94" w:rsidP="00176E94">
      <w:pPr>
        <w:ind w:firstLineChars="200" w:firstLine="420"/>
        <w:rPr>
          <w:rFonts w:ascii="Times New Roman" w:eastAsia="宋体" w:hAnsi="Times New Roman" w:cs="Times New Roman"/>
          <w:kern w:val="0"/>
          <w:szCs w:val="21"/>
        </w:rPr>
      </w:pPr>
      <w:r w:rsidRPr="0091141A">
        <w:rPr>
          <w:rFonts w:ascii="Times New Roman" w:eastAsia="宋体" w:hAnsi="Times New Roman" w:cs="Times New Roman"/>
          <w:kern w:val="0"/>
          <w:szCs w:val="21"/>
        </w:rPr>
        <w:t>3.</w:t>
      </w:r>
      <w:r w:rsidRPr="0091141A">
        <w:rPr>
          <w:rFonts w:ascii="Times New Roman" w:eastAsia="宋体" w:hAnsi="Times New Roman" w:cs="Times New Roman"/>
          <w:kern w:val="0"/>
          <w:szCs w:val="21"/>
        </w:rPr>
        <w:t>教学内容</w:t>
      </w:r>
      <w:r w:rsidRPr="0091141A">
        <w:rPr>
          <w:rFonts w:ascii="Times New Roman" w:eastAsia="宋体" w:hAnsi="Times New Roman" w:cs="Times New Roman"/>
          <w:kern w:val="0"/>
          <w:szCs w:val="21"/>
        </w:rPr>
        <w:t xml:space="preserve">  </w:t>
      </w:r>
    </w:p>
    <w:p w14:paraId="3761100C" w14:textId="77777777" w:rsidR="00176E94" w:rsidRPr="0091141A" w:rsidRDefault="00176E94" w:rsidP="00176E94">
      <w:pPr>
        <w:widowControl/>
        <w:ind w:firstLineChars="200" w:firstLine="420"/>
        <w:jc w:val="left"/>
        <w:rPr>
          <w:rFonts w:ascii="宋体" w:eastAsia="宋体" w:hAnsi="宋体"/>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bCs/>
          <w:kern w:val="0"/>
          <w:szCs w:val="21"/>
        </w:rPr>
        <w:t>1</w:t>
      </w:r>
      <w:r w:rsidRPr="0091141A">
        <w:rPr>
          <w:rFonts w:ascii="Times New Roman" w:eastAsia="宋体" w:hAnsi="Times New Roman" w:cs="Times New Roman"/>
          <w:bCs/>
          <w:kern w:val="0"/>
          <w:szCs w:val="21"/>
        </w:rPr>
        <w:t>）</w:t>
      </w:r>
      <w:r w:rsidRPr="0091141A">
        <w:rPr>
          <w:rFonts w:ascii="宋体" w:eastAsia="宋体" w:hAnsi="宋体"/>
          <w:szCs w:val="21"/>
        </w:rPr>
        <w:t>神经组织的组成与特点，神经元的分类</w:t>
      </w:r>
    </w:p>
    <w:p w14:paraId="21B15F59" w14:textId="77777777" w:rsidR="00176E94" w:rsidRPr="0091141A" w:rsidRDefault="00176E94" w:rsidP="00176E94">
      <w:pPr>
        <w:widowControl/>
        <w:ind w:firstLineChars="200" w:firstLine="420"/>
        <w:jc w:val="left"/>
        <w:rPr>
          <w:rFonts w:ascii="宋体" w:eastAsia="宋体" w:hAnsi="宋体"/>
          <w:szCs w:val="21"/>
        </w:rPr>
      </w:pPr>
      <w:r w:rsidRPr="0091141A">
        <w:rPr>
          <w:rFonts w:ascii="宋体" w:eastAsia="宋体" w:hAnsi="宋体" w:hint="eastAsia"/>
          <w:szCs w:val="21"/>
        </w:rPr>
        <w:t>（2）</w:t>
      </w:r>
      <w:r w:rsidRPr="0091141A">
        <w:rPr>
          <w:rFonts w:ascii="宋体" w:eastAsia="宋体" w:hAnsi="宋体"/>
          <w:szCs w:val="21"/>
        </w:rPr>
        <w:t>神经元胞体、树突与轴突的结构</w:t>
      </w:r>
    </w:p>
    <w:p w14:paraId="2CA39BA5" w14:textId="77777777" w:rsidR="00176E94" w:rsidRPr="0091141A" w:rsidRDefault="00176E94" w:rsidP="00176E94">
      <w:pPr>
        <w:widowControl/>
        <w:ind w:firstLineChars="200" w:firstLine="420"/>
        <w:jc w:val="left"/>
        <w:rPr>
          <w:rFonts w:ascii="宋体" w:eastAsia="宋体" w:hAnsi="宋体"/>
          <w:szCs w:val="21"/>
        </w:rPr>
      </w:pPr>
      <w:r w:rsidRPr="0091141A">
        <w:rPr>
          <w:rFonts w:ascii="宋体" w:eastAsia="宋体" w:hAnsi="宋体" w:hint="eastAsia"/>
          <w:szCs w:val="21"/>
        </w:rPr>
        <w:lastRenderedPageBreak/>
        <w:t>（3）</w:t>
      </w:r>
      <w:r w:rsidRPr="0091141A">
        <w:rPr>
          <w:rFonts w:ascii="宋体" w:eastAsia="宋体" w:hAnsi="宋体"/>
          <w:szCs w:val="21"/>
        </w:rPr>
        <w:t>化学性突触的组成</w:t>
      </w:r>
      <w:r w:rsidR="006F498F" w:rsidRPr="0091141A">
        <w:rPr>
          <w:rFonts w:ascii="宋体" w:eastAsia="宋体" w:hAnsi="宋体" w:hint="eastAsia"/>
          <w:szCs w:val="21"/>
        </w:rPr>
        <w:t>、</w:t>
      </w:r>
      <w:r w:rsidR="006F498F" w:rsidRPr="0091141A">
        <w:rPr>
          <w:rFonts w:ascii="宋体" w:eastAsia="宋体" w:hAnsi="宋体"/>
          <w:szCs w:val="21"/>
        </w:rPr>
        <w:t>超微结构</w:t>
      </w:r>
      <w:r w:rsidRPr="0091141A">
        <w:rPr>
          <w:rFonts w:ascii="宋体" w:eastAsia="宋体" w:hAnsi="宋体"/>
          <w:szCs w:val="21"/>
        </w:rPr>
        <w:t>及其</w:t>
      </w:r>
      <w:r w:rsidR="006F498F" w:rsidRPr="0091141A">
        <w:rPr>
          <w:rFonts w:ascii="宋体" w:eastAsia="宋体" w:hAnsi="宋体" w:hint="eastAsia"/>
          <w:szCs w:val="21"/>
        </w:rPr>
        <w:t>兴奋传递机制</w:t>
      </w:r>
    </w:p>
    <w:p w14:paraId="1B96D944" w14:textId="77777777" w:rsidR="00176E94" w:rsidRPr="0091141A" w:rsidRDefault="00176E94" w:rsidP="00176E94">
      <w:pPr>
        <w:widowControl/>
        <w:ind w:firstLineChars="200" w:firstLine="420"/>
        <w:jc w:val="left"/>
        <w:rPr>
          <w:rFonts w:ascii="Times New Roman" w:eastAsia="宋体" w:hAnsi="Times New Roman" w:cs="Times New Roman"/>
          <w:kern w:val="0"/>
          <w:szCs w:val="21"/>
        </w:rPr>
      </w:pPr>
      <w:r w:rsidRPr="0091141A">
        <w:rPr>
          <w:rFonts w:ascii="宋体" w:eastAsia="宋体" w:hAnsi="宋体" w:hint="eastAsia"/>
          <w:szCs w:val="21"/>
        </w:rPr>
        <w:t>（4）</w:t>
      </w:r>
      <w:r w:rsidRPr="0091141A">
        <w:rPr>
          <w:rFonts w:ascii="宋体" w:eastAsia="宋体" w:hAnsi="宋体"/>
          <w:szCs w:val="21"/>
        </w:rPr>
        <w:t>中枢及周围神经系统各种神经胶质细胞的形态结构特点和功能</w:t>
      </w:r>
    </w:p>
    <w:p w14:paraId="0519D4C2" w14:textId="77777777" w:rsidR="00176E94" w:rsidRPr="0091141A" w:rsidRDefault="00176E94" w:rsidP="00176E94">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hint="eastAsia"/>
          <w:bCs/>
          <w:kern w:val="0"/>
          <w:szCs w:val="21"/>
        </w:rPr>
        <w:t>5</w:t>
      </w:r>
      <w:r w:rsidRPr="0091141A">
        <w:rPr>
          <w:rFonts w:ascii="Times New Roman" w:eastAsia="宋体" w:hAnsi="Times New Roman" w:cs="Times New Roman"/>
          <w:bCs/>
          <w:kern w:val="0"/>
          <w:szCs w:val="21"/>
        </w:rPr>
        <w:t>）</w:t>
      </w:r>
      <w:r w:rsidRPr="0091141A">
        <w:rPr>
          <w:rFonts w:ascii="宋体" w:eastAsia="宋体" w:hAnsi="宋体"/>
          <w:szCs w:val="21"/>
        </w:rPr>
        <w:t>有髓神经纤维的组成与结构</w:t>
      </w:r>
      <w:r w:rsidRPr="0091141A">
        <w:rPr>
          <w:rFonts w:ascii="宋体" w:eastAsia="宋体" w:hAnsi="宋体" w:hint="eastAsia"/>
          <w:szCs w:val="21"/>
        </w:rPr>
        <w:t>，</w:t>
      </w:r>
      <w:r w:rsidRPr="0091141A">
        <w:rPr>
          <w:rFonts w:ascii="宋体" w:eastAsia="宋体" w:hAnsi="宋体"/>
          <w:szCs w:val="21"/>
        </w:rPr>
        <w:t>无髓神经纤维的组成与结构</w:t>
      </w:r>
    </w:p>
    <w:p w14:paraId="4B03BBCA" w14:textId="77777777" w:rsidR="00176E94" w:rsidRPr="0091141A" w:rsidRDefault="00176E94" w:rsidP="00176E94">
      <w:pPr>
        <w:widowControl/>
        <w:ind w:firstLineChars="200" w:firstLine="420"/>
        <w:jc w:val="left"/>
        <w:rPr>
          <w:rFonts w:ascii="Times New Roman" w:eastAsia="宋体" w:hAnsi="Times New Roman" w:cs="Times New Roman"/>
          <w:szCs w:val="21"/>
        </w:rPr>
      </w:pPr>
      <w:r w:rsidRPr="0091141A">
        <w:rPr>
          <w:rFonts w:ascii="Times New Roman" w:eastAsia="宋体" w:hAnsi="Times New Roman" w:cs="Times New Roman"/>
          <w:bCs/>
          <w:kern w:val="0"/>
          <w:szCs w:val="21"/>
        </w:rPr>
        <w:t>（</w:t>
      </w:r>
      <w:r w:rsidRPr="0091141A">
        <w:rPr>
          <w:rFonts w:ascii="Times New Roman" w:eastAsia="宋体" w:hAnsi="Times New Roman" w:cs="Times New Roman" w:hint="eastAsia"/>
          <w:bCs/>
          <w:kern w:val="0"/>
          <w:szCs w:val="21"/>
        </w:rPr>
        <w:t>6</w:t>
      </w:r>
      <w:r w:rsidRPr="0091141A">
        <w:rPr>
          <w:rFonts w:ascii="Times New Roman" w:eastAsia="宋体" w:hAnsi="Times New Roman" w:cs="Times New Roman"/>
          <w:bCs/>
          <w:kern w:val="0"/>
          <w:szCs w:val="21"/>
        </w:rPr>
        <w:t>）</w:t>
      </w:r>
      <w:r w:rsidRPr="0091141A">
        <w:rPr>
          <w:rFonts w:ascii="宋体" w:eastAsia="宋体" w:hAnsi="宋体"/>
          <w:szCs w:val="21"/>
        </w:rPr>
        <w:t>各类感觉神经末梢的分布、功能及结构特点</w:t>
      </w:r>
    </w:p>
    <w:p w14:paraId="69481FC1" w14:textId="77777777" w:rsidR="00176E94" w:rsidRPr="0091141A" w:rsidRDefault="00176E94" w:rsidP="00176E94">
      <w:pPr>
        <w:widowControl/>
        <w:ind w:firstLineChars="200" w:firstLine="420"/>
        <w:jc w:val="left"/>
        <w:rPr>
          <w:rFonts w:ascii="宋体" w:eastAsia="宋体" w:hAnsi="宋体"/>
          <w:szCs w:val="21"/>
        </w:rPr>
      </w:pPr>
      <w:r w:rsidRPr="0091141A">
        <w:rPr>
          <w:rFonts w:ascii="Times New Roman" w:eastAsia="宋体" w:hAnsi="Times New Roman" w:cs="Times New Roman"/>
          <w:szCs w:val="21"/>
        </w:rPr>
        <w:t>（</w:t>
      </w:r>
      <w:r w:rsidRPr="0091141A">
        <w:rPr>
          <w:rFonts w:ascii="Times New Roman" w:eastAsia="宋体" w:hAnsi="Times New Roman" w:cs="Times New Roman" w:hint="eastAsia"/>
          <w:szCs w:val="21"/>
        </w:rPr>
        <w:t>7</w:t>
      </w:r>
      <w:r w:rsidRPr="0091141A">
        <w:rPr>
          <w:rFonts w:ascii="Times New Roman" w:eastAsia="宋体" w:hAnsi="Times New Roman" w:cs="Times New Roman"/>
          <w:szCs w:val="21"/>
        </w:rPr>
        <w:t>）</w:t>
      </w:r>
      <w:r w:rsidR="006F498F" w:rsidRPr="0091141A">
        <w:rPr>
          <w:rFonts w:ascii="宋体" w:eastAsia="宋体" w:hAnsi="宋体"/>
          <w:szCs w:val="21"/>
        </w:rPr>
        <w:t>运动终板的分布</w:t>
      </w:r>
      <w:r w:rsidR="006F498F" w:rsidRPr="0091141A">
        <w:rPr>
          <w:rFonts w:ascii="宋体" w:eastAsia="宋体" w:hAnsi="宋体" w:hint="eastAsia"/>
          <w:szCs w:val="21"/>
        </w:rPr>
        <w:t>、</w:t>
      </w:r>
      <w:r w:rsidR="006F498F" w:rsidRPr="0091141A">
        <w:rPr>
          <w:rFonts w:ascii="宋体" w:eastAsia="宋体" w:hAnsi="宋体"/>
          <w:szCs w:val="21"/>
        </w:rPr>
        <w:t>超微结构</w:t>
      </w:r>
    </w:p>
    <w:p w14:paraId="0EF7141F" w14:textId="77777777" w:rsidR="006F498F" w:rsidRPr="0091141A" w:rsidRDefault="006F498F" w:rsidP="00176E94">
      <w:pPr>
        <w:widowControl/>
        <w:ind w:firstLineChars="200" w:firstLine="420"/>
        <w:jc w:val="left"/>
        <w:rPr>
          <w:rFonts w:ascii="宋体" w:eastAsia="宋体" w:hAnsi="宋体"/>
          <w:szCs w:val="21"/>
        </w:rPr>
      </w:pPr>
      <w:r w:rsidRPr="0091141A">
        <w:rPr>
          <w:rFonts w:ascii="宋体" w:eastAsia="宋体" w:hAnsi="宋体" w:hint="eastAsia"/>
          <w:szCs w:val="21"/>
        </w:rPr>
        <w:t>（8）</w:t>
      </w:r>
      <w:r w:rsidRPr="0091141A">
        <w:rPr>
          <w:rFonts w:ascii="宋体" w:eastAsia="宋体" w:hAnsi="宋体"/>
          <w:szCs w:val="21"/>
        </w:rPr>
        <w:t>内脏运动神经末梢的分布与组成</w:t>
      </w:r>
    </w:p>
    <w:p w14:paraId="37CB970B" w14:textId="77777777" w:rsidR="006F498F" w:rsidRPr="0091141A" w:rsidRDefault="006F498F" w:rsidP="00176E94">
      <w:pPr>
        <w:widowControl/>
        <w:ind w:firstLineChars="200" w:firstLine="420"/>
        <w:jc w:val="left"/>
        <w:rPr>
          <w:rFonts w:ascii="宋体" w:eastAsia="宋体" w:hAnsi="宋体"/>
          <w:szCs w:val="21"/>
        </w:rPr>
      </w:pPr>
      <w:r w:rsidRPr="0091141A">
        <w:rPr>
          <w:rFonts w:ascii="宋体" w:eastAsia="宋体" w:hAnsi="宋体" w:hint="eastAsia"/>
          <w:szCs w:val="21"/>
        </w:rPr>
        <w:t>（9）</w:t>
      </w:r>
      <w:r w:rsidR="00394790" w:rsidRPr="0091141A">
        <w:rPr>
          <w:rFonts w:ascii="宋体" w:eastAsia="宋体" w:hAnsi="宋体"/>
          <w:szCs w:val="21"/>
        </w:rPr>
        <w:t>神经干细胞，老年痴呆症与神经元变性</w:t>
      </w:r>
      <w:r w:rsidR="00394790" w:rsidRPr="0091141A">
        <w:rPr>
          <w:rFonts w:ascii="宋体" w:eastAsia="宋体" w:hAnsi="宋体" w:hint="eastAsia"/>
          <w:szCs w:val="21"/>
        </w:rPr>
        <w:t>（自学）</w:t>
      </w:r>
    </w:p>
    <w:p w14:paraId="186E5A2A" w14:textId="77777777" w:rsidR="00176E94" w:rsidRPr="0091141A" w:rsidRDefault="00176E94" w:rsidP="00176E94">
      <w:pPr>
        <w:widowControl/>
        <w:ind w:firstLineChars="200" w:firstLine="420"/>
        <w:jc w:val="left"/>
        <w:rPr>
          <w:rFonts w:ascii="Times New Roman" w:eastAsia="宋体" w:hAnsi="Times New Roman" w:cs="Times New Roman"/>
          <w:kern w:val="0"/>
          <w:szCs w:val="21"/>
        </w:rPr>
      </w:pPr>
    </w:p>
    <w:p w14:paraId="5C85B694" w14:textId="77777777" w:rsidR="00176E94" w:rsidRPr="0091141A" w:rsidRDefault="00176E94" w:rsidP="00176E94">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 xml:space="preserve">4. </w:t>
      </w:r>
      <w:r w:rsidRPr="0091141A">
        <w:rPr>
          <w:rFonts w:ascii="Times New Roman" w:eastAsia="宋体" w:hAnsi="Times New Roman"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讨论式推进，多媒体课件辅助，视频演示，角色情景带入，师生互动，</w:t>
      </w:r>
      <w:r w:rsidRPr="0091141A">
        <w:rPr>
          <w:rFonts w:ascii="Times New Roman" w:eastAsia="宋体" w:hAnsi="Times New Roman" w:cs="Times New Roman"/>
          <w:kern w:val="0"/>
          <w:szCs w:val="21"/>
        </w:rPr>
        <w:t>PBL</w:t>
      </w:r>
      <w:r w:rsidRPr="0091141A">
        <w:rPr>
          <w:rFonts w:ascii="Times New Roman" w:eastAsia="宋体" w:hAnsi="Times New Roman" w:cs="Times New Roman"/>
          <w:kern w:val="0"/>
          <w:szCs w:val="21"/>
        </w:rPr>
        <w:t>。实验操作。</w:t>
      </w:r>
    </w:p>
    <w:p w14:paraId="10BA23E2" w14:textId="77777777" w:rsidR="00176E94" w:rsidRPr="0091141A" w:rsidRDefault="00176E94" w:rsidP="00176E94">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4FFF5FF4" w14:textId="77777777" w:rsidR="00EC26A2" w:rsidRPr="0091141A" w:rsidRDefault="00EC26A2" w:rsidP="00EC26A2">
      <w:pPr>
        <w:spacing w:line="360" w:lineRule="exact"/>
        <w:ind w:firstLineChars="200" w:firstLine="420"/>
        <w:textAlignment w:val="baseline"/>
        <w:rPr>
          <w:rFonts w:ascii="宋体" w:eastAsia="宋体" w:hAnsi="宋体"/>
          <w:szCs w:val="21"/>
        </w:rPr>
      </w:pPr>
    </w:p>
    <w:p w14:paraId="1310FF17" w14:textId="77777777" w:rsidR="00394790" w:rsidRPr="0091141A" w:rsidRDefault="00394790" w:rsidP="009B7DA3">
      <w:pPr>
        <w:ind w:firstLineChars="200" w:firstLine="482"/>
        <w:rPr>
          <w:rFonts w:ascii="黑体" w:eastAsia="黑体" w:hAnsi="黑体" w:cs="Times New Roman"/>
          <w:b/>
          <w:sz w:val="24"/>
          <w:szCs w:val="24"/>
        </w:rPr>
      </w:pPr>
    </w:p>
    <w:p w14:paraId="0E16DAF8" w14:textId="77777777" w:rsidR="00394790" w:rsidRPr="0091141A" w:rsidRDefault="00394790" w:rsidP="00394790">
      <w:pPr>
        <w:spacing w:line="360" w:lineRule="exact"/>
        <w:ind w:firstLineChars="200" w:firstLine="482"/>
        <w:rPr>
          <w:rFonts w:ascii="黑体" w:eastAsia="黑体" w:hAnsi="黑体" w:cs="Times New Roman"/>
          <w:b/>
          <w:sz w:val="24"/>
          <w:szCs w:val="24"/>
        </w:rPr>
      </w:pPr>
      <w:r w:rsidRPr="0091141A">
        <w:rPr>
          <w:rFonts w:ascii="黑体" w:eastAsia="黑体" w:hAnsi="黑体" w:cs="Times New Roman" w:hint="eastAsia"/>
          <w:b/>
          <w:sz w:val="24"/>
          <w:szCs w:val="24"/>
        </w:rPr>
        <w:t xml:space="preserve">第六章 </w:t>
      </w:r>
      <w:r w:rsidRPr="0091141A">
        <w:rPr>
          <w:rFonts w:ascii="黑体" w:eastAsia="黑体" w:hAnsi="黑体" w:cs="Times New Roman"/>
          <w:b/>
          <w:sz w:val="24"/>
          <w:szCs w:val="24"/>
        </w:rPr>
        <w:t>机体生理功能的调节和体内的控制系统</w:t>
      </w:r>
      <w:r w:rsidRPr="0091141A">
        <w:rPr>
          <w:rFonts w:ascii="黑体" w:eastAsia="黑体" w:hAnsi="黑体" w:cs="Times New Roman" w:hint="eastAsia"/>
          <w:b/>
          <w:sz w:val="24"/>
          <w:szCs w:val="24"/>
        </w:rPr>
        <w:t>（机体内环境稳态及其维持）</w:t>
      </w:r>
    </w:p>
    <w:p w14:paraId="1DDB05C2" w14:textId="77777777" w:rsidR="00394790" w:rsidRPr="0091141A" w:rsidRDefault="00394790" w:rsidP="00394790">
      <w:pPr>
        <w:spacing w:line="360" w:lineRule="exact"/>
        <w:jc w:val="center"/>
        <w:rPr>
          <w:rFonts w:ascii="Times New Roman" w:hAnsi="Times New Roman"/>
          <w:bCs/>
          <w:sz w:val="24"/>
          <w:szCs w:val="24"/>
        </w:rPr>
      </w:pPr>
      <w:r w:rsidRPr="0091141A">
        <w:rPr>
          <w:rFonts w:ascii="Times New Roman" w:hAnsi="Times New Roman"/>
          <w:bCs/>
          <w:sz w:val="24"/>
          <w:szCs w:val="24"/>
        </w:rPr>
        <w:t>Regulation of Body Physiological Function &amp; Control System in Vivo</w:t>
      </w:r>
    </w:p>
    <w:p w14:paraId="767896A6" w14:textId="77777777" w:rsidR="00394790" w:rsidRPr="0091141A" w:rsidRDefault="00394790" w:rsidP="00394790">
      <w:pPr>
        <w:spacing w:line="360" w:lineRule="exact"/>
        <w:jc w:val="center"/>
        <w:rPr>
          <w:rFonts w:ascii="Times New Roman" w:hAnsi="Times New Roman"/>
          <w:bCs/>
          <w:sz w:val="24"/>
          <w:szCs w:val="24"/>
        </w:rPr>
      </w:pPr>
    </w:p>
    <w:p w14:paraId="0B3860D5" w14:textId="77777777" w:rsidR="00394790" w:rsidRPr="0091141A" w:rsidRDefault="00394790" w:rsidP="00394790">
      <w:pPr>
        <w:spacing w:line="360" w:lineRule="exact"/>
        <w:ind w:firstLineChars="200" w:firstLine="420"/>
        <w:jc w:val="left"/>
        <w:rPr>
          <w:rFonts w:ascii="Times New Roman" w:hAnsi="Times New Roman"/>
          <w:bCs/>
          <w:sz w:val="24"/>
          <w:szCs w:val="24"/>
        </w:rPr>
      </w:pPr>
      <w:r w:rsidRPr="0091141A">
        <w:rPr>
          <w:rFonts w:ascii="宋体" w:eastAsia="宋体" w:hAnsi="宋体" w:cs="Times New Roman"/>
          <w:kern w:val="0"/>
          <w:szCs w:val="21"/>
        </w:rPr>
        <w:t>1.教学目标</w:t>
      </w:r>
    </w:p>
    <w:p w14:paraId="0CE78F0B" w14:textId="77777777" w:rsidR="00394790" w:rsidRPr="0091141A" w:rsidRDefault="00394790" w:rsidP="00394790">
      <w:pPr>
        <w:spacing w:line="360" w:lineRule="exact"/>
        <w:ind w:firstLineChars="200" w:firstLine="420"/>
        <w:rPr>
          <w:rFonts w:ascii="宋体" w:eastAsia="宋体" w:hAnsi="宋体"/>
          <w:szCs w:val="21"/>
        </w:rPr>
      </w:pPr>
      <w:r w:rsidRPr="0091141A">
        <w:rPr>
          <w:rFonts w:ascii="宋体" w:eastAsia="宋体" w:hAnsi="宋体"/>
          <w:szCs w:val="21"/>
        </w:rPr>
        <w:t>掌握：机体功能活动的调节方式。掌握新陈代谢</w:t>
      </w:r>
      <w:r w:rsidRPr="0091141A">
        <w:rPr>
          <w:rFonts w:ascii="宋体" w:eastAsia="宋体" w:hAnsi="宋体" w:hint="eastAsia"/>
          <w:szCs w:val="21"/>
        </w:rPr>
        <w:t>、</w:t>
      </w:r>
      <w:r w:rsidRPr="0091141A">
        <w:rPr>
          <w:rFonts w:ascii="宋体" w:eastAsia="宋体" w:hAnsi="宋体"/>
          <w:szCs w:val="21"/>
        </w:rPr>
        <w:t>机体的自我更新、兴奋性</w:t>
      </w:r>
      <w:r w:rsidRPr="0091141A">
        <w:rPr>
          <w:rFonts w:ascii="宋体" w:eastAsia="宋体" w:hAnsi="宋体" w:hint="eastAsia"/>
          <w:szCs w:val="21"/>
        </w:rPr>
        <w:t>、</w:t>
      </w:r>
      <w:r w:rsidRPr="0091141A">
        <w:rPr>
          <w:rStyle w:val="ae"/>
          <w:rFonts w:ascii="宋体" w:eastAsia="宋体" w:hAnsi="宋体"/>
          <w:sz w:val="21"/>
          <w:szCs w:val="21"/>
        </w:rPr>
        <w:t>内环境与稳态</w:t>
      </w:r>
      <w:r w:rsidRPr="0091141A">
        <w:rPr>
          <w:rFonts w:ascii="宋体" w:eastAsia="宋体" w:hAnsi="宋体"/>
          <w:szCs w:val="21"/>
        </w:rPr>
        <w:t>等基本概念。</w:t>
      </w:r>
    </w:p>
    <w:p w14:paraId="2A674D4C" w14:textId="77777777" w:rsidR="00394790" w:rsidRPr="0091141A" w:rsidRDefault="00394790" w:rsidP="00394790">
      <w:pPr>
        <w:spacing w:line="360" w:lineRule="exact"/>
        <w:ind w:firstLineChars="200" w:firstLine="420"/>
        <w:rPr>
          <w:rFonts w:ascii="宋体" w:eastAsia="宋体" w:hAnsi="宋体"/>
          <w:szCs w:val="21"/>
        </w:rPr>
      </w:pPr>
      <w:r w:rsidRPr="0091141A">
        <w:rPr>
          <w:rFonts w:ascii="宋体" w:eastAsia="宋体" w:hAnsi="宋体"/>
          <w:szCs w:val="21"/>
        </w:rPr>
        <w:t>熟悉：神经调节(</w:t>
      </w:r>
      <w:r w:rsidRPr="0091141A">
        <w:rPr>
          <w:rStyle w:val="ae"/>
          <w:rFonts w:ascii="宋体" w:eastAsia="宋体" w:hAnsi="宋体"/>
          <w:sz w:val="21"/>
          <w:szCs w:val="21"/>
        </w:rPr>
        <w:t>反射</w:t>
      </w:r>
      <w:r w:rsidRPr="0091141A">
        <w:rPr>
          <w:rFonts w:ascii="宋体" w:eastAsia="宋体" w:hAnsi="宋体"/>
          <w:szCs w:val="21"/>
        </w:rPr>
        <w:t>，</w:t>
      </w:r>
      <w:r w:rsidRPr="0091141A">
        <w:rPr>
          <w:rStyle w:val="ae"/>
          <w:rFonts w:ascii="宋体" w:eastAsia="宋体" w:hAnsi="宋体"/>
          <w:sz w:val="21"/>
          <w:szCs w:val="21"/>
        </w:rPr>
        <w:t>反射弧</w:t>
      </w:r>
      <w:r w:rsidRPr="0091141A">
        <w:rPr>
          <w:rFonts w:ascii="宋体" w:eastAsia="宋体" w:hAnsi="宋体"/>
          <w:szCs w:val="21"/>
        </w:rPr>
        <w:t>，条件反射和非条件反射)；体液调节(激素，局部体液因素)；自身调节。自动控制概念(闭</w:t>
      </w:r>
      <w:r w:rsidRPr="0091141A">
        <w:rPr>
          <w:rStyle w:val="af"/>
          <w:rFonts w:ascii="宋体" w:eastAsia="宋体" w:hAnsi="宋体"/>
          <w:sz w:val="21"/>
          <w:szCs w:val="21"/>
        </w:rPr>
        <w:t>合回</w:t>
      </w:r>
      <w:r w:rsidRPr="0091141A">
        <w:rPr>
          <w:rFonts w:ascii="宋体" w:eastAsia="宋体" w:hAnsi="宋体"/>
          <w:szCs w:val="21"/>
        </w:rPr>
        <w:t>路、信息、反馈)：</w:t>
      </w:r>
      <w:r w:rsidRPr="0091141A">
        <w:rPr>
          <w:rStyle w:val="ae"/>
          <w:rFonts w:ascii="宋体" w:eastAsia="宋体" w:hAnsi="宋体"/>
          <w:sz w:val="21"/>
          <w:szCs w:val="21"/>
        </w:rPr>
        <w:t>负反馈</w:t>
      </w:r>
      <w:r w:rsidRPr="0091141A">
        <w:rPr>
          <w:rFonts w:ascii="宋体" w:eastAsia="宋体" w:hAnsi="宋体"/>
          <w:szCs w:val="21"/>
        </w:rPr>
        <w:t>、正反馈。</w:t>
      </w:r>
    </w:p>
    <w:p w14:paraId="580D2E35" w14:textId="77777777" w:rsidR="00394790" w:rsidRPr="0091141A" w:rsidRDefault="00394790" w:rsidP="00394790">
      <w:pPr>
        <w:pStyle w:val="a3"/>
        <w:tabs>
          <w:tab w:val="left" w:pos="540"/>
        </w:tabs>
        <w:spacing w:line="360" w:lineRule="exact"/>
        <w:ind w:firstLineChars="200" w:firstLine="420"/>
        <w:rPr>
          <w:rFonts w:hAnsi="宋体"/>
          <w:szCs w:val="21"/>
        </w:rPr>
      </w:pPr>
      <w:r w:rsidRPr="0091141A">
        <w:rPr>
          <w:rFonts w:hAnsi="宋体"/>
          <w:szCs w:val="21"/>
        </w:rPr>
        <w:t>了解：人体生理学的任务、研究方法、研究内容。在反馈控制系统中，调控系统与伺服系统之区别。</w:t>
      </w:r>
    </w:p>
    <w:p w14:paraId="0CB279AE" w14:textId="77777777" w:rsidR="00394790" w:rsidRPr="0091141A" w:rsidRDefault="00394790" w:rsidP="00394790">
      <w:pPr>
        <w:pStyle w:val="a3"/>
        <w:tabs>
          <w:tab w:val="left" w:pos="540"/>
        </w:tabs>
        <w:spacing w:line="360" w:lineRule="exact"/>
        <w:ind w:firstLineChars="200" w:firstLine="420"/>
        <w:rPr>
          <w:rFonts w:hAnsi="宋体"/>
          <w:szCs w:val="21"/>
        </w:rPr>
      </w:pPr>
      <w:r w:rsidRPr="0091141A">
        <w:rPr>
          <w:rFonts w:hAnsi="宋体"/>
          <w:szCs w:val="21"/>
        </w:rPr>
        <w:t>自学：生理学发展史，内环境，稳态，前馈。</w:t>
      </w:r>
    </w:p>
    <w:p w14:paraId="35F2B432" w14:textId="77777777" w:rsidR="00394790" w:rsidRPr="0091141A" w:rsidRDefault="00394790" w:rsidP="00394790">
      <w:pPr>
        <w:pStyle w:val="a3"/>
        <w:tabs>
          <w:tab w:val="left" w:pos="540"/>
        </w:tabs>
        <w:spacing w:line="360" w:lineRule="exact"/>
        <w:ind w:firstLineChars="200" w:firstLine="420"/>
        <w:rPr>
          <w:rFonts w:hAnsi="宋体"/>
          <w:szCs w:val="21"/>
        </w:rPr>
      </w:pPr>
    </w:p>
    <w:p w14:paraId="3AF7AD8B" w14:textId="77777777" w:rsidR="00394790" w:rsidRPr="0091141A" w:rsidRDefault="00394790" w:rsidP="00394790">
      <w:pPr>
        <w:widowControl/>
        <w:ind w:firstLineChars="200" w:firstLine="420"/>
        <w:jc w:val="left"/>
        <w:rPr>
          <w:rFonts w:ascii="宋体" w:eastAsia="宋体" w:hAnsi="宋体" w:cs="Times New Roman"/>
          <w:kern w:val="0"/>
          <w:szCs w:val="21"/>
        </w:rPr>
      </w:pPr>
      <w:r w:rsidRPr="0091141A">
        <w:rPr>
          <w:rFonts w:ascii="宋体" w:eastAsia="宋体" w:hAnsi="宋体" w:cs="Times New Roman"/>
          <w:kern w:val="0"/>
          <w:szCs w:val="21"/>
        </w:rPr>
        <w:t xml:space="preserve">2.教学重难点  </w:t>
      </w:r>
      <w:r w:rsidRPr="0091141A">
        <w:rPr>
          <w:rFonts w:ascii="宋体" w:eastAsia="宋体" w:hAnsi="宋体" w:cs="Times New Roman" w:hint="eastAsia"/>
          <w:kern w:val="0"/>
          <w:szCs w:val="21"/>
        </w:rPr>
        <w:t>机体内环境稳态及其维持</w:t>
      </w:r>
      <w:r w:rsidR="00F37DE8" w:rsidRPr="0091141A">
        <w:rPr>
          <w:rFonts w:ascii="宋体" w:eastAsia="宋体" w:hAnsi="宋体" w:cs="Times New Roman" w:hint="eastAsia"/>
          <w:kern w:val="0"/>
          <w:szCs w:val="21"/>
        </w:rPr>
        <w:t>机制</w:t>
      </w:r>
    </w:p>
    <w:p w14:paraId="4AC97CFF" w14:textId="77777777" w:rsidR="00394790" w:rsidRPr="0091141A" w:rsidRDefault="00394790" w:rsidP="00394790">
      <w:pPr>
        <w:ind w:firstLineChars="200" w:firstLine="420"/>
        <w:rPr>
          <w:rFonts w:ascii="宋体" w:eastAsia="宋体" w:hAnsi="宋体" w:cs="Times New Roman"/>
          <w:kern w:val="0"/>
          <w:szCs w:val="21"/>
        </w:rPr>
      </w:pPr>
      <w:r w:rsidRPr="0091141A">
        <w:rPr>
          <w:rFonts w:ascii="宋体" w:eastAsia="宋体" w:hAnsi="宋体" w:cs="Times New Roman"/>
          <w:kern w:val="0"/>
          <w:szCs w:val="21"/>
        </w:rPr>
        <w:t xml:space="preserve">3.教学内容  </w:t>
      </w:r>
    </w:p>
    <w:p w14:paraId="2ECD11C3" w14:textId="77777777" w:rsidR="00394790" w:rsidRPr="0091141A" w:rsidRDefault="00394790" w:rsidP="00394790">
      <w:pPr>
        <w:widowControl/>
        <w:ind w:firstLineChars="200" w:firstLine="420"/>
        <w:jc w:val="left"/>
        <w:rPr>
          <w:rFonts w:ascii="宋体" w:eastAsia="宋体" w:hAnsi="宋体"/>
          <w:szCs w:val="21"/>
        </w:rPr>
      </w:pPr>
      <w:r w:rsidRPr="0091141A">
        <w:rPr>
          <w:rFonts w:ascii="宋体" w:eastAsia="宋体" w:hAnsi="宋体" w:cs="Times New Roman"/>
          <w:bCs/>
          <w:kern w:val="0"/>
          <w:szCs w:val="21"/>
        </w:rPr>
        <w:t>（1）</w:t>
      </w:r>
      <w:r w:rsidRPr="0091141A">
        <w:rPr>
          <w:rFonts w:ascii="宋体" w:eastAsia="宋体" w:hAnsi="宋体" w:hint="eastAsia"/>
          <w:szCs w:val="21"/>
        </w:rPr>
        <w:t>生命的基本特征</w:t>
      </w:r>
    </w:p>
    <w:p w14:paraId="0C2F387D" w14:textId="77777777" w:rsidR="00394790" w:rsidRPr="0091141A" w:rsidRDefault="00394790" w:rsidP="00394790">
      <w:pPr>
        <w:widowControl/>
        <w:ind w:firstLineChars="200" w:firstLine="420"/>
        <w:jc w:val="left"/>
        <w:rPr>
          <w:rFonts w:ascii="宋体" w:eastAsia="宋体" w:hAnsi="宋体"/>
          <w:szCs w:val="21"/>
        </w:rPr>
      </w:pPr>
      <w:r w:rsidRPr="0091141A">
        <w:rPr>
          <w:rFonts w:ascii="宋体" w:eastAsia="宋体" w:hAnsi="宋体" w:hint="eastAsia"/>
          <w:szCs w:val="21"/>
        </w:rPr>
        <w:t>（2）</w:t>
      </w:r>
      <w:r w:rsidRPr="0091141A">
        <w:rPr>
          <w:rFonts w:ascii="宋体" w:eastAsia="宋体" w:hAnsi="宋体"/>
        </w:rPr>
        <w:t>内环境与稳态</w:t>
      </w:r>
      <w:r w:rsidRPr="0091141A">
        <w:rPr>
          <w:rFonts w:ascii="宋体" w:eastAsia="宋体" w:hAnsi="宋体"/>
          <w:szCs w:val="21"/>
        </w:rPr>
        <w:t>等基本概念</w:t>
      </w:r>
    </w:p>
    <w:p w14:paraId="0A96D44D" w14:textId="77777777" w:rsidR="00394790" w:rsidRPr="0091141A" w:rsidRDefault="00394790" w:rsidP="00394790">
      <w:pPr>
        <w:widowControl/>
        <w:ind w:firstLineChars="200" w:firstLine="420"/>
        <w:jc w:val="left"/>
        <w:rPr>
          <w:rFonts w:ascii="宋体" w:eastAsia="宋体" w:hAnsi="宋体"/>
          <w:szCs w:val="21"/>
        </w:rPr>
      </w:pPr>
      <w:r w:rsidRPr="0091141A">
        <w:rPr>
          <w:rFonts w:ascii="宋体" w:eastAsia="宋体" w:hAnsi="宋体" w:hint="eastAsia"/>
          <w:szCs w:val="21"/>
        </w:rPr>
        <w:t>（3）</w:t>
      </w:r>
      <w:r w:rsidRPr="0091141A">
        <w:rPr>
          <w:rFonts w:ascii="宋体" w:eastAsia="宋体" w:hAnsi="宋体"/>
          <w:szCs w:val="21"/>
        </w:rPr>
        <w:t>机体功能活动的调节方式</w:t>
      </w:r>
      <w:r w:rsidRPr="0091141A">
        <w:rPr>
          <w:rFonts w:ascii="宋体" w:eastAsia="宋体" w:hAnsi="宋体" w:hint="eastAsia"/>
          <w:szCs w:val="21"/>
        </w:rPr>
        <w:t>：</w:t>
      </w:r>
      <w:r w:rsidRPr="0091141A">
        <w:rPr>
          <w:rFonts w:ascii="宋体" w:eastAsia="宋体" w:hAnsi="宋体"/>
          <w:szCs w:val="21"/>
        </w:rPr>
        <w:t>神经调节(</w:t>
      </w:r>
      <w:r w:rsidRPr="0091141A">
        <w:rPr>
          <w:rStyle w:val="ae"/>
          <w:rFonts w:ascii="宋体" w:eastAsia="宋体" w:hAnsi="宋体"/>
          <w:sz w:val="21"/>
          <w:szCs w:val="21"/>
          <w:u w:val="none"/>
        </w:rPr>
        <w:t>反射</w:t>
      </w:r>
      <w:r w:rsidRPr="0091141A">
        <w:rPr>
          <w:rFonts w:ascii="宋体" w:eastAsia="宋体" w:hAnsi="宋体"/>
          <w:szCs w:val="21"/>
        </w:rPr>
        <w:t>，</w:t>
      </w:r>
      <w:r w:rsidRPr="0091141A">
        <w:rPr>
          <w:rStyle w:val="ae"/>
          <w:rFonts w:ascii="宋体" w:eastAsia="宋体" w:hAnsi="宋体"/>
          <w:sz w:val="21"/>
          <w:szCs w:val="21"/>
          <w:u w:val="none"/>
        </w:rPr>
        <w:t>反射弧</w:t>
      </w:r>
      <w:r w:rsidRPr="0091141A">
        <w:rPr>
          <w:rFonts w:ascii="宋体" w:eastAsia="宋体" w:hAnsi="宋体"/>
          <w:szCs w:val="21"/>
        </w:rPr>
        <w:t>，条件反射和非条件反射)；体液调节(激素，局部体液因素)；自身调节。自动控制概念(闭</w:t>
      </w:r>
      <w:r w:rsidRPr="0091141A">
        <w:rPr>
          <w:rStyle w:val="af"/>
          <w:rFonts w:ascii="宋体" w:eastAsia="宋体" w:hAnsi="宋体"/>
          <w:sz w:val="21"/>
          <w:szCs w:val="21"/>
        </w:rPr>
        <w:t>合回</w:t>
      </w:r>
      <w:r w:rsidRPr="0091141A">
        <w:rPr>
          <w:rFonts w:ascii="宋体" w:eastAsia="宋体" w:hAnsi="宋体"/>
          <w:szCs w:val="21"/>
        </w:rPr>
        <w:t>路、信息、反馈)：</w:t>
      </w:r>
      <w:r w:rsidRPr="0091141A">
        <w:rPr>
          <w:rStyle w:val="ae"/>
          <w:rFonts w:ascii="宋体" w:eastAsia="宋体" w:hAnsi="宋体"/>
          <w:sz w:val="21"/>
          <w:szCs w:val="21"/>
          <w:u w:val="none"/>
        </w:rPr>
        <w:t>负反馈</w:t>
      </w:r>
      <w:r w:rsidRPr="0091141A">
        <w:rPr>
          <w:rFonts w:ascii="宋体" w:eastAsia="宋体" w:hAnsi="宋体"/>
          <w:szCs w:val="21"/>
        </w:rPr>
        <w:t>、正反馈</w:t>
      </w:r>
    </w:p>
    <w:p w14:paraId="575B4CFC" w14:textId="77777777" w:rsidR="00394790" w:rsidRPr="0091141A" w:rsidRDefault="00394790" w:rsidP="00394790">
      <w:pPr>
        <w:widowControl/>
        <w:ind w:firstLineChars="200" w:firstLine="420"/>
        <w:jc w:val="left"/>
        <w:rPr>
          <w:rFonts w:ascii="宋体" w:eastAsia="宋体" w:hAnsi="宋体"/>
          <w:szCs w:val="21"/>
        </w:rPr>
      </w:pPr>
      <w:r w:rsidRPr="0091141A">
        <w:rPr>
          <w:rFonts w:ascii="宋体" w:eastAsia="宋体" w:hAnsi="宋体" w:hint="eastAsia"/>
          <w:szCs w:val="21"/>
        </w:rPr>
        <w:t>（</w:t>
      </w:r>
      <w:r w:rsidR="00F37DE8" w:rsidRPr="0091141A">
        <w:rPr>
          <w:rFonts w:ascii="宋体" w:eastAsia="宋体" w:hAnsi="宋体" w:hint="eastAsia"/>
          <w:szCs w:val="21"/>
        </w:rPr>
        <w:t>4</w:t>
      </w:r>
      <w:r w:rsidRPr="0091141A">
        <w:rPr>
          <w:rFonts w:ascii="宋体" w:eastAsia="宋体" w:hAnsi="宋体" w:hint="eastAsia"/>
          <w:szCs w:val="21"/>
        </w:rPr>
        <w:t>）</w:t>
      </w:r>
      <w:r w:rsidR="00F37DE8" w:rsidRPr="0091141A">
        <w:rPr>
          <w:rFonts w:ascii="宋体" w:eastAsia="宋体" w:hAnsi="宋体" w:hint="eastAsia"/>
          <w:szCs w:val="21"/>
        </w:rPr>
        <w:t>机体的稳态与失稳态及与疾病的关系</w:t>
      </w:r>
    </w:p>
    <w:p w14:paraId="64A55688" w14:textId="77777777" w:rsidR="00394790" w:rsidRPr="0091141A" w:rsidRDefault="00394790" w:rsidP="00394790">
      <w:pPr>
        <w:widowControl/>
        <w:ind w:firstLineChars="200" w:firstLine="420"/>
        <w:jc w:val="left"/>
        <w:rPr>
          <w:rFonts w:ascii="Times New Roman" w:eastAsia="宋体" w:hAnsi="Times New Roman" w:cs="Times New Roman"/>
          <w:kern w:val="0"/>
          <w:szCs w:val="21"/>
        </w:rPr>
      </w:pPr>
      <w:r w:rsidRPr="0091141A">
        <w:rPr>
          <w:rFonts w:ascii="宋体" w:eastAsia="宋体" w:hAnsi="宋体" w:hint="eastAsia"/>
          <w:szCs w:val="21"/>
        </w:rPr>
        <w:t>（</w:t>
      </w:r>
      <w:r w:rsidR="00F37DE8" w:rsidRPr="0091141A">
        <w:rPr>
          <w:rFonts w:ascii="宋体" w:eastAsia="宋体" w:hAnsi="宋体" w:hint="eastAsia"/>
          <w:szCs w:val="21"/>
        </w:rPr>
        <w:t>5</w:t>
      </w:r>
      <w:r w:rsidRPr="0091141A">
        <w:rPr>
          <w:rFonts w:ascii="宋体" w:eastAsia="宋体" w:hAnsi="宋体" w:hint="eastAsia"/>
          <w:szCs w:val="21"/>
        </w:rPr>
        <w:t>）</w:t>
      </w:r>
      <w:r w:rsidR="00F37DE8" w:rsidRPr="0091141A">
        <w:rPr>
          <w:rFonts w:ascii="宋体" w:eastAsia="宋体" w:hAnsi="宋体"/>
          <w:szCs w:val="21"/>
        </w:rPr>
        <w:t>人体生理学的发展史</w:t>
      </w:r>
      <w:r w:rsidR="00F37DE8" w:rsidRPr="0091141A">
        <w:rPr>
          <w:rFonts w:ascii="宋体" w:eastAsia="宋体" w:hAnsi="宋体" w:hint="eastAsia"/>
          <w:szCs w:val="21"/>
        </w:rPr>
        <w:t>、</w:t>
      </w:r>
      <w:r w:rsidR="00F37DE8" w:rsidRPr="0091141A">
        <w:rPr>
          <w:rFonts w:ascii="宋体" w:eastAsia="宋体" w:hAnsi="宋体"/>
          <w:szCs w:val="21"/>
        </w:rPr>
        <w:t>任务、研究方法、研究内容</w:t>
      </w:r>
    </w:p>
    <w:p w14:paraId="35F58A54" w14:textId="77777777" w:rsidR="00394790" w:rsidRPr="0091141A" w:rsidRDefault="00394790" w:rsidP="00394790">
      <w:pPr>
        <w:widowControl/>
        <w:ind w:firstLineChars="200" w:firstLine="420"/>
        <w:jc w:val="left"/>
        <w:rPr>
          <w:rFonts w:ascii="Times New Roman" w:eastAsia="宋体" w:hAnsi="Times New Roman" w:cs="Times New Roman"/>
          <w:kern w:val="0"/>
          <w:szCs w:val="21"/>
        </w:rPr>
      </w:pPr>
    </w:p>
    <w:p w14:paraId="27C89A13" w14:textId="77777777" w:rsidR="00394790" w:rsidRPr="0091141A" w:rsidRDefault="00394790" w:rsidP="00394790">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 xml:space="preserve">4. </w:t>
      </w:r>
      <w:r w:rsidRPr="0091141A">
        <w:rPr>
          <w:rFonts w:ascii="Times New Roman" w:eastAsia="宋体" w:hAnsi="Times New Roman"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讨论式推进，多媒体课件辅助，视频演示，角色情景带入，师生互动，</w:t>
      </w:r>
      <w:r w:rsidRPr="0091141A">
        <w:rPr>
          <w:rFonts w:ascii="Times New Roman" w:eastAsia="宋体" w:hAnsi="Times New Roman" w:cs="Times New Roman"/>
          <w:kern w:val="0"/>
          <w:szCs w:val="21"/>
        </w:rPr>
        <w:t>PBL</w:t>
      </w:r>
      <w:r w:rsidRPr="0091141A">
        <w:rPr>
          <w:rFonts w:ascii="Times New Roman" w:eastAsia="宋体" w:hAnsi="Times New Roman" w:cs="Times New Roman"/>
          <w:kern w:val="0"/>
          <w:szCs w:val="21"/>
        </w:rPr>
        <w:t>。实验操作。</w:t>
      </w:r>
    </w:p>
    <w:p w14:paraId="55CB9169" w14:textId="77777777" w:rsidR="00394790" w:rsidRPr="0091141A" w:rsidRDefault="00394790" w:rsidP="00394790">
      <w:pPr>
        <w:pStyle w:val="a3"/>
        <w:tabs>
          <w:tab w:val="left" w:pos="540"/>
        </w:tabs>
        <w:spacing w:line="360" w:lineRule="exact"/>
        <w:ind w:firstLineChars="200" w:firstLine="420"/>
        <w:rPr>
          <w:rFonts w:hAnsi="宋体"/>
          <w:szCs w:val="21"/>
        </w:rPr>
      </w:pPr>
      <w:r w:rsidRPr="0091141A">
        <w:rPr>
          <w:rFonts w:ascii="Times New Roman" w:hAnsi="Times New Roman"/>
          <w:kern w:val="0"/>
          <w:szCs w:val="21"/>
        </w:rPr>
        <w:t>5.</w:t>
      </w:r>
      <w:r w:rsidRPr="0091141A">
        <w:rPr>
          <w:rFonts w:ascii="Times New Roman" w:hAnsi="Times New Roman"/>
          <w:kern w:val="0"/>
          <w:szCs w:val="21"/>
        </w:rPr>
        <w:t>教学评价</w:t>
      </w:r>
      <w:r w:rsidRPr="0091141A">
        <w:rPr>
          <w:rFonts w:ascii="Times New Roman" w:hAnsi="Times New Roman"/>
          <w:kern w:val="0"/>
          <w:szCs w:val="21"/>
        </w:rPr>
        <w:t xml:space="preserve">  </w:t>
      </w:r>
      <w:r w:rsidRPr="0091141A">
        <w:rPr>
          <w:rFonts w:ascii="Times New Roman" w:hAnsi="Times New Roman"/>
          <w:kern w:val="0"/>
          <w:szCs w:val="21"/>
        </w:rPr>
        <w:t>课堂提问与讨论；课后作业思考与提交；课程信息反馈</w:t>
      </w:r>
    </w:p>
    <w:p w14:paraId="7D96400F" w14:textId="77777777" w:rsidR="00394790" w:rsidRPr="0091141A" w:rsidRDefault="00394790" w:rsidP="00394790">
      <w:pPr>
        <w:pStyle w:val="a3"/>
        <w:tabs>
          <w:tab w:val="left" w:pos="540"/>
        </w:tabs>
        <w:spacing w:line="360" w:lineRule="exact"/>
        <w:rPr>
          <w:rFonts w:ascii="Times New Roman" w:hAnsi="Times New Roman"/>
          <w:sz w:val="24"/>
          <w:szCs w:val="24"/>
        </w:rPr>
      </w:pPr>
    </w:p>
    <w:p w14:paraId="08247444" w14:textId="77777777" w:rsidR="00F37DE8" w:rsidRPr="0091141A" w:rsidRDefault="00F37DE8" w:rsidP="00394790">
      <w:pPr>
        <w:pStyle w:val="a3"/>
        <w:tabs>
          <w:tab w:val="left" w:pos="540"/>
        </w:tabs>
        <w:spacing w:line="360" w:lineRule="exact"/>
        <w:rPr>
          <w:rFonts w:ascii="Times New Roman" w:hAnsi="Times New Roman"/>
          <w:sz w:val="24"/>
          <w:szCs w:val="24"/>
        </w:rPr>
      </w:pPr>
    </w:p>
    <w:p w14:paraId="798D0F12" w14:textId="77777777" w:rsidR="00394790" w:rsidRPr="0091141A" w:rsidRDefault="00394790" w:rsidP="00F37DE8">
      <w:pPr>
        <w:pStyle w:val="a3"/>
        <w:tabs>
          <w:tab w:val="left" w:pos="540"/>
        </w:tabs>
        <w:spacing w:line="360" w:lineRule="exact"/>
        <w:ind w:firstLineChars="200" w:firstLine="480"/>
        <w:rPr>
          <w:rFonts w:ascii="Times New Roman" w:hAnsi="Times New Roman"/>
          <w:sz w:val="24"/>
          <w:szCs w:val="24"/>
        </w:rPr>
      </w:pPr>
      <w:r w:rsidRPr="0091141A">
        <w:rPr>
          <w:rFonts w:ascii="Times New Roman" w:eastAsia="黑体" w:hAnsi="Times New Roman" w:hint="eastAsia"/>
          <w:sz w:val="24"/>
          <w:szCs w:val="24"/>
        </w:rPr>
        <w:t>第七章</w:t>
      </w:r>
      <w:r w:rsidRPr="0091141A">
        <w:rPr>
          <w:rFonts w:ascii="Times New Roman" w:eastAsia="黑体" w:hAnsi="Times New Roman" w:hint="eastAsia"/>
          <w:sz w:val="24"/>
          <w:szCs w:val="24"/>
        </w:rPr>
        <w:t xml:space="preserve"> </w:t>
      </w:r>
      <w:r w:rsidRPr="0091141A">
        <w:rPr>
          <w:rFonts w:ascii="Times New Roman" w:eastAsia="黑体" w:hAnsi="Times New Roman" w:hint="eastAsia"/>
          <w:sz w:val="24"/>
          <w:szCs w:val="24"/>
        </w:rPr>
        <w:t>细胞间的通讯与跨膜信号转导</w:t>
      </w:r>
    </w:p>
    <w:p w14:paraId="3388127C" w14:textId="77777777" w:rsidR="00394790" w:rsidRPr="0091141A" w:rsidRDefault="00394790" w:rsidP="00F37DE8">
      <w:pPr>
        <w:spacing w:line="360" w:lineRule="exact"/>
        <w:ind w:firstLineChars="600" w:firstLine="1440"/>
        <w:rPr>
          <w:rFonts w:ascii="Times New Roman" w:hAnsi="Times New Roman"/>
          <w:bCs/>
          <w:sz w:val="24"/>
          <w:szCs w:val="24"/>
        </w:rPr>
      </w:pPr>
      <w:r w:rsidRPr="0091141A">
        <w:rPr>
          <w:rFonts w:ascii="Times New Roman" w:hAnsi="Times New Roman"/>
          <w:bCs/>
          <w:sz w:val="24"/>
          <w:szCs w:val="24"/>
        </w:rPr>
        <w:lastRenderedPageBreak/>
        <w:t>Cell signal Transduction</w:t>
      </w:r>
    </w:p>
    <w:p w14:paraId="0639FD16" w14:textId="77777777" w:rsidR="00F37DE8" w:rsidRPr="0091141A" w:rsidRDefault="00F37DE8" w:rsidP="00394790">
      <w:pPr>
        <w:spacing w:line="360" w:lineRule="exact"/>
        <w:ind w:firstLineChars="200" w:firstLine="480"/>
        <w:rPr>
          <w:rFonts w:ascii="Times New Roman" w:hAnsi="Times New Roman"/>
          <w:sz w:val="24"/>
          <w:szCs w:val="24"/>
        </w:rPr>
      </w:pPr>
    </w:p>
    <w:p w14:paraId="79AEE6E4" w14:textId="77777777" w:rsidR="00F37DE8" w:rsidRPr="0091141A" w:rsidRDefault="00F37DE8" w:rsidP="00F37DE8">
      <w:pPr>
        <w:spacing w:line="360" w:lineRule="exact"/>
        <w:ind w:firstLineChars="200" w:firstLine="420"/>
        <w:jc w:val="left"/>
        <w:rPr>
          <w:rFonts w:ascii="Times New Roman" w:hAnsi="Times New Roman"/>
          <w:bCs/>
          <w:sz w:val="24"/>
          <w:szCs w:val="24"/>
        </w:rPr>
      </w:pPr>
      <w:r w:rsidRPr="0091141A">
        <w:rPr>
          <w:rFonts w:ascii="宋体" w:eastAsia="宋体" w:hAnsi="宋体" w:cs="Times New Roman"/>
          <w:kern w:val="0"/>
          <w:szCs w:val="21"/>
        </w:rPr>
        <w:t>1.教学目标</w:t>
      </w:r>
    </w:p>
    <w:p w14:paraId="45DCB7FB" w14:textId="77777777" w:rsidR="00394790" w:rsidRPr="0091141A" w:rsidRDefault="00394790" w:rsidP="00F37DE8">
      <w:pPr>
        <w:spacing w:line="360" w:lineRule="exact"/>
        <w:ind w:firstLineChars="200" w:firstLine="420"/>
        <w:rPr>
          <w:rFonts w:ascii="宋体" w:eastAsia="宋体" w:hAnsi="宋体"/>
          <w:bCs/>
          <w:szCs w:val="21"/>
        </w:rPr>
      </w:pPr>
      <w:r w:rsidRPr="0091141A">
        <w:rPr>
          <w:rFonts w:ascii="宋体" w:eastAsia="宋体" w:hAnsi="宋体"/>
          <w:szCs w:val="21"/>
        </w:rPr>
        <w:t>掌握：细胞膜信号转导的功能和方式；配体门控通道、电压门控通道、机械门控通道和配体的概念。受体、第二信使、G蛋白等基本概念。</w:t>
      </w:r>
    </w:p>
    <w:p w14:paraId="3F8AFB77" w14:textId="77777777" w:rsidR="00394790" w:rsidRPr="0091141A" w:rsidRDefault="00394790" w:rsidP="00F37DE8">
      <w:pPr>
        <w:spacing w:line="360" w:lineRule="exact"/>
        <w:ind w:firstLineChars="200" w:firstLine="420"/>
        <w:rPr>
          <w:rFonts w:ascii="宋体" w:eastAsia="宋体" w:hAnsi="宋体"/>
          <w:szCs w:val="21"/>
        </w:rPr>
      </w:pPr>
      <w:r w:rsidRPr="0091141A">
        <w:rPr>
          <w:rFonts w:ascii="宋体" w:eastAsia="宋体" w:hAnsi="宋体"/>
          <w:szCs w:val="21"/>
        </w:rPr>
        <w:t>熟悉：通道蛋白完成的跨模信号转导机制及通道分类；G蛋白耦联受体-膜效应器酶组成的跨模信号转导系统及其信号转导的过程；络氨酸激酶受体介导的跨模信号转导过程。</w:t>
      </w:r>
    </w:p>
    <w:p w14:paraId="51DDD18E" w14:textId="77777777" w:rsidR="00394790" w:rsidRPr="0091141A" w:rsidRDefault="00394790" w:rsidP="00F37DE8">
      <w:pPr>
        <w:spacing w:line="360" w:lineRule="exact"/>
        <w:ind w:firstLineChars="200" w:firstLine="420"/>
        <w:rPr>
          <w:rFonts w:ascii="宋体" w:eastAsia="宋体" w:hAnsi="宋体"/>
          <w:szCs w:val="21"/>
        </w:rPr>
      </w:pPr>
      <w:r w:rsidRPr="0091141A">
        <w:rPr>
          <w:rFonts w:ascii="宋体" w:eastAsia="宋体" w:hAnsi="宋体"/>
          <w:szCs w:val="21"/>
        </w:rPr>
        <w:t>了解：受体的分类。</w:t>
      </w:r>
    </w:p>
    <w:p w14:paraId="45BD1FCF" w14:textId="77777777" w:rsidR="00394790" w:rsidRPr="0091141A" w:rsidRDefault="00394790" w:rsidP="00F37DE8">
      <w:pPr>
        <w:spacing w:line="360" w:lineRule="exact"/>
        <w:ind w:firstLineChars="200" w:firstLine="420"/>
        <w:rPr>
          <w:rFonts w:ascii="Times New Roman" w:hAnsi="Times New Roman"/>
          <w:sz w:val="24"/>
          <w:szCs w:val="24"/>
        </w:rPr>
      </w:pPr>
      <w:r w:rsidRPr="0091141A">
        <w:rPr>
          <w:rFonts w:ascii="宋体" w:eastAsia="宋体" w:hAnsi="宋体"/>
          <w:szCs w:val="21"/>
        </w:rPr>
        <w:t>自学：细胞膜信号转导的新进展</w:t>
      </w:r>
    </w:p>
    <w:p w14:paraId="037A1F45" w14:textId="77777777" w:rsidR="00394790" w:rsidRPr="0091141A" w:rsidRDefault="00394790" w:rsidP="00394790">
      <w:pPr>
        <w:spacing w:line="360" w:lineRule="exact"/>
        <w:ind w:firstLineChars="200" w:firstLine="480"/>
        <w:rPr>
          <w:rFonts w:ascii="Times New Roman" w:hAnsi="Times New Roman"/>
          <w:sz w:val="24"/>
          <w:szCs w:val="24"/>
        </w:rPr>
      </w:pPr>
    </w:p>
    <w:p w14:paraId="7F0E5016" w14:textId="77777777" w:rsidR="00F37DE8" w:rsidRPr="0091141A" w:rsidRDefault="00F37DE8" w:rsidP="00F37DE8">
      <w:pPr>
        <w:widowControl/>
        <w:ind w:firstLineChars="200" w:firstLine="420"/>
        <w:jc w:val="left"/>
        <w:rPr>
          <w:rFonts w:ascii="宋体" w:eastAsia="宋体" w:hAnsi="宋体" w:cs="Times New Roman"/>
          <w:kern w:val="0"/>
          <w:szCs w:val="21"/>
        </w:rPr>
      </w:pPr>
      <w:r w:rsidRPr="0091141A">
        <w:rPr>
          <w:rFonts w:ascii="宋体" w:eastAsia="宋体" w:hAnsi="宋体" w:cs="Times New Roman"/>
          <w:kern w:val="0"/>
          <w:szCs w:val="21"/>
        </w:rPr>
        <w:t xml:space="preserve">2.教学重难点  </w:t>
      </w:r>
      <w:r w:rsidR="00FD5435" w:rsidRPr="0091141A">
        <w:rPr>
          <w:rFonts w:ascii="宋体" w:eastAsia="宋体" w:hAnsi="宋体" w:cs="Times New Roman" w:hint="eastAsia"/>
          <w:kern w:val="0"/>
          <w:szCs w:val="21"/>
        </w:rPr>
        <w:t>第二信使，</w:t>
      </w:r>
      <w:r w:rsidR="00FD5435" w:rsidRPr="0091141A">
        <w:rPr>
          <w:rFonts w:ascii="宋体" w:eastAsia="宋体" w:hAnsi="宋体"/>
          <w:szCs w:val="21"/>
        </w:rPr>
        <w:t>细胞膜信号转导的功能和</w:t>
      </w:r>
      <w:r w:rsidR="006079DC" w:rsidRPr="0091141A">
        <w:rPr>
          <w:rFonts w:ascii="宋体" w:eastAsia="宋体" w:hAnsi="宋体" w:hint="eastAsia"/>
          <w:szCs w:val="21"/>
        </w:rPr>
        <w:t>途径</w:t>
      </w:r>
    </w:p>
    <w:p w14:paraId="63235AC5" w14:textId="77777777" w:rsidR="00F37DE8" w:rsidRPr="0091141A" w:rsidRDefault="00F37DE8" w:rsidP="00F37DE8">
      <w:pPr>
        <w:ind w:firstLineChars="200" w:firstLine="420"/>
        <w:rPr>
          <w:rFonts w:ascii="宋体" w:eastAsia="宋体" w:hAnsi="宋体" w:cs="Times New Roman"/>
          <w:kern w:val="0"/>
          <w:szCs w:val="21"/>
        </w:rPr>
      </w:pPr>
      <w:r w:rsidRPr="0091141A">
        <w:rPr>
          <w:rFonts w:ascii="宋体" w:eastAsia="宋体" w:hAnsi="宋体" w:cs="Times New Roman"/>
          <w:kern w:val="0"/>
          <w:szCs w:val="21"/>
        </w:rPr>
        <w:t xml:space="preserve">3.教学内容  </w:t>
      </w:r>
    </w:p>
    <w:p w14:paraId="5E5E1E4B" w14:textId="77777777" w:rsidR="006079DC" w:rsidRPr="0091141A" w:rsidRDefault="006079DC" w:rsidP="00F37DE8">
      <w:pPr>
        <w:widowControl/>
        <w:ind w:firstLineChars="200" w:firstLine="420"/>
        <w:jc w:val="left"/>
        <w:rPr>
          <w:rFonts w:ascii="宋体" w:eastAsia="宋体" w:hAnsi="宋体" w:cs="Times New Roman"/>
          <w:bCs/>
          <w:kern w:val="0"/>
          <w:szCs w:val="21"/>
        </w:rPr>
      </w:pPr>
      <w:r w:rsidRPr="0091141A">
        <w:rPr>
          <w:rFonts w:ascii="宋体" w:eastAsia="宋体" w:hAnsi="宋体" w:cs="Times New Roman" w:hint="eastAsia"/>
          <w:bCs/>
          <w:kern w:val="0"/>
          <w:szCs w:val="21"/>
        </w:rPr>
        <w:t>（1）</w:t>
      </w:r>
      <w:r w:rsidRPr="0091141A">
        <w:rPr>
          <w:rFonts w:ascii="宋体" w:eastAsia="宋体" w:hAnsi="宋体"/>
          <w:szCs w:val="21"/>
        </w:rPr>
        <w:t>配体门控通道、电压门控通道、机械门控通道和配体的概念。受体、第二信使、G蛋白等基本概念</w:t>
      </w:r>
    </w:p>
    <w:p w14:paraId="5BBCFE35" w14:textId="77777777" w:rsidR="00F37DE8" w:rsidRPr="0091141A" w:rsidRDefault="00F37DE8" w:rsidP="00F37DE8">
      <w:pPr>
        <w:widowControl/>
        <w:ind w:firstLineChars="200" w:firstLine="420"/>
        <w:jc w:val="left"/>
        <w:rPr>
          <w:rFonts w:ascii="宋体" w:eastAsia="宋体" w:hAnsi="宋体"/>
          <w:szCs w:val="21"/>
        </w:rPr>
      </w:pPr>
      <w:r w:rsidRPr="0091141A">
        <w:rPr>
          <w:rFonts w:ascii="宋体" w:eastAsia="宋体" w:hAnsi="宋体" w:cs="Times New Roman"/>
          <w:bCs/>
          <w:kern w:val="0"/>
          <w:szCs w:val="21"/>
        </w:rPr>
        <w:t>（</w:t>
      </w:r>
      <w:r w:rsidR="006079DC" w:rsidRPr="0091141A">
        <w:rPr>
          <w:rFonts w:ascii="宋体" w:eastAsia="宋体" w:hAnsi="宋体" w:cs="Times New Roman" w:hint="eastAsia"/>
          <w:bCs/>
          <w:kern w:val="0"/>
          <w:szCs w:val="21"/>
        </w:rPr>
        <w:t>2</w:t>
      </w:r>
      <w:r w:rsidRPr="0091141A">
        <w:rPr>
          <w:rFonts w:ascii="宋体" w:eastAsia="宋体" w:hAnsi="宋体" w:cs="Times New Roman"/>
          <w:bCs/>
          <w:kern w:val="0"/>
          <w:szCs w:val="21"/>
        </w:rPr>
        <w:t>）</w:t>
      </w:r>
      <w:r w:rsidR="006079DC" w:rsidRPr="0091141A">
        <w:rPr>
          <w:rFonts w:ascii="宋体" w:eastAsia="宋体" w:hAnsi="宋体"/>
          <w:szCs w:val="21"/>
        </w:rPr>
        <w:t>跨模信号转导机制</w:t>
      </w:r>
    </w:p>
    <w:p w14:paraId="7C7124B9" w14:textId="77777777" w:rsidR="00F37DE8" w:rsidRPr="0091141A" w:rsidRDefault="00F37DE8" w:rsidP="00F37DE8">
      <w:pPr>
        <w:widowControl/>
        <w:ind w:firstLineChars="200" w:firstLine="420"/>
        <w:jc w:val="left"/>
        <w:rPr>
          <w:rFonts w:ascii="宋体" w:eastAsia="宋体" w:hAnsi="宋体"/>
          <w:szCs w:val="21"/>
        </w:rPr>
      </w:pPr>
      <w:r w:rsidRPr="0091141A">
        <w:rPr>
          <w:rFonts w:ascii="宋体" w:eastAsia="宋体" w:hAnsi="宋体" w:hint="eastAsia"/>
          <w:szCs w:val="21"/>
        </w:rPr>
        <w:t>（</w:t>
      </w:r>
      <w:r w:rsidR="006079DC" w:rsidRPr="0091141A">
        <w:rPr>
          <w:rFonts w:ascii="宋体" w:eastAsia="宋体" w:hAnsi="宋体" w:hint="eastAsia"/>
          <w:szCs w:val="21"/>
        </w:rPr>
        <w:t>3</w:t>
      </w:r>
      <w:r w:rsidRPr="0091141A">
        <w:rPr>
          <w:rFonts w:ascii="宋体" w:eastAsia="宋体" w:hAnsi="宋体" w:hint="eastAsia"/>
          <w:szCs w:val="21"/>
        </w:rPr>
        <w:t>）</w:t>
      </w:r>
      <w:r w:rsidR="00FD5435" w:rsidRPr="0091141A">
        <w:rPr>
          <w:rFonts w:ascii="宋体" w:eastAsia="宋体" w:hAnsi="宋体"/>
          <w:szCs w:val="21"/>
        </w:rPr>
        <w:t>G蛋白耦联受体-膜效应器酶组成的跨模信号转导系统及其信号转导的过程</w:t>
      </w:r>
    </w:p>
    <w:p w14:paraId="1B9AB582" w14:textId="77777777" w:rsidR="00F37DE8" w:rsidRPr="0091141A" w:rsidRDefault="00F37DE8" w:rsidP="00F37DE8">
      <w:pPr>
        <w:widowControl/>
        <w:ind w:firstLineChars="200" w:firstLine="420"/>
        <w:jc w:val="left"/>
        <w:rPr>
          <w:rFonts w:ascii="宋体" w:eastAsia="宋体" w:hAnsi="宋体"/>
          <w:szCs w:val="21"/>
        </w:rPr>
      </w:pPr>
      <w:r w:rsidRPr="0091141A">
        <w:rPr>
          <w:rFonts w:ascii="宋体" w:eastAsia="宋体" w:hAnsi="宋体" w:hint="eastAsia"/>
          <w:szCs w:val="21"/>
        </w:rPr>
        <w:t>（</w:t>
      </w:r>
      <w:r w:rsidR="006079DC" w:rsidRPr="0091141A">
        <w:rPr>
          <w:rFonts w:ascii="宋体" w:eastAsia="宋体" w:hAnsi="宋体" w:hint="eastAsia"/>
          <w:szCs w:val="21"/>
        </w:rPr>
        <w:t>4</w:t>
      </w:r>
      <w:r w:rsidRPr="0091141A">
        <w:rPr>
          <w:rFonts w:ascii="宋体" w:eastAsia="宋体" w:hAnsi="宋体" w:hint="eastAsia"/>
          <w:szCs w:val="21"/>
        </w:rPr>
        <w:t>）</w:t>
      </w:r>
      <w:r w:rsidR="00FD5435" w:rsidRPr="0091141A">
        <w:rPr>
          <w:rFonts w:ascii="宋体" w:eastAsia="宋体" w:hAnsi="宋体"/>
          <w:szCs w:val="21"/>
        </w:rPr>
        <w:t>络氨酸激酶受体介导的跨模信号转导过程</w:t>
      </w:r>
    </w:p>
    <w:p w14:paraId="19321013" w14:textId="77777777" w:rsidR="00F37DE8" w:rsidRPr="0091141A" w:rsidRDefault="00F37DE8" w:rsidP="00F37DE8">
      <w:pPr>
        <w:widowControl/>
        <w:ind w:firstLineChars="200" w:firstLine="420"/>
        <w:jc w:val="left"/>
        <w:rPr>
          <w:rFonts w:ascii="宋体" w:eastAsia="宋体" w:hAnsi="宋体"/>
          <w:szCs w:val="21"/>
        </w:rPr>
      </w:pPr>
      <w:r w:rsidRPr="0091141A">
        <w:rPr>
          <w:rFonts w:ascii="宋体" w:eastAsia="宋体" w:hAnsi="宋体" w:hint="eastAsia"/>
          <w:szCs w:val="21"/>
        </w:rPr>
        <w:t>（</w:t>
      </w:r>
      <w:r w:rsidR="006079DC" w:rsidRPr="0091141A">
        <w:rPr>
          <w:rFonts w:ascii="宋体" w:eastAsia="宋体" w:hAnsi="宋体" w:hint="eastAsia"/>
          <w:szCs w:val="21"/>
        </w:rPr>
        <w:t>5</w:t>
      </w:r>
      <w:r w:rsidRPr="0091141A">
        <w:rPr>
          <w:rFonts w:ascii="宋体" w:eastAsia="宋体" w:hAnsi="宋体" w:hint="eastAsia"/>
          <w:szCs w:val="21"/>
        </w:rPr>
        <w:t>）</w:t>
      </w:r>
      <w:r w:rsidR="00FD5435" w:rsidRPr="0091141A">
        <w:rPr>
          <w:rFonts w:ascii="宋体" w:eastAsia="宋体" w:hAnsi="宋体" w:hint="eastAsia"/>
          <w:szCs w:val="21"/>
        </w:rPr>
        <w:t>离子通道</w:t>
      </w:r>
      <w:r w:rsidR="00FD5435" w:rsidRPr="0091141A">
        <w:rPr>
          <w:rFonts w:ascii="宋体" w:eastAsia="宋体" w:hAnsi="宋体"/>
          <w:szCs w:val="21"/>
        </w:rPr>
        <w:t>介导的跨模信号转导过程</w:t>
      </w:r>
    </w:p>
    <w:p w14:paraId="309F6632" w14:textId="77777777" w:rsidR="00F37DE8" w:rsidRPr="0091141A" w:rsidRDefault="00F37DE8" w:rsidP="00F37DE8">
      <w:pPr>
        <w:widowControl/>
        <w:ind w:firstLineChars="200" w:firstLine="420"/>
        <w:jc w:val="left"/>
        <w:rPr>
          <w:rFonts w:ascii="宋体" w:eastAsia="宋体" w:hAnsi="宋体"/>
          <w:szCs w:val="21"/>
        </w:rPr>
      </w:pPr>
      <w:r w:rsidRPr="0091141A">
        <w:rPr>
          <w:rFonts w:ascii="宋体" w:eastAsia="宋体" w:hAnsi="宋体" w:hint="eastAsia"/>
          <w:szCs w:val="21"/>
        </w:rPr>
        <w:t>（</w:t>
      </w:r>
      <w:r w:rsidR="006079DC" w:rsidRPr="0091141A">
        <w:rPr>
          <w:rFonts w:ascii="宋体" w:eastAsia="宋体" w:hAnsi="宋体" w:hint="eastAsia"/>
          <w:szCs w:val="21"/>
        </w:rPr>
        <w:t>6</w:t>
      </w:r>
      <w:r w:rsidRPr="0091141A">
        <w:rPr>
          <w:rFonts w:ascii="宋体" w:eastAsia="宋体" w:hAnsi="宋体" w:hint="eastAsia"/>
          <w:szCs w:val="21"/>
        </w:rPr>
        <w:t>）</w:t>
      </w:r>
      <w:r w:rsidR="006079DC" w:rsidRPr="0091141A">
        <w:rPr>
          <w:rFonts w:ascii="宋体" w:eastAsia="宋体" w:hAnsi="宋体"/>
          <w:szCs w:val="21"/>
        </w:rPr>
        <w:t>受体的分类</w:t>
      </w:r>
    </w:p>
    <w:p w14:paraId="6E2055F7" w14:textId="77777777" w:rsidR="006079DC" w:rsidRPr="0091141A" w:rsidRDefault="006079DC" w:rsidP="00F37DE8">
      <w:pPr>
        <w:widowControl/>
        <w:ind w:firstLineChars="200" w:firstLine="420"/>
        <w:jc w:val="left"/>
        <w:rPr>
          <w:rFonts w:ascii="Times New Roman" w:eastAsia="宋体" w:hAnsi="Times New Roman" w:cs="Times New Roman"/>
          <w:kern w:val="0"/>
          <w:szCs w:val="21"/>
        </w:rPr>
      </w:pPr>
      <w:r w:rsidRPr="0091141A">
        <w:rPr>
          <w:rFonts w:ascii="宋体" w:eastAsia="宋体" w:hAnsi="宋体" w:hint="eastAsia"/>
          <w:szCs w:val="21"/>
        </w:rPr>
        <w:t>（7）</w:t>
      </w:r>
      <w:r w:rsidRPr="0091141A">
        <w:rPr>
          <w:rFonts w:ascii="宋体" w:eastAsia="宋体" w:hAnsi="宋体"/>
          <w:szCs w:val="21"/>
        </w:rPr>
        <w:t>细胞膜信号转导的新进展</w:t>
      </w:r>
      <w:r w:rsidRPr="0091141A">
        <w:rPr>
          <w:rFonts w:ascii="宋体" w:eastAsia="宋体" w:hAnsi="宋体" w:hint="eastAsia"/>
          <w:szCs w:val="21"/>
        </w:rPr>
        <w:t>（自学）</w:t>
      </w:r>
    </w:p>
    <w:p w14:paraId="698EE1B5" w14:textId="77777777" w:rsidR="00F37DE8" w:rsidRPr="0091141A" w:rsidRDefault="00F37DE8" w:rsidP="00F37DE8">
      <w:pPr>
        <w:widowControl/>
        <w:ind w:firstLineChars="200" w:firstLine="420"/>
        <w:jc w:val="left"/>
        <w:rPr>
          <w:rFonts w:ascii="Times New Roman" w:eastAsia="宋体" w:hAnsi="Times New Roman" w:cs="Times New Roman"/>
          <w:kern w:val="0"/>
          <w:szCs w:val="21"/>
        </w:rPr>
      </w:pPr>
    </w:p>
    <w:p w14:paraId="2975DC0F" w14:textId="77777777" w:rsidR="00F37DE8" w:rsidRPr="0091141A" w:rsidRDefault="00F37DE8" w:rsidP="00F37DE8">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 xml:space="preserve">4. </w:t>
      </w:r>
      <w:r w:rsidRPr="0091141A">
        <w:rPr>
          <w:rFonts w:ascii="Times New Roman" w:eastAsia="宋体" w:hAnsi="Times New Roman"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讨论式推进，多媒体课件辅助，视频演示，角色情景带入，师生互动，</w:t>
      </w:r>
      <w:r w:rsidRPr="0091141A">
        <w:rPr>
          <w:rFonts w:ascii="Times New Roman" w:eastAsia="宋体" w:hAnsi="Times New Roman" w:cs="Times New Roman"/>
          <w:kern w:val="0"/>
          <w:szCs w:val="21"/>
        </w:rPr>
        <w:t>PBL</w:t>
      </w:r>
      <w:r w:rsidRPr="0091141A">
        <w:rPr>
          <w:rFonts w:ascii="Times New Roman" w:eastAsia="宋体" w:hAnsi="Times New Roman" w:cs="Times New Roman"/>
          <w:kern w:val="0"/>
          <w:szCs w:val="21"/>
        </w:rPr>
        <w:t>。实验操作。</w:t>
      </w:r>
    </w:p>
    <w:p w14:paraId="2987F63B" w14:textId="77777777" w:rsidR="00F37DE8" w:rsidRPr="0091141A" w:rsidRDefault="00F37DE8" w:rsidP="00F37DE8">
      <w:pPr>
        <w:widowControl/>
        <w:ind w:firstLineChars="200" w:firstLine="420"/>
        <w:jc w:val="left"/>
        <w:rPr>
          <w:rFonts w:ascii="宋体" w:eastAsia="宋体" w:hAnsi="宋体" w:cs="Times New Roman"/>
          <w:kern w:val="0"/>
          <w:szCs w:val="21"/>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5FFDF38C" w14:textId="77777777" w:rsidR="00394790" w:rsidRPr="0091141A" w:rsidRDefault="00394790" w:rsidP="00394790">
      <w:pPr>
        <w:spacing w:line="360" w:lineRule="exact"/>
        <w:ind w:firstLineChars="200" w:firstLine="480"/>
        <w:rPr>
          <w:rFonts w:ascii="Times New Roman" w:hAnsi="Times New Roman"/>
          <w:bCs/>
          <w:sz w:val="24"/>
          <w:szCs w:val="24"/>
        </w:rPr>
      </w:pPr>
    </w:p>
    <w:p w14:paraId="2C7531F4" w14:textId="77777777" w:rsidR="00394790" w:rsidRPr="0091141A" w:rsidRDefault="00394790" w:rsidP="006079DC">
      <w:pPr>
        <w:spacing w:line="360" w:lineRule="exact"/>
        <w:ind w:firstLineChars="200" w:firstLine="480"/>
        <w:rPr>
          <w:rFonts w:ascii="Times New Roman" w:hAnsi="Times New Roman"/>
          <w:bCs/>
          <w:sz w:val="24"/>
          <w:szCs w:val="24"/>
        </w:rPr>
      </w:pPr>
      <w:r w:rsidRPr="0091141A">
        <w:rPr>
          <w:rFonts w:ascii="Times New Roman" w:eastAsia="黑体" w:hAnsi="Times New Roman" w:hint="eastAsia"/>
          <w:sz w:val="24"/>
          <w:szCs w:val="24"/>
        </w:rPr>
        <w:t>第八章</w:t>
      </w:r>
      <w:r w:rsidRPr="0091141A">
        <w:rPr>
          <w:rFonts w:ascii="Times New Roman" w:eastAsia="黑体" w:hAnsi="Times New Roman" w:hint="eastAsia"/>
          <w:sz w:val="24"/>
          <w:szCs w:val="24"/>
        </w:rPr>
        <w:t xml:space="preserve"> </w:t>
      </w:r>
      <w:r w:rsidRPr="0091141A">
        <w:rPr>
          <w:rFonts w:ascii="Times New Roman" w:eastAsia="黑体" w:hAnsi="Times New Roman"/>
          <w:sz w:val="24"/>
          <w:szCs w:val="24"/>
        </w:rPr>
        <w:t>细胞的生物电现象</w:t>
      </w:r>
    </w:p>
    <w:p w14:paraId="270A2D4B" w14:textId="77777777" w:rsidR="00394790" w:rsidRPr="0091141A" w:rsidRDefault="00394790" w:rsidP="006079DC">
      <w:pPr>
        <w:spacing w:line="360" w:lineRule="exact"/>
        <w:ind w:firstLineChars="200" w:firstLine="480"/>
        <w:rPr>
          <w:rFonts w:ascii="Times New Roman" w:hAnsi="Times New Roman"/>
          <w:bCs/>
          <w:sz w:val="24"/>
          <w:szCs w:val="24"/>
        </w:rPr>
      </w:pPr>
      <w:r w:rsidRPr="0091141A">
        <w:rPr>
          <w:rFonts w:ascii="Times New Roman" w:hAnsi="Times New Roman"/>
          <w:bCs/>
          <w:sz w:val="24"/>
          <w:szCs w:val="24"/>
        </w:rPr>
        <w:t>Bioelectric Phenomenon of Cell</w:t>
      </w:r>
    </w:p>
    <w:p w14:paraId="4C784CF1" w14:textId="77777777" w:rsidR="006079DC" w:rsidRPr="0091141A" w:rsidRDefault="006079DC" w:rsidP="006079DC">
      <w:pPr>
        <w:spacing w:line="360" w:lineRule="exact"/>
        <w:ind w:firstLineChars="200" w:firstLine="420"/>
        <w:jc w:val="left"/>
        <w:rPr>
          <w:rFonts w:ascii="Times New Roman" w:hAnsi="Times New Roman"/>
          <w:bCs/>
          <w:sz w:val="24"/>
          <w:szCs w:val="24"/>
        </w:rPr>
      </w:pPr>
      <w:r w:rsidRPr="0091141A">
        <w:rPr>
          <w:rFonts w:ascii="宋体" w:eastAsia="宋体" w:hAnsi="宋体" w:cs="Times New Roman"/>
          <w:kern w:val="0"/>
          <w:szCs w:val="21"/>
        </w:rPr>
        <w:t>1.教学目标</w:t>
      </w:r>
    </w:p>
    <w:p w14:paraId="3E2CAA51" w14:textId="77777777" w:rsidR="00394790" w:rsidRPr="0091141A" w:rsidRDefault="00394790" w:rsidP="00394790">
      <w:pPr>
        <w:pStyle w:val="a3"/>
        <w:spacing w:line="360" w:lineRule="exact"/>
        <w:ind w:firstLine="480"/>
        <w:rPr>
          <w:rFonts w:hAnsi="宋体"/>
          <w:szCs w:val="21"/>
        </w:rPr>
      </w:pPr>
      <w:r w:rsidRPr="0091141A">
        <w:rPr>
          <w:rFonts w:hAnsi="宋体"/>
          <w:szCs w:val="21"/>
        </w:rPr>
        <w:t>掌握：细胞的生物电现象：</w:t>
      </w:r>
      <w:r w:rsidRPr="0091141A">
        <w:rPr>
          <w:rStyle w:val="ae"/>
          <w:rFonts w:hAnsi="宋体"/>
          <w:sz w:val="21"/>
          <w:szCs w:val="21"/>
          <w:u w:val="none"/>
        </w:rPr>
        <w:t>静息电位</w:t>
      </w:r>
      <w:r w:rsidRPr="0091141A">
        <w:rPr>
          <w:rFonts w:hAnsi="宋体"/>
          <w:szCs w:val="21"/>
        </w:rPr>
        <w:t>，</w:t>
      </w:r>
      <w:r w:rsidRPr="0091141A">
        <w:rPr>
          <w:rStyle w:val="ae"/>
          <w:rFonts w:hAnsi="宋体"/>
          <w:sz w:val="21"/>
          <w:szCs w:val="21"/>
          <w:u w:val="none"/>
        </w:rPr>
        <w:t>动作电位</w:t>
      </w:r>
      <w:r w:rsidRPr="0091141A">
        <w:rPr>
          <w:rFonts w:hAnsi="宋体"/>
          <w:szCs w:val="21"/>
        </w:rPr>
        <w:t>; AP(测量，极化，去极化，超极化，超射，复极化，</w:t>
      </w:r>
      <w:r w:rsidRPr="0091141A">
        <w:rPr>
          <w:rStyle w:val="ae"/>
          <w:rFonts w:hAnsi="宋体"/>
          <w:sz w:val="21"/>
          <w:szCs w:val="21"/>
          <w:u w:val="none"/>
        </w:rPr>
        <w:t>锋电位</w:t>
      </w:r>
      <w:r w:rsidRPr="0091141A">
        <w:rPr>
          <w:rFonts w:hAnsi="宋体"/>
          <w:szCs w:val="21"/>
        </w:rPr>
        <w:t>，</w:t>
      </w:r>
      <w:r w:rsidRPr="0091141A">
        <w:rPr>
          <w:rStyle w:val="ae"/>
          <w:rFonts w:hAnsi="宋体"/>
          <w:sz w:val="21"/>
          <w:szCs w:val="21"/>
          <w:u w:val="none"/>
        </w:rPr>
        <w:t>后电位</w:t>
      </w:r>
      <w:r w:rsidRPr="0091141A">
        <w:rPr>
          <w:rFonts w:hAnsi="宋体"/>
          <w:szCs w:val="21"/>
        </w:rPr>
        <w:t>，</w:t>
      </w:r>
      <w:r w:rsidRPr="0091141A">
        <w:rPr>
          <w:rStyle w:val="ae"/>
          <w:rFonts w:hAnsi="宋体"/>
          <w:sz w:val="21"/>
          <w:szCs w:val="21"/>
          <w:u w:val="none"/>
        </w:rPr>
        <w:t>“全或无”现象</w:t>
      </w:r>
      <w:r w:rsidRPr="0091141A">
        <w:rPr>
          <w:rFonts w:hAnsi="宋体"/>
          <w:szCs w:val="21"/>
        </w:rPr>
        <w:t>)。生物电现象产生的机制：浓差t、电动势和</w:t>
      </w:r>
      <w:r w:rsidRPr="0091141A">
        <w:rPr>
          <w:rStyle w:val="ae"/>
          <w:rFonts w:hAnsi="宋体"/>
          <w:sz w:val="21"/>
          <w:szCs w:val="21"/>
          <w:u w:val="none"/>
        </w:rPr>
        <w:t>平衡电位</w:t>
      </w:r>
      <w:r w:rsidRPr="0091141A">
        <w:rPr>
          <w:rFonts w:hAnsi="宋体"/>
          <w:szCs w:val="21"/>
        </w:rPr>
        <w:t>，</w:t>
      </w:r>
      <w:r w:rsidRPr="0091141A">
        <w:rPr>
          <w:rStyle w:val="ae"/>
          <w:rFonts w:hAnsi="宋体"/>
          <w:sz w:val="21"/>
          <w:szCs w:val="21"/>
          <w:u w:val="none"/>
        </w:rPr>
        <w:t>静息电位和动作电位产生的原理</w:t>
      </w:r>
      <w:r w:rsidRPr="0091141A">
        <w:rPr>
          <w:rFonts w:hAnsi="宋体"/>
          <w:szCs w:val="21"/>
        </w:rPr>
        <w:t>。兴奋的传播：</w:t>
      </w:r>
      <w:r w:rsidRPr="0091141A">
        <w:rPr>
          <w:rStyle w:val="ae"/>
          <w:rFonts w:hAnsi="宋体"/>
          <w:sz w:val="21"/>
          <w:szCs w:val="21"/>
          <w:u w:val="none"/>
        </w:rPr>
        <w:t>兴奋在同一细胞上的传导</w:t>
      </w:r>
      <w:r w:rsidRPr="0091141A">
        <w:rPr>
          <w:rFonts w:hAnsi="宋体"/>
          <w:szCs w:val="21"/>
        </w:rPr>
        <w:t>；兴奋在细胞间的传递</w:t>
      </w:r>
      <w:r w:rsidRPr="0091141A">
        <w:rPr>
          <w:rFonts w:hAnsi="宋体"/>
          <w:bCs/>
          <w:szCs w:val="21"/>
        </w:rPr>
        <w:t>。</w:t>
      </w:r>
    </w:p>
    <w:p w14:paraId="528ECD6D" w14:textId="77777777" w:rsidR="00394790" w:rsidRPr="0091141A" w:rsidRDefault="00394790" w:rsidP="006079DC">
      <w:pPr>
        <w:pStyle w:val="a3"/>
        <w:tabs>
          <w:tab w:val="left" w:pos="5940"/>
        </w:tabs>
        <w:spacing w:line="360" w:lineRule="exact"/>
        <w:ind w:firstLineChars="200" w:firstLine="420"/>
        <w:rPr>
          <w:rFonts w:hAnsi="宋体"/>
          <w:szCs w:val="21"/>
        </w:rPr>
      </w:pPr>
      <w:r w:rsidRPr="0091141A">
        <w:rPr>
          <w:rFonts w:hAnsi="宋体"/>
          <w:szCs w:val="21"/>
        </w:rPr>
        <w:t>熟悉：兴奋的引起：阈刺激，</w:t>
      </w:r>
      <w:r w:rsidRPr="0091141A">
        <w:rPr>
          <w:rStyle w:val="ae"/>
          <w:rFonts w:hAnsi="宋体"/>
          <w:sz w:val="21"/>
          <w:szCs w:val="21"/>
          <w:u w:val="none"/>
        </w:rPr>
        <w:t>阈电位</w:t>
      </w:r>
      <w:r w:rsidRPr="0091141A">
        <w:rPr>
          <w:rFonts w:hAnsi="宋体"/>
          <w:szCs w:val="21"/>
        </w:rPr>
        <w:t>；阈下刺激，局部兴奋。细胞发生兴奋时兴奋性的变化：</w:t>
      </w:r>
      <w:r w:rsidRPr="0091141A">
        <w:rPr>
          <w:rStyle w:val="ae"/>
          <w:rFonts w:hAnsi="宋体"/>
          <w:sz w:val="21"/>
          <w:szCs w:val="21"/>
          <w:u w:val="none"/>
        </w:rPr>
        <w:t>绝对不应期、相对不应期、超常期、低常期</w:t>
      </w:r>
      <w:r w:rsidRPr="0091141A">
        <w:rPr>
          <w:rFonts w:hAnsi="宋体"/>
          <w:szCs w:val="21"/>
        </w:rPr>
        <w:t>及其与动作电位的对应关系。</w:t>
      </w:r>
    </w:p>
    <w:p w14:paraId="4B6BACEF" w14:textId="77777777" w:rsidR="00394790" w:rsidRPr="0091141A" w:rsidRDefault="00394790" w:rsidP="006079DC">
      <w:pPr>
        <w:pStyle w:val="a3"/>
        <w:tabs>
          <w:tab w:val="left" w:pos="5940"/>
        </w:tabs>
        <w:spacing w:line="360" w:lineRule="exact"/>
        <w:ind w:firstLineChars="200" w:firstLine="420"/>
        <w:rPr>
          <w:rFonts w:hAnsi="宋体"/>
          <w:szCs w:val="21"/>
        </w:rPr>
      </w:pPr>
      <w:r w:rsidRPr="0091141A">
        <w:rPr>
          <w:rFonts w:hAnsi="宋体"/>
          <w:szCs w:val="21"/>
        </w:rPr>
        <w:t>了解：内向和外向刺激电流。</w:t>
      </w:r>
      <w:r w:rsidRPr="0091141A">
        <w:rPr>
          <w:rStyle w:val="af"/>
          <w:rFonts w:hAnsi="宋体"/>
          <w:sz w:val="21"/>
          <w:szCs w:val="21"/>
        </w:rPr>
        <w:t>静息状态下的神经细胞的电学性质；神经细胞的快速生理活动与缓慢生理活动。</w:t>
      </w:r>
      <w:r w:rsidRPr="0091141A">
        <w:rPr>
          <w:rFonts w:hAnsi="宋体"/>
          <w:szCs w:val="21"/>
        </w:rPr>
        <w:t>突触传递和非突触传递，</w:t>
      </w:r>
      <w:r w:rsidRPr="0091141A">
        <w:rPr>
          <w:rStyle w:val="ae"/>
          <w:rFonts w:hAnsi="宋体"/>
          <w:sz w:val="21"/>
          <w:szCs w:val="21"/>
          <w:u w:val="none"/>
        </w:rPr>
        <w:t>神经一肌肉接头的化学传递</w:t>
      </w:r>
      <w:r w:rsidRPr="0091141A">
        <w:rPr>
          <w:rFonts w:hAnsi="宋体"/>
          <w:szCs w:val="21"/>
        </w:rPr>
        <w:t>；终板电位；</w:t>
      </w:r>
    </w:p>
    <w:p w14:paraId="7CD61A99" w14:textId="77777777" w:rsidR="00394790" w:rsidRPr="0091141A" w:rsidRDefault="00394790" w:rsidP="006079DC">
      <w:pPr>
        <w:pStyle w:val="a3"/>
        <w:tabs>
          <w:tab w:val="left" w:pos="5940"/>
        </w:tabs>
        <w:spacing w:line="360" w:lineRule="exact"/>
        <w:ind w:firstLineChars="200" w:firstLine="420"/>
        <w:rPr>
          <w:rFonts w:ascii="Times New Roman" w:hAnsi="Times New Roman"/>
          <w:sz w:val="24"/>
          <w:szCs w:val="24"/>
        </w:rPr>
      </w:pPr>
      <w:r w:rsidRPr="0091141A">
        <w:rPr>
          <w:rFonts w:hAnsi="宋体"/>
          <w:szCs w:val="21"/>
        </w:rPr>
        <w:t>自学：缝隙连接处的直接电传递，内分泌细胞与靶细胞间的兴奋传递。</w:t>
      </w:r>
    </w:p>
    <w:p w14:paraId="3CC74E40" w14:textId="77777777" w:rsidR="00394790" w:rsidRPr="0091141A" w:rsidRDefault="00394790" w:rsidP="00394790">
      <w:pPr>
        <w:pStyle w:val="a3"/>
        <w:tabs>
          <w:tab w:val="left" w:pos="5940"/>
        </w:tabs>
        <w:spacing w:line="360" w:lineRule="exact"/>
        <w:ind w:firstLineChars="200" w:firstLine="480"/>
        <w:rPr>
          <w:rFonts w:ascii="Times New Roman" w:hAnsi="Times New Roman"/>
          <w:sz w:val="24"/>
          <w:szCs w:val="24"/>
        </w:rPr>
      </w:pPr>
    </w:p>
    <w:p w14:paraId="4511D207" w14:textId="77777777" w:rsidR="006079DC" w:rsidRPr="0091141A" w:rsidRDefault="006079DC" w:rsidP="006079DC">
      <w:pPr>
        <w:widowControl/>
        <w:ind w:firstLineChars="200" w:firstLine="420"/>
        <w:jc w:val="left"/>
        <w:rPr>
          <w:rFonts w:ascii="宋体" w:eastAsia="宋体" w:hAnsi="宋体" w:cs="Times New Roman"/>
          <w:kern w:val="0"/>
          <w:szCs w:val="21"/>
        </w:rPr>
      </w:pPr>
      <w:r w:rsidRPr="0091141A">
        <w:rPr>
          <w:rFonts w:ascii="宋体" w:eastAsia="宋体" w:hAnsi="宋体" w:cs="Times New Roman"/>
          <w:kern w:val="0"/>
          <w:szCs w:val="21"/>
        </w:rPr>
        <w:t xml:space="preserve">2.教学重难点  </w:t>
      </w:r>
      <w:r w:rsidR="00AD258D" w:rsidRPr="0091141A">
        <w:rPr>
          <w:rFonts w:ascii="宋体" w:eastAsia="宋体" w:hAnsi="宋体" w:cs="Times New Roman" w:hint="eastAsia"/>
          <w:kern w:val="0"/>
          <w:szCs w:val="21"/>
        </w:rPr>
        <w:t>动作电位机制与特点</w:t>
      </w:r>
      <w:r w:rsidRPr="0091141A">
        <w:rPr>
          <w:rFonts w:ascii="宋体" w:eastAsia="宋体" w:hAnsi="宋体" w:cs="Times New Roman" w:hint="eastAsia"/>
          <w:kern w:val="0"/>
          <w:szCs w:val="21"/>
        </w:rPr>
        <w:t>，</w:t>
      </w:r>
      <w:r w:rsidR="00AD258D" w:rsidRPr="0091141A">
        <w:rPr>
          <w:rFonts w:ascii="宋体" w:eastAsia="宋体" w:hAnsi="宋体"/>
          <w:szCs w:val="21"/>
        </w:rPr>
        <w:t>细胞兴奋性的</w:t>
      </w:r>
      <w:r w:rsidR="00AD258D" w:rsidRPr="0091141A">
        <w:rPr>
          <w:rFonts w:ascii="宋体" w:eastAsia="宋体" w:hAnsi="宋体" w:hint="eastAsia"/>
          <w:szCs w:val="21"/>
        </w:rPr>
        <w:t>周期性</w:t>
      </w:r>
      <w:r w:rsidR="00AD258D" w:rsidRPr="0091141A">
        <w:rPr>
          <w:rFonts w:ascii="宋体" w:eastAsia="宋体" w:hAnsi="宋体"/>
          <w:szCs w:val="21"/>
        </w:rPr>
        <w:t>变化</w:t>
      </w:r>
      <w:r w:rsidR="00556498" w:rsidRPr="0091141A">
        <w:rPr>
          <w:rFonts w:ascii="宋体" w:eastAsia="宋体" w:hAnsi="宋体" w:hint="eastAsia"/>
          <w:szCs w:val="21"/>
        </w:rPr>
        <w:t>，</w:t>
      </w:r>
      <w:r w:rsidR="00556498" w:rsidRPr="0091141A">
        <w:rPr>
          <w:rFonts w:ascii="宋体" w:eastAsia="宋体" w:hAnsi="宋体"/>
          <w:szCs w:val="21"/>
        </w:rPr>
        <w:t>兴奋的传递</w:t>
      </w:r>
    </w:p>
    <w:p w14:paraId="57B33C25" w14:textId="77777777" w:rsidR="006079DC" w:rsidRPr="0091141A" w:rsidRDefault="006079DC" w:rsidP="006079DC">
      <w:pPr>
        <w:ind w:firstLineChars="200" w:firstLine="420"/>
        <w:rPr>
          <w:rFonts w:ascii="宋体" w:eastAsia="宋体" w:hAnsi="宋体" w:cs="Times New Roman"/>
          <w:kern w:val="0"/>
          <w:szCs w:val="21"/>
        </w:rPr>
      </w:pPr>
      <w:r w:rsidRPr="0091141A">
        <w:rPr>
          <w:rFonts w:ascii="宋体" w:eastAsia="宋体" w:hAnsi="宋体" w:cs="Times New Roman"/>
          <w:kern w:val="0"/>
          <w:szCs w:val="21"/>
        </w:rPr>
        <w:t xml:space="preserve">3.教学内容  </w:t>
      </w:r>
    </w:p>
    <w:p w14:paraId="12173CF9" w14:textId="77777777" w:rsidR="006079DC" w:rsidRPr="0091141A" w:rsidRDefault="006079DC" w:rsidP="006079DC">
      <w:pPr>
        <w:widowControl/>
        <w:ind w:firstLineChars="200" w:firstLine="420"/>
        <w:jc w:val="left"/>
        <w:rPr>
          <w:rFonts w:ascii="宋体" w:eastAsia="宋体" w:hAnsi="宋体"/>
          <w:szCs w:val="21"/>
        </w:rPr>
      </w:pPr>
      <w:r w:rsidRPr="0091141A">
        <w:rPr>
          <w:rFonts w:ascii="宋体" w:eastAsia="宋体" w:hAnsi="宋体" w:cs="Times New Roman" w:hint="eastAsia"/>
          <w:bCs/>
          <w:kern w:val="0"/>
          <w:szCs w:val="21"/>
        </w:rPr>
        <w:lastRenderedPageBreak/>
        <w:t>（1）</w:t>
      </w:r>
      <w:r w:rsidR="00AD258D" w:rsidRPr="0091141A">
        <w:rPr>
          <w:rFonts w:ascii="宋体" w:eastAsia="宋体" w:hAnsi="宋体"/>
          <w:szCs w:val="21"/>
        </w:rPr>
        <w:t>细胞的生物电现象：</w:t>
      </w:r>
      <w:r w:rsidR="00AD258D" w:rsidRPr="0091141A">
        <w:rPr>
          <w:rStyle w:val="ae"/>
          <w:rFonts w:ascii="宋体" w:eastAsia="宋体" w:hAnsi="宋体"/>
          <w:sz w:val="21"/>
          <w:szCs w:val="21"/>
          <w:u w:val="none"/>
        </w:rPr>
        <w:t>静息电位</w:t>
      </w:r>
      <w:r w:rsidR="00AD258D" w:rsidRPr="0091141A">
        <w:rPr>
          <w:rFonts w:ascii="宋体" w:eastAsia="宋体" w:hAnsi="宋体"/>
          <w:szCs w:val="21"/>
        </w:rPr>
        <w:t>，</w:t>
      </w:r>
      <w:r w:rsidR="00AD258D" w:rsidRPr="0091141A">
        <w:rPr>
          <w:rStyle w:val="ae"/>
          <w:rFonts w:ascii="宋体" w:eastAsia="宋体" w:hAnsi="宋体"/>
          <w:sz w:val="21"/>
          <w:szCs w:val="21"/>
          <w:u w:val="none"/>
        </w:rPr>
        <w:t>动作电位</w:t>
      </w:r>
      <w:r w:rsidR="00AD258D" w:rsidRPr="0091141A">
        <w:rPr>
          <w:rFonts w:ascii="宋体" w:eastAsia="宋体" w:hAnsi="宋体"/>
          <w:szCs w:val="21"/>
        </w:rPr>
        <w:t>; AP(测量，极化，去极化，超极化，超射，复极化，</w:t>
      </w:r>
      <w:r w:rsidR="00AD258D" w:rsidRPr="0091141A">
        <w:rPr>
          <w:rStyle w:val="ae"/>
          <w:rFonts w:ascii="宋体" w:eastAsia="宋体" w:hAnsi="宋体"/>
          <w:sz w:val="21"/>
          <w:szCs w:val="21"/>
          <w:u w:val="none"/>
        </w:rPr>
        <w:t>锋电位</w:t>
      </w:r>
      <w:r w:rsidR="00AD258D" w:rsidRPr="0091141A">
        <w:rPr>
          <w:rFonts w:ascii="宋体" w:eastAsia="宋体" w:hAnsi="宋体"/>
          <w:szCs w:val="21"/>
        </w:rPr>
        <w:t>，</w:t>
      </w:r>
      <w:r w:rsidR="00AD258D" w:rsidRPr="0091141A">
        <w:rPr>
          <w:rStyle w:val="ae"/>
          <w:rFonts w:ascii="宋体" w:eastAsia="宋体" w:hAnsi="宋体"/>
          <w:sz w:val="21"/>
          <w:szCs w:val="21"/>
          <w:u w:val="none"/>
        </w:rPr>
        <w:t>后电位</w:t>
      </w:r>
      <w:r w:rsidR="00AD258D" w:rsidRPr="0091141A">
        <w:rPr>
          <w:rFonts w:ascii="宋体" w:eastAsia="宋体" w:hAnsi="宋体"/>
          <w:szCs w:val="21"/>
        </w:rPr>
        <w:t>，</w:t>
      </w:r>
      <w:r w:rsidR="00AD258D" w:rsidRPr="0091141A">
        <w:rPr>
          <w:rStyle w:val="ae"/>
          <w:rFonts w:ascii="宋体" w:eastAsia="宋体" w:hAnsi="宋体"/>
          <w:sz w:val="21"/>
          <w:szCs w:val="21"/>
          <w:u w:val="none"/>
        </w:rPr>
        <w:t>“全或无”现象</w:t>
      </w:r>
      <w:r w:rsidR="00AD258D" w:rsidRPr="0091141A">
        <w:rPr>
          <w:rFonts w:ascii="宋体" w:eastAsia="宋体" w:hAnsi="宋体"/>
          <w:szCs w:val="21"/>
        </w:rPr>
        <w:t>)</w:t>
      </w:r>
    </w:p>
    <w:p w14:paraId="208AD4A8" w14:textId="77777777" w:rsidR="00AD258D" w:rsidRPr="0091141A" w:rsidRDefault="00AD258D" w:rsidP="006079DC">
      <w:pPr>
        <w:widowControl/>
        <w:ind w:firstLineChars="200" w:firstLine="420"/>
        <w:jc w:val="left"/>
        <w:rPr>
          <w:rFonts w:ascii="宋体" w:eastAsia="宋体" w:hAnsi="宋体" w:cs="Times New Roman"/>
          <w:bCs/>
          <w:kern w:val="0"/>
          <w:szCs w:val="21"/>
        </w:rPr>
      </w:pPr>
      <w:r w:rsidRPr="0091141A">
        <w:rPr>
          <w:rFonts w:ascii="宋体" w:eastAsia="宋体" w:hAnsi="宋体" w:hint="eastAsia"/>
          <w:szCs w:val="21"/>
        </w:rPr>
        <w:t>（2）</w:t>
      </w:r>
      <w:r w:rsidRPr="0091141A">
        <w:rPr>
          <w:rFonts w:ascii="宋体" w:eastAsia="宋体" w:hAnsi="宋体"/>
          <w:szCs w:val="21"/>
        </w:rPr>
        <w:t>兴奋的引起：阈刺激，</w:t>
      </w:r>
      <w:r w:rsidRPr="0091141A">
        <w:rPr>
          <w:rStyle w:val="ae"/>
          <w:rFonts w:ascii="宋体" w:eastAsia="宋体" w:hAnsi="宋体"/>
          <w:sz w:val="21"/>
          <w:szCs w:val="21"/>
          <w:u w:val="none"/>
        </w:rPr>
        <w:t>阈电位</w:t>
      </w:r>
      <w:r w:rsidRPr="0091141A">
        <w:rPr>
          <w:rFonts w:ascii="宋体" w:eastAsia="宋体" w:hAnsi="宋体"/>
          <w:szCs w:val="21"/>
        </w:rPr>
        <w:t>；阈下刺激，局部兴奋</w:t>
      </w:r>
    </w:p>
    <w:p w14:paraId="090CED5A" w14:textId="77777777" w:rsidR="006079DC" w:rsidRPr="0091141A" w:rsidRDefault="006079DC" w:rsidP="006079DC">
      <w:pPr>
        <w:widowControl/>
        <w:ind w:firstLineChars="200" w:firstLine="420"/>
        <w:jc w:val="left"/>
        <w:rPr>
          <w:rFonts w:ascii="宋体" w:eastAsia="宋体" w:hAnsi="宋体"/>
          <w:szCs w:val="21"/>
        </w:rPr>
      </w:pPr>
      <w:r w:rsidRPr="0091141A">
        <w:rPr>
          <w:rFonts w:ascii="宋体" w:eastAsia="宋体" w:hAnsi="宋体" w:cs="Times New Roman"/>
          <w:bCs/>
          <w:kern w:val="0"/>
          <w:szCs w:val="21"/>
        </w:rPr>
        <w:t>（</w:t>
      </w:r>
      <w:r w:rsidR="00AD258D" w:rsidRPr="0091141A">
        <w:rPr>
          <w:rFonts w:ascii="宋体" w:eastAsia="宋体" w:hAnsi="宋体" w:cs="Times New Roman" w:hint="eastAsia"/>
          <w:bCs/>
          <w:kern w:val="0"/>
          <w:szCs w:val="21"/>
        </w:rPr>
        <w:t>3</w:t>
      </w:r>
      <w:r w:rsidRPr="0091141A">
        <w:rPr>
          <w:rFonts w:ascii="宋体" w:eastAsia="宋体" w:hAnsi="宋体" w:cs="Times New Roman"/>
          <w:bCs/>
          <w:kern w:val="0"/>
          <w:szCs w:val="21"/>
        </w:rPr>
        <w:t>）</w:t>
      </w:r>
      <w:r w:rsidR="00AD258D" w:rsidRPr="0091141A">
        <w:rPr>
          <w:rFonts w:ascii="宋体" w:eastAsia="宋体" w:hAnsi="宋体"/>
          <w:szCs w:val="21"/>
        </w:rPr>
        <w:t>生物电现象产生的机制：浓差</w:t>
      </w:r>
      <w:r w:rsidR="00AD258D" w:rsidRPr="0091141A">
        <w:rPr>
          <w:rFonts w:ascii="宋体" w:eastAsia="宋体" w:hAnsi="宋体" w:hint="eastAsia"/>
          <w:szCs w:val="21"/>
        </w:rPr>
        <w:t>梯度</w:t>
      </w:r>
      <w:r w:rsidR="00AD258D" w:rsidRPr="0091141A">
        <w:rPr>
          <w:rFonts w:ascii="宋体" w:eastAsia="宋体" w:hAnsi="宋体"/>
          <w:szCs w:val="21"/>
        </w:rPr>
        <w:t>、电动势和</w:t>
      </w:r>
      <w:r w:rsidR="00AD258D" w:rsidRPr="0091141A">
        <w:rPr>
          <w:rStyle w:val="ae"/>
          <w:rFonts w:ascii="宋体" w:eastAsia="宋体" w:hAnsi="宋体"/>
          <w:sz w:val="21"/>
          <w:szCs w:val="21"/>
          <w:u w:val="none"/>
        </w:rPr>
        <w:t>平衡电位</w:t>
      </w:r>
    </w:p>
    <w:p w14:paraId="4FFA51A3" w14:textId="77777777" w:rsidR="006079DC" w:rsidRPr="0091141A" w:rsidRDefault="006079DC" w:rsidP="006079DC">
      <w:pPr>
        <w:widowControl/>
        <w:ind w:firstLineChars="200" w:firstLine="420"/>
        <w:jc w:val="left"/>
        <w:rPr>
          <w:rFonts w:ascii="宋体" w:eastAsia="宋体" w:hAnsi="宋体"/>
          <w:szCs w:val="21"/>
        </w:rPr>
      </w:pPr>
      <w:r w:rsidRPr="0091141A">
        <w:rPr>
          <w:rFonts w:ascii="宋体" w:eastAsia="宋体" w:hAnsi="宋体" w:hint="eastAsia"/>
          <w:szCs w:val="21"/>
        </w:rPr>
        <w:t>（</w:t>
      </w:r>
      <w:r w:rsidR="00AD258D" w:rsidRPr="0091141A">
        <w:rPr>
          <w:rFonts w:ascii="宋体" w:eastAsia="宋体" w:hAnsi="宋体" w:hint="eastAsia"/>
          <w:szCs w:val="21"/>
        </w:rPr>
        <w:t>4</w:t>
      </w:r>
      <w:r w:rsidRPr="0091141A">
        <w:rPr>
          <w:rFonts w:ascii="宋体" w:eastAsia="宋体" w:hAnsi="宋体" w:hint="eastAsia"/>
          <w:szCs w:val="21"/>
        </w:rPr>
        <w:t>）</w:t>
      </w:r>
      <w:r w:rsidR="00AD258D" w:rsidRPr="0091141A">
        <w:rPr>
          <w:rStyle w:val="ae"/>
          <w:rFonts w:ascii="宋体" w:eastAsia="宋体" w:hAnsi="宋体"/>
          <w:sz w:val="21"/>
          <w:szCs w:val="21"/>
          <w:u w:val="none"/>
        </w:rPr>
        <w:t>静息电位和动作电位产生的</w:t>
      </w:r>
      <w:r w:rsidR="00AD258D" w:rsidRPr="0091141A">
        <w:rPr>
          <w:rStyle w:val="ae"/>
          <w:rFonts w:ascii="宋体" w:eastAsia="宋体" w:hAnsi="宋体" w:hint="eastAsia"/>
          <w:sz w:val="21"/>
          <w:szCs w:val="21"/>
          <w:u w:val="none"/>
        </w:rPr>
        <w:t>机制、特征</w:t>
      </w:r>
    </w:p>
    <w:p w14:paraId="511AC00B" w14:textId="77777777" w:rsidR="006079DC" w:rsidRPr="0091141A" w:rsidRDefault="006079DC" w:rsidP="006079DC">
      <w:pPr>
        <w:widowControl/>
        <w:ind w:firstLineChars="200" w:firstLine="420"/>
        <w:jc w:val="left"/>
        <w:rPr>
          <w:rFonts w:ascii="宋体" w:eastAsia="宋体" w:hAnsi="宋体"/>
          <w:szCs w:val="21"/>
        </w:rPr>
      </w:pPr>
      <w:r w:rsidRPr="0091141A">
        <w:rPr>
          <w:rFonts w:ascii="宋体" w:eastAsia="宋体" w:hAnsi="宋体" w:hint="eastAsia"/>
          <w:szCs w:val="21"/>
        </w:rPr>
        <w:t>（</w:t>
      </w:r>
      <w:r w:rsidR="00AD258D" w:rsidRPr="0091141A">
        <w:rPr>
          <w:rFonts w:ascii="宋体" w:eastAsia="宋体" w:hAnsi="宋体" w:hint="eastAsia"/>
          <w:szCs w:val="21"/>
        </w:rPr>
        <w:t>5</w:t>
      </w:r>
      <w:r w:rsidRPr="0091141A">
        <w:rPr>
          <w:rFonts w:ascii="宋体" w:eastAsia="宋体" w:hAnsi="宋体" w:hint="eastAsia"/>
          <w:szCs w:val="21"/>
        </w:rPr>
        <w:t>）</w:t>
      </w:r>
      <w:r w:rsidR="00AD258D" w:rsidRPr="0091141A">
        <w:rPr>
          <w:rFonts w:ascii="宋体" w:eastAsia="宋体" w:hAnsi="宋体"/>
          <w:szCs w:val="21"/>
        </w:rPr>
        <w:t>兴奋的传播：</w:t>
      </w:r>
      <w:r w:rsidR="00AD258D" w:rsidRPr="0091141A">
        <w:rPr>
          <w:rStyle w:val="ae"/>
          <w:rFonts w:ascii="宋体" w:eastAsia="宋体" w:hAnsi="宋体"/>
          <w:sz w:val="21"/>
          <w:szCs w:val="21"/>
          <w:u w:val="none"/>
        </w:rPr>
        <w:t>兴奋在同一细胞上的传导</w:t>
      </w:r>
      <w:r w:rsidR="00AD258D" w:rsidRPr="0091141A">
        <w:rPr>
          <w:rFonts w:ascii="宋体" w:eastAsia="宋体" w:hAnsi="宋体"/>
          <w:szCs w:val="21"/>
        </w:rPr>
        <w:t>；兴奋在细胞间的传递</w:t>
      </w:r>
    </w:p>
    <w:p w14:paraId="0A463A12" w14:textId="77777777" w:rsidR="006079DC" w:rsidRPr="0091141A" w:rsidRDefault="006079DC" w:rsidP="006079DC">
      <w:pPr>
        <w:widowControl/>
        <w:ind w:firstLineChars="200" w:firstLine="420"/>
        <w:jc w:val="left"/>
        <w:rPr>
          <w:rFonts w:ascii="宋体" w:eastAsia="宋体" w:hAnsi="宋体"/>
          <w:szCs w:val="21"/>
        </w:rPr>
      </w:pPr>
      <w:r w:rsidRPr="0091141A">
        <w:rPr>
          <w:rFonts w:ascii="宋体" w:eastAsia="宋体" w:hAnsi="宋体" w:hint="eastAsia"/>
          <w:szCs w:val="21"/>
        </w:rPr>
        <w:t>（</w:t>
      </w:r>
      <w:r w:rsidR="00AD258D" w:rsidRPr="0091141A">
        <w:rPr>
          <w:rFonts w:ascii="宋体" w:eastAsia="宋体" w:hAnsi="宋体" w:hint="eastAsia"/>
          <w:szCs w:val="21"/>
        </w:rPr>
        <w:t>6</w:t>
      </w:r>
      <w:r w:rsidRPr="0091141A">
        <w:rPr>
          <w:rFonts w:ascii="宋体" w:eastAsia="宋体" w:hAnsi="宋体" w:hint="eastAsia"/>
          <w:szCs w:val="21"/>
        </w:rPr>
        <w:t>）</w:t>
      </w:r>
      <w:r w:rsidR="00AD258D" w:rsidRPr="0091141A">
        <w:rPr>
          <w:rFonts w:ascii="宋体" w:eastAsia="宋体" w:hAnsi="宋体"/>
          <w:szCs w:val="21"/>
        </w:rPr>
        <w:t>细胞兴奋性的</w:t>
      </w:r>
      <w:r w:rsidR="00AD258D" w:rsidRPr="0091141A">
        <w:rPr>
          <w:rFonts w:ascii="宋体" w:eastAsia="宋体" w:hAnsi="宋体" w:hint="eastAsia"/>
          <w:szCs w:val="21"/>
        </w:rPr>
        <w:t>周期性</w:t>
      </w:r>
      <w:r w:rsidR="00AD258D" w:rsidRPr="0091141A">
        <w:rPr>
          <w:rFonts w:ascii="宋体" w:eastAsia="宋体" w:hAnsi="宋体"/>
          <w:szCs w:val="21"/>
        </w:rPr>
        <w:t>变化</w:t>
      </w:r>
      <w:r w:rsidR="00AD258D" w:rsidRPr="0091141A">
        <w:rPr>
          <w:rFonts w:ascii="宋体" w:eastAsia="宋体" w:hAnsi="宋体" w:hint="eastAsia"/>
          <w:szCs w:val="21"/>
        </w:rPr>
        <w:t>（</w:t>
      </w:r>
      <w:r w:rsidR="00AD258D" w:rsidRPr="0091141A">
        <w:rPr>
          <w:rStyle w:val="ae"/>
          <w:rFonts w:ascii="宋体" w:eastAsia="宋体" w:hAnsi="宋体"/>
          <w:sz w:val="21"/>
          <w:szCs w:val="21"/>
          <w:u w:val="none"/>
        </w:rPr>
        <w:t>绝对不应期、相对不应期、超常期、低常期</w:t>
      </w:r>
      <w:r w:rsidR="00AD258D" w:rsidRPr="0091141A">
        <w:rPr>
          <w:rFonts w:ascii="宋体" w:eastAsia="宋体" w:hAnsi="宋体"/>
          <w:szCs w:val="21"/>
        </w:rPr>
        <w:t>及其与动作电位的对应关系</w:t>
      </w:r>
      <w:r w:rsidR="00AD258D" w:rsidRPr="0091141A">
        <w:rPr>
          <w:rFonts w:ascii="宋体" w:eastAsia="宋体" w:hAnsi="宋体" w:hint="eastAsia"/>
          <w:szCs w:val="21"/>
        </w:rPr>
        <w:t>）</w:t>
      </w:r>
    </w:p>
    <w:p w14:paraId="432E705F" w14:textId="77777777" w:rsidR="006079DC" w:rsidRPr="0091141A" w:rsidRDefault="006079DC" w:rsidP="006079DC">
      <w:pPr>
        <w:widowControl/>
        <w:ind w:firstLineChars="200" w:firstLine="420"/>
        <w:jc w:val="left"/>
        <w:rPr>
          <w:rFonts w:ascii="宋体" w:eastAsia="宋体" w:hAnsi="宋体"/>
          <w:szCs w:val="21"/>
        </w:rPr>
      </w:pPr>
      <w:r w:rsidRPr="0091141A">
        <w:rPr>
          <w:rFonts w:ascii="宋体" w:eastAsia="宋体" w:hAnsi="宋体" w:hint="eastAsia"/>
          <w:szCs w:val="21"/>
        </w:rPr>
        <w:t>（</w:t>
      </w:r>
      <w:r w:rsidR="00AD258D" w:rsidRPr="0091141A">
        <w:rPr>
          <w:rFonts w:ascii="宋体" w:eastAsia="宋体" w:hAnsi="宋体" w:hint="eastAsia"/>
          <w:szCs w:val="21"/>
        </w:rPr>
        <w:t>7</w:t>
      </w:r>
      <w:r w:rsidRPr="0091141A">
        <w:rPr>
          <w:rFonts w:ascii="宋体" w:eastAsia="宋体" w:hAnsi="宋体" w:hint="eastAsia"/>
          <w:szCs w:val="21"/>
        </w:rPr>
        <w:t>）</w:t>
      </w:r>
      <w:r w:rsidR="00AD258D" w:rsidRPr="0091141A">
        <w:rPr>
          <w:rFonts w:ascii="宋体" w:eastAsia="宋体" w:hAnsi="宋体"/>
          <w:szCs w:val="21"/>
        </w:rPr>
        <w:t>内向和外向刺激电流</w:t>
      </w:r>
    </w:p>
    <w:p w14:paraId="6799D050" w14:textId="77777777" w:rsidR="006079DC" w:rsidRPr="0091141A" w:rsidRDefault="006079DC" w:rsidP="006079DC">
      <w:pPr>
        <w:widowControl/>
        <w:ind w:firstLineChars="200" w:firstLine="420"/>
        <w:jc w:val="left"/>
        <w:rPr>
          <w:rStyle w:val="af"/>
          <w:rFonts w:ascii="宋体" w:eastAsia="宋体" w:hAnsi="宋体"/>
          <w:sz w:val="21"/>
          <w:szCs w:val="21"/>
        </w:rPr>
      </w:pPr>
      <w:r w:rsidRPr="0091141A">
        <w:rPr>
          <w:rFonts w:ascii="宋体" w:eastAsia="宋体" w:hAnsi="宋体" w:hint="eastAsia"/>
          <w:szCs w:val="21"/>
        </w:rPr>
        <w:t>（</w:t>
      </w:r>
      <w:r w:rsidR="00AD258D" w:rsidRPr="0091141A">
        <w:rPr>
          <w:rFonts w:ascii="宋体" w:eastAsia="宋体" w:hAnsi="宋体" w:hint="eastAsia"/>
          <w:szCs w:val="21"/>
        </w:rPr>
        <w:t>8</w:t>
      </w:r>
      <w:r w:rsidRPr="0091141A">
        <w:rPr>
          <w:rFonts w:ascii="宋体" w:eastAsia="宋体" w:hAnsi="宋体" w:hint="eastAsia"/>
          <w:szCs w:val="21"/>
        </w:rPr>
        <w:t>）</w:t>
      </w:r>
      <w:r w:rsidR="00AD258D" w:rsidRPr="0091141A">
        <w:rPr>
          <w:rStyle w:val="af"/>
          <w:rFonts w:ascii="宋体" w:eastAsia="宋体" w:hAnsi="宋体"/>
          <w:sz w:val="21"/>
          <w:szCs w:val="21"/>
        </w:rPr>
        <w:t>静息状态下的神经细胞的电学性质；神经细胞的快速生理活动与缓慢生理活动</w:t>
      </w:r>
    </w:p>
    <w:p w14:paraId="12D98B2B" w14:textId="77777777" w:rsidR="00AD258D" w:rsidRPr="0091141A" w:rsidRDefault="00AD258D" w:rsidP="006079DC">
      <w:pPr>
        <w:widowControl/>
        <w:ind w:firstLineChars="200" w:firstLine="420"/>
        <w:jc w:val="left"/>
        <w:rPr>
          <w:rStyle w:val="ae"/>
          <w:rFonts w:ascii="宋体" w:eastAsia="宋体" w:hAnsi="宋体"/>
          <w:sz w:val="21"/>
          <w:szCs w:val="21"/>
          <w:u w:val="none"/>
        </w:rPr>
      </w:pPr>
      <w:r w:rsidRPr="0091141A">
        <w:rPr>
          <w:rStyle w:val="af"/>
          <w:rFonts w:ascii="宋体" w:eastAsia="宋体" w:hAnsi="宋体" w:hint="eastAsia"/>
          <w:sz w:val="21"/>
          <w:szCs w:val="21"/>
        </w:rPr>
        <w:t>（9）</w:t>
      </w:r>
      <w:r w:rsidRPr="0091141A">
        <w:rPr>
          <w:rFonts w:ascii="宋体" w:eastAsia="宋体" w:hAnsi="宋体"/>
          <w:szCs w:val="21"/>
        </w:rPr>
        <w:t>突触传递和非突触传递，</w:t>
      </w:r>
      <w:r w:rsidRPr="0091141A">
        <w:rPr>
          <w:rStyle w:val="ae"/>
          <w:rFonts w:ascii="宋体" w:eastAsia="宋体" w:hAnsi="宋体"/>
          <w:sz w:val="21"/>
          <w:szCs w:val="21"/>
          <w:u w:val="none"/>
        </w:rPr>
        <w:t>神经一肌肉接头的化学传递</w:t>
      </w:r>
    </w:p>
    <w:p w14:paraId="3EBCBEFF" w14:textId="77777777" w:rsidR="00AD258D" w:rsidRPr="0091141A" w:rsidRDefault="00AD258D" w:rsidP="006079DC">
      <w:pPr>
        <w:widowControl/>
        <w:ind w:firstLineChars="200" w:firstLine="420"/>
        <w:jc w:val="left"/>
        <w:rPr>
          <w:rFonts w:ascii="宋体" w:eastAsia="宋体" w:hAnsi="宋体"/>
          <w:szCs w:val="21"/>
        </w:rPr>
      </w:pPr>
      <w:r w:rsidRPr="0091141A">
        <w:rPr>
          <w:rStyle w:val="ae"/>
          <w:rFonts w:ascii="宋体" w:eastAsia="宋体" w:hAnsi="宋体" w:hint="eastAsia"/>
          <w:sz w:val="21"/>
          <w:szCs w:val="21"/>
          <w:u w:val="none"/>
        </w:rPr>
        <w:t>（10）</w:t>
      </w:r>
      <w:r w:rsidRPr="0091141A">
        <w:rPr>
          <w:rFonts w:ascii="宋体" w:eastAsia="宋体" w:hAnsi="宋体"/>
          <w:szCs w:val="21"/>
        </w:rPr>
        <w:t>终板电位</w:t>
      </w:r>
    </w:p>
    <w:p w14:paraId="69F81653" w14:textId="77777777" w:rsidR="00556498" w:rsidRPr="0091141A" w:rsidRDefault="00556498" w:rsidP="006079DC">
      <w:pPr>
        <w:widowControl/>
        <w:ind w:firstLineChars="200" w:firstLine="420"/>
        <w:jc w:val="left"/>
        <w:rPr>
          <w:rFonts w:ascii="Times New Roman" w:eastAsia="宋体" w:hAnsi="Times New Roman" w:cs="Times New Roman"/>
          <w:kern w:val="0"/>
          <w:szCs w:val="21"/>
        </w:rPr>
      </w:pPr>
      <w:r w:rsidRPr="0091141A">
        <w:rPr>
          <w:rFonts w:ascii="宋体" w:eastAsia="宋体" w:hAnsi="宋体" w:hint="eastAsia"/>
          <w:szCs w:val="21"/>
        </w:rPr>
        <w:t>（11）</w:t>
      </w:r>
      <w:r w:rsidRPr="0091141A">
        <w:rPr>
          <w:rFonts w:ascii="宋体" w:eastAsia="宋体" w:hAnsi="宋体"/>
          <w:szCs w:val="21"/>
        </w:rPr>
        <w:t>缝隙连接处的直接电传递，内分泌细胞与靶细胞间的兴奋传递</w:t>
      </w:r>
    </w:p>
    <w:p w14:paraId="6D7D5840" w14:textId="77777777" w:rsidR="006079DC" w:rsidRPr="0091141A" w:rsidRDefault="006079DC" w:rsidP="006079DC">
      <w:pPr>
        <w:widowControl/>
        <w:ind w:firstLineChars="200" w:firstLine="420"/>
        <w:jc w:val="left"/>
        <w:rPr>
          <w:rFonts w:ascii="Times New Roman" w:eastAsia="宋体" w:hAnsi="Times New Roman" w:cs="Times New Roman"/>
          <w:kern w:val="0"/>
          <w:szCs w:val="21"/>
        </w:rPr>
      </w:pPr>
    </w:p>
    <w:p w14:paraId="7CAF70E1" w14:textId="77777777" w:rsidR="006079DC" w:rsidRPr="0091141A" w:rsidRDefault="006079DC" w:rsidP="006079DC">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 xml:space="preserve">4. </w:t>
      </w:r>
      <w:r w:rsidRPr="0091141A">
        <w:rPr>
          <w:rFonts w:ascii="Times New Roman" w:eastAsia="宋体" w:hAnsi="Times New Roman"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讨论式推进，多媒体课件辅助，视频演示，角色情景带入，师生互动，</w:t>
      </w:r>
      <w:r w:rsidRPr="0091141A">
        <w:rPr>
          <w:rFonts w:ascii="Times New Roman" w:eastAsia="宋体" w:hAnsi="Times New Roman" w:cs="Times New Roman"/>
          <w:kern w:val="0"/>
          <w:szCs w:val="21"/>
        </w:rPr>
        <w:t>PBL</w:t>
      </w:r>
      <w:r w:rsidRPr="0091141A">
        <w:rPr>
          <w:rFonts w:ascii="Times New Roman" w:eastAsia="宋体" w:hAnsi="Times New Roman" w:cs="Times New Roman"/>
          <w:kern w:val="0"/>
          <w:szCs w:val="21"/>
        </w:rPr>
        <w:t>。实验操作。</w:t>
      </w:r>
    </w:p>
    <w:p w14:paraId="718A5BA6" w14:textId="77777777" w:rsidR="00394790" w:rsidRPr="0091141A" w:rsidRDefault="006079DC" w:rsidP="006079DC">
      <w:pPr>
        <w:pStyle w:val="a3"/>
        <w:tabs>
          <w:tab w:val="left" w:pos="5940"/>
        </w:tabs>
        <w:spacing w:line="360" w:lineRule="exact"/>
        <w:ind w:firstLineChars="200" w:firstLine="420"/>
        <w:rPr>
          <w:rFonts w:hAnsi="宋体"/>
          <w:kern w:val="0"/>
          <w:szCs w:val="21"/>
        </w:rPr>
      </w:pPr>
      <w:r w:rsidRPr="0091141A">
        <w:rPr>
          <w:rFonts w:ascii="Times New Roman" w:hAnsi="Times New Roman"/>
          <w:kern w:val="0"/>
          <w:szCs w:val="21"/>
        </w:rPr>
        <w:t>5.</w:t>
      </w:r>
      <w:r w:rsidRPr="0091141A">
        <w:rPr>
          <w:rFonts w:ascii="Times New Roman" w:hAnsi="Times New Roman"/>
          <w:kern w:val="0"/>
          <w:szCs w:val="21"/>
        </w:rPr>
        <w:t>教学评价</w:t>
      </w:r>
      <w:r w:rsidRPr="0091141A">
        <w:rPr>
          <w:rFonts w:ascii="Times New Roman" w:hAnsi="Times New Roman"/>
          <w:kern w:val="0"/>
          <w:szCs w:val="21"/>
        </w:rPr>
        <w:t xml:space="preserve">  </w:t>
      </w:r>
      <w:r w:rsidRPr="0091141A">
        <w:rPr>
          <w:rFonts w:ascii="Times New Roman" w:hAnsi="Times New Roman"/>
          <w:kern w:val="0"/>
          <w:szCs w:val="21"/>
        </w:rPr>
        <w:t>课堂提问与讨论；课后作业思考与提交；课程信息反馈</w:t>
      </w:r>
    </w:p>
    <w:p w14:paraId="63EAEF81" w14:textId="77777777" w:rsidR="006079DC" w:rsidRPr="0091141A" w:rsidRDefault="006079DC" w:rsidP="006079DC">
      <w:pPr>
        <w:pStyle w:val="a3"/>
        <w:tabs>
          <w:tab w:val="left" w:pos="5940"/>
        </w:tabs>
        <w:spacing w:line="360" w:lineRule="exact"/>
        <w:ind w:firstLineChars="200" w:firstLine="480"/>
        <w:rPr>
          <w:rFonts w:ascii="Times New Roman" w:hAnsi="Times New Roman"/>
          <w:sz w:val="24"/>
          <w:szCs w:val="24"/>
        </w:rPr>
      </w:pPr>
    </w:p>
    <w:p w14:paraId="46F31FF9" w14:textId="77777777" w:rsidR="00394790" w:rsidRPr="0091141A" w:rsidRDefault="00394790" w:rsidP="00556498">
      <w:pPr>
        <w:pStyle w:val="a3"/>
        <w:spacing w:line="360" w:lineRule="exact"/>
        <w:ind w:firstLineChars="200" w:firstLine="480"/>
        <w:rPr>
          <w:rStyle w:val="af"/>
          <w:rFonts w:ascii="Times New Roman" w:hAnsi="Times New Roman"/>
        </w:rPr>
      </w:pPr>
      <w:r w:rsidRPr="0091141A">
        <w:rPr>
          <w:rFonts w:ascii="Times New Roman" w:eastAsia="黑体" w:hAnsi="Times New Roman" w:hint="eastAsia"/>
          <w:sz w:val="24"/>
          <w:szCs w:val="24"/>
        </w:rPr>
        <w:t>第九章</w:t>
      </w:r>
      <w:r w:rsidRPr="0091141A">
        <w:rPr>
          <w:rFonts w:ascii="Times New Roman" w:eastAsia="黑体" w:hAnsi="Times New Roman" w:hint="eastAsia"/>
          <w:sz w:val="24"/>
          <w:szCs w:val="24"/>
        </w:rPr>
        <w:t xml:space="preserve"> </w:t>
      </w:r>
      <w:r w:rsidRPr="0091141A">
        <w:rPr>
          <w:rFonts w:ascii="Times New Roman" w:eastAsia="黑体" w:hAnsi="Times New Roman"/>
          <w:sz w:val="24"/>
          <w:szCs w:val="24"/>
        </w:rPr>
        <w:t>肌细胞的收缩</w:t>
      </w:r>
    </w:p>
    <w:p w14:paraId="781E73D0" w14:textId="77777777" w:rsidR="00394790" w:rsidRPr="0091141A" w:rsidRDefault="00394790" w:rsidP="00556498">
      <w:pPr>
        <w:spacing w:line="360" w:lineRule="exact"/>
        <w:ind w:firstLineChars="50" w:firstLine="120"/>
        <w:rPr>
          <w:rFonts w:ascii="Times New Roman" w:hAnsi="Times New Roman"/>
          <w:bCs/>
          <w:sz w:val="24"/>
          <w:szCs w:val="24"/>
        </w:rPr>
      </w:pPr>
      <w:r w:rsidRPr="0091141A">
        <w:rPr>
          <w:rFonts w:ascii="Times New Roman" w:hAnsi="Times New Roman"/>
          <w:bCs/>
          <w:sz w:val="24"/>
          <w:szCs w:val="24"/>
        </w:rPr>
        <w:t xml:space="preserve">Contractile Function of Muscle Cell </w:t>
      </w:r>
    </w:p>
    <w:p w14:paraId="434DE308" w14:textId="77777777" w:rsidR="00556498" w:rsidRPr="0091141A" w:rsidRDefault="00556498" w:rsidP="00394790">
      <w:pPr>
        <w:pStyle w:val="a3"/>
        <w:spacing w:line="360" w:lineRule="exact"/>
        <w:ind w:firstLine="480"/>
        <w:rPr>
          <w:rFonts w:ascii="Times New Roman" w:hAnsi="Times New Roman"/>
          <w:sz w:val="24"/>
          <w:szCs w:val="24"/>
        </w:rPr>
      </w:pPr>
    </w:p>
    <w:p w14:paraId="1E0B761C" w14:textId="77777777" w:rsidR="00556498" w:rsidRPr="0091141A" w:rsidRDefault="00556498" w:rsidP="00556498">
      <w:pPr>
        <w:spacing w:line="360" w:lineRule="exact"/>
        <w:ind w:firstLineChars="200" w:firstLine="420"/>
        <w:jc w:val="left"/>
        <w:rPr>
          <w:rFonts w:ascii="Times New Roman" w:hAnsi="Times New Roman"/>
          <w:bCs/>
          <w:sz w:val="24"/>
          <w:szCs w:val="24"/>
        </w:rPr>
      </w:pPr>
      <w:r w:rsidRPr="0091141A">
        <w:rPr>
          <w:rFonts w:ascii="宋体" w:eastAsia="宋体" w:hAnsi="宋体" w:cs="Times New Roman"/>
          <w:kern w:val="0"/>
          <w:szCs w:val="21"/>
        </w:rPr>
        <w:t>1.教学目标</w:t>
      </w:r>
    </w:p>
    <w:p w14:paraId="38BEDF99" w14:textId="77777777" w:rsidR="00394790" w:rsidRPr="0091141A" w:rsidRDefault="00394790" w:rsidP="00394790">
      <w:pPr>
        <w:pStyle w:val="a3"/>
        <w:spacing w:line="360" w:lineRule="exact"/>
        <w:ind w:firstLine="480"/>
        <w:rPr>
          <w:rFonts w:hAnsi="宋体"/>
          <w:bCs/>
          <w:szCs w:val="21"/>
        </w:rPr>
      </w:pPr>
      <w:r w:rsidRPr="0091141A">
        <w:rPr>
          <w:rFonts w:hAnsi="宋体"/>
          <w:szCs w:val="21"/>
        </w:rPr>
        <w:t>掌握：骨胳肌</w:t>
      </w:r>
      <w:r w:rsidRPr="0091141A">
        <w:rPr>
          <w:rStyle w:val="af"/>
          <w:rFonts w:hAnsi="宋体"/>
          <w:sz w:val="21"/>
          <w:szCs w:val="21"/>
        </w:rPr>
        <w:t>收缩的分子机制</w:t>
      </w:r>
      <w:r w:rsidRPr="0091141A">
        <w:rPr>
          <w:rFonts w:hAnsi="宋体" w:hint="eastAsia"/>
          <w:szCs w:val="21"/>
        </w:rPr>
        <w:t>（</w:t>
      </w:r>
      <w:r w:rsidRPr="0091141A">
        <w:rPr>
          <w:rStyle w:val="ae"/>
          <w:rFonts w:hAnsi="宋体"/>
          <w:sz w:val="21"/>
          <w:szCs w:val="21"/>
          <w:u w:val="none"/>
        </w:rPr>
        <w:t>滑行理论</w:t>
      </w:r>
      <w:r w:rsidRPr="0091141A">
        <w:rPr>
          <w:rStyle w:val="ae"/>
          <w:rFonts w:hAnsi="宋体" w:hint="eastAsia"/>
          <w:sz w:val="21"/>
          <w:szCs w:val="21"/>
          <w:u w:val="none"/>
        </w:rPr>
        <w:t>）</w:t>
      </w:r>
      <w:r w:rsidRPr="0091141A">
        <w:rPr>
          <w:rFonts w:hAnsi="宋体"/>
          <w:szCs w:val="21"/>
        </w:rPr>
        <w:t>。骨胳肌兴奋一收缩耦联：过程及Ca</w:t>
      </w:r>
      <w:r w:rsidRPr="0091141A">
        <w:rPr>
          <w:rFonts w:hAnsi="宋体"/>
          <w:szCs w:val="21"/>
          <w:vertAlign w:val="superscript"/>
        </w:rPr>
        <w:t>2+</w:t>
      </w:r>
      <w:r w:rsidRPr="0091141A">
        <w:rPr>
          <w:rFonts w:hAnsi="宋体"/>
          <w:szCs w:val="21"/>
        </w:rPr>
        <w:t>在过程中的作用；钙触发钙释放。</w:t>
      </w:r>
    </w:p>
    <w:p w14:paraId="0D94B8BE" w14:textId="77777777" w:rsidR="00394790" w:rsidRPr="0091141A" w:rsidRDefault="00394790" w:rsidP="00556498">
      <w:pPr>
        <w:spacing w:line="360" w:lineRule="exact"/>
        <w:ind w:firstLineChars="200" w:firstLine="420"/>
        <w:rPr>
          <w:rFonts w:ascii="宋体" w:eastAsia="宋体" w:hAnsi="宋体"/>
          <w:szCs w:val="21"/>
        </w:rPr>
      </w:pPr>
      <w:r w:rsidRPr="0091141A">
        <w:rPr>
          <w:rFonts w:ascii="宋体" w:eastAsia="宋体" w:hAnsi="宋体"/>
          <w:szCs w:val="21"/>
        </w:rPr>
        <w:t>熟悉：肌收缩的外部表现和力学分析：</w:t>
      </w:r>
      <w:r w:rsidRPr="0091141A">
        <w:rPr>
          <w:rStyle w:val="ae"/>
          <w:rFonts w:ascii="宋体" w:eastAsia="宋体" w:hAnsi="宋体"/>
          <w:sz w:val="21"/>
          <w:szCs w:val="21"/>
          <w:u w:val="none"/>
        </w:rPr>
        <w:t>前负荷，后负荷，初长度，等张收缩和等长收缩，单收缩和强直收缩</w:t>
      </w:r>
      <w:r w:rsidRPr="0091141A">
        <w:rPr>
          <w:rFonts w:ascii="宋体" w:eastAsia="宋体" w:hAnsi="宋体"/>
          <w:szCs w:val="21"/>
        </w:rPr>
        <w:t>。后负荷对肌肉收缩的影响(张力一速度关系曲线)，前负荷对肌肉收缩的影响(长度一张力关系曲线)，</w:t>
      </w:r>
      <w:r w:rsidRPr="0091141A">
        <w:rPr>
          <w:rStyle w:val="ae"/>
          <w:rFonts w:ascii="宋体" w:eastAsia="宋体" w:hAnsi="宋体"/>
          <w:sz w:val="21"/>
          <w:szCs w:val="21"/>
          <w:u w:val="none"/>
        </w:rPr>
        <w:t>肌肉收缩能力</w:t>
      </w:r>
      <w:r w:rsidRPr="0091141A">
        <w:rPr>
          <w:rFonts w:ascii="宋体" w:eastAsia="宋体" w:hAnsi="宋体"/>
          <w:szCs w:val="21"/>
        </w:rPr>
        <w:t>对收缩的影响。</w:t>
      </w:r>
    </w:p>
    <w:p w14:paraId="1D80016E" w14:textId="77777777" w:rsidR="00394790" w:rsidRPr="0091141A" w:rsidRDefault="00394790" w:rsidP="00556498">
      <w:pPr>
        <w:spacing w:line="360" w:lineRule="exact"/>
        <w:ind w:firstLineChars="200" w:firstLine="420"/>
        <w:rPr>
          <w:rStyle w:val="af"/>
          <w:rFonts w:ascii="宋体" w:eastAsia="宋体" w:hAnsi="宋体"/>
          <w:sz w:val="21"/>
          <w:szCs w:val="21"/>
        </w:rPr>
      </w:pPr>
      <w:r w:rsidRPr="0091141A">
        <w:rPr>
          <w:rFonts w:ascii="宋体" w:eastAsia="宋体" w:hAnsi="宋体"/>
          <w:szCs w:val="21"/>
        </w:rPr>
        <w:t>了解：骨胳肌细胞的微细结构：肌原纤维和肌小节，肌管系统。</w:t>
      </w:r>
      <w:r w:rsidRPr="0091141A">
        <w:rPr>
          <w:rStyle w:val="af"/>
          <w:rFonts w:ascii="宋体" w:eastAsia="宋体" w:hAnsi="宋体"/>
          <w:sz w:val="21"/>
          <w:szCs w:val="21"/>
        </w:rPr>
        <w:t>肌收缩的控制；肌肉的机械</w:t>
      </w:r>
      <w:r w:rsidRPr="0091141A">
        <w:rPr>
          <w:rStyle w:val="af"/>
          <w:rFonts w:ascii="宋体" w:eastAsia="宋体" w:hAnsi="宋体" w:hint="eastAsia"/>
          <w:sz w:val="21"/>
          <w:szCs w:val="21"/>
        </w:rPr>
        <w:t>力</w:t>
      </w:r>
      <w:r w:rsidRPr="0091141A">
        <w:rPr>
          <w:rStyle w:val="af"/>
          <w:rFonts w:ascii="宋体" w:eastAsia="宋体" w:hAnsi="宋体"/>
          <w:sz w:val="21"/>
          <w:szCs w:val="21"/>
        </w:rPr>
        <w:t>学；骨骼肌的营养性反应；肌电图。</w:t>
      </w:r>
    </w:p>
    <w:p w14:paraId="52C39979" w14:textId="77777777" w:rsidR="00394790" w:rsidRPr="0091141A" w:rsidRDefault="00394790" w:rsidP="00556498">
      <w:pPr>
        <w:spacing w:line="360" w:lineRule="exact"/>
        <w:ind w:firstLineChars="200" w:firstLine="420"/>
        <w:rPr>
          <w:rStyle w:val="af"/>
          <w:rFonts w:ascii="宋体" w:eastAsia="宋体" w:hAnsi="宋体"/>
          <w:sz w:val="21"/>
          <w:szCs w:val="21"/>
        </w:rPr>
      </w:pPr>
      <w:r w:rsidRPr="0091141A">
        <w:rPr>
          <w:rStyle w:val="af"/>
          <w:rFonts w:ascii="宋体" w:eastAsia="宋体" w:hAnsi="宋体"/>
          <w:sz w:val="21"/>
          <w:szCs w:val="21"/>
        </w:rPr>
        <w:t>自学：平滑肌细胞的收缩形式。</w:t>
      </w:r>
    </w:p>
    <w:p w14:paraId="34E39FDC" w14:textId="77777777" w:rsidR="00556498" w:rsidRPr="0091141A" w:rsidRDefault="00556498" w:rsidP="00556498">
      <w:pPr>
        <w:spacing w:line="360" w:lineRule="exact"/>
        <w:ind w:firstLineChars="200" w:firstLine="420"/>
        <w:rPr>
          <w:rStyle w:val="af"/>
          <w:rFonts w:ascii="宋体" w:eastAsia="宋体" w:hAnsi="宋体"/>
          <w:sz w:val="21"/>
          <w:szCs w:val="21"/>
        </w:rPr>
      </w:pPr>
    </w:p>
    <w:p w14:paraId="1B7879CA" w14:textId="77777777" w:rsidR="00556498" w:rsidRPr="0091141A" w:rsidRDefault="00556498" w:rsidP="00556498">
      <w:pPr>
        <w:widowControl/>
        <w:ind w:firstLineChars="200" w:firstLine="420"/>
        <w:jc w:val="left"/>
        <w:rPr>
          <w:rFonts w:ascii="宋体" w:eastAsia="宋体" w:hAnsi="宋体" w:cs="Times New Roman"/>
          <w:kern w:val="0"/>
          <w:szCs w:val="21"/>
        </w:rPr>
      </w:pPr>
      <w:r w:rsidRPr="0091141A">
        <w:rPr>
          <w:rFonts w:ascii="宋体" w:eastAsia="宋体" w:hAnsi="宋体" w:cs="Times New Roman"/>
          <w:kern w:val="0"/>
          <w:szCs w:val="21"/>
        </w:rPr>
        <w:t xml:space="preserve">2.教学重难点  </w:t>
      </w:r>
      <w:r w:rsidRPr="0091141A">
        <w:rPr>
          <w:rFonts w:ascii="宋体" w:eastAsia="宋体" w:hAnsi="宋体"/>
          <w:szCs w:val="21"/>
        </w:rPr>
        <w:t>骨胳肌</w:t>
      </w:r>
      <w:r w:rsidRPr="0091141A">
        <w:rPr>
          <w:rStyle w:val="af"/>
          <w:rFonts w:ascii="宋体" w:eastAsia="宋体" w:hAnsi="宋体"/>
          <w:sz w:val="21"/>
          <w:szCs w:val="21"/>
        </w:rPr>
        <w:t>收缩的分子机制</w:t>
      </w:r>
      <w:r w:rsidRPr="0091141A">
        <w:rPr>
          <w:rFonts w:ascii="宋体" w:eastAsia="宋体" w:hAnsi="宋体" w:hint="eastAsia"/>
          <w:szCs w:val="21"/>
        </w:rPr>
        <w:t>（电-化学-电过程与肌丝</w:t>
      </w:r>
      <w:r w:rsidRPr="0091141A">
        <w:rPr>
          <w:rStyle w:val="ae"/>
          <w:rFonts w:ascii="宋体" w:eastAsia="宋体" w:hAnsi="宋体"/>
          <w:sz w:val="21"/>
          <w:szCs w:val="21"/>
          <w:u w:val="none"/>
        </w:rPr>
        <w:t>滑行理论</w:t>
      </w:r>
      <w:r w:rsidRPr="0091141A">
        <w:rPr>
          <w:rStyle w:val="ae"/>
          <w:rFonts w:ascii="宋体" w:eastAsia="宋体" w:hAnsi="宋体" w:hint="eastAsia"/>
          <w:sz w:val="21"/>
          <w:szCs w:val="21"/>
          <w:u w:val="none"/>
        </w:rPr>
        <w:t>）</w:t>
      </w:r>
      <w:r w:rsidRPr="0091141A">
        <w:rPr>
          <w:rFonts w:ascii="宋体" w:eastAsia="宋体" w:hAnsi="宋体" w:hint="eastAsia"/>
          <w:szCs w:val="21"/>
        </w:rPr>
        <w:t>：</w:t>
      </w:r>
      <w:r w:rsidRPr="0091141A">
        <w:rPr>
          <w:rFonts w:ascii="宋体" w:eastAsia="宋体" w:hAnsi="宋体"/>
          <w:szCs w:val="21"/>
        </w:rPr>
        <w:t>兴奋</w:t>
      </w:r>
      <w:r w:rsidRPr="0091141A">
        <w:rPr>
          <w:rFonts w:ascii="宋体" w:eastAsia="宋体" w:hAnsi="宋体" w:hint="eastAsia"/>
          <w:szCs w:val="21"/>
        </w:rPr>
        <w:t>—</w:t>
      </w:r>
      <w:r w:rsidRPr="0091141A">
        <w:rPr>
          <w:rFonts w:ascii="宋体" w:eastAsia="宋体" w:hAnsi="宋体"/>
          <w:szCs w:val="21"/>
        </w:rPr>
        <w:t>收缩耦联</w:t>
      </w:r>
    </w:p>
    <w:p w14:paraId="77E4FD11" w14:textId="77777777" w:rsidR="00556498" w:rsidRPr="0091141A" w:rsidRDefault="00556498" w:rsidP="00556498">
      <w:pPr>
        <w:ind w:firstLineChars="200" w:firstLine="420"/>
        <w:rPr>
          <w:rFonts w:ascii="宋体" w:eastAsia="宋体" w:hAnsi="宋体" w:cs="Times New Roman"/>
          <w:kern w:val="0"/>
          <w:szCs w:val="21"/>
        </w:rPr>
      </w:pPr>
      <w:r w:rsidRPr="0091141A">
        <w:rPr>
          <w:rFonts w:ascii="宋体" w:eastAsia="宋体" w:hAnsi="宋体" w:cs="Times New Roman"/>
          <w:kern w:val="0"/>
          <w:szCs w:val="21"/>
        </w:rPr>
        <w:t xml:space="preserve">3.教学内容  </w:t>
      </w:r>
    </w:p>
    <w:p w14:paraId="26CD6858" w14:textId="77777777" w:rsidR="00556498" w:rsidRPr="0091141A" w:rsidRDefault="00556498" w:rsidP="00556498">
      <w:pPr>
        <w:widowControl/>
        <w:ind w:firstLineChars="200" w:firstLine="420"/>
        <w:jc w:val="left"/>
        <w:rPr>
          <w:rFonts w:ascii="宋体" w:eastAsia="宋体" w:hAnsi="宋体"/>
          <w:szCs w:val="21"/>
        </w:rPr>
      </w:pPr>
      <w:r w:rsidRPr="0091141A">
        <w:rPr>
          <w:rFonts w:ascii="宋体" w:eastAsia="宋体" w:hAnsi="宋体" w:cs="Times New Roman" w:hint="eastAsia"/>
          <w:bCs/>
          <w:kern w:val="0"/>
          <w:szCs w:val="21"/>
        </w:rPr>
        <w:t>（1）</w:t>
      </w:r>
      <w:r w:rsidR="0007699B" w:rsidRPr="0091141A">
        <w:rPr>
          <w:rFonts w:ascii="宋体" w:eastAsia="宋体" w:hAnsi="宋体"/>
          <w:szCs w:val="21"/>
        </w:rPr>
        <w:t>骨胳肌细胞的微细结构：肌原纤维和肌小节，肌管系统。</w:t>
      </w:r>
    </w:p>
    <w:p w14:paraId="3128B27D" w14:textId="77777777" w:rsidR="00556498" w:rsidRPr="0091141A" w:rsidRDefault="00556498" w:rsidP="00556498">
      <w:pPr>
        <w:widowControl/>
        <w:ind w:firstLineChars="200" w:firstLine="420"/>
        <w:jc w:val="left"/>
        <w:rPr>
          <w:rFonts w:ascii="宋体" w:eastAsia="宋体" w:hAnsi="宋体" w:cs="Times New Roman"/>
          <w:bCs/>
          <w:kern w:val="0"/>
          <w:szCs w:val="21"/>
        </w:rPr>
      </w:pPr>
      <w:r w:rsidRPr="0091141A">
        <w:rPr>
          <w:rFonts w:ascii="宋体" w:eastAsia="宋体" w:hAnsi="宋体" w:hint="eastAsia"/>
          <w:szCs w:val="21"/>
        </w:rPr>
        <w:t>（2）</w:t>
      </w:r>
      <w:r w:rsidR="0007699B" w:rsidRPr="0091141A">
        <w:rPr>
          <w:rFonts w:ascii="宋体" w:eastAsia="宋体" w:hAnsi="宋体" w:hint="eastAsia"/>
          <w:szCs w:val="21"/>
        </w:rPr>
        <w:t>神经肌肉接头的</w:t>
      </w:r>
      <w:r w:rsidRPr="0091141A">
        <w:rPr>
          <w:rFonts w:ascii="宋体" w:eastAsia="宋体" w:hAnsi="宋体"/>
          <w:szCs w:val="21"/>
        </w:rPr>
        <w:t>兴奋</w:t>
      </w:r>
      <w:r w:rsidR="0007699B" w:rsidRPr="0091141A">
        <w:rPr>
          <w:rFonts w:ascii="宋体" w:eastAsia="宋体" w:hAnsi="宋体" w:hint="eastAsia"/>
          <w:szCs w:val="21"/>
        </w:rPr>
        <w:t>传递及其特征</w:t>
      </w:r>
      <w:r w:rsidRPr="0091141A">
        <w:rPr>
          <w:rFonts w:ascii="宋体" w:eastAsia="宋体" w:hAnsi="宋体"/>
          <w:szCs w:val="21"/>
        </w:rPr>
        <w:t>：</w:t>
      </w:r>
      <w:r w:rsidR="0007699B" w:rsidRPr="0091141A">
        <w:rPr>
          <w:rFonts w:ascii="宋体" w:eastAsia="宋体" w:hAnsi="宋体" w:hint="eastAsia"/>
          <w:szCs w:val="21"/>
        </w:rPr>
        <w:t>电-化学-电过程</w:t>
      </w:r>
    </w:p>
    <w:p w14:paraId="015439EF" w14:textId="77777777" w:rsidR="00556498" w:rsidRPr="0091141A" w:rsidRDefault="00556498" w:rsidP="00556498">
      <w:pPr>
        <w:widowControl/>
        <w:ind w:firstLineChars="200" w:firstLine="420"/>
        <w:jc w:val="left"/>
        <w:rPr>
          <w:rFonts w:ascii="宋体" w:eastAsia="宋体" w:hAnsi="宋体"/>
          <w:szCs w:val="21"/>
        </w:rPr>
      </w:pPr>
      <w:r w:rsidRPr="0091141A">
        <w:rPr>
          <w:rFonts w:ascii="宋体" w:eastAsia="宋体" w:hAnsi="宋体" w:cs="Times New Roman"/>
          <w:bCs/>
          <w:kern w:val="0"/>
          <w:szCs w:val="21"/>
        </w:rPr>
        <w:t>（</w:t>
      </w:r>
      <w:r w:rsidRPr="0091141A">
        <w:rPr>
          <w:rFonts w:ascii="宋体" w:eastAsia="宋体" w:hAnsi="宋体" w:cs="Times New Roman" w:hint="eastAsia"/>
          <w:bCs/>
          <w:kern w:val="0"/>
          <w:szCs w:val="21"/>
        </w:rPr>
        <w:t>3</w:t>
      </w:r>
      <w:r w:rsidRPr="0091141A">
        <w:rPr>
          <w:rFonts w:ascii="宋体" w:eastAsia="宋体" w:hAnsi="宋体" w:cs="Times New Roman"/>
          <w:bCs/>
          <w:kern w:val="0"/>
          <w:szCs w:val="21"/>
        </w:rPr>
        <w:t>）</w:t>
      </w:r>
      <w:r w:rsidR="0007699B" w:rsidRPr="0091141A">
        <w:rPr>
          <w:rFonts w:ascii="宋体" w:eastAsia="宋体" w:hAnsi="宋体"/>
          <w:szCs w:val="21"/>
        </w:rPr>
        <w:t>骨胳肌兴奋一收缩耦联：过程及Ca</w:t>
      </w:r>
      <w:r w:rsidR="0007699B" w:rsidRPr="0091141A">
        <w:rPr>
          <w:rFonts w:ascii="宋体" w:eastAsia="宋体" w:hAnsi="宋体"/>
          <w:szCs w:val="21"/>
          <w:vertAlign w:val="superscript"/>
        </w:rPr>
        <w:t>2+</w:t>
      </w:r>
      <w:r w:rsidR="0007699B" w:rsidRPr="0091141A">
        <w:rPr>
          <w:rFonts w:ascii="宋体" w:eastAsia="宋体" w:hAnsi="宋体"/>
          <w:szCs w:val="21"/>
        </w:rPr>
        <w:t>在过程中的作用；钙触发钙释放</w:t>
      </w:r>
    </w:p>
    <w:p w14:paraId="173F351B" w14:textId="77777777" w:rsidR="00556498" w:rsidRPr="0091141A" w:rsidRDefault="00556498" w:rsidP="00556498">
      <w:pPr>
        <w:widowControl/>
        <w:ind w:firstLineChars="200" w:firstLine="420"/>
        <w:jc w:val="left"/>
        <w:rPr>
          <w:rFonts w:ascii="宋体" w:eastAsia="宋体" w:hAnsi="宋体"/>
          <w:szCs w:val="21"/>
        </w:rPr>
      </w:pPr>
      <w:r w:rsidRPr="0091141A">
        <w:rPr>
          <w:rFonts w:ascii="宋体" w:eastAsia="宋体" w:hAnsi="宋体" w:hint="eastAsia"/>
          <w:szCs w:val="21"/>
        </w:rPr>
        <w:t>（4）</w:t>
      </w:r>
      <w:r w:rsidR="0007699B" w:rsidRPr="0091141A">
        <w:rPr>
          <w:rFonts w:ascii="宋体" w:eastAsia="宋体" w:hAnsi="宋体"/>
          <w:szCs w:val="21"/>
        </w:rPr>
        <w:t>骨胳肌</w:t>
      </w:r>
      <w:r w:rsidR="0007699B" w:rsidRPr="0091141A">
        <w:rPr>
          <w:rStyle w:val="af"/>
          <w:rFonts w:ascii="宋体" w:eastAsia="宋体" w:hAnsi="宋体"/>
          <w:sz w:val="21"/>
          <w:szCs w:val="21"/>
        </w:rPr>
        <w:t>收缩的分子机制</w:t>
      </w:r>
      <w:r w:rsidR="0007699B" w:rsidRPr="0091141A">
        <w:rPr>
          <w:rFonts w:ascii="宋体" w:eastAsia="宋体" w:hAnsi="宋体" w:hint="eastAsia"/>
          <w:szCs w:val="21"/>
        </w:rPr>
        <w:t>（肌丝</w:t>
      </w:r>
      <w:r w:rsidR="0007699B" w:rsidRPr="0091141A">
        <w:rPr>
          <w:rStyle w:val="ae"/>
          <w:rFonts w:ascii="宋体" w:eastAsia="宋体" w:hAnsi="宋体"/>
          <w:sz w:val="21"/>
          <w:szCs w:val="21"/>
          <w:u w:val="none"/>
        </w:rPr>
        <w:t>滑行理论</w:t>
      </w:r>
      <w:r w:rsidR="0007699B" w:rsidRPr="0091141A">
        <w:rPr>
          <w:rStyle w:val="ae"/>
          <w:rFonts w:ascii="宋体" w:eastAsia="宋体" w:hAnsi="宋体" w:hint="eastAsia"/>
          <w:sz w:val="21"/>
          <w:szCs w:val="21"/>
          <w:u w:val="none"/>
        </w:rPr>
        <w:t>）</w:t>
      </w:r>
    </w:p>
    <w:p w14:paraId="6EE517E3" w14:textId="77777777" w:rsidR="00556498" w:rsidRPr="0091141A" w:rsidRDefault="00556498" w:rsidP="00556498">
      <w:pPr>
        <w:widowControl/>
        <w:ind w:firstLineChars="200" w:firstLine="420"/>
        <w:jc w:val="left"/>
        <w:rPr>
          <w:rFonts w:ascii="宋体" w:eastAsia="宋体" w:hAnsi="宋体"/>
          <w:szCs w:val="21"/>
        </w:rPr>
      </w:pPr>
      <w:r w:rsidRPr="0091141A">
        <w:rPr>
          <w:rFonts w:ascii="宋体" w:eastAsia="宋体" w:hAnsi="宋体" w:hint="eastAsia"/>
          <w:szCs w:val="21"/>
        </w:rPr>
        <w:t>（5）</w:t>
      </w:r>
      <w:r w:rsidR="0007699B" w:rsidRPr="0091141A">
        <w:rPr>
          <w:rFonts w:ascii="宋体" w:eastAsia="宋体" w:hAnsi="宋体"/>
          <w:szCs w:val="21"/>
        </w:rPr>
        <w:t>肌收缩的外部表现和力学分析：</w:t>
      </w:r>
      <w:r w:rsidR="0007699B" w:rsidRPr="0091141A">
        <w:rPr>
          <w:rStyle w:val="ae"/>
          <w:rFonts w:ascii="宋体" w:eastAsia="宋体" w:hAnsi="宋体"/>
          <w:sz w:val="21"/>
          <w:szCs w:val="21"/>
          <w:u w:val="none"/>
        </w:rPr>
        <w:t>前负荷，后负荷，初长度，等张收缩和等长收缩，单收缩和强直收缩</w:t>
      </w:r>
    </w:p>
    <w:p w14:paraId="65D244F4" w14:textId="77777777" w:rsidR="00556498" w:rsidRPr="0091141A" w:rsidRDefault="00556498" w:rsidP="00556498">
      <w:pPr>
        <w:widowControl/>
        <w:ind w:firstLineChars="200" w:firstLine="420"/>
        <w:jc w:val="left"/>
        <w:rPr>
          <w:rFonts w:ascii="宋体" w:eastAsia="宋体" w:hAnsi="宋体"/>
          <w:szCs w:val="21"/>
        </w:rPr>
      </w:pPr>
      <w:r w:rsidRPr="0091141A">
        <w:rPr>
          <w:rFonts w:ascii="宋体" w:eastAsia="宋体" w:hAnsi="宋体" w:hint="eastAsia"/>
          <w:szCs w:val="21"/>
        </w:rPr>
        <w:t>（6）</w:t>
      </w:r>
      <w:r w:rsidR="0007699B" w:rsidRPr="0091141A">
        <w:rPr>
          <w:rFonts w:ascii="宋体" w:eastAsia="宋体" w:hAnsi="宋体"/>
          <w:szCs w:val="21"/>
        </w:rPr>
        <w:t>后负荷对肌肉收缩的影响(张力一速度关系曲线)，前负荷对肌肉收缩的影响(长度一张力关系曲线)，</w:t>
      </w:r>
      <w:r w:rsidR="0007699B" w:rsidRPr="0091141A">
        <w:rPr>
          <w:rStyle w:val="ae"/>
          <w:rFonts w:ascii="宋体" w:eastAsia="宋体" w:hAnsi="宋体"/>
          <w:sz w:val="21"/>
          <w:szCs w:val="21"/>
          <w:u w:val="none"/>
        </w:rPr>
        <w:t>肌肉收缩能力</w:t>
      </w:r>
      <w:r w:rsidR="0007699B" w:rsidRPr="0091141A">
        <w:rPr>
          <w:rFonts w:ascii="宋体" w:eastAsia="宋体" w:hAnsi="宋体"/>
          <w:szCs w:val="21"/>
        </w:rPr>
        <w:t>对收缩的影响</w:t>
      </w:r>
    </w:p>
    <w:p w14:paraId="4EAC3302" w14:textId="77777777" w:rsidR="00556498" w:rsidRPr="0091141A" w:rsidRDefault="00556498" w:rsidP="00556498">
      <w:pPr>
        <w:widowControl/>
        <w:ind w:firstLineChars="200" w:firstLine="420"/>
        <w:jc w:val="left"/>
        <w:rPr>
          <w:rFonts w:ascii="宋体" w:eastAsia="宋体" w:hAnsi="宋体"/>
          <w:szCs w:val="21"/>
        </w:rPr>
      </w:pPr>
      <w:r w:rsidRPr="0091141A">
        <w:rPr>
          <w:rFonts w:ascii="宋体" w:eastAsia="宋体" w:hAnsi="宋体" w:hint="eastAsia"/>
          <w:szCs w:val="21"/>
        </w:rPr>
        <w:lastRenderedPageBreak/>
        <w:t>（7）</w:t>
      </w:r>
      <w:r w:rsidR="0007699B" w:rsidRPr="0091141A">
        <w:rPr>
          <w:rStyle w:val="af"/>
          <w:rFonts w:ascii="宋体" w:eastAsia="宋体" w:hAnsi="宋体"/>
          <w:sz w:val="21"/>
          <w:szCs w:val="21"/>
        </w:rPr>
        <w:t>骨骼肌的营养性反应；肌电图</w:t>
      </w:r>
    </w:p>
    <w:p w14:paraId="3F2DC2EC" w14:textId="77777777" w:rsidR="00556498" w:rsidRPr="0091141A" w:rsidRDefault="00556498" w:rsidP="0007699B">
      <w:pPr>
        <w:widowControl/>
        <w:ind w:firstLineChars="200" w:firstLine="420"/>
        <w:jc w:val="left"/>
        <w:rPr>
          <w:rStyle w:val="af"/>
          <w:rFonts w:ascii="宋体" w:eastAsia="宋体" w:hAnsi="宋体"/>
          <w:sz w:val="21"/>
          <w:szCs w:val="21"/>
        </w:rPr>
      </w:pPr>
      <w:r w:rsidRPr="0091141A">
        <w:rPr>
          <w:rFonts w:ascii="宋体" w:eastAsia="宋体" w:hAnsi="宋体" w:hint="eastAsia"/>
          <w:szCs w:val="21"/>
        </w:rPr>
        <w:t>（8）</w:t>
      </w:r>
      <w:r w:rsidR="0007699B" w:rsidRPr="0091141A">
        <w:rPr>
          <w:rStyle w:val="af"/>
          <w:rFonts w:ascii="宋体" w:eastAsia="宋体" w:hAnsi="宋体"/>
          <w:sz w:val="21"/>
          <w:szCs w:val="21"/>
        </w:rPr>
        <w:t>平滑肌细胞的收缩形式</w:t>
      </w:r>
    </w:p>
    <w:p w14:paraId="599BA07D" w14:textId="77777777" w:rsidR="0007699B" w:rsidRPr="0091141A" w:rsidRDefault="0007699B" w:rsidP="0007699B">
      <w:pPr>
        <w:widowControl/>
        <w:ind w:firstLineChars="200" w:firstLine="420"/>
        <w:jc w:val="left"/>
        <w:rPr>
          <w:rStyle w:val="af"/>
          <w:rFonts w:ascii="宋体" w:eastAsia="宋体" w:hAnsi="宋体"/>
          <w:sz w:val="21"/>
          <w:szCs w:val="21"/>
        </w:rPr>
      </w:pPr>
      <w:r w:rsidRPr="0091141A">
        <w:rPr>
          <w:rStyle w:val="af"/>
          <w:rFonts w:ascii="宋体" w:eastAsia="宋体" w:hAnsi="宋体" w:hint="eastAsia"/>
          <w:sz w:val="21"/>
          <w:szCs w:val="21"/>
        </w:rPr>
        <w:t>（9）神经肌肉功能异常与相关疾病（自学）</w:t>
      </w:r>
    </w:p>
    <w:p w14:paraId="4268C390" w14:textId="77777777" w:rsidR="0007699B" w:rsidRPr="0091141A" w:rsidRDefault="0007699B" w:rsidP="0007699B">
      <w:pPr>
        <w:widowControl/>
        <w:ind w:firstLineChars="200" w:firstLine="420"/>
        <w:jc w:val="left"/>
        <w:rPr>
          <w:rFonts w:ascii="Times New Roman" w:eastAsia="宋体" w:hAnsi="Times New Roman" w:cs="Times New Roman"/>
          <w:kern w:val="0"/>
          <w:szCs w:val="21"/>
        </w:rPr>
      </w:pPr>
    </w:p>
    <w:p w14:paraId="48233138" w14:textId="77777777" w:rsidR="00556498" w:rsidRPr="0091141A" w:rsidRDefault="00556498" w:rsidP="00556498">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 xml:space="preserve">4. </w:t>
      </w:r>
      <w:r w:rsidRPr="0091141A">
        <w:rPr>
          <w:rFonts w:ascii="Times New Roman" w:eastAsia="宋体" w:hAnsi="Times New Roman" w:cs="Times New Roman"/>
          <w:kern w:val="0"/>
          <w:szCs w:val="21"/>
        </w:rPr>
        <w:t>教学方法</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专题讲座，启发式教学</w:t>
      </w:r>
      <w:r w:rsidRPr="0091141A">
        <w:rPr>
          <w:rFonts w:ascii="Times New Roman" w:eastAsia="宋体" w:hAnsi="Times New Roman" w:cs="Times New Roman"/>
          <w:kern w:val="0"/>
          <w:szCs w:val="21"/>
        </w:rPr>
        <w:t>+</w:t>
      </w:r>
      <w:r w:rsidRPr="0091141A">
        <w:rPr>
          <w:rFonts w:ascii="Times New Roman" w:eastAsia="宋体" w:hAnsi="Times New Roman" w:cs="Times New Roman"/>
          <w:kern w:val="0"/>
          <w:szCs w:val="21"/>
        </w:rPr>
        <w:t>讨论式推进，多媒体课件辅助，视频演示，角色情景带入，师生互动，</w:t>
      </w:r>
      <w:r w:rsidRPr="0091141A">
        <w:rPr>
          <w:rFonts w:ascii="Times New Roman" w:eastAsia="宋体" w:hAnsi="Times New Roman" w:cs="Times New Roman"/>
          <w:kern w:val="0"/>
          <w:szCs w:val="21"/>
        </w:rPr>
        <w:t>PBL</w:t>
      </w:r>
      <w:r w:rsidRPr="0091141A">
        <w:rPr>
          <w:rFonts w:ascii="Times New Roman" w:eastAsia="宋体" w:hAnsi="Times New Roman" w:cs="Times New Roman"/>
          <w:kern w:val="0"/>
          <w:szCs w:val="21"/>
        </w:rPr>
        <w:t>。实验操作。</w:t>
      </w:r>
    </w:p>
    <w:p w14:paraId="09241D3F" w14:textId="77777777" w:rsidR="00556498" w:rsidRPr="0091141A" w:rsidRDefault="00556498" w:rsidP="00556498">
      <w:pPr>
        <w:spacing w:line="360" w:lineRule="exact"/>
        <w:ind w:firstLineChars="200" w:firstLine="420"/>
        <w:rPr>
          <w:rStyle w:val="af"/>
          <w:rFonts w:ascii="宋体" w:eastAsia="宋体" w:hAnsi="宋体"/>
          <w:sz w:val="21"/>
          <w:szCs w:val="21"/>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kern w:val="0"/>
          <w:szCs w:val="21"/>
        </w:rPr>
        <w:t>课堂提问与讨论；课后作业思考与提交；课程信息反馈</w:t>
      </w:r>
    </w:p>
    <w:p w14:paraId="49829C94" w14:textId="77777777" w:rsidR="00556498" w:rsidRPr="0091141A" w:rsidRDefault="00556498" w:rsidP="00556498">
      <w:pPr>
        <w:spacing w:line="360" w:lineRule="exact"/>
        <w:ind w:firstLineChars="200" w:firstLine="420"/>
        <w:rPr>
          <w:rStyle w:val="af"/>
          <w:rFonts w:ascii="宋体" w:eastAsia="宋体" w:hAnsi="宋体"/>
          <w:sz w:val="21"/>
          <w:szCs w:val="21"/>
        </w:rPr>
      </w:pPr>
    </w:p>
    <w:p w14:paraId="32BDB76D" w14:textId="77777777" w:rsidR="00394790" w:rsidRPr="0091141A" w:rsidRDefault="00394790" w:rsidP="0007699B">
      <w:pPr>
        <w:pStyle w:val="a3"/>
        <w:spacing w:line="360" w:lineRule="exact"/>
        <w:ind w:firstLineChars="200" w:firstLine="480"/>
        <w:rPr>
          <w:rFonts w:ascii="Times New Roman" w:eastAsia="黑体" w:hAnsi="Times New Roman"/>
          <w:sz w:val="24"/>
          <w:szCs w:val="24"/>
        </w:rPr>
      </w:pPr>
      <w:r w:rsidRPr="0091141A">
        <w:rPr>
          <w:rFonts w:ascii="Times New Roman" w:eastAsia="黑体" w:hAnsi="Times New Roman" w:hint="eastAsia"/>
          <w:sz w:val="24"/>
          <w:szCs w:val="24"/>
        </w:rPr>
        <w:t>第十章</w:t>
      </w:r>
      <w:r w:rsidRPr="0091141A">
        <w:rPr>
          <w:rFonts w:ascii="Times New Roman" w:eastAsia="黑体" w:hAnsi="Times New Roman" w:hint="eastAsia"/>
          <w:sz w:val="24"/>
          <w:szCs w:val="24"/>
        </w:rPr>
        <w:t xml:space="preserve"> </w:t>
      </w:r>
      <w:r w:rsidRPr="0091141A">
        <w:rPr>
          <w:rFonts w:ascii="Times New Roman" w:eastAsia="黑体" w:hAnsi="Times New Roman" w:hint="eastAsia"/>
          <w:sz w:val="24"/>
          <w:szCs w:val="24"/>
        </w:rPr>
        <w:t>本课程病案讨论与分析</w:t>
      </w:r>
      <w:r w:rsidR="00640CD1">
        <w:rPr>
          <w:rFonts w:ascii="Times New Roman" w:eastAsia="黑体" w:hAnsi="Times New Roman" w:hint="eastAsia"/>
          <w:sz w:val="24"/>
          <w:szCs w:val="24"/>
        </w:rPr>
        <w:t>-</w:t>
      </w:r>
      <w:r w:rsidRPr="0091141A">
        <w:rPr>
          <w:rFonts w:ascii="Times New Roman" w:eastAsia="黑体" w:hAnsi="Times New Roman" w:hint="eastAsia"/>
          <w:sz w:val="24"/>
          <w:szCs w:val="24"/>
        </w:rPr>
        <w:t>PBL</w:t>
      </w:r>
    </w:p>
    <w:p w14:paraId="3332AC63" w14:textId="77777777" w:rsidR="0007699B" w:rsidRPr="0091141A" w:rsidRDefault="0007699B" w:rsidP="0007699B">
      <w:pPr>
        <w:pStyle w:val="a3"/>
        <w:spacing w:line="360" w:lineRule="exact"/>
        <w:ind w:firstLineChars="200" w:firstLine="480"/>
        <w:rPr>
          <w:rFonts w:ascii="Times New Roman" w:eastAsia="黑体" w:hAnsi="Times New Roman"/>
          <w:sz w:val="24"/>
          <w:szCs w:val="24"/>
        </w:rPr>
      </w:pPr>
    </w:p>
    <w:p w14:paraId="3A0C18FF" w14:textId="77777777" w:rsidR="0007699B" w:rsidRPr="0091141A" w:rsidRDefault="0007699B" w:rsidP="0007699B">
      <w:pPr>
        <w:spacing w:line="360" w:lineRule="exact"/>
        <w:ind w:firstLineChars="200" w:firstLine="420"/>
        <w:jc w:val="left"/>
        <w:rPr>
          <w:rFonts w:ascii="Times New Roman" w:hAnsi="Times New Roman"/>
          <w:bCs/>
          <w:sz w:val="24"/>
          <w:szCs w:val="24"/>
        </w:rPr>
      </w:pPr>
      <w:r w:rsidRPr="0091141A">
        <w:rPr>
          <w:rFonts w:ascii="宋体" w:eastAsia="宋体" w:hAnsi="宋体" w:cs="Times New Roman"/>
          <w:kern w:val="0"/>
          <w:szCs w:val="21"/>
        </w:rPr>
        <w:t>1.教学目标</w:t>
      </w:r>
    </w:p>
    <w:p w14:paraId="7D27CFF7" w14:textId="77777777" w:rsidR="00394790" w:rsidRPr="0091141A" w:rsidRDefault="00394790" w:rsidP="0007699B">
      <w:pPr>
        <w:pStyle w:val="a3"/>
        <w:spacing w:line="360" w:lineRule="exact"/>
        <w:ind w:firstLineChars="200" w:firstLine="420"/>
        <w:rPr>
          <w:rFonts w:ascii="Times New Roman" w:hAnsi="Times New Roman"/>
          <w:szCs w:val="21"/>
        </w:rPr>
      </w:pPr>
      <w:r w:rsidRPr="0091141A">
        <w:rPr>
          <w:rFonts w:ascii="Times New Roman" w:hAnsi="宋体"/>
          <w:szCs w:val="21"/>
        </w:rPr>
        <w:t>掌握：运用医学基础</w:t>
      </w:r>
      <w:r w:rsidRPr="0091141A">
        <w:rPr>
          <w:rFonts w:hAnsi="宋体"/>
          <w:szCs w:val="21"/>
        </w:rPr>
        <w:t>Ⅰ</w:t>
      </w:r>
      <w:r w:rsidRPr="0091141A">
        <w:rPr>
          <w:rFonts w:ascii="Times New Roman" w:hAnsi="宋体"/>
          <w:szCs w:val="21"/>
        </w:rPr>
        <w:t>的综合知识分析讨论病例，学以致用。</w:t>
      </w:r>
    </w:p>
    <w:p w14:paraId="7B62350E" w14:textId="77777777" w:rsidR="00394790" w:rsidRPr="0091141A" w:rsidRDefault="00394790" w:rsidP="0007699B">
      <w:pPr>
        <w:tabs>
          <w:tab w:val="left" w:pos="425"/>
          <w:tab w:val="right" w:pos="8067"/>
        </w:tabs>
        <w:spacing w:line="360" w:lineRule="exact"/>
        <w:ind w:firstLineChars="200" w:firstLine="420"/>
        <w:rPr>
          <w:rFonts w:ascii="Times New Roman" w:eastAsia="宋体" w:hAnsi="Times New Roman" w:cs="Times New Roman"/>
          <w:szCs w:val="21"/>
        </w:rPr>
      </w:pPr>
      <w:r w:rsidRPr="0091141A">
        <w:rPr>
          <w:rFonts w:ascii="Times New Roman" w:eastAsia="宋体" w:hAnsi="宋体" w:cs="Times New Roman"/>
          <w:szCs w:val="21"/>
        </w:rPr>
        <w:t>熟悉：</w:t>
      </w:r>
      <w:r w:rsidRPr="0091141A">
        <w:rPr>
          <w:rFonts w:ascii="Times New Roman" w:eastAsia="宋体" w:hAnsi="Times New Roman" w:cs="Times New Roman"/>
          <w:szCs w:val="21"/>
        </w:rPr>
        <w:t>PBL</w:t>
      </w:r>
      <w:r w:rsidRPr="0091141A">
        <w:rPr>
          <w:rFonts w:ascii="Times New Roman" w:eastAsia="宋体" w:hAnsi="宋体" w:cs="Times New Roman"/>
          <w:szCs w:val="21"/>
        </w:rPr>
        <w:t>的形式与流程。</w:t>
      </w:r>
    </w:p>
    <w:p w14:paraId="019A63E2" w14:textId="77777777" w:rsidR="00394790" w:rsidRPr="0091141A" w:rsidRDefault="00394790" w:rsidP="0007699B">
      <w:pPr>
        <w:tabs>
          <w:tab w:val="left" w:pos="425"/>
          <w:tab w:val="right" w:pos="8067"/>
        </w:tabs>
        <w:spacing w:line="360" w:lineRule="exact"/>
        <w:ind w:firstLineChars="200" w:firstLine="420"/>
        <w:rPr>
          <w:rFonts w:ascii="Times New Roman" w:eastAsia="宋体" w:hAnsi="宋体" w:cs="Times New Roman"/>
          <w:szCs w:val="21"/>
        </w:rPr>
      </w:pPr>
      <w:r w:rsidRPr="0091141A">
        <w:rPr>
          <w:rFonts w:ascii="Times New Roman" w:eastAsia="宋体" w:hAnsi="宋体" w:cs="Times New Roman"/>
          <w:szCs w:val="21"/>
        </w:rPr>
        <w:t>了解：讨论中涉及的相关临床知识。</w:t>
      </w:r>
    </w:p>
    <w:p w14:paraId="1AF68A14" w14:textId="77777777" w:rsidR="0007699B" w:rsidRPr="0091141A" w:rsidRDefault="0007699B" w:rsidP="0007699B">
      <w:pPr>
        <w:tabs>
          <w:tab w:val="left" w:pos="425"/>
          <w:tab w:val="right" w:pos="8067"/>
        </w:tabs>
        <w:spacing w:line="360" w:lineRule="exact"/>
        <w:ind w:firstLineChars="200" w:firstLine="420"/>
        <w:rPr>
          <w:rFonts w:ascii="Times New Roman" w:eastAsia="宋体" w:hAnsi="宋体" w:cs="Times New Roman"/>
          <w:szCs w:val="21"/>
        </w:rPr>
      </w:pPr>
    </w:p>
    <w:p w14:paraId="7F1BE4D9" w14:textId="77777777" w:rsidR="0091141A" w:rsidRPr="0091141A" w:rsidRDefault="0091141A" w:rsidP="0091141A">
      <w:pPr>
        <w:widowControl/>
        <w:ind w:firstLineChars="200" w:firstLine="420"/>
        <w:jc w:val="left"/>
        <w:rPr>
          <w:rFonts w:ascii="宋体" w:eastAsia="宋体" w:hAnsi="宋体" w:cs="Times New Roman"/>
          <w:kern w:val="0"/>
          <w:szCs w:val="21"/>
        </w:rPr>
      </w:pPr>
      <w:r w:rsidRPr="0091141A">
        <w:rPr>
          <w:rFonts w:ascii="宋体" w:eastAsia="宋体" w:hAnsi="宋体" w:cs="Times New Roman"/>
          <w:kern w:val="0"/>
          <w:szCs w:val="21"/>
        </w:rPr>
        <w:t xml:space="preserve">2.教学重难点  </w:t>
      </w:r>
      <w:r w:rsidRPr="0091141A">
        <w:rPr>
          <w:rFonts w:ascii="宋体" w:eastAsia="宋体" w:hAnsi="宋体" w:hint="eastAsia"/>
          <w:szCs w:val="21"/>
        </w:rPr>
        <w:t>基于综合病案的学生成组自主性学习，理论联系临床，触类旁通。</w:t>
      </w:r>
    </w:p>
    <w:p w14:paraId="6C275E64" w14:textId="77777777" w:rsidR="0091141A" w:rsidRPr="0091141A" w:rsidRDefault="0091141A" w:rsidP="0091141A">
      <w:pPr>
        <w:ind w:firstLineChars="200" w:firstLine="420"/>
        <w:rPr>
          <w:rFonts w:ascii="宋体" w:eastAsia="宋体" w:hAnsi="宋体" w:cs="Times New Roman"/>
          <w:kern w:val="0"/>
          <w:szCs w:val="21"/>
        </w:rPr>
      </w:pPr>
      <w:r w:rsidRPr="0091141A">
        <w:rPr>
          <w:rFonts w:ascii="宋体" w:eastAsia="宋体" w:hAnsi="宋体" w:cs="Times New Roman"/>
          <w:kern w:val="0"/>
          <w:szCs w:val="21"/>
        </w:rPr>
        <w:t xml:space="preserve">3.教学内容  </w:t>
      </w:r>
    </w:p>
    <w:p w14:paraId="3D5D06CF" w14:textId="77777777" w:rsidR="0091141A" w:rsidRPr="0091141A" w:rsidRDefault="0091141A" w:rsidP="0091141A">
      <w:pPr>
        <w:widowControl/>
        <w:ind w:firstLineChars="200" w:firstLine="420"/>
        <w:jc w:val="left"/>
        <w:rPr>
          <w:rStyle w:val="af"/>
          <w:rFonts w:ascii="宋体" w:eastAsia="宋体" w:hAnsi="宋体"/>
          <w:sz w:val="21"/>
          <w:szCs w:val="21"/>
        </w:rPr>
      </w:pPr>
      <w:r w:rsidRPr="0091141A">
        <w:rPr>
          <w:rFonts w:ascii="宋体" w:eastAsia="宋体" w:hAnsi="宋体" w:cs="Times New Roman" w:hint="eastAsia"/>
          <w:bCs/>
          <w:kern w:val="0"/>
          <w:szCs w:val="21"/>
        </w:rPr>
        <w:t>基于医学基础I课程的</w:t>
      </w:r>
      <w:r w:rsidRPr="0091141A">
        <w:rPr>
          <w:rFonts w:ascii="宋体" w:eastAsia="宋体" w:hAnsi="宋体" w:hint="eastAsia"/>
          <w:szCs w:val="21"/>
        </w:rPr>
        <w:t>学生成组病案研讨，提出问题，求证问题，分享所学。</w:t>
      </w:r>
    </w:p>
    <w:p w14:paraId="34DAFD01" w14:textId="77777777" w:rsidR="0007699B" w:rsidRPr="0091141A" w:rsidRDefault="0091141A" w:rsidP="0091141A">
      <w:pPr>
        <w:widowControl/>
        <w:ind w:firstLineChars="200" w:firstLine="420"/>
        <w:jc w:val="left"/>
        <w:rPr>
          <w:rFonts w:hAnsi="Courier New"/>
          <w:sz w:val="24"/>
        </w:rPr>
      </w:pPr>
      <w:r w:rsidRPr="0091141A">
        <w:rPr>
          <w:rFonts w:ascii="Times New Roman" w:eastAsia="宋体" w:hAnsi="Times New Roman" w:cs="Times New Roman"/>
          <w:kern w:val="0"/>
          <w:szCs w:val="21"/>
        </w:rPr>
        <w:t xml:space="preserve">4. </w:t>
      </w:r>
      <w:r w:rsidRPr="0091141A">
        <w:rPr>
          <w:rFonts w:ascii="Times New Roman" w:eastAsia="宋体" w:hAnsi="Times New Roman" w:cs="Times New Roman"/>
          <w:kern w:val="0"/>
          <w:szCs w:val="21"/>
        </w:rPr>
        <w:t>教学方法</w:t>
      </w:r>
      <w:r w:rsidRPr="0091141A">
        <w:rPr>
          <w:rFonts w:ascii="Times New Roman" w:eastAsia="宋体" w:hAnsi="Times New Roman" w:cs="Times New Roman"/>
          <w:kern w:val="0"/>
          <w:szCs w:val="21"/>
        </w:rPr>
        <w:t xml:space="preserve">  </w:t>
      </w:r>
    </w:p>
    <w:p w14:paraId="5028E5FB" w14:textId="77777777" w:rsidR="00394790" w:rsidRPr="0091141A" w:rsidRDefault="00394790" w:rsidP="0091141A">
      <w:pPr>
        <w:widowControl/>
        <w:spacing w:line="360" w:lineRule="exact"/>
        <w:ind w:firstLineChars="200" w:firstLine="420"/>
        <w:rPr>
          <w:rFonts w:ascii="宋体" w:eastAsia="宋体" w:hAnsi="宋体"/>
          <w:szCs w:val="21"/>
        </w:rPr>
      </w:pPr>
      <w:r w:rsidRPr="0091141A">
        <w:rPr>
          <w:rFonts w:ascii="宋体" w:eastAsia="宋体" w:hAnsi="宋体" w:hint="eastAsia"/>
          <w:bCs/>
          <w:szCs w:val="21"/>
        </w:rPr>
        <w:t>在课程教学中穿插进行。团队已</w:t>
      </w:r>
      <w:r w:rsidRPr="0091141A">
        <w:rPr>
          <w:rFonts w:ascii="宋体" w:eastAsia="宋体" w:hAnsi="宋体" w:hint="eastAsia"/>
          <w:szCs w:val="21"/>
        </w:rPr>
        <w:t>原创构建、优化和应用了2个讨论病案（学生学习版和教师指导版），用于指导学生分组讨论。团队将继续增多案例服务成人学生的PBL讨论。</w:t>
      </w:r>
    </w:p>
    <w:p w14:paraId="4C0BA720" w14:textId="77777777" w:rsidR="00394790" w:rsidRPr="0091141A" w:rsidRDefault="00394790" w:rsidP="0091141A">
      <w:pPr>
        <w:widowControl/>
        <w:spacing w:line="360" w:lineRule="exact"/>
        <w:ind w:firstLineChars="200" w:firstLine="420"/>
        <w:rPr>
          <w:rFonts w:ascii="宋体" w:eastAsia="宋体" w:hAnsi="宋体"/>
          <w:szCs w:val="21"/>
        </w:rPr>
      </w:pPr>
      <w:r w:rsidRPr="0091141A">
        <w:rPr>
          <w:rFonts w:ascii="宋体" w:eastAsia="宋体" w:hAnsi="宋体" w:hint="eastAsia"/>
          <w:szCs w:val="21"/>
        </w:rPr>
        <w:t>小组</w:t>
      </w:r>
      <w:r w:rsidRPr="0091141A">
        <w:rPr>
          <w:rFonts w:ascii="宋体" w:eastAsia="宋体" w:hAnsi="宋体"/>
          <w:szCs w:val="21"/>
        </w:rPr>
        <w:t>PBL</w:t>
      </w:r>
      <w:r w:rsidRPr="0091141A">
        <w:rPr>
          <w:rFonts w:ascii="宋体" w:eastAsia="宋体" w:hAnsi="宋体" w:hint="eastAsia"/>
          <w:szCs w:val="21"/>
        </w:rPr>
        <w:t>案例讨论课的实施法：安排两次讨论课，每课</w:t>
      </w:r>
      <w:r w:rsidRPr="0091141A">
        <w:rPr>
          <w:rFonts w:ascii="宋体" w:eastAsia="宋体" w:hAnsi="宋体"/>
          <w:szCs w:val="21"/>
        </w:rPr>
        <w:t>3</w:t>
      </w:r>
      <w:r w:rsidRPr="0091141A">
        <w:rPr>
          <w:rFonts w:ascii="宋体" w:eastAsia="宋体" w:hAnsi="宋体" w:hint="eastAsia"/>
          <w:szCs w:val="21"/>
        </w:rPr>
        <w:t>学时，两课间隔一周（用于学生自主性学习）。专用教室</w:t>
      </w:r>
      <w:r w:rsidRPr="0091141A">
        <w:rPr>
          <w:rFonts w:ascii="宋体" w:eastAsia="宋体" w:hAnsi="宋体"/>
          <w:szCs w:val="21"/>
        </w:rPr>
        <w:t>10</w:t>
      </w:r>
      <w:r w:rsidRPr="0091141A">
        <w:rPr>
          <w:rFonts w:ascii="宋体" w:eastAsia="宋体" w:hAnsi="宋体" w:hint="eastAsia"/>
          <w:szCs w:val="21"/>
        </w:rPr>
        <w:t>人一组</w:t>
      </w:r>
      <w:r w:rsidRPr="0091141A">
        <w:rPr>
          <w:rFonts w:ascii="宋体" w:eastAsia="宋体" w:hAnsi="宋体"/>
          <w:szCs w:val="21"/>
        </w:rPr>
        <w:t>→</w:t>
      </w:r>
      <w:r w:rsidRPr="0091141A">
        <w:rPr>
          <w:rFonts w:ascii="宋体" w:eastAsia="宋体" w:hAnsi="宋体" w:hint="eastAsia"/>
          <w:szCs w:val="21"/>
        </w:rPr>
        <w:t>确定学生</w:t>
      </w:r>
      <w:r w:rsidRPr="0091141A">
        <w:rPr>
          <w:rFonts w:ascii="宋体" w:eastAsia="宋体" w:hAnsi="宋体"/>
          <w:szCs w:val="21"/>
        </w:rPr>
        <w:t>Leader</w:t>
      </w:r>
      <w:r w:rsidRPr="0091141A">
        <w:rPr>
          <w:rFonts w:ascii="宋体" w:eastAsia="宋体" w:hAnsi="宋体" w:hint="eastAsia"/>
          <w:szCs w:val="21"/>
        </w:rPr>
        <w:t>和</w:t>
      </w:r>
      <w:r w:rsidRPr="0091141A">
        <w:rPr>
          <w:rFonts w:ascii="宋体" w:eastAsia="宋体" w:hAnsi="宋体"/>
          <w:szCs w:val="21"/>
        </w:rPr>
        <w:t>Writer</w:t>
      </w:r>
      <w:r w:rsidRPr="0091141A">
        <w:rPr>
          <w:rFonts w:ascii="宋体" w:eastAsia="宋体" w:hAnsi="宋体" w:hint="eastAsia"/>
          <w:szCs w:val="21"/>
        </w:rPr>
        <w:t>（轮值）</w:t>
      </w:r>
      <w:r w:rsidRPr="0091141A">
        <w:rPr>
          <w:rFonts w:ascii="宋体" w:eastAsia="宋体" w:hAnsi="宋体"/>
          <w:szCs w:val="21"/>
        </w:rPr>
        <w:t>→</w:t>
      </w:r>
      <w:r w:rsidRPr="0091141A">
        <w:rPr>
          <w:rFonts w:ascii="宋体" w:eastAsia="宋体" w:hAnsi="宋体" w:hint="eastAsia"/>
          <w:szCs w:val="21"/>
        </w:rPr>
        <w:t>按照病人资料、推理假设、行动计划、问题学习的架构，使病案信息一幕幕展开</w:t>
      </w:r>
      <w:r w:rsidRPr="0091141A">
        <w:rPr>
          <w:rFonts w:ascii="宋体" w:eastAsia="宋体" w:hAnsi="宋体"/>
          <w:szCs w:val="21"/>
        </w:rPr>
        <w:t>→</w:t>
      </w:r>
      <w:r w:rsidRPr="0091141A">
        <w:rPr>
          <w:rFonts w:ascii="宋体" w:eastAsia="宋体" w:hAnsi="宋体" w:hint="eastAsia"/>
          <w:szCs w:val="21"/>
        </w:rPr>
        <w:t>学生每幕发现和分析问题</w:t>
      </w:r>
      <w:r w:rsidRPr="0091141A">
        <w:rPr>
          <w:rFonts w:ascii="宋体" w:eastAsia="宋体" w:hAnsi="宋体"/>
          <w:szCs w:val="21"/>
        </w:rPr>
        <w:t>→</w:t>
      </w:r>
      <w:r w:rsidRPr="0091141A">
        <w:rPr>
          <w:rFonts w:ascii="宋体" w:eastAsia="宋体" w:hAnsi="宋体" w:hint="eastAsia"/>
          <w:szCs w:val="21"/>
        </w:rPr>
        <w:t>自我讨论、归纳、凝练学习要点（</w:t>
      </w:r>
      <w:r w:rsidRPr="0091141A">
        <w:rPr>
          <w:rFonts w:ascii="宋体" w:eastAsia="宋体" w:hAnsi="宋体"/>
          <w:szCs w:val="21"/>
        </w:rPr>
        <w:t>learning issue, LI</w:t>
      </w:r>
      <w:r w:rsidRPr="0091141A">
        <w:rPr>
          <w:rFonts w:ascii="宋体" w:eastAsia="宋体" w:hAnsi="宋体" w:hint="eastAsia"/>
          <w:szCs w:val="21"/>
        </w:rPr>
        <w:t>）</w:t>
      </w:r>
      <w:r w:rsidRPr="0091141A">
        <w:rPr>
          <w:rFonts w:ascii="宋体" w:eastAsia="宋体" w:hAnsi="宋体"/>
          <w:szCs w:val="21"/>
        </w:rPr>
        <w:t>→Leader</w:t>
      </w:r>
      <w:r w:rsidRPr="0091141A">
        <w:rPr>
          <w:rFonts w:ascii="宋体" w:eastAsia="宋体" w:hAnsi="宋体" w:hint="eastAsia"/>
          <w:szCs w:val="21"/>
        </w:rPr>
        <w:t>小组小结</w:t>
      </w:r>
      <w:r w:rsidRPr="0091141A">
        <w:rPr>
          <w:rFonts w:ascii="宋体" w:eastAsia="宋体" w:hAnsi="宋体"/>
          <w:szCs w:val="21"/>
        </w:rPr>
        <w:t>→</w:t>
      </w:r>
      <w:r w:rsidRPr="0091141A">
        <w:rPr>
          <w:rFonts w:ascii="宋体" w:eastAsia="宋体" w:hAnsi="宋体" w:hint="eastAsia"/>
          <w:szCs w:val="21"/>
        </w:rPr>
        <w:t>分配</w:t>
      </w:r>
      <w:r w:rsidRPr="0091141A">
        <w:rPr>
          <w:rFonts w:ascii="宋体" w:eastAsia="宋体" w:hAnsi="宋体"/>
          <w:szCs w:val="21"/>
        </w:rPr>
        <w:t>LI</w:t>
      </w:r>
      <w:r w:rsidRPr="0091141A">
        <w:rPr>
          <w:rFonts w:ascii="宋体" w:eastAsia="宋体" w:hAnsi="宋体" w:hint="eastAsia"/>
          <w:szCs w:val="21"/>
        </w:rPr>
        <w:t>任务</w:t>
      </w:r>
      <w:r w:rsidRPr="0091141A">
        <w:rPr>
          <w:rFonts w:ascii="宋体" w:eastAsia="宋体" w:hAnsi="宋体"/>
          <w:szCs w:val="21"/>
        </w:rPr>
        <w:t>→</w:t>
      </w:r>
      <w:r w:rsidRPr="0091141A">
        <w:rPr>
          <w:rFonts w:ascii="宋体" w:eastAsia="宋体" w:hAnsi="宋体" w:hint="eastAsia"/>
          <w:szCs w:val="21"/>
        </w:rPr>
        <w:t>课后学习</w:t>
      </w:r>
      <w:r w:rsidRPr="0091141A">
        <w:rPr>
          <w:rFonts w:ascii="宋体" w:eastAsia="宋体" w:hAnsi="宋体"/>
          <w:szCs w:val="21"/>
        </w:rPr>
        <w:t>→</w:t>
      </w:r>
      <w:r w:rsidRPr="0091141A">
        <w:rPr>
          <w:rFonts w:ascii="宋体" w:eastAsia="宋体" w:hAnsi="宋体" w:hint="eastAsia"/>
          <w:szCs w:val="21"/>
        </w:rPr>
        <w:t>上传</w:t>
      </w:r>
      <w:r w:rsidRPr="0091141A">
        <w:rPr>
          <w:rFonts w:ascii="宋体" w:eastAsia="宋体" w:hAnsi="宋体"/>
          <w:szCs w:val="21"/>
        </w:rPr>
        <w:t>Tutor</w:t>
      </w:r>
      <w:r w:rsidRPr="0091141A">
        <w:rPr>
          <w:rFonts w:ascii="宋体" w:eastAsia="宋体" w:hAnsi="宋体" w:hint="eastAsia"/>
          <w:szCs w:val="21"/>
        </w:rPr>
        <w:t>其</w:t>
      </w:r>
      <w:r w:rsidRPr="0091141A">
        <w:rPr>
          <w:rFonts w:ascii="宋体" w:eastAsia="宋体" w:hAnsi="宋体"/>
          <w:szCs w:val="21"/>
        </w:rPr>
        <w:t>LI</w:t>
      </w:r>
      <w:r w:rsidRPr="0091141A">
        <w:rPr>
          <w:rFonts w:ascii="宋体" w:eastAsia="宋体" w:hAnsi="宋体" w:hint="eastAsia"/>
          <w:szCs w:val="21"/>
        </w:rPr>
        <w:t>作业</w:t>
      </w:r>
      <w:r w:rsidRPr="0091141A">
        <w:rPr>
          <w:rFonts w:ascii="宋体" w:eastAsia="宋体" w:hAnsi="宋体"/>
          <w:szCs w:val="21"/>
        </w:rPr>
        <w:t>→</w:t>
      </w:r>
      <w:r w:rsidRPr="0091141A">
        <w:rPr>
          <w:rFonts w:ascii="宋体" w:eastAsia="宋体" w:hAnsi="宋体" w:hint="eastAsia"/>
          <w:szCs w:val="21"/>
        </w:rPr>
        <w:t>集体分享学习汇报</w:t>
      </w:r>
      <w:r w:rsidRPr="0091141A">
        <w:rPr>
          <w:rFonts w:ascii="宋体" w:eastAsia="宋体" w:hAnsi="宋体"/>
          <w:szCs w:val="21"/>
        </w:rPr>
        <w:t>→</w:t>
      </w:r>
      <w:r w:rsidRPr="0091141A">
        <w:rPr>
          <w:rFonts w:ascii="宋体" w:eastAsia="宋体" w:hAnsi="宋体" w:hint="eastAsia"/>
          <w:szCs w:val="21"/>
        </w:rPr>
        <w:t>循环挖掘信息</w:t>
      </w:r>
      <w:r w:rsidRPr="0091141A">
        <w:rPr>
          <w:rFonts w:ascii="宋体" w:eastAsia="宋体" w:hAnsi="宋体"/>
          <w:szCs w:val="21"/>
        </w:rPr>
        <w:t>→</w:t>
      </w:r>
      <w:r w:rsidRPr="0091141A">
        <w:rPr>
          <w:rFonts w:ascii="宋体" w:eastAsia="宋体" w:hAnsi="宋体" w:hint="eastAsia"/>
          <w:szCs w:val="21"/>
        </w:rPr>
        <w:t>分析、讨论和归纳新</w:t>
      </w:r>
      <w:r w:rsidRPr="0091141A">
        <w:rPr>
          <w:rFonts w:ascii="宋体" w:eastAsia="宋体" w:hAnsi="宋体"/>
          <w:szCs w:val="21"/>
        </w:rPr>
        <w:t>LI→Tutor</w:t>
      </w:r>
      <w:r w:rsidRPr="0091141A">
        <w:rPr>
          <w:rFonts w:ascii="宋体" w:eastAsia="宋体" w:hAnsi="宋体" w:hint="eastAsia"/>
          <w:szCs w:val="21"/>
        </w:rPr>
        <w:t>讲评小组和学生</w:t>
      </w:r>
      <w:r w:rsidRPr="0091141A">
        <w:rPr>
          <w:rFonts w:ascii="宋体" w:eastAsia="宋体" w:hAnsi="宋体"/>
          <w:szCs w:val="21"/>
        </w:rPr>
        <w:t>→</w:t>
      </w:r>
      <w:r w:rsidRPr="0091141A">
        <w:rPr>
          <w:rFonts w:ascii="宋体" w:eastAsia="宋体" w:hAnsi="宋体" w:hint="eastAsia"/>
          <w:szCs w:val="21"/>
        </w:rPr>
        <w:t>再次上传</w:t>
      </w:r>
      <w:r w:rsidRPr="0091141A">
        <w:rPr>
          <w:rFonts w:ascii="宋体" w:eastAsia="宋体" w:hAnsi="宋体"/>
          <w:szCs w:val="21"/>
        </w:rPr>
        <w:t>LI</w:t>
      </w:r>
      <w:r w:rsidRPr="0091141A">
        <w:rPr>
          <w:rFonts w:ascii="宋体" w:eastAsia="宋体" w:hAnsi="宋体" w:hint="eastAsia"/>
          <w:szCs w:val="21"/>
        </w:rPr>
        <w:t>作业</w:t>
      </w:r>
      <w:r w:rsidRPr="0091141A">
        <w:rPr>
          <w:rFonts w:ascii="宋体" w:eastAsia="宋体" w:hAnsi="宋体"/>
          <w:szCs w:val="21"/>
        </w:rPr>
        <w:t>→</w:t>
      </w:r>
      <w:r w:rsidRPr="0091141A">
        <w:rPr>
          <w:rFonts w:ascii="宋体" w:eastAsia="宋体" w:hAnsi="宋体" w:hint="eastAsia"/>
          <w:szCs w:val="21"/>
        </w:rPr>
        <w:t>再次分享学习汇报</w:t>
      </w:r>
      <w:r w:rsidRPr="0091141A">
        <w:rPr>
          <w:rFonts w:ascii="宋体" w:eastAsia="宋体" w:hAnsi="宋体"/>
          <w:szCs w:val="21"/>
        </w:rPr>
        <w:t>→</w:t>
      </w:r>
      <w:r w:rsidRPr="0091141A">
        <w:rPr>
          <w:rFonts w:ascii="宋体" w:eastAsia="宋体" w:hAnsi="宋体" w:hint="eastAsia"/>
          <w:szCs w:val="21"/>
        </w:rPr>
        <w:t>各自扼要总结学习收获</w:t>
      </w:r>
      <w:r w:rsidRPr="0091141A">
        <w:rPr>
          <w:rFonts w:ascii="宋体" w:eastAsia="宋体" w:hAnsi="宋体"/>
          <w:szCs w:val="21"/>
        </w:rPr>
        <w:t>→Tutor</w:t>
      </w:r>
      <w:r w:rsidRPr="0091141A">
        <w:rPr>
          <w:rFonts w:ascii="宋体" w:eastAsia="宋体" w:hAnsi="宋体" w:hint="eastAsia"/>
          <w:szCs w:val="21"/>
        </w:rPr>
        <w:t>给出小组和学生成绩，并通过总结病案讨论，告诉学生病案的目的和应该掌握的知识内容。</w:t>
      </w:r>
    </w:p>
    <w:p w14:paraId="76174167" w14:textId="77777777" w:rsidR="00394790" w:rsidRPr="0091141A" w:rsidRDefault="00394790" w:rsidP="0091141A">
      <w:pPr>
        <w:spacing w:line="360" w:lineRule="exact"/>
        <w:ind w:firstLineChars="200" w:firstLine="420"/>
        <w:rPr>
          <w:rFonts w:ascii="宋体" w:eastAsia="宋体" w:hAnsi="宋体"/>
          <w:szCs w:val="21"/>
        </w:rPr>
      </w:pPr>
      <w:r w:rsidRPr="0091141A">
        <w:rPr>
          <w:rFonts w:ascii="宋体" w:eastAsia="宋体" w:hAnsi="宋体" w:hint="eastAsia"/>
          <w:szCs w:val="21"/>
        </w:rPr>
        <w:t>翻转课堂实施方案：本着先学后思、先知后议、以求定教、重在过程、达成收获的原则。教师节选部分教学内容</w:t>
      </w:r>
      <w:r w:rsidRPr="0091141A">
        <w:rPr>
          <w:rFonts w:ascii="宋体" w:eastAsia="宋体" w:hAnsi="宋体"/>
          <w:szCs w:val="21"/>
        </w:rPr>
        <w:t>→</w:t>
      </w:r>
      <w:r w:rsidRPr="0091141A">
        <w:rPr>
          <w:rFonts w:ascii="宋体" w:eastAsia="宋体" w:hAnsi="宋体" w:hint="eastAsia"/>
          <w:szCs w:val="21"/>
        </w:rPr>
        <w:t>学生课外依据教师提供的学习指导</w:t>
      </w:r>
      <w:r w:rsidRPr="0091141A">
        <w:rPr>
          <w:rFonts w:ascii="宋体" w:eastAsia="宋体" w:hAnsi="宋体"/>
          <w:szCs w:val="21"/>
        </w:rPr>
        <w:t>→</w:t>
      </w:r>
      <w:r w:rsidRPr="0091141A">
        <w:rPr>
          <w:rFonts w:ascii="宋体" w:eastAsia="宋体" w:hAnsi="宋体" w:hint="eastAsia"/>
          <w:szCs w:val="21"/>
        </w:rPr>
        <w:t>借助教材、多媒体网站、视频、参考资料等多种渠道</w:t>
      </w:r>
      <w:r w:rsidRPr="0091141A">
        <w:rPr>
          <w:rFonts w:ascii="宋体" w:eastAsia="宋体" w:hAnsi="宋体"/>
          <w:szCs w:val="21"/>
        </w:rPr>
        <w:t>→</w:t>
      </w:r>
      <w:r w:rsidRPr="0091141A">
        <w:rPr>
          <w:rFonts w:ascii="宋体" w:eastAsia="宋体" w:hAnsi="宋体" w:hint="eastAsia"/>
          <w:szCs w:val="21"/>
        </w:rPr>
        <w:t>以合作小组为学习单位</w:t>
      </w:r>
      <w:r w:rsidRPr="0091141A">
        <w:rPr>
          <w:rFonts w:ascii="宋体" w:eastAsia="宋体" w:hAnsi="宋体"/>
          <w:szCs w:val="21"/>
        </w:rPr>
        <w:t>→</w:t>
      </w:r>
      <w:r w:rsidRPr="0091141A">
        <w:rPr>
          <w:rFonts w:ascii="宋体" w:eastAsia="宋体" w:hAnsi="宋体" w:hint="eastAsia"/>
          <w:szCs w:val="21"/>
        </w:rPr>
        <w:t>开展同伴式自主学习</w:t>
      </w:r>
      <w:r w:rsidRPr="0091141A">
        <w:rPr>
          <w:rFonts w:ascii="宋体" w:eastAsia="宋体" w:hAnsi="宋体"/>
          <w:szCs w:val="21"/>
        </w:rPr>
        <w:t>→</w:t>
      </w:r>
      <w:r w:rsidRPr="0091141A">
        <w:rPr>
          <w:rFonts w:ascii="宋体" w:eastAsia="宋体" w:hAnsi="宋体" w:hint="eastAsia"/>
          <w:szCs w:val="21"/>
        </w:rPr>
        <w:t>完成知识的获取（其时间、内容、程度、进度以及节奏等都由学生掌握）；课堂</w:t>
      </w:r>
      <w:r w:rsidRPr="0091141A">
        <w:rPr>
          <w:rFonts w:ascii="宋体" w:eastAsia="宋体" w:hAnsi="宋体"/>
          <w:szCs w:val="21"/>
        </w:rPr>
        <w:t>→</w:t>
      </w:r>
      <w:r w:rsidRPr="0091141A">
        <w:rPr>
          <w:rFonts w:ascii="宋体" w:eastAsia="宋体" w:hAnsi="宋体" w:hint="eastAsia"/>
          <w:szCs w:val="21"/>
        </w:rPr>
        <w:t>组织分享学习收获汇报</w:t>
      </w:r>
      <w:r w:rsidRPr="0091141A">
        <w:rPr>
          <w:rFonts w:ascii="宋体" w:eastAsia="宋体" w:hAnsi="宋体"/>
          <w:szCs w:val="21"/>
        </w:rPr>
        <w:t>→</w:t>
      </w:r>
      <w:r w:rsidRPr="0091141A">
        <w:rPr>
          <w:rFonts w:ascii="宋体" w:eastAsia="宋体" w:hAnsi="宋体" w:hint="eastAsia"/>
          <w:szCs w:val="21"/>
        </w:rPr>
        <w:t>辩论</w:t>
      </w:r>
      <w:r w:rsidRPr="0091141A">
        <w:rPr>
          <w:rFonts w:ascii="宋体" w:eastAsia="宋体" w:hAnsi="宋体"/>
          <w:szCs w:val="21"/>
        </w:rPr>
        <w:t>→</w:t>
      </w:r>
      <w:r w:rsidRPr="0091141A">
        <w:rPr>
          <w:rFonts w:ascii="宋体" w:eastAsia="宋体" w:hAnsi="宋体" w:hint="eastAsia"/>
          <w:szCs w:val="21"/>
        </w:rPr>
        <w:t>检验所学</w:t>
      </w:r>
      <w:r w:rsidRPr="0091141A">
        <w:rPr>
          <w:rFonts w:ascii="宋体" w:eastAsia="宋体" w:hAnsi="宋体"/>
          <w:szCs w:val="21"/>
        </w:rPr>
        <w:t>→</w:t>
      </w:r>
      <w:r w:rsidRPr="0091141A">
        <w:rPr>
          <w:rFonts w:ascii="宋体" w:eastAsia="宋体" w:hAnsi="宋体" w:hint="eastAsia"/>
          <w:szCs w:val="21"/>
        </w:rPr>
        <w:t>师生互动（答疑、纠错、总结、个性化指导、学习风采展示等）。</w:t>
      </w:r>
    </w:p>
    <w:p w14:paraId="7534F0E5" w14:textId="77777777" w:rsidR="00394790" w:rsidRPr="0091141A" w:rsidRDefault="00394790" w:rsidP="009B7DA3">
      <w:pPr>
        <w:ind w:firstLineChars="200" w:firstLine="482"/>
        <w:rPr>
          <w:rFonts w:ascii="黑体" w:eastAsia="黑体" w:hAnsi="黑体" w:cs="Times New Roman"/>
          <w:b/>
          <w:sz w:val="24"/>
          <w:szCs w:val="24"/>
        </w:rPr>
      </w:pPr>
    </w:p>
    <w:p w14:paraId="0B0A715D" w14:textId="77777777" w:rsidR="0091141A" w:rsidRDefault="0091141A" w:rsidP="0091141A">
      <w:pPr>
        <w:widowControl/>
        <w:ind w:firstLineChars="200" w:firstLine="420"/>
        <w:jc w:val="left"/>
        <w:rPr>
          <w:rFonts w:ascii="Times New Roman" w:eastAsia="宋体" w:hAnsi="Times New Roman" w:cs="Times New Roman"/>
          <w:kern w:val="0"/>
          <w:szCs w:val="21"/>
        </w:rPr>
      </w:pPr>
      <w:r w:rsidRPr="0091141A">
        <w:rPr>
          <w:rFonts w:ascii="Times New Roman" w:eastAsia="宋体" w:hAnsi="Times New Roman" w:cs="Times New Roman"/>
          <w:kern w:val="0"/>
          <w:szCs w:val="21"/>
        </w:rPr>
        <w:t>5.</w:t>
      </w:r>
      <w:r w:rsidRPr="0091141A">
        <w:rPr>
          <w:rFonts w:ascii="Times New Roman" w:eastAsia="宋体" w:hAnsi="Times New Roman" w:cs="Times New Roman"/>
          <w:kern w:val="0"/>
          <w:szCs w:val="21"/>
        </w:rPr>
        <w:t>教学评价</w:t>
      </w:r>
      <w:r w:rsidRPr="0091141A">
        <w:rPr>
          <w:rFonts w:ascii="Times New Roman" w:eastAsia="宋体" w:hAnsi="Times New Roman" w:cs="Times New Roman"/>
          <w:kern w:val="0"/>
          <w:szCs w:val="21"/>
        </w:rPr>
        <w:t xml:space="preserve">  </w:t>
      </w:r>
      <w:r w:rsidRPr="0091141A">
        <w:rPr>
          <w:rFonts w:ascii="Times New Roman" w:eastAsia="宋体" w:hAnsi="Times New Roman" w:cs="Times New Roman" w:hint="eastAsia"/>
          <w:kern w:val="0"/>
          <w:szCs w:val="21"/>
        </w:rPr>
        <w:t>系列量表考核</w:t>
      </w:r>
    </w:p>
    <w:p w14:paraId="2AABAD1E" w14:textId="77777777" w:rsidR="00E418FD" w:rsidRDefault="00E418FD" w:rsidP="0091141A">
      <w:pPr>
        <w:widowControl/>
        <w:ind w:firstLineChars="200" w:firstLine="420"/>
        <w:jc w:val="left"/>
        <w:rPr>
          <w:rFonts w:ascii="Times New Roman" w:eastAsia="宋体" w:hAnsi="Times New Roman" w:cs="Times New Roman"/>
          <w:kern w:val="0"/>
          <w:szCs w:val="21"/>
        </w:rPr>
      </w:pPr>
    </w:p>
    <w:p w14:paraId="171D1172" w14:textId="77777777" w:rsidR="00E418FD" w:rsidRDefault="00E418FD" w:rsidP="0091141A">
      <w:pPr>
        <w:widowControl/>
        <w:ind w:firstLineChars="200" w:firstLine="420"/>
        <w:jc w:val="left"/>
        <w:rPr>
          <w:rFonts w:ascii="Times New Roman" w:eastAsia="宋体" w:hAnsi="Times New Roman" w:cs="Times New Roman"/>
          <w:kern w:val="0"/>
          <w:szCs w:val="21"/>
        </w:rPr>
      </w:pPr>
    </w:p>
    <w:p w14:paraId="51330912" w14:textId="77777777" w:rsidR="007E6F0E" w:rsidRDefault="007E6F0E" w:rsidP="0094012B">
      <w:pPr>
        <w:pStyle w:val="a3"/>
        <w:spacing w:line="360" w:lineRule="exact"/>
        <w:ind w:firstLineChars="200" w:firstLine="482"/>
        <w:rPr>
          <w:rFonts w:ascii="Times New Roman" w:eastAsia="黑体" w:hAnsi="Times New Roman"/>
          <w:b/>
          <w:sz w:val="24"/>
          <w:szCs w:val="24"/>
        </w:rPr>
      </w:pPr>
      <w:r w:rsidRPr="0094012B">
        <w:rPr>
          <w:rFonts w:ascii="Times New Roman" w:eastAsia="黑体" w:hAnsi="Times New Roman" w:hint="eastAsia"/>
          <w:b/>
          <w:sz w:val="24"/>
          <w:szCs w:val="24"/>
        </w:rPr>
        <w:t>本课程</w:t>
      </w:r>
      <w:r w:rsidRPr="0094012B">
        <w:rPr>
          <w:rFonts w:ascii="Times New Roman" w:eastAsia="黑体" w:hAnsi="Times New Roman"/>
          <w:b/>
          <w:sz w:val="24"/>
          <w:szCs w:val="24"/>
        </w:rPr>
        <w:t>实验内容及教学要求</w:t>
      </w:r>
    </w:p>
    <w:p w14:paraId="2DEFDC65" w14:textId="77777777" w:rsidR="0094012B" w:rsidRDefault="0094012B" w:rsidP="0094012B">
      <w:pPr>
        <w:pStyle w:val="a3"/>
        <w:ind w:firstLineChars="200" w:firstLine="420"/>
        <w:rPr>
          <w:rFonts w:ascii="Times New Roman" w:hAnsi="宋体"/>
          <w:szCs w:val="21"/>
        </w:rPr>
      </w:pPr>
    </w:p>
    <w:p w14:paraId="65E6D4E6" w14:textId="77777777" w:rsidR="0094012B" w:rsidRPr="00E418FD" w:rsidRDefault="0094012B" w:rsidP="0094012B">
      <w:pPr>
        <w:pStyle w:val="a3"/>
        <w:ind w:firstLineChars="200" w:firstLine="420"/>
        <w:rPr>
          <w:rFonts w:ascii="Times New Roman" w:hAnsi="Times New Roman"/>
          <w:szCs w:val="21"/>
        </w:rPr>
      </w:pPr>
      <w:r w:rsidRPr="00E418FD">
        <w:rPr>
          <w:rFonts w:ascii="Times New Roman" w:hAnsi="宋体"/>
          <w:szCs w:val="21"/>
        </w:rPr>
        <w:lastRenderedPageBreak/>
        <w:t>本课程知识点为国家医师职业资格考试的内容组份。实验课内容涉及生物化学、细胞生物学、组织学、电生理学等内容，共计</w:t>
      </w:r>
      <w:r w:rsidRPr="00E418FD">
        <w:rPr>
          <w:rFonts w:ascii="Times New Roman" w:hAnsi="Times New Roman"/>
          <w:szCs w:val="21"/>
        </w:rPr>
        <w:t>24</w:t>
      </w:r>
      <w:r w:rsidRPr="00E418FD">
        <w:rPr>
          <w:rFonts w:ascii="Times New Roman" w:hAnsi="宋体"/>
          <w:szCs w:val="21"/>
        </w:rPr>
        <w:t>项实验，其中含基础性（演示、验证）实验</w:t>
      </w:r>
      <w:r w:rsidRPr="00E418FD">
        <w:rPr>
          <w:rFonts w:ascii="Times New Roman" w:hAnsi="Times New Roman"/>
          <w:szCs w:val="21"/>
        </w:rPr>
        <w:t>21</w:t>
      </w:r>
      <w:r w:rsidRPr="00E418FD">
        <w:rPr>
          <w:rFonts w:ascii="Times New Roman" w:hAnsi="宋体"/>
          <w:szCs w:val="21"/>
        </w:rPr>
        <w:t>个（</w:t>
      </w:r>
      <w:r w:rsidRPr="00E418FD">
        <w:rPr>
          <w:rFonts w:ascii="Times New Roman" w:hAnsi="Times New Roman"/>
          <w:szCs w:val="21"/>
        </w:rPr>
        <w:t>91%</w:t>
      </w:r>
      <w:r w:rsidRPr="00E418FD">
        <w:rPr>
          <w:rFonts w:ascii="Times New Roman" w:hAnsi="宋体"/>
          <w:szCs w:val="21"/>
        </w:rPr>
        <w:t>），综合性实验</w:t>
      </w:r>
      <w:r w:rsidRPr="00E418FD">
        <w:rPr>
          <w:rFonts w:ascii="Times New Roman" w:hAnsi="Times New Roman"/>
          <w:szCs w:val="21"/>
        </w:rPr>
        <w:t>2</w:t>
      </w:r>
      <w:r w:rsidRPr="00E418FD">
        <w:rPr>
          <w:rFonts w:ascii="Times New Roman" w:hAnsi="宋体"/>
          <w:szCs w:val="21"/>
        </w:rPr>
        <w:t>个（</w:t>
      </w:r>
      <w:r w:rsidRPr="00E418FD">
        <w:rPr>
          <w:rFonts w:ascii="Times New Roman" w:hAnsi="Times New Roman"/>
          <w:szCs w:val="21"/>
        </w:rPr>
        <w:t>9%</w:t>
      </w:r>
      <w:r w:rsidRPr="00E418FD">
        <w:rPr>
          <w:rFonts w:ascii="Times New Roman" w:hAnsi="宋体"/>
          <w:szCs w:val="21"/>
        </w:rPr>
        <w:t>），若干开放性、设计性实验。</w:t>
      </w:r>
    </w:p>
    <w:p w14:paraId="63825CF6" w14:textId="77777777" w:rsidR="0094012B" w:rsidRPr="00E418FD" w:rsidRDefault="0094012B" w:rsidP="0094012B">
      <w:pPr>
        <w:pStyle w:val="a3"/>
        <w:ind w:firstLineChars="200" w:firstLine="420"/>
        <w:rPr>
          <w:rFonts w:ascii="Times New Roman" w:hAnsi="Times New Roman"/>
          <w:szCs w:val="21"/>
        </w:rPr>
      </w:pPr>
      <w:r w:rsidRPr="00E418FD">
        <w:rPr>
          <w:rFonts w:ascii="Times New Roman" w:hAnsi="宋体"/>
          <w:szCs w:val="21"/>
        </w:rPr>
        <w:t>教学目标在于通过实验，加深学生对医学基础理论的认识，同时，在实验中培养学生独立操作的能力、创新思维的能力和知识应用的能力。</w:t>
      </w:r>
    </w:p>
    <w:p w14:paraId="1B35284E" w14:textId="77777777" w:rsidR="0094012B" w:rsidRPr="00E418FD" w:rsidRDefault="0094012B" w:rsidP="0094012B">
      <w:pPr>
        <w:pStyle w:val="a3"/>
        <w:ind w:firstLineChars="200" w:firstLine="420"/>
        <w:rPr>
          <w:rFonts w:ascii="Times New Roman" w:hAnsi="Times New Roman"/>
          <w:szCs w:val="21"/>
        </w:rPr>
      </w:pPr>
      <w:r w:rsidRPr="00E418FD">
        <w:rPr>
          <w:rFonts w:ascii="Times New Roman" w:hAnsi="宋体"/>
          <w:szCs w:val="21"/>
        </w:rPr>
        <w:t>以提高学生基本研究技术和综合使用实验方法的能力为教学要求。</w:t>
      </w:r>
    </w:p>
    <w:p w14:paraId="6157F121" w14:textId="77777777" w:rsidR="0094012B" w:rsidRDefault="0094012B" w:rsidP="007E6F0E">
      <w:pPr>
        <w:spacing w:beforeLines="50" w:before="156" w:afterLines="50" w:after="156"/>
        <w:ind w:firstLineChars="200" w:firstLine="422"/>
        <w:rPr>
          <w:rFonts w:ascii="Times New Roman" w:eastAsia="宋体" w:hAnsi="宋体" w:cs="Times New Roman"/>
          <w:b/>
          <w:szCs w:val="21"/>
        </w:rPr>
      </w:pPr>
    </w:p>
    <w:p w14:paraId="05CA730E"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1</w:t>
      </w:r>
      <w:r w:rsidRPr="00E418FD">
        <w:rPr>
          <w:rFonts w:ascii="Times New Roman" w:eastAsia="宋体" w:hAnsi="宋体" w:cs="Times New Roman"/>
          <w:b/>
          <w:szCs w:val="21"/>
        </w:rPr>
        <w:t>：实验总论介绍及生物化学与分子生物学基本操作方法</w:t>
      </w:r>
    </w:p>
    <w:p w14:paraId="42ACA16C"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73B9950E"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kern w:val="0"/>
          <w:szCs w:val="21"/>
        </w:rPr>
        <w:t>实验总论介绍；</w:t>
      </w:r>
      <w:r w:rsidRPr="00E418FD">
        <w:rPr>
          <w:rFonts w:ascii="Times New Roman" w:eastAsia="宋体" w:hAnsi="宋体" w:cs="Times New Roman"/>
          <w:szCs w:val="21"/>
        </w:rPr>
        <w:t>实验注意事项介绍；玻璃器皿的清洗；吸量管的使用；溶液的混匀过滤及离心；分光光度计的</w:t>
      </w:r>
      <w:r w:rsidRPr="00E418FD">
        <w:rPr>
          <w:rFonts w:ascii="Times New Roman" w:eastAsia="宋体" w:hAnsi="宋体" w:cs="Times New Roman"/>
          <w:kern w:val="0"/>
          <w:szCs w:val="21"/>
        </w:rPr>
        <w:t>基本操作</w:t>
      </w:r>
      <w:r w:rsidRPr="00E418FD">
        <w:rPr>
          <w:rFonts w:ascii="Times New Roman" w:eastAsia="宋体" w:hAnsi="宋体" w:cs="Times New Roman"/>
          <w:szCs w:val="21"/>
        </w:rPr>
        <w:t>。</w:t>
      </w:r>
    </w:p>
    <w:p w14:paraId="31983EB6"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38AA9313"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）了解实验室规章制度、注意事项及实验安排；</w:t>
      </w:r>
    </w:p>
    <w:p w14:paraId="02D91A45"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w:t>
      </w:r>
      <w:r w:rsidRPr="00E418FD">
        <w:rPr>
          <w:rFonts w:ascii="Times New Roman" w:eastAsia="宋体" w:hAnsi="宋体" w:cs="Times New Roman"/>
          <w:kern w:val="0"/>
          <w:szCs w:val="21"/>
        </w:rPr>
        <w:t>实验仪器、软件配置及其应用；</w:t>
      </w:r>
    </w:p>
    <w:p w14:paraId="5DD17ECA"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）掌握玻璃器皿清洗及吸量管、离心机、分光光度计的</w:t>
      </w:r>
      <w:r w:rsidRPr="00E418FD">
        <w:rPr>
          <w:rFonts w:ascii="Times New Roman" w:eastAsia="宋体" w:hAnsi="宋体" w:cs="Times New Roman"/>
          <w:kern w:val="0"/>
          <w:szCs w:val="21"/>
        </w:rPr>
        <w:t>基本技术操作。</w:t>
      </w:r>
    </w:p>
    <w:p w14:paraId="48F9EE4A"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2</w:t>
      </w:r>
      <w:r w:rsidRPr="00E418FD">
        <w:rPr>
          <w:rFonts w:ascii="Times New Roman" w:eastAsia="宋体" w:hAnsi="宋体" w:cs="Times New Roman"/>
          <w:b/>
          <w:szCs w:val="21"/>
        </w:rPr>
        <w:t>：影响酶促反应的因素及酶的特异性</w:t>
      </w:r>
    </w:p>
    <w:p w14:paraId="373774BC"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658620B1"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观察温度、</w:t>
      </w:r>
      <w:r w:rsidRPr="00E418FD">
        <w:rPr>
          <w:rFonts w:ascii="Times New Roman" w:eastAsia="宋体" w:hAnsi="Times New Roman" w:cs="Times New Roman"/>
          <w:szCs w:val="21"/>
        </w:rPr>
        <w:t>pH</w:t>
      </w:r>
      <w:r w:rsidRPr="00E418FD">
        <w:rPr>
          <w:rFonts w:ascii="Times New Roman" w:eastAsia="宋体" w:hAnsi="宋体" w:cs="Times New Roman"/>
          <w:szCs w:val="21"/>
        </w:rPr>
        <w:t>、无机离子等对酶催化活性的影响。</w:t>
      </w:r>
    </w:p>
    <w:p w14:paraId="65A122AE"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71BC5B21"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）了解酶的化学本质；</w:t>
      </w:r>
    </w:p>
    <w:p w14:paraId="6200ECBC"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）熟悉酶的特异性</w:t>
      </w:r>
      <w:r w:rsidRPr="00E418FD">
        <w:rPr>
          <w:rFonts w:ascii="Times New Roman" w:eastAsia="宋体" w:hAnsi="宋体" w:cs="Times New Roman"/>
          <w:kern w:val="0"/>
          <w:szCs w:val="21"/>
        </w:rPr>
        <w:t>；</w:t>
      </w:r>
    </w:p>
    <w:p w14:paraId="5886C9ED"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）掌握温度、</w:t>
      </w:r>
      <w:r w:rsidRPr="00E418FD">
        <w:rPr>
          <w:rFonts w:ascii="Times New Roman" w:eastAsia="宋体" w:hAnsi="Times New Roman" w:cs="Times New Roman"/>
          <w:szCs w:val="21"/>
        </w:rPr>
        <w:t>pH</w:t>
      </w:r>
      <w:r w:rsidRPr="00E418FD">
        <w:rPr>
          <w:rFonts w:ascii="Times New Roman" w:eastAsia="宋体" w:hAnsi="宋体" w:cs="Times New Roman"/>
          <w:szCs w:val="21"/>
        </w:rPr>
        <w:t>、无机离子等对酶催化活性的影响</w:t>
      </w:r>
      <w:r w:rsidRPr="00E418FD">
        <w:rPr>
          <w:rFonts w:ascii="Times New Roman" w:eastAsia="宋体" w:hAnsi="宋体" w:cs="Times New Roman"/>
          <w:kern w:val="0"/>
          <w:szCs w:val="21"/>
        </w:rPr>
        <w:t>。</w:t>
      </w:r>
    </w:p>
    <w:p w14:paraId="45FD7CF0"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3</w:t>
      </w:r>
      <w:r w:rsidRPr="00E418FD">
        <w:rPr>
          <w:rFonts w:ascii="Times New Roman" w:eastAsia="宋体" w:hAnsi="宋体" w:cs="Times New Roman"/>
          <w:b/>
          <w:szCs w:val="21"/>
        </w:rPr>
        <w:t>：数码显微系统的使用与细胞基本形态观察</w:t>
      </w:r>
    </w:p>
    <w:p w14:paraId="28AED5FC"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5653F35F"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学习光学显微镜的结构、原理和操作要点以及多媒体互动系统的使用方法；观察若干类细胞的基本形态特征。</w:t>
      </w:r>
    </w:p>
    <w:p w14:paraId="6DAC60A5"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090491AE"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）了解光学显微镜的结构、原理和操作要点；</w:t>
      </w:r>
    </w:p>
    <w:p w14:paraId="0F557DE1"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）熟悉形态学多媒体实时互动系统</w:t>
      </w:r>
      <w:r w:rsidRPr="00E418FD">
        <w:rPr>
          <w:rFonts w:ascii="Times New Roman" w:eastAsia="宋体" w:hAnsi="宋体" w:cs="Times New Roman"/>
          <w:kern w:val="0"/>
          <w:szCs w:val="21"/>
        </w:rPr>
        <w:t>；</w:t>
      </w:r>
    </w:p>
    <w:p w14:paraId="5DCAE705"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）掌握组织细胞标本（包括小肠上皮细胞、骨骼肌细胞、血细胞、神经细胞等）的基本形态，比较不同类型细胞的基本形态特征，并按照生物绘图法的要求画图</w:t>
      </w:r>
      <w:r w:rsidRPr="00E418FD">
        <w:rPr>
          <w:rFonts w:ascii="Times New Roman" w:eastAsia="宋体" w:hAnsi="宋体" w:cs="Times New Roman"/>
          <w:kern w:val="0"/>
          <w:szCs w:val="21"/>
        </w:rPr>
        <w:t>。</w:t>
      </w:r>
    </w:p>
    <w:p w14:paraId="4C0D9331"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4</w:t>
      </w:r>
      <w:r w:rsidRPr="00E418FD">
        <w:rPr>
          <w:rFonts w:ascii="Times New Roman" w:eastAsia="宋体" w:hAnsi="宋体" w:cs="Times New Roman"/>
          <w:b/>
          <w:szCs w:val="21"/>
        </w:rPr>
        <w:t>：细胞超微结构观察</w:t>
      </w:r>
    </w:p>
    <w:p w14:paraId="3FD4999D"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5A15FB91"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学习电镜的结构、原理和操作要点以及观察细胞的超微结构。</w:t>
      </w:r>
    </w:p>
    <w:p w14:paraId="1860DA39"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56A06970"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）了解电子显微镜的结构、原理和操作要点；</w:t>
      </w:r>
    </w:p>
    <w:p w14:paraId="62F9D862"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）熟悉细胞膜结构特征</w:t>
      </w:r>
      <w:r w:rsidRPr="00E418FD">
        <w:rPr>
          <w:rFonts w:ascii="Times New Roman" w:eastAsia="宋体" w:hAnsi="宋体" w:cs="Times New Roman"/>
          <w:kern w:val="0"/>
          <w:szCs w:val="21"/>
        </w:rPr>
        <w:t>；</w:t>
      </w:r>
    </w:p>
    <w:p w14:paraId="25EF1A9E"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）掌握各类细胞器（如线粒体、内质网、高尔基体、溶酶体、微丝微管、细胞核等）的基本形态，比较不同类型细胞超微结构的基本形态特征，并按照生物绘图法的要求画图</w:t>
      </w:r>
      <w:r w:rsidRPr="00E418FD">
        <w:rPr>
          <w:rFonts w:ascii="Times New Roman" w:eastAsia="宋体" w:hAnsi="宋体" w:cs="Times New Roman"/>
          <w:kern w:val="0"/>
          <w:szCs w:val="21"/>
        </w:rPr>
        <w:t>。</w:t>
      </w:r>
    </w:p>
    <w:p w14:paraId="60DCF244"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lastRenderedPageBreak/>
        <w:t>实验项目</w:t>
      </w:r>
      <w:r w:rsidRPr="00E418FD">
        <w:rPr>
          <w:rFonts w:ascii="Times New Roman" w:eastAsia="宋体" w:hAnsi="Times New Roman" w:cs="Times New Roman"/>
          <w:b/>
          <w:szCs w:val="21"/>
        </w:rPr>
        <w:t>5</w:t>
      </w:r>
      <w:r w:rsidRPr="00E418FD">
        <w:rPr>
          <w:rFonts w:ascii="Times New Roman" w:eastAsia="宋体" w:hAnsi="宋体" w:cs="Times New Roman"/>
          <w:b/>
          <w:szCs w:val="21"/>
        </w:rPr>
        <w:t>：上皮组织结构的观察</w:t>
      </w:r>
    </w:p>
    <w:p w14:paraId="174716DD"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1D44CEF0"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通过讲解、视频和显微观察上皮组织结构和组织切片的制作过程，学习上皮组织的基本形态特征。</w:t>
      </w:r>
    </w:p>
    <w:p w14:paraId="73C39EEE"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32B5172F"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）了解上皮组织分类；</w:t>
      </w:r>
    </w:p>
    <w:p w14:paraId="68473053"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w:t>
      </w:r>
      <w:r w:rsidRPr="00E418FD">
        <w:rPr>
          <w:rFonts w:ascii="Times New Roman" w:eastAsia="宋体" w:hAnsi="宋体" w:cs="Times New Roman"/>
          <w:kern w:val="0"/>
          <w:szCs w:val="21"/>
        </w:rPr>
        <w:t>熟悉</w:t>
      </w:r>
      <w:r w:rsidRPr="00E418FD">
        <w:rPr>
          <w:rFonts w:ascii="Times New Roman" w:eastAsia="宋体" w:hAnsi="宋体" w:cs="Times New Roman"/>
          <w:szCs w:val="21"/>
        </w:rPr>
        <w:t>假复层纤毛柱状上皮细胞的核、细胞质、杯状细胞、基膜和纤毛；熟悉复层扁平上皮细胞的形状、排列、细胞核和细胞质；</w:t>
      </w:r>
    </w:p>
    <w:p w14:paraId="0E15E095"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）掌握单层柱状上皮细胞的形状和排列、细胞核、细胞质；比较不同类型上皮组织结构的基本形态特征，并要求提交画图</w:t>
      </w:r>
      <w:r w:rsidRPr="00E418FD">
        <w:rPr>
          <w:rFonts w:ascii="Times New Roman" w:eastAsia="宋体" w:hAnsi="宋体" w:cs="Times New Roman"/>
          <w:kern w:val="0"/>
          <w:szCs w:val="21"/>
        </w:rPr>
        <w:t>。</w:t>
      </w:r>
    </w:p>
    <w:p w14:paraId="78557457"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6</w:t>
      </w:r>
      <w:r w:rsidRPr="00E418FD">
        <w:rPr>
          <w:rFonts w:ascii="Times New Roman" w:eastAsia="宋体" w:hAnsi="宋体" w:cs="Times New Roman"/>
          <w:b/>
          <w:szCs w:val="21"/>
        </w:rPr>
        <w:t>：结缔组织结构的观察</w:t>
      </w:r>
    </w:p>
    <w:p w14:paraId="015D2100"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6CC7A5FC"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通过讲解、视频和显微观察疏松结缔组织结构，学习结缔组织的基本形态及其特征。</w:t>
      </w:r>
    </w:p>
    <w:p w14:paraId="42379C19"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6A6C5182"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）了解疏松结缔组织的组份；</w:t>
      </w:r>
    </w:p>
    <w:p w14:paraId="587FCDAE"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w:t>
      </w:r>
      <w:r w:rsidRPr="00E418FD">
        <w:rPr>
          <w:rFonts w:ascii="Times New Roman" w:eastAsia="宋体" w:hAnsi="宋体" w:cs="Times New Roman"/>
          <w:kern w:val="0"/>
          <w:szCs w:val="21"/>
        </w:rPr>
        <w:t>熟悉</w:t>
      </w:r>
      <w:r w:rsidRPr="00E418FD">
        <w:rPr>
          <w:rFonts w:ascii="Times New Roman" w:eastAsia="宋体" w:hAnsi="宋体" w:cs="Times New Roman"/>
          <w:szCs w:val="21"/>
        </w:rPr>
        <w:t>肥大细胞的形状和排列、胞浆内的异染性颗粒和浆细胞形状和排列及其细胞核和细胞质；</w:t>
      </w:r>
    </w:p>
    <w:p w14:paraId="3A0263CE"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）掌握胶原纤维、弹性纤维、成纤维细胞、巨噬细胞等的基本形态特征，并要求提交画图</w:t>
      </w:r>
      <w:r w:rsidRPr="00E418FD">
        <w:rPr>
          <w:rFonts w:ascii="Times New Roman" w:eastAsia="宋体" w:hAnsi="宋体" w:cs="Times New Roman"/>
          <w:kern w:val="0"/>
          <w:szCs w:val="21"/>
        </w:rPr>
        <w:t>。</w:t>
      </w:r>
    </w:p>
    <w:p w14:paraId="08BB9647"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7</w:t>
      </w:r>
      <w:r w:rsidRPr="00E418FD">
        <w:rPr>
          <w:rFonts w:ascii="Times New Roman" w:eastAsia="宋体" w:hAnsi="宋体" w:cs="Times New Roman"/>
          <w:b/>
          <w:szCs w:val="21"/>
        </w:rPr>
        <w:t>：软骨结构的观察</w:t>
      </w:r>
    </w:p>
    <w:p w14:paraId="1F80DD5D"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2DB8FBC6"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通过讲解、视频和显微观察透明软骨组织结构，学习透明软骨组织的基本形态及其特征。</w:t>
      </w:r>
    </w:p>
    <w:p w14:paraId="2C9F9D3E"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026023DA"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）了解软骨膜的结构；</w:t>
      </w:r>
    </w:p>
    <w:p w14:paraId="3D4C0AE2"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w:t>
      </w:r>
      <w:r w:rsidRPr="00E418FD">
        <w:rPr>
          <w:rFonts w:ascii="Times New Roman" w:eastAsia="宋体" w:hAnsi="宋体" w:cs="Times New Roman"/>
          <w:kern w:val="0"/>
          <w:szCs w:val="21"/>
        </w:rPr>
        <w:t>熟悉</w:t>
      </w:r>
      <w:r w:rsidRPr="00E418FD">
        <w:rPr>
          <w:rFonts w:ascii="Times New Roman" w:eastAsia="宋体" w:hAnsi="宋体" w:cs="Times New Roman"/>
          <w:szCs w:val="21"/>
        </w:rPr>
        <w:t>软骨陷窝结构；</w:t>
      </w:r>
    </w:p>
    <w:p w14:paraId="294A4BC8"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）掌握软骨细胞、同源细胞群、软骨基质等的基本形态特征，并要求提交画图</w:t>
      </w:r>
      <w:r w:rsidRPr="00E418FD">
        <w:rPr>
          <w:rFonts w:ascii="Times New Roman" w:eastAsia="宋体" w:hAnsi="宋体" w:cs="Times New Roman"/>
          <w:kern w:val="0"/>
          <w:szCs w:val="21"/>
        </w:rPr>
        <w:t>。</w:t>
      </w:r>
    </w:p>
    <w:p w14:paraId="224A13AC"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8</w:t>
      </w:r>
      <w:r w:rsidRPr="00E418FD">
        <w:rPr>
          <w:rFonts w:ascii="Times New Roman" w:eastAsia="宋体" w:hAnsi="宋体" w:cs="Times New Roman"/>
          <w:b/>
          <w:szCs w:val="21"/>
        </w:rPr>
        <w:t>：骨结构的观察</w:t>
      </w:r>
    </w:p>
    <w:p w14:paraId="0EE16310"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77A20B6A"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通过讲解、视频和显微观察骨磨片组织结构，学习骨组织的基本形态及其特征。</w:t>
      </w:r>
    </w:p>
    <w:p w14:paraId="1E9CE0F7"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036F1629"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）了解骨膜的结构；</w:t>
      </w:r>
    </w:p>
    <w:p w14:paraId="57B1DFBC"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w:t>
      </w:r>
      <w:r w:rsidRPr="00E418FD">
        <w:rPr>
          <w:rFonts w:ascii="Times New Roman" w:eastAsia="宋体" w:hAnsi="宋体" w:cs="Times New Roman"/>
          <w:kern w:val="0"/>
          <w:szCs w:val="21"/>
        </w:rPr>
        <w:t>熟悉</w:t>
      </w:r>
      <w:r w:rsidRPr="00E418FD">
        <w:rPr>
          <w:rFonts w:ascii="Times New Roman" w:eastAsia="宋体" w:hAnsi="宋体" w:cs="Times New Roman"/>
          <w:szCs w:val="21"/>
        </w:rPr>
        <w:t>骨单位；</w:t>
      </w:r>
    </w:p>
    <w:p w14:paraId="5DE11C04"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）掌握骨细胞、骨小梁、骨陷窝、骨小管和间骨板等的基本形态特征，并要求提交画图</w:t>
      </w:r>
      <w:r w:rsidRPr="00E418FD">
        <w:rPr>
          <w:rFonts w:ascii="Times New Roman" w:eastAsia="宋体" w:hAnsi="宋体" w:cs="Times New Roman"/>
          <w:kern w:val="0"/>
          <w:szCs w:val="21"/>
        </w:rPr>
        <w:t>。</w:t>
      </w:r>
    </w:p>
    <w:p w14:paraId="1FFCB4CD"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9</w:t>
      </w:r>
      <w:r w:rsidRPr="00E418FD">
        <w:rPr>
          <w:rFonts w:ascii="Times New Roman" w:eastAsia="宋体" w:hAnsi="宋体" w:cs="Times New Roman"/>
          <w:b/>
          <w:szCs w:val="21"/>
        </w:rPr>
        <w:t>：肌组织结构的观察</w:t>
      </w:r>
    </w:p>
    <w:p w14:paraId="3CB0CCCD"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65ADB461"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通过讲解、视频和显微观察各类肌组织结构，学习肌肉组织的基本形态及其特征。</w:t>
      </w:r>
    </w:p>
    <w:p w14:paraId="53EDDA42"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66DAFAD4"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）了解肌组织的分类；</w:t>
      </w:r>
    </w:p>
    <w:p w14:paraId="79D58395"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w:t>
      </w:r>
      <w:r w:rsidRPr="00E418FD">
        <w:rPr>
          <w:rFonts w:ascii="Times New Roman" w:eastAsia="宋体" w:hAnsi="宋体" w:cs="Times New Roman"/>
          <w:kern w:val="0"/>
          <w:szCs w:val="21"/>
        </w:rPr>
        <w:t>熟悉</w:t>
      </w:r>
      <w:r w:rsidRPr="00E418FD">
        <w:rPr>
          <w:rFonts w:ascii="Times New Roman" w:eastAsia="宋体" w:hAnsi="宋体" w:cs="Times New Roman"/>
          <w:szCs w:val="21"/>
        </w:rPr>
        <w:t>心肌纤维纵、横切面的形状、明带和暗带和闰盘；</w:t>
      </w:r>
      <w:r w:rsidRPr="00E418FD">
        <w:rPr>
          <w:rFonts w:ascii="Times New Roman" w:eastAsia="宋体" w:hAnsi="宋体" w:cs="Times New Roman"/>
          <w:kern w:val="0"/>
          <w:szCs w:val="21"/>
        </w:rPr>
        <w:t>熟悉</w:t>
      </w:r>
      <w:r w:rsidRPr="00E418FD">
        <w:rPr>
          <w:rFonts w:ascii="Times New Roman" w:eastAsia="宋体" w:hAnsi="宋体" w:cs="Times New Roman"/>
          <w:szCs w:val="21"/>
        </w:rPr>
        <w:t>平滑肌纤维纵、横切</w:t>
      </w:r>
      <w:r w:rsidRPr="00E418FD">
        <w:rPr>
          <w:rFonts w:ascii="Times New Roman" w:eastAsia="宋体" w:hAnsi="宋体" w:cs="Times New Roman"/>
          <w:szCs w:val="21"/>
        </w:rPr>
        <w:lastRenderedPageBreak/>
        <w:t>面的形状、平滑肌纤维的排列；</w:t>
      </w:r>
    </w:p>
    <w:p w14:paraId="0F25F2E7"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）掌握骨骼肌纤维纵、横切面的形状、明带和暗带、细胞核等的基本形态特征，并要求提交画图</w:t>
      </w:r>
      <w:r w:rsidRPr="00E418FD">
        <w:rPr>
          <w:rFonts w:ascii="Times New Roman" w:eastAsia="宋体" w:hAnsi="宋体" w:cs="Times New Roman"/>
          <w:kern w:val="0"/>
          <w:szCs w:val="21"/>
        </w:rPr>
        <w:t>。</w:t>
      </w:r>
    </w:p>
    <w:p w14:paraId="3DE4407D"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10</w:t>
      </w:r>
      <w:r w:rsidRPr="00E418FD">
        <w:rPr>
          <w:rFonts w:ascii="Times New Roman" w:eastAsia="宋体" w:hAnsi="宋体" w:cs="Times New Roman"/>
          <w:b/>
          <w:szCs w:val="21"/>
        </w:rPr>
        <w:t>：神经组织结构的观察</w:t>
      </w:r>
    </w:p>
    <w:p w14:paraId="788ADA91"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01EFE0BE"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通过讲解、视频和显微观察神经组织结构，学习神经组织的基本形态及其特征。</w:t>
      </w:r>
    </w:p>
    <w:p w14:paraId="6A8D9A6F"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556A841E"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）了解神经组织的组份；</w:t>
      </w:r>
    </w:p>
    <w:p w14:paraId="725B640A"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w:t>
      </w:r>
      <w:r w:rsidRPr="00E418FD">
        <w:rPr>
          <w:rFonts w:ascii="Times New Roman" w:eastAsia="宋体" w:hAnsi="宋体" w:cs="Times New Roman"/>
          <w:kern w:val="0"/>
          <w:szCs w:val="21"/>
        </w:rPr>
        <w:t>熟悉神经胶质细胞以及</w:t>
      </w:r>
      <w:r w:rsidRPr="00E418FD">
        <w:rPr>
          <w:rFonts w:ascii="Times New Roman" w:eastAsia="宋体" w:hAnsi="宋体" w:cs="Times New Roman"/>
          <w:szCs w:val="21"/>
        </w:rPr>
        <w:t>坐骨神经纤维的轴突、髓鞘、神经膜、神经束膜、神经外膜；</w:t>
      </w:r>
    </w:p>
    <w:p w14:paraId="3719B81D"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）掌握脊髓前角运动神经元、嗜染质、灰质、白质、脊髓中央管、运动神经末梢（纵</w:t>
      </w:r>
      <w:r w:rsidRPr="00E418FD">
        <w:rPr>
          <w:rFonts w:ascii="Times New Roman" w:eastAsia="宋体" w:hAnsi="Times New Roman" w:cs="Times New Roman"/>
          <w:szCs w:val="21"/>
        </w:rPr>
        <w:t>/</w:t>
      </w:r>
      <w:r w:rsidRPr="00E418FD">
        <w:rPr>
          <w:rFonts w:ascii="Times New Roman" w:eastAsia="宋体" w:hAnsi="宋体" w:cs="Times New Roman"/>
          <w:szCs w:val="21"/>
        </w:rPr>
        <w:t>横切）、运动终板等的基本形态特征，并要求提交画图</w:t>
      </w:r>
      <w:r w:rsidRPr="00E418FD">
        <w:rPr>
          <w:rFonts w:ascii="Times New Roman" w:eastAsia="宋体" w:hAnsi="宋体" w:cs="Times New Roman"/>
          <w:kern w:val="0"/>
          <w:szCs w:val="21"/>
        </w:rPr>
        <w:t>。</w:t>
      </w:r>
    </w:p>
    <w:p w14:paraId="70B8FA56"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11</w:t>
      </w:r>
      <w:r w:rsidRPr="00E418FD">
        <w:rPr>
          <w:rFonts w:ascii="Times New Roman" w:eastAsia="宋体" w:hAnsi="宋体" w:cs="Times New Roman"/>
          <w:b/>
          <w:szCs w:val="21"/>
        </w:rPr>
        <w:t>：组织学切片报告讨论</w:t>
      </w:r>
    </w:p>
    <w:p w14:paraId="0368B23A"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628A0DA5"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通过复习、讨论、视频和显微观察，巩固学生各种组织类型的基本形态及其特征。</w:t>
      </w:r>
    </w:p>
    <w:p w14:paraId="653A6415"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0C1E5E1C"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）了解各类组织学切片的制作过程；</w:t>
      </w:r>
    </w:p>
    <w:p w14:paraId="040D21E8"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w:t>
      </w:r>
      <w:r w:rsidRPr="00E418FD">
        <w:rPr>
          <w:rFonts w:ascii="Times New Roman" w:eastAsia="宋体" w:hAnsi="宋体" w:cs="Times New Roman"/>
          <w:kern w:val="0"/>
          <w:szCs w:val="21"/>
        </w:rPr>
        <w:t>熟悉</w:t>
      </w:r>
      <w:r w:rsidRPr="00E418FD">
        <w:rPr>
          <w:rFonts w:ascii="Times New Roman" w:eastAsia="宋体" w:hAnsi="宋体" w:cs="Times New Roman"/>
          <w:szCs w:val="21"/>
        </w:rPr>
        <w:t>四大组织；</w:t>
      </w:r>
    </w:p>
    <w:p w14:paraId="06DA6A92"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）掌握各组织学实验中的典型结构形态要点</w:t>
      </w:r>
      <w:r w:rsidRPr="00E418FD">
        <w:rPr>
          <w:rFonts w:ascii="Times New Roman" w:eastAsia="宋体" w:hAnsi="宋体" w:cs="Times New Roman"/>
          <w:kern w:val="0"/>
          <w:szCs w:val="21"/>
        </w:rPr>
        <w:t>。</w:t>
      </w:r>
    </w:p>
    <w:p w14:paraId="043719BE"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12</w:t>
      </w:r>
      <w:r w:rsidRPr="00E418FD">
        <w:rPr>
          <w:rFonts w:ascii="Times New Roman" w:eastAsia="宋体" w:hAnsi="宋体" w:cs="Times New Roman"/>
          <w:b/>
          <w:szCs w:val="21"/>
        </w:rPr>
        <w:t>：组织学切片考核</w:t>
      </w:r>
    </w:p>
    <w:p w14:paraId="50E33210"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370477D0"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一人一组，考核学生对各种组织类型的基本形态及其特征的理解，检验学生理解、记忆组织学知识。</w:t>
      </w:r>
    </w:p>
    <w:p w14:paraId="417544E6"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4AE0F954"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）了解组织学切片考核的要求；</w:t>
      </w:r>
    </w:p>
    <w:p w14:paraId="33C9FA30"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w:t>
      </w:r>
      <w:r w:rsidRPr="00E418FD">
        <w:rPr>
          <w:rFonts w:ascii="Times New Roman" w:eastAsia="宋体" w:hAnsi="宋体" w:cs="Times New Roman"/>
          <w:kern w:val="0"/>
          <w:szCs w:val="21"/>
        </w:rPr>
        <w:t>熟悉</w:t>
      </w:r>
      <w:r w:rsidRPr="00E418FD">
        <w:rPr>
          <w:rFonts w:ascii="Times New Roman" w:eastAsia="宋体" w:hAnsi="宋体" w:cs="Times New Roman"/>
          <w:szCs w:val="21"/>
        </w:rPr>
        <w:t>显微镜的使用步骤；</w:t>
      </w:r>
    </w:p>
    <w:p w14:paraId="668FC1C7"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）掌握各组织学实验中的典型结构形态要点，并回答问题</w:t>
      </w:r>
      <w:r w:rsidRPr="00E418FD">
        <w:rPr>
          <w:rFonts w:ascii="Times New Roman" w:eastAsia="宋体" w:hAnsi="宋体" w:cs="Times New Roman"/>
          <w:kern w:val="0"/>
          <w:szCs w:val="21"/>
        </w:rPr>
        <w:t>。</w:t>
      </w:r>
    </w:p>
    <w:p w14:paraId="3409CDEE"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13</w:t>
      </w:r>
      <w:r w:rsidRPr="00E418FD">
        <w:rPr>
          <w:rFonts w:ascii="Times New Roman" w:eastAsia="宋体" w:hAnsi="宋体" w:cs="Times New Roman"/>
          <w:b/>
          <w:szCs w:val="21"/>
        </w:rPr>
        <w:t>：生理学实验总论、生物信息采集系统介绍及蟾蜍坐骨神经腓肠肌标本的制备</w:t>
      </w:r>
    </w:p>
    <w:p w14:paraId="772DE6BE" w14:textId="77777777" w:rsidR="007E6F0E" w:rsidRPr="00E418FD" w:rsidRDefault="007E6F0E" w:rsidP="007E6F0E">
      <w:pPr>
        <w:ind w:firstLine="57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36FA0B93" w14:textId="77777777" w:rsidR="007E6F0E" w:rsidRPr="00E418FD" w:rsidRDefault="007E6F0E" w:rsidP="007E6F0E">
      <w:pPr>
        <w:widowControl/>
        <w:spacing w:line="0" w:lineRule="atLeast"/>
        <w:ind w:firstLineChars="200" w:firstLine="420"/>
        <w:jc w:val="left"/>
        <w:rPr>
          <w:rFonts w:ascii="Times New Roman" w:eastAsia="宋体" w:hAnsi="Times New Roman" w:cs="Times New Roman"/>
          <w:szCs w:val="21"/>
        </w:rPr>
      </w:pPr>
      <w:r w:rsidRPr="00E418FD">
        <w:rPr>
          <w:rFonts w:ascii="Times New Roman" w:eastAsia="宋体" w:hAnsi="宋体" w:cs="Times New Roman"/>
          <w:kern w:val="0"/>
          <w:szCs w:val="21"/>
        </w:rPr>
        <w:t>生理实验总论介绍；</w:t>
      </w:r>
      <w:r w:rsidRPr="00E418FD">
        <w:rPr>
          <w:rFonts w:ascii="Times New Roman" w:eastAsia="宋体" w:hAnsi="Times New Roman" w:cs="Times New Roman"/>
          <w:kern w:val="0"/>
          <w:szCs w:val="21"/>
        </w:rPr>
        <w:t>MedLab</w:t>
      </w:r>
      <w:r w:rsidRPr="00E418FD">
        <w:rPr>
          <w:rFonts w:ascii="Times New Roman" w:eastAsia="宋体" w:hAnsi="宋体" w:cs="Times New Roman"/>
          <w:kern w:val="0"/>
          <w:szCs w:val="21"/>
        </w:rPr>
        <w:t>实验系统软件的使用；制备坐骨神经腓肠肌标本，并检查其兴奋性。</w:t>
      </w:r>
    </w:p>
    <w:p w14:paraId="319AC651" w14:textId="77777777" w:rsidR="007E6F0E" w:rsidRPr="00E418FD" w:rsidRDefault="007E6F0E" w:rsidP="007E6F0E">
      <w:pPr>
        <w:ind w:firstLine="57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19B6E8F2"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）了解生理实验室规章制度、注意事项及实验安排；</w:t>
      </w:r>
    </w:p>
    <w:p w14:paraId="19134563"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w:t>
      </w:r>
      <w:r w:rsidRPr="00E418FD">
        <w:rPr>
          <w:rFonts w:ascii="Times New Roman" w:eastAsia="宋体" w:hAnsi="宋体" w:cs="Times New Roman"/>
          <w:kern w:val="0"/>
          <w:szCs w:val="21"/>
        </w:rPr>
        <w:t>生理实验计算机系统的硬件和软件配置及其应用；</w:t>
      </w:r>
    </w:p>
    <w:p w14:paraId="1359A6A8"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）掌握</w:t>
      </w:r>
      <w:r w:rsidRPr="00E418FD">
        <w:rPr>
          <w:rFonts w:ascii="Times New Roman" w:eastAsia="宋体" w:hAnsi="宋体" w:cs="Times New Roman"/>
          <w:kern w:val="0"/>
          <w:szCs w:val="21"/>
        </w:rPr>
        <w:t>制备坐骨神经腓肠肌标本的基本技术。</w:t>
      </w:r>
    </w:p>
    <w:p w14:paraId="715B3DA4"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14</w:t>
      </w:r>
      <w:r w:rsidRPr="00E418FD">
        <w:rPr>
          <w:rFonts w:ascii="Times New Roman" w:eastAsia="宋体" w:hAnsi="宋体" w:cs="Times New Roman"/>
          <w:b/>
          <w:szCs w:val="21"/>
        </w:rPr>
        <w:t>：反射时测定与反射弧分析</w:t>
      </w:r>
    </w:p>
    <w:p w14:paraId="5458A8C6" w14:textId="77777777" w:rsidR="007E6F0E" w:rsidRPr="00E418FD" w:rsidRDefault="007E6F0E" w:rsidP="007E6F0E">
      <w:pPr>
        <w:ind w:firstLine="57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684F98DB" w14:textId="77777777" w:rsidR="007E6F0E" w:rsidRPr="00E418FD" w:rsidRDefault="007E6F0E" w:rsidP="007E6F0E">
      <w:pPr>
        <w:ind w:firstLine="570"/>
        <w:rPr>
          <w:rFonts w:ascii="Times New Roman" w:eastAsia="宋体" w:hAnsi="Times New Roman" w:cs="Times New Roman"/>
          <w:szCs w:val="21"/>
        </w:rPr>
      </w:pPr>
      <w:r w:rsidRPr="00E418FD">
        <w:rPr>
          <w:rFonts w:ascii="Times New Roman" w:eastAsia="宋体" w:hAnsi="宋体" w:cs="Times New Roman"/>
          <w:kern w:val="0"/>
          <w:szCs w:val="21"/>
        </w:rPr>
        <w:t>制备脊蟾蜍，不同浓度硫酸溶液分别测定反射时；观察反射弧的完整性与反射活动的关系。</w:t>
      </w:r>
    </w:p>
    <w:p w14:paraId="50A7FD19" w14:textId="77777777" w:rsidR="007E6F0E" w:rsidRPr="00E418FD" w:rsidRDefault="007E6F0E" w:rsidP="007E6F0E">
      <w:pPr>
        <w:ind w:firstLine="570"/>
        <w:rPr>
          <w:rFonts w:ascii="Times New Roman" w:eastAsia="宋体" w:hAnsi="Times New Roman" w:cs="Times New Roman"/>
          <w:szCs w:val="21"/>
        </w:rPr>
      </w:pPr>
      <w:r w:rsidRPr="00E418FD">
        <w:rPr>
          <w:rFonts w:ascii="Times New Roman" w:eastAsia="宋体" w:hAnsi="Times New Roman" w:cs="Times New Roman"/>
          <w:szCs w:val="21"/>
        </w:rPr>
        <w:lastRenderedPageBreak/>
        <w:t xml:space="preserve">2. </w:t>
      </w:r>
      <w:r w:rsidRPr="00E418FD">
        <w:rPr>
          <w:rFonts w:ascii="Times New Roman" w:eastAsia="宋体" w:hAnsi="宋体" w:cs="Times New Roman"/>
          <w:szCs w:val="21"/>
        </w:rPr>
        <w:t>教学目标</w:t>
      </w:r>
    </w:p>
    <w:p w14:paraId="57A5855E"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w:t>
      </w:r>
      <w:r w:rsidRPr="00E418FD">
        <w:rPr>
          <w:rFonts w:ascii="Times New Roman" w:eastAsia="宋体" w:hAnsi="宋体" w:cs="Times New Roman"/>
          <w:kern w:val="0"/>
          <w:szCs w:val="21"/>
        </w:rPr>
        <w:t>蟾蜍的生物学特点及脊蟾蜍的制备方法；</w:t>
      </w:r>
    </w:p>
    <w:p w14:paraId="03FA4676"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）熟悉反射时的概念及测定</w:t>
      </w:r>
      <w:r w:rsidRPr="00E418FD">
        <w:rPr>
          <w:rFonts w:ascii="Times New Roman" w:eastAsia="宋体" w:hAnsi="宋体" w:cs="Times New Roman"/>
          <w:kern w:val="0"/>
          <w:szCs w:val="21"/>
        </w:rPr>
        <w:t>方法</w:t>
      </w:r>
      <w:r w:rsidRPr="00E418FD">
        <w:rPr>
          <w:rFonts w:ascii="Times New Roman" w:eastAsia="宋体" w:hAnsi="宋体" w:cs="Times New Roman"/>
          <w:szCs w:val="21"/>
        </w:rPr>
        <w:t>。</w:t>
      </w:r>
    </w:p>
    <w:p w14:paraId="336DD224"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）掌握</w:t>
      </w:r>
      <w:r w:rsidRPr="00E418FD">
        <w:rPr>
          <w:rFonts w:ascii="Times New Roman" w:eastAsia="宋体" w:hAnsi="宋体" w:cs="Times New Roman"/>
          <w:kern w:val="0"/>
          <w:szCs w:val="21"/>
        </w:rPr>
        <w:t>反射弧的组份、作用及其完整性的重要作用。</w:t>
      </w:r>
    </w:p>
    <w:p w14:paraId="17238E8A"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15</w:t>
      </w:r>
      <w:r w:rsidRPr="00E418FD">
        <w:rPr>
          <w:rFonts w:ascii="Times New Roman" w:eastAsia="宋体" w:hAnsi="宋体" w:cs="Times New Roman"/>
          <w:b/>
          <w:szCs w:val="21"/>
        </w:rPr>
        <w:t>：微循环特点与骨骼肌单复合收缩</w:t>
      </w:r>
    </w:p>
    <w:p w14:paraId="4A200758"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49C6922F" w14:textId="77777777" w:rsidR="007E6F0E" w:rsidRPr="00E418FD" w:rsidRDefault="007E6F0E" w:rsidP="007E6F0E">
      <w:pPr>
        <w:ind w:firstLineChars="200" w:firstLine="420"/>
        <w:rPr>
          <w:rFonts w:ascii="Times New Roman" w:eastAsia="宋体" w:hAnsi="Times New Roman" w:cs="Times New Roman"/>
          <w:b/>
          <w:szCs w:val="21"/>
        </w:rPr>
      </w:pPr>
      <w:r w:rsidRPr="00E418FD">
        <w:rPr>
          <w:rFonts w:ascii="Times New Roman" w:eastAsia="宋体" w:hAnsi="宋体" w:cs="Times New Roman"/>
          <w:kern w:val="0"/>
          <w:szCs w:val="21"/>
        </w:rPr>
        <w:t>观察蛙肠系膜微循环的血流特点；用不同频率的电刺激作用于坐骨神经腓肠肌标本，观察刺激频率和收缩</w:t>
      </w:r>
      <w:r w:rsidRPr="00E418FD">
        <w:rPr>
          <w:rFonts w:ascii="Times New Roman" w:eastAsia="宋体" w:hAnsi="宋体" w:cs="Times New Roman"/>
          <w:spacing w:val="-4"/>
          <w:kern w:val="0"/>
          <w:szCs w:val="21"/>
        </w:rPr>
        <w:t>形式</w:t>
      </w:r>
      <w:r w:rsidRPr="00E418FD">
        <w:rPr>
          <w:rFonts w:ascii="Times New Roman" w:eastAsia="宋体" w:hAnsi="宋体" w:cs="Times New Roman"/>
          <w:kern w:val="0"/>
          <w:szCs w:val="21"/>
        </w:rPr>
        <w:t>之间的关系。</w:t>
      </w:r>
    </w:p>
    <w:p w14:paraId="61E2FF65"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5C6CBC3A"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w:t>
      </w:r>
      <w:r w:rsidRPr="00E418FD">
        <w:rPr>
          <w:rFonts w:ascii="Times New Roman" w:eastAsia="宋体" w:hAnsi="宋体" w:cs="Times New Roman"/>
          <w:kern w:val="0"/>
          <w:szCs w:val="21"/>
        </w:rPr>
        <w:t>微循环的血流特点和强直收缩形成的过程；</w:t>
      </w:r>
    </w:p>
    <w:p w14:paraId="527DE48C"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）熟悉刺激</w:t>
      </w:r>
      <w:r w:rsidRPr="00E418FD">
        <w:rPr>
          <w:rFonts w:ascii="Times New Roman" w:eastAsia="宋体" w:hAnsi="宋体" w:cs="Times New Roman"/>
          <w:kern w:val="0"/>
          <w:szCs w:val="21"/>
        </w:rPr>
        <w:t>频率与骨骼肌收缩形式的关系</w:t>
      </w:r>
      <w:r w:rsidRPr="00E418FD">
        <w:rPr>
          <w:rFonts w:ascii="Times New Roman" w:eastAsia="宋体" w:hAnsi="宋体" w:cs="Times New Roman"/>
          <w:szCs w:val="21"/>
        </w:rPr>
        <w:t>。</w:t>
      </w:r>
    </w:p>
    <w:p w14:paraId="42B5A2C7"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）掌握</w:t>
      </w:r>
      <w:r w:rsidRPr="00E418FD">
        <w:rPr>
          <w:rFonts w:ascii="Times New Roman" w:eastAsia="宋体" w:hAnsi="宋体" w:cs="Times New Roman"/>
          <w:kern w:val="0"/>
          <w:szCs w:val="21"/>
        </w:rPr>
        <w:t>骨骼肌机械收缩的基本实验方法。</w:t>
      </w:r>
    </w:p>
    <w:p w14:paraId="4D3296EA"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kern w:val="0"/>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16</w:t>
      </w:r>
      <w:r w:rsidRPr="00E418FD">
        <w:rPr>
          <w:rFonts w:ascii="Times New Roman" w:eastAsia="宋体" w:hAnsi="宋体" w:cs="Times New Roman"/>
          <w:b/>
          <w:szCs w:val="21"/>
        </w:rPr>
        <w:t>：神经干动作电位的引导、不应期测定与动作电位传导速度的测定</w:t>
      </w:r>
    </w:p>
    <w:p w14:paraId="28D47B0E"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7A819F13" w14:textId="77777777" w:rsidR="007E6F0E" w:rsidRPr="00E418FD" w:rsidRDefault="007E6F0E" w:rsidP="007E6F0E">
      <w:pPr>
        <w:ind w:firstLineChars="200" w:firstLine="420"/>
        <w:rPr>
          <w:rFonts w:ascii="Times New Roman" w:eastAsia="宋体" w:hAnsi="Times New Roman" w:cs="Times New Roman"/>
          <w:b/>
          <w:szCs w:val="21"/>
        </w:rPr>
      </w:pPr>
      <w:r w:rsidRPr="00E418FD">
        <w:rPr>
          <w:rFonts w:ascii="Times New Roman" w:eastAsia="宋体" w:hAnsi="宋体" w:cs="Times New Roman"/>
          <w:kern w:val="0"/>
          <w:szCs w:val="21"/>
        </w:rPr>
        <w:t>神经干动作电位的引导；神经干动作电位传导速度的测定；神经干动作电位不应期的测定。</w:t>
      </w:r>
    </w:p>
    <w:p w14:paraId="59C097AF" w14:textId="77777777" w:rsidR="007E6F0E" w:rsidRPr="00E418FD" w:rsidRDefault="007E6F0E" w:rsidP="007E6F0E">
      <w:pPr>
        <w:ind w:firstLineChars="200" w:firstLine="420"/>
        <w:rPr>
          <w:rFonts w:ascii="Times New Roman" w:eastAsia="宋体" w:hAnsi="Times New Roman" w:cs="Times New Roman"/>
          <w:b/>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4C87F11C"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w:t>
      </w:r>
      <w:r w:rsidRPr="00E418FD">
        <w:rPr>
          <w:rFonts w:ascii="Times New Roman" w:eastAsia="宋体" w:hAnsi="宋体" w:cs="Times New Roman"/>
          <w:kern w:val="0"/>
          <w:szCs w:val="21"/>
        </w:rPr>
        <w:t>一般电生理实验的仪器配置和作用；</w:t>
      </w:r>
    </w:p>
    <w:p w14:paraId="1639A587"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w:t>
      </w:r>
      <w:r w:rsidRPr="00E418FD">
        <w:rPr>
          <w:rFonts w:ascii="Times New Roman" w:eastAsia="宋体" w:hAnsi="宋体" w:cs="Times New Roman"/>
          <w:kern w:val="0"/>
          <w:szCs w:val="21"/>
        </w:rPr>
        <w:t>神经干动作电位不应期的概念、意义；</w:t>
      </w:r>
    </w:p>
    <w:p w14:paraId="3C8FE42A"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）掌握</w:t>
      </w:r>
      <w:r w:rsidRPr="00E418FD">
        <w:rPr>
          <w:rFonts w:ascii="Times New Roman" w:eastAsia="宋体" w:hAnsi="宋体" w:cs="Times New Roman"/>
          <w:kern w:val="0"/>
          <w:szCs w:val="21"/>
        </w:rPr>
        <w:t>神经干动作电位的基本实验方法。</w:t>
      </w:r>
    </w:p>
    <w:p w14:paraId="7730FAF8"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17</w:t>
      </w:r>
      <w:r w:rsidRPr="00E418FD">
        <w:rPr>
          <w:rFonts w:ascii="Times New Roman" w:eastAsia="宋体" w:hAnsi="宋体" w:cs="Times New Roman"/>
          <w:b/>
          <w:szCs w:val="21"/>
        </w:rPr>
        <w:t>：ＡＢＯ血型鉴定</w:t>
      </w:r>
    </w:p>
    <w:p w14:paraId="2D18E286"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2EB6EDD8"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kern w:val="0"/>
          <w:szCs w:val="21"/>
        </w:rPr>
        <w:t>双凹玻片上滴加抗Ａ、抗Ｂ血清；指尖消毒、采血；区分凝集、血凝；观察判定血型。</w:t>
      </w:r>
    </w:p>
    <w:p w14:paraId="3ACF5607"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3F242D39"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w:t>
      </w:r>
      <w:r w:rsidRPr="00E418FD">
        <w:rPr>
          <w:rFonts w:ascii="Times New Roman" w:eastAsia="宋体" w:hAnsi="宋体" w:cs="Times New Roman"/>
          <w:kern w:val="0"/>
          <w:szCs w:val="21"/>
        </w:rPr>
        <w:t>了解ＡＢＯ血型鉴定的意义；</w:t>
      </w:r>
    </w:p>
    <w:p w14:paraId="69E7C603"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w:t>
      </w:r>
      <w:r w:rsidRPr="00E418FD">
        <w:rPr>
          <w:rFonts w:ascii="Times New Roman" w:eastAsia="宋体" w:hAnsi="宋体" w:cs="Times New Roman"/>
          <w:kern w:val="0"/>
          <w:szCs w:val="21"/>
        </w:rPr>
        <w:t>ＡＢＯ血型的测定原理；</w:t>
      </w:r>
    </w:p>
    <w:p w14:paraId="7BA446EA"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w:t>
      </w:r>
      <w:r w:rsidRPr="00E418FD">
        <w:rPr>
          <w:rFonts w:ascii="Times New Roman" w:eastAsia="宋体" w:hAnsi="宋体" w:cs="Times New Roman"/>
          <w:kern w:val="0"/>
          <w:szCs w:val="21"/>
        </w:rPr>
        <w:t>掌握ＡＢＯ血型的鉴定方法。</w:t>
      </w:r>
    </w:p>
    <w:p w14:paraId="68417970"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kern w:val="0"/>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18</w:t>
      </w:r>
      <w:r w:rsidRPr="00E418FD">
        <w:rPr>
          <w:rFonts w:ascii="Times New Roman" w:eastAsia="宋体" w:hAnsi="宋体" w:cs="Times New Roman"/>
          <w:b/>
          <w:szCs w:val="21"/>
        </w:rPr>
        <w:t>：蛙心心搏起源分析与心肌的期前收缩和代偿性间歇观察</w:t>
      </w:r>
    </w:p>
    <w:p w14:paraId="32DCB666"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584E326E"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kern w:val="0"/>
          <w:szCs w:val="21"/>
          <w:lang w:val="zh-CN"/>
        </w:rPr>
        <w:t>观察正常心肌收缩曲线；观察心脏在不同强度、频率刺激下的收缩活动</w:t>
      </w:r>
      <w:r w:rsidRPr="00E418FD">
        <w:rPr>
          <w:rFonts w:ascii="Times New Roman" w:eastAsia="宋体" w:hAnsi="宋体" w:cs="Times New Roman"/>
          <w:kern w:val="0"/>
          <w:szCs w:val="21"/>
        </w:rPr>
        <w:t>；电</w:t>
      </w:r>
      <w:r w:rsidRPr="00E418FD">
        <w:rPr>
          <w:rFonts w:ascii="Times New Roman" w:eastAsia="宋体" w:hAnsi="宋体" w:cs="Times New Roman"/>
          <w:kern w:val="0"/>
          <w:szCs w:val="21"/>
          <w:lang w:val="zh-CN"/>
        </w:rPr>
        <w:t>刺激</w:t>
      </w:r>
      <w:r w:rsidRPr="00E418FD">
        <w:rPr>
          <w:rFonts w:ascii="Times New Roman" w:eastAsia="宋体" w:hAnsi="宋体" w:cs="Times New Roman"/>
          <w:kern w:val="0"/>
          <w:szCs w:val="21"/>
        </w:rPr>
        <w:t>引发</w:t>
      </w:r>
      <w:r w:rsidRPr="00E418FD">
        <w:rPr>
          <w:rFonts w:ascii="Times New Roman" w:eastAsia="宋体" w:hAnsi="宋体" w:cs="Times New Roman"/>
          <w:szCs w:val="21"/>
        </w:rPr>
        <w:t>期前收缩和代偿性间歇</w:t>
      </w:r>
      <w:r w:rsidRPr="00E418FD">
        <w:rPr>
          <w:rFonts w:ascii="Times New Roman" w:eastAsia="宋体" w:hAnsi="宋体" w:cs="Times New Roman"/>
          <w:kern w:val="0"/>
          <w:szCs w:val="21"/>
        </w:rPr>
        <w:t>；</w:t>
      </w:r>
      <w:r w:rsidRPr="00E418FD">
        <w:rPr>
          <w:rFonts w:ascii="Times New Roman" w:eastAsia="宋体" w:hAnsi="宋体" w:cs="Times New Roman"/>
          <w:szCs w:val="21"/>
        </w:rPr>
        <w:t>结扎法观察心脏正常起搏点</w:t>
      </w:r>
      <w:r w:rsidRPr="00E418FD">
        <w:rPr>
          <w:rFonts w:ascii="Times New Roman" w:eastAsia="宋体" w:hAnsi="宋体" w:cs="Times New Roman"/>
          <w:kern w:val="0"/>
          <w:szCs w:val="21"/>
        </w:rPr>
        <w:t>。</w:t>
      </w:r>
    </w:p>
    <w:p w14:paraId="4AF19BD3"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31F3BCC7"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w:t>
      </w:r>
      <w:r w:rsidRPr="00E418FD">
        <w:rPr>
          <w:rFonts w:ascii="Times New Roman" w:eastAsia="宋体" w:hAnsi="宋体" w:cs="Times New Roman"/>
          <w:kern w:val="0"/>
          <w:szCs w:val="21"/>
        </w:rPr>
        <w:t>了解蛙心心搏起源分析的方法和机制；</w:t>
      </w:r>
    </w:p>
    <w:p w14:paraId="6E9DF0F0"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w:t>
      </w:r>
      <w:r w:rsidRPr="00E418FD">
        <w:rPr>
          <w:rFonts w:ascii="Times New Roman" w:eastAsia="宋体" w:hAnsi="宋体" w:cs="Times New Roman"/>
          <w:kern w:val="0"/>
          <w:szCs w:val="21"/>
        </w:rPr>
        <w:t>心肌有效不应期的机制、特点与意义；</w:t>
      </w:r>
    </w:p>
    <w:p w14:paraId="3C310E70" w14:textId="77777777" w:rsidR="007E6F0E" w:rsidRPr="00E418FD" w:rsidRDefault="007E6F0E" w:rsidP="007E6F0E">
      <w:pPr>
        <w:ind w:firstLineChars="200" w:firstLine="420"/>
        <w:rPr>
          <w:rFonts w:ascii="Times New Roman" w:eastAsia="宋体" w:hAnsi="Times New Roman" w:cs="Times New Roman"/>
          <w:b/>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w:t>
      </w:r>
      <w:r w:rsidRPr="00E418FD">
        <w:rPr>
          <w:rFonts w:ascii="Times New Roman" w:eastAsia="宋体" w:hAnsi="宋体" w:cs="Times New Roman"/>
          <w:kern w:val="0"/>
          <w:szCs w:val="21"/>
        </w:rPr>
        <w:t>掌握</w:t>
      </w:r>
      <w:r w:rsidRPr="00E418FD">
        <w:rPr>
          <w:rFonts w:ascii="Times New Roman" w:eastAsia="宋体" w:hAnsi="宋体" w:cs="Times New Roman"/>
          <w:szCs w:val="21"/>
        </w:rPr>
        <w:t>蛙心收缩的记录方法，观察刺激频率对心肌兴奋性的影响。</w:t>
      </w:r>
    </w:p>
    <w:p w14:paraId="4103C437"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19</w:t>
      </w:r>
      <w:r w:rsidRPr="00E418FD">
        <w:rPr>
          <w:rFonts w:ascii="Times New Roman" w:eastAsia="宋体" w:hAnsi="宋体" w:cs="Times New Roman"/>
          <w:b/>
          <w:szCs w:val="21"/>
        </w:rPr>
        <w:t>：家兔减压神经放电</w:t>
      </w:r>
    </w:p>
    <w:p w14:paraId="488B508A"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239DA0D1"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kern w:val="0"/>
          <w:szCs w:val="21"/>
          <w:lang w:val="zh-CN"/>
        </w:rPr>
        <w:t>麻醉后行一侧颈总动脉插管以记录血压；分离一侧减压神经，安放引导电极以观察和记录其放电活动；观察药物对其放电的影响</w:t>
      </w:r>
      <w:r w:rsidRPr="00E418FD">
        <w:rPr>
          <w:rFonts w:ascii="Times New Roman" w:eastAsia="宋体" w:hAnsi="宋体" w:cs="Times New Roman"/>
          <w:kern w:val="0"/>
          <w:szCs w:val="21"/>
        </w:rPr>
        <w:t>。</w:t>
      </w:r>
    </w:p>
    <w:p w14:paraId="712F2DDE"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lastRenderedPageBreak/>
        <w:t xml:space="preserve">2. </w:t>
      </w:r>
      <w:r w:rsidRPr="00E418FD">
        <w:rPr>
          <w:rFonts w:ascii="Times New Roman" w:eastAsia="宋体" w:hAnsi="宋体" w:cs="Times New Roman"/>
          <w:szCs w:val="21"/>
        </w:rPr>
        <w:t>教学目标</w:t>
      </w:r>
    </w:p>
    <w:p w14:paraId="39FF837A"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w:t>
      </w:r>
      <w:r w:rsidRPr="00E418FD">
        <w:rPr>
          <w:rFonts w:ascii="Times New Roman" w:eastAsia="宋体" w:hAnsi="宋体" w:cs="Times New Roman"/>
          <w:kern w:val="0"/>
          <w:szCs w:val="21"/>
        </w:rPr>
        <w:t>了解哺乳类</w:t>
      </w:r>
      <w:r w:rsidRPr="00E418FD">
        <w:rPr>
          <w:rFonts w:ascii="Times New Roman" w:eastAsia="宋体" w:hAnsi="宋体" w:cs="Times New Roman"/>
          <w:kern w:val="0"/>
          <w:szCs w:val="21"/>
          <w:lang w:val="zh-CN"/>
        </w:rPr>
        <w:t>减压神经放电的特征</w:t>
      </w:r>
      <w:r w:rsidRPr="00E418FD">
        <w:rPr>
          <w:rFonts w:ascii="Times New Roman" w:eastAsia="宋体" w:hAnsi="宋体" w:cs="Times New Roman"/>
          <w:kern w:val="0"/>
          <w:szCs w:val="21"/>
        </w:rPr>
        <w:t>；</w:t>
      </w:r>
    </w:p>
    <w:p w14:paraId="1A63B378"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w:t>
      </w:r>
      <w:r w:rsidRPr="00E418FD">
        <w:rPr>
          <w:rFonts w:ascii="Times New Roman" w:eastAsia="宋体" w:hAnsi="宋体" w:cs="Times New Roman"/>
          <w:kern w:val="0"/>
          <w:szCs w:val="21"/>
          <w:lang w:val="zh-CN"/>
        </w:rPr>
        <w:t>减压神经放电与动脉血压间的关系</w:t>
      </w:r>
      <w:r w:rsidRPr="00E418FD">
        <w:rPr>
          <w:rFonts w:ascii="Times New Roman" w:eastAsia="宋体" w:hAnsi="宋体" w:cs="Times New Roman"/>
          <w:kern w:val="0"/>
          <w:szCs w:val="21"/>
        </w:rPr>
        <w:t>；</w:t>
      </w:r>
    </w:p>
    <w:p w14:paraId="7DE8B564"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w:t>
      </w:r>
      <w:r w:rsidRPr="00E418FD">
        <w:rPr>
          <w:rFonts w:ascii="Times New Roman" w:eastAsia="宋体" w:hAnsi="宋体" w:cs="Times New Roman"/>
          <w:kern w:val="0"/>
          <w:szCs w:val="21"/>
        </w:rPr>
        <w:t>掌握</w:t>
      </w:r>
      <w:r w:rsidRPr="00E418FD">
        <w:rPr>
          <w:rFonts w:ascii="Times New Roman" w:eastAsia="宋体" w:hAnsi="宋体" w:cs="Times New Roman"/>
          <w:kern w:val="0"/>
          <w:szCs w:val="21"/>
          <w:lang w:val="zh-CN"/>
        </w:rPr>
        <w:t>引导减压神经放电的电生理学方法</w:t>
      </w:r>
      <w:r w:rsidRPr="00E418FD">
        <w:rPr>
          <w:rFonts w:ascii="Times New Roman" w:eastAsia="宋体" w:hAnsi="宋体" w:cs="Times New Roman"/>
          <w:szCs w:val="21"/>
        </w:rPr>
        <w:t>。</w:t>
      </w:r>
    </w:p>
    <w:p w14:paraId="6383C35F"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20</w:t>
      </w:r>
      <w:r w:rsidRPr="00E418FD">
        <w:rPr>
          <w:rFonts w:ascii="Times New Roman" w:eastAsia="宋体" w:hAnsi="宋体" w:cs="Times New Roman"/>
          <w:b/>
          <w:szCs w:val="21"/>
        </w:rPr>
        <w:t>：人体心电图描记与分析</w:t>
      </w:r>
    </w:p>
    <w:p w14:paraId="50EB1211"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6520E7FF"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将测量电极放置在人体表面一定部位；记录心脏电变化曲线（心电图）；</w:t>
      </w:r>
      <w:r w:rsidRPr="00E418FD">
        <w:rPr>
          <w:rFonts w:ascii="Times New Roman" w:eastAsia="宋体" w:hAnsi="宋体" w:cs="Times New Roman"/>
          <w:kern w:val="0"/>
          <w:szCs w:val="21"/>
        </w:rPr>
        <w:t>辨认各波、段、间期及含义。</w:t>
      </w:r>
    </w:p>
    <w:p w14:paraId="3A7108F7"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1D71B1B7"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w:t>
      </w:r>
      <w:r w:rsidRPr="00E418FD">
        <w:rPr>
          <w:rFonts w:ascii="Times New Roman" w:eastAsia="宋体" w:hAnsi="宋体" w:cs="Times New Roman"/>
          <w:kern w:val="0"/>
          <w:szCs w:val="21"/>
        </w:rPr>
        <w:t>了解</w:t>
      </w:r>
      <w:r w:rsidRPr="00E418FD">
        <w:rPr>
          <w:rFonts w:ascii="Times New Roman" w:eastAsia="宋体" w:hAnsi="宋体" w:cs="Times New Roman"/>
          <w:szCs w:val="21"/>
        </w:rPr>
        <w:t>人体心电图描记方法及其临床应用</w:t>
      </w:r>
      <w:r w:rsidRPr="00E418FD">
        <w:rPr>
          <w:rFonts w:ascii="Times New Roman" w:eastAsia="宋体" w:hAnsi="宋体" w:cs="Times New Roman"/>
          <w:kern w:val="0"/>
          <w:szCs w:val="21"/>
        </w:rPr>
        <w:t>；</w:t>
      </w:r>
    </w:p>
    <w:p w14:paraId="2DBB85FC"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）熟悉正常心电图各波、段、间期的形态特点</w:t>
      </w:r>
      <w:r w:rsidRPr="00E418FD">
        <w:rPr>
          <w:rFonts w:ascii="Times New Roman" w:eastAsia="宋体" w:hAnsi="宋体" w:cs="Times New Roman"/>
          <w:kern w:val="0"/>
          <w:szCs w:val="21"/>
        </w:rPr>
        <w:t>；</w:t>
      </w:r>
    </w:p>
    <w:p w14:paraId="0E0FD97C" w14:textId="77777777" w:rsidR="007E6F0E" w:rsidRPr="00E418FD" w:rsidRDefault="007E6F0E" w:rsidP="007E6F0E">
      <w:pPr>
        <w:ind w:firstLineChars="200" w:firstLine="420"/>
        <w:rPr>
          <w:rFonts w:ascii="Times New Roman" w:eastAsia="宋体" w:hAnsi="Times New Roman" w:cs="Times New Roman"/>
          <w:b/>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w:t>
      </w:r>
      <w:r w:rsidRPr="00E418FD">
        <w:rPr>
          <w:rFonts w:ascii="Times New Roman" w:eastAsia="宋体" w:hAnsi="宋体" w:cs="Times New Roman"/>
          <w:kern w:val="0"/>
          <w:szCs w:val="21"/>
        </w:rPr>
        <w:t>掌握</w:t>
      </w:r>
      <w:r w:rsidRPr="00E418FD">
        <w:rPr>
          <w:rFonts w:ascii="Times New Roman" w:eastAsia="宋体" w:hAnsi="宋体" w:cs="Times New Roman"/>
          <w:szCs w:val="21"/>
        </w:rPr>
        <w:t>正常心电图各波、段、间期的生理意义。</w:t>
      </w:r>
    </w:p>
    <w:p w14:paraId="111721B9"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21</w:t>
      </w:r>
      <w:r w:rsidRPr="00E418FD">
        <w:rPr>
          <w:rFonts w:ascii="Times New Roman" w:eastAsia="宋体" w:hAnsi="宋体" w:cs="Times New Roman"/>
          <w:b/>
          <w:szCs w:val="21"/>
        </w:rPr>
        <w:t>：血浆胶体渗透压改变在水肿发生中的作用</w:t>
      </w:r>
    </w:p>
    <w:p w14:paraId="3F75681C"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1627D2F7"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蟾蜍离体下肢灌流标本的制备；实验系统设置；灌流装置的连接；中分子右旋糖苷溶液灌流；任氏液灌流；测量张力曲线实验数据，比较数据，讨论、分析。</w:t>
      </w:r>
    </w:p>
    <w:p w14:paraId="10D50A93"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58036FC2"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w:t>
      </w:r>
      <w:r w:rsidRPr="00E418FD">
        <w:rPr>
          <w:rFonts w:ascii="Times New Roman" w:eastAsia="宋体" w:hAnsi="宋体" w:cs="Times New Roman"/>
          <w:kern w:val="0"/>
          <w:szCs w:val="21"/>
        </w:rPr>
        <w:t>了解</w:t>
      </w:r>
      <w:r w:rsidRPr="00E418FD">
        <w:rPr>
          <w:rFonts w:ascii="Times New Roman" w:eastAsia="宋体" w:hAnsi="宋体" w:cs="Times New Roman"/>
          <w:szCs w:val="21"/>
        </w:rPr>
        <w:t>蟾蜍下肢灌流标本的制备和复制实验性水肿的方法</w:t>
      </w:r>
      <w:r w:rsidRPr="00E418FD">
        <w:rPr>
          <w:rFonts w:ascii="Times New Roman" w:eastAsia="宋体" w:hAnsi="宋体" w:cs="Times New Roman"/>
          <w:kern w:val="0"/>
          <w:szCs w:val="21"/>
        </w:rPr>
        <w:t>；</w:t>
      </w:r>
    </w:p>
    <w:p w14:paraId="16E354D3"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）熟悉组织水肿的常见病因，观察血浆胶渗压降低对水肿形成的影响</w:t>
      </w:r>
      <w:r w:rsidRPr="00E418FD">
        <w:rPr>
          <w:rFonts w:ascii="Times New Roman" w:eastAsia="宋体" w:hAnsi="宋体" w:cs="Times New Roman"/>
          <w:kern w:val="0"/>
          <w:szCs w:val="21"/>
        </w:rPr>
        <w:t>；</w:t>
      </w:r>
    </w:p>
    <w:p w14:paraId="2A39D2FC"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w:t>
      </w:r>
      <w:r w:rsidRPr="00E418FD">
        <w:rPr>
          <w:rFonts w:ascii="Times New Roman" w:eastAsia="宋体" w:hAnsi="宋体" w:cs="Times New Roman"/>
          <w:kern w:val="0"/>
          <w:szCs w:val="21"/>
        </w:rPr>
        <w:t>掌握血浆胶体渗透压的生理意义。</w:t>
      </w:r>
    </w:p>
    <w:p w14:paraId="075FC718"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22</w:t>
      </w:r>
      <w:r w:rsidRPr="00E418FD">
        <w:rPr>
          <w:rFonts w:ascii="Times New Roman" w:eastAsia="宋体" w:hAnsi="宋体" w:cs="Times New Roman"/>
          <w:b/>
          <w:szCs w:val="21"/>
        </w:rPr>
        <w:t>：药物对在体、离体血管条平滑肌张力的影响</w:t>
      </w:r>
    </w:p>
    <w:p w14:paraId="0065AA61"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574609BA"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动物手术操作；实验记录装置连接；实验系统设置；</w:t>
      </w:r>
      <w:r w:rsidRPr="00E418FD">
        <w:rPr>
          <w:rFonts w:ascii="Times New Roman" w:eastAsia="宋体" w:hAnsi="宋体" w:cs="Times New Roman"/>
          <w:kern w:val="0"/>
          <w:szCs w:val="21"/>
        </w:rPr>
        <w:t>观察正常血压曲线</w:t>
      </w:r>
      <w:r w:rsidRPr="00E418FD">
        <w:rPr>
          <w:rFonts w:ascii="Times New Roman" w:eastAsia="宋体" w:hAnsi="宋体" w:cs="Times New Roman"/>
          <w:szCs w:val="21"/>
        </w:rPr>
        <w:t>；观察药物影响曲线；</w:t>
      </w:r>
      <w:r w:rsidRPr="00E418FD">
        <w:rPr>
          <w:rFonts w:ascii="Times New Roman" w:eastAsia="宋体" w:hAnsi="宋体" w:cs="Times New Roman"/>
          <w:kern w:val="0"/>
          <w:szCs w:val="21"/>
        </w:rPr>
        <w:t>制作</w:t>
      </w:r>
      <w:r w:rsidRPr="00E418FD">
        <w:rPr>
          <w:rFonts w:ascii="Times New Roman" w:eastAsia="宋体" w:hAnsi="宋体" w:cs="Times New Roman"/>
          <w:szCs w:val="21"/>
        </w:rPr>
        <w:t>离体主动脉条，描记其正常张力曲线；观察药物对其张力曲线影响；分析张力曲线实验数据。</w:t>
      </w:r>
    </w:p>
    <w:p w14:paraId="34F01125"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78CE81DE"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w:t>
      </w:r>
      <w:r w:rsidRPr="00E418FD">
        <w:rPr>
          <w:rFonts w:ascii="Times New Roman" w:eastAsia="宋体" w:hAnsi="宋体" w:cs="Times New Roman"/>
          <w:kern w:val="0"/>
          <w:szCs w:val="21"/>
        </w:rPr>
        <w:t>了解哺乳类</w:t>
      </w:r>
      <w:r w:rsidRPr="00E418FD">
        <w:rPr>
          <w:rFonts w:ascii="Times New Roman" w:eastAsia="宋体" w:hAnsi="宋体" w:cs="Times New Roman"/>
          <w:szCs w:val="21"/>
        </w:rPr>
        <w:t>离体主动脉条的制备方法</w:t>
      </w:r>
      <w:r w:rsidRPr="00E418FD">
        <w:rPr>
          <w:rFonts w:ascii="Times New Roman" w:eastAsia="宋体" w:hAnsi="宋体" w:cs="Times New Roman"/>
          <w:kern w:val="0"/>
          <w:szCs w:val="21"/>
        </w:rPr>
        <w:t>；</w:t>
      </w:r>
    </w:p>
    <w:p w14:paraId="25592227"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）熟悉一般</w:t>
      </w:r>
      <w:r w:rsidRPr="00E418FD">
        <w:rPr>
          <w:rFonts w:ascii="Times New Roman" w:eastAsia="宋体" w:hAnsi="宋体" w:cs="Times New Roman"/>
          <w:kern w:val="0"/>
          <w:szCs w:val="21"/>
        </w:rPr>
        <w:t>哺乳类</w:t>
      </w:r>
      <w:r w:rsidRPr="00E418FD">
        <w:rPr>
          <w:rFonts w:ascii="Times New Roman" w:eastAsia="宋体" w:hAnsi="宋体" w:cs="Times New Roman"/>
          <w:szCs w:val="21"/>
        </w:rPr>
        <w:t>动物手术操作的基本步骤</w:t>
      </w:r>
      <w:r w:rsidRPr="00E418FD">
        <w:rPr>
          <w:rFonts w:ascii="Times New Roman" w:eastAsia="宋体" w:hAnsi="宋体" w:cs="Times New Roman"/>
          <w:kern w:val="0"/>
          <w:szCs w:val="21"/>
        </w:rPr>
        <w:t>；</w:t>
      </w:r>
    </w:p>
    <w:p w14:paraId="677FF96C" w14:textId="77777777" w:rsidR="007E6F0E" w:rsidRPr="00E418FD" w:rsidRDefault="007E6F0E" w:rsidP="007E6F0E">
      <w:pPr>
        <w:ind w:firstLineChars="200" w:firstLine="420"/>
        <w:rPr>
          <w:rFonts w:ascii="Times New Roman" w:eastAsia="宋体" w:hAnsi="Times New Roman" w:cs="Times New Roman"/>
          <w:b/>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w:t>
      </w:r>
      <w:r w:rsidRPr="00E418FD">
        <w:rPr>
          <w:rFonts w:ascii="Times New Roman" w:eastAsia="宋体" w:hAnsi="宋体" w:cs="Times New Roman"/>
          <w:kern w:val="0"/>
          <w:szCs w:val="21"/>
        </w:rPr>
        <w:t>掌握去甲肾上腺素、乙酰胆碱对血压及血管平滑肌收缩的影响机制，学会</w:t>
      </w:r>
      <w:r w:rsidRPr="00E418FD">
        <w:rPr>
          <w:rFonts w:ascii="Times New Roman" w:eastAsia="宋体" w:hAnsi="宋体" w:cs="Times New Roman"/>
          <w:szCs w:val="21"/>
        </w:rPr>
        <w:t>离体血管条张力的测量、分析</w:t>
      </w:r>
      <w:r w:rsidRPr="00E418FD">
        <w:rPr>
          <w:rFonts w:ascii="Times New Roman" w:eastAsia="宋体" w:hAnsi="宋体" w:cs="Times New Roman"/>
          <w:kern w:val="0"/>
          <w:szCs w:val="21"/>
        </w:rPr>
        <w:t>。</w:t>
      </w:r>
    </w:p>
    <w:p w14:paraId="33909A79"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23</w:t>
      </w:r>
      <w:r w:rsidRPr="00E418FD">
        <w:rPr>
          <w:rFonts w:ascii="Times New Roman" w:eastAsia="宋体" w:hAnsi="宋体" w:cs="Times New Roman"/>
          <w:b/>
          <w:szCs w:val="21"/>
        </w:rPr>
        <w:t>：胰岛素对家兔、小白鼠引起的降血糖作用观察</w:t>
      </w:r>
    </w:p>
    <w:p w14:paraId="4D82DF8F"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30C7555B"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kern w:val="0"/>
          <w:szCs w:val="21"/>
          <w:lang w:val="zh-CN"/>
        </w:rPr>
        <w:t>观察</w:t>
      </w:r>
      <w:r w:rsidRPr="00E418FD">
        <w:rPr>
          <w:rFonts w:ascii="Times New Roman" w:eastAsia="宋体" w:hAnsi="宋体" w:cs="Times New Roman"/>
          <w:szCs w:val="21"/>
        </w:rPr>
        <w:t>胰岛素所致家兔低血糖抽搐及其救治</w:t>
      </w:r>
      <w:r w:rsidRPr="00E418FD">
        <w:rPr>
          <w:rFonts w:ascii="Times New Roman" w:eastAsia="宋体" w:hAnsi="宋体" w:cs="Times New Roman"/>
          <w:kern w:val="0"/>
          <w:szCs w:val="21"/>
          <w:lang w:val="zh-CN"/>
        </w:rPr>
        <w:t>；观察</w:t>
      </w:r>
      <w:r w:rsidRPr="00E418FD">
        <w:rPr>
          <w:rFonts w:ascii="Times New Roman" w:eastAsia="宋体" w:hAnsi="宋体" w:cs="Times New Roman"/>
          <w:szCs w:val="21"/>
        </w:rPr>
        <w:t>胰岛素所致小鼠低血糖抽搐及其救治</w:t>
      </w:r>
      <w:r w:rsidRPr="00E418FD">
        <w:rPr>
          <w:rFonts w:ascii="Times New Roman" w:eastAsia="宋体" w:hAnsi="宋体" w:cs="Times New Roman"/>
          <w:kern w:val="0"/>
          <w:szCs w:val="21"/>
        </w:rPr>
        <w:t>。</w:t>
      </w:r>
    </w:p>
    <w:p w14:paraId="6A2246D1"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4003BA0F"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w:t>
      </w:r>
      <w:r w:rsidRPr="00E418FD">
        <w:rPr>
          <w:rFonts w:ascii="Times New Roman" w:eastAsia="宋体" w:hAnsi="宋体" w:cs="Times New Roman"/>
          <w:kern w:val="0"/>
          <w:szCs w:val="21"/>
        </w:rPr>
        <w:t>了解哺乳类</w:t>
      </w:r>
      <w:r w:rsidRPr="00E418FD">
        <w:rPr>
          <w:rFonts w:ascii="Times New Roman" w:eastAsia="宋体" w:hAnsi="宋体" w:cs="Times New Roman"/>
          <w:szCs w:val="21"/>
        </w:rPr>
        <w:t>低血糖的一般表现</w:t>
      </w:r>
      <w:r w:rsidRPr="00E418FD">
        <w:rPr>
          <w:rFonts w:ascii="Times New Roman" w:eastAsia="宋体" w:hAnsi="宋体" w:cs="Times New Roman"/>
          <w:kern w:val="0"/>
          <w:szCs w:val="21"/>
        </w:rPr>
        <w:t>；</w:t>
      </w:r>
    </w:p>
    <w:p w14:paraId="6A05AE22"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）熟悉胰岛素的主要临床应用</w:t>
      </w:r>
      <w:r w:rsidRPr="00E418FD">
        <w:rPr>
          <w:rFonts w:ascii="Times New Roman" w:eastAsia="宋体" w:hAnsi="宋体" w:cs="Times New Roman"/>
          <w:kern w:val="0"/>
          <w:szCs w:val="21"/>
        </w:rPr>
        <w:t>；</w:t>
      </w:r>
    </w:p>
    <w:p w14:paraId="76F642A3"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w:t>
      </w:r>
      <w:r w:rsidRPr="00E418FD">
        <w:rPr>
          <w:rFonts w:ascii="Times New Roman" w:eastAsia="宋体" w:hAnsi="宋体" w:cs="Times New Roman"/>
          <w:kern w:val="0"/>
          <w:szCs w:val="21"/>
        </w:rPr>
        <w:t>掌握</w:t>
      </w:r>
      <w:r w:rsidRPr="00E418FD">
        <w:rPr>
          <w:rFonts w:ascii="Times New Roman" w:eastAsia="宋体" w:hAnsi="宋体" w:cs="Times New Roman"/>
          <w:szCs w:val="21"/>
        </w:rPr>
        <w:t>胰岛素的降血糖作用及其机制</w:t>
      </w:r>
      <w:r w:rsidRPr="00E418FD">
        <w:rPr>
          <w:rFonts w:ascii="Times New Roman" w:eastAsia="宋体" w:hAnsi="宋体" w:cs="Times New Roman"/>
          <w:kern w:val="0"/>
          <w:szCs w:val="21"/>
        </w:rPr>
        <w:t>。</w:t>
      </w:r>
    </w:p>
    <w:p w14:paraId="606763D2" w14:textId="77777777"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24</w:t>
      </w:r>
      <w:r w:rsidRPr="00E418FD">
        <w:rPr>
          <w:rFonts w:ascii="Times New Roman" w:eastAsia="宋体" w:hAnsi="宋体" w:cs="Times New Roman"/>
          <w:b/>
          <w:szCs w:val="21"/>
        </w:rPr>
        <w:t>：有关药物离体蛙心灌流效应的观察</w:t>
      </w:r>
    </w:p>
    <w:p w14:paraId="796D4BD3"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7102C400"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lastRenderedPageBreak/>
        <w:t>蟾蜍离体蛙心制备；实验系统设置；灌流装置的连接；记录正常心搏曲线；</w:t>
      </w:r>
      <w:r w:rsidRPr="00E418FD">
        <w:rPr>
          <w:rFonts w:ascii="Times New Roman" w:eastAsia="宋体" w:hAnsi="Times New Roman" w:cs="Times New Roman"/>
          <w:szCs w:val="21"/>
        </w:rPr>
        <w:t>NaCl</w:t>
      </w:r>
      <w:r w:rsidRPr="00E418FD">
        <w:rPr>
          <w:rFonts w:ascii="Times New Roman" w:eastAsia="宋体" w:hAnsi="宋体" w:cs="Times New Roman"/>
          <w:szCs w:val="21"/>
        </w:rPr>
        <w:t>对其作用；</w:t>
      </w:r>
      <w:r w:rsidRPr="00E418FD">
        <w:rPr>
          <w:rFonts w:ascii="Times New Roman" w:eastAsia="宋体" w:hAnsi="Times New Roman" w:cs="Times New Roman"/>
          <w:szCs w:val="21"/>
        </w:rPr>
        <w:t>CaCl</w:t>
      </w:r>
      <w:r w:rsidRPr="00E418FD">
        <w:rPr>
          <w:rFonts w:ascii="Times New Roman" w:eastAsia="宋体" w:hAnsi="Times New Roman" w:cs="Times New Roman"/>
          <w:szCs w:val="21"/>
          <w:vertAlign w:val="subscript"/>
        </w:rPr>
        <w:t>2</w:t>
      </w:r>
      <w:r w:rsidRPr="00E418FD">
        <w:rPr>
          <w:rFonts w:ascii="Times New Roman" w:eastAsia="宋体" w:hAnsi="宋体" w:cs="Times New Roman"/>
          <w:szCs w:val="21"/>
        </w:rPr>
        <w:t>对其作用；</w:t>
      </w:r>
      <w:r w:rsidRPr="00E418FD">
        <w:rPr>
          <w:rFonts w:ascii="Times New Roman" w:eastAsia="宋体" w:hAnsi="Times New Roman" w:cs="Times New Roman"/>
          <w:szCs w:val="21"/>
        </w:rPr>
        <w:t>KCl</w:t>
      </w:r>
      <w:r w:rsidRPr="00E418FD">
        <w:rPr>
          <w:rFonts w:ascii="Times New Roman" w:eastAsia="宋体" w:hAnsi="宋体" w:cs="Times New Roman"/>
          <w:szCs w:val="21"/>
        </w:rPr>
        <w:t>对其作用；</w:t>
      </w:r>
      <w:r w:rsidRPr="00E418FD">
        <w:rPr>
          <w:rFonts w:ascii="Times New Roman" w:eastAsia="宋体" w:hAnsi="宋体" w:cs="Times New Roman"/>
          <w:kern w:val="0"/>
          <w:szCs w:val="21"/>
        </w:rPr>
        <w:t>肾上腺素</w:t>
      </w:r>
      <w:r w:rsidRPr="00E418FD">
        <w:rPr>
          <w:rFonts w:ascii="Times New Roman" w:eastAsia="宋体" w:hAnsi="宋体" w:cs="Times New Roman"/>
          <w:szCs w:val="21"/>
        </w:rPr>
        <w:t>对其作用；</w:t>
      </w:r>
      <w:r w:rsidRPr="00E418FD">
        <w:rPr>
          <w:rFonts w:ascii="Times New Roman" w:eastAsia="宋体" w:hAnsi="宋体" w:cs="Times New Roman"/>
          <w:kern w:val="0"/>
          <w:szCs w:val="21"/>
        </w:rPr>
        <w:t>乙酰胆碱</w:t>
      </w:r>
      <w:r w:rsidRPr="00E418FD">
        <w:rPr>
          <w:rFonts w:ascii="Times New Roman" w:eastAsia="宋体" w:hAnsi="宋体" w:cs="Times New Roman"/>
          <w:szCs w:val="21"/>
        </w:rPr>
        <w:t>对其作用；酸碱对其的影响。</w:t>
      </w:r>
    </w:p>
    <w:p w14:paraId="12263900"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5F65785C"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w:t>
      </w:r>
      <w:r w:rsidRPr="00E418FD">
        <w:rPr>
          <w:rFonts w:ascii="Times New Roman" w:eastAsia="宋体" w:hAnsi="宋体" w:cs="Times New Roman"/>
          <w:kern w:val="0"/>
          <w:szCs w:val="21"/>
        </w:rPr>
        <w:t>了解</w:t>
      </w:r>
      <w:r w:rsidRPr="00E418FD">
        <w:rPr>
          <w:rFonts w:ascii="Times New Roman" w:eastAsia="宋体" w:hAnsi="宋体" w:cs="Times New Roman"/>
          <w:szCs w:val="21"/>
        </w:rPr>
        <w:t>蟾蜍离体蛙心的制备方法</w:t>
      </w:r>
      <w:r w:rsidRPr="00E418FD">
        <w:rPr>
          <w:rFonts w:ascii="Times New Roman" w:eastAsia="宋体" w:hAnsi="宋体" w:cs="Times New Roman"/>
          <w:kern w:val="0"/>
          <w:szCs w:val="21"/>
        </w:rPr>
        <w:t>；</w:t>
      </w:r>
    </w:p>
    <w:p w14:paraId="52C74693"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）熟悉离体蛙心的灌流技术</w:t>
      </w:r>
      <w:r w:rsidRPr="00E418FD">
        <w:rPr>
          <w:rFonts w:ascii="Times New Roman" w:eastAsia="宋体" w:hAnsi="宋体" w:cs="Times New Roman"/>
          <w:kern w:val="0"/>
          <w:szCs w:val="21"/>
        </w:rPr>
        <w:t>；</w:t>
      </w:r>
    </w:p>
    <w:p w14:paraId="41EB577C" w14:textId="77777777" w:rsidR="007E6F0E" w:rsidRPr="00E418FD" w:rsidRDefault="007E6F0E" w:rsidP="007E6F0E">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w:t>
      </w:r>
      <w:r w:rsidRPr="00E418FD">
        <w:rPr>
          <w:rFonts w:ascii="Times New Roman" w:eastAsia="宋体" w:hAnsi="宋体" w:cs="Times New Roman"/>
          <w:kern w:val="0"/>
          <w:szCs w:val="21"/>
        </w:rPr>
        <w:t>掌握上述药物对</w:t>
      </w:r>
      <w:r w:rsidRPr="00E418FD">
        <w:rPr>
          <w:rFonts w:ascii="Times New Roman" w:eastAsia="宋体" w:hAnsi="宋体" w:cs="Times New Roman"/>
          <w:szCs w:val="21"/>
        </w:rPr>
        <w:t>离体蛙心心率和收缩跳动的作用及其机制</w:t>
      </w:r>
      <w:r w:rsidRPr="00E418FD">
        <w:rPr>
          <w:rFonts w:ascii="Times New Roman" w:eastAsia="宋体" w:hAnsi="宋体" w:cs="Times New Roman"/>
          <w:kern w:val="0"/>
          <w:szCs w:val="21"/>
        </w:rPr>
        <w:t>。</w:t>
      </w:r>
    </w:p>
    <w:p w14:paraId="7C8800F7" w14:textId="77777777" w:rsidR="00E418FD" w:rsidRDefault="00E418FD" w:rsidP="00E418FD">
      <w:pPr>
        <w:pStyle w:val="a3"/>
        <w:spacing w:line="360" w:lineRule="exact"/>
        <w:ind w:firstLineChars="200" w:firstLine="480"/>
        <w:rPr>
          <w:rFonts w:ascii="Times New Roman" w:eastAsia="黑体" w:hAnsi="Times New Roman"/>
          <w:sz w:val="24"/>
          <w:szCs w:val="24"/>
        </w:rPr>
      </w:pPr>
    </w:p>
    <w:p w14:paraId="089A0A88" w14:textId="77777777" w:rsidR="00E132D3" w:rsidRDefault="00D316DB" w:rsidP="000E0167">
      <w:pPr>
        <w:widowControl/>
        <w:spacing w:beforeLines="50" w:before="156" w:afterLines="50" w:after="156"/>
        <w:ind w:firstLineChars="200" w:firstLine="562"/>
        <w:jc w:val="left"/>
      </w:pPr>
      <w:r>
        <w:rPr>
          <w:rFonts w:ascii="黑体" w:eastAsia="黑体" w:hAnsi="黑体" w:hint="eastAsia"/>
          <w:b/>
          <w:sz w:val="28"/>
          <w:szCs w:val="28"/>
        </w:rPr>
        <w:t>四、学时分配</w:t>
      </w:r>
      <w:r>
        <w:rPr>
          <w:rFonts w:ascii="宋体" w:eastAsia="宋体" w:hAnsi="宋体" w:hint="eastAsia"/>
          <w:szCs w:val="21"/>
        </w:rPr>
        <w:t>（四号黑体）</w:t>
      </w:r>
    </w:p>
    <w:p w14:paraId="1892AE31" w14:textId="77777777" w:rsidR="00E132D3" w:rsidRDefault="00D316DB" w:rsidP="000E0167">
      <w:pPr>
        <w:widowControl/>
        <w:spacing w:beforeLines="50" w:before="156" w:afterLines="50" w:after="156"/>
        <w:jc w:val="center"/>
        <w:rPr>
          <w:rFonts w:ascii="黑体" w:eastAsia="黑体" w:hAnsi="黑体"/>
          <w:b/>
          <w:sz w:val="24"/>
          <w:szCs w:val="24"/>
        </w:rPr>
      </w:pPr>
      <w:r>
        <w:rPr>
          <w:rFonts w:ascii="宋体" w:eastAsia="宋体" w:hAnsi="宋体" w:hint="eastAsia"/>
          <w:b/>
          <w:szCs w:val="21"/>
        </w:rPr>
        <w:t>表2</w:t>
      </w:r>
      <w:r w:rsidR="00D1351F">
        <w:rPr>
          <w:rFonts w:ascii="宋体" w:eastAsia="宋体" w:hAnsi="宋体" w:hint="eastAsia"/>
          <w:b/>
          <w:szCs w:val="21"/>
        </w:rPr>
        <w:t>.1</w:t>
      </w:r>
      <w:r>
        <w:rPr>
          <w:rFonts w:ascii="宋体" w:eastAsia="宋体" w:hAnsi="宋体" w:hint="eastAsia"/>
          <w:b/>
          <w:szCs w:val="21"/>
        </w:rPr>
        <w:t>：各章节的具体内容和学时分配表</w:t>
      </w:r>
      <w:r>
        <w:rPr>
          <w:rFonts w:ascii="宋体" w:eastAsia="宋体" w:hAnsi="宋体" w:hint="eastAsia"/>
          <w:szCs w:val="21"/>
        </w:rPr>
        <w:t>（五号宋体）</w:t>
      </w:r>
    </w:p>
    <w:tbl>
      <w:tblPr>
        <w:tblStyle w:val="ab"/>
        <w:tblW w:w="0" w:type="auto"/>
        <w:jc w:val="center"/>
        <w:tblLook w:val="04A0" w:firstRow="1" w:lastRow="0" w:firstColumn="1" w:lastColumn="0" w:noHBand="0" w:noVBand="1"/>
      </w:tblPr>
      <w:tblGrid>
        <w:gridCol w:w="2765"/>
        <w:gridCol w:w="3911"/>
        <w:gridCol w:w="1620"/>
      </w:tblGrid>
      <w:tr w:rsidR="00E132D3" w14:paraId="340EF467" w14:textId="77777777">
        <w:trPr>
          <w:trHeight w:val="340"/>
          <w:jc w:val="center"/>
        </w:trPr>
        <w:tc>
          <w:tcPr>
            <w:tcW w:w="2765" w:type="dxa"/>
            <w:vAlign w:val="center"/>
          </w:tcPr>
          <w:p w14:paraId="4E315CC6" w14:textId="77777777" w:rsidR="00E132D3" w:rsidRDefault="00D316DB" w:rsidP="000E0167">
            <w:pPr>
              <w:widowControl/>
              <w:spacing w:beforeLines="50" w:before="156" w:afterLines="50" w:after="156"/>
              <w:jc w:val="center"/>
              <w:rPr>
                <w:rFonts w:ascii="宋体" w:eastAsia="宋体" w:hAnsi="宋体"/>
              </w:rPr>
            </w:pPr>
            <w:r>
              <w:rPr>
                <w:rFonts w:ascii="宋体" w:eastAsia="宋体" w:hAnsi="宋体" w:hint="eastAsia"/>
              </w:rPr>
              <w:t>章节</w:t>
            </w:r>
          </w:p>
        </w:tc>
        <w:tc>
          <w:tcPr>
            <w:tcW w:w="3911" w:type="dxa"/>
            <w:vAlign w:val="center"/>
          </w:tcPr>
          <w:p w14:paraId="56C10300" w14:textId="77777777" w:rsidR="00E132D3" w:rsidRDefault="00D316DB" w:rsidP="000E0167">
            <w:pPr>
              <w:widowControl/>
              <w:spacing w:beforeLines="50" w:before="156" w:afterLines="50" w:after="156"/>
              <w:jc w:val="center"/>
              <w:rPr>
                <w:rFonts w:ascii="宋体" w:eastAsia="宋体" w:hAnsi="宋体"/>
              </w:rPr>
            </w:pPr>
            <w:r>
              <w:rPr>
                <w:rFonts w:ascii="宋体" w:eastAsia="宋体" w:hAnsi="宋体" w:hint="eastAsia"/>
              </w:rPr>
              <w:t>章节内容</w:t>
            </w:r>
          </w:p>
        </w:tc>
        <w:tc>
          <w:tcPr>
            <w:tcW w:w="1620" w:type="dxa"/>
            <w:vAlign w:val="center"/>
          </w:tcPr>
          <w:p w14:paraId="459D067E" w14:textId="77777777" w:rsidR="00E132D3" w:rsidRDefault="00D316DB" w:rsidP="000E0167">
            <w:pPr>
              <w:widowControl/>
              <w:spacing w:beforeLines="50" w:before="156" w:afterLines="50" w:after="156"/>
              <w:jc w:val="center"/>
              <w:rPr>
                <w:rFonts w:ascii="宋体" w:eastAsia="宋体" w:hAnsi="宋体"/>
              </w:rPr>
            </w:pPr>
            <w:r>
              <w:rPr>
                <w:rFonts w:ascii="宋体" w:eastAsia="宋体" w:hAnsi="宋体" w:hint="eastAsia"/>
              </w:rPr>
              <w:t>学时分配</w:t>
            </w:r>
          </w:p>
        </w:tc>
      </w:tr>
      <w:tr w:rsidR="00EE6773" w14:paraId="15185803" w14:textId="77777777">
        <w:trPr>
          <w:trHeight w:val="340"/>
          <w:jc w:val="center"/>
        </w:trPr>
        <w:tc>
          <w:tcPr>
            <w:tcW w:w="2765" w:type="dxa"/>
            <w:vAlign w:val="center"/>
          </w:tcPr>
          <w:p w14:paraId="3CC2EB16" w14:textId="77777777" w:rsidR="00EE6773" w:rsidRDefault="00EE6773" w:rsidP="000E0167">
            <w:pPr>
              <w:widowControl/>
              <w:spacing w:beforeLines="50" w:before="156" w:afterLines="50" w:after="156"/>
              <w:jc w:val="center"/>
              <w:rPr>
                <w:rFonts w:ascii="宋体" w:eastAsia="宋体" w:hAnsi="宋体"/>
              </w:rPr>
            </w:pPr>
            <w:r>
              <w:rPr>
                <w:rFonts w:ascii="宋体" w:eastAsia="宋体" w:hAnsi="宋体" w:hint="eastAsia"/>
              </w:rPr>
              <w:t>第一章</w:t>
            </w:r>
          </w:p>
        </w:tc>
        <w:tc>
          <w:tcPr>
            <w:tcW w:w="3911" w:type="dxa"/>
            <w:vAlign w:val="center"/>
          </w:tcPr>
          <w:p w14:paraId="1CC17267" w14:textId="77777777" w:rsidR="00EE6773" w:rsidRPr="004E3215" w:rsidRDefault="00245429" w:rsidP="000E0167">
            <w:pPr>
              <w:widowControl/>
              <w:spacing w:beforeLines="50" w:before="156" w:afterLines="50" w:after="156"/>
              <w:jc w:val="center"/>
              <w:rPr>
                <w:rFonts w:ascii="宋体" w:eastAsia="宋体" w:hAnsi="宋体"/>
              </w:rPr>
            </w:pPr>
            <w:r>
              <w:rPr>
                <w:rFonts w:ascii="宋体" w:eastAsia="宋体" w:hAnsi="宋体" w:hint="eastAsia"/>
              </w:rPr>
              <w:t>课程绪论</w:t>
            </w:r>
          </w:p>
        </w:tc>
        <w:tc>
          <w:tcPr>
            <w:tcW w:w="1620" w:type="dxa"/>
            <w:vAlign w:val="center"/>
          </w:tcPr>
          <w:p w14:paraId="444E90DD" w14:textId="77777777" w:rsidR="00EE6773" w:rsidRDefault="00EE6773" w:rsidP="000E0167">
            <w:pPr>
              <w:widowControl/>
              <w:spacing w:beforeLines="50" w:before="156" w:afterLines="50" w:after="156"/>
              <w:jc w:val="center"/>
              <w:rPr>
                <w:rFonts w:ascii="宋体" w:eastAsia="宋体" w:hAnsi="宋体"/>
              </w:rPr>
            </w:pPr>
            <w:r>
              <w:rPr>
                <w:rFonts w:ascii="宋体" w:eastAsia="宋体" w:hAnsi="宋体" w:hint="eastAsia"/>
              </w:rPr>
              <w:t>2</w:t>
            </w:r>
          </w:p>
        </w:tc>
      </w:tr>
      <w:tr w:rsidR="0051505E" w14:paraId="2F5E6B0D" w14:textId="77777777">
        <w:trPr>
          <w:trHeight w:val="340"/>
          <w:jc w:val="center"/>
        </w:trPr>
        <w:tc>
          <w:tcPr>
            <w:tcW w:w="2765" w:type="dxa"/>
            <w:vMerge w:val="restart"/>
            <w:vAlign w:val="center"/>
          </w:tcPr>
          <w:p w14:paraId="61F529E1" w14:textId="77777777" w:rsidR="0051505E" w:rsidRDefault="0051505E" w:rsidP="000E0167">
            <w:pPr>
              <w:widowControl/>
              <w:spacing w:beforeLines="50" w:before="156" w:afterLines="50" w:after="156"/>
              <w:jc w:val="center"/>
              <w:rPr>
                <w:rFonts w:ascii="宋体" w:eastAsia="宋体" w:hAnsi="宋体"/>
              </w:rPr>
            </w:pPr>
            <w:r>
              <w:rPr>
                <w:rFonts w:ascii="宋体" w:eastAsia="宋体" w:hAnsi="宋体" w:hint="eastAsia"/>
              </w:rPr>
              <w:t>第二章</w:t>
            </w:r>
            <w:r w:rsidR="00382B87">
              <w:rPr>
                <w:rFonts w:ascii="宋体" w:eastAsia="宋体" w:hAnsi="宋体" w:hint="eastAsia"/>
              </w:rPr>
              <w:t xml:space="preserve">   </w:t>
            </w:r>
            <w:r w:rsidR="00382B87" w:rsidRPr="00245429">
              <w:rPr>
                <w:rFonts w:ascii="宋体" w:eastAsia="宋体" w:hAnsi="宋体" w:hint="eastAsia"/>
              </w:rPr>
              <w:t>生命分子组分与功能</w:t>
            </w:r>
          </w:p>
        </w:tc>
        <w:tc>
          <w:tcPr>
            <w:tcW w:w="3911" w:type="dxa"/>
            <w:vAlign w:val="center"/>
          </w:tcPr>
          <w:p w14:paraId="15547ED3" w14:textId="77777777" w:rsidR="0051505E" w:rsidRPr="004E3215" w:rsidRDefault="00640CD1" w:rsidP="000E0167">
            <w:pPr>
              <w:widowControl/>
              <w:spacing w:beforeLines="50" w:before="156" w:afterLines="50" w:after="156"/>
              <w:jc w:val="center"/>
              <w:rPr>
                <w:rFonts w:ascii="宋体" w:eastAsia="宋体" w:hAnsi="宋体"/>
              </w:rPr>
            </w:pPr>
            <w:r w:rsidRPr="0051505E">
              <w:rPr>
                <w:rFonts w:ascii="宋体" w:eastAsia="宋体" w:hAnsi="宋体"/>
              </w:rPr>
              <w:t>蛋白质的结构与功能</w:t>
            </w:r>
          </w:p>
        </w:tc>
        <w:tc>
          <w:tcPr>
            <w:tcW w:w="1620" w:type="dxa"/>
            <w:vAlign w:val="center"/>
          </w:tcPr>
          <w:p w14:paraId="65920F36" w14:textId="77777777" w:rsidR="0051505E" w:rsidRDefault="00640CD1" w:rsidP="000E0167">
            <w:pPr>
              <w:widowControl/>
              <w:spacing w:beforeLines="50" w:before="156" w:afterLines="50" w:after="156"/>
              <w:jc w:val="center"/>
              <w:rPr>
                <w:rFonts w:ascii="宋体" w:eastAsia="宋体" w:hAnsi="宋体"/>
              </w:rPr>
            </w:pPr>
            <w:r>
              <w:rPr>
                <w:rFonts w:ascii="宋体" w:eastAsia="宋体" w:hAnsi="宋体" w:hint="eastAsia"/>
              </w:rPr>
              <w:t>4</w:t>
            </w:r>
          </w:p>
        </w:tc>
      </w:tr>
      <w:tr w:rsidR="0051505E" w14:paraId="4F396DB0" w14:textId="77777777">
        <w:trPr>
          <w:trHeight w:val="340"/>
          <w:jc w:val="center"/>
        </w:trPr>
        <w:tc>
          <w:tcPr>
            <w:tcW w:w="2765" w:type="dxa"/>
            <w:vMerge/>
            <w:vAlign w:val="center"/>
          </w:tcPr>
          <w:p w14:paraId="543DA2CB" w14:textId="77777777" w:rsidR="0051505E" w:rsidRDefault="0051505E" w:rsidP="000E0167">
            <w:pPr>
              <w:widowControl/>
              <w:spacing w:beforeLines="50" w:before="156" w:afterLines="50" w:after="156"/>
              <w:jc w:val="center"/>
              <w:rPr>
                <w:rFonts w:ascii="宋体" w:eastAsia="宋体" w:hAnsi="宋体"/>
              </w:rPr>
            </w:pPr>
          </w:p>
        </w:tc>
        <w:tc>
          <w:tcPr>
            <w:tcW w:w="3911" w:type="dxa"/>
            <w:vAlign w:val="center"/>
          </w:tcPr>
          <w:p w14:paraId="5B9B341D" w14:textId="77777777" w:rsidR="0051505E" w:rsidRPr="002D5DF8" w:rsidRDefault="00640CD1" w:rsidP="000E0167">
            <w:pPr>
              <w:widowControl/>
              <w:spacing w:beforeLines="50" w:before="156" w:afterLines="50" w:after="156"/>
              <w:jc w:val="center"/>
              <w:rPr>
                <w:rFonts w:ascii="Times New Roman" w:hAnsi="Times New Roman"/>
              </w:rPr>
            </w:pPr>
            <w:r w:rsidRPr="0051505E">
              <w:rPr>
                <w:rFonts w:ascii="宋体" w:eastAsia="宋体" w:hAnsi="宋体"/>
              </w:rPr>
              <w:t>核酸的结构与功能</w:t>
            </w:r>
          </w:p>
        </w:tc>
        <w:tc>
          <w:tcPr>
            <w:tcW w:w="1620" w:type="dxa"/>
            <w:vAlign w:val="center"/>
          </w:tcPr>
          <w:p w14:paraId="6C2B2BBA" w14:textId="77777777" w:rsidR="0051505E" w:rsidRDefault="0051505E" w:rsidP="000E0167">
            <w:pPr>
              <w:widowControl/>
              <w:spacing w:beforeLines="50" w:before="156" w:afterLines="50" w:after="156"/>
              <w:jc w:val="center"/>
              <w:rPr>
                <w:rFonts w:ascii="宋体" w:eastAsia="宋体" w:hAnsi="宋体"/>
              </w:rPr>
            </w:pPr>
            <w:r>
              <w:rPr>
                <w:rFonts w:ascii="宋体" w:eastAsia="宋体" w:hAnsi="宋体" w:hint="eastAsia"/>
              </w:rPr>
              <w:t>3</w:t>
            </w:r>
          </w:p>
        </w:tc>
      </w:tr>
      <w:tr w:rsidR="0051505E" w14:paraId="5812F86B" w14:textId="77777777">
        <w:trPr>
          <w:trHeight w:val="340"/>
          <w:jc w:val="center"/>
        </w:trPr>
        <w:tc>
          <w:tcPr>
            <w:tcW w:w="2765" w:type="dxa"/>
            <w:vMerge/>
            <w:vAlign w:val="center"/>
          </w:tcPr>
          <w:p w14:paraId="6931E129" w14:textId="77777777" w:rsidR="0051505E" w:rsidRDefault="0051505E" w:rsidP="000E0167">
            <w:pPr>
              <w:widowControl/>
              <w:spacing w:beforeLines="50" w:before="156" w:afterLines="50" w:after="156"/>
              <w:jc w:val="center"/>
              <w:rPr>
                <w:rFonts w:ascii="宋体" w:eastAsia="宋体" w:hAnsi="宋体"/>
              </w:rPr>
            </w:pPr>
          </w:p>
        </w:tc>
        <w:tc>
          <w:tcPr>
            <w:tcW w:w="3911" w:type="dxa"/>
            <w:vAlign w:val="center"/>
          </w:tcPr>
          <w:p w14:paraId="3997D523" w14:textId="77777777" w:rsidR="0051505E" w:rsidRPr="004E3215" w:rsidRDefault="00640CD1" w:rsidP="000E0167">
            <w:pPr>
              <w:widowControl/>
              <w:spacing w:beforeLines="50" w:before="156" w:afterLines="50" w:after="156"/>
              <w:jc w:val="center"/>
              <w:rPr>
                <w:rFonts w:ascii="Times New Roman" w:eastAsia="宋体" w:hAnsi="Times New Roman" w:cs="Times New Roman"/>
                <w:szCs w:val="21"/>
              </w:rPr>
            </w:pPr>
            <w:r w:rsidRPr="0051505E">
              <w:rPr>
                <w:rFonts w:ascii="宋体" w:eastAsia="宋体" w:hAnsi="宋体"/>
              </w:rPr>
              <w:t>酶</w:t>
            </w:r>
          </w:p>
        </w:tc>
        <w:tc>
          <w:tcPr>
            <w:tcW w:w="1620" w:type="dxa"/>
            <w:vAlign w:val="center"/>
          </w:tcPr>
          <w:p w14:paraId="10D86121" w14:textId="77777777" w:rsidR="0051505E" w:rsidRDefault="0051505E" w:rsidP="000E0167">
            <w:pPr>
              <w:widowControl/>
              <w:spacing w:beforeLines="50" w:before="156" w:afterLines="50" w:after="156"/>
              <w:jc w:val="center"/>
              <w:rPr>
                <w:rFonts w:ascii="宋体" w:eastAsia="宋体" w:hAnsi="宋体"/>
              </w:rPr>
            </w:pPr>
            <w:r>
              <w:rPr>
                <w:rFonts w:ascii="宋体" w:eastAsia="宋体" w:hAnsi="宋体" w:hint="eastAsia"/>
              </w:rPr>
              <w:t>3</w:t>
            </w:r>
          </w:p>
        </w:tc>
      </w:tr>
      <w:tr w:rsidR="0051505E" w14:paraId="695951C8" w14:textId="77777777">
        <w:trPr>
          <w:trHeight w:val="340"/>
          <w:jc w:val="center"/>
        </w:trPr>
        <w:tc>
          <w:tcPr>
            <w:tcW w:w="2765" w:type="dxa"/>
            <w:vMerge/>
            <w:vAlign w:val="center"/>
          </w:tcPr>
          <w:p w14:paraId="6AD0FB02" w14:textId="77777777" w:rsidR="0051505E" w:rsidRDefault="0051505E" w:rsidP="000E0167">
            <w:pPr>
              <w:widowControl/>
              <w:spacing w:beforeLines="50" w:before="156" w:afterLines="50" w:after="156"/>
              <w:jc w:val="center"/>
              <w:rPr>
                <w:rFonts w:ascii="宋体" w:eastAsia="宋体" w:hAnsi="宋体"/>
              </w:rPr>
            </w:pPr>
          </w:p>
        </w:tc>
        <w:tc>
          <w:tcPr>
            <w:tcW w:w="3911" w:type="dxa"/>
            <w:vAlign w:val="center"/>
          </w:tcPr>
          <w:p w14:paraId="6E3A6945" w14:textId="77777777" w:rsidR="0051505E" w:rsidRPr="004E3215" w:rsidRDefault="00640CD1" w:rsidP="000E0167">
            <w:pPr>
              <w:widowControl/>
              <w:spacing w:beforeLines="50" w:before="156" w:afterLines="50" w:after="156"/>
              <w:jc w:val="center"/>
              <w:rPr>
                <w:rFonts w:ascii="宋体" w:eastAsia="宋体" w:hAnsi="宋体"/>
                <w:szCs w:val="21"/>
              </w:rPr>
            </w:pPr>
            <w:r w:rsidRPr="0051505E">
              <w:rPr>
                <w:rFonts w:ascii="宋体" w:eastAsia="宋体" w:hAnsi="宋体"/>
              </w:rPr>
              <w:t>维生素</w:t>
            </w:r>
            <w:r w:rsidRPr="0051505E">
              <w:rPr>
                <w:rFonts w:ascii="宋体" w:eastAsia="宋体" w:hAnsi="宋体" w:hint="eastAsia"/>
              </w:rPr>
              <w:t>与辅酶</w:t>
            </w:r>
          </w:p>
        </w:tc>
        <w:tc>
          <w:tcPr>
            <w:tcW w:w="1620" w:type="dxa"/>
            <w:vAlign w:val="center"/>
          </w:tcPr>
          <w:p w14:paraId="51E56B7C" w14:textId="77777777" w:rsidR="0051505E" w:rsidRDefault="00640CD1" w:rsidP="000E0167">
            <w:pPr>
              <w:widowControl/>
              <w:spacing w:beforeLines="50" w:before="156" w:afterLines="50" w:after="156"/>
              <w:jc w:val="center"/>
              <w:rPr>
                <w:rFonts w:ascii="宋体" w:eastAsia="宋体" w:hAnsi="宋体"/>
              </w:rPr>
            </w:pPr>
            <w:r>
              <w:rPr>
                <w:rFonts w:ascii="宋体" w:eastAsia="宋体" w:hAnsi="宋体" w:hint="eastAsia"/>
              </w:rPr>
              <w:t>1</w:t>
            </w:r>
          </w:p>
        </w:tc>
      </w:tr>
      <w:tr w:rsidR="0051505E" w14:paraId="5F1EF935" w14:textId="77777777">
        <w:trPr>
          <w:trHeight w:val="340"/>
          <w:jc w:val="center"/>
        </w:trPr>
        <w:tc>
          <w:tcPr>
            <w:tcW w:w="2765" w:type="dxa"/>
            <w:vMerge w:val="restart"/>
            <w:vAlign w:val="center"/>
          </w:tcPr>
          <w:p w14:paraId="22A3486A" w14:textId="77777777" w:rsidR="0051505E" w:rsidRDefault="0051505E" w:rsidP="000E0167">
            <w:pPr>
              <w:widowControl/>
              <w:spacing w:beforeLines="50" w:before="156" w:afterLines="50" w:after="156"/>
              <w:jc w:val="center"/>
              <w:rPr>
                <w:rFonts w:ascii="宋体" w:eastAsia="宋体" w:hAnsi="宋体"/>
              </w:rPr>
            </w:pPr>
            <w:r w:rsidRPr="0051505E">
              <w:rPr>
                <w:rFonts w:ascii="宋体" w:eastAsia="宋体" w:hAnsi="宋体" w:hint="eastAsia"/>
              </w:rPr>
              <w:t>第三章  物质代谢</w:t>
            </w:r>
          </w:p>
        </w:tc>
        <w:tc>
          <w:tcPr>
            <w:tcW w:w="3911" w:type="dxa"/>
            <w:vAlign w:val="center"/>
          </w:tcPr>
          <w:p w14:paraId="6D1DCD6B" w14:textId="77777777" w:rsidR="0051505E" w:rsidRPr="00382B87" w:rsidRDefault="0051505E" w:rsidP="0051505E">
            <w:pPr>
              <w:widowControl/>
              <w:jc w:val="center"/>
              <w:rPr>
                <w:rFonts w:ascii="宋体" w:eastAsia="宋体" w:hAnsi="宋体" w:cs="Times New Roman"/>
                <w:szCs w:val="21"/>
              </w:rPr>
            </w:pPr>
            <w:r w:rsidRPr="00382B87">
              <w:rPr>
                <w:rFonts w:ascii="宋体" w:eastAsia="宋体" w:hAnsi="宋体"/>
                <w:szCs w:val="21"/>
              </w:rPr>
              <w:t>糖代谢</w:t>
            </w:r>
          </w:p>
        </w:tc>
        <w:tc>
          <w:tcPr>
            <w:tcW w:w="1620" w:type="dxa"/>
            <w:vAlign w:val="center"/>
          </w:tcPr>
          <w:p w14:paraId="2B5E6394" w14:textId="77777777" w:rsidR="0051505E" w:rsidRDefault="00640CD1" w:rsidP="000E0167">
            <w:pPr>
              <w:widowControl/>
              <w:spacing w:beforeLines="50" w:before="156" w:afterLines="50" w:after="156"/>
              <w:jc w:val="center"/>
              <w:rPr>
                <w:rFonts w:ascii="宋体" w:eastAsia="宋体" w:hAnsi="宋体"/>
              </w:rPr>
            </w:pPr>
            <w:r>
              <w:rPr>
                <w:rFonts w:ascii="宋体" w:eastAsia="宋体" w:hAnsi="宋体" w:hint="eastAsia"/>
              </w:rPr>
              <w:t>6</w:t>
            </w:r>
          </w:p>
        </w:tc>
      </w:tr>
      <w:tr w:rsidR="0051505E" w14:paraId="0CB5F5AD" w14:textId="77777777">
        <w:trPr>
          <w:trHeight w:val="340"/>
          <w:jc w:val="center"/>
        </w:trPr>
        <w:tc>
          <w:tcPr>
            <w:tcW w:w="2765" w:type="dxa"/>
            <w:vMerge/>
            <w:vAlign w:val="center"/>
          </w:tcPr>
          <w:p w14:paraId="424B5B4B" w14:textId="77777777" w:rsidR="0051505E" w:rsidRDefault="0051505E" w:rsidP="000E0167">
            <w:pPr>
              <w:widowControl/>
              <w:spacing w:beforeLines="50" w:before="156" w:afterLines="50" w:after="156"/>
              <w:jc w:val="center"/>
              <w:rPr>
                <w:rFonts w:ascii="宋体" w:eastAsia="宋体" w:hAnsi="宋体"/>
              </w:rPr>
            </w:pPr>
          </w:p>
        </w:tc>
        <w:tc>
          <w:tcPr>
            <w:tcW w:w="3911" w:type="dxa"/>
            <w:vAlign w:val="center"/>
          </w:tcPr>
          <w:p w14:paraId="5FFA1B72" w14:textId="77777777" w:rsidR="0051505E" w:rsidRPr="00382B87" w:rsidRDefault="0051505E" w:rsidP="0051505E">
            <w:pPr>
              <w:widowControl/>
              <w:jc w:val="center"/>
              <w:rPr>
                <w:rFonts w:ascii="宋体" w:eastAsia="宋体" w:hAnsi="宋体" w:cs="Times New Roman"/>
                <w:szCs w:val="21"/>
              </w:rPr>
            </w:pPr>
            <w:r w:rsidRPr="00382B87">
              <w:rPr>
                <w:rFonts w:ascii="宋体" w:eastAsia="宋体" w:hAnsi="宋体"/>
                <w:szCs w:val="21"/>
              </w:rPr>
              <w:t>脂代谢</w:t>
            </w:r>
          </w:p>
        </w:tc>
        <w:tc>
          <w:tcPr>
            <w:tcW w:w="1620" w:type="dxa"/>
            <w:vAlign w:val="center"/>
          </w:tcPr>
          <w:p w14:paraId="18FBBE08" w14:textId="77777777" w:rsidR="0051505E" w:rsidRDefault="00640CD1" w:rsidP="000E0167">
            <w:pPr>
              <w:widowControl/>
              <w:spacing w:beforeLines="50" w:before="156" w:afterLines="50" w:after="156"/>
              <w:jc w:val="center"/>
              <w:rPr>
                <w:rFonts w:ascii="宋体" w:eastAsia="宋体" w:hAnsi="宋体"/>
              </w:rPr>
            </w:pPr>
            <w:r>
              <w:rPr>
                <w:rFonts w:ascii="宋体" w:eastAsia="宋体" w:hAnsi="宋体" w:hint="eastAsia"/>
              </w:rPr>
              <w:t>5</w:t>
            </w:r>
          </w:p>
        </w:tc>
      </w:tr>
      <w:tr w:rsidR="0051505E" w14:paraId="561E0A76" w14:textId="77777777">
        <w:trPr>
          <w:trHeight w:val="340"/>
          <w:jc w:val="center"/>
        </w:trPr>
        <w:tc>
          <w:tcPr>
            <w:tcW w:w="2765" w:type="dxa"/>
            <w:vMerge/>
            <w:vAlign w:val="center"/>
          </w:tcPr>
          <w:p w14:paraId="3B9EAD3D" w14:textId="77777777" w:rsidR="0051505E" w:rsidRDefault="0051505E" w:rsidP="000E0167">
            <w:pPr>
              <w:widowControl/>
              <w:spacing w:beforeLines="50" w:before="156" w:afterLines="50" w:after="156"/>
              <w:jc w:val="center"/>
              <w:rPr>
                <w:rFonts w:ascii="宋体" w:eastAsia="宋体" w:hAnsi="宋体"/>
              </w:rPr>
            </w:pPr>
          </w:p>
        </w:tc>
        <w:tc>
          <w:tcPr>
            <w:tcW w:w="3911" w:type="dxa"/>
            <w:vAlign w:val="center"/>
          </w:tcPr>
          <w:p w14:paraId="5168CA43" w14:textId="77777777" w:rsidR="0051505E" w:rsidRPr="00382B87" w:rsidRDefault="0051505E" w:rsidP="0051505E">
            <w:pPr>
              <w:widowControl/>
              <w:jc w:val="center"/>
              <w:rPr>
                <w:rFonts w:ascii="宋体" w:eastAsia="宋体" w:hAnsi="宋体" w:cs="Times New Roman"/>
                <w:szCs w:val="21"/>
              </w:rPr>
            </w:pPr>
            <w:r w:rsidRPr="00382B87">
              <w:rPr>
                <w:rFonts w:ascii="宋体" w:eastAsia="宋体" w:hAnsi="宋体"/>
                <w:szCs w:val="21"/>
              </w:rPr>
              <w:t>生物氧化</w:t>
            </w:r>
          </w:p>
        </w:tc>
        <w:tc>
          <w:tcPr>
            <w:tcW w:w="1620" w:type="dxa"/>
            <w:vAlign w:val="center"/>
          </w:tcPr>
          <w:p w14:paraId="3C2442A8" w14:textId="77777777" w:rsidR="0051505E" w:rsidRDefault="00640CD1" w:rsidP="000E0167">
            <w:pPr>
              <w:widowControl/>
              <w:spacing w:beforeLines="50" w:before="156" w:afterLines="50" w:after="156"/>
              <w:jc w:val="center"/>
              <w:rPr>
                <w:rFonts w:ascii="宋体" w:eastAsia="宋体" w:hAnsi="宋体"/>
              </w:rPr>
            </w:pPr>
            <w:r>
              <w:rPr>
                <w:rFonts w:ascii="宋体" w:eastAsia="宋体" w:hAnsi="宋体" w:hint="eastAsia"/>
              </w:rPr>
              <w:t>3</w:t>
            </w:r>
          </w:p>
        </w:tc>
      </w:tr>
      <w:tr w:rsidR="0051505E" w14:paraId="44F86CFD" w14:textId="77777777">
        <w:trPr>
          <w:trHeight w:val="340"/>
          <w:jc w:val="center"/>
        </w:trPr>
        <w:tc>
          <w:tcPr>
            <w:tcW w:w="2765" w:type="dxa"/>
            <w:vMerge/>
            <w:vAlign w:val="center"/>
          </w:tcPr>
          <w:p w14:paraId="59842C21" w14:textId="77777777" w:rsidR="0051505E" w:rsidRDefault="0051505E" w:rsidP="000E0167">
            <w:pPr>
              <w:widowControl/>
              <w:spacing w:beforeLines="50" w:before="156" w:afterLines="50" w:after="156"/>
              <w:jc w:val="center"/>
              <w:rPr>
                <w:rFonts w:ascii="宋体" w:eastAsia="宋体" w:hAnsi="宋体"/>
              </w:rPr>
            </w:pPr>
          </w:p>
        </w:tc>
        <w:tc>
          <w:tcPr>
            <w:tcW w:w="3911" w:type="dxa"/>
            <w:vAlign w:val="center"/>
          </w:tcPr>
          <w:p w14:paraId="3E9DD0F8" w14:textId="77777777" w:rsidR="0051505E" w:rsidRPr="00382B87" w:rsidRDefault="0051505E" w:rsidP="0051505E">
            <w:pPr>
              <w:widowControl/>
              <w:jc w:val="center"/>
              <w:rPr>
                <w:rFonts w:ascii="宋体" w:eastAsia="宋体" w:hAnsi="宋体" w:cs="Times New Roman"/>
                <w:szCs w:val="21"/>
              </w:rPr>
            </w:pPr>
            <w:r w:rsidRPr="00382B87">
              <w:rPr>
                <w:rFonts w:ascii="宋体" w:eastAsia="宋体" w:hAnsi="宋体"/>
                <w:szCs w:val="21"/>
              </w:rPr>
              <w:t>氨基酸代谢</w:t>
            </w:r>
          </w:p>
        </w:tc>
        <w:tc>
          <w:tcPr>
            <w:tcW w:w="1620" w:type="dxa"/>
            <w:vAlign w:val="center"/>
          </w:tcPr>
          <w:p w14:paraId="476691E9" w14:textId="77777777" w:rsidR="0051505E" w:rsidRDefault="00640CD1" w:rsidP="000E0167">
            <w:pPr>
              <w:widowControl/>
              <w:spacing w:beforeLines="50" w:before="156" w:afterLines="50" w:after="156"/>
              <w:jc w:val="center"/>
              <w:rPr>
                <w:rFonts w:ascii="宋体" w:eastAsia="宋体" w:hAnsi="宋体"/>
              </w:rPr>
            </w:pPr>
            <w:r>
              <w:rPr>
                <w:rFonts w:ascii="宋体" w:eastAsia="宋体" w:hAnsi="宋体" w:hint="eastAsia"/>
              </w:rPr>
              <w:t>3</w:t>
            </w:r>
          </w:p>
        </w:tc>
      </w:tr>
      <w:tr w:rsidR="0051505E" w14:paraId="649F5ECA" w14:textId="77777777">
        <w:trPr>
          <w:trHeight w:val="340"/>
          <w:jc w:val="center"/>
        </w:trPr>
        <w:tc>
          <w:tcPr>
            <w:tcW w:w="2765" w:type="dxa"/>
            <w:vMerge/>
            <w:vAlign w:val="center"/>
          </w:tcPr>
          <w:p w14:paraId="0979FB7B" w14:textId="77777777" w:rsidR="0051505E" w:rsidRDefault="0051505E" w:rsidP="000E0167">
            <w:pPr>
              <w:widowControl/>
              <w:spacing w:beforeLines="50" w:before="156" w:afterLines="50" w:after="156"/>
              <w:jc w:val="center"/>
              <w:rPr>
                <w:rFonts w:ascii="宋体" w:eastAsia="宋体" w:hAnsi="宋体"/>
              </w:rPr>
            </w:pPr>
          </w:p>
        </w:tc>
        <w:tc>
          <w:tcPr>
            <w:tcW w:w="3911" w:type="dxa"/>
            <w:vAlign w:val="center"/>
          </w:tcPr>
          <w:p w14:paraId="27B161CC" w14:textId="77777777" w:rsidR="0051505E" w:rsidRPr="00382B87" w:rsidRDefault="0051505E" w:rsidP="0051505E">
            <w:pPr>
              <w:widowControl/>
              <w:jc w:val="center"/>
              <w:rPr>
                <w:rFonts w:ascii="宋体" w:eastAsia="宋体" w:hAnsi="宋体" w:cs="Times New Roman"/>
                <w:szCs w:val="21"/>
              </w:rPr>
            </w:pPr>
            <w:r w:rsidRPr="00382B87">
              <w:rPr>
                <w:rFonts w:ascii="宋体" w:eastAsia="宋体" w:hAnsi="宋体"/>
                <w:szCs w:val="21"/>
              </w:rPr>
              <w:t>核苷酸代谢</w:t>
            </w:r>
          </w:p>
        </w:tc>
        <w:tc>
          <w:tcPr>
            <w:tcW w:w="1620" w:type="dxa"/>
            <w:vAlign w:val="center"/>
          </w:tcPr>
          <w:p w14:paraId="5B0186DB" w14:textId="77777777" w:rsidR="0051505E" w:rsidRDefault="00640CD1" w:rsidP="000E0167">
            <w:pPr>
              <w:widowControl/>
              <w:spacing w:beforeLines="50" w:before="156" w:afterLines="50" w:after="156"/>
              <w:jc w:val="center"/>
              <w:rPr>
                <w:rFonts w:ascii="宋体" w:eastAsia="宋体" w:hAnsi="宋体"/>
              </w:rPr>
            </w:pPr>
            <w:r>
              <w:rPr>
                <w:rFonts w:ascii="宋体" w:eastAsia="宋体" w:hAnsi="宋体" w:hint="eastAsia"/>
              </w:rPr>
              <w:t>3</w:t>
            </w:r>
          </w:p>
        </w:tc>
      </w:tr>
      <w:tr w:rsidR="0051505E" w14:paraId="3060E78A" w14:textId="77777777">
        <w:trPr>
          <w:trHeight w:val="340"/>
          <w:jc w:val="center"/>
        </w:trPr>
        <w:tc>
          <w:tcPr>
            <w:tcW w:w="2765" w:type="dxa"/>
            <w:vMerge/>
            <w:vAlign w:val="center"/>
          </w:tcPr>
          <w:p w14:paraId="5104666A" w14:textId="77777777" w:rsidR="0051505E" w:rsidRDefault="0051505E" w:rsidP="000E0167">
            <w:pPr>
              <w:widowControl/>
              <w:spacing w:beforeLines="50" w:before="156" w:afterLines="50" w:after="156"/>
              <w:jc w:val="center"/>
              <w:rPr>
                <w:rFonts w:ascii="宋体" w:eastAsia="宋体" w:hAnsi="宋体"/>
              </w:rPr>
            </w:pPr>
          </w:p>
        </w:tc>
        <w:tc>
          <w:tcPr>
            <w:tcW w:w="3911" w:type="dxa"/>
            <w:vAlign w:val="center"/>
          </w:tcPr>
          <w:p w14:paraId="30D9D417" w14:textId="77777777" w:rsidR="0051505E" w:rsidRPr="00382B87" w:rsidRDefault="0051505E" w:rsidP="0051505E">
            <w:pPr>
              <w:widowControl/>
              <w:jc w:val="center"/>
              <w:rPr>
                <w:rFonts w:ascii="宋体" w:eastAsia="宋体" w:hAnsi="宋体" w:cs="Times New Roman"/>
                <w:szCs w:val="21"/>
              </w:rPr>
            </w:pPr>
            <w:r w:rsidRPr="00382B87">
              <w:rPr>
                <w:rFonts w:ascii="宋体" w:eastAsia="宋体" w:hAnsi="宋体"/>
                <w:szCs w:val="21"/>
              </w:rPr>
              <w:t>物质代谢的联系与调节</w:t>
            </w:r>
          </w:p>
        </w:tc>
        <w:tc>
          <w:tcPr>
            <w:tcW w:w="1620" w:type="dxa"/>
            <w:vAlign w:val="center"/>
          </w:tcPr>
          <w:p w14:paraId="2FAA3931" w14:textId="77777777" w:rsidR="0051505E" w:rsidRDefault="00640CD1" w:rsidP="000E0167">
            <w:pPr>
              <w:widowControl/>
              <w:spacing w:beforeLines="50" w:before="156" w:afterLines="50" w:after="156"/>
              <w:jc w:val="center"/>
              <w:rPr>
                <w:rFonts w:ascii="宋体" w:eastAsia="宋体" w:hAnsi="宋体"/>
              </w:rPr>
            </w:pPr>
            <w:r>
              <w:rPr>
                <w:rFonts w:ascii="宋体" w:eastAsia="宋体" w:hAnsi="宋体" w:hint="eastAsia"/>
              </w:rPr>
              <w:t>2</w:t>
            </w:r>
          </w:p>
        </w:tc>
      </w:tr>
      <w:tr w:rsidR="00382B87" w14:paraId="7246AF03" w14:textId="77777777">
        <w:trPr>
          <w:trHeight w:val="340"/>
          <w:jc w:val="center"/>
        </w:trPr>
        <w:tc>
          <w:tcPr>
            <w:tcW w:w="2765" w:type="dxa"/>
            <w:vMerge w:val="restart"/>
            <w:vAlign w:val="center"/>
          </w:tcPr>
          <w:p w14:paraId="109F71B4" w14:textId="77777777" w:rsidR="00382B87" w:rsidRPr="0051505E" w:rsidRDefault="00382B87" w:rsidP="000E0167">
            <w:pPr>
              <w:widowControl/>
              <w:spacing w:beforeLines="50" w:before="156" w:afterLines="50" w:after="156"/>
              <w:jc w:val="center"/>
              <w:rPr>
                <w:rFonts w:ascii="黑体" w:eastAsia="黑体" w:hAnsi="黑体" w:cs="Times New Roman"/>
                <w:b/>
                <w:sz w:val="24"/>
                <w:szCs w:val="24"/>
              </w:rPr>
            </w:pPr>
            <w:r w:rsidRPr="0051505E">
              <w:rPr>
                <w:rFonts w:ascii="宋体" w:eastAsia="宋体" w:hAnsi="宋体" w:hint="eastAsia"/>
              </w:rPr>
              <w:t>第四章  细胞的结构和功能</w:t>
            </w:r>
          </w:p>
        </w:tc>
        <w:tc>
          <w:tcPr>
            <w:tcW w:w="3911" w:type="dxa"/>
            <w:vAlign w:val="center"/>
          </w:tcPr>
          <w:p w14:paraId="4FD9AE54" w14:textId="77777777" w:rsidR="00382B87" w:rsidRPr="00382B87" w:rsidRDefault="00382B87" w:rsidP="0051505E">
            <w:pPr>
              <w:widowControl/>
              <w:jc w:val="center"/>
              <w:rPr>
                <w:rFonts w:ascii="宋体" w:eastAsia="宋体" w:hAnsi="宋体" w:cs="Times New Roman"/>
                <w:szCs w:val="21"/>
              </w:rPr>
            </w:pPr>
            <w:r w:rsidRPr="00382B87">
              <w:rPr>
                <w:rFonts w:ascii="宋体" w:eastAsia="宋体" w:hAnsi="宋体"/>
                <w:szCs w:val="21"/>
              </w:rPr>
              <w:t>细胞膜及物质转运</w:t>
            </w:r>
          </w:p>
        </w:tc>
        <w:tc>
          <w:tcPr>
            <w:tcW w:w="1620" w:type="dxa"/>
            <w:vAlign w:val="center"/>
          </w:tcPr>
          <w:p w14:paraId="6D019F3C" w14:textId="77777777" w:rsidR="00382B87" w:rsidRDefault="00640CD1" w:rsidP="000E0167">
            <w:pPr>
              <w:widowControl/>
              <w:spacing w:beforeLines="50" w:before="156" w:afterLines="50" w:after="156"/>
              <w:jc w:val="center"/>
              <w:rPr>
                <w:rFonts w:ascii="宋体" w:eastAsia="宋体" w:hAnsi="宋体"/>
              </w:rPr>
            </w:pPr>
            <w:r>
              <w:rPr>
                <w:rFonts w:ascii="宋体" w:eastAsia="宋体" w:hAnsi="宋体" w:hint="eastAsia"/>
              </w:rPr>
              <w:t>2</w:t>
            </w:r>
          </w:p>
        </w:tc>
      </w:tr>
      <w:tr w:rsidR="00382B87" w14:paraId="3E87B13C" w14:textId="77777777">
        <w:trPr>
          <w:trHeight w:val="340"/>
          <w:jc w:val="center"/>
        </w:trPr>
        <w:tc>
          <w:tcPr>
            <w:tcW w:w="2765" w:type="dxa"/>
            <w:vMerge/>
            <w:vAlign w:val="center"/>
          </w:tcPr>
          <w:p w14:paraId="1CB50DCA" w14:textId="77777777" w:rsidR="00382B87" w:rsidRDefault="00382B87" w:rsidP="000E0167">
            <w:pPr>
              <w:widowControl/>
              <w:spacing w:beforeLines="50" w:before="156" w:afterLines="50" w:after="156"/>
              <w:jc w:val="center"/>
              <w:rPr>
                <w:rFonts w:ascii="宋体" w:eastAsia="宋体" w:hAnsi="宋体"/>
              </w:rPr>
            </w:pPr>
          </w:p>
        </w:tc>
        <w:tc>
          <w:tcPr>
            <w:tcW w:w="3911" w:type="dxa"/>
            <w:vAlign w:val="center"/>
          </w:tcPr>
          <w:p w14:paraId="68DEB00F" w14:textId="77777777" w:rsidR="00382B87" w:rsidRPr="00382B87" w:rsidRDefault="00382B87" w:rsidP="0051505E">
            <w:pPr>
              <w:widowControl/>
              <w:jc w:val="center"/>
              <w:rPr>
                <w:rFonts w:ascii="宋体" w:eastAsia="宋体" w:hAnsi="宋体" w:cs="Times New Roman"/>
                <w:szCs w:val="21"/>
              </w:rPr>
            </w:pPr>
            <w:r w:rsidRPr="00382B87">
              <w:rPr>
                <w:rFonts w:ascii="宋体" w:eastAsia="宋体" w:hAnsi="宋体"/>
                <w:szCs w:val="21"/>
              </w:rPr>
              <w:t>线粒体</w:t>
            </w:r>
          </w:p>
        </w:tc>
        <w:tc>
          <w:tcPr>
            <w:tcW w:w="1620" w:type="dxa"/>
            <w:vAlign w:val="center"/>
          </w:tcPr>
          <w:p w14:paraId="421519B3" w14:textId="77777777" w:rsidR="00382B87" w:rsidRDefault="00640CD1" w:rsidP="000E0167">
            <w:pPr>
              <w:widowControl/>
              <w:spacing w:beforeLines="50" w:before="156" w:afterLines="50" w:after="156"/>
              <w:jc w:val="center"/>
              <w:rPr>
                <w:rFonts w:ascii="宋体" w:eastAsia="宋体" w:hAnsi="宋体"/>
              </w:rPr>
            </w:pPr>
            <w:r>
              <w:rPr>
                <w:rFonts w:ascii="宋体" w:eastAsia="宋体" w:hAnsi="宋体" w:hint="eastAsia"/>
              </w:rPr>
              <w:t>2</w:t>
            </w:r>
          </w:p>
        </w:tc>
      </w:tr>
      <w:tr w:rsidR="00382B87" w14:paraId="077202E6" w14:textId="77777777">
        <w:trPr>
          <w:trHeight w:val="340"/>
          <w:jc w:val="center"/>
        </w:trPr>
        <w:tc>
          <w:tcPr>
            <w:tcW w:w="2765" w:type="dxa"/>
            <w:vMerge/>
            <w:vAlign w:val="center"/>
          </w:tcPr>
          <w:p w14:paraId="76A71007" w14:textId="77777777" w:rsidR="00382B87" w:rsidRDefault="00382B87" w:rsidP="000E0167">
            <w:pPr>
              <w:widowControl/>
              <w:spacing w:beforeLines="50" w:before="156" w:afterLines="50" w:after="156"/>
              <w:jc w:val="center"/>
              <w:rPr>
                <w:rFonts w:ascii="宋体" w:eastAsia="宋体" w:hAnsi="宋体"/>
              </w:rPr>
            </w:pPr>
          </w:p>
        </w:tc>
        <w:tc>
          <w:tcPr>
            <w:tcW w:w="3911" w:type="dxa"/>
            <w:vAlign w:val="center"/>
          </w:tcPr>
          <w:p w14:paraId="021ED675" w14:textId="77777777" w:rsidR="00382B87" w:rsidRPr="00382B87" w:rsidRDefault="00382B87" w:rsidP="0051505E">
            <w:pPr>
              <w:widowControl/>
              <w:jc w:val="center"/>
              <w:rPr>
                <w:rFonts w:ascii="宋体" w:eastAsia="宋体" w:hAnsi="宋体" w:cs="Times New Roman"/>
                <w:szCs w:val="21"/>
              </w:rPr>
            </w:pPr>
            <w:r w:rsidRPr="00382B87">
              <w:rPr>
                <w:rFonts w:ascii="宋体" w:eastAsia="宋体" w:hAnsi="宋体"/>
                <w:szCs w:val="21"/>
              </w:rPr>
              <w:t>细胞骨架</w:t>
            </w:r>
          </w:p>
        </w:tc>
        <w:tc>
          <w:tcPr>
            <w:tcW w:w="1620" w:type="dxa"/>
            <w:vAlign w:val="center"/>
          </w:tcPr>
          <w:p w14:paraId="7415E7FE" w14:textId="77777777" w:rsidR="00382B87" w:rsidRDefault="00640CD1" w:rsidP="000E0167">
            <w:pPr>
              <w:widowControl/>
              <w:spacing w:beforeLines="50" w:before="156" w:afterLines="50" w:after="156"/>
              <w:jc w:val="center"/>
              <w:rPr>
                <w:rFonts w:ascii="宋体" w:eastAsia="宋体" w:hAnsi="宋体"/>
              </w:rPr>
            </w:pPr>
            <w:r>
              <w:rPr>
                <w:rFonts w:ascii="宋体" w:eastAsia="宋体" w:hAnsi="宋体" w:hint="eastAsia"/>
              </w:rPr>
              <w:t>2</w:t>
            </w:r>
          </w:p>
        </w:tc>
      </w:tr>
      <w:tr w:rsidR="00382B87" w14:paraId="34D47B5C" w14:textId="77777777">
        <w:trPr>
          <w:trHeight w:val="340"/>
          <w:jc w:val="center"/>
        </w:trPr>
        <w:tc>
          <w:tcPr>
            <w:tcW w:w="2765" w:type="dxa"/>
            <w:vMerge/>
            <w:vAlign w:val="center"/>
          </w:tcPr>
          <w:p w14:paraId="3BE5F344" w14:textId="77777777" w:rsidR="00382B87" w:rsidRDefault="00382B87" w:rsidP="000E0167">
            <w:pPr>
              <w:widowControl/>
              <w:spacing w:beforeLines="50" w:before="156" w:afterLines="50" w:after="156"/>
              <w:jc w:val="center"/>
              <w:rPr>
                <w:rFonts w:ascii="宋体" w:eastAsia="宋体" w:hAnsi="宋体"/>
              </w:rPr>
            </w:pPr>
          </w:p>
        </w:tc>
        <w:tc>
          <w:tcPr>
            <w:tcW w:w="3911" w:type="dxa"/>
            <w:vAlign w:val="center"/>
          </w:tcPr>
          <w:p w14:paraId="7FB25D01" w14:textId="77777777" w:rsidR="00382B87" w:rsidRPr="00382B87" w:rsidRDefault="00382B87" w:rsidP="0051505E">
            <w:pPr>
              <w:widowControl/>
              <w:jc w:val="center"/>
              <w:rPr>
                <w:rFonts w:ascii="宋体" w:eastAsia="宋体" w:hAnsi="宋体" w:cs="Times New Roman"/>
                <w:szCs w:val="21"/>
              </w:rPr>
            </w:pPr>
            <w:r w:rsidRPr="00382B87">
              <w:rPr>
                <w:rFonts w:ascii="宋体" w:eastAsia="宋体" w:hAnsi="宋体"/>
                <w:szCs w:val="21"/>
              </w:rPr>
              <w:t>细胞的内膜系统</w:t>
            </w:r>
          </w:p>
        </w:tc>
        <w:tc>
          <w:tcPr>
            <w:tcW w:w="1620" w:type="dxa"/>
            <w:vAlign w:val="center"/>
          </w:tcPr>
          <w:p w14:paraId="78A6DF61" w14:textId="77777777" w:rsidR="00382B87" w:rsidRDefault="00640CD1" w:rsidP="000E0167">
            <w:pPr>
              <w:widowControl/>
              <w:spacing w:beforeLines="50" w:before="156" w:afterLines="50" w:after="156"/>
              <w:jc w:val="center"/>
              <w:rPr>
                <w:rFonts w:ascii="宋体" w:eastAsia="宋体" w:hAnsi="宋体"/>
              </w:rPr>
            </w:pPr>
            <w:r>
              <w:rPr>
                <w:rFonts w:ascii="宋体" w:eastAsia="宋体" w:hAnsi="宋体" w:hint="eastAsia"/>
              </w:rPr>
              <w:t>2</w:t>
            </w:r>
          </w:p>
        </w:tc>
      </w:tr>
      <w:tr w:rsidR="00382B87" w14:paraId="4108EE07" w14:textId="77777777">
        <w:trPr>
          <w:trHeight w:val="340"/>
          <w:jc w:val="center"/>
        </w:trPr>
        <w:tc>
          <w:tcPr>
            <w:tcW w:w="2765" w:type="dxa"/>
            <w:vMerge/>
            <w:vAlign w:val="center"/>
          </w:tcPr>
          <w:p w14:paraId="568D3A48" w14:textId="77777777" w:rsidR="00382B87" w:rsidRDefault="00382B87" w:rsidP="000E0167">
            <w:pPr>
              <w:widowControl/>
              <w:spacing w:beforeLines="50" w:before="156" w:afterLines="50" w:after="156"/>
              <w:jc w:val="center"/>
              <w:rPr>
                <w:rFonts w:ascii="宋体" w:eastAsia="宋体" w:hAnsi="宋体"/>
              </w:rPr>
            </w:pPr>
          </w:p>
        </w:tc>
        <w:tc>
          <w:tcPr>
            <w:tcW w:w="3911" w:type="dxa"/>
            <w:vAlign w:val="center"/>
          </w:tcPr>
          <w:p w14:paraId="0301CF66" w14:textId="77777777" w:rsidR="00382B87" w:rsidRPr="00382B87" w:rsidRDefault="00382B87" w:rsidP="0051505E">
            <w:pPr>
              <w:widowControl/>
              <w:jc w:val="center"/>
              <w:rPr>
                <w:rFonts w:ascii="宋体" w:eastAsia="宋体" w:hAnsi="宋体" w:cs="Times New Roman"/>
                <w:szCs w:val="21"/>
              </w:rPr>
            </w:pPr>
            <w:r w:rsidRPr="00382B87">
              <w:rPr>
                <w:rFonts w:ascii="宋体" w:eastAsia="宋体" w:hAnsi="宋体"/>
                <w:szCs w:val="21"/>
              </w:rPr>
              <w:t>细胞核</w:t>
            </w:r>
          </w:p>
        </w:tc>
        <w:tc>
          <w:tcPr>
            <w:tcW w:w="1620" w:type="dxa"/>
            <w:vAlign w:val="center"/>
          </w:tcPr>
          <w:p w14:paraId="777E3D77" w14:textId="77777777" w:rsidR="00382B87" w:rsidRDefault="00640CD1" w:rsidP="000E0167">
            <w:pPr>
              <w:widowControl/>
              <w:spacing w:beforeLines="50" w:before="156" w:afterLines="50" w:after="156"/>
              <w:jc w:val="center"/>
              <w:rPr>
                <w:rFonts w:ascii="宋体" w:eastAsia="宋体" w:hAnsi="宋体"/>
              </w:rPr>
            </w:pPr>
            <w:r>
              <w:rPr>
                <w:rFonts w:ascii="宋体" w:eastAsia="宋体" w:hAnsi="宋体" w:hint="eastAsia"/>
              </w:rPr>
              <w:t>2</w:t>
            </w:r>
          </w:p>
        </w:tc>
      </w:tr>
      <w:tr w:rsidR="00382B87" w14:paraId="10A2F0F7" w14:textId="77777777">
        <w:trPr>
          <w:trHeight w:val="340"/>
          <w:jc w:val="center"/>
        </w:trPr>
        <w:tc>
          <w:tcPr>
            <w:tcW w:w="2765" w:type="dxa"/>
            <w:vMerge/>
            <w:vAlign w:val="center"/>
          </w:tcPr>
          <w:p w14:paraId="0EA04D66" w14:textId="77777777" w:rsidR="00382B87" w:rsidRDefault="00382B87" w:rsidP="000E0167">
            <w:pPr>
              <w:widowControl/>
              <w:spacing w:beforeLines="50" w:before="156" w:afterLines="50" w:after="156"/>
              <w:jc w:val="center"/>
              <w:rPr>
                <w:rFonts w:ascii="宋体" w:eastAsia="宋体" w:hAnsi="宋体"/>
              </w:rPr>
            </w:pPr>
          </w:p>
        </w:tc>
        <w:tc>
          <w:tcPr>
            <w:tcW w:w="3911" w:type="dxa"/>
            <w:vAlign w:val="center"/>
          </w:tcPr>
          <w:p w14:paraId="36C60724" w14:textId="77777777" w:rsidR="00382B87" w:rsidRPr="00382B87" w:rsidRDefault="00382B87" w:rsidP="0051505E">
            <w:pPr>
              <w:widowControl/>
              <w:jc w:val="center"/>
              <w:rPr>
                <w:rFonts w:ascii="宋体" w:eastAsia="宋体" w:hAnsi="宋体" w:cs="Times New Roman"/>
                <w:szCs w:val="21"/>
              </w:rPr>
            </w:pPr>
            <w:r w:rsidRPr="00382B87">
              <w:rPr>
                <w:rFonts w:ascii="宋体" w:eastAsia="宋体" w:hAnsi="宋体"/>
                <w:szCs w:val="21"/>
              </w:rPr>
              <w:t>细胞增殖和细胞周期</w:t>
            </w:r>
          </w:p>
        </w:tc>
        <w:tc>
          <w:tcPr>
            <w:tcW w:w="1620" w:type="dxa"/>
            <w:vAlign w:val="center"/>
          </w:tcPr>
          <w:p w14:paraId="660CB5AF" w14:textId="77777777" w:rsidR="00382B87" w:rsidRDefault="00640CD1" w:rsidP="000E0167">
            <w:pPr>
              <w:widowControl/>
              <w:spacing w:beforeLines="50" w:before="156" w:afterLines="50" w:after="156"/>
              <w:jc w:val="center"/>
              <w:rPr>
                <w:rFonts w:ascii="宋体" w:eastAsia="宋体" w:hAnsi="宋体"/>
              </w:rPr>
            </w:pPr>
            <w:r>
              <w:rPr>
                <w:rFonts w:ascii="宋体" w:eastAsia="宋体" w:hAnsi="宋体" w:hint="eastAsia"/>
              </w:rPr>
              <w:t>2</w:t>
            </w:r>
          </w:p>
        </w:tc>
      </w:tr>
      <w:tr w:rsidR="00382B87" w14:paraId="485AE6D3" w14:textId="77777777">
        <w:trPr>
          <w:trHeight w:val="340"/>
          <w:jc w:val="center"/>
        </w:trPr>
        <w:tc>
          <w:tcPr>
            <w:tcW w:w="2765" w:type="dxa"/>
            <w:vMerge/>
            <w:vAlign w:val="center"/>
          </w:tcPr>
          <w:p w14:paraId="5602E6E8" w14:textId="77777777" w:rsidR="00382B87" w:rsidRDefault="00382B87" w:rsidP="000E0167">
            <w:pPr>
              <w:widowControl/>
              <w:spacing w:beforeLines="50" w:before="156" w:afterLines="50" w:after="156"/>
              <w:jc w:val="center"/>
              <w:rPr>
                <w:rFonts w:ascii="宋体" w:eastAsia="宋体" w:hAnsi="宋体"/>
              </w:rPr>
            </w:pPr>
          </w:p>
        </w:tc>
        <w:tc>
          <w:tcPr>
            <w:tcW w:w="3911" w:type="dxa"/>
            <w:vAlign w:val="center"/>
          </w:tcPr>
          <w:p w14:paraId="48612E71" w14:textId="77777777" w:rsidR="00382B87" w:rsidRPr="00382B87" w:rsidRDefault="00382B87" w:rsidP="0051505E">
            <w:pPr>
              <w:widowControl/>
              <w:jc w:val="center"/>
              <w:rPr>
                <w:rFonts w:ascii="宋体" w:eastAsia="宋体" w:hAnsi="宋体" w:cs="Times New Roman"/>
                <w:szCs w:val="21"/>
              </w:rPr>
            </w:pPr>
            <w:r w:rsidRPr="00382B87">
              <w:rPr>
                <w:rFonts w:ascii="宋体" w:eastAsia="宋体" w:hAnsi="宋体"/>
                <w:szCs w:val="21"/>
              </w:rPr>
              <w:t>细胞分化</w:t>
            </w:r>
          </w:p>
        </w:tc>
        <w:tc>
          <w:tcPr>
            <w:tcW w:w="1620" w:type="dxa"/>
            <w:vAlign w:val="center"/>
          </w:tcPr>
          <w:p w14:paraId="533F8EEC" w14:textId="77777777" w:rsidR="00382B87" w:rsidRDefault="00640CD1" w:rsidP="000E0167">
            <w:pPr>
              <w:widowControl/>
              <w:spacing w:beforeLines="50" w:before="156" w:afterLines="50" w:after="156"/>
              <w:jc w:val="center"/>
              <w:rPr>
                <w:rFonts w:ascii="宋体" w:eastAsia="宋体" w:hAnsi="宋体"/>
              </w:rPr>
            </w:pPr>
            <w:r>
              <w:rPr>
                <w:rFonts w:ascii="宋体" w:eastAsia="宋体" w:hAnsi="宋体" w:hint="eastAsia"/>
              </w:rPr>
              <w:t>2</w:t>
            </w:r>
          </w:p>
        </w:tc>
      </w:tr>
      <w:tr w:rsidR="00382B87" w14:paraId="38C7CC10" w14:textId="77777777">
        <w:trPr>
          <w:trHeight w:val="340"/>
          <w:jc w:val="center"/>
        </w:trPr>
        <w:tc>
          <w:tcPr>
            <w:tcW w:w="2765" w:type="dxa"/>
            <w:vMerge/>
            <w:vAlign w:val="center"/>
          </w:tcPr>
          <w:p w14:paraId="6256067D" w14:textId="77777777" w:rsidR="00382B87" w:rsidRDefault="00382B87" w:rsidP="000E0167">
            <w:pPr>
              <w:widowControl/>
              <w:spacing w:beforeLines="50" w:before="156" w:afterLines="50" w:after="156"/>
              <w:jc w:val="center"/>
              <w:rPr>
                <w:rFonts w:ascii="宋体" w:eastAsia="宋体" w:hAnsi="宋体"/>
              </w:rPr>
            </w:pPr>
          </w:p>
        </w:tc>
        <w:tc>
          <w:tcPr>
            <w:tcW w:w="3911" w:type="dxa"/>
            <w:vAlign w:val="center"/>
          </w:tcPr>
          <w:p w14:paraId="1943E173" w14:textId="77777777" w:rsidR="00382B87" w:rsidRPr="00382B87" w:rsidRDefault="00382B87" w:rsidP="00382B87">
            <w:pPr>
              <w:widowControl/>
              <w:jc w:val="center"/>
              <w:rPr>
                <w:rFonts w:ascii="宋体" w:eastAsia="宋体" w:hAnsi="宋体" w:cs="Times New Roman"/>
                <w:szCs w:val="21"/>
              </w:rPr>
            </w:pPr>
            <w:r w:rsidRPr="00382B87">
              <w:rPr>
                <w:rFonts w:ascii="宋体" w:eastAsia="宋体" w:hAnsi="宋体"/>
                <w:szCs w:val="21"/>
              </w:rPr>
              <w:t>细胞衰老和凋亡</w:t>
            </w:r>
          </w:p>
        </w:tc>
        <w:tc>
          <w:tcPr>
            <w:tcW w:w="1620" w:type="dxa"/>
            <w:vAlign w:val="center"/>
          </w:tcPr>
          <w:p w14:paraId="5C2CABCD" w14:textId="77777777" w:rsidR="00382B87" w:rsidRDefault="00640CD1" w:rsidP="000E0167">
            <w:pPr>
              <w:widowControl/>
              <w:spacing w:beforeLines="50" w:before="156" w:afterLines="50" w:after="156"/>
              <w:jc w:val="center"/>
              <w:rPr>
                <w:rFonts w:ascii="宋体" w:eastAsia="宋体" w:hAnsi="宋体"/>
              </w:rPr>
            </w:pPr>
            <w:r>
              <w:rPr>
                <w:rFonts w:ascii="宋体" w:eastAsia="宋体" w:hAnsi="宋体" w:hint="eastAsia"/>
              </w:rPr>
              <w:t>2</w:t>
            </w:r>
          </w:p>
        </w:tc>
      </w:tr>
      <w:tr w:rsidR="0051505E" w14:paraId="63FF97D1" w14:textId="77777777">
        <w:trPr>
          <w:trHeight w:val="340"/>
          <w:jc w:val="center"/>
        </w:trPr>
        <w:tc>
          <w:tcPr>
            <w:tcW w:w="2765" w:type="dxa"/>
            <w:vAlign w:val="center"/>
          </w:tcPr>
          <w:p w14:paraId="63EC4D90" w14:textId="77777777" w:rsidR="0051505E" w:rsidRPr="00382B87" w:rsidRDefault="00382B87" w:rsidP="000E0167">
            <w:pPr>
              <w:widowControl/>
              <w:spacing w:beforeLines="50" w:before="156" w:afterLines="50" w:after="156"/>
              <w:jc w:val="center"/>
              <w:rPr>
                <w:rFonts w:ascii="Times New Roman" w:hAnsi="Times New Roman"/>
                <w:bCs/>
                <w:sz w:val="24"/>
                <w:szCs w:val="24"/>
              </w:rPr>
            </w:pPr>
            <w:r w:rsidRPr="00382B87">
              <w:rPr>
                <w:rFonts w:ascii="宋体" w:eastAsia="宋体" w:hAnsi="宋体" w:hint="eastAsia"/>
              </w:rPr>
              <w:t>第五章 人体组织学概要</w:t>
            </w:r>
          </w:p>
        </w:tc>
        <w:tc>
          <w:tcPr>
            <w:tcW w:w="3911" w:type="dxa"/>
            <w:vAlign w:val="center"/>
          </w:tcPr>
          <w:p w14:paraId="7B687FA6" w14:textId="77777777" w:rsidR="0051505E" w:rsidRPr="00640CD1" w:rsidRDefault="00382B87" w:rsidP="00382B87">
            <w:pPr>
              <w:widowControl/>
              <w:jc w:val="center"/>
              <w:rPr>
                <w:rFonts w:ascii="宋体" w:eastAsia="宋体" w:hAnsi="宋体" w:cs="Times New Roman"/>
                <w:szCs w:val="21"/>
              </w:rPr>
            </w:pPr>
            <w:r w:rsidRPr="00640CD1">
              <w:rPr>
                <w:rFonts w:ascii="宋体" w:eastAsia="宋体" w:hAnsi="宋体"/>
                <w:szCs w:val="21"/>
              </w:rPr>
              <w:t>组织学绪论简介、上皮组织</w:t>
            </w:r>
          </w:p>
        </w:tc>
        <w:tc>
          <w:tcPr>
            <w:tcW w:w="1620" w:type="dxa"/>
            <w:vAlign w:val="center"/>
          </w:tcPr>
          <w:p w14:paraId="72F60A8C" w14:textId="77777777" w:rsidR="0051505E" w:rsidRDefault="00640CD1" w:rsidP="000E0167">
            <w:pPr>
              <w:widowControl/>
              <w:spacing w:beforeLines="50" w:before="156" w:afterLines="50" w:after="156"/>
              <w:jc w:val="center"/>
              <w:rPr>
                <w:rFonts w:ascii="宋体" w:eastAsia="宋体" w:hAnsi="宋体"/>
              </w:rPr>
            </w:pPr>
            <w:r>
              <w:rPr>
                <w:rFonts w:ascii="宋体" w:eastAsia="宋体" w:hAnsi="宋体" w:hint="eastAsia"/>
              </w:rPr>
              <w:t>3</w:t>
            </w:r>
          </w:p>
        </w:tc>
      </w:tr>
      <w:tr w:rsidR="0051505E" w14:paraId="79866521" w14:textId="77777777">
        <w:trPr>
          <w:trHeight w:val="340"/>
          <w:jc w:val="center"/>
        </w:trPr>
        <w:tc>
          <w:tcPr>
            <w:tcW w:w="2765" w:type="dxa"/>
            <w:vAlign w:val="center"/>
          </w:tcPr>
          <w:p w14:paraId="5F70099C" w14:textId="77777777" w:rsidR="0051505E" w:rsidRDefault="0051505E" w:rsidP="000E0167">
            <w:pPr>
              <w:widowControl/>
              <w:spacing w:beforeLines="50" w:before="156" w:afterLines="50" w:after="156"/>
              <w:jc w:val="center"/>
              <w:rPr>
                <w:rFonts w:ascii="宋体" w:eastAsia="宋体" w:hAnsi="宋体"/>
              </w:rPr>
            </w:pPr>
          </w:p>
        </w:tc>
        <w:tc>
          <w:tcPr>
            <w:tcW w:w="3911" w:type="dxa"/>
            <w:vAlign w:val="center"/>
          </w:tcPr>
          <w:p w14:paraId="682D99F5" w14:textId="77777777" w:rsidR="0051505E" w:rsidRPr="00640CD1" w:rsidRDefault="00382B87" w:rsidP="00382B87">
            <w:pPr>
              <w:widowControl/>
              <w:jc w:val="center"/>
              <w:rPr>
                <w:rFonts w:ascii="宋体" w:eastAsia="宋体" w:hAnsi="宋体" w:cs="Times New Roman"/>
                <w:szCs w:val="21"/>
              </w:rPr>
            </w:pPr>
            <w:r w:rsidRPr="00640CD1">
              <w:rPr>
                <w:rFonts w:ascii="宋体" w:eastAsia="宋体" w:hAnsi="宋体"/>
                <w:szCs w:val="21"/>
              </w:rPr>
              <w:t>结缔组织</w:t>
            </w:r>
          </w:p>
        </w:tc>
        <w:tc>
          <w:tcPr>
            <w:tcW w:w="1620" w:type="dxa"/>
            <w:vAlign w:val="center"/>
          </w:tcPr>
          <w:p w14:paraId="3878489C" w14:textId="77777777" w:rsidR="0051505E" w:rsidRDefault="00640CD1" w:rsidP="000E0167">
            <w:pPr>
              <w:widowControl/>
              <w:spacing w:beforeLines="50" w:before="156" w:afterLines="50" w:after="156"/>
              <w:jc w:val="center"/>
              <w:rPr>
                <w:rFonts w:ascii="宋体" w:eastAsia="宋体" w:hAnsi="宋体"/>
              </w:rPr>
            </w:pPr>
            <w:r>
              <w:rPr>
                <w:rFonts w:ascii="宋体" w:eastAsia="宋体" w:hAnsi="宋体" w:hint="eastAsia"/>
              </w:rPr>
              <w:t>2</w:t>
            </w:r>
          </w:p>
        </w:tc>
      </w:tr>
      <w:tr w:rsidR="0051505E" w14:paraId="18D14C75" w14:textId="77777777">
        <w:trPr>
          <w:trHeight w:val="340"/>
          <w:jc w:val="center"/>
        </w:trPr>
        <w:tc>
          <w:tcPr>
            <w:tcW w:w="2765" w:type="dxa"/>
            <w:vAlign w:val="center"/>
          </w:tcPr>
          <w:p w14:paraId="33E2A8BD" w14:textId="77777777" w:rsidR="0051505E" w:rsidRDefault="0051505E" w:rsidP="000E0167">
            <w:pPr>
              <w:widowControl/>
              <w:spacing w:beforeLines="50" w:before="156" w:afterLines="50" w:after="156"/>
              <w:jc w:val="center"/>
              <w:rPr>
                <w:rFonts w:ascii="宋体" w:eastAsia="宋体" w:hAnsi="宋体"/>
              </w:rPr>
            </w:pPr>
          </w:p>
        </w:tc>
        <w:tc>
          <w:tcPr>
            <w:tcW w:w="3911" w:type="dxa"/>
            <w:vAlign w:val="center"/>
          </w:tcPr>
          <w:p w14:paraId="197016FB" w14:textId="77777777" w:rsidR="0051505E" w:rsidRPr="00640CD1" w:rsidRDefault="00382B87" w:rsidP="00382B87">
            <w:pPr>
              <w:widowControl/>
              <w:jc w:val="center"/>
              <w:rPr>
                <w:rFonts w:ascii="宋体" w:eastAsia="宋体" w:hAnsi="宋体" w:cs="Times New Roman"/>
                <w:szCs w:val="21"/>
              </w:rPr>
            </w:pPr>
            <w:r w:rsidRPr="00640CD1">
              <w:rPr>
                <w:rFonts w:ascii="宋体" w:eastAsia="宋体" w:hAnsi="宋体"/>
                <w:szCs w:val="21"/>
              </w:rPr>
              <w:t>软骨与骨</w:t>
            </w:r>
          </w:p>
        </w:tc>
        <w:tc>
          <w:tcPr>
            <w:tcW w:w="1620" w:type="dxa"/>
            <w:vAlign w:val="center"/>
          </w:tcPr>
          <w:p w14:paraId="7C2E571F" w14:textId="77777777" w:rsidR="0051505E" w:rsidRDefault="00640CD1" w:rsidP="000E0167">
            <w:pPr>
              <w:widowControl/>
              <w:spacing w:beforeLines="50" w:before="156" w:afterLines="50" w:after="156"/>
              <w:jc w:val="center"/>
              <w:rPr>
                <w:rFonts w:ascii="宋体" w:eastAsia="宋体" w:hAnsi="宋体"/>
              </w:rPr>
            </w:pPr>
            <w:r>
              <w:rPr>
                <w:rFonts w:ascii="宋体" w:eastAsia="宋体" w:hAnsi="宋体" w:hint="eastAsia"/>
              </w:rPr>
              <w:t>2</w:t>
            </w:r>
          </w:p>
        </w:tc>
      </w:tr>
      <w:tr w:rsidR="0051505E" w14:paraId="2E4CBC18" w14:textId="77777777">
        <w:trPr>
          <w:trHeight w:val="340"/>
          <w:jc w:val="center"/>
        </w:trPr>
        <w:tc>
          <w:tcPr>
            <w:tcW w:w="2765" w:type="dxa"/>
            <w:vAlign w:val="center"/>
          </w:tcPr>
          <w:p w14:paraId="306ED249" w14:textId="77777777" w:rsidR="0051505E" w:rsidRDefault="0051505E" w:rsidP="000E0167">
            <w:pPr>
              <w:widowControl/>
              <w:spacing w:beforeLines="50" w:before="156" w:afterLines="50" w:after="156"/>
              <w:jc w:val="center"/>
              <w:rPr>
                <w:rFonts w:ascii="宋体" w:eastAsia="宋体" w:hAnsi="宋体"/>
              </w:rPr>
            </w:pPr>
          </w:p>
        </w:tc>
        <w:tc>
          <w:tcPr>
            <w:tcW w:w="3911" w:type="dxa"/>
            <w:vAlign w:val="center"/>
          </w:tcPr>
          <w:p w14:paraId="268613B0" w14:textId="77777777" w:rsidR="0051505E" w:rsidRPr="00640CD1" w:rsidRDefault="00382B87" w:rsidP="00382B87">
            <w:pPr>
              <w:widowControl/>
              <w:jc w:val="center"/>
              <w:rPr>
                <w:rFonts w:ascii="宋体" w:eastAsia="宋体" w:hAnsi="宋体" w:cs="Times New Roman"/>
                <w:szCs w:val="21"/>
              </w:rPr>
            </w:pPr>
            <w:r w:rsidRPr="00640CD1">
              <w:rPr>
                <w:rFonts w:ascii="宋体" w:eastAsia="宋体" w:hAnsi="宋体"/>
                <w:szCs w:val="21"/>
              </w:rPr>
              <w:t>肌组织</w:t>
            </w:r>
          </w:p>
        </w:tc>
        <w:tc>
          <w:tcPr>
            <w:tcW w:w="1620" w:type="dxa"/>
            <w:vAlign w:val="center"/>
          </w:tcPr>
          <w:p w14:paraId="00AE0043" w14:textId="77777777" w:rsidR="0051505E" w:rsidRDefault="00640CD1" w:rsidP="000E0167">
            <w:pPr>
              <w:widowControl/>
              <w:spacing w:beforeLines="50" w:before="156" w:afterLines="50" w:after="156"/>
              <w:jc w:val="center"/>
              <w:rPr>
                <w:rFonts w:ascii="宋体" w:eastAsia="宋体" w:hAnsi="宋体"/>
              </w:rPr>
            </w:pPr>
            <w:r>
              <w:rPr>
                <w:rFonts w:ascii="宋体" w:eastAsia="宋体" w:hAnsi="宋体" w:hint="eastAsia"/>
              </w:rPr>
              <w:t>2</w:t>
            </w:r>
          </w:p>
        </w:tc>
      </w:tr>
      <w:tr w:rsidR="0051505E" w14:paraId="0EBE1220" w14:textId="77777777">
        <w:trPr>
          <w:trHeight w:val="340"/>
          <w:jc w:val="center"/>
        </w:trPr>
        <w:tc>
          <w:tcPr>
            <w:tcW w:w="2765" w:type="dxa"/>
            <w:vAlign w:val="center"/>
          </w:tcPr>
          <w:p w14:paraId="50D8AF93" w14:textId="77777777" w:rsidR="0051505E" w:rsidRDefault="0051505E" w:rsidP="000E0167">
            <w:pPr>
              <w:widowControl/>
              <w:spacing w:beforeLines="50" w:before="156" w:afterLines="50" w:after="156"/>
              <w:jc w:val="center"/>
              <w:rPr>
                <w:rFonts w:ascii="宋体" w:eastAsia="宋体" w:hAnsi="宋体"/>
              </w:rPr>
            </w:pPr>
          </w:p>
        </w:tc>
        <w:tc>
          <w:tcPr>
            <w:tcW w:w="3911" w:type="dxa"/>
            <w:vAlign w:val="center"/>
          </w:tcPr>
          <w:p w14:paraId="23D46AFD" w14:textId="77777777" w:rsidR="0051505E" w:rsidRPr="00640CD1" w:rsidRDefault="00382B87" w:rsidP="00382B87">
            <w:pPr>
              <w:widowControl/>
              <w:jc w:val="center"/>
              <w:rPr>
                <w:rFonts w:ascii="宋体" w:eastAsia="宋体" w:hAnsi="宋体" w:cs="Times New Roman"/>
                <w:szCs w:val="21"/>
              </w:rPr>
            </w:pPr>
            <w:r w:rsidRPr="00640CD1">
              <w:rPr>
                <w:rFonts w:ascii="宋体" w:eastAsia="宋体" w:hAnsi="宋体"/>
                <w:szCs w:val="21"/>
              </w:rPr>
              <w:t>神经组织</w:t>
            </w:r>
          </w:p>
        </w:tc>
        <w:tc>
          <w:tcPr>
            <w:tcW w:w="1620" w:type="dxa"/>
            <w:vAlign w:val="center"/>
          </w:tcPr>
          <w:p w14:paraId="27194022" w14:textId="77777777" w:rsidR="0051505E" w:rsidRDefault="00640CD1" w:rsidP="000E0167">
            <w:pPr>
              <w:widowControl/>
              <w:spacing w:beforeLines="50" w:before="156" w:afterLines="50" w:after="156"/>
              <w:jc w:val="center"/>
              <w:rPr>
                <w:rFonts w:ascii="宋体" w:eastAsia="宋体" w:hAnsi="宋体"/>
              </w:rPr>
            </w:pPr>
            <w:r>
              <w:rPr>
                <w:rFonts w:ascii="宋体" w:eastAsia="宋体" w:hAnsi="宋体" w:hint="eastAsia"/>
              </w:rPr>
              <w:t>3</w:t>
            </w:r>
          </w:p>
        </w:tc>
      </w:tr>
      <w:tr w:rsidR="00382B87" w14:paraId="1184EDC6" w14:textId="77777777">
        <w:trPr>
          <w:trHeight w:val="340"/>
          <w:jc w:val="center"/>
        </w:trPr>
        <w:tc>
          <w:tcPr>
            <w:tcW w:w="2765" w:type="dxa"/>
            <w:vAlign w:val="center"/>
          </w:tcPr>
          <w:p w14:paraId="2CCA0AD3" w14:textId="77777777" w:rsidR="00382B87" w:rsidRDefault="00382B87" w:rsidP="000E0167">
            <w:pPr>
              <w:widowControl/>
              <w:spacing w:beforeLines="50" w:before="156" w:afterLines="50" w:after="156"/>
              <w:jc w:val="center"/>
              <w:rPr>
                <w:rFonts w:ascii="宋体" w:eastAsia="宋体" w:hAnsi="宋体"/>
              </w:rPr>
            </w:pPr>
            <w:r w:rsidRPr="00382B87">
              <w:rPr>
                <w:rFonts w:ascii="宋体" w:eastAsia="宋体" w:hAnsi="宋体" w:hint="eastAsia"/>
              </w:rPr>
              <w:t xml:space="preserve">第六章 </w:t>
            </w:r>
          </w:p>
        </w:tc>
        <w:tc>
          <w:tcPr>
            <w:tcW w:w="3911" w:type="dxa"/>
            <w:vAlign w:val="center"/>
          </w:tcPr>
          <w:p w14:paraId="5E0E1924" w14:textId="77777777" w:rsidR="00382B87" w:rsidRPr="004E3215" w:rsidRDefault="00382B87" w:rsidP="00490A11">
            <w:pPr>
              <w:widowControl/>
              <w:rPr>
                <w:rFonts w:ascii="Times New Roman" w:eastAsia="宋体" w:hAnsi="宋体" w:cs="Times New Roman"/>
                <w:szCs w:val="21"/>
              </w:rPr>
            </w:pPr>
            <w:r w:rsidRPr="00382B87">
              <w:rPr>
                <w:rFonts w:ascii="宋体" w:eastAsia="宋体" w:hAnsi="宋体"/>
              </w:rPr>
              <w:t>机体生理功能的调节和体内的控制系统</w:t>
            </w:r>
            <w:r w:rsidRPr="00382B87">
              <w:rPr>
                <w:rFonts w:ascii="宋体" w:eastAsia="宋体" w:hAnsi="宋体" w:hint="eastAsia"/>
              </w:rPr>
              <w:t>（机体内环境稳态及其维持）</w:t>
            </w:r>
          </w:p>
        </w:tc>
        <w:tc>
          <w:tcPr>
            <w:tcW w:w="1620" w:type="dxa"/>
            <w:vAlign w:val="center"/>
          </w:tcPr>
          <w:p w14:paraId="5DE767C6" w14:textId="77777777" w:rsidR="00382B87" w:rsidRDefault="00D80D43" w:rsidP="000E0167">
            <w:pPr>
              <w:widowControl/>
              <w:spacing w:beforeLines="50" w:before="156" w:afterLines="50" w:after="156"/>
              <w:jc w:val="center"/>
              <w:rPr>
                <w:rFonts w:ascii="宋体" w:eastAsia="宋体" w:hAnsi="宋体"/>
              </w:rPr>
            </w:pPr>
            <w:r>
              <w:rPr>
                <w:rFonts w:ascii="宋体" w:eastAsia="宋体" w:hAnsi="宋体" w:hint="eastAsia"/>
              </w:rPr>
              <w:t>1</w:t>
            </w:r>
          </w:p>
        </w:tc>
      </w:tr>
      <w:tr w:rsidR="00382B87" w14:paraId="54BA7BC5" w14:textId="77777777">
        <w:trPr>
          <w:trHeight w:val="340"/>
          <w:jc w:val="center"/>
        </w:trPr>
        <w:tc>
          <w:tcPr>
            <w:tcW w:w="2765" w:type="dxa"/>
            <w:vAlign w:val="center"/>
          </w:tcPr>
          <w:p w14:paraId="33A28C6A" w14:textId="77777777" w:rsidR="00382B87" w:rsidRPr="00382B87" w:rsidRDefault="00382B87" w:rsidP="000E0167">
            <w:pPr>
              <w:widowControl/>
              <w:spacing w:beforeLines="50" w:before="156" w:afterLines="50" w:after="156"/>
              <w:jc w:val="center"/>
              <w:rPr>
                <w:rFonts w:ascii="Times New Roman" w:eastAsia="宋体" w:hAnsi="Times New Roman"/>
                <w:sz w:val="24"/>
                <w:szCs w:val="24"/>
              </w:rPr>
            </w:pPr>
            <w:r w:rsidRPr="00382B87">
              <w:rPr>
                <w:rFonts w:ascii="宋体" w:eastAsia="宋体" w:hAnsi="宋体" w:hint="eastAsia"/>
              </w:rPr>
              <w:t xml:space="preserve">第七章 </w:t>
            </w:r>
          </w:p>
        </w:tc>
        <w:tc>
          <w:tcPr>
            <w:tcW w:w="3911" w:type="dxa"/>
            <w:vAlign w:val="center"/>
          </w:tcPr>
          <w:p w14:paraId="7DF17CEB" w14:textId="77777777" w:rsidR="00382B87" w:rsidRPr="004E3215" w:rsidRDefault="00382B87" w:rsidP="00490A11">
            <w:pPr>
              <w:widowControl/>
              <w:rPr>
                <w:rFonts w:ascii="Times New Roman" w:eastAsia="宋体" w:hAnsi="宋体" w:cs="Times New Roman"/>
                <w:szCs w:val="21"/>
              </w:rPr>
            </w:pPr>
            <w:r w:rsidRPr="00382B87">
              <w:rPr>
                <w:rFonts w:ascii="宋体" w:eastAsia="宋体" w:hAnsi="宋体" w:hint="eastAsia"/>
              </w:rPr>
              <w:t>细胞间的通讯与跨膜信号转导</w:t>
            </w:r>
          </w:p>
        </w:tc>
        <w:tc>
          <w:tcPr>
            <w:tcW w:w="1620" w:type="dxa"/>
            <w:vAlign w:val="center"/>
          </w:tcPr>
          <w:p w14:paraId="34524F57" w14:textId="77777777" w:rsidR="00382B87" w:rsidRDefault="00D80D43" w:rsidP="000E0167">
            <w:pPr>
              <w:widowControl/>
              <w:spacing w:beforeLines="50" w:before="156" w:afterLines="50" w:after="156"/>
              <w:jc w:val="center"/>
              <w:rPr>
                <w:rFonts w:ascii="宋体" w:eastAsia="宋体" w:hAnsi="宋体"/>
              </w:rPr>
            </w:pPr>
            <w:r>
              <w:rPr>
                <w:rFonts w:ascii="宋体" w:eastAsia="宋体" w:hAnsi="宋体" w:hint="eastAsia"/>
              </w:rPr>
              <w:t>2</w:t>
            </w:r>
          </w:p>
        </w:tc>
      </w:tr>
      <w:tr w:rsidR="00382B87" w14:paraId="5EC58067" w14:textId="77777777">
        <w:trPr>
          <w:trHeight w:val="340"/>
          <w:jc w:val="center"/>
        </w:trPr>
        <w:tc>
          <w:tcPr>
            <w:tcW w:w="2765" w:type="dxa"/>
            <w:vAlign w:val="center"/>
          </w:tcPr>
          <w:p w14:paraId="112B1321" w14:textId="77777777" w:rsidR="00382B87" w:rsidRDefault="00640CD1" w:rsidP="000E0167">
            <w:pPr>
              <w:widowControl/>
              <w:spacing w:beforeLines="50" w:before="156" w:afterLines="50" w:after="156"/>
              <w:jc w:val="center"/>
              <w:rPr>
                <w:rFonts w:ascii="宋体" w:eastAsia="宋体" w:hAnsi="宋体"/>
              </w:rPr>
            </w:pPr>
            <w:r>
              <w:rPr>
                <w:rFonts w:ascii="宋体" w:eastAsia="宋体" w:hAnsi="宋体" w:hint="eastAsia"/>
              </w:rPr>
              <w:t>第八章</w:t>
            </w:r>
          </w:p>
        </w:tc>
        <w:tc>
          <w:tcPr>
            <w:tcW w:w="3911" w:type="dxa"/>
            <w:vAlign w:val="center"/>
          </w:tcPr>
          <w:p w14:paraId="3C89954E" w14:textId="77777777" w:rsidR="00382B87" w:rsidRPr="00D80D43" w:rsidRDefault="00640CD1" w:rsidP="00640CD1">
            <w:pPr>
              <w:widowControl/>
              <w:jc w:val="center"/>
              <w:rPr>
                <w:rFonts w:ascii="Times New Roman" w:eastAsia="宋体" w:hAnsi="Times New Roman" w:cs="Times New Roman"/>
                <w:szCs w:val="21"/>
              </w:rPr>
            </w:pPr>
            <w:r w:rsidRPr="00D80D43">
              <w:rPr>
                <w:rFonts w:ascii="Times New Roman" w:eastAsia="宋体" w:hAnsi="宋体" w:cs="Times New Roman"/>
                <w:szCs w:val="21"/>
              </w:rPr>
              <w:t>细胞的生物电现象</w:t>
            </w:r>
          </w:p>
        </w:tc>
        <w:tc>
          <w:tcPr>
            <w:tcW w:w="1620" w:type="dxa"/>
            <w:vAlign w:val="center"/>
          </w:tcPr>
          <w:p w14:paraId="0531B3A5" w14:textId="77777777" w:rsidR="00382B87" w:rsidRDefault="00D80D43" w:rsidP="000E0167">
            <w:pPr>
              <w:widowControl/>
              <w:spacing w:beforeLines="50" w:before="156" w:afterLines="50" w:after="156"/>
              <w:jc w:val="center"/>
              <w:rPr>
                <w:rFonts w:ascii="宋体" w:eastAsia="宋体" w:hAnsi="宋体"/>
              </w:rPr>
            </w:pPr>
            <w:r>
              <w:rPr>
                <w:rFonts w:ascii="宋体" w:eastAsia="宋体" w:hAnsi="宋体" w:hint="eastAsia"/>
              </w:rPr>
              <w:t>4</w:t>
            </w:r>
          </w:p>
        </w:tc>
      </w:tr>
      <w:tr w:rsidR="00382B87" w14:paraId="60C60217" w14:textId="77777777">
        <w:trPr>
          <w:trHeight w:val="340"/>
          <w:jc w:val="center"/>
        </w:trPr>
        <w:tc>
          <w:tcPr>
            <w:tcW w:w="2765" w:type="dxa"/>
            <w:vAlign w:val="center"/>
          </w:tcPr>
          <w:p w14:paraId="59DBE9D9" w14:textId="77777777" w:rsidR="00382B87" w:rsidRDefault="00640CD1" w:rsidP="000E0167">
            <w:pPr>
              <w:widowControl/>
              <w:spacing w:beforeLines="50" w:before="156" w:afterLines="50" w:after="156"/>
              <w:jc w:val="center"/>
              <w:rPr>
                <w:rFonts w:ascii="宋体" w:eastAsia="宋体" w:hAnsi="宋体"/>
              </w:rPr>
            </w:pPr>
            <w:r>
              <w:rPr>
                <w:rFonts w:ascii="宋体" w:eastAsia="宋体" w:hAnsi="宋体" w:hint="eastAsia"/>
              </w:rPr>
              <w:t>第九章</w:t>
            </w:r>
          </w:p>
        </w:tc>
        <w:tc>
          <w:tcPr>
            <w:tcW w:w="3911" w:type="dxa"/>
            <w:vAlign w:val="center"/>
          </w:tcPr>
          <w:p w14:paraId="64A72264" w14:textId="77777777" w:rsidR="00382B87" w:rsidRPr="00D80D43" w:rsidRDefault="00640CD1" w:rsidP="00640CD1">
            <w:pPr>
              <w:widowControl/>
              <w:jc w:val="center"/>
              <w:rPr>
                <w:rFonts w:ascii="Times New Roman" w:eastAsia="宋体" w:hAnsi="Times New Roman" w:cs="Times New Roman"/>
                <w:szCs w:val="21"/>
              </w:rPr>
            </w:pPr>
            <w:r w:rsidRPr="00D80D43">
              <w:rPr>
                <w:rFonts w:ascii="Times New Roman" w:eastAsia="宋体" w:hAnsi="宋体" w:cs="Times New Roman"/>
                <w:szCs w:val="21"/>
              </w:rPr>
              <w:t>肌细胞的收缩</w:t>
            </w:r>
          </w:p>
        </w:tc>
        <w:tc>
          <w:tcPr>
            <w:tcW w:w="1620" w:type="dxa"/>
            <w:vAlign w:val="center"/>
          </w:tcPr>
          <w:p w14:paraId="7ADF3A21" w14:textId="77777777" w:rsidR="00382B87" w:rsidRDefault="00D80D43" w:rsidP="000E0167">
            <w:pPr>
              <w:widowControl/>
              <w:spacing w:beforeLines="50" w:before="156" w:afterLines="50" w:after="156"/>
              <w:jc w:val="center"/>
              <w:rPr>
                <w:rFonts w:ascii="宋体" w:eastAsia="宋体" w:hAnsi="宋体"/>
              </w:rPr>
            </w:pPr>
            <w:r>
              <w:rPr>
                <w:rFonts w:ascii="宋体" w:eastAsia="宋体" w:hAnsi="宋体" w:hint="eastAsia"/>
              </w:rPr>
              <w:t>2</w:t>
            </w:r>
          </w:p>
        </w:tc>
      </w:tr>
      <w:tr w:rsidR="00382B87" w14:paraId="4E023392" w14:textId="77777777">
        <w:trPr>
          <w:trHeight w:val="340"/>
          <w:jc w:val="center"/>
        </w:trPr>
        <w:tc>
          <w:tcPr>
            <w:tcW w:w="2765" w:type="dxa"/>
            <w:vAlign w:val="center"/>
          </w:tcPr>
          <w:p w14:paraId="274B212C" w14:textId="77777777" w:rsidR="00382B87" w:rsidRDefault="00640CD1" w:rsidP="000E0167">
            <w:pPr>
              <w:widowControl/>
              <w:spacing w:beforeLines="50" w:before="156" w:afterLines="50" w:after="156"/>
              <w:jc w:val="center"/>
              <w:rPr>
                <w:rFonts w:ascii="宋体" w:eastAsia="宋体" w:hAnsi="宋体"/>
              </w:rPr>
            </w:pPr>
            <w:r>
              <w:rPr>
                <w:rFonts w:ascii="宋体" w:eastAsia="宋体" w:hAnsi="宋体" w:hint="eastAsia"/>
              </w:rPr>
              <w:t>第十章</w:t>
            </w:r>
          </w:p>
        </w:tc>
        <w:tc>
          <w:tcPr>
            <w:tcW w:w="3911" w:type="dxa"/>
            <w:vAlign w:val="center"/>
          </w:tcPr>
          <w:p w14:paraId="08444F48" w14:textId="77777777" w:rsidR="00382B87" w:rsidRPr="00D80D43" w:rsidRDefault="00640CD1" w:rsidP="00640CD1">
            <w:pPr>
              <w:widowControl/>
              <w:jc w:val="center"/>
              <w:rPr>
                <w:rFonts w:ascii="Times New Roman" w:eastAsia="宋体" w:hAnsi="Times New Roman" w:cs="Times New Roman"/>
                <w:szCs w:val="21"/>
              </w:rPr>
            </w:pPr>
            <w:r w:rsidRPr="00D80D43">
              <w:rPr>
                <w:rFonts w:ascii="Times New Roman" w:eastAsia="宋体" w:hAnsi="宋体" w:cs="Times New Roman"/>
                <w:szCs w:val="21"/>
              </w:rPr>
              <w:t>本课程病案讨论与分析</w:t>
            </w:r>
            <w:r w:rsidRPr="00D80D43">
              <w:rPr>
                <w:rFonts w:ascii="Times New Roman" w:eastAsia="宋体" w:hAnsi="Times New Roman" w:cs="Times New Roman"/>
                <w:szCs w:val="21"/>
              </w:rPr>
              <w:t>-PBL</w:t>
            </w:r>
          </w:p>
        </w:tc>
        <w:tc>
          <w:tcPr>
            <w:tcW w:w="1620" w:type="dxa"/>
            <w:vAlign w:val="center"/>
          </w:tcPr>
          <w:p w14:paraId="3FA23CC5" w14:textId="77777777" w:rsidR="00382B87" w:rsidRDefault="00D80D43" w:rsidP="000E0167">
            <w:pPr>
              <w:widowControl/>
              <w:spacing w:beforeLines="50" w:before="156" w:afterLines="50" w:after="156"/>
              <w:jc w:val="center"/>
              <w:rPr>
                <w:rFonts w:ascii="宋体" w:eastAsia="宋体" w:hAnsi="宋体"/>
              </w:rPr>
            </w:pPr>
            <w:r>
              <w:rPr>
                <w:rFonts w:ascii="宋体" w:eastAsia="宋体" w:hAnsi="宋体" w:hint="eastAsia"/>
              </w:rPr>
              <w:t>6</w:t>
            </w:r>
          </w:p>
        </w:tc>
      </w:tr>
      <w:tr w:rsidR="00382B87" w14:paraId="630C49D3" w14:textId="77777777">
        <w:trPr>
          <w:trHeight w:val="340"/>
          <w:jc w:val="center"/>
        </w:trPr>
        <w:tc>
          <w:tcPr>
            <w:tcW w:w="2765" w:type="dxa"/>
            <w:vAlign w:val="center"/>
          </w:tcPr>
          <w:p w14:paraId="4581585B" w14:textId="77777777" w:rsidR="00382B87" w:rsidRDefault="00D80D43" w:rsidP="000E0167">
            <w:pPr>
              <w:widowControl/>
              <w:spacing w:beforeLines="50" w:before="156" w:afterLines="50" w:after="156"/>
              <w:jc w:val="center"/>
              <w:rPr>
                <w:rFonts w:ascii="宋体" w:eastAsia="宋体" w:hAnsi="宋体"/>
              </w:rPr>
            </w:pPr>
            <w:r>
              <w:rPr>
                <w:rFonts w:ascii="宋体" w:eastAsia="宋体" w:hAnsi="宋体" w:hint="eastAsia"/>
              </w:rPr>
              <w:t>总计</w:t>
            </w:r>
          </w:p>
        </w:tc>
        <w:tc>
          <w:tcPr>
            <w:tcW w:w="3911" w:type="dxa"/>
            <w:vAlign w:val="center"/>
          </w:tcPr>
          <w:p w14:paraId="0E277F9E" w14:textId="77777777" w:rsidR="00382B87" w:rsidRPr="004E3215" w:rsidRDefault="00382B87" w:rsidP="00490A11">
            <w:pPr>
              <w:widowControl/>
              <w:rPr>
                <w:rFonts w:ascii="Times New Roman" w:eastAsia="宋体" w:hAnsi="宋体" w:cs="Times New Roman"/>
                <w:szCs w:val="21"/>
              </w:rPr>
            </w:pPr>
          </w:p>
        </w:tc>
        <w:tc>
          <w:tcPr>
            <w:tcW w:w="1620" w:type="dxa"/>
            <w:vAlign w:val="center"/>
          </w:tcPr>
          <w:p w14:paraId="1C577ABC" w14:textId="77777777" w:rsidR="00382B87" w:rsidRDefault="00D80D43" w:rsidP="000E0167">
            <w:pPr>
              <w:widowControl/>
              <w:spacing w:beforeLines="50" w:before="156" w:afterLines="50" w:after="156"/>
              <w:jc w:val="center"/>
              <w:rPr>
                <w:rFonts w:ascii="宋体" w:eastAsia="宋体" w:hAnsi="宋体"/>
              </w:rPr>
            </w:pPr>
            <w:r>
              <w:rPr>
                <w:rFonts w:ascii="宋体" w:eastAsia="宋体" w:hAnsi="宋体" w:hint="eastAsia"/>
              </w:rPr>
              <w:t>78</w:t>
            </w:r>
          </w:p>
        </w:tc>
      </w:tr>
    </w:tbl>
    <w:p w14:paraId="69790116" w14:textId="77777777" w:rsidR="00D1351F" w:rsidRPr="00D1351F" w:rsidRDefault="00D1351F" w:rsidP="00D1351F">
      <w:pPr>
        <w:widowControl/>
        <w:spacing w:beforeLines="50" w:before="156" w:afterLines="50" w:after="156"/>
        <w:jc w:val="center"/>
        <w:rPr>
          <w:rFonts w:ascii="宋体" w:eastAsia="宋体" w:hAnsi="宋体"/>
          <w:b/>
          <w:szCs w:val="21"/>
        </w:rPr>
      </w:pPr>
      <w:r>
        <w:rPr>
          <w:rFonts w:ascii="宋体" w:eastAsia="宋体" w:hAnsi="宋体" w:hint="eastAsia"/>
          <w:b/>
          <w:szCs w:val="21"/>
        </w:rPr>
        <w:t>表2.2：</w:t>
      </w:r>
      <w:r w:rsidRPr="00D1351F">
        <w:rPr>
          <w:rFonts w:ascii="宋体" w:eastAsia="宋体" w:hAnsi="宋体"/>
          <w:b/>
          <w:szCs w:val="21"/>
        </w:rPr>
        <w:t>实验项目及学时分配</w:t>
      </w:r>
      <w:r>
        <w:rPr>
          <w:rFonts w:ascii="宋体" w:eastAsia="宋体" w:hAnsi="宋体" w:hint="eastAsia"/>
          <w:b/>
          <w:szCs w:val="21"/>
        </w:rPr>
        <w:t>表</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850"/>
        <w:gridCol w:w="2858"/>
        <w:gridCol w:w="1620"/>
        <w:gridCol w:w="1440"/>
        <w:gridCol w:w="1260"/>
        <w:gridCol w:w="1440"/>
      </w:tblGrid>
      <w:tr w:rsidR="00D1351F" w:rsidRPr="00E418FD" w14:paraId="5707470D" w14:textId="77777777" w:rsidTr="00174308">
        <w:tc>
          <w:tcPr>
            <w:tcW w:w="850" w:type="dxa"/>
            <w:vAlign w:val="center"/>
          </w:tcPr>
          <w:p w14:paraId="622B963C"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序号</w:t>
            </w:r>
          </w:p>
        </w:tc>
        <w:tc>
          <w:tcPr>
            <w:tcW w:w="2858" w:type="dxa"/>
            <w:vAlign w:val="center"/>
          </w:tcPr>
          <w:p w14:paraId="3D2F758E"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项目名称</w:t>
            </w:r>
          </w:p>
        </w:tc>
        <w:tc>
          <w:tcPr>
            <w:tcW w:w="1620" w:type="dxa"/>
            <w:tcBorders>
              <w:left w:val="single" w:sz="4" w:space="0" w:color="auto"/>
            </w:tcBorders>
            <w:vAlign w:val="center"/>
          </w:tcPr>
          <w:p w14:paraId="60BDA8CB"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实验类型</w:t>
            </w:r>
          </w:p>
        </w:tc>
        <w:tc>
          <w:tcPr>
            <w:tcW w:w="1440" w:type="dxa"/>
            <w:vAlign w:val="center"/>
          </w:tcPr>
          <w:p w14:paraId="67015646"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学时分配</w:t>
            </w:r>
          </w:p>
        </w:tc>
        <w:tc>
          <w:tcPr>
            <w:tcW w:w="1260" w:type="dxa"/>
            <w:vAlign w:val="center"/>
          </w:tcPr>
          <w:p w14:paraId="3957B62A"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每组人数</w:t>
            </w:r>
          </w:p>
        </w:tc>
        <w:tc>
          <w:tcPr>
            <w:tcW w:w="1440" w:type="dxa"/>
            <w:vAlign w:val="center"/>
          </w:tcPr>
          <w:p w14:paraId="74F430F6"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必修</w:t>
            </w:r>
            <w:r w:rsidRPr="00E418FD">
              <w:rPr>
                <w:rFonts w:ascii="Times New Roman" w:eastAsia="宋体" w:hAnsi="Times New Roman" w:cs="Times New Roman"/>
                <w:szCs w:val="21"/>
              </w:rPr>
              <w:t>/</w:t>
            </w:r>
            <w:r w:rsidRPr="00E418FD">
              <w:rPr>
                <w:rFonts w:ascii="Times New Roman" w:eastAsia="宋体" w:hAnsi="宋体" w:cs="Times New Roman"/>
                <w:szCs w:val="21"/>
              </w:rPr>
              <w:t>选修</w:t>
            </w:r>
          </w:p>
        </w:tc>
      </w:tr>
      <w:tr w:rsidR="00D1351F" w:rsidRPr="00E418FD" w14:paraId="21A6F5E3" w14:textId="77777777" w:rsidTr="00174308">
        <w:tc>
          <w:tcPr>
            <w:tcW w:w="850" w:type="dxa"/>
            <w:vAlign w:val="center"/>
          </w:tcPr>
          <w:p w14:paraId="4D3D96F6"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1</w:t>
            </w:r>
          </w:p>
        </w:tc>
        <w:tc>
          <w:tcPr>
            <w:tcW w:w="2858" w:type="dxa"/>
          </w:tcPr>
          <w:p w14:paraId="4ED54205" w14:textId="77777777" w:rsidR="00D1351F" w:rsidRPr="00E418FD" w:rsidRDefault="00D1351F" w:rsidP="00174308">
            <w:pPr>
              <w:rPr>
                <w:rFonts w:ascii="Times New Roman" w:eastAsia="宋体" w:hAnsi="Times New Roman" w:cs="Times New Roman"/>
                <w:spacing w:val="-4"/>
                <w:kern w:val="0"/>
                <w:szCs w:val="21"/>
              </w:rPr>
            </w:pPr>
            <w:r w:rsidRPr="00E418FD">
              <w:rPr>
                <w:rFonts w:ascii="Times New Roman" w:eastAsia="宋体" w:hAnsi="宋体" w:cs="Times New Roman"/>
                <w:szCs w:val="21"/>
              </w:rPr>
              <w:t>实验总论介绍及生物化学与分子生物学基本操作方法</w:t>
            </w:r>
          </w:p>
          <w:p w14:paraId="66528DCF" w14:textId="77777777" w:rsidR="00D1351F" w:rsidRPr="00E418FD" w:rsidRDefault="00D1351F" w:rsidP="00174308">
            <w:pP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①</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zCs w:val="21"/>
              </w:rPr>
              <w:t>实验总论介绍；</w:t>
            </w:r>
          </w:p>
          <w:p w14:paraId="08172FCB" w14:textId="77777777" w:rsidR="00D1351F" w:rsidRPr="00E418FD" w:rsidRDefault="00D1351F" w:rsidP="00174308">
            <w:pP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②</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pacing w:val="-8"/>
                <w:szCs w:val="21"/>
              </w:rPr>
              <w:t>吸量管操作</w:t>
            </w:r>
            <w:r w:rsidRPr="00E418FD">
              <w:rPr>
                <w:rFonts w:ascii="Times New Roman" w:eastAsia="宋体" w:hAnsi="宋体" w:cs="Times New Roman"/>
                <w:spacing w:val="-4"/>
                <w:kern w:val="0"/>
                <w:szCs w:val="21"/>
              </w:rPr>
              <w:t>；</w:t>
            </w:r>
          </w:p>
          <w:p w14:paraId="7C91404E" w14:textId="77777777" w:rsidR="00D1351F" w:rsidRPr="00E418FD" w:rsidRDefault="00D1351F" w:rsidP="00174308">
            <w:pP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③</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pacing w:val="-8"/>
                <w:szCs w:val="21"/>
              </w:rPr>
              <w:t>离心机操作</w:t>
            </w:r>
            <w:r w:rsidRPr="00E418FD">
              <w:rPr>
                <w:rFonts w:ascii="Times New Roman" w:eastAsia="宋体" w:hAnsi="宋体" w:cs="Times New Roman"/>
                <w:spacing w:val="-4"/>
                <w:kern w:val="0"/>
                <w:szCs w:val="21"/>
              </w:rPr>
              <w:t>；</w:t>
            </w:r>
          </w:p>
          <w:p w14:paraId="6B5CEE10" w14:textId="77777777" w:rsidR="00D1351F" w:rsidRPr="00E418FD" w:rsidRDefault="00D1351F" w:rsidP="00174308">
            <w:pPr>
              <w:rPr>
                <w:rFonts w:ascii="Times New Roman" w:eastAsia="宋体" w:hAnsi="Times New Roman" w:cs="Times New Roman"/>
                <w:szCs w:val="21"/>
              </w:rPr>
            </w:pPr>
            <w:r w:rsidRPr="00E418FD">
              <w:rPr>
                <w:rFonts w:ascii="宋体" w:eastAsia="宋体" w:hAnsi="宋体" w:cs="Times New Roman"/>
                <w:spacing w:val="-4"/>
                <w:kern w:val="0"/>
                <w:szCs w:val="21"/>
              </w:rPr>
              <w:t>④</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pacing w:val="-8"/>
                <w:szCs w:val="21"/>
              </w:rPr>
              <w:t>分光光度计操作</w:t>
            </w:r>
            <w:r w:rsidRPr="00E418FD">
              <w:rPr>
                <w:rFonts w:ascii="Times New Roman" w:eastAsia="宋体" w:hAnsi="宋体" w:cs="Times New Roman"/>
                <w:spacing w:val="-4"/>
                <w:kern w:val="0"/>
                <w:szCs w:val="21"/>
              </w:rPr>
              <w:t>。</w:t>
            </w:r>
          </w:p>
        </w:tc>
        <w:tc>
          <w:tcPr>
            <w:tcW w:w="1620" w:type="dxa"/>
            <w:tcBorders>
              <w:left w:val="single" w:sz="4" w:space="0" w:color="auto"/>
            </w:tcBorders>
            <w:vAlign w:val="center"/>
          </w:tcPr>
          <w:p w14:paraId="6725D438"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验证性</w:t>
            </w:r>
          </w:p>
        </w:tc>
        <w:tc>
          <w:tcPr>
            <w:tcW w:w="1440" w:type="dxa"/>
            <w:vAlign w:val="center"/>
          </w:tcPr>
          <w:p w14:paraId="314B64A7" w14:textId="77777777" w:rsidR="00D1351F" w:rsidRPr="00E418FD" w:rsidRDefault="00D1351F" w:rsidP="00174308">
            <w:pPr>
              <w:widowControl/>
              <w:spacing w:line="0" w:lineRule="atLeast"/>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①</w:t>
            </w:r>
            <w:r w:rsidRPr="00E418FD">
              <w:rPr>
                <w:rFonts w:ascii="Times New Roman" w:eastAsia="宋体" w:hAnsi="Times New Roman" w:cs="Times New Roman"/>
                <w:spacing w:val="-4"/>
                <w:kern w:val="0"/>
                <w:szCs w:val="21"/>
              </w:rPr>
              <w:t xml:space="preserve"> 1</w:t>
            </w:r>
          </w:p>
          <w:p w14:paraId="34611B42" w14:textId="77777777" w:rsidR="00D1351F" w:rsidRPr="00E418FD" w:rsidRDefault="00D1351F" w:rsidP="00174308">
            <w:pPr>
              <w:widowControl/>
              <w:spacing w:line="0" w:lineRule="atLeast"/>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②</w:t>
            </w:r>
            <w:r w:rsidRPr="00E418FD">
              <w:rPr>
                <w:rFonts w:ascii="Times New Roman" w:eastAsia="宋体" w:hAnsi="Times New Roman" w:cs="Times New Roman"/>
                <w:spacing w:val="-4"/>
                <w:kern w:val="0"/>
                <w:szCs w:val="21"/>
              </w:rPr>
              <w:t xml:space="preserve"> 1</w:t>
            </w:r>
          </w:p>
          <w:p w14:paraId="0C5F7C7C" w14:textId="77777777" w:rsidR="00D1351F" w:rsidRPr="00E418FD" w:rsidRDefault="00D1351F" w:rsidP="00174308">
            <w:pPr>
              <w:ind w:leftChars="-8" w:left="-3" w:hangingChars="7" w:hanging="14"/>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③</w:t>
            </w:r>
            <w:r w:rsidRPr="00E418FD">
              <w:rPr>
                <w:rFonts w:ascii="Times New Roman" w:eastAsia="宋体" w:hAnsi="Times New Roman" w:cs="Times New Roman"/>
                <w:spacing w:val="-4"/>
                <w:kern w:val="0"/>
                <w:szCs w:val="21"/>
              </w:rPr>
              <w:t xml:space="preserve"> 1</w:t>
            </w:r>
          </w:p>
          <w:p w14:paraId="46375BCA" w14:textId="77777777" w:rsidR="00D1351F" w:rsidRPr="00E418FD" w:rsidRDefault="00D1351F" w:rsidP="00174308">
            <w:pPr>
              <w:ind w:leftChars="-8" w:left="-3" w:hangingChars="7" w:hanging="14"/>
              <w:jc w:val="center"/>
              <w:rPr>
                <w:rFonts w:ascii="Times New Roman" w:eastAsia="宋体" w:hAnsi="Times New Roman" w:cs="Times New Roman"/>
                <w:szCs w:val="21"/>
              </w:rPr>
            </w:pPr>
            <w:r w:rsidRPr="00E418FD">
              <w:rPr>
                <w:rFonts w:ascii="宋体" w:eastAsia="宋体" w:hAnsi="宋体" w:cs="Times New Roman"/>
                <w:spacing w:val="-4"/>
                <w:kern w:val="0"/>
                <w:szCs w:val="21"/>
              </w:rPr>
              <w:t>④</w:t>
            </w:r>
            <w:r w:rsidRPr="00E418FD">
              <w:rPr>
                <w:rFonts w:ascii="Times New Roman" w:eastAsia="宋体" w:hAnsi="Times New Roman" w:cs="Times New Roman"/>
                <w:spacing w:val="-4"/>
                <w:kern w:val="0"/>
                <w:szCs w:val="21"/>
              </w:rPr>
              <w:t xml:space="preserve"> 1</w:t>
            </w:r>
          </w:p>
        </w:tc>
        <w:tc>
          <w:tcPr>
            <w:tcW w:w="1260" w:type="dxa"/>
            <w:vAlign w:val="center"/>
          </w:tcPr>
          <w:p w14:paraId="54C93DCE"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kern w:val="0"/>
                <w:szCs w:val="21"/>
              </w:rPr>
              <w:t>2</w:t>
            </w:r>
          </w:p>
        </w:tc>
        <w:tc>
          <w:tcPr>
            <w:tcW w:w="1440" w:type="dxa"/>
            <w:vAlign w:val="center"/>
          </w:tcPr>
          <w:p w14:paraId="4754F77B"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必修</w:t>
            </w:r>
          </w:p>
        </w:tc>
      </w:tr>
      <w:tr w:rsidR="00D1351F" w:rsidRPr="00E418FD" w14:paraId="0294E166" w14:textId="77777777" w:rsidTr="00174308">
        <w:tc>
          <w:tcPr>
            <w:tcW w:w="850" w:type="dxa"/>
            <w:vAlign w:val="center"/>
          </w:tcPr>
          <w:p w14:paraId="1D33D4E4"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2</w:t>
            </w:r>
          </w:p>
        </w:tc>
        <w:tc>
          <w:tcPr>
            <w:tcW w:w="2858" w:type="dxa"/>
          </w:tcPr>
          <w:p w14:paraId="687AF6FB" w14:textId="77777777" w:rsidR="00D1351F" w:rsidRPr="00E418FD" w:rsidRDefault="00D1351F" w:rsidP="00174308">
            <w:pPr>
              <w:rPr>
                <w:rFonts w:ascii="Times New Roman" w:eastAsia="宋体" w:hAnsi="Times New Roman" w:cs="Times New Roman"/>
                <w:szCs w:val="21"/>
              </w:rPr>
            </w:pPr>
            <w:r w:rsidRPr="00E418FD">
              <w:rPr>
                <w:rFonts w:ascii="Times New Roman" w:eastAsia="宋体" w:hAnsi="宋体" w:cs="Times New Roman"/>
                <w:szCs w:val="21"/>
              </w:rPr>
              <w:t>影响酶促反应的因素及酶的特异性。</w:t>
            </w:r>
          </w:p>
        </w:tc>
        <w:tc>
          <w:tcPr>
            <w:tcW w:w="1620" w:type="dxa"/>
            <w:tcBorders>
              <w:left w:val="single" w:sz="4" w:space="0" w:color="auto"/>
            </w:tcBorders>
            <w:vAlign w:val="center"/>
          </w:tcPr>
          <w:p w14:paraId="5061F850"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综合性</w:t>
            </w:r>
          </w:p>
        </w:tc>
        <w:tc>
          <w:tcPr>
            <w:tcW w:w="1440" w:type="dxa"/>
            <w:vAlign w:val="center"/>
          </w:tcPr>
          <w:p w14:paraId="597FFBF0" w14:textId="77777777" w:rsidR="00D1351F" w:rsidRPr="00E418FD" w:rsidRDefault="00D1351F" w:rsidP="00174308">
            <w:pPr>
              <w:ind w:leftChars="-8" w:left="-3" w:hangingChars="7" w:hanging="14"/>
              <w:jc w:val="center"/>
              <w:rPr>
                <w:rFonts w:ascii="Times New Roman" w:eastAsia="宋体" w:hAnsi="Times New Roman" w:cs="Times New Roman"/>
                <w:szCs w:val="21"/>
              </w:rPr>
            </w:pPr>
            <w:r w:rsidRPr="00E418FD">
              <w:rPr>
                <w:rFonts w:ascii="Times New Roman" w:eastAsia="宋体" w:hAnsi="Times New Roman" w:cs="Times New Roman"/>
                <w:spacing w:val="-4"/>
                <w:kern w:val="0"/>
                <w:szCs w:val="21"/>
              </w:rPr>
              <w:t>4</w:t>
            </w:r>
          </w:p>
        </w:tc>
        <w:tc>
          <w:tcPr>
            <w:tcW w:w="1260" w:type="dxa"/>
            <w:vAlign w:val="center"/>
          </w:tcPr>
          <w:p w14:paraId="1DF10F17"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kern w:val="0"/>
                <w:szCs w:val="21"/>
              </w:rPr>
              <w:t>2</w:t>
            </w:r>
          </w:p>
        </w:tc>
        <w:tc>
          <w:tcPr>
            <w:tcW w:w="1440" w:type="dxa"/>
            <w:vAlign w:val="center"/>
          </w:tcPr>
          <w:p w14:paraId="43DCA438"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必修</w:t>
            </w:r>
          </w:p>
        </w:tc>
      </w:tr>
      <w:tr w:rsidR="00D1351F" w:rsidRPr="00E418FD" w14:paraId="674DDB71" w14:textId="77777777" w:rsidTr="00174308">
        <w:tc>
          <w:tcPr>
            <w:tcW w:w="850" w:type="dxa"/>
            <w:vAlign w:val="center"/>
          </w:tcPr>
          <w:p w14:paraId="2497AC7F"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lastRenderedPageBreak/>
              <w:t>3</w:t>
            </w:r>
          </w:p>
        </w:tc>
        <w:tc>
          <w:tcPr>
            <w:tcW w:w="2858" w:type="dxa"/>
          </w:tcPr>
          <w:p w14:paraId="69C13E95" w14:textId="77777777" w:rsidR="00D1351F" w:rsidRPr="00E418FD" w:rsidRDefault="00D1351F" w:rsidP="00174308">
            <w:pPr>
              <w:widowControl/>
              <w:spacing w:line="0" w:lineRule="atLeast"/>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①</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zCs w:val="21"/>
              </w:rPr>
              <w:t>数码显微系统的使用与细胞基本形态观察</w:t>
            </w:r>
            <w:r w:rsidRPr="00E418FD">
              <w:rPr>
                <w:rFonts w:ascii="Times New Roman" w:eastAsia="宋体" w:hAnsi="宋体" w:cs="Times New Roman"/>
                <w:spacing w:val="-4"/>
                <w:kern w:val="0"/>
                <w:szCs w:val="21"/>
              </w:rPr>
              <w:t>；</w:t>
            </w:r>
          </w:p>
          <w:p w14:paraId="358ABEAF" w14:textId="77777777" w:rsidR="00D1351F" w:rsidRPr="00E418FD" w:rsidRDefault="00D1351F" w:rsidP="00174308">
            <w:pPr>
              <w:rPr>
                <w:rFonts w:ascii="Times New Roman" w:eastAsia="宋体" w:hAnsi="Times New Roman" w:cs="Times New Roman"/>
                <w:szCs w:val="21"/>
              </w:rPr>
            </w:pPr>
            <w:r w:rsidRPr="00E418FD">
              <w:rPr>
                <w:rFonts w:ascii="宋体" w:eastAsia="宋体" w:hAnsi="宋体" w:cs="Times New Roman"/>
                <w:spacing w:val="-4"/>
                <w:kern w:val="0"/>
                <w:szCs w:val="21"/>
              </w:rPr>
              <w:t>②</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zCs w:val="21"/>
              </w:rPr>
              <w:t>细胞超微结构观察。</w:t>
            </w:r>
          </w:p>
        </w:tc>
        <w:tc>
          <w:tcPr>
            <w:tcW w:w="1620" w:type="dxa"/>
            <w:tcBorders>
              <w:left w:val="single" w:sz="4" w:space="0" w:color="auto"/>
            </w:tcBorders>
            <w:vAlign w:val="center"/>
          </w:tcPr>
          <w:p w14:paraId="26C21046"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验证性</w:t>
            </w:r>
          </w:p>
        </w:tc>
        <w:tc>
          <w:tcPr>
            <w:tcW w:w="1440" w:type="dxa"/>
            <w:vAlign w:val="center"/>
          </w:tcPr>
          <w:p w14:paraId="7DF718F4" w14:textId="77777777" w:rsidR="00D1351F" w:rsidRPr="00E418FD" w:rsidRDefault="00D1351F" w:rsidP="00174308">
            <w:pPr>
              <w:widowControl/>
              <w:spacing w:line="0" w:lineRule="atLeast"/>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①</w:t>
            </w:r>
            <w:r w:rsidRPr="00E418FD">
              <w:rPr>
                <w:rFonts w:ascii="Times New Roman" w:eastAsia="宋体" w:hAnsi="Times New Roman" w:cs="Times New Roman"/>
                <w:spacing w:val="-4"/>
                <w:kern w:val="0"/>
                <w:szCs w:val="21"/>
              </w:rPr>
              <w:t xml:space="preserve"> 2</w:t>
            </w:r>
          </w:p>
          <w:p w14:paraId="0B854C71" w14:textId="77777777" w:rsidR="00D1351F" w:rsidRPr="00E418FD" w:rsidRDefault="00D1351F" w:rsidP="00174308">
            <w:pPr>
              <w:widowControl/>
              <w:spacing w:line="0" w:lineRule="atLeast"/>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②</w:t>
            </w:r>
            <w:r w:rsidRPr="00E418FD">
              <w:rPr>
                <w:rFonts w:ascii="Times New Roman" w:eastAsia="宋体" w:hAnsi="Times New Roman" w:cs="Times New Roman"/>
                <w:spacing w:val="-4"/>
                <w:kern w:val="0"/>
                <w:szCs w:val="21"/>
              </w:rPr>
              <w:t xml:space="preserve"> 2</w:t>
            </w:r>
          </w:p>
        </w:tc>
        <w:tc>
          <w:tcPr>
            <w:tcW w:w="1260" w:type="dxa"/>
            <w:vAlign w:val="center"/>
          </w:tcPr>
          <w:p w14:paraId="13D25203"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kern w:val="0"/>
                <w:szCs w:val="21"/>
              </w:rPr>
              <w:t>1</w:t>
            </w:r>
          </w:p>
        </w:tc>
        <w:tc>
          <w:tcPr>
            <w:tcW w:w="1440" w:type="dxa"/>
            <w:vAlign w:val="center"/>
          </w:tcPr>
          <w:p w14:paraId="06A0F118"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必修</w:t>
            </w:r>
          </w:p>
        </w:tc>
      </w:tr>
      <w:tr w:rsidR="00D1351F" w:rsidRPr="00E418FD" w14:paraId="60B299D0" w14:textId="77777777" w:rsidTr="00174308">
        <w:tc>
          <w:tcPr>
            <w:tcW w:w="850" w:type="dxa"/>
            <w:vAlign w:val="center"/>
          </w:tcPr>
          <w:p w14:paraId="30E860F5"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4</w:t>
            </w:r>
          </w:p>
        </w:tc>
        <w:tc>
          <w:tcPr>
            <w:tcW w:w="2858" w:type="dxa"/>
          </w:tcPr>
          <w:p w14:paraId="5DDC67DA" w14:textId="77777777" w:rsidR="00D1351F" w:rsidRPr="00E418FD" w:rsidRDefault="00D1351F" w:rsidP="00174308">
            <w:pPr>
              <w:rPr>
                <w:rFonts w:ascii="Times New Roman" w:eastAsia="宋体" w:hAnsi="Times New Roman" w:cs="Times New Roman"/>
                <w:szCs w:val="21"/>
              </w:rPr>
            </w:pPr>
            <w:r w:rsidRPr="00E418FD">
              <w:rPr>
                <w:rFonts w:ascii="宋体" w:eastAsia="宋体" w:hAnsi="宋体" w:cs="Times New Roman"/>
                <w:spacing w:val="-4"/>
                <w:kern w:val="0"/>
                <w:szCs w:val="21"/>
              </w:rPr>
              <w:t>①</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zCs w:val="21"/>
              </w:rPr>
              <w:t>上皮组织结构观察；</w:t>
            </w:r>
          </w:p>
          <w:p w14:paraId="6B88EFA8" w14:textId="77777777" w:rsidR="00D1351F" w:rsidRPr="00E418FD" w:rsidRDefault="00D1351F" w:rsidP="00174308">
            <w:pPr>
              <w:rPr>
                <w:rFonts w:ascii="Times New Roman" w:eastAsia="宋体" w:hAnsi="Times New Roman" w:cs="Times New Roman"/>
                <w:szCs w:val="21"/>
              </w:rPr>
            </w:pPr>
            <w:r w:rsidRPr="00E418FD">
              <w:rPr>
                <w:rFonts w:ascii="宋体" w:eastAsia="宋体" w:hAnsi="宋体" w:cs="Times New Roman"/>
                <w:spacing w:val="-4"/>
                <w:kern w:val="0"/>
                <w:szCs w:val="21"/>
              </w:rPr>
              <w:t>②</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zCs w:val="21"/>
              </w:rPr>
              <w:t>结缔组织结构观察。</w:t>
            </w:r>
          </w:p>
        </w:tc>
        <w:tc>
          <w:tcPr>
            <w:tcW w:w="1620" w:type="dxa"/>
            <w:tcBorders>
              <w:left w:val="single" w:sz="4" w:space="0" w:color="auto"/>
            </w:tcBorders>
            <w:vAlign w:val="center"/>
          </w:tcPr>
          <w:p w14:paraId="7F5EFB96"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验证性</w:t>
            </w:r>
          </w:p>
        </w:tc>
        <w:tc>
          <w:tcPr>
            <w:tcW w:w="1440" w:type="dxa"/>
            <w:vAlign w:val="center"/>
          </w:tcPr>
          <w:p w14:paraId="79E6978F" w14:textId="77777777" w:rsidR="00D1351F" w:rsidRPr="00E418FD" w:rsidRDefault="00D1351F" w:rsidP="00174308">
            <w:pPr>
              <w:widowControl/>
              <w:spacing w:line="0" w:lineRule="atLeast"/>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①</w:t>
            </w:r>
            <w:r w:rsidRPr="00E418FD">
              <w:rPr>
                <w:rFonts w:ascii="Times New Roman" w:eastAsia="宋体" w:hAnsi="Times New Roman" w:cs="Times New Roman"/>
                <w:spacing w:val="-4"/>
                <w:kern w:val="0"/>
                <w:szCs w:val="21"/>
              </w:rPr>
              <w:t xml:space="preserve"> 2</w:t>
            </w:r>
          </w:p>
          <w:p w14:paraId="1E5142B6" w14:textId="77777777" w:rsidR="00D1351F" w:rsidRPr="00E418FD" w:rsidRDefault="00D1351F" w:rsidP="00174308">
            <w:pPr>
              <w:ind w:leftChars="-8" w:left="-3" w:hangingChars="7" w:hanging="14"/>
              <w:jc w:val="center"/>
              <w:rPr>
                <w:rFonts w:ascii="Times New Roman" w:eastAsia="宋体" w:hAnsi="Times New Roman" w:cs="Times New Roman"/>
                <w:szCs w:val="21"/>
              </w:rPr>
            </w:pPr>
            <w:r w:rsidRPr="00E418FD">
              <w:rPr>
                <w:rFonts w:ascii="宋体" w:eastAsia="宋体" w:hAnsi="宋体" w:cs="Times New Roman"/>
                <w:spacing w:val="-4"/>
                <w:kern w:val="0"/>
                <w:szCs w:val="21"/>
              </w:rPr>
              <w:t>②</w:t>
            </w:r>
            <w:r w:rsidRPr="00E418FD">
              <w:rPr>
                <w:rFonts w:ascii="Times New Roman" w:eastAsia="宋体" w:hAnsi="Times New Roman" w:cs="Times New Roman"/>
                <w:spacing w:val="-4"/>
                <w:kern w:val="0"/>
                <w:szCs w:val="21"/>
              </w:rPr>
              <w:t xml:space="preserve"> 2</w:t>
            </w:r>
          </w:p>
        </w:tc>
        <w:tc>
          <w:tcPr>
            <w:tcW w:w="1260" w:type="dxa"/>
            <w:vAlign w:val="center"/>
          </w:tcPr>
          <w:p w14:paraId="2E78FA0A" w14:textId="77777777" w:rsidR="00D1351F" w:rsidRPr="00E418FD" w:rsidRDefault="00D1351F" w:rsidP="00174308">
            <w:pPr>
              <w:ind w:leftChars="-10" w:left="-2" w:hangingChars="9" w:hanging="19"/>
              <w:jc w:val="center"/>
              <w:rPr>
                <w:rFonts w:ascii="Times New Roman" w:eastAsia="宋体" w:hAnsi="Times New Roman" w:cs="Times New Roman"/>
                <w:szCs w:val="21"/>
              </w:rPr>
            </w:pPr>
            <w:r w:rsidRPr="00E418FD">
              <w:rPr>
                <w:rFonts w:ascii="Times New Roman" w:eastAsia="宋体" w:hAnsi="Times New Roman" w:cs="Times New Roman"/>
                <w:kern w:val="0"/>
                <w:szCs w:val="21"/>
              </w:rPr>
              <w:t>1</w:t>
            </w:r>
          </w:p>
        </w:tc>
        <w:tc>
          <w:tcPr>
            <w:tcW w:w="1440" w:type="dxa"/>
            <w:vAlign w:val="center"/>
          </w:tcPr>
          <w:p w14:paraId="721D14C4"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必修</w:t>
            </w:r>
          </w:p>
        </w:tc>
      </w:tr>
      <w:tr w:rsidR="00D1351F" w:rsidRPr="00E418FD" w14:paraId="23011DB5" w14:textId="77777777" w:rsidTr="00174308">
        <w:tc>
          <w:tcPr>
            <w:tcW w:w="850" w:type="dxa"/>
            <w:vAlign w:val="center"/>
          </w:tcPr>
          <w:p w14:paraId="3EC3AF15"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5</w:t>
            </w:r>
          </w:p>
        </w:tc>
        <w:tc>
          <w:tcPr>
            <w:tcW w:w="2858" w:type="dxa"/>
          </w:tcPr>
          <w:p w14:paraId="74208F65" w14:textId="77777777" w:rsidR="00D1351F" w:rsidRPr="00E418FD" w:rsidRDefault="00D1351F" w:rsidP="00174308">
            <w:pPr>
              <w:rPr>
                <w:rFonts w:ascii="Times New Roman" w:eastAsia="宋体" w:hAnsi="Times New Roman" w:cs="Times New Roman"/>
                <w:szCs w:val="21"/>
              </w:rPr>
            </w:pPr>
            <w:r w:rsidRPr="00E418FD">
              <w:rPr>
                <w:rFonts w:ascii="宋体" w:eastAsia="宋体" w:hAnsi="宋体" w:cs="Times New Roman"/>
                <w:szCs w:val="21"/>
              </w:rPr>
              <w:t>①</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软骨结构观察；</w:t>
            </w:r>
          </w:p>
          <w:p w14:paraId="2029FC92" w14:textId="77777777" w:rsidR="00D1351F" w:rsidRPr="00E418FD" w:rsidRDefault="00D1351F" w:rsidP="00174308">
            <w:pPr>
              <w:rPr>
                <w:rFonts w:ascii="Times New Roman" w:eastAsia="宋体" w:hAnsi="Times New Roman" w:cs="Times New Roman"/>
                <w:szCs w:val="21"/>
              </w:rPr>
            </w:pPr>
            <w:r w:rsidRPr="00E418FD">
              <w:rPr>
                <w:rFonts w:ascii="宋体" w:eastAsia="宋体" w:hAnsi="宋体" w:cs="Times New Roman"/>
                <w:szCs w:val="21"/>
              </w:rPr>
              <w:t>②</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骨结构观察；</w:t>
            </w:r>
          </w:p>
          <w:p w14:paraId="05CB2FA7" w14:textId="77777777" w:rsidR="00D1351F" w:rsidRPr="00E418FD" w:rsidRDefault="00D1351F" w:rsidP="00174308">
            <w:pPr>
              <w:rPr>
                <w:rFonts w:ascii="Times New Roman" w:eastAsia="宋体" w:hAnsi="Times New Roman" w:cs="Times New Roman"/>
                <w:szCs w:val="21"/>
              </w:rPr>
            </w:pPr>
            <w:r w:rsidRPr="00E418FD">
              <w:rPr>
                <w:rFonts w:ascii="宋体" w:eastAsia="宋体" w:hAnsi="宋体" w:cs="Times New Roman"/>
                <w:spacing w:val="-4"/>
                <w:kern w:val="0"/>
                <w:szCs w:val="21"/>
              </w:rPr>
              <w:t>③</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zCs w:val="21"/>
              </w:rPr>
              <w:t>肌组织结构观察。</w:t>
            </w:r>
          </w:p>
        </w:tc>
        <w:tc>
          <w:tcPr>
            <w:tcW w:w="1620" w:type="dxa"/>
            <w:tcBorders>
              <w:left w:val="single" w:sz="4" w:space="0" w:color="auto"/>
            </w:tcBorders>
            <w:vAlign w:val="center"/>
          </w:tcPr>
          <w:p w14:paraId="5EEFDF80"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验证性</w:t>
            </w:r>
          </w:p>
        </w:tc>
        <w:tc>
          <w:tcPr>
            <w:tcW w:w="1440" w:type="dxa"/>
            <w:vAlign w:val="center"/>
          </w:tcPr>
          <w:p w14:paraId="335E166E" w14:textId="77777777" w:rsidR="00D1351F" w:rsidRPr="00E418FD" w:rsidRDefault="00D1351F" w:rsidP="00174308">
            <w:pPr>
              <w:widowControl/>
              <w:spacing w:line="0" w:lineRule="atLeast"/>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①</w:t>
            </w:r>
            <w:r w:rsidRPr="00E418FD">
              <w:rPr>
                <w:rFonts w:ascii="Times New Roman" w:eastAsia="宋体" w:hAnsi="Times New Roman" w:cs="Times New Roman"/>
                <w:spacing w:val="-4"/>
                <w:kern w:val="0"/>
                <w:szCs w:val="21"/>
              </w:rPr>
              <w:t xml:space="preserve"> 1</w:t>
            </w:r>
          </w:p>
          <w:p w14:paraId="3B8F4723" w14:textId="77777777" w:rsidR="00D1351F" w:rsidRPr="00E418FD" w:rsidRDefault="00D1351F" w:rsidP="00174308">
            <w:pPr>
              <w:ind w:leftChars="-8" w:left="-3" w:hangingChars="7" w:hanging="14"/>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②</w:t>
            </w:r>
            <w:r w:rsidRPr="00E418FD">
              <w:rPr>
                <w:rFonts w:ascii="Times New Roman" w:eastAsia="宋体" w:hAnsi="Times New Roman" w:cs="Times New Roman"/>
                <w:spacing w:val="-4"/>
                <w:kern w:val="0"/>
                <w:szCs w:val="21"/>
              </w:rPr>
              <w:t xml:space="preserve"> 1</w:t>
            </w:r>
          </w:p>
          <w:p w14:paraId="02A8E701" w14:textId="77777777" w:rsidR="00D1351F" w:rsidRPr="00E418FD" w:rsidRDefault="00D1351F" w:rsidP="00174308">
            <w:pPr>
              <w:ind w:leftChars="-8" w:left="-3" w:hangingChars="7" w:hanging="14"/>
              <w:jc w:val="center"/>
              <w:rPr>
                <w:rFonts w:ascii="Times New Roman" w:eastAsia="宋体" w:hAnsi="Times New Roman" w:cs="Times New Roman"/>
                <w:szCs w:val="21"/>
              </w:rPr>
            </w:pPr>
            <w:r w:rsidRPr="00E418FD">
              <w:rPr>
                <w:rFonts w:ascii="宋体" w:eastAsia="宋体" w:hAnsi="宋体" w:cs="Times New Roman"/>
                <w:spacing w:val="-4"/>
                <w:kern w:val="0"/>
                <w:szCs w:val="21"/>
              </w:rPr>
              <w:t>③</w:t>
            </w:r>
            <w:r w:rsidRPr="00E418FD">
              <w:rPr>
                <w:rFonts w:ascii="Times New Roman" w:eastAsia="宋体" w:hAnsi="Times New Roman" w:cs="Times New Roman"/>
                <w:spacing w:val="-4"/>
                <w:kern w:val="0"/>
                <w:szCs w:val="21"/>
              </w:rPr>
              <w:t xml:space="preserve"> 2</w:t>
            </w:r>
          </w:p>
        </w:tc>
        <w:tc>
          <w:tcPr>
            <w:tcW w:w="1260" w:type="dxa"/>
            <w:vAlign w:val="center"/>
          </w:tcPr>
          <w:p w14:paraId="24B2CA50"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kern w:val="0"/>
                <w:szCs w:val="21"/>
              </w:rPr>
              <w:t>1</w:t>
            </w:r>
          </w:p>
        </w:tc>
        <w:tc>
          <w:tcPr>
            <w:tcW w:w="1440" w:type="dxa"/>
            <w:vAlign w:val="center"/>
          </w:tcPr>
          <w:p w14:paraId="7A081456"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必修</w:t>
            </w:r>
          </w:p>
        </w:tc>
      </w:tr>
      <w:tr w:rsidR="00D1351F" w:rsidRPr="00E418FD" w14:paraId="469C3E5F" w14:textId="77777777" w:rsidTr="00174308">
        <w:tc>
          <w:tcPr>
            <w:tcW w:w="850" w:type="dxa"/>
            <w:vAlign w:val="center"/>
          </w:tcPr>
          <w:p w14:paraId="7CDD62F8"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6</w:t>
            </w:r>
          </w:p>
        </w:tc>
        <w:tc>
          <w:tcPr>
            <w:tcW w:w="2858" w:type="dxa"/>
          </w:tcPr>
          <w:p w14:paraId="542AC977" w14:textId="77777777" w:rsidR="00D1351F" w:rsidRPr="00E418FD" w:rsidRDefault="00D1351F" w:rsidP="00174308">
            <w:pPr>
              <w:rPr>
                <w:rFonts w:ascii="Times New Roman" w:eastAsia="宋体" w:hAnsi="Times New Roman" w:cs="Times New Roman"/>
                <w:szCs w:val="21"/>
              </w:rPr>
            </w:pPr>
            <w:r w:rsidRPr="00E418FD">
              <w:rPr>
                <w:rFonts w:ascii="宋体" w:eastAsia="宋体" w:hAnsi="宋体" w:cs="Times New Roman"/>
                <w:szCs w:val="21"/>
              </w:rPr>
              <w:t>①</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神经组织结构观察；</w:t>
            </w:r>
          </w:p>
          <w:p w14:paraId="087FC05D" w14:textId="77777777" w:rsidR="00D1351F" w:rsidRPr="00E418FD" w:rsidRDefault="00D1351F" w:rsidP="00174308">
            <w:pPr>
              <w:rPr>
                <w:rFonts w:ascii="Times New Roman" w:eastAsia="宋体" w:hAnsi="Times New Roman" w:cs="Times New Roman"/>
                <w:szCs w:val="21"/>
              </w:rPr>
            </w:pPr>
            <w:r w:rsidRPr="00E418FD">
              <w:rPr>
                <w:rFonts w:ascii="宋体" w:eastAsia="宋体" w:hAnsi="宋体" w:cs="Times New Roman"/>
                <w:szCs w:val="21"/>
              </w:rPr>
              <w:t>②</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组织学切片报告讨论；</w:t>
            </w:r>
          </w:p>
          <w:p w14:paraId="28035301" w14:textId="77777777" w:rsidR="00D1351F" w:rsidRPr="00E418FD" w:rsidRDefault="00D1351F" w:rsidP="00174308">
            <w:pPr>
              <w:rPr>
                <w:rFonts w:ascii="Times New Roman" w:eastAsia="宋体" w:hAnsi="Times New Roman" w:cs="Times New Roman"/>
                <w:szCs w:val="21"/>
              </w:rPr>
            </w:pPr>
            <w:r w:rsidRPr="00E418FD">
              <w:rPr>
                <w:rFonts w:ascii="宋体" w:eastAsia="宋体" w:hAnsi="宋体" w:cs="Times New Roman"/>
                <w:spacing w:val="-4"/>
                <w:kern w:val="0"/>
                <w:szCs w:val="21"/>
              </w:rPr>
              <w:t>③</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zCs w:val="21"/>
              </w:rPr>
              <w:t>组织学切片考核。</w:t>
            </w:r>
          </w:p>
        </w:tc>
        <w:tc>
          <w:tcPr>
            <w:tcW w:w="1620" w:type="dxa"/>
            <w:tcBorders>
              <w:left w:val="single" w:sz="4" w:space="0" w:color="auto"/>
            </w:tcBorders>
            <w:vAlign w:val="center"/>
          </w:tcPr>
          <w:p w14:paraId="22940F14"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验证性</w:t>
            </w:r>
          </w:p>
        </w:tc>
        <w:tc>
          <w:tcPr>
            <w:tcW w:w="1440" w:type="dxa"/>
            <w:vAlign w:val="center"/>
          </w:tcPr>
          <w:p w14:paraId="25133135" w14:textId="77777777" w:rsidR="00D1351F" w:rsidRPr="00E418FD" w:rsidRDefault="00D1351F" w:rsidP="00174308">
            <w:pPr>
              <w:widowControl/>
              <w:spacing w:line="0" w:lineRule="atLeast"/>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①</w:t>
            </w:r>
            <w:r w:rsidRPr="00E418FD">
              <w:rPr>
                <w:rFonts w:ascii="Times New Roman" w:eastAsia="宋体" w:hAnsi="Times New Roman" w:cs="Times New Roman"/>
                <w:spacing w:val="-4"/>
                <w:kern w:val="0"/>
                <w:szCs w:val="21"/>
              </w:rPr>
              <w:t xml:space="preserve"> 2</w:t>
            </w:r>
          </w:p>
          <w:p w14:paraId="6C5387E8" w14:textId="77777777" w:rsidR="00D1351F" w:rsidRPr="00E418FD" w:rsidRDefault="00D1351F" w:rsidP="00174308">
            <w:pPr>
              <w:ind w:leftChars="-8" w:left="-3" w:hangingChars="7" w:hanging="14"/>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②</w:t>
            </w:r>
            <w:r w:rsidRPr="00E418FD">
              <w:rPr>
                <w:rFonts w:ascii="Times New Roman" w:eastAsia="宋体" w:hAnsi="Times New Roman" w:cs="Times New Roman"/>
                <w:spacing w:val="-4"/>
                <w:kern w:val="0"/>
                <w:szCs w:val="21"/>
              </w:rPr>
              <w:t xml:space="preserve"> 1</w:t>
            </w:r>
          </w:p>
          <w:p w14:paraId="5B91BE53" w14:textId="77777777" w:rsidR="00D1351F" w:rsidRPr="00E418FD" w:rsidRDefault="00D1351F" w:rsidP="00174308">
            <w:pPr>
              <w:ind w:leftChars="-8" w:left="-3" w:hangingChars="7" w:hanging="14"/>
              <w:jc w:val="center"/>
              <w:rPr>
                <w:rFonts w:ascii="Times New Roman" w:eastAsia="宋体" w:hAnsi="Times New Roman" w:cs="Times New Roman"/>
                <w:szCs w:val="21"/>
              </w:rPr>
            </w:pPr>
            <w:r w:rsidRPr="00E418FD">
              <w:rPr>
                <w:rFonts w:ascii="宋体" w:eastAsia="宋体" w:hAnsi="宋体" w:cs="Times New Roman"/>
                <w:spacing w:val="-4"/>
                <w:kern w:val="0"/>
                <w:szCs w:val="21"/>
              </w:rPr>
              <w:t>③</w:t>
            </w:r>
            <w:r w:rsidRPr="00E418FD">
              <w:rPr>
                <w:rFonts w:ascii="Times New Roman" w:eastAsia="宋体" w:hAnsi="Times New Roman" w:cs="Times New Roman"/>
                <w:spacing w:val="-4"/>
                <w:kern w:val="0"/>
                <w:szCs w:val="21"/>
              </w:rPr>
              <w:t xml:space="preserve"> 1</w:t>
            </w:r>
          </w:p>
        </w:tc>
        <w:tc>
          <w:tcPr>
            <w:tcW w:w="1260" w:type="dxa"/>
            <w:vAlign w:val="center"/>
          </w:tcPr>
          <w:p w14:paraId="013F577D"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kern w:val="0"/>
                <w:szCs w:val="21"/>
              </w:rPr>
              <w:t>1</w:t>
            </w:r>
          </w:p>
        </w:tc>
        <w:tc>
          <w:tcPr>
            <w:tcW w:w="1440" w:type="dxa"/>
            <w:vAlign w:val="center"/>
          </w:tcPr>
          <w:p w14:paraId="760C0802"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必修</w:t>
            </w:r>
          </w:p>
        </w:tc>
      </w:tr>
      <w:tr w:rsidR="00D1351F" w:rsidRPr="00E418FD" w14:paraId="49E01456" w14:textId="77777777" w:rsidTr="00174308">
        <w:tc>
          <w:tcPr>
            <w:tcW w:w="850" w:type="dxa"/>
            <w:vAlign w:val="center"/>
          </w:tcPr>
          <w:p w14:paraId="73119B73"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7</w:t>
            </w:r>
          </w:p>
        </w:tc>
        <w:tc>
          <w:tcPr>
            <w:tcW w:w="2858" w:type="dxa"/>
          </w:tcPr>
          <w:p w14:paraId="05857BEC" w14:textId="77777777" w:rsidR="00D1351F" w:rsidRPr="00E418FD" w:rsidRDefault="00D1351F" w:rsidP="00174308">
            <w:pPr>
              <w:rPr>
                <w:rFonts w:ascii="Times New Roman" w:eastAsia="宋体" w:hAnsi="Times New Roman" w:cs="Times New Roman"/>
                <w:szCs w:val="21"/>
              </w:rPr>
            </w:pPr>
            <w:r w:rsidRPr="00E418FD">
              <w:rPr>
                <w:rFonts w:ascii="Times New Roman" w:eastAsia="宋体" w:hAnsi="宋体" w:cs="Times New Roman"/>
                <w:szCs w:val="21"/>
              </w:rPr>
              <w:t>电生理学系列实验观察</w:t>
            </w:r>
            <w:r w:rsidRPr="00E418FD">
              <w:rPr>
                <w:rFonts w:ascii="宋体" w:eastAsia="宋体" w:hAnsi="宋体" w:cs="Times New Roman"/>
                <w:szCs w:val="21"/>
              </w:rPr>
              <w:t>Ⅰ</w:t>
            </w:r>
          </w:p>
          <w:p w14:paraId="6CEFCAFF" w14:textId="77777777" w:rsidR="00D1351F" w:rsidRPr="00E418FD" w:rsidRDefault="00D1351F" w:rsidP="00174308">
            <w:pP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①</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pacing w:val="-4"/>
                <w:kern w:val="0"/>
                <w:szCs w:val="21"/>
              </w:rPr>
              <w:t>生物信号采集处理系统介绍；</w:t>
            </w:r>
          </w:p>
          <w:p w14:paraId="464B96AB" w14:textId="77777777" w:rsidR="00D1351F" w:rsidRPr="00E418FD" w:rsidRDefault="00D1351F" w:rsidP="00174308">
            <w:pP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②</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pacing w:val="-14"/>
                <w:szCs w:val="21"/>
              </w:rPr>
              <w:t>反射时测定；</w:t>
            </w:r>
          </w:p>
          <w:p w14:paraId="5CDFE5AD" w14:textId="77777777" w:rsidR="00D1351F" w:rsidRPr="00E418FD" w:rsidRDefault="00D1351F" w:rsidP="00174308">
            <w:pP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③</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pacing w:val="-14"/>
                <w:szCs w:val="21"/>
              </w:rPr>
              <w:t>反射弧分析；</w:t>
            </w:r>
          </w:p>
          <w:p w14:paraId="147B0999" w14:textId="77777777" w:rsidR="00D1351F" w:rsidRPr="00E418FD" w:rsidRDefault="00D1351F" w:rsidP="00174308">
            <w:pP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④</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pacing w:val="-4"/>
                <w:kern w:val="0"/>
                <w:szCs w:val="21"/>
              </w:rPr>
              <w:t>坐骨神经</w:t>
            </w:r>
            <w:r w:rsidRPr="00E418FD">
              <w:rPr>
                <w:rFonts w:ascii="Times New Roman" w:eastAsia="宋体" w:hAnsi="Times New Roman" w:cs="Times New Roman"/>
                <w:spacing w:val="-4"/>
                <w:kern w:val="0"/>
                <w:szCs w:val="21"/>
              </w:rPr>
              <w:t>-</w:t>
            </w:r>
            <w:r w:rsidRPr="00E418FD">
              <w:rPr>
                <w:rFonts w:ascii="Times New Roman" w:eastAsia="宋体" w:hAnsi="宋体" w:cs="Times New Roman"/>
                <w:spacing w:val="-4"/>
                <w:kern w:val="0"/>
                <w:szCs w:val="21"/>
              </w:rPr>
              <w:t>腓肠肌标本的制备。</w:t>
            </w:r>
          </w:p>
          <w:p w14:paraId="4F2BEDB3" w14:textId="77777777" w:rsidR="00D1351F" w:rsidRPr="00E418FD" w:rsidRDefault="00D1351F" w:rsidP="00174308">
            <w:pPr>
              <w:rPr>
                <w:rFonts w:ascii="Times New Roman" w:eastAsia="宋体" w:hAnsi="Times New Roman" w:cs="Times New Roman"/>
                <w:szCs w:val="21"/>
              </w:rPr>
            </w:pPr>
            <w:r w:rsidRPr="00E418FD">
              <w:rPr>
                <w:rFonts w:ascii="Times New Roman" w:eastAsia="宋体" w:hAnsi="宋体" w:cs="Times New Roman"/>
                <w:szCs w:val="21"/>
              </w:rPr>
              <w:t>电生理学系列实验观察</w:t>
            </w:r>
            <w:r w:rsidRPr="00E418FD">
              <w:rPr>
                <w:rFonts w:ascii="宋体" w:eastAsia="宋体" w:hAnsi="宋体" w:cs="Times New Roman"/>
                <w:szCs w:val="21"/>
              </w:rPr>
              <w:t>Ⅱ</w:t>
            </w:r>
          </w:p>
          <w:p w14:paraId="634AD1EE" w14:textId="77777777" w:rsidR="00D1351F" w:rsidRPr="00E418FD" w:rsidRDefault="00D1351F" w:rsidP="00174308">
            <w:pP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⑤</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pacing w:val="-4"/>
                <w:kern w:val="0"/>
                <w:szCs w:val="21"/>
              </w:rPr>
              <w:t>神经干动作电位的引导及其不应期的测定；</w:t>
            </w:r>
          </w:p>
          <w:p w14:paraId="48647280" w14:textId="77777777" w:rsidR="00D1351F" w:rsidRPr="00E418FD" w:rsidRDefault="00D1351F" w:rsidP="00174308">
            <w:pP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⑥</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pacing w:val="-4"/>
                <w:kern w:val="0"/>
                <w:szCs w:val="21"/>
              </w:rPr>
              <w:t>神经干动作电位传导速度的测定；</w:t>
            </w:r>
          </w:p>
          <w:p w14:paraId="50896693" w14:textId="77777777" w:rsidR="00D1351F" w:rsidRPr="00E418FD" w:rsidRDefault="00D1351F" w:rsidP="00174308">
            <w:pP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⑦</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pacing w:val="-4"/>
                <w:kern w:val="0"/>
                <w:szCs w:val="21"/>
              </w:rPr>
              <w:t>刺激频率与骨骼肌收缩形式的关系；</w:t>
            </w:r>
          </w:p>
          <w:p w14:paraId="4230F995" w14:textId="77777777" w:rsidR="00D1351F" w:rsidRPr="00E418FD" w:rsidRDefault="00D1351F" w:rsidP="00174308">
            <w:pP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⑧</w:t>
            </w:r>
            <w:r w:rsidRPr="00E418FD">
              <w:rPr>
                <w:rFonts w:ascii="Times New Roman" w:eastAsia="宋体" w:hAnsi="Times New Roman" w:cs="Times New Roman"/>
                <w:spacing w:val="-4"/>
                <w:kern w:val="0"/>
                <w:szCs w:val="21"/>
              </w:rPr>
              <w:t xml:space="preserve"> </w:t>
            </w:r>
            <w:r w:rsidRPr="00E418FD">
              <w:rPr>
                <w:rFonts w:ascii="Times New Roman" w:eastAsia="宋体" w:hAnsi="宋体" w:cs="Times New Roman"/>
                <w:spacing w:val="-4"/>
                <w:kern w:val="0"/>
                <w:szCs w:val="21"/>
              </w:rPr>
              <w:t>微循环观察。</w:t>
            </w:r>
          </w:p>
        </w:tc>
        <w:tc>
          <w:tcPr>
            <w:tcW w:w="1620" w:type="dxa"/>
            <w:tcBorders>
              <w:left w:val="single" w:sz="4" w:space="0" w:color="auto"/>
            </w:tcBorders>
            <w:vAlign w:val="center"/>
          </w:tcPr>
          <w:p w14:paraId="6BE39D59"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综合性</w:t>
            </w:r>
          </w:p>
        </w:tc>
        <w:tc>
          <w:tcPr>
            <w:tcW w:w="1440" w:type="dxa"/>
            <w:vAlign w:val="center"/>
          </w:tcPr>
          <w:p w14:paraId="16183F78" w14:textId="77777777" w:rsidR="00D1351F" w:rsidRPr="00E418FD" w:rsidRDefault="00D1351F" w:rsidP="00174308">
            <w:pPr>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①</w:t>
            </w:r>
            <w:r w:rsidRPr="00E418FD">
              <w:rPr>
                <w:rFonts w:ascii="Times New Roman" w:eastAsia="宋体" w:hAnsi="Times New Roman" w:cs="Times New Roman"/>
                <w:spacing w:val="-4"/>
                <w:kern w:val="0"/>
                <w:szCs w:val="21"/>
              </w:rPr>
              <w:t xml:space="preserve"> 0.5</w:t>
            </w:r>
          </w:p>
          <w:p w14:paraId="3B4793DE" w14:textId="77777777" w:rsidR="00D1351F" w:rsidRPr="00E418FD" w:rsidRDefault="00D1351F" w:rsidP="00174308">
            <w:pPr>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②</w:t>
            </w:r>
            <w:r w:rsidRPr="00E418FD">
              <w:rPr>
                <w:rFonts w:ascii="Times New Roman" w:eastAsia="宋体" w:hAnsi="Times New Roman" w:cs="Times New Roman"/>
                <w:spacing w:val="-4"/>
                <w:kern w:val="0"/>
                <w:szCs w:val="21"/>
              </w:rPr>
              <w:t xml:space="preserve"> </w:t>
            </w:r>
            <w:r w:rsidRPr="00E418FD">
              <w:rPr>
                <w:rFonts w:ascii="Times New Roman" w:eastAsia="宋体" w:hAnsi="Times New Roman" w:cs="Times New Roman"/>
                <w:spacing w:val="-14"/>
                <w:szCs w:val="21"/>
              </w:rPr>
              <w:t>0.5</w:t>
            </w:r>
          </w:p>
          <w:p w14:paraId="44008B1B" w14:textId="77777777" w:rsidR="00D1351F" w:rsidRPr="00E418FD" w:rsidRDefault="00D1351F" w:rsidP="00174308">
            <w:pPr>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③</w:t>
            </w:r>
            <w:r w:rsidRPr="00E418FD">
              <w:rPr>
                <w:rFonts w:ascii="Times New Roman" w:eastAsia="宋体" w:hAnsi="Times New Roman" w:cs="Times New Roman"/>
                <w:spacing w:val="-4"/>
                <w:kern w:val="0"/>
                <w:szCs w:val="21"/>
              </w:rPr>
              <w:t xml:space="preserve"> </w:t>
            </w:r>
            <w:r w:rsidRPr="00E418FD">
              <w:rPr>
                <w:rFonts w:ascii="Times New Roman" w:eastAsia="宋体" w:hAnsi="Times New Roman" w:cs="Times New Roman"/>
                <w:spacing w:val="-14"/>
                <w:szCs w:val="21"/>
              </w:rPr>
              <w:t>0.5</w:t>
            </w:r>
          </w:p>
          <w:p w14:paraId="63E57461" w14:textId="77777777" w:rsidR="00D1351F" w:rsidRPr="00E418FD" w:rsidRDefault="00D1351F" w:rsidP="00174308">
            <w:pPr>
              <w:ind w:leftChars="-8" w:left="-3" w:hangingChars="7" w:hanging="14"/>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④</w:t>
            </w:r>
            <w:r w:rsidRPr="00E418FD">
              <w:rPr>
                <w:rFonts w:ascii="Times New Roman" w:eastAsia="宋体" w:hAnsi="Times New Roman" w:cs="Times New Roman"/>
                <w:spacing w:val="-4"/>
                <w:kern w:val="0"/>
                <w:szCs w:val="21"/>
              </w:rPr>
              <w:t xml:space="preserve"> 0.5</w:t>
            </w:r>
          </w:p>
          <w:p w14:paraId="74AEAAD1" w14:textId="77777777" w:rsidR="00D1351F" w:rsidRPr="00E418FD" w:rsidRDefault="00D1351F" w:rsidP="00174308">
            <w:pPr>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⑤</w:t>
            </w:r>
            <w:r w:rsidRPr="00E418FD">
              <w:rPr>
                <w:rFonts w:ascii="Times New Roman" w:eastAsia="宋体" w:hAnsi="Times New Roman" w:cs="Times New Roman"/>
                <w:spacing w:val="-4"/>
                <w:kern w:val="0"/>
                <w:szCs w:val="21"/>
              </w:rPr>
              <w:t xml:space="preserve"> 0.5</w:t>
            </w:r>
          </w:p>
          <w:p w14:paraId="6BDBFE3F" w14:textId="77777777" w:rsidR="00D1351F" w:rsidRPr="00E418FD" w:rsidRDefault="00D1351F" w:rsidP="00174308">
            <w:pPr>
              <w:ind w:leftChars="-8" w:left="-3" w:hangingChars="7" w:hanging="14"/>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⑥</w:t>
            </w:r>
            <w:r w:rsidRPr="00E418FD">
              <w:rPr>
                <w:rFonts w:ascii="Times New Roman" w:eastAsia="宋体" w:hAnsi="Times New Roman" w:cs="Times New Roman"/>
                <w:spacing w:val="-4"/>
                <w:kern w:val="0"/>
                <w:szCs w:val="21"/>
              </w:rPr>
              <w:t xml:space="preserve"> 0.5</w:t>
            </w:r>
          </w:p>
          <w:p w14:paraId="71B5AD7F" w14:textId="77777777" w:rsidR="00D1351F" w:rsidRPr="00E418FD" w:rsidRDefault="00D1351F" w:rsidP="00174308">
            <w:pPr>
              <w:ind w:leftChars="-8" w:left="-3" w:hangingChars="7" w:hanging="14"/>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⑦</w:t>
            </w:r>
            <w:r w:rsidRPr="00E418FD">
              <w:rPr>
                <w:rFonts w:ascii="Times New Roman" w:eastAsia="宋体" w:hAnsi="Times New Roman" w:cs="Times New Roman"/>
                <w:spacing w:val="-4"/>
                <w:kern w:val="0"/>
                <w:szCs w:val="21"/>
              </w:rPr>
              <w:t xml:space="preserve"> 0.5</w:t>
            </w:r>
          </w:p>
          <w:p w14:paraId="61CDCFA7" w14:textId="77777777" w:rsidR="00D1351F" w:rsidRPr="00E418FD" w:rsidRDefault="00D1351F" w:rsidP="00174308">
            <w:pPr>
              <w:ind w:leftChars="-8" w:left="-3" w:hangingChars="7" w:hanging="14"/>
              <w:jc w:val="center"/>
              <w:rPr>
                <w:rFonts w:ascii="Times New Roman" w:eastAsia="宋体" w:hAnsi="Times New Roman" w:cs="Times New Roman"/>
                <w:spacing w:val="-4"/>
                <w:kern w:val="0"/>
                <w:szCs w:val="21"/>
              </w:rPr>
            </w:pPr>
            <w:r w:rsidRPr="00E418FD">
              <w:rPr>
                <w:rFonts w:ascii="宋体" w:eastAsia="宋体" w:hAnsi="宋体" w:cs="Times New Roman"/>
                <w:spacing w:val="-4"/>
                <w:kern w:val="0"/>
                <w:szCs w:val="21"/>
              </w:rPr>
              <w:t>⑧</w:t>
            </w:r>
            <w:r w:rsidRPr="00E418FD">
              <w:rPr>
                <w:rFonts w:ascii="Times New Roman" w:eastAsia="宋体" w:hAnsi="Times New Roman" w:cs="Times New Roman"/>
                <w:spacing w:val="-4"/>
                <w:kern w:val="0"/>
                <w:szCs w:val="21"/>
              </w:rPr>
              <w:t xml:space="preserve"> 0.5</w:t>
            </w:r>
          </w:p>
        </w:tc>
        <w:tc>
          <w:tcPr>
            <w:tcW w:w="1260" w:type="dxa"/>
            <w:vAlign w:val="center"/>
          </w:tcPr>
          <w:p w14:paraId="2FA436E0" w14:textId="77777777" w:rsidR="00D1351F" w:rsidRPr="00E418FD" w:rsidRDefault="00D1351F" w:rsidP="00174308">
            <w:pPr>
              <w:ind w:leftChars="-10" w:left="-2" w:hangingChars="9" w:hanging="19"/>
              <w:jc w:val="center"/>
              <w:rPr>
                <w:rFonts w:ascii="Times New Roman" w:eastAsia="宋体" w:hAnsi="Times New Roman" w:cs="Times New Roman"/>
                <w:szCs w:val="21"/>
              </w:rPr>
            </w:pPr>
            <w:r w:rsidRPr="00E418FD">
              <w:rPr>
                <w:rFonts w:ascii="Times New Roman" w:eastAsia="宋体" w:hAnsi="Times New Roman" w:cs="Times New Roman"/>
                <w:kern w:val="0"/>
                <w:szCs w:val="21"/>
              </w:rPr>
              <w:t>2</w:t>
            </w:r>
          </w:p>
        </w:tc>
        <w:tc>
          <w:tcPr>
            <w:tcW w:w="1440" w:type="dxa"/>
            <w:vAlign w:val="center"/>
          </w:tcPr>
          <w:p w14:paraId="49D9F6DB"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必修</w:t>
            </w:r>
          </w:p>
        </w:tc>
      </w:tr>
      <w:tr w:rsidR="00D1351F" w:rsidRPr="00E418FD" w14:paraId="64280B8B" w14:textId="77777777" w:rsidTr="00174308">
        <w:tc>
          <w:tcPr>
            <w:tcW w:w="850" w:type="dxa"/>
            <w:vAlign w:val="center"/>
          </w:tcPr>
          <w:p w14:paraId="34790CD9"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8</w:t>
            </w:r>
          </w:p>
        </w:tc>
        <w:tc>
          <w:tcPr>
            <w:tcW w:w="2858" w:type="dxa"/>
          </w:tcPr>
          <w:p w14:paraId="22EEA000" w14:textId="77777777" w:rsidR="00D1351F" w:rsidRPr="00E418FD" w:rsidRDefault="00D1351F" w:rsidP="00174308">
            <w:pPr>
              <w:rPr>
                <w:rFonts w:ascii="Times New Roman" w:eastAsia="宋体" w:hAnsi="Times New Roman" w:cs="Times New Roman"/>
                <w:szCs w:val="21"/>
              </w:rPr>
            </w:pPr>
            <w:r w:rsidRPr="00E418FD">
              <w:rPr>
                <w:rFonts w:ascii="Times New Roman" w:eastAsia="宋体" w:hAnsi="宋体" w:cs="Times New Roman"/>
                <w:spacing w:val="-4"/>
                <w:kern w:val="0"/>
                <w:szCs w:val="21"/>
              </w:rPr>
              <w:t>ＡＢＯ血型鉴定。</w:t>
            </w:r>
          </w:p>
        </w:tc>
        <w:tc>
          <w:tcPr>
            <w:tcW w:w="1620" w:type="dxa"/>
            <w:tcBorders>
              <w:left w:val="single" w:sz="4" w:space="0" w:color="auto"/>
            </w:tcBorders>
          </w:tcPr>
          <w:p w14:paraId="377CD832"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开放、验证性</w:t>
            </w:r>
          </w:p>
        </w:tc>
        <w:tc>
          <w:tcPr>
            <w:tcW w:w="1440" w:type="dxa"/>
          </w:tcPr>
          <w:p w14:paraId="4B7ED8D8" w14:textId="77777777" w:rsidR="00D1351F" w:rsidRPr="00E418FD" w:rsidRDefault="00D1351F" w:rsidP="00174308">
            <w:pPr>
              <w:ind w:leftChars="-8" w:left="-2" w:hangingChars="7" w:hanging="15"/>
              <w:jc w:val="center"/>
              <w:rPr>
                <w:rFonts w:ascii="Times New Roman" w:eastAsia="宋体" w:hAnsi="Times New Roman" w:cs="Times New Roman"/>
                <w:szCs w:val="21"/>
              </w:rPr>
            </w:pPr>
            <w:r w:rsidRPr="00E418FD">
              <w:rPr>
                <w:rFonts w:ascii="Times New Roman" w:eastAsia="宋体" w:hAnsi="Times New Roman" w:cs="Times New Roman"/>
                <w:szCs w:val="21"/>
              </w:rPr>
              <w:t>1</w:t>
            </w:r>
          </w:p>
        </w:tc>
        <w:tc>
          <w:tcPr>
            <w:tcW w:w="1260" w:type="dxa"/>
          </w:tcPr>
          <w:p w14:paraId="5C51B8C6" w14:textId="77777777" w:rsidR="00D1351F" w:rsidRPr="00E418FD" w:rsidRDefault="00D1351F" w:rsidP="00174308">
            <w:pPr>
              <w:ind w:leftChars="-10" w:left="-2" w:hangingChars="9" w:hanging="19"/>
              <w:jc w:val="center"/>
              <w:rPr>
                <w:rFonts w:ascii="Times New Roman" w:eastAsia="宋体" w:hAnsi="Times New Roman" w:cs="Times New Roman"/>
                <w:szCs w:val="21"/>
              </w:rPr>
            </w:pPr>
            <w:r w:rsidRPr="00E418FD">
              <w:rPr>
                <w:rFonts w:ascii="Times New Roman" w:eastAsia="宋体" w:hAnsi="Times New Roman" w:cs="Times New Roman"/>
                <w:szCs w:val="21"/>
              </w:rPr>
              <w:t>2</w:t>
            </w:r>
          </w:p>
        </w:tc>
        <w:tc>
          <w:tcPr>
            <w:tcW w:w="1440" w:type="dxa"/>
          </w:tcPr>
          <w:p w14:paraId="462A69C2"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选修</w:t>
            </w:r>
          </w:p>
        </w:tc>
      </w:tr>
      <w:tr w:rsidR="00D1351F" w:rsidRPr="00E418FD" w14:paraId="7C5D74D7" w14:textId="77777777" w:rsidTr="00174308">
        <w:tc>
          <w:tcPr>
            <w:tcW w:w="850" w:type="dxa"/>
            <w:vAlign w:val="center"/>
          </w:tcPr>
          <w:p w14:paraId="6F4FCC0E"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9</w:t>
            </w:r>
          </w:p>
        </w:tc>
        <w:tc>
          <w:tcPr>
            <w:tcW w:w="2858" w:type="dxa"/>
          </w:tcPr>
          <w:p w14:paraId="635418E3" w14:textId="77777777" w:rsidR="00D1351F" w:rsidRPr="00E418FD" w:rsidRDefault="00D1351F" w:rsidP="00174308">
            <w:pPr>
              <w:rPr>
                <w:rFonts w:ascii="Times New Roman" w:eastAsia="宋体" w:hAnsi="Times New Roman" w:cs="Times New Roman"/>
                <w:szCs w:val="21"/>
              </w:rPr>
            </w:pPr>
            <w:r w:rsidRPr="00E418FD">
              <w:rPr>
                <w:rFonts w:ascii="Times New Roman" w:eastAsia="宋体" w:hAnsi="宋体" w:cs="Times New Roman"/>
                <w:szCs w:val="21"/>
              </w:rPr>
              <w:t>蛙心心搏起源分析与心肌的期前收缩和代偿性间歇。</w:t>
            </w:r>
          </w:p>
        </w:tc>
        <w:tc>
          <w:tcPr>
            <w:tcW w:w="1620" w:type="dxa"/>
            <w:tcBorders>
              <w:left w:val="single" w:sz="4" w:space="0" w:color="auto"/>
            </w:tcBorders>
            <w:vAlign w:val="center"/>
          </w:tcPr>
          <w:p w14:paraId="2C4BBA92"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开放、验证性</w:t>
            </w:r>
          </w:p>
        </w:tc>
        <w:tc>
          <w:tcPr>
            <w:tcW w:w="1440" w:type="dxa"/>
            <w:vAlign w:val="center"/>
          </w:tcPr>
          <w:p w14:paraId="70414169" w14:textId="77777777" w:rsidR="00D1351F" w:rsidRPr="00E418FD" w:rsidRDefault="00D1351F" w:rsidP="00174308">
            <w:pPr>
              <w:ind w:leftChars="-8" w:left="-2" w:hangingChars="7" w:hanging="15"/>
              <w:jc w:val="center"/>
              <w:rPr>
                <w:rFonts w:ascii="Times New Roman" w:eastAsia="宋体" w:hAnsi="Times New Roman" w:cs="Times New Roman"/>
                <w:szCs w:val="21"/>
              </w:rPr>
            </w:pPr>
            <w:r w:rsidRPr="00E418FD">
              <w:rPr>
                <w:rFonts w:ascii="Times New Roman" w:eastAsia="宋体" w:hAnsi="Times New Roman" w:cs="Times New Roman"/>
                <w:szCs w:val="21"/>
              </w:rPr>
              <w:t>1</w:t>
            </w:r>
          </w:p>
        </w:tc>
        <w:tc>
          <w:tcPr>
            <w:tcW w:w="1260" w:type="dxa"/>
            <w:vAlign w:val="center"/>
          </w:tcPr>
          <w:p w14:paraId="12775933" w14:textId="77777777" w:rsidR="00D1351F" w:rsidRPr="00E418FD" w:rsidRDefault="00D1351F" w:rsidP="00174308">
            <w:pPr>
              <w:ind w:leftChars="-10" w:left="-2" w:hangingChars="9" w:hanging="19"/>
              <w:jc w:val="center"/>
              <w:rPr>
                <w:rFonts w:ascii="Times New Roman" w:eastAsia="宋体" w:hAnsi="Times New Roman" w:cs="Times New Roman"/>
                <w:szCs w:val="21"/>
              </w:rPr>
            </w:pPr>
            <w:r w:rsidRPr="00E418FD">
              <w:rPr>
                <w:rFonts w:ascii="Times New Roman" w:eastAsia="宋体" w:hAnsi="Times New Roman" w:cs="Times New Roman"/>
                <w:szCs w:val="21"/>
              </w:rPr>
              <w:t>1</w:t>
            </w:r>
          </w:p>
        </w:tc>
        <w:tc>
          <w:tcPr>
            <w:tcW w:w="1440" w:type="dxa"/>
            <w:vAlign w:val="center"/>
          </w:tcPr>
          <w:p w14:paraId="07A5BD57"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选修</w:t>
            </w:r>
          </w:p>
        </w:tc>
      </w:tr>
      <w:tr w:rsidR="00D1351F" w:rsidRPr="00E418FD" w14:paraId="53105CE3" w14:textId="77777777" w:rsidTr="00174308">
        <w:tc>
          <w:tcPr>
            <w:tcW w:w="850" w:type="dxa"/>
            <w:vAlign w:val="center"/>
          </w:tcPr>
          <w:p w14:paraId="28584BD3"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10</w:t>
            </w:r>
          </w:p>
        </w:tc>
        <w:tc>
          <w:tcPr>
            <w:tcW w:w="2858" w:type="dxa"/>
          </w:tcPr>
          <w:p w14:paraId="5E61B0E5" w14:textId="77777777" w:rsidR="00D1351F" w:rsidRPr="00E418FD" w:rsidRDefault="00D1351F" w:rsidP="00174308">
            <w:pPr>
              <w:rPr>
                <w:rFonts w:ascii="Times New Roman" w:eastAsia="宋体" w:hAnsi="Times New Roman" w:cs="Times New Roman"/>
                <w:szCs w:val="21"/>
              </w:rPr>
            </w:pPr>
            <w:r w:rsidRPr="00E418FD">
              <w:rPr>
                <w:rFonts w:ascii="Times New Roman" w:eastAsia="宋体" w:hAnsi="宋体" w:cs="Times New Roman"/>
                <w:kern w:val="0"/>
                <w:szCs w:val="21"/>
                <w:lang w:val="zh-CN"/>
              </w:rPr>
              <w:t>家兔减压神经放电。</w:t>
            </w:r>
          </w:p>
        </w:tc>
        <w:tc>
          <w:tcPr>
            <w:tcW w:w="1620" w:type="dxa"/>
            <w:tcBorders>
              <w:left w:val="single" w:sz="4" w:space="0" w:color="auto"/>
            </w:tcBorders>
            <w:vAlign w:val="center"/>
          </w:tcPr>
          <w:p w14:paraId="64CC39D3"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开放、综合性</w:t>
            </w:r>
          </w:p>
        </w:tc>
        <w:tc>
          <w:tcPr>
            <w:tcW w:w="1440" w:type="dxa"/>
            <w:vAlign w:val="center"/>
          </w:tcPr>
          <w:p w14:paraId="09D33E6E" w14:textId="77777777" w:rsidR="00D1351F" w:rsidRPr="00E418FD" w:rsidRDefault="00D1351F" w:rsidP="00174308">
            <w:pPr>
              <w:ind w:leftChars="-8" w:left="-2" w:hangingChars="7" w:hanging="15"/>
              <w:jc w:val="center"/>
              <w:rPr>
                <w:rFonts w:ascii="Times New Roman" w:eastAsia="宋体" w:hAnsi="Times New Roman" w:cs="Times New Roman"/>
                <w:szCs w:val="21"/>
              </w:rPr>
            </w:pPr>
            <w:r w:rsidRPr="00E418FD">
              <w:rPr>
                <w:rFonts w:ascii="Times New Roman" w:eastAsia="宋体" w:hAnsi="Times New Roman" w:cs="Times New Roman"/>
                <w:szCs w:val="21"/>
              </w:rPr>
              <w:t>2</w:t>
            </w:r>
          </w:p>
        </w:tc>
        <w:tc>
          <w:tcPr>
            <w:tcW w:w="1260" w:type="dxa"/>
            <w:vAlign w:val="center"/>
          </w:tcPr>
          <w:p w14:paraId="080EAF39" w14:textId="77777777" w:rsidR="00D1351F" w:rsidRPr="00E418FD" w:rsidRDefault="00D1351F" w:rsidP="00174308">
            <w:pPr>
              <w:ind w:leftChars="-10" w:left="-2" w:hangingChars="9" w:hanging="19"/>
              <w:jc w:val="center"/>
              <w:rPr>
                <w:rFonts w:ascii="Times New Roman" w:eastAsia="宋体" w:hAnsi="Times New Roman" w:cs="Times New Roman"/>
                <w:szCs w:val="21"/>
              </w:rPr>
            </w:pPr>
            <w:r w:rsidRPr="00E418FD">
              <w:rPr>
                <w:rFonts w:ascii="Times New Roman" w:eastAsia="宋体" w:hAnsi="Times New Roman" w:cs="Times New Roman"/>
                <w:szCs w:val="21"/>
              </w:rPr>
              <w:t>2</w:t>
            </w:r>
          </w:p>
        </w:tc>
        <w:tc>
          <w:tcPr>
            <w:tcW w:w="1440" w:type="dxa"/>
            <w:vAlign w:val="center"/>
          </w:tcPr>
          <w:p w14:paraId="3664C618"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选修</w:t>
            </w:r>
          </w:p>
        </w:tc>
      </w:tr>
      <w:tr w:rsidR="00D1351F" w:rsidRPr="00E418FD" w14:paraId="089420E8" w14:textId="77777777" w:rsidTr="00174308">
        <w:tc>
          <w:tcPr>
            <w:tcW w:w="850" w:type="dxa"/>
            <w:vAlign w:val="center"/>
          </w:tcPr>
          <w:p w14:paraId="35C845F5"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11</w:t>
            </w:r>
          </w:p>
        </w:tc>
        <w:tc>
          <w:tcPr>
            <w:tcW w:w="2858" w:type="dxa"/>
          </w:tcPr>
          <w:p w14:paraId="5F30AB82" w14:textId="77777777" w:rsidR="00D1351F" w:rsidRPr="00E418FD" w:rsidRDefault="00D1351F" w:rsidP="00174308">
            <w:pPr>
              <w:rPr>
                <w:rFonts w:ascii="Times New Roman" w:eastAsia="宋体" w:hAnsi="Times New Roman" w:cs="Times New Roman"/>
                <w:szCs w:val="21"/>
              </w:rPr>
            </w:pPr>
            <w:r w:rsidRPr="00E418FD">
              <w:rPr>
                <w:rFonts w:ascii="Times New Roman" w:eastAsia="宋体" w:hAnsi="宋体" w:cs="Times New Roman"/>
                <w:szCs w:val="21"/>
              </w:rPr>
              <w:t>人体心电图描记与分析。</w:t>
            </w:r>
          </w:p>
        </w:tc>
        <w:tc>
          <w:tcPr>
            <w:tcW w:w="1620" w:type="dxa"/>
            <w:tcBorders>
              <w:left w:val="single" w:sz="4" w:space="0" w:color="auto"/>
            </w:tcBorders>
            <w:vAlign w:val="center"/>
          </w:tcPr>
          <w:p w14:paraId="69307C75"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开放、验证性</w:t>
            </w:r>
          </w:p>
        </w:tc>
        <w:tc>
          <w:tcPr>
            <w:tcW w:w="1440" w:type="dxa"/>
            <w:vAlign w:val="center"/>
          </w:tcPr>
          <w:p w14:paraId="0423735E" w14:textId="77777777" w:rsidR="00D1351F" w:rsidRPr="00E418FD" w:rsidRDefault="00D1351F" w:rsidP="00174308">
            <w:pPr>
              <w:ind w:leftChars="-8" w:left="-2" w:hangingChars="7" w:hanging="15"/>
              <w:jc w:val="center"/>
              <w:rPr>
                <w:rFonts w:ascii="Times New Roman" w:eastAsia="宋体" w:hAnsi="Times New Roman" w:cs="Times New Roman"/>
                <w:szCs w:val="21"/>
              </w:rPr>
            </w:pPr>
            <w:r w:rsidRPr="00E418FD">
              <w:rPr>
                <w:rFonts w:ascii="Times New Roman" w:eastAsia="宋体" w:hAnsi="Times New Roman" w:cs="Times New Roman"/>
                <w:szCs w:val="21"/>
              </w:rPr>
              <w:t>2</w:t>
            </w:r>
          </w:p>
        </w:tc>
        <w:tc>
          <w:tcPr>
            <w:tcW w:w="1260" w:type="dxa"/>
            <w:vAlign w:val="center"/>
          </w:tcPr>
          <w:p w14:paraId="5F0D8EF9" w14:textId="77777777" w:rsidR="00D1351F" w:rsidRPr="00E418FD" w:rsidRDefault="00D1351F" w:rsidP="00174308">
            <w:pPr>
              <w:ind w:leftChars="-10" w:left="-2" w:hangingChars="9" w:hanging="19"/>
              <w:jc w:val="center"/>
              <w:rPr>
                <w:rFonts w:ascii="Times New Roman" w:eastAsia="宋体" w:hAnsi="Times New Roman" w:cs="Times New Roman"/>
                <w:szCs w:val="21"/>
              </w:rPr>
            </w:pPr>
            <w:r w:rsidRPr="00E418FD">
              <w:rPr>
                <w:rFonts w:ascii="Times New Roman" w:eastAsia="宋体" w:hAnsi="Times New Roman" w:cs="Times New Roman"/>
                <w:szCs w:val="21"/>
              </w:rPr>
              <w:t>2</w:t>
            </w:r>
          </w:p>
        </w:tc>
        <w:tc>
          <w:tcPr>
            <w:tcW w:w="1440" w:type="dxa"/>
            <w:vAlign w:val="center"/>
          </w:tcPr>
          <w:p w14:paraId="2632DEA5"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选修</w:t>
            </w:r>
          </w:p>
        </w:tc>
      </w:tr>
      <w:tr w:rsidR="00D1351F" w:rsidRPr="00E418FD" w14:paraId="10418F8D" w14:textId="77777777" w:rsidTr="00174308">
        <w:tc>
          <w:tcPr>
            <w:tcW w:w="850" w:type="dxa"/>
            <w:vAlign w:val="center"/>
          </w:tcPr>
          <w:p w14:paraId="35BF2A44"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12</w:t>
            </w:r>
          </w:p>
        </w:tc>
        <w:tc>
          <w:tcPr>
            <w:tcW w:w="2858" w:type="dxa"/>
          </w:tcPr>
          <w:p w14:paraId="01C53F36" w14:textId="77777777" w:rsidR="00D1351F" w:rsidRPr="00E418FD" w:rsidRDefault="00D1351F" w:rsidP="00174308">
            <w:pPr>
              <w:rPr>
                <w:rFonts w:ascii="Times New Roman" w:eastAsia="宋体" w:hAnsi="Times New Roman" w:cs="Times New Roman"/>
                <w:szCs w:val="21"/>
              </w:rPr>
            </w:pPr>
            <w:r w:rsidRPr="00E418FD">
              <w:rPr>
                <w:rFonts w:ascii="Times New Roman" w:eastAsia="宋体" w:hAnsi="宋体" w:cs="Times New Roman"/>
                <w:spacing w:val="-4"/>
                <w:kern w:val="0"/>
                <w:szCs w:val="21"/>
              </w:rPr>
              <w:t>血浆胶体渗透压改变在水肿发生中的作用。</w:t>
            </w:r>
          </w:p>
        </w:tc>
        <w:tc>
          <w:tcPr>
            <w:tcW w:w="1620" w:type="dxa"/>
            <w:tcBorders>
              <w:left w:val="single" w:sz="4" w:space="0" w:color="auto"/>
            </w:tcBorders>
            <w:vAlign w:val="center"/>
          </w:tcPr>
          <w:p w14:paraId="07169931"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开放、设计性</w:t>
            </w:r>
          </w:p>
        </w:tc>
        <w:tc>
          <w:tcPr>
            <w:tcW w:w="1440" w:type="dxa"/>
            <w:vAlign w:val="center"/>
          </w:tcPr>
          <w:p w14:paraId="08FFA47B" w14:textId="77777777" w:rsidR="00D1351F" w:rsidRPr="00E418FD" w:rsidRDefault="00D1351F" w:rsidP="00174308">
            <w:pPr>
              <w:ind w:leftChars="-8" w:left="-2" w:hangingChars="7" w:hanging="15"/>
              <w:jc w:val="center"/>
              <w:rPr>
                <w:rFonts w:ascii="Times New Roman" w:eastAsia="宋体" w:hAnsi="Times New Roman" w:cs="Times New Roman"/>
                <w:szCs w:val="21"/>
              </w:rPr>
            </w:pPr>
            <w:r w:rsidRPr="00E418FD">
              <w:rPr>
                <w:rFonts w:ascii="Times New Roman" w:eastAsia="宋体" w:hAnsi="Times New Roman" w:cs="Times New Roman"/>
                <w:szCs w:val="21"/>
              </w:rPr>
              <w:t>4</w:t>
            </w:r>
          </w:p>
        </w:tc>
        <w:tc>
          <w:tcPr>
            <w:tcW w:w="1260" w:type="dxa"/>
            <w:vAlign w:val="center"/>
          </w:tcPr>
          <w:p w14:paraId="5255A537" w14:textId="77777777" w:rsidR="00D1351F" w:rsidRPr="00E418FD" w:rsidRDefault="00D1351F" w:rsidP="00174308">
            <w:pPr>
              <w:ind w:leftChars="-10" w:left="-2" w:hangingChars="9" w:hanging="19"/>
              <w:jc w:val="center"/>
              <w:rPr>
                <w:rFonts w:ascii="Times New Roman" w:eastAsia="宋体" w:hAnsi="Times New Roman" w:cs="Times New Roman"/>
                <w:szCs w:val="21"/>
              </w:rPr>
            </w:pPr>
            <w:r w:rsidRPr="00E418FD">
              <w:rPr>
                <w:rFonts w:ascii="Times New Roman" w:eastAsia="宋体" w:hAnsi="Times New Roman" w:cs="Times New Roman"/>
                <w:kern w:val="0"/>
                <w:szCs w:val="21"/>
              </w:rPr>
              <w:t>4~5</w:t>
            </w:r>
          </w:p>
        </w:tc>
        <w:tc>
          <w:tcPr>
            <w:tcW w:w="1440" w:type="dxa"/>
            <w:vAlign w:val="center"/>
          </w:tcPr>
          <w:p w14:paraId="3AB015D0"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选修</w:t>
            </w:r>
          </w:p>
        </w:tc>
      </w:tr>
      <w:tr w:rsidR="00D1351F" w:rsidRPr="00E418FD" w14:paraId="130C6B18" w14:textId="77777777" w:rsidTr="00174308">
        <w:tc>
          <w:tcPr>
            <w:tcW w:w="850" w:type="dxa"/>
            <w:vAlign w:val="center"/>
          </w:tcPr>
          <w:p w14:paraId="3E2CD689"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13</w:t>
            </w:r>
          </w:p>
        </w:tc>
        <w:tc>
          <w:tcPr>
            <w:tcW w:w="2858" w:type="dxa"/>
          </w:tcPr>
          <w:p w14:paraId="592F1617" w14:textId="77777777" w:rsidR="00D1351F" w:rsidRPr="00E418FD" w:rsidRDefault="00D1351F" w:rsidP="00174308">
            <w:pPr>
              <w:rPr>
                <w:rFonts w:ascii="Times New Roman" w:eastAsia="宋体" w:hAnsi="Times New Roman" w:cs="Times New Roman"/>
                <w:szCs w:val="21"/>
              </w:rPr>
            </w:pPr>
            <w:r w:rsidRPr="00E418FD">
              <w:rPr>
                <w:rFonts w:ascii="Times New Roman" w:eastAsia="宋体" w:hAnsi="宋体" w:cs="Times New Roman"/>
                <w:szCs w:val="21"/>
              </w:rPr>
              <w:t>药物对在体、离体血管条平滑肌张力的影响。</w:t>
            </w:r>
          </w:p>
        </w:tc>
        <w:tc>
          <w:tcPr>
            <w:tcW w:w="1620" w:type="dxa"/>
            <w:tcBorders>
              <w:left w:val="single" w:sz="4" w:space="0" w:color="auto"/>
            </w:tcBorders>
            <w:vAlign w:val="center"/>
          </w:tcPr>
          <w:p w14:paraId="7E6F65C4"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开放、综合性</w:t>
            </w:r>
          </w:p>
        </w:tc>
        <w:tc>
          <w:tcPr>
            <w:tcW w:w="1440" w:type="dxa"/>
            <w:vAlign w:val="center"/>
          </w:tcPr>
          <w:p w14:paraId="12A0023F" w14:textId="77777777" w:rsidR="00D1351F" w:rsidRPr="00E418FD" w:rsidRDefault="00D1351F" w:rsidP="00174308">
            <w:pPr>
              <w:ind w:leftChars="-8" w:left="-2" w:hangingChars="7" w:hanging="15"/>
              <w:jc w:val="center"/>
              <w:rPr>
                <w:rFonts w:ascii="Times New Roman" w:eastAsia="宋体" w:hAnsi="Times New Roman" w:cs="Times New Roman"/>
                <w:szCs w:val="21"/>
              </w:rPr>
            </w:pPr>
            <w:r w:rsidRPr="00E418FD">
              <w:rPr>
                <w:rFonts w:ascii="Times New Roman" w:eastAsia="宋体" w:hAnsi="Times New Roman" w:cs="Times New Roman"/>
                <w:szCs w:val="21"/>
              </w:rPr>
              <w:t>4</w:t>
            </w:r>
          </w:p>
        </w:tc>
        <w:tc>
          <w:tcPr>
            <w:tcW w:w="1260" w:type="dxa"/>
            <w:vAlign w:val="center"/>
          </w:tcPr>
          <w:p w14:paraId="1F82F00C" w14:textId="77777777" w:rsidR="00D1351F" w:rsidRPr="00E418FD" w:rsidRDefault="00D1351F" w:rsidP="00174308">
            <w:pPr>
              <w:ind w:leftChars="-10" w:left="-2" w:hangingChars="9" w:hanging="19"/>
              <w:jc w:val="center"/>
              <w:rPr>
                <w:rFonts w:ascii="Times New Roman" w:eastAsia="宋体" w:hAnsi="Times New Roman" w:cs="Times New Roman"/>
                <w:szCs w:val="21"/>
              </w:rPr>
            </w:pPr>
            <w:r w:rsidRPr="00E418FD">
              <w:rPr>
                <w:rFonts w:ascii="Times New Roman" w:eastAsia="宋体" w:hAnsi="Times New Roman" w:cs="Times New Roman"/>
                <w:kern w:val="0"/>
                <w:szCs w:val="21"/>
              </w:rPr>
              <w:t>4~5</w:t>
            </w:r>
          </w:p>
        </w:tc>
        <w:tc>
          <w:tcPr>
            <w:tcW w:w="1440" w:type="dxa"/>
            <w:vAlign w:val="center"/>
          </w:tcPr>
          <w:p w14:paraId="7D3FC8EF"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选修</w:t>
            </w:r>
          </w:p>
        </w:tc>
      </w:tr>
      <w:tr w:rsidR="00D1351F" w:rsidRPr="00E418FD" w14:paraId="57806070" w14:textId="77777777" w:rsidTr="00174308">
        <w:tc>
          <w:tcPr>
            <w:tcW w:w="850" w:type="dxa"/>
            <w:vAlign w:val="center"/>
          </w:tcPr>
          <w:p w14:paraId="5E752B58"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14</w:t>
            </w:r>
          </w:p>
        </w:tc>
        <w:tc>
          <w:tcPr>
            <w:tcW w:w="2858" w:type="dxa"/>
          </w:tcPr>
          <w:p w14:paraId="500CAE94" w14:textId="77777777" w:rsidR="00D1351F" w:rsidRPr="00E418FD" w:rsidRDefault="00D1351F" w:rsidP="00174308">
            <w:pPr>
              <w:rPr>
                <w:rFonts w:ascii="Times New Roman" w:eastAsia="宋体" w:hAnsi="Times New Roman" w:cs="Times New Roman"/>
                <w:szCs w:val="21"/>
              </w:rPr>
            </w:pPr>
            <w:r w:rsidRPr="00E418FD">
              <w:rPr>
                <w:rFonts w:ascii="Times New Roman" w:eastAsia="宋体" w:hAnsi="宋体" w:cs="Times New Roman"/>
                <w:szCs w:val="21"/>
              </w:rPr>
              <w:t>胰岛素对家兔、小白鼠引起的降血糖作用实验。</w:t>
            </w:r>
          </w:p>
        </w:tc>
        <w:tc>
          <w:tcPr>
            <w:tcW w:w="1620" w:type="dxa"/>
            <w:tcBorders>
              <w:left w:val="single" w:sz="4" w:space="0" w:color="auto"/>
            </w:tcBorders>
            <w:vAlign w:val="center"/>
          </w:tcPr>
          <w:p w14:paraId="119234EB"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开放、综合性</w:t>
            </w:r>
          </w:p>
        </w:tc>
        <w:tc>
          <w:tcPr>
            <w:tcW w:w="1440" w:type="dxa"/>
            <w:vAlign w:val="center"/>
          </w:tcPr>
          <w:p w14:paraId="3104C3FC" w14:textId="77777777" w:rsidR="00D1351F" w:rsidRPr="00E418FD" w:rsidRDefault="00D1351F" w:rsidP="00174308">
            <w:pPr>
              <w:ind w:leftChars="-8" w:left="-2" w:hangingChars="7" w:hanging="15"/>
              <w:jc w:val="center"/>
              <w:rPr>
                <w:rFonts w:ascii="Times New Roman" w:eastAsia="宋体" w:hAnsi="Times New Roman" w:cs="Times New Roman"/>
                <w:szCs w:val="21"/>
              </w:rPr>
            </w:pPr>
            <w:r w:rsidRPr="00E418FD">
              <w:rPr>
                <w:rFonts w:ascii="Times New Roman" w:eastAsia="宋体" w:hAnsi="Times New Roman" w:cs="Times New Roman"/>
                <w:szCs w:val="21"/>
              </w:rPr>
              <w:t>2</w:t>
            </w:r>
          </w:p>
        </w:tc>
        <w:tc>
          <w:tcPr>
            <w:tcW w:w="1260" w:type="dxa"/>
            <w:vAlign w:val="center"/>
          </w:tcPr>
          <w:p w14:paraId="1EDF5F42" w14:textId="77777777" w:rsidR="00D1351F" w:rsidRPr="00E418FD" w:rsidRDefault="00D1351F" w:rsidP="00174308">
            <w:pPr>
              <w:ind w:leftChars="-10" w:left="-2" w:hangingChars="9" w:hanging="19"/>
              <w:jc w:val="center"/>
              <w:rPr>
                <w:rFonts w:ascii="Times New Roman" w:eastAsia="宋体" w:hAnsi="Times New Roman" w:cs="Times New Roman"/>
                <w:szCs w:val="21"/>
              </w:rPr>
            </w:pPr>
            <w:r w:rsidRPr="00E418FD">
              <w:rPr>
                <w:rFonts w:ascii="Times New Roman" w:eastAsia="宋体" w:hAnsi="Times New Roman" w:cs="Times New Roman"/>
                <w:kern w:val="0"/>
                <w:szCs w:val="21"/>
              </w:rPr>
              <w:t>4~5</w:t>
            </w:r>
          </w:p>
        </w:tc>
        <w:tc>
          <w:tcPr>
            <w:tcW w:w="1440" w:type="dxa"/>
            <w:vAlign w:val="center"/>
          </w:tcPr>
          <w:p w14:paraId="7A56301A"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选修</w:t>
            </w:r>
          </w:p>
        </w:tc>
      </w:tr>
      <w:tr w:rsidR="00D1351F" w:rsidRPr="00E418FD" w14:paraId="3D9FDBF0" w14:textId="77777777" w:rsidTr="00174308">
        <w:tc>
          <w:tcPr>
            <w:tcW w:w="850" w:type="dxa"/>
            <w:vAlign w:val="center"/>
          </w:tcPr>
          <w:p w14:paraId="7300806D"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15</w:t>
            </w:r>
          </w:p>
        </w:tc>
        <w:tc>
          <w:tcPr>
            <w:tcW w:w="2858" w:type="dxa"/>
          </w:tcPr>
          <w:p w14:paraId="754BCA55" w14:textId="77777777" w:rsidR="00D1351F" w:rsidRPr="00E418FD" w:rsidRDefault="00D1351F" w:rsidP="00174308">
            <w:pPr>
              <w:rPr>
                <w:rFonts w:ascii="Times New Roman" w:eastAsia="宋体" w:hAnsi="Times New Roman" w:cs="Times New Roman"/>
                <w:szCs w:val="21"/>
              </w:rPr>
            </w:pPr>
            <w:r w:rsidRPr="00E418FD">
              <w:rPr>
                <w:rFonts w:ascii="Times New Roman" w:eastAsia="宋体" w:hAnsi="宋体" w:cs="Times New Roman"/>
                <w:szCs w:val="21"/>
              </w:rPr>
              <w:t>有关药物离体蛙心灌流效应的观察。</w:t>
            </w:r>
          </w:p>
        </w:tc>
        <w:tc>
          <w:tcPr>
            <w:tcW w:w="1620" w:type="dxa"/>
            <w:tcBorders>
              <w:left w:val="single" w:sz="4" w:space="0" w:color="auto"/>
            </w:tcBorders>
            <w:vAlign w:val="center"/>
          </w:tcPr>
          <w:p w14:paraId="779E1F14"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开放、综合性</w:t>
            </w:r>
          </w:p>
        </w:tc>
        <w:tc>
          <w:tcPr>
            <w:tcW w:w="1440" w:type="dxa"/>
            <w:vAlign w:val="center"/>
          </w:tcPr>
          <w:p w14:paraId="081B3A61" w14:textId="77777777" w:rsidR="00D1351F" w:rsidRPr="00E418FD" w:rsidRDefault="00D1351F" w:rsidP="00174308">
            <w:pPr>
              <w:ind w:leftChars="-8" w:left="-2" w:hangingChars="7" w:hanging="15"/>
              <w:jc w:val="center"/>
              <w:rPr>
                <w:rFonts w:ascii="Times New Roman" w:eastAsia="宋体" w:hAnsi="Times New Roman" w:cs="Times New Roman"/>
                <w:szCs w:val="21"/>
              </w:rPr>
            </w:pPr>
            <w:r w:rsidRPr="00E418FD">
              <w:rPr>
                <w:rFonts w:ascii="Times New Roman" w:eastAsia="宋体" w:hAnsi="Times New Roman" w:cs="Times New Roman"/>
                <w:szCs w:val="21"/>
              </w:rPr>
              <w:t>2</w:t>
            </w:r>
          </w:p>
        </w:tc>
        <w:tc>
          <w:tcPr>
            <w:tcW w:w="1260" w:type="dxa"/>
            <w:vAlign w:val="center"/>
          </w:tcPr>
          <w:p w14:paraId="179B554F" w14:textId="77777777" w:rsidR="00D1351F" w:rsidRPr="00E418FD" w:rsidRDefault="00D1351F" w:rsidP="00174308">
            <w:pPr>
              <w:ind w:leftChars="-10" w:left="-2" w:hangingChars="9" w:hanging="19"/>
              <w:jc w:val="center"/>
              <w:rPr>
                <w:rFonts w:ascii="Times New Roman" w:eastAsia="宋体" w:hAnsi="Times New Roman" w:cs="Times New Roman"/>
                <w:szCs w:val="21"/>
              </w:rPr>
            </w:pPr>
            <w:r w:rsidRPr="00E418FD">
              <w:rPr>
                <w:rFonts w:ascii="Times New Roman" w:eastAsia="宋体" w:hAnsi="Times New Roman" w:cs="Times New Roman"/>
                <w:kern w:val="0"/>
                <w:szCs w:val="21"/>
              </w:rPr>
              <w:t>4~5</w:t>
            </w:r>
          </w:p>
        </w:tc>
        <w:tc>
          <w:tcPr>
            <w:tcW w:w="1440" w:type="dxa"/>
            <w:vAlign w:val="center"/>
          </w:tcPr>
          <w:p w14:paraId="3D2488C6"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选修</w:t>
            </w:r>
          </w:p>
        </w:tc>
      </w:tr>
    </w:tbl>
    <w:p w14:paraId="38C54F05" w14:textId="77777777" w:rsidR="00E418FD" w:rsidRDefault="00D1351F" w:rsidP="00D1351F">
      <w:pPr>
        <w:widowControl/>
        <w:spacing w:beforeLines="50" w:before="156" w:afterLines="50" w:after="156"/>
        <w:ind w:firstLineChars="200" w:firstLine="420"/>
        <w:jc w:val="left"/>
        <w:rPr>
          <w:rFonts w:ascii="黑体" w:eastAsia="黑体" w:hAnsi="黑体"/>
          <w:b/>
          <w:color w:val="FF0000"/>
          <w:sz w:val="28"/>
          <w:szCs w:val="28"/>
        </w:rPr>
      </w:pPr>
      <w:r w:rsidRPr="00E418FD">
        <w:rPr>
          <w:rFonts w:ascii="Times New Roman" w:eastAsia="宋体" w:hAnsi="宋体" w:cs="Times New Roman"/>
          <w:szCs w:val="21"/>
        </w:rPr>
        <w:t>注：为适应实验室开放和学生自选实验，以及综合性、设计性、创新性实验，学生利用课余时间可完成上述实验</w:t>
      </w:r>
      <w:r w:rsidRPr="00E418FD">
        <w:rPr>
          <w:rFonts w:ascii="Times New Roman" w:eastAsia="宋体" w:hAnsi="Times New Roman" w:cs="Times New Roman"/>
          <w:szCs w:val="21"/>
        </w:rPr>
        <w:t>8~15</w:t>
      </w:r>
      <w:r w:rsidRPr="00E418FD">
        <w:rPr>
          <w:rFonts w:ascii="Times New Roman" w:eastAsia="宋体" w:hAnsi="宋体" w:cs="Times New Roman"/>
          <w:szCs w:val="21"/>
        </w:rPr>
        <w:t>选修项目</w:t>
      </w:r>
    </w:p>
    <w:p w14:paraId="04753B93" w14:textId="2AA04510" w:rsidR="00E132D3" w:rsidRPr="0094012B" w:rsidRDefault="00D316DB" w:rsidP="000E0167">
      <w:pPr>
        <w:widowControl/>
        <w:spacing w:beforeLines="50" w:before="156" w:afterLines="50" w:after="156"/>
        <w:ind w:firstLineChars="200" w:firstLine="562"/>
        <w:jc w:val="left"/>
      </w:pPr>
      <w:r w:rsidRPr="0094012B">
        <w:rPr>
          <w:rFonts w:ascii="黑体" w:eastAsia="黑体" w:hAnsi="黑体" w:hint="eastAsia"/>
          <w:b/>
          <w:sz w:val="28"/>
          <w:szCs w:val="28"/>
        </w:rPr>
        <w:t>五、教学进度</w:t>
      </w:r>
    </w:p>
    <w:p w14:paraId="207B3831" w14:textId="61864483" w:rsidR="00E132D3" w:rsidRDefault="00D316DB" w:rsidP="000E0167">
      <w:pPr>
        <w:widowControl/>
        <w:spacing w:beforeLines="50" w:before="156" w:afterLines="50" w:after="156"/>
        <w:jc w:val="center"/>
        <w:rPr>
          <w:rFonts w:ascii="宋体" w:eastAsia="宋体" w:hAnsi="宋体"/>
          <w:szCs w:val="21"/>
        </w:rPr>
      </w:pPr>
      <w:r>
        <w:rPr>
          <w:rFonts w:ascii="宋体" w:eastAsia="宋体" w:hAnsi="宋体" w:hint="eastAsia"/>
          <w:b/>
          <w:szCs w:val="21"/>
        </w:rPr>
        <w:lastRenderedPageBreak/>
        <w:t>表3</w:t>
      </w:r>
      <w:r w:rsidR="00D1351F">
        <w:rPr>
          <w:rFonts w:ascii="宋体" w:eastAsia="宋体" w:hAnsi="宋体" w:hint="eastAsia"/>
          <w:b/>
          <w:szCs w:val="21"/>
        </w:rPr>
        <w:t>.1</w:t>
      </w:r>
      <w:r>
        <w:rPr>
          <w:rFonts w:ascii="宋体" w:eastAsia="宋体" w:hAnsi="宋体" w:hint="eastAsia"/>
          <w:b/>
          <w:szCs w:val="21"/>
        </w:rPr>
        <w:t>：教学进度表</w:t>
      </w:r>
    </w:p>
    <w:tbl>
      <w:tblPr>
        <w:tblStyle w:val="ab"/>
        <w:tblW w:w="0" w:type="auto"/>
        <w:jc w:val="center"/>
        <w:tblLook w:val="04A0" w:firstRow="1" w:lastRow="0" w:firstColumn="1" w:lastColumn="0" w:noHBand="0" w:noVBand="1"/>
      </w:tblPr>
      <w:tblGrid>
        <w:gridCol w:w="1124"/>
        <w:gridCol w:w="1732"/>
        <w:gridCol w:w="820"/>
        <w:gridCol w:w="2098"/>
        <w:gridCol w:w="811"/>
        <w:gridCol w:w="1013"/>
        <w:gridCol w:w="698"/>
      </w:tblGrid>
      <w:tr w:rsidR="00E132D3" w14:paraId="425E6650" w14:textId="77777777" w:rsidTr="0087169C">
        <w:trPr>
          <w:trHeight w:val="340"/>
          <w:jc w:val="center"/>
        </w:trPr>
        <w:tc>
          <w:tcPr>
            <w:tcW w:w="1162" w:type="dxa"/>
            <w:vAlign w:val="center"/>
          </w:tcPr>
          <w:p w14:paraId="322775B6"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周次</w:t>
            </w:r>
          </w:p>
        </w:tc>
        <w:tc>
          <w:tcPr>
            <w:tcW w:w="1765" w:type="dxa"/>
            <w:vAlign w:val="center"/>
          </w:tcPr>
          <w:p w14:paraId="2EDB8CA7"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日期</w:t>
            </w:r>
          </w:p>
        </w:tc>
        <w:tc>
          <w:tcPr>
            <w:tcW w:w="831" w:type="dxa"/>
            <w:vAlign w:val="center"/>
          </w:tcPr>
          <w:p w14:paraId="37AFABB9"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章节名称</w:t>
            </w:r>
          </w:p>
        </w:tc>
        <w:tc>
          <w:tcPr>
            <w:tcW w:w="2176" w:type="dxa"/>
            <w:vAlign w:val="center"/>
          </w:tcPr>
          <w:p w14:paraId="695BB5DD"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内容提要</w:t>
            </w:r>
          </w:p>
        </w:tc>
        <w:tc>
          <w:tcPr>
            <w:tcW w:w="831" w:type="dxa"/>
            <w:vAlign w:val="center"/>
          </w:tcPr>
          <w:p w14:paraId="7E5CE16F"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授课时数</w:t>
            </w:r>
          </w:p>
        </w:tc>
        <w:tc>
          <w:tcPr>
            <w:tcW w:w="1045" w:type="dxa"/>
            <w:vAlign w:val="center"/>
          </w:tcPr>
          <w:p w14:paraId="4C414CB8"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作业及要求</w:t>
            </w:r>
          </w:p>
        </w:tc>
        <w:tc>
          <w:tcPr>
            <w:tcW w:w="712" w:type="dxa"/>
            <w:vAlign w:val="center"/>
          </w:tcPr>
          <w:p w14:paraId="0029102E"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备注</w:t>
            </w:r>
          </w:p>
        </w:tc>
      </w:tr>
      <w:tr w:rsidR="00514FF6" w14:paraId="570B15EC" w14:textId="77777777" w:rsidTr="0087169C">
        <w:trPr>
          <w:trHeight w:val="340"/>
          <w:jc w:val="center"/>
        </w:trPr>
        <w:tc>
          <w:tcPr>
            <w:tcW w:w="1162" w:type="dxa"/>
            <w:vAlign w:val="center"/>
          </w:tcPr>
          <w:p w14:paraId="3A87EE58" w14:textId="77777777" w:rsidR="00514FF6"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1</w:t>
            </w:r>
          </w:p>
        </w:tc>
        <w:tc>
          <w:tcPr>
            <w:tcW w:w="1765" w:type="dxa"/>
            <w:vAlign w:val="center"/>
          </w:tcPr>
          <w:p w14:paraId="0BCF81AF" w14:textId="77777777" w:rsidR="00A11124" w:rsidRPr="00A11124" w:rsidRDefault="00A11124" w:rsidP="00A11124">
            <w:pPr>
              <w:widowControl/>
              <w:spacing w:beforeLines="50" w:before="156" w:afterLines="50" w:after="156"/>
              <w:jc w:val="center"/>
              <w:rPr>
                <w:rFonts w:ascii="宋体" w:eastAsia="宋体" w:hAnsi="宋体"/>
                <w:szCs w:val="21"/>
              </w:rPr>
            </w:pPr>
            <w:r w:rsidRPr="00A11124">
              <w:rPr>
                <w:rFonts w:ascii="宋体" w:eastAsia="宋体" w:hAnsi="宋体"/>
                <w:szCs w:val="21"/>
              </w:rPr>
              <w:t>2023-2-20</w:t>
            </w:r>
          </w:p>
          <w:p w14:paraId="32AED6A4" w14:textId="77777777" w:rsidR="00514FF6" w:rsidRDefault="00A11124" w:rsidP="00A11124">
            <w:pPr>
              <w:widowControl/>
              <w:spacing w:beforeLines="50" w:before="156" w:afterLines="50" w:after="156"/>
              <w:jc w:val="center"/>
              <w:rPr>
                <w:rFonts w:ascii="宋体" w:eastAsia="宋体" w:hAnsi="宋体"/>
                <w:szCs w:val="21"/>
              </w:rPr>
            </w:pPr>
            <w:r w:rsidRPr="00A11124">
              <w:rPr>
                <w:rFonts w:ascii="宋体" w:eastAsia="宋体" w:hAnsi="宋体"/>
                <w:szCs w:val="21"/>
              </w:rPr>
              <w:t>2023-2-22</w:t>
            </w:r>
          </w:p>
        </w:tc>
        <w:tc>
          <w:tcPr>
            <w:tcW w:w="831" w:type="dxa"/>
            <w:vAlign w:val="center"/>
          </w:tcPr>
          <w:p w14:paraId="786D10AA" w14:textId="77777777" w:rsidR="00490A11" w:rsidRDefault="00514FF6" w:rsidP="000E0167">
            <w:pPr>
              <w:widowControl/>
              <w:spacing w:beforeLines="50" w:before="156" w:afterLines="50" w:after="156"/>
              <w:jc w:val="center"/>
              <w:rPr>
                <w:rFonts w:ascii="宋体" w:eastAsia="宋体" w:hAnsi="宋体"/>
              </w:rPr>
            </w:pPr>
            <w:r>
              <w:rPr>
                <w:rFonts w:ascii="宋体" w:eastAsia="宋体" w:hAnsi="宋体" w:hint="eastAsia"/>
              </w:rPr>
              <w:t>第一</w:t>
            </w:r>
            <w:r w:rsidR="00A11124">
              <w:rPr>
                <w:rFonts w:ascii="宋体" w:eastAsia="宋体" w:hAnsi="宋体" w:hint="eastAsia"/>
              </w:rPr>
              <w:t>、五</w:t>
            </w:r>
            <w:r>
              <w:rPr>
                <w:rFonts w:ascii="宋体" w:eastAsia="宋体" w:hAnsi="宋体" w:hint="eastAsia"/>
              </w:rPr>
              <w:t>章</w:t>
            </w:r>
          </w:p>
        </w:tc>
        <w:tc>
          <w:tcPr>
            <w:tcW w:w="2176" w:type="dxa"/>
            <w:vAlign w:val="center"/>
          </w:tcPr>
          <w:p w14:paraId="0B2547B7" w14:textId="77777777" w:rsidR="00A11124" w:rsidRPr="00A11124" w:rsidRDefault="00A11124" w:rsidP="00A11124">
            <w:pPr>
              <w:widowControl/>
              <w:rPr>
                <w:rFonts w:ascii="宋体" w:eastAsia="宋体" w:hAnsi="宋体"/>
              </w:rPr>
            </w:pPr>
            <w:r w:rsidRPr="00A11124">
              <w:rPr>
                <w:rFonts w:ascii="宋体" w:eastAsia="宋体" w:hAnsi="宋体" w:hint="eastAsia"/>
              </w:rPr>
              <w:t>绪论</w:t>
            </w:r>
            <w:r w:rsidRPr="00A11124">
              <w:rPr>
                <w:rFonts w:ascii="宋体" w:eastAsia="宋体" w:hAnsi="宋体"/>
              </w:rPr>
              <w:t xml:space="preserve">   2节   //</w:t>
            </w:r>
          </w:p>
          <w:p w14:paraId="303CF7FF" w14:textId="77777777" w:rsidR="00514FF6" w:rsidRPr="002D5DF8" w:rsidRDefault="00A11124" w:rsidP="00A11124">
            <w:pPr>
              <w:widowControl/>
              <w:rPr>
                <w:rFonts w:ascii="Times New Roman" w:hAnsi="Times New Roman"/>
              </w:rPr>
            </w:pPr>
            <w:r w:rsidRPr="00A11124">
              <w:rPr>
                <w:rFonts w:ascii="宋体" w:eastAsia="宋体" w:hAnsi="宋体" w:hint="eastAsia"/>
              </w:rPr>
              <w:t>组织学绪论、上皮组织</w:t>
            </w:r>
            <w:r w:rsidRPr="00A11124">
              <w:rPr>
                <w:rFonts w:ascii="宋体" w:eastAsia="宋体" w:hAnsi="宋体"/>
              </w:rPr>
              <w:t xml:space="preserve"> 2节    </w:t>
            </w:r>
          </w:p>
        </w:tc>
        <w:tc>
          <w:tcPr>
            <w:tcW w:w="831" w:type="dxa"/>
            <w:vAlign w:val="center"/>
          </w:tcPr>
          <w:p w14:paraId="2E02B42D" w14:textId="77777777" w:rsidR="00514FF6"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38C6E137" w14:textId="77777777" w:rsidR="00514FF6" w:rsidRDefault="004C49AE"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40BABDAB" w14:textId="77777777" w:rsidR="00514FF6" w:rsidRDefault="00D01C06"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69F2FDC6" w14:textId="77777777" w:rsidTr="0087169C">
        <w:trPr>
          <w:trHeight w:val="340"/>
          <w:jc w:val="center"/>
        </w:trPr>
        <w:tc>
          <w:tcPr>
            <w:tcW w:w="1162" w:type="dxa"/>
            <w:vAlign w:val="center"/>
          </w:tcPr>
          <w:p w14:paraId="5F54DF8A" w14:textId="77777777" w:rsidR="00A11124" w:rsidRDefault="00A11124" w:rsidP="00A11124">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765" w:type="dxa"/>
            <w:vAlign w:val="center"/>
          </w:tcPr>
          <w:p w14:paraId="5610A50C" w14:textId="77777777" w:rsidR="00A11124" w:rsidRPr="00A11124" w:rsidRDefault="00A11124" w:rsidP="00A11124">
            <w:pPr>
              <w:widowControl/>
              <w:spacing w:beforeLines="50" w:before="156" w:afterLines="50" w:after="156"/>
              <w:jc w:val="center"/>
              <w:rPr>
                <w:rFonts w:ascii="宋体" w:eastAsia="宋体" w:hAnsi="宋体"/>
                <w:szCs w:val="21"/>
              </w:rPr>
            </w:pPr>
            <w:r w:rsidRPr="00A11124">
              <w:rPr>
                <w:rFonts w:ascii="宋体" w:eastAsia="宋体" w:hAnsi="宋体"/>
                <w:szCs w:val="21"/>
              </w:rPr>
              <w:t>2023-2-27</w:t>
            </w:r>
          </w:p>
          <w:p w14:paraId="5798971F" w14:textId="77777777" w:rsidR="00A11124" w:rsidRDefault="00A11124" w:rsidP="00A11124">
            <w:pPr>
              <w:widowControl/>
              <w:spacing w:beforeLines="50" w:before="156" w:afterLines="50" w:after="156"/>
              <w:jc w:val="center"/>
              <w:rPr>
                <w:rFonts w:ascii="宋体" w:eastAsia="宋体" w:hAnsi="宋体"/>
                <w:szCs w:val="21"/>
              </w:rPr>
            </w:pPr>
            <w:r w:rsidRPr="00A11124">
              <w:rPr>
                <w:rFonts w:ascii="宋体" w:eastAsia="宋体" w:hAnsi="宋体"/>
                <w:szCs w:val="21"/>
              </w:rPr>
              <w:t>2023-3-1</w:t>
            </w:r>
          </w:p>
        </w:tc>
        <w:tc>
          <w:tcPr>
            <w:tcW w:w="831" w:type="dxa"/>
            <w:vAlign w:val="center"/>
          </w:tcPr>
          <w:p w14:paraId="13EA7155" w14:textId="77777777" w:rsidR="00A11124" w:rsidRDefault="00A11124" w:rsidP="00A11124">
            <w:pPr>
              <w:widowControl/>
              <w:spacing w:beforeLines="50" w:before="156" w:afterLines="50" w:after="156"/>
              <w:jc w:val="center"/>
              <w:rPr>
                <w:rFonts w:ascii="宋体" w:eastAsia="宋体" w:hAnsi="宋体"/>
              </w:rPr>
            </w:pPr>
            <w:r>
              <w:rPr>
                <w:rFonts w:ascii="宋体" w:eastAsia="宋体" w:hAnsi="宋体" w:hint="eastAsia"/>
              </w:rPr>
              <w:t>第五章</w:t>
            </w:r>
          </w:p>
        </w:tc>
        <w:tc>
          <w:tcPr>
            <w:tcW w:w="2176" w:type="dxa"/>
            <w:vAlign w:val="center"/>
          </w:tcPr>
          <w:p w14:paraId="240A8107" w14:textId="77777777" w:rsidR="00A11124" w:rsidRPr="00A11124" w:rsidRDefault="00A11124" w:rsidP="00A11124">
            <w:pPr>
              <w:widowControl/>
              <w:rPr>
                <w:rFonts w:ascii="宋体" w:eastAsia="宋体" w:hAnsi="宋体"/>
              </w:rPr>
            </w:pPr>
            <w:r w:rsidRPr="00A11124">
              <w:rPr>
                <w:rFonts w:ascii="宋体" w:eastAsia="宋体" w:hAnsi="宋体" w:hint="eastAsia"/>
              </w:rPr>
              <w:t>上皮组织</w:t>
            </w:r>
            <w:r w:rsidRPr="00A11124">
              <w:rPr>
                <w:rFonts w:ascii="宋体" w:eastAsia="宋体" w:hAnsi="宋体"/>
              </w:rPr>
              <w:t xml:space="preserve"> 1节</w:t>
            </w:r>
          </w:p>
          <w:p w14:paraId="4204B765" w14:textId="77777777" w:rsidR="00A11124" w:rsidRPr="00A11124" w:rsidRDefault="00A11124" w:rsidP="00A11124">
            <w:pPr>
              <w:widowControl/>
              <w:rPr>
                <w:rFonts w:ascii="宋体" w:eastAsia="宋体" w:hAnsi="宋体"/>
              </w:rPr>
            </w:pPr>
            <w:r w:rsidRPr="00A11124">
              <w:rPr>
                <w:rFonts w:ascii="宋体" w:eastAsia="宋体" w:hAnsi="宋体" w:hint="eastAsia"/>
              </w:rPr>
              <w:t>结缔组织</w:t>
            </w:r>
            <w:r w:rsidRPr="00A11124">
              <w:rPr>
                <w:rFonts w:ascii="宋体" w:eastAsia="宋体" w:hAnsi="宋体"/>
              </w:rPr>
              <w:t xml:space="preserve">  2节 </w:t>
            </w:r>
          </w:p>
          <w:p w14:paraId="49FC6CF7" w14:textId="77777777" w:rsidR="00A11124" w:rsidRPr="002D5DF8" w:rsidRDefault="00A11124" w:rsidP="00A11124">
            <w:pPr>
              <w:widowControl/>
              <w:rPr>
                <w:rFonts w:ascii="Times New Roman" w:hAnsi="Times New Roman"/>
              </w:rPr>
            </w:pPr>
            <w:r w:rsidRPr="00A11124">
              <w:rPr>
                <w:rFonts w:ascii="宋体" w:eastAsia="宋体" w:hAnsi="宋体" w:hint="eastAsia"/>
              </w:rPr>
              <w:t>软骨与骨</w:t>
            </w:r>
            <w:r w:rsidRPr="00A11124">
              <w:rPr>
                <w:rFonts w:ascii="宋体" w:eastAsia="宋体" w:hAnsi="宋体"/>
              </w:rPr>
              <w:t xml:space="preserve">  1节</w:t>
            </w:r>
          </w:p>
        </w:tc>
        <w:tc>
          <w:tcPr>
            <w:tcW w:w="831" w:type="dxa"/>
            <w:vAlign w:val="center"/>
          </w:tcPr>
          <w:p w14:paraId="73ED204F"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6AFD7C12" w14:textId="77777777" w:rsidR="00A11124" w:rsidRDefault="00A11124" w:rsidP="00A11124">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198DA4AB" w14:textId="77777777" w:rsidR="00A11124" w:rsidRDefault="00A11124" w:rsidP="00A11124">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18516D69" w14:textId="77777777" w:rsidTr="0087169C">
        <w:trPr>
          <w:trHeight w:val="340"/>
          <w:jc w:val="center"/>
        </w:trPr>
        <w:tc>
          <w:tcPr>
            <w:tcW w:w="1162" w:type="dxa"/>
            <w:vAlign w:val="center"/>
          </w:tcPr>
          <w:p w14:paraId="29FE83FA"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3</w:t>
            </w:r>
          </w:p>
        </w:tc>
        <w:tc>
          <w:tcPr>
            <w:tcW w:w="1765" w:type="dxa"/>
            <w:vAlign w:val="center"/>
          </w:tcPr>
          <w:p w14:paraId="2419C8A4" w14:textId="77777777" w:rsidR="00A11124" w:rsidRPr="00A11124" w:rsidRDefault="00A11124" w:rsidP="00A11124">
            <w:pPr>
              <w:widowControl/>
              <w:spacing w:beforeLines="50" w:before="156" w:afterLines="50" w:after="156"/>
              <w:jc w:val="center"/>
              <w:rPr>
                <w:rFonts w:ascii="宋体" w:eastAsia="宋体" w:hAnsi="宋体"/>
                <w:szCs w:val="21"/>
              </w:rPr>
            </w:pPr>
            <w:r w:rsidRPr="00A11124">
              <w:rPr>
                <w:rFonts w:ascii="宋体" w:eastAsia="宋体" w:hAnsi="宋体"/>
                <w:szCs w:val="21"/>
              </w:rPr>
              <w:t>2023-3-6</w:t>
            </w:r>
          </w:p>
          <w:p w14:paraId="0C33059C" w14:textId="77777777" w:rsidR="00A11124" w:rsidRDefault="00A11124" w:rsidP="00A11124">
            <w:pPr>
              <w:widowControl/>
              <w:spacing w:beforeLines="50" w:before="156" w:afterLines="50" w:after="156"/>
              <w:jc w:val="center"/>
              <w:rPr>
                <w:rFonts w:ascii="宋体" w:eastAsia="宋体" w:hAnsi="宋体"/>
                <w:szCs w:val="21"/>
              </w:rPr>
            </w:pPr>
            <w:r w:rsidRPr="00A11124">
              <w:rPr>
                <w:rFonts w:ascii="宋体" w:eastAsia="宋体" w:hAnsi="宋体"/>
                <w:szCs w:val="21"/>
              </w:rPr>
              <w:t>2023-3-8</w:t>
            </w:r>
          </w:p>
        </w:tc>
        <w:tc>
          <w:tcPr>
            <w:tcW w:w="831" w:type="dxa"/>
            <w:vAlign w:val="center"/>
          </w:tcPr>
          <w:p w14:paraId="1C6AF6D5" w14:textId="77777777" w:rsidR="00A11124" w:rsidRDefault="00A11124" w:rsidP="00A11124">
            <w:pPr>
              <w:widowControl/>
              <w:spacing w:beforeLines="50" w:before="156" w:afterLines="50" w:after="156"/>
              <w:jc w:val="center"/>
              <w:rPr>
                <w:rFonts w:ascii="宋体" w:eastAsia="宋体" w:hAnsi="宋体"/>
              </w:rPr>
            </w:pPr>
            <w:r>
              <w:rPr>
                <w:rFonts w:ascii="宋体" w:eastAsia="宋体" w:hAnsi="宋体" w:hint="eastAsia"/>
              </w:rPr>
              <w:t>第五章</w:t>
            </w:r>
          </w:p>
        </w:tc>
        <w:tc>
          <w:tcPr>
            <w:tcW w:w="2176" w:type="dxa"/>
            <w:vAlign w:val="center"/>
          </w:tcPr>
          <w:p w14:paraId="4E8C15F4" w14:textId="77777777" w:rsidR="00A11124" w:rsidRPr="00A11124" w:rsidRDefault="00A11124" w:rsidP="00A11124">
            <w:pPr>
              <w:widowControl/>
              <w:rPr>
                <w:rFonts w:ascii="宋体" w:eastAsia="宋体" w:hAnsi="宋体" w:cs="Times New Roman"/>
                <w:szCs w:val="21"/>
              </w:rPr>
            </w:pPr>
            <w:r w:rsidRPr="00A11124">
              <w:rPr>
                <w:rFonts w:ascii="宋体" w:eastAsia="宋体" w:hAnsi="宋体" w:cs="Times New Roman" w:hint="eastAsia"/>
                <w:szCs w:val="21"/>
              </w:rPr>
              <w:t>软骨与骨</w:t>
            </w:r>
            <w:r w:rsidRPr="00A11124">
              <w:rPr>
                <w:rFonts w:ascii="宋体" w:eastAsia="宋体" w:hAnsi="宋体" w:cs="Times New Roman"/>
                <w:szCs w:val="21"/>
              </w:rPr>
              <w:t xml:space="preserve">  1节 </w:t>
            </w:r>
          </w:p>
          <w:p w14:paraId="6F3323E7" w14:textId="77777777" w:rsidR="00A11124" w:rsidRPr="0087169C" w:rsidRDefault="00A11124" w:rsidP="00A11124">
            <w:pPr>
              <w:widowControl/>
              <w:rPr>
                <w:rFonts w:ascii="宋体" w:eastAsia="宋体" w:hAnsi="宋体"/>
                <w:szCs w:val="21"/>
              </w:rPr>
            </w:pPr>
            <w:r w:rsidRPr="00A11124">
              <w:rPr>
                <w:rFonts w:ascii="宋体" w:eastAsia="宋体" w:hAnsi="宋体" w:cs="Times New Roman" w:hint="eastAsia"/>
                <w:szCs w:val="21"/>
              </w:rPr>
              <w:t>神经组织</w:t>
            </w:r>
            <w:r w:rsidRPr="00A11124">
              <w:rPr>
                <w:rFonts w:ascii="宋体" w:eastAsia="宋体" w:hAnsi="宋体" w:cs="Times New Roman"/>
                <w:szCs w:val="21"/>
              </w:rPr>
              <w:t xml:space="preserve">  3节//</w:t>
            </w:r>
          </w:p>
        </w:tc>
        <w:tc>
          <w:tcPr>
            <w:tcW w:w="831" w:type="dxa"/>
            <w:vAlign w:val="center"/>
          </w:tcPr>
          <w:p w14:paraId="17F55533"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39D237CE"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50B3AF1B"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7AA7684E" w14:textId="77777777" w:rsidTr="0087169C">
        <w:trPr>
          <w:trHeight w:val="340"/>
          <w:jc w:val="center"/>
        </w:trPr>
        <w:tc>
          <w:tcPr>
            <w:tcW w:w="1162" w:type="dxa"/>
            <w:vAlign w:val="center"/>
          </w:tcPr>
          <w:p w14:paraId="06DF1D61"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765" w:type="dxa"/>
            <w:vAlign w:val="center"/>
          </w:tcPr>
          <w:p w14:paraId="3876C99C" w14:textId="77777777" w:rsidR="00A11124" w:rsidRPr="00A11124" w:rsidRDefault="00A11124" w:rsidP="00A11124">
            <w:pPr>
              <w:widowControl/>
              <w:spacing w:beforeLines="50" w:before="156" w:afterLines="50" w:after="156"/>
              <w:jc w:val="center"/>
              <w:rPr>
                <w:rFonts w:ascii="宋体" w:eastAsia="宋体" w:hAnsi="宋体"/>
                <w:szCs w:val="21"/>
              </w:rPr>
            </w:pPr>
            <w:r w:rsidRPr="00A11124">
              <w:rPr>
                <w:rFonts w:ascii="宋体" w:eastAsia="宋体" w:hAnsi="宋体"/>
                <w:szCs w:val="21"/>
              </w:rPr>
              <w:t>2023-3-13</w:t>
            </w:r>
          </w:p>
          <w:p w14:paraId="4021486D" w14:textId="77777777" w:rsidR="00A11124" w:rsidRDefault="00A11124" w:rsidP="00A11124">
            <w:pPr>
              <w:widowControl/>
              <w:spacing w:beforeLines="50" w:before="156" w:afterLines="50" w:after="156"/>
              <w:jc w:val="center"/>
              <w:rPr>
                <w:rFonts w:ascii="宋体" w:eastAsia="宋体" w:hAnsi="宋体"/>
                <w:szCs w:val="21"/>
              </w:rPr>
            </w:pPr>
            <w:r w:rsidRPr="00A11124">
              <w:rPr>
                <w:rFonts w:ascii="宋体" w:eastAsia="宋体" w:hAnsi="宋体"/>
                <w:szCs w:val="21"/>
              </w:rPr>
              <w:t>2023-3-15</w:t>
            </w:r>
          </w:p>
        </w:tc>
        <w:tc>
          <w:tcPr>
            <w:tcW w:w="831" w:type="dxa"/>
            <w:vAlign w:val="center"/>
          </w:tcPr>
          <w:p w14:paraId="57E466DF" w14:textId="77777777" w:rsidR="00A11124" w:rsidRDefault="001362BA" w:rsidP="000E0167">
            <w:pPr>
              <w:widowControl/>
              <w:spacing w:beforeLines="50" w:before="156" w:afterLines="50" w:after="156"/>
              <w:jc w:val="center"/>
              <w:rPr>
                <w:rFonts w:ascii="宋体" w:eastAsia="宋体" w:hAnsi="宋体"/>
              </w:rPr>
            </w:pPr>
            <w:r>
              <w:rPr>
                <w:rFonts w:ascii="宋体" w:eastAsia="宋体" w:hAnsi="宋体" w:hint="eastAsia"/>
              </w:rPr>
              <w:t>第八章</w:t>
            </w:r>
          </w:p>
        </w:tc>
        <w:tc>
          <w:tcPr>
            <w:tcW w:w="2176" w:type="dxa"/>
            <w:vAlign w:val="center"/>
          </w:tcPr>
          <w:p w14:paraId="704B5AB7" w14:textId="77777777" w:rsidR="00A11124" w:rsidRPr="0087169C" w:rsidRDefault="001362BA" w:rsidP="008B661B">
            <w:pPr>
              <w:widowControl/>
              <w:rPr>
                <w:rFonts w:ascii="宋体" w:eastAsia="宋体" w:hAnsi="宋体"/>
                <w:szCs w:val="21"/>
              </w:rPr>
            </w:pPr>
            <w:r w:rsidRPr="00D80D43">
              <w:rPr>
                <w:rFonts w:ascii="Times New Roman" w:eastAsia="宋体" w:hAnsi="宋体" w:cs="Times New Roman"/>
                <w:szCs w:val="21"/>
              </w:rPr>
              <w:t>细胞的生物电现象</w:t>
            </w:r>
          </w:p>
        </w:tc>
        <w:tc>
          <w:tcPr>
            <w:tcW w:w="831" w:type="dxa"/>
            <w:vAlign w:val="center"/>
          </w:tcPr>
          <w:p w14:paraId="15E4194A" w14:textId="77777777" w:rsidR="00A11124" w:rsidRDefault="001362BA" w:rsidP="000E0167">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6AAAFAA1"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3C5DEF05"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5619C405" w14:textId="77777777" w:rsidTr="0087169C">
        <w:trPr>
          <w:trHeight w:val="340"/>
          <w:jc w:val="center"/>
        </w:trPr>
        <w:tc>
          <w:tcPr>
            <w:tcW w:w="1162" w:type="dxa"/>
            <w:vAlign w:val="center"/>
          </w:tcPr>
          <w:p w14:paraId="03598235" w14:textId="77777777" w:rsidR="00A11124" w:rsidRDefault="001362BA" w:rsidP="000E0167">
            <w:pPr>
              <w:widowControl/>
              <w:spacing w:beforeLines="50" w:before="156" w:afterLines="50" w:after="156"/>
              <w:jc w:val="center"/>
              <w:rPr>
                <w:rFonts w:ascii="宋体" w:eastAsia="宋体" w:hAnsi="宋体"/>
                <w:szCs w:val="21"/>
              </w:rPr>
            </w:pPr>
            <w:r>
              <w:rPr>
                <w:rFonts w:ascii="宋体" w:eastAsia="宋体" w:hAnsi="宋体" w:hint="eastAsia"/>
                <w:szCs w:val="21"/>
              </w:rPr>
              <w:t>5</w:t>
            </w:r>
          </w:p>
        </w:tc>
        <w:tc>
          <w:tcPr>
            <w:tcW w:w="1765" w:type="dxa"/>
            <w:vAlign w:val="center"/>
          </w:tcPr>
          <w:p w14:paraId="1BE4E720" w14:textId="77777777" w:rsidR="001362BA" w:rsidRPr="001362BA" w:rsidRDefault="001362BA" w:rsidP="001362BA">
            <w:pPr>
              <w:widowControl/>
              <w:spacing w:beforeLines="50" w:before="156" w:afterLines="50" w:after="156"/>
              <w:jc w:val="center"/>
              <w:rPr>
                <w:rFonts w:ascii="宋体" w:eastAsia="宋体" w:hAnsi="宋体"/>
                <w:szCs w:val="21"/>
              </w:rPr>
            </w:pPr>
            <w:r w:rsidRPr="001362BA">
              <w:rPr>
                <w:rFonts w:ascii="宋体" w:eastAsia="宋体" w:hAnsi="宋体"/>
                <w:szCs w:val="21"/>
              </w:rPr>
              <w:t>2023-3-20</w:t>
            </w:r>
          </w:p>
          <w:p w14:paraId="37836F1F" w14:textId="77777777" w:rsidR="00A11124" w:rsidRDefault="001362BA" w:rsidP="001362BA">
            <w:pPr>
              <w:widowControl/>
              <w:spacing w:beforeLines="50" w:before="156" w:afterLines="50" w:after="156"/>
              <w:jc w:val="center"/>
              <w:rPr>
                <w:rFonts w:ascii="宋体" w:eastAsia="宋体" w:hAnsi="宋体"/>
                <w:szCs w:val="21"/>
              </w:rPr>
            </w:pPr>
            <w:r w:rsidRPr="001362BA">
              <w:rPr>
                <w:rFonts w:ascii="宋体" w:eastAsia="宋体" w:hAnsi="宋体"/>
                <w:szCs w:val="21"/>
              </w:rPr>
              <w:t>2023-3-22</w:t>
            </w:r>
          </w:p>
        </w:tc>
        <w:tc>
          <w:tcPr>
            <w:tcW w:w="831" w:type="dxa"/>
            <w:vAlign w:val="center"/>
          </w:tcPr>
          <w:p w14:paraId="484AD074" w14:textId="77777777" w:rsidR="00A11124" w:rsidRDefault="00A11124" w:rsidP="001362BA">
            <w:pPr>
              <w:widowControl/>
              <w:spacing w:beforeLines="50" w:before="156" w:afterLines="50" w:after="156"/>
              <w:jc w:val="center"/>
              <w:rPr>
                <w:rFonts w:ascii="宋体" w:eastAsia="宋体" w:hAnsi="宋体"/>
              </w:rPr>
            </w:pPr>
            <w:r>
              <w:rPr>
                <w:rFonts w:ascii="宋体" w:eastAsia="宋体" w:hAnsi="宋体" w:hint="eastAsia"/>
              </w:rPr>
              <w:t>第</w:t>
            </w:r>
            <w:r w:rsidR="001362BA">
              <w:rPr>
                <w:rFonts w:ascii="宋体" w:eastAsia="宋体" w:hAnsi="宋体" w:hint="eastAsia"/>
              </w:rPr>
              <w:t>九、四、六</w:t>
            </w:r>
            <w:r>
              <w:rPr>
                <w:rFonts w:ascii="宋体" w:eastAsia="宋体" w:hAnsi="宋体" w:hint="eastAsia"/>
              </w:rPr>
              <w:t>章</w:t>
            </w:r>
          </w:p>
        </w:tc>
        <w:tc>
          <w:tcPr>
            <w:tcW w:w="2176" w:type="dxa"/>
            <w:vAlign w:val="center"/>
          </w:tcPr>
          <w:p w14:paraId="792BC3F6" w14:textId="77777777" w:rsidR="001362BA" w:rsidRPr="001362BA" w:rsidRDefault="001362BA" w:rsidP="001362BA">
            <w:pPr>
              <w:widowControl/>
              <w:rPr>
                <w:rFonts w:ascii="Times New Roman" w:eastAsia="宋体" w:hAnsi="宋体" w:cs="Times New Roman"/>
                <w:szCs w:val="21"/>
              </w:rPr>
            </w:pPr>
            <w:r w:rsidRPr="001362BA">
              <w:rPr>
                <w:rFonts w:ascii="Times New Roman" w:eastAsia="宋体" w:hAnsi="宋体" w:cs="Times New Roman" w:hint="eastAsia"/>
                <w:szCs w:val="21"/>
              </w:rPr>
              <w:t>肌细胞收缩</w:t>
            </w:r>
            <w:r w:rsidRPr="001362BA">
              <w:rPr>
                <w:rFonts w:ascii="Times New Roman" w:eastAsia="宋体" w:hAnsi="宋体" w:cs="Times New Roman"/>
                <w:szCs w:val="21"/>
              </w:rPr>
              <w:t xml:space="preserve"> 2</w:t>
            </w:r>
            <w:r w:rsidRPr="001362BA">
              <w:rPr>
                <w:rFonts w:ascii="Times New Roman" w:eastAsia="宋体" w:hAnsi="宋体" w:cs="Times New Roman"/>
                <w:szCs w:val="21"/>
              </w:rPr>
              <w:t>节</w:t>
            </w:r>
            <w:r>
              <w:rPr>
                <w:rFonts w:ascii="Times New Roman" w:eastAsia="宋体" w:hAnsi="宋体" w:cs="Times New Roman"/>
                <w:szCs w:val="21"/>
              </w:rPr>
              <w:t>//</w:t>
            </w:r>
          </w:p>
          <w:p w14:paraId="1F099BB2" w14:textId="77777777" w:rsidR="001362BA" w:rsidRPr="001362BA" w:rsidRDefault="001362BA" w:rsidP="001362BA">
            <w:pPr>
              <w:widowControl/>
              <w:rPr>
                <w:rFonts w:ascii="Times New Roman" w:eastAsia="宋体" w:hAnsi="宋体" w:cs="Times New Roman"/>
                <w:szCs w:val="21"/>
              </w:rPr>
            </w:pPr>
            <w:r w:rsidRPr="001362BA">
              <w:rPr>
                <w:rFonts w:ascii="Times New Roman" w:eastAsia="宋体" w:hAnsi="宋体" w:cs="Times New Roman" w:hint="eastAsia"/>
                <w:szCs w:val="21"/>
              </w:rPr>
              <w:t>细胞膜及物质转运</w:t>
            </w:r>
            <w:r w:rsidRPr="001362BA">
              <w:rPr>
                <w:rFonts w:ascii="Times New Roman" w:eastAsia="宋体" w:hAnsi="宋体" w:cs="Times New Roman"/>
                <w:szCs w:val="21"/>
              </w:rPr>
              <w:t xml:space="preserve"> 1</w:t>
            </w:r>
            <w:r w:rsidRPr="001362BA">
              <w:rPr>
                <w:rFonts w:ascii="Times New Roman" w:eastAsia="宋体" w:hAnsi="宋体" w:cs="Times New Roman"/>
                <w:szCs w:val="21"/>
              </w:rPr>
              <w:t>节</w:t>
            </w:r>
          </w:p>
          <w:p w14:paraId="4EA6C1B9" w14:textId="77777777" w:rsidR="001362BA" w:rsidRPr="004E3215" w:rsidRDefault="001362BA" w:rsidP="001362BA">
            <w:pPr>
              <w:widowControl/>
              <w:rPr>
                <w:rFonts w:ascii="Times New Roman" w:eastAsia="宋体" w:hAnsi="Times New Roman" w:cs="Times New Roman"/>
                <w:szCs w:val="21"/>
              </w:rPr>
            </w:pPr>
            <w:r w:rsidRPr="001362BA">
              <w:rPr>
                <w:rFonts w:ascii="Times New Roman" w:eastAsia="宋体" w:hAnsi="宋体" w:cs="Times New Roman" w:hint="eastAsia"/>
                <w:szCs w:val="21"/>
              </w:rPr>
              <w:t>小班讨论课</w:t>
            </w:r>
            <w:r w:rsidR="00E418C4">
              <w:rPr>
                <w:rFonts w:ascii="Times New Roman" w:eastAsia="宋体" w:hAnsi="宋体" w:cs="Times New Roman" w:hint="eastAsia"/>
                <w:szCs w:val="21"/>
              </w:rPr>
              <w:t>1</w:t>
            </w:r>
            <w:r w:rsidRPr="001362BA">
              <w:rPr>
                <w:rFonts w:ascii="Times New Roman" w:eastAsia="宋体" w:hAnsi="宋体" w:cs="Times New Roman"/>
                <w:szCs w:val="21"/>
              </w:rPr>
              <w:t>-</w:t>
            </w:r>
            <w:r w:rsidRPr="001362BA">
              <w:rPr>
                <w:rFonts w:ascii="Times New Roman" w:eastAsia="宋体" w:hAnsi="宋体" w:cs="Times New Roman"/>
                <w:szCs w:val="21"/>
              </w:rPr>
              <w:t>读书报告会</w:t>
            </w:r>
            <w:r w:rsidRPr="001362BA">
              <w:rPr>
                <w:rFonts w:ascii="Times New Roman" w:eastAsia="宋体" w:hAnsi="宋体" w:cs="Times New Roman"/>
                <w:szCs w:val="21"/>
              </w:rPr>
              <w:t>-</w:t>
            </w:r>
            <w:r w:rsidRPr="001362BA">
              <w:rPr>
                <w:rFonts w:ascii="Times New Roman" w:eastAsia="宋体" w:hAnsi="宋体" w:cs="Times New Roman"/>
                <w:szCs w:val="21"/>
              </w:rPr>
              <w:t>机体内环境稳态及其维持</w:t>
            </w:r>
            <w:r w:rsidRPr="001362BA">
              <w:rPr>
                <w:rFonts w:ascii="Times New Roman" w:eastAsia="宋体" w:hAnsi="宋体" w:cs="Times New Roman"/>
                <w:szCs w:val="21"/>
              </w:rPr>
              <w:t xml:space="preserve"> 1</w:t>
            </w:r>
            <w:r w:rsidRPr="001362BA">
              <w:rPr>
                <w:rFonts w:ascii="Times New Roman" w:eastAsia="宋体" w:hAnsi="宋体" w:cs="Times New Roman"/>
                <w:szCs w:val="21"/>
              </w:rPr>
              <w:t>节</w:t>
            </w:r>
          </w:p>
          <w:p w14:paraId="6E62A9AD" w14:textId="77777777" w:rsidR="00A11124" w:rsidRPr="004E3215" w:rsidRDefault="00A11124" w:rsidP="001362BA">
            <w:pPr>
              <w:widowControl/>
              <w:rPr>
                <w:rFonts w:ascii="Times New Roman" w:eastAsia="宋体" w:hAnsi="Times New Roman" w:cs="Times New Roman"/>
                <w:szCs w:val="21"/>
              </w:rPr>
            </w:pPr>
          </w:p>
        </w:tc>
        <w:tc>
          <w:tcPr>
            <w:tcW w:w="831" w:type="dxa"/>
            <w:vAlign w:val="center"/>
          </w:tcPr>
          <w:p w14:paraId="5A143906" w14:textId="77777777" w:rsidR="00A11124" w:rsidRDefault="001362BA" w:rsidP="000E0167">
            <w:pPr>
              <w:widowControl/>
              <w:spacing w:beforeLines="50" w:before="156" w:afterLines="50" w:after="156"/>
              <w:jc w:val="center"/>
              <w:rPr>
                <w:rFonts w:ascii="宋体" w:eastAsia="宋体" w:hAnsi="宋体"/>
              </w:rPr>
            </w:pPr>
            <w:r>
              <w:rPr>
                <w:rFonts w:ascii="宋体" w:eastAsia="宋体" w:hAnsi="宋体" w:hint="eastAsia"/>
              </w:rPr>
              <w:t>4</w:t>
            </w:r>
          </w:p>
        </w:tc>
        <w:tc>
          <w:tcPr>
            <w:tcW w:w="1045" w:type="dxa"/>
            <w:vAlign w:val="center"/>
          </w:tcPr>
          <w:p w14:paraId="54DC79AA"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29344A79"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3E6C8414" w14:textId="77777777" w:rsidTr="0087169C">
        <w:trPr>
          <w:trHeight w:val="340"/>
          <w:jc w:val="center"/>
        </w:trPr>
        <w:tc>
          <w:tcPr>
            <w:tcW w:w="1162" w:type="dxa"/>
            <w:vAlign w:val="center"/>
          </w:tcPr>
          <w:p w14:paraId="3581D945" w14:textId="77777777" w:rsidR="00A11124" w:rsidRDefault="001362BA" w:rsidP="000E0167">
            <w:pPr>
              <w:widowControl/>
              <w:spacing w:beforeLines="50" w:before="156" w:afterLines="50" w:after="156"/>
              <w:jc w:val="center"/>
              <w:rPr>
                <w:rFonts w:ascii="宋体" w:eastAsia="宋体" w:hAnsi="宋体"/>
                <w:szCs w:val="21"/>
              </w:rPr>
            </w:pPr>
            <w:r>
              <w:rPr>
                <w:rFonts w:ascii="宋体" w:eastAsia="宋体" w:hAnsi="宋体" w:hint="eastAsia"/>
                <w:szCs w:val="21"/>
              </w:rPr>
              <w:t>6</w:t>
            </w:r>
          </w:p>
        </w:tc>
        <w:tc>
          <w:tcPr>
            <w:tcW w:w="1765" w:type="dxa"/>
            <w:vAlign w:val="center"/>
          </w:tcPr>
          <w:p w14:paraId="517903A8" w14:textId="77777777" w:rsidR="001362BA" w:rsidRPr="001362BA" w:rsidRDefault="001362BA" w:rsidP="001362BA">
            <w:pPr>
              <w:widowControl/>
              <w:spacing w:beforeLines="50" w:before="156" w:afterLines="50" w:after="156"/>
              <w:jc w:val="center"/>
              <w:rPr>
                <w:rFonts w:ascii="宋体" w:eastAsia="宋体" w:hAnsi="宋体"/>
                <w:szCs w:val="21"/>
              </w:rPr>
            </w:pPr>
            <w:r w:rsidRPr="001362BA">
              <w:rPr>
                <w:rFonts w:ascii="宋体" w:eastAsia="宋体" w:hAnsi="宋体"/>
                <w:szCs w:val="21"/>
              </w:rPr>
              <w:t>2023-3-27</w:t>
            </w:r>
          </w:p>
          <w:p w14:paraId="2A8E2AD6" w14:textId="77777777" w:rsidR="001362BA" w:rsidRPr="001362BA" w:rsidRDefault="001362BA" w:rsidP="001362BA">
            <w:pPr>
              <w:widowControl/>
              <w:spacing w:beforeLines="50" w:before="156" w:afterLines="50" w:after="156"/>
              <w:jc w:val="center"/>
              <w:rPr>
                <w:rFonts w:ascii="宋体" w:eastAsia="宋体" w:hAnsi="宋体"/>
                <w:szCs w:val="21"/>
              </w:rPr>
            </w:pPr>
            <w:r w:rsidRPr="001362BA">
              <w:rPr>
                <w:rFonts w:ascii="宋体" w:eastAsia="宋体" w:hAnsi="宋体"/>
                <w:szCs w:val="21"/>
              </w:rPr>
              <w:t>2023-3-29</w:t>
            </w:r>
          </w:p>
          <w:p w14:paraId="2B0E0F50" w14:textId="77777777" w:rsidR="00A11124" w:rsidRDefault="001362BA" w:rsidP="001362BA">
            <w:pPr>
              <w:widowControl/>
              <w:spacing w:beforeLines="50" w:before="156" w:afterLines="50" w:after="156"/>
              <w:jc w:val="center"/>
              <w:rPr>
                <w:rFonts w:ascii="宋体" w:eastAsia="宋体" w:hAnsi="宋体"/>
                <w:szCs w:val="21"/>
              </w:rPr>
            </w:pPr>
            <w:r w:rsidRPr="001362BA">
              <w:rPr>
                <w:rFonts w:ascii="宋体" w:eastAsia="宋体" w:hAnsi="宋体"/>
                <w:szCs w:val="21"/>
              </w:rPr>
              <w:t>2023-4-1</w:t>
            </w:r>
          </w:p>
        </w:tc>
        <w:tc>
          <w:tcPr>
            <w:tcW w:w="831" w:type="dxa"/>
            <w:vAlign w:val="center"/>
          </w:tcPr>
          <w:p w14:paraId="556E330C" w14:textId="77777777" w:rsidR="00A11124" w:rsidRDefault="001362BA" w:rsidP="000E0167">
            <w:pPr>
              <w:widowControl/>
              <w:spacing w:beforeLines="50" w:before="156" w:afterLines="50" w:after="156"/>
              <w:jc w:val="center"/>
              <w:rPr>
                <w:rFonts w:ascii="宋体" w:eastAsia="宋体" w:hAnsi="宋体"/>
              </w:rPr>
            </w:pPr>
            <w:r>
              <w:rPr>
                <w:rFonts w:ascii="宋体" w:eastAsia="宋体" w:hAnsi="宋体" w:hint="eastAsia"/>
              </w:rPr>
              <w:t>第四、十</w:t>
            </w:r>
            <w:r w:rsidR="00A11124">
              <w:rPr>
                <w:rFonts w:ascii="宋体" w:eastAsia="宋体" w:hAnsi="宋体" w:hint="eastAsia"/>
              </w:rPr>
              <w:t>章</w:t>
            </w:r>
          </w:p>
          <w:p w14:paraId="7FA93C08" w14:textId="77777777" w:rsidR="00A11124" w:rsidRDefault="00A11124" w:rsidP="000E0167">
            <w:pPr>
              <w:widowControl/>
              <w:spacing w:beforeLines="50" w:before="156" w:afterLines="50" w:after="156"/>
              <w:jc w:val="center"/>
              <w:rPr>
                <w:rFonts w:ascii="宋体" w:eastAsia="宋体" w:hAnsi="宋体"/>
              </w:rPr>
            </w:pPr>
          </w:p>
        </w:tc>
        <w:tc>
          <w:tcPr>
            <w:tcW w:w="2176" w:type="dxa"/>
            <w:vAlign w:val="center"/>
          </w:tcPr>
          <w:p w14:paraId="1A70F598" w14:textId="77777777" w:rsidR="001362BA" w:rsidRPr="001362BA" w:rsidRDefault="001362BA" w:rsidP="001362BA">
            <w:pPr>
              <w:widowControl/>
              <w:rPr>
                <w:rFonts w:ascii="宋体" w:eastAsia="宋体" w:hAnsi="宋体" w:cs="Times New Roman"/>
                <w:szCs w:val="21"/>
              </w:rPr>
            </w:pPr>
            <w:r w:rsidRPr="001362BA">
              <w:rPr>
                <w:rFonts w:ascii="宋体" w:eastAsia="宋体" w:hAnsi="宋体" w:cs="Times New Roman" w:hint="eastAsia"/>
                <w:szCs w:val="21"/>
              </w:rPr>
              <w:t>细胞膜及物质转运</w:t>
            </w:r>
            <w:r w:rsidRPr="001362BA">
              <w:rPr>
                <w:rFonts w:ascii="宋体" w:eastAsia="宋体" w:hAnsi="宋体" w:cs="Times New Roman"/>
                <w:szCs w:val="21"/>
              </w:rPr>
              <w:t xml:space="preserve"> 1节</w:t>
            </w:r>
          </w:p>
          <w:p w14:paraId="7A8A9744" w14:textId="77777777" w:rsidR="001362BA" w:rsidRPr="001362BA" w:rsidRDefault="001362BA" w:rsidP="001362BA">
            <w:pPr>
              <w:widowControl/>
              <w:rPr>
                <w:rFonts w:ascii="宋体" w:eastAsia="宋体" w:hAnsi="宋体" w:cs="Times New Roman"/>
                <w:szCs w:val="21"/>
              </w:rPr>
            </w:pPr>
            <w:r w:rsidRPr="001362BA">
              <w:rPr>
                <w:rFonts w:ascii="宋体" w:eastAsia="宋体" w:hAnsi="宋体" w:cs="Times New Roman" w:hint="eastAsia"/>
                <w:szCs w:val="21"/>
              </w:rPr>
              <w:t>线粒体</w:t>
            </w:r>
            <w:r w:rsidRPr="001362BA">
              <w:rPr>
                <w:rFonts w:ascii="宋体" w:eastAsia="宋体" w:hAnsi="宋体" w:cs="Times New Roman"/>
                <w:szCs w:val="21"/>
              </w:rPr>
              <w:t xml:space="preserve"> 2节 </w:t>
            </w:r>
          </w:p>
          <w:p w14:paraId="31D9FDBF" w14:textId="77777777" w:rsidR="001362BA" w:rsidRPr="001362BA" w:rsidRDefault="001362BA" w:rsidP="001362BA">
            <w:pPr>
              <w:widowControl/>
              <w:rPr>
                <w:rFonts w:ascii="宋体" w:eastAsia="宋体" w:hAnsi="宋体" w:cs="Times New Roman"/>
                <w:szCs w:val="21"/>
              </w:rPr>
            </w:pPr>
            <w:r w:rsidRPr="001362BA">
              <w:rPr>
                <w:rFonts w:ascii="宋体" w:eastAsia="宋体" w:hAnsi="宋体" w:cs="Times New Roman" w:hint="eastAsia"/>
                <w:szCs w:val="21"/>
              </w:rPr>
              <w:t>细胞骨架</w:t>
            </w:r>
            <w:r w:rsidRPr="001362BA">
              <w:rPr>
                <w:rFonts w:ascii="宋体" w:eastAsia="宋体" w:hAnsi="宋体" w:cs="Times New Roman"/>
                <w:szCs w:val="21"/>
              </w:rPr>
              <w:t xml:space="preserve"> 1节</w:t>
            </w:r>
          </w:p>
          <w:p w14:paraId="12E84D8C" w14:textId="77777777" w:rsidR="00A11124" w:rsidRPr="002D5DF8" w:rsidRDefault="001362BA" w:rsidP="001362BA">
            <w:pPr>
              <w:widowControl/>
              <w:rPr>
                <w:rFonts w:ascii="Times New Roman" w:hAnsi="Times New Roman"/>
              </w:rPr>
            </w:pPr>
            <w:r w:rsidRPr="001362BA">
              <w:rPr>
                <w:rFonts w:ascii="宋体" w:eastAsia="宋体" w:hAnsi="宋体" w:cs="Times New Roman" w:hint="eastAsia"/>
                <w:szCs w:val="21"/>
              </w:rPr>
              <w:t>本课程</w:t>
            </w:r>
            <w:r w:rsidRPr="001362BA">
              <w:rPr>
                <w:rFonts w:ascii="宋体" w:eastAsia="宋体" w:hAnsi="宋体" w:cs="Times New Roman"/>
                <w:szCs w:val="21"/>
              </w:rPr>
              <w:t xml:space="preserve">PBL 2节            </w:t>
            </w:r>
          </w:p>
        </w:tc>
        <w:tc>
          <w:tcPr>
            <w:tcW w:w="831" w:type="dxa"/>
            <w:vAlign w:val="center"/>
          </w:tcPr>
          <w:p w14:paraId="74F3C06F" w14:textId="77777777" w:rsidR="00A11124" w:rsidRDefault="001362BA" w:rsidP="000E0167">
            <w:pPr>
              <w:widowControl/>
              <w:spacing w:beforeLines="50" w:before="156" w:afterLines="50" w:after="156"/>
              <w:jc w:val="center"/>
              <w:rPr>
                <w:rFonts w:ascii="宋体" w:eastAsia="宋体" w:hAnsi="宋体"/>
                <w:szCs w:val="21"/>
              </w:rPr>
            </w:pPr>
            <w:r>
              <w:rPr>
                <w:rFonts w:ascii="宋体" w:eastAsia="宋体" w:hAnsi="宋体" w:hint="eastAsia"/>
                <w:szCs w:val="21"/>
              </w:rPr>
              <w:t>6</w:t>
            </w:r>
          </w:p>
        </w:tc>
        <w:tc>
          <w:tcPr>
            <w:tcW w:w="1045" w:type="dxa"/>
            <w:vAlign w:val="center"/>
          </w:tcPr>
          <w:p w14:paraId="462A5497"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60FBFED8"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0940FA8C" w14:textId="77777777" w:rsidTr="0087169C">
        <w:trPr>
          <w:trHeight w:val="340"/>
          <w:jc w:val="center"/>
        </w:trPr>
        <w:tc>
          <w:tcPr>
            <w:tcW w:w="1162" w:type="dxa"/>
            <w:vAlign w:val="center"/>
          </w:tcPr>
          <w:p w14:paraId="6413C469" w14:textId="77777777" w:rsidR="00A11124" w:rsidRDefault="001362BA">
            <w:pPr>
              <w:jc w:val="center"/>
              <w:rPr>
                <w:rFonts w:ascii="Times New Roman" w:eastAsia="宋体" w:hAnsi="Times New Roman" w:cs="Times New Roman"/>
                <w:sz w:val="20"/>
                <w:szCs w:val="20"/>
              </w:rPr>
            </w:pPr>
            <w:r>
              <w:rPr>
                <w:rFonts w:ascii="Times New Roman" w:hAnsi="Times New Roman" w:cs="Times New Roman" w:hint="eastAsia"/>
                <w:sz w:val="20"/>
                <w:szCs w:val="20"/>
              </w:rPr>
              <w:t>7</w:t>
            </w:r>
          </w:p>
        </w:tc>
        <w:tc>
          <w:tcPr>
            <w:tcW w:w="1765" w:type="dxa"/>
            <w:vAlign w:val="center"/>
          </w:tcPr>
          <w:p w14:paraId="6562E57B" w14:textId="77777777" w:rsidR="00A11124" w:rsidRDefault="001362BA">
            <w:pPr>
              <w:jc w:val="center"/>
              <w:rPr>
                <w:rFonts w:ascii="Times New Roman" w:eastAsia="宋体" w:hAnsi="Times New Roman" w:cs="Times New Roman"/>
                <w:sz w:val="20"/>
                <w:szCs w:val="20"/>
              </w:rPr>
            </w:pPr>
            <w:r w:rsidRPr="001362BA">
              <w:rPr>
                <w:rFonts w:ascii="Times New Roman" w:hAnsi="Times New Roman" w:cs="Times New Roman" w:hint="eastAsia"/>
                <w:sz w:val="20"/>
                <w:szCs w:val="20"/>
              </w:rPr>
              <w:t>清明安康</w:t>
            </w:r>
          </w:p>
        </w:tc>
        <w:tc>
          <w:tcPr>
            <w:tcW w:w="831" w:type="dxa"/>
            <w:vAlign w:val="center"/>
          </w:tcPr>
          <w:p w14:paraId="1E0A8AC2" w14:textId="77777777" w:rsidR="00A11124" w:rsidRDefault="00A11124" w:rsidP="000E0167">
            <w:pPr>
              <w:widowControl/>
              <w:spacing w:beforeLines="50" w:before="156" w:afterLines="50" w:after="156"/>
              <w:jc w:val="center"/>
              <w:rPr>
                <w:rFonts w:ascii="宋体" w:eastAsia="宋体" w:hAnsi="宋体"/>
              </w:rPr>
            </w:pPr>
          </w:p>
        </w:tc>
        <w:tc>
          <w:tcPr>
            <w:tcW w:w="2176" w:type="dxa"/>
            <w:vAlign w:val="center"/>
          </w:tcPr>
          <w:p w14:paraId="1579FD9C" w14:textId="77777777" w:rsidR="00A11124" w:rsidRPr="002D5DF8" w:rsidRDefault="00A11124" w:rsidP="00D96EFD">
            <w:pPr>
              <w:widowControl/>
              <w:rPr>
                <w:rFonts w:ascii="Times New Roman" w:hAnsi="Times New Roman"/>
              </w:rPr>
            </w:pPr>
          </w:p>
        </w:tc>
        <w:tc>
          <w:tcPr>
            <w:tcW w:w="831" w:type="dxa"/>
            <w:vAlign w:val="center"/>
          </w:tcPr>
          <w:p w14:paraId="040307F1" w14:textId="77777777" w:rsidR="00A11124" w:rsidRDefault="00A11124" w:rsidP="000E0167">
            <w:pPr>
              <w:widowControl/>
              <w:spacing w:beforeLines="50" w:before="156" w:afterLines="50" w:after="156"/>
              <w:jc w:val="center"/>
              <w:rPr>
                <w:rFonts w:ascii="宋体" w:eastAsia="宋体" w:hAnsi="宋体"/>
                <w:szCs w:val="21"/>
              </w:rPr>
            </w:pPr>
          </w:p>
        </w:tc>
        <w:tc>
          <w:tcPr>
            <w:tcW w:w="1045" w:type="dxa"/>
            <w:vAlign w:val="center"/>
          </w:tcPr>
          <w:p w14:paraId="035459DC" w14:textId="77777777" w:rsidR="00A11124" w:rsidRDefault="00A11124" w:rsidP="000E0167">
            <w:pPr>
              <w:widowControl/>
              <w:spacing w:beforeLines="50" w:before="156" w:afterLines="50" w:after="156"/>
              <w:rPr>
                <w:rFonts w:ascii="宋体" w:eastAsia="宋体" w:hAnsi="宋体"/>
                <w:szCs w:val="21"/>
              </w:rPr>
            </w:pPr>
          </w:p>
        </w:tc>
        <w:tc>
          <w:tcPr>
            <w:tcW w:w="712" w:type="dxa"/>
            <w:vAlign w:val="center"/>
          </w:tcPr>
          <w:p w14:paraId="5607EDF7" w14:textId="77777777" w:rsidR="00A11124" w:rsidRDefault="00A11124" w:rsidP="000E0167">
            <w:pPr>
              <w:widowControl/>
              <w:spacing w:beforeLines="50" w:before="156" w:afterLines="50" w:after="156"/>
              <w:jc w:val="center"/>
              <w:rPr>
                <w:rFonts w:ascii="宋体" w:eastAsia="宋体" w:hAnsi="宋体"/>
                <w:szCs w:val="21"/>
              </w:rPr>
            </w:pPr>
          </w:p>
        </w:tc>
      </w:tr>
      <w:tr w:rsidR="00A11124" w14:paraId="71CBEEDB" w14:textId="77777777" w:rsidTr="0087169C">
        <w:trPr>
          <w:trHeight w:val="340"/>
          <w:jc w:val="center"/>
        </w:trPr>
        <w:tc>
          <w:tcPr>
            <w:tcW w:w="1162" w:type="dxa"/>
            <w:vAlign w:val="center"/>
          </w:tcPr>
          <w:p w14:paraId="1CD880DD" w14:textId="77777777" w:rsidR="00A11124" w:rsidRDefault="001362BA" w:rsidP="000E0167">
            <w:pPr>
              <w:widowControl/>
              <w:spacing w:beforeLines="50" w:before="156" w:afterLines="50" w:after="156"/>
              <w:jc w:val="center"/>
              <w:rPr>
                <w:rFonts w:ascii="宋体" w:eastAsia="宋体" w:hAnsi="宋体"/>
                <w:szCs w:val="21"/>
              </w:rPr>
            </w:pPr>
            <w:r>
              <w:rPr>
                <w:rFonts w:ascii="宋体" w:eastAsia="宋体" w:hAnsi="宋体" w:hint="eastAsia"/>
                <w:szCs w:val="21"/>
              </w:rPr>
              <w:t>8</w:t>
            </w:r>
          </w:p>
        </w:tc>
        <w:tc>
          <w:tcPr>
            <w:tcW w:w="1765" w:type="dxa"/>
            <w:vAlign w:val="center"/>
          </w:tcPr>
          <w:p w14:paraId="38D45402" w14:textId="77777777" w:rsidR="001362BA" w:rsidRPr="001362BA" w:rsidRDefault="001362BA" w:rsidP="001362BA">
            <w:pPr>
              <w:widowControl/>
              <w:spacing w:beforeLines="50" w:before="156" w:afterLines="50" w:after="156"/>
              <w:jc w:val="center"/>
              <w:rPr>
                <w:rFonts w:ascii="宋体" w:eastAsia="宋体" w:hAnsi="宋体"/>
                <w:szCs w:val="21"/>
              </w:rPr>
            </w:pPr>
            <w:r w:rsidRPr="001362BA">
              <w:rPr>
                <w:rFonts w:ascii="宋体" w:eastAsia="宋体" w:hAnsi="宋体"/>
                <w:szCs w:val="21"/>
              </w:rPr>
              <w:t>2023-4-10</w:t>
            </w:r>
          </w:p>
          <w:p w14:paraId="44A7B3A2" w14:textId="77777777" w:rsidR="00A11124" w:rsidRDefault="001362BA" w:rsidP="001362BA">
            <w:pPr>
              <w:widowControl/>
              <w:spacing w:beforeLines="50" w:before="156" w:afterLines="50" w:after="156"/>
              <w:jc w:val="center"/>
              <w:rPr>
                <w:rFonts w:ascii="宋体" w:eastAsia="宋体" w:hAnsi="宋体"/>
                <w:szCs w:val="21"/>
              </w:rPr>
            </w:pPr>
            <w:r w:rsidRPr="001362BA">
              <w:rPr>
                <w:rFonts w:ascii="宋体" w:eastAsia="宋体" w:hAnsi="宋体"/>
                <w:szCs w:val="21"/>
              </w:rPr>
              <w:t>2023-4-12</w:t>
            </w:r>
          </w:p>
        </w:tc>
        <w:tc>
          <w:tcPr>
            <w:tcW w:w="831" w:type="dxa"/>
            <w:vAlign w:val="center"/>
          </w:tcPr>
          <w:p w14:paraId="70A31EB2" w14:textId="77777777" w:rsidR="00A11124" w:rsidRDefault="00A11124" w:rsidP="001362BA">
            <w:pPr>
              <w:widowControl/>
              <w:spacing w:beforeLines="50" w:before="156" w:afterLines="50" w:after="156"/>
              <w:jc w:val="center"/>
              <w:rPr>
                <w:rFonts w:ascii="宋体" w:eastAsia="宋体" w:hAnsi="宋体"/>
              </w:rPr>
            </w:pPr>
            <w:r>
              <w:rPr>
                <w:rFonts w:ascii="宋体" w:eastAsia="宋体" w:hAnsi="宋体" w:hint="eastAsia"/>
              </w:rPr>
              <w:t>第</w:t>
            </w:r>
            <w:r w:rsidR="001362BA">
              <w:rPr>
                <w:rFonts w:ascii="宋体" w:eastAsia="宋体" w:hAnsi="宋体" w:hint="eastAsia"/>
              </w:rPr>
              <w:t>四</w:t>
            </w:r>
            <w:r>
              <w:rPr>
                <w:rFonts w:ascii="宋体" w:eastAsia="宋体" w:hAnsi="宋体" w:hint="eastAsia"/>
              </w:rPr>
              <w:t>章</w:t>
            </w:r>
          </w:p>
        </w:tc>
        <w:tc>
          <w:tcPr>
            <w:tcW w:w="2176" w:type="dxa"/>
            <w:vAlign w:val="center"/>
          </w:tcPr>
          <w:p w14:paraId="3CDD927E" w14:textId="77777777" w:rsidR="001362BA" w:rsidRPr="001362BA" w:rsidRDefault="001362BA" w:rsidP="001362BA">
            <w:pPr>
              <w:widowControl/>
              <w:rPr>
                <w:rFonts w:ascii="Times New Roman" w:eastAsia="宋体" w:hAnsi="宋体" w:cs="Times New Roman"/>
                <w:szCs w:val="21"/>
              </w:rPr>
            </w:pPr>
            <w:r w:rsidRPr="001362BA">
              <w:rPr>
                <w:rFonts w:ascii="Times New Roman" w:eastAsia="宋体" w:hAnsi="宋体" w:cs="Times New Roman" w:hint="eastAsia"/>
                <w:szCs w:val="21"/>
              </w:rPr>
              <w:t>细胞骨架</w:t>
            </w:r>
            <w:r w:rsidRPr="001362BA">
              <w:rPr>
                <w:rFonts w:ascii="Times New Roman" w:eastAsia="宋体" w:hAnsi="宋体" w:cs="Times New Roman"/>
                <w:szCs w:val="21"/>
              </w:rPr>
              <w:t xml:space="preserve"> 1</w:t>
            </w:r>
            <w:r w:rsidRPr="001362BA">
              <w:rPr>
                <w:rFonts w:ascii="Times New Roman" w:eastAsia="宋体" w:hAnsi="宋体" w:cs="Times New Roman"/>
                <w:szCs w:val="21"/>
              </w:rPr>
              <w:t>节</w:t>
            </w:r>
          </w:p>
          <w:p w14:paraId="1B49C11F" w14:textId="77777777" w:rsidR="001362BA" w:rsidRPr="001362BA" w:rsidRDefault="001362BA" w:rsidP="001362BA">
            <w:pPr>
              <w:widowControl/>
              <w:rPr>
                <w:rFonts w:ascii="Times New Roman" w:eastAsia="宋体" w:hAnsi="宋体" w:cs="Times New Roman"/>
                <w:szCs w:val="21"/>
              </w:rPr>
            </w:pPr>
            <w:r w:rsidRPr="001362BA">
              <w:rPr>
                <w:rFonts w:ascii="Times New Roman" w:eastAsia="宋体" w:hAnsi="宋体" w:cs="Times New Roman" w:hint="eastAsia"/>
                <w:szCs w:val="21"/>
              </w:rPr>
              <w:t>细胞的内膜系统</w:t>
            </w:r>
            <w:r w:rsidRPr="001362BA">
              <w:rPr>
                <w:rFonts w:ascii="Times New Roman" w:eastAsia="宋体" w:hAnsi="宋体" w:cs="Times New Roman"/>
                <w:szCs w:val="21"/>
              </w:rPr>
              <w:t xml:space="preserve"> 2</w:t>
            </w:r>
            <w:r w:rsidRPr="001362BA">
              <w:rPr>
                <w:rFonts w:ascii="Times New Roman" w:eastAsia="宋体" w:hAnsi="宋体" w:cs="Times New Roman"/>
                <w:szCs w:val="21"/>
              </w:rPr>
              <w:t>节</w:t>
            </w:r>
          </w:p>
          <w:p w14:paraId="77827177" w14:textId="77777777" w:rsidR="00A11124" w:rsidRPr="002D5DF8" w:rsidRDefault="001362BA" w:rsidP="001362BA">
            <w:pPr>
              <w:widowControl/>
              <w:rPr>
                <w:rFonts w:ascii="Times New Roman" w:hAnsi="Times New Roman"/>
              </w:rPr>
            </w:pPr>
            <w:r w:rsidRPr="001362BA">
              <w:rPr>
                <w:rFonts w:ascii="Times New Roman" w:eastAsia="宋体" w:hAnsi="宋体" w:cs="Times New Roman" w:hint="eastAsia"/>
                <w:szCs w:val="21"/>
              </w:rPr>
              <w:t>细胞核</w:t>
            </w:r>
            <w:r w:rsidRPr="001362BA">
              <w:rPr>
                <w:rFonts w:ascii="Times New Roman" w:eastAsia="宋体" w:hAnsi="宋体" w:cs="Times New Roman"/>
                <w:szCs w:val="21"/>
              </w:rPr>
              <w:t xml:space="preserve"> 1</w:t>
            </w:r>
            <w:r w:rsidRPr="001362BA">
              <w:rPr>
                <w:rFonts w:ascii="Times New Roman" w:eastAsia="宋体" w:hAnsi="宋体" w:cs="Times New Roman"/>
                <w:szCs w:val="21"/>
              </w:rPr>
              <w:t>节</w:t>
            </w:r>
          </w:p>
        </w:tc>
        <w:tc>
          <w:tcPr>
            <w:tcW w:w="831" w:type="dxa"/>
            <w:vAlign w:val="center"/>
          </w:tcPr>
          <w:p w14:paraId="6247CCB4" w14:textId="77777777" w:rsidR="00A11124" w:rsidRDefault="00E418C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7784F393"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4281349B"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3EF5C258" w14:textId="77777777" w:rsidTr="0087169C">
        <w:trPr>
          <w:trHeight w:val="340"/>
          <w:jc w:val="center"/>
        </w:trPr>
        <w:tc>
          <w:tcPr>
            <w:tcW w:w="1162" w:type="dxa"/>
            <w:vAlign w:val="center"/>
          </w:tcPr>
          <w:p w14:paraId="37972B84" w14:textId="77777777" w:rsidR="00A11124" w:rsidRDefault="00E418C4" w:rsidP="000E0167">
            <w:pPr>
              <w:widowControl/>
              <w:spacing w:beforeLines="50" w:before="156" w:afterLines="50" w:after="156"/>
              <w:jc w:val="center"/>
              <w:rPr>
                <w:rFonts w:ascii="宋体" w:eastAsia="宋体" w:hAnsi="宋体"/>
                <w:szCs w:val="21"/>
              </w:rPr>
            </w:pPr>
            <w:r>
              <w:rPr>
                <w:rFonts w:ascii="宋体" w:eastAsia="宋体" w:hAnsi="宋体" w:hint="eastAsia"/>
                <w:szCs w:val="21"/>
              </w:rPr>
              <w:lastRenderedPageBreak/>
              <w:t>9</w:t>
            </w:r>
          </w:p>
        </w:tc>
        <w:tc>
          <w:tcPr>
            <w:tcW w:w="1765" w:type="dxa"/>
            <w:vAlign w:val="center"/>
          </w:tcPr>
          <w:p w14:paraId="3D6D266B" w14:textId="77777777" w:rsidR="00E418C4" w:rsidRPr="00E418C4" w:rsidRDefault="00E418C4" w:rsidP="00E418C4">
            <w:pPr>
              <w:widowControl/>
              <w:spacing w:beforeLines="50" w:before="156" w:afterLines="50" w:after="156"/>
              <w:jc w:val="center"/>
              <w:rPr>
                <w:rFonts w:ascii="宋体" w:eastAsia="宋体" w:hAnsi="宋体"/>
                <w:szCs w:val="21"/>
              </w:rPr>
            </w:pPr>
            <w:r w:rsidRPr="00E418C4">
              <w:rPr>
                <w:rFonts w:ascii="宋体" w:eastAsia="宋体" w:hAnsi="宋体"/>
                <w:szCs w:val="21"/>
              </w:rPr>
              <w:t>2023-4-17</w:t>
            </w:r>
          </w:p>
          <w:p w14:paraId="1F67AAF1" w14:textId="77777777" w:rsidR="00A11124" w:rsidRDefault="00E418C4" w:rsidP="00E418C4">
            <w:pPr>
              <w:widowControl/>
              <w:spacing w:beforeLines="50" w:before="156" w:afterLines="50" w:after="156"/>
              <w:jc w:val="center"/>
              <w:rPr>
                <w:rFonts w:ascii="宋体" w:eastAsia="宋体" w:hAnsi="宋体"/>
                <w:szCs w:val="21"/>
              </w:rPr>
            </w:pPr>
            <w:r w:rsidRPr="00E418C4">
              <w:rPr>
                <w:rFonts w:ascii="宋体" w:eastAsia="宋体" w:hAnsi="宋体"/>
                <w:szCs w:val="21"/>
              </w:rPr>
              <w:t xml:space="preserve">2023-4-19  </w:t>
            </w:r>
          </w:p>
        </w:tc>
        <w:tc>
          <w:tcPr>
            <w:tcW w:w="831" w:type="dxa"/>
            <w:vAlign w:val="center"/>
          </w:tcPr>
          <w:p w14:paraId="6715B1BF" w14:textId="77777777" w:rsidR="00A11124" w:rsidRDefault="00A11124" w:rsidP="00E418C4">
            <w:pPr>
              <w:widowControl/>
              <w:spacing w:beforeLines="50" w:before="156" w:afterLines="50" w:after="156"/>
              <w:jc w:val="center"/>
              <w:rPr>
                <w:rFonts w:ascii="宋体" w:eastAsia="宋体" w:hAnsi="宋体"/>
              </w:rPr>
            </w:pPr>
            <w:r>
              <w:rPr>
                <w:rFonts w:ascii="宋体" w:eastAsia="宋体" w:hAnsi="宋体" w:hint="eastAsia"/>
              </w:rPr>
              <w:t>第</w:t>
            </w:r>
            <w:r w:rsidR="00E418C4">
              <w:rPr>
                <w:rFonts w:ascii="宋体" w:eastAsia="宋体" w:hAnsi="宋体" w:hint="eastAsia"/>
              </w:rPr>
              <w:t>四、二</w:t>
            </w:r>
            <w:r>
              <w:rPr>
                <w:rFonts w:ascii="宋体" w:eastAsia="宋体" w:hAnsi="宋体" w:hint="eastAsia"/>
              </w:rPr>
              <w:t>章</w:t>
            </w:r>
          </w:p>
        </w:tc>
        <w:tc>
          <w:tcPr>
            <w:tcW w:w="2176" w:type="dxa"/>
            <w:vAlign w:val="center"/>
          </w:tcPr>
          <w:p w14:paraId="4650D031" w14:textId="77777777" w:rsidR="00E418C4" w:rsidRPr="00E418C4" w:rsidRDefault="00E418C4" w:rsidP="00E418C4">
            <w:pPr>
              <w:widowControl/>
              <w:rPr>
                <w:rFonts w:ascii="Times New Roman" w:eastAsia="宋体" w:hAnsi="宋体" w:cs="Times New Roman"/>
                <w:szCs w:val="21"/>
              </w:rPr>
            </w:pPr>
            <w:r w:rsidRPr="00E418C4">
              <w:rPr>
                <w:rFonts w:ascii="Times New Roman" w:eastAsia="宋体" w:hAnsi="宋体" w:cs="Times New Roman" w:hint="eastAsia"/>
                <w:szCs w:val="21"/>
              </w:rPr>
              <w:t>细胞核</w:t>
            </w:r>
            <w:r w:rsidRPr="00E418C4">
              <w:rPr>
                <w:rFonts w:ascii="Times New Roman" w:eastAsia="宋体" w:hAnsi="宋体" w:cs="Times New Roman"/>
                <w:szCs w:val="21"/>
              </w:rPr>
              <w:t xml:space="preserve"> 1</w:t>
            </w:r>
            <w:r w:rsidRPr="00E418C4">
              <w:rPr>
                <w:rFonts w:ascii="Times New Roman" w:eastAsia="宋体" w:hAnsi="宋体" w:cs="Times New Roman"/>
                <w:szCs w:val="21"/>
              </w:rPr>
              <w:t>节</w:t>
            </w:r>
          </w:p>
          <w:p w14:paraId="254FBF8B" w14:textId="77777777" w:rsidR="00E418C4" w:rsidRPr="00E418C4" w:rsidRDefault="00E418C4" w:rsidP="00E418C4">
            <w:pPr>
              <w:widowControl/>
              <w:rPr>
                <w:rFonts w:ascii="Times New Roman" w:eastAsia="宋体" w:hAnsi="宋体" w:cs="Times New Roman"/>
                <w:szCs w:val="21"/>
              </w:rPr>
            </w:pPr>
            <w:r w:rsidRPr="00E418C4">
              <w:rPr>
                <w:rFonts w:ascii="Times New Roman" w:eastAsia="宋体" w:hAnsi="宋体" w:cs="Times New Roman" w:hint="eastAsia"/>
                <w:szCs w:val="21"/>
              </w:rPr>
              <w:t>细胞增殖和细胞周期</w:t>
            </w:r>
            <w:r w:rsidRPr="00E418C4">
              <w:rPr>
                <w:rFonts w:ascii="Times New Roman" w:eastAsia="宋体" w:hAnsi="宋体" w:cs="Times New Roman"/>
                <w:szCs w:val="21"/>
              </w:rPr>
              <w:t>2</w:t>
            </w:r>
            <w:r w:rsidRPr="00E418C4">
              <w:rPr>
                <w:rFonts w:ascii="Times New Roman" w:eastAsia="宋体" w:hAnsi="宋体" w:cs="Times New Roman"/>
                <w:szCs w:val="21"/>
              </w:rPr>
              <w:t>节</w:t>
            </w:r>
          </w:p>
          <w:p w14:paraId="7F7405DE" w14:textId="77777777" w:rsidR="00A11124" w:rsidRPr="002D5DF8" w:rsidRDefault="00E418C4" w:rsidP="00E418C4">
            <w:pPr>
              <w:widowControl/>
              <w:rPr>
                <w:rFonts w:ascii="Times New Roman" w:hAnsi="Times New Roman"/>
              </w:rPr>
            </w:pPr>
            <w:r w:rsidRPr="00E418C4">
              <w:rPr>
                <w:rFonts w:ascii="Times New Roman" w:eastAsia="宋体" w:hAnsi="宋体" w:cs="Times New Roman" w:hint="eastAsia"/>
                <w:szCs w:val="21"/>
              </w:rPr>
              <w:t>蛋白质的结构和功能</w:t>
            </w:r>
            <w:r w:rsidRPr="00E418C4">
              <w:rPr>
                <w:rFonts w:ascii="Times New Roman" w:eastAsia="宋体" w:hAnsi="宋体" w:cs="Times New Roman"/>
                <w:szCs w:val="21"/>
              </w:rPr>
              <w:t xml:space="preserve">  1</w:t>
            </w:r>
            <w:r w:rsidRPr="00E418C4">
              <w:rPr>
                <w:rFonts w:ascii="Times New Roman" w:eastAsia="宋体" w:hAnsi="宋体" w:cs="Times New Roman"/>
                <w:szCs w:val="21"/>
              </w:rPr>
              <w:t>节</w:t>
            </w:r>
          </w:p>
        </w:tc>
        <w:tc>
          <w:tcPr>
            <w:tcW w:w="831" w:type="dxa"/>
            <w:vAlign w:val="center"/>
          </w:tcPr>
          <w:p w14:paraId="211215B4" w14:textId="77777777" w:rsidR="00A11124" w:rsidRDefault="00E418C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4DD75E33"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5A45B320"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55C9273A" w14:textId="77777777" w:rsidTr="0087169C">
        <w:trPr>
          <w:trHeight w:val="340"/>
          <w:jc w:val="center"/>
        </w:trPr>
        <w:tc>
          <w:tcPr>
            <w:tcW w:w="1162" w:type="dxa"/>
            <w:vAlign w:val="center"/>
          </w:tcPr>
          <w:p w14:paraId="752D7D23"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1</w:t>
            </w:r>
            <w:r w:rsidR="00E418C4">
              <w:rPr>
                <w:rFonts w:ascii="宋体" w:eastAsia="宋体" w:hAnsi="宋体" w:hint="eastAsia"/>
                <w:szCs w:val="21"/>
              </w:rPr>
              <w:t>0</w:t>
            </w:r>
          </w:p>
        </w:tc>
        <w:tc>
          <w:tcPr>
            <w:tcW w:w="1765" w:type="dxa"/>
            <w:vAlign w:val="center"/>
          </w:tcPr>
          <w:p w14:paraId="6D269961" w14:textId="77777777" w:rsidR="00E418C4" w:rsidRPr="00E418C4" w:rsidRDefault="00E418C4" w:rsidP="00E418C4">
            <w:pPr>
              <w:widowControl/>
              <w:spacing w:beforeLines="50" w:before="156" w:afterLines="50" w:after="156"/>
              <w:jc w:val="center"/>
              <w:rPr>
                <w:rFonts w:ascii="宋体" w:eastAsia="宋体" w:hAnsi="宋体"/>
                <w:szCs w:val="21"/>
              </w:rPr>
            </w:pPr>
            <w:r w:rsidRPr="00E418C4">
              <w:rPr>
                <w:rFonts w:ascii="宋体" w:eastAsia="宋体" w:hAnsi="宋体"/>
                <w:szCs w:val="21"/>
              </w:rPr>
              <w:t>2023-4-24</w:t>
            </w:r>
          </w:p>
          <w:p w14:paraId="7CD70D34" w14:textId="77777777" w:rsidR="00E418C4" w:rsidRPr="00E418C4" w:rsidRDefault="00E418C4" w:rsidP="00E418C4">
            <w:pPr>
              <w:widowControl/>
              <w:spacing w:beforeLines="50" w:before="156" w:afterLines="50" w:after="156"/>
              <w:jc w:val="center"/>
              <w:rPr>
                <w:rFonts w:ascii="宋体" w:eastAsia="宋体" w:hAnsi="宋体"/>
                <w:szCs w:val="21"/>
              </w:rPr>
            </w:pPr>
            <w:r w:rsidRPr="00E418C4">
              <w:rPr>
                <w:rFonts w:ascii="宋体" w:eastAsia="宋体" w:hAnsi="宋体"/>
                <w:szCs w:val="21"/>
              </w:rPr>
              <w:t xml:space="preserve">2023-4-26 </w:t>
            </w:r>
          </w:p>
          <w:p w14:paraId="6122848A" w14:textId="77777777" w:rsidR="00A11124" w:rsidRDefault="00E418C4" w:rsidP="00E418C4">
            <w:pPr>
              <w:widowControl/>
              <w:spacing w:beforeLines="50" w:before="156" w:afterLines="50" w:after="156"/>
              <w:jc w:val="center"/>
              <w:rPr>
                <w:rFonts w:ascii="宋体" w:eastAsia="宋体" w:hAnsi="宋体"/>
                <w:szCs w:val="21"/>
              </w:rPr>
            </w:pPr>
            <w:r w:rsidRPr="00E418C4">
              <w:rPr>
                <w:rFonts w:ascii="宋体" w:eastAsia="宋体" w:hAnsi="宋体"/>
                <w:szCs w:val="21"/>
              </w:rPr>
              <w:t>2023-4-26</w:t>
            </w:r>
          </w:p>
        </w:tc>
        <w:tc>
          <w:tcPr>
            <w:tcW w:w="831" w:type="dxa"/>
            <w:vAlign w:val="center"/>
          </w:tcPr>
          <w:p w14:paraId="04439DB2" w14:textId="77777777" w:rsidR="00A11124" w:rsidRDefault="00E418C4" w:rsidP="000E0167">
            <w:pPr>
              <w:widowControl/>
              <w:spacing w:beforeLines="50" w:before="156" w:afterLines="50" w:after="156"/>
              <w:jc w:val="center"/>
              <w:rPr>
                <w:rFonts w:ascii="宋体" w:eastAsia="宋体" w:hAnsi="宋体"/>
              </w:rPr>
            </w:pPr>
            <w:r>
              <w:rPr>
                <w:rFonts w:ascii="宋体" w:eastAsia="宋体" w:hAnsi="宋体" w:hint="eastAsia"/>
              </w:rPr>
              <w:t>第四、二章</w:t>
            </w:r>
          </w:p>
        </w:tc>
        <w:tc>
          <w:tcPr>
            <w:tcW w:w="2176" w:type="dxa"/>
            <w:vAlign w:val="center"/>
          </w:tcPr>
          <w:p w14:paraId="310556EF" w14:textId="77777777" w:rsidR="00E418C4" w:rsidRPr="00E418C4" w:rsidRDefault="00E418C4" w:rsidP="00E418C4">
            <w:pPr>
              <w:widowControl/>
              <w:rPr>
                <w:rFonts w:ascii="Times New Roman" w:eastAsia="宋体" w:hAnsi="宋体" w:cs="Times New Roman"/>
                <w:szCs w:val="21"/>
              </w:rPr>
            </w:pPr>
            <w:r w:rsidRPr="00E418C4">
              <w:rPr>
                <w:rFonts w:ascii="Times New Roman" w:eastAsia="宋体" w:hAnsi="宋体" w:cs="Times New Roman" w:hint="eastAsia"/>
                <w:szCs w:val="21"/>
              </w:rPr>
              <w:t>小班讨论课</w:t>
            </w:r>
            <w:r w:rsidRPr="00E418C4">
              <w:rPr>
                <w:rFonts w:ascii="Times New Roman" w:eastAsia="宋体" w:hAnsi="宋体" w:cs="Times New Roman"/>
                <w:szCs w:val="21"/>
              </w:rPr>
              <w:t>2-</w:t>
            </w:r>
            <w:r w:rsidRPr="00E418C4">
              <w:rPr>
                <w:rFonts w:ascii="Times New Roman" w:eastAsia="宋体" w:hAnsi="宋体" w:cs="Times New Roman"/>
                <w:szCs w:val="21"/>
              </w:rPr>
              <w:t>细胞分化</w:t>
            </w:r>
            <w:r w:rsidRPr="00E418C4">
              <w:rPr>
                <w:rFonts w:ascii="Times New Roman" w:eastAsia="宋体" w:hAnsi="宋体" w:cs="Times New Roman"/>
                <w:szCs w:val="21"/>
              </w:rPr>
              <w:t xml:space="preserve">  2</w:t>
            </w:r>
            <w:r w:rsidRPr="00E418C4">
              <w:rPr>
                <w:rFonts w:ascii="Times New Roman" w:eastAsia="宋体" w:hAnsi="宋体" w:cs="Times New Roman"/>
                <w:szCs w:val="21"/>
              </w:rPr>
              <w:t>节</w:t>
            </w:r>
          </w:p>
          <w:p w14:paraId="34E4DB2D" w14:textId="77777777" w:rsidR="00E418C4" w:rsidRPr="00E418C4" w:rsidRDefault="00E418C4" w:rsidP="00E418C4">
            <w:pPr>
              <w:widowControl/>
              <w:rPr>
                <w:rFonts w:ascii="Times New Roman" w:eastAsia="宋体" w:hAnsi="宋体" w:cs="Times New Roman"/>
                <w:szCs w:val="21"/>
              </w:rPr>
            </w:pPr>
            <w:r w:rsidRPr="00E418C4">
              <w:rPr>
                <w:rFonts w:ascii="Times New Roman" w:eastAsia="宋体" w:hAnsi="宋体" w:cs="Times New Roman" w:hint="eastAsia"/>
                <w:szCs w:val="21"/>
              </w:rPr>
              <w:t>蛋白质的结构和功能</w:t>
            </w:r>
            <w:r w:rsidRPr="00E418C4">
              <w:rPr>
                <w:rFonts w:ascii="Times New Roman" w:eastAsia="宋体" w:hAnsi="宋体" w:cs="Times New Roman"/>
                <w:szCs w:val="21"/>
              </w:rPr>
              <w:t xml:space="preserve">  2</w:t>
            </w:r>
            <w:r w:rsidRPr="00E418C4">
              <w:rPr>
                <w:rFonts w:ascii="Times New Roman" w:eastAsia="宋体" w:hAnsi="宋体" w:cs="Times New Roman"/>
                <w:szCs w:val="21"/>
              </w:rPr>
              <w:t>节</w:t>
            </w:r>
          </w:p>
          <w:p w14:paraId="4AB92AB5" w14:textId="77777777" w:rsidR="00A11124" w:rsidRDefault="00E418C4" w:rsidP="00E418C4">
            <w:pPr>
              <w:widowControl/>
              <w:rPr>
                <w:rFonts w:ascii="Times New Roman" w:hAnsi="Times New Roman"/>
              </w:rPr>
            </w:pPr>
            <w:r w:rsidRPr="00E418C4">
              <w:rPr>
                <w:rFonts w:ascii="Times New Roman" w:eastAsia="宋体" w:hAnsi="宋体" w:cs="Times New Roman" w:hint="eastAsia"/>
                <w:szCs w:val="21"/>
              </w:rPr>
              <w:t>核酸的结构和功能</w:t>
            </w:r>
            <w:r w:rsidRPr="00E418C4">
              <w:rPr>
                <w:rFonts w:ascii="Times New Roman" w:eastAsia="宋体" w:hAnsi="宋体" w:cs="Times New Roman"/>
                <w:szCs w:val="21"/>
              </w:rPr>
              <w:t xml:space="preserve">  2</w:t>
            </w:r>
            <w:r w:rsidRPr="00E418C4">
              <w:rPr>
                <w:rFonts w:ascii="Times New Roman" w:eastAsia="宋体" w:hAnsi="宋体" w:cs="Times New Roman"/>
                <w:szCs w:val="21"/>
              </w:rPr>
              <w:t>节</w:t>
            </w:r>
          </w:p>
        </w:tc>
        <w:tc>
          <w:tcPr>
            <w:tcW w:w="831" w:type="dxa"/>
            <w:vAlign w:val="center"/>
          </w:tcPr>
          <w:p w14:paraId="3CA84808" w14:textId="77777777" w:rsidR="00A11124" w:rsidRDefault="00E418C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6</w:t>
            </w:r>
          </w:p>
        </w:tc>
        <w:tc>
          <w:tcPr>
            <w:tcW w:w="1045" w:type="dxa"/>
            <w:vAlign w:val="center"/>
          </w:tcPr>
          <w:p w14:paraId="1EE0326D"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19FB3912"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1E7A1720" w14:textId="77777777" w:rsidTr="0087169C">
        <w:trPr>
          <w:trHeight w:val="340"/>
          <w:jc w:val="center"/>
        </w:trPr>
        <w:tc>
          <w:tcPr>
            <w:tcW w:w="1162" w:type="dxa"/>
            <w:vAlign w:val="center"/>
          </w:tcPr>
          <w:p w14:paraId="20F2C50C"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1</w:t>
            </w:r>
            <w:r w:rsidR="00E418C4">
              <w:rPr>
                <w:rFonts w:ascii="宋体" w:eastAsia="宋体" w:hAnsi="宋体" w:hint="eastAsia"/>
                <w:szCs w:val="21"/>
              </w:rPr>
              <w:t>1</w:t>
            </w:r>
          </w:p>
        </w:tc>
        <w:tc>
          <w:tcPr>
            <w:tcW w:w="1765" w:type="dxa"/>
            <w:vAlign w:val="center"/>
          </w:tcPr>
          <w:p w14:paraId="1C7E2332" w14:textId="77777777" w:rsidR="00A11124" w:rsidRDefault="00E418C4" w:rsidP="000E0167">
            <w:pPr>
              <w:widowControl/>
              <w:spacing w:beforeLines="50" w:before="156" w:afterLines="50" w:after="156"/>
              <w:jc w:val="center"/>
              <w:rPr>
                <w:rFonts w:ascii="宋体" w:eastAsia="宋体" w:hAnsi="宋体"/>
                <w:szCs w:val="21"/>
              </w:rPr>
            </w:pPr>
            <w:r w:rsidRPr="00E418C4">
              <w:rPr>
                <w:rFonts w:ascii="宋体" w:eastAsia="宋体" w:hAnsi="宋体"/>
                <w:szCs w:val="21"/>
              </w:rPr>
              <w:t>2023/5/3</w:t>
            </w:r>
          </w:p>
        </w:tc>
        <w:tc>
          <w:tcPr>
            <w:tcW w:w="831" w:type="dxa"/>
            <w:vAlign w:val="center"/>
          </w:tcPr>
          <w:p w14:paraId="2E18F3BB" w14:textId="77777777" w:rsidR="00A11124" w:rsidRDefault="00A11124" w:rsidP="00E418C4">
            <w:pPr>
              <w:widowControl/>
              <w:spacing w:beforeLines="50" w:before="156" w:afterLines="50" w:after="156"/>
              <w:jc w:val="center"/>
              <w:rPr>
                <w:rFonts w:ascii="宋体" w:eastAsia="宋体" w:hAnsi="宋体"/>
              </w:rPr>
            </w:pPr>
            <w:r>
              <w:rPr>
                <w:rFonts w:ascii="宋体" w:eastAsia="宋体" w:hAnsi="宋体" w:hint="eastAsia"/>
              </w:rPr>
              <w:t>第</w:t>
            </w:r>
            <w:r w:rsidR="00E418C4">
              <w:rPr>
                <w:rFonts w:ascii="宋体" w:eastAsia="宋体" w:hAnsi="宋体" w:hint="eastAsia"/>
              </w:rPr>
              <w:t>二</w:t>
            </w:r>
            <w:r>
              <w:rPr>
                <w:rFonts w:ascii="宋体" w:eastAsia="宋体" w:hAnsi="宋体" w:hint="eastAsia"/>
              </w:rPr>
              <w:t>章</w:t>
            </w:r>
          </w:p>
        </w:tc>
        <w:tc>
          <w:tcPr>
            <w:tcW w:w="2176" w:type="dxa"/>
            <w:vAlign w:val="center"/>
          </w:tcPr>
          <w:p w14:paraId="0E4B1A1D" w14:textId="77777777" w:rsidR="00E418C4" w:rsidRPr="00E418C4" w:rsidRDefault="00E418C4" w:rsidP="00E418C4">
            <w:pPr>
              <w:widowControl/>
              <w:rPr>
                <w:rFonts w:ascii="Times New Roman" w:eastAsia="宋体" w:hAnsi="宋体" w:cs="Times New Roman"/>
                <w:szCs w:val="21"/>
              </w:rPr>
            </w:pPr>
            <w:r w:rsidRPr="00E418C4">
              <w:rPr>
                <w:rFonts w:ascii="Times New Roman" w:eastAsia="宋体" w:hAnsi="宋体" w:cs="Times New Roman" w:hint="eastAsia"/>
                <w:szCs w:val="21"/>
              </w:rPr>
              <w:t>核酸的结构和功能</w:t>
            </w:r>
            <w:r w:rsidRPr="00E418C4">
              <w:rPr>
                <w:rFonts w:ascii="Times New Roman" w:eastAsia="宋体" w:hAnsi="宋体" w:cs="Times New Roman"/>
                <w:szCs w:val="21"/>
              </w:rPr>
              <w:t xml:space="preserve">  1</w:t>
            </w:r>
            <w:r w:rsidRPr="00E418C4">
              <w:rPr>
                <w:rFonts w:ascii="Times New Roman" w:eastAsia="宋体" w:hAnsi="宋体" w:cs="Times New Roman"/>
                <w:szCs w:val="21"/>
              </w:rPr>
              <w:t>节</w:t>
            </w:r>
          </w:p>
          <w:p w14:paraId="72358174" w14:textId="77777777" w:rsidR="00A11124" w:rsidRPr="002D5DF8" w:rsidRDefault="00E418C4" w:rsidP="00E418C4">
            <w:pPr>
              <w:widowControl/>
              <w:rPr>
                <w:rFonts w:ascii="Times New Roman" w:hAnsi="Times New Roman"/>
              </w:rPr>
            </w:pPr>
            <w:r w:rsidRPr="00E418C4">
              <w:rPr>
                <w:rFonts w:ascii="Times New Roman" w:eastAsia="宋体" w:hAnsi="宋体" w:cs="Times New Roman" w:hint="eastAsia"/>
                <w:szCs w:val="21"/>
              </w:rPr>
              <w:t>酶与酶促反应</w:t>
            </w:r>
            <w:r w:rsidRPr="00E418C4">
              <w:rPr>
                <w:rFonts w:ascii="Times New Roman" w:eastAsia="宋体" w:hAnsi="宋体" w:cs="Times New Roman"/>
                <w:szCs w:val="21"/>
              </w:rPr>
              <w:t xml:space="preserve"> 3</w:t>
            </w:r>
            <w:r w:rsidRPr="00E418C4">
              <w:rPr>
                <w:rFonts w:ascii="Times New Roman" w:eastAsia="宋体" w:hAnsi="宋体" w:cs="Times New Roman"/>
                <w:szCs w:val="21"/>
              </w:rPr>
              <w:t>节</w:t>
            </w:r>
          </w:p>
        </w:tc>
        <w:tc>
          <w:tcPr>
            <w:tcW w:w="831" w:type="dxa"/>
            <w:vAlign w:val="center"/>
          </w:tcPr>
          <w:p w14:paraId="09B444D1" w14:textId="77777777" w:rsidR="00A11124" w:rsidRDefault="00E418C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63C0BB33"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73DA72FC"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5123F6C8" w14:textId="77777777" w:rsidTr="0087169C">
        <w:trPr>
          <w:trHeight w:val="340"/>
          <w:jc w:val="center"/>
        </w:trPr>
        <w:tc>
          <w:tcPr>
            <w:tcW w:w="1162" w:type="dxa"/>
            <w:vAlign w:val="center"/>
          </w:tcPr>
          <w:p w14:paraId="4CD5D78D"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1</w:t>
            </w:r>
            <w:r w:rsidR="00E418C4">
              <w:rPr>
                <w:rFonts w:ascii="宋体" w:eastAsia="宋体" w:hAnsi="宋体" w:hint="eastAsia"/>
                <w:szCs w:val="21"/>
              </w:rPr>
              <w:t>2</w:t>
            </w:r>
          </w:p>
        </w:tc>
        <w:tc>
          <w:tcPr>
            <w:tcW w:w="1765" w:type="dxa"/>
            <w:vAlign w:val="center"/>
          </w:tcPr>
          <w:p w14:paraId="42BB2D84" w14:textId="77777777" w:rsidR="00E418C4" w:rsidRPr="00E418C4" w:rsidRDefault="00E418C4" w:rsidP="00E418C4">
            <w:pPr>
              <w:widowControl/>
              <w:spacing w:beforeLines="50" w:before="156" w:afterLines="50" w:after="156"/>
              <w:jc w:val="center"/>
              <w:rPr>
                <w:rFonts w:ascii="宋体" w:eastAsia="宋体" w:hAnsi="宋体"/>
                <w:szCs w:val="21"/>
              </w:rPr>
            </w:pPr>
            <w:r w:rsidRPr="00E418C4">
              <w:rPr>
                <w:rFonts w:ascii="宋体" w:eastAsia="宋体" w:hAnsi="宋体"/>
                <w:szCs w:val="21"/>
              </w:rPr>
              <w:t>2023-5-08</w:t>
            </w:r>
          </w:p>
          <w:p w14:paraId="21CDED02" w14:textId="77777777" w:rsidR="00E418C4" w:rsidRPr="00E418C4" w:rsidRDefault="00E418C4" w:rsidP="00E418C4">
            <w:pPr>
              <w:widowControl/>
              <w:spacing w:beforeLines="50" w:before="156" w:afterLines="50" w:after="156"/>
              <w:jc w:val="center"/>
              <w:rPr>
                <w:rFonts w:ascii="宋体" w:eastAsia="宋体" w:hAnsi="宋体"/>
                <w:szCs w:val="21"/>
              </w:rPr>
            </w:pPr>
            <w:r w:rsidRPr="00E418C4">
              <w:rPr>
                <w:rFonts w:ascii="宋体" w:eastAsia="宋体" w:hAnsi="宋体"/>
                <w:szCs w:val="21"/>
              </w:rPr>
              <w:t>2023-5-10</w:t>
            </w:r>
          </w:p>
          <w:p w14:paraId="740A2736" w14:textId="77777777" w:rsidR="00A11124" w:rsidRDefault="00E418C4" w:rsidP="00E418C4">
            <w:pPr>
              <w:widowControl/>
              <w:spacing w:beforeLines="50" w:before="156" w:afterLines="50" w:after="156"/>
              <w:jc w:val="center"/>
              <w:rPr>
                <w:rFonts w:ascii="宋体" w:eastAsia="宋体" w:hAnsi="宋体"/>
                <w:szCs w:val="21"/>
              </w:rPr>
            </w:pPr>
            <w:r w:rsidRPr="00E418C4">
              <w:rPr>
                <w:rFonts w:ascii="宋体" w:eastAsia="宋体" w:hAnsi="宋体"/>
                <w:szCs w:val="21"/>
              </w:rPr>
              <w:t xml:space="preserve">2023-5-10  </w:t>
            </w:r>
          </w:p>
        </w:tc>
        <w:tc>
          <w:tcPr>
            <w:tcW w:w="831" w:type="dxa"/>
            <w:vAlign w:val="center"/>
          </w:tcPr>
          <w:p w14:paraId="448F3961" w14:textId="77777777" w:rsidR="00A11124" w:rsidRDefault="00A11124" w:rsidP="000E0167">
            <w:pPr>
              <w:widowControl/>
              <w:spacing w:beforeLines="50" w:before="156" w:afterLines="50" w:after="156"/>
              <w:jc w:val="center"/>
              <w:rPr>
                <w:rFonts w:ascii="宋体" w:eastAsia="宋体" w:hAnsi="宋体"/>
              </w:rPr>
            </w:pPr>
            <w:r>
              <w:rPr>
                <w:rFonts w:ascii="宋体" w:eastAsia="宋体" w:hAnsi="宋体" w:hint="eastAsia"/>
              </w:rPr>
              <w:t>第</w:t>
            </w:r>
            <w:r w:rsidR="00E418C4">
              <w:rPr>
                <w:rFonts w:ascii="宋体" w:eastAsia="宋体" w:hAnsi="宋体" w:hint="eastAsia"/>
              </w:rPr>
              <w:t>二、三</w:t>
            </w:r>
            <w:r>
              <w:rPr>
                <w:rFonts w:ascii="宋体" w:eastAsia="宋体" w:hAnsi="宋体" w:hint="eastAsia"/>
              </w:rPr>
              <w:t>章</w:t>
            </w:r>
          </w:p>
          <w:p w14:paraId="45991455" w14:textId="77777777" w:rsidR="00A11124" w:rsidRDefault="00A11124" w:rsidP="000E0167">
            <w:pPr>
              <w:widowControl/>
              <w:spacing w:beforeLines="50" w:before="156" w:afterLines="50" w:after="156"/>
              <w:jc w:val="center"/>
              <w:rPr>
                <w:rFonts w:ascii="宋体" w:eastAsia="宋体" w:hAnsi="宋体"/>
              </w:rPr>
            </w:pPr>
          </w:p>
        </w:tc>
        <w:tc>
          <w:tcPr>
            <w:tcW w:w="2176" w:type="dxa"/>
            <w:vAlign w:val="center"/>
          </w:tcPr>
          <w:p w14:paraId="1CADCF68" w14:textId="77777777" w:rsidR="00E418C4" w:rsidRPr="00E418C4" w:rsidRDefault="00E418C4" w:rsidP="00E418C4">
            <w:pPr>
              <w:widowControl/>
              <w:rPr>
                <w:rFonts w:ascii="Times New Roman" w:eastAsia="宋体" w:hAnsi="宋体" w:cs="Times New Roman"/>
                <w:szCs w:val="21"/>
              </w:rPr>
            </w:pPr>
            <w:r w:rsidRPr="00E418C4">
              <w:rPr>
                <w:rFonts w:ascii="Times New Roman" w:eastAsia="宋体" w:hAnsi="宋体" w:cs="Times New Roman" w:hint="eastAsia"/>
                <w:szCs w:val="21"/>
              </w:rPr>
              <w:t>小班讨论课</w:t>
            </w:r>
            <w:r w:rsidRPr="00E418C4">
              <w:rPr>
                <w:rFonts w:ascii="Times New Roman" w:eastAsia="宋体" w:hAnsi="宋体" w:cs="Times New Roman"/>
                <w:szCs w:val="21"/>
              </w:rPr>
              <w:t>3-</w:t>
            </w:r>
            <w:r w:rsidRPr="00E418C4">
              <w:rPr>
                <w:rFonts w:ascii="Times New Roman" w:eastAsia="宋体" w:hAnsi="宋体" w:cs="Times New Roman"/>
                <w:szCs w:val="21"/>
              </w:rPr>
              <w:t>读书报告会</w:t>
            </w:r>
            <w:r w:rsidRPr="00E418C4">
              <w:rPr>
                <w:rFonts w:ascii="Times New Roman" w:eastAsia="宋体" w:hAnsi="宋体" w:cs="Times New Roman"/>
                <w:szCs w:val="21"/>
              </w:rPr>
              <w:t>-</w:t>
            </w:r>
            <w:r w:rsidRPr="00E418C4">
              <w:rPr>
                <w:rFonts w:ascii="Times New Roman" w:eastAsia="宋体" w:hAnsi="宋体" w:cs="Times New Roman"/>
                <w:szCs w:val="21"/>
              </w:rPr>
              <w:t>蛋白质的结构与功能和疾病的相关性</w:t>
            </w:r>
            <w:r w:rsidRPr="00E418C4">
              <w:rPr>
                <w:rFonts w:ascii="Times New Roman" w:eastAsia="宋体" w:hAnsi="宋体" w:cs="Times New Roman"/>
                <w:szCs w:val="21"/>
              </w:rPr>
              <w:t xml:space="preserve"> 2</w:t>
            </w:r>
            <w:r w:rsidRPr="00E418C4">
              <w:rPr>
                <w:rFonts w:ascii="Times New Roman" w:eastAsia="宋体" w:hAnsi="宋体" w:cs="Times New Roman"/>
                <w:szCs w:val="21"/>
              </w:rPr>
              <w:t>节</w:t>
            </w:r>
          </w:p>
          <w:p w14:paraId="52FA8A0B" w14:textId="77777777" w:rsidR="00E418C4" w:rsidRPr="00E418C4" w:rsidRDefault="00E418C4" w:rsidP="00E418C4">
            <w:pPr>
              <w:widowControl/>
              <w:rPr>
                <w:rFonts w:ascii="Times New Roman" w:eastAsia="宋体" w:hAnsi="宋体" w:cs="Times New Roman"/>
                <w:szCs w:val="21"/>
              </w:rPr>
            </w:pPr>
          </w:p>
          <w:p w14:paraId="708EA9DA" w14:textId="77777777" w:rsidR="00A11124" w:rsidRPr="002D5DF8" w:rsidRDefault="00E418C4" w:rsidP="00E418C4">
            <w:pPr>
              <w:widowControl/>
              <w:rPr>
                <w:rFonts w:ascii="Times New Roman" w:hAnsi="Times New Roman"/>
              </w:rPr>
            </w:pPr>
            <w:r w:rsidRPr="00E418C4">
              <w:rPr>
                <w:rFonts w:ascii="Times New Roman" w:eastAsia="宋体" w:hAnsi="宋体" w:cs="Times New Roman" w:hint="eastAsia"/>
                <w:szCs w:val="21"/>
              </w:rPr>
              <w:t>糖代谢</w:t>
            </w:r>
            <w:r w:rsidRPr="00E418C4">
              <w:rPr>
                <w:rFonts w:ascii="Times New Roman" w:eastAsia="宋体" w:hAnsi="宋体" w:cs="Times New Roman"/>
                <w:szCs w:val="21"/>
              </w:rPr>
              <w:t>4</w:t>
            </w:r>
            <w:r w:rsidRPr="00E418C4">
              <w:rPr>
                <w:rFonts w:ascii="Times New Roman" w:eastAsia="宋体" w:hAnsi="宋体" w:cs="Times New Roman"/>
                <w:szCs w:val="21"/>
              </w:rPr>
              <w:t>节</w:t>
            </w:r>
          </w:p>
        </w:tc>
        <w:tc>
          <w:tcPr>
            <w:tcW w:w="831" w:type="dxa"/>
            <w:vAlign w:val="center"/>
          </w:tcPr>
          <w:p w14:paraId="2C16F294" w14:textId="77777777" w:rsidR="00A11124" w:rsidRDefault="00E418C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6</w:t>
            </w:r>
          </w:p>
        </w:tc>
        <w:tc>
          <w:tcPr>
            <w:tcW w:w="1045" w:type="dxa"/>
            <w:vAlign w:val="center"/>
          </w:tcPr>
          <w:p w14:paraId="0764DE47"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43AFFA59"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037130C5" w14:textId="77777777" w:rsidTr="0087169C">
        <w:trPr>
          <w:trHeight w:val="340"/>
          <w:jc w:val="center"/>
        </w:trPr>
        <w:tc>
          <w:tcPr>
            <w:tcW w:w="1162" w:type="dxa"/>
            <w:vAlign w:val="center"/>
          </w:tcPr>
          <w:p w14:paraId="6BBF3750"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1</w:t>
            </w:r>
            <w:r w:rsidR="00A373E6">
              <w:rPr>
                <w:rFonts w:ascii="宋体" w:eastAsia="宋体" w:hAnsi="宋体" w:hint="eastAsia"/>
                <w:szCs w:val="21"/>
              </w:rPr>
              <w:t>3</w:t>
            </w:r>
          </w:p>
        </w:tc>
        <w:tc>
          <w:tcPr>
            <w:tcW w:w="1765" w:type="dxa"/>
            <w:vAlign w:val="center"/>
          </w:tcPr>
          <w:p w14:paraId="21B9DE0B" w14:textId="77777777" w:rsidR="00A373E6" w:rsidRPr="00A373E6" w:rsidRDefault="00A373E6" w:rsidP="00A373E6">
            <w:pPr>
              <w:widowControl/>
              <w:spacing w:beforeLines="50" w:before="156" w:afterLines="50" w:after="156"/>
              <w:jc w:val="center"/>
              <w:rPr>
                <w:rFonts w:ascii="宋体" w:eastAsia="宋体" w:hAnsi="宋体"/>
                <w:szCs w:val="21"/>
              </w:rPr>
            </w:pPr>
            <w:r w:rsidRPr="00A373E6">
              <w:rPr>
                <w:rFonts w:ascii="宋体" w:eastAsia="宋体" w:hAnsi="宋体"/>
                <w:szCs w:val="21"/>
              </w:rPr>
              <w:t>2023-5-15</w:t>
            </w:r>
          </w:p>
          <w:p w14:paraId="728807B6" w14:textId="77777777" w:rsidR="00A11124" w:rsidRDefault="00A373E6" w:rsidP="00A373E6">
            <w:pPr>
              <w:widowControl/>
              <w:spacing w:beforeLines="50" w:before="156" w:afterLines="50" w:after="156"/>
              <w:jc w:val="center"/>
              <w:rPr>
                <w:rFonts w:ascii="宋体" w:eastAsia="宋体" w:hAnsi="宋体"/>
                <w:szCs w:val="21"/>
              </w:rPr>
            </w:pPr>
            <w:r w:rsidRPr="00A373E6">
              <w:rPr>
                <w:rFonts w:ascii="宋体" w:eastAsia="宋体" w:hAnsi="宋体"/>
                <w:szCs w:val="21"/>
              </w:rPr>
              <w:t>2023-5-17</w:t>
            </w:r>
          </w:p>
        </w:tc>
        <w:tc>
          <w:tcPr>
            <w:tcW w:w="831" w:type="dxa"/>
            <w:vAlign w:val="center"/>
          </w:tcPr>
          <w:p w14:paraId="679CC867" w14:textId="77777777" w:rsidR="00A11124" w:rsidRDefault="00A11124" w:rsidP="00A373E6">
            <w:pPr>
              <w:widowControl/>
              <w:spacing w:beforeLines="50" w:before="156" w:afterLines="50" w:after="156"/>
              <w:jc w:val="center"/>
              <w:rPr>
                <w:rFonts w:ascii="宋体" w:eastAsia="宋体" w:hAnsi="宋体"/>
              </w:rPr>
            </w:pPr>
            <w:r>
              <w:rPr>
                <w:rFonts w:ascii="宋体" w:eastAsia="宋体" w:hAnsi="宋体" w:hint="eastAsia"/>
              </w:rPr>
              <w:t>第</w:t>
            </w:r>
            <w:r w:rsidR="00A373E6">
              <w:rPr>
                <w:rFonts w:ascii="宋体" w:eastAsia="宋体" w:hAnsi="宋体" w:hint="eastAsia"/>
              </w:rPr>
              <w:t>三</w:t>
            </w:r>
            <w:r>
              <w:rPr>
                <w:rFonts w:ascii="宋体" w:eastAsia="宋体" w:hAnsi="宋体" w:hint="eastAsia"/>
              </w:rPr>
              <w:t>章</w:t>
            </w:r>
          </w:p>
        </w:tc>
        <w:tc>
          <w:tcPr>
            <w:tcW w:w="2176" w:type="dxa"/>
            <w:vAlign w:val="center"/>
          </w:tcPr>
          <w:p w14:paraId="04C0F7DB" w14:textId="77777777" w:rsidR="00A373E6" w:rsidRPr="00A373E6" w:rsidRDefault="00A373E6" w:rsidP="00A373E6">
            <w:pPr>
              <w:widowControl/>
              <w:rPr>
                <w:rFonts w:ascii="Times New Roman" w:eastAsia="宋体" w:hAnsi="宋体" w:cs="Times New Roman"/>
                <w:szCs w:val="21"/>
              </w:rPr>
            </w:pPr>
            <w:r w:rsidRPr="00A373E6">
              <w:rPr>
                <w:rFonts w:ascii="Times New Roman" w:eastAsia="宋体" w:hAnsi="宋体" w:cs="Times New Roman" w:hint="eastAsia"/>
                <w:szCs w:val="21"/>
              </w:rPr>
              <w:t>糖代谢</w:t>
            </w:r>
            <w:r w:rsidRPr="00A373E6">
              <w:rPr>
                <w:rFonts w:ascii="Times New Roman" w:eastAsia="宋体" w:hAnsi="宋体" w:cs="Times New Roman"/>
                <w:szCs w:val="21"/>
              </w:rPr>
              <w:t>1</w:t>
            </w:r>
            <w:r w:rsidRPr="00A373E6">
              <w:rPr>
                <w:rFonts w:ascii="Times New Roman" w:eastAsia="宋体" w:hAnsi="宋体" w:cs="Times New Roman"/>
                <w:szCs w:val="21"/>
              </w:rPr>
              <w:t>节</w:t>
            </w:r>
          </w:p>
          <w:p w14:paraId="79F13744" w14:textId="77777777" w:rsidR="00A11124" w:rsidRPr="004E3215" w:rsidRDefault="00A373E6" w:rsidP="00A373E6">
            <w:pPr>
              <w:widowControl/>
              <w:rPr>
                <w:rFonts w:ascii="Times New Roman" w:eastAsia="宋体" w:hAnsi="Times New Roman" w:cs="Times New Roman"/>
                <w:szCs w:val="21"/>
              </w:rPr>
            </w:pPr>
            <w:r w:rsidRPr="00A373E6">
              <w:rPr>
                <w:rFonts w:ascii="Times New Roman" w:eastAsia="宋体" w:hAnsi="宋体" w:cs="Times New Roman" w:hint="eastAsia"/>
                <w:szCs w:val="21"/>
              </w:rPr>
              <w:t>生物氧化</w:t>
            </w:r>
            <w:r w:rsidRPr="00A373E6">
              <w:rPr>
                <w:rFonts w:ascii="Times New Roman" w:eastAsia="宋体" w:hAnsi="宋体" w:cs="Times New Roman"/>
                <w:szCs w:val="21"/>
              </w:rPr>
              <w:t>3</w:t>
            </w:r>
            <w:r w:rsidRPr="00A373E6">
              <w:rPr>
                <w:rFonts w:ascii="Times New Roman" w:eastAsia="宋体" w:hAnsi="宋体" w:cs="Times New Roman"/>
                <w:szCs w:val="21"/>
              </w:rPr>
              <w:t>节</w:t>
            </w:r>
          </w:p>
        </w:tc>
        <w:tc>
          <w:tcPr>
            <w:tcW w:w="831" w:type="dxa"/>
            <w:vAlign w:val="center"/>
          </w:tcPr>
          <w:p w14:paraId="35E21A13" w14:textId="77777777" w:rsidR="00A11124" w:rsidRDefault="00A373E6" w:rsidP="000E0167">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3E0F13CF"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6377BBEC"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D37781" w14:paraId="699B2A1C" w14:textId="77777777" w:rsidTr="0087169C">
        <w:trPr>
          <w:trHeight w:val="340"/>
          <w:jc w:val="center"/>
        </w:trPr>
        <w:tc>
          <w:tcPr>
            <w:tcW w:w="1162" w:type="dxa"/>
            <w:vAlign w:val="center"/>
          </w:tcPr>
          <w:p w14:paraId="2868957D" w14:textId="77777777" w:rsidR="00D37781" w:rsidRDefault="00D37781" w:rsidP="00D37781">
            <w:pPr>
              <w:widowControl/>
              <w:spacing w:beforeLines="50" w:before="156" w:afterLines="50" w:after="156"/>
              <w:jc w:val="center"/>
              <w:rPr>
                <w:rFonts w:ascii="宋体" w:eastAsia="宋体" w:hAnsi="宋体"/>
                <w:szCs w:val="21"/>
              </w:rPr>
            </w:pPr>
            <w:r>
              <w:rPr>
                <w:rFonts w:ascii="宋体" w:eastAsia="宋体" w:hAnsi="宋体" w:hint="eastAsia"/>
                <w:szCs w:val="21"/>
              </w:rPr>
              <w:t>14</w:t>
            </w:r>
          </w:p>
        </w:tc>
        <w:tc>
          <w:tcPr>
            <w:tcW w:w="1765" w:type="dxa"/>
            <w:vAlign w:val="center"/>
          </w:tcPr>
          <w:p w14:paraId="4F3B9E6C" w14:textId="77777777" w:rsidR="00D37781" w:rsidRPr="00D37781" w:rsidRDefault="00D37781" w:rsidP="00D37781">
            <w:pPr>
              <w:widowControl/>
              <w:spacing w:beforeLines="50" w:before="156" w:afterLines="50" w:after="156"/>
              <w:jc w:val="center"/>
              <w:rPr>
                <w:rFonts w:ascii="宋体" w:eastAsia="宋体" w:hAnsi="宋体"/>
                <w:szCs w:val="21"/>
              </w:rPr>
            </w:pPr>
            <w:r w:rsidRPr="00D37781">
              <w:rPr>
                <w:rFonts w:ascii="宋体" w:eastAsia="宋体" w:hAnsi="宋体"/>
                <w:szCs w:val="21"/>
              </w:rPr>
              <w:t>2023-5-22</w:t>
            </w:r>
          </w:p>
          <w:p w14:paraId="3D39700C" w14:textId="77777777" w:rsidR="00D37781" w:rsidRDefault="00D37781" w:rsidP="00D37781">
            <w:pPr>
              <w:widowControl/>
              <w:spacing w:beforeLines="50" w:before="156" w:afterLines="50" w:after="156"/>
              <w:jc w:val="center"/>
              <w:rPr>
                <w:rFonts w:ascii="宋体" w:eastAsia="宋体" w:hAnsi="宋体"/>
                <w:szCs w:val="21"/>
              </w:rPr>
            </w:pPr>
            <w:r w:rsidRPr="00D37781">
              <w:rPr>
                <w:rFonts w:ascii="宋体" w:eastAsia="宋体" w:hAnsi="宋体"/>
                <w:szCs w:val="21"/>
              </w:rPr>
              <w:t>2023-5-24</w:t>
            </w:r>
          </w:p>
        </w:tc>
        <w:tc>
          <w:tcPr>
            <w:tcW w:w="831" w:type="dxa"/>
            <w:vAlign w:val="center"/>
          </w:tcPr>
          <w:p w14:paraId="5F8C5BE4" w14:textId="77777777" w:rsidR="00D37781" w:rsidRDefault="00D37781" w:rsidP="00D37781">
            <w:pPr>
              <w:widowControl/>
              <w:spacing w:beforeLines="50" w:before="156" w:afterLines="50" w:after="156"/>
              <w:jc w:val="center"/>
              <w:rPr>
                <w:rFonts w:ascii="宋体" w:eastAsia="宋体" w:hAnsi="宋体"/>
              </w:rPr>
            </w:pPr>
            <w:r>
              <w:rPr>
                <w:rFonts w:ascii="宋体" w:eastAsia="宋体" w:hAnsi="宋体" w:hint="eastAsia"/>
              </w:rPr>
              <w:t>第三章</w:t>
            </w:r>
          </w:p>
        </w:tc>
        <w:tc>
          <w:tcPr>
            <w:tcW w:w="2176" w:type="dxa"/>
            <w:vAlign w:val="center"/>
          </w:tcPr>
          <w:p w14:paraId="26AE2A5F" w14:textId="77777777" w:rsidR="00D37781" w:rsidRPr="004E3215" w:rsidRDefault="00D37781" w:rsidP="00E418FD">
            <w:pPr>
              <w:widowControl/>
              <w:rPr>
                <w:rFonts w:ascii="Times New Roman" w:eastAsia="宋体" w:hAnsi="Times New Roman" w:cs="Times New Roman"/>
                <w:szCs w:val="21"/>
              </w:rPr>
            </w:pPr>
            <w:r w:rsidRPr="00D37781">
              <w:rPr>
                <w:rFonts w:ascii="Times New Roman" w:eastAsia="宋体" w:hAnsi="宋体" w:cs="Times New Roman" w:hint="eastAsia"/>
                <w:szCs w:val="21"/>
              </w:rPr>
              <w:t>脂质代谢</w:t>
            </w:r>
            <w:r w:rsidRPr="00D37781">
              <w:rPr>
                <w:rFonts w:ascii="Times New Roman" w:eastAsia="宋体" w:hAnsi="宋体" w:cs="Times New Roman"/>
                <w:szCs w:val="21"/>
              </w:rPr>
              <w:t>4</w:t>
            </w:r>
            <w:r w:rsidRPr="00D37781">
              <w:rPr>
                <w:rFonts w:ascii="Times New Roman" w:eastAsia="宋体" w:hAnsi="宋体" w:cs="Times New Roman"/>
                <w:szCs w:val="21"/>
              </w:rPr>
              <w:t>节</w:t>
            </w:r>
          </w:p>
        </w:tc>
        <w:tc>
          <w:tcPr>
            <w:tcW w:w="831" w:type="dxa"/>
            <w:vAlign w:val="center"/>
          </w:tcPr>
          <w:p w14:paraId="029C519C" w14:textId="77777777" w:rsidR="00D37781" w:rsidRDefault="00D37781" w:rsidP="00D37781">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41F39202" w14:textId="77777777" w:rsidR="00D37781" w:rsidRDefault="00D37781" w:rsidP="00D37781">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38352362" w14:textId="77777777" w:rsidR="00D37781" w:rsidRDefault="00D37781" w:rsidP="00D37781">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D37781" w14:paraId="741DAA04" w14:textId="77777777" w:rsidTr="0087169C">
        <w:trPr>
          <w:trHeight w:val="340"/>
          <w:jc w:val="center"/>
        </w:trPr>
        <w:tc>
          <w:tcPr>
            <w:tcW w:w="1162" w:type="dxa"/>
            <w:vAlign w:val="center"/>
          </w:tcPr>
          <w:p w14:paraId="00AB6744" w14:textId="77777777" w:rsidR="00D37781" w:rsidRDefault="00D37781" w:rsidP="00D37781">
            <w:pPr>
              <w:widowControl/>
              <w:spacing w:beforeLines="50" w:before="156" w:afterLines="50" w:after="156"/>
              <w:jc w:val="center"/>
              <w:rPr>
                <w:rFonts w:ascii="宋体" w:eastAsia="宋体" w:hAnsi="宋体"/>
                <w:szCs w:val="21"/>
              </w:rPr>
            </w:pPr>
            <w:r>
              <w:rPr>
                <w:rFonts w:ascii="宋体" w:eastAsia="宋体" w:hAnsi="宋体" w:hint="eastAsia"/>
                <w:szCs w:val="21"/>
              </w:rPr>
              <w:t>15</w:t>
            </w:r>
          </w:p>
        </w:tc>
        <w:tc>
          <w:tcPr>
            <w:tcW w:w="1765" w:type="dxa"/>
            <w:vAlign w:val="center"/>
          </w:tcPr>
          <w:p w14:paraId="4AA54F2E" w14:textId="77777777" w:rsidR="00D37781" w:rsidRPr="00D37781" w:rsidRDefault="00D37781" w:rsidP="00D37781">
            <w:pPr>
              <w:widowControl/>
              <w:spacing w:beforeLines="50" w:before="156" w:afterLines="50" w:after="156"/>
              <w:jc w:val="center"/>
              <w:rPr>
                <w:rFonts w:ascii="宋体" w:eastAsia="宋体" w:hAnsi="宋体"/>
                <w:szCs w:val="21"/>
              </w:rPr>
            </w:pPr>
            <w:r w:rsidRPr="00D37781">
              <w:rPr>
                <w:rFonts w:ascii="宋体" w:eastAsia="宋体" w:hAnsi="宋体"/>
                <w:szCs w:val="21"/>
              </w:rPr>
              <w:t>2023-5-29</w:t>
            </w:r>
          </w:p>
          <w:p w14:paraId="42DB6962" w14:textId="77777777" w:rsidR="00D37781" w:rsidRPr="00D37781" w:rsidRDefault="00D37781" w:rsidP="00D37781">
            <w:pPr>
              <w:widowControl/>
              <w:spacing w:beforeLines="50" w:before="156" w:afterLines="50" w:after="156"/>
              <w:jc w:val="center"/>
              <w:rPr>
                <w:rFonts w:ascii="宋体" w:eastAsia="宋体" w:hAnsi="宋体"/>
                <w:szCs w:val="21"/>
              </w:rPr>
            </w:pPr>
            <w:r w:rsidRPr="00D37781">
              <w:rPr>
                <w:rFonts w:ascii="宋体" w:eastAsia="宋体" w:hAnsi="宋体"/>
                <w:szCs w:val="21"/>
              </w:rPr>
              <w:t>2023-5-31</w:t>
            </w:r>
          </w:p>
        </w:tc>
        <w:tc>
          <w:tcPr>
            <w:tcW w:w="831" w:type="dxa"/>
            <w:vAlign w:val="center"/>
          </w:tcPr>
          <w:p w14:paraId="7666B974" w14:textId="77777777" w:rsidR="00D37781" w:rsidRDefault="00D37781" w:rsidP="00D37781">
            <w:pPr>
              <w:widowControl/>
              <w:spacing w:beforeLines="50" w:before="156" w:afterLines="50" w:after="156"/>
              <w:jc w:val="center"/>
              <w:rPr>
                <w:rFonts w:ascii="宋体" w:eastAsia="宋体" w:hAnsi="宋体"/>
              </w:rPr>
            </w:pPr>
            <w:r>
              <w:rPr>
                <w:rFonts w:ascii="宋体" w:eastAsia="宋体" w:hAnsi="宋体" w:hint="eastAsia"/>
              </w:rPr>
              <w:t>第三章</w:t>
            </w:r>
          </w:p>
        </w:tc>
        <w:tc>
          <w:tcPr>
            <w:tcW w:w="2176" w:type="dxa"/>
            <w:vAlign w:val="center"/>
          </w:tcPr>
          <w:p w14:paraId="5DE583B6" w14:textId="77777777" w:rsidR="00D37781" w:rsidRPr="00D37781" w:rsidRDefault="00D37781" w:rsidP="00D37781">
            <w:pPr>
              <w:widowControl/>
              <w:rPr>
                <w:rFonts w:ascii="Times New Roman" w:eastAsia="宋体" w:hAnsi="宋体" w:cs="Times New Roman"/>
                <w:szCs w:val="21"/>
              </w:rPr>
            </w:pPr>
            <w:r w:rsidRPr="00D37781">
              <w:rPr>
                <w:rFonts w:ascii="Times New Roman" w:eastAsia="宋体" w:hAnsi="宋体" w:cs="Times New Roman" w:hint="eastAsia"/>
                <w:szCs w:val="21"/>
              </w:rPr>
              <w:t>小班讨论课</w:t>
            </w:r>
            <w:r w:rsidRPr="00D37781">
              <w:rPr>
                <w:rFonts w:ascii="Times New Roman" w:eastAsia="宋体" w:hAnsi="宋体" w:cs="Times New Roman"/>
                <w:szCs w:val="21"/>
              </w:rPr>
              <w:t>4-</w:t>
            </w:r>
            <w:r w:rsidRPr="00D37781">
              <w:rPr>
                <w:rFonts w:ascii="Times New Roman" w:eastAsia="宋体" w:hAnsi="宋体" w:cs="Times New Roman"/>
                <w:szCs w:val="21"/>
              </w:rPr>
              <w:t>翻转课堂</w:t>
            </w:r>
            <w:r w:rsidRPr="00D37781">
              <w:rPr>
                <w:rFonts w:ascii="Times New Roman" w:eastAsia="宋体" w:hAnsi="宋体" w:cs="Times New Roman"/>
                <w:szCs w:val="21"/>
              </w:rPr>
              <w:t>-</w:t>
            </w:r>
            <w:r w:rsidRPr="00D37781">
              <w:rPr>
                <w:rFonts w:ascii="Times New Roman" w:eastAsia="宋体" w:hAnsi="宋体" w:cs="Times New Roman"/>
                <w:szCs w:val="21"/>
              </w:rPr>
              <w:t>代谢异常与疾病</w:t>
            </w:r>
            <w:r w:rsidRPr="00D37781">
              <w:rPr>
                <w:rFonts w:ascii="Times New Roman" w:eastAsia="宋体" w:hAnsi="宋体" w:cs="Times New Roman"/>
                <w:szCs w:val="21"/>
              </w:rPr>
              <w:t xml:space="preserve"> 2</w:t>
            </w:r>
            <w:r w:rsidRPr="00D37781">
              <w:rPr>
                <w:rFonts w:ascii="Times New Roman" w:eastAsia="宋体" w:hAnsi="宋体" w:cs="Times New Roman"/>
                <w:szCs w:val="21"/>
              </w:rPr>
              <w:t>节</w:t>
            </w:r>
          </w:p>
          <w:p w14:paraId="48FABE99" w14:textId="77777777" w:rsidR="00D37781" w:rsidRPr="00D37781" w:rsidRDefault="00D37781" w:rsidP="00D37781">
            <w:pPr>
              <w:widowControl/>
              <w:rPr>
                <w:rFonts w:ascii="Times New Roman" w:eastAsia="宋体" w:hAnsi="宋体" w:cs="Times New Roman"/>
                <w:szCs w:val="21"/>
              </w:rPr>
            </w:pPr>
          </w:p>
          <w:p w14:paraId="566ED97C" w14:textId="77777777" w:rsidR="00D37781" w:rsidRPr="004E3215" w:rsidRDefault="00D37781" w:rsidP="00D37781">
            <w:pPr>
              <w:widowControl/>
              <w:rPr>
                <w:rFonts w:ascii="Times New Roman" w:eastAsia="宋体" w:hAnsi="Times New Roman" w:cs="Times New Roman"/>
                <w:szCs w:val="21"/>
              </w:rPr>
            </w:pPr>
            <w:r w:rsidRPr="00D37781">
              <w:rPr>
                <w:rFonts w:ascii="Times New Roman" w:eastAsia="宋体" w:hAnsi="宋体" w:cs="Times New Roman" w:hint="eastAsia"/>
                <w:szCs w:val="21"/>
              </w:rPr>
              <w:t>氨基酸代谢</w:t>
            </w:r>
            <w:r w:rsidRPr="00D37781">
              <w:rPr>
                <w:rFonts w:ascii="Times New Roman" w:eastAsia="宋体" w:hAnsi="宋体" w:cs="Times New Roman"/>
                <w:szCs w:val="21"/>
              </w:rPr>
              <w:t xml:space="preserve"> 2</w:t>
            </w:r>
            <w:r w:rsidRPr="00D37781">
              <w:rPr>
                <w:rFonts w:ascii="Times New Roman" w:eastAsia="宋体" w:hAnsi="宋体" w:cs="Times New Roman"/>
                <w:szCs w:val="21"/>
              </w:rPr>
              <w:t>节</w:t>
            </w:r>
          </w:p>
        </w:tc>
        <w:tc>
          <w:tcPr>
            <w:tcW w:w="831" w:type="dxa"/>
            <w:vAlign w:val="center"/>
          </w:tcPr>
          <w:p w14:paraId="759A4515" w14:textId="77777777" w:rsidR="00D37781" w:rsidRDefault="00D37781" w:rsidP="00D37781">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3A592B11" w14:textId="77777777" w:rsidR="00D37781" w:rsidRDefault="00D37781" w:rsidP="00D37781">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09D60F82" w14:textId="77777777" w:rsidR="00D37781" w:rsidRDefault="00D37781" w:rsidP="00D37781">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D37781" w14:paraId="2B6DA164" w14:textId="77777777" w:rsidTr="0087169C">
        <w:trPr>
          <w:trHeight w:val="340"/>
          <w:jc w:val="center"/>
        </w:trPr>
        <w:tc>
          <w:tcPr>
            <w:tcW w:w="1162" w:type="dxa"/>
            <w:vAlign w:val="center"/>
          </w:tcPr>
          <w:p w14:paraId="311059B5" w14:textId="77777777" w:rsidR="00D37781" w:rsidRDefault="00D37781" w:rsidP="00D37781">
            <w:pPr>
              <w:widowControl/>
              <w:spacing w:beforeLines="50" w:before="156" w:afterLines="50" w:after="156"/>
              <w:jc w:val="center"/>
              <w:rPr>
                <w:rFonts w:ascii="宋体" w:eastAsia="宋体" w:hAnsi="宋体"/>
                <w:szCs w:val="21"/>
              </w:rPr>
            </w:pPr>
            <w:r>
              <w:rPr>
                <w:rFonts w:ascii="宋体" w:eastAsia="宋体" w:hAnsi="宋体" w:hint="eastAsia"/>
                <w:szCs w:val="21"/>
              </w:rPr>
              <w:t>16</w:t>
            </w:r>
          </w:p>
        </w:tc>
        <w:tc>
          <w:tcPr>
            <w:tcW w:w="1765" w:type="dxa"/>
            <w:vAlign w:val="center"/>
          </w:tcPr>
          <w:p w14:paraId="5B4E5124" w14:textId="77777777" w:rsidR="00D37781" w:rsidRPr="00D37781" w:rsidRDefault="00D37781" w:rsidP="00D37781">
            <w:pPr>
              <w:widowControl/>
              <w:spacing w:beforeLines="50" w:before="156" w:afterLines="50" w:after="156"/>
              <w:jc w:val="center"/>
              <w:rPr>
                <w:rFonts w:ascii="宋体" w:eastAsia="宋体" w:hAnsi="宋体"/>
                <w:szCs w:val="21"/>
              </w:rPr>
            </w:pPr>
            <w:r w:rsidRPr="00D37781">
              <w:rPr>
                <w:rFonts w:ascii="宋体" w:eastAsia="宋体" w:hAnsi="宋体"/>
                <w:szCs w:val="21"/>
              </w:rPr>
              <w:t>2023-6-5</w:t>
            </w:r>
          </w:p>
          <w:p w14:paraId="668BAA7E" w14:textId="77777777" w:rsidR="00D37781" w:rsidRPr="00D37781" w:rsidRDefault="00D37781" w:rsidP="00D37781">
            <w:pPr>
              <w:widowControl/>
              <w:spacing w:beforeLines="50" w:before="156" w:afterLines="50" w:after="156"/>
              <w:jc w:val="center"/>
              <w:rPr>
                <w:rFonts w:ascii="宋体" w:eastAsia="宋体" w:hAnsi="宋体"/>
                <w:szCs w:val="21"/>
              </w:rPr>
            </w:pPr>
            <w:r w:rsidRPr="00D37781">
              <w:rPr>
                <w:rFonts w:ascii="宋体" w:eastAsia="宋体" w:hAnsi="宋体"/>
                <w:szCs w:val="21"/>
              </w:rPr>
              <w:t>2023-6-7</w:t>
            </w:r>
          </w:p>
        </w:tc>
        <w:tc>
          <w:tcPr>
            <w:tcW w:w="831" w:type="dxa"/>
            <w:vAlign w:val="center"/>
          </w:tcPr>
          <w:p w14:paraId="17188A81" w14:textId="77777777" w:rsidR="00D37781" w:rsidRDefault="00D37781" w:rsidP="00D37781">
            <w:pPr>
              <w:widowControl/>
              <w:spacing w:beforeLines="50" w:before="156" w:afterLines="50" w:after="156"/>
              <w:jc w:val="center"/>
              <w:rPr>
                <w:rFonts w:ascii="宋体" w:eastAsia="宋体" w:hAnsi="宋体"/>
              </w:rPr>
            </w:pPr>
            <w:r>
              <w:rPr>
                <w:rFonts w:ascii="宋体" w:eastAsia="宋体" w:hAnsi="宋体" w:hint="eastAsia"/>
              </w:rPr>
              <w:t>第三、十章</w:t>
            </w:r>
          </w:p>
        </w:tc>
        <w:tc>
          <w:tcPr>
            <w:tcW w:w="2176" w:type="dxa"/>
            <w:vAlign w:val="center"/>
          </w:tcPr>
          <w:p w14:paraId="23862B77" w14:textId="77777777" w:rsidR="00D37781" w:rsidRPr="00D37781" w:rsidRDefault="00D37781" w:rsidP="00D37781">
            <w:pPr>
              <w:widowControl/>
              <w:rPr>
                <w:rFonts w:ascii="Times New Roman" w:eastAsia="宋体" w:hAnsi="宋体" w:cs="Times New Roman"/>
                <w:szCs w:val="21"/>
              </w:rPr>
            </w:pPr>
            <w:r w:rsidRPr="00D37781">
              <w:rPr>
                <w:rFonts w:ascii="Times New Roman" w:eastAsia="宋体" w:hAnsi="宋体" w:cs="Times New Roman" w:hint="eastAsia"/>
                <w:szCs w:val="21"/>
              </w:rPr>
              <w:t>氨基酸代谢</w:t>
            </w:r>
            <w:r w:rsidRPr="00D37781">
              <w:rPr>
                <w:rFonts w:ascii="Times New Roman" w:eastAsia="宋体" w:hAnsi="宋体" w:cs="Times New Roman"/>
                <w:szCs w:val="21"/>
              </w:rPr>
              <w:t xml:space="preserve"> 1</w:t>
            </w:r>
            <w:r w:rsidRPr="00D37781">
              <w:rPr>
                <w:rFonts w:ascii="Times New Roman" w:eastAsia="宋体" w:hAnsi="宋体" w:cs="Times New Roman"/>
                <w:szCs w:val="21"/>
              </w:rPr>
              <w:t>节</w:t>
            </w:r>
          </w:p>
          <w:p w14:paraId="6D3E3B56" w14:textId="77777777" w:rsidR="00D37781" w:rsidRPr="00D37781" w:rsidRDefault="00D37781" w:rsidP="00D37781">
            <w:pPr>
              <w:widowControl/>
              <w:rPr>
                <w:rFonts w:ascii="Times New Roman" w:eastAsia="宋体" w:hAnsi="宋体" w:cs="Times New Roman"/>
                <w:szCs w:val="21"/>
              </w:rPr>
            </w:pPr>
            <w:r w:rsidRPr="00D37781">
              <w:rPr>
                <w:rFonts w:ascii="Times New Roman" w:eastAsia="宋体" w:hAnsi="宋体" w:cs="Times New Roman" w:hint="eastAsia"/>
                <w:szCs w:val="21"/>
              </w:rPr>
              <w:t>核苷酸代谢</w:t>
            </w:r>
            <w:r w:rsidRPr="00D37781">
              <w:rPr>
                <w:rFonts w:ascii="Times New Roman" w:eastAsia="宋体" w:hAnsi="宋体" w:cs="Times New Roman"/>
                <w:szCs w:val="21"/>
              </w:rPr>
              <w:t xml:space="preserve"> 1</w:t>
            </w:r>
            <w:r w:rsidRPr="00D37781">
              <w:rPr>
                <w:rFonts w:ascii="Times New Roman" w:eastAsia="宋体" w:hAnsi="宋体" w:cs="Times New Roman"/>
                <w:szCs w:val="21"/>
              </w:rPr>
              <w:t>节</w:t>
            </w:r>
          </w:p>
          <w:p w14:paraId="07773A8C" w14:textId="77777777" w:rsidR="00D37781" w:rsidRPr="00D37781" w:rsidRDefault="00D37781" w:rsidP="00D37781">
            <w:pPr>
              <w:widowControl/>
              <w:rPr>
                <w:rFonts w:ascii="Times New Roman" w:eastAsia="宋体" w:hAnsi="宋体" w:cs="Times New Roman"/>
                <w:szCs w:val="21"/>
              </w:rPr>
            </w:pPr>
          </w:p>
          <w:p w14:paraId="040DBA58" w14:textId="77777777" w:rsidR="00D37781" w:rsidRPr="004E3215" w:rsidRDefault="00D37781" w:rsidP="00D37781">
            <w:pPr>
              <w:widowControl/>
              <w:rPr>
                <w:rFonts w:ascii="Times New Roman" w:eastAsia="宋体" w:hAnsi="Times New Roman" w:cs="Times New Roman"/>
                <w:szCs w:val="21"/>
              </w:rPr>
            </w:pPr>
            <w:r w:rsidRPr="00D37781">
              <w:rPr>
                <w:rFonts w:ascii="Times New Roman" w:eastAsia="宋体" w:hAnsi="宋体" w:cs="Times New Roman" w:hint="eastAsia"/>
                <w:szCs w:val="21"/>
              </w:rPr>
              <w:t>本课程</w:t>
            </w:r>
            <w:r w:rsidRPr="00D37781">
              <w:rPr>
                <w:rFonts w:ascii="Times New Roman" w:eastAsia="宋体" w:hAnsi="宋体" w:cs="Times New Roman"/>
                <w:szCs w:val="21"/>
              </w:rPr>
              <w:t>CBL 2</w:t>
            </w:r>
            <w:r w:rsidRPr="00D37781">
              <w:rPr>
                <w:rFonts w:ascii="Times New Roman" w:eastAsia="宋体" w:hAnsi="宋体" w:cs="Times New Roman"/>
                <w:szCs w:val="21"/>
              </w:rPr>
              <w:t>节</w:t>
            </w:r>
          </w:p>
        </w:tc>
        <w:tc>
          <w:tcPr>
            <w:tcW w:w="831" w:type="dxa"/>
            <w:vAlign w:val="center"/>
          </w:tcPr>
          <w:p w14:paraId="1DB27F43" w14:textId="77777777" w:rsidR="00D37781" w:rsidRDefault="00D37781" w:rsidP="00D37781">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63C8F724" w14:textId="77777777" w:rsidR="00D37781" w:rsidRDefault="00D37781" w:rsidP="00D37781">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2FBE1D0F" w14:textId="77777777" w:rsidR="00D37781" w:rsidRDefault="00D37781" w:rsidP="00D37781">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D37781" w14:paraId="69CE0718" w14:textId="77777777" w:rsidTr="0087169C">
        <w:trPr>
          <w:trHeight w:val="340"/>
          <w:jc w:val="center"/>
        </w:trPr>
        <w:tc>
          <w:tcPr>
            <w:tcW w:w="1162" w:type="dxa"/>
            <w:vAlign w:val="center"/>
          </w:tcPr>
          <w:p w14:paraId="27D5441C" w14:textId="77777777" w:rsidR="00D37781" w:rsidRDefault="00D37781" w:rsidP="00D37781">
            <w:pPr>
              <w:widowControl/>
              <w:spacing w:beforeLines="50" w:before="156" w:afterLines="50" w:after="156"/>
              <w:jc w:val="center"/>
              <w:rPr>
                <w:rFonts w:ascii="宋体" w:eastAsia="宋体" w:hAnsi="宋体"/>
                <w:szCs w:val="21"/>
              </w:rPr>
            </w:pPr>
            <w:r>
              <w:rPr>
                <w:rFonts w:ascii="宋体" w:eastAsia="宋体" w:hAnsi="宋体" w:hint="eastAsia"/>
                <w:szCs w:val="21"/>
              </w:rPr>
              <w:lastRenderedPageBreak/>
              <w:t>17</w:t>
            </w:r>
          </w:p>
        </w:tc>
        <w:tc>
          <w:tcPr>
            <w:tcW w:w="1765" w:type="dxa"/>
            <w:vAlign w:val="center"/>
          </w:tcPr>
          <w:p w14:paraId="3BA2A44A" w14:textId="77777777" w:rsidR="00D37781" w:rsidRPr="00D37781" w:rsidRDefault="00D37781" w:rsidP="00D37781">
            <w:pPr>
              <w:widowControl/>
              <w:spacing w:beforeLines="50" w:before="156" w:afterLines="50" w:after="156"/>
              <w:jc w:val="center"/>
              <w:rPr>
                <w:rFonts w:ascii="宋体" w:eastAsia="宋体" w:hAnsi="宋体"/>
                <w:szCs w:val="21"/>
              </w:rPr>
            </w:pPr>
            <w:r w:rsidRPr="00D37781">
              <w:rPr>
                <w:rFonts w:ascii="宋体" w:eastAsia="宋体" w:hAnsi="宋体"/>
                <w:szCs w:val="21"/>
              </w:rPr>
              <w:t>2023-6-12</w:t>
            </w:r>
          </w:p>
          <w:p w14:paraId="6985749C" w14:textId="77777777" w:rsidR="00D37781" w:rsidRPr="00D37781" w:rsidRDefault="00D37781" w:rsidP="00D37781">
            <w:pPr>
              <w:widowControl/>
              <w:spacing w:beforeLines="50" w:before="156" w:afterLines="50" w:after="156"/>
              <w:jc w:val="center"/>
              <w:rPr>
                <w:rFonts w:ascii="宋体" w:eastAsia="宋体" w:hAnsi="宋体"/>
                <w:szCs w:val="21"/>
              </w:rPr>
            </w:pPr>
            <w:r w:rsidRPr="00D37781">
              <w:rPr>
                <w:rFonts w:ascii="宋体" w:eastAsia="宋体" w:hAnsi="宋体"/>
                <w:szCs w:val="21"/>
              </w:rPr>
              <w:t xml:space="preserve">2023-6-14  </w:t>
            </w:r>
          </w:p>
        </w:tc>
        <w:tc>
          <w:tcPr>
            <w:tcW w:w="831" w:type="dxa"/>
            <w:vAlign w:val="center"/>
          </w:tcPr>
          <w:p w14:paraId="3FD77AAF" w14:textId="77777777" w:rsidR="00D37781" w:rsidRDefault="00D37781" w:rsidP="00D37781">
            <w:pPr>
              <w:widowControl/>
              <w:spacing w:beforeLines="50" w:before="156" w:afterLines="50" w:after="156"/>
              <w:jc w:val="center"/>
              <w:rPr>
                <w:rFonts w:ascii="宋体" w:eastAsia="宋体" w:hAnsi="宋体"/>
              </w:rPr>
            </w:pPr>
            <w:r>
              <w:rPr>
                <w:rFonts w:ascii="宋体" w:eastAsia="宋体" w:hAnsi="宋体" w:hint="eastAsia"/>
              </w:rPr>
              <w:t>第三、十章</w:t>
            </w:r>
          </w:p>
        </w:tc>
        <w:tc>
          <w:tcPr>
            <w:tcW w:w="2176" w:type="dxa"/>
            <w:vAlign w:val="center"/>
          </w:tcPr>
          <w:p w14:paraId="488A68A3" w14:textId="77777777" w:rsidR="00D37781" w:rsidRPr="00D37781" w:rsidRDefault="00D37781" w:rsidP="00D37781">
            <w:pPr>
              <w:widowControl/>
              <w:rPr>
                <w:rFonts w:ascii="Times New Roman" w:eastAsia="宋体" w:hAnsi="宋体" w:cs="Times New Roman"/>
                <w:szCs w:val="21"/>
              </w:rPr>
            </w:pPr>
            <w:r w:rsidRPr="00D37781">
              <w:rPr>
                <w:rFonts w:ascii="Times New Roman" w:eastAsia="宋体" w:hAnsi="宋体" w:cs="Times New Roman" w:hint="eastAsia"/>
                <w:szCs w:val="21"/>
              </w:rPr>
              <w:t>核苷酸代谢</w:t>
            </w:r>
            <w:r w:rsidRPr="00D37781">
              <w:rPr>
                <w:rFonts w:ascii="Times New Roman" w:eastAsia="宋体" w:hAnsi="宋体" w:cs="Times New Roman"/>
                <w:szCs w:val="21"/>
              </w:rPr>
              <w:t xml:space="preserve"> 1</w:t>
            </w:r>
            <w:r w:rsidRPr="00D37781">
              <w:rPr>
                <w:rFonts w:ascii="Times New Roman" w:eastAsia="宋体" w:hAnsi="宋体" w:cs="Times New Roman"/>
                <w:szCs w:val="21"/>
              </w:rPr>
              <w:t>节</w:t>
            </w:r>
          </w:p>
          <w:p w14:paraId="00DCFF9F" w14:textId="77777777" w:rsidR="00D37781" w:rsidRPr="00D37781" w:rsidRDefault="00D37781" w:rsidP="00D37781">
            <w:pPr>
              <w:widowControl/>
              <w:rPr>
                <w:rFonts w:ascii="Times New Roman" w:eastAsia="宋体" w:hAnsi="宋体" w:cs="Times New Roman"/>
                <w:szCs w:val="21"/>
              </w:rPr>
            </w:pPr>
            <w:r w:rsidRPr="00D37781">
              <w:rPr>
                <w:rFonts w:ascii="Times New Roman" w:eastAsia="宋体" w:hAnsi="宋体" w:cs="Times New Roman" w:hint="eastAsia"/>
                <w:szCs w:val="21"/>
              </w:rPr>
              <w:t>代谢的整合与调节</w:t>
            </w:r>
            <w:r w:rsidRPr="00D37781">
              <w:rPr>
                <w:rFonts w:ascii="Times New Roman" w:eastAsia="宋体" w:hAnsi="宋体" w:cs="Times New Roman"/>
                <w:szCs w:val="21"/>
              </w:rPr>
              <w:t xml:space="preserve"> 1</w:t>
            </w:r>
            <w:r w:rsidRPr="00D37781">
              <w:rPr>
                <w:rFonts w:ascii="Times New Roman" w:eastAsia="宋体" w:hAnsi="宋体" w:cs="Times New Roman"/>
                <w:szCs w:val="21"/>
              </w:rPr>
              <w:t>节</w:t>
            </w:r>
            <w:r w:rsidRPr="00D37781">
              <w:rPr>
                <w:rFonts w:ascii="Times New Roman" w:eastAsia="宋体" w:hAnsi="宋体" w:cs="Times New Roman"/>
                <w:szCs w:val="21"/>
              </w:rPr>
              <w:t xml:space="preserve">                                                                                 </w:t>
            </w:r>
          </w:p>
          <w:p w14:paraId="39473866" w14:textId="77777777" w:rsidR="00D37781" w:rsidRPr="00D37781" w:rsidRDefault="00D37781" w:rsidP="00D37781">
            <w:pPr>
              <w:widowControl/>
              <w:rPr>
                <w:rFonts w:ascii="Times New Roman" w:eastAsia="宋体" w:hAnsi="宋体" w:cs="Times New Roman"/>
                <w:szCs w:val="21"/>
              </w:rPr>
            </w:pPr>
          </w:p>
          <w:p w14:paraId="7C4B7F63" w14:textId="77777777" w:rsidR="00D37781" w:rsidRPr="00D37781" w:rsidRDefault="00D37781" w:rsidP="00D37781">
            <w:pPr>
              <w:widowControl/>
              <w:rPr>
                <w:rFonts w:ascii="Times New Roman" w:eastAsia="宋体" w:hAnsi="宋体" w:cs="Times New Roman"/>
                <w:szCs w:val="21"/>
              </w:rPr>
            </w:pPr>
          </w:p>
          <w:p w14:paraId="7762F891" w14:textId="77777777" w:rsidR="00D37781" w:rsidRPr="004E3215" w:rsidRDefault="00D37781" w:rsidP="00D37781">
            <w:pPr>
              <w:widowControl/>
              <w:rPr>
                <w:rFonts w:ascii="Times New Roman" w:eastAsia="宋体" w:hAnsi="Times New Roman" w:cs="Times New Roman"/>
                <w:szCs w:val="21"/>
              </w:rPr>
            </w:pPr>
            <w:r w:rsidRPr="00D37781">
              <w:rPr>
                <w:rFonts w:ascii="Times New Roman" w:eastAsia="宋体" w:hAnsi="宋体" w:cs="Times New Roman" w:hint="eastAsia"/>
                <w:szCs w:val="21"/>
              </w:rPr>
              <w:t>本课程</w:t>
            </w:r>
            <w:r w:rsidRPr="00D37781">
              <w:rPr>
                <w:rFonts w:ascii="Times New Roman" w:eastAsia="宋体" w:hAnsi="宋体" w:cs="Times New Roman"/>
                <w:szCs w:val="21"/>
              </w:rPr>
              <w:t>CBL 2</w:t>
            </w:r>
            <w:r w:rsidRPr="00D37781">
              <w:rPr>
                <w:rFonts w:ascii="Times New Roman" w:eastAsia="宋体" w:hAnsi="宋体" w:cs="Times New Roman"/>
                <w:szCs w:val="21"/>
              </w:rPr>
              <w:t>节</w:t>
            </w:r>
          </w:p>
        </w:tc>
        <w:tc>
          <w:tcPr>
            <w:tcW w:w="831" w:type="dxa"/>
            <w:vAlign w:val="center"/>
          </w:tcPr>
          <w:p w14:paraId="2AE6B967" w14:textId="77777777" w:rsidR="00D37781" w:rsidRDefault="00D37781" w:rsidP="00D37781">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70637F74" w14:textId="77777777" w:rsidR="00D37781" w:rsidRDefault="00D37781" w:rsidP="00D37781">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341D7995" w14:textId="77777777" w:rsidR="00D37781" w:rsidRDefault="00D37781" w:rsidP="00D37781">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BD7F24" w14:paraId="0BF6E989" w14:textId="77777777" w:rsidTr="0087169C">
        <w:trPr>
          <w:trHeight w:val="340"/>
          <w:jc w:val="center"/>
        </w:trPr>
        <w:tc>
          <w:tcPr>
            <w:tcW w:w="1162" w:type="dxa"/>
            <w:vMerge w:val="restart"/>
            <w:vAlign w:val="center"/>
          </w:tcPr>
          <w:p w14:paraId="1FF305E1" w14:textId="77777777" w:rsidR="00BD7F24" w:rsidRDefault="00BD7F24" w:rsidP="00BD7F24">
            <w:pPr>
              <w:widowControl/>
              <w:spacing w:beforeLines="50" w:before="156" w:afterLines="50" w:after="156"/>
              <w:jc w:val="center"/>
              <w:rPr>
                <w:rFonts w:ascii="宋体" w:eastAsia="宋体" w:hAnsi="宋体"/>
                <w:szCs w:val="21"/>
              </w:rPr>
            </w:pPr>
          </w:p>
        </w:tc>
        <w:tc>
          <w:tcPr>
            <w:tcW w:w="1765" w:type="dxa"/>
            <w:vAlign w:val="center"/>
          </w:tcPr>
          <w:p w14:paraId="49353A44" w14:textId="77777777" w:rsidR="00BD7F24" w:rsidRPr="00D37781" w:rsidRDefault="00BD7F24" w:rsidP="00D37781">
            <w:pPr>
              <w:widowControl/>
              <w:spacing w:beforeLines="50" w:before="156" w:afterLines="50" w:after="156"/>
              <w:jc w:val="center"/>
              <w:rPr>
                <w:rFonts w:ascii="宋体" w:eastAsia="宋体" w:hAnsi="宋体"/>
                <w:szCs w:val="21"/>
              </w:rPr>
            </w:pPr>
            <w:r w:rsidRPr="00D37781">
              <w:rPr>
                <w:rFonts w:ascii="宋体" w:eastAsia="宋体" w:hAnsi="宋体" w:hint="eastAsia"/>
                <w:szCs w:val="21"/>
              </w:rPr>
              <w:t>学生自主学习内容</w:t>
            </w:r>
            <w:r w:rsidRPr="00D37781">
              <w:rPr>
                <w:rFonts w:ascii="宋体" w:eastAsia="宋体" w:hAnsi="宋体"/>
                <w:szCs w:val="21"/>
              </w:rPr>
              <w:t>1（地点时间师生商定）</w:t>
            </w:r>
          </w:p>
        </w:tc>
        <w:tc>
          <w:tcPr>
            <w:tcW w:w="831" w:type="dxa"/>
            <w:vAlign w:val="center"/>
          </w:tcPr>
          <w:p w14:paraId="1A091F04" w14:textId="77777777" w:rsidR="00BD7F24" w:rsidRDefault="00BD7F24" w:rsidP="00D37781">
            <w:pPr>
              <w:widowControl/>
              <w:spacing w:beforeLines="50" w:before="156" w:afterLines="50" w:after="156"/>
              <w:jc w:val="center"/>
              <w:rPr>
                <w:rFonts w:ascii="宋体" w:eastAsia="宋体" w:hAnsi="宋体"/>
              </w:rPr>
            </w:pPr>
            <w:r w:rsidRPr="00D37781">
              <w:rPr>
                <w:rFonts w:ascii="宋体" w:eastAsia="宋体" w:hAnsi="宋体" w:hint="eastAsia"/>
              </w:rPr>
              <w:t>第五章</w:t>
            </w:r>
          </w:p>
        </w:tc>
        <w:tc>
          <w:tcPr>
            <w:tcW w:w="2176" w:type="dxa"/>
            <w:vAlign w:val="center"/>
          </w:tcPr>
          <w:p w14:paraId="6AF7ADE6" w14:textId="77777777" w:rsidR="00BD7F24" w:rsidRPr="00D37781" w:rsidRDefault="00BD7F24" w:rsidP="00E418FD">
            <w:pPr>
              <w:widowControl/>
              <w:rPr>
                <w:rFonts w:ascii="Times New Roman" w:eastAsia="宋体" w:hAnsi="宋体" w:cs="Times New Roman"/>
                <w:szCs w:val="21"/>
              </w:rPr>
            </w:pPr>
            <w:r>
              <w:rPr>
                <w:rFonts w:ascii="Times New Roman" w:eastAsia="宋体" w:hAnsi="宋体" w:cs="Times New Roman" w:hint="eastAsia"/>
                <w:szCs w:val="21"/>
              </w:rPr>
              <w:t>读书报告会与</w:t>
            </w:r>
            <w:r w:rsidRPr="00D37781">
              <w:rPr>
                <w:rFonts w:ascii="Times New Roman" w:eastAsia="宋体" w:hAnsi="宋体" w:cs="Times New Roman" w:hint="eastAsia"/>
                <w:szCs w:val="21"/>
              </w:rPr>
              <w:t>翻转课堂</w:t>
            </w:r>
            <w:r w:rsidRPr="00D37781">
              <w:rPr>
                <w:rFonts w:ascii="Times New Roman" w:eastAsia="宋体" w:hAnsi="宋体" w:cs="Times New Roman"/>
                <w:szCs w:val="21"/>
              </w:rPr>
              <w:t>-</w:t>
            </w:r>
            <w:r w:rsidRPr="00D37781">
              <w:rPr>
                <w:rFonts w:ascii="Times New Roman" w:eastAsia="宋体" w:hAnsi="宋体" w:cs="Times New Roman"/>
                <w:szCs w:val="21"/>
              </w:rPr>
              <w:t>肌组织</w:t>
            </w:r>
            <w:r w:rsidRPr="00D37781">
              <w:rPr>
                <w:rFonts w:ascii="Times New Roman" w:eastAsia="宋体" w:hAnsi="宋体" w:cs="Times New Roman"/>
                <w:szCs w:val="21"/>
              </w:rPr>
              <w:t xml:space="preserve"> 2</w:t>
            </w:r>
            <w:r w:rsidRPr="00D37781">
              <w:rPr>
                <w:rFonts w:ascii="Times New Roman" w:eastAsia="宋体" w:hAnsi="宋体" w:cs="Times New Roman"/>
                <w:szCs w:val="21"/>
              </w:rPr>
              <w:t>节</w:t>
            </w:r>
          </w:p>
        </w:tc>
        <w:tc>
          <w:tcPr>
            <w:tcW w:w="831" w:type="dxa"/>
            <w:vAlign w:val="center"/>
          </w:tcPr>
          <w:p w14:paraId="3AD73B67" w14:textId="77777777" w:rsidR="00BD7F24" w:rsidRDefault="00BD7F24" w:rsidP="00D37781">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045" w:type="dxa"/>
            <w:vAlign w:val="center"/>
          </w:tcPr>
          <w:p w14:paraId="6E0EB927" w14:textId="77777777" w:rsidR="00BD7F24" w:rsidRDefault="00BD7F24" w:rsidP="00D37781">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45E20C19" w14:textId="77777777" w:rsidR="00BD7F24" w:rsidRDefault="00BD7F24" w:rsidP="00D37781">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BD7F24" w14:paraId="1931CBC8" w14:textId="77777777" w:rsidTr="0087169C">
        <w:trPr>
          <w:trHeight w:val="340"/>
          <w:jc w:val="center"/>
        </w:trPr>
        <w:tc>
          <w:tcPr>
            <w:tcW w:w="1162" w:type="dxa"/>
            <w:vMerge/>
            <w:vAlign w:val="center"/>
          </w:tcPr>
          <w:p w14:paraId="1A69E711" w14:textId="77777777" w:rsidR="00BD7F24" w:rsidRDefault="00BD7F24" w:rsidP="00BD7F24">
            <w:pPr>
              <w:widowControl/>
              <w:spacing w:beforeLines="50" w:before="156" w:afterLines="50" w:after="156"/>
              <w:jc w:val="center"/>
              <w:rPr>
                <w:rFonts w:ascii="宋体" w:eastAsia="宋体" w:hAnsi="宋体"/>
                <w:szCs w:val="21"/>
              </w:rPr>
            </w:pPr>
          </w:p>
        </w:tc>
        <w:tc>
          <w:tcPr>
            <w:tcW w:w="1765" w:type="dxa"/>
            <w:vAlign w:val="center"/>
          </w:tcPr>
          <w:p w14:paraId="6BD236CA" w14:textId="77777777" w:rsidR="00BD7F24" w:rsidRPr="00D37781" w:rsidRDefault="00BD7F24" w:rsidP="00D37781">
            <w:pPr>
              <w:widowControl/>
              <w:spacing w:beforeLines="50" w:before="156" w:afterLines="50" w:after="156"/>
              <w:jc w:val="center"/>
              <w:rPr>
                <w:rFonts w:ascii="宋体" w:eastAsia="宋体" w:hAnsi="宋体"/>
                <w:szCs w:val="21"/>
              </w:rPr>
            </w:pPr>
            <w:r w:rsidRPr="00D37781">
              <w:rPr>
                <w:rFonts w:ascii="宋体" w:eastAsia="宋体" w:hAnsi="宋体" w:hint="eastAsia"/>
                <w:szCs w:val="21"/>
              </w:rPr>
              <w:t>学生自主学习内容</w:t>
            </w:r>
            <w:r w:rsidRPr="00D37781">
              <w:rPr>
                <w:rFonts w:ascii="宋体" w:eastAsia="宋体" w:hAnsi="宋体"/>
                <w:szCs w:val="21"/>
              </w:rPr>
              <w:t>2（地点时间师生商定）</w:t>
            </w:r>
          </w:p>
        </w:tc>
        <w:tc>
          <w:tcPr>
            <w:tcW w:w="831" w:type="dxa"/>
            <w:vAlign w:val="center"/>
          </w:tcPr>
          <w:p w14:paraId="7A8CC563" w14:textId="77777777" w:rsidR="00BD7F24" w:rsidRDefault="00BD7F24" w:rsidP="00D37781">
            <w:pPr>
              <w:widowControl/>
              <w:spacing w:beforeLines="50" w:before="156" w:afterLines="50" w:after="156"/>
              <w:jc w:val="center"/>
              <w:rPr>
                <w:rFonts w:ascii="宋体" w:eastAsia="宋体" w:hAnsi="宋体"/>
              </w:rPr>
            </w:pPr>
            <w:r w:rsidRPr="00D37781">
              <w:rPr>
                <w:rFonts w:ascii="宋体" w:eastAsia="宋体" w:hAnsi="宋体" w:hint="eastAsia"/>
              </w:rPr>
              <w:t>第七章</w:t>
            </w:r>
          </w:p>
        </w:tc>
        <w:tc>
          <w:tcPr>
            <w:tcW w:w="2176" w:type="dxa"/>
            <w:vAlign w:val="center"/>
          </w:tcPr>
          <w:p w14:paraId="057D5749" w14:textId="77777777" w:rsidR="00BD7F24" w:rsidRPr="00D37781" w:rsidRDefault="00BD7F24" w:rsidP="00E418FD">
            <w:pPr>
              <w:widowControl/>
              <w:rPr>
                <w:rFonts w:ascii="Times New Roman" w:eastAsia="宋体" w:hAnsi="宋体" w:cs="Times New Roman"/>
                <w:szCs w:val="21"/>
              </w:rPr>
            </w:pPr>
            <w:r>
              <w:rPr>
                <w:rFonts w:ascii="Times New Roman" w:eastAsia="宋体" w:hAnsi="宋体" w:cs="Times New Roman" w:hint="eastAsia"/>
                <w:szCs w:val="21"/>
              </w:rPr>
              <w:t>读书报告会与</w:t>
            </w:r>
            <w:r w:rsidRPr="00D37781">
              <w:rPr>
                <w:rFonts w:ascii="Times New Roman" w:eastAsia="宋体" w:hAnsi="宋体" w:cs="Times New Roman" w:hint="eastAsia"/>
                <w:szCs w:val="21"/>
              </w:rPr>
              <w:t>翻转课堂</w:t>
            </w:r>
            <w:r w:rsidRPr="00D37781">
              <w:rPr>
                <w:rFonts w:ascii="Times New Roman" w:eastAsia="宋体" w:hAnsi="宋体" w:cs="Times New Roman"/>
                <w:szCs w:val="21"/>
              </w:rPr>
              <w:t>-</w:t>
            </w:r>
            <w:r w:rsidRPr="00D37781">
              <w:rPr>
                <w:rFonts w:ascii="Times New Roman" w:eastAsia="宋体" w:hAnsi="宋体" w:cs="Times New Roman"/>
                <w:szCs w:val="21"/>
              </w:rPr>
              <w:t>细胞间的通讯与跨膜信号转导</w:t>
            </w:r>
            <w:r w:rsidRPr="00D37781">
              <w:rPr>
                <w:rFonts w:ascii="Times New Roman" w:eastAsia="宋体" w:hAnsi="宋体" w:cs="Times New Roman"/>
                <w:szCs w:val="21"/>
              </w:rPr>
              <w:t xml:space="preserve"> 2</w:t>
            </w:r>
            <w:r w:rsidRPr="00D37781">
              <w:rPr>
                <w:rFonts w:ascii="Times New Roman" w:eastAsia="宋体" w:hAnsi="宋体" w:cs="Times New Roman"/>
                <w:szCs w:val="21"/>
              </w:rPr>
              <w:t>节</w:t>
            </w:r>
          </w:p>
        </w:tc>
        <w:tc>
          <w:tcPr>
            <w:tcW w:w="831" w:type="dxa"/>
            <w:vAlign w:val="center"/>
          </w:tcPr>
          <w:p w14:paraId="348A49C9" w14:textId="77777777" w:rsidR="00BD7F24" w:rsidRDefault="00BD7F24" w:rsidP="00D37781">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045" w:type="dxa"/>
            <w:vAlign w:val="center"/>
          </w:tcPr>
          <w:p w14:paraId="383D7BB0" w14:textId="77777777" w:rsidR="00BD7F24" w:rsidRDefault="00BD7F24" w:rsidP="00D37781">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29BED659" w14:textId="77777777" w:rsidR="00BD7F24" w:rsidRDefault="00BD7F24" w:rsidP="00D37781">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BD7F24" w14:paraId="5A22A8E4" w14:textId="77777777" w:rsidTr="0087169C">
        <w:trPr>
          <w:trHeight w:val="340"/>
          <w:jc w:val="center"/>
        </w:trPr>
        <w:tc>
          <w:tcPr>
            <w:tcW w:w="1162" w:type="dxa"/>
            <w:vMerge/>
            <w:vAlign w:val="center"/>
          </w:tcPr>
          <w:p w14:paraId="26637B05" w14:textId="77777777" w:rsidR="00BD7F24" w:rsidRDefault="00BD7F24" w:rsidP="00BD7F24">
            <w:pPr>
              <w:widowControl/>
              <w:spacing w:beforeLines="50" w:before="156" w:afterLines="50" w:after="156"/>
              <w:jc w:val="center"/>
              <w:rPr>
                <w:rFonts w:ascii="宋体" w:eastAsia="宋体" w:hAnsi="宋体"/>
                <w:szCs w:val="21"/>
              </w:rPr>
            </w:pPr>
          </w:p>
        </w:tc>
        <w:tc>
          <w:tcPr>
            <w:tcW w:w="1765" w:type="dxa"/>
            <w:vAlign w:val="center"/>
          </w:tcPr>
          <w:p w14:paraId="51732D9B" w14:textId="77777777" w:rsidR="00BD7F24" w:rsidRPr="00D37781" w:rsidRDefault="00BD7F24" w:rsidP="00D37781">
            <w:pPr>
              <w:widowControl/>
              <w:spacing w:beforeLines="50" w:before="156" w:afterLines="50" w:after="156"/>
              <w:jc w:val="center"/>
              <w:rPr>
                <w:rFonts w:ascii="宋体" w:eastAsia="宋体" w:hAnsi="宋体"/>
                <w:szCs w:val="21"/>
              </w:rPr>
            </w:pPr>
            <w:r w:rsidRPr="00D37781">
              <w:rPr>
                <w:rFonts w:ascii="宋体" w:eastAsia="宋体" w:hAnsi="宋体" w:hint="eastAsia"/>
                <w:szCs w:val="21"/>
              </w:rPr>
              <w:t>学生自主学习内容</w:t>
            </w:r>
            <w:r w:rsidRPr="00D37781">
              <w:rPr>
                <w:rFonts w:ascii="宋体" w:eastAsia="宋体" w:hAnsi="宋体"/>
                <w:szCs w:val="21"/>
              </w:rPr>
              <w:t>3（地点时间师生商定）</w:t>
            </w:r>
          </w:p>
        </w:tc>
        <w:tc>
          <w:tcPr>
            <w:tcW w:w="831" w:type="dxa"/>
            <w:vAlign w:val="center"/>
          </w:tcPr>
          <w:p w14:paraId="4AA97564" w14:textId="77777777" w:rsidR="00BD7F24" w:rsidRDefault="00BD7F24" w:rsidP="00D37781">
            <w:pPr>
              <w:widowControl/>
              <w:spacing w:beforeLines="50" w:before="156" w:afterLines="50" w:after="156"/>
              <w:jc w:val="center"/>
              <w:rPr>
                <w:rFonts w:ascii="宋体" w:eastAsia="宋体" w:hAnsi="宋体"/>
              </w:rPr>
            </w:pPr>
            <w:r w:rsidRPr="00BD7F24">
              <w:rPr>
                <w:rFonts w:ascii="宋体" w:eastAsia="宋体" w:hAnsi="宋体" w:hint="eastAsia"/>
              </w:rPr>
              <w:t>第四章</w:t>
            </w:r>
          </w:p>
        </w:tc>
        <w:tc>
          <w:tcPr>
            <w:tcW w:w="2176" w:type="dxa"/>
            <w:vAlign w:val="center"/>
          </w:tcPr>
          <w:p w14:paraId="62094E40" w14:textId="77777777" w:rsidR="00BD7F24" w:rsidRPr="00D37781" w:rsidRDefault="00BD7F24" w:rsidP="00E418FD">
            <w:pPr>
              <w:widowControl/>
              <w:rPr>
                <w:rFonts w:ascii="Times New Roman" w:eastAsia="宋体" w:hAnsi="宋体" w:cs="Times New Roman"/>
                <w:szCs w:val="21"/>
              </w:rPr>
            </w:pPr>
            <w:r>
              <w:rPr>
                <w:rFonts w:ascii="Times New Roman" w:eastAsia="宋体" w:hAnsi="宋体" w:cs="Times New Roman" w:hint="eastAsia"/>
                <w:szCs w:val="21"/>
              </w:rPr>
              <w:t>读书报告会与</w:t>
            </w:r>
            <w:r w:rsidRPr="00D37781">
              <w:rPr>
                <w:rFonts w:ascii="Times New Roman" w:eastAsia="宋体" w:hAnsi="宋体" w:cs="Times New Roman" w:hint="eastAsia"/>
                <w:szCs w:val="21"/>
              </w:rPr>
              <w:t>翻转课堂</w:t>
            </w:r>
            <w:r w:rsidRPr="00D37781">
              <w:rPr>
                <w:rFonts w:ascii="Times New Roman" w:eastAsia="宋体" w:hAnsi="宋体" w:cs="Times New Roman"/>
                <w:szCs w:val="21"/>
              </w:rPr>
              <w:t>-</w:t>
            </w:r>
            <w:r w:rsidRPr="00D37781">
              <w:rPr>
                <w:rFonts w:ascii="Times New Roman" w:eastAsia="宋体" w:hAnsi="宋体" w:cs="Times New Roman"/>
                <w:szCs w:val="21"/>
              </w:rPr>
              <w:t>细胞衰老和凋亡</w:t>
            </w:r>
            <w:r w:rsidRPr="00D37781">
              <w:rPr>
                <w:rFonts w:ascii="Times New Roman" w:eastAsia="宋体" w:hAnsi="宋体" w:cs="Times New Roman"/>
                <w:szCs w:val="21"/>
              </w:rPr>
              <w:t xml:space="preserve"> 2</w:t>
            </w:r>
            <w:r w:rsidRPr="00D37781">
              <w:rPr>
                <w:rFonts w:ascii="Times New Roman" w:eastAsia="宋体" w:hAnsi="宋体" w:cs="Times New Roman"/>
                <w:szCs w:val="21"/>
              </w:rPr>
              <w:t>节</w:t>
            </w:r>
          </w:p>
        </w:tc>
        <w:tc>
          <w:tcPr>
            <w:tcW w:w="831" w:type="dxa"/>
            <w:vAlign w:val="center"/>
          </w:tcPr>
          <w:p w14:paraId="1A0BCDAF" w14:textId="77777777" w:rsidR="00BD7F24" w:rsidRDefault="00BD7F24" w:rsidP="00D37781">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045" w:type="dxa"/>
            <w:vAlign w:val="center"/>
          </w:tcPr>
          <w:p w14:paraId="51DE83A5" w14:textId="77777777" w:rsidR="00BD7F24" w:rsidRDefault="00BD7F24" w:rsidP="00D37781">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606D3F4F" w14:textId="77777777" w:rsidR="00BD7F24" w:rsidRDefault="00BD7F24" w:rsidP="00D37781">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BD7F24" w14:paraId="7B785867" w14:textId="77777777" w:rsidTr="0087169C">
        <w:trPr>
          <w:trHeight w:val="340"/>
          <w:jc w:val="center"/>
        </w:trPr>
        <w:tc>
          <w:tcPr>
            <w:tcW w:w="1162" w:type="dxa"/>
            <w:vMerge/>
            <w:vAlign w:val="center"/>
          </w:tcPr>
          <w:p w14:paraId="7EB621F1" w14:textId="77777777" w:rsidR="00BD7F24" w:rsidRDefault="00BD7F24" w:rsidP="00BD7F24">
            <w:pPr>
              <w:widowControl/>
              <w:spacing w:beforeLines="50" w:before="156" w:afterLines="50" w:after="156"/>
              <w:jc w:val="center"/>
              <w:rPr>
                <w:rFonts w:ascii="宋体" w:eastAsia="宋体" w:hAnsi="宋体"/>
                <w:szCs w:val="21"/>
              </w:rPr>
            </w:pPr>
          </w:p>
        </w:tc>
        <w:tc>
          <w:tcPr>
            <w:tcW w:w="1765" w:type="dxa"/>
            <w:vAlign w:val="center"/>
          </w:tcPr>
          <w:p w14:paraId="2C412911" w14:textId="77777777" w:rsidR="00BD7F24" w:rsidRPr="00D37781" w:rsidRDefault="00BD7F24" w:rsidP="00D37781">
            <w:pPr>
              <w:widowControl/>
              <w:spacing w:beforeLines="50" w:before="156" w:afterLines="50" w:after="156"/>
              <w:jc w:val="center"/>
              <w:rPr>
                <w:rFonts w:ascii="宋体" w:eastAsia="宋体" w:hAnsi="宋体"/>
                <w:szCs w:val="21"/>
              </w:rPr>
            </w:pPr>
            <w:r w:rsidRPr="00D37781">
              <w:rPr>
                <w:rFonts w:ascii="宋体" w:eastAsia="宋体" w:hAnsi="宋体" w:hint="eastAsia"/>
                <w:szCs w:val="21"/>
              </w:rPr>
              <w:t>学生自主学习内容</w:t>
            </w:r>
            <w:r w:rsidRPr="00D37781">
              <w:rPr>
                <w:rFonts w:ascii="宋体" w:eastAsia="宋体" w:hAnsi="宋体"/>
                <w:szCs w:val="21"/>
              </w:rPr>
              <w:t>4（地点时间师生商定）</w:t>
            </w:r>
          </w:p>
        </w:tc>
        <w:tc>
          <w:tcPr>
            <w:tcW w:w="831" w:type="dxa"/>
            <w:vAlign w:val="center"/>
          </w:tcPr>
          <w:p w14:paraId="5AD1373C" w14:textId="77777777" w:rsidR="00BD7F24" w:rsidRDefault="00BD7F24" w:rsidP="00D37781">
            <w:pPr>
              <w:widowControl/>
              <w:spacing w:beforeLines="50" w:before="156" w:afterLines="50" w:after="156"/>
              <w:jc w:val="center"/>
              <w:rPr>
                <w:rFonts w:ascii="宋体" w:eastAsia="宋体" w:hAnsi="宋体"/>
              </w:rPr>
            </w:pPr>
            <w:r>
              <w:rPr>
                <w:rFonts w:ascii="宋体" w:eastAsia="宋体" w:hAnsi="宋体" w:hint="eastAsia"/>
              </w:rPr>
              <w:t>第三章</w:t>
            </w:r>
          </w:p>
        </w:tc>
        <w:tc>
          <w:tcPr>
            <w:tcW w:w="2176" w:type="dxa"/>
            <w:vAlign w:val="center"/>
          </w:tcPr>
          <w:p w14:paraId="2740CC45" w14:textId="77777777" w:rsidR="00BD7F24" w:rsidRPr="00D37781" w:rsidRDefault="00BD7F24" w:rsidP="00E418FD">
            <w:pPr>
              <w:widowControl/>
              <w:rPr>
                <w:rFonts w:ascii="Times New Roman" w:eastAsia="宋体" w:hAnsi="宋体" w:cs="Times New Roman"/>
                <w:szCs w:val="21"/>
              </w:rPr>
            </w:pPr>
            <w:r>
              <w:rPr>
                <w:rFonts w:ascii="Times New Roman" w:eastAsia="宋体" w:hAnsi="宋体" w:cs="Times New Roman" w:hint="eastAsia"/>
                <w:szCs w:val="21"/>
              </w:rPr>
              <w:t>读书报告会与</w:t>
            </w:r>
            <w:r w:rsidRPr="00D37781">
              <w:rPr>
                <w:rFonts w:ascii="Times New Roman" w:eastAsia="宋体" w:hAnsi="宋体" w:cs="Times New Roman" w:hint="eastAsia"/>
                <w:szCs w:val="21"/>
              </w:rPr>
              <w:t>翻转课堂</w:t>
            </w:r>
            <w:r w:rsidRPr="00BD7F24">
              <w:rPr>
                <w:rFonts w:ascii="Times New Roman" w:eastAsia="宋体" w:hAnsi="宋体" w:cs="Times New Roman"/>
                <w:szCs w:val="21"/>
              </w:rPr>
              <w:t>-</w:t>
            </w:r>
            <w:r w:rsidRPr="00BD7F24">
              <w:rPr>
                <w:rFonts w:ascii="Times New Roman" w:eastAsia="宋体" w:hAnsi="宋体" w:cs="Times New Roman"/>
                <w:szCs w:val="21"/>
              </w:rPr>
              <w:t>化疗药物的作用机制与进展</w:t>
            </w:r>
            <w:r w:rsidRPr="00BD7F24">
              <w:rPr>
                <w:rFonts w:ascii="Times New Roman" w:eastAsia="宋体" w:hAnsi="宋体" w:cs="Times New Roman"/>
                <w:szCs w:val="21"/>
              </w:rPr>
              <w:t xml:space="preserve"> 2</w:t>
            </w:r>
            <w:r w:rsidRPr="00BD7F24">
              <w:rPr>
                <w:rFonts w:ascii="Times New Roman" w:eastAsia="宋体" w:hAnsi="宋体" w:cs="Times New Roman"/>
                <w:szCs w:val="21"/>
              </w:rPr>
              <w:t>节</w:t>
            </w:r>
          </w:p>
        </w:tc>
        <w:tc>
          <w:tcPr>
            <w:tcW w:w="831" w:type="dxa"/>
            <w:vAlign w:val="center"/>
          </w:tcPr>
          <w:p w14:paraId="7BE933E0" w14:textId="77777777" w:rsidR="00BD7F24" w:rsidRDefault="00BD7F24" w:rsidP="00D37781">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045" w:type="dxa"/>
            <w:vAlign w:val="center"/>
          </w:tcPr>
          <w:p w14:paraId="3C781D26" w14:textId="77777777" w:rsidR="00BD7F24" w:rsidRDefault="00BD7F24" w:rsidP="00D37781">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712" w:type="dxa"/>
            <w:vAlign w:val="center"/>
          </w:tcPr>
          <w:p w14:paraId="67030F8C" w14:textId="77777777" w:rsidR="00BD7F24" w:rsidRDefault="00BD7F24" w:rsidP="00D37781">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D1351F" w14:paraId="21173D1D" w14:textId="77777777" w:rsidTr="00255638">
        <w:trPr>
          <w:trHeight w:val="340"/>
          <w:jc w:val="center"/>
        </w:trPr>
        <w:tc>
          <w:tcPr>
            <w:tcW w:w="8522" w:type="dxa"/>
            <w:gridSpan w:val="7"/>
            <w:vAlign w:val="center"/>
          </w:tcPr>
          <w:p w14:paraId="52E472DC" w14:textId="77777777" w:rsidR="00D1351F" w:rsidRDefault="00D1351F" w:rsidP="00D1351F">
            <w:pPr>
              <w:widowControl/>
              <w:spacing w:beforeLines="50" w:before="156" w:afterLines="50" w:after="156"/>
              <w:jc w:val="center"/>
              <w:rPr>
                <w:rFonts w:ascii="宋体" w:eastAsia="宋体" w:hAnsi="宋体"/>
                <w:szCs w:val="21"/>
              </w:rPr>
            </w:pPr>
          </w:p>
        </w:tc>
      </w:tr>
      <w:tr w:rsidR="00D1351F" w14:paraId="1EA1E203" w14:textId="77777777" w:rsidTr="004B13ED">
        <w:trPr>
          <w:trHeight w:val="340"/>
          <w:jc w:val="center"/>
        </w:trPr>
        <w:tc>
          <w:tcPr>
            <w:tcW w:w="8522" w:type="dxa"/>
            <w:gridSpan w:val="7"/>
            <w:vAlign w:val="center"/>
          </w:tcPr>
          <w:p w14:paraId="13903730" w14:textId="76FF3D4A" w:rsidR="00D1351F" w:rsidRDefault="00D1351F" w:rsidP="00D1351F">
            <w:pPr>
              <w:widowControl/>
              <w:spacing w:beforeLines="50" w:before="156" w:afterLines="50" w:after="156"/>
              <w:jc w:val="center"/>
              <w:rPr>
                <w:rFonts w:ascii="宋体" w:eastAsia="宋体" w:hAnsi="宋体"/>
                <w:szCs w:val="21"/>
              </w:rPr>
            </w:pPr>
            <w:r>
              <w:rPr>
                <w:rFonts w:ascii="宋体" w:eastAsia="宋体" w:hAnsi="宋体" w:hint="eastAsia"/>
                <w:b/>
                <w:szCs w:val="21"/>
              </w:rPr>
              <w:t>表3.2：实验教学进度表</w:t>
            </w:r>
          </w:p>
        </w:tc>
      </w:tr>
      <w:tr w:rsidR="00D1351F" w14:paraId="1F4928EE" w14:textId="77777777" w:rsidTr="0087169C">
        <w:trPr>
          <w:trHeight w:val="340"/>
          <w:jc w:val="center"/>
        </w:trPr>
        <w:tc>
          <w:tcPr>
            <w:tcW w:w="1162" w:type="dxa"/>
            <w:vAlign w:val="center"/>
          </w:tcPr>
          <w:p w14:paraId="4368620F"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周次</w:t>
            </w:r>
          </w:p>
        </w:tc>
        <w:tc>
          <w:tcPr>
            <w:tcW w:w="1765" w:type="dxa"/>
            <w:vAlign w:val="center"/>
          </w:tcPr>
          <w:p w14:paraId="1686B28B"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日期</w:t>
            </w:r>
          </w:p>
        </w:tc>
        <w:tc>
          <w:tcPr>
            <w:tcW w:w="831" w:type="dxa"/>
            <w:vAlign w:val="center"/>
          </w:tcPr>
          <w:p w14:paraId="487C30D9"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章节名称</w:t>
            </w:r>
          </w:p>
        </w:tc>
        <w:tc>
          <w:tcPr>
            <w:tcW w:w="2176" w:type="dxa"/>
            <w:vAlign w:val="center"/>
          </w:tcPr>
          <w:p w14:paraId="5F6AD111"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内容提要</w:t>
            </w:r>
          </w:p>
        </w:tc>
        <w:tc>
          <w:tcPr>
            <w:tcW w:w="831" w:type="dxa"/>
            <w:vAlign w:val="center"/>
          </w:tcPr>
          <w:p w14:paraId="1FE36A05"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授课时数</w:t>
            </w:r>
          </w:p>
        </w:tc>
        <w:tc>
          <w:tcPr>
            <w:tcW w:w="1045" w:type="dxa"/>
            <w:vAlign w:val="center"/>
          </w:tcPr>
          <w:p w14:paraId="72670A6B"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作业及要求</w:t>
            </w:r>
          </w:p>
        </w:tc>
        <w:tc>
          <w:tcPr>
            <w:tcW w:w="712" w:type="dxa"/>
            <w:vAlign w:val="center"/>
          </w:tcPr>
          <w:p w14:paraId="7607AB72"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备注</w:t>
            </w:r>
          </w:p>
        </w:tc>
      </w:tr>
      <w:tr w:rsidR="00D1351F" w14:paraId="11D12176" w14:textId="77777777" w:rsidTr="0087169C">
        <w:trPr>
          <w:trHeight w:val="340"/>
          <w:jc w:val="center"/>
        </w:trPr>
        <w:tc>
          <w:tcPr>
            <w:tcW w:w="1162" w:type="dxa"/>
            <w:vAlign w:val="center"/>
          </w:tcPr>
          <w:p w14:paraId="54B3F752" w14:textId="77777777" w:rsidR="00D1351F" w:rsidRDefault="00842247" w:rsidP="00D37781">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765" w:type="dxa"/>
            <w:vAlign w:val="center"/>
          </w:tcPr>
          <w:p w14:paraId="1723DBDC" w14:textId="77777777" w:rsidR="00D1351F" w:rsidRPr="00D37781" w:rsidRDefault="00842247" w:rsidP="00D37781">
            <w:pPr>
              <w:widowControl/>
              <w:spacing w:beforeLines="50" w:before="156" w:afterLines="50" w:after="156"/>
              <w:jc w:val="center"/>
              <w:rPr>
                <w:rFonts w:ascii="宋体" w:eastAsia="宋体" w:hAnsi="宋体"/>
                <w:szCs w:val="21"/>
              </w:rPr>
            </w:pPr>
            <w:r w:rsidRPr="00842247">
              <w:rPr>
                <w:rFonts w:ascii="宋体" w:eastAsia="宋体" w:hAnsi="宋体"/>
                <w:szCs w:val="21"/>
              </w:rPr>
              <w:t>2023/3/1</w:t>
            </w:r>
          </w:p>
        </w:tc>
        <w:tc>
          <w:tcPr>
            <w:tcW w:w="831" w:type="dxa"/>
            <w:vAlign w:val="center"/>
          </w:tcPr>
          <w:p w14:paraId="55B63CF2" w14:textId="77777777" w:rsidR="00D1351F" w:rsidRDefault="00842247" w:rsidP="00842247">
            <w:pPr>
              <w:widowControl/>
              <w:spacing w:beforeLines="50" w:before="156" w:afterLines="50" w:after="156"/>
              <w:jc w:val="center"/>
              <w:rPr>
                <w:rFonts w:ascii="宋体" w:eastAsia="宋体" w:hAnsi="宋体"/>
              </w:rPr>
            </w:pPr>
            <w:r w:rsidRPr="00842247">
              <w:rPr>
                <w:rFonts w:ascii="宋体" w:eastAsia="宋体" w:hAnsi="宋体" w:hint="eastAsia"/>
              </w:rPr>
              <w:t xml:space="preserve">第五章 </w:t>
            </w:r>
          </w:p>
        </w:tc>
        <w:tc>
          <w:tcPr>
            <w:tcW w:w="2176" w:type="dxa"/>
            <w:vAlign w:val="center"/>
          </w:tcPr>
          <w:p w14:paraId="4B4CE854" w14:textId="77777777" w:rsidR="00842247" w:rsidRPr="00842247" w:rsidRDefault="00842247" w:rsidP="00842247">
            <w:pPr>
              <w:widowControl/>
              <w:rPr>
                <w:rFonts w:ascii="Times New Roman" w:eastAsia="宋体" w:hAnsi="宋体" w:cs="Times New Roman"/>
                <w:szCs w:val="21"/>
              </w:rPr>
            </w:pPr>
            <w:r w:rsidRPr="00842247">
              <w:rPr>
                <w:rFonts w:ascii="Times New Roman" w:eastAsia="宋体" w:hAnsi="宋体" w:cs="Times New Roman" w:hint="eastAsia"/>
                <w:szCs w:val="21"/>
              </w:rPr>
              <w:t>光盘：上皮组织、</w:t>
            </w:r>
          </w:p>
          <w:p w14:paraId="6079C53E" w14:textId="77777777" w:rsidR="00D1351F" w:rsidRPr="00D37781" w:rsidRDefault="00842247" w:rsidP="00842247">
            <w:pPr>
              <w:widowControl/>
              <w:rPr>
                <w:rFonts w:ascii="Times New Roman" w:eastAsia="宋体" w:hAnsi="宋体" w:cs="Times New Roman"/>
                <w:szCs w:val="21"/>
              </w:rPr>
            </w:pPr>
            <w:r w:rsidRPr="00842247">
              <w:rPr>
                <w:rFonts w:ascii="Times New Roman" w:eastAsia="宋体" w:hAnsi="宋体" w:cs="Times New Roman" w:hint="eastAsia"/>
                <w:szCs w:val="21"/>
              </w:rPr>
              <w:t>切片：单层柱状上皮，假复层纤毛柱状上皮，</w:t>
            </w:r>
            <w:r w:rsidRPr="00842247">
              <w:rPr>
                <w:rFonts w:ascii="Times New Roman" w:eastAsia="宋体" w:hAnsi="宋体" w:cs="Times New Roman"/>
                <w:szCs w:val="21"/>
              </w:rPr>
              <w:t xml:space="preserve"> </w:t>
            </w:r>
            <w:r w:rsidRPr="00842247">
              <w:rPr>
                <w:rFonts w:ascii="Times New Roman" w:eastAsia="宋体" w:hAnsi="宋体" w:cs="Times New Roman"/>
                <w:szCs w:val="21"/>
              </w:rPr>
              <w:t>复层扁平上皮</w:t>
            </w:r>
          </w:p>
        </w:tc>
        <w:tc>
          <w:tcPr>
            <w:tcW w:w="831" w:type="dxa"/>
            <w:vAlign w:val="center"/>
          </w:tcPr>
          <w:p w14:paraId="3A90B67D" w14:textId="77777777" w:rsidR="00D1351F" w:rsidRDefault="00842247" w:rsidP="00D37781">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5CB5A084" w14:textId="77777777" w:rsidR="00D1351F" w:rsidRPr="00E16F6A" w:rsidRDefault="00842247" w:rsidP="00D37781">
            <w:pPr>
              <w:widowControl/>
              <w:spacing w:beforeLines="50" w:before="156" w:afterLines="50" w:after="156"/>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提交实验报告</w:t>
            </w:r>
          </w:p>
        </w:tc>
        <w:tc>
          <w:tcPr>
            <w:tcW w:w="712" w:type="dxa"/>
            <w:vAlign w:val="center"/>
          </w:tcPr>
          <w:p w14:paraId="3EDBD041" w14:textId="77777777" w:rsidR="00D1351F" w:rsidRDefault="00842247" w:rsidP="00D37781">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842247" w14:paraId="6D7BC088" w14:textId="77777777" w:rsidTr="0087169C">
        <w:trPr>
          <w:trHeight w:val="340"/>
          <w:jc w:val="center"/>
        </w:trPr>
        <w:tc>
          <w:tcPr>
            <w:tcW w:w="1162" w:type="dxa"/>
            <w:vAlign w:val="center"/>
          </w:tcPr>
          <w:p w14:paraId="1EFD6929" w14:textId="77777777" w:rsidR="00842247" w:rsidRDefault="00842247" w:rsidP="00842247">
            <w:pPr>
              <w:widowControl/>
              <w:spacing w:beforeLines="50" w:before="156" w:afterLines="50" w:after="156"/>
              <w:jc w:val="center"/>
              <w:rPr>
                <w:rFonts w:ascii="宋体" w:eastAsia="宋体" w:hAnsi="宋体"/>
                <w:szCs w:val="21"/>
              </w:rPr>
            </w:pPr>
            <w:r>
              <w:rPr>
                <w:rFonts w:ascii="宋体" w:eastAsia="宋体" w:hAnsi="宋体" w:hint="eastAsia"/>
                <w:szCs w:val="21"/>
              </w:rPr>
              <w:t>3</w:t>
            </w:r>
          </w:p>
        </w:tc>
        <w:tc>
          <w:tcPr>
            <w:tcW w:w="1765" w:type="dxa"/>
            <w:vAlign w:val="center"/>
          </w:tcPr>
          <w:p w14:paraId="7AB813B2" w14:textId="77777777" w:rsidR="00842247" w:rsidRPr="00D37781" w:rsidRDefault="00842247" w:rsidP="00D37781">
            <w:pPr>
              <w:widowControl/>
              <w:spacing w:beforeLines="50" w:before="156" w:afterLines="50" w:after="156"/>
              <w:jc w:val="center"/>
              <w:rPr>
                <w:rFonts w:ascii="宋体" w:eastAsia="宋体" w:hAnsi="宋体"/>
                <w:szCs w:val="21"/>
              </w:rPr>
            </w:pPr>
            <w:r w:rsidRPr="00842247">
              <w:rPr>
                <w:rFonts w:ascii="宋体" w:eastAsia="宋体" w:hAnsi="宋体"/>
                <w:szCs w:val="21"/>
              </w:rPr>
              <w:t>2023/3/8</w:t>
            </w:r>
          </w:p>
        </w:tc>
        <w:tc>
          <w:tcPr>
            <w:tcW w:w="831" w:type="dxa"/>
            <w:vAlign w:val="center"/>
          </w:tcPr>
          <w:p w14:paraId="02D890A6" w14:textId="77777777" w:rsidR="00842247" w:rsidRDefault="00842247" w:rsidP="00D37781">
            <w:pPr>
              <w:widowControl/>
              <w:spacing w:beforeLines="50" w:before="156" w:afterLines="50" w:after="156"/>
              <w:jc w:val="center"/>
              <w:rPr>
                <w:rFonts w:ascii="宋体" w:eastAsia="宋体" w:hAnsi="宋体"/>
              </w:rPr>
            </w:pPr>
            <w:r w:rsidRPr="00842247">
              <w:rPr>
                <w:rFonts w:ascii="宋体" w:eastAsia="宋体" w:hAnsi="宋体" w:hint="eastAsia"/>
              </w:rPr>
              <w:t>第五章</w:t>
            </w:r>
          </w:p>
        </w:tc>
        <w:tc>
          <w:tcPr>
            <w:tcW w:w="2176" w:type="dxa"/>
            <w:vAlign w:val="center"/>
          </w:tcPr>
          <w:p w14:paraId="4931E2E2" w14:textId="77777777" w:rsidR="00842247" w:rsidRPr="00842247" w:rsidRDefault="00842247" w:rsidP="00842247">
            <w:pPr>
              <w:widowControl/>
              <w:rPr>
                <w:rFonts w:ascii="Times New Roman" w:eastAsia="宋体" w:hAnsi="宋体" w:cs="Times New Roman"/>
                <w:szCs w:val="21"/>
              </w:rPr>
            </w:pPr>
            <w:r w:rsidRPr="00842247">
              <w:rPr>
                <w:rFonts w:ascii="Times New Roman" w:eastAsia="宋体" w:hAnsi="宋体" w:cs="Times New Roman" w:hint="eastAsia"/>
                <w:szCs w:val="21"/>
              </w:rPr>
              <w:t>光盘：结缔组织</w:t>
            </w:r>
          </w:p>
          <w:p w14:paraId="19D9C2E3" w14:textId="77777777" w:rsidR="00842247" w:rsidRPr="00D37781" w:rsidRDefault="00842247" w:rsidP="00842247">
            <w:pPr>
              <w:widowControl/>
              <w:rPr>
                <w:rFonts w:ascii="Times New Roman" w:eastAsia="宋体" w:hAnsi="宋体" w:cs="Times New Roman"/>
                <w:szCs w:val="21"/>
              </w:rPr>
            </w:pPr>
            <w:r w:rsidRPr="00842247">
              <w:rPr>
                <w:rFonts w:ascii="Times New Roman" w:eastAsia="宋体" w:hAnsi="宋体" w:cs="Times New Roman" w:hint="eastAsia"/>
                <w:szCs w:val="21"/>
              </w:rPr>
              <w:t>切片：透明软骨，骨磨片，疏松结缔组织铺片</w:t>
            </w:r>
          </w:p>
        </w:tc>
        <w:tc>
          <w:tcPr>
            <w:tcW w:w="831" w:type="dxa"/>
            <w:vAlign w:val="center"/>
          </w:tcPr>
          <w:p w14:paraId="52162D38" w14:textId="77777777" w:rsidR="00842247" w:rsidRDefault="00842247" w:rsidP="00842247">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37D1A45F" w14:textId="77777777" w:rsidR="00842247" w:rsidRPr="00E16F6A" w:rsidRDefault="00842247" w:rsidP="00842247">
            <w:pPr>
              <w:widowControl/>
              <w:spacing w:beforeLines="50" w:before="156" w:afterLines="50" w:after="156"/>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提交实验报告</w:t>
            </w:r>
          </w:p>
        </w:tc>
        <w:tc>
          <w:tcPr>
            <w:tcW w:w="712" w:type="dxa"/>
            <w:vAlign w:val="center"/>
          </w:tcPr>
          <w:p w14:paraId="009BA0FD" w14:textId="77777777" w:rsidR="00842247" w:rsidRDefault="00842247" w:rsidP="00D37781">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842247" w14:paraId="4FA60B79" w14:textId="77777777" w:rsidTr="0087169C">
        <w:trPr>
          <w:trHeight w:val="340"/>
          <w:jc w:val="center"/>
        </w:trPr>
        <w:tc>
          <w:tcPr>
            <w:tcW w:w="1162" w:type="dxa"/>
            <w:vAlign w:val="center"/>
          </w:tcPr>
          <w:p w14:paraId="3F960B35" w14:textId="77777777" w:rsidR="00842247" w:rsidRDefault="00842247" w:rsidP="00842247">
            <w:pPr>
              <w:widowControl/>
              <w:spacing w:beforeLines="50" w:before="156" w:afterLines="50" w:after="156"/>
              <w:jc w:val="center"/>
              <w:rPr>
                <w:rFonts w:ascii="宋体" w:eastAsia="宋体" w:hAnsi="宋体"/>
                <w:szCs w:val="21"/>
              </w:rPr>
            </w:pPr>
            <w:r>
              <w:rPr>
                <w:rFonts w:ascii="宋体" w:eastAsia="宋体" w:hAnsi="宋体" w:hint="eastAsia"/>
                <w:szCs w:val="21"/>
              </w:rPr>
              <w:lastRenderedPageBreak/>
              <w:t>4</w:t>
            </w:r>
          </w:p>
        </w:tc>
        <w:tc>
          <w:tcPr>
            <w:tcW w:w="1765" w:type="dxa"/>
            <w:vAlign w:val="center"/>
          </w:tcPr>
          <w:p w14:paraId="7A38C18C" w14:textId="77777777" w:rsidR="00842247" w:rsidRPr="00D37781" w:rsidRDefault="00842247" w:rsidP="00D37781">
            <w:pPr>
              <w:widowControl/>
              <w:spacing w:beforeLines="50" w:before="156" w:afterLines="50" w:after="156"/>
              <w:jc w:val="center"/>
              <w:rPr>
                <w:rFonts w:ascii="宋体" w:eastAsia="宋体" w:hAnsi="宋体"/>
                <w:szCs w:val="21"/>
              </w:rPr>
            </w:pPr>
            <w:r w:rsidRPr="00842247">
              <w:rPr>
                <w:rFonts w:ascii="宋体" w:eastAsia="宋体" w:hAnsi="宋体"/>
                <w:szCs w:val="21"/>
              </w:rPr>
              <w:t>2023/3/15</w:t>
            </w:r>
          </w:p>
        </w:tc>
        <w:tc>
          <w:tcPr>
            <w:tcW w:w="831" w:type="dxa"/>
            <w:vAlign w:val="center"/>
          </w:tcPr>
          <w:p w14:paraId="6E661B22" w14:textId="77777777" w:rsidR="00842247" w:rsidRDefault="00842247" w:rsidP="00D37781">
            <w:pPr>
              <w:widowControl/>
              <w:spacing w:beforeLines="50" w:before="156" w:afterLines="50" w:after="156"/>
              <w:jc w:val="center"/>
              <w:rPr>
                <w:rFonts w:ascii="宋体" w:eastAsia="宋体" w:hAnsi="宋体"/>
              </w:rPr>
            </w:pPr>
            <w:r w:rsidRPr="00842247">
              <w:rPr>
                <w:rFonts w:ascii="宋体" w:eastAsia="宋体" w:hAnsi="宋体" w:hint="eastAsia"/>
              </w:rPr>
              <w:t>第五章</w:t>
            </w:r>
          </w:p>
        </w:tc>
        <w:tc>
          <w:tcPr>
            <w:tcW w:w="2176" w:type="dxa"/>
            <w:vAlign w:val="center"/>
          </w:tcPr>
          <w:p w14:paraId="5E2BCA2E" w14:textId="77777777" w:rsidR="00842247" w:rsidRPr="00842247" w:rsidRDefault="00842247" w:rsidP="00842247">
            <w:pPr>
              <w:widowControl/>
              <w:rPr>
                <w:rFonts w:ascii="Times New Roman" w:eastAsia="宋体" w:hAnsi="宋体" w:cs="Times New Roman"/>
                <w:szCs w:val="21"/>
              </w:rPr>
            </w:pPr>
            <w:r w:rsidRPr="00842247">
              <w:rPr>
                <w:rFonts w:ascii="Times New Roman" w:eastAsia="宋体" w:hAnsi="宋体" w:cs="Times New Roman" w:hint="eastAsia"/>
                <w:szCs w:val="21"/>
              </w:rPr>
              <w:t>光盘：肌组织、神经组织</w:t>
            </w:r>
          </w:p>
          <w:p w14:paraId="50F83707" w14:textId="77777777" w:rsidR="00842247" w:rsidRPr="00842247" w:rsidRDefault="00842247" w:rsidP="00842247">
            <w:pPr>
              <w:widowControl/>
              <w:rPr>
                <w:rFonts w:ascii="Times New Roman" w:eastAsia="宋体" w:hAnsi="宋体" w:cs="Times New Roman"/>
                <w:szCs w:val="21"/>
              </w:rPr>
            </w:pPr>
            <w:r w:rsidRPr="00842247">
              <w:rPr>
                <w:rFonts w:ascii="Times New Roman" w:eastAsia="宋体" w:hAnsi="宋体" w:cs="Times New Roman" w:hint="eastAsia"/>
                <w:szCs w:val="21"/>
              </w:rPr>
              <w:t>切片：骨骼肌，平滑肌，心肌，脊髓运动神经元</w:t>
            </w:r>
            <w:r w:rsidRPr="00842247">
              <w:rPr>
                <w:rFonts w:ascii="Times New Roman" w:eastAsia="宋体" w:hAnsi="宋体" w:cs="Times New Roman"/>
                <w:szCs w:val="21"/>
              </w:rPr>
              <w:t xml:space="preserve"> </w:t>
            </w:r>
            <w:r w:rsidRPr="00842247">
              <w:rPr>
                <w:rFonts w:ascii="Times New Roman" w:eastAsia="宋体" w:hAnsi="宋体" w:cs="Times New Roman"/>
                <w:szCs w:val="21"/>
              </w:rPr>
              <w:t>，周围神经纵切，周围神经横切，运动终板</w:t>
            </w:r>
          </w:p>
          <w:p w14:paraId="5D63EC18" w14:textId="77777777" w:rsidR="00842247" w:rsidRPr="00D37781" w:rsidRDefault="00842247" w:rsidP="00842247">
            <w:pPr>
              <w:widowControl/>
              <w:rPr>
                <w:rFonts w:ascii="Times New Roman" w:eastAsia="宋体" w:hAnsi="宋体" w:cs="Times New Roman"/>
                <w:szCs w:val="21"/>
              </w:rPr>
            </w:pPr>
            <w:r w:rsidRPr="00842247">
              <w:rPr>
                <w:rFonts w:ascii="Times New Roman" w:eastAsia="宋体" w:hAnsi="宋体" w:cs="Times New Roman" w:hint="eastAsia"/>
                <w:szCs w:val="21"/>
              </w:rPr>
              <w:t>组织学切片讨论、考核：考核上述各组织学实验中的结构形态要点</w:t>
            </w:r>
          </w:p>
        </w:tc>
        <w:tc>
          <w:tcPr>
            <w:tcW w:w="831" w:type="dxa"/>
            <w:vAlign w:val="center"/>
          </w:tcPr>
          <w:p w14:paraId="5D654BC7" w14:textId="77777777" w:rsidR="00842247" w:rsidRDefault="00842247" w:rsidP="00842247">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12190330" w14:textId="77777777" w:rsidR="00842247" w:rsidRPr="00E16F6A" w:rsidRDefault="00842247" w:rsidP="00842247">
            <w:pPr>
              <w:widowControl/>
              <w:spacing w:beforeLines="50" w:before="156" w:afterLines="50" w:after="156"/>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提交实验报告</w:t>
            </w:r>
          </w:p>
        </w:tc>
        <w:tc>
          <w:tcPr>
            <w:tcW w:w="712" w:type="dxa"/>
            <w:vAlign w:val="center"/>
          </w:tcPr>
          <w:p w14:paraId="649BFF82" w14:textId="77777777" w:rsidR="00842247" w:rsidRDefault="00842247" w:rsidP="00D37781">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842247" w14:paraId="634D6C1B" w14:textId="77777777" w:rsidTr="0087169C">
        <w:trPr>
          <w:trHeight w:val="340"/>
          <w:jc w:val="center"/>
        </w:trPr>
        <w:tc>
          <w:tcPr>
            <w:tcW w:w="1162" w:type="dxa"/>
            <w:vAlign w:val="center"/>
          </w:tcPr>
          <w:p w14:paraId="3012F45B" w14:textId="77777777" w:rsidR="00842247" w:rsidRDefault="00842247" w:rsidP="00842247">
            <w:pPr>
              <w:widowControl/>
              <w:spacing w:beforeLines="50" w:before="156" w:afterLines="50" w:after="156"/>
              <w:jc w:val="center"/>
              <w:rPr>
                <w:rFonts w:ascii="宋体" w:eastAsia="宋体" w:hAnsi="宋体"/>
                <w:szCs w:val="21"/>
              </w:rPr>
            </w:pPr>
            <w:r>
              <w:rPr>
                <w:rFonts w:ascii="宋体" w:eastAsia="宋体" w:hAnsi="宋体" w:hint="eastAsia"/>
                <w:szCs w:val="21"/>
              </w:rPr>
              <w:t>5</w:t>
            </w:r>
          </w:p>
        </w:tc>
        <w:tc>
          <w:tcPr>
            <w:tcW w:w="1765" w:type="dxa"/>
            <w:vAlign w:val="center"/>
          </w:tcPr>
          <w:p w14:paraId="623500E7" w14:textId="77777777" w:rsidR="00842247" w:rsidRPr="00D37781" w:rsidRDefault="00842247" w:rsidP="00D37781">
            <w:pPr>
              <w:widowControl/>
              <w:spacing w:beforeLines="50" w:before="156" w:afterLines="50" w:after="156"/>
              <w:jc w:val="center"/>
              <w:rPr>
                <w:rFonts w:ascii="宋体" w:eastAsia="宋体" w:hAnsi="宋体"/>
                <w:szCs w:val="21"/>
              </w:rPr>
            </w:pPr>
            <w:r w:rsidRPr="00842247">
              <w:rPr>
                <w:rFonts w:ascii="宋体" w:eastAsia="宋体" w:hAnsi="宋体"/>
                <w:szCs w:val="21"/>
              </w:rPr>
              <w:t>2023/3/22</w:t>
            </w:r>
          </w:p>
        </w:tc>
        <w:tc>
          <w:tcPr>
            <w:tcW w:w="831" w:type="dxa"/>
            <w:vAlign w:val="center"/>
          </w:tcPr>
          <w:p w14:paraId="26708073" w14:textId="77777777" w:rsidR="00842247" w:rsidRDefault="00842247" w:rsidP="00D37781">
            <w:pPr>
              <w:widowControl/>
              <w:spacing w:beforeLines="50" w:before="156" w:afterLines="50" w:after="156"/>
              <w:jc w:val="center"/>
              <w:rPr>
                <w:rFonts w:ascii="宋体" w:eastAsia="宋体" w:hAnsi="宋体"/>
              </w:rPr>
            </w:pPr>
            <w:r>
              <w:rPr>
                <w:rFonts w:ascii="宋体" w:eastAsia="宋体" w:hAnsi="宋体" w:hint="eastAsia"/>
              </w:rPr>
              <w:t>第八章</w:t>
            </w:r>
          </w:p>
        </w:tc>
        <w:tc>
          <w:tcPr>
            <w:tcW w:w="2176" w:type="dxa"/>
            <w:vAlign w:val="center"/>
          </w:tcPr>
          <w:p w14:paraId="44FC9026" w14:textId="77777777" w:rsidR="00842247" w:rsidRPr="00842247" w:rsidRDefault="00842247" w:rsidP="00842247">
            <w:pPr>
              <w:widowControl/>
              <w:rPr>
                <w:rFonts w:ascii="Times New Roman" w:eastAsia="宋体" w:hAnsi="宋体" w:cs="Times New Roman"/>
                <w:szCs w:val="21"/>
              </w:rPr>
            </w:pPr>
            <w:r w:rsidRPr="00842247">
              <w:rPr>
                <w:rFonts w:ascii="Times New Roman" w:eastAsia="宋体" w:hAnsi="宋体" w:cs="Times New Roman" w:hint="eastAsia"/>
                <w:szCs w:val="21"/>
              </w:rPr>
              <w:t>电生理学系列实验观察Ⅰ：生理实验计算机硬件和软件系统介绍；反射时测定、反射弧分析、坐骨神经</w:t>
            </w:r>
            <w:r w:rsidRPr="00842247">
              <w:rPr>
                <w:rFonts w:ascii="Times New Roman" w:eastAsia="宋体" w:hAnsi="宋体" w:cs="Times New Roman"/>
                <w:szCs w:val="21"/>
              </w:rPr>
              <w:t>-</w:t>
            </w:r>
            <w:r w:rsidRPr="00842247">
              <w:rPr>
                <w:rFonts w:ascii="Times New Roman" w:eastAsia="宋体" w:hAnsi="宋体" w:cs="Times New Roman"/>
                <w:szCs w:val="21"/>
              </w:rPr>
              <w:t>腓肠肌标本的制备</w:t>
            </w:r>
          </w:p>
          <w:p w14:paraId="2832C983" w14:textId="77777777" w:rsidR="00842247" w:rsidRPr="00D37781" w:rsidRDefault="00842247" w:rsidP="00842247">
            <w:pPr>
              <w:widowControl/>
              <w:rPr>
                <w:rFonts w:ascii="Times New Roman" w:eastAsia="宋体" w:hAnsi="宋体" w:cs="Times New Roman"/>
                <w:szCs w:val="21"/>
              </w:rPr>
            </w:pPr>
            <w:r w:rsidRPr="00842247">
              <w:rPr>
                <w:rFonts w:ascii="Times New Roman" w:eastAsia="宋体" w:hAnsi="宋体" w:cs="Times New Roman" w:hint="eastAsia"/>
                <w:szCs w:val="21"/>
              </w:rPr>
              <w:t>电生理学系列实验观察Ⅱ：引导神经干动作电位；神经干动作电位传导速度的测定（提交实验报告）</w:t>
            </w:r>
          </w:p>
        </w:tc>
        <w:tc>
          <w:tcPr>
            <w:tcW w:w="831" w:type="dxa"/>
            <w:vAlign w:val="center"/>
          </w:tcPr>
          <w:p w14:paraId="3F6979E9" w14:textId="77777777" w:rsidR="00842247" w:rsidRDefault="00842247" w:rsidP="00842247">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4C76B8E2" w14:textId="77777777" w:rsidR="00842247" w:rsidRPr="00E16F6A" w:rsidRDefault="00842247" w:rsidP="00842247">
            <w:pPr>
              <w:widowControl/>
              <w:spacing w:beforeLines="50" w:before="156" w:afterLines="50" w:after="156"/>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提交实验报告</w:t>
            </w:r>
          </w:p>
        </w:tc>
        <w:tc>
          <w:tcPr>
            <w:tcW w:w="712" w:type="dxa"/>
            <w:vAlign w:val="center"/>
          </w:tcPr>
          <w:p w14:paraId="019F9CC2" w14:textId="77777777" w:rsidR="00842247" w:rsidRDefault="00842247" w:rsidP="00D37781">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842247" w14:paraId="4679E4F8" w14:textId="77777777" w:rsidTr="0087169C">
        <w:trPr>
          <w:trHeight w:val="340"/>
          <w:jc w:val="center"/>
        </w:trPr>
        <w:tc>
          <w:tcPr>
            <w:tcW w:w="1162" w:type="dxa"/>
            <w:vAlign w:val="center"/>
          </w:tcPr>
          <w:p w14:paraId="2C393967" w14:textId="77777777" w:rsidR="00842247" w:rsidRDefault="00842247" w:rsidP="00842247">
            <w:pPr>
              <w:widowControl/>
              <w:spacing w:beforeLines="50" w:before="156" w:afterLines="50" w:after="156"/>
              <w:jc w:val="center"/>
              <w:rPr>
                <w:rFonts w:ascii="宋体" w:eastAsia="宋体" w:hAnsi="宋体"/>
                <w:szCs w:val="21"/>
              </w:rPr>
            </w:pPr>
            <w:r>
              <w:rPr>
                <w:rFonts w:ascii="宋体" w:eastAsia="宋体" w:hAnsi="宋体" w:hint="eastAsia"/>
                <w:szCs w:val="21"/>
              </w:rPr>
              <w:t>6</w:t>
            </w:r>
          </w:p>
        </w:tc>
        <w:tc>
          <w:tcPr>
            <w:tcW w:w="1765" w:type="dxa"/>
            <w:vAlign w:val="center"/>
          </w:tcPr>
          <w:p w14:paraId="2A5BF172" w14:textId="77777777" w:rsidR="00842247" w:rsidRPr="00D37781" w:rsidRDefault="00842247" w:rsidP="00D37781">
            <w:pPr>
              <w:widowControl/>
              <w:spacing w:beforeLines="50" w:before="156" w:afterLines="50" w:after="156"/>
              <w:jc w:val="center"/>
              <w:rPr>
                <w:rFonts w:ascii="宋体" w:eastAsia="宋体" w:hAnsi="宋体"/>
                <w:szCs w:val="21"/>
              </w:rPr>
            </w:pPr>
            <w:r w:rsidRPr="00842247">
              <w:rPr>
                <w:rFonts w:ascii="宋体" w:eastAsia="宋体" w:hAnsi="宋体"/>
                <w:szCs w:val="21"/>
              </w:rPr>
              <w:t>2023/3/29</w:t>
            </w:r>
          </w:p>
        </w:tc>
        <w:tc>
          <w:tcPr>
            <w:tcW w:w="831" w:type="dxa"/>
            <w:vAlign w:val="center"/>
          </w:tcPr>
          <w:p w14:paraId="244A71C4" w14:textId="77777777" w:rsidR="00842247" w:rsidRDefault="00721A26" w:rsidP="00D37781">
            <w:pPr>
              <w:widowControl/>
              <w:spacing w:beforeLines="50" w:before="156" w:afterLines="50" w:after="156"/>
              <w:jc w:val="center"/>
              <w:rPr>
                <w:rFonts w:ascii="宋体" w:eastAsia="宋体" w:hAnsi="宋体"/>
              </w:rPr>
            </w:pPr>
            <w:r w:rsidRPr="0051505E">
              <w:rPr>
                <w:rFonts w:ascii="宋体" w:eastAsia="宋体" w:hAnsi="宋体" w:hint="eastAsia"/>
              </w:rPr>
              <w:t>第四章</w:t>
            </w:r>
          </w:p>
        </w:tc>
        <w:tc>
          <w:tcPr>
            <w:tcW w:w="2176" w:type="dxa"/>
            <w:vAlign w:val="center"/>
          </w:tcPr>
          <w:p w14:paraId="56FB2D64" w14:textId="77777777" w:rsidR="00842247" w:rsidRPr="00842247" w:rsidRDefault="00842247" w:rsidP="00842247">
            <w:pPr>
              <w:widowControl/>
              <w:rPr>
                <w:rFonts w:ascii="Times New Roman" w:eastAsia="宋体" w:hAnsi="宋体" w:cs="Times New Roman"/>
                <w:szCs w:val="21"/>
              </w:rPr>
            </w:pPr>
            <w:r w:rsidRPr="00842247">
              <w:rPr>
                <w:rFonts w:ascii="Times New Roman" w:eastAsia="宋体" w:hAnsi="宋体" w:cs="Times New Roman"/>
                <w:szCs w:val="21"/>
              </w:rPr>
              <w:t>1.</w:t>
            </w:r>
            <w:r w:rsidRPr="00842247">
              <w:rPr>
                <w:rFonts w:ascii="Times New Roman" w:eastAsia="宋体" w:hAnsi="宋体" w:cs="Times New Roman"/>
                <w:szCs w:val="21"/>
              </w:rPr>
              <w:t>数码显微系统的使用与细胞基本形态观察</w:t>
            </w:r>
          </w:p>
          <w:p w14:paraId="7D093036" w14:textId="77777777" w:rsidR="00842247" w:rsidRPr="00D37781" w:rsidRDefault="00842247" w:rsidP="00842247">
            <w:pPr>
              <w:widowControl/>
              <w:rPr>
                <w:rFonts w:ascii="Times New Roman" w:eastAsia="宋体" w:hAnsi="宋体" w:cs="Times New Roman"/>
                <w:szCs w:val="21"/>
              </w:rPr>
            </w:pPr>
            <w:r w:rsidRPr="00842247">
              <w:rPr>
                <w:rFonts w:ascii="Times New Roman" w:eastAsia="宋体" w:hAnsi="宋体" w:cs="Times New Roman"/>
                <w:szCs w:val="21"/>
              </w:rPr>
              <w:t>2.</w:t>
            </w:r>
            <w:r w:rsidRPr="00842247">
              <w:rPr>
                <w:rFonts w:ascii="Times New Roman" w:eastAsia="宋体" w:hAnsi="宋体" w:cs="Times New Roman"/>
                <w:szCs w:val="21"/>
              </w:rPr>
              <w:t>细胞超微结构观察（细胞器的形态结构如线粒体、高尔基体等）</w:t>
            </w:r>
          </w:p>
        </w:tc>
        <w:tc>
          <w:tcPr>
            <w:tcW w:w="831" w:type="dxa"/>
            <w:vAlign w:val="center"/>
          </w:tcPr>
          <w:p w14:paraId="648B947B" w14:textId="77777777" w:rsidR="00842247" w:rsidRDefault="00842247" w:rsidP="00842247">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59CC1F1B" w14:textId="77777777" w:rsidR="00842247" w:rsidRPr="00E16F6A" w:rsidRDefault="00842247" w:rsidP="00842247">
            <w:pPr>
              <w:widowControl/>
              <w:spacing w:beforeLines="50" w:before="156" w:afterLines="50" w:after="156"/>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提交实验报告</w:t>
            </w:r>
          </w:p>
        </w:tc>
        <w:tc>
          <w:tcPr>
            <w:tcW w:w="712" w:type="dxa"/>
            <w:vAlign w:val="center"/>
          </w:tcPr>
          <w:p w14:paraId="06D22248" w14:textId="77777777" w:rsidR="00842247" w:rsidRDefault="00842247" w:rsidP="0084224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721A26" w14:paraId="1485D953" w14:textId="77777777" w:rsidTr="0087169C">
        <w:trPr>
          <w:trHeight w:val="340"/>
          <w:jc w:val="center"/>
        </w:trPr>
        <w:tc>
          <w:tcPr>
            <w:tcW w:w="1162" w:type="dxa"/>
            <w:vAlign w:val="center"/>
          </w:tcPr>
          <w:p w14:paraId="4D51DC81" w14:textId="77777777" w:rsidR="00721A26" w:rsidRDefault="00721A26" w:rsidP="00721A26">
            <w:pPr>
              <w:widowControl/>
              <w:spacing w:beforeLines="50" w:before="156" w:afterLines="50" w:after="156"/>
              <w:jc w:val="center"/>
              <w:rPr>
                <w:rFonts w:ascii="宋体" w:eastAsia="宋体" w:hAnsi="宋体"/>
                <w:szCs w:val="21"/>
              </w:rPr>
            </w:pPr>
            <w:r>
              <w:rPr>
                <w:rFonts w:ascii="宋体" w:eastAsia="宋体" w:hAnsi="宋体" w:hint="eastAsia"/>
                <w:szCs w:val="21"/>
              </w:rPr>
              <w:t>8</w:t>
            </w:r>
          </w:p>
        </w:tc>
        <w:tc>
          <w:tcPr>
            <w:tcW w:w="1765" w:type="dxa"/>
            <w:vAlign w:val="center"/>
          </w:tcPr>
          <w:p w14:paraId="5885159B" w14:textId="77777777" w:rsidR="00721A26" w:rsidRPr="00D37781" w:rsidRDefault="00721A26" w:rsidP="00D37781">
            <w:pPr>
              <w:widowControl/>
              <w:spacing w:beforeLines="50" w:before="156" w:afterLines="50" w:after="156"/>
              <w:jc w:val="center"/>
              <w:rPr>
                <w:rFonts w:ascii="宋体" w:eastAsia="宋体" w:hAnsi="宋体"/>
                <w:szCs w:val="21"/>
              </w:rPr>
            </w:pPr>
            <w:r w:rsidRPr="00721A26">
              <w:rPr>
                <w:rFonts w:ascii="宋体" w:eastAsia="宋体" w:hAnsi="宋体"/>
                <w:szCs w:val="21"/>
              </w:rPr>
              <w:t>2023/4/12</w:t>
            </w:r>
          </w:p>
        </w:tc>
        <w:tc>
          <w:tcPr>
            <w:tcW w:w="831" w:type="dxa"/>
            <w:vAlign w:val="center"/>
          </w:tcPr>
          <w:p w14:paraId="049AC5DC" w14:textId="77777777" w:rsidR="00721A26" w:rsidRDefault="00721A26" w:rsidP="00721A26">
            <w:pPr>
              <w:widowControl/>
              <w:spacing w:beforeLines="50" w:before="156" w:afterLines="50" w:after="156"/>
              <w:jc w:val="center"/>
              <w:rPr>
                <w:rFonts w:ascii="宋体" w:eastAsia="宋体" w:hAnsi="宋体"/>
              </w:rPr>
            </w:pPr>
            <w:r w:rsidRPr="0051505E">
              <w:rPr>
                <w:rFonts w:ascii="宋体" w:eastAsia="宋体" w:hAnsi="宋体" w:hint="eastAsia"/>
              </w:rPr>
              <w:t>第</w:t>
            </w:r>
            <w:r>
              <w:rPr>
                <w:rFonts w:ascii="宋体" w:eastAsia="宋体" w:hAnsi="宋体" w:hint="eastAsia"/>
              </w:rPr>
              <w:t>二、三</w:t>
            </w:r>
            <w:r w:rsidRPr="0051505E">
              <w:rPr>
                <w:rFonts w:ascii="宋体" w:eastAsia="宋体" w:hAnsi="宋体" w:hint="eastAsia"/>
              </w:rPr>
              <w:t>章</w:t>
            </w:r>
          </w:p>
        </w:tc>
        <w:tc>
          <w:tcPr>
            <w:tcW w:w="2176" w:type="dxa"/>
            <w:vAlign w:val="center"/>
          </w:tcPr>
          <w:p w14:paraId="40A547A3" w14:textId="77777777" w:rsidR="00721A26" w:rsidRPr="00D37781" w:rsidRDefault="00721A26" w:rsidP="00E418FD">
            <w:pPr>
              <w:widowControl/>
              <w:rPr>
                <w:rFonts w:ascii="Times New Roman" w:eastAsia="宋体" w:hAnsi="宋体" w:cs="Times New Roman"/>
                <w:szCs w:val="21"/>
              </w:rPr>
            </w:pPr>
            <w:r w:rsidRPr="00721A26">
              <w:rPr>
                <w:rFonts w:ascii="Times New Roman" w:eastAsia="宋体" w:hAnsi="宋体" w:cs="Times New Roman" w:hint="eastAsia"/>
                <w:szCs w:val="21"/>
              </w:rPr>
              <w:t>生物化学与分子生物学基本操作方法（掌握吸量管、离心机、分光光度计的使用）</w:t>
            </w:r>
          </w:p>
        </w:tc>
        <w:tc>
          <w:tcPr>
            <w:tcW w:w="831" w:type="dxa"/>
            <w:vAlign w:val="center"/>
          </w:tcPr>
          <w:p w14:paraId="1FBA1354" w14:textId="77777777" w:rsidR="00721A26" w:rsidRDefault="00721A26" w:rsidP="00721A26">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4084528F" w14:textId="77777777" w:rsidR="00721A26" w:rsidRPr="00E16F6A" w:rsidRDefault="00721A26" w:rsidP="00721A26">
            <w:pPr>
              <w:widowControl/>
              <w:spacing w:beforeLines="50" w:before="156" w:afterLines="50" w:after="156"/>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提交实验报告</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实验操作考核</w:t>
            </w:r>
          </w:p>
        </w:tc>
        <w:tc>
          <w:tcPr>
            <w:tcW w:w="712" w:type="dxa"/>
            <w:vAlign w:val="center"/>
          </w:tcPr>
          <w:p w14:paraId="2F601802" w14:textId="77777777" w:rsidR="00721A26" w:rsidRDefault="00721A26" w:rsidP="00721A26">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721A26" w14:paraId="586E82BF" w14:textId="77777777" w:rsidTr="0087169C">
        <w:trPr>
          <w:trHeight w:val="340"/>
          <w:jc w:val="center"/>
        </w:trPr>
        <w:tc>
          <w:tcPr>
            <w:tcW w:w="1162" w:type="dxa"/>
            <w:vAlign w:val="center"/>
          </w:tcPr>
          <w:p w14:paraId="6DEEFB66" w14:textId="77777777" w:rsidR="00721A26" w:rsidRDefault="00721A26" w:rsidP="00721A26">
            <w:pPr>
              <w:widowControl/>
              <w:spacing w:beforeLines="50" w:before="156" w:afterLines="50" w:after="156"/>
              <w:jc w:val="center"/>
              <w:rPr>
                <w:rFonts w:ascii="宋体" w:eastAsia="宋体" w:hAnsi="宋体"/>
                <w:szCs w:val="21"/>
              </w:rPr>
            </w:pPr>
            <w:r>
              <w:rPr>
                <w:rFonts w:ascii="宋体" w:eastAsia="宋体" w:hAnsi="宋体" w:hint="eastAsia"/>
                <w:szCs w:val="21"/>
              </w:rPr>
              <w:t>9</w:t>
            </w:r>
          </w:p>
        </w:tc>
        <w:tc>
          <w:tcPr>
            <w:tcW w:w="1765" w:type="dxa"/>
            <w:vAlign w:val="center"/>
          </w:tcPr>
          <w:p w14:paraId="042F6561" w14:textId="77777777" w:rsidR="00721A26" w:rsidRPr="00D37781" w:rsidRDefault="00721A26" w:rsidP="00D37781">
            <w:pPr>
              <w:widowControl/>
              <w:spacing w:beforeLines="50" w:before="156" w:afterLines="50" w:after="156"/>
              <w:jc w:val="center"/>
              <w:rPr>
                <w:rFonts w:ascii="宋体" w:eastAsia="宋体" w:hAnsi="宋体"/>
                <w:szCs w:val="21"/>
              </w:rPr>
            </w:pPr>
            <w:r w:rsidRPr="00721A26">
              <w:rPr>
                <w:rFonts w:ascii="宋体" w:eastAsia="宋体" w:hAnsi="宋体"/>
                <w:szCs w:val="21"/>
              </w:rPr>
              <w:t>2023/4/19</w:t>
            </w:r>
          </w:p>
        </w:tc>
        <w:tc>
          <w:tcPr>
            <w:tcW w:w="831" w:type="dxa"/>
            <w:vAlign w:val="center"/>
          </w:tcPr>
          <w:p w14:paraId="2950EE51" w14:textId="77777777" w:rsidR="00721A26" w:rsidRDefault="00721A26" w:rsidP="00721A26">
            <w:pPr>
              <w:widowControl/>
              <w:spacing w:beforeLines="50" w:before="156" w:afterLines="50" w:after="156"/>
              <w:jc w:val="center"/>
              <w:rPr>
                <w:rFonts w:ascii="宋体" w:eastAsia="宋体" w:hAnsi="宋体"/>
              </w:rPr>
            </w:pPr>
            <w:r w:rsidRPr="0051505E">
              <w:rPr>
                <w:rFonts w:ascii="宋体" w:eastAsia="宋体" w:hAnsi="宋体" w:hint="eastAsia"/>
              </w:rPr>
              <w:t>第</w:t>
            </w:r>
            <w:r>
              <w:rPr>
                <w:rFonts w:ascii="宋体" w:eastAsia="宋体" w:hAnsi="宋体" w:hint="eastAsia"/>
              </w:rPr>
              <w:t>二、三</w:t>
            </w:r>
            <w:r w:rsidRPr="0051505E">
              <w:rPr>
                <w:rFonts w:ascii="宋体" w:eastAsia="宋体" w:hAnsi="宋体" w:hint="eastAsia"/>
              </w:rPr>
              <w:t>章</w:t>
            </w:r>
          </w:p>
        </w:tc>
        <w:tc>
          <w:tcPr>
            <w:tcW w:w="2176" w:type="dxa"/>
            <w:vAlign w:val="center"/>
          </w:tcPr>
          <w:p w14:paraId="20D3561F" w14:textId="77777777" w:rsidR="00721A26" w:rsidRPr="00D37781" w:rsidRDefault="00721A26" w:rsidP="00174308">
            <w:pPr>
              <w:widowControl/>
              <w:rPr>
                <w:rFonts w:ascii="Times New Roman" w:eastAsia="宋体" w:hAnsi="宋体" w:cs="Times New Roman"/>
                <w:szCs w:val="21"/>
              </w:rPr>
            </w:pPr>
            <w:r w:rsidRPr="00721A26">
              <w:rPr>
                <w:rFonts w:ascii="Times New Roman" w:eastAsia="宋体" w:hAnsi="宋体" w:cs="Times New Roman" w:hint="eastAsia"/>
                <w:szCs w:val="21"/>
              </w:rPr>
              <w:t>高密度脂蛋白中胆固醇含量的测定</w:t>
            </w:r>
          </w:p>
        </w:tc>
        <w:tc>
          <w:tcPr>
            <w:tcW w:w="831" w:type="dxa"/>
            <w:vAlign w:val="center"/>
          </w:tcPr>
          <w:p w14:paraId="669B9BAE" w14:textId="77777777" w:rsidR="00721A26" w:rsidRDefault="00721A26" w:rsidP="00721A26">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045" w:type="dxa"/>
            <w:vAlign w:val="center"/>
          </w:tcPr>
          <w:p w14:paraId="7AB059CB" w14:textId="77777777" w:rsidR="00721A26" w:rsidRPr="00E16F6A" w:rsidRDefault="00721A26" w:rsidP="00721A26">
            <w:pPr>
              <w:widowControl/>
              <w:spacing w:beforeLines="50" w:before="156" w:afterLines="50" w:after="156"/>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提交实验报告</w:t>
            </w:r>
            <w:r>
              <w:rPr>
                <w:rFonts w:ascii="Times New Roman" w:eastAsia="宋体" w:hAnsi="Times New Roman" w:cs="Times New Roman" w:hint="eastAsia"/>
                <w:color w:val="000000"/>
                <w:kern w:val="0"/>
                <w:szCs w:val="21"/>
              </w:rPr>
              <w:t>+</w:t>
            </w:r>
            <w:r>
              <w:rPr>
                <w:rFonts w:ascii="Times New Roman" w:eastAsia="宋体" w:hAnsi="Times New Roman" w:cs="Times New Roman" w:hint="eastAsia"/>
                <w:color w:val="000000"/>
                <w:kern w:val="0"/>
                <w:szCs w:val="21"/>
              </w:rPr>
              <w:t>实验理论考核</w:t>
            </w:r>
          </w:p>
        </w:tc>
        <w:tc>
          <w:tcPr>
            <w:tcW w:w="712" w:type="dxa"/>
            <w:vAlign w:val="center"/>
          </w:tcPr>
          <w:p w14:paraId="5A71BD0D" w14:textId="77777777" w:rsidR="00721A26" w:rsidRDefault="00721A26" w:rsidP="00721A26">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721A26" w14:paraId="4DA23068" w14:textId="77777777" w:rsidTr="0087169C">
        <w:trPr>
          <w:trHeight w:val="340"/>
          <w:jc w:val="center"/>
        </w:trPr>
        <w:tc>
          <w:tcPr>
            <w:tcW w:w="1162" w:type="dxa"/>
            <w:vAlign w:val="center"/>
          </w:tcPr>
          <w:p w14:paraId="229AD03A" w14:textId="77777777" w:rsidR="00721A26" w:rsidRDefault="00721A26" w:rsidP="00D37781">
            <w:pPr>
              <w:widowControl/>
              <w:spacing w:beforeLines="50" w:before="156" w:afterLines="50" w:after="156"/>
              <w:jc w:val="center"/>
              <w:rPr>
                <w:rFonts w:ascii="宋体" w:eastAsia="宋体" w:hAnsi="宋体"/>
                <w:szCs w:val="21"/>
              </w:rPr>
            </w:pPr>
          </w:p>
        </w:tc>
        <w:tc>
          <w:tcPr>
            <w:tcW w:w="1765" w:type="dxa"/>
            <w:vAlign w:val="center"/>
          </w:tcPr>
          <w:p w14:paraId="2832F7B2" w14:textId="77777777" w:rsidR="00721A26" w:rsidRPr="00D37781" w:rsidRDefault="00721A26" w:rsidP="00D37781">
            <w:pPr>
              <w:widowControl/>
              <w:spacing w:beforeLines="50" w:before="156" w:afterLines="50" w:after="156"/>
              <w:jc w:val="center"/>
              <w:rPr>
                <w:rFonts w:ascii="宋体" w:eastAsia="宋体" w:hAnsi="宋体"/>
                <w:szCs w:val="21"/>
              </w:rPr>
            </w:pPr>
          </w:p>
        </w:tc>
        <w:tc>
          <w:tcPr>
            <w:tcW w:w="831" w:type="dxa"/>
            <w:vAlign w:val="center"/>
          </w:tcPr>
          <w:p w14:paraId="46552B19" w14:textId="77777777" w:rsidR="00721A26" w:rsidRDefault="00721A26" w:rsidP="00D37781">
            <w:pPr>
              <w:widowControl/>
              <w:spacing w:beforeLines="50" w:before="156" w:afterLines="50" w:after="156"/>
              <w:jc w:val="center"/>
              <w:rPr>
                <w:rFonts w:ascii="宋体" w:eastAsia="宋体" w:hAnsi="宋体"/>
              </w:rPr>
            </w:pPr>
          </w:p>
        </w:tc>
        <w:tc>
          <w:tcPr>
            <w:tcW w:w="2176" w:type="dxa"/>
            <w:vAlign w:val="center"/>
          </w:tcPr>
          <w:p w14:paraId="4C634A34" w14:textId="77777777" w:rsidR="00721A26" w:rsidRPr="00D37781" w:rsidRDefault="00721A26" w:rsidP="00E418FD">
            <w:pPr>
              <w:widowControl/>
              <w:rPr>
                <w:rFonts w:ascii="Times New Roman" w:eastAsia="宋体" w:hAnsi="宋体" w:cs="Times New Roman"/>
                <w:szCs w:val="21"/>
              </w:rPr>
            </w:pPr>
            <w:r>
              <w:rPr>
                <w:rFonts w:ascii="Times New Roman" w:eastAsia="宋体" w:hAnsi="宋体" w:cs="Times New Roman" w:hint="eastAsia"/>
                <w:szCs w:val="21"/>
              </w:rPr>
              <w:t>总计</w:t>
            </w:r>
          </w:p>
        </w:tc>
        <w:tc>
          <w:tcPr>
            <w:tcW w:w="831" w:type="dxa"/>
            <w:vAlign w:val="center"/>
          </w:tcPr>
          <w:p w14:paraId="18228ADA" w14:textId="77777777" w:rsidR="00721A26" w:rsidRDefault="00721A26" w:rsidP="00D37781">
            <w:pPr>
              <w:widowControl/>
              <w:spacing w:beforeLines="50" w:before="156" w:afterLines="50" w:after="156"/>
              <w:jc w:val="center"/>
              <w:rPr>
                <w:rFonts w:ascii="宋体" w:eastAsia="宋体" w:hAnsi="宋体"/>
                <w:szCs w:val="21"/>
              </w:rPr>
            </w:pPr>
            <w:r>
              <w:rPr>
                <w:rFonts w:ascii="宋体" w:eastAsia="宋体" w:hAnsi="宋体" w:hint="eastAsia"/>
                <w:szCs w:val="21"/>
              </w:rPr>
              <w:t>28</w:t>
            </w:r>
          </w:p>
        </w:tc>
        <w:tc>
          <w:tcPr>
            <w:tcW w:w="1045" w:type="dxa"/>
            <w:vAlign w:val="center"/>
          </w:tcPr>
          <w:p w14:paraId="00359E7F" w14:textId="77777777" w:rsidR="00721A26" w:rsidRPr="00E16F6A" w:rsidRDefault="00721A26" w:rsidP="00D37781">
            <w:pPr>
              <w:widowControl/>
              <w:spacing w:beforeLines="50" w:before="156" w:afterLines="50" w:after="156"/>
              <w:rPr>
                <w:rFonts w:ascii="Times New Roman" w:eastAsia="宋体" w:hAnsi="Times New Roman" w:cs="Times New Roman"/>
                <w:color w:val="000000"/>
                <w:kern w:val="0"/>
                <w:szCs w:val="21"/>
              </w:rPr>
            </w:pPr>
          </w:p>
        </w:tc>
        <w:tc>
          <w:tcPr>
            <w:tcW w:w="712" w:type="dxa"/>
            <w:vAlign w:val="center"/>
          </w:tcPr>
          <w:p w14:paraId="240E24B0" w14:textId="77777777" w:rsidR="00721A26" w:rsidRDefault="00721A26" w:rsidP="00D37781">
            <w:pPr>
              <w:widowControl/>
              <w:spacing w:beforeLines="50" w:before="156" w:afterLines="50" w:after="156"/>
              <w:jc w:val="center"/>
              <w:rPr>
                <w:rFonts w:ascii="宋体" w:eastAsia="宋体" w:hAnsi="宋体"/>
                <w:szCs w:val="21"/>
              </w:rPr>
            </w:pPr>
          </w:p>
        </w:tc>
      </w:tr>
      <w:tr w:rsidR="00721A26" w14:paraId="53714702" w14:textId="77777777" w:rsidTr="0087169C">
        <w:trPr>
          <w:trHeight w:val="340"/>
          <w:jc w:val="center"/>
        </w:trPr>
        <w:tc>
          <w:tcPr>
            <w:tcW w:w="1162" w:type="dxa"/>
            <w:vAlign w:val="center"/>
          </w:tcPr>
          <w:p w14:paraId="6227DE0C" w14:textId="77777777" w:rsidR="00721A26" w:rsidRDefault="00721A26" w:rsidP="00D37781">
            <w:pPr>
              <w:widowControl/>
              <w:spacing w:beforeLines="50" w:before="156" w:afterLines="50" w:after="156"/>
              <w:jc w:val="center"/>
              <w:rPr>
                <w:rFonts w:ascii="宋体" w:eastAsia="宋体" w:hAnsi="宋体"/>
                <w:szCs w:val="21"/>
              </w:rPr>
            </w:pPr>
          </w:p>
        </w:tc>
        <w:tc>
          <w:tcPr>
            <w:tcW w:w="1765" w:type="dxa"/>
            <w:vAlign w:val="center"/>
          </w:tcPr>
          <w:p w14:paraId="2E7E4B27" w14:textId="77777777" w:rsidR="00721A26" w:rsidRPr="00D37781" w:rsidRDefault="00721A26" w:rsidP="00D37781">
            <w:pPr>
              <w:widowControl/>
              <w:spacing w:beforeLines="50" w:before="156" w:afterLines="50" w:after="156"/>
              <w:jc w:val="center"/>
              <w:rPr>
                <w:rFonts w:ascii="宋体" w:eastAsia="宋体" w:hAnsi="宋体"/>
                <w:szCs w:val="21"/>
              </w:rPr>
            </w:pPr>
          </w:p>
        </w:tc>
        <w:tc>
          <w:tcPr>
            <w:tcW w:w="831" w:type="dxa"/>
            <w:vAlign w:val="center"/>
          </w:tcPr>
          <w:p w14:paraId="3E15D403" w14:textId="77777777" w:rsidR="00721A26" w:rsidRDefault="00721A26" w:rsidP="00D37781">
            <w:pPr>
              <w:widowControl/>
              <w:spacing w:beforeLines="50" w:before="156" w:afterLines="50" w:after="156"/>
              <w:jc w:val="center"/>
              <w:rPr>
                <w:rFonts w:ascii="宋体" w:eastAsia="宋体" w:hAnsi="宋体"/>
              </w:rPr>
            </w:pPr>
          </w:p>
        </w:tc>
        <w:tc>
          <w:tcPr>
            <w:tcW w:w="2176" w:type="dxa"/>
            <w:vAlign w:val="center"/>
          </w:tcPr>
          <w:p w14:paraId="66733D72" w14:textId="77777777" w:rsidR="00721A26" w:rsidRPr="00D37781" w:rsidRDefault="00721A26" w:rsidP="00E418FD">
            <w:pPr>
              <w:widowControl/>
              <w:rPr>
                <w:rFonts w:ascii="Times New Roman" w:eastAsia="宋体" w:hAnsi="宋体" w:cs="Times New Roman"/>
                <w:szCs w:val="21"/>
              </w:rPr>
            </w:pPr>
          </w:p>
        </w:tc>
        <w:tc>
          <w:tcPr>
            <w:tcW w:w="831" w:type="dxa"/>
            <w:vAlign w:val="center"/>
          </w:tcPr>
          <w:p w14:paraId="6E092DC1" w14:textId="77777777" w:rsidR="00721A26" w:rsidRDefault="00721A26" w:rsidP="00D37781">
            <w:pPr>
              <w:widowControl/>
              <w:spacing w:beforeLines="50" w:before="156" w:afterLines="50" w:after="156"/>
              <w:jc w:val="center"/>
              <w:rPr>
                <w:rFonts w:ascii="宋体" w:eastAsia="宋体" w:hAnsi="宋体"/>
                <w:szCs w:val="21"/>
              </w:rPr>
            </w:pPr>
          </w:p>
        </w:tc>
        <w:tc>
          <w:tcPr>
            <w:tcW w:w="1045" w:type="dxa"/>
            <w:vAlign w:val="center"/>
          </w:tcPr>
          <w:p w14:paraId="712D422A" w14:textId="77777777" w:rsidR="00721A26" w:rsidRPr="00E16F6A" w:rsidRDefault="00721A26" w:rsidP="00D37781">
            <w:pPr>
              <w:widowControl/>
              <w:spacing w:beforeLines="50" w:before="156" w:afterLines="50" w:after="156"/>
              <w:rPr>
                <w:rFonts w:ascii="Times New Roman" w:eastAsia="宋体" w:hAnsi="Times New Roman" w:cs="Times New Roman"/>
                <w:color w:val="000000"/>
                <w:kern w:val="0"/>
                <w:szCs w:val="21"/>
              </w:rPr>
            </w:pPr>
          </w:p>
        </w:tc>
        <w:tc>
          <w:tcPr>
            <w:tcW w:w="712" w:type="dxa"/>
            <w:vAlign w:val="center"/>
          </w:tcPr>
          <w:p w14:paraId="70504B9A" w14:textId="77777777" w:rsidR="00721A26" w:rsidRDefault="00721A26" w:rsidP="00D37781">
            <w:pPr>
              <w:widowControl/>
              <w:spacing w:beforeLines="50" w:before="156" w:afterLines="50" w:after="156"/>
              <w:jc w:val="center"/>
              <w:rPr>
                <w:rFonts w:ascii="宋体" w:eastAsia="宋体" w:hAnsi="宋体"/>
                <w:szCs w:val="21"/>
              </w:rPr>
            </w:pPr>
          </w:p>
        </w:tc>
      </w:tr>
    </w:tbl>
    <w:p w14:paraId="28A73463" w14:textId="38DF28B5" w:rsidR="00E132D3" w:rsidRDefault="00D316DB" w:rsidP="00254A49">
      <w:pPr>
        <w:widowControl/>
        <w:spacing w:beforeLines="50" w:before="156" w:afterLines="50" w:after="156"/>
        <w:ind w:firstLineChars="200" w:firstLine="562"/>
        <w:jc w:val="left"/>
        <w:rPr>
          <w:rFonts w:ascii="宋体" w:eastAsia="宋体" w:hAnsi="宋体"/>
        </w:rPr>
      </w:pPr>
      <w:r w:rsidRPr="00AE51F6">
        <w:rPr>
          <w:rFonts w:ascii="黑体" w:eastAsia="黑体" w:hAnsi="黑体" w:hint="eastAsia"/>
          <w:b/>
          <w:sz w:val="28"/>
          <w:szCs w:val="28"/>
        </w:rPr>
        <w:t>六、教材及参考书目</w:t>
      </w:r>
    </w:p>
    <w:p w14:paraId="31918126"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宋体" w:cs="Times New Roman"/>
          <w:szCs w:val="21"/>
        </w:rPr>
        <w:t>参考书目：</w:t>
      </w:r>
    </w:p>
    <w:p w14:paraId="36146EB7" w14:textId="77777777" w:rsidR="00151076" w:rsidRPr="00151076" w:rsidRDefault="00151076" w:rsidP="00151076">
      <w:pPr>
        <w:rPr>
          <w:rFonts w:ascii="Times New Roman" w:eastAsia="宋体" w:hAnsi="Times New Roman" w:cs="Times New Roman"/>
          <w:b/>
          <w:szCs w:val="21"/>
        </w:rPr>
      </w:pPr>
    </w:p>
    <w:p w14:paraId="48E82923" w14:textId="77777777" w:rsidR="00151076" w:rsidRPr="00151076" w:rsidRDefault="00151076" w:rsidP="00151076">
      <w:pPr>
        <w:numPr>
          <w:ilvl w:val="0"/>
          <w:numId w:val="29"/>
        </w:numPr>
        <w:tabs>
          <w:tab w:val="left" w:pos="425"/>
        </w:tabs>
        <w:spacing w:line="360" w:lineRule="auto"/>
        <w:jc w:val="left"/>
        <w:rPr>
          <w:rFonts w:ascii="Times New Roman" w:eastAsia="宋体" w:hAnsi="Times New Roman" w:cs="Times New Roman"/>
          <w:szCs w:val="21"/>
        </w:rPr>
      </w:pPr>
      <w:r w:rsidRPr="00151076">
        <w:rPr>
          <w:rFonts w:ascii="Times New Roman" w:eastAsia="宋体" w:hAnsi="宋体" w:cs="Times New Roman"/>
          <w:szCs w:val="21"/>
        </w:rPr>
        <w:t>杨恬主编《细胞生物学》（第</w:t>
      </w:r>
      <w:r w:rsidRPr="00151076">
        <w:rPr>
          <w:rFonts w:ascii="Times New Roman" w:eastAsia="宋体" w:hAnsi="Times New Roman" w:cs="Times New Roman"/>
          <w:szCs w:val="21"/>
        </w:rPr>
        <w:t>3</w:t>
      </w:r>
      <w:r w:rsidRPr="00151076">
        <w:rPr>
          <w:rFonts w:ascii="Times New Roman" w:eastAsia="宋体" w:hAnsi="宋体" w:cs="Times New Roman"/>
          <w:szCs w:val="21"/>
        </w:rPr>
        <w:t>版）人民卫生出版社</w:t>
      </w:r>
    </w:p>
    <w:p w14:paraId="0D7F0892" w14:textId="77777777" w:rsidR="00151076" w:rsidRPr="00151076" w:rsidRDefault="00E2550D" w:rsidP="00151076">
      <w:pPr>
        <w:numPr>
          <w:ilvl w:val="0"/>
          <w:numId w:val="29"/>
        </w:numPr>
        <w:tabs>
          <w:tab w:val="left" w:pos="425"/>
        </w:tabs>
        <w:spacing w:line="360" w:lineRule="auto"/>
        <w:jc w:val="left"/>
        <w:rPr>
          <w:rFonts w:ascii="Times New Roman" w:eastAsia="宋体" w:hAnsi="Times New Roman" w:cs="Times New Roman"/>
          <w:szCs w:val="21"/>
        </w:rPr>
      </w:pPr>
      <w:r>
        <w:rPr>
          <w:rFonts w:ascii="Times New Roman" w:eastAsia="宋体" w:hAnsi="宋体" w:cs="Times New Roman" w:hint="eastAsia"/>
          <w:szCs w:val="21"/>
        </w:rPr>
        <w:t>朱大年</w:t>
      </w:r>
      <w:r w:rsidR="00151076" w:rsidRPr="00151076">
        <w:rPr>
          <w:rFonts w:ascii="Times New Roman" w:eastAsia="宋体" w:hAnsi="宋体" w:cs="Times New Roman"/>
          <w:szCs w:val="21"/>
        </w:rPr>
        <w:t>主编《生理学》（</w:t>
      </w:r>
      <w:r w:rsidR="00151076" w:rsidRPr="00151076">
        <w:rPr>
          <w:rFonts w:ascii="Times New Roman" w:eastAsia="宋体" w:hAnsi="Times New Roman" w:cs="Times New Roman"/>
          <w:szCs w:val="21"/>
        </w:rPr>
        <w:t>8</w:t>
      </w:r>
      <w:r w:rsidR="00151076" w:rsidRPr="00151076">
        <w:rPr>
          <w:rFonts w:ascii="Times New Roman" w:eastAsia="宋体" w:hAnsi="宋体" w:cs="Times New Roman"/>
          <w:szCs w:val="21"/>
        </w:rPr>
        <w:t>年制）（第</w:t>
      </w:r>
      <w:r>
        <w:rPr>
          <w:rFonts w:ascii="Times New Roman" w:eastAsia="宋体" w:hAnsi="Times New Roman" w:cs="Times New Roman" w:hint="eastAsia"/>
          <w:szCs w:val="21"/>
        </w:rPr>
        <w:t>3</w:t>
      </w:r>
      <w:r w:rsidR="00151076" w:rsidRPr="00151076">
        <w:rPr>
          <w:rFonts w:ascii="Times New Roman" w:eastAsia="宋体" w:hAnsi="宋体" w:cs="Times New Roman"/>
          <w:szCs w:val="21"/>
        </w:rPr>
        <w:t>版）人民卫生出版社，</w:t>
      </w:r>
      <w:r w:rsidR="00151076" w:rsidRPr="00151076">
        <w:rPr>
          <w:rFonts w:ascii="Times New Roman" w:eastAsia="宋体" w:hAnsi="Times New Roman" w:cs="Times New Roman"/>
          <w:szCs w:val="21"/>
        </w:rPr>
        <w:t>201</w:t>
      </w:r>
      <w:r>
        <w:rPr>
          <w:rFonts w:ascii="Times New Roman" w:eastAsia="宋体" w:hAnsi="Times New Roman" w:cs="Times New Roman" w:hint="eastAsia"/>
          <w:szCs w:val="21"/>
        </w:rPr>
        <w:t>9</w:t>
      </w:r>
      <w:r w:rsidR="00151076" w:rsidRPr="00151076">
        <w:rPr>
          <w:rFonts w:ascii="Times New Roman" w:eastAsia="宋体" w:hAnsi="Times New Roman" w:cs="Times New Roman"/>
          <w:szCs w:val="21"/>
        </w:rPr>
        <w:t>.8</w:t>
      </w:r>
    </w:p>
    <w:p w14:paraId="5D788F3F" w14:textId="77777777" w:rsidR="00151076" w:rsidRPr="00151076" w:rsidRDefault="00151076" w:rsidP="00151076">
      <w:pPr>
        <w:numPr>
          <w:ilvl w:val="0"/>
          <w:numId w:val="29"/>
        </w:numPr>
        <w:tabs>
          <w:tab w:val="left" w:pos="425"/>
        </w:tabs>
        <w:spacing w:line="360" w:lineRule="auto"/>
        <w:jc w:val="left"/>
        <w:rPr>
          <w:rFonts w:ascii="Times New Roman" w:eastAsia="宋体" w:hAnsi="Times New Roman" w:cs="Times New Roman"/>
          <w:szCs w:val="21"/>
        </w:rPr>
      </w:pPr>
      <w:r w:rsidRPr="00151076">
        <w:rPr>
          <w:rFonts w:ascii="Times New Roman" w:eastAsia="宋体" w:hAnsi="宋体" w:cs="Times New Roman"/>
          <w:szCs w:val="21"/>
        </w:rPr>
        <w:t>李桂源主编</w:t>
      </w:r>
      <w:r w:rsidRPr="00151076">
        <w:rPr>
          <w:rFonts w:ascii="Times New Roman" w:eastAsia="宋体" w:hAnsi="Times New Roman" w:cs="Times New Roman"/>
          <w:szCs w:val="21"/>
        </w:rPr>
        <w:t xml:space="preserve"> </w:t>
      </w:r>
      <w:r w:rsidRPr="00151076">
        <w:rPr>
          <w:rFonts w:ascii="Times New Roman" w:eastAsia="宋体" w:hAnsi="宋体" w:cs="Times New Roman"/>
          <w:szCs w:val="21"/>
        </w:rPr>
        <w:t>《病理生理学》（八年制）（第</w:t>
      </w:r>
      <w:r w:rsidRPr="00151076">
        <w:rPr>
          <w:rFonts w:ascii="Times New Roman" w:eastAsia="宋体" w:hAnsi="Times New Roman" w:cs="Times New Roman"/>
          <w:szCs w:val="21"/>
        </w:rPr>
        <w:t>2</w:t>
      </w:r>
      <w:r w:rsidRPr="00151076">
        <w:rPr>
          <w:rFonts w:ascii="Times New Roman" w:eastAsia="宋体" w:hAnsi="宋体" w:cs="Times New Roman"/>
          <w:szCs w:val="21"/>
        </w:rPr>
        <w:t>版），人民卫生出版社，</w:t>
      </w:r>
      <w:r w:rsidR="00E2550D">
        <w:rPr>
          <w:rFonts w:ascii="Times New Roman" w:eastAsia="宋体" w:hAnsi="Times New Roman" w:cs="Times New Roman"/>
          <w:szCs w:val="21"/>
        </w:rPr>
        <w:t>201</w:t>
      </w:r>
      <w:r w:rsidR="00E2550D">
        <w:rPr>
          <w:rFonts w:ascii="Times New Roman" w:eastAsia="宋体" w:hAnsi="Times New Roman" w:cs="Times New Roman" w:hint="eastAsia"/>
          <w:szCs w:val="21"/>
        </w:rPr>
        <w:t>8</w:t>
      </w:r>
      <w:r w:rsidRPr="00151076">
        <w:rPr>
          <w:rFonts w:ascii="Times New Roman" w:eastAsia="宋体" w:hAnsi="Times New Roman" w:cs="Times New Roman"/>
          <w:szCs w:val="21"/>
        </w:rPr>
        <w:t>.8</w:t>
      </w:r>
      <w:r w:rsidRPr="00151076">
        <w:rPr>
          <w:rFonts w:ascii="Times New Roman" w:eastAsia="宋体" w:hAnsi="宋体" w:cs="Times New Roman"/>
          <w:szCs w:val="21"/>
        </w:rPr>
        <w:t>月</w:t>
      </w:r>
    </w:p>
    <w:p w14:paraId="751C454A" w14:textId="77777777" w:rsidR="00151076" w:rsidRPr="00151076" w:rsidRDefault="00151076" w:rsidP="00151076">
      <w:pPr>
        <w:numPr>
          <w:ilvl w:val="0"/>
          <w:numId w:val="29"/>
        </w:numPr>
        <w:tabs>
          <w:tab w:val="left" w:pos="425"/>
        </w:tabs>
        <w:spacing w:line="360" w:lineRule="auto"/>
        <w:jc w:val="left"/>
        <w:rPr>
          <w:rFonts w:ascii="Times New Roman" w:eastAsia="宋体" w:hAnsi="Times New Roman" w:cs="Times New Roman"/>
          <w:szCs w:val="21"/>
        </w:rPr>
      </w:pPr>
      <w:r w:rsidRPr="00151076">
        <w:rPr>
          <w:rFonts w:ascii="Times New Roman" w:eastAsia="宋体" w:hAnsi="宋体" w:cs="Times New Roman"/>
          <w:szCs w:val="21"/>
        </w:rPr>
        <w:t>陈杰、李甘地主编《病理学》第</w:t>
      </w:r>
      <w:r w:rsidRPr="00151076">
        <w:rPr>
          <w:rFonts w:ascii="Times New Roman" w:eastAsia="宋体" w:hAnsi="Times New Roman" w:cs="Times New Roman"/>
          <w:szCs w:val="21"/>
        </w:rPr>
        <w:t>2</w:t>
      </w:r>
      <w:r w:rsidRPr="00151076">
        <w:rPr>
          <w:rFonts w:ascii="Times New Roman" w:eastAsia="宋体" w:hAnsi="宋体" w:cs="Times New Roman"/>
          <w:szCs w:val="21"/>
        </w:rPr>
        <w:t>版，人民卫生出版社</w:t>
      </w:r>
      <w:r w:rsidRPr="00151076">
        <w:rPr>
          <w:rFonts w:ascii="Times New Roman" w:eastAsia="宋体" w:hAnsi="Times New Roman" w:cs="Times New Roman"/>
          <w:szCs w:val="21"/>
        </w:rPr>
        <w:t xml:space="preserve"> </w:t>
      </w:r>
    </w:p>
    <w:p w14:paraId="589B2D2E" w14:textId="77777777" w:rsidR="00151076" w:rsidRPr="00151076" w:rsidRDefault="00151076" w:rsidP="00151076">
      <w:pPr>
        <w:numPr>
          <w:ilvl w:val="0"/>
          <w:numId w:val="29"/>
        </w:numPr>
        <w:tabs>
          <w:tab w:val="left" w:pos="425"/>
        </w:tabs>
        <w:spacing w:line="360" w:lineRule="auto"/>
        <w:jc w:val="left"/>
        <w:rPr>
          <w:rFonts w:ascii="Times New Roman" w:eastAsia="宋体" w:hAnsi="Times New Roman" w:cs="Times New Roman"/>
          <w:szCs w:val="21"/>
        </w:rPr>
      </w:pPr>
      <w:r w:rsidRPr="00151076">
        <w:rPr>
          <w:rFonts w:ascii="Times New Roman" w:eastAsia="宋体" w:hAnsi="宋体" w:cs="Times New Roman"/>
          <w:szCs w:val="21"/>
        </w:rPr>
        <w:t>查锡良、药立波主编，《医学生物化学与分子生物学》，第</w:t>
      </w:r>
      <w:r w:rsidRPr="00151076">
        <w:rPr>
          <w:rFonts w:ascii="Times New Roman" w:eastAsia="宋体" w:hAnsi="Times New Roman" w:cs="Times New Roman"/>
          <w:szCs w:val="21"/>
        </w:rPr>
        <w:t>8</w:t>
      </w:r>
      <w:r w:rsidRPr="00151076">
        <w:rPr>
          <w:rFonts w:ascii="Times New Roman" w:eastAsia="宋体" w:hAnsi="宋体" w:cs="Times New Roman"/>
          <w:szCs w:val="21"/>
        </w:rPr>
        <w:t>版，人民卫生出版社，</w:t>
      </w:r>
      <w:r w:rsidRPr="00151076">
        <w:rPr>
          <w:rFonts w:ascii="Times New Roman" w:eastAsia="宋体" w:hAnsi="Times New Roman" w:cs="Times New Roman"/>
          <w:szCs w:val="21"/>
        </w:rPr>
        <w:t xml:space="preserve"> 201</w:t>
      </w:r>
      <w:r w:rsidR="00E2550D">
        <w:rPr>
          <w:rFonts w:ascii="Times New Roman" w:eastAsia="宋体" w:hAnsi="Times New Roman" w:cs="Times New Roman" w:hint="eastAsia"/>
          <w:szCs w:val="21"/>
        </w:rPr>
        <w:t>7</w:t>
      </w:r>
      <w:r w:rsidRPr="00151076">
        <w:rPr>
          <w:rFonts w:ascii="Times New Roman" w:eastAsia="宋体" w:hAnsi="Times New Roman" w:cs="Times New Roman"/>
          <w:szCs w:val="21"/>
        </w:rPr>
        <w:t>.</w:t>
      </w:r>
    </w:p>
    <w:p w14:paraId="54211CF2" w14:textId="77777777" w:rsidR="00151076" w:rsidRPr="00151076" w:rsidRDefault="00151076" w:rsidP="00151076">
      <w:pPr>
        <w:numPr>
          <w:ilvl w:val="0"/>
          <w:numId w:val="29"/>
        </w:numPr>
        <w:tabs>
          <w:tab w:val="left" w:pos="425"/>
        </w:tabs>
        <w:spacing w:line="360" w:lineRule="auto"/>
        <w:jc w:val="left"/>
        <w:rPr>
          <w:rFonts w:ascii="Times New Roman" w:eastAsia="宋体" w:hAnsi="Times New Roman" w:cs="Times New Roman"/>
          <w:szCs w:val="21"/>
        </w:rPr>
      </w:pPr>
      <w:r w:rsidRPr="00151076">
        <w:rPr>
          <w:rFonts w:ascii="Times New Roman" w:eastAsia="宋体" w:hAnsi="宋体" w:cs="Times New Roman"/>
          <w:szCs w:val="21"/>
        </w:rPr>
        <w:t>刘斌主编，《组织学与胚胎学》，北京大学医学出版社，</w:t>
      </w:r>
      <w:r w:rsidR="00E2550D">
        <w:rPr>
          <w:rFonts w:ascii="Times New Roman" w:eastAsia="宋体" w:hAnsi="Times New Roman" w:cs="Times New Roman" w:hint="eastAsia"/>
          <w:szCs w:val="21"/>
        </w:rPr>
        <w:t>2015</w:t>
      </w:r>
      <w:r w:rsidRPr="00151076">
        <w:rPr>
          <w:rFonts w:ascii="Times New Roman" w:eastAsia="宋体" w:hAnsi="宋体" w:cs="Times New Roman"/>
          <w:szCs w:val="21"/>
        </w:rPr>
        <w:t>年，第</w:t>
      </w:r>
      <w:r w:rsidRPr="00151076">
        <w:rPr>
          <w:rFonts w:ascii="Times New Roman" w:eastAsia="宋体" w:hAnsi="Times New Roman" w:cs="Times New Roman"/>
          <w:szCs w:val="21"/>
        </w:rPr>
        <w:t>1</w:t>
      </w:r>
      <w:r w:rsidRPr="00151076">
        <w:rPr>
          <w:rFonts w:ascii="Times New Roman" w:eastAsia="宋体" w:hAnsi="宋体" w:cs="Times New Roman"/>
          <w:szCs w:val="21"/>
        </w:rPr>
        <w:t>版</w:t>
      </w:r>
    </w:p>
    <w:p w14:paraId="15604496" w14:textId="77777777" w:rsidR="00151076" w:rsidRPr="00151076" w:rsidRDefault="00151076" w:rsidP="00151076">
      <w:pPr>
        <w:numPr>
          <w:ilvl w:val="0"/>
          <w:numId w:val="29"/>
        </w:numPr>
        <w:tabs>
          <w:tab w:val="left" w:pos="425"/>
        </w:tabs>
        <w:spacing w:line="360" w:lineRule="auto"/>
        <w:jc w:val="left"/>
        <w:rPr>
          <w:rFonts w:ascii="Times New Roman" w:eastAsia="宋体" w:hAnsi="Times New Roman" w:cs="Times New Roman"/>
          <w:szCs w:val="21"/>
        </w:rPr>
      </w:pPr>
      <w:r w:rsidRPr="00151076">
        <w:rPr>
          <w:rFonts w:ascii="Times New Roman" w:eastAsia="宋体" w:hAnsi="Times New Roman" w:cs="Times New Roman"/>
          <w:szCs w:val="21"/>
        </w:rPr>
        <w:t>David L.Nelson, Michael M.Cox. Lehninger Principles of Biochemistry .5th.New york:W.H. Freeman &amp; Co Ltd., 2013.</w:t>
      </w:r>
    </w:p>
    <w:p w14:paraId="2933EBB6" w14:textId="77777777" w:rsidR="00151076" w:rsidRPr="00151076" w:rsidRDefault="00151076" w:rsidP="00151076">
      <w:pPr>
        <w:numPr>
          <w:ilvl w:val="0"/>
          <w:numId w:val="29"/>
        </w:numPr>
        <w:tabs>
          <w:tab w:val="left" w:pos="425"/>
        </w:tabs>
        <w:spacing w:line="360" w:lineRule="auto"/>
        <w:jc w:val="left"/>
        <w:rPr>
          <w:rFonts w:ascii="Times New Roman" w:eastAsia="宋体" w:hAnsi="Times New Roman" w:cs="Times New Roman"/>
          <w:szCs w:val="21"/>
        </w:rPr>
      </w:pPr>
      <w:r w:rsidRPr="00151076">
        <w:rPr>
          <w:rFonts w:ascii="Times New Roman" w:eastAsia="宋体" w:hAnsi="Times New Roman" w:cs="Times New Roman"/>
          <w:szCs w:val="21"/>
        </w:rPr>
        <w:t>Rorbert K.Murray, Daryl K. Granner, Peter A. Mayes, etal. Harper’s Illustrated  Biochemistry. 29</w:t>
      </w:r>
      <w:r w:rsidRPr="00151076">
        <w:rPr>
          <w:rFonts w:ascii="Times New Roman" w:eastAsia="宋体" w:hAnsi="Times New Roman" w:cs="Times New Roman"/>
          <w:szCs w:val="21"/>
          <w:vertAlign w:val="superscript"/>
        </w:rPr>
        <w:t>th</w:t>
      </w:r>
      <w:r w:rsidRPr="00151076">
        <w:rPr>
          <w:rFonts w:ascii="Times New Roman" w:eastAsia="宋体" w:hAnsi="Times New Roman" w:cs="Times New Roman"/>
          <w:szCs w:val="21"/>
        </w:rPr>
        <w:t xml:space="preserve"> Revised edition.New york: McGraw Hill company , 2012.</w:t>
      </w:r>
    </w:p>
    <w:p w14:paraId="47E667F4" w14:textId="77777777" w:rsidR="00151076" w:rsidRPr="00151076" w:rsidRDefault="00151076" w:rsidP="00151076">
      <w:pPr>
        <w:numPr>
          <w:ilvl w:val="0"/>
          <w:numId w:val="29"/>
        </w:numPr>
        <w:tabs>
          <w:tab w:val="left" w:pos="425"/>
        </w:tabs>
        <w:spacing w:line="360" w:lineRule="auto"/>
        <w:jc w:val="left"/>
        <w:rPr>
          <w:rFonts w:ascii="Times New Roman" w:eastAsia="宋体" w:hAnsi="Times New Roman" w:cs="Times New Roman"/>
          <w:szCs w:val="21"/>
        </w:rPr>
      </w:pPr>
      <w:r w:rsidRPr="00151076">
        <w:rPr>
          <w:rFonts w:ascii="Times New Roman" w:eastAsia="宋体" w:hAnsi="Times New Roman" w:cs="Times New Roman"/>
          <w:szCs w:val="21"/>
        </w:rPr>
        <w:t>Gerald Karp. Cell and Molecular Biology: Concepts and Experiments. Wiley, 2013, 7th edition.</w:t>
      </w:r>
    </w:p>
    <w:p w14:paraId="6D2ED660" w14:textId="77777777" w:rsidR="00151076" w:rsidRPr="00151076" w:rsidRDefault="00151076" w:rsidP="00151076">
      <w:pPr>
        <w:numPr>
          <w:ilvl w:val="0"/>
          <w:numId w:val="29"/>
        </w:numPr>
        <w:tabs>
          <w:tab w:val="left" w:pos="425"/>
        </w:tabs>
        <w:spacing w:line="360" w:lineRule="auto"/>
        <w:jc w:val="left"/>
        <w:rPr>
          <w:rFonts w:ascii="Times New Roman" w:eastAsia="宋体" w:hAnsi="Times New Roman" w:cs="Times New Roman"/>
          <w:szCs w:val="21"/>
        </w:rPr>
      </w:pPr>
      <w:r w:rsidRPr="00151076">
        <w:rPr>
          <w:rFonts w:ascii="Times New Roman" w:eastAsia="宋体" w:hAnsi="Times New Roman" w:cs="Times New Roman"/>
          <w:szCs w:val="21"/>
        </w:rPr>
        <w:t>Harvey Lodish, Arnold Berk, et al., Molecular Cell Biology. W.H. Freeman &amp; Co Ltd., 2012.</w:t>
      </w:r>
    </w:p>
    <w:p w14:paraId="38E31FCE" w14:textId="77777777" w:rsidR="00151076" w:rsidRPr="00151076" w:rsidRDefault="00151076" w:rsidP="00151076">
      <w:pPr>
        <w:numPr>
          <w:ilvl w:val="0"/>
          <w:numId w:val="29"/>
        </w:numPr>
        <w:tabs>
          <w:tab w:val="left" w:pos="425"/>
        </w:tabs>
        <w:spacing w:line="360" w:lineRule="auto"/>
        <w:jc w:val="left"/>
        <w:rPr>
          <w:rFonts w:ascii="Times New Roman" w:eastAsia="宋体" w:hAnsi="Times New Roman" w:cs="Times New Roman"/>
          <w:szCs w:val="21"/>
        </w:rPr>
      </w:pPr>
      <w:r w:rsidRPr="00151076">
        <w:rPr>
          <w:rFonts w:ascii="Times New Roman" w:eastAsia="宋体" w:hAnsi="Times New Roman" w:cs="Times New Roman"/>
          <w:szCs w:val="21"/>
        </w:rPr>
        <w:t>Charles Seidel. BASIC CONCEPTS IN Physiology, The McGraw-Hill Companies, Inc, 2002.</w:t>
      </w:r>
    </w:p>
    <w:p w14:paraId="7C47F048" w14:textId="77777777" w:rsidR="00151076" w:rsidRDefault="00151076" w:rsidP="00151076">
      <w:pPr>
        <w:numPr>
          <w:ilvl w:val="0"/>
          <w:numId w:val="29"/>
        </w:numPr>
        <w:tabs>
          <w:tab w:val="left" w:pos="425"/>
        </w:tabs>
        <w:spacing w:line="360" w:lineRule="auto"/>
        <w:jc w:val="left"/>
        <w:rPr>
          <w:rFonts w:ascii="Times New Roman" w:eastAsia="宋体" w:hAnsi="Times New Roman" w:cs="Times New Roman"/>
          <w:szCs w:val="21"/>
        </w:rPr>
      </w:pPr>
      <w:r w:rsidRPr="00151076">
        <w:rPr>
          <w:rFonts w:ascii="Times New Roman" w:eastAsia="宋体" w:hAnsi="Times New Roman" w:cs="Times New Roman"/>
          <w:szCs w:val="21"/>
        </w:rPr>
        <w:t>Guyton and Hall TEXTBOOK OF MEDICAL PHYSIOLOGY (13eth Edition), Saunders, 2015.</w:t>
      </w:r>
    </w:p>
    <w:p w14:paraId="6EDA012D" w14:textId="77777777" w:rsidR="00721A26" w:rsidRPr="00151076" w:rsidRDefault="00721A26" w:rsidP="00721A26">
      <w:pPr>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实验教材：</w:t>
      </w:r>
    </w:p>
    <w:p w14:paraId="3C6C017A" w14:textId="77777777" w:rsidR="00721A26" w:rsidRPr="00721A26" w:rsidRDefault="00721A26" w:rsidP="00721A26">
      <w:pPr>
        <w:snapToGrid w:val="0"/>
        <w:spacing w:line="360" w:lineRule="exact"/>
        <w:rPr>
          <w:rFonts w:ascii="Times New Roman" w:eastAsia="宋体" w:hAnsi="Times New Roman" w:cs="Times New Roman"/>
          <w:szCs w:val="21"/>
        </w:rPr>
      </w:pPr>
      <w:r w:rsidRPr="00721A26">
        <w:rPr>
          <w:rFonts w:ascii="Times New Roman" w:eastAsia="宋体" w:hAnsi="Times New Roman" w:cs="Times New Roman"/>
          <w:szCs w:val="21"/>
        </w:rPr>
        <w:t>1.</w:t>
      </w:r>
      <w:r w:rsidRPr="00721A26">
        <w:rPr>
          <w:rFonts w:ascii="Times New Roman" w:eastAsia="宋体" w:hAnsi="Times New Roman" w:cs="Times New Roman"/>
          <w:szCs w:val="21"/>
        </w:rPr>
        <w:t>《生物化学与分子生物学实验教程》徐岚主编，科学出版社，</w:t>
      </w:r>
      <w:r w:rsidRPr="00721A26">
        <w:rPr>
          <w:rFonts w:ascii="Times New Roman" w:eastAsia="宋体" w:hAnsi="Times New Roman" w:cs="Times New Roman"/>
          <w:szCs w:val="21"/>
        </w:rPr>
        <w:t xml:space="preserve"> 2014</w:t>
      </w:r>
    </w:p>
    <w:p w14:paraId="16816EFA" w14:textId="77777777" w:rsidR="00721A26" w:rsidRPr="00721A26" w:rsidRDefault="00721A26" w:rsidP="00721A26">
      <w:pPr>
        <w:snapToGrid w:val="0"/>
        <w:spacing w:line="360" w:lineRule="exact"/>
        <w:rPr>
          <w:rFonts w:ascii="Times New Roman" w:eastAsia="宋体" w:hAnsi="Times New Roman" w:cs="Times New Roman"/>
          <w:szCs w:val="21"/>
        </w:rPr>
      </w:pPr>
      <w:r w:rsidRPr="00721A26">
        <w:rPr>
          <w:rFonts w:ascii="Times New Roman" w:eastAsia="宋体" w:hAnsi="Times New Roman" w:cs="Times New Roman"/>
          <w:szCs w:val="21"/>
        </w:rPr>
        <w:t>2.</w:t>
      </w:r>
      <w:r w:rsidRPr="00721A26">
        <w:rPr>
          <w:rFonts w:ascii="Times New Roman" w:eastAsia="宋体" w:hAnsi="Times New Roman" w:cs="Times New Roman"/>
          <w:szCs w:val="21"/>
        </w:rPr>
        <w:t>《细胞生物学与分子生物学实验指导》白艳艳等主编，苏州大学出版社，</w:t>
      </w:r>
      <w:r w:rsidRPr="00721A26">
        <w:rPr>
          <w:rFonts w:ascii="Times New Roman" w:eastAsia="宋体" w:hAnsi="Times New Roman" w:cs="Times New Roman"/>
          <w:szCs w:val="21"/>
        </w:rPr>
        <w:t>2010</w:t>
      </w:r>
    </w:p>
    <w:p w14:paraId="7E8B357F" w14:textId="77777777" w:rsidR="00721A26" w:rsidRPr="00721A26" w:rsidRDefault="00721A26" w:rsidP="00721A26">
      <w:pPr>
        <w:snapToGrid w:val="0"/>
        <w:spacing w:line="360" w:lineRule="exact"/>
        <w:rPr>
          <w:rFonts w:ascii="Times New Roman" w:eastAsia="宋体" w:hAnsi="Times New Roman" w:cs="Times New Roman"/>
          <w:szCs w:val="21"/>
        </w:rPr>
      </w:pPr>
      <w:r w:rsidRPr="00721A26">
        <w:rPr>
          <w:rFonts w:ascii="Times New Roman" w:eastAsia="宋体" w:hAnsi="Times New Roman" w:cs="Times New Roman"/>
          <w:szCs w:val="21"/>
        </w:rPr>
        <w:t>3.</w:t>
      </w:r>
      <w:r w:rsidRPr="00721A26">
        <w:rPr>
          <w:rFonts w:ascii="Times New Roman" w:eastAsia="宋体" w:hAnsi="Times New Roman" w:cs="Times New Roman"/>
          <w:szCs w:val="21"/>
        </w:rPr>
        <w:t>《组织胚胎实验学（双语版）》陈永珍主编，科学技术出版社，</w:t>
      </w:r>
      <w:r w:rsidRPr="00721A26">
        <w:rPr>
          <w:rFonts w:ascii="Times New Roman" w:eastAsia="宋体" w:hAnsi="Times New Roman" w:cs="Times New Roman"/>
          <w:szCs w:val="21"/>
        </w:rPr>
        <w:t>2014</w:t>
      </w:r>
    </w:p>
    <w:p w14:paraId="3D9050AF" w14:textId="77777777" w:rsidR="00151076" w:rsidRPr="00151076" w:rsidRDefault="00721A26" w:rsidP="00721A26">
      <w:pPr>
        <w:snapToGrid w:val="0"/>
        <w:spacing w:line="360" w:lineRule="exact"/>
        <w:rPr>
          <w:rFonts w:ascii="Times New Roman" w:eastAsia="宋体" w:hAnsi="Times New Roman" w:cs="Times New Roman"/>
          <w:szCs w:val="21"/>
        </w:rPr>
      </w:pPr>
      <w:r w:rsidRPr="00721A26">
        <w:rPr>
          <w:rFonts w:ascii="Times New Roman" w:eastAsia="宋体" w:hAnsi="Times New Roman" w:cs="Times New Roman"/>
          <w:szCs w:val="21"/>
        </w:rPr>
        <w:t>4.</w:t>
      </w:r>
      <w:r w:rsidRPr="00721A26">
        <w:rPr>
          <w:rFonts w:ascii="Times New Roman" w:eastAsia="宋体" w:hAnsi="Times New Roman" w:cs="Times New Roman"/>
          <w:szCs w:val="21"/>
        </w:rPr>
        <w:t>《机能实验学（双语）》王国卿等主编，高教出版社，</w:t>
      </w:r>
      <w:r w:rsidRPr="00721A26">
        <w:rPr>
          <w:rFonts w:ascii="Times New Roman" w:eastAsia="宋体" w:hAnsi="Times New Roman" w:cs="Times New Roman"/>
          <w:szCs w:val="21"/>
        </w:rPr>
        <w:t>2014</w:t>
      </w:r>
    </w:p>
    <w:p w14:paraId="647413AD" w14:textId="77777777" w:rsidR="00721A26" w:rsidRDefault="00721A26" w:rsidP="00151076">
      <w:pPr>
        <w:snapToGrid w:val="0"/>
        <w:spacing w:line="360" w:lineRule="exact"/>
        <w:rPr>
          <w:rFonts w:ascii="Times New Roman" w:eastAsia="宋体" w:hAnsi="宋体" w:cs="Times New Roman"/>
          <w:szCs w:val="21"/>
        </w:rPr>
      </w:pPr>
    </w:p>
    <w:p w14:paraId="5423C656" w14:textId="77777777" w:rsidR="007E6F0E" w:rsidRPr="0094012B" w:rsidRDefault="007E6F0E" w:rsidP="0094012B">
      <w:pPr>
        <w:snapToGrid w:val="0"/>
        <w:spacing w:line="360" w:lineRule="exact"/>
        <w:rPr>
          <w:rFonts w:ascii="Times New Roman" w:eastAsia="宋体" w:hAnsi="宋体" w:cs="Times New Roman"/>
          <w:szCs w:val="21"/>
        </w:rPr>
      </w:pPr>
      <w:r>
        <w:rPr>
          <w:rFonts w:ascii="Times New Roman" w:eastAsia="宋体" w:hAnsi="宋体" w:cs="Times New Roman" w:hint="eastAsia"/>
          <w:szCs w:val="21"/>
        </w:rPr>
        <w:t>实验参考书目：</w:t>
      </w:r>
    </w:p>
    <w:p w14:paraId="7B7CC00F"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w:t>
      </w:r>
      <w:r w:rsidRPr="00E418FD">
        <w:rPr>
          <w:rStyle w:val="gray1"/>
          <w:rFonts w:ascii="Times New Roman" w:eastAsia="宋体" w:hAnsi="宋体" w:cs="Times New Roman"/>
          <w:szCs w:val="21"/>
        </w:rPr>
        <w:t>于海玲</w:t>
      </w:r>
      <w:r w:rsidRPr="00E418FD">
        <w:rPr>
          <w:rFonts w:ascii="Times New Roman" w:eastAsia="宋体" w:hAnsi="宋体" w:cs="Times New Roman"/>
          <w:szCs w:val="21"/>
        </w:rPr>
        <w:t>著译</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医学机能实验学</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科学出版社</w:t>
      </w:r>
      <w:r w:rsidRPr="00E418FD">
        <w:rPr>
          <w:rFonts w:ascii="Times New Roman" w:eastAsia="宋体" w:hAnsi="Times New Roman" w:cs="Times New Roman"/>
          <w:szCs w:val="21"/>
        </w:rPr>
        <w:t>, 2010</w:t>
      </w:r>
      <w:r w:rsidRPr="00E418FD">
        <w:rPr>
          <w:rFonts w:ascii="Times New Roman" w:eastAsia="宋体" w:hAnsi="宋体" w:cs="Times New Roman"/>
          <w:szCs w:val="21"/>
        </w:rPr>
        <w:t>年</w:t>
      </w:r>
      <w:r w:rsidRPr="00E418FD">
        <w:rPr>
          <w:rFonts w:ascii="Times New Roman" w:eastAsia="宋体" w:hAnsi="Times New Roman" w:cs="Times New Roman"/>
          <w:szCs w:val="21"/>
        </w:rPr>
        <w:t>6</w:t>
      </w:r>
      <w:r w:rsidRPr="00E418FD">
        <w:rPr>
          <w:rFonts w:ascii="Times New Roman" w:eastAsia="宋体" w:hAnsi="宋体" w:cs="Times New Roman"/>
          <w:szCs w:val="21"/>
        </w:rPr>
        <w:t>月</w:t>
      </w:r>
      <w:r w:rsidRPr="00E418FD">
        <w:rPr>
          <w:rFonts w:ascii="Times New Roman" w:eastAsia="宋体" w:hAnsi="Times New Roman" w:cs="Times New Roman"/>
          <w:szCs w:val="21"/>
        </w:rPr>
        <w:t>.</w:t>
      </w:r>
    </w:p>
    <w:p w14:paraId="7BE0F216" w14:textId="77777777" w:rsidR="007E6F0E" w:rsidRPr="00E418FD" w:rsidRDefault="007E6F0E" w:rsidP="007E6F0E">
      <w:pPr>
        <w:tabs>
          <w:tab w:val="left" w:pos="1440"/>
        </w:tabs>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w:t>
      </w:r>
      <w:r w:rsidRPr="00E418FD">
        <w:rPr>
          <w:rStyle w:val="gray1"/>
          <w:rFonts w:ascii="Times New Roman" w:eastAsia="宋体" w:hAnsi="宋体" w:cs="Times New Roman"/>
          <w:szCs w:val="21"/>
        </w:rPr>
        <w:t>严杰</w:t>
      </w:r>
      <w:r w:rsidRPr="00E418FD">
        <w:rPr>
          <w:rFonts w:ascii="Times New Roman" w:eastAsia="宋体" w:hAnsi="宋体" w:cs="Times New Roman"/>
          <w:szCs w:val="21"/>
        </w:rPr>
        <w:t>著译</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医学机能学实验教程</w:t>
      </w:r>
      <w:r w:rsidRPr="00E418FD">
        <w:rPr>
          <w:rFonts w:ascii="Times New Roman" w:eastAsia="宋体" w:hAnsi="Times New Roman" w:cs="Times New Roman"/>
          <w:szCs w:val="21"/>
        </w:rPr>
        <w:t xml:space="preserve">. </w:t>
      </w:r>
      <w:r w:rsidRPr="00E418FD">
        <w:rPr>
          <w:rStyle w:val="gray1"/>
          <w:rFonts w:ascii="Times New Roman" w:eastAsia="宋体" w:hAnsi="宋体" w:cs="Times New Roman"/>
          <w:szCs w:val="21"/>
        </w:rPr>
        <w:t>人民军医出版社</w:t>
      </w:r>
      <w:r w:rsidRPr="00E418FD">
        <w:rPr>
          <w:rFonts w:ascii="Times New Roman" w:eastAsia="宋体" w:hAnsi="Times New Roman" w:cs="Times New Roman"/>
          <w:szCs w:val="21"/>
        </w:rPr>
        <w:t>, 2010</w:t>
      </w:r>
      <w:r w:rsidRPr="00E418FD">
        <w:rPr>
          <w:rFonts w:ascii="Times New Roman" w:eastAsia="宋体" w:hAnsi="宋体" w:cs="Times New Roman"/>
          <w:szCs w:val="21"/>
        </w:rPr>
        <w:t>年</w:t>
      </w:r>
      <w:r w:rsidRPr="00E418FD">
        <w:rPr>
          <w:rFonts w:ascii="Times New Roman" w:eastAsia="宋体" w:hAnsi="Times New Roman" w:cs="Times New Roman"/>
          <w:szCs w:val="21"/>
        </w:rPr>
        <w:t>3</w:t>
      </w:r>
      <w:r w:rsidRPr="00E418FD">
        <w:rPr>
          <w:rFonts w:ascii="Times New Roman" w:eastAsia="宋体" w:hAnsi="宋体" w:cs="Times New Roman"/>
          <w:szCs w:val="21"/>
        </w:rPr>
        <w:t>月</w:t>
      </w:r>
      <w:r w:rsidRPr="00E418FD">
        <w:rPr>
          <w:rFonts w:ascii="Times New Roman" w:eastAsia="宋体" w:hAnsi="Times New Roman" w:cs="Times New Roman"/>
          <w:szCs w:val="21"/>
        </w:rPr>
        <w:t>.</w:t>
      </w:r>
    </w:p>
    <w:p w14:paraId="7FB432E5" w14:textId="77777777" w:rsidR="007E6F0E" w:rsidRPr="00E418FD" w:rsidRDefault="007E6F0E" w:rsidP="007E6F0E">
      <w:pPr>
        <w:tabs>
          <w:tab w:val="left" w:pos="1440"/>
        </w:tabs>
        <w:ind w:firstLineChars="200" w:firstLine="420"/>
        <w:rPr>
          <w:rFonts w:ascii="Times New Roman" w:eastAsia="宋体" w:hAnsi="Times New Roman" w:cs="Times New Roman"/>
          <w:szCs w:val="21"/>
        </w:rPr>
      </w:pPr>
      <w:r w:rsidRPr="00E418FD">
        <w:rPr>
          <w:rFonts w:ascii="Times New Roman" w:eastAsia="宋体" w:hAnsi="宋体" w:cs="Times New Roman"/>
          <w:szCs w:val="21"/>
        </w:rPr>
        <w:lastRenderedPageBreak/>
        <w:t>（</w:t>
      </w:r>
      <w:r w:rsidRPr="00E418FD">
        <w:rPr>
          <w:rFonts w:ascii="Times New Roman" w:eastAsia="宋体" w:hAnsi="Times New Roman" w:cs="Times New Roman"/>
          <w:szCs w:val="21"/>
        </w:rPr>
        <w:t>3</w:t>
      </w:r>
      <w:r w:rsidRPr="00E418FD">
        <w:rPr>
          <w:rFonts w:ascii="Times New Roman" w:eastAsia="宋体" w:hAnsi="宋体" w:cs="Times New Roman"/>
          <w:szCs w:val="21"/>
        </w:rPr>
        <w:t>）白波、刘善庭主编</w:t>
      </w:r>
      <w:r w:rsidRPr="00E418FD">
        <w:rPr>
          <w:rFonts w:ascii="Times New Roman" w:eastAsia="宋体" w:hAnsi="Times New Roman" w:cs="Times New Roman"/>
          <w:szCs w:val="21"/>
        </w:rPr>
        <w:t xml:space="preserve">. </w:t>
      </w:r>
      <w:r w:rsidRPr="00E418FD">
        <w:rPr>
          <w:rFonts w:ascii="Times New Roman" w:eastAsia="宋体" w:hAnsi="宋体" w:cs="Times New Roman"/>
          <w:bCs/>
          <w:kern w:val="36"/>
          <w:szCs w:val="21"/>
        </w:rPr>
        <w:t>医学机能学实验教程</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第</w:t>
      </w:r>
      <w:r w:rsidRPr="00E418FD">
        <w:rPr>
          <w:rFonts w:ascii="Times New Roman" w:eastAsia="宋体" w:hAnsi="Times New Roman" w:cs="Times New Roman"/>
          <w:szCs w:val="21"/>
        </w:rPr>
        <w:t>2</w:t>
      </w:r>
      <w:r w:rsidRPr="00E418FD">
        <w:rPr>
          <w:rFonts w:ascii="Times New Roman" w:eastAsia="宋体" w:hAnsi="宋体" w:cs="Times New Roman"/>
          <w:szCs w:val="21"/>
        </w:rPr>
        <w:t>版</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人民卫生出版社</w:t>
      </w:r>
      <w:r w:rsidRPr="00E418FD">
        <w:rPr>
          <w:rFonts w:ascii="Times New Roman" w:eastAsia="宋体" w:hAnsi="Times New Roman" w:cs="Times New Roman"/>
          <w:szCs w:val="21"/>
        </w:rPr>
        <w:t>, 2010</w:t>
      </w:r>
      <w:r w:rsidRPr="00E418FD">
        <w:rPr>
          <w:rFonts w:ascii="Times New Roman" w:eastAsia="宋体" w:hAnsi="宋体" w:cs="Times New Roman"/>
          <w:szCs w:val="21"/>
        </w:rPr>
        <w:t>年</w:t>
      </w:r>
      <w:r w:rsidRPr="00E418FD">
        <w:rPr>
          <w:rFonts w:ascii="Times New Roman" w:eastAsia="宋体" w:hAnsi="Times New Roman" w:cs="Times New Roman"/>
          <w:szCs w:val="21"/>
        </w:rPr>
        <w:t>7</w:t>
      </w:r>
      <w:r w:rsidRPr="00E418FD">
        <w:rPr>
          <w:rFonts w:ascii="Times New Roman" w:eastAsia="宋体" w:hAnsi="宋体" w:cs="Times New Roman"/>
          <w:szCs w:val="21"/>
        </w:rPr>
        <w:t>月</w:t>
      </w:r>
      <w:r w:rsidRPr="00E418FD">
        <w:rPr>
          <w:rFonts w:ascii="Times New Roman" w:eastAsia="宋体" w:hAnsi="Times New Roman" w:cs="Times New Roman"/>
          <w:szCs w:val="21"/>
        </w:rPr>
        <w:t>.</w:t>
      </w:r>
    </w:p>
    <w:p w14:paraId="3F11739A" w14:textId="77777777" w:rsidR="007E6F0E" w:rsidRPr="00E418FD" w:rsidRDefault="007E6F0E" w:rsidP="007E6F0E">
      <w:pPr>
        <w:tabs>
          <w:tab w:val="left" w:pos="1440"/>
        </w:tabs>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4</w:t>
      </w:r>
      <w:r w:rsidRPr="00E418FD">
        <w:rPr>
          <w:rFonts w:ascii="Times New Roman" w:eastAsia="宋体" w:hAnsi="宋体" w:cs="Times New Roman"/>
          <w:szCs w:val="21"/>
        </w:rPr>
        <w:t>）解景田</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等主编</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生理学实验</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第</w:t>
      </w:r>
      <w:r w:rsidRPr="00E418FD">
        <w:rPr>
          <w:rFonts w:ascii="Times New Roman" w:eastAsia="宋体" w:hAnsi="Times New Roman" w:cs="Times New Roman"/>
          <w:szCs w:val="21"/>
        </w:rPr>
        <w:t>3</w:t>
      </w:r>
      <w:r w:rsidRPr="00E418FD">
        <w:rPr>
          <w:rFonts w:ascii="Times New Roman" w:eastAsia="宋体" w:hAnsi="宋体" w:cs="Times New Roman"/>
          <w:szCs w:val="21"/>
        </w:rPr>
        <w:t>版</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高等教育出版社</w:t>
      </w:r>
      <w:r w:rsidRPr="00E418FD">
        <w:rPr>
          <w:rFonts w:ascii="Times New Roman" w:eastAsia="宋体" w:hAnsi="Times New Roman" w:cs="Times New Roman"/>
          <w:szCs w:val="21"/>
        </w:rPr>
        <w:t>, 2009</w:t>
      </w:r>
      <w:r w:rsidRPr="00E418FD">
        <w:rPr>
          <w:rFonts w:ascii="Times New Roman" w:eastAsia="宋体" w:hAnsi="宋体" w:cs="Times New Roman"/>
          <w:szCs w:val="21"/>
        </w:rPr>
        <w:t>年</w:t>
      </w:r>
      <w:r w:rsidRPr="00E418FD">
        <w:rPr>
          <w:rFonts w:ascii="Times New Roman" w:eastAsia="宋体" w:hAnsi="Times New Roman" w:cs="Times New Roman"/>
          <w:szCs w:val="21"/>
        </w:rPr>
        <w:t>6</w:t>
      </w:r>
      <w:r w:rsidRPr="00E418FD">
        <w:rPr>
          <w:rFonts w:ascii="Times New Roman" w:eastAsia="宋体" w:hAnsi="宋体" w:cs="Times New Roman"/>
          <w:szCs w:val="21"/>
        </w:rPr>
        <w:t>月</w:t>
      </w:r>
      <w:r w:rsidRPr="00E418FD">
        <w:rPr>
          <w:rFonts w:ascii="Times New Roman" w:eastAsia="宋体" w:hAnsi="Times New Roman" w:cs="Times New Roman"/>
          <w:szCs w:val="21"/>
        </w:rPr>
        <w:t>.</w:t>
      </w:r>
    </w:p>
    <w:p w14:paraId="1B8CB0E4" w14:textId="77777777" w:rsidR="007E6F0E" w:rsidRPr="00E418FD" w:rsidRDefault="007E6F0E" w:rsidP="007E6F0E">
      <w:pPr>
        <w:tabs>
          <w:tab w:val="left" w:pos="1440"/>
        </w:tabs>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5</w:t>
      </w:r>
      <w:r w:rsidRPr="00E418FD">
        <w:rPr>
          <w:rFonts w:ascii="Times New Roman" w:eastAsia="宋体" w:hAnsi="宋体" w:cs="Times New Roman"/>
          <w:szCs w:val="21"/>
        </w:rPr>
        <w:t>）朱大年、王庭槐主编</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生理学</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第</w:t>
      </w:r>
      <w:r w:rsidRPr="00E418FD">
        <w:rPr>
          <w:rFonts w:ascii="Times New Roman" w:eastAsia="宋体" w:hAnsi="Times New Roman" w:cs="Times New Roman"/>
          <w:szCs w:val="21"/>
        </w:rPr>
        <w:t>8</w:t>
      </w:r>
      <w:r w:rsidRPr="00E418FD">
        <w:rPr>
          <w:rFonts w:ascii="Times New Roman" w:eastAsia="宋体" w:hAnsi="宋体" w:cs="Times New Roman"/>
          <w:szCs w:val="21"/>
        </w:rPr>
        <w:t>版</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人民卫生出版社</w:t>
      </w:r>
      <w:r w:rsidRPr="00E418FD">
        <w:rPr>
          <w:rFonts w:ascii="Times New Roman" w:eastAsia="宋体" w:hAnsi="Times New Roman" w:cs="Times New Roman"/>
          <w:szCs w:val="21"/>
        </w:rPr>
        <w:t>, 2013</w:t>
      </w:r>
      <w:r w:rsidRPr="00E418FD">
        <w:rPr>
          <w:rFonts w:ascii="Times New Roman" w:eastAsia="宋体" w:hAnsi="宋体" w:cs="Times New Roman"/>
          <w:szCs w:val="21"/>
        </w:rPr>
        <w:t>年</w:t>
      </w:r>
      <w:r w:rsidRPr="00E418FD">
        <w:rPr>
          <w:rFonts w:ascii="Times New Roman" w:eastAsia="宋体" w:hAnsi="Times New Roman" w:cs="Times New Roman"/>
          <w:szCs w:val="21"/>
        </w:rPr>
        <w:t>3</w:t>
      </w:r>
      <w:r w:rsidRPr="00E418FD">
        <w:rPr>
          <w:rFonts w:ascii="Times New Roman" w:eastAsia="宋体" w:hAnsi="宋体" w:cs="Times New Roman"/>
          <w:szCs w:val="21"/>
        </w:rPr>
        <w:t>月</w:t>
      </w:r>
      <w:r w:rsidRPr="00E418FD">
        <w:rPr>
          <w:rFonts w:ascii="Times New Roman" w:eastAsia="宋体" w:hAnsi="Times New Roman" w:cs="Times New Roman"/>
          <w:szCs w:val="21"/>
        </w:rPr>
        <w:t>.</w:t>
      </w:r>
    </w:p>
    <w:p w14:paraId="7F6ADB6A" w14:textId="77777777" w:rsidR="007E6F0E" w:rsidRPr="00E418FD" w:rsidRDefault="007E6F0E" w:rsidP="007E6F0E">
      <w:pPr>
        <w:tabs>
          <w:tab w:val="left" w:pos="1440"/>
        </w:tabs>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6</w:t>
      </w:r>
      <w:r w:rsidRPr="00E418FD">
        <w:rPr>
          <w:rFonts w:ascii="Times New Roman" w:eastAsia="宋体" w:hAnsi="宋体" w:cs="Times New Roman"/>
          <w:szCs w:val="21"/>
        </w:rPr>
        <w:t>）姚泰主编</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生理学</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第</w:t>
      </w:r>
      <w:r w:rsidRPr="00E418FD">
        <w:rPr>
          <w:rFonts w:ascii="Times New Roman" w:eastAsia="宋体" w:hAnsi="Times New Roman" w:cs="Times New Roman"/>
          <w:szCs w:val="21"/>
        </w:rPr>
        <w:t>2</w:t>
      </w:r>
      <w:r w:rsidRPr="00E418FD">
        <w:rPr>
          <w:rFonts w:ascii="Times New Roman" w:eastAsia="宋体" w:hAnsi="宋体" w:cs="Times New Roman"/>
          <w:szCs w:val="21"/>
        </w:rPr>
        <w:t>版</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人民卫生出版社</w:t>
      </w:r>
      <w:r w:rsidRPr="00E418FD">
        <w:rPr>
          <w:rFonts w:ascii="Times New Roman" w:eastAsia="宋体" w:hAnsi="Times New Roman" w:cs="Times New Roman"/>
          <w:szCs w:val="21"/>
        </w:rPr>
        <w:t>, 2010</w:t>
      </w:r>
      <w:r w:rsidRPr="00E418FD">
        <w:rPr>
          <w:rFonts w:ascii="Times New Roman" w:eastAsia="宋体" w:hAnsi="宋体" w:cs="Times New Roman"/>
          <w:szCs w:val="21"/>
        </w:rPr>
        <w:t>年</w:t>
      </w:r>
      <w:r w:rsidRPr="00E418FD">
        <w:rPr>
          <w:rFonts w:ascii="Times New Roman" w:eastAsia="宋体" w:hAnsi="Times New Roman" w:cs="Times New Roman"/>
          <w:szCs w:val="21"/>
        </w:rPr>
        <w:t>8</w:t>
      </w:r>
      <w:r w:rsidRPr="00E418FD">
        <w:rPr>
          <w:rFonts w:ascii="Times New Roman" w:eastAsia="宋体" w:hAnsi="宋体" w:cs="Times New Roman"/>
          <w:szCs w:val="21"/>
        </w:rPr>
        <w:t>月</w:t>
      </w:r>
      <w:r w:rsidRPr="00E418FD">
        <w:rPr>
          <w:rFonts w:ascii="Times New Roman" w:eastAsia="宋体" w:hAnsi="Times New Roman" w:cs="Times New Roman"/>
          <w:szCs w:val="21"/>
        </w:rPr>
        <w:t>.</w:t>
      </w:r>
    </w:p>
    <w:p w14:paraId="41706160" w14:textId="77777777" w:rsidR="007E6F0E" w:rsidRPr="00E418FD" w:rsidRDefault="007E6F0E" w:rsidP="007E6F0E">
      <w:pPr>
        <w:tabs>
          <w:tab w:val="left" w:pos="4816"/>
        </w:tabs>
        <w:spacing w:line="312" w:lineRule="auto"/>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7</w:t>
      </w:r>
      <w:r w:rsidRPr="00E418FD">
        <w:rPr>
          <w:rFonts w:ascii="Times New Roman" w:eastAsia="宋体" w:hAnsi="宋体" w:cs="Times New Roman"/>
          <w:szCs w:val="21"/>
        </w:rPr>
        <w:t>）黄如彬主编</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生物化学实验教程</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第</w:t>
      </w:r>
      <w:r w:rsidRPr="00E418FD">
        <w:rPr>
          <w:rFonts w:ascii="Times New Roman" w:eastAsia="宋体" w:hAnsi="Times New Roman" w:cs="Times New Roman"/>
          <w:szCs w:val="21"/>
        </w:rPr>
        <w:t>2</w:t>
      </w:r>
      <w:r w:rsidRPr="00E418FD">
        <w:rPr>
          <w:rFonts w:ascii="Times New Roman" w:eastAsia="宋体" w:hAnsi="宋体" w:cs="Times New Roman"/>
          <w:szCs w:val="21"/>
        </w:rPr>
        <w:t>版</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世界图书出版社</w:t>
      </w:r>
      <w:r w:rsidRPr="00E418FD">
        <w:rPr>
          <w:rFonts w:ascii="Times New Roman" w:eastAsia="宋体" w:hAnsi="Times New Roman" w:cs="Times New Roman"/>
          <w:szCs w:val="21"/>
        </w:rPr>
        <w:t>, 1998.</w:t>
      </w:r>
    </w:p>
    <w:p w14:paraId="0F54810F" w14:textId="77777777" w:rsidR="007E6F0E" w:rsidRPr="00E418FD" w:rsidRDefault="007E6F0E" w:rsidP="007E6F0E">
      <w:pPr>
        <w:tabs>
          <w:tab w:val="left" w:pos="4816"/>
        </w:tabs>
        <w:spacing w:line="312" w:lineRule="auto"/>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8</w:t>
      </w:r>
      <w:r w:rsidRPr="00E418FD">
        <w:rPr>
          <w:rFonts w:ascii="Times New Roman" w:eastAsia="宋体" w:hAnsi="宋体" w:cs="Times New Roman"/>
          <w:szCs w:val="21"/>
        </w:rPr>
        <w:t>）张龙翔等主编</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生化实验方法和技术</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第</w:t>
      </w:r>
      <w:r w:rsidRPr="00E418FD">
        <w:rPr>
          <w:rFonts w:ascii="Times New Roman" w:eastAsia="宋体" w:hAnsi="Times New Roman" w:cs="Times New Roman"/>
          <w:szCs w:val="21"/>
        </w:rPr>
        <w:t>1</w:t>
      </w:r>
      <w:r w:rsidRPr="00E418FD">
        <w:rPr>
          <w:rFonts w:ascii="Times New Roman" w:eastAsia="宋体" w:hAnsi="宋体" w:cs="Times New Roman"/>
          <w:szCs w:val="21"/>
        </w:rPr>
        <w:t>版</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高等教育出版社</w:t>
      </w:r>
      <w:r w:rsidRPr="00E418FD">
        <w:rPr>
          <w:rFonts w:ascii="Times New Roman" w:eastAsia="宋体" w:hAnsi="Times New Roman" w:cs="Times New Roman"/>
          <w:szCs w:val="21"/>
        </w:rPr>
        <w:t>, 1981.</w:t>
      </w:r>
    </w:p>
    <w:p w14:paraId="37E7E67B" w14:textId="77777777" w:rsidR="007E6F0E" w:rsidRPr="00E418FD" w:rsidRDefault="007E6F0E" w:rsidP="007E6F0E">
      <w:pPr>
        <w:tabs>
          <w:tab w:val="left" w:pos="4816"/>
        </w:tabs>
        <w:spacing w:line="312" w:lineRule="auto"/>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9</w:t>
      </w:r>
      <w:r w:rsidRPr="00E418FD">
        <w:rPr>
          <w:rFonts w:ascii="Times New Roman" w:eastAsia="宋体" w:hAnsi="宋体" w:cs="Times New Roman"/>
          <w:szCs w:val="21"/>
        </w:rPr>
        <w:t>）王文霞主编</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临床生化检验技术</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第</w:t>
      </w:r>
      <w:r w:rsidRPr="00E418FD">
        <w:rPr>
          <w:rFonts w:ascii="Times New Roman" w:eastAsia="宋体" w:hAnsi="Times New Roman" w:cs="Times New Roman"/>
          <w:szCs w:val="21"/>
        </w:rPr>
        <w:t>1</w:t>
      </w:r>
      <w:r w:rsidRPr="00E418FD">
        <w:rPr>
          <w:rFonts w:ascii="Times New Roman" w:eastAsia="宋体" w:hAnsi="宋体" w:cs="Times New Roman"/>
          <w:szCs w:val="21"/>
        </w:rPr>
        <w:t>版</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南京大学出版社</w:t>
      </w:r>
      <w:r w:rsidRPr="00E418FD">
        <w:rPr>
          <w:rFonts w:ascii="Times New Roman" w:eastAsia="宋体" w:hAnsi="Times New Roman" w:cs="Times New Roman"/>
          <w:szCs w:val="21"/>
        </w:rPr>
        <w:t>, 1995.</w:t>
      </w:r>
    </w:p>
    <w:p w14:paraId="5681C1D7" w14:textId="77777777" w:rsidR="007E6F0E" w:rsidRPr="00E418FD" w:rsidRDefault="007E6F0E" w:rsidP="007E6F0E">
      <w:pPr>
        <w:tabs>
          <w:tab w:val="left" w:pos="4816"/>
        </w:tabs>
        <w:spacing w:line="312" w:lineRule="auto"/>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10</w:t>
      </w:r>
      <w:r w:rsidRPr="00E418FD">
        <w:rPr>
          <w:rFonts w:ascii="Times New Roman" w:eastAsia="宋体" w:hAnsi="宋体" w:cs="Times New Roman"/>
          <w:szCs w:val="21"/>
        </w:rPr>
        <w:t>）药立波主编</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分子生物学常用实验技术</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人民卫生出版社</w:t>
      </w:r>
      <w:r w:rsidRPr="00E418FD">
        <w:rPr>
          <w:rFonts w:ascii="Times New Roman" w:eastAsia="宋体" w:hAnsi="Times New Roman" w:cs="Times New Roman"/>
          <w:szCs w:val="21"/>
        </w:rPr>
        <w:t>, 2002.</w:t>
      </w:r>
    </w:p>
    <w:p w14:paraId="4AF6480C" w14:textId="77777777" w:rsidR="007E6F0E" w:rsidRPr="00E418FD" w:rsidRDefault="007E6F0E" w:rsidP="007E6F0E">
      <w:pPr>
        <w:tabs>
          <w:tab w:val="left" w:pos="4816"/>
        </w:tabs>
        <w:spacing w:line="312" w:lineRule="auto"/>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11</w:t>
      </w:r>
      <w:r w:rsidRPr="00E418FD">
        <w:rPr>
          <w:rFonts w:ascii="Times New Roman" w:eastAsia="宋体" w:hAnsi="宋体" w:cs="Times New Roman"/>
          <w:szCs w:val="21"/>
        </w:rPr>
        <w:t>）</w:t>
      </w:r>
      <w:r w:rsidRPr="00E418FD">
        <w:rPr>
          <w:rFonts w:ascii="Times New Roman" w:eastAsia="宋体" w:hAnsi="Times New Roman" w:cs="Times New Roman"/>
          <w:szCs w:val="21"/>
        </w:rPr>
        <w:t>[</w:t>
      </w:r>
      <w:r w:rsidRPr="00E418FD">
        <w:rPr>
          <w:rFonts w:ascii="Times New Roman" w:eastAsia="宋体" w:hAnsi="宋体" w:cs="Times New Roman"/>
          <w:szCs w:val="21"/>
        </w:rPr>
        <w:t>美</w:t>
      </w:r>
      <w:r w:rsidRPr="00E418FD">
        <w:rPr>
          <w:rFonts w:ascii="Times New Roman" w:eastAsia="宋体" w:hAnsi="Times New Roman" w:cs="Times New Roman"/>
          <w:szCs w:val="21"/>
        </w:rPr>
        <w:t>] J.</w:t>
      </w:r>
      <w:r w:rsidRPr="00E418FD">
        <w:rPr>
          <w:rFonts w:ascii="Times New Roman" w:eastAsia="宋体" w:hAnsi="宋体" w:cs="Times New Roman"/>
          <w:szCs w:val="21"/>
        </w:rPr>
        <w:t>萨母布鲁克</w:t>
      </w:r>
      <w:r w:rsidRPr="00E418FD">
        <w:rPr>
          <w:rFonts w:ascii="Times New Roman" w:eastAsia="宋体" w:hAnsi="Times New Roman" w:cs="Times New Roman"/>
          <w:szCs w:val="21"/>
        </w:rPr>
        <w:t>, E.F.</w:t>
      </w:r>
      <w:r w:rsidRPr="00E418FD">
        <w:rPr>
          <w:rFonts w:ascii="Times New Roman" w:eastAsia="宋体" w:hAnsi="宋体" w:cs="Times New Roman"/>
          <w:szCs w:val="21"/>
        </w:rPr>
        <w:t>弗里奇</w:t>
      </w:r>
      <w:r w:rsidRPr="00E418FD">
        <w:rPr>
          <w:rFonts w:ascii="Times New Roman" w:eastAsia="宋体" w:hAnsi="Times New Roman" w:cs="Times New Roman"/>
          <w:szCs w:val="21"/>
        </w:rPr>
        <w:t>, T.</w:t>
      </w:r>
      <w:r w:rsidRPr="00E418FD">
        <w:rPr>
          <w:rFonts w:ascii="Times New Roman" w:eastAsia="宋体" w:hAnsi="宋体" w:cs="Times New Roman"/>
          <w:szCs w:val="21"/>
        </w:rPr>
        <w:t>曼尼阿蒂斯</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著</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黄培堂等译</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分子克隆实验指南</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第</w:t>
      </w:r>
      <w:r w:rsidRPr="00E418FD">
        <w:rPr>
          <w:rFonts w:ascii="Times New Roman" w:eastAsia="宋体" w:hAnsi="Times New Roman" w:cs="Times New Roman"/>
          <w:szCs w:val="21"/>
        </w:rPr>
        <w:t>3</w:t>
      </w:r>
      <w:r w:rsidRPr="00E418FD">
        <w:rPr>
          <w:rFonts w:ascii="Times New Roman" w:eastAsia="宋体" w:hAnsi="宋体" w:cs="Times New Roman"/>
          <w:szCs w:val="21"/>
        </w:rPr>
        <w:t>版</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科学出版社</w:t>
      </w:r>
      <w:r w:rsidRPr="00E418FD">
        <w:rPr>
          <w:rFonts w:ascii="Times New Roman" w:eastAsia="宋体" w:hAnsi="Times New Roman" w:cs="Times New Roman"/>
          <w:szCs w:val="21"/>
        </w:rPr>
        <w:t>, 2002.</w:t>
      </w:r>
    </w:p>
    <w:p w14:paraId="6536C043" w14:textId="77777777" w:rsidR="007E6F0E" w:rsidRPr="00E418FD" w:rsidRDefault="007E6F0E" w:rsidP="007E6F0E">
      <w:pPr>
        <w:tabs>
          <w:tab w:val="left" w:pos="4816"/>
        </w:tabs>
        <w:spacing w:line="312" w:lineRule="auto"/>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12</w:t>
      </w:r>
      <w:r w:rsidRPr="00E418FD">
        <w:rPr>
          <w:rFonts w:ascii="Times New Roman" w:eastAsia="宋体" w:hAnsi="宋体" w:cs="Times New Roman"/>
          <w:szCs w:val="21"/>
        </w:rPr>
        <w:t>）成令忠主编</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现代组织学</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人民卫生出版社</w:t>
      </w:r>
      <w:r w:rsidRPr="00E418FD">
        <w:rPr>
          <w:rFonts w:ascii="Times New Roman" w:eastAsia="宋体" w:hAnsi="Times New Roman" w:cs="Times New Roman"/>
          <w:szCs w:val="21"/>
        </w:rPr>
        <w:t>, 2003.</w:t>
      </w:r>
    </w:p>
    <w:p w14:paraId="007AA442" w14:textId="77777777" w:rsidR="007E6F0E" w:rsidRPr="00E418FD" w:rsidRDefault="007E6F0E" w:rsidP="007E6F0E">
      <w:pPr>
        <w:tabs>
          <w:tab w:val="left" w:pos="4816"/>
        </w:tabs>
        <w:spacing w:line="312" w:lineRule="auto"/>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13</w:t>
      </w:r>
      <w:r w:rsidRPr="00E418FD">
        <w:rPr>
          <w:rFonts w:ascii="Times New Roman" w:eastAsia="宋体" w:hAnsi="宋体" w:cs="Times New Roman"/>
          <w:szCs w:val="21"/>
        </w:rPr>
        <w:t>）成令忠主编</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组织学彩色图鉴</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人民卫生出版社</w:t>
      </w:r>
      <w:r w:rsidRPr="00E418FD">
        <w:rPr>
          <w:rFonts w:ascii="Times New Roman" w:eastAsia="宋体" w:hAnsi="Times New Roman" w:cs="Times New Roman"/>
          <w:szCs w:val="21"/>
        </w:rPr>
        <w:t>, 2000.</w:t>
      </w:r>
    </w:p>
    <w:p w14:paraId="7BFC2A40" w14:textId="77777777" w:rsidR="007E6F0E" w:rsidRPr="00E418FD" w:rsidRDefault="007E6F0E" w:rsidP="007E6F0E">
      <w:pPr>
        <w:tabs>
          <w:tab w:val="left" w:pos="4816"/>
        </w:tabs>
        <w:spacing w:line="312" w:lineRule="auto"/>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14</w:t>
      </w:r>
      <w:r w:rsidRPr="00E418FD">
        <w:rPr>
          <w:rFonts w:ascii="Times New Roman" w:eastAsia="宋体" w:hAnsi="宋体" w:cs="Times New Roman"/>
          <w:szCs w:val="21"/>
        </w:rPr>
        <w:t>）成令忠主编</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组织学与胚胎学</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人民卫生出版社</w:t>
      </w:r>
      <w:r w:rsidRPr="00E418FD">
        <w:rPr>
          <w:rFonts w:ascii="Times New Roman" w:eastAsia="宋体" w:hAnsi="Times New Roman" w:cs="Times New Roman"/>
          <w:szCs w:val="21"/>
        </w:rPr>
        <w:t>, 2008.</w:t>
      </w:r>
    </w:p>
    <w:p w14:paraId="13EDD4E3" w14:textId="77777777" w:rsidR="007E6F0E" w:rsidRPr="00E418FD" w:rsidRDefault="007E6F0E" w:rsidP="007E6F0E">
      <w:pPr>
        <w:tabs>
          <w:tab w:val="left" w:pos="4816"/>
        </w:tabs>
        <w:spacing w:line="312" w:lineRule="auto"/>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15</w:t>
      </w:r>
      <w:r w:rsidRPr="00E418FD">
        <w:rPr>
          <w:rFonts w:ascii="Times New Roman" w:eastAsia="宋体" w:hAnsi="宋体" w:cs="Times New Roman"/>
          <w:szCs w:val="21"/>
        </w:rPr>
        <w:t>）高英茂主编</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组织学与胚胎学</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人民卫生出版社</w:t>
      </w:r>
      <w:r w:rsidRPr="00E418FD">
        <w:rPr>
          <w:rFonts w:ascii="Times New Roman" w:eastAsia="宋体" w:hAnsi="Times New Roman" w:cs="Times New Roman"/>
          <w:szCs w:val="21"/>
        </w:rPr>
        <w:t>, 2005.</w:t>
      </w:r>
    </w:p>
    <w:p w14:paraId="260CBC3E" w14:textId="77777777" w:rsidR="007E6F0E" w:rsidRPr="00E418FD" w:rsidRDefault="007E6F0E" w:rsidP="007E6F0E">
      <w:pPr>
        <w:tabs>
          <w:tab w:val="left" w:pos="4816"/>
        </w:tabs>
        <w:spacing w:line="312" w:lineRule="auto"/>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16</w:t>
      </w:r>
      <w:r w:rsidRPr="00E418FD">
        <w:rPr>
          <w:rFonts w:ascii="Times New Roman" w:eastAsia="宋体" w:hAnsi="宋体" w:cs="Times New Roman"/>
          <w:szCs w:val="21"/>
        </w:rPr>
        <w:t>）沈岳良主编</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现代生理学实验教程</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科学出版社</w:t>
      </w:r>
      <w:r w:rsidRPr="00E418FD">
        <w:rPr>
          <w:rFonts w:ascii="Times New Roman" w:eastAsia="宋体" w:hAnsi="Times New Roman" w:cs="Times New Roman"/>
          <w:szCs w:val="21"/>
        </w:rPr>
        <w:t>, 2002.</w:t>
      </w:r>
    </w:p>
    <w:p w14:paraId="519E5DB4" w14:textId="77777777" w:rsidR="007E6F0E" w:rsidRDefault="007E6F0E" w:rsidP="00151076">
      <w:pPr>
        <w:snapToGrid w:val="0"/>
        <w:spacing w:line="360" w:lineRule="exact"/>
        <w:rPr>
          <w:rFonts w:ascii="Times New Roman" w:eastAsia="宋体" w:hAnsi="宋体" w:cs="Times New Roman"/>
          <w:szCs w:val="21"/>
        </w:rPr>
      </w:pPr>
    </w:p>
    <w:p w14:paraId="437DB1A9" w14:textId="77777777" w:rsidR="007E6F0E" w:rsidRDefault="007E6F0E" w:rsidP="00151076">
      <w:pPr>
        <w:snapToGrid w:val="0"/>
        <w:spacing w:line="360" w:lineRule="exact"/>
        <w:rPr>
          <w:rFonts w:ascii="Times New Roman" w:eastAsia="宋体" w:hAnsi="宋体" w:cs="Times New Roman"/>
          <w:szCs w:val="21"/>
        </w:rPr>
      </w:pPr>
    </w:p>
    <w:p w14:paraId="4815701E"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宋体" w:cs="Times New Roman"/>
          <w:szCs w:val="21"/>
        </w:rPr>
        <w:t>网站链接：</w:t>
      </w:r>
    </w:p>
    <w:p w14:paraId="797B12ED"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宋体" w:cs="Times New Roman"/>
          <w:szCs w:val="21"/>
        </w:rPr>
        <w:t>国内：</w:t>
      </w:r>
      <w:r w:rsidRPr="00151076">
        <w:rPr>
          <w:rFonts w:ascii="Times New Roman" w:eastAsia="宋体" w:hAnsi="Times New Roman" w:cs="Times New Roman"/>
          <w:szCs w:val="21"/>
        </w:rPr>
        <w:t>1.http://basic.shsmu.edu.cn/hisemb</w:t>
      </w:r>
    </w:p>
    <w:p w14:paraId="0191FABF"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Times New Roman" w:cs="Times New Roman"/>
          <w:szCs w:val="21"/>
        </w:rPr>
        <w:t xml:space="preserve">      2.http://zupei.xjtu.edu.cn/sy.asp</w:t>
      </w:r>
    </w:p>
    <w:p w14:paraId="584D338C"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Times New Roman" w:cs="Times New Roman"/>
          <w:szCs w:val="21"/>
        </w:rPr>
        <w:t xml:space="preserve">      3.http://jpkc.bjmu.cn/zupei/Index.htm</w:t>
      </w:r>
    </w:p>
    <w:p w14:paraId="24BF6A9D"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Times New Roman" w:cs="Times New Roman"/>
          <w:szCs w:val="21"/>
        </w:rPr>
        <w:t xml:space="preserve"> </w:t>
      </w:r>
      <w:r w:rsidRPr="00151076">
        <w:rPr>
          <w:rFonts w:ascii="Times New Roman" w:eastAsia="宋体" w:hAnsi="宋体" w:cs="Times New Roman"/>
          <w:szCs w:val="21"/>
        </w:rPr>
        <w:t>国外：</w:t>
      </w:r>
    </w:p>
    <w:p w14:paraId="5E69C56D" w14:textId="77777777" w:rsidR="00151076" w:rsidRPr="00151076" w:rsidRDefault="00151076" w:rsidP="00151076">
      <w:pPr>
        <w:numPr>
          <w:ilvl w:val="0"/>
          <w:numId w:val="30"/>
        </w:numPr>
        <w:autoSpaceDE w:val="0"/>
        <w:autoSpaceDN w:val="0"/>
        <w:adjustRightInd w:val="0"/>
        <w:snapToGrid w:val="0"/>
        <w:spacing w:line="360" w:lineRule="exact"/>
        <w:rPr>
          <w:rFonts w:ascii="Times New Roman" w:eastAsia="宋体" w:hAnsi="Times New Roman" w:cs="Times New Roman"/>
          <w:szCs w:val="21"/>
        </w:rPr>
      </w:pPr>
      <w:r w:rsidRPr="00151076">
        <w:rPr>
          <w:rFonts w:ascii="Times New Roman" w:eastAsia="宋体" w:hAnsi="Times New Roman" w:cs="Times New Roman"/>
          <w:szCs w:val="21"/>
        </w:rPr>
        <w:t>http://www.siumed.edu/~dking2/index.htm</w:t>
      </w:r>
    </w:p>
    <w:p w14:paraId="1AC7CFE0" w14:textId="77777777" w:rsidR="00151076" w:rsidRPr="00151076" w:rsidRDefault="00151076"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r w:rsidRPr="00151076">
        <w:rPr>
          <w:rFonts w:ascii="Times New Roman" w:eastAsia="宋体" w:hAnsi="Times New Roman" w:cs="Times New Roman"/>
          <w:szCs w:val="21"/>
        </w:rPr>
        <w:t>.</w:t>
      </w:r>
      <w:hyperlink r:id="rId9" w:tgtFrame="_parent" w:history="1">
        <w:r w:rsidRPr="00151076">
          <w:rPr>
            <w:rStyle w:val="af0"/>
            <w:rFonts w:ascii="Times New Roman" w:eastAsia="宋体" w:hAnsi="Times New Roman" w:cs="Times New Roman"/>
            <w:szCs w:val="21"/>
          </w:rPr>
          <w:t>http://www.mfi.ku.dk/ppaulev/content.htm</w:t>
        </w:r>
      </w:hyperlink>
      <w:hyperlink r:id="rId10" w:tgtFrame="_parent" w:history="1"/>
    </w:p>
    <w:p w14:paraId="7E7E7FB7" w14:textId="77777777" w:rsidR="00151076" w:rsidRPr="00151076" w:rsidRDefault="00A402C2"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hyperlink r:id="rId11" w:tgtFrame="_parent" w:history="1">
        <w:r w:rsidR="00151076" w:rsidRPr="00151076">
          <w:rPr>
            <w:rStyle w:val="af0"/>
            <w:rFonts w:ascii="Times New Roman" w:eastAsia="宋体" w:hAnsi="Times New Roman" w:cs="Times New Roman"/>
            <w:szCs w:val="21"/>
          </w:rPr>
          <w:t>http://www.windrug.com/book/book17.php</w:t>
        </w:r>
      </w:hyperlink>
      <w:hyperlink r:id="rId12" w:tgtFrame="_parent" w:history="1"/>
    </w:p>
    <w:p w14:paraId="55F68A49" w14:textId="77777777" w:rsidR="00151076" w:rsidRPr="00151076" w:rsidRDefault="00151076"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r w:rsidRPr="00151076">
        <w:rPr>
          <w:rFonts w:ascii="Times New Roman" w:eastAsia="宋体" w:hAnsi="Times New Roman" w:cs="Times New Roman"/>
          <w:szCs w:val="21"/>
        </w:rPr>
        <w:t>.</w:t>
      </w:r>
      <w:hyperlink r:id="rId13" w:tgtFrame="_parent" w:history="1">
        <w:r w:rsidRPr="00151076">
          <w:rPr>
            <w:rStyle w:val="af0"/>
            <w:rFonts w:ascii="Times New Roman" w:eastAsia="宋体" w:hAnsi="Times New Roman" w:cs="Times New Roman"/>
            <w:szCs w:val="21"/>
          </w:rPr>
          <w:t>http://lgyy.363.net/zlk/yxll/slx.htm</w:t>
        </w:r>
      </w:hyperlink>
      <w:hyperlink r:id="rId14" w:tgtFrame="_parent" w:history="1"/>
    </w:p>
    <w:p w14:paraId="6E2407A1" w14:textId="77777777" w:rsidR="00151076" w:rsidRPr="00151076" w:rsidRDefault="00A402C2" w:rsidP="00151076">
      <w:pPr>
        <w:numPr>
          <w:ilvl w:val="0"/>
          <w:numId w:val="30"/>
        </w:numPr>
        <w:autoSpaceDE w:val="0"/>
        <w:autoSpaceDN w:val="0"/>
        <w:adjustRightInd w:val="0"/>
        <w:snapToGrid w:val="0"/>
        <w:spacing w:line="360" w:lineRule="exact"/>
        <w:rPr>
          <w:rFonts w:ascii="Times New Roman" w:eastAsia="宋体" w:hAnsi="Times New Roman" w:cs="Times New Roman"/>
          <w:szCs w:val="21"/>
        </w:rPr>
      </w:pPr>
      <w:hyperlink r:id="rId15" w:tgtFrame="_parent" w:history="1">
        <w:r w:rsidR="00151076" w:rsidRPr="00151076">
          <w:rPr>
            <w:rStyle w:val="af0"/>
            <w:rFonts w:ascii="Times New Roman" w:eastAsia="宋体" w:hAnsi="Times New Roman" w:cs="Times New Roman"/>
            <w:szCs w:val="21"/>
          </w:rPr>
          <w:t>http://www.100md.com/index/WestMed/book/003/</w:t>
        </w:r>
      </w:hyperlink>
    </w:p>
    <w:p w14:paraId="7745A804" w14:textId="77777777" w:rsidR="00151076" w:rsidRPr="00151076" w:rsidRDefault="00A402C2"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hyperlink r:id="rId16" w:tgtFrame="_parent" w:history="1">
        <w:r w:rsidR="00151076" w:rsidRPr="00151076">
          <w:rPr>
            <w:rStyle w:val="af0"/>
            <w:rFonts w:ascii="Times New Roman" w:eastAsia="宋体" w:hAnsi="Times New Roman" w:cs="Times New Roman"/>
            <w:szCs w:val="21"/>
          </w:rPr>
          <w:t>http://bioresearch.ac.uk/browse/mesh/detail/</w:t>
        </w:r>
      </w:hyperlink>
      <w:hyperlink r:id="rId17" w:tgtFrame="_parent" w:history="1">
        <w:r w:rsidR="00151076" w:rsidRPr="00151076">
          <w:rPr>
            <w:rStyle w:val="af0"/>
            <w:rFonts w:ascii="Times New Roman" w:eastAsia="宋体" w:hAnsi="Times New Roman" w:cs="Times New Roman"/>
            <w:szCs w:val="21"/>
          </w:rPr>
          <w:t>c0005811L0005811.html</w:t>
        </w:r>
      </w:hyperlink>
      <w:hyperlink r:id="rId18" w:tgtFrame="_parent" w:history="1"/>
    </w:p>
    <w:p w14:paraId="464B9D76" w14:textId="77777777" w:rsidR="00151076" w:rsidRPr="00151076" w:rsidRDefault="00A402C2"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hyperlink r:id="rId19" w:tgtFrame="_parent" w:history="1">
        <w:r w:rsidR="00151076" w:rsidRPr="00151076">
          <w:rPr>
            <w:rStyle w:val="af0"/>
            <w:rFonts w:ascii="Times New Roman" w:eastAsia="宋体" w:hAnsi="Times New Roman" w:cs="Times New Roman"/>
            <w:szCs w:val="21"/>
          </w:rPr>
          <w:t>http://www.inform.umd.edu/EdRes/Colleges/H</w:t>
        </w:r>
      </w:hyperlink>
      <w:hyperlink r:id="rId20" w:tgtFrame="_parent" w:history="1">
        <w:r w:rsidR="00151076" w:rsidRPr="00151076">
          <w:rPr>
            <w:rStyle w:val="af0"/>
            <w:rFonts w:ascii="Times New Roman" w:eastAsia="宋体" w:hAnsi="Times New Roman" w:cs="Times New Roman"/>
            <w:szCs w:val="21"/>
          </w:rPr>
          <w:t>ONR/HONR269U/Jenn/</w:t>
        </w:r>
      </w:hyperlink>
      <w:hyperlink r:id="rId21" w:tgtFrame="_parent" w:history="1"/>
    </w:p>
    <w:p w14:paraId="5DE48305" w14:textId="77777777" w:rsidR="00151076" w:rsidRPr="00151076" w:rsidRDefault="00A402C2"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hyperlink r:id="rId22" w:tgtFrame="_parent" w:history="1">
        <w:r w:rsidR="00151076" w:rsidRPr="00151076">
          <w:rPr>
            <w:rStyle w:val="af0"/>
            <w:rFonts w:ascii="Times New Roman" w:eastAsia="宋体" w:hAnsi="Times New Roman" w:cs="Times New Roman"/>
            <w:szCs w:val="21"/>
          </w:rPr>
          <w:t>http://www.ohsu.edu/cliniweb/G9/G9.188.htm</w:t>
        </w:r>
      </w:hyperlink>
      <w:hyperlink r:id="rId23" w:tgtFrame="_parent" w:history="1">
        <w:r w:rsidR="00151076" w:rsidRPr="00151076">
          <w:rPr>
            <w:rStyle w:val="af0"/>
            <w:rFonts w:ascii="Times New Roman" w:eastAsia="宋体" w:hAnsi="Times New Roman" w:cs="Times New Roman"/>
            <w:szCs w:val="21"/>
          </w:rPr>
          <w:t>l</w:t>
        </w:r>
      </w:hyperlink>
      <w:hyperlink r:id="rId24" w:tgtFrame="_parent" w:history="1"/>
    </w:p>
    <w:p w14:paraId="228337C7" w14:textId="77777777" w:rsidR="00151076" w:rsidRPr="00151076" w:rsidRDefault="00A402C2"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hyperlink r:id="rId25" w:tgtFrame="_parent" w:history="1">
        <w:r w:rsidR="00151076" w:rsidRPr="00151076">
          <w:rPr>
            <w:rStyle w:val="af0"/>
            <w:rFonts w:ascii="Times New Roman" w:eastAsia="宋体" w:hAnsi="Times New Roman" w:cs="Times New Roman"/>
            <w:szCs w:val="21"/>
          </w:rPr>
          <w:t>http://www.mednote.co.kr/PHYSIOLOGY%20B</w:t>
        </w:r>
      </w:hyperlink>
      <w:hyperlink r:id="rId26" w:tgtFrame="_parent" w:history="1">
        <w:r w:rsidR="00151076" w:rsidRPr="00151076">
          <w:rPr>
            <w:rStyle w:val="af0"/>
            <w:rFonts w:ascii="Times New Roman" w:eastAsia="宋体" w:hAnsi="Times New Roman" w:cs="Times New Roman"/>
            <w:szCs w:val="21"/>
          </w:rPr>
          <w:t>LUE.htm</w:t>
        </w:r>
      </w:hyperlink>
      <w:hyperlink r:id="rId27" w:tgtFrame="_parent" w:history="1"/>
    </w:p>
    <w:p w14:paraId="1EFF826B" w14:textId="77777777" w:rsidR="00151076" w:rsidRPr="00151076" w:rsidRDefault="00A402C2" w:rsidP="00151076">
      <w:pPr>
        <w:numPr>
          <w:ilvl w:val="0"/>
          <w:numId w:val="30"/>
        </w:numPr>
        <w:autoSpaceDE w:val="0"/>
        <w:autoSpaceDN w:val="0"/>
        <w:adjustRightInd w:val="0"/>
        <w:snapToGrid w:val="0"/>
        <w:spacing w:line="360" w:lineRule="exact"/>
        <w:rPr>
          <w:rFonts w:ascii="Times New Roman" w:eastAsia="宋体" w:hAnsi="Times New Roman" w:cs="Times New Roman"/>
          <w:szCs w:val="21"/>
        </w:rPr>
      </w:pPr>
      <w:hyperlink r:id="rId28" w:tgtFrame="_parent" w:history="1">
        <w:r w:rsidR="00151076" w:rsidRPr="00151076">
          <w:rPr>
            <w:rStyle w:val="af0"/>
            <w:rFonts w:ascii="Times New Roman" w:eastAsia="宋体" w:hAnsi="Times New Roman" w:cs="Times New Roman"/>
            <w:szCs w:val="21"/>
          </w:rPr>
          <w:t>http://www.fpnotebook.com/HEM38.htm</w:t>
        </w:r>
      </w:hyperlink>
    </w:p>
    <w:p w14:paraId="40AE34A6" w14:textId="64298616" w:rsidR="00E132D3" w:rsidRDefault="00D316DB" w:rsidP="000E0167">
      <w:pPr>
        <w:widowControl/>
        <w:spacing w:beforeLines="50" w:before="156" w:afterLines="50" w:after="156"/>
        <w:ind w:firstLineChars="200" w:firstLine="562"/>
        <w:jc w:val="left"/>
        <w:rPr>
          <w:rFonts w:ascii="宋体" w:eastAsia="宋体" w:hAnsi="宋体"/>
        </w:rPr>
      </w:pPr>
      <w:r>
        <w:rPr>
          <w:rFonts w:ascii="黑体" w:eastAsia="黑体" w:hAnsi="黑体" w:hint="eastAsia"/>
          <w:b/>
          <w:sz w:val="28"/>
          <w:szCs w:val="28"/>
        </w:rPr>
        <w:t xml:space="preserve">七、教学方法 </w:t>
      </w:r>
    </w:p>
    <w:p w14:paraId="76269752" w14:textId="77777777" w:rsidR="007A783F" w:rsidRPr="00A44770" w:rsidRDefault="00861DD7" w:rsidP="00861DD7">
      <w:pPr>
        <w:widowControl/>
        <w:spacing w:line="360" w:lineRule="auto"/>
        <w:ind w:firstLineChars="200" w:firstLine="420"/>
        <w:jc w:val="left"/>
        <w:rPr>
          <w:rFonts w:ascii="Times New Roman" w:eastAsia="宋体" w:hAnsi="Times New Roman" w:cs="Times New Roman"/>
          <w:szCs w:val="21"/>
          <w:shd w:val="clear" w:color="auto" w:fill="FFFFFF"/>
        </w:rPr>
      </w:pPr>
      <w:r w:rsidRPr="00A44770">
        <w:rPr>
          <w:rFonts w:ascii="Times New Roman" w:eastAsia="宋体" w:hAnsi="Times New Roman" w:cs="Times New Roman"/>
          <w:szCs w:val="21"/>
          <w:shd w:val="clear" w:color="auto" w:fill="FFFFFF"/>
        </w:rPr>
        <w:t>1.</w:t>
      </w:r>
      <w:r w:rsidRPr="00A44770">
        <w:rPr>
          <w:rFonts w:ascii="Times New Roman" w:eastAsia="宋体" w:hAnsi="宋体" w:cs="Times New Roman"/>
          <w:szCs w:val="21"/>
          <w:shd w:val="clear" w:color="auto" w:fill="FFFFFF"/>
        </w:rPr>
        <w:t>指导思想：传授知识、强化交叉、维护健康、重视应用、开拓思维、培养能力、注重创新、提高素质。</w:t>
      </w:r>
      <w:r w:rsidRPr="00A44770">
        <w:rPr>
          <w:rFonts w:ascii="Times New Roman" w:eastAsia="宋体" w:hAnsi="Times New Roman" w:cs="Times New Roman"/>
          <w:szCs w:val="21"/>
        </w:rPr>
        <w:br/>
      </w:r>
      <w:r w:rsidRPr="00A44770">
        <w:rPr>
          <w:rFonts w:ascii="Times New Roman" w:eastAsia="宋体" w:hAnsi="Times New Roman" w:cs="Times New Roman"/>
          <w:szCs w:val="21"/>
          <w:shd w:val="clear" w:color="auto" w:fill="FFFFFF"/>
        </w:rPr>
        <w:lastRenderedPageBreak/>
        <w:t xml:space="preserve">    2.</w:t>
      </w:r>
      <w:r w:rsidRPr="00A44770">
        <w:rPr>
          <w:rFonts w:ascii="Times New Roman" w:eastAsia="宋体" w:hAnsi="宋体" w:cs="Times New Roman"/>
          <w:szCs w:val="21"/>
          <w:shd w:val="clear" w:color="auto" w:fill="FFFFFF"/>
        </w:rPr>
        <w:t>教学理念：重视学生知识、能力、兴趣、习惯的协调发展。促进其自主性学习、研究性学习、发现性学习、终身性学习及个性发展，用好两个</w:t>
      </w:r>
      <w:r w:rsidRPr="00A44770">
        <w:rPr>
          <w:rFonts w:ascii="Times New Roman" w:eastAsia="宋体" w:hAnsi="Times New Roman" w:cs="Times New Roman"/>
          <w:szCs w:val="21"/>
          <w:shd w:val="clear" w:color="auto" w:fill="FFFFFF"/>
        </w:rPr>
        <w:t>“H”</w:t>
      </w:r>
      <w:r w:rsidRPr="00A44770">
        <w:rPr>
          <w:rFonts w:ascii="Times New Roman" w:eastAsia="宋体" w:hAnsi="宋体" w:cs="Times New Roman"/>
          <w:szCs w:val="21"/>
          <w:shd w:val="clear" w:color="auto" w:fill="FFFFFF"/>
        </w:rPr>
        <w:t>（</w:t>
      </w:r>
      <w:r w:rsidRPr="00A44770">
        <w:rPr>
          <w:rFonts w:ascii="Times New Roman" w:eastAsia="宋体" w:hAnsi="Times New Roman" w:cs="Times New Roman"/>
          <w:szCs w:val="21"/>
          <w:shd w:val="clear" w:color="auto" w:fill="FFFFFF"/>
        </w:rPr>
        <w:t>Head and Hand</w:t>
      </w:r>
      <w:r w:rsidRPr="00A44770">
        <w:rPr>
          <w:rFonts w:ascii="Times New Roman" w:eastAsia="宋体" w:hAnsi="宋体" w:cs="Times New Roman"/>
          <w:szCs w:val="21"/>
          <w:shd w:val="clear" w:color="auto" w:fill="FFFFFF"/>
        </w:rPr>
        <w:t>）</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创造性思维和科学性实践。</w:t>
      </w:r>
      <w:r w:rsidRPr="00A44770">
        <w:rPr>
          <w:rFonts w:ascii="Times New Roman" w:eastAsia="宋体" w:hAnsi="Times New Roman" w:cs="Times New Roman"/>
          <w:szCs w:val="21"/>
        </w:rPr>
        <w:br/>
      </w:r>
      <w:r w:rsidRPr="00A44770">
        <w:rPr>
          <w:rFonts w:ascii="Times New Roman" w:eastAsia="宋体" w:hAnsi="Times New Roman" w:cs="Times New Roman"/>
          <w:szCs w:val="21"/>
          <w:shd w:val="clear" w:color="auto" w:fill="FFFFFF"/>
        </w:rPr>
        <w:t xml:space="preserve">    3.</w:t>
      </w:r>
      <w:r w:rsidRPr="00A44770">
        <w:rPr>
          <w:rFonts w:ascii="Times New Roman" w:eastAsia="宋体" w:hAnsi="宋体" w:cs="Times New Roman"/>
          <w:szCs w:val="21"/>
          <w:shd w:val="clear" w:color="auto" w:fill="FFFFFF"/>
        </w:rPr>
        <w:t>谋划课前：对学生每课提前一周发给相应学习指导（包含讲座名称、教学内容、课时安排、教学大纲、重点</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难点、教学方法、任课教师、习题思考、参考资料、网络资源、知识</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学科支撑要求等），同时发给其相应导读简本资料；要求其提前预习，熟悉授课所要涉及的知识点、术语，加强授课效果。对教师</w:t>
      </w:r>
      <w:r w:rsidRPr="00A44770">
        <w:rPr>
          <w:rFonts w:ascii="Times New Roman" w:eastAsia="宋体" w:hAnsi="Times New Roman" w:cs="Times New Roman"/>
          <w:szCs w:val="21"/>
          <w:shd w:val="clear" w:color="auto" w:fill="FFFFFF"/>
        </w:rPr>
        <w:t xml:space="preserve"> </w:t>
      </w:r>
      <w:r w:rsidRPr="00A44770">
        <w:rPr>
          <w:rFonts w:ascii="Times New Roman" w:eastAsia="宋体" w:hAnsi="宋体" w:cs="Times New Roman"/>
          <w:szCs w:val="21"/>
          <w:shd w:val="clear" w:color="auto" w:fill="FFFFFF"/>
        </w:rPr>
        <w:t>要求自我研究国内外资料，根据大纲，起草讲义，组织教案，制作课件，熟悉内容，精心备课，了解学生，因材施教，想象困难，应对预案，设计课堂。</w:t>
      </w:r>
      <w:r w:rsidRPr="00A44770">
        <w:rPr>
          <w:rFonts w:ascii="Times New Roman" w:eastAsia="宋体" w:hAnsi="Times New Roman" w:cs="Times New Roman"/>
          <w:szCs w:val="21"/>
        </w:rPr>
        <w:br/>
      </w:r>
      <w:r w:rsidRPr="00A44770">
        <w:rPr>
          <w:rFonts w:ascii="Times New Roman" w:eastAsia="宋体" w:hAnsi="Times New Roman" w:cs="Times New Roman"/>
          <w:szCs w:val="21"/>
          <w:shd w:val="clear" w:color="auto" w:fill="FFFFFF"/>
        </w:rPr>
        <w:t xml:space="preserve">   4.</w:t>
      </w:r>
      <w:r w:rsidRPr="00A44770">
        <w:rPr>
          <w:rFonts w:ascii="Times New Roman" w:eastAsia="宋体" w:hAnsi="宋体" w:cs="Times New Roman"/>
          <w:szCs w:val="21"/>
          <w:shd w:val="clear" w:color="auto" w:fill="FFFFFF"/>
        </w:rPr>
        <w:t>把握课中：教学突出</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三基、五性</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原则（基础理论、基本知识和基本技能训练和授课的思想性、科学性、启发性、先进性和适用性）；授课语言简练，由表及里，循循善诱，条理分明，表述严谨，说理透彻，突出重点，讲透难点，紧扣大纲，反映前沿，联系生活，精神饱满，师生互动，激发问题，活跃课堂，课件与板书辅助，结合图、表、动画、案例与学科史话，音像并茂，增强学生理解和记忆。</w:t>
      </w:r>
      <w:r w:rsidRPr="00A44770">
        <w:rPr>
          <w:rFonts w:ascii="Times New Roman" w:eastAsia="宋体" w:hAnsi="Times New Roman" w:cs="Times New Roman"/>
          <w:szCs w:val="21"/>
        </w:rPr>
        <w:br/>
      </w:r>
      <w:r w:rsidRPr="00A44770">
        <w:rPr>
          <w:rFonts w:ascii="Times New Roman" w:eastAsia="宋体" w:hAnsi="Times New Roman" w:cs="Times New Roman"/>
          <w:szCs w:val="21"/>
          <w:shd w:val="clear" w:color="auto" w:fill="FFFFFF"/>
        </w:rPr>
        <w:t xml:space="preserve">   5.</w:t>
      </w:r>
      <w:r w:rsidRPr="00A44770">
        <w:rPr>
          <w:rFonts w:ascii="Times New Roman" w:eastAsia="宋体" w:hAnsi="宋体" w:cs="Times New Roman"/>
          <w:szCs w:val="21"/>
          <w:shd w:val="clear" w:color="auto" w:fill="FFFFFF"/>
        </w:rPr>
        <w:t>抓好课后：要求学生趁热打铁式复习和阅读相关经典文献，总结所学，关注学科交叉和医学前沿，触类旁通，提出问题，头脑风暴，分析讨论，求证解决；同时加强师生互动交流，实时了解学生学习动态，及时指导与信息反馈，扩大学习收获。</w:t>
      </w:r>
      <w:r w:rsidRPr="00A44770">
        <w:rPr>
          <w:rFonts w:ascii="Times New Roman" w:eastAsia="宋体" w:hAnsi="Times New Roman" w:cs="Times New Roman"/>
          <w:szCs w:val="21"/>
        </w:rPr>
        <w:br/>
      </w:r>
      <w:r w:rsidRPr="00A44770">
        <w:rPr>
          <w:rFonts w:ascii="Times New Roman" w:eastAsia="宋体" w:hAnsi="Times New Roman" w:cs="Times New Roman"/>
          <w:szCs w:val="21"/>
          <w:shd w:val="clear" w:color="auto" w:fill="FFFFFF"/>
        </w:rPr>
        <w:t xml:space="preserve">   6.</w:t>
      </w:r>
      <w:r w:rsidRPr="00A44770">
        <w:rPr>
          <w:rFonts w:ascii="Times New Roman" w:eastAsia="宋体" w:hAnsi="宋体" w:cs="Times New Roman"/>
          <w:szCs w:val="21"/>
          <w:shd w:val="clear" w:color="auto" w:fill="FFFFFF"/>
        </w:rPr>
        <w:t>选择教法：根据所授内容、教学资源和对象，选择不同适用的教学方法，可在</w:t>
      </w:r>
      <w:r w:rsidRPr="00A44770">
        <w:rPr>
          <w:rFonts w:ascii="Times New Roman" w:eastAsia="宋体" w:hAnsi="Times New Roman" w:cs="Times New Roman"/>
          <w:szCs w:val="21"/>
          <w:shd w:val="clear" w:color="auto" w:fill="FFFFFF"/>
        </w:rPr>
        <w:t>LBL</w:t>
      </w:r>
      <w:r w:rsidRPr="00A44770">
        <w:rPr>
          <w:rFonts w:ascii="Times New Roman" w:eastAsia="宋体" w:hAnsi="宋体" w:cs="Times New Roman"/>
          <w:szCs w:val="21"/>
          <w:shd w:val="clear" w:color="auto" w:fill="FFFFFF"/>
        </w:rPr>
        <w:t>（</w:t>
      </w:r>
      <w:r w:rsidRPr="00A44770">
        <w:rPr>
          <w:rFonts w:ascii="Times New Roman" w:eastAsia="宋体" w:hAnsi="Times New Roman" w:cs="Times New Roman"/>
          <w:szCs w:val="21"/>
          <w:shd w:val="clear" w:color="auto" w:fill="FFFFFF"/>
        </w:rPr>
        <w:t>Lecture Based Learning</w:t>
      </w:r>
      <w:r w:rsidRPr="00A44770">
        <w:rPr>
          <w:rFonts w:ascii="Times New Roman" w:eastAsia="宋体" w:hAnsi="宋体" w:cs="Times New Roman"/>
          <w:szCs w:val="21"/>
          <w:shd w:val="clear" w:color="auto" w:fill="FFFFFF"/>
        </w:rPr>
        <w:t>，基于讲授的学习）</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启发式教学基础上适度穿插</w:t>
      </w:r>
      <w:r w:rsidRPr="00A44770">
        <w:rPr>
          <w:rFonts w:ascii="Times New Roman" w:eastAsia="宋体" w:hAnsi="Times New Roman" w:cs="Times New Roman"/>
          <w:szCs w:val="21"/>
          <w:shd w:val="clear" w:color="auto" w:fill="FFFFFF"/>
        </w:rPr>
        <w:t>PBL</w:t>
      </w:r>
      <w:r w:rsidRPr="00A44770">
        <w:rPr>
          <w:rFonts w:ascii="Times New Roman" w:eastAsia="宋体" w:hAnsi="宋体" w:cs="Times New Roman"/>
          <w:szCs w:val="21"/>
          <w:shd w:val="clear" w:color="auto" w:fill="FFFFFF"/>
        </w:rPr>
        <w:t>（</w:t>
      </w:r>
      <w:r w:rsidRPr="00A44770">
        <w:rPr>
          <w:rFonts w:ascii="Times New Roman" w:eastAsia="宋体" w:hAnsi="Times New Roman" w:cs="Times New Roman"/>
          <w:szCs w:val="21"/>
          <w:shd w:val="clear" w:color="auto" w:fill="FFFFFF"/>
        </w:rPr>
        <w:t>Problem Based Learning</w:t>
      </w:r>
      <w:r w:rsidRPr="00A44770">
        <w:rPr>
          <w:rFonts w:ascii="Times New Roman" w:eastAsia="宋体" w:hAnsi="宋体" w:cs="Times New Roman"/>
          <w:szCs w:val="21"/>
          <w:shd w:val="clear" w:color="auto" w:fill="FFFFFF"/>
        </w:rPr>
        <w:t>，基于问题的学习）</w:t>
      </w:r>
      <w:r w:rsidRPr="00A44770">
        <w:rPr>
          <w:rFonts w:ascii="Times New Roman" w:eastAsia="宋体" w:hAnsi="Times New Roman" w:cs="Times New Roman"/>
          <w:szCs w:val="21"/>
          <w:shd w:val="clear" w:color="auto" w:fill="FFFFFF"/>
        </w:rPr>
        <w:t>—Flipped Classroom</w:t>
      </w:r>
      <w:r w:rsidRPr="00A44770">
        <w:rPr>
          <w:rFonts w:ascii="Times New Roman" w:eastAsia="宋体" w:hAnsi="宋体" w:cs="Times New Roman"/>
          <w:szCs w:val="21"/>
          <w:shd w:val="clear" w:color="auto" w:fill="FFFFFF"/>
        </w:rPr>
        <w:t>（翻转课堂）</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自修式教学等教法中合理切换，争取最优教学效果，即努力实现学生由</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要我学</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到</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我要学</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的角色转换，激发学生学习兴趣和学习动力。</w:t>
      </w:r>
    </w:p>
    <w:p w14:paraId="41882EE2" w14:textId="77777777" w:rsidR="00E32396" w:rsidRDefault="00861DD7" w:rsidP="00861DD7">
      <w:pPr>
        <w:widowControl/>
        <w:spacing w:line="360" w:lineRule="auto"/>
        <w:ind w:firstLineChars="200" w:firstLine="420"/>
        <w:jc w:val="left"/>
        <w:rPr>
          <w:rFonts w:ascii="Times New Roman" w:eastAsia="宋体" w:hAnsi="宋体" w:cs="Times New Roman"/>
          <w:kern w:val="0"/>
          <w:szCs w:val="21"/>
        </w:rPr>
      </w:pPr>
      <w:r w:rsidRPr="00A44770">
        <w:rPr>
          <w:rFonts w:ascii="Times New Roman" w:eastAsia="宋体" w:hAnsi="Times New Roman" w:cs="Times New Roman"/>
          <w:szCs w:val="21"/>
          <w:shd w:val="clear" w:color="auto" w:fill="FFFFFF"/>
        </w:rPr>
        <w:t>7.</w:t>
      </w:r>
      <w:r w:rsidR="00E32396">
        <w:rPr>
          <w:rFonts w:ascii="Times New Roman" w:eastAsia="宋体" w:hAnsi="Times New Roman" w:cs="Times New Roman" w:hint="eastAsia"/>
          <w:szCs w:val="21"/>
          <w:shd w:val="clear" w:color="auto" w:fill="FFFFFF"/>
        </w:rPr>
        <w:t xml:space="preserve"> PBL/CBL</w:t>
      </w:r>
      <w:r w:rsidR="00E32396">
        <w:rPr>
          <w:rFonts w:ascii="Times New Roman" w:eastAsia="宋体" w:hAnsi="Times New Roman" w:cs="Times New Roman" w:hint="eastAsia"/>
          <w:szCs w:val="21"/>
          <w:shd w:val="clear" w:color="auto" w:fill="FFFFFF"/>
        </w:rPr>
        <w:t>教学法：</w:t>
      </w:r>
    </w:p>
    <w:p w14:paraId="207B64F4" w14:textId="77777777" w:rsidR="00E32396" w:rsidRPr="0091141A" w:rsidRDefault="00E32396" w:rsidP="00E32396">
      <w:pPr>
        <w:widowControl/>
        <w:spacing w:line="360" w:lineRule="exact"/>
        <w:ind w:firstLineChars="200" w:firstLine="420"/>
        <w:rPr>
          <w:rFonts w:ascii="宋体" w:eastAsia="宋体" w:hAnsi="宋体"/>
          <w:szCs w:val="21"/>
        </w:rPr>
      </w:pPr>
      <w:r w:rsidRPr="0091141A">
        <w:rPr>
          <w:rFonts w:ascii="宋体" w:eastAsia="宋体" w:hAnsi="宋体" w:hint="eastAsia"/>
          <w:bCs/>
          <w:szCs w:val="21"/>
        </w:rPr>
        <w:t>在课程教学中穿插进行。团队已</w:t>
      </w:r>
      <w:r w:rsidRPr="0091141A">
        <w:rPr>
          <w:rFonts w:ascii="宋体" w:eastAsia="宋体" w:hAnsi="宋体" w:hint="eastAsia"/>
          <w:szCs w:val="21"/>
        </w:rPr>
        <w:t>原创构建、优化和应用了2个讨论病案（学生学习版和教师指导版），用于指导学生分组讨论。团队将继续增多案例服务成人学生的PBL讨论。</w:t>
      </w:r>
    </w:p>
    <w:p w14:paraId="38DC97BE" w14:textId="77777777" w:rsidR="00E32396" w:rsidRPr="0091141A" w:rsidRDefault="00E32396" w:rsidP="00E32396">
      <w:pPr>
        <w:widowControl/>
        <w:spacing w:line="360" w:lineRule="exact"/>
        <w:ind w:firstLineChars="200" w:firstLine="420"/>
        <w:rPr>
          <w:rFonts w:ascii="宋体" w:eastAsia="宋体" w:hAnsi="宋体"/>
          <w:szCs w:val="21"/>
        </w:rPr>
      </w:pPr>
      <w:r w:rsidRPr="0091141A">
        <w:rPr>
          <w:rFonts w:ascii="宋体" w:eastAsia="宋体" w:hAnsi="宋体" w:hint="eastAsia"/>
          <w:szCs w:val="21"/>
        </w:rPr>
        <w:t>小组</w:t>
      </w:r>
      <w:r w:rsidRPr="0091141A">
        <w:rPr>
          <w:rFonts w:ascii="宋体" w:eastAsia="宋体" w:hAnsi="宋体"/>
          <w:szCs w:val="21"/>
        </w:rPr>
        <w:t>PBL</w:t>
      </w:r>
      <w:r w:rsidRPr="0091141A">
        <w:rPr>
          <w:rFonts w:ascii="宋体" w:eastAsia="宋体" w:hAnsi="宋体" w:hint="eastAsia"/>
          <w:szCs w:val="21"/>
        </w:rPr>
        <w:t>案例讨论课的实施法：安排两次讨论课，每课</w:t>
      </w:r>
      <w:r w:rsidRPr="0091141A">
        <w:rPr>
          <w:rFonts w:ascii="宋体" w:eastAsia="宋体" w:hAnsi="宋体"/>
          <w:szCs w:val="21"/>
        </w:rPr>
        <w:t>3</w:t>
      </w:r>
      <w:r w:rsidRPr="0091141A">
        <w:rPr>
          <w:rFonts w:ascii="宋体" w:eastAsia="宋体" w:hAnsi="宋体" w:hint="eastAsia"/>
          <w:szCs w:val="21"/>
        </w:rPr>
        <w:t>学时，两课间隔一周（用于学生自主性学习）。专用教室</w:t>
      </w:r>
      <w:r w:rsidRPr="0091141A">
        <w:rPr>
          <w:rFonts w:ascii="宋体" w:eastAsia="宋体" w:hAnsi="宋体"/>
          <w:szCs w:val="21"/>
        </w:rPr>
        <w:t>10</w:t>
      </w:r>
      <w:r w:rsidRPr="0091141A">
        <w:rPr>
          <w:rFonts w:ascii="宋体" w:eastAsia="宋体" w:hAnsi="宋体" w:hint="eastAsia"/>
          <w:szCs w:val="21"/>
        </w:rPr>
        <w:t>人一组</w:t>
      </w:r>
      <w:r w:rsidRPr="0091141A">
        <w:rPr>
          <w:rFonts w:ascii="宋体" w:eastAsia="宋体" w:hAnsi="宋体"/>
          <w:szCs w:val="21"/>
        </w:rPr>
        <w:t>→</w:t>
      </w:r>
      <w:r w:rsidRPr="0091141A">
        <w:rPr>
          <w:rFonts w:ascii="宋体" w:eastAsia="宋体" w:hAnsi="宋体" w:hint="eastAsia"/>
          <w:szCs w:val="21"/>
        </w:rPr>
        <w:t>确定学生</w:t>
      </w:r>
      <w:r w:rsidRPr="0091141A">
        <w:rPr>
          <w:rFonts w:ascii="宋体" w:eastAsia="宋体" w:hAnsi="宋体"/>
          <w:szCs w:val="21"/>
        </w:rPr>
        <w:t>Leader</w:t>
      </w:r>
      <w:r w:rsidRPr="0091141A">
        <w:rPr>
          <w:rFonts w:ascii="宋体" w:eastAsia="宋体" w:hAnsi="宋体" w:hint="eastAsia"/>
          <w:szCs w:val="21"/>
        </w:rPr>
        <w:t>和</w:t>
      </w:r>
      <w:r w:rsidRPr="0091141A">
        <w:rPr>
          <w:rFonts w:ascii="宋体" w:eastAsia="宋体" w:hAnsi="宋体"/>
          <w:szCs w:val="21"/>
        </w:rPr>
        <w:t>Writer</w:t>
      </w:r>
      <w:r w:rsidRPr="0091141A">
        <w:rPr>
          <w:rFonts w:ascii="宋体" w:eastAsia="宋体" w:hAnsi="宋体" w:hint="eastAsia"/>
          <w:szCs w:val="21"/>
        </w:rPr>
        <w:t>（轮值）</w:t>
      </w:r>
      <w:r w:rsidRPr="0091141A">
        <w:rPr>
          <w:rFonts w:ascii="宋体" w:eastAsia="宋体" w:hAnsi="宋体"/>
          <w:szCs w:val="21"/>
        </w:rPr>
        <w:t>→</w:t>
      </w:r>
      <w:r w:rsidRPr="0091141A">
        <w:rPr>
          <w:rFonts w:ascii="宋体" w:eastAsia="宋体" w:hAnsi="宋体" w:hint="eastAsia"/>
          <w:szCs w:val="21"/>
        </w:rPr>
        <w:t>按照病人资料、推理假设、行动计划、问题学习的架构，使病案信息一幕幕展开</w:t>
      </w:r>
      <w:r w:rsidRPr="0091141A">
        <w:rPr>
          <w:rFonts w:ascii="宋体" w:eastAsia="宋体" w:hAnsi="宋体"/>
          <w:szCs w:val="21"/>
        </w:rPr>
        <w:t>→</w:t>
      </w:r>
      <w:r w:rsidRPr="0091141A">
        <w:rPr>
          <w:rFonts w:ascii="宋体" w:eastAsia="宋体" w:hAnsi="宋体" w:hint="eastAsia"/>
          <w:szCs w:val="21"/>
        </w:rPr>
        <w:t>学生每幕发现和分析问题</w:t>
      </w:r>
      <w:r w:rsidRPr="0091141A">
        <w:rPr>
          <w:rFonts w:ascii="宋体" w:eastAsia="宋体" w:hAnsi="宋体"/>
          <w:szCs w:val="21"/>
        </w:rPr>
        <w:t>→</w:t>
      </w:r>
      <w:r w:rsidRPr="0091141A">
        <w:rPr>
          <w:rFonts w:ascii="宋体" w:eastAsia="宋体" w:hAnsi="宋体" w:hint="eastAsia"/>
          <w:szCs w:val="21"/>
        </w:rPr>
        <w:t>自我讨论、归纳、凝练学习要点（</w:t>
      </w:r>
      <w:r w:rsidRPr="0091141A">
        <w:rPr>
          <w:rFonts w:ascii="宋体" w:eastAsia="宋体" w:hAnsi="宋体"/>
          <w:szCs w:val="21"/>
        </w:rPr>
        <w:t>learning issue, LI</w:t>
      </w:r>
      <w:r w:rsidRPr="0091141A">
        <w:rPr>
          <w:rFonts w:ascii="宋体" w:eastAsia="宋体" w:hAnsi="宋体" w:hint="eastAsia"/>
          <w:szCs w:val="21"/>
        </w:rPr>
        <w:t>）</w:t>
      </w:r>
      <w:r w:rsidRPr="0091141A">
        <w:rPr>
          <w:rFonts w:ascii="宋体" w:eastAsia="宋体" w:hAnsi="宋体"/>
          <w:szCs w:val="21"/>
        </w:rPr>
        <w:t>→Leader</w:t>
      </w:r>
      <w:r w:rsidRPr="0091141A">
        <w:rPr>
          <w:rFonts w:ascii="宋体" w:eastAsia="宋体" w:hAnsi="宋体" w:hint="eastAsia"/>
          <w:szCs w:val="21"/>
        </w:rPr>
        <w:t>小组小结</w:t>
      </w:r>
      <w:r w:rsidRPr="0091141A">
        <w:rPr>
          <w:rFonts w:ascii="宋体" w:eastAsia="宋体" w:hAnsi="宋体"/>
          <w:szCs w:val="21"/>
        </w:rPr>
        <w:t>→</w:t>
      </w:r>
      <w:r w:rsidRPr="0091141A">
        <w:rPr>
          <w:rFonts w:ascii="宋体" w:eastAsia="宋体" w:hAnsi="宋体" w:hint="eastAsia"/>
          <w:szCs w:val="21"/>
        </w:rPr>
        <w:t>分配</w:t>
      </w:r>
      <w:r w:rsidRPr="0091141A">
        <w:rPr>
          <w:rFonts w:ascii="宋体" w:eastAsia="宋体" w:hAnsi="宋体"/>
          <w:szCs w:val="21"/>
        </w:rPr>
        <w:t>LI</w:t>
      </w:r>
      <w:r w:rsidRPr="0091141A">
        <w:rPr>
          <w:rFonts w:ascii="宋体" w:eastAsia="宋体" w:hAnsi="宋体" w:hint="eastAsia"/>
          <w:szCs w:val="21"/>
        </w:rPr>
        <w:t>任务</w:t>
      </w:r>
      <w:r w:rsidRPr="0091141A">
        <w:rPr>
          <w:rFonts w:ascii="宋体" w:eastAsia="宋体" w:hAnsi="宋体"/>
          <w:szCs w:val="21"/>
        </w:rPr>
        <w:t>→</w:t>
      </w:r>
      <w:r w:rsidRPr="0091141A">
        <w:rPr>
          <w:rFonts w:ascii="宋体" w:eastAsia="宋体" w:hAnsi="宋体" w:hint="eastAsia"/>
          <w:szCs w:val="21"/>
        </w:rPr>
        <w:t>课后学习</w:t>
      </w:r>
      <w:r w:rsidRPr="0091141A">
        <w:rPr>
          <w:rFonts w:ascii="宋体" w:eastAsia="宋体" w:hAnsi="宋体"/>
          <w:szCs w:val="21"/>
        </w:rPr>
        <w:t>→</w:t>
      </w:r>
      <w:r w:rsidRPr="0091141A">
        <w:rPr>
          <w:rFonts w:ascii="宋体" w:eastAsia="宋体" w:hAnsi="宋体" w:hint="eastAsia"/>
          <w:szCs w:val="21"/>
        </w:rPr>
        <w:t>上传</w:t>
      </w:r>
      <w:r w:rsidRPr="0091141A">
        <w:rPr>
          <w:rFonts w:ascii="宋体" w:eastAsia="宋体" w:hAnsi="宋体"/>
          <w:szCs w:val="21"/>
        </w:rPr>
        <w:t>Tutor</w:t>
      </w:r>
      <w:r w:rsidRPr="0091141A">
        <w:rPr>
          <w:rFonts w:ascii="宋体" w:eastAsia="宋体" w:hAnsi="宋体" w:hint="eastAsia"/>
          <w:szCs w:val="21"/>
        </w:rPr>
        <w:t>其</w:t>
      </w:r>
      <w:r w:rsidRPr="0091141A">
        <w:rPr>
          <w:rFonts w:ascii="宋体" w:eastAsia="宋体" w:hAnsi="宋体"/>
          <w:szCs w:val="21"/>
        </w:rPr>
        <w:t>LI</w:t>
      </w:r>
      <w:r w:rsidRPr="0091141A">
        <w:rPr>
          <w:rFonts w:ascii="宋体" w:eastAsia="宋体" w:hAnsi="宋体" w:hint="eastAsia"/>
          <w:szCs w:val="21"/>
        </w:rPr>
        <w:t>作业</w:t>
      </w:r>
      <w:r w:rsidRPr="0091141A">
        <w:rPr>
          <w:rFonts w:ascii="宋体" w:eastAsia="宋体" w:hAnsi="宋体"/>
          <w:szCs w:val="21"/>
        </w:rPr>
        <w:t>→</w:t>
      </w:r>
      <w:r w:rsidRPr="0091141A">
        <w:rPr>
          <w:rFonts w:ascii="宋体" w:eastAsia="宋体" w:hAnsi="宋体" w:hint="eastAsia"/>
          <w:szCs w:val="21"/>
        </w:rPr>
        <w:t>集体分享学习汇报</w:t>
      </w:r>
      <w:r w:rsidRPr="0091141A">
        <w:rPr>
          <w:rFonts w:ascii="宋体" w:eastAsia="宋体" w:hAnsi="宋体"/>
          <w:szCs w:val="21"/>
        </w:rPr>
        <w:t>→</w:t>
      </w:r>
      <w:r w:rsidRPr="0091141A">
        <w:rPr>
          <w:rFonts w:ascii="宋体" w:eastAsia="宋体" w:hAnsi="宋体" w:hint="eastAsia"/>
          <w:szCs w:val="21"/>
        </w:rPr>
        <w:t>循环挖掘信息</w:t>
      </w:r>
      <w:r w:rsidRPr="0091141A">
        <w:rPr>
          <w:rFonts w:ascii="宋体" w:eastAsia="宋体" w:hAnsi="宋体"/>
          <w:szCs w:val="21"/>
        </w:rPr>
        <w:t>→</w:t>
      </w:r>
      <w:r w:rsidRPr="0091141A">
        <w:rPr>
          <w:rFonts w:ascii="宋体" w:eastAsia="宋体" w:hAnsi="宋体" w:hint="eastAsia"/>
          <w:szCs w:val="21"/>
        </w:rPr>
        <w:t>分析、讨论和归纳新</w:t>
      </w:r>
      <w:r w:rsidRPr="0091141A">
        <w:rPr>
          <w:rFonts w:ascii="宋体" w:eastAsia="宋体" w:hAnsi="宋体"/>
          <w:szCs w:val="21"/>
        </w:rPr>
        <w:t>LI→Tutor</w:t>
      </w:r>
      <w:r w:rsidRPr="0091141A">
        <w:rPr>
          <w:rFonts w:ascii="宋体" w:eastAsia="宋体" w:hAnsi="宋体" w:hint="eastAsia"/>
          <w:szCs w:val="21"/>
        </w:rPr>
        <w:t>讲评小组和学生</w:t>
      </w:r>
      <w:r w:rsidRPr="0091141A">
        <w:rPr>
          <w:rFonts w:ascii="宋体" w:eastAsia="宋体" w:hAnsi="宋体"/>
          <w:szCs w:val="21"/>
        </w:rPr>
        <w:t>→</w:t>
      </w:r>
      <w:r w:rsidRPr="0091141A">
        <w:rPr>
          <w:rFonts w:ascii="宋体" w:eastAsia="宋体" w:hAnsi="宋体" w:hint="eastAsia"/>
          <w:szCs w:val="21"/>
        </w:rPr>
        <w:t>再次上传</w:t>
      </w:r>
      <w:r w:rsidRPr="0091141A">
        <w:rPr>
          <w:rFonts w:ascii="宋体" w:eastAsia="宋体" w:hAnsi="宋体"/>
          <w:szCs w:val="21"/>
        </w:rPr>
        <w:t>LI</w:t>
      </w:r>
      <w:r w:rsidRPr="0091141A">
        <w:rPr>
          <w:rFonts w:ascii="宋体" w:eastAsia="宋体" w:hAnsi="宋体" w:hint="eastAsia"/>
          <w:szCs w:val="21"/>
        </w:rPr>
        <w:t>作业</w:t>
      </w:r>
      <w:r w:rsidRPr="0091141A">
        <w:rPr>
          <w:rFonts w:ascii="宋体" w:eastAsia="宋体" w:hAnsi="宋体"/>
          <w:szCs w:val="21"/>
        </w:rPr>
        <w:t>→</w:t>
      </w:r>
      <w:r w:rsidRPr="0091141A">
        <w:rPr>
          <w:rFonts w:ascii="宋体" w:eastAsia="宋体" w:hAnsi="宋体" w:hint="eastAsia"/>
          <w:szCs w:val="21"/>
        </w:rPr>
        <w:t>再次分享学习汇报</w:t>
      </w:r>
      <w:r w:rsidRPr="0091141A">
        <w:rPr>
          <w:rFonts w:ascii="宋体" w:eastAsia="宋体" w:hAnsi="宋体"/>
          <w:szCs w:val="21"/>
        </w:rPr>
        <w:t>→</w:t>
      </w:r>
      <w:r w:rsidRPr="0091141A">
        <w:rPr>
          <w:rFonts w:ascii="宋体" w:eastAsia="宋体" w:hAnsi="宋体" w:hint="eastAsia"/>
          <w:szCs w:val="21"/>
        </w:rPr>
        <w:t>各自扼要总结</w:t>
      </w:r>
      <w:r w:rsidRPr="0091141A">
        <w:rPr>
          <w:rFonts w:ascii="宋体" w:eastAsia="宋体" w:hAnsi="宋体" w:hint="eastAsia"/>
          <w:szCs w:val="21"/>
        </w:rPr>
        <w:lastRenderedPageBreak/>
        <w:t>学习收获</w:t>
      </w:r>
      <w:r w:rsidRPr="0091141A">
        <w:rPr>
          <w:rFonts w:ascii="宋体" w:eastAsia="宋体" w:hAnsi="宋体"/>
          <w:szCs w:val="21"/>
        </w:rPr>
        <w:t>→Tutor</w:t>
      </w:r>
      <w:r w:rsidRPr="0091141A">
        <w:rPr>
          <w:rFonts w:ascii="宋体" w:eastAsia="宋体" w:hAnsi="宋体" w:hint="eastAsia"/>
          <w:szCs w:val="21"/>
        </w:rPr>
        <w:t>给出小组和学生成绩，并通过总结病案讨论，告诉学生病案的目的和应该掌握的知识内容。</w:t>
      </w:r>
    </w:p>
    <w:p w14:paraId="01B62939" w14:textId="77777777" w:rsidR="00E32396" w:rsidRDefault="00E32396" w:rsidP="00E32396">
      <w:pPr>
        <w:spacing w:line="360" w:lineRule="exact"/>
        <w:ind w:firstLineChars="200" w:firstLine="420"/>
        <w:rPr>
          <w:rFonts w:ascii="宋体" w:eastAsia="宋体" w:hAnsi="宋体"/>
          <w:szCs w:val="21"/>
        </w:rPr>
      </w:pPr>
      <w:r>
        <w:rPr>
          <w:rFonts w:ascii="宋体" w:eastAsia="宋体" w:hAnsi="宋体" w:hint="eastAsia"/>
          <w:szCs w:val="21"/>
        </w:rPr>
        <w:t>8.</w:t>
      </w:r>
      <w:r w:rsidRPr="00E32396">
        <w:rPr>
          <w:rFonts w:ascii="宋体" w:eastAsia="宋体" w:hAnsi="宋体" w:hint="eastAsia"/>
          <w:szCs w:val="21"/>
        </w:rPr>
        <w:t xml:space="preserve"> </w:t>
      </w:r>
      <w:r w:rsidRPr="0091141A">
        <w:rPr>
          <w:rFonts w:ascii="宋体" w:eastAsia="宋体" w:hAnsi="宋体" w:hint="eastAsia"/>
          <w:szCs w:val="21"/>
        </w:rPr>
        <w:t>翻转课堂</w:t>
      </w:r>
      <w:r>
        <w:rPr>
          <w:rFonts w:ascii="宋体" w:eastAsia="宋体" w:hAnsi="宋体" w:hint="eastAsia"/>
          <w:szCs w:val="21"/>
        </w:rPr>
        <w:t>教学法</w:t>
      </w:r>
    </w:p>
    <w:p w14:paraId="445810FA" w14:textId="77777777" w:rsidR="00E32396" w:rsidRPr="0091141A" w:rsidRDefault="00E32396" w:rsidP="00E32396">
      <w:pPr>
        <w:spacing w:line="360" w:lineRule="exact"/>
        <w:ind w:firstLineChars="200" w:firstLine="420"/>
        <w:rPr>
          <w:rFonts w:ascii="宋体" w:eastAsia="宋体" w:hAnsi="宋体"/>
          <w:szCs w:val="21"/>
        </w:rPr>
      </w:pPr>
      <w:r w:rsidRPr="0091141A">
        <w:rPr>
          <w:rFonts w:ascii="宋体" w:eastAsia="宋体" w:hAnsi="宋体" w:hint="eastAsia"/>
          <w:szCs w:val="21"/>
        </w:rPr>
        <w:t>翻转课堂实施方案：本着先学后思、先知后议、以求定教、重在过程、达成收获的原则。教师节选部分教学内容</w:t>
      </w:r>
      <w:r w:rsidRPr="0091141A">
        <w:rPr>
          <w:rFonts w:ascii="宋体" w:eastAsia="宋体" w:hAnsi="宋体"/>
          <w:szCs w:val="21"/>
        </w:rPr>
        <w:t>→</w:t>
      </w:r>
      <w:r w:rsidRPr="0091141A">
        <w:rPr>
          <w:rFonts w:ascii="宋体" w:eastAsia="宋体" w:hAnsi="宋体" w:hint="eastAsia"/>
          <w:szCs w:val="21"/>
        </w:rPr>
        <w:t>学生课外依据教师提供的学习指导</w:t>
      </w:r>
      <w:r w:rsidRPr="0091141A">
        <w:rPr>
          <w:rFonts w:ascii="宋体" w:eastAsia="宋体" w:hAnsi="宋体"/>
          <w:szCs w:val="21"/>
        </w:rPr>
        <w:t>→</w:t>
      </w:r>
      <w:r w:rsidRPr="0091141A">
        <w:rPr>
          <w:rFonts w:ascii="宋体" w:eastAsia="宋体" w:hAnsi="宋体" w:hint="eastAsia"/>
          <w:szCs w:val="21"/>
        </w:rPr>
        <w:t>借助教材、多媒体网站、视频、参考资料等多种渠道</w:t>
      </w:r>
      <w:r w:rsidRPr="0091141A">
        <w:rPr>
          <w:rFonts w:ascii="宋体" w:eastAsia="宋体" w:hAnsi="宋体"/>
          <w:szCs w:val="21"/>
        </w:rPr>
        <w:t>→</w:t>
      </w:r>
      <w:r w:rsidRPr="0091141A">
        <w:rPr>
          <w:rFonts w:ascii="宋体" w:eastAsia="宋体" w:hAnsi="宋体" w:hint="eastAsia"/>
          <w:szCs w:val="21"/>
        </w:rPr>
        <w:t>以合作小组为学习单位</w:t>
      </w:r>
      <w:r w:rsidRPr="0091141A">
        <w:rPr>
          <w:rFonts w:ascii="宋体" w:eastAsia="宋体" w:hAnsi="宋体"/>
          <w:szCs w:val="21"/>
        </w:rPr>
        <w:t>→</w:t>
      </w:r>
      <w:r w:rsidRPr="0091141A">
        <w:rPr>
          <w:rFonts w:ascii="宋体" w:eastAsia="宋体" w:hAnsi="宋体" w:hint="eastAsia"/>
          <w:szCs w:val="21"/>
        </w:rPr>
        <w:t>开展同伴式自主学习</w:t>
      </w:r>
      <w:r w:rsidRPr="0091141A">
        <w:rPr>
          <w:rFonts w:ascii="宋体" w:eastAsia="宋体" w:hAnsi="宋体"/>
          <w:szCs w:val="21"/>
        </w:rPr>
        <w:t>→</w:t>
      </w:r>
      <w:r w:rsidRPr="0091141A">
        <w:rPr>
          <w:rFonts w:ascii="宋体" w:eastAsia="宋体" w:hAnsi="宋体" w:hint="eastAsia"/>
          <w:szCs w:val="21"/>
        </w:rPr>
        <w:t>完成知识的获取（其时间、内容、程度、进度以及节奏等都由学生掌握）；课堂</w:t>
      </w:r>
      <w:r w:rsidRPr="0091141A">
        <w:rPr>
          <w:rFonts w:ascii="宋体" w:eastAsia="宋体" w:hAnsi="宋体"/>
          <w:szCs w:val="21"/>
        </w:rPr>
        <w:t>→</w:t>
      </w:r>
      <w:r w:rsidRPr="0091141A">
        <w:rPr>
          <w:rFonts w:ascii="宋体" w:eastAsia="宋体" w:hAnsi="宋体" w:hint="eastAsia"/>
          <w:szCs w:val="21"/>
        </w:rPr>
        <w:t>组织分享学习收获汇报</w:t>
      </w:r>
      <w:r w:rsidRPr="0091141A">
        <w:rPr>
          <w:rFonts w:ascii="宋体" w:eastAsia="宋体" w:hAnsi="宋体"/>
          <w:szCs w:val="21"/>
        </w:rPr>
        <w:t>→</w:t>
      </w:r>
      <w:r w:rsidRPr="0091141A">
        <w:rPr>
          <w:rFonts w:ascii="宋体" w:eastAsia="宋体" w:hAnsi="宋体" w:hint="eastAsia"/>
          <w:szCs w:val="21"/>
        </w:rPr>
        <w:t>辩论</w:t>
      </w:r>
      <w:r w:rsidRPr="0091141A">
        <w:rPr>
          <w:rFonts w:ascii="宋体" w:eastAsia="宋体" w:hAnsi="宋体"/>
          <w:szCs w:val="21"/>
        </w:rPr>
        <w:t>→</w:t>
      </w:r>
      <w:r w:rsidRPr="0091141A">
        <w:rPr>
          <w:rFonts w:ascii="宋体" w:eastAsia="宋体" w:hAnsi="宋体" w:hint="eastAsia"/>
          <w:szCs w:val="21"/>
        </w:rPr>
        <w:t>检验所学</w:t>
      </w:r>
      <w:r w:rsidRPr="0091141A">
        <w:rPr>
          <w:rFonts w:ascii="宋体" w:eastAsia="宋体" w:hAnsi="宋体"/>
          <w:szCs w:val="21"/>
        </w:rPr>
        <w:t>→</w:t>
      </w:r>
      <w:r w:rsidRPr="0091141A">
        <w:rPr>
          <w:rFonts w:ascii="宋体" w:eastAsia="宋体" w:hAnsi="宋体" w:hint="eastAsia"/>
          <w:szCs w:val="21"/>
        </w:rPr>
        <w:t>师生互动（答疑、纠错、总结、个性化指导、学习风采展示等）。</w:t>
      </w:r>
    </w:p>
    <w:p w14:paraId="0190132E" w14:textId="200156A9" w:rsidR="00E132D3" w:rsidRPr="00861DD7" w:rsidRDefault="00E32396" w:rsidP="00861DD7">
      <w:pPr>
        <w:widowControl/>
        <w:spacing w:line="360" w:lineRule="auto"/>
        <w:ind w:firstLineChars="200" w:firstLine="420"/>
        <w:jc w:val="left"/>
        <w:rPr>
          <w:rFonts w:ascii="宋体" w:eastAsia="宋体" w:hAnsi="宋体" w:cs="Times New Roman"/>
          <w:kern w:val="0"/>
          <w:szCs w:val="21"/>
        </w:rPr>
      </w:pPr>
      <w:r w:rsidRPr="00A44770">
        <w:rPr>
          <w:rFonts w:ascii="Times New Roman" w:eastAsia="宋体" w:hAnsi="宋体" w:cs="Times New Roman"/>
          <w:kern w:val="0"/>
          <w:szCs w:val="21"/>
        </w:rPr>
        <w:t>学生课程读书报告会</w:t>
      </w:r>
      <w:r w:rsidRPr="00A44770">
        <w:rPr>
          <w:rFonts w:ascii="Times New Roman" w:eastAsia="宋体" w:hAnsi="Times New Roman" w:cs="Times New Roman"/>
          <w:kern w:val="0"/>
          <w:szCs w:val="21"/>
        </w:rPr>
        <w:t>+</w:t>
      </w:r>
      <w:r w:rsidRPr="00A44770">
        <w:rPr>
          <w:rFonts w:ascii="Times New Roman" w:eastAsia="宋体" w:hAnsi="宋体" w:cs="Times New Roman"/>
          <w:kern w:val="0"/>
          <w:szCs w:val="21"/>
        </w:rPr>
        <w:t>翻转课堂</w:t>
      </w:r>
      <w:r>
        <w:rPr>
          <w:rFonts w:ascii="Times New Roman" w:eastAsia="宋体" w:hAnsi="Times New Roman" w:cs="Times New Roman" w:hint="eastAsia"/>
          <w:kern w:val="0"/>
          <w:szCs w:val="21"/>
        </w:rPr>
        <w:t>：</w:t>
      </w:r>
      <w:r w:rsidRPr="00A44770">
        <w:rPr>
          <w:rFonts w:ascii="Times New Roman" w:eastAsia="宋体" w:hAnsi="宋体" w:cs="Times New Roman"/>
          <w:kern w:val="0"/>
          <w:szCs w:val="21"/>
        </w:rPr>
        <w:t>提前</w:t>
      </w: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周</w:t>
      </w:r>
      <w:r w:rsidRPr="00A44770">
        <w:rPr>
          <w:rFonts w:ascii="Times New Roman" w:eastAsia="宋体" w:hAnsi="宋体" w:cs="Times New Roman"/>
          <w:kern w:val="0"/>
          <w:szCs w:val="21"/>
        </w:rPr>
        <w:t>布置</w:t>
      </w:r>
      <w:r w:rsidRPr="00A44770">
        <w:rPr>
          <w:rFonts w:ascii="Times New Roman" w:eastAsia="宋体" w:hAnsi="Times New Roman" w:cs="Times New Roman"/>
          <w:kern w:val="0"/>
          <w:szCs w:val="21"/>
        </w:rPr>
        <w:t>→</w:t>
      </w:r>
      <w:r w:rsidRPr="00A44770">
        <w:rPr>
          <w:rFonts w:ascii="Times New Roman" w:eastAsia="宋体" w:hAnsi="宋体" w:cs="Times New Roman"/>
          <w:kern w:val="0"/>
          <w:szCs w:val="21"/>
        </w:rPr>
        <w:t>围绕</w:t>
      </w:r>
      <w:r>
        <w:rPr>
          <w:rFonts w:ascii="Times New Roman" w:eastAsia="宋体" w:hAnsi="宋体" w:cs="Times New Roman" w:hint="eastAsia"/>
          <w:kern w:val="0"/>
          <w:szCs w:val="21"/>
        </w:rPr>
        <w:t>给定学习任务</w:t>
      </w:r>
      <w:r w:rsidRPr="00A44770">
        <w:rPr>
          <w:rFonts w:ascii="Times New Roman" w:eastAsia="宋体" w:hAnsi="Times New Roman" w:cs="Times New Roman"/>
          <w:kern w:val="0"/>
          <w:szCs w:val="21"/>
        </w:rPr>
        <w:t>→</w:t>
      </w:r>
      <w:r w:rsidRPr="00A44770">
        <w:rPr>
          <w:rFonts w:ascii="Times New Roman" w:eastAsia="宋体" w:hAnsi="宋体" w:cs="Times New Roman"/>
          <w:kern w:val="0"/>
          <w:szCs w:val="21"/>
        </w:rPr>
        <w:t>课后学生</w:t>
      </w:r>
      <w:r w:rsidRPr="00A44770">
        <w:rPr>
          <w:rFonts w:ascii="Times New Roman" w:eastAsia="宋体" w:hAnsi="Times New Roman" w:cs="Times New Roman"/>
          <w:kern w:val="0"/>
          <w:szCs w:val="21"/>
        </w:rPr>
        <w:t>10</w:t>
      </w:r>
      <w:r w:rsidRPr="00A44770">
        <w:rPr>
          <w:rFonts w:ascii="Times New Roman" w:eastAsia="宋体" w:hAnsi="宋体" w:cs="Times New Roman"/>
          <w:kern w:val="0"/>
          <w:szCs w:val="21"/>
        </w:rPr>
        <w:t>人成组阅读、讨论文献</w:t>
      </w:r>
      <w:r w:rsidRPr="00A44770">
        <w:rPr>
          <w:rFonts w:ascii="Times New Roman" w:eastAsia="宋体" w:hAnsi="Times New Roman" w:cs="Times New Roman"/>
          <w:kern w:val="0"/>
          <w:szCs w:val="21"/>
        </w:rPr>
        <w:t>→</w:t>
      </w:r>
      <w:r w:rsidRPr="00A44770">
        <w:rPr>
          <w:rFonts w:ascii="Times New Roman" w:eastAsia="宋体" w:hAnsi="宋体" w:cs="Times New Roman"/>
          <w:kern w:val="0"/>
          <w:szCs w:val="21"/>
        </w:rPr>
        <w:t>集体自主学习</w:t>
      </w:r>
      <w:r w:rsidRPr="00A44770">
        <w:rPr>
          <w:rFonts w:ascii="Times New Roman" w:eastAsia="宋体" w:hAnsi="Times New Roman" w:cs="Times New Roman"/>
          <w:kern w:val="0"/>
          <w:szCs w:val="21"/>
        </w:rPr>
        <w:t>→</w:t>
      </w:r>
      <w:r w:rsidRPr="00A44770">
        <w:rPr>
          <w:rFonts w:ascii="Times New Roman" w:eastAsia="宋体" w:hAnsi="宋体" w:cs="Times New Roman"/>
          <w:kern w:val="0"/>
          <w:szCs w:val="21"/>
        </w:rPr>
        <w:t>委派代表课上</w:t>
      </w:r>
      <w:r w:rsidRPr="00A44770">
        <w:rPr>
          <w:rFonts w:ascii="Times New Roman" w:eastAsia="宋体" w:hAnsi="Times New Roman" w:cs="Times New Roman"/>
          <w:kern w:val="0"/>
          <w:szCs w:val="21"/>
        </w:rPr>
        <w:t>ppt</w:t>
      </w:r>
      <w:r w:rsidRPr="00A44770">
        <w:rPr>
          <w:rFonts w:ascii="Times New Roman" w:eastAsia="宋体" w:hAnsi="宋体" w:cs="Times New Roman"/>
          <w:kern w:val="0"/>
          <w:szCs w:val="21"/>
        </w:rPr>
        <w:t>报告，</w:t>
      </w:r>
      <w:r w:rsidRPr="00A44770">
        <w:rPr>
          <w:rFonts w:ascii="Times New Roman" w:eastAsia="宋体" w:hAnsi="Times New Roman" w:cs="Times New Roman"/>
          <w:kern w:val="0"/>
          <w:szCs w:val="21"/>
        </w:rPr>
        <w:t>8-10 min/</w:t>
      </w:r>
      <w:r w:rsidRPr="00A44770">
        <w:rPr>
          <w:rFonts w:ascii="Times New Roman" w:eastAsia="宋体" w:hAnsi="宋体" w:cs="Times New Roman"/>
          <w:kern w:val="0"/>
          <w:szCs w:val="21"/>
        </w:rPr>
        <w:t>每组，他组提问、交流</w:t>
      </w:r>
      <w:r w:rsidRPr="00A44770">
        <w:rPr>
          <w:rFonts w:ascii="Times New Roman" w:eastAsia="宋体" w:hAnsi="Times New Roman" w:cs="Times New Roman"/>
          <w:kern w:val="0"/>
          <w:szCs w:val="21"/>
        </w:rPr>
        <w:t>2 min→</w:t>
      </w:r>
      <w:r w:rsidRPr="00A44770">
        <w:rPr>
          <w:rFonts w:ascii="Times New Roman" w:eastAsia="宋体" w:hAnsi="宋体" w:cs="Times New Roman"/>
          <w:kern w:val="0"/>
          <w:szCs w:val="21"/>
        </w:rPr>
        <w:t>师生量表评价。形式：自主学习式合作与分享</w:t>
      </w:r>
    </w:p>
    <w:p w14:paraId="0F3C735A" w14:textId="2809EE22" w:rsidR="00E132D3" w:rsidRDefault="00D316DB" w:rsidP="000E0167">
      <w:pPr>
        <w:widowControl/>
        <w:spacing w:beforeLines="50" w:before="156" w:afterLines="50" w:after="156"/>
        <w:jc w:val="left"/>
        <w:rPr>
          <w:rFonts w:ascii="黑体" w:eastAsia="黑体" w:hAnsi="黑体"/>
          <w:b/>
          <w:sz w:val="28"/>
          <w:szCs w:val="28"/>
        </w:rPr>
      </w:pPr>
      <w:r>
        <w:rPr>
          <w:rFonts w:ascii="宋体" w:eastAsia="宋体" w:hAnsi="宋体" w:hint="eastAsia"/>
        </w:rPr>
        <w:t xml:space="preserve"> </w:t>
      </w:r>
      <w:r>
        <w:rPr>
          <w:rFonts w:ascii="宋体" w:eastAsia="宋体" w:hAnsi="宋体"/>
        </w:rPr>
        <w:t xml:space="preserve">     </w:t>
      </w:r>
      <w:r>
        <w:rPr>
          <w:rFonts w:ascii="黑体" w:eastAsia="黑体" w:hAnsi="黑体" w:hint="eastAsia"/>
          <w:b/>
          <w:sz w:val="28"/>
          <w:szCs w:val="28"/>
        </w:rPr>
        <w:t>八、考核方式及评定方法</w:t>
      </w:r>
    </w:p>
    <w:p w14:paraId="1D21FA8C" w14:textId="6E664FBB" w:rsidR="00E132D3" w:rsidRDefault="00D316DB" w:rsidP="000E0167">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（一）课程考核与课程目标的对应关系</w:t>
      </w:r>
    </w:p>
    <w:p w14:paraId="3B958A57" w14:textId="660DBDEE" w:rsidR="00E132D3" w:rsidRDefault="00D316DB" w:rsidP="000E0167">
      <w:pPr>
        <w:widowControl/>
        <w:spacing w:beforeLines="50" w:before="156" w:afterLines="50" w:after="156"/>
        <w:jc w:val="center"/>
        <w:rPr>
          <w:rFonts w:ascii="宋体" w:eastAsia="宋体" w:hAnsi="宋体"/>
          <w:szCs w:val="21"/>
        </w:rPr>
      </w:pPr>
      <w:r>
        <w:rPr>
          <w:rFonts w:ascii="宋体" w:eastAsia="宋体" w:hAnsi="宋体" w:hint="eastAsia"/>
          <w:b/>
          <w:szCs w:val="21"/>
        </w:rPr>
        <w:t>表4：课程考核与课程目标的对应关系表</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E132D3" w14:paraId="6F87898A" w14:textId="77777777">
        <w:trPr>
          <w:trHeight w:val="567"/>
          <w:jc w:val="center"/>
        </w:trPr>
        <w:tc>
          <w:tcPr>
            <w:tcW w:w="2847" w:type="dxa"/>
            <w:vAlign w:val="center"/>
          </w:tcPr>
          <w:p w14:paraId="72E8F3A5" w14:textId="77777777" w:rsidR="00E132D3" w:rsidRDefault="00D316DB" w:rsidP="000E0167">
            <w:pPr>
              <w:pStyle w:val="a3"/>
              <w:spacing w:beforeLines="50" w:before="156" w:afterLines="50" w:after="156"/>
              <w:jc w:val="center"/>
              <w:rPr>
                <w:rFonts w:hAnsi="宋体"/>
                <w:b/>
              </w:rPr>
            </w:pPr>
            <w:r>
              <w:rPr>
                <w:rFonts w:hAnsi="宋体" w:hint="eastAsia"/>
                <w:b/>
              </w:rPr>
              <w:t>课程目标</w:t>
            </w:r>
          </w:p>
        </w:tc>
        <w:tc>
          <w:tcPr>
            <w:tcW w:w="2849" w:type="dxa"/>
            <w:vAlign w:val="center"/>
          </w:tcPr>
          <w:p w14:paraId="6DD806C3" w14:textId="77777777" w:rsidR="00E132D3" w:rsidRDefault="00D316DB" w:rsidP="000E0167">
            <w:pPr>
              <w:pStyle w:val="a3"/>
              <w:spacing w:beforeLines="50" w:before="156" w:afterLines="50" w:after="156"/>
              <w:jc w:val="center"/>
              <w:rPr>
                <w:rFonts w:hAnsi="宋体"/>
                <w:b/>
              </w:rPr>
            </w:pPr>
            <w:r>
              <w:rPr>
                <w:rFonts w:hAnsi="宋体" w:hint="eastAsia"/>
                <w:b/>
              </w:rPr>
              <w:t>考核要点</w:t>
            </w:r>
          </w:p>
        </w:tc>
        <w:tc>
          <w:tcPr>
            <w:tcW w:w="2849" w:type="dxa"/>
            <w:vAlign w:val="center"/>
          </w:tcPr>
          <w:p w14:paraId="13885091" w14:textId="77777777" w:rsidR="00E132D3" w:rsidRDefault="00D316DB" w:rsidP="000E0167">
            <w:pPr>
              <w:pStyle w:val="a3"/>
              <w:spacing w:beforeLines="50" w:before="156" w:afterLines="50" w:after="156"/>
              <w:jc w:val="center"/>
              <w:rPr>
                <w:rFonts w:hAnsi="宋体"/>
                <w:b/>
              </w:rPr>
            </w:pPr>
            <w:r>
              <w:rPr>
                <w:rFonts w:hAnsi="宋体" w:hint="eastAsia"/>
                <w:b/>
              </w:rPr>
              <w:t>考核方式</w:t>
            </w:r>
          </w:p>
        </w:tc>
      </w:tr>
      <w:tr w:rsidR="00E132D3" w14:paraId="6664D045" w14:textId="77777777">
        <w:trPr>
          <w:trHeight w:val="567"/>
          <w:jc w:val="center"/>
        </w:trPr>
        <w:tc>
          <w:tcPr>
            <w:tcW w:w="2847" w:type="dxa"/>
            <w:vAlign w:val="center"/>
          </w:tcPr>
          <w:p w14:paraId="3DB45C2F" w14:textId="77777777" w:rsidR="00E132D3" w:rsidRDefault="00D316DB" w:rsidP="000E0167">
            <w:pPr>
              <w:pStyle w:val="a3"/>
              <w:spacing w:beforeLines="50" w:before="156" w:afterLines="50" w:after="156"/>
              <w:jc w:val="center"/>
              <w:rPr>
                <w:rFonts w:hAnsi="宋体"/>
              </w:rPr>
            </w:pPr>
            <w:r>
              <w:rPr>
                <w:rFonts w:hAnsi="宋体" w:hint="eastAsia"/>
              </w:rPr>
              <w:t>课程目标1</w:t>
            </w:r>
          </w:p>
        </w:tc>
        <w:tc>
          <w:tcPr>
            <w:tcW w:w="2849" w:type="dxa"/>
            <w:vAlign w:val="center"/>
          </w:tcPr>
          <w:p w14:paraId="4B414406" w14:textId="77777777" w:rsidR="00A44770" w:rsidRPr="00D316DB" w:rsidRDefault="00E32396" w:rsidP="000E0167">
            <w:pPr>
              <w:pStyle w:val="a3"/>
              <w:spacing w:beforeLines="50" w:before="156" w:afterLines="50" w:after="156"/>
              <w:ind w:firstLineChars="200" w:firstLine="420"/>
              <w:rPr>
                <w:rFonts w:hAnsi="宋体" w:cs="宋体"/>
              </w:rPr>
            </w:pPr>
            <w:r w:rsidRPr="0091141A">
              <w:rPr>
                <w:rFonts w:ascii="Times New Roman" w:hAnsi="Times New Roman"/>
                <w:szCs w:val="21"/>
              </w:rPr>
              <w:t>从分子、细胞到器官系统水平认识人体的构成、作用和各器官系统之间的功能联系</w:t>
            </w:r>
          </w:p>
          <w:p w14:paraId="21DB88ED" w14:textId="77777777" w:rsidR="00A44770" w:rsidRDefault="00E32396" w:rsidP="000E0167">
            <w:pPr>
              <w:pStyle w:val="a3"/>
              <w:spacing w:beforeLines="50" w:before="156" w:afterLines="50" w:after="156"/>
              <w:ind w:firstLineChars="200" w:firstLine="420"/>
              <w:rPr>
                <w:rFonts w:hAnsi="宋体" w:cs="宋体"/>
              </w:rPr>
            </w:pPr>
            <w:r w:rsidRPr="0091141A">
              <w:rPr>
                <w:rFonts w:ascii="Times New Roman" w:hAnsi="Times New Roman"/>
                <w:szCs w:val="21"/>
              </w:rPr>
              <w:t>健康、疾病的一般概念</w:t>
            </w:r>
            <w:r w:rsidRPr="0091141A">
              <w:rPr>
                <w:rFonts w:ascii="Times New Roman" w:hAnsi="Times New Roman" w:hint="eastAsia"/>
                <w:szCs w:val="21"/>
              </w:rPr>
              <w:t>；</w:t>
            </w:r>
            <w:r w:rsidRPr="0091141A">
              <w:rPr>
                <w:rFonts w:ascii="Times New Roman" w:hAnsi="Times New Roman"/>
                <w:szCs w:val="21"/>
              </w:rPr>
              <w:t>生命分子组分与功能</w:t>
            </w:r>
            <w:r w:rsidRPr="0091141A">
              <w:rPr>
                <w:rFonts w:ascii="Times New Roman" w:hAnsi="Times New Roman" w:hint="eastAsia"/>
                <w:szCs w:val="21"/>
              </w:rPr>
              <w:t>；</w:t>
            </w:r>
            <w:r w:rsidRPr="0091141A">
              <w:rPr>
                <w:rFonts w:ascii="Times New Roman" w:hAnsi="宋体"/>
                <w:szCs w:val="21"/>
              </w:rPr>
              <w:t>物质代谢、能量代谢与体温调节的基本过程</w:t>
            </w:r>
          </w:p>
          <w:p w14:paraId="7E20B167" w14:textId="77777777" w:rsidR="00E1707B" w:rsidRDefault="00A44770" w:rsidP="00E32396">
            <w:pPr>
              <w:pStyle w:val="a3"/>
              <w:spacing w:beforeLines="50" w:before="156" w:afterLines="50" w:after="156"/>
              <w:jc w:val="left"/>
              <w:rPr>
                <w:rFonts w:hAnsi="宋体"/>
                <w:b/>
              </w:rPr>
            </w:pPr>
            <w:r>
              <w:rPr>
                <w:rFonts w:hAnsi="宋体" w:cs="宋体" w:hint="eastAsia"/>
              </w:rPr>
              <w:t xml:space="preserve">   </w:t>
            </w:r>
            <w:r w:rsidR="0094012B" w:rsidRPr="0091141A">
              <w:rPr>
                <w:rFonts w:ascii="Times New Roman" w:hAnsi="Times New Roman"/>
                <w:szCs w:val="21"/>
              </w:rPr>
              <w:t>细胞结构、功能</w:t>
            </w:r>
            <w:r w:rsidR="0094012B" w:rsidRPr="0091141A">
              <w:rPr>
                <w:rFonts w:ascii="Times New Roman" w:hAnsi="宋体"/>
                <w:szCs w:val="21"/>
              </w:rPr>
              <w:t>与</w:t>
            </w:r>
            <w:r w:rsidR="0094012B" w:rsidRPr="0091141A">
              <w:rPr>
                <w:rFonts w:ascii="Times New Roman" w:hAnsi="Times New Roman"/>
                <w:szCs w:val="21"/>
              </w:rPr>
              <w:t>组织学概要</w:t>
            </w:r>
            <w:r w:rsidR="0094012B" w:rsidRPr="0091141A">
              <w:rPr>
                <w:rFonts w:ascii="Times New Roman" w:hAnsi="Times New Roman" w:hint="eastAsia"/>
                <w:szCs w:val="21"/>
              </w:rPr>
              <w:t>；</w:t>
            </w:r>
            <w:r w:rsidR="0094012B" w:rsidRPr="0091141A">
              <w:rPr>
                <w:rFonts w:ascii="Times New Roman" w:hAnsi="宋体"/>
                <w:szCs w:val="21"/>
              </w:rPr>
              <w:t>细胞生物电的形成与意义</w:t>
            </w:r>
            <w:r w:rsidR="0094012B" w:rsidRPr="0091141A">
              <w:rPr>
                <w:rFonts w:ascii="Times New Roman" w:hAnsi="宋体" w:hint="eastAsia"/>
                <w:szCs w:val="21"/>
              </w:rPr>
              <w:t>；</w:t>
            </w:r>
            <w:r w:rsidR="0094012B" w:rsidRPr="0091141A">
              <w:rPr>
                <w:rFonts w:ascii="Times New Roman" w:hAnsi="宋体"/>
                <w:szCs w:val="21"/>
              </w:rPr>
              <w:t>细胞间的通讯与信号转导</w:t>
            </w:r>
            <w:r w:rsidR="0094012B" w:rsidRPr="0091141A">
              <w:rPr>
                <w:rFonts w:ascii="Times New Roman" w:hAnsi="宋体" w:hint="eastAsia"/>
                <w:szCs w:val="21"/>
              </w:rPr>
              <w:t>；</w:t>
            </w:r>
            <w:r w:rsidR="0094012B" w:rsidRPr="0091141A">
              <w:rPr>
                <w:rFonts w:ascii="Times New Roman" w:hAnsi="宋体"/>
                <w:szCs w:val="21"/>
              </w:rPr>
              <w:t>肌肉收缩的基本过程</w:t>
            </w:r>
            <w:r w:rsidR="0094012B" w:rsidRPr="0091141A">
              <w:rPr>
                <w:rFonts w:ascii="Times New Roman" w:hAnsi="宋体" w:hint="eastAsia"/>
                <w:szCs w:val="21"/>
              </w:rPr>
              <w:t>；</w:t>
            </w:r>
            <w:r w:rsidR="0094012B" w:rsidRPr="0091141A">
              <w:rPr>
                <w:rFonts w:ascii="Times New Roman" w:hAnsi="宋体"/>
                <w:szCs w:val="21"/>
              </w:rPr>
              <w:t>机体功能的调节与控制方式</w:t>
            </w:r>
          </w:p>
        </w:tc>
        <w:tc>
          <w:tcPr>
            <w:tcW w:w="2849" w:type="dxa"/>
            <w:vAlign w:val="center"/>
          </w:tcPr>
          <w:p w14:paraId="4742BD4B" w14:textId="77777777" w:rsidR="00C1115E" w:rsidRDefault="00A44770" w:rsidP="000E0167">
            <w:pPr>
              <w:pStyle w:val="a3"/>
              <w:spacing w:beforeLines="50" w:before="156" w:afterLines="50" w:after="156"/>
              <w:ind w:left="360"/>
              <w:jc w:val="left"/>
              <w:rPr>
                <w:rFonts w:hAnsi="宋体"/>
                <w:b/>
              </w:rPr>
            </w:pPr>
            <w:r w:rsidRPr="00E16F6A">
              <w:rPr>
                <w:rFonts w:ascii="Times New Roman" w:hAnsi="Times New Roman"/>
                <w:color w:val="000000"/>
                <w:kern w:val="0"/>
                <w:szCs w:val="21"/>
              </w:rPr>
              <w:t>课后作业思考与提交</w:t>
            </w:r>
            <w:r>
              <w:rPr>
                <w:rFonts w:ascii="Times New Roman" w:hAnsi="Times New Roman" w:hint="eastAsia"/>
                <w:color w:val="000000"/>
                <w:kern w:val="0"/>
                <w:szCs w:val="21"/>
              </w:rPr>
              <w:t>，</w:t>
            </w:r>
            <w:r w:rsidR="00E32396">
              <w:rPr>
                <w:rFonts w:ascii="Times New Roman" w:hAnsi="Times New Roman" w:hint="eastAsia"/>
                <w:color w:val="000000"/>
                <w:kern w:val="0"/>
                <w:szCs w:val="21"/>
              </w:rPr>
              <w:t>阶段性考核</w:t>
            </w:r>
            <w:r>
              <w:rPr>
                <w:rFonts w:hAnsi="宋体" w:hint="eastAsia"/>
                <w:szCs w:val="21"/>
              </w:rPr>
              <w:t>记入过程化考核</w:t>
            </w:r>
            <w:r w:rsidR="00CE2457">
              <w:rPr>
                <w:rFonts w:hAnsi="宋体" w:hint="eastAsia"/>
                <w:szCs w:val="21"/>
              </w:rPr>
              <w:t>+期末考试</w:t>
            </w:r>
          </w:p>
        </w:tc>
      </w:tr>
      <w:tr w:rsidR="00E132D3" w14:paraId="34ABCBE8" w14:textId="77777777">
        <w:trPr>
          <w:trHeight w:val="567"/>
          <w:jc w:val="center"/>
        </w:trPr>
        <w:tc>
          <w:tcPr>
            <w:tcW w:w="2847" w:type="dxa"/>
            <w:vAlign w:val="center"/>
          </w:tcPr>
          <w:p w14:paraId="4496C1BB" w14:textId="77777777" w:rsidR="00E132D3" w:rsidRDefault="00D316DB" w:rsidP="000E0167">
            <w:pPr>
              <w:pStyle w:val="a3"/>
              <w:spacing w:beforeLines="50" w:before="156" w:afterLines="50" w:after="156"/>
              <w:jc w:val="center"/>
              <w:rPr>
                <w:rFonts w:hAnsi="宋体"/>
              </w:rPr>
            </w:pPr>
            <w:r>
              <w:rPr>
                <w:rFonts w:hAnsi="宋体" w:hint="eastAsia"/>
              </w:rPr>
              <w:t>课程目标2</w:t>
            </w:r>
          </w:p>
        </w:tc>
        <w:tc>
          <w:tcPr>
            <w:tcW w:w="2849" w:type="dxa"/>
            <w:vAlign w:val="center"/>
          </w:tcPr>
          <w:p w14:paraId="6692F487" w14:textId="77777777" w:rsidR="00A44770" w:rsidRPr="00D316DB" w:rsidRDefault="00E32396" w:rsidP="000E0167">
            <w:pPr>
              <w:pStyle w:val="a3"/>
              <w:spacing w:beforeLines="50" w:before="156" w:afterLines="50" w:after="156"/>
              <w:ind w:firstLineChars="200" w:firstLine="420"/>
              <w:rPr>
                <w:rFonts w:hAnsi="宋体" w:cs="宋体"/>
              </w:rPr>
            </w:pPr>
            <w:r w:rsidRPr="0091141A">
              <w:rPr>
                <w:rFonts w:ascii="Times New Roman" w:hAnsi="Times New Roman" w:hint="eastAsia"/>
                <w:szCs w:val="21"/>
              </w:rPr>
              <w:t>生</w:t>
            </w:r>
            <w:r w:rsidRPr="0091141A">
              <w:rPr>
                <w:rFonts w:ascii="Times New Roman" w:hAnsi="Times New Roman"/>
                <w:szCs w:val="21"/>
              </w:rPr>
              <w:t>物化学与分子生物学基本操作方法和原理；普通光学显微镜的操作规范和使用；不同类型组织、细胞和各细胞器的基本镜下结构特征</w:t>
            </w:r>
          </w:p>
          <w:p w14:paraId="2EBBD7D4" w14:textId="77777777" w:rsidR="00A44770" w:rsidRPr="00D316DB" w:rsidRDefault="00A6742E" w:rsidP="000E0167">
            <w:pPr>
              <w:pStyle w:val="a3"/>
              <w:spacing w:beforeLines="50" w:before="156" w:afterLines="50" w:after="156"/>
              <w:ind w:firstLineChars="200" w:firstLine="420"/>
              <w:rPr>
                <w:rFonts w:hAnsi="宋体" w:cs="宋体"/>
              </w:rPr>
            </w:pPr>
            <w:r w:rsidRPr="0091141A">
              <w:rPr>
                <w:rFonts w:ascii="Times New Roman" w:hAnsi="Times New Roman"/>
                <w:szCs w:val="21"/>
              </w:rPr>
              <w:t>电生理学实验相关技术</w:t>
            </w:r>
            <w:r w:rsidRPr="0091141A">
              <w:rPr>
                <w:rFonts w:ascii="Times New Roman" w:hAnsi="Times New Roman"/>
                <w:szCs w:val="21"/>
              </w:rPr>
              <w:lastRenderedPageBreak/>
              <w:t>和软件操作、骨骼肌的收缩观察、神经干动作电位引导与记录等基本实验方法</w:t>
            </w:r>
            <w:r w:rsidR="00A44770">
              <w:rPr>
                <w:rFonts w:hAnsi="宋体" w:cs="宋体" w:hint="eastAsia"/>
              </w:rPr>
              <w:t>。</w:t>
            </w:r>
          </w:p>
          <w:p w14:paraId="7753B25C" w14:textId="77777777" w:rsidR="00C1115E" w:rsidRDefault="00C1115E" w:rsidP="000E0167">
            <w:pPr>
              <w:pStyle w:val="a3"/>
              <w:spacing w:beforeLines="50" w:before="156" w:afterLines="50" w:after="156"/>
              <w:jc w:val="center"/>
              <w:rPr>
                <w:rFonts w:hAnsi="宋体"/>
                <w:b/>
              </w:rPr>
            </w:pPr>
          </w:p>
        </w:tc>
        <w:tc>
          <w:tcPr>
            <w:tcW w:w="2849" w:type="dxa"/>
            <w:vAlign w:val="center"/>
          </w:tcPr>
          <w:p w14:paraId="60EE6529" w14:textId="77777777" w:rsidR="00E132D3" w:rsidRDefault="00A44770" w:rsidP="00A6742E">
            <w:pPr>
              <w:pStyle w:val="a3"/>
              <w:spacing w:beforeLines="50" w:before="156" w:afterLines="50" w:after="156"/>
              <w:ind w:left="360"/>
              <w:jc w:val="left"/>
              <w:rPr>
                <w:rFonts w:hAnsi="宋体"/>
                <w:b/>
              </w:rPr>
            </w:pPr>
            <w:r w:rsidRPr="00A44770">
              <w:rPr>
                <w:rFonts w:ascii="Times New Roman" w:hAnsi="宋体"/>
                <w:kern w:val="0"/>
                <w:szCs w:val="21"/>
              </w:rPr>
              <w:lastRenderedPageBreak/>
              <w:t>学生</w:t>
            </w:r>
            <w:r w:rsidR="00A6742E">
              <w:rPr>
                <w:rFonts w:ascii="Times New Roman" w:hAnsi="宋体" w:hint="eastAsia"/>
                <w:kern w:val="0"/>
                <w:szCs w:val="21"/>
              </w:rPr>
              <w:t>实验报告</w:t>
            </w:r>
            <w:r w:rsidRPr="00A44770">
              <w:rPr>
                <w:rFonts w:ascii="Times New Roman" w:hAnsi="Times New Roman"/>
                <w:kern w:val="0"/>
                <w:szCs w:val="21"/>
              </w:rPr>
              <w:t>+</w:t>
            </w:r>
            <w:r w:rsidR="00A6742E">
              <w:rPr>
                <w:rFonts w:ascii="Times New Roman" w:hAnsi="宋体" w:hint="eastAsia"/>
                <w:kern w:val="0"/>
                <w:szCs w:val="21"/>
              </w:rPr>
              <w:t>实验操作考核</w:t>
            </w:r>
            <w:r w:rsidR="00A6742E">
              <w:rPr>
                <w:rFonts w:ascii="Times New Roman" w:hAnsi="宋体" w:hint="eastAsia"/>
                <w:kern w:val="0"/>
                <w:szCs w:val="21"/>
              </w:rPr>
              <w:t>+</w:t>
            </w:r>
            <w:r w:rsidR="00A6742E">
              <w:rPr>
                <w:rFonts w:ascii="Times New Roman" w:hAnsi="宋体" w:hint="eastAsia"/>
                <w:kern w:val="0"/>
                <w:szCs w:val="21"/>
              </w:rPr>
              <w:t>实验理论考试</w:t>
            </w:r>
            <w:r>
              <w:rPr>
                <w:rFonts w:ascii="Times New Roman" w:hAnsi="宋体" w:hint="eastAsia"/>
                <w:kern w:val="0"/>
                <w:szCs w:val="21"/>
              </w:rPr>
              <w:t>，</w:t>
            </w:r>
            <w:r>
              <w:rPr>
                <w:rFonts w:hAnsi="宋体" w:hint="eastAsia"/>
                <w:szCs w:val="21"/>
              </w:rPr>
              <w:t>记入过程化考核</w:t>
            </w:r>
          </w:p>
        </w:tc>
      </w:tr>
      <w:tr w:rsidR="00E132D3" w14:paraId="3955FAF3" w14:textId="77777777">
        <w:trPr>
          <w:trHeight w:val="567"/>
          <w:jc w:val="center"/>
        </w:trPr>
        <w:tc>
          <w:tcPr>
            <w:tcW w:w="2847" w:type="dxa"/>
            <w:vAlign w:val="center"/>
          </w:tcPr>
          <w:p w14:paraId="3DBA6058" w14:textId="77777777" w:rsidR="00E132D3" w:rsidRDefault="00D316DB" w:rsidP="000E0167">
            <w:pPr>
              <w:pStyle w:val="a3"/>
              <w:spacing w:beforeLines="50" w:before="156" w:afterLines="50" w:after="156"/>
              <w:jc w:val="center"/>
              <w:rPr>
                <w:rFonts w:hAnsi="宋体"/>
              </w:rPr>
            </w:pPr>
            <w:r>
              <w:rPr>
                <w:rFonts w:hAnsi="宋体" w:hint="eastAsia"/>
              </w:rPr>
              <w:t>课程目标3</w:t>
            </w:r>
          </w:p>
        </w:tc>
        <w:tc>
          <w:tcPr>
            <w:tcW w:w="2849" w:type="dxa"/>
            <w:vAlign w:val="center"/>
          </w:tcPr>
          <w:p w14:paraId="320EDA60" w14:textId="77777777" w:rsidR="00A44770" w:rsidRPr="00D316DB" w:rsidRDefault="00A6742E" w:rsidP="000E0167">
            <w:pPr>
              <w:pStyle w:val="a3"/>
              <w:spacing w:beforeLines="50" w:before="156" w:afterLines="50" w:after="156"/>
              <w:ind w:firstLineChars="200" w:firstLine="420"/>
              <w:rPr>
                <w:rFonts w:hAnsi="宋体" w:cs="宋体"/>
              </w:rPr>
            </w:pPr>
            <w:r w:rsidRPr="0091141A">
              <w:rPr>
                <w:rFonts w:ascii="Times New Roman" w:hAnsi="Times New Roman"/>
                <w:szCs w:val="21"/>
              </w:rPr>
              <w:t>学生阅读教材和独立利用图书资料和现代信息技术获取国内外新信息；相关的主要专业英文词汇</w:t>
            </w:r>
          </w:p>
          <w:p w14:paraId="7EDC5682" w14:textId="77777777" w:rsidR="00E132D3" w:rsidRDefault="00A44770" w:rsidP="00E418FD">
            <w:pPr>
              <w:pStyle w:val="a3"/>
              <w:spacing w:beforeLines="50" w:before="156" w:afterLines="50" w:after="156"/>
              <w:jc w:val="center"/>
              <w:rPr>
                <w:rFonts w:hAnsi="宋体"/>
                <w:b/>
              </w:rPr>
            </w:pPr>
            <w:r>
              <w:rPr>
                <w:rFonts w:hAnsi="宋体" w:cs="宋体" w:hint="eastAsia"/>
              </w:rPr>
              <w:t xml:space="preserve">    </w:t>
            </w:r>
            <w:r w:rsidR="00A6742E" w:rsidRPr="0091141A">
              <w:rPr>
                <w:rFonts w:ascii="Times New Roman" w:hAnsi="Times New Roman"/>
                <w:szCs w:val="21"/>
              </w:rPr>
              <w:t>学生自主学习、独立思考和成组协作讨论的能力，分析思辨，解决问题，</w:t>
            </w:r>
            <w:r w:rsidR="00A6742E" w:rsidRPr="0091141A">
              <w:rPr>
                <w:rFonts w:ascii="Times New Roman" w:hAnsi="Times New Roman" w:hint="eastAsia"/>
                <w:szCs w:val="21"/>
              </w:rPr>
              <w:t>彰显</w:t>
            </w:r>
            <w:r w:rsidR="00A6742E" w:rsidRPr="0091141A">
              <w:rPr>
                <w:rFonts w:ascii="Times New Roman" w:hAnsi="Times New Roman"/>
                <w:szCs w:val="21"/>
              </w:rPr>
              <w:t>科研思维和创新精神</w:t>
            </w:r>
            <w:r w:rsidR="00A6742E" w:rsidRPr="0091141A">
              <w:rPr>
                <w:rFonts w:ascii="Times New Roman" w:hAnsi="Times New Roman" w:hint="eastAsia"/>
                <w:szCs w:val="21"/>
              </w:rPr>
              <w:t>，</w:t>
            </w:r>
            <w:r w:rsidR="00A6742E" w:rsidRPr="0091141A">
              <w:rPr>
                <w:rFonts w:ascii="Times New Roman" w:hAnsi="Times New Roman"/>
                <w:szCs w:val="21"/>
              </w:rPr>
              <w:t>学以致用</w:t>
            </w:r>
          </w:p>
        </w:tc>
        <w:tc>
          <w:tcPr>
            <w:tcW w:w="2849" w:type="dxa"/>
            <w:vAlign w:val="center"/>
          </w:tcPr>
          <w:p w14:paraId="65EFBDEC" w14:textId="77777777" w:rsidR="00E132D3" w:rsidRDefault="00A44770" w:rsidP="00E418FD">
            <w:pPr>
              <w:pStyle w:val="a3"/>
              <w:spacing w:beforeLines="50" w:before="156" w:afterLines="50" w:after="156"/>
              <w:jc w:val="left"/>
              <w:rPr>
                <w:rFonts w:hAnsi="宋体"/>
                <w:b/>
              </w:rPr>
            </w:pPr>
            <w:r>
              <w:rPr>
                <w:rFonts w:hAnsi="宋体" w:hint="eastAsia"/>
              </w:rPr>
              <w:t>生生、师生互动次数与质量</w:t>
            </w:r>
            <w:r w:rsidR="00E418FD">
              <w:rPr>
                <w:rFonts w:hAnsi="宋体" w:hint="eastAsia"/>
              </w:rPr>
              <w:t>，FAQS质量考核，</w:t>
            </w:r>
            <w:r w:rsidR="00E418FD">
              <w:rPr>
                <w:rFonts w:hAnsi="宋体" w:hint="eastAsia"/>
                <w:szCs w:val="21"/>
              </w:rPr>
              <w:t>记入过程化考核</w:t>
            </w:r>
          </w:p>
        </w:tc>
      </w:tr>
      <w:tr w:rsidR="00E132D3" w14:paraId="3DD3ED99" w14:textId="77777777">
        <w:trPr>
          <w:trHeight w:val="567"/>
          <w:jc w:val="center"/>
        </w:trPr>
        <w:tc>
          <w:tcPr>
            <w:tcW w:w="2847" w:type="dxa"/>
            <w:vAlign w:val="center"/>
          </w:tcPr>
          <w:p w14:paraId="32890B8D" w14:textId="77777777" w:rsidR="00E132D3" w:rsidRDefault="00E132D3" w:rsidP="000E0167">
            <w:pPr>
              <w:pStyle w:val="a3"/>
              <w:spacing w:beforeLines="50" w:before="156" w:afterLines="50" w:after="156"/>
              <w:jc w:val="center"/>
              <w:rPr>
                <w:rFonts w:hAnsi="宋体"/>
              </w:rPr>
            </w:pPr>
          </w:p>
        </w:tc>
        <w:tc>
          <w:tcPr>
            <w:tcW w:w="2849" w:type="dxa"/>
            <w:vAlign w:val="center"/>
          </w:tcPr>
          <w:p w14:paraId="4E8D00CE" w14:textId="77777777" w:rsidR="00E132D3" w:rsidRDefault="00E132D3" w:rsidP="000E0167">
            <w:pPr>
              <w:pStyle w:val="a3"/>
              <w:spacing w:beforeLines="50" w:before="156" w:afterLines="50" w:after="156"/>
              <w:jc w:val="center"/>
              <w:rPr>
                <w:rFonts w:hAnsi="宋体"/>
                <w:b/>
              </w:rPr>
            </w:pPr>
          </w:p>
        </w:tc>
        <w:tc>
          <w:tcPr>
            <w:tcW w:w="2849" w:type="dxa"/>
            <w:vAlign w:val="center"/>
          </w:tcPr>
          <w:p w14:paraId="1264BDD9" w14:textId="77777777" w:rsidR="00E132D3" w:rsidRDefault="00E132D3" w:rsidP="000E0167">
            <w:pPr>
              <w:pStyle w:val="a3"/>
              <w:spacing w:beforeLines="50" w:before="156" w:afterLines="50" w:after="156"/>
              <w:jc w:val="center"/>
              <w:rPr>
                <w:rFonts w:hAnsi="宋体"/>
                <w:b/>
              </w:rPr>
            </w:pPr>
          </w:p>
        </w:tc>
      </w:tr>
    </w:tbl>
    <w:p w14:paraId="064ED02A" w14:textId="383C3D30" w:rsidR="00E132D3" w:rsidRDefault="00D316DB" w:rsidP="000E0167">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（二）评定方法 </w:t>
      </w:r>
    </w:p>
    <w:p w14:paraId="18949CF9" w14:textId="7A041939" w:rsidR="00E132D3" w:rsidRDefault="00D316DB" w:rsidP="000E0167">
      <w:pPr>
        <w:widowControl/>
        <w:spacing w:beforeLines="50" w:before="156" w:afterLines="50" w:after="156"/>
        <w:ind w:firstLineChars="200" w:firstLine="422"/>
        <w:jc w:val="left"/>
        <w:rPr>
          <w:rFonts w:ascii="黑体" w:eastAsia="黑体" w:hAnsi="黑体"/>
          <w:b/>
          <w:sz w:val="24"/>
          <w:szCs w:val="24"/>
        </w:rPr>
      </w:pPr>
      <w:r>
        <w:rPr>
          <w:rFonts w:ascii="宋体" w:eastAsia="宋体" w:hAnsi="宋体" w:hint="eastAsia"/>
          <w:b/>
        </w:rPr>
        <w:t>1．评定方法</w:t>
      </w:r>
    </w:p>
    <w:p w14:paraId="526001B5" w14:textId="77777777" w:rsidR="003F313E" w:rsidRPr="003F313E" w:rsidRDefault="003F313E" w:rsidP="000E0167">
      <w:pPr>
        <w:widowControl/>
        <w:spacing w:beforeLines="50" w:before="156" w:afterLines="50" w:after="156"/>
        <w:jc w:val="left"/>
        <w:rPr>
          <w:rFonts w:ascii="宋体" w:eastAsia="宋体" w:hAnsi="宋体"/>
          <w:b/>
        </w:rPr>
      </w:pPr>
      <w:r w:rsidRPr="003F313E">
        <w:rPr>
          <w:rFonts w:ascii="Times New Roman" w:eastAsia="宋体" w:hAnsi="宋体" w:cs="Times New Roman" w:hint="eastAsia"/>
          <w:b/>
          <w:szCs w:val="21"/>
        </w:rPr>
        <w:t xml:space="preserve">1.1 </w:t>
      </w:r>
      <w:r w:rsidRPr="003F313E">
        <w:rPr>
          <w:rFonts w:ascii="Times New Roman" w:eastAsia="宋体" w:hAnsi="宋体" w:cs="Times New Roman" w:hint="eastAsia"/>
          <w:b/>
          <w:szCs w:val="21"/>
        </w:rPr>
        <w:t>理论考核方式及评定方法</w:t>
      </w:r>
    </w:p>
    <w:p w14:paraId="482E6BCC" w14:textId="77777777" w:rsidR="00E132D3" w:rsidRDefault="00C1115E" w:rsidP="006E31B5">
      <w:pPr>
        <w:widowControl/>
        <w:spacing w:beforeLines="50" w:before="156" w:afterLines="50" w:after="156"/>
        <w:ind w:firstLineChars="200" w:firstLine="420"/>
        <w:jc w:val="left"/>
        <w:rPr>
          <w:rFonts w:ascii="宋体" w:eastAsia="宋体" w:hAnsi="宋体"/>
        </w:rPr>
      </w:pPr>
      <w:r w:rsidRPr="006E31B5">
        <w:rPr>
          <w:rFonts w:ascii="宋体" w:eastAsia="宋体" w:hAnsi="宋体" w:hint="eastAsia"/>
        </w:rPr>
        <w:t>平时</w:t>
      </w:r>
      <w:r w:rsidR="00D316DB" w:rsidRPr="006E31B5">
        <w:rPr>
          <w:rFonts w:ascii="宋体" w:eastAsia="宋体" w:hAnsi="宋体" w:hint="eastAsia"/>
        </w:rPr>
        <w:t>成绩</w:t>
      </w:r>
      <w:r w:rsidR="00AE51F6" w:rsidRPr="006E31B5">
        <w:rPr>
          <w:rFonts w:ascii="宋体" w:eastAsia="宋体" w:hAnsi="宋体" w:hint="eastAsia"/>
        </w:rPr>
        <w:t>（过程化考核）</w:t>
      </w:r>
      <w:r w:rsidR="00D316DB" w:rsidRPr="006E31B5">
        <w:rPr>
          <w:rFonts w:ascii="宋体" w:eastAsia="宋体" w:hAnsi="宋体" w:hint="eastAsia"/>
        </w:rPr>
        <w:t>占总成绩的</w:t>
      </w:r>
      <w:r w:rsidRPr="006E31B5">
        <w:rPr>
          <w:rFonts w:ascii="宋体" w:eastAsia="宋体" w:hAnsi="宋体" w:hint="eastAsia"/>
        </w:rPr>
        <w:t>7</w:t>
      </w:r>
      <w:r w:rsidR="00D316DB" w:rsidRPr="006E31B5">
        <w:rPr>
          <w:rFonts w:ascii="宋体" w:eastAsia="宋体" w:hAnsi="宋体" w:hint="eastAsia"/>
        </w:rPr>
        <w:t>0%，</w:t>
      </w:r>
      <w:r w:rsidR="00AE51F6" w:rsidRPr="006E31B5">
        <w:rPr>
          <w:rFonts w:ascii="宋体" w:eastAsia="宋体" w:hAnsi="宋体" w:hint="eastAsia"/>
        </w:rPr>
        <w:t>包括</w:t>
      </w:r>
      <w:r w:rsidRPr="006E31B5">
        <w:rPr>
          <w:rFonts w:ascii="宋体" w:eastAsia="宋体" w:hAnsi="宋体" w:hint="eastAsia"/>
        </w:rPr>
        <w:t>课堂提问</w:t>
      </w:r>
      <w:r w:rsidR="006E31B5" w:rsidRPr="006E31B5">
        <w:rPr>
          <w:rFonts w:ascii="宋体" w:eastAsia="宋体" w:hAnsi="宋体" w:hint="eastAsia"/>
        </w:rPr>
        <w:t>5</w:t>
      </w:r>
      <w:r w:rsidRPr="006E31B5">
        <w:rPr>
          <w:rFonts w:ascii="宋体" w:eastAsia="宋体" w:hAnsi="宋体" w:hint="eastAsia"/>
        </w:rPr>
        <w:t>%，</w:t>
      </w:r>
      <w:r w:rsidR="00AE51F6" w:rsidRPr="006E31B5">
        <w:rPr>
          <w:rFonts w:ascii="宋体" w:eastAsia="宋体" w:hAnsi="宋体" w:hint="eastAsia"/>
        </w:rPr>
        <w:t>课后作业</w:t>
      </w:r>
      <w:r w:rsidR="006E31B5" w:rsidRPr="006E31B5">
        <w:rPr>
          <w:rFonts w:ascii="宋体" w:eastAsia="宋体" w:hAnsi="宋体" w:hint="eastAsia"/>
        </w:rPr>
        <w:t>5</w:t>
      </w:r>
      <w:r w:rsidR="00AE51F6" w:rsidRPr="006E31B5">
        <w:rPr>
          <w:rFonts w:ascii="宋体" w:eastAsia="宋体" w:hAnsi="宋体" w:hint="eastAsia"/>
        </w:rPr>
        <w:t>%，</w:t>
      </w:r>
      <w:r w:rsidR="006E31B5" w:rsidRPr="006E31B5">
        <w:rPr>
          <w:rFonts w:ascii="宋体" w:eastAsia="宋体" w:hAnsi="宋体" w:hint="eastAsia"/>
        </w:rPr>
        <w:t>阶段性考核</w:t>
      </w:r>
      <w:r w:rsidR="003F313E">
        <w:rPr>
          <w:rFonts w:ascii="宋体" w:eastAsia="宋体" w:hAnsi="宋体" w:hint="eastAsia"/>
        </w:rPr>
        <w:t>3</w:t>
      </w:r>
      <w:r w:rsidR="006E31B5" w:rsidRPr="006E31B5">
        <w:rPr>
          <w:rFonts w:ascii="宋体" w:eastAsia="宋体" w:hAnsi="宋体" w:hint="eastAsia"/>
        </w:rPr>
        <w:t>0%，</w:t>
      </w:r>
      <w:r w:rsidR="003F313E">
        <w:rPr>
          <w:rFonts w:ascii="宋体" w:eastAsia="宋体" w:hAnsi="宋体" w:hint="eastAsia"/>
        </w:rPr>
        <w:t>实验考核10%，</w:t>
      </w:r>
      <w:r w:rsidR="00AE51F6" w:rsidRPr="006E31B5">
        <w:rPr>
          <w:rFonts w:ascii="宋体" w:eastAsia="宋体" w:hAnsi="宋体" w:hint="eastAsia"/>
        </w:rPr>
        <w:t>读书报告会</w:t>
      </w:r>
      <w:r w:rsidR="006E31B5" w:rsidRPr="006E31B5">
        <w:rPr>
          <w:rFonts w:ascii="宋体" w:eastAsia="宋体" w:hAnsi="宋体" w:hint="eastAsia"/>
        </w:rPr>
        <w:t>(5%,量表评价）</w:t>
      </w:r>
      <w:r w:rsidR="00AE51F6" w:rsidRPr="006E31B5">
        <w:rPr>
          <w:rFonts w:ascii="宋体" w:eastAsia="宋体" w:hAnsi="宋体" w:hint="eastAsia"/>
        </w:rPr>
        <w:t>，翻转课堂</w:t>
      </w:r>
      <w:r w:rsidR="006E31B5" w:rsidRPr="006E31B5">
        <w:rPr>
          <w:rFonts w:ascii="宋体" w:eastAsia="宋体" w:hAnsi="宋体" w:hint="eastAsia"/>
        </w:rPr>
        <w:t>(5%,量表评价）</w:t>
      </w:r>
      <w:r w:rsidR="00AE51F6" w:rsidRPr="006E31B5">
        <w:rPr>
          <w:rFonts w:ascii="宋体" w:eastAsia="宋体" w:hAnsi="宋体" w:hint="eastAsia"/>
        </w:rPr>
        <w:t>，</w:t>
      </w:r>
      <w:r w:rsidR="006E31B5" w:rsidRPr="006E31B5">
        <w:rPr>
          <w:rFonts w:ascii="宋体" w:eastAsia="宋体" w:hAnsi="宋体" w:hint="eastAsia"/>
        </w:rPr>
        <w:t>PBL/CBL(</w:t>
      </w:r>
      <w:r w:rsidR="00AE51F6" w:rsidRPr="006E31B5">
        <w:rPr>
          <w:rFonts w:ascii="宋体" w:eastAsia="宋体" w:hAnsi="宋体" w:hint="eastAsia"/>
        </w:rPr>
        <w:t>10%</w:t>
      </w:r>
      <w:r w:rsidR="006E31B5" w:rsidRPr="006E31B5">
        <w:rPr>
          <w:rFonts w:ascii="宋体" w:eastAsia="宋体" w:hAnsi="宋体" w:hint="eastAsia"/>
        </w:rPr>
        <w:t>,量表评价</w:t>
      </w:r>
      <w:r w:rsidR="00D316DB" w:rsidRPr="006E31B5">
        <w:rPr>
          <w:rFonts w:ascii="宋体" w:eastAsia="宋体" w:hAnsi="宋体" w:hint="eastAsia"/>
        </w:rPr>
        <w:t>）</w:t>
      </w:r>
      <w:r w:rsidR="00AE51F6" w:rsidRPr="006E31B5">
        <w:rPr>
          <w:rFonts w:ascii="宋体" w:eastAsia="宋体" w:hAnsi="宋体" w:hint="eastAsia"/>
        </w:rPr>
        <w:t>。期末</w:t>
      </w:r>
      <w:r w:rsidR="00D316DB" w:rsidRPr="006E31B5">
        <w:rPr>
          <w:rFonts w:ascii="宋体" w:eastAsia="宋体" w:hAnsi="宋体" w:hint="eastAsia"/>
        </w:rPr>
        <w:t>考试占总成绩的30%</w:t>
      </w:r>
      <w:r w:rsidR="00AE51F6" w:rsidRPr="006E31B5">
        <w:rPr>
          <w:rFonts w:ascii="宋体" w:eastAsia="宋体" w:hAnsi="宋体" w:hint="eastAsia"/>
        </w:rPr>
        <w:t>（</w:t>
      </w:r>
      <w:r w:rsidR="00905EBF" w:rsidRPr="006E31B5">
        <w:rPr>
          <w:rFonts w:ascii="宋体" w:eastAsia="宋体" w:hAnsi="宋体" w:hint="eastAsia"/>
        </w:rPr>
        <w:t>闭卷</w:t>
      </w:r>
      <w:r w:rsidR="00AE51F6" w:rsidRPr="006E31B5">
        <w:rPr>
          <w:rFonts w:ascii="宋体" w:eastAsia="宋体" w:hAnsi="宋体" w:hint="eastAsia"/>
        </w:rPr>
        <w:t>）。</w:t>
      </w:r>
    </w:p>
    <w:p w14:paraId="37EA524B" w14:textId="77777777" w:rsidR="006E31B5" w:rsidRPr="006E31B5" w:rsidRDefault="006E31B5" w:rsidP="006E31B5">
      <w:pPr>
        <w:widowControl/>
        <w:spacing w:beforeLines="50" w:before="156" w:afterLines="50" w:after="156"/>
        <w:ind w:firstLineChars="200" w:firstLine="420"/>
        <w:jc w:val="left"/>
        <w:rPr>
          <w:rFonts w:ascii="宋体" w:eastAsia="宋体" w:hAnsi="宋体"/>
        </w:rPr>
      </w:pPr>
    </w:p>
    <w:p w14:paraId="3363D147" w14:textId="77777777" w:rsidR="00E132D3" w:rsidRDefault="00E132D3" w:rsidP="000E0167">
      <w:pPr>
        <w:widowControl/>
        <w:spacing w:beforeLines="50" w:before="156" w:afterLines="50" w:after="156"/>
        <w:jc w:val="left"/>
        <w:rPr>
          <w:rFonts w:ascii="宋体" w:eastAsia="宋体" w:hAnsi="宋体"/>
        </w:rPr>
      </w:pPr>
      <w:r>
        <w:object w:dxaOrig="14503" w:dyaOrig="8654" w14:anchorId="3867ED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05pt;height:276.75pt" o:ole="">
            <v:imagedata r:id="rId29" o:title=""/>
            <o:lock v:ext="edit" aspectratio="f"/>
          </v:shape>
          <o:OLEObject Type="Embed" ProgID="PBrush" ShapeID="_x0000_i1025" DrawAspect="Content" ObjectID="_1754722372" r:id="rId30"/>
        </w:object>
      </w:r>
    </w:p>
    <w:p w14:paraId="176055F4" w14:textId="77777777" w:rsidR="00E132D3" w:rsidRDefault="00E132D3" w:rsidP="000E0167">
      <w:pPr>
        <w:widowControl/>
        <w:spacing w:beforeLines="50" w:before="156" w:afterLines="50" w:after="156"/>
        <w:jc w:val="left"/>
        <w:rPr>
          <w:rFonts w:ascii="宋体" w:eastAsia="宋体" w:hAnsi="宋体"/>
        </w:rPr>
      </w:pPr>
    </w:p>
    <w:p w14:paraId="65CE3E37" w14:textId="77777777" w:rsidR="00E132D3" w:rsidRDefault="00A402C2" w:rsidP="000E0167">
      <w:pPr>
        <w:widowControl/>
        <w:spacing w:beforeLines="50" w:before="156" w:afterLines="50" w:after="156"/>
        <w:jc w:val="left"/>
        <w:rPr>
          <w:rFonts w:ascii="宋体" w:eastAsia="宋体" w:hAnsi="宋体"/>
        </w:rPr>
      </w:pPr>
      <w:r>
        <w:object w:dxaOrig="1440" w:dyaOrig="1440" w14:anchorId="0609D4FE">
          <v:shape id="_x0000_s1026" type="#_x0000_t75" style="position:absolute;margin-left:70.5pt;margin-top:63.9pt;width:465.25pt;height:319.75pt;z-index:251659264;mso-wrap-distance-left:9pt;mso-wrap-distance-top:0;mso-wrap-distance-right:9pt;mso-wrap-distance-bottom:0;mso-position-horizontal-relative:page;mso-position-vertical-relative:page;mso-width-relative:page;mso-height-relative:page">
            <v:imagedata r:id="rId31" o:title=""/>
            <o:lock v:ext="edit" aspectratio="f"/>
            <w10:wrap type="square" anchorx="page" anchory="page"/>
          </v:shape>
          <o:OLEObject Type="Embed" ProgID="PBrush" ShapeID="_x0000_s1026" DrawAspect="Content" ObjectID="_1754722373" r:id="rId32"/>
        </w:object>
      </w:r>
    </w:p>
    <w:p w14:paraId="3435B63F" w14:textId="77777777" w:rsidR="00E132D3" w:rsidRDefault="00E132D3" w:rsidP="000E0167">
      <w:pPr>
        <w:widowControl/>
        <w:spacing w:beforeLines="50" w:before="156" w:afterLines="50" w:after="156"/>
        <w:jc w:val="left"/>
        <w:rPr>
          <w:rFonts w:ascii="宋体" w:eastAsia="宋体" w:hAnsi="宋体"/>
        </w:rPr>
      </w:pPr>
    </w:p>
    <w:p w14:paraId="0B9D68CE" w14:textId="77777777" w:rsidR="00E132D3" w:rsidRDefault="00E132D3" w:rsidP="000E0167">
      <w:pPr>
        <w:widowControl/>
        <w:spacing w:beforeLines="50" w:before="156" w:afterLines="50" w:after="156"/>
        <w:jc w:val="left"/>
        <w:rPr>
          <w:rFonts w:ascii="宋体" w:eastAsia="宋体" w:hAnsi="宋体"/>
        </w:rPr>
      </w:pPr>
    </w:p>
    <w:p w14:paraId="30CA591D" w14:textId="77777777" w:rsidR="00E132D3" w:rsidRDefault="00A402C2" w:rsidP="000E0167">
      <w:pPr>
        <w:widowControl/>
        <w:spacing w:beforeLines="50" w:before="156" w:afterLines="50" w:after="156"/>
        <w:jc w:val="left"/>
        <w:rPr>
          <w:rFonts w:ascii="宋体" w:eastAsia="宋体" w:hAnsi="宋体"/>
        </w:rPr>
      </w:pPr>
      <w:r>
        <w:lastRenderedPageBreak/>
        <w:object w:dxaOrig="1440" w:dyaOrig="1440" w14:anchorId="423CBD56">
          <v:shape id="_x0000_s1029" type="#_x0000_t75" style="position:absolute;margin-left:90pt;margin-top:75.8pt;width:444.05pt;height:599.95pt;z-index:251662336;mso-wrap-distance-left:9pt;mso-wrap-distance-top:0;mso-wrap-distance-right:9pt;mso-wrap-distance-bottom:0;mso-position-horizontal-relative:page;mso-position-vertical-relative:page;mso-width-relative:page;mso-height-relative:page">
            <v:imagedata r:id="rId33" o:title=""/>
            <o:lock v:ext="edit" aspectratio="f"/>
            <w10:wrap type="square" anchorx="page" anchory="page"/>
          </v:shape>
          <o:OLEObject Type="Embed" ProgID="PBrush" ShapeID="_x0000_s1029" DrawAspect="Content" ObjectID="_1754722374" r:id="rId34"/>
        </w:object>
      </w:r>
    </w:p>
    <w:p w14:paraId="5DC982CD" w14:textId="77777777" w:rsidR="00E132D3" w:rsidRDefault="00E132D3" w:rsidP="000E0167">
      <w:pPr>
        <w:widowControl/>
        <w:spacing w:beforeLines="50" w:before="156" w:afterLines="50" w:after="156"/>
        <w:jc w:val="left"/>
        <w:rPr>
          <w:rFonts w:ascii="宋体" w:eastAsia="宋体" w:hAnsi="宋体"/>
        </w:rPr>
      </w:pPr>
    </w:p>
    <w:p w14:paraId="16ABE770" w14:textId="77777777" w:rsidR="00E132D3" w:rsidRDefault="00E132D3" w:rsidP="000E0167">
      <w:pPr>
        <w:widowControl/>
        <w:spacing w:beforeLines="50" w:before="156" w:afterLines="50" w:after="156"/>
        <w:jc w:val="left"/>
        <w:rPr>
          <w:rFonts w:ascii="宋体" w:eastAsia="宋体" w:hAnsi="宋体"/>
        </w:rPr>
      </w:pPr>
    </w:p>
    <w:p w14:paraId="5BDA7BEB" w14:textId="77777777" w:rsidR="00E132D3" w:rsidRDefault="00E132D3" w:rsidP="000E0167">
      <w:pPr>
        <w:widowControl/>
        <w:spacing w:beforeLines="50" w:before="156" w:afterLines="50" w:after="156"/>
        <w:jc w:val="left"/>
        <w:rPr>
          <w:rFonts w:ascii="宋体" w:eastAsia="宋体" w:hAnsi="宋体"/>
        </w:rPr>
      </w:pPr>
    </w:p>
    <w:p w14:paraId="67D0C41B" w14:textId="77777777" w:rsidR="00E132D3" w:rsidRDefault="00A402C2" w:rsidP="000E0167">
      <w:pPr>
        <w:widowControl/>
        <w:spacing w:beforeLines="50" w:before="156" w:afterLines="50" w:after="156"/>
        <w:jc w:val="left"/>
        <w:rPr>
          <w:rFonts w:ascii="宋体" w:eastAsia="宋体" w:hAnsi="宋体"/>
        </w:rPr>
      </w:pPr>
      <w:r>
        <w:lastRenderedPageBreak/>
        <w:object w:dxaOrig="1440" w:dyaOrig="1440" w14:anchorId="2F385466">
          <v:shape id="_x0000_s1030" type="#_x0000_t75" style="position:absolute;margin-left:111pt;margin-top:100.9pt;width:420.25pt;height:553.15pt;z-index:251663360;mso-wrap-distance-left:9pt;mso-wrap-distance-top:0;mso-wrap-distance-right:9pt;mso-wrap-distance-bottom:0;mso-position-horizontal-relative:page;mso-position-vertical-relative:page;mso-width-relative:page;mso-height-relative:page">
            <v:imagedata r:id="rId35" o:title=""/>
            <o:lock v:ext="edit" aspectratio="f"/>
            <w10:wrap type="square" anchorx="page" anchory="page"/>
          </v:shape>
          <o:OLEObject Type="Embed" ProgID="PBrush" ShapeID="_x0000_s1030" DrawAspect="Content" ObjectID="_1754722375" r:id="rId36"/>
        </w:object>
      </w:r>
    </w:p>
    <w:p w14:paraId="4F002290" w14:textId="77777777" w:rsidR="00E132D3" w:rsidRDefault="00E132D3" w:rsidP="000E0167">
      <w:pPr>
        <w:widowControl/>
        <w:spacing w:beforeLines="50" w:before="156" w:afterLines="50" w:after="156"/>
        <w:jc w:val="left"/>
        <w:rPr>
          <w:rFonts w:ascii="宋体" w:eastAsia="宋体" w:hAnsi="宋体"/>
        </w:rPr>
      </w:pPr>
    </w:p>
    <w:p w14:paraId="533AD796" w14:textId="77777777" w:rsidR="00E132D3" w:rsidRDefault="00E132D3" w:rsidP="000E0167">
      <w:pPr>
        <w:widowControl/>
        <w:spacing w:beforeLines="50" w:before="156" w:afterLines="50" w:after="156"/>
        <w:jc w:val="left"/>
        <w:rPr>
          <w:rFonts w:ascii="宋体" w:eastAsia="宋体" w:hAnsi="宋体"/>
        </w:rPr>
      </w:pPr>
    </w:p>
    <w:p w14:paraId="136D7734" w14:textId="77777777" w:rsidR="00E132D3" w:rsidRDefault="00A402C2" w:rsidP="000E0167">
      <w:pPr>
        <w:widowControl/>
        <w:spacing w:beforeLines="50" w:before="156" w:afterLines="50" w:after="156"/>
        <w:jc w:val="left"/>
        <w:rPr>
          <w:rFonts w:ascii="宋体" w:eastAsia="宋体" w:hAnsi="宋体"/>
        </w:rPr>
      </w:pPr>
      <w:r>
        <w:lastRenderedPageBreak/>
        <w:object w:dxaOrig="1440" w:dyaOrig="1440" w14:anchorId="1F0AA3D3">
          <v:shape id="_x0000_s1031" type="#_x0000_t75" style="position:absolute;margin-left:21pt;margin-top:5.95pt;width:447.1pt;height:605pt;z-index:251664384;mso-wrap-distance-left:9pt;mso-wrap-distance-top:0;mso-wrap-distance-right:9pt;mso-wrap-distance-bottom:0;mso-width-relative:page;mso-height-relative:page">
            <v:imagedata r:id="rId37" o:title=""/>
            <o:lock v:ext="edit" aspectratio="f"/>
            <w10:wrap type="square"/>
          </v:shape>
          <o:OLEObject Type="Embed" ProgID="PBrush" ShapeID="_x0000_s1031" DrawAspect="Content" ObjectID="_1754722376" r:id="rId38"/>
        </w:object>
      </w:r>
    </w:p>
    <w:p w14:paraId="6982B3F8" w14:textId="77777777" w:rsidR="00E132D3" w:rsidRDefault="00E132D3" w:rsidP="000E0167">
      <w:pPr>
        <w:widowControl/>
        <w:spacing w:beforeLines="50" w:before="156" w:afterLines="50" w:after="156"/>
        <w:jc w:val="left"/>
        <w:rPr>
          <w:rFonts w:ascii="宋体" w:eastAsia="宋体" w:hAnsi="宋体"/>
        </w:rPr>
      </w:pPr>
    </w:p>
    <w:p w14:paraId="563F2621" w14:textId="77777777" w:rsidR="00E132D3" w:rsidRDefault="00E132D3" w:rsidP="000E0167">
      <w:pPr>
        <w:widowControl/>
        <w:spacing w:beforeLines="50" w:before="156" w:afterLines="50" w:after="156"/>
        <w:jc w:val="left"/>
        <w:rPr>
          <w:rFonts w:ascii="宋体" w:eastAsia="宋体" w:hAnsi="宋体"/>
        </w:rPr>
      </w:pPr>
    </w:p>
    <w:p w14:paraId="4FA6B58D" w14:textId="77777777" w:rsidR="00E132D3" w:rsidRDefault="00E132D3" w:rsidP="000E0167">
      <w:pPr>
        <w:widowControl/>
        <w:spacing w:beforeLines="50" w:before="156" w:afterLines="50" w:after="156"/>
        <w:jc w:val="left"/>
        <w:rPr>
          <w:rFonts w:ascii="宋体" w:eastAsia="宋体" w:hAnsi="宋体"/>
        </w:rPr>
      </w:pPr>
    </w:p>
    <w:p w14:paraId="498FBBD6" w14:textId="77777777" w:rsidR="00E132D3" w:rsidRDefault="00A402C2" w:rsidP="000E0167">
      <w:pPr>
        <w:widowControl/>
        <w:spacing w:beforeLines="50" w:before="156" w:afterLines="50" w:after="156"/>
        <w:jc w:val="left"/>
        <w:rPr>
          <w:rFonts w:ascii="宋体" w:eastAsia="宋体" w:hAnsi="宋体"/>
        </w:rPr>
      </w:pPr>
      <w:r>
        <w:lastRenderedPageBreak/>
        <w:object w:dxaOrig="1440" w:dyaOrig="1440" w14:anchorId="763B962A">
          <v:shape id="_x0000_s1032" type="#_x0000_t75" style="position:absolute;margin-left:90pt;margin-top:100.8pt;width:471.1pt;height:566.3pt;z-index:251665408;mso-wrap-distance-left:9pt;mso-wrap-distance-top:0;mso-wrap-distance-right:9pt;mso-wrap-distance-bottom:0;mso-position-horizontal-relative:page;mso-position-vertical-relative:page;mso-width-relative:page;mso-height-relative:page">
            <v:imagedata r:id="rId39" o:title=""/>
            <o:lock v:ext="edit" aspectratio="f"/>
            <w10:wrap type="square" anchorx="page" anchory="page"/>
          </v:shape>
          <o:OLEObject Type="Embed" ProgID="PBrush" ShapeID="_x0000_s1032" DrawAspect="Content" ObjectID="_1754722377" r:id="rId40"/>
        </w:object>
      </w:r>
    </w:p>
    <w:p w14:paraId="2A25E3E0" w14:textId="77777777" w:rsidR="00E132D3" w:rsidRDefault="00E132D3" w:rsidP="000E0167">
      <w:pPr>
        <w:widowControl/>
        <w:spacing w:beforeLines="50" w:before="156" w:afterLines="50" w:after="156"/>
        <w:jc w:val="left"/>
        <w:rPr>
          <w:rFonts w:ascii="宋体" w:eastAsia="宋体" w:hAnsi="宋体"/>
        </w:rPr>
      </w:pPr>
    </w:p>
    <w:p w14:paraId="0AA3C7C5" w14:textId="77777777" w:rsidR="00E132D3" w:rsidRDefault="00E132D3" w:rsidP="000E0167">
      <w:pPr>
        <w:widowControl/>
        <w:spacing w:beforeLines="50" w:before="156" w:afterLines="50" w:after="156"/>
        <w:jc w:val="left"/>
        <w:rPr>
          <w:rFonts w:ascii="宋体" w:eastAsia="宋体" w:hAnsi="宋体"/>
        </w:rPr>
      </w:pPr>
    </w:p>
    <w:p w14:paraId="4833774E" w14:textId="77777777" w:rsidR="00E132D3" w:rsidRDefault="00E132D3" w:rsidP="000E0167">
      <w:pPr>
        <w:widowControl/>
        <w:spacing w:beforeLines="50" w:before="156" w:afterLines="50" w:after="156"/>
        <w:jc w:val="left"/>
        <w:rPr>
          <w:rFonts w:ascii="宋体" w:eastAsia="宋体" w:hAnsi="宋体"/>
        </w:rPr>
      </w:pPr>
    </w:p>
    <w:p w14:paraId="7974C1A6" w14:textId="77777777" w:rsidR="00E132D3" w:rsidRDefault="00E132D3" w:rsidP="000E0167">
      <w:pPr>
        <w:widowControl/>
        <w:spacing w:beforeLines="50" w:before="156" w:afterLines="50" w:after="156"/>
        <w:jc w:val="left"/>
        <w:rPr>
          <w:rFonts w:ascii="宋体" w:eastAsia="宋体" w:hAnsi="宋体"/>
        </w:rPr>
      </w:pPr>
    </w:p>
    <w:p w14:paraId="0F36071A" w14:textId="77777777" w:rsidR="00E132D3" w:rsidRDefault="00A402C2" w:rsidP="000E0167">
      <w:pPr>
        <w:widowControl/>
        <w:spacing w:beforeLines="50" w:before="156" w:afterLines="50" w:after="156"/>
        <w:jc w:val="left"/>
        <w:rPr>
          <w:rFonts w:ascii="宋体" w:eastAsia="宋体" w:hAnsi="宋体"/>
        </w:rPr>
      </w:pPr>
      <w:r>
        <w:lastRenderedPageBreak/>
        <w:object w:dxaOrig="1440" w:dyaOrig="1440" w14:anchorId="66FCB228">
          <v:shape id="_x0000_s1034" type="#_x0000_t75" style="position:absolute;margin-left:82.5pt;margin-top:82.8pt;width:427.65pt;height:312.5pt;z-index:251666432;mso-wrap-distance-left:9pt;mso-wrap-distance-top:0;mso-wrap-distance-right:9pt;mso-wrap-distance-bottom:0;mso-position-horizontal-relative:page;mso-position-vertical-relative:page;mso-width-relative:page;mso-height-relative:page">
            <v:imagedata r:id="rId41" o:title=""/>
            <o:lock v:ext="edit" aspectratio="f"/>
            <w10:wrap type="square" anchorx="page" anchory="page"/>
          </v:shape>
          <o:OLEObject Type="Embed" ProgID="PBrush" ShapeID="_x0000_s1034" DrawAspect="Content" ObjectID="_1754722378" r:id="rId42"/>
        </w:object>
      </w:r>
    </w:p>
    <w:p w14:paraId="26BB256C" w14:textId="77777777" w:rsidR="003F313E" w:rsidRPr="003F313E" w:rsidRDefault="003F313E" w:rsidP="003F313E">
      <w:pPr>
        <w:widowControl/>
        <w:spacing w:beforeLines="50" w:before="156" w:afterLines="50" w:after="156"/>
        <w:jc w:val="left"/>
        <w:rPr>
          <w:rFonts w:ascii="宋体" w:eastAsia="宋体" w:hAnsi="宋体"/>
          <w:b/>
        </w:rPr>
      </w:pPr>
      <w:r w:rsidRPr="003F313E">
        <w:rPr>
          <w:rFonts w:ascii="Times New Roman" w:eastAsia="宋体" w:hAnsi="宋体" w:cs="Times New Roman" w:hint="eastAsia"/>
          <w:b/>
          <w:szCs w:val="21"/>
        </w:rPr>
        <w:t>1.</w:t>
      </w:r>
      <w:r>
        <w:rPr>
          <w:rFonts w:ascii="Times New Roman" w:eastAsia="宋体" w:hAnsi="宋体" w:cs="Times New Roman" w:hint="eastAsia"/>
          <w:b/>
          <w:szCs w:val="21"/>
        </w:rPr>
        <w:t>2</w:t>
      </w:r>
      <w:r w:rsidRPr="003F313E">
        <w:rPr>
          <w:rFonts w:ascii="Times New Roman" w:eastAsia="宋体" w:hAnsi="宋体" w:cs="Times New Roman" w:hint="eastAsia"/>
          <w:b/>
          <w:szCs w:val="21"/>
        </w:rPr>
        <w:t xml:space="preserve"> </w:t>
      </w:r>
      <w:r>
        <w:rPr>
          <w:rFonts w:ascii="Times New Roman" w:eastAsia="宋体" w:hAnsi="宋体" w:cs="Times New Roman" w:hint="eastAsia"/>
          <w:b/>
          <w:szCs w:val="21"/>
        </w:rPr>
        <w:t>实验</w:t>
      </w:r>
      <w:r w:rsidRPr="003F313E">
        <w:rPr>
          <w:rFonts w:ascii="Times New Roman" w:eastAsia="宋体" w:hAnsi="宋体" w:cs="Times New Roman" w:hint="eastAsia"/>
          <w:b/>
          <w:szCs w:val="21"/>
        </w:rPr>
        <w:t>考核方式及评定方法</w:t>
      </w:r>
    </w:p>
    <w:p w14:paraId="749763D1" w14:textId="77777777" w:rsidR="003F313E" w:rsidRPr="00E418FD" w:rsidRDefault="003F313E" w:rsidP="003F313E">
      <w:pPr>
        <w:spacing w:line="360" w:lineRule="auto"/>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Pr>
          <w:rFonts w:ascii="Times New Roman" w:eastAsia="宋体" w:hAnsi="宋体" w:cs="Times New Roman"/>
          <w:szCs w:val="21"/>
        </w:rPr>
        <w:t>）实验考核方式由三项组成：实验报告考核</w:t>
      </w:r>
      <w:r w:rsidRPr="00E418FD">
        <w:rPr>
          <w:rFonts w:ascii="Times New Roman" w:eastAsia="宋体" w:hAnsi="宋体" w:cs="Times New Roman"/>
          <w:szCs w:val="21"/>
        </w:rPr>
        <w:t>、实验操作考核和实验理论考核。</w:t>
      </w:r>
    </w:p>
    <w:p w14:paraId="6EDD42FB" w14:textId="77777777" w:rsidR="003F313E" w:rsidRPr="00E418FD" w:rsidRDefault="003F313E" w:rsidP="003F313E">
      <w:pPr>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）实验报告考核占医学基础</w:t>
      </w:r>
      <w:r w:rsidRPr="00E418FD">
        <w:rPr>
          <w:rFonts w:ascii="宋体" w:eastAsia="宋体" w:hAnsi="宋体" w:cs="Times New Roman"/>
          <w:szCs w:val="21"/>
        </w:rPr>
        <w:t>Ⅰ</w:t>
      </w:r>
      <w:r w:rsidRPr="00E418FD">
        <w:rPr>
          <w:rFonts w:ascii="Times New Roman" w:eastAsia="宋体" w:hAnsi="宋体" w:cs="Times New Roman"/>
          <w:szCs w:val="21"/>
        </w:rPr>
        <w:t>实验成绩的</w:t>
      </w:r>
      <w:r w:rsidRPr="00E418FD">
        <w:rPr>
          <w:rFonts w:ascii="Times New Roman" w:eastAsia="宋体" w:hAnsi="Times New Roman" w:cs="Times New Roman"/>
          <w:szCs w:val="21"/>
        </w:rPr>
        <w:t>34%</w:t>
      </w:r>
      <w:r w:rsidRPr="00E418FD">
        <w:rPr>
          <w:rFonts w:ascii="Times New Roman" w:eastAsia="宋体" w:hAnsi="宋体" w:cs="Times New Roman"/>
          <w:szCs w:val="21"/>
        </w:rPr>
        <w:t>，实验操作考核占实验成绩的</w:t>
      </w:r>
      <w:r w:rsidRPr="00E418FD">
        <w:rPr>
          <w:rFonts w:ascii="Times New Roman" w:eastAsia="宋体" w:hAnsi="Times New Roman" w:cs="Times New Roman"/>
          <w:szCs w:val="21"/>
        </w:rPr>
        <w:t>33%</w:t>
      </w:r>
      <w:r w:rsidRPr="00E418FD">
        <w:rPr>
          <w:rFonts w:ascii="Times New Roman" w:eastAsia="宋体" w:hAnsi="宋体" w:cs="Times New Roman"/>
          <w:szCs w:val="21"/>
        </w:rPr>
        <w:t>，实验理论考核占实验成绩的</w:t>
      </w:r>
      <w:r w:rsidRPr="00E418FD">
        <w:rPr>
          <w:rFonts w:ascii="Times New Roman" w:eastAsia="宋体" w:hAnsi="Times New Roman" w:cs="Times New Roman"/>
          <w:szCs w:val="21"/>
        </w:rPr>
        <w:t>33%</w:t>
      </w:r>
      <w:r w:rsidRPr="00E418FD">
        <w:rPr>
          <w:rFonts w:ascii="Times New Roman" w:eastAsia="宋体" w:hAnsi="宋体" w:cs="Times New Roman"/>
          <w:szCs w:val="21"/>
        </w:rPr>
        <w:t>；三项实验考核成绩的合计占医学基础</w:t>
      </w:r>
      <w:r w:rsidRPr="00E418FD">
        <w:rPr>
          <w:rFonts w:ascii="宋体" w:eastAsia="宋体" w:hAnsi="宋体" w:cs="Times New Roman"/>
          <w:szCs w:val="21"/>
        </w:rPr>
        <w:t>Ⅰ</w:t>
      </w:r>
      <w:r w:rsidRPr="00E418FD">
        <w:rPr>
          <w:rFonts w:ascii="Times New Roman" w:eastAsia="宋体" w:hAnsi="宋体" w:cs="Times New Roman"/>
          <w:szCs w:val="21"/>
        </w:rPr>
        <w:t>课程总成绩的</w:t>
      </w:r>
      <w:r>
        <w:rPr>
          <w:rFonts w:ascii="Times New Roman" w:eastAsia="宋体" w:hAnsi="Times New Roman" w:cs="Times New Roman" w:hint="eastAsia"/>
          <w:szCs w:val="21"/>
        </w:rPr>
        <w:t>1</w:t>
      </w:r>
      <w:r w:rsidRPr="00E418FD">
        <w:rPr>
          <w:rFonts w:ascii="Times New Roman" w:eastAsia="宋体" w:hAnsi="Times New Roman" w:cs="Times New Roman"/>
          <w:szCs w:val="21"/>
        </w:rPr>
        <w:t>0%</w:t>
      </w:r>
      <w:r w:rsidRPr="00E418FD">
        <w:rPr>
          <w:rFonts w:ascii="Times New Roman" w:eastAsia="宋体" w:hAnsi="宋体" w:cs="Times New Roman"/>
          <w:szCs w:val="21"/>
        </w:rPr>
        <w:t>。每项考核均备有明确的评分标准，对实验成绩不及格者，本课程不予通过。</w:t>
      </w:r>
    </w:p>
    <w:p w14:paraId="395F9357" w14:textId="77777777" w:rsidR="003F313E" w:rsidRPr="00E418FD" w:rsidRDefault="003F313E" w:rsidP="003F313E">
      <w:pPr>
        <w:rPr>
          <w:rFonts w:ascii="Times New Roman" w:eastAsia="宋体" w:hAnsi="Times New Roman" w:cs="Times New Roman"/>
          <w:szCs w:val="21"/>
        </w:rPr>
      </w:pPr>
      <w:r>
        <w:rPr>
          <w:rFonts w:ascii="Times New Roman" w:eastAsia="宋体" w:hAnsi="宋体" w:cs="Times New Roman" w:hint="eastAsia"/>
          <w:szCs w:val="21"/>
        </w:rPr>
        <w:t>（</w:t>
      </w:r>
      <w:r>
        <w:rPr>
          <w:rFonts w:ascii="Times New Roman" w:eastAsia="宋体" w:hAnsi="宋体" w:cs="Times New Roman" w:hint="eastAsia"/>
          <w:szCs w:val="21"/>
        </w:rPr>
        <w:t>3</w:t>
      </w:r>
      <w:r>
        <w:rPr>
          <w:rFonts w:ascii="Times New Roman" w:eastAsia="宋体" w:hAnsi="宋体" w:cs="Times New Roman" w:hint="eastAsia"/>
          <w:szCs w:val="21"/>
        </w:rPr>
        <w:t>）实验报告</w:t>
      </w:r>
      <w:r w:rsidRPr="00E418FD">
        <w:rPr>
          <w:rFonts w:ascii="Times New Roman" w:eastAsia="宋体" w:hAnsi="宋体" w:cs="Times New Roman"/>
          <w:szCs w:val="21"/>
        </w:rPr>
        <w:t>要求</w:t>
      </w:r>
      <w:r>
        <w:rPr>
          <w:rFonts w:ascii="Times New Roman" w:eastAsia="宋体" w:hAnsi="宋体" w:cs="Times New Roman" w:hint="eastAsia"/>
          <w:szCs w:val="21"/>
        </w:rPr>
        <w:t>：</w:t>
      </w:r>
      <w:r w:rsidRPr="00E418FD">
        <w:rPr>
          <w:rFonts w:ascii="Times New Roman" w:eastAsia="宋体" w:hAnsi="宋体" w:cs="Times New Roman"/>
          <w:szCs w:val="21"/>
        </w:rPr>
        <w:t>每项实验考核要求学生独立按时、按质完成和提交。</w:t>
      </w:r>
    </w:p>
    <w:p w14:paraId="22A449B3" w14:textId="77777777" w:rsidR="003F313E" w:rsidRPr="00E418FD" w:rsidRDefault="003F313E" w:rsidP="003F313E">
      <w:pPr>
        <w:rPr>
          <w:rFonts w:ascii="Times New Roman" w:eastAsia="宋体" w:hAnsi="Times New Roman" w:cs="Times New Roman"/>
          <w:szCs w:val="21"/>
        </w:rPr>
      </w:pPr>
      <w:r>
        <w:rPr>
          <w:rFonts w:ascii="Times New Roman" w:eastAsia="宋体" w:hAnsi="宋体" w:cs="Times New Roman"/>
          <w:szCs w:val="21"/>
        </w:rPr>
        <w:t>书写</w:t>
      </w:r>
      <w:r w:rsidRPr="00E418FD">
        <w:rPr>
          <w:rFonts w:ascii="Times New Roman" w:eastAsia="宋体" w:hAnsi="宋体" w:cs="Times New Roman"/>
          <w:szCs w:val="21"/>
        </w:rPr>
        <w:t>内容包括：</w:t>
      </w:r>
    </w:p>
    <w:p w14:paraId="13AC0A62" w14:textId="77777777" w:rsidR="003F313E" w:rsidRPr="00E418FD" w:rsidRDefault="003F313E" w:rsidP="003F313E">
      <w:pPr>
        <w:ind w:firstLineChars="75" w:firstLine="158"/>
        <w:rPr>
          <w:rFonts w:ascii="Times New Roman" w:eastAsia="宋体" w:hAnsi="Times New Roman" w:cs="Times New Roman"/>
          <w:szCs w:val="21"/>
        </w:rPr>
      </w:pPr>
      <w:r w:rsidRPr="00E418FD">
        <w:rPr>
          <w:rFonts w:ascii="宋体" w:eastAsia="宋体" w:hAnsi="宋体" w:cs="Times New Roman"/>
          <w:szCs w:val="21"/>
        </w:rPr>
        <w:t>①</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实验标题</w:t>
      </w:r>
    </w:p>
    <w:p w14:paraId="4A17077A" w14:textId="77777777" w:rsidR="003F313E" w:rsidRPr="00E418FD" w:rsidRDefault="003F313E" w:rsidP="003F313E">
      <w:pPr>
        <w:ind w:firstLineChars="75" w:firstLine="158"/>
        <w:rPr>
          <w:rFonts w:ascii="Times New Roman" w:eastAsia="宋体" w:hAnsi="Times New Roman" w:cs="Times New Roman"/>
          <w:szCs w:val="21"/>
        </w:rPr>
      </w:pPr>
      <w:r w:rsidRPr="00E418FD">
        <w:rPr>
          <w:rFonts w:ascii="宋体" w:eastAsia="宋体" w:hAnsi="宋体" w:cs="Times New Roman"/>
          <w:szCs w:val="21"/>
        </w:rPr>
        <w:t>②</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一般内容：包括班级、姓名、同组者、日期</w:t>
      </w:r>
    </w:p>
    <w:p w14:paraId="70869DCC" w14:textId="77777777" w:rsidR="003F313E" w:rsidRPr="00E418FD" w:rsidRDefault="003F313E" w:rsidP="003F313E">
      <w:pPr>
        <w:ind w:firstLineChars="75" w:firstLine="158"/>
        <w:rPr>
          <w:rFonts w:ascii="Times New Roman" w:eastAsia="宋体" w:hAnsi="Times New Roman" w:cs="Times New Roman"/>
          <w:szCs w:val="21"/>
        </w:rPr>
      </w:pPr>
      <w:r w:rsidRPr="00E418FD">
        <w:rPr>
          <w:rFonts w:ascii="宋体" w:eastAsia="宋体" w:hAnsi="宋体" w:cs="Times New Roman"/>
          <w:szCs w:val="21"/>
        </w:rPr>
        <w:t>③</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实验原理及目的（应简单扼要的叙述，但必须写清楚操作的关键环节）</w:t>
      </w:r>
    </w:p>
    <w:p w14:paraId="77608A13" w14:textId="77777777" w:rsidR="003F313E" w:rsidRPr="00E418FD" w:rsidRDefault="003F313E" w:rsidP="003F313E">
      <w:pPr>
        <w:ind w:firstLineChars="75" w:firstLine="158"/>
        <w:rPr>
          <w:rFonts w:ascii="Times New Roman" w:eastAsia="宋体" w:hAnsi="Times New Roman" w:cs="Times New Roman"/>
          <w:szCs w:val="21"/>
        </w:rPr>
      </w:pPr>
      <w:r w:rsidRPr="00E418FD">
        <w:rPr>
          <w:rFonts w:ascii="宋体" w:eastAsia="宋体" w:hAnsi="宋体" w:cs="Times New Roman"/>
          <w:szCs w:val="21"/>
        </w:rPr>
        <w:t>④</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实验对象（或标本）</w:t>
      </w:r>
    </w:p>
    <w:p w14:paraId="4D9DFB8E" w14:textId="77777777" w:rsidR="003F313E" w:rsidRPr="00E418FD" w:rsidRDefault="003F313E" w:rsidP="003F313E">
      <w:pPr>
        <w:ind w:firstLineChars="75" w:firstLine="158"/>
        <w:rPr>
          <w:rFonts w:ascii="Times New Roman" w:eastAsia="宋体" w:hAnsi="Times New Roman" w:cs="Times New Roman"/>
          <w:szCs w:val="21"/>
        </w:rPr>
      </w:pPr>
      <w:r w:rsidRPr="00E418FD">
        <w:rPr>
          <w:rFonts w:ascii="宋体" w:eastAsia="宋体" w:hAnsi="宋体" w:cs="Times New Roman"/>
          <w:szCs w:val="21"/>
        </w:rPr>
        <w:t>⑤</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实验结果（实事求是，实验曲线、数据、表格及注释）</w:t>
      </w:r>
    </w:p>
    <w:p w14:paraId="40C84BC8" w14:textId="77777777" w:rsidR="003F313E" w:rsidRPr="00E418FD" w:rsidRDefault="003F313E" w:rsidP="003F313E">
      <w:pPr>
        <w:ind w:firstLineChars="75" w:firstLine="158"/>
        <w:rPr>
          <w:rFonts w:ascii="Times New Roman" w:eastAsia="宋体" w:hAnsi="Times New Roman" w:cs="Times New Roman"/>
          <w:szCs w:val="21"/>
        </w:rPr>
      </w:pPr>
      <w:r w:rsidRPr="00E418FD">
        <w:rPr>
          <w:rFonts w:ascii="宋体" w:eastAsia="宋体" w:hAnsi="宋体" w:cs="Times New Roman"/>
          <w:szCs w:val="21"/>
        </w:rPr>
        <w:t>⑥</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结果讨论（描述结果、分析结果；或描述并分析结果，实验体会或心得，不是对结果的重述）</w:t>
      </w:r>
    </w:p>
    <w:p w14:paraId="5F0FFF49" w14:textId="77777777" w:rsidR="003F313E" w:rsidRPr="00E418FD" w:rsidRDefault="003F313E" w:rsidP="003F313E">
      <w:pPr>
        <w:ind w:firstLineChars="75" w:firstLine="158"/>
        <w:rPr>
          <w:rFonts w:ascii="Times New Roman" w:eastAsia="宋体" w:hAnsi="Times New Roman" w:cs="Times New Roman"/>
          <w:szCs w:val="21"/>
        </w:rPr>
      </w:pPr>
      <w:r w:rsidRPr="00E418FD">
        <w:rPr>
          <w:rFonts w:ascii="宋体" w:eastAsia="宋体" w:hAnsi="宋体" w:cs="Times New Roman"/>
          <w:szCs w:val="21"/>
        </w:rPr>
        <w:t>⑦</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结论（应分条列出，力求概括、简明）</w:t>
      </w:r>
    </w:p>
    <w:p w14:paraId="03C1863D" w14:textId="77777777" w:rsidR="003F313E" w:rsidRDefault="003F313E" w:rsidP="003F313E">
      <w:pPr>
        <w:ind w:firstLineChars="75" w:firstLine="158"/>
        <w:rPr>
          <w:rFonts w:ascii="Times New Roman" w:eastAsia="宋体" w:hAnsi="宋体" w:cs="Times New Roman"/>
          <w:szCs w:val="21"/>
        </w:rPr>
      </w:pPr>
      <w:r w:rsidRPr="00E418FD">
        <w:rPr>
          <w:rFonts w:ascii="宋体" w:eastAsia="宋体" w:hAnsi="宋体" w:cs="Times New Roman"/>
          <w:szCs w:val="21"/>
        </w:rPr>
        <w:t>⑧</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参考文献</w:t>
      </w:r>
    </w:p>
    <w:p w14:paraId="32478929" w14:textId="77777777" w:rsidR="003F313E" w:rsidRPr="003F313E" w:rsidRDefault="003F313E" w:rsidP="003F313E">
      <w:pPr>
        <w:ind w:firstLineChars="75" w:firstLine="158"/>
        <w:rPr>
          <w:rFonts w:ascii="Times New Roman" w:eastAsia="宋体" w:hAnsi="宋体" w:cs="Times New Roman"/>
          <w:szCs w:val="21"/>
        </w:rPr>
      </w:pPr>
      <w:r w:rsidRPr="00E418FD">
        <w:rPr>
          <w:rFonts w:ascii="宋体" w:eastAsia="宋体" w:hAnsi="宋体" w:cs="Times New Roman"/>
          <w:szCs w:val="21"/>
        </w:rPr>
        <w:t>⑨</w:t>
      </w:r>
      <w:r w:rsidRPr="00E418FD">
        <w:rPr>
          <w:rFonts w:ascii="Times New Roman" w:eastAsia="宋体" w:hAnsi="Times New Roman" w:cs="Times New Roman"/>
          <w:szCs w:val="21"/>
        </w:rPr>
        <w:t xml:space="preserve"> </w:t>
      </w:r>
      <w:r w:rsidRPr="00E418FD">
        <w:rPr>
          <w:rFonts w:ascii="Times New Roman" w:eastAsia="宋体" w:hAnsi="宋体" w:cs="Times New Roman"/>
          <w:szCs w:val="21"/>
        </w:rPr>
        <w:t>书写报告时应字体工整和图迹清楚，杜绝抄袭</w:t>
      </w:r>
    </w:p>
    <w:p w14:paraId="7D65A9CE" w14:textId="77777777" w:rsidR="00E132D3" w:rsidRDefault="003F313E" w:rsidP="000E0167">
      <w:pPr>
        <w:widowControl/>
        <w:spacing w:beforeLines="50" w:before="156" w:afterLines="50" w:after="156" w:line="360" w:lineRule="auto"/>
        <w:ind w:firstLineChars="200" w:firstLine="420"/>
        <w:jc w:val="left"/>
        <w:rPr>
          <w:rFonts w:ascii="宋体" w:eastAsia="宋体" w:hAnsi="宋体" w:cs="宋体"/>
          <w:szCs w:val="21"/>
        </w:rPr>
      </w:pPr>
      <w:r>
        <w:rPr>
          <w:rFonts w:ascii="宋体" w:eastAsia="宋体" w:hAnsi="宋体" w:cs="宋体" w:hint="eastAsia"/>
          <w:szCs w:val="21"/>
        </w:rPr>
        <w:t>课程</w:t>
      </w:r>
      <w:r w:rsidR="00D316DB">
        <w:rPr>
          <w:rFonts w:ascii="宋体" w:eastAsia="宋体" w:hAnsi="宋体" w:cs="宋体" w:hint="eastAsia"/>
          <w:szCs w:val="21"/>
        </w:rPr>
        <w:t>考核不仅关注学生</w:t>
      </w:r>
      <w:r w:rsidR="00905EBF">
        <w:rPr>
          <w:rFonts w:ascii="宋体" w:eastAsia="宋体" w:hAnsi="宋体" w:cs="宋体" w:hint="eastAsia"/>
          <w:szCs w:val="21"/>
        </w:rPr>
        <w:t>的</w:t>
      </w:r>
      <w:r w:rsidR="00D316DB">
        <w:rPr>
          <w:rFonts w:ascii="宋体" w:eastAsia="宋体" w:hAnsi="宋体" w:cs="宋体" w:hint="eastAsia"/>
          <w:szCs w:val="21"/>
        </w:rPr>
        <w:t>学习过程，而且及时了解其发展中的需求，促其认识自我、建立自信；发挥评价的教育功能，激励学生不断成长；随时信息反馈和及时调整学习策</w:t>
      </w:r>
      <w:r w:rsidR="00D316DB">
        <w:rPr>
          <w:rFonts w:ascii="宋体" w:eastAsia="宋体" w:hAnsi="宋体" w:cs="宋体" w:hint="eastAsia"/>
          <w:szCs w:val="21"/>
        </w:rPr>
        <w:lastRenderedPageBreak/>
        <w:t>略，旨在改善学习效果和达成学习目标</w:t>
      </w:r>
      <w:r w:rsidR="00AE51F6">
        <w:rPr>
          <w:rFonts w:ascii="宋体" w:eastAsia="宋体" w:hAnsi="宋体" w:cs="宋体" w:hint="eastAsia"/>
          <w:szCs w:val="21"/>
        </w:rPr>
        <w:t>。</w:t>
      </w:r>
      <w:r w:rsidR="00D316DB">
        <w:rPr>
          <w:rFonts w:ascii="宋体" w:eastAsia="宋体" w:hAnsi="宋体" w:cs="宋体" w:hint="eastAsia"/>
          <w:szCs w:val="21"/>
        </w:rPr>
        <w:t>遵循学生学习过程化考核的原则：① 实事求是，② 丰富评价的角度与范围，③ 评价全面性、针对性并举，④ 量化过程化考核，⑤ 注重评价的时效性与经常性，⑥ 强调自主学习过程，⑦ 要求成组合作学习， ⑧ 鼓励分享学习收获。</w:t>
      </w:r>
    </w:p>
    <w:p w14:paraId="403041B7" w14:textId="77777777" w:rsidR="00E132D3" w:rsidRDefault="00E132D3" w:rsidP="000E0167">
      <w:pPr>
        <w:widowControl/>
        <w:spacing w:beforeLines="50" w:before="156" w:afterLines="50" w:after="156"/>
        <w:jc w:val="left"/>
        <w:rPr>
          <w:rFonts w:ascii="宋体" w:eastAsia="宋体" w:hAnsi="宋体"/>
        </w:rPr>
      </w:pPr>
    </w:p>
    <w:p w14:paraId="1655E951" w14:textId="77777777" w:rsidR="00E132D3" w:rsidRDefault="00E132D3" w:rsidP="000E0167">
      <w:pPr>
        <w:widowControl/>
        <w:spacing w:beforeLines="50" w:before="156" w:afterLines="50" w:after="156"/>
        <w:jc w:val="left"/>
        <w:rPr>
          <w:rFonts w:ascii="宋体" w:eastAsia="宋体" w:hAnsi="宋体"/>
        </w:rPr>
      </w:pPr>
    </w:p>
    <w:p w14:paraId="78E4881D" w14:textId="0A48A828" w:rsidR="00E132D3" w:rsidRDefault="00D316DB" w:rsidP="000E0167">
      <w:pPr>
        <w:widowControl/>
        <w:spacing w:beforeLines="50" w:before="156" w:afterLines="50" w:after="156"/>
        <w:ind w:firstLineChars="200" w:firstLine="422"/>
        <w:jc w:val="left"/>
        <w:rPr>
          <w:rFonts w:ascii="宋体" w:eastAsia="宋体" w:hAnsi="宋体"/>
        </w:rPr>
      </w:pPr>
      <w:r>
        <w:rPr>
          <w:rFonts w:ascii="宋体" w:eastAsia="宋体" w:hAnsi="宋体" w:hint="eastAsia"/>
          <w:b/>
        </w:rPr>
        <w:t xml:space="preserve">2．课程目标的考核占比与达成度分析 </w:t>
      </w:r>
    </w:p>
    <w:p w14:paraId="7246A982" w14:textId="2067B12B" w:rsidR="00E132D3" w:rsidRDefault="00D316DB" w:rsidP="000E0167">
      <w:pPr>
        <w:widowControl/>
        <w:spacing w:beforeLines="50" w:before="156" w:afterLines="50" w:after="156"/>
        <w:ind w:firstLineChars="200" w:firstLine="422"/>
        <w:jc w:val="center"/>
        <w:rPr>
          <w:rFonts w:ascii="宋体" w:eastAsia="宋体" w:hAnsi="宋体"/>
          <w:b/>
        </w:rPr>
      </w:pPr>
      <w:r>
        <w:rPr>
          <w:rFonts w:ascii="宋体" w:eastAsia="宋体" w:hAnsi="宋体" w:hint="eastAsia"/>
          <w:b/>
        </w:rPr>
        <w:t>表5：课程目标的考核占比与达成度分析表</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8"/>
        <w:gridCol w:w="1134"/>
        <w:gridCol w:w="1134"/>
        <w:gridCol w:w="2627"/>
      </w:tblGrid>
      <w:tr w:rsidR="00E132D3" w14:paraId="7F8136A4" w14:textId="77777777">
        <w:trPr>
          <w:jc w:val="center"/>
        </w:trPr>
        <w:tc>
          <w:tcPr>
            <w:tcW w:w="2122" w:type="dxa"/>
            <w:tcBorders>
              <w:tl2br w:val="single" w:sz="4" w:space="0" w:color="auto"/>
            </w:tcBorders>
            <w:shd w:val="clear" w:color="auto" w:fill="auto"/>
            <w:vAlign w:val="center"/>
          </w:tcPr>
          <w:p w14:paraId="1BE1CC80" w14:textId="77777777" w:rsidR="00E132D3" w:rsidRDefault="00D316DB" w:rsidP="000E0167">
            <w:pPr>
              <w:spacing w:beforeLines="50" w:before="156" w:afterLines="50" w:after="156"/>
              <w:rPr>
                <w:rFonts w:ascii="宋体" w:eastAsia="宋体" w:hAnsi="宋体"/>
                <w:b/>
                <w:bCs/>
                <w:kern w:val="0"/>
                <w:szCs w:val="21"/>
              </w:rPr>
            </w:pP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考核占比</w:t>
            </w:r>
          </w:p>
          <w:p w14:paraId="406F101C" w14:textId="77777777" w:rsidR="00E132D3" w:rsidRDefault="00D316DB" w:rsidP="000E0167">
            <w:pPr>
              <w:spacing w:beforeLines="50" w:before="156" w:afterLines="50" w:after="156"/>
              <w:ind w:firstLineChars="50" w:firstLine="105"/>
              <w:rPr>
                <w:rFonts w:ascii="宋体" w:eastAsia="宋体" w:hAnsi="宋体"/>
                <w:b/>
                <w:bCs/>
                <w:kern w:val="0"/>
                <w:szCs w:val="21"/>
              </w:rPr>
            </w:pPr>
            <w:r>
              <w:rPr>
                <w:rFonts w:ascii="宋体" w:eastAsia="宋体" w:hAnsi="宋体" w:hint="eastAsia"/>
                <w:b/>
                <w:bCs/>
                <w:kern w:val="0"/>
                <w:szCs w:val="21"/>
              </w:rPr>
              <w:t>课程目标</w:t>
            </w:r>
          </w:p>
        </w:tc>
        <w:tc>
          <w:tcPr>
            <w:tcW w:w="858" w:type="dxa"/>
            <w:shd w:val="clear" w:color="auto" w:fill="auto"/>
            <w:vAlign w:val="center"/>
          </w:tcPr>
          <w:p w14:paraId="7FC9D231"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平时</w:t>
            </w:r>
          </w:p>
        </w:tc>
        <w:tc>
          <w:tcPr>
            <w:tcW w:w="1134" w:type="dxa"/>
            <w:shd w:val="clear" w:color="auto" w:fill="auto"/>
            <w:vAlign w:val="center"/>
          </w:tcPr>
          <w:p w14:paraId="7C91A1B3"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期中</w:t>
            </w:r>
          </w:p>
        </w:tc>
        <w:tc>
          <w:tcPr>
            <w:tcW w:w="1134" w:type="dxa"/>
            <w:vAlign w:val="center"/>
          </w:tcPr>
          <w:p w14:paraId="79F552A0"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期末</w:t>
            </w:r>
          </w:p>
        </w:tc>
        <w:tc>
          <w:tcPr>
            <w:tcW w:w="2627" w:type="dxa"/>
            <w:shd w:val="clear" w:color="auto" w:fill="auto"/>
            <w:vAlign w:val="center"/>
          </w:tcPr>
          <w:p w14:paraId="536FB50B"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总评达成度</w:t>
            </w:r>
          </w:p>
        </w:tc>
      </w:tr>
      <w:tr w:rsidR="00E132D3" w14:paraId="0589D6E1" w14:textId="77777777">
        <w:trPr>
          <w:trHeight w:val="620"/>
          <w:jc w:val="center"/>
        </w:trPr>
        <w:tc>
          <w:tcPr>
            <w:tcW w:w="2122" w:type="dxa"/>
            <w:shd w:val="clear" w:color="auto" w:fill="auto"/>
            <w:vAlign w:val="center"/>
          </w:tcPr>
          <w:p w14:paraId="1B1A3501"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课程目标1</w:t>
            </w:r>
          </w:p>
        </w:tc>
        <w:tc>
          <w:tcPr>
            <w:tcW w:w="858" w:type="dxa"/>
            <w:shd w:val="clear" w:color="auto" w:fill="auto"/>
            <w:vAlign w:val="center"/>
          </w:tcPr>
          <w:p w14:paraId="577031EA" w14:textId="77777777" w:rsidR="00E132D3" w:rsidRDefault="00D316DB" w:rsidP="006E31B5">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r w:rsidR="006E31B5">
              <w:rPr>
                <w:rFonts w:ascii="宋体" w:eastAsia="宋体" w:hAnsi="宋体" w:hint="eastAsia"/>
                <w:kern w:val="0"/>
                <w:szCs w:val="21"/>
              </w:rPr>
              <w:t>4</w:t>
            </w:r>
          </w:p>
        </w:tc>
        <w:tc>
          <w:tcPr>
            <w:tcW w:w="1134" w:type="dxa"/>
            <w:shd w:val="clear" w:color="auto" w:fill="auto"/>
            <w:vAlign w:val="center"/>
          </w:tcPr>
          <w:p w14:paraId="0637D3F3"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p>
        </w:tc>
        <w:tc>
          <w:tcPr>
            <w:tcW w:w="1134" w:type="dxa"/>
            <w:vAlign w:val="center"/>
          </w:tcPr>
          <w:p w14:paraId="26CAC102" w14:textId="77777777" w:rsidR="00E132D3" w:rsidRDefault="00CC51EC" w:rsidP="006E31B5">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r w:rsidR="006E31B5">
              <w:rPr>
                <w:rFonts w:ascii="宋体" w:eastAsia="宋体" w:hAnsi="宋体" w:hint="eastAsia"/>
                <w:kern w:val="0"/>
                <w:szCs w:val="21"/>
              </w:rPr>
              <w:t>2</w:t>
            </w:r>
          </w:p>
        </w:tc>
        <w:tc>
          <w:tcPr>
            <w:tcW w:w="2627" w:type="dxa"/>
            <w:vMerge w:val="restart"/>
            <w:shd w:val="clear" w:color="auto" w:fill="auto"/>
            <w:vAlign w:val="center"/>
          </w:tcPr>
          <w:p w14:paraId="4B5B3840" w14:textId="33F6B2CA" w:rsidR="00E132D3" w:rsidRDefault="00D316DB" w:rsidP="000E0167">
            <w:pPr>
              <w:spacing w:beforeLines="50" w:before="156" w:afterLines="50" w:after="156"/>
              <w:rPr>
                <w:rFonts w:ascii="宋体" w:eastAsia="宋体" w:hAnsi="宋体"/>
                <w:kern w:val="0"/>
                <w:szCs w:val="21"/>
              </w:rPr>
            </w:pPr>
            <w:r>
              <w:rPr>
                <w:rFonts w:ascii="宋体" w:eastAsia="宋体" w:hAnsi="宋体" w:hint="eastAsia"/>
                <w:kern w:val="0"/>
                <w:szCs w:val="21"/>
              </w:rPr>
              <w:t>课程</w:t>
            </w:r>
            <w:r>
              <w:rPr>
                <w:rFonts w:ascii="宋体" w:eastAsia="宋体" w:hAnsi="宋体"/>
                <w:kern w:val="0"/>
                <w:szCs w:val="21"/>
              </w:rPr>
              <w:t>目标</w:t>
            </w:r>
            <w:r>
              <w:rPr>
                <w:rFonts w:ascii="宋体" w:eastAsia="宋体" w:hAnsi="宋体" w:hint="eastAsia"/>
                <w:kern w:val="0"/>
                <w:szCs w:val="21"/>
              </w:rPr>
              <w:t>1</w:t>
            </w:r>
            <w:r>
              <w:rPr>
                <w:rFonts w:ascii="宋体" w:eastAsia="宋体" w:hAnsi="宋体"/>
                <w:kern w:val="0"/>
                <w:szCs w:val="21"/>
              </w:rPr>
              <w:t>达成度={0.</w:t>
            </w:r>
            <w:r>
              <w:rPr>
                <w:rFonts w:ascii="宋体" w:eastAsia="宋体" w:hAnsi="宋体" w:hint="eastAsia"/>
                <w:kern w:val="0"/>
                <w:szCs w:val="21"/>
              </w:rPr>
              <w:t>3</w:t>
            </w:r>
            <w:r>
              <w:rPr>
                <w:rFonts w:ascii="宋体" w:eastAsia="宋体" w:hAnsi="宋体"/>
                <w:kern w:val="0"/>
                <w:szCs w:val="21"/>
              </w:rPr>
              <w:t>ｘ平时目标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2</w:t>
            </w:r>
            <w:r>
              <w:rPr>
                <w:rFonts w:ascii="宋体" w:eastAsia="宋体" w:hAnsi="宋体"/>
                <w:kern w:val="0"/>
                <w:szCs w:val="21"/>
              </w:rPr>
              <w:t>ｘ期中目标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5</w:t>
            </w:r>
            <w:r>
              <w:rPr>
                <w:rFonts w:ascii="宋体" w:eastAsia="宋体" w:hAnsi="宋体"/>
                <w:kern w:val="0"/>
                <w:szCs w:val="21"/>
              </w:rPr>
              <w:t>ｘ期末目标</w:t>
            </w:r>
            <w:r>
              <w:rPr>
                <w:rFonts w:ascii="宋体" w:eastAsia="宋体" w:hAnsi="宋体" w:hint="eastAsia"/>
                <w:kern w:val="0"/>
                <w:szCs w:val="21"/>
              </w:rPr>
              <w:t>1</w:t>
            </w:r>
            <w:r>
              <w:rPr>
                <w:rFonts w:ascii="宋体" w:eastAsia="宋体" w:hAnsi="宋体"/>
                <w:kern w:val="0"/>
                <w:szCs w:val="21"/>
              </w:rPr>
              <w:t>成绩}/目标</w:t>
            </w:r>
            <w:r>
              <w:rPr>
                <w:rFonts w:ascii="宋体" w:eastAsia="宋体" w:hAnsi="宋体" w:hint="eastAsia"/>
                <w:kern w:val="0"/>
                <w:szCs w:val="21"/>
              </w:rPr>
              <w:t>1</w:t>
            </w:r>
            <w:r>
              <w:rPr>
                <w:rFonts w:ascii="宋体" w:eastAsia="宋体" w:hAnsi="宋体"/>
                <w:kern w:val="0"/>
                <w:szCs w:val="21"/>
              </w:rPr>
              <w:t>总分</w:t>
            </w:r>
            <w:r>
              <w:rPr>
                <w:rFonts w:ascii="宋体" w:eastAsia="宋体" w:hAnsi="宋体" w:hint="eastAsia"/>
                <w:kern w:val="0"/>
                <w:szCs w:val="21"/>
              </w:rPr>
              <w:t>。</w:t>
            </w:r>
          </w:p>
        </w:tc>
      </w:tr>
      <w:tr w:rsidR="00E132D3" w14:paraId="6D8777E9" w14:textId="77777777">
        <w:trPr>
          <w:trHeight w:val="679"/>
          <w:jc w:val="center"/>
        </w:trPr>
        <w:tc>
          <w:tcPr>
            <w:tcW w:w="2122" w:type="dxa"/>
            <w:shd w:val="clear" w:color="auto" w:fill="auto"/>
            <w:vAlign w:val="center"/>
          </w:tcPr>
          <w:p w14:paraId="1405313C"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课程目标2</w:t>
            </w:r>
          </w:p>
        </w:tc>
        <w:tc>
          <w:tcPr>
            <w:tcW w:w="858" w:type="dxa"/>
            <w:shd w:val="clear" w:color="auto" w:fill="auto"/>
            <w:vAlign w:val="center"/>
          </w:tcPr>
          <w:p w14:paraId="263E86D1"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r w:rsidR="00AE51F6">
              <w:rPr>
                <w:rFonts w:ascii="宋体" w:eastAsia="宋体" w:hAnsi="宋体" w:hint="eastAsia"/>
                <w:kern w:val="0"/>
                <w:szCs w:val="21"/>
              </w:rPr>
              <w:t>2</w:t>
            </w:r>
          </w:p>
        </w:tc>
        <w:tc>
          <w:tcPr>
            <w:tcW w:w="1134" w:type="dxa"/>
            <w:shd w:val="clear" w:color="auto" w:fill="auto"/>
            <w:vAlign w:val="center"/>
          </w:tcPr>
          <w:p w14:paraId="47C6C65C"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p>
        </w:tc>
        <w:tc>
          <w:tcPr>
            <w:tcW w:w="1134" w:type="dxa"/>
            <w:vAlign w:val="center"/>
          </w:tcPr>
          <w:p w14:paraId="2FB4875F" w14:textId="77777777" w:rsidR="00E132D3" w:rsidRDefault="00CC51EC"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0.1</w:t>
            </w:r>
          </w:p>
        </w:tc>
        <w:tc>
          <w:tcPr>
            <w:tcW w:w="2627" w:type="dxa"/>
            <w:vMerge/>
            <w:shd w:val="clear" w:color="auto" w:fill="auto"/>
            <w:vAlign w:val="center"/>
          </w:tcPr>
          <w:p w14:paraId="3BBA1A15" w14:textId="77777777" w:rsidR="00E132D3" w:rsidRDefault="00E132D3" w:rsidP="000E0167">
            <w:pPr>
              <w:spacing w:beforeLines="50" w:before="156" w:afterLines="50" w:after="156"/>
              <w:rPr>
                <w:rFonts w:ascii="宋体" w:eastAsia="宋体" w:hAnsi="宋体"/>
                <w:kern w:val="0"/>
                <w:szCs w:val="21"/>
              </w:rPr>
            </w:pPr>
          </w:p>
        </w:tc>
      </w:tr>
      <w:tr w:rsidR="00E132D3" w14:paraId="3EA47398" w14:textId="77777777">
        <w:trPr>
          <w:trHeight w:val="755"/>
          <w:jc w:val="center"/>
        </w:trPr>
        <w:tc>
          <w:tcPr>
            <w:tcW w:w="2122" w:type="dxa"/>
            <w:shd w:val="clear" w:color="auto" w:fill="auto"/>
            <w:vAlign w:val="center"/>
          </w:tcPr>
          <w:p w14:paraId="01100F26"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课程目标3</w:t>
            </w:r>
          </w:p>
        </w:tc>
        <w:tc>
          <w:tcPr>
            <w:tcW w:w="858" w:type="dxa"/>
            <w:shd w:val="clear" w:color="auto" w:fill="auto"/>
            <w:vAlign w:val="center"/>
          </w:tcPr>
          <w:p w14:paraId="6021CEB0"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r w:rsidR="00AE51F6">
              <w:rPr>
                <w:rFonts w:ascii="宋体" w:eastAsia="宋体" w:hAnsi="宋体" w:hint="eastAsia"/>
                <w:kern w:val="0"/>
                <w:szCs w:val="21"/>
              </w:rPr>
              <w:t>1</w:t>
            </w:r>
          </w:p>
        </w:tc>
        <w:tc>
          <w:tcPr>
            <w:tcW w:w="1134" w:type="dxa"/>
            <w:shd w:val="clear" w:color="auto" w:fill="auto"/>
            <w:vAlign w:val="center"/>
          </w:tcPr>
          <w:p w14:paraId="0C032463"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p>
        </w:tc>
        <w:tc>
          <w:tcPr>
            <w:tcW w:w="1134" w:type="dxa"/>
            <w:vAlign w:val="center"/>
          </w:tcPr>
          <w:p w14:paraId="6F979EDD" w14:textId="77777777" w:rsidR="00E132D3" w:rsidRDefault="00905EBF"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p>
        </w:tc>
        <w:tc>
          <w:tcPr>
            <w:tcW w:w="2627" w:type="dxa"/>
            <w:vMerge/>
            <w:shd w:val="clear" w:color="auto" w:fill="auto"/>
            <w:vAlign w:val="center"/>
          </w:tcPr>
          <w:p w14:paraId="26B66744" w14:textId="77777777" w:rsidR="00E132D3" w:rsidRDefault="00E132D3" w:rsidP="000E0167">
            <w:pPr>
              <w:spacing w:beforeLines="50" w:before="156" w:afterLines="50" w:after="156"/>
              <w:rPr>
                <w:rFonts w:ascii="宋体" w:eastAsia="宋体" w:hAnsi="宋体"/>
                <w:kern w:val="0"/>
                <w:szCs w:val="21"/>
              </w:rPr>
            </w:pPr>
          </w:p>
        </w:tc>
      </w:tr>
    </w:tbl>
    <w:p w14:paraId="269C26E2" w14:textId="77777777" w:rsidR="00E132D3" w:rsidRDefault="00D316DB" w:rsidP="000E0167">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（三）评分标准 </w:t>
      </w:r>
      <w:r>
        <w:rPr>
          <w:rFonts w:ascii="宋体" w:eastAsia="宋体" w:hAnsi="宋体" w:hint="eastAsia"/>
          <w:szCs w:val="21"/>
        </w:rPr>
        <w:t>（小四号黑体）</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E132D3" w14:paraId="2F668690" w14:textId="77777777">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4F8C81F8"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课程</w:t>
            </w:r>
          </w:p>
          <w:p w14:paraId="5C62E713"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5947B7E4"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评分标准</w:t>
            </w:r>
          </w:p>
        </w:tc>
      </w:tr>
      <w:tr w:rsidR="00E132D3" w14:paraId="10E0905D" w14:textId="77777777">
        <w:trPr>
          <w:trHeight w:val="454"/>
          <w:tblHeader/>
          <w:jc w:val="center"/>
        </w:trPr>
        <w:tc>
          <w:tcPr>
            <w:tcW w:w="993" w:type="dxa"/>
            <w:vMerge/>
            <w:tcBorders>
              <w:left w:val="single" w:sz="4" w:space="0" w:color="auto"/>
              <w:right w:val="single" w:sz="4" w:space="0" w:color="auto"/>
            </w:tcBorders>
            <w:vAlign w:val="center"/>
          </w:tcPr>
          <w:p w14:paraId="0B4508E6" w14:textId="77777777" w:rsidR="00E132D3" w:rsidRDefault="00E132D3" w:rsidP="000E0167">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72731713"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44492498"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450DBC40"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3AFBC5B5"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67DC7E27"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0</w:t>
            </w:r>
          </w:p>
        </w:tc>
      </w:tr>
      <w:tr w:rsidR="00E132D3" w14:paraId="1F492B95" w14:textId="77777777">
        <w:trPr>
          <w:trHeight w:val="449"/>
          <w:tblHeader/>
          <w:jc w:val="center"/>
        </w:trPr>
        <w:tc>
          <w:tcPr>
            <w:tcW w:w="993" w:type="dxa"/>
            <w:vMerge/>
            <w:tcBorders>
              <w:left w:val="single" w:sz="4" w:space="0" w:color="auto"/>
              <w:right w:val="single" w:sz="4" w:space="0" w:color="auto"/>
            </w:tcBorders>
            <w:vAlign w:val="center"/>
          </w:tcPr>
          <w:p w14:paraId="120EEC5F" w14:textId="77777777" w:rsidR="00E132D3" w:rsidRDefault="00E132D3" w:rsidP="000E0167">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618EAEE8"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39D8F58A"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53508141"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527B7773"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65A252A3"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不合格</w:t>
            </w:r>
          </w:p>
        </w:tc>
      </w:tr>
      <w:tr w:rsidR="00E132D3" w14:paraId="07DF0456" w14:textId="77777777">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5519A9FA" w14:textId="77777777" w:rsidR="00E132D3" w:rsidRDefault="00E132D3" w:rsidP="000E0167">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549AB429" w14:textId="77777777" w:rsidR="00E132D3" w:rsidRDefault="00D316DB" w:rsidP="000E0167">
            <w:pPr>
              <w:spacing w:beforeLines="50" w:before="156" w:afterLines="50" w:after="156"/>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4DFE68A7" w14:textId="77777777" w:rsidR="00E132D3" w:rsidRDefault="00D316DB" w:rsidP="000E0167">
            <w:pPr>
              <w:spacing w:beforeLines="50" w:before="156" w:afterLines="50" w:after="156"/>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3401ADC1" w14:textId="77777777" w:rsidR="00E132D3" w:rsidRDefault="00D316DB" w:rsidP="000E0167">
            <w:pPr>
              <w:spacing w:beforeLines="50" w:before="156" w:afterLines="50" w:after="156"/>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3F738BD9" w14:textId="77777777" w:rsidR="00E132D3" w:rsidRDefault="00D316DB" w:rsidP="000E0167">
            <w:pPr>
              <w:spacing w:beforeLines="50" w:before="156" w:afterLines="50" w:after="156"/>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4EC8C94A" w14:textId="77777777" w:rsidR="00E132D3" w:rsidRDefault="00D316DB" w:rsidP="000E0167">
            <w:pPr>
              <w:spacing w:beforeLines="50" w:before="156" w:afterLines="50" w:after="156"/>
              <w:jc w:val="center"/>
              <w:rPr>
                <w:rFonts w:ascii="宋体" w:eastAsia="宋体" w:hAnsi="宋体"/>
                <w:b/>
                <w:bCs/>
                <w:szCs w:val="21"/>
              </w:rPr>
            </w:pPr>
            <w:r>
              <w:rPr>
                <w:rFonts w:ascii="宋体" w:eastAsia="宋体" w:hAnsi="宋体" w:hint="eastAsia"/>
                <w:b/>
                <w:bCs/>
                <w:szCs w:val="21"/>
              </w:rPr>
              <w:t>F</w:t>
            </w:r>
          </w:p>
        </w:tc>
      </w:tr>
      <w:tr w:rsidR="00E132D3" w14:paraId="63AB706C"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11B612AA"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10F6B8CF"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目标1</w:t>
            </w:r>
          </w:p>
        </w:tc>
        <w:tc>
          <w:tcPr>
            <w:tcW w:w="1984" w:type="dxa"/>
            <w:tcBorders>
              <w:top w:val="single" w:sz="4" w:space="0" w:color="auto"/>
              <w:left w:val="single" w:sz="4" w:space="0" w:color="auto"/>
              <w:bottom w:val="single" w:sz="4" w:space="0" w:color="auto"/>
              <w:right w:val="single" w:sz="4" w:space="0" w:color="auto"/>
            </w:tcBorders>
          </w:tcPr>
          <w:p w14:paraId="641CA7C0" w14:textId="77777777" w:rsidR="00E132D3"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984" w:type="dxa"/>
            <w:tcBorders>
              <w:top w:val="single" w:sz="4" w:space="0" w:color="auto"/>
              <w:left w:val="single" w:sz="4" w:space="0" w:color="auto"/>
              <w:bottom w:val="single" w:sz="4" w:space="0" w:color="auto"/>
              <w:right w:val="single" w:sz="4" w:space="0" w:color="auto"/>
            </w:tcBorders>
          </w:tcPr>
          <w:p w14:paraId="3A5C66B0" w14:textId="77777777" w:rsidR="00E132D3"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843" w:type="dxa"/>
            <w:tcBorders>
              <w:top w:val="single" w:sz="4" w:space="0" w:color="auto"/>
              <w:left w:val="single" w:sz="4" w:space="0" w:color="auto"/>
              <w:bottom w:val="single" w:sz="4" w:space="0" w:color="auto"/>
              <w:right w:val="single" w:sz="4" w:space="0" w:color="auto"/>
            </w:tcBorders>
          </w:tcPr>
          <w:p w14:paraId="05DC4409" w14:textId="77777777" w:rsidR="00E132D3"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6E2AB56E" w14:textId="77777777" w:rsidR="00E132D3"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777F2495" w14:textId="77777777" w:rsidR="00E132D3"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r>
      <w:tr w:rsidR="005529F5" w14:paraId="4DF322DC"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4304C8A9" w14:textId="77777777" w:rsidR="005529F5" w:rsidRDefault="005529F5" w:rsidP="000E0167">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2992C4AD" w14:textId="77777777" w:rsidR="005529F5" w:rsidRDefault="005529F5"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目标2</w:t>
            </w:r>
          </w:p>
        </w:tc>
        <w:tc>
          <w:tcPr>
            <w:tcW w:w="1984" w:type="dxa"/>
            <w:tcBorders>
              <w:top w:val="single" w:sz="4" w:space="0" w:color="auto"/>
              <w:left w:val="single" w:sz="4" w:space="0" w:color="auto"/>
              <w:bottom w:val="single" w:sz="4" w:space="0" w:color="auto"/>
              <w:right w:val="single" w:sz="4" w:space="0" w:color="auto"/>
            </w:tcBorders>
          </w:tcPr>
          <w:p w14:paraId="7E8FED0C"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984" w:type="dxa"/>
            <w:tcBorders>
              <w:top w:val="single" w:sz="4" w:space="0" w:color="auto"/>
              <w:left w:val="single" w:sz="4" w:space="0" w:color="auto"/>
              <w:bottom w:val="single" w:sz="4" w:space="0" w:color="auto"/>
              <w:right w:val="single" w:sz="4" w:space="0" w:color="auto"/>
            </w:tcBorders>
          </w:tcPr>
          <w:p w14:paraId="7285DB25"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843" w:type="dxa"/>
            <w:tcBorders>
              <w:top w:val="single" w:sz="4" w:space="0" w:color="auto"/>
              <w:left w:val="single" w:sz="4" w:space="0" w:color="auto"/>
              <w:bottom w:val="single" w:sz="4" w:space="0" w:color="auto"/>
              <w:right w:val="single" w:sz="4" w:space="0" w:color="auto"/>
            </w:tcBorders>
          </w:tcPr>
          <w:p w14:paraId="143508F7"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51A59C35"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59668B19"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r>
      <w:tr w:rsidR="005529F5" w14:paraId="4BB5B86C"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038D3787" w14:textId="77777777" w:rsidR="005529F5" w:rsidRDefault="005529F5" w:rsidP="000E0167">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5B97F535" w14:textId="77777777" w:rsidR="005529F5" w:rsidRDefault="005529F5"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目标3</w:t>
            </w:r>
          </w:p>
        </w:tc>
        <w:tc>
          <w:tcPr>
            <w:tcW w:w="1984" w:type="dxa"/>
            <w:tcBorders>
              <w:top w:val="single" w:sz="4" w:space="0" w:color="auto"/>
              <w:left w:val="single" w:sz="4" w:space="0" w:color="auto"/>
              <w:bottom w:val="single" w:sz="4" w:space="0" w:color="auto"/>
              <w:right w:val="single" w:sz="4" w:space="0" w:color="auto"/>
            </w:tcBorders>
          </w:tcPr>
          <w:p w14:paraId="6FA6D0D0"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984" w:type="dxa"/>
            <w:tcBorders>
              <w:top w:val="single" w:sz="4" w:space="0" w:color="auto"/>
              <w:left w:val="single" w:sz="4" w:space="0" w:color="auto"/>
              <w:bottom w:val="single" w:sz="4" w:space="0" w:color="auto"/>
              <w:right w:val="single" w:sz="4" w:space="0" w:color="auto"/>
            </w:tcBorders>
          </w:tcPr>
          <w:p w14:paraId="6DA59E3E"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843" w:type="dxa"/>
            <w:tcBorders>
              <w:top w:val="single" w:sz="4" w:space="0" w:color="auto"/>
              <w:left w:val="single" w:sz="4" w:space="0" w:color="auto"/>
              <w:bottom w:val="single" w:sz="4" w:space="0" w:color="auto"/>
              <w:right w:val="single" w:sz="4" w:space="0" w:color="auto"/>
            </w:tcBorders>
          </w:tcPr>
          <w:p w14:paraId="05B492E8"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7B7494C9"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427CE04D"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r>
    </w:tbl>
    <w:p w14:paraId="52145C2E" w14:textId="77777777" w:rsidR="00E418FD" w:rsidRDefault="00E418FD" w:rsidP="006344DF">
      <w:pPr>
        <w:widowControl/>
        <w:jc w:val="left"/>
        <w:rPr>
          <w:rFonts w:ascii="宋体" w:eastAsia="宋体" w:hAnsi="宋体"/>
        </w:rPr>
      </w:pPr>
    </w:p>
    <w:p w14:paraId="722120F5" w14:textId="77777777" w:rsidR="00E418FD" w:rsidRPr="00E418FD" w:rsidRDefault="00E418FD" w:rsidP="00E418FD">
      <w:pPr>
        <w:rPr>
          <w:rFonts w:ascii="宋体" w:eastAsia="宋体" w:hAnsi="宋体"/>
        </w:rPr>
      </w:pPr>
    </w:p>
    <w:p w14:paraId="7BFA4572" w14:textId="77777777" w:rsidR="00E418FD" w:rsidRDefault="00E418FD" w:rsidP="00E418FD">
      <w:pPr>
        <w:rPr>
          <w:rFonts w:ascii="宋体" w:eastAsia="宋体" w:hAnsi="宋体"/>
        </w:rPr>
      </w:pPr>
    </w:p>
    <w:p w14:paraId="4B471CBA" w14:textId="77777777" w:rsidR="00E418FD" w:rsidRPr="00E418FD" w:rsidRDefault="00E418FD" w:rsidP="00E418FD">
      <w:pPr>
        <w:ind w:firstLineChars="200" w:firstLine="420"/>
        <w:rPr>
          <w:rFonts w:ascii="Times New Roman" w:eastAsia="宋体" w:hAnsi="Times New Roman" w:cs="Times New Roman"/>
          <w:szCs w:val="21"/>
        </w:rPr>
      </w:pPr>
    </w:p>
    <w:p w14:paraId="0225DE38" w14:textId="77777777" w:rsidR="00E418FD" w:rsidRPr="00E418FD" w:rsidRDefault="00E418FD" w:rsidP="00E418FD">
      <w:pPr>
        <w:ind w:firstLineChars="75" w:firstLine="158"/>
        <w:rPr>
          <w:rFonts w:ascii="Times New Roman" w:eastAsia="宋体" w:hAnsi="Times New Roman" w:cs="Times New Roman"/>
          <w:szCs w:val="21"/>
        </w:rPr>
      </w:pPr>
    </w:p>
    <w:p w14:paraId="01CACB3C" w14:textId="77777777" w:rsidR="00E418FD" w:rsidRPr="00E418FD" w:rsidRDefault="003F313E" w:rsidP="00E418FD">
      <w:pPr>
        <w:spacing w:beforeLines="50" w:before="156" w:afterLines="50" w:after="156"/>
        <w:rPr>
          <w:rFonts w:ascii="Times New Roman" w:eastAsia="宋体" w:hAnsi="Times New Roman" w:cs="Times New Roman"/>
          <w:szCs w:val="21"/>
        </w:rPr>
      </w:pPr>
      <w:r>
        <w:rPr>
          <w:rFonts w:ascii="Times New Roman" w:eastAsia="宋体" w:hAnsi="宋体" w:cs="Times New Roman" w:hint="eastAsia"/>
          <w:szCs w:val="21"/>
        </w:rPr>
        <w:t>备注：课程实验</w:t>
      </w:r>
      <w:r w:rsidR="00E418FD" w:rsidRPr="00E418FD">
        <w:rPr>
          <w:rFonts w:ascii="Times New Roman" w:eastAsia="宋体" w:hAnsi="宋体" w:cs="Times New Roman"/>
          <w:szCs w:val="21"/>
        </w:rPr>
        <w:t>主要仪器设备及现有台套数</w:t>
      </w:r>
      <w:r w:rsidR="00E418FD" w:rsidRPr="00E418FD">
        <w:rPr>
          <w:rFonts w:ascii="Times New Roman" w:eastAsia="宋体" w:hAnsi="Times New Roman" w:cs="Times New Roman"/>
          <w:szCs w:val="21"/>
        </w:rPr>
        <w:t xml:space="preserve"> </w:t>
      </w:r>
    </w:p>
    <w:p w14:paraId="5BE37BD0" w14:textId="77777777" w:rsidR="00E418FD" w:rsidRPr="00E418FD" w:rsidRDefault="00E418FD" w:rsidP="00E418FD">
      <w:pPr>
        <w:tabs>
          <w:tab w:val="left" w:pos="3240"/>
        </w:tabs>
        <w:rPr>
          <w:rFonts w:ascii="Times New Roman" w:eastAsia="宋体" w:hAnsi="Times New Roman" w:cs="Times New Roman"/>
          <w:szCs w:val="21"/>
        </w:rPr>
      </w:pPr>
      <w:r w:rsidRPr="00E418FD">
        <w:rPr>
          <w:rFonts w:ascii="Times New Roman" w:eastAsia="宋体" w:hAnsi="Times New Roman" w:cs="Times New Roman"/>
          <w:szCs w:val="21"/>
        </w:rPr>
        <w:t>1. PC</w:t>
      </w:r>
      <w:r w:rsidRPr="00E418FD">
        <w:rPr>
          <w:rFonts w:ascii="Times New Roman" w:eastAsia="宋体" w:hAnsi="宋体" w:cs="Times New Roman"/>
          <w:szCs w:val="21"/>
        </w:rPr>
        <w:t>机</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t>24</w:t>
      </w:r>
      <w:r w:rsidRPr="00E418FD">
        <w:rPr>
          <w:rFonts w:ascii="Times New Roman" w:eastAsia="宋体" w:hAnsi="宋体" w:cs="Times New Roman"/>
          <w:szCs w:val="21"/>
        </w:rPr>
        <w:t>台</w:t>
      </w:r>
    </w:p>
    <w:p w14:paraId="4111C22F" w14:textId="77777777" w:rsidR="00E418FD" w:rsidRPr="00E418FD" w:rsidRDefault="00E418FD" w:rsidP="00E418FD">
      <w:pPr>
        <w:tabs>
          <w:tab w:val="left" w:pos="3240"/>
        </w:tabs>
        <w:rPr>
          <w:rFonts w:ascii="Times New Roman" w:eastAsia="宋体" w:hAnsi="Times New Roman" w:cs="Times New Roman"/>
          <w:szCs w:val="21"/>
        </w:rPr>
      </w:pPr>
      <w:r w:rsidRPr="00E418FD">
        <w:rPr>
          <w:rFonts w:ascii="Times New Roman" w:eastAsia="宋体" w:hAnsi="Times New Roman" w:cs="Times New Roman"/>
          <w:szCs w:val="21"/>
        </w:rPr>
        <w:t>2. MedLab</w:t>
      </w:r>
      <w:r w:rsidRPr="00E418FD">
        <w:rPr>
          <w:rFonts w:ascii="Times New Roman" w:eastAsia="宋体" w:hAnsi="宋体" w:cs="Times New Roman"/>
          <w:szCs w:val="21"/>
        </w:rPr>
        <w:t>生理实验系统</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t>24</w:t>
      </w:r>
      <w:r w:rsidRPr="00E418FD">
        <w:rPr>
          <w:rFonts w:ascii="Times New Roman" w:eastAsia="宋体" w:hAnsi="宋体" w:cs="Times New Roman"/>
          <w:szCs w:val="21"/>
        </w:rPr>
        <w:t>套</w:t>
      </w:r>
    </w:p>
    <w:p w14:paraId="61535F49" w14:textId="77777777" w:rsidR="00E418FD" w:rsidRPr="00E418FD" w:rsidRDefault="00E418FD" w:rsidP="00E418FD">
      <w:pPr>
        <w:tabs>
          <w:tab w:val="left" w:pos="3240"/>
        </w:tabs>
        <w:rPr>
          <w:rFonts w:ascii="Times New Roman" w:eastAsia="宋体" w:hAnsi="Times New Roman" w:cs="Times New Roman"/>
          <w:szCs w:val="21"/>
        </w:rPr>
      </w:pPr>
      <w:r w:rsidRPr="00E418FD">
        <w:rPr>
          <w:rFonts w:ascii="Times New Roman" w:eastAsia="宋体" w:hAnsi="Times New Roman" w:cs="Times New Roman"/>
          <w:szCs w:val="21"/>
        </w:rPr>
        <w:t xml:space="preserve">3. </w:t>
      </w:r>
      <w:r w:rsidRPr="00E418FD">
        <w:rPr>
          <w:rFonts w:ascii="Times New Roman" w:eastAsia="宋体" w:hAnsi="宋体" w:cs="Times New Roman"/>
          <w:szCs w:val="21"/>
        </w:rPr>
        <w:t>刺激器</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t>24</w:t>
      </w:r>
      <w:r w:rsidRPr="00E418FD">
        <w:rPr>
          <w:rFonts w:ascii="Times New Roman" w:eastAsia="宋体" w:hAnsi="宋体" w:cs="Times New Roman"/>
          <w:szCs w:val="21"/>
        </w:rPr>
        <w:t>套</w:t>
      </w:r>
    </w:p>
    <w:p w14:paraId="567B6808" w14:textId="77777777" w:rsidR="00E418FD" w:rsidRPr="00E418FD" w:rsidRDefault="00E418FD" w:rsidP="00E418FD">
      <w:pPr>
        <w:tabs>
          <w:tab w:val="left" w:pos="3240"/>
        </w:tabs>
        <w:rPr>
          <w:rFonts w:ascii="Times New Roman" w:eastAsia="宋体" w:hAnsi="Times New Roman" w:cs="Times New Roman"/>
          <w:szCs w:val="21"/>
        </w:rPr>
      </w:pPr>
      <w:r w:rsidRPr="00E418FD">
        <w:rPr>
          <w:rFonts w:ascii="Times New Roman" w:eastAsia="宋体" w:hAnsi="Times New Roman" w:cs="Times New Roman"/>
          <w:szCs w:val="21"/>
        </w:rPr>
        <w:t xml:space="preserve">4. </w:t>
      </w:r>
      <w:r w:rsidRPr="00E418FD">
        <w:rPr>
          <w:rFonts w:ascii="Times New Roman" w:eastAsia="宋体" w:hAnsi="宋体" w:cs="Times New Roman"/>
          <w:szCs w:val="21"/>
        </w:rPr>
        <w:t>肺量机</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t>3</w:t>
      </w:r>
      <w:r w:rsidRPr="00E418FD">
        <w:rPr>
          <w:rFonts w:ascii="Times New Roman" w:eastAsia="宋体" w:hAnsi="宋体" w:cs="Times New Roman"/>
          <w:szCs w:val="21"/>
        </w:rPr>
        <w:t>台</w:t>
      </w:r>
    </w:p>
    <w:p w14:paraId="5752E60D" w14:textId="77777777" w:rsidR="00E418FD" w:rsidRPr="00E418FD" w:rsidRDefault="00E418FD" w:rsidP="00E418FD">
      <w:pPr>
        <w:tabs>
          <w:tab w:val="left" w:pos="3240"/>
        </w:tabs>
        <w:rPr>
          <w:rFonts w:ascii="Times New Roman" w:eastAsia="宋体" w:hAnsi="Times New Roman" w:cs="Times New Roman"/>
          <w:szCs w:val="21"/>
        </w:rPr>
      </w:pPr>
      <w:r w:rsidRPr="00E418FD">
        <w:rPr>
          <w:rFonts w:ascii="Times New Roman" w:eastAsia="宋体" w:hAnsi="Times New Roman" w:cs="Times New Roman"/>
          <w:szCs w:val="21"/>
        </w:rPr>
        <w:t xml:space="preserve">5. </w:t>
      </w:r>
      <w:r w:rsidRPr="00E418FD">
        <w:rPr>
          <w:rFonts w:ascii="Times New Roman" w:eastAsia="宋体" w:hAnsi="宋体" w:cs="Times New Roman"/>
          <w:szCs w:val="21"/>
        </w:rPr>
        <w:t>心电图机</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t>3</w:t>
      </w:r>
      <w:r w:rsidRPr="00E418FD">
        <w:rPr>
          <w:rFonts w:ascii="Times New Roman" w:eastAsia="宋体" w:hAnsi="宋体" w:cs="Times New Roman"/>
          <w:szCs w:val="21"/>
        </w:rPr>
        <w:t>台</w:t>
      </w:r>
    </w:p>
    <w:p w14:paraId="22507730" w14:textId="77777777" w:rsidR="00E418FD" w:rsidRPr="00E418FD" w:rsidRDefault="00E418FD" w:rsidP="00E418FD">
      <w:pPr>
        <w:tabs>
          <w:tab w:val="left" w:pos="3240"/>
        </w:tabs>
        <w:rPr>
          <w:rFonts w:ascii="Times New Roman" w:eastAsia="宋体" w:hAnsi="Times New Roman" w:cs="Times New Roman"/>
          <w:szCs w:val="21"/>
        </w:rPr>
      </w:pPr>
      <w:r w:rsidRPr="00E418FD">
        <w:rPr>
          <w:rFonts w:ascii="Times New Roman" w:eastAsia="宋体" w:hAnsi="Times New Roman" w:cs="Times New Roman"/>
          <w:szCs w:val="21"/>
        </w:rPr>
        <w:t xml:space="preserve">6. </w:t>
      </w:r>
      <w:r w:rsidRPr="00E418FD">
        <w:rPr>
          <w:rFonts w:ascii="Times New Roman" w:eastAsia="宋体" w:hAnsi="宋体" w:cs="Times New Roman"/>
          <w:szCs w:val="21"/>
        </w:rPr>
        <w:t>压力换能器</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t>50</w:t>
      </w:r>
      <w:r w:rsidRPr="00E418FD">
        <w:rPr>
          <w:rFonts w:ascii="Times New Roman" w:eastAsia="宋体" w:hAnsi="宋体" w:cs="Times New Roman"/>
          <w:szCs w:val="21"/>
        </w:rPr>
        <w:t>套</w:t>
      </w:r>
    </w:p>
    <w:p w14:paraId="03F92696" w14:textId="77777777" w:rsidR="00E418FD" w:rsidRPr="00E418FD" w:rsidRDefault="00E418FD" w:rsidP="00E418FD">
      <w:pPr>
        <w:tabs>
          <w:tab w:val="left" w:pos="3240"/>
        </w:tabs>
        <w:rPr>
          <w:rFonts w:ascii="Times New Roman" w:eastAsia="宋体" w:hAnsi="Times New Roman" w:cs="Times New Roman"/>
          <w:szCs w:val="21"/>
        </w:rPr>
      </w:pPr>
      <w:r w:rsidRPr="00E418FD">
        <w:rPr>
          <w:rFonts w:ascii="Times New Roman" w:eastAsia="宋体" w:hAnsi="Times New Roman" w:cs="Times New Roman"/>
          <w:szCs w:val="21"/>
        </w:rPr>
        <w:t xml:space="preserve">7. </w:t>
      </w:r>
      <w:r w:rsidRPr="00E418FD">
        <w:rPr>
          <w:rFonts w:ascii="Times New Roman" w:eastAsia="宋体" w:hAnsi="宋体" w:cs="Times New Roman"/>
          <w:szCs w:val="21"/>
        </w:rPr>
        <w:t>张力换能器</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t>50</w:t>
      </w:r>
      <w:r w:rsidRPr="00E418FD">
        <w:rPr>
          <w:rFonts w:ascii="Times New Roman" w:eastAsia="宋体" w:hAnsi="宋体" w:cs="Times New Roman"/>
          <w:szCs w:val="21"/>
        </w:rPr>
        <w:t>套</w:t>
      </w:r>
    </w:p>
    <w:p w14:paraId="0849FA2C" w14:textId="77777777" w:rsidR="00E418FD" w:rsidRPr="00E418FD" w:rsidRDefault="00E418FD" w:rsidP="00E418FD">
      <w:pPr>
        <w:rPr>
          <w:rFonts w:ascii="Times New Roman" w:eastAsia="宋体" w:hAnsi="Times New Roman" w:cs="Times New Roman"/>
          <w:szCs w:val="21"/>
        </w:rPr>
      </w:pPr>
      <w:r w:rsidRPr="00E418FD">
        <w:rPr>
          <w:rFonts w:ascii="Times New Roman" w:eastAsia="宋体" w:hAnsi="Times New Roman" w:cs="Times New Roman"/>
          <w:szCs w:val="21"/>
        </w:rPr>
        <w:t xml:space="preserve">8. </w:t>
      </w:r>
      <w:r w:rsidRPr="00E418FD">
        <w:rPr>
          <w:rFonts w:ascii="Times New Roman" w:eastAsia="宋体" w:hAnsi="宋体" w:cs="Times New Roman"/>
          <w:szCs w:val="21"/>
        </w:rPr>
        <w:t>哺乳类手术器械</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25</w:t>
      </w:r>
      <w:r w:rsidRPr="00E418FD">
        <w:rPr>
          <w:rFonts w:ascii="Times New Roman" w:eastAsia="宋体" w:hAnsi="宋体" w:cs="Times New Roman"/>
          <w:szCs w:val="21"/>
        </w:rPr>
        <w:t>套</w:t>
      </w:r>
    </w:p>
    <w:p w14:paraId="190F2DDF" w14:textId="77777777" w:rsidR="00E418FD" w:rsidRPr="00E418FD" w:rsidRDefault="00E418FD" w:rsidP="00E418FD">
      <w:pPr>
        <w:rPr>
          <w:rFonts w:ascii="Times New Roman" w:eastAsia="宋体" w:hAnsi="Times New Roman" w:cs="Times New Roman"/>
          <w:szCs w:val="21"/>
        </w:rPr>
      </w:pPr>
      <w:r w:rsidRPr="00E418FD">
        <w:rPr>
          <w:rFonts w:ascii="Times New Roman" w:eastAsia="宋体" w:hAnsi="Times New Roman" w:cs="Times New Roman"/>
          <w:szCs w:val="21"/>
        </w:rPr>
        <w:t>9. 722</w:t>
      </w:r>
      <w:r w:rsidRPr="00E418FD">
        <w:rPr>
          <w:rFonts w:ascii="Times New Roman" w:eastAsia="宋体" w:hAnsi="宋体" w:cs="Times New Roman"/>
          <w:szCs w:val="21"/>
        </w:rPr>
        <w:t>型分光光度计</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12</w:t>
      </w:r>
      <w:r w:rsidRPr="00E418FD">
        <w:rPr>
          <w:rFonts w:ascii="Times New Roman" w:eastAsia="宋体" w:hAnsi="宋体" w:cs="Times New Roman"/>
          <w:szCs w:val="21"/>
        </w:rPr>
        <w:t>台</w:t>
      </w:r>
    </w:p>
    <w:p w14:paraId="765F8D37" w14:textId="77777777" w:rsidR="00E418FD" w:rsidRPr="00E418FD" w:rsidRDefault="00E418FD" w:rsidP="00E418FD">
      <w:pPr>
        <w:rPr>
          <w:rFonts w:ascii="Times New Roman" w:eastAsia="宋体" w:hAnsi="Times New Roman" w:cs="Times New Roman"/>
          <w:szCs w:val="21"/>
        </w:rPr>
      </w:pPr>
      <w:r w:rsidRPr="00E418FD">
        <w:rPr>
          <w:rFonts w:ascii="Times New Roman" w:eastAsia="宋体" w:hAnsi="Times New Roman" w:cs="Times New Roman"/>
          <w:szCs w:val="21"/>
        </w:rPr>
        <w:t xml:space="preserve">10. </w:t>
      </w:r>
      <w:r w:rsidRPr="00E418FD">
        <w:rPr>
          <w:rFonts w:ascii="Times New Roman" w:eastAsia="宋体" w:hAnsi="宋体" w:cs="Times New Roman"/>
          <w:szCs w:val="21"/>
        </w:rPr>
        <w:t>水浴箱</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3</w:t>
      </w:r>
      <w:r w:rsidRPr="00E418FD">
        <w:rPr>
          <w:rFonts w:ascii="Times New Roman" w:eastAsia="宋体" w:hAnsi="宋体" w:cs="Times New Roman"/>
          <w:szCs w:val="21"/>
        </w:rPr>
        <w:t>台</w:t>
      </w:r>
    </w:p>
    <w:p w14:paraId="4AB96294" w14:textId="77777777" w:rsidR="00E418FD" w:rsidRPr="00E418FD" w:rsidRDefault="00E418FD" w:rsidP="00E418FD">
      <w:pPr>
        <w:rPr>
          <w:rFonts w:ascii="Times New Roman" w:eastAsia="宋体" w:hAnsi="Times New Roman" w:cs="Times New Roman"/>
          <w:szCs w:val="21"/>
        </w:rPr>
      </w:pPr>
      <w:r w:rsidRPr="00E418FD">
        <w:rPr>
          <w:rFonts w:ascii="Times New Roman" w:eastAsia="宋体" w:hAnsi="Times New Roman" w:cs="Times New Roman"/>
          <w:szCs w:val="21"/>
        </w:rPr>
        <w:t xml:space="preserve">11. </w:t>
      </w:r>
      <w:r w:rsidRPr="00E418FD">
        <w:rPr>
          <w:rFonts w:ascii="Times New Roman" w:eastAsia="宋体" w:hAnsi="宋体" w:cs="Times New Roman"/>
          <w:szCs w:val="21"/>
        </w:rPr>
        <w:t>电炉</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4</w:t>
      </w:r>
      <w:r w:rsidRPr="00E418FD">
        <w:rPr>
          <w:rFonts w:ascii="Times New Roman" w:eastAsia="宋体" w:hAnsi="宋体" w:cs="Times New Roman"/>
          <w:szCs w:val="21"/>
        </w:rPr>
        <w:t>台</w:t>
      </w:r>
    </w:p>
    <w:p w14:paraId="45079B50" w14:textId="77777777" w:rsidR="00E418FD" w:rsidRPr="00E418FD" w:rsidRDefault="00E418FD" w:rsidP="00E418FD">
      <w:pPr>
        <w:rPr>
          <w:rFonts w:ascii="Times New Roman" w:eastAsia="宋体" w:hAnsi="Times New Roman" w:cs="Times New Roman"/>
          <w:szCs w:val="21"/>
        </w:rPr>
      </w:pPr>
      <w:r w:rsidRPr="00E418FD">
        <w:rPr>
          <w:rFonts w:ascii="Times New Roman" w:eastAsia="宋体" w:hAnsi="Times New Roman" w:cs="Times New Roman"/>
          <w:szCs w:val="21"/>
        </w:rPr>
        <w:t xml:space="preserve">12. </w:t>
      </w:r>
      <w:r w:rsidRPr="00E418FD">
        <w:rPr>
          <w:rFonts w:ascii="Times New Roman" w:eastAsia="宋体" w:hAnsi="宋体" w:cs="Times New Roman"/>
          <w:szCs w:val="21"/>
        </w:rPr>
        <w:t>试管及试管架</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1</w:t>
      </w:r>
      <w:r w:rsidRPr="00E418FD">
        <w:rPr>
          <w:rFonts w:ascii="Times New Roman" w:eastAsia="宋体" w:hAnsi="宋体" w:cs="Times New Roman"/>
          <w:szCs w:val="21"/>
        </w:rPr>
        <w:t>套</w:t>
      </w:r>
      <w:r w:rsidRPr="00E418FD">
        <w:rPr>
          <w:rFonts w:ascii="Times New Roman" w:eastAsia="宋体" w:hAnsi="Times New Roman" w:cs="Times New Roman"/>
          <w:szCs w:val="21"/>
        </w:rPr>
        <w:t>/</w:t>
      </w:r>
      <w:r w:rsidRPr="00E418FD">
        <w:rPr>
          <w:rFonts w:ascii="Times New Roman" w:eastAsia="宋体" w:hAnsi="宋体" w:cs="Times New Roman"/>
          <w:szCs w:val="21"/>
        </w:rPr>
        <w:t>人</w:t>
      </w:r>
    </w:p>
    <w:p w14:paraId="4FDE13D8" w14:textId="77777777" w:rsidR="00E418FD" w:rsidRPr="00E418FD" w:rsidRDefault="00E418FD" w:rsidP="00E418FD">
      <w:pPr>
        <w:rPr>
          <w:rFonts w:ascii="Times New Roman" w:eastAsia="宋体" w:hAnsi="Times New Roman" w:cs="Times New Roman"/>
          <w:szCs w:val="21"/>
        </w:rPr>
      </w:pPr>
      <w:r w:rsidRPr="00E418FD">
        <w:rPr>
          <w:rFonts w:ascii="Times New Roman" w:eastAsia="宋体" w:hAnsi="Times New Roman" w:cs="Times New Roman"/>
          <w:szCs w:val="21"/>
        </w:rPr>
        <w:t xml:space="preserve">13. </w:t>
      </w:r>
      <w:r w:rsidRPr="00E418FD">
        <w:rPr>
          <w:rFonts w:ascii="Times New Roman" w:eastAsia="宋体" w:hAnsi="宋体" w:cs="Times New Roman"/>
          <w:szCs w:val="21"/>
        </w:rPr>
        <w:t>离心机</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10</w:t>
      </w:r>
      <w:r w:rsidRPr="00E418FD">
        <w:rPr>
          <w:rFonts w:ascii="Times New Roman" w:eastAsia="宋体" w:hAnsi="宋体" w:cs="Times New Roman"/>
          <w:szCs w:val="21"/>
        </w:rPr>
        <w:t>台</w:t>
      </w:r>
    </w:p>
    <w:p w14:paraId="15AC1FC3" w14:textId="77777777" w:rsidR="00E418FD" w:rsidRPr="00E418FD" w:rsidRDefault="00E418FD" w:rsidP="00E418FD">
      <w:pPr>
        <w:rPr>
          <w:rFonts w:ascii="Times New Roman" w:eastAsia="宋体" w:hAnsi="Times New Roman" w:cs="Times New Roman"/>
          <w:szCs w:val="21"/>
        </w:rPr>
      </w:pPr>
      <w:r w:rsidRPr="00E418FD">
        <w:rPr>
          <w:rFonts w:ascii="Times New Roman" w:eastAsia="宋体" w:hAnsi="Times New Roman" w:cs="Times New Roman"/>
          <w:szCs w:val="21"/>
        </w:rPr>
        <w:t xml:space="preserve">14. </w:t>
      </w:r>
      <w:r w:rsidRPr="00E418FD">
        <w:rPr>
          <w:rFonts w:ascii="Times New Roman" w:eastAsia="宋体" w:hAnsi="宋体" w:cs="Times New Roman"/>
          <w:szCs w:val="21"/>
        </w:rPr>
        <w:t>电泳仪</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2</w:t>
      </w:r>
      <w:r w:rsidRPr="00E418FD">
        <w:rPr>
          <w:rFonts w:ascii="Times New Roman" w:eastAsia="宋体" w:hAnsi="宋体" w:cs="Times New Roman"/>
          <w:szCs w:val="21"/>
        </w:rPr>
        <w:t>台</w:t>
      </w:r>
    </w:p>
    <w:p w14:paraId="074B2A99" w14:textId="77777777" w:rsidR="00E418FD" w:rsidRPr="00E418FD" w:rsidRDefault="00E418FD" w:rsidP="00E418FD">
      <w:pPr>
        <w:rPr>
          <w:rFonts w:ascii="Times New Roman" w:eastAsia="宋体" w:hAnsi="Times New Roman" w:cs="Times New Roman"/>
          <w:szCs w:val="21"/>
        </w:rPr>
      </w:pPr>
      <w:r w:rsidRPr="00E418FD">
        <w:rPr>
          <w:rFonts w:ascii="Times New Roman" w:eastAsia="宋体" w:hAnsi="Times New Roman" w:cs="Times New Roman"/>
          <w:szCs w:val="21"/>
        </w:rPr>
        <w:t xml:space="preserve">15. </w:t>
      </w:r>
      <w:r w:rsidRPr="00E418FD">
        <w:rPr>
          <w:rFonts w:ascii="Times New Roman" w:eastAsia="宋体" w:hAnsi="宋体" w:cs="Times New Roman"/>
          <w:szCs w:val="21"/>
        </w:rPr>
        <w:t>吸量管</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1</w:t>
      </w:r>
      <w:r w:rsidRPr="00E418FD">
        <w:rPr>
          <w:rFonts w:ascii="Times New Roman" w:eastAsia="宋体" w:hAnsi="宋体" w:cs="Times New Roman"/>
          <w:szCs w:val="21"/>
        </w:rPr>
        <w:t>套</w:t>
      </w:r>
      <w:r w:rsidRPr="00E418FD">
        <w:rPr>
          <w:rFonts w:ascii="Times New Roman" w:eastAsia="宋体" w:hAnsi="Times New Roman" w:cs="Times New Roman"/>
          <w:szCs w:val="21"/>
        </w:rPr>
        <w:t>/</w:t>
      </w:r>
      <w:r w:rsidRPr="00E418FD">
        <w:rPr>
          <w:rFonts w:ascii="Times New Roman" w:eastAsia="宋体" w:hAnsi="宋体" w:cs="Times New Roman"/>
          <w:szCs w:val="21"/>
        </w:rPr>
        <w:t>人</w:t>
      </w:r>
    </w:p>
    <w:p w14:paraId="69ADF03E" w14:textId="77777777" w:rsidR="00E418FD" w:rsidRPr="00E418FD" w:rsidRDefault="00E418FD" w:rsidP="00E418FD">
      <w:pPr>
        <w:rPr>
          <w:rFonts w:ascii="Times New Roman" w:eastAsia="宋体" w:hAnsi="Times New Roman" w:cs="Times New Roman"/>
          <w:szCs w:val="21"/>
        </w:rPr>
      </w:pPr>
      <w:r w:rsidRPr="00E418FD">
        <w:rPr>
          <w:rFonts w:ascii="Times New Roman" w:eastAsia="宋体" w:hAnsi="Times New Roman" w:cs="Times New Roman"/>
          <w:szCs w:val="21"/>
        </w:rPr>
        <w:t xml:space="preserve">16. </w:t>
      </w:r>
      <w:r w:rsidRPr="00E418FD">
        <w:rPr>
          <w:rFonts w:ascii="Times New Roman" w:eastAsia="宋体" w:hAnsi="宋体" w:cs="Times New Roman"/>
          <w:szCs w:val="21"/>
        </w:rPr>
        <w:t>层析缸</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70</w:t>
      </w:r>
      <w:r w:rsidRPr="00E418FD">
        <w:rPr>
          <w:rFonts w:ascii="Times New Roman" w:eastAsia="宋体" w:hAnsi="宋体" w:cs="Times New Roman"/>
          <w:szCs w:val="21"/>
        </w:rPr>
        <w:t>个</w:t>
      </w:r>
    </w:p>
    <w:p w14:paraId="50E6715C" w14:textId="77777777" w:rsidR="00E418FD" w:rsidRPr="00E418FD" w:rsidRDefault="00E418FD" w:rsidP="00E418FD">
      <w:pPr>
        <w:rPr>
          <w:rFonts w:ascii="Times New Roman" w:eastAsia="宋体" w:hAnsi="Times New Roman" w:cs="Times New Roman"/>
          <w:szCs w:val="21"/>
        </w:rPr>
      </w:pPr>
      <w:r w:rsidRPr="00E418FD">
        <w:rPr>
          <w:rFonts w:ascii="Times New Roman" w:eastAsia="宋体" w:hAnsi="Times New Roman" w:cs="Times New Roman"/>
          <w:szCs w:val="21"/>
        </w:rPr>
        <w:t xml:space="preserve">17. </w:t>
      </w:r>
      <w:r w:rsidRPr="00E418FD">
        <w:rPr>
          <w:rFonts w:ascii="Times New Roman" w:eastAsia="宋体" w:hAnsi="宋体" w:cs="Times New Roman"/>
          <w:szCs w:val="21"/>
        </w:rPr>
        <w:t>微量注射器</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40</w:t>
      </w:r>
      <w:r w:rsidRPr="00E418FD">
        <w:rPr>
          <w:rFonts w:ascii="Times New Roman" w:eastAsia="宋体" w:hAnsi="宋体" w:cs="Times New Roman"/>
          <w:szCs w:val="21"/>
        </w:rPr>
        <w:t>个</w:t>
      </w:r>
    </w:p>
    <w:p w14:paraId="3397B369" w14:textId="77777777" w:rsidR="00E418FD" w:rsidRPr="00E418FD" w:rsidRDefault="00E418FD" w:rsidP="00E418FD">
      <w:pPr>
        <w:rPr>
          <w:rFonts w:ascii="Times New Roman" w:eastAsia="宋体" w:hAnsi="Times New Roman" w:cs="Times New Roman"/>
          <w:szCs w:val="21"/>
        </w:rPr>
      </w:pPr>
      <w:r w:rsidRPr="00E418FD">
        <w:rPr>
          <w:rFonts w:ascii="Times New Roman" w:eastAsia="宋体" w:hAnsi="Times New Roman" w:cs="Times New Roman"/>
          <w:szCs w:val="21"/>
        </w:rPr>
        <w:t xml:space="preserve">18. </w:t>
      </w:r>
      <w:r w:rsidRPr="00E418FD">
        <w:rPr>
          <w:rFonts w:ascii="Times New Roman" w:eastAsia="宋体" w:hAnsi="宋体" w:cs="Times New Roman"/>
          <w:szCs w:val="21"/>
        </w:rPr>
        <w:t>电泳槽</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8</w:t>
      </w:r>
      <w:r w:rsidRPr="00E418FD">
        <w:rPr>
          <w:rFonts w:ascii="Times New Roman" w:eastAsia="宋体" w:hAnsi="宋体" w:cs="Times New Roman"/>
          <w:szCs w:val="21"/>
        </w:rPr>
        <w:t>套</w:t>
      </w:r>
    </w:p>
    <w:p w14:paraId="5DCA8694" w14:textId="77777777" w:rsidR="00E418FD" w:rsidRPr="00E418FD" w:rsidRDefault="00E418FD" w:rsidP="00E418FD">
      <w:pPr>
        <w:rPr>
          <w:rFonts w:ascii="Times New Roman" w:eastAsia="宋体" w:hAnsi="Times New Roman" w:cs="Times New Roman"/>
          <w:szCs w:val="21"/>
        </w:rPr>
      </w:pPr>
      <w:r w:rsidRPr="00E418FD">
        <w:rPr>
          <w:rFonts w:ascii="Times New Roman" w:eastAsia="宋体" w:hAnsi="Times New Roman" w:cs="Times New Roman"/>
          <w:szCs w:val="21"/>
        </w:rPr>
        <w:t xml:space="preserve">19. </w:t>
      </w:r>
      <w:r w:rsidRPr="00E418FD">
        <w:rPr>
          <w:rFonts w:ascii="Times New Roman" w:eastAsia="宋体" w:hAnsi="宋体" w:cs="Times New Roman"/>
          <w:szCs w:val="21"/>
        </w:rPr>
        <w:t>光学显微镜</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60</w:t>
      </w:r>
      <w:r w:rsidRPr="00E418FD">
        <w:rPr>
          <w:rFonts w:ascii="Times New Roman" w:eastAsia="宋体" w:hAnsi="宋体" w:cs="Times New Roman"/>
          <w:szCs w:val="21"/>
        </w:rPr>
        <w:t>台</w:t>
      </w:r>
    </w:p>
    <w:p w14:paraId="3D99C7E3" w14:textId="77777777" w:rsidR="00E418FD" w:rsidRPr="00E418FD" w:rsidRDefault="00E418FD" w:rsidP="00E418FD">
      <w:pPr>
        <w:rPr>
          <w:rFonts w:ascii="Times New Roman" w:eastAsia="宋体" w:hAnsi="Times New Roman" w:cs="Times New Roman"/>
          <w:szCs w:val="21"/>
        </w:rPr>
      </w:pPr>
      <w:r w:rsidRPr="00E418FD">
        <w:rPr>
          <w:rFonts w:ascii="Times New Roman" w:eastAsia="宋体" w:hAnsi="Times New Roman" w:cs="Times New Roman"/>
          <w:szCs w:val="21"/>
        </w:rPr>
        <w:t xml:space="preserve">20. </w:t>
      </w:r>
      <w:r w:rsidRPr="00E418FD">
        <w:rPr>
          <w:rFonts w:ascii="Times New Roman" w:eastAsia="宋体" w:hAnsi="宋体" w:cs="Times New Roman"/>
          <w:szCs w:val="21"/>
        </w:rPr>
        <w:t>多媒体互动系统</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60</w:t>
      </w:r>
      <w:r w:rsidRPr="00E418FD">
        <w:rPr>
          <w:rFonts w:ascii="Times New Roman" w:eastAsia="宋体" w:hAnsi="宋体" w:cs="Times New Roman"/>
          <w:szCs w:val="21"/>
        </w:rPr>
        <w:t>套</w:t>
      </w:r>
    </w:p>
    <w:p w14:paraId="4F962D6D" w14:textId="77777777" w:rsidR="00E418FD" w:rsidRPr="00E418FD" w:rsidRDefault="00E418FD" w:rsidP="00E418FD">
      <w:pPr>
        <w:rPr>
          <w:rFonts w:ascii="Times New Roman" w:eastAsia="宋体" w:hAnsi="Times New Roman" w:cs="Times New Roman"/>
          <w:szCs w:val="21"/>
        </w:rPr>
      </w:pPr>
      <w:r w:rsidRPr="00E418FD">
        <w:rPr>
          <w:rFonts w:ascii="Times New Roman" w:eastAsia="宋体" w:hAnsi="Times New Roman" w:cs="Times New Roman"/>
          <w:szCs w:val="21"/>
        </w:rPr>
        <w:t xml:space="preserve">21. </w:t>
      </w:r>
      <w:r w:rsidRPr="00E418FD">
        <w:rPr>
          <w:rFonts w:ascii="Times New Roman" w:eastAsia="宋体" w:hAnsi="宋体" w:cs="Times New Roman"/>
          <w:szCs w:val="21"/>
        </w:rPr>
        <w:t>数码互动实验室：</w:t>
      </w:r>
      <w:r w:rsidRPr="00E418FD">
        <w:rPr>
          <w:rFonts w:ascii="Times New Roman" w:eastAsia="宋体" w:hAnsi="Times New Roman" w:cs="Times New Roman"/>
          <w:szCs w:val="21"/>
        </w:rPr>
        <w:t>60</w:t>
      </w:r>
      <w:r w:rsidRPr="00E418FD">
        <w:rPr>
          <w:rFonts w:ascii="Times New Roman" w:eastAsia="宋体" w:hAnsi="宋体" w:cs="Times New Roman"/>
          <w:szCs w:val="21"/>
        </w:rPr>
        <w:t>人</w:t>
      </w:r>
      <w:r w:rsidRPr="00E418FD">
        <w:rPr>
          <w:rFonts w:ascii="Times New Roman" w:eastAsia="宋体" w:hAnsi="Times New Roman" w:cs="Times New Roman"/>
          <w:szCs w:val="21"/>
        </w:rPr>
        <w:t xml:space="preserve"> / </w:t>
      </w:r>
      <w:r w:rsidRPr="00E418FD">
        <w:rPr>
          <w:rFonts w:ascii="Times New Roman" w:eastAsia="宋体" w:hAnsi="宋体" w:cs="Times New Roman"/>
          <w:szCs w:val="21"/>
        </w:rPr>
        <w:t>每室，共</w:t>
      </w:r>
      <w:r w:rsidRPr="00E418FD">
        <w:rPr>
          <w:rFonts w:ascii="Times New Roman" w:eastAsia="宋体" w:hAnsi="Times New Roman" w:cs="Times New Roman"/>
          <w:szCs w:val="21"/>
        </w:rPr>
        <w:t>2</w:t>
      </w:r>
      <w:r w:rsidRPr="00E418FD">
        <w:rPr>
          <w:rFonts w:ascii="Times New Roman" w:eastAsia="宋体" w:hAnsi="宋体" w:cs="Times New Roman"/>
          <w:szCs w:val="21"/>
        </w:rPr>
        <w:t>室，包括：</w:t>
      </w:r>
    </w:p>
    <w:p w14:paraId="4F597FE5" w14:textId="77777777" w:rsidR="00E418FD" w:rsidRPr="00E418FD" w:rsidRDefault="00E418FD" w:rsidP="00E418FD">
      <w:pPr>
        <w:spacing w:line="312" w:lineRule="auto"/>
        <w:ind w:firstLineChars="200" w:firstLine="420"/>
        <w:rPr>
          <w:rFonts w:ascii="Times New Roman" w:eastAsia="宋体" w:hAnsi="Times New Roman" w:cs="Times New Roman"/>
          <w:szCs w:val="21"/>
        </w:rPr>
      </w:pPr>
      <w:r w:rsidRPr="00E418FD">
        <w:rPr>
          <w:rFonts w:ascii="Times New Roman" w:eastAsia="宋体" w:hAnsi="宋体" w:cs="Times New Roman"/>
          <w:szCs w:val="21"/>
        </w:rPr>
        <w:t>捷达互动显微系统软件</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1</w:t>
      </w:r>
      <w:r w:rsidRPr="00E418FD">
        <w:rPr>
          <w:rFonts w:ascii="Times New Roman" w:eastAsia="宋体" w:hAnsi="宋体" w:cs="Times New Roman"/>
          <w:szCs w:val="21"/>
        </w:rPr>
        <w:t>套</w:t>
      </w:r>
      <w:r w:rsidRPr="00E418FD">
        <w:rPr>
          <w:rFonts w:ascii="Times New Roman" w:eastAsia="宋体" w:hAnsi="Times New Roman" w:cs="Times New Roman"/>
          <w:szCs w:val="21"/>
        </w:rPr>
        <w:t>/</w:t>
      </w:r>
      <w:r w:rsidRPr="00E418FD">
        <w:rPr>
          <w:rFonts w:ascii="Times New Roman" w:eastAsia="宋体" w:hAnsi="宋体" w:cs="Times New Roman"/>
          <w:szCs w:val="21"/>
        </w:rPr>
        <w:t>每人</w:t>
      </w:r>
    </w:p>
    <w:p w14:paraId="378C511A" w14:textId="77777777" w:rsidR="00E418FD" w:rsidRPr="00E418FD" w:rsidRDefault="00E418FD" w:rsidP="00E418FD">
      <w:pPr>
        <w:spacing w:line="312" w:lineRule="auto"/>
        <w:ind w:firstLineChars="200" w:firstLine="420"/>
        <w:rPr>
          <w:rFonts w:ascii="Times New Roman" w:eastAsia="宋体" w:hAnsi="Times New Roman" w:cs="Times New Roman"/>
          <w:szCs w:val="21"/>
        </w:rPr>
      </w:pPr>
      <w:r w:rsidRPr="00E418FD">
        <w:rPr>
          <w:rFonts w:ascii="Times New Roman" w:eastAsia="宋体" w:hAnsi="宋体" w:cs="Times New Roman"/>
          <w:szCs w:val="21"/>
        </w:rPr>
        <w:t>教师用计算机</w:t>
      </w:r>
      <w:r w:rsidRPr="00E418FD">
        <w:rPr>
          <w:rFonts w:ascii="Times New Roman" w:eastAsia="宋体" w:hAnsi="Times New Roman" w:cs="Times New Roman"/>
          <w:szCs w:val="21"/>
        </w:rPr>
        <w:tab/>
      </w:r>
      <w:r w:rsidRPr="00E418FD">
        <w:rPr>
          <w:rFonts w:ascii="Times New Roman" w:eastAsia="宋体" w:hAnsi="宋体" w:cs="Times New Roman"/>
          <w:szCs w:val="21"/>
        </w:rPr>
        <w:t>清华同方</w:t>
      </w:r>
      <w:r w:rsidRPr="00E418FD">
        <w:rPr>
          <w:rFonts w:ascii="Times New Roman" w:eastAsia="宋体" w:hAnsi="Times New Roman" w:cs="Times New Roman"/>
          <w:szCs w:val="21"/>
        </w:rPr>
        <w:tab/>
      </w:r>
      <w:r w:rsidRPr="00E418FD">
        <w:rPr>
          <w:rFonts w:ascii="Times New Roman" w:eastAsia="宋体" w:hAnsi="宋体" w:cs="Times New Roman"/>
          <w:szCs w:val="21"/>
        </w:rPr>
        <w:t>超越</w:t>
      </w:r>
      <w:r w:rsidRPr="00E418FD">
        <w:rPr>
          <w:rFonts w:ascii="Times New Roman" w:eastAsia="宋体" w:hAnsi="Times New Roman" w:cs="Times New Roman"/>
          <w:szCs w:val="21"/>
        </w:rPr>
        <w:t>E380</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t>1</w:t>
      </w:r>
      <w:r w:rsidRPr="00E418FD">
        <w:rPr>
          <w:rFonts w:ascii="Times New Roman" w:eastAsia="宋体" w:hAnsi="宋体" w:cs="Times New Roman"/>
          <w:szCs w:val="21"/>
        </w:rPr>
        <w:t>台</w:t>
      </w:r>
      <w:r w:rsidRPr="00E418FD">
        <w:rPr>
          <w:rFonts w:ascii="Times New Roman" w:eastAsia="宋体" w:hAnsi="Times New Roman" w:cs="Times New Roman"/>
          <w:szCs w:val="21"/>
        </w:rPr>
        <w:t>/</w:t>
      </w:r>
      <w:r w:rsidRPr="00E418FD">
        <w:rPr>
          <w:rFonts w:ascii="Times New Roman" w:eastAsia="宋体" w:hAnsi="宋体" w:cs="Times New Roman"/>
          <w:szCs w:val="21"/>
        </w:rPr>
        <w:t>每室</w:t>
      </w:r>
    </w:p>
    <w:p w14:paraId="1D103547" w14:textId="77777777" w:rsidR="00E418FD" w:rsidRPr="00E418FD" w:rsidRDefault="00E418FD" w:rsidP="00E418FD">
      <w:pPr>
        <w:spacing w:line="312" w:lineRule="auto"/>
        <w:ind w:firstLineChars="200" w:firstLine="420"/>
        <w:rPr>
          <w:rFonts w:ascii="Times New Roman" w:eastAsia="宋体" w:hAnsi="Times New Roman" w:cs="Times New Roman"/>
          <w:szCs w:val="21"/>
        </w:rPr>
      </w:pPr>
      <w:r w:rsidRPr="00E418FD">
        <w:rPr>
          <w:rFonts w:ascii="Times New Roman" w:eastAsia="宋体" w:hAnsi="宋体" w:cs="Times New Roman"/>
          <w:szCs w:val="21"/>
        </w:rPr>
        <w:t>学生用计算机</w:t>
      </w:r>
      <w:r w:rsidRPr="00E418FD">
        <w:rPr>
          <w:rFonts w:ascii="Times New Roman" w:eastAsia="宋体" w:hAnsi="Times New Roman" w:cs="Times New Roman"/>
          <w:szCs w:val="21"/>
        </w:rPr>
        <w:tab/>
      </w:r>
      <w:r w:rsidRPr="00E418FD">
        <w:rPr>
          <w:rFonts w:ascii="Times New Roman" w:eastAsia="宋体" w:hAnsi="宋体" w:cs="Times New Roman"/>
          <w:szCs w:val="21"/>
        </w:rPr>
        <w:t>清华同方</w:t>
      </w:r>
      <w:r w:rsidRPr="00E418FD">
        <w:rPr>
          <w:rFonts w:ascii="Times New Roman" w:eastAsia="宋体" w:hAnsi="Times New Roman" w:cs="Times New Roman"/>
          <w:szCs w:val="21"/>
        </w:rPr>
        <w:tab/>
      </w:r>
      <w:r w:rsidRPr="00E418FD">
        <w:rPr>
          <w:rFonts w:ascii="Times New Roman" w:eastAsia="宋体" w:hAnsi="宋体" w:cs="Times New Roman"/>
          <w:szCs w:val="21"/>
        </w:rPr>
        <w:t>超越</w:t>
      </w:r>
      <w:r w:rsidRPr="00E418FD">
        <w:rPr>
          <w:rFonts w:ascii="Times New Roman" w:eastAsia="宋体" w:hAnsi="Times New Roman" w:cs="Times New Roman"/>
          <w:szCs w:val="21"/>
        </w:rPr>
        <w:t>E200</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t>1</w:t>
      </w:r>
      <w:r w:rsidRPr="00E418FD">
        <w:rPr>
          <w:rFonts w:ascii="Times New Roman" w:eastAsia="宋体" w:hAnsi="宋体" w:cs="Times New Roman"/>
          <w:szCs w:val="21"/>
        </w:rPr>
        <w:t>台</w:t>
      </w:r>
      <w:r w:rsidRPr="00E418FD">
        <w:rPr>
          <w:rFonts w:ascii="Times New Roman" w:eastAsia="宋体" w:hAnsi="Times New Roman" w:cs="Times New Roman"/>
          <w:szCs w:val="21"/>
        </w:rPr>
        <w:t>/</w:t>
      </w:r>
      <w:r w:rsidRPr="00E418FD">
        <w:rPr>
          <w:rFonts w:ascii="Times New Roman" w:eastAsia="宋体" w:hAnsi="宋体" w:cs="Times New Roman"/>
          <w:szCs w:val="21"/>
        </w:rPr>
        <w:t>每人</w:t>
      </w:r>
    </w:p>
    <w:p w14:paraId="11D8AEAD" w14:textId="77777777" w:rsidR="00E418FD" w:rsidRPr="00E418FD" w:rsidRDefault="00E418FD" w:rsidP="00E418FD">
      <w:pPr>
        <w:spacing w:line="312" w:lineRule="auto"/>
        <w:ind w:firstLineChars="200" w:firstLine="420"/>
        <w:rPr>
          <w:rFonts w:ascii="Times New Roman" w:eastAsia="宋体" w:hAnsi="Times New Roman" w:cs="Times New Roman"/>
          <w:szCs w:val="21"/>
        </w:rPr>
      </w:pPr>
      <w:r w:rsidRPr="00E418FD">
        <w:rPr>
          <w:rFonts w:ascii="Times New Roman" w:eastAsia="宋体" w:hAnsi="宋体" w:cs="Times New Roman"/>
          <w:szCs w:val="21"/>
        </w:rPr>
        <w:t>数码显微镜</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t>CX21</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1</w:t>
      </w:r>
      <w:r w:rsidRPr="00E418FD">
        <w:rPr>
          <w:rFonts w:ascii="Times New Roman" w:eastAsia="宋体" w:hAnsi="宋体" w:cs="Times New Roman"/>
          <w:szCs w:val="21"/>
        </w:rPr>
        <w:t>台</w:t>
      </w:r>
      <w:r w:rsidRPr="00E418FD">
        <w:rPr>
          <w:rFonts w:ascii="Times New Roman" w:eastAsia="宋体" w:hAnsi="Times New Roman" w:cs="Times New Roman"/>
          <w:szCs w:val="21"/>
        </w:rPr>
        <w:t>/</w:t>
      </w:r>
      <w:r w:rsidRPr="00E418FD">
        <w:rPr>
          <w:rFonts w:ascii="Times New Roman" w:eastAsia="宋体" w:hAnsi="宋体" w:cs="Times New Roman"/>
          <w:szCs w:val="21"/>
        </w:rPr>
        <w:t>每室</w:t>
      </w:r>
    </w:p>
    <w:p w14:paraId="40B1DA12" w14:textId="77777777" w:rsidR="00E418FD" w:rsidRPr="00E418FD" w:rsidRDefault="00E418FD" w:rsidP="00E418FD">
      <w:pPr>
        <w:spacing w:line="312" w:lineRule="auto"/>
        <w:ind w:firstLineChars="200" w:firstLine="420"/>
        <w:rPr>
          <w:rFonts w:ascii="Times New Roman" w:eastAsia="宋体" w:hAnsi="Times New Roman" w:cs="Times New Roman"/>
          <w:szCs w:val="21"/>
        </w:rPr>
      </w:pPr>
      <w:r w:rsidRPr="00E418FD">
        <w:rPr>
          <w:rFonts w:ascii="Times New Roman" w:eastAsia="宋体" w:hAnsi="宋体" w:cs="Times New Roman"/>
          <w:szCs w:val="21"/>
        </w:rPr>
        <w:t>数码显微镜</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t>CX31</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1</w:t>
      </w:r>
      <w:r w:rsidRPr="00E418FD">
        <w:rPr>
          <w:rFonts w:ascii="Times New Roman" w:eastAsia="宋体" w:hAnsi="宋体" w:cs="Times New Roman"/>
          <w:szCs w:val="21"/>
        </w:rPr>
        <w:t>台</w:t>
      </w:r>
      <w:r w:rsidRPr="00E418FD">
        <w:rPr>
          <w:rFonts w:ascii="Times New Roman" w:eastAsia="宋体" w:hAnsi="Times New Roman" w:cs="Times New Roman"/>
          <w:szCs w:val="21"/>
        </w:rPr>
        <w:t>/</w:t>
      </w:r>
      <w:r w:rsidRPr="00E418FD">
        <w:rPr>
          <w:rFonts w:ascii="Times New Roman" w:eastAsia="宋体" w:hAnsi="宋体" w:cs="Times New Roman"/>
          <w:szCs w:val="21"/>
        </w:rPr>
        <w:t>每人</w:t>
      </w:r>
    </w:p>
    <w:p w14:paraId="0207B95D" w14:textId="77777777" w:rsidR="00E418FD" w:rsidRPr="00E418FD" w:rsidRDefault="00E418FD" w:rsidP="00E418FD">
      <w:pPr>
        <w:spacing w:line="312" w:lineRule="auto"/>
        <w:ind w:firstLineChars="200" w:firstLine="420"/>
        <w:rPr>
          <w:rFonts w:ascii="Times New Roman" w:eastAsia="宋体" w:hAnsi="Times New Roman" w:cs="Times New Roman"/>
          <w:szCs w:val="21"/>
        </w:rPr>
      </w:pPr>
      <w:r w:rsidRPr="00E418FD">
        <w:rPr>
          <w:rFonts w:ascii="Times New Roman" w:eastAsia="宋体" w:hAnsi="宋体" w:cs="Times New Roman"/>
          <w:szCs w:val="21"/>
        </w:rPr>
        <w:t>组织切片</w:t>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r>
      <w:r w:rsidRPr="00E418FD">
        <w:rPr>
          <w:rFonts w:ascii="Times New Roman" w:eastAsia="宋体" w:hAnsi="Times New Roman" w:cs="Times New Roman"/>
          <w:szCs w:val="21"/>
        </w:rPr>
        <w:tab/>
        <w:t>1</w:t>
      </w:r>
      <w:r w:rsidRPr="00E418FD">
        <w:rPr>
          <w:rFonts w:ascii="Times New Roman" w:eastAsia="宋体" w:hAnsi="宋体" w:cs="Times New Roman"/>
          <w:szCs w:val="21"/>
        </w:rPr>
        <w:t>套</w:t>
      </w:r>
      <w:r w:rsidRPr="00E418FD">
        <w:rPr>
          <w:rFonts w:ascii="Times New Roman" w:eastAsia="宋体" w:hAnsi="Times New Roman" w:cs="Times New Roman"/>
          <w:szCs w:val="21"/>
        </w:rPr>
        <w:t>/</w:t>
      </w:r>
      <w:r w:rsidRPr="00E418FD">
        <w:rPr>
          <w:rFonts w:ascii="Times New Roman" w:eastAsia="宋体" w:hAnsi="宋体" w:cs="Times New Roman"/>
          <w:szCs w:val="21"/>
        </w:rPr>
        <w:t>每人</w:t>
      </w:r>
    </w:p>
    <w:p w14:paraId="7D5EC992" w14:textId="77777777" w:rsidR="00E418FD" w:rsidRPr="00E418FD" w:rsidRDefault="00E418FD" w:rsidP="00E418FD">
      <w:pPr>
        <w:ind w:firstLineChars="200" w:firstLine="420"/>
        <w:rPr>
          <w:rFonts w:ascii="Times New Roman" w:eastAsia="宋体" w:hAnsi="Times New Roman" w:cs="Times New Roman"/>
          <w:szCs w:val="21"/>
        </w:rPr>
      </w:pPr>
    </w:p>
    <w:sectPr w:rsidR="00E418FD" w:rsidRPr="00E418FD" w:rsidSect="00E132D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1EEF9A" w14:textId="77777777" w:rsidR="00A402C2" w:rsidRDefault="00A402C2" w:rsidP="00CF6DF1">
      <w:r>
        <w:separator/>
      </w:r>
    </w:p>
  </w:endnote>
  <w:endnote w:type="continuationSeparator" w:id="0">
    <w:p w14:paraId="292BFE58" w14:textId="77777777" w:rsidR="00A402C2" w:rsidRDefault="00A402C2" w:rsidP="00CF6D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4A3EB4" w14:textId="77777777" w:rsidR="00A402C2" w:rsidRDefault="00A402C2" w:rsidP="00CF6DF1">
      <w:r>
        <w:separator/>
      </w:r>
    </w:p>
  </w:footnote>
  <w:footnote w:type="continuationSeparator" w:id="0">
    <w:p w14:paraId="7DE6C787" w14:textId="77777777" w:rsidR="00A402C2" w:rsidRDefault="00A402C2" w:rsidP="00CF6D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3193"/>
    <w:multiLevelType w:val="hybridMultilevel"/>
    <w:tmpl w:val="3372F6D4"/>
    <w:lvl w:ilvl="0" w:tplc="A392A08C">
      <w:start w:val="1"/>
      <w:numFmt w:val="bullet"/>
      <w:lvlText w:val=""/>
      <w:lvlJc w:val="left"/>
      <w:pPr>
        <w:tabs>
          <w:tab w:val="num" w:pos="720"/>
        </w:tabs>
        <w:ind w:left="720" w:hanging="360"/>
      </w:pPr>
      <w:rPr>
        <w:rFonts w:ascii="Wingdings" w:hAnsi="Wingdings" w:hint="default"/>
      </w:rPr>
    </w:lvl>
    <w:lvl w:ilvl="1" w:tplc="9AB48D4C">
      <w:start w:val="1"/>
      <w:numFmt w:val="bullet"/>
      <w:lvlText w:val=""/>
      <w:lvlJc w:val="left"/>
      <w:pPr>
        <w:tabs>
          <w:tab w:val="num" w:pos="1440"/>
        </w:tabs>
        <w:ind w:left="1440" w:hanging="360"/>
      </w:pPr>
      <w:rPr>
        <w:rFonts w:ascii="Wingdings" w:hAnsi="Wingdings" w:hint="default"/>
      </w:rPr>
    </w:lvl>
    <w:lvl w:ilvl="2" w:tplc="3D904F74" w:tentative="1">
      <w:start w:val="1"/>
      <w:numFmt w:val="bullet"/>
      <w:lvlText w:val=""/>
      <w:lvlJc w:val="left"/>
      <w:pPr>
        <w:tabs>
          <w:tab w:val="num" w:pos="2160"/>
        </w:tabs>
        <w:ind w:left="2160" w:hanging="360"/>
      </w:pPr>
      <w:rPr>
        <w:rFonts w:ascii="Wingdings" w:hAnsi="Wingdings" w:hint="default"/>
      </w:rPr>
    </w:lvl>
    <w:lvl w:ilvl="3" w:tplc="8332A3BC" w:tentative="1">
      <w:start w:val="1"/>
      <w:numFmt w:val="bullet"/>
      <w:lvlText w:val=""/>
      <w:lvlJc w:val="left"/>
      <w:pPr>
        <w:tabs>
          <w:tab w:val="num" w:pos="2880"/>
        </w:tabs>
        <w:ind w:left="2880" w:hanging="360"/>
      </w:pPr>
      <w:rPr>
        <w:rFonts w:ascii="Wingdings" w:hAnsi="Wingdings" w:hint="default"/>
      </w:rPr>
    </w:lvl>
    <w:lvl w:ilvl="4" w:tplc="06460754" w:tentative="1">
      <w:start w:val="1"/>
      <w:numFmt w:val="bullet"/>
      <w:lvlText w:val=""/>
      <w:lvlJc w:val="left"/>
      <w:pPr>
        <w:tabs>
          <w:tab w:val="num" w:pos="3600"/>
        </w:tabs>
        <w:ind w:left="3600" w:hanging="360"/>
      </w:pPr>
      <w:rPr>
        <w:rFonts w:ascii="Wingdings" w:hAnsi="Wingdings" w:hint="default"/>
      </w:rPr>
    </w:lvl>
    <w:lvl w:ilvl="5" w:tplc="77987404" w:tentative="1">
      <w:start w:val="1"/>
      <w:numFmt w:val="bullet"/>
      <w:lvlText w:val=""/>
      <w:lvlJc w:val="left"/>
      <w:pPr>
        <w:tabs>
          <w:tab w:val="num" w:pos="4320"/>
        </w:tabs>
        <w:ind w:left="4320" w:hanging="360"/>
      </w:pPr>
      <w:rPr>
        <w:rFonts w:ascii="Wingdings" w:hAnsi="Wingdings" w:hint="default"/>
      </w:rPr>
    </w:lvl>
    <w:lvl w:ilvl="6" w:tplc="2C04E0E0" w:tentative="1">
      <w:start w:val="1"/>
      <w:numFmt w:val="bullet"/>
      <w:lvlText w:val=""/>
      <w:lvlJc w:val="left"/>
      <w:pPr>
        <w:tabs>
          <w:tab w:val="num" w:pos="5040"/>
        </w:tabs>
        <w:ind w:left="5040" w:hanging="360"/>
      </w:pPr>
      <w:rPr>
        <w:rFonts w:ascii="Wingdings" w:hAnsi="Wingdings" w:hint="default"/>
      </w:rPr>
    </w:lvl>
    <w:lvl w:ilvl="7" w:tplc="A35EF338" w:tentative="1">
      <w:start w:val="1"/>
      <w:numFmt w:val="bullet"/>
      <w:lvlText w:val=""/>
      <w:lvlJc w:val="left"/>
      <w:pPr>
        <w:tabs>
          <w:tab w:val="num" w:pos="5760"/>
        </w:tabs>
        <w:ind w:left="5760" w:hanging="360"/>
      </w:pPr>
      <w:rPr>
        <w:rFonts w:ascii="Wingdings" w:hAnsi="Wingdings" w:hint="default"/>
      </w:rPr>
    </w:lvl>
    <w:lvl w:ilvl="8" w:tplc="42262C84"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5F5273"/>
    <w:multiLevelType w:val="hybridMultilevel"/>
    <w:tmpl w:val="7436C524"/>
    <w:lvl w:ilvl="0" w:tplc="B9F0E1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F2094A"/>
    <w:multiLevelType w:val="hybridMultilevel"/>
    <w:tmpl w:val="FFF8994E"/>
    <w:lvl w:ilvl="0" w:tplc="C69AB67C">
      <w:start w:val="1"/>
      <w:numFmt w:val="bullet"/>
      <w:lvlText w:val=""/>
      <w:lvlJc w:val="left"/>
      <w:pPr>
        <w:tabs>
          <w:tab w:val="num" w:pos="720"/>
        </w:tabs>
        <w:ind w:left="720" w:hanging="360"/>
      </w:pPr>
      <w:rPr>
        <w:rFonts w:ascii="Wingdings" w:hAnsi="Wingdings" w:hint="default"/>
      </w:rPr>
    </w:lvl>
    <w:lvl w:ilvl="1" w:tplc="59BCECDC">
      <w:start w:val="1"/>
      <w:numFmt w:val="bullet"/>
      <w:lvlText w:val=""/>
      <w:lvlJc w:val="left"/>
      <w:pPr>
        <w:tabs>
          <w:tab w:val="num" w:pos="1440"/>
        </w:tabs>
        <w:ind w:left="1440" w:hanging="360"/>
      </w:pPr>
      <w:rPr>
        <w:rFonts w:ascii="Wingdings" w:hAnsi="Wingdings" w:hint="default"/>
      </w:rPr>
    </w:lvl>
    <w:lvl w:ilvl="2" w:tplc="50F2E50A" w:tentative="1">
      <w:start w:val="1"/>
      <w:numFmt w:val="bullet"/>
      <w:lvlText w:val=""/>
      <w:lvlJc w:val="left"/>
      <w:pPr>
        <w:tabs>
          <w:tab w:val="num" w:pos="2160"/>
        </w:tabs>
        <w:ind w:left="2160" w:hanging="360"/>
      </w:pPr>
      <w:rPr>
        <w:rFonts w:ascii="Wingdings" w:hAnsi="Wingdings" w:hint="default"/>
      </w:rPr>
    </w:lvl>
    <w:lvl w:ilvl="3" w:tplc="4AB674A6" w:tentative="1">
      <w:start w:val="1"/>
      <w:numFmt w:val="bullet"/>
      <w:lvlText w:val=""/>
      <w:lvlJc w:val="left"/>
      <w:pPr>
        <w:tabs>
          <w:tab w:val="num" w:pos="2880"/>
        </w:tabs>
        <w:ind w:left="2880" w:hanging="360"/>
      </w:pPr>
      <w:rPr>
        <w:rFonts w:ascii="Wingdings" w:hAnsi="Wingdings" w:hint="default"/>
      </w:rPr>
    </w:lvl>
    <w:lvl w:ilvl="4" w:tplc="6DF01C4A" w:tentative="1">
      <w:start w:val="1"/>
      <w:numFmt w:val="bullet"/>
      <w:lvlText w:val=""/>
      <w:lvlJc w:val="left"/>
      <w:pPr>
        <w:tabs>
          <w:tab w:val="num" w:pos="3600"/>
        </w:tabs>
        <w:ind w:left="3600" w:hanging="360"/>
      </w:pPr>
      <w:rPr>
        <w:rFonts w:ascii="Wingdings" w:hAnsi="Wingdings" w:hint="default"/>
      </w:rPr>
    </w:lvl>
    <w:lvl w:ilvl="5" w:tplc="A9EEB90A" w:tentative="1">
      <w:start w:val="1"/>
      <w:numFmt w:val="bullet"/>
      <w:lvlText w:val=""/>
      <w:lvlJc w:val="left"/>
      <w:pPr>
        <w:tabs>
          <w:tab w:val="num" w:pos="4320"/>
        </w:tabs>
        <w:ind w:left="4320" w:hanging="360"/>
      </w:pPr>
      <w:rPr>
        <w:rFonts w:ascii="Wingdings" w:hAnsi="Wingdings" w:hint="default"/>
      </w:rPr>
    </w:lvl>
    <w:lvl w:ilvl="6" w:tplc="39B64FDC" w:tentative="1">
      <w:start w:val="1"/>
      <w:numFmt w:val="bullet"/>
      <w:lvlText w:val=""/>
      <w:lvlJc w:val="left"/>
      <w:pPr>
        <w:tabs>
          <w:tab w:val="num" w:pos="5040"/>
        </w:tabs>
        <w:ind w:left="5040" w:hanging="360"/>
      </w:pPr>
      <w:rPr>
        <w:rFonts w:ascii="Wingdings" w:hAnsi="Wingdings" w:hint="default"/>
      </w:rPr>
    </w:lvl>
    <w:lvl w:ilvl="7" w:tplc="2AD0E4D0" w:tentative="1">
      <w:start w:val="1"/>
      <w:numFmt w:val="bullet"/>
      <w:lvlText w:val=""/>
      <w:lvlJc w:val="left"/>
      <w:pPr>
        <w:tabs>
          <w:tab w:val="num" w:pos="5760"/>
        </w:tabs>
        <w:ind w:left="5760" w:hanging="360"/>
      </w:pPr>
      <w:rPr>
        <w:rFonts w:ascii="Wingdings" w:hAnsi="Wingdings" w:hint="default"/>
      </w:rPr>
    </w:lvl>
    <w:lvl w:ilvl="8" w:tplc="821CE10A"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6A03C0D"/>
    <w:multiLevelType w:val="multilevel"/>
    <w:tmpl w:val="16A03C0D"/>
    <w:lvl w:ilvl="0">
      <w:start w:val="1"/>
      <w:numFmt w:val="decimal"/>
      <w:lvlText w:val="%1."/>
      <w:lvlJc w:val="left"/>
      <w:pPr>
        <w:tabs>
          <w:tab w:val="num" w:pos="1080"/>
        </w:tabs>
        <w:ind w:left="1080" w:hanging="360"/>
      </w:pPr>
      <w:rPr>
        <w:rFonts w:hint="default"/>
      </w:rPr>
    </w:lvl>
    <w:lvl w:ilvl="1">
      <w:start w:val="1"/>
      <w:numFmt w:val="lowerLetter"/>
      <w:lvlText w:val="%2)"/>
      <w:lvlJc w:val="left"/>
      <w:pPr>
        <w:tabs>
          <w:tab w:val="num" w:pos="1560"/>
        </w:tabs>
        <w:ind w:left="1560" w:hanging="420"/>
      </w:pPr>
    </w:lvl>
    <w:lvl w:ilvl="2">
      <w:start w:val="1"/>
      <w:numFmt w:val="lowerRoman"/>
      <w:lvlText w:val="%3."/>
      <w:lvlJc w:val="right"/>
      <w:pPr>
        <w:tabs>
          <w:tab w:val="num" w:pos="1980"/>
        </w:tabs>
        <w:ind w:left="1980" w:hanging="420"/>
      </w:pPr>
    </w:lvl>
    <w:lvl w:ilvl="3">
      <w:start w:val="1"/>
      <w:numFmt w:val="decimal"/>
      <w:lvlText w:val="%4."/>
      <w:lvlJc w:val="left"/>
      <w:pPr>
        <w:tabs>
          <w:tab w:val="num" w:pos="2400"/>
        </w:tabs>
        <w:ind w:left="2400" w:hanging="420"/>
      </w:pPr>
    </w:lvl>
    <w:lvl w:ilvl="4">
      <w:start w:val="1"/>
      <w:numFmt w:val="lowerLetter"/>
      <w:lvlText w:val="%5)"/>
      <w:lvlJc w:val="left"/>
      <w:pPr>
        <w:tabs>
          <w:tab w:val="num" w:pos="2820"/>
        </w:tabs>
        <w:ind w:left="2820" w:hanging="420"/>
      </w:pPr>
    </w:lvl>
    <w:lvl w:ilvl="5">
      <w:start w:val="1"/>
      <w:numFmt w:val="lowerRoman"/>
      <w:lvlText w:val="%6."/>
      <w:lvlJc w:val="right"/>
      <w:pPr>
        <w:tabs>
          <w:tab w:val="num" w:pos="3240"/>
        </w:tabs>
        <w:ind w:left="3240" w:hanging="420"/>
      </w:pPr>
    </w:lvl>
    <w:lvl w:ilvl="6">
      <w:start w:val="1"/>
      <w:numFmt w:val="decimal"/>
      <w:lvlText w:val="%7."/>
      <w:lvlJc w:val="left"/>
      <w:pPr>
        <w:tabs>
          <w:tab w:val="num" w:pos="3660"/>
        </w:tabs>
        <w:ind w:left="3660" w:hanging="420"/>
      </w:pPr>
    </w:lvl>
    <w:lvl w:ilvl="7">
      <w:start w:val="1"/>
      <w:numFmt w:val="lowerLetter"/>
      <w:lvlText w:val="%8)"/>
      <w:lvlJc w:val="left"/>
      <w:pPr>
        <w:tabs>
          <w:tab w:val="num" w:pos="4080"/>
        </w:tabs>
        <w:ind w:left="4080" w:hanging="420"/>
      </w:pPr>
    </w:lvl>
    <w:lvl w:ilvl="8">
      <w:start w:val="1"/>
      <w:numFmt w:val="lowerRoman"/>
      <w:lvlText w:val="%9."/>
      <w:lvlJc w:val="right"/>
      <w:pPr>
        <w:tabs>
          <w:tab w:val="num" w:pos="4500"/>
        </w:tabs>
        <w:ind w:left="4500" w:hanging="420"/>
      </w:pPr>
    </w:lvl>
  </w:abstractNum>
  <w:abstractNum w:abstractNumId="4" w15:restartNumberingAfterBreak="0">
    <w:nsid w:val="199A56D0"/>
    <w:multiLevelType w:val="hybridMultilevel"/>
    <w:tmpl w:val="4D2617CA"/>
    <w:lvl w:ilvl="0" w:tplc="1F5C5DDC">
      <w:start w:val="1"/>
      <w:numFmt w:val="bullet"/>
      <w:lvlText w:val=""/>
      <w:lvlJc w:val="left"/>
      <w:pPr>
        <w:tabs>
          <w:tab w:val="num" w:pos="720"/>
        </w:tabs>
        <w:ind w:left="720" w:hanging="360"/>
      </w:pPr>
      <w:rPr>
        <w:rFonts w:ascii="Wingdings" w:hAnsi="Wingdings" w:hint="default"/>
      </w:rPr>
    </w:lvl>
    <w:lvl w:ilvl="1" w:tplc="46B28F20">
      <w:start w:val="1"/>
      <w:numFmt w:val="bullet"/>
      <w:lvlText w:val=""/>
      <w:lvlJc w:val="left"/>
      <w:pPr>
        <w:tabs>
          <w:tab w:val="num" w:pos="1440"/>
        </w:tabs>
        <w:ind w:left="1440" w:hanging="360"/>
      </w:pPr>
      <w:rPr>
        <w:rFonts w:ascii="Wingdings" w:hAnsi="Wingdings" w:hint="default"/>
      </w:rPr>
    </w:lvl>
    <w:lvl w:ilvl="2" w:tplc="5EF452AA" w:tentative="1">
      <w:start w:val="1"/>
      <w:numFmt w:val="bullet"/>
      <w:lvlText w:val=""/>
      <w:lvlJc w:val="left"/>
      <w:pPr>
        <w:tabs>
          <w:tab w:val="num" w:pos="2160"/>
        </w:tabs>
        <w:ind w:left="2160" w:hanging="360"/>
      </w:pPr>
      <w:rPr>
        <w:rFonts w:ascii="Wingdings" w:hAnsi="Wingdings" w:hint="default"/>
      </w:rPr>
    </w:lvl>
    <w:lvl w:ilvl="3" w:tplc="A6DE16A6" w:tentative="1">
      <w:start w:val="1"/>
      <w:numFmt w:val="bullet"/>
      <w:lvlText w:val=""/>
      <w:lvlJc w:val="left"/>
      <w:pPr>
        <w:tabs>
          <w:tab w:val="num" w:pos="2880"/>
        </w:tabs>
        <w:ind w:left="2880" w:hanging="360"/>
      </w:pPr>
      <w:rPr>
        <w:rFonts w:ascii="Wingdings" w:hAnsi="Wingdings" w:hint="default"/>
      </w:rPr>
    </w:lvl>
    <w:lvl w:ilvl="4" w:tplc="4FF85636" w:tentative="1">
      <w:start w:val="1"/>
      <w:numFmt w:val="bullet"/>
      <w:lvlText w:val=""/>
      <w:lvlJc w:val="left"/>
      <w:pPr>
        <w:tabs>
          <w:tab w:val="num" w:pos="3600"/>
        </w:tabs>
        <w:ind w:left="3600" w:hanging="360"/>
      </w:pPr>
      <w:rPr>
        <w:rFonts w:ascii="Wingdings" w:hAnsi="Wingdings" w:hint="default"/>
      </w:rPr>
    </w:lvl>
    <w:lvl w:ilvl="5" w:tplc="EAFE9F32" w:tentative="1">
      <w:start w:val="1"/>
      <w:numFmt w:val="bullet"/>
      <w:lvlText w:val=""/>
      <w:lvlJc w:val="left"/>
      <w:pPr>
        <w:tabs>
          <w:tab w:val="num" w:pos="4320"/>
        </w:tabs>
        <w:ind w:left="4320" w:hanging="360"/>
      </w:pPr>
      <w:rPr>
        <w:rFonts w:ascii="Wingdings" w:hAnsi="Wingdings" w:hint="default"/>
      </w:rPr>
    </w:lvl>
    <w:lvl w:ilvl="6" w:tplc="C5A83664" w:tentative="1">
      <w:start w:val="1"/>
      <w:numFmt w:val="bullet"/>
      <w:lvlText w:val=""/>
      <w:lvlJc w:val="left"/>
      <w:pPr>
        <w:tabs>
          <w:tab w:val="num" w:pos="5040"/>
        </w:tabs>
        <w:ind w:left="5040" w:hanging="360"/>
      </w:pPr>
      <w:rPr>
        <w:rFonts w:ascii="Wingdings" w:hAnsi="Wingdings" w:hint="default"/>
      </w:rPr>
    </w:lvl>
    <w:lvl w:ilvl="7" w:tplc="1C043E64" w:tentative="1">
      <w:start w:val="1"/>
      <w:numFmt w:val="bullet"/>
      <w:lvlText w:val=""/>
      <w:lvlJc w:val="left"/>
      <w:pPr>
        <w:tabs>
          <w:tab w:val="num" w:pos="5760"/>
        </w:tabs>
        <w:ind w:left="5760" w:hanging="360"/>
      </w:pPr>
      <w:rPr>
        <w:rFonts w:ascii="Wingdings" w:hAnsi="Wingdings" w:hint="default"/>
      </w:rPr>
    </w:lvl>
    <w:lvl w:ilvl="8" w:tplc="D3A26F96"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B759138"/>
    <w:multiLevelType w:val="singleLevel"/>
    <w:tmpl w:val="1B759138"/>
    <w:lvl w:ilvl="0">
      <w:start w:val="5"/>
      <w:numFmt w:val="decimal"/>
      <w:lvlText w:val="%1."/>
      <w:lvlJc w:val="left"/>
      <w:pPr>
        <w:tabs>
          <w:tab w:val="left" w:pos="312"/>
        </w:tabs>
      </w:pPr>
    </w:lvl>
  </w:abstractNum>
  <w:abstractNum w:abstractNumId="6" w15:restartNumberingAfterBreak="0">
    <w:nsid w:val="213D7D79"/>
    <w:multiLevelType w:val="singleLevel"/>
    <w:tmpl w:val="A4E0BAE6"/>
    <w:lvl w:ilvl="0">
      <w:start w:val="2"/>
      <w:numFmt w:val="chineseCounting"/>
      <w:suff w:val="nothing"/>
      <w:lvlText w:val="（%1）"/>
      <w:lvlJc w:val="left"/>
      <w:rPr>
        <w:rFonts w:hint="eastAsia"/>
        <w:b/>
        <w:sz w:val="24"/>
        <w:szCs w:val="24"/>
      </w:rPr>
    </w:lvl>
  </w:abstractNum>
  <w:abstractNum w:abstractNumId="7" w15:restartNumberingAfterBreak="0">
    <w:nsid w:val="250E3AD2"/>
    <w:multiLevelType w:val="hybridMultilevel"/>
    <w:tmpl w:val="6EA093DE"/>
    <w:lvl w:ilvl="0" w:tplc="0F2A0F0E">
      <w:start w:val="1"/>
      <w:numFmt w:val="bullet"/>
      <w:lvlText w:val=""/>
      <w:lvlJc w:val="left"/>
      <w:pPr>
        <w:tabs>
          <w:tab w:val="num" w:pos="720"/>
        </w:tabs>
        <w:ind w:left="720" w:hanging="360"/>
      </w:pPr>
      <w:rPr>
        <w:rFonts w:ascii="Wingdings" w:hAnsi="Wingdings" w:hint="default"/>
      </w:rPr>
    </w:lvl>
    <w:lvl w:ilvl="1" w:tplc="D9507A96">
      <w:start w:val="1"/>
      <w:numFmt w:val="bullet"/>
      <w:lvlText w:val=""/>
      <w:lvlJc w:val="left"/>
      <w:pPr>
        <w:tabs>
          <w:tab w:val="num" w:pos="1440"/>
        </w:tabs>
        <w:ind w:left="1440" w:hanging="360"/>
      </w:pPr>
      <w:rPr>
        <w:rFonts w:ascii="Wingdings" w:hAnsi="Wingdings" w:hint="default"/>
      </w:rPr>
    </w:lvl>
    <w:lvl w:ilvl="2" w:tplc="699881B4" w:tentative="1">
      <w:start w:val="1"/>
      <w:numFmt w:val="bullet"/>
      <w:lvlText w:val=""/>
      <w:lvlJc w:val="left"/>
      <w:pPr>
        <w:tabs>
          <w:tab w:val="num" w:pos="2160"/>
        </w:tabs>
        <w:ind w:left="2160" w:hanging="360"/>
      </w:pPr>
      <w:rPr>
        <w:rFonts w:ascii="Wingdings" w:hAnsi="Wingdings" w:hint="default"/>
      </w:rPr>
    </w:lvl>
    <w:lvl w:ilvl="3" w:tplc="54FA784C" w:tentative="1">
      <w:start w:val="1"/>
      <w:numFmt w:val="bullet"/>
      <w:lvlText w:val=""/>
      <w:lvlJc w:val="left"/>
      <w:pPr>
        <w:tabs>
          <w:tab w:val="num" w:pos="2880"/>
        </w:tabs>
        <w:ind w:left="2880" w:hanging="360"/>
      </w:pPr>
      <w:rPr>
        <w:rFonts w:ascii="Wingdings" w:hAnsi="Wingdings" w:hint="default"/>
      </w:rPr>
    </w:lvl>
    <w:lvl w:ilvl="4" w:tplc="7C5407E2" w:tentative="1">
      <w:start w:val="1"/>
      <w:numFmt w:val="bullet"/>
      <w:lvlText w:val=""/>
      <w:lvlJc w:val="left"/>
      <w:pPr>
        <w:tabs>
          <w:tab w:val="num" w:pos="3600"/>
        </w:tabs>
        <w:ind w:left="3600" w:hanging="360"/>
      </w:pPr>
      <w:rPr>
        <w:rFonts w:ascii="Wingdings" w:hAnsi="Wingdings" w:hint="default"/>
      </w:rPr>
    </w:lvl>
    <w:lvl w:ilvl="5" w:tplc="A470FA3A" w:tentative="1">
      <w:start w:val="1"/>
      <w:numFmt w:val="bullet"/>
      <w:lvlText w:val=""/>
      <w:lvlJc w:val="left"/>
      <w:pPr>
        <w:tabs>
          <w:tab w:val="num" w:pos="4320"/>
        </w:tabs>
        <w:ind w:left="4320" w:hanging="360"/>
      </w:pPr>
      <w:rPr>
        <w:rFonts w:ascii="Wingdings" w:hAnsi="Wingdings" w:hint="default"/>
      </w:rPr>
    </w:lvl>
    <w:lvl w:ilvl="6" w:tplc="0F06AC52" w:tentative="1">
      <w:start w:val="1"/>
      <w:numFmt w:val="bullet"/>
      <w:lvlText w:val=""/>
      <w:lvlJc w:val="left"/>
      <w:pPr>
        <w:tabs>
          <w:tab w:val="num" w:pos="5040"/>
        </w:tabs>
        <w:ind w:left="5040" w:hanging="360"/>
      </w:pPr>
      <w:rPr>
        <w:rFonts w:ascii="Wingdings" w:hAnsi="Wingdings" w:hint="default"/>
      </w:rPr>
    </w:lvl>
    <w:lvl w:ilvl="7" w:tplc="4866E9AC" w:tentative="1">
      <w:start w:val="1"/>
      <w:numFmt w:val="bullet"/>
      <w:lvlText w:val=""/>
      <w:lvlJc w:val="left"/>
      <w:pPr>
        <w:tabs>
          <w:tab w:val="num" w:pos="5760"/>
        </w:tabs>
        <w:ind w:left="5760" w:hanging="360"/>
      </w:pPr>
      <w:rPr>
        <w:rFonts w:ascii="Wingdings" w:hAnsi="Wingdings" w:hint="default"/>
      </w:rPr>
    </w:lvl>
    <w:lvl w:ilvl="8" w:tplc="19FA10FA"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53E0203"/>
    <w:multiLevelType w:val="hybridMultilevel"/>
    <w:tmpl w:val="B4C8FA3A"/>
    <w:lvl w:ilvl="0" w:tplc="14160F04">
      <w:start w:val="1"/>
      <w:numFmt w:val="bullet"/>
      <w:lvlText w:val=""/>
      <w:lvlJc w:val="left"/>
      <w:pPr>
        <w:tabs>
          <w:tab w:val="num" w:pos="720"/>
        </w:tabs>
        <w:ind w:left="720" w:hanging="360"/>
      </w:pPr>
      <w:rPr>
        <w:rFonts w:ascii="Wingdings" w:hAnsi="Wingdings" w:hint="default"/>
      </w:rPr>
    </w:lvl>
    <w:lvl w:ilvl="1" w:tplc="7786D108">
      <w:start w:val="1"/>
      <w:numFmt w:val="bullet"/>
      <w:lvlText w:val=""/>
      <w:lvlJc w:val="left"/>
      <w:pPr>
        <w:tabs>
          <w:tab w:val="num" w:pos="1440"/>
        </w:tabs>
        <w:ind w:left="1440" w:hanging="360"/>
      </w:pPr>
      <w:rPr>
        <w:rFonts w:ascii="Wingdings" w:hAnsi="Wingdings" w:hint="default"/>
      </w:rPr>
    </w:lvl>
    <w:lvl w:ilvl="2" w:tplc="B97C66CE" w:tentative="1">
      <w:start w:val="1"/>
      <w:numFmt w:val="bullet"/>
      <w:lvlText w:val=""/>
      <w:lvlJc w:val="left"/>
      <w:pPr>
        <w:tabs>
          <w:tab w:val="num" w:pos="2160"/>
        </w:tabs>
        <w:ind w:left="2160" w:hanging="360"/>
      </w:pPr>
      <w:rPr>
        <w:rFonts w:ascii="Wingdings" w:hAnsi="Wingdings" w:hint="default"/>
      </w:rPr>
    </w:lvl>
    <w:lvl w:ilvl="3" w:tplc="4F72276A" w:tentative="1">
      <w:start w:val="1"/>
      <w:numFmt w:val="bullet"/>
      <w:lvlText w:val=""/>
      <w:lvlJc w:val="left"/>
      <w:pPr>
        <w:tabs>
          <w:tab w:val="num" w:pos="2880"/>
        </w:tabs>
        <w:ind w:left="2880" w:hanging="360"/>
      </w:pPr>
      <w:rPr>
        <w:rFonts w:ascii="Wingdings" w:hAnsi="Wingdings" w:hint="default"/>
      </w:rPr>
    </w:lvl>
    <w:lvl w:ilvl="4" w:tplc="82B4AB50" w:tentative="1">
      <w:start w:val="1"/>
      <w:numFmt w:val="bullet"/>
      <w:lvlText w:val=""/>
      <w:lvlJc w:val="left"/>
      <w:pPr>
        <w:tabs>
          <w:tab w:val="num" w:pos="3600"/>
        </w:tabs>
        <w:ind w:left="3600" w:hanging="360"/>
      </w:pPr>
      <w:rPr>
        <w:rFonts w:ascii="Wingdings" w:hAnsi="Wingdings" w:hint="default"/>
      </w:rPr>
    </w:lvl>
    <w:lvl w:ilvl="5" w:tplc="94D4ED58" w:tentative="1">
      <w:start w:val="1"/>
      <w:numFmt w:val="bullet"/>
      <w:lvlText w:val=""/>
      <w:lvlJc w:val="left"/>
      <w:pPr>
        <w:tabs>
          <w:tab w:val="num" w:pos="4320"/>
        </w:tabs>
        <w:ind w:left="4320" w:hanging="360"/>
      </w:pPr>
      <w:rPr>
        <w:rFonts w:ascii="Wingdings" w:hAnsi="Wingdings" w:hint="default"/>
      </w:rPr>
    </w:lvl>
    <w:lvl w:ilvl="6" w:tplc="E140F8CE" w:tentative="1">
      <w:start w:val="1"/>
      <w:numFmt w:val="bullet"/>
      <w:lvlText w:val=""/>
      <w:lvlJc w:val="left"/>
      <w:pPr>
        <w:tabs>
          <w:tab w:val="num" w:pos="5040"/>
        </w:tabs>
        <w:ind w:left="5040" w:hanging="360"/>
      </w:pPr>
      <w:rPr>
        <w:rFonts w:ascii="Wingdings" w:hAnsi="Wingdings" w:hint="default"/>
      </w:rPr>
    </w:lvl>
    <w:lvl w:ilvl="7" w:tplc="C038DB2E" w:tentative="1">
      <w:start w:val="1"/>
      <w:numFmt w:val="bullet"/>
      <w:lvlText w:val=""/>
      <w:lvlJc w:val="left"/>
      <w:pPr>
        <w:tabs>
          <w:tab w:val="num" w:pos="5760"/>
        </w:tabs>
        <w:ind w:left="5760" w:hanging="360"/>
      </w:pPr>
      <w:rPr>
        <w:rFonts w:ascii="Wingdings" w:hAnsi="Wingdings" w:hint="default"/>
      </w:rPr>
    </w:lvl>
    <w:lvl w:ilvl="8" w:tplc="09F8F1D2"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6B17FF2"/>
    <w:multiLevelType w:val="hybridMultilevel"/>
    <w:tmpl w:val="575CDA6A"/>
    <w:lvl w:ilvl="0" w:tplc="BF5A8C78">
      <w:start w:val="1"/>
      <w:numFmt w:val="bullet"/>
      <w:lvlText w:val=""/>
      <w:lvlJc w:val="left"/>
      <w:pPr>
        <w:tabs>
          <w:tab w:val="num" w:pos="720"/>
        </w:tabs>
        <w:ind w:left="720" w:hanging="360"/>
      </w:pPr>
      <w:rPr>
        <w:rFonts w:ascii="Wingdings" w:hAnsi="Wingdings" w:hint="default"/>
      </w:rPr>
    </w:lvl>
    <w:lvl w:ilvl="1" w:tplc="48C89CEE">
      <w:start w:val="1"/>
      <w:numFmt w:val="bullet"/>
      <w:lvlText w:val=""/>
      <w:lvlJc w:val="left"/>
      <w:pPr>
        <w:tabs>
          <w:tab w:val="num" w:pos="1440"/>
        </w:tabs>
        <w:ind w:left="1440" w:hanging="360"/>
      </w:pPr>
      <w:rPr>
        <w:rFonts w:ascii="Wingdings" w:hAnsi="Wingdings" w:hint="default"/>
      </w:rPr>
    </w:lvl>
    <w:lvl w:ilvl="2" w:tplc="FC4EE260" w:tentative="1">
      <w:start w:val="1"/>
      <w:numFmt w:val="bullet"/>
      <w:lvlText w:val=""/>
      <w:lvlJc w:val="left"/>
      <w:pPr>
        <w:tabs>
          <w:tab w:val="num" w:pos="2160"/>
        </w:tabs>
        <w:ind w:left="2160" w:hanging="360"/>
      </w:pPr>
      <w:rPr>
        <w:rFonts w:ascii="Wingdings" w:hAnsi="Wingdings" w:hint="default"/>
      </w:rPr>
    </w:lvl>
    <w:lvl w:ilvl="3" w:tplc="04325FE6" w:tentative="1">
      <w:start w:val="1"/>
      <w:numFmt w:val="bullet"/>
      <w:lvlText w:val=""/>
      <w:lvlJc w:val="left"/>
      <w:pPr>
        <w:tabs>
          <w:tab w:val="num" w:pos="2880"/>
        </w:tabs>
        <w:ind w:left="2880" w:hanging="360"/>
      </w:pPr>
      <w:rPr>
        <w:rFonts w:ascii="Wingdings" w:hAnsi="Wingdings" w:hint="default"/>
      </w:rPr>
    </w:lvl>
    <w:lvl w:ilvl="4" w:tplc="5070620A" w:tentative="1">
      <w:start w:val="1"/>
      <w:numFmt w:val="bullet"/>
      <w:lvlText w:val=""/>
      <w:lvlJc w:val="left"/>
      <w:pPr>
        <w:tabs>
          <w:tab w:val="num" w:pos="3600"/>
        </w:tabs>
        <w:ind w:left="3600" w:hanging="360"/>
      </w:pPr>
      <w:rPr>
        <w:rFonts w:ascii="Wingdings" w:hAnsi="Wingdings" w:hint="default"/>
      </w:rPr>
    </w:lvl>
    <w:lvl w:ilvl="5" w:tplc="A4943ADA" w:tentative="1">
      <w:start w:val="1"/>
      <w:numFmt w:val="bullet"/>
      <w:lvlText w:val=""/>
      <w:lvlJc w:val="left"/>
      <w:pPr>
        <w:tabs>
          <w:tab w:val="num" w:pos="4320"/>
        </w:tabs>
        <w:ind w:left="4320" w:hanging="360"/>
      </w:pPr>
      <w:rPr>
        <w:rFonts w:ascii="Wingdings" w:hAnsi="Wingdings" w:hint="default"/>
      </w:rPr>
    </w:lvl>
    <w:lvl w:ilvl="6" w:tplc="0A12B430" w:tentative="1">
      <w:start w:val="1"/>
      <w:numFmt w:val="bullet"/>
      <w:lvlText w:val=""/>
      <w:lvlJc w:val="left"/>
      <w:pPr>
        <w:tabs>
          <w:tab w:val="num" w:pos="5040"/>
        </w:tabs>
        <w:ind w:left="5040" w:hanging="360"/>
      </w:pPr>
      <w:rPr>
        <w:rFonts w:ascii="Wingdings" w:hAnsi="Wingdings" w:hint="default"/>
      </w:rPr>
    </w:lvl>
    <w:lvl w:ilvl="7" w:tplc="4A423900" w:tentative="1">
      <w:start w:val="1"/>
      <w:numFmt w:val="bullet"/>
      <w:lvlText w:val=""/>
      <w:lvlJc w:val="left"/>
      <w:pPr>
        <w:tabs>
          <w:tab w:val="num" w:pos="5760"/>
        </w:tabs>
        <w:ind w:left="5760" w:hanging="360"/>
      </w:pPr>
      <w:rPr>
        <w:rFonts w:ascii="Wingdings" w:hAnsi="Wingdings" w:hint="default"/>
      </w:rPr>
    </w:lvl>
    <w:lvl w:ilvl="8" w:tplc="19008FAC"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A732B62"/>
    <w:multiLevelType w:val="hybridMultilevel"/>
    <w:tmpl w:val="F0BC0366"/>
    <w:lvl w:ilvl="0" w:tplc="D902A960">
      <w:start w:val="1"/>
      <w:numFmt w:val="bullet"/>
      <w:lvlText w:val=""/>
      <w:lvlJc w:val="left"/>
      <w:pPr>
        <w:tabs>
          <w:tab w:val="num" w:pos="720"/>
        </w:tabs>
        <w:ind w:left="720" w:hanging="360"/>
      </w:pPr>
      <w:rPr>
        <w:rFonts w:ascii="Wingdings" w:hAnsi="Wingdings" w:hint="default"/>
      </w:rPr>
    </w:lvl>
    <w:lvl w:ilvl="1" w:tplc="32A41686">
      <w:start w:val="1"/>
      <w:numFmt w:val="bullet"/>
      <w:lvlText w:val=""/>
      <w:lvlJc w:val="left"/>
      <w:pPr>
        <w:tabs>
          <w:tab w:val="num" w:pos="1440"/>
        </w:tabs>
        <w:ind w:left="1440" w:hanging="360"/>
      </w:pPr>
      <w:rPr>
        <w:rFonts w:ascii="Wingdings" w:hAnsi="Wingdings" w:hint="default"/>
      </w:rPr>
    </w:lvl>
    <w:lvl w:ilvl="2" w:tplc="670CC336" w:tentative="1">
      <w:start w:val="1"/>
      <w:numFmt w:val="bullet"/>
      <w:lvlText w:val=""/>
      <w:lvlJc w:val="left"/>
      <w:pPr>
        <w:tabs>
          <w:tab w:val="num" w:pos="2160"/>
        </w:tabs>
        <w:ind w:left="2160" w:hanging="360"/>
      </w:pPr>
      <w:rPr>
        <w:rFonts w:ascii="Wingdings" w:hAnsi="Wingdings" w:hint="default"/>
      </w:rPr>
    </w:lvl>
    <w:lvl w:ilvl="3" w:tplc="92429714" w:tentative="1">
      <w:start w:val="1"/>
      <w:numFmt w:val="bullet"/>
      <w:lvlText w:val=""/>
      <w:lvlJc w:val="left"/>
      <w:pPr>
        <w:tabs>
          <w:tab w:val="num" w:pos="2880"/>
        </w:tabs>
        <w:ind w:left="2880" w:hanging="360"/>
      </w:pPr>
      <w:rPr>
        <w:rFonts w:ascii="Wingdings" w:hAnsi="Wingdings" w:hint="default"/>
      </w:rPr>
    </w:lvl>
    <w:lvl w:ilvl="4" w:tplc="513AAAAE" w:tentative="1">
      <w:start w:val="1"/>
      <w:numFmt w:val="bullet"/>
      <w:lvlText w:val=""/>
      <w:lvlJc w:val="left"/>
      <w:pPr>
        <w:tabs>
          <w:tab w:val="num" w:pos="3600"/>
        </w:tabs>
        <w:ind w:left="3600" w:hanging="360"/>
      </w:pPr>
      <w:rPr>
        <w:rFonts w:ascii="Wingdings" w:hAnsi="Wingdings" w:hint="default"/>
      </w:rPr>
    </w:lvl>
    <w:lvl w:ilvl="5" w:tplc="67A6CB66" w:tentative="1">
      <w:start w:val="1"/>
      <w:numFmt w:val="bullet"/>
      <w:lvlText w:val=""/>
      <w:lvlJc w:val="left"/>
      <w:pPr>
        <w:tabs>
          <w:tab w:val="num" w:pos="4320"/>
        </w:tabs>
        <w:ind w:left="4320" w:hanging="360"/>
      </w:pPr>
      <w:rPr>
        <w:rFonts w:ascii="Wingdings" w:hAnsi="Wingdings" w:hint="default"/>
      </w:rPr>
    </w:lvl>
    <w:lvl w:ilvl="6" w:tplc="83F02570" w:tentative="1">
      <w:start w:val="1"/>
      <w:numFmt w:val="bullet"/>
      <w:lvlText w:val=""/>
      <w:lvlJc w:val="left"/>
      <w:pPr>
        <w:tabs>
          <w:tab w:val="num" w:pos="5040"/>
        </w:tabs>
        <w:ind w:left="5040" w:hanging="360"/>
      </w:pPr>
      <w:rPr>
        <w:rFonts w:ascii="Wingdings" w:hAnsi="Wingdings" w:hint="default"/>
      </w:rPr>
    </w:lvl>
    <w:lvl w:ilvl="7" w:tplc="C332CD38" w:tentative="1">
      <w:start w:val="1"/>
      <w:numFmt w:val="bullet"/>
      <w:lvlText w:val=""/>
      <w:lvlJc w:val="left"/>
      <w:pPr>
        <w:tabs>
          <w:tab w:val="num" w:pos="5760"/>
        </w:tabs>
        <w:ind w:left="5760" w:hanging="360"/>
      </w:pPr>
      <w:rPr>
        <w:rFonts w:ascii="Wingdings" w:hAnsi="Wingdings" w:hint="default"/>
      </w:rPr>
    </w:lvl>
    <w:lvl w:ilvl="8" w:tplc="7F16EF0A"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BF46591"/>
    <w:multiLevelType w:val="hybridMultilevel"/>
    <w:tmpl w:val="84FE7026"/>
    <w:lvl w:ilvl="0" w:tplc="CD82B10E">
      <w:start w:val="1"/>
      <w:numFmt w:val="bullet"/>
      <w:lvlText w:val=""/>
      <w:lvlJc w:val="left"/>
      <w:pPr>
        <w:tabs>
          <w:tab w:val="num" w:pos="720"/>
        </w:tabs>
        <w:ind w:left="720" w:hanging="360"/>
      </w:pPr>
      <w:rPr>
        <w:rFonts w:ascii="Wingdings" w:hAnsi="Wingdings" w:hint="default"/>
      </w:rPr>
    </w:lvl>
    <w:lvl w:ilvl="1" w:tplc="EB1054FE">
      <w:start w:val="1"/>
      <w:numFmt w:val="bullet"/>
      <w:lvlText w:val=""/>
      <w:lvlJc w:val="left"/>
      <w:pPr>
        <w:tabs>
          <w:tab w:val="num" w:pos="1440"/>
        </w:tabs>
        <w:ind w:left="1440" w:hanging="360"/>
      </w:pPr>
      <w:rPr>
        <w:rFonts w:ascii="Wingdings" w:hAnsi="Wingdings" w:hint="default"/>
      </w:rPr>
    </w:lvl>
    <w:lvl w:ilvl="2" w:tplc="257EBF80" w:tentative="1">
      <w:start w:val="1"/>
      <w:numFmt w:val="bullet"/>
      <w:lvlText w:val=""/>
      <w:lvlJc w:val="left"/>
      <w:pPr>
        <w:tabs>
          <w:tab w:val="num" w:pos="2160"/>
        </w:tabs>
        <w:ind w:left="2160" w:hanging="360"/>
      </w:pPr>
      <w:rPr>
        <w:rFonts w:ascii="Wingdings" w:hAnsi="Wingdings" w:hint="default"/>
      </w:rPr>
    </w:lvl>
    <w:lvl w:ilvl="3" w:tplc="1C0AEF78" w:tentative="1">
      <w:start w:val="1"/>
      <w:numFmt w:val="bullet"/>
      <w:lvlText w:val=""/>
      <w:lvlJc w:val="left"/>
      <w:pPr>
        <w:tabs>
          <w:tab w:val="num" w:pos="2880"/>
        </w:tabs>
        <w:ind w:left="2880" w:hanging="360"/>
      </w:pPr>
      <w:rPr>
        <w:rFonts w:ascii="Wingdings" w:hAnsi="Wingdings" w:hint="default"/>
      </w:rPr>
    </w:lvl>
    <w:lvl w:ilvl="4" w:tplc="777EA7B0" w:tentative="1">
      <w:start w:val="1"/>
      <w:numFmt w:val="bullet"/>
      <w:lvlText w:val=""/>
      <w:lvlJc w:val="left"/>
      <w:pPr>
        <w:tabs>
          <w:tab w:val="num" w:pos="3600"/>
        </w:tabs>
        <w:ind w:left="3600" w:hanging="360"/>
      </w:pPr>
      <w:rPr>
        <w:rFonts w:ascii="Wingdings" w:hAnsi="Wingdings" w:hint="default"/>
      </w:rPr>
    </w:lvl>
    <w:lvl w:ilvl="5" w:tplc="AEBE1DE2" w:tentative="1">
      <w:start w:val="1"/>
      <w:numFmt w:val="bullet"/>
      <w:lvlText w:val=""/>
      <w:lvlJc w:val="left"/>
      <w:pPr>
        <w:tabs>
          <w:tab w:val="num" w:pos="4320"/>
        </w:tabs>
        <w:ind w:left="4320" w:hanging="360"/>
      </w:pPr>
      <w:rPr>
        <w:rFonts w:ascii="Wingdings" w:hAnsi="Wingdings" w:hint="default"/>
      </w:rPr>
    </w:lvl>
    <w:lvl w:ilvl="6" w:tplc="C63A2854" w:tentative="1">
      <w:start w:val="1"/>
      <w:numFmt w:val="bullet"/>
      <w:lvlText w:val=""/>
      <w:lvlJc w:val="left"/>
      <w:pPr>
        <w:tabs>
          <w:tab w:val="num" w:pos="5040"/>
        </w:tabs>
        <w:ind w:left="5040" w:hanging="360"/>
      </w:pPr>
      <w:rPr>
        <w:rFonts w:ascii="Wingdings" w:hAnsi="Wingdings" w:hint="default"/>
      </w:rPr>
    </w:lvl>
    <w:lvl w:ilvl="7" w:tplc="9ADEBC68" w:tentative="1">
      <w:start w:val="1"/>
      <w:numFmt w:val="bullet"/>
      <w:lvlText w:val=""/>
      <w:lvlJc w:val="left"/>
      <w:pPr>
        <w:tabs>
          <w:tab w:val="num" w:pos="5760"/>
        </w:tabs>
        <w:ind w:left="5760" w:hanging="360"/>
      </w:pPr>
      <w:rPr>
        <w:rFonts w:ascii="Wingdings" w:hAnsi="Wingdings" w:hint="default"/>
      </w:rPr>
    </w:lvl>
    <w:lvl w:ilvl="8" w:tplc="54F25D36"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E913A69"/>
    <w:multiLevelType w:val="hybridMultilevel"/>
    <w:tmpl w:val="13202EA8"/>
    <w:lvl w:ilvl="0" w:tplc="4E42B5C8">
      <w:start w:val="1"/>
      <w:numFmt w:val="bullet"/>
      <w:lvlText w:val=""/>
      <w:lvlJc w:val="left"/>
      <w:pPr>
        <w:tabs>
          <w:tab w:val="num" w:pos="720"/>
        </w:tabs>
        <w:ind w:left="720" w:hanging="360"/>
      </w:pPr>
      <w:rPr>
        <w:rFonts w:ascii="Wingdings" w:hAnsi="Wingdings" w:hint="default"/>
      </w:rPr>
    </w:lvl>
    <w:lvl w:ilvl="1" w:tplc="51B285CE">
      <w:start w:val="1"/>
      <w:numFmt w:val="bullet"/>
      <w:lvlText w:val=""/>
      <w:lvlJc w:val="left"/>
      <w:pPr>
        <w:tabs>
          <w:tab w:val="num" w:pos="1440"/>
        </w:tabs>
        <w:ind w:left="1440" w:hanging="360"/>
      </w:pPr>
      <w:rPr>
        <w:rFonts w:ascii="Wingdings" w:hAnsi="Wingdings" w:hint="default"/>
      </w:rPr>
    </w:lvl>
    <w:lvl w:ilvl="2" w:tplc="B802C8AE" w:tentative="1">
      <w:start w:val="1"/>
      <w:numFmt w:val="bullet"/>
      <w:lvlText w:val=""/>
      <w:lvlJc w:val="left"/>
      <w:pPr>
        <w:tabs>
          <w:tab w:val="num" w:pos="2160"/>
        </w:tabs>
        <w:ind w:left="2160" w:hanging="360"/>
      </w:pPr>
      <w:rPr>
        <w:rFonts w:ascii="Wingdings" w:hAnsi="Wingdings" w:hint="default"/>
      </w:rPr>
    </w:lvl>
    <w:lvl w:ilvl="3" w:tplc="42B21176" w:tentative="1">
      <w:start w:val="1"/>
      <w:numFmt w:val="bullet"/>
      <w:lvlText w:val=""/>
      <w:lvlJc w:val="left"/>
      <w:pPr>
        <w:tabs>
          <w:tab w:val="num" w:pos="2880"/>
        </w:tabs>
        <w:ind w:left="2880" w:hanging="360"/>
      </w:pPr>
      <w:rPr>
        <w:rFonts w:ascii="Wingdings" w:hAnsi="Wingdings" w:hint="default"/>
      </w:rPr>
    </w:lvl>
    <w:lvl w:ilvl="4" w:tplc="5D7843A6" w:tentative="1">
      <w:start w:val="1"/>
      <w:numFmt w:val="bullet"/>
      <w:lvlText w:val=""/>
      <w:lvlJc w:val="left"/>
      <w:pPr>
        <w:tabs>
          <w:tab w:val="num" w:pos="3600"/>
        </w:tabs>
        <w:ind w:left="3600" w:hanging="360"/>
      </w:pPr>
      <w:rPr>
        <w:rFonts w:ascii="Wingdings" w:hAnsi="Wingdings" w:hint="default"/>
      </w:rPr>
    </w:lvl>
    <w:lvl w:ilvl="5" w:tplc="B6822F26" w:tentative="1">
      <w:start w:val="1"/>
      <w:numFmt w:val="bullet"/>
      <w:lvlText w:val=""/>
      <w:lvlJc w:val="left"/>
      <w:pPr>
        <w:tabs>
          <w:tab w:val="num" w:pos="4320"/>
        </w:tabs>
        <w:ind w:left="4320" w:hanging="360"/>
      </w:pPr>
      <w:rPr>
        <w:rFonts w:ascii="Wingdings" w:hAnsi="Wingdings" w:hint="default"/>
      </w:rPr>
    </w:lvl>
    <w:lvl w:ilvl="6" w:tplc="4CEC6DFE" w:tentative="1">
      <w:start w:val="1"/>
      <w:numFmt w:val="bullet"/>
      <w:lvlText w:val=""/>
      <w:lvlJc w:val="left"/>
      <w:pPr>
        <w:tabs>
          <w:tab w:val="num" w:pos="5040"/>
        </w:tabs>
        <w:ind w:left="5040" w:hanging="360"/>
      </w:pPr>
      <w:rPr>
        <w:rFonts w:ascii="Wingdings" w:hAnsi="Wingdings" w:hint="default"/>
      </w:rPr>
    </w:lvl>
    <w:lvl w:ilvl="7" w:tplc="3CA4C552" w:tentative="1">
      <w:start w:val="1"/>
      <w:numFmt w:val="bullet"/>
      <w:lvlText w:val=""/>
      <w:lvlJc w:val="left"/>
      <w:pPr>
        <w:tabs>
          <w:tab w:val="num" w:pos="5760"/>
        </w:tabs>
        <w:ind w:left="5760" w:hanging="360"/>
      </w:pPr>
      <w:rPr>
        <w:rFonts w:ascii="Wingdings" w:hAnsi="Wingdings" w:hint="default"/>
      </w:rPr>
    </w:lvl>
    <w:lvl w:ilvl="8" w:tplc="52CA897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D41121"/>
    <w:multiLevelType w:val="hybridMultilevel"/>
    <w:tmpl w:val="8166902E"/>
    <w:lvl w:ilvl="0" w:tplc="D3F27E9A">
      <w:start w:val="1"/>
      <w:numFmt w:val="bullet"/>
      <w:lvlText w:val=""/>
      <w:lvlJc w:val="left"/>
      <w:pPr>
        <w:tabs>
          <w:tab w:val="num" w:pos="720"/>
        </w:tabs>
        <w:ind w:left="720" w:hanging="360"/>
      </w:pPr>
      <w:rPr>
        <w:rFonts w:ascii="Wingdings" w:hAnsi="Wingdings" w:hint="default"/>
      </w:rPr>
    </w:lvl>
    <w:lvl w:ilvl="1" w:tplc="72E65646">
      <w:start w:val="1"/>
      <w:numFmt w:val="bullet"/>
      <w:lvlText w:val=""/>
      <w:lvlJc w:val="left"/>
      <w:pPr>
        <w:tabs>
          <w:tab w:val="num" w:pos="1440"/>
        </w:tabs>
        <w:ind w:left="1440" w:hanging="360"/>
      </w:pPr>
      <w:rPr>
        <w:rFonts w:ascii="Wingdings" w:hAnsi="Wingdings" w:hint="default"/>
      </w:rPr>
    </w:lvl>
    <w:lvl w:ilvl="2" w:tplc="12F0FB16" w:tentative="1">
      <w:start w:val="1"/>
      <w:numFmt w:val="bullet"/>
      <w:lvlText w:val=""/>
      <w:lvlJc w:val="left"/>
      <w:pPr>
        <w:tabs>
          <w:tab w:val="num" w:pos="2160"/>
        </w:tabs>
        <w:ind w:left="2160" w:hanging="360"/>
      </w:pPr>
      <w:rPr>
        <w:rFonts w:ascii="Wingdings" w:hAnsi="Wingdings" w:hint="default"/>
      </w:rPr>
    </w:lvl>
    <w:lvl w:ilvl="3" w:tplc="35F0BFC2" w:tentative="1">
      <w:start w:val="1"/>
      <w:numFmt w:val="bullet"/>
      <w:lvlText w:val=""/>
      <w:lvlJc w:val="left"/>
      <w:pPr>
        <w:tabs>
          <w:tab w:val="num" w:pos="2880"/>
        </w:tabs>
        <w:ind w:left="2880" w:hanging="360"/>
      </w:pPr>
      <w:rPr>
        <w:rFonts w:ascii="Wingdings" w:hAnsi="Wingdings" w:hint="default"/>
      </w:rPr>
    </w:lvl>
    <w:lvl w:ilvl="4" w:tplc="2E76AD54" w:tentative="1">
      <w:start w:val="1"/>
      <w:numFmt w:val="bullet"/>
      <w:lvlText w:val=""/>
      <w:lvlJc w:val="left"/>
      <w:pPr>
        <w:tabs>
          <w:tab w:val="num" w:pos="3600"/>
        </w:tabs>
        <w:ind w:left="3600" w:hanging="360"/>
      </w:pPr>
      <w:rPr>
        <w:rFonts w:ascii="Wingdings" w:hAnsi="Wingdings" w:hint="default"/>
      </w:rPr>
    </w:lvl>
    <w:lvl w:ilvl="5" w:tplc="16CAC482" w:tentative="1">
      <w:start w:val="1"/>
      <w:numFmt w:val="bullet"/>
      <w:lvlText w:val=""/>
      <w:lvlJc w:val="left"/>
      <w:pPr>
        <w:tabs>
          <w:tab w:val="num" w:pos="4320"/>
        </w:tabs>
        <w:ind w:left="4320" w:hanging="360"/>
      </w:pPr>
      <w:rPr>
        <w:rFonts w:ascii="Wingdings" w:hAnsi="Wingdings" w:hint="default"/>
      </w:rPr>
    </w:lvl>
    <w:lvl w:ilvl="6" w:tplc="21529264" w:tentative="1">
      <w:start w:val="1"/>
      <w:numFmt w:val="bullet"/>
      <w:lvlText w:val=""/>
      <w:lvlJc w:val="left"/>
      <w:pPr>
        <w:tabs>
          <w:tab w:val="num" w:pos="5040"/>
        </w:tabs>
        <w:ind w:left="5040" w:hanging="360"/>
      </w:pPr>
      <w:rPr>
        <w:rFonts w:ascii="Wingdings" w:hAnsi="Wingdings" w:hint="default"/>
      </w:rPr>
    </w:lvl>
    <w:lvl w:ilvl="7" w:tplc="6964B096" w:tentative="1">
      <w:start w:val="1"/>
      <w:numFmt w:val="bullet"/>
      <w:lvlText w:val=""/>
      <w:lvlJc w:val="left"/>
      <w:pPr>
        <w:tabs>
          <w:tab w:val="num" w:pos="5760"/>
        </w:tabs>
        <w:ind w:left="5760" w:hanging="360"/>
      </w:pPr>
      <w:rPr>
        <w:rFonts w:ascii="Wingdings" w:hAnsi="Wingdings" w:hint="default"/>
      </w:rPr>
    </w:lvl>
    <w:lvl w:ilvl="8" w:tplc="1D92EC4E"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927A85"/>
    <w:multiLevelType w:val="hybridMultilevel"/>
    <w:tmpl w:val="0D40B304"/>
    <w:lvl w:ilvl="0" w:tplc="4E580156">
      <w:start w:val="1"/>
      <w:numFmt w:val="bullet"/>
      <w:lvlText w:val=""/>
      <w:lvlJc w:val="left"/>
      <w:pPr>
        <w:tabs>
          <w:tab w:val="num" w:pos="720"/>
        </w:tabs>
        <w:ind w:left="720" w:hanging="360"/>
      </w:pPr>
      <w:rPr>
        <w:rFonts w:ascii="Wingdings" w:hAnsi="Wingdings" w:hint="default"/>
      </w:rPr>
    </w:lvl>
    <w:lvl w:ilvl="1" w:tplc="9C32C6D0">
      <w:start w:val="1"/>
      <w:numFmt w:val="bullet"/>
      <w:lvlText w:val=""/>
      <w:lvlJc w:val="left"/>
      <w:pPr>
        <w:tabs>
          <w:tab w:val="num" w:pos="1440"/>
        </w:tabs>
        <w:ind w:left="1440" w:hanging="360"/>
      </w:pPr>
      <w:rPr>
        <w:rFonts w:ascii="Wingdings" w:hAnsi="Wingdings" w:hint="default"/>
      </w:rPr>
    </w:lvl>
    <w:lvl w:ilvl="2" w:tplc="D4A8C720" w:tentative="1">
      <w:start w:val="1"/>
      <w:numFmt w:val="bullet"/>
      <w:lvlText w:val=""/>
      <w:lvlJc w:val="left"/>
      <w:pPr>
        <w:tabs>
          <w:tab w:val="num" w:pos="2160"/>
        </w:tabs>
        <w:ind w:left="2160" w:hanging="360"/>
      </w:pPr>
      <w:rPr>
        <w:rFonts w:ascii="Wingdings" w:hAnsi="Wingdings" w:hint="default"/>
      </w:rPr>
    </w:lvl>
    <w:lvl w:ilvl="3" w:tplc="B326458A" w:tentative="1">
      <w:start w:val="1"/>
      <w:numFmt w:val="bullet"/>
      <w:lvlText w:val=""/>
      <w:lvlJc w:val="left"/>
      <w:pPr>
        <w:tabs>
          <w:tab w:val="num" w:pos="2880"/>
        </w:tabs>
        <w:ind w:left="2880" w:hanging="360"/>
      </w:pPr>
      <w:rPr>
        <w:rFonts w:ascii="Wingdings" w:hAnsi="Wingdings" w:hint="default"/>
      </w:rPr>
    </w:lvl>
    <w:lvl w:ilvl="4" w:tplc="4ACCF6FE" w:tentative="1">
      <w:start w:val="1"/>
      <w:numFmt w:val="bullet"/>
      <w:lvlText w:val=""/>
      <w:lvlJc w:val="left"/>
      <w:pPr>
        <w:tabs>
          <w:tab w:val="num" w:pos="3600"/>
        </w:tabs>
        <w:ind w:left="3600" w:hanging="360"/>
      </w:pPr>
      <w:rPr>
        <w:rFonts w:ascii="Wingdings" w:hAnsi="Wingdings" w:hint="default"/>
      </w:rPr>
    </w:lvl>
    <w:lvl w:ilvl="5" w:tplc="2D4C453C" w:tentative="1">
      <w:start w:val="1"/>
      <w:numFmt w:val="bullet"/>
      <w:lvlText w:val=""/>
      <w:lvlJc w:val="left"/>
      <w:pPr>
        <w:tabs>
          <w:tab w:val="num" w:pos="4320"/>
        </w:tabs>
        <w:ind w:left="4320" w:hanging="360"/>
      </w:pPr>
      <w:rPr>
        <w:rFonts w:ascii="Wingdings" w:hAnsi="Wingdings" w:hint="default"/>
      </w:rPr>
    </w:lvl>
    <w:lvl w:ilvl="6" w:tplc="7B945B4E" w:tentative="1">
      <w:start w:val="1"/>
      <w:numFmt w:val="bullet"/>
      <w:lvlText w:val=""/>
      <w:lvlJc w:val="left"/>
      <w:pPr>
        <w:tabs>
          <w:tab w:val="num" w:pos="5040"/>
        </w:tabs>
        <w:ind w:left="5040" w:hanging="360"/>
      </w:pPr>
      <w:rPr>
        <w:rFonts w:ascii="Wingdings" w:hAnsi="Wingdings" w:hint="default"/>
      </w:rPr>
    </w:lvl>
    <w:lvl w:ilvl="7" w:tplc="24C64BE8" w:tentative="1">
      <w:start w:val="1"/>
      <w:numFmt w:val="bullet"/>
      <w:lvlText w:val=""/>
      <w:lvlJc w:val="left"/>
      <w:pPr>
        <w:tabs>
          <w:tab w:val="num" w:pos="5760"/>
        </w:tabs>
        <w:ind w:left="5760" w:hanging="360"/>
      </w:pPr>
      <w:rPr>
        <w:rFonts w:ascii="Wingdings" w:hAnsi="Wingdings" w:hint="default"/>
      </w:rPr>
    </w:lvl>
    <w:lvl w:ilvl="8" w:tplc="5FC4808C"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5F712D3"/>
    <w:multiLevelType w:val="hybridMultilevel"/>
    <w:tmpl w:val="A9F0CC38"/>
    <w:lvl w:ilvl="0" w:tplc="2C3A2CAA">
      <w:start w:val="1"/>
      <w:numFmt w:val="bullet"/>
      <w:lvlText w:val=""/>
      <w:lvlJc w:val="left"/>
      <w:pPr>
        <w:tabs>
          <w:tab w:val="num" w:pos="720"/>
        </w:tabs>
        <w:ind w:left="720" w:hanging="360"/>
      </w:pPr>
      <w:rPr>
        <w:rFonts w:ascii="Wingdings" w:hAnsi="Wingdings" w:hint="default"/>
      </w:rPr>
    </w:lvl>
    <w:lvl w:ilvl="1" w:tplc="E3CC8586">
      <w:start w:val="1"/>
      <w:numFmt w:val="bullet"/>
      <w:lvlText w:val=""/>
      <w:lvlJc w:val="left"/>
      <w:pPr>
        <w:tabs>
          <w:tab w:val="num" w:pos="1440"/>
        </w:tabs>
        <w:ind w:left="1440" w:hanging="360"/>
      </w:pPr>
      <w:rPr>
        <w:rFonts w:ascii="Wingdings" w:hAnsi="Wingdings" w:hint="default"/>
      </w:rPr>
    </w:lvl>
    <w:lvl w:ilvl="2" w:tplc="C468724A" w:tentative="1">
      <w:start w:val="1"/>
      <w:numFmt w:val="bullet"/>
      <w:lvlText w:val=""/>
      <w:lvlJc w:val="left"/>
      <w:pPr>
        <w:tabs>
          <w:tab w:val="num" w:pos="2160"/>
        </w:tabs>
        <w:ind w:left="2160" w:hanging="360"/>
      </w:pPr>
      <w:rPr>
        <w:rFonts w:ascii="Wingdings" w:hAnsi="Wingdings" w:hint="default"/>
      </w:rPr>
    </w:lvl>
    <w:lvl w:ilvl="3" w:tplc="0C6A7B90" w:tentative="1">
      <w:start w:val="1"/>
      <w:numFmt w:val="bullet"/>
      <w:lvlText w:val=""/>
      <w:lvlJc w:val="left"/>
      <w:pPr>
        <w:tabs>
          <w:tab w:val="num" w:pos="2880"/>
        </w:tabs>
        <w:ind w:left="2880" w:hanging="360"/>
      </w:pPr>
      <w:rPr>
        <w:rFonts w:ascii="Wingdings" w:hAnsi="Wingdings" w:hint="default"/>
      </w:rPr>
    </w:lvl>
    <w:lvl w:ilvl="4" w:tplc="AEEE5B76" w:tentative="1">
      <w:start w:val="1"/>
      <w:numFmt w:val="bullet"/>
      <w:lvlText w:val=""/>
      <w:lvlJc w:val="left"/>
      <w:pPr>
        <w:tabs>
          <w:tab w:val="num" w:pos="3600"/>
        </w:tabs>
        <w:ind w:left="3600" w:hanging="360"/>
      </w:pPr>
      <w:rPr>
        <w:rFonts w:ascii="Wingdings" w:hAnsi="Wingdings" w:hint="default"/>
      </w:rPr>
    </w:lvl>
    <w:lvl w:ilvl="5" w:tplc="2D1E6630" w:tentative="1">
      <w:start w:val="1"/>
      <w:numFmt w:val="bullet"/>
      <w:lvlText w:val=""/>
      <w:lvlJc w:val="left"/>
      <w:pPr>
        <w:tabs>
          <w:tab w:val="num" w:pos="4320"/>
        </w:tabs>
        <w:ind w:left="4320" w:hanging="360"/>
      </w:pPr>
      <w:rPr>
        <w:rFonts w:ascii="Wingdings" w:hAnsi="Wingdings" w:hint="default"/>
      </w:rPr>
    </w:lvl>
    <w:lvl w:ilvl="6" w:tplc="99D86D8A" w:tentative="1">
      <w:start w:val="1"/>
      <w:numFmt w:val="bullet"/>
      <w:lvlText w:val=""/>
      <w:lvlJc w:val="left"/>
      <w:pPr>
        <w:tabs>
          <w:tab w:val="num" w:pos="5040"/>
        </w:tabs>
        <w:ind w:left="5040" w:hanging="360"/>
      </w:pPr>
      <w:rPr>
        <w:rFonts w:ascii="Wingdings" w:hAnsi="Wingdings" w:hint="default"/>
      </w:rPr>
    </w:lvl>
    <w:lvl w:ilvl="7" w:tplc="ADD67F9A" w:tentative="1">
      <w:start w:val="1"/>
      <w:numFmt w:val="bullet"/>
      <w:lvlText w:val=""/>
      <w:lvlJc w:val="left"/>
      <w:pPr>
        <w:tabs>
          <w:tab w:val="num" w:pos="5760"/>
        </w:tabs>
        <w:ind w:left="5760" w:hanging="360"/>
      </w:pPr>
      <w:rPr>
        <w:rFonts w:ascii="Wingdings" w:hAnsi="Wingdings" w:hint="default"/>
      </w:rPr>
    </w:lvl>
    <w:lvl w:ilvl="8" w:tplc="BEB22670"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3C34140"/>
    <w:multiLevelType w:val="hybridMultilevel"/>
    <w:tmpl w:val="F43AE854"/>
    <w:lvl w:ilvl="0" w:tplc="A3301292">
      <w:start w:val="1"/>
      <w:numFmt w:val="bullet"/>
      <w:lvlText w:val=""/>
      <w:lvlJc w:val="left"/>
      <w:pPr>
        <w:tabs>
          <w:tab w:val="num" w:pos="720"/>
        </w:tabs>
        <w:ind w:left="720" w:hanging="360"/>
      </w:pPr>
      <w:rPr>
        <w:rFonts w:ascii="Wingdings" w:hAnsi="Wingdings" w:hint="default"/>
      </w:rPr>
    </w:lvl>
    <w:lvl w:ilvl="1" w:tplc="B942A288">
      <w:start w:val="1"/>
      <w:numFmt w:val="bullet"/>
      <w:lvlText w:val=""/>
      <w:lvlJc w:val="left"/>
      <w:pPr>
        <w:tabs>
          <w:tab w:val="num" w:pos="1440"/>
        </w:tabs>
        <w:ind w:left="1440" w:hanging="360"/>
      </w:pPr>
      <w:rPr>
        <w:rFonts w:ascii="Wingdings" w:hAnsi="Wingdings" w:hint="default"/>
      </w:rPr>
    </w:lvl>
    <w:lvl w:ilvl="2" w:tplc="A8323338" w:tentative="1">
      <w:start w:val="1"/>
      <w:numFmt w:val="bullet"/>
      <w:lvlText w:val=""/>
      <w:lvlJc w:val="left"/>
      <w:pPr>
        <w:tabs>
          <w:tab w:val="num" w:pos="2160"/>
        </w:tabs>
        <w:ind w:left="2160" w:hanging="360"/>
      </w:pPr>
      <w:rPr>
        <w:rFonts w:ascii="Wingdings" w:hAnsi="Wingdings" w:hint="default"/>
      </w:rPr>
    </w:lvl>
    <w:lvl w:ilvl="3" w:tplc="623E72E2" w:tentative="1">
      <w:start w:val="1"/>
      <w:numFmt w:val="bullet"/>
      <w:lvlText w:val=""/>
      <w:lvlJc w:val="left"/>
      <w:pPr>
        <w:tabs>
          <w:tab w:val="num" w:pos="2880"/>
        </w:tabs>
        <w:ind w:left="2880" w:hanging="360"/>
      </w:pPr>
      <w:rPr>
        <w:rFonts w:ascii="Wingdings" w:hAnsi="Wingdings" w:hint="default"/>
      </w:rPr>
    </w:lvl>
    <w:lvl w:ilvl="4" w:tplc="BF327D6C" w:tentative="1">
      <w:start w:val="1"/>
      <w:numFmt w:val="bullet"/>
      <w:lvlText w:val=""/>
      <w:lvlJc w:val="left"/>
      <w:pPr>
        <w:tabs>
          <w:tab w:val="num" w:pos="3600"/>
        </w:tabs>
        <w:ind w:left="3600" w:hanging="360"/>
      </w:pPr>
      <w:rPr>
        <w:rFonts w:ascii="Wingdings" w:hAnsi="Wingdings" w:hint="default"/>
      </w:rPr>
    </w:lvl>
    <w:lvl w:ilvl="5" w:tplc="2562A67A" w:tentative="1">
      <w:start w:val="1"/>
      <w:numFmt w:val="bullet"/>
      <w:lvlText w:val=""/>
      <w:lvlJc w:val="left"/>
      <w:pPr>
        <w:tabs>
          <w:tab w:val="num" w:pos="4320"/>
        </w:tabs>
        <w:ind w:left="4320" w:hanging="360"/>
      </w:pPr>
      <w:rPr>
        <w:rFonts w:ascii="Wingdings" w:hAnsi="Wingdings" w:hint="default"/>
      </w:rPr>
    </w:lvl>
    <w:lvl w:ilvl="6" w:tplc="11BC9C16" w:tentative="1">
      <w:start w:val="1"/>
      <w:numFmt w:val="bullet"/>
      <w:lvlText w:val=""/>
      <w:lvlJc w:val="left"/>
      <w:pPr>
        <w:tabs>
          <w:tab w:val="num" w:pos="5040"/>
        </w:tabs>
        <w:ind w:left="5040" w:hanging="360"/>
      </w:pPr>
      <w:rPr>
        <w:rFonts w:ascii="Wingdings" w:hAnsi="Wingdings" w:hint="default"/>
      </w:rPr>
    </w:lvl>
    <w:lvl w:ilvl="7" w:tplc="8800CA20" w:tentative="1">
      <w:start w:val="1"/>
      <w:numFmt w:val="bullet"/>
      <w:lvlText w:val=""/>
      <w:lvlJc w:val="left"/>
      <w:pPr>
        <w:tabs>
          <w:tab w:val="num" w:pos="5760"/>
        </w:tabs>
        <w:ind w:left="5760" w:hanging="360"/>
      </w:pPr>
      <w:rPr>
        <w:rFonts w:ascii="Wingdings" w:hAnsi="Wingdings" w:hint="default"/>
      </w:rPr>
    </w:lvl>
    <w:lvl w:ilvl="8" w:tplc="D6484884"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F54C54"/>
    <w:multiLevelType w:val="hybridMultilevel"/>
    <w:tmpl w:val="CF7EAF24"/>
    <w:lvl w:ilvl="0" w:tplc="79DED82C">
      <w:start w:val="1"/>
      <w:numFmt w:val="bullet"/>
      <w:lvlText w:val="•"/>
      <w:lvlJc w:val="left"/>
      <w:pPr>
        <w:tabs>
          <w:tab w:val="num" w:pos="720"/>
        </w:tabs>
        <w:ind w:left="720" w:hanging="360"/>
      </w:pPr>
      <w:rPr>
        <w:rFonts w:ascii="宋体" w:hAnsi="宋体" w:hint="default"/>
      </w:rPr>
    </w:lvl>
    <w:lvl w:ilvl="1" w:tplc="D1CAD714">
      <w:start w:val="1"/>
      <w:numFmt w:val="bullet"/>
      <w:lvlText w:val="•"/>
      <w:lvlJc w:val="left"/>
      <w:pPr>
        <w:tabs>
          <w:tab w:val="num" w:pos="1440"/>
        </w:tabs>
        <w:ind w:left="1440" w:hanging="360"/>
      </w:pPr>
      <w:rPr>
        <w:rFonts w:ascii="宋体" w:hAnsi="宋体" w:hint="default"/>
      </w:rPr>
    </w:lvl>
    <w:lvl w:ilvl="2" w:tplc="CD2ED632" w:tentative="1">
      <w:start w:val="1"/>
      <w:numFmt w:val="bullet"/>
      <w:lvlText w:val="•"/>
      <w:lvlJc w:val="left"/>
      <w:pPr>
        <w:tabs>
          <w:tab w:val="num" w:pos="2160"/>
        </w:tabs>
        <w:ind w:left="2160" w:hanging="360"/>
      </w:pPr>
      <w:rPr>
        <w:rFonts w:ascii="宋体" w:hAnsi="宋体" w:hint="default"/>
      </w:rPr>
    </w:lvl>
    <w:lvl w:ilvl="3" w:tplc="E4D2E28E" w:tentative="1">
      <w:start w:val="1"/>
      <w:numFmt w:val="bullet"/>
      <w:lvlText w:val="•"/>
      <w:lvlJc w:val="left"/>
      <w:pPr>
        <w:tabs>
          <w:tab w:val="num" w:pos="2880"/>
        </w:tabs>
        <w:ind w:left="2880" w:hanging="360"/>
      </w:pPr>
      <w:rPr>
        <w:rFonts w:ascii="宋体" w:hAnsi="宋体" w:hint="default"/>
      </w:rPr>
    </w:lvl>
    <w:lvl w:ilvl="4" w:tplc="22382BB6" w:tentative="1">
      <w:start w:val="1"/>
      <w:numFmt w:val="bullet"/>
      <w:lvlText w:val="•"/>
      <w:lvlJc w:val="left"/>
      <w:pPr>
        <w:tabs>
          <w:tab w:val="num" w:pos="3600"/>
        </w:tabs>
        <w:ind w:left="3600" w:hanging="360"/>
      </w:pPr>
      <w:rPr>
        <w:rFonts w:ascii="宋体" w:hAnsi="宋体" w:hint="default"/>
      </w:rPr>
    </w:lvl>
    <w:lvl w:ilvl="5" w:tplc="698A3BE0" w:tentative="1">
      <w:start w:val="1"/>
      <w:numFmt w:val="bullet"/>
      <w:lvlText w:val="•"/>
      <w:lvlJc w:val="left"/>
      <w:pPr>
        <w:tabs>
          <w:tab w:val="num" w:pos="4320"/>
        </w:tabs>
        <w:ind w:left="4320" w:hanging="360"/>
      </w:pPr>
      <w:rPr>
        <w:rFonts w:ascii="宋体" w:hAnsi="宋体" w:hint="default"/>
      </w:rPr>
    </w:lvl>
    <w:lvl w:ilvl="6" w:tplc="5C7ED8B8" w:tentative="1">
      <w:start w:val="1"/>
      <w:numFmt w:val="bullet"/>
      <w:lvlText w:val="•"/>
      <w:lvlJc w:val="left"/>
      <w:pPr>
        <w:tabs>
          <w:tab w:val="num" w:pos="5040"/>
        </w:tabs>
        <w:ind w:left="5040" w:hanging="360"/>
      </w:pPr>
      <w:rPr>
        <w:rFonts w:ascii="宋体" w:hAnsi="宋体" w:hint="default"/>
      </w:rPr>
    </w:lvl>
    <w:lvl w:ilvl="7" w:tplc="84EA768A" w:tentative="1">
      <w:start w:val="1"/>
      <w:numFmt w:val="bullet"/>
      <w:lvlText w:val="•"/>
      <w:lvlJc w:val="left"/>
      <w:pPr>
        <w:tabs>
          <w:tab w:val="num" w:pos="5760"/>
        </w:tabs>
        <w:ind w:left="5760" w:hanging="360"/>
      </w:pPr>
      <w:rPr>
        <w:rFonts w:ascii="宋体" w:hAnsi="宋体" w:hint="default"/>
      </w:rPr>
    </w:lvl>
    <w:lvl w:ilvl="8" w:tplc="FB2C580A" w:tentative="1">
      <w:start w:val="1"/>
      <w:numFmt w:val="bullet"/>
      <w:lvlText w:val="•"/>
      <w:lvlJc w:val="left"/>
      <w:pPr>
        <w:tabs>
          <w:tab w:val="num" w:pos="6480"/>
        </w:tabs>
        <w:ind w:left="6480" w:hanging="360"/>
      </w:pPr>
      <w:rPr>
        <w:rFonts w:ascii="宋体" w:hAnsi="宋体" w:hint="default"/>
      </w:rPr>
    </w:lvl>
  </w:abstractNum>
  <w:abstractNum w:abstractNumId="18" w15:restartNumberingAfterBreak="0">
    <w:nsid w:val="4ECD47E4"/>
    <w:multiLevelType w:val="hybridMultilevel"/>
    <w:tmpl w:val="8B84AAC8"/>
    <w:lvl w:ilvl="0" w:tplc="7026BDFE">
      <w:start w:val="1"/>
      <w:numFmt w:val="bullet"/>
      <w:lvlText w:val=""/>
      <w:lvlJc w:val="left"/>
      <w:pPr>
        <w:tabs>
          <w:tab w:val="num" w:pos="720"/>
        </w:tabs>
        <w:ind w:left="720" w:hanging="360"/>
      </w:pPr>
      <w:rPr>
        <w:rFonts w:ascii="Wingdings" w:hAnsi="Wingdings" w:hint="default"/>
      </w:rPr>
    </w:lvl>
    <w:lvl w:ilvl="1" w:tplc="5336B8FA">
      <w:start w:val="1"/>
      <w:numFmt w:val="bullet"/>
      <w:lvlText w:val=""/>
      <w:lvlJc w:val="left"/>
      <w:pPr>
        <w:tabs>
          <w:tab w:val="num" w:pos="1440"/>
        </w:tabs>
        <w:ind w:left="1440" w:hanging="360"/>
      </w:pPr>
      <w:rPr>
        <w:rFonts w:ascii="Wingdings" w:hAnsi="Wingdings" w:hint="default"/>
      </w:rPr>
    </w:lvl>
    <w:lvl w:ilvl="2" w:tplc="CE6CA9AC" w:tentative="1">
      <w:start w:val="1"/>
      <w:numFmt w:val="bullet"/>
      <w:lvlText w:val=""/>
      <w:lvlJc w:val="left"/>
      <w:pPr>
        <w:tabs>
          <w:tab w:val="num" w:pos="2160"/>
        </w:tabs>
        <w:ind w:left="2160" w:hanging="360"/>
      </w:pPr>
      <w:rPr>
        <w:rFonts w:ascii="Wingdings" w:hAnsi="Wingdings" w:hint="default"/>
      </w:rPr>
    </w:lvl>
    <w:lvl w:ilvl="3" w:tplc="B558605C" w:tentative="1">
      <w:start w:val="1"/>
      <w:numFmt w:val="bullet"/>
      <w:lvlText w:val=""/>
      <w:lvlJc w:val="left"/>
      <w:pPr>
        <w:tabs>
          <w:tab w:val="num" w:pos="2880"/>
        </w:tabs>
        <w:ind w:left="2880" w:hanging="360"/>
      </w:pPr>
      <w:rPr>
        <w:rFonts w:ascii="Wingdings" w:hAnsi="Wingdings" w:hint="default"/>
      </w:rPr>
    </w:lvl>
    <w:lvl w:ilvl="4" w:tplc="1D26977C" w:tentative="1">
      <w:start w:val="1"/>
      <w:numFmt w:val="bullet"/>
      <w:lvlText w:val=""/>
      <w:lvlJc w:val="left"/>
      <w:pPr>
        <w:tabs>
          <w:tab w:val="num" w:pos="3600"/>
        </w:tabs>
        <w:ind w:left="3600" w:hanging="360"/>
      </w:pPr>
      <w:rPr>
        <w:rFonts w:ascii="Wingdings" w:hAnsi="Wingdings" w:hint="default"/>
      </w:rPr>
    </w:lvl>
    <w:lvl w:ilvl="5" w:tplc="DD4C3B7E" w:tentative="1">
      <w:start w:val="1"/>
      <w:numFmt w:val="bullet"/>
      <w:lvlText w:val=""/>
      <w:lvlJc w:val="left"/>
      <w:pPr>
        <w:tabs>
          <w:tab w:val="num" w:pos="4320"/>
        </w:tabs>
        <w:ind w:left="4320" w:hanging="360"/>
      </w:pPr>
      <w:rPr>
        <w:rFonts w:ascii="Wingdings" w:hAnsi="Wingdings" w:hint="default"/>
      </w:rPr>
    </w:lvl>
    <w:lvl w:ilvl="6" w:tplc="E222F654" w:tentative="1">
      <w:start w:val="1"/>
      <w:numFmt w:val="bullet"/>
      <w:lvlText w:val=""/>
      <w:lvlJc w:val="left"/>
      <w:pPr>
        <w:tabs>
          <w:tab w:val="num" w:pos="5040"/>
        </w:tabs>
        <w:ind w:left="5040" w:hanging="360"/>
      </w:pPr>
      <w:rPr>
        <w:rFonts w:ascii="Wingdings" w:hAnsi="Wingdings" w:hint="default"/>
      </w:rPr>
    </w:lvl>
    <w:lvl w:ilvl="7" w:tplc="7CB253CE" w:tentative="1">
      <w:start w:val="1"/>
      <w:numFmt w:val="bullet"/>
      <w:lvlText w:val=""/>
      <w:lvlJc w:val="left"/>
      <w:pPr>
        <w:tabs>
          <w:tab w:val="num" w:pos="5760"/>
        </w:tabs>
        <w:ind w:left="5760" w:hanging="360"/>
      </w:pPr>
      <w:rPr>
        <w:rFonts w:ascii="Wingdings" w:hAnsi="Wingdings" w:hint="default"/>
      </w:rPr>
    </w:lvl>
    <w:lvl w:ilvl="8" w:tplc="64DCA050"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487A97C"/>
    <w:multiLevelType w:val="singleLevel"/>
    <w:tmpl w:val="5487A97C"/>
    <w:lvl w:ilvl="0">
      <w:start w:val="1"/>
      <w:numFmt w:val="decimal"/>
      <w:lvlText w:val="%1."/>
      <w:lvlJc w:val="left"/>
      <w:pPr>
        <w:tabs>
          <w:tab w:val="num" w:pos="425"/>
        </w:tabs>
        <w:ind w:left="425" w:hanging="425"/>
      </w:pPr>
      <w:rPr>
        <w:rFonts w:hint="default"/>
      </w:rPr>
    </w:lvl>
  </w:abstractNum>
  <w:abstractNum w:abstractNumId="20" w15:restartNumberingAfterBreak="0">
    <w:nsid w:val="5B3B3734"/>
    <w:multiLevelType w:val="hybridMultilevel"/>
    <w:tmpl w:val="EF1EE4A4"/>
    <w:lvl w:ilvl="0" w:tplc="F53451E8">
      <w:start w:val="1"/>
      <w:numFmt w:val="bullet"/>
      <w:lvlText w:val=""/>
      <w:lvlJc w:val="left"/>
      <w:pPr>
        <w:tabs>
          <w:tab w:val="num" w:pos="720"/>
        </w:tabs>
        <w:ind w:left="720" w:hanging="360"/>
      </w:pPr>
      <w:rPr>
        <w:rFonts w:ascii="Wingdings" w:hAnsi="Wingdings" w:hint="default"/>
      </w:rPr>
    </w:lvl>
    <w:lvl w:ilvl="1" w:tplc="C67E7A48">
      <w:start w:val="1"/>
      <w:numFmt w:val="bullet"/>
      <w:lvlText w:val=""/>
      <w:lvlJc w:val="left"/>
      <w:pPr>
        <w:tabs>
          <w:tab w:val="num" w:pos="1440"/>
        </w:tabs>
        <w:ind w:left="1440" w:hanging="360"/>
      </w:pPr>
      <w:rPr>
        <w:rFonts w:ascii="Wingdings" w:hAnsi="Wingdings" w:hint="default"/>
      </w:rPr>
    </w:lvl>
    <w:lvl w:ilvl="2" w:tplc="C3948FE6" w:tentative="1">
      <w:start w:val="1"/>
      <w:numFmt w:val="bullet"/>
      <w:lvlText w:val=""/>
      <w:lvlJc w:val="left"/>
      <w:pPr>
        <w:tabs>
          <w:tab w:val="num" w:pos="2160"/>
        </w:tabs>
        <w:ind w:left="2160" w:hanging="360"/>
      </w:pPr>
      <w:rPr>
        <w:rFonts w:ascii="Wingdings" w:hAnsi="Wingdings" w:hint="default"/>
      </w:rPr>
    </w:lvl>
    <w:lvl w:ilvl="3" w:tplc="D1982FAA" w:tentative="1">
      <w:start w:val="1"/>
      <w:numFmt w:val="bullet"/>
      <w:lvlText w:val=""/>
      <w:lvlJc w:val="left"/>
      <w:pPr>
        <w:tabs>
          <w:tab w:val="num" w:pos="2880"/>
        </w:tabs>
        <w:ind w:left="2880" w:hanging="360"/>
      </w:pPr>
      <w:rPr>
        <w:rFonts w:ascii="Wingdings" w:hAnsi="Wingdings" w:hint="default"/>
      </w:rPr>
    </w:lvl>
    <w:lvl w:ilvl="4" w:tplc="F61E7E6C" w:tentative="1">
      <w:start w:val="1"/>
      <w:numFmt w:val="bullet"/>
      <w:lvlText w:val=""/>
      <w:lvlJc w:val="left"/>
      <w:pPr>
        <w:tabs>
          <w:tab w:val="num" w:pos="3600"/>
        </w:tabs>
        <w:ind w:left="3600" w:hanging="360"/>
      </w:pPr>
      <w:rPr>
        <w:rFonts w:ascii="Wingdings" w:hAnsi="Wingdings" w:hint="default"/>
      </w:rPr>
    </w:lvl>
    <w:lvl w:ilvl="5" w:tplc="73866C38" w:tentative="1">
      <w:start w:val="1"/>
      <w:numFmt w:val="bullet"/>
      <w:lvlText w:val=""/>
      <w:lvlJc w:val="left"/>
      <w:pPr>
        <w:tabs>
          <w:tab w:val="num" w:pos="4320"/>
        </w:tabs>
        <w:ind w:left="4320" w:hanging="360"/>
      </w:pPr>
      <w:rPr>
        <w:rFonts w:ascii="Wingdings" w:hAnsi="Wingdings" w:hint="default"/>
      </w:rPr>
    </w:lvl>
    <w:lvl w:ilvl="6" w:tplc="1A14FB56" w:tentative="1">
      <w:start w:val="1"/>
      <w:numFmt w:val="bullet"/>
      <w:lvlText w:val=""/>
      <w:lvlJc w:val="left"/>
      <w:pPr>
        <w:tabs>
          <w:tab w:val="num" w:pos="5040"/>
        </w:tabs>
        <w:ind w:left="5040" w:hanging="360"/>
      </w:pPr>
      <w:rPr>
        <w:rFonts w:ascii="Wingdings" w:hAnsi="Wingdings" w:hint="default"/>
      </w:rPr>
    </w:lvl>
    <w:lvl w:ilvl="7" w:tplc="978C424E" w:tentative="1">
      <w:start w:val="1"/>
      <w:numFmt w:val="bullet"/>
      <w:lvlText w:val=""/>
      <w:lvlJc w:val="left"/>
      <w:pPr>
        <w:tabs>
          <w:tab w:val="num" w:pos="5760"/>
        </w:tabs>
        <w:ind w:left="5760" w:hanging="360"/>
      </w:pPr>
      <w:rPr>
        <w:rFonts w:ascii="Wingdings" w:hAnsi="Wingdings" w:hint="default"/>
      </w:rPr>
    </w:lvl>
    <w:lvl w:ilvl="8" w:tplc="4056A0D8"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E273F8D"/>
    <w:multiLevelType w:val="hybridMultilevel"/>
    <w:tmpl w:val="88C47078"/>
    <w:lvl w:ilvl="0" w:tplc="03949DAA">
      <w:start w:val="1"/>
      <w:numFmt w:val="bullet"/>
      <w:lvlText w:val=""/>
      <w:lvlJc w:val="left"/>
      <w:pPr>
        <w:tabs>
          <w:tab w:val="num" w:pos="720"/>
        </w:tabs>
        <w:ind w:left="720" w:hanging="360"/>
      </w:pPr>
      <w:rPr>
        <w:rFonts w:ascii="Wingdings" w:hAnsi="Wingdings" w:hint="default"/>
      </w:rPr>
    </w:lvl>
    <w:lvl w:ilvl="1" w:tplc="1D9C6D80">
      <w:start w:val="1"/>
      <w:numFmt w:val="bullet"/>
      <w:lvlText w:val=""/>
      <w:lvlJc w:val="left"/>
      <w:pPr>
        <w:tabs>
          <w:tab w:val="num" w:pos="1440"/>
        </w:tabs>
        <w:ind w:left="1440" w:hanging="360"/>
      </w:pPr>
      <w:rPr>
        <w:rFonts w:ascii="Wingdings" w:hAnsi="Wingdings" w:hint="default"/>
      </w:rPr>
    </w:lvl>
    <w:lvl w:ilvl="2" w:tplc="6882BECA" w:tentative="1">
      <w:start w:val="1"/>
      <w:numFmt w:val="bullet"/>
      <w:lvlText w:val=""/>
      <w:lvlJc w:val="left"/>
      <w:pPr>
        <w:tabs>
          <w:tab w:val="num" w:pos="2160"/>
        </w:tabs>
        <w:ind w:left="2160" w:hanging="360"/>
      </w:pPr>
      <w:rPr>
        <w:rFonts w:ascii="Wingdings" w:hAnsi="Wingdings" w:hint="default"/>
      </w:rPr>
    </w:lvl>
    <w:lvl w:ilvl="3" w:tplc="E3B4EFAC" w:tentative="1">
      <w:start w:val="1"/>
      <w:numFmt w:val="bullet"/>
      <w:lvlText w:val=""/>
      <w:lvlJc w:val="left"/>
      <w:pPr>
        <w:tabs>
          <w:tab w:val="num" w:pos="2880"/>
        </w:tabs>
        <w:ind w:left="2880" w:hanging="360"/>
      </w:pPr>
      <w:rPr>
        <w:rFonts w:ascii="Wingdings" w:hAnsi="Wingdings" w:hint="default"/>
      </w:rPr>
    </w:lvl>
    <w:lvl w:ilvl="4" w:tplc="2FBE1C6E" w:tentative="1">
      <w:start w:val="1"/>
      <w:numFmt w:val="bullet"/>
      <w:lvlText w:val=""/>
      <w:lvlJc w:val="left"/>
      <w:pPr>
        <w:tabs>
          <w:tab w:val="num" w:pos="3600"/>
        </w:tabs>
        <w:ind w:left="3600" w:hanging="360"/>
      </w:pPr>
      <w:rPr>
        <w:rFonts w:ascii="Wingdings" w:hAnsi="Wingdings" w:hint="default"/>
      </w:rPr>
    </w:lvl>
    <w:lvl w:ilvl="5" w:tplc="2D2E9E40" w:tentative="1">
      <w:start w:val="1"/>
      <w:numFmt w:val="bullet"/>
      <w:lvlText w:val=""/>
      <w:lvlJc w:val="left"/>
      <w:pPr>
        <w:tabs>
          <w:tab w:val="num" w:pos="4320"/>
        </w:tabs>
        <w:ind w:left="4320" w:hanging="360"/>
      </w:pPr>
      <w:rPr>
        <w:rFonts w:ascii="Wingdings" w:hAnsi="Wingdings" w:hint="default"/>
      </w:rPr>
    </w:lvl>
    <w:lvl w:ilvl="6" w:tplc="63926804" w:tentative="1">
      <w:start w:val="1"/>
      <w:numFmt w:val="bullet"/>
      <w:lvlText w:val=""/>
      <w:lvlJc w:val="left"/>
      <w:pPr>
        <w:tabs>
          <w:tab w:val="num" w:pos="5040"/>
        </w:tabs>
        <w:ind w:left="5040" w:hanging="360"/>
      </w:pPr>
      <w:rPr>
        <w:rFonts w:ascii="Wingdings" w:hAnsi="Wingdings" w:hint="default"/>
      </w:rPr>
    </w:lvl>
    <w:lvl w:ilvl="7" w:tplc="C756E5D2" w:tentative="1">
      <w:start w:val="1"/>
      <w:numFmt w:val="bullet"/>
      <w:lvlText w:val=""/>
      <w:lvlJc w:val="left"/>
      <w:pPr>
        <w:tabs>
          <w:tab w:val="num" w:pos="5760"/>
        </w:tabs>
        <w:ind w:left="5760" w:hanging="360"/>
      </w:pPr>
      <w:rPr>
        <w:rFonts w:ascii="Wingdings" w:hAnsi="Wingdings" w:hint="default"/>
      </w:rPr>
    </w:lvl>
    <w:lvl w:ilvl="8" w:tplc="36AE0C0C"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01A12E2"/>
    <w:multiLevelType w:val="hybridMultilevel"/>
    <w:tmpl w:val="56AA4944"/>
    <w:lvl w:ilvl="0" w:tplc="195C2352">
      <w:start w:val="1"/>
      <w:numFmt w:val="bullet"/>
      <w:lvlText w:val=""/>
      <w:lvlJc w:val="left"/>
      <w:pPr>
        <w:tabs>
          <w:tab w:val="num" w:pos="720"/>
        </w:tabs>
        <w:ind w:left="720" w:hanging="360"/>
      </w:pPr>
      <w:rPr>
        <w:rFonts w:ascii="Wingdings" w:hAnsi="Wingdings" w:hint="default"/>
      </w:rPr>
    </w:lvl>
    <w:lvl w:ilvl="1" w:tplc="53C2906E">
      <w:start w:val="1"/>
      <w:numFmt w:val="bullet"/>
      <w:lvlText w:val=""/>
      <w:lvlJc w:val="left"/>
      <w:pPr>
        <w:tabs>
          <w:tab w:val="num" w:pos="1440"/>
        </w:tabs>
        <w:ind w:left="1440" w:hanging="360"/>
      </w:pPr>
      <w:rPr>
        <w:rFonts w:ascii="Wingdings" w:hAnsi="Wingdings" w:hint="default"/>
      </w:rPr>
    </w:lvl>
    <w:lvl w:ilvl="2" w:tplc="71006DD2" w:tentative="1">
      <w:start w:val="1"/>
      <w:numFmt w:val="bullet"/>
      <w:lvlText w:val=""/>
      <w:lvlJc w:val="left"/>
      <w:pPr>
        <w:tabs>
          <w:tab w:val="num" w:pos="2160"/>
        </w:tabs>
        <w:ind w:left="2160" w:hanging="360"/>
      </w:pPr>
      <w:rPr>
        <w:rFonts w:ascii="Wingdings" w:hAnsi="Wingdings" w:hint="default"/>
      </w:rPr>
    </w:lvl>
    <w:lvl w:ilvl="3" w:tplc="B246CDFE" w:tentative="1">
      <w:start w:val="1"/>
      <w:numFmt w:val="bullet"/>
      <w:lvlText w:val=""/>
      <w:lvlJc w:val="left"/>
      <w:pPr>
        <w:tabs>
          <w:tab w:val="num" w:pos="2880"/>
        </w:tabs>
        <w:ind w:left="2880" w:hanging="360"/>
      </w:pPr>
      <w:rPr>
        <w:rFonts w:ascii="Wingdings" w:hAnsi="Wingdings" w:hint="default"/>
      </w:rPr>
    </w:lvl>
    <w:lvl w:ilvl="4" w:tplc="282C6D50" w:tentative="1">
      <w:start w:val="1"/>
      <w:numFmt w:val="bullet"/>
      <w:lvlText w:val=""/>
      <w:lvlJc w:val="left"/>
      <w:pPr>
        <w:tabs>
          <w:tab w:val="num" w:pos="3600"/>
        </w:tabs>
        <w:ind w:left="3600" w:hanging="360"/>
      </w:pPr>
      <w:rPr>
        <w:rFonts w:ascii="Wingdings" w:hAnsi="Wingdings" w:hint="default"/>
      </w:rPr>
    </w:lvl>
    <w:lvl w:ilvl="5" w:tplc="1620516C" w:tentative="1">
      <w:start w:val="1"/>
      <w:numFmt w:val="bullet"/>
      <w:lvlText w:val=""/>
      <w:lvlJc w:val="left"/>
      <w:pPr>
        <w:tabs>
          <w:tab w:val="num" w:pos="4320"/>
        </w:tabs>
        <w:ind w:left="4320" w:hanging="360"/>
      </w:pPr>
      <w:rPr>
        <w:rFonts w:ascii="Wingdings" w:hAnsi="Wingdings" w:hint="default"/>
      </w:rPr>
    </w:lvl>
    <w:lvl w:ilvl="6" w:tplc="17905156" w:tentative="1">
      <w:start w:val="1"/>
      <w:numFmt w:val="bullet"/>
      <w:lvlText w:val=""/>
      <w:lvlJc w:val="left"/>
      <w:pPr>
        <w:tabs>
          <w:tab w:val="num" w:pos="5040"/>
        </w:tabs>
        <w:ind w:left="5040" w:hanging="360"/>
      </w:pPr>
      <w:rPr>
        <w:rFonts w:ascii="Wingdings" w:hAnsi="Wingdings" w:hint="default"/>
      </w:rPr>
    </w:lvl>
    <w:lvl w:ilvl="7" w:tplc="A9442E1E" w:tentative="1">
      <w:start w:val="1"/>
      <w:numFmt w:val="bullet"/>
      <w:lvlText w:val=""/>
      <w:lvlJc w:val="left"/>
      <w:pPr>
        <w:tabs>
          <w:tab w:val="num" w:pos="5760"/>
        </w:tabs>
        <w:ind w:left="5760" w:hanging="360"/>
      </w:pPr>
      <w:rPr>
        <w:rFonts w:ascii="Wingdings" w:hAnsi="Wingdings" w:hint="default"/>
      </w:rPr>
    </w:lvl>
    <w:lvl w:ilvl="8" w:tplc="AA74A7C0"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02F3332"/>
    <w:multiLevelType w:val="hybridMultilevel"/>
    <w:tmpl w:val="5D560420"/>
    <w:lvl w:ilvl="0" w:tplc="BB14A23C">
      <w:start w:val="2"/>
      <w:numFmt w:val="japaneseCounting"/>
      <w:lvlText w:val="%1、"/>
      <w:lvlJc w:val="left"/>
      <w:pPr>
        <w:ind w:left="1162" w:hanging="600"/>
      </w:pPr>
      <w:rPr>
        <w:rFonts w:ascii="黑体" w:eastAsia="黑体" w:hAnsi="黑体" w:hint="default"/>
        <w:b/>
        <w:sz w:val="28"/>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24" w15:restartNumberingAfterBreak="0">
    <w:nsid w:val="610012D9"/>
    <w:multiLevelType w:val="hybridMultilevel"/>
    <w:tmpl w:val="828A7E70"/>
    <w:lvl w:ilvl="0" w:tplc="31526AD0">
      <w:start w:val="1"/>
      <w:numFmt w:val="bullet"/>
      <w:lvlText w:val=""/>
      <w:lvlJc w:val="left"/>
      <w:pPr>
        <w:tabs>
          <w:tab w:val="num" w:pos="720"/>
        </w:tabs>
        <w:ind w:left="720" w:hanging="360"/>
      </w:pPr>
      <w:rPr>
        <w:rFonts w:ascii="Wingdings" w:hAnsi="Wingdings" w:hint="default"/>
      </w:rPr>
    </w:lvl>
    <w:lvl w:ilvl="1" w:tplc="1682EB50">
      <w:start w:val="1"/>
      <w:numFmt w:val="bullet"/>
      <w:lvlText w:val=""/>
      <w:lvlJc w:val="left"/>
      <w:pPr>
        <w:tabs>
          <w:tab w:val="num" w:pos="1440"/>
        </w:tabs>
        <w:ind w:left="1440" w:hanging="360"/>
      </w:pPr>
      <w:rPr>
        <w:rFonts w:ascii="Wingdings" w:hAnsi="Wingdings" w:hint="default"/>
      </w:rPr>
    </w:lvl>
    <w:lvl w:ilvl="2" w:tplc="0428CD90" w:tentative="1">
      <w:start w:val="1"/>
      <w:numFmt w:val="bullet"/>
      <w:lvlText w:val=""/>
      <w:lvlJc w:val="left"/>
      <w:pPr>
        <w:tabs>
          <w:tab w:val="num" w:pos="2160"/>
        </w:tabs>
        <w:ind w:left="2160" w:hanging="360"/>
      </w:pPr>
      <w:rPr>
        <w:rFonts w:ascii="Wingdings" w:hAnsi="Wingdings" w:hint="default"/>
      </w:rPr>
    </w:lvl>
    <w:lvl w:ilvl="3" w:tplc="B9243E3C" w:tentative="1">
      <w:start w:val="1"/>
      <w:numFmt w:val="bullet"/>
      <w:lvlText w:val=""/>
      <w:lvlJc w:val="left"/>
      <w:pPr>
        <w:tabs>
          <w:tab w:val="num" w:pos="2880"/>
        </w:tabs>
        <w:ind w:left="2880" w:hanging="360"/>
      </w:pPr>
      <w:rPr>
        <w:rFonts w:ascii="Wingdings" w:hAnsi="Wingdings" w:hint="default"/>
      </w:rPr>
    </w:lvl>
    <w:lvl w:ilvl="4" w:tplc="0CA43B32" w:tentative="1">
      <w:start w:val="1"/>
      <w:numFmt w:val="bullet"/>
      <w:lvlText w:val=""/>
      <w:lvlJc w:val="left"/>
      <w:pPr>
        <w:tabs>
          <w:tab w:val="num" w:pos="3600"/>
        </w:tabs>
        <w:ind w:left="3600" w:hanging="360"/>
      </w:pPr>
      <w:rPr>
        <w:rFonts w:ascii="Wingdings" w:hAnsi="Wingdings" w:hint="default"/>
      </w:rPr>
    </w:lvl>
    <w:lvl w:ilvl="5" w:tplc="656C6B60" w:tentative="1">
      <w:start w:val="1"/>
      <w:numFmt w:val="bullet"/>
      <w:lvlText w:val=""/>
      <w:lvlJc w:val="left"/>
      <w:pPr>
        <w:tabs>
          <w:tab w:val="num" w:pos="4320"/>
        </w:tabs>
        <w:ind w:left="4320" w:hanging="360"/>
      </w:pPr>
      <w:rPr>
        <w:rFonts w:ascii="Wingdings" w:hAnsi="Wingdings" w:hint="default"/>
      </w:rPr>
    </w:lvl>
    <w:lvl w:ilvl="6" w:tplc="9C24B794" w:tentative="1">
      <w:start w:val="1"/>
      <w:numFmt w:val="bullet"/>
      <w:lvlText w:val=""/>
      <w:lvlJc w:val="left"/>
      <w:pPr>
        <w:tabs>
          <w:tab w:val="num" w:pos="5040"/>
        </w:tabs>
        <w:ind w:left="5040" w:hanging="360"/>
      </w:pPr>
      <w:rPr>
        <w:rFonts w:ascii="Wingdings" w:hAnsi="Wingdings" w:hint="default"/>
      </w:rPr>
    </w:lvl>
    <w:lvl w:ilvl="7" w:tplc="61706E1C" w:tentative="1">
      <w:start w:val="1"/>
      <w:numFmt w:val="bullet"/>
      <w:lvlText w:val=""/>
      <w:lvlJc w:val="left"/>
      <w:pPr>
        <w:tabs>
          <w:tab w:val="num" w:pos="5760"/>
        </w:tabs>
        <w:ind w:left="5760" w:hanging="360"/>
      </w:pPr>
      <w:rPr>
        <w:rFonts w:ascii="Wingdings" w:hAnsi="Wingdings" w:hint="default"/>
      </w:rPr>
    </w:lvl>
    <w:lvl w:ilvl="8" w:tplc="A4EEE896"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5246396"/>
    <w:multiLevelType w:val="hybridMultilevel"/>
    <w:tmpl w:val="9D8CB2E6"/>
    <w:lvl w:ilvl="0" w:tplc="C26AED08">
      <w:start w:val="1"/>
      <w:numFmt w:val="bullet"/>
      <w:lvlText w:val=""/>
      <w:lvlJc w:val="left"/>
      <w:pPr>
        <w:tabs>
          <w:tab w:val="num" w:pos="720"/>
        </w:tabs>
        <w:ind w:left="720" w:hanging="360"/>
      </w:pPr>
      <w:rPr>
        <w:rFonts w:ascii="Wingdings" w:hAnsi="Wingdings" w:hint="default"/>
      </w:rPr>
    </w:lvl>
    <w:lvl w:ilvl="1" w:tplc="E9C60C0A">
      <w:start w:val="1"/>
      <w:numFmt w:val="bullet"/>
      <w:lvlText w:val=""/>
      <w:lvlJc w:val="left"/>
      <w:pPr>
        <w:tabs>
          <w:tab w:val="num" w:pos="1440"/>
        </w:tabs>
        <w:ind w:left="1440" w:hanging="360"/>
      </w:pPr>
      <w:rPr>
        <w:rFonts w:ascii="Wingdings" w:hAnsi="Wingdings" w:hint="default"/>
      </w:rPr>
    </w:lvl>
    <w:lvl w:ilvl="2" w:tplc="212C13A0" w:tentative="1">
      <w:start w:val="1"/>
      <w:numFmt w:val="bullet"/>
      <w:lvlText w:val=""/>
      <w:lvlJc w:val="left"/>
      <w:pPr>
        <w:tabs>
          <w:tab w:val="num" w:pos="2160"/>
        </w:tabs>
        <w:ind w:left="2160" w:hanging="360"/>
      </w:pPr>
      <w:rPr>
        <w:rFonts w:ascii="Wingdings" w:hAnsi="Wingdings" w:hint="default"/>
      </w:rPr>
    </w:lvl>
    <w:lvl w:ilvl="3" w:tplc="4A306DF8" w:tentative="1">
      <w:start w:val="1"/>
      <w:numFmt w:val="bullet"/>
      <w:lvlText w:val=""/>
      <w:lvlJc w:val="left"/>
      <w:pPr>
        <w:tabs>
          <w:tab w:val="num" w:pos="2880"/>
        </w:tabs>
        <w:ind w:left="2880" w:hanging="360"/>
      </w:pPr>
      <w:rPr>
        <w:rFonts w:ascii="Wingdings" w:hAnsi="Wingdings" w:hint="default"/>
      </w:rPr>
    </w:lvl>
    <w:lvl w:ilvl="4" w:tplc="4F90C880" w:tentative="1">
      <w:start w:val="1"/>
      <w:numFmt w:val="bullet"/>
      <w:lvlText w:val=""/>
      <w:lvlJc w:val="left"/>
      <w:pPr>
        <w:tabs>
          <w:tab w:val="num" w:pos="3600"/>
        </w:tabs>
        <w:ind w:left="3600" w:hanging="360"/>
      </w:pPr>
      <w:rPr>
        <w:rFonts w:ascii="Wingdings" w:hAnsi="Wingdings" w:hint="default"/>
      </w:rPr>
    </w:lvl>
    <w:lvl w:ilvl="5" w:tplc="49A007A0" w:tentative="1">
      <w:start w:val="1"/>
      <w:numFmt w:val="bullet"/>
      <w:lvlText w:val=""/>
      <w:lvlJc w:val="left"/>
      <w:pPr>
        <w:tabs>
          <w:tab w:val="num" w:pos="4320"/>
        </w:tabs>
        <w:ind w:left="4320" w:hanging="360"/>
      </w:pPr>
      <w:rPr>
        <w:rFonts w:ascii="Wingdings" w:hAnsi="Wingdings" w:hint="default"/>
      </w:rPr>
    </w:lvl>
    <w:lvl w:ilvl="6" w:tplc="E2546F98" w:tentative="1">
      <w:start w:val="1"/>
      <w:numFmt w:val="bullet"/>
      <w:lvlText w:val=""/>
      <w:lvlJc w:val="left"/>
      <w:pPr>
        <w:tabs>
          <w:tab w:val="num" w:pos="5040"/>
        </w:tabs>
        <w:ind w:left="5040" w:hanging="360"/>
      </w:pPr>
      <w:rPr>
        <w:rFonts w:ascii="Wingdings" w:hAnsi="Wingdings" w:hint="default"/>
      </w:rPr>
    </w:lvl>
    <w:lvl w:ilvl="7" w:tplc="AA728712" w:tentative="1">
      <w:start w:val="1"/>
      <w:numFmt w:val="bullet"/>
      <w:lvlText w:val=""/>
      <w:lvlJc w:val="left"/>
      <w:pPr>
        <w:tabs>
          <w:tab w:val="num" w:pos="5760"/>
        </w:tabs>
        <w:ind w:left="5760" w:hanging="360"/>
      </w:pPr>
      <w:rPr>
        <w:rFonts w:ascii="Wingdings" w:hAnsi="Wingdings" w:hint="default"/>
      </w:rPr>
    </w:lvl>
    <w:lvl w:ilvl="8" w:tplc="30BC26F8"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5A40962"/>
    <w:multiLevelType w:val="hybridMultilevel"/>
    <w:tmpl w:val="2EA60DE6"/>
    <w:lvl w:ilvl="0" w:tplc="9944451C">
      <w:start w:val="1"/>
      <w:numFmt w:val="bullet"/>
      <w:lvlText w:val=""/>
      <w:lvlJc w:val="left"/>
      <w:pPr>
        <w:tabs>
          <w:tab w:val="num" w:pos="720"/>
        </w:tabs>
        <w:ind w:left="720" w:hanging="360"/>
      </w:pPr>
      <w:rPr>
        <w:rFonts w:ascii="Wingdings" w:hAnsi="Wingdings" w:hint="default"/>
      </w:rPr>
    </w:lvl>
    <w:lvl w:ilvl="1" w:tplc="CCFA1304">
      <w:start w:val="1"/>
      <w:numFmt w:val="bullet"/>
      <w:lvlText w:val=""/>
      <w:lvlJc w:val="left"/>
      <w:pPr>
        <w:tabs>
          <w:tab w:val="num" w:pos="1440"/>
        </w:tabs>
        <w:ind w:left="1440" w:hanging="360"/>
      </w:pPr>
      <w:rPr>
        <w:rFonts w:ascii="Wingdings" w:hAnsi="Wingdings" w:hint="default"/>
      </w:rPr>
    </w:lvl>
    <w:lvl w:ilvl="2" w:tplc="DD769936" w:tentative="1">
      <w:start w:val="1"/>
      <w:numFmt w:val="bullet"/>
      <w:lvlText w:val=""/>
      <w:lvlJc w:val="left"/>
      <w:pPr>
        <w:tabs>
          <w:tab w:val="num" w:pos="2160"/>
        </w:tabs>
        <w:ind w:left="2160" w:hanging="360"/>
      </w:pPr>
      <w:rPr>
        <w:rFonts w:ascii="Wingdings" w:hAnsi="Wingdings" w:hint="default"/>
      </w:rPr>
    </w:lvl>
    <w:lvl w:ilvl="3" w:tplc="4BB61C26" w:tentative="1">
      <w:start w:val="1"/>
      <w:numFmt w:val="bullet"/>
      <w:lvlText w:val=""/>
      <w:lvlJc w:val="left"/>
      <w:pPr>
        <w:tabs>
          <w:tab w:val="num" w:pos="2880"/>
        </w:tabs>
        <w:ind w:left="2880" w:hanging="360"/>
      </w:pPr>
      <w:rPr>
        <w:rFonts w:ascii="Wingdings" w:hAnsi="Wingdings" w:hint="default"/>
      </w:rPr>
    </w:lvl>
    <w:lvl w:ilvl="4" w:tplc="63042914" w:tentative="1">
      <w:start w:val="1"/>
      <w:numFmt w:val="bullet"/>
      <w:lvlText w:val=""/>
      <w:lvlJc w:val="left"/>
      <w:pPr>
        <w:tabs>
          <w:tab w:val="num" w:pos="3600"/>
        </w:tabs>
        <w:ind w:left="3600" w:hanging="360"/>
      </w:pPr>
      <w:rPr>
        <w:rFonts w:ascii="Wingdings" w:hAnsi="Wingdings" w:hint="default"/>
      </w:rPr>
    </w:lvl>
    <w:lvl w:ilvl="5" w:tplc="649E8754" w:tentative="1">
      <w:start w:val="1"/>
      <w:numFmt w:val="bullet"/>
      <w:lvlText w:val=""/>
      <w:lvlJc w:val="left"/>
      <w:pPr>
        <w:tabs>
          <w:tab w:val="num" w:pos="4320"/>
        </w:tabs>
        <w:ind w:left="4320" w:hanging="360"/>
      </w:pPr>
      <w:rPr>
        <w:rFonts w:ascii="Wingdings" w:hAnsi="Wingdings" w:hint="default"/>
      </w:rPr>
    </w:lvl>
    <w:lvl w:ilvl="6" w:tplc="0DE69096" w:tentative="1">
      <w:start w:val="1"/>
      <w:numFmt w:val="bullet"/>
      <w:lvlText w:val=""/>
      <w:lvlJc w:val="left"/>
      <w:pPr>
        <w:tabs>
          <w:tab w:val="num" w:pos="5040"/>
        </w:tabs>
        <w:ind w:left="5040" w:hanging="360"/>
      </w:pPr>
      <w:rPr>
        <w:rFonts w:ascii="Wingdings" w:hAnsi="Wingdings" w:hint="default"/>
      </w:rPr>
    </w:lvl>
    <w:lvl w:ilvl="7" w:tplc="49CA3438" w:tentative="1">
      <w:start w:val="1"/>
      <w:numFmt w:val="bullet"/>
      <w:lvlText w:val=""/>
      <w:lvlJc w:val="left"/>
      <w:pPr>
        <w:tabs>
          <w:tab w:val="num" w:pos="5760"/>
        </w:tabs>
        <w:ind w:left="5760" w:hanging="360"/>
      </w:pPr>
      <w:rPr>
        <w:rFonts w:ascii="Wingdings" w:hAnsi="Wingdings" w:hint="default"/>
      </w:rPr>
    </w:lvl>
    <w:lvl w:ilvl="8" w:tplc="BF909F1A"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232BEB"/>
    <w:multiLevelType w:val="hybridMultilevel"/>
    <w:tmpl w:val="FFBED080"/>
    <w:lvl w:ilvl="0" w:tplc="6C86DA62">
      <w:start w:val="1"/>
      <w:numFmt w:val="bullet"/>
      <w:lvlText w:val=""/>
      <w:lvlJc w:val="left"/>
      <w:pPr>
        <w:tabs>
          <w:tab w:val="num" w:pos="720"/>
        </w:tabs>
        <w:ind w:left="720" w:hanging="360"/>
      </w:pPr>
      <w:rPr>
        <w:rFonts w:ascii="Wingdings" w:hAnsi="Wingdings" w:hint="default"/>
      </w:rPr>
    </w:lvl>
    <w:lvl w:ilvl="1" w:tplc="9A6CC45E">
      <w:start w:val="1"/>
      <w:numFmt w:val="bullet"/>
      <w:lvlText w:val=""/>
      <w:lvlJc w:val="left"/>
      <w:pPr>
        <w:tabs>
          <w:tab w:val="num" w:pos="1440"/>
        </w:tabs>
        <w:ind w:left="1440" w:hanging="360"/>
      </w:pPr>
      <w:rPr>
        <w:rFonts w:ascii="Wingdings" w:hAnsi="Wingdings" w:hint="default"/>
      </w:rPr>
    </w:lvl>
    <w:lvl w:ilvl="2" w:tplc="F7AC128C" w:tentative="1">
      <w:start w:val="1"/>
      <w:numFmt w:val="bullet"/>
      <w:lvlText w:val=""/>
      <w:lvlJc w:val="left"/>
      <w:pPr>
        <w:tabs>
          <w:tab w:val="num" w:pos="2160"/>
        </w:tabs>
        <w:ind w:left="2160" w:hanging="360"/>
      </w:pPr>
      <w:rPr>
        <w:rFonts w:ascii="Wingdings" w:hAnsi="Wingdings" w:hint="default"/>
      </w:rPr>
    </w:lvl>
    <w:lvl w:ilvl="3" w:tplc="FE4079D6" w:tentative="1">
      <w:start w:val="1"/>
      <w:numFmt w:val="bullet"/>
      <w:lvlText w:val=""/>
      <w:lvlJc w:val="left"/>
      <w:pPr>
        <w:tabs>
          <w:tab w:val="num" w:pos="2880"/>
        </w:tabs>
        <w:ind w:left="2880" w:hanging="360"/>
      </w:pPr>
      <w:rPr>
        <w:rFonts w:ascii="Wingdings" w:hAnsi="Wingdings" w:hint="default"/>
      </w:rPr>
    </w:lvl>
    <w:lvl w:ilvl="4" w:tplc="7AF69DD0" w:tentative="1">
      <w:start w:val="1"/>
      <w:numFmt w:val="bullet"/>
      <w:lvlText w:val=""/>
      <w:lvlJc w:val="left"/>
      <w:pPr>
        <w:tabs>
          <w:tab w:val="num" w:pos="3600"/>
        </w:tabs>
        <w:ind w:left="3600" w:hanging="360"/>
      </w:pPr>
      <w:rPr>
        <w:rFonts w:ascii="Wingdings" w:hAnsi="Wingdings" w:hint="default"/>
      </w:rPr>
    </w:lvl>
    <w:lvl w:ilvl="5" w:tplc="B40C9CD6" w:tentative="1">
      <w:start w:val="1"/>
      <w:numFmt w:val="bullet"/>
      <w:lvlText w:val=""/>
      <w:lvlJc w:val="left"/>
      <w:pPr>
        <w:tabs>
          <w:tab w:val="num" w:pos="4320"/>
        </w:tabs>
        <w:ind w:left="4320" w:hanging="360"/>
      </w:pPr>
      <w:rPr>
        <w:rFonts w:ascii="Wingdings" w:hAnsi="Wingdings" w:hint="default"/>
      </w:rPr>
    </w:lvl>
    <w:lvl w:ilvl="6" w:tplc="364096D0" w:tentative="1">
      <w:start w:val="1"/>
      <w:numFmt w:val="bullet"/>
      <w:lvlText w:val=""/>
      <w:lvlJc w:val="left"/>
      <w:pPr>
        <w:tabs>
          <w:tab w:val="num" w:pos="5040"/>
        </w:tabs>
        <w:ind w:left="5040" w:hanging="360"/>
      </w:pPr>
      <w:rPr>
        <w:rFonts w:ascii="Wingdings" w:hAnsi="Wingdings" w:hint="default"/>
      </w:rPr>
    </w:lvl>
    <w:lvl w:ilvl="7" w:tplc="39CCC9CA" w:tentative="1">
      <w:start w:val="1"/>
      <w:numFmt w:val="bullet"/>
      <w:lvlText w:val=""/>
      <w:lvlJc w:val="left"/>
      <w:pPr>
        <w:tabs>
          <w:tab w:val="num" w:pos="5760"/>
        </w:tabs>
        <w:ind w:left="5760" w:hanging="360"/>
      </w:pPr>
      <w:rPr>
        <w:rFonts w:ascii="Wingdings" w:hAnsi="Wingdings" w:hint="default"/>
      </w:rPr>
    </w:lvl>
    <w:lvl w:ilvl="8" w:tplc="E6AE22B6"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04C5B5B"/>
    <w:multiLevelType w:val="singleLevel"/>
    <w:tmpl w:val="704C5B5B"/>
    <w:lvl w:ilvl="0">
      <w:start w:val="2"/>
      <w:numFmt w:val="chineseCounting"/>
      <w:suff w:val="nothing"/>
      <w:lvlText w:val="%1、"/>
      <w:lvlJc w:val="left"/>
      <w:rPr>
        <w:rFonts w:hint="eastAsia"/>
      </w:rPr>
    </w:lvl>
  </w:abstractNum>
  <w:abstractNum w:abstractNumId="29" w15:restartNumberingAfterBreak="0">
    <w:nsid w:val="763A4FD5"/>
    <w:multiLevelType w:val="hybridMultilevel"/>
    <w:tmpl w:val="B55C3A0A"/>
    <w:lvl w:ilvl="0" w:tplc="143A57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8"/>
  </w:num>
  <w:num w:numId="2">
    <w:abstractNumId w:val="6"/>
  </w:num>
  <w:num w:numId="3">
    <w:abstractNumId w:val="5"/>
  </w:num>
  <w:num w:numId="4">
    <w:abstractNumId w:val="23"/>
  </w:num>
  <w:num w:numId="5">
    <w:abstractNumId w:val="27"/>
  </w:num>
  <w:num w:numId="6">
    <w:abstractNumId w:val="25"/>
  </w:num>
  <w:num w:numId="7">
    <w:abstractNumId w:val="7"/>
  </w:num>
  <w:num w:numId="8">
    <w:abstractNumId w:val="9"/>
  </w:num>
  <w:num w:numId="9">
    <w:abstractNumId w:val="20"/>
  </w:num>
  <w:num w:numId="10">
    <w:abstractNumId w:val="15"/>
  </w:num>
  <w:num w:numId="11">
    <w:abstractNumId w:val="14"/>
  </w:num>
  <w:num w:numId="12">
    <w:abstractNumId w:val="22"/>
  </w:num>
  <w:num w:numId="13">
    <w:abstractNumId w:val="8"/>
  </w:num>
  <w:num w:numId="14">
    <w:abstractNumId w:val="2"/>
  </w:num>
  <w:num w:numId="15">
    <w:abstractNumId w:val="16"/>
  </w:num>
  <w:num w:numId="16">
    <w:abstractNumId w:val="13"/>
  </w:num>
  <w:num w:numId="17">
    <w:abstractNumId w:val="12"/>
  </w:num>
  <w:num w:numId="18">
    <w:abstractNumId w:val="0"/>
  </w:num>
  <w:num w:numId="19">
    <w:abstractNumId w:val="24"/>
  </w:num>
  <w:num w:numId="20">
    <w:abstractNumId w:val="10"/>
  </w:num>
  <w:num w:numId="21">
    <w:abstractNumId w:val="21"/>
  </w:num>
  <w:num w:numId="22">
    <w:abstractNumId w:val="26"/>
  </w:num>
  <w:num w:numId="23">
    <w:abstractNumId w:val="29"/>
  </w:num>
  <w:num w:numId="24">
    <w:abstractNumId w:val="1"/>
  </w:num>
  <w:num w:numId="25">
    <w:abstractNumId w:val="17"/>
  </w:num>
  <w:num w:numId="26">
    <w:abstractNumId w:val="18"/>
  </w:num>
  <w:num w:numId="27">
    <w:abstractNumId w:val="4"/>
  </w:num>
  <w:num w:numId="28">
    <w:abstractNumId w:val="11"/>
  </w:num>
  <w:num w:numId="29">
    <w:abstractNumId w:val="19"/>
  </w:num>
  <w:num w:numId="3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jM3NTVhYWU4YzU3ZTc4ZmQ4NjcyNTc0OTFjYzBkNGQifQ=="/>
  </w:docVars>
  <w:rsids>
    <w:rsidRoot w:val="001E5724"/>
    <w:rsid w:val="00022CBB"/>
    <w:rsid w:val="000643AD"/>
    <w:rsid w:val="0007699B"/>
    <w:rsid w:val="00077A5F"/>
    <w:rsid w:val="000805F1"/>
    <w:rsid w:val="00082FF7"/>
    <w:rsid w:val="00096205"/>
    <w:rsid w:val="000A0400"/>
    <w:rsid w:val="000D2C9F"/>
    <w:rsid w:val="000E0167"/>
    <w:rsid w:val="000F054A"/>
    <w:rsid w:val="00106C32"/>
    <w:rsid w:val="00125BF6"/>
    <w:rsid w:val="001362BA"/>
    <w:rsid w:val="00142C64"/>
    <w:rsid w:val="00151076"/>
    <w:rsid w:val="00153B92"/>
    <w:rsid w:val="0017395F"/>
    <w:rsid w:val="00176E94"/>
    <w:rsid w:val="001B0F41"/>
    <w:rsid w:val="001B2626"/>
    <w:rsid w:val="001D025D"/>
    <w:rsid w:val="001D2B97"/>
    <w:rsid w:val="001E5724"/>
    <w:rsid w:val="001F1374"/>
    <w:rsid w:val="001F782A"/>
    <w:rsid w:val="00206942"/>
    <w:rsid w:val="00206CD3"/>
    <w:rsid w:val="00215A11"/>
    <w:rsid w:val="002244F3"/>
    <w:rsid w:val="00242673"/>
    <w:rsid w:val="00245429"/>
    <w:rsid w:val="002454E9"/>
    <w:rsid w:val="00254A49"/>
    <w:rsid w:val="00262B67"/>
    <w:rsid w:val="00285327"/>
    <w:rsid w:val="00292C48"/>
    <w:rsid w:val="002A7568"/>
    <w:rsid w:val="002B45CE"/>
    <w:rsid w:val="002B58B4"/>
    <w:rsid w:val="002B6088"/>
    <w:rsid w:val="002C70DA"/>
    <w:rsid w:val="002D7024"/>
    <w:rsid w:val="002E200F"/>
    <w:rsid w:val="00313A87"/>
    <w:rsid w:val="00322986"/>
    <w:rsid w:val="00335560"/>
    <w:rsid w:val="0034254B"/>
    <w:rsid w:val="00382B87"/>
    <w:rsid w:val="0038665C"/>
    <w:rsid w:val="00394790"/>
    <w:rsid w:val="003974E5"/>
    <w:rsid w:val="003A6BEE"/>
    <w:rsid w:val="003D70DE"/>
    <w:rsid w:val="003F313E"/>
    <w:rsid w:val="004070CF"/>
    <w:rsid w:val="00411DE4"/>
    <w:rsid w:val="004628FE"/>
    <w:rsid w:val="004777E4"/>
    <w:rsid w:val="00490A11"/>
    <w:rsid w:val="004A5F94"/>
    <w:rsid w:val="004C49AE"/>
    <w:rsid w:val="004C7004"/>
    <w:rsid w:val="004E0606"/>
    <w:rsid w:val="004E2EE1"/>
    <w:rsid w:val="004E3215"/>
    <w:rsid w:val="004E3CA6"/>
    <w:rsid w:val="005060AC"/>
    <w:rsid w:val="00514FF6"/>
    <w:rsid w:val="0051505E"/>
    <w:rsid w:val="00516354"/>
    <w:rsid w:val="00530276"/>
    <w:rsid w:val="005472CB"/>
    <w:rsid w:val="005529F5"/>
    <w:rsid w:val="00554DB6"/>
    <w:rsid w:val="00556498"/>
    <w:rsid w:val="00595CF5"/>
    <w:rsid w:val="005A0378"/>
    <w:rsid w:val="005A77C5"/>
    <w:rsid w:val="006079DC"/>
    <w:rsid w:val="006344DF"/>
    <w:rsid w:val="00640CD1"/>
    <w:rsid w:val="00657D64"/>
    <w:rsid w:val="00665621"/>
    <w:rsid w:val="00695231"/>
    <w:rsid w:val="006A1FBF"/>
    <w:rsid w:val="006E31B5"/>
    <w:rsid w:val="006E4F82"/>
    <w:rsid w:val="006F498F"/>
    <w:rsid w:val="006F64C9"/>
    <w:rsid w:val="00721A26"/>
    <w:rsid w:val="007639A2"/>
    <w:rsid w:val="00777A23"/>
    <w:rsid w:val="007A21F1"/>
    <w:rsid w:val="007A783F"/>
    <w:rsid w:val="007C379D"/>
    <w:rsid w:val="007C62ED"/>
    <w:rsid w:val="007E39E3"/>
    <w:rsid w:val="007E6F0E"/>
    <w:rsid w:val="00804197"/>
    <w:rsid w:val="00805AAB"/>
    <w:rsid w:val="008128AD"/>
    <w:rsid w:val="008351F4"/>
    <w:rsid w:val="00842247"/>
    <w:rsid w:val="00844635"/>
    <w:rsid w:val="008560E2"/>
    <w:rsid w:val="00861DD7"/>
    <w:rsid w:val="008629E2"/>
    <w:rsid w:val="00864F9D"/>
    <w:rsid w:val="00865534"/>
    <w:rsid w:val="0087169C"/>
    <w:rsid w:val="00886EBF"/>
    <w:rsid w:val="008A0BEC"/>
    <w:rsid w:val="008A5493"/>
    <w:rsid w:val="008B661B"/>
    <w:rsid w:val="008C1EA6"/>
    <w:rsid w:val="008E0C9C"/>
    <w:rsid w:val="008F7914"/>
    <w:rsid w:val="00905EBF"/>
    <w:rsid w:val="0091141A"/>
    <w:rsid w:val="0094012B"/>
    <w:rsid w:val="009439EA"/>
    <w:rsid w:val="00976582"/>
    <w:rsid w:val="009940A5"/>
    <w:rsid w:val="009B5762"/>
    <w:rsid w:val="009B7A40"/>
    <w:rsid w:val="009B7DA3"/>
    <w:rsid w:val="009F1A20"/>
    <w:rsid w:val="00A03BBD"/>
    <w:rsid w:val="00A11124"/>
    <w:rsid w:val="00A12B2D"/>
    <w:rsid w:val="00A373E6"/>
    <w:rsid w:val="00A402C2"/>
    <w:rsid w:val="00A44770"/>
    <w:rsid w:val="00A61EFD"/>
    <w:rsid w:val="00A61F55"/>
    <w:rsid w:val="00A6742E"/>
    <w:rsid w:val="00AA4570"/>
    <w:rsid w:val="00AA630A"/>
    <w:rsid w:val="00AD258D"/>
    <w:rsid w:val="00AE3D1A"/>
    <w:rsid w:val="00AE51F6"/>
    <w:rsid w:val="00AF227B"/>
    <w:rsid w:val="00B03909"/>
    <w:rsid w:val="00B31BDC"/>
    <w:rsid w:val="00B40ECD"/>
    <w:rsid w:val="00B805EC"/>
    <w:rsid w:val="00BA23F0"/>
    <w:rsid w:val="00BC0102"/>
    <w:rsid w:val="00BD28D5"/>
    <w:rsid w:val="00BD7F24"/>
    <w:rsid w:val="00BE6C76"/>
    <w:rsid w:val="00BF3F69"/>
    <w:rsid w:val="00BF5B77"/>
    <w:rsid w:val="00C00798"/>
    <w:rsid w:val="00C03C4A"/>
    <w:rsid w:val="00C1115E"/>
    <w:rsid w:val="00C37646"/>
    <w:rsid w:val="00C51A3D"/>
    <w:rsid w:val="00C54636"/>
    <w:rsid w:val="00C76A1A"/>
    <w:rsid w:val="00C94ED3"/>
    <w:rsid w:val="00CA21B6"/>
    <w:rsid w:val="00CA53B2"/>
    <w:rsid w:val="00CC51EC"/>
    <w:rsid w:val="00CD4DE7"/>
    <w:rsid w:val="00CD7E52"/>
    <w:rsid w:val="00CE21A3"/>
    <w:rsid w:val="00CE2457"/>
    <w:rsid w:val="00CE7044"/>
    <w:rsid w:val="00CF6DF1"/>
    <w:rsid w:val="00D01C06"/>
    <w:rsid w:val="00D02F99"/>
    <w:rsid w:val="00D11872"/>
    <w:rsid w:val="00D13271"/>
    <w:rsid w:val="00D1351F"/>
    <w:rsid w:val="00D14471"/>
    <w:rsid w:val="00D316DB"/>
    <w:rsid w:val="00D36A68"/>
    <w:rsid w:val="00D37781"/>
    <w:rsid w:val="00D417A1"/>
    <w:rsid w:val="00D47AAE"/>
    <w:rsid w:val="00D504B7"/>
    <w:rsid w:val="00D62346"/>
    <w:rsid w:val="00D715F7"/>
    <w:rsid w:val="00D80D43"/>
    <w:rsid w:val="00D96EFD"/>
    <w:rsid w:val="00DD1A72"/>
    <w:rsid w:val="00DD7B5F"/>
    <w:rsid w:val="00DE12A4"/>
    <w:rsid w:val="00DE7849"/>
    <w:rsid w:val="00DF026D"/>
    <w:rsid w:val="00DF3565"/>
    <w:rsid w:val="00E05E8B"/>
    <w:rsid w:val="00E132D3"/>
    <w:rsid w:val="00E1335B"/>
    <w:rsid w:val="00E16F6A"/>
    <w:rsid w:val="00E1707B"/>
    <w:rsid w:val="00E2550D"/>
    <w:rsid w:val="00E32396"/>
    <w:rsid w:val="00E366AB"/>
    <w:rsid w:val="00E418C4"/>
    <w:rsid w:val="00E418FD"/>
    <w:rsid w:val="00E71322"/>
    <w:rsid w:val="00E76E34"/>
    <w:rsid w:val="00E835BA"/>
    <w:rsid w:val="00EB1A2A"/>
    <w:rsid w:val="00EC26A2"/>
    <w:rsid w:val="00EC6C4C"/>
    <w:rsid w:val="00ED025F"/>
    <w:rsid w:val="00ED7F81"/>
    <w:rsid w:val="00EE6773"/>
    <w:rsid w:val="00F06424"/>
    <w:rsid w:val="00F10E24"/>
    <w:rsid w:val="00F12717"/>
    <w:rsid w:val="00F37DE8"/>
    <w:rsid w:val="00F5412F"/>
    <w:rsid w:val="00F56396"/>
    <w:rsid w:val="00F73528"/>
    <w:rsid w:val="00FA7005"/>
    <w:rsid w:val="00FB1214"/>
    <w:rsid w:val="00FB77A1"/>
    <w:rsid w:val="00FC02F7"/>
    <w:rsid w:val="00FC24B5"/>
    <w:rsid w:val="00FD5435"/>
    <w:rsid w:val="00FE0F81"/>
    <w:rsid w:val="2842145A"/>
    <w:rsid w:val="29DE1344"/>
    <w:rsid w:val="33A11A48"/>
    <w:rsid w:val="37284C21"/>
    <w:rsid w:val="449A0533"/>
    <w:rsid w:val="4FFF207B"/>
    <w:rsid w:val="51B56DF8"/>
    <w:rsid w:val="54BB7955"/>
    <w:rsid w:val="55694889"/>
    <w:rsid w:val="5B2522E7"/>
    <w:rsid w:val="66EB40C2"/>
    <w:rsid w:val="6AB5077B"/>
    <w:rsid w:val="6B474C88"/>
    <w:rsid w:val="7CA153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D6BD912"/>
  <w15:docId w15:val="{BE162887-BDB1-4C0C-9A98-AC5483628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39" w:unhideWhenUsed="1"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132D3"/>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qFormat/>
    <w:rsid w:val="00E132D3"/>
    <w:rPr>
      <w:rFonts w:ascii="宋体" w:eastAsia="宋体" w:hAnsi="Courier New" w:cs="Times New Roman"/>
      <w:szCs w:val="20"/>
    </w:rPr>
  </w:style>
  <w:style w:type="paragraph" w:styleId="a5">
    <w:name w:val="Balloon Text"/>
    <w:basedOn w:val="a"/>
    <w:link w:val="a6"/>
    <w:uiPriority w:val="99"/>
    <w:semiHidden/>
    <w:unhideWhenUsed/>
    <w:qFormat/>
    <w:rsid w:val="00E132D3"/>
    <w:rPr>
      <w:sz w:val="18"/>
      <w:szCs w:val="18"/>
    </w:rPr>
  </w:style>
  <w:style w:type="paragraph" w:styleId="a7">
    <w:name w:val="footer"/>
    <w:basedOn w:val="a"/>
    <w:link w:val="a8"/>
    <w:uiPriority w:val="99"/>
    <w:unhideWhenUsed/>
    <w:qFormat/>
    <w:rsid w:val="00E132D3"/>
    <w:pPr>
      <w:tabs>
        <w:tab w:val="center" w:pos="4153"/>
        <w:tab w:val="right" w:pos="8306"/>
      </w:tabs>
      <w:snapToGrid w:val="0"/>
      <w:jc w:val="left"/>
    </w:pPr>
    <w:rPr>
      <w:sz w:val="18"/>
      <w:szCs w:val="18"/>
    </w:rPr>
  </w:style>
  <w:style w:type="paragraph" w:styleId="a9">
    <w:name w:val="header"/>
    <w:basedOn w:val="a"/>
    <w:link w:val="aa"/>
    <w:uiPriority w:val="99"/>
    <w:unhideWhenUsed/>
    <w:qFormat/>
    <w:rsid w:val="00E132D3"/>
    <w:pPr>
      <w:pBdr>
        <w:bottom w:val="single" w:sz="6" w:space="1" w:color="auto"/>
      </w:pBdr>
      <w:tabs>
        <w:tab w:val="center" w:pos="4153"/>
        <w:tab w:val="right" w:pos="8306"/>
      </w:tabs>
      <w:snapToGrid w:val="0"/>
      <w:jc w:val="center"/>
    </w:pPr>
    <w:rPr>
      <w:sz w:val="18"/>
      <w:szCs w:val="18"/>
    </w:rPr>
  </w:style>
  <w:style w:type="table" w:styleId="ab">
    <w:name w:val="Table Grid"/>
    <w:basedOn w:val="a1"/>
    <w:uiPriority w:val="39"/>
    <w:qFormat/>
    <w:rsid w:val="00E132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纯文本 字符"/>
    <w:basedOn w:val="a0"/>
    <w:link w:val="a3"/>
    <w:rsid w:val="00E132D3"/>
    <w:rPr>
      <w:rFonts w:ascii="宋体" w:eastAsia="宋体" w:hAnsi="Courier New" w:cs="Times New Roman"/>
      <w:szCs w:val="20"/>
    </w:rPr>
  </w:style>
  <w:style w:type="character" w:customStyle="1" w:styleId="aa">
    <w:name w:val="页眉 字符"/>
    <w:basedOn w:val="a0"/>
    <w:link w:val="a9"/>
    <w:uiPriority w:val="99"/>
    <w:qFormat/>
    <w:rsid w:val="00E132D3"/>
    <w:rPr>
      <w:sz w:val="18"/>
      <w:szCs w:val="18"/>
    </w:rPr>
  </w:style>
  <w:style w:type="character" w:customStyle="1" w:styleId="a8">
    <w:name w:val="页脚 字符"/>
    <w:basedOn w:val="a0"/>
    <w:link w:val="a7"/>
    <w:uiPriority w:val="99"/>
    <w:qFormat/>
    <w:rsid w:val="00E132D3"/>
    <w:rPr>
      <w:sz w:val="18"/>
      <w:szCs w:val="18"/>
    </w:rPr>
  </w:style>
  <w:style w:type="character" w:customStyle="1" w:styleId="a6">
    <w:name w:val="批注框文本 字符"/>
    <w:basedOn w:val="a0"/>
    <w:link w:val="a5"/>
    <w:uiPriority w:val="99"/>
    <w:semiHidden/>
    <w:qFormat/>
    <w:rsid w:val="00E132D3"/>
    <w:rPr>
      <w:sz w:val="18"/>
      <w:szCs w:val="18"/>
    </w:rPr>
  </w:style>
  <w:style w:type="paragraph" w:customStyle="1" w:styleId="EndNoteBibliography">
    <w:name w:val="EndNote Bibliography"/>
    <w:basedOn w:val="a"/>
    <w:uiPriority w:val="99"/>
    <w:rsid w:val="00E132D3"/>
    <w:pPr>
      <w:widowControl/>
      <w:jc w:val="left"/>
    </w:pPr>
    <w:rPr>
      <w:rFonts w:ascii="Calibri" w:hAnsi="Calibri" w:cs="Calibri"/>
      <w:kern w:val="0"/>
      <w:sz w:val="22"/>
    </w:rPr>
  </w:style>
  <w:style w:type="paragraph" w:styleId="ac">
    <w:name w:val="Normal (Web)"/>
    <w:basedOn w:val="a"/>
    <w:uiPriority w:val="99"/>
    <w:semiHidden/>
    <w:unhideWhenUsed/>
    <w:rsid w:val="00CD4DE7"/>
    <w:pPr>
      <w:widowControl/>
      <w:spacing w:before="100" w:beforeAutospacing="1" w:after="100" w:afterAutospacing="1"/>
      <w:jc w:val="left"/>
    </w:pPr>
    <w:rPr>
      <w:rFonts w:ascii="宋体" w:eastAsia="宋体" w:hAnsi="宋体" w:cs="宋体"/>
      <w:kern w:val="0"/>
      <w:sz w:val="24"/>
      <w:szCs w:val="24"/>
    </w:rPr>
  </w:style>
  <w:style w:type="paragraph" w:styleId="ad">
    <w:name w:val="List Paragraph"/>
    <w:basedOn w:val="a"/>
    <w:uiPriority w:val="34"/>
    <w:qFormat/>
    <w:rsid w:val="00411DE4"/>
    <w:pPr>
      <w:widowControl/>
      <w:ind w:firstLineChars="200" w:firstLine="420"/>
      <w:jc w:val="left"/>
    </w:pPr>
    <w:rPr>
      <w:rFonts w:ascii="宋体" w:eastAsia="宋体" w:hAnsi="宋体" w:cs="宋体"/>
      <w:kern w:val="0"/>
      <w:sz w:val="24"/>
      <w:szCs w:val="24"/>
    </w:rPr>
  </w:style>
  <w:style w:type="character" w:customStyle="1" w:styleId="ae">
    <w:name w:val="概念"/>
    <w:basedOn w:val="a0"/>
    <w:rsid w:val="005A77C5"/>
    <w:rPr>
      <w:color w:val="auto"/>
      <w:sz w:val="24"/>
      <w:szCs w:val="24"/>
      <w:u w:val="words"/>
    </w:rPr>
  </w:style>
  <w:style w:type="character" w:customStyle="1" w:styleId="af">
    <w:name w:val="七年制"/>
    <w:rsid w:val="005A77C5"/>
    <w:rPr>
      <w:rFonts w:cs="宋体"/>
      <w:sz w:val="24"/>
      <w:szCs w:val="24"/>
    </w:rPr>
  </w:style>
  <w:style w:type="character" w:styleId="af0">
    <w:name w:val="Hyperlink"/>
    <w:basedOn w:val="a0"/>
    <w:rsid w:val="00151076"/>
    <w:rPr>
      <w:color w:val="0000FF"/>
      <w:u w:val="single"/>
    </w:rPr>
  </w:style>
  <w:style w:type="character" w:customStyle="1" w:styleId="gray1">
    <w:name w:val="gray1"/>
    <w:basedOn w:val="a0"/>
    <w:rsid w:val="00E418FD"/>
    <w:rPr>
      <w:color w:val="33333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004696">
      <w:bodyDiv w:val="1"/>
      <w:marLeft w:val="0"/>
      <w:marRight w:val="0"/>
      <w:marTop w:val="0"/>
      <w:marBottom w:val="0"/>
      <w:divBdr>
        <w:top w:val="none" w:sz="0" w:space="0" w:color="auto"/>
        <w:left w:val="none" w:sz="0" w:space="0" w:color="auto"/>
        <w:bottom w:val="none" w:sz="0" w:space="0" w:color="auto"/>
        <w:right w:val="none" w:sz="0" w:space="0" w:color="auto"/>
      </w:divBdr>
      <w:divsChild>
        <w:div w:id="1856725648">
          <w:marLeft w:val="720"/>
          <w:marRight w:val="0"/>
          <w:marTop w:val="288"/>
          <w:marBottom w:val="0"/>
          <w:divBdr>
            <w:top w:val="none" w:sz="0" w:space="0" w:color="auto"/>
            <w:left w:val="none" w:sz="0" w:space="0" w:color="auto"/>
            <w:bottom w:val="none" w:sz="0" w:space="0" w:color="auto"/>
            <w:right w:val="none" w:sz="0" w:space="0" w:color="auto"/>
          </w:divBdr>
        </w:div>
        <w:div w:id="1503861865">
          <w:marLeft w:val="720"/>
          <w:marRight w:val="0"/>
          <w:marTop w:val="288"/>
          <w:marBottom w:val="0"/>
          <w:divBdr>
            <w:top w:val="none" w:sz="0" w:space="0" w:color="auto"/>
            <w:left w:val="none" w:sz="0" w:space="0" w:color="auto"/>
            <w:bottom w:val="none" w:sz="0" w:space="0" w:color="auto"/>
            <w:right w:val="none" w:sz="0" w:space="0" w:color="auto"/>
          </w:divBdr>
        </w:div>
      </w:divsChild>
    </w:div>
    <w:div w:id="378866946">
      <w:bodyDiv w:val="1"/>
      <w:marLeft w:val="0"/>
      <w:marRight w:val="0"/>
      <w:marTop w:val="0"/>
      <w:marBottom w:val="0"/>
      <w:divBdr>
        <w:top w:val="none" w:sz="0" w:space="0" w:color="auto"/>
        <w:left w:val="none" w:sz="0" w:space="0" w:color="auto"/>
        <w:bottom w:val="none" w:sz="0" w:space="0" w:color="auto"/>
        <w:right w:val="none" w:sz="0" w:space="0" w:color="auto"/>
      </w:divBdr>
    </w:div>
    <w:div w:id="490875307">
      <w:bodyDiv w:val="1"/>
      <w:marLeft w:val="0"/>
      <w:marRight w:val="0"/>
      <w:marTop w:val="0"/>
      <w:marBottom w:val="0"/>
      <w:divBdr>
        <w:top w:val="none" w:sz="0" w:space="0" w:color="auto"/>
        <w:left w:val="none" w:sz="0" w:space="0" w:color="auto"/>
        <w:bottom w:val="none" w:sz="0" w:space="0" w:color="auto"/>
        <w:right w:val="none" w:sz="0" w:space="0" w:color="auto"/>
      </w:divBdr>
    </w:div>
    <w:div w:id="505631063">
      <w:bodyDiv w:val="1"/>
      <w:marLeft w:val="0"/>
      <w:marRight w:val="0"/>
      <w:marTop w:val="0"/>
      <w:marBottom w:val="0"/>
      <w:divBdr>
        <w:top w:val="none" w:sz="0" w:space="0" w:color="auto"/>
        <w:left w:val="none" w:sz="0" w:space="0" w:color="auto"/>
        <w:bottom w:val="none" w:sz="0" w:space="0" w:color="auto"/>
        <w:right w:val="none" w:sz="0" w:space="0" w:color="auto"/>
      </w:divBdr>
      <w:divsChild>
        <w:div w:id="1440493165">
          <w:marLeft w:val="720"/>
          <w:marRight w:val="0"/>
          <w:marTop w:val="288"/>
          <w:marBottom w:val="0"/>
          <w:divBdr>
            <w:top w:val="none" w:sz="0" w:space="0" w:color="auto"/>
            <w:left w:val="none" w:sz="0" w:space="0" w:color="auto"/>
            <w:bottom w:val="none" w:sz="0" w:space="0" w:color="auto"/>
            <w:right w:val="none" w:sz="0" w:space="0" w:color="auto"/>
          </w:divBdr>
        </w:div>
        <w:div w:id="807939012">
          <w:marLeft w:val="720"/>
          <w:marRight w:val="0"/>
          <w:marTop w:val="288"/>
          <w:marBottom w:val="0"/>
          <w:divBdr>
            <w:top w:val="none" w:sz="0" w:space="0" w:color="auto"/>
            <w:left w:val="none" w:sz="0" w:space="0" w:color="auto"/>
            <w:bottom w:val="none" w:sz="0" w:space="0" w:color="auto"/>
            <w:right w:val="none" w:sz="0" w:space="0" w:color="auto"/>
          </w:divBdr>
        </w:div>
      </w:divsChild>
    </w:div>
    <w:div w:id="569997178">
      <w:bodyDiv w:val="1"/>
      <w:marLeft w:val="0"/>
      <w:marRight w:val="0"/>
      <w:marTop w:val="0"/>
      <w:marBottom w:val="0"/>
      <w:divBdr>
        <w:top w:val="none" w:sz="0" w:space="0" w:color="auto"/>
        <w:left w:val="none" w:sz="0" w:space="0" w:color="auto"/>
        <w:bottom w:val="none" w:sz="0" w:space="0" w:color="auto"/>
        <w:right w:val="none" w:sz="0" w:space="0" w:color="auto"/>
      </w:divBdr>
    </w:div>
    <w:div w:id="629438268">
      <w:bodyDiv w:val="1"/>
      <w:marLeft w:val="0"/>
      <w:marRight w:val="0"/>
      <w:marTop w:val="0"/>
      <w:marBottom w:val="0"/>
      <w:divBdr>
        <w:top w:val="none" w:sz="0" w:space="0" w:color="auto"/>
        <w:left w:val="none" w:sz="0" w:space="0" w:color="auto"/>
        <w:bottom w:val="none" w:sz="0" w:space="0" w:color="auto"/>
        <w:right w:val="none" w:sz="0" w:space="0" w:color="auto"/>
      </w:divBdr>
      <w:divsChild>
        <w:div w:id="2017152205">
          <w:marLeft w:val="720"/>
          <w:marRight w:val="0"/>
          <w:marTop w:val="288"/>
          <w:marBottom w:val="0"/>
          <w:divBdr>
            <w:top w:val="none" w:sz="0" w:space="0" w:color="auto"/>
            <w:left w:val="none" w:sz="0" w:space="0" w:color="auto"/>
            <w:bottom w:val="none" w:sz="0" w:space="0" w:color="auto"/>
            <w:right w:val="none" w:sz="0" w:space="0" w:color="auto"/>
          </w:divBdr>
        </w:div>
        <w:div w:id="1783718409">
          <w:marLeft w:val="720"/>
          <w:marRight w:val="0"/>
          <w:marTop w:val="288"/>
          <w:marBottom w:val="0"/>
          <w:divBdr>
            <w:top w:val="none" w:sz="0" w:space="0" w:color="auto"/>
            <w:left w:val="none" w:sz="0" w:space="0" w:color="auto"/>
            <w:bottom w:val="none" w:sz="0" w:space="0" w:color="auto"/>
            <w:right w:val="none" w:sz="0" w:space="0" w:color="auto"/>
          </w:divBdr>
        </w:div>
      </w:divsChild>
    </w:div>
    <w:div w:id="672729697">
      <w:bodyDiv w:val="1"/>
      <w:marLeft w:val="0"/>
      <w:marRight w:val="0"/>
      <w:marTop w:val="0"/>
      <w:marBottom w:val="0"/>
      <w:divBdr>
        <w:top w:val="none" w:sz="0" w:space="0" w:color="auto"/>
        <w:left w:val="none" w:sz="0" w:space="0" w:color="auto"/>
        <w:bottom w:val="none" w:sz="0" w:space="0" w:color="auto"/>
        <w:right w:val="none" w:sz="0" w:space="0" w:color="auto"/>
      </w:divBdr>
      <w:divsChild>
        <w:div w:id="1188643933">
          <w:marLeft w:val="720"/>
          <w:marRight w:val="0"/>
          <w:marTop w:val="240"/>
          <w:marBottom w:val="0"/>
          <w:divBdr>
            <w:top w:val="none" w:sz="0" w:space="0" w:color="auto"/>
            <w:left w:val="none" w:sz="0" w:space="0" w:color="auto"/>
            <w:bottom w:val="none" w:sz="0" w:space="0" w:color="auto"/>
            <w:right w:val="none" w:sz="0" w:space="0" w:color="auto"/>
          </w:divBdr>
        </w:div>
        <w:div w:id="1002120429">
          <w:marLeft w:val="720"/>
          <w:marRight w:val="0"/>
          <w:marTop w:val="240"/>
          <w:marBottom w:val="0"/>
          <w:divBdr>
            <w:top w:val="none" w:sz="0" w:space="0" w:color="auto"/>
            <w:left w:val="none" w:sz="0" w:space="0" w:color="auto"/>
            <w:bottom w:val="none" w:sz="0" w:space="0" w:color="auto"/>
            <w:right w:val="none" w:sz="0" w:space="0" w:color="auto"/>
          </w:divBdr>
        </w:div>
      </w:divsChild>
    </w:div>
    <w:div w:id="708409816">
      <w:bodyDiv w:val="1"/>
      <w:marLeft w:val="0"/>
      <w:marRight w:val="0"/>
      <w:marTop w:val="0"/>
      <w:marBottom w:val="0"/>
      <w:divBdr>
        <w:top w:val="none" w:sz="0" w:space="0" w:color="auto"/>
        <w:left w:val="none" w:sz="0" w:space="0" w:color="auto"/>
        <w:bottom w:val="none" w:sz="0" w:space="0" w:color="auto"/>
        <w:right w:val="none" w:sz="0" w:space="0" w:color="auto"/>
      </w:divBdr>
      <w:divsChild>
        <w:div w:id="670915690">
          <w:marLeft w:val="720"/>
          <w:marRight w:val="0"/>
          <w:marTop w:val="80"/>
          <w:marBottom w:val="40"/>
          <w:divBdr>
            <w:top w:val="none" w:sz="0" w:space="0" w:color="auto"/>
            <w:left w:val="none" w:sz="0" w:space="0" w:color="auto"/>
            <w:bottom w:val="none" w:sz="0" w:space="0" w:color="auto"/>
            <w:right w:val="none" w:sz="0" w:space="0" w:color="auto"/>
          </w:divBdr>
        </w:div>
        <w:div w:id="1968274965">
          <w:marLeft w:val="720"/>
          <w:marRight w:val="0"/>
          <w:marTop w:val="80"/>
          <w:marBottom w:val="40"/>
          <w:divBdr>
            <w:top w:val="none" w:sz="0" w:space="0" w:color="auto"/>
            <w:left w:val="none" w:sz="0" w:space="0" w:color="auto"/>
            <w:bottom w:val="none" w:sz="0" w:space="0" w:color="auto"/>
            <w:right w:val="none" w:sz="0" w:space="0" w:color="auto"/>
          </w:divBdr>
        </w:div>
        <w:div w:id="144468097">
          <w:marLeft w:val="720"/>
          <w:marRight w:val="0"/>
          <w:marTop w:val="80"/>
          <w:marBottom w:val="40"/>
          <w:divBdr>
            <w:top w:val="none" w:sz="0" w:space="0" w:color="auto"/>
            <w:left w:val="none" w:sz="0" w:space="0" w:color="auto"/>
            <w:bottom w:val="none" w:sz="0" w:space="0" w:color="auto"/>
            <w:right w:val="none" w:sz="0" w:space="0" w:color="auto"/>
          </w:divBdr>
        </w:div>
        <w:div w:id="1424763498">
          <w:marLeft w:val="720"/>
          <w:marRight w:val="0"/>
          <w:marTop w:val="80"/>
          <w:marBottom w:val="40"/>
          <w:divBdr>
            <w:top w:val="none" w:sz="0" w:space="0" w:color="auto"/>
            <w:left w:val="none" w:sz="0" w:space="0" w:color="auto"/>
            <w:bottom w:val="none" w:sz="0" w:space="0" w:color="auto"/>
            <w:right w:val="none" w:sz="0" w:space="0" w:color="auto"/>
          </w:divBdr>
        </w:div>
      </w:divsChild>
    </w:div>
    <w:div w:id="793671129">
      <w:bodyDiv w:val="1"/>
      <w:marLeft w:val="0"/>
      <w:marRight w:val="0"/>
      <w:marTop w:val="0"/>
      <w:marBottom w:val="0"/>
      <w:divBdr>
        <w:top w:val="none" w:sz="0" w:space="0" w:color="auto"/>
        <w:left w:val="none" w:sz="0" w:space="0" w:color="auto"/>
        <w:bottom w:val="none" w:sz="0" w:space="0" w:color="auto"/>
        <w:right w:val="none" w:sz="0" w:space="0" w:color="auto"/>
      </w:divBdr>
    </w:div>
    <w:div w:id="839466642">
      <w:bodyDiv w:val="1"/>
      <w:marLeft w:val="0"/>
      <w:marRight w:val="0"/>
      <w:marTop w:val="0"/>
      <w:marBottom w:val="0"/>
      <w:divBdr>
        <w:top w:val="none" w:sz="0" w:space="0" w:color="auto"/>
        <w:left w:val="none" w:sz="0" w:space="0" w:color="auto"/>
        <w:bottom w:val="none" w:sz="0" w:space="0" w:color="auto"/>
        <w:right w:val="none" w:sz="0" w:space="0" w:color="auto"/>
      </w:divBdr>
      <w:divsChild>
        <w:div w:id="2102951616">
          <w:marLeft w:val="720"/>
          <w:marRight w:val="0"/>
          <w:marTop w:val="288"/>
          <w:marBottom w:val="0"/>
          <w:divBdr>
            <w:top w:val="none" w:sz="0" w:space="0" w:color="auto"/>
            <w:left w:val="none" w:sz="0" w:space="0" w:color="auto"/>
            <w:bottom w:val="none" w:sz="0" w:space="0" w:color="auto"/>
            <w:right w:val="none" w:sz="0" w:space="0" w:color="auto"/>
          </w:divBdr>
        </w:div>
        <w:div w:id="990865560">
          <w:marLeft w:val="720"/>
          <w:marRight w:val="0"/>
          <w:marTop w:val="288"/>
          <w:marBottom w:val="0"/>
          <w:divBdr>
            <w:top w:val="none" w:sz="0" w:space="0" w:color="auto"/>
            <w:left w:val="none" w:sz="0" w:space="0" w:color="auto"/>
            <w:bottom w:val="none" w:sz="0" w:space="0" w:color="auto"/>
            <w:right w:val="none" w:sz="0" w:space="0" w:color="auto"/>
          </w:divBdr>
        </w:div>
      </w:divsChild>
    </w:div>
    <w:div w:id="840924514">
      <w:bodyDiv w:val="1"/>
      <w:marLeft w:val="0"/>
      <w:marRight w:val="0"/>
      <w:marTop w:val="0"/>
      <w:marBottom w:val="0"/>
      <w:divBdr>
        <w:top w:val="none" w:sz="0" w:space="0" w:color="auto"/>
        <w:left w:val="none" w:sz="0" w:space="0" w:color="auto"/>
        <w:bottom w:val="none" w:sz="0" w:space="0" w:color="auto"/>
        <w:right w:val="none" w:sz="0" w:space="0" w:color="auto"/>
      </w:divBdr>
    </w:div>
    <w:div w:id="849107216">
      <w:bodyDiv w:val="1"/>
      <w:marLeft w:val="0"/>
      <w:marRight w:val="0"/>
      <w:marTop w:val="0"/>
      <w:marBottom w:val="0"/>
      <w:divBdr>
        <w:top w:val="none" w:sz="0" w:space="0" w:color="auto"/>
        <w:left w:val="none" w:sz="0" w:space="0" w:color="auto"/>
        <w:bottom w:val="none" w:sz="0" w:space="0" w:color="auto"/>
        <w:right w:val="none" w:sz="0" w:space="0" w:color="auto"/>
      </w:divBdr>
      <w:divsChild>
        <w:div w:id="2023774160">
          <w:marLeft w:val="720"/>
          <w:marRight w:val="0"/>
          <w:marTop w:val="240"/>
          <w:marBottom w:val="0"/>
          <w:divBdr>
            <w:top w:val="none" w:sz="0" w:space="0" w:color="auto"/>
            <w:left w:val="none" w:sz="0" w:space="0" w:color="auto"/>
            <w:bottom w:val="none" w:sz="0" w:space="0" w:color="auto"/>
            <w:right w:val="none" w:sz="0" w:space="0" w:color="auto"/>
          </w:divBdr>
        </w:div>
        <w:div w:id="1946183478">
          <w:marLeft w:val="720"/>
          <w:marRight w:val="0"/>
          <w:marTop w:val="240"/>
          <w:marBottom w:val="0"/>
          <w:divBdr>
            <w:top w:val="none" w:sz="0" w:space="0" w:color="auto"/>
            <w:left w:val="none" w:sz="0" w:space="0" w:color="auto"/>
            <w:bottom w:val="none" w:sz="0" w:space="0" w:color="auto"/>
            <w:right w:val="none" w:sz="0" w:space="0" w:color="auto"/>
          </w:divBdr>
        </w:div>
      </w:divsChild>
    </w:div>
    <w:div w:id="881671772">
      <w:bodyDiv w:val="1"/>
      <w:marLeft w:val="0"/>
      <w:marRight w:val="0"/>
      <w:marTop w:val="0"/>
      <w:marBottom w:val="0"/>
      <w:divBdr>
        <w:top w:val="none" w:sz="0" w:space="0" w:color="auto"/>
        <w:left w:val="none" w:sz="0" w:space="0" w:color="auto"/>
        <w:bottom w:val="none" w:sz="0" w:space="0" w:color="auto"/>
        <w:right w:val="none" w:sz="0" w:space="0" w:color="auto"/>
      </w:divBdr>
    </w:div>
    <w:div w:id="893665778">
      <w:bodyDiv w:val="1"/>
      <w:marLeft w:val="0"/>
      <w:marRight w:val="0"/>
      <w:marTop w:val="0"/>
      <w:marBottom w:val="0"/>
      <w:divBdr>
        <w:top w:val="none" w:sz="0" w:space="0" w:color="auto"/>
        <w:left w:val="none" w:sz="0" w:space="0" w:color="auto"/>
        <w:bottom w:val="none" w:sz="0" w:space="0" w:color="auto"/>
        <w:right w:val="none" w:sz="0" w:space="0" w:color="auto"/>
      </w:divBdr>
    </w:div>
    <w:div w:id="948783903">
      <w:bodyDiv w:val="1"/>
      <w:marLeft w:val="0"/>
      <w:marRight w:val="0"/>
      <w:marTop w:val="0"/>
      <w:marBottom w:val="0"/>
      <w:divBdr>
        <w:top w:val="none" w:sz="0" w:space="0" w:color="auto"/>
        <w:left w:val="none" w:sz="0" w:space="0" w:color="auto"/>
        <w:bottom w:val="none" w:sz="0" w:space="0" w:color="auto"/>
        <w:right w:val="none" w:sz="0" w:space="0" w:color="auto"/>
      </w:divBdr>
      <w:divsChild>
        <w:div w:id="1907643813">
          <w:marLeft w:val="720"/>
          <w:marRight w:val="0"/>
          <w:marTop w:val="288"/>
          <w:marBottom w:val="0"/>
          <w:divBdr>
            <w:top w:val="none" w:sz="0" w:space="0" w:color="auto"/>
            <w:left w:val="none" w:sz="0" w:space="0" w:color="auto"/>
            <w:bottom w:val="none" w:sz="0" w:space="0" w:color="auto"/>
            <w:right w:val="none" w:sz="0" w:space="0" w:color="auto"/>
          </w:divBdr>
        </w:div>
        <w:div w:id="1088620460">
          <w:marLeft w:val="720"/>
          <w:marRight w:val="0"/>
          <w:marTop w:val="288"/>
          <w:marBottom w:val="0"/>
          <w:divBdr>
            <w:top w:val="none" w:sz="0" w:space="0" w:color="auto"/>
            <w:left w:val="none" w:sz="0" w:space="0" w:color="auto"/>
            <w:bottom w:val="none" w:sz="0" w:space="0" w:color="auto"/>
            <w:right w:val="none" w:sz="0" w:space="0" w:color="auto"/>
          </w:divBdr>
        </w:div>
        <w:div w:id="1824270744">
          <w:marLeft w:val="720"/>
          <w:marRight w:val="0"/>
          <w:marTop w:val="288"/>
          <w:marBottom w:val="0"/>
          <w:divBdr>
            <w:top w:val="none" w:sz="0" w:space="0" w:color="auto"/>
            <w:left w:val="none" w:sz="0" w:space="0" w:color="auto"/>
            <w:bottom w:val="none" w:sz="0" w:space="0" w:color="auto"/>
            <w:right w:val="none" w:sz="0" w:space="0" w:color="auto"/>
          </w:divBdr>
        </w:div>
      </w:divsChild>
    </w:div>
    <w:div w:id="951014048">
      <w:bodyDiv w:val="1"/>
      <w:marLeft w:val="0"/>
      <w:marRight w:val="0"/>
      <w:marTop w:val="0"/>
      <w:marBottom w:val="0"/>
      <w:divBdr>
        <w:top w:val="none" w:sz="0" w:space="0" w:color="auto"/>
        <w:left w:val="none" w:sz="0" w:space="0" w:color="auto"/>
        <w:bottom w:val="none" w:sz="0" w:space="0" w:color="auto"/>
        <w:right w:val="none" w:sz="0" w:space="0" w:color="auto"/>
      </w:divBdr>
      <w:divsChild>
        <w:div w:id="288517540">
          <w:marLeft w:val="720"/>
          <w:marRight w:val="0"/>
          <w:marTop w:val="240"/>
          <w:marBottom w:val="0"/>
          <w:divBdr>
            <w:top w:val="none" w:sz="0" w:space="0" w:color="auto"/>
            <w:left w:val="none" w:sz="0" w:space="0" w:color="auto"/>
            <w:bottom w:val="none" w:sz="0" w:space="0" w:color="auto"/>
            <w:right w:val="none" w:sz="0" w:space="0" w:color="auto"/>
          </w:divBdr>
        </w:div>
        <w:div w:id="1231118454">
          <w:marLeft w:val="720"/>
          <w:marRight w:val="0"/>
          <w:marTop w:val="240"/>
          <w:marBottom w:val="0"/>
          <w:divBdr>
            <w:top w:val="none" w:sz="0" w:space="0" w:color="auto"/>
            <w:left w:val="none" w:sz="0" w:space="0" w:color="auto"/>
            <w:bottom w:val="none" w:sz="0" w:space="0" w:color="auto"/>
            <w:right w:val="none" w:sz="0" w:space="0" w:color="auto"/>
          </w:divBdr>
        </w:div>
      </w:divsChild>
    </w:div>
    <w:div w:id="1050960683">
      <w:bodyDiv w:val="1"/>
      <w:marLeft w:val="0"/>
      <w:marRight w:val="0"/>
      <w:marTop w:val="0"/>
      <w:marBottom w:val="0"/>
      <w:divBdr>
        <w:top w:val="none" w:sz="0" w:space="0" w:color="auto"/>
        <w:left w:val="none" w:sz="0" w:space="0" w:color="auto"/>
        <w:bottom w:val="none" w:sz="0" w:space="0" w:color="auto"/>
        <w:right w:val="none" w:sz="0" w:space="0" w:color="auto"/>
      </w:divBdr>
      <w:divsChild>
        <w:div w:id="501433998">
          <w:marLeft w:val="720"/>
          <w:marRight w:val="0"/>
          <w:marTop w:val="288"/>
          <w:marBottom w:val="0"/>
          <w:divBdr>
            <w:top w:val="none" w:sz="0" w:space="0" w:color="auto"/>
            <w:left w:val="none" w:sz="0" w:space="0" w:color="auto"/>
            <w:bottom w:val="none" w:sz="0" w:space="0" w:color="auto"/>
            <w:right w:val="none" w:sz="0" w:space="0" w:color="auto"/>
          </w:divBdr>
        </w:div>
        <w:div w:id="1340961628">
          <w:marLeft w:val="720"/>
          <w:marRight w:val="0"/>
          <w:marTop w:val="288"/>
          <w:marBottom w:val="0"/>
          <w:divBdr>
            <w:top w:val="none" w:sz="0" w:space="0" w:color="auto"/>
            <w:left w:val="none" w:sz="0" w:space="0" w:color="auto"/>
            <w:bottom w:val="none" w:sz="0" w:space="0" w:color="auto"/>
            <w:right w:val="none" w:sz="0" w:space="0" w:color="auto"/>
          </w:divBdr>
        </w:div>
      </w:divsChild>
    </w:div>
    <w:div w:id="1054697439">
      <w:bodyDiv w:val="1"/>
      <w:marLeft w:val="0"/>
      <w:marRight w:val="0"/>
      <w:marTop w:val="0"/>
      <w:marBottom w:val="0"/>
      <w:divBdr>
        <w:top w:val="none" w:sz="0" w:space="0" w:color="auto"/>
        <w:left w:val="none" w:sz="0" w:space="0" w:color="auto"/>
        <w:bottom w:val="none" w:sz="0" w:space="0" w:color="auto"/>
        <w:right w:val="none" w:sz="0" w:space="0" w:color="auto"/>
      </w:divBdr>
      <w:divsChild>
        <w:div w:id="1749300091">
          <w:marLeft w:val="720"/>
          <w:marRight w:val="0"/>
          <w:marTop w:val="240"/>
          <w:marBottom w:val="0"/>
          <w:divBdr>
            <w:top w:val="none" w:sz="0" w:space="0" w:color="auto"/>
            <w:left w:val="none" w:sz="0" w:space="0" w:color="auto"/>
            <w:bottom w:val="none" w:sz="0" w:space="0" w:color="auto"/>
            <w:right w:val="none" w:sz="0" w:space="0" w:color="auto"/>
          </w:divBdr>
        </w:div>
        <w:div w:id="144857833">
          <w:marLeft w:val="720"/>
          <w:marRight w:val="0"/>
          <w:marTop w:val="240"/>
          <w:marBottom w:val="0"/>
          <w:divBdr>
            <w:top w:val="none" w:sz="0" w:space="0" w:color="auto"/>
            <w:left w:val="none" w:sz="0" w:space="0" w:color="auto"/>
            <w:bottom w:val="none" w:sz="0" w:space="0" w:color="auto"/>
            <w:right w:val="none" w:sz="0" w:space="0" w:color="auto"/>
          </w:divBdr>
        </w:div>
      </w:divsChild>
    </w:div>
    <w:div w:id="1225946442">
      <w:bodyDiv w:val="1"/>
      <w:marLeft w:val="0"/>
      <w:marRight w:val="0"/>
      <w:marTop w:val="0"/>
      <w:marBottom w:val="0"/>
      <w:divBdr>
        <w:top w:val="none" w:sz="0" w:space="0" w:color="auto"/>
        <w:left w:val="none" w:sz="0" w:space="0" w:color="auto"/>
        <w:bottom w:val="none" w:sz="0" w:space="0" w:color="auto"/>
        <w:right w:val="none" w:sz="0" w:space="0" w:color="auto"/>
      </w:divBdr>
      <w:divsChild>
        <w:div w:id="1867869464">
          <w:marLeft w:val="720"/>
          <w:marRight w:val="0"/>
          <w:marTop w:val="0"/>
          <w:marBottom w:val="0"/>
          <w:divBdr>
            <w:top w:val="none" w:sz="0" w:space="0" w:color="auto"/>
            <w:left w:val="none" w:sz="0" w:space="0" w:color="auto"/>
            <w:bottom w:val="none" w:sz="0" w:space="0" w:color="auto"/>
            <w:right w:val="none" w:sz="0" w:space="0" w:color="auto"/>
          </w:divBdr>
        </w:div>
        <w:div w:id="1595166073">
          <w:marLeft w:val="720"/>
          <w:marRight w:val="0"/>
          <w:marTop w:val="0"/>
          <w:marBottom w:val="0"/>
          <w:divBdr>
            <w:top w:val="none" w:sz="0" w:space="0" w:color="auto"/>
            <w:left w:val="none" w:sz="0" w:space="0" w:color="auto"/>
            <w:bottom w:val="none" w:sz="0" w:space="0" w:color="auto"/>
            <w:right w:val="none" w:sz="0" w:space="0" w:color="auto"/>
          </w:divBdr>
        </w:div>
        <w:div w:id="1038972327">
          <w:marLeft w:val="720"/>
          <w:marRight w:val="0"/>
          <w:marTop w:val="0"/>
          <w:marBottom w:val="0"/>
          <w:divBdr>
            <w:top w:val="none" w:sz="0" w:space="0" w:color="auto"/>
            <w:left w:val="none" w:sz="0" w:space="0" w:color="auto"/>
            <w:bottom w:val="none" w:sz="0" w:space="0" w:color="auto"/>
            <w:right w:val="none" w:sz="0" w:space="0" w:color="auto"/>
          </w:divBdr>
        </w:div>
        <w:div w:id="967322509">
          <w:marLeft w:val="720"/>
          <w:marRight w:val="0"/>
          <w:marTop w:val="0"/>
          <w:marBottom w:val="0"/>
          <w:divBdr>
            <w:top w:val="none" w:sz="0" w:space="0" w:color="auto"/>
            <w:left w:val="none" w:sz="0" w:space="0" w:color="auto"/>
            <w:bottom w:val="none" w:sz="0" w:space="0" w:color="auto"/>
            <w:right w:val="none" w:sz="0" w:space="0" w:color="auto"/>
          </w:divBdr>
        </w:div>
        <w:div w:id="1436513117">
          <w:marLeft w:val="720"/>
          <w:marRight w:val="0"/>
          <w:marTop w:val="0"/>
          <w:marBottom w:val="0"/>
          <w:divBdr>
            <w:top w:val="none" w:sz="0" w:space="0" w:color="auto"/>
            <w:left w:val="none" w:sz="0" w:space="0" w:color="auto"/>
            <w:bottom w:val="none" w:sz="0" w:space="0" w:color="auto"/>
            <w:right w:val="none" w:sz="0" w:space="0" w:color="auto"/>
          </w:divBdr>
        </w:div>
        <w:div w:id="1793553063">
          <w:marLeft w:val="720"/>
          <w:marRight w:val="0"/>
          <w:marTop w:val="0"/>
          <w:marBottom w:val="0"/>
          <w:divBdr>
            <w:top w:val="none" w:sz="0" w:space="0" w:color="auto"/>
            <w:left w:val="none" w:sz="0" w:space="0" w:color="auto"/>
            <w:bottom w:val="none" w:sz="0" w:space="0" w:color="auto"/>
            <w:right w:val="none" w:sz="0" w:space="0" w:color="auto"/>
          </w:divBdr>
        </w:div>
        <w:div w:id="370737581">
          <w:marLeft w:val="720"/>
          <w:marRight w:val="0"/>
          <w:marTop w:val="0"/>
          <w:marBottom w:val="0"/>
          <w:divBdr>
            <w:top w:val="none" w:sz="0" w:space="0" w:color="auto"/>
            <w:left w:val="none" w:sz="0" w:space="0" w:color="auto"/>
            <w:bottom w:val="none" w:sz="0" w:space="0" w:color="auto"/>
            <w:right w:val="none" w:sz="0" w:space="0" w:color="auto"/>
          </w:divBdr>
        </w:div>
      </w:divsChild>
    </w:div>
    <w:div w:id="1380975786">
      <w:bodyDiv w:val="1"/>
      <w:marLeft w:val="0"/>
      <w:marRight w:val="0"/>
      <w:marTop w:val="0"/>
      <w:marBottom w:val="0"/>
      <w:divBdr>
        <w:top w:val="none" w:sz="0" w:space="0" w:color="auto"/>
        <w:left w:val="none" w:sz="0" w:space="0" w:color="auto"/>
        <w:bottom w:val="none" w:sz="0" w:space="0" w:color="auto"/>
        <w:right w:val="none" w:sz="0" w:space="0" w:color="auto"/>
      </w:divBdr>
      <w:divsChild>
        <w:div w:id="710693273">
          <w:marLeft w:val="720"/>
          <w:marRight w:val="0"/>
          <w:marTop w:val="288"/>
          <w:marBottom w:val="0"/>
          <w:divBdr>
            <w:top w:val="none" w:sz="0" w:space="0" w:color="auto"/>
            <w:left w:val="none" w:sz="0" w:space="0" w:color="auto"/>
            <w:bottom w:val="none" w:sz="0" w:space="0" w:color="auto"/>
            <w:right w:val="none" w:sz="0" w:space="0" w:color="auto"/>
          </w:divBdr>
        </w:div>
        <w:div w:id="20789277">
          <w:marLeft w:val="720"/>
          <w:marRight w:val="0"/>
          <w:marTop w:val="288"/>
          <w:marBottom w:val="0"/>
          <w:divBdr>
            <w:top w:val="none" w:sz="0" w:space="0" w:color="auto"/>
            <w:left w:val="none" w:sz="0" w:space="0" w:color="auto"/>
            <w:bottom w:val="none" w:sz="0" w:space="0" w:color="auto"/>
            <w:right w:val="none" w:sz="0" w:space="0" w:color="auto"/>
          </w:divBdr>
        </w:div>
      </w:divsChild>
    </w:div>
    <w:div w:id="1422025043">
      <w:bodyDiv w:val="1"/>
      <w:marLeft w:val="0"/>
      <w:marRight w:val="0"/>
      <w:marTop w:val="0"/>
      <w:marBottom w:val="0"/>
      <w:divBdr>
        <w:top w:val="none" w:sz="0" w:space="0" w:color="auto"/>
        <w:left w:val="none" w:sz="0" w:space="0" w:color="auto"/>
        <w:bottom w:val="none" w:sz="0" w:space="0" w:color="auto"/>
        <w:right w:val="none" w:sz="0" w:space="0" w:color="auto"/>
      </w:divBdr>
      <w:divsChild>
        <w:div w:id="1207914230">
          <w:marLeft w:val="720"/>
          <w:marRight w:val="0"/>
          <w:marTop w:val="80"/>
          <w:marBottom w:val="40"/>
          <w:divBdr>
            <w:top w:val="none" w:sz="0" w:space="0" w:color="auto"/>
            <w:left w:val="none" w:sz="0" w:space="0" w:color="auto"/>
            <w:bottom w:val="none" w:sz="0" w:space="0" w:color="auto"/>
            <w:right w:val="none" w:sz="0" w:space="0" w:color="auto"/>
          </w:divBdr>
        </w:div>
        <w:div w:id="1396975095">
          <w:marLeft w:val="720"/>
          <w:marRight w:val="0"/>
          <w:marTop w:val="80"/>
          <w:marBottom w:val="40"/>
          <w:divBdr>
            <w:top w:val="none" w:sz="0" w:space="0" w:color="auto"/>
            <w:left w:val="none" w:sz="0" w:space="0" w:color="auto"/>
            <w:bottom w:val="none" w:sz="0" w:space="0" w:color="auto"/>
            <w:right w:val="none" w:sz="0" w:space="0" w:color="auto"/>
          </w:divBdr>
        </w:div>
        <w:div w:id="2073497656">
          <w:marLeft w:val="720"/>
          <w:marRight w:val="0"/>
          <w:marTop w:val="80"/>
          <w:marBottom w:val="40"/>
          <w:divBdr>
            <w:top w:val="none" w:sz="0" w:space="0" w:color="auto"/>
            <w:left w:val="none" w:sz="0" w:space="0" w:color="auto"/>
            <w:bottom w:val="none" w:sz="0" w:space="0" w:color="auto"/>
            <w:right w:val="none" w:sz="0" w:space="0" w:color="auto"/>
          </w:divBdr>
        </w:div>
        <w:div w:id="996687544">
          <w:marLeft w:val="720"/>
          <w:marRight w:val="0"/>
          <w:marTop w:val="80"/>
          <w:marBottom w:val="40"/>
          <w:divBdr>
            <w:top w:val="none" w:sz="0" w:space="0" w:color="auto"/>
            <w:left w:val="none" w:sz="0" w:space="0" w:color="auto"/>
            <w:bottom w:val="none" w:sz="0" w:space="0" w:color="auto"/>
            <w:right w:val="none" w:sz="0" w:space="0" w:color="auto"/>
          </w:divBdr>
        </w:div>
        <w:div w:id="639771747">
          <w:marLeft w:val="720"/>
          <w:marRight w:val="0"/>
          <w:marTop w:val="80"/>
          <w:marBottom w:val="40"/>
          <w:divBdr>
            <w:top w:val="none" w:sz="0" w:space="0" w:color="auto"/>
            <w:left w:val="none" w:sz="0" w:space="0" w:color="auto"/>
            <w:bottom w:val="none" w:sz="0" w:space="0" w:color="auto"/>
            <w:right w:val="none" w:sz="0" w:space="0" w:color="auto"/>
          </w:divBdr>
        </w:div>
        <w:div w:id="65109484">
          <w:marLeft w:val="720"/>
          <w:marRight w:val="0"/>
          <w:marTop w:val="80"/>
          <w:marBottom w:val="40"/>
          <w:divBdr>
            <w:top w:val="none" w:sz="0" w:space="0" w:color="auto"/>
            <w:left w:val="none" w:sz="0" w:space="0" w:color="auto"/>
            <w:bottom w:val="none" w:sz="0" w:space="0" w:color="auto"/>
            <w:right w:val="none" w:sz="0" w:space="0" w:color="auto"/>
          </w:divBdr>
        </w:div>
        <w:div w:id="118381850">
          <w:marLeft w:val="720"/>
          <w:marRight w:val="0"/>
          <w:marTop w:val="80"/>
          <w:marBottom w:val="40"/>
          <w:divBdr>
            <w:top w:val="none" w:sz="0" w:space="0" w:color="auto"/>
            <w:left w:val="none" w:sz="0" w:space="0" w:color="auto"/>
            <w:bottom w:val="none" w:sz="0" w:space="0" w:color="auto"/>
            <w:right w:val="none" w:sz="0" w:space="0" w:color="auto"/>
          </w:divBdr>
        </w:div>
      </w:divsChild>
    </w:div>
    <w:div w:id="1426803536">
      <w:bodyDiv w:val="1"/>
      <w:marLeft w:val="0"/>
      <w:marRight w:val="0"/>
      <w:marTop w:val="0"/>
      <w:marBottom w:val="0"/>
      <w:divBdr>
        <w:top w:val="none" w:sz="0" w:space="0" w:color="auto"/>
        <w:left w:val="none" w:sz="0" w:space="0" w:color="auto"/>
        <w:bottom w:val="none" w:sz="0" w:space="0" w:color="auto"/>
        <w:right w:val="none" w:sz="0" w:space="0" w:color="auto"/>
      </w:divBdr>
    </w:div>
    <w:div w:id="1438210313">
      <w:bodyDiv w:val="1"/>
      <w:marLeft w:val="0"/>
      <w:marRight w:val="0"/>
      <w:marTop w:val="0"/>
      <w:marBottom w:val="0"/>
      <w:divBdr>
        <w:top w:val="none" w:sz="0" w:space="0" w:color="auto"/>
        <w:left w:val="none" w:sz="0" w:space="0" w:color="auto"/>
        <w:bottom w:val="none" w:sz="0" w:space="0" w:color="auto"/>
        <w:right w:val="none" w:sz="0" w:space="0" w:color="auto"/>
      </w:divBdr>
    </w:div>
    <w:div w:id="1583835889">
      <w:bodyDiv w:val="1"/>
      <w:marLeft w:val="0"/>
      <w:marRight w:val="0"/>
      <w:marTop w:val="0"/>
      <w:marBottom w:val="0"/>
      <w:divBdr>
        <w:top w:val="none" w:sz="0" w:space="0" w:color="auto"/>
        <w:left w:val="none" w:sz="0" w:space="0" w:color="auto"/>
        <w:bottom w:val="none" w:sz="0" w:space="0" w:color="auto"/>
        <w:right w:val="none" w:sz="0" w:space="0" w:color="auto"/>
      </w:divBdr>
      <w:divsChild>
        <w:div w:id="1129128908">
          <w:marLeft w:val="720"/>
          <w:marRight w:val="0"/>
          <w:marTop w:val="240"/>
          <w:marBottom w:val="0"/>
          <w:divBdr>
            <w:top w:val="none" w:sz="0" w:space="0" w:color="auto"/>
            <w:left w:val="none" w:sz="0" w:space="0" w:color="auto"/>
            <w:bottom w:val="none" w:sz="0" w:space="0" w:color="auto"/>
            <w:right w:val="none" w:sz="0" w:space="0" w:color="auto"/>
          </w:divBdr>
        </w:div>
        <w:div w:id="1620381693">
          <w:marLeft w:val="720"/>
          <w:marRight w:val="0"/>
          <w:marTop w:val="240"/>
          <w:marBottom w:val="0"/>
          <w:divBdr>
            <w:top w:val="none" w:sz="0" w:space="0" w:color="auto"/>
            <w:left w:val="none" w:sz="0" w:space="0" w:color="auto"/>
            <w:bottom w:val="none" w:sz="0" w:space="0" w:color="auto"/>
            <w:right w:val="none" w:sz="0" w:space="0" w:color="auto"/>
          </w:divBdr>
        </w:div>
      </w:divsChild>
    </w:div>
    <w:div w:id="1604337666">
      <w:bodyDiv w:val="1"/>
      <w:marLeft w:val="0"/>
      <w:marRight w:val="0"/>
      <w:marTop w:val="0"/>
      <w:marBottom w:val="0"/>
      <w:divBdr>
        <w:top w:val="none" w:sz="0" w:space="0" w:color="auto"/>
        <w:left w:val="none" w:sz="0" w:space="0" w:color="auto"/>
        <w:bottom w:val="none" w:sz="0" w:space="0" w:color="auto"/>
        <w:right w:val="none" w:sz="0" w:space="0" w:color="auto"/>
      </w:divBdr>
      <w:divsChild>
        <w:div w:id="1126196786">
          <w:marLeft w:val="720"/>
          <w:marRight w:val="0"/>
          <w:marTop w:val="288"/>
          <w:marBottom w:val="0"/>
          <w:divBdr>
            <w:top w:val="none" w:sz="0" w:space="0" w:color="auto"/>
            <w:left w:val="none" w:sz="0" w:space="0" w:color="auto"/>
            <w:bottom w:val="none" w:sz="0" w:space="0" w:color="auto"/>
            <w:right w:val="none" w:sz="0" w:space="0" w:color="auto"/>
          </w:divBdr>
        </w:div>
        <w:div w:id="1028869104">
          <w:marLeft w:val="720"/>
          <w:marRight w:val="0"/>
          <w:marTop w:val="288"/>
          <w:marBottom w:val="0"/>
          <w:divBdr>
            <w:top w:val="none" w:sz="0" w:space="0" w:color="auto"/>
            <w:left w:val="none" w:sz="0" w:space="0" w:color="auto"/>
            <w:bottom w:val="none" w:sz="0" w:space="0" w:color="auto"/>
            <w:right w:val="none" w:sz="0" w:space="0" w:color="auto"/>
          </w:divBdr>
        </w:div>
        <w:div w:id="1225531283">
          <w:marLeft w:val="720"/>
          <w:marRight w:val="0"/>
          <w:marTop w:val="288"/>
          <w:marBottom w:val="0"/>
          <w:divBdr>
            <w:top w:val="none" w:sz="0" w:space="0" w:color="auto"/>
            <w:left w:val="none" w:sz="0" w:space="0" w:color="auto"/>
            <w:bottom w:val="none" w:sz="0" w:space="0" w:color="auto"/>
            <w:right w:val="none" w:sz="0" w:space="0" w:color="auto"/>
          </w:divBdr>
        </w:div>
      </w:divsChild>
    </w:div>
    <w:div w:id="1619801379">
      <w:bodyDiv w:val="1"/>
      <w:marLeft w:val="0"/>
      <w:marRight w:val="0"/>
      <w:marTop w:val="0"/>
      <w:marBottom w:val="0"/>
      <w:divBdr>
        <w:top w:val="none" w:sz="0" w:space="0" w:color="auto"/>
        <w:left w:val="none" w:sz="0" w:space="0" w:color="auto"/>
        <w:bottom w:val="none" w:sz="0" w:space="0" w:color="auto"/>
        <w:right w:val="none" w:sz="0" w:space="0" w:color="auto"/>
      </w:divBdr>
      <w:divsChild>
        <w:div w:id="247008410">
          <w:marLeft w:val="720"/>
          <w:marRight w:val="0"/>
          <w:marTop w:val="288"/>
          <w:marBottom w:val="0"/>
          <w:divBdr>
            <w:top w:val="none" w:sz="0" w:space="0" w:color="auto"/>
            <w:left w:val="none" w:sz="0" w:space="0" w:color="auto"/>
            <w:bottom w:val="none" w:sz="0" w:space="0" w:color="auto"/>
            <w:right w:val="none" w:sz="0" w:space="0" w:color="auto"/>
          </w:divBdr>
        </w:div>
        <w:div w:id="168493794">
          <w:marLeft w:val="720"/>
          <w:marRight w:val="0"/>
          <w:marTop w:val="288"/>
          <w:marBottom w:val="0"/>
          <w:divBdr>
            <w:top w:val="none" w:sz="0" w:space="0" w:color="auto"/>
            <w:left w:val="none" w:sz="0" w:space="0" w:color="auto"/>
            <w:bottom w:val="none" w:sz="0" w:space="0" w:color="auto"/>
            <w:right w:val="none" w:sz="0" w:space="0" w:color="auto"/>
          </w:divBdr>
        </w:div>
        <w:div w:id="583682132">
          <w:marLeft w:val="720"/>
          <w:marRight w:val="0"/>
          <w:marTop w:val="288"/>
          <w:marBottom w:val="0"/>
          <w:divBdr>
            <w:top w:val="none" w:sz="0" w:space="0" w:color="auto"/>
            <w:left w:val="none" w:sz="0" w:space="0" w:color="auto"/>
            <w:bottom w:val="none" w:sz="0" w:space="0" w:color="auto"/>
            <w:right w:val="none" w:sz="0" w:space="0" w:color="auto"/>
          </w:divBdr>
        </w:div>
      </w:divsChild>
    </w:div>
    <w:div w:id="1662540403">
      <w:bodyDiv w:val="1"/>
      <w:marLeft w:val="0"/>
      <w:marRight w:val="0"/>
      <w:marTop w:val="0"/>
      <w:marBottom w:val="0"/>
      <w:divBdr>
        <w:top w:val="none" w:sz="0" w:space="0" w:color="auto"/>
        <w:left w:val="none" w:sz="0" w:space="0" w:color="auto"/>
        <w:bottom w:val="none" w:sz="0" w:space="0" w:color="auto"/>
        <w:right w:val="none" w:sz="0" w:space="0" w:color="auto"/>
      </w:divBdr>
    </w:div>
    <w:div w:id="1881698566">
      <w:bodyDiv w:val="1"/>
      <w:marLeft w:val="0"/>
      <w:marRight w:val="0"/>
      <w:marTop w:val="0"/>
      <w:marBottom w:val="0"/>
      <w:divBdr>
        <w:top w:val="none" w:sz="0" w:space="0" w:color="auto"/>
        <w:left w:val="none" w:sz="0" w:space="0" w:color="auto"/>
        <w:bottom w:val="none" w:sz="0" w:space="0" w:color="auto"/>
        <w:right w:val="none" w:sz="0" w:space="0" w:color="auto"/>
      </w:divBdr>
      <w:divsChild>
        <w:div w:id="983848258">
          <w:marLeft w:val="720"/>
          <w:marRight w:val="0"/>
          <w:marTop w:val="240"/>
          <w:marBottom w:val="0"/>
          <w:divBdr>
            <w:top w:val="none" w:sz="0" w:space="0" w:color="auto"/>
            <w:left w:val="none" w:sz="0" w:space="0" w:color="auto"/>
            <w:bottom w:val="none" w:sz="0" w:space="0" w:color="auto"/>
            <w:right w:val="none" w:sz="0" w:space="0" w:color="auto"/>
          </w:divBdr>
        </w:div>
        <w:div w:id="1963145189">
          <w:marLeft w:val="720"/>
          <w:marRight w:val="0"/>
          <w:marTop w:val="240"/>
          <w:marBottom w:val="0"/>
          <w:divBdr>
            <w:top w:val="none" w:sz="0" w:space="0" w:color="auto"/>
            <w:left w:val="none" w:sz="0" w:space="0" w:color="auto"/>
            <w:bottom w:val="none" w:sz="0" w:space="0" w:color="auto"/>
            <w:right w:val="none" w:sz="0" w:space="0" w:color="auto"/>
          </w:divBdr>
        </w:div>
      </w:divsChild>
    </w:div>
    <w:div w:id="1902860846">
      <w:bodyDiv w:val="1"/>
      <w:marLeft w:val="0"/>
      <w:marRight w:val="0"/>
      <w:marTop w:val="0"/>
      <w:marBottom w:val="0"/>
      <w:divBdr>
        <w:top w:val="none" w:sz="0" w:space="0" w:color="auto"/>
        <w:left w:val="none" w:sz="0" w:space="0" w:color="auto"/>
        <w:bottom w:val="none" w:sz="0" w:space="0" w:color="auto"/>
        <w:right w:val="none" w:sz="0" w:space="0" w:color="auto"/>
      </w:divBdr>
      <w:divsChild>
        <w:div w:id="394134678">
          <w:marLeft w:val="720"/>
          <w:marRight w:val="0"/>
          <w:marTop w:val="240"/>
          <w:marBottom w:val="0"/>
          <w:divBdr>
            <w:top w:val="none" w:sz="0" w:space="0" w:color="auto"/>
            <w:left w:val="none" w:sz="0" w:space="0" w:color="auto"/>
            <w:bottom w:val="none" w:sz="0" w:space="0" w:color="auto"/>
            <w:right w:val="none" w:sz="0" w:space="0" w:color="auto"/>
          </w:divBdr>
        </w:div>
        <w:div w:id="2053773063">
          <w:marLeft w:val="720"/>
          <w:marRight w:val="0"/>
          <w:marTop w:val="240"/>
          <w:marBottom w:val="0"/>
          <w:divBdr>
            <w:top w:val="none" w:sz="0" w:space="0" w:color="auto"/>
            <w:left w:val="none" w:sz="0" w:space="0" w:color="auto"/>
            <w:bottom w:val="none" w:sz="0" w:space="0" w:color="auto"/>
            <w:right w:val="none" w:sz="0" w:space="0" w:color="auto"/>
          </w:divBdr>
        </w:div>
      </w:divsChild>
    </w:div>
    <w:div w:id="1952079833">
      <w:bodyDiv w:val="1"/>
      <w:marLeft w:val="0"/>
      <w:marRight w:val="0"/>
      <w:marTop w:val="0"/>
      <w:marBottom w:val="0"/>
      <w:divBdr>
        <w:top w:val="none" w:sz="0" w:space="0" w:color="auto"/>
        <w:left w:val="none" w:sz="0" w:space="0" w:color="auto"/>
        <w:bottom w:val="none" w:sz="0" w:space="0" w:color="auto"/>
        <w:right w:val="none" w:sz="0" w:space="0" w:color="auto"/>
      </w:divBdr>
    </w:div>
    <w:div w:id="2056925981">
      <w:bodyDiv w:val="1"/>
      <w:marLeft w:val="0"/>
      <w:marRight w:val="0"/>
      <w:marTop w:val="0"/>
      <w:marBottom w:val="0"/>
      <w:divBdr>
        <w:top w:val="none" w:sz="0" w:space="0" w:color="auto"/>
        <w:left w:val="none" w:sz="0" w:space="0" w:color="auto"/>
        <w:bottom w:val="none" w:sz="0" w:space="0" w:color="auto"/>
        <w:right w:val="none" w:sz="0" w:space="0" w:color="auto"/>
      </w:divBdr>
      <w:divsChild>
        <w:div w:id="812867927">
          <w:marLeft w:val="720"/>
          <w:marRight w:val="0"/>
          <w:marTop w:val="80"/>
          <w:marBottom w:val="40"/>
          <w:divBdr>
            <w:top w:val="none" w:sz="0" w:space="0" w:color="auto"/>
            <w:left w:val="none" w:sz="0" w:space="0" w:color="auto"/>
            <w:bottom w:val="none" w:sz="0" w:space="0" w:color="auto"/>
            <w:right w:val="none" w:sz="0" w:space="0" w:color="auto"/>
          </w:divBdr>
        </w:div>
        <w:div w:id="2101370881">
          <w:marLeft w:val="720"/>
          <w:marRight w:val="0"/>
          <w:marTop w:val="80"/>
          <w:marBottom w:val="40"/>
          <w:divBdr>
            <w:top w:val="none" w:sz="0" w:space="0" w:color="auto"/>
            <w:left w:val="none" w:sz="0" w:space="0" w:color="auto"/>
            <w:bottom w:val="none" w:sz="0" w:space="0" w:color="auto"/>
            <w:right w:val="none" w:sz="0" w:space="0" w:color="auto"/>
          </w:divBdr>
        </w:div>
        <w:div w:id="860431843">
          <w:marLeft w:val="720"/>
          <w:marRight w:val="0"/>
          <w:marTop w:val="80"/>
          <w:marBottom w:val="40"/>
          <w:divBdr>
            <w:top w:val="none" w:sz="0" w:space="0" w:color="auto"/>
            <w:left w:val="none" w:sz="0" w:space="0" w:color="auto"/>
            <w:bottom w:val="none" w:sz="0" w:space="0" w:color="auto"/>
            <w:right w:val="none" w:sz="0" w:space="0" w:color="auto"/>
          </w:divBdr>
        </w:div>
        <w:div w:id="1983848090">
          <w:marLeft w:val="720"/>
          <w:marRight w:val="0"/>
          <w:marTop w:val="80"/>
          <w:marBottom w:val="40"/>
          <w:divBdr>
            <w:top w:val="none" w:sz="0" w:space="0" w:color="auto"/>
            <w:left w:val="none" w:sz="0" w:space="0" w:color="auto"/>
            <w:bottom w:val="none" w:sz="0" w:space="0" w:color="auto"/>
            <w:right w:val="none" w:sz="0" w:space="0" w:color="auto"/>
          </w:divBdr>
        </w:div>
      </w:divsChild>
    </w:div>
    <w:div w:id="2064714597">
      <w:bodyDiv w:val="1"/>
      <w:marLeft w:val="0"/>
      <w:marRight w:val="0"/>
      <w:marTop w:val="0"/>
      <w:marBottom w:val="0"/>
      <w:divBdr>
        <w:top w:val="none" w:sz="0" w:space="0" w:color="auto"/>
        <w:left w:val="none" w:sz="0" w:space="0" w:color="auto"/>
        <w:bottom w:val="none" w:sz="0" w:space="0" w:color="auto"/>
        <w:right w:val="none" w:sz="0" w:space="0" w:color="auto"/>
      </w:divBdr>
    </w:div>
    <w:div w:id="2081244595">
      <w:bodyDiv w:val="1"/>
      <w:marLeft w:val="0"/>
      <w:marRight w:val="0"/>
      <w:marTop w:val="0"/>
      <w:marBottom w:val="0"/>
      <w:divBdr>
        <w:top w:val="none" w:sz="0" w:space="0" w:color="auto"/>
        <w:left w:val="none" w:sz="0" w:space="0" w:color="auto"/>
        <w:bottom w:val="none" w:sz="0" w:space="0" w:color="auto"/>
        <w:right w:val="none" w:sz="0" w:space="0" w:color="auto"/>
      </w:divBdr>
      <w:divsChild>
        <w:div w:id="356277358">
          <w:marLeft w:val="720"/>
          <w:marRight w:val="0"/>
          <w:marTop w:val="288"/>
          <w:marBottom w:val="0"/>
          <w:divBdr>
            <w:top w:val="none" w:sz="0" w:space="0" w:color="auto"/>
            <w:left w:val="none" w:sz="0" w:space="0" w:color="auto"/>
            <w:bottom w:val="none" w:sz="0" w:space="0" w:color="auto"/>
            <w:right w:val="none" w:sz="0" w:space="0" w:color="auto"/>
          </w:divBdr>
        </w:div>
        <w:div w:id="9765327">
          <w:marLeft w:val="720"/>
          <w:marRight w:val="0"/>
          <w:marTop w:val="288"/>
          <w:marBottom w:val="0"/>
          <w:divBdr>
            <w:top w:val="none" w:sz="0" w:space="0" w:color="auto"/>
            <w:left w:val="none" w:sz="0" w:space="0" w:color="auto"/>
            <w:bottom w:val="none" w:sz="0" w:space="0" w:color="auto"/>
            <w:right w:val="none" w:sz="0" w:space="0" w:color="auto"/>
          </w:divBdr>
        </w:div>
      </w:divsChild>
    </w:div>
    <w:div w:id="2110849815">
      <w:bodyDiv w:val="1"/>
      <w:marLeft w:val="0"/>
      <w:marRight w:val="0"/>
      <w:marTop w:val="0"/>
      <w:marBottom w:val="0"/>
      <w:divBdr>
        <w:top w:val="none" w:sz="0" w:space="0" w:color="auto"/>
        <w:left w:val="none" w:sz="0" w:space="0" w:color="auto"/>
        <w:bottom w:val="none" w:sz="0" w:space="0" w:color="auto"/>
        <w:right w:val="none" w:sz="0" w:space="0" w:color="auto"/>
      </w:divBdr>
      <w:divsChild>
        <w:div w:id="1581712322">
          <w:marLeft w:val="720"/>
          <w:marRight w:val="0"/>
          <w:marTop w:val="288"/>
          <w:marBottom w:val="0"/>
          <w:divBdr>
            <w:top w:val="none" w:sz="0" w:space="0" w:color="auto"/>
            <w:left w:val="none" w:sz="0" w:space="0" w:color="auto"/>
            <w:bottom w:val="none" w:sz="0" w:space="0" w:color="auto"/>
            <w:right w:val="none" w:sz="0" w:space="0" w:color="auto"/>
          </w:divBdr>
        </w:div>
        <w:div w:id="775059724">
          <w:marLeft w:val="720"/>
          <w:marRight w:val="0"/>
          <w:marTop w:val="288"/>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lgyy.363.net/zlk/yxll/slx.htm" TargetMode="External"/><Relationship Id="rId18" Type="http://schemas.openxmlformats.org/officeDocument/2006/relationships/hyperlink" Target="http://www.inform.umd.edu/EdRes/Colleges/HONR/HONR269U/Jenn/" TargetMode="External"/><Relationship Id="rId26" Type="http://schemas.openxmlformats.org/officeDocument/2006/relationships/hyperlink" Target="http://www.mednote.co.kr/PHYSIOLOGY%20BLUE.htm" TargetMode="External"/><Relationship Id="rId39" Type="http://schemas.openxmlformats.org/officeDocument/2006/relationships/image" Target="media/image6.png"/><Relationship Id="rId21" Type="http://schemas.openxmlformats.org/officeDocument/2006/relationships/hyperlink" Target="http://www.ohsu.edu/cliniweb/G9/G9.188.html" TargetMode="External"/><Relationship Id="rId34" Type="http://schemas.openxmlformats.org/officeDocument/2006/relationships/oleObject" Target="embeddings/oleObject3.bin"/><Relationship Id="rId42" Type="http://schemas.openxmlformats.org/officeDocument/2006/relationships/oleObject" Target="embeddings/oleObject7.bin"/><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bioresearch.ac.uk/browse/mesh/detail/c0005811L0005811.html" TargetMode="External"/><Relationship Id="rId20" Type="http://schemas.openxmlformats.org/officeDocument/2006/relationships/hyperlink" Target="http://www.inform.umd.edu/EdRes/Colleges/HONR/HONR269U/Jenn/" TargetMode="External"/><Relationship Id="rId29" Type="http://schemas.openxmlformats.org/officeDocument/2006/relationships/image" Target="media/image1.png"/><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windrug.com/book/book17.php" TargetMode="External"/><Relationship Id="rId24" Type="http://schemas.openxmlformats.org/officeDocument/2006/relationships/hyperlink" Target="http://www.mednote.co.kr/PHYSIOLOGY%20BLUE.htm" TargetMode="External"/><Relationship Id="rId32" Type="http://schemas.openxmlformats.org/officeDocument/2006/relationships/oleObject" Target="embeddings/oleObject2.bin"/><Relationship Id="rId37" Type="http://schemas.openxmlformats.org/officeDocument/2006/relationships/image" Target="media/image5.png"/><Relationship Id="rId40" Type="http://schemas.openxmlformats.org/officeDocument/2006/relationships/oleObject" Target="embeddings/oleObject6.bin"/><Relationship Id="rId5" Type="http://schemas.openxmlformats.org/officeDocument/2006/relationships/settings" Target="settings.xml"/><Relationship Id="rId15" Type="http://schemas.openxmlformats.org/officeDocument/2006/relationships/hyperlink" Target="http://www.100md.com/index/WestMed/book/003/" TargetMode="External"/><Relationship Id="rId23" Type="http://schemas.openxmlformats.org/officeDocument/2006/relationships/hyperlink" Target="http://www.ohsu.edu/cliniweb/G9/G9.188.html" TargetMode="External"/><Relationship Id="rId28" Type="http://schemas.openxmlformats.org/officeDocument/2006/relationships/hyperlink" Target="http://www.fpnotebook.com/HEM38.htm" TargetMode="External"/><Relationship Id="rId36" Type="http://schemas.openxmlformats.org/officeDocument/2006/relationships/oleObject" Target="embeddings/oleObject4.bin"/><Relationship Id="rId10" Type="http://schemas.openxmlformats.org/officeDocument/2006/relationships/hyperlink" Target="http://www.windrug.com/book/book17.php" TargetMode="External"/><Relationship Id="rId19" Type="http://schemas.openxmlformats.org/officeDocument/2006/relationships/hyperlink" Target="http://www.inform.umd.edu/EdRes/Colleges/HONR/HONR269U/Jenn/" TargetMode="External"/><Relationship Id="rId31" Type="http://schemas.openxmlformats.org/officeDocument/2006/relationships/image" Target="media/image2.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mfi.ku.dk/ppaulev/content.htm" TargetMode="External"/><Relationship Id="rId14" Type="http://schemas.openxmlformats.org/officeDocument/2006/relationships/hyperlink" Target="http://www.100md.com/index/WestMed/book/003/" TargetMode="External"/><Relationship Id="rId22" Type="http://schemas.openxmlformats.org/officeDocument/2006/relationships/hyperlink" Target="http://www.ohsu.edu/cliniweb/G9/G9.188.html" TargetMode="External"/><Relationship Id="rId27" Type="http://schemas.openxmlformats.org/officeDocument/2006/relationships/hyperlink" Target="http://www.fpnotebook.com/HEM38.htm" TargetMode="External"/><Relationship Id="rId30" Type="http://schemas.openxmlformats.org/officeDocument/2006/relationships/oleObject" Target="embeddings/oleObject1.bin"/><Relationship Id="rId35" Type="http://schemas.openxmlformats.org/officeDocument/2006/relationships/image" Target="media/image4.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lgyy.363.net/zlk/yxll/slx.htm" TargetMode="External"/><Relationship Id="rId17" Type="http://schemas.openxmlformats.org/officeDocument/2006/relationships/hyperlink" Target="http://bioresearch.ac.uk/browse/mesh/detail/c0005811L0005811.html" TargetMode="External"/><Relationship Id="rId25" Type="http://schemas.openxmlformats.org/officeDocument/2006/relationships/hyperlink" Target="http://www.mednote.co.kr/PHYSIOLOGY%20BLUE.htm" TargetMode="External"/><Relationship Id="rId33" Type="http://schemas.openxmlformats.org/officeDocument/2006/relationships/image" Target="media/image3.png"/><Relationship Id="rId38" Type="http://schemas.openxmlformats.org/officeDocument/2006/relationships/oleObject" Target="embeddings/oleObject5.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s:customData xmlns="http://www.wps.cn/officeDocument/2013/wpsCustomData" xmlns:s="http://www.wps.cn/officeDocument/2013/wpsCustomData">
  <customSectProps>
    <customSectPr/>
  </customSectProps>
  <customShpExts>
    <customShpInfo spid="_x0000_s1026"/>
    <customShpInfo spid="_x0000_s1035"/>
    <customShpInfo spid="_x0000_s1028"/>
    <customShpInfo spid="_x0000_s1029"/>
    <customShpInfo spid="_x0000_s1030"/>
    <customShpInfo spid="_x0000_s1031"/>
    <customShpInfo spid="_x0000_s1032"/>
    <customShpInfo spid="_x0000_s1033"/>
    <customShpInfo spid="_x0000_s1034"/>
  </customShpExts>
</s:customData>
</file>

<file path=customXml/itemProps1.xml><?xml version="1.0" encoding="utf-8"?>
<ds:datastoreItem xmlns:ds="http://schemas.openxmlformats.org/officeDocument/2006/customXml" ds:itemID="{39204F30-C48F-4BA6-9CE6-199C5D1D984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47</Pages>
  <Words>5034</Words>
  <Characters>28698</Characters>
  <Application>Microsoft Office Word</Application>
  <DocSecurity>0</DocSecurity>
  <Lines>239</Lines>
  <Paragraphs>67</Paragraphs>
  <ScaleCrop>false</ScaleCrop>
  <Company>P R C</Company>
  <LinksUpToDate>false</LinksUpToDate>
  <CharactersWithSpaces>33665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君陶 刘</cp:lastModifiedBy>
  <cp:revision>5</cp:revision>
  <cp:lastPrinted>2020-12-24T07:17:00Z</cp:lastPrinted>
  <dcterms:created xsi:type="dcterms:W3CDTF">2023-08-28T02:05:00Z</dcterms:created>
  <dcterms:modified xsi:type="dcterms:W3CDTF">2023-08-28T02:06:00Z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A9CDDC44D46C45B993279ABD038BB83A_13</vt:lpwstr>
  </property>
</Properties>
</file>