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647CB" w14:textId="77777777" w:rsidR="006F64C9" w:rsidRPr="00AB1F08" w:rsidRDefault="001E5724" w:rsidP="00DD7B5F">
      <w:pPr>
        <w:spacing w:beforeLines="50" w:before="156" w:afterLines="50" w:after="156"/>
        <w:jc w:val="center"/>
        <w:rPr>
          <w:rFonts w:ascii="Times New Roman" w:eastAsia="黑体" w:hAnsi="Times New Roman" w:cs="Times New Roman"/>
          <w:sz w:val="32"/>
          <w:szCs w:val="32"/>
        </w:rPr>
      </w:pPr>
      <w:r w:rsidRPr="00AB1F08">
        <w:rPr>
          <w:rFonts w:ascii="Times New Roman" w:eastAsia="黑体" w:hAnsi="Times New Roman" w:cs="Times New Roman"/>
          <w:sz w:val="32"/>
          <w:szCs w:val="32"/>
        </w:rPr>
        <w:t>《</w:t>
      </w:r>
      <w:r w:rsidR="002E387E" w:rsidRPr="00AB1F08">
        <w:rPr>
          <w:rFonts w:ascii="Times New Roman" w:eastAsia="黑体" w:hAnsi="Times New Roman" w:cs="Times New Roman"/>
          <w:sz w:val="32"/>
          <w:szCs w:val="32"/>
        </w:rPr>
        <w:t>循环系统</w:t>
      </w:r>
      <w:r w:rsidRPr="00AB1F08">
        <w:rPr>
          <w:rFonts w:ascii="Times New Roman" w:eastAsia="黑体" w:hAnsi="Times New Roman" w:cs="Times New Roman"/>
          <w:sz w:val="32"/>
          <w:szCs w:val="32"/>
        </w:rPr>
        <w:t>》课程教学大纲</w:t>
      </w:r>
    </w:p>
    <w:p w14:paraId="628D0AF7" w14:textId="77777777" w:rsidR="00D13271" w:rsidRPr="00AB1F08" w:rsidRDefault="00E05E8B" w:rsidP="00DD7B5F">
      <w:pPr>
        <w:pStyle w:val="a3"/>
        <w:spacing w:beforeLines="50" w:before="156" w:afterLines="50" w:after="156"/>
        <w:ind w:firstLineChars="200" w:firstLine="562"/>
        <w:jc w:val="left"/>
        <w:rPr>
          <w:rFonts w:ascii="Times New Roman" w:hAnsi="Times New Roman"/>
        </w:rPr>
      </w:pPr>
      <w:r w:rsidRPr="00AB1F08">
        <w:rPr>
          <w:rFonts w:ascii="Times New Roman" w:eastAsia="黑体" w:hAnsi="Times New Roman"/>
          <w:b/>
          <w:sz w:val="28"/>
          <w:szCs w:val="28"/>
        </w:rPr>
        <w:t>一、</w:t>
      </w:r>
      <w:r w:rsidR="00D13271" w:rsidRPr="00AB1F08">
        <w:rPr>
          <w:rFonts w:ascii="Times New Roman" w:eastAsia="黑体" w:hAnsi="Times New Roman"/>
          <w:b/>
          <w:sz w:val="28"/>
          <w:szCs w:val="28"/>
        </w:rPr>
        <w:t>课程基本信息</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4110"/>
        <w:gridCol w:w="1134"/>
        <w:gridCol w:w="2694"/>
      </w:tblGrid>
      <w:tr w:rsidR="00D13271" w:rsidRPr="00AB1F08" w14:paraId="5820DDE3" w14:textId="77777777" w:rsidTr="002F5426">
        <w:trPr>
          <w:jc w:val="center"/>
        </w:trPr>
        <w:tc>
          <w:tcPr>
            <w:tcW w:w="1277" w:type="dxa"/>
            <w:vAlign w:val="center"/>
          </w:tcPr>
          <w:p w14:paraId="57EA85DD" w14:textId="77777777" w:rsidR="00D13271" w:rsidRPr="00AB1F08" w:rsidRDefault="00D13271" w:rsidP="00DD7B5F">
            <w:pPr>
              <w:spacing w:beforeLines="50" w:before="156" w:afterLines="50" w:after="156"/>
              <w:jc w:val="center"/>
              <w:rPr>
                <w:rFonts w:ascii="Times New Roman" w:eastAsia="宋体" w:hAnsi="Times New Roman" w:cs="Times New Roman"/>
                <w:b/>
                <w:bCs/>
              </w:rPr>
            </w:pPr>
            <w:r w:rsidRPr="00AB1F08">
              <w:rPr>
                <w:rFonts w:ascii="Times New Roman" w:eastAsia="宋体" w:hAnsi="Times New Roman" w:cs="Times New Roman"/>
                <w:b/>
                <w:bCs/>
              </w:rPr>
              <w:t>英文名称</w:t>
            </w:r>
          </w:p>
        </w:tc>
        <w:tc>
          <w:tcPr>
            <w:tcW w:w="4110" w:type="dxa"/>
            <w:vAlign w:val="center"/>
          </w:tcPr>
          <w:p w14:paraId="5B1E4AD9" w14:textId="77777777" w:rsidR="00D13271" w:rsidRPr="00AB1F08" w:rsidRDefault="002E387E" w:rsidP="002E387E">
            <w:pPr>
              <w:pStyle w:val="ac"/>
              <w:rPr>
                <w:rFonts w:ascii="Times New Roman" w:hAnsi="Times New Roman" w:cs="Times New Roman"/>
                <w:sz w:val="21"/>
                <w:szCs w:val="21"/>
              </w:rPr>
            </w:pPr>
            <w:r w:rsidRPr="00AB1F08">
              <w:rPr>
                <w:rFonts w:ascii="Times New Roman" w:hAnsi="Times New Roman" w:cs="Times New Roman"/>
                <w:sz w:val="21"/>
                <w:szCs w:val="21"/>
              </w:rPr>
              <w:t xml:space="preserve">Cardiovascular Systems </w:t>
            </w:r>
          </w:p>
        </w:tc>
        <w:tc>
          <w:tcPr>
            <w:tcW w:w="1134" w:type="dxa"/>
            <w:vAlign w:val="center"/>
          </w:tcPr>
          <w:p w14:paraId="342A3F53" w14:textId="77777777" w:rsidR="00D13271" w:rsidRPr="00AB1F08" w:rsidRDefault="00D13271" w:rsidP="00DD7B5F">
            <w:pPr>
              <w:spacing w:beforeLines="50" w:before="156" w:afterLines="50" w:after="156"/>
              <w:jc w:val="center"/>
              <w:rPr>
                <w:rFonts w:ascii="Times New Roman" w:eastAsia="宋体" w:hAnsi="Times New Roman" w:cs="Times New Roman"/>
                <w:b/>
                <w:bCs/>
              </w:rPr>
            </w:pPr>
            <w:r w:rsidRPr="00AB1F08">
              <w:rPr>
                <w:rFonts w:ascii="Times New Roman" w:eastAsia="宋体" w:hAnsi="Times New Roman" w:cs="Times New Roman"/>
                <w:b/>
                <w:bCs/>
              </w:rPr>
              <w:t>课程代码</w:t>
            </w:r>
          </w:p>
        </w:tc>
        <w:tc>
          <w:tcPr>
            <w:tcW w:w="2694" w:type="dxa"/>
            <w:vAlign w:val="center"/>
          </w:tcPr>
          <w:p w14:paraId="53CC1A7C" w14:textId="77777777" w:rsidR="00D13271" w:rsidRPr="00AB1F08" w:rsidRDefault="002E387E" w:rsidP="00DD7B5F">
            <w:pPr>
              <w:spacing w:beforeLines="50" w:before="156" w:afterLines="50" w:after="156"/>
              <w:rPr>
                <w:rFonts w:ascii="Times New Roman" w:eastAsia="宋体" w:hAnsi="Times New Roman" w:cs="Times New Roman"/>
              </w:rPr>
            </w:pPr>
            <w:r w:rsidRPr="00AB1F08">
              <w:rPr>
                <w:rFonts w:ascii="Times New Roman" w:eastAsia="宋体" w:hAnsi="Times New Roman" w:cs="Times New Roman"/>
              </w:rPr>
              <w:t>CLMB3057</w:t>
            </w:r>
          </w:p>
        </w:tc>
      </w:tr>
      <w:tr w:rsidR="00D13271" w:rsidRPr="00AB1F08" w14:paraId="3488D0CB" w14:textId="77777777" w:rsidTr="002F5426">
        <w:trPr>
          <w:jc w:val="center"/>
        </w:trPr>
        <w:tc>
          <w:tcPr>
            <w:tcW w:w="1277" w:type="dxa"/>
            <w:vAlign w:val="center"/>
          </w:tcPr>
          <w:p w14:paraId="7FED3B4E" w14:textId="77777777" w:rsidR="00D13271" w:rsidRPr="00AB1F08" w:rsidRDefault="00D13271" w:rsidP="00DD7B5F">
            <w:pPr>
              <w:spacing w:beforeLines="50" w:before="156" w:afterLines="50" w:after="156"/>
              <w:jc w:val="center"/>
              <w:rPr>
                <w:rFonts w:ascii="Times New Roman" w:eastAsia="宋体" w:hAnsi="Times New Roman" w:cs="Times New Roman"/>
                <w:b/>
                <w:bCs/>
              </w:rPr>
            </w:pPr>
            <w:r w:rsidRPr="00AB1F08">
              <w:rPr>
                <w:rFonts w:ascii="Times New Roman" w:eastAsia="宋体" w:hAnsi="Times New Roman" w:cs="Times New Roman"/>
                <w:b/>
                <w:bCs/>
              </w:rPr>
              <w:t>课程性质</w:t>
            </w:r>
          </w:p>
        </w:tc>
        <w:tc>
          <w:tcPr>
            <w:tcW w:w="4110" w:type="dxa"/>
            <w:vAlign w:val="center"/>
          </w:tcPr>
          <w:p w14:paraId="4B092A7A" w14:textId="075E4DD4" w:rsidR="00D13271" w:rsidRPr="00AB1F08" w:rsidRDefault="001663C5" w:rsidP="00DD7B5F">
            <w:pPr>
              <w:spacing w:beforeLines="50" w:before="156" w:afterLines="50" w:after="156"/>
              <w:jc w:val="left"/>
              <w:rPr>
                <w:rFonts w:ascii="Times New Roman" w:eastAsia="宋体" w:hAnsi="Times New Roman" w:cs="Times New Roman"/>
              </w:rPr>
            </w:pPr>
            <w:r w:rsidRPr="001663C5">
              <w:rPr>
                <w:rFonts w:ascii="Times New Roman" w:eastAsia="宋体" w:hAnsi="Times New Roman" w:cs="Times New Roman" w:hint="eastAsia"/>
              </w:rPr>
              <w:t>专业核心课程</w:t>
            </w:r>
          </w:p>
        </w:tc>
        <w:tc>
          <w:tcPr>
            <w:tcW w:w="1134" w:type="dxa"/>
            <w:vAlign w:val="center"/>
          </w:tcPr>
          <w:p w14:paraId="39AF7000" w14:textId="77777777" w:rsidR="00D13271" w:rsidRPr="00AB1F08" w:rsidRDefault="00D13271" w:rsidP="00DD7B5F">
            <w:pPr>
              <w:spacing w:beforeLines="50" w:before="156" w:afterLines="50" w:after="156"/>
              <w:jc w:val="center"/>
              <w:rPr>
                <w:rFonts w:ascii="Times New Roman" w:eastAsia="宋体" w:hAnsi="Times New Roman" w:cs="Times New Roman"/>
                <w:b/>
                <w:bCs/>
              </w:rPr>
            </w:pPr>
            <w:r w:rsidRPr="00AB1F08">
              <w:rPr>
                <w:rFonts w:ascii="Times New Roman" w:eastAsia="宋体" w:hAnsi="Times New Roman" w:cs="Times New Roman"/>
                <w:b/>
                <w:bCs/>
              </w:rPr>
              <w:t>授课对象</w:t>
            </w:r>
          </w:p>
        </w:tc>
        <w:tc>
          <w:tcPr>
            <w:tcW w:w="2694" w:type="dxa"/>
            <w:vAlign w:val="center"/>
          </w:tcPr>
          <w:p w14:paraId="1A687623" w14:textId="71C22370" w:rsidR="00D13271" w:rsidRPr="00027940" w:rsidRDefault="00027940" w:rsidP="002E387E">
            <w:pPr>
              <w:spacing w:beforeLines="50" w:before="156" w:afterLines="50" w:after="156"/>
              <w:jc w:val="left"/>
              <w:rPr>
                <w:rFonts w:ascii="Times New Roman" w:eastAsia="宋体" w:hAnsi="Times New Roman" w:cs="Times New Roman"/>
              </w:rPr>
            </w:pPr>
            <w:r w:rsidRPr="00027940">
              <w:rPr>
                <w:rFonts w:ascii="Times New Roman" w:eastAsia="宋体" w:hAnsi="Times New Roman" w:cs="Times New Roman" w:hint="eastAsia"/>
              </w:rPr>
              <w:t>临床医学（“</w:t>
            </w:r>
            <w:r w:rsidRPr="00027940">
              <w:rPr>
                <w:rFonts w:ascii="Times New Roman" w:eastAsia="宋体" w:hAnsi="Times New Roman" w:cs="Times New Roman"/>
              </w:rPr>
              <w:t>5+3”</w:t>
            </w:r>
            <w:r w:rsidRPr="00027940">
              <w:rPr>
                <w:rFonts w:ascii="Times New Roman" w:eastAsia="宋体" w:hAnsi="Times New Roman" w:cs="Times New Roman"/>
              </w:rPr>
              <w:t>一体化）、临床医学（</w:t>
            </w:r>
            <w:r w:rsidRPr="00027940">
              <w:rPr>
                <w:rFonts w:ascii="Times New Roman" w:eastAsia="宋体" w:hAnsi="Times New Roman" w:cs="Times New Roman"/>
              </w:rPr>
              <w:t>“5+3”</w:t>
            </w:r>
            <w:r w:rsidRPr="00027940">
              <w:rPr>
                <w:rFonts w:ascii="Times New Roman" w:eastAsia="宋体" w:hAnsi="Times New Roman" w:cs="Times New Roman"/>
              </w:rPr>
              <w:t>一体化，儿科医学）</w:t>
            </w:r>
          </w:p>
        </w:tc>
      </w:tr>
      <w:tr w:rsidR="00D13271" w:rsidRPr="00AB1F08" w14:paraId="1CAF2F83" w14:textId="77777777" w:rsidTr="002F5426">
        <w:trPr>
          <w:jc w:val="center"/>
        </w:trPr>
        <w:tc>
          <w:tcPr>
            <w:tcW w:w="1277" w:type="dxa"/>
            <w:vAlign w:val="center"/>
          </w:tcPr>
          <w:p w14:paraId="7FBEB86F" w14:textId="77777777" w:rsidR="00D13271" w:rsidRPr="00AB1F08" w:rsidRDefault="00D13271" w:rsidP="00DD7B5F">
            <w:pPr>
              <w:spacing w:beforeLines="50" w:before="156" w:afterLines="50" w:after="156"/>
              <w:jc w:val="center"/>
              <w:rPr>
                <w:rFonts w:ascii="Times New Roman" w:eastAsia="宋体" w:hAnsi="Times New Roman" w:cs="Times New Roman"/>
                <w:b/>
                <w:bCs/>
              </w:rPr>
            </w:pPr>
            <w:r w:rsidRPr="00AB1F08">
              <w:rPr>
                <w:rFonts w:ascii="Times New Roman" w:eastAsia="宋体" w:hAnsi="Times New Roman" w:cs="Times New Roman"/>
                <w:b/>
                <w:bCs/>
              </w:rPr>
              <w:t>学</w:t>
            </w:r>
            <w:r w:rsidRPr="00AB1F08">
              <w:rPr>
                <w:rFonts w:ascii="Times New Roman" w:eastAsia="宋体" w:hAnsi="Times New Roman" w:cs="Times New Roman"/>
                <w:b/>
                <w:bCs/>
              </w:rPr>
              <w:t xml:space="preserve">   </w:t>
            </w:r>
            <w:r w:rsidRPr="00AB1F08">
              <w:rPr>
                <w:rFonts w:ascii="Times New Roman" w:eastAsia="宋体" w:hAnsi="Times New Roman" w:cs="Times New Roman"/>
                <w:b/>
                <w:bCs/>
              </w:rPr>
              <w:t>分</w:t>
            </w:r>
          </w:p>
        </w:tc>
        <w:tc>
          <w:tcPr>
            <w:tcW w:w="4110" w:type="dxa"/>
            <w:vAlign w:val="center"/>
          </w:tcPr>
          <w:p w14:paraId="52B67F79" w14:textId="77777777" w:rsidR="00D13271" w:rsidRPr="00AB1F08" w:rsidRDefault="002E387E" w:rsidP="00DD7B5F">
            <w:pPr>
              <w:spacing w:beforeLines="50" w:before="156" w:afterLines="50" w:after="156"/>
              <w:jc w:val="left"/>
              <w:rPr>
                <w:rFonts w:ascii="Times New Roman" w:eastAsia="宋体" w:hAnsi="Times New Roman" w:cs="Times New Roman"/>
              </w:rPr>
            </w:pPr>
            <w:r w:rsidRPr="00AB1F08">
              <w:rPr>
                <w:rFonts w:ascii="Times New Roman" w:eastAsia="宋体" w:hAnsi="Times New Roman" w:cs="Times New Roman"/>
              </w:rPr>
              <w:t>2.5</w:t>
            </w:r>
          </w:p>
        </w:tc>
        <w:tc>
          <w:tcPr>
            <w:tcW w:w="1134" w:type="dxa"/>
            <w:vAlign w:val="center"/>
          </w:tcPr>
          <w:p w14:paraId="3E451641" w14:textId="77777777" w:rsidR="00D13271" w:rsidRPr="00AB1F08" w:rsidRDefault="00D13271" w:rsidP="00DD7B5F">
            <w:pPr>
              <w:spacing w:beforeLines="50" w:before="156" w:afterLines="50" w:after="156"/>
              <w:jc w:val="center"/>
              <w:rPr>
                <w:rFonts w:ascii="Times New Roman" w:eastAsia="宋体" w:hAnsi="Times New Roman" w:cs="Times New Roman"/>
                <w:b/>
                <w:bCs/>
              </w:rPr>
            </w:pPr>
            <w:r w:rsidRPr="00AB1F08">
              <w:rPr>
                <w:rFonts w:ascii="Times New Roman" w:eastAsia="宋体" w:hAnsi="Times New Roman" w:cs="Times New Roman"/>
                <w:b/>
                <w:bCs/>
              </w:rPr>
              <w:t>学</w:t>
            </w:r>
            <w:r w:rsidRPr="00AB1F08">
              <w:rPr>
                <w:rFonts w:ascii="Times New Roman" w:eastAsia="宋体" w:hAnsi="Times New Roman" w:cs="Times New Roman"/>
                <w:b/>
                <w:bCs/>
              </w:rPr>
              <w:t xml:space="preserve">   </w:t>
            </w:r>
            <w:r w:rsidRPr="00AB1F08">
              <w:rPr>
                <w:rFonts w:ascii="Times New Roman" w:eastAsia="宋体" w:hAnsi="Times New Roman" w:cs="Times New Roman"/>
                <w:b/>
                <w:bCs/>
              </w:rPr>
              <w:t>时</w:t>
            </w:r>
          </w:p>
        </w:tc>
        <w:tc>
          <w:tcPr>
            <w:tcW w:w="2694" w:type="dxa"/>
            <w:vAlign w:val="center"/>
          </w:tcPr>
          <w:p w14:paraId="7B739885" w14:textId="77777777" w:rsidR="00D13271" w:rsidRPr="00AB1F08" w:rsidRDefault="002E387E" w:rsidP="00DD7B5F">
            <w:pPr>
              <w:spacing w:beforeLines="50" w:before="156" w:afterLines="50" w:after="156"/>
              <w:rPr>
                <w:rFonts w:ascii="Times New Roman" w:eastAsia="宋体" w:hAnsi="Times New Roman" w:cs="Times New Roman"/>
              </w:rPr>
            </w:pPr>
            <w:r w:rsidRPr="00AB1F08">
              <w:rPr>
                <w:rFonts w:ascii="Times New Roman" w:eastAsia="宋体" w:hAnsi="Times New Roman" w:cs="Times New Roman"/>
              </w:rPr>
              <w:t>51</w:t>
            </w:r>
          </w:p>
        </w:tc>
      </w:tr>
      <w:tr w:rsidR="00D13271" w:rsidRPr="00AB1F08" w14:paraId="7B1F3064" w14:textId="77777777" w:rsidTr="002F5426">
        <w:trPr>
          <w:jc w:val="center"/>
        </w:trPr>
        <w:tc>
          <w:tcPr>
            <w:tcW w:w="1277" w:type="dxa"/>
            <w:vAlign w:val="center"/>
          </w:tcPr>
          <w:p w14:paraId="07BE7E8C" w14:textId="77777777" w:rsidR="00D13271" w:rsidRPr="00AB1F08" w:rsidRDefault="00D13271" w:rsidP="00DD7B5F">
            <w:pPr>
              <w:spacing w:beforeLines="50" w:before="156" w:afterLines="50" w:after="156"/>
              <w:jc w:val="center"/>
              <w:rPr>
                <w:rFonts w:ascii="Times New Roman" w:eastAsia="宋体" w:hAnsi="Times New Roman" w:cs="Times New Roman"/>
                <w:b/>
                <w:bCs/>
              </w:rPr>
            </w:pPr>
            <w:r w:rsidRPr="00AB1F08">
              <w:rPr>
                <w:rFonts w:ascii="Times New Roman" w:eastAsia="宋体" w:hAnsi="Times New Roman" w:cs="Times New Roman"/>
                <w:b/>
                <w:bCs/>
              </w:rPr>
              <w:t>主讲教师</w:t>
            </w:r>
          </w:p>
        </w:tc>
        <w:tc>
          <w:tcPr>
            <w:tcW w:w="4110" w:type="dxa"/>
            <w:vAlign w:val="center"/>
          </w:tcPr>
          <w:p w14:paraId="32097F0D" w14:textId="77777777" w:rsidR="002F5426" w:rsidRPr="00AB1F08" w:rsidRDefault="002E387E" w:rsidP="00DD7B5F">
            <w:pPr>
              <w:spacing w:beforeLines="50" w:before="156" w:afterLines="50" w:after="156"/>
              <w:jc w:val="left"/>
              <w:rPr>
                <w:rFonts w:ascii="Times New Roman" w:eastAsia="宋体" w:hAnsi="Times New Roman" w:cs="Times New Roman"/>
              </w:rPr>
            </w:pPr>
            <w:r w:rsidRPr="00AB1F08">
              <w:rPr>
                <w:rFonts w:ascii="Times New Roman" w:eastAsia="宋体" w:hAnsi="Times New Roman" w:cs="Times New Roman"/>
              </w:rPr>
              <w:t>王国卿</w:t>
            </w:r>
            <w:r w:rsidRPr="00AB1F08">
              <w:rPr>
                <w:rFonts w:ascii="Times New Roman" w:eastAsia="宋体" w:hAnsi="Times New Roman" w:cs="Times New Roman"/>
              </w:rPr>
              <w:t>/</w:t>
            </w:r>
            <w:r w:rsidR="002F5426" w:rsidRPr="00AB1F08">
              <w:rPr>
                <w:rFonts w:ascii="Times New Roman" w:eastAsia="宋体" w:hAnsi="Times New Roman" w:cs="Times New Roman"/>
              </w:rPr>
              <w:t>薛蓉</w:t>
            </w:r>
            <w:r w:rsidR="002F5426" w:rsidRPr="00AB1F08">
              <w:rPr>
                <w:rFonts w:ascii="Times New Roman" w:eastAsia="宋体" w:hAnsi="Times New Roman" w:cs="Times New Roman"/>
              </w:rPr>
              <w:t>/</w:t>
            </w:r>
            <w:r w:rsidR="002F5426" w:rsidRPr="00AB1F08">
              <w:rPr>
                <w:rFonts w:ascii="Times New Roman" w:eastAsia="宋体" w:hAnsi="Times New Roman" w:cs="Times New Roman"/>
              </w:rPr>
              <w:t>朱永进</w:t>
            </w:r>
            <w:r w:rsidR="002F5426" w:rsidRPr="00AB1F08">
              <w:rPr>
                <w:rFonts w:ascii="Times New Roman" w:eastAsia="宋体" w:hAnsi="Times New Roman" w:cs="Times New Roman"/>
              </w:rPr>
              <w:t>/</w:t>
            </w:r>
            <w:r w:rsidR="002F5426" w:rsidRPr="00AB1F08">
              <w:rPr>
                <w:rFonts w:ascii="Times New Roman" w:eastAsia="宋体" w:hAnsi="Times New Roman" w:cs="Times New Roman"/>
              </w:rPr>
              <w:t>单立冬</w:t>
            </w:r>
            <w:r w:rsidR="002F5426" w:rsidRPr="00AB1F08">
              <w:rPr>
                <w:rFonts w:ascii="Times New Roman" w:eastAsia="宋体" w:hAnsi="Times New Roman" w:cs="Times New Roman"/>
              </w:rPr>
              <w:t>/</w:t>
            </w:r>
            <w:r w:rsidR="002F5426" w:rsidRPr="00AB1F08">
              <w:rPr>
                <w:rFonts w:ascii="Times New Roman" w:eastAsia="宋体" w:hAnsi="Times New Roman" w:cs="Times New Roman"/>
              </w:rPr>
              <w:t>姜岩，</w:t>
            </w:r>
          </w:p>
          <w:p w14:paraId="315BE66C" w14:textId="77777777" w:rsidR="002F5426" w:rsidRPr="00AB1F08" w:rsidRDefault="002E387E" w:rsidP="00DD7B5F">
            <w:pPr>
              <w:spacing w:beforeLines="50" w:before="156" w:afterLines="50" w:after="156"/>
              <w:jc w:val="left"/>
              <w:rPr>
                <w:rFonts w:ascii="Times New Roman" w:eastAsia="宋体" w:hAnsi="Times New Roman" w:cs="Times New Roman"/>
              </w:rPr>
            </w:pPr>
            <w:r w:rsidRPr="00AB1F08">
              <w:rPr>
                <w:rFonts w:ascii="Times New Roman" w:eastAsia="宋体" w:hAnsi="Times New Roman" w:cs="Times New Roman"/>
              </w:rPr>
              <w:t>李颖</w:t>
            </w:r>
            <w:r w:rsidR="002F5426" w:rsidRPr="00AB1F08">
              <w:rPr>
                <w:rFonts w:ascii="Times New Roman" w:eastAsia="宋体" w:hAnsi="Times New Roman" w:cs="Times New Roman"/>
              </w:rPr>
              <w:t>/</w:t>
            </w:r>
            <w:r w:rsidR="002F5426" w:rsidRPr="00AB1F08">
              <w:rPr>
                <w:rFonts w:ascii="Times New Roman" w:eastAsia="宋体" w:hAnsi="Times New Roman" w:cs="Times New Roman"/>
              </w:rPr>
              <w:t>陈永珍</w:t>
            </w:r>
            <w:r w:rsidR="002F5426" w:rsidRPr="00AB1F08">
              <w:rPr>
                <w:rFonts w:ascii="Times New Roman" w:eastAsia="宋体" w:hAnsi="Times New Roman" w:cs="Times New Roman"/>
              </w:rPr>
              <w:t>/</w:t>
            </w:r>
            <w:r w:rsidR="002F5426" w:rsidRPr="00AB1F08">
              <w:rPr>
                <w:rFonts w:ascii="Times New Roman" w:eastAsia="宋体" w:hAnsi="Times New Roman" w:cs="Times New Roman"/>
              </w:rPr>
              <w:t>李芳，</w:t>
            </w:r>
            <w:r w:rsidRPr="00AB1F08">
              <w:rPr>
                <w:rFonts w:ascii="Times New Roman" w:eastAsia="宋体" w:hAnsi="Times New Roman" w:cs="Times New Roman"/>
              </w:rPr>
              <w:t>孙丽娜</w:t>
            </w:r>
            <w:r w:rsidRPr="00AB1F08">
              <w:rPr>
                <w:rFonts w:ascii="Times New Roman" w:eastAsia="宋体" w:hAnsi="Times New Roman" w:cs="Times New Roman"/>
              </w:rPr>
              <w:t>/</w:t>
            </w:r>
            <w:r w:rsidR="002F5426" w:rsidRPr="00AB1F08">
              <w:rPr>
                <w:rFonts w:ascii="Times New Roman" w:eastAsia="宋体" w:hAnsi="Times New Roman" w:cs="Times New Roman"/>
              </w:rPr>
              <w:t>孙晓东</w:t>
            </w:r>
            <w:r w:rsidR="002F5426" w:rsidRPr="00AB1F08">
              <w:rPr>
                <w:rFonts w:ascii="Times New Roman" w:eastAsia="宋体" w:hAnsi="Times New Roman" w:cs="Times New Roman"/>
              </w:rPr>
              <w:t>/</w:t>
            </w:r>
            <w:r w:rsidR="002F5426" w:rsidRPr="00AB1F08">
              <w:rPr>
                <w:rFonts w:ascii="Times New Roman" w:eastAsia="宋体" w:hAnsi="Times New Roman" w:cs="Times New Roman"/>
              </w:rPr>
              <w:t>刘立民</w:t>
            </w:r>
          </w:p>
          <w:p w14:paraId="2DA388C3" w14:textId="77777777" w:rsidR="002E387E" w:rsidRPr="00AB1F08" w:rsidRDefault="002F5426" w:rsidP="00DD7B5F">
            <w:pPr>
              <w:spacing w:beforeLines="50" w:before="156" w:afterLines="50" w:after="156"/>
              <w:jc w:val="left"/>
              <w:rPr>
                <w:rFonts w:ascii="Times New Roman" w:eastAsia="宋体" w:hAnsi="Times New Roman" w:cs="Times New Roman"/>
              </w:rPr>
            </w:pPr>
            <w:r w:rsidRPr="00AB1F08">
              <w:rPr>
                <w:rFonts w:ascii="Times New Roman" w:eastAsia="宋体" w:hAnsi="Times New Roman" w:cs="Times New Roman"/>
              </w:rPr>
              <w:t>邓敏</w:t>
            </w:r>
            <w:r w:rsidRPr="00AB1F08">
              <w:rPr>
                <w:rFonts w:ascii="Times New Roman" w:eastAsia="宋体" w:hAnsi="Times New Roman" w:cs="Times New Roman"/>
              </w:rPr>
              <w:t>/</w:t>
            </w:r>
            <w:r w:rsidR="002E387E" w:rsidRPr="00AB1F08">
              <w:rPr>
                <w:rFonts w:ascii="Times New Roman" w:eastAsia="宋体" w:hAnsi="Times New Roman" w:cs="Times New Roman"/>
              </w:rPr>
              <w:t>王守立</w:t>
            </w:r>
            <w:r w:rsidRPr="00AB1F08">
              <w:rPr>
                <w:rFonts w:ascii="Times New Roman" w:eastAsia="宋体" w:hAnsi="Times New Roman" w:cs="Times New Roman"/>
              </w:rPr>
              <w:t>/</w:t>
            </w:r>
            <w:r w:rsidRPr="00AB1F08">
              <w:rPr>
                <w:rFonts w:ascii="Times New Roman" w:eastAsia="宋体" w:hAnsi="Times New Roman" w:cs="Times New Roman"/>
              </w:rPr>
              <w:t>荣超，</w:t>
            </w:r>
            <w:r w:rsidR="002E387E" w:rsidRPr="00AB1F08">
              <w:rPr>
                <w:rFonts w:ascii="Times New Roman" w:eastAsia="宋体" w:hAnsi="Times New Roman" w:cs="Times New Roman"/>
              </w:rPr>
              <w:t>盛瑞</w:t>
            </w:r>
            <w:r w:rsidRPr="00AB1F08">
              <w:rPr>
                <w:rFonts w:ascii="Times New Roman" w:eastAsia="宋体" w:hAnsi="Times New Roman" w:cs="Times New Roman"/>
              </w:rPr>
              <w:t>/</w:t>
            </w:r>
            <w:r w:rsidRPr="00AB1F08">
              <w:rPr>
                <w:rFonts w:ascii="Times New Roman" w:eastAsia="宋体" w:hAnsi="Times New Roman" w:cs="Times New Roman"/>
              </w:rPr>
              <w:t>张慧灵</w:t>
            </w:r>
            <w:r w:rsidRPr="00AB1F08">
              <w:rPr>
                <w:rFonts w:ascii="Times New Roman" w:eastAsia="宋体" w:hAnsi="Times New Roman" w:cs="Times New Roman"/>
              </w:rPr>
              <w:t>/</w:t>
            </w:r>
            <w:r w:rsidRPr="00AB1F08">
              <w:rPr>
                <w:rFonts w:ascii="Times New Roman" w:eastAsia="宋体" w:hAnsi="Times New Roman" w:cs="Times New Roman"/>
              </w:rPr>
              <w:t>高博</w:t>
            </w:r>
          </w:p>
        </w:tc>
        <w:tc>
          <w:tcPr>
            <w:tcW w:w="1134" w:type="dxa"/>
            <w:vAlign w:val="center"/>
          </w:tcPr>
          <w:p w14:paraId="75C27E46" w14:textId="77777777" w:rsidR="00D13271" w:rsidRPr="00AB1F08" w:rsidRDefault="00D13271" w:rsidP="00DD7B5F">
            <w:pPr>
              <w:spacing w:beforeLines="50" w:before="156" w:afterLines="50" w:after="156"/>
              <w:jc w:val="center"/>
              <w:rPr>
                <w:rFonts w:ascii="Times New Roman" w:eastAsia="宋体" w:hAnsi="Times New Roman" w:cs="Times New Roman"/>
                <w:b/>
                <w:bCs/>
              </w:rPr>
            </w:pPr>
            <w:r w:rsidRPr="00AB1F08">
              <w:rPr>
                <w:rFonts w:ascii="Times New Roman" w:eastAsia="宋体" w:hAnsi="Times New Roman" w:cs="Times New Roman"/>
                <w:b/>
                <w:bCs/>
              </w:rPr>
              <w:t>修订日期</w:t>
            </w:r>
          </w:p>
        </w:tc>
        <w:tc>
          <w:tcPr>
            <w:tcW w:w="2694" w:type="dxa"/>
            <w:vAlign w:val="center"/>
          </w:tcPr>
          <w:p w14:paraId="417330AD" w14:textId="77777777" w:rsidR="00D13271" w:rsidRPr="00AB1F08" w:rsidRDefault="002E387E" w:rsidP="00DD7B5F">
            <w:pPr>
              <w:spacing w:beforeLines="50" w:before="156" w:afterLines="50" w:after="156"/>
              <w:rPr>
                <w:rFonts w:ascii="Times New Roman" w:eastAsia="宋体" w:hAnsi="Times New Roman" w:cs="Times New Roman"/>
              </w:rPr>
            </w:pPr>
            <w:r w:rsidRPr="00AB1F08">
              <w:rPr>
                <w:rFonts w:ascii="Times New Roman" w:eastAsia="宋体" w:hAnsi="Times New Roman" w:cs="Times New Roman"/>
              </w:rPr>
              <w:t>2023.08</w:t>
            </w:r>
          </w:p>
        </w:tc>
      </w:tr>
      <w:tr w:rsidR="00D13271" w:rsidRPr="00AB1F08" w14:paraId="13A8997D" w14:textId="77777777" w:rsidTr="002F5426">
        <w:trPr>
          <w:jc w:val="center"/>
        </w:trPr>
        <w:tc>
          <w:tcPr>
            <w:tcW w:w="1277" w:type="dxa"/>
            <w:vAlign w:val="center"/>
          </w:tcPr>
          <w:p w14:paraId="76905A78" w14:textId="77777777" w:rsidR="00D13271" w:rsidRPr="00AB1F08" w:rsidRDefault="00D13271" w:rsidP="00DD7B5F">
            <w:pPr>
              <w:spacing w:beforeLines="50" w:before="156" w:afterLines="50" w:after="156"/>
              <w:jc w:val="center"/>
              <w:rPr>
                <w:rFonts w:ascii="Times New Roman" w:eastAsia="宋体" w:hAnsi="Times New Roman" w:cs="Times New Roman"/>
                <w:b/>
                <w:bCs/>
              </w:rPr>
            </w:pPr>
            <w:r w:rsidRPr="00AB1F08">
              <w:rPr>
                <w:rFonts w:ascii="Times New Roman" w:eastAsia="宋体" w:hAnsi="Times New Roman" w:cs="Times New Roman"/>
                <w:b/>
                <w:bCs/>
              </w:rPr>
              <w:t>指定教材</w:t>
            </w:r>
          </w:p>
        </w:tc>
        <w:tc>
          <w:tcPr>
            <w:tcW w:w="7938" w:type="dxa"/>
            <w:gridSpan w:val="3"/>
            <w:vAlign w:val="center"/>
          </w:tcPr>
          <w:p w14:paraId="1AEBAE66" w14:textId="77777777" w:rsidR="002E387E" w:rsidRPr="00AB1F08" w:rsidRDefault="002E387E" w:rsidP="002E387E">
            <w:pPr>
              <w:spacing w:beforeLines="50" w:before="156" w:afterLines="50" w:after="156"/>
              <w:rPr>
                <w:rFonts w:ascii="Times New Roman" w:eastAsia="宋体" w:hAnsi="Times New Roman" w:cs="Times New Roman"/>
              </w:rPr>
            </w:pPr>
            <w:r w:rsidRPr="00AB1F08">
              <w:rPr>
                <w:rFonts w:ascii="Times New Roman" w:eastAsia="宋体" w:hAnsi="Times New Roman" w:cs="Times New Roman"/>
              </w:rPr>
              <w:t>1.</w:t>
            </w:r>
            <w:r w:rsidRPr="00AB1F08">
              <w:rPr>
                <w:rFonts w:ascii="Times New Roman" w:eastAsia="宋体" w:hAnsi="Times New Roman" w:cs="Times New Roman"/>
              </w:rPr>
              <w:t>组织学与胚胎学</w:t>
            </w:r>
            <w:r w:rsidRPr="00AB1F08">
              <w:rPr>
                <w:rFonts w:ascii="Times New Roman" w:eastAsia="宋体" w:hAnsi="Times New Roman" w:cs="Times New Roman"/>
              </w:rPr>
              <w:t>.</w:t>
            </w:r>
            <w:r w:rsidRPr="00AB1F08">
              <w:rPr>
                <w:rFonts w:ascii="Times New Roman" w:eastAsia="宋体" w:hAnsi="Times New Roman" w:cs="Times New Roman"/>
              </w:rPr>
              <w:t>邹仲之主编</w:t>
            </w:r>
            <w:r w:rsidRPr="00AB1F08">
              <w:rPr>
                <w:rFonts w:ascii="Times New Roman" w:eastAsia="宋体" w:hAnsi="Times New Roman" w:cs="Times New Roman"/>
              </w:rPr>
              <w:t>.</w:t>
            </w:r>
            <w:r w:rsidRPr="00AB1F08">
              <w:rPr>
                <w:rFonts w:ascii="Times New Roman" w:eastAsia="宋体" w:hAnsi="Times New Roman" w:cs="Times New Roman"/>
              </w:rPr>
              <w:t>人民卫生出版社</w:t>
            </w:r>
            <w:r w:rsidRPr="00AB1F08">
              <w:rPr>
                <w:rFonts w:ascii="Times New Roman" w:eastAsia="宋体" w:hAnsi="Times New Roman" w:cs="Times New Roman"/>
              </w:rPr>
              <w:t>.</w:t>
            </w:r>
            <w:r w:rsidRPr="00AB1F08">
              <w:rPr>
                <w:rFonts w:ascii="Times New Roman" w:eastAsia="宋体" w:hAnsi="Times New Roman" w:cs="Times New Roman"/>
              </w:rPr>
              <w:t>第</w:t>
            </w:r>
            <w:r w:rsidRPr="00AB1F08">
              <w:rPr>
                <w:rFonts w:ascii="Times New Roman" w:eastAsia="宋体" w:hAnsi="Times New Roman" w:cs="Times New Roman"/>
              </w:rPr>
              <w:t>9</w:t>
            </w:r>
            <w:r w:rsidRPr="00AB1F08">
              <w:rPr>
                <w:rFonts w:ascii="Times New Roman" w:eastAsia="宋体" w:hAnsi="Times New Roman" w:cs="Times New Roman"/>
              </w:rPr>
              <w:t>版</w:t>
            </w:r>
            <w:r w:rsidRPr="00AB1F08">
              <w:rPr>
                <w:rFonts w:ascii="Times New Roman" w:eastAsia="宋体" w:hAnsi="Times New Roman" w:cs="Times New Roman"/>
              </w:rPr>
              <w:t xml:space="preserve"> </w:t>
            </w:r>
          </w:p>
          <w:p w14:paraId="5E8E3BD2" w14:textId="77777777" w:rsidR="002E387E" w:rsidRPr="00AB1F08" w:rsidRDefault="002E387E" w:rsidP="002E387E">
            <w:pPr>
              <w:spacing w:beforeLines="50" w:before="156" w:afterLines="50" w:after="156"/>
              <w:rPr>
                <w:rFonts w:ascii="Times New Roman" w:eastAsia="宋体" w:hAnsi="Times New Roman" w:cs="Times New Roman"/>
              </w:rPr>
            </w:pPr>
            <w:r w:rsidRPr="00AB1F08">
              <w:rPr>
                <w:rFonts w:ascii="Times New Roman" w:eastAsia="宋体" w:hAnsi="Times New Roman" w:cs="Times New Roman"/>
              </w:rPr>
              <w:t>2.</w:t>
            </w:r>
            <w:r w:rsidRPr="00AB1F08">
              <w:rPr>
                <w:rFonts w:ascii="Times New Roman" w:eastAsia="宋体" w:hAnsi="Times New Roman" w:cs="Times New Roman"/>
              </w:rPr>
              <w:t>生理学</w:t>
            </w:r>
            <w:r w:rsidRPr="00AB1F08">
              <w:rPr>
                <w:rFonts w:ascii="Times New Roman" w:eastAsia="宋体" w:hAnsi="Times New Roman" w:cs="Times New Roman"/>
              </w:rPr>
              <w:t xml:space="preserve">. </w:t>
            </w:r>
            <w:r w:rsidRPr="00AB1F08">
              <w:rPr>
                <w:rFonts w:ascii="Times New Roman" w:eastAsia="宋体" w:hAnsi="Times New Roman" w:cs="Times New Roman"/>
              </w:rPr>
              <w:t>朱大年、王庭槐主编</w:t>
            </w:r>
            <w:r w:rsidRPr="00AB1F08">
              <w:rPr>
                <w:rFonts w:ascii="Times New Roman" w:eastAsia="宋体" w:hAnsi="Times New Roman" w:cs="Times New Roman"/>
              </w:rPr>
              <w:t>.</w:t>
            </w:r>
            <w:r w:rsidRPr="00AB1F08">
              <w:rPr>
                <w:rFonts w:ascii="Times New Roman" w:eastAsia="宋体" w:hAnsi="Times New Roman" w:cs="Times New Roman"/>
              </w:rPr>
              <w:t>人民卫生出版社</w:t>
            </w:r>
            <w:r w:rsidRPr="00AB1F08">
              <w:rPr>
                <w:rFonts w:ascii="Times New Roman" w:eastAsia="宋体" w:hAnsi="Times New Roman" w:cs="Times New Roman"/>
              </w:rPr>
              <w:t>.</w:t>
            </w:r>
            <w:r w:rsidRPr="00AB1F08">
              <w:rPr>
                <w:rFonts w:ascii="Times New Roman" w:eastAsia="宋体" w:hAnsi="Times New Roman" w:cs="Times New Roman"/>
              </w:rPr>
              <w:t>第</w:t>
            </w:r>
            <w:r w:rsidRPr="00AB1F08">
              <w:rPr>
                <w:rFonts w:ascii="Times New Roman" w:eastAsia="宋体" w:hAnsi="Times New Roman" w:cs="Times New Roman"/>
              </w:rPr>
              <w:t>9</w:t>
            </w:r>
            <w:r w:rsidRPr="00AB1F08">
              <w:rPr>
                <w:rFonts w:ascii="Times New Roman" w:eastAsia="宋体" w:hAnsi="Times New Roman" w:cs="Times New Roman"/>
              </w:rPr>
              <w:t>版</w:t>
            </w:r>
          </w:p>
          <w:p w14:paraId="1199CD0B" w14:textId="77777777" w:rsidR="002E387E" w:rsidRPr="00AB1F08" w:rsidRDefault="002E387E" w:rsidP="002E387E">
            <w:pPr>
              <w:spacing w:beforeLines="50" w:before="156" w:afterLines="50" w:after="156"/>
              <w:rPr>
                <w:rFonts w:ascii="Times New Roman" w:eastAsia="宋体" w:hAnsi="Times New Roman" w:cs="Times New Roman"/>
              </w:rPr>
            </w:pPr>
            <w:r w:rsidRPr="00AB1F08">
              <w:rPr>
                <w:rFonts w:ascii="Times New Roman" w:eastAsia="宋体" w:hAnsi="Times New Roman" w:cs="Times New Roman"/>
              </w:rPr>
              <w:t>3.</w:t>
            </w:r>
            <w:r w:rsidRPr="00AB1F08">
              <w:rPr>
                <w:rFonts w:ascii="Times New Roman" w:eastAsia="宋体" w:hAnsi="Times New Roman" w:cs="Times New Roman"/>
              </w:rPr>
              <w:t>病理生理学</w:t>
            </w:r>
            <w:r w:rsidRPr="00AB1F08">
              <w:rPr>
                <w:rFonts w:ascii="Times New Roman" w:eastAsia="宋体" w:hAnsi="Times New Roman" w:cs="Times New Roman"/>
              </w:rPr>
              <w:t>.</w:t>
            </w:r>
            <w:r w:rsidRPr="00AB1F08">
              <w:rPr>
                <w:rFonts w:ascii="Times New Roman" w:eastAsia="宋体" w:hAnsi="Times New Roman" w:cs="Times New Roman"/>
              </w:rPr>
              <w:t>王建枝、钱睿哲主编</w:t>
            </w:r>
            <w:r w:rsidRPr="00AB1F08">
              <w:rPr>
                <w:rFonts w:ascii="Times New Roman" w:eastAsia="宋体" w:hAnsi="Times New Roman" w:cs="Times New Roman"/>
              </w:rPr>
              <w:t>.</w:t>
            </w:r>
            <w:r w:rsidRPr="00AB1F08">
              <w:rPr>
                <w:rFonts w:ascii="Times New Roman" w:eastAsia="宋体" w:hAnsi="Times New Roman" w:cs="Times New Roman"/>
              </w:rPr>
              <w:t>人民卫生出版社</w:t>
            </w:r>
            <w:r w:rsidRPr="00AB1F08">
              <w:rPr>
                <w:rFonts w:ascii="Times New Roman" w:eastAsia="宋体" w:hAnsi="Times New Roman" w:cs="Times New Roman"/>
              </w:rPr>
              <w:t>.</w:t>
            </w:r>
            <w:r w:rsidRPr="00AB1F08">
              <w:rPr>
                <w:rFonts w:ascii="Times New Roman" w:eastAsia="宋体" w:hAnsi="Times New Roman" w:cs="Times New Roman"/>
              </w:rPr>
              <w:t>第</w:t>
            </w:r>
            <w:r w:rsidRPr="00AB1F08">
              <w:rPr>
                <w:rFonts w:ascii="Times New Roman" w:eastAsia="宋体" w:hAnsi="Times New Roman" w:cs="Times New Roman"/>
              </w:rPr>
              <w:t>9</w:t>
            </w:r>
            <w:r w:rsidRPr="00AB1F08">
              <w:rPr>
                <w:rFonts w:ascii="Times New Roman" w:eastAsia="宋体" w:hAnsi="Times New Roman" w:cs="Times New Roman"/>
              </w:rPr>
              <w:t>版</w:t>
            </w:r>
          </w:p>
          <w:p w14:paraId="545BEC19" w14:textId="77777777" w:rsidR="002E387E" w:rsidRPr="00AB1F08" w:rsidRDefault="002E387E" w:rsidP="002E387E">
            <w:pPr>
              <w:spacing w:beforeLines="50" w:before="156" w:afterLines="50" w:after="156"/>
              <w:rPr>
                <w:rFonts w:ascii="Times New Roman" w:eastAsia="宋体" w:hAnsi="Times New Roman" w:cs="Times New Roman"/>
              </w:rPr>
            </w:pPr>
            <w:r w:rsidRPr="00AB1F08">
              <w:rPr>
                <w:rFonts w:ascii="Times New Roman" w:eastAsia="宋体" w:hAnsi="Times New Roman" w:cs="Times New Roman"/>
              </w:rPr>
              <w:t>4.</w:t>
            </w:r>
            <w:r w:rsidRPr="00AB1F08">
              <w:rPr>
                <w:rFonts w:ascii="Times New Roman" w:eastAsia="宋体" w:hAnsi="Times New Roman" w:cs="Times New Roman"/>
              </w:rPr>
              <w:t>病理学</w:t>
            </w:r>
            <w:r w:rsidRPr="00AB1F08">
              <w:rPr>
                <w:rFonts w:ascii="Times New Roman" w:eastAsia="宋体" w:hAnsi="Times New Roman" w:cs="Times New Roman"/>
              </w:rPr>
              <w:t>.</w:t>
            </w:r>
            <w:r w:rsidRPr="00AB1F08">
              <w:rPr>
                <w:rFonts w:ascii="Times New Roman" w:eastAsia="宋体" w:hAnsi="Times New Roman" w:cs="Times New Roman"/>
              </w:rPr>
              <w:t>步宏</w:t>
            </w:r>
            <w:r w:rsidRPr="00AB1F08">
              <w:rPr>
                <w:rFonts w:ascii="Times New Roman" w:eastAsia="宋体" w:hAnsi="Times New Roman" w:cs="Times New Roman"/>
              </w:rPr>
              <w:t xml:space="preserve"> </w:t>
            </w:r>
            <w:r w:rsidRPr="00AB1F08">
              <w:rPr>
                <w:rFonts w:ascii="Times New Roman" w:eastAsia="宋体" w:hAnsi="Times New Roman" w:cs="Times New Roman"/>
              </w:rPr>
              <w:t>李一雷主编</w:t>
            </w:r>
            <w:r w:rsidRPr="00AB1F08">
              <w:rPr>
                <w:rFonts w:ascii="Times New Roman" w:eastAsia="宋体" w:hAnsi="Times New Roman" w:cs="Times New Roman"/>
              </w:rPr>
              <w:t>.</w:t>
            </w:r>
            <w:r w:rsidRPr="00AB1F08">
              <w:rPr>
                <w:rFonts w:ascii="Times New Roman" w:eastAsia="宋体" w:hAnsi="Times New Roman" w:cs="Times New Roman"/>
              </w:rPr>
              <w:t>人民卫生出版社</w:t>
            </w:r>
            <w:r w:rsidRPr="00AB1F08">
              <w:rPr>
                <w:rFonts w:ascii="Times New Roman" w:eastAsia="宋体" w:hAnsi="Times New Roman" w:cs="Times New Roman"/>
              </w:rPr>
              <w:t>.</w:t>
            </w:r>
            <w:r w:rsidRPr="00AB1F08">
              <w:rPr>
                <w:rFonts w:ascii="Times New Roman" w:eastAsia="宋体" w:hAnsi="Times New Roman" w:cs="Times New Roman"/>
              </w:rPr>
              <w:t>第</w:t>
            </w:r>
            <w:r w:rsidRPr="00AB1F08">
              <w:rPr>
                <w:rFonts w:ascii="Times New Roman" w:eastAsia="宋体" w:hAnsi="Times New Roman" w:cs="Times New Roman"/>
              </w:rPr>
              <w:t>9</w:t>
            </w:r>
            <w:r w:rsidRPr="00AB1F08">
              <w:rPr>
                <w:rFonts w:ascii="Times New Roman" w:eastAsia="宋体" w:hAnsi="Times New Roman" w:cs="Times New Roman"/>
              </w:rPr>
              <w:t>版</w:t>
            </w:r>
          </w:p>
          <w:p w14:paraId="657D5166" w14:textId="77777777" w:rsidR="00D13271" w:rsidRPr="00AB1F08" w:rsidRDefault="002E387E" w:rsidP="002E387E">
            <w:pPr>
              <w:spacing w:beforeLines="50" w:before="156" w:afterLines="50" w:after="156"/>
              <w:rPr>
                <w:rFonts w:ascii="Times New Roman" w:eastAsia="宋体" w:hAnsi="Times New Roman" w:cs="Times New Roman"/>
              </w:rPr>
            </w:pPr>
            <w:r w:rsidRPr="00AB1F08">
              <w:rPr>
                <w:rFonts w:ascii="Times New Roman" w:eastAsia="宋体" w:hAnsi="Times New Roman" w:cs="Times New Roman"/>
              </w:rPr>
              <w:t>5.</w:t>
            </w:r>
            <w:r w:rsidRPr="00AB1F08">
              <w:rPr>
                <w:rFonts w:ascii="Times New Roman" w:eastAsia="宋体" w:hAnsi="Times New Roman" w:cs="Times New Roman"/>
              </w:rPr>
              <w:t>药理学</w:t>
            </w:r>
            <w:r w:rsidRPr="00AB1F08">
              <w:rPr>
                <w:rFonts w:ascii="Times New Roman" w:eastAsia="宋体" w:hAnsi="Times New Roman" w:cs="Times New Roman"/>
              </w:rPr>
              <w:t xml:space="preserve">. </w:t>
            </w:r>
            <w:r w:rsidRPr="00AB1F08">
              <w:rPr>
                <w:rFonts w:ascii="Times New Roman" w:eastAsia="宋体" w:hAnsi="Times New Roman" w:cs="Times New Roman"/>
              </w:rPr>
              <w:t>陈忠</w:t>
            </w:r>
            <w:r w:rsidRPr="00AB1F08">
              <w:rPr>
                <w:rFonts w:ascii="Times New Roman" w:eastAsia="宋体" w:hAnsi="Times New Roman" w:cs="Times New Roman"/>
              </w:rPr>
              <w:t xml:space="preserve"> </w:t>
            </w:r>
            <w:r w:rsidRPr="00AB1F08">
              <w:rPr>
                <w:rFonts w:ascii="Times New Roman" w:eastAsia="宋体" w:hAnsi="Times New Roman" w:cs="Times New Roman"/>
              </w:rPr>
              <w:t>杜俊蓉主编</w:t>
            </w:r>
            <w:r w:rsidRPr="00AB1F08">
              <w:rPr>
                <w:rFonts w:ascii="Times New Roman" w:eastAsia="宋体" w:hAnsi="Times New Roman" w:cs="Times New Roman"/>
              </w:rPr>
              <w:t>.</w:t>
            </w:r>
            <w:r w:rsidRPr="00AB1F08">
              <w:rPr>
                <w:rFonts w:ascii="Times New Roman" w:eastAsia="宋体" w:hAnsi="Times New Roman" w:cs="Times New Roman"/>
              </w:rPr>
              <w:t>人民卫生出版社</w:t>
            </w:r>
            <w:r w:rsidRPr="00AB1F08">
              <w:rPr>
                <w:rFonts w:ascii="Times New Roman" w:eastAsia="宋体" w:hAnsi="Times New Roman" w:cs="Times New Roman"/>
              </w:rPr>
              <w:t>.</w:t>
            </w:r>
            <w:r w:rsidRPr="00AB1F08">
              <w:rPr>
                <w:rFonts w:ascii="Times New Roman" w:eastAsia="宋体" w:hAnsi="Times New Roman" w:cs="Times New Roman"/>
              </w:rPr>
              <w:t>第</w:t>
            </w:r>
            <w:r w:rsidRPr="00AB1F08">
              <w:rPr>
                <w:rFonts w:ascii="Times New Roman" w:eastAsia="宋体" w:hAnsi="Times New Roman" w:cs="Times New Roman"/>
              </w:rPr>
              <w:t>9</w:t>
            </w:r>
            <w:r w:rsidRPr="00AB1F08">
              <w:rPr>
                <w:rFonts w:ascii="Times New Roman" w:eastAsia="宋体" w:hAnsi="Times New Roman" w:cs="Times New Roman"/>
              </w:rPr>
              <w:t>版</w:t>
            </w:r>
          </w:p>
        </w:tc>
      </w:tr>
    </w:tbl>
    <w:p w14:paraId="4615054F" w14:textId="77777777" w:rsidR="00E05E8B" w:rsidRPr="00AB1F08" w:rsidRDefault="00E05E8B" w:rsidP="00DD7B5F">
      <w:pPr>
        <w:pStyle w:val="a3"/>
        <w:spacing w:beforeLines="50" w:before="156" w:afterLines="50" w:after="156"/>
        <w:ind w:firstLineChars="200" w:firstLine="562"/>
        <w:rPr>
          <w:rFonts w:ascii="Times New Roman" w:hAnsi="Times New Roman"/>
        </w:rPr>
      </w:pPr>
      <w:r w:rsidRPr="00AB1F08">
        <w:rPr>
          <w:rFonts w:ascii="Times New Roman" w:eastAsia="黑体" w:hAnsi="Times New Roman"/>
          <w:b/>
          <w:sz w:val="28"/>
          <w:szCs w:val="28"/>
        </w:rPr>
        <w:t>二、课程目标</w:t>
      </w:r>
    </w:p>
    <w:p w14:paraId="2F798AAE" w14:textId="77777777" w:rsidR="00E05E8B" w:rsidRPr="00AB1F08" w:rsidRDefault="00E05E8B" w:rsidP="00DD7B5F">
      <w:pPr>
        <w:pStyle w:val="a3"/>
        <w:spacing w:beforeLines="50" w:before="156" w:afterLines="50" w:after="156"/>
        <w:ind w:firstLineChars="200" w:firstLine="480"/>
        <w:rPr>
          <w:rFonts w:ascii="Times New Roman" w:eastAsia="黑体" w:hAnsi="Times New Roman"/>
          <w:b/>
          <w:sz w:val="24"/>
          <w:szCs w:val="24"/>
        </w:rPr>
      </w:pPr>
      <w:r w:rsidRPr="00AB1F08">
        <w:rPr>
          <w:rFonts w:ascii="Times New Roman" w:eastAsia="黑体" w:hAnsi="Times New Roman"/>
          <w:sz w:val="24"/>
          <w:szCs w:val="24"/>
        </w:rPr>
        <w:t>（一）</w:t>
      </w:r>
      <w:r w:rsidRPr="00AB1F08">
        <w:rPr>
          <w:rFonts w:ascii="Times New Roman" w:eastAsia="黑体" w:hAnsi="Times New Roman"/>
          <w:b/>
          <w:sz w:val="24"/>
          <w:szCs w:val="24"/>
        </w:rPr>
        <w:t>总体目标：</w:t>
      </w:r>
    </w:p>
    <w:p w14:paraId="64CA0D06" w14:textId="77777777" w:rsidR="005A3A16" w:rsidRPr="00AB1F08" w:rsidRDefault="00F61881" w:rsidP="005A3A16">
      <w:pPr>
        <w:pStyle w:val="a3"/>
        <w:spacing w:beforeLines="50" w:before="156" w:afterLines="50" w:after="156" w:line="360" w:lineRule="auto"/>
        <w:ind w:firstLineChars="200" w:firstLine="420"/>
        <w:rPr>
          <w:rFonts w:ascii="Times New Roman" w:hAnsi="Times New Roman"/>
        </w:rPr>
      </w:pPr>
      <w:r w:rsidRPr="00AB1F08">
        <w:rPr>
          <w:rFonts w:ascii="Times New Roman" w:hAnsi="Times New Roman"/>
        </w:rPr>
        <w:t>循环系统是一门为</w:t>
      </w:r>
      <w:r w:rsidRPr="00AB1F08">
        <w:rPr>
          <w:rFonts w:ascii="Times New Roman" w:hAnsi="Times New Roman"/>
        </w:rPr>
        <w:t>5+3</w:t>
      </w:r>
      <w:r w:rsidRPr="00AB1F08">
        <w:rPr>
          <w:rFonts w:ascii="Times New Roman" w:hAnsi="Times New Roman"/>
        </w:rPr>
        <w:t>一体化临床医学专业学生开设的大类基础综合课程。</w:t>
      </w:r>
      <w:r w:rsidR="005A3A16" w:rsidRPr="00AB1F08">
        <w:rPr>
          <w:rFonts w:ascii="Times New Roman" w:hAnsi="Times New Roman"/>
        </w:rPr>
        <w:t>模块课程教学包括组织胚胎学、生理学、病理生理学、病理学和药理学等内容，共计</w:t>
      </w:r>
      <w:r w:rsidR="005A3A16" w:rsidRPr="00AB1F08">
        <w:rPr>
          <w:rFonts w:ascii="Times New Roman" w:hAnsi="Times New Roman"/>
        </w:rPr>
        <w:t>51</w:t>
      </w:r>
      <w:r w:rsidR="005A3A16" w:rsidRPr="00AB1F08">
        <w:rPr>
          <w:rFonts w:ascii="Times New Roman" w:hAnsi="Times New Roman"/>
        </w:rPr>
        <w:t>学时（理论</w:t>
      </w:r>
      <w:r w:rsidR="005A3A16" w:rsidRPr="00AB1F08">
        <w:rPr>
          <w:rFonts w:ascii="Times New Roman" w:hAnsi="Times New Roman"/>
        </w:rPr>
        <w:t>46</w:t>
      </w:r>
      <w:r w:rsidR="005A3A16" w:rsidRPr="00AB1F08">
        <w:rPr>
          <w:rFonts w:ascii="Times New Roman" w:hAnsi="Times New Roman"/>
        </w:rPr>
        <w:t>学时，含</w:t>
      </w:r>
      <w:r w:rsidR="005A3A16" w:rsidRPr="00AB1F08">
        <w:rPr>
          <w:rFonts w:ascii="Times New Roman" w:hAnsi="Times New Roman"/>
        </w:rPr>
        <w:t>PBL</w:t>
      </w:r>
      <w:r w:rsidR="005A3A16" w:rsidRPr="00AB1F08">
        <w:rPr>
          <w:rFonts w:ascii="Times New Roman" w:hAnsi="Times New Roman"/>
        </w:rPr>
        <w:t>讨论</w:t>
      </w:r>
      <w:r w:rsidR="005A3A16" w:rsidRPr="00AB1F08">
        <w:rPr>
          <w:rFonts w:ascii="Times New Roman" w:hAnsi="Times New Roman"/>
        </w:rPr>
        <w:t>6</w:t>
      </w:r>
      <w:r w:rsidR="005A3A16" w:rsidRPr="00AB1F08">
        <w:rPr>
          <w:rFonts w:ascii="Times New Roman" w:hAnsi="Times New Roman"/>
        </w:rPr>
        <w:t>学时</w:t>
      </w:r>
      <w:r w:rsidRPr="00AB1F08">
        <w:rPr>
          <w:rFonts w:ascii="Times New Roman" w:hAnsi="Times New Roman"/>
        </w:rPr>
        <w:t>；</w:t>
      </w:r>
      <w:r w:rsidR="005A3A16" w:rsidRPr="00AB1F08">
        <w:rPr>
          <w:rFonts w:ascii="Times New Roman" w:hAnsi="Times New Roman"/>
        </w:rPr>
        <w:t>实验</w:t>
      </w:r>
      <w:r w:rsidR="005A3A16" w:rsidRPr="00AB1F08">
        <w:rPr>
          <w:rFonts w:ascii="Times New Roman" w:hAnsi="Times New Roman"/>
        </w:rPr>
        <w:t>5</w:t>
      </w:r>
      <w:r w:rsidR="005A3A16" w:rsidRPr="00AB1F08">
        <w:rPr>
          <w:rFonts w:ascii="Times New Roman" w:hAnsi="Times New Roman"/>
        </w:rPr>
        <w:t>学时）</w:t>
      </w:r>
      <w:r w:rsidRPr="00AB1F08">
        <w:rPr>
          <w:rFonts w:ascii="Times New Roman" w:hAnsi="Times New Roman"/>
        </w:rPr>
        <w:t>，</w:t>
      </w:r>
      <w:r w:rsidR="005A3A16" w:rsidRPr="00AB1F08">
        <w:rPr>
          <w:rFonts w:ascii="Times New Roman" w:hAnsi="Times New Roman"/>
        </w:rPr>
        <w:t>学习目的在于</w:t>
      </w:r>
      <w:r w:rsidRPr="00AB1F08">
        <w:rPr>
          <w:rFonts w:ascii="Times New Roman" w:hAnsi="Times New Roman"/>
        </w:rPr>
        <w:t>使学生</w:t>
      </w:r>
      <w:r w:rsidR="005A3A16" w:rsidRPr="00AB1F08">
        <w:rPr>
          <w:rFonts w:ascii="Times New Roman" w:hAnsi="Times New Roman"/>
        </w:rPr>
        <w:t>掌握必要的医学循环系统基础知识</w:t>
      </w:r>
      <w:r w:rsidRPr="00AB1F08">
        <w:rPr>
          <w:rFonts w:ascii="Times New Roman" w:hAnsi="Times New Roman"/>
        </w:rPr>
        <w:t>，培养学生扎实的、与临床相关的循环系统基础知识功底及基本技能，支撑学生后续课程的学习和应用于临床实践。</w:t>
      </w:r>
      <w:r w:rsidR="005A3A16" w:rsidRPr="00AB1F08">
        <w:rPr>
          <w:rFonts w:ascii="Times New Roman" w:hAnsi="Times New Roman"/>
        </w:rPr>
        <w:t>课程</w:t>
      </w:r>
      <w:r w:rsidRPr="00AB1F08">
        <w:rPr>
          <w:rFonts w:ascii="Times New Roman" w:hAnsi="Times New Roman"/>
        </w:rPr>
        <w:t>主要</w:t>
      </w:r>
      <w:r w:rsidR="005A3A16" w:rsidRPr="00AB1F08">
        <w:rPr>
          <w:rFonts w:ascii="Times New Roman" w:hAnsi="Times New Roman"/>
        </w:rPr>
        <w:t>通过理论讲授、实验操作、</w:t>
      </w:r>
      <w:r w:rsidR="005A3A16" w:rsidRPr="00AB1F08">
        <w:rPr>
          <w:rFonts w:ascii="Times New Roman" w:hAnsi="Times New Roman"/>
        </w:rPr>
        <w:t>PBL</w:t>
      </w:r>
      <w:r w:rsidR="005A3A16" w:rsidRPr="00AB1F08">
        <w:rPr>
          <w:rFonts w:ascii="Times New Roman" w:hAnsi="Times New Roman"/>
        </w:rPr>
        <w:t>、自学扩充和自由讨论等方式进行教学，教学内容安排在第五学期完成。</w:t>
      </w:r>
    </w:p>
    <w:p w14:paraId="36629AE3" w14:textId="77777777" w:rsidR="00E05E8B" w:rsidRPr="00AB1F08" w:rsidRDefault="005A3A16" w:rsidP="005A3A16">
      <w:pPr>
        <w:pStyle w:val="a3"/>
        <w:spacing w:beforeLines="50" w:before="156" w:afterLines="50" w:after="156" w:line="360" w:lineRule="auto"/>
        <w:ind w:firstLineChars="200" w:firstLine="420"/>
        <w:rPr>
          <w:rFonts w:ascii="Times New Roman" w:hAnsi="Times New Roman"/>
        </w:rPr>
      </w:pPr>
      <w:r w:rsidRPr="00AB1F08">
        <w:rPr>
          <w:rFonts w:ascii="Times New Roman" w:hAnsi="Times New Roman"/>
        </w:rPr>
        <w:t>循环系统课程是聚焦人体心血管系统发生、组成、机能和常见的心血管病的发病机制、病因、病理表现和用药治疗的整合类、模块化课程。该课程借鉴了国内外医学教育改革的先</w:t>
      </w:r>
      <w:r w:rsidRPr="00AB1F08">
        <w:rPr>
          <w:rFonts w:ascii="Times New Roman" w:hAnsi="Times New Roman"/>
        </w:rPr>
        <w:lastRenderedPageBreak/>
        <w:t>进理念和经验，打破原有传统二级学科间的界限，摒弃内容重复、记忆过载、知识陈旧、学无致用、思维僵化、能力低下和缺乏创新精神等弊端，有机整合心血管基础与临床知识，提升医学生自主学习、创新思维和综合应用知识的能力，以适应现代医学人才培养的需要。</w:t>
      </w:r>
    </w:p>
    <w:p w14:paraId="7FDCCC08" w14:textId="77777777" w:rsidR="00E05E8B" w:rsidRPr="00AB1F08" w:rsidRDefault="00E05E8B" w:rsidP="00DD7B5F">
      <w:pPr>
        <w:pStyle w:val="a3"/>
        <w:spacing w:beforeLines="50" w:before="156" w:afterLines="50" w:after="156"/>
        <w:ind w:firstLineChars="200" w:firstLine="480"/>
        <w:rPr>
          <w:rFonts w:ascii="Times New Roman" w:hAnsi="Times New Roman"/>
        </w:rPr>
      </w:pPr>
      <w:r w:rsidRPr="00AB1F08">
        <w:rPr>
          <w:rFonts w:ascii="Times New Roman" w:eastAsia="黑体" w:hAnsi="Times New Roman"/>
          <w:sz w:val="24"/>
          <w:szCs w:val="24"/>
        </w:rPr>
        <w:t>（二）课程目标：</w:t>
      </w:r>
    </w:p>
    <w:p w14:paraId="548C3961" w14:textId="77777777" w:rsidR="00E05E8B" w:rsidRPr="00AB1F08" w:rsidRDefault="00E05E8B" w:rsidP="00DD7B5F">
      <w:pPr>
        <w:pStyle w:val="a3"/>
        <w:spacing w:beforeLines="50" w:before="156" w:afterLines="50" w:after="156"/>
        <w:ind w:firstLineChars="200" w:firstLine="422"/>
        <w:rPr>
          <w:rFonts w:ascii="Times New Roman" w:hAnsi="Times New Roman"/>
          <w:b/>
        </w:rPr>
      </w:pPr>
      <w:r w:rsidRPr="00AB1F08">
        <w:rPr>
          <w:rFonts w:ascii="Times New Roman" w:hAnsi="Times New Roman"/>
          <w:b/>
        </w:rPr>
        <w:t>课程目标</w:t>
      </w:r>
      <w:r w:rsidRPr="00AB1F08">
        <w:rPr>
          <w:rFonts w:ascii="Times New Roman" w:hAnsi="Times New Roman"/>
          <w:b/>
        </w:rPr>
        <w:t>1</w:t>
      </w:r>
      <w:r w:rsidRPr="00AB1F08">
        <w:rPr>
          <w:rFonts w:ascii="Times New Roman" w:hAnsi="Times New Roman"/>
          <w:b/>
        </w:rPr>
        <w:t>：</w:t>
      </w:r>
      <w:r w:rsidR="00503EA4" w:rsidRPr="00AB1F08">
        <w:rPr>
          <w:rFonts w:ascii="Times New Roman" w:hAnsi="Times New Roman"/>
          <w:b/>
        </w:rPr>
        <w:t>知识目标</w:t>
      </w:r>
    </w:p>
    <w:p w14:paraId="22821C6D" w14:textId="77777777" w:rsidR="008259F4" w:rsidRPr="00AB1F08" w:rsidRDefault="00E05E8B" w:rsidP="008259F4">
      <w:pPr>
        <w:pStyle w:val="a3"/>
        <w:spacing w:beforeLines="50" w:before="156" w:afterLines="50" w:after="156" w:line="360" w:lineRule="auto"/>
        <w:ind w:firstLineChars="200" w:firstLine="420"/>
        <w:rPr>
          <w:rFonts w:ascii="Times New Roman" w:hAnsi="Times New Roman"/>
        </w:rPr>
      </w:pPr>
      <w:r w:rsidRPr="00AB1F08">
        <w:rPr>
          <w:rFonts w:ascii="Times New Roman" w:hAnsi="Times New Roman"/>
        </w:rPr>
        <w:t>1</w:t>
      </w:r>
      <w:r w:rsidRPr="00AB1F08">
        <w:rPr>
          <w:rFonts w:ascii="Times New Roman" w:hAnsi="Times New Roman"/>
        </w:rPr>
        <w:t>．</w:t>
      </w:r>
      <w:r w:rsidRPr="00AB1F08">
        <w:rPr>
          <w:rFonts w:ascii="Times New Roman" w:hAnsi="Times New Roman"/>
        </w:rPr>
        <w:t>1</w:t>
      </w:r>
      <w:r w:rsidR="00503EA4" w:rsidRPr="00AB1F08">
        <w:rPr>
          <w:rFonts w:ascii="Times New Roman" w:hAnsi="Times New Roman"/>
        </w:rPr>
        <w:t xml:space="preserve"> </w:t>
      </w:r>
      <w:r w:rsidR="00503EA4" w:rsidRPr="00AB1F08">
        <w:rPr>
          <w:rFonts w:ascii="Times New Roman" w:hAnsi="Times New Roman"/>
        </w:rPr>
        <w:t>通过本课程的学习，促使学生认识人体心血管系统发生、组成、机能和常见的心血管病的发病机制、病因、病理表现和用药干预；理解上述知识点的基本内涵</w:t>
      </w:r>
      <w:r w:rsidR="005E4BE0" w:rsidRPr="00AB1F08">
        <w:rPr>
          <w:rFonts w:ascii="Times New Roman" w:hAnsi="Times New Roman"/>
        </w:rPr>
        <w:t>，认识常见心血管病的本质及其发病规律；</w:t>
      </w:r>
    </w:p>
    <w:p w14:paraId="7489416F" w14:textId="77777777" w:rsidR="00E05E8B" w:rsidRPr="00AB1F08" w:rsidRDefault="00E05E8B" w:rsidP="008259F4">
      <w:pPr>
        <w:pStyle w:val="a3"/>
        <w:spacing w:beforeLines="50" w:before="156" w:afterLines="50" w:after="156" w:line="360" w:lineRule="auto"/>
        <w:ind w:firstLineChars="200" w:firstLine="420"/>
        <w:rPr>
          <w:rFonts w:ascii="Times New Roman" w:hAnsi="Times New Roman"/>
        </w:rPr>
      </w:pPr>
      <w:r w:rsidRPr="00AB1F08">
        <w:rPr>
          <w:rFonts w:ascii="Times New Roman" w:hAnsi="Times New Roman"/>
        </w:rPr>
        <w:t>1</w:t>
      </w:r>
      <w:r w:rsidRPr="00AB1F08">
        <w:rPr>
          <w:rFonts w:ascii="Times New Roman" w:hAnsi="Times New Roman"/>
        </w:rPr>
        <w:t>．</w:t>
      </w:r>
      <w:r w:rsidRPr="00AB1F08">
        <w:rPr>
          <w:rFonts w:ascii="Times New Roman" w:hAnsi="Times New Roman"/>
        </w:rPr>
        <w:t>2</w:t>
      </w:r>
      <w:r w:rsidR="00503EA4" w:rsidRPr="00AB1F08">
        <w:rPr>
          <w:rFonts w:ascii="Times New Roman" w:hAnsi="Times New Roman"/>
        </w:rPr>
        <w:t xml:space="preserve"> </w:t>
      </w:r>
      <w:r w:rsidR="008259F4" w:rsidRPr="00AB1F08">
        <w:rPr>
          <w:rFonts w:ascii="Times New Roman" w:hAnsi="Times New Roman"/>
        </w:rPr>
        <w:t>实验课内容主要涉及循环系统组织学、病理学。通过实验，加深学生对循环基础理论的认识。</w:t>
      </w:r>
    </w:p>
    <w:p w14:paraId="50A0363C" w14:textId="77777777" w:rsidR="00E05E8B" w:rsidRPr="00AB1F08" w:rsidRDefault="00E05E8B" w:rsidP="00DD7B5F">
      <w:pPr>
        <w:pStyle w:val="a3"/>
        <w:spacing w:beforeLines="50" w:before="156" w:afterLines="50" w:after="156"/>
        <w:ind w:firstLineChars="200" w:firstLine="422"/>
        <w:rPr>
          <w:rFonts w:ascii="Times New Roman" w:hAnsi="Times New Roman"/>
          <w:b/>
        </w:rPr>
      </w:pPr>
      <w:r w:rsidRPr="00AB1F08">
        <w:rPr>
          <w:rFonts w:ascii="Times New Roman" w:hAnsi="Times New Roman"/>
          <w:b/>
        </w:rPr>
        <w:t>课程目标</w:t>
      </w:r>
      <w:r w:rsidRPr="00AB1F08">
        <w:rPr>
          <w:rFonts w:ascii="Times New Roman" w:hAnsi="Times New Roman"/>
          <w:b/>
        </w:rPr>
        <w:t>2</w:t>
      </w:r>
      <w:r w:rsidRPr="00AB1F08">
        <w:rPr>
          <w:rFonts w:ascii="Times New Roman" w:hAnsi="Times New Roman"/>
          <w:b/>
        </w:rPr>
        <w:t>：</w:t>
      </w:r>
      <w:r w:rsidR="00503EA4" w:rsidRPr="00AB1F08">
        <w:rPr>
          <w:rFonts w:ascii="Times New Roman" w:hAnsi="Times New Roman"/>
          <w:b/>
        </w:rPr>
        <w:t>技能目标</w:t>
      </w:r>
    </w:p>
    <w:p w14:paraId="2D4D7FD4" w14:textId="77777777" w:rsidR="00E05E8B" w:rsidRPr="00AB1F08" w:rsidRDefault="00E05E8B" w:rsidP="008259F4">
      <w:pPr>
        <w:pStyle w:val="a3"/>
        <w:spacing w:beforeLines="50" w:before="156" w:afterLines="50" w:after="156" w:line="360" w:lineRule="auto"/>
        <w:ind w:firstLineChars="200" w:firstLine="420"/>
        <w:rPr>
          <w:rFonts w:ascii="Times New Roman" w:hAnsi="Times New Roman"/>
        </w:rPr>
      </w:pPr>
      <w:r w:rsidRPr="00AB1F08">
        <w:rPr>
          <w:rFonts w:ascii="Times New Roman" w:hAnsi="Times New Roman"/>
        </w:rPr>
        <w:t>2</w:t>
      </w:r>
      <w:r w:rsidRPr="00AB1F08">
        <w:rPr>
          <w:rFonts w:ascii="Times New Roman" w:hAnsi="Times New Roman"/>
        </w:rPr>
        <w:t>．</w:t>
      </w:r>
      <w:r w:rsidRPr="00AB1F08">
        <w:rPr>
          <w:rFonts w:ascii="Times New Roman" w:hAnsi="Times New Roman"/>
        </w:rPr>
        <w:t>1</w:t>
      </w:r>
      <w:r w:rsidR="008259F4" w:rsidRPr="00AB1F08">
        <w:rPr>
          <w:rFonts w:ascii="Times New Roman" w:hAnsi="Times New Roman"/>
        </w:rPr>
        <w:t xml:space="preserve"> </w:t>
      </w:r>
      <w:r w:rsidR="008259F4" w:rsidRPr="00AB1F08">
        <w:rPr>
          <w:rFonts w:ascii="Times New Roman" w:hAnsi="Times New Roman"/>
        </w:rPr>
        <w:t>掌握循环系统组织学、发生学和病理学研究的基本操作方法和原理；掌握普通光学显微镜的操作规范和使用方法；掌握循环系统组织学、发生学和病理学的基本镜下结构特征；</w:t>
      </w:r>
    </w:p>
    <w:p w14:paraId="112DAE4D" w14:textId="77777777" w:rsidR="00E05E8B" w:rsidRPr="00AB1F08" w:rsidRDefault="00E05E8B" w:rsidP="005E4BE0">
      <w:pPr>
        <w:pStyle w:val="a3"/>
        <w:spacing w:beforeLines="50" w:before="156" w:afterLines="50" w:after="156" w:line="360" w:lineRule="auto"/>
        <w:ind w:firstLineChars="200" w:firstLine="420"/>
        <w:rPr>
          <w:rFonts w:ascii="Times New Roman" w:hAnsi="Times New Roman"/>
        </w:rPr>
      </w:pPr>
      <w:r w:rsidRPr="00AB1F08">
        <w:rPr>
          <w:rFonts w:ascii="Times New Roman" w:hAnsi="Times New Roman"/>
        </w:rPr>
        <w:t>2</w:t>
      </w:r>
      <w:r w:rsidRPr="00AB1F08">
        <w:rPr>
          <w:rFonts w:ascii="Times New Roman" w:hAnsi="Times New Roman"/>
        </w:rPr>
        <w:t>．</w:t>
      </w:r>
      <w:r w:rsidRPr="00AB1F08">
        <w:rPr>
          <w:rFonts w:ascii="Times New Roman" w:hAnsi="Times New Roman"/>
        </w:rPr>
        <w:t>2</w:t>
      </w:r>
      <w:r w:rsidR="005E4BE0" w:rsidRPr="00AB1F08">
        <w:rPr>
          <w:rFonts w:ascii="Times New Roman" w:hAnsi="Times New Roman"/>
        </w:rPr>
        <w:t>指导学生阅读教材和独立利用图书资料和现代信息技术获取国内外新信息；牢固掌握相关的主要专业英文词汇；</w:t>
      </w:r>
    </w:p>
    <w:p w14:paraId="208481FD" w14:textId="77777777" w:rsidR="00E05E8B" w:rsidRPr="00AB1F08" w:rsidRDefault="005E4BE0" w:rsidP="005E4BE0">
      <w:pPr>
        <w:pStyle w:val="a3"/>
        <w:spacing w:beforeLines="50" w:before="156" w:afterLines="50" w:after="156" w:line="360" w:lineRule="auto"/>
        <w:ind w:firstLineChars="200" w:firstLine="420"/>
        <w:rPr>
          <w:rFonts w:ascii="Times New Roman" w:hAnsi="Times New Roman"/>
        </w:rPr>
      </w:pPr>
      <w:r w:rsidRPr="00AB1F08">
        <w:rPr>
          <w:rFonts w:ascii="Times New Roman" w:hAnsi="Times New Roman"/>
        </w:rPr>
        <w:t>2</w:t>
      </w:r>
      <w:r w:rsidRPr="00AB1F08">
        <w:rPr>
          <w:rFonts w:ascii="Times New Roman" w:hAnsi="Times New Roman"/>
        </w:rPr>
        <w:t>．</w:t>
      </w:r>
      <w:r w:rsidRPr="00AB1F08">
        <w:rPr>
          <w:rFonts w:ascii="Times New Roman" w:hAnsi="Times New Roman"/>
        </w:rPr>
        <w:t xml:space="preserve">3 </w:t>
      </w:r>
      <w:r w:rsidRPr="00AB1F08">
        <w:rPr>
          <w:rFonts w:ascii="Times New Roman" w:hAnsi="Times New Roman"/>
        </w:rPr>
        <w:t>通过翻转课堂、临床案例</w:t>
      </w:r>
      <w:r w:rsidRPr="00AB1F08">
        <w:rPr>
          <w:rFonts w:ascii="Times New Roman" w:hAnsi="Times New Roman"/>
        </w:rPr>
        <w:t>PBL</w:t>
      </w:r>
      <w:r w:rsidRPr="00AB1F08">
        <w:rPr>
          <w:rFonts w:ascii="Times New Roman" w:hAnsi="Times New Roman"/>
        </w:rPr>
        <w:t>、慕课与微课等教学手段，培养学生自主学习、独立思考和成组协作讨论的能力，分析问题，解决问题，学以致用。</w:t>
      </w:r>
    </w:p>
    <w:p w14:paraId="167B7B5D" w14:textId="77777777" w:rsidR="00E05E8B" w:rsidRPr="00AB1F08" w:rsidRDefault="00E05E8B" w:rsidP="00DD7B5F">
      <w:pPr>
        <w:pStyle w:val="a3"/>
        <w:spacing w:beforeLines="50" w:before="156" w:afterLines="50" w:after="156"/>
        <w:ind w:firstLineChars="200" w:firstLine="422"/>
        <w:rPr>
          <w:rFonts w:ascii="Times New Roman" w:hAnsi="Times New Roman"/>
          <w:b/>
        </w:rPr>
      </w:pPr>
      <w:r w:rsidRPr="00AB1F08">
        <w:rPr>
          <w:rFonts w:ascii="Times New Roman" w:hAnsi="Times New Roman"/>
          <w:b/>
        </w:rPr>
        <w:t>课程目标</w:t>
      </w:r>
      <w:r w:rsidRPr="00AB1F08">
        <w:rPr>
          <w:rFonts w:ascii="Times New Roman" w:hAnsi="Times New Roman"/>
          <w:b/>
        </w:rPr>
        <w:t>3</w:t>
      </w:r>
      <w:r w:rsidRPr="00AB1F08">
        <w:rPr>
          <w:rFonts w:ascii="Times New Roman" w:hAnsi="Times New Roman"/>
          <w:b/>
        </w:rPr>
        <w:t>：</w:t>
      </w:r>
      <w:r w:rsidR="00503EA4" w:rsidRPr="00AB1F08">
        <w:rPr>
          <w:rFonts w:ascii="Times New Roman" w:hAnsi="Times New Roman"/>
          <w:b/>
        </w:rPr>
        <w:t>素质目标</w:t>
      </w:r>
    </w:p>
    <w:p w14:paraId="1A3857F5" w14:textId="77777777" w:rsidR="005E4BE0" w:rsidRPr="00AB1F08" w:rsidRDefault="005E4BE0" w:rsidP="005E4BE0">
      <w:pPr>
        <w:pStyle w:val="a3"/>
        <w:spacing w:beforeLines="50" w:before="156" w:afterLines="50" w:after="156" w:line="360" w:lineRule="auto"/>
        <w:ind w:firstLineChars="200" w:firstLine="420"/>
        <w:rPr>
          <w:rFonts w:ascii="Times New Roman" w:hAnsi="Times New Roman"/>
        </w:rPr>
      </w:pPr>
      <w:r w:rsidRPr="00AB1F08">
        <w:rPr>
          <w:rFonts w:ascii="Times New Roman" w:hAnsi="Times New Roman"/>
        </w:rPr>
        <w:t>培养学生从微观到宏观、从正常到异常的学习思辨能力；培养学生主动了解心血管病学发展的新动向，鼓励和培养其自主学习能力，牢固树立终身学习的信念；培养学生严谨的科研思维和创新精神；培养学生将基础医学与临床医学相结合，重视以转化医学为目标的学习，为后续课程的学习和临床实践奠定坚实的基础。</w:t>
      </w:r>
    </w:p>
    <w:p w14:paraId="7E931C2E" w14:textId="77777777" w:rsidR="005E4BE0" w:rsidRPr="00AB1F08" w:rsidRDefault="005E4BE0" w:rsidP="00F61881">
      <w:pPr>
        <w:pStyle w:val="a3"/>
        <w:spacing w:beforeLines="50" w:before="156" w:afterLines="50" w:after="156" w:line="360" w:lineRule="auto"/>
        <w:ind w:firstLineChars="200" w:firstLine="420"/>
        <w:rPr>
          <w:rFonts w:ascii="Times New Roman" w:hAnsi="Times New Roman"/>
        </w:rPr>
      </w:pPr>
      <w:r w:rsidRPr="00AB1F08">
        <w:rPr>
          <w:rFonts w:ascii="Times New Roman" w:hAnsi="Times New Roman"/>
        </w:rPr>
        <w:t>在实验实践中培养学生独立操作、团结协作、创新思维和知识应用的能力。</w:t>
      </w:r>
    </w:p>
    <w:p w14:paraId="6CAD0A2B" w14:textId="77777777" w:rsidR="00F61881" w:rsidRPr="00AB1F08" w:rsidRDefault="00F61881" w:rsidP="00F61881">
      <w:pPr>
        <w:pStyle w:val="a3"/>
        <w:spacing w:beforeLines="50" w:before="156" w:afterLines="50" w:after="156" w:line="360" w:lineRule="auto"/>
        <w:ind w:firstLineChars="200" w:firstLine="420"/>
        <w:rPr>
          <w:rFonts w:ascii="Times New Roman" w:hAnsi="Times New Roman"/>
        </w:rPr>
      </w:pPr>
    </w:p>
    <w:p w14:paraId="456BFE65" w14:textId="77777777" w:rsidR="00F61881" w:rsidRPr="00AB1F08" w:rsidRDefault="00F61881" w:rsidP="00F61881">
      <w:pPr>
        <w:pStyle w:val="a3"/>
        <w:spacing w:beforeLines="50" w:before="156" w:afterLines="50" w:after="156" w:line="360" w:lineRule="auto"/>
        <w:ind w:firstLineChars="200" w:firstLine="420"/>
        <w:rPr>
          <w:rFonts w:ascii="Times New Roman" w:hAnsi="Times New Roman"/>
        </w:rPr>
      </w:pPr>
    </w:p>
    <w:p w14:paraId="1AB446A0" w14:textId="77777777" w:rsidR="00E05E8B" w:rsidRPr="00AB1F08" w:rsidRDefault="00E05E8B" w:rsidP="00DD7B5F">
      <w:pPr>
        <w:pStyle w:val="a3"/>
        <w:spacing w:beforeLines="50" w:before="156" w:afterLines="50" w:after="156"/>
        <w:ind w:firstLineChars="200" w:firstLine="480"/>
        <w:rPr>
          <w:rFonts w:ascii="Times New Roman" w:hAnsi="Times New Roman"/>
        </w:rPr>
      </w:pPr>
      <w:r w:rsidRPr="00AB1F08">
        <w:rPr>
          <w:rFonts w:ascii="Times New Roman" w:eastAsia="黑体" w:hAnsi="Times New Roman"/>
          <w:sz w:val="24"/>
          <w:szCs w:val="24"/>
        </w:rPr>
        <w:lastRenderedPageBreak/>
        <w:t>（三）课程目标与毕业要求、课程内容的</w:t>
      </w:r>
      <w:r w:rsidR="00DD7B5F" w:rsidRPr="00AB1F08">
        <w:rPr>
          <w:rFonts w:ascii="Times New Roman" w:eastAsia="黑体" w:hAnsi="Times New Roman"/>
          <w:sz w:val="24"/>
          <w:szCs w:val="24"/>
        </w:rPr>
        <w:t>对应</w:t>
      </w:r>
      <w:r w:rsidRPr="00AB1F08">
        <w:rPr>
          <w:rFonts w:ascii="Times New Roman" w:eastAsia="黑体" w:hAnsi="Times New Roman"/>
          <w:sz w:val="24"/>
          <w:szCs w:val="24"/>
        </w:rPr>
        <w:t>关系</w:t>
      </w:r>
    </w:p>
    <w:p w14:paraId="110617A2" w14:textId="77777777" w:rsidR="00E05E8B" w:rsidRPr="00AB1F08" w:rsidRDefault="00DD7B5F" w:rsidP="00DD7B5F">
      <w:pPr>
        <w:pStyle w:val="a3"/>
        <w:spacing w:beforeLines="50" w:before="156" w:afterLines="50" w:after="156"/>
        <w:ind w:firstLineChars="200" w:firstLine="422"/>
        <w:jc w:val="center"/>
        <w:rPr>
          <w:rFonts w:ascii="Times New Roman" w:hAnsi="Times New Roman"/>
          <w:b/>
          <w:bCs/>
          <w:szCs w:val="21"/>
        </w:rPr>
      </w:pPr>
      <w:r w:rsidRPr="00AB1F08">
        <w:rPr>
          <w:rFonts w:ascii="Times New Roman" w:hAnsi="Times New Roman"/>
          <w:b/>
          <w:bCs/>
          <w:szCs w:val="21"/>
        </w:rPr>
        <w:t>表</w:t>
      </w:r>
      <w:r w:rsidRPr="00AB1F08">
        <w:rPr>
          <w:rFonts w:ascii="Times New Roman" w:hAnsi="Times New Roman"/>
          <w:b/>
          <w:bCs/>
          <w:szCs w:val="21"/>
        </w:rPr>
        <w:t>1</w:t>
      </w:r>
      <w:r w:rsidRPr="00AB1F08">
        <w:rPr>
          <w:rFonts w:ascii="Times New Roman" w:hAnsi="Times New Roman"/>
          <w:b/>
          <w:bCs/>
          <w:szCs w:val="21"/>
        </w:rPr>
        <w:t>：</w:t>
      </w:r>
      <w:r w:rsidR="00E05E8B" w:rsidRPr="00AB1F08">
        <w:rPr>
          <w:rFonts w:ascii="Times New Roman" w:hAnsi="Times New Roman"/>
          <w:b/>
          <w:bCs/>
          <w:szCs w:val="21"/>
        </w:rPr>
        <w:t>课程目标与</w:t>
      </w:r>
      <w:r w:rsidR="00242673" w:rsidRPr="00AB1F08">
        <w:rPr>
          <w:rFonts w:ascii="Times New Roman" w:hAnsi="Times New Roman"/>
          <w:b/>
          <w:bCs/>
          <w:szCs w:val="21"/>
        </w:rPr>
        <w:t>课程内容、毕业要求</w:t>
      </w:r>
      <w:r w:rsidR="00E05E8B" w:rsidRPr="00AB1F08">
        <w:rPr>
          <w:rFonts w:ascii="Times New Roman" w:hAnsi="Times New Roman"/>
          <w:b/>
          <w:bCs/>
          <w:szCs w:val="21"/>
        </w:rPr>
        <w:t>的对应关系表</w:t>
      </w:r>
      <w:r w:rsidR="00D504B7" w:rsidRPr="00AB1F08">
        <w:rPr>
          <w:rFonts w:ascii="Times New Roman" w:hAnsi="Times New Roman"/>
          <w:b/>
          <w:bCs/>
          <w:szCs w:val="21"/>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3371"/>
        <w:gridCol w:w="1559"/>
        <w:gridCol w:w="2977"/>
      </w:tblGrid>
      <w:tr w:rsidR="00E05E8B" w:rsidRPr="00AB1F08" w14:paraId="7BCBA067" w14:textId="77777777" w:rsidTr="00F33E16">
        <w:trPr>
          <w:jc w:val="center"/>
        </w:trPr>
        <w:tc>
          <w:tcPr>
            <w:tcW w:w="1302" w:type="dxa"/>
            <w:vAlign w:val="center"/>
          </w:tcPr>
          <w:p w14:paraId="31C55B79" w14:textId="77777777" w:rsidR="00E05E8B" w:rsidRPr="00AB1F08" w:rsidRDefault="00E05E8B" w:rsidP="00DD7B5F">
            <w:pPr>
              <w:pStyle w:val="a3"/>
              <w:spacing w:beforeLines="50" w:before="156" w:afterLines="50" w:after="156"/>
              <w:jc w:val="center"/>
              <w:rPr>
                <w:rFonts w:ascii="Times New Roman" w:hAnsi="Times New Roman"/>
                <w:b/>
                <w:bCs/>
                <w:szCs w:val="21"/>
              </w:rPr>
            </w:pPr>
            <w:r w:rsidRPr="00AB1F08">
              <w:rPr>
                <w:rFonts w:ascii="Times New Roman" w:hAnsi="Times New Roman"/>
                <w:b/>
                <w:bCs/>
                <w:szCs w:val="21"/>
              </w:rPr>
              <w:t>课程目标</w:t>
            </w:r>
          </w:p>
        </w:tc>
        <w:tc>
          <w:tcPr>
            <w:tcW w:w="3371" w:type="dxa"/>
            <w:vAlign w:val="center"/>
          </w:tcPr>
          <w:p w14:paraId="7B52FE94" w14:textId="77777777" w:rsidR="00E05E8B" w:rsidRPr="00AB1F08" w:rsidRDefault="00E05E8B" w:rsidP="00DD7B5F">
            <w:pPr>
              <w:pStyle w:val="a3"/>
              <w:spacing w:beforeLines="50" w:before="156" w:afterLines="50" w:after="156"/>
              <w:jc w:val="center"/>
              <w:rPr>
                <w:rFonts w:ascii="Times New Roman" w:hAnsi="Times New Roman"/>
                <w:b/>
              </w:rPr>
            </w:pPr>
            <w:r w:rsidRPr="00AB1F08">
              <w:rPr>
                <w:rFonts w:ascii="Times New Roman" w:hAnsi="Times New Roman"/>
                <w:b/>
              </w:rPr>
              <w:t>课程子目标</w:t>
            </w:r>
          </w:p>
        </w:tc>
        <w:tc>
          <w:tcPr>
            <w:tcW w:w="1559" w:type="dxa"/>
            <w:vAlign w:val="center"/>
          </w:tcPr>
          <w:p w14:paraId="39FD7ADD" w14:textId="77777777" w:rsidR="00E05E8B" w:rsidRPr="00AB1F08" w:rsidRDefault="00B40ECD" w:rsidP="00DD7B5F">
            <w:pPr>
              <w:pStyle w:val="a3"/>
              <w:spacing w:beforeLines="50" w:before="156" w:afterLines="50" w:after="156"/>
              <w:jc w:val="center"/>
              <w:rPr>
                <w:rFonts w:ascii="Times New Roman" w:hAnsi="Times New Roman"/>
                <w:b/>
                <w:bCs/>
                <w:szCs w:val="21"/>
              </w:rPr>
            </w:pPr>
            <w:r w:rsidRPr="00AB1F08">
              <w:rPr>
                <w:rFonts w:ascii="Times New Roman" w:hAnsi="Times New Roman"/>
                <w:b/>
                <w:bCs/>
                <w:szCs w:val="21"/>
              </w:rPr>
              <w:t>对应课程内容</w:t>
            </w:r>
          </w:p>
        </w:tc>
        <w:tc>
          <w:tcPr>
            <w:tcW w:w="2977" w:type="dxa"/>
            <w:vAlign w:val="center"/>
          </w:tcPr>
          <w:p w14:paraId="4C5F36F1" w14:textId="77777777" w:rsidR="00E05E8B" w:rsidRPr="00AB1F08" w:rsidRDefault="00B40ECD" w:rsidP="00DD7B5F">
            <w:pPr>
              <w:pStyle w:val="a3"/>
              <w:spacing w:beforeLines="50" w:before="156" w:afterLines="50" w:after="156"/>
              <w:jc w:val="center"/>
              <w:rPr>
                <w:rFonts w:ascii="Times New Roman" w:hAnsi="Times New Roman"/>
                <w:b/>
                <w:bCs/>
                <w:szCs w:val="21"/>
              </w:rPr>
            </w:pPr>
            <w:r w:rsidRPr="00AB1F08">
              <w:rPr>
                <w:rFonts w:ascii="Times New Roman" w:hAnsi="Times New Roman"/>
                <w:b/>
                <w:bCs/>
                <w:szCs w:val="21"/>
              </w:rPr>
              <w:t>对应毕业要求</w:t>
            </w:r>
          </w:p>
        </w:tc>
      </w:tr>
      <w:tr w:rsidR="00E05E8B" w:rsidRPr="00AB1F08" w14:paraId="7E876E07" w14:textId="77777777" w:rsidTr="00F33E16">
        <w:trPr>
          <w:trHeight w:val="1827"/>
          <w:jc w:val="center"/>
        </w:trPr>
        <w:tc>
          <w:tcPr>
            <w:tcW w:w="1302" w:type="dxa"/>
            <w:vMerge w:val="restart"/>
            <w:vAlign w:val="center"/>
          </w:tcPr>
          <w:p w14:paraId="4DD57BFD" w14:textId="77777777" w:rsidR="00E05E8B" w:rsidRPr="00AB1F08" w:rsidRDefault="00E05E8B" w:rsidP="00DD7B5F">
            <w:pPr>
              <w:pStyle w:val="a3"/>
              <w:spacing w:beforeLines="50" w:before="156" w:afterLines="50" w:after="156"/>
              <w:jc w:val="center"/>
              <w:rPr>
                <w:rFonts w:ascii="Times New Roman" w:hAnsi="Times New Roman"/>
                <w:szCs w:val="21"/>
              </w:rPr>
            </w:pPr>
            <w:r w:rsidRPr="00AB1F08">
              <w:rPr>
                <w:rFonts w:ascii="Times New Roman" w:hAnsi="Times New Roman"/>
                <w:szCs w:val="21"/>
              </w:rPr>
              <w:t>课程目标</w:t>
            </w:r>
            <w:r w:rsidRPr="00AB1F08">
              <w:rPr>
                <w:rFonts w:ascii="Times New Roman" w:hAnsi="Times New Roman"/>
                <w:szCs w:val="21"/>
              </w:rPr>
              <w:t>1</w:t>
            </w:r>
          </w:p>
        </w:tc>
        <w:tc>
          <w:tcPr>
            <w:tcW w:w="3371" w:type="dxa"/>
            <w:vAlign w:val="center"/>
          </w:tcPr>
          <w:p w14:paraId="12027A65" w14:textId="77777777" w:rsidR="00E05E8B" w:rsidRPr="00AB1F08" w:rsidRDefault="00E05E8B" w:rsidP="00F61881">
            <w:pPr>
              <w:pStyle w:val="a3"/>
              <w:spacing w:beforeLines="50" w:before="156" w:afterLines="50" w:after="156"/>
              <w:rPr>
                <w:rFonts w:ascii="Times New Roman" w:hAnsi="Times New Roman"/>
              </w:rPr>
            </w:pPr>
            <w:r w:rsidRPr="00AB1F08">
              <w:rPr>
                <w:rFonts w:ascii="Times New Roman" w:hAnsi="Times New Roman"/>
              </w:rPr>
              <w:t>1.1</w:t>
            </w:r>
            <w:r w:rsidR="00F61881" w:rsidRPr="00AB1F08">
              <w:rPr>
                <w:rFonts w:ascii="Times New Roman" w:hAnsi="Times New Roman"/>
                <w:szCs w:val="21"/>
              </w:rPr>
              <w:t>通过本课程的学习，使医学生掌握</w:t>
            </w:r>
            <w:r w:rsidR="00F61881" w:rsidRPr="00AB1F08">
              <w:rPr>
                <w:rFonts w:ascii="Times New Roman" w:hAnsi="Times New Roman"/>
              </w:rPr>
              <w:t>人体心血管系统发生、组成、机能和常见的心血管病的发病机制、病因、病理表现和用药治疗</w:t>
            </w:r>
          </w:p>
        </w:tc>
        <w:tc>
          <w:tcPr>
            <w:tcW w:w="1559" w:type="dxa"/>
            <w:vAlign w:val="center"/>
          </w:tcPr>
          <w:p w14:paraId="041E343C" w14:textId="77777777" w:rsidR="00E05E8B" w:rsidRPr="00AB1F08" w:rsidRDefault="00F61881" w:rsidP="00DD7B5F">
            <w:pPr>
              <w:pStyle w:val="a3"/>
              <w:spacing w:beforeLines="50" w:before="156" w:afterLines="50" w:after="156"/>
              <w:jc w:val="center"/>
              <w:rPr>
                <w:rFonts w:ascii="Times New Roman" w:hAnsi="Times New Roman"/>
              </w:rPr>
            </w:pPr>
            <w:r w:rsidRPr="00AB1F08">
              <w:rPr>
                <w:rFonts w:ascii="Times New Roman" w:hAnsi="Times New Roman"/>
              </w:rPr>
              <w:t>所有章节</w:t>
            </w:r>
          </w:p>
        </w:tc>
        <w:tc>
          <w:tcPr>
            <w:tcW w:w="2977" w:type="dxa"/>
            <w:vAlign w:val="center"/>
          </w:tcPr>
          <w:p w14:paraId="15C69679" w14:textId="77777777" w:rsidR="00E05E8B" w:rsidRPr="00AB1F08" w:rsidRDefault="00F33E16" w:rsidP="00F33E16">
            <w:pPr>
              <w:pStyle w:val="a3"/>
              <w:spacing w:beforeLines="50" w:before="156" w:afterLines="50" w:after="156"/>
              <w:rPr>
                <w:rFonts w:ascii="Times New Roman" w:hAnsi="Times New Roman"/>
              </w:rPr>
            </w:pPr>
            <w:r w:rsidRPr="00AB1F08">
              <w:rPr>
                <w:rFonts w:ascii="Times New Roman" w:hAnsi="Times New Roman"/>
                <w:szCs w:val="21"/>
              </w:rPr>
              <w:t>掌握心血管系统组织学、心血管系统发生学、心血管系统生理学、心血管系统病理学、心血管系统病理生理学、心血管系统药理学的相关基础知识和实践应用。</w:t>
            </w:r>
          </w:p>
        </w:tc>
      </w:tr>
      <w:tr w:rsidR="00F33E16" w:rsidRPr="00AB1F08" w14:paraId="2F76CEC2" w14:textId="77777777" w:rsidTr="00F33E16">
        <w:trPr>
          <w:trHeight w:val="1536"/>
          <w:jc w:val="center"/>
        </w:trPr>
        <w:tc>
          <w:tcPr>
            <w:tcW w:w="1302" w:type="dxa"/>
            <w:vMerge/>
            <w:vAlign w:val="center"/>
          </w:tcPr>
          <w:p w14:paraId="2C950D16" w14:textId="77777777" w:rsidR="00F33E16" w:rsidRPr="00AB1F08" w:rsidRDefault="00F33E16" w:rsidP="00F33E16">
            <w:pPr>
              <w:pStyle w:val="a3"/>
              <w:spacing w:beforeLines="50" w:before="156" w:afterLines="50" w:after="156"/>
              <w:jc w:val="center"/>
              <w:rPr>
                <w:rFonts w:ascii="Times New Roman" w:hAnsi="Times New Roman"/>
                <w:szCs w:val="21"/>
              </w:rPr>
            </w:pPr>
          </w:p>
        </w:tc>
        <w:tc>
          <w:tcPr>
            <w:tcW w:w="3371" w:type="dxa"/>
            <w:vAlign w:val="center"/>
          </w:tcPr>
          <w:p w14:paraId="6D23D949" w14:textId="77777777" w:rsidR="00F33E16" w:rsidRPr="00AB1F08" w:rsidRDefault="00F33E16" w:rsidP="00F33E16">
            <w:pPr>
              <w:pStyle w:val="a3"/>
              <w:spacing w:beforeLines="50" w:before="156" w:afterLines="50" w:after="156"/>
              <w:rPr>
                <w:rFonts w:ascii="Times New Roman" w:hAnsi="Times New Roman"/>
              </w:rPr>
            </w:pPr>
            <w:r w:rsidRPr="00AB1F08">
              <w:rPr>
                <w:rFonts w:ascii="Times New Roman" w:hAnsi="Times New Roman"/>
              </w:rPr>
              <w:t>1.2</w:t>
            </w:r>
            <w:r w:rsidRPr="00AB1F08">
              <w:rPr>
                <w:rFonts w:ascii="Times New Roman" w:hAnsi="Times New Roman"/>
              </w:rPr>
              <w:t>掌握常用和重要的实验技术，通过实验，加深学生对循环基础理论的认识</w:t>
            </w:r>
          </w:p>
        </w:tc>
        <w:tc>
          <w:tcPr>
            <w:tcW w:w="1559" w:type="dxa"/>
            <w:vAlign w:val="center"/>
          </w:tcPr>
          <w:p w14:paraId="1353ACA0" w14:textId="77777777" w:rsidR="00F33E16" w:rsidRPr="00AB1F08" w:rsidRDefault="00F33E16" w:rsidP="00F33E16">
            <w:pPr>
              <w:pStyle w:val="a3"/>
              <w:spacing w:beforeLines="50" w:before="156" w:afterLines="50" w:after="156"/>
              <w:jc w:val="center"/>
              <w:rPr>
                <w:rFonts w:ascii="Times New Roman" w:hAnsi="Times New Roman"/>
              </w:rPr>
            </w:pPr>
            <w:r w:rsidRPr="00AB1F08">
              <w:rPr>
                <w:rFonts w:ascii="Times New Roman" w:hAnsi="Times New Roman"/>
              </w:rPr>
              <w:t>实验项目</w:t>
            </w:r>
          </w:p>
        </w:tc>
        <w:tc>
          <w:tcPr>
            <w:tcW w:w="2977" w:type="dxa"/>
            <w:vAlign w:val="center"/>
          </w:tcPr>
          <w:p w14:paraId="0C122735" w14:textId="77777777" w:rsidR="00F33E16" w:rsidRPr="00AB1F08" w:rsidRDefault="00F33E16" w:rsidP="00F33E16">
            <w:pPr>
              <w:pStyle w:val="a3"/>
              <w:adjustRightInd w:val="0"/>
              <w:snapToGrid w:val="0"/>
              <w:spacing w:line="276" w:lineRule="auto"/>
              <w:rPr>
                <w:rFonts w:ascii="Times New Roman" w:hAnsi="Times New Roman"/>
              </w:rPr>
            </w:pPr>
            <w:r w:rsidRPr="00AB1F08">
              <w:rPr>
                <w:rFonts w:ascii="Times New Roman" w:hAnsi="Times New Roman"/>
                <w:szCs w:val="22"/>
              </w:rPr>
              <w:t>学生能够掌握科学实验的有关知识与方法，理解科学实验在医学研究中的重要作用，能够应用常用的科学方法。</w:t>
            </w:r>
          </w:p>
        </w:tc>
      </w:tr>
      <w:tr w:rsidR="00F33E16" w:rsidRPr="00AB1F08" w14:paraId="074E7F81" w14:textId="77777777" w:rsidTr="00F33E16">
        <w:trPr>
          <w:trHeight w:val="2616"/>
          <w:jc w:val="center"/>
        </w:trPr>
        <w:tc>
          <w:tcPr>
            <w:tcW w:w="1302" w:type="dxa"/>
            <w:vMerge w:val="restart"/>
            <w:vAlign w:val="center"/>
          </w:tcPr>
          <w:p w14:paraId="7BE6AC49" w14:textId="77777777" w:rsidR="00F33E16" w:rsidRPr="00AB1F08" w:rsidRDefault="00F33E16" w:rsidP="00F33E16">
            <w:pPr>
              <w:pStyle w:val="a3"/>
              <w:spacing w:beforeLines="50" w:before="156" w:afterLines="50" w:after="156"/>
              <w:jc w:val="center"/>
              <w:rPr>
                <w:rFonts w:ascii="Times New Roman" w:hAnsi="Times New Roman"/>
                <w:szCs w:val="21"/>
              </w:rPr>
            </w:pPr>
            <w:r w:rsidRPr="00AB1F08">
              <w:rPr>
                <w:rFonts w:ascii="Times New Roman" w:hAnsi="Times New Roman"/>
                <w:szCs w:val="21"/>
              </w:rPr>
              <w:t>课程目标</w:t>
            </w:r>
            <w:r w:rsidRPr="00AB1F08">
              <w:rPr>
                <w:rFonts w:ascii="Times New Roman" w:hAnsi="Times New Roman"/>
                <w:szCs w:val="21"/>
              </w:rPr>
              <w:t>2</w:t>
            </w:r>
          </w:p>
        </w:tc>
        <w:tc>
          <w:tcPr>
            <w:tcW w:w="3371" w:type="dxa"/>
            <w:vAlign w:val="center"/>
          </w:tcPr>
          <w:p w14:paraId="5B6C551E" w14:textId="77777777" w:rsidR="00F33E16" w:rsidRPr="00AB1F08" w:rsidRDefault="00F33E16" w:rsidP="00F33E16">
            <w:pPr>
              <w:pStyle w:val="a3"/>
              <w:spacing w:beforeLines="50" w:before="156" w:afterLines="50" w:after="156" w:line="276" w:lineRule="auto"/>
              <w:jc w:val="left"/>
              <w:rPr>
                <w:rFonts w:ascii="Times New Roman" w:hAnsi="Times New Roman"/>
              </w:rPr>
            </w:pPr>
            <w:r w:rsidRPr="00AB1F08">
              <w:rPr>
                <w:rFonts w:ascii="Times New Roman" w:hAnsi="Times New Roman"/>
              </w:rPr>
              <w:t>2.1</w:t>
            </w:r>
            <w:r w:rsidRPr="00AB1F08">
              <w:rPr>
                <w:rFonts w:ascii="Times New Roman" w:hAnsi="Times New Roman"/>
              </w:rPr>
              <w:t>自主学习能力的培养</w:t>
            </w:r>
          </w:p>
        </w:tc>
        <w:tc>
          <w:tcPr>
            <w:tcW w:w="1559" w:type="dxa"/>
            <w:vAlign w:val="center"/>
          </w:tcPr>
          <w:p w14:paraId="660A4F9D" w14:textId="77777777" w:rsidR="00F33E16" w:rsidRPr="00AB1F08" w:rsidRDefault="00F33E16" w:rsidP="00F33E16">
            <w:pPr>
              <w:pStyle w:val="a3"/>
              <w:spacing w:beforeLines="50" w:before="156" w:afterLines="50" w:after="156"/>
              <w:rPr>
                <w:rFonts w:ascii="Times New Roman" w:hAnsi="Times New Roman"/>
              </w:rPr>
            </w:pPr>
            <w:r w:rsidRPr="00AB1F08">
              <w:rPr>
                <w:rFonts w:ascii="Times New Roman" w:hAnsi="Times New Roman"/>
              </w:rPr>
              <w:t>所有章节</w:t>
            </w:r>
          </w:p>
        </w:tc>
        <w:tc>
          <w:tcPr>
            <w:tcW w:w="2977" w:type="dxa"/>
            <w:vAlign w:val="center"/>
          </w:tcPr>
          <w:p w14:paraId="349D3392" w14:textId="77777777" w:rsidR="00F33E16" w:rsidRPr="00AB1F08" w:rsidRDefault="00F33E16" w:rsidP="00F33E16">
            <w:pPr>
              <w:pStyle w:val="a3"/>
              <w:adjustRightInd w:val="0"/>
              <w:snapToGrid w:val="0"/>
              <w:spacing w:line="276" w:lineRule="auto"/>
              <w:rPr>
                <w:rFonts w:ascii="Times New Roman" w:hAnsi="Times New Roman"/>
                <w:szCs w:val="22"/>
              </w:rPr>
            </w:pPr>
            <w:r w:rsidRPr="00AB1F08">
              <w:rPr>
                <w:rFonts w:ascii="Times New Roman" w:hAnsi="Times New Roman"/>
                <w:szCs w:val="22"/>
              </w:rPr>
              <w:t>具有一定的自主学习和终身学习的能力，培养学生运用循证医学的原理，针对临床问题进行查证的初步能力；</w:t>
            </w:r>
          </w:p>
          <w:p w14:paraId="0DD03358" w14:textId="77777777" w:rsidR="00F33E16" w:rsidRPr="00AB1F08" w:rsidRDefault="00F33E16" w:rsidP="00F33E16">
            <w:pPr>
              <w:pStyle w:val="a3"/>
              <w:spacing w:beforeLines="50" w:before="156" w:afterLines="50" w:after="156"/>
              <w:rPr>
                <w:rFonts w:ascii="Times New Roman" w:hAnsi="Times New Roman"/>
              </w:rPr>
            </w:pPr>
            <w:r w:rsidRPr="00AB1F08">
              <w:rPr>
                <w:rFonts w:ascii="Times New Roman" w:hAnsi="Times New Roman"/>
                <w:szCs w:val="22"/>
              </w:rPr>
              <w:t>结合临床实际，能够独立利用图书资料和现代信息技术获取新知识与相关信息。</w:t>
            </w:r>
          </w:p>
        </w:tc>
      </w:tr>
      <w:tr w:rsidR="00F33E16" w:rsidRPr="00AB1F08" w14:paraId="57F8F8C8" w14:textId="77777777" w:rsidTr="00F33E16">
        <w:trPr>
          <w:trHeight w:val="1778"/>
          <w:jc w:val="center"/>
        </w:trPr>
        <w:tc>
          <w:tcPr>
            <w:tcW w:w="1302" w:type="dxa"/>
            <w:vMerge/>
            <w:vAlign w:val="center"/>
          </w:tcPr>
          <w:p w14:paraId="697E24BE" w14:textId="77777777" w:rsidR="00F33E16" w:rsidRPr="00AB1F08" w:rsidRDefault="00F33E16" w:rsidP="00F33E16">
            <w:pPr>
              <w:pStyle w:val="a3"/>
              <w:spacing w:beforeLines="50" w:before="156" w:afterLines="50" w:after="156"/>
              <w:jc w:val="center"/>
              <w:rPr>
                <w:rFonts w:ascii="Times New Roman" w:hAnsi="Times New Roman"/>
                <w:szCs w:val="21"/>
              </w:rPr>
            </w:pPr>
          </w:p>
        </w:tc>
        <w:tc>
          <w:tcPr>
            <w:tcW w:w="3371" w:type="dxa"/>
            <w:vAlign w:val="center"/>
          </w:tcPr>
          <w:p w14:paraId="275485A9" w14:textId="77777777" w:rsidR="00F33E16" w:rsidRPr="00AB1F08" w:rsidRDefault="00F33E16" w:rsidP="00F33E16">
            <w:pPr>
              <w:pStyle w:val="a3"/>
              <w:spacing w:beforeLines="50" w:before="156" w:afterLines="50" w:after="156" w:line="276" w:lineRule="auto"/>
              <w:jc w:val="left"/>
              <w:rPr>
                <w:rFonts w:ascii="Times New Roman" w:hAnsi="Times New Roman"/>
              </w:rPr>
            </w:pPr>
            <w:r w:rsidRPr="00AB1F08">
              <w:rPr>
                <w:rFonts w:ascii="Times New Roman" w:hAnsi="Times New Roman"/>
              </w:rPr>
              <w:t>2.2</w:t>
            </w:r>
            <w:r w:rsidRPr="00AB1F08">
              <w:rPr>
                <w:rFonts w:ascii="Times New Roman" w:hAnsi="Times New Roman"/>
              </w:rPr>
              <w:t>综合分析问题和探索性解决问题能力的培养</w:t>
            </w:r>
          </w:p>
        </w:tc>
        <w:tc>
          <w:tcPr>
            <w:tcW w:w="1559" w:type="dxa"/>
            <w:vAlign w:val="center"/>
          </w:tcPr>
          <w:p w14:paraId="709868CD" w14:textId="77777777" w:rsidR="00F33E16" w:rsidRPr="00AB1F08" w:rsidRDefault="00F33E16" w:rsidP="00F33E16">
            <w:pPr>
              <w:pStyle w:val="a3"/>
              <w:spacing w:beforeLines="50" w:before="156" w:afterLines="50" w:after="156"/>
              <w:jc w:val="center"/>
              <w:rPr>
                <w:rFonts w:ascii="Times New Roman" w:hAnsi="Times New Roman"/>
                <w:b/>
                <w:bCs/>
                <w:szCs w:val="21"/>
              </w:rPr>
            </w:pPr>
            <w:r w:rsidRPr="00AB1F08">
              <w:rPr>
                <w:rFonts w:ascii="Times New Roman" w:hAnsi="Times New Roman"/>
              </w:rPr>
              <w:t>所有章节</w:t>
            </w:r>
          </w:p>
        </w:tc>
        <w:tc>
          <w:tcPr>
            <w:tcW w:w="2977" w:type="dxa"/>
            <w:vAlign w:val="center"/>
          </w:tcPr>
          <w:p w14:paraId="21F97A75" w14:textId="77777777" w:rsidR="00F33E16" w:rsidRPr="00AB1F08" w:rsidRDefault="00F33E16" w:rsidP="00F33E16">
            <w:pPr>
              <w:pStyle w:val="a3"/>
              <w:adjustRightInd w:val="0"/>
              <w:snapToGrid w:val="0"/>
              <w:spacing w:line="276" w:lineRule="auto"/>
              <w:jc w:val="left"/>
              <w:rPr>
                <w:rFonts w:ascii="Times New Roman" w:hAnsi="Times New Roman"/>
                <w:szCs w:val="22"/>
              </w:rPr>
            </w:pPr>
            <w:r w:rsidRPr="00AB1F08">
              <w:rPr>
                <w:rFonts w:ascii="Times New Roman" w:hAnsi="Times New Roman"/>
                <w:szCs w:val="22"/>
              </w:rPr>
              <w:t>培养医学生的临床思维和表达能力；</w:t>
            </w:r>
          </w:p>
          <w:p w14:paraId="7ADBA940" w14:textId="77777777" w:rsidR="00F33E16" w:rsidRPr="00AB1F08" w:rsidRDefault="00F33E16" w:rsidP="00F33E16">
            <w:pPr>
              <w:pStyle w:val="a3"/>
              <w:spacing w:beforeLines="50" w:before="156" w:afterLines="50" w:after="156"/>
              <w:jc w:val="left"/>
              <w:rPr>
                <w:rFonts w:ascii="Times New Roman" w:hAnsi="Times New Roman"/>
              </w:rPr>
            </w:pPr>
            <w:r w:rsidRPr="00AB1F08">
              <w:rPr>
                <w:rFonts w:ascii="Times New Roman" w:hAnsi="Times New Roman"/>
              </w:rPr>
              <w:t>运用基础原理知识，理解、分析心血管系统的临床疾病和现象。</w:t>
            </w:r>
          </w:p>
        </w:tc>
      </w:tr>
      <w:tr w:rsidR="00F33E16" w:rsidRPr="00AB1F08" w14:paraId="2A59ADD2" w14:textId="77777777" w:rsidTr="00F33E16">
        <w:trPr>
          <w:jc w:val="center"/>
        </w:trPr>
        <w:tc>
          <w:tcPr>
            <w:tcW w:w="1302" w:type="dxa"/>
            <w:vAlign w:val="center"/>
          </w:tcPr>
          <w:p w14:paraId="056CE64E" w14:textId="77777777" w:rsidR="00F33E16" w:rsidRPr="00AB1F08" w:rsidRDefault="00F33E16" w:rsidP="00F33E16">
            <w:pPr>
              <w:pStyle w:val="a3"/>
              <w:spacing w:beforeLines="50" w:before="156" w:afterLines="50" w:after="156"/>
              <w:jc w:val="center"/>
              <w:rPr>
                <w:rFonts w:ascii="Times New Roman" w:hAnsi="Times New Roman"/>
                <w:szCs w:val="21"/>
              </w:rPr>
            </w:pPr>
            <w:r w:rsidRPr="00AB1F08">
              <w:rPr>
                <w:rFonts w:ascii="Times New Roman" w:hAnsi="Times New Roman"/>
                <w:szCs w:val="21"/>
              </w:rPr>
              <w:t>课程目标</w:t>
            </w:r>
            <w:r w:rsidRPr="00AB1F08">
              <w:rPr>
                <w:rFonts w:ascii="Times New Roman" w:hAnsi="Times New Roman"/>
                <w:szCs w:val="21"/>
              </w:rPr>
              <w:t>3</w:t>
            </w:r>
          </w:p>
        </w:tc>
        <w:tc>
          <w:tcPr>
            <w:tcW w:w="3371" w:type="dxa"/>
            <w:vAlign w:val="center"/>
          </w:tcPr>
          <w:p w14:paraId="3DCBE30D" w14:textId="77777777" w:rsidR="00F33E16" w:rsidRPr="00AB1F08" w:rsidRDefault="00F33E16" w:rsidP="00F33E16">
            <w:pPr>
              <w:pStyle w:val="a3"/>
              <w:spacing w:beforeLines="50" w:before="156" w:afterLines="50" w:after="156"/>
              <w:jc w:val="left"/>
              <w:rPr>
                <w:rFonts w:ascii="Times New Roman" w:hAnsi="Times New Roman"/>
                <w:szCs w:val="21"/>
              </w:rPr>
            </w:pPr>
            <w:r w:rsidRPr="00AB1F08">
              <w:rPr>
                <w:rFonts w:ascii="Times New Roman" w:hAnsi="Times New Roman"/>
                <w:szCs w:val="21"/>
              </w:rPr>
              <w:t>在教学的过程中，</w:t>
            </w:r>
            <w:r w:rsidRPr="00AB1F08">
              <w:rPr>
                <w:rFonts w:ascii="Times New Roman" w:hAnsi="Times New Roman"/>
                <w:szCs w:val="21"/>
              </w:rPr>
              <w:t xml:space="preserve"> </w:t>
            </w:r>
            <w:r w:rsidRPr="00AB1F08">
              <w:rPr>
                <w:rFonts w:ascii="Times New Roman" w:hAnsi="Times New Roman"/>
                <w:szCs w:val="21"/>
              </w:rPr>
              <w:t>将职业道德、人文素养、知识结构、创造性思维等综合素质的塑贯穿始终；</w:t>
            </w:r>
          </w:p>
          <w:p w14:paraId="51D243B6" w14:textId="77777777" w:rsidR="00F33E16" w:rsidRPr="00AB1F08" w:rsidRDefault="00F33E16" w:rsidP="00F33E16">
            <w:pPr>
              <w:pStyle w:val="a3"/>
              <w:spacing w:beforeLines="50" w:before="156" w:afterLines="50" w:after="156"/>
              <w:jc w:val="left"/>
              <w:rPr>
                <w:rFonts w:ascii="Times New Roman" w:hAnsi="Times New Roman"/>
              </w:rPr>
            </w:pPr>
            <w:r w:rsidRPr="00AB1F08">
              <w:rPr>
                <w:rFonts w:ascii="Times New Roman" w:hAnsi="Times New Roman"/>
                <w:szCs w:val="21"/>
              </w:rPr>
              <w:t>树立科学思维体系并融汇贯穿于医学知识的学习和今后的医疗实践中，提升医学生的医学素养和学习思辨能力。</w:t>
            </w:r>
          </w:p>
        </w:tc>
        <w:tc>
          <w:tcPr>
            <w:tcW w:w="1559" w:type="dxa"/>
            <w:vAlign w:val="center"/>
          </w:tcPr>
          <w:p w14:paraId="0A7C7CBB" w14:textId="77777777" w:rsidR="00F33E16" w:rsidRPr="00AB1F08" w:rsidRDefault="00F33E16" w:rsidP="00F33E16">
            <w:pPr>
              <w:pStyle w:val="a3"/>
              <w:spacing w:beforeLines="50" w:before="156" w:afterLines="50" w:after="156"/>
              <w:jc w:val="center"/>
              <w:rPr>
                <w:rFonts w:ascii="Times New Roman" w:hAnsi="Times New Roman"/>
                <w:b/>
                <w:bCs/>
                <w:szCs w:val="21"/>
              </w:rPr>
            </w:pPr>
            <w:r w:rsidRPr="00AB1F08">
              <w:rPr>
                <w:rFonts w:ascii="Times New Roman" w:hAnsi="Times New Roman"/>
              </w:rPr>
              <w:t>所有章节</w:t>
            </w:r>
          </w:p>
        </w:tc>
        <w:tc>
          <w:tcPr>
            <w:tcW w:w="2977" w:type="dxa"/>
            <w:vAlign w:val="center"/>
          </w:tcPr>
          <w:p w14:paraId="64C9BCB7" w14:textId="77777777" w:rsidR="00F33E16" w:rsidRPr="00AB1F08" w:rsidRDefault="00F33E16" w:rsidP="00F33E16">
            <w:pPr>
              <w:pStyle w:val="a3"/>
              <w:spacing w:beforeLines="50" w:before="156" w:afterLines="50" w:after="156"/>
              <w:rPr>
                <w:rFonts w:ascii="Times New Roman" w:hAnsi="Times New Roman"/>
              </w:rPr>
            </w:pPr>
            <w:r w:rsidRPr="00AB1F08">
              <w:rPr>
                <w:rFonts w:ascii="Times New Roman" w:hAnsi="Times New Roman"/>
              </w:rPr>
              <w:t>学生能够遵纪守法，树立科学的世界观、人生观、价值观和社会主义荣辱观，热爱祖国，忠于人民，愿为祖国卫生事业的发展和人类身心健康奋斗终生；学生能够珍视生命，关爱病人，具有人道主义精神；将预防疾病、驱除病痛作为自己的终身责任；将提供临终关怀作为自己的道德责任；将维护民众的健康利益作为自己的职业责任。</w:t>
            </w:r>
          </w:p>
        </w:tc>
      </w:tr>
    </w:tbl>
    <w:p w14:paraId="134EC722" w14:textId="3FD6654A" w:rsidR="00C00798" w:rsidRPr="00AB1F08" w:rsidRDefault="007C62ED" w:rsidP="00DD7B5F">
      <w:pPr>
        <w:spacing w:beforeLines="50" w:before="156" w:afterLines="50" w:after="156"/>
        <w:ind w:firstLineChars="200" w:firstLine="562"/>
        <w:rPr>
          <w:rFonts w:ascii="Times New Roman" w:eastAsia="黑体" w:hAnsi="Times New Roman" w:cs="Times New Roman"/>
          <w:b/>
          <w:sz w:val="28"/>
          <w:szCs w:val="28"/>
        </w:rPr>
      </w:pPr>
      <w:r w:rsidRPr="00AB1F08">
        <w:rPr>
          <w:rFonts w:ascii="Times New Roman" w:eastAsia="黑体" w:hAnsi="Times New Roman" w:cs="Times New Roman"/>
          <w:b/>
          <w:sz w:val="28"/>
          <w:szCs w:val="28"/>
        </w:rPr>
        <w:lastRenderedPageBreak/>
        <w:t>三、教学内容</w:t>
      </w:r>
    </w:p>
    <w:p w14:paraId="503A219E" w14:textId="77777777" w:rsidR="007C62ED" w:rsidRPr="00AB1F08" w:rsidRDefault="007F1C1B" w:rsidP="007F1C1B">
      <w:pPr>
        <w:spacing w:beforeLines="50" w:before="156" w:afterLines="50" w:after="156" w:line="360" w:lineRule="auto"/>
        <w:ind w:firstLineChars="200" w:firstLine="420"/>
        <w:rPr>
          <w:rFonts w:ascii="Times New Roman" w:eastAsia="宋体" w:hAnsi="Times New Roman" w:cs="Times New Roman"/>
          <w:szCs w:val="21"/>
        </w:rPr>
      </w:pPr>
      <w:r w:rsidRPr="00AB1F08">
        <w:rPr>
          <w:rFonts w:ascii="Times New Roman" w:eastAsia="宋体" w:hAnsi="Times New Roman" w:cs="Times New Roman"/>
          <w:szCs w:val="21"/>
        </w:rPr>
        <w:t>本大纲所涉及的教学内容在于心血管系统组织学、心血管系统发生学、心血管系统生理学、心血管系统病理学、心血管系统病理生理学、心血管系统药理学以及课程病案讨论、分析与翻转课堂活动。</w:t>
      </w:r>
    </w:p>
    <w:p w14:paraId="61288210" w14:textId="77777777" w:rsidR="002A7568" w:rsidRPr="00AB1F08" w:rsidRDefault="002A7568" w:rsidP="00DD7B5F">
      <w:pPr>
        <w:widowControl/>
        <w:spacing w:beforeLines="50" w:before="156" w:afterLines="50" w:after="156"/>
        <w:ind w:firstLineChars="200" w:firstLine="482"/>
        <w:jc w:val="left"/>
        <w:rPr>
          <w:rFonts w:ascii="Times New Roman" w:hAnsi="Times New Roman" w:cs="Times New Roman"/>
        </w:rPr>
      </w:pPr>
      <w:r w:rsidRPr="00AB1F08">
        <w:rPr>
          <w:rFonts w:ascii="Times New Roman" w:eastAsia="黑体" w:hAnsi="Times New Roman" w:cs="Times New Roman"/>
          <w:b/>
          <w:sz w:val="24"/>
          <w:szCs w:val="24"/>
        </w:rPr>
        <w:t>第一章</w:t>
      </w:r>
      <w:r w:rsidRPr="00AB1F08">
        <w:rPr>
          <w:rFonts w:ascii="Times New Roman" w:eastAsia="黑体" w:hAnsi="Times New Roman" w:cs="Times New Roman"/>
          <w:b/>
          <w:sz w:val="24"/>
          <w:szCs w:val="24"/>
        </w:rPr>
        <w:t xml:space="preserve"> </w:t>
      </w:r>
      <w:r w:rsidR="007F1C1B" w:rsidRPr="00AB1F08">
        <w:rPr>
          <w:rFonts w:ascii="Times New Roman" w:eastAsia="黑体" w:hAnsi="Times New Roman" w:cs="Times New Roman"/>
          <w:b/>
          <w:sz w:val="24"/>
          <w:szCs w:val="24"/>
        </w:rPr>
        <w:t>心血管系统组织学</w:t>
      </w:r>
    </w:p>
    <w:p w14:paraId="6A128D95" w14:textId="77777777" w:rsidR="002A7568" w:rsidRPr="00AB1F08"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1.</w:t>
      </w:r>
      <w:r w:rsidRPr="00AB1F08">
        <w:rPr>
          <w:rFonts w:ascii="Times New Roman" w:eastAsia="宋体" w:hAnsi="Times New Roman" w:cs="Times New Roman"/>
          <w:color w:val="000000"/>
          <w:kern w:val="0"/>
          <w:szCs w:val="21"/>
        </w:rPr>
        <w:t>教学目标</w:t>
      </w:r>
      <w:r w:rsidRPr="00AB1F08">
        <w:rPr>
          <w:rFonts w:ascii="Times New Roman" w:eastAsia="宋体" w:hAnsi="Times New Roman" w:cs="Times New Roman"/>
          <w:color w:val="000000"/>
          <w:kern w:val="0"/>
          <w:szCs w:val="21"/>
        </w:rPr>
        <w:t xml:space="preserve"> </w:t>
      </w:r>
    </w:p>
    <w:p w14:paraId="64CE6AF0" w14:textId="77777777" w:rsidR="001D51CB" w:rsidRPr="00AB1F08" w:rsidRDefault="001D51CB" w:rsidP="001D51CB">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掌握：毛细血管的分类和功能，大动脉、中动脉、小动脉的结构特点，心脏壁的三层结构，心房肌纤维的分泌功能，心脏传导系统的组成和分布，起搏细胞、</w:t>
      </w:r>
      <w:r w:rsidRPr="00AB1F08">
        <w:rPr>
          <w:rFonts w:ascii="Times New Roman" w:eastAsia="宋体" w:hAnsi="Times New Roman" w:cs="Times New Roman"/>
          <w:color w:val="000000"/>
          <w:kern w:val="0"/>
          <w:szCs w:val="21"/>
        </w:rPr>
        <w:t xml:space="preserve"> </w:t>
      </w:r>
      <w:r w:rsidRPr="00AB1F08">
        <w:rPr>
          <w:rFonts w:ascii="Times New Roman" w:eastAsia="宋体" w:hAnsi="Times New Roman" w:cs="Times New Roman"/>
          <w:color w:val="000000"/>
          <w:kern w:val="0"/>
          <w:szCs w:val="21"/>
        </w:rPr>
        <w:t>移行细胞和蒲肯野纤维的结构特点。</w:t>
      </w:r>
    </w:p>
    <w:p w14:paraId="5DE962E9" w14:textId="77777777" w:rsidR="001D51CB" w:rsidRPr="00AB1F08" w:rsidRDefault="001D51CB" w:rsidP="001D51CB">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熟悉：动、静脉管壁内膜的微细结构，中膜和外膜的一般结构，静脉管壁的一般特点，微静脉、小静脉、中静脉及大静脉的结构特点；动脉管壁结构与功能的关系。</w:t>
      </w:r>
    </w:p>
    <w:p w14:paraId="5D8469CC" w14:textId="77777777" w:rsidR="001D51CB" w:rsidRPr="00AB1F08" w:rsidRDefault="001D51CB" w:rsidP="001D51CB">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了解：动脉管壁的特殊感受器，静脉瓣的结构，微循环的血管组成。</w:t>
      </w:r>
    </w:p>
    <w:p w14:paraId="3BDB9931" w14:textId="77777777" w:rsidR="007F1C1B" w:rsidRPr="00AB1F08" w:rsidRDefault="001D51CB" w:rsidP="001D51CB">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自学：淋巴管系统的组成，淋巴管的分布，各类淋巴管的结构，血管内皮祖细胞。</w:t>
      </w:r>
    </w:p>
    <w:p w14:paraId="7290BDB8" w14:textId="77777777" w:rsidR="002A7568" w:rsidRPr="00AB1F08" w:rsidRDefault="002A7568" w:rsidP="001D51CB">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2.</w:t>
      </w:r>
      <w:r w:rsidRPr="00AB1F08">
        <w:rPr>
          <w:rFonts w:ascii="Times New Roman" w:eastAsia="宋体" w:hAnsi="Times New Roman" w:cs="Times New Roman"/>
          <w:color w:val="000000"/>
          <w:kern w:val="0"/>
          <w:szCs w:val="21"/>
        </w:rPr>
        <w:t>教学重难点</w:t>
      </w:r>
    </w:p>
    <w:p w14:paraId="35CB42A4" w14:textId="77777777" w:rsidR="007F1C1B" w:rsidRPr="00AB1F08" w:rsidRDefault="001D51CB" w:rsidP="001D51CB">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动、静脉管壁的一般结构</w:t>
      </w:r>
      <w:r w:rsidRPr="00AB1F08">
        <w:rPr>
          <w:rFonts w:ascii="Times New Roman" w:eastAsia="宋体" w:hAnsi="Times New Roman" w:cs="Times New Roman"/>
          <w:szCs w:val="21"/>
        </w:rPr>
        <w:t>；</w:t>
      </w:r>
      <w:r w:rsidRPr="00AB1F08">
        <w:rPr>
          <w:rFonts w:ascii="Times New Roman" w:eastAsia="宋体" w:hAnsi="Times New Roman" w:cs="Times New Roman"/>
        </w:rPr>
        <w:t>毛细血管的分类及超微结构</w:t>
      </w:r>
      <w:r w:rsidRPr="00AB1F08">
        <w:rPr>
          <w:rFonts w:ascii="Times New Roman" w:eastAsia="宋体" w:hAnsi="Times New Roman" w:cs="Times New Roman"/>
          <w:szCs w:val="21"/>
        </w:rPr>
        <w:t>；</w:t>
      </w:r>
      <w:r w:rsidRPr="00AB1F08">
        <w:rPr>
          <w:rFonts w:ascii="Times New Roman" w:eastAsia="宋体" w:hAnsi="Times New Roman" w:cs="Times New Roman"/>
        </w:rPr>
        <w:t>心脏壁各层结构及心脏传导系统的组成与功能</w:t>
      </w:r>
      <w:r w:rsidRPr="00AB1F08">
        <w:rPr>
          <w:rFonts w:ascii="Times New Roman" w:eastAsia="宋体" w:hAnsi="Times New Roman" w:cs="Times New Roman"/>
          <w:szCs w:val="21"/>
        </w:rPr>
        <w:t>；血管的一般结构及与功能的关系；心脏壁结构及</w:t>
      </w:r>
      <w:r w:rsidRPr="00AB1F08">
        <w:rPr>
          <w:rFonts w:ascii="Times New Roman" w:eastAsia="宋体" w:hAnsi="Times New Roman" w:cs="Times New Roman"/>
        </w:rPr>
        <w:t>心脏传导系统的组成与功能的关系</w:t>
      </w:r>
      <w:r w:rsidRPr="00AB1F08">
        <w:rPr>
          <w:rFonts w:ascii="Times New Roman" w:eastAsia="宋体" w:hAnsi="Times New Roman" w:cs="Times New Roman"/>
          <w:szCs w:val="21"/>
        </w:rPr>
        <w:t>。</w:t>
      </w:r>
    </w:p>
    <w:p w14:paraId="51C85EBA" w14:textId="77777777" w:rsidR="002A7568" w:rsidRPr="00AB1F08" w:rsidRDefault="002A7568" w:rsidP="001D51CB">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3.</w:t>
      </w:r>
      <w:r w:rsidRPr="00AB1F08">
        <w:rPr>
          <w:rFonts w:ascii="Times New Roman" w:eastAsia="宋体" w:hAnsi="Times New Roman" w:cs="Times New Roman"/>
          <w:color w:val="000000"/>
          <w:kern w:val="0"/>
          <w:szCs w:val="21"/>
        </w:rPr>
        <w:t>教学内容</w:t>
      </w:r>
    </w:p>
    <w:p w14:paraId="0EE6D48C" w14:textId="77777777" w:rsidR="007F1C1B" w:rsidRPr="00AB1F08" w:rsidRDefault="001D51CB" w:rsidP="001D51CB">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心壁结构；心房分泌功能；心脏传导系统的组成和分布；起搏细胞、</w:t>
      </w:r>
      <w:r w:rsidRPr="00AB1F08">
        <w:rPr>
          <w:rFonts w:ascii="Times New Roman" w:eastAsia="宋体" w:hAnsi="Times New Roman" w:cs="Times New Roman"/>
        </w:rPr>
        <w:t xml:space="preserve"> </w:t>
      </w:r>
      <w:r w:rsidRPr="00AB1F08">
        <w:rPr>
          <w:rFonts w:ascii="Times New Roman" w:eastAsia="宋体" w:hAnsi="Times New Roman" w:cs="Times New Roman"/>
        </w:rPr>
        <w:t>移行细胞和蒲肯野纤维的结构特点；动、静脉的结构特点及与功能的关系；毛细血管的分类和功能及微循环组成；淋巴管系统的组成、分布；血管内皮祖细胞。</w:t>
      </w:r>
    </w:p>
    <w:p w14:paraId="4874C392" w14:textId="77777777" w:rsidR="002A7568" w:rsidRPr="00AB1F08" w:rsidRDefault="002A7568" w:rsidP="001D51CB">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4.</w:t>
      </w:r>
      <w:r w:rsidRPr="00AB1F08">
        <w:rPr>
          <w:rFonts w:ascii="Times New Roman" w:eastAsia="宋体" w:hAnsi="Times New Roman" w:cs="Times New Roman"/>
          <w:color w:val="000000"/>
          <w:kern w:val="0"/>
          <w:szCs w:val="21"/>
        </w:rPr>
        <w:t>教学方法</w:t>
      </w:r>
      <w:r w:rsidRPr="00AB1F08">
        <w:rPr>
          <w:rFonts w:ascii="Times New Roman" w:eastAsia="宋体" w:hAnsi="Times New Roman" w:cs="Times New Roman"/>
          <w:color w:val="000000"/>
          <w:kern w:val="0"/>
          <w:szCs w:val="21"/>
        </w:rPr>
        <w:t xml:space="preserve"> </w:t>
      </w:r>
    </w:p>
    <w:p w14:paraId="427F812B" w14:textId="77777777" w:rsidR="007F1C1B" w:rsidRPr="00AB1F08" w:rsidRDefault="001D51CB" w:rsidP="001D51CB">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教师讲座</w:t>
      </w:r>
      <w:r w:rsidRPr="00AB1F08">
        <w:rPr>
          <w:rFonts w:ascii="Times New Roman" w:eastAsia="宋体" w:hAnsi="Times New Roman" w:cs="Times New Roman"/>
        </w:rPr>
        <w:t>+</w:t>
      </w:r>
      <w:r w:rsidRPr="00AB1F08">
        <w:rPr>
          <w:rFonts w:ascii="Times New Roman" w:eastAsia="宋体" w:hAnsi="Times New Roman" w:cs="Times New Roman"/>
        </w:rPr>
        <w:t>慕课与微课</w:t>
      </w:r>
      <w:r w:rsidRPr="00AB1F08">
        <w:rPr>
          <w:rFonts w:ascii="Times New Roman" w:eastAsia="宋体" w:hAnsi="Times New Roman" w:cs="Times New Roman"/>
        </w:rPr>
        <w:t>+</w:t>
      </w:r>
      <w:r w:rsidRPr="00AB1F08">
        <w:rPr>
          <w:rFonts w:ascii="Times New Roman" w:eastAsia="宋体" w:hAnsi="Times New Roman" w:cs="Times New Roman"/>
        </w:rPr>
        <w:t>自主学习和成组协作讨论</w:t>
      </w:r>
      <w:r w:rsidRPr="00AB1F08">
        <w:rPr>
          <w:rFonts w:ascii="Times New Roman" w:eastAsia="宋体" w:hAnsi="Times New Roman" w:cs="Times New Roman"/>
        </w:rPr>
        <w:t>+</w:t>
      </w:r>
      <w:r w:rsidRPr="00AB1F08">
        <w:rPr>
          <w:rFonts w:ascii="Times New Roman" w:eastAsia="宋体" w:hAnsi="Times New Roman" w:cs="Times New Roman"/>
        </w:rPr>
        <w:t>形态学观察</w:t>
      </w:r>
      <w:r w:rsidRPr="00AB1F08">
        <w:rPr>
          <w:rFonts w:ascii="Times New Roman" w:eastAsia="宋体" w:hAnsi="Times New Roman" w:cs="Times New Roman"/>
        </w:rPr>
        <w:t>+</w:t>
      </w:r>
      <w:r w:rsidRPr="00AB1F08">
        <w:rPr>
          <w:rFonts w:ascii="Times New Roman" w:eastAsia="宋体" w:hAnsi="Times New Roman" w:cs="Times New Roman"/>
        </w:rPr>
        <w:t>手绘作业。</w:t>
      </w:r>
    </w:p>
    <w:p w14:paraId="308B3340" w14:textId="77777777" w:rsidR="002A7568" w:rsidRPr="00AB1F08" w:rsidRDefault="002A7568" w:rsidP="001D51CB">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5.</w:t>
      </w:r>
      <w:r w:rsidRPr="00AB1F08">
        <w:rPr>
          <w:rFonts w:ascii="Times New Roman" w:eastAsia="宋体" w:hAnsi="Times New Roman" w:cs="Times New Roman"/>
          <w:color w:val="000000"/>
          <w:kern w:val="0"/>
          <w:szCs w:val="21"/>
        </w:rPr>
        <w:t>教学评价</w:t>
      </w:r>
    </w:p>
    <w:p w14:paraId="6739F5EA" w14:textId="77777777" w:rsidR="001D51CB" w:rsidRPr="00AB1F08" w:rsidRDefault="001D51CB" w:rsidP="001D51CB">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课后思考讨论：（</w:t>
      </w:r>
      <w:r w:rsidRPr="00AB1F08">
        <w:rPr>
          <w:rFonts w:ascii="Times New Roman" w:eastAsia="宋体" w:hAnsi="Times New Roman" w:cs="Times New Roman"/>
        </w:rPr>
        <w:t>1</w:t>
      </w:r>
      <w:r w:rsidRPr="00AB1F08">
        <w:rPr>
          <w:rFonts w:ascii="Times New Roman" w:eastAsia="宋体" w:hAnsi="Times New Roman" w:cs="Times New Roman"/>
        </w:rPr>
        <w:t>）试述各类血管的形态学结构特点及其功能意义。（</w:t>
      </w:r>
      <w:r w:rsidRPr="00AB1F08">
        <w:rPr>
          <w:rFonts w:ascii="Times New Roman" w:eastAsia="宋体" w:hAnsi="Times New Roman" w:cs="Times New Roman"/>
        </w:rPr>
        <w:t>2</w:t>
      </w:r>
      <w:r w:rsidRPr="00AB1F08">
        <w:rPr>
          <w:rFonts w:ascii="Times New Roman" w:eastAsia="宋体" w:hAnsi="Times New Roman" w:cs="Times New Roman"/>
        </w:rPr>
        <w:t>）微循环的结构特点是什么？（</w:t>
      </w:r>
      <w:r w:rsidRPr="00AB1F08">
        <w:rPr>
          <w:rFonts w:ascii="Times New Roman" w:eastAsia="宋体" w:hAnsi="Times New Roman" w:cs="Times New Roman"/>
        </w:rPr>
        <w:t>3</w:t>
      </w:r>
      <w:r w:rsidRPr="00AB1F08">
        <w:rPr>
          <w:rFonts w:ascii="Times New Roman" w:eastAsia="宋体" w:hAnsi="Times New Roman" w:cs="Times New Roman"/>
        </w:rPr>
        <w:t>）试述心脏各部组织的结构特点及其功能意义。（</w:t>
      </w:r>
      <w:r w:rsidRPr="00AB1F08">
        <w:rPr>
          <w:rFonts w:ascii="Times New Roman" w:eastAsia="宋体" w:hAnsi="Times New Roman" w:cs="Times New Roman"/>
        </w:rPr>
        <w:t>4</w:t>
      </w:r>
      <w:r w:rsidRPr="00AB1F08">
        <w:rPr>
          <w:rFonts w:ascii="Times New Roman" w:eastAsia="宋体" w:hAnsi="Times New Roman" w:cs="Times New Roman"/>
        </w:rPr>
        <w:t>）试述淋巴管系统的组</w:t>
      </w:r>
      <w:r w:rsidRPr="00AB1F08">
        <w:rPr>
          <w:rFonts w:ascii="Times New Roman" w:eastAsia="宋体" w:hAnsi="Times New Roman" w:cs="Times New Roman"/>
        </w:rPr>
        <w:lastRenderedPageBreak/>
        <w:t>成、分布及其结构。</w:t>
      </w:r>
    </w:p>
    <w:p w14:paraId="359BFFC7" w14:textId="77777777" w:rsidR="00FC24B5" w:rsidRPr="00AB1F08" w:rsidRDefault="00FC24B5" w:rsidP="00DD7B5F">
      <w:pPr>
        <w:widowControl/>
        <w:spacing w:beforeLines="50" w:before="156" w:afterLines="50" w:after="156"/>
        <w:ind w:firstLineChars="200" w:firstLine="482"/>
        <w:jc w:val="left"/>
        <w:rPr>
          <w:rFonts w:ascii="Times New Roman" w:eastAsia="宋体" w:hAnsi="Times New Roman" w:cs="Times New Roman"/>
          <w:color w:val="000000"/>
          <w:kern w:val="0"/>
          <w:szCs w:val="21"/>
        </w:rPr>
      </w:pPr>
      <w:r w:rsidRPr="00AB1F08">
        <w:rPr>
          <w:rFonts w:ascii="Times New Roman" w:eastAsia="黑体" w:hAnsi="Times New Roman" w:cs="Times New Roman"/>
          <w:b/>
          <w:sz w:val="24"/>
          <w:szCs w:val="24"/>
        </w:rPr>
        <w:t>第二章</w:t>
      </w:r>
      <w:r w:rsidRPr="00AB1F08">
        <w:rPr>
          <w:rFonts w:ascii="Times New Roman" w:eastAsia="黑体" w:hAnsi="Times New Roman" w:cs="Times New Roman"/>
          <w:b/>
          <w:sz w:val="24"/>
          <w:szCs w:val="24"/>
        </w:rPr>
        <w:t xml:space="preserve"> </w:t>
      </w:r>
      <w:r w:rsidR="00D705A2" w:rsidRPr="00AB1F08">
        <w:rPr>
          <w:rFonts w:ascii="Times New Roman" w:eastAsia="黑体" w:hAnsi="Times New Roman" w:cs="Times New Roman"/>
          <w:b/>
          <w:sz w:val="24"/>
          <w:szCs w:val="24"/>
        </w:rPr>
        <w:t>心血管系统发生学</w:t>
      </w:r>
      <w:r w:rsidRPr="00AB1F08">
        <w:rPr>
          <w:rFonts w:ascii="Times New Roman" w:eastAsia="黑体" w:hAnsi="Times New Roman" w:cs="Times New Roman"/>
          <w:b/>
          <w:sz w:val="24"/>
          <w:szCs w:val="24"/>
        </w:rPr>
        <w:t xml:space="preserve"> </w:t>
      </w:r>
    </w:p>
    <w:p w14:paraId="3CB0531B" w14:textId="77777777" w:rsidR="00D705A2" w:rsidRPr="00AB1F08" w:rsidRDefault="00D705A2"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1.</w:t>
      </w:r>
      <w:r w:rsidRPr="00AB1F08">
        <w:rPr>
          <w:rFonts w:ascii="Times New Roman" w:eastAsia="宋体" w:hAnsi="Times New Roman" w:cs="Times New Roman"/>
          <w:color w:val="000000"/>
          <w:kern w:val="0"/>
          <w:szCs w:val="21"/>
        </w:rPr>
        <w:t>教学目标</w:t>
      </w:r>
      <w:r w:rsidRPr="00AB1F08">
        <w:rPr>
          <w:rFonts w:ascii="Times New Roman" w:eastAsia="宋体" w:hAnsi="Times New Roman" w:cs="Times New Roman"/>
          <w:color w:val="000000"/>
          <w:kern w:val="0"/>
          <w:szCs w:val="21"/>
        </w:rPr>
        <w:t xml:space="preserve"> </w:t>
      </w:r>
    </w:p>
    <w:p w14:paraId="5370F62B"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血岛的来源及演变；心脏发生中的外形演变及内部分隔，心内膜垫发生和房室管的分隔，心房的分隔，心室的分隔，动脉干和心动脉球分隔过程；胎儿的血液循环特点及其出生后的主要变化；房间隔缺损与室间隔缺损的成因，法乐四联症的形成原因和症状。</w:t>
      </w:r>
    </w:p>
    <w:p w14:paraId="2FA0B4C7"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熟悉：心管发生的部位及其转位，静脉窦的演变。</w:t>
      </w:r>
    </w:p>
    <w:p w14:paraId="4343F203"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了解：原始心血管系统的建立和组成，心血管系统发生的其他几种先天性畸形成因。</w:t>
      </w:r>
    </w:p>
    <w:p w14:paraId="20A82E04"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自学：马方</w:t>
      </w:r>
      <w:r w:rsidRPr="00AB1F08">
        <w:rPr>
          <w:rFonts w:ascii="Times New Roman" w:eastAsia="宋体" w:hAnsi="Times New Roman" w:cs="Times New Roman"/>
        </w:rPr>
        <w:t>-</w:t>
      </w:r>
      <w:r w:rsidRPr="00AB1F08">
        <w:rPr>
          <w:rFonts w:ascii="Times New Roman" w:eastAsia="宋体" w:hAnsi="Times New Roman" w:cs="Times New Roman"/>
        </w:rPr>
        <w:t>拉登</w:t>
      </w:r>
      <w:r w:rsidRPr="00AB1F08">
        <w:rPr>
          <w:rFonts w:ascii="Times New Roman" w:eastAsia="宋体" w:hAnsi="Times New Roman" w:cs="Times New Roman"/>
        </w:rPr>
        <w:t>-</w:t>
      </w:r>
      <w:r w:rsidRPr="00AB1F08">
        <w:rPr>
          <w:rFonts w:ascii="Times New Roman" w:eastAsia="宋体" w:hAnsi="Times New Roman" w:cs="Times New Roman"/>
        </w:rPr>
        <w:t>海曼。</w:t>
      </w:r>
    </w:p>
    <w:p w14:paraId="6EFA0985" w14:textId="77777777" w:rsidR="00D705A2" w:rsidRPr="00AB1F08" w:rsidRDefault="00D705A2" w:rsidP="00D705A2">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2.</w:t>
      </w:r>
      <w:r w:rsidRPr="00AB1F08">
        <w:rPr>
          <w:rFonts w:ascii="Times New Roman" w:eastAsia="宋体" w:hAnsi="Times New Roman" w:cs="Times New Roman"/>
          <w:color w:val="000000"/>
          <w:kern w:val="0"/>
          <w:szCs w:val="21"/>
        </w:rPr>
        <w:t>教学重难点</w:t>
      </w:r>
    </w:p>
    <w:p w14:paraId="094C2AC1" w14:textId="77777777" w:rsidR="00D705A2" w:rsidRPr="00AB1F08" w:rsidRDefault="009268D8"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血岛的来源及演变；心脏发生中的外形演变及内部分隔，心内膜垫发生和房室管的分隔，心房的分隔，心室的分隔，动脉干和心动脉球分隔过程；胎儿的血液循环特点及其出生后的主要变化；房间隔缺损与室间隔缺损的成因，法乐四联症的形成原因和症状</w:t>
      </w:r>
      <w:r w:rsidR="00D705A2" w:rsidRPr="00AB1F08">
        <w:rPr>
          <w:rFonts w:ascii="Times New Roman" w:eastAsia="宋体" w:hAnsi="Times New Roman" w:cs="Times New Roman"/>
          <w:szCs w:val="21"/>
        </w:rPr>
        <w:t>。</w:t>
      </w:r>
    </w:p>
    <w:p w14:paraId="4A10F645" w14:textId="77777777" w:rsidR="00D705A2" w:rsidRPr="00AB1F08" w:rsidRDefault="00D705A2" w:rsidP="00D705A2">
      <w:pPr>
        <w:widowControl/>
        <w:spacing w:beforeLines="50" w:before="156" w:afterLines="50" w:after="156" w:line="276"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3.</w:t>
      </w:r>
      <w:r w:rsidRPr="00AB1F08">
        <w:rPr>
          <w:rFonts w:ascii="Times New Roman" w:eastAsia="宋体" w:hAnsi="Times New Roman" w:cs="Times New Roman"/>
          <w:color w:val="000000"/>
          <w:kern w:val="0"/>
          <w:szCs w:val="21"/>
        </w:rPr>
        <w:t>教学内容</w:t>
      </w:r>
    </w:p>
    <w:p w14:paraId="07C48BD6" w14:textId="77777777" w:rsidR="00D705A2" w:rsidRPr="00AB1F08" w:rsidRDefault="00D705A2" w:rsidP="00D705A2">
      <w:pPr>
        <w:adjustRightInd w:val="0"/>
        <w:spacing w:line="276" w:lineRule="auto"/>
        <w:ind w:firstLineChars="200" w:firstLine="420"/>
        <w:rPr>
          <w:rFonts w:ascii="Times New Roman" w:eastAsia="宋体" w:hAnsi="Times New Roman" w:cs="Times New Roman"/>
        </w:rPr>
      </w:pPr>
      <w:r w:rsidRPr="00AB1F08">
        <w:rPr>
          <w:rFonts w:ascii="Times New Roman" w:eastAsia="宋体" w:hAnsi="Times New Roman" w:cs="Times New Roman"/>
        </w:rPr>
        <w:t>血岛；心脏各部的发生；血管的发生；胎儿的血液循环特点及其出生后的主要变化（包括先心病、畸形）。</w:t>
      </w:r>
    </w:p>
    <w:p w14:paraId="1A355142" w14:textId="77777777" w:rsidR="00D705A2" w:rsidRPr="00AB1F08" w:rsidRDefault="00D705A2" w:rsidP="00D705A2">
      <w:pPr>
        <w:widowControl/>
        <w:spacing w:beforeLines="50" w:before="156" w:afterLines="50" w:after="156" w:line="276"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4.</w:t>
      </w:r>
      <w:r w:rsidRPr="00AB1F08">
        <w:rPr>
          <w:rFonts w:ascii="Times New Roman" w:eastAsia="宋体" w:hAnsi="Times New Roman" w:cs="Times New Roman"/>
          <w:color w:val="000000"/>
          <w:kern w:val="0"/>
          <w:szCs w:val="21"/>
        </w:rPr>
        <w:t>教学方法</w:t>
      </w:r>
      <w:r w:rsidRPr="00AB1F08">
        <w:rPr>
          <w:rFonts w:ascii="Times New Roman" w:eastAsia="宋体" w:hAnsi="Times New Roman" w:cs="Times New Roman"/>
          <w:color w:val="000000"/>
          <w:kern w:val="0"/>
          <w:szCs w:val="21"/>
        </w:rPr>
        <w:t xml:space="preserve"> </w:t>
      </w:r>
    </w:p>
    <w:p w14:paraId="0A7B1384" w14:textId="77777777" w:rsidR="00D705A2" w:rsidRPr="00AB1F08" w:rsidRDefault="00D705A2" w:rsidP="00D705A2">
      <w:pPr>
        <w:adjustRightInd w:val="0"/>
        <w:spacing w:line="276" w:lineRule="auto"/>
        <w:ind w:firstLineChars="200" w:firstLine="420"/>
        <w:rPr>
          <w:rFonts w:ascii="Times New Roman" w:eastAsia="宋体" w:hAnsi="Times New Roman" w:cs="Times New Roman"/>
        </w:rPr>
      </w:pPr>
      <w:r w:rsidRPr="00AB1F08">
        <w:rPr>
          <w:rFonts w:ascii="Times New Roman" w:eastAsia="宋体" w:hAnsi="Times New Roman" w:cs="Times New Roman"/>
        </w:rPr>
        <w:t>教师讲座</w:t>
      </w:r>
      <w:r w:rsidRPr="00AB1F08">
        <w:rPr>
          <w:rFonts w:ascii="Times New Roman" w:eastAsia="宋体" w:hAnsi="Times New Roman" w:cs="Times New Roman"/>
        </w:rPr>
        <w:t>+</w:t>
      </w:r>
      <w:r w:rsidRPr="00AB1F08">
        <w:rPr>
          <w:rFonts w:ascii="Times New Roman" w:eastAsia="宋体" w:hAnsi="Times New Roman" w:cs="Times New Roman"/>
        </w:rPr>
        <w:t>慕课与微课</w:t>
      </w:r>
      <w:r w:rsidRPr="00AB1F08">
        <w:rPr>
          <w:rFonts w:ascii="Times New Roman" w:eastAsia="宋体" w:hAnsi="Times New Roman" w:cs="Times New Roman"/>
        </w:rPr>
        <w:t>+</w:t>
      </w:r>
      <w:r w:rsidRPr="00AB1F08">
        <w:rPr>
          <w:rFonts w:ascii="Times New Roman" w:eastAsia="宋体" w:hAnsi="Times New Roman" w:cs="Times New Roman"/>
        </w:rPr>
        <w:t>自主学习和成组协作讨论</w:t>
      </w:r>
      <w:r w:rsidRPr="00AB1F08">
        <w:rPr>
          <w:rFonts w:ascii="Times New Roman" w:eastAsia="宋体" w:hAnsi="Times New Roman" w:cs="Times New Roman"/>
        </w:rPr>
        <w:t>+</w:t>
      </w:r>
      <w:r w:rsidRPr="00AB1F08">
        <w:rPr>
          <w:rFonts w:ascii="Times New Roman" w:eastAsia="宋体" w:hAnsi="Times New Roman" w:cs="Times New Roman"/>
        </w:rPr>
        <w:t>形态学观察</w:t>
      </w:r>
      <w:r w:rsidRPr="00AB1F08">
        <w:rPr>
          <w:rFonts w:ascii="Times New Roman" w:eastAsia="宋体" w:hAnsi="Times New Roman" w:cs="Times New Roman"/>
        </w:rPr>
        <w:t>+</w:t>
      </w:r>
      <w:r w:rsidRPr="00AB1F08">
        <w:rPr>
          <w:rFonts w:ascii="Times New Roman" w:eastAsia="宋体" w:hAnsi="Times New Roman" w:cs="Times New Roman"/>
        </w:rPr>
        <w:t>手绘作业。</w:t>
      </w:r>
    </w:p>
    <w:p w14:paraId="2EA86DD2" w14:textId="77777777" w:rsidR="00D705A2" w:rsidRPr="00AB1F08" w:rsidRDefault="00D705A2" w:rsidP="00D705A2">
      <w:pPr>
        <w:widowControl/>
        <w:spacing w:beforeLines="50" w:before="156" w:afterLines="50" w:after="156" w:line="276"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5.</w:t>
      </w:r>
      <w:r w:rsidRPr="00AB1F08">
        <w:rPr>
          <w:rFonts w:ascii="Times New Roman" w:eastAsia="宋体" w:hAnsi="Times New Roman" w:cs="Times New Roman"/>
          <w:color w:val="000000"/>
          <w:kern w:val="0"/>
          <w:szCs w:val="21"/>
        </w:rPr>
        <w:t>教学评价</w:t>
      </w:r>
    </w:p>
    <w:p w14:paraId="0E89D3FB" w14:textId="77777777" w:rsidR="001D51CB"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课后思考讨论：（</w:t>
      </w:r>
      <w:r w:rsidRPr="00AB1F08">
        <w:rPr>
          <w:rFonts w:ascii="Times New Roman" w:eastAsia="宋体" w:hAnsi="Times New Roman" w:cs="Times New Roman"/>
        </w:rPr>
        <w:t>1</w:t>
      </w:r>
      <w:r w:rsidRPr="00AB1F08">
        <w:rPr>
          <w:rFonts w:ascii="Times New Roman" w:eastAsia="宋体" w:hAnsi="Times New Roman" w:cs="Times New Roman"/>
        </w:rPr>
        <w:t>）试述血岛的来源及演变。（</w:t>
      </w:r>
      <w:r w:rsidRPr="00AB1F08">
        <w:rPr>
          <w:rFonts w:ascii="Times New Roman" w:eastAsia="宋体" w:hAnsi="Times New Roman" w:cs="Times New Roman"/>
        </w:rPr>
        <w:t>2</w:t>
      </w:r>
      <w:r w:rsidRPr="00AB1F08">
        <w:rPr>
          <w:rFonts w:ascii="Times New Roman" w:eastAsia="宋体" w:hAnsi="Times New Roman" w:cs="Times New Roman"/>
        </w:rPr>
        <w:t>）心脏各部是如何发生的？（</w:t>
      </w:r>
      <w:r w:rsidRPr="00AB1F08">
        <w:rPr>
          <w:rFonts w:ascii="Times New Roman" w:eastAsia="宋体" w:hAnsi="Times New Roman" w:cs="Times New Roman"/>
        </w:rPr>
        <w:t>3</w:t>
      </w:r>
      <w:r w:rsidRPr="00AB1F08">
        <w:rPr>
          <w:rFonts w:ascii="Times New Roman" w:eastAsia="宋体" w:hAnsi="Times New Roman" w:cs="Times New Roman"/>
        </w:rPr>
        <w:t>）试述血管的发生。（</w:t>
      </w:r>
      <w:r w:rsidRPr="00AB1F08">
        <w:rPr>
          <w:rFonts w:ascii="Times New Roman" w:eastAsia="宋体" w:hAnsi="Times New Roman" w:cs="Times New Roman"/>
        </w:rPr>
        <w:t>4</w:t>
      </w:r>
      <w:r w:rsidRPr="00AB1F08">
        <w:rPr>
          <w:rFonts w:ascii="Times New Roman" w:eastAsia="宋体" w:hAnsi="Times New Roman" w:cs="Times New Roman"/>
        </w:rPr>
        <w:t>）试述胎儿的血液循环特点及其出生后的主要变化。（</w:t>
      </w:r>
      <w:r w:rsidRPr="00AB1F08">
        <w:rPr>
          <w:rFonts w:ascii="Times New Roman" w:eastAsia="宋体" w:hAnsi="Times New Roman" w:cs="Times New Roman"/>
        </w:rPr>
        <w:t>5</w:t>
      </w:r>
      <w:r w:rsidRPr="00AB1F08">
        <w:rPr>
          <w:rFonts w:ascii="Times New Roman" w:eastAsia="宋体" w:hAnsi="Times New Roman" w:cs="Times New Roman"/>
        </w:rPr>
        <w:t>）房间隔缺损、室间隔缺损、法乐四联症的的成因是什么？</w:t>
      </w:r>
    </w:p>
    <w:p w14:paraId="5895EA9F" w14:textId="77777777" w:rsidR="001D51CB" w:rsidRPr="00AB1F08" w:rsidRDefault="001D51CB"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AB1F08">
        <w:rPr>
          <w:rFonts w:ascii="Times New Roman" w:eastAsia="黑体" w:hAnsi="Times New Roman" w:cs="Times New Roman"/>
          <w:b/>
          <w:sz w:val="24"/>
          <w:szCs w:val="24"/>
        </w:rPr>
        <w:t>第</w:t>
      </w:r>
      <w:r w:rsidR="00D705A2" w:rsidRPr="00AB1F08">
        <w:rPr>
          <w:rFonts w:ascii="Times New Roman" w:eastAsia="黑体" w:hAnsi="Times New Roman" w:cs="Times New Roman"/>
          <w:b/>
          <w:sz w:val="24"/>
          <w:szCs w:val="24"/>
        </w:rPr>
        <w:t>三</w:t>
      </w:r>
      <w:r w:rsidRPr="00AB1F08">
        <w:rPr>
          <w:rFonts w:ascii="Times New Roman" w:eastAsia="黑体" w:hAnsi="Times New Roman" w:cs="Times New Roman"/>
          <w:b/>
          <w:sz w:val="24"/>
          <w:szCs w:val="24"/>
        </w:rPr>
        <w:t>章</w:t>
      </w:r>
      <w:r w:rsidRPr="00AB1F08">
        <w:rPr>
          <w:rFonts w:ascii="Times New Roman" w:eastAsia="黑体" w:hAnsi="Times New Roman" w:cs="Times New Roman"/>
          <w:b/>
          <w:sz w:val="24"/>
          <w:szCs w:val="24"/>
        </w:rPr>
        <w:t xml:space="preserve"> </w:t>
      </w:r>
      <w:r w:rsidR="00D705A2" w:rsidRPr="00AB1F08">
        <w:rPr>
          <w:rFonts w:ascii="Times New Roman" w:eastAsia="黑体" w:hAnsi="Times New Roman" w:cs="Times New Roman"/>
          <w:b/>
          <w:sz w:val="24"/>
          <w:szCs w:val="24"/>
        </w:rPr>
        <w:t>心血管系统生理学</w:t>
      </w:r>
    </w:p>
    <w:p w14:paraId="0A56B693" w14:textId="77777777" w:rsidR="00D705A2" w:rsidRPr="00AB1F08" w:rsidRDefault="00D705A2"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1.</w:t>
      </w:r>
      <w:r w:rsidRPr="00AB1F08">
        <w:rPr>
          <w:rFonts w:ascii="Times New Roman" w:eastAsia="宋体" w:hAnsi="Times New Roman" w:cs="Times New Roman"/>
          <w:color w:val="000000"/>
          <w:kern w:val="0"/>
          <w:szCs w:val="21"/>
        </w:rPr>
        <w:t>教学目标</w:t>
      </w:r>
      <w:r w:rsidRPr="00AB1F08">
        <w:rPr>
          <w:rFonts w:ascii="Times New Roman" w:eastAsia="宋体" w:hAnsi="Times New Roman" w:cs="Times New Roman"/>
          <w:color w:val="000000"/>
          <w:kern w:val="0"/>
          <w:szCs w:val="21"/>
        </w:rPr>
        <w:t xml:space="preserve"> </w:t>
      </w:r>
    </w:p>
    <w:p w14:paraId="3BA6CC97" w14:textId="77777777" w:rsidR="00D705A2" w:rsidRPr="00AB1F08" w:rsidRDefault="00D705A2"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1.1</w:t>
      </w:r>
      <w:r w:rsidRPr="00AB1F08">
        <w:rPr>
          <w:rFonts w:ascii="Times New Roman" w:eastAsia="宋体" w:hAnsi="Times New Roman" w:cs="Times New Roman"/>
          <w:color w:val="000000"/>
          <w:kern w:val="0"/>
          <w:szCs w:val="21"/>
        </w:rPr>
        <w:t>心脏的泵血功能</w:t>
      </w:r>
      <w:r w:rsidRPr="00AB1F08">
        <w:rPr>
          <w:rFonts w:ascii="Times New Roman" w:eastAsia="宋体" w:hAnsi="Times New Roman" w:cs="Times New Roman"/>
          <w:color w:val="000000"/>
          <w:kern w:val="0"/>
          <w:szCs w:val="21"/>
        </w:rPr>
        <w:t>——</w:t>
      </w:r>
      <w:r w:rsidRPr="00AB1F08">
        <w:rPr>
          <w:rFonts w:ascii="Times New Roman" w:eastAsia="宋体" w:hAnsi="Times New Roman" w:cs="Times New Roman"/>
          <w:color w:val="000000"/>
          <w:kern w:val="0"/>
          <w:szCs w:val="21"/>
        </w:rPr>
        <w:t>心动周期的血流动力学</w:t>
      </w:r>
    </w:p>
    <w:p w14:paraId="090396A0"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掌握：心动周期的概念；心脏泵血过程及心房心室内压力、容积和瓣膜活动的变化</w:t>
      </w:r>
    </w:p>
    <w:p w14:paraId="69B61C77"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熟悉：心脏泵血的过程和原理；心动周期和心率变化间的关系；心动周期与心脏泵血过程的对应关系；心音</w:t>
      </w:r>
    </w:p>
    <w:p w14:paraId="0A6EDEBF"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lastRenderedPageBreak/>
        <w:t>了解：心房初级泵的作用和意义</w:t>
      </w:r>
    </w:p>
    <w:p w14:paraId="5A63ECDF"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自学：心音图</w:t>
      </w:r>
    </w:p>
    <w:p w14:paraId="46831CA6" w14:textId="77777777" w:rsidR="00D705A2" w:rsidRPr="00AB1F08" w:rsidRDefault="00D705A2"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1.2 </w:t>
      </w:r>
      <w:r w:rsidRPr="00AB1F08">
        <w:rPr>
          <w:rFonts w:ascii="Times New Roman" w:eastAsia="宋体" w:hAnsi="Times New Roman" w:cs="Times New Roman"/>
          <w:color w:val="000000"/>
          <w:kern w:val="0"/>
          <w:szCs w:val="21"/>
        </w:rPr>
        <w:t>心脏泵血功能的评价指标与影响心输出量的因素</w:t>
      </w:r>
    </w:p>
    <w:p w14:paraId="2EEEECE3"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掌握：心脏泵血功能的评价指标；每搏输出量与射血分数；每分输出量与心指数；心脏作功；心输出量的调节和影响因素</w:t>
      </w:r>
    </w:p>
    <w:p w14:paraId="1F029F7A"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熟悉：心力储备</w:t>
      </w:r>
    </w:p>
    <w:p w14:paraId="42ACCB16"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了解：心输出量的生理变异</w:t>
      </w:r>
    </w:p>
    <w:p w14:paraId="79F7D492" w14:textId="77777777" w:rsidR="00D705A2" w:rsidRPr="00AB1F08" w:rsidRDefault="00D705A2"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1.3 </w:t>
      </w:r>
      <w:r w:rsidRPr="00AB1F08">
        <w:rPr>
          <w:rFonts w:ascii="Times New Roman" w:eastAsia="宋体" w:hAnsi="Times New Roman" w:cs="Times New Roman"/>
          <w:color w:val="000000"/>
          <w:kern w:val="0"/>
          <w:szCs w:val="21"/>
        </w:rPr>
        <w:t>不同心肌细胞的跨膜电位及意义</w:t>
      </w:r>
    </w:p>
    <w:p w14:paraId="33A2CD1E"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掌握：心肌生物电和心肌分类；心肌工作细胞和特殊传导系统；工作细胞的静息电位和动作电位及其形成机制；快反应和慢反应自律细胞</w:t>
      </w:r>
      <w:r w:rsidRPr="00AB1F08">
        <w:rPr>
          <w:rFonts w:ascii="Times New Roman" w:eastAsia="宋体" w:hAnsi="Times New Roman" w:cs="Times New Roman"/>
        </w:rPr>
        <w:t>4</w:t>
      </w:r>
      <w:r w:rsidRPr="00AB1F08">
        <w:rPr>
          <w:rFonts w:ascii="Times New Roman" w:eastAsia="宋体" w:hAnsi="Times New Roman" w:cs="Times New Roman"/>
        </w:rPr>
        <w:t>相自动去极化和动作电位的形成机制</w:t>
      </w:r>
    </w:p>
    <w:p w14:paraId="07A3B6EB"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熟悉：快反应细胞和慢反应细胞离子通道的特点</w:t>
      </w:r>
    </w:p>
    <w:p w14:paraId="2EACFFA2"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了解：快反应和慢反应自律细胞的最大舒张期电位</w:t>
      </w:r>
    </w:p>
    <w:p w14:paraId="3DD7AE69" w14:textId="77777777" w:rsidR="00D705A2" w:rsidRPr="00AB1F08" w:rsidRDefault="00D705A2"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1.4 </w:t>
      </w:r>
      <w:r w:rsidRPr="00AB1F08">
        <w:rPr>
          <w:rFonts w:ascii="Times New Roman" w:eastAsia="宋体" w:hAnsi="Times New Roman" w:cs="Times New Roman"/>
          <w:color w:val="000000"/>
          <w:kern w:val="0"/>
          <w:szCs w:val="21"/>
        </w:rPr>
        <w:t>心肌的电生理特性、心肌的机械收缩特性</w:t>
      </w:r>
    </w:p>
    <w:p w14:paraId="164AD3B4"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掌握：心肌生理特性</w:t>
      </w:r>
      <w:r w:rsidRPr="00AB1F08">
        <w:rPr>
          <w:rFonts w:ascii="Times New Roman" w:eastAsia="宋体" w:hAnsi="Times New Roman" w:cs="Times New Roman"/>
        </w:rPr>
        <w:t xml:space="preserve"> </w:t>
      </w:r>
      <w:r w:rsidRPr="00AB1F08">
        <w:rPr>
          <w:rFonts w:ascii="Cambria Math" w:eastAsia="宋体" w:hAnsi="Cambria Math" w:cs="Cambria Math"/>
        </w:rPr>
        <w:t>①</w:t>
      </w:r>
      <w:r w:rsidR="00775B60" w:rsidRPr="00AB1F08">
        <w:rPr>
          <w:rFonts w:ascii="Times New Roman" w:eastAsia="宋体" w:hAnsi="Times New Roman" w:cs="Times New Roman"/>
        </w:rPr>
        <w:t xml:space="preserve"> </w:t>
      </w:r>
      <w:r w:rsidRPr="00AB1F08">
        <w:rPr>
          <w:rFonts w:ascii="Times New Roman" w:eastAsia="宋体" w:hAnsi="Times New Roman" w:cs="Times New Roman"/>
        </w:rPr>
        <w:t>兴奋性；兴奋性周期变化及其对动作电位的影响；影响兴奋性因素；期前收缩与代偿间歇</w:t>
      </w:r>
      <w:r w:rsidR="00775B60" w:rsidRPr="00AB1F08">
        <w:rPr>
          <w:rFonts w:ascii="Times New Roman" w:eastAsia="宋体" w:hAnsi="Times New Roman" w:cs="Times New Roman"/>
        </w:rPr>
        <w:t>。</w:t>
      </w:r>
      <w:r w:rsidRPr="00AB1F08">
        <w:rPr>
          <w:rFonts w:ascii="Cambria Math" w:eastAsia="宋体" w:hAnsi="Cambria Math" w:cs="Cambria Math"/>
        </w:rPr>
        <w:t>②</w:t>
      </w:r>
      <w:r w:rsidRPr="00AB1F08">
        <w:rPr>
          <w:rFonts w:ascii="Times New Roman" w:eastAsia="宋体" w:hAnsi="Times New Roman" w:cs="Times New Roman"/>
        </w:rPr>
        <w:t xml:space="preserve"> </w:t>
      </w:r>
      <w:r w:rsidRPr="00AB1F08">
        <w:rPr>
          <w:rFonts w:ascii="Times New Roman" w:eastAsia="宋体" w:hAnsi="Times New Roman" w:cs="Times New Roman"/>
        </w:rPr>
        <w:t>心肌自律性；正常起搏点与潜在起搏点；影响自律性的因素。</w:t>
      </w:r>
      <w:r w:rsidRPr="00AB1F08">
        <w:rPr>
          <w:rFonts w:ascii="Cambria Math" w:eastAsia="宋体" w:hAnsi="Cambria Math" w:cs="Cambria Math"/>
        </w:rPr>
        <w:t>③</w:t>
      </w:r>
      <w:r w:rsidRPr="00AB1F08">
        <w:rPr>
          <w:rFonts w:ascii="Times New Roman" w:eastAsia="宋体" w:hAnsi="Times New Roman" w:cs="Times New Roman"/>
        </w:rPr>
        <w:t xml:space="preserve"> </w:t>
      </w:r>
      <w:r w:rsidRPr="00AB1F08">
        <w:rPr>
          <w:rFonts w:ascii="Times New Roman" w:eastAsia="宋体" w:hAnsi="Times New Roman" w:cs="Times New Roman"/>
        </w:rPr>
        <w:t>传导性及其影响因素；房室延搁及意义。</w:t>
      </w:r>
      <w:r w:rsidRPr="00AB1F08">
        <w:rPr>
          <w:rFonts w:ascii="Cambria Math" w:eastAsia="宋体" w:hAnsi="Cambria Math" w:cs="Cambria Math"/>
        </w:rPr>
        <w:t>④</w:t>
      </w:r>
      <w:r w:rsidRPr="00AB1F08">
        <w:rPr>
          <w:rFonts w:ascii="Times New Roman" w:eastAsia="宋体" w:hAnsi="Times New Roman" w:cs="Times New Roman"/>
        </w:rPr>
        <w:t xml:space="preserve"> </w:t>
      </w:r>
      <w:r w:rsidRPr="00AB1F08">
        <w:rPr>
          <w:rFonts w:ascii="Times New Roman" w:eastAsia="宋体" w:hAnsi="Times New Roman" w:cs="Times New Roman"/>
        </w:rPr>
        <w:t>收缩性；周期性节律发生，对细胞外</w:t>
      </w:r>
      <w:r w:rsidRPr="00AB1F08">
        <w:rPr>
          <w:rFonts w:ascii="Times New Roman" w:eastAsia="宋体" w:hAnsi="Times New Roman" w:cs="Times New Roman"/>
        </w:rPr>
        <w:t>Ca</w:t>
      </w:r>
      <w:r w:rsidRPr="00AB1F08">
        <w:rPr>
          <w:rFonts w:ascii="Times New Roman" w:eastAsia="宋体" w:hAnsi="Times New Roman" w:cs="Times New Roman"/>
          <w:vertAlign w:val="superscript"/>
        </w:rPr>
        <w:t>2+</w:t>
      </w:r>
      <w:r w:rsidRPr="00AB1F08">
        <w:rPr>
          <w:rFonts w:ascii="Times New Roman" w:eastAsia="宋体" w:hAnsi="Times New Roman" w:cs="Times New Roman"/>
        </w:rPr>
        <w:t>浓度的明显依赖性；</w:t>
      </w:r>
      <w:r w:rsidRPr="00AB1F08">
        <w:rPr>
          <w:rFonts w:ascii="Times New Roman" w:eastAsia="宋体" w:hAnsi="Times New Roman" w:cs="Times New Roman"/>
        </w:rPr>
        <w:t>“</w:t>
      </w:r>
      <w:r w:rsidRPr="00AB1F08">
        <w:rPr>
          <w:rFonts w:ascii="Times New Roman" w:eastAsia="宋体" w:hAnsi="Times New Roman" w:cs="Times New Roman"/>
        </w:rPr>
        <w:t>全或无</w:t>
      </w:r>
      <w:r w:rsidRPr="00AB1F08">
        <w:rPr>
          <w:rFonts w:ascii="Times New Roman" w:eastAsia="宋体" w:hAnsi="Times New Roman" w:cs="Times New Roman"/>
        </w:rPr>
        <w:t>”</w:t>
      </w:r>
      <w:r w:rsidRPr="00AB1F08">
        <w:rPr>
          <w:rFonts w:ascii="Times New Roman" w:eastAsia="宋体" w:hAnsi="Times New Roman" w:cs="Times New Roman"/>
        </w:rPr>
        <w:t>式，不发生强直收缩</w:t>
      </w:r>
    </w:p>
    <w:p w14:paraId="4FA866E6"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熟悉：窦性心律与异位心律；植物神经递质和几种离子的心肌电生理效应</w:t>
      </w:r>
    </w:p>
    <w:p w14:paraId="0A805C7A"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了解：窦房结抢先占领；超速驱动抑制</w:t>
      </w:r>
    </w:p>
    <w:p w14:paraId="79685C67" w14:textId="77777777" w:rsidR="00D705A2" w:rsidRPr="00AB1F08" w:rsidRDefault="00D705A2" w:rsidP="00D705A2">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自学：膜反应曲线</w:t>
      </w:r>
    </w:p>
    <w:p w14:paraId="33ADE271" w14:textId="77777777" w:rsidR="00D705A2" w:rsidRPr="00AB1F08" w:rsidRDefault="00775B60"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1.5 </w:t>
      </w:r>
      <w:r w:rsidRPr="00AB1F08">
        <w:rPr>
          <w:rFonts w:ascii="Times New Roman" w:eastAsia="宋体" w:hAnsi="Times New Roman" w:cs="Times New Roman"/>
          <w:color w:val="000000"/>
          <w:kern w:val="0"/>
          <w:szCs w:val="21"/>
        </w:rPr>
        <w:t>心电图及其临床应用</w:t>
      </w:r>
    </w:p>
    <w:p w14:paraId="30D4C8D1"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掌握：体表心电图：心电图各波的生理意义；导联方法；正常心电图</w:t>
      </w:r>
    </w:p>
    <w:p w14:paraId="6E28C381"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熟悉：心电图与心肌细胞动作电位波形差异的主要原因及两者间的粗略对应关系</w:t>
      </w:r>
    </w:p>
    <w:p w14:paraId="2CE113F1"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了解：单个心肌细胞电偶的形成；心脏的瞬时综合向量和空间的心电向量环；容积导体；心电图的产生原理</w:t>
      </w:r>
    </w:p>
    <w:p w14:paraId="51C6C391"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自学：心电图导联及其和心电向量的联系</w:t>
      </w:r>
    </w:p>
    <w:p w14:paraId="5149624C" w14:textId="77777777" w:rsidR="00D705A2" w:rsidRPr="00AB1F08" w:rsidRDefault="00775B60"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1.6 </w:t>
      </w:r>
      <w:r w:rsidRPr="00AB1F08">
        <w:rPr>
          <w:rFonts w:ascii="Times New Roman" w:eastAsia="宋体" w:hAnsi="Times New Roman" w:cs="Times New Roman"/>
          <w:color w:val="000000"/>
          <w:kern w:val="0"/>
          <w:szCs w:val="21"/>
        </w:rPr>
        <w:t>动脉血压、动脉脉搏和中心静脉压</w:t>
      </w:r>
    </w:p>
    <w:p w14:paraId="074CE889"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掌握：动脉血压的形成原理、正常值及影响因素；中心静脉压</w:t>
      </w:r>
    </w:p>
    <w:p w14:paraId="2C818AF7"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lastRenderedPageBreak/>
        <w:t>熟悉：动脉脉搏的波形、成因和传播速度；静脉脉搏；静脉回流量及其影响因素</w:t>
      </w:r>
    </w:p>
    <w:p w14:paraId="00BCEC3E"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了解：血管生理：各类血管的结构和功能特点；弹性血管、阻力血管、交换血管和容量血管的概念；血流量、血流阻力和血压</w:t>
      </w:r>
    </w:p>
    <w:p w14:paraId="6ABFB713"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自学：</w:t>
      </w:r>
      <w:r w:rsidRPr="00AB1F08">
        <w:rPr>
          <w:rFonts w:ascii="Times New Roman" w:eastAsia="宋体" w:hAnsi="Times New Roman" w:cs="Times New Roman"/>
        </w:rPr>
        <w:t>Poiseuille</w:t>
      </w:r>
      <w:r w:rsidRPr="00AB1F08">
        <w:rPr>
          <w:rFonts w:ascii="Times New Roman" w:eastAsia="宋体" w:hAnsi="Times New Roman" w:cs="Times New Roman"/>
        </w:rPr>
        <w:t>定律在血液循环中的应用；层流、湍流和搏动性血流。</w:t>
      </w:r>
    </w:p>
    <w:p w14:paraId="57DF48B7" w14:textId="77777777" w:rsidR="00775B60" w:rsidRPr="00AB1F08" w:rsidRDefault="00775B60"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1.7 </w:t>
      </w:r>
      <w:r w:rsidRPr="00AB1F08">
        <w:rPr>
          <w:rFonts w:ascii="Times New Roman" w:eastAsia="宋体" w:hAnsi="Times New Roman" w:cs="Times New Roman"/>
          <w:color w:val="000000"/>
          <w:kern w:val="0"/>
          <w:szCs w:val="21"/>
        </w:rPr>
        <w:t>微循环、组织液生成和影响因素，淋巴液生成回流</w:t>
      </w:r>
    </w:p>
    <w:p w14:paraId="2BF5809B"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掌握：微循环的结构及机能：直捷通路，动</w:t>
      </w:r>
      <w:r w:rsidRPr="00AB1F08">
        <w:rPr>
          <w:rFonts w:ascii="Times New Roman" w:eastAsia="宋体" w:hAnsi="Times New Roman" w:cs="Times New Roman"/>
        </w:rPr>
        <w:t>-</w:t>
      </w:r>
      <w:r w:rsidRPr="00AB1F08">
        <w:rPr>
          <w:rFonts w:ascii="Times New Roman" w:eastAsia="宋体" w:hAnsi="Times New Roman" w:cs="Times New Roman"/>
        </w:rPr>
        <w:t>静脉吻合支和迂回通路</w:t>
      </w:r>
    </w:p>
    <w:p w14:paraId="045371E9"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熟悉：组织液的生成与回流及其影响因素；淋巴液的生成与回流</w:t>
      </w:r>
    </w:p>
    <w:p w14:paraId="1045A295"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了解：水肿、脱水的形成</w:t>
      </w:r>
    </w:p>
    <w:p w14:paraId="5A7AE4AD" w14:textId="77777777" w:rsidR="00775B60" w:rsidRPr="00AB1F08" w:rsidRDefault="00775B60"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1.8 </w:t>
      </w:r>
      <w:r w:rsidRPr="00AB1F08">
        <w:rPr>
          <w:rFonts w:ascii="Times New Roman" w:eastAsia="宋体" w:hAnsi="Times New Roman" w:cs="Times New Roman"/>
          <w:color w:val="000000"/>
          <w:kern w:val="0"/>
          <w:szCs w:val="21"/>
        </w:rPr>
        <w:t>心血管活动的调节</w:t>
      </w:r>
    </w:p>
    <w:p w14:paraId="37A3A3AE"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掌握：心血管反射（压力感受性反射的反射弧、特点、意义）；全身性体液调节：肾上腺素和去甲肾上腺素、血管紧张素和抗利尿激素、心房钠尿肽；</w:t>
      </w:r>
    </w:p>
    <w:p w14:paraId="1BCB1418"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熟悉：心血管的神经支配</w:t>
      </w:r>
      <w:r w:rsidRPr="00AB1F08">
        <w:rPr>
          <w:rFonts w:ascii="Times New Roman" w:eastAsia="宋体" w:hAnsi="Times New Roman" w:cs="Times New Roman"/>
        </w:rPr>
        <w:t xml:space="preserve"> (</w:t>
      </w:r>
      <w:r w:rsidRPr="00AB1F08">
        <w:rPr>
          <w:rFonts w:ascii="Times New Roman" w:eastAsia="宋体" w:hAnsi="Times New Roman" w:cs="Times New Roman"/>
        </w:rPr>
        <w:t>交感神经和迷走神经的作用，相应递质和受体</w:t>
      </w:r>
      <w:r w:rsidRPr="00AB1F08">
        <w:rPr>
          <w:rFonts w:ascii="Times New Roman" w:eastAsia="宋体" w:hAnsi="Times New Roman" w:cs="Times New Roman"/>
        </w:rPr>
        <w:t>)</w:t>
      </w:r>
      <w:r w:rsidRPr="00AB1F08">
        <w:rPr>
          <w:rFonts w:ascii="Times New Roman" w:eastAsia="宋体" w:hAnsi="Times New Roman" w:cs="Times New Roman"/>
        </w:rPr>
        <w:t>；心血管中枢，心血管中枢的紧张性活动</w:t>
      </w:r>
    </w:p>
    <w:p w14:paraId="58CE93F1"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了解：心血管化学感受性反射和其他心血管反射；局部性体液调节：激肽、组织胺、</w:t>
      </w:r>
      <w:r w:rsidRPr="00AB1F08">
        <w:rPr>
          <w:rFonts w:ascii="Times New Roman" w:eastAsia="宋体" w:hAnsi="Times New Roman" w:cs="Times New Roman"/>
        </w:rPr>
        <w:t>5-HT</w:t>
      </w:r>
      <w:r w:rsidRPr="00AB1F08">
        <w:rPr>
          <w:rFonts w:ascii="Times New Roman" w:eastAsia="宋体" w:hAnsi="Times New Roman" w:cs="Times New Roman"/>
        </w:rPr>
        <w:t>、前列腺素</w:t>
      </w:r>
      <w:r w:rsidRPr="00AB1F08">
        <w:rPr>
          <w:rFonts w:ascii="Times New Roman" w:eastAsia="宋体" w:hAnsi="Times New Roman" w:cs="Times New Roman"/>
        </w:rPr>
        <w:t xml:space="preserve"> (PG)</w:t>
      </w:r>
      <w:r w:rsidRPr="00AB1F08">
        <w:rPr>
          <w:rFonts w:ascii="Times New Roman" w:eastAsia="宋体" w:hAnsi="Times New Roman" w:cs="Times New Roman"/>
        </w:rPr>
        <w:t>和组织代谢产物；自身调节；与心血管活动调节有关的神经递质；心血管反射的相互关系；高血压的生理学基础</w:t>
      </w:r>
    </w:p>
    <w:p w14:paraId="080E5960"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自学：肌源学说和局部代谢产物学说</w:t>
      </w:r>
    </w:p>
    <w:p w14:paraId="29875CAB" w14:textId="77777777" w:rsidR="00775B60" w:rsidRPr="00AB1F08" w:rsidRDefault="00775B60" w:rsidP="00775B6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1.9 </w:t>
      </w:r>
      <w:r w:rsidRPr="00AB1F08">
        <w:rPr>
          <w:rFonts w:ascii="Times New Roman" w:eastAsia="宋体" w:hAnsi="Times New Roman" w:cs="Times New Roman"/>
          <w:color w:val="000000"/>
          <w:kern w:val="0"/>
          <w:szCs w:val="21"/>
        </w:rPr>
        <w:t>冠脉循环、肺循环、脑循环</w:t>
      </w:r>
    </w:p>
    <w:p w14:paraId="48FAC6B7"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掌握：器官循环：冠脉血流特点；肺循环特点；脑循环的特点，血</w:t>
      </w:r>
      <w:r w:rsidRPr="00AB1F08">
        <w:rPr>
          <w:rFonts w:ascii="Times New Roman" w:eastAsia="宋体" w:hAnsi="Times New Roman" w:cs="Times New Roman"/>
        </w:rPr>
        <w:t>-</w:t>
      </w:r>
      <w:r w:rsidRPr="00AB1F08">
        <w:rPr>
          <w:rFonts w:ascii="Times New Roman" w:eastAsia="宋体" w:hAnsi="Times New Roman" w:cs="Times New Roman"/>
        </w:rPr>
        <w:t>脑屏障的概念</w:t>
      </w:r>
    </w:p>
    <w:p w14:paraId="57A635F7" w14:textId="77777777" w:rsidR="00775B60" w:rsidRPr="00AB1F08" w:rsidRDefault="00775B60" w:rsidP="00775B60">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熟悉：冠脉血流量的调节；肺循环血流量调节；脑循环血流量调节</w:t>
      </w:r>
    </w:p>
    <w:p w14:paraId="1E713C9E" w14:textId="77777777" w:rsidR="00775B60" w:rsidRPr="00AB1F08" w:rsidRDefault="00775B60"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了解：脑脊液的生成、流动和吸收；血</w:t>
      </w:r>
      <w:r w:rsidRPr="00AB1F08">
        <w:rPr>
          <w:rFonts w:ascii="Times New Roman" w:eastAsia="宋体" w:hAnsi="Times New Roman" w:cs="Times New Roman"/>
        </w:rPr>
        <w:t>-</w:t>
      </w:r>
      <w:r w:rsidRPr="00AB1F08">
        <w:rPr>
          <w:rFonts w:ascii="Times New Roman" w:eastAsia="宋体" w:hAnsi="Times New Roman" w:cs="Times New Roman"/>
        </w:rPr>
        <w:t>脑脊液屏障；脑水肿</w:t>
      </w:r>
    </w:p>
    <w:p w14:paraId="792F44D9" w14:textId="77777777" w:rsidR="00D705A2" w:rsidRPr="00AB1F08" w:rsidRDefault="00D705A2" w:rsidP="00D705A2">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2.</w:t>
      </w:r>
      <w:r w:rsidRPr="00AB1F08">
        <w:rPr>
          <w:rFonts w:ascii="Times New Roman" w:eastAsia="宋体" w:hAnsi="Times New Roman" w:cs="Times New Roman"/>
          <w:color w:val="000000"/>
          <w:kern w:val="0"/>
          <w:szCs w:val="21"/>
        </w:rPr>
        <w:t>教学重难点</w:t>
      </w:r>
    </w:p>
    <w:p w14:paraId="257135AA" w14:textId="77777777" w:rsidR="00D705A2" w:rsidRPr="00AB1F08" w:rsidRDefault="009268D8" w:rsidP="009268D8">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心肌生物电、心肌特性。掌握心脏泵血的过程和原理，掌握心输出量的调节和影响因素；了解各类血管的功能特点以及血液动力学的概念；掌握动脉血压的形成原理及影响因素；熟悉静脉回流量及其影响因素；掌握微循环的特点；熟悉心血管活动的调节；熟悉肺循环、冠脉循环和脑循环的特点与意义。</w:t>
      </w:r>
    </w:p>
    <w:p w14:paraId="032485EA" w14:textId="77777777" w:rsidR="00D705A2" w:rsidRPr="00AB1F08" w:rsidRDefault="00D705A2" w:rsidP="00D705A2">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3.</w:t>
      </w:r>
      <w:r w:rsidRPr="00AB1F08">
        <w:rPr>
          <w:rFonts w:ascii="Times New Roman" w:eastAsia="宋体" w:hAnsi="Times New Roman" w:cs="Times New Roman"/>
          <w:color w:val="000000"/>
          <w:kern w:val="0"/>
          <w:szCs w:val="21"/>
        </w:rPr>
        <w:t>教学内容</w:t>
      </w:r>
    </w:p>
    <w:p w14:paraId="2B321C9A" w14:textId="77777777" w:rsidR="00D705A2"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心脏的泵血功能</w:t>
      </w:r>
      <w:r w:rsidRPr="00AB1F08">
        <w:rPr>
          <w:rFonts w:ascii="Times New Roman" w:eastAsia="宋体" w:hAnsi="Times New Roman" w:cs="Times New Roman"/>
        </w:rPr>
        <w:t>——</w:t>
      </w:r>
      <w:r w:rsidRPr="00AB1F08">
        <w:rPr>
          <w:rFonts w:ascii="Times New Roman" w:eastAsia="宋体" w:hAnsi="Times New Roman" w:cs="Times New Roman"/>
        </w:rPr>
        <w:t>心动周期的血流动力学；心脏泵血功能的评价指标与影响心输出量</w:t>
      </w:r>
      <w:r w:rsidRPr="00AB1F08">
        <w:rPr>
          <w:rFonts w:ascii="Times New Roman" w:eastAsia="宋体" w:hAnsi="Times New Roman" w:cs="Times New Roman"/>
        </w:rPr>
        <w:lastRenderedPageBreak/>
        <w:t>的因素；不同心肌细胞的跨膜电位及意义；心肌的电生理特性、心肌的机械收缩特性；心电图及其临床应用；动脉血压、动脉脉搏和中心静脉压；微循环、组织液生成和影响因素，淋巴液生成回流；心血管活动的调节；冠脉循环、肺循环、脑循环。</w:t>
      </w:r>
    </w:p>
    <w:p w14:paraId="3C801B70" w14:textId="77777777" w:rsidR="00D705A2" w:rsidRPr="00AB1F08" w:rsidRDefault="00D705A2" w:rsidP="002C046A">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4.</w:t>
      </w:r>
      <w:r w:rsidRPr="00AB1F08">
        <w:rPr>
          <w:rFonts w:ascii="Times New Roman" w:eastAsia="宋体" w:hAnsi="Times New Roman" w:cs="Times New Roman"/>
          <w:color w:val="000000"/>
          <w:kern w:val="0"/>
          <w:szCs w:val="21"/>
        </w:rPr>
        <w:t>教学方法</w:t>
      </w:r>
      <w:r w:rsidRPr="00AB1F08">
        <w:rPr>
          <w:rFonts w:ascii="Times New Roman" w:eastAsia="宋体" w:hAnsi="Times New Roman" w:cs="Times New Roman"/>
          <w:color w:val="000000"/>
          <w:kern w:val="0"/>
          <w:szCs w:val="21"/>
        </w:rPr>
        <w:t xml:space="preserve"> </w:t>
      </w:r>
    </w:p>
    <w:p w14:paraId="19A959DA" w14:textId="77777777" w:rsidR="00D705A2"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教师讲座</w:t>
      </w:r>
      <w:r w:rsidRPr="00AB1F08">
        <w:rPr>
          <w:rFonts w:ascii="Times New Roman" w:eastAsia="宋体" w:hAnsi="Times New Roman" w:cs="Times New Roman"/>
        </w:rPr>
        <w:t>+</w:t>
      </w:r>
      <w:r w:rsidRPr="00AB1F08">
        <w:rPr>
          <w:rFonts w:ascii="Times New Roman" w:eastAsia="宋体" w:hAnsi="Times New Roman" w:cs="Times New Roman"/>
        </w:rPr>
        <w:t>慕课与微课</w:t>
      </w:r>
      <w:r w:rsidRPr="00AB1F08">
        <w:rPr>
          <w:rFonts w:ascii="Times New Roman" w:eastAsia="宋体" w:hAnsi="Times New Roman" w:cs="Times New Roman"/>
        </w:rPr>
        <w:t>+</w:t>
      </w:r>
      <w:r w:rsidRPr="00AB1F08">
        <w:rPr>
          <w:rFonts w:ascii="Times New Roman" w:eastAsia="宋体" w:hAnsi="Times New Roman" w:cs="Times New Roman"/>
        </w:rPr>
        <w:t>自主学习和成组协作讨论</w:t>
      </w:r>
      <w:r w:rsidRPr="00AB1F08">
        <w:rPr>
          <w:rFonts w:ascii="Times New Roman" w:eastAsia="宋体" w:hAnsi="Times New Roman" w:cs="Times New Roman"/>
        </w:rPr>
        <w:t>+PBL+</w:t>
      </w:r>
      <w:r w:rsidRPr="00AB1F08">
        <w:rPr>
          <w:rFonts w:ascii="Times New Roman" w:eastAsia="宋体" w:hAnsi="Times New Roman" w:cs="Times New Roman"/>
        </w:rPr>
        <w:t>翻转课堂</w:t>
      </w:r>
      <w:r w:rsidRPr="00AB1F08">
        <w:rPr>
          <w:rFonts w:ascii="Times New Roman" w:eastAsia="宋体" w:hAnsi="Times New Roman" w:cs="Times New Roman"/>
        </w:rPr>
        <w:t>+</w:t>
      </w:r>
      <w:r w:rsidRPr="00AB1F08">
        <w:rPr>
          <w:rFonts w:ascii="Times New Roman" w:eastAsia="宋体" w:hAnsi="Times New Roman" w:cs="Times New Roman"/>
        </w:rPr>
        <w:t>读书报告会。</w:t>
      </w:r>
    </w:p>
    <w:p w14:paraId="10E8C296" w14:textId="77777777" w:rsidR="00D705A2" w:rsidRPr="00AB1F08" w:rsidRDefault="00D705A2" w:rsidP="002C046A">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5.</w:t>
      </w:r>
      <w:r w:rsidRPr="00AB1F08">
        <w:rPr>
          <w:rFonts w:ascii="Times New Roman" w:eastAsia="宋体" w:hAnsi="Times New Roman" w:cs="Times New Roman"/>
          <w:color w:val="000000"/>
          <w:kern w:val="0"/>
          <w:szCs w:val="21"/>
        </w:rPr>
        <w:t>教学评价</w:t>
      </w:r>
    </w:p>
    <w:p w14:paraId="4C7DA56C" w14:textId="77777777" w:rsidR="00D705A2" w:rsidRPr="00AB1F08" w:rsidRDefault="00D705A2" w:rsidP="002C046A">
      <w:pPr>
        <w:widowControl/>
        <w:spacing w:beforeLines="50" w:before="156" w:afterLines="50" w:after="156"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课后思考讨论：</w:t>
      </w:r>
    </w:p>
    <w:p w14:paraId="0B3FEB2B"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w:t>
      </w:r>
      <w:r w:rsidRPr="00AB1F08">
        <w:rPr>
          <w:rFonts w:ascii="Times New Roman" w:eastAsia="宋体" w:hAnsi="Times New Roman" w:cs="Times New Roman"/>
        </w:rPr>
        <w:t>）试述心动周期的特点、血流动力学变化及其意义。</w:t>
      </w:r>
    </w:p>
    <w:p w14:paraId="2E2D7650"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2</w:t>
      </w:r>
      <w:r w:rsidRPr="00AB1F08">
        <w:rPr>
          <w:rFonts w:ascii="Times New Roman" w:eastAsia="宋体" w:hAnsi="Times New Roman" w:cs="Times New Roman"/>
        </w:rPr>
        <w:t>）心脏泵血功能的评价指标有哪些，各有何意义？</w:t>
      </w:r>
    </w:p>
    <w:p w14:paraId="21209C8D"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3</w:t>
      </w:r>
      <w:r w:rsidRPr="00AB1F08">
        <w:rPr>
          <w:rFonts w:ascii="Times New Roman" w:eastAsia="宋体" w:hAnsi="Times New Roman" w:cs="Times New Roman"/>
        </w:rPr>
        <w:t>）试述影响心输出量的因素及其效应和临床联系。</w:t>
      </w:r>
    </w:p>
    <w:p w14:paraId="7B229D9E"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4</w:t>
      </w:r>
      <w:r w:rsidRPr="00AB1F08">
        <w:rPr>
          <w:rFonts w:ascii="Times New Roman" w:eastAsia="宋体" w:hAnsi="Times New Roman" w:cs="Times New Roman"/>
        </w:rPr>
        <w:t>）试述不同心肌细胞的跨膜电位的形成机制及其意义。</w:t>
      </w:r>
    </w:p>
    <w:p w14:paraId="7A05B2C7"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5</w:t>
      </w:r>
      <w:r w:rsidRPr="00AB1F08">
        <w:rPr>
          <w:rFonts w:ascii="Times New Roman" w:eastAsia="宋体" w:hAnsi="Times New Roman" w:cs="Times New Roman"/>
        </w:rPr>
        <w:t>）论述心肌细胞的生理特性及其临床应用。</w:t>
      </w:r>
    </w:p>
    <w:p w14:paraId="47A86A36"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6</w:t>
      </w:r>
      <w:r w:rsidRPr="00AB1F08">
        <w:rPr>
          <w:rFonts w:ascii="Times New Roman" w:eastAsia="宋体" w:hAnsi="Times New Roman" w:cs="Times New Roman"/>
        </w:rPr>
        <w:t>）试述心电图的各波、段、间期的含义及其临床应用。</w:t>
      </w:r>
    </w:p>
    <w:p w14:paraId="22FF8571"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7</w:t>
      </w:r>
      <w:r w:rsidRPr="00AB1F08">
        <w:rPr>
          <w:rFonts w:ascii="Times New Roman" w:eastAsia="宋体" w:hAnsi="Times New Roman" w:cs="Times New Roman"/>
        </w:rPr>
        <w:t>）动脉血压是如何形成的，其形成目的和影响因素有哪些？</w:t>
      </w:r>
    </w:p>
    <w:p w14:paraId="3FAF0223"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8</w:t>
      </w:r>
      <w:r w:rsidRPr="00AB1F08">
        <w:rPr>
          <w:rFonts w:ascii="Times New Roman" w:eastAsia="宋体" w:hAnsi="Times New Roman" w:cs="Times New Roman"/>
        </w:rPr>
        <w:t>）何为动脉脉搏，有何临床意义？</w:t>
      </w:r>
    </w:p>
    <w:p w14:paraId="37F1DA7F"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9</w:t>
      </w:r>
      <w:r w:rsidRPr="00AB1F08">
        <w:rPr>
          <w:rFonts w:ascii="Times New Roman" w:eastAsia="宋体" w:hAnsi="Times New Roman" w:cs="Times New Roman"/>
        </w:rPr>
        <w:t>）何为中心静脉压，有何临床意义？</w:t>
      </w:r>
    </w:p>
    <w:p w14:paraId="5458158C"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10</w:t>
      </w:r>
      <w:r w:rsidRPr="00AB1F08">
        <w:rPr>
          <w:rFonts w:ascii="Times New Roman" w:eastAsia="宋体" w:hAnsi="Times New Roman" w:cs="Times New Roman"/>
        </w:rPr>
        <w:t>）影响静脉回流的因素有哪些，怎样影响？</w:t>
      </w:r>
    </w:p>
    <w:p w14:paraId="523F8CC7"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11</w:t>
      </w:r>
      <w:r w:rsidRPr="00AB1F08">
        <w:rPr>
          <w:rFonts w:ascii="Times New Roman" w:eastAsia="宋体" w:hAnsi="Times New Roman" w:cs="Times New Roman"/>
        </w:rPr>
        <w:t>）试述微循环的组分、通路、血流特点及其生理意义。</w:t>
      </w:r>
    </w:p>
    <w:p w14:paraId="6B087DDD"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12</w:t>
      </w:r>
      <w:r w:rsidRPr="00AB1F08">
        <w:rPr>
          <w:rFonts w:ascii="Times New Roman" w:eastAsia="宋体" w:hAnsi="Times New Roman" w:cs="Times New Roman"/>
        </w:rPr>
        <w:t>）组织液是如何生成的，其影响因素通常有哪些？</w:t>
      </w:r>
    </w:p>
    <w:p w14:paraId="3FD183BE"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13</w:t>
      </w:r>
      <w:r w:rsidRPr="00AB1F08">
        <w:rPr>
          <w:rFonts w:ascii="Times New Roman" w:eastAsia="宋体" w:hAnsi="Times New Roman" w:cs="Times New Roman"/>
        </w:rPr>
        <w:t>）淋巴循环的生理意义是什么？</w:t>
      </w:r>
    </w:p>
    <w:p w14:paraId="63B7DE9F"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14</w:t>
      </w:r>
      <w:r w:rsidRPr="00AB1F08">
        <w:rPr>
          <w:rFonts w:ascii="Times New Roman" w:eastAsia="宋体" w:hAnsi="Times New Roman" w:cs="Times New Roman"/>
        </w:rPr>
        <w:t>）试述自主神经系统调节心血管活动的效应及其机制。</w:t>
      </w:r>
    </w:p>
    <w:p w14:paraId="1FE4685C"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15</w:t>
      </w:r>
      <w:r w:rsidRPr="00AB1F08">
        <w:rPr>
          <w:rFonts w:ascii="Times New Roman" w:eastAsia="宋体" w:hAnsi="Times New Roman" w:cs="Times New Roman"/>
        </w:rPr>
        <w:t>）试述压力感受性反射的反射弧、特点、工作范围、重调定和生理意义。</w:t>
      </w:r>
    </w:p>
    <w:p w14:paraId="188448CC"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16</w:t>
      </w:r>
      <w:r w:rsidRPr="00AB1F08">
        <w:rPr>
          <w:rFonts w:ascii="Times New Roman" w:eastAsia="宋体" w:hAnsi="Times New Roman" w:cs="Times New Roman"/>
        </w:rPr>
        <w:t>）试述化学感受性反射的反射弧、特点和生理意义。</w:t>
      </w:r>
    </w:p>
    <w:p w14:paraId="25E97681"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17</w:t>
      </w:r>
      <w:r w:rsidRPr="00AB1F08">
        <w:rPr>
          <w:rFonts w:ascii="Times New Roman" w:eastAsia="宋体" w:hAnsi="Times New Roman" w:cs="Times New Roman"/>
        </w:rPr>
        <w:t>）试述容量感受性反射的反射弧、特点和生理意义。</w:t>
      </w:r>
    </w:p>
    <w:p w14:paraId="0873F5C7"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18</w:t>
      </w:r>
      <w:r w:rsidRPr="00AB1F08">
        <w:rPr>
          <w:rFonts w:ascii="Times New Roman" w:eastAsia="宋体" w:hAnsi="Times New Roman" w:cs="Times New Roman"/>
        </w:rPr>
        <w:t>）试述肾上腺素和去甲肾上腺素、肾素</w:t>
      </w:r>
      <w:r w:rsidRPr="00AB1F08">
        <w:rPr>
          <w:rFonts w:ascii="Times New Roman" w:eastAsia="宋体" w:hAnsi="Times New Roman" w:cs="Times New Roman"/>
        </w:rPr>
        <w:t>-</w:t>
      </w:r>
      <w:r w:rsidRPr="00AB1F08">
        <w:rPr>
          <w:rFonts w:ascii="Times New Roman" w:eastAsia="宋体" w:hAnsi="Times New Roman" w:cs="Times New Roman"/>
        </w:rPr>
        <w:t>血管紧张素、血管加压素、心房钠尿肽对心血管活动的调节效应及其机制。</w:t>
      </w:r>
    </w:p>
    <w:p w14:paraId="63A88EA2"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19</w:t>
      </w:r>
      <w:r w:rsidRPr="00AB1F08">
        <w:rPr>
          <w:rFonts w:ascii="Times New Roman" w:eastAsia="宋体" w:hAnsi="Times New Roman" w:cs="Times New Roman"/>
        </w:rPr>
        <w:t>）试述心血管活动的局部性体液调节效应。</w:t>
      </w:r>
    </w:p>
    <w:p w14:paraId="5474D7A8"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20</w:t>
      </w:r>
      <w:r w:rsidRPr="00AB1F08">
        <w:rPr>
          <w:rFonts w:ascii="Times New Roman" w:eastAsia="宋体" w:hAnsi="Times New Roman" w:cs="Times New Roman"/>
        </w:rPr>
        <w:t>）何为局部代谢产物学说和血管平滑肌肌源性学说？</w:t>
      </w:r>
    </w:p>
    <w:p w14:paraId="21823D12"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lastRenderedPageBreak/>
        <w:t>（</w:t>
      </w:r>
      <w:r w:rsidRPr="00AB1F08">
        <w:rPr>
          <w:rFonts w:ascii="Times New Roman" w:eastAsia="宋体" w:hAnsi="Times New Roman" w:cs="Times New Roman"/>
        </w:rPr>
        <w:t>21</w:t>
      </w:r>
      <w:r w:rsidRPr="00AB1F08">
        <w:rPr>
          <w:rFonts w:ascii="Times New Roman" w:eastAsia="宋体" w:hAnsi="Times New Roman" w:cs="Times New Roman"/>
        </w:rPr>
        <w:t>）试述冠脉循环、肺循环、脑循环的血流特点及其调节。</w:t>
      </w:r>
    </w:p>
    <w:p w14:paraId="1C6DAABE" w14:textId="77777777" w:rsidR="001D51CB" w:rsidRPr="00AB1F08" w:rsidRDefault="001D51CB" w:rsidP="002C046A">
      <w:pPr>
        <w:widowControl/>
        <w:spacing w:beforeLines="50" w:before="156" w:afterLines="50" w:after="156"/>
        <w:ind w:firstLineChars="200" w:firstLine="482"/>
        <w:jc w:val="left"/>
        <w:rPr>
          <w:rFonts w:ascii="Times New Roman" w:eastAsia="黑体" w:hAnsi="Times New Roman" w:cs="Times New Roman"/>
          <w:b/>
          <w:sz w:val="24"/>
          <w:szCs w:val="24"/>
        </w:rPr>
      </w:pPr>
      <w:r w:rsidRPr="00AB1F08">
        <w:rPr>
          <w:rFonts w:ascii="Times New Roman" w:eastAsia="黑体" w:hAnsi="Times New Roman" w:cs="Times New Roman"/>
          <w:b/>
          <w:sz w:val="24"/>
          <w:szCs w:val="24"/>
        </w:rPr>
        <w:t>第</w:t>
      </w:r>
      <w:r w:rsidR="002C046A" w:rsidRPr="00AB1F08">
        <w:rPr>
          <w:rFonts w:ascii="Times New Roman" w:eastAsia="黑体" w:hAnsi="Times New Roman" w:cs="Times New Roman"/>
          <w:b/>
          <w:sz w:val="24"/>
          <w:szCs w:val="24"/>
        </w:rPr>
        <w:t>四</w:t>
      </w:r>
      <w:r w:rsidRPr="00AB1F08">
        <w:rPr>
          <w:rFonts w:ascii="Times New Roman" w:eastAsia="黑体" w:hAnsi="Times New Roman" w:cs="Times New Roman"/>
          <w:b/>
          <w:sz w:val="24"/>
          <w:szCs w:val="24"/>
        </w:rPr>
        <w:t>章</w:t>
      </w:r>
      <w:r w:rsidRPr="00AB1F08">
        <w:rPr>
          <w:rFonts w:ascii="Times New Roman" w:eastAsia="黑体" w:hAnsi="Times New Roman" w:cs="Times New Roman"/>
          <w:b/>
          <w:sz w:val="24"/>
          <w:szCs w:val="24"/>
        </w:rPr>
        <w:t xml:space="preserve"> </w:t>
      </w:r>
      <w:r w:rsidR="002C046A" w:rsidRPr="00AB1F08">
        <w:rPr>
          <w:rFonts w:ascii="Times New Roman" w:eastAsia="黑体" w:hAnsi="Times New Roman" w:cs="Times New Roman"/>
          <w:b/>
          <w:sz w:val="24"/>
          <w:szCs w:val="24"/>
        </w:rPr>
        <w:t>心血管系统病理学</w:t>
      </w:r>
    </w:p>
    <w:p w14:paraId="363BEE46" w14:textId="77777777" w:rsidR="00D705A2" w:rsidRPr="00AB1F08" w:rsidRDefault="00D705A2"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1.</w:t>
      </w:r>
      <w:r w:rsidRPr="00AB1F08">
        <w:rPr>
          <w:rFonts w:ascii="Times New Roman" w:eastAsia="宋体" w:hAnsi="Times New Roman" w:cs="Times New Roman"/>
          <w:color w:val="000000"/>
          <w:kern w:val="0"/>
          <w:szCs w:val="21"/>
        </w:rPr>
        <w:t>教学目标</w:t>
      </w:r>
      <w:r w:rsidRPr="00AB1F08">
        <w:rPr>
          <w:rFonts w:ascii="Times New Roman" w:eastAsia="宋体" w:hAnsi="Times New Roman" w:cs="Times New Roman"/>
          <w:color w:val="000000"/>
          <w:kern w:val="0"/>
          <w:szCs w:val="21"/>
        </w:rPr>
        <w:t xml:space="preserve"> </w:t>
      </w:r>
    </w:p>
    <w:p w14:paraId="3430D690" w14:textId="77777777" w:rsidR="00D705A2" w:rsidRPr="00AB1F08" w:rsidRDefault="002C046A" w:rsidP="002C046A">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1.1 </w:t>
      </w:r>
      <w:r w:rsidRPr="00AB1F08">
        <w:rPr>
          <w:rFonts w:ascii="Times New Roman" w:eastAsia="宋体" w:hAnsi="Times New Roman" w:cs="Times New Roman"/>
          <w:color w:val="000000"/>
          <w:kern w:val="0"/>
          <w:szCs w:val="21"/>
        </w:rPr>
        <w:t>动脉粥样硬化和缺血性心脏病的病理</w:t>
      </w:r>
    </w:p>
    <w:p w14:paraId="50A411B3"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掌握：动脉粥样硬化的基本病变和继发改变；冠状动脉粥样硬化症的基本病变及后果；心肌梗死的类型、病变、合并症。</w:t>
      </w:r>
    </w:p>
    <w:p w14:paraId="4147F37E"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熟悉：主要脏器的动脉粥样硬化病变；心绞痛的病因、分型。</w:t>
      </w:r>
    </w:p>
    <w:p w14:paraId="0054FF18"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了解：动脉粥样硬化的病因和发病机制；心肌纤维化、心源性猝死病因、病变、临床表现。</w:t>
      </w:r>
    </w:p>
    <w:p w14:paraId="57CAF8C9" w14:textId="77777777" w:rsidR="002C046A" w:rsidRPr="00AB1F08" w:rsidRDefault="002C046A" w:rsidP="002C046A">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1.2 </w:t>
      </w:r>
      <w:r w:rsidRPr="00AB1F08">
        <w:rPr>
          <w:rFonts w:ascii="Times New Roman" w:eastAsia="宋体" w:hAnsi="Times New Roman" w:cs="Times New Roman"/>
          <w:color w:val="000000"/>
          <w:kern w:val="0"/>
          <w:szCs w:val="21"/>
        </w:rPr>
        <w:t>风湿性心脏病及高血压病的病理</w:t>
      </w:r>
    </w:p>
    <w:p w14:paraId="20B71249"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掌握：缓进型高血压病的各期病变及心、肾、脑、视网膜的病变及临床病理联系；风湿性心脏病的基本病变；。</w:t>
      </w:r>
    </w:p>
    <w:p w14:paraId="2A454586"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熟悉：高血压病的病因；风湿性关节炎、风湿性脑病的病理变化。</w:t>
      </w:r>
    </w:p>
    <w:p w14:paraId="3E88F8B3"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了解：高血压病的发病机制；风湿病的病因与发病机制；风湿病皮肤病变、风湿性动脉炎的病理变化。</w:t>
      </w:r>
    </w:p>
    <w:p w14:paraId="27B9CEC2" w14:textId="77777777" w:rsidR="002C046A" w:rsidRPr="00AB1F08" w:rsidRDefault="002C046A" w:rsidP="002C046A">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1.3 </w:t>
      </w:r>
      <w:r w:rsidRPr="00AB1F08">
        <w:rPr>
          <w:rFonts w:ascii="Times New Roman" w:eastAsia="宋体" w:hAnsi="Times New Roman" w:cs="Times New Roman"/>
          <w:color w:val="000000"/>
          <w:kern w:val="0"/>
          <w:szCs w:val="21"/>
        </w:rPr>
        <w:t>感染性心内膜炎和心瓣膜病病理、心肌炎和心肌病的病理</w:t>
      </w:r>
    </w:p>
    <w:p w14:paraId="1E3DB940"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掌握：急性感染性心内膜炎和亚急性感染性心内膜炎的基本病变；慢性心瓣膜病的概念、二尖瓣狭窄、二尖瓣关闭不全的血液动力学改变和可能发生的形态学改变；。</w:t>
      </w:r>
    </w:p>
    <w:p w14:paraId="40F89EBF"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熟悉：亚急性感染性心内膜炎的病因及发病机理；主动脉瓣狭窄、动脉瓣关闭不全病因、病理变化及临床病理联系。</w:t>
      </w:r>
    </w:p>
    <w:p w14:paraId="1CEEDEB4"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了解：亚急性感染性心内膜炎与临床的病理联系；心肌病及心肌炎的概念及常见类型，结局和危害。</w:t>
      </w:r>
    </w:p>
    <w:p w14:paraId="12E266A7" w14:textId="77777777" w:rsidR="00D705A2" w:rsidRPr="00AB1F08" w:rsidRDefault="00D705A2" w:rsidP="00D705A2">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2.</w:t>
      </w:r>
      <w:r w:rsidRPr="00AB1F08">
        <w:rPr>
          <w:rFonts w:ascii="Times New Roman" w:eastAsia="宋体" w:hAnsi="Times New Roman" w:cs="Times New Roman"/>
          <w:color w:val="000000"/>
          <w:kern w:val="0"/>
          <w:szCs w:val="21"/>
        </w:rPr>
        <w:t>教学重难点</w:t>
      </w:r>
    </w:p>
    <w:p w14:paraId="1288BE2E" w14:textId="77777777" w:rsidR="00D705A2" w:rsidRPr="00AB1F08" w:rsidRDefault="009268D8" w:rsidP="009268D8">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动脉粥样硬化症的基本病理变化；冠心病的类型、病理变化及后果；良性高血压病的基本病理变化、各器官病变及后果</w:t>
      </w:r>
      <w:r w:rsidRPr="00AB1F08">
        <w:rPr>
          <w:rFonts w:ascii="Times New Roman" w:eastAsia="宋体" w:hAnsi="Times New Roman" w:cs="Times New Roman"/>
        </w:rPr>
        <w:t xml:space="preserve">; </w:t>
      </w:r>
      <w:r w:rsidRPr="00AB1F08">
        <w:rPr>
          <w:rFonts w:ascii="Times New Roman" w:eastAsia="宋体" w:hAnsi="Times New Roman" w:cs="Times New Roman"/>
        </w:rPr>
        <w:t>风湿病的基本病理变化及风湿性心脏病的病理变化</w:t>
      </w:r>
      <w:r w:rsidRPr="00AB1F08">
        <w:rPr>
          <w:rFonts w:ascii="Times New Roman" w:eastAsia="宋体" w:hAnsi="Times New Roman" w:cs="Times New Roman"/>
        </w:rPr>
        <w:t xml:space="preserve">; </w:t>
      </w:r>
      <w:r w:rsidRPr="00AB1F08">
        <w:rPr>
          <w:rFonts w:ascii="Times New Roman" w:eastAsia="宋体" w:hAnsi="Times New Roman" w:cs="Times New Roman"/>
        </w:rPr>
        <w:t>感染性心内膜炎的病理变化及临床病理联系</w:t>
      </w:r>
      <w:r w:rsidRPr="00AB1F08">
        <w:rPr>
          <w:rFonts w:ascii="Times New Roman" w:eastAsia="宋体" w:hAnsi="Times New Roman" w:cs="Times New Roman"/>
        </w:rPr>
        <w:t xml:space="preserve">; </w:t>
      </w:r>
      <w:r w:rsidRPr="00AB1F08">
        <w:rPr>
          <w:rFonts w:ascii="Times New Roman" w:eastAsia="宋体" w:hAnsi="Times New Roman" w:cs="Times New Roman"/>
        </w:rPr>
        <w:t>慢性心瓣膜病的病理基础以及对血液动力学的影响；动脉粥样硬化的发生机制</w:t>
      </w:r>
      <w:r w:rsidRPr="00AB1F08">
        <w:rPr>
          <w:rFonts w:ascii="Times New Roman" w:eastAsia="宋体" w:hAnsi="Times New Roman" w:cs="Times New Roman"/>
        </w:rPr>
        <w:t>;</w:t>
      </w:r>
      <w:r w:rsidRPr="00AB1F08">
        <w:rPr>
          <w:rFonts w:ascii="Times New Roman" w:eastAsia="宋体" w:hAnsi="Times New Roman" w:cs="Times New Roman"/>
        </w:rPr>
        <w:t>高血压的发病机制</w:t>
      </w:r>
    </w:p>
    <w:p w14:paraId="22F4B651" w14:textId="77777777" w:rsidR="00D705A2" w:rsidRPr="00AB1F08" w:rsidRDefault="00D705A2" w:rsidP="002C046A">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3.</w:t>
      </w:r>
      <w:r w:rsidRPr="00AB1F08">
        <w:rPr>
          <w:rFonts w:ascii="Times New Roman" w:eastAsia="宋体" w:hAnsi="Times New Roman" w:cs="Times New Roman"/>
          <w:color w:val="000000"/>
          <w:kern w:val="0"/>
          <w:szCs w:val="21"/>
        </w:rPr>
        <w:t>教学内容</w:t>
      </w:r>
    </w:p>
    <w:p w14:paraId="2102FF78" w14:textId="77777777" w:rsidR="00D705A2"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lastRenderedPageBreak/>
        <w:t>动脉粥样硬化和缺血性心脏病的病理；风湿性心脏病及高血压病病理；感染性心内膜炎和心瓣膜病病理、心肌炎和心肌病的病理。</w:t>
      </w:r>
    </w:p>
    <w:p w14:paraId="0B0F615C" w14:textId="77777777" w:rsidR="00D705A2" w:rsidRPr="00AB1F08" w:rsidRDefault="00D705A2" w:rsidP="002C046A">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4.</w:t>
      </w:r>
      <w:r w:rsidRPr="00AB1F08">
        <w:rPr>
          <w:rFonts w:ascii="Times New Roman" w:eastAsia="宋体" w:hAnsi="Times New Roman" w:cs="Times New Roman"/>
          <w:color w:val="000000"/>
          <w:kern w:val="0"/>
          <w:szCs w:val="21"/>
        </w:rPr>
        <w:t>教学方法</w:t>
      </w:r>
      <w:r w:rsidRPr="00AB1F08">
        <w:rPr>
          <w:rFonts w:ascii="Times New Roman" w:eastAsia="宋体" w:hAnsi="Times New Roman" w:cs="Times New Roman"/>
          <w:color w:val="000000"/>
          <w:kern w:val="0"/>
          <w:szCs w:val="21"/>
        </w:rPr>
        <w:t xml:space="preserve"> </w:t>
      </w:r>
    </w:p>
    <w:p w14:paraId="6816B3D4" w14:textId="77777777" w:rsidR="00D705A2"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教师讲座</w:t>
      </w:r>
      <w:r w:rsidRPr="00AB1F08">
        <w:rPr>
          <w:rFonts w:ascii="Times New Roman" w:eastAsia="宋体" w:hAnsi="Times New Roman" w:cs="Times New Roman"/>
        </w:rPr>
        <w:t>+</w:t>
      </w:r>
      <w:r w:rsidRPr="00AB1F08">
        <w:rPr>
          <w:rFonts w:ascii="Times New Roman" w:eastAsia="宋体" w:hAnsi="Times New Roman" w:cs="Times New Roman"/>
        </w:rPr>
        <w:t>慕课与微课</w:t>
      </w:r>
      <w:r w:rsidRPr="00AB1F08">
        <w:rPr>
          <w:rFonts w:ascii="Times New Roman" w:eastAsia="宋体" w:hAnsi="Times New Roman" w:cs="Times New Roman"/>
        </w:rPr>
        <w:t>+</w:t>
      </w:r>
      <w:r w:rsidRPr="00AB1F08">
        <w:rPr>
          <w:rFonts w:ascii="Times New Roman" w:eastAsia="宋体" w:hAnsi="Times New Roman" w:cs="Times New Roman"/>
        </w:rPr>
        <w:t>自主学习和成组协作讨论</w:t>
      </w:r>
      <w:r w:rsidRPr="00AB1F08">
        <w:rPr>
          <w:rFonts w:ascii="Times New Roman" w:eastAsia="宋体" w:hAnsi="Times New Roman" w:cs="Times New Roman"/>
        </w:rPr>
        <w:t>+PBL+</w:t>
      </w:r>
      <w:r w:rsidRPr="00AB1F08">
        <w:rPr>
          <w:rFonts w:ascii="Times New Roman" w:eastAsia="宋体" w:hAnsi="Times New Roman" w:cs="Times New Roman"/>
        </w:rPr>
        <w:t>读书报告会。</w:t>
      </w:r>
    </w:p>
    <w:p w14:paraId="49FDA8B4" w14:textId="77777777" w:rsidR="002C046A" w:rsidRPr="00AB1F08" w:rsidRDefault="00D705A2" w:rsidP="002C046A">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5.</w:t>
      </w:r>
      <w:r w:rsidRPr="00AB1F08">
        <w:rPr>
          <w:rFonts w:ascii="Times New Roman" w:eastAsia="宋体" w:hAnsi="Times New Roman" w:cs="Times New Roman"/>
          <w:color w:val="000000"/>
          <w:kern w:val="0"/>
          <w:szCs w:val="21"/>
        </w:rPr>
        <w:t>教学评价</w:t>
      </w:r>
    </w:p>
    <w:p w14:paraId="233DCF51" w14:textId="77777777" w:rsidR="00D705A2" w:rsidRPr="00AB1F08" w:rsidRDefault="00D705A2"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课后思考讨论：</w:t>
      </w:r>
      <w:r w:rsidR="002C046A" w:rsidRPr="00AB1F08">
        <w:rPr>
          <w:rFonts w:ascii="Times New Roman" w:eastAsia="宋体" w:hAnsi="Times New Roman" w:cs="Times New Roman"/>
        </w:rPr>
        <w:t>（</w:t>
      </w:r>
      <w:r w:rsidR="002C046A" w:rsidRPr="00AB1F08">
        <w:rPr>
          <w:rFonts w:ascii="Times New Roman" w:eastAsia="宋体" w:hAnsi="Times New Roman" w:cs="Times New Roman"/>
        </w:rPr>
        <w:t>1</w:t>
      </w:r>
      <w:r w:rsidR="002C046A" w:rsidRPr="00AB1F08">
        <w:rPr>
          <w:rFonts w:ascii="Times New Roman" w:eastAsia="宋体" w:hAnsi="Times New Roman" w:cs="Times New Roman"/>
        </w:rPr>
        <w:t>）动脉粥样硬化的大体、镜下的病理表现是什么？（</w:t>
      </w:r>
      <w:r w:rsidR="002C046A" w:rsidRPr="00AB1F08">
        <w:rPr>
          <w:rFonts w:ascii="Times New Roman" w:eastAsia="宋体" w:hAnsi="Times New Roman" w:cs="Times New Roman"/>
        </w:rPr>
        <w:t>2</w:t>
      </w:r>
      <w:r w:rsidR="002C046A" w:rsidRPr="00AB1F08">
        <w:rPr>
          <w:rFonts w:ascii="Times New Roman" w:eastAsia="宋体" w:hAnsi="Times New Roman" w:cs="Times New Roman"/>
        </w:rPr>
        <w:t>）试述缺血性心脏病的病理特点。（</w:t>
      </w:r>
      <w:r w:rsidR="002C046A" w:rsidRPr="00AB1F08">
        <w:rPr>
          <w:rFonts w:ascii="Times New Roman" w:eastAsia="宋体" w:hAnsi="Times New Roman" w:cs="Times New Roman"/>
        </w:rPr>
        <w:t>3</w:t>
      </w:r>
      <w:r w:rsidR="002C046A" w:rsidRPr="00AB1F08">
        <w:rPr>
          <w:rFonts w:ascii="Times New Roman" w:eastAsia="宋体" w:hAnsi="Times New Roman" w:cs="Times New Roman"/>
        </w:rPr>
        <w:t>）风湿性心脏病的病理表现是什么？（</w:t>
      </w:r>
      <w:r w:rsidR="002C046A" w:rsidRPr="00AB1F08">
        <w:rPr>
          <w:rFonts w:ascii="Times New Roman" w:eastAsia="宋体" w:hAnsi="Times New Roman" w:cs="Times New Roman"/>
        </w:rPr>
        <w:t>4</w:t>
      </w:r>
      <w:r w:rsidR="002C046A" w:rsidRPr="00AB1F08">
        <w:rPr>
          <w:rFonts w:ascii="Times New Roman" w:eastAsia="宋体" w:hAnsi="Times New Roman" w:cs="Times New Roman"/>
        </w:rPr>
        <w:t>）试述高血压病的病理特点。（</w:t>
      </w:r>
      <w:r w:rsidR="002C046A" w:rsidRPr="00AB1F08">
        <w:rPr>
          <w:rFonts w:ascii="Times New Roman" w:eastAsia="宋体" w:hAnsi="Times New Roman" w:cs="Times New Roman"/>
        </w:rPr>
        <w:t>5</w:t>
      </w:r>
      <w:r w:rsidR="002C046A" w:rsidRPr="00AB1F08">
        <w:rPr>
          <w:rFonts w:ascii="Times New Roman" w:eastAsia="宋体" w:hAnsi="Times New Roman" w:cs="Times New Roman"/>
        </w:rPr>
        <w:t>）感染性心内膜炎和心瓣膜病具有怎样的病理表现？（</w:t>
      </w:r>
      <w:r w:rsidR="002C046A" w:rsidRPr="00AB1F08">
        <w:rPr>
          <w:rFonts w:ascii="Times New Roman" w:eastAsia="宋体" w:hAnsi="Times New Roman" w:cs="Times New Roman"/>
        </w:rPr>
        <w:t>6</w:t>
      </w:r>
      <w:r w:rsidR="002C046A" w:rsidRPr="00AB1F08">
        <w:rPr>
          <w:rFonts w:ascii="Times New Roman" w:eastAsia="宋体" w:hAnsi="Times New Roman" w:cs="Times New Roman"/>
        </w:rPr>
        <w:t>）试述心肌炎和心肌病的病理学特点。</w:t>
      </w:r>
    </w:p>
    <w:p w14:paraId="15472CAC" w14:textId="77777777" w:rsidR="001D51CB" w:rsidRPr="00AB1F08" w:rsidRDefault="001D51CB"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AB1F08">
        <w:rPr>
          <w:rFonts w:ascii="Times New Roman" w:eastAsia="黑体" w:hAnsi="Times New Roman" w:cs="Times New Roman"/>
          <w:b/>
          <w:sz w:val="24"/>
          <w:szCs w:val="24"/>
        </w:rPr>
        <w:t>第</w:t>
      </w:r>
      <w:r w:rsidR="002C046A" w:rsidRPr="00AB1F08">
        <w:rPr>
          <w:rFonts w:ascii="Times New Roman" w:eastAsia="黑体" w:hAnsi="Times New Roman" w:cs="Times New Roman"/>
          <w:b/>
          <w:sz w:val="24"/>
          <w:szCs w:val="24"/>
        </w:rPr>
        <w:t>五</w:t>
      </w:r>
      <w:r w:rsidRPr="00AB1F08">
        <w:rPr>
          <w:rFonts w:ascii="Times New Roman" w:eastAsia="黑体" w:hAnsi="Times New Roman" w:cs="Times New Roman"/>
          <w:b/>
          <w:sz w:val="24"/>
          <w:szCs w:val="24"/>
        </w:rPr>
        <w:t>章</w:t>
      </w:r>
      <w:r w:rsidRPr="00AB1F08">
        <w:rPr>
          <w:rFonts w:ascii="Times New Roman" w:eastAsia="黑体" w:hAnsi="Times New Roman" w:cs="Times New Roman"/>
          <w:b/>
          <w:sz w:val="24"/>
          <w:szCs w:val="24"/>
        </w:rPr>
        <w:t xml:space="preserve"> </w:t>
      </w:r>
      <w:r w:rsidR="002C046A" w:rsidRPr="00AB1F08">
        <w:rPr>
          <w:rFonts w:ascii="Times New Roman" w:eastAsia="黑体" w:hAnsi="Times New Roman" w:cs="Times New Roman"/>
          <w:b/>
          <w:sz w:val="24"/>
          <w:szCs w:val="24"/>
        </w:rPr>
        <w:t>心血管系统病理生理学</w:t>
      </w:r>
      <w:r w:rsidRPr="00AB1F08">
        <w:rPr>
          <w:rFonts w:ascii="Times New Roman" w:eastAsia="黑体" w:hAnsi="Times New Roman" w:cs="Times New Roman"/>
          <w:b/>
          <w:sz w:val="24"/>
          <w:szCs w:val="24"/>
        </w:rPr>
        <w:t xml:space="preserve"> </w:t>
      </w:r>
    </w:p>
    <w:p w14:paraId="66897895" w14:textId="77777777" w:rsidR="00D705A2" w:rsidRPr="00AB1F08" w:rsidRDefault="00D705A2"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1.</w:t>
      </w:r>
      <w:r w:rsidRPr="00AB1F08">
        <w:rPr>
          <w:rFonts w:ascii="Times New Roman" w:eastAsia="宋体" w:hAnsi="Times New Roman" w:cs="Times New Roman"/>
          <w:color w:val="000000"/>
          <w:kern w:val="0"/>
          <w:szCs w:val="21"/>
        </w:rPr>
        <w:t>教学目标</w:t>
      </w:r>
      <w:r w:rsidRPr="00AB1F08">
        <w:rPr>
          <w:rFonts w:ascii="Times New Roman" w:eastAsia="宋体" w:hAnsi="Times New Roman" w:cs="Times New Roman"/>
          <w:color w:val="000000"/>
          <w:kern w:val="0"/>
          <w:szCs w:val="21"/>
        </w:rPr>
        <w:t xml:space="preserve"> </w:t>
      </w:r>
    </w:p>
    <w:p w14:paraId="42E3CB83" w14:textId="77777777" w:rsidR="00D705A2"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 xml:space="preserve">1.1 </w:t>
      </w:r>
      <w:r w:rsidRPr="00AB1F08">
        <w:rPr>
          <w:rFonts w:ascii="Times New Roman" w:eastAsia="宋体" w:hAnsi="Times New Roman" w:cs="Times New Roman"/>
        </w:rPr>
        <w:t>心功能不全</w:t>
      </w:r>
    </w:p>
    <w:p w14:paraId="38034332"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掌握：心功能不全和心力衰竭的概念；心力衰竭的病因和发生机制；心力衰竭时心脏的代偿反应和心外代偿反应。</w:t>
      </w:r>
    </w:p>
    <w:p w14:paraId="7035B080"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熟悉：心力衰竭的诱因与分类；心力衰竭临床表现的病理生理基础。</w:t>
      </w:r>
    </w:p>
    <w:p w14:paraId="56C10873"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了解：心力衰竭时神经</w:t>
      </w:r>
      <w:r w:rsidRPr="00AB1F08">
        <w:rPr>
          <w:rFonts w:ascii="Times New Roman" w:eastAsia="宋体" w:hAnsi="Times New Roman" w:cs="Times New Roman"/>
        </w:rPr>
        <w:t>-</w:t>
      </w:r>
      <w:r w:rsidRPr="00AB1F08">
        <w:rPr>
          <w:rFonts w:ascii="Times New Roman" w:eastAsia="宋体" w:hAnsi="Times New Roman" w:cs="Times New Roman"/>
        </w:rPr>
        <w:t>体液的代偿反应。</w:t>
      </w:r>
    </w:p>
    <w:p w14:paraId="466DF79F"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自学：防治心力衰竭的病理生理基础。</w:t>
      </w:r>
    </w:p>
    <w:p w14:paraId="03C1726C"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 xml:space="preserve">1.2 </w:t>
      </w:r>
      <w:r w:rsidRPr="00AB1F08">
        <w:rPr>
          <w:rFonts w:ascii="Times New Roman" w:eastAsia="宋体" w:hAnsi="Times New Roman" w:cs="Times New Roman"/>
        </w:rPr>
        <w:t>缺血</w:t>
      </w:r>
      <w:r w:rsidRPr="00AB1F08">
        <w:rPr>
          <w:rFonts w:ascii="Times New Roman" w:eastAsia="宋体" w:hAnsi="Times New Roman" w:cs="Times New Roman"/>
        </w:rPr>
        <w:t>-</w:t>
      </w:r>
      <w:r w:rsidRPr="00AB1F08">
        <w:rPr>
          <w:rFonts w:ascii="Times New Roman" w:eastAsia="宋体" w:hAnsi="Times New Roman" w:cs="Times New Roman"/>
        </w:rPr>
        <w:t>再灌注损伤</w:t>
      </w:r>
    </w:p>
    <w:p w14:paraId="2F4F3CAD"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掌握：缺血</w:t>
      </w:r>
      <w:r w:rsidRPr="00AB1F08">
        <w:rPr>
          <w:rFonts w:ascii="Times New Roman" w:eastAsia="宋体" w:hAnsi="Times New Roman" w:cs="Times New Roman"/>
        </w:rPr>
        <w:t>-</w:t>
      </w:r>
      <w:r w:rsidRPr="00AB1F08">
        <w:rPr>
          <w:rFonts w:ascii="Times New Roman" w:eastAsia="宋体" w:hAnsi="Times New Roman" w:cs="Times New Roman"/>
        </w:rPr>
        <w:t>再灌注损伤概念、氧反常、钙反常、</w:t>
      </w:r>
      <w:r w:rsidRPr="00AB1F08">
        <w:rPr>
          <w:rFonts w:ascii="Times New Roman" w:eastAsia="宋体" w:hAnsi="Times New Roman" w:cs="Times New Roman"/>
        </w:rPr>
        <w:t>pH</w:t>
      </w:r>
      <w:r w:rsidRPr="00AB1F08">
        <w:rPr>
          <w:rFonts w:ascii="Times New Roman" w:eastAsia="宋体" w:hAnsi="Times New Roman" w:cs="Times New Roman"/>
        </w:rPr>
        <w:t>反常的概念；氧自由基、活性氧及氧化应激的概念；缺血</w:t>
      </w:r>
      <w:r w:rsidRPr="00AB1F08">
        <w:rPr>
          <w:rFonts w:ascii="Times New Roman" w:eastAsia="宋体" w:hAnsi="Times New Roman" w:cs="Times New Roman"/>
        </w:rPr>
        <w:t>-</w:t>
      </w:r>
      <w:r w:rsidRPr="00AB1F08">
        <w:rPr>
          <w:rFonts w:ascii="Times New Roman" w:eastAsia="宋体" w:hAnsi="Times New Roman" w:cs="Times New Roman"/>
        </w:rPr>
        <w:t>再灌注损伤发生机制中自由基的作用和钙超载。</w:t>
      </w:r>
    </w:p>
    <w:p w14:paraId="0DD78F78" w14:textId="77777777" w:rsidR="002C046A" w:rsidRPr="00AB1F08" w:rsidRDefault="002C046A" w:rsidP="002C046A">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熟悉：缺血</w:t>
      </w:r>
      <w:r w:rsidRPr="00AB1F08">
        <w:rPr>
          <w:rFonts w:ascii="Times New Roman" w:eastAsia="宋体" w:hAnsi="Times New Roman" w:cs="Times New Roman"/>
        </w:rPr>
        <w:t>-</w:t>
      </w:r>
      <w:r w:rsidRPr="00AB1F08">
        <w:rPr>
          <w:rFonts w:ascii="Times New Roman" w:eastAsia="宋体" w:hAnsi="Times New Roman" w:cs="Times New Roman"/>
        </w:rPr>
        <w:t>再灌注损伤的原因及条件；缺血</w:t>
      </w:r>
      <w:r w:rsidRPr="00AB1F08">
        <w:rPr>
          <w:rFonts w:ascii="Times New Roman" w:eastAsia="宋体" w:hAnsi="Times New Roman" w:cs="Times New Roman"/>
        </w:rPr>
        <w:t>-</w:t>
      </w:r>
      <w:r w:rsidRPr="00AB1F08">
        <w:rPr>
          <w:rFonts w:ascii="Times New Roman" w:eastAsia="宋体" w:hAnsi="Times New Roman" w:cs="Times New Roman"/>
        </w:rPr>
        <w:t>再灌注损伤时的心、脑功能及代谢变化。</w:t>
      </w:r>
    </w:p>
    <w:p w14:paraId="21A7A12C" w14:textId="77777777" w:rsidR="002C046A" w:rsidRPr="00AB1F08" w:rsidRDefault="002C046A"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了解：缺血</w:t>
      </w:r>
      <w:r w:rsidRPr="00AB1F08">
        <w:rPr>
          <w:rFonts w:ascii="Times New Roman" w:eastAsia="宋体" w:hAnsi="Times New Roman" w:cs="Times New Roman"/>
        </w:rPr>
        <w:t>-</w:t>
      </w:r>
      <w:r w:rsidRPr="00AB1F08">
        <w:rPr>
          <w:rFonts w:ascii="Times New Roman" w:eastAsia="宋体" w:hAnsi="Times New Roman" w:cs="Times New Roman"/>
        </w:rPr>
        <w:t>再灌注损伤发生机制中白细胞的作用；其他器官缺血</w:t>
      </w:r>
      <w:r w:rsidRPr="00AB1F08">
        <w:rPr>
          <w:rFonts w:ascii="Times New Roman" w:eastAsia="宋体" w:hAnsi="Times New Roman" w:cs="Times New Roman"/>
        </w:rPr>
        <w:t>-</w:t>
      </w:r>
      <w:r w:rsidRPr="00AB1F08">
        <w:rPr>
          <w:rFonts w:ascii="Times New Roman" w:eastAsia="宋体" w:hAnsi="Times New Roman" w:cs="Times New Roman"/>
        </w:rPr>
        <w:t>再灌注损伤的变化；</w:t>
      </w:r>
    </w:p>
    <w:p w14:paraId="36DEDFC4" w14:textId="77777777" w:rsidR="002C046A" w:rsidRPr="00AB1F08" w:rsidRDefault="002C046A"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自学：防治缺血</w:t>
      </w:r>
      <w:r w:rsidRPr="00AB1F08">
        <w:rPr>
          <w:rFonts w:ascii="Times New Roman" w:eastAsia="宋体" w:hAnsi="Times New Roman" w:cs="Times New Roman"/>
        </w:rPr>
        <w:t>-</w:t>
      </w:r>
      <w:r w:rsidRPr="00AB1F08">
        <w:rPr>
          <w:rFonts w:ascii="Times New Roman" w:eastAsia="宋体" w:hAnsi="Times New Roman" w:cs="Times New Roman"/>
        </w:rPr>
        <w:t>再灌注损伤的病理生理基础。</w:t>
      </w:r>
    </w:p>
    <w:p w14:paraId="1F3B2052" w14:textId="77777777" w:rsidR="002C046A" w:rsidRPr="00AB1F08" w:rsidRDefault="002C046A"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 xml:space="preserve">1.3 </w:t>
      </w:r>
      <w:r w:rsidRPr="00AB1F08">
        <w:rPr>
          <w:rFonts w:ascii="Times New Roman" w:eastAsia="宋体" w:hAnsi="Times New Roman" w:cs="Times New Roman"/>
        </w:rPr>
        <w:t>休克</w:t>
      </w:r>
    </w:p>
    <w:p w14:paraId="3A53B385" w14:textId="77777777" w:rsidR="002C046A" w:rsidRPr="00AB1F08" w:rsidRDefault="002C046A"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掌握：休克的概念；休克发生的起始环节；休克的分期及各期的主要发生机制及微循环障碍的表现、相应临床表现；全身炎症反应综合征（</w:t>
      </w:r>
      <w:r w:rsidRPr="00AB1F08">
        <w:rPr>
          <w:rFonts w:ascii="Times New Roman" w:eastAsia="宋体" w:hAnsi="Times New Roman" w:cs="Times New Roman"/>
        </w:rPr>
        <w:t>SIRS</w:t>
      </w:r>
      <w:r w:rsidRPr="00AB1F08">
        <w:rPr>
          <w:rFonts w:ascii="Times New Roman" w:eastAsia="宋体" w:hAnsi="Times New Roman" w:cs="Times New Roman"/>
        </w:rPr>
        <w:t>）；代偿性抗炎反应综合征（</w:t>
      </w:r>
      <w:r w:rsidRPr="00AB1F08">
        <w:rPr>
          <w:rFonts w:ascii="Times New Roman" w:eastAsia="宋体" w:hAnsi="Times New Roman" w:cs="Times New Roman"/>
        </w:rPr>
        <w:t>CARS</w:t>
      </w:r>
      <w:r w:rsidRPr="00AB1F08">
        <w:rPr>
          <w:rFonts w:ascii="Times New Roman" w:eastAsia="宋体" w:hAnsi="Times New Roman" w:cs="Times New Roman"/>
        </w:rPr>
        <w:t>）和混合性拮抗反应综合征（</w:t>
      </w:r>
      <w:r w:rsidRPr="00AB1F08">
        <w:rPr>
          <w:rFonts w:ascii="Times New Roman" w:eastAsia="宋体" w:hAnsi="Times New Roman" w:cs="Times New Roman"/>
        </w:rPr>
        <w:t>MARS</w:t>
      </w:r>
      <w:r w:rsidRPr="00AB1F08">
        <w:rPr>
          <w:rFonts w:ascii="Times New Roman" w:eastAsia="宋体" w:hAnsi="Times New Roman" w:cs="Times New Roman"/>
        </w:rPr>
        <w:t>）的概念及发生机制；多器官功能障碍综合征（</w:t>
      </w:r>
      <w:r w:rsidRPr="00AB1F08">
        <w:rPr>
          <w:rFonts w:ascii="Times New Roman" w:eastAsia="宋体" w:hAnsi="Times New Roman" w:cs="Times New Roman"/>
        </w:rPr>
        <w:t>MODS</w:t>
      </w:r>
      <w:r w:rsidRPr="00AB1F08">
        <w:rPr>
          <w:rFonts w:ascii="Times New Roman" w:eastAsia="宋体" w:hAnsi="Times New Roman" w:cs="Times New Roman"/>
        </w:rPr>
        <w:t>）的概念及基本发病机制。</w:t>
      </w:r>
    </w:p>
    <w:p w14:paraId="381AC4F7" w14:textId="77777777" w:rsidR="002C046A" w:rsidRPr="00AB1F08" w:rsidRDefault="002C046A"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lastRenderedPageBreak/>
        <w:t>熟悉：休克常见的病因及常见的分类；休克的发病机制包括神经</w:t>
      </w:r>
      <w:r w:rsidRPr="00AB1F08">
        <w:rPr>
          <w:rFonts w:ascii="Times New Roman" w:eastAsia="宋体" w:hAnsi="Times New Roman" w:cs="Times New Roman"/>
        </w:rPr>
        <w:t>-</w:t>
      </w:r>
      <w:r w:rsidRPr="00AB1F08">
        <w:rPr>
          <w:rFonts w:ascii="Times New Roman" w:eastAsia="宋体" w:hAnsi="Times New Roman" w:cs="Times New Roman"/>
        </w:rPr>
        <w:t>体液和组织</w:t>
      </w:r>
      <w:r w:rsidRPr="00AB1F08">
        <w:rPr>
          <w:rFonts w:ascii="Times New Roman" w:eastAsia="宋体" w:hAnsi="Times New Roman" w:cs="Times New Roman"/>
        </w:rPr>
        <w:t>-</w:t>
      </w:r>
      <w:r w:rsidRPr="00AB1F08">
        <w:rPr>
          <w:rFonts w:ascii="Times New Roman" w:eastAsia="宋体" w:hAnsi="Times New Roman" w:cs="Times New Roman"/>
        </w:rPr>
        <w:t>细胞机制；休克时各器官系统的功能的变化；</w:t>
      </w:r>
      <w:r w:rsidRPr="00AB1F08">
        <w:rPr>
          <w:rFonts w:ascii="Times New Roman" w:eastAsia="宋体" w:hAnsi="Times New Roman" w:cs="Times New Roman"/>
        </w:rPr>
        <w:t>MODS</w:t>
      </w:r>
      <w:r w:rsidRPr="00AB1F08">
        <w:rPr>
          <w:rFonts w:ascii="Times New Roman" w:eastAsia="宋体" w:hAnsi="Times New Roman" w:cs="Times New Roman"/>
        </w:rPr>
        <w:t>的病因与发病经过、发病机制。</w:t>
      </w:r>
    </w:p>
    <w:p w14:paraId="760314CA" w14:textId="77777777" w:rsidR="002C046A" w:rsidRPr="00AB1F08" w:rsidRDefault="002C046A"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了解：休克和</w:t>
      </w:r>
      <w:r w:rsidRPr="00AB1F08">
        <w:rPr>
          <w:rFonts w:ascii="Times New Roman" w:eastAsia="宋体" w:hAnsi="Times New Roman" w:cs="Times New Roman"/>
        </w:rPr>
        <w:t>MODS</w:t>
      </w:r>
      <w:r w:rsidRPr="00AB1F08">
        <w:rPr>
          <w:rFonts w:ascii="Times New Roman" w:eastAsia="宋体" w:hAnsi="Times New Roman" w:cs="Times New Roman"/>
        </w:rPr>
        <w:t>防治的病理生理基础。</w:t>
      </w:r>
    </w:p>
    <w:p w14:paraId="6F417A26" w14:textId="77777777" w:rsidR="00D705A2" w:rsidRPr="00AB1F08" w:rsidRDefault="00D705A2"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2.</w:t>
      </w:r>
      <w:r w:rsidRPr="00AB1F08">
        <w:rPr>
          <w:rFonts w:ascii="Times New Roman" w:eastAsia="宋体" w:hAnsi="Times New Roman" w:cs="Times New Roman"/>
          <w:color w:val="000000"/>
          <w:kern w:val="0"/>
          <w:szCs w:val="21"/>
        </w:rPr>
        <w:t>教学重难点</w:t>
      </w:r>
    </w:p>
    <w:p w14:paraId="3DF7EBE1" w14:textId="77777777" w:rsidR="00D705A2" w:rsidRPr="00AB1F08" w:rsidRDefault="00F33E16"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心功能不全和心力衰竭的概念；心力衰竭的病因和发生机制；心力衰竭时心脏的代偿反应和心外代偿反应</w:t>
      </w:r>
      <w:r w:rsidR="00D705A2" w:rsidRPr="00AB1F08">
        <w:rPr>
          <w:rFonts w:ascii="Times New Roman" w:eastAsia="宋体" w:hAnsi="Times New Roman" w:cs="Times New Roman"/>
          <w:szCs w:val="21"/>
        </w:rPr>
        <w:t>。</w:t>
      </w:r>
      <w:r w:rsidRPr="00AB1F08">
        <w:rPr>
          <w:rFonts w:ascii="Times New Roman" w:eastAsia="宋体" w:hAnsi="Times New Roman" w:cs="Times New Roman"/>
        </w:rPr>
        <w:t>缺血</w:t>
      </w:r>
      <w:r w:rsidRPr="00AB1F08">
        <w:rPr>
          <w:rFonts w:ascii="Times New Roman" w:eastAsia="宋体" w:hAnsi="Times New Roman" w:cs="Times New Roman"/>
        </w:rPr>
        <w:t>-</w:t>
      </w:r>
      <w:r w:rsidRPr="00AB1F08">
        <w:rPr>
          <w:rFonts w:ascii="Times New Roman" w:eastAsia="宋体" w:hAnsi="Times New Roman" w:cs="Times New Roman"/>
        </w:rPr>
        <w:t>再灌注损伤概念、氧反常、钙反常、</w:t>
      </w:r>
      <w:r w:rsidRPr="00AB1F08">
        <w:rPr>
          <w:rFonts w:ascii="Times New Roman" w:eastAsia="宋体" w:hAnsi="Times New Roman" w:cs="Times New Roman"/>
        </w:rPr>
        <w:t>pH</w:t>
      </w:r>
      <w:r w:rsidRPr="00AB1F08">
        <w:rPr>
          <w:rFonts w:ascii="Times New Roman" w:eastAsia="宋体" w:hAnsi="Times New Roman" w:cs="Times New Roman"/>
        </w:rPr>
        <w:t>反常的概念；氧自由基、活性氧及氧化应激的概念；缺血</w:t>
      </w:r>
      <w:r w:rsidRPr="00AB1F08">
        <w:rPr>
          <w:rFonts w:ascii="Times New Roman" w:eastAsia="宋体" w:hAnsi="Times New Roman" w:cs="Times New Roman"/>
        </w:rPr>
        <w:t>-</w:t>
      </w:r>
      <w:r w:rsidRPr="00AB1F08">
        <w:rPr>
          <w:rFonts w:ascii="Times New Roman" w:eastAsia="宋体" w:hAnsi="Times New Roman" w:cs="Times New Roman"/>
        </w:rPr>
        <w:t>再灌注损伤发生机制中自由基的作用和钙超载。休克的概念；休克发生的起始环节；休克的分期及各期的主要发生机制及微循环障碍的表现、相应临床表现；全身炎症反应综合征（</w:t>
      </w:r>
      <w:r w:rsidRPr="00AB1F08">
        <w:rPr>
          <w:rFonts w:ascii="Times New Roman" w:eastAsia="宋体" w:hAnsi="Times New Roman" w:cs="Times New Roman"/>
        </w:rPr>
        <w:t>SIRS</w:t>
      </w:r>
      <w:r w:rsidRPr="00AB1F08">
        <w:rPr>
          <w:rFonts w:ascii="Times New Roman" w:eastAsia="宋体" w:hAnsi="Times New Roman" w:cs="Times New Roman"/>
        </w:rPr>
        <w:t>）；代偿性抗炎反应综合征（</w:t>
      </w:r>
      <w:r w:rsidRPr="00AB1F08">
        <w:rPr>
          <w:rFonts w:ascii="Times New Roman" w:eastAsia="宋体" w:hAnsi="Times New Roman" w:cs="Times New Roman"/>
        </w:rPr>
        <w:t>CARS</w:t>
      </w:r>
      <w:r w:rsidRPr="00AB1F08">
        <w:rPr>
          <w:rFonts w:ascii="Times New Roman" w:eastAsia="宋体" w:hAnsi="Times New Roman" w:cs="Times New Roman"/>
        </w:rPr>
        <w:t>）和混合性拮抗反应综合征（</w:t>
      </w:r>
      <w:r w:rsidRPr="00AB1F08">
        <w:rPr>
          <w:rFonts w:ascii="Times New Roman" w:eastAsia="宋体" w:hAnsi="Times New Roman" w:cs="Times New Roman"/>
        </w:rPr>
        <w:t>MARS</w:t>
      </w:r>
      <w:r w:rsidRPr="00AB1F08">
        <w:rPr>
          <w:rFonts w:ascii="Times New Roman" w:eastAsia="宋体" w:hAnsi="Times New Roman" w:cs="Times New Roman"/>
        </w:rPr>
        <w:t>）的概念及发生机制；多器官功能障碍综合征（</w:t>
      </w:r>
      <w:r w:rsidRPr="00AB1F08">
        <w:rPr>
          <w:rFonts w:ascii="Times New Roman" w:eastAsia="宋体" w:hAnsi="Times New Roman" w:cs="Times New Roman"/>
        </w:rPr>
        <w:t>MODS</w:t>
      </w:r>
      <w:r w:rsidRPr="00AB1F08">
        <w:rPr>
          <w:rFonts w:ascii="Times New Roman" w:eastAsia="宋体" w:hAnsi="Times New Roman" w:cs="Times New Roman"/>
        </w:rPr>
        <w:t>）的概念及基本发病机制。</w:t>
      </w:r>
    </w:p>
    <w:p w14:paraId="6B20FC1D" w14:textId="77777777" w:rsidR="00D705A2" w:rsidRPr="00AB1F08" w:rsidRDefault="00D705A2"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3.</w:t>
      </w:r>
      <w:r w:rsidRPr="00AB1F08">
        <w:rPr>
          <w:rFonts w:ascii="Times New Roman" w:eastAsia="宋体" w:hAnsi="Times New Roman" w:cs="Times New Roman"/>
          <w:color w:val="000000"/>
          <w:kern w:val="0"/>
          <w:szCs w:val="21"/>
        </w:rPr>
        <w:t>教学内容</w:t>
      </w:r>
    </w:p>
    <w:p w14:paraId="6B74DB85" w14:textId="77777777" w:rsidR="00D705A2" w:rsidRPr="00AB1F08" w:rsidRDefault="002C046A"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心功能不全；缺血</w:t>
      </w:r>
      <w:r w:rsidRPr="00AB1F08">
        <w:rPr>
          <w:rFonts w:ascii="Times New Roman" w:eastAsia="宋体" w:hAnsi="Times New Roman" w:cs="Times New Roman"/>
        </w:rPr>
        <w:t>-</w:t>
      </w:r>
      <w:r w:rsidRPr="00AB1F08">
        <w:rPr>
          <w:rFonts w:ascii="Times New Roman" w:eastAsia="宋体" w:hAnsi="Times New Roman" w:cs="Times New Roman"/>
        </w:rPr>
        <w:t>再灌注损伤；休克。</w:t>
      </w:r>
    </w:p>
    <w:p w14:paraId="7D16683C" w14:textId="77777777" w:rsidR="00D705A2" w:rsidRPr="00AB1F08" w:rsidRDefault="00D705A2" w:rsidP="00793CE4">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4.</w:t>
      </w:r>
      <w:r w:rsidRPr="00AB1F08">
        <w:rPr>
          <w:rFonts w:ascii="Times New Roman" w:eastAsia="宋体" w:hAnsi="Times New Roman" w:cs="Times New Roman"/>
          <w:color w:val="000000"/>
          <w:kern w:val="0"/>
          <w:szCs w:val="21"/>
        </w:rPr>
        <w:t>教学方法</w:t>
      </w:r>
      <w:r w:rsidRPr="00AB1F08">
        <w:rPr>
          <w:rFonts w:ascii="Times New Roman" w:eastAsia="宋体" w:hAnsi="Times New Roman" w:cs="Times New Roman"/>
          <w:color w:val="000000"/>
          <w:kern w:val="0"/>
          <w:szCs w:val="21"/>
        </w:rPr>
        <w:t xml:space="preserve"> </w:t>
      </w:r>
    </w:p>
    <w:p w14:paraId="5FA9CDCA" w14:textId="77777777" w:rsidR="00D705A2" w:rsidRPr="00AB1F08" w:rsidRDefault="002C046A" w:rsidP="00793CE4">
      <w:pPr>
        <w:adjustRightInd w:val="0"/>
        <w:spacing w:line="360" w:lineRule="auto"/>
        <w:ind w:firstLineChars="200" w:firstLine="420"/>
        <w:rPr>
          <w:rFonts w:ascii="Times New Roman" w:eastAsia="宋体" w:hAnsi="Times New Roman" w:cs="Times New Roman"/>
          <w:szCs w:val="21"/>
        </w:rPr>
      </w:pPr>
      <w:r w:rsidRPr="00AB1F08">
        <w:rPr>
          <w:rFonts w:ascii="Times New Roman" w:eastAsia="宋体" w:hAnsi="Times New Roman" w:cs="Times New Roman"/>
          <w:szCs w:val="21"/>
        </w:rPr>
        <w:t>教师讲座</w:t>
      </w:r>
      <w:r w:rsidRPr="00AB1F08">
        <w:rPr>
          <w:rFonts w:ascii="Times New Roman" w:eastAsia="宋体" w:hAnsi="Times New Roman" w:cs="Times New Roman"/>
          <w:szCs w:val="21"/>
        </w:rPr>
        <w:t>+</w:t>
      </w:r>
      <w:r w:rsidRPr="00AB1F08">
        <w:rPr>
          <w:rFonts w:ascii="Times New Roman" w:eastAsia="宋体" w:hAnsi="Times New Roman" w:cs="Times New Roman"/>
          <w:szCs w:val="21"/>
        </w:rPr>
        <w:t>慕课与微课</w:t>
      </w:r>
      <w:r w:rsidRPr="00AB1F08">
        <w:rPr>
          <w:rFonts w:ascii="Times New Roman" w:eastAsia="宋体" w:hAnsi="Times New Roman" w:cs="Times New Roman"/>
          <w:szCs w:val="21"/>
        </w:rPr>
        <w:t>+</w:t>
      </w:r>
      <w:r w:rsidRPr="00AB1F08">
        <w:rPr>
          <w:rFonts w:ascii="Times New Roman" w:eastAsia="宋体" w:hAnsi="Times New Roman" w:cs="Times New Roman"/>
          <w:szCs w:val="21"/>
        </w:rPr>
        <w:t>自主学习和成组协作讨论</w:t>
      </w:r>
      <w:r w:rsidRPr="00AB1F08">
        <w:rPr>
          <w:rFonts w:ascii="Times New Roman" w:eastAsia="宋体" w:hAnsi="Times New Roman" w:cs="Times New Roman"/>
          <w:szCs w:val="21"/>
        </w:rPr>
        <w:t>+PBL</w:t>
      </w:r>
    </w:p>
    <w:p w14:paraId="1048B24D" w14:textId="77777777" w:rsidR="00D705A2" w:rsidRPr="00AB1F08" w:rsidRDefault="00D705A2" w:rsidP="00793CE4">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5.</w:t>
      </w:r>
      <w:r w:rsidRPr="00AB1F08">
        <w:rPr>
          <w:rFonts w:ascii="Times New Roman" w:eastAsia="宋体" w:hAnsi="Times New Roman" w:cs="Times New Roman"/>
          <w:color w:val="000000"/>
          <w:kern w:val="0"/>
          <w:szCs w:val="21"/>
        </w:rPr>
        <w:t>教学评价</w:t>
      </w:r>
    </w:p>
    <w:p w14:paraId="4FECE75F" w14:textId="77777777" w:rsidR="002C046A" w:rsidRPr="00AB1F08" w:rsidRDefault="00D705A2" w:rsidP="00793CE4">
      <w:pPr>
        <w:adjustRightInd w:val="0"/>
        <w:spacing w:line="360" w:lineRule="auto"/>
        <w:ind w:firstLineChars="200" w:firstLine="420"/>
        <w:rPr>
          <w:rFonts w:ascii="Times New Roman" w:eastAsia="宋体" w:hAnsi="Times New Roman" w:cs="Times New Roman"/>
          <w:szCs w:val="21"/>
        </w:rPr>
      </w:pPr>
      <w:r w:rsidRPr="00AB1F08">
        <w:rPr>
          <w:rFonts w:ascii="Times New Roman" w:eastAsia="宋体" w:hAnsi="Times New Roman" w:cs="Times New Roman"/>
          <w:szCs w:val="21"/>
        </w:rPr>
        <w:t>课后思考讨论：</w:t>
      </w:r>
      <w:r w:rsidR="002C046A" w:rsidRPr="00AB1F08">
        <w:rPr>
          <w:rFonts w:ascii="Times New Roman" w:eastAsia="宋体" w:hAnsi="Times New Roman" w:cs="Times New Roman"/>
          <w:szCs w:val="21"/>
        </w:rPr>
        <w:t>（</w:t>
      </w:r>
      <w:r w:rsidR="002C046A" w:rsidRPr="00AB1F08">
        <w:rPr>
          <w:rFonts w:ascii="Times New Roman" w:eastAsia="宋体" w:hAnsi="Times New Roman" w:cs="Times New Roman"/>
          <w:szCs w:val="21"/>
        </w:rPr>
        <w:t>1</w:t>
      </w:r>
      <w:r w:rsidR="002C046A" w:rsidRPr="00AB1F08">
        <w:rPr>
          <w:rFonts w:ascii="Times New Roman" w:eastAsia="宋体" w:hAnsi="Times New Roman" w:cs="Times New Roman"/>
          <w:szCs w:val="21"/>
        </w:rPr>
        <w:t>）试述心功能不全的定义、分类、特点及其病理生理机制。（</w:t>
      </w:r>
      <w:r w:rsidR="002C046A" w:rsidRPr="00AB1F08">
        <w:rPr>
          <w:rFonts w:ascii="Times New Roman" w:eastAsia="宋体" w:hAnsi="Times New Roman" w:cs="Times New Roman"/>
          <w:szCs w:val="21"/>
        </w:rPr>
        <w:t>2</w:t>
      </w:r>
      <w:r w:rsidR="002C046A" w:rsidRPr="00AB1F08">
        <w:rPr>
          <w:rFonts w:ascii="Times New Roman" w:eastAsia="宋体" w:hAnsi="Times New Roman" w:cs="Times New Roman"/>
          <w:szCs w:val="21"/>
        </w:rPr>
        <w:t>）缺血</w:t>
      </w:r>
      <w:r w:rsidR="002C046A" w:rsidRPr="00AB1F08">
        <w:rPr>
          <w:rFonts w:ascii="Times New Roman" w:eastAsia="宋体" w:hAnsi="Times New Roman" w:cs="Times New Roman"/>
          <w:szCs w:val="21"/>
        </w:rPr>
        <w:t>-</w:t>
      </w:r>
      <w:r w:rsidR="002C046A" w:rsidRPr="00AB1F08">
        <w:rPr>
          <w:rFonts w:ascii="Times New Roman" w:eastAsia="宋体" w:hAnsi="Times New Roman" w:cs="Times New Roman"/>
          <w:szCs w:val="21"/>
        </w:rPr>
        <w:t>再灌注损伤的病理生理机制是什么，其危害是什么？（</w:t>
      </w:r>
      <w:r w:rsidR="002C046A" w:rsidRPr="00AB1F08">
        <w:rPr>
          <w:rFonts w:ascii="Times New Roman" w:eastAsia="宋体" w:hAnsi="Times New Roman" w:cs="Times New Roman"/>
          <w:szCs w:val="21"/>
        </w:rPr>
        <w:t>3</w:t>
      </w:r>
      <w:r w:rsidR="002C046A" w:rsidRPr="00AB1F08">
        <w:rPr>
          <w:rFonts w:ascii="Times New Roman" w:eastAsia="宋体" w:hAnsi="Times New Roman" w:cs="Times New Roman"/>
          <w:szCs w:val="21"/>
        </w:rPr>
        <w:t>）试述休克的定义、分类、特点及其病理生理机制。</w:t>
      </w:r>
    </w:p>
    <w:p w14:paraId="4E751894" w14:textId="77777777" w:rsidR="00793CE4" w:rsidRDefault="00793CE4" w:rsidP="00793CE4">
      <w:pPr>
        <w:widowControl/>
        <w:spacing w:beforeLines="50" w:before="156" w:afterLines="50" w:after="156"/>
        <w:ind w:firstLineChars="200" w:firstLine="482"/>
        <w:rPr>
          <w:rFonts w:ascii="Times New Roman" w:eastAsia="黑体" w:hAnsi="Times New Roman" w:cs="Times New Roman"/>
          <w:b/>
          <w:sz w:val="24"/>
          <w:szCs w:val="24"/>
        </w:rPr>
      </w:pPr>
    </w:p>
    <w:p w14:paraId="7D3CC346" w14:textId="77777777" w:rsidR="001D51CB" w:rsidRPr="00AB1F08" w:rsidRDefault="001D51CB" w:rsidP="00793CE4">
      <w:pPr>
        <w:widowControl/>
        <w:spacing w:beforeLines="50" w:before="156" w:afterLines="50" w:after="156"/>
        <w:ind w:firstLineChars="200" w:firstLine="482"/>
        <w:rPr>
          <w:rFonts w:ascii="Times New Roman" w:eastAsia="宋体" w:hAnsi="Times New Roman" w:cs="Times New Roman"/>
          <w:color w:val="000000"/>
          <w:kern w:val="0"/>
          <w:szCs w:val="21"/>
        </w:rPr>
      </w:pPr>
      <w:r w:rsidRPr="00AB1F08">
        <w:rPr>
          <w:rFonts w:ascii="Times New Roman" w:eastAsia="黑体" w:hAnsi="Times New Roman" w:cs="Times New Roman"/>
          <w:b/>
          <w:sz w:val="24"/>
          <w:szCs w:val="24"/>
        </w:rPr>
        <w:t>第</w:t>
      </w:r>
      <w:r w:rsidR="002C046A" w:rsidRPr="00AB1F08">
        <w:rPr>
          <w:rFonts w:ascii="Times New Roman" w:eastAsia="黑体" w:hAnsi="Times New Roman" w:cs="Times New Roman"/>
          <w:b/>
          <w:sz w:val="24"/>
          <w:szCs w:val="24"/>
        </w:rPr>
        <w:t>六</w:t>
      </w:r>
      <w:r w:rsidRPr="00AB1F08">
        <w:rPr>
          <w:rFonts w:ascii="Times New Roman" w:eastAsia="黑体" w:hAnsi="Times New Roman" w:cs="Times New Roman"/>
          <w:b/>
          <w:sz w:val="24"/>
          <w:szCs w:val="24"/>
        </w:rPr>
        <w:t>章</w:t>
      </w:r>
      <w:r w:rsidRPr="00AB1F08">
        <w:rPr>
          <w:rFonts w:ascii="Times New Roman" w:eastAsia="黑体" w:hAnsi="Times New Roman" w:cs="Times New Roman"/>
          <w:b/>
          <w:sz w:val="24"/>
          <w:szCs w:val="24"/>
        </w:rPr>
        <w:t xml:space="preserve"> </w:t>
      </w:r>
      <w:r w:rsidR="002C046A" w:rsidRPr="00AB1F08">
        <w:rPr>
          <w:rFonts w:ascii="Times New Roman" w:eastAsia="黑体" w:hAnsi="Times New Roman" w:cs="Times New Roman"/>
          <w:b/>
          <w:sz w:val="24"/>
          <w:szCs w:val="24"/>
        </w:rPr>
        <w:t>心血管系统药理学</w:t>
      </w:r>
      <w:r w:rsidRPr="00AB1F08">
        <w:rPr>
          <w:rFonts w:ascii="Times New Roman" w:eastAsia="黑体" w:hAnsi="Times New Roman" w:cs="Times New Roman"/>
          <w:b/>
          <w:sz w:val="24"/>
          <w:szCs w:val="24"/>
        </w:rPr>
        <w:t xml:space="preserve"> </w:t>
      </w:r>
    </w:p>
    <w:p w14:paraId="1F1C48A5" w14:textId="77777777" w:rsidR="00D705A2" w:rsidRPr="00AB1F08" w:rsidRDefault="00D705A2"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1.</w:t>
      </w:r>
      <w:r w:rsidRPr="00AB1F08">
        <w:rPr>
          <w:rFonts w:ascii="Times New Roman" w:eastAsia="宋体" w:hAnsi="Times New Roman" w:cs="Times New Roman"/>
          <w:color w:val="000000"/>
          <w:kern w:val="0"/>
          <w:szCs w:val="21"/>
        </w:rPr>
        <w:t>教学目标</w:t>
      </w:r>
      <w:r w:rsidRPr="00AB1F08">
        <w:rPr>
          <w:rFonts w:ascii="Times New Roman" w:eastAsia="宋体" w:hAnsi="Times New Roman" w:cs="Times New Roman"/>
          <w:color w:val="000000"/>
          <w:kern w:val="0"/>
          <w:szCs w:val="21"/>
        </w:rPr>
        <w:t xml:space="preserve"> </w:t>
      </w:r>
    </w:p>
    <w:p w14:paraId="1B1BB14B" w14:textId="77777777" w:rsidR="00D705A2" w:rsidRPr="00AB1F08" w:rsidRDefault="002C046A"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1.1 </w:t>
      </w:r>
      <w:r w:rsidRPr="00AB1F08">
        <w:rPr>
          <w:rFonts w:ascii="Times New Roman" w:eastAsia="宋体" w:hAnsi="Times New Roman" w:cs="Times New Roman"/>
          <w:color w:val="000000"/>
          <w:kern w:val="0"/>
          <w:szCs w:val="21"/>
        </w:rPr>
        <w:t>钙拮抗剂、抗心律失常药</w:t>
      </w:r>
    </w:p>
    <w:p w14:paraId="106D4B70"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掌握：钙通道阻滞药的基本概念；钙通道阻滞药的药理作用及临床应用（高血压、心绞痛、心律失常、脑血管疾病、其他外周血管痉挛性疾病、支气管哮喘、偏头痛等）；奎尼丁</w:t>
      </w:r>
      <w:r w:rsidRPr="00AB1F08">
        <w:rPr>
          <w:rFonts w:ascii="Times New Roman" w:eastAsia="宋体" w:hAnsi="Times New Roman" w:cs="Times New Roman"/>
        </w:rPr>
        <w:t>(Quinidine)</w:t>
      </w:r>
      <w:r w:rsidRPr="00AB1F08">
        <w:rPr>
          <w:rFonts w:ascii="Times New Roman" w:eastAsia="宋体" w:hAnsi="Times New Roman" w:cs="Times New Roman"/>
        </w:rPr>
        <w:t>、利多卡因</w:t>
      </w:r>
      <w:r w:rsidRPr="00AB1F08">
        <w:rPr>
          <w:rFonts w:ascii="Times New Roman" w:eastAsia="宋体" w:hAnsi="Times New Roman" w:cs="Times New Roman"/>
        </w:rPr>
        <w:t>(lidocaine)</w:t>
      </w:r>
      <w:r w:rsidRPr="00AB1F08">
        <w:rPr>
          <w:rFonts w:ascii="Times New Roman" w:eastAsia="宋体" w:hAnsi="Times New Roman" w:cs="Times New Roman"/>
        </w:rPr>
        <w:t>、胺碘酮</w:t>
      </w:r>
      <w:r w:rsidRPr="00AB1F08">
        <w:rPr>
          <w:rFonts w:ascii="Times New Roman" w:eastAsia="宋体" w:hAnsi="Times New Roman" w:cs="Times New Roman"/>
        </w:rPr>
        <w:t>(amiodarone)</w:t>
      </w:r>
      <w:r w:rsidRPr="00AB1F08">
        <w:rPr>
          <w:rFonts w:ascii="Times New Roman" w:eastAsia="宋体" w:hAnsi="Times New Roman" w:cs="Times New Roman"/>
        </w:rPr>
        <w:t>、维拉帕米</w:t>
      </w:r>
      <w:r w:rsidRPr="00AB1F08">
        <w:rPr>
          <w:rFonts w:ascii="Times New Roman" w:eastAsia="宋体" w:hAnsi="Times New Roman" w:cs="Times New Roman"/>
        </w:rPr>
        <w:t>(Verapamil)</w:t>
      </w:r>
      <w:r w:rsidRPr="00AB1F08">
        <w:rPr>
          <w:rFonts w:ascii="Times New Roman" w:eastAsia="宋体" w:hAnsi="Times New Roman" w:cs="Times New Roman"/>
        </w:rPr>
        <w:t>的药理作用、临床应用及主要不良反应。</w:t>
      </w:r>
    </w:p>
    <w:p w14:paraId="4BF3BC36"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lastRenderedPageBreak/>
        <w:t>熟悉：常用钙通道阻滞药的作用特点；抗心律失常药：普鲁卡因胺</w:t>
      </w:r>
      <w:r w:rsidRPr="00AB1F08">
        <w:rPr>
          <w:rFonts w:ascii="Times New Roman" w:eastAsia="宋体" w:hAnsi="Times New Roman" w:cs="Times New Roman"/>
        </w:rPr>
        <w:t>(Procainamide)</w:t>
      </w:r>
      <w:r w:rsidRPr="00AB1F08">
        <w:rPr>
          <w:rFonts w:ascii="Times New Roman" w:eastAsia="宋体" w:hAnsi="Times New Roman" w:cs="Times New Roman"/>
        </w:rPr>
        <w:t>、苯妥英钠</w:t>
      </w:r>
      <w:r w:rsidRPr="00AB1F08">
        <w:rPr>
          <w:rFonts w:ascii="Times New Roman" w:eastAsia="宋体" w:hAnsi="Times New Roman" w:cs="Times New Roman"/>
        </w:rPr>
        <w:t>(Phenytoin)</w:t>
      </w:r>
      <w:r w:rsidRPr="00AB1F08">
        <w:rPr>
          <w:rFonts w:ascii="Times New Roman" w:eastAsia="宋体" w:hAnsi="Times New Roman" w:cs="Times New Roman"/>
        </w:rPr>
        <w:t>、美西律</w:t>
      </w:r>
      <w:r w:rsidRPr="00AB1F08">
        <w:rPr>
          <w:rFonts w:ascii="Times New Roman" w:eastAsia="宋体" w:hAnsi="Times New Roman" w:cs="Times New Roman"/>
        </w:rPr>
        <w:t>(Mexiletine)</w:t>
      </w:r>
      <w:r w:rsidRPr="00AB1F08">
        <w:rPr>
          <w:rFonts w:ascii="Times New Roman" w:eastAsia="宋体" w:hAnsi="Times New Roman" w:cs="Times New Roman"/>
        </w:rPr>
        <w:t>、妥卡尼</w:t>
      </w:r>
      <w:r w:rsidRPr="00AB1F08">
        <w:rPr>
          <w:rFonts w:ascii="Times New Roman" w:eastAsia="宋体" w:hAnsi="Times New Roman" w:cs="Times New Roman"/>
        </w:rPr>
        <w:t>(Tocainide)</w:t>
      </w:r>
      <w:r w:rsidRPr="00AB1F08">
        <w:rPr>
          <w:rFonts w:ascii="Times New Roman" w:eastAsia="宋体" w:hAnsi="Times New Roman" w:cs="Times New Roman"/>
        </w:rPr>
        <w:t>、氟卡尼</w:t>
      </w:r>
      <w:r w:rsidRPr="00AB1F08">
        <w:rPr>
          <w:rFonts w:ascii="Times New Roman" w:eastAsia="宋体" w:hAnsi="Times New Roman" w:cs="Times New Roman"/>
        </w:rPr>
        <w:t>(Flecainide)</w:t>
      </w:r>
      <w:r w:rsidRPr="00AB1F08">
        <w:rPr>
          <w:rFonts w:ascii="Times New Roman" w:eastAsia="宋体" w:hAnsi="Times New Roman" w:cs="Times New Roman"/>
        </w:rPr>
        <w:t>、普罗帕酮</w:t>
      </w:r>
      <w:r w:rsidRPr="00AB1F08">
        <w:rPr>
          <w:rFonts w:ascii="Times New Roman" w:eastAsia="宋体" w:hAnsi="Times New Roman" w:cs="Times New Roman"/>
        </w:rPr>
        <w:t>(Propafenone)</w:t>
      </w:r>
      <w:r w:rsidRPr="00AB1F08">
        <w:rPr>
          <w:rFonts w:ascii="Times New Roman" w:eastAsia="宋体" w:hAnsi="Times New Roman" w:cs="Times New Roman"/>
        </w:rPr>
        <w:t>的作用特点；抗心律失常药的基本作用机制：降低自律性，减少后除极，消除折返。</w:t>
      </w:r>
    </w:p>
    <w:p w14:paraId="60884A1E"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了解：钙通道阻滞药的分类及其作用方式和不良反应；抗心律失常药的基本电生理作用及分类（</w:t>
      </w:r>
      <w:r w:rsidRPr="00AB1F08">
        <w:rPr>
          <w:rFonts w:ascii="Times New Roman" w:eastAsia="宋体" w:hAnsi="Times New Roman" w:cs="Times New Roman"/>
        </w:rPr>
        <w:t>Ⅰ</w:t>
      </w:r>
      <w:r w:rsidRPr="00AB1F08">
        <w:rPr>
          <w:rFonts w:ascii="Times New Roman" w:eastAsia="宋体" w:hAnsi="Times New Roman" w:cs="Times New Roman"/>
        </w:rPr>
        <w:t>类药钠通道阻滞药，</w:t>
      </w:r>
      <w:r w:rsidRPr="00AB1F08">
        <w:rPr>
          <w:rFonts w:ascii="Times New Roman" w:eastAsia="宋体" w:hAnsi="Times New Roman" w:cs="Times New Roman"/>
        </w:rPr>
        <w:t>Ⅱ</w:t>
      </w:r>
      <w:r w:rsidRPr="00AB1F08">
        <w:rPr>
          <w:rFonts w:ascii="Times New Roman" w:eastAsia="宋体" w:hAnsi="Times New Roman" w:cs="Times New Roman"/>
        </w:rPr>
        <w:t>类药肾上腺素受体拮抗药，</w:t>
      </w:r>
      <w:r w:rsidRPr="00AB1F08">
        <w:rPr>
          <w:rFonts w:ascii="Times New Roman" w:eastAsia="宋体" w:hAnsi="Times New Roman" w:cs="Times New Roman"/>
        </w:rPr>
        <w:t>Ⅲ</w:t>
      </w:r>
      <w:r w:rsidRPr="00AB1F08">
        <w:rPr>
          <w:rFonts w:ascii="Times New Roman" w:eastAsia="宋体" w:hAnsi="Times New Roman" w:cs="Times New Roman"/>
        </w:rPr>
        <w:t>类药延长动作电位时程药，</w:t>
      </w:r>
      <w:r w:rsidRPr="00AB1F08">
        <w:rPr>
          <w:rFonts w:ascii="Times New Roman" w:eastAsia="宋体" w:hAnsi="Times New Roman" w:cs="Times New Roman"/>
        </w:rPr>
        <w:t>Ⅳ</w:t>
      </w:r>
      <w:r w:rsidRPr="00AB1F08">
        <w:rPr>
          <w:rFonts w:ascii="Times New Roman" w:eastAsia="宋体" w:hAnsi="Times New Roman" w:cs="Times New Roman"/>
        </w:rPr>
        <w:t>类药钙通道阻滞药，其他类腺苷</w:t>
      </w:r>
      <w:r w:rsidRPr="00AB1F08">
        <w:rPr>
          <w:rFonts w:ascii="Times New Roman" w:eastAsia="宋体" w:hAnsi="Times New Roman" w:cs="Times New Roman"/>
        </w:rPr>
        <w:t>adenosine</w:t>
      </w:r>
      <w:r w:rsidRPr="00AB1F08">
        <w:rPr>
          <w:rFonts w:ascii="Times New Roman" w:eastAsia="宋体" w:hAnsi="Times New Roman" w:cs="Times New Roman"/>
        </w:rPr>
        <w:t>）。</w:t>
      </w:r>
    </w:p>
    <w:p w14:paraId="67904D51" w14:textId="77777777" w:rsidR="007D1DE4" w:rsidRPr="00AB1F08" w:rsidRDefault="007D1DE4"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1.2 </w:t>
      </w:r>
      <w:r w:rsidRPr="00AB1F08">
        <w:rPr>
          <w:rFonts w:ascii="Times New Roman" w:eastAsia="宋体" w:hAnsi="Times New Roman" w:cs="Times New Roman"/>
          <w:color w:val="000000"/>
          <w:kern w:val="0"/>
          <w:szCs w:val="21"/>
        </w:rPr>
        <w:t>抗心功能不全药、抗心绞痛药</w:t>
      </w:r>
    </w:p>
    <w:p w14:paraId="25F31643"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掌握：强心苷类药物、血管紧张素转化酶抑制药（</w:t>
      </w:r>
      <w:r w:rsidRPr="00AB1F08">
        <w:rPr>
          <w:rFonts w:ascii="Times New Roman" w:eastAsia="宋体" w:hAnsi="Times New Roman" w:cs="Times New Roman"/>
        </w:rPr>
        <w:t>ACEI</w:t>
      </w:r>
      <w:r w:rsidRPr="00AB1F08">
        <w:rPr>
          <w:rFonts w:ascii="Times New Roman" w:eastAsia="宋体" w:hAnsi="Times New Roman" w:cs="Times New Roman"/>
        </w:rPr>
        <w:t>）、血管紧张素</w:t>
      </w:r>
      <w:r w:rsidRPr="00AB1F08">
        <w:rPr>
          <w:rFonts w:ascii="Times New Roman" w:eastAsia="宋体" w:hAnsi="Times New Roman" w:cs="Times New Roman"/>
        </w:rPr>
        <w:t>Ⅱ</w:t>
      </w:r>
      <w:r w:rsidRPr="00AB1F08">
        <w:rPr>
          <w:rFonts w:ascii="Times New Roman" w:eastAsia="宋体" w:hAnsi="Times New Roman" w:cs="Times New Roman"/>
        </w:rPr>
        <w:t>受体（</w:t>
      </w:r>
      <w:r w:rsidRPr="00AB1F08">
        <w:rPr>
          <w:rFonts w:ascii="Times New Roman" w:eastAsia="宋体" w:hAnsi="Times New Roman" w:cs="Times New Roman"/>
        </w:rPr>
        <w:t>AT1</w:t>
      </w:r>
      <w:r w:rsidRPr="00AB1F08">
        <w:rPr>
          <w:rFonts w:ascii="Times New Roman" w:eastAsia="宋体" w:hAnsi="Times New Roman" w:cs="Times New Roman"/>
        </w:rPr>
        <w:t>受体）拮抗药、</w:t>
      </w:r>
      <w:r w:rsidRPr="00AB1F08">
        <w:rPr>
          <w:rFonts w:ascii="Times New Roman" w:eastAsia="宋体" w:hAnsi="Times New Roman" w:cs="Times New Roman"/>
        </w:rPr>
        <w:t>β</w:t>
      </w:r>
      <w:r w:rsidRPr="00AB1F08">
        <w:rPr>
          <w:rFonts w:ascii="Times New Roman" w:eastAsia="宋体" w:hAnsi="Times New Roman" w:cs="Times New Roman"/>
        </w:rPr>
        <w:t>受体阻断药、醛固酮拮抗药的药理作用和临床应用及不良反应；常用抗心绞痛药药理作用、机制、临床应用及不良反应。</w:t>
      </w:r>
    </w:p>
    <w:p w14:paraId="79A9C926"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熟悉：治疗</w:t>
      </w:r>
      <w:r w:rsidRPr="00AB1F08">
        <w:rPr>
          <w:rFonts w:ascii="Times New Roman" w:eastAsia="宋体" w:hAnsi="Times New Roman" w:cs="Times New Roman"/>
        </w:rPr>
        <w:t>CHF</w:t>
      </w:r>
      <w:r w:rsidRPr="00AB1F08">
        <w:rPr>
          <w:rFonts w:ascii="Times New Roman" w:eastAsia="宋体" w:hAnsi="Times New Roman" w:cs="Times New Roman"/>
        </w:rPr>
        <w:t>药物的分类；常用</w:t>
      </w:r>
      <w:r w:rsidRPr="00AB1F08">
        <w:rPr>
          <w:rFonts w:ascii="Times New Roman" w:eastAsia="宋体" w:hAnsi="Times New Roman" w:cs="Times New Roman"/>
        </w:rPr>
        <w:t>ACEI</w:t>
      </w:r>
      <w:r w:rsidRPr="00AB1F08">
        <w:rPr>
          <w:rFonts w:ascii="Times New Roman" w:eastAsia="宋体" w:hAnsi="Times New Roman" w:cs="Times New Roman"/>
        </w:rPr>
        <w:t>的特点；硝酸酯类和</w:t>
      </w:r>
      <w:r w:rsidRPr="00AB1F08">
        <w:rPr>
          <w:rFonts w:ascii="Times New Roman" w:eastAsia="宋体" w:hAnsi="Times New Roman" w:cs="Times New Roman"/>
        </w:rPr>
        <w:t>β</w:t>
      </w:r>
      <w:r w:rsidRPr="00AB1F08">
        <w:rPr>
          <w:rFonts w:ascii="Times New Roman" w:eastAsia="宋体" w:hAnsi="Times New Roman" w:cs="Times New Roman"/>
        </w:rPr>
        <w:t>肾上腺素受体阻断药联合用药的优、缺点和应用注意事项。</w:t>
      </w:r>
    </w:p>
    <w:p w14:paraId="0196BB95"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了解：了解其他治疗</w:t>
      </w:r>
      <w:r w:rsidRPr="00AB1F08">
        <w:rPr>
          <w:rFonts w:ascii="Times New Roman" w:eastAsia="宋体" w:hAnsi="Times New Roman" w:cs="Times New Roman"/>
        </w:rPr>
        <w:t>CHF</w:t>
      </w:r>
      <w:r w:rsidRPr="00AB1F08">
        <w:rPr>
          <w:rFonts w:ascii="Times New Roman" w:eastAsia="宋体" w:hAnsi="Times New Roman" w:cs="Times New Roman"/>
        </w:rPr>
        <w:t>药物的药理作用及应用；抗心绞痛药物的分类。</w:t>
      </w:r>
    </w:p>
    <w:p w14:paraId="0EA6F183" w14:textId="77777777" w:rsidR="007D1DE4" w:rsidRPr="00AB1F08" w:rsidRDefault="007D1DE4"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1.3 </w:t>
      </w:r>
      <w:r w:rsidRPr="00AB1F08">
        <w:rPr>
          <w:rFonts w:ascii="Times New Roman" w:eastAsia="宋体" w:hAnsi="Times New Roman" w:cs="Times New Roman"/>
          <w:color w:val="000000"/>
          <w:kern w:val="0"/>
          <w:szCs w:val="21"/>
        </w:rPr>
        <w:t>抗动脉粥样硬化药</w:t>
      </w:r>
    </w:p>
    <w:p w14:paraId="358BF2C7"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掌握：调血脂药的作用机制（他汀类的药理作用、临床应用和不良反应；胆汁酸结合树脂考来烯胺和考来替泊的药理作用，临床应用和不良反应）；主要降低</w:t>
      </w:r>
      <w:r w:rsidRPr="00AB1F08">
        <w:rPr>
          <w:rFonts w:ascii="Times New Roman" w:eastAsia="宋体" w:hAnsi="Times New Roman" w:cs="Times New Roman"/>
        </w:rPr>
        <w:t>TG</w:t>
      </w:r>
      <w:r w:rsidRPr="00AB1F08">
        <w:rPr>
          <w:rFonts w:ascii="Times New Roman" w:eastAsia="宋体" w:hAnsi="Times New Roman" w:cs="Times New Roman"/>
        </w:rPr>
        <w:t>和</w:t>
      </w:r>
      <w:r w:rsidRPr="00AB1F08">
        <w:rPr>
          <w:rFonts w:ascii="Times New Roman" w:eastAsia="宋体" w:hAnsi="Times New Roman" w:cs="Times New Roman"/>
        </w:rPr>
        <w:t>VLDL</w:t>
      </w:r>
      <w:r w:rsidRPr="00AB1F08">
        <w:rPr>
          <w:rFonts w:ascii="Times New Roman" w:eastAsia="宋体" w:hAnsi="Times New Roman" w:cs="Times New Roman"/>
        </w:rPr>
        <w:t>药物（贝特类、烟酸）的药理作用，体内过程，临床应用和不良反应。</w:t>
      </w:r>
    </w:p>
    <w:p w14:paraId="54ED8682"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熟悉：调血脂药与抗动脉粥样硬化药的分类；</w:t>
      </w:r>
      <w:r w:rsidRPr="00AB1F08">
        <w:rPr>
          <w:rFonts w:ascii="Times New Roman" w:eastAsia="宋体" w:hAnsi="Times New Roman" w:cs="Times New Roman"/>
        </w:rPr>
        <w:t>HMG--COA</w:t>
      </w:r>
      <w:r w:rsidRPr="00AB1F08">
        <w:rPr>
          <w:rFonts w:ascii="Times New Roman" w:eastAsia="宋体" w:hAnsi="Times New Roman" w:cs="Times New Roman"/>
        </w:rPr>
        <w:t>抑制药如美伐他汀的作用；考来烯胺、烟酸、安妥明作用和用途；抗氧化剂普罗布考作用和用途；多烯脂肪酸类（亚油酸、亚麻油酸）的作用、机制及用途；肝素类特点。</w:t>
      </w:r>
    </w:p>
    <w:p w14:paraId="374E1307"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了解：其它的抗动脉粥样硬化药。</w:t>
      </w:r>
    </w:p>
    <w:p w14:paraId="493CB94D" w14:textId="77777777" w:rsidR="007D1DE4" w:rsidRPr="00AB1F08" w:rsidRDefault="007D1DE4"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 xml:space="preserve">1.4 </w:t>
      </w:r>
      <w:r w:rsidRPr="00AB1F08">
        <w:rPr>
          <w:rFonts w:ascii="Times New Roman" w:eastAsia="宋体" w:hAnsi="Times New Roman" w:cs="Times New Roman"/>
          <w:color w:val="000000"/>
          <w:kern w:val="0"/>
          <w:szCs w:val="21"/>
        </w:rPr>
        <w:t>抗高血压病药</w:t>
      </w:r>
    </w:p>
    <w:p w14:paraId="399D9CEF"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掌握：第一线抗高血压药诸如利尿药（吲哒帕胺</w:t>
      </w:r>
      <w:r w:rsidRPr="00AB1F08">
        <w:rPr>
          <w:rFonts w:ascii="Times New Roman" w:eastAsia="宋体" w:hAnsi="Times New Roman" w:cs="Times New Roman"/>
        </w:rPr>
        <w:t>/</w:t>
      </w:r>
      <w:r w:rsidRPr="00AB1F08">
        <w:rPr>
          <w:rFonts w:ascii="Times New Roman" w:eastAsia="宋体" w:hAnsi="Times New Roman" w:cs="Times New Roman"/>
        </w:rPr>
        <w:t>噻嗪类）、</w:t>
      </w:r>
      <w:r w:rsidRPr="00AB1F08">
        <w:rPr>
          <w:rFonts w:ascii="Times New Roman" w:eastAsia="宋体" w:hAnsi="Times New Roman" w:cs="Times New Roman"/>
        </w:rPr>
        <w:t>ACEI[</w:t>
      </w:r>
      <w:r w:rsidRPr="00AB1F08">
        <w:rPr>
          <w:rFonts w:ascii="Times New Roman" w:eastAsia="宋体" w:hAnsi="Times New Roman" w:cs="Times New Roman"/>
        </w:rPr>
        <w:t>卡托普利（</w:t>
      </w:r>
      <w:r w:rsidRPr="00AB1F08">
        <w:rPr>
          <w:rFonts w:ascii="Times New Roman" w:eastAsia="宋体" w:hAnsi="Times New Roman" w:cs="Times New Roman"/>
        </w:rPr>
        <w:t>captopril</w:t>
      </w:r>
      <w:r w:rsidRPr="00AB1F08">
        <w:rPr>
          <w:rFonts w:ascii="Times New Roman" w:eastAsia="宋体" w:hAnsi="Times New Roman" w:cs="Times New Roman"/>
        </w:rPr>
        <w:t>）、依那普利（</w:t>
      </w:r>
      <w:r w:rsidRPr="00AB1F08">
        <w:rPr>
          <w:rFonts w:ascii="Times New Roman" w:eastAsia="宋体" w:hAnsi="Times New Roman" w:cs="Times New Roman"/>
        </w:rPr>
        <w:t>enalapril</w:t>
      </w:r>
      <w:r w:rsidRPr="00AB1F08">
        <w:rPr>
          <w:rFonts w:ascii="Times New Roman" w:eastAsia="宋体" w:hAnsi="Times New Roman" w:cs="Times New Roman"/>
        </w:rPr>
        <w:t>）</w:t>
      </w:r>
      <w:r w:rsidRPr="00AB1F08">
        <w:rPr>
          <w:rFonts w:ascii="Times New Roman" w:eastAsia="宋体" w:hAnsi="Times New Roman" w:cs="Times New Roman"/>
        </w:rPr>
        <w:t>]</w:t>
      </w:r>
      <w:r w:rsidRPr="00AB1F08">
        <w:rPr>
          <w:rFonts w:ascii="Times New Roman" w:eastAsia="宋体" w:hAnsi="Times New Roman" w:cs="Times New Roman"/>
        </w:rPr>
        <w:t>、</w:t>
      </w:r>
      <w:r w:rsidRPr="00AB1F08">
        <w:rPr>
          <w:rFonts w:ascii="Times New Roman" w:eastAsia="宋体" w:hAnsi="Times New Roman" w:cs="Times New Roman"/>
        </w:rPr>
        <w:t>β-</w:t>
      </w:r>
      <w:r w:rsidRPr="00AB1F08">
        <w:rPr>
          <w:rFonts w:ascii="Times New Roman" w:eastAsia="宋体" w:hAnsi="Times New Roman" w:cs="Times New Roman"/>
        </w:rPr>
        <w:t>肾上腺素受体阻断药（普萘洛尔</w:t>
      </w:r>
      <w:r w:rsidRPr="00AB1F08">
        <w:rPr>
          <w:rFonts w:ascii="Times New Roman" w:eastAsia="宋体" w:hAnsi="Times New Roman" w:cs="Times New Roman"/>
        </w:rPr>
        <w:t>propranolol</w:t>
      </w:r>
      <w:r w:rsidRPr="00AB1F08">
        <w:rPr>
          <w:rFonts w:ascii="Times New Roman" w:eastAsia="宋体" w:hAnsi="Times New Roman" w:cs="Times New Roman"/>
        </w:rPr>
        <w:t>、阿替洛尔、卡维洛尔）、钙拮抗药（硝苯地平</w:t>
      </w:r>
      <w:r w:rsidRPr="00AB1F08">
        <w:rPr>
          <w:rFonts w:ascii="Times New Roman" w:eastAsia="宋体" w:hAnsi="Times New Roman" w:cs="Times New Roman"/>
        </w:rPr>
        <w:t>/</w:t>
      </w:r>
      <w:r w:rsidRPr="00AB1F08">
        <w:rPr>
          <w:rFonts w:ascii="Times New Roman" w:eastAsia="宋体" w:hAnsi="Times New Roman" w:cs="Times New Roman"/>
        </w:rPr>
        <w:t>尼群地平</w:t>
      </w:r>
      <w:r w:rsidRPr="00AB1F08">
        <w:rPr>
          <w:rFonts w:ascii="Times New Roman" w:eastAsia="宋体" w:hAnsi="Times New Roman" w:cs="Times New Roman"/>
        </w:rPr>
        <w:t>/</w:t>
      </w:r>
      <w:r w:rsidRPr="00AB1F08">
        <w:rPr>
          <w:rFonts w:ascii="Times New Roman" w:eastAsia="宋体" w:hAnsi="Times New Roman" w:cs="Times New Roman"/>
        </w:rPr>
        <w:t>氨氯地平）、</w:t>
      </w:r>
      <w:r w:rsidRPr="00AB1F08">
        <w:rPr>
          <w:rFonts w:ascii="Times New Roman" w:eastAsia="宋体" w:hAnsi="Times New Roman" w:cs="Times New Roman"/>
        </w:rPr>
        <w:t>AT1</w:t>
      </w:r>
      <w:r w:rsidRPr="00AB1F08">
        <w:rPr>
          <w:rFonts w:ascii="Times New Roman" w:eastAsia="宋体" w:hAnsi="Times New Roman" w:cs="Times New Roman"/>
        </w:rPr>
        <w:t>受体阻断药（氯沙坦、缬沙坦）的药理作用机制、应用及不良反应；抗高血压药应用原则；抗高血压药治疗的新概念。</w:t>
      </w:r>
    </w:p>
    <w:p w14:paraId="6E9A4E1E"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熟悉：抗高血压药的分类；经典抗高血压药如可乐定、硝普钠、哌唑嗪的作用特点、应用及不良反应。</w:t>
      </w:r>
    </w:p>
    <w:p w14:paraId="30B3D82D"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lastRenderedPageBreak/>
        <w:t>了解：新型抗高血压药物的作用特点及应用；其他类降压药应用（交感神经抑制药：可乐定</w:t>
      </w:r>
      <w:r w:rsidRPr="00AB1F08">
        <w:rPr>
          <w:rFonts w:ascii="Times New Roman" w:eastAsia="宋体" w:hAnsi="Times New Roman" w:cs="Times New Roman"/>
        </w:rPr>
        <w:t>/</w:t>
      </w:r>
      <w:r w:rsidRPr="00AB1F08">
        <w:rPr>
          <w:rFonts w:ascii="Times New Roman" w:eastAsia="宋体" w:hAnsi="Times New Roman" w:cs="Times New Roman"/>
        </w:rPr>
        <w:t>和莫索尼定、血管平滑肌扩张：药肼屈嗪</w:t>
      </w:r>
      <w:r w:rsidRPr="00AB1F08">
        <w:rPr>
          <w:rFonts w:ascii="Times New Roman" w:eastAsia="宋体" w:hAnsi="Times New Roman" w:cs="Times New Roman"/>
        </w:rPr>
        <w:t>/</w:t>
      </w:r>
      <w:r w:rsidRPr="00AB1F08">
        <w:rPr>
          <w:rFonts w:ascii="Times New Roman" w:eastAsia="宋体" w:hAnsi="Times New Roman" w:cs="Times New Roman"/>
        </w:rPr>
        <w:t>肼苯哒嗪</w:t>
      </w:r>
      <w:r w:rsidRPr="00AB1F08">
        <w:rPr>
          <w:rFonts w:ascii="Times New Roman" w:eastAsia="宋体" w:hAnsi="Times New Roman" w:cs="Times New Roman"/>
        </w:rPr>
        <w:t>/</w:t>
      </w:r>
      <w:r w:rsidRPr="00AB1F08">
        <w:rPr>
          <w:rFonts w:ascii="Times New Roman" w:eastAsia="宋体" w:hAnsi="Times New Roman" w:cs="Times New Roman"/>
        </w:rPr>
        <w:t>硝普钠、</w:t>
      </w:r>
      <w:r w:rsidRPr="00AB1F08">
        <w:rPr>
          <w:rFonts w:ascii="Times New Roman" w:eastAsia="宋体" w:hAnsi="Times New Roman" w:cs="Times New Roman"/>
        </w:rPr>
        <w:t xml:space="preserve">α1 </w:t>
      </w:r>
      <w:r w:rsidRPr="00AB1F08">
        <w:rPr>
          <w:rFonts w:ascii="Times New Roman" w:eastAsia="宋体" w:hAnsi="Times New Roman" w:cs="Times New Roman"/>
        </w:rPr>
        <w:t>受体阻断药：哌唑嗪）。</w:t>
      </w:r>
    </w:p>
    <w:p w14:paraId="7E78F2D0" w14:textId="77777777" w:rsidR="00D705A2" w:rsidRPr="00AB1F08" w:rsidRDefault="00D705A2"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2.</w:t>
      </w:r>
      <w:r w:rsidRPr="00AB1F08">
        <w:rPr>
          <w:rFonts w:ascii="Times New Roman" w:eastAsia="宋体" w:hAnsi="Times New Roman" w:cs="Times New Roman"/>
          <w:color w:val="000000"/>
          <w:kern w:val="0"/>
          <w:szCs w:val="21"/>
        </w:rPr>
        <w:t>教学重难点</w:t>
      </w:r>
    </w:p>
    <w:p w14:paraId="010805CF" w14:textId="77777777" w:rsidR="00F33E16" w:rsidRPr="00AB1F08" w:rsidRDefault="00F33E16"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钙通道阻滞药的基本概念；钙通道阻滞药的药理作用及临床应用（高血压、心绞痛、心律失常、脑血管疾病、其他外周血管痉挛性疾病、支气管哮喘、偏头痛等）；奎尼丁</w:t>
      </w:r>
      <w:r w:rsidRPr="00AB1F08">
        <w:rPr>
          <w:rFonts w:ascii="Times New Roman" w:eastAsia="宋体" w:hAnsi="Times New Roman" w:cs="Times New Roman"/>
        </w:rPr>
        <w:t>(Quinidine)</w:t>
      </w:r>
      <w:r w:rsidRPr="00AB1F08">
        <w:rPr>
          <w:rFonts w:ascii="Times New Roman" w:eastAsia="宋体" w:hAnsi="Times New Roman" w:cs="Times New Roman"/>
        </w:rPr>
        <w:t>、利多卡因</w:t>
      </w:r>
      <w:r w:rsidRPr="00AB1F08">
        <w:rPr>
          <w:rFonts w:ascii="Times New Roman" w:eastAsia="宋体" w:hAnsi="Times New Roman" w:cs="Times New Roman"/>
        </w:rPr>
        <w:t>(lidocaine)</w:t>
      </w:r>
      <w:r w:rsidRPr="00AB1F08">
        <w:rPr>
          <w:rFonts w:ascii="Times New Roman" w:eastAsia="宋体" w:hAnsi="Times New Roman" w:cs="Times New Roman"/>
        </w:rPr>
        <w:t>、胺碘酮</w:t>
      </w:r>
      <w:r w:rsidRPr="00AB1F08">
        <w:rPr>
          <w:rFonts w:ascii="Times New Roman" w:eastAsia="宋体" w:hAnsi="Times New Roman" w:cs="Times New Roman"/>
        </w:rPr>
        <w:t>(amiodarone)</w:t>
      </w:r>
      <w:r w:rsidRPr="00AB1F08">
        <w:rPr>
          <w:rFonts w:ascii="Times New Roman" w:eastAsia="宋体" w:hAnsi="Times New Roman" w:cs="Times New Roman"/>
        </w:rPr>
        <w:t>、维拉帕米</w:t>
      </w:r>
      <w:r w:rsidRPr="00AB1F08">
        <w:rPr>
          <w:rFonts w:ascii="Times New Roman" w:eastAsia="宋体" w:hAnsi="Times New Roman" w:cs="Times New Roman"/>
        </w:rPr>
        <w:t>(Verapamil)</w:t>
      </w:r>
      <w:r w:rsidRPr="00AB1F08">
        <w:rPr>
          <w:rFonts w:ascii="Times New Roman" w:eastAsia="宋体" w:hAnsi="Times New Roman" w:cs="Times New Roman"/>
        </w:rPr>
        <w:t>的药理作用、临床应用及主要不良反应。</w:t>
      </w:r>
    </w:p>
    <w:p w14:paraId="2BD38D93" w14:textId="77777777" w:rsidR="00F33E16" w:rsidRPr="00AB1F08" w:rsidRDefault="00F33E16"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强心苷类药物、血管紧张素转化酶抑制药（</w:t>
      </w:r>
      <w:r w:rsidRPr="00AB1F08">
        <w:rPr>
          <w:rFonts w:ascii="Times New Roman" w:eastAsia="宋体" w:hAnsi="Times New Roman" w:cs="Times New Roman"/>
        </w:rPr>
        <w:t>ACEI</w:t>
      </w:r>
      <w:r w:rsidRPr="00AB1F08">
        <w:rPr>
          <w:rFonts w:ascii="Times New Roman" w:eastAsia="宋体" w:hAnsi="Times New Roman" w:cs="Times New Roman"/>
        </w:rPr>
        <w:t>）、血管紧张素</w:t>
      </w:r>
      <w:r w:rsidRPr="00AB1F08">
        <w:rPr>
          <w:rFonts w:ascii="Times New Roman" w:eastAsia="宋体" w:hAnsi="Times New Roman" w:cs="Times New Roman"/>
        </w:rPr>
        <w:t>Ⅱ</w:t>
      </w:r>
      <w:r w:rsidRPr="00AB1F08">
        <w:rPr>
          <w:rFonts w:ascii="Times New Roman" w:eastAsia="宋体" w:hAnsi="Times New Roman" w:cs="Times New Roman"/>
        </w:rPr>
        <w:t>受体（</w:t>
      </w:r>
      <w:r w:rsidRPr="00AB1F08">
        <w:rPr>
          <w:rFonts w:ascii="Times New Roman" w:eastAsia="宋体" w:hAnsi="Times New Roman" w:cs="Times New Roman"/>
        </w:rPr>
        <w:t>AT1</w:t>
      </w:r>
      <w:r w:rsidRPr="00AB1F08">
        <w:rPr>
          <w:rFonts w:ascii="Times New Roman" w:eastAsia="宋体" w:hAnsi="Times New Roman" w:cs="Times New Roman"/>
        </w:rPr>
        <w:t>受体）拮抗药、</w:t>
      </w:r>
      <w:r w:rsidRPr="00AB1F08">
        <w:rPr>
          <w:rFonts w:ascii="Times New Roman" w:eastAsia="宋体" w:hAnsi="Times New Roman" w:cs="Times New Roman"/>
        </w:rPr>
        <w:t>β</w:t>
      </w:r>
      <w:r w:rsidRPr="00AB1F08">
        <w:rPr>
          <w:rFonts w:ascii="Times New Roman" w:eastAsia="宋体" w:hAnsi="Times New Roman" w:cs="Times New Roman"/>
        </w:rPr>
        <w:t>受体阻断药、醛固酮拮抗药的药理作用和临床应用及不良反应；常用抗心绞痛药药理作用、机制、临床应用及不良反应。</w:t>
      </w:r>
    </w:p>
    <w:p w14:paraId="6DEAFCCB" w14:textId="77777777" w:rsidR="00F33E16" w:rsidRPr="00AB1F08" w:rsidRDefault="00F33E16"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调血脂药的作用机制（他汀类的药理作用、临床应用和不良反应；胆汁酸结合树脂考来烯胺和考来替泊的药理作用，临床应用和不良反应）；主要降低</w:t>
      </w:r>
      <w:r w:rsidRPr="00AB1F08">
        <w:rPr>
          <w:rFonts w:ascii="Times New Roman" w:eastAsia="宋体" w:hAnsi="Times New Roman" w:cs="Times New Roman"/>
        </w:rPr>
        <w:t>TG</w:t>
      </w:r>
      <w:r w:rsidRPr="00AB1F08">
        <w:rPr>
          <w:rFonts w:ascii="Times New Roman" w:eastAsia="宋体" w:hAnsi="Times New Roman" w:cs="Times New Roman"/>
        </w:rPr>
        <w:t>和</w:t>
      </w:r>
      <w:r w:rsidRPr="00AB1F08">
        <w:rPr>
          <w:rFonts w:ascii="Times New Roman" w:eastAsia="宋体" w:hAnsi="Times New Roman" w:cs="Times New Roman"/>
        </w:rPr>
        <w:t>VLDL</w:t>
      </w:r>
      <w:r w:rsidRPr="00AB1F08">
        <w:rPr>
          <w:rFonts w:ascii="Times New Roman" w:eastAsia="宋体" w:hAnsi="Times New Roman" w:cs="Times New Roman"/>
        </w:rPr>
        <w:t>药物（贝特类、烟酸）的药理作用，体内过程，临床应用和不良反应。</w:t>
      </w:r>
    </w:p>
    <w:p w14:paraId="6AF0EC85" w14:textId="77777777" w:rsidR="00D705A2" w:rsidRPr="00AB1F08" w:rsidRDefault="00F33E16"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第一线抗高血压药诸如利尿药（吲哒帕胺</w:t>
      </w:r>
      <w:r w:rsidRPr="00AB1F08">
        <w:rPr>
          <w:rFonts w:ascii="Times New Roman" w:eastAsia="宋体" w:hAnsi="Times New Roman" w:cs="Times New Roman"/>
        </w:rPr>
        <w:t>/</w:t>
      </w:r>
      <w:r w:rsidRPr="00AB1F08">
        <w:rPr>
          <w:rFonts w:ascii="Times New Roman" w:eastAsia="宋体" w:hAnsi="Times New Roman" w:cs="Times New Roman"/>
        </w:rPr>
        <w:t>噻嗪类）、</w:t>
      </w:r>
      <w:r w:rsidRPr="00AB1F08">
        <w:rPr>
          <w:rFonts w:ascii="Times New Roman" w:eastAsia="宋体" w:hAnsi="Times New Roman" w:cs="Times New Roman"/>
        </w:rPr>
        <w:t>ACEI[</w:t>
      </w:r>
      <w:r w:rsidRPr="00AB1F08">
        <w:rPr>
          <w:rFonts w:ascii="Times New Roman" w:eastAsia="宋体" w:hAnsi="Times New Roman" w:cs="Times New Roman"/>
        </w:rPr>
        <w:t>卡托普利（</w:t>
      </w:r>
      <w:r w:rsidRPr="00AB1F08">
        <w:rPr>
          <w:rFonts w:ascii="Times New Roman" w:eastAsia="宋体" w:hAnsi="Times New Roman" w:cs="Times New Roman"/>
        </w:rPr>
        <w:t>captopril</w:t>
      </w:r>
      <w:r w:rsidRPr="00AB1F08">
        <w:rPr>
          <w:rFonts w:ascii="Times New Roman" w:eastAsia="宋体" w:hAnsi="Times New Roman" w:cs="Times New Roman"/>
        </w:rPr>
        <w:t>）、依那普利（</w:t>
      </w:r>
      <w:r w:rsidRPr="00AB1F08">
        <w:rPr>
          <w:rFonts w:ascii="Times New Roman" w:eastAsia="宋体" w:hAnsi="Times New Roman" w:cs="Times New Roman"/>
        </w:rPr>
        <w:t>enalapril</w:t>
      </w:r>
      <w:r w:rsidRPr="00AB1F08">
        <w:rPr>
          <w:rFonts w:ascii="Times New Roman" w:eastAsia="宋体" w:hAnsi="Times New Roman" w:cs="Times New Roman"/>
        </w:rPr>
        <w:t>）</w:t>
      </w:r>
      <w:r w:rsidRPr="00AB1F08">
        <w:rPr>
          <w:rFonts w:ascii="Times New Roman" w:eastAsia="宋体" w:hAnsi="Times New Roman" w:cs="Times New Roman"/>
        </w:rPr>
        <w:t>]</w:t>
      </w:r>
      <w:r w:rsidRPr="00AB1F08">
        <w:rPr>
          <w:rFonts w:ascii="Times New Roman" w:eastAsia="宋体" w:hAnsi="Times New Roman" w:cs="Times New Roman"/>
        </w:rPr>
        <w:t>、</w:t>
      </w:r>
      <w:r w:rsidRPr="00AB1F08">
        <w:rPr>
          <w:rFonts w:ascii="Times New Roman" w:eastAsia="宋体" w:hAnsi="Times New Roman" w:cs="Times New Roman"/>
        </w:rPr>
        <w:t>β-</w:t>
      </w:r>
      <w:r w:rsidRPr="00AB1F08">
        <w:rPr>
          <w:rFonts w:ascii="Times New Roman" w:eastAsia="宋体" w:hAnsi="Times New Roman" w:cs="Times New Roman"/>
        </w:rPr>
        <w:t>肾上腺素受体阻断药（普萘洛尔</w:t>
      </w:r>
      <w:r w:rsidRPr="00AB1F08">
        <w:rPr>
          <w:rFonts w:ascii="Times New Roman" w:eastAsia="宋体" w:hAnsi="Times New Roman" w:cs="Times New Roman"/>
        </w:rPr>
        <w:t>propranolol</w:t>
      </w:r>
      <w:r w:rsidRPr="00AB1F08">
        <w:rPr>
          <w:rFonts w:ascii="Times New Roman" w:eastAsia="宋体" w:hAnsi="Times New Roman" w:cs="Times New Roman"/>
        </w:rPr>
        <w:t>、阿替洛尔、卡维洛尔）、钙拮抗药（硝苯地平</w:t>
      </w:r>
      <w:r w:rsidRPr="00AB1F08">
        <w:rPr>
          <w:rFonts w:ascii="Times New Roman" w:eastAsia="宋体" w:hAnsi="Times New Roman" w:cs="Times New Roman"/>
        </w:rPr>
        <w:t>/</w:t>
      </w:r>
      <w:r w:rsidRPr="00AB1F08">
        <w:rPr>
          <w:rFonts w:ascii="Times New Roman" w:eastAsia="宋体" w:hAnsi="Times New Roman" w:cs="Times New Roman"/>
        </w:rPr>
        <w:t>尼群地平</w:t>
      </w:r>
      <w:r w:rsidRPr="00AB1F08">
        <w:rPr>
          <w:rFonts w:ascii="Times New Roman" w:eastAsia="宋体" w:hAnsi="Times New Roman" w:cs="Times New Roman"/>
        </w:rPr>
        <w:t>/</w:t>
      </w:r>
      <w:r w:rsidRPr="00AB1F08">
        <w:rPr>
          <w:rFonts w:ascii="Times New Roman" w:eastAsia="宋体" w:hAnsi="Times New Roman" w:cs="Times New Roman"/>
        </w:rPr>
        <w:t>氨氯地平）、</w:t>
      </w:r>
      <w:r w:rsidRPr="00AB1F08">
        <w:rPr>
          <w:rFonts w:ascii="Times New Roman" w:eastAsia="宋体" w:hAnsi="Times New Roman" w:cs="Times New Roman"/>
        </w:rPr>
        <w:t>AT1</w:t>
      </w:r>
      <w:r w:rsidRPr="00AB1F08">
        <w:rPr>
          <w:rFonts w:ascii="Times New Roman" w:eastAsia="宋体" w:hAnsi="Times New Roman" w:cs="Times New Roman"/>
        </w:rPr>
        <w:t>受体阻断药（氯沙坦、缬沙坦）的药理作用机制、应用及不良反应；抗高血压药应用原则；抗高血压药治疗的新概念</w:t>
      </w:r>
    </w:p>
    <w:p w14:paraId="37AE9AC9" w14:textId="77777777" w:rsidR="00D705A2" w:rsidRPr="00AB1F08" w:rsidRDefault="00D705A2"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3.</w:t>
      </w:r>
      <w:r w:rsidRPr="00AB1F08">
        <w:rPr>
          <w:rFonts w:ascii="Times New Roman" w:eastAsia="宋体" w:hAnsi="Times New Roman" w:cs="Times New Roman"/>
          <w:color w:val="000000"/>
          <w:kern w:val="0"/>
          <w:szCs w:val="21"/>
        </w:rPr>
        <w:t>教学内容</w:t>
      </w:r>
    </w:p>
    <w:p w14:paraId="4074DD39"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钙拮抗剂、抗心律失常药；抗心功能不全药、抗心绞痛药；抗动脉粥样硬化药；抗高血压病药</w:t>
      </w:r>
    </w:p>
    <w:p w14:paraId="5E57A321" w14:textId="77777777" w:rsidR="00D705A2" w:rsidRPr="00AB1F08" w:rsidRDefault="00D705A2" w:rsidP="00793CE4">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4.</w:t>
      </w:r>
      <w:r w:rsidRPr="00AB1F08">
        <w:rPr>
          <w:rFonts w:ascii="Times New Roman" w:eastAsia="宋体" w:hAnsi="Times New Roman" w:cs="Times New Roman"/>
          <w:color w:val="000000"/>
          <w:kern w:val="0"/>
          <w:szCs w:val="21"/>
        </w:rPr>
        <w:t>教学方法</w:t>
      </w:r>
      <w:r w:rsidRPr="00AB1F08">
        <w:rPr>
          <w:rFonts w:ascii="Times New Roman" w:eastAsia="宋体" w:hAnsi="Times New Roman" w:cs="Times New Roman"/>
          <w:color w:val="000000"/>
          <w:kern w:val="0"/>
          <w:szCs w:val="21"/>
        </w:rPr>
        <w:t xml:space="preserve"> </w:t>
      </w:r>
    </w:p>
    <w:p w14:paraId="631A1781" w14:textId="77777777" w:rsidR="00D705A2"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教师讲座</w:t>
      </w:r>
      <w:r w:rsidRPr="00AB1F08">
        <w:rPr>
          <w:rFonts w:ascii="Times New Roman" w:eastAsia="宋体" w:hAnsi="Times New Roman" w:cs="Times New Roman"/>
        </w:rPr>
        <w:t>+</w:t>
      </w:r>
      <w:r w:rsidRPr="00AB1F08">
        <w:rPr>
          <w:rFonts w:ascii="Times New Roman" w:eastAsia="宋体" w:hAnsi="Times New Roman" w:cs="Times New Roman"/>
        </w:rPr>
        <w:t>慕课与微课</w:t>
      </w:r>
      <w:r w:rsidRPr="00AB1F08">
        <w:rPr>
          <w:rFonts w:ascii="Times New Roman" w:eastAsia="宋体" w:hAnsi="Times New Roman" w:cs="Times New Roman"/>
        </w:rPr>
        <w:t>+</w:t>
      </w:r>
      <w:r w:rsidRPr="00AB1F08">
        <w:rPr>
          <w:rFonts w:ascii="Times New Roman" w:eastAsia="宋体" w:hAnsi="Times New Roman" w:cs="Times New Roman"/>
        </w:rPr>
        <w:t>自主学习和成组协作讨论</w:t>
      </w:r>
      <w:r w:rsidRPr="00AB1F08">
        <w:rPr>
          <w:rFonts w:ascii="Times New Roman" w:eastAsia="宋体" w:hAnsi="Times New Roman" w:cs="Times New Roman"/>
        </w:rPr>
        <w:t>+PBL+</w:t>
      </w:r>
      <w:r w:rsidRPr="00AB1F08">
        <w:rPr>
          <w:rFonts w:ascii="Times New Roman" w:eastAsia="宋体" w:hAnsi="Times New Roman" w:cs="Times New Roman"/>
        </w:rPr>
        <w:t>翻转课堂。</w:t>
      </w:r>
    </w:p>
    <w:p w14:paraId="7B04ACFE" w14:textId="77777777" w:rsidR="00D705A2" w:rsidRPr="00AB1F08" w:rsidRDefault="00D705A2" w:rsidP="00793CE4">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5.</w:t>
      </w:r>
      <w:r w:rsidRPr="00AB1F08">
        <w:rPr>
          <w:rFonts w:ascii="Times New Roman" w:eastAsia="宋体" w:hAnsi="Times New Roman" w:cs="Times New Roman"/>
          <w:color w:val="000000"/>
          <w:kern w:val="0"/>
          <w:szCs w:val="21"/>
        </w:rPr>
        <w:t>教学评价</w:t>
      </w:r>
    </w:p>
    <w:p w14:paraId="7D6D7326" w14:textId="77777777" w:rsidR="007D1DE4" w:rsidRPr="00793CE4" w:rsidRDefault="00D705A2"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课后思考讨论：</w:t>
      </w:r>
      <w:r w:rsidR="007D1DE4" w:rsidRPr="00AB1F08">
        <w:rPr>
          <w:rFonts w:ascii="Times New Roman" w:eastAsia="宋体" w:hAnsi="Times New Roman" w:cs="Times New Roman"/>
        </w:rPr>
        <w:t>（</w:t>
      </w:r>
      <w:r w:rsidR="007D1DE4" w:rsidRPr="00AB1F08">
        <w:rPr>
          <w:rFonts w:ascii="Times New Roman" w:eastAsia="宋体" w:hAnsi="Times New Roman" w:cs="Times New Roman"/>
        </w:rPr>
        <w:t>1</w:t>
      </w:r>
      <w:r w:rsidR="007D1DE4" w:rsidRPr="00AB1F08">
        <w:rPr>
          <w:rFonts w:ascii="Times New Roman" w:eastAsia="宋体" w:hAnsi="Times New Roman" w:cs="Times New Roman"/>
        </w:rPr>
        <w:t>）试述钙拮抗剂的分类、药理机制及其药效。（</w:t>
      </w:r>
      <w:r w:rsidR="007D1DE4" w:rsidRPr="00AB1F08">
        <w:rPr>
          <w:rFonts w:ascii="Times New Roman" w:eastAsia="宋体" w:hAnsi="Times New Roman" w:cs="Times New Roman"/>
        </w:rPr>
        <w:t>2</w:t>
      </w:r>
      <w:r w:rsidR="007D1DE4" w:rsidRPr="00AB1F08">
        <w:rPr>
          <w:rFonts w:ascii="Times New Roman" w:eastAsia="宋体" w:hAnsi="Times New Roman" w:cs="Times New Roman"/>
        </w:rPr>
        <w:t>）试述抗心律失常药的分类、药理机制及其药效和毒副作用。（</w:t>
      </w:r>
      <w:r w:rsidR="007D1DE4" w:rsidRPr="00AB1F08">
        <w:rPr>
          <w:rFonts w:ascii="Times New Roman" w:eastAsia="宋体" w:hAnsi="Times New Roman" w:cs="Times New Roman"/>
        </w:rPr>
        <w:t>3</w:t>
      </w:r>
      <w:r w:rsidR="007D1DE4" w:rsidRPr="00AB1F08">
        <w:rPr>
          <w:rFonts w:ascii="Times New Roman" w:eastAsia="宋体" w:hAnsi="Times New Roman" w:cs="Times New Roman"/>
        </w:rPr>
        <w:t>）试述抗心功能不全药的分类、药理机制及其药效和毒副作用。（</w:t>
      </w:r>
      <w:r w:rsidR="007D1DE4" w:rsidRPr="00AB1F08">
        <w:rPr>
          <w:rFonts w:ascii="Times New Roman" w:eastAsia="宋体" w:hAnsi="Times New Roman" w:cs="Times New Roman"/>
        </w:rPr>
        <w:t>4</w:t>
      </w:r>
      <w:r w:rsidR="007D1DE4" w:rsidRPr="00AB1F08">
        <w:rPr>
          <w:rFonts w:ascii="Times New Roman" w:eastAsia="宋体" w:hAnsi="Times New Roman" w:cs="Times New Roman"/>
        </w:rPr>
        <w:t>）试述抗心绞痛药的药理机制及其药效。（</w:t>
      </w:r>
      <w:r w:rsidR="007D1DE4" w:rsidRPr="00AB1F08">
        <w:rPr>
          <w:rFonts w:ascii="Times New Roman" w:eastAsia="宋体" w:hAnsi="Times New Roman" w:cs="Times New Roman"/>
        </w:rPr>
        <w:t>5</w:t>
      </w:r>
      <w:r w:rsidR="007D1DE4" w:rsidRPr="00AB1F08">
        <w:rPr>
          <w:rFonts w:ascii="Times New Roman" w:eastAsia="宋体" w:hAnsi="Times New Roman" w:cs="Times New Roman"/>
        </w:rPr>
        <w:t>）试述抗动脉粥样硬化药的分类、药理机制及其药效。（</w:t>
      </w:r>
      <w:r w:rsidR="007D1DE4" w:rsidRPr="00AB1F08">
        <w:rPr>
          <w:rFonts w:ascii="Times New Roman" w:eastAsia="宋体" w:hAnsi="Times New Roman" w:cs="Times New Roman"/>
        </w:rPr>
        <w:t>6</w:t>
      </w:r>
      <w:r w:rsidR="007D1DE4" w:rsidRPr="00AB1F08">
        <w:rPr>
          <w:rFonts w:ascii="Times New Roman" w:eastAsia="宋体" w:hAnsi="Times New Roman" w:cs="Times New Roman"/>
        </w:rPr>
        <w:t>）试述抗高血压病药的分类、药理机制及其药效和毒副作用。</w:t>
      </w:r>
    </w:p>
    <w:p w14:paraId="6AE761C7" w14:textId="77777777" w:rsidR="00D705A2" w:rsidRPr="00AB1F08" w:rsidRDefault="00D705A2" w:rsidP="00793CE4">
      <w:pPr>
        <w:widowControl/>
        <w:spacing w:beforeLines="50" w:before="156" w:afterLines="50" w:after="156"/>
        <w:ind w:firstLineChars="200" w:firstLine="482"/>
        <w:rPr>
          <w:rFonts w:ascii="Times New Roman" w:eastAsia="黑体" w:hAnsi="Times New Roman" w:cs="Times New Roman"/>
          <w:b/>
          <w:sz w:val="24"/>
          <w:szCs w:val="24"/>
        </w:rPr>
      </w:pPr>
      <w:r w:rsidRPr="00AB1F08">
        <w:rPr>
          <w:rFonts w:ascii="Times New Roman" w:eastAsia="黑体" w:hAnsi="Times New Roman" w:cs="Times New Roman"/>
          <w:b/>
          <w:sz w:val="24"/>
          <w:szCs w:val="24"/>
        </w:rPr>
        <w:lastRenderedPageBreak/>
        <w:t>第</w:t>
      </w:r>
      <w:r w:rsidR="007D1DE4" w:rsidRPr="00AB1F08">
        <w:rPr>
          <w:rFonts w:ascii="Times New Roman" w:eastAsia="黑体" w:hAnsi="Times New Roman" w:cs="Times New Roman"/>
          <w:b/>
          <w:sz w:val="24"/>
          <w:szCs w:val="24"/>
        </w:rPr>
        <w:t>七</w:t>
      </w:r>
      <w:r w:rsidRPr="00AB1F08">
        <w:rPr>
          <w:rFonts w:ascii="Times New Roman" w:eastAsia="黑体" w:hAnsi="Times New Roman" w:cs="Times New Roman"/>
          <w:b/>
          <w:sz w:val="24"/>
          <w:szCs w:val="24"/>
        </w:rPr>
        <w:t>章</w:t>
      </w:r>
      <w:r w:rsidRPr="00AB1F08">
        <w:rPr>
          <w:rFonts w:ascii="Times New Roman" w:eastAsia="黑体" w:hAnsi="Times New Roman" w:cs="Times New Roman"/>
          <w:b/>
          <w:sz w:val="24"/>
          <w:szCs w:val="24"/>
        </w:rPr>
        <w:t xml:space="preserve"> </w:t>
      </w:r>
      <w:r w:rsidR="007D1DE4" w:rsidRPr="00AB1F08">
        <w:rPr>
          <w:rFonts w:ascii="Times New Roman" w:eastAsia="黑体" w:hAnsi="Times New Roman" w:cs="Times New Roman"/>
          <w:b/>
          <w:sz w:val="24"/>
          <w:szCs w:val="24"/>
        </w:rPr>
        <w:t>病案讨论与分析</w:t>
      </w:r>
      <w:r w:rsidR="007D1DE4" w:rsidRPr="00AB1F08">
        <w:rPr>
          <w:rFonts w:ascii="Times New Roman" w:eastAsia="黑体" w:hAnsi="Times New Roman" w:cs="Times New Roman"/>
          <w:b/>
          <w:sz w:val="24"/>
          <w:szCs w:val="24"/>
        </w:rPr>
        <w:t>PBL</w:t>
      </w:r>
      <w:r w:rsidRPr="00AB1F08">
        <w:rPr>
          <w:rFonts w:ascii="Times New Roman" w:eastAsia="黑体" w:hAnsi="Times New Roman" w:cs="Times New Roman"/>
          <w:b/>
          <w:sz w:val="24"/>
          <w:szCs w:val="24"/>
        </w:rPr>
        <w:t xml:space="preserve"> </w:t>
      </w:r>
    </w:p>
    <w:p w14:paraId="499EFB90" w14:textId="77777777" w:rsidR="00D705A2" w:rsidRPr="00AB1F08" w:rsidRDefault="00D705A2"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1.</w:t>
      </w:r>
      <w:r w:rsidRPr="00AB1F08">
        <w:rPr>
          <w:rFonts w:ascii="Times New Roman" w:eastAsia="宋体" w:hAnsi="Times New Roman" w:cs="Times New Roman"/>
          <w:color w:val="000000"/>
          <w:kern w:val="0"/>
          <w:szCs w:val="21"/>
        </w:rPr>
        <w:t>教学目标</w:t>
      </w:r>
      <w:r w:rsidRPr="00AB1F08">
        <w:rPr>
          <w:rFonts w:ascii="Times New Roman" w:eastAsia="宋体" w:hAnsi="Times New Roman" w:cs="Times New Roman"/>
          <w:color w:val="000000"/>
          <w:kern w:val="0"/>
          <w:szCs w:val="21"/>
        </w:rPr>
        <w:t xml:space="preserve"> </w:t>
      </w:r>
    </w:p>
    <w:p w14:paraId="7325AF48"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掌握：与循环系统疾病案例相关的组织胚胎学、生理学、病理生理学、病理学和药理学等基础知识（生理作用及意义、发病机制、病理表现、药物治疗机制和药效）。</w:t>
      </w:r>
    </w:p>
    <w:p w14:paraId="07C2538C"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熟悉：与循环系统疾病案例相关的临床表现与实验室检查。</w:t>
      </w:r>
    </w:p>
    <w:p w14:paraId="450BD509"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了解：与循环系统疾病案例相关的转归与预后。</w:t>
      </w:r>
    </w:p>
    <w:p w14:paraId="71F8966E" w14:textId="77777777" w:rsidR="00D705A2"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自学：与循环系统疾病案例相关的医学伦理、医患沟通、社区预防等。</w:t>
      </w:r>
    </w:p>
    <w:p w14:paraId="68AFE3D5" w14:textId="77777777" w:rsidR="00D705A2" w:rsidRPr="00AB1F08" w:rsidRDefault="00D705A2"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2.</w:t>
      </w:r>
      <w:r w:rsidRPr="00AB1F08">
        <w:rPr>
          <w:rFonts w:ascii="Times New Roman" w:eastAsia="宋体" w:hAnsi="Times New Roman" w:cs="Times New Roman"/>
          <w:color w:val="000000"/>
          <w:kern w:val="0"/>
          <w:szCs w:val="21"/>
        </w:rPr>
        <w:t>教学重难点</w:t>
      </w:r>
    </w:p>
    <w:p w14:paraId="3EC4558B" w14:textId="77777777" w:rsidR="00D705A2"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与循环系统疾病案例相关的组织胚胎学、生理学、病理生理学、病理学和药理学等基础知识（生理作用及意义、发病机制、病理表现、药物治疗机制和药效）。</w:t>
      </w:r>
    </w:p>
    <w:p w14:paraId="0D12964F" w14:textId="77777777" w:rsidR="00D705A2" w:rsidRPr="00AB1F08" w:rsidRDefault="00D705A2"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3.</w:t>
      </w:r>
      <w:r w:rsidRPr="00AB1F08">
        <w:rPr>
          <w:rFonts w:ascii="Times New Roman" w:eastAsia="宋体" w:hAnsi="Times New Roman" w:cs="Times New Roman"/>
          <w:color w:val="000000"/>
          <w:kern w:val="0"/>
          <w:szCs w:val="21"/>
        </w:rPr>
        <w:t>教学内容</w:t>
      </w:r>
    </w:p>
    <w:p w14:paraId="1D1CFBE4" w14:textId="77777777" w:rsidR="00D705A2"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基于课程各主要知识点的大病案讨论会（</w:t>
      </w:r>
      <w:r w:rsidRPr="00AB1F08">
        <w:rPr>
          <w:rFonts w:ascii="Times New Roman" w:eastAsia="宋体" w:hAnsi="Times New Roman" w:cs="Times New Roman"/>
        </w:rPr>
        <w:t>PBL+</w:t>
      </w:r>
      <w:r w:rsidRPr="00AB1F08">
        <w:rPr>
          <w:rFonts w:ascii="Times New Roman" w:eastAsia="宋体" w:hAnsi="Times New Roman" w:cs="Times New Roman"/>
        </w:rPr>
        <w:t>翻转课堂）</w:t>
      </w:r>
    </w:p>
    <w:p w14:paraId="7BF80D3A" w14:textId="77777777" w:rsidR="00D705A2" w:rsidRPr="00AB1F08" w:rsidRDefault="00D705A2" w:rsidP="00793CE4">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4.</w:t>
      </w:r>
      <w:r w:rsidRPr="00AB1F08">
        <w:rPr>
          <w:rFonts w:ascii="Times New Roman" w:eastAsia="宋体" w:hAnsi="Times New Roman" w:cs="Times New Roman"/>
          <w:color w:val="000000"/>
          <w:kern w:val="0"/>
          <w:szCs w:val="21"/>
        </w:rPr>
        <w:t>教学方法</w:t>
      </w:r>
      <w:r w:rsidRPr="00AB1F08">
        <w:rPr>
          <w:rFonts w:ascii="Times New Roman" w:eastAsia="宋体" w:hAnsi="Times New Roman" w:cs="Times New Roman"/>
          <w:color w:val="000000"/>
          <w:kern w:val="0"/>
          <w:szCs w:val="21"/>
        </w:rPr>
        <w:t xml:space="preserve"> </w:t>
      </w:r>
    </w:p>
    <w:p w14:paraId="76205B22"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在课程教学中穿插进行。团队已原创构建、优化和应用了</w:t>
      </w:r>
      <w:r w:rsidRPr="00AB1F08">
        <w:rPr>
          <w:rFonts w:ascii="Times New Roman" w:eastAsia="宋体" w:hAnsi="Times New Roman" w:cs="Times New Roman"/>
        </w:rPr>
        <w:t>2</w:t>
      </w:r>
      <w:r w:rsidRPr="00AB1F08">
        <w:rPr>
          <w:rFonts w:ascii="Times New Roman" w:eastAsia="宋体" w:hAnsi="Times New Roman" w:cs="Times New Roman"/>
        </w:rPr>
        <w:t>个讨论病案（学生学习版和教师指导版），用于指导学生分组讨论。团队将继续增多案例服务成人学生的</w:t>
      </w:r>
      <w:r w:rsidRPr="00AB1F08">
        <w:rPr>
          <w:rFonts w:ascii="Times New Roman" w:eastAsia="宋体" w:hAnsi="Times New Roman" w:cs="Times New Roman"/>
        </w:rPr>
        <w:t>PBL</w:t>
      </w:r>
      <w:r w:rsidRPr="00AB1F08">
        <w:rPr>
          <w:rFonts w:ascii="Times New Roman" w:eastAsia="宋体" w:hAnsi="Times New Roman" w:cs="Times New Roman"/>
        </w:rPr>
        <w:t>讨论。</w:t>
      </w:r>
    </w:p>
    <w:p w14:paraId="52552B4D"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小组</w:t>
      </w:r>
      <w:r w:rsidRPr="00AB1F08">
        <w:rPr>
          <w:rFonts w:ascii="Times New Roman" w:eastAsia="宋体" w:hAnsi="Times New Roman" w:cs="Times New Roman"/>
        </w:rPr>
        <w:t>PBL</w:t>
      </w:r>
      <w:r w:rsidRPr="00AB1F08">
        <w:rPr>
          <w:rFonts w:ascii="Times New Roman" w:eastAsia="宋体" w:hAnsi="Times New Roman" w:cs="Times New Roman"/>
        </w:rPr>
        <w:t>案例讨论课的实施法：安排两次讨论课，每课</w:t>
      </w:r>
      <w:r w:rsidRPr="00AB1F08">
        <w:rPr>
          <w:rFonts w:ascii="Times New Roman" w:eastAsia="宋体" w:hAnsi="Times New Roman" w:cs="Times New Roman"/>
        </w:rPr>
        <w:t>3</w:t>
      </w:r>
      <w:r w:rsidRPr="00AB1F08">
        <w:rPr>
          <w:rFonts w:ascii="Times New Roman" w:eastAsia="宋体" w:hAnsi="Times New Roman" w:cs="Times New Roman"/>
        </w:rPr>
        <w:t>学时，两课间隔一周（用于学生自主性学习）。专用教室</w:t>
      </w:r>
      <w:r w:rsidRPr="00AB1F08">
        <w:rPr>
          <w:rFonts w:ascii="Times New Roman" w:eastAsia="宋体" w:hAnsi="Times New Roman" w:cs="Times New Roman"/>
        </w:rPr>
        <w:t>10</w:t>
      </w:r>
      <w:r w:rsidRPr="00AB1F08">
        <w:rPr>
          <w:rFonts w:ascii="Times New Roman" w:eastAsia="宋体" w:hAnsi="Times New Roman" w:cs="Times New Roman"/>
        </w:rPr>
        <w:t>人一组</w:t>
      </w:r>
      <w:r w:rsidRPr="00AB1F08">
        <w:rPr>
          <w:rFonts w:ascii="Times New Roman" w:eastAsia="宋体" w:hAnsi="Times New Roman" w:cs="Times New Roman"/>
        </w:rPr>
        <w:t>→</w:t>
      </w:r>
      <w:r w:rsidRPr="00AB1F08">
        <w:rPr>
          <w:rFonts w:ascii="Times New Roman" w:eastAsia="宋体" w:hAnsi="Times New Roman" w:cs="Times New Roman"/>
        </w:rPr>
        <w:t>确定学生</w:t>
      </w:r>
      <w:r w:rsidRPr="00AB1F08">
        <w:rPr>
          <w:rFonts w:ascii="Times New Roman" w:eastAsia="宋体" w:hAnsi="Times New Roman" w:cs="Times New Roman"/>
        </w:rPr>
        <w:t>Leader</w:t>
      </w:r>
      <w:r w:rsidRPr="00AB1F08">
        <w:rPr>
          <w:rFonts w:ascii="Times New Roman" w:eastAsia="宋体" w:hAnsi="Times New Roman" w:cs="Times New Roman"/>
        </w:rPr>
        <w:t>和</w:t>
      </w:r>
      <w:r w:rsidRPr="00AB1F08">
        <w:rPr>
          <w:rFonts w:ascii="Times New Roman" w:eastAsia="宋体" w:hAnsi="Times New Roman" w:cs="Times New Roman"/>
        </w:rPr>
        <w:t>Writer</w:t>
      </w:r>
      <w:r w:rsidRPr="00AB1F08">
        <w:rPr>
          <w:rFonts w:ascii="Times New Roman" w:eastAsia="宋体" w:hAnsi="Times New Roman" w:cs="Times New Roman"/>
        </w:rPr>
        <w:t>（轮值）</w:t>
      </w:r>
      <w:r w:rsidRPr="00AB1F08">
        <w:rPr>
          <w:rFonts w:ascii="Times New Roman" w:eastAsia="宋体" w:hAnsi="Times New Roman" w:cs="Times New Roman"/>
        </w:rPr>
        <w:t>→</w:t>
      </w:r>
      <w:r w:rsidRPr="00AB1F08">
        <w:rPr>
          <w:rFonts w:ascii="Times New Roman" w:eastAsia="宋体" w:hAnsi="Times New Roman" w:cs="Times New Roman"/>
        </w:rPr>
        <w:t>按照病人资料、推理假设、行动计划、问题学习的架构，使病案信息一幕幕展开</w:t>
      </w:r>
      <w:r w:rsidRPr="00AB1F08">
        <w:rPr>
          <w:rFonts w:ascii="Times New Roman" w:eastAsia="宋体" w:hAnsi="Times New Roman" w:cs="Times New Roman"/>
        </w:rPr>
        <w:t>→</w:t>
      </w:r>
      <w:r w:rsidRPr="00AB1F08">
        <w:rPr>
          <w:rFonts w:ascii="Times New Roman" w:eastAsia="宋体" w:hAnsi="Times New Roman" w:cs="Times New Roman"/>
        </w:rPr>
        <w:t>学生每幕发现和分析问题</w:t>
      </w:r>
      <w:r w:rsidRPr="00AB1F08">
        <w:rPr>
          <w:rFonts w:ascii="Times New Roman" w:eastAsia="宋体" w:hAnsi="Times New Roman" w:cs="Times New Roman"/>
        </w:rPr>
        <w:t>→</w:t>
      </w:r>
      <w:r w:rsidRPr="00AB1F08">
        <w:rPr>
          <w:rFonts w:ascii="Times New Roman" w:eastAsia="宋体" w:hAnsi="Times New Roman" w:cs="Times New Roman"/>
        </w:rPr>
        <w:t>自我讨论、归纳、凝练学习要点（</w:t>
      </w:r>
      <w:r w:rsidRPr="00AB1F08">
        <w:rPr>
          <w:rFonts w:ascii="Times New Roman" w:eastAsia="宋体" w:hAnsi="Times New Roman" w:cs="Times New Roman"/>
        </w:rPr>
        <w:t>learning issue, LI</w:t>
      </w:r>
      <w:r w:rsidRPr="00AB1F08">
        <w:rPr>
          <w:rFonts w:ascii="Times New Roman" w:eastAsia="宋体" w:hAnsi="Times New Roman" w:cs="Times New Roman"/>
        </w:rPr>
        <w:t>）</w:t>
      </w:r>
      <w:r w:rsidRPr="00AB1F08">
        <w:rPr>
          <w:rFonts w:ascii="Times New Roman" w:eastAsia="宋体" w:hAnsi="Times New Roman" w:cs="Times New Roman"/>
        </w:rPr>
        <w:t>→Leader</w:t>
      </w:r>
      <w:r w:rsidRPr="00AB1F08">
        <w:rPr>
          <w:rFonts w:ascii="Times New Roman" w:eastAsia="宋体" w:hAnsi="Times New Roman" w:cs="Times New Roman"/>
        </w:rPr>
        <w:t>小组小结</w:t>
      </w:r>
      <w:r w:rsidRPr="00AB1F08">
        <w:rPr>
          <w:rFonts w:ascii="Times New Roman" w:eastAsia="宋体" w:hAnsi="Times New Roman" w:cs="Times New Roman"/>
        </w:rPr>
        <w:t>→</w:t>
      </w:r>
      <w:r w:rsidRPr="00AB1F08">
        <w:rPr>
          <w:rFonts w:ascii="Times New Roman" w:eastAsia="宋体" w:hAnsi="Times New Roman" w:cs="Times New Roman"/>
        </w:rPr>
        <w:t>分配</w:t>
      </w:r>
      <w:r w:rsidRPr="00AB1F08">
        <w:rPr>
          <w:rFonts w:ascii="Times New Roman" w:eastAsia="宋体" w:hAnsi="Times New Roman" w:cs="Times New Roman"/>
        </w:rPr>
        <w:t>LI</w:t>
      </w:r>
      <w:r w:rsidRPr="00AB1F08">
        <w:rPr>
          <w:rFonts w:ascii="Times New Roman" w:eastAsia="宋体" w:hAnsi="Times New Roman" w:cs="Times New Roman"/>
        </w:rPr>
        <w:t>任务</w:t>
      </w:r>
      <w:r w:rsidRPr="00AB1F08">
        <w:rPr>
          <w:rFonts w:ascii="Times New Roman" w:eastAsia="宋体" w:hAnsi="Times New Roman" w:cs="Times New Roman"/>
        </w:rPr>
        <w:t>→</w:t>
      </w:r>
      <w:r w:rsidRPr="00AB1F08">
        <w:rPr>
          <w:rFonts w:ascii="Times New Roman" w:eastAsia="宋体" w:hAnsi="Times New Roman" w:cs="Times New Roman"/>
        </w:rPr>
        <w:t>课后学习</w:t>
      </w:r>
      <w:r w:rsidRPr="00AB1F08">
        <w:rPr>
          <w:rFonts w:ascii="Times New Roman" w:eastAsia="宋体" w:hAnsi="Times New Roman" w:cs="Times New Roman"/>
        </w:rPr>
        <w:t>→</w:t>
      </w:r>
      <w:r w:rsidRPr="00AB1F08">
        <w:rPr>
          <w:rFonts w:ascii="Times New Roman" w:eastAsia="宋体" w:hAnsi="Times New Roman" w:cs="Times New Roman"/>
        </w:rPr>
        <w:t>上传</w:t>
      </w:r>
      <w:r w:rsidRPr="00AB1F08">
        <w:rPr>
          <w:rFonts w:ascii="Times New Roman" w:eastAsia="宋体" w:hAnsi="Times New Roman" w:cs="Times New Roman"/>
        </w:rPr>
        <w:t>Tutor</w:t>
      </w:r>
      <w:r w:rsidRPr="00AB1F08">
        <w:rPr>
          <w:rFonts w:ascii="Times New Roman" w:eastAsia="宋体" w:hAnsi="Times New Roman" w:cs="Times New Roman"/>
        </w:rPr>
        <w:t>其</w:t>
      </w:r>
      <w:r w:rsidRPr="00AB1F08">
        <w:rPr>
          <w:rFonts w:ascii="Times New Roman" w:eastAsia="宋体" w:hAnsi="Times New Roman" w:cs="Times New Roman"/>
        </w:rPr>
        <w:t>LI</w:t>
      </w:r>
      <w:r w:rsidRPr="00AB1F08">
        <w:rPr>
          <w:rFonts w:ascii="Times New Roman" w:eastAsia="宋体" w:hAnsi="Times New Roman" w:cs="Times New Roman"/>
        </w:rPr>
        <w:t>作业</w:t>
      </w:r>
      <w:r w:rsidRPr="00AB1F08">
        <w:rPr>
          <w:rFonts w:ascii="Times New Roman" w:eastAsia="宋体" w:hAnsi="Times New Roman" w:cs="Times New Roman"/>
        </w:rPr>
        <w:t>→</w:t>
      </w:r>
      <w:r w:rsidRPr="00AB1F08">
        <w:rPr>
          <w:rFonts w:ascii="Times New Roman" w:eastAsia="宋体" w:hAnsi="Times New Roman" w:cs="Times New Roman"/>
        </w:rPr>
        <w:t>集体分享学习汇报</w:t>
      </w:r>
      <w:r w:rsidRPr="00AB1F08">
        <w:rPr>
          <w:rFonts w:ascii="Times New Roman" w:eastAsia="宋体" w:hAnsi="Times New Roman" w:cs="Times New Roman"/>
        </w:rPr>
        <w:t>→</w:t>
      </w:r>
      <w:r w:rsidRPr="00AB1F08">
        <w:rPr>
          <w:rFonts w:ascii="Times New Roman" w:eastAsia="宋体" w:hAnsi="Times New Roman" w:cs="Times New Roman"/>
        </w:rPr>
        <w:t>循环挖掘信息</w:t>
      </w:r>
      <w:r w:rsidRPr="00AB1F08">
        <w:rPr>
          <w:rFonts w:ascii="Times New Roman" w:eastAsia="宋体" w:hAnsi="Times New Roman" w:cs="Times New Roman"/>
        </w:rPr>
        <w:t>→</w:t>
      </w:r>
      <w:r w:rsidRPr="00AB1F08">
        <w:rPr>
          <w:rFonts w:ascii="Times New Roman" w:eastAsia="宋体" w:hAnsi="Times New Roman" w:cs="Times New Roman"/>
        </w:rPr>
        <w:t>分析、讨论和归纳新</w:t>
      </w:r>
      <w:r w:rsidRPr="00AB1F08">
        <w:rPr>
          <w:rFonts w:ascii="Times New Roman" w:eastAsia="宋体" w:hAnsi="Times New Roman" w:cs="Times New Roman"/>
        </w:rPr>
        <w:t>LI→Tutor</w:t>
      </w:r>
      <w:r w:rsidRPr="00AB1F08">
        <w:rPr>
          <w:rFonts w:ascii="Times New Roman" w:eastAsia="宋体" w:hAnsi="Times New Roman" w:cs="Times New Roman"/>
        </w:rPr>
        <w:t>讲评小组和学生</w:t>
      </w:r>
      <w:r w:rsidRPr="00AB1F08">
        <w:rPr>
          <w:rFonts w:ascii="Times New Roman" w:eastAsia="宋体" w:hAnsi="Times New Roman" w:cs="Times New Roman"/>
        </w:rPr>
        <w:t>→</w:t>
      </w:r>
      <w:r w:rsidRPr="00AB1F08">
        <w:rPr>
          <w:rFonts w:ascii="Times New Roman" w:eastAsia="宋体" w:hAnsi="Times New Roman" w:cs="Times New Roman"/>
        </w:rPr>
        <w:t>再次上传</w:t>
      </w:r>
      <w:r w:rsidRPr="00AB1F08">
        <w:rPr>
          <w:rFonts w:ascii="Times New Roman" w:eastAsia="宋体" w:hAnsi="Times New Roman" w:cs="Times New Roman"/>
        </w:rPr>
        <w:t>LI</w:t>
      </w:r>
      <w:r w:rsidRPr="00AB1F08">
        <w:rPr>
          <w:rFonts w:ascii="Times New Roman" w:eastAsia="宋体" w:hAnsi="Times New Roman" w:cs="Times New Roman"/>
        </w:rPr>
        <w:t>作业</w:t>
      </w:r>
      <w:r w:rsidRPr="00AB1F08">
        <w:rPr>
          <w:rFonts w:ascii="Times New Roman" w:eastAsia="宋体" w:hAnsi="Times New Roman" w:cs="Times New Roman"/>
        </w:rPr>
        <w:t>→</w:t>
      </w:r>
      <w:r w:rsidRPr="00AB1F08">
        <w:rPr>
          <w:rFonts w:ascii="Times New Roman" w:eastAsia="宋体" w:hAnsi="Times New Roman" w:cs="Times New Roman"/>
        </w:rPr>
        <w:t>再次分享学习汇报</w:t>
      </w:r>
      <w:r w:rsidRPr="00AB1F08">
        <w:rPr>
          <w:rFonts w:ascii="Times New Roman" w:eastAsia="宋体" w:hAnsi="Times New Roman" w:cs="Times New Roman"/>
        </w:rPr>
        <w:t>→</w:t>
      </w:r>
      <w:r w:rsidRPr="00AB1F08">
        <w:rPr>
          <w:rFonts w:ascii="Times New Roman" w:eastAsia="宋体" w:hAnsi="Times New Roman" w:cs="Times New Roman"/>
        </w:rPr>
        <w:t>各自扼要总结学习收获</w:t>
      </w:r>
      <w:r w:rsidRPr="00AB1F08">
        <w:rPr>
          <w:rFonts w:ascii="Times New Roman" w:eastAsia="宋体" w:hAnsi="Times New Roman" w:cs="Times New Roman"/>
        </w:rPr>
        <w:t>→Tutor</w:t>
      </w:r>
      <w:r w:rsidRPr="00AB1F08">
        <w:rPr>
          <w:rFonts w:ascii="Times New Roman" w:eastAsia="宋体" w:hAnsi="Times New Roman" w:cs="Times New Roman"/>
        </w:rPr>
        <w:t>给出小组和学生成绩，并通过总结病案讨论，告诉学生病案的目的和应该掌握的知识内容。</w:t>
      </w:r>
    </w:p>
    <w:p w14:paraId="286AFDDE" w14:textId="77777777" w:rsidR="00D705A2"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翻转课堂实施方案：本着先学后思、先知后议、以求定教、重在过程、达成收获的原则。教师节选部分教学内容</w:t>
      </w:r>
      <w:r w:rsidRPr="00AB1F08">
        <w:rPr>
          <w:rFonts w:ascii="Times New Roman" w:eastAsia="宋体" w:hAnsi="Times New Roman" w:cs="Times New Roman"/>
        </w:rPr>
        <w:t>→</w:t>
      </w:r>
      <w:r w:rsidRPr="00AB1F08">
        <w:rPr>
          <w:rFonts w:ascii="Times New Roman" w:eastAsia="宋体" w:hAnsi="Times New Roman" w:cs="Times New Roman"/>
        </w:rPr>
        <w:t>学生课外依据教师提供的学习指导</w:t>
      </w:r>
      <w:r w:rsidRPr="00AB1F08">
        <w:rPr>
          <w:rFonts w:ascii="Times New Roman" w:eastAsia="宋体" w:hAnsi="Times New Roman" w:cs="Times New Roman"/>
        </w:rPr>
        <w:t>→</w:t>
      </w:r>
      <w:r w:rsidRPr="00AB1F08">
        <w:rPr>
          <w:rFonts w:ascii="Times New Roman" w:eastAsia="宋体" w:hAnsi="Times New Roman" w:cs="Times New Roman"/>
        </w:rPr>
        <w:t>借助教材、多媒体网站、视频、参考资料等多种渠道</w:t>
      </w:r>
      <w:r w:rsidRPr="00AB1F08">
        <w:rPr>
          <w:rFonts w:ascii="Times New Roman" w:eastAsia="宋体" w:hAnsi="Times New Roman" w:cs="Times New Roman"/>
        </w:rPr>
        <w:t>→</w:t>
      </w:r>
      <w:r w:rsidRPr="00AB1F08">
        <w:rPr>
          <w:rFonts w:ascii="Times New Roman" w:eastAsia="宋体" w:hAnsi="Times New Roman" w:cs="Times New Roman"/>
        </w:rPr>
        <w:t>以合作小组为学习单位</w:t>
      </w:r>
      <w:r w:rsidRPr="00AB1F08">
        <w:rPr>
          <w:rFonts w:ascii="Times New Roman" w:eastAsia="宋体" w:hAnsi="Times New Roman" w:cs="Times New Roman"/>
        </w:rPr>
        <w:t>→</w:t>
      </w:r>
      <w:r w:rsidRPr="00AB1F08">
        <w:rPr>
          <w:rFonts w:ascii="Times New Roman" w:eastAsia="宋体" w:hAnsi="Times New Roman" w:cs="Times New Roman"/>
        </w:rPr>
        <w:t>开展同伴式自主学习</w:t>
      </w:r>
      <w:r w:rsidRPr="00AB1F08">
        <w:rPr>
          <w:rFonts w:ascii="Times New Roman" w:eastAsia="宋体" w:hAnsi="Times New Roman" w:cs="Times New Roman"/>
        </w:rPr>
        <w:t>→</w:t>
      </w:r>
      <w:r w:rsidRPr="00AB1F08">
        <w:rPr>
          <w:rFonts w:ascii="Times New Roman" w:eastAsia="宋体" w:hAnsi="Times New Roman" w:cs="Times New Roman"/>
        </w:rPr>
        <w:t>完成知识的获取（其时间、内容、程度、进度以及节奏等都由学生掌握）；课堂</w:t>
      </w:r>
      <w:r w:rsidRPr="00AB1F08">
        <w:rPr>
          <w:rFonts w:ascii="Times New Roman" w:eastAsia="宋体" w:hAnsi="Times New Roman" w:cs="Times New Roman"/>
        </w:rPr>
        <w:t>→</w:t>
      </w:r>
      <w:r w:rsidRPr="00AB1F08">
        <w:rPr>
          <w:rFonts w:ascii="Times New Roman" w:eastAsia="宋体" w:hAnsi="Times New Roman" w:cs="Times New Roman"/>
        </w:rPr>
        <w:t>组织分享学习收获汇报</w:t>
      </w:r>
      <w:r w:rsidRPr="00AB1F08">
        <w:rPr>
          <w:rFonts w:ascii="Times New Roman" w:eastAsia="宋体" w:hAnsi="Times New Roman" w:cs="Times New Roman"/>
        </w:rPr>
        <w:t>→</w:t>
      </w:r>
      <w:r w:rsidRPr="00AB1F08">
        <w:rPr>
          <w:rFonts w:ascii="Times New Roman" w:eastAsia="宋体" w:hAnsi="Times New Roman" w:cs="Times New Roman"/>
        </w:rPr>
        <w:t>辩论</w:t>
      </w:r>
      <w:r w:rsidRPr="00AB1F08">
        <w:rPr>
          <w:rFonts w:ascii="Times New Roman" w:eastAsia="宋体" w:hAnsi="Times New Roman" w:cs="Times New Roman"/>
        </w:rPr>
        <w:t>→</w:t>
      </w:r>
      <w:r w:rsidRPr="00AB1F08">
        <w:rPr>
          <w:rFonts w:ascii="Times New Roman" w:eastAsia="宋体" w:hAnsi="Times New Roman" w:cs="Times New Roman"/>
        </w:rPr>
        <w:t>检验所学</w:t>
      </w:r>
      <w:r w:rsidRPr="00AB1F08">
        <w:rPr>
          <w:rFonts w:ascii="Times New Roman" w:eastAsia="宋体" w:hAnsi="Times New Roman" w:cs="Times New Roman"/>
        </w:rPr>
        <w:t>→</w:t>
      </w:r>
      <w:r w:rsidRPr="00AB1F08">
        <w:rPr>
          <w:rFonts w:ascii="Times New Roman" w:eastAsia="宋体" w:hAnsi="Times New Roman" w:cs="Times New Roman"/>
        </w:rPr>
        <w:t>师生互动（答疑、纠错、总结、个性化指导、学习风采展示等）</w:t>
      </w:r>
    </w:p>
    <w:p w14:paraId="2B99FFC5" w14:textId="77777777" w:rsidR="00D705A2" w:rsidRPr="00AB1F08" w:rsidRDefault="00D705A2" w:rsidP="00793CE4">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lastRenderedPageBreak/>
        <w:t>5.</w:t>
      </w:r>
      <w:r w:rsidRPr="00AB1F08">
        <w:rPr>
          <w:rFonts w:ascii="Times New Roman" w:eastAsia="宋体" w:hAnsi="Times New Roman" w:cs="Times New Roman"/>
          <w:color w:val="000000"/>
          <w:kern w:val="0"/>
          <w:szCs w:val="21"/>
        </w:rPr>
        <w:t>教学评价</w:t>
      </w:r>
    </w:p>
    <w:p w14:paraId="4DF60567" w14:textId="77777777" w:rsidR="00D705A2"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学生成组自主凝练问题（</w:t>
      </w:r>
      <w:r w:rsidRPr="00AB1F08">
        <w:rPr>
          <w:rFonts w:ascii="Times New Roman" w:eastAsia="宋体" w:hAnsi="Times New Roman" w:cs="Times New Roman"/>
        </w:rPr>
        <w:t>learing issue</w:t>
      </w:r>
      <w:r w:rsidRPr="00AB1F08">
        <w:rPr>
          <w:rFonts w:ascii="Times New Roman" w:eastAsia="宋体" w:hAnsi="Times New Roman" w:cs="Times New Roman"/>
        </w:rPr>
        <w:t>）</w:t>
      </w:r>
      <w:r w:rsidRPr="00AB1F08">
        <w:rPr>
          <w:rFonts w:ascii="Times New Roman" w:eastAsia="宋体" w:hAnsi="Times New Roman" w:cs="Times New Roman"/>
        </w:rPr>
        <w:t>10~12</w:t>
      </w:r>
      <w:r w:rsidRPr="00AB1F08">
        <w:rPr>
          <w:rFonts w:ascii="Times New Roman" w:eastAsia="宋体" w:hAnsi="Times New Roman" w:cs="Times New Roman"/>
        </w:rPr>
        <w:t>个，查阅资料，求证完成，分享协作，专题汇报。</w:t>
      </w:r>
    </w:p>
    <w:p w14:paraId="723A1C47" w14:textId="77777777" w:rsidR="00D705A2" w:rsidRPr="00AB1F08" w:rsidRDefault="007D1DE4" w:rsidP="00793CE4">
      <w:pPr>
        <w:widowControl/>
        <w:spacing w:beforeLines="50" w:before="156" w:afterLines="50" w:after="156"/>
        <w:ind w:firstLineChars="200" w:firstLine="482"/>
        <w:rPr>
          <w:rFonts w:ascii="Times New Roman" w:eastAsia="黑体" w:hAnsi="Times New Roman" w:cs="Times New Roman"/>
          <w:b/>
          <w:sz w:val="24"/>
          <w:szCs w:val="24"/>
        </w:rPr>
      </w:pPr>
      <w:r w:rsidRPr="00AB1F08">
        <w:rPr>
          <w:rFonts w:ascii="Times New Roman" w:eastAsia="黑体" w:hAnsi="Times New Roman" w:cs="Times New Roman"/>
          <w:b/>
          <w:sz w:val="24"/>
          <w:szCs w:val="24"/>
        </w:rPr>
        <w:t>实验一</w:t>
      </w:r>
      <w:r w:rsidR="00D705A2" w:rsidRPr="00AB1F08">
        <w:rPr>
          <w:rFonts w:ascii="Times New Roman" w:eastAsia="黑体" w:hAnsi="Times New Roman" w:cs="Times New Roman"/>
          <w:b/>
          <w:sz w:val="24"/>
          <w:szCs w:val="24"/>
        </w:rPr>
        <w:t xml:space="preserve"> </w:t>
      </w:r>
      <w:r w:rsidRPr="00AB1F08">
        <w:rPr>
          <w:rFonts w:ascii="Times New Roman" w:eastAsia="黑体" w:hAnsi="Times New Roman" w:cs="Times New Roman"/>
          <w:b/>
          <w:sz w:val="24"/>
          <w:szCs w:val="24"/>
        </w:rPr>
        <w:t>心血管系统组织学观察</w:t>
      </w:r>
    </w:p>
    <w:p w14:paraId="3A5BC428" w14:textId="77777777" w:rsidR="00D705A2" w:rsidRPr="00AB1F08" w:rsidRDefault="00D705A2" w:rsidP="00793CE4">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1.</w:t>
      </w:r>
      <w:r w:rsidRPr="00AB1F08">
        <w:rPr>
          <w:rFonts w:ascii="Times New Roman" w:eastAsia="宋体" w:hAnsi="Times New Roman" w:cs="Times New Roman"/>
          <w:color w:val="000000"/>
          <w:kern w:val="0"/>
          <w:szCs w:val="21"/>
        </w:rPr>
        <w:t>教学目标</w:t>
      </w:r>
      <w:r w:rsidRPr="00AB1F08">
        <w:rPr>
          <w:rFonts w:ascii="Times New Roman" w:eastAsia="宋体" w:hAnsi="Times New Roman" w:cs="Times New Roman"/>
          <w:color w:val="000000"/>
          <w:kern w:val="0"/>
          <w:szCs w:val="21"/>
        </w:rPr>
        <w:t xml:space="preserve"> </w:t>
      </w:r>
    </w:p>
    <w:p w14:paraId="6D810FD1"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w:t>
      </w:r>
      <w:r w:rsidRPr="00AB1F08">
        <w:rPr>
          <w:rFonts w:ascii="Times New Roman" w:eastAsia="宋体" w:hAnsi="Times New Roman" w:cs="Times New Roman"/>
        </w:rPr>
        <w:t>）了解本课程实验室规章制度、注意事项及实验安排；了解心血管系统的一般功能；</w:t>
      </w:r>
    </w:p>
    <w:p w14:paraId="0B48A43D" w14:textId="77777777" w:rsidR="007D1DE4"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2</w:t>
      </w:r>
      <w:r w:rsidRPr="00AB1F08">
        <w:rPr>
          <w:rFonts w:ascii="Times New Roman" w:eastAsia="宋体" w:hAnsi="Times New Roman" w:cs="Times New Roman"/>
        </w:rPr>
        <w:t>）熟悉显微镜的正确使用；</w:t>
      </w:r>
    </w:p>
    <w:p w14:paraId="7CD16D6E" w14:textId="77777777" w:rsidR="00D705A2" w:rsidRPr="00AB1F08" w:rsidRDefault="007D1DE4"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3</w:t>
      </w:r>
      <w:r w:rsidRPr="00AB1F08">
        <w:rPr>
          <w:rFonts w:ascii="Times New Roman" w:eastAsia="宋体" w:hAnsi="Times New Roman" w:cs="Times New Roman"/>
        </w:rPr>
        <w:t>）掌握毛细血管、大、中、小动静脉及心脏壁各部的结构特点，并要求提交画图。</w:t>
      </w:r>
    </w:p>
    <w:p w14:paraId="09601AC9" w14:textId="77777777" w:rsidR="00D705A2" w:rsidRPr="00AB1F08" w:rsidRDefault="00D705A2" w:rsidP="00793CE4">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2.</w:t>
      </w:r>
      <w:r w:rsidRPr="00AB1F08">
        <w:rPr>
          <w:rFonts w:ascii="Times New Roman" w:eastAsia="宋体" w:hAnsi="Times New Roman" w:cs="Times New Roman"/>
          <w:color w:val="000000"/>
          <w:kern w:val="0"/>
          <w:szCs w:val="21"/>
        </w:rPr>
        <w:t>教学重难点</w:t>
      </w:r>
    </w:p>
    <w:p w14:paraId="46F05461" w14:textId="77777777" w:rsidR="00502F21" w:rsidRPr="00AB1F08" w:rsidRDefault="00502F21"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掌握毛细血管、大、中、小动静脉及心脏壁各部的结构特点，并要求提交画图。</w:t>
      </w:r>
    </w:p>
    <w:p w14:paraId="0CE1F265" w14:textId="77777777" w:rsidR="00D705A2" w:rsidRPr="00AB1F08" w:rsidRDefault="00D705A2"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3.</w:t>
      </w:r>
      <w:r w:rsidRPr="00AB1F08">
        <w:rPr>
          <w:rFonts w:ascii="Times New Roman" w:eastAsia="宋体" w:hAnsi="Times New Roman" w:cs="Times New Roman"/>
        </w:rPr>
        <w:t>教学内容</w:t>
      </w:r>
    </w:p>
    <w:p w14:paraId="531CC869" w14:textId="77777777" w:rsidR="00D705A2" w:rsidRPr="00AB1F08" w:rsidRDefault="00502F21"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观看光盘：心血管系统；观察心血管系统组织切片；观察心血管系统组织示教切片。</w:t>
      </w:r>
    </w:p>
    <w:p w14:paraId="12413512" w14:textId="77777777" w:rsidR="00D705A2" w:rsidRPr="00AB1F08" w:rsidRDefault="00D705A2" w:rsidP="00793CE4">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4.</w:t>
      </w:r>
      <w:r w:rsidRPr="00AB1F08">
        <w:rPr>
          <w:rFonts w:ascii="Times New Roman" w:eastAsia="宋体" w:hAnsi="Times New Roman" w:cs="Times New Roman"/>
          <w:color w:val="000000"/>
          <w:kern w:val="0"/>
          <w:szCs w:val="21"/>
        </w:rPr>
        <w:t>教学方法</w:t>
      </w:r>
      <w:r w:rsidRPr="00AB1F08">
        <w:rPr>
          <w:rFonts w:ascii="Times New Roman" w:eastAsia="宋体" w:hAnsi="Times New Roman" w:cs="Times New Roman"/>
          <w:color w:val="000000"/>
          <w:kern w:val="0"/>
          <w:szCs w:val="21"/>
        </w:rPr>
        <w:t xml:space="preserve"> </w:t>
      </w:r>
    </w:p>
    <w:p w14:paraId="6A9DAD9B" w14:textId="77777777" w:rsidR="00D705A2" w:rsidRPr="00AB1F08" w:rsidRDefault="00502F21"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采用实验原理讲授、实验操作示范演示、光盘观看、实验报告总结讲评等教学方法，帮助学生进一步掌握毛细血管、大、中、小动静脉及心脏壁各部的结构特点。</w:t>
      </w:r>
    </w:p>
    <w:p w14:paraId="3E1A0ABF" w14:textId="77777777" w:rsidR="00D705A2" w:rsidRPr="00AB1F08" w:rsidRDefault="00D705A2" w:rsidP="00793CE4">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5.</w:t>
      </w:r>
      <w:r w:rsidRPr="00AB1F08">
        <w:rPr>
          <w:rFonts w:ascii="Times New Roman" w:eastAsia="宋体" w:hAnsi="Times New Roman" w:cs="Times New Roman"/>
          <w:color w:val="000000"/>
          <w:kern w:val="0"/>
          <w:szCs w:val="21"/>
        </w:rPr>
        <w:t>教学评价</w:t>
      </w:r>
    </w:p>
    <w:p w14:paraId="081B0966" w14:textId="77777777" w:rsidR="001D51CB" w:rsidRPr="00AB1F08" w:rsidRDefault="00502F21"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通过实验，加深学生对循环基础理论的认识，同时，在实验中培养学生独立操作的能力、团结协作的能力、创新思维的能力和知识应用的能力。</w:t>
      </w:r>
    </w:p>
    <w:p w14:paraId="10443086" w14:textId="77777777" w:rsidR="00793CE4" w:rsidRDefault="00793CE4" w:rsidP="00793CE4">
      <w:pPr>
        <w:widowControl/>
        <w:spacing w:beforeLines="50" w:before="156" w:afterLines="50" w:after="156"/>
        <w:ind w:firstLineChars="200" w:firstLine="482"/>
        <w:rPr>
          <w:rFonts w:ascii="Times New Roman" w:eastAsia="黑体" w:hAnsi="Times New Roman" w:cs="Times New Roman"/>
          <w:b/>
          <w:sz w:val="24"/>
          <w:szCs w:val="24"/>
        </w:rPr>
      </w:pPr>
    </w:p>
    <w:p w14:paraId="23064D70" w14:textId="77777777" w:rsidR="00793CE4" w:rsidRDefault="00793CE4" w:rsidP="00793CE4">
      <w:pPr>
        <w:widowControl/>
        <w:spacing w:beforeLines="50" w:before="156" w:afterLines="50" w:after="156"/>
        <w:ind w:firstLineChars="200" w:firstLine="482"/>
        <w:rPr>
          <w:rFonts w:ascii="Times New Roman" w:eastAsia="黑体" w:hAnsi="Times New Roman" w:cs="Times New Roman"/>
          <w:b/>
          <w:sz w:val="24"/>
          <w:szCs w:val="24"/>
        </w:rPr>
      </w:pPr>
    </w:p>
    <w:p w14:paraId="43D5837A" w14:textId="77777777" w:rsidR="00D705A2" w:rsidRPr="00AB1F08" w:rsidRDefault="00502F21" w:rsidP="00793CE4">
      <w:pPr>
        <w:widowControl/>
        <w:spacing w:beforeLines="50" w:before="156" w:afterLines="50" w:after="156"/>
        <w:ind w:firstLineChars="200" w:firstLine="482"/>
        <w:rPr>
          <w:rFonts w:ascii="Times New Roman" w:eastAsia="黑体" w:hAnsi="Times New Roman" w:cs="Times New Roman"/>
          <w:b/>
          <w:sz w:val="24"/>
          <w:szCs w:val="24"/>
        </w:rPr>
      </w:pPr>
      <w:r w:rsidRPr="00AB1F08">
        <w:rPr>
          <w:rFonts w:ascii="Times New Roman" w:eastAsia="黑体" w:hAnsi="Times New Roman" w:cs="Times New Roman"/>
          <w:b/>
          <w:sz w:val="24"/>
          <w:szCs w:val="24"/>
        </w:rPr>
        <w:t>实验二</w:t>
      </w:r>
      <w:r w:rsidR="00D705A2" w:rsidRPr="00AB1F08">
        <w:rPr>
          <w:rFonts w:ascii="Times New Roman" w:eastAsia="黑体" w:hAnsi="Times New Roman" w:cs="Times New Roman"/>
          <w:b/>
          <w:sz w:val="24"/>
          <w:szCs w:val="24"/>
        </w:rPr>
        <w:t xml:space="preserve"> </w:t>
      </w:r>
      <w:r w:rsidRPr="00AB1F08">
        <w:rPr>
          <w:rFonts w:ascii="Times New Roman" w:eastAsia="黑体" w:hAnsi="Times New Roman" w:cs="Times New Roman"/>
          <w:b/>
          <w:sz w:val="24"/>
          <w:szCs w:val="24"/>
        </w:rPr>
        <w:t>心血管系统疾病病理学观察</w:t>
      </w:r>
      <w:r w:rsidR="00D705A2" w:rsidRPr="00AB1F08">
        <w:rPr>
          <w:rFonts w:ascii="Times New Roman" w:eastAsia="黑体" w:hAnsi="Times New Roman" w:cs="Times New Roman"/>
          <w:b/>
          <w:sz w:val="24"/>
          <w:szCs w:val="24"/>
        </w:rPr>
        <w:t xml:space="preserve"> </w:t>
      </w:r>
    </w:p>
    <w:p w14:paraId="7121A53A" w14:textId="77777777" w:rsidR="00D705A2" w:rsidRPr="00AB1F08" w:rsidRDefault="00D705A2"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1.</w:t>
      </w:r>
      <w:r w:rsidRPr="00AB1F08">
        <w:rPr>
          <w:rFonts w:ascii="Times New Roman" w:eastAsia="宋体" w:hAnsi="Times New Roman" w:cs="Times New Roman"/>
          <w:color w:val="000000"/>
          <w:kern w:val="0"/>
          <w:szCs w:val="21"/>
        </w:rPr>
        <w:t>教学目标</w:t>
      </w:r>
      <w:r w:rsidRPr="00AB1F08">
        <w:rPr>
          <w:rFonts w:ascii="Times New Roman" w:eastAsia="宋体" w:hAnsi="Times New Roman" w:cs="Times New Roman"/>
          <w:color w:val="000000"/>
          <w:kern w:val="0"/>
          <w:szCs w:val="21"/>
        </w:rPr>
        <w:t xml:space="preserve"> </w:t>
      </w:r>
    </w:p>
    <w:p w14:paraId="32CC8DF8" w14:textId="77777777" w:rsidR="00502F21" w:rsidRPr="00AB1F08" w:rsidRDefault="00502F21"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1</w:t>
      </w:r>
      <w:r w:rsidRPr="00AB1F08">
        <w:rPr>
          <w:rFonts w:ascii="Times New Roman" w:eastAsia="宋体" w:hAnsi="Times New Roman" w:cs="Times New Roman"/>
        </w:rPr>
        <w:t>）了解亚急性细菌性心内膜炎的形态特点及其临床联系；</w:t>
      </w:r>
    </w:p>
    <w:p w14:paraId="6C6F2C25" w14:textId="77777777" w:rsidR="00502F21" w:rsidRPr="00AB1F08" w:rsidRDefault="00502F21"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2</w:t>
      </w:r>
      <w:r w:rsidRPr="00AB1F08">
        <w:rPr>
          <w:rFonts w:ascii="Times New Roman" w:eastAsia="宋体" w:hAnsi="Times New Roman" w:cs="Times New Roman"/>
        </w:rPr>
        <w:t>）熟悉慢性风湿性心瓣膜病、动脉粥样硬化症、高血压病等对机体的危害性；</w:t>
      </w:r>
    </w:p>
    <w:p w14:paraId="7FFD8B76" w14:textId="77777777" w:rsidR="00502F21" w:rsidRPr="00AB1F08" w:rsidRDefault="00502F21"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w:t>
      </w:r>
      <w:r w:rsidRPr="00AB1F08">
        <w:rPr>
          <w:rFonts w:ascii="Times New Roman" w:eastAsia="宋体" w:hAnsi="Times New Roman" w:cs="Times New Roman"/>
        </w:rPr>
        <w:t>3</w:t>
      </w:r>
      <w:r w:rsidRPr="00AB1F08">
        <w:rPr>
          <w:rFonts w:ascii="Times New Roman" w:eastAsia="宋体" w:hAnsi="Times New Roman" w:cs="Times New Roman"/>
        </w:rPr>
        <w:t>）掌握风湿病的基本病变和慢性风湿性心瓣膜病的形态特征；掌握高血压病主要脏器的病变特点及动脉粥样硬化症的病变特点。</w:t>
      </w:r>
    </w:p>
    <w:p w14:paraId="3CDC302B" w14:textId="77777777" w:rsidR="00D705A2" w:rsidRPr="00AB1F08" w:rsidRDefault="00D705A2"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lastRenderedPageBreak/>
        <w:t>2.</w:t>
      </w:r>
      <w:r w:rsidRPr="00AB1F08">
        <w:rPr>
          <w:rFonts w:ascii="Times New Roman" w:eastAsia="宋体" w:hAnsi="Times New Roman" w:cs="Times New Roman"/>
          <w:color w:val="000000"/>
          <w:kern w:val="0"/>
          <w:szCs w:val="21"/>
        </w:rPr>
        <w:t>教学重难点</w:t>
      </w:r>
    </w:p>
    <w:p w14:paraId="6630B6AA" w14:textId="77777777" w:rsidR="00502F21" w:rsidRPr="00AB1F08" w:rsidRDefault="00502F21"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风湿病的基本病变和慢性风湿性心瓣膜病的形态特征；高血压病主要脏器的病变特点及动脉粥样硬化症的病变特点。</w:t>
      </w:r>
    </w:p>
    <w:p w14:paraId="75DC77D0" w14:textId="77777777" w:rsidR="00D705A2" w:rsidRPr="00AB1F08" w:rsidRDefault="00D705A2" w:rsidP="00793CE4">
      <w:pPr>
        <w:widowControl/>
        <w:spacing w:beforeLines="50" w:before="156" w:afterLines="50" w:after="156"/>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3.</w:t>
      </w:r>
      <w:r w:rsidRPr="00AB1F08">
        <w:rPr>
          <w:rFonts w:ascii="Times New Roman" w:eastAsia="宋体" w:hAnsi="Times New Roman" w:cs="Times New Roman"/>
          <w:color w:val="000000"/>
          <w:kern w:val="0"/>
          <w:szCs w:val="21"/>
        </w:rPr>
        <w:t>教学内容</w:t>
      </w:r>
    </w:p>
    <w:p w14:paraId="25ED6186" w14:textId="77777777" w:rsidR="00D705A2" w:rsidRPr="00AB1F08" w:rsidRDefault="00502F21"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大体及组织学标本观察风湿病的基本病变和慢性风湿性心瓣膜病的形态特征及其对机体的危害；学习动脉粥样硬化症、高血压病主要脏器的病变特点及其对机体的危害性；体会亚急性细菌性心内膜炎的形态特点及其临床联系。</w:t>
      </w:r>
    </w:p>
    <w:p w14:paraId="1EC30801" w14:textId="77777777" w:rsidR="00D705A2" w:rsidRPr="00AB1F08" w:rsidRDefault="00D705A2" w:rsidP="00793CE4">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4.</w:t>
      </w:r>
      <w:r w:rsidRPr="00AB1F08">
        <w:rPr>
          <w:rFonts w:ascii="Times New Roman" w:eastAsia="宋体" w:hAnsi="Times New Roman" w:cs="Times New Roman"/>
          <w:color w:val="000000"/>
          <w:kern w:val="0"/>
          <w:szCs w:val="21"/>
        </w:rPr>
        <w:t>教学方法</w:t>
      </w:r>
      <w:r w:rsidRPr="00AB1F08">
        <w:rPr>
          <w:rFonts w:ascii="Times New Roman" w:eastAsia="宋体" w:hAnsi="Times New Roman" w:cs="Times New Roman"/>
          <w:color w:val="000000"/>
          <w:kern w:val="0"/>
          <w:szCs w:val="21"/>
        </w:rPr>
        <w:t xml:space="preserve"> </w:t>
      </w:r>
    </w:p>
    <w:p w14:paraId="3B16DC4A" w14:textId="77777777" w:rsidR="00D705A2" w:rsidRPr="00AB1F08" w:rsidRDefault="00502F21"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采用实验原理讲授、实验操作示范演示、大体及组织学标本观看观察、实验报告总结讲评等教学方法，帮助学生进一步掌握风湿病的基本病变和慢性风湿性心瓣膜病的形态特征；高血压病主要脏器的病变特点及动脉粥样硬化症的病变特点。</w:t>
      </w:r>
    </w:p>
    <w:p w14:paraId="770DD91F" w14:textId="77777777" w:rsidR="00D705A2" w:rsidRPr="00AB1F08" w:rsidRDefault="00D705A2" w:rsidP="00793CE4">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B1F08">
        <w:rPr>
          <w:rFonts w:ascii="Times New Roman" w:eastAsia="宋体" w:hAnsi="Times New Roman" w:cs="Times New Roman"/>
          <w:color w:val="000000"/>
          <w:kern w:val="0"/>
          <w:szCs w:val="21"/>
        </w:rPr>
        <w:t>5.</w:t>
      </w:r>
      <w:r w:rsidRPr="00AB1F08">
        <w:rPr>
          <w:rFonts w:ascii="Times New Roman" w:eastAsia="宋体" w:hAnsi="Times New Roman" w:cs="Times New Roman"/>
          <w:color w:val="000000"/>
          <w:kern w:val="0"/>
          <w:szCs w:val="21"/>
        </w:rPr>
        <w:t>教学评价</w:t>
      </w:r>
    </w:p>
    <w:p w14:paraId="694F7D16" w14:textId="77777777" w:rsidR="00D705A2" w:rsidRPr="00AB1F08" w:rsidRDefault="00502F21" w:rsidP="00793CE4">
      <w:pPr>
        <w:adjustRightInd w:val="0"/>
        <w:spacing w:line="360" w:lineRule="auto"/>
        <w:ind w:firstLineChars="200" w:firstLine="420"/>
        <w:rPr>
          <w:rFonts w:ascii="Times New Roman" w:eastAsia="宋体" w:hAnsi="Times New Roman" w:cs="Times New Roman"/>
        </w:rPr>
      </w:pPr>
      <w:r w:rsidRPr="00AB1F08">
        <w:rPr>
          <w:rFonts w:ascii="Times New Roman" w:eastAsia="宋体" w:hAnsi="Times New Roman" w:cs="Times New Roman"/>
        </w:rPr>
        <w:t>通过实验，加深学生对循环基础理论的认识，同时，在实验中培养学生独立操作的能力、团结协作的能力、创新思维的能力和知识应用的能力。</w:t>
      </w:r>
    </w:p>
    <w:p w14:paraId="297E9487" w14:textId="77777777" w:rsidR="00D705A2" w:rsidRDefault="00D705A2"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7814C938" w14:textId="77777777" w:rsidR="00793CE4" w:rsidRDefault="00793CE4"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507862CD" w14:textId="77777777" w:rsidR="00793CE4" w:rsidRDefault="00793CE4"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35733D3F" w14:textId="77777777" w:rsidR="00793CE4" w:rsidRDefault="00793CE4"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21016D82" w14:textId="77777777" w:rsidR="00793CE4" w:rsidRDefault="00793CE4"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4ED2E2FA" w14:textId="77777777" w:rsidR="00793CE4" w:rsidRDefault="00793CE4"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0B5A66FE" w14:textId="77777777" w:rsidR="00793CE4" w:rsidRPr="00AB1F08" w:rsidRDefault="00793CE4" w:rsidP="00D705A2">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262DCD68" w14:textId="77777777" w:rsidR="00313A87" w:rsidRPr="00AB1F08" w:rsidRDefault="00313A87" w:rsidP="00DD7B5F">
      <w:pPr>
        <w:widowControl/>
        <w:spacing w:beforeLines="50" w:before="156" w:afterLines="50" w:after="156"/>
        <w:ind w:firstLineChars="200" w:firstLine="562"/>
        <w:jc w:val="left"/>
        <w:rPr>
          <w:rFonts w:ascii="Times New Roman" w:hAnsi="Times New Roman" w:cs="Times New Roman"/>
        </w:rPr>
      </w:pPr>
      <w:r w:rsidRPr="00AB1F08">
        <w:rPr>
          <w:rFonts w:ascii="Times New Roman" w:eastAsia="黑体" w:hAnsi="Times New Roman" w:cs="Times New Roman"/>
          <w:b/>
          <w:sz w:val="28"/>
          <w:szCs w:val="28"/>
        </w:rPr>
        <w:t>四、学时分配</w:t>
      </w:r>
      <w:r w:rsidRPr="00AB1F08">
        <w:rPr>
          <w:rFonts w:ascii="Times New Roman" w:eastAsia="宋体" w:hAnsi="Times New Roman" w:cs="Times New Roman"/>
          <w:szCs w:val="21"/>
        </w:rPr>
        <w:t>（四号黑体）</w:t>
      </w:r>
    </w:p>
    <w:p w14:paraId="462DCBEC" w14:textId="77777777" w:rsidR="00313A87" w:rsidRPr="00AB1F08" w:rsidRDefault="00DD7B5F" w:rsidP="00DD7B5F">
      <w:pPr>
        <w:widowControl/>
        <w:spacing w:beforeLines="50" w:before="156" w:afterLines="50" w:after="156"/>
        <w:jc w:val="center"/>
        <w:rPr>
          <w:rFonts w:ascii="Times New Roman" w:eastAsia="黑体" w:hAnsi="Times New Roman" w:cs="Times New Roman"/>
          <w:b/>
          <w:sz w:val="24"/>
          <w:szCs w:val="24"/>
        </w:rPr>
      </w:pPr>
      <w:r w:rsidRPr="00AB1F08">
        <w:rPr>
          <w:rFonts w:ascii="Times New Roman" w:eastAsia="宋体" w:hAnsi="Times New Roman" w:cs="Times New Roman"/>
          <w:b/>
          <w:szCs w:val="21"/>
        </w:rPr>
        <w:t>表</w:t>
      </w:r>
      <w:r w:rsidRPr="00AB1F08">
        <w:rPr>
          <w:rFonts w:ascii="Times New Roman" w:eastAsia="宋体" w:hAnsi="Times New Roman" w:cs="Times New Roman"/>
          <w:b/>
          <w:szCs w:val="21"/>
        </w:rPr>
        <w:t>2</w:t>
      </w:r>
      <w:r w:rsidRPr="00AB1F08">
        <w:rPr>
          <w:rFonts w:ascii="Times New Roman" w:eastAsia="宋体" w:hAnsi="Times New Roman" w:cs="Times New Roman"/>
          <w:b/>
          <w:szCs w:val="21"/>
        </w:rPr>
        <w:t>：</w:t>
      </w:r>
      <w:r w:rsidR="00CA53B2" w:rsidRPr="00AB1F08">
        <w:rPr>
          <w:rFonts w:ascii="Times New Roman" w:eastAsia="宋体" w:hAnsi="Times New Roman" w:cs="Times New Roman"/>
          <w:b/>
          <w:szCs w:val="21"/>
        </w:rPr>
        <w:t>各章节的具体内容和学时分配表</w:t>
      </w:r>
      <w:r w:rsidR="00D504B7" w:rsidRPr="00AB1F08">
        <w:rPr>
          <w:rFonts w:ascii="Times New Roman" w:eastAsia="宋体" w:hAnsi="Times New Roman" w:cs="Times New Roman"/>
          <w:szCs w:val="21"/>
        </w:rPr>
        <w:t>（五</w:t>
      </w:r>
      <w:r w:rsidR="00CA53B2" w:rsidRPr="00AB1F08">
        <w:rPr>
          <w:rFonts w:ascii="Times New Roman" w:eastAsia="宋体" w:hAnsi="Times New Roman" w:cs="Times New Roman"/>
          <w:szCs w:val="21"/>
        </w:rPr>
        <w:t>号</w:t>
      </w:r>
      <w:r w:rsidR="00D504B7" w:rsidRPr="00AB1F08">
        <w:rPr>
          <w:rFonts w:ascii="Times New Roman" w:eastAsia="宋体" w:hAnsi="Times New Roman" w:cs="Times New Roman"/>
          <w:szCs w:val="21"/>
        </w:rPr>
        <w:t>宋</w:t>
      </w:r>
      <w:r w:rsidR="00CA53B2" w:rsidRPr="00AB1F08">
        <w:rPr>
          <w:rFonts w:ascii="Times New Roman" w:eastAsia="宋体" w:hAnsi="Times New Roman" w:cs="Times New Roman"/>
          <w:szCs w:val="21"/>
        </w:rPr>
        <w:t>体）</w:t>
      </w:r>
    </w:p>
    <w:tbl>
      <w:tblPr>
        <w:tblStyle w:val="a9"/>
        <w:tblW w:w="0" w:type="auto"/>
        <w:jc w:val="center"/>
        <w:tblLook w:val="04A0" w:firstRow="1" w:lastRow="0" w:firstColumn="1" w:lastColumn="0" w:noHBand="0" w:noVBand="1"/>
      </w:tblPr>
      <w:tblGrid>
        <w:gridCol w:w="2765"/>
        <w:gridCol w:w="2900"/>
        <w:gridCol w:w="2631"/>
      </w:tblGrid>
      <w:tr w:rsidR="00CA53B2" w:rsidRPr="00AB1F08" w14:paraId="4524FB2F" w14:textId="77777777" w:rsidTr="0012079A">
        <w:trPr>
          <w:trHeight w:val="340"/>
          <w:jc w:val="center"/>
        </w:trPr>
        <w:tc>
          <w:tcPr>
            <w:tcW w:w="2765" w:type="dxa"/>
            <w:vAlign w:val="center"/>
          </w:tcPr>
          <w:p w14:paraId="65F4FEF7" w14:textId="77777777" w:rsidR="00CA53B2" w:rsidRPr="00AB1F08" w:rsidRDefault="00CA53B2"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章节</w:t>
            </w:r>
          </w:p>
        </w:tc>
        <w:tc>
          <w:tcPr>
            <w:tcW w:w="2900" w:type="dxa"/>
            <w:vAlign w:val="center"/>
          </w:tcPr>
          <w:p w14:paraId="02E62898" w14:textId="77777777" w:rsidR="00CA53B2" w:rsidRPr="00AB1F08" w:rsidRDefault="00CA53B2"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章节内容</w:t>
            </w:r>
          </w:p>
        </w:tc>
        <w:tc>
          <w:tcPr>
            <w:tcW w:w="2631" w:type="dxa"/>
            <w:vAlign w:val="center"/>
          </w:tcPr>
          <w:p w14:paraId="52B0010C" w14:textId="77777777" w:rsidR="00CA53B2" w:rsidRPr="00AB1F08" w:rsidRDefault="00CA53B2"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学时分配</w:t>
            </w:r>
          </w:p>
        </w:tc>
      </w:tr>
      <w:tr w:rsidR="00CA53B2" w:rsidRPr="00AB1F08" w14:paraId="6EFF9A19" w14:textId="77777777" w:rsidTr="0012079A">
        <w:trPr>
          <w:trHeight w:val="340"/>
          <w:jc w:val="center"/>
        </w:trPr>
        <w:tc>
          <w:tcPr>
            <w:tcW w:w="2765" w:type="dxa"/>
            <w:vAlign w:val="center"/>
          </w:tcPr>
          <w:p w14:paraId="36C5120A" w14:textId="77777777" w:rsidR="00CA53B2" w:rsidRPr="00AB1F08" w:rsidRDefault="00CA53B2"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第一章</w:t>
            </w:r>
          </w:p>
        </w:tc>
        <w:tc>
          <w:tcPr>
            <w:tcW w:w="2900" w:type="dxa"/>
            <w:vAlign w:val="center"/>
          </w:tcPr>
          <w:p w14:paraId="4151ECEA" w14:textId="77777777" w:rsidR="00CA53B2" w:rsidRPr="00AB1F08" w:rsidRDefault="0012079A" w:rsidP="00DD7B5F">
            <w:pPr>
              <w:widowControl/>
              <w:spacing w:beforeLines="50" w:before="156" w:afterLines="50" w:after="156"/>
              <w:jc w:val="center"/>
              <w:rPr>
                <w:rFonts w:ascii="Times New Roman" w:eastAsia="宋体" w:hAnsi="Times New Roman" w:cs="Times New Roman"/>
                <w:bCs/>
                <w:szCs w:val="21"/>
              </w:rPr>
            </w:pPr>
            <w:r w:rsidRPr="00AB1F08">
              <w:rPr>
                <w:rFonts w:ascii="Times New Roman" w:eastAsia="宋体" w:hAnsi="Times New Roman" w:cs="Times New Roman"/>
                <w:bCs/>
                <w:szCs w:val="21"/>
              </w:rPr>
              <w:t>心血管系统组织学</w:t>
            </w:r>
          </w:p>
        </w:tc>
        <w:tc>
          <w:tcPr>
            <w:tcW w:w="2631" w:type="dxa"/>
            <w:vAlign w:val="center"/>
          </w:tcPr>
          <w:p w14:paraId="7EFA9A55" w14:textId="77777777" w:rsidR="00CA53B2" w:rsidRPr="00AB1F08" w:rsidRDefault="0012079A"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2</w:t>
            </w:r>
          </w:p>
        </w:tc>
      </w:tr>
      <w:tr w:rsidR="00CA53B2" w:rsidRPr="00AB1F08" w14:paraId="354ADC9E" w14:textId="77777777" w:rsidTr="0012079A">
        <w:trPr>
          <w:trHeight w:val="340"/>
          <w:jc w:val="center"/>
        </w:trPr>
        <w:tc>
          <w:tcPr>
            <w:tcW w:w="2765" w:type="dxa"/>
            <w:vAlign w:val="center"/>
          </w:tcPr>
          <w:p w14:paraId="5EC7AE96" w14:textId="77777777" w:rsidR="00CA53B2" w:rsidRPr="00AB1F08" w:rsidRDefault="00CA53B2"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第二章</w:t>
            </w:r>
          </w:p>
        </w:tc>
        <w:tc>
          <w:tcPr>
            <w:tcW w:w="2900" w:type="dxa"/>
            <w:vAlign w:val="center"/>
          </w:tcPr>
          <w:p w14:paraId="2D8193EC" w14:textId="77777777" w:rsidR="00CA53B2" w:rsidRPr="00AB1F08" w:rsidRDefault="0012079A" w:rsidP="00DD7B5F">
            <w:pPr>
              <w:widowControl/>
              <w:spacing w:beforeLines="50" w:before="156" w:afterLines="50" w:after="156"/>
              <w:jc w:val="center"/>
              <w:rPr>
                <w:rFonts w:ascii="Times New Roman" w:eastAsia="宋体" w:hAnsi="Times New Roman" w:cs="Times New Roman"/>
                <w:bCs/>
                <w:szCs w:val="21"/>
              </w:rPr>
            </w:pPr>
            <w:r w:rsidRPr="00AB1F08">
              <w:rPr>
                <w:rFonts w:ascii="Times New Roman" w:eastAsia="宋体" w:hAnsi="Times New Roman" w:cs="Times New Roman"/>
                <w:bCs/>
                <w:szCs w:val="21"/>
              </w:rPr>
              <w:t>心血管系统发生学</w:t>
            </w:r>
          </w:p>
        </w:tc>
        <w:tc>
          <w:tcPr>
            <w:tcW w:w="2631" w:type="dxa"/>
            <w:vAlign w:val="center"/>
          </w:tcPr>
          <w:p w14:paraId="5F149FFF" w14:textId="77777777" w:rsidR="00CA53B2" w:rsidRPr="00AB1F08" w:rsidRDefault="0012079A"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2</w:t>
            </w:r>
          </w:p>
        </w:tc>
      </w:tr>
      <w:tr w:rsidR="00CA53B2" w:rsidRPr="00AB1F08" w14:paraId="0267AE52" w14:textId="77777777" w:rsidTr="0012079A">
        <w:trPr>
          <w:trHeight w:val="340"/>
          <w:jc w:val="center"/>
        </w:trPr>
        <w:tc>
          <w:tcPr>
            <w:tcW w:w="2765" w:type="dxa"/>
            <w:vAlign w:val="center"/>
          </w:tcPr>
          <w:p w14:paraId="13FE7138" w14:textId="77777777" w:rsidR="00CA53B2" w:rsidRPr="00AB1F08" w:rsidRDefault="00CA53B2"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lastRenderedPageBreak/>
              <w:t>第三章</w:t>
            </w:r>
          </w:p>
        </w:tc>
        <w:tc>
          <w:tcPr>
            <w:tcW w:w="2900" w:type="dxa"/>
            <w:vAlign w:val="center"/>
          </w:tcPr>
          <w:p w14:paraId="234A2053" w14:textId="77777777" w:rsidR="00CA53B2" w:rsidRPr="00AB1F08" w:rsidRDefault="0012079A" w:rsidP="00DD7B5F">
            <w:pPr>
              <w:widowControl/>
              <w:spacing w:beforeLines="50" w:before="156" w:afterLines="50" w:after="156"/>
              <w:jc w:val="center"/>
              <w:rPr>
                <w:rFonts w:ascii="Times New Roman" w:eastAsia="宋体" w:hAnsi="Times New Roman" w:cs="Times New Roman"/>
                <w:bCs/>
                <w:szCs w:val="21"/>
              </w:rPr>
            </w:pPr>
            <w:r w:rsidRPr="00AB1F08">
              <w:rPr>
                <w:rFonts w:ascii="Times New Roman" w:eastAsia="宋体" w:hAnsi="Times New Roman" w:cs="Times New Roman"/>
                <w:bCs/>
                <w:szCs w:val="21"/>
              </w:rPr>
              <w:t>心血管系统生理学</w:t>
            </w:r>
          </w:p>
        </w:tc>
        <w:tc>
          <w:tcPr>
            <w:tcW w:w="2631" w:type="dxa"/>
            <w:vAlign w:val="center"/>
          </w:tcPr>
          <w:p w14:paraId="6DC6E5B8" w14:textId="77777777" w:rsidR="00CA53B2" w:rsidRPr="00AB1F08" w:rsidRDefault="00330266"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13</w:t>
            </w:r>
          </w:p>
        </w:tc>
      </w:tr>
      <w:tr w:rsidR="00CA53B2" w:rsidRPr="00AB1F08" w14:paraId="02F6FFFD" w14:textId="77777777" w:rsidTr="0012079A">
        <w:trPr>
          <w:trHeight w:val="340"/>
          <w:jc w:val="center"/>
        </w:trPr>
        <w:tc>
          <w:tcPr>
            <w:tcW w:w="2765" w:type="dxa"/>
            <w:vAlign w:val="center"/>
          </w:tcPr>
          <w:p w14:paraId="5E97379C" w14:textId="77777777" w:rsidR="00CA53B2" w:rsidRPr="00AB1F08" w:rsidRDefault="00CA53B2"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第四章</w:t>
            </w:r>
          </w:p>
        </w:tc>
        <w:tc>
          <w:tcPr>
            <w:tcW w:w="2900" w:type="dxa"/>
            <w:vAlign w:val="center"/>
          </w:tcPr>
          <w:p w14:paraId="6A3D41E0" w14:textId="77777777" w:rsidR="00CA53B2" w:rsidRPr="00AB1F08" w:rsidRDefault="0012079A"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bCs/>
                <w:szCs w:val="21"/>
              </w:rPr>
              <w:t>心血管系统病理学</w:t>
            </w:r>
          </w:p>
        </w:tc>
        <w:tc>
          <w:tcPr>
            <w:tcW w:w="2631" w:type="dxa"/>
            <w:vAlign w:val="center"/>
          </w:tcPr>
          <w:p w14:paraId="4B1515ED" w14:textId="77777777" w:rsidR="00CA53B2" w:rsidRPr="00AB1F08" w:rsidRDefault="00330266"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6</w:t>
            </w:r>
          </w:p>
        </w:tc>
      </w:tr>
      <w:tr w:rsidR="00CA53B2" w:rsidRPr="00AB1F08" w14:paraId="22CB402D" w14:textId="77777777" w:rsidTr="0012079A">
        <w:trPr>
          <w:trHeight w:val="340"/>
          <w:jc w:val="center"/>
        </w:trPr>
        <w:tc>
          <w:tcPr>
            <w:tcW w:w="2765" w:type="dxa"/>
            <w:vAlign w:val="center"/>
          </w:tcPr>
          <w:p w14:paraId="58C74D0C" w14:textId="77777777" w:rsidR="00CA53B2" w:rsidRPr="00AB1F08" w:rsidRDefault="00CA53B2"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第五章</w:t>
            </w:r>
          </w:p>
        </w:tc>
        <w:tc>
          <w:tcPr>
            <w:tcW w:w="2900" w:type="dxa"/>
            <w:vAlign w:val="center"/>
          </w:tcPr>
          <w:p w14:paraId="70E3B1C8" w14:textId="77777777" w:rsidR="00CA53B2" w:rsidRPr="00AB1F08" w:rsidRDefault="0012079A"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bCs/>
                <w:szCs w:val="21"/>
              </w:rPr>
              <w:t>心血管系统病理生理学</w:t>
            </w:r>
          </w:p>
        </w:tc>
        <w:tc>
          <w:tcPr>
            <w:tcW w:w="2631" w:type="dxa"/>
            <w:vAlign w:val="center"/>
          </w:tcPr>
          <w:p w14:paraId="6A283021" w14:textId="77777777" w:rsidR="00CA53B2" w:rsidRPr="00AB1F08" w:rsidRDefault="00330266"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7</w:t>
            </w:r>
          </w:p>
        </w:tc>
      </w:tr>
      <w:tr w:rsidR="00CA53B2" w:rsidRPr="00AB1F08" w14:paraId="12433E55" w14:textId="77777777" w:rsidTr="0012079A">
        <w:trPr>
          <w:trHeight w:val="340"/>
          <w:jc w:val="center"/>
        </w:trPr>
        <w:tc>
          <w:tcPr>
            <w:tcW w:w="2765" w:type="dxa"/>
            <w:vAlign w:val="center"/>
          </w:tcPr>
          <w:p w14:paraId="6A69BE2F" w14:textId="77777777" w:rsidR="00CA53B2" w:rsidRPr="00AB1F08" w:rsidRDefault="00CA53B2"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第六章</w:t>
            </w:r>
          </w:p>
        </w:tc>
        <w:tc>
          <w:tcPr>
            <w:tcW w:w="2900" w:type="dxa"/>
            <w:vAlign w:val="center"/>
          </w:tcPr>
          <w:p w14:paraId="75B207FC" w14:textId="77777777" w:rsidR="00CA53B2" w:rsidRPr="00AB1F08" w:rsidRDefault="0012079A"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bCs/>
                <w:szCs w:val="21"/>
              </w:rPr>
              <w:t>心血管系统药理学</w:t>
            </w:r>
          </w:p>
        </w:tc>
        <w:tc>
          <w:tcPr>
            <w:tcW w:w="2631" w:type="dxa"/>
            <w:vAlign w:val="center"/>
          </w:tcPr>
          <w:p w14:paraId="49E93280" w14:textId="77777777" w:rsidR="00CA53B2" w:rsidRPr="00AB1F08" w:rsidRDefault="00330266"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10</w:t>
            </w:r>
          </w:p>
        </w:tc>
      </w:tr>
      <w:tr w:rsidR="00CA53B2" w:rsidRPr="00AB1F08" w14:paraId="555803C3" w14:textId="77777777" w:rsidTr="0012079A">
        <w:trPr>
          <w:trHeight w:val="340"/>
          <w:jc w:val="center"/>
        </w:trPr>
        <w:tc>
          <w:tcPr>
            <w:tcW w:w="2765" w:type="dxa"/>
            <w:vAlign w:val="center"/>
          </w:tcPr>
          <w:p w14:paraId="38BAF096" w14:textId="77777777" w:rsidR="00CA53B2" w:rsidRPr="00AB1F08" w:rsidRDefault="0012079A"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第七章</w:t>
            </w:r>
          </w:p>
        </w:tc>
        <w:tc>
          <w:tcPr>
            <w:tcW w:w="2900" w:type="dxa"/>
            <w:vAlign w:val="center"/>
          </w:tcPr>
          <w:p w14:paraId="76AC7CAF" w14:textId="77777777" w:rsidR="00CA53B2" w:rsidRPr="00AB1F08" w:rsidRDefault="0012079A" w:rsidP="00DD7B5F">
            <w:pPr>
              <w:widowControl/>
              <w:spacing w:beforeLines="50" w:before="156" w:afterLines="50" w:after="156"/>
              <w:jc w:val="center"/>
              <w:rPr>
                <w:rFonts w:ascii="Times New Roman" w:eastAsia="宋体" w:hAnsi="Times New Roman" w:cs="Times New Roman"/>
                <w:bCs/>
                <w:szCs w:val="21"/>
              </w:rPr>
            </w:pPr>
            <w:r w:rsidRPr="00AB1F08">
              <w:rPr>
                <w:rFonts w:ascii="Times New Roman" w:eastAsia="宋体" w:hAnsi="Times New Roman" w:cs="Times New Roman"/>
                <w:bCs/>
                <w:szCs w:val="21"/>
              </w:rPr>
              <w:t>病案讨论与分析</w:t>
            </w:r>
            <w:r w:rsidRPr="00AB1F08">
              <w:rPr>
                <w:rFonts w:ascii="Times New Roman" w:eastAsia="宋体" w:hAnsi="Times New Roman" w:cs="Times New Roman"/>
                <w:bCs/>
                <w:szCs w:val="21"/>
              </w:rPr>
              <w:t>PBL</w:t>
            </w:r>
          </w:p>
        </w:tc>
        <w:tc>
          <w:tcPr>
            <w:tcW w:w="2631" w:type="dxa"/>
            <w:vAlign w:val="center"/>
          </w:tcPr>
          <w:p w14:paraId="52384FBE" w14:textId="77777777" w:rsidR="00CA53B2" w:rsidRPr="00AB1F08" w:rsidRDefault="00330266"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6</w:t>
            </w:r>
          </w:p>
        </w:tc>
      </w:tr>
      <w:tr w:rsidR="0012079A" w:rsidRPr="00AB1F08" w14:paraId="601574CA" w14:textId="77777777" w:rsidTr="0012079A">
        <w:trPr>
          <w:trHeight w:val="340"/>
          <w:jc w:val="center"/>
        </w:trPr>
        <w:tc>
          <w:tcPr>
            <w:tcW w:w="2765" w:type="dxa"/>
            <w:vAlign w:val="center"/>
          </w:tcPr>
          <w:p w14:paraId="2C954494" w14:textId="77777777" w:rsidR="0012079A" w:rsidRPr="00AB1F08" w:rsidRDefault="0012079A"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实验一</w:t>
            </w:r>
          </w:p>
        </w:tc>
        <w:tc>
          <w:tcPr>
            <w:tcW w:w="2900" w:type="dxa"/>
            <w:vAlign w:val="center"/>
          </w:tcPr>
          <w:p w14:paraId="7574BB74" w14:textId="77777777" w:rsidR="0012079A" w:rsidRPr="00AB1F08" w:rsidRDefault="0012079A" w:rsidP="00DD7B5F">
            <w:pPr>
              <w:widowControl/>
              <w:spacing w:beforeLines="50" w:before="156" w:afterLines="50" w:after="156"/>
              <w:jc w:val="center"/>
              <w:rPr>
                <w:rFonts w:ascii="Times New Roman" w:eastAsia="宋体" w:hAnsi="Times New Roman" w:cs="Times New Roman"/>
                <w:bCs/>
                <w:szCs w:val="21"/>
              </w:rPr>
            </w:pPr>
            <w:r w:rsidRPr="00AB1F08">
              <w:rPr>
                <w:rFonts w:ascii="Times New Roman" w:eastAsia="宋体" w:hAnsi="Times New Roman" w:cs="Times New Roman"/>
                <w:bCs/>
                <w:szCs w:val="21"/>
              </w:rPr>
              <w:t>心血管系统组织学观察</w:t>
            </w:r>
          </w:p>
        </w:tc>
        <w:tc>
          <w:tcPr>
            <w:tcW w:w="2631" w:type="dxa"/>
            <w:vAlign w:val="center"/>
          </w:tcPr>
          <w:p w14:paraId="1A483B3E" w14:textId="77777777" w:rsidR="0012079A" w:rsidRPr="00AB1F08" w:rsidRDefault="0012079A"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2</w:t>
            </w:r>
          </w:p>
        </w:tc>
      </w:tr>
      <w:tr w:rsidR="0012079A" w:rsidRPr="00AB1F08" w14:paraId="0204CA14" w14:textId="77777777" w:rsidTr="0012079A">
        <w:trPr>
          <w:trHeight w:val="340"/>
          <w:jc w:val="center"/>
        </w:trPr>
        <w:tc>
          <w:tcPr>
            <w:tcW w:w="2765" w:type="dxa"/>
            <w:vAlign w:val="center"/>
          </w:tcPr>
          <w:p w14:paraId="322E5D39" w14:textId="77777777" w:rsidR="0012079A" w:rsidRPr="00AB1F08" w:rsidRDefault="0012079A"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实验二</w:t>
            </w:r>
          </w:p>
        </w:tc>
        <w:tc>
          <w:tcPr>
            <w:tcW w:w="2900" w:type="dxa"/>
            <w:vAlign w:val="center"/>
          </w:tcPr>
          <w:p w14:paraId="37BB2681" w14:textId="77777777" w:rsidR="0012079A" w:rsidRPr="00AB1F08" w:rsidRDefault="0012079A" w:rsidP="00DD7B5F">
            <w:pPr>
              <w:widowControl/>
              <w:spacing w:beforeLines="50" w:before="156" w:afterLines="50" w:after="156"/>
              <w:jc w:val="center"/>
              <w:rPr>
                <w:rFonts w:ascii="Times New Roman" w:eastAsia="宋体" w:hAnsi="Times New Roman" w:cs="Times New Roman"/>
                <w:bCs/>
                <w:szCs w:val="21"/>
              </w:rPr>
            </w:pPr>
            <w:r w:rsidRPr="00AB1F08">
              <w:rPr>
                <w:rFonts w:ascii="Times New Roman" w:eastAsia="宋体" w:hAnsi="Times New Roman" w:cs="Times New Roman"/>
                <w:bCs/>
                <w:szCs w:val="21"/>
              </w:rPr>
              <w:t>心血管系统疾病病理学观察</w:t>
            </w:r>
          </w:p>
        </w:tc>
        <w:tc>
          <w:tcPr>
            <w:tcW w:w="2631" w:type="dxa"/>
            <w:vAlign w:val="center"/>
          </w:tcPr>
          <w:p w14:paraId="21C0F1B1" w14:textId="77777777" w:rsidR="0012079A" w:rsidRPr="00AB1F08" w:rsidRDefault="0012079A" w:rsidP="00DD7B5F">
            <w:pPr>
              <w:widowControl/>
              <w:spacing w:beforeLines="50" w:before="156" w:afterLines="50" w:after="156"/>
              <w:jc w:val="center"/>
              <w:rPr>
                <w:rFonts w:ascii="Times New Roman" w:eastAsia="宋体" w:hAnsi="Times New Roman" w:cs="Times New Roman"/>
              </w:rPr>
            </w:pPr>
            <w:r w:rsidRPr="00AB1F08">
              <w:rPr>
                <w:rFonts w:ascii="Times New Roman" w:eastAsia="宋体" w:hAnsi="Times New Roman" w:cs="Times New Roman"/>
              </w:rPr>
              <w:t>3</w:t>
            </w:r>
          </w:p>
        </w:tc>
      </w:tr>
    </w:tbl>
    <w:p w14:paraId="0CC90C47" w14:textId="77777777" w:rsidR="00CA53B2" w:rsidRPr="00AB1F08" w:rsidRDefault="0034254B" w:rsidP="00DD7B5F">
      <w:pPr>
        <w:widowControl/>
        <w:spacing w:beforeLines="50" w:before="156" w:afterLines="50" w:after="156"/>
        <w:ind w:firstLineChars="200" w:firstLine="562"/>
        <w:jc w:val="left"/>
        <w:rPr>
          <w:rFonts w:ascii="Times New Roman" w:hAnsi="Times New Roman" w:cs="Times New Roman"/>
        </w:rPr>
      </w:pPr>
      <w:r w:rsidRPr="00AB1F08">
        <w:rPr>
          <w:rFonts w:ascii="Times New Roman" w:eastAsia="黑体" w:hAnsi="Times New Roman" w:cs="Times New Roman"/>
          <w:b/>
          <w:sz w:val="28"/>
          <w:szCs w:val="28"/>
        </w:rPr>
        <w:t>五、教学进度</w:t>
      </w:r>
      <w:r w:rsidRPr="00AB1F08">
        <w:rPr>
          <w:rFonts w:ascii="Times New Roman" w:eastAsia="宋体" w:hAnsi="Times New Roman" w:cs="Times New Roman"/>
        </w:rPr>
        <w:t>（四号黑体）</w:t>
      </w:r>
    </w:p>
    <w:p w14:paraId="17E8BD50" w14:textId="77777777" w:rsidR="0034254B" w:rsidRPr="00AB1F08" w:rsidRDefault="00DD7B5F"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
          <w:szCs w:val="21"/>
        </w:rPr>
        <w:t>表</w:t>
      </w:r>
      <w:r w:rsidRPr="00AB1F08">
        <w:rPr>
          <w:rFonts w:ascii="Times New Roman" w:eastAsia="宋体" w:hAnsi="Times New Roman" w:cs="Times New Roman"/>
          <w:b/>
          <w:szCs w:val="21"/>
        </w:rPr>
        <w:t>3</w:t>
      </w:r>
      <w:r w:rsidRPr="00AB1F08">
        <w:rPr>
          <w:rFonts w:ascii="Times New Roman" w:eastAsia="宋体" w:hAnsi="Times New Roman" w:cs="Times New Roman"/>
          <w:b/>
          <w:szCs w:val="21"/>
        </w:rPr>
        <w:t>：</w:t>
      </w:r>
      <w:r w:rsidR="007E39E3" w:rsidRPr="00AB1F08">
        <w:rPr>
          <w:rFonts w:ascii="Times New Roman" w:eastAsia="宋体" w:hAnsi="Times New Roman" w:cs="Times New Roman"/>
          <w:b/>
          <w:szCs w:val="21"/>
        </w:rPr>
        <w:t>教学进度表</w:t>
      </w:r>
      <w:r w:rsidR="00D504B7" w:rsidRPr="00AB1F08">
        <w:rPr>
          <w:rFonts w:ascii="Times New Roman" w:eastAsia="宋体" w:hAnsi="Times New Roman" w:cs="Times New Roman"/>
          <w:szCs w:val="21"/>
        </w:rPr>
        <w:t>（五</w:t>
      </w:r>
      <w:r w:rsidR="008128AD" w:rsidRPr="00AB1F08">
        <w:rPr>
          <w:rFonts w:ascii="Times New Roman" w:eastAsia="宋体" w:hAnsi="Times New Roman" w:cs="Times New Roman"/>
          <w:szCs w:val="21"/>
        </w:rPr>
        <w:t>号</w:t>
      </w:r>
      <w:r w:rsidR="00D504B7" w:rsidRPr="00AB1F08">
        <w:rPr>
          <w:rFonts w:ascii="Times New Roman" w:eastAsia="宋体" w:hAnsi="Times New Roman" w:cs="Times New Roman"/>
          <w:szCs w:val="21"/>
        </w:rPr>
        <w:t>宋</w:t>
      </w:r>
      <w:r w:rsidR="008128AD" w:rsidRPr="00AB1F08">
        <w:rPr>
          <w:rFonts w:ascii="Times New Roman" w:eastAsia="宋体" w:hAnsi="Times New Roman" w:cs="Times New Roman"/>
          <w:szCs w:val="21"/>
        </w:rPr>
        <w:t>体）</w:t>
      </w:r>
    </w:p>
    <w:tbl>
      <w:tblPr>
        <w:tblStyle w:val="a9"/>
        <w:tblW w:w="0" w:type="auto"/>
        <w:jc w:val="center"/>
        <w:tblLook w:val="04A0" w:firstRow="1" w:lastRow="0" w:firstColumn="1" w:lastColumn="0" w:noHBand="0" w:noVBand="1"/>
      </w:tblPr>
      <w:tblGrid>
        <w:gridCol w:w="636"/>
        <w:gridCol w:w="635"/>
        <w:gridCol w:w="1985"/>
        <w:gridCol w:w="2126"/>
        <w:gridCol w:w="728"/>
        <w:gridCol w:w="1398"/>
        <w:gridCol w:w="788"/>
      </w:tblGrid>
      <w:tr w:rsidR="00D715F7" w:rsidRPr="00AB1F08" w14:paraId="67FA8D4D" w14:textId="77777777" w:rsidTr="008145E4">
        <w:trPr>
          <w:trHeight w:val="340"/>
          <w:jc w:val="center"/>
        </w:trPr>
        <w:tc>
          <w:tcPr>
            <w:tcW w:w="636" w:type="dxa"/>
            <w:vAlign w:val="center"/>
          </w:tcPr>
          <w:p w14:paraId="56B37567" w14:textId="77777777" w:rsidR="00D715F7" w:rsidRPr="00AB1F08" w:rsidRDefault="00D715F7" w:rsidP="00DD7B5F">
            <w:pPr>
              <w:widowControl/>
              <w:spacing w:beforeLines="50" w:before="156" w:afterLines="50" w:after="156"/>
              <w:jc w:val="center"/>
              <w:rPr>
                <w:rFonts w:ascii="Times New Roman" w:eastAsia="黑体" w:hAnsi="Times New Roman" w:cs="Times New Roman"/>
                <w:sz w:val="24"/>
                <w:szCs w:val="24"/>
              </w:rPr>
            </w:pPr>
            <w:r w:rsidRPr="00AB1F08">
              <w:rPr>
                <w:rFonts w:ascii="Times New Roman" w:eastAsia="黑体" w:hAnsi="Times New Roman" w:cs="Times New Roman"/>
                <w:sz w:val="24"/>
                <w:szCs w:val="24"/>
              </w:rPr>
              <w:t>周次</w:t>
            </w:r>
          </w:p>
        </w:tc>
        <w:tc>
          <w:tcPr>
            <w:tcW w:w="635" w:type="dxa"/>
            <w:vAlign w:val="center"/>
          </w:tcPr>
          <w:p w14:paraId="3DABC8B9" w14:textId="77777777" w:rsidR="00D715F7" w:rsidRPr="00AB1F08" w:rsidRDefault="00D715F7" w:rsidP="00DD7B5F">
            <w:pPr>
              <w:widowControl/>
              <w:spacing w:beforeLines="50" w:before="156" w:afterLines="50" w:after="156"/>
              <w:jc w:val="center"/>
              <w:rPr>
                <w:rFonts w:ascii="Times New Roman" w:eastAsia="黑体" w:hAnsi="Times New Roman" w:cs="Times New Roman"/>
                <w:sz w:val="24"/>
                <w:szCs w:val="24"/>
              </w:rPr>
            </w:pPr>
            <w:r w:rsidRPr="00AB1F08">
              <w:rPr>
                <w:rFonts w:ascii="Times New Roman" w:eastAsia="黑体" w:hAnsi="Times New Roman" w:cs="Times New Roman"/>
                <w:sz w:val="24"/>
                <w:szCs w:val="24"/>
              </w:rPr>
              <w:t>日期</w:t>
            </w:r>
          </w:p>
        </w:tc>
        <w:tc>
          <w:tcPr>
            <w:tcW w:w="1985" w:type="dxa"/>
            <w:vAlign w:val="center"/>
          </w:tcPr>
          <w:p w14:paraId="02402A57" w14:textId="77777777" w:rsidR="00D715F7" w:rsidRPr="00AB1F08" w:rsidRDefault="00D715F7" w:rsidP="00DD7B5F">
            <w:pPr>
              <w:widowControl/>
              <w:spacing w:beforeLines="50" w:before="156" w:afterLines="50" w:after="156"/>
              <w:jc w:val="center"/>
              <w:rPr>
                <w:rFonts w:ascii="Times New Roman" w:eastAsia="黑体" w:hAnsi="Times New Roman" w:cs="Times New Roman"/>
                <w:sz w:val="24"/>
                <w:szCs w:val="24"/>
              </w:rPr>
            </w:pPr>
            <w:r w:rsidRPr="00AB1F08">
              <w:rPr>
                <w:rFonts w:ascii="Times New Roman" w:eastAsia="黑体" w:hAnsi="Times New Roman" w:cs="Times New Roman"/>
                <w:sz w:val="24"/>
                <w:szCs w:val="24"/>
              </w:rPr>
              <w:t>章节名称</w:t>
            </w:r>
          </w:p>
        </w:tc>
        <w:tc>
          <w:tcPr>
            <w:tcW w:w="2126" w:type="dxa"/>
            <w:vAlign w:val="center"/>
          </w:tcPr>
          <w:p w14:paraId="72A509DE" w14:textId="77777777" w:rsidR="00D715F7" w:rsidRPr="00AB1F08" w:rsidRDefault="00D715F7" w:rsidP="00DD7B5F">
            <w:pPr>
              <w:widowControl/>
              <w:spacing w:beforeLines="50" w:before="156" w:afterLines="50" w:after="156"/>
              <w:jc w:val="center"/>
              <w:rPr>
                <w:rFonts w:ascii="Times New Roman" w:eastAsia="黑体" w:hAnsi="Times New Roman" w:cs="Times New Roman"/>
                <w:sz w:val="24"/>
                <w:szCs w:val="24"/>
              </w:rPr>
            </w:pPr>
            <w:r w:rsidRPr="00AB1F08">
              <w:rPr>
                <w:rFonts w:ascii="Times New Roman" w:eastAsia="黑体" w:hAnsi="Times New Roman" w:cs="Times New Roman"/>
                <w:sz w:val="24"/>
                <w:szCs w:val="24"/>
              </w:rPr>
              <w:t>内容提要</w:t>
            </w:r>
          </w:p>
        </w:tc>
        <w:tc>
          <w:tcPr>
            <w:tcW w:w="728" w:type="dxa"/>
            <w:vAlign w:val="center"/>
          </w:tcPr>
          <w:p w14:paraId="407887AE" w14:textId="77777777" w:rsidR="00D715F7" w:rsidRPr="00AB1F08" w:rsidRDefault="00D715F7" w:rsidP="00DD7B5F">
            <w:pPr>
              <w:widowControl/>
              <w:spacing w:beforeLines="50" w:before="156" w:afterLines="50" w:after="156"/>
              <w:jc w:val="center"/>
              <w:rPr>
                <w:rFonts w:ascii="Times New Roman" w:eastAsia="黑体" w:hAnsi="Times New Roman" w:cs="Times New Roman"/>
                <w:sz w:val="24"/>
                <w:szCs w:val="24"/>
              </w:rPr>
            </w:pPr>
            <w:r w:rsidRPr="00AB1F08">
              <w:rPr>
                <w:rFonts w:ascii="Times New Roman" w:eastAsia="黑体" w:hAnsi="Times New Roman" w:cs="Times New Roman"/>
                <w:sz w:val="24"/>
                <w:szCs w:val="24"/>
              </w:rPr>
              <w:t>授课时数</w:t>
            </w:r>
          </w:p>
        </w:tc>
        <w:tc>
          <w:tcPr>
            <w:tcW w:w="1398" w:type="dxa"/>
            <w:vAlign w:val="center"/>
          </w:tcPr>
          <w:p w14:paraId="6AF9FCB1" w14:textId="77777777" w:rsidR="00D715F7" w:rsidRPr="00AB1F08" w:rsidRDefault="00D715F7" w:rsidP="00DD7B5F">
            <w:pPr>
              <w:widowControl/>
              <w:spacing w:beforeLines="50" w:before="156" w:afterLines="50" w:after="156"/>
              <w:jc w:val="center"/>
              <w:rPr>
                <w:rFonts w:ascii="Times New Roman" w:eastAsia="黑体" w:hAnsi="Times New Roman" w:cs="Times New Roman"/>
                <w:sz w:val="24"/>
                <w:szCs w:val="24"/>
              </w:rPr>
            </w:pPr>
            <w:r w:rsidRPr="00AB1F08">
              <w:rPr>
                <w:rFonts w:ascii="Times New Roman" w:eastAsia="黑体" w:hAnsi="Times New Roman" w:cs="Times New Roman"/>
                <w:sz w:val="24"/>
                <w:szCs w:val="24"/>
              </w:rPr>
              <w:t>作业及要求</w:t>
            </w:r>
          </w:p>
        </w:tc>
        <w:tc>
          <w:tcPr>
            <w:tcW w:w="788" w:type="dxa"/>
            <w:vAlign w:val="center"/>
          </w:tcPr>
          <w:p w14:paraId="13601461" w14:textId="77777777" w:rsidR="00D715F7" w:rsidRPr="00AB1F08" w:rsidRDefault="00D715F7" w:rsidP="00DD7B5F">
            <w:pPr>
              <w:widowControl/>
              <w:spacing w:beforeLines="50" w:before="156" w:afterLines="50" w:after="156"/>
              <w:jc w:val="center"/>
              <w:rPr>
                <w:rFonts w:ascii="Times New Roman" w:eastAsia="黑体" w:hAnsi="Times New Roman" w:cs="Times New Roman"/>
                <w:sz w:val="24"/>
                <w:szCs w:val="24"/>
              </w:rPr>
            </w:pPr>
            <w:r w:rsidRPr="00AB1F08">
              <w:rPr>
                <w:rFonts w:ascii="Times New Roman" w:eastAsia="黑体" w:hAnsi="Times New Roman" w:cs="Times New Roman"/>
                <w:sz w:val="24"/>
                <w:szCs w:val="24"/>
              </w:rPr>
              <w:t>备注</w:t>
            </w:r>
          </w:p>
        </w:tc>
      </w:tr>
      <w:tr w:rsidR="00D715F7" w:rsidRPr="00AB1F08" w14:paraId="14C5ED8D" w14:textId="77777777" w:rsidTr="008145E4">
        <w:trPr>
          <w:trHeight w:val="340"/>
          <w:jc w:val="center"/>
        </w:trPr>
        <w:tc>
          <w:tcPr>
            <w:tcW w:w="636" w:type="dxa"/>
            <w:vAlign w:val="center"/>
          </w:tcPr>
          <w:p w14:paraId="120BA86E" w14:textId="77777777" w:rsidR="00D715F7" w:rsidRPr="00AB1F08" w:rsidRDefault="00BA23F0"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1</w:t>
            </w:r>
          </w:p>
        </w:tc>
        <w:tc>
          <w:tcPr>
            <w:tcW w:w="635" w:type="dxa"/>
            <w:vAlign w:val="center"/>
          </w:tcPr>
          <w:p w14:paraId="64493530"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678A593D" w14:textId="77777777" w:rsidR="00D715F7" w:rsidRPr="00AB1F08" w:rsidRDefault="00330266"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心血管系统组织学</w:t>
            </w:r>
          </w:p>
        </w:tc>
        <w:tc>
          <w:tcPr>
            <w:tcW w:w="2126" w:type="dxa"/>
            <w:vAlign w:val="center"/>
          </w:tcPr>
          <w:p w14:paraId="418E5B17"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c>
          <w:tcPr>
            <w:tcW w:w="728" w:type="dxa"/>
            <w:vAlign w:val="center"/>
          </w:tcPr>
          <w:p w14:paraId="0D496AB5" w14:textId="77777777" w:rsidR="00D715F7" w:rsidRPr="00AB1F08" w:rsidRDefault="00330266"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2</w:t>
            </w:r>
          </w:p>
        </w:tc>
        <w:tc>
          <w:tcPr>
            <w:tcW w:w="1398" w:type="dxa"/>
            <w:vAlign w:val="center"/>
          </w:tcPr>
          <w:p w14:paraId="548F6411"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c>
          <w:tcPr>
            <w:tcW w:w="788" w:type="dxa"/>
            <w:vAlign w:val="center"/>
          </w:tcPr>
          <w:p w14:paraId="1BFEB080"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r>
      <w:tr w:rsidR="00D715F7" w:rsidRPr="00AB1F08" w14:paraId="33131841" w14:textId="77777777" w:rsidTr="008145E4">
        <w:trPr>
          <w:trHeight w:val="340"/>
          <w:jc w:val="center"/>
        </w:trPr>
        <w:tc>
          <w:tcPr>
            <w:tcW w:w="636" w:type="dxa"/>
            <w:vAlign w:val="center"/>
          </w:tcPr>
          <w:p w14:paraId="083705E7" w14:textId="77777777" w:rsidR="00D715F7" w:rsidRPr="00AB1F08" w:rsidRDefault="00330266"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1</w:t>
            </w:r>
          </w:p>
        </w:tc>
        <w:tc>
          <w:tcPr>
            <w:tcW w:w="635" w:type="dxa"/>
            <w:vAlign w:val="center"/>
          </w:tcPr>
          <w:p w14:paraId="41EA33ED"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50D6F01A" w14:textId="77777777" w:rsidR="00D715F7" w:rsidRPr="00AB1F08" w:rsidRDefault="00330266"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心血管系统发生学</w:t>
            </w:r>
          </w:p>
        </w:tc>
        <w:tc>
          <w:tcPr>
            <w:tcW w:w="2126" w:type="dxa"/>
            <w:vAlign w:val="center"/>
          </w:tcPr>
          <w:p w14:paraId="60C5E997"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c>
          <w:tcPr>
            <w:tcW w:w="728" w:type="dxa"/>
            <w:vAlign w:val="center"/>
          </w:tcPr>
          <w:p w14:paraId="239F1F06" w14:textId="77777777" w:rsidR="00D715F7" w:rsidRPr="00AB1F08" w:rsidRDefault="00330266"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2</w:t>
            </w:r>
          </w:p>
        </w:tc>
        <w:tc>
          <w:tcPr>
            <w:tcW w:w="1398" w:type="dxa"/>
            <w:vAlign w:val="center"/>
          </w:tcPr>
          <w:p w14:paraId="2A75E280"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c>
          <w:tcPr>
            <w:tcW w:w="788" w:type="dxa"/>
            <w:vAlign w:val="center"/>
          </w:tcPr>
          <w:p w14:paraId="077F209F"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r>
      <w:tr w:rsidR="008145E4" w:rsidRPr="00AB1F08" w14:paraId="2780B689" w14:textId="77777777" w:rsidTr="008145E4">
        <w:trPr>
          <w:trHeight w:val="340"/>
          <w:jc w:val="center"/>
        </w:trPr>
        <w:tc>
          <w:tcPr>
            <w:tcW w:w="636" w:type="dxa"/>
            <w:vAlign w:val="center"/>
          </w:tcPr>
          <w:p w14:paraId="7E963AB2" w14:textId="77777777" w:rsidR="008145E4" w:rsidRPr="00AB1F08" w:rsidRDefault="008145E4"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1</w:t>
            </w:r>
          </w:p>
        </w:tc>
        <w:tc>
          <w:tcPr>
            <w:tcW w:w="635" w:type="dxa"/>
            <w:vAlign w:val="center"/>
          </w:tcPr>
          <w:p w14:paraId="6456AAA2" w14:textId="77777777" w:rsidR="008145E4" w:rsidRPr="00AB1F08" w:rsidRDefault="008145E4" w:rsidP="00DD7B5F">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6BDCFF50" w14:textId="77777777" w:rsidR="008145E4" w:rsidRPr="00AB1F08" w:rsidRDefault="008145E4"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心血管系统组织学实验</w:t>
            </w:r>
          </w:p>
        </w:tc>
        <w:tc>
          <w:tcPr>
            <w:tcW w:w="2126" w:type="dxa"/>
            <w:vAlign w:val="center"/>
          </w:tcPr>
          <w:p w14:paraId="183B8093" w14:textId="77777777" w:rsidR="008145E4" w:rsidRPr="00AB1F08" w:rsidRDefault="008145E4" w:rsidP="008145E4">
            <w:pPr>
              <w:widowControl/>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szCs w:val="21"/>
              </w:rPr>
              <w:t>观看光盘：循环系统；观察组织切片；</w:t>
            </w:r>
          </w:p>
          <w:p w14:paraId="3DC03915" w14:textId="77777777" w:rsidR="008145E4" w:rsidRPr="00AB1F08" w:rsidRDefault="008145E4" w:rsidP="008145E4">
            <w:pPr>
              <w:widowControl/>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szCs w:val="21"/>
              </w:rPr>
              <w:t>示教片</w:t>
            </w:r>
          </w:p>
        </w:tc>
        <w:tc>
          <w:tcPr>
            <w:tcW w:w="728" w:type="dxa"/>
            <w:vAlign w:val="center"/>
          </w:tcPr>
          <w:p w14:paraId="125A9E84" w14:textId="77777777" w:rsidR="008145E4" w:rsidRPr="00AB1F08" w:rsidRDefault="008145E4"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2</w:t>
            </w:r>
          </w:p>
        </w:tc>
        <w:tc>
          <w:tcPr>
            <w:tcW w:w="1398" w:type="dxa"/>
            <w:vAlign w:val="center"/>
          </w:tcPr>
          <w:p w14:paraId="397FF729" w14:textId="77777777" w:rsidR="008145E4" w:rsidRPr="00AB1F08" w:rsidRDefault="008145E4"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实验报告</w:t>
            </w:r>
          </w:p>
        </w:tc>
        <w:tc>
          <w:tcPr>
            <w:tcW w:w="788" w:type="dxa"/>
            <w:vAlign w:val="center"/>
          </w:tcPr>
          <w:p w14:paraId="7D39A520" w14:textId="77777777" w:rsidR="008145E4" w:rsidRPr="00AB1F08" w:rsidRDefault="008145E4" w:rsidP="00DD7B5F">
            <w:pPr>
              <w:widowControl/>
              <w:spacing w:beforeLines="50" w:before="156" w:afterLines="50" w:after="156"/>
              <w:jc w:val="center"/>
              <w:rPr>
                <w:rFonts w:ascii="Times New Roman" w:eastAsia="宋体" w:hAnsi="Times New Roman" w:cs="Times New Roman"/>
                <w:szCs w:val="21"/>
              </w:rPr>
            </w:pPr>
          </w:p>
        </w:tc>
      </w:tr>
      <w:tr w:rsidR="00D715F7" w:rsidRPr="00AB1F08" w14:paraId="03A26B67" w14:textId="77777777" w:rsidTr="008145E4">
        <w:trPr>
          <w:trHeight w:val="340"/>
          <w:jc w:val="center"/>
        </w:trPr>
        <w:tc>
          <w:tcPr>
            <w:tcW w:w="636" w:type="dxa"/>
            <w:vAlign w:val="center"/>
          </w:tcPr>
          <w:p w14:paraId="0FE76DA1" w14:textId="77777777" w:rsidR="00D715F7" w:rsidRPr="00AB1F08" w:rsidRDefault="00330266"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1</w:t>
            </w:r>
          </w:p>
        </w:tc>
        <w:tc>
          <w:tcPr>
            <w:tcW w:w="635" w:type="dxa"/>
            <w:vAlign w:val="center"/>
          </w:tcPr>
          <w:p w14:paraId="3C657462"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1B2EA49A" w14:textId="77777777" w:rsidR="00D715F7" w:rsidRPr="00AB1F08" w:rsidRDefault="002C16A6"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Cs/>
                <w:szCs w:val="21"/>
              </w:rPr>
              <w:t>心血管系统生理学</w:t>
            </w:r>
          </w:p>
        </w:tc>
        <w:tc>
          <w:tcPr>
            <w:tcW w:w="2126" w:type="dxa"/>
            <w:vAlign w:val="center"/>
          </w:tcPr>
          <w:p w14:paraId="676D68FB" w14:textId="77777777" w:rsidR="00D715F7" w:rsidRPr="00AB1F08" w:rsidRDefault="002C16A6"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不同心肌细胞的跨膜电位及意义</w:t>
            </w:r>
          </w:p>
        </w:tc>
        <w:tc>
          <w:tcPr>
            <w:tcW w:w="728" w:type="dxa"/>
            <w:vAlign w:val="center"/>
          </w:tcPr>
          <w:p w14:paraId="6B61587F" w14:textId="77777777" w:rsidR="00D715F7" w:rsidRPr="00AB1F08" w:rsidRDefault="002C16A6"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2</w:t>
            </w:r>
          </w:p>
        </w:tc>
        <w:tc>
          <w:tcPr>
            <w:tcW w:w="1398" w:type="dxa"/>
            <w:vAlign w:val="center"/>
          </w:tcPr>
          <w:p w14:paraId="108CEEE2"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c>
          <w:tcPr>
            <w:tcW w:w="788" w:type="dxa"/>
            <w:vAlign w:val="center"/>
          </w:tcPr>
          <w:p w14:paraId="09B51990"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r>
      <w:tr w:rsidR="00D715F7" w:rsidRPr="00AB1F08" w14:paraId="2A452B49" w14:textId="77777777" w:rsidTr="008145E4">
        <w:trPr>
          <w:trHeight w:val="340"/>
          <w:jc w:val="center"/>
        </w:trPr>
        <w:tc>
          <w:tcPr>
            <w:tcW w:w="636" w:type="dxa"/>
            <w:vAlign w:val="center"/>
          </w:tcPr>
          <w:p w14:paraId="08FF09D7" w14:textId="77777777" w:rsidR="00D715F7" w:rsidRPr="00AB1F08" w:rsidRDefault="002C16A6"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1</w:t>
            </w:r>
          </w:p>
        </w:tc>
        <w:tc>
          <w:tcPr>
            <w:tcW w:w="635" w:type="dxa"/>
            <w:vAlign w:val="center"/>
          </w:tcPr>
          <w:p w14:paraId="3B293228"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3675F316" w14:textId="77777777" w:rsidR="00D715F7" w:rsidRPr="00AB1F08" w:rsidRDefault="002C16A6"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Cs/>
                <w:szCs w:val="21"/>
              </w:rPr>
              <w:t>心血管系统生理学</w:t>
            </w:r>
          </w:p>
        </w:tc>
        <w:tc>
          <w:tcPr>
            <w:tcW w:w="2126" w:type="dxa"/>
            <w:vAlign w:val="center"/>
          </w:tcPr>
          <w:p w14:paraId="65FB6290" w14:textId="77777777" w:rsidR="002C16A6" w:rsidRPr="00AB1F08" w:rsidRDefault="002C16A6" w:rsidP="002C16A6">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心肌电生理特性和机械收缩特性</w:t>
            </w:r>
            <w:r w:rsidRPr="00AB1F08">
              <w:rPr>
                <w:rFonts w:ascii="Times New Roman" w:eastAsia="宋体" w:hAnsi="Times New Roman" w:cs="Times New Roman"/>
                <w:szCs w:val="21"/>
              </w:rPr>
              <w:t xml:space="preserve"> </w:t>
            </w:r>
          </w:p>
          <w:p w14:paraId="78012AC4" w14:textId="77777777" w:rsidR="002C16A6" w:rsidRPr="00AB1F08" w:rsidRDefault="002C16A6" w:rsidP="002C16A6">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心脏的泵血</w:t>
            </w:r>
            <w:r w:rsidRPr="00AB1F08">
              <w:rPr>
                <w:rFonts w:ascii="Times New Roman" w:eastAsia="宋体" w:hAnsi="Times New Roman" w:cs="Times New Roman"/>
                <w:szCs w:val="21"/>
              </w:rPr>
              <w:t>—</w:t>
            </w:r>
            <w:r w:rsidRPr="00AB1F08">
              <w:rPr>
                <w:rFonts w:ascii="Times New Roman" w:eastAsia="宋体" w:hAnsi="Times New Roman" w:cs="Times New Roman"/>
                <w:szCs w:val="21"/>
              </w:rPr>
              <w:t>心动周期的血流动力学</w:t>
            </w:r>
            <w:r w:rsidRPr="00AB1F08">
              <w:rPr>
                <w:rFonts w:ascii="Times New Roman" w:eastAsia="宋体" w:hAnsi="Times New Roman" w:cs="Times New Roman"/>
                <w:szCs w:val="21"/>
              </w:rPr>
              <w:t xml:space="preserve"> </w:t>
            </w:r>
          </w:p>
          <w:p w14:paraId="5FD29617" w14:textId="77777777" w:rsidR="002C16A6" w:rsidRPr="00AB1F08" w:rsidRDefault="002C16A6" w:rsidP="002C16A6">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心泵评价指标及影响心输出量因素</w:t>
            </w:r>
          </w:p>
          <w:p w14:paraId="2CD4D7FC" w14:textId="77777777" w:rsidR="00D715F7" w:rsidRPr="00AB1F08" w:rsidRDefault="002C16A6" w:rsidP="002C16A6">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动脉血压、动脉脉搏和中心静脉压</w:t>
            </w:r>
            <w:r w:rsidRPr="00AB1F08">
              <w:rPr>
                <w:rFonts w:ascii="Times New Roman" w:eastAsia="宋体" w:hAnsi="Times New Roman" w:cs="Times New Roman"/>
                <w:szCs w:val="21"/>
              </w:rPr>
              <w:t xml:space="preserve"> </w:t>
            </w:r>
          </w:p>
        </w:tc>
        <w:tc>
          <w:tcPr>
            <w:tcW w:w="728" w:type="dxa"/>
            <w:vAlign w:val="center"/>
          </w:tcPr>
          <w:p w14:paraId="7C6E9A09" w14:textId="77777777" w:rsidR="00D715F7" w:rsidRPr="00AB1F08" w:rsidRDefault="002C16A6"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8</w:t>
            </w:r>
          </w:p>
        </w:tc>
        <w:tc>
          <w:tcPr>
            <w:tcW w:w="1398" w:type="dxa"/>
            <w:vAlign w:val="center"/>
          </w:tcPr>
          <w:p w14:paraId="3A185404" w14:textId="77777777" w:rsidR="00D715F7" w:rsidRPr="00AB1F08" w:rsidRDefault="008145E4"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微课预习</w:t>
            </w:r>
          </w:p>
        </w:tc>
        <w:tc>
          <w:tcPr>
            <w:tcW w:w="788" w:type="dxa"/>
            <w:vAlign w:val="center"/>
          </w:tcPr>
          <w:p w14:paraId="525BE3F6"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r>
      <w:tr w:rsidR="00D715F7" w:rsidRPr="00AB1F08" w14:paraId="5FE315E2" w14:textId="77777777" w:rsidTr="008145E4">
        <w:trPr>
          <w:trHeight w:val="340"/>
          <w:jc w:val="center"/>
        </w:trPr>
        <w:tc>
          <w:tcPr>
            <w:tcW w:w="636" w:type="dxa"/>
            <w:vAlign w:val="center"/>
          </w:tcPr>
          <w:p w14:paraId="3A9A5DF8" w14:textId="77777777" w:rsidR="00D715F7" w:rsidRPr="00AB1F08" w:rsidRDefault="002C16A6" w:rsidP="00FB77A1">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lastRenderedPageBreak/>
              <w:t>2</w:t>
            </w:r>
          </w:p>
        </w:tc>
        <w:tc>
          <w:tcPr>
            <w:tcW w:w="635" w:type="dxa"/>
            <w:vAlign w:val="center"/>
          </w:tcPr>
          <w:p w14:paraId="4F13D3C0"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46AF52BA" w14:textId="77777777" w:rsidR="00D715F7" w:rsidRPr="00AB1F08" w:rsidRDefault="008145E4"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Cs/>
                <w:szCs w:val="21"/>
              </w:rPr>
              <w:t>心血管系统生理学</w:t>
            </w:r>
          </w:p>
        </w:tc>
        <w:tc>
          <w:tcPr>
            <w:tcW w:w="2126" w:type="dxa"/>
            <w:vAlign w:val="center"/>
          </w:tcPr>
          <w:p w14:paraId="4F058B93"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微循环、组织液、淋巴液回流</w:t>
            </w:r>
            <w:r w:rsidRPr="00AB1F08">
              <w:rPr>
                <w:rFonts w:ascii="Times New Roman" w:eastAsia="宋体" w:hAnsi="Times New Roman" w:cs="Times New Roman"/>
                <w:szCs w:val="21"/>
              </w:rPr>
              <w:t xml:space="preserve"> </w:t>
            </w:r>
          </w:p>
          <w:p w14:paraId="22C876B9" w14:textId="77777777" w:rsidR="00D715F7"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心血管活动的调节</w:t>
            </w:r>
            <w:r w:rsidRPr="00AB1F08">
              <w:rPr>
                <w:rFonts w:ascii="Times New Roman" w:eastAsia="宋体" w:hAnsi="Times New Roman" w:cs="Times New Roman"/>
                <w:szCs w:val="21"/>
              </w:rPr>
              <w:t xml:space="preserve"> </w:t>
            </w:r>
          </w:p>
        </w:tc>
        <w:tc>
          <w:tcPr>
            <w:tcW w:w="728" w:type="dxa"/>
            <w:vAlign w:val="center"/>
          </w:tcPr>
          <w:p w14:paraId="7F7F5565" w14:textId="77777777" w:rsidR="00D715F7" w:rsidRPr="00AB1F08" w:rsidRDefault="008145E4" w:rsidP="00DD7B5F">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3</w:t>
            </w:r>
          </w:p>
        </w:tc>
        <w:tc>
          <w:tcPr>
            <w:tcW w:w="1398" w:type="dxa"/>
            <w:vAlign w:val="center"/>
          </w:tcPr>
          <w:p w14:paraId="52FBFAC0"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c>
          <w:tcPr>
            <w:tcW w:w="788" w:type="dxa"/>
            <w:vAlign w:val="center"/>
          </w:tcPr>
          <w:p w14:paraId="27CF89B8" w14:textId="77777777" w:rsidR="00D715F7" w:rsidRPr="00AB1F08" w:rsidRDefault="00D715F7" w:rsidP="00DD7B5F">
            <w:pPr>
              <w:widowControl/>
              <w:spacing w:beforeLines="50" w:before="156" w:afterLines="50" w:after="156"/>
              <w:jc w:val="center"/>
              <w:rPr>
                <w:rFonts w:ascii="Times New Roman" w:eastAsia="宋体" w:hAnsi="Times New Roman" w:cs="Times New Roman"/>
                <w:szCs w:val="21"/>
              </w:rPr>
            </w:pPr>
          </w:p>
        </w:tc>
      </w:tr>
      <w:tr w:rsidR="008145E4" w:rsidRPr="00AB1F08" w14:paraId="4AC92ABF" w14:textId="77777777" w:rsidTr="008145E4">
        <w:trPr>
          <w:trHeight w:val="340"/>
          <w:jc w:val="center"/>
        </w:trPr>
        <w:tc>
          <w:tcPr>
            <w:tcW w:w="636" w:type="dxa"/>
            <w:vAlign w:val="center"/>
          </w:tcPr>
          <w:p w14:paraId="25CB683A"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2</w:t>
            </w:r>
          </w:p>
        </w:tc>
        <w:tc>
          <w:tcPr>
            <w:tcW w:w="635" w:type="dxa"/>
            <w:vAlign w:val="center"/>
          </w:tcPr>
          <w:p w14:paraId="076A4CD8"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1412B0CB"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Cs/>
                <w:szCs w:val="21"/>
              </w:rPr>
              <w:t>心血管系统病理学</w:t>
            </w:r>
          </w:p>
        </w:tc>
        <w:tc>
          <w:tcPr>
            <w:tcW w:w="2126" w:type="dxa"/>
            <w:vAlign w:val="center"/>
          </w:tcPr>
          <w:p w14:paraId="2C1529AC"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动脉粥样硬化和缺血性心脏病病理</w:t>
            </w:r>
          </w:p>
          <w:p w14:paraId="42EC81BA"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风湿性心脏病及高血压病的病理</w:t>
            </w:r>
            <w:r w:rsidRPr="00AB1F08">
              <w:rPr>
                <w:rFonts w:ascii="Times New Roman" w:eastAsia="宋体" w:hAnsi="Times New Roman" w:cs="Times New Roman"/>
                <w:szCs w:val="21"/>
              </w:rPr>
              <w:t xml:space="preserve"> </w:t>
            </w:r>
          </w:p>
        </w:tc>
        <w:tc>
          <w:tcPr>
            <w:tcW w:w="728" w:type="dxa"/>
            <w:vAlign w:val="center"/>
          </w:tcPr>
          <w:p w14:paraId="06399909"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4</w:t>
            </w:r>
          </w:p>
        </w:tc>
        <w:tc>
          <w:tcPr>
            <w:tcW w:w="1398" w:type="dxa"/>
            <w:vAlign w:val="center"/>
          </w:tcPr>
          <w:p w14:paraId="6AB0A74A"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预习</w:t>
            </w:r>
          </w:p>
        </w:tc>
        <w:tc>
          <w:tcPr>
            <w:tcW w:w="788" w:type="dxa"/>
            <w:vAlign w:val="center"/>
          </w:tcPr>
          <w:p w14:paraId="160EA47E"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r>
      <w:tr w:rsidR="008145E4" w:rsidRPr="00AB1F08" w14:paraId="2FDDA9A2" w14:textId="77777777" w:rsidTr="008145E4">
        <w:trPr>
          <w:trHeight w:val="340"/>
          <w:jc w:val="center"/>
        </w:trPr>
        <w:tc>
          <w:tcPr>
            <w:tcW w:w="636" w:type="dxa"/>
            <w:vAlign w:val="center"/>
          </w:tcPr>
          <w:p w14:paraId="2279CB56"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2</w:t>
            </w:r>
          </w:p>
        </w:tc>
        <w:tc>
          <w:tcPr>
            <w:tcW w:w="635" w:type="dxa"/>
            <w:vAlign w:val="center"/>
          </w:tcPr>
          <w:p w14:paraId="357A75F0"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360B4DE8"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Cs/>
                <w:szCs w:val="21"/>
              </w:rPr>
              <w:t>心血管系统病理学</w:t>
            </w:r>
          </w:p>
        </w:tc>
        <w:tc>
          <w:tcPr>
            <w:tcW w:w="2126" w:type="dxa"/>
            <w:vAlign w:val="center"/>
          </w:tcPr>
          <w:p w14:paraId="6AB88F53" w14:textId="77777777" w:rsidR="008145E4" w:rsidRPr="00AB1F08" w:rsidRDefault="008145E4" w:rsidP="008145E4">
            <w:pPr>
              <w:widowControl/>
              <w:spacing w:beforeLines="50" w:before="156" w:afterLines="50" w:after="156"/>
              <w:jc w:val="left"/>
              <w:rPr>
                <w:rFonts w:ascii="Times New Roman" w:eastAsia="宋体" w:hAnsi="Times New Roman" w:cs="Times New Roman"/>
                <w:szCs w:val="21"/>
              </w:rPr>
            </w:pPr>
            <w:r w:rsidRPr="00AB1F08">
              <w:rPr>
                <w:rFonts w:ascii="Times New Roman" w:eastAsia="宋体" w:hAnsi="Times New Roman" w:cs="Times New Roman"/>
                <w:szCs w:val="21"/>
              </w:rPr>
              <w:t>心内膜炎心瓣膜病、心肌炎心肌病病理</w:t>
            </w:r>
          </w:p>
        </w:tc>
        <w:tc>
          <w:tcPr>
            <w:tcW w:w="728" w:type="dxa"/>
            <w:vAlign w:val="center"/>
          </w:tcPr>
          <w:p w14:paraId="455F5F62"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2</w:t>
            </w:r>
          </w:p>
        </w:tc>
        <w:tc>
          <w:tcPr>
            <w:tcW w:w="1398" w:type="dxa"/>
            <w:vAlign w:val="center"/>
          </w:tcPr>
          <w:p w14:paraId="76DB1295"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788" w:type="dxa"/>
            <w:vAlign w:val="center"/>
          </w:tcPr>
          <w:p w14:paraId="4D64D21E"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r>
      <w:tr w:rsidR="008145E4" w:rsidRPr="00AB1F08" w14:paraId="41D52AB0" w14:textId="77777777" w:rsidTr="008145E4">
        <w:trPr>
          <w:trHeight w:val="340"/>
          <w:jc w:val="center"/>
        </w:trPr>
        <w:tc>
          <w:tcPr>
            <w:tcW w:w="636" w:type="dxa"/>
            <w:vAlign w:val="center"/>
          </w:tcPr>
          <w:p w14:paraId="65C1726F"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2</w:t>
            </w:r>
          </w:p>
        </w:tc>
        <w:tc>
          <w:tcPr>
            <w:tcW w:w="635" w:type="dxa"/>
            <w:vAlign w:val="center"/>
          </w:tcPr>
          <w:p w14:paraId="494FEA36"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19D8E3F3"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Cs/>
                <w:szCs w:val="21"/>
              </w:rPr>
              <w:t>心血管系统病理学实验</w:t>
            </w:r>
          </w:p>
        </w:tc>
        <w:tc>
          <w:tcPr>
            <w:tcW w:w="2126" w:type="dxa"/>
            <w:vAlign w:val="center"/>
          </w:tcPr>
          <w:p w14:paraId="30AD9BF3"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大体及组织学标本观察风湿病的基本病变和慢性风湿性心瓣膜病的形态特征及其对机体的危害；学习动脉粥样硬化症、高血压病主要脏器的病变特点及其对机体的危害性；熟悉亚急性细菌性心内膜炎的形态特点及临床联系</w:t>
            </w:r>
          </w:p>
        </w:tc>
        <w:tc>
          <w:tcPr>
            <w:tcW w:w="728" w:type="dxa"/>
            <w:vAlign w:val="center"/>
          </w:tcPr>
          <w:p w14:paraId="0F447560"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3</w:t>
            </w:r>
          </w:p>
        </w:tc>
        <w:tc>
          <w:tcPr>
            <w:tcW w:w="1398" w:type="dxa"/>
            <w:vAlign w:val="center"/>
          </w:tcPr>
          <w:p w14:paraId="50578AE9"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实验报告</w:t>
            </w:r>
          </w:p>
        </w:tc>
        <w:tc>
          <w:tcPr>
            <w:tcW w:w="788" w:type="dxa"/>
            <w:vAlign w:val="center"/>
          </w:tcPr>
          <w:p w14:paraId="4978FED6"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r>
      <w:tr w:rsidR="008145E4" w:rsidRPr="00AB1F08" w14:paraId="3D5F15BB" w14:textId="77777777" w:rsidTr="008145E4">
        <w:trPr>
          <w:trHeight w:val="340"/>
          <w:jc w:val="center"/>
        </w:trPr>
        <w:tc>
          <w:tcPr>
            <w:tcW w:w="636" w:type="dxa"/>
            <w:vAlign w:val="center"/>
          </w:tcPr>
          <w:p w14:paraId="29D37EB3"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3</w:t>
            </w:r>
          </w:p>
        </w:tc>
        <w:tc>
          <w:tcPr>
            <w:tcW w:w="635" w:type="dxa"/>
            <w:vAlign w:val="center"/>
          </w:tcPr>
          <w:p w14:paraId="31B06DEC"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5875C8DB"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Cs/>
                <w:szCs w:val="21"/>
              </w:rPr>
              <w:t>心血管系统病理生理学</w:t>
            </w:r>
          </w:p>
        </w:tc>
        <w:tc>
          <w:tcPr>
            <w:tcW w:w="2126" w:type="dxa"/>
            <w:vAlign w:val="center"/>
          </w:tcPr>
          <w:p w14:paraId="39A75665"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心功能不全、休克</w:t>
            </w:r>
          </w:p>
        </w:tc>
        <w:tc>
          <w:tcPr>
            <w:tcW w:w="728" w:type="dxa"/>
            <w:vAlign w:val="center"/>
          </w:tcPr>
          <w:p w14:paraId="63AA3C8D"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7</w:t>
            </w:r>
          </w:p>
        </w:tc>
        <w:tc>
          <w:tcPr>
            <w:tcW w:w="1398" w:type="dxa"/>
            <w:vAlign w:val="center"/>
          </w:tcPr>
          <w:p w14:paraId="14E1E197" w14:textId="77777777" w:rsidR="008145E4" w:rsidRPr="00AB1F08" w:rsidRDefault="00AB1F08" w:rsidP="008145E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预习</w:t>
            </w:r>
          </w:p>
        </w:tc>
        <w:tc>
          <w:tcPr>
            <w:tcW w:w="788" w:type="dxa"/>
            <w:vAlign w:val="center"/>
          </w:tcPr>
          <w:p w14:paraId="389814B4"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r>
      <w:tr w:rsidR="008145E4" w:rsidRPr="00AB1F08" w14:paraId="16FF84C7" w14:textId="77777777" w:rsidTr="008145E4">
        <w:trPr>
          <w:trHeight w:val="340"/>
          <w:jc w:val="center"/>
        </w:trPr>
        <w:tc>
          <w:tcPr>
            <w:tcW w:w="636" w:type="dxa"/>
            <w:vAlign w:val="center"/>
          </w:tcPr>
          <w:p w14:paraId="03D186B2"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3</w:t>
            </w:r>
          </w:p>
        </w:tc>
        <w:tc>
          <w:tcPr>
            <w:tcW w:w="635" w:type="dxa"/>
            <w:vAlign w:val="center"/>
          </w:tcPr>
          <w:p w14:paraId="18291363"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7AD983B2" w14:textId="77777777" w:rsidR="008145E4" w:rsidRPr="00AB1F08" w:rsidRDefault="00AB1F08"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Cs/>
                <w:szCs w:val="21"/>
              </w:rPr>
              <w:t>病案讨论与分析</w:t>
            </w:r>
            <w:r w:rsidRPr="00AB1F08">
              <w:rPr>
                <w:rFonts w:ascii="Times New Roman" w:eastAsia="宋体" w:hAnsi="Times New Roman" w:cs="Times New Roman"/>
                <w:bCs/>
                <w:szCs w:val="21"/>
              </w:rPr>
              <w:t>PBL</w:t>
            </w:r>
          </w:p>
        </w:tc>
        <w:tc>
          <w:tcPr>
            <w:tcW w:w="2126" w:type="dxa"/>
            <w:vAlign w:val="center"/>
          </w:tcPr>
          <w:p w14:paraId="059E2F7D"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课程模块</w:t>
            </w:r>
            <w:r w:rsidRPr="00AB1F08">
              <w:rPr>
                <w:rFonts w:ascii="Times New Roman" w:eastAsia="宋体" w:hAnsi="Times New Roman" w:cs="Times New Roman"/>
                <w:szCs w:val="21"/>
              </w:rPr>
              <w:t>PBL 1st</w:t>
            </w:r>
            <w:r w:rsidRPr="00AB1F08">
              <w:rPr>
                <w:rFonts w:ascii="Times New Roman" w:eastAsia="宋体" w:hAnsi="Times New Roman" w:cs="Times New Roman"/>
                <w:szCs w:val="21"/>
              </w:rPr>
              <w:t>分组讨论会</w:t>
            </w:r>
          </w:p>
        </w:tc>
        <w:tc>
          <w:tcPr>
            <w:tcW w:w="728" w:type="dxa"/>
            <w:vAlign w:val="center"/>
          </w:tcPr>
          <w:p w14:paraId="20909093"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3</w:t>
            </w:r>
          </w:p>
        </w:tc>
        <w:tc>
          <w:tcPr>
            <w:tcW w:w="1398" w:type="dxa"/>
            <w:vAlign w:val="center"/>
          </w:tcPr>
          <w:p w14:paraId="650719C9"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课后完成</w:t>
            </w:r>
            <w:r w:rsidRPr="00AB1F08">
              <w:rPr>
                <w:rFonts w:ascii="Times New Roman" w:eastAsia="宋体" w:hAnsi="Times New Roman" w:cs="Times New Roman"/>
                <w:szCs w:val="21"/>
              </w:rPr>
              <w:t>LI</w:t>
            </w:r>
            <w:r w:rsidR="00AB1F08">
              <w:rPr>
                <w:rFonts w:ascii="Times New Roman" w:eastAsia="宋体" w:hAnsi="Times New Roman" w:cs="Times New Roman" w:hint="eastAsia"/>
                <w:szCs w:val="21"/>
              </w:rPr>
              <w:t>报告</w:t>
            </w:r>
          </w:p>
        </w:tc>
        <w:tc>
          <w:tcPr>
            <w:tcW w:w="788" w:type="dxa"/>
            <w:vAlign w:val="center"/>
          </w:tcPr>
          <w:p w14:paraId="5C7531AC"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r>
      <w:tr w:rsidR="008145E4" w:rsidRPr="00AB1F08" w14:paraId="47FD5BB6" w14:textId="77777777" w:rsidTr="008145E4">
        <w:trPr>
          <w:trHeight w:val="340"/>
          <w:jc w:val="center"/>
        </w:trPr>
        <w:tc>
          <w:tcPr>
            <w:tcW w:w="636" w:type="dxa"/>
            <w:vAlign w:val="center"/>
          </w:tcPr>
          <w:p w14:paraId="63959258"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3</w:t>
            </w:r>
          </w:p>
        </w:tc>
        <w:tc>
          <w:tcPr>
            <w:tcW w:w="635" w:type="dxa"/>
            <w:vAlign w:val="center"/>
          </w:tcPr>
          <w:p w14:paraId="7C1C21D1"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5E4A45B0"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Cs/>
                <w:szCs w:val="21"/>
              </w:rPr>
              <w:t>心血管系统药理学</w:t>
            </w:r>
          </w:p>
        </w:tc>
        <w:tc>
          <w:tcPr>
            <w:tcW w:w="2126" w:type="dxa"/>
            <w:vAlign w:val="center"/>
          </w:tcPr>
          <w:p w14:paraId="62604707"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钙拮抗剂、抗心律失常药</w:t>
            </w:r>
          </w:p>
        </w:tc>
        <w:tc>
          <w:tcPr>
            <w:tcW w:w="728" w:type="dxa"/>
            <w:vAlign w:val="center"/>
          </w:tcPr>
          <w:p w14:paraId="2291CC6F"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4</w:t>
            </w:r>
          </w:p>
        </w:tc>
        <w:tc>
          <w:tcPr>
            <w:tcW w:w="1398" w:type="dxa"/>
            <w:vAlign w:val="center"/>
          </w:tcPr>
          <w:p w14:paraId="4E5C7F96" w14:textId="77777777" w:rsidR="008145E4" w:rsidRPr="00AB1F08" w:rsidRDefault="00AB1F08" w:rsidP="008145E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微课预习</w:t>
            </w:r>
          </w:p>
        </w:tc>
        <w:tc>
          <w:tcPr>
            <w:tcW w:w="788" w:type="dxa"/>
            <w:vAlign w:val="center"/>
          </w:tcPr>
          <w:p w14:paraId="4D977F59"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r>
      <w:tr w:rsidR="008145E4" w:rsidRPr="00AB1F08" w14:paraId="0A3667EC" w14:textId="77777777" w:rsidTr="008145E4">
        <w:trPr>
          <w:trHeight w:val="340"/>
          <w:jc w:val="center"/>
        </w:trPr>
        <w:tc>
          <w:tcPr>
            <w:tcW w:w="636" w:type="dxa"/>
            <w:vAlign w:val="center"/>
          </w:tcPr>
          <w:p w14:paraId="5DB441E9"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4</w:t>
            </w:r>
          </w:p>
        </w:tc>
        <w:tc>
          <w:tcPr>
            <w:tcW w:w="635" w:type="dxa"/>
            <w:vAlign w:val="center"/>
          </w:tcPr>
          <w:p w14:paraId="67517DF4"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3C59F293"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Cs/>
                <w:szCs w:val="21"/>
              </w:rPr>
              <w:t>心血管系统药理学</w:t>
            </w:r>
          </w:p>
        </w:tc>
        <w:tc>
          <w:tcPr>
            <w:tcW w:w="2126" w:type="dxa"/>
            <w:vAlign w:val="center"/>
          </w:tcPr>
          <w:p w14:paraId="61BBD1AF"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抗高血压药</w:t>
            </w:r>
          </w:p>
        </w:tc>
        <w:tc>
          <w:tcPr>
            <w:tcW w:w="728" w:type="dxa"/>
            <w:vAlign w:val="center"/>
          </w:tcPr>
          <w:p w14:paraId="7D681012"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2</w:t>
            </w:r>
          </w:p>
        </w:tc>
        <w:tc>
          <w:tcPr>
            <w:tcW w:w="1398" w:type="dxa"/>
            <w:vAlign w:val="center"/>
          </w:tcPr>
          <w:p w14:paraId="1C3D7927"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788" w:type="dxa"/>
            <w:vAlign w:val="center"/>
          </w:tcPr>
          <w:p w14:paraId="7D5D9552"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r>
      <w:tr w:rsidR="008145E4" w:rsidRPr="00AB1F08" w14:paraId="69D19662" w14:textId="77777777" w:rsidTr="008145E4">
        <w:trPr>
          <w:trHeight w:val="340"/>
          <w:jc w:val="center"/>
        </w:trPr>
        <w:tc>
          <w:tcPr>
            <w:tcW w:w="636" w:type="dxa"/>
            <w:vAlign w:val="center"/>
          </w:tcPr>
          <w:p w14:paraId="643D8965"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4</w:t>
            </w:r>
          </w:p>
        </w:tc>
        <w:tc>
          <w:tcPr>
            <w:tcW w:w="635" w:type="dxa"/>
            <w:vAlign w:val="center"/>
          </w:tcPr>
          <w:p w14:paraId="27CCDE88"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7981BE07" w14:textId="77777777" w:rsidR="008145E4" w:rsidRPr="00AB1F08" w:rsidRDefault="00AB1F08"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Cs/>
                <w:szCs w:val="21"/>
              </w:rPr>
              <w:t>病案讨论与分析</w:t>
            </w:r>
            <w:r w:rsidRPr="00AB1F08">
              <w:rPr>
                <w:rFonts w:ascii="Times New Roman" w:eastAsia="宋体" w:hAnsi="Times New Roman" w:cs="Times New Roman"/>
                <w:bCs/>
                <w:szCs w:val="21"/>
              </w:rPr>
              <w:t>PBL</w:t>
            </w:r>
          </w:p>
        </w:tc>
        <w:tc>
          <w:tcPr>
            <w:tcW w:w="2126" w:type="dxa"/>
            <w:vAlign w:val="center"/>
          </w:tcPr>
          <w:p w14:paraId="0163FC59"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课程模块</w:t>
            </w:r>
            <w:r w:rsidRPr="00AB1F08">
              <w:rPr>
                <w:rFonts w:ascii="Times New Roman" w:eastAsia="宋体" w:hAnsi="Times New Roman" w:cs="Times New Roman"/>
                <w:szCs w:val="21"/>
              </w:rPr>
              <w:t>PBL 2nd</w:t>
            </w:r>
            <w:r w:rsidRPr="00AB1F08">
              <w:rPr>
                <w:rFonts w:ascii="Times New Roman" w:eastAsia="宋体" w:hAnsi="Times New Roman" w:cs="Times New Roman"/>
                <w:szCs w:val="21"/>
              </w:rPr>
              <w:t>分组讨论会</w:t>
            </w:r>
          </w:p>
        </w:tc>
        <w:tc>
          <w:tcPr>
            <w:tcW w:w="728" w:type="dxa"/>
            <w:vAlign w:val="center"/>
          </w:tcPr>
          <w:p w14:paraId="73D481B9"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3</w:t>
            </w:r>
          </w:p>
        </w:tc>
        <w:tc>
          <w:tcPr>
            <w:tcW w:w="1398" w:type="dxa"/>
            <w:vAlign w:val="center"/>
          </w:tcPr>
          <w:p w14:paraId="3A819A88"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课后完成</w:t>
            </w:r>
            <w:r w:rsidRPr="00AB1F08">
              <w:rPr>
                <w:rFonts w:ascii="Times New Roman" w:eastAsia="宋体" w:hAnsi="Times New Roman" w:cs="Times New Roman"/>
                <w:szCs w:val="21"/>
              </w:rPr>
              <w:t>LI</w:t>
            </w:r>
            <w:r w:rsidR="00AB1F08">
              <w:rPr>
                <w:rFonts w:ascii="Times New Roman" w:eastAsia="宋体" w:hAnsi="Times New Roman" w:cs="Times New Roman" w:hint="eastAsia"/>
                <w:szCs w:val="21"/>
              </w:rPr>
              <w:t>报告</w:t>
            </w:r>
          </w:p>
        </w:tc>
        <w:tc>
          <w:tcPr>
            <w:tcW w:w="788" w:type="dxa"/>
            <w:vAlign w:val="center"/>
          </w:tcPr>
          <w:p w14:paraId="1912303F"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r>
      <w:tr w:rsidR="008145E4" w:rsidRPr="00AB1F08" w14:paraId="276F3159" w14:textId="77777777" w:rsidTr="008145E4">
        <w:trPr>
          <w:trHeight w:val="340"/>
          <w:jc w:val="center"/>
        </w:trPr>
        <w:tc>
          <w:tcPr>
            <w:tcW w:w="636" w:type="dxa"/>
            <w:vAlign w:val="center"/>
          </w:tcPr>
          <w:p w14:paraId="288321F8"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4</w:t>
            </w:r>
          </w:p>
        </w:tc>
        <w:tc>
          <w:tcPr>
            <w:tcW w:w="635" w:type="dxa"/>
            <w:vAlign w:val="center"/>
          </w:tcPr>
          <w:p w14:paraId="49BADDF1"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20E13EE5"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Cs/>
                <w:szCs w:val="21"/>
              </w:rPr>
              <w:t>心血管系统药理学</w:t>
            </w:r>
          </w:p>
        </w:tc>
        <w:tc>
          <w:tcPr>
            <w:tcW w:w="2126" w:type="dxa"/>
            <w:vAlign w:val="center"/>
          </w:tcPr>
          <w:p w14:paraId="7C369095"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抗心功能不全药、抗心绞痛药</w:t>
            </w:r>
          </w:p>
        </w:tc>
        <w:tc>
          <w:tcPr>
            <w:tcW w:w="728" w:type="dxa"/>
            <w:vAlign w:val="center"/>
          </w:tcPr>
          <w:p w14:paraId="5455A993"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4</w:t>
            </w:r>
          </w:p>
        </w:tc>
        <w:tc>
          <w:tcPr>
            <w:tcW w:w="1398" w:type="dxa"/>
            <w:vAlign w:val="center"/>
          </w:tcPr>
          <w:p w14:paraId="75575992"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788" w:type="dxa"/>
            <w:vAlign w:val="center"/>
          </w:tcPr>
          <w:p w14:paraId="331428D5"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r>
      <w:tr w:rsidR="008145E4" w:rsidRPr="00AB1F08" w14:paraId="2CB2C221" w14:textId="77777777" w:rsidTr="008145E4">
        <w:trPr>
          <w:trHeight w:val="340"/>
          <w:jc w:val="center"/>
        </w:trPr>
        <w:tc>
          <w:tcPr>
            <w:tcW w:w="636" w:type="dxa"/>
            <w:vAlign w:val="center"/>
          </w:tcPr>
          <w:p w14:paraId="6FC4DF1F"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635" w:type="dxa"/>
            <w:vAlign w:val="center"/>
          </w:tcPr>
          <w:p w14:paraId="6EB0A683"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09F0F258" w14:textId="77777777" w:rsidR="008145E4" w:rsidRPr="00AB1F08" w:rsidRDefault="00AB1F08"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成组读书报告会</w:t>
            </w:r>
          </w:p>
        </w:tc>
        <w:tc>
          <w:tcPr>
            <w:tcW w:w="2126" w:type="dxa"/>
            <w:vAlign w:val="center"/>
          </w:tcPr>
          <w:p w14:paraId="7B8DCC18" w14:textId="77777777" w:rsidR="008145E4" w:rsidRPr="00AB1F08" w:rsidRDefault="008145E4"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心电图及其临床应用</w:t>
            </w:r>
          </w:p>
        </w:tc>
        <w:tc>
          <w:tcPr>
            <w:tcW w:w="728" w:type="dxa"/>
            <w:vAlign w:val="center"/>
          </w:tcPr>
          <w:p w14:paraId="09DBA26B" w14:textId="77777777" w:rsidR="008145E4" w:rsidRPr="00AB1F08" w:rsidRDefault="00AB1F08"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1</w:t>
            </w:r>
          </w:p>
        </w:tc>
        <w:tc>
          <w:tcPr>
            <w:tcW w:w="1398" w:type="dxa"/>
            <w:vAlign w:val="center"/>
          </w:tcPr>
          <w:p w14:paraId="49F29359" w14:textId="77777777" w:rsidR="008145E4" w:rsidRPr="00AB1F08" w:rsidRDefault="00AB1F08" w:rsidP="00AB1F08">
            <w:pPr>
              <w:widowControl/>
              <w:spacing w:beforeLines="50" w:before="156" w:afterLines="50" w:after="156"/>
              <w:jc w:val="left"/>
              <w:rPr>
                <w:rFonts w:ascii="Times New Roman" w:eastAsia="宋体" w:hAnsi="Times New Roman" w:cs="Times New Roman"/>
                <w:szCs w:val="21"/>
              </w:rPr>
            </w:pPr>
            <w:r w:rsidRPr="00AB1F08">
              <w:rPr>
                <w:rFonts w:ascii="Times New Roman" w:eastAsia="宋体" w:hAnsi="Times New Roman" w:cs="Times New Roman"/>
                <w:szCs w:val="21"/>
              </w:rPr>
              <w:t>线上线下混合式教学</w:t>
            </w:r>
          </w:p>
        </w:tc>
        <w:tc>
          <w:tcPr>
            <w:tcW w:w="788" w:type="dxa"/>
            <w:vAlign w:val="center"/>
          </w:tcPr>
          <w:p w14:paraId="7A0BAB2C" w14:textId="77777777" w:rsidR="008145E4" w:rsidRPr="00AB1F08" w:rsidRDefault="00AB1F08" w:rsidP="008145E4">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不占课时</w:t>
            </w:r>
          </w:p>
        </w:tc>
      </w:tr>
      <w:tr w:rsidR="00AB1F08" w:rsidRPr="00AB1F08" w14:paraId="04BB4086" w14:textId="77777777" w:rsidTr="008145E4">
        <w:trPr>
          <w:trHeight w:val="340"/>
          <w:jc w:val="center"/>
        </w:trPr>
        <w:tc>
          <w:tcPr>
            <w:tcW w:w="636" w:type="dxa"/>
            <w:vAlign w:val="center"/>
          </w:tcPr>
          <w:p w14:paraId="60CE2B4D" w14:textId="77777777" w:rsidR="00AB1F08" w:rsidRPr="00AB1F08" w:rsidRDefault="00AB1F08" w:rsidP="00AB1F08">
            <w:pPr>
              <w:widowControl/>
              <w:spacing w:beforeLines="50" w:before="156" w:afterLines="50" w:after="156"/>
              <w:jc w:val="center"/>
              <w:rPr>
                <w:rFonts w:ascii="Times New Roman" w:eastAsia="宋体" w:hAnsi="Times New Roman" w:cs="Times New Roman"/>
                <w:szCs w:val="21"/>
              </w:rPr>
            </w:pPr>
          </w:p>
        </w:tc>
        <w:tc>
          <w:tcPr>
            <w:tcW w:w="635" w:type="dxa"/>
            <w:vAlign w:val="center"/>
          </w:tcPr>
          <w:p w14:paraId="60601578" w14:textId="77777777" w:rsidR="00AB1F08" w:rsidRPr="00AB1F08" w:rsidRDefault="00AB1F08" w:rsidP="00AB1F08">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61247708" w14:textId="77777777" w:rsidR="00AB1F08" w:rsidRPr="00AB1F08" w:rsidRDefault="00AB1F08" w:rsidP="00AB1F08">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成组读书报告会</w:t>
            </w:r>
          </w:p>
        </w:tc>
        <w:tc>
          <w:tcPr>
            <w:tcW w:w="2126" w:type="dxa"/>
            <w:vAlign w:val="center"/>
          </w:tcPr>
          <w:p w14:paraId="4EF750F6" w14:textId="77777777" w:rsidR="00AB1F08" w:rsidRPr="00AB1F08" w:rsidRDefault="00AB1F08" w:rsidP="00AB1F08">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冠脉循环、肺循环、脑循环</w:t>
            </w:r>
          </w:p>
        </w:tc>
        <w:tc>
          <w:tcPr>
            <w:tcW w:w="728" w:type="dxa"/>
            <w:vAlign w:val="center"/>
          </w:tcPr>
          <w:p w14:paraId="00E9CC28" w14:textId="77777777" w:rsidR="00AB1F08" w:rsidRPr="00AB1F08" w:rsidRDefault="00AB1F08" w:rsidP="00AB1F08">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1</w:t>
            </w:r>
          </w:p>
        </w:tc>
        <w:tc>
          <w:tcPr>
            <w:tcW w:w="1398" w:type="dxa"/>
            <w:vAlign w:val="center"/>
          </w:tcPr>
          <w:p w14:paraId="2449C564" w14:textId="77777777" w:rsidR="00AB1F08" w:rsidRPr="00AB1F08" w:rsidRDefault="00AB1F08" w:rsidP="00AB1F08">
            <w:pPr>
              <w:widowControl/>
              <w:spacing w:beforeLines="50" w:before="156" w:afterLines="50" w:after="156"/>
              <w:jc w:val="left"/>
              <w:rPr>
                <w:rFonts w:ascii="Times New Roman" w:eastAsia="宋体" w:hAnsi="Times New Roman" w:cs="Times New Roman"/>
                <w:szCs w:val="21"/>
              </w:rPr>
            </w:pPr>
            <w:r w:rsidRPr="00AB1F08">
              <w:rPr>
                <w:rFonts w:ascii="Times New Roman" w:eastAsia="宋体" w:hAnsi="Times New Roman" w:cs="Times New Roman"/>
                <w:szCs w:val="21"/>
              </w:rPr>
              <w:t>线上线下混合式教学</w:t>
            </w:r>
          </w:p>
        </w:tc>
        <w:tc>
          <w:tcPr>
            <w:tcW w:w="788" w:type="dxa"/>
            <w:vAlign w:val="center"/>
          </w:tcPr>
          <w:p w14:paraId="3D266346" w14:textId="77777777" w:rsidR="00AB1F08" w:rsidRPr="00AB1F08" w:rsidRDefault="00AB1F08" w:rsidP="00AB1F08">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不占课时</w:t>
            </w:r>
          </w:p>
        </w:tc>
      </w:tr>
      <w:tr w:rsidR="00AB1F08" w:rsidRPr="00AB1F08" w14:paraId="26BFA775" w14:textId="77777777" w:rsidTr="008145E4">
        <w:trPr>
          <w:trHeight w:val="340"/>
          <w:jc w:val="center"/>
        </w:trPr>
        <w:tc>
          <w:tcPr>
            <w:tcW w:w="636" w:type="dxa"/>
            <w:vAlign w:val="center"/>
          </w:tcPr>
          <w:p w14:paraId="1EA7066F" w14:textId="77777777" w:rsidR="00AB1F08" w:rsidRPr="00AB1F08" w:rsidRDefault="00AB1F08" w:rsidP="00AB1F08">
            <w:pPr>
              <w:widowControl/>
              <w:spacing w:beforeLines="50" w:before="156" w:afterLines="50" w:after="156"/>
              <w:jc w:val="center"/>
              <w:rPr>
                <w:rFonts w:ascii="Times New Roman" w:eastAsia="宋体" w:hAnsi="Times New Roman" w:cs="Times New Roman"/>
                <w:szCs w:val="21"/>
              </w:rPr>
            </w:pPr>
          </w:p>
        </w:tc>
        <w:tc>
          <w:tcPr>
            <w:tcW w:w="635" w:type="dxa"/>
            <w:vAlign w:val="center"/>
          </w:tcPr>
          <w:p w14:paraId="08AE9B2E" w14:textId="77777777" w:rsidR="00AB1F08" w:rsidRPr="00AB1F08" w:rsidRDefault="00AB1F08" w:rsidP="00AB1F08">
            <w:pPr>
              <w:widowControl/>
              <w:spacing w:beforeLines="50" w:before="156" w:afterLines="50" w:after="156"/>
              <w:jc w:val="center"/>
              <w:rPr>
                <w:rFonts w:ascii="Times New Roman" w:eastAsia="宋体" w:hAnsi="Times New Roman" w:cs="Times New Roman"/>
                <w:szCs w:val="21"/>
              </w:rPr>
            </w:pPr>
          </w:p>
        </w:tc>
        <w:tc>
          <w:tcPr>
            <w:tcW w:w="1985" w:type="dxa"/>
            <w:vAlign w:val="center"/>
          </w:tcPr>
          <w:p w14:paraId="2D83F8CC" w14:textId="77777777" w:rsidR="00AB1F08" w:rsidRPr="00AB1F08" w:rsidRDefault="00AB1F08" w:rsidP="00AB1F08">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成组读书报告会</w:t>
            </w:r>
          </w:p>
        </w:tc>
        <w:tc>
          <w:tcPr>
            <w:tcW w:w="2126" w:type="dxa"/>
            <w:vAlign w:val="center"/>
          </w:tcPr>
          <w:p w14:paraId="3AEC6FB8" w14:textId="77777777" w:rsidR="00AB1F08" w:rsidRPr="00AB1F08" w:rsidRDefault="00AB1F08" w:rsidP="00AB1F08">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抗动脉粥样硬化药</w:t>
            </w:r>
          </w:p>
        </w:tc>
        <w:tc>
          <w:tcPr>
            <w:tcW w:w="728" w:type="dxa"/>
            <w:vAlign w:val="center"/>
          </w:tcPr>
          <w:p w14:paraId="1B86B5DF" w14:textId="77777777" w:rsidR="00AB1F08" w:rsidRPr="00AB1F08" w:rsidRDefault="00AB1F08" w:rsidP="00AB1F08">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2</w:t>
            </w:r>
          </w:p>
        </w:tc>
        <w:tc>
          <w:tcPr>
            <w:tcW w:w="1398" w:type="dxa"/>
            <w:vAlign w:val="center"/>
          </w:tcPr>
          <w:p w14:paraId="19FBDF31" w14:textId="77777777" w:rsidR="00AB1F08" w:rsidRPr="00AB1F08" w:rsidRDefault="00AB1F08" w:rsidP="00AB1F08">
            <w:pPr>
              <w:widowControl/>
              <w:spacing w:beforeLines="50" w:before="156" w:afterLines="50" w:after="156"/>
              <w:jc w:val="left"/>
              <w:rPr>
                <w:rFonts w:ascii="Times New Roman" w:eastAsia="宋体" w:hAnsi="Times New Roman" w:cs="Times New Roman"/>
                <w:szCs w:val="21"/>
              </w:rPr>
            </w:pPr>
            <w:r w:rsidRPr="00AB1F08">
              <w:rPr>
                <w:rFonts w:ascii="Times New Roman" w:eastAsia="宋体" w:hAnsi="Times New Roman" w:cs="Times New Roman"/>
                <w:szCs w:val="21"/>
              </w:rPr>
              <w:t>线上线下混合式教学</w:t>
            </w:r>
          </w:p>
        </w:tc>
        <w:tc>
          <w:tcPr>
            <w:tcW w:w="788" w:type="dxa"/>
            <w:vAlign w:val="center"/>
          </w:tcPr>
          <w:p w14:paraId="6EAE1099" w14:textId="77777777" w:rsidR="00AB1F08" w:rsidRPr="00AB1F08" w:rsidRDefault="00AB1F08" w:rsidP="00AB1F08">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szCs w:val="21"/>
              </w:rPr>
              <w:t>不占课时</w:t>
            </w:r>
          </w:p>
        </w:tc>
      </w:tr>
    </w:tbl>
    <w:p w14:paraId="2188004F" w14:textId="77777777" w:rsidR="00BA23F0" w:rsidRPr="00AB1F08" w:rsidRDefault="00BA23F0" w:rsidP="00022CBB">
      <w:pPr>
        <w:widowControl/>
        <w:spacing w:beforeLines="50" w:before="156" w:afterLines="50" w:after="156"/>
        <w:ind w:firstLineChars="200" w:firstLine="562"/>
        <w:jc w:val="left"/>
        <w:rPr>
          <w:rFonts w:ascii="Times New Roman" w:hAnsi="Times New Roman" w:cs="Times New Roman"/>
        </w:rPr>
      </w:pPr>
      <w:r w:rsidRPr="00AB1F08">
        <w:rPr>
          <w:rFonts w:ascii="Times New Roman" w:eastAsia="黑体" w:hAnsi="Times New Roman" w:cs="Times New Roman"/>
          <w:b/>
          <w:sz w:val="28"/>
          <w:szCs w:val="28"/>
        </w:rPr>
        <w:t>六、教材及参考书目</w:t>
      </w:r>
      <w:r w:rsidRPr="00AB1F08">
        <w:rPr>
          <w:rFonts w:ascii="Times New Roman" w:eastAsia="宋体" w:hAnsi="Times New Roman" w:cs="Times New Roman"/>
        </w:rPr>
        <w:t>（四号黑体）</w:t>
      </w:r>
    </w:p>
    <w:p w14:paraId="79809124" w14:textId="77777777" w:rsidR="00277A8D" w:rsidRPr="00AB1F08" w:rsidRDefault="00277A8D" w:rsidP="00277A8D">
      <w:pPr>
        <w:numPr>
          <w:ilvl w:val="0"/>
          <w:numId w:val="5"/>
        </w:numPr>
        <w:tabs>
          <w:tab w:val="left" w:pos="425"/>
        </w:tabs>
        <w:spacing w:line="360" w:lineRule="auto"/>
        <w:rPr>
          <w:rFonts w:ascii="Times New Roman" w:eastAsia="宋体" w:hAnsi="Times New Roman" w:cs="Times New Roman"/>
          <w:szCs w:val="21"/>
        </w:rPr>
      </w:pPr>
      <w:r w:rsidRPr="00AB1F08">
        <w:rPr>
          <w:rFonts w:ascii="Times New Roman" w:eastAsia="宋体" w:hAnsi="Times New Roman" w:cs="Times New Roman"/>
          <w:szCs w:val="21"/>
        </w:rPr>
        <w:t>杨恬主编《细胞生物学》（第</w:t>
      </w:r>
      <w:r w:rsidRPr="00AB1F08">
        <w:rPr>
          <w:rFonts w:ascii="Times New Roman" w:eastAsia="宋体" w:hAnsi="Times New Roman" w:cs="Times New Roman"/>
          <w:szCs w:val="21"/>
        </w:rPr>
        <w:t>4</w:t>
      </w:r>
      <w:r w:rsidRPr="00AB1F08">
        <w:rPr>
          <w:rFonts w:ascii="Times New Roman" w:eastAsia="宋体" w:hAnsi="Times New Roman" w:cs="Times New Roman"/>
          <w:szCs w:val="21"/>
        </w:rPr>
        <w:t>版）人民卫生出版社，</w:t>
      </w:r>
      <w:r w:rsidRPr="00AB1F08">
        <w:rPr>
          <w:rFonts w:ascii="Times New Roman" w:eastAsia="宋体" w:hAnsi="Times New Roman" w:cs="Times New Roman"/>
          <w:szCs w:val="21"/>
        </w:rPr>
        <w:t>2016</w:t>
      </w:r>
    </w:p>
    <w:p w14:paraId="544D05FE" w14:textId="77777777" w:rsidR="00277A8D" w:rsidRPr="00AB1F08" w:rsidRDefault="00277A8D" w:rsidP="00277A8D">
      <w:pPr>
        <w:numPr>
          <w:ilvl w:val="0"/>
          <w:numId w:val="5"/>
        </w:numPr>
        <w:tabs>
          <w:tab w:val="left" w:pos="425"/>
        </w:tabs>
        <w:spacing w:line="360" w:lineRule="auto"/>
        <w:rPr>
          <w:rFonts w:ascii="Times New Roman" w:eastAsia="宋体" w:hAnsi="Times New Roman" w:cs="Times New Roman"/>
          <w:szCs w:val="21"/>
        </w:rPr>
      </w:pPr>
      <w:r w:rsidRPr="00AB1F08">
        <w:rPr>
          <w:rFonts w:ascii="Times New Roman" w:eastAsia="宋体" w:hAnsi="Times New Roman" w:cs="Times New Roman"/>
          <w:szCs w:val="21"/>
        </w:rPr>
        <w:t>姚泰主编《生理学》（</w:t>
      </w:r>
      <w:r w:rsidRPr="00AB1F08">
        <w:rPr>
          <w:rFonts w:ascii="Times New Roman" w:eastAsia="宋体" w:hAnsi="Times New Roman" w:cs="Times New Roman"/>
          <w:szCs w:val="21"/>
        </w:rPr>
        <w:t>8</w:t>
      </w:r>
      <w:r w:rsidRPr="00AB1F08">
        <w:rPr>
          <w:rFonts w:ascii="Times New Roman" w:eastAsia="宋体" w:hAnsi="Times New Roman" w:cs="Times New Roman"/>
          <w:szCs w:val="21"/>
        </w:rPr>
        <w:t>年制）（第</w:t>
      </w:r>
      <w:r w:rsidRPr="00AB1F08">
        <w:rPr>
          <w:rFonts w:ascii="Times New Roman" w:eastAsia="宋体" w:hAnsi="Times New Roman" w:cs="Times New Roman"/>
          <w:szCs w:val="21"/>
        </w:rPr>
        <w:t>2</w:t>
      </w:r>
      <w:r w:rsidRPr="00AB1F08">
        <w:rPr>
          <w:rFonts w:ascii="Times New Roman" w:eastAsia="宋体" w:hAnsi="Times New Roman" w:cs="Times New Roman"/>
          <w:szCs w:val="21"/>
        </w:rPr>
        <w:t>版）人民卫生出版社，</w:t>
      </w:r>
      <w:r w:rsidRPr="00AB1F08">
        <w:rPr>
          <w:rFonts w:ascii="Times New Roman" w:eastAsia="宋体" w:hAnsi="Times New Roman" w:cs="Times New Roman"/>
          <w:szCs w:val="21"/>
        </w:rPr>
        <w:t>2010.8</w:t>
      </w:r>
    </w:p>
    <w:p w14:paraId="29EBBB1D" w14:textId="77777777" w:rsidR="00277A8D" w:rsidRPr="00AB1F08" w:rsidRDefault="00277A8D" w:rsidP="00277A8D">
      <w:pPr>
        <w:numPr>
          <w:ilvl w:val="0"/>
          <w:numId w:val="5"/>
        </w:numPr>
        <w:tabs>
          <w:tab w:val="left" w:pos="425"/>
        </w:tabs>
        <w:spacing w:line="360" w:lineRule="auto"/>
        <w:rPr>
          <w:rFonts w:ascii="Times New Roman" w:eastAsia="宋体" w:hAnsi="Times New Roman" w:cs="Times New Roman"/>
          <w:szCs w:val="21"/>
        </w:rPr>
      </w:pPr>
      <w:r w:rsidRPr="00AB1F08">
        <w:rPr>
          <w:rFonts w:ascii="Times New Roman" w:eastAsia="宋体" w:hAnsi="Times New Roman" w:cs="Times New Roman"/>
          <w:szCs w:val="21"/>
        </w:rPr>
        <w:t>李桂源主编</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《病理生理学》（八年制）（第</w:t>
      </w:r>
      <w:r w:rsidRPr="00AB1F08">
        <w:rPr>
          <w:rFonts w:ascii="Times New Roman" w:eastAsia="宋体" w:hAnsi="Times New Roman" w:cs="Times New Roman"/>
          <w:szCs w:val="21"/>
        </w:rPr>
        <w:t>2</w:t>
      </w:r>
      <w:r w:rsidRPr="00AB1F08">
        <w:rPr>
          <w:rFonts w:ascii="Times New Roman" w:eastAsia="宋体" w:hAnsi="Times New Roman" w:cs="Times New Roman"/>
          <w:szCs w:val="21"/>
        </w:rPr>
        <w:t>版），人民卫生出版社，</w:t>
      </w:r>
      <w:r w:rsidRPr="00AB1F08">
        <w:rPr>
          <w:rFonts w:ascii="Times New Roman" w:eastAsia="宋体" w:hAnsi="Times New Roman" w:cs="Times New Roman"/>
          <w:szCs w:val="21"/>
        </w:rPr>
        <w:t>2010.8</w:t>
      </w:r>
      <w:r w:rsidRPr="00AB1F08">
        <w:rPr>
          <w:rFonts w:ascii="Times New Roman" w:eastAsia="宋体" w:hAnsi="Times New Roman" w:cs="Times New Roman"/>
          <w:szCs w:val="21"/>
        </w:rPr>
        <w:t>月</w:t>
      </w:r>
    </w:p>
    <w:p w14:paraId="53761935" w14:textId="77777777" w:rsidR="00277A8D" w:rsidRPr="00AB1F08" w:rsidRDefault="00277A8D" w:rsidP="00277A8D">
      <w:pPr>
        <w:numPr>
          <w:ilvl w:val="0"/>
          <w:numId w:val="5"/>
        </w:numPr>
        <w:tabs>
          <w:tab w:val="left" w:pos="425"/>
        </w:tabs>
        <w:spacing w:line="360" w:lineRule="auto"/>
        <w:rPr>
          <w:rFonts w:ascii="Times New Roman" w:eastAsia="宋体" w:hAnsi="Times New Roman" w:cs="Times New Roman"/>
          <w:szCs w:val="21"/>
        </w:rPr>
      </w:pPr>
      <w:r w:rsidRPr="00AB1F08">
        <w:rPr>
          <w:rFonts w:ascii="Times New Roman" w:eastAsia="宋体" w:hAnsi="Times New Roman" w:cs="Times New Roman"/>
          <w:szCs w:val="21"/>
        </w:rPr>
        <w:t>李玉林主编《病理学》第</w:t>
      </w:r>
      <w:r w:rsidRPr="00AB1F08">
        <w:rPr>
          <w:rFonts w:ascii="Times New Roman" w:eastAsia="宋体" w:hAnsi="Times New Roman" w:cs="Times New Roman"/>
          <w:szCs w:val="21"/>
        </w:rPr>
        <w:t>9</w:t>
      </w:r>
      <w:r w:rsidRPr="00AB1F08">
        <w:rPr>
          <w:rFonts w:ascii="Times New Roman" w:eastAsia="宋体" w:hAnsi="Times New Roman" w:cs="Times New Roman"/>
          <w:szCs w:val="21"/>
        </w:rPr>
        <w:t>版，人民卫生出版社</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w:t>
      </w:r>
      <w:r w:rsidRPr="00AB1F08">
        <w:rPr>
          <w:rFonts w:ascii="Times New Roman" w:eastAsia="宋体" w:hAnsi="Times New Roman" w:cs="Times New Roman"/>
          <w:szCs w:val="21"/>
        </w:rPr>
        <w:t>2018</w:t>
      </w:r>
    </w:p>
    <w:p w14:paraId="74B1DFA4" w14:textId="77777777" w:rsidR="00277A8D" w:rsidRPr="00AB1F08" w:rsidRDefault="00277A8D" w:rsidP="00277A8D">
      <w:pPr>
        <w:numPr>
          <w:ilvl w:val="0"/>
          <w:numId w:val="5"/>
        </w:numPr>
        <w:tabs>
          <w:tab w:val="left" w:pos="425"/>
        </w:tabs>
        <w:spacing w:line="360" w:lineRule="auto"/>
        <w:rPr>
          <w:rFonts w:ascii="Times New Roman" w:eastAsia="宋体" w:hAnsi="Times New Roman" w:cs="Times New Roman"/>
          <w:szCs w:val="21"/>
        </w:rPr>
      </w:pPr>
      <w:r w:rsidRPr="00AB1F08">
        <w:rPr>
          <w:rFonts w:ascii="Times New Roman" w:eastAsia="宋体" w:hAnsi="Times New Roman" w:cs="Times New Roman"/>
          <w:szCs w:val="21"/>
        </w:rPr>
        <w:t>查锡良、药立波主编，《医学生物化学与分子生物学》，第</w:t>
      </w:r>
      <w:r w:rsidRPr="00AB1F08">
        <w:rPr>
          <w:rFonts w:ascii="Times New Roman" w:eastAsia="宋体" w:hAnsi="Times New Roman" w:cs="Times New Roman"/>
          <w:szCs w:val="21"/>
        </w:rPr>
        <w:t>9</w:t>
      </w:r>
      <w:r w:rsidRPr="00AB1F08">
        <w:rPr>
          <w:rFonts w:ascii="Times New Roman" w:eastAsia="宋体" w:hAnsi="Times New Roman" w:cs="Times New Roman"/>
          <w:szCs w:val="21"/>
        </w:rPr>
        <w:t>版，人民卫生出版社，</w:t>
      </w:r>
      <w:r w:rsidRPr="00AB1F08">
        <w:rPr>
          <w:rFonts w:ascii="Times New Roman" w:eastAsia="宋体" w:hAnsi="Times New Roman" w:cs="Times New Roman"/>
          <w:szCs w:val="21"/>
        </w:rPr>
        <w:t xml:space="preserve"> 2018.</w:t>
      </w:r>
    </w:p>
    <w:p w14:paraId="66DD8B2A" w14:textId="77777777" w:rsidR="00277A8D" w:rsidRPr="00AB1F08" w:rsidRDefault="00277A8D" w:rsidP="00277A8D">
      <w:pPr>
        <w:numPr>
          <w:ilvl w:val="0"/>
          <w:numId w:val="5"/>
        </w:numPr>
        <w:tabs>
          <w:tab w:val="left" w:pos="425"/>
        </w:tabs>
        <w:spacing w:line="360" w:lineRule="auto"/>
        <w:rPr>
          <w:rFonts w:ascii="Times New Roman" w:eastAsia="宋体" w:hAnsi="Times New Roman" w:cs="Times New Roman"/>
          <w:szCs w:val="21"/>
        </w:rPr>
      </w:pPr>
      <w:r w:rsidRPr="00AB1F08">
        <w:rPr>
          <w:rFonts w:ascii="Times New Roman" w:eastAsia="宋体" w:hAnsi="Times New Roman" w:cs="Times New Roman"/>
          <w:szCs w:val="21"/>
        </w:rPr>
        <w:t>刘斌主编，《组织学与胚胎学》，北京大学医学出版社，</w:t>
      </w:r>
      <w:r w:rsidRPr="00AB1F08">
        <w:rPr>
          <w:rFonts w:ascii="Times New Roman" w:eastAsia="宋体" w:hAnsi="Times New Roman" w:cs="Times New Roman"/>
          <w:szCs w:val="21"/>
        </w:rPr>
        <w:t>2017</w:t>
      </w:r>
      <w:r w:rsidRPr="00AB1F08">
        <w:rPr>
          <w:rFonts w:ascii="Times New Roman" w:eastAsia="宋体" w:hAnsi="Times New Roman" w:cs="Times New Roman"/>
          <w:szCs w:val="21"/>
        </w:rPr>
        <w:t>年，第</w:t>
      </w:r>
      <w:r w:rsidRPr="00AB1F08">
        <w:rPr>
          <w:rFonts w:ascii="Times New Roman" w:eastAsia="宋体" w:hAnsi="Times New Roman" w:cs="Times New Roman"/>
          <w:szCs w:val="21"/>
        </w:rPr>
        <w:t>3</w:t>
      </w:r>
      <w:r w:rsidRPr="00AB1F08">
        <w:rPr>
          <w:rFonts w:ascii="Times New Roman" w:eastAsia="宋体" w:hAnsi="Times New Roman" w:cs="Times New Roman"/>
          <w:szCs w:val="21"/>
        </w:rPr>
        <w:t>版</w:t>
      </w:r>
    </w:p>
    <w:p w14:paraId="5C30BC5F" w14:textId="77777777" w:rsidR="00277A8D" w:rsidRPr="00AB1F08" w:rsidRDefault="00277A8D" w:rsidP="00277A8D">
      <w:pPr>
        <w:numPr>
          <w:ilvl w:val="0"/>
          <w:numId w:val="5"/>
        </w:numPr>
        <w:autoSpaceDE w:val="0"/>
        <w:autoSpaceDN w:val="0"/>
        <w:adjustRightInd w:val="0"/>
        <w:snapToGrid w:val="0"/>
        <w:spacing w:line="360" w:lineRule="exact"/>
        <w:rPr>
          <w:rFonts w:ascii="Times New Roman" w:eastAsia="宋体" w:hAnsi="Times New Roman" w:cs="Times New Roman"/>
          <w:szCs w:val="21"/>
        </w:rPr>
      </w:pPr>
      <w:r w:rsidRPr="00AB1F08">
        <w:rPr>
          <w:rFonts w:ascii="Times New Roman" w:eastAsia="宋体" w:hAnsi="Times New Roman" w:cs="Times New Roman"/>
          <w:szCs w:val="21"/>
        </w:rPr>
        <w:t>成令忠</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现代组织学</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上海科学技术文献出版社</w:t>
      </w:r>
      <w:r w:rsidRPr="00AB1F08">
        <w:rPr>
          <w:rFonts w:ascii="Times New Roman" w:eastAsia="宋体" w:hAnsi="Times New Roman" w:cs="Times New Roman"/>
          <w:szCs w:val="21"/>
        </w:rPr>
        <w:t>, 2003.</w:t>
      </w:r>
    </w:p>
    <w:p w14:paraId="54B77ADA" w14:textId="77777777" w:rsidR="00277A8D" w:rsidRPr="00AB1F08" w:rsidRDefault="00277A8D" w:rsidP="00277A8D">
      <w:pPr>
        <w:numPr>
          <w:ilvl w:val="0"/>
          <w:numId w:val="5"/>
        </w:numPr>
        <w:autoSpaceDE w:val="0"/>
        <w:autoSpaceDN w:val="0"/>
        <w:adjustRightInd w:val="0"/>
        <w:snapToGrid w:val="0"/>
        <w:spacing w:line="360" w:lineRule="exact"/>
        <w:rPr>
          <w:rFonts w:ascii="Times New Roman" w:eastAsia="宋体" w:hAnsi="Times New Roman" w:cs="Times New Roman"/>
          <w:szCs w:val="21"/>
        </w:rPr>
      </w:pPr>
      <w:r w:rsidRPr="00AB1F08">
        <w:rPr>
          <w:rFonts w:ascii="Times New Roman" w:eastAsia="宋体" w:hAnsi="Times New Roman" w:cs="Times New Roman"/>
          <w:szCs w:val="21"/>
        </w:rPr>
        <w:t>唐军民</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组织学与胚胎学彩色图谱</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北京大学医学出版社</w:t>
      </w:r>
      <w:r w:rsidRPr="00AB1F08">
        <w:rPr>
          <w:rFonts w:ascii="Times New Roman" w:eastAsia="宋体" w:hAnsi="Times New Roman" w:cs="Times New Roman"/>
          <w:szCs w:val="21"/>
        </w:rPr>
        <w:t>, 2003.</w:t>
      </w:r>
    </w:p>
    <w:p w14:paraId="1DF0DE14" w14:textId="77777777" w:rsidR="00277A8D" w:rsidRPr="00AB1F08" w:rsidRDefault="00277A8D" w:rsidP="00277A8D">
      <w:pPr>
        <w:numPr>
          <w:ilvl w:val="0"/>
          <w:numId w:val="5"/>
        </w:numPr>
        <w:tabs>
          <w:tab w:val="left" w:pos="425"/>
        </w:tabs>
        <w:spacing w:line="360" w:lineRule="auto"/>
        <w:rPr>
          <w:rFonts w:ascii="Times New Roman" w:eastAsia="宋体" w:hAnsi="Times New Roman" w:cs="Times New Roman"/>
          <w:szCs w:val="21"/>
        </w:rPr>
      </w:pPr>
      <w:r w:rsidRPr="00AB1F08">
        <w:rPr>
          <w:rFonts w:ascii="Times New Roman" w:eastAsia="宋体" w:hAnsi="Times New Roman" w:cs="Times New Roman"/>
          <w:szCs w:val="21"/>
        </w:rPr>
        <w:t>David L.Nelson, Michael M.Cox. Lehninger Principles of Biochemistry .5th.New york:W.H. Freeman &amp; Co Ltd., 2013.</w:t>
      </w:r>
    </w:p>
    <w:p w14:paraId="3C8479C9" w14:textId="77777777" w:rsidR="00277A8D" w:rsidRPr="00AB1F08" w:rsidRDefault="00277A8D" w:rsidP="00277A8D">
      <w:pPr>
        <w:numPr>
          <w:ilvl w:val="0"/>
          <w:numId w:val="5"/>
        </w:numPr>
        <w:tabs>
          <w:tab w:val="left" w:pos="425"/>
        </w:tabs>
        <w:spacing w:line="360" w:lineRule="auto"/>
        <w:rPr>
          <w:rFonts w:ascii="Times New Roman" w:eastAsia="宋体" w:hAnsi="Times New Roman" w:cs="Times New Roman"/>
          <w:szCs w:val="21"/>
        </w:rPr>
      </w:pPr>
      <w:r w:rsidRPr="00AB1F08">
        <w:rPr>
          <w:rFonts w:ascii="Times New Roman" w:eastAsia="宋体" w:hAnsi="Times New Roman" w:cs="Times New Roman"/>
          <w:szCs w:val="21"/>
        </w:rPr>
        <w:t>Rorbert K.Murray, Daryl K. Granner, Peter A. Mayes, etal. Harper’s Illustrated  Biochemistry. 29</w:t>
      </w:r>
      <w:r w:rsidRPr="00AB1F08">
        <w:rPr>
          <w:rFonts w:ascii="Times New Roman" w:eastAsia="宋体" w:hAnsi="Times New Roman" w:cs="Times New Roman"/>
          <w:szCs w:val="21"/>
          <w:vertAlign w:val="superscript"/>
        </w:rPr>
        <w:t>th</w:t>
      </w:r>
      <w:r w:rsidRPr="00AB1F08">
        <w:rPr>
          <w:rFonts w:ascii="Times New Roman" w:eastAsia="宋体" w:hAnsi="Times New Roman" w:cs="Times New Roman"/>
          <w:szCs w:val="21"/>
        </w:rPr>
        <w:t xml:space="preserve"> Revised edition.New york: McGraw Hill company , 2012.</w:t>
      </w:r>
    </w:p>
    <w:p w14:paraId="4140E9AA" w14:textId="77777777" w:rsidR="00277A8D" w:rsidRPr="00AB1F08" w:rsidRDefault="00277A8D" w:rsidP="00277A8D">
      <w:pPr>
        <w:numPr>
          <w:ilvl w:val="0"/>
          <w:numId w:val="5"/>
        </w:numPr>
        <w:tabs>
          <w:tab w:val="left" w:pos="425"/>
        </w:tabs>
        <w:spacing w:line="360" w:lineRule="auto"/>
        <w:rPr>
          <w:rFonts w:ascii="Times New Roman" w:eastAsia="宋体" w:hAnsi="Times New Roman" w:cs="Times New Roman"/>
          <w:szCs w:val="21"/>
        </w:rPr>
      </w:pPr>
      <w:r w:rsidRPr="00AB1F08">
        <w:rPr>
          <w:rFonts w:ascii="Times New Roman" w:eastAsia="宋体" w:hAnsi="Times New Roman" w:cs="Times New Roman"/>
          <w:szCs w:val="21"/>
        </w:rPr>
        <w:t>Gerald Karp. Cell and Molecular Biology: Concepts and Experiments. Wiley, 2013, 7th edition.</w:t>
      </w:r>
    </w:p>
    <w:p w14:paraId="7250E9D5" w14:textId="77777777" w:rsidR="00277A8D" w:rsidRPr="00AB1F08" w:rsidRDefault="00277A8D" w:rsidP="00277A8D">
      <w:pPr>
        <w:numPr>
          <w:ilvl w:val="0"/>
          <w:numId w:val="5"/>
        </w:numPr>
        <w:tabs>
          <w:tab w:val="left" w:pos="425"/>
        </w:tabs>
        <w:spacing w:line="360" w:lineRule="auto"/>
        <w:rPr>
          <w:rFonts w:ascii="Times New Roman" w:eastAsia="宋体" w:hAnsi="Times New Roman" w:cs="Times New Roman"/>
          <w:szCs w:val="21"/>
        </w:rPr>
      </w:pPr>
      <w:r w:rsidRPr="00AB1F08">
        <w:rPr>
          <w:rFonts w:ascii="Times New Roman" w:eastAsia="宋体" w:hAnsi="Times New Roman" w:cs="Times New Roman"/>
          <w:szCs w:val="21"/>
        </w:rPr>
        <w:t>Harvey Lodish, Arnold Berk, et al., Molecular Cell Biology. W.H. Freeman &amp; Co Ltd., 2012.</w:t>
      </w:r>
    </w:p>
    <w:p w14:paraId="252790BC" w14:textId="77777777" w:rsidR="00277A8D" w:rsidRPr="00AB1F08" w:rsidRDefault="00277A8D" w:rsidP="00277A8D">
      <w:pPr>
        <w:numPr>
          <w:ilvl w:val="0"/>
          <w:numId w:val="5"/>
        </w:numPr>
        <w:tabs>
          <w:tab w:val="left" w:pos="425"/>
        </w:tabs>
        <w:spacing w:line="360" w:lineRule="auto"/>
        <w:rPr>
          <w:rFonts w:ascii="Times New Roman" w:eastAsia="宋体" w:hAnsi="Times New Roman" w:cs="Times New Roman"/>
          <w:szCs w:val="21"/>
        </w:rPr>
      </w:pPr>
      <w:r w:rsidRPr="00AB1F08">
        <w:rPr>
          <w:rFonts w:ascii="Times New Roman" w:eastAsia="宋体" w:hAnsi="Times New Roman" w:cs="Times New Roman"/>
          <w:szCs w:val="21"/>
        </w:rPr>
        <w:t>Charles Seidel. BASIC CONCEPTS IN Physiology, The McGraw-Hill Companies, Inc, 2002.</w:t>
      </w:r>
    </w:p>
    <w:p w14:paraId="79E8359D" w14:textId="77777777" w:rsidR="00277A8D" w:rsidRPr="00AB1F08" w:rsidRDefault="00277A8D" w:rsidP="00277A8D">
      <w:pPr>
        <w:numPr>
          <w:ilvl w:val="0"/>
          <w:numId w:val="5"/>
        </w:numPr>
        <w:tabs>
          <w:tab w:val="left" w:pos="425"/>
        </w:tabs>
        <w:spacing w:line="360" w:lineRule="auto"/>
        <w:rPr>
          <w:rFonts w:ascii="Times New Roman" w:eastAsia="宋体" w:hAnsi="Times New Roman" w:cs="Times New Roman"/>
          <w:szCs w:val="21"/>
        </w:rPr>
      </w:pPr>
      <w:r w:rsidRPr="00AB1F08">
        <w:rPr>
          <w:rFonts w:ascii="Times New Roman" w:eastAsia="宋体" w:hAnsi="Times New Roman" w:cs="Times New Roman"/>
          <w:szCs w:val="21"/>
        </w:rPr>
        <w:t>Guyton and Hall TEXTBOOK OF MEDICAL PHYSIOLOGY (13eth Edition), Saunders, 2015.</w:t>
      </w:r>
    </w:p>
    <w:p w14:paraId="5C5DC683" w14:textId="77777777" w:rsidR="00277A8D" w:rsidRPr="00AB1F08" w:rsidRDefault="00277A8D" w:rsidP="00277A8D">
      <w:pPr>
        <w:snapToGrid w:val="0"/>
        <w:spacing w:line="360" w:lineRule="exact"/>
        <w:rPr>
          <w:rFonts w:ascii="Times New Roman" w:eastAsia="宋体" w:hAnsi="Times New Roman" w:cs="Times New Roman"/>
          <w:szCs w:val="21"/>
        </w:rPr>
      </w:pPr>
      <w:r w:rsidRPr="00AB1F08">
        <w:rPr>
          <w:rFonts w:ascii="Times New Roman" w:eastAsia="宋体" w:hAnsi="Times New Roman" w:cs="Times New Roman"/>
          <w:szCs w:val="21"/>
        </w:rPr>
        <w:t>15.</w:t>
      </w:r>
      <w:r w:rsidRPr="00AB1F08">
        <w:rPr>
          <w:rFonts w:ascii="Times New Roman" w:eastAsia="宋体" w:hAnsi="Times New Roman" w:cs="Times New Roman"/>
          <w:szCs w:val="21"/>
        </w:rPr>
        <w:t>（英）库马（</w:t>
      </w:r>
      <w:r w:rsidRPr="00AB1F08">
        <w:rPr>
          <w:rFonts w:ascii="Times New Roman" w:eastAsia="宋体" w:hAnsi="Times New Roman" w:cs="Times New Roman"/>
          <w:szCs w:val="21"/>
        </w:rPr>
        <w:t>Kumar,V.</w:t>
      </w:r>
      <w:r w:rsidRPr="00AB1F08">
        <w:rPr>
          <w:rFonts w:ascii="Times New Roman" w:eastAsia="宋体" w:hAnsi="Times New Roman" w:cs="Times New Roman"/>
          <w:szCs w:val="21"/>
        </w:rPr>
        <w:t>）</w:t>
      </w:r>
      <w:r w:rsidRPr="00AB1F08">
        <w:rPr>
          <w:rFonts w:ascii="Times New Roman" w:eastAsia="宋体" w:hAnsi="Times New Roman" w:cs="Times New Roman"/>
          <w:szCs w:val="21"/>
        </w:rPr>
        <w:t>,</w:t>
      </w:r>
      <w:r w:rsidRPr="00AB1F08">
        <w:rPr>
          <w:rFonts w:ascii="Times New Roman" w:eastAsia="宋体" w:hAnsi="Times New Roman" w:cs="Times New Roman"/>
          <w:szCs w:val="21"/>
        </w:rPr>
        <w:t>（英）科特伦（</w:t>
      </w:r>
      <w:r w:rsidRPr="00AB1F08">
        <w:rPr>
          <w:rFonts w:ascii="Times New Roman" w:eastAsia="宋体" w:hAnsi="Times New Roman" w:cs="Times New Roman"/>
          <w:szCs w:val="21"/>
        </w:rPr>
        <w:t>Cotran,R.S.</w:t>
      </w:r>
      <w:r w:rsidRPr="00AB1F08">
        <w:rPr>
          <w:rFonts w:ascii="Times New Roman" w:eastAsia="宋体" w:hAnsi="Times New Roman" w:cs="Times New Roman"/>
          <w:szCs w:val="21"/>
        </w:rPr>
        <w:t>）</w:t>
      </w:r>
      <w:r w:rsidRPr="00AB1F08">
        <w:rPr>
          <w:rFonts w:ascii="Times New Roman" w:eastAsia="宋体" w:hAnsi="Times New Roman" w:cs="Times New Roman"/>
          <w:szCs w:val="21"/>
        </w:rPr>
        <w:t>,</w:t>
      </w:r>
      <w:r w:rsidRPr="00AB1F08">
        <w:rPr>
          <w:rFonts w:ascii="Times New Roman" w:eastAsia="宋体" w:hAnsi="Times New Roman" w:cs="Times New Roman"/>
          <w:szCs w:val="21"/>
        </w:rPr>
        <w:t>（英）罗宾斯（</w:t>
      </w:r>
      <w:r w:rsidRPr="00AB1F08">
        <w:rPr>
          <w:rFonts w:ascii="Times New Roman" w:eastAsia="宋体" w:hAnsi="Times New Roman" w:cs="Times New Roman"/>
          <w:szCs w:val="21"/>
        </w:rPr>
        <w:t>Robbins,R.S.</w:t>
      </w:r>
      <w:r w:rsidRPr="00AB1F08">
        <w:rPr>
          <w:rFonts w:ascii="Times New Roman" w:eastAsia="宋体" w:hAnsi="Times New Roman" w:cs="Times New Roman"/>
          <w:szCs w:val="21"/>
        </w:rPr>
        <w:t>）</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基础病理学</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北京</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北京大学医学出版社</w:t>
      </w:r>
      <w:r w:rsidRPr="00AB1F08">
        <w:rPr>
          <w:rFonts w:ascii="Times New Roman" w:eastAsia="宋体" w:hAnsi="Times New Roman" w:cs="Times New Roman"/>
          <w:szCs w:val="21"/>
        </w:rPr>
        <w:t>, 2013</w:t>
      </w:r>
    </w:p>
    <w:p w14:paraId="149580CF" w14:textId="77777777" w:rsidR="00277A8D" w:rsidRPr="00AB1F08" w:rsidRDefault="00277A8D" w:rsidP="00277A8D">
      <w:pPr>
        <w:snapToGrid w:val="0"/>
        <w:spacing w:line="360" w:lineRule="exact"/>
        <w:rPr>
          <w:rFonts w:ascii="Times New Roman" w:eastAsia="宋体" w:hAnsi="Times New Roman" w:cs="Times New Roman"/>
          <w:szCs w:val="21"/>
        </w:rPr>
      </w:pPr>
      <w:r w:rsidRPr="00AB1F08">
        <w:rPr>
          <w:rFonts w:ascii="Times New Roman" w:eastAsia="宋体" w:hAnsi="Times New Roman" w:cs="Times New Roman"/>
          <w:szCs w:val="21"/>
        </w:rPr>
        <w:t xml:space="preserve">16. </w:t>
      </w:r>
      <w:r w:rsidRPr="00AB1F08">
        <w:rPr>
          <w:rFonts w:ascii="Times New Roman" w:eastAsia="宋体" w:hAnsi="Times New Roman" w:cs="Times New Roman"/>
          <w:szCs w:val="21"/>
        </w:rPr>
        <w:t>王建枝、陈国强</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病理生理学</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北京</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科学出版社</w:t>
      </w:r>
      <w:r w:rsidRPr="00AB1F08">
        <w:rPr>
          <w:rFonts w:ascii="Times New Roman" w:eastAsia="宋体" w:hAnsi="Times New Roman" w:cs="Times New Roman"/>
          <w:szCs w:val="21"/>
        </w:rPr>
        <w:t>, 2012</w:t>
      </w:r>
    </w:p>
    <w:p w14:paraId="467B4A48" w14:textId="77777777" w:rsidR="00277A8D" w:rsidRPr="00AB1F08" w:rsidRDefault="00277A8D" w:rsidP="00277A8D">
      <w:pPr>
        <w:snapToGrid w:val="0"/>
        <w:spacing w:line="360" w:lineRule="exact"/>
        <w:rPr>
          <w:rFonts w:ascii="Times New Roman" w:eastAsia="宋体" w:hAnsi="Times New Roman" w:cs="Times New Roman"/>
          <w:szCs w:val="21"/>
        </w:rPr>
      </w:pPr>
      <w:r w:rsidRPr="00AB1F08">
        <w:rPr>
          <w:rFonts w:ascii="Times New Roman" w:eastAsia="宋体" w:hAnsi="Times New Roman" w:cs="Times New Roman"/>
          <w:szCs w:val="21"/>
        </w:rPr>
        <w:t xml:space="preserve">17. </w:t>
      </w:r>
      <w:r w:rsidRPr="00AB1F08">
        <w:rPr>
          <w:rFonts w:ascii="Times New Roman" w:eastAsia="宋体" w:hAnsi="Times New Roman" w:cs="Times New Roman"/>
          <w:szCs w:val="21"/>
        </w:rPr>
        <w:t>林树新、柳君泽</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病理生理学</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西安</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第四军医大学出版社</w:t>
      </w:r>
      <w:r w:rsidRPr="00AB1F08">
        <w:rPr>
          <w:rFonts w:ascii="Times New Roman" w:eastAsia="宋体" w:hAnsi="Times New Roman" w:cs="Times New Roman"/>
          <w:szCs w:val="21"/>
        </w:rPr>
        <w:t>, 2011</w:t>
      </w:r>
    </w:p>
    <w:p w14:paraId="02DD9822" w14:textId="77777777" w:rsidR="00277A8D" w:rsidRPr="00AB1F08" w:rsidRDefault="00277A8D" w:rsidP="00277A8D">
      <w:pPr>
        <w:snapToGrid w:val="0"/>
        <w:spacing w:line="360" w:lineRule="exact"/>
        <w:rPr>
          <w:rFonts w:ascii="Times New Roman" w:eastAsia="宋体" w:hAnsi="Times New Roman" w:cs="Times New Roman"/>
          <w:szCs w:val="21"/>
        </w:rPr>
      </w:pPr>
      <w:r w:rsidRPr="00AB1F08">
        <w:rPr>
          <w:rFonts w:ascii="Times New Roman" w:eastAsia="宋体" w:hAnsi="Times New Roman" w:cs="Times New Roman"/>
          <w:szCs w:val="21"/>
        </w:rPr>
        <w:t xml:space="preserve">18. </w:t>
      </w:r>
      <w:r w:rsidRPr="00AB1F08">
        <w:rPr>
          <w:rFonts w:ascii="Times New Roman" w:eastAsia="宋体" w:hAnsi="Times New Roman" w:cs="Times New Roman"/>
          <w:szCs w:val="21"/>
        </w:rPr>
        <w:t>陈主初</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病理生理学（</w:t>
      </w:r>
      <w:r w:rsidRPr="00AB1F08">
        <w:rPr>
          <w:rFonts w:ascii="Times New Roman" w:eastAsia="宋体" w:hAnsi="Times New Roman" w:cs="Times New Roman"/>
          <w:szCs w:val="21"/>
        </w:rPr>
        <w:t>(</w:t>
      </w:r>
      <w:r w:rsidRPr="00AB1F08">
        <w:rPr>
          <w:rFonts w:ascii="Times New Roman" w:eastAsia="宋体" w:hAnsi="Times New Roman" w:cs="Times New Roman"/>
          <w:szCs w:val="21"/>
        </w:rPr>
        <w:t>供</w:t>
      </w:r>
      <w:r w:rsidRPr="00AB1F08">
        <w:rPr>
          <w:rFonts w:ascii="Times New Roman" w:eastAsia="宋体" w:hAnsi="Times New Roman" w:cs="Times New Roman"/>
          <w:szCs w:val="21"/>
        </w:rPr>
        <w:t>8</w:t>
      </w:r>
      <w:r w:rsidRPr="00AB1F08">
        <w:rPr>
          <w:rFonts w:ascii="Times New Roman" w:eastAsia="宋体" w:hAnsi="Times New Roman" w:cs="Times New Roman"/>
          <w:szCs w:val="21"/>
        </w:rPr>
        <w:t>年制及</w:t>
      </w:r>
      <w:r w:rsidRPr="00AB1F08">
        <w:rPr>
          <w:rFonts w:ascii="Times New Roman" w:eastAsia="宋体" w:hAnsi="Times New Roman" w:cs="Times New Roman"/>
          <w:szCs w:val="21"/>
        </w:rPr>
        <w:t>7</w:t>
      </w:r>
      <w:r w:rsidRPr="00AB1F08">
        <w:rPr>
          <w:rFonts w:ascii="Times New Roman" w:eastAsia="宋体" w:hAnsi="Times New Roman" w:cs="Times New Roman"/>
          <w:szCs w:val="21"/>
        </w:rPr>
        <w:t>年制临床医学等专业用）</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北京</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人民卫生出版社</w:t>
      </w:r>
      <w:r w:rsidRPr="00AB1F08">
        <w:rPr>
          <w:rFonts w:ascii="Times New Roman" w:eastAsia="宋体" w:hAnsi="Times New Roman" w:cs="Times New Roman"/>
          <w:szCs w:val="21"/>
        </w:rPr>
        <w:t>, 2005</w:t>
      </w:r>
    </w:p>
    <w:p w14:paraId="0A21FA04" w14:textId="77777777" w:rsidR="00277A8D" w:rsidRPr="00AB1F08" w:rsidRDefault="00277A8D" w:rsidP="00277A8D">
      <w:pPr>
        <w:snapToGrid w:val="0"/>
        <w:spacing w:line="360" w:lineRule="exact"/>
        <w:rPr>
          <w:rFonts w:ascii="Times New Roman" w:eastAsia="宋体" w:hAnsi="Times New Roman" w:cs="Times New Roman"/>
          <w:szCs w:val="21"/>
        </w:rPr>
      </w:pPr>
      <w:r w:rsidRPr="00AB1F08">
        <w:rPr>
          <w:rFonts w:ascii="Times New Roman" w:eastAsia="宋体" w:hAnsi="Times New Roman" w:cs="Times New Roman"/>
          <w:szCs w:val="21"/>
        </w:rPr>
        <w:lastRenderedPageBreak/>
        <w:t xml:space="preserve">19. </w:t>
      </w:r>
      <w:r w:rsidRPr="00AB1F08">
        <w:rPr>
          <w:rFonts w:ascii="Times New Roman" w:eastAsia="宋体" w:hAnsi="Times New Roman" w:cs="Times New Roman"/>
          <w:szCs w:val="21"/>
        </w:rPr>
        <w:t>杨宝峰</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药理学第六版</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北京</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人民卫生出版社</w:t>
      </w:r>
      <w:r w:rsidRPr="00AB1F08">
        <w:rPr>
          <w:rFonts w:ascii="Times New Roman" w:eastAsia="宋体" w:hAnsi="Times New Roman" w:cs="Times New Roman"/>
          <w:szCs w:val="21"/>
        </w:rPr>
        <w:t xml:space="preserve">,  </w:t>
      </w:r>
      <w:r w:rsidRPr="00AB1F08">
        <w:rPr>
          <w:rFonts w:ascii="Times New Roman" w:eastAsia="宋体" w:hAnsi="Times New Roman" w:cs="Times New Roman"/>
          <w:szCs w:val="21"/>
        </w:rPr>
        <w:t>第</w:t>
      </w:r>
      <w:r w:rsidRPr="00AB1F08">
        <w:rPr>
          <w:rFonts w:ascii="Times New Roman" w:eastAsia="宋体" w:hAnsi="Times New Roman" w:cs="Times New Roman"/>
          <w:szCs w:val="21"/>
        </w:rPr>
        <w:t>9</w:t>
      </w:r>
      <w:r w:rsidRPr="00AB1F08">
        <w:rPr>
          <w:rFonts w:ascii="Times New Roman" w:eastAsia="宋体" w:hAnsi="Times New Roman" w:cs="Times New Roman"/>
          <w:szCs w:val="21"/>
        </w:rPr>
        <w:t>版，</w:t>
      </w:r>
      <w:r w:rsidRPr="00AB1F08">
        <w:rPr>
          <w:rFonts w:ascii="Times New Roman" w:eastAsia="宋体" w:hAnsi="Times New Roman" w:cs="Times New Roman"/>
          <w:szCs w:val="21"/>
        </w:rPr>
        <w:t>2018</w:t>
      </w:r>
    </w:p>
    <w:p w14:paraId="54811EA1" w14:textId="77777777" w:rsidR="00277A8D" w:rsidRPr="00AB1F08" w:rsidRDefault="00277A8D" w:rsidP="00277A8D">
      <w:pPr>
        <w:snapToGrid w:val="0"/>
        <w:spacing w:line="360" w:lineRule="exact"/>
        <w:rPr>
          <w:rFonts w:ascii="Times New Roman" w:eastAsia="宋体" w:hAnsi="Times New Roman" w:cs="Times New Roman"/>
          <w:szCs w:val="21"/>
        </w:rPr>
      </w:pPr>
      <w:r w:rsidRPr="00AB1F08">
        <w:rPr>
          <w:rFonts w:ascii="Times New Roman" w:eastAsia="宋体" w:hAnsi="Times New Roman" w:cs="Times New Roman"/>
          <w:szCs w:val="21"/>
        </w:rPr>
        <w:t>20. Katzung BG. Basic and Clinical Pharmacology. 10th edition. Stamford, Connecticut, USA: A Simon and Schuster Company, 2007</w:t>
      </w:r>
    </w:p>
    <w:p w14:paraId="7880F9A4" w14:textId="77777777" w:rsidR="00D417A1" w:rsidRPr="00AB1F08" w:rsidRDefault="00022CBB" w:rsidP="00DD7B5F">
      <w:pPr>
        <w:widowControl/>
        <w:spacing w:beforeLines="50" w:before="156" w:afterLines="50" w:after="156"/>
        <w:jc w:val="left"/>
        <w:rPr>
          <w:rFonts w:ascii="Times New Roman" w:eastAsia="宋体" w:hAnsi="Times New Roman" w:cs="Times New Roman"/>
        </w:rPr>
      </w:pPr>
      <w:r w:rsidRPr="00AB1F08">
        <w:rPr>
          <w:rFonts w:ascii="Times New Roman" w:eastAsia="宋体" w:hAnsi="Times New Roman" w:cs="Times New Roman"/>
        </w:rPr>
        <w:t xml:space="preserve">    </w:t>
      </w:r>
    </w:p>
    <w:p w14:paraId="06F60078" w14:textId="77777777" w:rsidR="00E76E34" w:rsidRPr="00AB1F08" w:rsidRDefault="00E76E34" w:rsidP="0025786F">
      <w:pPr>
        <w:widowControl/>
        <w:spacing w:beforeLines="50" w:before="156" w:afterLines="50" w:after="156"/>
        <w:ind w:firstLineChars="151" w:firstLine="424"/>
        <w:jc w:val="left"/>
        <w:rPr>
          <w:rFonts w:ascii="Times New Roman" w:eastAsia="黑体" w:hAnsi="Times New Roman" w:cs="Times New Roman"/>
          <w:b/>
          <w:sz w:val="28"/>
          <w:szCs w:val="28"/>
        </w:rPr>
      </w:pPr>
      <w:r w:rsidRPr="00AB1F08">
        <w:rPr>
          <w:rFonts w:ascii="Times New Roman" w:eastAsia="黑体" w:hAnsi="Times New Roman" w:cs="Times New Roman"/>
          <w:b/>
          <w:sz w:val="28"/>
          <w:szCs w:val="28"/>
        </w:rPr>
        <w:t>七、教学方法</w:t>
      </w:r>
      <w:r w:rsidRPr="00AB1F08">
        <w:rPr>
          <w:rFonts w:ascii="Times New Roman" w:eastAsia="黑体" w:hAnsi="Times New Roman" w:cs="Times New Roman"/>
          <w:b/>
          <w:sz w:val="28"/>
          <w:szCs w:val="28"/>
        </w:rPr>
        <w:t xml:space="preserve"> </w:t>
      </w:r>
    </w:p>
    <w:p w14:paraId="267CA0AF" w14:textId="77777777" w:rsidR="00ED0976" w:rsidRPr="00AB1F08" w:rsidRDefault="00ED0976" w:rsidP="00ED0976">
      <w:pPr>
        <w:snapToGrid w:val="0"/>
        <w:spacing w:line="360" w:lineRule="auto"/>
        <w:ind w:firstLineChars="202" w:firstLine="424"/>
        <w:rPr>
          <w:rFonts w:ascii="Times New Roman" w:eastAsia="宋体" w:hAnsi="Times New Roman" w:cs="Times New Roman"/>
          <w:szCs w:val="21"/>
        </w:rPr>
      </w:pPr>
      <w:r w:rsidRPr="00AB1F08">
        <w:rPr>
          <w:rFonts w:ascii="Times New Roman" w:eastAsia="宋体" w:hAnsi="Times New Roman" w:cs="Times New Roman"/>
          <w:szCs w:val="21"/>
        </w:rPr>
        <w:t>课程通过教师讲座、翻转课堂、实验操作、临床案例</w:t>
      </w:r>
      <w:r w:rsidRPr="00AB1F08">
        <w:rPr>
          <w:rFonts w:ascii="Times New Roman" w:eastAsia="宋体" w:hAnsi="Times New Roman" w:cs="Times New Roman"/>
          <w:szCs w:val="21"/>
        </w:rPr>
        <w:t>PBL/CBL</w:t>
      </w:r>
      <w:r w:rsidRPr="00AB1F08">
        <w:rPr>
          <w:rFonts w:ascii="Times New Roman" w:eastAsia="宋体" w:hAnsi="Times New Roman" w:cs="Times New Roman"/>
          <w:szCs w:val="21"/>
        </w:rPr>
        <w:t>、慕课与微课、自主学习和成组协作讨论等方式进行教学，过程始终重视学生理论密切联系临床、自主学习习惯培养及其分析问题和解决问题能力的发展。</w:t>
      </w:r>
    </w:p>
    <w:p w14:paraId="162D300B" w14:textId="77777777" w:rsidR="0025786F" w:rsidRPr="00AB1F08" w:rsidRDefault="0025786F" w:rsidP="0025786F">
      <w:pPr>
        <w:snapToGrid w:val="0"/>
        <w:spacing w:line="360" w:lineRule="auto"/>
        <w:ind w:firstLineChars="202" w:firstLine="424"/>
        <w:rPr>
          <w:rFonts w:ascii="Times New Roman" w:eastAsia="宋体" w:hAnsi="Times New Roman" w:cs="Times New Roman"/>
          <w:szCs w:val="21"/>
        </w:rPr>
      </w:pPr>
      <w:r w:rsidRPr="00AB1F08">
        <w:rPr>
          <w:rFonts w:ascii="Times New Roman" w:eastAsia="宋体" w:hAnsi="Times New Roman" w:cs="Times New Roman"/>
          <w:szCs w:val="21"/>
        </w:rPr>
        <w:t>1</w:t>
      </w:r>
      <w:r w:rsidRPr="00AB1F08">
        <w:rPr>
          <w:rFonts w:ascii="Times New Roman" w:eastAsia="宋体" w:hAnsi="Times New Roman" w:cs="Times New Roman"/>
          <w:szCs w:val="21"/>
        </w:rPr>
        <w:t>．讲授法：以</w:t>
      </w:r>
      <w:r w:rsidRPr="00AB1F08">
        <w:rPr>
          <w:rFonts w:ascii="Times New Roman" w:eastAsia="宋体" w:hAnsi="Times New Roman" w:cs="Times New Roman"/>
          <w:szCs w:val="21"/>
        </w:rPr>
        <w:t>PowerPoint</w:t>
      </w:r>
      <w:r w:rsidRPr="00AB1F08">
        <w:rPr>
          <w:rFonts w:ascii="Times New Roman" w:eastAsia="宋体" w:hAnsi="Times New Roman" w:cs="Times New Roman"/>
          <w:szCs w:val="21"/>
        </w:rPr>
        <w:t>为基本软件，制作教学课件，以免疫系统、免疫应答和免疫病理为主线，按大纲要求依次讲述基本概念、基本知识和基本原理，由浅入深、深入浅出、前后贯通地介绍心血管系统组织学、心血管系统发生学、心血管系统生理学、心血管系统病理学、心血管系统病理生理学、心血管系统药理学的基本原理和知识。</w:t>
      </w:r>
    </w:p>
    <w:p w14:paraId="5E98E0FF" w14:textId="77777777" w:rsidR="0025786F" w:rsidRPr="00AB1F08" w:rsidRDefault="0025786F" w:rsidP="0025786F">
      <w:pPr>
        <w:snapToGrid w:val="0"/>
        <w:spacing w:line="360" w:lineRule="auto"/>
        <w:ind w:firstLineChars="202" w:firstLine="424"/>
        <w:rPr>
          <w:rFonts w:ascii="Times New Roman" w:eastAsia="宋体" w:hAnsi="Times New Roman" w:cs="Times New Roman"/>
          <w:szCs w:val="21"/>
        </w:rPr>
      </w:pPr>
      <w:r w:rsidRPr="00AB1F08">
        <w:rPr>
          <w:rFonts w:ascii="Times New Roman" w:eastAsia="宋体" w:hAnsi="Times New Roman" w:cs="Times New Roman"/>
          <w:szCs w:val="21"/>
        </w:rPr>
        <w:t>2</w:t>
      </w:r>
      <w:r w:rsidRPr="00AB1F08">
        <w:rPr>
          <w:rFonts w:ascii="Times New Roman" w:eastAsia="宋体" w:hAnsi="Times New Roman" w:cs="Times New Roman"/>
          <w:szCs w:val="21"/>
        </w:rPr>
        <w:t>．讨论法：探索实施课前思维引导、课上研讨式讲解带动学生自主学习、课后教学反思的有效教学策略和指导方法。以翻转课堂为基本形式，选择特定内容，由学生主导讲述，继以提问及专题讨论，以更全面深入地理解重点内容。</w:t>
      </w:r>
    </w:p>
    <w:p w14:paraId="29FC9006" w14:textId="77777777" w:rsidR="0025786F" w:rsidRPr="00AB1F08" w:rsidRDefault="0025786F" w:rsidP="0025786F">
      <w:pPr>
        <w:snapToGrid w:val="0"/>
        <w:spacing w:line="360" w:lineRule="auto"/>
        <w:ind w:firstLineChars="202" w:firstLine="424"/>
        <w:rPr>
          <w:rFonts w:ascii="Times New Roman" w:eastAsia="宋体" w:hAnsi="Times New Roman" w:cs="Times New Roman"/>
          <w:szCs w:val="21"/>
        </w:rPr>
      </w:pPr>
      <w:r w:rsidRPr="00AB1F08">
        <w:rPr>
          <w:rFonts w:ascii="Times New Roman" w:eastAsia="宋体" w:hAnsi="Times New Roman" w:cs="Times New Roman"/>
          <w:szCs w:val="21"/>
        </w:rPr>
        <w:t xml:space="preserve">3. </w:t>
      </w:r>
      <w:r w:rsidRPr="00AB1F08">
        <w:rPr>
          <w:rFonts w:ascii="Times New Roman" w:eastAsia="宋体" w:hAnsi="Times New Roman" w:cs="Times New Roman"/>
          <w:szCs w:val="21"/>
        </w:rPr>
        <w:t>演示法：通过在线课堂（微课慕课）、教师示范展示循环系统研究基本方法、实验动物操作基本技术技巧等，帮助学生重点理解和掌握重要的知识点。</w:t>
      </w:r>
    </w:p>
    <w:p w14:paraId="592DF38B" w14:textId="77777777" w:rsidR="0025786F" w:rsidRPr="00AB1F08" w:rsidRDefault="0025786F" w:rsidP="0025786F">
      <w:pPr>
        <w:snapToGrid w:val="0"/>
        <w:spacing w:line="360" w:lineRule="auto"/>
        <w:ind w:firstLineChars="202" w:firstLine="424"/>
        <w:rPr>
          <w:rFonts w:ascii="Times New Roman" w:eastAsia="宋体" w:hAnsi="Times New Roman" w:cs="Times New Roman"/>
          <w:szCs w:val="21"/>
        </w:rPr>
      </w:pPr>
      <w:r w:rsidRPr="00AB1F08">
        <w:rPr>
          <w:rFonts w:ascii="Times New Roman" w:eastAsia="宋体" w:hAnsi="Times New Roman" w:cs="Times New Roman"/>
          <w:szCs w:val="21"/>
        </w:rPr>
        <w:t xml:space="preserve">4. </w:t>
      </w:r>
      <w:r w:rsidRPr="00AB1F08">
        <w:rPr>
          <w:rFonts w:ascii="Times New Roman" w:eastAsia="宋体" w:hAnsi="Times New Roman" w:cs="Times New Roman"/>
          <w:szCs w:val="21"/>
        </w:rPr>
        <w:t>读书指导法：指导学生复习相关的细胞生物学、生理学、生物化学、病理学等基础知识；推荐合适的辅助教材（包括原版外文教材），经典文献和相关领域研究前沿进展，指导学生正确查阅文献，了解最新研究进展，推动学生自主学习的习惯和能力，培养学生的科研能力和综合素质。</w:t>
      </w:r>
    </w:p>
    <w:p w14:paraId="52E512A2" w14:textId="77777777" w:rsidR="0025786F" w:rsidRPr="00AB1F08" w:rsidRDefault="0025786F" w:rsidP="0025786F">
      <w:pPr>
        <w:snapToGrid w:val="0"/>
        <w:spacing w:line="360" w:lineRule="auto"/>
        <w:ind w:firstLineChars="202" w:firstLine="424"/>
        <w:rPr>
          <w:rFonts w:ascii="Times New Roman" w:eastAsia="宋体" w:hAnsi="Times New Roman" w:cs="Times New Roman"/>
          <w:szCs w:val="21"/>
        </w:rPr>
      </w:pPr>
      <w:r w:rsidRPr="00AB1F08">
        <w:rPr>
          <w:rFonts w:ascii="Times New Roman" w:eastAsia="宋体" w:hAnsi="Times New Roman" w:cs="Times New Roman"/>
          <w:szCs w:val="21"/>
        </w:rPr>
        <w:t xml:space="preserve">5. </w:t>
      </w:r>
      <w:r w:rsidRPr="00AB1F08">
        <w:rPr>
          <w:rFonts w:ascii="Times New Roman" w:eastAsia="宋体" w:hAnsi="Times New Roman" w:cs="Times New Roman"/>
          <w:szCs w:val="21"/>
        </w:rPr>
        <w:t>课后指导：答疑，鼓励课后学生同伴式合作学习指定学生交流学习方法与经验体会</w:t>
      </w:r>
      <w:r w:rsidR="00F84F89" w:rsidRPr="00AB1F08">
        <w:rPr>
          <w:rFonts w:ascii="Times New Roman" w:eastAsia="宋体" w:hAnsi="Times New Roman" w:cs="Times New Roman"/>
          <w:szCs w:val="21"/>
        </w:rPr>
        <w:t>。</w:t>
      </w:r>
    </w:p>
    <w:p w14:paraId="1BC1B590" w14:textId="77777777" w:rsidR="00793CE4" w:rsidRPr="00AB1F08" w:rsidRDefault="00793CE4" w:rsidP="0025786F">
      <w:pPr>
        <w:snapToGrid w:val="0"/>
        <w:spacing w:line="360" w:lineRule="auto"/>
        <w:ind w:firstLineChars="202" w:firstLine="424"/>
        <w:rPr>
          <w:rFonts w:ascii="Times New Roman" w:eastAsia="宋体" w:hAnsi="Times New Roman" w:cs="Times New Roman"/>
          <w:szCs w:val="21"/>
        </w:rPr>
      </w:pPr>
    </w:p>
    <w:p w14:paraId="715F252F" w14:textId="77777777" w:rsidR="00D417A1" w:rsidRPr="00AB1F08" w:rsidRDefault="00022CBB" w:rsidP="00DD7B5F">
      <w:pPr>
        <w:widowControl/>
        <w:spacing w:beforeLines="50" w:before="156" w:afterLines="50" w:after="156"/>
        <w:jc w:val="left"/>
        <w:rPr>
          <w:rFonts w:ascii="Times New Roman" w:eastAsia="黑体" w:hAnsi="Times New Roman" w:cs="Times New Roman"/>
          <w:b/>
          <w:sz w:val="28"/>
          <w:szCs w:val="28"/>
        </w:rPr>
      </w:pPr>
      <w:r w:rsidRPr="00AB1F08">
        <w:rPr>
          <w:rFonts w:ascii="Times New Roman" w:eastAsia="宋体" w:hAnsi="Times New Roman" w:cs="Times New Roman"/>
        </w:rPr>
        <w:t xml:space="preserve">      </w:t>
      </w:r>
      <w:r w:rsidR="00D417A1" w:rsidRPr="00AB1F08">
        <w:rPr>
          <w:rFonts w:ascii="Times New Roman" w:eastAsia="黑体" w:hAnsi="Times New Roman" w:cs="Times New Roman"/>
          <w:b/>
          <w:sz w:val="28"/>
          <w:szCs w:val="28"/>
        </w:rPr>
        <w:t>八、考核方式及评定方法</w:t>
      </w:r>
    </w:p>
    <w:p w14:paraId="6A226E0A" w14:textId="77777777" w:rsidR="00D417A1" w:rsidRPr="00AB1F08" w:rsidRDefault="00DD7B5F" w:rsidP="00022CBB">
      <w:pPr>
        <w:widowControl/>
        <w:spacing w:beforeLines="50" w:before="156" w:afterLines="50" w:after="156"/>
        <w:ind w:firstLineChars="200" w:firstLine="482"/>
        <w:jc w:val="left"/>
        <w:rPr>
          <w:rFonts w:ascii="Times New Roman" w:eastAsia="黑体" w:hAnsi="Times New Roman" w:cs="Times New Roman"/>
          <w:b/>
          <w:sz w:val="24"/>
          <w:szCs w:val="24"/>
        </w:rPr>
      </w:pPr>
      <w:r w:rsidRPr="00AB1F08">
        <w:rPr>
          <w:rFonts w:ascii="Times New Roman" w:eastAsia="黑体" w:hAnsi="Times New Roman" w:cs="Times New Roman"/>
          <w:b/>
          <w:sz w:val="24"/>
          <w:szCs w:val="24"/>
        </w:rPr>
        <w:t>（一）</w:t>
      </w:r>
      <w:r w:rsidR="00D417A1" w:rsidRPr="00AB1F08">
        <w:rPr>
          <w:rFonts w:ascii="Times New Roman" w:eastAsia="黑体" w:hAnsi="Times New Roman" w:cs="Times New Roman"/>
          <w:b/>
          <w:sz w:val="24"/>
          <w:szCs w:val="24"/>
        </w:rPr>
        <w:t>课程考核与课程目标的对应关系</w:t>
      </w:r>
      <w:r w:rsidRPr="00AB1F08">
        <w:rPr>
          <w:rFonts w:ascii="Times New Roman" w:eastAsia="黑体" w:hAnsi="Times New Roman" w:cs="Times New Roman"/>
          <w:b/>
          <w:sz w:val="24"/>
          <w:szCs w:val="24"/>
        </w:rPr>
        <w:t xml:space="preserve"> </w:t>
      </w:r>
    </w:p>
    <w:p w14:paraId="45E45A1D" w14:textId="77777777" w:rsidR="00D417A1" w:rsidRPr="00AB1F08" w:rsidRDefault="00022CBB" w:rsidP="00022CBB">
      <w:pPr>
        <w:widowControl/>
        <w:spacing w:beforeLines="50" w:before="156" w:afterLines="50" w:after="156"/>
        <w:jc w:val="center"/>
        <w:rPr>
          <w:rFonts w:ascii="Times New Roman" w:eastAsia="宋体" w:hAnsi="Times New Roman" w:cs="Times New Roman"/>
          <w:szCs w:val="21"/>
        </w:rPr>
      </w:pPr>
      <w:r w:rsidRPr="00AB1F08">
        <w:rPr>
          <w:rFonts w:ascii="Times New Roman" w:eastAsia="宋体" w:hAnsi="Times New Roman" w:cs="Times New Roman"/>
          <w:b/>
          <w:szCs w:val="21"/>
        </w:rPr>
        <w:t>表</w:t>
      </w:r>
      <w:r w:rsidRPr="00AB1F08">
        <w:rPr>
          <w:rFonts w:ascii="Times New Roman" w:eastAsia="宋体" w:hAnsi="Times New Roman" w:cs="Times New Roman"/>
          <w:b/>
          <w:szCs w:val="21"/>
        </w:rPr>
        <w:t>4</w:t>
      </w:r>
      <w:r w:rsidRPr="00AB1F08">
        <w:rPr>
          <w:rFonts w:ascii="Times New Roman" w:eastAsia="宋体" w:hAnsi="Times New Roman" w:cs="Times New Roman"/>
          <w:b/>
          <w:szCs w:val="21"/>
        </w:rPr>
        <w:t>：课程考核与课程目标的对应关系表</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3969"/>
        <w:gridCol w:w="2977"/>
      </w:tblGrid>
      <w:tr w:rsidR="00D417A1" w:rsidRPr="00AB1F08" w14:paraId="3C8A55E2" w14:textId="77777777" w:rsidTr="0025786F">
        <w:trPr>
          <w:trHeight w:val="567"/>
          <w:jc w:val="center"/>
        </w:trPr>
        <w:tc>
          <w:tcPr>
            <w:tcW w:w="1838" w:type="dxa"/>
            <w:vAlign w:val="center"/>
          </w:tcPr>
          <w:p w14:paraId="6461D443" w14:textId="77777777" w:rsidR="00D417A1" w:rsidRPr="00AB1F08" w:rsidRDefault="00D417A1" w:rsidP="00DD7B5F">
            <w:pPr>
              <w:pStyle w:val="a3"/>
              <w:spacing w:beforeLines="50" w:before="156" w:afterLines="50" w:after="156"/>
              <w:jc w:val="center"/>
              <w:rPr>
                <w:rFonts w:ascii="Times New Roman" w:hAnsi="Times New Roman"/>
                <w:b/>
              </w:rPr>
            </w:pPr>
            <w:r w:rsidRPr="00AB1F08">
              <w:rPr>
                <w:rFonts w:ascii="Times New Roman" w:hAnsi="Times New Roman"/>
                <w:b/>
              </w:rPr>
              <w:t>课程目标</w:t>
            </w:r>
          </w:p>
        </w:tc>
        <w:tc>
          <w:tcPr>
            <w:tcW w:w="3969" w:type="dxa"/>
            <w:vAlign w:val="center"/>
          </w:tcPr>
          <w:p w14:paraId="1819045B" w14:textId="77777777" w:rsidR="00D417A1" w:rsidRPr="00AB1F08" w:rsidRDefault="00D417A1" w:rsidP="00DD7B5F">
            <w:pPr>
              <w:pStyle w:val="a3"/>
              <w:spacing w:beforeLines="50" w:before="156" w:afterLines="50" w:after="156"/>
              <w:jc w:val="center"/>
              <w:rPr>
                <w:rFonts w:ascii="Times New Roman" w:hAnsi="Times New Roman"/>
                <w:b/>
              </w:rPr>
            </w:pPr>
            <w:r w:rsidRPr="00AB1F08">
              <w:rPr>
                <w:rFonts w:ascii="Times New Roman" w:hAnsi="Times New Roman"/>
                <w:b/>
              </w:rPr>
              <w:t>考核要点</w:t>
            </w:r>
          </w:p>
        </w:tc>
        <w:tc>
          <w:tcPr>
            <w:tcW w:w="2977" w:type="dxa"/>
            <w:vAlign w:val="center"/>
          </w:tcPr>
          <w:p w14:paraId="12C8CDC2" w14:textId="77777777" w:rsidR="00D417A1" w:rsidRPr="00AB1F08" w:rsidRDefault="00D417A1" w:rsidP="00DD7B5F">
            <w:pPr>
              <w:pStyle w:val="a3"/>
              <w:spacing w:beforeLines="50" w:before="156" w:afterLines="50" w:after="156"/>
              <w:jc w:val="center"/>
              <w:rPr>
                <w:rFonts w:ascii="Times New Roman" w:hAnsi="Times New Roman"/>
                <w:b/>
              </w:rPr>
            </w:pPr>
            <w:r w:rsidRPr="00AB1F08">
              <w:rPr>
                <w:rFonts w:ascii="Times New Roman" w:hAnsi="Times New Roman"/>
                <w:b/>
              </w:rPr>
              <w:t>考核方式</w:t>
            </w:r>
          </w:p>
        </w:tc>
      </w:tr>
      <w:tr w:rsidR="0025786F" w:rsidRPr="00AB1F08" w14:paraId="51474EF6" w14:textId="77777777" w:rsidTr="0025786F">
        <w:trPr>
          <w:trHeight w:val="567"/>
          <w:jc w:val="center"/>
        </w:trPr>
        <w:tc>
          <w:tcPr>
            <w:tcW w:w="1838" w:type="dxa"/>
            <w:vAlign w:val="center"/>
          </w:tcPr>
          <w:p w14:paraId="220D80BE" w14:textId="77777777" w:rsidR="0025786F" w:rsidRPr="00AB1F08" w:rsidRDefault="0025786F" w:rsidP="0025786F">
            <w:pPr>
              <w:pStyle w:val="a3"/>
              <w:spacing w:beforeLines="50" w:before="156" w:afterLines="50" w:after="156"/>
              <w:jc w:val="center"/>
              <w:rPr>
                <w:rFonts w:ascii="Times New Roman" w:hAnsi="Times New Roman"/>
              </w:rPr>
            </w:pPr>
            <w:r w:rsidRPr="00AB1F08">
              <w:rPr>
                <w:rFonts w:ascii="Times New Roman" w:hAnsi="Times New Roman"/>
              </w:rPr>
              <w:t>课程目标</w:t>
            </w:r>
            <w:r w:rsidRPr="00AB1F08">
              <w:rPr>
                <w:rFonts w:ascii="Times New Roman" w:hAnsi="Times New Roman"/>
              </w:rPr>
              <w:t>1</w:t>
            </w:r>
          </w:p>
        </w:tc>
        <w:tc>
          <w:tcPr>
            <w:tcW w:w="3969" w:type="dxa"/>
            <w:vAlign w:val="center"/>
          </w:tcPr>
          <w:p w14:paraId="7B10B0FE" w14:textId="77777777" w:rsidR="0025786F" w:rsidRPr="00AB1F08" w:rsidRDefault="0025786F" w:rsidP="0025786F">
            <w:pPr>
              <w:pStyle w:val="a3"/>
              <w:adjustRightInd w:val="0"/>
              <w:snapToGrid w:val="0"/>
              <w:spacing w:line="276" w:lineRule="auto"/>
              <w:jc w:val="left"/>
              <w:rPr>
                <w:rFonts w:ascii="Times New Roman" w:hAnsi="Times New Roman"/>
              </w:rPr>
            </w:pPr>
            <w:r w:rsidRPr="00AB1F08">
              <w:rPr>
                <w:rFonts w:ascii="Times New Roman" w:hAnsi="Times New Roman"/>
              </w:rPr>
              <w:t>大纲中要求掌握的内容为主，要求熟悉内容次之，兼顾要求了解的内容</w:t>
            </w:r>
          </w:p>
        </w:tc>
        <w:tc>
          <w:tcPr>
            <w:tcW w:w="2977" w:type="dxa"/>
            <w:vAlign w:val="center"/>
          </w:tcPr>
          <w:p w14:paraId="4A62F469" w14:textId="77777777" w:rsidR="0025786F" w:rsidRPr="00AB1F08" w:rsidRDefault="0025786F" w:rsidP="0025786F">
            <w:pPr>
              <w:pStyle w:val="a3"/>
              <w:adjustRightInd w:val="0"/>
              <w:snapToGrid w:val="0"/>
              <w:spacing w:line="276" w:lineRule="auto"/>
              <w:ind w:firstLineChars="450" w:firstLine="945"/>
              <w:rPr>
                <w:rFonts w:ascii="Times New Roman" w:hAnsi="Times New Roman"/>
              </w:rPr>
            </w:pPr>
            <w:r w:rsidRPr="00AB1F08">
              <w:rPr>
                <w:rFonts w:ascii="Times New Roman" w:hAnsi="Times New Roman"/>
              </w:rPr>
              <w:t>笔试闭卷</w:t>
            </w:r>
          </w:p>
        </w:tc>
      </w:tr>
      <w:tr w:rsidR="0025786F" w:rsidRPr="00AB1F08" w14:paraId="0002E11C" w14:textId="77777777" w:rsidTr="0025786F">
        <w:trPr>
          <w:trHeight w:val="567"/>
          <w:jc w:val="center"/>
        </w:trPr>
        <w:tc>
          <w:tcPr>
            <w:tcW w:w="1838" w:type="dxa"/>
            <w:vAlign w:val="center"/>
          </w:tcPr>
          <w:p w14:paraId="37AD2602" w14:textId="77777777" w:rsidR="0025786F" w:rsidRPr="00AB1F08" w:rsidRDefault="0025786F" w:rsidP="0025786F">
            <w:pPr>
              <w:pStyle w:val="a3"/>
              <w:spacing w:beforeLines="50" w:before="156" w:afterLines="50" w:after="156"/>
              <w:jc w:val="center"/>
              <w:rPr>
                <w:rFonts w:ascii="Times New Roman" w:hAnsi="Times New Roman"/>
              </w:rPr>
            </w:pPr>
            <w:r w:rsidRPr="00AB1F08">
              <w:rPr>
                <w:rFonts w:ascii="Times New Roman" w:hAnsi="Times New Roman"/>
              </w:rPr>
              <w:t>课程目标</w:t>
            </w:r>
            <w:r w:rsidRPr="00AB1F08">
              <w:rPr>
                <w:rFonts w:ascii="Times New Roman" w:hAnsi="Times New Roman"/>
              </w:rPr>
              <w:t>2</w:t>
            </w:r>
          </w:p>
        </w:tc>
        <w:tc>
          <w:tcPr>
            <w:tcW w:w="3969" w:type="dxa"/>
            <w:vAlign w:val="center"/>
          </w:tcPr>
          <w:p w14:paraId="0897F11F" w14:textId="77777777" w:rsidR="0025786F" w:rsidRPr="00AB1F08" w:rsidRDefault="0025786F" w:rsidP="0025786F">
            <w:pPr>
              <w:pStyle w:val="a3"/>
              <w:adjustRightInd w:val="0"/>
              <w:snapToGrid w:val="0"/>
              <w:spacing w:line="276" w:lineRule="auto"/>
              <w:jc w:val="left"/>
              <w:rPr>
                <w:rFonts w:ascii="Times New Roman" w:hAnsi="Times New Roman"/>
              </w:rPr>
            </w:pPr>
            <w:r w:rsidRPr="00AB1F08">
              <w:rPr>
                <w:rFonts w:ascii="Times New Roman" w:hAnsi="Times New Roman"/>
              </w:rPr>
              <w:t>自学能力的培养；探索性解决问题能力以及综合分析问题能力的培养；</w:t>
            </w:r>
          </w:p>
          <w:p w14:paraId="4809F64C" w14:textId="77777777" w:rsidR="0025786F" w:rsidRPr="00AB1F08" w:rsidRDefault="0025786F" w:rsidP="0025786F">
            <w:pPr>
              <w:pStyle w:val="a3"/>
              <w:adjustRightInd w:val="0"/>
              <w:snapToGrid w:val="0"/>
              <w:spacing w:line="276" w:lineRule="auto"/>
              <w:jc w:val="left"/>
              <w:rPr>
                <w:rFonts w:ascii="Times New Roman" w:hAnsi="Times New Roman"/>
              </w:rPr>
            </w:pPr>
            <w:r w:rsidRPr="00AB1F08">
              <w:rPr>
                <w:rFonts w:ascii="Times New Roman" w:hAnsi="Times New Roman"/>
              </w:rPr>
              <w:t>专业外语能力的训练</w:t>
            </w:r>
          </w:p>
        </w:tc>
        <w:tc>
          <w:tcPr>
            <w:tcW w:w="2977" w:type="dxa"/>
            <w:vAlign w:val="center"/>
          </w:tcPr>
          <w:p w14:paraId="413A98C0" w14:textId="77777777" w:rsidR="0025786F" w:rsidRPr="00AB1F08" w:rsidRDefault="0025786F" w:rsidP="0025786F">
            <w:pPr>
              <w:pStyle w:val="a3"/>
              <w:adjustRightInd w:val="0"/>
              <w:snapToGrid w:val="0"/>
              <w:spacing w:line="276" w:lineRule="auto"/>
              <w:rPr>
                <w:rFonts w:ascii="Times New Roman" w:hAnsi="Times New Roman"/>
              </w:rPr>
            </w:pPr>
            <w:r w:rsidRPr="00AB1F08">
              <w:rPr>
                <w:rFonts w:ascii="Times New Roman" w:hAnsi="Times New Roman"/>
              </w:rPr>
              <w:t>案例讨论学习，翻转课堂，智慧树知到平台资源的师生评价</w:t>
            </w:r>
          </w:p>
        </w:tc>
      </w:tr>
      <w:tr w:rsidR="0025786F" w:rsidRPr="00AB1F08" w14:paraId="79A19E06" w14:textId="77777777" w:rsidTr="0025786F">
        <w:trPr>
          <w:trHeight w:val="567"/>
          <w:jc w:val="center"/>
        </w:trPr>
        <w:tc>
          <w:tcPr>
            <w:tcW w:w="1838" w:type="dxa"/>
            <w:vAlign w:val="center"/>
          </w:tcPr>
          <w:p w14:paraId="09829D1B" w14:textId="77777777" w:rsidR="0025786F" w:rsidRPr="00AB1F08" w:rsidRDefault="0025786F" w:rsidP="0025786F">
            <w:pPr>
              <w:pStyle w:val="a3"/>
              <w:spacing w:beforeLines="50" w:before="156" w:afterLines="50" w:after="156"/>
              <w:jc w:val="center"/>
              <w:rPr>
                <w:rFonts w:ascii="Times New Roman" w:hAnsi="Times New Roman"/>
              </w:rPr>
            </w:pPr>
            <w:r w:rsidRPr="00AB1F08">
              <w:rPr>
                <w:rFonts w:ascii="Times New Roman" w:hAnsi="Times New Roman"/>
              </w:rPr>
              <w:lastRenderedPageBreak/>
              <w:t>课程目标</w:t>
            </w:r>
            <w:r w:rsidRPr="00AB1F08">
              <w:rPr>
                <w:rFonts w:ascii="Times New Roman" w:hAnsi="Times New Roman"/>
              </w:rPr>
              <w:t>3</w:t>
            </w:r>
          </w:p>
        </w:tc>
        <w:tc>
          <w:tcPr>
            <w:tcW w:w="3969" w:type="dxa"/>
            <w:vAlign w:val="center"/>
          </w:tcPr>
          <w:p w14:paraId="72D1D58C" w14:textId="77777777" w:rsidR="0025786F" w:rsidRPr="00AB1F08" w:rsidRDefault="0025786F" w:rsidP="0025786F">
            <w:pPr>
              <w:pStyle w:val="a3"/>
              <w:adjustRightInd w:val="0"/>
              <w:snapToGrid w:val="0"/>
              <w:spacing w:line="276" w:lineRule="auto"/>
              <w:jc w:val="left"/>
              <w:rPr>
                <w:rFonts w:ascii="Times New Roman" w:hAnsi="Times New Roman"/>
              </w:rPr>
            </w:pPr>
            <w:r w:rsidRPr="00AB1F08">
              <w:rPr>
                <w:rFonts w:ascii="Times New Roman" w:hAnsi="Times New Roman"/>
              </w:rPr>
              <w:t>树立科学思维体系；正确世界观、人生观和社会主义核心价值观，德智体美劳全面发展</w:t>
            </w:r>
          </w:p>
        </w:tc>
        <w:tc>
          <w:tcPr>
            <w:tcW w:w="2977" w:type="dxa"/>
            <w:vAlign w:val="center"/>
          </w:tcPr>
          <w:p w14:paraId="76FA4122" w14:textId="77777777" w:rsidR="0025786F" w:rsidRPr="00AB1F08" w:rsidRDefault="0025786F" w:rsidP="0025786F">
            <w:pPr>
              <w:pStyle w:val="a3"/>
              <w:adjustRightInd w:val="0"/>
              <w:snapToGrid w:val="0"/>
              <w:spacing w:line="276" w:lineRule="auto"/>
              <w:ind w:firstLineChars="400" w:firstLine="840"/>
              <w:rPr>
                <w:rFonts w:ascii="Times New Roman" w:hAnsi="Times New Roman"/>
              </w:rPr>
            </w:pPr>
            <w:r w:rsidRPr="00AB1F08">
              <w:rPr>
                <w:rFonts w:ascii="Times New Roman" w:hAnsi="Times New Roman"/>
              </w:rPr>
              <w:t>思政课程建设</w:t>
            </w:r>
          </w:p>
        </w:tc>
      </w:tr>
    </w:tbl>
    <w:p w14:paraId="483842F1" w14:textId="77777777" w:rsidR="00DD7B5F" w:rsidRPr="00AB1F08"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AB1F08">
        <w:rPr>
          <w:rFonts w:ascii="Times New Roman" w:eastAsia="黑体" w:hAnsi="Times New Roman" w:cs="Times New Roman"/>
          <w:b/>
          <w:sz w:val="24"/>
          <w:szCs w:val="24"/>
        </w:rPr>
        <w:t>（二）</w:t>
      </w:r>
      <w:r w:rsidR="00D02F99" w:rsidRPr="00AB1F08">
        <w:rPr>
          <w:rFonts w:ascii="Times New Roman" w:eastAsia="黑体" w:hAnsi="Times New Roman" w:cs="Times New Roman"/>
          <w:b/>
          <w:sz w:val="24"/>
          <w:szCs w:val="24"/>
        </w:rPr>
        <w:t>评</w:t>
      </w:r>
      <w:r w:rsidR="00B03909" w:rsidRPr="00AB1F08">
        <w:rPr>
          <w:rFonts w:ascii="Times New Roman" w:eastAsia="黑体" w:hAnsi="Times New Roman" w:cs="Times New Roman"/>
          <w:b/>
          <w:sz w:val="24"/>
          <w:szCs w:val="24"/>
        </w:rPr>
        <w:t>定方法</w:t>
      </w:r>
      <w:r w:rsidRPr="00AB1F08">
        <w:rPr>
          <w:rFonts w:ascii="Times New Roman" w:eastAsia="黑体" w:hAnsi="Times New Roman" w:cs="Times New Roman"/>
          <w:b/>
          <w:sz w:val="24"/>
          <w:szCs w:val="24"/>
        </w:rPr>
        <w:t xml:space="preserve"> </w:t>
      </w:r>
    </w:p>
    <w:p w14:paraId="316CEDA5" w14:textId="77777777" w:rsidR="00C54636" w:rsidRPr="00AB1F08" w:rsidRDefault="00DD7B5F" w:rsidP="00DD7B5F">
      <w:pPr>
        <w:widowControl/>
        <w:spacing w:beforeLines="50" w:before="156" w:afterLines="50" w:after="156"/>
        <w:ind w:firstLineChars="200" w:firstLine="422"/>
        <w:jc w:val="left"/>
        <w:rPr>
          <w:rFonts w:ascii="Times New Roman" w:eastAsia="黑体" w:hAnsi="Times New Roman" w:cs="Times New Roman"/>
          <w:b/>
          <w:sz w:val="24"/>
          <w:szCs w:val="24"/>
        </w:rPr>
      </w:pPr>
      <w:r w:rsidRPr="00AB1F08">
        <w:rPr>
          <w:rFonts w:ascii="Times New Roman" w:eastAsia="宋体" w:hAnsi="Times New Roman" w:cs="Times New Roman"/>
          <w:b/>
        </w:rPr>
        <w:t>1</w:t>
      </w:r>
      <w:r w:rsidRPr="00AB1F08">
        <w:rPr>
          <w:rFonts w:ascii="Times New Roman" w:eastAsia="宋体" w:hAnsi="Times New Roman" w:cs="Times New Roman"/>
          <w:b/>
        </w:rPr>
        <w:t>．</w:t>
      </w:r>
      <w:r w:rsidR="00C54636" w:rsidRPr="00AB1F08">
        <w:rPr>
          <w:rFonts w:ascii="Times New Roman" w:eastAsia="宋体" w:hAnsi="Times New Roman" w:cs="Times New Roman"/>
          <w:b/>
        </w:rPr>
        <w:t>评定方法</w:t>
      </w:r>
      <w:r w:rsidRPr="00AB1F08">
        <w:rPr>
          <w:rFonts w:ascii="Times New Roman" w:eastAsia="宋体" w:hAnsi="Times New Roman" w:cs="Times New Roman"/>
          <w:b/>
        </w:rPr>
        <w:t xml:space="preserve"> </w:t>
      </w:r>
    </w:p>
    <w:p w14:paraId="3AE5A178" w14:textId="77777777" w:rsidR="00A97921" w:rsidRPr="00AB1F08" w:rsidRDefault="00A97921" w:rsidP="00A97921">
      <w:pPr>
        <w:spacing w:line="360" w:lineRule="auto"/>
        <w:ind w:leftChars="50" w:left="105" w:firstLine="420"/>
        <w:rPr>
          <w:rFonts w:ascii="Times New Roman" w:hAnsi="Times New Roman" w:cs="Times New Roman"/>
          <w:color w:val="000000"/>
          <w:szCs w:val="21"/>
        </w:rPr>
      </w:pPr>
      <w:r w:rsidRPr="00AB1F08">
        <w:rPr>
          <w:rFonts w:ascii="Times New Roman" w:hAnsi="Times New Roman" w:cs="Times New Roman"/>
          <w:color w:val="000000"/>
          <w:szCs w:val="21"/>
        </w:rPr>
        <w:t>采用形成性评价，包括过程化考核成绩、平时成绩、实验成绩、期末成绩和总评成绩。</w:t>
      </w:r>
    </w:p>
    <w:p w14:paraId="167039DC" w14:textId="77777777" w:rsidR="00A97921" w:rsidRPr="00AB1F08" w:rsidRDefault="00A97921" w:rsidP="00A97921">
      <w:pPr>
        <w:spacing w:line="360" w:lineRule="auto"/>
        <w:ind w:leftChars="50" w:left="105" w:firstLine="420"/>
        <w:rPr>
          <w:rFonts w:ascii="Times New Roman" w:hAnsi="Times New Roman" w:cs="Times New Roman"/>
          <w:color w:val="000000"/>
          <w:szCs w:val="21"/>
        </w:rPr>
      </w:pPr>
      <w:r w:rsidRPr="00AB1F08">
        <w:rPr>
          <w:rFonts w:ascii="Times New Roman" w:hAnsi="Times New Roman" w:cs="Times New Roman"/>
          <w:color w:val="000000"/>
          <w:szCs w:val="21"/>
        </w:rPr>
        <w:t>各部分成绩的评定方式与比例：</w:t>
      </w:r>
    </w:p>
    <w:p w14:paraId="6A68686A" w14:textId="77777777" w:rsidR="00A97921" w:rsidRPr="00AB1F08" w:rsidRDefault="00A97921" w:rsidP="00A97921">
      <w:pPr>
        <w:spacing w:line="360" w:lineRule="auto"/>
        <w:ind w:leftChars="50" w:left="105" w:firstLine="420"/>
        <w:rPr>
          <w:rFonts w:ascii="Times New Roman" w:hAnsi="Times New Roman" w:cs="Times New Roman"/>
          <w:b/>
          <w:bCs/>
          <w:color w:val="000000"/>
          <w:szCs w:val="21"/>
        </w:rPr>
      </w:pPr>
      <w:r w:rsidRPr="00AB1F08">
        <w:rPr>
          <w:rFonts w:ascii="Times New Roman" w:hAnsi="Times New Roman" w:cs="Times New Roman"/>
          <w:b/>
          <w:bCs/>
          <w:color w:val="000000"/>
          <w:szCs w:val="21"/>
        </w:rPr>
        <w:t>过程化考核，占本课程总评成绩的</w:t>
      </w:r>
      <w:r w:rsidRPr="00AB1F08">
        <w:rPr>
          <w:rFonts w:ascii="Times New Roman" w:hAnsi="Times New Roman" w:cs="Times New Roman"/>
          <w:b/>
          <w:bCs/>
          <w:color w:val="000000"/>
          <w:szCs w:val="21"/>
        </w:rPr>
        <w:t>60%</w:t>
      </w:r>
      <w:r w:rsidRPr="00AB1F08">
        <w:rPr>
          <w:rFonts w:ascii="Times New Roman" w:hAnsi="Times New Roman" w:cs="Times New Roman"/>
          <w:b/>
          <w:bCs/>
          <w:color w:val="000000"/>
          <w:szCs w:val="21"/>
        </w:rPr>
        <w:t>以上，包括：</w:t>
      </w:r>
    </w:p>
    <w:p w14:paraId="427A8CE4" w14:textId="77777777" w:rsidR="00A97921" w:rsidRPr="00AB1F08" w:rsidRDefault="00A97921" w:rsidP="00A97921">
      <w:pPr>
        <w:spacing w:line="360" w:lineRule="auto"/>
        <w:ind w:leftChars="50" w:left="105" w:firstLine="420"/>
        <w:rPr>
          <w:rFonts w:ascii="Times New Roman" w:hAnsi="Times New Roman" w:cs="Times New Roman"/>
          <w:color w:val="000000"/>
          <w:szCs w:val="21"/>
        </w:rPr>
      </w:pPr>
      <w:r w:rsidRPr="00AB1F08">
        <w:rPr>
          <w:rFonts w:ascii="Times New Roman" w:hAnsi="Times New Roman" w:cs="Times New Roman"/>
          <w:color w:val="000000"/>
          <w:szCs w:val="21"/>
        </w:rPr>
        <w:t>平时成绩：至少</w:t>
      </w:r>
      <w:r w:rsidRPr="00AB1F08">
        <w:rPr>
          <w:rFonts w:ascii="Times New Roman" w:hAnsi="Times New Roman" w:cs="Times New Roman"/>
          <w:color w:val="000000"/>
          <w:szCs w:val="21"/>
        </w:rPr>
        <w:t>5</w:t>
      </w:r>
      <w:r w:rsidRPr="00AB1F08">
        <w:rPr>
          <w:rFonts w:ascii="Times New Roman" w:hAnsi="Times New Roman" w:cs="Times New Roman"/>
          <w:color w:val="000000"/>
          <w:szCs w:val="21"/>
        </w:rPr>
        <w:t>次阶段性测验，提问，评估讨论表现、师生互动等，平时成绩占本课程总评成绩的</w:t>
      </w:r>
      <w:r w:rsidR="00D90095" w:rsidRPr="00AB1F08">
        <w:rPr>
          <w:rFonts w:ascii="Times New Roman" w:hAnsi="Times New Roman" w:cs="Times New Roman"/>
          <w:color w:val="000000"/>
          <w:szCs w:val="21"/>
        </w:rPr>
        <w:t>3</w:t>
      </w:r>
      <w:r w:rsidRPr="00AB1F08">
        <w:rPr>
          <w:rFonts w:ascii="Times New Roman" w:hAnsi="Times New Roman" w:cs="Times New Roman"/>
          <w:color w:val="000000"/>
          <w:szCs w:val="21"/>
        </w:rPr>
        <w:t>0%</w:t>
      </w:r>
      <w:r w:rsidRPr="00AB1F08">
        <w:rPr>
          <w:rFonts w:ascii="Times New Roman" w:hAnsi="Times New Roman" w:cs="Times New Roman"/>
          <w:color w:val="000000"/>
          <w:szCs w:val="21"/>
        </w:rPr>
        <w:t>；</w:t>
      </w:r>
    </w:p>
    <w:p w14:paraId="727BCD42" w14:textId="77777777" w:rsidR="00A97921" w:rsidRPr="00AB1F08" w:rsidRDefault="00A97921" w:rsidP="00A97921">
      <w:pPr>
        <w:spacing w:line="360" w:lineRule="auto"/>
        <w:ind w:leftChars="50" w:left="105" w:firstLine="420"/>
        <w:rPr>
          <w:rFonts w:ascii="Times New Roman" w:hAnsi="Times New Roman" w:cs="Times New Roman"/>
          <w:color w:val="000000"/>
          <w:szCs w:val="21"/>
        </w:rPr>
      </w:pPr>
      <w:r w:rsidRPr="00AB1F08">
        <w:rPr>
          <w:rFonts w:ascii="Times New Roman" w:hAnsi="Times New Roman" w:cs="Times New Roman"/>
          <w:color w:val="000000"/>
          <w:szCs w:val="21"/>
        </w:rPr>
        <w:t>PBL</w:t>
      </w:r>
      <w:r w:rsidRPr="00AB1F08">
        <w:rPr>
          <w:rFonts w:ascii="Times New Roman" w:hAnsi="Times New Roman" w:cs="Times New Roman"/>
          <w:color w:val="000000"/>
          <w:szCs w:val="21"/>
        </w:rPr>
        <w:t>、翻转课堂、读书报告与文献综述成绩：占本课程总评成绩的</w:t>
      </w:r>
      <w:r w:rsidRPr="00AB1F08">
        <w:rPr>
          <w:rFonts w:ascii="Times New Roman" w:hAnsi="Times New Roman" w:cs="Times New Roman"/>
          <w:color w:val="000000"/>
          <w:szCs w:val="21"/>
        </w:rPr>
        <w:t>20%</w:t>
      </w:r>
    </w:p>
    <w:p w14:paraId="127E534B" w14:textId="77777777" w:rsidR="00A97921" w:rsidRPr="00AB1F08" w:rsidRDefault="00A97921" w:rsidP="00A97921">
      <w:pPr>
        <w:spacing w:line="360" w:lineRule="auto"/>
        <w:ind w:leftChars="50" w:left="105" w:firstLine="420"/>
        <w:rPr>
          <w:rFonts w:ascii="Times New Roman" w:hAnsi="Times New Roman" w:cs="Times New Roman"/>
          <w:color w:val="000000"/>
          <w:szCs w:val="21"/>
        </w:rPr>
      </w:pPr>
      <w:r w:rsidRPr="00AB1F08">
        <w:rPr>
          <w:rFonts w:ascii="Times New Roman" w:hAnsi="Times New Roman" w:cs="Times New Roman"/>
          <w:color w:val="000000"/>
          <w:szCs w:val="21"/>
        </w:rPr>
        <w:t>实验成绩：由实验理论卷面成绩、实验操作技能考核及实验报告（组织学为电子版）成绩组成，实验课成绩占本课程总评成绩的</w:t>
      </w:r>
      <w:r w:rsidR="00D90095" w:rsidRPr="00AB1F08">
        <w:rPr>
          <w:rFonts w:ascii="Times New Roman" w:hAnsi="Times New Roman" w:cs="Times New Roman"/>
          <w:color w:val="000000"/>
          <w:szCs w:val="21"/>
        </w:rPr>
        <w:t>1</w:t>
      </w:r>
      <w:r w:rsidRPr="00AB1F08">
        <w:rPr>
          <w:rFonts w:ascii="Times New Roman" w:hAnsi="Times New Roman" w:cs="Times New Roman"/>
          <w:color w:val="000000"/>
          <w:szCs w:val="21"/>
        </w:rPr>
        <w:t>0%</w:t>
      </w:r>
      <w:r w:rsidRPr="00AB1F08">
        <w:rPr>
          <w:rFonts w:ascii="Times New Roman" w:hAnsi="Times New Roman" w:cs="Times New Roman"/>
          <w:color w:val="000000"/>
          <w:szCs w:val="21"/>
        </w:rPr>
        <w:t>；</w:t>
      </w:r>
    </w:p>
    <w:p w14:paraId="134E1088" w14:textId="77777777" w:rsidR="00A97921" w:rsidRPr="00AB1F08" w:rsidRDefault="00A97921" w:rsidP="00A97921">
      <w:pPr>
        <w:spacing w:line="360" w:lineRule="auto"/>
        <w:ind w:leftChars="50" w:left="105" w:firstLine="420"/>
        <w:rPr>
          <w:rFonts w:ascii="Times New Roman" w:hAnsi="Times New Roman" w:cs="Times New Roman"/>
          <w:b/>
          <w:bCs/>
          <w:color w:val="000000"/>
          <w:szCs w:val="21"/>
        </w:rPr>
      </w:pPr>
      <w:r w:rsidRPr="00AB1F08">
        <w:rPr>
          <w:rFonts w:ascii="Times New Roman" w:hAnsi="Times New Roman" w:cs="Times New Roman"/>
          <w:b/>
          <w:bCs/>
          <w:color w:val="000000"/>
          <w:szCs w:val="21"/>
        </w:rPr>
        <w:t>期末成绩</w:t>
      </w:r>
      <w:r w:rsidRPr="00AB1F08">
        <w:rPr>
          <w:rFonts w:ascii="Times New Roman" w:hAnsi="Times New Roman" w:cs="Times New Roman"/>
          <w:b/>
          <w:bCs/>
          <w:color w:val="000000"/>
          <w:szCs w:val="21"/>
        </w:rPr>
        <w:t>40%</w:t>
      </w:r>
      <w:r w:rsidRPr="00AB1F08">
        <w:rPr>
          <w:rFonts w:ascii="Times New Roman" w:hAnsi="Times New Roman" w:cs="Times New Roman"/>
          <w:b/>
          <w:bCs/>
          <w:color w:val="000000"/>
          <w:szCs w:val="21"/>
        </w:rPr>
        <w:t>（闭卷考试）</w:t>
      </w:r>
    </w:p>
    <w:p w14:paraId="34DCF24C" w14:textId="77777777" w:rsidR="00C54636" w:rsidRPr="00AB1F08" w:rsidRDefault="00A97921" w:rsidP="00A97921">
      <w:pPr>
        <w:spacing w:line="360" w:lineRule="auto"/>
        <w:ind w:leftChars="50" w:left="105" w:firstLine="420"/>
        <w:rPr>
          <w:rFonts w:ascii="Times New Roman" w:hAnsi="Times New Roman" w:cs="Times New Roman"/>
          <w:color w:val="000000"/>
          <w:szCs w:val="21"/>
        </w:rPr>
      </w:pPr>
      <w:r w:rsidRPr="00AB1F08">
        <w:rPr>
          <w:rFonts w:ascii="Times New Roman" w:hAnsi="Times New Roman" w:cs="Times New Roman"/>
          <w:color w:val="000000"/>
          <w:szCs w:val="21"/>
        </w:rPr>
        <w:t>总评成绩为上述各成绩之和（计</w:t>
      </w:r>
      <w:r w:rsidRPr="00AB1F08">
        <w:rPr>
          <w:rFonts w:ascii="Times New Roman" w:hAnsi="Times New Roman" w:cs="Times New Roman"/>
          <w:color w:val="000000"/>
          <w:szCs w:val="21"/>
        </w:rPr>
        <w:t>100</w:t>
      </w:r>
      <w:r w:rsidRPr="00AB1F08">
        <w:rPr>
          <w:rFonts w:ascii="Times New Roman" w:hAnsi="Times New Roman" w:cs="Times New Roman"/>
          <w:color w:val="000000"/>
          <w:szCs w:val="21"/>
        </w:rPr>
        <w:t>分）</w:t>
      </w:r>
    </w:p>
    <w:p w14:paraId="1B480CA0" w14:textId="1EF8AD6A" w:rsidR="00B03909" w:rsidRPr="00AB1F08" w:rsidRDefault="00DD7B5F" w:rsidP="00DD7B5F">
      <w:pPr>
        <w:widowControl/>
        <w:spacing w:beforeLines="50" w:before="156" w:afterLines="50" w:after="156"/>
        <w:ind w:firstLineChars="200" w:firstLine="422"/>
        <w:jc w:val="left"/>
        <w:rPr>
          <w:rFonts w:ascii="Times New Roman" w:eastAsia="宋体" w:hAnsi="Times New Roman" w:cs="Times New Roman"/>
        </w:rPr>
      </w:pPr>
      <w:r w:rsidRPr="00AB1F08">
        <w:rPr>
          <w:rFonts w:ascii="Times New Roman" w:eastAsia="宋体" w:hAnsi="Times New Roman" w:cs="Times New Roman"/>
          <w:b/>
        </w:rPr>
        <w:t>2</w:t>
      </w:r>
      <w:r w:rsidRPr="00AB1F08">
        <w:rPr>
          <w:rFonts w:ascii="Times New Roman" w:eastAsia="宋体" w:hAnsi="Times New Roman" w:cs="Times New Roman"/>
          <w:b/>
        </w:rPr>
        <w:t>．</w:t>
      </w:r>
      <w:r w:rsidR="00285327" w:rsidRPr="00AB1F08">
        <w:rPr>
          <w:rFonts w:ascii="Times New Roman" w:eastAsia="宋体" w:hAnsi="Times New Roman" w:cs="Times New Roman"/>
          <w:b/>
        </w:rPr>
        <w:t>课程目标的考核占比与达成度分析</w:t>
      </w:r>
      <w:r w:rsidRPr="00AB1F08">
        <w:rPr>
          <w:rFonts w:ascii="Times New Roman" w:eastAsia="宋体" w:hAnsi="Times New Roman" w:cs="Times New Roman"/>
          <w:b/>
        </w:rPr>
        <w:t xml:space="preserve"> </w:t>
      </w:r>
    </w:p>
    <w:p w14:paraId="0E34B4C7" w14:textId="452173B4" w:rsidR="00D504B7" w:rsidRPr="00AB1F08" w:rsidRDefault="00D504B7" w:rsidP="00D504B7">
      <w:pPr>
        <w:widowControl/>
        <w:spacing w:beforeLines="50" w:before="156" w:afterLines="50" w:after="156"/>
        <w:ind w:firstLineChars="200" w:firstLine="422"/>
        <w:jc w:val="center"/>
        <w:rPr>
          <w:rFonts w:ascii="Times New Roman" w:eastAsia="宋体" w:hAnsi="Times New Roman" w:cs="Times New Roman"/>
          <w:b/>
        </w:rPr>
      </w:pPr>
      <w:r w:rsidRPr="00AB1F08">
        <w:rPr>
          <w:rFonts w:ascii="Times New Roman" w:eastAsia="宋体" w:hAnsi="Times New Roman" w:cs="Times New Roman"/>
          <w:b/>
        </w:rPr>
        <w:t>表</w:t>
      </w:r>
      <w:r w:rsidRPr="00AB1F08">
        <w:rPr>
          <w:rFonts w:ascii="Times New Roman" w:eastAsia="宋体" w:hAnsi="Times New Roman" w:cs="Times New Roman"/>
          <w:b/>
        </w:rPr>
        <w:t>5</w:t>
      </w:r>
      <w:r w:rsidRPr="00AB1F08">
        <w:rPr>
          <w:rFonts w:ascii="Times New Roman" w:eastAsia="宋体" w:hAnsi="Times New Roman" w:cs="Times New Roman"/>
          <w:b/>
        </w:rPr>
        <w:t>：课程目标的考核占比与达成度分析表</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021"/>
        <w:gridCol w:w="2627"/>
      </w:tblGrid>
      <w:tr w:rsidR="00285327" w:rsidRPr="00AB1F08" w14:paraId="7A64F722" w14:textId="77777777" w:rsidTr="002A799D">
        <w:trPr>
          <w:jc w:val="center"/>
        </w:trPr>
        <w:tc>
          <w:tcPr>
            <w:tcW w:w="2122" w:type="dxa"/>
            <w:tcBorders>
              <w:tl2br w:val="single" w:sz="4" w:space="0" w:color="auto"/>
            </w:tcBorders>
            <w:shd w:val="clear" w:color="auto" w:fill="auto"/>
            <w:vAlign w:val="center"/>
          </w:tcPr>
          <w:p w14:paraId="1707EEDE" w14:textId="77777777" w:rsidR="00285327" w:rsidRPr="00AB1F08" w:rsidRDefault="00285327" w:rsidP="00DD7B5F">
            <w:pPr>
              <w:spacing w:beforeLines="50" w:before="156" w:afterLines="50" w:after="156"/>
              <w:rPr>
                <w:rFonts w:ascii="Times New Roman" w:eastAsia="宋体" w:hAnsi="Times New Roman" w:cs="Times New Roman"/>
                <w:b/>
                <w:bCs/>
                <w:kern w:val="0"/>
                <w:szCs w:val="21"/>
              </w:rPr>
            </w:pPr>
            <w:r w:rsidRPr="00AB1F08">
              <w:rPr>
                <w:rFonts w:ascii="Times New Roman" w:eastAsia="宋体" w:hAnsi="Times New Roman" w:cs="Times New Roman"/>
                <w:b/>
                <w:bCs/>
                <w:kern w:val="0"/>
                <w:szCs w:val="21"/>
              </w:rPr>
              <w:t xml:space="preserve">       </w:t>
            </w:r>
            <w:r w:rsidRPr="00AB1F08">
              <w:rPr>
                <w:rFonts w:ascii="Times New Roman" w:eastAsia="宋体" w:hAnsi="Times New Roman" w:cs="Times New Roman"/>
                <w:b/>
                <w:bCs/>
                <w:kern w:val="0"/>
                <w:szCs w:val="21"/>
              </w:rPr>
              <w:t>考核占比</w:t>
            </w:r>
          </w:p>
          <w:p w14:paraId="26637372" w14:textId="77777777" w:rsidR="00285327" w:rsidRPr="00AB1F08" w:rsidRDefault="00285327" w:rsidP="00DD7B5F">
            <w:pPr>
              <w:spacing w:beforeLines="50" w:before="156" w:afterLines="50" w:after="156"/>
              <w:ind w:firstLineChars="50" w:firstLine="105"/>
              <w:rPr>
                <w:rFonts w:ascii="Times New Roman" w:eastAsia="宋体" w:hAnsi="Times New Roman" w:cs="Times New Roman"/>
                <w:b/>
                <w:bCs/>
                <w:kern w:val="0"/>
                <w:szCs w:val="21"/>
              </w:rPr>
            </w:pPr>
            <w:r w:rsidRPr="00AB1F08">
              <w:rPr>
                <w:rFonts w:ascii="Times New Roman" w:eastAsia="宋体" w:hAnsi="Times New Roman" w:cs="Times New Roman"/>
                <w:b/>
                <w:bCs/>
                <w:kern w:val="0"/>
                <w:szCs w:val="21"/>
              </w:rPr>
              <w:t>课程目标</w:t>
            </w:r>
          </w:p>
        </w:tc>
        <w:tc>
          <w:tcPr>
            <w:tcW w:w="858" w:type="dxa"/>
            <w:shd w:val="clear" w:color="auto" w:fill="auto"/>
            <w:vAlign w:val="center"/>
          </w:tcPr>
          <w:p w14:paraId="5050AA1D" w14:textId="77777777" w:rsidR="00285327" w:rsidRPr="00AB1F08" w:rsidRDefault="00285327" w:rsidP="00DD7B5F">
            <w:pPr>
              <w:spacing w:beforeLines="50" w:before="156" w:afterLines="50" w:after="156"/>
              <w:jc w:val="center"/>
              <w:rPr>
                <w:rFonts w:ascii="Times New Roman" w:eastAsia="宋体" w:hAnsi="Times New Roman" w:cs="Times New Roman"/>
                <w:b/>
                <w:bCs/>
                <w:kern w:val="0"/>
                <w:szCs w:val="21"/>
              </w:rPr>
            </w:pPr>
            <w:r w:rsidRPr="00AB1F08">
              <w:rPr>
                <w:rFonts w:ascii="Times New Roman" w:eastAsia="宋体" w:hAnsi="Times New Roman" w:cs="Times New Roman"/>
                <w:b/>
                <w:bCs/>
                <w:kern w:val="0"/>
                <w:szCs w:val="21"/>
              </w:rPr>
              <w:t>平时</w:t>
            </w:r>
          </w:p>
        </w:tc>
        <w:tc>
          <w:tcPr>
            <w:tcW w:w="1134" w:type="dxa"/>
            <w:shd w:val="clear" w:color="auto" w:fill="auto"/>
            <w:vAlign w:val="center"/>
          </w:tcPr>
          <w:p w14:paraId="419B023C" w14:textId="77777777" w:rsidR="00285327" w:rsidRPr="00AB1F08" w:rsidRDefault="00285327" w:rsidP="00DD7B5F">
            <w:pPr>
              <w:spacing w:beforeLines="50" w:before="156" w:afterLines="50" w:after="156"/>
              <w:jc w:val="center"/>
              <w:rPr>
                <w:rFonts w:ascii="Times New Roman" w:eastAsia="宋体" w:hAnsi="Times New Roman" w:cs="Times New Roman"/>
                <w:b/>
                <w:bCs/>
                <w:kern w:val="0"/>
                <w:szCs w:val="21"/>
              </w:rPr>
            </w:pPr>
            <w:r w:rsidRPr="00AB1F08">
              <w:rPr>
                <w:rFonts w:ascii="Times New Roman" w:eastAsia="宋体" w:hAnsi="Times New Roman" w:cs="Times New Roman"/>
                <w:b/>
                <w:bCs/>
                <w:kern w:val="0"/>
                <w:szCs w:val="21"/>
              </w:rPr>
              <w:t>期中</w:t>
            </w:r>
          </w:p>
        </w:tc>
        <w:tc>
          <w:tcPr>
            <w:tcW w:w="1021" w:type="dxa"/>
            <w:vAlign w:val="center"/>
          </w:tcPr>
          <w:p w14:paraId="72B1A09E" w14:textId="77777777" w:rsidR="00285327" w:rsidRPr="00AB1F08" w:rsidRDefault="00285327" w:rsidP="00DD7B5F">
            <w:pPr>
              <w:spacing w:beforeLines="50" w:before="156" w:afterLines="50" w:after="156"/>
              <w:jc w:val="center"/>
              <w:rPr>
                <w:rFonts w:ascii="Times New Roman" w:eastAsia="宋体" w:hAnsi="Times New Roman" w:cs="Times New Roman"/>
                <w:b/>
                <w:bCs/>
                <w:kern w:val="0"/>
                <w:szCs w:val="21"/>
              </w:rPr>
            </w:pPr>
            <w:r w:rsidRPr="00AB1F08">
              <w:rPr>
                <w:rFonts w:ascii="Times New Roman" w:eastAsia="宋体" w:hAnsi="Times New Roman" w:cs="Times New Roman"/>
                <w:b/>
                <w:bCs/>
                <w:kern w:val="0"/>
                <w:szCs w:val="21"/>
              </w:rPr>
              <w:t>期末</w:t>
            </w:r>
          </w:p>
        </w:tc>
        <w:tc>
          <w:tcPr>
            <w:tcW w:w="2627" w:type="dxa"/>
            <w:shd w:val="clear" w:color="auto" w:fill="auto"/>
            <w:vAlign w:val="center"/>
          </w:tcPr>
          <w:p w14:paraId="236BD206" w14:textId="77777777" w:rsidR="00285327" w:rsidRPr="00AB1F08" w:rsidRDefault="00285327" w:rsidP="00DD7B5F">
            <w:pPr>
              <w:spacing w:beforeLines="50" w:before="156" w:afterLines="50" w:after="156"/>
              <w:jc w:val="center"/>
              <w:rPr>
                <w:rFonts w:ascii="Times New Roman" w:eastAsia="宋体" w:hAnsi="Times New Roman" w:cs="Times New Roman"/>
                <w:b/>
                <w:bCs/>
                <w:kern w:val="0"/>
                <w:szCs w:val="21"/>
              </w:rPr>
            </w:pPr>
            <w:r w:rsidRPr="00AB1F08">
              <w:rPr>
                <w:rFonts w:ascii="Times New Roman" w:eastAsia="宋体" w:hAnsi="Times New Roman" w:cs="Times New Roman"/>
                <w:b/>
                <w:bCs/>
                <w:kern w:val="0"/>
                <w:szCs w:val="21"/>
              </w:rPr>
              <w:t>总评达成度</w:t>
            </w:r>
          </w:p>
        </w:tc>
      </w:tr>
      <w:tr w:rsidR="00A97921" w:rsidRPr="00AB1F08" w14:paraId="0F2FD803" w14:textId="77777777" w:rsidTr="002A799D">
        <w:trPr>
          <w:trHeight w:val="620"/>
          <w:jc w:val="center"/>
        </w:trPr>
        <w:tc>
          <w:tcPr>
            <w:tcW w:w="2122" w:type="dxa"/>
            <w:shd w:val="clear" w:color="auto" w:fill="auto"/>
            <w:vAlign w:val="center"/>
          </w:tcPr>
          <w:p w14:paraId="0E69D415" w14:textId="77777777" w:rsidR="00A97921" w:rsidRPr="00AB1F08" w:rsidRDefault="00A97921" w:rsidP="00A97921">
            <w:pPr>
              <w:spacing w:beforeLines="50" w:before="156" w:afterLines="50" w:after="156"/>
              <w:jc w:val="center"/>
              <w:rPr>
                <w:rFonts w:ascii="Times New Roman" w:eastAsia="宋体" w:hAnsi="Times New Roman" w:cs="Times New Roman"/>
                <w:kern w:val="0"/>
                <w:szCs w:val="21"/>
              </w:rPr>
            </w:pPr>
            <w:r w:rsidRPr="00AB1F08">
              <w:rPr>
                <w:rFonts w:ascii="Times New Roman" w:eastAsia="宋体" w:hAnsi="Times New Roman" w:cs="Times New Roman"/>
                <w:kern w:val="0"/>
                <w:szCs w:val="21"/>
              </w:rPr>
              <w:t>课程目标</w:t>
            </w:r>
            <w:r w:rsidRPr="00AB1F08">
              <w:rPr>
                <w:rFonts w:ascii="Times New Roman" w:eastAsia="宋体" w:hAnsi="Times New Roman" w:cs="Times New Roman"/>
                <w:kern w:val="0"/>
                <w:szCs w:val="21"/>
              </w:rPr>
              <w:t>1</w:t>
            </w:r>
          </w:p>
        </w:tc>
        <w:tc>
          <w:tcPr>
            <w:tcW w:w="858" w:type="dxa"/>
            <w:shd w:val="clear" w:color="auto" w:fill="auto"/>
            <w:vAlign w:val="center"/>
          </w:tcPr>
          <w:p w14:paraId="0CF9DF81" w14:textId="77777777" w:rsidR="00A97921" w:rsidRPr="00AB1F08" w:rsidRDefault="00A97921" w:rsidP="00A97921">
            <w:pPr>
              <w:snapToGrid w:val="0"/>
              <w:spacing w:line="360" w:lineRule="auto"/>
              <w:jc w:val="center"/>
              <w:rPr>
                <w:rFonts w:ascii="Times New Roman" w:hAnsi="Times New Roman" w:cs="Times New Roman"/>
                <w:szCs w:val="21"/>
              </w:rPr>
            </w:pPr>
            <w:r w:rsidRPr="00AB1F08">
              <w:rPr>
                <w:rFonts w:ascii="Times New Roman" w:hAnsi="Times New Roman" w:cs="Times New Roman"/>
                <w:szCs w:val="21"/>
              </w:rPr>
              <w:t>60%</w:t>
            </w:r>
          </w:p>
        </w:tc>
        <w:tc>
          <w:tcPr>
            <w:tcW w:w="1134" w:type="dxa"/>
            <w:shd w:val="clear" w:color="auto" w:fill="auto"/>
            <w:vAlign w:val="center"/>
          </w:tcPr>
          <w:p w14:paraId="69002257" w14:textId="77777777" w:rsidR="00A97921" w:rsidRPr="00AB1F08" w:rsidRDefault="00A97921" w:rsidP="00A97921">
            <w:pPr>
              <w:snapToGrid w:val="0"/>
              <w:spacing w:line="360" w:lineRule="auto"/>
              <w:ind w:firstLineChars="200" w:firstLine="420"/>
              <w:rPr>
                <w:rFonts w:ascii="Times New Roman" w:hAnsi="Times New Roman" w:cs="Times New Roman"/>
                <w:szCs w:val="21"/>
              </w:rPr>
            </w:pPr>
            <w:r w:rsidRPr="00AB1F08">
              <w:rPr>
                <w:rFonts w:ascii="Times New Roman" w:hAnsi="Times New Roman" w:cs="Times New Roman"/>
                <w:szCs w:val="21"/>
              </w:rPr>
              <w:t>0</w:t>
            </w:r>
          </w:p>
        </w:tc>
        <w:tc>
          <w:tcPr>
            <w:tcW w:w="1021" w:type="dxa"/>
            <w:vAlign w:val="center"/>
          </w:tcPr>
          <w:p w14:paraId="45325293" w14:textId="77777777" w:rsidR="00A97921" w:rsidRPr="00AB1F08" w:rsidRDefault="00A97921" w:rsidP="00A97921">
            <w:pPr>
              <w:snapToGrid w:val="0"/>
              <w:spacing w:line="360" w:lineRule="auto"/>
              <w:ind w:firstLineChars="100" w:firstLine="210"/>
              <w:rPr>
                <w:rFonts w:ascii="Times New Roman" w:hAnsi="Times New Roman" w:cs="Times New Roman"/>
                <w:szCs w:val="21"/>
              </w:rPr>
            </w:pPr>
            <w:r w:rsidRPr="00AB1F08">
              <w:rPr>
                <w:rFonts w:ascii="Times New Roman" w:hAnsi="Times New Roman" w:cs="Times New Roman"/>
                <w:szCs w:val="21"/>
              </w:rPr>
              <w:t>40%</w:t>
            </w:r>
          </w:p>
        </w:tc>
        <w:tc>
          <w:tcPr>
            <w:tcW w:w="2627" w:type="dxa"/>
            <w:vMerge w:val="restart"/>
            <w:shd w:val="clear" w:color="auto" w:fill="auto"/>
            <w:vAlign w:val="center"/>
          </w:tcPr>
          <w:p w14:paraId="3696AB9E" w14:textId="77777777" w:rsidR="002A799D" w:rsidRPr="00AB1F08" w:rsidRDefault="002A799D" w:rsidP="002A799D">
            <w:pPr>
              <w:spacing w:beforeLines="50" w:before="156" w:afterLines="50" w:after="156"/>
              <w:rPr>
                <w:rFonts w:ascii="Times New Roman" w:hAnsi="Times New Roman" w:cs="Times New Roman"/>
                <w:szCs w:val="21"/>
              </w:rPr>
            </w:pPr>
            <w:r w:rsidRPr="00AB1F08">
              <w:rPr>
                <w:rFonts w:ascii="Times New Roman" w:hAnsi="Times New Roman" w:cs="Times New Roman"/>
                <w:szCs w:val="21"/>
              </w:rPr>
              <w:t>课程目标达成度</w:t>
            </w:r>
          </w:p>
          <w:p w14:paraId="4D429A8C" w14:textId="77777777" w:rsidR="00A97921" w:rsidRPr="00AB1F08" w:rsidRDefault="002A799D" w:rsidP="002A799D">
            <w:pPr>
              <w:spacing w:beforeLines="50" w:before="156" w:afterLines="50" w:after="156"/>
              <w:rPr>
                <w:rFonts w:ascii="Times New Roman" w:eastAsia="宋体" w:hAnsi="Times New Roman" w:cs="Times New Roman"/>
                <w:kern w:val="0"/>
                <w:szCs w:val="21"/>
              </w:rPr>
            </w:pPr>
            <w:r w:rsidRPr="00AB1F08">
              <w:rPr>
                <w:rFonts w:ascii="Times New Roman" w:hAnsi="Times New Roman" w:cs="Times New Roman"/>
                <w:szCs w:val="21"/>
              </w:rPr>
              <w:t>=0.</w:t>
            </w:r>
            <w:r w:rsidR="00D90095" w:rsidRPr="00AB1F08">
              <w:rPr>
                <w:rFonts w:ascii="Times New Roman" w:hAnsi="Times New Roman" w:cs="Times New Roman"/>
                <w:szCs w:val="21"/>
              </w:rPr>
              <w:t>3</w:t>
            </w:r>
            <w:r w:rsidRPr="00AB1F08">
              <w:rPr>
                <w:rFonts w:ascii="Times New Roman" w:hAnsi="Times New Roman" w:cs="Times New Roman"/>
                <w:szCs w:val="21"/>
              </w:rPr>
              <w:sym w:font="Symbol" w:char="F0B4"/>
            </w:r>
            <w:r w:rsidRPr="00AB1F08">
              <w:rPr>
                <w:rFonts w:ascii="Times New Roman" w:hAnsi="Times New Roman" w:cs="Times New Roman"/>
                <w:szCs w:val="21"/>
              </w:rPr>
              <w:t>形成性评价</w:t>
            </w:r>
            <w:r w:rsidRPr="00AB1F08">
              <w:rPr>
                <w:rFonts w:ascii="Times New Roman" w:hAnsi="Times New Roman" w:cs="Times New Roman"/>
                <w:szCs w:val="21"/>
              </w:rPr>
              <w:t xml:space="preserve"> + 0.</w:t>
            </w:r>
            <w:r w:rsidR="0025786F" w:rsidRPr="00AB1F08">
              <w:rPr>
                <w:rFonts w:ascii="Times New Roman" w:hAnsi="Times New Roman" w:cs="Times New Roman"/>
                <w:szCs w:val="21"/>
              </w:rPr>
              <w:t>2</w:t>
            </w:r>
            <w:r w:rsidRPr="00AB1F08">
              <w:rPr>
                <w:rFonts w:ascii="Times New Roman" w:hAnsi="Times New Roman" w:cs="Times New Roman"/>
                <w:szCs w:val="21"/>
              </w:rPr>
              <w:sym w:font="Symbol" w:char="F0B4"/>
            </w:r>
            <w:r w:rsidRPr="00AB1F08">
              <w:rPr>
                <w:rFonts w:ascii="Times New Roman" w:hAnsi="Times New Roman" w:cs="Times New Roman"/>
                <w:szCs w:val="21"/>
              </w:rPr>
              <w:t>平时成绩</w:t>
            </w:r>
            <w:r w:rsidRPr="00AB1F08">
              <w:rPr>
                <w:rFonts w:ascii="Times New Roman" w:hAnsi="Times New Roman" w:cs="Times New Roman"/>
                <w:szCs w:val="21"/>
              </w:rPr>
              <w:t xml:space="preserve"> + 0.</w:t>
            </w:r>
            <w:r w:rsidR="00D90095" w:rsidRPr="00AB1F08">
              <w:rPr>
                <w:rFonts w:ascii="Times New Roman" w:hAnsi="Times New Roman" w:cs="Times New Roman"/>
                <w:szCs w:val="21"/>
              </w:rPr>
              <w:t>1</w:t>
            </w:r>
            <w:r w:rsidRPr="00AB1F08">
              <w:rPr>
                <w:rFonts w:ascii="Times New Roman" w:hAnsi="Times New Roman" w:cs="Times New Roman"/>
                <w:szCs w:val="21"/>
              </w:rPr>
              <w:sym w:font="Symbol" w:char="F0B4"/>
            </w:r>
            <w:r w:rsidRPr="00AB1F08">
              <w:rPr>
                <w:rFonts w:ascii="Times New Roman" w:hAnsi="Times New Roman" w:cs="Times New Roman"/>
                <w:szCs w:val="21"/>
              </w:rPr>
              <w:t>实验成绩</w:t>
            </w:r>
            <w:r w:rsidRPr="00AB1F08">
              <w:rPr>
                <w:rFonts w:ascii="Times New Roman" w:hAnsi="Times New Roman" w:cs="Times New Roman"/>
                <w:szCs w:val="21"/>
              </w:rPr>
              <w:t xml:space="preserve"> + 0.4</w:t>
            </w:r>
            <w:r w:rsidRPr="00AB1F08">
              <w:rPr>
                <w:rFonts w:ascii="Times New Roman" w:hAnsi="Times New Roman" w:cs="Times New Roman"/>
                <w:szCs w:val="21"/>
              </w:rPr>
              <w:sym w:font="Symbol" w:char="F0B4"/>
            </w:r>
            <w:r w:rsidRPr="00AB1F08">
              <w:rPr>
                <w:rFonts w:ascii="Times New Roman" w:hAnsi="Times New Roman" w:cs="Times New Roman"/>
                <w:szCs w:val="21"/>
              </w:rPr>
              <w:t>期末笔试成绩</w:t>
            </w:r>
          </w:p>
        </w:tc>
      </w:tr>
      <w:tr w:rsidR="00A97921" w:rsidRPr="00AB1F08" w14:paraId="67A74367" w14:textId="77777777" w:rsidTr="002A799D">
        <w:trPr>
          <w:trHeight w:val="679"/>
          <w:jc w:val="center"/>
        </w:trPr>
        <w:tc>
          <w:tcPr>
            <w:tcW w:w="2122" w:type="dxa"/>
            <w:shd w:val="clear" w:color="auto" w:fill="auto"/>
            <w:vAlign w:val="center"/>
          </w:tcPr>
          <w:p w14:paraId="397E94D3" w14:textId="77777777" w:rsidR="00A97921" w:rsidRPr="00AB1F08" w:rsidRDefault="00A97921" w:rsidP="00A97921">
            <w:pPr>
              <w:spacing w:beforeLines="50" w:before="156" w:afterLines="50" w:after="156"/>
              <w:jc w:val="center"/>
              <w:rPr>
                <w:rFonts w:ascii="Times New Roman" w:eastAsia="宋体" w:hAnsi="Times New Roman" w:cs="Times New Roman"/>
                <w:kern w:val="0"/>
                <w:szCs w:val="21"/>
              </w:rPr>
            </w:pPr>
            <w:r w:rsidRPr="00AB1F08">
              <w:rPr>
                <w:rFonts w:ascii="Times New Roman" w:eastAsia="宋体" w:hAnsi="Times New Roman" w:cs="Times New Roman"/>
                <w:kern w:val="0"/>
                <w:szCs w:val="21"/>
              </w:rPr>
              <w:t>课程目标</w:t>
            </w:r>
            <w:r w:rsidRPr="00AB1F08">
              <w:rPr>
                <w:rFonts w:ascii="Times New Roman" w:eastAsia="宋体" w:hAnsi="Times New Roman" w:cs="Times New Roman"/>
                <w:kern w:val="0"/>
                <w:szCs w:val="21"/>
              </w:rPr>
              <w:t>2</w:t>
            </w:r>
          </w:p>
        </w:tc>
        <w:tc>
          <w:tcPr>
            <w:tcW w:w="858" w:type="dxa"/>
            <w:shd w:val="clear" w:color="auto" w:fill="auto"/>
            <w:vAlign w:val="center"/>
          </w:tcPr>
          <w:p w14:paraId="48204329" w14:textId="77777777" w:rsidR="00A97921" w:rsidRPr="00AB1F08" w:rsidRDefault="00A97921" w:rsidP="00A97921">
            <w:pPr>
              <w:snapToGrid w:val="0"/>
              <w:spacing w:line="360" w:lineRule="auto"/>
              <w:jc w:val="center"/>
              <w:rPr>
                <w:rFonts w:ascii="Times New Roman" w:hAnsi="Times New Roman" w:cs="Times New Roman"/>
                <w:szCs w:val="21"/>
              </w:rPr>
            </w:pPr>
            <w:r w:rsidRPr="00AB1F08">
              <w:rPr>
                <w:rFonts w:ascii="Times New Roman" w:hAnsi="Times New Roman" w:cs="Times New Roman"/>
                <w:szCs w:val="21"/>
              </w:rPr>
              <w:t>100%</w:t>
            </w:r>
          </w:p>
        </w:tc>
        <w:tc>
          <w:tcPr>
            <w:tcW w:w="1134" w:type="dxa"/>
            <w:shd w:val="clear" w:color="auto" w:fill="auto"/>
            <w:vAlign w:val="center"/>
          </w:tcPr>
          <w:p w14:paraId="18BD53F0" w14:textId="77777777" w:rsidR="00A97921" w:rsidRPr="00AB1F08" w:rsidRDefault="00A97921" w:rsidP="00A97921">
            <w:pPr>
              <w:snapToGrid w:val="0"/>
              <w:spacing w:line="360" w:lineRule="auto"/>
              <w:ind w:firstLineChars="200" w:firstLine="420"/>
              <w:rPr>
                <w:rFonts w:ascii="Times New Roman" w:hAnsi="Times New Roman" w:cs="Times New Roman"/>
                <w:szCs w:val="21"/>
              </w:rPr>
            </w:pPr>
            <w:r w:rsidRPr="00AB1F08">
              <w:rPr>
                <w:rFonts w:ascii="Times New Roman" w:hAnsi="Times New Roman" w:cs="Times New Roman"/>
                <w:szCs w:val="21"/>
              </w:rPr>
              <w:t>0</w:t>
            </w:r>
          </w:p>
        </w:tc>
        <w:tc>
          <w:tcPr>
            <w:tcW w:w="1021" w:type="dxa"/>
            <w:vAlign w:val="center"/>
          </w:tcPr>
          <w:p w14:paraId="3249E213" w14:textId="77777777" w:rsidR="00A97921" w:rsidRPr="00AB1F08" w:rsidRDefault="00A97921" w:rsidP="00A97921">
            <w:pPr>
              <w:snapToGrid w:val="0"/>
              <w:spacing w:line="360" w:lineRule="auto"/>
              <w:ind w:firstLineChars="200" w:firstLine="420"/>
              <w:rPr>
                <w:rFonts w:ascii="Times New Roman" w:hAnsi="Times New Roman" w:cs="Times New Roman"/>
                <w:szCs w:val="21"/>
              </w:rPr>
            </w:pPr>
            <w:r w:rsidRPr="00AB1F08">
              <w:rPr>
                <w:rFonts w:ascii="Times New Roman" w:hAnsi="Times New Roman" w:cs="Times New Roman"/>
                <w:szCs w:val="21"/>
              </w:rPr>
              <w:t>0</w:t>
            </w:r>
          </w:p>
        </w:tc>
        <w:tc>
          <w:tcPr>
            <w:tcW w:w="2627" w:type="dxa"/>
            <w:vMerge/>
            <w:shd w:val="clear" w:color="auto" w:fill="auto"/>
            <w:vAlign w:val="center"/>
          </w:tcPr>
          <w:p w14:paraId="5772BC1B" w14:textId="77777777" w:rsidR="00A97921" w:rsidRPr="00AB1F08" w:rsidRDefault="00A97921" w:rsidP="00A97921">
            <w:pPr>
              <w:spacing w:beforeLines="50" w:before="156" w:afterLines="50" w:after="156"/>
              <w:rPr>
                <w:rFonts w:ascii="Times New Roman" w:eastAsia="宋体" w:hAnsi="Times New Roman" w:cs="Times New Roman"/>
                <w:kern w:val="0"/>
                <w:szCs w:val="21"/>
              </w:rPr>
            </w:pPr>
          </w:p>
        </w:tc>
      </w:tr>
      <w:tr w:rsidR="00A97921" w:rsidRPr="00AB1F08" w14:paraId="28F1A611" w14:textId="77777777" w:rsidTr="002A799D">
        <w:trPr>
          <w:trHeight w:val="755"/>
          <w:jc w:val="center"/>
        </w:trPr>
        <w:tc>
          <w:tcPr>
            <w:tcW w:w="2122" w:type="dxa"/>
            <w:shd w:val="clear" w:color="auto" w:fill="auto"/>
            <w:vAlign w:val="center"/>
          </w:tcPr>
          <w:p w14:paraId="16D1C054" w14:textId="77777777" w:rsidR="00A97921" w:rsidRPr="00AB1F08" w:rsidRDefault="00A97921" w:rsidP="00A97921">
            <w:pPr>
              <w:spacing w:beforeLines="50" w:before="156" w:afterLines="50" w:after="156"/>
              <w:jc w:val="center"/>
              <w:rPr>
                <w:rFonts w:ascii="Times New Roman" w:eastAsia="宋体" w:hAnsi="Times New Roman" w:cs="Times New Roman"/>
                <w:kern w:val="0"/>
                <w:szCs w:val="21"/>
              </w:rPr>
            </w:pPr>
            <w:r w:rsidRPr="00AB1F08">
              <w:rPr>
                <w:rFonts w:ascii="Times New Roman" w:eastAsia="宋体" w:hAnsi="Times New Roman" w:cs="Times New Roman"/>
                <w:kern w:val="0"/>
                <w:szCs w:val="21"/>
              </w:rPr>
              <w:t>课程目标</w:t>
            </w:r>
            <w:r w:rsidRPr="00AB1F08">
              <w:rPr>
                <w:rFonts w:ascii="Times New Roman" w:eastAsia="宋体" w:hAnsi="Times New Roman" w:cs="Times New Roman"/>
                <w:kern w:val="0"/>
                <w:szCs w:val="21"/>
              </w:rPr>
              <w:t>3</w:t>
            </w:r>
          </w:p>
        </w:tc>
        <w:tc>
          <w:tcPr>
            <w:tcW w:w="858" w:type="dxa"/>
            <w:shd w:val="clear" w:color="auto" w:fill="auto"/>
            <w:vAlign w:val="center"/>
          </w:tcPr>
          <w:p w14:paraId="07CC1E4D" w14:textId="77777777" w:rsidR="00A97921" w:rsidRPr="00AB1F08" w:rsidRDefault="00A97921" w:rsidP="00A97921">
            <w:pPr>
              <w:snapToGrid w:val="0"/>
              <w:spacing w:line="360" w:lineRule="auto"/>
              <w:jc w:val="center"/>
              <w:rPr>
                <w:rFonts w:ascii="Times New Roman" w:hAnsi="Times New Roman" w:cs="Times New Roman"/>
                <w:szCs w:val="21"/>
              </w:rPr>
            </w:pPr>
            <w:r w:rsidRPr="00AB1F08">
              <w:rPr>
                <w:rFonts w:ascii="Times New Roman" w:hAnsi="Times New Roman" w:cs="Times New Roman"/>
                <w:szCs w:val="21"/>
              </w:rPr>
              <w:t>100%</w:t>
            </w:r>
          </w:p>
        </w:tc>
        <w:tc>
          <w:tcPr>
            <w:tcW w:w="1134" w:type="dxa"/>
            <w:shd w:val="clear" w:color="auto" w:fill="auto"/>
            <w:vAlign w:val="center"/>
          </w:tcPr>
          <w:p w14:paraId="3CB323E6" w14:textId="77777777" w:rsidR="00A97921" w:rsidRPr="00AB1F08" w:rsidRDefault="00A97921" w:rsidP="00A97921">
            <w:pPr>
              <w:snapToGrid w:val="0"/>
              <w:spacing w:line="360" w:lineRule="auto"/>
              <w:ind w:firstLineChars="200" w:firstLine="420"/>
              <w:rPr>
                <w:rFonts w:ascii="Times New Roman" w:hAnsi="Times New Roman" w:cs="Times New Roman"/>
                <w:szCs w:val="21"/>
              </w:rPr>
            </w:pPr>
            <w:r w:rsidRPr="00AB1F08">
              <w:rPr>
                <w:rFonts w:ascii="Times New Roman" w:hAnsi="Times New Roman" w:cs="Times New Roman"/>
                <w:szCs w:val="21"/>
              </w:rPr>
              <w:t>0</w:t>
            </w:r>
          </w:p>
        </w:tc>
        <w:tc>
          <w:tcPr>
            <w:tcW w:w="1021" w:type="dxa"/>
            <w:vAlign w:val="center"/>
          </w:tcPr>
          <w:p w14:paraId="3F7503AC" w14:textId="77777777" w:rsidR="00A97921" w:rsidRPr="00AB1F08" w:rsidRDefault="00A97921" w:rsidP="00A97921">
            <w:pPr>
              <w:snapToGrid w:val="0"/>
              <w:spacing w:line="360" w:lineRule="auto"/>
              <w:ind w:firstLineChars="200" w:firstLine="420"/>
              <w:rPr>
                <w:rFonts w:ascii="Times New Roman" w:hAnsi="Times New Roman" w:cs="Times New Roman"/>
                <w:szCs w:val="21"/>
              </w:rPr>
            </w:pPr>
            <w:r w:rsidRPr="00AB1F08">
              <w:rPr>
                <w:rFonts w:ascii="Times New Roman" w:hAnsi="Times New Roman" w:cs="Times New Roman"/>
                <w:szCs w:val="21"/>
              </w:rPr>
              <w:t>0</w:t>
            </w:r>
          </w:p>
        </w:tc>
        <w:tc>
          <w:tcPr>
            <w:tcW w:w="2627" w:type="dxa"/>
            <w:vMerge/>
            <w:shd w:val="clear" w:color="auto" w:fill="auto"/>
            <w:vAlign w:val="center"/>
          </w:tcPr>
          <w:p w14:paraId="071AC484" w14:textId="77777777" w:rsidR="00A97921" w:rsidRPr="00AB1F08" w:rsidRDefault="00A97921" w:rsidP="00A97921">
            <w:pPr>
              <w:spacing w:beforeLines="50" w:before="156" w:afterLines="50" w:after="156"/>
              <w:rPr>
                <w:rFonts w:ascii="Times New Roman" w:eastAsia="宋体" w:hAnsi="Times New Roman" w:cs="Times New Roman"/>
                <w:kern w:val="0"/>
                <w:szCs w:val="21"/>
              </w:rPr>
            </w:pPr>
          </w:p>
        </w:tc>
      </w:tr>
    </w:tbl>
    <w:p w14:paraId="1ACBCBE9" w14:textId="2F60A313" w:rsidR="00285327" w:rsidRPr="00AB1F08"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AB1F08">
        <w:rPr>
          <w:rFonts w:ascii="Times New Roman" w:eastAsia="黑体" w:hAnsi="Times New Roman" w:cs="Times New Roman"/>
          <w:b/>
          <w:sz w:val="24"/>
          <w:szCs w:val="24"/>
        </w:rPr>
        <w:t>（三）</w:t>
      </w:r>
      <w:r w:rsidR="00F56396" w:rsidRPr="00AB1F08">
        <w:rPr>
          <w:rFonts w:ascii="Times New Roman" w:eastAsia="黑体" w:hAnsi="Times New Roman" w:cs="Times New Roman"/>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AB1F08" w14:paraId="3CFAB6AE"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75A6F68" w14:textId="77777777" w:rsidR="00DE7849" w:rsidRPr="00AB1F08" w:rsidRDefault="00DE7849" w:rsidP="00DD7B5F">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lastRenderedPageBreak/>
              <w:t>课程</w:t>
            </w:r>
          </w:p>
          <w:p w14:paraId="0370A062" w14:textId="77777777" w:rsidR="00DE7849" w:rsidRPr="00AB1F08" w:rsidRDefault="00DE7849" w:rsidP="00DD7B5F">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12C57A8A" w14:textId="77777777" w:rsidR="00DE7849" w:rsidRPr="00AB1F08" w:rsidRDefault="00DE7849" w:rsidP="00DD7B5F">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评分标准</w:t>
            </w:r>
          </w:p>
        </w:tc>
      </w:tr>
      <w:tr w:rsidR="00DE7849" w:rsidRPr="00AB1F08" w14:paraId="14B26DCA" w14:textId="77777777" w:rsidTr="006409D4">
        <w:trPr>
          <w:trHeight w:val="454"/>
          <w:tblHeader/>
          <w:jc w:val="center"/>
        </w:trPr>
        <w:tc>
          <w:tcPr>
            <w:tcW w:w="993" w:type="dxa"/>
            <w:vMerge/>
            <w:tcBorders>
              <w:left w:val="single" w:sz="4" w:space="0" w:color="auto"/>
              <w:right w:val="single" w:sz="4" w:space="0" w:color="auto"/>
            </w:tcBorders>
            <w:vAlign w:val="center"/>
          </w:tcPr>
          <w:p w14:paraId="793F140A"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3F0B3E1"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431761C"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88CF2EE"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2505760"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F34B938"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w:t>
            </w:r>
            <w:r w:rsidRPr="00AB1F08">
              <w:rPr>
                <w:rFonts w:ascii="Times New Roman" w:eastAsia="宋体" w:hAnsi="Times New Roman" w:cs="Times New Roman"/>
                <w:b/>
                <w:bCs/>
                <w:szCs w:val="21"/>
              </w:rPr>
              <w:t>60</w:t>
            </w:r>
          </w:p>
        </w:tc>
      </w:tr>
      <w:tr w:rsidR="00DE7849" w:rsidRPr="00AB1F08" w14:paraId="20367EE0" w14:textId="77777777" w:rsidTr="006409D4">
        <w:trPr>
          <w:trHeight w:val="449"/>
          <w:tblHeader/>
          <w:jc w:val="center"/>
        </w:trPr>
        <w:tc>
          <w:tcPr>
            <w:tcW w:w="993" w:type="dxa"/>
            <w:vMerge/>
            <w:tcBorders>
              <w:left w:val="single" w:sz="4" w:space="0" w:color="auto"/>
              <w:right w:val="single" w:sz="4" w:space="0" w:color="auto"/>
            </w:tcBorders>
            <w:vAlign w:val="center"/>
          </w:tcPr>
          <w:p w14:paraId="1C2AAD0F"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C3DE7A6"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DECA4EB"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A7FAE80"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F564A40"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C6B6CB7"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不合格</w:t>
            </w:r>
          </w:p>
        </w:tc>
      </w:tr>
      <w:tr w:rsidR="00DE7849" w:rsidRPr="00AB1F08" w14:paraId="1ECF19AC"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5AE1B68" w14:textId="77777777" w:rsidR="00DE7849" w:rsidRPr="00AB1F08"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5E6249" w14:textId="77777777" w:rsidR="00DE7849" w:rsidRPr="00AB1F08" w:rsidRDefault="00DE7849" w:rsidP="00DE7849">
            <w:pPr>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6ED6DE0" w14:textId="77777777" w:rsidR="00DE7849" w:rsidRPr="00AB1F08" w:rsidRDefault="00DE7849" w:rsidP="00DE7849">
            <w:pPr>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D9CFEAB" w14:textId="77777777" w:rsidR="00DE7849" w:rsidRPr="00AB1F08" w:rsidRDefault="00DE7849" w:rsidP="00DE7849">
            <w:pPr>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AE2CD3A" w14:textId="77777777" w:rsidR="00DE7849" w:rsidRPr="00AB1F08" w:rsidRDefault="00DE7849" w:rsidP="00DE7849">
            <w:pPr>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9E7DB27" w14:textId="77777777" w:rsidR="00DE7849" w:rsidRPr="00AB1F08" w:rsidRDefault="00DE7849" w:rsidP="00DE7849">
            <w:pPr>
              <w:spacing w:beforeLines="50" w:before="156" w:afterLines="50" w:after="156"/>
              <w:jc w:val="center"/>
              <w:rPr>
                <w:rFonts w:ascii="Times New Roman" w:eastAsia="宋体" w:hAnsi="Times New Roman" w:cs="Times New Roman"/>
                <w:b/>
                <w:bCs/>
                <w:szCs w:val="21"/>
              </w:rPr>
            </w:pPr>
            <w:r w:rsidRPr="00AB1F08">
              <w:rPr>
                <w:rFonts w:ascii="Times New Roman" w:eastAsia="宋体" w:hAnsi="Times New Roman" w:cs="Times New Roman"/>
                <w:b/>
                <w:bCs/>
                <w:szCs w:val="21"/>
              </w:rPr>
              <w:t>F</w:t>
            </w:r>
          </w:p>
        </w:tc>
      </w:tr>
      <w:tr w:rsidR="00803298" w:rsidRPr="00AB1F08" w14:paraId="150BEA3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A189F4C" w14:textId="77777777" w:rsidR="00803298" w:rsidRPr="00AB1F08" w:rsidRDefault="00803298" w:rsidP="00803298">
            <w:pPr>
              <w:spacing w:beforeLines="50" w:before="156" w:afterLines="50" w:after="156"/>
              <w:jc w:val="center"/>
              <w:rPr>
                <w:rFonts w:ascii="Times New Roman" w:eastAsia="宋体" w:hAnsi="Times New Roman" w:cs="Times New Roman"/>
                <w:b/>
                <w:bCs/>
                <w:kern w:val="0"/>
                <w:szCs w:val="21"/>
              </w:rPr>
            </w:pPr>
            <w:r w:rsidRPr="00AB1F08">
              <w:rPr>
                <w:rFonts w:ascii="Times New Roman" w:eastAsia="宋体" w:hAnsi="Times New Roman" w:cs="Times New Roman"/>
                <w:b/>
                <w:bCs/>
                <w:kern w:val="0"/>
                <w:szCs w:val="21"/>
              </w:rPr>
              <w:t>课程</w:t>
            </w:r>
          </w:p>
          <w:p w14:paraId="6DA3E8D8" w14:textId="77777777" w:rsidR="00803298" w:rsidRPr="00AB1F08" w:rsidRDefault="00803298" w:rsidP="00803298">
            <w:pPr>
              <w:spacing w:beforeLines="50" w:before="156" w:afterLines="50" w:after="156"/>
              <w:jc w:val="center"/>
              <w:rPr>
                <w:rFonts w:ascii="Times New Roman" w:eastAsia="宋体" w:hAnsi="Times New Roman" w:cs="Times New Roman"/>
                <w:b/>
                <w:bCs/>
                <w:kern w:val="0"/>
                <w:szCs w:val="21"/>
              </w:rPr>
            </w:pPr>
            <w:r w:rsidRPr="00AB1F08">
              <w:rPr>
                <w:rFonts w:ascii="Times New Roman" w:eastAsia="宋体" w:hAnsi="Times New Roman" w:cs="Times New Roman"/>
                <w:b/>
                <w:bCs/>
                <w:kern w:val="0"/>
                <w:szCs w:val="21"/>
              </w:rPr>
              <w:t>目标</w:t>
            </w:r>
            <w:r w:rsidRPr="00AB1F08">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44289630"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rPr>
              <w:t>职业道德、人文素养、知识结构、创造性思维等综合素质很高，医学素养和学习思辨能力很强。</w:t>
            </w:r>
          </w:p>
        </w:tc>
        <w:tc>
          <w:tcPr>
            <w:tcW w:w="1984" w:type="dxa"/>
            <w:tcBorders>
              <w:top w:val="single" w:sz="4" w:space="0" w:color="auto"/>
              <w:left w:val="single" w:sz="4" w:space="0" w:color="auto"/>
              <w:bottom w:val="single" w:sz="4" w:space="0" w:color="auto"/>
              <w:right w:val="single" w:sz="4" w:space="0" w:color="auto"/>
            </w:tcBorders>
          </w:tcPr>
          <w:p w14:paraId="641682AE"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rPr>
              <w:t>职业道德、人文素养、知识结构、创造性思维等综合素质较高，医学素养和学习思辨能力较强。</w:t>
            </w:r>
          </w:p>
        </w:tc>
        <w:tc>
          <w:tcPr>
            <w:tcW w:w="1843" w:type="dxa"/>
            <w:tcBorders>
              <w:top w:val="single" w:sz="4" w:space="0" w:color="auto"/>
              <w:left w:val="single" w:sz="4" w:space="0" w:color="auto"/>
              <w:bottom w:val="single" w:sz="4" w:space="0" w:color="auto"/>
              <w:right w:val="single" w:sz="4" w:space="0" w:color="auto"/>
            </w:tcBorders>
          </w:tcPr>
          <w:p w14:paraId="4EA045D8"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rPr>
              <w:t>职业道德、人文素养、知识结构、创造性思维等综合素质一般，医学素养和学习思辨能力一般。</w:t>
            </w:r>
          </w:p>
        </w:tc>
        <w:tc>
          <w:tcPr>
            <w:tcW w:w="1779" w:type="dxa"/>
            <w:tcBorders>
              <w:top w:val="single" w:sz="4" w:space="0" w:color="auto"/>
              <w:left w:val="single" w:sz="4" w:space="0" w:color="auto"/>
              <w:bottom w:val="single" w:sz="4" w:space="0" w:color="auto"/>
              <w:right w:val="single" w:sz="4" w:space="0" w:color="auto"/>
            </w:tcBorders>
          </w:tcPr>
          <w:p w14:paraId="75A45A3D"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rPr>
              <w:t>职业道德、人文素养、知识结构、创造性思维等综合素质较差，医学素养和学习思辨能力较差。</w:t>
            </w:r>
          </w:p>
        </w:tc>
        <w:tc>
          <w:tcPr>
            <w:tcW w:w="1779" w:type="dxa"/>
            <w:tcBorders>
              <w:top w:val="single" w:sz="4" w:space="0" w:color="auto"/>
              <w:left w:val="single" w:sz="4" w:space="0" w:color="auto"/>
              <w:bottom w:val="single" w:sz="4" w:space="0" w:color="auto"/>
              <w:right w:val="single" w:sz="4" w:space="0" w:color="auto"/>
            </w:tcBorders>
          </w:tcPr>
          <w:p w14:paraId="3D26D025"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rPr>
              <w:t>职业道德、人文素养、知识结构、创造性思维等综合素质很差，医学素养和学习思辨能力很差。</w:t>
            </w:r>
          </w:p>
        </w:tc>
      </w:tr>
      <w:tr w:rsidR="00803298" w:rsidRPr="00AB1F08" w14:paraId="29D7ECA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242FF9" w14:textId="77777777" w:rsidR="00803298" w:rsidRPr="00AB1F08" w:rsidRDefault="00803298" w:rsidP="00803298">
            <w:pPr>
              <w:spacing w:beforeLines="50" w:before="156" w:afterLines="50" w:after="156"/>
              <w:jc w:val="center"/>
              <w:rPr>
                <w:rFonts w:ascii="Times New Roman" w:eastAsia="宋体" w:hAnsi="Times New Roman" w:cs="Times New Roman"/>
                <w:b/>
                <w:bCs/>
                <w:kern w:val="0"/>
                <w:szCs w:val="21"/>
              </w:rPr>
            </w:pPr>
            <w:r w:rsidRPr="00AB1F08">
              <w:rPr>
                <w:rFonts w:ascii="Times New Roman" w:eastAsia="宋体" w:hAnsi="Times New Roman" w:cs="Times New Roman"/>
                <w:b/>
                <w:bCs/>
                <w:kern w:val="0"/>
                <w:szCs w:val="21"/>
              </w:rPr>
              <w:t>课程</w:t>
            </w:r>
          </w:p>
          <w:p w14:paraId="58511296" w14:textId="77777777" w:rsidR="00803298" w:rsidRPr="00AB1F08" w:rsidRDefault="00803298" w:rsidP="00803298">
            <w:pPr>
              <w:spacing w:beforeLines="50" w:before="156" w:afterLines="50" w:after="156"/>
              <w:jc w:val="center"/>
              <w:rPr>
                <w:rFonts w:ascii="Times New Roman" w:eastAsia="宋体" w:hAnsi="Times New Roman" w:cs="Times New Roman"/>
                <w:b/>
                <w:bCs/>
                <w:kern w:val="0"/>
                <w:szCs w:val="21"/>
              </w:rPr>
            </w:pPr>
            <w:r w:rsidRPr="00AB1F08">
              <w:rPr>
                <w:rFonts w:ascii="Times New Roman" w:eastAsia="宋体" w:hAnsi="Times New Roman" w:cs="Times New Roman"/>
                <w:b/>
                <w:bCs/>
                <w:kern w:val="0"/>
                <w:szCs w:val="21"/>
              </w:rPr>
              <w:t>目标</w:t>
            </w:r>
            <w:r w:rsidRPr="00AB1F08">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942E7FF"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szCs w:val="21"/>
              </w:rPr>
              <w:t>完全掌握疾病发生、发展过程中机体的功能和代谢的动态变化及其发生机制。</w:t>
            </w:r>
          </w:p>
        </w:tc>
        <w:tc>
          <w:tcPr>
            <w:tcW w:w="1984" w:type="dxa"/>
            <w:tcBorders>
              <w:top w:val="single" w:sz="4" w:space="0" w:color="auto"/>
              <w:left w:val="single" w:sz="4" w:space="0" w:color="auto"/>
              <w:bottom w:val="single" w:sz="4" w:space="0" w:color="auto"/>
              <w:right w:val="single" w:sz="4" w:space="0" w:color="auto"/>
            </w:tcBorders>
          </w:tcPr>
          <w:p w14:paraId="56CB03DE"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szCs w:val="21"/>
              </w:rPr>
              <w:t>较好掌握疾病发生、发展过程中机体的功能和代谢的动态变化及其发生机制。</w:t>
            </w:r>
          </w:p>
        </w:tc>
        <w:tc>
          <w:tcPr>
            <w:tcW w:w="1843" w:type="dxa"/>
            <w:tcBorders>
              <w:top w:val="single" w:sz="4" w:space="0" w:color="auto"/>
              <w:left w:val="single" w:sz="4" w:space="0" w:color="auto"/>
              <w:bottom w:val="single" w:sz="4" w:space="0" w:color="auto"/>
              <w:right w:val="single" w:sz="4" w:space="0" w:color="auto"/>
            </w:tcBorders>
          </w:tcPr>
          <w:p w14:paraId="45603A82"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szCs w:val="21"/>
              </w:rPr>
              <w:t>一般掌握疾病发生、发展过程中机体的功能和代谢的动态变化及其发生机制。</w:t>
            </w:r>
          </w:p>
        </w:tc>
        <w:tc>
          <w:tcPr>
            <w:tcW w:w="1779" w:type="dxa"/>
            <w:tcBorders>
              <w:top w:val="single" w:sz="4" w:space="0" w:color="auto"/>
              <w:left w:val="single" w:sz="4" w:space="0" w:color="auto"/>
              <w:bottom w:val="single" w:sz="4" w:space="0" w:color="auto"/>
              <w:right w:val="single" w:sz="4" w:space="0" w:color="auto"/>
            </w:tcBorders>
          </w:tcPr>
          <w:p w14:paraId="17B1656C"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szCs w:val="21"/>
              </w:rPr>
              <w:t>较差掌握疾病发生、发展过程中机体的功能和代谢的动态变化及其发生机制。</w:t>
            </w:r>
          </w:p>
        </w:tc>
        <w:tc>
          <w:tcPr>
            <w:tcW w:w="1779" w:type="dxa"/>
            <w:tcBorders>
              <w:top w:val="single" w:sz="4" w:space="0" w:color="auto"/>
              <w:left w:val="single" w:sz="4" w:space="0" w:color="auto"/>
              <w:bottom w:val="single" w:sz="4" w:space="0" w:color="auto"/>
              <w:right w:val="single" w:sz="4" w:space="0" w:color="auto"/>
            </w:tcBorders>
          </w:tcPr>
          <w:p w14:paraId="0B8C8BB2"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szCs w:val="21"/>
              </w:rPr>
              <w:t>未掌握疾病发生、发展过程中机体的功能和代谢的动态变化及其发生机制。</w:t>
            </w:r>
          </w:p>
        </w:tc>
      </w:tr>
      <w:tr w:rsidR="00803298" w:rsidRPr="00AB1F08" w14:paraId="73EA0DA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B9DA278" w14:textId="77777777" w:rsidR="00803298" w:rsidRPr="00AB1F08" w:rsidRDefault="00803298" w:rsidP="00803298">
            <w:pPr>
              <w:spacing w:beforeLines="50" w:before="156" w:afterLines="50" w:after="156"/>
              <w:jc w:val="center"/>
              <w:rPr>
                <w:rFonts w:ascii="Times New Roman" w:eastAsia="宋体" w:hAnsi="Times New Roman" w:cs="Times New Roman"/>
                <w:b/>
                <w:bCs/>
                <w:kern w:val="0"/>
                <w:szCs w:val="21"/>
              </w:rPr>
            </w:pPr>
            <w:r w:rsidRPr="00AB1F08">
              <w:rPr>
                <w:rFonts w:ascii="Times New Roman" w:eastAsia="宋体" w:hAnsi="Times New Roman" w:cs="Times New Roman"/>
                <w:b/>
                <w:bCs/>
                <w:kern w:val="0"/>
                <w:szCs w:val="21"/>
              </w:rPr>
              <w:t>课程</w:t>
            </w:r>
          </w:p>
          <w:p w14:paraId="496EC875" w14:textId="77777777" w:rsidR="00803298" w:rsidRPr="00AB1F08" w:rsidRDefault="00803298" w:rsidP="00803298">
            <w:pPr>
              <w:spacing w:beforeLines="50" w:before="156" w:afterLines="50" w:after="156"/>
              <w:jc w:val="center"/>
              <w:rPr>
                <w:rFonts w:ascii="Times New Roman" w:eastAsia="宋体" w:hAnsi="Times New Roman" w:cs="Times New Roman"/>
                <w:b/>
                <w:bCs/>
                <w:kern w:val="0"/>
                <w:szCs w:val="21"/>
              </w:rPr>
            </w:pPr>
            <w:r w:rsidRPr="00AB1F08">
              <w:rPr>
                <w:rFonts w:ascii="Times New Roman" w:eastAsia="宋体" w:hAnsi="Times New Roman" w:cs="Times New Roman"/>
                <w:b/>
                <w:bCs/>
                <w:kern w:val="0"/>
                <w:szCs w:val="21"/>
              </w:rPr>
              <w:t>目标</w:t>
            </w:r>
            <w:r w:rsidRPr="00AB1F08">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A0D1BCD"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szCs w:val="21"/>
              </w:rPr>
              <w:t>完全掌握实验相关的</w:t>
            </w:r>
            <w:r w:rsidRPr="00AB1F08">
              <w:rPr>
                <w:rFonts w:ascii="Times New Roman" w:eastAsia="宋体" w:hAnsi="Times New Roman" w:cs="Times New Roman"/>
                <w:color w:val="000000"/>
                <w:kern w:val="0"/>
                <w:szCs w:val="21"/>
              </w:rPr>
              <w:t>基本原理及</w:t>
            </w:r>
            <w:r w:rsidRPr="00AB1F08">
              <w:rPr>
                <w:rFonts w:ascii="Times New Roman" w:eastAsia="宋体" w:hAnsi="Times New Roman" w:cs="Times New Roman"/>
                <w:szCs w:val="21"/>
              </w:rPr>
              <w:t>操作技能</w:t>
            </w:r>
            <w:r w:rsidRPr="00AB1F08">
              <w:rPr>
                <w:rFonts w:ascii="Times New Roman" w:eastAsia="宋体" w:hAnsi="Times New Roman" w:cs="Times New Roman"/>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23F06582"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szCs w:val="21"/>
              </w:rPr>
              <w:t>较好掌握实验相关的</w:t>
            </w:r>
            <w:r w:rsidRPr="00AB1F08">
              <w:rPr>
                <w:rFonts w:ascii="Times New Roman" w:eastAsia="宋体" w:hAnsi="Times New Roman" w:cs="Times New Roman"/>
                <w:color w:val="000000"/>
                <w:kern w:val="0"/>
                <w:szCs w:val="21"/>
              </w:rPr>
              <w:t>基本原理及</w:t>
            </w:r>
            <w:r w:rsidRPr="00AB1F08">
              <w:rPr>
                <w:rFonts w:ascii="Times New Roman" w:eastAsia="宋体" w:hAnsi="Times New Roman" w:cs="Times New Roman"/>
                <w:szCs w:val="21"/>
              </w:rPr>
              <w:t>操作技能</w:t>
            </w:r>
            <w:r w:rsidRPr="00AB1F08">
              <w:rPr>
                <w:rFonts w:ascii="Times New Roman" w:eastAsia="宋体" w:hAnsi="Times New Roman" w:cs="Times New Roman"/>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5873047E"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szCs w:val="21"/>
              </w:rPr>
              <w:t>一般掌握实验相关的</w:t>
            </w:r>
            <w:r w:rsidRPr="00AB1F08">
              <w:rPr>
                <w:rFonts w:ascii="Times New Roman" w:eastAsia="宋体" w:hAnsi="Times New Roman" w:cs="Times New Roman"/>
                <w:color w:val="000000"/>
                <w:kern w:val="0"/>
                <w:szCs w:val="21"/>
              </w:rPr>
              <w:t>基本原理及</w:t>
            </w:r>
            <w:r w:rsidRPr="00AB1F08">
              <w:rPr>
                <w:rFonts w:ascii="Times New Roman" w:eastAsia="宋体" w:hAnsi="Times New Roman" w:cs="Times New Roman"/>
                <w:szCs w:val="21"/>
              </w:rPr>
              <w:t>操作技能</w:t>
            </w:r>
            <w:r w:rsidRPr="00AB1F08">
              <w:rPr>
                <w:rFonts w:ascii="Times New Roman" w:eastAsia="宋体" w:hAnsi="Times New Roman" w:cs="Times New Roman"/>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4F802E90"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szCs w:val="21"/>
              </w:rPr>
              <w:t>较差掌握实验相关的</w:t>
            </w:r>
            <w:r w:rsidRPr="00AB1F08">
              <w:rPr>
                <w:rFonts w:ascii="Times New Roman" w:eastAsia="宋体" w:hAnsi="Times New Roman" w:cs="Times New Roman"/>
                <w:color w:val="000000"/>
                <w:kern w:val="0"/>
                <w:szCs w:val="21"/>
              </w:rPr>
              <w:t>基本原理及</w:t>
            </w:r>
            <w:r w:rsidRPr="00AB1F08">
              <w:rPr>
                <w:rFonts w:ascii="Times New Roman" w:eastAsia="宋体" w:hAnsi="Times New Roman" w:cs="Times New Roman"/>
                <w:szCs w:val="21"/>
              </w:rPr>
              <w:t>操作技能</w:t>
            </w:r>
            <w:r w:rsidRPr="00AB1F08">
              <w:rPr>
                <w:rFonts w:ascii="Times New Roman" w:eastAsia="宋体" w:hAnsi="Times New Roman" w:cs="Times New Roman"/>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03872D86" w14:textId="77777777" w:rsidR="00803298" w:rsidRPr="00AB1F08" w:rsidRDefault="00803298" w:rsidP="00803298">
            <w:pPr>
              <w:spacing w:beforeLines="50" w:before="156" w:afterLines="50" w:after="156"/>
              <w:rPr>
                <w:rFonts w:ascii="Times New Roman" w:eastAsia="宋体" w:hAnsi="Times New Roman" w:cs="Times New Roman"/>
                <w:szCs w:val="21"/>
              </w:rPr>
            </w:pPr>
            <w:r w:rsidRPr="00AB1F08">
              <w:rPr>
                <w:rFonts w:ascii="Times New Roman" w:eastAsia="宋体" w:hAnsi="Times New Roman" w:cs="Times New Roman"/>
                <w:szCs w:val="21"/>
              </w:rPr>
              <w:t>未掌握实验相关的</w:t>
            </w:r>
            <w:r w:rsidRPr="00AB1F08">
              <w:rPr>
                <w:rFonts w:ascii="Times New Roman" w:eastAsia="宋体" w:hAnsi="Times New Roman" w:cs="Times New Roman"/>
                <w:color w:val="000000"/>
                <w:kern w:val="0"/>
                <w:szCs w:val="21"/>
              </w:rPr>
              <w:t>基本原理及</w:t>
            </w:r>
            <w:r w:rsidRPr="00AB1F08">
              <w:rPr>
                <w:rFonts w:ascii="Times New Roman" w:eastAsia="宋体" w:hAnsi="Times New Roman" w:cs="Times New Roman"/>
                <w:szCs w:val="21"/>
              </w:rPr>
              <w:t>操作技能</w:t>
            </w:r>
            <w:r w:rsidRPr="00AB1F08">
              <w:rPr>
                <w:rFonts w:ascii="Times New Roman" w:eastAsia="宋体" w:hAnsi="Times New Roman" w:cs="Times New Roman"/>
                <w:color w:val="000000"/>
                <w:kern w:val="0"/>
                <w:szCs w:val="21"/>
              </w:rPr>
              <w:t>。</w:t>
            </w:r>
          </w:p>
        </w:tc>
      </w:tr>
    </w:tbl>
    <w:p w14:paraId="751B6ED3" w14:textId="77777777" w:rsidR="00F56396" w:rsidRPr="00AB1F08" w:rsidRDefault="00F56396" w:rsidP="00B03909">
      <w:pPr>
        <w:widowControl/>
        <w:jc w:val="left"/>
        <w:rPr>
          <w:rFonts w:ascii="Times New Roman" w:eastAsia="宋体" w:hAnsi="Times New Roman" w:cs="Times New Roman"/>
        </w:rPr>
      </w:pPr>
    </w:p>
    <w:sectPr w:rsidR="00F56396" w:rsidRPr="00AB1F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163B6" w14:textId="77777777" w:rsidR="004026C5" w:rsidRDefault="004026C5" w:rsidP="00AA630A">
      <w:r>
        <w:separator/>
      </w:r>
    </w:p>
  </w:endnote>
  <w:endnote w:type="continuationSeparator" w:id="0">
    <w:p w14:paraId="039D943E" w14:textId="77777777" w:rsidR="004026C5" w:rsidRDefault="004026C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33242" w14:textId="77777777" w:rsidR="004026C5" w:rsidRDefault="004026C5" w:rsidP="00AA630A">
      <w:r>
        <w:separator/>
      </w:r>
    </w:p>
  </w:footnote>
  <w:footnote w:type="continuationSeparator" w:id="0">
    <w:p w14:paraId="4B9AFBDC" w14:textId="77777777" w:rsidR="004026C5" w:rsidRDefault="004026C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131304"/>
    <w:multiLevelType w:val="singleLevel"/>
    <w:tmpl w:val="9B131304"/>
    <w:lvl w:ilvl="0">
      <w:start w:val="2"/>
      <w:numFmt w:val="decimal"/>
      <w:suff w:val="space"/>
      <w:lvlText w:val="%1."/>
      <w:lvlJc w:val="left"/>
    </w:lvl>
  </w:abstractNum>
  <w:abstractNum w:abstractNumId="1" w15:restartNumberingAfterBreak="0">
    <w:nsid w:val="F491BA09"/>
    <w:multiLevelType w:val="singleLevel"/>
    <w:tmpl w:val="F491BA09"/>
    <w:lvl w:ilvl="0">
      <w:start w:val="1"/>
      <w:numFmt w:val="decimal"/>
      <w:suff w:val="space"/>
      <w:lvlText w:val="%1."/>
      <w:lvlJc w:val="left"/>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4C5F7C3A"/>
    <w:multiLevelType w:val="singleLevel"/>
    <w:tmpl w:val="4C5F7C3A"/>
    <w:lvl w:ilvl="0">
      <w:start w:val="3"/>
      <w:numFmt w:val="chineseCounting"/>
      <w:suff w:val="space"/>
      <w:lvlText w:val="第%1章"/>
      <w:lvlJc w:val="left"/>
      <w:rPr>
        <w:rFonts w:hint="eastAsia"/>
      </w:rPr>
    </w:lvl>
  </w:abstractNum>
  <w:abstractNum w:abstractNumId="4" w15:restartNumberingAfterBreak="0">
    <w:nsid w:val="5487A97C"/>
    <w:multiLevelType w:val="singleLevel"/>
    <w:tmpl w:val="5487A97C"/>
    <w:lvl w:ilvl="0">
      <w:start w:val="1"/>
      <w:numFmt w:val="decimal"/>
      <w:lvlText w:val="%1."/>
      <w:lvlJc w:val="left"/>
      <w:pPr>
        <w:tabs>
          <w:tab w:val="num" w:pos="425"/>
        </w:tabs>
        <w:ind w:left="425" w:hanging="425"/>
      </w:pPr>
      <w:rPr>
        <w:rFont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479B"/>
    <w:rsid w:val="00022CBB"/>
    <w:rsid w:val="00027940"/>
    <w:rsid w:val="00077A5F"/>
    <w:rsid w:val="000F054A"/>
    <w:rsid w:val="0012079A"/>
    <w:rsid w:val="001663C5"/>
    <w:rsid w:val="001B5E87"/>
    <w:rsid w:val="001D51CB"/>
    <w:rsid w:val="001E4C81"/>
    <w:rsid w:val="001E5724"/>
    <w:rsid w:val="002142BE"/>
    <w:rsid w:val="00242673"/>
    <w:rsid w:val="0025786F"/>
    <w:rsid w:val="00277A8D"/>
    <w:rsid w:val="00285327"/>
    <w:rsid w:val="002A7568"/>
    <w:rsid w:val="002A799D"/>
    <w:rsid w:val="002C046A"/>
    <w:rsid w:val="002C16A6"/>
    <w:rsid w:val="002E387E"/>
    <w:rsid w:val="002F5426"/>
    <w:rsid w:val="00313A87"/>
    <w:rsid w:val="00322986"/>
    <w:rsid w:val="003279EF"/>
    <w:rsid w:val="00330266"/>
    <w:rsid w:val="0034254B"/>
    <w:rsid w:val="0038665C"/>
    <w:rsid w:val="004026C5"/>
    <w:rsid w:val="004070CF"/>
    <w:rsid w:val="00414084"/>
    <w:rsid w:val="00447258"/>
    <w:rsid w:val="00483838"/>
    <w:rsid w:val="00502F21"/>
    <w:rsid w:val="00503EA4"/>
    <w:rsid w:val="00580A5C"/>
    <w:rsid w:val="005A0378"/>
    <w:rsid w:val="005A3A16"/>
    <w:rsid w:val="005E4BE0"/>
    <w:rsid w:val="00665621"/>
    <w:rsid w:val="006E4F82"/>
    <w:rsid w:val="006F64C9"/>
    <w:rsid w:val="007639A2"/>
    <w:rsid w:val="00775B60"/>
    <w:rsid w:val="00793CE4"/>
    <w:rsid w:val="007C379D"/>
    <w:rsid w:val="007C62ED"/>
    <w:rsid w:val="007D1DE4"/>
    <w:rsid w:val="007E39E3"/>
    <w:rsid w:val="007F1C1B"/>
    <w:rsid w:val="00803298"/>
    <w:rsid w:val="00810B57"/>
    <w:rsid w:val="008128AD"/>
    <w:rsid w:val="008145E4"/>
    <w:rsid w:val="008259F4"/>
    <w:rsid w:val="00843983"/>
    <w:rsid w:val="008560E2"/>
    <w:rsid w:val="00886EBF"/>
    <w:rsid w:val="009268D8"/>
    <w:rsid w:val="00977343"/>
    <w:rsid w:val="00A03BBD"/>
    <w:rsid w:val="00A61EFD"/>
    <w:rsid w:val="00A97921"/>
    <w:rsid w:val="00AA4570"/>
    <w:rsid w:val="00AA630A"/>
    <w:rsid w:val="00AB1F08"/>
    <w:rsid w:val="00AE3D1A"/>
    <w:rsid w:val="00B03909"/>
    <w:rsid w:val="00B40ECD"/>
    <w:rsid w:val="00BA23F0"/>
    <w:rsid w:val="00C00798"/>
    <w:rsid w:val="00C54636"/>
    <w:rsid w:val="00CA53B2"/>
    <w:rsid w:val="00D02F99"/>
    <w:rsid w:val="00D13271"/>
    <w:rsid w:val="00D14471"/>
    <w:rsid w:val="00D417A1"/>
    <w:rsid w:val="00D504B7"/>
    <w:rsid w:val="00D705A2"/>
    <w:rsid w:val="00D715F7"/>
    <w:rsid w:val="00D90095"/>
    <w:rsid w:val="00DD7B5F"/>
    <w:rsid w:val="00DE7849"/>
    <w:rsid w:val="00E05E8B"/>
    <w:rsid w:val="00E366AB"/>
    <w:rsid w:val="00E76E34"/>
    <w:rsid w:val="00ED0976"/>
    <w:rsid w:val="00ED7F81"/>
    <w:rsid w:val="00F33E16"/>
    <w:rsid w:val="00F56396"/>
    <w:rsid w:val="00F61881"/>
    <w:rsid w:val="00F84F89"/>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1BE4D"/>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unhideWhenUsed/>
    <w:rsid w:val="002E387E"/>
    <w:pPr>
      <w:widowControl/>
      <w:spacing w:before="100" w:beforeAutospacing="1" w:after="100" w:afterAutospacing="1"/>
      <w:jc w:val="left"/>
    </w:pPr>
    <w:rPr>
      <w:rFonts w:ascii="宋体" w:eastAsia="宋体" w:hAnsi="宋体" w:cs="宋体"/>
      <w:kern w:val="0"/>
      <w:sz w:val="24"/>
      <w:szCs w:val="24"/>
    </w:rPr>
  </w:style>
  <w:style w:type="character" w:customStyle="1" w:styleId="ad">
    <w:name w:val="概念"/>
    <w:basedOn w:val="a0"/>
    <w:rsid w:val="001D51CB"/>
    <w:rPr>
      <w:color w:val="auto"/>
      <w:sz w:val="24"/>
      <w:szCs w:val="24"/>
      <w:u w:val="words"/>
    </w:rPr>
  </w:style>
  <w:style w:type="character" w:customStyle="1" w:styleId="ae">
    <w:name w:val="七年制"/>
    <w:rsid w:val="00D705A2"/>
    <w:rPr>
      <w:rFonts w:cs="宋体"/>
      <w:sz w:val="24"/>
      <w:szCs w:val="24"/>
    </w:rPr>
  </w:style>
  <w:style w:type="character" w:customStyle="1" w:styleId="Char">
    <w:name w:val="纯文本 Char"/>
    <w:basedOn w:val="a0"/>
    <w:rsid w:val="00775B60"/>
    <w:rPr>
      <w:rFonts w:ascii="宋体" w:eastAsia="宋体" w:hAnsi="Courier New"/>
      <w:kern w:val="2"/>
      <w:sz w:val="21"/>
      <w:lang w:val="en-US" w:eastAsia="zh-CN" w:bidi="ar-SA"/>
    </w:rPr>
  </w:style>
  <w:style w:type="paragraph" w:customStyle="1" w:styleId="CharCharCharCharCharCharChar">
    <w:name w:val="Char Char Char Char Char Char Char"/>
    <w:basedOn w:val="a"/>
    <w:rsid w:val="002C046A"/>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64356">
      <w:bodyDiv w:val="1"/>
      <w:marLeft w:val="0"/>
      <w:marRight w:val="0"/>
      <w:marTop w:val="0"/>
      <w:marBottom w:val="0"/>
      <w:divBdr>
        <w:top w:val="none" w:sz="0" w:space="0" w:color="auto"/>
        <w:left w:val="none" w:sz="0" w:space="0" w:color="auto"/>
        <w:bottom w:val="none" w:sz="0" w:space="0" w:color="auto"/>
        <w:right w:val="none" w:sz="0" w:space="0" w:color="auto"/>
      </w:divBdr>
    </w:div>
    <w:div w:id="509761924">
      <w:bodyDiv w:val="1"/>
      <w:marLeft w:val="0"/>
      <w:marRight w:val="0"/>
      <w:marTop w:val="0"/>
      <w:marBottom w:val="0"/>
      <w:divBdr>
        <w:top w:val="none" w:sz="0" w:space="0" w:color="auto"/>
        <w:left w:val="none" w:sz="0" w:space="0" w:color="auto"/>
        <w:bottom w:val="none" w:sz="0" w:space="0" w:color="auto"/>
        <w:right w:val="none" w:sz="0" w:space="0" w:color="auto"/>
      </w:divBdr>
    </w:div>
    <w:div w:id="1157653904">
      <w:bodyDiv w:val="1"/>
      <w:marLeft w:val="0"/>
      <w:marRight w:val="0"/>
      <w:marTop w:val="0"/>
      <w:marBottom w:val="0"/>
      <w:divBdr>
        <w:top w:val="none" w:sz="0" w:space="0" w:color="auto"/>
        <w:left w:val="none" w:sz="0" w:space="0" w:color="auto"/>
        <w:bottom w:val="none" w:sz="0" w:space="0" w:color="auto"/>
        <w:right w:val="none" w:sz="0" w:space="0" w:color="auto"/>
      </w:divBdr>
      <w:divsChild>
        <w:div w:id="953484550">
          <w:marLeft w:val="0"/>
          <w:marRight w:val="0"/>
          <w:marTop w:val="0"/>
          <w:marBottom w:val="0"/>
          <w:divBdr>
            <w:top w:val="none" w:sz="0" w:space="0" w:color="auto"/>
            <w:left w:val="none" w:sz="0" w:space="0" w:color="auto"/>
            <w:bottom w:val="none" w:sz="0" w:space="0" w:color="auto"/>
            <w:right w:val="none" w:sz="0" w:space="0" w:color="auto"/>
          </w:divBdr>
          <w:divsChild>
            <w:div w:id="1843811869">
              <w:marLeft w:val="0"/>
              <w:marRight w:val="0"/>
              <w:marTop w:val="0"/>
              <w:marBottom w:val="0"/>
              <w:divBdr>
                <w:top w:val="none" w:sz="0" w:space="0" w:color="auto"/>
                <w:left w:val="none" w:sz="0" w:space="0" w:color="auto"/>
                <w:bottom w:val="none" w:sz="0" w:space="0" w:color="auto"/>
                <w:right w:val="none" w:sz="0" w:space="0" w:color="auto"/>
              </w:divBdr>
              <w:divsChild>
                <w:div w:id="50282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879964">
      <w:bodyDiv w:val="1"/>
      <w:marLeft w:val="0"/>
      <w:marRight w:val="0"/>
      <w:marTop w:val="0"/>
      <w:marBottom w:val="0"/>
      <w:divBdr>
        <w:top w:val="none" w:sz="0" w:space="0" w:color="auto"/>
        <w:left w:val="none" w:sz="0" w:space="0" w:color="auto"/>
        <w:bottom w:val="none" w:sz="0" w:space="0" w:color="auto"/>
        <w:right w:val="none" w:sz="0" w:space="0" w:color="auto"/>
      </w:divBdr>
      <w:divsChild>
        <w:div w:id="122116085">
          <w:marLeft w:val="0"/>
          <w:marRight w:val="0"/>
          <w:marTop w:val="0"/>
          <w:marBottom w:val="0"/>
          <w:divBdr>
            <w:top w:val="none" w:sz="0" w:space="0" w:color="auto"/>
            <w:left w:val="none" w:sz="0" w:space="0" w:color="auto"/>
            <w:bottom w:val="none" w:sz="0" w:space="0" w:color="auto"/>
            <w:right w:val="none" w:sz="0" w:space="0" w:color="auto"/>
          </w:divBdr>
          <w:divsChild>
            <w:div w:id="1785080064">
              <w:marLeft w:val="0"/>
              <w:marRight w:val="0"/>
              <w:marTop w:val="0"/>
              <w:marBottom w:val="0"/>
              <w:divBdr>
                <w:top w:val="none" w:sz="0" w:space="0" w:color="auto"/>
                <w:left w:val="none" w:sz="0" w:space="0" w:color="auto"/>
                <w:bottom w:val="none" w:sz="0" w:space="0" w:color="auto"/>
                <w:right w:val="none" w:sz="0" w:space="0" w:color="auto"/>
              </w:divBdr>
              <w:divsChild>
                <w:div w:id="207476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2337</Words>
  <Characters>13323</Characters>
  <Application>Microsoft Office Word</Application>
  <DocSecurity>0</DocSecurity>
  <Lines>111</Lines>
  <Paragraphs>31</Paragraphs>
  <ScaleCrop>false</ScaleCrop>
  <Company>P R C</Company>
  <LinksUpToDate>false</LinksUpToDate>
  <CharactersWithSpaces>15629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3</cp:revision>
  <cp:lastPrinted>2020-12-24T07:17:00Z</cp:lastPrinted>
  <dcterms:created xsi:type="dcterms:W3CDTF">2023-09-08T02:38:00Z</dcterms:created>
  <dcterms:modified xsi:type="dcterms:W3CDTF">2023-09-08T02:39:00Z</dcterms:modified>
</cp:coreProperties>
</file>