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41A55" w14:textId="77777777" w:rsidR="00A4742B" w:rsidRDefault="00ED09B7">
      <w:pPr>
        <w:spacing w:beforeLines="50" w:before="120" w:afterLines="50" w:after="120"/>
        <w:jc w:val="center"/>
        <w:rPr>
          <w:rFonts w:ascii="黑体" w:eastAsia="黑体" w:hAnsi="黑体"/>
          <w:sz w:val="32"/>
          <w:szCs w:val="32"/>
          <w:lang w:eastAsia="zh-CN"/>
        </w:rPr>
      </w:pPr>
      <w:r>
        <w:rPr>
          <w:rFonts w:ascii="黑体" w:eastAsia="黑体" w:hAnsi="黑体" w:hint="eastAsia"/>
          <w:sz w:val="32"/>
          <w:szCs w:val="32"/>
          <w:lang w:eastAsia="zh-CN"/>
        </w:rPr>
        <w:t>《消化系统》课程教学大纲</w:t>
      </w:r>
    </w:p>
    <w:p w14:paraId="3872E966" w14:textId="77777777" w:rsidR="00A4742B" w:rsidRDefault="00ED09B7">
      <w:pPr>
        <w:pStyle w:val="a5"/>
        <w:spacing w:beforeLines="50" w:before="120" w:afterLines="50" w:after="120"/>
        <w:ind w:firstLineChars="200" w:firstLine="562"/>
        <w:rPr>
          <w:rFonts w:hAnsi="宋体" w:cs="宋体"/>
        </w:rPr>
      </w:pPr>
      <w:proofErr w:type="spellStart"/>
      <w:r>
        <w:rPr>
          <w:rFonts w:ascii="黑体" w:eastAsia="黑体" w:hAnsi="黑体" w:cs="宋体" w:hint="eastAsia"/>
          <w:b/>
          <w:sz w:val="28"/>
          <w:szCs w:val="28"/>
        </w:rPr>
        <w:t>一、课程基本信息</w:t>
      </w:r>
      <w:proofErr w:type="spellEnd"/>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3088"/>
        <w:gridCol w:w="1305"/>
        <w:gridCol w:w="2744"/>
      </w:tblGrid>
      <w:tr w:rsidR="00A4742B" w14:paraId="6A7EDDF7" w14:textId="77777777" w:rsidTr="0040166E">
        <w:trPr>
          <w:jc w:val="center"/>
        </w:trPr>
        <w:tc>
          <w:tcPr>
            <w:tcW w:w="1561" w:type="dxa"/>
            <w:vAlign w:val="center"/>
          </w:tcPr>
          <w:p w14:paraId="2B70C294" w14:textId="77777777" w:rsidR="00A4742B" w:rsidRDefault="00ED09B7">
            <w:pPr>
              <w:spacing w:beforeLines="50" w:before="120" w:afterLines="50" w:after="120"/>
              <w:rPr>
                <w:rFonts w:ascii="宋体" w:eastAsia="宋体" w:hAnsi="宋体" w:cs="黑体"/>
                <w:b/>
                <w:bCs/>
              </w:rPr>
            </w:pPr>
            <w:proofErr w:type="spellStart"/>
            <w:r>
              <w:rPr>
                <w:rFonts w:ascii="宋体" w:eastAsia="宋体" w:hAnsi="宋体" w:cs="黑体" w:hint="eastAsia"/>
                <w:b/>
                <w:bCs/>
              </w:rPr>
              <w:t>英文名称</w:t>
            </w:r>
            <w:proofErr w:type="spellEnd"/>
          </w:p>
        </w:tc>
        <w:tc>
          <w:tcPr>
            <w:tcW w:w="3088" w:type="dxa"/>
            <w:vAlign w:val="center"/>
          </w:tcPr>
          <w:p w14:paraId="1FE564E9" w14:textId="77777777" w:rsidR="00A4742B" w:rsidRDefault="00ED09B7">
            <w:pPr>
              <w:spacing w:beforeLines="50" w:before="120" w:afterLines="50" w:after="120"/>
              <w:rPr>
                <w:rFonts w:ascii="宋体" w:eastAsia="宋体" w:hAnsi="宋体"/>
              </w:rPr>
            </w:pPr>
            <w:r>
              <w:rPr>
                <w:rFonts w:ascii="宋体" w:eastAsia="宋体" w:hAnsi="宋体"/>
              </w:rPr>
              <w:t>Digestive System</w:t>
            </w:r>
          </w:p>
        </w:tc>
        <w:tc>
          <w:tcPr>
            <w:tcW w:w="1305" w:type="dxa"/>
            <w:vAlign w:val="center"/>
          </w:tcPr>
          <w:p w14:paraId="3E5CFA83" w14:textId="77777777" w:rsidR="00A4742B" w:rsidRDefault="00ED09B7">
            <w:pPr>
              <w:spacing w:beforeLines="50" w:before="120" w:afterLines="50" w:after="120"/>
              <w:rPr>
                <w:rFonts w:ascii="宋体" w:eastAsia="宋体" w:hAnsi="宋体" w:cs="黑体"/>
                <w:b/>
                <w:bCs/>
              </w:rPr>
            </w:pPr>
            <w:proofErr w:type="spellStart"/>
            <w:r>
              <w:rPr>
                <w:rFonts w:ascii="宋体" w:eastAsia="宋体" w:hAnsi="宋体" w:cs="黑体" w:hint="eastAsia"/>
                <w:b/>
                <w:bCs/>
              </w:rPr>
              <w:t>课程代码</w:t>
            </w:r>
            <w:proofErr w:type="spellEnd"/>
          </w:p>
        </w:tc>
        <w:tc>
          <w:tcPr>
            <w:tcW w:w="2744" w:type="dxa"/>
            <w:vAlign w:val="center"/>
          </w:tcPr>
          <w:p w14:paraId="10035274" w14:textId="77777777" w:rsidR="00A4742B" w:rsidRDefault="00ED09B7">
            <w:pPr>
              <w:spacing w:beforeLines="50" w:before="120" w:afterLines="50" w:after="120"/>
              <w:rPr>
                <w:rFonts w:ascii="宋体" w:eastAsia="宋体" w:hAnsi="宋体"/>
              </w:rPr>
            </w:pPr>
            <w:r>
              <w:rPr>
                <w:rFonts w:ascii="宋体" w:eastAsia="宋体" w:hAnsi="宋体"/>
              </w:rPr>
              <w:t>CLMB3059</w:t>
            </w:r>
          </w:p>
        </w:tc>
      </w:tr>
      <w:tr w:rsidR="00A4742B" w14:paraId="03A3426A" w14:textId="77777777" w:rsidTr="0040166E">
        <w:trPr>
          <w:jc w:val="center"/>
        </w:trPr>
        <w:tc>
          <w:tcPr>
            <w:tcW w:w="1561" w:type="dxa"/>
            <w:vAlign w:val="center"/>
          </w:tcPr>
          <w:p w14:paraId="201644EB" w14:textId="77777777" w:rsidR="00A4742B" w:rsidRDefault="00ED09B7">
            <w:pPr>
              <w:spacing w:beforeLines="50" w:before="120" w:afterLines="50" w:after="120"/>
              <w:rPr>
                <w:rFonts w:ascii="宋体" w:eastAsia="宋体" w:hAnsi="宋体" w:cs="黑体"/>
                <w:b/>
                <w:bCs/>
              </w:rPr>
            </w:pPr>
            <w:proofErr w:type="spellStart"/>
            <w:r>
              <w:rPr>
                <w:rFonts w:ascii="宋体" w:eastAsia="宋体" w:hAnsi="宋体" w:cs="黑体" w:hint="eastAsia"/>
                <w:b/>
                <w:bCs/>
              </w:rPr>
              <w:t>课程性质</w:t>
            </w:r>
            <w:proofErr w:type="spellEnd"/>
          </w:p>
        </w:tc>
        <w:tc>
          <w:tcPr>
            <w:tcW w:w="3088" w:type="dxa"/>
            <w:vAlign w:val="center"/>
          </w:tcPr>
          <w:p w14:paraId="115EAC56" w14:textId="77777777" w:rsidR="00A4742B" w:rsidRDefault="00ED09B7">
            <w:pPr>
              <w:spacing w:beforeLines="50" w:before="120" w:afterLines="50" w:after="120"/>
              <w:rPr>
                <w:rFonts w:ascii="宋体" w:eastAsia="宋体" w:hAnsi="宋体"/>
              </w:rPr>
            </w:pPr>
            <w:proofErr w:type="spellStart"/>
            <w:r>
              <w:rPr>
                <w:rFonts w:ascii="宋体" w:eastAsia="宋体" w:hAnsi="宋体" w:hint="eastAsia"/>
              </w:rPr>
              <w:t>大类基础课程</w:t>
            </w:r>
            <w:proofErr w:type="spellEnd"/>
          </w:p>
        </w:tc>
        <w:tc>
          <w:tcPr>
            <w:tcW w:w="1305" w:type="dxa"/>
            <w:vAlign w:val="center"/>
          </w:tcPr>
          <w:p w14:paraId="78062539" w14:textId="77777777" w:rsidR="00A4742B" w:rsidRDefault="00ED09B7">
            <w:pPr>
              <w:spacing w:beforeLines="50" w:before="120" w:afterLines="50" w:after="120"/>
              <w:rPr>
                <w:rFonts w:ascii="宋体" w:eastAsia="宋体" w:hAnsi="宋体" w:cs="黑体"/>
                <w:b/>
                <w:bCs/>
              </w:rPr>
            </w:pPr>
            <w:proofErr w:type="spellStart"/>
            <w:r>
              <w:rPr>
                <w:rFonts w:ascii="宋体" w:eastAsia="宋体" w:hAnsi="宋体" w:cs="黑体" w:hint="eastAsia"/>
                <w:b/>
                <w:bCs/>
              </w:rPr>
              <w:t>授课对象</w:t>
            </w:r>
            <w:proofErr w:type="spellEnd"/>
          </w:p>
        </w:tc>
        <w:tc>
          <w:tcPr>
            <w:tcW w:w="2744" w:type="dxa"/>
            <w:vAlign w:val="center"/>
          </w:tcPr>
          <w:p w14:paraId="1ECEEE93" w14:textId="42EA222E" w:rsidR="00A4742B" w:rsidRPr="00A37174" w:rsidRDefault="00A37174">
            <w:pPr>
              <w:spacing w:beforeLines="50" w:before="120" w:afterLines="50" w:after="120"/>
              <w:rPr>
                <w:rFonts w:ascii="宋体" w:eastAsia="宋体" w:hAnsi="宋体"/>
                <w:lang w:eastAsia="zh-CN"/>
              </w:rPr>
            </w:pPr>
            <w:r w:rsidRPr="00A37174">
              <w:rPr>
                <w:rFonts w:ascii="宋体" w:eastAsia="宋体" w:hAnsi="宋体" w:hint="eastAsia"/>
                <w:lang w:eastAsia="zh-CN"/>
              </w:rPr>
              <w:t>临床医学（“5+3”一体化）、临床医学（“5+3”一体化，儿科医学）</w:t>
            </w:r>
          </w:p>
        </w:tc>
      </w:tr>
      <w:tr w:rsidR="00A4742B" w14:paraId="1ABC996A" w14:textId="77777777" w:rsidTr="0040166E">
        <w:trPr>
          <w:jc w:val="center"/>
        </w:trPr>
        <w:tc>
          <w:tcPr>
            <w:tcW w:w="1561" w:type="dxa"/>
            <w:vAlign w:val="center"/>
          </w:tcPr>
          <w:p w14:paraId="29379B26" w14:textId="77777777" w:rsidR="00A4742B" w:rsidRDefault="00ED09B7">
            <w:pPr>
              <w:spacing w:beforeLines="50" w:before="120" w:afterLines="50" w:after="120"/>
              <w:rPr>
                <w:rFonts w:ascii="宋体" w:eastAsia="宋体" w:hAnsi="宋体" w:cs="黑体"/>
                <w:b/>
                <w:bCs/>
              </w:rPr>
            </w:pPr>
            <w:r>
              <w:rPr>
                <w:rFonts w:ascii="宋体" w:eastAsia="宋体" w:hAnsi="宋体" w:cs="黑体" w:hint="eastAsia"/>
                <w:b/>
                <w:bCs/>
              </w:rPr>
              <w:t>学   分</w:t>
            </w:r>
          </w:p>
        </w:tc>
        <w:tc>
          <w:tcPr>
            <w:tcW w:w="3088" w:type="dxa"/>
            <w:vAlign w:val="center"/>
          </w:tcPr>
          <w:p w14:paraId="5547D4F3" w14:textId="1FC1A9CE" w:rsidR="00A4742B" w:rsidRDefault="00A37174">
            <w:pPr>
              <w:spacing w:beforeLines="50" w:before="120" w:afterLines="50" w:after="120"/>
              <w:rPr>
                <w:rFonts w:ascii="宋体" w:eastAsia="宋体" w:hAnsi="宋体"/>
              </w:rPr>
            </w:pPr>
            <w:r>
              <w:rPr>
                <w:rFonts w:ascii="宋体" w:eastAsia="宋体" w:hAnsi="宋体"/>
              </w:rPr>
              <w:t>1</w:t>
            </w:r>
            <w:r w:rsidR="00ED09B7">
              <w:rPr>
                <w:rFonts w:ascii="宋体" w:eastAsia="宋体" w:hAnsi="宋体"/>
              </w:rPr>
              <w:t>.5</w:t>
            </w:r>
          </w:p>
        </w:tc>
        <w:tc>
          <w:tcPr>
            <w:tcW w:w="1305" w:type="dxa"/>
            <w:vAlign w:val="center"/>
          </w:tcPr>
          <w:p w14:paraId="3FC14771" w14:textId="77777777" w:rsidR="00A4742B" w:rsidRDefault="00ED09B7">
            <w:pPr>
              <w:spacing w:beforeLines="50" w:before="120" w:afterLines="50" w:after="120"/>
              <w:rPr>
                <w:rFonts w:ascii="宋体" w:eastAsia="宋体" w:hAnsi="宋体" w:cs="黑体"/>
                <w:b/>
                <w:bCs/>
              </w:rPr>
            </w:pPr>
            <w:r>
              <w:rPr>
                <w:rFonts w:ascii="宋体" w:eastAsia="宋体" w:hAnsi="宋体" w:cs="黑体" w:hint="eastAsia"/>
                <w:b/>
                <w:bCs/>
              </w:rPr>
              <w:t>学   时</w:t>
            </w:r>
          </w:p>
        </w:tc>
        <w:tc>
          <w:tcPr>
            <w:tcW w:w="2744" w:type="dxa"/>
            <w:vAlign w:val="center"/>
          </w:tcPr>
          <w:p w14:paraId="74DE99BB" w14:textId="2B65079A" w:rsidR="00A4742B" w:rsidRDefault="00A37174">
            <w:pPr>
              <w:spacing w:beforeLines="50" w:before="120" w:afterLines="50" w:after="120"/>
              <w:rPr>
                <w:rFonts w:ascii="宋体" w:eastAsia="宋体" w:hAnsi="宋体"/>
              </w:rPr>
            </w:pPr>
            <w:r>
              <w:rPr>
                <w:rFonts w:ascii="宋体" w:eastAsia="宋体" w:hAnsi="宋体"/>
              </w:rPr>
              <w:t>40</w:t>
            </w:r>
            <w:r w:rsidR="00285808">
              <w:rPr>
                <w:rFonts w:ascii="宋体" w:eastAsia="宋体" w:hAnsi="宋体" w:hint="eastAsia"/>
                <w:lang w:eastAsia="zh-CN"/>
              </w:rPr>
              <w:t>（2</w:t>
            </w:r>
            <w:r w:rsidR="00285808">
              <w:rPr>
                <w:rFonts w:ascii="宋体" w:eastAsia="宋体" w:hAnsi="宋体"/>
                <w:lang w:eastAsia="zh-CN"/>
              </w:rPr>
              <w:t>9</w:t>
            </w:r>
            <w:r w:rsidR="00285808">
              <w:rPr>
                <w:rFonts w:ascii="宋体" w:eastAsia="宋体" w:hAnsi="宋体" w:hint="eastAsia"/>
                <w:lang w:eastAsia="zh-CN"/>
              </w:rPr>
              <w:t>理论+</w:t>
            </w:r>
            <w:r w:rsidR="00285808">
              <w:rPr>
                <w:rFonts w:ascii="宋体" w:eastAsia="宋体" w:hAnsi="宋体"/>
                <w:lang w:eastAsia="zh-CN"/>
              </w:rPr>
              <w:t>8</w:t>
            </w:r>
            <w:r w:rsidR="00285808">
              <w:rPr>
                <w:rFonts w:ascii="宋体" w:eastAsia="宋体" w:hAnsi="宋体" w:hint="eastAsia"/>
                <w:lang w:eastAsia="zh-CN"/>
              </w:rPr>
              <w:t>实验+</w:t>
            </w:r>
            <w:r w:rsidR="00285808">
              <w:rPr>
                <w:rFonts w:ascii="宋体" w:eastAsia="宋体" w:hAnsi="宋体"/>
                <w:lang w:eastAsia="zh-CN"/>
              </w:rPr>
              <w:t>3</w:t>
            </w:r>
            <w:r w:rsidR="00285808">
              <w:rPr>
                <w:rFonts w:ascii="宋体" w:eastAsia="宋体" w:hAnsi="宋体" w:hint="eastAsia"/>
                <w:lang w:eastAsia="zh-CN"/>
              </w:rPr>
              <w:t>实践）</w:t>
            </w:r>
          </w:p>
        </w:tc>
      </w:tr>
      <w:tr w:rsidR="00A4742B" w14:paraId="737F458E" w14:textId="77777777" w:rsidTr="0040166E">
        <w:trPr>
          <w:jc w:val="center"/>
        </w:trPr>
        <w:tc>
          <w:tcPr>
            <w:tcW w:w="1561" w:type="dxa"/>
            <w:vAlign w:val="center"/>
          </w:tcPr>
          <w:p w14:paraId="5056425C" w14:textId="77777777" w:rsidR="00A4742B" w:rsidRDefault="00ED09B7">
            <w:pPr>
              <w:spacing w:beforeLines="50" w:before="120" w:afterLines="50" w:after="120"/>
              <w:rPr>
                <w:rFonts w:ascii="宋体" w:eastAsia="宋体" w:hAnsi="宋体" w:cs="黑体"/>
                <w:b/>
                <w:bCs/>
              </w:rPr>
            </w:pPr>
            <w:proofErr w:type="spellStart"/>
            <w:r>
              <w:rPr>
                <w:rFonts w:ascii="宋体" w:eastAsia="宋体" w:hAnsi="宋体" w:cs="黑体" w:hint="eastAsia"/>
                <w:b/>
                <w:bCs/>
              </w:rPr>
              <w:t>主讲教师</w:t>
            </w:r>
            <w:proofErr w:type="spellEnd"/>
          </w:p>
        </w:tc>
        <w:tc>
          <w:tcPr>
            <w:tcW w:w="3088" w:type="dxa"/>
            <w:vAlign w:val="center"/>
          </w:tcPr>
          <w:p w14:paraId="183CAEDF" w14:textId="77777777" w:rsidR="00A4742B" w:rsidRDefault="00ED09B7">
            <w:pPr>
              <w:spacing w:beforeLines="50" w:before="120" w:afterLines="50" w:after="120"/>
              <w:rPr>
                <w:rFonts w:ascii="宋体" w:eastAsia="宋体" w:hAnsi="宋体"/>
                <w:lang w:eastAsia="zh-CN"/>
              </w:rPr>
            </w:pPr>
            <w:r>
              <w:rPr>
                <w:rFonts w:ascii="宋体" w:eastAsia="宋体" w:hAnsi="宋体" w:hint="eastAsia"/>
                <w:lang w:eastAsia="zh-CN"/>
              </w:rPr>
              <w:t>邓敏、刘瑶</w:t>
            </w:r>
            <w:r>
              <w:rPr>
                <w:rFonts w:ascii="宋体" w:eastAsia="宋体" w:hAnsi="宋体"/>
                <w:lang w:eastAsia="zh-CN"/>
              </w:rPr>
              <w:t>、</w:t>
            </w:r>
            <w:r>
              <w:rPr>
                <w:rFonts w:ascii="宋体" w:eastAsia="宋体" w:hAnsi="宋体" w:hint="eastAsia"/>
                <w:lang w:eastAsia="zh-CN"/>
              </w:rPr>
              <w:t>余水长、王国卿、姜智、单立冬、孙晓东等</w:t>
            </w:r>
          </w:p>
        </w:tc>
        <w:tc>
          <w:tcPr>
            <w:tcW w:w="1305" w:type="dxa"/>
            <w:vAlign w:val="center"/>
          </w:tcPr>
          <w:p w14:paraId="6B0D669E" w14:textId="77777777" w:rsidR="00A4742B" w:rsidRDefault="00ED09B7">
            <w:pPr>
              <w:spacing w:beforeLines="50" w:before="120" w:afterLines="50" w:after="120"/>
              <w:rPr>
                <w:rFonts w:ascii="宋体" w:eastAsia="宋体" w:hAnsi="宋体" w:cs="黑体"/>
                <w:b/>
                <w:bCs/>
              </w:rPr>
            </w:pPr>
            <w:proofErr w:type="spellStart"/>
            <w:r>
              <w:rPr>
                <w:rFonts w:ascii="宋体" w:eastAsia="宋体" w:hAnsi="宋体" w:cs="黑体" w:hint="eastAsia"/>
                <w:b/>
                <w:bCs/>
              </w:rPr>
              <w:t>修订日期</w:t>
            </w:r>
            <w:proofErr w:type="spellEnd"/>
          </w:p>
        </w:tc>
        <w:tc>
          <w:tcPr>
            <w:tcW w:w="2744" w:type="dxa"/>
            <w:vAlign w:val="center"/>
          </w:tcPr>
          <w:p w14:paraId="7C26B1C8" w14:textId="77777777" w:rsidR="00A4742B" w:rsidRDefault="00ED09B7">
            <w:pPr>
              <w:spacing w:beforeLines="50" w:before="120" w:afterLines="50" w:after="120"/>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w:t>
            </w:r>
            <w:r>
              <w:rPr>
                <w:rFonts w:ascii="宋体" w:eastAsia="宋体" w:hAnsi="宋体"/>
              </w:rPr>
              <w:t>6</w:t>
            </w:r>
            <w:r>
              <w:rPr>
                <w:rFonts w:ascii="宋体" w:eastAsia="宋体" w:hAnsi="宋体" w:hint="eastAsia"/>
              </w:rPr>
              <w:t>月</w:t>
            </w:r>
          </w:p>
        </w:tc>
      </w:tr>
      <w:tr w:rsidR="00A4742B" w14:paraId="40EA17CC" w14:textId="77777777" w:rsidTr="0040166E">
        <w:trPr>
          <w:jc w:val="center"/>
        </w:trPr>
        <w:tc>
          <w:tcPr>
            <w:tcW w:w="1561" w:type="dxa"/>
            <w:vAlign w:val="center"/>
          </w:tcPr>
          <w:p w14:paraId="749C5B2F" w14:textId="77777777" w:rsidR="00A4742B" w:rsidRDefault="00ED09B7">
            <w:pPr>
              <w:spacing w:beforeLines="50" w:before="120" w:afterLines="50" w:after="120"/>
              <w:rPr>
                <w:rFonts w:ascii="宋体" w:eastAsia="宋体" w:hAnsi="宋体" w:cs="黑体"/>
                <w:b/>
                <w:bCs/>
              </w:rPr>
            </w:pPr>
            <w:proofErr w:type="spellStart"/>
            <w:r>
              <w:rPr>
                <w:rFonts w:ascii="宋体" w:eastAsia="宋体" w:hAnsi="宋体" w:cs="黑体" w:hint="eastAsia"/>
                <w:b/>
                <w:bCs/>
              </w:rPr>
              <w:t>指定教材</w:t>
            </w:r>
            <w:proofErr w:type="spellEnd"/>
          </w:p>
        </w:tc>
        <w:tc>
          <w:tcPr>
            <w:tcW w:w="7137" w:type="dxa"/>
            <w:gridSpan w:val="3"/>
            <w:vAlign w:val="center"/>
          </w:tcPr>
          <w:p w14:paraId="4BA981EC" w14:textId="5DE17303" w:rsidR="00A4742B" w:rsidRPr="00285808" w:rsidRDefault="0040166E" w:rsidP="00285808">
            <w:pPr>
              <w:widowControl w:val="0"/>
              <w:spacing w:beforeLines="50" w:before="120" w:afterLines="50" w:after="120" w:line="360" w:lineRule="auto"/>
              <w:jc w:val="both"/>
              <w:rPr>
                <w:rFonts w:ascii="宋体" w:eastAsia="宋体" w:hAnsi="宋体" w:hint="eastAsia"/>
                <w:kern w:val="2"/>
                <w:lang w:eastAsia="zh-CN"/>
              </w:rPr>
            </w:pPr>
            <w:r w:rsidRPr="0040166E">
              <w:rPr>
                <w:rFonts w:ascii="宋体" w:eastAsia="宋体" w:hAnsi="宋体" w:hint="eastAsia"/>
                <w:kern w:val="2"/>
                <w:lang w:eastAsia="zh-CN"/>
              </w:rPr>
              <w:t>组织胚胎学</w:t>
            </w:r>
            <w:r>
              <w:rPr>
                <w:rFonts w:ascii="宋体" w:eastAsia="宋体" w:hAnsi="宋体" w:hint="eastAsia"/>
                <w:kern w:val="2"/>
                <w:lang w:eastAsia="zh-CN"/>
              </w:rPr>
              <w:t>、</w:t>
            </w:r>
            <w:r w:rsidRPr="0040166E">
              <w:rPr>
                <w:rFonts w:ascii="宋体" w:eastAsia="宋体" w:hAnsi="宋体" w:hint="eastAsia"/>
                <w:kern w:val="2"/>
                <w:lang w:eastAsia="zh-CN"/>
              </w:rPr>
              <w:t>生理学、生物化学、病理学、病理生理学</w:t>
            </w:r>
            <w:r>
              <w:rPr>
                <w:rFonts w:ascii="宋体" w:eastAsia="宋体" w:hAnsi="宋体" w:hint="eastAsia"/>
                <w:kern w:val="2"/>
                <w:lang w:eastAsia="zh-CN"/>
              </w:rPr>
              <w:t>及药理学各专业对应教材</w:t>
            </w:r>
          </w:p>
        </w:tc>
      </w:tr>
    </w:tbl>
    <w:p w14:paraId="6F9FB783" w14:textId="77777777" w:rsidR="00A4742B" w:rsidRDefault="00ED09B7">
      <w:pPr>
        <w:pStyle w:val="a5"/>
        <w:spacing w:beforeLines="50" w:before="120" w:afterLines="50" w:after="120"/>
        <w:ind w:firstLineChars="200" w:firstLine="562"/>
        <w:rPr>
          <w:rFonts w:hAnsi="宋体" w:cs="宋体"/>
          <w:lang w:eastAsia="zh-CN"/>
        </w:rPr>
      </w:pPr>
      <w:r>
        <w:rPr>
          <w:rFonts w:ascii="黑体" w:eastAsia="黑体" w:hAnsi="黑体" w:cs="宋体" w:hint="eastAsia"/>
          <w:b/>
          <w:sz w:val="28"/>
          <w:szCs w:val="28"/>
          <w:lang w:eastAsia="zh-CN"/>
        </w:rPr>
        <w:t>二、课程目标</w:t>
      </w:r>
    </w:p>
    <w:p w14:paraId="5D500497" w14:textId="77777777" w:rsidR="00A4742B" w:rsidRDefault="00ED09B7">
      <w:pPr>
        <w:pStyle w:val="a5"/>
        <w:spacing w:beforeLines="50" w:before="120" w:afterLines="50" w:after="120"/>
        <w:ind w:firstLineChars="200" w:firstLine="480"/>
        <w:rPr>
          <w:rFonts w:ascii="黑体" w:eastAsia="黑体" w:hAnsi="黑体" w:cs="宋体"/>
          <w:b/>
          <w:szCs w:val="24"/>
          <w:lang w:eastAsia="zh-CN"/>
        </w:rPr>
      </w:pPr>
      <w:r>
        <w:rPr>
          <w:rFonts w:ascii="黑体" w:eastAsia="黑体" w:hAnsi="黑体" w:cs="宋体" w:hint="eastAsia"/>
          <w:szCs w:val="24"/>
          <w:lang w:eastAsia="zh-CN"/>
        </w:rPr>
        <w:t>（一）</w:t>
      </w:r>
      <w:r>
        <w:rPr>
          <w:rFonts w:ascii="黑体" w:eastAsia="黑体" w:hAnsi="黑体" w:cs="宋体" w:hint="eastAsia"/>
          <w:b/>
          <w:szCs w:val="24"/>
          <w:lang w:eastAsia="zh-CN"/>
        </w:rPr>
        <w:t>总体目标：</w:t>
      </w:r>
      <w:r>
        <w:rPr>
          <w:rFonts w:ascii="黑体" w:eastAsia="黑体" w:hAnsi="黑体" w:cs="宋体"/>
          <w:b/>
          <w:szCs w:val="24"/>
          <w:lang w:eastAsia="zh-CN"/>
        </w:rPr>
        <w:t xml:space="preserve"> </w:t>
      </w:r>
    </w:p>
    <w:p w14:paraId="61CCF330" w14:textId="77777777" w:rsidR="00A4742B" w:rsidRDefault="00ED09B7">
      <w:pPr>
        <w:pStyle w:val="a5"/>
        <w:spacing w:beforeLines="50" w:before="120" w:afterLines="50" w:after="120" w:line="360" w:lineRule="auto"/>
        <w:ind w:firstLineChars="200" w:firstLine="480"/>
        <w:rPr>
          <w:rFonts w:hAnsi="宋体" w:cs="宋体"/>
          <w:lang w:eastAsia="zh-CN"/>
        </w:rPr>
      </w:pPr>
      <w:r>
        <w:rPr>
          <w:rFonts w:ascii="Times New Roman" w:hAnsi="Times New Roman"/>
          <w:szCs w:val="21"/>
          <w:lang w:eastAsia="zh-CN"/>
        </w:rPr>
        <w:t>掌握消化系统疾病的病因、发病机制及疾病发生发展过程中形态结构、代谢和机能变化，了解疾病临床表现。</w:t>
      </w:r>
    </w:p>
    <w:p w14:paraId="0E9A6C94" w14:textId="77777777" w:rsidR="00A4742B" w:rsidRDefault="00ED09B7">
      <w:pPr>
        <w:pStyle w:val="a5"/>
        <w:spacing w:beforeLines="50" w:before="120" w:afterLines="50" w:after="120"/>
        <w:ind w:firstLineChars="200" w:firstLine="480"/>
        <w:rPr>
          <w:rFonts w:ascii="Times New Roman" w:hAnsi="Times New Roman"/>
          <w:lang w:eastAsia="zh-CN"/>
        </w:rPr>
      </w:pPr>
      <w:r>
        <w:rPr>
          <w:rFonts w:ascii="黑体" w:eastAsia="黑体" w:hAnsi="黑体" w:cs="宋体" w:hint="eastAsia"/>
          <w:szCs w:val="24"/>
          <w:lang w:eastAsia="zh-CN"/>
        </w:rPr>
        <w:t>（二）课程目标：</w:t>
      </w:r>
      <w:r>
        <w:rPr>
          <w:rFonts w:hAnsi="宋体" w:cs="宋体"/>
          <w:lang w:eastAsia="zh-CN"/>
        </w:rPr>
        <w:t xml:space="preserve"> </w:t>
      </w:r>
    </w:p>
    <w:p w14:paraId="55443212" w14:textId="77777777" w:rsidR="00A4742B" w:rsidRDefault="00ED09B7">
      <w:pPr>
        <w:pStyle w:val="a3"/>
        <w:ind w:firstLine="480"/>
        <w:rPr>
          <w:rFonts w:ascii="Times New Roman" w:hAnsi="Times New Roman"/>
          <w:szCs w:val="20"/>
          <w:lang w:eastAsia="zh-CN"/>
        </w:rPr>
      </w:pPr>
      <w:r>
        <w:rPr>
          <w:rFonts w:ascii="Times New Roman" w:hAnsi="Times New Roman" w:hint="eastAsia"/>
          <w:szCs w:val="20"/>
          <w:lang w:eastAsia="zh-CN"/>
        </w:rPr>
        <w:t>根据临床医学的培养目标的要求，本课程着重从素质、知识和技能三方面对学生进行培养。</w:t>
      </w:r>
    </w:p>
    <w:p w14:paraId="3441C13E" w14:textId="77777777" w:rsidR="00A4742B" w:rsidRDefault="00ED09B7">
      <w:pPr>
        <w:pStyle w:val="a5"/>
        <w:spacing w:beforeLines="50" w:before="120" w:afterLines="50" w:after="120"/>
        <w:ind w:firstLineChars="200" w:firstLine="482"/>
        <w:rPr>
          <w:rFonts w:hAnsi="宋体" w:cs="宋体"/>
          <w:b/>
          <w:lang w:eastAsia="zh-CN"/>
        </w:rPr>
      </w:pPr>
      <w:r>
        <w:rPr>
          <w:rFonts w:hAnsi="宋体" w:cs="宋体" w:hint="eastAsia"/>
          <w:b/>
          <w:lang w:eastAsia="zh-CN"/>
        </w:rPr>
        <w:t>课程目标1：素质目标</w:t>
      </w:r>
    </w:p>
    <w:p w14:paraId="599F4628" w14:textId="77777777" w:rsidR="00A4742B" w:rsidRDefault="00ED09B7">
      <w:pPr>
        <w:pStyle w:val="a5"/>
        <w:spacing w:beforeLines="50" w:before="120" w:afterLines="50" w:after="120" w:line="360" w:lineRule="auto"/>
        <w:ind w:firstLineChars="200" w:firstLine="480"/>
        <w:rPr>
          <w:rFonts w:hAnsi="宋体" w:cs="宋体"/>
          <w:bCs/>
          <w:lang w:eastAsia="zh-CN"/>
        </w:rPr>
      </w:pPr>
      <w:r>
        <w:rPr>
          <w:rFonts w:hAnsi="宋体" w:cs="宋体" w:hint="eastAsia"/>
          <w:bCs/>
          <w:lang w:eastAsia="zh-CN"/>
        </w:rPr>
        <w:t>培养学生的自学能力、综合分析问题和解决问题的能力。在模块的教学中会注重理论联系实际，以临床实例和PBL case为切入点将理论知识与临床或实验内容相结合，做到学以致用，培养学生综合分析问题的能力及探索性解决问题的能力，并尽早培养学生的临床思维能力。</w:t>
      </w:r>
    </w:p>
    <w:p w14:paraId="4E53562E" w14:textId="77777777" w:rsidR="00A4742B" w:rsidRDefault="00ED09B7">
      <w:pPr>
        <w:pStyle w:val="a5"/>
        <w:spacing w:beforeLines="50" w:before="120" w:afterLines="50" w:after="120" w:line="360" w:lineRule="auto"/>
        <w:ind w:firstLineChars="200" w:firstLine="482"/>
        <w:rPr>
          <w:rFonts w:hAnsi="宋体" w:cs="宋体"/>
          <w:b/>
          <w:lang w:eastAsia="zh-CN"/>
        </w:rPr>
      </w:pPr>
      <w:r>
        <w:rPr>
          <w:rFonts w:hAnsi="宋体" w:cs="宋体" w:hint="eastAsia"/>
          <w:b/>
          <w:lang w:eastAsia="zh-CN"/>
        </w:rPr>
        <w:t>课程目标2：知识目标</w:t>
      </w:r>
    </w:p>
    <w:p w14:paraId="6E1E00E5" w14:textId="77777777" w:rsidR="00A4742B" w:rsidRDefault="00ED09B7">
      <w:pPr>
        <w:pStyle w:val="a5"/>
        <w:spacing w:beforeLines="50" w:before="120" w:afterLines="50" w:after="120" w:line="360" w:lineRule="auto"/>
        <w:ind w:firstLineChars="200" w:firstLine="480"/>
        <w:rPr>
          <w:rFonts w:hAnsi="宋体" w:cs="宋体"/>
          <w:bCs/>
          <w:lang w:eastAsia="zh-CN"/>
        </w:rPr>
      </w:pPr>
      <w:r>
        <w:rPr>
          <w:rFonts w:hAnsi="宋体" w:cs="宋体" w:hint="eastAsia"/>
          <w:bCs/>
          <w:lang w:eastAsia="zh-CN"/>
        </w:rPr>
        <w:t>掌握消化系统的掌握消化道和消化腺的组织结构和功能活动特征；掌握常见消化系统疾病的病理变化以及肝功能不全发病机制；掌握抗消化性溃疡药、常用止吐药和止泻药的临床应用，从而为消化系统疾病的诊断和预防提供理论依据。</w:t>
      </w:r>
    </w:p>
    <w:p w14:paraId="10153766" w14:textId="77777777" w:rsidR="00A4742B" w:rsidRDefault="00ED09B7">
      <w:pPr>
        <w:pStyle w:val="a5"/>
        <w:spacing w:beforeLines="50" w:before="120" w:afterLines="50" w:after="120" w:line="360" w:lineRule="auto"/>
        <w:ind w:firstLineChars="200" w:firstLine="482"/>
        <w:rPr>
          <w:rFonts w:hAnsi="宋体" w:cs="宋体"/>
          <w:b/>
          <w:lang w:eastAsia="zh-CN"/>
        </w:rPr>
      </w:pPr>
      <w:r>
        <w:rPr>
          <w:rFonts w:hAnsi="宋体" w:cs="宋体" w:hint="eastAsia"/>
          <w:b/>
          <w:lang w:eastAsia="zh-CN"/>
        </w:rPr>
        <w:lastRenderedPageBreak/>
        <w:t>课程目标3：</w:t>
      </w:r>
      <w:r>
        <w:rPr>
          <w:rFonts w:hAnsi="宋体" w:hint="eastAsia"/>
          <w:b/>
          <w:szCs w:val="21"/>
          <w:lang w:eastAsia="zh-CN"/>
        </w:rPr>
        <w:t>技能</w:t>
      </w:r>
      <w:r>
        <w:rPr>
          <w:rFonts w:hAnsi="宋体" w:cs="宋体" w:hint="eastAsia"/>
          <w:b/>
          <w:lang w:eastAsia="zh-CN"/>
        </w:rPr>
        <w:t>目标</w:t>
      </w:r>
    </w:p>
    <w:p w14:paraId="18FAEE3E" w14:textId="77777777" w:rsidR="00A4742B" w:rsidRDefault="00ED09B7">
      <w:pPr>
        <w:pStyle w:val="a5"/>
        <w:spacing w:beforeLines="50" w:before="120" w:afterLines="50" w:after="120" w:line="360" w:lineRule="auto"/>
        <w:ind w:firstLineChars="200" w:firstLine="480"/>
        <w:rPr>
          <w:rFonts w:hAnsi="宋体" w:cs="宋体"/>
          <w:bCs/>
          <w:lang w:eastAsia="zh-CN"/>
        </w:rPr>
      </w:pPr>
      <w:r>
        <w:rPr>
          <w:rFonts w:hAnsi="宋体" w:cs="宋体" w:hint="eastAsia"/>
          <w:bCs/>
          <w:lang w:eastAsia="zh-CN"/>
        </w:rPr>
        <w:t>及时把新理论、新技术引入到教学内容中，引导学生思考和查阅有关的文献资料。</w:t>
      </w:r>
    </w:p>
    <w:p w14:paraId="6D927E1D" w14:textId="77777777" w:rsidR="00A4742B" w:rsidRDefault="00ED09B7">
      <w:pPr>
        <w:pStyle w:val="a5"/>
        <w:spacing w:beforeLines="50" w:before="120" w:afterLines="50" w:after="120"/>
        <w:ind w:firstLineChars="200" w:firstLine="480"/>
        <w:rPr>
          <w:rFonts w:hAnsi="宋体" w:cs="宋体"/>
          <w:lang w:eastAsia="zh-CN"/>
        </w:rPr>
      </w:pPr>
      <w:r>
        <w:rPr>
          <w:rFonts w:ascii="黑体" w:eastAsia="黑体" w:hAnsi="黑体" w:cs="宋体" w:hint="eastAsia"/>
          <w:szCs w:val="24"/>
          <w:lang w:eastAsia="zh-CN"/>
        </w:rPr>
        <w:t>（三）课程目标与毕业要求、课程内容的对应关系</w:t>
      </w:r>
    </w:p>
    <w:p w14:paraId="27FD0437" w14:textId="77777777" w:rsidR="00A4742B" w:rsidRDefault="00ED09B7">
      <w:pPr>
        <w:pStyle w:val="a5"/>
        <w:spacing w:beforeLines="50" w:before="120" w:afterLines="50" w:after="120"/>
        <w:jc w:val="center"/>
        <w:rPr>
          <w:rFonts w:ascii="黑体" w:hAnsi="宋体"/>
          <w:b/>
          <w:bCs/>
          <w:szCs w:val="21"/>
          <w:lang w:eastAsia="zh-CN"/>
        </w:rPr>
      </w:pPr>
      <w:r>
        <w:rPr>
          <w:rFonts w:ascii="黑体" w:hAnsi="宋体" w:hint="eastAsia"/>
          <w:b/>
          <w:bCs/>
          <w:szCs w:val="21"/>
          <w:lang w:eastAsia="zh-CN"/>
        </w:rPr>
        <w:t>表</w:t>
      </w:r>
      <w:r>
        <w:rPr>
          <w:rFonts w:ascii="黑体" w:hAnsi="宋体" w:hint="eastAsia"/>
          <w:b/>
          <w:bCs/>
          <w:szCs w:val="21"/>
          <w:lang w:eastAsia="zh-CN"/>
        </w:rPr>
        <w:t>1</w:t>
      </w:r>
      <w:r>
        <w:rPr>
          <w:rFonts w:ascii="黑体" w:hAnsi="宋体" w:hint="eastAsia"/>
          <w:b/>
          <w:bCs/>
          <w:szCs w:val="21"/>
          <w:lang w:eastAsia="zh-CN"/>
        </w:rPr>
        <w:t>：课程目标与课程内容、毕业要求的对应关系表</w:t>
      </w:r>
      <w:r>
        <w:rPr>
          <w:rFonts w:ascii="黑体" w:hAnsi="宋体" w:hint="eastAsia"/>
          <w:b/>
          <w:bCs/>
          <w:szCs w:val="21"/>
          <w:lang w:eastAsia="zh-CN"/>
        </w:rPr>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088"/>
        <w:gridCol w:w="910"/>
        <w:gridCol w:w="3200"/>
      </w:tblGrid>
      <w:tr w:rsidR="00A4742B" w14:paraId="0FF2889F" w14:textId="77777777">
        <w:trPr>
          <w:jc w:val="center"/>
        </w:trPr>
        <w:tc>
          <w:tcPr>
            <w:tcW w:w="1302" w:type="dxa"/>
            <w:vAlign w:val="center"/>
          </w:tcPr>
          <w:p w14:paraId="30977831" w14:textId="77777777" w:rsidR="00A4742B" w:rsidRDefault="00ED09B7">
            <w:pPr>
              <w:pStyle w:val="a5"/>
              <w:spacing w:beforeLines="50" w:before="120" w:afterLines="50" w:after="120"/>
              <w:rPr>
                <w:rFonts w:ascii="黑体" w:hAnsi="宋体"/>
                <w:b/>
                <w:bCs/>
                <w:szCs w:val="21"/>
              </w:rPr>
            </w:pPr>
            <w:proofErr w:type="spellStart"/>
            <w:r>
              <w:rPr>
                <w:rFonts w:ascii="黑体" w:hAnsi="宋体" w:hint="eastAsia"/>
                <w:b/>
                <w:bCs/>
                <w:szCs w:val="21"/>
              </w:rPr>
              <w:t>课程目标</w:t>
            </w:r>
            <w:proofErr w:type="spellEnd"/>
          </w:p>
        </w:tc>
        <w:tc>
          <w:tcPr>
            <w:tcW w:w="3088" w:type="dxa"/>
            <w:vAlign w:val="center"/>
          </w:tcPr>
          <w:p w14:paraId="3DEAAAD8" w14:textId="77777777" w:rsidR="00A4742B" w:rsidRDefault="00ED09B7">
            <w:pPr>
              <w:pStyle w:val="a5"/>
              <w:spacing w:beforeLines="50" w:before="120" w:afterLines="50" w:after="120"/>
              <w:rPr>
                <w:rFonts w:hAnsi="宋体" w:cs="宋体"/>
                <w:b/>
              </w:rPr>
            </w:pPr>
            <w:proofErr w:type="spellStart"/>
            <w:r>
              <w:rPr>
                <w:rFonts w:hAnsi="宋体" w:cs="宋体" w:hint="eastAsia"/>
                <w:b/>
              </w:rPr>
              <w:t>课程子目标</w:t>
            </w:r>
            <w:proofErr w:type="spellEnd"/>
          </w:p>
        </w:tc>
        <w:tc>
          <w:tcPr>
            <w:tcW w:w="910" w:type="dxa"/>
            <w:vAlign w:val="center"/>
          </w:tcPr>
          <w:p w14:paraId="6EA8FF66" w14:textId="77777777" w:rsidR="00A4742B" w:rsidRDefault="00ED09B7">
            <w:pPr>
              <w:pStyle w:val="a5"/>
              <w:spacing w:beforeLines="50" w:before="120" w:afterLines="50" w:after="120"/>
              <w:rPr>
                <w:rFonts w:ascii="黑体" w:hAnsi="宋体"/>
                <w:b/>
                <w:bCs/>
                <w:szCs w:val="21"/>
              </w:rPr>
            </w:pPr>
            <w:proofErr w:type="spellStart"/>
            <w:r>
              <w:rPr>
                <w:rFonts w:ascii="黑体" w:hAnsi="宋体" w:hint="eastAsia"/>
                <w:b/>
                <w:bCs/>
                <w:szCs w:val="21"/>
              </w:rPr>
              <w:t>对应课程内容</w:t>
            </w:r>
            <w:proofErr w:type="spellEnd"/>
          </w:p>
        </w:tc>
        <w:tc>
          <w:tcPr>
            <w:tcW w:w="3200" w:type="dxa"/>
            <w:vAlign w:val="center"/>
          </w:tcPr>
          <w:p w14:paraId="645AF193" w14:textId="77777777" w:rsidR="00A4742B" w:rsidRDefault="00ED09B7">
            <w:pPr>
              <w:pStyle w:val="a5"/>
              <w:spacing w:beforeLines="50" w:before="120" w:afterLines="50" w:after="120"/>
              <w:rPr>
                <w:rFonts w:ascii="黑体" w:hAnsi="宋体"/>
                <w:b/>
                <w:bCs/>
                <w:szCs w:val="21"/>
              </w:rPr>
            </w:pPr>
            <w:proofErr w:type="spellStart"/>
            <w:r>
              <w:rPr>
                <w:rFonts w:ascii="黑体" w:hAnsi="宋体" w:hint="eastAsia"/>
                <w:b/>
                <w:bCs/>
                <w:szCs w:val="21"/>
              </w:rPr>
              <w:t>对应毕业要求</w:t>
            </w:r>
            <w:proofErr w:type="spellEnd"/>
          </w:p>
        </w:tc>
      </w:tr>
      <w:tr w:rsidR="00A4742B" w14:paraId="62818B78" w14:textId="77777777">
        <w:trPr>
          <w:jc w:val="center"/>
        </w:trPr>
        <w:tc>
          <w:tcPr>
            <w:tcW w:w="1302" w:type="dxa"/>
            <w:vMerge w:val="restart"/>
            <w:vAlign w:val="center"/>
          </w:tcPr>
          <w:p w14:paraId="666FE4AC" w14:textId="77777777" w:rsidR="00A4742B" w:rsidRDefault="00ED09B7">
            <w:pPr>
              <w:pStyle w:val="a5"/>
              <w:spacing w:beforeLines="50" w:before="120" w:afterLines="50" w:after="120" w:line="360" w:lineRule="auto"/>
              <w:rPr>
                <w:rFonts w:hAnsi="宋体" w:cs="宋体"/>
                <w:szCs w:val="21"/>
              </w:rPr>
            </w:pPr>
            <w:r>
              <w:rPr>
                <w:rFonts w:hAnsi="宋体" w:cs="宋体" w:hint="eastAsia"/>
                <w:szCs w:val="21"/>
              </w:rPr>
              <w:t>课程目标1</w:t>
            </w:r>
          </w:p>
        </w:tc>
        <w:tc>
          <w:tcPr>
            <w:tcW w:w="3088" w:type="dxa"/>
            <w:vAlign w:val="center"/>
          </w:tcPr>
          <w:p w14:paraId="6DA47B11" w14:textId="77777777" w:rsidR="00A4742B" w:rsidRDefault="00ED09B7">
            <w:pPr>
              <w:pStyle w:val="a5"/>
              <w:spacing w:beforeLines="50" w:before="120" w:afterLines="50" w:after="120" w:line="360" w:lineRule="auto"/>
              <w:rPr>
                <w:rFonts w:hAnsi="宋体" w:cs="宋体"/>
                <w:lang w:eastAsia="zh-CN"/>
              </w:rPr>
            </w:pPr>
            <w:r>
              <w:rPr>
                <w:rFonts w:hAnsi="宋体" w:cs="宋体" w:hint="eastAsia"/>
                <w:lang w:eastAsia="zh-CN"/>
              </w:rPr>
              <w:t>1.1在教学的过程中，</w:t>
            </w:r>
            <w:r>
              <w:rPr>
                <w:rFonts w:hAnsi="宋体" w:cs="宋体"/>
                <w:lang w:eastAsia="zh-CN"/>
              </w:rPr>
              <w:t xml:space="preserve"> </w:t>
            </w:r>
            <w:r>
              <w:rPr>
                <w:rFonts w:hAnsi="宋体" w:cs="宋体" w:hint="eastAsia"/>
                <w:lang w:eastAsia="zh-CN"/>
              </w:rPr>
              <w:t>将职业道德、人文素养、知识结构、创造性思维等综合素质的塑造贯穿始终。</w:t>
            </w:r>
          </w:p>
        </w:tc>
        <w:tc>
          <w:tcPr>
            <w:tcW w:w="910" w:type="dxa"/>
            <w:vAlign w:val="center"/>
          </w:tcPr>
          <w:p w14:paraId="5A121A2F" w14:textId="77777777" w:rsidR="00A4742B" w:rsidRDefault="00ED09B7">
            <w:pPr>
              <w:pStyle w:val="a5"/>
              <w:spacing w:beforeLines="50" w:before="120" w:afterLines="50" w:after="120" w:line="360" w:lineRule="auto"/>
              <w:rPr>
                <w:rFonts w:hAnsi="宋体" w:cs="宋体"/>
              </w:rPr>
            </w:pPr>
            <w:proofErr w:type="spellStart"/>
            <w:r>
              <w:rPr>
                <w:rFonts w:hAnsi="宋体" w:cs="宋体" w:hint="eastAsia"/>
              </w:rPr>
              <w:t>所有章节</w:t>
            </w:r>
            <w:proofErr w:type="spellEnd"/>
          </w:p>
        </w:tc>
        <w:tc>
          <w:tcPr>
            <w:tcW w:w="3200" w:type="dxa"/>
            <w:vAlign w:val="center"/>
          </w:tcPr>
          <w:p w14:paraId="03836335" w14:textId="77777777" w:rsidR="00A4742B" w:rsidRDefault="00ED09B7">
            <w:pPr>
              <w:pStyle w:val="a5"/>
              <w:spacing w:beforeLines="50" w:before="120" w:afterLines="50" w:after="120" w:line="360" w:lineRule="auto"/>
              <w:rPr>
                <w:rFonts w:hAnsi="宋体" w:cs="宋体"/>
                <w:lang w:eastAsia="zh-CN"/>
              </w:rPr>
            </w:pPr>
            <w:r>
              <w:rPr>
                <w:rFonts w:hint="eastAsia"/>
                <w:lang w:eastAsia="zh-CN"/>
              </w:rPr>
              <w:t>学生能够</w:t>
            </w:r>
            <w:r>
              <w:rPr>
                <w:lang w:eastAsia="zh-CN"/>
              </w:rPr>
              <w:t>遵纪守法，树立科学的世界观、人生观、价值观和社会主义荣辱观，热爱祖国，忠于人民，愿为祖国卫生事业的发展和人类身心健康奋斗终生</w:t>
            </w:r>
            <w:r>
              <w:rPr>
                <w:rFonts w:hint="eastAsia"/>
                <w:lang w:eastAsia="zh-CN"/>
              </w:rPr>
              <w:t>；学生能够</w:t>
            </w:r>
            <w:r>
              <w:rPr>
                <w:lang w:eastAsia="zh-CN"/>
              </w:rPr>
              <w:t>珍视生命，关爱病人，具有人道主义精神；将预防疾病、驱除病痛作为自己的终身责任；将提供临终关怀作为自己的道德责任；将维护民众的健康利益作为自己的职业责任。</w:t>
            </w:r>
          </w:p>
        </w:tc>
      </w:tr>
      <w:tr w:rsidR="00A4742B" w14:paraId="3321BE6E" w14:textId="77777777">
        <w:trPr>
          <w:jc w:val="center"/>
        </w:trPr>
        <w:tc>
          <w:tcPr>
            <w:tcW w:w="1302" w:type="dxa"/>
            <w:vMerge/>
            <w:vAlign w:val="center"/>
          </w:tcPr>
          <w:p w14:paraId="1ED062AC" w14:textId="77777777" w:rsidR="00A4742B" w:rsidRDefault="00A4742B">
            <w:pPr>
              <w:pStyle w:val="a5"/>
              <w:spacing w:beforeLines="50" w:before="120" w:afterLines="50" w:after="120" w:line="360" w:lineRule="auto"/>
              <w:rPr>
                <w:rFonts w:hAnsi="宋体" w:cs="宋体"/>
                <w:szCs w:val="21"/>
                <w:lang w:eastAsia="zh-CN"/>
              </w:rPr>
            </w:pPr>
          </w:p>
        </w:tc>
        <w:tc>
          <w:tcPr>
            <w:tcW w:w="3088" w:type="dxa"/>
            <w:vAlign w:val="center"/>
          </w:tcPr>
          <w:p w14:paraId="3B661F6D" w14:textId="77777777" w:rsidR="00A4742B" w:rsidRDefault="00ED09B7">
            <w:pPr>
              <w:pStyle w:val="a5"/>
              <w:spacing w:beforeLines="50" w:before="120" w:afterLines="50" w:after="120" w:line="360" w:lineRule="auto"/>
              <w:rPr>
                <w:rFonts w:hAnsi="宋体" w:cs="宋体"/>
                <w:lang w:eastAsia="zh-CN"/>
              </w:rPr>
            </w:pPr>
            <w:r>
              <w:rPr>
                <w:rFonts w:hAnsi="宋体" w:cs="宋体" w:hint="eastAsia"/>
                <w:lang w:eastAsia="zh-CN"/>
              </w:rPr>
              <w:t>1.2通过本课程的学习，使医学生掌握</w:t>
            </w:r>
            <w:r>
              <w:rPr>
                <w:rFonts w:hAnsi="宋体" w:cs="宋体"/>
                <w:lang w:eastAsia="zh-CN"/>
              </w:rPr>
              <w:t>消化系统疾病</w:t>
            </w:r>
            <w:r>
              <w:rPr>
                <w:rFonts w:hAnsi="宋体" w:cs="宋体" w:hint="eastAsia"/>
                <w:lang w:eastAsia="zh-CN"/>
              </w:rPr>
              <w:t>知识体系的基础上，树立科学思维体系并融汇贯穿于医学知识的学习和今后的医疗实践中，提升医学生的医学素养和学习思辨能力。</w:t>
            </w:r>
          </w:p>
        </w:tc>
        <w:tc>
          <w:tcPr>
            <w:tcW w:w="910" w:type="dxa"/>
            <w:vAlign w:val="center"/>
          </w:tcPr>
          <w:p w14:paraId="57D06240" w14:textId="77777777" w:rsidR="00A4742B" w:rsidRDefault="00ED09B7">
            <w:pPr>
              <w:pStyle w:val="a5"/>
              <w:spacing w:beforeLines="50" w:before="120" w:afterLines="50" w:after="120" w:line="360" w:lineRule="auto"/>
              <w:rPr>
                <w:rFonts w:hAnsi="宋体" w:cs="宋体"/>
              </w:rPr>
            </w:pPr>
            <w:proofErr w:type="spellStart"/>
            <w:r>
              <w:rPr>
                <w:rFonts w:hAnsi="宋体" w:cs="宋体" w:hint="eastAsia"/>
              </w:rPr>
              <w:t>所有章节</w:t>
            </w:r>
            <w:proofErr w:type="spellEnd"/>
          </w:p>
        </w:tc>
        <w:tc>
          <w:tcPr>
            <w:tcW w:w="3200" w:type="dxa"/>
            <w:vAlign w:val="center"/>
          </w:tcPr>
          <w:p w14:paraId="7056204B" w14:textId="77777777" w:rsidR="00A4742B" w:rsidRDefault="00ED09B7">
            <w:pPr>
              <w:pStyle w:val="a5"/>
              <w:spacing w:beforeLines="50" w:before="120" w:afterLines="50" w:after="120" w:line="360" w:lineRule="auto"/>
              <w:rPr>
                <w:rFonts w:hAnsi="宋体" w:cs="宋体"/>
                <w:lang w:eastAsia="zh-CN"/>
              </w:rPr>
            </w:pPr>
            <w:r>
              <w:rPr>
                <w:rFonts w:hint="eastAsia"/>
                <w:lang w:eastAsia="zh-CN"/>
              </w:rPr>
              <w:t>学生能够</w:t>
            </w:r>
            <w:r>
              <w:rPr>
                <w:lang w:eastAsia="zh-CN"/>
              </w:rPr>
              <w:t>具有与病人及其家属进行交流的意识，使他们充分参与和配合治疗计划</w:t>
            </w:r>
            <w:r>
              <w:rPr>
                <w:rFonts w:hint="eastAsia"/>
                <w:lang w:eastAsia="zh-CN"/>
              </w:rPr>
              <w:t>；</w:t>
            </w:r>
            <w:r>
              <w:rPr>
                <w:lang w:eastAsia="zh-CN"/>
              </w:rPr>
              <w:t>在职业活动中重视医疗的伦理问题，尊重患者的隐私和人格</w:t>
            </w:r>
            <w:r>
              <w:rPr>
                <w:rFonts w:hint="eastAsia"/>
                <w:lang w:eastAsia="zh-CN"/>
              </w:rPr>
              <w:t>；</w:t>
            </w:r>
            <w:r>
              <w:rPr>
                <w:lang w:eastAsia="zh-CN"/>
              </w:rPr>
              <w:t>尊重患者个人信仰，理解他人的人文背景及文化价值</w:t>
            </w:r>
            <w:r>
              <w:rPr>
                <w:rFonts w:hint="eastAsia"/>
                <w:lang w:eastAsia="zh-CN"/>
              </w:rPr>
              <w:t>；</w:t>
            </w:r>
            <w:r>
              <w:rPr>
                <w:lang w:eastAsia="zh-CN"/>
              </w:rPr>
              <w:t>实事求是，对于自己不能胜任和安全处理的医疗问题，懂得主动寻求其他医</w:t>
            </w:r>
            <w:r>
              <w:rPr>
                <w:lang w:eastAsia="zh-CN"/>
              </w:rPr>
              <w:lastRenderedPageBreak/>
              <w:t>师的帮助</w:t>
            </w:r>
            <w:r>
              <w:rPr>
                <w:rFonts w:hint="eastAsia"/>
                <w:lang w:eastAsia="zh-CN"/>
              </w:rPr>
              <w:t>；</w:t>
            </w:r>
            <w:r>
              <w:rPr>
                <w:lang w:eastAsia="zh-CN"/>
              </w:rPr>
              <w:t>能够了解影响医生健康的因素并注意有意识的控制，知晓自身健康对病人可能构成的风险</w:t>
            </w:r>
            <w:r>
              <w:rPr>
                <w:rFonts w:hint="eastAsia"/>
                <w:lang w:eastAsia="zh-CN"/>
              </w:rPr>
              <w:t>。</w:t>
            </w:r>
          </w:p>
        </w:tc>
      </w:tr>
      <w:tr w:rsidR="00A4742B" w14:paraId="3AC11093" w14:textId="77777777">
        <w:trPr>
          <w:jc w:val="center"/>
        </w:trPr>
        <w:tc>
          <w:tcPr>
            <w:tcW w:w="1302" w:type="dxa"/>
            <w:vMerge w:val="restart"/>
            <w:vAlign w:val="center"/>
          </w:tcPr>
          <w:p w14:paraId="30934C11" w14:textId="77777777" w:rsidR="00A4742B" w:rsidRDefault="00ED09B7">
            <w:pPr>
              <w:pStyle w:val="a5"/>
              <w:spacing w:beforeLines="50" w:before="120" w:afterLines="50" w:after="120" w:line="360" w:lineRule="auto"/>
              <w:rPr>
                <w:rFonts w:hAnsi="宋体" w:cs="宋体"/>
                <w:szCs w:val="21"/>
              </w:rPr>
            </w:pPr>
            <w:r>
              <w:rPr>
                <w:rFonts w:hAnsi="宋体" w:cs="宋体" w:hint="eastAsia"/>
                <w:szCs w:val="21"/>
              </w:rPr>
              <w:lastRenderedPageBreak/>
              <w:t>课程目标2</w:t>
            </w:r>
          </w:p>
        </w:tc>
        <w:tc>
          <w:tcPr>
            <w:tcW w:w="3088" w:type="dxa"/>
            <w:vAlign w:val="center"/>
          </w:tcPr>
          <w:p w14:paraId="1DD9F44E" w14:textId="77777777" w:rsidR="00A4742B" w:rsidRDefault="00ED09B7">
            <w:pPr>
              <w:pStyle w:val="a5"/>
              <w:spacing w:beforeLines="50" w:before="120" w:afterLines="50" w:after="120" w:line="360" w:lineRule="auto"/>
              <w:rPr>
                <w:rFonts w:hAnsi="宋体" w:cs="宋体"/>
                <w:lang w:eastAsia="zh-CN"/>
              </w:rPr>
            </w:pPr>
            <w:r>
              <w:rPr>
                <w:rFonts w:hAnsi="宋体" w:cs="宋体" w:hint="eastAsia"/>
                <w:lang w:eastAsia="zh-CN"/>
              </w:rPr>
              <w:t>2.1</w:t>
            </w:r>
            <w:r>
              <w:rPr>
                <w:rFonts w:hAnsi="宋体" w:hint="eastAsia"/>
                <w:szCs w:val="21"/>
                <w:lang w:eastAsia="zh-CN"/>
              </w:rPr>
              <w:t>掌握疾病发生、发展过程中机体的形态和功能的动态变化及其发生机制。</w:t>
            </w:r>
          </w:p>
        </w:tc>
        <w:tc>
          <w:tcPr>
            <w:tcW w:w="910" w:type="dxa"/>
            <w:vAlign w:val="center"/>
          </w:tcPr>
          <w:p w14:paraId="4D7E1CCB" w14:textId="77777777" w:rsidR="00A4742B" w:rsidRDefault="00ED09B7">
            <w:pPr>
              <w:pStyle w:val="a5"/>
              <w:spacing w:beforeLines="50" w:before="120" w:afterLines="50" w:after="120" w:line="360" w:lineRule="auto"/>
              <w:rPr>
                <w:rFonts w:hAnsi="宋体" w:cs="宋体"/>
              </w:rPr>
            </w:pPr>
            <w:proofErr w:type="spellStart"/>
            <w:r>
              <w:rPr>
                <w:rFonts w:hAnsi="宋体" w:cs="宋体" w:hint="eastAsia"/>
              </w:rPr>
              <w:t>所有章节</w:t>
            </w:r>
            <w:proofErr w:type="spellEnd"/>
          </w:p>
        </w:tc>
        <w:tc>
          <w:tcPr>
            <w:tcW w:w="3200" w:type="dxa"/>
            <w:vAlign w:val="center"/>
          </w:tcPr>
          <w:p w14:paraId="7A236405" w14:textId="77777777" w:rsidR="00A4742B" w:rsidRDefault="00ED09B7">
            <w:pPr>
              <w:pStyle w:val="a5"/>
              <w:spacing w:beforeLines="50" w:before="120" w:afterLines="50" w:after="120" w:line="360" w:lineRule="auto"/>
              <w:rPr>
                <w:rFonts w:hAnsi="宋体" w:cs="宋体"/>
                <w:lang w:eastAsia="zh-CN"/>
              </w:rPr>
            </w:pPr>
            <w:r>
              <w:rPr>
                <w:rFonts w:hint="eastAsia"/>
                <w:lang w:eastAsia="zh-CN"/>
              </w:rPr>
              <w:t>学生能够</w:t>
            </w:r>
            <w:r>
              <w:rPr>
                <w:lang w:eastAsia="zh-CN"/>
              </w:rPr>
              <w:t>掌握生命各阶段各种常见病、多发病的</w:t>
            </w:r>
            <w:r>
              <w:rPr>
                <w:rFonts w:hint="eastAsia"/>
                <w:lang w:eastAsia="zh-CN"/>
              </w:rPr>
              <w:t>一般</w:t>
            </w:r>
            <w:r>
              <w:rPr>
                <w:lang w:eastAsia="zh-CN"/>
              </w:rPr>
              <w:t>发病机制、自然病程</w:t>
            </w:r>
            <w:r>
              <w:rPr>
                <w:rFonts w:hint="eastAsia"/>
                <w:lang w:eastAsia="zh-CN"/>
              </w:rPr>
              <w:t>，</w:t>
            </w:r>
            <w:r>
              <w:rPr>
                <w:lang w:eastAsia="zh-CN"/>
              </w:rPr>
              <w:t>掌握生命各阶段的人体正常结构和功能以及正常的心理状态。</w:t>
            </w:r>
          </w:p>
        </w:tc>
      </w:tr>
      <w:tr w:rsidR="00A4742B" w14:paraId="7175FB4E" w14:textId="77777777">
        <w:trPr>
          <w:jc w:val="center"/>
        </w:trPr>
        <w:tc>
          <w:tcPr>
            <w:tcW w:w="1302" w:type="dxa"/>
            <w:vMerge/>
            <w:vAlign w:val="center"/>
          </w:tcPr>
          <w:p w14:paraId="1BA59B84" w14:textId="77777777" w:rsidR="00A4742B" w:rsidRDefault="00A4742B">
            <w:pPr>
              <w:pStyle w:val="a5"/>
              <w:spacing w:beforeLines="50" w:before="120" w:afterLines="50" w:after="120" w:line="360" w:lineRule="auto"/>
              <w:rPr>
                <w:rFonts w:hAnsi="宋体" w:cs="宋体"/>
                <w:szCs w:val="21"/>
                <w:lang w:eastAsia="zh-CN"/>
              </w:rPr>
            </w:pPr>
          </w:p>
        </w:tc>
        <w:tc>
          <w:tcPr>
            <w:tcW w:w="3088" w:type="dxa"/>
            <w:vAlign w:val="center"/>
          </w:tcPr>
          <w:p w14:paraId="3B4BCEB3" w14:textId="77777777" w:rsidR="00A4742B" w:rsidRDefault="00ED09B7">
            <w:pPr>
              <w:pStyle w:val="a5"/>
              <w:spacing w:beforeLines="50" w:before="120" w:afterLines="50" w:after="120" w:line="360" w:lineRule="auto"/>
              <w:rPr>
                <w:rFonts w:hAnsi="宋体" w:cs="宋体"/>
                <w:lang w:eastAsia="zh-CN"/>
              </w:rPr>
            </w:pPr>
            <w:r>
              <w:rPr>
                <w:rFonts w:hAnsi="宋体" w:cs="宋体" w:hint="eastAsia"/>
                <w:lang w:eastAsia="zh-CN"/>
              </w:rPr>
              <w:t>2.2</w:t>
            </w:r>
            <w:r>
              <w:rPr>
                <w:rFonts w:hAnsi="宋体" w:hint="eastAsia"/>
                <w:szCs w:val="21"/>
                <w:lang w:eastAsia="zh-CN"/>
              </w:rPr>
              <w:t>熟悉疾病发生的原因和条件。</w:t>
            </w:r>
          </w:p>
        </w:tc>
        <w:tc>
          <w:tcPr>
            <w:tcW w:w="910" w:type="dxa"/>
            <w:vAlign w:val="center"/>
          </w:tcPr>
          <w:p w14:paraId="66458842" w14:textId="77777777" w:rsidR="00A4742B" w:rsidRDefault="00ED09B7">
            <w:pPr>
              <w:pStyle w:val="a5"/>
              <w:spacing w:beforeLines="50" w:before="120" w:afterLines="50" w:after="120" w:line="360" w:lineRule="auto"/>
              <w:rPr>
                <w:rFonts w:ascii="黑体" w:hAnsi="宋体"/>
                <w:b/>
                <w:bCs/>
                <w:szCs w:val="21"/>
              </w:rPr>
            </w:pPr>
            <w:proofErr w:type="spellStart"/>
            <w:r>
              <w:rPr>
                <w:rFonts w:hAnsi="宋体" w:cs="宋体" w:hint="eastAsia"/>
              </w:rPr>
              <w:t>所有章节</w:t>
            </w:r>
            <w:proofErr w:type="spellEnd"/>
          </w:p>
        </w:tc>
        <w:tc>
          <w:tcPr>
            <w:tcW w:w="3200" w:type="dxa"/>
            <w:vAlign w:val="center"/>
          </w:tcPr>
          <w:p w14:paraId="14894703" w14:textId="77777777" w:rsidR="00A4742B" w:rsidRDefault="00ED09B7">
            <w:pPr>
              <w:pStyle w:val="a5"/>
              <w:spacing w:beforeLines="50" w:before="120" w:afterLines="50" w:after="120" w:line="360" w:lineRule="auto"/>
              <w:rPr>
                <w:rFonts w:hAnsi="宋体" w:cs="宋体"/>
                <w:lang w:eastAsia="zh-CN"/>
              </w:rPr>
            </w:pPr>
            <w:r>
              <w:rPr>
                <w:rFonts w:hint="eastAsia"/>
                <w:lang w:eastAsia="zh-CN"/>
              </w:rPr>
              <w:t>学生能够掌握</w:t>
            </w:r>
            <w:r>
              <w:rPr>
                <w:lang w:eastAsia="zh-CN"/>
              </w:rPr>
              <w:t>生命各阶段各种常见病、多发病的发病原因，认识到环境因素、社会因素及行为 心理因素对疾病形成与发展的影响，认识到预防疾病的重要性。</w:t>
            </w:r>
          </w:p>
        </w:tc>
      </w:tr>
      <w:tr w:rsidR="00A4742B" w14:paraId="4A6F0E14" w14:textId="77777777">
        <w:trPr>
          <w:jc w:val="center"/>
        </w:trPr>
        <w:tc>
          <w:tcPr>
            <w:tcW w:w="1302" w:type="dxa"/>
            <w:vMerge/>
            <w:vAlign w:val="center"/>
          </w:tcPr>
          <w:p w14:paraId="5636C889" w14:textId="77777777" w:rsidR="00A4742B" w:rsidRDefault="00A4742B">
            <w:pPr>
              <w:pStyle w:val="a5"/>
              <w:spacing w:beforeLines="50" w:before="120" w:afterLines="50" w:after="120" w:line="360" w:lineRule="auto"/>
              <w:rPr>
                <w:rFonts w:hAnsi="宋体" w:cs="宋体"/>
                <w:szCs w:val="21"/>
                <w:lang w:eastAsia="zh-CN"/>
              </w:rPr>
            </w:pPr>
          </w:p>
        </w:tc>
        <w:tc>
          <w:tcPr>
            <w:tcW w:w="3088" w:type="dxa"/>
            <w:vAlign w:val="center"/>
          </w:tcPr>
          <w:p w14:paraId="0EB80A83" w14:textId="77777777" w:rsidR="00A4742B" w:rsidRDefault="00ED09B7">
            <w:pPr>
              <w:pStyle w:val="a5"/>
              <w:spacing w:beforeLines="50" w:before="120" w:afterLines="50" w:after="120" w:line="360" w:lineRule="auto"/>
              <w:rPr>
                <w:rFonts w:hAnsi="宋体" w:cs="宋体"/>
                <w:lang w:eastAsia="zh-CN"/>
              </w:rPr>
            </w:pPr>
            <w:r>
              <w:rPr>
                <w:rFonts w:hAnsi="宋体" w:hint="eastAsia"/>
                <w:szCs w:val="21"/>
                <w:lang w:eastAsia="zh-CN"/>
              </w:rPr>
              <w:t>2</w:t>
            </w:r>
            <w:r>
              <w:rPr>
                <w:rFonts w:hAnsi="宋体"/>
                <w:szCs w:val="21"/>
                <w:lang w:eastAsia="zh-CN"/>
              </w:rPr>
              <w:t>.3</w:t>
            </w:r>
            <w:r>
              <w:rPr>
                <w:rFonts w:hAnsi="宋体" w:hint="eastAsia"/>
                <w:szCs w:val="21"/>
                <w:lang w:eastAsia="zh-CN"/>
              </w:rPr>
              <w:t>了解疾病防治的基础。</w:t>
            </w:r>
          </w:p>
        </w:tc>
        <w:tc>
          <w:tcPr>
            <w:tcW w:w="910" w:type="dxa"/>
            <w:vAlign w:val="center"/>
          </w:tcPr>
          <w:p w14:paraId="4577F5CB" w14:textId="77777777" w:rsidR="00A4742B" w:rsidRDefault="00ED09B7">
            <w:pPr>
              <w:pStyle w:val="a5"/>
              <w:spacing w:beforeLines="50" w:before="120" w:afterLines="50" w:after="120" w:line="360" w:lineRule="auto"/>
              <w:rPr>
                <w:rFonts w:ascii="黑体" w:hAnsi="宋体"/>
                <w:b/>
                <w:bCs/>
                <w:szCs w:val="21"/>
              </w:rPr>
            </w:pPr>
            <w:proofErr w:type="spellStart"/>
            <w:r>
              <w:rPr>
                <w:rFonts w:hAnsi="宋体" w:cs="宋体" w:hint="eastAsia"/>
              </w:rPr>
              <w:t>所有章节</w:t>
            </w:r>
            <w:proofErr w:type="spellEnd"/>
          </w:p>
        </w:tc>
        <w:tc>
          <w:tcPr>
            <w:tcW w:w="3200" w:type="dxa"/>
            <w:vAlign w:val="center"/>
          </w:tcPr>
          <w:p w14:paraId="261D3B0C" w14:textId="77777777" w:rsidR="00A4742B" w:rsidRDefault="00ED09B7">
            <w:pPr>
              <w:pStyle w:val="a5"/>
              <w:spacing w:beforeLines="50" w:before="120" w:afterLines="50" w:after="120" w:line="360" w:lineRule="auto"/>
              <w:rPr>
                <w:lang w:eastAsia="zh-CN"/>
              </w:rPr>
            </w:pPr>
            <w:r>
              <w:rPr>
                <w:rFonts w:hint="eastAsia"/>
                <w:lang w:eastAsia="zh-CN"/>
              </w:rPr>
              <w:t>学生能够</w:t>
            </w:r>
            <w:r>
              <w:rPr>
                <w:lang w:eastAsia="zh-CN"/>
              </w:rPr>
              <w:t>重视患者安全，及时识别对患者不利的危险因素</w:t>
            </w:r>
            <w:r>
              <w:rPr>
                <w:rFonts w:hint="eastAsia"/>
                <w:lang w:eastAsia="zh-CN"/>
              </w:rPr>
              <w:t>，了解</w:t>
            </w:r>
            <w:r>
              <w:rPr>
                <w:lang w:eastAsia="zh-CN"/>
              </w:rPr>
              <w:t>生命各阶段各种常见病、多发病的</w:t>
            </w:r>
            <w:r>
              <w:rPr>
                <w:rFonts w:hint="eastAsia"/>
                <w:lang w:eastAsia="zh-CN"/>
              </w:rPr>
              <w:t>预防</w:t>
            </w:r>
            <w:r>
              <w:rPr>
                <w:lang w:eastAsia="zh-CN"/>
              </w:rPr>
              <w:t>、治疗及预后。</w:t>
            </w:r>
          </w:p>
        </w:tc>
      </w:tr>
      <w:tr w:rsidR="00A4742B" w14:paraId="577B351B" w14:textId="77777777">
        <w:trPr>
          <w:trHeight w:val="983"/>
          <w:jc w:val="center"/>
        </w:trPr>
        <w:tc>
          <w:tcPr>
            <w:tcW w:w="1302" w:type="dxa"/>
            <w:vMerge w:val="restart"/>
            <w:vAlign w:val="center"/>
          </w:tcPr>
          <w:p w14:paraId="217C037D" w14:textId="77777777" w:rsidR="00A4742B" w:rsidRDefault="00ED09B7">
            <w:pPr>
              <w:pStyle w:val="a5"/>
              <w:spacing w:beforeLines="50" w:before="120" w:afterLines="50" w:after="120" w:line="360" w:lineRule="auto"/>
              <w:rPr>
                <w:rFonts w:hAnsi="宋体" w:cs="宋体"/>
                <w:szCs w:val="21"/>
              </w:rPr>
            </w:pPr>
            <w:r>
              <w:rPr>
                <w:rFonts w:hAnsi="宋体" w:cs="宋体" w:hint="eastAsia"/>
                <w:szCs w:val="21"/>
              </w:rPr>
              <w:t>课程目标3</w:t>
            </w:r>
          </w:p>
        </w:tc>
        <w:tc>
          <w:tcPr>
            <w:tcW w:w="3088" w:type="dxa"/>
            <w:vAlign w:val="center"/>
          </w:tcPr>
          <w:p w14:paraId="2D9E8D4E" w14:textId="77777777" w:rsidR="00A4742B" w:rsidRDefault="00ED09B7">
            <w:pPr>
              <w:pStyle w:val="a5"/>
              <w:spacing w:beforeLines="50" w:before="120" w:afterLines="50" w:after="120" w:line="360" w:lineRule="auto"/>
              <w:rPr>
                <w:rFonts w:hAnsi="宋体" w:cs="宋体"/>
                <w:lang w:eastAsia="zh-CN"/>
              </w:rPr>
            </w:pPr>
            <w:r>
              <w:rPr>
                <w:rFonts w:hAnsi="宋体" w:cs="宋体"/>
                <w:lang w:eastAsia="zh-CN"/>
              </w:rPr>
              <w:t>3</w:t>
            </w:r>
            <w:r>
              <w:rPr>
                <w:rFonts w:hAnsi="宋体" w:cs="宋体" w:hint="eastAsia"/>
                <w:lang w:eastAsia="zh-CN"/>
              </w:rPr>
              <w:t>．1</w:t>
            </w:r>
            <w:r>
              <w:rPr>
                <w:rFonts w:hAnsi="宋体" w:hint="eastAsia"/>
                <w:szCs w:val="21"/>
                <w:lang w:eastAsia="zh-CN"/>
              </w:rPr>
              <w:t>通过实验教学观察和分析疾病发生的原因、条件和疾病发生发展的机制。</w:t>
            </w:r>
          </w:p>
        </w:tc>
        <w:tc>
          <w:tcPr>
            <w:tcW w:w="910" w:type="dxa"/>
            <w:vAlign w:val="center"/>
          </w:tcPr>
          <w:p w14:paraId="369FBA56" w14:textId="77777777" w:rsidR="00A4742B" w:rsidRDefault="00ED09B7">
            <w:pPr>
              <w:pStyle w:val="a5"/>
              <w:spacing w:beforeLines="50" w:before="120" w:afterLines="50" w:after="120" w:line="360" w:lineRule="auto"/>
              <w:rPr>
                <w:rFonts w:ascii="黑体" w:hAnsi="宋体"/>
                <w:szCs w:val="21"/>
              </w:rPr>
            </w:pPr>
            <w:proofErr w:type="spellStart"/>
            <w:r>
              <w:rPr>
                <w:rFonts w:ascii="黑体" w:hAnsi="宋体" w:hint="eastAsia"/>
                <w:szCs w:val="21"/>
              </w:rPr>
              <w:t>实验项目</w:t>
            </w:r>
            <w:proofErr w:type="spellEnd"/>
          </w:p>
        </w:tc>
        <w:tc>
          <w:tcPr>
            <w:tcW w:w="3200" w:type="dxa"/>
            <w:vAlign w:val="center"/>
          </w:tcPr>
          <w:p w14:paraId="28BC3648" w14:textId="77777777" w:rsidR="00A4742B" w:rsidRDefault="00ED09B7">
            <w:pPr>
              <w:pStyle w:val="a5"/>
              <w:spacing w:beforeLines="50" w:before="120" w:afterLines="50" w:after="120" w:line="360" w:lineRule="auto"/>
              <w:rPr>
                <w:rFonts w:hAnsi="宋体" w:cs="宋体"/>
                <w:lang w:eastAsia="zh-CN"/>
              </w:rPr>
            </w:pPr>
            <w:r>
              <w:rPr>
                <w:rFonts w:hint="eastAsia"/>
                <w:lang w:eastAsia="zh-CN"/>
              </w:rPr>
              <w:t>学生能够</w:t>
            </w:r>
            <w:r>
              <w:rPr>
                <w:lang w:eastAsia="zh-CN"/>
              </w:rPr>
              <w:t>结合临床实际，独立利用图书资料和现代信息技术研究医学问题及获取新知识相关信息。</w:t>
            </w:r>
          </w:p>
        </w:tc>
      </w:tr>
      <w:tr w:rsidR="00A4742B" w14:paraId="548C5E3F" w14:textId="77777777">
        <w:trPr>
          <w:jc w:val="center"/>
        </w:trPr>
        <w:tc>
          <w:tcPr>
            <w:tcW w:w="1302" w:type="dxa"/>
            <w:vMerge/>
            <w:vAlign w:val="center"/>
          </w:tcPr>
          <w:p w14:paraId="2CB13B8E" w14:textId="77777777" w:rsidR="00A4742B" w:rsidRDefault="00A4742B">
            <w:pPr>
              <w:pStyle w:val="a5"/>
              <w:spacing w:beforeLines="50" w:before="120" w:afterLines="50" w:after="120" w:line="360" w:lineRule="auto"/>
              <w:rPr>
                <w:rFonts w:hAnsi="宋体" w:cs="宋体"/>
                <w:szCs w:val="21"/>
                <w:lang w:eastAsia="zh-CN"/>
              </w:rPr>
            </w:pPr>
          </w:p>
        </w:tc>
        <w:tc>
          <w:tcPr>
            <w:tcW w:w="3088" w:type="dxa"/>
            <w:vAlign w:val="center"/>
          </w:tcPr>
          <w:p w14:paraId="26467BE6" w14:textId="77777777" w:rsidR="00A4742B" w:rsidRDefault="00ED09B7">
            <w:pPr>
              <w:pStyle w:val="a5"/>
              <w:spacing w:beforeLines="50" w:before="120" w:afterLines="50" w:after="120" w:line="360" w:lineRule="auto"/>
              <w:rPr>
                <w:rFonts w:hAnsi="宋体" w:cs="宋体"/>
                <w:szCs w:val="21"/>
                <w:lang w:eastAsia="zh-CN"/>
              </w:rPr>
            </w:pPr>
            <w:r>
              <w:rPr>
                <w:rFonts w:hAnsi="宋体" w:cs="宋体"/>
                <w:lang w:eastAsia="zh-CN"/>
              </w:rPr>
              <w:t>3</w:t>
            </w:r>
            <w:r>
              <w:rPr>
                <w:rFonts w:hAnsi="宋体" w:cs="宋体" w:hint="eastAsia"/>
                <w:lang w:eastAsia="zh-CN"/>
              </w:rPr>
              <w:t>．2</w:t>
            </w:r>
            <w:r>
              <w:rPr>
                <w:rFonts w:hAnsi="宋体" w:hint="eastAsia"/>
                <w:szCs w:val="21"/>
                <w:lang w:eastAsia="zh-CN"/>
              </w:rPr>
              <w:t>通过实验教学熟悉疾病过程中机体形态的变化，掌握疾病过程中机体形</w:t>
            </w:r>
            <w:r>
              <w:rPr>
                <w:rFonts w:hAnsi="宋体" w:hint="eastAsia"/>
                <w:szCs w:val="21"/>
                <w:lang w:eastAsia="zh-CN"/>
              </w:rPr>
              <w:lastRenderedPageBreak/>
              <w:t>态变化的规律及机制，了解疾病的转归。</w:t>
            </w:r>
          </w:p>
        </w:tc>
        <w:tc>
          <w:tcPr>
            <w:tcW w:w="910" w:type="dxa"/>
            <w:vAlign w:val="center"/>
          </w:tcPr>
          <w:p w14:paraId="790BDAB4" w14:textId="77777777" w:rsidR="00A4742B" w:rsidRDefault="00ED09B7">
            <w:pPr>
              <w:pStyle w:val="a5"/>
              <w:spacing w:beforeLines="50" w:before="120" w:afterLines="50" w:after="120" w:line="360" w:lineRule="auto"/>
              <w:rPr>
                <w:rFonts w:ascii="黑体" w:hAnsi="宋体"/>
                <w:b/>
                <w:bCs/>
                <w:szCs w:val="21"/>
              </w:rPr>
            </w:pPr>
            <w:proofErr w:type="spellStart"/>
            <w:r>
              <w:rPr>
                <w:rFonts w:ascii="黑体" w:hAnsi="宋体" w:hint="eastAsia"/>
                <w:szCs w:val="21"/>
              </w:rPr>
              <w:lastRenderedPageBreak/>
              <w:t>实验项目</w:t>
            </w:r>
            <w:proofErr w:type="spellEnd"/>
          </w:p>
        </w:tc>
        <w:tc>
          <w:tcPr>
            <w:tcW w:w="3200" w:type="dxa"/>
            <w:vAlign w:val="center"/>
          </w:tcPr>
          <w:p w14:paraId="56D2156A" w14:textId="77777777" w:rsidR="00A4742B" w:rsidRDefault="00ED09B7">
            <w:pPr>
              <w:pStyle w:val="a5"/>
              <w:spacing w:beforeLines="50" w:before="120" w:afterLines="50" w:after="120" w:line="360" w:lineRule="auto"/>
              <w:rPr>
                <w:rFonts w:hAnsi="宋体" w:cs="宋体"/>
                <w:lang w:eastAsia="zh-CN"/>
              </w:rPr>
            </w:pPr>
            <w:r>
              <w:rPr>
                <w:rFonts w:hint="eastAsia"/>
                <w:lang w:eastAsia="zh-CN"/>
              </w:rPr>
              <w:t>学生能够</w:t>
            </w:r>
            <w:r>
              <w:rPr>
                <w:lang w:eastAsia="zh-CN"/>
              </w:rPr>
              <w:t>运用循证医学的原理，针对临床问题进行查证、用证的初步能力</w:t>
            </w:r>
            <w:r>
              <w:rPr>
                <w:rFonts w:hint="eastAsia"/>
                <w:lang w:eastAsia="zh-CN"/>
              </w:rPr>
              <w:t>。</w:t>
            </w:r>
          </w:p>
        </w:tc>
      </w:tr>
      <w:tr w:rsidR="00A4742B" w14:paraId="2824DF47" w14:textId="77777777">
        <w:trPr>
          <w:jc w:val="center"/>
        </w:trPr>
        <w:tc>
          <w:tcPr>
            <w:tcW w:w="1302" w:type="dxa"/>
            <w:vMerge/>
            <w:vAlign w:val="center"/>
          </w:tcPr>
          <w:p w14:paraId="28086F74" w14:textId="77777777" w:rsidR="00A4742B" w:rsidRDefault="00A4742B">
            <w:pPr>
              <w:pStyle w:val="a5"/>
              <w:spacing w:beforeLines="50" w:before="120" w:afterLines="50" w:after="120" w:line="360" w:lineRule="auto"/>
              <w:rPr>
                <w:rFonts w:hAnsi="宋体" w:cs="宋体"/>
                <w:szCs w:val="21"/>
                <w:lang w:eastAsia="zh-CN"/>
              </w:rPr>
            </w:pPr>
          </w:p>
        </w:tc>
        <w:tc>
          <w:tcPr>
            <w:tcW w:w="3088" w:type="dxa"/>
            <w:vAlign w:val="center"/>
          </w:tcPr>
          <w:p w14:paraId="66A88370" w14:textId="77777777" w:rsidR="00A4742B" w:rsidRDefault="00ED09B7">
            <w:pPr>
              <w:pStyle w:val="a5"/>
              <w:spacing w:beforeLines="50" w:before="120" w:afterLines="50" w:after="120" w:line="360" w:lineRule="auto"/>
              <w:rPr>
                <w:rFonts w:hAnsi="宋体" w:cs="宋体"/>
                <w:szCs w:val="21"/>
                <w:lang w:eastAsia="zh-CN"/>
              </w:rPr>
            </w:pPr>
            <w:r>
              <w:rPr>
                <w:rFonts w:hAnsi="宋体" w:cs="宋体"/>
                <w:lang w:eastAsia="zh-CN"/>
              </w:rPr>
              <w:t>3</w:t>
            </w:r>
            <w:r>
              <w:rPr>
                <w:rFonts w:hAnsi="宋体" w:cs="宋体" w:hint="eastAsia"/>
                <w:lang w:eastAsia="zh-CN"/>
              </w:rPr>
              <w:t>．</w:t>
            </w:r>
            <w:r>
              <w:rPr>
                <w:rFonts w:hAnsi="宋体" w:cs="宋体"/>
                <w:lang w:eastAsia="zh-CN"/>
              </w:rPr>
              <w:t>3</w:t>
            </w:r>
            <w:r>
              <w:rPr>
                <w:rFonts w:hAnsi="宋体" w:hint="eastAsia"/>
                <w:szCs w:val="21"/>
                <w:lang w:eastAsia="zh-CN"/>
              </w:rPr>
              <w:t>通过实验教学熟悉病理学实验常用仪器和器械的基本用法，了解病理学的基本研究方法，学会动物实验的基本操作技术，为今后实验研究能力的提高打下基础。</w:t>
            </w:r>
          </w:p>
        </w:tc>
        <w:tc>
          <w:tcPr>
            <w:tcW w:w="910" w:type="dxa"/>
            <w:vAlign w:val="center"/>
          </w:tcPr>
          <w:p w14:paraId="69C758C5" w14:textId="77777777" w:rsidR="00A4742B" w:rsidRDefault="00ED09B7">
            <w:pPr>
              <w:pStyle w:val="a5"/>
              <w:spacing w:beforeLines="50" w:before="120" w:afterLines="50" w:after="120" w:line="360" w:lineRule="auto"/>
              <w:rPr>
                <w:rFonts w:ascii="黑体" w:hAnsi="宋体"/>
                <w:b/>
                <w:bCs/>
                <w:szCs w:val="21"/>
              </w:rPr>
            </w:pPr>
            <w:proofErr w:type="spellStart"/>
            <w:r>
              <w:rPr>
                <w:rFonts w:ascii="黑体" w:hAnsi="宋体" w:hint="eastAsia"/>
                <w:szCs w:val="21"/>
              </w:rPr>
              <w:t>实验项目</w:t>
            </w:r>
            <w:proofErr w:type="spellEnd"/>
          </w:p>
        </w:tc>
        <w:tc>
          <w:tcPr>
            <w:tcW w:w="3200" w:type="dxa"/>
            <w:vAlign w:val="center"/>
          </w:tcPr>
          <w:p w14:paraId="1FA56BCA" w14:textId="77777777" w:rsidR="00A4742B" w:rsidRDefault="00ED09B7">
            <w:pPr>
              <w:pStyle w:val="a5"/>
              <w:spacing w:beforeLines="50" w:before="120" w:afterLines="50" w:after="120" w:line="360" w:lineRule="auto"/>
              <w:rPr>
                <w:rFonts w:hAnsi="宋体" w:cs="宋体"/>
                <w:lang w:eastAsia="zh-CN"/>
              </w:rPr>
            </w:pPr>
            <w:r>
              <w:rPr>
                <w:rFonts w:hint="eastAsia"/>
                <w:lang w:eastAsia="zh-CN"/>
              </w:rPr>
              <w:t>学生能够</w:t>
            </w:r>
            <w:r>
              <w:rPr>
                <w:lang w:eastAsia="zh-CN"/>
              </w:rPr>
              <w:t>掌握</w:t>
            </w:r>
            <w:r>
              <w:rPr>
                <w:rFonts w:hint="eastAsia"/>
                <w:lang w:eastAsia="zh-CN"/>
              </w:rPr>
              <w:t>科学实验</w:t>
            </w:r>
            <w:r>
              <w:rPr>
                <w:lang w:eastAsia="zh-CN"/>
              </w:rPr>
              <w:t>的有关知识与方法，理解科学实验在医学研究中的重要作用，能够应用常用的科学方法。</w:t>
            </w:r>
          </w:p>
        </w:tc>
      </w:tr>
    </w:tbl>
    <w:p w14:paraId="299677CB" w14:textId="77777777" w:rsidR="00A4742B" w:rsidRDefault="00A4742B">
      <w:pPr>
        <w:spacing w:beforeLines="50" w:before="120" w:afterLines="50" w:after="120"/>
        <w:ind w:firstLineChars="200" w:firstLine="562"/>
        <w:rPr>
          <w:rFonts w:ascii="黑体" w:eastAsia="黑体" w:hAnsi="黑体"/>
          <w:b/>
          <w:sz w:val="28"/>
          <w:szCs w:val="28"/>
          <w:lang w:eastAsia="zh-CN"/>
        </w:rPr>
      </w:pPr>
    </w:p>
    <w:p w14:paraId="0C7E67CA" w14:textId="77777777" w:rsidR="00A4742B" w:rsidRDefault="0040166E" w:rsidP="0040166E">
      <w:pPr>
        <w:rPr>
          <w:rFonts w:ascii="黑体" w:eastAsia="黑体" w:hAnsi="黑体"/>
          <w:b/>
          <w:sz w:val="28"/>
          <w:szCs w:val="28"/>
          <w:lang w:eastAsia="zh-CN"/>
        </w:rPr>
      </w:pPr>
      <w:r>
        <w:rPr>
          <w:rFonts w:ascii="黑体" w:eastAsia="黑体" w:hAnsi="黑体" w:hint="eastAsia"/>
          <w:b/>
          <w:sz w:val="28"/>
          <w:szCs w:val="28"/>
          <w:lang w:eastAsia="zh-CN"/>
        </w:rPr>
        <w:t xml:space="preserve">    四、</w:t>
      </w:r>
      <w:r w:rsidR="00ED09B7">
        <w:rPr>
          <w:rFonts w:ascii="黑体" w:eastAsia="黑体" w:hAnsi="黑体" w:hint="eastAsia"/>
          <w:b/>
          <w:sz w:val="28"/>
          <w:szCs w:val="28"/>
          <w:lang w:eastAsia="zh-CN"/>
        </w:rPr>
        <w:t>学时分配</w:t>
      </w:r>
    </w:p>
    <w:p w14:paraId="686056F8" w14:textId="77777777" w:rsidR="00A4742B" w:rsidRPr="0040166E" w:rsidRDefault="00ED09B7" w:rsidP="0040166E">
      <w:pPr>
        <w:widowControl w:val="0"/>
        <w:spacing w:beforeLines="50" w:before="120" w:afterLines="50" w:after="120" w:line="360" w:lineRule="auto"/>
        <w:ind w:firstLineChars="200" w:firstLine="480"/>
        <w:jc w:val="both"/>
        <w:rPr>
          <w:rFonts w:ascii="宋体" w:eastAsia="宋体" w:hAnsi="宋体"/>
          <w:kern w:val="2"/>
          <w:lang w:eastAsia="zh-CN"/>
        </w:rPr>
      </w:pPr>
      <w:r w:rsidRPr="0040166E">
        <w:rPr>
          <w:rFonts w:ascii="宋体" w:eastAsia="宋体" w:hAnsi="宋体" w:hint="eastAsia"/>
          <w:kern w:val="2"/>
          <w:lang w:eastAsia="zh-CN"/>
        </w:rPr>
        <w:t>本系统课程教学涉及多个学科，各学科所用学时为：组织胚胎学12学时（理论8学时、实验4学时）、生理学4学时（理论4学时）、生物化学2学时（理论2学时）、病理学12学时（理论6学时、实验6学时）、病理生理学6学时（理论6学时）及药理学（理论2学时）。</w:t>
      </w:r>
    </w:p>
    <w:p w14:paraId="52F556D6" w14:textId="77777777" w:rsidR="00A4742B" w:rsidRDefault="00ED09B7">
      <w:pPr>
        <w:spacing w:beforeLines="50" w:before="120" w:afterLines="50" w:after="120"/>
        <w:ind w:firstLineChars="200" w:firstLine="562"/>
        <w:rPr>
          <w:rFonts w:ascii="黑体" w:eastAsia="黑体" w:hAnsi="黑体"/>
          <w:b/>
          <w:sz w:val="28"/>
          <w:szCs w:val="28"/>
        </w:rPr>
      </w:pPr>
      <w:r>
        <w:rPr>
          <w:rFonts w:ascii="黑体" w:eastAsia="黑体" w:hAnsi="黑体" w:hint="eastAsia"/>
          <w:b/>
          <w:sz w:val="28"/>
          <w:szCs w:val="28"/>
          <w:lang w:eastAsia="zh-CN"/>
        </w:rPr>
        <w:t>五、教学</w:t>
      </w:r>
      <w:proofErr w:type="spellStart"/>
      <w:r>
        <w:rPr>
          <w:rFonts w:ascii="黑体" w:eastAsia="黑体" w:hAnsi="黑体" w:hint="eastAsia"/>
          <w:b/>
          <w:sz w:val="28"/>
          <w:szCs w:val="28"/>
        </w:rPr>
        <w:t>进度</w:t>
      </w:r>
      <w:proofErr w:type="spellEnd"/>
    </w:p>
    <w:tbl>
      <w:tblPr>
        <w:tblW w:w="792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1263"/>
        <w:gridCol w:w="3260"/>
        <w:gridCol w:w="3402"/>
      </w:tblGrid>
      <w:tr w:rsidR="0040166E" w:rsidRPr="0040166E" w14:paraId="5EC103C4" w14:textId="77777777" w:rsidTr="0040166E">
        <w:trPr>
          <w:trHeight w:val="460"/>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29113B6A" w14:textId="77777777" w:rsidR="00A4742B" w:rsidRPr="0040166E" w:rsidRDefault="00ED09B7" w:rsidP="0040166E">
            <w:pPr>
              <w:pStyle w:val="TableStyle2"/>
              <w:spacing w:after="240" w:line="368" w:lineRule="atLeast"/>
              <w:jc w:val="both"/>
              <w:rPr>
                <w:sz w:val="24"/>
                <w:szCs w:val="24"/>
              </w:rPr>
            </w:pPr>
            <w:r w:rsidRPr="0040166E">
              <w:rPr>
                <w:rFonts w:eastAsia="Songti SC Bold" w:hint="eastAsia"/>
                <w:sz w:val="24"/>
                <w:szCs w:val="24"/>
              </w:rPr>
              <w:t>章节序号</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15212C06" w14:textId="77777777" w:rsidR="00A4742B" w:rsidRPr="0040166E" w:rsidRDefault="00ED09B7" w:rsidP="0040166E">
            <w:pPr>
              <w:pStyle w:val="TableStyle2"/>
              <w:spacing w:after="240" w:line="368" w:lineRule="atLeast"/>
              <w:jc w:val="both"/>
              <w:rPr>
                <w:sz w:val="24"/>
                <w:szCs w:val="24"/>
              </w:rPr>
            </w:pPr>
            <w:r w:rsidRPr="0040166E">
              <w:rPr>
                <w:rFonts w:eastAsia="Songti SC Bold" w:hint="eastAsia"/>
                <w:sz w:val="24"/>
                <w:szCs w:val="24"/>
              </w:rPr>
              <w:t>章</w:t>
            </w:r>
            <w:r w:rsidRPr="0040166E">
              <w:rPr>
                <w:rFonts w:ascii="Times New Roman" w:hAnsi="Times New Roman"/>
                <w:b/>
                <w:bCs/>
                <w:sz w:val="24"/>
                <w:szCs w:val="24"/>
              </w:rPr>
              <w:t xml:space="preserve"> </w:t>
            </w:r>
            <w:r w:rsidRPr="0040166E">
              <w:rPr>
                <w:rFonts w:eastAsia="Songti SC Bold" w:hint="eastAsia"/>
                <w:sz w:val="24"/>
                <w:szCs w:val="24"/>
                <w:lang w:val="zh-CN"/>
              </w:rPr>
              <w:t>节</w:t>
            </w:r>
            <w:r w:rsidRPr="0040166E">
              <w:rPr>
                <w:rFonts w:ascii="Times New Roman" w:hAnsi="Times New Roman"/>
                <w:b/>
                <w:bCs/>
                <w:sz w:val="24"/>
                <w:szCs w:val="24"/>
              </w:rPr>
              <w:t xml:space="preserve"> </w:t>
            </w:r>
            <w:r w:rsidRPr="0040166E">
              <w:rPr>
                <w:rFonts w:eastAsia="Songti SC Bold" w:hint="eastAsia"/>
                <w:sz w:val="24"/>
                <w:szCs w:val="24"/>
                <w:lang w:val="ja-JP" w:eastAsia="ja-JP"/>
              </w:rPr>
              <w:t>内</w:t>
            </w:r>
            <w:r w:rsidRPr="0040166E">
              <w:rPr>
                <w:rFonts w:ascii="Times New Roman" w:hAnsi="Times New Roman"/>
                <w:b/>
                <w:bCs/>
                <w:sz w:val="24"/>
                <w:szCs w:val="24"/>
              </w:rPr>
              <w:t xml:space="preserve"> </w:t>
            </w:r>
            <w:r w:rsidRPr="0040166E">
              <w:rPr>
                <w:rFonts w:eastAsia="Songti SC Bold" w:hint="eastAsia"/>
                <w:sz w:val="24"/>
                <w:szCs w:val="24"/>
              </w:rPr>
              <w:t>容</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34A2A5D7" w14:textId="77777777" w:rsidR="00A4742B" w:rsidRPr="0040166E" w:rsidRDefault="00ED09B7" w:rsidP="0040166E">
            <w:pPr>
              <w:pStyle w:val="TableStyle2"/>
              <w:spacing w:after="240" w:line="368" w:lineRule="atLeast"/>
              <w:ind w:firstLine="157"/>
              <w:jc w:val="both"/>
              <w:rPr>
                <w:sz w:val="24"/>
                <w:szCs w:val="24"/>
              </w:rPr>
            </w:pPr>
            <w:r w:rsidRPr="0040166E">
              <w:rPr>
                <w:rFonts w:eastAsia="Songti SC Bold" w:hint="eastAsia"/>
                <w:sz w:val="24"/>
                <w:szCs w:val="24"/>
              </w:rPr>
              <w:t>学时数</w:t>
            </w:r>
          </w:p>
        </w:tc>
      </w:tr>
      <w:tr w:rsidR="0040166E" w:rsidRPr="0040166E" w14:paraId="74405553" w14:textId="77777777" w:rsidTr="0040166E">
        <w:trPr>
          <w:trHeight w:val="420"/>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2DBA6E2A" w14:textId="77777777" w:rsidR="00A4742B" w:rsidRPr="0040166E" w:rsidRDefault="00ED09B7" w:rsidP="0040166E">
            <w:pPr>
              <w:spacing w:after="240" w:line="368" w:lineRule="atLeast"/>
              <w:jc w:val="right"/>
            </w:pPr>
            <w:r w:rsidRPr="0040166E">
              <w:rPr>
                <w:rFonts w:cs="Arial Unicode MS"/>
                <w:color w:val="000000"/>
              </w:rPr>
              <w:t>1</w:t>
            </w:r>
          </w:p>
        </w:tc>
        <w:tc>
          <w:tcPr>
            <w:tcW w:w="3260"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642113AD" w14:textId="77777777" w:rsidR="00A4742B" w:rsidRPr="0040166E" w:rsidRDefault="00ED09B7" w:rsidP="0040166E">
            <w:pPr>
              <w:pStyle w:val="TableStyle2"/>
              <w:spacing w:after="266" w:line="364" w:lineRule="atLeast"/>
              <w:jc w:val="center"/>
              <w:rPr>
                <w:sz w:val="24"/>
                <w:szCs w:val="24"/>
              </w:rPr>
            </w:pPr>
            <w:r w:rsidRPr="0040166E">
              <w:rPr>
                <w:rFonts w:eastAsia="Helvetica" w:hint="eastAsia"/>
                <w:sz w:val="24"/>
                <w:szCs w:val="24"/>
              </w:rPr>
              <w:t>组织胚胎学</w:t>
            </w:r>
            <w:r w:rsidRPr="0040166E">
              <w:rPr>
                <w:rFonts w:ascii="Helvetica" w:hAnsi="Helvetica"/>
                <w:sz w:val="24"/>
                <w:szCs w:val="24"/>
              </w:rPr>
              <w:t>-</w:t>
            </w:r>
            <w:r w:rsidRPr="0040166E">
              <w:rPr>
                <w:rFonts w:eastAsia="Helvetica" w:hint="eastAsia"/>
                <w:sz w:val="24"/>
                <w:szCs w:val="24"/>
              </w:rPr>
              <w:t>消化管</w:t>
            </w:r>
          </w:p>
        </w:tc>
        <w:tc>
          <w:tcPr>
            <w:tcW w:w="3402"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63FCCC8E" w14:textId="77777777" w:rsidR="00A4742B" w:rsidRPr="0040166E" w:rsidRDefault="00ED09B7" w:rsidP="0040166E">
            <w:pPr>
              <w:spacing w:after="266" w:line="364" w:lineRule="atLeast"/>
              <w:jc w:val="right"/>
            </w:pPr>
            <w:r w:rsidRPr="0040166E">
              <w:rPr>
                <w:rFonts w:ascii="Helvetica" w:hAnsi="Helvetica" w:cs="Arial Unicode MS"/>
                <w:color w:val="000000"/>
              </w:rPr>
              <w:t>3</w:t>
            </w:r>
          </w:p>
        </w:tc>
      </w:tr>
      <w:tr w:rsidR="0040166E" w:rsidRPr="0040166E" w14:paraId="2E50184A" w14:textId="77777777" w:rsidTr="0040166E">
        <w:trPr>
          <w:trHeight w:val="420"/>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63164703" w14:textId="77777777" w:rsidR="00A4742B" w:rsidRPr="0040166E" w:rsidRDefault="00ED09B7" w:rsidP="0040166E">
            <w:pPr>
              <w:spacing w:after="240" w:line="368" w:lineRule="atLeast"/>
              <w:jc w:val="right"/>
            </w:pPr>
            <w:r w:rsidRPr="0040166E">
              <w:rPr>
                <w:rFonts w:cs="Arial Unicode MS"/>
                <w:color w:val="000000"/>
              </w:rPr>
              <w:t>2</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68AF33A6" w14:textId="77777777" w:rsidR="00A4742B" w:rsidRPr="0040166E" w:rsidRDefault="00ED09B7" w:rsidP="0040166E">
            <w:pPr>
              <w:pStyle w:val="TableStyle2"/>
              <w:spacing w:after="266" w:line="364" w:lineRule="atLeast"/>
              <w:jc w:val="center"/>
              <w:rPr>
                <w:sz w:val="24"/>
                <w:szCs w:val="24"/>
              </w:rPr>
            </w:pPr>
            <w:r w:rsidRPr="0040166E">
              <w:rPr>
                <w:rFonts w:eastAsia="Helvetica" w:hint="eastAsia"/>
                <w:sz w:val="24"/>
                <w:szCs w:val="24"/>
              </w:rPr>
              <w:t>组织胚胎学</w:t>
            </w:r>
            <w:r w:rsidRPr="0040166E">
              <w:rPr>
                <w:rFonts w:ascii="Helvetica" w:hAnsi="Helvetica"/>
                <w:sz w:val="24"/>
                <w:szCs w:val="24"/>
              </w:rPr>
              <w:t>-</w:t>
            </w:r>
            <w:r w:rsidRPr="0040166E">
              <w:rPr>
                <w:rFonts w:eastAsia="Helvetica" w:hint="eastAsia"/>
                <w:sz w:val="24"/>
                <w:szCs w:val="24"/>
              </w:rPr>
              <w:t>消化腺</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245D6749" w14:textId="77777777" w:rsidR="00A4742B" w:rsidRPr="0040166E" w:rsidRDefault="00ED09B7" w:rsidP="0040166E">
            <w:pPr>
              <w:spacing w:after="266" w:line="364" w:lineRule="atLeast"/>
              <w:jc w:val="right"/>
            </w:pPr>
            <w:r w:rsidRPr="0040166E">
              <w:rPr>
                <w:rFonts w:ascii="Helvetica" w:hAnsi="Helvetica" w:cs="Arial Unicode MS"/>
                <w:color w:val="000000"/>
              </w:rPr>
              <w:t>2</w:t>
            </w:r>
          </w:p>
        </w:tc>
      </w:tr>
      <w:tr w:rsidR="0040166E" w:rsidRPr="0040166E" w14:paraId="230177A4" w14:textId="77777777" w:rsidTr="0040166E">
        <w:trPr>
          <w:trHeight w:val="420"/>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51C08E45" w14:textId="77777777" w:rsidR="00A4742B" w:rsidRPr="0040166E" w:rsidRDefault="00ED09B7" w:rsidP="0040166E">
            <w:pPr>
              <w:spacing w:after="240" w:line="368" w:lineRule="atLeast"/>
              <w:jc w:val="right"/>
            </w:pPr>
            <w:r w:rsidRPr="0040166E">
              <w:rPr>
                <w:rFonts w:cs="Arial Unicode MS"/>
                <w:color w:val="000000"/>
              </w:rPr>
              <w:t>3</w:t>
            </w:r>
          </w:p>
        </w:tc>
        <w:tc>
          <w:tcPr>
            <w:tcW w:w="3260"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631EE087" w14:textId="77777777" w:rsidR="00A4742B" w:rsidRPr="0040166E" w:rsidRDefault="00ED09B7" w:rsidP="0040166E">
            <w:pPr>
              <w:pStyle w:val="TableStyle2"/>
              <w:spacing w:after="266" w:line="364" w:lineRule="atLeast"/>
              <w:jc w:val="center"/>
              <w:rPr>
                <w:sz w:val="24"/>
                <w:szCs w:val="24"/>
              </w:rPr>
            </w:pPr>
            <w:r w:rsidRPr="0040166E">
              <w:rPr>
                <w:rFonts w:eastAsia="Helvetica" w:hint="eastAsia"/>
                <w:sz w:val="24"/>
                <w:szCs w:val="24"/>
              </w:rPr>
              <w:t>组织胚胎学</w:t>
            </w:r>
            <w:r w:rsidRPr="0040166E">
              <w:rPr>
                <w:rFonts w:ascii="Helvetica" w:hAnsi="Helvetica"/>
                <w:sz w:val="24"/>
                <w:szCs w:val="24"/>
              </w:rPr>
              <w:t>-</w:t>
            </w:r>
            <w:r w:rsidRPr="0040166E">
              <w:rPr>
                <w:rFonts w:eastAsia="Helvetica" w:hint="eastAsia"/>
                <w:sz w:val="24"/>
                <w:szCs w:val="24"/>
              </w:rPr>
              <w:t>颜面发生</w:t>
            </w:r>
          </w:p>
        </w:tc>
        <w:tc>
          <w:tcPr>
            <w:tcW w:w="3402"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329897BA" w14:textId="77777777" w:rsidR="00A4742B" w:rsidRPr="0040166E" w:rsidRDefault="00ED09B7" w:rsidP="0040166E">
            <w:pPr>
              <w:spacing w:after="266" w:line="364" w:lineRule="atLeast"/>
              <w:jc w:val="right"/>
            </w:pPr>
            <w:r w:rsidRPr="0040166E">
              <w:rPr>
                <w:rFonts w:ascii="Helvetica" w:hAnsi="Helvetica" w:cs="Arial Unicode MS"/>
                <w:color w:val="000000"/>
              </w:rPr>
              <w:t>2</w:t>
            </w:r>
          </w:p>
        </w:tc>
      </w:tr>
      <w:tr w:rsidR="0040166E" w:rsidRPr="0040166E" w14:paraId="7FB1A9B9" w14:textId="77777777" w:rsidTr="0040166E">
        <w:trPr>
          <w:trHeight w:val="820"/>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0A57837B" w14:textId="77777777" w:rsidR="00A4742B" w:rsidRPr="0040166E" w:rsidRDefault="00ED09B7" w:rsidP="0040166E">
            <w:pPr>
              <w:spacing w:after="240" w:line="368" w:lineRule="atLeast"/>
              <w:jc w:val="right"/>
            </w:pPr>
            <w:r w:rsidRPr="0040166E">
              <w:rPr>
                <w:rFonts w:cs="Arial Unicode MS"/>
                <w:color w:val="000000"/>
              </w:rPr>
              <w:t>4</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5A5BC24D" w14:textId="77777777" w:rsidR="00A4742B" w:rsidRPr="0040166E" w:rsidRDefault="00ED09B7" w:rsidP="0040166E">
            <w:pPr>
              <w:pStyle w:val="TableStyle2"/>
              <w:spacing w:after="266" w:line="364" w:lineRule="atLeast"/>
              <w:jc w:val="center"/>
              <w:rPr>
                <w:sz w:val="24"/>
                <w:szCs w:val="24"/>
              </w:rPr>
            </w:pPr>
            <w:r w:rsidRPr="0040166E">
              <w:rPr>
                <w:rFonts w:eastAsia="Helvetica" w:hint="eastAsia"/>
                <w:sz w:val="24"/>
                <w:szCs w:val="24"/>
              </w:rPr>
              <w:t>生理学</w:t>
            </w:r>
            <w:r w:rsidRPr="0040166E">
              <w:rPr>
                <w:rFonts w:ascii="Helvetica" w:hAnsi="Helvetica"/>
                <w:sz w:val="24"/>
                <w:szCs w:val="24"/>
              </w:rPr>
              <w:t>-</w:t>
            </w:r>
            <w:r w:rsidRPr="0040166E">
              <w:rPr>
                <w:rFonts w:eastAsia="Helvetica" w:hint="eastAsia"/>
                <w:sz w:val="24"/>
                <w:szCs w:val="24"/>
              </w:rPr>
              <w:t>消化吸收功能</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0D39DBCB" w14:textId="77777777" w:rsidR="00A4742B" w:rsidRPr="0040166E" w:rsidRDefault="00ED09B7" w:rsidP="0040166E">
            <w:pPr>
              <w:pStyle w:val="TableStyle2"/>
              <w:spacing w:after="266" w:line="364" w:lineRule="atLeast"/>
              <w:rPr>
                <w:sz w:val="24"/>
                <w:szCs w:val="24"/>
              </w:rPr>
            </w:pPr>
            <w:r w:rsidRPr="0040166E">
              <w:rPr>
                <w:rFonts w:ascii="Helvetica" w:hAnsi="Helvetica"/>
                <w:sz w:val="24"/>
                <w:szCs w:val="24"/>
              </w:rPr>
              <w:t>4</w:t>
            </w:r>
            <w:r w:rsidRPr="0040166E">
              <w:rPr>
                <w:rFonts w:eastAsia="Helvetica" w:hint="eastAsia"/>
                <w:sz w:val="24"/>
                <w:szCs w:val="24"/>
              </w:rPr>
              <w:t>（其中</w:t>
            </w:r>
            <w:r w:rsidRPr="0040166E">
              <w:rPr>
                <w:rFonts w:ascii="Helvetica" w:hAnsi="Helvetica"/>
                <w:sz w:val="24"/>
                <w:szCs w:val="24"/>
              </w:rPr>
              <w:t>1</w:t>
            </w:r>
            <w:r w:rsidRPr="0040166E">
              <w:rPr>
                <w:rFonts w:eastAsia="Helvetica" w:hint="eastAsia"/>
                <w:sz w:val="24"/>
                <w:szCs w:val="24"/>
              </w:rPr>
              <w:t>节为自主学习）</w:t>
            </w:r>
          </w:p>
        </w:tc>
      </w:tr>
      <w:tr w:rsidR="0040166E" w:rsidRPr="0040166E" w14:paraId="67F6D3DF" w14:textId="77777777" w:rsidTr="0040166E">
        <w:trPr>
          <w:trHeight w:val="420"/>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5DC91A23" w14:textId="77777777" w:rsidR="00A4742B" w:rsidRPr="0040166E" w:rsidRDefault="00ED09B7" w:rsidP="0040166E">
            <w:pPr>
              <w:spacing w:after="240" w:line="368" w:lineRule="atLeast"/>
              <w:jc w:val="right"/>
            </w:pPr>
            <w:r w:rsidRPr="0040166E">
              <w:rPr>
                <w:rFonts w:cs="Arial Unicode MS"/>
                <w:color w:val="000000"/>
              </w:rPr>
              <w:t>5</w:t>
            </w:r>
          </w:p>
        </w:tc>
        <w:tc>
          <w:tcPr>
            <w:tcW w:w="3260"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06FC9B57" w14:textId="77777777" w:rsidR="00A4742B" w:rsidRPr="0040166E" w:rsidRDefault="00ED09B7" w:rsidP="0040166E">
            <w:pPr>
              <w:pStyle w:val="TableStyle2"/>
              <w:spacing w:after="266" w:line="364" w:lineRule="atLeast"/>
              <w:jc w:val="center"/>
              <w:rPr>
                <w:sz w:val="24"/>
                <w:szCs w:val="24"/>
              </w:rPr>
            </w:pPr>
            <w:r w:rsidRPr="0040166E">
              <w:rPr>
                <w:rFonts w:eastAsia="Helvetica" w:hint="eastAsia"/>
                <w:sz w:val="24"/>
                <w:szCs w:val="24"/>
              </w:rPr>
              <w:t>生物化学</w:t>
            </w:r>
            <w:r w:rsidRPr="0040166E">
              <w:rPr>
                <w:rFonts w:ascii="Helvetica" w:hAnsi="Helvetica"/>
                <w:sz w:val="24"/>
                <w:szCs w:val="24"/>
              </w:rPr>
              <w:t>-</w:t>
            </w:r>
            <w:r w:rsidRPr="0040166E">
              <w:rPr>
                <w:rFonts w:eastAsia="Helvetica" w:hint="eastAsia"/>
                <w:sz w:val="24"/>
                <w:szCs w:val="24"/>
              </w:rPr>
              <w:t>肝的生物化学</w:t>
            </w:r>
          </w:p>
        </w:tc>
        <w:tc>
          <w:tcPr>
            <w:tcW w:w="3402"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23E01E4A" w14:textId="77777777" w:rsidR="00A4742B" w:rsidRPr="0040166E" w:rsidRDefault="00ED09B7" w:rsidP="0040166E">
            <w:pPr>
              <w:spacing w:after="266" w:line="364" w:lineRule="atLeast"/>
              <w:jc w:val="right"/>
            </w:pPr>
            <w:r w:rsidRPr="0040166E">
              <w:rPr>
                <w:rFonts w:ascii="Helvetica" w:hAnsi="Helvetica" w:cs="Arial Unicode MS"/>
                <w:color w:val="000000"/>
              </w:rPr>
              <w:t>2</w:t>
            </w:r>
          </w:p>
        </w:tc>
      </w:tr>
      <w:tr w:rsidR="0040166E" w:rsidRPr="0040166E" w14:paraId="60FE29B6" w14:textId="77777777" w:rsidTr="0040166E">
        <w:trPr>
          <w:trHeight w:val="820"/>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032B0DCC" w14:textId="77777777" w:rsidR="00A4742B" w:rsidRPr="0040166E" w:rsidRDefault="00ED09B7" w:rsidP="0040166E">
            <w:pPr>
              <w:spacing w:after="240" w:line="368" w:lineRule="atLeast"/>
              <w:jc w:val="right"/>
            </w:pPr>
            <w:r w:rsidRPr="0040166E">
              <w:rPr>
                <w:rFonts w:cs="Arial Unicode MS"/>
                <w:color w:val="000000"/>
              </w:rPr>
              <w:t>6</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25BD0149" w14:textId="77777777" w:rsidR="00A4742B" w:rsidRPr="0040166E" w:rsidRDefault="00ED09B7" w:rsidP="0040166E">
            <w:pPr>
              <w:pStyle w:val="TableStyle2"/>
              <w:spacing w:after="266" w:line="364" w:lineRule="atLeast"/>
              <w:jc w:val="center"/>
              <w:rPr>
                <w:sz w:val="24"/>
                <w:szCs w:val="24"/>
              </w:rPr>
            </w:pPr>
            <w:r w:rsidRPr="0040166E">
              <w:rPr>
                <w:rFonts w:eastAsia="Helvetica" w:hint="eastAsia"/>
                <w:sz w:val="24"/>
                <w:szCs w:val="24"/>
              </w:rPr>
              <w:t>病理学</w:t>
            </w:r>
            <w:r w:rsidRPr="0040166E">
              <w:rPr>
                <w:rFonts w:ascii="Helvetica" w:hAnsi="Helvetica"/>
                <w:sz w:val="24"/>
                <w:szCs w:val="24"/>
              </w:rPr>
              <w:t>-</w:t>
            </w:r>
            <w:r w:rsidRPr="0040166E">
              <w:rPr>
                <w:rFonts w:eastAsia="Helvetica" w:hint="eastAsia"/>
                <w:sz w:val="24"/>
                <w:szCs w:val="24"/>
              </w:rPr>
              <w:t>消化系统疾病</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5EE70D82" w14:textId="77777777" w:rsidR="00A4742B" w:rsidRPr="0040166E" w:rsidRDefault="00ED09B7" w:rsidP="0040166E">
            <w:pPr>
              <w:pStyle w:val="TableStyle2"/>
              <w:spacing w:after="266" w:line="364" w:lineRule="atLeast"/>
              <w:rPr>
                <w:sz w:val="24"/>
                <w:szCs w:val="24"/>
              </w:rPr>
            </w:pPr>
            <w:r w:rsidRPr="0040166E">
              <w:rPr>
                <w:rFonts w:ascii="Helvetica" w:hAnsi="Helvetica"/>
                <w:sz w:val="24"/>
                <w:szCs w:val="24"/>
              </w:rPr>
              <w:t>6</w:t>
            </w:r>
            <w:r w:rsidRPr="0040166E">
              <w:rPr>
                <w:rFonts w:eastAsia="Helvetica" w:hint="eastAsia"/>
                <w:sz w:val="24"/>
                <w:szCs w:val="24"/>
              </w:rPr>
              <w:t>（其中</w:t>
            </w:r>
            <w:r w:rsidRPr="0040166E">
              <w:rPr>
                <w:rFonts w:ascii="Helvetica" w:hAnsi="Helvetica"/>
                <w:sz w:val="24"/>
                <w:szCs w:val="24"/>
              </w:rPr>
              <w:t>1</w:t>
            </w:r>
            <w:r w:rsidRPr="0040166E">
              <w:rPr>
                <w:rFonts w:eastAsia="Helvetica" w:hint="eastAsia"/>
                <w:sz w:val="24"/>
                <w:szCs w:val="24"/>
              </w:rPr>
              <w:t>节为自主学习）</w:t>
            </w:r>
          </w:p>
        </w:tc>
      </w:tr>
      <w:tr w:rsidR="0040166E" w:rsidRPr="0040166E" w14:paraId="77DD10BC" w14:textId="77777777" w:rsidTr="0040166E">
        <w:trPr>
          <w:trHeight w:val="820"/>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11932421" w14:textId="77777777" w:rsidR="00A4742B" w:rsidRPr="0040166E" w:rsidRDefault="00ED09B7" w:rsidP="0040166E">
            <w:pPr>
              <w:spacing w:after="240" w:line="368" w:lineRule="atLeast"/>
              <w:jc w:val="right"/>
            </w:pPr>
            <w:r w:rsidRPr="0040166E">
              <w:rPr>
                <w:rFonts w:cs="Arial Unicode MS"/>
                <w:color w:val="000000"/>
              </w:rPr>
              <w:t>7</w:t>
            </w:r>
          </w:p>
        </w:tc>
        <w:tc>
          <w:tcPr>
            <w:tcW w:w="3260"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54DDC6E0" w14:textId="77777777" w:rsidR="00A4742B" w:rsidRPr="0040166E" w:rsidRDefault="00ED09B7" w:rsidP="0040166E">
            <w:pPr>
              <w:pStyle w:val="TableStyle2"/>
              <w:spacing w:after="266" w:line="364" w:lineRule="atLeast"/>
              <w:jc w:val="center"/>
              <w:rPr>
                <w:sz w:val="24"/>
                <w:szCs w:val="24"/>
              </w:rPr>
            </w:pPr>
            <w:r w:rsidRPr="0040166E">
              <w:rPr>
                <w:rFonts w:eastAsia="Helvetica" w:hint="eastAsia"/>
                <w:sz w:val="24"/>
                <w:szCs w:val="24"/>
              </w:rPr>
              <w:t>病理生理学</w:t>
            </w:r>
            <w:r w:rsidRPr="0040166E">
              <w:rPr>
                <w:rFonts w:ascii="Helvetica" w:hAnsi="Helvetica"/>
                <w:sz w:val="24"/>
                <w:szCs w:val="24"/>
              </w:rPr>
              <w:t>-</w:t>
            </w:r>
            <w:r w:rsidRPr="0040166E">
              <w:rPr>
                <w:rFonts w:eastAsia="Helvetica" w:hint="eastAsia"/>
                <w:sz w:val="24"/>
                <w:szCs w:val="24"/>
              </w:rPr>
              <w:t>肝功能不全</w:t>
            </w:r>
          </w:p>
        </w:tc>
        <w:tc>
          <w:tcPr>
            <w:tcW w:w="3402"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5B2364C0" w14:textId="77777777" w:rsidR="00A4742B" w:rsidRPr="0040166E" w:rsidRDefault="00ED09B7" w:rsidP="0040166E">
            <w:pPr>
              <w:pStyle w:val="TableStyle2"/>
              <w:spacing w:after="266" w:line="364" w:lineRule="atLeast"/>
              <w:rPr>
                <w:sz w:val="24"/>
                <w:szCs w:val="24"/>
              </w:rPr>
            </w:pPr>
            <w:r w:rsidRPr="0040166E">
              <w:rPr>
                <w:rFonts w:ascii="Helvetica" w:hAnsi="Helvetica"/>
                <w:sz w:val="24"/>
                <w:szCs w:val="24"/>
              </w:rPr>
              <w:t>3</w:t>
            </w:r>
            <w:r w:rsidRPr="0040166E">
              <w:rPr>
                <w:rFonts w:eastAsia="Helvetica" w:hint="eastAsia"/>
                <w:sz w:val="24"/>
                <w:szCs w:val="24"/>
              </w:rPr>
              <w:t>（其中</w:t>
            </w:r>
            <w:r w:rsidRPr="0040166E">
              <w:rPr>
                <w:rFonts w:ascii="Helvetica" w:hAnsi="Helvetica"/>
                <w:sz w:val="24"/>
                <w:szCs w:val="24"/>
              </w:rPr>
              <w:t>1</w:t>
            </w:r>
            <w:r w:rsidRPr="0040166E">
              <w:rPr>
                <w:rFonts w:eastAsia="Helvetica" w:hint="eastAsia"/>
                <w:sz w:val="24"/>
                <w:szCs w:val="24"/>
              </w:rPr>
              <w:t>节为自主学习）</w:t>
            </w:r>
          </w:p>
        </w:tc>
      </w:tr>
      <w:tr w:rsidR="0040166E" w:rsidRPr="0040166E" w14:paraId="48C97A47" w14:textId="77777777" w:rsidTr="0040166E">
        <w:trPr>
          <w:trHeight w:val="420"/>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76D7E737" w14:textId="77777777" w:rsidR="00A4742B" w:rsidRPr="0040166E" w:rsidRDefault="00ED09B7" w:rsidP="0040166E">
            <w:pPr>
              <w:spacing w:after="240" w:line="368" w:lineRule="atLeast"/>
              <w:jc w:val="right"/>
            </w:pPr>
            <w:r w:rsidRPr="0040166E">
              <w:rPr>
                <w:rFonts w:cs="Arial Unicode MS"/>
                <w:color w:val="000000"/>
              </w:rPr>
              <w:t>8</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53CE30F9" w14:textId="77777777" w:rsidR="00A4742B" w:rsidRPr="0040166E" w:rsidRDefault="00ED09B7" w:rsidP="0040166E">
            <w:pPr>
              <w:pStyle w:val="TableStyle2"/>
              <w:spacing w:after="266" w:line="364" w:lineRule="atLeast"/>
              <w:jc w:val="center"/>
              <w:rPr>
                <w:sz w:val="24"/>
                <w:szCs w:val="24"/>
              </w:rPr>
            </w:pPr>
            <w:r w:rsidRPr="0040166E">
              <w:rPr>
                <w:rFonts w:eastAsia="Helvetica" w:hint="eastAsia"/>
                <w:sz w:val="24"/>
                <w:szCs w:val="24"/>
              </w:rPr>
              <w:t>药理学</w:t>
            </w:r>
            <w:r w:rsidRPr="0040166E">
              <w:rPr>
                <w:rFonts w:ascii="Helvetica" w:hAnsi="Helvetica"/>
                <w:sz w:val="24"/>
                <w:szCs w:val="24"/>
              </w:rPr>
              <w:t>-</w:t>
            </w:r>
            <w:r w:rsidRPr="0040166E">
              <w:rPr>
                <w:rFonts w:eastAsia="Helvetica" w:hint="eastAsia"/>
                <w:sz w:val="24"/>
                <w:szCs w:val="24"/>
              </w:rPr>
              <w:t>抗消化性溃疡药</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2839B45F" w14:textId="77777777" w:rsidR="00A4742B" w:rsidRPr="0040166E" w:rsidRDefault="00ED09B7" w:rsidP="0040166E">
            <w:pPr>
              <w:spacing w:after="266" w:line="364" w:lineRule="atLeast"/>
              <w:jc w:val="right"/>
            </w:pPr>
            <w:r w:rsidRPr="0040166E">
              <w:rPr>
                <w:rFonts w:ascii="Helvetica" w:hAnsi="Helvetica" w:cs="Arial Unicode MS"/>
                <w:color w:val="000000"/>
              </w:rPr>
              <w:t>2</w:t>
            </w:r>
          </w:p>
        </w:tc>
      </w:tr>
      <w:tr w:rsidR="0040166E" w:rsidRPr="0040166E" w14:paraId="7EAA90CD" w14:textId="77777777" w:rsidTr="0040166E">
        <w:trPr>
          <w:trHeight w:val="400"/>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7464C07E" w14:textId="77777777" w:rsidR="00A4742B" w:rsidRPr="0040166E" w:rsidRDefault="00ED09B7" w:rsidP="0040166E">
            <w:pPr>
              <w:spacing w:after="240" w:line="368" w:lineRule="atLeast"/>
              <w:jc w:val="right"/>
            </w:pPr>
            <w:r w:rsidRPr="0040166E">
              <w:rPr>
                <w:rFonts w:cs="Arial Unicode MS"/>
                <w:color w:val="000000"/>
              </w:rPr>
              <w:lastRenderedPageBreak/>
              <w:t>9</w:t>
            </w:r>
          </w:p>
        </w:tc>
        <w:tc>
          <w:tcPr>
            <w:tcW w:w="3260"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5839A5A5" w14:textId="77777777" w:rsidR="00A4742B" w:rsidRPr="0040166E" w:rsidRDefault="00ED09B7" w:rsidP="0040166E">
            <w:pPr>
              <w:pStyle w:val="TableStyle2"/>
              <w:spacing w:after="266" w:line="364" w:lineRule="atLeast"/>
              <w:jc w:val="center"/>
              <w:rPr>
                <w:sz w:val="24"/>
                <w:szCs w:val="24"/>
              </w:rPr>
            </w:pPr>
            <w:r w:rsidRPr="0040166E">
              <w:rPr>
                <w:rFonts w:ascii="Helvetica" w:hAnsi="Helvetica"/>
                <w:sz w:val="24"/>
                <w:szCs w:val="24"/>
              </w:rPr>
              <w:t xml:space="preserve">PBL </w:t>
            </w:r>
          </w:p>
        </w:tc>
        <w:tc>
          <w:tcPr>
            <w:tcW w:w="3402"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36949F28" w14:textId="77777777" w:rsidR="00A4742B" w:rsidRPr="0040166E" w:rsidRDefault="00ED09B7" w:rsidP="0040166E">
            <w:pPr>
              <w:spacing w:after="266" w:line="364" w:lineRule="atLeast"/>
              <w:jc w:val="right"/>
            </w:pPr>
            <w:r w:rsidRPr="0040166E">
              <w:rPr>
                <w:rFonts w:ascii="Helvetica" w:hAnsi="Helvetica" w:cs="Arial Unicode MS"/>
                <w:color w:val="000000"/>
              </w:rPr>
              <w:t>6</w:t>
            </w:r>
          </w:p>
        </w:tc>
      </w:tr>
      <w:tr w:rsidR="0040166E" w:rsidRPr="0040166E" w14:paraId="79330AFC" w14:textId="77777777" w:rsidTr="0040166E">
        <w:trPr>
          <w:trHeight w:val="420"/>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70820F6A" w14:textId="77777777" w:rsidR="00A4742B" w:rsidRPr="0040166E" w:rsidRDefault="00ED09B7" w:rsidP="0040166E">
            <w:pPr>
              <w:spacing w:after="240" w:line="368" w:lineRule="atLeast"/>
              <w:jc w:val="right"/>
            </w:pPr>
            <w:r w:rsidRPr="0040166E">
              <w:rPr>
                <w:rFonts w:cs="Arial Unicode MS"/>
                <w:color w:val="000000"/>
              </w:rPr>
              <w:t>10</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48965AF4" w14:textId="77777777" w:rsidR="00A4742B" w:rsidRPr="0040166E" w:rsidRDefault="00ED09B7" w:rsidP="0040166E">
            <w:pPr>
              <w:pStyle w:val="TableStyle2"/>
              <w:spacing w:after="266" w:line="364" w:lineRule="atLeast"/>
              <w:jc w:val="center"/>
              <w:rPr>
                <w:sz w:val="24"/>
                <w:szCs w:val="24"/>
              </w:rPr>
            </w:pPr>
            <w:r w:rsidRPr="0040166E">
              <w:rPr>
                <w:rFonts w:eastAsia="Helvetica" w:hint="eastAsia"/>
                <w:sz w:val="24"/>
                <w:szCs w:val="24"/>
              </w:rPr>
              <w:t>内外科消化系统概述</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0" w:type="dxa"/>
              <w:left w:w="144" w:type="dxa"/>
              <w:bottom w:w="0" w:type="dxa"/>
              <w:right w:w="144" w:type="dxa"/>
            </w:tcMar>
          </w:tcPr>
          <w:p w14:paraId="4B2C2FD0" w14:textId="77777777" w:rsidR="00A4742B" w:rsidRPr="0040166E" w:rsidRDefault="00ED09B7" w:rsidP="0040166E">
            <w:pPr>
              <w:spacing w:after="266" w:line="364" w:lineRule="atLeast"/>
              <w:jc w:val="right"/>
            </w:pPr>
            <w:r w:rsidRPr="0040166E">
              <w:rPr>
                <w:rFonts w:ascii="Helvetica" w:hAnsi="Helvetica" w:cs="Arial Unicode MS"/>
                <w:color w:val="000000"/>
              </w:rPr>
              <w:t>2</w:t>
            </w:r>
          </w:p>
        </w:tc>
      </w:tr>
      <w:tr w:rsidR="0040166E" w:rsidRPr="0040166E" w14:paraId="560C7EA1" w14:textId="77777777" w:rsidTr="0040166E">
        <w:trPr>
          <w:trHeight w:val="914"/>
          <w:jc w:val="center"/>
        </w:trPr>
        <w:tc>
          <w:tcPr>
            <w:tcW w:w="1263"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3639703D" w14:textId="77777777" w:rsidR="00A4742B" w:rsidRPr="0040166E" w:rsidRDefault="00ED09B7" w:rsidP="0040166E">
            <w:pPr>
              <w:pStyle w:val="TableStyle2"/>
              <w:spacing w:after="240" w:line="368" w:lineRule="atLeast"/>
              <w:jc w:val="both"/>
              <w:rPr>
                <w:sz w:val="24"/>
                <w:szCs w:val="24"/>
              </w:rPr>
            </w:pPr>
            <w:r w:rsidRPr="0040166E">
              <w:rPr>
                <w:rFonts w:eastAsia="Songti SC Regular" w:hint="eastAsia"/>
                <w:sz w:val="24"/>
                <w:szCs w:val="24"/>
              </w:rPr>
              <w:t>总计</w:t>
            </w:r>
          </w:p>
        </w:tc>
        <w:tc>
          <w:tcPr>
            <w:tcW w:w="3260"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5493B664" w14:textId="77777777" w:rsidR="00A4742B" w:rsidRPr="0040166E" w:rsidRDefault="00A4742B" w:rsidP="0040166E"/>
        </w:tc>
        <w:tc>
          <w:tcPr>
            <w:tcW w:w="3402" w:type="dxa"/>
            <w:tcBorders>
              <w:top w:val="single" w:sz="8" w:space="0" w:color="000000"/>
              <w:left w:val="single" w:sz="8" w:space="0" w:color="000000"/>
              <w:bottom w:val="single" w:sz="8" w:space="0" w:color="000000"/>
              <w:right w:val="single" w:sz="8" w:space="0" w:color="000000"/>
            </w:tcBorders>
            <w:shd w:val="clear" w:color="auto" w:fill="EEEEEE"/>
            <w:tcMar>
              <w:top w:w="0" w:type="dxa"/>
              <w:left w:w="144" w:type="dxa"/>
              <w:bottom w:w="0" w:type="dxa"/>
              <w:right w:w="144" w:type="dxa"/>
            </w:tcMar>
          </w:tcPr>
          <w:p w14:paraId="41C8F930" w14:textId="77777777" w:rsidR="00A4742B" w:rsidRPr="0040166E" w:rsidRDefault="00ED09B7" w:rsidP="0040166E">
            <w:pPr>
              <w:pStyle w:val="TableStyle2"/>
              <w:spacing w:after="240" w:line="368" w:lineRule="atLeast"/>
              <w:rPr>
                <w:sz w:val="24"/>
                <w:szCs w:val="24"/>
              </w:rPr>
            </w:pPr>
            <w:r w:rsidRPr="0040166E">
              <w:rPr>
                <w:rFonts w:ascii="Times New Roman" w:hAnsi="Times New Roman"/>
                <w:b/>
                <w:bCs/>
                <w:color w:val="FF0000"/>
                <w:sz w:val="24"/>
                <w:szCs w:val="24"/>
              </w:rPr>
              <w:t>32</w:t>
            </w:r>
            <w:r w:rsidRPr="0040166E">
              <w:rPr>
                <w:rFonts w:ascii="Helvetica" w:eastAsia="Arial Unicode MS" w:hAnsi="Helvetica" w:cs="Arial Unicode MS"/>
                <w:sz w:val="24"/>
                <w:szCs w:val="24"/>
              </w:rPr>
              <w:t>（</w:t>
            </w:r>
            <w:r w:rsidRPr="0040166E">
              <w:rPr>
                <w:rFonts w:ascii="Helvetica" w:eastAsia="Arial Unicode MS" w:hAnsi="Helvetica" w:cs="Arial Unicode MS" w:hint="eastAsia"/>
                <w:sz w:val="24"/>
                <w:szCs w:val="24"/>
              </w:rPr>
              <w:t>其中</w:t>
            </w:r>
            <w:r w:rsidRPr="0040166E">
              <w:rPr>
                <w:rFonts w:ascii="Helvetica" w:eastAsia="Arial Unicode MS" w:hAnsi="Helvetica" w:cs="Arial Unicode MS"/>
                <w:sz w:val="24"/>
                <w:szCs w:val="24"/>
              </w:rPr>
              <w:t>3</w:t>
            </w:r>
            <w:r w:rsidRPr="0040166E">
              <w:rPr>
                <w:rFonts w:ascii="Helvetica" w:eastAsia="Arial Unicode MS" w:hAnsi="Helvetica" w:cs="Arial Unicode MS" w:hint="eastAsia"/>
                <w:sz w:val="24"/>
                <w:szCs w:val="24"/>
              </w:rPr>
              <w:t>节为自主学习）</w:t>
            </w:r>
          </w:p>
        </w:tc>
      </w:tr>
    </w:tbl>
    <w:p w14:paraId="3862B850" w14:textId="77777777" w:rsidR="00A4742B" w:rsidRDefault="00ED09B7">
      <w:pPr>
        <w:spacing w:beforeLines="50" w:before="120" w:afterLines="50" w:after="120"/>
        <w:ind w:firstLineChars="200" w:firstLine="562"/>
        <w:rPr>
          <w:lang w:eastAsia="zh-CN"/>
        </w:rPr>
      </w:pPr>
      <w:r>
        <w:rPr>
          <w:rFonts w:ascii="黑体" w:eastAsia="黑体" w:hAnsi="黑体" w:hint="eastAsia"/>
          <w:b/>
          <w:sz w:val="28"/>
          <w:szCs w:val="28"/>
          <w:lang w:eastAsia="zh-CN"/>
        </w:rPr>
        <w:t>六、教材及参考书目</w:t>
      </w:r>
    </w:p>
    <w:p w14:paraId="3E459607"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1)     </w:t>
      </w:r>
      <w:r w:rsidRPr="0040166E">
        <w:rPr>
          <w:rFonts w:eastAsia="宋体"/>
          <w:color w:val="000000"/>
          <w:shd w:val="clear" w:color="auto" w:fill="FFFFFF"/>
          <w:lang w:val="zh-CN" w:eastAsia="zh-CN"/>
        </w:rPr>
        <w:t>成令忠等主编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现代组织学</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上海科学技术文献出版社，</w:t>
      </w:r>
      <w:r w:rsidRPr="0040166E">
        <w:rPr>
          <w:rFonts w:eastAsia="宋体"/>
          <w:color w:val="000000"/>
          <w:shd w:val="clear" w:color="auto" w:fill="FFFFFF"/>
          <w:lang w:val="zh-CN" w:eastAsia="zh-CN"/>
        </w:rPr>
        <w:t>2003.</w:t>
      </w:r>
    </w:p>
    <w:p w14:paraId="0E995088"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2)     </w:t>
      </w:r>
      <w:r w:rsidRPr="0040166E">
        <w:rPr>
          <w:rFonts w:eastAsia="宋体"/>
          <w:color w:val="000000"/>
          <w:shd w:val="clear" w:color="auto" w:fill="FFFFFF"/>
          <w:lang w:val="zh-CN" w:eastAsia="zh-CN"/>
        </w:rPr>
        <w:t>刘斌等主编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人体胚胎学</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人民卫生出版社</w:t>
      </w:r>
      <w:r w:rsidRPr="0040166E">
        <w:rPr>
          <w:rFonts w:eastAsia="宋体"/>
          <w:color w:val="000000"/>
          <w:shd w:val="clear" w:color="auto" w:fill="FFFFFF"/>
          <w:lang w:val="zh-CN" w:eastAsia="zh-CN"/>
        </w:rPr>
        <w:t>.1996.</w:t>
      </w:r>
    </w:p>
    <w:p w14:paraId="2AB3178C"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3)     </w:t>
      </w:r>
      <w:r w:rsidRPr="0040166E">
        <w:rPr>
          <w:rFonts w:eastAsia="宋体"/>
          <w:color w:val="000000"/>
          <w:shd w:val="clear" w:color="auto" w:fill="FFFFFF"/>
          <w:lang w:val="zh-CN" w:eastAsia="zh-CN"/>
        </w:rPr>
        <w:t>成令忠等主编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组织学彩色图鉴</w:t>
      </w:r>
      <w:r w:rsidRPr="0040166E">
        <w:rPr>
          <w:rFonts w:eastAsia="宋体"/>
          <w:color w:val="000000"/>
          <w:shd w:val="clear" w:color="auto" w:fill="FFFFFF"/>
          <w:lang w:val="zh-CN" w:eastAsia="zh-CN"/>
        </w:rPr>
        <w:t>.</w:t>
      </w:r>
      <w:r w:rsidRPr="0040166E">
        <w:rPr>
          <w:rFonts w:eastAsia="宋体"/>
          <w:color w:val="000000"/>
          <w:shd w:val="clear" w:color="auto" w:fill="FFFFFF"/>
          <w:lang w:val="zh-CN" w:eastAsia="zh-CN"/>
        </w:rPr>
        <w:t>人民卫生出版社</w:t>
      </w:r>
      <w:r w:rsidRPr="0040166E">
        <w:rPr>
          <w:rFonts w:eastAsia="宋体"/>
          <w:color w:val="000000"/>
          <w:shd w:val="clear" w:color="auto" w:fill="FFFFFF"/>
          <w:lang w:val="zh-CN" w:eastAsia="zh-CN"/>
        </w:rPr>
        <w:t xml:space="preserve">.2000. </w:t>
      </w:r>
    </w:p>
    <w:p w14:paraId="339B1ACB"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4)     </w:t>
      </w:r>
      <w:r w:rsidRPr="0040166E">
        <w:rPr>
          <w:rFonts w:eastAsia="宋体"/>
          <w:color w:val="000000"/>
          <w:shd w:val="clear" w:color="auto" w:fill="FFFFFF"/>
          <w:lang w:val="zh-CN" w:eastAsia="zh-CN"/>
        </w:rPr>
        <w:t>唐军民等主编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组织学与胚胎学彩色图谱</w:t>
      </w:r>
      <w:r w:rsidRPr="0040166E">
        <w:rPr>
          <w:rFonts w:eastAsia="宋体"/>
          <w:color w:val="000000"/>
          <w:shd w:val="clear" w:color="auto" w:fill="FFFFFF"/>
          <w:lang w:val="zh-CN" w:eastAsia="zh-CN"/>
        </w:rPr>
        <w:t>.</w:t>
      </w:r>
      <w:r w:rsidRPr="0040166E">
        <w:rPr>
          <w:rFonts w:eastAsia="宋体"/>
          <w:color w:val="000000"/>
          <w:shd w:val="clear" w:color="auto" w:fill="FFFFFF"/>
          <w:lang w:val="ja-JP" w:eastAsia="ja-JP"/>
        </w:rPr>
        <w:t>北京大学医学出版社</w:t>
      </w:r>
      <w:r w:rsidRPr="0040166E">
        <w:rPr>
          <w:rFonts w:eastAsia="宋体"/>
          <w:color w:val="000000"/>
          <w:shd w:val="clear" w:color="auto" w:fill="FFFFFF"/>
          <w:lang w:val="zh-CN" w:eastAsia="zh-CN"/>
        </w:rPr>
        <w:t>.2003.</w:t>
      </w:r>
    </w:p>
    <w:p w14:paraId="605FBBC8"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5)     </w:t>
      </w:r>
      <w:r w:rsidRPr="0040166E">
        <w:rPr>
          <w:rFonts w:eastAsia="宋体"/>
          <w:color w:val="000000"/>
          <w:shd w:val="clear" w:color="auto" w:fill="FFFFFF"/>
          <w:lang w:val="zh-CN" w:eastAsia="zh-CN"/>
        </w:rPr>
        <w:t>刘厚奇等主编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医学发育生物学</w:t>
      </w:r>
      <w:r w:rsidRPr="0040166E">
        <w:rPr>
          <w:rFonts w:eastAsia="宋体"/>
          <w:color w:val="000000"/>
          <w:shd w:val="clear" w:color="auto" w:fill="FFFFFF"/>
          <w:lang w:val="zh-CN" w:eastAsia="zh-CN"/>
        </w:rPr>
        <w:t>.</w:t>
      </w:r>
      <w:r w:rsidRPr="0040166E">
        <w:rPr>
          <w:rFonts w:eastAsia="宋体"/>
          <w:color w:val="000000"/>
          <w:shd w:val="clear" w:color="auto" w:fill="FFFFFF"/>
          <w:lang w:val="ja-JP" w:eastAsia="ja-JP"/>
        </w:rPr>
        <w:t>科学出版社</w:t>
      </w:r>
      <w:r w:rsidRPr="0040166E">
        <w:rPr>
          <w:rFonts w:eastAsia="宋体"/>
          <w:color w:val="000000"/>
          <w:shd w:val="clear" w:color="auto" w:fill="FFFFFF"/>
          <w:lang w:val="zh-CN" w:eastAsia="zh-CN"/>
        </w:rPr>
        <w:t>. 2004.</w:t>
      </w:r>
    </w:p>
    <w:p w14:paraId="53B3BFEC"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6)     </w:t>
      </w:r>
      <w:r w:rsidRPr="0040166E">
        <w:rPr>
          <w:rFonts w:eastAsia="宋体"/>
          <w:color w:val="000000"/>
          <w:shd w:val="clear" w:color="auto" w:fill="FFFFFF"/>
          <w:lang w:val="zh-CN" w:eastAsia="zh-CN"/>
        </w:rPr>
        <w:t>姚泰主编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ja-JP" w:eastAsia="ja-JP"/>
        </w:rPr>
        <w:t>生理学</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ja-JP" w:eastAsia="ja-JP"/>
        </w:rPr>
        <w:t>第五版</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北京</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人民卫生出版社</w:t>
      </w:r>
      <w:r w:rsidRPr="0040166E">
        <w:rPr>
          <w:rFonts w:eastAsia="宋体"/>
          <w:color w:val="000000"/>
          <w:shd w:val="clear" w:color="auto" w:fill="FFFFFF"/>
          <w:lang w:val="zh-CN" w:eastAsia="zh-CN"/>
        </w:rPr>
        <w:t>, 2000.</w:t>
      </w:r>
    </w:p>
    <w:p w14:paraId="31D69987"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7)     </w:t>
      </w:r>
      <w:r w:rsidRPr="0040166E">
        <w:rPr>
          <w:rFonts w:eastAsia="宋体"/>
          <w:color w:val="000000"/>
          <w:shd w:val="clear" w:color="auto" w:fill="FFFFFF"/>
          <w:lang w:val="zh-CN" w:eastAsia="zh-CN"/>
        </w:rPr>
        <w:t>范少光</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汤浩</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潘伟丰主编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ja-JP" w:eastAsia="ja-JP"/>
        </w:rPr>
        <w:t>人体生理学（二版）</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北京</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ja-JP" w:eastAsia="ja-JP"/>
        </w:rPr>
        <w:t>北京医科大学出版社</w:t>
      </w:r>
      <w:r w:rsidRPr="0040166E">
        <w:rPr>
          <w:rFonts w:eastAsia="宋体"/>
          <w:color w:val="000000"/>
          <w:shd w:val="clear" w:color="auto" w:fill="FFFFFF"/>
          <w:lang w:val="zh-CN" w:eastAsia="zh-CN"/>
        </w:rPr>
        <w:t>, 2000.</w:t>
      </w:r>
    </w:p>
    <w:p w14:paraId="10CC8CE3"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8)     </w:t>
      </w:r>
      <w:r w:rsidRPr="0040166E">
        <w:rPr>
          <w:rFonts w:eastAsia="宋体"/>
          <w:color w:val="000000"/>
          <w:shd w:val="clear" w:color="auto" w:fill="FFFFFF"/>
          <w:lang w:val="zh-CN" w:eastAsia="zh-CN"/>
        </w:rPr>
        <w:t>贺石林</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李俊成</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秦晓群主编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临床生理学</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北京</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ja-JP" w:eastAsia="ja-JP"/>
        </w:rPr>
        <w:t>科学出版社</w:t>
      </w:r>
      <w:r w:rsidRPr="0040166E">
        <w:rPr>
          <w:rFonts w:eastAsia="宋体"/>
          <w:color w:val="000000"/>
          <w:shd w:val="clear" w:color="auto" w:fill="FFFFFF"/>
          <w:lang w:val="zh-CN" w:eastAsia="zh-CN"/>
        </w:rPr>
        <w:t xml:space="preserve">, 2001. </w:t>
      </w:r>
    </w:p>
    <w:p w14:paraId="1245A6D3"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9)     </w:t>
      </w:r>
      <w:r w:rsidRPr="0040166E">
        <w:rPr>
          <w:rFonts w:eastAsia="宋体"/>
          <w:color w:val="000000"/>
          <w:shd w:val="clear" w:color="auto" w:fill="FFFFFF"/>
          <w:lang w:val="ja-JP" w:eastAsia="ja-JP"/>
        </w:rPr>
        <w:t>王志均</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陈孟勤主编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ja-JP" w:eastAsia="ja-JP"/>
        </w:rPr>
        <w:t>中国生理学史</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北京</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ja-JP" w:eastAsia="ja-JP"/>
        </w:rPr>
        <w:t>北京医科大学</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中国协和医科大学联合出版社</w:t>
      </w:r>
      <w:r w:rsidRPr="0040166E">
        <w:rPr>
          <w:rFonts w:eastAsia="宋体"/>
          <w:color w:val="000000"/>
          <w:shd w:val="clear" w:color="auto" w:fill="FFFFFF"/>
          <w:lang w:val="zh-CN" w:eastAsia="zh-CN"/>
        </w:rPr>
        <w:t>, 1993.</w:t>
      </w:r>
    </w:p>
    <w:p w14:paraId="151DB5A3"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10)   </w:t>
      </w:r>
      <w:r w:rsidRPr="0040166E">
        <w:rPr>
          <w:rFonts w:eastAsia="宋体"/>
          <w:color w:val="000000"/>
          <w:shd w:val="clear" w:color="auto" w:fill="FFFFFF"/>
          <w:lang w:val="zh-CN" w:eastAsia="zh-CN"/>
        </w:rPr>
        <w:t>王庭槐主编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ja-JP" w:eastAsia="ja-JP"/>
        </w:rPr>
        <w:t>生理学</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全国高等学校医学规划教材</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北京</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ja-JP" w:eastAsia="ja-JP"/>
        </w:rPr>
        <w:t>高等教育出版社</w:t>
      </w:r>
      <w:r w:rsidRPr="0040166E">
        <w:rPr>
          <w:rFonts w:eastAsia="宋体"/>
          <w:color w:val="000000"/>
          <w:shd w:val="clear" w:color="auto" w:fill="FFFFFF"/>
          <w:lang w:val="zh-CN" w:eastAsia="zh-CN"/>
        </w:rPr>
        <w:t>, 2005.</w:t>
      </w:r>
    </w:p>
    <w:p w14:paraId="2FCDDE8B"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 xml:space="preserve">11)   Berne RM, Levy MN, </w:t>
      </w:r>
      <w:proofErr w:type="spellStart"/>
      <w:r w:rsidRPr="0040166E">
        <w:rPr>
          <w:rFonts w:eastAsia="宋体"/>
          <w:color w:val="000000"/>
          <w:shd w:val="clear" w:color="auto" w:fill="FFFFFF"/>
          <w:lang w:eastAsia="zh-CN"/>
        </w:rPr>
        <w:t>Koeppen</w:t>
      </w:r>
      <w:proofErr w:type="spellEnd"/>
      <w:r w:rsidRPr="0040166E">
        <w:rPr>
          <w:rFonts w:eastAsia="宋体"/>
          <w:color w:val="000000"/>
          <w:shd w:val="clear" w:color="auto" w:fill="FFFFFF"/>
          <w:lang w:eastAsia="zh-CN"/>
        </w:rPr>
        <w:t xml:space="preserve"> BMI, Stanton BA. Physiology, 5th ed, St Louis: Mosby Electronic Production, 2004.</w:t>
      </w:r>
    </w:p>
    <w:p w14:paraId="07DF5A68"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12)   Guyton AC, Hall JE. TEXTBOOK OF MEDICAL PHYSIOLOGY, 10th ed, Philadelphia: W.B. Saunders Co, 2000.</w:t>
      </w:r>
    </w:p>
    <w:p w14:paraId="1E9C0E71"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13)   Charles Seidel. BASIC CONCEPTS IN PHYSIOLOGY: a student’s survival guide (Great for Course Prep and USMLE), Houston: McGraw-Hill Co Inc, 2002.</w:t>
      </w:r>
    </w:p>
    <w:p w14:paraId="63E2C38A"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14)   Fox SI. Human physiology, 7th ed, New York: McGraw-Hill Co Inc, 2002.</w:t>
      </w:r>
    </w:p>
    <w:p w14:paraId="0D7471B5"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 xml:space="preserve">15)   </w:t>
      </w:r>
      <w:proofErr w:type="spellStart"/>
      <w:r w:rsidRPr="0040166E">
        <w:rPr>
          <w:rFonts w:eastAsia="宋体"/>
          <w:color w:val="000000"/>
          <w:shd w:val="clear" w:color="auto" w:fill="FFFFFF"/>
          <w:lang w:eastAsia="zh-CN"/>
        </w:rPr>
        <w:t>Cotran</w:t>
      </w:r>
      <w:proofErr w:type="spellEnd"/>
      <w:r w:rsidRPr="0040166E">
        <w:rPr>
          <w:rFonts w:eastAsia="宋体"/>
          <w:color w:val="000000"/>
          <w:shd w:val="clear" w:color="auto" w:fill="FFFFFF"/>
          <w:lang w:eastAsia="zh-CN"/>
        </w:rPr>
        <w:t xml:space="preserve"> PS, Kumar </w:t>
      </w:r>
      <w:proofErr w:type="gramStart"/>
      <w:r w:rsidRPr="0040166E">
        <w:rPr>
          <w:rFonts w:eastAsia="宋体"/>
          <w:color w:val="000000"/>
          <w:shd w:val="clear" w:color="auto" w:fill="FFFFFF"/>
          <w:lang w:eastAsia="zh-CN"/>
        </w:rPr>
        <w:t>v .</w:t>
      </w:r>
      <w:proofErr w:type="gramEnd"/>
      <w:r w:rsidRPr="0040166E">
        <w:rPr>
          <w:rFonts w:eastAsia="宋体"/>
          <w:color w:val="000000"/>
          <w:shd w:val="clear" w:color="auto" w:fill="FFFFFF"/>
          <w:lang w:eastAsia="zh-CN"/>
        </w:rPr>
        <w:t xml:space="preserve"> Robbins Pathologic Basis of disease. Philadelphia </w:t>
      </w:r>
      <w:proofErr w:type="spellStart"/>
      <w:proofErr w:type="gramStart"/>
      <w:r w:rsidRPr="0040166E">
        <w:rPr>
          <w:rFonts w:eastAsia="宋体"/>
          <w:color w:val="000000"/>
          <w:shd w:val="clear" w:color="auto" w:fill="FFFFFF"/>
          <w:lang w:eastAsia="zh-CN"/>
        </w:rPr>
        <w:t>wb</w:t>
      </w:r>
      <w:proofErr w:type="spellEnd"/>
      <w:r w:rsidRPr="0040166E">
        <w:rPr>
          <w:rFonts w:eastAsia="宋体"/>
          <w:color w:val="000000"/>
          <w:shd w:val="clear" w:color="auto" w:fill="FFFFFF"/>
          <w:lang w:eastAsia="zh-CN"/>
        </w:rPr>
        <w:t xml:space="preserve">  </w:t>
      </w:r>
      <w:proofErr w:type="spellStart"/>
      <w:r w:rsidRPr="0040166E">
        <w:rPr>
          <w:rFonts w:eastAsia="宋体"/>
          <w:color w:val="000000"/>
          <w:shd w:val="clear" w:color="auto" w:fill="FFFFFF"/>
          <w:lang w:eastAsia="zh-CN"/>
        </w:rPr>
        <w:t>saunder</w:t>
      </w:r>
      <w:proofErr w:type="spellEnd"/>
      <w:proofErr w:type="gramEnd"/>
      <w:r w:rsidRPr="0040166E">
        <w:rPr>
          <w:rFonts w:eastAsia="宋体"/>
          <w:color w:val="000000"/>
          <w:shd w:val="clear" w:color="auto" w:fill="FFFFFF"/>
          <w:lang w:eastAsia="zh-CN"/>
        </w:rPr>
        <w:t xml:space="preserve"> company, 1999.</w:t>
      </w:r>
    </w:p>
    <w:p w14:paraId="473AE7CC"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 xml:space="preserve">16)   Kumar </w:t>
      </w:r>
      <w:proofErr w:type="spellStart"/>
      <w:proofErr w:type="gramStart"/>
      <w:r w:rsidRPr="0040166E">
        <w:rPr>
          <w:rFonts w:eastAsia="宋体"/>
          <w:color w:val="000000"/>
          <w:shd w:val="clear" w:color="auto" w:fill="FFFFFF"/>
          <w:lang w:eastAsia="zh-CN"/>
        </w:rPr>
        <w:t>V,Ctran</w:t>
      </w:r>
      <w:proofErr w:type="spellEnd"/>
      <w:proofErr w:type="gramEnd"/>
      <w:r w:rsidRPr="0040166E">
        <w:rPr>
          <w:rFonts w:eastAsia="宋体"/>
          <w:color w:val="000000"/>
          <w:shd w:val="clear" w:color="auto" w:fill="FFFFFF"/>
          <w:lang w:eastAsia="zh-CN"/>
        </w:rPr>
        <w:t xml:space="preserve"> </w:t>
      </w:r>
      <w:proofErr w:type="spellStart"/>
      <w:r w:rsidRPr="0040166E">
        <w:rPr>
          <w:rFonts w:eastAsia="宋体"/>
          <w:color w:val="000000"/>
          <w:shd w:val="clear" w:color="auto" w:fill="FFFFFF"/>
          <w:lang w:eastAsia="zh-CN"/>
        </w:rPr>
        <w:t>rs</w:t>
      </w:r>
      <w:proofErr w:type="spellEnd"/>
      <w:r w:rsidRPr="0040166E">
        <w:rPr>
          <w:rFonts w:eastAsia="宋体"/>
          <w:color w:val="000000"/>
          <w:shd w:val="clear" w:color="auto" w:fill="FFFFFF"/>
          <w:lang w:eastAsia="zh-CN"/>
        </w:rPr>
        <w:t xml:space="preserve"> ,Robbins </w:t>
      </w:r>
      <w:proofErr w:type="spellStart"/>
      <w:r w:rsidRPr="0040166E">
        <w:rPr>
          <w:rFonts w:eastAsia="宋体"/>
          <w:color w:val="000000"/>
          <w:shd w:val="clear" w:color="auto" w:fill="FFFFFF"/>
          <w:lang w:eastAsia="zh-CN"/>
        </w:rPr>
        <w:t>sl</w:t>
      </w:r>
      <w:proofErr w:type="spellEnd"/>
      <w:r w:rsidRPr="0040166E">
        <w:rPr>
          <w:rFonts w:eastAsia="宋体"/>
          <w:color w:val="000000"/>
          <w:shd w:val="clear" w:color="auto" w:fill="FFFFFF"/>
          <w:lang w:eastAsia="zh-CN"/>
        </w:rPr>
        <w:t xml:space="preserve"> . Bobbins basic pathology. </w:t>
      </w:r>
      <w:proofErr w:type="spellStart"/>
      <w:proofErr w:type="gramStart"/>
      <w:r w:rsidRPr="0040166E">
        <w:rPr>
          <w:rFonts w:eastAsia="宋体"/>
          <w:color w:val="000000"/>
          <w:shd w:val="clear" w:color="auto" w:fill="FFFFFF"/>
          <w:lang w:eastAsia="zh-CN"/>
        </w:rPr>
        <w:t>Philadelphia:saunder</w:t>
      </w:r>
      <w:proofErr w:type="spellEnd"/>
      <w:proofErr w:type="gramEnd"/>
      <w:r w:rsidRPr="0040166E">
        <w:rPr>
          <w:rFonts w:eastAsia="宋体"/>
          <w:color w:val="000000"/>
          <w:shd w:val="clear" w:color="auto" w:fill="FFFFFF"/>
          <w:lang w:eastAsia="zh-CN"/>
        </w:rPr>
        <w:t xml:space="preserve">, 2002. </w:t>
      </w:r>
    </w:p>
    <w:p w14:paraId="39DB5C0B"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 xml:space="preserve">17)   Guyton: </w:t>
      </w:r>
      <w:r w:rsidRPr="0040166E">
        <w:rPr>
          <w:rFonts w:eastAsia="宋体"/>
          <w:b/>
          <w:bCs/>
          <w:color w:val="000000"/>
          <w:shd w:val="clear" w:color="auto" w:fill="FFFFFF"/>
          <w:lang w:eastAsia="zh-CN"/>
        </w:rPr>
        <w:t> </w:t>
      </w:r>
      <w:r w:rsidRPr="0040166E">
        <w:rPr>
          <w:rFonts w:eastAsia="宋体"/>
          <w:color w:val="000000"/>
          <w:shd w:val="clear" w:color="auto" w:fill="FFFFFF"/>
          <w:lang w:eastAsia="zh-CN"/>
        </w:rPr>
        <w:t>Human Physiology and Mechanisms of Disease</w:t>
      </w:r>
    </w:p>
    <w:p w14:paraId="2F66F128"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18)   Guyton &amp; Hall:  Textbook of Medical Physiology</w:t>
      </w:r>
    </w:p>
    <w:p w14:paraId="1B3E593C"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 xml:space="preserve">19)   </w:t>
      </w:r>
      <w:r w:rsidRPr="0040166E">
        <w:rPr>
          <w:rFonts w:eastAsia="宋体"/>
          <w:color w:val="000000"/>
          <w:shd w:val="clear" w:color="auto" w:fill="FFFFFF"/>
          <w:lang w:val="da-DK" w:eastAsia="zh-CN"/>
        </w:rPr>
        <w:t>Hansen:</w:t>
      </w:r>
      <w:r w:rsidRPr="0040166E">
        <w:rPr>
          <w:rFonts w:eastAsia="宋体"/>
          <w:color w:val="000000"/>
          <w:shd w:val="clear" w:color="auto" w:fill="FFFFFF"/>
          <w:lang w:eastAsia="zh-CN"/>
        </w:rPr>
        <w:t>  Pathophysiology Foundations of Disease and Clinical intervention</w:t>
      </w:r>
    </w:p>
    <w:p w14:paraId="41F21422"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 xml:space="preserve">20)   Chris E. </w:t>
      </w:r>
      <w:proofErr w:type="spellStart"/>
      <w:r w:rsidRPr="0040166E">
        <w:rPr>
          <w:rFonts w:eastAsia="宋体"/>
          <w:color w:val="000000"/>
          <w:shd w:val="clear" w:color="auto" w:fill="FFFFFF"/>
          <w:lang w:eastAsia="zh-CN"/>
        </w:rPr>
        <w:t>kautran</w:t>
      </w:r>
      <w:proofErr w:type="spellEnd"/>
      <w:r w:rsidRPr="0040166E">
        <w:rPr>
          <w:rFonts w:eastAsia="宋体"/>
          <w:color w:val="000000"/>
          <w:shd w:val="clear" w:color="auto" w:fill="FFFFFF"/>
          <w:lang w:eastAsia="zh-CN"/>
        </w:rPr>
        <w:t xml:space="preserve"> &amp; Patrick </w:t>
      </w:r>
      <w:proofErr w:type="spellStart"/>
      <w:proofErr w:type="gramStart"/>
      <w:r w:rsidRPr="0040166E">
        <w:rPr>
          <w:rFonts w:eastAsia="宋体"/>
          <w:color w:val="000000"/>
          <w:shd w:val="clear" w:color="auto" w:fill="FFFFFF"/>
          <w:lang w:eastAsia="zh-CN"/>
        </w:rPr>
        <w:t>A.Mckee</w:t>
      </w:r>
      <w:proofErr w:type="spellEnd"/>
      <w:proofErr w:type="gramEnd"/>
      <w:r w:rsidRPr="0040166E">
        <w:rPr>
          <w:rFonts w:eastAsia="宋体"/>
          <w:color w:val="000000"/>
          <w:shd w:val="clear" w:color="auto" w:fill="FFFFFF"/>
          <w:lang w:eastAsia="zh-CN"/>
        </w:rPr>
        <w:t>:</w:t>
      </w:r>
      <w:r w:rsidRPr="0040166E">
        <w:rPr>
          <w:rFonts w:eastAsia="宋体"/>
          <w:b/>
          <w:bCs/>
          <w:color w:val="000000"/>
          <w:shd w:val="clear" w:color="auto" w:fill="FFFFFF"/>
          <w:lang w:eastAsia="zh-CN"/>
        </w:rPr>
        <w:t xml:space="preserve"> </w:t>
      </w:r>
      <w:r w:rsidRPr="0040166E">
        <w:rPr>
          <w:rFonts w:eastAsia="宋体"/>
          <w:color w:val="000000"/>
          <w:shd w:val="clear" w:color="auto" w:fill="FFFFFF"/>
          <w:lang w:eastAsia="zh-CN"/>
        </w:rPr>
        <w:t> Essentials of Pathophysiology (</w:t>
      </w:r>
      <w:r w:rsidRPr="0040166E">
        <w:rPr>
          <w:rFonts w:eastAsia="宋体"/>
          <w:color w:val="000000"/>
          <w:shd w:val="clear" w:color="auto" w:fill="FFFFFF"/>
          <w:lang w:val="zh-CN" w:eastAsia="zh-CN"/>
        </w:rPr>
        <w:t>病理生理学精要</w:t>
      </w:r>
      <w:r w:rsidRPr="0040166E">
        <w:rPr>
          <w:rFonts w:eastAsia="宋体"/>
          <w:color w:val="000000"/>
          <w:shd w:val="clear" w:color="auto" w:fill="FFFFFF"/>
          <w:lang w:eastAsia="zh-CN"/>
        </w:rPr>
        <w:t>)</w:t>
      </w:r>
    </w:p>
    <w:p w14:paraId="7EFB452C"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21)   Carol Mattson Porth:  Pathophysiology Concepts of Altered Health States</w:t>
      </w:r>
    </w:p>
    <w:p w14:paraId="0899AD9C"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 xml:space="preserve">22)   Cary </w:t>
      </w:r>
      <w:proofErr w:type="spellStart"/>
      <w:proofErr w:type="gramStart"/>
      <w:r w:rsidRPr="0040166E">
        <w:rPr>
          <w:rFonts w:eastAsia="宋体"/>
          <w:color w:val="000000"/>
          <w:shd w:val="clear" w:color="auto" w:fill="FFFFFF"/>
          <w:lang w:eastAsia="zh-CN"/>
        </w:rPr>
        <w:t>A.Thibodeau</w:t>
      </w:r>
      <w:proofErr w:type="spellEnd"/>
      <w:proofErr w:type="gramEnd"/>
      <w:r w:rsidRPr="0040166E">
        <w:rPr>
          <w:rFonts w:eastAsia="宋体"/>
          <w:color w:val="000000"/>
          <w:shd w:val="clear" w:color="auto" w:fill="FFFFFF"/>
          <w:lang w:eastAsia="zh-CN"/>
        </w:rPr>
        <w:t>:  The Human Body in Health &amp; Disease</w:t>
      </w:r>
    </w:p>
    <w:p w14:paraId="0AA600A2"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lastRenderedPageBreak/>
        <w:t xml:space="preserve">23)   Sue </w:t>
      </w:r>
      <w:proofErr w:type="spellStart"/>
      <w:proofErr w:type="gramStart"/>
      <w:r w:rsidRPr="0040166E">
        <w:rPr>
          <w:rFonts w:eastAsia="宋体"/>
          <w:color w:val="000000"/>
          <w:shd w:val="clear" w:color="auto" w:fill="FFFFFF"/>
          <w:lang w:eastAsia="zh-CN"/>
        </w:rPr>
        <w:t>E.Huether</w:t>
      </w:r>
      <w:proofErr w:type="spellEnd"/>
      <w:proofErr w:type="gramEnd"/>
      <w:r w:rsidRPr="0040166E">
        <w:rPr>
          <w:rFonts w:eastAsia="宋体"/>
          <w:color w:val="000000"/>
          <w:shd w:val="clear" w:color="auto" w:fill="FFFFFF"/>
          <w:lang w:eastAsia="zh-CN"/>
        </w:rPr>
        <w:t xml:space="preserve"> &amp; Kathryn L. McCance: Understanding Pathophysiology</w:t>
      </w:r>
    </w:p>
    <w:p w14:paraId="1D72FADB"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24)   </w:t>
      </w:r>
      <w:r w:rsidRPr="0040166E">
        <w:rPr>
          <w:rFonts w:eastAsia="宋体"/>
          <w:color w:val="000000"/>
          <w:shd w:val="clear" w:color="auto" w:fill="FFFFFF"/>
          <w:lang w:val="zh-CN" w:eastAsia="zh-CN"/>
        </w:rPr>
        <w:t>陈主初主编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ja-JP" w:eastAsia="ja-JP"/>
        </w:rPr>
        <w:t>病理生理学</w:t>
      </w:r>
      <w:r w:rsidRPr="0040166E">
        <w:rPr>
          <w:rFonts w:eastAsia="宋体"/>
          <w:color w:val="000000"/>
          <w:shd w:val="clear" w:color="auto" w:fill="FFFFFF"/>
          <w:lang w:val="zh-CN" w:eastAsia="zh-CN"/>
        </w:rPr>
        <w:t>(8</w:t>
      </w:r>
      <w:r w:rsidRPr="0040166E">
        <w:rPr>
          <w:rFonts w:eastAsia="宋体"/>
          <w:color w:val="000000"/>
          <w:shd w:val="clear" w:color="auto" w:fill="FFFFFF"/>
          <w:lang w:val="zh-CN" w:eastAsia="zh-CN"/>
        </w:rPr>
        <w:t>年制教材</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第</w:t>
      </w:r>
      <w:r w:rsidRPr="0040166E">
        <w:rPr>
          <w:rFonts w:eastAsia="宋体"/>
          <w:color w:val="000000"/>
          <w:shd w:val="clear" w:color="auto" w:fill="FFFFFF"/>
          <w:lang w:val="zh-CN" w:eastAsia="zh-CN"/>
        </w:rPr>
        <w:t>1</w:t>
      </w:r>
      <w:r w:rsidRPr="0040166E">
        <w:rPr>
          <w:rFonts w:eastAsia="宋体"/>
          <w:color w:val="000000"/>
          <w:shd w:val="clear" w:color="auto" w:fill="FFFFFF"/>
          <w:lang w:val="ja-JP" w:eastAsia="ja-JP"/>
        </w:rPr>
        <w:t>版</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北京：人民卫生出版社</w:t>
      </w:r>
      <w:r w:rsidRPr="0040166E">
        <w:rPr>
          <w:rFonts w:eastAsia="宋体"/>
          <w:color w:val="000000"/>
          <w:shd w:val="clear" w:color="auto" w:fill="FFFFFF"/>
          <w:lang w:val="zh-CN" w:eastAsia="zh-CN"/>
        </w:rPr>
        <w:t>   2005</w:t>
      </w:r>
      <w:r w:rsidRPr="0040166E">
        <w:rPr>
          <w:rFonts w:eastAsia="宋体"/>
          <w:color w:val="000000"/>
          <w:shd w:val="clear" w:color="auto" w:fill="FFFFFF"/>
          <w:lang w:val="zh-CN" w:eastAsia="zh-CN"/>
        </w:rPr>
        <w:t>年</w:t>
      </w:r>
      <w:r w:rsidRPr="0040166E">
        <w:rPr>
          <w:rFonts w:eastAsia="宋体"/>
          <w:color w:val="000000"/>
          <w:shd w:val="clear" w:color="auto" w:fill="FFFFFF"/>
          <w:lang w:val="zh-CN" w:eastAsia="zh-CN"/>
        </w:rPr>
        <w:t>8</w:t>
      </w:r>
      <w:r w:rsidRPr="0040166E">
        <w:rPr>
          <w:rFonts w:eastAsia="宋体"/>
          <w:color w:val="000000"/>
          <w:shd w:val="clear" w:color="auto" w:fill="FFFFFF"/>
          <w:lang w:val="ja-JP" w:eastAsia="ja-JP"/>
        </w:rPr>
        <w:t>月出版</w:t>
      </w:r>
    </w:p>
    <w:p w14:paraId="5F0E5948"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25)   </w:t>
      </w:r>
      <w:r w:rsidRPr="0040166E">
        <w:rPr>
          <w:rFonts w:eastAsia="宋体"/>
          <w:color w:val="000000"/>
          <w:shd w:val="clear" w:color="auto" w:fill="FFFFFF"/>
          <w:lang w:val="zh-CN" w:eastAsia="zh-CN"/>
        </w:rPr>
        <w:t>王迪浔，金惠铭主编</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ja-JP" w:eastAsia="ja-JP"/>
        </w:rPr>
        <w:t>人体病理生理学</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第</w:t>
      </w:r>
      <w:r w:rsidRPr="0040166E">
        <w:rPr>
          <w:rFonts w:eastAsia="宋体"/>
          <w:color w:val="000000"/>
          <w:shd w:val="clear" w:color="auto" w:fill="FFFFFF"/>
          <w:lang w:val="zh-CN" w:eastAsia="zh-CN"/>
        </w:rPr>
        <w:t>2</w:t>
      </w:r>
      <w:r w:rsidRPr="0040166E">
        <w:rPr>
          <w:rFonts w:eastAsia="宋体"/>
          <w:color w:val="000000"/>
          <w:shd w:val="clear" w:color="auto" w:fill="FFFFFF"/>
          <w:lang w:val="ja-JP" w:eastAsia="ja-JP"/>
        </w:rPr>
        <w:t>版</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北京：人民卫生出版社</w:t>
      </w:r>
      <w:r w:rsidRPr="0040166E">
        <w:rPr>
          <w:rFonts w:eastAsia="宋体"/>
          <w:color w:val="000000"/>
          <w:shd w:val="clear" w:color="auto" w:fill="FFFFFF"/>
          <w:lang w:val="zh-CN" w:eastAsia="zh-CN"/>
        </w:rPr>
        <w:t>  2002</w:t>
      </w:r>
      <w:r w:rsidRPr="0040166E">
        <w:rPr>
          <w:rFonts w:eastAsia="宋体"/>
          <w:color w:val="000000"/>
          <w:shd w:val="clear" w:color="auto" w:fill="FFFFFF"/>
          <w:lang w:val="zh-CN" w:eastAsia="zh-CN"/>
        </w:rPr>
        <w:t>年</w:t>
      </w:r>
      <w:r w:rsidRPr="0040166E">
        <w:rPr>
          <w:rFonts w:eastAsia="宋体"/>
          <w:color w:val="000000"/>
          <w:shd w:val="clear" w:color="auto" w:fill="FFFFFF"/>
          <w:lang w:val="zh-CN" w:eastAsia="zh-CN"/>
        </w:rPr>
        <w:t>8</w:t>
      </w:r>
      <w:r w:rsidRPr="0040166E">
        <w:rPr>
          <w:rFonts w:eastAsia="宋体"/>
          <w:color w:val="000000"/>
          <w:shd w:val="clear" w:color="auto" w:fill="FFFFFF"/>
          <w:lang w:val="ja-JP" w:eastAsia="ja-JP"/>
        </w:rPr>
        <w:t>月出版</w:t>
      </w:r>
    </w:p>
    <w:p w14:paraId="44840210" w14:textId="77777777" w:rsidR="00A4742B" w:rsidRPr="0040166E" w:rsidRDefault="00ED09B7">
      <w:pPr>
        <w:spacing w:line="420" w:lineRule="atLeast"/>
        <w:ind w:left="960" w:hanging="480"/>
        <w:jc w:val="both"/>
        <w:rPr>
          <w:rFonts w:eastAsia="宋体"/>
          <w:color w:val="000000"/>
          <w:shd w:val="clear" w:color="auto" w:fill="FFFFFF"/>
          <w:lang w:eastAsia="zh-CN"/>
        </w:rPr>
      </w:pPr>
      <w:r w:rsidRPr="0040166E">
        <w:rPr>
          <w:rFonts w:eastAsia="宋体"/>
          <w:color w:val="000000"/>
          <w:shd w:val="clear" w:color="auto" w:fill="FFFFFF"/>
          <w:lang w:eastAsia="zh-CN"/>
        </w:rPr>
        <w:t>26)   Vinay Kumar, Abul K. Abbas et al</w:t>
      </w:r>
      <w:r w:rsidRPr="0040166E">
        <w:rPr>
          <w:rFonts w:eastAsia="宋体"/>
          <w:color w:val="000000"/>
          <w:shd w:val="clear" w:color="auto" w:fill="FFFFFF"/>
          <w:lang w:eastAsia="zh-CN"/>
        </w:rPr>
        <w:t>：</w:t>
      </w:r>
      <w:r w:rsidRPr="0040166E">
        <w:rPr>
          <w:rFonts w:eastAsia="宋体"/>
          <w:color w:val="000000"/>
          <w:shd w:val="clear" w:color="auto" w:fill="FFFFFF"/>
          <w:lang w:val="zh-CN" w:eastAsia="zh-CN"/>
        </w:rPr>
        <w:t>《</w:t>
      </w:r>
      <w:r w:rsidRPr="0040166E">
        <w:rPr>
          <w:rFonts w:eastAsia="宋体"/>
          <w:color w:val="000000"/>
          <w:shd w:val="clear" w:color="auto" w:fill="FFFFFF"/>
          <w:lang w:eastAsia="zh-CN"/>
        </w:rPr>
        <w:t>Robbins Basic Pathology</w:t>
      </w:r>
      <w:r w:rsidRPr="0040166E">
        <w:rPr>
          <w:rFonts w:eastAsia="宋体"/>
          <w:color w:val="000000"/>
          <w:shd w:val="clear" w:color="auto" w:fill="FFFFFF"/>
          <w:lang w:val="zh-CN" w:eastAsia="zh-CN"/>
        </w:rPr>
        <w:t>》</w:t>
      </w:r>
      <w:r w:rsidRPr="0040166E">
        <w:rPr>
          <w:rFonts w:eastAsia="宋体"/>
          <w:color w:val="000000"/>
          <w:shd w:val="clear" w:color="auto" w:fill="FFFFFF"/>
          <w:lang w:eastAsia="zh-CN"/>
        </w:rPr>
        <w:t>8th.Ed</w:t>
      </w:r>
      <w:r w:rsidRPr="0040166E">
        <w:rPr>
          <w:rFonts w:eastAsia="宋体"/>
          <w:color w:val="000000"/>
          <w:shd w:val="clear" w:color="auto" w:fill="FFFFFF"/>
          <w:lang w:eastAsia="zh-CN"/>
        </w:rPr>
        <w:t>；</w:t>
      </w:r>
      <w:r w:rsidRPr="0040166E">
        <w:rPr>
          <w:rFonts w:eastAsia="宋体"/>
          <w:color w:val="000000"/>
          <w:shd w:val="clear" w:color="auto" w:fill="FFFFFF"/>
          <w:lang w:eastAsia="zh-CN"/>
        </w:rPr>
        <w:t>Saunders.2007</w:t>
      </w:r>
    </w:p>
    <w:p w14:paraId="174FF0AA"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eastAsia="zh-CN"/>
        </w:rPr>
        <w:t xml:space="preserve">27)   </w:t>
      </w:r>
      <w:r w:rsidRPr="0040166E">
        <w:rPr>
          <w:rFonts w:eastAsia="宋体"/>
          <w:color w:val="000000"/>
          <w:shd w:val="clear" w:color="auto" w:fill="FFFFFF"/>
          <w:lang w:eastAsia="zh-CN"/>
        </w:rPr>
        <w:t>（</w:t>
      </w:r>
      <w:r w:rsidRPr="0040166E">
        <w:rPr>
          <w:rFonts w:eastAsia="宋体"/>
          <w:color w:val="000000"/>
          <w:shd w:val="clear" w:color="auto" w:fill="FFFFFF"/>
          <w:lang w:val="zh-CN" w:eastAsia="zh-CN"/>
        </w:rPr>
        <w:t>美</w:t>
      </w:r>
      <w:r w:rsidRPr="0040166E">
        <w:rPr>
          <w:rFonts w:eastAsia="宋体"/>
          <w:color w:val="000000"/>
          <w:shd w:val="clear" w:color="auto" w:fill="FFFFFF"/>
          <w:lang w:eastAsia="zh-CN"/>
        </w:rPr>
        <w:t>）</w:t>
      </w:r>
      <w:r w:rsidRPr="0040166E">
        <w:rPr>
          <w:rFonts w:eastAsia="宋体"/>
          <w:color w:val="000000"/>
          <w:shd w:val="clear" w:color="auto" w:fill="FFFFFF"/>
          <w:lang w:val="zh-CN" w:eastAsia="zh-CN"/>
        </w:rPr>
        <w:t>罗塞原著</w:t>
      </w:r>
      <w:r w:rsidRPr="0040166E">
        <w:rPr>
          <w:rFonts w:eastAsia="宋体"/>
          <w:color w:val="000000"/>
          <w:shd w:val="clear" w:color="auto" w:fill="FFFFFF"/>
          <w:lang w:eastAsia="zh-CN"/>
        </w:rPr>
        <w:t>，</w:t>
      </w:r>
      <w:r w:rsidRPr="0040166E">
        <w:rPr>
          <w:rFonts w:eastAsia="宋体"/>
          <w:color w:val="000000"/>
          <w:shd w:val="clear" w:color="auto" w:fill="FFFFFF"/>
          <w:lang w:val="zh-CN" w:eastAsia="zh-CN"/>
        </w:rPr>
        <w:t>回允中主译</w:t>
      </w:r>
      <w:r w:rsidRPr="0040166E">
        <w:rPr>
          <w:rFonts w:eastAsia="宋体"/>
          <w:color w:val="000000"/>
          <w:shd w:val="clear" w:color="auto" w:fill="FFFFFF"/>
          <w:lang w:eastAsia="zh-CN"/>
        </w:rPr>
        <w:t>.</w:t>
      </w:r>
      <w:r w:rsidRPr="0040166E">
        <w:rPr>
          <w:rFonts w:eastAsia="宋体"/>
          <w:color w:val="000000"/>
          <w:shd w:val="clear" w:color="auto" w:fill="FFFFFF"/>
          <w:lang w:val="zh-CN" w:eastAsia="zh-CN"/>
        </w:rPr>
        <w:t>《</w:t>
      </w:r>
      <w:r w:rsidRPr="0040166E">
        <w:rPr>
          <w:rFonts w:eastAsia="宋体"/>
          <w:color w:val="000000"/>
          <w:shd w:val="clear" w:color="auto" w:fill="FFFFFF"/>
          <w:lang w:val="de-DE" w:eastAsia="zh-CN"/>
        </w:rPr>
        <w:t>ROSAI &amp; ACKERMAN</w:t>
      </w:r>
      <w:r w:rsidRPr="0040166E">
        <w:rPr>
          <w:rFonts w:eastAsia="宋体"/>
          <w:color w:val="000000"/>
          <w:shd w:val="clear" w:color="auto" w:fill="FFFFFF"/>
          <w:lang w:val="ja-JP" w:eastAsia="ja-JP"/>
        </w:rPr>
        <w:t>外科病理学》第十版。</w:t>
      </w:r>
      <w:r w:rsidRPr="0040166E">
        <w:rPr>
          <w:rFonts w:eastAsia="宋体"/>
          <w:color w:val="000000"/>
          <w:shd w:val="clear" w:color="auto" w:fill="FFFFFF"/>
          <w:lang w:eastAsia="zh-CN"/>
        </w:rPr>
        <w:t xml:space="preserve"> </w:t>
      </w:r>
      <w:r w:rsidRPr="0040166E">
        <w:rPr>
          <w:rFonts w:eastAsia="宋体"/>
          <w:color w:val="000000"/>
          <w:shd w:val="clear" w:color="auto" w:fill="FFFFFF"/>
          <w:lang w:val="ja-JP" w:eastAsia="ja-JP"/>
        </w:rPr>
        <w:t>北京大学医学出版社。</w:t>
      </w:r>
      <w:r w:rsidRPr="0040166E">
        <w:rPr>
          <w:rFonts w:eastAsia="宋体"/>
          <w:color w:val="000000"/>
          <w:shd w:val="clear" w:color="auto" w:fill="FFFFFF"/>
          <w:lang w:eastAsia="zh-CN"/>
        </w:rPr>
        <w:t xml:space="preserve"> </w:t>
      </w:r>
      <w:r w:rsidRPr="0040166E">
        <w:rPr>
          <w:rFonts w:eastAsia="宋体"/>
          <w:color w:val="000000"/>
          <w:shd w:val="clear" w:color="auto" w:fill="FFFFFF"/>
          <w:lang w:val="zh-CN" w:eastAsia="zh-CN"/>
        </w:rPr>
        <w:t>2014.1</w:t>
      </w:r>
    </w:p>
    <w:p w14:paraId="70D05CDB" w14:textId="77777777" w:rsidR="00A4742B" w:rsidRPr="0040166E" w:rsidRDefault="00ED09B7">
      <w:pPr>
        <w:spacing w:line="420" w:lineRule="atLeast"/>
        <w:ind w:left="960" w:hanging="480"/>
        <w:jc w:val="both"/>
        <w:rPr>
          <w:rFonts w:eastAsia="宋体"/>
          <w:color w:val="000000"/>
          <w:shd w:val="clear" w:color="auto" w:fill="FFFFFF"/>
          <w:lang w:val="zh-CN" w:eastAsia="zh-CN"/>
        </w:rPr>
      </w:pPr>
      <w:r w:rsidRPr="0040166E">
        <w:rPr>
          <w:rFonts w:eastAsia="宋体"/>
          <w:color w:val="000000"/>
          <w:shd w:val="clear" w:color="auto" w:fill="FFFFFF"/>
          <w:lang w:val="zh-CN" w:eastAsia="zh-CN"/>
        </w:rPr>
        <w:t xml:space="preserve">28)   </w:t>
      </w:r>
      <w:r w:rsidRPr="0040166E">
        <w:rPr>
          <w:rFonts w:eastAsia="宋体"/>
          <w:color w:val="000000"/>
          <w:shd w:val="clear" w:color="auto" w:fill="FFFFFF"/>
          <w:lang w:val="zh-CN" w:eastAsia="zh-CN"/>
        </w:rPr>
        <w:t>陈杰、李甘地等主编</w:t>
      </w:r>
      <w:r w:rsidRPr="0040166E">
        <w:rPr>
          <w:rFonts w:eastAsia="宋体"/>
          <w:color w:val="000000"/>
          <w:shd w:val="clear" w:color="auto" w:fill="FFFFFF"/>
          <w:lang w:val="zh-CN" w:eastAsia="zh-CN"/>
        </w:rPr>
        <w:t>.</w:t>
      </w:r>
      <w:r w:rsidRPr="0040166E">
        <w:rPr>
          <w:rFonts w:eastAsia="宋体"/>
          <w:color w:val="000000"/>
          <w:shd w:val="clear" w:color="auto" w:fill="FFFFFF"/>
          <w:lang w:val="ja-JP" w:eastAsia="ja-JP"/>
        </w:rPr>
        <w:t>《病理学（供</w:t>
      </w:r>
      <w:r w:rsidRPr="0040166E">
        <w:rPr>
          <w:rFonts w:eastAsia="宋体"/>
          <w:color w:val="000000"/>
          <w:shd w:val="clear" w:color="auto" w:fill="FFFFFF"/>
          <w:lang w:val="zh-CN" w:eastAsia="zh-CN"/>
        </w:rPr>
        <w:t>8</w:t>
      </w:r>
      <w:r w:rsidRPr="0040166E">
        <w:rPr>
          <w:rFonts w:eastAsia="宋体"/>
          <w:color w:val="000000"/>
          <w:shd w:val="clear" w:color="auto" w:fill="FFFFFF"/>
          <w:lang w:val="zh-CN" w:eastAsia="zh-CN"/>
        </w:rPr>
        <w:t>年制及七年制临床专业用）》</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第</w:t>
      </w:r>
      <w:r w:rsidRPr="0040166E">
        <w:rPr>
          <w:rFonts w:eastAsia="宋体"/>
          <w:color w:val="000000"/>
          <w:shd w:val="clear" w:color="auto" w:fill="FFFFFF"/>
          <w:lang w:val="zh-CN" w:eastAsia="zh-CN"/>
        </w:rPr>
        <w:t>2</w:t>
      </w:r>
      <w:r w:rsidRPr="0040166E">
        <w:rPr>
          <w:rFonts w:eastAsia="宋体"/>
          <w:color w:val="000000"/>
          <w:shd w:val="clear" w:color="auto" w:fill="FFFFFF"/>
          <w:lang w:val="ja-JP" w:eastAsia="ja-JP"/>
        </w:rPr>
        <w:t>版</w:t>
      </w:r>
      <w:r w:rsidRPr="0040166E">
        <w:rPr>
          <w:rFonts w:eastAsia="宋体"/>
          <w:color w:val="000000"/>
          <w:shd w:val="clear" w:color="auto" w:fill="FFFFFF"/>
          <w:lang w:val="zh-CN" w:eastAsia="zh-CN"/>
        </w:rPr>
        <w:t xml:space="preserve">. </w:t>
      </w:r>
      <w:r w:rsidRPr="0040166E">
        <w:rPr>
          <w:rFonts w:eastAsia="宋体"/>
          <w:color w:val="000000"/>
          <w:shd w:val="clear" w:color="auto" w:fill="FFFFFF"/>
          <w:lang w:val="zh-CN" w:eastAsia="zh-CN"/>
        </w:rPr>
        <w:t>人民卫生出版社</w:t>
      </w:r>
      <w:r w:rsidRPr="0040166E">
        <w:rPr>
          <w:rFonts w:eastAsia="宋体"/>
          <w:color w:val="000000"/>
          <w:shd w:val="clear" w:color="auto" w:fill="FFFFFF"/>
          <w:lang w:val="zh-CN" w:eastAsia="zh-CN"/>
        </w:rPr>
        <w:t>. 2010.8</w:t>
      </w:r>
    </w:p>
    <w:p w14:paraId="0487391F" w14:textId="77777777" w:rsidR="00A4742B" w:rsidRDefault="00ED09B7">
      <w:pPr>
        <w:spacing w:beforeLines="50" w:before="120" w:afterLines="50" w:after="120"/>
        <w:ind w:firstLineChars="200" w:firstLine="562"/>
        <w:rPr>
          <w:rFonts w:ascii="宋体" w:eastAsia="宋体" w:hAnsi="宋体"/>
          <w:lang w:eastAsia="zh-CN"/>
        </w:rPr>
      </w:pPr>
      <w:r>
        <w:rPr>
          <w:rFonts w:ascii="黑体" w:eastAsia="黑体" w:hAnsi="黑体" w:hint="eastAsia"/>
          <w:b/>
          <w:sz w:val="28"/>
          <w:szCs w:val="28"/>
          <w:lang w:eastAsia="zh-CN"/>
        </w:rPr>
        <w:t xml:space="preserve">七、教学方法 </w:t>
      </w:r>
    </w:p>
    <w:p w14:paraId="52A6FB9B" w14:textId="77777777" w:rsidR="00A4742B" w:rsidRDefault="00ED09B7">
      <w:pPr>
        <w:spacing w:beforeLines="50" w:before="120" w:afterLines="50" w:after="120" w:line="360" w:lineRule="auto"/>
        <w:ind w:firstLineChars="200" w:firstLine="480"/>
        <w:rPr>
          <w:rFonts w:ascii="宋体" w:eastAsia="宋体" w:hAnsi="宋体" w:cs="宋体"/>
          <w:color w:val="000000"/>
          <w:szCs w:val="21"/>
          <w:lang w:eastAsia="zh-CN"/>
        </w:rPr>
      </w:pPr>
      <w:r>
        <w:rPr>
          <w:rFonts w:ascii="宋体" w:eastAsia="宋体" w:hAnsi="宋体" w:cs="宋体" w:hint="eastAsia"/>
          <w:color w:val="000000"/>
          <w:szCs w:val="21"/>
          <w:lang w:eastAsia="zh-CN"/>
        </w:rPr>
        <w:t>1.讲授法：通过讲授本课程的基本概念与基本原理，帮助学生掌握疾病发生发展的一般规律和机制，掌握患病机体</w:t>
      </w:r>
      <w:r>
        <w:rPr>
          <w:rFonts w:ascii="宋体" w:eastAsia="宋体" w:hAnsi="宋体" w:hint="eastAsia"/>
          <w:szCs w:val="21"/>
          <w:lang w:eastAsia="zh-CN"/>
        </w:rPr>
        <w:t>组织器官的形态变化及其发生机制。</w:t>
      </w:r>
    </w:p>
    <w:p w14:paraId="6B0F3CA0" w14:textId="77777777" w:rsidR="00A4742B" w:rsidRDefault="00ED09B7">
      <w:pPr>
        <w:spacing w:beforeLines="50" w:before="120" w:afterLines="50" w:after="120" w:line="360" w:lineRule="auto"/>
        <w:ind w:firstLineChars="200" w:firstLine="480"/>
        <w:rPr>
          <w:rFonts w:ascii="宋体" w:eastAsia="宋体" w:hAnsi="宋体" w:cs="宋体"/>
          <w:color w:val="000000"/>
          <w:szCs w:val="21"/>
          <w:lang w:eastAsia="zh-CN"/>
        </w:rPr>
      </w:pPr>
      <w:r>
        <w:rPr>
          <w:rFonts w:ascii="宋体" w:eastAsia="宋体" w:hAnsi="宋体" w:cs="宋体" w:hint="eastAsia"/>
          <w:color w:val="000000"/>
          <w:szCs w:val="21"/>
          <w:lang w:eastAsia="zh-CN"/>
        </w:rPr>
        <w:t>2.案例教学法：通过具体的案例组织学生进行讨论，掌握疾病过程中</w:t>
      </w:r>
      <w:r>
        <w:rPr>
          <w:rFonts w:ascii="宋体" w:eastAsia="宋体" w:hAnsi="宋体" w:hint="eastAsia"/>
          <w:szCs w:val="21"/>
          <w:lang w:eastAsia="zh-CN"/>
        </w:rPr>
        <w:t>形态变化及其发生机制</w:t>
      </w:r>
      <w:r>
        <w:rPr>
          <w:rFonts w:ascii="宋体" w:eastAsia="宋体" w:hAnsi="宋体" w:cs="宋体" w:hint="eastAsia"/>
          <w:color w:val="000000"/>
          <w:szCs w:val="21"/>
          <w:lang w:eastAsia="zh-CN"/>
        </w:rPr>
        <w:t>了解疾病的转归。</w:t>
      </w:r>
    </w:p>
    <w:p w14:paraId="4295C5BA" w14:textId="77777777" w:rsidR="00A4742B" w:rsidRDefault="00ED09B7">
      <w:pPr>
        <w:spacing w:beforeLines="50" w:before="120" w:afterLines="50" w:after="120"/>
        <w:rPr>
          <w:rFonts w:ascii="黑体" w:eastAsia="黑体" w:hAnsi="黑体"/>
          <w:b/>
          <w:sz w:val="28"/>
          <w:szCs w:val="28"/>
          <w:lang w:eastAsia="zh-CN"/>
        </w:rPr>
      </w:pPr>
      <w:r>
        <w:rPr>
          <w:rFonts w:ascii="宋体" w:eastAsia="宋体" w:hAnsi="宋体" w:hint="eastAsia"/>
          <w:lang w:eastAsia="zh-CN"/>
        </w:rPr>
        <w:t xml:space="preserve"> </w:t>
      </w:r>
      <w:r>
        <w:rPr>
          <w:rFonts w:ascii="宋体" w:eastAsia="宋体" w:hAnsi="宋体"/>
          <w:lang w:eastAsia="zh-CN"/>
        </w:rPr>
        <w:t xml:space="preserve">     </w:t>
      </w:r>
      <w:r>
        <w:rPr>
          <w:rFonts w:ascii="黑体" w:eastAsia="黑体" w:hAnsi="黑体" w:hint="eastAsia"/>
          <w:b/>
          <w:sz w:val="28"/>
          <w:szCs w:val="28"/>
          <w:lang w:eastAsia="zh-CN"/>
        </w:rPr>
        <w:t>八、考核方式及评定方法</w:t>
      </w:r>
    </w:p>
    <w:p w14:paraId="06CF574D" w14:textId="77777777" w:rsidR="00A4742B" w:rsidRDefault="00ED09B7">
      <w:pPr>
        <w:spacing w:beforeLines="50" w:before="120" w:afterLines="50" w:after="120"/>
        <w:ind w:firstLineChars="200" w:firstLine="482"/>
        <w:rPr>
          <w:rFonts w:ascii="黑体" w:eastAsia="黑体" w:hAnsi="黑体"/>
          <w:b/>
          <w:lang w:eastAsia="zh-CN"/>
        </w:rPr>
      </w:pPr>
      <w:r>
        <w:rPr>
          <w:rFonts w:ascii="黑体" w:eastAsia="黑体" w:hAnsi="黑体" w:hint="eastAsia"/>
          <w:b/>
          <w:lang w:eastAsia="zh-CN"/>
        </w:rPr>
        <w:t xml:space="preserve">（一）课程考核与课程目标的对应关系 </w:t>
      </w:r>
    </w:p>
    <w:p w14:paraId="5B54D992" w14:textId="77777777" w:rsidR="00A4742B" w:rsidRDefault="00ED09B7">
      <w:pPr>
        <w:spacing w:beforeLines="50" w:before="120" w:afterLines="50" w:after="120"/>
        <w:jc w:val="center"/>
        <w:rPr>
          <w:rFonts w:ascii="宋体" w:eastAsia="宋体" w:hAnsi="宋体"/>
          <w:szCs w:val="21"/>
          <w:lang w:eastAsia="zh-CN"/>
        </w:rPr>
      </w:pPr>
      <w:r>
        <w:rPr>
          <w:rFonts w:ascii="宋体" w:eastAsia="宋体" w:hAnsi="宋体" w:hint="eastAsia"/>
          <w:b/>
          <w:szCs w:val="21"/>
          <w:lang w:eastAsia="zh-CN"/>
        </w:rPr>
        <w:t>表4：课程考核与课程目标的对应关系表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544"/>
        <w:gridCol w:w="1843"/>
      </w:tblGrid>
      <w:tr w:rsidR="00A4742B" w14:paraId="46FBE81F" w14:textId="77777777">
        <w:trPr>
          <w:trHeight w:val="567"/>
          <w:jc w:val="center"/>
        </w:trPr>
        <w:tc>
          <w:tcPr>
            <w:tcW w:w="2972" w:type="dxa"/>
            <w:vAlign w:val="center"/>
          </w:tcPr>
          <w:p w14:paraId="612BA382" w14:textId="77777777" w:rsidR="00A4742B" w:rsidRDefault="00ED09B7">
            <w:pPr>
              <w:pStyle w:val="a5"/>
              <w:spacing w:beforeLines="50" w:before="120" w:afterLines="50" w:after="120"/>
              <w:rPr>
                <w:rFonts w:hAnsi="宋体"/>
                <w:b/>
              </w:rPr>
            </w:pPr>
            <w:proofErr w:type="spellStart"/>
            <w:r>
              <w:rPr>
                <w:rFonts w:hAnsi="宋体" w:hint="eastAsia"/>
                <w:b/>
              </w:rPr>
              <w:t>课程目标</w:t>
            </w:r>
            <w:proofErr w:type="spellEnd"/>
          </w:p>
        </w:tc>
        <w:tc>
          <w:tcPr>
            <w:tcW w:w="3544" w:type="dxa"/>
            <w:vAlign w:val="center"/>
          </w:tcPr>
          <w:p w14:paraId="622C9A86" w14:textId="77777777" w:rsidR="00A4742B" w:rsidRDefault="00ED09B7">
            <w:pPr>
              <w:pStyle w:val="a5"/>
              <w:spacing w:beforeLines="50" w:before="120" w:afterLines="50" w:after="120"/>
              <w:rPr>
                <w:rFonts w:hAnsi="宋体"/>
                <w:b/>
              </w:rPr>
            </w:pPr>
            <w:proofErr w:type="spellStart"/>
            <w:r>
              <w:rPr>
                <w:rFonts w:hAnsi="宋体" w:hint="eastAsia"/>
                <w:b/>
              </w:rPr>
              <w:t>考核要点</w:t>
            </w:r>
            <w:proofErr w:type="spellEnd"/>
          </w:p>
        </w:tc>
        <w:tc>
          <w:tcPr>
            <w:tcW w:w="1843" w:type="dxa"/>
            <w:vAlign w:val="center"/>
          </w:tcPr>
          <w:p w14:paraId="643100E3" w14:textId="77777777" w:rsidR="00A4742B" w:rsidRDefault="00ED09B7">
            <w:pPr>
              <w:pStyle w:val="a5"/>
              <w:spacing w:beforeLines="50" w:before="120" w:afterLines="50" w:after="120"/>
              <w:rPr>
                <w:rFonts w:hAnsi="宋体"/>
                <w:b/>
              </w:rPr>
            </w:pPr>
            <w:proofErr w:type="spellStart"/>
            <w:r>
              <w:rPr>
                <w:rFonts w:hAnsi="宋体" w:hint="eastAsia"/>
                <w:b/>
              </w:rPr>
              <w:t>考核方式</w:t>
            </w:r>
            <w:proofErr w:type="spellEnd"/>
          </w:p>
        </w:tc>
      </w:tr>
      <w:tr w:rsidR="00A4742B" w14:paraId="0F7463B8" w14:textId="77777777">
        <w:trPr>
          <w:trHeight w:val="567"/>
          <w:jc w:val="center"/>
        </w:trPr>
        <w:tc>
          <w:tcPr>
            <w:tcW w:w="2972" w:type="dxa"/>
            <w:vAlign w:val="center"/>
          </w:tcPr>
          <w:p w14:paraId="4904B711" w14:textId="77777777" w:rsidR="00A4742B" w:rsidRDefault="00ED09B7">
            <w:pPr>
              <w:pStyle w:val="a5"/>
              <w:spacing w:beforeLines="50" w:before="120" w:afterLines="50" w:after="120"/>
              <w:rPr>
                <w:rFonts w:hAnsi="宋体"/>
                <w:lang w:eastAsia="zh-CN"/>
              </w:rPr>
            </w:pPr>
            <w:r>
              <w:rPr>
                <w:rFonts w:hAnsi="宋体" w:hint="eastAsia"/>
                <w:lang w:eastAsia="zh-CN"/>
              </w:rPr>
              <w:t>课程目标1：</w:t>
            </w:r>
            <w:r>
              <w:rPr>
                <w:rFonts w:hAnsi="宋体" w:hint="eastAsia"/>
                <w:szCs w:val="21"/>
                <w:lang w:eastAsia="zh-CN"/>
              </w:rPr>
              <w:t>基本素质塑造</w:t>
            </w:r>
          </w:p>
        </w:tc>
        <w:tc>
          <w:tcPr>
            <w:tcW w:w="3544" w:type="dxa"/>
            <w:vAlign w:val="center"/>
          </w:tcPr>
          <w:p w14:paraId="54EFDDCB" w14:textId="77777777" w:rsidR="00A4742B" w:rsidRDefault="00ED09B7">
            <w:pPr>
              <w:pStyle w:val="a5"/>
              <w:spacing w:beforeLines="50" w:before="120" w:afterLines="50" w:after="120"/>
              <w:rPr>
                <w:rFonts w:hAnsi="宋体"/>
                <w:b/>
                <w:lang w:eastAsia="zh-CN"/>
              </w:rPr>
            </w:pPr>
            <w:r>
              <w:rPr>
                <w:rFonts w:hAnsi="宋体" w:cs="宋体" w:hint="eastAsia"/>
                <w:lang w:eastAsia="zh-CN"/>
              </w:rPr>
              <w:t>职业道德、人文素养、知识结构、创造性思维等综合素质，医学素养和学习思辨能力。</w:t>
            </w:r>
          </w:p>
        </w:tc>
        <w:tc>
          <w:tcPr>
            <w:tcW w:w="1843" w:type="dxa"/>
            <w:vAlign w:val="center"/>
          </w:tcPr>
          <w:p w14:paraId="111C8DB0" w14:textId="77777777" w:rsidR="00A4742B" w:rsidRDefault="00ED09B7">
            <w:pPr>
              <w:pStyle w:val="a5"/>
              <w:spacing w:beforeLines="50" w:before="120" w:afterLines="50" w:after="120"/>
              <w:rPr>
                <w:rFonts w:hAnsi="宋体"/>
                <w:bCs/>
              </w:rPr>
            </w:pPr>
            <w:proofErr w:type="spellStart"/>
            <w:r>
              <w:rPr>
                <w:rFonts w:hAnsi="宋体" w:hint="eastAsia"/>
                <w:bCs/>
              </w:rPr>
              <w:t>闭卷</w:t>
            </w:r>
            <w:proofErr w:type="spellEnd"/>
          </w:p>
        </w:tc>
      </w:tr>
      <w:tr w:rsidR="00A4742B" w14:paraId="48AAFAFF" w14:textId="77777777">
        <w:trPr>
          <w:trHeight w:val="567"/>
          <w:jc w:val="center"/>
        </w:trPr>
        <w:tc>
          <w:tcPr>
            <w:tcW w:w="2972" w:type="dxa"/>
            <w:vAlign w:val="center"/>
          </w:tcPr>
          <w:p w14:paraId="7F2247F5" w14:textId="77777777" w:rsidR="00A4742B" w:rsidRDefault="00ED09B7">
            <w:pPr>
              <w:pStyle w:val="a5"/>
              <w:spacing w:beforeLines="50" w:before="120" w:afterLines="50" w:after="120"/>
              <w:rPr>
                <w:rFonts w:hAnsi="宋体"/>
                <w:lang w:eastAsia="zh-CN"/>
              </w:rPr>
            </w:pPr>
            <w:r>
              <w:rPr>
                <w:rFonts w:hAnsi="宋体" w:hint="eastAsia"/>
                <w:lang w:eastAsia="zh-CN"/>
              </w:rPr>
              <w:t>课程目标2：</w:t>
            </w:r>
            <w:r>
              <w:rPr>
                <w:rFonts w:hAnsi="宋体" w:hint="eastAsia"/>
                <w:szCs w:val="21"/>
                <w:lang w:eastAsia="zh-CN"/>
              </w:rPr>
              <w:t>基本知识学习</w:t>
            </w:r>
          </w:p>
        </w:tc>
        <w:tc>
          <w:tcPr>
            <w:tcW w:w="3544" w:type="dxa"/>
            <w:vAlign w:val="center"/>
          </w:tcPr>
          <w:p w14:paraId="612F7218" w14:textId="77777777" w:rsidR="00A4742B" w:rsidRDefault="00ED09B7">
            <w:pPr>
              <w:pStyle w:val="a5"/>
              <w:spacing w:beforeLines="50" w:before="120" w:afterLines="50" w:after="120"/>
              <w:rPr>
                <w:rFonts w:hAnsi="宋体"/>
                <w:b/>
                <w:lang w:eastAsia="zh-CN"/>
              </w:rPr>
            </w:pPr>
            <w:r>
              <w:rPr>
                <w:rFonts w:hAnsi="宋体" w:hint="eastAsia"/>
                <w:szCs w:val="21"/>
                <w:lang w:eastAsia="zh-CN"/>
              </w:rPr>
              <w:t>疾病发生、发展过程中组织器官的形态和功能的动态变化及其发生机制。</w:t>
            </w:r>
          </w:p>
        </w:tc>
        <w:tc>
          <w:tcPr>
            <w:tcW w:w="1843" w:type="dxa"/>
            <w:vAlign w:val="center"/>
          </w:tcPr>
          <w:p w14:paraId="7438F8BA" w14:textId="77777777" w:rsidR="00A4742B" w:rsidRDefault="00ED09B7">
            <w:pPr>
              <w:pStyle w:val="a5"/>
              <w:spacing w:beforeLines="50" w:before="120" w:afterLines="50" w:after="120"/>
              <w:rPr>
                <w:rFonts w:hAnsi="宋体"/>
                <w:bCs/>
              </w:rPr>
            </w:pPr>
            <w:proofErr w:type="spellStart"/>
            <w:r>
              <w:rPr>
                <w:rFonts w:hAnsi="宋体" w:hint="eastAsia"/>
                <w:bCs/>
              </w:rPr>
              <w:t>闭卷</w:t>
            </w:r>
            <w:proofErr w:type="spellEnd"/>
          </w:p>
        </w:tc>
      </w:tr>
      <w:tr w:rsidR="00A4742B" w14:paraId="4CF60E9E" w14:textId="77777777">
        <w:trPr>
          <w:trHeight w:val="567"/>
          <w:jc w:val="center"/>
        </w:trPr>
        <w:tc>
          <w:tcPr>
            <w:tcW w:w="2972" w:type="dxa"/>
            <w:vAlign w:val="center"/>
          </w:tcPr>
          <w:p w14:paraId="626BD330" w14:textId="77777777" w:rsidR="00A4742B" w:rsidRDefault="00ED09B7">
            <w:pPr>
              <w:pStyle w:val="a5"/>
              <w:spacing w:beforeLines="50" w:before="120" w:afterLines="50" w:after="120"/>
              <w:rPr>
                <w:rFonts w:hAnsi="宋体"/>
                <w:lang w:eastAsia="zh-CN"/>
              </w:rPr>
            </w:pPr>
            <w:r>
              <w:rPr>
                <w:rFonts w:hAnsi="宋体" w:hint="eastAsia"/>
                <w:lang w:eastAsia="zh-CN"/>
              </w:rPr>
              <w:t>课程目标3：</w:t>
            </w:r>
            <w:r>
              <w:rPr>
                <w:rFonts w:hAnsi="宋体" w:hint="eastAsia"/>
                <w:szCs w:val="21"/>
                <w:lang w:eastAsia="zh-CN"/>
              </w:rPr>
              <w:t>基本技能培养</w:t>
            </w:r>
          </w:p>
        </w:tc>
        <w:tc>
          <w:tcPr>
            <w:tcW w:w="3544" w:type="dxa"/>
            <w:vAlign w:val="center"/>
          </w:tcPr>
          <w:p w14:paraId="5D91CE60" w14:textId="77777777" w:rsidR="00A4742B" w:rsidRDefault="00ED09B7">
            <w:pPr>
              <w:spacing w:beforeLines="50" w:before="120" w:afterLines="50" w:after="120"/>
              <w:rPr>
                <w:rFonts w:hAnsi="宋体"/>
                <w:b/>
                <w:lang w:eastAsia="zh-CN"/>
              </w:rPr>
            </w:pPr>
            <w:r>
              <w:rPr>
                <w:rFonts w:ascii="宋体" w:eastAsia="宋体" w:hAnsi="宋体" w:hint="eastAsia"/>
                <w:szCs w:val="21"/>
                <w:lang w:eastAsia="zh-CN"/>
              </w:rPr>
              <w:t>实验相关的</w:t>
            </w:r>
            <w:r>
              <w:rPr>
                <w:rFonts w:ascii="宋体" w:eastAsia="宋体" w:hAnsi="宋体" w:cs="宋体" w:hint="eastAsia"/>
                <w:color w:val="000000"/>
                <w:szCs w:val="21"/>
                <w:lang w:eastAsia="zh-CN"/>
              </w:rPr>
              <w:t>基本原理及</w:t>
            </w:r>
            <w:r>
              <w:rPr>
                <w:rFonts w:ascii="宋体" w:eastAsia="宋体" w:hAnsi="宋体" w:hint="eastAsia"/>
                <w:szCs w:val="21"/>
                <w:lang w:eastAsia="zh-CN"/>
              </w:rPr>
              <w:t>操作技能</w:t>
            </w:r>
            <w:r>
              <w:rPr>
                <w:rFonts w:ascii="宋体" w:eastAsia="宋体" w:hAnsi="宋体" w:cs="宋体" w:hint="eastAsia"/>
                <w:color w:val="000000"/>
                <w:szCs w:val="21"/>
                <w:lang w:eastAsia="zh-CN"/>
              </w:rPr>
              <w:t>。</w:t>
            </w:r>
          </w:p>
        </w:tc>
        <w:tc>
          <w:tcPr>
            <w:tcW w:w="1843" w:type="dxa"/>
            <w:vAlign w:val="center"/>
          </w:tcPr>
          <w:p w14:paraId="3DA70EF8" w14:textId="77777777" w:rsidR="00A4742B" w:rsidRDefault="00ED09B7">
            <w:pPr>
              <w:pStyle w:val="a5"/>
              <w:spacing w:beforeLines="50" w:before="120" w:afterLines="50" w:after="120"/>
              <w:rPr>
                <w:rFonts w:hAnsi="宋体"/>
                <w:bCs/>
              </w:rPr>
            </w:pPr>
            <w:proofErr w:type="spellStart"/>
            <w:r>
              <w:rPr>
                <w:rFonts w:hAnsi="宋体" w:hint="eastAsia"/>
                <w:bCs/>
              </w:rPr>
              <w:t>报告、闭卷</w:t>
            </w:r>
            <w:proofErr w:type="spellEnd"/>
          </w:p>
        </w:tc>
      </w:tr>
    </w:tbl>
    <w:p w14:paraId="169BAB07" w14:textId="77777777" w:rsidR="00A4742B" w:rsidRDefault="00ED09B7">
      <w:pPr>
        <w:spacing w:beforeLines="50" w:before="120" w:afterLines="50" w:after="120"/>
        <w:ind w:firstLineChars="200" w:firstLine="482"/>
        <w:rPr>
          <w:rFonts w:ascii="黑体" w:eastAsia="黑体" w:hAnsi="黑体"/>
          <w:b/>
        </w:rPr>
      </w:pPr>
      <w:r>
        <w:rPr>
          <w:rFonts w:ascii="黑体" w:eastAsia="黑体" w:hAnsi="黑体" w:hint="eastAsia"/>
          <w:b/>
        </w:rPr>
        <w:t>（</w:t>
      </w:r>
      <w:proofErr w:type="spellStart"/>
      <w:r>
        <w:rPr>
          <w:rFonts w:ascii="黑体" w:eastAsia="黑体" w:hAnsi="黑体" w:hint="eastAsia"/>
          <w:b/>
        </w:rPr>
        <w:t>二）评定方法</w:t>
      </w:r>
      <w:proofErr w:type="spellEnd"/>
      <w:r>
        <w:rPr>
          <w:rFonts w:ascii="黑体" w:eastAsia="黑体" w:hAnsi="黑体" w:hint="eastAsia"/>
          <w:b/>
        </w:rPr>
        <w:t xml:space="preserve"> </w:t>
      </w:r>
    </w:p>
    <w:p w14:paraId="6CFCE709" w14:textId="77777777" w:rsidR="00A4742B" w:rsidRDefault="00ED09B7">
      <w:pPr>
        <w:spacing w:beforeLines="50" w:before="120" w:afterLines="50" w:after="120"/>
        <w:ind w:firstLineChars="200" w:firstLine="482"/>
        <w:rPr>
          <w:rFonts w:ascii="黑体" w:eastAsia="黑体" w:hAnsi="黑体"/>
          <w:b/>
        </w:rPr>
      </w:pPr>
      <w:r>
        <w:rPr>
          <w:rFonts w:ascii="宋体" w:eastAsia="宋体" w:hAnsi="宋体" w:hint="eastAsia"/>
          <w:b/>
        </w:rPr>
        <w:t xml:space="preserve">1．评定方法 </w:t>
      </w:r>
    </w:p>
    <w:p w14:paraId="3D3826A7" w14:textId="77777777" w:rsidR="00A4742B" w:rsidRDefault="00ED09B7">
      <w:pPr>
        <w:spacing w:beforeLines="50" w:before="120" w:afterLines="50" w:after="120"/>
        <w:ind w:firstLineChars="202" w:firstLine="485"/>
        <w:rPr>
          <w:rFonts w:ascii="宋体" w:eastAsia="宋体" w:hAnsi="宋体"/>
          <w:lang w:eastAsia="zh-CN"/>
        </w:rPr>
      </w:pPr>
      <w:r>
        <w:rPr>
          <w:rFonts w:ascii="宋体" w:eastAsia="宋体" w:hAnsi="宋体"/>
          <w:lang w:eastAsia="zh-CN"/>
        </w:rPr>
        <w:t>平时成绩：25%（考勤</w:t>
      </w:r>
      <w:r>
        <w:rPr>
          <w:rFonts w:ascii="宋体" w:eastAsia="宋体" w:hAnsi="宋体" w:hint="eastAsia"/>
          <w:lang w:eastAsia="zh-CN"/>
        </w:rPr>
        <w:t>、过程化考核</w:t>
      </w:r>
      <w:r>
        <w:rPr>
          <w:rFonts w:ascii="宋体" w:eastAsia="宋体" w:hAnsi="宋体"/>
          <w:lang w:eastAsia="zh-CN"/>
        </w:rPr>
        <w:t>）</w:t>
      </w:r>
    </w:p>
    <w:p w14:paraId="2E2F9B2D" w14:textId="77777777" w:rsidR="00A4742B" w:rsidRDefault="00ED09B7">
      <w:pPr>
        <w:spacing w:beforeLines="50" w:before="120" w:afterLines="50" w:after="120" w:line="360" w:lineRule="auto"/>
        <w:ind w:firstLineChars="200" w:firstLine="480"/>
        <w:rPr>
          <w:rFonts w:ascii="宋体" w:eastAsia="宋体" w:hAnsi="宋体" w:cs="宋体"/>
          <w:color w:val="000000"/>
          <w:szCs w:val="21"/>
          <w:lang w:eastAsia="zh-CN"/>
        </w:rPr>
      </w:pPr>
      <w:r>
        <w:rPr>
          <w:rFonts w:ascii="宋体" w:eastAsia="宋体" w:hAnsi="宋体" w:cs="宋体" w:hint="eastAsia"/>
          <w:color w:val="000000"/>
          <w:szCs w:val="21"/>
          <w:lang w:eastAsia="zh-CN"/>
        </w:rPr>
        <w:t>实验考核：2</w:t>
      </w:r>
      <w:r>
        <w:rPr>
          <w:rFonts w:ascii="宋体" w:eastAsia="宋体" w:hAnsi="宋体" w:cs="宋体"/>
          <w:color w:val="000000"/>
          <w:szCs w:val="21"/>
          <w:lang w:eastAsia="zh-CN"/>
        </w:rPr>
        <w:t>5%</w:t>
      </w:r>
      <w:r>
        <w:rPr>
          <w:rFonts w:ascii="宋体" w:eastAsia="宋体" w:hAnsi="宋体" w:cs="宋体" w:hint="eastAsia"/>
          <w:color w:val="000000"/>
          <w:szCs w:val="21"/>
          <w:lang w:eastAsia="zh-CN"/>
        </w:rPr>
        <w:t>「实验报告成绩（</w:t>
      </w:r>
      <w:r>
        <w:rPr>
          <w:rFonts w:ascii="宋体" w:eastAsia="宋体" w:hAnsi="宋体" w:cs="宋体"/>
          <w:color w:val="000000"/>
          <w:szCs w:val="21"/>
          <w:lang w:eastAsia="zh-CN"/>
        </w:rPr>
        <w:t>50</w:t>
      </w:r>
      <w:r>
        <w:rPr>
          <w:rFonts w:ascii="宋体" w:eastAsia="宋体" w:hAnsi="宋体" w:cs="宋体" w:hint="eastAsia"/>
          <w:color w:val="000000"/>
          <w:szCs w:val="21"/>
          <w:lang w:eastAsia="zh-CN"/>
        </w:rPr>
        <w:t>%）、实验考试（</w:t>
      </w:r>
      <w:r>
        <w:rPr>
          <w:rFonts w:ascii="宋体" w:eastAsia="宋体" w:hAnsi="宋体" w:cs="宋体"/>
          <w:color w:val="000000"/>
          <w:szCs w:val="21"/>
          <w:lang w:eastAsia="zh-CN"/>
        </w:rPr>
        <w:t>5</w:t>
      </w:r>
      <w:r>
        <w:rPr>
          <w:rFonts w:ascii="宋体" w:eastAsia="宋体" w:hAnsi="宋体" w:cs="宋体" w:hint="eastAsia"/>
          <w:color w:val="000000"/>
          <w:szCs w:val="21"/>
          <w:lang w:eastAsia="zh-CN"/>
        </w:rPr>
        <w:t>0%）」</w:t>
      </w:r>
    </w:p>
    <w:p w14:paraId="7360E443" w14:textId="77777777" w:rsidR="00A4742B" w:rsidRDefault="00ED09B7">
      <w:pPr>
        <w:spacing w:beforeLines="50" w:before="120" w:afterLines="50" w:after="120"/>
        <w:ind w:firstLineChars="202" w:firstLine="485"/>
        <w:rPr>
          <w:rFonts w:ascii="宋体" w:eastAsia="宋体" w:hAnsi="宋体"/>
          <w:lang w:eastAsia="zh-CN"/>
        </w:rPr>
      </w:pPr>
      <w:r>
        <w:rPr>
          <w:rFonts w:ascii="宋体" w:eastAsia="宋体" w:hAnsi="宋体"/>
          <w:lang w:eastAsia="zh-CN"/>
        </w:rPr>
        <w:t>期末考试：50%（闭卷）</w:t>
      </w:r>
    </w:p>
    <w:p w14:paraId="6721D327" w14:textId="77777777" w:rsidR="00A4742B" w:rsidRDefault="00ED09B7">
      <w:pPr>
        <w:spacing w:beforeLines="50" w:before="120" w:afterLines="50" w:after="120"/>
        <w:ind w:firstLineChars="200" w:firstLine="482"/>
        <w:rPr>
          <w:rFonts w:ascii="宋体" w:eastAsia="宋体" w:hAnsi="宋体"/>
          <w:lang w:eastAsia="zh-CN"/>
        </w:rPr>
      </w:pPr>
      <w:r>
        <w:rPr>
          <w:rFonts w:ascii="宋体" w:eastAsia="宋体" w:hAnsi="宋体" w:hint="eastAsia"/>
          <w:b/>
          <w:lang w:eastAsia="zh-CN"/>
        </w:rPr>
        <w:lastRenderedPageBreak/>
        <w:t xml:space="preserve">2．课程目标的考核占比与达成度分析 </w:t>
      </w:r>
    </w:p>
    <w:p w14:paraId="17AE5FE7" w14:textId="77777777" w:rsidR="00A4742B" w:rsidRDefault="00ED09B7">
      <w:pPr>
        <w:spacing w:beforeLines="50" w:before="120" w:afterLines="50" w:after="120"/>
        <w:jc w:val="center"/>
        <w:rPr>
          <w:rFonts w:ascii="宋体" w:eastAsia="宋体" w:hAnsi="宋体"/>
          <w:b/>
          <w:lang w:eastAsia="zh-CN"/>
        </w:rPr>
      </w:pPr>
      <w:r>
        <w:rPr>
          <w:rFonts w:ascii="宋体" w:eastAsia="宋体" w:hAnsi="宋体" w:hint="eastAsia"/>
          <w:b/>
          <w:lang w:eastAsia="zh-CN"/>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A4742B" w14:paraId="65573D7E" w14:textId="77777777">
        <w:trPr>
          <w:jc w:val="center"/>
        </w:trPr>
        <w:tc>
          <w:tcPr>
            <w:tcW w:w="2122" w:type="dxa"/>
            <w:tcBorders>
              <w:tl2br w:val="single" w:sz="4" w:space="0" w:color="auto"/>
            </w:tcBorders>
            <w:shd w:val="clear" w:color="auto" w:fill="auto"/>
            <w:vAlign w:val="center"/>
          </w:tcPr>
          <w:p w14:paraId="17A1E781" w14:textId="77777777" w:rsidR="00A4742B" w:rsidRDefault="00ED09B7">
            <w:pPr>
              <w:spacing w:beforeLines="50" w:before="120" w:afterLines="50" w:after="120"/>
              <w:rPr>
                <w:rFonts w:ascii="宋体" w:eastAsia="宋体" w:hAnsi="宋体"/>
                <w:b/>
                <w:bCs/>
                <w:szCs w:val="21"/>
              </w:rPr>
            </w:pPr>
            <w:r>
              <w:rPr>
                <w:rFonts w:ascii="宋体" w:eastAsia="宋体" w:hAnsi="宋体" w:hint="eastAsia"/>
                <w:b/>
                <w:bCs/>
                <w:szCs w:val="21"/>
                <w:lang w:eastAsia="zh-CN"/>
              </w:rPr>
              <w:t xml:space="preserve"> </w:t>
            </w:r>
            <w:r>
              <w:rPr>
                <w:rFonts w:ascii="宋体" w:eastAsia="宋体" w:hAnsi="宋体"/>
                <w:b/>
                <w:bCs/>
                <w:szCs w:val="21"/>
                <w:lang w:eastAsia="zh-CN"/>
              </w:rPr>
              <w:t xml:space="preserve"> </w:t>
            </w:r>
            <w:r>
              <w:rPr>
                <w:rFonts w:ascii="宋体" w:eastAsia="宋体" w:hAnsi="宋体" w:hint="eastAsia"/>
                <w:b/>
                <w:bCs/>
                <w:szCs w:val="21"/>
                <w:lang w:eastAsia="zh-CN"/>
              </w:rPr>
              <w:t xml:space="preserve"> </w:t>
            </w:r>
            <w:r>
              <w:rPr>
                <w:rFonts w:ascii="宋体" w:eastAsia="宋体" w:hAnsi="宋体"/>
                <w:b/>
                <w:bCs/>
                <w:szCs w:val="21"/>
                <w:lang w:eastAsia="zh-CN"/>
              </w:rPr>
              <w:t xml:space="preserve">    </w:t>
            </w:r>
            <w:proofErr w:type="spellStart"/>
            <w:r>
              <w:rPr>
                <w:rFonts w:ascii="宋体" w:eastAsia="宋体" w:hAnsi="宋体" w:hint="eastAsia"/>
                <w:b/>
                <w:bCs/>
                <w:szCs w:val="21"/>
              </w:rPr>
              <w:t>考核占比</w:t>
            </w:r>
            <w:proofErr w:type="spellEnd"/>
          </w:p>
          <w:p w14:paraId="393AF763" w14:textId="77777777" w:rsidR="00A4742B" w:rsidRDefault="00ED09B7">
            <w:pPr>
              <w:spacing w:beforeLines="50" w:before="120" w:afterLines="50" w:after="120"/>
              <w:ind w:firstLineChars="50" w:firstLine="120"/>
              <w:rPr>
                <w:rFonts w:ascii="宋体" w:eastAsia="宋体" w:hAnsi="宋体"/>
                <w:b/>
                <w:bCs/>
                <w:szCs w:val="21"/>
              </w:rPr>
            </w:pPr>
            <w:proofErr w:type="spellStart"/>
            <w:r>
              <w:rPr>
                <w:rFonts w:ascii="宋体" w:eastAsia="宋体" w:hAnsi="宋体" w:hint="eastAsia"/>
                <w:b/>
                <w:bCs/>
                <w:szCs w:val="21"/>
              </w:rPr>
              <w:t>课程目标</w:t>
            </w:r>
            <w:proofErr w:type="spellEnd"/>
          </w:p>
        </w:tc>
        <w:tc>
          <w:tcPr>
            <w:tcW w:w="858" w:type="dxa"/>
            <w:shd w:val="clear" w:color="auto" w:fill="auto"/>
            <w:vAlign w:val="center"/>
          </w:tcPr>
          <w:p w14:paraId="26315B4C"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b/>
                <w:bCs/>
                <w:szCs w:val="21"/>
              </w:rPr>
              <w:t>平时</w:t>
            </w:r>
            <w:proofErr w:type="spellEnd"/>
          </w:p>
        </w:tc>
        <w:tc>
          <w:tcPr>
            <w:tcW w:w="1134" w:type="dxa"/>
            <w:shd w:val="clear" w:color="auto" w:fill="auto"/>
            <w:vAlign w:val="center"/>
          </w:tcPr>
          <w:p w14:paraId="4E882D47"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hint="eastAsia"/>
                <w:b/>
                <w:bCs/>
                <w:szCs w:val="21"/>
              </w:rPr>
              <w:t>实验</w:t>
            </w:r>
            <w:proofErr w:type="spellEnd"/>
          </w:p>
        </w:tc>
        <w:tc>
          <w:tcPr>
            <w:tcW w:w="1134" w:type="dxa"/>
            <w:vAlign w:val="center"/>
          </w:tcPr>
          <w:p w14:paraId="593DDF3F"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b/>
                <w:bCs/>
                <w:szCs w:val="21"/>
              </w:rPr>
              <w:t>期末</w:t>
            </w:r>
            <w:proofErr w:type="spellEnd"/>
          </w:p>
        </w:tc>
        <w:tc>
          <w:tcPr>
            <w:tcW w:w="2627" w:type="dxa"/>
            <w:shd w:val="clear" w:color="auto" w:fill="auto"/>
            <w:vAlign w:val="center"/>
          </w:tcPr>
          <w:p w14:paraId="35AA67A7"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b/>
                <w:bCs/>
                <w:szCs w:val="21"/>
              </w:rPr>
              <w:t>总评达成度</w:t>
            </w:r>
            <w:proofErr w:type="spellEnd"/>
          </w:p>
        </w:tc>
      </w:tr>
      <w:tr w:rsidR="00A4742B" w14:paraId="6914AB0E" w14:textId="77777777">
        <w:trPr>
          <w:trHeight w:val="620"/>
          <w:jc w:val="center"/>
        </w:trPr>
        <w:tc>
          <w:tcPr>
            <w:tcW w:w="2122" w:type="dxa"/>
            <w:shd w:val="clear" w:color="auto" w:fill="auto"/>
            <w:vAlign w:val="center"/>
          </w:tcPr>
          <w:p w14:paraId="5EDF0415"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课程目标1</w:t>
            </w:r>
          </w:p>
        </w:tc>
        <w:tc>
          <w:tcPr>
            <w:tcW w:w="858" w:type="dxa"/>
            <w:shd w:val="clear" w:color="auto" w:fill="auto"/>
            <w:vAlign w:val="center"/>
          </w:tcPr>
          <w:p w14:paraId="2CAC7664"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134" w:type="dxa"/>
            <w:shd w:val="clear" w:color="auto" w:fill="auto"/>
            <w:vAlign w:val="center"/>
          </w:tcPr>
          <w:p w14:paraId="6F46AF38"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134" w:type="dxa"/>
            <w:vAlign w:val="center"/>
          </w:tcPr>
          <w:p w14:paraId="05BCEFD5"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2627" w:type="dxa"/>
            <w:vMerge w:val="restart"/>
            <w:shd w:val="clear" w:color="auto" w:fill="auto"/>
            <w:vAlign w:val="center"/>
          </w:tcPr>
          <w:p w14:paraId="3C4974DA" w14:textId="77777777" w:rsidR="00A4742B" w:rsidRDefault="00ED09B7">
            <w:pPr>
              <w:spacing w:beforeLines="50" w:before="120" w:afterLines="50" w:after="120"/>
              <w:rPr>
                <w:rFonts w:ascii="宋体" w:eastAsia="宋体" w:hAnsi="宋体"/>
                <w:lang w:eastAsia="zh-CN"/>
              </w:rPr>
            </w:pPr>
            <w:r>
              <w:rPr>
                <w:rFonts w:ascii="宋体" w:eastAsia="宋体" w:hAnsi="宋体"/>
                <w:lang w:eastAsia="zh-CN"/>
              </w:rPr>
              <w:t>分目标达成度={0.</w:t>
            </w:r>
            <w:r>
              <w:rPr>
                <w:rFonts w:ascii="宋体" w:eastAsia="宋体" w:hAnsi="宋体" w:hint="eastAsia"/>
                <w:lang w:eastAsia="zh-CN"/>
              </w:rPr>
              <w:t>1</w:t>
            </w:r>
            <w:r>
              <w:rPr>
                <w:rFonts w:ascii="宋体" w:eastAsia="宋体" w:hAnsi="宋体"/>
                <w:lang w:eastAsia="zh-CN"/>
              </w:rPr>
              <w:t>ｘ平时分目标成绩+0.</w:t>
            </w:r>
            <w:r>
              <w:rPr>
                <w:rFonts w:ascii="宋体" w:eastAsia="宋体" w:hAnsi="宋体" w:hint="eastAsia"/>
                <w:lang w:eastAsia="zh-CN"/>
              </w:rPr>
              <w:t>3</w:t>
            </w:r>
            <w:r>
              <w:rPr>
                <w:rFonts w:ascii="宋体" w:eastAsia="宋体" w:hAnsi="宋体"/>
                <w:lang w:eastAsia="zh-CN"/>
              </w:rPr>
              <w:t>ｘ期中分目标成绩+0.6ｘ期末分目标成绩}/分目标总分</w:t>
            </w:r>
          </w:p>
        </w:tc>
      </w:tr>
      <w:tr w:rsidR="00A4742B" w14:paraId="310C1E5F" w14:textId="77777777">
        <w:trPr>
          <w:trHeight w:val="679"/>
          <w:jc w:val="center"/>
        </w:trPr>
        <w:tc>
          <w:tcPr>
            <w:tcW w:w="2122" w:type="dxa"/>
            <w:shd w:val="clear" w:color="auto" w:fill="auto"/>
            <w:vAlign w:val="center"/>
          </w:tcPr>
          <w:p w14:paraId="58F32C73"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课程目标2</w:t>
            </w:r>
          </w:p>
        </w:tc>
        <w:tc>
          <w:tcPr>
            <w:tcW w:w="858" w:type="dxa"/>
            <w:shd w:val="clear" w:color="auto" w:fill="auto"/>
            <w:vAlign w:val="center"/>
          </w:tcPr>
          <w:p w14:paraId="03FD14FE"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6</w:t>
            </w:r>
            <w:r>
              <w:rPr>
                <w:rFonts w:ascii="宋体" w:eastAsia="宋体" w:hAnsi="宋体"/>
                <w:szCs w:val="21"/>
              </w:rPr>
              <w:t>0%</w:t>
            </w:r>
          </w:p>
        </w:tc>
        <w:tc>
          <w:tcPr>
            <w:tcW w:w="1134" w:type="dxa"/>
            <w:shd w:val="clear" w:color="auto" w:fill="auto"/>
            <w:vAlign w:val="center"/>
          </w:tcPr>
          <w:p w14:paraId="1F1B0641"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6</w:t>
            </w:r>
            <w:r>
              <w:rPr>
                <w:rFonts w:ascii="宋体" w:eastAsia="宋体" w:hAnsi="宋体"/>
                <w:szCs w:val="21"/>
              </w:rPr>
              <w:t>0%</w:t>
            </w:r>
          </w:p>
        </w:tc>
        <w:tc>
          <w:tcPr>
            <w:tcW w:w="1134" w:type="dxa"/>
            <w:vAlign w:val="center"/>
          </w:tcPr>
          <w:p w14:paraId="6ACBA502"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6</w:t>
            </w:r>
            <w:r>
              <w:rPr>
                <w:rFonts w:ascii="宋体" w:eastAsia="宋体" w:hAnsi="宋体"/>
                <w:szCs w:val="21"/>
              </w:rPr>
              <w:t>0%</w:t>
            </w:r>
          </w:p>
        </w:tc>
        <w:tc>
          <w:tcPr>
            <w:tcW w:w="2627" w:type="dxa"/>
            <w:vMerge/>
            <w:shd w:val="clear" w:color="auto" w:fill="auto"/>
            <w:vAlign w:val="center"/>
          </w:tcPr>
          <w:p w14:paraId="21861CD0" w14:textId="77777777" w:rsidR="00A4742B" w:rsidRDefault="00A4742B">
            <w:pPr>
              <w:spacing w:beforeLines="50" w:before="120" w:afterLines="50" w:after="120"/>
              <w:rPr>
                <w:rFonts w:ascii="宋体" w:eastAsia="宋体" w:hAnsi="宋体"/>
                <w:szCs w:val="21"/>
              </w:rPr>
            </w:pPr>
          </w:p>
        </w:tc>
      </w:tr>
      <w:tr w:rsidR="00A4742B" w14:paraId="7E13E412" w14:textId="77777777">
        <w:trPr>
          <w:trHeight w:val="755"/>
          <w:jc w:val="center"/>
        </w:trPr>
        <w:tc>
          <w:tcPr>
            <w:tcW w:w="2122" w:type="dxa"/>
            <w:shd w:val="clear" w:color="auto" w:fill="auto"/>
            <w:vAlign w:val="center"/>
          </w:tcPr>
          <w:p w14:paraId="38F5EEF0"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课程目标3</w:t>
            </w:r>
          </w:p>
        </w:tc>
        <w:tc>
          <w:tcPr>
            <w:tcW w:w="858" w:type="dxa"/>
            <w:shd w:val="clear" w:color="auto" w:fill="auto"/>
            <w:vAlign w:val="center"/>
          </w:tcPr>
          <w:p w14:paraId="4DDC5184"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3</w:t>
            </w:r>
            <w:r>
              <w:rPr>
                <w:rFonts w:ascii="宋体" w:eastAsia="宋体" w:hAnsi="宋体"/>
                <w:szCs w:val="21"/>
              </w:rPr>
              <w:t>0%</w:t>
            </w:r>
          </w:p>
        </w:tc>
        <w:tc>
          <w:tcPr>
            <w:tcW w:w="1134" w:type="dxa"/>
            <w:shd w:val="clear" w:color="auto" w:fill="auto"/>
            <w:vAlign w:val="center"/>
          </w:tcPr>
          <w:p w14:paraId="1830171D"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3</w:t>
            </w:r>
            <w:r>
              <w:rPr>
                <w:rFonts w:ascii="宋体" w:eastAsia="宋体" w:hAnsi="宋体"/>
                <w:szCs w:val="21"/>
              </w:rPr>
              <w:t>0%</w:t>
            </w:r>
          </w:p>
        </w:tc>
        <w:tc>
          <w:tcPr>
            <w:tcW w:w="1134" w:type="dxa"/>
            <w:vAlign w:val="center"/>
          </w:tcPr>
          <w:p w14:paraId="07F36511" w14:textId="77777777" w:rsidR="00A4742B" w:rsidRDefault="00ED09B7">
            <w:pPr>
              <w:spacing w:beforeLines="50" w:before="120" w:afterLines="50" w:after="120"/>
              <w:rPr>
                <w:rFonts w:ascii="宋体" w:eastAsia="宋体" w:hAnsi="宋体"/>
                <w:szCs w:val="21"/>
              </w:rPr>
            </w:pPr>
            <w:r>
              <w:rPr>
                <w:rFonts w:ascii="宋体" w:eastAsia="宋体" w:hAnsi="宋体" w:hint="eastAsia"/>
                <w:szCs w:val="21"/>
              </w:rPr>
              <w:t>3</w:t>
            </w:r>
            <w:r>
              <w:rPr>
                <w:rFonts w:ascii="宋体" w:eastAsia="宋体" w:hAnsi="宋体"/>
                <w:szCs w:val="21"/>
              </w:rPr>
              <w:t>0%</w:t>
            </w:r>
          </w:p>
        </w:tc>
        <w:tc>
          <w:tcPr>
            <w:tcW w:w="2627" w:type="dxa"/>
            <w:vMerge/>
            <w:shd w:val="clear" w:color="auto" w:fill="auto"/>
            <w:vAlign w:val="center"/>
          </w:tcPr>
          <w:p w14:paraId="1F78F320" w14:textId="77777777" w:rsidR="00A4742B" w:rsidRDefault="00A4742B">
            <w:pPr>
              <w:spacing w:beforeLines="50" w:before="120" w:afterLines="50" w:after="120"/>
              <w:rPr>
                <w:rFonts w:ascii="宋体" w:eastAsia="宋体" w:hAnsi="宋体"/>
                <w:szCs w:val="21"/>
              </w:rPr>
            </w:pPr>
          </w:p>
        </w:tc>
      </w:tr>
    </w:tbl>
    <w:p w14:paraId="5C217163" w14:textId="77777777" w:rsidR="00A4742B" w:rsidRDefault="00ED09B7">
      <w:pPr>
        <w:spacing w:beforeLines="50" w:before="120" w:afterLines="50" w:after="120"/>
        <w:ind w:firstLineChars="200" w:firstLine="482"/>
        <w:rPr>
          <w:rFonts w:ascii="黑体" w:eastAsia="黑体" w:hAnsi="黑体"/>
          <w:b/>
        </w:rPr>
      </w:pPr>
      <w:r>
        <w:rPr>
          <w:rFonts w:ascii="黑体" w:eastAsia="黑体" w:hAnsi="黑体" w:hint="eastAsia"/>
          <w:b/>
        </w:rPr>
        <w:t>（</w:t>
      </w:r>
      <w:proofErr w:type="spellStart"/>
      <w:r>
        <w:rPr>
          <w:rFonts w:ascii="黑体" w:eastAsia="黑体" w:hAnsi="黑体" w:hint="eastAsia"/>
          <w:b/>
        </w:rPr>
        <w:t>三）评分标准</w:t>
      </w:r>
      <w:proofErr w:type="spellEnd"/>
      <w:r>
        <w:rPr>
          <w:rFonts w:ascii="黑体" w:eastAsia="黑体" w:hAnsi="黑体" w:hint="eastAsia"/>
          <w:b/>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A4742B" w14:paraId="01329E10"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A07BDB5"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b/>
                <w:bCs/>
                <w:szCs w:val="21"/>
              </w:rPr>
              <w:t>课程</w:t>
            </w:r>
            <w:proofErr w:type="spellEnd"/>
          </w:p>
          <w:p w14:paraId="66057AF4"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b/>
                <w:bCs/>
                <w:szCs w:val="21"/>
              </w:rPr>
              <w:t>目标</w:t>
            </w:r>
            <w:proofErr w:type="spellEnd"/>
          </w:p>
        </w:tc>
        <w:tc>
          <w:tcPr>
            <w:tcW w:w="9369" w:type="dxa"/>
            <w:gridSpan w:val="5"/>
            <w:tcBorders>
              <w:top w:val="single" w:sz="4" w:space="0" w:color="auto"/>
              <w:left w:val="single" w:sz="4" w:space="0" w:color="auto"/>
              <w:right w:val="single" w:sz="4" w:space="0" w:color="auto"/>
            </w:tcBorders>
          </w:tcPr>
          <w:p w14:paraId="7B4AD74D"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b/>
                <w:bCs/>
                <w:szCs w:val="21"/>
              </w:rPr>
              <w:t>评分标准</w:t>
            </w:r>
            <w:proofErr w:type="spellEnd"/>
          </w:p>
        </w:tc>
      </w:tr>
      <w:tr w:rsidR="00A4742B" w14:paraId="3FD99C84" w14:textId="77777777">
        <w:trPr>
          <w:trHeight w:val="454"/>
          <w:tblHeader/>
          <w:jc w:val="center"/>
        </w:trPr>
        <w:tc>
          <w:tcPr>
            <w:tcW w:w="993" w:type="dxa"/>
            <w:vMerge/>
            <w:tcBorders>
              <w:left w:val="single" w:sz="4" w:space="0" w:color="auto"/>
              <w:right w:val="single" w:sz="4" w:space="0" w:color="auto"/>
            </w:tcBorders>
            <w:vAlign w:val="center"/>
          </w:tcPr>
          <w:p w14:paraId="0DE66D4F" w14:textId="77777777" w:rsidR="00A4742B" w:rsidRDefault="00A4742B">
            <w:pPr>
              <w:spacing w:beforeLines="50" w:before="120" w:afterLines="50" w:after="120"/>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BFC2A98" w14:textId="77777777" w:rsidR="00A4742B" w:rsidRDefault="00ED09B7">
            <w:pPr>
              <w:spacing w:beforeLines="50" w:before="120" w:afterLines="50" w:after="120"/>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3FAE5B7" w14:textId="77777777" w:rsidR="00A4742B" w:rsidRDefault="00ED09B7">
            <w:pPr>
              <w:spacing w:beforeLines="50" w:before="120" w:afterLines="50" w:after="120"/>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B4B9390" w14:textId="77777777" w:rsidR="00A4742B" w:rsidRDefault="00ED09B7">
            <w:pPr>
              <w:spacing w:beforeLines="50" w:before="120" w:afterLines="50" w:after="120"/>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D6905B5" w14:textId="77777777" w:rsidR="00A4742B" w:rsidRDefault="00ED09B7">
            <w:pPr>
              <w:spacing w:beforeLines="50" w:before="120" w:afterLines="50" w:after="120"/>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10CB71C" w14:textId="77777777" w:rsidR="00A4742B" w:rsidRDefault="00ED09B7">
            <w:pPr>
              <w:spacing w:beforeLines="50" w:before="120" w:afterLines="50" w:after="120"/>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A4742B" w14:paraId="5DD15AC9" w14:textId="77777777">
        <w:trPr>
          <w:trHeight w:val="449"/>
          <w:tblHeader/>
          <w:jc w:val="center"/>
        </w:trPr>
        <w:tc>
          <w:tcPr>
            <w:tcW w:w="993" w:type="dxa"/>
            <w:vMerge/>
            <w:tcBorders>
              <w:left w:val="single" w:sz="4" w:space="0" w:color="auto"/>
              <w:right w:val="single" w:sz="4" w:space="0" w:color="auto"/>
            </w:tcBorders>
            <w:vAlign w:val="center"/>
          </w:tcPr>
          <w:p w14:paraId="1A564AA6" w14:textId="77777777" w:rsidR="00A4742B" w:rsidRDefault="00A4742B">
            <w:pPr>
              <w:spacing w:beforeLines="50" w:before="120" w:afterLines="50" w:after="120"/>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B7A7BD9" w14:textId="77777777" w:rsidR="00A4742B" w:rsidRDefault="00ED09B7">
            <w:pPr>
              <w:spacing w:beforeLines="50" w:before="120" w:afterLines="50" w:after="120"/>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4EE20DB" w14:textId="77777777" w:rsidR="00A4742B" w:rsidRDefault="00ED09B7">
            <w:pPr>
              <w:spacing w:beforeLines="50" w:before="120" w:afterLines="50" w:after="120"/>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E6F301F" w14:textId="77777777" w:rsidR="00A4742B" w:rsidRDefault="00ED09B7">
            <w:pPr>
              <w:spacing w:beforeLines="50" w:before="120" w:afterLines="50" w:after="120"/>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A9608CD"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hint="eastAsia"/>
                <w:b/>
                <w:bCs/>
                <w:szCs w:val="21"/>
              </w:rPr>
              <w:t>合格</w:t>
            </w:r>
            <w:proofErr w:type="spellEnd"/>
          </w:p>
        </w:tc>
        <w:tc>
          <w:tcPr>
            <w:tcW w:w="1779" w:type="dxa"/>
            <w:tcBorders>
              <w:top w:val="single" w:sz="4" w:space="0" w:color="auto"/>
              <w:left w:val="single" w:sz="4" w:space="0" w:color="auto"/>
              <w:bottom w:val="single" w:sz="4" w:space="0" w:color="auto"/>
              <w:right w:val="single" w:sz="4" w:space="0" w:color="auto"/>
            </w:tcBorders>
            <w:vAlign w:val="center"/>
          </w:tcPr>
          <w:p w14:paraId="18DC7DC3"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hint="eastAsia"/>
                <w:b/>
                <w:bCs/>
                <w:szCs w:val="21"/>
              </w:rPr>
              <w:t>不合格</w:t>
            </w:r>
            <w:proofErr w:type="spellEnd"/>
          </w:p>
        </w:tc>
      </w:tr>
      <w:tr w:rsidR="00A4742B" w14:paraId="2E687B7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394ACA8" w14:textId="77777777" w:rsidR="00A4742B" w:rsidRDefault="00A4742B">
            <w:pPr>
              <w:spacing w:beforeLines="50" w:before="120" w:afterLines="50" w:after="120"/>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9B0887E" w14:textId="77777777" w:rsidR="00A4742B" w:rsidRDefault="00ED09B7">
            <w:pPr>
              <w:spacing w:beforeLines="50" w:before="120" w:afterLines="50" w:after="120"/>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4710CFC" w14:textId="77777777" w:rsidR="00A4742B" w:rsidRDefault="00ED09B7">
            <w:pPr>
              <w:spacing w:beforeLines="50" w:before="120" w:afterLines="50" w:after="120"/>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00BF6C4" w14:textId="77777777" w:rsidR="00A4742B" w:rsidRDefault="00ED09B7">
            <w:pPr>
              <w:spacing w:beforeLines="50" w:before="120" w:afterLines="50" w:after="120"/>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606812A" w14:textId="77777777" w:rsidR="00A4742B" w:rsidRDefault="00ED09B7">
            <w:pPr>
              <w:spacing w:beforeLines="50" w:before="120" w:afterLines="50" w:after="120"/>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295F86E" w14:textId="77777777" w:rsidR="00A4742B" w:rsidRDefault="00ED09B7">
            <w:pPr>
              <w:spacing w:beforeLines="50" w:before="120" w:afterLines="50" w:after="120"/>
              <w:rPr>
                <w:rFonts w:ascii="宋体" w:eastAsia="宋体" w:hAnsi="宋体"/>
                <w:b/>
                <w:bCs/>
                <w:szCs w:val="21"/>
              </w:rPr>
            </w:pPr>
            <w:r>
              <w:rPr>
                <w:rFonts w:ascii="宋体" w:eastAsia="宋体" w:hAnsi="宋体" w:hint="eastAsia"/>
                <w:b/>
                <w:bCs/>
                <w:szCs w:val="21"/>
              </w:rPr>
              <w:t>F</w:t>
            </w:r>
          </w:p>
        </w:tc>
      </w:tr>
      <w:tr w:rsidR="00A4742B" w14:paraId="54136C8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9544B9B"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hint="eastAsia"/>
                <w:b/>
                <w:bCs/>
                <w:szCs w:val="21"/>
              </w:rPr>
              <w:t>课程</w:t>
            </w:r>
            <w:proofErr w:type="spellEnd"/>
          </w:p>
          <w:p w14:paraId="31E563EF" w14:textId="77777777" w:rsidR="00A4742B" w:rsidRDefault="00ED09B7">
            <w:pPr>
              <w:spacing w:beforeLines="50" w:before="120" w:afterLines="50" w:after="120"/>
              <w:rPr>
                <w:rFonts w:ascii="宋体" w:eastAsia="宋体" w:hAnsi="宋体"/>
                <w:b/>
                <w:bCs/>
                <w:szCs w:val="21"/>
              </w:rPr>
            </w:pPr>
            <w:r>
              <w:rPr>
                <w:rFonts w:ascii="宋体" w:eastAsia="宋体" w:hAnsi="宋体"/>
                <w:b/>
                <w:bCs/>
                <w:szCs w:val="21"/>
              </w:rPr>
              <w:t>目标1</w:t>
            </w:r>
          </w:p>
        </w:tc>
        <w:tc>
          <w:tcPr>
            <w:tcW w:w="1984" w:type="dxa"/>
            <w:tcBorders>
              <w:top w:val="single" w:sz="4" w:space="0" w:color="auto"/>
              <w:left w:val="single" w:sz="4" w:space="0" w:color="auto"/>
              <w:bottom w:val="single" w:sz="4" w:space="0" w:color="auto"/>
              <w:right w:val="single" w:sz="4" w:space="0" w:color="auto"/>
            </w:tcBorders>
          </w:tcPr>
          <w:p w14:paraId="48378D95" w14:textId="77777777" w:rsidR="00A4742B" w:rsidRDefault="00ED09B7">
            <w:pPr>
              <w:spacing w:beforeLines="50" w:before="120" w:afterLines="50" w:after="120"/>
              <w:rPr>
                <w:rFonts w:ascii="宋体" w:eastAsia="宋体" w:hAnsi="宋体"/>
                <w:szCs w:val="21"/>
                <w:lang w:eastAsia="zh-CN"/>
              </w:rPr>
            </w:pPr>
            <w:r>
              <w:rPr>
                <w:rFonts w:ascii="宋体" w:eastAsia="宋体" w:hAnsi="宋体" w:cs="宋体" w:hint="eastAsia"/>
                <w:lang w:eastAsia="zh-CN"/>
              </w:rPr>
              <w:t>职业道德、人文素养、知识结构、创造性思维等综合素质很高，医学素养和学习思辨能力很强。</w:t>
            </w:r>
          </w:p>
        </w:tc>
        <w:tc>
          <w:tcPr>
            <w:tcW w:w="1984" w:type="dxa"/>
            <w:tcBorders>
              <w:top w:val="single" w:sz="4" w:space="0" w:color="auto"/>
              <w:left w:val="single" w:sz="4" w:space="0" w:color="auto"/>
              <w:bottom w:val="single" w:sz="4" w:space="0" w:color="auto"/>
              <w:right w:val="single" w:sz="4" w:space="0" w:color="auto"/>
            </w:tcBorders>
          </w:tcPr>
          <w:p w14:paraId="163F6B18" w14:textId="77777777" w:rsidR="00A4742B" w:rsidRDefault="00ED09B7">
            <w:pPr>
              <w:spacing w:beforeLines="50" w:before="120" w:afterLines="50" w:after="120"/>
              <w:rPr>
                <w:rFonts w:ascii="宋体" w:eastAsia="宋体" w:hAnsi="宋体"/>
                <w:szCs w:val="21"/>
                <w:lang w:eastAsia="zh-CN"/>
              </w:rPr>
            </w:pPr>
            <w:r>
              <w:rPr>
                <w:rFonts w:ascii="宋体" w:eastAsia="宋体" w:hAnsi="宋体" w:cs="宋体" w:hint="eastAsia"/>
                <w:lang w:eastAsia="zh-CN"/>
              </w:rPr>
              <w:t>职业道德、人文素养、知识结构、创造性思维等综合素质较高，医学素养和学习思辨能力较强。</w:t>
            </w:r>
          </w:p>
        </w:tc>
        <w:tc>
          <w:tcPr>
            <w:tcW w:w="1843" w:type="dxa"/>
            <w:tcBorders>
              <w:top w:val="single" w:sz="4" w:space="0" w:color="auto"/>
              <w:left w:val="single" w:sz="4" w:space="0" w:color="auto"/>
              <w:bottom w:val="single" w:sz="4" w:space="0" w:color="auto"/>
              <w:right w:val="single" w:sz="4" w:space="0" w:color="auto"/>
            </w:tcBorders>
          </w:tcPr>
          <w:p w14:paraId="19FC22A8" w14:textId="77777777" w:rsidR="00A4742B" w:rsidRDefault="00ED09B7">
            <w:pPr>
              <w:spacing w:beforeLines="50" w:before="120" w:afterLines="50" w:after="120"/>
              <w:rPr>
                <w:rFonts w:ascii="宋体" w:eastAsia="宋体" w:hAnsi="宋体"/>
                <w:szCs w:val="21"/>
                <w:lang w:eastAsia="zh-CN"/>
              </w:rPr>
            </w:pPr>
            <w:r>
              <w:rPr>
                <w:rFonts w:ascii="宋体" w:eastAsia="宋体" w:hAnsi="宋体" w:cs="宋体" w:hint="eastAsia"/>
                <w:lang w:eastAsia="zh-CN"/>
              </w:rPr>
              <w:t>职业道德、人文素养、知识结构、创造性思维等综合素质一般，医学素养和学习思辨能力一般。</w:t>
            </w:r>
          </w:p>
        </w:tc>
        <w:tc>
          <w:tcPr>
            <w:tcW w:w="1779" w:type="dxa"/>
            <w:tcBorders>
              <w:top w:val="single" w:sz="4" w:space="0" w:color="auto"/>
              <w:left w:val="single" w:sz="4" w:space="0" w:color="auto"/>
              <w:bottom w:val="single" w:sz="4" w:space="0" w:color="auto"/>
              <w:right w:val="single" w:sz="4" w:space="0" w:color="auto"/>
            </w:tcBorders>
          </w:tcPr>
          <w:p w14:paraId="78CA3D93" w14:textId="77777777" w:rsidR="00A4742B" w:rsidRDefault="00ED09B7">
            <w:pPr>
              <w:spacing w:beforeLines="50" w:before="120" w:afterLines="50" w:after="120"/>
              <w:rPr>
                <w:rFonts w:ascii="宋体" w:eastAsia="宋体" w:hAnsi="宋体"/>
                <w:szCs w:val="21"/>
                <w:lang w:eastAsia="zh-CN"/>
              </w:rPr>
            </w:pPr>
            <w:r>
              <w:rPr>
                <w:rFonts w:ascii="宋体" w:eastAsia="宋体" w:hAnsi="宋体" w:cs="宋体" w:hint="eastAsia"/>
                <w:lang w:eastAsia="zh-CN"/>
              </w:rPr>
              <w:t>职业道德、人文素养、知识结构、创造性思维等综合素质较差，医学素养和学习思辨能力较差。</w:t>
            </w:r>
          </w:p>
        </w:tc>
        <w:tc>
          <w:tcPr>
            <w:tcW w:w="1779" w:type="dxa"/>
            <w:tcBorders>
              <w:top w:val="single" w:sz="4" w:space="0" w:color="auto"/>
              <w:left w:val="single" w:sz="4" w:space="0" w:color="auto"/>
              <w:bottom w:val="single" w:sz="4" w:space="0" w:color="auto"/>
              <w:right w:val="single" w:sz="4" w:space="0" w:color="auto"/>
            </w:tcBorders>
          </w:tcPr>
          <w:p w14:paraId="01A9399A" w14:textId="77777777" w:rsidR="00A4742B" w:rsidRDefault="00ED09B7">
            <w:pPr>
              <w:spacing w:beforeLines="50" w:before="120" w:afterLines="50" w:after="120"/>
              <w:rPr>
                <w:rFonts w:ascii="宋体" w:eastAsia="宋体" w:hAnsi="宋体"/>
                <w:szCs w:val="21"/>
                <w:lang w:eastAsia="zh-CN"/>
              </w:rPr>
            </w:pPr>
            <w:r>
              <w:rPr>
                <w:rFonts w:ascii="宋体" w:eastAsia="宋体" w:hAnsi="宋体" w:cs="宋体" w:hint="eastAsia"/>
                <w:lang w:eastAsia="zh-CN"/>
              </w:rPr>
              <w:t>职业道德、人文素养、知识结构、创造性思维等综合素质很差，医学素养和学习思辨能力很差。</w:t>
            </w:r>
          </w:p>
        </w:tc>
      </w:tr>
      <w:tr w:rsidR="00A4742B" w14:paraId="774BAEE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37A854"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hint="eastAsia"/>
                <w:b/>
                <w:bCs/>
                <w:szCs w:val="21"/>
              </w:rPr>
              <w:t>课程</w:t>
            </w:r>
            <w:proofErr w:type="spellEnd"/>
          </w:p>
          <w:p w14:paraId="5A415450" w14:textId="77777777" w:rsidR="00A4742B" w:rsidRDefault="00ED09B7">
            <w:pPr>
              <w:spacing w:beforeLines="50" w:before="120" w:afterLines="50" w:after="120"/>
              <w:rPr>
                <w:rFonts w:ascii="宋体" w:eastAsia="宋体" w:hAnsi="宋体"/>
                <w:b/>
                <w:bCs/>
                <w:szCs w:val="21"/>
              </w:rPr>
            </w:pPr>
            <w:r>
              <w:rPr>
                <w:rFonts w:ascii="宋体" w:eastAsia="宋体" w:hAnsi="宋体"/>
                <w:b/>
                <w:bCs/>
                <w:szCs w:val="21"/>
              </w:rPr>
              <w:t>目标2</w:t>
            </w:r>
          </w:p>
        </w:tc>
        <w:tc>
          <w:tcPr>
            <w:tcW w:w="1984" w:type="dxa"/>
            <w:tcBorders>
              <w:top w:val="single" w:sz="4" w:space="0" w:color="auto"/>
              <w:left w:val="single" w:sz="4" w:space="0" w:color="auto"/>
              <w:bottom w:val="single" w:sz="4" w:space="0" w:color="auto"/>
              <w:right w:val="single" w:sz="4" w:space="0" w:color="auto"/>
            </w:tcBorders>
          </w:tcPr>
          <w:p w14:paraId="174C6AF0" w14:textId="77777777" w:rsidR="00A4742B" w:rsidRDefault="00ED09B7">
            <w:pPr>
              <w:spacing w:beforeLines="50" w:before="120" w:afterLines="50" w:after="120"/>
              <w:rPr>
                <w:rFonts w:ascii="宋体" w:eastAsia="宋体" w:hAnsi="宋体"/>
                <w:szCs w:val="21"/>
                <w:lang w:eastAsia="zh-CN"/>
              </w:rPr>
            </w:pPr>
            <w:r>
              <w:rPr>
                <w:rFonts w:ascii="宋体" w:eastAsia="宋体" w:hAnsi="宋体" w:hint="eastAsia"/>
                <w:szCs w:val="21"/>
                <w:lang w:eastAsia="zh-CN"/>
              </w:rPr>
              <w:t>完全掌握疾病发生、发展过程中组织器官的形态变化及其发生机制。</w:t>
            </w:r>
          </w:p>
        </w:tc>
        <w:tc>
          <w:tcPr>
            <w:tcW w:w="1984" w:type="dxa"/>
            <w:tcBorders>
              <w:top w:val="single" w:sz="4" w:space="0" w:color="auto"/>
              <w:left w:val="single" w:sz="4" w:space="0" w:color="auto"/>
              <w:bottom w:val="single" w:sz="4" w:space="0" w:color="auto"/>
              <w:right w:val="single" w:sz="4" w:space="0" w:color="auto"/>
            </w:tcBorders>
          </w:tcPr>
          <w:p w14:paraId="69AF45E9" w14:textId="77777777" w:rsidR="00A4742B" w:rsidRDefault="00ED09B7">
            <w:pPr>
              <w:spacing w:beforeLines="50" w:before="120" w:afterLines="50" w:after="120"/>
              <w:rPr>
                <w:rFonts w:ascii="宋体" w:eastAsia="宋体" w:hAnsi="宋体"/>
                <w:szCs w:val="21"/>
                <w:lang w:eastAsia="zh-CN"/>
              </w:rPr>
            </w:pPr>
            <w:r>
              <w:rPr>
                <w:rFonts w:ascii="宋体" w:eastAsia="宋体" w:hAnsi="宋体" w:hint="eastAsia"/>
                <w:szCs w:val="21"/>
                <w:lang w:eastAsia="zh-CN"/>
              </w:rPr>
              <w:t>较好掌握疾病发生、发展过程中组织器官的形态变化及其发生机制。</w:t>
            </w:r>
          </w:p>
        </w:tc>
        <w:tc>
          <w:tcPr>
            <w:tcW w:w="1843" w:type="dxa"/>
            <w:tcBorders>
              <w:top w:val="single" w:sz="4" w:space="0" w:color="auto"/>
              <w:left w:val="single" w:sz="4" w:space="0" w:color="auto"/>
              <w:bottom w:val="single" w:sz="4" w:space="0" w:color="auto"/>
              <w:right w:val="single" w:sz="4" w:space="0" w:color="auto"/>
            </w:tcBorders>
          </w:tcPr>
          <w:p w14:paraId="0419FBDA" w14:textId="77777777" w:rsidR="00A4742B" w:rsidRDefault="00ED09B7">
            <w:pPr>
              <w:spacing w:beforeLines="50" w:before="120" w:afterLines="50" w:after="120"/>
              <w:rPr>
                <w:rFonts w:ascii="宋体" w:eastAsia="宋体" w:hAnsi="宋体"/>
                <w:szCs w:val="21"/>
                <w:lang w:eastAsia="zh-CN"/>
              </w:rPr>
            </w:pPr>
            <w:r>
              <w:rPr>
                <w:rFonts w:ascii="宋体" w:eastAsia="宋体" w:hAnsi="宋体" w:hint="eastAsia"/>
                <w:szCs w:val="21"/>
                <w:lang w:eastAsia="zh-CN"/>
              </w:rPr>
              <w:t>一般掌握疾病发生、发展过程中组织器官的形态变化及其发生机制。</w:t>
            </w:r>
          </w:p>
        </w:tc>
        <w:tc>
          <w:tcPr>
            <w:tcW w:w="1779" w:type="dxa"/>
            <w:tcBorders>
              <w:top w:val="single" w:sz="4" w:space="0" w:color="auto"/>
              <w:left w:val="single" w:sz="4" w:space="0" w:color="auto"/>
              <w:bottom w:val="single" w:sz="4" w:space="0" w:color="auto"/>
              <w:right w:val="single" w:sz="4" w:space="0" w:color="auto"/>
            </w:tcBorders>
          </w:tcPr>
          <w:p w14:paraId="73DF8580" w14:textId="77777777" w:rsidR="00A4742B" w:rsidRDefault="00ED09B7">
            <w:pPr>
              <w:spacing w:beforeLines="50" w:before="120" w:afterLines="50" w:after="120"/>
              <w:rPr>
                <w:rFonts w:ascii="宋体" w:eastAsia="宋体" w:hAnsi="宋体"/>
                <w:szCs w:val="21"/>
                <w:lang w:eastAsia="zh-CN"/>
              </w:rPr>
            </w:pPr>
            <w:r>
              <w:rPr>
                <w:rFonts w:ascii="宋体" w:eastAsia="宋体" w:hAnsi="宋体" w:hint="eastAsia"/>
                <w:szCs w:val="21"/>
                <w:lang w:eastAsia="zh-CN"/>
              </w:rPr>
              <w:t>较差掌握疾病发生、发展过程中组织器官的形态变化及其发生机制。</w:t>
            </w:r>
          </w:p>
        </w:tc>
        <w:tc>
          <w:tcPr>
            <w:tcW w:w="1779" w:type="dxa"/>
            <w:tcBorders>
              <w:top w:val="single" w:sz="4" w:space="0" w:color="auto"/>
              <w:left w:val="single" w:sz="4" w:space="0" w:color="auto"/>
              <w:bottom w:val="single" w:sz="4" w:space="0" w:color="auto"/>
              <w:right w:val="single" w:sz="4" w:space="0" w:color="auto"/>
            </w:tcBorders>
          </w:tcPr>
          <w:p w14:paraId="61117F40" w14:textId="77777777" w:rsidR="00A4742B" w:rsidRDefault="00ED09B7">
            <w:pPr>
              <w:spacing w:beforeLines="50" w:before="120" w:afterLines="50" w:after="120"/>
              <w:rPr>
                <w:rFonts w:ascii="宋体" w:eastAsia="宋体" w:hAnsi="宋体"/>
                <w:szCs w:val="21"/>
                <w:lang w:eastAsia="zh-CN"/>
              </w:rPr>
            </w:pPr>
            <w:r>
              <w:rPr>
                <w:rFonts w:ascii="宋体" w:eastAsia="宋体" w:hAnsi="宋体" w:hint="eastAsia"/>
                <w:szCs w:val="21"/>
                <w:lang w:eastAsia="zh-CN"/>
              </w:rPr>
              <w:t>未掌握疾病发生、发展过程中组织器官的形态变化及其发生机制。</w:t>
            </w:r>
          </w:p>
        </w:tc>
      </w:tr>
      <w:tr w:rsidR="00A4742B" w14:paraId="20FCA98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D8219BB" w14:textId="77777777" w:rsidR="00A4742B" w:rsidRDefault="00ED09B7">
            <w:pPr>
              <w:spacing w:beforeLines="50" w:before="120" w:afterLines="50" w:after="120"/>
              <w:rPr>
                <w:rFonts w:ascii="宋体" w:eastAsia="宋体" w:hAnsi="宋体"/>
                <w:b/>
                <w:bCs/>
                <w:szCs w:val="21"/>
              </w:rPr>
            </w:pPr>
            <w:proofErr w:type="spellStart"/>
            <w:r>
              <w:rPr>
                <w:rFonts w:ascii="宋体" w:eastAsia="宋体" w:hAnsi="宋体" w:hint="eastAsia"/>
                <w:b/>
                <w:bCs/>
                <w:szCs w:val="21"/>
              </w:rPr>
              <w:t>课程</w:t>
            </w:r>
            <w:proofErr w:type="spellEnd"/>
          </w:p>
          <w:p w14:paraId="7321E2C9" w14:textId="77777777" w:rsidR="00A4742B" w:rsidRDefault="00ED09B7">
            <w:pPr>
              <w:spacing w:beforeLines="50" w:before="120" w:afterLines="50" w:after="120"/>
              <w:rPr>
                <w:rFonts w:ascii="宋体" w:eastAsia="宋体" w:hAnsi="宋体"/>
                <w:b/>
                <w:bCs/>
                <w:szCs w:val="21"/>
              </w:rPr>
            </w:pPr>
            <w:r>
              <w:rPr>
                <w:rFonts w:ascii="宋体" w:eastAsia="宋体" w:hAnsi="宋体"/>
                <w:b/>
                <w:bCs/>
                <w:szCs w:val="21"/>
              </w:rPr>
              <w:t>目标3</w:t>
            </w:r>
          </w:p>
        </w:tc>
        <w:tc>
          <w:tcPr>
            <w:tcW w:w="1984" w:type="dxa"/>
            <w:tcBorders>
              <w:top w:val="single" w:sz="4" w:space="0" w:color="auto"/>
              <w:left w:val="single" w:sz="4" w:space="0" w:color="auto"/>
              <w:bottom w:val="single" w:sz="4" w:space="0" w:color="auto"/>
              <w:right w:val="single" w:sz="4" w:space="0" w:color="auto"/>
            </w:tcBorders>
          </w:tcPr>
          <w:p w14:paraId="760640A3" w14:textId="77777777" w:rsidR="00A4742B" w:rsidRDefault="00ED09B7">
            <w:pPr>
              <w:spacing w:beforeLines="50" w:before="120" w:afterLines="50" w:after="120"/>
              <w:rPr>
                <w:rFonts w:ascii="宋体" w:eastAsia="宋体" w:hAnsi="宋体"/>
                <w:szCs w:val="21"/>
                <w:lang w:eastAsia="zh-CN"/>
              </w:rPr>
            </w:pPr>
            <w:r>
              <w:rPr>
                <w:rFonts w:ascii="宋体" w:eastAsia="宋体" w:hAnsi="宋体" w:hint="eastAsia"/>
                <w:szCs w:val="21"/>
                <w:lang w:eastAsia="zh-CN"/>
              </w:rPr>
              <w:t>完全掌握实验相关的</w:t>
            </w:r>
            <w:r>
              <w:rPr>
                <w:rFonts w:ascii="宋体" w:eastAsia="宋体" w:hAnsi="宋体" w:cs="宋体" w:hint="eastAsia"/>
                <w:color w:val="000000"/>
                <w:szCs w:val="21"/>
                <w:lang w:eastAsia="zh-CN"/>
              </w:rPr>
              <w:t>基本原理及</w:t>
            </w:r>
            <w:r>
              <w:rPr>
                <w:rFonts w:ascii="宋体" w:eastAsia="宋体" w:hAnsi="宋体" w:hint="eastAsia"/>
                <w:szCs w:val="21"/>
                <w:lang w:eastAsia="zh-CN"/>
              </w:rPr>
              <w:t>操作技能</w:t>
            </w:r>
            <w:r>
              <w:rPr>
                <w:rFonts w:ascii="宋体" w:eastAsia="宋体" w:hAnsi="宋体" w:cs="宋体" w:hint="eastAsia"/>
                <w:color w:val="000000"/>
                <w:szCs w:val="21"/>
                <w:lang w:eastAsia="zh-CN"/>
              </w:rPr>
              <w:t>。</w:t>
            </w:r>
          </w:p>
        </w:tc>
        <w:tc>
          <w:tcPr>
            <w:tcW w:w="1984" w:type="dxa"/>
            <w:tcBorders>
              <w:top w:val="single" w:sz="4" w:space="0" w:color="auto"/>
              <w:left w:val="single" w:sz="4" w:space="0" w:color="auto"/>
              <w:bottom w:val="single" w:sz="4" w:space="0" w:color="auto"/>
              <w:right w:val="single" w:sz="4" w:space="0" w:color="auto"/>
            </w:tcBorders>
          </w:tcPr>
          <w:p w14:paraId="68EAA4B9" w14:textId="77777777" w:rsidR="00A4742B" w:rsidRDefault="00ED09B7">
            <w:pPr>
              <w:spacing w:beforeLines="50" w:before="120" w:afterLines="50" w:after="120"/>
              <w:rPr>
                <w:rFonts w:ascii="宋体" w:eastAsia="宋体" w:hAnsi="宋体"/>
                <w:szCs w:val="21"/>
                <w:lang w:eastAsia="zh-CN"/>
              </w:rPr>
            </w:pPr>
            <w:r>
              <w:rPr>
                <w:rFonts w:ascii="宋体" w:eastAsia="宋体" w:hAnsi="宋体" w:hint="eastAsia"/>
                <w:szCs w:val="21"/>
                <w:lang w:eastAsia="zh-CN"/>
              </w:rPr>
              <w:t>较好掌握实验相关的</w:t>
            </w:r>
            <w:r>
              <w:rPr>
                <w:rFonts w:ascii="宋体" w:eastAsia="宋体" w:hAnsi="宋体" w:cs="宋体" w:hint="eastAsia"/>
                <w:color w:val="000000"/>
                <w:szCs w:val="21"/>
                <w:lang w:eastAsia="zh-CN"/>
              </w:rPr>
              <w:t>基本原理及</w:t>
            </w:r>
            <w:r>
              <w:rPr>
                <w:rFonts w:ascii="宋体" w:eastAsia="宋体" w:hAnsi="宋体" w:hint="eastAsia"/>
                <w:szCs w:val="21"/>
                <w:lang w:eastAsia="zh-CN"/>
              </w:rPr>
              <w:t>操作技能</w:t>
            </w:r>
            <w:r>
              <w:rPr>
                <w:rFonts w:ascii="宋体" w:eastAsia="宋体" w:hAnsi="宋体" w:cs="宋体" w:hint="eastAsia"/>
                <w:color w:val="000000"/>
                <w:szCs w:val="21"/>
                <w:lang w:eastAsia="zh-CN"/>
              </w:rPr>
              <w:t>。</w:t>
            </w:r>
          </w:p>
        </w:tc>
        <w:tc>
          <w:tcPr>
            <w:tcW w:w="1843" w:type="dxa"/>
            <w:tcBorders>
              <w:top w:val="single" w:sz="4" w:space="0" w:color="auto"/>
              <w:left w:val="single" w:sz="4" w:space="0" w:color="auto"/>
              <w:bottom w:val="single" w:sz="4" w:space="0" w:color="auto"/>
              <w:right w:val="single" w:sz="4" w:space="0" w:color="auto"/>
            </w:tcBorders>
          </w:tcPr>
          <w:p w14:paraId="0CBE42A0" w14:textId="77777777" w:rsidR="00A4742B" w:rsidRDefault="00ED09B7">
            <w:pPr>
              <w:spacing w:beforeLines="50" w:before="120" w:afterLines="50" w:after="120"/>
              <w:rPr>
                <w:rFonts w:ascii="宋体" w:eastAsia="宋体" w:hAnsi="宋体"/>
                <w:szCs w:val="21"/>
                <w:lang w:eastAsia="zh-CN"/>
              </w:rPr>
            </w:pPr>
            <w:r>
              <w:rPr>
                <w:rFonts w:ascii="宋体" w:eastAsia="宋体" w:hAnsi="宋体" w:hint="eastAsia"/>
                <w:szCs w:val="21"/>
                <w:lang w:eastAsia="zh-CN"/>
              </w:rPr>
              <w:t>一般掌握实验相关的</w:t>
            </w:r>
            <w:r>
              <w:rPr>
                <w:rFonts w:ascii="宋体" w:eastAsia="宋体" w:hAnsi="宋体" w:cs="宋体" w:hint="eastAsia"/>
                <w:color w:val="000000"/>
                <w:szCs w:val="21"/>
                <w:lang w:eastAsia="zh-CN"/>
              </w:rPr>
              <w:t>基本原理及</w:t>
            </w:r>
            <w:r>
              <w:rPr>
                <w:rFonts w:ascii="宋体" w:eastAsia="宋体" w:hAnsi="宋体" w:hint="eastAsia"/>
                <w:szCs w:val="21"/>
                <w:lang w:eastAsia="zh-CN"/>
              </w:rPr>
              <w:t>操作技能</w:t>
            </w:r>
            <w:r>
              <w:rPr>
                <w:rFonts w:ascii="宋体" w:eastAsia="宋体" w:hAnsi="宋体" w:cs="宋体" w:hint="eastAsia"/>
                <w:color w:val="000000"/>
                <w:szCs w:val="21"/>
                <w:lang w:eastAsia="zh-CN"/>
              </w:rPr>
              <w:t>。</w:t>
            </w:r>
          </w:p>
        </w:tc>
        <w:tc>
          <w:tcPr>
            <w:tcW w:w="1779" w:type="dxa"/>
            <w:tcBorders>
              <w:top w:val="single" w:sz="4" w:space="0" w:color="auto"/>
              <w:left w:val="single" w:sz="4" w:space="0" w:color="auto"/>
              <w:bottom w:val="single" w:sz="4" w:space="0" w:color="auto"/>
              <w:right w:val="single" w:sz="4" w:space="0" w:color="auto"/>
            </w:tcBorders>
          </w:tcPr>
          <w:p w14:paraId="7A0E9970" w14:textId="77777777" w:rsidR="00A4742B" w:rsidRDefault="00ED09B7">
            <w:pPr>
              <w:spacing w:beforeLines="50" w:before="120" w:afterLines="50" w:after="120"/>
              <w:rPr>
                <w:rFonts w:ascii="宋体" w:eastAsia="宋体" w:hAnsi="宋体"/>
                <w:szCs w:val="21"/>
                <w:lang w:eastAsia="zh-CN"/>
              </w:rPr>
            </w:pPr>
            <w:r>
              <w:rPr>
                <w:rFonts w:ascii="宋体" w:eastAsia="宋体" w:hAnsi="宋体" w:hint="eastAsia"/>
                <w:szCs w:val="21"/>
                <w:lang w:eastAsia="zh-CN"/>
              </w:rPr>
              <w:t>较差掌握实验相关的</w:t>
            </w:r>
            <w:r>
              <w:rPr>
                <w:rFonts w:ascii="宋体" w:eastAsia="宋体" w:hAnsi="宋体" w:cs="宋体" w:hint="eastAsia"/>
                <w:color w:val="000000"/>
                <w:szCs w:val="21"/>
                <w:lang w:eastAsia="zh-CN"/>
              </w:rPr>
              <w:t>基本原理及</w:t>
            </w:r>
            <w:r>
              <w:rPr>
                <w:rFonts w:ascii="宋体" w:eastAsia="宋体" w:hAnsi="宋体" w:hint="eastAsia"/>
                <w:szCs w:val="21"/>
                <w:lang w:eastAsia="zh-CN"/>
              </w:rPr>
              <w:t>操作技能</w:t>
            </w:r>
            <w:r>
              <w:rPr>
                <w:rFonts w:ascii="宋体" w:eastAsia="宋体" w:hAnsi="宋体" w:cs="宋体" w:hint="eastAsia"/>
                <w:color w:val="000000"/>
                <w:szCs w:val="21"/>
                <w:lang w:eastAsia="zh-CN"/>
              </w:rPr>
              <w:t>。</w:t>
            </w:r>
          </w:p>
        </w:tc>
        <w:tc>
          <w:tcPr>
            <w:tcW w:w="1779" w:type="dxa"/>
            <w:tcBorders>
              <w:top w:val="single" w:sz="4" w:space="0" w:color="auto"/>
              <w:left w:val="single" w:sz="4" w:space="0" w:color="auto"/>
              <w:bottom w:val="single" w:sz="4" w:space="0" w:color="auto"/>
              <w:right w:val="single" w:sz="4" w:space="0" w:color="auto"/>
            </w:tcBorders>
          </w:tcPr>
          <w:p w14:paraId="1D214910" w14:textId="77777777" w:rsidR="00A4742B" w:rsidRDefault="00ED09B7">
            <w:pPr>
              <w:spacing w:beforeLines="50" w:before="120" w:afterLines="50" w:after="120"/>
              <w:rPr>
                <w:rFonts w:ascii="宋体" w:eastAsia="宋体" w:hAnsi="宋体"/>
                <w:szCs w:val="21"/>
                <w:lang w:eastAsia="zh-CN"/>
              </w:rPr>
            </w:pPr>
            <w:r>
              <w:rPr>
                <w:rFonts w:ascii="宋体" w:eastAsia="宋体" w:hAnsi="宋体" w:hint="eastAsia"/>
                <w:szCs w:val="21"/>
                <w:lang w:eastAsia="zh-CN"/>
              </w:rPr>
              <w:t>未掌握实验相关的</w:t>
            </w:r>
            <w:r>
              <w:rPr>
                <w:rFonts w:ascii="宋体" w:eastAsia="宋体" w:hAnsi="宋体" w:cs="宋体" w:hint="eastAsia"/>
                <w:color w:val="000000"/>
                <w:szCs w:val="21"/>
                <w:lang w:eastAsia="zh-CN"/>
              </w:rPr>
              <w:t>基本原理及</w:t>
            </w:r>
            <w:r>
              <w:rPr>
                <w:rFonts w:ascii="宋体" w:eastAsia="宋体" w:hAnsi="宋体" w:hint="eastAsia"/>
                <w:szCs w:val="21"/>
                <w:lang w:eastAsia="zh-CN"/>
              </w:rPr>
              <w:t>操作技能</w:t>
            </w:r>
            <w:r>
              <w:rPr>
                <w:rFonts w:ascii="宋体" w:eastAsia="宋体" w:hAnsi="宋体" w:cs="宋体" w:hint="eastAsia"/>
                <w:color w:val="000000"/>
                <w:szCs w:val="21"/>
                <w:lang w:eastAsia="zh-CN"/>
              </w:rPr>
              <w:t>。</w:t>
            </w:r>
          </w:p>
        </w:tc>
      </w:tr>
    </w:tbl>
    <w:p w14:paraId="18007B29" w14:textId="77777777" w:rsidR="00A4742B" w:rsidRDefault="00A4742B">
      <w:pPr>
        <w:rPr>
          <w:rFonts w:ascii="宋体" w:eastAsia="宋体" w:hAnsi="宋体"/>
          <w:lang w:eastAsia="zh-CN"/>
        </w:rPr>
      </w:pPr>
    </w:p>
    <w:p w14:paraId="65818293" w14:textId="77777777" w:rsidR="00A4742B" w:rsidRDefault="00A4742B">
      <w:pPr>
        <w:numPr>
          <w:ilvl w:val="255"/>
          <w:numId w:val="0"/>
        </w:numPr>
        <w:suppressAutoHyphens/>
        <w:jc w:val="both"/>
        <w:rPr>
          <w:rFonts w:ascii="宋体" w:eastAsia="宋体" w:hAnsi="宋体"/>
          <w:kern w:val="2"/>
          <w:sz w:val="21"/>
          <w:szCs w:val="22"/>
          <w:lang w:eastAsia="zh-CN"/>
        </w:rPr>
      </w:pPr>
    </w:p>
    <w:p w14:paraId="347B2176" w14:textId="77777777" w:rsidR="00A4742B" w:rsidRDefault="00A4742B">
      <w:pPr>
        <w:pStyle w:val="Default"/>
        <w:spacing w:line="580" w:lineRule="atLeast"/>
        <w:jc w:val="center"/>
        <w:rPr>
          <w:rFonts w:eastAsia="PingFang SC Regular" w:hint="default"/>
          <w:sz w:val="43"/>
          <w:szCs w:val="43"/>
          <w:shd w:val="clear" w:color="auto" w:fill="FFFFFF"/>
        </w:rPr>
      </w:pPr>
    </w:p>
    <w:p w14:paraId="72BF8075" w14:textId="77777777" w:rsidR="00A4742B" w:rsidRDefault="00ED09B7">
      <w:pPr>
        <w:pStyle w:val="Default"/>
        <w:spacing w:after="240" w:line="368" w:lineRule="atLeast"/>
        <w:jc w:val="both"/>
        <w:rPr>
          <w:rFonts w:ascii="Helvetica" w:eastAsia="Helvetica" w:hAnsi="Helvetica" w:cs="Helvetica" w:hint="default"/>
          <w:sz w:val="28"/>
          <w:szCs w:val="28"/>
          <w:shd w:val="clear" w:color="auto" w:fill="FFFFFF"/>
        </w:rPr>
      </w:pPr>
      <w:r>
        <w:rPr>
          <w:rFonts w:ascii="Times New Roman" w:hAnsi="Times New Roman" w:hint="default"/>
          <w:sz w:val="32"/>
          <w:szCs w:val="32"/>
          <w:shd w:val="clear" w:color="auto" w:fill="FFFFFF"/>
        </w:rPr>
        <w:t> </w:t>
      </w:r>
    </w:p>
    <w:p w14:paraId="37B00B7B" w14:textId="77777777" w:rsidR="0040166E" w:rsidRDefault="0040166E">
      <w:pPr>
        <w:rPr>
          <w:rFonts w:ascii="Arial Unicode MS" w:eastAsia="Songti SC Bold" w:hAnsi="Arial Unicode MS" w:cs="Arial Unicode MS"/>
          <w:color w:val="000000"/>
          <w:sz w:val="32"/>
          <w:szCs w:val="32"/>
          <w:shd w:val="clear" w:color="auto" w:fill="FFFFFF"/>
          <w:lang w:eastAsia="zh-CN"/>
        </w:rPr>
      </w:pPr>
      <w:r>
        <w:rPr>
          <w:rFonts w:eastAsia="Songti SC Bold"/>
          <w:sz w:val="32"/>
          <w:szCs w:val="32"/>
          <w:shd w:val="clear" w:color="auto" w:fill="FFFFFF"/>
          <w:lang w:eastAsia="zh-CN"/>
        </w:rPr>
        <w:lastRenderedPageBreak/>
        <w:br w:type="page"/>
      </w:r>
    </w:p>
    <w:p w14:paraId="77B534A3" w14:textId="77777777" w:rsidR="00A4742B" w:rsidRPr="0040166E" w:rsidRDefault="0040166E">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eastAsia="Songti SC Bold"/>
          <w:sz w:val="24"/>
          <w:szCs w:val="24"/>
          <w:shd w:val="clear" w:color="auto" w:fill="FFFFFF"/>
          <w:lang w:val="en-US"/>
        </w:rPr>
        <w:lastRenderedPageBreak/>
        <w:t>后付详细教学内容及使用说明</w:t>
      </w:r>
    </w:p>
    <w:p w14:paraId="7DB151F0"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eastAsia="Songti SC Bold"/>
          <w:sz w:val="24"/>
          <w:szCs w:val="24"/>
          <w:shd w:val="clear" w:color="auto" w:fill="FFFFFF"/>
        </w:rPr>
        <w:t>第一章</w:t>
      </w:r>
      <w:r w:rsidRPr="0040166E">
        <w:rPr>
          <w:rFonts w:ascii="Times New Roman" w:hAnsi="Times New Roman"/>
          <w:b/>
          <w:bCs/>
          <w:sz w:val="24"/>
          <w:szCs w:val="24"/>
          <w:shd w:val="clear" w:color="auto" w:fill="FFFFFF"/>
        </w:rPr>
        <w:t xml:space="preserve"> </w:t>
      </w:r>
      <w:r w:rsidRPr="0040166E">
        <w:rPr>
          <w:rFonts w:eastAsia="Songti SC Bold"/>
          <w:sz w:val="24"/>
          <w:szCs w:val="24"/>
          <w:shd w:val="clear" w:color="auto" w:fill="FFFFFF"/>
        </w:rPr>
        <w:t>消化管的组织学</w:t>
      </w:r>
    </w:p>
    <w:p w14:paraId="16A166CA"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课程内容：消化管的组织学</w:t>
      </w:r>
    </w:p>
    <w:p w14:paraId="48F11DF0"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课程要求</w:t>
      </w:r>
    </w:p>
    <w:tbl>
      <w:tblPr>
        <w:tblW w:w="9638" w:type="dxa"/>
        <w:tblInd w:w="66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1444"/>
        <w:gridCol w:w="8194"/>
      </w:tblGrid>
      <w:tr w:rsidR="00A4742B" w:rsidRPr="0040166E" w14:paraId="7F62BC58" w14:textId="77777777">
        <w:trPr>
          <w:trHeight w:val="420"/>
        </w:trPr>
        <w:tc>
          <w:tcPr>
            <w:tcW w:w="1444" w:type="dxa"/>
            <w:tcBorders>
              <w:top w:val="single" w:sz="8" w:space="0" w:color="F75952"/>
              <w:left w:val="single" w:sz="8" w:space="0" w:color="F75952"/>
              <w:bottom w:val="single" w:sz="8" w:space="0" w:color="F75952"/>
              <w:right w:val="single" w:sz="2" w:space="0" w:color="000000"/>
            </w:tcBorders>
            <w:shd w:val="clear" w:color="auto" w:fill="F75952"/>
            <w:tcMar>
              <w:top w:w="0" w:type="dxa"/>
              <w:left w:w="144" w:type="dxa"/>
              <w:bottom w:w="0" w:type="dxa"/>
              <w:right w:w="144" w:type="dxa"/>
            </w:tcMar>
          </w:tcPr>
          <w:p w14:paraId="65164FC2"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要求</w:t>
            </w:r>
          </w:p>
        </w:tc>
        <w:tc>
          <w:tcPr>
            <w:tcW w:w="8193" w:type="dxa"/>
            <w:tcBorders>
              <w:top w:val="single" w:sz="8" w:space="0" w:color="F75952"/>
              <w:left w:val="single" w:sz="2" w:space="0" w:color="000000"/>
              <w:bottom w:val="single" w:sz="8" w:space="0" w:color="F75952"/>
              <w:right w:val="single" w:sz="8" w:space="0" w:color="F75952"/>
            </w:tcBorders>
            <w:shd w:val="clear" w:color="auto" w:fill="F75952"/>
            <w:tcMar>
              <w:top w:w="0" w:type="dxa"/>
              <w:left w:w="144" w:type="dxa"/>
              <w:bottom w:w="0" w:type="dxa"/>
              <w:right w:w="144" w:type="dxa"/>
            </w:tcMar>
          </w:tcPr>
          <w:p w14:paraId="23FEC1EF"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知识点</w:t>
            </w:r>
          </w:p>
        </w:tc>
      </w:tr>
      <w:tr w:rsidR="00A4742B" w:rsidRPr="0040166E" w14:paraId="1635832D" w14:textId="77777777">
        <w:trPr>
          <w:trHeight w:val="420"/>
        </w:trPr>
        <w:tc>
          <w:tcPr>
            <w:tcW w:w="1444"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9E089F6"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掌握</w:t>
            </w:r>
          </w:p>
        </w:tc>
        <w:tc>
          <w:tcPr>
            <w:tcW w:w="8193"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6195DF0"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味蕾的分布、结构和功能</w:t>
            </w:r>
          </w:p>
        </w:tc>
      </w:tr>
      <w:tr w:rsidR="00A4742B" w:rsidRPr="0040166E" w14:paraId="7F6827E4"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1DF617A9" w14:textId="77777777" w:rsidR="00A4742B" w:rsidRPr="0040166E" w:rsidRDefault="00A4742B">
            <w:pPr>
              <w:rPr>
                <w:lang w:eastAsia="zh-CN"/>
              </w:rPr>
            </w:pPr>
          </w:p>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04F67EB9"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消化管壁的一般结构</w:t>
            </w:r>
          </w:p>
        </w:tc>
      </w:tr>
      <w:tr w:rsidR="00A4742B" w:rsidRPr="0040166E" w14:paraId="5A24938F"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59CF47DE" w14:textId="77777777" w:rsidR="00A4742B" w:rsidRPr="0040166E" w:rsidRDefault="00A4742B"/>
        </w:tc>
        <w:tc>
          <w:tcPr>
            <w:tcW w:w="8193"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004FB2D"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食管的结构</w:t>
            </w:r>
          </w:p>
        </w:tc>
      </w:tr>
      <w:tr w:rsidR="00A4742B" w:rsidRPr="0040166E" w14:paraId="62C28BE8" w14:textId="77777777">
        <w:trPr>
          <w:trHeight w:val="84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83DC737" w14:textId="77777777" w:rsidR="00A4742B" w:rsidRPr="0040166E" w:rsidRDefault="00A4742B"/>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051070C3"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胃的结构；胃腺的分类和结构；主细胞和壁细胞的光镜结构、超微结构和功能</w:t>
            </w:r>
          </w:p>
        </w:tc>
      </w:tr>
      <w:tr w:rsidR="00A4742B" w:rsidRPr="0040166E" w14:paraId="1E93F4C7"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5C7E1D6B" w14:textId="77777777" w:rsidR="00A4742B" w:rsidRPr="0040166E" w:rsidRDefault="00A4742B">
            <w:pPr>
              <w:rPr>
                <w:lang w:eastAsia="zh-CN"/>
              </w:rPr>
            </w:pPr>
          </w:p>
        </w:tc>
        <w:tc>
          <w:tcPr>
            <w:tcW w:w="8193"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6D3B7F6A"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胃粘膜的自我保护机制</w:t>
            </w:r>
          </w:p>
        </w:tc>
      </w:tr>
      <w:tr w:rsidR="00A4742B" w:rsidRPr="0040166E" w14:paraId="55712438"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D224618" w14:textId="77777777" w:rsidR="00A4742B" w:rsidRPr="0040166E" w:rsidRDefault="00A4742B">
            <w:pPr>
              <w:rPr>
                <w:lang w:eastAsia="zh-CN"/>
              </w:rPr>
            </w:pPr>
          </w:p>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16E7CB5B"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小肠的结构，小肠各段结构特点</w:t>
            </w:r>
          </w:p>
        </w:tc>
      </w:tr>
      <w:tr w:rsidR="00A4742B" w:rsidRPr="0040166E" w14:paraId="0C8E1719"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70876117" w14:textId="77777777" w:rsidR="00A4742B" w:rsidRPr="0040166E" w:rsidRDefault="00A4742B">
            <w:pPr>
              <w:rPr>
                <w:lang w:eastAsia="zh-CN"/>
              </w:rPr>
            </w:pPr>
          </w:p>
        </w:tc>
        <w:tc>
          <w:tcPr>
            <w:tcW w:w="8193"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4A4AD03"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盲肠、结肠与直肠，阑尾、肛管的结构特点</w:t>
            </w:r>
          </w:p>
        </w:tc>
      </w:tr>
      <w:tr w:rsidR="00A4742B" w:rsidRPr="0040166E" w14:paraId="00B9E11B"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218C6BD"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熟悉</w:t>
            </w:r>
          </w:p>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B8D2464"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舌乳头的结构和类型</w:t>
            </w:r>
          </w:p>
        </w:tc>
      </w:tr>
      <w:tr w:rsidR="00A4742B" w:rsidRPr="0040166E" w14:paraId="0F1F8973"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75FD74F0" w14:textId="77777777" w:rsidR="00A4742B" w:rsidRPr="0040166E" w:rsidRDefault="00A4742B"/>
        </w:tc>
        <w:tc>
          <w:tcPr>
            <w:tcW w:w="8193"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77C1ADF"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消化管的淋巴组织及其免疫功能</w:t>
            </w:r>
          </w:p>
        </w:tc>
      </w:tr>
      <w:tr w:rsidR="00A4742B" w:rsidRPr="0040166E" w14:paraId="07AE42FC"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7E8A93D" w14:textId="77777777" w:rsidR="00A4742B" w:rsidRPr="0040166E" w:rsidRDefault="00A4742B">
            <w:pPr>
              <w:rPr>
                <w:lang w:eastAsia="zh-CN"/>
              </w:rPr>
            </w:pPr>
          </w:p>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3B1664C"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胃肠的内分泌细胞的结构特点和功能</w:t>
            </w:r>
          </w:p>
        </w:tc>
      </w:tr>
      <w:tr w:rsidR="00A4742B" w:rsidRPr="0040166E" w14:paraId="46A025EF"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34C7B10" w14:textId="77777777" w:rsidR="00A4742B" w:rsidRPr="0040166E" w:rsidRDefault="00A4742B">
            <w:pPr>
              <w:rPr>
                <w:lang w:eastAsia="zh-CN"/>
              </w:rPr>
            </w:pPr>
          </w:p>
        </w:tc>
        <w:tc>
          <w:tcPr>
            <w:tcW w:w="8193"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6819F385"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小肠的消化吸收功能</w:t>
            </w:r>
          </w:p>
        </w:tc>
      </w:tr>
      <w:tr w:rsidR="00A4742B" w:rsidRPr="0040166E" w14:paraId="0BBC0507"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08DC1BE4"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了解</w:t>
            </w:r>
          </w:p>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7F26BA0A"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口腔粘膜的结构</w:t>
            </w:r>
          </w:p>
        </w:tc>
      </w:tr>
      <w:tr w:rsidR="00A4742B" w:rsidRPr="0040166E" w14:paraId="0631321C"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7198687" w14:textId="77777777" w:rsidR="00A4742B" w:rsidRPr="0040166E" w:rsidRDefault="00A4742B"/>
        </w:tc>
        <w:tc>
          <w:tcPr>
            <w:tcW w:w="8193"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394AD098"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牙的组成和结构</w:t>
            </w:r>
          </w:p>
        </w:tc>
      </w:tr>
      <w:tr w:rsidR="00A4742B" w:rsidRPr="0040166E" w14:paraId="35004BBC"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85C1C50" w14:textId="77777777" w:rsidR="00A4742B" w:rsidRPr="0040166E" w:rsidRDefault="00A4742B"/>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70B6EF1E"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咽的结构</w:t>
            </w:r>
          </w:p>
        </w:tc>
      </w:tr>
    </w:tbl>
    <w:p w14:paraId="67662C42" w14:textId="77777777" w:rsidR="00A4742B" w:rsidRPr="0040166E" w:rsidRDefault="00A4742B">
      <w:pPr>
        <w:pStyle w:val="Default"/>
        <w:spacing w:after="240" w:line="368" w:lineRule="atLeast"/>
        <w:ind w:left="560" w:hanging="560"/>
        <w:jc w:val="both"/>
        <w:rPr>
          <w:rFonts w:ascii="Helvetica" w:eastAsia="Helvetica" w:hAnsi="Helvetica" w:cs="Helvetica" w:hint="default"/>
          <w:b/>
          <w:bCs/>
          <w:sz w:val="24"/>
          <w:szCs w:val="24"/>
          <w:shd w:val="clear" w:color="auto" w:fill="FFFFFF"/>
        </w:rPr>
      </w:pPr>
    </w:p>
    <w:p w14:paraId="55BCCC52"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教学方法：教师课堂授课为主，辅以微课视频等。</w:t>
      </w:r>
    </w:p>
    <w:p w14:paraId="46F758A7"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lastRenderedPageBreak/>
        <w:t>4.</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课后思考题</w:t>
      </w:r>
    </w:p>
    <w:p w14:paraId="1A10E9F8" w14:textId="77777777" w:rsidR="00A4742B" w:rsidRPr="0040166E" w:rsidRDefault="00ED09B7">
      <w:pPr>
        <w:pStyle w:val="Default"/>
        <w:spacing w:line="480" w:lineRule="atLeast"/>
        <w:ind w:left="480" w:hanging="480"/>
        <w:jc w:val="both"/>
        <w:rPr>
          <w:rFonts w:ascii="Helvetica" w:eastAsia="Helvetica" w:hAnsi="Helvetica" w:cs="Helvetica" w:hint="default"/>
          <w:sz w:val="24"/>
          <w:szCs w:val="24"/>
          <w:shd w:val="clear" w:color="auto" w:fill="FFFFFF"/>
        </w:rPr>
      </w:pPr>
      <w:r w:rsidRPr="0040166E">
        <w:rPr>
          <w:rFonts w:ascii="Helvetica" w:hAnsi="Helvetica"/>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描述消化管的一般结构。</w:t>
      </w:r>
    </w:p>
    <w:p w14:paraId="15EC86C5" w14:textId="77777777" w:rsidR="00A4742B" w:rsidRPr="0040166E" w:rsidRDefault="00ED09B7">
      <w:pPr>
        <w:pStyle w:val="Default"/>
        <w:spacing w:line="480" w:lineRule="atLeast"/>
        <w:ind w:left="480" w:hanging="480"/>
        <w:jc w:val="both"/>
        <w:rPr>
          <w:rFonts w:ascii="Helvetica" w:eastAsia="Helvetica" w:hAnsi="Helvetica" w:cs="Helvetica" w:hint="default"/>
          <w:sz w:val="24"/>
          <w:szCs w:val="24"/>
          <w:shd w:val="clear" w:color="auto" w:fill="FFFFFF"/>
        </w:rPr>
      </w:pPr>
      <w:r w:rsidRPr="0040166E">
        <w:rPr>
          <w:rFonts w:ascii="Helvetica" w:hAnsi="Helvetica"/>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粘膜下层有腺体的器官有哪些？</w:t>
      </w:r>
    </w:p>
    <w:p w14:paraId="2DFAE578" w14:textId="77777777" w:rsidR="00A4742B" w:rsidRPr="0040166E" w:rsidRDefault="00ED09B7">
      <w:pPr>
        <w:pStyle w:val="Default"/>
        <w:spacing w:line="480" w:lineRule="atLeast"/>
        <w:ind w:left="480" w:hanging="480"/>
        <w:jc w:val="both"/>
        <w:rPr>
          <w:rFonts w:ascii="Helvetica" w:eastAsia="Helvetica" w:hAnsi="Helvetica" w:cs="Helvetica" w:hint="default"/>
          <w:sz w:val="24"/>
          <w:szCs w:val="24"/>
          <w:shd w:val="clear" w:color="auto" w:fill="FFFFFF"/>
        </w:rPr>
      </w:pPr>
      <w:r w:rsidRPr="0040166E">
        <w:rPr>
          <w:rFonts w:ascii="Helvetica" w:hAnsi="Helvetica"/>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食管、胃、小肠的结构特点及功能。</w:t>
      </w:r>
    </w:p>
    <w:p w14:paraId="0D420563" w14:textId="77777777" w:rsidR="00A4742B" w:rsidRPr="0040166E" w:rsidRDefault="00ED09B7">
      <w:pPr>
        <w:pStyle w:val="Default"/>
        <w:spacing w:line="480" w:lineRule="atLeast"/>
        <w:ind w:left="480" w:hanging="480"/>
        <w:jc w:val="both"/>
        <w:rPr>
          <w:rFonts w:ascii="Helvetica" w:eastAsia="Helvetica" w:hAnsi="Helvetica" w:cs="Helvetica" w:hint="default"/>
          <w:sz w:val="24"/>
          <w:szCs w:val="24"/>
          <w:shd w:val="clear" w:color="auto" w:fill="FFFFFF"/>
        </w:rPr>
      </w:pPr>
      <w:r w:rsidRPr="0040166E">
        <w:rPr>
          <w:rFonts w:ascii="Helvetica" w:hAnsi="Helvetica"/>
          <w:sz w:val="24"/>
          <w:szCs w:val="24"/>
          <w:shd w:val="clear" w:color="auto" w:fill="FFFFFF"/>
        </w:rPr>
        <w:t>4)</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小肠内扩大吸收面积的结构有哪些？</w:t>
      </w:r>
    </w:p>
    <w:p w14:paraId="38D563CF" w14:textId="77777777" w:rsidR="00A4742B" w:rsidRPr="0040166E" w:rsidRDefault="00ED09B7">
      <w:pPr>
        <w:pStyle w:val="Default"/>
        <w:spacing w:after="240" w:line="368" w:lineRule="atLeast"/>
        <w:ind w:left="560"/>
        <w:jc w:val="both"/>
        <w:rPr>
          <w:rFonts w:ascii="Helvetica" w:eastAsia="Helvetica" w:hAnsi="Helvetica" w:cs="Helvetica" w:hint="default"/>
          <w:sz w:val="24"/>
          <w:szCs w:val="24"/>
          <w:shd w:val="clear" w:color="auto" w:fill="FFFFFF"/>
        </w:rPr>
      </w:pPr>
      <w:r w:rsidRPr="0040166E">
        <w:rPr>
          <w:rFonts w:ascii="Times New Roman" w:hAnsi="Times New Roman" w:hint="default"/>
          <w:b/>
          <w:bCs/>
          <w:sz w:val="24"/>
          <w:szCs w:val="24"/>
          <w:shd w:val="clear" w:color="auto" w:fill="FFFFFF"/>
        </w:rPr>
        <w:t> </w:t>
      </w:r>
    </w:p>
    <w:p w14:paraId="6D62C28E" w14:textId="77777777" w:rsidR="00A4742B" w:rsidRPr="0040166E" w:rsidRDefault="00ED09B7">
      <w:pPr>
        <w:pStyle w:val="Default"/>
        <w:spacing w:after="240" w:line="368" w:lineRule="atLeast"/>
        <w:jc w:val="both"/>
        <w:rPr>
          <w:rFonts w:ascii="Helvetica" w:eastAsia="Helvetica" w:hAnsi="Helvetica" w:cs="Helvetica" w:hint="default"/>
          <w:b/>
          <w:sz w:val="24"/>
          <w:szCs w:val="24"/>
          <w:shd w:val="clear" w:color="auto" w:fill="FFFFFF"/>
        </w:rPr>
      </w:pPr>
      <w:r w:rsidRPr="0040166E">
        <w:rPr>
          <w:rFonts w:eastAsia="Songti SC Bold"/>
          <w:b/>
          <w:sz w:val="24"/>
          <w:szCs w:val="24"/>
          <w:shd w:val="clear" w:color="auto" w:fill="FFFFFF"/>
        </w:rPr>
        <w:t>第二章</w:t>
      </w:r>
      <w:r w:rsidRPr="0040166E">
        <w:rPr>
          <w:rFonts w:ascii="Times New Roman" w:hAnsi="Times New Roman"/>
          <w:b/>
          <w:bCs/>
          <w:sz w:val="24"/>
          <w:szCs w:val="24"/>
          <w:shd w:val="clear" w:color="auto" w:fill="FFFFFF"/>
        </w:rPr>
        <w:t xml:space="preserve"> </w:t>
      </w:r>
      <w:r w:rsidRPr="0040166E">
        <w:rPr>
          <w:rFonts w:eastAsia="Songti SC Bold"/>
          <w:b/>
          <w:sz w:val="24"/>
          <w:szCs w:val="24"/>
          <w:shd w:val="clear" w:color="auto" w:fill="FFFFFF"/>
        </w:rPr>
        <w:t>消化腺的组织学</w:t>
      </w:r>
    </w:p>
    <w:p w14:paraId="00CEB0EF"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课程内容：消化腺的组织学</w:t>
      </w:r>
    </w:p>
    <w:p w14:paraId="1466714E"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课程要求</w:t>
      </w:r>
    </w:p>
    <w:tbl>
      <w:tblPr>
        <w:tblW w:w="963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1444"/>
        <w:gridCol w:w="8194"/>
      </w:tblGrid>
      <w:tr w:rsidR="00A4742B" w:rsidRPr="0040166E" w14:paraId="3C4D5D2E" w14:textId="77777777">
        <w:trPr>
          <w:trHeight w:val="420"/>
        </w:trPr>
        <w:tc>
          <w:tcPr>
            <w:tcW w:w="1444" w:type="dxa"/>
            <w:tcBorders>
              <w:top w:val="single" w:sz="8" w:space="0" w:color="F75952"/>
              <w:left w:val="single" w:sz="8" w:space="0" w:color="F75952"/>
              <w:bottom w:val="single" w:sz="8" w:space="0" w:color="F75952"/>
              <w:right w:val="single" w:sz="2" w:space="0" w:color="000000"/>
            </w:tcBorders>
            <w:shd w:val="clear" w:color="auto" w:fill="F75952"/>
            <w:tcMar>
              <w:top w:w="0" w:type="dxa"/>
              <w:left w:w="144" w:type="dxa"/>
              <w:bottom w:w="0" w:type="dxa"/>
              <w:right w:w="144" w:type="dxa"/>
            </w:tcMar>
          </w:tcPr>
          <w:p w14:paraId="391584D2"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要求</w:t>
            </w:r>
          </w:p>
        </w:tc>
        <w:tc>
          <w:tcPr>
            <w:tcW w:w="8193" w:type="dxa"/>
            <w:tcBorders>
              <w:top w:val="single" w:sz="8" w:space="0" w:color="F75952"/>
              <w:left w:val="single" w:sz="2" w:space="0" w:color="000000"/>
              <w:bottom w:val="single" w:sz="8" w:space="0" w:color="F75952"/>
              <w:right w:val="single" w:sz="8" w:space="0" w:color="F75952"/>
            </w:tcBorders>
            <w:shd w:val="clear" w:color="auto" w:fill="F75952"/>
            <w:tcMar>
              <w:top w:w="0" w:type="dxa"/>
              <w:left w:w="144" w:type="dxa"/>
              <w:bottom w:w="0" w:type="dxa"/>
              <w:right w:w="144" w:type="dxa"/>
            </w:tcMar>
          </w:tcPr>
          <w:p w14:paraId="09953636"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知识点</w:t>
            </w:r>
          </w:p>
        </w:tc>
      </w:tr>
      <w:tr w:rsidR="00A4742B" w:rsidRPr="0040166E" w14:paraId="302D38FB" w14:textId="77777777">
        <w:trPr>
          <w:trHeight w:val="420"/>
        </w:trPr>
        <w:tc>
          <w:tcPr>
            <w:tcW w:w="1444"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7EFC83F3"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掌握</w:t>
            </w:r>
          </w:p>
        </w:tc>
        <w:tc>
          <w:tcPr>
            <w:tcW w:w="8193"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385F041A"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大唾液腺的一般结构，三种腺泡和三种唾液腺的结构特点</w:t>
            </w:r>
          </w:p>
        </w:tc>
      </w:tr>
      <w:tr w:rsidR="00A4742B" w:rsidRPr="0040166E" w14:paraId="42F31370" w14:textId="77777777">
        <w:trPr>
          <w:trHeight w:val="84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1EFBF5D" w14:textId="77777777" w:rsidR="00A4742B" w:rsidRPr="0040166E" w:rsidRDefault="00A4742B">
            <w:pPr>
              <w:rPr>
                <w:lang w:eastAsia="zh-CN"/>
              </w:rPr>
            </w:pPr>
          </w:p>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758D25E1"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lang w:val="zh-CN"/>
              </w:rPr>
              <w:t>胰腺外分泌部的结构和功能；胰岛的组成，</w:t>
            </w:r>
            <w:r w:rsidRPr="0040166E">
              <w:rPr>
                <w:rFonts w:ascii="Verdana" w:hAnsi="Verdana"/>
                <w:color w:val="5F5F5F"/>
                <w:sz w:val="24"/>
                <w:szCs w:val="24"/>
              </w:rPr>
              <w:t>A</w:t>
            </w:r>
            <w:r w:rsidRPr="0040166E">
              <w:rPr>
                <w:rFonts w:eastAsia="Songti SC Regular" w:hint="eastAsia"/>
                <w:color w:val="5F5F5F"/>
                <w:sz w:val="24"/>
                <w:szCs w:val="24"/>
              </w:rPr>
              <w:t>，</w:t>
            </w:r>
            <w:r w:rsidRPr="0040166E">
              <w:rPr>
                <w:rFonts w:ascii="Verdana" w:hAnsi="Verdana"/>
                <w:color w:val="5F5F5F"/>
                <w:sz w:val="24"/>
                <w:szCs w:val="24"/>
              </w:rPr>
              <w:t>B</w:t>
            </w:r>
            <w:r w:rsidRPr="0040166E">
              <w:rPr>
                <w:rFonts w:eastAsia="Songti SC Regular" w:hint="eastAsia"/>
                <w:color w:val="5F5F5F"/>
                <w:sz w:val="24"/>
                <w:szCs w:val="24"/>
              </w:rPr>
              <w:t>，</w:t>
            </w:r>
            <w:r w:rsidRPr="0040166E">
              <w:rPr>
                <w:rFonts w:ascii="Verdana" w:hAnsi="Verdana"/>
                <w:color w:val="5F5F5F"/>
                <w:sz w:val="24"/>
                <w:szCs w:val="24"/>
              </w:rPr>
              <w:t>D</w:t>
            </w:r>
            <w:r w:rsidRPr="0040166E">
              <w:rPr>
                <w:rFonts w:eastAsia="Songti SC Regular" w:hint="eastAsia"/>
                <w:color w:val="5F5F5F"/>
                <w:sz w:val="24"/>
                <w:szCs w:val="24"/>
                <w:lang w:val="zh-CN"/>
              </w:rPr>
              <w:t>和</w:t>
            </w:r>
            <w:r w:rsidRPr="0040166E">
              <w:rPr>
                <w:rFonts w:ascii="Verdana" w:hAnsi="Verdana"/>
                <w:color w:val="5F5F5F"/>
                <w:sz w:val="24"/>
                <w:szCs w:val="24"/>
              </w:rPr>
              <w:t>PP</w:t>
            </w:r>
            <w:r w:rsidRPr="0040166E">
              <w:rPr>
                <w:rFonts w:eastAsia="Songti SC Regular" w:hint="eastAsia"/>
                <w:color w:val="5F5F5F"/>
                <w:sz w:val="24"/>
                <w:szCs w:val="24"/>
                <w:lang w:val="zh-CN"/>
              </w:rPr>
              <w:t>细胞的数量和分泌的激素</w:t>
            </w:r>
          </w:p>
        </w:tc>
      </w:tr>
      <w:tr w:rsidR="00A4742B" w:rsidRPr="0040166E" w14:paraId="74FE661D" w14:textId="77777777">
        <w:trPr>
          <w:trHeight w:val="1260"/>
        </w:trPr>
        <w:tc>
          <w:tcPr>
            <w:tcW w:w="1444"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23D7C58" w14:textId="77777777" w:rsidR="00A4742B" w:rsidRPr="0040166E" w:rsidRDefault="00A4742B">
            <w:pPr>
              <w:rPr>
                <w:lang w:eastAsia="zh-CN"/>
              </w:rPr>
            </w:pPr>
          </w:p>
        </w:tc>
        <w:tc>
          <w:tcPr>
            <w:tcW w:w="8193"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BD7E87B"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肝小叶的组成和形态结构，肝细胞的光镜结构特点、超微结构和功能，肝血窦内皮细胞、巨噬细胞和大颗粒淋巴细胞的结构和功能，贮脂细胞的结构和功能，胆小管的构成</w:t>
            </w:r>
          </w:p>
        </w:tc>
      </w:tr>
      <w:tr w:rsidR="00A4742B" w:rsidRPr="0040166E" w14:paraId="4C716691"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EA0568B"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熟悉</w:t>
            </w:r>
          </w:p>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824F254"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窦周隙的分布及组成</w:t>
            </w:r>
          </w:p>
        </w:tc>
      </w:tr>
      <w:tr w:rsidR="00A4742B" w:rsidRPr="0040166E" w14:paraId="3993286E"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3578B1A7" w14:textId="77777777" w:rsidR="00A4742B" w:rsidRPr="0040166E" w:rsidRDefault="00A4742B"/>
        </w:tc>
        <w:tc>
          <w:tcPr>
            <w:tcW w:w="8193"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72441980"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肝门管区的构成</w:t>
            </w:r>
          </w:p>
        </w:tc>
      </w:tr>
      <w:tr w:rsidR="00A4742B" w:rsidRPr="0040166E" w14:paraId="7E128E32"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D82D136" w14:textId="77777777" w:rsidR="00A4742B" w:rsidRPr="0040166E" w:rsidRDefault="00A4742B"/>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7EA0E8DE"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肝内血液循环</w:t>
            </w:r>
          </w:p>
        </w:tc>
      </w:tr>
      <w:tr w:rsidR="00A4742B" w:rsidRPr="0040166E" w14:paraId="43E93945"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8E6169E" w14:textId="77777777" w:rsidR="00A4742B" w:rsidRPr="0040166E" w:rsidRDefault="00A4742B"/>
        </w:tc>
        <w:tc>
          <w:tcPr>
            <w:tcW w:w="8193"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DFE6805"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胆汁排出途径</w:t>
            </w:r>
          </w:p>
        </w:tc>
      </w:tr>
      <w:tr w:rsidR="00A4742B" w:rsidRPr="0040166E" w14:paraId="69D28697"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6546E168"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了解</w:t>
            </w:r>
          </w:p>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6B424EB6"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唾液的组成</w:t>
            </w:r>
          </w:p>
        </w:tc>
      </w:tr>
      <w:tr w:rsidR="00A4742B" w:rsidRPr="0040166E" w14:paraId="52D3E84A"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C822D0A" w14:textId="77777777" w:rsidR="00A4742B" w:rsidRPr="0040166E" w:rsidRDefault="00A4742B"/>
        </w:tc>
        <w:tc>
          <w:tcPr>
            <w:tcW w:w="8193"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3906BED6"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胰液的分泌调节</w:t>
            </w:r>
          </w:p>
        </w:tc>
      </w:tr>
      <w:tr w:rsidR="00A4742B" w:rsidRPr="0040166E" w14:paraId="09E5825F"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68342D7" w14:textId="77777777" w:rsidR="00A4742B" w:rsidRPr="0040166E" w:rsidRDefault="00A4742B"/>
        </w:tc>
        <w:tc>
          <w:tcPr>
            <w:tcW w:w="8193"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14A7F16C"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人工肝与肝细胞再生</w:t>
            </w:r>
          </w:p>
        </w:tc>
      </w:tr>
      <w:tr w:rsidR="00A4742B" w:rsidRPr="0040166E" w14:paraId="172A9CA5" w14:textId="77777777">
        <w:trPr>
          <w:trHeight w:val="420"/>
        </w:trPr>
        <w:tc>
          <w:tcPr>
            <w:tcW w:w="1444"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4C72A96" w14:textId="77777777" w:rsidR="00A4742B" w:rsidRPr="0040166E" w:rsidRDefault="00A4742B"/>
        </w:tc>
        <w:tc>
          <w:tcPr>
            <w:tcW w:w="8193"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7B99F8D"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胆囊的组织结构，胆管的组织结构</w:t>
            </w:r>
          </w:p>
        </w:tc>
      </w:tr>
    </w:tbl>
    <w:p w14:paraId="58C8372A"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lastRenderedPageBreak/>
        <w:t>3.</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教学方法：教师课堂授课为主，</w:t>
      </w:r>
      <w:proofErr w:type="gramStart"/>
      <w:r w:rsidRPr="0040166E">
        <w:rPr>
          <w:rFonts w:eastAsia="Songti SC Bold"/>
          <w:sz w:val="24"/>
          <w:szCs w:val="24"/>
          <w:shd w:val="clear" w:color="auto" w:fill="FFFFFF"/>
        </w:rPr>
        <w:t>辅以微课视频</w:t>
      </w:r>
      <w:proofErr w:type="gramEnd"/>
      <w:r w:rsidRPr="0040166E">
        <w:rPr>
          <w:rFonts w:eastAsia="Songti SC Bold"/>
          <w:sz w:val="24"/>
          <w:szCs w:val="24"/>
          <w:shd w:val="clear" w:color="auto" w:fill="FFFFFF"/>
        </w:rPr>
        <w:t>等。</w:t>
      </w:r>
    </w:p>
    <w:p w14:paraId="13F91C34"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4.</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课后思考题</w:t>
      </w:r>
    </w:p>
    <w:p w14:paraId="56BBB77A" w14:textId="77777777" w:rsidR="00A4742B" w:rsidRPr="0040166E" w:rsidRDefault="00ED09B7">
      <w:pPr>
        <w:pStyle w:val="Default"/>
        <w:spacing w:line="480" w:lineRule="atLeast"/>
        <w:ind w:left="480"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腮腺与胰腺外分泌部的区别。</w:t>
      </w:r>
    </w:p>
    <w:p w14:paraId="7A7AB32F" w14:textId="77777777" w:rsidR="00A4742B" w:rsidRPr="0040166E" w:rsidRDefault="00ED09B7">
      <w:pPr>
        <w:pStyle w:val="Default"/>
        <w:spacing w:line="480" w:lineRule="atLeast"/>
        <w:ind w:left="480"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肝小叶的组成。</w:t>
      </w:r>
    </w:p>
    <w:p w14:paraId="5039198B" w14:textId="77777777" w:rsidR="00A4742B" w:rsidRPr="0040166E" w:rsidRDefault="00ED09B7">
      <w:pPr>
        <w:pStyle w:val="Default"/>
        <w:spacing w:line="480" w:lineRule="atLeast"/>
        <w:ind w:left="480"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肝门管区有哪三种管道的断面？</w:t>
      </w:r>
    </w:p>
    <w:p w14:paraId="3995D2EC"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hint="default"/>
          <w:b/>
          <w:bCs/>
          <w:sz w:val="24"/>
          <w:szCs w:val="24"/>
          <w:shd w:val="clear" w:color="auto" w:fill="FFFFFF"/>
        </w:rPr>
        <w:t> </w:t>
      </w:r>
    </w:p>
    <w:p w14:paraId="43C97104" w14:textId="77777777" w:rsidR="00A4742B" w:rsidRPr="0040166E" w:rsidRDefault="00ED09B7">
      <w:pPr>
        <w:pStyle w:val="Default"/>
        <w:spacing w:after="240" w:line="368" w:lineRule="atLeast"/>
        <w:jc w:val="both"/>
        <w:rPr>
          <w:rFonts w:ascii="Helvetica" w:eastAsia="Helvetica" w:hAnsi="Helvetica" w:cs="Helvetica" w:hint="default"/>
          <w:b/>
          <w:sz w:val="24"/>
          <w:szCs w:val="24"/>
          <w:shd w:val="clear" w:color="auto" w:fill="FFFFFF"/>
        </w:rPr>
      </w:pPr>
      <w:r w:rsidRPr="0040166E">
        <w:rPr>
          <w:rFonts w:eastAsia="Songti SC Bold"/>
          <w:b/>
          <w:sz w:val="24"/>
          <w:szCs w:val="24"/>
          <w:shd w:val="clear" w:color="auto" w:fill="FFFFFF"/>
        </w:rPr>
        <w:t>第三章</w:t>
      </w:r>
      <w:r w:rsidRPr="0040166E">
        <w:rPr>
          <w:rFonts w:ascii="Times New Roman" w:hAnsi="Times New Roman"/>
          <w:b/>
          <w:bCs/>
          <w:sz w:val="24"/>
          <w:szCs w:val="24"/>
          <w:shd w:val="clear" w:color="auto" w:fill="FFFFFF"/>
        </w:rPr>
        <w:t xml:space="preserve"> </w:t>
      </w:r>
      <w:r w:rsidRPr="0040166E">
        <w:rPr>
          <w:rFonts w:eastAsia="Songti SC Bold"/>
          <w:b/>
          <w:sz w:val="24"/>
          <w:szCs w:val="24"/>
          <w:shd w:val="clear" w:color="auto" w:fill="FFFFFF"/>
        </w:rPr>
        <w:t>颜面发生</w:t>
      </w:r>
    </w:p>
    <w:p w14:paraId="220172A8"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课程内容：颜面发生的胚胎学</w:t>
      </w:r>
    </w:p>
    <w:p w14:paraId="2C986675"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课程要求</w:t>
      </w:r>
    </w:p>
    <w:tbl>
      <w:tblPr>
        <w:tblW w:w="963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1445"/>
        <w:gridCol w:w="8193"/>
      </w:tblGrid>
      <w:tr w:rsidR="00A4742B" w:rsidRPr="0040166E" w14:paraId="7EB31BEB" w14:textId="77777777">
        <w:trPr>
          <w:trHeight w:val="420"/>
        </w:trPr>
        <w:tc>
          <w:tcPr>
            <w:tcW w:w="1445" w:type="dxa"/>
            <w:tcBorders>
              <w:top w:val="single" w:sz="8" w:space="0" w:color="F75952"/>
              <w:left w:val="single" w:sz="8" w:space="0" w:color="F75952"/>
              <w:bottom w:val="single" w:sz="8" w:space="0" w:color="F75952"/>
              <w:right w:val="single" w:sz="2" w:space="0" w:color="000000"/>
            </w:tcBorders>
            <w:shd w:val="clear" w:color="auto" w:fill="F75952"/>
            <w:tcMar>
              <w:top w:w="0" w:type="dxa"/>
              <w:left w:w="144" w:type="dxa"/>
              <w:bottom w:w="0" w:type="dxa"/>
              <w:right w:w="144" w:type="dxa"/>
            </w:tcMar>
          </w:tcPr>
          <w:p w14:paraId="6D9F5EA8"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要求</w:t>
            </w:r>
          </w:p>
        </w:tc>
        <w:tc>
          <w:tcPr>
            <w:tcW w:w="8192" w:type="dxa"/>
            <w:tcBorders>
              <w:top w:val="single" w:sz="8" w:space="0" w:color="F75952"/>
              <w:left w:val="single" w:sz="2" w:space="0" w:color="000000"/>
              <w:bottom w:val="single" w:sz="8" w:space="0" w:color="F75952"/>
              <w:right w:val="single" w:sz="8" w:space="0" w:color="F75952"/>
            </w:tcBorders>
            <w:shd w:val="clear" w:color="auto" w:fill="F75952"/>
            <w:tcMar>
              <w:top w:w="0" w:type="dxa"/>
              <w:left w:w="144" w:type="dxa"/>
              <w:bottom w:w="0" w:type="dxa"/>
              <w:right w:w="144" w:type="dxa"/>
            </w:tcMar>
          </w:tcPr>
          <w:p w14:paraId="15FF502A"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知识点</w:t>
            </w:r>
          </w:p>
        </w:tc>
      </w:tr>
      <w:tr w:rsidR="00A4742B" w:rsidRPr="0040166E" w14:paraId="6CA048B3" w14:textId="77777777">
        <w:trPr>
          <w:trHeight w:val="420"/>
        </w:trPr>
        <w:tc>
          <w:tcPr>
            <w:tcW w:w="1445"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3842FD35"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掌握</w:t>
            </w:r>
          </w:p>
        </w:tc>
        <w:tc>
          <w:tcPr>
            <w:tcW w:w="8192"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7CF8B763"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颜面发生的原基</w:t>
            </w:r>
          </w:p>
        </w:tc>
      </w:tr>
      <w:tr w:rsidR="00A4742B" w:rsidRPr="0040166E" w14:paraId="0709B62F"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C11DF0E"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34A708CF"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腭发生的原基</w:t>
            </w:r>
          </w:p>
        </w:tc>
      </w:tr>
      <w:tr w:rsidR="00A4742B" w:rsidRPr="0040166E" w14:paraId="3C09712C"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A9ED968"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5B072453"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唇裂、面斜裂与腭裂的成因</w:t>
            </w:r>
          </w:p>
        </w:tc>
      </w:tr>
      <w:tr w:rsidR="00A4742B" w:rsidRPr="0040166E" w14:paraId="0074B579"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14789D6"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熟悉</w:t>
            </w: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07FC350"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鳃器的发生、组成和意义</w:t>
            </w:r>
          </w:p>
        </w:tc>
      </w:tr>
      <w:tr w:rsidR="00A4742B" w:rsidRPr="0040166E" w14:paraId="76D1C917"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8629B88"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9F56935"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胚胎早期的颜面形成过程</w:t>
            </w:r>
          </w:p>
        </w:tc>
      </w:tr>
      <w:tr w:rsidR="00A4742B" w:rsidRPr="0040166E" w14:paraId="3AFA0A77"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691C6DB4"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02A97BAB"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腭形成的过程</w:t>
            </w:r>
          </w:p>
        </w:tc>
      </w:tr>
      <w:tr w:rsidR="00A4742B" w:rsidRPr="0040166E" w14:paraId="7CF12E2C"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5704BAE"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了解</w:t>
            </w: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60141186"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颈的形成；颈囊或颈瘘的成因。</w:t>
            </w:r>
          </w:p>
        </w:tc>
      </w:tr>
      <w:tr w:rsidR="00A4742B" w:rsidRPr="0040166E" w14:paraId="443E8F8F"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B854EC9"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42C5826"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牙的发生</w:t>
            </w:r>
          </w:p>
        </w:tc>
      </w:tr>
      <w:tr w:rsidR="00A4742B" w:rsidRPr="0040166E" w14:paraId="4BA38610"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F162E0D"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0F17F0B"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四肢的发生</w:t>
            </w:r>
          </w:p>
        </w:tc>
      </w:tr>
      <w:tr w:rsidR="00A4742B" w:rsidRPr="0040166E" w14:paraId="75381821"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B5AEF13"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A929A59"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嫣然天使</w:t>
            </w:r>
          </w:p>
        </w:tc>
      </w:tr>
    </w:tbl>
    <w:p w14:paraId="040294FD" w14:textId="77777777" w:rsidR="00A4742B" w:rsidRPr="0040166E" w:rsidRDefault="00ED09B7" w:rsidP="0040166E">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教学方法：教师课堂授课为主，辅以微课视频等。</w:t>
      </w:r>
    </w:p>
    <w:p w14:paraId="721A7012"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4.</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课后思考题</w:t>
      </w:r>
    </w:p>
    <w:p w14:paraId="7B4A4B49" w14:textId="77777777" w:rsidR="00A4742B" w:rsidRPr="0040166E" w:rsidRDefault="00ED09B7">
      <w:pPr>
        <w:pStyle w:val="Default"/>
        <w:spacing w:line="480" w:lineRule="atLeast"/>
        <w:ind w:left="1040"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颜面的原基是什么？</w:t>
      </w:r>
    </w:p>
    <w:p w14:paraId="6C372D52" w14:textId="77777777" w:rsidR="00A4742B" w:rsidRPr="0040166E" w:rsidRDefault="00ED09B7">
      <w:pPr>
        <w:pStyle w:val="Default"/>
        <w:spacing w:line="480" w:lineRule="atLeast"/>
        <w:ind w:left="1040"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lastRenderedPageBreak/>
        <w:t>2)</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描述咽囊的演变。</w:t>
      </w:r>
    </w:p>
    <w:p w14:paraId="1BD2A218" w14:textId="77777777" w:rsidR="00A4742B" w:rsidRPr="0040166E" w:rsidRDefault="00ED09B7">
      <w:pPr>
        <w:pStyle w:val="Default"/>
        <w:spacing w:line="480" w:lineRule="atLeast"/>
        <w:ind w:left="1040"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简要描述颜面的常见畸形</w:t>
      </w:r>
      <w:r w:rsidRPr="0040166E">
        <w:rPr>
          <w:rFonts w:ascii="Helvetica" w:hAnsi="Helvetica"/>
          <w:sz w:val="24"/>
          <w:szCs w:val="24"/>
          <w:shd w:val="clear" w:color="auto" w:fill="FFFFFF"/>
        </w:rPr>
        <w:t>.</w:t>
      </w:r>
    </w:p>
    <w:p w14:paraId="7AA13D92"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hint="default"/>
          <w:b/>
          <w:bCs/>
          <w:sz w:val="24"/>
          <w:szCs w:val="24"/>
          <w:shd w:val="clear" w:color="auto" w:fill="FFFFFF"/>
        </w:rPr>
        <w:t> </w:t>
      </w:r>
    </w:p>
    <w:p w14:paraId="16C3F57D" w14:textId="77777777" w:rsidR="00A4742B" w:rsidRPr="0040166E" w:rsidRDefault="00ED09B7">
      <w:pPr>
        <w:pStyle w:val="Default"/>
        <w:spacing w:after="240" w:line="368" w:lineRule="atLeast"/>
        <w:jc w:val="both"/>
        <w:rPr>
          <w:rFonts w:ascii="Helvetica" w:eastAsia="Helvetica" w:hAnsi="Helvetica" w:cs="Helvetica" w:hint="default"/>
          <w:b/>
          <w:sz w:val="24"/>
          <w:szCs w:val="24"/>
          <w:shd w:val="clear" w:color="auto" w:fill="FFFFFF"/>
        </w:rPr>
      </w:pPr>
      <w:r w:rsidRPr="0040166E">
        <w:rPr>
          <w:rFonts w:eastAsia="Songti SC Bold"/>
          <w:b/>
          <w:sz w:val="24"/>
          <w:szCs w:val="24"/>
          <w:shd w:val="clear" w:color="auto" w:fill="FFFFFF"/>
        </w:rPr>
        <w:t>第四章</w:t>
      </w:r>
      <w:r w:rsidRPr="0040166E">
        <w:rPr>
          <w:rFonts w:ascii="Times New Roman" w:hAnsi="Times New Roman"/>
          <w:b/>
          <w:bCs/>
          <w:sz w:val="24"/>
          <w:szCs w:val="24"/>
          <w:shd w:val="clear" w:color="auto" w:fill="FFFFFF"/>
        </w:rPr>
        <w:t xml:space="preserve"> </w:t>
      </w:r>
      <w:r w:rsidRPr="0040166E">
        <w:rPr>
          <w:rFonts w:eastAsia="Songti SC Bold"/>
          <w:b/>
          <w:sz w:val="24"/>
          <w:szCs w:val="24"/>
          <w:shd w:val="clear" w:color="auto" w:fill="FFFFFF"/>
        </w:rPr>
        <w:t>消化系统的发生</w:t>
      </w:r>
    </w:p>
    <w:p w14:paraId="76AD822A"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课程内容：消化系统发生的胚胎学</w:t>
      </w:r>
    </w:p>
    <w:p w14:paraId="79678994"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课程要求</w:t>
      </w:r>
    </w:p>
    <w:tbl>
      <w:tblPr>
        <w:tblW w:w="963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1445"/>
        <w:gridCol w:w="8193"/>
      </w:tblGrid>
      <w:tr w:rsidR="00A4742B" w:rsidRPr="0040166E" w14:paraId="2FADF5B6" w14:textId="77777777">
        <w:trPr>
          <w:trHeight w:val="420"/>
        </w:trPr>
        <w:tc>
          <w:tcPr>
            <w:tcW w:w="1445" w:type="dxa"/>
            <w:tcBorders>
              <w:top w:val="single" w:sz="8" w:space="0" w:color="F75952"/>
              <w:left w:val="single" w:sz="8" w:space="0" w:color="F75952"/>
              <w:bottom w:val="single" w:sz="8" w:space="0" w:color="F75952"/>
              <w:right w:val="single" w:sz="2" w:space="0" w:color="000000"/>
            </w:tcBorders>
            <w:shd w:val="clear" w:color="auto" w:fill="F75952"/>
            <w:tcMar>
              <w:top w:w="0" w:type="dxa"/>
              <w:left w:w="144" w:type="dxa"/>
              <w:bottom w:w="0" w:type="dxa"/>
              <w:right w:w="144" w:type="dxa"/>
            </w:tcMar>
          </w:tcPr>
          <w:p w14:paraId="1415EA94"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要求</w:t>
            </w:r>
          </w:p>
        </w:tc>
        <w:tc>
          <w:tcPr>
            <w:tcW w:w="8192" w:type="dxa"/>
            <w:tcBorders>
              <w:top w:val="single" w:sz="8" w:space="0" w:color="F75952"/>
              <w:left w:val="single" w:sz="2" w:space="0" w:color="000000"/>
              <w:bottom w:val="single" w:sz="8" w:space="0" w:color="F75952"/>
              <w:right w:val="single" w:sz="8" w:space="0" w:color="F75952"/>
            </w:tcBorders>
            <w:shd w:val="clear" w:color="auto" w:fill="F75952"/>
            <w:tcMar>
              <w:top w:w="0" w:type="dxa"/>
              <w:left w:w="144" w:type="dxa"/>
              <w:bottom w:w="0" w:type="dxa"/>
              <w:right w:w="144" w:type="dxa"/>
            </w:tcMar>
          </w:tcPr>
          <w:p w14:paraId="27D4F454"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知识点</w:t>
            </w:r>
          </w:p>
        </w:tc>
      </w:tr>
      <w:tr w:rsidR="00A4742B" w:rsidRPr="0040166E" w14:paraId="0A8F9673" w14:textId="77777777">
        <w:trPr>
          <w:trHeight w:val="420"/>
        </w:trPr>
        <w:tc>
          <w:tcPr>
            <w:tcW w:w="1445"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3FB80DA0"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掌握</w:t>
            </w:r>
          </w:p>
        </w:tc>
        <w:tc>
          <w:tcPr>
            <w:tcW w:w="8192"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2EF8A0B"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原始消化管的形成和分化</w:t>
            </w:r>
          </w:p>
        </w:tc>
      </w:tr>
      <w:tr w:rsidR="00A4742B" w:rsidRPr="0040166E" w14:paraId="377CF5F6"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18B7412"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1DF0BC85"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第</w:t>
            </w:r>
            <w:r w:rsidRPr="0040166E">
              <w:rPr>
                <w:rFonts w:ascii="Verdana" w:hAnsi="Verdana"/>
                <w:color w:val="5F5F5F"/>
                <w:sz w:val="24"/>
                <w:szCs w:val="24"/>
              </w:rPr>
              <w:t>1</w:t>
            </w:r>
            <w:r w:rsidRPr="0040166E">
              <w:rPr>
                <w:rFonts w:ascii="Songti SC Regular" w:hAnsi="Songti SC Regular"/>
                <w:color w:val="5F5F5F"/>
                <w:sz w:val="24"/>
                <w:szCs w:val="24"/>
              </w:rPr>
              <w:t>—</w:t>
            </w:r>
            <w:r w:rsidRPr="0040166E">
              <w:rPr>
                <w:rFonts w:ascii="Verdana" w:hAnsi="Verdana"/>
                <w:color w:val="5F5F5F"/>
                <w:sz w:val="24"/>
                <w:szCs w:val="24"/>
              </w:rPr>
              <w:t>4</w:t>
            </w:r>
            <w:r w:rsidRPr="0040166E">
              <w:rPr>
                <w:rFonts w:eastAsia="Songti SC Regular" w:hint="eastAsia"/>
                <w:color w:val="5F5F5F"/>
                <w:sz w:val="24"/>
                <w:szCs w:val="24"/>
                <w:lang w:val="zh-CN"/>
              </w:rPr>
              <w:t>对咽囊的演变</w:t>
            </w:r>
          </w:p>
        </w:tc>
      </w:tr>
      <w:tr w:rsidR="00A4742B" w:rsidRPr="0040166E" w14:paraId="6F339EAA"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FF4A852"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77EA3657"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泄殖腔的发育和分隔</w:t>
            </w:r>
          </w:p>
        </w:tc>
      </w:tr>
      <w:tr w:rsidR="00A4742B" w:rsidRPr="0040166E" w14:paraId="3CD14BAB"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A5AD1BA"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792C8AAF"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肝与胰的发生部位及其形成过程</w:t>
            </w:r>
          </w:p>
        </w:tc>
      </w:tr>
      <w:tr w:rsidR="00A4742B" w:rsidRPr="0040166E" w14:paraId="49E522E4"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450AEC5"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664D98A0"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甲状舌管囊肿</w:t>
            </w:r>
          </w:p>
        </w:tc>
      </w:tr>
      <w:tr w:rsidR="00A4742B" w:rsidRPr="0040166E" w14:paraId="1ACC4D8C"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76786CD3"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04F3DF5B"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回肠憩室</w:t>
            </w:r>
          </w:p>
        </w:tc>
      </w:tr>
      <w:tr w:rsidR="00A4742B" w:rsidRPr="0040166E" w14:paraId="2A56E2D6"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AC7C323"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C95CFEF"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脐粪瘘和先天性脐疝的成因</w:t>
            </w:r>
          </w:p>
        </w:tc>
      </w:tr>
      <w:tr w:rsidR="00A4742B" w:rsidRPr="0040166E" w14:paraId="15BBFDEA"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6248EB81"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熟悉</w:t>
            </w: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27FA3CF"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咽囊形成及其与鳃弓的关系</w:t>
            </w:r>
          </w:p>
        </w:tc>
      </w:tr>
      <w:tr w:rsidR="00A4742B" w:rsidRPr="0040166E" w14:paraId="30529882"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6808B8F2"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31AC0BEF"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舌的发生</w:t>
            </w:r>
          </w:p>
        </w:tc>
      </w:tr>
      <w:tr w:rsidR="00A4742B" w:rsidRPr="0040166E" w14:paraId="38319D7D"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6BB16E0B"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10D78C64"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食管、胃和肠的发生</w:t>
            </w:r>
          </w:p>
        </w:tc>
      </w:tr>
      <w:tr w:rsidR="00A4742B" w:rsidRPr="0040166E" w14:paraId="1181D67B"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627390FC"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了解</w:t>
            </w: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68E05D1"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甲状腺的发生</w:t>
            </w:r>
          </w:p>
        </w:tc>
      </w:tr>
      <w:tr w:rsidR="00A4742B" w:rsidRPr="0040166E" w14:paraId="2B6833D1"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3D0DDEF6"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82F58A2"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中肠生长、旋转和移位过程</w:t>
            </w:r>
          </w:p>
        </w:tc>
      </w:tr>
      <w:tr w:rsidR="00A4742B" w:rsidRPr="0040166E" w14:paraId="524C6875"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5798A128"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56B5945"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消化系统的其余几种先天性畸形</w:t>
            </w:r>
          </w:p>
        </w:tc>
      </w:tr>
      <w:tr w:rsidR="00A4742B" w:rsidRPr="0040166E" w14:paraId="6859F971"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85039C7"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18C56901"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器官非对称性发育的分子机制</w:t>
            </w:r>
          </w:p>
        </w:tc>
      </w:tr>
    </w:tbl>
    <w:p w14:paraId="5EC35916"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教学方法：教师课堂授课为主，</w:t>
      </w:r>
      <w:proofErr w:type="gramStart"/>
      <w:r w:rsidRPr="0040166E">
        <w:rPr>
          <w:rFonts w:eastAsia="Songti SC Bold"/>
          <w:sz w:val="24"/>
          <w:szCs w:val="24"/>
          <w:shd w:val="clear" w:color="auto" w:fill="FFFFFF"/>
        </w:rPr>
        <w:t>辅以微课视频</w:t>
      </w:r>
      <w:proofErr w:type="gramEnd"/>
      <w:r w:rsidRPr="0040166E">
        <w:rPr>
          <w:rFonts w:eastAsia="Songti SC Bold"/>
          <w:sz w:val="24"/>
          <w:szCs w:val="24"/>
          <w:shd w:val="clear" w:color="auto" w:fill="FFFFFF"/>
        </w:rPr>
        <w:t>等。</w:t>
      </w:r>
    </w:p>
    <w:p w14:paraId="073D968F"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lastRenderedPageBreak/>
        <w:t>4.</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课后思考题</w:t>
      </w:r>
    </w:p>
    <w:p w14:paraId="60C59F33" w14:textId="77777777" w:rsidR="00A4742B" w:rsidRPr="0040166E" w:rsidRDefault="00ED09B7">
      <w:pPr>
        <w:pStyle w:val="Default"/>
        <w:spacing w:line="420"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描述前、中、后肠的演变。</w:t>
      </w:r>
    </w:p>
    <w:p w14:paraId="18794AA9" w14:textId="77777777" w:rsidR="00A4742B" w:rsidRPr="0040166E" w:rsidRDefault="00ED09B7">
      <w:pPr>
        <w:pStyle w:val="Default"/>
        <w:spacing w:line="420"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肝脏、胰腺的原基是什么？</w:t>
      </w:r>
    </w:p>
    <w:p w14:paraId="0031F4CA" w14:textId="77777777" w:rsidR="00A4742B" w:rsidRPr="0040166E" w:rsidRDefault="00ED09B7">
      <w:pPr>
        <w:pStyle w:val="Default"/>
        <w:spacing w:line="420"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描述泄殖腔的分割以及分割过程中出现的常见的先天性畸形。</w:t>
      </w:r>
    </w:p>
    <w:p w14:paraId="17889020" w14:textId="77777777" w:rsidR="00A4742B" w:rsidRPr="0040166E" w:rsidRDefault="00ED09B7">
      <w:pPr>
        <w:pStyle w:val="Default"/>
        <w:spacing w:line="420"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4)</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描述消化系统的常见的先天性畸形。</w:t>
      </w:r>
    </w:p>
    <w:p w14:paraId="6D0DCB94"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hint="default"/>
          <w:b/>
          <w:bCs/>
          <w:sz w:val="24"/>
          <w:szCs w:val="24"/>
          <w:shd w:val="clear" w:color="auto" w:fill="FFFFFF"/>
        </w:rPr>
        <w:t> </w:t>
      </w:r>
    </w:p>
    <w:p w14:paraId="4547DE90" w14:textId="77777777" w:rsidR="00A4742B" w:rsidRPr="0040166E" w:rsidRDefault="00ED09B7">
      <w:pPr>
        <w:pStyle w:val="Default"/>
        <w:spacing w:after="240" w:line="368" w:lineRule="atLeast"/>
        <w:jc w:val="both"/>
        <w:rPr>
          <w:rFonts w:ascii="Helvetica" w:eastAsia="Helvetica" w:hAnsi="Helvetica" w:cs="Helvetica" w:hint="default"/>
          <w:b/>
          <w:sz w:val="24"/>
          <w:szCs w:val="24"/>
          <w:shd w:val="clear" w:color="auto" w:fill="FFFFFF"/>
        </w:rPr>
      </w:pPr>
      <w:r w:rsidRPr="0040166E">
        <w:rPr>
          <w:rFonts w:eastAsia="Songti SC Bold"/>
          <w:b/>
          <w:sz w:val="24"/>
          <w:szCs w:val="24"/>
          <w:shd w:val="clear" w:color="auto" w:fill="FFFFFF"/>
          <w:lang w:val="ja-JP" w:eastAsia="ja-JP"/>
        </w:rPr>
        <w:t>第五章</w:t>
      </w:r>
      <w:r w:rsidRPr="0040166E">
        <w:rPr>
          <w:rFonts w:ascii="Times New Roman" w:hAnsi="Times New Roman"/>
          <w:b/>
          <w:bCs/>
          <w:sz w:val="24"/>
          <w:szCs w:val="24"/>
          <w:shd w:val="clear" w:color="auto" w:fill="FFFFFF"/>
        </w:rPr>
        <w:t xml:space="preserve"> </w:t>
      </w:r>
      <w:r w:rsidRPr="0040166E">
        <w:rPr>
          <w:rFonts w:eastAsia="Songti SC Bold"/>
          <w:b/>
          <w:sz w:val="24"/>
          <w:szCs w:val="24"/>
          <w:shd w:val="clear" w:color="auto" w:fill="FFFFFF"/>
        </w:rPr>
        <w:t>消化和吸收</w:t>
      </w:r>
    </w:p>
    <w:p w14:paraId="713218A5"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课程内容：消化和吸收的生理学</w:t>
      </w:r>
    </w:p>
    <w:p w14:paraId="29E86615"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课程要求</w:t>
      </w:r>
    </w:p>
    <w:tbl>
      <w:tblPr>
        <w:tblW w:w="963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1445"/>
        <w:gridCol w:w="8193"/>
      </w:tblGrid>
      <w:tr w:rsidR="00A4742B" w:rsidRPr="0040166E" w14:paraId="5AF1C175" w14:textId="77777777">
        <w:trPr>
          <w:trHeight w:val="420"/>
        </w:trPr>
        <w:tc>
          <w:tcPr>
            <w:tcW w:w="1445" w:type="dxa"/>
            <w:tcBorders>
              <w:top w:val="single" w:sz="8" w:space="0" w:color="F75952"/>
              <w:left w:val="single" w:sz="8" w:space="0" w:color="F75952"/>
              <w:bottom w:val="single" w:sz="8" w:space="0" w:color="F75952"/>
              <w:right w:val="single" w:sz="2" w:space="0" w:color="000000"/>
            </w:tcBorders>
            <w:shd w:val="clear" w:color="auto" w:fill="F75952"/>
            <w:tcMar>
              <w:top w:w="0" w:type="dxa"/>
              <w:left w:w="144" w:type="dxa"/>
              <w:bottom w:w="0" w:type="dxa"/>
              <w:right w:w="144" w:type="dxa"/>
            </w:tcMar>
          </w:tcPr>
          <w:p w14:paraId="53A0FC15"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要求</w:t>
            </w:r>
          </w:p>
        </w:tc>
        <w:tc>
          <w:tcPr>
            <w:tcW w:w="8192" w:type="dxa"/>
            <w:tcBorders>
              <w:top w:val="single" w:sz="8" w:space="0" w:color="F75952"/>
              <w:left w:val="single" w:sz="2" w:space="0" w:color="000000"/>
              <w:bottom w:val="single" w:sz="8" w:space="0" w:color="F75952"/>
              <w:right w:val="single" w:sz="8" w:space="0" w:color="F75952"/>
            </w:tcBorders>
            <w:shd w:val="clear" w:color="auto" w:fill="F75952"/>
            <w:tcMar>
              <w:top w:w="0" w:type="dxa"/>
              <w:left w:w="144" w:type="dxa"/>
              <w:bottom w:w="0" w:type="dxa"/>
              <w:right w:w="144" w:type="dxa"/>
            </w:tcMar>
          </w:tcPr>
          <w:p w14:paraId="61F3A444"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知识点</w:t>
            </w:r>
          </w:p>
        </w:tc>
      </w:tr>
      <w:tr w:rsidR="00A4742B" w:rsidRPr="0040166E" w14:paraId="123CEACF" w14:textId="77777777">
        <w:trPr>
          <w:trHeight w:val="420"/>
        </w:trPr>
        <w:tc>
          <w:tcPr>
            <w:tcW w:w="1445"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7978FE8"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掌握</w:t>
            </w:r>
          </w:p>
        </w:tc>
        <w:tc>
          <w:tcPr>
            <w:tcW w:w="8192"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5C78680F"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胃内消化和小肠内消化的过程</w:t>
            </w:r>
          </w:p>
        </w:tc>
      </w:tr>
      <w:tr w:rsidR="00A4742B" w:rsidRPr="0040166E" w14:paraId="0C393BCD"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608B521"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熟悉</w:t>
            </w: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7199A17"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食物在消化道消化吸收的基本机制</w:t>
            </w:r>
          </w:p>
        </w:tc>
      </w:tr>
      <w:tr w:rsidR="00A4742B" w:rsidRPr="0040166E" w14:paraId="7D8E7C16"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AB7D9FA"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了解</w:t>
            </w: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A320FA1"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神经、体液对消化腺分泌和消化道运动的调节作用</w:t>
            </w:r>
          </w:p>
        </w:tc>
      </w:tr>
      <w:tr w:rsidR="00A4742B" w:rsidRPr="0040166E" w14:paraId="2557960F"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E3B47B5"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33AE45D"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口腔内消化及胰液、胆汁分泌的调节</w:t>
            </w:r>
          </w:p>
        </w:tc>
      </w:tr>
    </w:tbl>
    <w:p w14:paraId="2C2481DC"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教学方法：教师课堂授课为主，辅以翻转课堂。</w:t>
      </w:r>
    </w:p>
    <w:p w14:paraId="0F96A88C"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4.</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课后思考题</w:t>
      </w:r>
    </w:p>
    <w:p w14:paraId="21CCAB3F" w14:textId="77777777" w:rsidR="00A4742B" w:rsidRPr="0040166E" w:rsidRDefault="00ED09B7">
      <w:pPr>
        <w:pStyle w:val="Default"/>
        <w:spacing w:line="420"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color w:val="303030"/>
          <w:sz w:val="24"/>
          <w:szCs w:val="24"/>
          <w:shd w:val="clear" w:color="auto" w:fill="FFFFFF"/>
        </w:rPr>
        <w:t>1)</w:t>
      </w:r>
      <w:r w:rsidRPr="0040166E">
        <w:rPr>
          <w:rFonts w:ascii="Times New Roman" w:hAnsi="Times New Roman" w:hint="default"/>
          <w:color w:val="303030"/>
          <w:sz w:val="24"/>
          <w:szCs w:val="24"/>
          <w:shd w:val="clear" w:color="auto" w:fill="FFFFFF"/>
        </w:rPr>
        <w:t xml:space="preserve">     </w:t>
      </w:r>
      <w:r w:rsidRPr="0040166E">
        <w:rPr>
          <w:rFonts w:eastAsia="Arial Unicode MS"/>
          <w:color w:val="303030"/>
          <w:sz w:val="24"/>
          <w:szCs w:val="24"/>
          <w:shd w:val="clear" w:color="auto" w:fill="FFFFFF"/>
        </w:rPr>
        <w:t>简述食物的消化吸收过程</w:t>
      </w:r>
    </w:p>
    <w:p w14:paraId="43D2660E"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hint="default"/>
          <w:b/>
          <w:bCs/>
          <w:color w:val="FF0000"/>
          <w:sz w:val="24"/>
          <w:szCs w:val="24"/>
          <w:shd w:val="clear" w:color="auto" w:fill="FFFFFF"/>
        </w:rPr>
        <w:t> </w:t>
      </w:r>
    </w:p>
    <w:p w14:paraId="79A1FC93" w14:textId="77777777" w:rsidR="00A4742B" w:rsidRPr="0040166E" w:rsidRDefault="00ED09B7">
      <w:pPr>
        <w:pStyle w:val="Default"/>
        <w:spacing w:after="240" w:line="368" w:lineRule="atLeast"/>
        <w:jc w:val="both"/>
        <w:rPr>
          <w:rFonts w:ascii="Helvetica" w:eastAsia="Helvetica" w:hAnsi="Helvetica" w:cs="Helvetica" w:hint="default"/>
          <w:b/>
          <w:sz w:val="24"/>
          <w:szCs w:val="24"/>
          <w:shd w:val="clear" w:color="auto" w:fill="FFFFFF"/>
        </w:rPr>
      </w:pPr>
      <w:r w:rsidRPr="0040166E">
        <w:rPr>
          <w:rFonts w:eastAsia="Songti SC Bold"/>
          <w:b/>
          <w:sz w:val="24"/>
          <w:szCs w:val="24"/>
          <w:shd w:val="clear" w:color="auto" w:fill="FFFFFF"/>
          <w:lang w:val="zh-TW" w:eastAsia="zh-TW"/>
        </w:rPr>
        <w:t>第六章</w:t>
      </w:r>
      <w:r w:rsidRPr="0040166E">
        <w:rPr>
          <w:rFonts w:ascii="Times New Roman" w:hAnsi="Times New Roman"/>
          <w:b/>
          <w:bCs/>
          <w:sz w:val="24"/>
          <w:szCs w:val="24"/>
          <w:shd w:val="clear" w:color="auto" w:fill="FFFFFF"/>
        </w:rPr>
        <w:t xml:space="preserve"> </w:t>
      </w:r>
      <w:r w:rsidRPr="0040166E">
        <w:rPr>
          <w:rFonts w:eastAsia="Songti SC Bold"/>
          <w:b/>
          <w:sz w:val="24"/>
          <w:szCs w:val="24"/>
          <w:shd w:val="clear" w:color="auto" w:fill="FFFFFF"/>
        </w:rPr>
        <w:t>肝的生物化学</w:t>
      </w:r>
    </w:p>
    <w:p w14:paraId="56639D45"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课程内容：肝的生物化学</w:t>
      </w:r>
    </w:p>
    <w:p w14:paraId="4695424C"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课程要求</w:t>
      </w:r>
    </w:p>
    <w:tbl>
      <w:tblPr>
        <w:tblW w:w="963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1445"/>
        <w:gridCol w:w="8193"/>
      </w:tblGrid>
      <w:tr w:rsidR="00A4742B" w:rsidRPr="0040166E" w14:paraId="57EFB3D7" w14:textId="77777777">
        <w:trPr>
          <w:trHeight w:val="420"/>
        </w:trPr>
        <w:tc>
          <w:tcPr>
            <w:tcW w:w="1445" w:type="dxa"/>
            <w:tcBorders>
              <w:top w:val="single" w:sz="8" w:space="0" w:color="F75952"/>
              <w:left w:val="single" w:sz="8" w:space="0" w:color="F75952"/>
              <w:bottom w:val="single" w:sz="8" w:space="0" w:color="F75952"/>
              <w:right w:val="single" w:sz="2" w:space="0" w:color="000000"/>
            </w:tcBorders>
            <w:shd w:val="clear" w:color="auto" w:fill="F75952"/>
            <w:tcMar>
              <w:top w:w="0" w:type="dxa"/>
              <w:left w:w="144" w:type="dxa"/>
              <w:bottom w:w="0" w:type="dxa"/>
              <w:right w:w="144" w:type="dxa"/>
            </w:tcMar>
          </w:tcPr>
          <w:p w14:paraId="671D3C77"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要求</w:t>
            </w:r>
          </w:p>
        </w:tc>
        <w:tc>
          <w:tcPr>
            <w:tcW w:w="8192" w:type="dxa"/>
            <w:tcBorders>
              <w:top w:val="single" w:sz="8" w:space="0" w:color="F75952"/>
              <w:left w:val="single" w:sz="2" w:space="0" w:color="000000"/>
              <w:bottom w:val="single" w:sz="8" w:space="0" w:color="F75952"/>
              <w:right w:val="single" w:sz="8" w:space="0" w:color="F75952"/>
            </w:tcBorders>
            <w:shd w:val="clear" w:color="auto" w:fill="F75952"/>
            <w:tcMar>
              <w:top w:w="0" w:type="dxa"/>
              <w:left w:w="144" w:type="dxa"/>
              <w:bottom w:w="0" w:type="dxa"/>
              <w:right w:w="144" w:type="dxa"/>
            </w:tcMar>
          </w:tcPr>
          <w:p w14:paraId="67A59FC8"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知识点</w:t>
            </w:r>
          </w:p>
        </w:tc>
      </w:tr>
      <w:tr w:rsidR="00A4742B" w:rsidRPr="0040166E" w14:paraId="1E0E4134" w14:textId="77777777">
        <w:trPr>
          <w:trHeight w:val="420"/>
        </w:trPr>
        <w:tc>
          <w:tcPr>
            <w:tcW w:w="1445"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1D3266F"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掌握</w:t>
            </w:r>
          </w:p>
        </w:tc>
        <w:tc>
          <w:tcPr>
            <w:tcW w:w="8192"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3C76364F"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肝的生物转化的概念、生物转化反应的主要类型及影响因素</w:t>
            </w:r>
          </w:p>
        </w:tc>
      </w:tr>
      <w:tr w:rsidR="00A4742B" w:rsidRPr="0040166E" w14:paraId="027ED035" w14:textId="77777777">
        <w:trPr>
          <w:trHeight w:val="84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3E82CD4"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熟悉</w:t>
            </w: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1D0C78B1"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肝在糖代谢、脂类代谢、蛋白质代谢、维生素代谢及激素代谢中的作用</w:t>
            </w:r>
          </w:p>
        </w:tc>
      </w:tr>
      <w:tr w:rsidR="00A4742B" w:rsidRPr="0040166E" w14:paraId="6C4D4F3B"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560633AE"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6F97D6B"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胆汁与胆汁酸的代谢</w:t>
            </w:r>
          </w:p>
        </w:tc>
      </w:tr>
      <w:tr w:rsidR="00A4742B" w:rsidRPr="0040166E" w14:paraId="60DD7FA1" w14:textId="77777777">
        <w:trPr>
          <w:trHeight w:val="84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6CE570B5"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3921CDB6"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胆红素的生成与转运、在肝中的转变及在肠道中的变化和胆色素的肠肝循环，血清胆红素与黄疸的关系</w:t>
            </w:r>
          </w:p>
        </w:tc>
      </w:tr>
      <w:tr w:rsidR="00A4742B" w:rsidRPr="0040166E" w14:paraId="0D2DBBDB"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C762C64"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了解</w:t>
            </w: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C91B731"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参与生物转化的酶类及反应类型</w:t>
            </w:r>
          </w:p>
        </w:tc>
      </w:tr>
    </w:tbl>
    <w:p w14:paraId="2E8C6700" w14:textId="77777777" w:rsidR="00A4742B" w:rsidRPr="0040166E" w:rsidRDefault="00A4742B">
      <w:pPr>
        <w:pStyle w:val="Default"/>
        <w:spacing w:after="240" w:line="368" w:lineRule="atLeast"/>
        <w:jc w:val="both"/>
        <w:rPr>
          <w:rFonts w:ascii="Helvetica" w:eastAsia="Helvetica" w:hAnsi="Helvetica" w:cs="Helvetica" w:hint="default"/>
          <w:sz w:val="24"/>
          <w:szCs w:val="24"/>
          <w:shd w:val="clear" w:color="auto" w:fill="FFFFFF"/>
        </w:rPr>
      </w:pPr>
    </w:p>
    <w:p w14:paraId="5B582571"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教学方法：教师课堂授课为主。</w:t>
      </w:r>
    </w:p>
    <w:p w14:paraId="5FA153F7"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4.</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课后思考题</w:t>
      </w:r>
    </w:p>
    <w:p w14:paraId="4B1F047F" w14:textId="77777777" w:rsidR="00A4742B" w:rsidRPr="0040166E" w:rsidRDefault="00ED09B7">
      <w:pPr>
        <w:pStyle w:val="Default"/>
        <w:spacing w:line="420"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简述肝在三大代谢中的作用</w:t>
      </w:r>
    </w:p>
    <w:p w14:paraId="7FFC46D6"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hint="default"/>
          <w:b/>
          <w:bCs/>
          <w:color w:val="FF0000"/>
          <w:sz w:val="24"/>
          <w:szCs w:val="24"/>
          <w:shd w:val="clear" w:color="auto" w:fill="FFFFFF"/>
        </w:rPr>
        <w:t> </w:t>
      </w:r>
    </w:p>
    <w:p w14:paraId="0C36839F"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hint="default"/>
          <w:b/>
          <w:bCs/>
          <w:color w:val="FF0000"/>
          <w:sz w:val="24"/>
          <w:szCs w:val="24"/>
          <w:shd w:val="clear" w:color="auto" w:fill="FFFFFF"/>
        </w:rPr>
        <w:t> </w:t>
      </w:r>
    </w:p>
    <w:p w14:paraId="22641240" w14:textId="77777777" w:rsidR="00A4742B" w:rsidRPr="0040166E" w:rsidRDefault="00ED09B7">
      <w:pPr>
        <w:pStyle w:val="Default"/>
        <w:spacing w:after="240" w:line="368" w:lineRule="atLeast"/>
        <w:jc w:val="both"/>
        <w:rPr>
          <w:rFonts w:ascii="Helvetica" w:eastAsia="Helvetica" w:hAnsi="Helvetica" w:cs="Helvetica" w:hint="default"/>
          <w:b/>
          <w:sz w:val="24"/>
          <w:szCs w:val="24"/>
          <w:shd w:val="clear" w:color="auto" w:fill="FFFFFF"/>
        </w:rPr>
      </w:pPr>
      <w:r w:rsidRPr="0040166E">
        <w:rPr>
          <w:rFonts w:eastAsia="Songti SC Bold"/>
          <w:b/>
          <w:sz w:val="24"/>
          <w:szCs w:val="24"/>
          <w:shd w:val="clear" w:color="auto" w:fill="FFFFFF"/>
          <w:lang w:val="zh-TW" w:eastAsia="zh-TW"/>
        </w:rPr>
        <w:t>第七章</w:t>
      </w:r>
      <w:r w:rsidRPr="0040166E">
        <w:rPr>
          <w:rFonts w:ascii="Times New Roman" w:hAnsi="Times New Roman"/>
          <w:b/>
          <w:bCs/>
          <w:sz w:val="24"/>
          <w:szCs w:val="24"/>
          <w:shd w:val="clear" w:color="auto" w:fill="FFFFFF"/>
        </w:rPr>
        <w:t xml:space="preserve"> </w:t>
      </w:r>
      <w:r w:rsidRPr="0040166E">
        <w:rPr>
          <w:rFonts w:eastAsia="Songti SC Bold"/>
          <w:b/>
          <w:sz w:val="24"/>
          <w:szCs w:val="24"/>
          <w:shd w:val="clear" w:color="auto" w:fill="FFFFFF"/>
        </w:rPr>
        <w:t>消化系统疾病的病理学</w:t>
      </w:r>
    </w:p>
    <w:p w14:paraId="741CF085"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课程内容：消化系统疾病的病理学</w:t>
      </w:r>
    </w:p>
    <w:p w14:paraId="15442544"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课程要求</w:t>
      </w:r>
    </w:p>
    <w:tbl>
      <w:tblPr>
        <w:tblW w:w="963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1445"/>
        <w:gridCol w:w="8193"/>
      </w:tblGrid>
      <w:tr w:rsidR="00A4742B" w:rsidRPr="0040166E" w14:paraId="73135856" w14:textId="77777777">
        <w:trPr>
          <w:trHeight w:val="420"/>
        </w:trPr>
        <w:tc>
          <w:tcPr>
            <w:tcW w:w="1445" w:type="dxa"/>
            <w:tcBorders>
              <w:top w:val="single" w:sz="8" w:space="0" w:color="F75952"/>
              <w:left w:val="single" w:sz="8" w:space="0" w:color="F75952"/>
              <w:bottom w:val="single" w:sz="8" w:space="0" w:color="F75952"/>
              <w:right w:val="single" w:sz="2" w:space="0" w:color="000000"/>
            </w:tcBorders>
            <w:shd w:val="clear" w:color="auto" w:fill="F75952"/>
            <w:tcMar>
              <w:top w:w="0" w:type="dxa"/>
              <w:left w:w="144" w:type="dxa"/>
              <w:bottom w:w="0" w:type="dxa"/>
              <w:right w:w="144" w:type="dxa"/>
            </w:tcMar>
          </w:tcPr>
          <w:p w14:paraId="72565A6C"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要求</w:t>
            </w:r>
          </w:p>
        </w:tc>
        <w:tc>
          <w:tcPr>
            <w:tcW w:w="8192" w:type="dxa"/>
            <w:tcBorders>
              <w:top w:val="single" w:sz="8" w:space="0" w:color="F75952"/>
              <w:left w:val="single" w:sz="2" w:space="0" w:color="000000"/>
              <w:bottom w:val="single" w:sz="8" w:space="0" w:color="F75952"/>
              <w:right w:val="single" w:sz="8" w:space="0" w:color="F75952"/>
            </w:tcBorders>
            <w:shd w:val="clear" w:color="auto" w:fill="F75952"/>
            <w:tcMar>
              <w:top w:w="0" w:type="dxa"/>
              <w:left w:w="144" w:type="dxa"/>
              <w:bottom w:w="0" w:type="dxa"/>
              <w:right w:w="144" w:type="dxa"/>
            </w:tcMar>
          </w:tcPr>
          <w:p w14:paraId="75D7CE54"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知识点</w:t>
            </w:r>
          </w:p>
        </w:tc>
      </w:tr>
      <w:tr w:rsidR="00A4742B" w:rsidRPr="0040166E" w14:paraId="6B5A2DCD" w14:textId="77777777">
        <w:trPr>
          <w:trHeight w:val="420"/>
        </w:trPr>
        <w:tc>
          <w:tcPr>
            <w:tcW w:w="1445"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830C3C4"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掌握</w:t>
            </w:r>
          </w:p>
        </w:tc>
        <w:tc>
          <w:tcPr>
            <w:tcW w:w="8192"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1D31F08"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消化性溃疡的病理变化、合并症</w:t>
            </w:r>
          </w:p>
        </w:tc>
      </w:tr>
      <w:tr w:rsidR="00A4742B" w:rsidRPr="0040166E" w14:paraId="55A3F66C"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7D9BFEA4"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6484CC71"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食管癌、胃癌、结直肠癌及原发性肝癌的病理变化、类型</w:t>
            </w:r>
          </w:p>
        </w:tc>
      </w:tr>
      <w:tr w:rsidR="00A4742B" w:rsidRPr="0040166E" w14:paraId="68E02380"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E31723E"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9F8624F"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肝脏疾病中肝损伤的基本类型</w:t>
            </w:r>
          </w:p>
        </w:tc>
      </w:tr>
      <w:tr w:rsidR="00A4742B" w:rsidRPr="0040166E" w14:paraId="4E3946A7"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79BEC52E"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69F7431"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病毒性肝炎各种类型及其病理特点</w:t>
            </w:r>
          </w:p>
        </w:tc>
      </w:tr>
      <w:tr w:rsidR="00A4742B" w:rsidRPr="0040166E" w14:paraId="5AC15F40"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658601E"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76C2483"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肝硬化的基本病变及各种类型的病变特点以及肝硬化的临床表现</w:t>
            </w:r>
          </w:p>
        </w:tc>
      </w:tr>
      <w:tr w:rsidR="00A4742B" w:rsidRPr="0040166E" w14:paraId="6AFF865E"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476FF3CA"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熟悉</w:t>
            </w: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CE8688C"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慢性胃炎的病因及发病机制，分型</w:t>
            </w:r>
          </w:p>
        </w:tc>
      </w:tr>
      <w:tr w:rsidR="00A4742B" w:rsidRPr="0040166E" w14:paraId="544AC6AC"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67D2B73C"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9CC7900"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慢性浅表性胃炎及慢性萎缩性胃炎的病理变化</w:t>
            </w:r>
          </w:p>
        </w:tc>
      </w:tr>
      <w:tr w:rsidR="00A4742B" w:rsidRPr="0040166E" w14:paraId="14F217B3"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3B48DDF"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0B39899"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消化系统恶性肿瘤的扩散途径</w:t>
            </w:r>
          </w:p>
        </w:tc>
      </w:tr>
      <w:tr w:rsidR="00A4742B" w:rsidRPr="0040166E" w14:paraId="110D1A69" w14:textId="77777777">
        <w:trPr>
          <w:trHeight w:val="84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683FA02"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lastRenderedPageBreak/>
              <w:t>了解</w:t>
            </w: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301AD93F"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胃肠道间质肿瘤的病理变化及其他消化系统恶性肿瘤的病因、发病机制</w:t>
            </w:r>
          </w:p>
        </w:tc>
      </w:tr>
      <w:tr w:rsidR="00A4742B" w:rsidRPr="0040166E" w14:paraId="605BEBD6"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3EBADD6D"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1CD69AE"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肝性脑病、肝肾综合征的概念</w:t>
            </w:r>
          </w:p>
        </w:tc>
      </w:tr>
      <w:tr w:rsidR="00A4742B" w:rsidRPr="0040166E" w14:paraId="10C2F672"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173505A"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7FDE5DD7"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阑尾炎的病理变化</w:t>
            </w:r>
          </w:p>
        </w:tc>
      </w:tr>
      <w:tr w:rsidR="00A4742B" w:rsidRPr="0040166E" w14:paraId="49726086"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2753846" w14:textId="77777777" w:rsidR="00A4742B" w:rsidRPr="0040166E" w:rsidRDefault="00A4742B"/>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05FCAC80"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炎症性肠病的类型和病理变化</w:t>
            </w:r>
          </w:p>
        </w:tc>
      </w:tr>
      <w:tr w:rsidR="00A4742B" w:rsidRPr="0040166E" w14:paraId="3C050861" w14:textId="77777777">
        <w:trPr>
          <w:trHeight w:val="84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3EDCD18"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14E1F873"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自身免疫性肝炎、代谢性疾病及毒物或药物引起的肝脏疾病的病理变化</w:t>
            </w:r>
          </w:p>
        </w:tc>
      </w:tr>
      <w:tr w:rsidR="00A4742B" w:rsidRPr="0040166E" w14:paraId="27FCDAEA"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81F3859"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0C17045"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胆道疾病及胰腺疾病的病理类型</w:t>
            </w:r>
          </w:p>
        </w:tc>
      </w:tr>
    </w:tbl>
    <w:p w14:paraId="2A67004D" w14:textId="77777777" w:rsidR="00A4742B" w:rsidRPr="0040166E" w:rsidRDefault="00A4742B">
      <w:pPr>
        <w:pStyle w:val="Default"/>
        <w:spacing w:after="240" w:line="368" w:lineRule="atLeast"/>
        <w:jc w:val="both"/>
        <w:rPr>
          <w:rFonts w:ascii="Helvetica" w:eastAsia="Helvetica" w:hAnsi="Helvetica" w:cs="Helvetica" w:hint="default"/>
          <w:sz w:val="24"/>
          <w:szCs w:val="24"/>
          <w:shd w:val="clear" w:color="auto" w:fill="FFFFFF"/>
        </w:rPr>
      </w:pPr>
    </w:p>
    <w:p w14:paraId="4C8353C7"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教学方法：教师课堂授课为主，辅以疾病案例分析。</w:t>
      </w:r>
    </w:p>
    <w:p w14:paraId="6531CFE8"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4.</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课后思考题</w:t>
      </w:r>
    </w:p>
    <w:p w14:paraId="4301F696" w14:textId="77777777" w:rsidR="00A4742B" w:rsidRPr="0040166E" w:rsidRDefault="00ED09B7">
      <w:pPr>
        <w:pStyle w:val="Default"/>
        <w:spacing w:line="368"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食管、胃和肠早期癌的概念是什么？</w:t>
      </w:r>
    </w:p>
    <w:p w14:paraId="3D5DA345" w14:textId="77777777" w:rsidR="00A4742B" w:rsidRPr="0040166E" w:rsidRDefault="00ED09B7">
      <w:pPr>
        <w:pStyle w:val="Default"/>
        <w:spacing w:line="368"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胃炎的类型有哪些？</w:t>
      </w:r>
    </w:p>
    <w:p w14:paraId="4C4D728B" w14:textId="77777777" w:rsidR="00A4742B" w:rsidRPr="0040166E" w:rsidRDefault="00ED09B7" w:rsidP="0040166E">
      <w:pPr>
        <w:pStyle w:val="Default"/>
        <w:spacing w:line="368"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病毒性肝炎的病理特征有哪些？</w:t>
      </w:r>
    </w:p>
    <w:p w14:paraId="52302E97"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hint="default"/>
          <w:b/>
          <w:bCs/>
          <w:sz w:val="24"/>
          <w:szCs w:val="24"/>
          <w:shd w:val="clear" w:color="auto" w:fill="FFFFFF"/>
        </w:rPr>
        <w:t> </w:t>
      </w:r>
    </w:p>
    <w:p w14:paraId="1D782682" w14:textId="77777777" w:rsidR="00A4742B" w:rsidRPr="0040166E" w:rsidRDefault="00ED09B7">
      <w:pPr>
        <w:pStyle w:val="Default"/>
        <w:spacing w:after="240" w:line="368" w:lineRule="atLeast"/>
        <w:jc w:val="both"/>
        <w:rPr>
          <w:rFonts w:ascii="Helvetica" w:eastAsia="Helvetica" w:hAnsi="Helvetica" w:cs="Helvetica" w:hint="default"/>
          <w:b/>
          <w:sz w:val="24"/>
          <w:szCs w:val="24"/>
          <w:shd w:val="clear" w:color="auto" w:fill="FFFFFF"/>
        </w:rPr>
      </w:pPr>
      <w:r w:rsidRPr="0040166E">
        <w:rPr>
          <w:rFonts w:eastAsia="Songti SC Bold"/>
          <w:b/>
          <w:sz w:val="24"/>
          <w:szCs w:val="24"/>
          <w:shd w:val="clear" w:color="auto" w:fill="FFFFFF"/>
          <w:lang w:val="ja-JP" w:eastAsia="ja-JP"/>
        </w:rPr>
        <w:t>第八章</w:t>
      </w:r>
      <w:r w:rsidRPr="0040166E">
        <w:rPr>
          <w:rFonts w:ascii="Times New Roman" w:hAnsi="Times New Roman"/>
          <w:b/>
          <w:bCs/>
          <w:sz w:val="24"/>
          <w:szCs w:val="24"/>
          <w:shd w:val="clear" w:color="auto" w:fill="FFFFFF"/>
        </w:rPr>
        <w:t xml:space="preserve"> </w:t>
      </w:r>
      <w:r w:rsidRPr="0040166E">
        <w:rPr>
          <w:rFonts w:eastAsia="Songti SC Bold"/>
          <w:b/>
          <w:sz w:val="24"/>
          <w:szCs w:val="24"/>
          <w:shd w:val="clear" w:color="auto" w:fill="FFFFFF"/>
          <w:lang w:val="zh-TW" w:eastAsia="zh-TW"/>
        </w:rPr>
        <w:t>肝功能不全</w:t>
      </w:r>
    </w:p>
    <w:p w14:paraId="2569FFED"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课程内容：肝功能不全的病理生理学</w:t>
      </w:r>
    </w:p>
    <w:p w14:paraId="6E8BF180"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课程要求</w:t>
      </w:r>
    </w:p>
    <w:tbl>
      <w:tblPr>
        <w:tblW w:w="963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1445"/>
        <w:gridCol w:w="8193"/>
      </w:tblGrid>
      <w:tr w:rsidR="00A4742B" w:rsidRPr="0040166E" w14:paraId="3E0C3685" w14:textId="77777777">
        <w:trPr>
          <w:trHeight w:val="420"/>
        </w:trPr>
        <w:tc>
          <w:tcPr>
            <w:tcW w:w="1445" w:type="dxa"/>
            <w:tcBorders>
              <w:top w:val="single" w:sz="8" w:space="0" w:color="F75952"/>
              <w:left w:val="single" w:sz="8" w:space="0" w:color="F75952"/>
              <w:bottom w:val="single" w:sz="8" w:space="0" w:color="F75952"/>
              <w:right w:val="single" w:sz="2" w:space="0" w:color="000000"/>
            </w:tcBorders>
            <w:shd w:val="clear" w:color="auto" w:fill="F75952"/>
            <w:tcMar>
              <w:top w:w="0" w:type="dxa"/>
              <w:left w:w="144" w:type="dxa"/>
              <w:bottom w:w="0" w:type="dxa"/>
              <w:right w:w="144" w:type="dxa"/>
            </w:tcMar>
          </w:tcPr>
          <w:p w14:paraId="09BCA381"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要求</w:t>
            </w:r>
          </w:p>
        </w:tc>
        <w:tc>
          <w:tcPr>
            <w:tcW w:w="8192" w:type="dxa"/>
            <w:tcBorders>
              <w:top w:val="single" w:sz="8" w:space="0" w:color="F75952"/>
              <w:left w:val="single" w:sz="2" w:space="0" w:color="000000"/>
              <w:bottom w:val="single" w:sz="8" w:space="0" w:color="F75952"/>
              <w:right w:val="single" w:sz="8" w:space="0" w:color="F75952"/>
            </w:tcBorders>
            <w:shd w:val="clear" w:color="auto" w:fill="F75952"/>
            <w:tcMar>
              <w:top w:w="0" w:type="dxa"/>
              <w:left w:w="144" w:type="dxa"/>
              <w:bottom w:w="0" w:type="dxa"/>
              <w:right w:w="144" w:type="dxa"/>
            </w:tcMar>
          </w:tcPr>
          <w:p w14:paraId="24D943D6"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知识点</w:t>
            </w:r>
          </w:p>
        </w:tc>
      </w:tr>
      <w:tr w:rsidR="00A4742B" w:rsidRPr="0040166E" w14:paraId="6A3F7FDD" w14:textId="77777777">
        <w:trPr>
          <w:trHeight w:val="420"/>
        </w:trPr>
        <w:tc>
          <w:tcPr>
            <w:tcW w:w="1445"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7594549F"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掌握</w:t>
            </w:r>
          </w:p>
        </w:tc>
        <w:tc>
          <w:tcPr>
            <w:tcW w:w="8192"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567F3C77"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肝性脑病的概念、发病机制和影响因素</w:t>
            </w:r>
          </w:p>
        </w:tc>
      </w:tr>
      <w:tr w:rsidR="00A4742B" w:rsidRPr="0040166E" w14:paraId="1C7ABFEE"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1192AF0"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熟悉</w:t>
            </w: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D90F102"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肝脏疾病的常见病因和致病机制</w:t>
            </w:r>
          </w:p>
        </w:tc>
      </w:tr>
      <w:tr w:rsidR="00A4742B" w:rsidRPr="0040166E" w14:paraId="2D8EB6E4"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C21DE03"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A4ED6AF"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肝脏细胞异常与肝功能不全的关系</w:t>
            </w:r>
          </w:p>
        </w:tc>
      </w:tr>
      <w:tr w:rsidR="00A4742B" w:rsidRPr="0040166E" w14:paraId="50693AE4"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70B0EF6"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5E49CDCE"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肝肾综合征的概念和发病机制</w:t>
            </w:r>
          </w:p>
        </w:tc>
      </w:tr>
      <w:tr w:rsidR="00A4742B" w:rsidRPr="0040166E" w14:paraId="3A4BE4EC"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70051B9C"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了解</w:t>
            </w: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F012743"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肝性脑病的分类与临床分期</w:t>
            </w:r>
          </w:p>
        </w:tc>
      </w:tr>
      <w:tr w:rsidR="00A4742B" w:rsidRPr="0040166E" w14:paraId="4C4EC523"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0C99F253"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08F223A9"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肝性脑病防治的病生基础</w:t>
            </w:r>
          </w:p>
        </w:tc>
      </w:tr>
      <w:tr w:rsidR="00A4742B" w:rsidRPr="0040166E" w14:paraId="0AC48CA1"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4EDB925"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EE4635C"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肝肾综合征的病因和类型</w:t>
            </w:r>
          </w:p>
        </w:tc>
      </w:tr>
    </w:tbl>
    <w:p w14:paraId="3153A58D" w14:textId="77777777" w:rsidR="00A4742B" w:rsidRPr="0040166E" w:rsidRDefault="00A4742B">
      <w:pPr>
        <w:pStyle w:val="Default"/>
        <w:spacing w:after="240" w:line="368" w:lineRule="atLeast"/>
        <w:jc w:val="both"/>
        <w:rPr>
          <w:rFonts w:ascii="Helvetica" w:eastAsia="Helvetica" w:hAnsi="Helvetica" w:cs="Helvetica" w:hint="default"/>
          <w:b/>
          <w:bCs/>
          <w:color w:val="FF0000"/>
          <w:sz w:val="24"/>
          <w:szCs w:val="24"/>
          <w:shd w:val="clear" w:color="auto" w:fill="FFFFFF"/>
        </w:rPr>
      </w:pPr>
    </w:p>
    <w:p w14:paraId="7102DA60" w14:textId="77777777" w:rsidR="00A4742B" w:rsidRPr="0040166E" w:rsidRDefault="00ED09B7" w:rsidP="0040166E">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教学方法：教师课堂授课为主，辅以疾病案例分析。</w:t>
      </w:r>
    </w:p>
    <w:p w14:paraId="15809202"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4.</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课后思考题</w:t>
      </w:r>
    </w:p>
    <w:p w14:paraId="006E1765" w14:textId="77777777" w:rsidR="00A4742B" w:rsidRPr="0040166E" w:rsidRDefault="00ED09B7">
      <w:pPr>
        <w:pStyle w:val="Default"/>
        <w:spacing w:line="420"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肝性脑病的发病机制是什么？</w:t>
      </w:r>
    </w:p>
    <w:p w14:paraId="1A8427CE" w14:textId="77777777" w:rsidR="00A4742B" w:rsidRPr="0040166E" w:rsidRDefault="00ED09B7">
      <w:pPr>
        <w:pStyle w:val="Default"/>
        <w:spacing w:line="420"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肝肾综合征的发病机制是什么？</w:t>
      </w:r>
    </w:p>
    <w:p w14:paraId="5AF7C075"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hint="default"/>
          <w:b/>
          <w:bCs/>
          <w:sz w:val="24"/>
          <w:szCs w:val="24"/>
          <w:shd w:val="clear" w:color="auto" w:fill="FFFFFF"/>
        </w:rPr>
        <w:t> </w:t>
      </w:r>
    </w:p>
    <w:p w14:paraId="6D9F3DCD" w14:textId="77777777" w:rsidR="00A4742B" w:rsidRPr="0040166E" w:rsidRDefault="00ED09B7">
      <w:pPr>
        <w:pStyle w:val="Default"/>
        <w:spacing w:after="240" w:line="368" w:lineRule="atLeast"/>
        <w:jc w:val="both"/>
        <w:rPr>
          <w:rFonts w:ascii="Helvetica" w:eastAsia="Helvetica" w:hAnsi="Helvetica" w:cs="Helvetica" w:hint="default"/>
          <w:b/>
          <w:sz w:val="24"/>
          <w:szCs w:val="24"/>
          <w:shd w:val="clear" w:color="auto" w:fill="FFFFFF"/>
        </w:rPr>
      </w:pPr>
      <w:r w:rsidRPr="0040166E">
        <w:rPr>
          <w:rFonts w:eastAsia="Songti SC Bold"/>
          <w:b/>
          <w:sz w:val="24"/>
          <w:szCs w:val="24"/>
          <w:shd w:val="clear" w:color="auto" w:fill="FFFFFF"/>
        </w:rPr>
        <w:t>第九章</w:t>
      </w:r>
      <w:r w:rsidRPr="0040166E">
        <w:rPr>
          <w:rFonts w:ascii="Times New Roman" w:hAnsi="Times New Roman"/>
          <w:b/>
          <w:bCs/>
          <w:sz w:val="24"/>
          <w:szCs w:val="24"/>
          <w:shd w:val="clear" w:color="auto" w:fill="FFFFFF"/>
        </w:rPr>
        <w:t xml:space="preserve"> </w:t>
      </w:r>
      <w:r w:rsidRPr="0040166E">
        <w:rPr>
          <w:rFonts w:eastAsia="Songti SC Bold"/>
          <w:b/>
          <w:sz w:val="24"/>
          <w:szCs w:val="24"/>
          <w:shd w:val="clear" w:color="auto" w:fill="FFFFFF"/>
        </w:rPr>
        <w:t>抗消化性溃疡药及消化功能调节药</w:t>
      </w:r>
    </w:p>
    <w:p w14:paraId="1112DC35"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eastAsia="Songti SC Bold"/>
          <w:sz w:val="24"/>
          <w:szCs w:val="24"/>
          <w:shd w:val="clear" w:color="auto" w:fill="FFFFFF"/>
        </w:rPr>
        <w:t>课程内容：抗消化性溃疡药及消化功能调节药的药理学</w:t>
      </w:r>
    </w:p>
    <w:p w14:paraId="1B96A51D"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课程要求</w:t>
      </w:r>
    </w:p>
    <w:tbl>
      <w:tblPr>
        <w:tblW w:w="9638"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1445"/>
        <w:gridCol w:w="8193"/>
      </w:tblGrid>
      <w:tr w:rsidR="00A4742B" w:rsidRPr="0040166E" w14:paraId="10665E7C" w14:textId="77777777">
        <w:trPr>
          <w:trHeight w:val="420"/>
        </w:trPr>
        <w:tc>
          <w:tcPr>
            <w:tcW w:w="1445" w:type="dxa"/>
            <w:tcBorders>
              <w:top w:val="single" w:sz="8" w:space="0" w:color="F75952"/>
              <w:left w:val="single" w:sz="8" w:space="0" w:color="F75952"/>
              <w:bottom w:val="single" w:sz="8" w:space="0" w:color="F75952"/>
              <w:right w:val="single" w:sz="2" w:space="0" w:color="000000"/>
            </w:tcBorders>
            <w:shd w:val="clear" w:color="auto" w:fill="F75952"/>
            <w:tcMar>
              <w:top w:w="0" w:type="dxa"/>
              <w:left w:w="144" w:type="dxa"/>
              <w:bottom w:w="0" w:type="dxa"/>
              <w:right w:w="144" w:type="dxa"/>
            </w:tcMar>
          </w:tcPr>
          <w:p w14:paraId="7D49046D"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要求</w:t>
            </w:r>
          </w:p>
        </w:tc>
        <w:tc>
          <w:tcPr>
            <w:tcW w:w="8192" w:type="dxa"/>
            <w:tcBorders>
              <w:top w:val="single" w:sz="8" w:space="0" w:color="F75952"/>
              <w:left w:val="single" w:sz="2" w:space="0" w:color="000000"/>
              <w:bottom w:val="single" w:sz="8" w:space="0" w:color="F75952"/>
              <w:right w:val="single" w:sz="8" w:space="0" w:color="F75952"/>
            </w:tcBorders>
            <w:shd w:val="clear" w:color="auto" w:fill="F75952"/>
            <w:tcMar>
              <w:top w:w="0" w:type="dxa"/>
              <w:left w:w="144" w:type="dxa"/>
              <w:bottom w:w="0" w:type="dxa"/>
              <w:right w:w="144" w:type="dxa"/>
            </w:tcMar>
          </w:tcPr>
          <w:p w14:paraId="753BC0F5" w14:textId="77777777" w:rsidR="00A4742B" w:rsidRPr="0040166E" w:rsidRDefault="00ED09B7">
            <w:pPr>
              <w:pStyle w:val="TableStyle2"/>
              <w:spacing w:after="240" w:line="420" w:lineRule="atLeast"/>
              <w:jc w:val="both"/>
              <w:rPr>
                <w:sz w:val="24"/>
                <w:szCs w:val="24"/>
              </w:rPr>
            </w:pPr>
            <w:r w:rsidRPr="0040166E">
              <w:rPr>
                <w:rFonts w:eastAsia="PingFang SC Regular" w:hint="eastAsia"/>
                <w:color w:val="FFFFFF"/>
                <w:sz w:val="24"/>
                <w:szCs w:val="24"/>
              </w:rPr>
              <w:t>知识点</w:t>
            </w:r>
          </w:p>
        </w:tc>
      </w:tr>
      <w:tr w:rsidR="00A4742B" w:rsidRPr="0040166E" w14:paraId="1FE4FE9E" w14:textId="77777777">
        <w:trPr>
          <w:trHeight w:val="420"/>
        </w:trPr>
        <w:tc>
          <w:tcPr>
            <w:tcW w:w="1445"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424368AE"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掌握</w:t>
            </w:r>
          </w:p>
        </w:tc>
        <w:tc>
          <w:tcPr>
            <w:tcW w:w="8192" w:type="dxa"/>
            <w:tcBorders>
              <w:top w:val="single" w:sz="8" w:space="0" w:color="F75952"/>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F13A671" w14:textId="77777777" w:rsidR="00A4742B" w:rsidRPr="0040166E" w:rsidRDefault="00ED09B7">
            <w:pPr>
              <w:pStyle w:val="TableStyle2"/>
              <w:spacing w:after="240" w:line="420" w:lineRule="atLeast"/>
              <w:jc w:val="both"/>
              <w:rPr>
                <w:sz w:val="24"/>
                <w:szCs w:val="24"/>
              </w:rPr>
            </w:pPr>
            <w:r w:rsidRPr="0040166E">
              <w:rPr>
                <w:rFonts w:eastAsia="Songti SC Regular" w:hint="eastAsia"/>
                <w:sz w:val="24"/>
                <w:szCs w:val="24"/>
              </w:rPr>
              <w:t>消化性溃疡的发病原理和用药原则</w:t>
            </w:r>
          </w:p>
        </w:tc>
      </w:tr>
      <w:tr w:rsidR="00A4742B" w:rsidRPr="0040166E" w14:paraId="50DF4C5B"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2F08A467"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7997D550" w14:textId="77777777" w:rsidR="00A4742B" w:rsidRPr="0040166E" w:rsidRDefault="00ED09B7">
            <w:pPr>
              <w:pStyle w:val="TableStyle2"/>
              <w:spacing w:after="240" w:line="420" w:lineRule="atLeast"/>
              <w:jc w:val="both"/>
              <w:rPr>
                <w:sz w:val="24"/>
                <w:szCs w:val="24"/>
              </w:rPr>
            </w:pPr>
            <w:r w:rsidRPr="0040166E">
              <w:rPr>
                <w:rFonts w:eastAsia="Songti SC Regular" w:hint="eastAsia"/>
                <w:sz w:val="24"/>
                <w:szCs w:val="24"/>
              </w:rPr>
              <w:t>抗酸药的特点与应用原则</w:t>
            </w:r>
          </w:p>
        </w:tc>
      </w:tr>
      <w:tr w:rsidR="00A4742B" w:rsidRPr="0040166E" w14:paraId="39FC5278"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21812749"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72CCE865" w14:textId="77777777" w:rsidR="00A4742B" w:rsidRPr="0040166E" w:rsidRDefault="00ED09B7">
            <w:pPr>
              <w:pStyle w:val="TableStyle2"/>
              <w:spacing w:after="240" w:line="420" w:lineRule="atLeast"/>
              <w:jc w:val="both"/>
              <w:rPr>
                <w:sz w:val="24"/>
                <w:szCs w:val="24"/>
              </w:rPr>
            </w:pPr>
            <w:r w:rsidRPr="0040166E">
              <w:rPr>
                <w:rFonts w:eastAsia="Songti SC Regular" w:hint="eastAsia"/>
                <w:sz w:val="24"/>
                <w:szCs w:val="24"/>
                <w:lang w:val="zh-CN"/>
              </w:rPr>
              <w:t>各种抑制胃酸分泌药的作用机理</w:t>
            </w:r>
            <w:r w:rsidRPr="0040166E">
              <w:rPr>
                <w:rFonts w:ascii="Verdana" w:hAnsi="Verdana"/>
                <w:sz w:val="24"/>
                <w:szCs w:val="24"/>
              </w:rPr>
              <w:t>,</w:t>
            </w:r>
            <w:r w:rsidRPr="0040166E">
              <w:rPr>
                <w:rFonts w:eastAsia="Songti SC Regular" w:hint="eastAsia"/>
                <w:sz w:val="24"/>
                <w:szCs w:val="24"/>
                <w:lang w:val="zh-CN"/>
              </w:rPr>
              <w:t>主要不良反应及临床应用</w:t>
            </w:r>
          </w:p>
        </w:tc>
      </w:tr>
      <w:tr w:rsidR="00A4742B" w:rsidRPr="0040166E" w14:paraId="3D7581DD"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1FF48F1A"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熟悉</w:t>
            </w: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04229331"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酚酞、硫酸镁、液体石蜡的作用、临床应用</w:t>
            </w:r>
          </w:p>
        </w:tc>
      </w:tr>
      <w:tr w:rsidR="00A4742B" w:rsidRPr="0040166E" w14:paraId="7D461929"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6003C490" w14:textId="77777777" w:rsidR="00A4742B" w:rsidRPr="0040166E" w:rsidRDefault="00ED09B7">
            <w:pPr>
              <w:pStyle w:val="TableStyle2"/>
              <w:spacing w:after="240" w:line="420" w:lineRule="atLeast"/>
              <w:jc w:val="both"/>
              <w:rPr>
                <w:sz w:val="24"/>
                <w:szCs w:val="24"/>
              </w:rPr>
            </w:pPr>
            <w:r w:rsidRPr="0040166E">
              <w:rPr>
                <w:rFonts w:eastAsia="PingFang SC Semibold" w:hint="eastAsia"/>
                <w:color w:val="5F5F5F"/>
                <w:sz w:val="24"/>
                <w:szCs w:val="24"/>
              </w:rPr>
              <w:t>了解</w:t>
            </w:r>
          </w:p>
        </w:tc>
        <w:tc>
          <w:tcPr>
            <w:tcW w:w="8192" w:type="dxa"/>
            <w:tcBorders>
              <w:top w:val="single" w:sz="8" w:space="0" w:color="F99997"/>
              <w:left w:val="single" w:sz="8" w:space="0" w:color="F99997"/>
              <w:bottom w:val="single" w:sz="8" w:space="0" w:color="F99997"/>
              <w:right w:val="single" w:sz="8" w:space="0" w:color="F99997"/>
            </w:tcBorders>
            <w:shd w:val="clear" w:color="auto" w:fill="FDDDDC"/>
            <w:tcMar>
              <w:top w:w="0" w:type="dxa"/>
              <w:left w:w="144" w:type="dxa"/>
              <w:bottom w:w="0" w:type="dxa"/>
              <w:right w:w="144" w:type="dxa"/>
            </w:tcMar>
          </w:tcPr>
          <w:p w14:paraId="0B98BAE2" w14:textId="77777777" w:rsidR="00A4742B" w:rsidRPr="0040166E" w:rsidRDefault="00ED09B7">
            <w:pPr>
              <w:pStyle w:val="TableStyle2"/>
              <w:spacing w:after="240" w:line="420" w:lineRule="atLeast"/>
              <w:jc w:val="both"/>
              <w:rPr>
                <w:sz w:val="24"/>
                <w:szCs w:val="24"/>
              </w:rPr>
            </w:pPr>
            <w:r w:rsidRPr="0040166E">
              <w:rPr>
                <w:rFonts w:eastAsia="Songti SC Regular" w:hint="eastAsia"/>
                <w:color w:val="5F5F5F"/>
                <w:sz w:val="24"/>
                <w:szCs w:val="24"/>
              </w:rPr>
              <w:t>止吐药多潘立酮、西沙必利的作用及应用</w:t>
            </w:r>
          </w:p>
        </w:tc>
      </w:tr>
      <w:tr w:rsidR="00A4742B" w:rsidRPr="0040166E" w14:paraId="0CE6E12E" w14:textId="77777777">
        <w:trPr>
          <w:trHeight w:val="420"/>
        </w:trPr>
        <w:tc>
          <w:tcPr>
            <w:tcW w:w="1445"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0540286B" w14:textId="77777777" w:rsidR="00A4742B" w:rsidRPr="0040166E" w:rsidRDefault="00A4742B">
            <w:pPr>
              <w:rPr>
                <w:lang w:eastAsia="zh-CN"/>
              </w:rPr>
            </w:pPr>
          </w:p>
        </w:tc>
        <w:tc>
          <w:tcPr>
            <w:tcW w:w="8192" w:type="dxa"/>
            <w:tcBorders>
              <w:top w:val="single" w:sz="8" w:space="0" w:color="F99997"/>
              <w:left w:val="single" w:sz="8" w:space="0" w:color="F99997"/>
              <w:bottom w:val="single" w:sz="8" w:space="0" w:color="F99997"/>
              <w:right w:val="single" w:sz="8" w:space="0" w:color="F99997"/>
            </w:tcBorders>
            <w:shd w:val="clear" w:color="auto" w:fill="auto"/>
            <w:tcMar>
              <w:top w:w="0" w:type="dxa"/>
              <w:left w:w="144" w:type="dxa"/>
              <w:bottom w:w="0" w:type="dxa"/>
              <w:right w:w="144" w:type="dxa"/>
            </w:tcMar>
          </w:tcPr>
          <w:p w14:paraId="095B415A" w14:textId="77777777" w:rsidR="00A4742B" w:rsidRPr="0040166E" w:rsidRDefault="00ED09B7">
            <w:pPr>
              <w:pStyle w:val="TableStyle2"/>
              <w:spacing w:after="240" w:line="420" w:lineRule="atLeast"/>
              <w:jc w:val="both"/>
              <w:rPr>
                <w:sz w:val="24"/>
                <w:szCs w:val="24"/>
              </w:rPr>
            </w:pPr>
            <w:r w:rsidRPr="0040166E">
              <w:rPr>
                <w:rFonts w:eastAsia="Songti SC Regular" w:hint="eastAsia"/>
                <w:sz w:val="24"/>
                <w:szCs w:val="24"/>
              </w:rPr>
              <w:t>了解粘膜保护剂和抗幽门螺旋菌药的药理和临床应用</w:t>
            </w:r>
          </w:p>
        </w:tc>
      </w:tr>
    </w:tbl>
    <w:p w14:paraId="10596021"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2.</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教学方法：教师课堂授课为主，辅以翻转课堂。</w:t>
      </w:r>
    </w:p>
    <w:p w14:paraId="4FC9913A" w14:textId="77777777" w:rsidR="00A4742B" w:rsidRPr="0040166E" w:rsidRDefault="00ED09B7">
      <w:pPr>
        <w:pStyle w:val="Default"/>
        <w:spacing w:after="240" w:line="368" w:lineRule="atLeast"/>
        <w:ind w:left="560" w:hanging="560"/>
        <w:jc w:val="both"/>
        <w:rPr>
          <w:rFonts w:ascii="Helvetica" w:eastAsia="Helvetica" w:hAnsi="Helvetica" w:cs="Helvetica" w:hint="default"/>
          <w:sz w:val="24"/>
          <w:szCs w:val="24"/>
          <w:shd w:val="clear" w:color="auto" w:fill="FFFFFF"/>
        </w:rPr>
      </w:pPr>
      <w:r w:rsidRPr="0040166E">
        <w:rPr>
          <w:rFonts w:ascii="Times New Roman" w:hAnsi="Times New Roman"/>
          <w:b/>
          <w:bCs/>
          <w:sz w:val="24"/>
          <w:szCs w:val="24"/>
          <w:shd w:val="clear" w:color="auto" w:fill="FFFFFF"/>
        </w:rPr>
        <w:t>3.</w:t>
      </w:r>
      <w:r w:rsidRPr="0040166E">
        <w:rPr>
          <w:rFonts w:ascii="Times New Roman" w:hAnsi="Times New Roman" w:hint="default"/>
          <w:sz w:val="24"/>
          <w:szCs w:val="24"/>
          <w:shd w:val="clear" w:color="auto" w:fill="FFFFFF"/>
        </w:rPr>
        <w:t xml:space="preserve">      </w:t>
      </w:r>
      <w:r w:rsidRPr="0040166E">
        <w:rPr>
          <w:rFonts w:eastAsia="Songti SC Bold"/>
          <w:sz w:val="24"/>
          <w:szCs w:val="24"/>
          <w:shd w:val="clear" w:color="auto" w:fill="FFFFFF"/>
        </w:rPr>
        <w:t>课后思考题</w:t>
      </w:r>
    </w:p>
    <w:p w14:paraId="02D5439A" w14:textId="77777777" w:rsidR="00A4742B" w:rsidRPr="0040166E" w:rsidRDefault="00ED09B7">
      <w:pPr>
        <w:pStyle w:val="Default"/>
        <w:spacing w:line="420" w:lineRule="atLeast"/>
        <w:ind w:left="1056" w:hanging="480"/>
        <w:jc w:val="both"/>
        <w:rPr>
          <w:rFonts w:ascii="Helvetica" w:eastAsia="Helvetica" w:hAnsi="Helvetica" w:cs="Helvetica" w:hint="default"/>
          <w:color w:val="303030"/>
          <w:sz w:val="24"/>
          <w:szCs w:val="24"/>
          <w:shd w:val="clear" w:color="auto" w:fill="FFFFFF"/>
        </w:rPr>
      </w:pPr>
      <w:r w:rsidRPr="0040166E">
        <w:rPr>
          <w:rFonts w:ascii="Helvetica" w:hAnsi="Helvetica"/>
          <w:sz w:val="24"/>
          <w:szCs w:val="24"/>
          <w:shd w:val="clear" w:color="auto" w:fill="FFFFFF"/>
        </w:rPr>
        <w:t>1)</w:t>
      </w:r>
      <w:r w:rsidRPr="0040166E">
        <w:rPr>
          <w:rFonts w:ascii="Times New Roman" w:hAnsi="Times New Roman" w:hint="default"/>
          <w:sz w:val="24"/>
          <w:szCs w:val="24"/>
          <w:shd w:val="clear" w:color="auto" w:fill="FFFFFF"/>
        </w:rPr>
        <w:t xml:space="preserve">     </w:t>
      </w:r>
      <w:r w:rsidRPr="0040166E">
        <w:rPr>
          <w:rFonts w:eastAsia="Arial Unicode MS"/>
          <w:sz w:val="24"/>
          <w:szCs w:val="24"/>
          <w:shd w:val="clear" w:color="auto" w:fill="FFFFFF"/>
        </w:rPr>
        <w:t>抑制胃酸分泌药有哪些类型？</w:t>
      </w:r>
    </w:p>
    <w:p w14:paraId="4A8F2324"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hint="default"/>
          <w:b/>
          <w:bCs/>
          <w:sz w:val="24"/>
          <w:szCs w:val="24"/>
          <w:shd w:val="clear" w:color="auto" w:fill="FFFFFF"/>
        </w:rPr>
        <w:t> </w:t>
      </w:r>
    </w:p>
    <w:p w14:paraId="7043FEC2" w14:textId="77777777" w:rsidR="00A4742B" w:rsidRPr="0040166E" w:rsidRDefault="00ED09B7" w:rsidP="0040166E">
      <w:pPr>
        <w:pStyle w:val="Default"/>
        <w:spacing w:after="240" w:line="368" w:lineRule="atLeast"/>
        <w:jc w:val="both"/>
        <w:rPr>
          <w:rFonts w:ascii="Helvetica" w:eastAsia="Helvetica" w:hAnsi="Helvetica" w:cs="Helvetica" w:hint="default"/>
          <w:b/>
          <w:sz w:val="24"/>
          <w:szCs w:val="24"/>
          <w:shd w:val="clear" w:color="auto" w:fill="FFFFFF"/>
        </w:rPr>
      </w:pPr>
      <w:r w:rsidRPr="0040166E">
        <w:rPr>
          <w:rFonts w:ascii="Times New Roman" w:hAnsi="Times New Roman" w:hint="default"/>
          <w:b/>
          <w:sz w:val="24"/>
          <w:szCs w:val="24"/>
          <w:shd w:val="clear" w:color="auto" w:fill="FFFFFF"/>
        </w:rPr>
        <w:t> </w:t>
      </w:r>
      <w:r w:rsidRPr="0040166E">
        <w:rPr>
          <w:rFonts w:ascii="Times New Roman" w:eastAsia="宋体" w:hAnsi="Times New Roman" w:cs="Times New Roman" w:hint="default"/>
          <w:b/>
          <w:sz w:val="24"/>
          <w:szCs w:val="24"/>
          <w:shd w:val="clear" w:color="auto" w:fill="FFFFFF"/>
        </w:rPr>
        <w:t>使用说明</w:t>
      </w:r>
    </w:p>
    <w:p w14:paraId="7B9151C8" w14:textId="77777777" w:rsidR="00A4742B" w:rsidRPr="0040166E" w:rsidRDefault="00ED09B7">
      <w:pPr>
        <w:pStyle w:val="Default"/>
        <w:spacing w:after="240" w:line="368" w:lineRule="atLeast"/>
        <w:jc w:val="both"/>
        <w:rPr>
          <w:rFonts w:ascii="Times New Roman" w:eastAsia="宋体" w:hAnsi="Times New Roman" w:cs="Times New Roman" w:hint="default"/>
          <w:sz w:val="24"/>
          <w:szCs w:val="24"/>
          <w:shd w:val="clear" w:color="auto" w:fill="FFFFFF"/>
        </w:rPr>
      </w:pPr>
      <w:r w:rsidRPr="0040166E">
        <w:rPr>
          <w:rFonts w:ascii="Times New Roman" w:eastAsia="宋体" w:hAnsi="Times New Roman" w:cs="Times New Roman" w:hint="default"/>
          <w:sz w:val="24"/>
          <w:szCs w:val="24"/>
          <w:shd w:val="clear" w:color="auto" w:fill="FFFFFF"/>
        </w:rPr>
        <w:lastRenderedPageBreak/>
        <w:t xml:space="preserve">    </w:t>
      </w:r>
      <w:r w:rsidRPr="0040166E">
        <w:rPr>
          <w:rFonts w:ascii="Times New Roman" w:eastAsia="宋体" w:hAnsi="Times New Roman" w:cs="Times New Roman" w:hint="default"/>
          <w:sz w:val="24"/>
          <w:szCs w:val="24"/>
          <w:shd w:val="clear" w:color="auto" w:fill="FFFFFF"/>
        </w:rPr>
        <w:t>根据培养目标的要求，本课程必需在已学习了人体组织学、解剖学、生理学、免疫学、医学微生物学、生物化学、寄生虫学等相关医学基础课程后，才能开始进行学习。</w:t>
      </w:r>
    </w:p>
    <w:p w14:paraId="10FB68DC" w14:textId="77777777" w:rsidR="00A4742B" w:rsidRPr="0040166E" w:rsidRDefault="00ED09B7">
      <w:pPr>
        <w:pStyle w:val="Default"/>
        <w:spacing w:after="240" w:line="368" w:lineRule="atLeast"/>
        <w:jc w:val="both"/>
        <w:rPr>
          <w:rFonts w:ascii="Times New Roman" w:eastAsia="宋体" w:hAnsi="Times New Roman" w:cs="Times New Roman" w:hint="default"/>
          <w:sz w:val="24"/>
          <w:szCs w:val="24"/>
          <w:shd w:val="clear" w:color="auto" w:fill="FFFFFF"/>
        </w:rPr>
      </w:pPr>
      <w:r w:rsidRPr="0040166E">
        <w:rPr>
          <w:rFonts w:ascii="Times New Roman" w:eastAsia="宋体" w:hAnsi="Times New Roman" w:cs="Times New Roman" w:hint="default"/>
          <w:sz w:val="24"/>
          <w:szCs w:val="24"/>
          <w:shd w:val="clear" w:color="auto" w:fill="FFFFFF"/>
        </w:rPr>
        <w:t xml:space="preserve">    </w:t>
      </w:r>
      <w:r w:rsidRPr="0040166E">
        <w:rPr>
          <w:rFonts w:ascii="Times New Roman" w:eastAsia="宋体" w:hAnsi="Times New Roman" w:cs="Times New Roman" w:hint="default"/>
          <w:sz w:val="24"/>
          <w:szCs w:val="24"/>
          <w:shd w:val="clear" w:color="auto" w:fill="FFFFFF"/>
        </w:rPr>
        <w:t>本模块的学习遵循先正常，后病变；先形态后机能的方式，首先学习正常的组织结构、生理功能以及正常的代谢，然后再学习该系统的疾病的病因、病理变化以及临床表现，最后学习疾病的药物治疗，让学生学习有非常明显的连贯性，尽量避免学习内容的重复性。</w:t>
      </w:r>
    </w:p>
    <w:p w14:paraId="17F27580" w14:textId="77777777" w:rsidR="00A4742B" w:rsidRPr="0040166E" w:rsidRDefault="00ED09B7">
      <w:pPr>
        <w:pStyle w:val="Default"/>
        <w:spacing w:after="240" w:line="368" w:lineRule="atLeast"/>
        <w:jc w:val="both"/>
        <w:rPr>
          <w:rFonts w:ascii="Times New Roman" w:eastAsia="宋体" w:hAnsi="Times New Roman" w:cs="Times New Roman" w:hint="default"/>
          <w:sz w:val="24"/>
          <w:szCs w:val="24"/>
          <w:shd w:val="clear" w:color="auto" w:fill="FFFFFF"/>
        </w:rPr>
      </w:pPr>
      <w:r w:rsidRPr="0040166E">
        <w:rPr>
          <w:rFonts w:ascii="Times New Roman" w:eastAsia="宋体" w:hAnsi="Times New Roman" w:cs="Times New Roman" w:hint="default"/>
          <w:sz w:val="24"/>
          <w:szCs w:val="24"/>
          <w:shd w:val="clear" w:color="auto" w:fill="FFFFFF"/>
        </w:rPr>
        <w:t xml:space="preserve">    </w:t>
      </w:r>
      <w:r w:rsidRPr="0040166E">
        <w:rPr>
          <w:rFonts w:ascii="Times New Roman" w:eastAsia="宋体" w:hAnsi="Times New Roman" w:cs="Times New Roman" w:hint="default"/>
          <w:sz w:val="24"/>
          <w:szCs w:val="24"/>
          <w:shd w:val="clear" w:color="auto" w:fill="FFFFFF"/>
        </w:rPr>
        <w:t>主要教学形式为教师课堂授课、翻转课堂、慕课、微课、学生自主学习以及</w:t>
      </w:r>
      <w:r w:rsidRPr="0040166E">
        <w:rPr>
          <w:rFonts w:ascii="Times New Roman" w:eastAsia="宋体" w:hAnsi="Times New Roman" w:cs="Times New Roman" w:hint="default"/>
          <w:sz w:val="24"/>
          <w:szCs w:val="24"/>
          <w:shd w:val="clear" w:color="auto" w:fill="FFFFFF"/>
          <w:lang w:val="da-DK"/>
        </w:rPr>
        <w:t>PBL</w:t>
      </w:r>
      <w:r w:rsidRPr="0040166E">
        <w:rPr>
          <w:rFonts w:ascii="Times New Roman" w:eastAsia="宋体" w:hAnsi="Times New Roman" w:cs="Times New Roman" w:hint="default"/>
          <w:sz w:val="24"/>
          <w:szCs w:val="24"/>
          <w:shd w:val="clear" w:color="auto" w:fill="FFFFFF"/>
        </w:rPr>
        <w:t>等混合式教学方法，适当采用翻转课堂，提高学生学习主动性，积极性和创新性，培养学生独立自学和科学思维的能力；教学中增加病例讨论内容，提高学生分析问题，解决问题的能力，以达到真正掌握疾病的基础理论，基础知识和基本技能，努力培养学生的自主学习能力和应用知识的能力。</w:t>
      </w:r>
    </w:p>
    <w:p w14:paraId="4B925E1B" w14:textId="77777777" w:rsidR="00A4742B" w:rsidRPr="0040166E" w:rsidRDefault="00ED09B7">
      <w:pPr>
        <w:pStyle w:val="Default"/>
        <w:spacing w:after="240" w:line="368" w:lineRule="atLeast"/>
        <w:jc w:val="both"/>
        <w:rPr>
          <w:rFonts w:ascii="Times New Roman" w:eastAsia="宋体" w:hAnsi="Times New Roman" w:cs="Times New Roman" w:hint="default"/>
          <w:sz w:val="24"/>
          <w:szCs w:val="24"/>
          <w:shd w:val="clear" w:color="auto" w:fill="FFFFFF"/>
        </w:rPr>
      </w:pPr>
      <w:r w:rsidRPr="0040166E">
        <w:rPr>
          <w:rFonts w:ascii="Times New Roman" w:eastAsia="宋体" w:hAnsi="Times New Roman" w:cs="Times New Roman" w:hint="default"/>
          <w:sz w:val="24"/>
          <w:szCs w:val="24"/>
          <w:shd w:val="clear" w:color="auto" w:fill="FFFFFF"/>
        </w:rPr>
        <w:t xml:space="preserve">    </w:t>
      </w:r>
      <w:r w:rsidRPr="0040166E">
        <w:rPr>
          <w:rFonts w:ascii="Times New Roman" w:eastAsia="宋体" w:hAnsi="Times New Roman" w:cs="Times New Roman" w:hint="default"/>
          <w:sz w:val="24"/>
          <w:szCs w:val="24"/>
          <w:shd w:val="clear" w:color="auto" w:fill="FFFFFF"/>
        </w:rPr>
        <w:t>另外开设有与之相联系的实验课，实验内容与理论紧密结合的同时，培养学生的观察能力，并能够提出问题，分析问题，最终解决问题。</w:t>
      </w:r>
    </w:p>
    <w:p w14:paraId="49310AE6" w14:textId="77777777" w:rsidR="00A4742B" w:rsidRPr="0040166E" w:rsidRDefault="00ED09B7">
      <w:pPr>
        <w:pStyle w:val="Default"/>
        <w:spacing w:after="240" w:line="368" w:lineRule="atLeast"/>
        <w:jc w:val="both"/>
        <w:rPr>
          <w:rFonts w:ascii="Times New Roman" w:eastAsia="宋体" w:hAnsi="Times New Roman" w:cs="Times New Roman" w:hint="default"/>
          <w:sz w:val="24"/>
          <w:szCs w:val="24"/>
          <w:shd w:val="clear" w:color="auto" w:fill="FFFFFF"/>
        </w:rPr>
      </w:pPr>
      <w:r w:rsidRPr="0040166E">
        <w:rPr>
          <w:rFonts w:ascii="Times New Roman" w:eastAsia="宋体" w:hAnsi="Times New Roman" w:cs="Times New Roman" w:hint="default"/>
          <w:sz w:val="24"/>
          <w:szCs w:val="24"/>
          <w:shd w:val="clear" w:color="auto" w:fill="FFFFFF"/>
        </w:rPr>
        <w:t xml:space="preserve">    </w:t>
      </w:r>
      <w:r w:rsidRPr="0040166E">
        <w:rPr>
          <w:rFonts w:ascii="Times New Roman" w:eastAsia="宋体" w:hAnsi="Times New Roman" w:cs="Times New Roman" w:hint="default"/>
          <w:sz w:val="24"/>
          <w:szCs w:val="24"/>
          <w:shd w:val="clear" w:color="auto" w:fill="FFFFFF"/>
        </w:rPr>
        <w:t>大纲中要求掌握和熟悉的内容是教学的重点，学生必须掌握、融会贯通，要求了解的内容并非不重要，由于教学时数的限制，教师不一一讲授，教师可以通过布置课外作业等方式，主要由学生自主学习来理解和掌握。</w:t>
      </w:r>
    </w:p>
    <w:p w14:paraId="797BF244" w14:textId="77777777" w:rsidR="00A4742B" w:rsidRPr="0040166E" w:rsidRDefault="00ED09B7">
      <w:pPr>
        <w:pStyle w:val="Default"/>
        <w:spacing w:after="240" w:line="368" w:lineRule="atLeast"/>
        <w:jc w:val="both"/>
        <w:rPr>
          <w:rFonts w:ascii="Times New Roman" w:eastAsia="宋体" w:hAnsi="Times New Roman" w:cs="Times New Roman" w:hint="default"/>
          <w:sz w:val="24"/>
          <w:szCs w:val="24"/>
          <w:shd w:val="clear" w:color="auto" w:fill="FFFFFF"/>
        </w:rPr>
      </w:pPr>
      <w:r w:rsidRPr="0040166E">
        <w:rPr>
          <w:rFonts w:ascii="Times New Roman" w:eastAsia="宋体" w:hAnsi="Times New Roman" w:cs="Times New Roman" w:hint="default"/>
          <w:sz w:val="24"/>
          <w:szCs w:val="24"/>
          <w:shd w:val="clear" w:color="auto" w:fill="FFFFFF"/>
        </w:rPr>
        <w:t xml:space="preserve">    </w:t>
      </w:r>
      <w:r w:rsidRPr="0040166E">
        <w:rPr>
          <w:rFonts w:ascii="Times New Roman" w:eastAsia="宋体" w:hAnsi="Times New Roman" w:cs="Times New Roman" w:hint="default"/>
          <w:sz w:val="24"/>
          <w:szCs w:val="24"/>
          <w:shd w:val="clear" w:color="auto" w:fill="FFFFFF"/>
        </w:rPr>
        <w:t>现代科学进展迅速，教师在教学中可能通过最新的文献学习等方式及时补充一些在教科书中无法及时更新的新的研究成果或理论；也可以让学生自己学习一些新的文献，既提高学生的自学能力，同时也得到新的理论和知识。</w:t>
      </w:r>
      <w:r w:rsidRPr="0040166E">
        <w:rPr>
          <w:rFonts w:ascii="Times New Roman" w:eastAsia="宋体" w:hAnsi="Times New Roman" w:cs="Times New Roman" w:hint="default"/>
          <w:sz w:val="24"/>
          <w:szCs w:val="24"/>
          <w:shd w:val="clear" w:color="auto" w:fill="FFFFFF"/>
        </w:rPr>
        <w:t xml:space="preserve">  </w:t>
      </w:r>
    </w:p>
    <w:p w14:paraId="230A1D4E" w14:textId="77777777" w:rsidR="00A4742B" w:rsidRPr="0040166E" w:rsidRDefault="00ED09B7">
      <w:pPr>
        <w:pStyle w:val="Default"/>
        <w:spacing w:after="240" w:line="368" w:lineRule="atLeast"/>
        <w:jc w:val="both"/>
        <w:rPr>
          <w:rFonts w:ascii="Helvetica" w:eastAsia="Helvetica" w:hAnsi="Helvetica" w:cs="Helvetica" w:hint="default"/>
          <w:sz w:val="24"/>
          <w:szCs w:val="24"/>
          <w:shd w:val="clear" w:color="auto" w:fill="FFFFFF"/>
        </w:rPr>
      </w:pPr>
      <w:r w:rsidRPr="0040166E">
        <w:rPr>
          <w:rFonts w:ascii="Times New Roman" w:hAnsi="Times New Roman" w:hint="default"/>
          <w:sz w:val="24"/>
          <w:szCs w:val="24"/>
          <w:shd w:val="clear" w:color="auto" w:fill="FFFFFF"/>
        </w:rPr>
        <w:t> </w:t>
      </w:r>
    </w:p>
    <w:p w14:paraId="561303E3" w14:textId="77777777" w:rsidR="0040166E" w:rsidRPr="0040166E" w:rsidRDefault="00ED09B7" w:rsidP="0040166E">
      <w:pPr>
        <w:pStyle w:val="Default"/>
        <w:spacing w:after="240" w:line="368" w:lineRule="atLeast"/>
        <w:jc w:val="both"/>
        <w:rPr>
          <w:rFonts w:hint="default"/>
          <w:sz w:val="24"/>
          <w:szCs w:val="24"/>
          <w:lang w:val="en-US"/>
        </w:rPr>
      </w:pPr>
      <w:r w:rsidRPr="0040166E">
        <w:rPr>
          <w:rFonts w:ascii="Times New Roman" w:hAnsi="Times New Roman" w:hint="default"/>
          <w:sz w:val="24"/>
          <w:szCs w:val="24"/>
          <w:shd w:val="clear" w:color="auto" w:fill="FFFFFF"/>
        </w:rPr>
        <w:t>        </w:t>
      </w:r>
      <w:r w:rsidR="0040166E" w:rsidRPr="0040166E">
        <w:rPr>
          <w:rFonts w:ascii="Times New Roman" w:hAnsi="Times New Roman" w:hint="default"/>
          <w:sz w:val="24"/>
          <w:szCs w:val="24"/>
          <w:shd w:val="clear" w:color="auto" w:fill="FFFFFF"/>
        </w:rPr>
        <w:t>                             </w:t>
      </w:r>
    </w:p>
    <w:p w14:paraId="32891167" w14:textId="77777777" w:rsidR="00A4742B" w:rsidRPr="0040166E" w:rsidRDefault="00A4742B">
      <w:pPr>
        <w:pStyle w:val="Default"/>
        <w:spacing w:after="240" w:line="319" w:lineRule="atLeast"/>
        <w:rPr>
          <w:rFonts w:hint="default"/>
          <w:sz w:val="24"/>
          <w:szCs w:val="24"/>
        </w:rPr>
      </w:pPr>
    </w:p>
    <w:sectPr w:rsidR="00A4742B" w:rsidRPr="0040166E">
      <w:headerReference w:type="default" r:id="rId7"/>
      <w:footerReference w:type="default" r:id="rId8"/>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53E2C" w14:textId="77777777" w:rsidR="00A77029" w:rsidRDefault="00A77029">
      <w:r>
        <w:separator/>
      </w:r>
    </w:p>
  </w:endnote>
  <w:endnote w:type="continuationSeparator" w:id="0">
    <w:p w14:paraId="7FB9FDCC" w14:textId="77777777" w:rsidR="00A77029" w:rsidRDefault="00A7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swiss"/>
    <w:pitch w:val="variable"/>
    <w:sig w:usb0="F7FFAFFF" w:usb1="E9DFFFFF" w:usb2="0000003F" w:usb3="00000000" w:csb0="003F01FF" w:csb1="00000000"/>
  </w:font>
  <w:font w:name="Helvetica Neue">
    <w:altName w:val="Sylfaen"/>
    <w:charset w:val="00"/>
    <w:family w:val="swiss"/>
    <w:pitch w:val="variable"/>
    <w:sig w:usb0="E50002FF" w:usb1="500079DB" w:usb2="0000001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Songti SC Bold">
    <w:altName w:val="宋体"/>
    <w:charset w:val="86"/>
    <w:family w:val="roman"/>
    <w:pitch w:val="variable"/>
    <w:sig w:usb0="00000287" w:usb1="080F0000" w:usb2="00000010" w:usb3="00000000" w:csb0="0004009F" w:csb1="00000000"/>
  </w:font>
  <w:font w:name="Helvetica">
    <w:panose1 w:val="020B0604020202020204"/>
    <w:charset w:val="00"/>
    <w:family w:val="swiss"/>
    <w:pitch w:val="variable"/>
    <w:sig w:usb0="E00002FF" w:usb1="5000785B" w:usb2="00000000" w:usb3="00000000" w:csb0="0000019F" w:csb1="00000000"/>
  </w:font>
  <w:font w:name="Songti SC Regular">
    <w:altName w:val="宋体"/>
    <w:charset w:val="86"/>
    <w:family w:val="roman"/>
    <w:pitch w:val="variable"/>
    <w:sig w:usb0="00000287" w:usb1="080F0000" w:usb2="00000010" w:usb3="00000000" w:csb0="0004009F" w:csb1="00000000"/>
  </w:font>
  <w:font w:name="PingFang SC Regular">
    <w:altName w:val="微软雅黑"/>
    <w:charset w:val="86"/>
    <w:family w:val="swiss"/>
    <w:pitch w:val="variable"/>
    <w:sig w:usb0="A00002FF" w:usb1="7ACFFDFB" w:usb2="00000016" w:usb3="00000000" w:csb0="00140001" w:csb1="00000000"/>
  </w:font>
  <w:font w:name="PingFang SC Semibold">
    <w:altName w:val="微软雅黑"/>
    <w:charset w:val="86"/>
    <w:family w:val="swiss"/>
    <w:pitch w:val="variable"/>
    <w:sig w:usb0="A00002FF" w:usb1="7ACFFDFB" w:usb2="00000016" w:usb3="00000000" w:csb0="001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C357C" w14:textId="77777777" w:rsidR="00A4742B" w:rsidRDefault="00A474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E19D1" w14:textId="77777777" w:rsidR="00A77029" w:rsidRDefault="00A77029">
      <w:r>
        <w:separator/>
      </w:r>
    </w:p>
  </w:footnote>
  <w:footnote w:type="continuationSeparator" w:id="0">
    <w:p w14:paraId="24370616" w14:textId="77777777" w:rsidR="00A77029" w:rsidRDefault="00A77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A67D1" w14:textId="77777777" w:rsidR="00A4742B" w:rsidRDefault="00A474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AD1602"/>
    <w:multiLevelType w:val="singleLevel"/>
    <w:tmpl w:val="FCAD1602"/>
    <w:lvl w:ilvl="0">
      <w:start w:val="4"/>
      <w:numFmt w:val="chineseCounting"/>
      <w:suff w:val="nothing"/>
      <w:lvlText w:val="%1、"/>
      <w:lvlJc w:val="left"/>
      <w:rPr>
        <w:rFonts w:hint="eastAsia"/>
      </w:rPr>
    </w:lvl>
  </w:abstractNum>
  <w:abstractNum w:abstractNumId="1" w15:restartNumberingAfterBreak="0">
    <w:nsid w:val="7DDEECFB"/>
    <w:multiLevelType w:val="singleLevel"/>
    <w:tmpl w:val="7DDEECFB"/>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720"/>
  <w:characterSpacingControl w:val="doNotCompress"/>
  <w:noLineBreaksAfter w:lang="zh-CN" w:val="‘“(〔[{〈《「『【⦅〘〖«〝︵︷︹︻︽︿﹁﹃﹇﹙﹛﹝｢"/>
  <w:noLineBreaksBefore w:lang="zh-CN" w:va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42B"/>
    <w:rsid w:val="00285808"/>
    <w:rsid w:val="0040166E"/>
    <w:rsid w:val="00A37174"/>
    <w:rsid w:val="00A4742B"/>
    <w:rsid w:val="00A77029"/>
    <w:rsid w:val="00ED09B7"/>
    <w:rsid w:val="5BD7F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C2F9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Body Text Indent" w:qFormat="1"/>
    <w:lsdException w:name="Subtitle"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420"/>
    </w:pPr>
    <w:rPr>
      <w:rFonts w:ascii="宋体" w:eastAsia="宋体" w:hAnsi="宋体"/>
      <w:szCs w:val="21"/>
    </w:rPr>
  </w:style>
  <w:style w:type="character" w:styleId="a4">
    <w:name w:val="Hyperlink"/>
    <w:qFormat/>
    <w:rPr>
      <w:u w:val="single"/>
    </w:rPr>
  </w:style>
  <w:style w:type="paragraph" w:styleId="a5">
    <w:name w:val="Plain Text"/>
    <w:basedOn w:val="a"/>
    <w:uiPriority w:val="99"/>
    <w:qFormat/>
    <w:rPr>
      <w:rFonts w:ascii="宋体" w:eastAsia="宋体" w:hAnsi="Courier New"/>
      <w:szCs w:val="20"/>
    </w:rPr>
  </w:style>
  <w:style w:type="table" w:styleId="a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qFormat/>
    <w:tblPr>
      <w:tblCellMar>
        <w:top w:w="0" w:type="dxa"/>
        <w:left w:w="0" w:type="dxa"/>
        <w:bottom w:w="0" w:type="dxa"/>
        <w:right w:w="0" w:type="dxa"/>
      </w:tblCellMar>
    </w:tblPr>
  </w:style>
  <w:style w:type="paragraph" w:customStyle="1" w:styleId="Default">
    <w:name w:val="Default"/>
    <w:qFormat/>
    <w:rPr>
      <w:rFonts w:ascii="Arial Unicode MS" w:eastAsia="Helvetica Neue" w:hAnsi="Arial Unicode MS" w:cs="Arial Unicode MS" w:hint="eastAsia"/>
      <w:color w:val="000000"/>
      <w:sz w:val="22"/>
      <w:szCs w:val="22"/>
      <w:lang w:val="zh-CN"/>
    </w:rPr>
  </w:style>
  <w:style w:type="paragraph" w:customStyle="1" w:styleId="TableStyle2">
    <w:name w:val="Table Style 2"/>
    <w:qFormat/>
    <w:rPr>
      <w:rFonts w:ascii="Helvetica Neue" w:eastAsia="Helvetica Neue" w:hAnsi="Helvetica Neue" w:cs="Helvetica Neue"/>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黑体"/>
        <a:cs typeface="Helvetica Neue"/>
      </a:majorFont>
      <a:minorFont>
        <a:latin typeface="Helvetica Neue"/>
        <a:ea typeface="宋体"/>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spPr>
      <a:bodyPr rot="0" spcFirstLastPara="1" vertOverflow="overflow" horzOverflow="overflow" vert="horz" wrap="square" lIns="101600" tIns="101600" rIns="101600" bIns="101600"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17</Pages>
  <Words>1317</Words>
  <Characters>7508</Characters>
  <Application>Microsoft Office Word</Application>
  <DocSecurity>0</DocSecurity>
  <Lines>62</Lines>
  <Paragraphs>17</Paragraphs>
  <ScaleCrop>false</ScaleCrop>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君陶 刘</cp:lastModifiedBy>
  <cp:revision>3</cp:revision>
  <dcterms:created xsi:type="dcterms:W3CDTF">2023-08-03T13:13:00Z</dcterms:created>
  <dcterms:modified xsi:type="dcterms:W3CDTF">2023-08-21T08:19:00Z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1033-4.6.1.7450</vt:lpwstr>
  </property>
  <property fmtid="{D5CDD505-2E9C-101B-9397-08002B2CF9AE}" pid="3" name="ICV">
    <vt:lpwstr>923049DEE8862C83223BCB64ABC224C6</vt:lpwstr>
  </property>
</Properties>
</file>