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4F0A0" w14:textId="67ADAEF4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A938CE">
        <w:rPr>
          <w:rFonts w:ascii="黑体" w:eastAsia="黑体" w:hAnsi="黑体" w:hint="eastAsia"/>
          <w:sz w:val="32"/>
          <w:szCs w:val="32"/>
        </w:rPr>
        <w:t>神经系统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2820229D" w14:textId="48F0C8D0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16F0581B" w14:textId="77777777" w:rsidTr="00DD7B5F">
        <w:trPr>
          <w:jc w:val="center"/>
        </w:trPr>
        <w:tc>
          <w:tcPr>
            <w:tcW w:w="1135" w:type="dxa"/>
            <w:vAlign w:val="center"/>
          </w:tcPr>
          <w:p w14:paraId="73DCA30B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267DE2B" w14:textId="73A368AE" w:rsidR="00D13271" w:rsidRPr="00A938CE" w:rsidRDefault="00C1493F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  <w:b/>
              </w:rPr>
            </w:pPr>
            <w:r w:rsidRPr="00C1493F">
              <w:rPr>
                <w:rFonts w:ascii="宋体" w:eastAsia="宋体" w:hAnsi="宋体"/>
              </w:rPr>
              <w:t>Nervous Systems</w:t>
            </w:r>
          </w:p>
        </w:tc>
        <w:tc>
          <w:tcPr>
            <w:tcW w:w="1134" w:type="dxa"/>
            <w:vAlign w:val="center"/>
          </w:tcPr>
          <w:p w14:paraId="15C31D8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79504191" w14:textId="77777777" w:rsidR="00D13271" w:rsidRPr="00DD7B5F" w:rsidRDefault="00A938CE" w:rsidP="00A938C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C1493F">
              <w:rPr>
                <w:rFonts w:ascii="宋体" w:eastAsia="宋体" w:hAnsi="宋体"/>
              </w:rPr>
              <w:t>CLMB3064</w:t>
            </w:r>
          </w:p>
        </w:tc>
      </w:tr>
      <w:tr w:rsidR="00D13271" w:rsidRPr="002F4D99" w14:paraId="5CC903C3" w14:textId="77777777" w:rsidTr="00DD7B5F">
        <w:trPr>
          <w:jc w:val="center"/>
        </w:trPr>
        <w:tc>
          <w:tcPr>
            <w:tcW w:w="1135" w:type="dxa"/>
            <w:vAlign w:val="center"/>
          </w:tcPr>
          <w:p w14:paraId="1D70C42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0A22A6F3" w14:textId="06E68F7B" w:rsidR="00D13271" w:rsidRPr="00DD7B5F" w:rsidRDefault="00A938CE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A938CE">
              <w:rPr>
                <w:rFonts w:ascii="宋体" w:eastAsia="宋体" w:hAnsi="宋体" w:hint="eastAsia"/>
              </w:rPr>
              <w:t>大类基础课</w:t>
            </w:r>
            <w:r w:rsidR="00C1493F">
              <w:rPr>
                <w:rFonts w:ascii="宋体" w:eastAsia="宋体" w:hAnsi="宋体" w:hint="eastAsia"/>
              </w:rPr>
              <w:t>程</w:t>
            </w:r>
          </w:p>
        </w:tc>
        <w:tc>
          <w:tcPr>
            <w:tcW w:w="1134" w:type="dxa"/>
            <w:vAlign w:val="center"/>
          </w:tcPr>
          <w:p w14:paraId="6E6B7F6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2D02BAE7" w14:textId="65B146AD" w:rsidR="00D13271" w:rsidRPr="00DD7B5F" w:rsidRDefault="00C1493F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C1493F">
              <w:rPr>
                <w:rFonts w:ascii="宋体" w:eastAsia="宋体" w:hAnsi="宋体" w:hint="eastAsia"/>
              </w:rPr>
              <w:t>临床医学（“</w:t>
            </w:r>
            <w:r w:rsidRPr="00C1493F">
              <w:rPr>
                <w:rFonts w:ascii="宋体" w:eastAsia="宋体" w:hAnsi="宋体"/>
              </w:rPr>
              <w:t>5+3”一体化）、临床医学（“5+3”一体化，儿科医学）</w:t>
            </w:r>
          </w:p>
        </w:tc>
      </w:tr>
      <w:tr w:rsidR="00D13271" w:rsidRPr="002F4D99" w14:paraId="2A8B8D18" w14:textId="77777777" w:rsidTr="00DD7B5F">
        <w:trPr>
          <w:jc w:val="center"/>
        </w:trPr>
        <w:tc>
          <w:tcPr>
            <w:tcW w:w="1135" w:type="dxa"/>
            <w:vAlign w:val="center"/>
          </w:tcPr>
          <w:p w14:paraId="26A2337F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379E58F1" w14:textId="77777777" w:rsidR="00D13271" w:rsidRPr="00DD7B5F" w:rsidRDefault="00A938CE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3.5</w:t>
            </w:r>
          </w:p>
        </w:tc>
        <w:tc>
          <w:tcPr>
            <w:tcW w:w="1134" w:type="dxa"/>
            <w:vAlign w:val="center"/>
          </w:tcPr>
          <w:p w14:paraId="50C6EC2B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7A5F068F" w14:textId="29A4D427" w:rsidR="00D13271" w:rsidRPr="00DD7B5F" w:rsidRDefault="00A938CE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</w:t>
            </w:r>
            <w:r>
              <w:rPr>
                <w:rFonts w:ascii="宋体" w:eastAsia="宋体" w:hAnsi="宋体"/>
              </w:rPr>
              <w:t>0</w:t>
            </w:r>
            <w:r w:rsidR="00CE0562">
              <w:rPr>
                <w:rFonts w:ascii="宋体" w:eastAsia="宋体" w:hAnsi="宋体" w:hint="eastAsia"/>
              </w:rPr>
              <w:t>（5</w:t>
            </w:r>
            <w:r w:rsidR="00CE0562">
              <w:rPr>
                <w:rFonts w:ascii="宋体" w:eastAsia="宋体" w:hAnsi="宋体"/>
              </w:rPr>
              <w:t>0</w:t>
            </w:r>
            <w:r w:rsidR="00CE0562">
              <w:rPr>
                <w:rFonts w:ascii="宋体" w:eastAsia="宋体" w:hAnsi="宋体" w:hint="eastAsia"/>
              </w:rPr>
              <w:t>理论+</w:t>
            </w:r>
            <w:r w:rsidR="00CE0562">
              <w:rPr>
                <w:rFonts w:ascii="宋体" w:eastAsia="宋体" w:hAnsi="宋体"/>
              </w:rPr>
              <w:t>16</w:t>
            </w:r>
            <w:r w:rsidR="00CE0562">
              <w:rPr>
                <w:rFonts w:ascii="宋体" w:eastAsia="宋体" w:hAnsi="宋体" w:hint="eastAsia"/>
              </w:rPr>
              <w:t>实验+</w:t>
            </w:r>
            <w:r w:rsidR="00CE0562">
              <w:rPr>
                <w:rFonts w:ascii="宋体" w:eastAsia="宋体" w:hAnsi="宋体"/>
              </w:rPr>
              <w:t>4</w:t>
            </w:r>
            <w:r w:rsidR="00CE0562">
              <w:rPr>
                <w:rFonts w:ascii="宋体" w:eastAsia="宋体" w:hAnsi="宋体" w:hint="eastAsia"/>
              </w:rPr>
              <w:t>实践）</w:t>
            </w:r>
          </w:p>
        </w:tc>
      </w:tr>
      <w:tr w:rsidR="00D13271" w:rsidRPr="002F4D99" w14:paraId="05C42F87" w14:textId="77777777" w:rsidTr="00DD7B5F">
        <w:trPr>
          <w:jc w:val="center"/>
        </w:trPr>
        <w:tc>
          <w:tcPr>
            <w:tcW w:w="1135" w:type="dxa"/>
            <w:vAlign w:val="center"/>
          </w:tcPr>
          <w:p w14:paraId="46B08FF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7E908E36" w14:textId="77777777" w:rsidR="00D13271" w:rsidRPr="00DD7B5F" w:rsidRDefault="00A938CE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单立冬 陶金 陆薇薇 朱奇 高博</w:t>
            </w:r>
          </w:p>
        </w:tc>
        <w:tc>
          <w:tcPr>
            <w:tcW w:w="1134" w:type="dxa"/>
            <w:vAlign w:val="center"/>
          </w:tcPr>
          <w:p w14:paraId="0AAC9B64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1AD202DA" w14:textId="249B2B64" w:rsidR="00D13271" w:rsidRPr="00DD7B5F" w:rsidRDefault="00A938CE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023</w:t>
            </w:r>
            <w:r w:rsidR="00CE0562">
              <w:rPr>
                <w:rFonts w:ascii="宋体" w:eastAsia="宋体" w:hAnsi="宋体"/>
              </w:rPr>
              <w:t>.0</w:t>
            </w:r>
            <w:r>
              <w:rPr>
                <w:rFonts w:ascii="宋体" w:eastAsia="宋体" w:hAnsi="宋体"/>
              </w:rPr>
              <w:t>4</w:t>
            </w:r>
          </w:p>
        </w:tc>
      </w:tr>
      <w:tr w:rsidR="00D13271" w:rsidRPr="002F4D99" w14:paraId="79F7A4CD" w14:textId="77777777" w:rsidTr="00DD7B5F">
        <w:trPr>
          <w:jc w:val="center"/>
        </w:trPr>
        <w:tc>
          <w:tcPr>
            <w:tcW w:w="1135" w:type="dxa"/>
            <w:vAlign w:val="center"/>
          </w:tcPr>
          <w:p w14:paraId="526008B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493B1093" w14:textId="77777777" w:rsidR="00D13271" w:rsidRPr="00DD7B5F" w:rsidRDefault="00A938CE" w:rsidP="00A938C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A938CE">
              <w:rPr>
                <w:rFonts w:ascii="宋体" w:eastAsia="宋体" w:hAnsi="宋体"/>
              </w:rPr>
              <w:t>Adina 王韵译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</w:t>
            </w:r>
            <w:r w:rsidRPr="00A938CE">
              <w:rPr>
                <w:rFonts w:ascii="宋体" w:eastAsia="宋体" w:hAnsi="宋体" w:hint="eastAsia"/>
              </w:rPr>
              <w:t>北京大学医学出版社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</w:t>
            </w:r>
            <w:r w:rsidRPr="00A938CE">
              <w:rPr>
                <w:rFonts w:ascii="宋体" w:eastAsia="宋体" w:hAnsi="宋体"/>
              </w:rPr>
              <w:t>第一版</w:t>
            </w:r>
          </w:p>
        </w:tc>
      </w:tr>
    </w:tbl>
    <w:p w14:paraId="2C7A3EAA" w14:textId="5CF15128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68C2D2B4" w14:textId="52F20983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C1493F" w:rsidRPr="00C8492C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151A2028" w14:textId="77777777" w:rsidR="00D54FE7" w:rsidRDefault="005B2B9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5B2B9B">
        <w:rPr>
          <w:rFonts w:hAnsi="宋体" w:cs="宋体" w:hint="eastAsia"/>
        </w:rPr>
        <w:t>培养适应我国卫生健康事业发展需要的，具有优秀的思想品质和职业道德，较为广泛的人文、社会和科学知识，掌握坚实的基础医学、预防医学与临床医学基础理论、基本知识和基本技能，拥有终身学习、科学思维、沟通交流和社会适应能力，具有行业引领潜质及创新意识，具备较强的临床思维、临床实践能力，以及一定的临床科学研究</w:t>
      </w:r>
      <w:r>
        <w:rPr>
          <w:rFonts w:hAnsi="宋体" w:cs="宋体" w:hint="eastAsia"/>
        </w:rPr>
        <w:t>。</w:t>
      </w:r>
      <w:r w:rsidR="00D54FE7">
        <w:rPr>
          <w:rFonts w:hAnsi="宋体" w:cs="宋体" w:hint="eastAsia"/>
        </w:rPr>
        <w:t>通过本课程的学习，</w:t>
      </w:r>
      <w:r w:rsidR="00D54FE7" w:rsidRPr="00D54FE7">
        <w:rPr>
          <w:rFonts w:hAnsi="宋体" w:cs="宋体" w:hint="eastAsia"/>
        </w:rPr>
        <w:t>让我们的医学生能了解人类神经系统的结构与功能，以及行为与心理活动的物质基础，为改善人类感觉与运动的效率、提高对神经系统疾患的防治水平、增进健康服务而掌握必备的相关知识和研究方法。</w:t>
      </w:r>
    </w:p>
    <w:p w14:paraId="26504D10" w14:textId="5232D29A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C1493F" w:rsidRPr="00FB77A1">
        <w:rPr>
          <w:rFonts w:hAnsi="宋体" w:cs="宋体"/>
        </w:rPr>
        <w:t xml:space="preserve"> </w:t>
      </w:r>
    </w:p>
    <w:p w14:paraId="02C71DAA" w14:textId="7459E7CB" w:rsidR="00E05E8B" w:rsidRPr="00CE0562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Cs/>
        </w:rPr>
      </w:pPr>
      <w:r w:rsidRPr="00CE0562">
        <w:rPr>
          <w:rFonts w:hAnsi="宋体" w:cs="宋体" w:hint="eastAsia"/>
          <w:b/>
        </w:rPr>
        <w:t>课程目标1：</w:t>
      </w:r>
      <w:r w:rsidR="005B2B9B" w:rsidRPr="00CE0562">
        <w:rPr>
          <w:rFonts w:hAnsi="宋体" w:cs="宋体" w:hint="eastAsia"/>
          <w:bCs/>
        </w:rPr>
        <w:t>思想政治与德育方面</w:t>
      </w:r>
      <w:r w:rsidR="00D54FE7" w:rsidRPr="00CE0562">
        <w:rPr>
          <w:rFonts w:hAnsi="宋体" w:cs="宋体"/>
          <w:bCs/>
        </w:rPr>
        <w:t>：培养学生救死扶伤、人道主义、人性化服务的职业道德意识。</w:t>
      </w:r>
    </w:p>
    <w:p w14:paraId="2BC9B855" w14:textId="6FDC6E0C" w:rsidR="00E05E8B" w:rsidRPr="00CE0562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Cs/>
        </w:rPr>
      </w:pPr>
      <w:r w:rsidRPr="00CE0562">
        <w:rPr>
          <w:rFonts w:hAnsi="宋体" w:cs="宋体" w:hint="eastAsia"/>
          <w:b/>
        </w:rPr>
        <w:t>课程目标2：</w:t>
      </w:r>
      <w:r w:rsidR="005B2B9B" w:rsidRPr="00CE0562">
        <w:rPr>
          <w:rFonts w:hAnsi="宋体" w:cs="宋体"/>
          <w:bCs/>
        </w:rPr>
        <w:t>智育方面</w:t>
      </w:r>
      <w:r w:rsidR="00D54FE7" w:rsidRPr="00CE0562">
        <w:rPr>
          <w:rFonts w:hAnsi="宋体" w:cs="宋体"/>
          <w:bCs/>
        </w:rPr>
        <w:t>：使学生能够掌握神经系统的基本功能、神经药理及神经系统几种常见病（PD、HD、AD、脑卒中等）的病理改变、发病机制等。并能灵活运用所学的知识进行相关病例的分析。</w:t>
      </w:r>
    </w:p>
    <w:p w14:paraId="74B169D9" w14:textId="77777777" w:rsidR="008E111D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CE0562">
        <w:rPr>
          <w:rFonts w:hAnsi="宋体" w:cs="宋体" w:hint="eastAsia"/>
          <w:b/>
        </w:rPr>
        <w:t>课程目标3：</w:t>
      </w:r>
      <w:r w:rsidR="005B2B9B" w:rsidRPr="00CE0562">
        <w:rPr>
          <w:rFonts w:hAnsi="宋体" w:cs="宋体" w:hint="eastAsia"/>
          <w:bCs/>
        </w:rPr>
        <w:t>劳育方面：</w:t>
      </w:r>
      <w:r w:rsidR="00F03615" w:rsidRPr="00CE0562">
        <w:rPr>
          <w:rFonts w:hAnsi="宋体" w:cs="宋体"/>
          <w:bCs/>
        </w:rPr>
        <w:t>在实验课时给学生提供充足机会，提高学生的动手能力。</w:t>
      </w:r>
      <w:r w:rsidR="005B2B9B" w:rsidRPr="00CE0562">
        <w:rPr>
          <w:rFonts w:hAnsi="宋体" w:cs="宋体" w:hint="eastAsia"/>
          <w:bCs/>
        </w:rPr>
        <w:t>习得敬业、诚信、创新、奋斗、合作、奉献等新时代劳动精神，具备较强的专业劳动能力与素养。</w:t>
      </w:r>
      <w:r w:rsidR="005B2B9B" w:rsidRPr="005B2B9B">
        <w:rPr>
          <w:rFonts w:hAnsi="宋体" w:cs="宋体"/>
          <w:b/>
        </w:rPr>
        <w:cr/>
      </w:r>
    </w:p>
    <w:p w14:paraId="553699EC" w14:textId="02C64C65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2ABBE8C0" w14:textId="5C407EA0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0C909D62" w14:textId="77777777" w:rsidTr="00DD7B5F">
        <w:trPr>
          <w:jc w:val="center"/>
        </w:trPr>
        <w:tc>
          <w:tcPr>
            <w:tcW w:w="1302" w:type="dxa"/>
            <w:vAlign w:val="center"/>
          </w:tcPr>
          <w:p w14:paraId="05DCC474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lastRenderedPageBreak/>
              <w:t>课程目标</w:t>
            </w:r>
          </w:p>
        </w:tc>
        <w:tc>
          <w:tcPr>
            <w:tcW w:w="1959" w:type="dxa"/>
            <w:vAlign w:val="center"/>
          </w:tcPr>
          <w:p w14:paraId="01693A2F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3CE9DEB6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7311CA73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05E8B" w14:paraId="124B4A7F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22F278F8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4B1776B1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5E3151C5" w14:textId="77777777" w:rsidR="00E05E8B" w:rsidRDefault="00F03615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理论课</w:t>
            </w:r>
          </w:p>
        </w:tc>
        <w:tc>
          <w:tcPr>
            <w:tcW w:w="2688" w:type="dxa"/>
            <w:vAlign w:val="center"/>
          </w:tcPr>
          <w:p w14:paraId="251ADADE" w14:textId="77777777" w:rsidR="00E05E8B" w:rsidRDefault="00F03615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F03615">
              <w:rPr>
                <w:rFonts w:hAnsi="宋体" w:cs="宋体" w:hint="eastAsia"/>
              </w:rPr>
              <w:t>职业素养领域</w:t>
            </w:r>
          </w:p>
        </w:tc>
      </w:tr>
      <w:tr w:rsidR="00E05E8B" w14:paraId="5C78C61A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6D75A76D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5A4F0C4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33B565E5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2688" w:type="dxa"/>
            <w:vAlign w:val="center"/>
          </w:tcPr>
          <w:p w14:paraId="5112E219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E05E8B" w14:paraId="5E5868D5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2054B84D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6D2F282E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45254E1E" w14:textId="77777777" w:rsidR="00E05E8B" w:rsidRDefault="00F03615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理论课</w:t>
            </w:r>
          </w:p>
        </w:tc>
        <w:tc>
          <w:tcPr>
            <w:tcW w:w="2688" w:type="dxa"/>
            <w:vAlign w:val="center"/>
          </w:tcPr>
          <w:p w14:paraId="4332B3D5" w14:textId="77777777" w:rsidR="00E05E8B" w:rsidRDefault="00F03615" w:rsidP="00A86E74">
            <w:pPr>
              <w:pStyle w:val="a3"/>
              <w:numPr>
                <w:ilvl w:val="1"/>
                <w:numId w:val="1"/>
              </w:numPr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1.2  1.3  1.4 1.5</w:t>
            </w:r>
          </w:p>
          <w:p w14:paraId="0B29D18B" w14:textId="77777777" w:rsidR="00F03615" w:rsidRDefault="00F03615" w:rsidP="00F03615">
            <w:pPr>
              <w:pStyle w:val="a3"/>
              <w:spacing w:beforeLines="50" w:before="156" w:afterLines="50" w:after="156"/>
              <w:ind w:left="528"/>
              <w:rPr>
                <w:rFonts w:hAnsi="宋体" w:cs="宋体"/>
              </w:rPr>
            </w:pPr>
            <w:r>
              <w:rPr>
                <w:rFonts w:hAnsi="宋体" w:cs="宋体"/>
              </w:rPr>
              <w:t xml:space="preserve">1.8  2.1  3.2  </w:t>
            </w:r>
          </w:p>
        </w:tc>
      </w:tr>
      <w:tr w:rsidR="00E05E8B" w14:paraId="166800DF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00BA9B15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1DC3718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483A4B9E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688" w:type="dxa"/>
            <w:vAlign w:val="center"/>
          </w:tcPr>
          <w:p w14:paraId="7F73BEB4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E05E8B" w14:paraId="1B71A623" w14:textId="77777777" w:rsidTr="00DD7B5F">
        <w:trPr>
          <w:jc w:val="center"/>
        </w:trPr>
        <w:tc>
          <w:tcPr>
            <w:tcW w:w="1302" w:type="dxa"/>
            <w:vAlign w:val="center"/>
          </w:tcPr>
          <w:p w14:paraId="2EF619B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32447B5C" w14:textId="77777777" w:rsidR="00E05E8B" w:rsidRDefault="008E111D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/>
              </w:rPr>
              <w:t>.1</w:t>
            </w:r>
          </w:p>
        </w:tc>
        <w:tc>
          <w:tcPr>
            <w:tcW w:w="3118" w:type="dxa"/>
            <w:vAlign w:val="center"/>
          </w:tcPr>
          <w:p w14:paraId="083D4D05" w14:textId="77777777" w:rsidR="00E05E8B" w:rsidRDefault="00F03615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实验课</w:t>
            </w:r>
          </w:p>
        </w:tc>
        <w:tc>
          <w:tcPr>
            <w:tcW w:w="2688" w:type="dxa"/>
            <w:vAlign w:val="center"/>
          </w:tcPr>
          <w:p w14:paraId="32C06F11" w14:textId="77777777" w:rsidR="00E05E8B" w:rsidRDefault="00F03615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.1</w:t>
            </w:r>
          </w:p>
        </w:tc>
      </w:tr>
    </w:tbl>
    <w:p w14:paraId="7BE3FD83" w14:textId="77777777" w:rsidR="00CE0562" w:rsidRDefault="007C62ED" w:rsidP="00C1493F">
      <w:pPr>
        <w:spacing w:beforeLines="50" w:before="156" w:afterLines="50" w:after="156"/>
        <w:ind w:firstLineChars="200" w:firstLine="562"/>
        <w:rPr>
          <w:rFonts w:ascii="黑体" w:eastAsia="黑体" w:hAnsi="黑体" w:cs="Times New Roman"/>
          <w:b/>
          <w:sz w:val="24"/>
          <w:szCs w:val="24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  <w:r w:rsidR="005B608B" w:rsidRPr="005B608B">
        <w:rPr>
          <w:rFonts w:ascii="黑体" w:eastAsia="黑体" w:hAnsi="黑体" w:cs="Times New Roman"/>
          <w:b/>
          <w:sz w:val="24"/>
          <w:szCs w:val="24"/>
        </w:rPr>
        <w:t xml:space="preserve">   </w:t>
      </w:r>
    </w:p>
    <w:p w14:paraId="45CBD5D9" w14:textId="381E4258" w:rsidR="005B608B" w:rsidRPr="00C71309" w:rsidRDefault="005B608B" w:rsidP="00C1493F">
      <w:pPr>
        <w:spacing w:beforeLines="50" w:before="156" w:afterLines="50" w:after="156"/>
        <w:ind w:firstLineChars="200" w:firstLine="482"/>
        <w:rPr>
          <w:rFonts w:ascii="宋体"/>
          <w:szCs w:val="21"/>
        </w:rPr>
      </w:pPr>
      <w:r w:rsidRPr="005B608B">
        <w:rPr>
          <w:rFonts w:ascii="黑体" w:eastAsia="黑体" w:hAnsi="黑体" w:cs="Times New Roman" w:hint="eastAsia"/>
          <w:b/>
          <w:sz w:val="24"/>
          <w:szCs w:val="24"/>
        </w:rPr>
        <w:t>绪论</w:t>
      </w:r>
      <w:r w:rsidRPr="00C71309">
        <w:rPr>
          <w:rFonts w:ascii="宋体" w:hAnsi="宋体" w:hint="eastAsia"/>
          <w:szCs w:val="21"/>
        </w:rPr>
        <w:t>（</w:t>
      </w:r>
      <w:r w:rsidRPr="00C71309">
        <w:rPr>
          <w:rFonts w:ascii="宋体" w:hAnsi="宋体"/>
          <w:szCs w:val="21"/>
        </w:rPr>
        <w:t>1</w:t>
      </w:r>
      <w:r w:rsidRPr="00C71309">
        <w:rPr>
          <w:rFonts w:ascii="宋体" w:hAnsi="宋体" w:hint="eastAsia"/>
          <w:szCs w:val="21"/>
        </w:rPr>
        <w:t>学时）</w:t>
      </w:r>
    </w:p>
    <w:p w14:paraId="37D7BB2D" w14:textId="77777777" w:rsidR="005B608B" w:rsidRPr="00C71309" w:rsidRDefault="005B608B" w:rsidP="005B608B">
      <w:pPr>
        <w:spacing w:line="400" w:lineRule="exact"/>
        <w:rPr>
          <w:rFonts w:ascii="宋体"/>
          <w:szCs w:val="21"/>
        </w:rPr>
      </w:pPr>
      <w:r w:rsidRPr="00C71309">
        <w:rPr>
          <w:rFonts w:ascii="宋体" w:hAnsi="宋体"/>
          <w:szCs w:val="21"/>
        </w:rPr>
        <w:t>1</w:t>
      </w:r>
      <w:r w:rsidR="00A822E6">
        <w:rPr>
          <w:rFonts w:ascii="宋体" w:hAnsi="宋体" w:hint="eastAsia"/>
          <w:szCs w:val="21"/>
        </w:rPr>
        <w:t>.</w:t>
      </w:r>
      <w:r w:rsidR="00A822E6"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A3482EA" w14:textId="77777777" w:rsidR="005B608B" w:rsidRPr="00A822E6" w:rsidRDefault="005B608B" w:rsidP="00A86E74">
      <w:pPr>
        <w:numPr>
          <w:ilvl w:val="0"/>
          <w:numId w:val="9"/>
        </w:numPr>
        <w:spacing w:line="400" w:lineRule="exact"/>
        <w:rPr>
          <w:rFonts w:ascii="宋体" w:eastAsia="宋体" w:hAnsi="宋体" w:cs="宋体"/>
          <w:color w:val="000000"/>
          <w:kern w:val="0"/>
          <w:szCs w:val="21"/>
        </w:rPr>
      </w:pPr>
      <w:r w:rsidRPr="00A822E6">
        <w:rPr>
          <w:rFonts w:ascii="宋体" w:eastAsia="宋体" w:hAnsi="宋体" w:cs="宋体" w:hint="eastAsia"/>
          <w:color w:val="000000"/>
          <w:kern w:val="0"/>
          <w:szCs w:val="21"/>
        </w:rPr>
        <w:t>掌握神经科学的基本概念</w:t>
      </w:r>
    </w:p>
    <w:p w14:paraId="7B8F357A" w14:textId="77777777" w:rsidR="005B608B" w:rsidRPr="00A822E6" w:rsidRDefault="005B608B" w:rsidP="00A86E74">
      <w:pPr>
        <w:numPr>
          <w:ilvl w:val="0"/>
          <w:numId w:val="9"/>
        </w:numPr>
        <w:spacing w:line="400" w:lineRule="exact"/>
        <w:rPr>
          <w:rFonts w:ascii="宋体" w:eastAsia="宋体" w:hAnsi="宋体" w:cs="宋体"/>
          <w:color w:val="000000"/>
          <w:kern w:val="0"/>
          <w:szCs w:val="21"/>
        </w:rPr>
      </w:pPr>
      <w:r w:rsidRPr="00A822E6">
        <w:rPr>
          <w:rFonts w:ascii="宋体" w:eastAsia="宋体" w:hAnsi="宋体" w:cs="宋体" w:hint="eastAsia"/>
          <w:color w:val="000000"/>
          <w:kern w:val="0"/>
          <w:szCs w:val="21"/>
        </w:rPr>
        <w:t>熟悉神经科学的研究方法：神经科学的研究目的。</w:t>
      </w:r>
    </w:p>
    <w:p w14:paraId="40038DCB" w14:textId="77777777" w:rsidR="005B608B" w:rsidRPr="00A822E6" w:rsidRDefault="005B608B" w:rsidP="00A86E74">
      <w:pPr>
        <w:numPr>
          <w:ilvl w:val="0"/>
          <w:numId w:val="9"/>
        </w:numPr>
        <w:spacing w:line="400" w:lineRule="exact"/>
        <w:rPr>
          <w:rFonts w:ascii="宋体" w:eastAsia="宋体" w:hAnsi="宋体" w:cs="宋体"/>
          <w:color w:val="000000"/>
          <w:kern w:val="0"/>
          <w:szCs w:val="21"/>
        </w:rPr>
      </w:pPr>
      <w:r w:rsidRPr="00A822E6">
        <w:rPr>
          <w:rFonts w:ascii="宋体" w:eastAsia="宋体" w:hAnsi="宋体" w:cs="宋体" w:hint="eastAsia"/>
          <w:color w:val="000000"/>
          <w:kern w:val="0"/>
          <w:szCs w:val="21"/>
        </w:rPr>
        <w:t>了解神经科学发展简史：神经科学研究领域中的诺贝尔奖获得者，我国神</w:t>
      </w:r>
      <w:r w:rsidRPr="00A822E6">
        <w:rPr>
          <w:rFonts w:ascii="宋体" w:eastAsia="宋体" w:hAnsi="宋体" w:cs="宋体"/>
          <w:color w:val="000000"/>
          <w:kern w:val="0"/>
          <w:szCs w:val="21"/>
        </w:rPr>
        <w:t xml:space="preserve">    </w:t>
      </w:r>
      <w:r w:rsidRPr="00A822E6">
        <w:rPr>
          <w:rFonts w:ascii="宋体" w:eastAsia="宋体" w:hAnsi="宋体" w:cs="宋体" w:hint="eastAsia"/>
          <w:color w:val="000000"/>
          <w:kern w:val="0"/>
          <w:szCs w:val="21"/>
        </w:rPr>
        <w:t>经科学发展概况。</w:t>
      </w:r>
    </w:p>
    <w:p w14:paraId="636383FA" w14:textId="77777777" w:rsidR="005B608B" w:rsidRPr="00A822E6" w:rsidRDefault="005B608B" w:rsidP="00A86E74">
      <w:pPr>
        <w:numPr>
          <w:ilvl w:val="0"/>
          <w:numId w:val="9"/>
        </w:numPr>
        <w:spacing w:line="400" w:lineRule="exact"/>
        <w:rPr>
          <w:rFonts w:ascii="宋体" w:eastAsia="宋体" w:hAnsi="宋体" w:cs="宋体"/>
          <w:color w:val="000000"/>
          <w:kern w:val="0"/>
          <w:szCs w:val="21"/>
        </w:rPr>
      </w:pPr>
      <w:r w:rsidRPr="00A822E6">
        <w:rPr>
          <w:rFonts w:ascii="宋体" w:eastAsia="宋体" w:hAnsi="宋体" w:cs="宋体" w:hint="eastAsia"/>
          <w:color w:val="000000"/>
          <w:kern w:val="0"/>
          <w:szCs w:val="21"/>
        </w:rPr>
        <w:t>了解课程内容安排的逻辑关系。</w:t>
      </w:r>
    </w:p>
    <w:p w14:paraId="7BCB08D9" w14:textId="77777777" w:rsidR="005B608B" w:rsidRPr="00A822E6" w:rsidRDefault="005B608B" w:rsidP="00A86E74">
      <w:pPr>
        <w:numPr>
          <w:ilvl w:val="0"/>
          <w:numId w:val="9"/>
        </w:numPr>
        <w:spacing w:line="400" w:lineRule="exact"/>
        <w:rPr>
          <w:rFonts w:ascii="宋体" w:eastAsia="宋体" w:hAnsi="宋体" w:cs="宋体"/>
          <w:color w:val="000000"/>
          <w:kern w:val="0"/>
          <w:szCs w:val="21"/>
        </w:rPr>
      </w:pPr>
      <w:r w:rsidRPr="00A822E6">
        <w:rPr>
          <w:rFonts w:ascii="宋体" w:eastAsia="宋体" w:hAnsi="宋体" w:cs="宋体" w:hint="eastAsia"/>
          <w:color w:val="000000"/>
          <w:kern w:val="0"/>
          <w:szCs w:val="21"/>
        </w:rPr>
        <w:t>自学神经科学的分支。</w:t>
      </w:r>
    </w:p>
    <w:p w14:paraId="371F76C7" w14:textId="77777777" w:rsidR="005B608B" w:rsidRPr="00A822E6" w:rsidRDefault="005B608B" w:rsidP="005B608B">
      <w:pPr>
        <w:spacing w:line="400" w:lineRule="exact"/>
        <w:rPr>
          <w:rFonts w:ascii="宋体" w:eastAsia="宋体" w:hAnsi="宋体" w:cs="宋体"/>
          <w:color w:val="000000"/>
          <w:kern w:val="0"/>
          <w:szCs w:val="21"/>
        </w:rPr>
      </w:pPr>
      <w:r w:rsidRPr="00A822E6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822E6" w:rsidRPr="00A822E6">
        <w:rPr>
          <w:rFonts w:ascii="宋体" w:eastAsia="宋体" w:hAnsi="宋体" w:cs="宋体" w:hint="eastAsia"/>
          <w:color w:val="000000"/>
          <w:kern w:val="0"/>
          <w:szCs w:val="21"/>
        </w:rPr>
        <w:t>.</w:t>
      </w:r>
      <w:r w:rsidRPr="00A822E6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D1C7334" w14:textId="77777777" w:rsidR="005B608B" w:rsidRPr="00A822E6" w:rsidRDefault="005B608B" w:rsidP="005B608B">
      <w:pPr>
        <w:spacing w:line="400" w:lineRule="exact"/>
        <w:ind w:left="360"/>
        <w:rPr>
          <w:rFonts w:ascii="宋体" w:eastAsia="宋体" w:hAnsi="宋体" w:cs="宋体"/>
          <w:color w:val="000000"/>
          <w:kern w:val="0"/>
          <w:szCs w:val="21"/>
        </w:rPr>
      </w:pPr>
    </w:p>
    <w:p w14:paraId="577C7399" w14:textId="77777777" w:rsidR="005B608B" w:rsidRPr="00A822E6" w:rsidRDefault="005B608B" w:rsidP="00A86E74">
      <w:pPr>
        <w:numPr>
          <w:ilvl w:val="0"/>
          <w:numId w:val="10"/>
        </w:numPr>
        <w:snapToGrid w:val="0"/>
        <w:spacing w:line="360" w:lineRule="auto"/>
        <w:ind w:left="284"/>
        <w:rPr>
          <w:rFonts w:ascii="宋体" w:eastAsia="宋体" w:hAnsi="宋体" w:cs="宋体"/>
          <w:color w:val="000000"/>
          <w:kern w:val="0"/>
          <w:szCs w:val="21"/>
        </w:rPr>
      </w:pPr>
      <w:r w:rsidRPr="00A822E6">
        <w:rPr>
          <w:rFonts w:ascii="宋体" w:eastAsia="宋体" w:hAnsi="宋体" w:cs="宋体" w:hint="eastAsia"/>
          <w:color w:val="000000"/>
          <w:kern w:val="0"/>
          <w:szCs w:val="21"/>
        </w:rPr>
        <w:t>神经生物学的基本概念：神经生物学的定义以及神经生物学、神经科学和脑科学的词义。</w:t>
      </w:r>
    </w:p>
    <w:p w14:paraId="5C6B8906" w14:textId="77777777" w:rsidR="005B608B" w:rsidRPr="00A822E6" w:rsidRDefault="005B608B" w:rsidP="00A86E74">
      <w:pPr>
        <w:numPr>
          <w:ilvl w:val="0"/>
          <w:numId w:val="10"/>
        </w:numPr>
        <w:snapToGrid w:val="0"/>
        <w:spacing w:line="360" w:lineRule="auto"/>
        <w:ind w:left="284"/>
        <w:rPr>
          <w:rFonts w:ascii="宋体" w:eastAsia="宋体" w:hAnsi="宋体" w:cs="宋体"/>
          <w:color w:val="000000"/>
          <w:kern w:val="0"/>
          <w:szCs w:val="21"/>
        </w:rPr>
      </w:pPr>
      <w:r w:rsidRPr="00A822E6">
        <w:rPr>
          <w:rFonts w:ascii="宋体" w:eastAsia="宋体" w:hAnsi="宋体" w:cs="宋体" w:hint="eastAsia"/>
          <w:color w:val="000000"/>
          <w:kern w:val="0"/>
          <w:szCs w:val="21"/>
        </w:rPr>
        <w:t>神经生物学的研究内容：可分为：分子神经生物学、细胞神经生物学、系统细胞生物学、行为神经生物学、认知神经生物学、比较神经生物学、发育神经生物学、计算神经科学、临床神经科学等。</w:t>
      </w:r>
    </w:p>
    <w:p w14:paraId="2474A038" w14:textId="77777777" w:rsidR="005B608B" w:rsidRPr="00A822E6" w:rsidRDefault="005B608B" w:rsidP="00A86E74">
      <w:pPr>
        <w:numPr>
          <w:ilvl w:val="0"/>
          <w:numId w:val="10"/>
        </w:numPr>
        <w:snapToGrid w:val="0"/>
        <w:spacing w:line="360" w:lineRule="auto"/>
        <w:ind w:left="284"/>
        <w:rPr>
          <w:rFonts w:ascii="宋体" w:eastAsia="宋体" w:hAnsi="宋体" w:cs="宋体"/>
          <w:color w:val="000000"/>
          <w:kern w:val="0"/>
          <w:szCs w:val="21"/>
        </w:rPr>
      </w:pPr>
      <w:r w:rsidRPr="00A822E6">
        <w:rPr>
          <w:rFonts w:ascii="宋体" w:eastAsia="宋体" w:hAnsi="宋体" w:cs="宋体" w:hint="eastAsia"/>
          <w:color w:val="000000"/>
          <w:kern w:val="0"/>
          <w:szCs w:val="21"/>
        </w:rPr>
        <w:t>神经生物学发展史：国际上神经科学研究规划的创建，高等学校神经生物学课程的开设，上世纪的“脑的十年”，神经科学研究领域中的诺贝尔奖获得者，</w:t>
      </w:r>
      <w:r w:rsidRPr="00A822E6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A822E6">
        <w:rPr>
          <w:rFonts w:ascii="宋体" w:eastAsia="宋体" w:hAnsi="宋体" w:cs="宋体" w:hint="eastAsia"/>
          <w:color w:val="000000"/>
          <w:kern w:val="0"/>
          <w:szCs w:val="21"/>
        </w:rPr>
        <w:t>我国神经科学发展概况。</w:t>
      </w:r>
    </w:p>
    <w:p w14:paraId="2933538B" w14:textId="77777777" w:rsidR="005B608B" w:rsidRPr="00A822E6" w:rsidRDefault="005B608B" w:rsidP="00A86E74">
      <w:pPr>
        <w:numPr>
          <w:ilvl w:val="0"/>
          <w:numId w:val="10"/>
        </w:numPr>
        <w:spacing w:line="400" w:lineRule="exact"/>
        <w:ind w:left="284"/>
        <w:rPr>
          <w:rFonts w:ascii="宋体" w:eastAsia="宋体" w:hAnsi="宋体" w:cs="宋体"/>
          <w:color w:val="000000"/>
          <w:kern w:val="0"/>
          <w:szCs w:val="21"/>
        </w:rPr>
      </w:pPr>
      <w:r w:rsidRPr="00A822E6">
        <w:rPr>
          <w:rFonts w:ascii="宋体" w:eastAsia="宋体" w:hAnsi="宋体" w:cs="宋体" w:hint="eastAsia"/>
          <w:color w:val="000000"/>
          <w:kern w:val="0"/>
          <w:szCs w:val="21"/>
        </w:rPr>
        <w:t>神经生物学的研究方法：综合应用形态学、生理学、生物化学、药理学、免疫学和分子生物学等的多种研究技术；急性实验和慢性实验；离体实验和在体实验；动物实验和人体观察；还原论方向和整体性研究。</w:t>
      </w:r>
    </w:p>
    <w:p w14:paraId="3118D51D" w14:textId="77777777" w:rsidR="00A822E6" w:rsidRPr="00A822E6" w:rsidRDefault="005B608B" w:rsidP="005B608B">
      <w:pPr>
        <w:spacing w:line="400" w:lineRule="exact"/>
        <w:rPr>
          <w:rFonts w:ascii="宋体" w:eastAsia="宋体" w:hAnsi="宋体" w:cs="宋体"/>
          <w:color w:val="000000"/>
          <w:kern w:val="0"/>
          <w:szCs w:val="21"/>
        </w:rPr>
      </w:pPr>
      <w:r w:rsidRPr="00A822E6">
        <w:rPr>
          <w:rFonts w:ascii="宋体" w:eastAsia="宋体" w:hAnsi="宋体" w:cs="宋体"/>
          <w:color w:val="000000"/>
          <w:kern w:val="0"/>
          <w:szCs w:val="21"/>
        </w:rPr>
        <w:lastRenderedPageBreak/>
        <w:t>3</w:t>
      </w:r>
      <w:r w:rsidR="00A822E6" w:rsidRPr="00A822E6">
        <w:rPr>
          <w:rFonts w:ascii="宋体" w:eastAsia="宋体" w:hAnsi="宋体" w:cs="宋体" w:hint="eastAsia"/>
          <w:color w:val="000000"/>
          <w:kern w:val="0"/>
          <w:szCs w:val="21"/>
        </w:rPr>
        <w:t xml:space="preserve">. </w:t>
      </w:r>
      <w:r w:rsidR="00A822E6"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A822E6">
        <w:rPr>
          <w:rFonts w:ascii="宋体" w:eastAsia="宋体" w:hAnsi="宋体" w:cs="宋体" w:hint="eastAsia"/>
          <w:color w:val="000000"/>
          <w:kern w:val="0"/>
          <w:szCs w:val="21"/>
        </w:rPr>
        <w:t>：本章内容比较简单无难点，我国神经生物学发展史为重点。</w:t>
      </w:r>
    </w:p>
    <w:p w14:paraId="20B4764E" w14:textId="77777777" w:rsidR="005B608B" w:rsidRPr="00A822E6" w:rsidRDefault="00A822E6" w:rsidP="005B608B">
      <w:pPr>
        <w:spacing w:line="400" w:lineRule="exac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4.</w:t>
      </w:r>
      <w:r w:rsidR="005B608B" w:rsidRPr="00A822E6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462B4DBA" w14:textId="77777777" w:rsidR="005B608B" w:rsidRPr="00A822E6" w:rsidRDefault="005B608B" w:rsidP="00A86E74">
      <w:pPr>
        <w:widowControl/>
        <w:numPr>
          <w:ilvl w:val="0"/>
          <w:numId w:val="11"/>
        </w:numPr>
        <w:spacing w:line="360" w:lineRule="auto"/>
        <w:ind w:left="567" w:hanging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822E6">
        <w:rPr>
          <w:rFonts w:ascii="宋体" w:eastAsia="宋体" w:hAnsi="宋体" w:cs="宋体" w:hint="eastAsia"/>
          <w:color w:val="000000"/>
          <w:kern w:val="0"/>
          <w:szCs w:val="21"/>
        </w:rPr>
        <w:t>自制多媒体教学课件、微课</w:t>
      </w:r>
    </w:p>
    <w:p w14:paraId="0651A5AD" w14:textId="77777777" w:rsidR="005B608B" w:rsidRPr="00A822E6" w:rsidRDefault="005B608B" w:rsidP="00A86E74">
      <w:pPr>
        <w:widowControl/>
        <w:numPr>
          <w:ilvl w:val="0"/>
          <w:numId w:val="11"/>
        </w:numPr>
        <w:spacing w:line="360" w:lineRule="auto"/>
        <w:ind w:left="567" w:hanging="567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822E6">
        <w:rPr>
          <w:rFonts w:ascii="宋体" w:eastAsia="宋体" w:hAnsi="宋体" w:cs="宋体" w:hint="eastAsia"/>
          <w:color w:val="000000"/>
          <w:kern w:val="0"/>
          <w:szCs w:val="21"/>
        </w:rPr>
        <w:t>基于微课群和翻转课堂的混合式教学</w:t>
      </w:r>
    </w:p>
    <w:p w14:paraId="054D8DCE" w14:textId="77777777" w:rsidR="005B608B" w:rsidRPr="00A822E6" w:rsidRDefault="00A822E6" w:rsidP="005B608B">
      <w:pPr>
        <w:spacing w:line="400" w:lineRule="exac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 w:rsidR="005B608B" w:rsidRPr="00A822E6">
        <w:rPr>
          <w:rFonts w:ascii="宋体" w:eastAsia="宋体" w:hAnsi="宋体" w:cs="宋体" w:hint="eastAsia"/>
          <w:color w:val="000000"/>
          <w:kern w:val="0"/>
          <w:szCs w:val="21"/>
        </w:rPr>
        <w:t>思考题</w:t>
      </w:r>
    </w:p>
    <w:p w14:paraId="0B45D4E8" w14:textId="77777777" w:rsidR="005B608B" w:rsidRPr="00A822E6" w:rsidRDefault="005B608B" w:rsidP="00A86E74">
      <w:pPr>
        <w:numPr>
          <w:ilvl w:val="0"/>
          <w:numId w:val="12"/>
        </w:numPr>
        <w:spacing w:line="400" w:lineRule="exact"/>
        <w:ind w:leftChars="67" w:left="141" w:firstLine="0"/>
        <w:rPr>
          <w:rFonts w:ascii="宋体" w:eastAsia="宋体" w:hAnsi="宋体" w:cs="宋体"/>
          <w:color w:val="000000"/>
          <w:kern w:val="0"/>
          <w:szCs w:val="21"/>
        </w:rPr>
      </w:pPr>
      <w:r w:rsidRPr="00A822E6">
        <w:rPr>
          <w:rFonts w:ascii="宋体" w:eastAsia="宋体" w:hAnsi="宋体" w:cs="宋体" w:hint="eastAsia"/>
          <w:color w:val="000000"/>
          <w:kern w:val="0"/>
          <w:szCs w:val="21"/>
        </w:rPr>
        <w:t>神经生物学的研究主要有哪些内容？</w:t>
      </w:r>
    </w:p>
    <w:p w14:paraId="11057D2F" w14:textId="77777777" w:rsidR="005B608B" w:rsidRPr="008E111D" w:rsidRDefault="005B608B" w:rsidP="008E111D">
      <w:pPr>
        <w:numPr>
          <w:ilvl w:val="0"/>
          <w:numId w:val="12"/>
        </w:numPr>
        <w:spacing w:line="400" w:lineRule="exact"/>
        <w:ind w:leftChars="67" w:left="141" w:firstLine="0"/>
        <w:rPr>
          <w:rFonts w:ascii="宋体" w:eastAsia="宋体" w:hAnsi="宋体" w:cs="宋体"/>
          <w:color w:val="000000"/>
          <w:kern w:val="0"/>
          <w:szCs w:val="21"/>
        </w:rPr>
      </w:pPr>
      <w:r w:rsidRPr="00A822E6">
        <w:rPr>
          <w:rFonts w:ascii="宋体" w:eastAsia="宋体" w:hAnsi="宋体" w:cs="宋体" w:hint="eastAsia"/>
          <w:color w:val="000000"/>
          <w:kern w:val="0"/>
          <w:szCs w:val="21"/>
        </w:rPr>
        <w:t>我国神经科学有为神经科学的发展做出过哪些贡献？</w:t>
      </w:r>
    </w:p>
    <w:p w14:paraId="1AA030B2" w14:textId="77777777" w:rsidR="005B608B" w:rsidRPr="00C71309" w:rsidRDefault="005B608B" w:rsidP="00A86E74">
      <w:pPr>
        <w:numPr>
          <w:ilvl w:val="0"/>
          <w:numId w:val="3"/>
        </w:numPr>
        <w:spacing w:line="400" w:lineRule="exact"/>
        <w:rPr>
          <w:rFonts w:ascii="宋体"/>
          <w:szCs w:val="21"/>
        </w:rPr>
      </w:pPr>
      <w:r w:rsidRPr="005B608B">
        <w:rPr>
          <w:rFonts w:ascii="黑体" w:eastAsia="黑体" w:hAnsi="黑体" w:cs="Times New Roman"/>
          <w:b/>
          <w:sz w:val="24"/>
          <w:szCs w:val="24"/>
        </w:rPr>
        <w:t xml:space="preserve">  </w:t>
      </w:r>
      <w:r w:rsidRPr="005B608B">
        <w:rPr>
          <w:rFonts w:ascii="黑体" w:eastAsia="黑体" w:hAnsi="黑体" w:cs="Times New Roman" w:hint="eastAsia"/>
          <w:b/>
          <w:sz w:val="24"/>
          <w:szCs w:val="24"/>
        </w:rPr>
        <w:t>神经细胞和组织</w:t>
      </w:r>
      <w:r w:rsidRPr="00C71309">
        <w:rPr>
          <w:rFonts w:ascii="宋体" w:hAnsi="宋体" w:hint="eastAsia"/>
          <w:szCs w:val="21"/>
        </w:rPr>
        <w:t>（</w:t>
      </w:r>
      <w:r w:rsidRPr="00C71309">
        <w:rPr>
          <w:rFonts w:ascii="宋体" w:hAnsi="宋体"/>
          <w:szCs w:val="21"/>
        </w:rPr>
        <w:t>5</w:t>
      </w:r>
      <w:r w:rsidRPr="00C71309">
        <w:rPr>
          <w:rFonts w:ascii="宋体" w:hAnsi="宋体" w:hint="eastAsia"/>
          <w:szCs w:val="21"/>
        </w:rPr>
        <w:t>学时）</w:t>
      </w:r>
    </w:p>
    <w:p w14:paraId="0E78CE1F" w14:textId="77777777" w:rsidR="005B608B" w:rsidRPr="003A3333" w:rsidRDefault="005B608B" w:rsidP="005B608B">
      <w:pPr>
        <w:spacing w:line="400" w:lineRule="exact"/>
        <w:rPr>
          <w:rFonts w:ascii="宋体" w:eastAsia="宋体" w:hAnsi="宋体" w:cs="宋体"/>
          <w:color w:val="000000"/>
          <w:kern w:val="0"/>
          <w:szCs w:val="21"/>
        </w:rPr>
      </w:pPr>
      <w:r w:rsidRPr="003A3333">
        <w:rPr>
          <w:rFonts w:ascii="宋体" w:eastAsia="宋体" w:hAnsi="宋体" w:cs="宋体"/>
          <w:color w:val="000000"/>
          <w:kern w:val="0"/>
          <w:szCs w:val="21"/>
        </w:rPr>
        <w:t>1</w:t>
      </w:r>
      <w:r w:rsidR="00A822E6" w:rsidRPr="003A3333">
        <w:rPr>
          <w:rFonts w:ascii="宋体" w:eastAsia="宋体" w:hAnsi="宋体" w:cs="宋体" w:hint="eastAsia"/>
          <w:color w:val="000000"/>
          <w:kern w:val="0"/>
          <w:szCs w:val="21"/>
        </w:rPr>
        <w:t>.</w:t>
      </w:r>
      <w:r w:rsidR="00A822E6"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B882A3E" w14:textId="77777777" w:rsidR="005B608B" w:rsidRPr="003A3333" w:rsidRDefault="005B608B" w:rsidP="00A86E74">
      <w:pPr>
        <w:numPr>
          <w:ilvl w:val="0"/>
          <w:numId w:val="13"/>
        </w:numPr>
        <w:spacing w:line="400" w:lineRule="exact"/>
        <w:ind w:left="284"/>
        <w:rPr>
          <w:rFonts w:ascii="宋体" w:eastAsia="宋体" w:hAnsi="宋体" w:cs="宋体"/>
          <w:color w:val="000000"/>
          <w:kern w:val="0"/>
          <w:szCs w:val="21"/>
        </w:rPr>
      </w:pP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掌握神经元的一般结构，神经元的分类，神经元的细胞骨架，轴浆运输，神经胶质细胞。</w:t>
      </w:r>
    </w:p>
    <w:p w14:paraId="41C96217" w14:textId="77777777" w:rsidR="005B608B" w:rsidRPr="003A3333" w:rsidRDefault="005B608B" w:rsidP="00A86E74">
      <w:pPr>
        <w:numPr>
          <w:ilvl w:val="0"/>
          <w:numId w:val="13"/>
        </w:numPr>
        <w:spacing w:line="400" w:lineRule="exact"/>
        <w:ind w:left="284"/>
        <w:rPr>
          <w:rFonts w:ascii="宋体" w:eastAsia="宋体" w:hAnsi="宋体" w:cs="宋体"/>
          <w:color w:val="000000"/>
          <w:kern w:val="0"/>
          <w:szCs w:val="21"/>
        </w:rPr>
      </w:pP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熟悉突触传递：突触的结构、分类、突触后电位。反射活动的一般规律。</w:t>
      </w:r>
    </w:p>
    <w:p w14:paraId="65C4F6D4" w14:textId="77777777" w:rsidR="005B608B" w:rsidRPr="003A3333" w:rsidRDefault="005B608B" w:rsidP="00A86E74">
      <w:pPr>
        <w:numPr>
          <w:ilvl w:val="0"/>
          <w:numId w:val="13"/>
        </w:numPr>
        <w:spacing w:line="400" w:lineRule="exact"/>
        <w:ind w:left="284"/>
        <w:rPr>
          <w:rFonts w:ascii="宋体" w:eastAsia="宋体" w:hAnsi="宋体" w:cs="宋体"/>
          <w:color w:val="000000"/>
          <w:kern w:val="0"/>
          <w:szCs w:val="21"/>
        </w:rPr>
      </w:pP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了解神经组织的基本病变：损伤、炎症、退变、肿瘤</w:t>
      </w:r>
    </w:p>
    <w:p w14:paraId="503E0120" w14:textId="77777777" w:rsidR="005B608B" w:rsidRPr="003A3333" w:rsidRDefault="005B608B" w:rsidP="00A86E74">
      <w:pPr>
        <w:numPr>
          <w:ilvl w:val="0"/>
          <w:numId w:val="13"/>
        </w:numPr>
        <w:spacing w:line="400" w:lineRule="exact"/>
        <w:ind w:left="284"/>
        <w:rPr>
          <w:rFonts w:ascii="宋体" w:eastAsia="宋体" w:hAnsi="宋体" w:cs="宋体"/>
          <w:color w:val="000000"/>
          <w:kern w:val="0"/>
          <w:szCs w:val="21"/>
        </w:rPr>
      </w:pP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自学神经系统组织切片方法、染色方法，典型神经组织切片观察。</w:t>
      </w:r>
    </w:p>
    <w:p w14:paraId="75BE07DB" w14:textId="77777777" w:rsidR="005B608B" w:rsidRPr="003A3333" w:rsidRDefault="005B608B" w:rsidP="005B608B">
      <w:pPr>
        <w:spacing w:line="400" w:lineRule="exact"/>
        <w:rPr>
          <w:rFonts w:ascii="宋体" w:eastAsia="宋体" w:hAnsi="宋体" w:cs="宋体"/>
          <w:color w:val="000000"/>
          <w:kern w:val="0"/>
          <w:szCs w:val="21"/>
        </w:rPr>
      </w:pPr>
      <w:r w:rsidRPr="003A3333">
        <w:rPr>
          <w:rFonts w:ascii="宋体" w:eastAsia="宋体" w:hAnsi="宋体" w:cs="宋体"/>
          <w:color w:val="000000"/>
          <w:kern w:val="0"/>
          <w:szCs w:val="21"/>
        </w:rPr>
        <w:t>2</w:t>
      </w:r>
      <w:r w:rsidR="00A822E6" w:rsidRPr="003A3333">
        <w:rPr>
          <w:rFonts w:ascii="宋体" w:eastAsia="宋体" w:hAnsi="宋体" w:cs="宋体" w:hint="eastAsia"/>
          <w:color w:val="000000"/>
          <w:kern w:val="0"/>
          <w:szCs w:val="21"/>
        </w:rPr>
        <w:t>.</w:t>
      </w: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6405798" w14:textId="77777777" w:rsidR="005B608B" w:rsidRPr="003A3333" w:rsidRDefault="005B608B" w:rsidP="00A86E74">
      <w:pPr>
        <w:numPr>
          <w:ilvl w:val="0"/>
          <w:numId w:val="14"/>
        </w:numPr>
        <w:snapToGrid w:val="0"/>
        <w:spacing w:line="360" w:lineRule="auto"/>
        <w:ind w:left="567" w:hanging="567"/>
        <w:rPr>
          <w:rFonts w:ascii="宋体" w:eastAsia="宋体" w:hAnsi="宋体" w:cs="宋体"/>
          <w:color w:val="000000"/>
          <w:kern w:val="0"/>
          <w:szCs w:val="21"/>
        </w:rPr>
      </w:pP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神经元的一般结构：神经元作为神经系统的基本结构和功能单位，结构上由胞体、突起和终末三部分组成，并组成神经通路、神经回路和反射弧，在功能上接受信号、整合信号、传导信号和输出信号；神经元胞质中的两种特征性结构：尼氏体和神经原纤维；</w:t>
      </w:r>
      <w:r w:rsidRPr="003A3333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神经系统发育过程中的轴突</w:t>
      </w:r>
      <w:r w:rsidRPr="003A3333">
        <w:rPr>
          <w:rFonts w:ascii="宋体" w:eastAsia="宋体" w:hAnsi="宋体" w:cs="宋体"/>
          <w:color w:val="000000"/>
          <w:kern w:val="0"/>
          <w:szCs w:val="21"/>
        </w:rPr>
        <w:t>——</w:t>
      </w: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生长锥。</w:t>
      </w:r>
    </w:p>
    <w:p w14:paraId="3D6D1F96" w14:textId="77777777" w:rsidR="005B608B" w:rsidRPr="003A3333" w:rsidRDefault="005B608B" w:rsidP="00A86E74">
      <w:pPr>
        <w:numPr>
          <w:ilvl w:val="0"/>
          <w:numId w:val="14"/>
        </w:numPr>
        <w:snapToGrid w:val="0"/>
        <w:spacing w:line="360" w:lineRule="auto"/>
        <w:ind w:left="567" w:hanging="567"/>
        <w:rPr>
          <w:rFonts w:ascii="宋体" w:eastAsia="宋体" w:hAnsi="宋体" w:cs="宋体"/>
          <w:color w:val="000000"/>
          <w:kern w:val="0"/>
          <w:szCs w:val="21"/>
        </w:rPr>
      </w:pP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突触传递：突触的分类（化学性突触、电突触）。突触的结构：化学性突触（突触前膜、突触后膜、突触间隙），电突触（缝隙连接）。突触后电位：兴奋性突触后电位（</w:t>
      </w:r>
      <w:r w:rsidRPr="003A3333">
        <w:rPr>
          <w:rFonts w:ascii="宋体" w:eastAsia="宋体" w:hAnsi="宋体" w:cs="宋体"/>
          <w:color w:val="000000"/>
          <w:kern w:val="0"/>
          <w:szCs w:val="21"/>
        </w:rPr>
        <w:t>EPSP</w:t>
      </w: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），抑制性突触后电位（</w:t>
      </w:r>
      <w:r w:rsidRPr="003A3333">
        <w:rPr>
          <w:rFonts w:ascii="宋体" w:eastAsia="宋体" w:hAnsi="宋体" w:cs="宋体"/>
          <w:color w:val="000000"/>
          <w:kern w:val="0"/>
          <w:szCs w:val="21"/>
        </w:rPr>
        <w:t>IPSP</w:t>
      </w: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）。</w:t>
      </w:r>
    </w:p>
    <w:p w14:paraId="1E618E44" w14:textId="77777777" w:rsidR="005B608B" w:rsidRPr="003A3333" w:rsidRDefault="005B608B" w:rsidP="00A86E74">
      <w:pPr>
        <w:numPr>
          <w:ilvl w:val="0"/>
          <w:numId w:val="14"/>
        </w:numPr>
        <w:snapToGrid w:val="0"/>
        <w:spacing w:line="360" w:lineRule="auto"/>
        <w:ind w:left="567" w:hanging="567"/>
        <w:rPr>
          <w:rFonts w:ascii="宋体" w:eastAsia="宋体" w:hAnsi="宋体" w:cs="宋体"/>
          <w:color w:val="000000"/>
          <w:kern w:val="0"/>
          <w:szCs w:val="21"/>
        </w:rPr>
      </w:pP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神经元的分类：</w:t>
      </w:r>
      <w:r w:rsidRPr="003A3333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按形态分类、</w:t>
      </w:r>
      <w:r w:rsidRPr="003A3333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按功能分类、按所含的递质（或调质）分类。</w:t>
      </w:r>
    </w:p>
    <w:p w14:paraId="1F9B9934" w14:textId="77777777" w:rsidR="005B608B" w:rsidRPr="003A3333" w:rsidRDefault="005B608B" w:rsidP="00A86E74">
      <w:pPr>
        <w:numPr>
          <w:ilvl w:val="0"/>
          <w:numId w:val="14"/>
        </w:numPr>
        <w:snapToGrid w:val="0"/>
        <w:spacing w:line="360" w:lineRule="auto"/>
        <w:ind w:left="567" w:hanging="567"/>
        <w:rPr>
          <w:rFonts w:ascii="宋体" w:eastAsia="宋体" w:hAnsi="宋体" w:cs="宋体"/>
          <w:color w:val="000000"/>
          <w:kern w:val="0"/>
          <w:szCs w:val="21"/>
        </w:rPr>
      </w:pP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反射活动的一般规律：反射与反射弧，中枢神经元的联系方式，反射的基本过程，反射活动的反馈调节，中枢兴奋传播的特征，中枢抑制和中枢易化。</w:t>
      </w:r>
    </w:p>
    <w:p w14:paraId="2F5112D8" w14:textId="77777777" w:rsidR="005B608B" w:rsidRPr="003A3333" w:rsidRDefault="005B608B" w:rsidP="00A86E74">
      <w:pPr>
        <w:numPr>
          <w:ilvl w:val="0"/>
          <w:numId w:val="14"/>
        </w:numPr>
        <w:snapToGrid w:val="0"/>
        <w:spacing w:line="360" w:lineRule="auto"/>
        <w:ind w:left="567" w:hanging="567"/>
        <w:rPr>
          <w:rFonts w:ascii="宋体" w:eastAsia="宋体" w:hAnsi="宋体" w:cs="宋体"/>
          <w:color w:val="000000"/>
          <w:kern w:val="0"/>
          <w:szCs w:val="21"/>
        </w:rPr>
      </w:pP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神经元的细胞骨架：由微管、微丝、神经细丝组成；其功能主要是支撑细胞的支架作用、细胞的运动和迁移、细胞内物质的转运等。</w:t>
      </w:r>
    </w:p>
    <w:p w14:paraId="544CAFBA" w14:textId="77777777" w:rsidR="005B608B" w:rsidRPr="003A3333" w:rsidRDefault="005B608B" w:rsidP="00A86E74">
      <w:pPr>
        <w:numPr>
          <w:ilvl w:val="0"/>
          <w:numId w:val="14"/>
        </w:numPr>
        <w:snapToGrid w:val="0"/>
        <w:spacing w:line="360" w:lineRule="auto"/>
        <w:ind w:left="567" w:hanging="567"/>
        <w:rPr>
          <w:rFonts w:ascii="宋体" w:eastAsia="宋体" w:hAnsi="宋体" w:cs="宋体"/>
          <w:color w:val="000000"/>
          <w:kern w:val="0"/>
          <w:szCs w:val="21"/>
        </w:rPr>
      </w:pP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神经元的轴浆运输：轴浆运输、胞浆运输和轴突转运是同义词；轴浆运输的流动，流动双向性和流动速度有快有慢特征；</w:t>
      </w:r>
      <w:r w:rsidRPr="003A3333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轴浆运输的机制是微管提供通道、运动蛋白提供动力和</w:t>
      </w:r>
      <w:r w:rsidRPr="003A3333">
        <w:rPr>
          <w:rFonts w:ascii="宋体" w:eastAsia="宋体" w:hAnsi="宋体" w:cs="宋体"/>
          <w:color w:val="000000"/>
          <w:kern w:val="0"/>
          <w:szCs w:val="21"/>
        </w:rPr>
        <w:t>ATP</w:t>
      </w: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提供能量。</w:t>
      </w:r>
    </w:p>
    <w:p w14:paraId="1CFE4272" w14:textId="77777777" w:rsidR="005B608B" w:rsidRPr="003A3333" w:rsidRDefault="005B608B" w:rsidP="00A86E74">
      <w:pPr>
        <w:numPr>
          <w:ilvl w:val="0"/>
          <w:numId w:val="14"/>
        </w:numPr>
        <w:snapToGrid w:val="0"/>
        <w:spacing w:line="360" w:lineRule="auto"/>
        <w:ind w:left="567" w:hanging="567"/>
        <w:rPr>
          <w:rFonts w:ascii="宋体" w:eastAsia="宋体" w:hAnsi="宋体" w:cs="宋体"/>
          <w:color w:val="000000"/>
          <w:kern w:val="0"/>
          <w:szCs w:val="21"/>
        </w:rPr>
      </w:pP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神经胶质细胞：主要分星形胶质细胞、少突胶质细胞、</w:t>
      </w:r>
      <w:r w:rsidRPr="003A3333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小胶质细胞三类；不同的形态结构以及功能，尤其是参与神经元活动。</w:t>
      </w:r>
    </w:p>
    <w:p w14:paraId="6147DB04" w14:textId="77777777" w:rsidR="003A3333" w:rsidRDefault="005B608B" w:rsidP="005B608B">
      <w:pPr>
        <w:spacing w:line="400" w:lineRule="exact"/>
        <w:rPr>
          <w:rFonts w:ascii="宋体" w:eastAsia="宋体" w:hAnsi="宋体" w:cs="宋体"/>
          <w:color w:val="000000"/>
          <w:kern w:val="0"/>
          <w:szCs w:val="21"/>
        </w:rPr>
      </w:pPr>
      <w:r w:rsidRPr="003A3333">
        <w:rPr>
          <w:rFonts w:ascii="宋体" w:eastAsia="宋体" w:hAnsi="宋体" w:cs="宋体"/>
          <w:color w:val="000000"/>
          <w:kern w:val="0"/>
          <w:szCs w:val="21"/>
        </w:rPr>
        <w:t>3</w:t>
      </w:r>
      <w:r w:rsidR="003A3333">
        <w:rPr>
          <w:rFonts w:ascii="宋体" w:eastAsia="宋体" w:hAnsi="宋体" w:cs="宋体" w:hint="eastAsia"/>
          <w:color w:val="000000"/>
          <w:kern w:val="0"/>
          <w:szCs w:val="21"/>
        </w:rPr>
        <w:t>.</w:t>
      </w:r>
      <w:r w:rsidR="003A3333" w:rsidRPr="003A3333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3A3333"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3A3333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F451F9">
        <w:rPr>
          <w:rFonts w:ascii="宋体" w:eastAsia="宋体" w:hAnsi="宋体" w:cs="宋体" w:hint="eastAsia"/>
          <w:color w:val="000000"/>
          <w:kern w:val="0"/>
          <w:szCs w:val="21"/>
        </w:rPr>
        <w:t>教学内容中2、5、7为重点内容。本章无难点。</w:t>
      </w:r>
    </w:p>
    <w:p w14:paraId="1CAA0CDC" w14:textId="77777777" w:rsidR="005B608B" w:rsidRPr="003A3333" w:rsidRDefault="003A3333" w:rsidP="005B608B">
      <w:pPr>
        <w:spacing w:line="400" w:lineRule="exac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>
        <w:rPr>
          <w:rFonts w:ascii="宋体" w:eastAsia="宋体" w:hAnsi="宋体" w:cs="宋体"/>
          <w:color w:val="000000"/>
          <w:kern w:val="0"/>
          <w:szCs w:val="21"/>
        </w:rPr>
        <w:t>.</w:t>
      </w:r>
      <w:r w:rsidR="005B608B" w:rsidRPr="003A3333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42BC16AF" w14:textId="77777777" w:rsidR="005B608B" w:rsidRPr="003A3333" w:rsidRDefault="005B608B" w:rsidP="00A86E74">
      <w:pPr>
        <w:widowControl/>
        <w:numPr>
          <w:ilvl w:val="0"/>
          <w:numId w:val="15"/>
        </w:numPr>
        <w:spacing w:line="360" w:lineRule="auto"/>
        <w:ind w:left="567" w:hanging="567"/>
        <w:rPr>
          <w:rFonts w:ascii="宋体" w:eastAsia="宋体" w:hAnsi="宋体" w:cs="宋体"/>
          <w:color w:val="000000"/>
          <w:kern w:val="0"/>
          <w:szCs w:val="21"/>
        </w:rPr>
      </w:pP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自制多媒体教学课件、微课</w:t>
      </w:r>
    </w:p>
    <w:p w14:paraId="44BF0B58" w14:textId="77777777" w:rsidR="005B608B" w:rsidRPr="003A3333" w:rsidRDefault="005B608B" w:rsidP="00A86E74">
      <w:pPr>
        <w:widowControl/>
        <w:numPr>
          <w:ilvl w:val="0"/>
          <w:numId w:val="15"/>
        </w:numPr>
        <w:spacing w:line="360" w:lineRule="auto"/>
        <w:ind w:left="567" w:hanging="567"/>
        <w:rPr>
          <w:rFonts w:ascii="宋体" w:eastAsia="宋体" w:hAnsi="宋体" w:cs="宋体"/>
          <w:color w:val="000000"/>
          <w:kern w:val="0"/>
          <w:szCs w:val="21"/>
        </w:rPr>
      </w:pP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基于微课群和翻转课堂的混合式教学</w:t>
      </w:r>
    </w:p>
    <w:p w14:paraId="70230BA7" w14:textId="77777777" w:rsidR="005B608B" w:rsidRPr="003A3333" w:rsidRDefault="003A3333" w:rsidP="003A3333">
      <w:pPr>
        <w:spacing w:line="400" w:lineRule="exact"/>
        <w:ind w:left="567" w:hanging="567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 w:rsidR="005B608B" w:rsidRPr="003A3333">
        <w:rPr>
          <w:rFonts w:ascii="宋体" w:eastAsia="宋体" w:hAnsi="宋体" w:cs="宋体" w:hint="eastAsia"/>
          <w:color w:val="000000"/>
          <w:kern w:val="0"/>
          <w:szCs w:val="21"/>
        </w:rPr>
        <w:t>思考题</w:t>
      </w:r>
    </w:p>
    <w:p w14:paraId="0B82F9F6" w14:textId="77777777" w:rsidR="005B608B" w:rsidRPr="003A3333" w:rsidRDefault="005B608B" w:rsidP="00A86E74">
      <w:pPr>
        <w:numPr>
          <w:ilvl w:val="0"/>
          <w:numId w:val="16"/>
        </w:numPr>
        <w:spacing w:line="400" w:lineRule="exact"/>
        <w:ind w:left="567" w:hanging="567"/>
        <w:rPr>
          <w:rFonts w:ascii="宋体" w:eastAsia="宋体" w:hAnsi="宋体" w:cs="宋体"/>
          <w:color w:val="000000"/>
          <w:kern w:val="0"/>
          <w:szCs w:val="21"/>
        </w:rPr>
      </w:pP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兴奋如何从一个神经元传到另外一个神经元？</w:t>
      </w:r>
    </w:p>
    <w:p w14:paraId="3ABC023F" w14:textId="77777777" w:rsidR="005B608B" w:rsidRPr="003A3333" w:rsidRDefault="005B608B" w:rsidP="00A86E74">
      <w:pPr>
        <w:numPr>
          <w:ilvl w:val="0"/>
          <w:numId w:val="16"/>
        </w:numPr>
        <w:spacing w:line="400" w:lineRule="exact"/>
        <w:ind w:left="567" w:hanging="567"/>
        <w:rPr>
          <w:rFonts w:ascii="宋体" w:eastAsia="宋体" w:hAnsi="宋体" w:cs="宋体"/>
          <w:color w:val="000000"/>
          <w:kern w:val="0"/>
          <w:szCs w:val="21"/>
        </w:rPr>
      </w:pP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胶质细胞有哪些功能？</w:t>
      </w:r>
    </w:p>
    <w:p w14:paraId="59AF0759" w14:textId="77777777" w:rsidR="005B608B" w:rsidRPr="003A3333" w:rsidRDefault="005B608B" w:rsidP="00A86E74">
      <w:pPr>
        <w:numPr>
          <w:ilvl w:val="0"/>
          <w:numId w:val="16"/>
        </w:numPr>
        <w:spacing w:line="400" w:lineRule="exact"/>
        <w:ind w:left="567" w:hanging="567"/>
        <w:rPr>
          <w:rFonts w:ascii="宋体" w:eastAsia="宋体" w:hAnsi="宋体" w:cs="宋体"/>
          <w:color w:val="000000"/>
          <w:kern w:val="0"/>
          <w:szCs w:val="21"/>
        </w:rPr>
      </w:pP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如何证明细胞内存在着轴浆运输？</w:t>
      </w:r>
    </w:p>
    <w:p w14:paraId="2AB9C0B8" w14:textId="77777777" w:rsidR="005B608B" w:rsidRPr="008E111D" w:rsidRDefault="005B608B" w:rsidP="005B608B">
      <w:pPr>
        <w:numPr>
          <w:ilvl w:val="0"/>
          <w:numId w:val="16"/>
        </w:numPr>
        <w:spacing w:line="400" w:lineRule="exact"/>
        <w:ind w:left="567" w:hanging="567"/>
        <w:rPr>
          <w:rFonts w:ascii="宋体"/>
          <w:szCs w:val="21"/>
        </w:rPr>
      </w:pPr>
      <w:r w:rsidRPr="003A3333">
        <w:rPr>
          <w:rFonts w:ascii="宋体" w:eastAsia="宋体" w:hAnsi="宋体" w:cs="宋体"/>
          <w:color w:val="000000"/>
          <w:kern w:val="0"/>
          <w:szCs w:val="21"/>
        </w:rPr>
        <w:t>EPSP</w:t>
      </w: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与</w:t>
      </w:r>
      <w:r w:rsidRPr="003A3333">
        <w:rPr>
          <w:rFonts w:ascii="宋体" w:eastAsia="宋体" w:hAnsi="宋体" w:cs="宋体"/>
          <w:color w:val="000000"/>
          <w:kern w:val="0"/>
          <w:szCs w:val="21"/>
        </w:rPr>
        <w:t>IPSP</w:t>
      </w:r>
      <w:r w:rsidRPr="003A3333">
        <w:rPr>
          <w:rFonts w:ascii="宋体" w:eastAsia="宋体" w:hAnsi="宋体" w:cs="宋体" w:hint="eastAsia"/>
          <w:color w:val="000000"/>
          <w:kern w:val="0"/>
          <w:szCs w:val="21"/>
        </w:rPr>
        <w:t>有何异同点？</w:t>
      </w:r>
    </w:p>
    <w:p w14:paraId="33230F16" w14:textId="77777777" w:rsidR="005B608B" w:rsidRPr="00C71309" w:rsidRDefault="005B608B" w:rsidP="00A86E74">
      <w:pPr>
        <w:numPr>
          <w:ilvl w:val="0"/>
          <w:numId w:val="3"/>
        </w:numPr>
        <w:spacing w:line="400" w:lineRule="exact"/>
        <w:rPr>
          <w:rFonts w:ascii="宋体"/>
          <w:szCs w:val="21"/>
        </w:rPr>
      </w:pPr>
      <w:r w:rsidRPr="00C71309">
        <w:rPr>
          <w:rFonts w:ascii="宋体" w:hAnsi="宋体"/>
          <w:szCs w:val="21"/>
        </w:rPr>
        <w:t xml:space="preserve"> </w:t>
      </w:r>
      <w:r w:rsidRPr="005B608B">
        <w:rPr>
          <w:rFonts w:ascii="黑体" w:eastAsia="黑体" w:hAnsi="黑体" w:cs="Times New Roman" w:hint="eastAsia"/>
          <w:b/>
          <w:sz w:val="24"/>
          <w:szCs w:val="24"/>
        </w:rPr>
        <w:t>神经细胞电活动</w:t>
      </w:r>
      <w:r w:rsidRPr="00C71309">
        <w:rPr>
          <w:rFonts w:ascii="宋体" w:hAnsi="宋体" w:hint="eastAsia"/>
          <w:szCs w:val="21"/>
        </w:rPr>
        <w:t>（</w:t>
      </w:r>
      <w:r w:rsidRPr="00C71309">
        <w:rPr>
          <w:rFonts w:ascii="宋体" w:hAnsi="宋体"/>
          <w:szCs w:val="21"/>
        </w:rPr>
        <w:t>2</w:t>
      </w:r>
      <w:r w:rsidRPr="00C71309">
        <w:rPr>
          <w:rFonts w:ascii="宋体" w:hAnsi="宋体" w:hint="eastAsia"/>
          <w:szCs w:val="21"/>
        </w:rPr>
        <w:t>学时）</w:t>
      </w:r>
    </w:p>
    <w:p w14:paraId="63069A54" w14:textId="77777777" w:rsidR="005B608B" w:rsidRPr="00B666EB" w:rsidRDefault="005B608B" w:rsidP="005B608B">
      <w:pPr>
        <w:spacing w:line="400" w:lineRule="exact"/>
        <w:rPr>
          <w:rFonts w:ascii="宋体" w:eastAsia="宋体" w:hAnsi="宋体" w:cs="宋体"/>
          <w:color w:val="000000"/>
          <w:kern w:val="0"/>
          <w:szCs w:val="21"/>
        </w:rPr>
      </w:pPr>
      <w:r w:rsidRPr="00B666EB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B666EB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A822E6"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F5B7278" w14:textId="77777777" w:rsidR="005B608B" w:rsidRPr="00B666EB" w:rsidRDefault="005B608B" w:rsidP="00A86E74">
      <w:pPr>
        <w:numPr>
          <w:ilvl w:val="0"/>
          <w:numId w:val="17"/>
        </w:numPr>
        <w:spacing w:line="400" w:lineRule="exact"/>
        <w:ind w:left="284"/>
        <w:rPr>
          <w:rFonts w:ascii="宋体" w:eastAsia="宋体" w:hAnsi="宋体" w:cs="宋体"/>
          <w:color w:val="000000"/>
          <w:kern w:val="0"/>
          <w:szCs w:val="21"/>
        </w:rPr>
      </w:pPr>
      <w:r w:rsidRPr="00B666EB">
        <w:rPr>
          <w:rFonts w:ascii="宋体" w:eastAsia="宋体" w:hAnsi="宋体" w:cs="宋体" w:hint="eastAsia"/>
          <w:color w:val="000000"/>
          <w:kern w:val="0"/>
          <w:szCs w:val="21"/>
        </w:rPr>
        <w:t>掌握膜电位及膜电位产生基础</w:t>
      </w:r>
      <w:r w:rsidRPr="00B666EB">
        <w:rPr>
          <w:rFonts w:ascii="宋体" w:eastAsia="宋体" w:hAnsi="宋体" w:cs="宋体"/>
          <w:color w:val="000000"/>
          <w:kern w:val="0"/>
          <w:szCs w:val="21"/>
        </w:rPr>
        <w:t>—</w:t>
      </w:r>
      <w:r w:rsidRPr="00B666EB">
        <w:rPr>
          <w:rFonts w:ascii="宋体" w:eastAsia="宋体" w:hAnsi="宋体" w:cs="宋体" w:hint="eastAsia"/>
          <w:color w:val="000000"/>
          <w:kern w:val="0"/>
          <w:szCs w:val="21"/>
        </w:rPr>
        <w:t>离子通道。突触水平的信息整合</w:t>
      </w:r>
    </w:p>
    <w:p w14:paraId="424312ED" w14:textId="77777777" w:rsidR="005B608B" w:rsidRPr="00B666EB" w:rsidRDefault="005B608B" w:rsidP="00A86E74">
      <w:pPr>
        <w:numPr>
          <w:ilvl w:val="0"/>
          <w:numId w:val="17"/>
        </w:numPr>
        <w:spacing w:line="400" w:lineRule="exact"/>
        <w:ind w:left="284"/>
        <w:rPr>
          <w:rFonts w:ascii="宋体" w:eastAsia="宋体" w:hAnsi="宋体" w:cs="宋体"/>
          <w:color w:val="000000"/>
          <w:kern w:val="0"/>
          <w:szCs w:val="21"/>
        </w:rPr>
      </w:pPr>
      <w:r w:rsidRPr="00B666EB">
        <w:rPr>
          <w:rFonts w:ascii="宋体" w:eastAsia="宋体" w:hAnsi="宋体" w:cs="宋体" w:hint="eastAsia"/>
          <w:color w:val="000000"/>
          <w:kern w:val="0"/>
          <w:szCs w:val="21"/>
        </w:rPr>
        <w:t>熟悉神经元离子通道的各类和调节。</w:t>
      </w:r>
    </w:p>
    <w:p w14:paraId="2239E3D1" w14:textId="77777777" w:rsidR="005B608B" w:rsidRPr="00B666EB" w:rsidRDefault="005B608B" w:rsidP="00A86E74">
      <w:pPr>
        <w:numPr>
          <w:ilvl w:val="0"/>
          <w:numId w:val="17"/>
        </w:numPr>
        <w:spacing w:line="400" w:lineRule="exact"/>
        <w:ind w:left="284"/>
        <w:rPr>
          <w:rFonts w:ascii="宋体" w:eastAsia="宋体" w:hAnsi="宋体" w:cs="宋体"/>
          <w:color w:val="000000"/>
          <w:kern w:val="0"/>
          <w:szCs w:val="21"/>
        </w:rPr>
      </w:pPr>
      <w:r w:rsidRPr="00B666EB">
        <w:rPr>
          <w:rFonts w:ascii="宋体" w:eastAsia="宋体" w:hAnsi="宋体" w:cs="宋体" w:hint="eastAsia"/>
          <w:color w:val="000000"/>
          <w:kern w:val="0"/>
          <w:szCs w:val="21"/>
        </w:rPr>
        <w:t>了解离子通道研究简史，研究方法：膜片钳技术。</w:t>
      </w:r>
    </w:p>
    <w:p w14:paraId="21E59AF9" w14:textId="77777777" w:rsidR="005B608B" w:rsidRPr="00B666EB" w:rsidRDefault="005B608B" w:rsidP="00A86E74">
      <w:pPr>
        <w:numPr>
          <w:ilvl w:val="0"/>
          <w:numId w:val="17"/>
        </w:numPr>
        <w:spacing w:line="400" w:lineRule="exact"/>
        <w:ind w:left="284"/>
        <w:rPr>
          <w:rFonts w:ascii="宋体" w:eastAsia="宋体" w:hAnsi="宋体" w:cs="宋体"/>
          <w:color w:val="000000"/>
          <w:kern w:val="0"/>
          <w:szCs w:val="21"/>
        </w:rPr>
      </w:pPr>
      <w:r w:rsidRPr="00B666EB">
        <w:rPr>
          <w:rFonts w:ascii="宋体" w:eastAsia="宋体" w:hAnsi="宋体" w:cs="宋体" w:hint="eastAsia"/>
          <w:color w:val="000000"/>
          <w:kern w:val="0"/>
          <w:szCs w:val="21"/>
        </w:rPr>
        <w:t>自学离子通道病。</w:t>
      </w:r>
    </w:p>
    <w:p w14:paraId="00771854" w14:textId="77777777" w:rsidR="005B608B" w:rsidRPr="00B666EB" w:rsidRDefault="005B608B" w:rsidP="005B608B">
      <w:pPr>
        <w:spacing w:line="400" w:lineRule="exact"/>
        <w:rPr>
          <w:rFonts w:ascii="宋体" w:eastAsia="宋体" w:hAnsi="宋体" w:cs="宋体"/>
          <w:color w:val="000000"/>
          <w:kern w:val="0"/>
          <w:szCs w:val="21"/>
        </w:rPr>
      </w:pPr>
      <w:r w:rsidRPr="00B666EB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B666EB">
        <w:rPr>
          <w:rFonts w:ascii="宋体" w:eastAsia="宋体" w:hAnsi="宋体" w:cs="宋体" w:hint="eastAsia"/>
          <w:color w:val="000000"/>
          <w:kern w:val="0"/>
          <w:szCs w:val="21"/>
        </w:rPr>
        <w:t>、教学内容</w:t>
      </w:r>
    </w:p>
    <w:p w14:paraId="73ED0822" w14:textId="77777777" w:rsidR="005B608B" w:rsidRPr="00B666EB" w:rsidRDefault="005B608B" w:rsidP="00A86E74">
      <w:pPr>
        <w:numPr>
          <w:ilvl w:val="0"/>
          <w:numId w:val="18"/>
        </w:numPr>
        <w:snapToGrid w:val="0"/>
        <w:spacing w:line="360" w:lineRule="auto"/>
        <w:ind w:left="567" w:hanging="567"/>
        <w:rPr>
          <w:rFonts w:ascii="宋体" w:eastAsia="宋体" w:hAnsi="宋体" w:cs="宋体"/>
          <w:color w:val="000000"/>
          <w:kern w:val="0"/>
          <w:szCs w:val="21"/>
        </w:rPr>
      </w:pPr>
      <w:r w:rsidRPr="00B666EB">
        <w:rPr>
          <w:rFonts w:ascii="宋体" w:eastAsia="宋体" w:hAnsi="宋体" w:cs="宋体" w:hint="eastAsia"/>
          <w:color w:val="000000"/>
          <w:kern w:val="0"/>
          <w:szCs w:val="21"/>
        </w:rPr>
        <w:t>神经元的电活动的一般概述：电活动是神经元的信息载体之一，它的活动形式是膜电位及膜电位产生基础</w:t>
      </w:r>
      <w:r w:rsidRPr="00B666EB">
        <w:rPr>
          <w:rFonts w:ascii="宋体" w:eastAsia="宋体" w:hAnsi="宋体" w:cs="宋体"/>
          <w:color w:val="000000"/>
          <w:kern w:val="0"/>
          <w:szCs w:val="21"/>
        </w:rPr>
        <w:t>-</w:t>
      </w:r>
      <w:r w:rsidRPr="00B666EB">
        <w:rPr>
          <w:rFonts w:ascii="宋体" w:eastAsia="宋体" w:hAnsi="宋体" w:cs="宋体" w:hint="eastAsia"/>
          <w:color w:val="000000"/>
          <w:kern w:val="0"/>
          <w:szCs w:val="21"/>
        </w:rPr>
        <w:t>离子通道；膜电位包括静息电位、动作电位和局部电位，其产生机制与膜二侧离子不均匀分布和膜离子通道选择性通透有关；离子通道可分为非门控离子通道与门控离子通道，后者包括电压门控离子通道、递质门控离子通道、机械门控离子通道。</w:t>
      </w:r>
    </w:p>
    <w:p w14:paraId="675DF457" w14:textId="77777777" w:rsidR="005B608B" w:rsidRPr="00B666EB" w:rsidRDefault="005B608B" w:rsidP="00A86E74">
      <w:pPr>
        <w:numPr>
          <w:ilvl w:val="0"/>
          <w:numId w:val="18"/>
        </w:numPr>
        <w:spacing w:line="400" w:lineRule="exact"/>
        <w:ind w:left="567" w:hanging="567"/>
        <w:rPr>
          <w:rFonts w:ascii="宋体" w:eastAsia="宋体" w:hAnsi="宋体" w:cs="宋体"/>
          <w:color w:val="000000"/>
          <w:kern w:val="0"/>
          <w:szCs w:val="21"/>
        </w:rPr>
      </w:pPr>
      <w:r w:rsidRPr="00B666EB">
        <w:rPr>
          <w:rFonts w:ascii="宋体" w:eastAsia="宋体" w:hAnsi="宋体" w:cs="宋体" w:hint="eastAsia"/>
          <w:color w:val="000000"/>
          <w:kern w:val="0"/>
          <w:szCs w:val="21"/>
        </w:rPr>
        <w:t>突触水平的信息整合：一个神经元通过突触小体可与许许多多神经元发生突触联系，反之，一个神经元可接收许许多多的其它神经元的联系，在突触水平可通过整合突触最后决定其神经元输出什么样的信息。</w:t>
      </w:r>
    </w:p>
    <w:p w14:paraId="1A7399E1" w14:textId="77777777" w:rsidR="00B666EB" w:rsidRPr="00B666EB" w:rsidRDefault="005B608B" w:rsidP="005B608B">
      <w:pPr>
        <w:spacing w:line="400" w:lineRule="exact"/>
        <w:rPr>
          <w:rFonts w:ascii="宋体" w:eastAsia="宋体" w:hAnsi="宋体" w:cs="宋体"/>
          <w:color w:val="000000"/>
          <w:kern w:val="0"/>
          <w:szCs w:val="21"/>
        </w:rPr>
      </w:pPr>
      <w:r w:rsidRPr="00B666EB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B666EB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B666EB"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B666EB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B666EB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B666EB">
        <w:rPr>
          <w:rFonts w:ascii="宋体" w:eastAsia="宋体" w:hAnsi="宋体" w:cs="宋体" w:hint="eastAsia"/>
          <w:color w:val="000000"/>
          <w:kern w:val="0"/>
          <w:szCs w:val="21"/>
        </w:rPr>
        <w:t>教学内容1为本章的生难点</w:t>
      </w:r>
    </w:p>
    <w:p w14:paraId="5FE31245" w14:textId="77777777" w:rsidR="005B608B" w:rsidRPr="00B666EB" w:rsidRDefault="00B666EB" w:rsidP="005B608B">
      <w:pPr>
        <w:spacing w:line="400" w:lineRule="exac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>
        <w:rPr>
          <w:rFonts w:ascii="宋体" w:eastAsia="宋体" w:hAnsi="宋体" w:cs="宋体"/>
          <w:color w:val="000000"/>
          <w:kern w:val="0"/>
          <w:szCs w:val="21"/>
        </w:rPr>
        <w:t>.</w:t>
      </w:r>
      <w:r w:rsidR="005B608B" w:rsidRPr="00B666EB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2540D07D" w14:textId="77777777" w:rsidR="005B608B" w:rsidRPr="00B666EB" w:rsidRDefault="005B608B" w:rsidP="00A86E74">
      <w:pPr>
        <w:widowControl/>
        <w:numPr>
          <w:ilvl w:val="0"/>
          <w:numId w:val="19"/>
        </w:numPr>
        <w:spacing w:line="360" w:lineRule="auto"/>
        <w:ind w:leftChars="-67" w:left="0" w:hangingChars="67" w:hanging="141"/>
        <w:rPr>
          <w:rFonts w:ascii="宋体" w:eastAsia="宋体" w:hAnsi="宋体" w:cs="宋体"/>
          <w:color w:val="000000"/>
          <w:kern w:val="0"/>
          <w:szCs w:val="21"/>
        </w:rPr>
      </w:pPr>
      <w:r w:rsidRPr="00B666EB">
        <w:rPr>
          <w:rFonts w:ascii="宋体" w:eastAsia="宋体" w:hAnsi="宋体" w:cs="宋体" w:hint="eastAsia"/>
          <w:color w:val="000000"/>
          <w:kern w:val="0"/>
          <w:szCs w:val="21"/>
        </w:rPr>
        <w:t>自制多媒体教学课件、微课</w:t>
      </w:r>
    </w:p>
    <w:p w14:paraId="428B02B5" w14:textId="77777777" w:rsidR="005B608B" w:rsidRPr="00B666EB" w:rsidRDefault="005B608B" w:rsidP="00A86E74">
      <w:pPr>
        <w:widowControl/>
        <w:numPr>
          <w:ilvl w:val="0"/>
          <w:numId w:val="19"/>
        </w:numPr>
        <w:spacing w:line="360" w:lineRule="auto"/>
        <w:ind w:leftChars="-67" w:left="0" w:hangingChars="67" w:hanging="141"/>
        <w:rPr>
          <w:rFonts w:ascii="宋体" w:eastAsia="宋体" w:hAnsi="宋体" w:cs="宋体"/>
          <w:color w:val="000000"/>
          <w:kern w:val="0"/>
          <w:szCs w:val="21"/>
        </w:rPr>
      </w:pPr>
      <w:r w:rsidRPr="00B666EB">
        <w:rPr>
          <w:rFonts w:ascii="宋体" w:eastAsia="宋体" w:hAnsi="宋体" w:cs="宋体" w:hint="eastAsia"/>
          <w:color w:val="000000"/>
          <w:kern w:val="0"/>
          <w:szCs w:val="21"/>
        </w:rPr>
        <w:t>基于微课群和翻转课堂的混合式教学</w:t>
      </w:r>
    </w:p>
    <w:p w14:paraId="69F3B58A" w14:textId="77777777" w:rsidR="005B608B" w:rsidRPr="00B666EB" w:rsidRDefault="00B666EB" w:rsidP="00B666EB">
      <w:pPr>
        <w:spacing w:line="400" w:lineRule="exac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5.</w:t>
      </w:r>
      <w:r w:rsidR="005B608B" w:rsidRPr="00B666EB">
        <w:rPr>
          <w:rFonts w:ascii="宋体" w:eastAsia="宋体" w:hAnsi="宋体" w:cs="宋体" w:hint="eastAsia"/>
          <w:color w:val="000000"/>
          <w:kern w:val="0"/>
          <w:szCs w:val="21"/>
        </w:rPr>
        <w:t>思考题</w:t>
      </w:r>
    </w:p>
    <w:p w14:paraId="45885C87" w14:textId="77777777" w:rsidR="005B608B" w:rsidRPr="00B666EB" w:rsidRDefault="005B608B" w:rsidP="00A86E74">
      <w:pPr>
        <w:numPr>
          <w:ilvl w:val="0"/>
          <w:numId w:val="20"/>
        </w:numPr>
        <w:spacing w:line="400" w:lineRule="exact"/>
        <w:ind w:left="142" w:firstLine="0"/>
        <w:rPr>
          <w:rFonts w:ascii="宋体" w:eastAsia="宋体" w:hAnsi="宋体" w:cs="宋体"/>
          <w:color w:val="000000"/>
          <w:kern w:val="0"/>
          <w:szCs w:val="21"/>
        </w:rPr>
      </w:pPr>
      <w:r w:rsidRPr="00B666EB">
        <w:rPr>
          <w:rFonts w:ascii="宋体" w:eastAsia="宋体" w:hAnsi="宋体" w:cs="宋体" w:hint="eastAsia"/>
          <w:color w:val="000000"/>
          <w:kern w:val="0"/>
          <w:szCs w:val="21"/>
        </w:rPr>
        <w:t>何为动作电位？试述其产生机制？</w:t>
      </w:r>
    </w:p>
    <w:p w14:paraId="1B528861" w14:textId="77777777" w:rsidR="005B608B" w:rsidRPr="008E111D" w:rsidRDefault="005B608B" w:rsidP="005B608B">
      <w:pPr>
        <w:numPr>
          <w:ilvl w:val="0"/>
          <w:numId w:val="20"/>
        </w:numPr>
        <w:spacing w:line="400" w:lineRule="exact"/>
        <w:ind w:left="142" w:firstLine="0"/>
        <w:rPr>
          <w:rFonts w:ascii="宋体"/>
          <w:szCs w:val="21"/>
        </w:rPr>
      </w:pPr>
      <w:r w:rsidRPr="00B666EB">
        <w:rPr>
          <w:rFonts w:ascii="宋体" w:eastAsia="宋体" w:hAnsi="宋体" w:cs="宋体" w:hint="eastAsia"/>
          <w:color w:val="000000"/>
          <w:kern w:val="0"/>
          <w:szCs w:val="21"/>
        </w:rPr>
        <w:t>何为静息电位？试述其产生机制？</w:t>
      </w:r>
    </w:p>
    <w:p w14:paraId="4846A2D7" w14:textId="77777777" w:rsidR="005B608B" w:rsidRPr="00C71309" w:rsidRDefault="005B608B" w:rsidP="00A86E74">
      <w:pPr>
        <w:numPr>
          <w:ilvl w:val="0"/>
          <w:numId w:val="3"/>
        </w:numPr>
        <w:spacing w:line="400" w:lineRule="exact"/>
        <w:rPr>
          <w:rFonts w:ascii="宋体"/>
          <w:szCs w:val="21"/>
        </w:rPr>
      </w:pPr>
      <w:r w:rsidRPr="00C71309">
        <w:rPr>
          <w:rFonts w:ascii="宋体" w:hAnsi="宋体"/>
          <w:szCs w:val="21"/>
        </w:rPr>
        <w:t xml:space="preserve">  </w:t>
      </w:r>
      <w:r w:rsidRPr="005B608B">
        <w:rPr>
          <w:rFonts w:ascii="黑体" w:eastAsia="黑体" w:hAnsi="黑体" w:cs="Times New Roman" w:hint="eastAsia"/>
          <w:b/>
          <w:sz w:val="24"/>
          <w:szCs w:val="24"/>
        </w:rPr>
        <w:t>神经化学</w:t>
      </w:r>
      <w:r w:rsidRPr="00C71309">
        <w:rPr>
          <w:rFonts w:ascii="宋体" w:hAnsi="宋体" w:hint="eastAsia"/>
          <w:szCs w:val="21"/>
        </w:rPr>
        <w:t>（</w:t>
      </w:r>
      <w:r w:rsidRPr="00C71309">
        <w:rPr>
          <w:rFonts w:ascii="宋体" w:hAnsi="宋体"/>
          <w:szCs w:val="21"/>
        </w:rPr>
        <w:t>1</w:t>
      </w:r>
      <w:r w:rsidRPr="00C71309">
        <w:rPr>
          <w:rFonts w:ascii="宋体"/>
          <w:szCs w:val="21"/>
        </w:rPr>
        <w:t>0</w:t>
      </w:r>
      <w:r w:rsidRPr="00C71309">
        <w:rPr>
          <w:rFonts w:ascii="宋体" w:hAnsi="宋体" w:hint="eastAsia"/>
          <w:szCs w:val="21"/>
        </w:rPr>
        <w:t>学时）</w:t>
      </w:r>
    </w:p>
    <w:p w14:paraId="58E1F562" w14:textId="77777777" w:rsidR="005B608B" w:rsidRPr="00B666EB" w:rsidRDefault="005B608B" w:rsidP="00B666EB">
      <w:pPr>
        <w:spacing w:line="400" w:lineRule="exact"/>
        <w:ind w:leftChars="67" w:left="141"/>
        <w:rPr>
          <w:rFonts w:ascii="宋体" w:eastAsia="宋体" w:hAnsi="宋体"/>
          <w:szCs w:val="21"/>
        </w:rPr>
      </w:pPr>
      <w:r w:rsidRPr="00B666EB">
        <w:rPr>
          <w:rFonts w:ascii="宋体" w:eastAsia="宋体" w:hAnsi="宋体"/>
          <w:szCs w:val="21"/>
        </w:rPr>
        <w:t>1</w:t>
      </w:r>
      <w:r w:rsidR="00B666EB">
        <w:rPr>
          <w:rFonts w:ascii="宋体" w:eastAsia="宋体" w:hAnsi="宋体"/>
          <w:szCs w:val="21"/>
        </w:rPr>
        <w:t>.</w:t>
      </w:r>
      <w:r w:rsidR="00A822E6" w:rsidRPr="00B666EB">
        <w:rPr>
          <w:rFonts w:ascii="宋体" w:eastAsia="宋体" w:hAnsi="宋体" w:hint="eastAsia"/>
          <w:szCs w:val="21"/>
        </w:rPr>
        <w:t>教学目标</w:t>
      </w:r>
    </w:p>
    <w:p w14:paraId="6F8FA44A" w14:textId="77777777" w:rsidR="005B608B" w:rsidRPr="00B666EB" w:rsidRDefault="005B608B" w:rsidP="00A86E74">
      <w:pPr>
        <w:numPr>
          <w:ilvl w:val="0"/>
          <w:numId w:val="21"/>
        </w:numPr>
        <w:spacing w:line="400" w:lineRule="exact"/>
        <w:ind w:leftChars="-64" w:left="286"/>
        <w:rPr>
          <w:rFonts w:ascii="宋体" w:eastAsia="宋体" w:hAnsi="宋体"/>
          <w:szCs w:val="21"/>
        </w:rPr>
      </w:pPr>
      <w:r w:rsidRPr="00B666EB">
        <w:rPr>
          <w:rFonts w:ascii="宋体" w:eastAsia="宋体" w:hAnsi="宋体" w:hint="eastAsia"/>
          <w:szCs w:val="21"/>
        </w:rPr>
        <w:t>掌握神经递质概念、作用神经递质的必备条件，神经调质：概念、特征，神经递质与神经调质的区别，中枢神经系统药理学特点，递质共存的概念及意义。传出神经系统药。</w:t>
      </w:r>
    </w:p>
    <w:p w14:paraId="749E961A" w14:textId="77777777" w:rsidR="005B608B" w:rsidRPr="00B666EB" w:rsidRDefault="005B608B" w:rsidP="00A86E74">
      <w:pPr>
        <w:numPr>
          <w:ilvl w:val="0"/>
          <w:numId w:val="21"/>
        </w:numPr>
        <w:spacing w:line="400" w:lineRule="exact"/>
        <w:ind w:leftChars="-64" w:left="286"/>
        <w:rPr>
          <w:rFonts w:ascii="宋体" w:eastAsia="宋体" w:hAnsi="宋体"/>
          <w:szCs w:val="21"/>
        </w:rPr>
      </w:pPr>
      <w:r w:rsidRPr="00B666EB">
        <w:rPr>
          <w:rFonts w:ascii="宋体" w:eastAsia="宋体" w:hAnsi="宋体" w:hint="eastAsia"/>
          <w:szCs w:val="21"/>
        </w:rPr>
        <w:t>熟悉经典神经递质的生物代谢，神经肽的分类和代表。局部麻醉药。</w:t>
      </w:r>
    </w:p>
    <w:p w14:paraId="02F160F4" w14:textId="77777777" w:rsidR="005B608B" w:rsidRPr="00B666EB" w:rsidRDefault="005B608B" w:rsidP="00A86E74">
      <w:pPr>
        <w:numPr>
          <w:ilvl w:val="0"/>
          <w:numId w:val="21"/>
        </w:numPr>
        <w:spacing w:line="400" w:lineRule="exact"/>
        <w:ind w:leftChars="-64" w:left="286"/>
        <w:rPr>
          <w:rFonts w:ascii="宋体" w:eastAsia="宋体" w:hAnsi="宋体"/>
          <w:szCs w:val="21"/>
        </w:rPr>
      </w:pPr>
      <w:r w:rsidRPr="00B666EB">
        <w:rPr>
          <w:rFonts w:ascii="宋体" w:eastAsia="宋体" w:hAnsi="宋体" w:hint="eastAsia"/>
          <w:szCs w:val="21"/>
        </w:rPr>
        <w:t>了解各个递质系统的脑内分布及通路概要，神经内分泌免疫网络。</w:t>
      </w:r>
    </w:p>
    <w:p w14:paraId="01212DB6" w14:textId="77777777" w:rsidR="005B608B" w:rsidRPr="00B666EB" w:rsidRDefault="005B608B" w:rsidP="00A86E74">
      <w:pPr>
        <w:numPr>
          <w:ilvl w:val="0"/>
          <w:numId w:val="21"/>
        </w:numPr>
        <w:spacing w:line="400" w:lineRule="exact"/>
        <w:ind w:leftChars="-64" w:left="286"/>
        <w:rPr>
          <w:rFonts w:ascii="宋体" w:eastAsia="宋体" w:hAnsi="宋体"/>
          <w:szCs w:val="21"/>
        </w:rPr>
      </w:pPr>
      <w:r w:rsidRPr="00B666EB">
        <w:rPr>
          <w:rFonts w:ascii="宋体" w:eastAsia="宋体" w:hAnsi="宋体" w:hint="eastAsia"/>
          <w:szCs w:val="21"/>
        </w:rPr>
        <w:lastRenderedPageBreak/>
        <w:t>自学神经营养因子</w:t>
      </w:r>
    </w:p>
    <w:p w14:paraId="70E35404" w14:textId="77777777" w:rsidR="005B608B" w:rsidRPr="00B666EB" w:rsidRDefault="005B608B" w:rsidP="00B666EB">
      <w:pPr>
        <w:spacing w:line="400" w:lineRule="exact"/>
        <w:ind w:leftChars="67" w:left="141"/>
        <w:rPr>
          <w:rFonts w:ascii="宋体" w:eastAsia="宋体" w:hAnsi="宋体"/>
          <w:szCs w:val="21"/>
        </w:rPr>
      </w:pPr>
      <w:r w:rsidRPr="00B666EB">
        <w:rPr>
          <w:rFonts w:ascii="宋体" w:eastAsia="宋体" w:hAnsi="宋体"/>
          <w:szCs w:val="21"/>
        </w:rPr>
        <w:t>2</w:t>
      </w:r>
      <w:r w:rsidRPr="00B666EB">
        <w:rPr>
          <w:rFonts w:ascii="宋体" w:eastAsia="宋体" w:hAnsi="宋体" w:hint="eastAsia"/>
          <w:szCs w:val="21"/>
        </w:rPr>
        <w:t>、教学内容</w:t>
      </w:r>
    </w:p>
    <w:p w14:paraId="5C1B176E" w14:textId="77777777" w:rsidR="005B608B" w:rsidRPr="00B666EB" w:rsidRDefault="005B608B" w:rsidP="00A86E74">
      <w:pPr>
        <w:numPr>
          <w:ilvl w:val="0"/>
          <w:numId w:val="22"/>
        </w:numPr>
        <w:spacing w:line="360" w:lineRule="auto"/>
        <w:ind w:leftChars="67" w:left="567" w:hanging="426"/>
        <w:rPr>
          <w:rFonts w:ascii="宋体" w:eastAsia="宋体" w:hAnsi="宋体"/>
          <w:szCs w:val="21"/>
        </w:rPr>
      </w:pPr>
      <w:r w:rsidRPr="00B666EB">
        <w:rPr>
          <w:rFonts w:ascii="宋体" w:eastAsia="宋体" w:hAnsi="宋体" w:hint="eastAsia"/>
          <w:szCs w:val="21"/>
        </w:rPr>
        <w:t>主要的神经信息物质：神经递质概念、作为神经递质的必备条件；神经调质：概念、特征；神经递质与神经调质的区别</w:t>
      </w:r>
    </w:p>
    <w:p w14:paraId="165EB90C" w14:textId="77777777" w:rsidR="005B608B" w:rsidRPr="00B666EB" w:rsidRDefault="005B608B" w:rsidP="00A86E74">
      <w:pPr>
        <w:numPr>
          <w:ilvl w:val="0"/>
          <w:numId w:val="22"/>
        </w:numPr>
        <w:spacing w:line="360" w:lineRule="auto"/>
        <w:ind w:leftChars="70" w:left="573" w:hanging="426"/>
        <w:rPr>
          <w:rFonts w:ascii="宋体" w:eastAsia="宋体" w:hAnsi="宋体"/>
          <w:szCs w:val="21"/>
        </w:rPr>
      </w:pPr>
      <w:r w:rsidRPr="00B666EB">
        <w:rPr>
          <w:rFonts w:ascii="宋体" w:eastAsia="宋体" w:hAnsi="宋体" w:hint="eastAsia"/>
          <w:szCs w:val="21"/>
        </w:rPr>
        <w:t>递质共存：概念及其形成；递质共存的组合方式：经典递质与经典递质共存；经典递质与神经肽共存；神经肽与神经肽共存；共存递质的可能作用方式；递质共存的意义：突触前的相互调节作用；突触后相互调节作用；共存递质或调质在信息转导中的相互作用</w:t>
      </w:r>
    </w:p>
    <w:p w14:paraId="4AEDABEB" w14:textId="77777777" w:rsidR="005B608B" w:rsidRPr="00B666EB" w:rsidRDefault="005B608B" w:rsidP="00A86E74">
      <w:pPr>
        <w:numPr>
          <w:ilvl w:val="0"/>
          <w:numId w:val="22"/>
        </w:numPr>
        <w:tabs>
          <w:tab w:val="left" w:pos="1080"/>
        </w:tabs>
        <w:spacing w:line="360" w:lineRule="auto"/>
        <w:ind w:leftChars="70" w:left="573" w:hanging="426"/>
        <w:rPr>
          <w:rFonts w:ascii="宋体" w:eastAsia="宋体" w:hAnsi="宋体"/>
          <w:szCs w:val="21"/>
        </w:rPr>
      </w:pPr>
      <w:r w:rsidRPr="00B666EB">
        <w:rPr>
          <w:rFonts w:ascii="宋体" w:eastAsia="宋体" w:hAnsi="宋体" w:hint="eastAsia"/>
          <w:szCs w:val="21"/>
        </w:rPr>
        <w:t>神经递质的概要：各个递质系统的脑内分布及通路概要。各个递质的体内的生理功能；中枢胆碱能神经元的胞体定位；中枢去甲肾上腺素能神经元的胞体定位；中枢多巴胺能神经元的胞体定位；中枢</w:t>
      </w:r>
      <w:r w:rsidRPr="00B666EB">
        <w:rPr>
          <w:rFonts w:ascii="宋体" w:eastAsia="宋体" w:hAnsi="宋体"/>
          <w:szCs w:val="21"/>
        </w:rPr>
        <w:t>5-</w:t>
      </w:r>
      <w:r w:rsidRPr="00B666EB">
        <w:rPr>
          <w:rFonts w:ascii="宋体" w:eastAsia="宋体" w:hAnsi="宋体" w:hint="eastAsia"/>
          <w:szCs w:val="21"/>
        </w:rPr>
        <w:t>羟色胺能神经元的胞体定位。</w:t>
      </w:r>
    </w:p>
    <w:p w14:paraId="1AE936CE" w14:textId="77777777" w:rsidR="005B608B" w:rsidRPr="00B666EB" w:rsidRDefault="005B608B" w:rsidP="00A86E74">
      <w:pPr>
        <w:numPr>
          <w:ilvl w:val="0"/>
          <w:numId w:val="22"/>
        </w:numPr>
        <w:spacing w:line="400" w:lineRule="exact"/>
        <w:ind w:leftChars="70" w:left="573" w:hanging="426"/>
        <w:rPr>
          <w:rFonts w:ascii="宋体" w:eastAsia="宋体" w:hAnsi="宋体"/>
          <w:szCs w:val="21"/>
        </w:rPr>
      </w:pPr>
      <w:r w:rsidRPr="00B666EB">
        <w:rPr>
          <w:rFonts w:ascii="宋体" w:eastAsia="宋体" w:hAnsi="宋体" w:hint="eastAsia"/>
          <w:szCs w:val="21"/>
        </w:rPr>
        <w:t>传出神经系统药物：传出神经系统药物分类。拟副交感神经药物（乙酰胆碱的药理作用，毛果芸香碱的药理作用及不良反应）、胆碱酯酶的作用，新斯的明的作用机制、药理作用、临床应用，不良反应。毒扁豆碱的药理作用。有机磷的毒性作用机制、临床表现。有机磷中毒的防治。有机磷解毒药（解磷定）的作用机制，解毒疗效，不良反应。胆碱受体阻断剂：阿托品的药理作用、临床应用、不良反应。山莨菪碱，东莨菪碱的药理作用。神经节阻滞药，神经肌肉阻滞药的药理作用、临床应用。肾上腺受体激动药及阻断药：肾上腺素、多巴胺、麻黄碱、异丙肾上腺素、酚妥拉明、酚苄明、心得安等药物的药理作用、临床应用、不良反应等。</w:t>
      </w:r>
    </w:p>
    <w:p w14:paraId="7FE84DE8" w14:textId="77777777" w:rsidR="00B666EB" w:rsidRPr="00B666EB" w:rsidRDefault="005B608B" w:rsidP="00B666EB">
      <w:pPr>
        <w:spacing w:line="400" w:lineRule="exact"/>
        <w:ind w:leftChars="67" w:left="141"/>
        <w:rPr>
          <w:rFonts w:ascii="宋体" w:eastAsia="宋体" w:hAnsi="宋体"/>
          <w:szCs w:val="21"/>
        </w:rPr>
      </w:pPr>
      <w:r w:rsidRPr="00B666EB">
        <w:rPr>
          <w:rFonts w:ascii="宋体" w:eastAsia="宋体" w:hAnsi="宋体"/>
          <w:szCs w:val="21"/>
        </w:rPr>
        <w:t>3</w:t>
      </w:r>
      <w:r w:rsidR="00EA2530">
        <w:rPr>
          <w:rFonts w:ascii="宋体" w:eastAsia="宋体" w:hAnsi="宋体" w:hint="eastAsia"/>
          <w:szCs w:val="21"/>
        </w:rPr>
        <w:t>.</w:t>
      </w:r>
      <w:r w:rsidR="00B666EB" w:rsidRPr="00B666EB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EA2530">
        <w:rPr>
          <w:rFonts w:ascii="宋体" w:eastAsia="宋体" w:hAnsi="宋体" w:cs="宋体" w:hint="eastAsia"/>
          <w:color w:val="000000"/>
          <w:kern w:val="0"/>
          <w:szCs w:val="21"/>
        </w:rPr>
        <w:t xml:space="preserve"> 教学内容3、4为本章重点内容，本章无难点</w:t>
      </w:r>
    </w:p>
    <w:p w14:paraId="0E01ABA7" w14:textId="77777777" w:rsidR="005B608B" w:rsidRPr="00B666EB" w:rsidRDefault="00EA2530" w:rsidP="00B666EB">
      <w:pPr>
        <w:spacing w:line="400" w:lineRule="exact"/>
        <w:ind w:leftChars="67" w:left="141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/>
          <w:szCs w:val="21"/>
        </w:rPr>
        <w:t xml:space="preserve">. </w:t>
      </w:r>
      <w:r w:rsidR="005B608B" w:rsidRPr="00B666EB">
        <w:rPr>
          <w:rFonts w:ascii="宋体" w:eastAsia="宋体" w:hAnsi="宋体" w:hint="eastAsia"/>
          <w:szCs w:val="21"/>
        </w:rPr>
        <w:t>教学方法</w:t>
      </w:r>
    </w:p>
    <w:p w14:paraId="7122EE92" w14:textId="77777777" w:rsidR="005B608B" w:rsidRPr="00B666EB" w:rsidRDefault="005B608B" w:rsidP="00A86E74">
      <w:pPr>
        <w:widowControl/>
        <w:numPr>
          <w:ilvl w:val="0"/>
          <w:numId w:val="23"/>
        </w:numPr>
        <w:spacing w:line="360" w:lineRule="auto"/>
        <w:ind w:leftChars="-64" w:left="286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B666EB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自制多媒体教学课件、微课</w:t>
      </w:r>
    </w:p>
    <w:p w14:paraId="64274D20" w14:textId="77777777" w:rsidR="005B608B" w:rsidRPr="00B666EB" w:rsidRDefault="005B608B" w:rsidP="00A86E74">
      <w:pPr>
        <w:widowControl/>
        <w:numPr>
          <w:ilvl w:val="0"/>
          <w:numId w:val="23"/>
        </w:numPr>
        <w:spacing w:line="360" w:lineRule="auto"/>
        <w:ind w:leftChars="-64" w:left="286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B666EB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基于微课群和翻转课堂的混合式教学</w:t>
      </w:r>
    </w:p>
    <w:p w14:paraId="52C6A8A7" w14:textId="77777777" w:rsidR="005B608B" w:rsidRPr="00B666EB" w:rsidRDefault="005B608B" w:rsidP="00B666EB">
      <w:pPr>
        <w:spacing w:line="400" w:lineRule="exact"/>
        <w:ind w:leftChars="67" w:left="141"/>
        <w:rPr>
          <w:rFonts w:ascii="宋体" w:eastAsia="宋体" w:hAnsi="宋体"/>
          <w:szCs w:val="21"/>
        </w:rPr>
      </w:pPr>
    </w:p>
    <w:p w14:paraId="2A40FB51" w14:textId="77777777" w:rsidR="005B608B" w:rsidRPr="00B666EB" w:rsidRDefault="00EA2530" w:rsidP="00B666EB">
      <w:pPr>
        <w:spacing w:line="400" w:lineRule="exact"/>
        <w:ind w:leftChars="67" w:left="141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</w:t>
      </w:r>
      <w:r>
        <w:rPr>
          <w:rFonts w:ascii="宋体" w:eastAsia="宋体" w:hAnsi="宋体" w:hint="eastAsia"/>
          <w:szCs w:val="21"/>
        </w:rPr>
        <w:t>.</w:t>
      </w:r>
      <w:r w:rsidR="005B608B" w:rsidRPr="00B666EB">
        <w:rPr>
          <w:rFonts w:ascii="宋体" w:eastAsia="宋体" w:hAnsi="宋体" w:hint="eastAsia"/>
          <w:szCs w:val="21"/>
        </w:rPr>
        <w:t>思考题</w:t>
      </w:r>
    </w:p>
    <w:p w14:paraId="19F61471" w14:textId="77777777" w:rsidR="005B608B" w:rsidRPr="00B666EB" w:rsidRDefault="005B608B" w:rsidP="00A86E74">
      <w:pPr>
        <w:numPr>
          <w:ilvl w:val="0"/>
          <w:numId w:val="24"/>
        </w:numPr>
        <w:spacing w:line="400" w:lineRule="exact"/>
        <w:ind w:leftChars="67" w:left="561"/>
        <w:rPr>
          <w:rFonts w:ascii="宋体" w:eastAsia="宋体" w:hAnsi="宋体"/>
          <w:szCs w:val="21"/>
        </w:rPr>
      </w:pPr>
      <w:r w:rsidRPr="00B666EB">
        <w:rPr>
          <w:rFonts w:ascii="宋体" w:eastAsia="宋体" w:hAnsi="宋体" w:hint="eastAsia"/>
          <w:szCs w:val="21"/>
        </w:rPr>
        <w:t>胆碱能受体与肾上腺素能受体分别有哪些类型</w:t>
      </w:r>
      <w:r w:rsidRPr="00B666EB">
        <w:rPr>
          <w:rFonts w:ascii="宋体" w:eastAsia="宋体" w:hAnsi="宋体"/>
          <w:szCs w:val="21"/>
        </w:rPr>
        <w:t>?</w:t>
      </w:r>
      <w:r w:rsidRPr="00B666EB">
        <w:rPr>
          <w:rFonts w:ascii="宋体" w:eastAsia="宋体" w:hAnsi="宋体" w:hint="eastAsia"/>
          <w:szCs w:val="21"/>
        </w:rPr>
        <w:t>其生理效应分别是什么</w:t>
      </w:r>
      <w:r w:rsidRPr="00B666EB">
        <w:rPr>
          <w:rFonts w:ascii="宋体" w:eastAsia="宋体" w:hAnsi="宋体"/>
          <w:szCs w:val="21"/>
        </w:rPr>
        <w:t xml:space="preserve">? </w:t>
      </w:r>
    </w:p>
    <w:p w14:paraId="107AE781" w14:textId="77777777" w:rsidR="005B608B" w:rsidRPr="00B666EB" w:rsidRDefault="005B608B" w:rsidP="00A86E74">
      <w:pPr>
        <w:numPr>
          <w:ilvl w:val="0"/>
          <w:numId w:val="24"/>
        </w:numPr>
        <w:spacing w:line="400" w:lineRule="exact"/>
        <w:ind w:leftChars="67" w:left="561"/>
        <w:rPr>
          <w:rFonts w:ascii="宋体" w:eastAsia="宋体" w:hAnsi="宋体"/>
          <w:szCs w:val="21"/>
        </w:rPr>
      </w:pPr>
      <w:r w:rsidRPr="00B666EB">
        <w:rPr>
          <w:rFonts w:ascii="宋体" w:eastAsia="宋体" w:hAnsi="宋体" w:hint="eastAsia"/>
          <w:szCs w:val="21"/>
        </w:rPr>
        <w:t>试述毛果芸香碱对眼的作用，并比较毛果芸香碱和毒扁豆碱对眼睛的作用不同</w:t>
      </w:r>
      <w:r w:rsidRPr="00B666EB">
        <w:rPr>
          <w:rFonts w:ascii="宋体" w:eastAsia="宋体" w:hAnsi="宋体"/>
          <w:szCs w:val="21"/>
        </w:rPr>
        <w:t xml:space="preserve"> </w:t>
      </w:r>
    </w:p>
    <w:p w14:paraId="560FF908" w14:textId="77777777" w:rsidR="005B608B" w:rsidRPr="00B666EB" w:rsidRDefault="005B608B" w:rsidP="00A86E74">
      <w:pPr>
        <w:numPr>
          <w:ilvl w:val="0"/>
          <w:numId w:val="24"/>
        </w:numPr>
        <w:spacing w:line="400" w:lineRule="exact"/>
        <w:ind w:leftChars="67" w:left="561"/>
        <w:rPr>
          <w:rFonts w:ascii="宋体" w:eastAsia="宋体" w:hAnsi="宋体"/>
          <w:szCs w:val="21"/>
        </w:rPr>
      </w:pPr>
      <w:r w:rsidRPr="00B666EB">
        <w:rPr>
          <w:rFonts w:ascii="宋体" w:eastAsia="宋体" w:hAnsi="宋体" w:hint="eastAsia"/>
          <w:szCs w:val="21"/>
        </w:rPr>
        <w:t>新斯的明为什么对骨骼肌兴奋作用最强？</w:t>
      </w:r>
      <w:r w:rsidRPr="00B666EB">
        <w:rPr>
          <w:rFonts w:ascii="宋体" w:eastAsia="宋体" w:hAnsi="宋体"/>
          <w:szCs w:val="21"/>
        </w:rPr>
        <w:t xml:space="preserve"> </w:t>
      </w:r>
    </w:p>
    <w:p w14:paraId="3DD19873" w14:textId="77777777" w:rsidR="005B608B" w:rsidRPr="00B666EB" w:rsidRDefault="005B608B" w:rsidP="00A86E74">
      <w:pPr>
        <w:numPr>
          <w:ilvl w:val="0"/>
          <w:numId w:val="24"/>
        </w:numPr>
        <w:spacing w:line="400" w:lineRule="exact"/>
        <w:ind w:leftChars="67" w:left="561"/>
        <w:rPr>
          <w:rFonts w:ascii="宋体" w:eastAsia="宋体" w:hAnsi="宋体"/>
          <w:szCs w:val="21"/>
        </w:rPr>
      </w:pPr>
      <w:r w:rsidRPr="00B666EB">
        <w:rPr>
          <w:rFonts w:ascii="宋体" w:eastAsia="宋体" w:hAnsi="宋体" w:hint="eastAsia"/>
          <w:szCs w:val="21"/>
        </w:rPr>
        <w:t>有机磷中毒的解救措施有哪些？</w:t>
      </w:r>
      <w:r w:rsidRPr="00B666EB">
        <w:rPr>
          <w:rFonts w:ascii="宋体" w:eastAsia="宋体" w:hAnsi="宋体"/>
          <w:szCs w:val="21"/>
        </w:rPr>
        <w:t xml:space="preserve"> </w:t>
      </w:r>
    </w:p>
    <w:p w14:paraId="2CD246E0" w14:textId="77777777" w:rsidR="005B608B" w:rsidRPr="00B666EB" w:rsidRDefault="005B608B" w:rsidP="00A86E74">
      <w:pPr>
        <w:numPr>
          <w:ilvl w:val="0"/>
          <w:numId w:val="24"/>
        </w:numPr>
        <w:spacing w:line="400" w:lineRule="exact"/>
        <w:ind w:leftChars="67" w:left="561"/>
        <w:rPr>
          <w:rFonts w:ascii="宋体" w:eastAsia="宋体" w:hAnsi="宋体"/>
          <w:szCs w:val="21"/>
        </w:rPr>
      </w:pPr>
      <w:r w:rsidRPr="00B666EB">
        <w:rPr>
          <w:rFonts w:ascii="宋体" w:eastAsia="宋体" w:hAnsi="宋体" w:hint="eastAsia"/>
          <w:szCs w:val="21"/>
        </w:rPr>
        <w:t>阿托品的药理作用、临床应用、中毒的解救措施以及禁忌症。</w:t>
      </w:r>
      <w:r w:rsidRPr="00B666EB">
        <w:rPr>
          <w:rFonts w:ascii="宋体" w:eastAsia="宋体" w:hAnsi="宋体"/>
          <w:szCs w:val="21"/>
        </w:rPr>
        <w:t xml:space="preserve"> </w:t>
      </w:r>
    </w:p>
    <w:p w14:paraId="19F5C3B6" w14:textId="77777777" w:rsidR="005B608B" w:rsidRPr="00B666EB" w:rsidRDefault="005B608B" w:rsidP="00A86E74">
      <w:pPr>
        <w:numPr>
          <w:ilvl w:val="0"/>
          <w:numId w:val="24"/>
        </w:numPr>
        <w:spacing w:line="400" w:lineRule="exact"/>
        <w:ind w:leftChars="67" w:left="561"/>
        <w:rPr>
          <w:rFonts w:ascii="宋体" w:eastAsia="宋体" w:hAnsi="宋体"/>
          <w:szCs w:val="21"/>
        </w:rPr>
      </w:pPr>
      <w:r w:rsidRPr="00B666EB">
        <w:rPr>
          <w:rFonts w:ascii="宋体" w:eastAsia="宋体" w:hAnsi="宋体" w:hint="eastAsia"/>
          <w:szCs w:val="21"/>
        </w:rPr>
        <w:t>比较琥珀胆碱与筒箭毒碱作用特点。</w:t>
      </w:r>
      <w:r w:rsidRPr="00B666EB">
        <w:rPr>
          <w:rFonts w:ascii="宋体" w:eastAsia="宋体" w:hAnsi="宋体"/>
          <w:szCs w:val="21"/>
        </w:rPr>
        <w:t xml:space="preserve"> </w:t>
      </w:r>
    </w:p>
    <w:p w14:paraId="0461E9C6" w14:textId="77777777" w:rsidR="005B608B" w:rsidRPr="00B666EB" w:rsidRDefault="005B608B" w:rsidP="00A86E74">
      <w:pPr>
        <w:numPr>
          <w:ilvl w:val="0"/>
          <w:numId w:val="24"/>
        </w:numPr>
        <w:spacing w:line="400" w:lineRule="exact"/>
        <w:ind w:leftChars="67" w:left="561"/>
        <w:rPr>
          <w:rFonts w:ascii="宋体" w:eastAsia="宋体" w:hAnsi="宋体"/>
          <w:szCs w:val="21"/>
        </w:rPr>
      </w:pPr>
      <w:r w:rsidRPr="00B666EB">
        <w:rPr>
          <w:rFonts w:ascii="宋体" w:eastAsia="宋体" w:hAnsi="宋体" w:hint="eastAsia"/>
          <w:szCs w:val="21"/>
        </w:rPr>
        <w:t>从受体角度阐明去甲肾上腺素、肾上腺素、异丙肾上腺素和多巴胺对心血管系统的作用和临床应用的不同。</w:t>
      </w:r>
    </w:p>
    <w:p w14:paraId="3B51FD70" w14:textId="77777777" w:rsidR="005B608B" w:rsidRPr="00B666EB" w:rsidRDefault="005B608B" w:rsidP="00A86E74">
      <w:pPr>
        <w:numPr>
          <w:ilvl w:val="0"/>
          <w:numId w:val="24"/>
        </w:numPr>
        <w:spacing w:line="400" w:lineRule="exact"/>
        <w:ind w:leftChars="67" w:left="561"/>
        <w:rPr>
          <w:rFonts w:ascii="宋体" w:eastAsia="宋体" w:hAnsi="宋体"/>
          <w:szCs w:val="21"/>
        </w:rPr>
      </w:pPr>
      <w:r w:rsidRPr="00B666EB">
        <w:rPr>
          <w:rFonts w:ascii="宋体" w:eastAsia="宋体" w:hAnsi="宋体" w:hint="eastAsia"/>
          <w:szCs w:val="21"/>
        </w:rPr>
        <w:lastRenderedPageBreak/>
        <w:t>什么是肾上腺素作用翻转？</w:t>
      </w:r>
      <w:r w:rsidRPr="00B666EB">
        <w:rPr>
          <w:rFonts w:ascii="宋体" w:eastAsia="宋体" w:hAnsi="宋体"/>
          <w:szCs w:val="21"/>
        </w:rPr>
        <w:t xml:space="preserve"> </w:t>
      </w:r>
    </w:p>
    <w:p w14:paraId="5374877B" w14:textId="77777777" w:rsidR="005B608B" w:rsidRPr="00B666EB" w:rsidRDefault="005B608B" w:rsidP="00A86E74">
      <w:pPr>
        <w:numPr>
          <w:ilvl w:val="0"/>
          <w:numId w:val="24"/>
        </w:numPr>
        <w:spacing w:line="400" w:lineRule="exact"/>
        <w:ind w:leftChars="67" w:left="561"/>
        <w:rPr>
          <w:rFonts w:ascii="宋体" w:eastAsia="宋体" w:hAnsi="宋体"/>
          <w:szCs w:val="21"/>
        </w:rPr>
      </w:pPr>
      <w:r w:rsidRPr="00B666EB">
        <w:rPr>
          <w:rFonts w:ascii="宋体" w:eastAsia="宋体" w:hAnsi="宋体" w:hint="eastAsia"/>
          <w:szCs w:val="21"/>
        </w:rPr>
        <w:t>酚妥拉明的药理作用和临床应用</w:t>
      </w:r>
      <w:r w:rsidRPr="00B666EB">
        <w:rPr>
          <w:rFonts w:ascii="宋体" w:eastAsia="宋体" w:hAnsi="宋体"/>
          <w:szCs w:val="21"/>
        </w:rPr>
        <w:t xml:space="preserve"> </w:t>
      </w:r>
    </w:p>
    <w:p w14:paraId="387E52B3" w14:textId="77777777" w:rsidR="005B608B" w:rsidRPr="00B666EB" w:rsidRDefault="005B608B" w:rsidP="00A86E74">
      <w:pPr>
        <w:numPr>
          <w:ilvl w:val="0"/>
          <w:numId w:val="24"/>
        </w:numPr>
        <w:spacing w:line="400" w:lineRule="exact"/>
        <w:ind w:leftChars="67" w:left="561"/>
        <w:rPr>
          <w:rFonts w:ascii="宋体" w:eastAsia="宋体" w:hAnsi="宋体"/>
          <w:szCs w:val="21"/>
        </w:rPr>
      </w:pPr>
      <w:r w:rsidRPr="00B666EB">
        <w:rPr>
          <w:rFonts w:ascii="宋体" w:eastAsia="宋体" w:hAnsi="宋体" w:hint="eastAsia"/>
          <w:szCs w:val="21"/>
        </w:rPr>
        <w:t>β受体阻断药的药理作用、临床应用、不良反应和禁忌症</w:t>
      </w:r>
    </w:p>
    <w:p w14:paraId="61376EC6" w14:textId="77777777" w:rsidR="005B608B" w:rsidRPr="00B666EB" w:rsidRDefault="005B608B" w:rsidP="00A86E74">
      <w:pPr>
        <w:numPr>
          <w:ilvl w:val="0"/>
          <w:numId w:val="24"/>
        </w:numPr>
        <w:spacing w:line="400" w:lineRule="exact"/>
        <w:ind w:leftChars="67" w:left="561"/>
        <w:rPr>
          <w:rFonts w:ascii="宋体" w:eastAsia="宋体" w:hAnsi="宋体"/>
          <w:szCs w:val="21"/>
        </w:rPr>
      </w:pPr>
      <w:r w:rsidRPr="00B666EB">
        <w:rPr>
          <w:rFonts w:ascii="宋体" w:eastAsia="宋体" w:hAnsi="宋体" w:hint="eastAsia"/>
          <w:szCs w:val="21"/>
        </w:rPr>
        <w:t>举例说明神经递质的代谢过程。</w:t>
      </w:r>
    </w:p>
    <w:p w14:paraId="26A1824A" w14:textId="77777777" w:rsidR="005B608B" w:rsidRPr="00B666EB" w:rsidRDefault="005B608B" w:rsidP="00A86E74">
      <w:pPr>
        <w:numPr>
          <w:ilvl w:val="0"/>
          <w:numId w:val="24"/>
        </w:numPr>
        <w:spacing w:line="400" w:lineRule="exact"/>
        <w:ind w:leftChars="67" w:left="561"/>
        <w:rPr>
          <w:rFonts w:ascii="宋体" w:eastAsia="宋体" w:hAnsi="宋体"/>
          <w:szCs w:val="21"/>
        </w:rPr>
      </w:pPr>
      <w:r w:rsidRPr="00B666EB">
        <w:rPr>
          <w:rFonts w:ascii="宋体" w:eastAsia="宋体" w:hAnsi="宋体" w:hint="eastAsia"/>
          <w:szCs w:val="21"/>
        </w:rPr>
        <w:t>神经递质与神经调制有何异同点？</w:t>
      </w:r>
    </w:p>
    <w:p w14:paraId="1D101AFD" w14:textId="77777777" w:rsidR="005B608B" w:rsidRPr="00B666EB" w:rsidRDefault="005B608B" w:rsidP="00A86E74">
      <w:pPr>
        <w:numPr>
          <w:ilvl w:val="0"/>
          <w:numId w:val="24"/>
        </w:numPr>
        <w:spacing w:line="400" w:lineRule="exact"/>
        <w:ind w:leftChars="67" w:left="561"/>
        <w:rPr>
          <w:rFonts w:ascii="宋体" w:eastAsia="宋体" w:hAnsi="宋体"/>
          <w:szCs w:val="21"/>
        </w:rPr>
      </w:pPr>
      <w:r w:rsidRPr="00B666EB">
        <w:rPr>
          <w:rFonts w:ascii="宋体" w:eastAsia="宋体" w:hAnsi="宋体" w:hint="eastAsia"/>
          <w:szCs w:val="21"/>
        </w:rPr>
        <w:t>递质共存有哪些生理意义？</w:t>
      </w:r>
    </w:p>
    <w:p w14:paraId="0DE8280A" w14:textId="77777777" w:rsidR="005B608B" w:rsidRPr="00C71309" w:rsidRDefault="005B608B" w:rsidP="005B608B">
      <w:pPr>
        <w:spacing w:line="400" w:lineRule="exact"/>
        <w:rPr>
          <w:rFonts w:ascii="宋体"/>
          <w:szCs w:val="21"/>
        </w:rPr>
      </w:pPr>
    </w:p>
    <w:p w14:paraId="1E54D017" w14:textId="77777777" w:rsidR="005B608B" w:rsidRPr="00C71309" w:rsidRDefault="005B608B" w:rsidP="00A86E74">
      <w:pPr>
        <w:numPr>
          <w:ilvl w:val="0"/>
          <w:numId w:val="3"/>
        </w:numPr>
        <w:spacing w:line="400" w:lineRule="exact"/>
        <w:rPr>
          <w:rFonts w:ascii="宋体"/>
          <w:szCs w:val="21"/>
        </w:rPr>
      </w:pPr>
      <w:r w:rsidRPr="00C71309">
        <w:rPr>
          <w:rFonts w:ascii="宋体" w:hAnsi="宋体"/>
          <w:szCs w:val="21"/>
        </w:rPr>
        <w:t xml:space="preserve"> </w:t>
      </w:r>
      <w:r w:rsidRPr="005B608B"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Pr="005B608B">
        <w:rPr>
          <w:rFonts w:ascii="黑体" w:eastAsia="黑体" w:hAnsi="黑体" w:cs="Times New Roman" w:hint="eastAsia"/>
          <w:b/>
          <w:sz w:val="24"/>
          <w:szCs w:val="24"/>
        </w:rPr>
        <w:t>脑结构发育</w:t>
      </w:r>
      <w:r w:rsidRPr="00C71309">
        <w:rPr>
          <w:rFonts w:ascii="宋体" w:hAnsi="宋体" w:hint="eastAsia"/>
          <w:szCs w:val="21"/>
        </w:rPr>
        <w:t>（</w:t>
      </w:r>
      <w:r w:rsidRPr="00C71309">
        <w:rPr>
          <w:rFonts w:ascii="宋体" w:hAnsi="宋体"/>
          <w:szCs w:val="21"/>
        </w:rPr>
        <w:t>2</w:t>
      </w:r>
      <w:r w:rsidRPr="00C71309">
        <w:rPr>
          <w:rFonts w:ascii="宋体" w:hAnsi="宋体" w:hint="eastAsia"/>
          <w:szCs w:val="21"/>
        </w:rPr>
        <w:t>学时）</w:t>
      </w:r>
    </w:p>
    <w:p w14:paraId="36BFCEA2" w14:textId="77777777" w:rsidR="005B608B" w:rsidRPr="00EA2530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/>
          <w:szCs w:val="21"/>
        </w:rPr>
        <w:t>1</w:t>
      </w:r>
      <w:r w:rsidRPr="00EA2530">
        <w:rPr>
          <w:rFonts w:ascii="宋体" w:eastAsia="宋体" w:hAnsi="宋体" w:hint="eastAsia"/>
          <w:szCs w:val="21"/>
        </w:rPr>
        <w:t>、</w:t>
      </w:r>
      <w:r w:rsidR="00A822E6" w:rsidRPr="00EA2530">
        <w:rPr>
          <w:rFonts w:ascii="宋体" w:eastAsia="宋体" w:hAnsi="宋体" w:hint="eastAsia"/>
          <w:szCs w:val="21"/>
        </w:rPr>
        <w:t>教学目标</w:t>
      </w:r>
    </w:p>
    <w:p w14:paraId="7766F33E" w14:textId="77777777" w:rsidR="005B608B" w:rsidRPr="00EA2530" w:rsidRDefault="005B608B" w:rsidP="00A86E74">
      <w:pPr>
        <w:numPr>
          <w:ilvl w:val="0"/>
          <w:numId w:val="25"/>
        </w:numPr>
        <w:spacing w:line="400" w:lineRule="exact"/>
        <w:ind w:left="284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掌握神经元发育的过程：诱导、增殖、分化、迁移、轴突延伸、突触形成与重排，神经干细胞的概念、分布及特征。</w:t>
      </w:r>
    </w:p>
    <w:p w14:paraId="438E7BEC" w14:textId="77777777" w:rsidR="005B608B" w:rsidRPr="00EA2530" w:rsidRDefault="005B608B" w:rsidP="00A86E74">
      <w:pPr>
        <w:numPr>
          <w:ilvl w:val="0"/>
          <w:numId w:val="25"/>
        </w:numPr>
        <w:spacing w:line="400" w:lineRule="exact"/>
        <w:ind w:left="284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熟悉脑和脊髓的大体解剖结构。</w:t>
      </w:r>
    </w:p>
    <w:p w14:paraId="4C34E3E0" w14:textId="77777777" w:rsidR="005B608B" w:rsidRPr="00EA2530" w:rsidRDefault="005B608B" w:rsidP="00A86E74">
      <w:pPr>
        <w:numPr>
          <w:ilvl w:val="0"/>
          <w:numId w:val="25"/>
        </w:numPr>
        <w:spacing w:line="400" w:lineRule="exact"/>
        <w:ind w:left="284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了解胚胎脑发育的一般过程，神经干细胞的应用。</w:t>
      </w:r>
    </w:p>
    <w:p w14:paraId="2416EBBB" w14:textId="77777777" w:rsidR="005B608B" w:rsidRPr="00EA2530" w:rsidRDefault="005B608B" w:rsidP="00A86E74">
      <w:pPr>
        <w:numPr>
          <w:ilvl w:val="0"/>
          <w:numId w:val="25"/>
        </w:numPr>
        <w:spacing w:line="400" w:lineRule="exact"/>
        <w:ind w:left="284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自学神经发育异常标本观察。</w:t>
      </w:r>
    </w:p>
    <w:p w14:paraId="1E5E393B" w14:textId="77777777" w:rsidR="005B608B" w:rsidRPr="00EA2530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/>
          <w:szCs w:val="21"/>
        </w:rPr>
        <w:t>2</w:t>
      </w:r>
      <w:r w:rsidRPr="00EA2530">
        <w:rPr>
          <w:rFonts w:ascii="宋体" w:eastAsia="宋体" w:hAnsi="宋体" w:hint="eastAsia"/>
          <w:szCs w:val="21"/>
        </w:rPr>
        <w:t>、教学内容</w:t>
      </w:r>
    </w:p>
    <w:p w14:paraId="1FC64D2D" w14:textId="77777777" w:rsidR="005B608B" w:rsidRPr="00EA2530" w:rsidRDefault="005B608B" w:rsidP="00A86E74">
      <w:pPr>
        <w:numPr>
          <w:ilvl w:val="0"/>
          <w:numId w:val="26"/>
        </w:numPr>
        <w:tabs>
          <w:tab w:val="clear" w:pos="420"/>
        </w:tabs>
        <w:spacing w:line="360" w:lineRule="auto"/>
        <w:ind w:left="284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中枢神经系统的发育：神经板，神经沟和神经褶，神经管，脑和脊髓；神经嵴；中枢神经系统发育的机制；神经元的发育：诱导、增殖、分化、迁移、轴突的延伸、突触的形成、突触的重排。周围神经再生与修复；</w:t>
      </w:r>
    </w:p>
    <w:p w14:paraId="158B686E" w14:textId="77777777" w:rsidR="005B608B" w:rsidRPr="00EA2530" w:rsidRDefault="005B608B" w:rsidP="00A86E74">
      <w:pPr>
        <w:numPr>
          <w:ilvl w:val="0"/>
          <w:numId w:val="26"/>
        </w:numPr>
        <w:tabs>
          <w:tab w:val="clear" w:pos="420"/>
        </w:tabs>
        <w:spacing w:line="360" w:lineRule="auto"/>
        <w:ind w:left="284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中枢神经的损伤、修复和再生；</w:t>
      </w:r>
    </w:p>
    <w:p w14:paraId="2031F677" w14:textId="77777777" w:rsidR="005B608B" w:rsidRPr="00EA2530" w:rsidRDefault="005B608B" w:rsidP="00A86E74">
      <w:pPr>
        <w:numPr>
          <w:ilvl w:val="0"/>
          <w:numId w:val="26"/>
        </w:numPr>
        <w:tabs>
          <w:tab w:val="clear" w:pos="420"/>
        </w:tabs>
        <w:spacing w:line="360" w:lineRule="auto"/>
        <w:ind w:left="284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神经组织移植概念及其机制；</w:t>
      </w:r>
    </w:p>
    <w:p w14:paraId="37C8F70B" w14:textId="77777777" w:rsidR="005B608B" w:rsidRPr="00EA2530" w:rsidRDefault="005B608B" w:rsidP="00A86E74">
      <w:pPr>
        <w:numPr>
          <w:ilvl w:val="0"/>
          <w:numId w:val="26"/>
        </w:numPr>
        <w:tabs>
          <w:tab w:val="clear" w:pos="420"/>
        </w:tabs>
        <w:spacing w:line="360" w:lineRule="auto"/>
        <w:ind w:left="284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神经干细胞：神经干细胞的概念及其特性；神经干细胞的分布：室下带、脑室带及海马齿状回神经干细胞的应用范围；神经干细胞的应用：治疗神经系统的病变，活化内源性神经干细胞，做为载体。神经干细胞的应用的局限性：伦理道德、医源性肿瘤、来源等问题。</w:t>
      </w:r>
    </w:p>
    <w:p w14:paraId="33BA233C" w14:textId="77777777" w:rsidR="00B666EB" w:rsidRPr="00EA2530" w:rsidRDefault="00B666EB" w:rsidP="00A86E74">
      <w:pPr>
        <w:numPr>
          <w:ilvl w:val="0"/>
          <w:numId w:val="27"/>
        </w:numPr>
        <w:spacing w:line="400" w:lineRule="exact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EA2530">
        <w:rPr>
          <w:rFonts w:ascii="宋体" w:eastAsia="宋体" w:hAnsi="宋体" w:cs="宋体" w:hint="eastAsia"/>
          <w:color w:val="000000"/>
          <w:kern w:val="0"/>
          <w:szCs w:val="21"/>
        </w:rPr>
        <w:t>：教学内容中1、2、4为重点内容，本章无难点</w:t>
      </w:r>
    </w:p>
    <w:p w14:paraId="06E67E28" w14:textId="77777777" w:rsidR="005B608B" w:rsidRPr="00EA2530" w:rsidRDefault="005B608B" w:rsidP="00A86E74">
      <w:pPr>
        <w:numPr>
          <w:ilvl w:val="0"/>
          <w:numId w:val="27"/>
        </w:numPr>
        <w:spacing w:line="400" w:lineRule="exact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教学方法</w:t>
      </w:r>
    </w:p>
    <w:p w14:paraId="53827156" w14:textId="77777777" w:rsidR="005B608B" w:rsidRPr="00EA2530" w:rsidRDefault="005B608B" w:rsidP="00A86E74">
      <w:pPr>
        <w:widowControl/>
        <w:numPr>
          <w:ilvl w:val="0"/>
          <w:numId w:val="28"/>
        </w:numPr>
        <w:spacing w:line="360" w:lineRule="auto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EA2530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自制多媒体教学课件、微课</w:t>
      </w:r>
    </w:p>
    <w:p w14:paraId="4E42E1E8" w14:textId="77777777" w:rsidR="005B608B" w:rsidRPr="00EA2530" w:rsidRDefault="005B608B" w:rsidP="00A86E74">
      <w:pPr>
        <w:widowControl/>
        <w:numPr>
          <w:ilvl w:val="0"/>
          <w:numId w:val="28"/>
        </w:numPr>
        <w:spacing w:line="360" w:lineRule="auto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EA2530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基于微课群和翻转课堂的混合式教学</w:t>
      </w:r>
    </w:p>
    <w:p w14:paraId="76E1702C" w14:textId="77777777" w:rsidR="005B608B" w:rsidRPr="00EA2530" w:rsidRDefault="00EA2530" w:rsidP="005B608B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 w:rsidR="005B608B" w:rsidRPr="00EA2530">
        <w:rPr>
          <w:rFonts w:ascii="宋体" w:eastAsia="宋体" w:hAnsi="宋体" w:hint="eastAsia"/>
          <w:szCs w:val="21"/>
        </w:rPr>
        <w:t>思考题</w:t>
      </w:r>
    </w:p>
    <w:p w14:paraId="41994198" w14:textId="77777777" w:rsidR="005B608B" w:rsidRPr="00EA2530" w:rsidRDefault="005B608B" w:rsidP="00A86E74">
      <w:pPr>
        <w:numPr>
          <w:ilvl w:val="1"/>
          <w:numId w:val="29"/>
        </w:numPr>
        <w:tabs>
          <w:tab w:val="left" w:pos="426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何为神经干细胞？神经干细胞有哪些应用前景及局限性？</w:t>
      </w:r>
    </w:p>
    <w:p w14:paraId="2F763691" w14:textId="77777777" w:rsidR="005B608B" w:rsidRPr="00EA2530" w:rsidRDefault="005B608B" w:rsidP="00A86E74">
      <w:pPr>
        <w:numPr>
          <w:ilvl w:val="1"/>
          <w:numId w:val="29"/>
        </w:numPr>
        <w:tabs>
          <w:tab w:val="left" w:pos="426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试述外胚层细胞是如何发育成成熟有功能的神经细胞的？</w:t>
      </w:r>
    </w:p>
    <w:p w14:paraId="6518240D" w14:textId="77777777" w:rsidR="005B608B" w:rsidRPr="008E111D" w:rsidRDefault="005B608B" w:rsidP="005B608B">
      <w:pPr>
        <w:numPr>
          <w:ilvl w:val="1"/>
          <w:numId w:val="29"/>
        </w:numPr>
        <w:tabs>
          <w:tab w:val="left" w:pos="426"/>
        </w:tabs>
        <w:spacing w:line="400" w:lineRule="exact"/>
        <w:ind w:left="284"/>
        <w:rPr>
          <w:rFonts w:asci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中枢神经系统和周围神经系统损伤及再生过种中有哪些异同点？</w:t>
      </w:r>
    </w:p>
    <w:p w14:paraId="6A2BFC95" w14:textId="77777777" w:rsidR="005B608B" w:rsidRPr="00C71309" w:rsidRDefault="005B608B" w:rsidP="005B608B">
      <w:pPr>
        <w:spacing w:line="400" w:lineRule="exact"/>
        <w:rPr>
          <w:rFonts w:ascii="宋体" w:hAnsi="宋体"/>
          <w:szCs w:val="21"/>
        </w:rPr>
      </w:pPr>
      <w:r w:rsidRPr="00EA2530">
        <w:rPr>
          <w:rFonts w:ascii="黑体" w:eastAsia="黑体" w:hAnsi="黑体" w:hint="eastAsia"/>
          <w:sz w:val="24"/>
          <w:szCs w:val="24"/>
        </w:rPr>
        <w:t>第六章</w:t>
      </w:r>
      <w:r w:rsidRPr="00C71309">
        <w:rPr>
          <w:rFonts w:ascii="宋体" w:hAnsi="宋体"/>
          <w:szCs w:val="21"/>
        </w:rPr>
        <w:t xml:space="preserve">  </w:t>
      </w:r>
      <w:r w:rsidRPr="005B608B">
        <w:rPr>
          <w:rFonts w:ascii="黑体" w:eastAsia="黑体" w:hAnsi="黑体" w:cs="Times New Roman" w:hint="eastAsia"/>
          <w:b/>
          <w:sz w:val="24"/>
          <w:szCs w:val="24"/>
        </w:rPr>
        <w:t>视觉</w:t>
      </w:r>
      <w:r w:rsidRPr="00C71309">
        <w:rPr>
          <w:rFonts w:ascii="宋体" w:hAnsi="宋体"/>
          <w:szCs w:val="21"/>
        </w:rPr>
        <w:t>(2</w:t>
      </w:r>
      <w:r w:rsidRPr="00C71309">
        <w:rPr>
          <w:rFonts w:ascii="宋体" w:hAnsi="宋体" w:hint="eastAsia"/>
          <w:szCs w:val="21"/>
        </w:rPr>
        <w:t>学时</w:t>
      </w:r>
      <w:r w:rsidRPr="00C71309">
        <w:rPr>
          <w:rFonts w:ascii="宋体" w:hAnsi="宋体"/>
          <w:szCs w:val="21"/>
        </w:rPr>
        <w:t>)</w:t>
      </w:r>
    </w:p>
    <w:p w14:paraId="3485D59E" w14:textId="77777777" w:rsidR="005B608B" w:rsidRPr="00EA2530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/>
          <w:szCs w:val="21"/>
        </w:rPr>
        <w:lastRenderedPageBreak/>
        <w:t>1</w:t>
      </w:r>
      <w:r w:rsidR="00EA2530">
        <w:rPr>
          <w:rFonts w:ascii="宋体" w:eastAsia="宋体" w:hAnsi="宋体" w:hint="eastAsia"/>
          <w:szCs w:val="21"/>
        </w:rPr>
        <w:t>.</w:t>
      </w:r>
      <w:r w:rsidR="00A822E6" w:rsidRPr="00EA2530">
        <w:rPr>
          <w:rFonts w:ascii="宋体" w:eastAsia="宋体" w:hAnsi="宋体" w:hint="eastAsia"/>
          <w:szCs w:val="21"/>
        </w:rPr>
        <w:t>教学目标</w:t>
      </w:r>
    </w:p>
    <w:p w14:paraId="0D60E10C" w14:textId="77777777" w:rsidR="005B608B" w:rsidRPr="00EA2530" w:rsidRDefault="005B608B" w:rsidP="00A86E74">
      <w:pPr>
        <w:numPr>
          <w:ilvl w:val="0"/>
          <w:numId w:val="30"/>
        </w:numPr>
        <w:tabs>
          <w:tab w:val="clear" w:pos="420"/>
          <w:tab w:val="num" w:pos="567"/>
        </w:tabs>
        <w:spacing w:line="400" w:lineRule="exact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掌握眼的视觉功能，折光系统和感光系统，眼的调节，眼的折光异常及其矫正，视觉现象暗适应和明适应、复视和立体视觉、色觉，视力，视野。</w:t>
      </w:r>
    </w:p>
    <w:p w14:paraId="58A64A3F" w14:textId="77777777" w:rsidR="005B608B" w:rsidRPr="00EA2530" w:rsidRDefault="005B608B" w:rsidP="00A86E74">
      <w:pPr>
        <w:numPr>
          <w:ilvl w:val="0"/>
          <w:numId w:val="30"/>
        </w:numPr>
        <w:tabs>
          <w:tab w:val="clear" w:pos="420"/>
          <w:tab w:val="num" w:pos="567"/>
        </w:tabs>
        <w:spacing w:line="400" w:lineRule="exact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熟悉视网膜的组织结构，眼的解剖。</w:t>
      </w:r>
    </w:p>
    <w:p w14:paraId="7E7B3843" w14:textId="77777777" w:rsidR="005B608B" w:rsidRPr="00EA2530" w:rsidRDefault="005B608B" w:rsidP="00A86E74">
      <w:pPr>
        <w:numPr>
          <w:ilvl w:val="0"/>
          <w:numId w:val="30"/>
        </w:numPr>
        <w:tabs>
          <w:tab w:val="clear" w:pos="420"/>
          <w:tab w:val="num" w:pos="567"/>
        </w:tabs>
        <w:spacing w:line="400" w:lineRule="exact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了解中枢视觉传导通路，视皮层。</w:t>
      </w:r>
    </w:p>
    <w:p w14:paraId="582A5953" w14:textId="77777777" w:rsidR="005B608B" w:rsidRPr="00EA2530" w:rsidRDefault="005B608B" w:rsidP="00A86E74">
      <w:pPr>
        <w:numPr>
          <w:ilvl w:val="0"/>
          <w:numId w:val="30"/>
        </w:numPr>
        <w:tabs>
          <w:tab w:val="clear" w:pos="420"/>
          <w:tab w:val="num" w:pos="567"/>
        </w:tabs>
        <w:spacing w:line="400" w:lineRule="exact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自学光的物理学基础，味觉、嗅觉。</w:t>
      </w:r>
    </w:p>
    <w:p w14:paraId="6BB1B013" w14:textId="77777777" w:rsidR="005B608B" w:rsidRPr="00EA2530" w:rsidRDefault="005B608B" w:rsidP="00EA2530">
      <w:pPr>
        <w:tabs>
          <w:tab w:val="num" w:pos="567"/>
        </w:tabs>
        <w:spacing w:line="400" w:lineRule="exact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/>
          <w:szCs w:val="21"/>
        </w:rPr>
        <w:t>2</w:t>
      </w:r>
      <w:r w:rsidR="00EA2530">
        <w:rPr>
          <w:rFonts w:ascii="宋体" w:eastAsia="宋体" w:hAnsi="宋体" w:hint="eastAsia"/>
          <w:szCs w:val="21"/>
        </w:rPr>
        <w:t>.</w:t>
      </w:r>
      <w:r w:rsidRPr="00EA2530">
        <w:rPr>
          <w:rFonts w:ascii="宋体" w:eastAsia="宋体" w:hAnsi="宋体" w:hint="eastAsia"/>
          <w:szCs w:val="21"/>
        </w:rPr>
        <w:t>教学内容</w:t>
      </w:r>
    </w:p>
    <w:p w14:paraId="1ABCAA76" w14:textId="77777777" w:rsidR="005B608B" w:rsidRPr="00EA2530" w:rsidRDefault="005B608B" w:rsidP="00A86E74">
      <w:pPr>
        <w:numPr>
          <w:ilvl w:val="0"/>
          <w:numId w:val="31"/>
        </w:numPr>
        <w:tabs>
          <w:tab w:val="clear" w:pos="420"/>
          <w:tab w:val="num" w:pos="567"/>
        </w:tabs>
        <w:spacing w:line="400" w:lineRule="exact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感受器：感受器的概念、分类。感觉器官的概念。感受器的一般生理特性：适宜刺激、换能作用、编码作用、适应现象。</w:t>
      </w:r>
    </w:p>
    <w:p w14:paraId="52E43786" w14:textId="77777777" w:rsidR="005B608B" w:rsidRPr="00EA2530" w:rsidRDefault="005B608B" w:rsidP="00A86E74">
      <w:pPr>
        <w:numPr>
          <w:ilvl w:val="0"/>
          <w:numId w:val="31"/>
        </w:numPr>
        <w:tabs>
          <w:tab w:val="clear" w:pos="420"/>
          <w:tab w:val="num" w:pos="567"/>
        </w:tabs>
        <w:spacing w:line="400" w:lineRule="exact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眼的视觉功能：眼的折光系统，简化眼，眼的调节（晶状体的调节、瞳孔的调节、双眼球会聚）眼的折光能力异常（近视、远视、散光）。眼的感光换能作用：视网膜的结构特点，二种感光换能系统，感光换能机制，颜色视觉（三原色学说，对比色学说）视觉现象：视敏度，暗适应，明适应，视野，视后像，融合现象，双眼视觉，立体视觉。</w:t>
      </w:r>
    </w:p>
    <w:p w14:paraId="1832F489" w14:textId="77777777" w:rsidR="005B608B" w:rsidRPr="00EA2530" w:rsidRDefault="005B608B" w:rsidP="00A86E74">
      <w:pPr>
        <w:numPr>
          <w:ilvl w:val="0"/>
          <w:numId w:val="31"/>
        </w:numPr>
        <w:tabs>
          <w:tab w:val="clear" w:pos="420"/>
          <w:tab w:val="num" w:pos="567"/>
        </w:tabs>
        <w:spacing w:line="400" w:lineRule="exact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中枢视觉传导通路：离视网膜投射，外侧膝状体核，纹状皮层的解剖，纹状皮层的生理</w:t>
      </w:r>
      <w:r w:rsidRPr="00EA2530">
        <w:rPr>
          <w:rFonts w:ascii="宋体" w:eastAsia="宋体" w:hAnsi="宋体"/>
          <w:szCs w:val="21"/>
        </w:rPr>
        <w:t>:M</w:t>
      </w:r>
      <w:r w:rsidRPr="00EA2530">
        <w:rPr>
          <w:rFonts w:ascii="宋体" w:eastAsia="宋体" w:hAnsi="宋体" w:hint="eastAsia"/>
          <w:szCs w:val="21"/>
        </w:rPr>
        <w:t>通道，</w:t>
      </w:r>
      <w:r w:rsidRPr="00EA2530">
        <w:rPr>
          <w:rFonts w:ascii="宋体" w:eastAsia="宋体" w:hAnsi="宋体"/>
          <w:szCs w:val="21"/>
        </w:rPr>
        <w:t>P-IB</w:t>
      </w:r>
      <w:r w:rsidRPr="00EA2530">
        <w:rPr>
          <w:rFonts w:ascii="宋体" w:eastAsia="宋体" w:hAnsi="宋体" w:hint="eastAsia"/>
          <w:szCs w:val="21"/>
        </w:rPr>
        <w:t>通道，方位柱，斑块区的生理。纹区外视皮层。</w:t>
      </w:r>
    </w:p>
    <w:p w14:paraId="75DBF1F9" w14:textId="77777777" w:rsidR="00B666EB" w:rsidRPr="00EA2530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/>
          <w:szCs w:val="21"/>
        </w:rPr>
        <w:t>3</w:t>
      </w:r>
      <w:r w:rsidR="00EA2530">
        <w:rPr>
          <w:rFonts w:ascii="宋体" w:eastAsia="宋体" w:hAnsi="宋体" w:hint="eastAsia"/>
          <w:szCs w:val="21"/>
        </w:rPr>
        <w:t>.</w:t>
      </w:r>
      <w:r w:rsidR="00B666EB" w:rsidRPr="00EA2530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EA2530">
        <w:rPr>
          <w:rFonts w:ascii="宋体" w:eastAsia="宋体" w:hAnsi="宋体" w:cs="宋体" w:hint="eastAsia"/>
          <w:color w:val="000000"/>
          <w:kern w:val="0"/>
          <w:szCs w:val="21"/>
        </w:rPr>
        <w:t>：教学内容1和2为重点，3为难点</w:t>
      </w:r>
    </w:p>
    <w:p w14:paraId="11DEE53B" w14:textId="77777777" w:rsidR="005B608B" w:rsidRPr="00EA2530" w:rsidRDefault="00EA2530" w:rsidP="005B608B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/>
          <w:szCs w:val="21"/>
        </w:rPr>
        <w:t>.</w:t>
      </w:r>
      <w:r w:rsidR="005B608B" w:rsidRPr="00EA2530">
        <w:rPr>
          <w:rFonts w:ascii="宋体" w:eastAsia="宋体" w:hAnsi="宋体" w:hint="eastAsia"/>
          <w:szCs w:val="21"/>
        </w:rPr>
        <w:t>教学方法</w:t>
      </w:r>
    </w:p>
    <w:p w14:paraId="2F0CC101" w14:textId="77777777" w:rsidR="005B608B" w:rsidRPr="00EA2530" w:rsidRDefault="005B608B" w:rsidP="00A86E74">
      <w:pPr>
        <w:widowControl/>
        <w:numPr>
          <w:ilvl w:val="0"/>
          <w:numId w:val="32"/>
        </w:numPr>
        <w:spacing w:line="360" w:lineRule="auto"/>
        <w:ind w:left="567" w:hanging="567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EA2530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自制多媒体教学课件、微课</w:t>
      </w:r>
    </w:p>
    <w:p w14:paraId="17552286" w14:textId="77777777" w:rsidR="005B608B" w:rsidRPr="008E111D" w:rsidRDefault="005B608B" w:rsidP="008E111D">
      <w:pPr>
        <w:widowControl/>
        <w:numPr>
          <w:ilvl w:val="0"/>
          <w:numId w:val="32"/>
        </w:numPr>
        <w:spacing w:line="360" w:lineRule="auto"/>
        <w:ind w:left="567" w:hanging="567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EA2530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基于微课群和翻转课堂的混合式教学</w:t>
      </w:r>
    </w:p>
    <w:p w14:paraId="381A3C62" w14:textId="77777777" w:rsidR="005B608B" w:rsidRPr="00EA2530" w:rsidRDefault="00EA2530" w:rsidP="005B608B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 w:rsidR="005B608B" w:rsidRPr="00EA2530">
        <w:rPr>
          <w:rFonts w:ascii="宋体" w:eastAsia="宋体" w:hAnsi="宋体" w:hint="eastAsia"/>
          <w:szCs w:val="21"/>
        </w:rPr>
        <w:t>思考题</w:t>
      </w:r>
    </w:p>
    <w:p w14:paraId="618B3CF0" w14:textId="77777777" w:rsidR="005B608B" w:rsidRPr="00EA2530" w:rsidRDefault="005B608B" w:rsidP="00A86E74">
      <w:pPr>
        <w:numPr>
          <w:ilvl w:val="0"/>
          <w:numId w:val="33"/>
        </w:numPr>
        <w:spacing w:line="400" w:lineRule="exact"/>
        <w:ind w:leftChars="67" w:left="141" w:firstLine="0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试比较明适应与暗适应，暗光觉系统与昼光觉系统，三原色学说与对比色学说？</w:t>
      </w:r>
    </w:p>
    <w:p w14:paraId="35ADAC03" w14:textId="77777777" w:rsidR="005B608B" w:rsidRPr="00EA2530" w:rsidRDefault="005B608B" w:rsidP="00A86E74">
      <w:pPr>
        <w:numPr>
          <w:ilvl w:val="0"/>
          <w:numId w:val="33"/>
        </w:numPr>
        <w:spacing w:line="400" w:lineRule="exact"/>
        <w:ind w:leftChars="67" w:left="141" w:firstLine="0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当远处的物体向近处移动的过程中，眼睛会发生哪些变化</w:t>
      </w:r>
      <w:r w:rsidRPr="00EA2530">
        <w:rPr>
          <w:rFonts w:ascii="宋体" w:eastAsia="宋体" w:hAnsi="宋体"/>
          <w:szCs w:val="21"/>
        </w:rPr>
        <w:t xml:space="preserve"> </w:t>
      </w:r>
      <w:r w:rsidRPr="00EA2530">
        <w:rPr>
          <w:rFonts w:ascii="宋体" w:eastAsia="宋体" w:hAnsi="宋体" w:hint="eastAsia"/>
          <w:szCs w:val="21"/>
        </w:rPr>
        <w:t>？</w:t>
      </w:r>
    </w:p>
    <w:p w14:paraId="62ACCD59" w14:textId="77777777" w:rsidR="005B608B" w:rsidRPr="00C71309" w:rsidRDefault="005B608B" w:rsidP="00A86E74">
      <w:pPr>
        <w:numPr>
          <w:ilvl w:val="0"/>
          <w:numId w:val="33"/>
        </w:numPr>
        <w:spacing w:line="400" w:lineRule="exact"/>
        <w:ind w:leftChars="67" w:left="141" w:firstLine="0"/>
        <w:rPr>
          <w:rFonts w:asci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感受器有哪些生理特性？</w:t>
      </w:r>
    </w:p>
    <w:p w14:paraId="1A4EBC81" w14:textId="77777777" w:rsidR="005B608B" w:rsidRPr="00C71309" w:rsidRDefault="005B608B" w:rsidP="005B608B">
      <w:pPr>
        <w:spacing w:line="400" w:lineRule="exact"/>
        <w:rPr>
          <w:rFonts w:ascii="宋体"/>
          <w:szCs w:val="21"/>
        </w:rPr>
      </w:pPr>
    </w:p>
    <w:p w14:paraId="59A26D4A" w14:textId="77777777" w:rsidR="005B608B" w:rsidRPr="00C71309" w:rsidRDefault="005B608B" w:rsidP="005B608B">
      <w:pPr>
        <w:spacing w:line="400" w:lineRule="exact"/>
        <w:rPr>
          <w:rFonts w:ascii="宋体" w:hAnsi="宋体"/>
          <w:szCs w:val="21"/>
        </w:rPr>
      </w:pPr>
      <w:r w:rsidRPr="00EA2530">
        <w:rPr>
          <w:rFonts w:ascii="黑体" w:eastAsia="黑体" w:hAnsi="黑体" w:hint="eastAsia"/>
          <w:b/>
          <w:sz w:val="24"/>
          <w:szCs w:val="24"/>
        </w:rPr>
        <w:t>第七章</w:t>
      </w:r>
      <w:r w:rsidRPr="00EA2530">
        <w:rPr>
          <w:rFonts w:ascii="黑体" w:eastAsia="黑体" w:hAnsi="黑体" w:cs="Times New Roman"/>
          <w:b/>
          <w:sz w:val="24"/>
          <w:szCs w:val="24"/>
        </w:rPr>
        <w:t xml:space="preserve">  </w:t>
      </w:r>
      <w:r w:rsidRPr="005B608B">
        <w:rPr>
          <w:rFonts w:ascii="黑体" w:eastAsia="黑体" w:hAnsi="黑体" w:cs="Times New Roman" w:hint="eastAsia"/>
          <w:b/>
          <w:sz w:val="24"/>
          <w:szCs w:val="24"/>
        </w:rPr>
        <w:t>听觉和平衡觉</w:t>
      </w:r>
      <w:r w:rsidRPr="00C71309">
        <w:rPr>
          <w:rFonts w:ascii="宋体" w:hAnsi="宋体"/>
          <w:szCs w:val="21"/>
        </w:rPr>
        <w:t>(2</w:t>
      </w:r>
      <w:r w:rsidRPr="00C71309">
        <w:rPr>
          <w:rFonts w:ascii="宋体" w:hAnsi="宋体" w:hint="eastAsia"/>
          <w:szCs w:val="21"/>
        </w:rPr>
        <w:t>学时</w:t>
      </w:r>
      <w:r w:rsidRPr="00C71309">
        <w:rPr>
          <w:rFonts w:ascii="宋体" w:hAnsi="宋体"/>
          <w:szCs w:val="21"/>
        </w:rPr>
        <w:t>)</w:t>
      </w:r>
    </w:p>
    <w:p w14:paraId="47479436" w14:textId="77777777" w:rsidR="005B608B" w:rsidRPr="00EA2530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/>
          <w:szCs w:val="21"/>
        </w:rPr>
        <w:t>1</w:t>
      </w:r>
      <w:r w:rsidR="00EA2530">
        <w:rPr>
          <w:rFonts w:ascii="宋体" w:eastAsia="宋体" w:hAnsi="宋体" w:hint="eastAsia"/>
          <w:szCs w:val="21"/>
        </w:rPr>
        <w:t>.</w:t>
      </w:r>
      <w:r w:rsidR="00A822E6" w:rsidRPr="00EA2530">
        <w:rPr>
          <w:rFonts w:ascii="宋体" w:eastAsia="宋体" w:hAnsi="宋体" w:hint="eastAsia"/>
          <w:szCs w:val="21"/>
        </w:rPr>
        <w:t>教学目标</w:t>
      </w:r>
    </w:p>
    <w:p w14:paraId="200DBDC7" w14:textId="77777777" w:rsidR="005B608B" w:rsidRPr="00EA2530" w:rsidRDefault="005B608B" w:rsidP="00A86E74">
      <w:pPr>
        <w:numPr>
          <w:ilvl w:val="0"/>
          <w:numId w:val="34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掌握耳的听觉功能，听阈和最大可听阈，外耳和中耳的传音的功能，鼓膜和听骨链的作用，声音向内耳传导的途径：气传导与骨传导，耳蜗的感音功能，行波学说，耳蜗的生物电现象，前庭器官的平衡感觉功能。</w:t>
      </w:r>
    </w:p>
    <w:p w14:paraId="4A362CD2" w14:textId="77777777" w:rsidR="005B608B" w:rsidRPr="00EA2530" w:rsidRDefault="005B608B" w:rsidP="00A86E74">
      <w:pPr>
        <w:numPr>
          <w:ilvl w:val="0"/>
          <w:numId w:val="34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熟悉耳的解剖，耳蜗及前庭器官的组织学。</w:t>
      </w:r>
    </w:p>
    <w:p w14:paraId="1B62509A" w14:textId="77777777" w:rsidR="005B608B" w:rsidRPr="00EA2530" w:rsidRDefault="005B608B" w:rsidP="00A86E74">
      <w:pPr>
        <w:numPr>
          <w:ilvl w:val="0"/>
          <w:numId w:val="34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了解听力及其测定方法，听觉中枢生理。</w:t>
      </w:r>
    </w:p>
    <w:p w14:paraId="25BAF565" w14:textId="77777777" w:rsidR="005B608B" w:rsidRPr="00EA2530" w:rsidRDefault="005B608B" w:rsidP="00A86E74">
      <w:pPr>
        <w:numPr>
          <w:ilvl w:val="0"/>
          <w:numId w:val="34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自学声音的物理学基础。</w:t>
      </w:r>
    </w:p>
    <w:p w14:paraId="1064E82E" w14:textId="77777777" w:rsidR="005B608B" w:rsidRPr="00EA2530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/>
          <w:szCs w:val="21"/>
        </w:rPr>
        <w:t>2</w:t>
      </w:r>
      <w:r w:rsidR="00EA2530">
        <w:rPr>
          <w:rFonts w:ascii="宋体" w:eastAsia="宋体" w:hAnsi="宋体" w:hint="eastAsia"/>
          <w:szCs w:val="21"/>
        </w:rPr>
        <w:t>.</w:t>
      </w:r>
      <w:r w:rsidRPr="00EA2530">
        <w:rPr>
          <w:rFonts w:ascii="宋体" w:eastAsia="宋体" w:hAnsi="宋体" w:hint="eastAsia"/>
          <w:szCs w:val="21"/>
        </w:rPr>
        <w:t>教学内容</w:t>
      </w:r>
    </w:p>
    <w:p w14:paraId="0A2BE0F1" w14:textId="77777777" w:rsidR="005B608B" w:rsidRPr="00EA2530" w:rsidRDefault="005B608B" w:rsidP="00A86E74">
      <w:pPr>
        <w:numPr>
          <w:ilvl w:val="0"/>
          <w:numId w:val="35"/>
        </w:numPr>
        <w:tabs>
          <w:tab w:val="clear" w:pos="420"/>
        </w:tabs>
        <w:spacing w:line="360" w:lineRule="auto"/>
        <w:ind w:left="284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听阈和听域的概念。</w:t>
      </w:r>
    </w:p>
    <w:p w14:paraId="506121D1" w14:textId="77777777" w:rsidR="005B608B" w:rsidRPr="00EA2530" w:rsidRDefault="005B608B" w:rsidP="00A86E74">
      <w:pPr>
        <w:numPr>
          <w:ilvl w:val="0"/>
          <w:numId w:val="35"/>
        </w:numPr>
        <w:tabs>
          <w:tab w:val="clear" w:pos="420"/>
        </w:tabs>
        <w:spacing w:line="360" w:lineRule="auto"/>
        <w:ind w:left="284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lastRenderedPageBreak/>
        <w:t>外耳和中耳的功能：外耳的功能：传导、集音。中耳的功能：传递、放大声音。声波入耳的途径：气传导、骨传导。</w:t>
      </w:r>
    </w:p>
    <w:p w14:paraId="395B2578" w14:textId="77777777" w:rsidR="005B608B" w:rsidRPr="00EA2530" w:rsidRDefault="005B608B" w:rsidP="00A86E74">
      <w:pPr>
        <w:numPr>
          <w:ilvl w:val="0"/>
          <w:numId w:val="35"/>
        </w:numPr>
        <w:tabs>
          <w:tab w:val="clear" w:pos="420"/>
        </w:tabs>
        <w:spacing w:line="360" w:lineRule="auto"/>
        <w:ind w:left="284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内耳的功能：耳蜗的结构：柯蒂器、盖膜。耳蜗的感音换能作用（行波学说），毛细胞兴奋与感受器电位。</w:t>
      </w:r>
    </w:p>
    <w:p w14:paraId="78B93E90" w14:textId="77777777" w:rsidR="005B608B" w:rsidRPr="00EA2530" w:rsidRDefault="005B608B" w:rsidP="00A86E74">
      <w:pPr>
        <w:numPr>
          <w:ilvl w:val="0"/>
          <w:numId w:val="35"/>
        </w:numPr>
        <w:tabs>
          <w:tab w:val="clear" w:pos="420"/>
        </w:tabs>
        <w:spacing w:line="360" w:lineRule="auto"/>
        <w:ind w:left="284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前庭器官的平衡感觉功能：前庭器官的感受器细胞，前庭器官的适宜刺激和生理功能，前庭反应：前庭姿势调节反射、自主神经反应、眼震颤。</w:t>
      </w:r>
    </w:p>
    <w:p w14:paraId="75A20F93" w14:textId="77777777" w:rsidR="00B666EB" w:rsidRPr="00EA2530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/>
          <w:szCs w:val="21"/>
        </w:rPr>
        <w:t>3</w:t>
      </w:r>
      <w:r w:rsidR="00EA2530">
        <w:rPr>
          <w:rFonts w:ascii="宋体" w:eastAsia="宋体" w:hAnsi="宋体" w:hint="eastAsia"/>
          <w:szCs w:val="21"/>
        </w:rPr>
        <w:t>.</w:t>
      </w:r>
      <w:r w:rsidR="00B666EB" w:rsidRPr="00EA2530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EA2530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EA2530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EA2530">
        <w:rPr>
          <w:rFonts w:ascii="宋体" w:eastAsia="宋体" w:hAnsi="宋体" w:cs="宋体" w:hint="eastAsia"/>
          <w:color w:val="000000"/>
          <w:kern w:val="0"/>
          <w:szCs w:val="21"/>
        </w:rPr>
        <w:t>教学内容2为章的重点及难点</w:t>
      </w:r>
    </w:p>
    <w:p w14:paraId="653C5E94" w14:textId="77777777" w:rsidR="005B608B" w:rsidRPr="00EA2530" w:rsidRDefault="00EA2530" w:rsidP="005B608B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/>
          <w:szCs w:val="21"/>
        </w:rPr>
        <w:t xml:space="preserve">. </w:t>
      </w:r>
      <w:r w:rsidR="005B608B" w:rsidRPr="00EA2530">
        <w:rPr>
          <w:rFonts w:ascii="宋体" w:eastAsia="宋体" w:hAnsi="宋体" w:hint="eastAsia"/>
          <w:szCs w:val="21"/>
        </w:rPr>
        <w:t>教学方法</w:t>
      </w:r>
    </w:p>
    <w:p w14:paraId="58054E6C" w14:textId="77777777" w:rsidR="005B608B" w:rsidRPr="00EA2530" w:rsidRDefault="005B608B" w:rsidP="00A86E74">
      <w:pPr>
        <w:widowControl/>
        <w:numPr>
          <w:ilvl w:val="1"/>
          <w:numId w:val="36"/>
        </w:numPr>
        <w:spacing w:line="360" w:lineRule="auto"/>
        <w:ind w:left="709" w:hanging="840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EA2530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自制多媒体教学课件、微课</w:t>
      </w:r>
    </w:p>
    <w:p w14:paraId="5E9E6C56" w14:textId="77777777" w:rsidR="005B608B" w:rsidRPr="00EA2530" w:rsidRDefault="005B608B" w:rsidP="00A86E74">
      <w:pPr>
        <w:widowControl/>
        <w:numPr>
          <w:ilvl w:val="1"/>
          <w:numId w:val="36"/>
        </w:numPr>
        <w:spacing w:line="360" w:lineRule="auto"/>
        <w:ind w:left="709" w:hanging="840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EA2530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基于微课群和翻转课堂的混合式教学</w:t>
      </w:r>
    </w:p>
    <w:p w14:paraId="7EAEF6AE" w14:textId="77777777" w:rsidR="005B608B" w:rsidRPr="00EA2530" w:rsidRDefault="00EA2530" w:rsidP="005B608B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</w:t>
      </w:r>
      <w:r w:rsidR="005B608B" w:rsidRPr="00EA2530">
        <w:rPr>
          <w:rFonts w:ascii="宋体" w:eastAsia="宋体" w:hAnsi="宋体" w:hint="eastAsia"/>
          <w:szCs w:val="21"/>
        </w:rPr>
        <w:t>．思考题</w:t>
      </w:r>
    </w:p>
    <w:p w14:paraId="193A7071" w14:textId="77777777" w:rsidR="005B608B" w:rsidRPr="00EA2530" w:rsidRDefault="005B608B" w:rsidP="00A86E74">
      <w:pPr>
        <w:numPr>
          <w:ilvl w:val="0"/>
          <w:numId w:val="37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试述外耳和中耳的功能。</w:t>
      </w:r>
    </w:p>
    <w:p w14:paraId="71F86302" w14:textId="77777777" w:rsidR="005B608B" w:rsidRPr="00EA2530" w:rsidRDefault="005B608B" w:rsidP="00A86E74">
      <w:pPr>
        <w:numPr>
          <w:ilvl w:val="0"/>
          <w:numId w:val="37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耳朵如何编码声音？</w:t>
      </w:r>
    </w:p>
    <w:p w14:paraId="60FB3A43" w14:textId="77777777" w:rsidR="005B608B" w:rsidRPr="008E111D" w:rsidRDefault="005B608B" w:rsidP="005B608B">
      <w:pPr>
        <w:numPr>
          <w:ilvl w:val="0"/>
          <w:numId w:val="37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EA2530">
        <w:rPr>
          <w:rFonts w:ascii="宋体" w:eastAsia="宋体" w:hAnsi="宋体" w:hint="eastAsia"/>
          <w:szCs w:val="21"/>
        </w:rPr>
        <w:t>前庭器官有哪些？它们有哪些生理功能？</w:t>
      </w:r>
    </w:p>
    <w:p w14:paraId="20F703F8" w14:textId="77777777" w:rsidR="005B608B" w:rsidRPr="00C71309" w:rsidRDefault="005B608B" w:rsidP="005B608B">
      <w:pPr>
        <w:spacing w:line="400" w:lineRule="exact"/>
        <w:rPr>
          <w:rFonts w:ascii="宋体" w:hAnsi="宋体"/>
          <w:szCs w:val="21"/>
        </w:rPr>
      </w:pPr>
      <w:r w:rsidRPr="00EA2530">
        <w:rPr>
          <w:rFonts w:ascii="黑体" w:eastAsia="黑体" w:hAnsi="黑体" w:hint="eastAsia"/>
          <w:b/>
          <w:sz w:val="24"/>
          <w:szCs w:val="24"/>
        </w:rPr>
        <w:t>第八章</w:t>
      </w:r>
      <w:r w:rsidRPr="00EA2530">
        <w:rPr>
          <w:rFonts w:ascii="黑体" w:eastAsia="黑体" w:hAnsi="黑体"/>
          <w:b/>
          <w:sz w:val="24"/>
          <w:szCs w:val="24"/>
        </w:rPr>
        <w:t xml:space="preserve"> </w:t>
      </w:r>
      <w:r w:rsidRPr="00C71309">
        <w:rPr>
          <w:rFonts w:ascii="宋体" w:hAnsi="宋体"/>
          <w:szCs w:val="21"/>
        </w:rPr>
        <w:t xml:space="preserve"> </w:t>
      </w:r>
      <w:r w:rsidRPr="005B608B">
        <w:rPr>
          <w:rFonts w:ascii="黑体" w:eastAsia="黑体" w:hAnsi="黑体" w:cs="Times New Roman" w:hint="eastAsia"/>
          <w:b/>
          <w:sz w:val="24"/>
          <w:szCs w:val="24"/>
        </w:rPr>
        <w:t>触觉和痛觉</w:t>
      </w:r>
      <w:r w:rsidRPr="00C71309">
        <w:rPr>
          <w:rFonts w:ascii="宋体" w:hAnsi="宋体"/>
          <w:szCs w:val="21"/>
        </w:rPr>
        <w:t>(4</w:t>
      </w:r>
      <w:r w:rsidRPr="00C71309">
        <w:rPr>
          <w:rFonts w:ascii="宋体" w:hAnsi="宋体" w:hint="eastAsia"/>
          <w:szCs w:val="21"/>
        </w:rPr>
        <w:t>学时</w:t>
      </w:r>
      <w:r w:rsidRPr="00C71309">
        <w:rPr>
          <w:rFonts w:ascii="宋体" w:hAnsi="宋体"/>
          <w:szCs w:val="21"/>
        </w:rPr>
        <w:t>)</w:t>
      </w:r>
    </w:p>
    <w:p w14:paraId="3F5FFC96" w14:textId="77777777" w:rsidR="005B608B" w:rsidRPr="00DE5612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/>
          <w:szCs w:val="21"/>
        </w:rPr>
        <w:t>1</w:t>
      </w:r>
      <w:r w:rsidR="00DE5612">
        <w:rPr>
          <w:rFonts w:ascii="宋体" w:eastAsia="宋体" w:hAnsi="宋体" w:hint="eastAsia"/>
          <w:szCs w:val="21"/>
        </w:rPr>
        <w:t>.</w:t>
      </w:r>
      <w:r w:rsidR="00A822E6" w:rsidRPr="00DE5612">
        <w:rPr>
          <w:rFonts w:ascii="宋体" w:eastAsia="宋体" w:hAnsi="宋体" w:hint="eastAsia"/>
          <w:szCs w:val="21"/>
        </w:rPr>
        <w:t>教学目标</w:t>
      </w:r>
    </w:p>
    <w:p w14:paraId="6069E8DF" w14:textId="77777777" w:rsidR="005B608B" w:rsidRPr="00DE5612" w:rsidRDefault="005B608B" w:rsidP="00A86E74">
      <w:pPr>
        <w:numPr>
          <w:ilvl w:val="0"/>
          <w:numId w:val="38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掌握疼痛的概念和分类，痛觉过敏，痛觉的调制，脊髓水平的闸门控制学说和脑干水平的内源性痛觉调制系统，常用的阿片类镇痛药的药理作用及作用机制、临床应用、不良反应，常用的解热镇痛消炎药的药理作用、临床应用、不良反应。</w:t>
      </w:r>
    </w:p>
    <w:p w14:paraId="5A179FCE" w14:textId="77777777" w:rsidR="005B608B" w:rsidRPr="00DE5612" w:rsidRDefault="005B608B" w:rsidP="00A86E74">
      <w:pPr>
        <w:numPr>
          <w:ilvl w:val="0"/>
          <w:numId w:val="38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熟悉触觉及痛温觉的解剖传递通路。</w:t>
      </w:r>
    </w:p>
    <w:p w14:paraId="575A9826" w14:textId="77777777" w:rsidR="005B608B" w:rsidRPr="00DE5612" w:rsidRDefault="005B608B" w:rsidP="00A86E74">
      <w:pPr>
        <w:numPr>
          <w:ilvl w:val="0"/>
          <w:numId w:val="38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熟悉内脏痛的特征与牵涉痛。</w:t>
      </w:r>
    </w:p>
    <w:p w14:paraId="498BBC60" w14:textId="77777777" w:rsidR="005B608B" w:rsidRPr="00DE5612" w:rsidRDefault="005B608B" w:rsidP="00A86E74">
      <w:pPr>
        <w:numPr>
          <w:ilvl w:val="0"/>
          <w:numId w:val="38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了解疼痛治疗的临床手段，中国特色的针刺镇痛。</w:t>
      </w:r>
    </w:p>
    <w:p w14:paraId="10C68F29" w14:textId="77777777" w:rsidR="005B608B" w:rsidRPr="00DE5612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/>
          <w:szCs w:val="21"/>
        </w:rPr>
        <w:t>2</w:t>
      </w:r>
      <w:r w:rsidR="00DE5612">
        <w:rPr>
          <w:rFonts w:ascii="宋体" w:eastAsia="宋体" w:hAnsi="宋体" w:hint="eastAsia"/>
          <w:szCs w:val="21"/>
        </w:rPr>
        <w:t>.</w:t>
      </w:r>
      <w:r w:rsidRPr="00DE5612">
        <w:rPr>
          <w:rFonts w:ascii="宋体" w:eastAsia="宋体" w:hAnsi="宋体" w:hint="eastAsia"/>
          <w:szCs w:val="21"/>
        </w:rPr>
        <w:t>教学内容</w:t>
      </w:r>
    </w:p>
    <w:p w14:paraId="2C6EDB08" w14:textId="77777777" w:rsidR="005B608B" w:rsidRPr="00DE5612" w:rsidRDefault="005B608B" w:rsidP="00A86E74">
      <w:pPr>
        <w:numPr>
          <w:ilvl w:val="0"/>
          <w:numId w:val="4"/>
        </w:numPr>
        <w:tabs>
          <w:tab w:val="clear" w:pos="420"/>
        </w:tabs>
        <w:spacing w:line="360" w:lineRule="auto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概述</w:t>
      </w:r>
      <w:r w:rsidRPr="00DE5612">
        <w:rPr>
          <w:rFonts w:ascii="宋体" w:eastAsia="宋体" w:hAnsi="宋体"/>
          <w:szCs w:val="21"/>
        </w:rPr>
        <w:t xml:space="preserve"> </w:t>
      </w:r>
    </w:p>
    <w:p w14:paraId="33D59228" w14:textId="77777777" w:rsidR="005B608B" w:rsidRPr="00DE5612" w:rsidRDefault="005B608B" w:rsidP="00A86E74">
      <w:pPr>
        <w:numPr>
          <w:ilvl w:val="0"/>
          <w:numId w:val="5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疼痛和伤害性感受</w:t>
      </w:r>
    </w:p>
    <w:p w14:paraId="2354D09D" w14:textId="77777777" w:rsidR="005B608B" w:rsidRPr="00DE5612" w:rsidRDefault="005B608B" w:rsidP="00A86E74">
      <w:pPr>
        <w:numPr>
          <w:ilvl w:val="0"/>
          <w:numId w:val="5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急性痛和慢性痛</w:t>
      </w:r>
    </w:p>
    <w:p w14:paraId="07D3E6D6" w14:textId="77777777" w:rsidR="005B608B" w:rsidRPr="00DE5612" w:rsidRDefault="005B608B" w:rsidP="00A86E74">
      <w:pPr>
        <w:numPr>
          <w:ilvl w:val="0"/>
          <w:numId w:val="5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疼痛的意义：双刃剑</w:t>
      </w:r>
    </w:p>
    <w:p w14:paraId="674B6460" w14:textId="77777777" w:rsidR="005B608B" w:rsidRPr="00DE5612" w:rsidRDefault="005B608B" w:rsidP="00A86E74">
      <w:pPr>
        <w:numPr>
          <w:ilvl w:val="0"/>
          <w:numId w:val="4"/>
        </w:numPr>
        <w:tabs>
          <w:tab w:val="clear" w:pos="420"/>
        </w:tabs>
        <w:spacing w:line="360" w:lineRule="auto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痛觉的解剖生理基础</w:t>
      </w:r>
    </w:p>
    <w:p w14:paraId="52569F66" w14:textId="77777777" w:rsidR="005B608B" w:rsidRPr="00DE5612" w:rsidRDefault="005B608B" w:rsidP="00A86E74">
      <w:pPr>
        <w:numPr>
          <w:ilvl w:val="1"/>
          <w:numId w:val="4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感受器和传人神经纤维：</w:t>
      </w:r>
      <w:r w:rsidRPr="00DE5612">
        <w:rPr>
          <w:rFonts w:ascii="宋体" w:eastAsia="宋体" w:hAnsi="宋体"/>
          <w:szCs w:val="21"/>
        </w:rPr>
        <w:t>A</w:t>
      </w:r>
      <w:r w:rsidRPr="00DE5612">
        <w:rPr>
          <w:rFonts w:ascii="宋体" w:eastAsia="宋体" w:hAnsi="宋体" w:hint="eastAsia"/>
          <w:szCs w:val="21"/>
        </w:rPr>
        <w:t>δ和</w:t>
      </w:r>
      <w:r w:rsidRPr="00DE5612">
        <w:rPr>
          <w:rFonts w:ascii="宋体" w:eastAsia="宋体" w:hAnsi="宋体"/>
          <w:szCs w:val="21"/>
        </w:rPr>
        <w:t>C</w:t>
      </w:r>
      <w:r w:rsidRPr="00DE5612">
        <w:rPr>
          <w:rFonts w:ascii="宋体" w:eastAsia="宋体" w:hAnsi="宋体" w:hint="eastAsia"/>
          <w:szCs w:val="21"/>
        </w:rPr>
        <w:t>，内源性致痛因子</w:t>
      </w:r>
    </w:p>
    <w:p w14:paraId="602DF4CE" w14:textId="77777777" w:rsidR="005B608B" w:rsidRPr="00DE5612" w:rsidRDefault="005B608B" w:rsidP="00A86E74">
      <w:pPr>
        <w:numPr>
          <w:ilvl w:val="1"/>
          <w:numId w:val="4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痛信号在脊髓中传递：脊髓背角，神经递质和调质</w:t>
      </w:r>
    </w:p>
    <w:p w14:paraId="5E155A20" w14:textId="77777777" w:rsidR="005B608B" w:rsidRPr="00DE5612" w:rsidRDefault="005B608B" w:rsidP="00A86E74">
      <w:pPr>
        <w:numPr>
          <w:ilvl w:val="1"/>
          <w:numId w:val="4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痛觉传递通路：躯体痛和内脏痛，脊丘束和三叉丘系</w:t>
      </w:r>
    </w:p>
    <w:p w14:paraId="742F6EEA" w14:textId="77777777" w:rsidR="005B608B" w:rsidRPr="00DE5612" w:rsidRDefault="005B608B" w:rsidP="00A86E74">
      <w:pPr>
        <w:numPr>
          <w:ilvl w:val="0"/>
          <w:numId w:val="4"/>
        </w:numPr>
        <w:tabs>
          <w:tab w:val="clear" w:pos="420"/>
        </w:tabs>
        <w:spacing w:line="360" w:lineRule="auto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lastRenderedPageBreak/>
        <w:t>痛觉的调制</w:t>
      </w:r>
    </w:p>
    <w:p w14:paraId="5ABEF96C" w14:textId="77777777" w:rsidR="005B608B" w:rsidRPr="00DE5612" w:rsidRDefault="005B608B" w:rsidP="00A86E74">
      <w:pPr>
        <w:numPr>
          <w:ilvl w:val="1"/>
          <w:numId w:val="4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脊髓水平：闸门控制学说</w:t>
      </w:r>
    </w:p>
    <w:p w14:paraId="6B738C28" w14:textId="77777777" w:rsidR="005B608B" w:rsidRPr="00DE5612" w:rsidRDefault="005B608B" w:rsidP="00A86E74">
      <w:pPr>
        <w:numPr>
          <w:ilvl w:val="1"/>
          <w:numId w:val="4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脑干水平：内源性痛觉调制系统</w:t>
      </w:r>
    </w:p>
    <w:p w14:paraId="4AD4D843" w14:textId="77777777" w:rsidR="005B608B" w:rsidRPr="00DE5612" w:rsidRDefault="005B608B" w:rsidP="00A86E74">
      <w:pPr>
        <w:numPr>
          <w:ilvl w:val="1"/>
          <w:numId w:val="4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间脑水平：丘脑和边缘系统</w:t>
      </w:r>
    </w:p>
    <w:p w14:paraId="62795462" w14:textId="77777777" w:rsidR="005B608B" w:rsidRPr="00DE5612" w:rsidRDefault="005B608B" w:rsidP="00A86E74">
      <w:pPr>
        <w:numPr>
          <w:ilvl w:val="1"/>
          <w:numId w:val="4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皮层水平：意识是最高水平调控</w:t>
      </w:r>
    </w:p>
    <w:p w14:paraId="63A72FD5" w14:textId="77777777" w:rsidR="005B608B" w:rsidRPr="00DE5612" w:rsidRDefault="005B608B" w:rsidP="00A86E74">
      <w:pPr>
        <w:numPr>
          <w:ilvl w:val="0"/>
          <w:numId w:val="4"/>
        </w:numPr>
        <w:tabs>
          <w:tab w:val="clear" w:pos="420"/>
        </w:tabs>
        <w:spacing w:line="360" w:lineRule="auto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疼痛的治疗</w:t>
      </w:r>
    </w:p>
    <w:p w14:paraId="1FE2DE5D" w14:textId="77777777" w:rsidR="005B608B" w:rsidRPr="00DE5612" w:rsidRDefault="005B608B" w:rsidP="00A86E74">
      <w:pPr>
        <w:numPr>
          <w:ilvl w:val="1"/>
          <w:numId w:val="4"/>
        </w:numPr>
        <w:spacing w:line="400" w:lineRule="exact"/>
        <w:ind w:left="284"/>
        <w:rPr>
          <w:rFonts w:ascii="宋体" w:eastAsia="宋体" w:hAnsi="宋体"/>
          <w:color w:val="FF0000"/>
          <w:szCs w:val="21"/>
        </w:rPr>
      </w:pPr>
      <w:r w:rsidRPr="00DE5612">
        <w:rPr>
          <w:rFonts w:ascii="宋体" w:eastAsia="宋体" w:hAnsi="宋体" w:hint="eastAsia"/>
          <w:szCs w:val="21"/>
        </w:rPr>
        <w:t>药物镇痛：局部麻醉药：药理作用、临床应用普鲁卡因、利多卡因、丁卡因等的药理作用。常用的解热镇痛消炎药（阿司匹林、对乙酰氨基酚、布洛芬）的药理作用、临床应用、不良反应。阿片类药物（吗啡、哌替啶、喷他佐辛、曲马朵、罗通定）的药理作用、临床应用、不良反应。</w:t>
      </w:r>
    </w:p>
    <w:p w14:paraId="5D796369" w14:textId="77777777" w:rsidR="005B608B" w:rsidRPr="00DE5612" w:rsidRDefault="005B608B" w:rsidP="00A86E74">
      <w:pPr>
        <w:numPr>
          <w:ilvl w:val="1"/>
          <w:numId w:val="4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手术镇痛</w:t>
      </w:r>
    </w:p>
    <w:p w14:paraId="14E793E1" w14:textId="77777777" w:rsidR="005B608B" w:rsidRPr="00DE5612" w:rsidRDefault="005B608B" w:rsidP="00A86E74">
      <w:pPr>
        <w:numPr>
          <w:ilvl w:val="1"/>
          <w:numId w:val="4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刺激镇痛：针刺、经皮电刺激、脑刺激、应激</w:t>
      </w:r>
    </w:p>
    <w:p w14:paraId="1320E553" w14:textId="77777777" w:rsidR="005B608B" w:rsidRPr="00DE5612" w:rsidRDefault="005B608B" w:rsidP="00A86E74">
      <w:pPr>
        <w:numPr>
          <w:ilvl w:val="0"/>
          <w:numId w:val="4"/>
        </w:numPr>
        <w:tabs>
          <w:tab w:val="clear" w:pos="420"/>
        </w:tabs>
        <w:spacing w:line="360" w:lineRule="auto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针刺镇痛</w:t>
      </w:r>
      <w:r w:rsidRPr="00DE5612">
        <w:rPr>
          <w:rFonts w:ascii="宋体" w:eastAsia="宋体" w:hAnsi="宋体"/>
          <w:szCs w:val="21"/>
        </w:rPr>
        <w:t xml:space="preserve"> </w:t>
      </w:r>
    </w:p>
    <w:p w14:paraId="700A58AC" w14:textId="77777777" w:rsidR="005B608B" w:rsidRPr="00DE5612" w:rsidRDefault="005B608B" w:rsidP="00A86E74">
      <w:pPr>
        <w:numPr>
          <w:ilvl w:val="1"/>
          <w:numId w:val="4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针刺信号的传导途径</w:t>
      </w:r>
    </w:p>
    <w:p w14:paraId="57F8AF2D" w14:textId="77777777" w:rsidR="005B608B" w:rsidRPr="00DE5612" w:rsidRDefault="005B608B" w:rsidP="00A86E74">
      <w:pPr>
        <w:numPr>
          <w:ilvl w:val="1"/>
          <w:numId w:val="4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针刺镇痛的中枢整合机制</w:t>
      </w:r>
    </w:p>
    <w:p w14:paraId="7A653260" w14:textId="77777777" w:rsidR="005B608B" w:rsidRPr="00DE5612" w:rsidRDefault="005B608B" w:rsidP="00A86E74">
      <w:pPr>
        <w:numPr>
          <w:ilvl w:val="1"/>
          <w:numId w:val="4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针刺镇痛的神经化学基础</w:t>
      </w:r>
      <w:r w:rsidRPr="00DE5612">
        <w:rPr>
          <w:rFonts w:ascii="宋体" w:eastAsia="宋体" w:hAnsi="宋体"/>
          <w:szCs w:val="21"/>
        </w:rPr>
        <w:t xml:space="preserve"> </w:t>
      </w:r>
    </w:p>
    <w:p w14:paraId="174A95B2" w14:textId="77777777" w:rsidR="00B666EB" w:rsidRPr="00DE5612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/>
          <w:szCs w:val="21"/>
        </w:rPr>
        <w:t>3.</w:t>
      </w:r>
      <w:r w:rsidR="00B666EB" w:rsidRPr="00DE5612">
        <w:rPr>
          <w:rFonts w:ascii="宋体" w:eastAsia="宋体" w:hAnsi="宋体" w:cs="宋体" w:hint="eastAsia"/>
          <w:color w:val="000000"/>
          <w:kern w:val="0"/>
          <w:szCs w:val="21"/>
        </w:rPr>
        <w:t xml:space="preserve"> 教学重难点</w:t>
      </w:r>
      <w:r w:rsidR="00DE5612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DE5612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DE5612">
        <w:rPr>
          <w:rFonts w:ascii="宋体" w:eastAsia="宋体" w:hAnsi="宋体" w:cs="宋体" w:hint="eastAsia"/>
          <w:color w:val="000000"/>
          <w:kern w:val="0"/>
          <w:szCs w:val="21"/>
        </w:rPr>
        <w:t>教学内容3、4为本章的重难点</w:t>
      </w:r>
    </w:p>
    <w:p w14:paraId="235D9B38" w14:textId="77777777" w:rsidR="005B608B" w:rsidRPr="00DE5612" w:rsidRDefault="00DE5612" w:rsidP="005B608B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/>
          <w:szCs w:val="21"/>
        </w:rPr>
        <w:t xml:space="preserve">. </w:t>
      </w:r>
      <w:r w:rsidR="005B608B" w:rsidRPr="00DE5612">
        <w:rPr>
          <w:rFonts w:ascii="宋体" w:eastAsia="宋体" w:hAnsi="宋体" w:hint="eastAsia"/>
          <w:szCs w:val="21"/>
        </w:rPr>
        <w:t>教学方法</w:t>
      </w:r>
    </w:p>
    <w:p w14:paraId="591866BE" w14:textId="77777777" w:rsidR="005B608B" w:rsidRPr="00DE5612" w:rsidRDefault="005B608B" w:rsidP="00A86E74">
      <w:pPr>
        <w:widowControl/>
        <w:numPr>
          <w:ilvl w:val="0"/>
          <w:numId w:val="39"/>
        </w:numPr>
        <w:spacing w:line="360" w:lineRule="auto"/>
        <w:ind w:left="284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DE5612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自制多媒体教学课件、微课</w:t>
      </w:r>
    </w:p>
    <w:p w14:paraId="182A7818" w14:textId="77777777" w:rsidR="005B608B" w:rsidRPr="00DE5612" w:rsidRDefault="005B608B" w:rsidP="00A86E74">
      <w:pPr>
        <w:widowControl/>
        <w:numPr>
          <w:ilvl w:val="0"/>
          <w:numId w:val="39"/>
        </w:numPr>
        <w:spacing w:line="360" w:lineRule="auto"/>
        <w:ind w:left="284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DE5612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基于微课群和翻转课堂的混合式教学</w:t>
      </w:r>
    </w:p>
    <w:p w14:paraId="304DE7DE" w14:textId="77777777" w:rsidR="005B608B" w:rsidRPr="00DE5612" w:rsidRDefault="00DE5612" w:rsidP="005B608B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</w:t>
      </w:r>
      <w:r w:rsidR="005B608B" w:rsidRPr="00DE5612">
        <w:rPr>
          <w:rFonts w:ascii="宋体" w:eastAsia="宋体" w:hAnsi="宋体" w:hint="eastAsia"/>
          <w:szCs w:val="21"/>
        </w:rPr>
        <w:t>．思考题</w:t>
      </w:r>
    </w:p>
    <w:p w14:paraId="37C4FD80" w14:textId="77777777" w:rsidR="005B608B" w:rsidRPr="00DE5612" w:rsidRDefault="005B608B" w:rsidP="00A86E74">
      <w:pPr>
        <w:numPr>
          <w:ilvl w:val="0"/>
          <w:numId w:val="40"/>
        </w:numPr>
        <w:spacing w:line="400" w:lineRule="exact"/>
        <w:ind w:left="567" w:hanging="567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慢性痛有哪些特征？何为慢性痛？</w:t>
      </w:r>
    </w:p>
    <w:p w14:paraId="1B3DE6C7" w14:textId="77777777" w:rsidR="005B608B" w:rsidRPr="00DE5612" w:rsidRDefault="005B608B" w:rsidP="00A86E74">
      <w:pPr>
        <w:numPr>
          <w:ilvl w:val="0"/>
          <w:numId w:val="40"/>
        </w:numPr>
        <w:spacing w:line="400" w:lineRule="exact"/>
        <w:ind w:left="567" w:hanging="567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头痛的时候，为什么揉一揉就感觉没那么痛了？试述其机制</w:t>
      </w:r>
    </w:p>
    <w:p w14:paraId="30CB1A83" w14:textId="77777777" w:rsidR="005B608B" w:rsidRPr="00DE5612" w:rsidRDefault="005B608B" w:rsidP="00A86E74">
      <w:pPr>
        <w:numPr>
          <w:ilvl w:val="0"/>
          <w:numId w:val="40"/>
        </w:numPr>
        <w:spacing w:line="400" w:lineRule="exact"/>
        <w:ind w:left="567" w:hanging="567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何为内源性镇痛系统？</w:t>
      </w:r>
    </w:p>
    <w:p w14:paraId="7AC4F298" w14:textId="77777777" w:rsidR="005B608B" w:rsidRPr="00DE5612" w:rsidRDefault="005B608B" w:rsidP="00A86E74">
      <w:pPr>
        <w:numPr>
          <w:ilvl w:val="0"/>
          <w:numId w:val="40"/>
        </w:numPr>
        <w:spacing w:line="400" w:lineRule="exact"/>
        <w:ind w:left="567" w:hanging="567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如何治疗疼痛？</w:t>
      </w:r>
    </w:p>
    <w:p w14:paraId="709BBDB5" w14:textId="77777777" w:rsidR="005B608B" w:rsidRPr="00DE5612" w:rsidRDefault="005B608B" w:rsidP="00A86E74">
      <w:pPr>
        <w:numPr>
          <w:ilvl w:val="0"/>
          <w:numId w:val="40"/>
        </w:numPr>
        <w:spacing w:line="400" w:lineRule="exact"/>
        <w:ind w:left="567" w:hanging="567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在了解阿片受体的分类、分布以及相应功能的基础上，掌握吗啡的药理作用、体内过程、临床应用和不良反应</w:t>
      </w:r>
    </w:p>
    <w:p w14:paraId="21C9B8C6" w14:textId="77777777" w:rsidR="005B608B" w:rsidRPr="00DE5612" w:rsidRDefault="005B608B" w:rsidP="00A86E74">
      <w:pPr>
        <w:numPr>
          <w:ilvl w:val="0"/>
          <w:numId w:val="40"/>
        </w:numPr>
        <w:spacing w:line="400" w:lineRule="exact"/>
        <w:ind w:left="567" w:hanging="567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阿片类成瘾的机理及脱瘾的方法有哪些？</w:t>
      </w:r>
      <w:r w:rsidRPr="00DE5612">
        <w:rPr>
          <w:rFonts w:ascii="宋体" w:eastAsia="宋体" w:hAnsi="宋体"/>
          <w:szCs w:val="21"/>
        </w:rPr>
        <w:t xml:space="preserve"> </w:t>
      </w:r>
    </w:p>
    <w:p w14:paraId="52C24CAF" w14:textId="77777777" w:rsidR="005B608B" w:rsidRPr="00DE5612" w:rsidRDefault="005B608B" w:rsidP="00A86E74">
      <w:pPr>
        <w:numPr>
          <w:ilvl w:val="0"/>
          <w:numId w:val="40"/>
        </w:numPr>
        <w:spacing w:line="400" w:lineRule="exact"/>
        <w:ind w:left="567" w:hanging="567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试述解热镇痛抗炎药的共同作用、作用机制以及不良反应。</w:t>
      </w:r>
    </w:p>
    <w:p w14:paraId="0304BDBB" w14:textId="77777777" w:rsidR="005B608B" w:rsidRPr="00DE5612" w:rsidRDefault="005B608B" w:rsidP="00A86E74">
      <w:pPr>
        <w:numPr>
          <w:ilvl w:val="0"/>
          <w:numId w:val="40"/>
        </w:numPr>
        <w:spacing w:line="400" w:lineRule="exact"/>
        <w:ind w:left="567" w:hanging="567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解热镇痛抗炎药与镇痛药的镇痛机制、适应症及不良反应有何不同？</w:t>
      </w:r>
      <w:r w:rsidRPr="00DE5612">
        <w:rPr>
          <w:rFonts w:ascii="宋体" w:eastAsia="宋体" w:hAnsi="宋体"/>
          <w:szCs w:val="21"/>
        </w:rPr>
        <w:t xml:space="preserve"> </w:t>
      </w:r>
    </w:p>
    <w:p w14:paraId="67EF4E7A" w14:textId="77777777" w:rsidR="005B608B" w:rsidRPr="00C71309" w:rsidRDefault="005B608B" w:rsidP="00A86E74">
      <w:pPr>
        <w:numPr>
          <w:ilvl w:val="0"/>
          <w:numId w:val="40"/>
        </w:numPr>
        <w:spacing w:line="400" w:lineRule="exact"/>
        <w:ind w:left="567" w:hanging="567"/>
        <w:rPr>
          <w:rFonts w:asci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阿司匹林引起的胃肠反应的防治措施是什么？</w:t>
      </w:r>
    </w:p>
    <w:p w14:paraId="62A28A38" w14:textId="77777777" w:rsidR="005B608B" w:rsidRPr="00C71309" w:rsidRDefault="005B608B" w:rsidP="005B608B">
      <w:pPr>
        <w:spacing w:line="400" w:lineRule="exact"/>
        <w:rPr>
          <w:rFonts w:ascii="宋体"/>
          <w:szCs w:val="21"/>
        </w:rPr>
      </w:pPr>
    </w:p>
    <w:p w14:paraId="109D6668" w14:textId="77777777" w:rsidR="005B608B" w:rsidRPr="00C71309" w:rsidRDefault="005B608B" w:rsidP="005B608B">
      <w:pPr>
        <w:spacing w:line="400" w:lineRule="exact"/>
        <w:rPr>
          <w:rFonts w:ascii="宋体" w:hAnsi="宋体"/>
          <w:szCs w:val="21"/>
        </w:rPr>
      </w:pPr>
      <w:r w:rsidRPr="00DE5612">
        <w:rPr>
          <w:rFonts w:ascii="黑体" w:eastAsia="黑体" w:hAnsi="黑体" w:hint="eastAsia"/>
          <w:b/>
          <w:sz w:val="24"/>
          <w:szCs w:val="24"/>
        </w:rPr>
        <w:lastRenderedPageBreak/>
        <w:t>第九章</w:t>
      </w:r>
      <w:r w:rsidRPr="00DE5612">
        <w:rPr>
          <w:rFonts w:ascii="黑体" w:eastAsia="黑体" w:hAnsi="黑体"/>
          <w:b/>
          <w:sz w:val="24"/>
          <w:szCs w:val="24"/>
        </w:rPr>
        <w:t xml:space="preserve"> </w:t>
      </w:r>
      <w:r w:rsidRPr="00C71309">
        <w:rPr>
          <w:rFonts w:ascii="宋体" w:hAnsi="宋体"/>
          <w:szCs w:val="21"/>
        </w:rPr>
        <w:t xml:space="preserve"> </w:t>
      </w:r>
      <w:r w:rsidRPr="005B608B">
        <w:rPr>
          <w:rFonts w:ascii="黑体" w:eastAsia="黑体" w:hAnsi="黑体" w:cs="Times New Roman" w:hint="eastAsia"/>
          <w:b/>
          <w:sz w:val="24"/>
          <w:szCs w:val="24"/>
        </w:rPr>
        <w:t>运动</w:t>
      </w:r>
      <w:r w:rsidRPr="00C71309">
        <w:rPr>
          <w:rFonts w:ascii="宋体" w:hAnsi="宋体"/>
          <w:szCs w:val="21"/>
        </w:rPr>
        <w:t>(2</w:t>
      </w:r>
      <w:r w:rsidRPr="00C71309">
        <w:rPr>
          <w:rFonts w:ascii="宋体" w:hAnsi="宋体" w:hint="eastAsia"/>
          <w:szCs w:val="21"/>
        </w:rPr>
        <w:t>学时</w:t>
      </w:r>
      <w:r w:rsidRPr="00C71309">
        <w:rPr>
          <w:rFonts w:ascii="宋体" w:hAnsi="宋体"/>
          <w:szCs w:val="21"/>
        </w:rPr>
        <w:t>)</w:t>
      </w:r>
    </w:p>
    <w:p w14:paraId="016E5204" w14:textId="77777777" w:rsidR="005B608B" w:rsidRPr="00DE5612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C71309">
        <w:rPr>
          <w:rFonts w:ascii="宋体" w:hAnsi="宋体"/>
          <w:szCs w:val="21"/>
        </w:rPr>
        <w:t>1</w:t>
      </w:r>
      <w:r w:rsidRPr="00C71309">
        <w:rPr>
          <w:rFonts w:ascii="宋体" w:hAnsi="宋体" w:hint="eastAsia"/>
          <w:szCs w:val="21"/>
        </w:rPr>
        <w:t>、</w:t>
      </w:r>
      <w:r w:rsidR="00A822E6" w:rsidRPr="00DE5612">
        <w:rPr>
          <w:rFonts w:ascii="宋体" w:eastAsia="宋体" w:hAnsi="宋体" w:hint="eastAsia"/>
          <w:szCs w:val="21"/>
        </w:rPr>
        <w:t>教学目标</w:t>
      </w:r>
    </w:p>
    <w:p w14:paraId="004D19B5" w14:textId="77777777" w:rsidR="005B608B" w:rsidRPr="00DE5612" w:rsidRDefault="005B608B" w:rsidP="00A86E74">
      <w:pPr>
        <w:numPr>
          <w:ilvl w:val="0"/>
          <w:numId w:val="41"/>
        </w:numPr>
        <w:tabs>
          <w:tab w:val="clear" w:pos="420"/>
        </w:tabs>
        <w:spacing w:line="400" w:lineRule="exact"/>
        <w:ind w:left="567" w:hanging="567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掌握脊髓对躯体运动的调节，脊休克，脊髓对姿势的调节，肌梭和腱器官的功能，骨胳肌牵张反射，低位脑干对肌紧张的调节，去大脑僵直，基底神经节对运动的调节功能，小脑的主要功能。</w:t>
      </w:r>
    </w:p>
    <w:p w14:paraId="28DFD55A" w14:textId="77777777" w:rsidR="005B608B" w:rsidRPr="00DE5612" w:rsidRDefault="005B608B" w:rsidP="00A86E74">
      <w:pPr>
        <w:numPr>
          <w:ilvl w:val="0"/>
          <w:numId w:val="41"/>
        </w:numPr>
        <w:tabs>
          <w:tab w:val="clear" w:pos="420"/>
        </w:tabs>
        <w:spacing w:line="400" w:lineRule="exact"/>
        <w:ind w:left="567" w:hanging="567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熟悉大脑皮层运动区及功能特点，运动传出的解剖学通路。</w:t>
      </w:r>
    </w:p>
    <w:p w14:paraId="2E089D32" w14:textId="77777777" w:rsidR="005B608B" w:rsidRPr="00DE5612" w:rsidRDefault="005B608B" w:rsidP="00A86E74">
      <w:pPr>
        <w:numPr>
          <w:ilvl w:val="0"/>
          <w:numId w:val="41"/>
        </w:numPr>
        <w:tabs>
          <w:tab w:val="clear" w:pos="420"/>
        </w:tabs>
        <w:spacing w:line="400" w:lineRule="exact"/>
        <w:ind w:left="567" w:hanging="567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了解眼震颤和共济失调。</w:t>
      </w:r>
    </w:p>
    <w:p w14:paraId="1B835DC9" w14:textId="77777777" w:rsidR="005B608B" w:rsidRPr="00DE5612" w:rsidRDefault="005B608B" w:rsidP="00A86E74">
      <w:pPr>
        <w:numPr>
          <w:ilvl w:val="0"/>
          <w:numId w:val="41"/>
        </w:numPr>
        <w:tabs>
          <w:tab w:val="clear" w:pos="420"/>
        </w:tabs>
        <w:spacing w:line="400" w:lineRule="exact"/>
        <w:ind w:left="567" w:hanging="567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自学脊髓损伤的临床表现和病理改变。</w:t>
      </w:r>
    </w:p>
    <w:p w14:paraId="19B19A99" w14:textId="77777777" w:rsidR="005B608B" w:rsidRPr="00DE5612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/>
          <w:szCs w:val="21"/>
        </w:rPr>
        <w:t>2</w:t>
      </w:r>
      <w:r w:rsidRPr="00DE5612">
        <w:rPr>
          <w:rFonts w:ascii="宋体" w:eastAsia="宋体" w:hAnsi="宋体" w:hint="eastAsia"/>
          <w:szCs w:val="21"/>
        </w:rPr>
        <w:t>、教学内容</w:t>
      </w:r>
    </w:p>
    <w:p w14:paraId="4D84AA5C" w14:textId="77777777" w:rsidR="005B608B" w:rsidRPr="00DE5612" w:rsidRDefault="005B608B" w:rsidP="00A86E74">
      <w:pPr>
        <w:numPr>
          <w:ilvl w:val="0"/>
          <w:numId w:val="42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运动传出的最后公路：脊髓和脑干的运动神经元（α、β、γ运动神经元）运动单位。</w:t>
      </w:r>
    </w:p>
    <w:p w14:paraId="75886FE6" w14:textId="77777777" w:rsidR="005B608B" w:rsidRPr="00DE5612" w:rsidRDefault="005B608B" w:rsidP="00A86E74">
      <w:pPr>
        <w:numPr>
          <w:ilvl w:val="0"/>
          <w:numId w:val="42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姿势的中枢调节：脊休克，牵张反射、腱反射、肌紧张、肌梭、腱器官、节间反射、搔爬反射。去大脑僵直，α僵直、γ僵直。躯体运动的中枢调节：运动皮层、运动传导束（皮层脊髓束、皮层脑干束、巴宾斯基征。</w:t>
      </w:r>
    </w:p>
    <w:p w14:paraId="0E39BAA7" w14:textId="77777777" w:rsidR="005B608B" w:rsidRPr="00DE5612" w:rsidRDefault="005B608B" w:rsidP="00A86E74">
      <w:pPr>
        <w:numPr>
          <w:ilvl w:val="0"/>
          <w:numId w:val="42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基底神经节的功</w:t>
      </w:r>
      <w:r w:rsidR="00DE5612">
        <w:rPr>
          <w:rFonts w:ascii="宋体" w:eastAsia="宋体" w:hAnsi="宋体" w:hint="eastAsia"/>
          <w:szCs w:val="21"/>
        </w:rPr>
        <w:t>能</w:t>
      </w:r>
      <w:r w:rsidRPr="00DE5612">
        <w:rPr>
          <w:rFonts w:ascii="宋体" w:eastAsia="宋体" w:hAnsi="宋体" w:hint="eastAsia"/>
          <w:szCs w:val="21"/>
        </w:rPr>
        <w:t>。</w:t>
      </w:r>
    </w:p>
    <w:p w14:paraId="57BA41F4" w14:textId="77777777" w:rsidR="005B608B" w:rsidRPr="00DE5612" w:rsidRDefault="005B608B" w:rsidP="00A86E74">
      <w:pPr>
        <w:numPr>
          <w:ilvl w:val="0"/>
          <w:numId w:val="42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小脑对运动的调节功能：前庭小脑，脊髓小脑、皮层小脑。位置性眼震颤、意向性震颤、小脑共济失调。</w:t>
      </w:r>
    </w:p>
    <w:p w14:paraId="1F810AB4" w14:textId="77777777" w:rsidR="00B666EB" w:rsidRPr="00DE5612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/>
          <w:szCs w:val="21"/>
        </w:rPr>
        <w:t>3.</w:t>
      </w:r>
      <w:r w:rsidR="00B666EB" w:rsidRPr="00DE5612">
        <w:rPr>
          <w:rFonts w:ascii="宋体" w:eastAsia="宋体" w:hAnsi="宋体" w:cs="宋体" w:hint="eastAsia"/>
          <w:color w:val="000000"/>
          <w:kern w:val="0"/>
          <w:szCs w:val="21"/>
        </w:rPr>
        <w:t xml:space="preserve"> 教学重难点</w:t>
      </w:r>
      <w:r w:rsidR="00DE5612">
        <w:rPr>
          <w:rFonts w:ascii="宋体" w:eastAsia="宋体" w:hAnsi="宋体" w:cs="宋体" w:hint="eastAsia"/>
          <w:color w:val="000000"/>
          <w:kern w:val="0"/>
          <w:szCs w:val="21"/>
        </w:rPr>
        <w:t xml:space="preserve"> 教学内容2和4为重点，其中</w:t>
      </w:r>
      <w:r w:rsidR="00DE5612" w:rsidRPr="00DE5612">
        <w:rPr>
          <w:rFonts w:ascii="宋体" w:eastAsia="宋体" w:hAnsi="宋体" w:hint="eastAsia"/>
          <w:szCs w:val="21"/>
        </w:rPr>
        <w:t>α僵直、γ僵直</w:t>
      </w:r>
      <w:r w:rsidR="00DE5612">
        <w:rPr>
          <w:rFonts w:ascii="宋体" w:eastAsia="宋体" w:hAnsi="宋体" w:hint="eastAsia"/>
          <w:szCs w:val="21"/>
        </w:rPr>
        <w:t>为难点</w:t>
      </w:r>
    </w:p>
    <w:p w14:paraId="348465CC" w14:textId="77777777" w:rsidR="005B608B" w:rsidRPr="00DE5612" w:rsidRDefault="00DE5612" w:rsidP="005B608B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/>
          <w:szCs w:val="21"/>
        </w:rPr>
        <w:t>.</w:t>
      </w:r>
      <w:r w:rsidR="005B608B" w:rsidRPr="00DE5612">
        <w:rPr>
          <w:rFonts w:ascii="宋体" w:eastAsia="宋体" w:hAnsi="宋体" w:hint="eastAsia"/>
          <w:szCs w:val="21"/>
        </w:rPr>
        <w:t>教学方法</w:t>
      </w:r>
    </w:p>
    <w:p w14:paraId="564204BF" w14:textId="77777777" w:rsidR="005B608B" w:rsidRPr="00DE5612" w:rsidRDefault="005B608B" w:rsidP="00A86E74">
      <w:pPr>
        <w:widowControl/>
        <w:numPr>
          <w:ilvl w:val="0"/>
          <w:numId w:val="43"/>
        </w:numPr>
        <w:spacing w:line="360" w:lineRule="auto"/>
        <w:ind w:left="284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DE5612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自制多媒体教学课件、微课</w:t>
      </w:r>
    </w:p>
    <w:p w14:paraId="3DBCF1B9" w14:textId="77777777" w:rsidR="005B608B" w:rsidRPr="00DE5612" w:rsidRDefault="005B608B" w:rsidP="00A86E74">
      <w:pPr>
        <w:widowControl/>
        <w:numPr>
          <w:ilvl w:val="0"/>
          <w:numId w:val="43"/>
        </w:numPr>
        <w:spacing w:line="400" w:lineRule="exact"/>
        <w:ind w:leftChars="-67" w:left="119" w:hangingChars="124" w:hanging="260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基于微课群和翻转课堂的混合式教学</w:t>
      </w:r>
      <w:r w:rsidRPr="00DE5612">
        <w:rPr>
          <w:rFonts w:ascii="宋体" w:eastAsia="宋体" w:hAnsi="宋体" w:hint="eastAsia"/>
          <w:szCs w:val="21"/>
        </w:rPr>
        <w:t>。</w:t>
      </w:r>
    </w:p>
    <w:p w14:paraId="149213FC" w14:textId="77777777" w:rsidR="005B608B" w:rsidRPr="00DE5612" w:rsidRDefault="00DE5612" w:rsidP="005B608B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</w:t>
      </w:r>
      <w:r w:rsidR="005B608B" w:rsidRPr="00DE5612">
        <w:rPr>
          <w:rFonts w:ascii="宋体" w:eastAsia="宋体" w:hAnsi="宋体" w:hint="eastAsia"/>
          <w:szCs w:val="21"/>
        </w:rPr>
        <w:t>．思考题</w:t>
      </w:r>
    </w:p>
    <w:p w14:paraId="431572DA" w14:textId="77777777" w:rsidR="005B608B" w:rsidRPr="00DE5612" w:rsidRDefault="005B608B" w:rsidP="00A86E74">
      <w:pPr>
        <w:numPr>
          <w:ilvl w:val="0"/>
          <w:numId w:val="44"/>
        </w:numPr>
        <w:spacing w:line="400" w:lineRule="exact"/>
        <w:ind w:leftChars="-67" w:left="0" w:hangingChars="67" w:hanging="141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试比较α僵直、γ僵直的异同点？</w:t>
      </w:r>
    </w:p>
    <w:p w14:paraId="28E3F9E7" w14:textId="77777777" w:rsidR="005B608B" w:rsidRPr="00DE5612" w:rsidRDefault="005B608B" w:rsidP="00A86E74">
      <w:pPr>
        <w:numPr>
          <w:ilvl w:val="0"/>
          <w:numId w:val="44"/>
        </w:numPr>
        <w:spacing w:line="400" w:lineRule="exact"/>
        <w:ind w:leftChars="-67" w:left="0" w:hangingChars="67" w:hanging="141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试</w:t>
      </w:r>
      <w:r w:rsidR="00DE5612">
        <w:rPr>
          <w:rFonts w:ascii="宋体" w:eastAsia="宋体" w:hAnsi="宋体" w:hint="eastAsia"/>
          <w:szCs w:val="21"/>
        </w:rPr>
        <w:t>比较</w:t>
      </w:r>
      <w:r w:rsidRPr="00DE5612">
        <w:rPr>
          <w:rFonts w:ascii="宋体" w:eastAsia="宋体" w:hAnsi="宋体" w:hint="eastAsia"/>
          <w:szCs w:val="21"/>
        </w:rPr>
        <w:t>部肌梭与腱器官的异同点？</w:t>
      </w:r>
    </w:p>
    <w:p w14:paraId="4CF6CB30" w14:textId="77777777" w:rsidR="005B608B" w:rsidRPr="00DE5612" w:rsidRDefault="005B608B" w:rsidP="00A86E74">
      <w:pPr>
        <w:numPr>
          <w:ilvl w:val="0"/>
          <w:numId w:val="44"/>
        </w:numPr>
        <w:spacing w:line="400" w:lineRule="exact"/>
        <w:ind w:leftChars="-67" w:left="0" w:hangingChars="67" w:hanging="141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基底神经节有哪些功能？损伤后可导致哪些疾病？</w:t>
      </w:r>
    </w:p>
    <w:p w14:paraId="32DDDA16" w14:textId="77777777" w:rsidR="005B608B" w:rsidRPr="00C71309" w:rsidRDefault="005B608B" w:rsidP="00A86E74">
      <w:pPr>
        <w:numPr>
          <w:ilvl w:val="0"/>
          <w:numId w:val="44"/>
        </w:numPr>
        <w:spacing w:line="400" w:lineRule="exact"/>
        <w:ind w:leftChars="-67" w:left="0" w:hangingChars="67" w:hanging="141"/>
        <w:rPr>
          <w:rFonts w:asci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小脑有哪些功能？损伤后会有哪些表现？</w:t>
      </w:r>
    </w:p>
    <w:p w14:paraId="04045C2E" w14:textId="77777777" w:rsidR="005B608B" w:rsidRPr="00C71309" w:rsidRDefault="005B608B" w:rsidP="005B608B">
      <w:pPr>
        <w:spacing w:line="400" w:lineRule="exact"/>
        <w:rPr>
          <w:rFonts w:ascii="宋体"/>
          <w:szCs w:val="21"/>
        </w:rPr>
      </w:pPr>
    </w:p>
    <w:p w14:paraId="3651108D" w14:textId="77777777" w:rsidR="005B608B" w:rsidRPr="00C71309" w:rsidRDefault="005B608B" w:rsidP="005B608B">
      <w:pPr>
        <w:spacing w:line="400" w:lineRule="exact"/>
        <w:rPr>
          <w:rFonts w:ascii="宋体"/>
          <w:szCs w:val="21"/>
        </w:rPr>
      </w:pPr>
      <w:r w:rsidRPr="00DE5612">
        <w:rPr>
          <w:rFonts w:ascii="黑体" w:eastAsia="黑体" w:hAnsi="黑体" w:hint="eastAsia"/>
          <w:b/>
          <w:sz w:val="24"/>
          <w:szCs w:val="24"/>
        </w:rPr>
        <w:t>第十章</w:t>
      </w:r>
      <w:r w:rsidRPr="00DE5612">
        <w:rPr>
          <w:rFonts w:ascii="黑体" w:eastAsia="黑体" w:hAnsi="黑体"/>
          <w:b/>
          <w:sz w:val="24"/>
          <w:szCs w:val="24"/>
        </w:rPr>
        <w:t xml:space="preserve">  </w:t>
      </w:r>
      <w:r w:rsidRPr="005B608B">
        <w:rPr>
          <w:rFonts w:ascii="黑体" w:eastAsia="黑体" w:hAnsi="黑体" w:cs="Times New Roman" w:hint="eastAsia"/>
          <w:b/>
          <w:sz w:val="24"/>
          <w:szCs w:val="24"/>
        </w:rPr>
        <w:t>基底神经节疾病的分子机制</w:t>
      </w:r>
      <w:r w:rsidRPr="00C71309">
        <w:rPr>
          <w:rFonts w:ascii="宋体" w:hAnsi="宋体" w:hint="eastAsia"/>
          <w:szCs w:val="21"/>
        </w:rPr>
        <w:t>（</w:t>
      </w:r>
      <w:r w:rsidRPr="00C71309">
        <w:rPr>
          <w:rFonts w:ascii="宋体" w:hAnsi="宋体"/>
          <w:szCs w:val="21"/>
        </w:rPr>
        <w:t>2</w:t>
      </w:r>
      <w:r w:rsidRPr="00C71309">
        <w:rPr>
          <w:rFonts w:ascii="宋体" w:hAnsi="宋体" w:hint="eastAsia"/>
          <w:szCs w:val="21"/>
        </w:rPr>
        <w:t>学时）</w:t>
      </w:r>
    </w:p>
    <w:p w14:paraId="5EF4C1C5" w14:textId="77777777" w:rsidR="005B608B" w:rsidRPr="00DE5612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/>
          <w:szCs w:val="21"/>
        </w:rPr>
        <w:t>1</w:t>
      </w:r>
      <w:r w:rsidR="00DE5612">
        <w:rPr>
          <w:rFonts w:ascii="宋体" w:eastAsia="宋体" w:hAnsi="宋体" w:hint="eastAsia"/>
          <w:szCs w:val="21"/>
        </w:rPr>
        <w:t>.</w:t>
      </w:r>
      <w:r w:rsidR="00A822E6" w:rsidRPr="00DE5612">
        <w:rPr>
          <w:rFonts w:ascii="宋体" w:eastAsia="宋体" w:hAnsi="宋体" w:hint="eastAsia"/>
          <w:szCs w:val="21"/>
        </w:rPr>
        <w:t>教学目标</w:t>
      </w:r>
    </w:p>
    <w:p w14:paraId="6EBA8685" w14:textId="77777777" w:rsidR="005B608B" w:rsidRPr="00DE5612" w:rsidRDefault="005B608B" w:rsidP="00A86E74">
      <w:pPr>
        <w:numPr>
          <w:ilvl w:val="0"/>
          <w:numId w:val="45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掌握帕金森病的临床表现，病理变化，发病的分子机制。舞蹈病的病理改变，发病机制。</w:t>
      </w:r>
    </w:p>
    <w:p w14:paraId="04C781FF" w14:textId="77777777" w:rsidR="005B608B" w:rsidRPr="00DE5612" w:rsidRDefault="005B608B" w:rsidP="00A86E74">
      <w:pPr>
        <w:numPr>
          <w:ilvl w:val="0"/>
          <w:numId w:val="45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熟悉基底神经节的解剖结构，</w:t>
      </w:r>
      <w:r w:rsidRPr="00DE5612">
        <w:rPr>
          <w:rFonts w:ascii="宋体" w:eastAsia="宋体" w:hAnsi="宋体"/>
          <w:szCs w:val="21"/>
        </w:rPr>
        <w:t>PD</w:t>
      </w:r>
      <w:r w:rsidRPr="00DE5612">
        <w:rPr>
          <w:rFonts w:ascii="宋体" w:eastAsia="宋体" w:hAnsi="宋体" w:hint="eastAsia"/>
          <w:szCs w:val="21"/>
        </w:rPr>
        <w:t>的动物模型，治疗（抗</w:t>
      </w:r>
      <w:r w:rsidRPr="00DE5612">
        <w:rPr>
          <w:rFonts w:ascii="宋体" w:eastAsia="宋体" w:hAnsi="宋体"/>
          <w:szCs w:val="21"/>
        </w:rPr>
        <w:t>PD</w:t>
      </w:r>
      <w:r w:rsidRPr="00DE5612">
        <w:rPr>
          <w:rFonts w:ascii="宋体" w:eastAsia="宋体" w:hAnsi="宋体" w:hint="eastAsia"/>
          <w:szCs w:val="21"/>
        </w:rPr>
        <w:t>的药物）。</w:t>
      </w:r>
    </w:p>
    <w:p w14:paraId="74D2D9D7" w14:textId="77777777" w:rsidR="005B608B" w:rsidRPr="00DE5612" w:rsidRDefault="005B608B" w:rsidP="00A86E74">
      <w:pPr>
        <w:numPr>
          <w:ilvl w:val="0"/>
          <w:numId w:val="45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了解</w:t>
      </w:r>
      <w:r w:rsidRPr="00DE5612">
        <w:rPr>
          <w:rFonts w:ascii="宋体" w:eastAsia="宋体" w:hAnsi="宋体"/>
          <w:szCs w:val="21"/>
        </w:rPr>
        <w:t>HD</w:t>
      </w:r>
      <w:r w:rsidRPr="00DE5612">
        <w:rPr>
          <w:rFonts w:ascii="宋体" w:eastAsia="宋体" w:hAnsi="宋体" w:hint="eastAsia"/>
          <w:szCs w:val="21"/>
        </w:rPr>
        <w:t>的治疗。</w:t>
      </w:r>
    </w:p>
    <w:p w14:paraId="57FC14E0" w14:textId="77777777" w:rsidR="005B608B" w:rsidRPr="00DE5612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/>
          <w:szCs w:val="21"/>
        </w:rPr>
        <w:t>2</w:t>
      </w:r>
      <w:r w:rsidRPr="00DE5612">
        <w:rPr>
          <w:rFonts w:ascii="宋体" w:eastAsia="宋体" w:hAnsi="宋体" w:hint="eastAsia"/>
          <w:szCs w:val="21"/>
        </w:rPr>
        <w:t>、教学内容</w:t>
      </w:r>
    </w:p>
    <w:p w14:paraId="7CB9B44E" w14:textId="77777777" w:rsidR="005B608B" w:rsidRPr="00DE5612" w:rsidRDefault="005B608B" w:rsidP="00A86E74">
      <w:pPr>
        <w:numPr>
          <w:ilvl w:val="0"/>
          <w:numId w:val="6"/>
        </w:numPr>
        <w:tabs>
          <w:tab w:val="clear" w:pos="420"/>
        </w:tabs>
        <w:spacing w:line="360" w:lineRule="auto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基底神经节的解剖结构</w:t>
      </w:r>
    </w:p>
    <w:p w14:paraId="7B4719DB" w14:textId="77777777" w:rsidR="005B608B" w:rsidRPr="00DE5612" w:rsidRDefault="005B608B" w:rsidP="00A86E74">
      <w:pPr>
        <w:numPr>
          <w:ilvl w:val="0"/>
          <w:numId w:val="6"/>
        </w:numPr>
        <w:tabs>
          <w:tab w:val="clear" w:pos="420"/>
        </w:tabs>
        <w:spacing w:line="360" w:lineRule="auto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帕金森病：</w:t>
      </w:r>
    </w:p>
    <w:p w14:paraId="71B7DAC5" w14:textId="77777777" w:rsidR="005B608B" w:rsidRPr="00DE5612" w:rsidRDefault="005B608B" w:rsidP="00A86E74">
      <w:pPr>
        <w:numPr>
          <w:ilvl w:val="1"/>
          <w:numId w:val="6"/>
        </w:numPr>
        <w:spacing w:line="360" w:lineRule="auto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lastRenderedPageBreak/>
        <w:t>临床表现：静止性震颤、强直，肌张力增加、动作迟缓</w:t>
      </w:r>
    </w:p>
    <w:p w14:paraId="3550AD48" w14:textId="77777777" w:rsidR="005B608B" w:rsidRPr="00DE5612" w:rsidRDefault="005B608B" w:rsidP="00A86E74">
      <w:pPr>
        <w:numPr>
          <w:ilvl w:val="1"/>
          <w:numId w:val="6"/>
        </w:numPr>
        <w:spacing w:line="360" w:lineRule="auto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病理表现：黑质致密部多巴胺能神经元缺失、残余的黑质神经元中出现</w:t>
      </w:r>
      <w:r w:rsidRPr="00DE5612">
        <w:rPr>
          <w:rFonts w:ascii="宋体" w:eastAsia="宋体" w:hAnsi="宋体"/>
          <w:szCs w:val="21"/>
        </w:rPr>
        <w:t>Lewy</w:t>
      </w:r>
      <w:r w:rsidRPr="00DE5612">
        <w:rPr>
          <w:rFonts w:ascii="宋体" w:eastAsia="宋体" w:hAnsi="宋体" w:hint="eastAsia"/>
          <w:szCs w:val="21"/>
        </w:rPr>
        <w:t>小体、纹状体中多巴胺（ＤＡ）严重耗竭</w:t>
      </w:r>
    </w:p>
    <w:p w14:paraId="7314646A" w14:textId="77777777" w:rsidR="005B608B" w:rsidRPr="00DE5612" w:rsidRDefault="005B608B" w:rsidP="00A86E74">
      <w:pPr>
        <w:numPr>
          <w:ilvl w:val="1"/>
          <w:numId w:val="6"/>
        </w:numPr>
        <w:spacing w:line="360" w:lineRule="auto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/>
          <w:szCs w:val="21"/>
        </w:rPr>
        <w:t>PD</w:t>
      </w:r>
      <w:r w:rsidRPr="00DE5612">
        <w:rPr>
          <w:rFonts w:ascii="宋体" w:eastAsia="宋体" w:hAnsi="宋体" w:hint="eastAsia"/>
          <w:szCs w:val="21"/>
        </w:rPr>
        <w:t>发病的分子机制：氧化应激学说、环境因素：重多属、关岛病、遗传易感性</w:t>
      </w:r>
    </w:p>
    <w:p w14:paraId="705D3EBA" w14:textId="77777777" w:rsidR="005B608B" w:rsidRPr="00DE5612" w:rsidRDefault="005B608B" w:rsidP="00A86E74">
      <w:pPr>
        <w:numPr>
          <w:ilvl w:val="1"/>
          <w:numId w:val="6"/>
        </w:numPr>
        <w:spacing w:line="360" w:lineRule="auto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/>
          <w:szCs w:val="21"/>
        </w:rPr>
        <w:t>PD</w:t>
      </w:r>
      <w:r w:rsidRPr="00DE5612">
        <w:rPr>
          <w:rFonts w:ascii="宋体" w:eastAsia="宋体" w:hAnsi="宋体" w:hint="eastAsia"/>
          <w:szCs w:val="21"/>
        </w:rPr>
        <w:t>实验研究模型：</w:t>
      </w:r>
      <w:r w:rsidRPr="00DE5612">
        <w:rPr>
          <w:rFonts w:ascii="宋体" w:eastAsia="宋体" w:hAnsi="宋体"/>
          <w:szCs w:val="21"/>
        </w:rPr>
        <w:t xml:space="preserve"> MPTP</w:t>
      </w:r>
      <w:r w:rsidRPr="00DE5612">
        <w:rPr>
          <w:rFonts w:ascii="宋体" w:eastAsia="宋体" w:hAnsi="宋体" w:hint="eastAsia"/>
          <w:szCs w:val="21"/>
        </w:rPr>
        <w:t>模型、鱼藤酮、</w:t>
      </w:r>
      <w:r w:rsidRPr="00DE5612">
        <w:rPr>
          <w:rFonts w:ascii="宋体" w:eastAsia="宋体" w:hAnsi="宋体"/>
          <w:szCs w:val="21"/>
        </w:rPr>
        <w:t>6-</w:t>
      </w:r>
      <w:r w:rsidRPr="00DE5612">
        <w:rPr>
          <w:rFonts w:ascii="宋体" w:eastAsia="宋体" w:hAnsi="宋体" w:hint="eastAsia"/>
          <w:szCs w:val="21"/>
        </w:rPr>
        <w:t>羟多巴胺、百草枯：也</w:t>
      </w:r>
      <w:r w:rsidRPr="00DE5612">
        <w:rPr>
          <w:rFonts w:ascii="宋体" w:eastAsia="宋体" w:hAnsi="宋体"/>
          <w:szCs w:val="21"/>
        </w:rPr>
        <w:t>MPP+</w:t>
      </w:r>
      <w:r w:rsidRPr="00DE5612">
        <w:rPr>
          <w:rFonts w:ascii="宋体" w:eastAsia="宋体" w:hAnsi="宋体" w:hint="eastAsia"/>
          <w:szCs w:val="21"/>
        </w:rPr>
        <w:t>相似</w:t>
      </w:r>
    </w:p>
    <w:p w14:paraId="443C481A" w14:textId="77777777" w:rsidR="005B608B" w:rsidRPr="00DE5612" w:rsidRDefault="005B608B" w:rsidP="00A86E74">
      <w:pPr>
        <w:numPr>
          <w:ilvl w:val="1"/>
          <w:numId w:val="6"/>
        </w:numPr>
        <w:spacing w:line="360" w:lineRule="auto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治疗策略：直接提高多巴胺神经传递功能；间接提高</w:t>
      </w:r>
      <w:r w:rsidRPr="00DE5612">
        <w:rPr>
          <w:rFonts w:ascii="宋体" w:eastAsia="宋体" w:hAnsi="宋体"/>
          <w:szCs w:val="21"/>
        </w:rPr>
        <w:t>DA</w:t>
      </w:r>
      <w:r w:rsidRPr="00DE5612">
        <w:rPr>
          <w:rFonts w:ascii="宋体" w:eastAsia="宋体" w:hAnsi="宋体" w:hint="eastAsia"/>
          <w:szCs w:val="21"/>
        </w:rPr>
        <w:t>功能；细胞移植；手术治疗</w:t>
      </w:r>
    </w:p>
    <w:p w14:paraId="57A6E1E3" w14:textId="77777777" w:rsidR="005B608B" w:rsidRPr="00DE5612" w:rsidRDefault="005B608B" w:rsidP="00A86E74">
      <w:pPr>
        <w:numPr>
          <w:ilvl w:val="1"/>
          <w:numId w:val="6"/>
        </w:numPr>
        <w:spacing w:line="360" w:lineRule="auto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抗帕金森病药的分类</w:t>
      </w:r>
    </w:p>
    <w:p w14:paraId="3834B681" w14:textId="77777777" w:rsidR="005B608B" w:rsidRPr="00DE5612" w:rsidRDefault="005B608B" w:rsidP="00A86E74">
      <w:pPr>
        <w:numPr>
          <w:ilvl w:val="1"/>
          <w:numId w:val="6"/>
        </w:numPr>
        <w:spacing w:line="360" w:lineRule="auto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拟多巴胺药</w:t>
      </w:r>
      <w:r w:rsidRPr="00DE5612">
        <w:rPr>
          <w:rFonts w:ascii="宋体" w:eastAsia="宋体" w:hAnsi="宋体"/>
          <w:szCs w:val="21"/>
        </w:rPr>
        <w:t>——</w:t>
      </w:r>
      <w:r w:rsidRPr="00DE5612">
        <w:rPr>
          <w:rFonts w:ascii="宋体" w:eastAsia="宋体" w:hAnsi="宋体" w:hint="eastAsia"/>
          <w:szCs w:val="21"/>
        </w:rPr>
        <w:t>左旋多巴（</w:t>
      </w:r>
      <w:r w:rsidRPr="00DE5612">
        <w:rPr>
          <w:rFonts w:ascii="宋体" w:eastAsia="宋体" w:hAnsi="宋体"/>
          <w:szCs w:val="21"/>
        </w:rPr>
        <w:t>levodopa, L-dopa</w:t>
      </w:r>
      <w:r w:rsidRPr="00DE5612">
        <w:rPr>
          <w:rFonts w:ascii="宋体" w:eastAsia="宋体" w:hAnsi="宋体" w:hint="eastAsia"/>
          <w:szCs w:val="21"/>
        </w:rPr>
        <w:t>）的药理作用、应用及不良反应。</w:t>
      </w:r>
    </w:p>
    <w:p w14:paraId="594A4210" w14:textId="77777777" w:rsidR="005B608B" w:rsidRPr="00DE5612" w:rsidRDefault="005B608B" w:rsidP="00A86E74">
      <w:pPr>
        <w:numPr>
          <w:ilvl w:val="0"/>
          <w:numId w:val="6"/>
        </w:numPr>
        <w:tabs>
          <w:tab w:val="clear" w:pos="420"/>
        </w:tabs>
        <w:spacing w:line="360" w:lineRule="auto"/>
        <w:ind w:left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舞蹈病</w:t>
      </w:r>
    </w:p>
    <w:p w14:paraId="10D5396E" w14:textId="77777777" w:rsidR="005B608B" w:rsidRPr="00DE5612" w:rsidRDefault="005B608B" w:rsidP="00A86E74">
      <w:pPr>
        <w:numPr>
          <w:ilvl w:val="1"/>
          <w:numId w:val="6"/>
        </w:numPr>
        <w:spacing w:line="360" w:lineRule="auto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病理改变：脑的外表萎缩、脑沟扩大、脑回变窄、以额顶岛叶为最明显‘</w:t>
      </w:r>
    </w:p>
    <w:p w14:paraId="5F08EDBA" w14:textId="77777777" w:rsidR="005B608B" w:rsidRPr="00DE5612" w:rsidRDefault="005B608B" w:rsidP="00A86E74">
      <w:pPr>
        <w:numPr>
          <w:ilvl w:val="1"/>
          <w:numId w:val="6"/>
        </w:numPr>
        <w:spacing w:line="360" w:lineRule="auto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纹状体内神经元丢失</w:t>
      </w:r>
    </w:p>
    <w:p w14:paraId="7494DE52" w14:textId="77777777" w:rsidR="005B608B" w:rsidRPr="00DE5612" w:rsidRDefault="005B608B" w:rsidP="00A86E74">
      <w:pPr>
        <w:numPr>
          <w:ilvl w:val="1"/>
          <w:numId w:val="6"/>
        </w:numPr>
        <w:spacing w:line="360" w:lineRule="auto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发病机制：</w:t>
      </w:r>
      <w:r w:rsidRPr="00DE5612">
        <w:rPr>
          <w:rFonts w:ascii="宋体" w:eastAsia="宋体" w:hAnsi="宋体"/>
          <w:szCs w:val="21"/>
        </w:rPr>
        <w:t>HD</w:t>
      </w:r>
      <w:r w:rsidRPr="00DE5612">
        <w:rPr>
          <w:rFonts w:ascii="宋体" w:eastAsia="宋体" w:hAnsi="宋体" w:hint="eastAsia"/>
          <w:szCs w:val="21"/>
        </w:rPr>
        <w:t>基因（单基因遗传病）、</w:t>
      </w:r>
      <w:r w:rsidRPr="00DE5612">
        <w:rPr>
          <w:rFonts w:ascii="宋体" w:eastAsia="宋体" w:hAnsi="宋体"/>
          <w:szCs w:val="21"/>
        </w:rPr>
        <w:t>Huntingtin</w:t>
      </w:r>
      <w:r w:rsidRPr="00DE5612">
        <w:rPr>
          <w:rFonts w:ascii="宋体" w:eastAsia="宋体" w:hAnsi="宋体" w:hint="eastAsia"/>
          <w:szCs w:val="21"/>
        </w:rPr>
        <w:t>蛋白的异常积聚、异常积聚蛋白的毒性作用</w:t>
      </w:r>
    </w:p>
    <w:p w14:paraId="0E21E342" w14:textId="77777777" w:rsidR="005B608B" w:rsidRPr="00DE5612" w:rsidRDefault="005B608B" w:rsidP="00A86E74">
      <w:pPr>
        <w:numPr>
          <w:ilvl w:val="1"/>
          <w:numId w:val="6"/>
        </w:numPr>
        <w:spacing w:line="360" w:lineRule="auto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临床表现：有家族史，多发于中年，隐袭起病，缓慢进展；运动障碍症状群；舞蹈症</w:t>
      </w:r>
    </w:p>
    <w:p w14:paraId="45180B01" w14:textId="77777777" w:rsidR="005B608B" w:rsidRPr="00DE5612" w:rsidRDefault="005B608B" w:rsidP="00A86E74">
      <w:pPr>
        <w:numPr>
          <w:ilvl w:val="1"/>
          <w:numId w:val="6"/>
        </w:numPr>
        <w:spacing w:line="360" w:lineRule="auto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诊断和治疗：目前无有效治疗手段，只能根据其症状来对症治疗，不能治本。</w:t>
      </w:r>
    </w:p>
    <w:p w14:paraId="466B0FC3" w14:textId="77777777" w:rsidR="00B666EB" w:rsidRPr="00DE5612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/>
          <w:szCs w:val="21"/>
        </w:rPr>
        <w:t>3</w:t>
      </w:r>
      <w:r w:rsidR="00DE5612">
        <w:rPr>
          <w:rFonts w:ascii="宋体" w:eastAsia="宋体" w:hAnsi="宋体" w:hint="eastAsia"/>
          <w:szCs w:val="21"/>
        </w:rPr>
        <w:t>.</w:t>
      </w:r>
      <w:r w:rsidR="00B666EB" w:rsidRPr="00DE5612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DE5612">
        <w:rPr>
          <w:rFonts w:ascii="宋体" w:eastAsia="宋体" w:hAnsi="宋体" w:cs="宋体" w:hint="eastAsia"/>
          <w:color w:val="000000"/>
          <w:kern w:val="0"/>
          <w:szCs w:val="21"/>
        </w:rPr>
        <w:t xml:space="preserve"> 教学内容2和3为重点，1为难点</w:t>
      </w:r>
    </w:p>
    <w:p w14:paraId="144882FC" w14:textId="77777777" w:rsidR="005B608B" w:rsidRPr="00DE5612" w:rsidRDefault="00DE5612" w:rsidP="005B608B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/>
          <w:szCs w:val="21"/>
        </w:rPr>
        <w:t>.</w:t>
      </w:r>
      <w:r w:rsidR="005B608B" w:rsidRPr="00DE5612">
        <w:rPr>
          <w:rFonts w:ascii="宋体" w:eastAsia="宋体" w:hAnsi="宋体" w:hint="eastAsia"/>
          <w:szCs w:val="21"/>
        </w:rPr>
        <w:t>教学方法</w:t>
      </w:r>
    </w:p>
    <w:p w14:paraId="3CD5BA8A" w14:textId="77777777" w:rsidR="005B608B" w:rsidRPr="00DE5612" w:rsidRDefault="005B608B" w:rsidP="00A86E74">
      <w:pPr>
        <w:widowControl/>
        <w:numPr>
          <w:ilvl w:val="0"/>
          <w:numId w:val="46"/>
        </w:numPr>
        <w:spacing w:line="360" w:lineRule="auto"/>
        <w:ind w:left="0" w:firstLineChars="67" w:firstLine="141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DE5612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自制多媒体教学课件、微课</w:t>
      </w:r>
    </w:p>
    <w:p w14:paraId="6E62146D" w14:textId="77777777" w:rsidR="005B608B" w:rsidRPr="00DE5612" w:rsidRDefault="005B608B" w:rsidP="00A86E74">
      <w:pPr>
        <w:widowControl/>
        <w:numPr>
          <w:ilvl w:val="0"/>
          <w:numId w:val="46"/>
        </w:numPr>
        <w:spacing w:line="360" w:lineRule="auto"/>
        <w:ind w:left="0" w:firstLineChars="67" w:firstLine="141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DE5612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基于微课群和翻转课堂的混合式教学</w:t>
      </w:r>
    </w:p>
    <w:p w14:paraId="43B680B3" w14:textId="77777777" w:rsidR="005B608B" w:rsidRPr="00DE5612" w:rsidRDefault="00DE5612" w:rsidP="005B608B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</w:t>
      </w:r>
      <w:r w:rsidR="005B608B" w:rsidRPr="00DE5612">
        <w:rPr>
          <w:rFonts w:ascii="宋体" w:eastAsia="宋体" w:hAnsi="宋体" w:hint="eastAsia"/>
          <w:szCs w:val="21"/>
        </w:rPr>
        <w:t>．思考题</w:t>
      </w:r>
    </w:p>
    <w:p w14:paraId="4B742A78" w14:textId="77777777" w:rsidR="005B608B" w:rsidRPr="00DE5612" w:rsidRDefault="005B608B" w:rsidP="00A86E74">
      <w:pPr>
        <w:numPr>
          <w:ilvl w:val="0"/>
          <w:numId w:val="47"/>
        </w:numPr>
        <w:spacing w:line="400" w:lineRule="exact"/>
        <w:ind w:left="426" w:hanging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/>
          <w:szCs w:val="21"/>
        </w:rPr>
        <w:t>PD</w:t>
      </w:r>
      <w:r w:rsidRPr="00DE5612">
        <w:rPr>
          <w:rFonts w:ascii="宋体" w:eastAsia="宋体" w:hAnsi="宋体" w:hint="eastAsia"/>
          <w:szCs w:val="21"/>
        </w:rPr>
        <w:t>有哪些临床表现？发病的分子机制如何？</w:t>
      </w:r>
    </w:p>
    <w:p w14:paraId="428E1675" w14:textId="77777777" w:rsidR="005B608B" w:rsidRPr="00DE5612" w:rsidRDefault="005B608B" w:rsidP="00A86E74">
      <w:pPr>
        <w:numPr>
          <w:ilvl w:val="0"/>
          <w:numId w:val="47"/>
        </w:numPr>
        <w:spacing w:line="400" w:lineRule="exact"/>
        <w:ind w:left="426" w:hanging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/>
          <w:szCs w:val="21"/>
        </w:rPr>
        <w:t>HD</w:t>
      </w:r>
      <w:r w:rsidRPr="00DE5612">
        <w:rPr>
          <w:rFonts w:ascii="宋体" w:eastAsia="宋体" w:hAnsi="宋体" w:hint="eastAsia"/>
          <w:szCs w:val="21"/>
        </w:rPr>
        <w:t>有哪些临床表现？发病的分子机制如何？</w:t>
      </w:r>
    </w:p>
    <w:p w14:paraId="600070AD" w14:textId="77777777" w:rsidR="005B608B" w:rsidRPr="00DE5612" w:rsidRDefault="005B608B" w:rsidP="00A86E74">
      <w:pPr>
        <w:numPr>
          <w:ilvl w:val="0"/>
          <w:numId w:val="47"/>
        </w:numPr>
        <w:spacing w:line="400" w:lineRule="exact"/>
        <w:ind w:left="426" w:hanging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根据发病机制，如何治疗</w:t>
      </w:r>
      <w:r w:rsidRPr="00DE5612">
        <w:rPr>
          <w:rFonts w:ascii="宋体" w:eastAsia="宋体" w:hAnsi="宋体"/>
          <w:szCs w:val="21"/>
        </w:rPr>
        <w:t>PD</w:t>
      </w:r>
      <w:r w:rsidRPr="00DE5612">
        <w:rPr>
          <w:rFonts w:ascii="宋体" w:eastAsia="宋体" w:hAnsi="宋体" w:hint="eastAsia"/>
          <w:szCs w:val="21"/>
        </w:rPr>
        <w:t>？</w:t>
      </w:r>
    </w:p>
    <w:p w14:paraId="0BEF8573" w14:textId="77777777" w:rsidR="005B608B" w:rsidRPr="00DE5612" w:rsidRDefault="005B608B" w:rsidP="00A86E74">
      <w:pPr>
        <w:numPr>
          <w:ilvl w:val="0"/>
          <w:numId w:val="47"/>
        </w:numPr>
        <w:spacing w:line="400" w:lineRule="exact"/>
        <w:ind w:left="426" w:hanging="284"/>
        <w:rPr>
          <w:rFonts w:ascii="宋体" w:eastAsia="宋体" w:hAns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常用的治疗帕金森病药物有哪些？</w:t>
      </w:r>
    </w:p>
    <w:p w14:paraId="7EDF5621" w14:textId="77777777" w:rsidR="005B608B" w:rsidRPr="00C71309" w:rsidRDefault="005B608B" w:rsidP="00A86E74">
      <w:pPr>
        <w:numPr>
          <w:ilvl w:val="0"/>
          <w:numId w:val="47"/>
        </w:numPr>
        <w:spacing w:line="400" w:lineRule="exact"/>
        <w:ind w:left="426" w:hanging="284"/>
        <w:rPr>
          <w:rFonts w:ascii="宋体"/>
          <w:szCs w:val="21"/>
        </w:rPr>
      </w:pPr>
      <w:r w:rsidRPr="00DE5612">
        <w:rPr>
          <w:rFonts w:ascii="宋体" w:eastAsia="宋体" w:hAnsi="宋体" w:hint="eastAsia"/>
          <w:szCs w:val="21"/>
        </w:rPr>
        <w:t>左旋多巴在应用中产生的不良反应有哪些？应用时应注意什么？</w:t>
      </w:r>
    </w:p>
    <w:p w14:paraId="58F82985" w14:textId="77777777" w:rsidR="005B608B" w:rsidRPr="00C71309" w:rsidRDefault="005B608B" w:rsidP="005B608B">
      <w:pPr>
        <w:spacing w:line="400" w:lineRule="exact"/>
        <w:rPr>
          <w:rFonts w:ascii="宋体"/>
          <w:szCs w:val="21"/>
        </w:rPr>
      </w:pPr>
    </w:p>
    <w:p w14:paraId="435DC522" w14:textId="77777777" w:rsidR="005B608B" w:rsidRPr="00C71309" w:rsidRDefault="005B608B" w:rsidP="005B608B">
      <w:pPr>
        <w:spacing w:line="400" w:lineRule="exact"/>
        <w:rPr>
          <w:rFonts w:ascii="宋体" w:hAnsi="宋体"/>
          <w:szCs w:val="21"/>
        </w:rPr>
      </w:pPr>
      <w:r w:rsidRPr="004962EF">
        <w:rPr>
          <w:rFonts w:ascii="黑体" w:eastAsia="黑体" w:hAnsi="黑体" w:hint="eastAsia"/>
          <w:b/>
          <w:sz w:val="24"/>
          <w:szCs w:val="24"/>
        </w:rPr>
        <w:t>第十一章</w:t>
      </w:r>
      <w:r w:rsidRPr="00C71309">
        <w:rPr>
          <w:rFonts w:ascii="宋体" w:hAnsi="宋体"/>
          <w:szCs w:val="21"/>
        </w:rPr>
        <w:t xml:space="preserve">  </w:t>
      </w:r>
      <w:r w:rsidRPr="005B608B">
        <w:rPr>
          <w:rFonts w:ascii="黑体" w:eastAsia="黑体" w:hAnsi="黑体" w:cs="Times New Roman" w:hint="eastAsia"/>
          <w:b/>
          <w:sz w:val="24"/>
          <w:szCs w:val="24"/>
        </w:rPr>
        <w:t>脑缺血</w:t>
      </w:r>
      <w:r w:rsidRPr="00C71309">
        <w:rPr>
          <w:rFonts w:ascii="宋体" w:hAnsi="宋体"/>
          <w:szCs w:val="21"/>
        </w:rPr>
        <w:t>(2</w:t>
      </w:r>
      <w:r w:rsidRPr="00C71309">
        <w:rPr>
          <w:rFonts w:ascii="宋体" w:hAnsi="宋体" w:hint="eastAsia"/>
          <w:szCs w:val="21"/>
        </w:rPr>
        <w:t>学时</w:t>
      </w:r>
      <w:r w:rsidRPr="00C71309">
        <w:rPr>
          <w:rFonts w:ascii="宋体" w:hAnsi="宋体"/>
          <w:szCs w:val="21"/>
        </w:rPr>
        <w:t>)</w:t>
      </w:r>
    </w:p>
    <w:p w14:paraId="7F607FD1" w14:textId="77777777" w:rsidR="005B608B" w:rsidRPr="004962EF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/>
          <w:szCs w:val="21"/>
        </w:rPr>
        <w:t>1</w:t>
      </w:r>
      <w:r w:rsidR="004962EF">
        <w:rPr>
          <w:rFonts w:ascii="宋体" w:eastAsia="宋体" w:hAnsi="宋体" w:hint="eastAsia"/>
          <w:szCs w:val="21"/>
        </w:rPr>
        <w:t>.</w:t>
      </w:r>
      <w:r w:rsidR="00A822E6" w:rsidRPr="004962EF">
        <w:rPr>
          <w:rFonts w:ascii="宋体" w:eastAsia="宋体" w:hAnsi="宋体" w:hint="eastAsia"/>
          <w:szCs w:val="21"/>
        </w:rPr>
        <w:t>教学目标</w:t>
      </w:r>
    </w:p>
    <w:p w14:paraId="3414664B" w14:textId="77777777" w:rsidR="005B608B" w:rsidRPr="004962EF" w:rsidRDefault="005B608B" w:rsidP="00A86E74">
      <w:pPr>
        <w:numPr>
          <w:ilvl w:val="0"/>
          <w:numId w:val="48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掌握脑缺血研究的常用动物模型，缺血性神经元死亡机制。</w:t>
      </w:r>
    </w:p>
    <w:p w14:paraId="0DA51E58" w14:textId="77777777" w:rsidR="005B608B" w:rsidRPr="004962EF" w:rsidRDefault="005B608B" w:rsidP="00A86E74">
      <w:pPr>
        <w:numPr>
          <w:ilvl w:val="0"/>
          <w:numId w:val="48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lastRenderedPageBreak/>
        <w:t>熟悉脑缺血神经细胞的内源性保护反应，成年脑的神经发生。</w:t>
      </w:r>
    </w:p>
    <w:p w14:paraId="1289DA4E" w14:textId="77777777" w:rsidR="005B608B" w:rsidRPr="004962EF" w:rsidRDefault="005B608B" w:rsidP="00A86E74">
      <w:pPr>
        <w:numPr>
          <w:ilvl w:val="0"/>
          <w:numId w:val="48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了解脑缺血的临床表现、病理改变，治疗策略。</w:t>
      </w:r>
    </w:p>
    <w:p w14:paraId="4D88AEFD" w14:textId="77777777" w:rsidR="005B608B" w:rsidRPr="004962EF" w:rsidRDefault="005B608B" w:rsidP="00A86E74">
      <w:pPr>
        <w:numPr>
          <w:ilvl w:val="0"/>
          <w:numId w:val="48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自学干细胞和神经发生在临床应用上的状况及前景。</w:t>
      </w:r>
    </w:p>
    <w:p w14:paraId="0FADF2C9" w14:textId="77777777" w:rsidR="005B608B" w:rsidRPr="004962EF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/>
          <w:szCs w:val="21"/>
        </w:rPr>
        <w:t>2</w:t>
      </w:r>
      <w:r w:rsidRPr="004962EF">
        <w:rPr>
          <w:rFonts w:ascii="宋体" w:eastAsia="宋体" w:hAnsi="宋体" w:hint="eastAsia"/>
          <w:szCs w:val="21"/>
        </w:rPr>
        <w:t>、教学内容</w:t>
      </w:r>
    </w:p>
    <w:p w14:paraId="1F47B874" w14:textId="77777777" w:rsidR="005B608B" w:rsidRPr="004962EF" w:rsidRDefault="005B608B" w:rsidP="00A86E74">
      <w:pPr>
        <w:numPr>
          <w:ilvl w:val="0"/>
          <w:numId w:val="49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脑缺血研究的常用动物模型</w:t>
      </w:r>
      <w:r w:rsidRPr="004962EF">
        <w:rPr>
          <w:rFonts w:ascii="宋体" w:eastAsia="宋体" w:hAnsi="宋体"/>
          <w:szCs w:val="21"/>
        </w:rPr>
        <w:t>:</w:t>
      </w:r>
      <w:r w:rsidRPr="004962EF">
        <w:rPr>
          <w:rFonts w:ascii="宋体" w:eastAsia="宋体" w:hAnsi="宋体" w:hint="eastAsia"/>
          <w:szCs w:val="21"/>
        </w:rPr>
        <w:t>全脑缺血实验模型</w:t>
      </w:r>
      <w:r w:rsidRPr="004962EF">
        <w:rPr>
          <w:rFonts w:ascii="宋体" w:eastAsia="宋体" w:hAnsi="宋体"/>
          <w:szCs w:val="21"/>
        </w:rPr>
        <w:t>(</w:t>
      </w:r>
      <w:r w:rsidRPr="004962EF">
        <w:rPr>
          <w:rFonts w:ascii="宋体" w:eastAsia="宋体" w:hAnsi="宋体" w:hint="eastAsia"/>
          <w:szCs w:val="21"/>
        </w:rPr>
        <w:t>四动脉结扎全脑缺血模型、蒙古沙土鼠全脑缺血模型、两血管结扎结合低血压法、心跳骤停法</w:t>
      </w:r>
      <w:r w:rsidRPr="004962EF">
        <w:rPr>
          <w:rFonts w:ascii="宋体" w:eastAsia="宋体" w:hAnsi="宋体"/>
          <w:szCs w:val="21"/>
        </w:rPr>
        <w:t>)</w:t>
      </w:r>
      <w:r w:rsidRPr="004962EF">
        <w:rPr>
          <w:rFonts w:ascii="宋体" w:eastAsia="宋体" w:hAnsi="宋体" w:hint="eastAsia"/>
          <w:szCs w:val="21"/>
        </w:rPr>
        <w:t>、局部脑缺血实验模型（大脑中动脉线栓法、光化学脑栓塞局灶性缺血模型）和离体实验模型</w:t>
      </w:r>
    </w:p>
    <w:p w14:paraId="1D7BECCB" w14:textId="77777777" w:rsidR="005B608B" w:rsidRPr="004962EF" w:rsidRDefault="005B608B" w:rsidP="00A86E74">
      <w:pPr>
        <w:numPr>
          <w:ilvl w:val="0"/>
          <w:numId w:val="49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缺血性神经元死亡机制：离子通道与缺血性神经元死亡；谷氨酸神经毒理论；氧化损伤；凋亡及其调节机制。</w:t>
      </w:r>
    </w:p>
    <w:p w14:paraId="3637F97E" w14:textId="77777777" w:rsidR="005B608B" w:rsidRPr="004962EF" w:rsidRDefault="005B608B" w:rsidP="00A86E74">
      <w:pPr>
        <w:numPr>
          <w:ilvl w:val="0"/>
          <w:numId w:val="49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神经细胞的内源性保护反应</w:t>
      </w:r>
    </w:p>
    <w:p w14:paraId="1C6B3722" w14:textId="77777777" w:rsidR="005B608B" w:rsidRPr="004962EF" w:rsidRDefault="005B608B" w:rsidP="00A86E74">
      <w:pPr>
        <w:numPr>
          <w:ilvl w:val="0"/>
          <w:numId w:val="49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神经再生策略与实验治疗措施</w:t>
      </w:r>
    </w:p>
    <w:p w14:paraId="582EDD74" w14:textId="77777777" w:rsidR="00B666EB" w:rsidRPr="004962EF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/>
          <w:szCs w:val="21"/>
        </w:rPr>
        <w:t>3.</w:t>
      </w:r>
      <w:r w:rsidR="00B666EB" w:rsidRPr="004962EF">
        <w:rPr>
          <w:rFonts w:ascii="宋体" w:eastAsia="宋体" w:hAnsi="宋体" w:cs="宋体" w:hint="eastAsia"/>
          <w:color w:val="000000"/>
          <w:kern w:val="0"/>
          <w:szCs w:val="21"/>
        </w:rPr>
        <w:t xml:space="preserve"> 教学重难点</w:t>
      </w:r>
      <w:r w:rsidR="004962EF">
        <w:rPr>
          <w:rFonts w:ascii="宋体" w:eastAsia="宋体" w:hAnsi="宋体" w:cs="宋体" w:hint="eastAsia"/>
          <w:color w:val="000000"/>
          <w:kern w:val="0"/>
          <w:szCs w:val="21"/>
        </w:rPr>
        <w:t xml:space="preserve"> 教学内容1、2为重点，其中凋亡为难点</w:t>
      </w:r>
    </w:p>
    <w:p w14:paraId="18F29DA2" w14:textId="77777777" w:rsidR="005B608B" w:rsidRPr="004962EF" w:rsidRDefault="004962EF" w:rsidP="005B608B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/>
          <w:szCs w:val="21"/>
        </w:rPr>
        <w:t>.</w:t>
      </w:r>
      <w:r w:rsidR="005B608B" w:rsidRPr="004962EF">
        <w:rPr>
          <w:rFonts w:ascii="宋体" w:eastAsia="宋体" w:hAnsi="宋体" w:hint="eastAsia"/>
          <w:szCs w:val="21"/>
        </w:rPr>
        <w:t>教学方法</w:t>
      </w:r>
    </w:p>
    <w:p w14:paraId="2E96184F" w14:textId="77777777" w:rsidR="005B608B" w:rsidRPr="004962EF" w:rsidRDefault="005B608B" w:rsidP="00A86E74">
      <w:pPr>
        <w:widowControl/>
        <w:numPr>
          <w:ilvl w:val="0"/>
          <w:numId w:val="50"/>
        </w:numPr>
        <w:spacing w:line="360" w:lineRule="auto"/>
        <w:ind w:left="284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4962EF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自制多媒体教学课件、微课</w:t>
      </w:r>
    </w:p>
    <w:p w14:paraId="4F2F5AFA" w14:textId="77777777" w:rsidR="005B608B" w:rsidRPr="004962EF" w:rsidRDefault="005B608B" w:rsidP="00A86E74">
      <w:pPr>
        <w:widowControl/>
        <w:numPr>
          <w:ilvl w:val="0"/>
          <w:numId w:val="50"/>
        </w:numPr>
        <w:spacing w:line="360" w:lineRule="auto"/>
        <w:ind w:left="284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4962EF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基于微课群和翻转课堂的混合式教学</w:t>
      </w:r>
    </w:p>
    <w:p w14:paraId="66C1FF36" w14:textId="77777777" w:rsidR="005B608B" w:rsidRPr="004962EF" w:rsidRDefault="005B608B" w:rsidP="005B608B">
      <w:pPr>
        <w:spacing w:line="400" w:lineRule="exact"/>
        <w:ind w:leftChars="57" w:left="120" w:firstLineChars="50" w:firstLine="105"/>
        <w:rPr>
          <w:rFonts w:ascii="宋体" w:eastAsia="宋体" w:hAnsi="宋体"/>
          <w:szCs w:val="21"/>
        </w:rPr>
      </w:pPr>
    </w:p>
    <w:p w14:paraId="3B68A504" w14:textId="77777777" w:rsidR="005B608B" w:rsidRPr="004962EF" w:rsidRDefault="004962EF" w:rsidP="005B608B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</w:t>
      </w:r>
      <w:r w:rsidR="005B608B" w:rsidRPr="004962EF">
        <w:rPr>
          <w:rFonts w:ascii="宋体" w:eastAsia="宋体" w:hAnsi="宋体" w:hint="eastAsia"/>
          <w:szCs w:val="21"/>
        </w:rPr>
        <w:t>．思考题</w:t>
      </w:r>
    </w:p>
    <w:p w14:paraId="388F6198" w14:textId="77777777" w:rsidR="005B608B" w:rsidRPr="004962EF" w:rsidRDefault="005B608B" w:rsidP="00A86E74">
      <w:pPr>
        <w:numPr>
          <w:ilvl w:val="0"/>
          <w:numId w:val="51"/>
        </w:numPr>
        <w:spacing w:line="360" w:lineRule="auto"/>
        <w:ind w:left="142" w:hanging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脑缺血的模型有哪些？</w:t>
      </w:r>
    </w:p>
    <w:p w14:paraId="6F9FE792" w14:textId="77777777" w:rsidR="005B608B" w:rsidRPr="004962EF" w:rsidRDefault="005B608B" w:rsidP="00A86E74">
      <w:pPr>
        <w:numPr>
          <w:ilvl w:val="0"/>
          <w:numId w:val="51"/>
        </w:numPr>
        <w:spacing w:line="360" w:lineRule="auto"/>
        <w:ind w:left="142" w:hanging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脑缺血神经元死亡的机制有哪些？</w:t>
      </w:r>
    </w:p>
    <w:p w14:paraId="6483C6B2" w14:textId="77777777" w:rsidR="005B608B" w:rsidRPr="00C71309" w:rsidRDefault="005B608B" w:rsidP="00A86E74">
      <w:pPr>
        <w:numPr>
          <w:ilvl w:val="0"/>
          <w:numId w:val="51"/>
        </w:numPr>
        <w:spacing w:line="360" w:lineRule="auto"/>
        <w:ind w:left="142" w:hanging="284"/>
        <w:rPr>
          <w:rFonts w:asci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神经损伤后如何促进其再生？</w:t>
      </w:r>
    </w:p>
    <w:p w14:paraId="2E6A81D7" w14:textId="77777777" w:rsidR="005B608B" w:rsidRPr="00C71309" w:rsidRDefault="005B608B" w:rsidP="005B608B">
      <w:pPr>
        <w:spacing w:line="360" w:lineRule="auto"/>
        <w:rPr>
          <w:rFonts w:ascii="宋体"/>
          <w:szCs w:val="21"/>
        </w:rPr>
      </w:pPr>
    </w:p>
    <w:p w14:paraId="4703F384" w14:textId="77777777" w:rsidR="005B608B" w:rsidRPr="00C71309" w:rsidRDefault="005B608B" w:rsidP="005B608B">
      <w:pPr>
        <w:spacing w:line="400" w:lineRule="exact"/>
        <w:rPr>
          <w:rFonts w:ascii="宋体"/>
          <w:szCs w:val="21"/>
        </w:rPr>
      </w:pPr>
      <w:r w:rsidRPr="004962EF">
        <w:rPr>
          <w:rFonts w:ascii="黑体" w:eastAsia="黑体" w:hAnsi="黑体" w:hint="eastAsia"/>
          <w:b/>
          <w:sz w:val="24"/>
          <w:szCs w:val="24"/>
        </w:rPr>
        <w:t>第十二章</w:t>
      </w:r>
      <w:r w:rsidRPr="004962EF">
        <w:rPr>
          <w:rFonts w:ascii="黑体" w:eastAsia="黑体" w:hAnsi="黑体"/>
          <w:b/>
          <w:sz w:val="24"/>
          <w:szCs w:val="24"/>
        </w:rPr>
        <w:t xml:space="preserve"> </w:t>
      </w:r>
      <w:r w:rsidRPr="00C71309">
        <w:rPr>
          <w:rFonts w:ascii="宋体" w:hAnsi="宋体"/>
          <w:szCs w:val="21"/>
        </w:rPr>
        <w:t xml:space="preserve"> </w:t>
      </w:r>
      <w:r w:rsidRPr="005B608B">
        <w:rPr>
          <w:rFonts w:ascii="黑体" w:eastAsia="黑体" w:hAnsi="黑体" w:cs="Times New Roman" w:hint="eastAsia"/>
          <w:b/>
          <w:sz w:val="24"/>
          <w:szCs w:val="24"/>
        </w:rPr>
        <w:t>情绪</w:t>
      </w:r>
      <w:r w:rsidRPr="00C71309">
        <w:rPr>
          <w:rFonts w:ascii="宋体" w:hAnsi="宋体" w:hint="eastAsia"/>
          <w:szCs w:val="21"/>
        </w:rPr>
        <w:t>（</w:t>
      </w:r>
      <w:r w:rsidRPr="00C71309">
        <w:rPr>
          <w:rFonts w:ascii="宋体" w:hAnsi="宋体"/>
          <w:szCs w:val="21"/>
        </w:rPr>
        <w:t>3</w:t>
      </w:r>
      <w:r w:rsidRPr="00C71309">
        <w:rPr>
          <w:rFonts w:ascii="宋体" w:hAnsi="宋体" w:hint="eastAsia"/>
          <w:szCs w:val="21"/>
        </w:rPr>
        <w:t>学时）</w:t>
      </w:r>
    </w:p>
    <w:p w14:paraId="7DA1E3B2" w14:textId="77777777" w:rsidR="005B608B" w:rsidRPr="004962EF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/>
          <w:szCs w:val="21"/>
        </w:rPr>
        <w:t>1</w:t>
      </w:r>
      <w:r w:rsidR="004962EF">
        <w:rPr>
          <w:rFonts w:ascii="宋体" w:eastAsia="宋体" w:hAnsi="宋体" w:hint="eastAsia"/>
          <w:szCs w:val="21"/>
        </w:rPr>
        <w:t>.</w:t>
      </w:r>
      <w:r w:rsidR="00A822E6" w:rsidRPr="004962EF">
        <w:rPr>
          <w:rFonts w:ascii="宋体" w:eastAsia="宋体" w:hAnsi="宋体" w:hint="eastAsia"/>
          <w:szCs w:val="21"/>
        </w:rPr>
        <w:t>教学目标</w:t>
      </w:r>
    </w:p>
    <w:p w14:paraId="46A90E36" w14:textId="77777777" w:rsidR="005B608B" w:rsidRPr="004962EF" w:rsidRDefault="005B608B" w:rsidP="00A86E74">
      <w:pPr>
        <w:numPr>
          <w:ilvl w:val="0"/>
          <w:numId w:val="52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掌握交感和副交感神经系统的功能，脊髓、低位脑干和下丘脑对内脏活动的调节，情绪的脑结构基础和化学基础，边缘系统，恐惧，防御行为与攻击。抗精神失常药（氯丙嗪、丙米嗪、碳酸锂）、抗燥狂药，抗抑郁药的药理作用、临床应用、不良反应。</w:t>
      </w:r>
    </w:p>
    <w:p w14:paraId="5E9312D8" w14:textId="77777777" w:rsidR="005B608B" w:rsidRPr="004962EF" w:rsidRDefault="005B608B" w:rsidP="00A86E74">
      <w:pPr>
        <w:numPr>
          <w:ilvl w:val="0"/>
          <w:numId w:val="52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熟悉情绪定义和情绪学说。</w:t>
      </w:r>
    </w:p>
    <w:p w14:paraId="4B46D185" w14:textId="77777777" w:rsidR="005B608B" w:rsidRPr="004962EF" w:rsidRDefault="005B608B" w:rsidP="00A86E74">
      <w:pPr>
        <w:numPr>
          <w:ilvl w:val="0"/>
          <w:numId w:val="52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了解情绪研究的方法手段。</w:t>
      </w:r>
    </w:p>
    <w:p w14:paraId="76E0A81D" w14:textId="77777777" w:rsidR="005B608B" w:rsidRPr="004962EF" w:rsidRDefault="005B608B" w:rsidP="00A86E74">
      <w:pPr>
        <w:numPr>
          <w:ilvl w:val="0"/>
          <w:numId w:val="52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自学自主神经系统的结构与功能特点。</w:t>
      </w:r>
    </w:p>
    <w:p w14:paraId="239E67B5" w14:textId="77777777" w:rsidR="005B608B" w:rsidRPr="004962EF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/>
          <w:szCs w:val="21"/>
        </w:rPr>
        <w:t>2</w:t>
      </w:r>
      <w:r w:rsidR="004962EF">
        <w:rPr>
          <w:rFonts w:ascii="宋体" w:eastAsia="宋体" w:hAnsi="宋体" w:hint="eastAsia"/>
          <w:szCs w:val="21"/>
        </w:rPr>
        <w:t>.</w:t>
      </w:r>
      <w:r w:rsidRPr="004962EF">
        <w:rPr>
          <w:rFonts w:ascii="宋体" w:eastAsia="宋体" w:hAnsi="宋体" w:hint="eastAsia"/>
          <w:szCs w:val="21"/>
        </w:rPr>
        <w:t>教学内容</w:t>
      </w:r>
    </w:p>
    <w:p w14:paraId="0EFD584F" w14:textId="77777777" w:rsidR="005B608B" w:rsidRPr="004962EF" w:rsidRDefault="005B608B" w:rsidP="00A86E74">
      <w:pPr>
        <w:numPr>
          <w:ilvl w:val="0"/>
          <w:numId w:val="53"/>
        </w:numPr>
        <w:spacing w:line="400" w:lineRule="exact"/>
        <w:ind w:left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情绪是什么？：情绪的学说（</w:t>
      </w:r>
      <w:r w:rsidRPr="004962EF">
        <w:rPr>
          <w:rFonts w:ascii="宋体" w:eastAsia="宋体" w:hAnsi="宋体"/>
          <w:szCs w:val="21"/>
        </w:rPr>
        <w:t>James-Lange</w:t>
      </w:r>
      <w:r w:rsidRPr="004962EF">
        <w:rPr>
          <w:rFonts w:ascii="宋体" w:eastAsia="宋体" w:hAnsi="宋体" w:hint="eastAsia"/>
          <w:szCs w:val="21"/>
        </w:rPr>
        <w:t>常说，</w:t>
      </w:r>
      <w:r w:rsidRPr="004962EF">
        <w:rPr>
          <w:rFonts w:ascii="宋体" w:eastAsia="宋体" w:hAnsi="宋体"/>
          <w:szCs w:val="21"/>
        </w:rPr>
        <w:t>Cannon-Bard</w:t>
      </w:r>
      <w:r w:rsidRPr="004962EF">
        <w:rPr>
          <w:rFonts w:ascii="宋体" w:eastAsia="宋体" w:hAnsi="宋体" w:hint="eastAsia"/>
          <w:szCs w:val="21"/>
        </w:rPr>
        <w:t>学说）。</w:t>
      </w:r>
    </w:p>
    <w:p w14:paraId="2831821A" w14:textId="77777777" w:rsidR="005B608B" w:rsidRPr="004962EF" w:rsidRDefault="005B608B" w:rsidP="00A86E74">
      <w:pPr>
        <w:numPr>
          <w:ilvl w:val="0"/>
          <w:numId w:val="53"/>
        </w:numPr>
        <w:spacing w:line="400" w:lineRule="exact"/>
        <w:ind w:left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边缘系统的概念：边缘叶，</w:t>
      </w:r>
      <w:r w:rsidRPr="004962EF">
        <w:rPr>
          <w:rFonts w:ascii="宋体" w:eastAsia="宋体" w:hAnsi="宋体"/>
          <w:szCs w:val="21"/>
        </w:rPr>
        <w:t>Papez</w:t>
      </w:r>
      <w:r w:rsidRPr="004962EF">
        <w:rPr>
          <w:rFonts w:ascii="宋体" w:eastAsia="宋体" w:hAnsi="宋体" w:hint="eastAsia"/>
          <w:szCs w:val="21"/>
        </w:rPr>
        <w:t>环。</w:t>
      </w:r>
    </w:p>
    <w:p w14:paraId="0E58EA27" w14:textId="77777777" w:rsidR="005B608B" w:rsidRPr="004962EF" w:rsidRDefault="005B608B" w:rsidP="00A86E74">
      <w:pPr>
        <w:numPr>
          <w:ilvl w:val="0"/>
          <w:numId w:val="53"/>
        </w:numPr>
        <w:spacing w:line="400" w:lineRule="exact"/>
        <w:ind w:left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lastRenderedPageBreak/>
        <w:t>恐惧和焦虑：</w:t>
      </w:r>
      <w:r w:rsidRPr="004962EF">
        <w:rPr>
          <w:rFonts w:ascii="宋体" w:eastAsia="宋体" w:hAnsi="宋体"/>
          <w:szCs w:val="21"/>
        </w:rPr>
        <w:t>Kluver-Bucy</w:t>
      </w:r>
      <w:r w:rsidRPr="004962EF">
        <w:rPr>
          <w:rFonts w:ascii="宋体" w:eastAsia="宋体" w:hAnsi="宋体" w:hint="eastAsia"/>
          <w:szCs w:val="21"/>
        </w:rPr>
        <w:t>综合征，杏仁核（解剖结构及损毁和刺激杏仁核的效应）。习得性恐惧的神经环路。</w:t>
      </w:r>
    </w:p>
    <w:p w14:paraId="041B9152" w14:textId="77777777" w:rsidR="005B608B" w:rsidRPr="004962EF" w:rsidRDefault="005B608B" w:rsidP="00A86E74">
      <w:pPr>
        <w:numPr>
          <w:ilvl w:val="0"/>
          <w:numId w:val="53"/>
        </w:numPr>
        <w:spacing w:line="400" w:lineRule="exact"/>
        <w:ind w:left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愤怒和攻击：掠夺性攻击，情感性攻击。下丘脑与攻击，中脑与攻击，杏仁核与攻击，</w:t>
      </w:r>
      <w:r w:rsidRPr="004962EF">
        <w:rPr>
          <w:rFonts w:ascii="宋体" w:eastAsia="宋体" w:hAnsi="宋体"/>
          <w:szCs w:val="21"/>
        </w:rPr>
        <w:t>5-</w:t>
      </w:r>
      <w:r w:rsidRPr="004962EF">
        <w:rPr>
          <w:rFonts w:ascii="宋体" w:eastAsia="宋体" w:hAnsi="宋体" w:hint="eastAsia"/>
          <w:szCs w:val="21"/>
        </w:rPr>
        <w:t>羟色胺和攻击。</w:t>
      </w:r>
    </w:p>
    <w:p w14:paraId="30A29E47" w14:textId="77777777" w:rsidR="005B608B" w:rsidRPr="004962EF" w:rsidRDefault="005B608B" w:rsidP="00A86E74">
      <w:pPr>
        <w:numPr>
          <w:ilvl w:val="0"/>
          <w:numId w:val="53"/>
        </w:numPr>
        <w:spacing w:line="400" w:lineRule="exact"/>
        <w:ind w:left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强化和奖赏：自我电刺激和强化，人类的脑刺激，多巴胺和强化。</w:t>
      </w:r>
    </w:p>
    <w:p w14:paraId="699ED911" w14:textId="77777777" w:rsidR="005B608B" w:rsidRPr="004962EF" w:rsidRDefault="005B608B" w:rsidP="00A86E74">
      <w:pPr>
        <w:numPr>
          <w:ilvl w:val="0"/>
          <w:numId w:val="53"/>
        </w:numPr>
        <w:spacing w:line="400" w:lineRule="exact"/>
        <w:ind w:left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抗精神失常药（氯丙嗪、丙米嗪、碳酸锂）、抗燥狂药，抗抑郁药的药理作用、临床应用、不良反应。</w:t>
      </w:r>
    </w:p>
    <w:p w14:paraId="0DFA41C3" w14:textId="77777777" w:rsidR="005B608B" w:rsidRPr="004962EF" w:rsidRDefault="005B608B" w:rsidP="00A86E74">
      <w:pPr>
        <w:numPr>
          <w:ilvl w:val="0"/>
          <w:numId w:val="53"/>
        </w:numPr>
        <w:spacing w:line="400" w:lineRule="exact"/>
        <w:ind w:left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精神分裂症的分型及表现，氯丙嗪的药理作用、作用机制、临床应用、不良反应及其它抗精神分裂症药物的作用特点。</w:t>
      </w:r>
      <w:r w:rsidRPr="004962EF">
        <w:rPr>
          <w:rFonts w:ascii="宋体" w:eastAsia="宋体" w:hAnsi="宋体"/>
          <w:szCs w:val="21"/>
        </w:rPr>
        <w:t xml:space="preserve">              </w:t>
      </w:r>
    </w:p>
    <w:p w14:paraId="54B98E7C" w14:textId="77777777" w:rsidR="005B608B" w:rsidRPr="004962EF" w:rsidRDefault="005B608B" w:rsidP="00A86E74">
      <w:pPr>
        <w:numPr>
          <w:ilvl w:val="0"/>
          <w:numId w:val="53"/>
        </w:numPr>
        <w:spacing w:line="400" w:lineRule="exact"/>
        <w:ind w:left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抗抑郁躁狂症药、抗抑郁症药物的代表药物及作用特点</w:t>
      </w:r>
    </w:p>
    <w:p w14:paraId="6D9C112C" w14:textId="77777777" w:rsidR="00B666EB" w:rsidRPr="004962EF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/>
          <w:szCs w:val="21"/>
        </w:rPr>
        <w:t>3.</w:t>
      </w:r>
      <w:r w:rsidR="00B666EB" w:rsidRPr="004962EF">
        <w:rPr>
          <w:rFonts w:ascii="宋体" w:eastAsia="宋体" w:hAnsi="宋体" w:cs="宋体" w:hint="eastAsia"/>
          <w:color w:val="000000"/>
          <w:kern w:val="0"/>
          <w:szCs w:val="21"/>
        </w:rPr>
        <w:t xml:space="preserve"> 教学重难点</w:t>
      </w:r>
      <w:r w:rsidR="004962EF">
        <w:rPr>
          <w:rFonts w:ascii="宋体" w:eastAsia="宋体" w:hAnsi="宋体" w:cs="宋体" w:hint="eastAsia"/>
          <w:color w:val="000000"/>
          <w:kern w:val="0"/>
          <w:szCs w:val="21"/>
        </w:rPr>
        <w:t xml:space="preserve"> 教学内容1、3、6、7、8为重点，无难点</w:t>
      </w:r>
    </w:p>
    <w:p w14:paraId="174BB4EE" w14:textId="77777777" w:rsidR="005B608B" w:rsidRPr="004962EF" w:rsidRDefault="004962EF" w:rsidP="005B608B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/>
          <w:szCs w:val="21"/>
        </w:rPr>
        <w:t>.</w:t>
      </w:r>
      <w:r w:rsidR="005B608B" w:rsidRPr="004962EF">
        <w:rPr>
          <w:rFonts w:ascii="宋体" w:eastAsia="宋体" w:hAnsi="宋体" w:hint="eastAsia"/>
          <w:szCs w:val="21"/>
        </w:rPr>
        <w:t>教学方法</w:t>
      </w:r>
    </w:p>
    <w:p w14:paraId="4E68D053" w14:textId="77777777" w:rsidR="005B608B" w:rsidRPr="004962EF" w:rsidRDefault="005B608B" w:rsidP="00A86E74">
      <w:pPr>
        <w:widowControl/>
        <w:numPr>
          <w:ilvl w:val="0"/>
          <w:numId w:val="54"/>
        </w:numPr>
        <w:spacing w:line="360" w:lineRule="auto"/>
        <w:ind w:left="284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4962EF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自制多媒体教学课件、微课</w:t>
      </w:r>
    </w:p>
    <w:p w14:paraId="260CCD08" w14:textId="77777777" w:rsidR="005B608B" w:rsidRPr="004962EF" w:rsidRDefault="005B608B" w:rsidP="00A86E74">
      <w:pPr>
        <w:widowControl/>
        <w:numPr>
          <w:ilvl w:val="0"/>
          <w:numId w:val="54"/>
        </w:numPr>
        <w:spacing w:line="360" w:lineRule="auto"/>
        <w:ind w:left="284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4962EF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基于微课群和翻转课堂的混合式教学</w:t>
      </w:r>
    </w:p>
    <w:p w14:paraId="54226D51" w14:textId="77777777" w:rsidR="005B608B" w:rsidRPr="004962EF" w:rsidRDefault="004962EF" w:rsidP="005B608B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</w:t>
      </w:r>
      <w:r w:rsidR="005B608B" w:rsidRPr="004962EF">
        <w:rPr>
          <w:rFonts w:ascii="宋体" w:eastAsia="宋体" w:hAnsi="宋体" w:hint="eastAsia"/>
          <w:szCs w:val="21"/>
        </w:rPr>
        <w:t>．思考题</w:t>
      </w:r>
    </w:p>
    <w:p w14:paraId="47C8AC38" w14:textId="77777777" w:rsidR="005B608B" w:rsidRPr="004962EF" w:rsidRDefault="005B608B" w:rsidP="00A86E74">
      <w:pPr>
        <w:numPr>
          <w:ilvl w:val="0"/>
          <w:numId w:val="55"/>
        </w:numPr>
        <w:spacing w:line="400" w:lineRule="exact"/>
        <w:ind w:left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简述情绪的相关常说。</w:t>
      </w:r>
    </w:p>
    <w:p w14:paraId="7883BA7B" w14:textId="77777777" w:rsidR="005B608B" w:rsidRPr="004962EF" w:rsidRDefault="005B608B" w:rsidP="00A86E74">
      <w:pPr>
        <w:numPr>
          <w:ilvl w:val="0"/>
          <w:numId w:val="55"/>
        </w:numPr>
        <w:spacing w:line="400" w:lineRule="exact"/>
        <w:ind w:left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何为</w:t>
      </w:r>
      <w:r w:rsidRPr="004962EF">
        <w:rPr>
          <w:rFonts w:ascii="宋体" w:eastAsia="宋体" w:hAnsi="宋体"/>
          <w:szCs w:val="21"/>
        </w:rPr>
        <w:t>Kluver-Bucy</w:t>
      </w:r>
      <w:r w:rsidRPr="004962EF">
        <w:rPr>
          <w:rFonts w:ascii="宋体" w:eastAsia="宋体" w:hAnsi="宋体" w:hint="eastAsia"/>
          <w:szCs w:val="21"/>
        </w:rPr>
        <w:t>综合征？具体有哪些表现？</w:t>
      </w:r>
    </w:p>
    <w:p w14:paraId="7095EE3A" w14:textId="77777777" w:rsidR="005B608B" w:rsidRPr="004962EF" w:rsidRDefault="005B608B" w:rsidP="00A86E74">
      <w:pPr>
        <w:numPr>
          <w:ilvl w:val="0"/>
          <w:numId w:val="55"/>
        </w:numPr>
        <w:spacing w:line="400" w:lineRule="exact"/>
        <w:ind w:left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氯丙嗪能阻断哪些受体？产生哪些作用及不良反应？</w:t>
      </w:r>
    </w:p>
    <w:p w14:paraId="42E1167D" w14:textId="77777777" w:rsidR="005B608B" w:rsidRPr="004962EF" w:rsidRDefault="005B608B" w:rsidP="00A86E74">
      <w:pPr>
        <w:numPr>
          <w:ilvl w:val="0"/>
          <w:numId w:val="55"/>
        </w:numPr>
        <w:spacing w:line="400" w:lineRule="exact"/>
        <w:ind w:left="284"/>
        <w:rPr>
          <w:rFonts w:ascii="宋体" w:eastAsia="宋体" w:hAns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氯丙嗪长期应用为什么会出现锥体外系反应？可选用何药治疗？</w:t>
      </w:r>
    </w:p>
    <w:p w14:paraId="50289725" w14:textId="77777777" w:rsidR="005B608B" w:rsidRPr="00C71309" w:rsidRDefault="005B608B" w:rsidP="00A86E74">
      <w:pPr>
        <w:numPr>
          <w:ilvl w:val="0"/>
          <w:numId w:val="55"/>
        </w:numPr>
        <w:spacing w:line="400" w:lineRule="exact"/>
        <w:ind w:left="284"/>
        <w:rPr>
          <w:rFonts w:ascii="宋体"/>
          <w:szCs w:val="21"/>
        </w:rPr>
      </w:pPr>
      <w:r w:rsidRPr="004962EF">
        <w:rPr>
          <w:rFonts w:ascii="宋体" w:eastAsia="宋体" w:hAnsi="宋体" w:hint="eastAsia"/>
          <w:szCs w:val="21"/>
        </w:rPr>
        <w:t>氯丙嗪的降温作用与阿斯匹林有何不同？</w:t>
      </w:r>
    </w:p>
    <w:p w14:paraId="403B4932" w14:textId="77777777" w:rsidR="005B608B" w:rsidRPr="00C71309" w:rsidRDefault="005B608B" w:rsidP="005B608B">
      <w:pPr>
        <w:spacing w:line="400" w:lineRule="exact"/>
        <w:rPr>
          <w:rFonts w:ascii="宋体"/>
          <w:szCs w:val="21"/>
        </w:rPr>
      </w:pPr>
    </w:p>
    <w:p w14:paraId="3D73EC70" w14:textId="77777777" w:rsidR="005B608B" w:rsidRPr="00C71309" w:rsidRDefault="005B608B" w:rsidP="005B608B">
      <w:pPr>
        <w:spacing w:line="400" w:lineRule="exact"/>
        <w:rPr>
          <w:rFonts w:ascii="宋体"/>
          <w:szCs w:val="21"/>
        </w:rPr>
      </w:pPr>
      <w:r w:rsidRPr="00570421">
        <w:rPr>
          <w:rFonts w:ascii="黑体" w:eastAsia="黑体" w:hAnsi="黑体" w:hint="eastAsia"/>
          <w:b/>
          <w:sz w:val="24"/>
          <w:szCs w:val="24"/>
        </w:rPr>
        <w:t>第十三章</w:t>
      </w:r>
      <w:r w:rsidRPr="00570421">
        <w:rPr>
          <w:rFonts w:ascii="黑体" w:eastAsia="黑体" w:hAnsi="黑体"/>
          <w:b/>
          <w:sz w:val="24"/>
          <w:szCs w:val="24"/>
        </w:rPr>
        <w:t xml:space="preserve">  </w:t>
      </w:r>
      <w:r w:rsidRPr="005B608B">
        <w:rPr>
          <w:rFonts w:ascii="黑体" w:eastAsia="黑体" w:hAnsi="黑体" w:cs="Times New Roman" w:hint="eastAsia"/>
          <w:b/>
          <w:sz w:val="24"/>
          <w:szCs w:val="24"/>
        </w:rPr>
        <w:t>本能行为</w:t>
      </w:r>
      <w:r w:rsidRPr="00C71309">
        <w:rPr>
          <w:rFonts w:ascii="宋体" w:hAnsi="宋体" w:hint="eastAsia"/>
          <w:szCs w:val="21"/>
        </w:rPr>
        <w:t>（</w:t>
      </w:r>
      <w:r w:rsidRPr="00C71309">
        <w:rPr>
          <w:rFonts w:ascii="宋体" w:hAnsi="宋体"/>
          <w:szCs w:val="21"/>
        </w:rPr>
        <w:t>2</w:t>
      </w:r>
      <w:r w:rsidRPr="00C71309">
        <w:rPr>
          <w:rFonts w:ascii="宋体" w:hAnsi="宋体" w:hint="eastAsia"/>
          <w:szCs w:val="21"/>
        </w:rPr>
        <w:t>学时）</w:t>
      </w:r>
    </w:p>
    <w:p w14:paraId="23426665" w14:textId="77777777" w:rsidR="005B608B" w:rsidRPr="00570421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/>
          <w:szCs w:val="21"/>
        </w:rPr>
        <w:t>1</w:t>
      </w:r>
      <w:r w:rsidR="00570421">
        <w:rPr>
          <w:rFonts w:ascii="宋体" w:eastAsia="宋体" w:hAnsi="宋体" w:hint="eastAsia"/>
          <w:szCs w:val="21"/>
        </w:rPr>
        <w:t>.</w:t>
      </w:r>
      <w:r w:rsidR="00A822E6" w:rsidRPr="00570421">
        <w:rPr>
          <w:rFonts w:ascii="宋体" w:eastAsia="宋体" w:hAnsi="宋体" w:hint="eastAsia"/>
          <w:szCs w:val="21"/>
        </w:rPr>
        <w:t>教学目标</w:t>
      </w:r>
    </w:p>
    <w:p w14:paraId="455F0523" w14:textId="77777777" w:rsidR="005B608B" w:rsidRPr="00570421" w:rsidRDefault="005B608B" w:rsidP="00570421">
      <w:pPr>
        <w:numPr>
          <w:ilvl w:val="0"/>
          <w:numId w:val="56"/>
        </w:numPr>
        <w:tabs>
          <w:tab w:val="clear" w:pos="420"/>
        </w:tabs>
        <w:spacing w:line="400" w:lineRule="exact"/>
        <w:ind w:leftChars="-64" w:left="286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掌握本能行为与动机的概念，下丘脑的功能：体温、饮水、摄食、内分泌、生物节律。</w:t>
      </w:r>
    </w:p>
    <w:p w14:paraId="6954DE63" w14:textId="77777777" w:rsidR="005B608B" w:rsidRPr="00570421" w:rsidRDefault="005B608B" w:rsidP="00570421">
      <w:pPr>
        <w:numPr>
          <w:ilvl w:val="0"/>
          <w:numId w:val="56"/>
        </w:numPr>
        <w:tabs>
          <w:tab w:val="clear" w:pos="420"/>
        </w:tabs>
        <w:spacing w:line="400" w:lineRule="exact"/>
        <w:ind w:leftChars="-64" w:left="286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熟悉摄食行为的调节，脑的奖赏系统与成瘾。</w:t>
      </w:r>
    </w:p>
    <w:p w14:paraId="77E47186" w14:textId="77777777" w:rsidR="005B608B" w:rsidRPr="00570421" w:rsidRDefault="005B608B" w:rsidP="00570421">
      <w:pPr>
        <w:numPr>
          <w:ilvl w:val="0"/>
          <w:numId w:val="56"/>
        </w:numPr>
        <w:tabs>
          <w:tab w:val="clear" w:pos="420"/>
        </w:tabs>
        <w:spacing w:line="400" w:lineRule="exact"/>
        <w:ind w:leftChars="-64" w:left="286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了解渴和饮水行为调节。</w:t>
      </w:r>
    </w:p>
    <w:p w14:paraId="11E421A9" w14:textId="77777777" w:rsidR="005B608B" w:rsidRPr="00570421" w:rsidRDefault="005B608B" w:rsidP="00570421">
      <w:pPr>
        <w:numPr>
          <w:ilvl w:val="0"/>
          <w:numId w:val="56"/>
        </w:numPr>
        <w:tabs>
          <w:tab w:val="clear" w:pos="420"/>
        </w:tabs>
        <w:spacing w:line="400" w:lineRule="exact"/>
        <w:ind w:leftChars="-64" w:left="286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自学性行为调节。</w:t>
      </w:r>
    </w:p>
    <w:p w14:paraId="77EC0D29" w14:textId="77777777" w:rsidR="005B608B" w:rsidRPr="00570421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/>
          <w:szCs w:val="21"/>
        </w:rPr>
        <w:t>2</w:t>
      </w:r>
      <w:r w:rsidR="00570421">
        <w:rPr>
          <w:rFonts w:ascii="宋体" w:eastAsia="宋体" w:hAnsi="宋体" w:hint="eastAsia"/>
          <w:szCs w:val="21"/>
        </w:rPr>
        <w:t>.</w:t>
      </w:r>
      <w:r w:rsidRPr="00570421">
        <w:rPr>
          <w:rFonts w:ascii="宋体" w:eastAsia="宋体" w:hAnsi="宋体" w:hint="eastAsia"/>
          <w:szCs w:val="21"/>
        </w:rPr>
        <w:t>教学内容</w:t>
      </w:r>
    </w:p>
    <w:p w14:paraId="35C1C3A6" w14:textId="77777777" w:rsidR="005B608B" w:rsidRPr="00570421" w:rsidRDefault="005B608B" w:rsidP="00570421">
      <w:pPr>
        <w:numPr>
          <w:ilvl w:val="0"/>
          <w:numId w:val="57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下丘脑、自稳态和动机性行为：本能行为与动机的概念，下丘脑的功能：体温、饮水、摄食、内分泌、生物节律。</w:t>
      </w:r>
    </w:p>
    <w:p w14:paraId="657B848E" w14:textId="77777777" w:rsidR="005B608B" w:rsidRPr="00570421" w:rsidRDefault="005B608B" w:rsidP="00570421">
      <w:pPr>
        <w:numPr>
          <w:ilvl w:val="0"/>
          <w:numId w:val="57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能量平衡。体脂和摄食的体液调节和下丘脑调节：体脂和食物消耗（恒脂假说），下丘脑和摄食，瘦素对下丘脑的影响，下丘脑外侧区肽类对摄食的控制。</w:t>
      </w:r>
    </w:p>
    <w:p w14:paraId="4E991FD7" w14:textId="77777777" w:rsidR="005B608B" w:rsidRPr="00570421" w:rsidRDefault="005B608B" w:rsidP="00570421">
      <w:pPr>
        <w:numPr>
          <w:ilvl w:val="0"/>
          <w:numId w:val="57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摄食行为的短期调节：进食、消化和饱，胃扩张，胆囊收缩素，胰岛素。</w:t>
      </w:r>
    </w:p>
    <w:p w14:paraId="6367564B" w14:textId="77777777" w:rsidR="005B608B" w:rsidRPr="00570421" w:rsidRDefault="005B608B" w:rsidP="00570421">
      <w:pPr>
        <w:numPr>
          <w:ilvl w:val="0"/>
          <w:numId w:val="57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动机行为：多巴胺在动机形成中的作用。</w:t>
      </w:r>
      <w:r w:rsidRPr="00570421">
        <w:rPr>
          <w:rFonts w:ascii="宋体" w:eastAsia="宋体" w:hAnsi="宋体"/>
          <w:szCs w:val="21"/>
        </w:rPr>
        <w:t>5-</w:t>
      </w:r>
      <w:r w:rsidRPr="00570421">
        <w:rPr>
          <w:rFonts w:ascii="宋体" w:eastAsia="宋体" w:hAnsi="宋体" w:hint="eastAsia"/>
          <w:szCs w:val="21"/>
        </w:rPr>
        <w:t>羟色胺、食物和情绪。</w:t>
      </w:r>
    </w:p>
    <w:p w14:paraId="0E665743" w14:textId="77777777" w:rsidR="00B666EB" w:rsidRPr="00570421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/>
          <w:szCs w:val="21"/>
        </w:rPr>
        <w:lastRenderedPageBreak/>
        <w:t>3</w:t>
      </w:r>
      <w:r w:rsidR="00570421">
        <w:rPr>
          <w:rFonts w:ascii="宋体" w:eastAsia="宋体" w:hAnsi="宋体" w:hint="eastAsia"/>
          <w:szCs w:val="21"/>
        </w:rPr>
        <w:t>.</w:t>
      </w:r>
      <w:r w:rsidR="00B666EB" w:rsidRPr="00570421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570421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570421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570421">
        <w:rPr>
          <w:rFonts w:ascii="宋体" w:eastAsia="宋体" w:hAnsi="宋体" w:cs="宋体" w:hint="eastAsia"/>
          <w:color w:val="000000"/>
          <w:kern w:val="0"/>
          <w:szCs w:val="21"/>
        </w:rPr>
        <w:t>教学内容1、2、3为重点内容，本章无难点</w:t>
      </w:r>
    </w:p>
    <w:p w14:paraId="072E5AEB" w14:textId="77777777" w:rsidR="005B608B" w:rsidRPr="00570421" w:rsidRDefault="00570421" w:rsidP="005B608B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/>
          <w:szCs w:val="21"/>
        </w:rPr>
        <w:t xml:space="preserve">. </w:t>
      </w:r>
      <w:r w:rsidR="005B608B" w:rsidRPr="00570421">
        <w:rPr>
          <w:rFonts w:ascii="宋体" w:eastAsia="宋体" w:hAnsi="宋体" w:hint="eastAsia"/>
          <w:szCs w:val="21"/>
        </w:rPr>
        <w:t>教学方法</w:t>
      </w:r>
    </w:p>
    <w:p w14:paraId="186297FB" w14:textId="77777777" w:rsidR="005B608B" w:rsidRPr="00570421" w:rsidRDefault="005B608B" w:rsidP="00570421">
      <w:pPr>
        <w:widowControl/>
        <w:numPr>
          <w:ilvl w:val="0"/>
          <w:numId w:val="58"/>
        </w:numPr>
        <w:spacing w:line="360" w:lineRule="auto"/>
        <w:ind w:left="567" w:hanging="567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570421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自制多媒体教学课件、微课</w:t>
      </w:r>
    </w:p>
    <w:p w14:paraId="196D2AEA" w14:textId="77777777" w:rsidR="005B608B" w:rsidRPr="00570421" w:rsidRDefault="005B608B" w:rsidP="00570421">
      <w:pPr>
        <w:widowControl/>
        <w:numPr>
          <w:ilvl w:val="0"/>
          <w:numId w:val="58"/>
        </w:numPr>
        <w:spacing w:line="360" w:lineRule="auto"/>
        <w:ind w:left="567" w:hanging="567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570421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基于微课群和翻转课堂的混合式教学</w:t>
      </w:r>
    </w:p>
    <w:p w14:paraId="0C14055D" w14:textId="77777777" w:rsidR="005B608B" w:rsidRPr="00570421" w:rsidRDefault="005B608B" w:rsidP="00570421">
      <w:pPr>
        <w:pStyle w:val="ac"/>
        <w:numPr>
          <w:ilvl w:val="0"/>
          <w:numId w:val="27"/>
        </w:numPr>
        <w:spacing w:line="400" w:lineRule="exact"/>
        <w:ind w:firstLineChars="0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思考题</w:t>
      </w:r>
    </w:p>
    <w:p w14:paraId="771E76A8" w14:textId="77777777" w:rsidR="005B608B" w:rsidRPr="00570421" w:rsidRDefault="005B608B" w:rsidP="00570421">
      <w:pPr>
        <w:numPr>
          <w:ilvl w:val="0"/>
          <w:numId w:val="59"/>
        </w:numPr>
        <w:spacing w:line="400" w:lineRule="exact"/>
        <w:ind w:left="284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试述下丘脑的主要功能？</w:t>
      </w:r>
    </w:p>
    <w:p w14:paraId="66BAFBDF" w14:textId="77777777" w:rsidR="005B608B" w:rsidRPr="00570421" w:rsidRDefault="005B608B" w:rsidP="00570421">
      <w:pPr>
        <w:numPr>
          <w:ilvl w:val="0"/>
          <w:numId w:val="59"/>
        </w:numPr>
        <w:spacing w:line="400" w:lineRule="exact"/>
        <w:ind w:left="284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机体如何调节体脂与摄食行为？</w:t>
      </w:r>
    </w:p>
    <w:p w14:paraId="2E5D8922" w14:textId="77777777" w:rsidR="005B608B" w:rsidRPr="00C71309" w:rsidRDefault="005B608B" w:rsidP="005B608B">
      <w:pPr>
        <w:spacing w:line="400" w:lineRule="exact"/>
        <w:rPr>
          <w:rFonts w:ascii="宋体"/>
          <w:szCs w:val="21"/>
        </w:rPr>
      </w:pPr>
    </w:p>
    <w:p w14:paraId="55629F23" w14:textId="77777777" w:rsidR="005B608B" w:rsidRPr="00C71309" w:rsidRDefault="005B608B" w:rsidP="005B608B">
      <w:pPr>
        <w:spacing w:line="400" w:lineRule="exact"/>
        <w:rPr>
          <w:rFonts w:ascii="宋体"/>
          <w:szCs w:val="21"/>
        </w:rPr>
      </w:pPr>
      <w:r w:rsidRPr="00570421">
        <w:rPr>
          <w:rFonts w:ascii="黑体" w:eastAsia="黑体" w:hAnsi="黑体" w:hint="eastAsia"/>
          <w:b/>
          <w:sz w:val="24"/>
          <w:szCs w:val="24"/>
        </w:rPr>
        <w:t>第十四章</w:t>
      </w:r>
      <w:r w:rsidRPr="00C71309">
        <w:rPr>
          <w:rFonts w:ascii="宋体" w:hAnsi="宋体"/>
          <w:szCs w:val="21"/>
        </w:rPr>
        <w:t xml:space="preserve"> </w:t>
      </w:r>
      <w:r w:rsidRPr="005B608B">
        <w:rPr>
          <w:rFonts w:ascii="黑体" w:eastAsia="黑体" w:hAnsi="黑体" w:cs="Times New Roman" w:hint="eastAsia"/>
          <w:b/>
          <w:sz w:val="24"/>
          <w:szCs w:val="24"/>
        </w:rPr>
        <w:t>脑电和睡眠</w:t>
      </w:r>
      <w:r w:rsidRPr="00C71309">
        <w:rPr>
          <w:rFonts w:ascii="宋体" w:hAnsi="宋体" w:hint="eastAsia"/>
          <w:szCs w:val="21"/>
        </w:rPr>
        <w:t>（</w:t>
      </w:r>
      <w:r w:rsidRPr="00C71309">
        <w:rPr>
          <w:rFonts w:ascii="宋体" w:hAnsi="宋体"/>
          <w:szCs w:val="21"/>
        </w:rPr>
        <w:t>3</w:t>
      </w:r>
      <w:r w:rsidRPr="00C71309">
        <w:rPr>
          <w:rFonts w:ascii="宋体" w:hAnsi="宋体" w:hint="eastAsia"/>
          <w:szCs w:val="21"/>
        </w:rPr>
        <w:t>学时）</w:t>
      </w:r>
    </w:p>
    <w:p w14:paraId="437FEDFD" w14:textId="77777777" w:rsidR="005B608B" w:rsidRPr="00570421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/>
          <w:szCs w:val="21"/>
        </w:rPr>
        <w:t>1</w:t>
      </w:r>
      <w:r w:rsidR="00570421">
        <w:rPr>
          <w:rFonts w:ascii="宋体" w:eastAsia="宋体" w:hAnsi="宋体" w:hint="eastAsia"/>
          <w:szCs w:val="21"/>
        </w:rPr>
        <w:t>.</w:t>
      </w:r>
      <w:r w:rsidR="00A822E6" w:rsidRPr="00570421">
        <w:rPr>
          <w:rFonts w:ascii="宋体" w:eastAsia="宋体" w:hAnsi="宋体" w:hint="eastAsia"/>
          <w:szCs w:val="21"/>
        </w:rPr>
        <w:t>教学目标</w:t>
      </w:r>
    </w:p>
    <w:p w14:paraId="1DD9C872" w14:textId="77777777" w:rsidR="005B608B" w:rsidRPr="00570421" w:rsidRDefault="005B608B" w:rsidP="00570421">
      <w:pPr>
        <w:numPr>
          <w:ilvl w:val="0"/>
          <w:numId w:val="60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掌握大脑皮层电活动，诱发电位，皮层电位与脑电图，脑电波的分类和各波的含义，</w:t>
      </w:r>
      <w:r w:rsidRPr="00570421">
        <w:rPr>
          <w:rFonts w:ascii="宋体" w:eastAsia="宋体" w:hAnsi="宋体"/>
          <w:szCs w:val="21"/>
        </w:rPr>
        <w:t>a</w:t>
      </w:r>
      <w:r w:rsidRPr="00570421">
        <w:rPr>
          <w:rFonts w:ascii="宋体" w:eastAsia="宋体" w:hAnsi="宋体" w:hint="eastAsia"/>
          <w:szCs w:val="21"/>
        </w:rPr>
        <w:t>波阻断，睡眠的两种时相状态与各自特点；慢波睡眠、快波睡眠。苯二氮卓类等药物的药理作用及临床应用。</w:t>
      </w:r>
    </w:p>
    <w:p w14:paraId="46EB8678" w14:textId="77777777" w:rsidR="005B608B" w:rsidRPr="00570421" w:rsidRDefault="005B608B" w:rsidP="00570421">
      <w:pPr>
        <w:numPr>
          <w:ilvl w:val="0"/>
          <w:numId w:val="60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熟悉觉醒状态的维持与网状结构上行激动系统，生物钟和生物节律。镇静药的作用、临床应用、不良反应。</w:t>
      </w:r>
    </w:p>
    <w:p w14:paraId="54928741" w14:textId="77777777" w:rsidR="005B608B" w:rsidRPr="00570421" w:rsidRDefault="005B608B" w:rsidP="00570421">
      <w:pPr>
        <w:numPr>
          <w:ilvl w:val="0"/>
          <w:numId w:val="60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了解睡眠的机制，梦的学说。</w:t>
      </w:r>
    </w:p>
    <w:p w14:paraId="145BA467" w14:textId="77777777" w:rsidR="005B608B" w:rsidRPr="00570421" w:rsidRDefault="005B608B" w:rsidP="00570421">
      <w:pPr>
        <w:numPr>
          <w:ilvl w:val="0"/>
          <w:numId w:val="60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自学睡眠障碍。</w:t>
      </w:r>
    </w:p>
    <w:p w14:paraId="1ABECA74" w14:textId="77777777" w:rsidR="005B608B" w:rsidRPr="00570421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/>
          <w:szCs w:val="21"/>
        </w:rPr>
        <w:t>2</w:t>
      </w:r>
      <w:r w:rsidR="00570421">
        <w:rPr>
          <w:rFonts w:ascii="宋体" w:eastAsia="宋体" w:hAnsi="宋体" w:hint="eastAsia"/>
          <w:szCs w:val="21"/>
        </w:rPr>
        <w:t>.</w:t>
      </w:r>
      <w:r w:rsidRPr="00570421">
        <w:rPr>
          <w:rFonts w:ascii="宋体" w:eastAsia="宋体" w:hAnsi="宋体" w:hint="eastAsia"/>
          <w:szCs w:val="21"/>
        </w:rPr>
        <w:t>教学内容</w:t>
      </w:r>
    </w:p>
    <w:p w14:paraId="24697F1C" w14:textId="77777777" w:rsidR="005B608B" w:rsidRPr="00570421" w:rsidRDefault="005B608B" w:rsidP="00570421">
      <w:pPr>
        <w:numPr>
          <w:ilvl w:val="0"/>
          <w:numId w:val="61"/>
        </w:numPr>
        <w:tabs>
          <w:tab w:val="clear" w:pos="420"/>
        </w:tabs>
        <w:spacing w:line="400" w:lineRule="exact"/>
        <w:ind w:left="567" w:hanging="567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脑电图：脑电波的记录，</w:t>
      </w:r>
      <w:r w:rsidRPr="00570421">
        <w:rPr>
          <w:rFonts w:ascii="宋体" w:eastAsia="宋体" w:hAnsi="宋体"/>
          <w:szCs w:val="21"/>
        </w:rPr>
        <w:t>EEG</w:t>
      </w:r>
      <w:r w:rsidRPr="00570421">
        <w:rPr>
          <w:rFonts w:ascii="宋体" w:eastAsia="宋体" w:hAnsi="宋体" w:hint="eastAsia"/>
          <w:szCs w:val="21"/>
        </w:rPr>
        <w:t>节律，脑节律的机制和意义：同步化节律的产生各脑节律的功能，癫痫发作：癫痫的脑电波的表现。</w:t>
      </w:r>
    </w:p>
    <w:p w14:paraId="7E3E2D22" w14:textId="77777777" w:rsidR="005B608B" w:rsidRPr="00570421" w:rsidRDefault="005B608B" w:rsidP="00570421">
      <w:pPr>
        <w:numPr>
          <w:ilvl w:val="0"/>
          <w:numId w:val="61"/>
        </w:numPr>
        <w:tabs>
          <w:tab w:val="clear" w:pos="420"/>
        </w:tabs>
        <w:spacing w:line="400" w:lineRule="exact"/>
        <w:ind w:left="567" w:hanging="567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睡眠：脑的功能状态：快速动眼睡眠，非快速动眼睡眠及</w:t>
      </w:r>
      <w:r w:rsidRPr="00570421">
        <w:rPr>
          <w:rFonts w:ascii="宋体" w:eastAsia="宋体" w:hAnsi="宋体"/>
          <w:szCs w:val="21"/>
        </w:rPr>
        <w:t>REM</w:t>
      </w:r>
      <w:r w:rsidRPr="00570421">
        <w:rPr>
          <w:rFonts w:ascii="宋体" w:eastAsia="宋体" w:hAnsi="宋体" w:hint="eastAsia"/>
          <w:szCs w:val="21"/>
        </w:rPr>
        <w:t>和非</w:t>
      </w:r>
      <w:r w:rsidRPr="00570421">
        <w:rPr>
          <w:rFonts w:ascii="宋体" w:eastAsia="宋体" w:hAnsi="宋体"/>
          <w:szCs w:val="21"/>
        </w:rPr>
        <w:t>REM</w:t>
      </w:r>
      <w:r w:rsidRPr="00570421">
        <w:rPr>
          <w:rFonts w:ascii="宋体" w:eastAsia="宋体" w:hAnsi="宋体" w:hint="eastAsia"/>
          <w:szCs w:val="21"/>
        </w:rPr>
        <w:t>的特点。睡眠循环：睡眠各个阶段的脑电波的特点。梦和</w:t>
      </w:r>
      <w:r w:rsidRPr="00570421">
        <w:rPr>
          <w:rFonts w:ascii="宋体" w:eastAsia="宋体" w:hAnsi="宋体"/>
          <w:szCs w:val="21"/>
        </w:rPr>
        <w:t>REM</w:t>
      </w:r>
      <w:r w:rsidRPr="00570421">
        <w:rPr>
          <w:rFonts w:ascii="宋体" w:eastAsia="宋体" w:hAnsi="宋体" w:hint="eastAsia"/>
          <w:szCs w:val="21"/>
        </w:rPr>
        <w:t>睡眠的功能。睡眠的神经机制：觉醒与上行性网状激活系统，入睡与非</w:t>
      </w:r>
      <w:r w:rsidRPr="00570421">
        <w:rPr>
          <w:rFonts w:ascii="宋体" w:eastAsia="宋体" w:hAnsi="宋体"/>
          <w:szCs w:val="21"/>
        </w:rPr>
        <w:t>REM</w:t>
      </w:r>
      <w:r w:rsidRPr="00570421">
        <w:rPr>
          <w:rFonts w:ascii="宋体" w:eastAsia="宋体" w:hAnsi="宋体" w:hint="eastAsia"/>
          <w:szCs w:val="21"/>
        </w:rPr>
        <w:t>睡眠，</w:t>
      </w:r>
      <w:r w:rsidRPr="00570421">
        <w:rPr>
          <w:rFonts w:ascii="宋体" w:eastAsia="宋体" w:hAnsi="宋体"/>
          <w:szCs w:val="21"/>
        </w:rPr>
        <w:t>REM</w:t>
      </w:r>
      <w:r w:rsidRPr="00570421">
        <w:rPr>
          <w:rFonts w:ascii="宋体" w:eastAsia="宋体" w:hAnsi="宋体" w:hint="eastAsia"/>
          <w:szCs w:val="21"/>
        </w:rPr>
        <w:t>睡眠机制，促睡眠因子。</w:t>
      </w:r>
    </w:p>
    <w:p w14:paraId="32567AFF" w14:textId="77777777" w:rsidR="005B608B" w:rsidRPr="00570421" w:rsidRDefault="005B608B" w:rsidP="00570421">
      <w:pPr>
        <w:numPr>
          <w:ilvl w:val="0"/>
          <w:numId w:val="61"/>
        </w:numPr>
        <w:tabs>
          <w:tab w:val="clear" w:pos="420"/>
        </w:tabs>
        <w:spacing w:line="400" w:lineRule="exact"/>
        <w:ind w:left="567" w:hanging="567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生物节律：生物钟和昼夜节律的概念，视交叉上核（昼夜节律的起搏器）。</w:t>
      </w:r>
    </w:p>
    <w:p w14:paraId="3AB9560A" w14:textId="77777777" w:rsidR="005B608B" w:rsidRPr="00570421" w:rsidRDefault="005B608B" w:rsidP="00570421">
      <w:pPr>
        <w:numPr>
          <w:ilvl w:val="0"/>
          <w:numId w:val="61"/>
        </w:numPr>
        <w:tabs>
          <w:tab w:val="clear" w:pos="420"/>
        </w:tabs>
        <w:spacing w:line="400" w:lineRule="exact"/>
        <w:ind w:left="567" w:hanging="567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镇静催眠药的药理作用、不良反应。</w:t>
      </w:r>
    </w:p>
    <w:p w14:paraId="73268975" w14:textId="77777777" w:rsidR="005B608B" w:rsidRPr="00570421" w:rsidRDefault="005B608B" w:rsidP="00570421">
      <w:pPr>
        <w:numPr>
          <w:ilvl w:val="0"/>
          <w:numId w:val="8"/>
        </w:numPr>
        <w:adjustRightInd w:val="0"/>
        <w:snapToGrid w:val="0"/>
        <w:spacing w:line="324" w:lineRule="auto"/>
        <w:ind w:firstLine="6"/>
        <w:jc w:val="left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苯二氮卓类的作用和应用</w:t>
      </w:r>
    </w:p>
    <w:p w14:paraId="287446D1" w14:textId="77777777" w:rsidR="005B608B" w:rsidRPr="00570421" w:rsidRDefault="005B608B" w:rsidP="00570421">
      <w:pPr>
        <w:numPr>
          <w:ilvl w:val="0"/>
          <w:numId w:val="8"/>
        </w:numPr>
        <w:adjustRightInd w:val="0"/>
        <w:snapToGrid w:val="0"/>
        <w:spacing w:line="324" w:lineRule="auto"/>
        <w:ind w:firstLine="6"/>
        <w:jc w:val="left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巴比妥类的作用和应用</w:t>
      </w:r>
    </w:p>
    <w:p w14:paraId="0FCD7667" w14:textId="77777777" w:rsidR="005B608B" w:rsidRPr="00570421" w:rsidRDefault="005B608B" w:rsidP="00570421">
      <w:pPr>
        <w:numPr>
          <w:ilvl w:val="0"/>
          <w:numId w:val="8"/>
        </w:numPr>
        <w:adjustRightInd w:val="0"/>
        <w:snapToGrid w:val="0"/>
        <w:spacing w:line="324" w:lineRule="auto"/>
        <w:ind w:firstLine="6"/>
        <w:jc w:val="left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其他镇静催眠药的作用特点</w:t>
      </w:r>
    </w:p>
    <w:p w14:paraId="584402EA" w14:textId="77777777" w:rsidR="00B666EB" w:rsidRPr="00570421" w:rsidRDefault="00570421" w:rsidP="00570421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.</w:t>
      </w:r>
      <w:r w:rsidR="00B666EB" w:rsidRPr="00570421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430BF5F" w14:textId="77777777" w:rsidR="005B608B" w:rsidRPr="00570421" w:rsidRDefault="00570421" w:rsidP="00570421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/>
          <w:szCs w:val="21"/>
        </w:rPr>
        <w:t>.</w:t>
      </w:r>
      <w:r w:rsidR="005B608B" w:rsidRPr="00570421">
        <w:rPr>
          <w:rFonts w:ascii="宋体" w:eastAsia="宋体" w:hAnsi="宋体" w:hint="eastAsia"/>
          <w:szCs w:val="21"/>
        </w:rPr>
        <w:t>教学方法</w:t>
      </w:r>
    </w:p>
    <w:p w14:paraId="1D2A7CBA" w14:textId="77777777" w:rsidR="005B608B" w:rsidRPr="00570421" w:rsidRDefault="005B608B" w:rsidP="00570421">
      <w:pPr>
        <w:widowControl/>
        <w:numPr>
          <w:ilvl w:val="0"/>
          <w:numId w:val="62"/>
        </w:numPr>
        <w:spacing w:line="360" w:lineRule="auto"/>
        <w:ind w:left="284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570421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自制多媒体教学课件、微课</w:t>
      </w:r>
    </w:p>
    <w:p w14:paraId="01FF9D8D" w14:textId="77777777" w:rsidR="005B608B" w:rsidRPr="00570421" w:rsidRDefault="005B608B" w:rsidP="00570421">
      <w:pPr>
        <w:widowControl/>
        <w:numPr>
          <w:ilvl w:val="0"/>
          <w:numId w:val="62"/>
        </w:numPr>
        <w:spacing w:line="360" w:lineRule="auto"/>
        <w:ind w:left="284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570421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基于微课群和翻转课堂的混合式教学</w:t>
      </w:r>
    </w:p>
    <w:p w14:paraId="464BE39E" w14:textId="77777777" w:rsidR="005B608B" w:rsidRPr="00570421" w:rsidRDefault="00570421" w:rsidP="005B608B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 w:rsidR="005B608B" w:rsidRPr="00570421">
        <w:rPr>
          <w:rFonts w:ascii="宋体" w:eastAsia="宋体" w:hAnsi="宋体" w:hint="eastAsia"/>
          <w:szCs w:val="21"/>
        </w:rPr>
        <w:t>思考题</w:t>
      </w:r>
    </w:p>
    <w:p w14:paraId="6868037C" w14:textId="77777777" w:rsidR="005B608B" w:rsidRPr="00570421" w:rsidRDefault="005B608B" w:rsidP="00570421">
      <w:pPr>
        <w:numPr>
          <w:ilvl w:val="0"/>
          <w:numId w:val="63"/>
        </w:numPr>
        <w:spacing w:line="400" w:lineRule="exact"/>
        <w:ind w:left="567" w:hanging="567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正常脑电图觉的有几种波行？各在什么时候比较明显？</w:t>
      </w:r>
    </w:p>
    <w:p w14:paraId="795A89C7" w14:textId="77777777" w:rsidR="005B608B" w:rsidRPr="00570421" w:rsidRDefault="005B608B" w:rsidP="00570421">
      <w:pPr>
        <w:numPr>
          <w:ilvl w:val="0"/>
          <w:numId w:val="63"/>
        </w:numPr>
        <w:spacing w:line="400" w:lineRule="exact"/>
        <w:ind w:left="567" w:hanging="567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lastRenderedPageBreak/>
        <w:t>比较快速动眼睡眠，非快速动眼睡眠的异同点？</w:t>
      </w:r>
    </w:p>
    <w:p w14:paraId="2164A06A" w14:textId="77777777" w:rsidR="005B608B" w:rsidRPr="00570421" w:rsidRDefault="005B608B" w:rsidP="00570421">
      <w:pPr>
        <w:numPr>
          <w:ilvl w:val="0"/>
          <w:numId w:val="63"/>
        </w:numPr>
        <w:spacing w:line="400" w:lineRule="exact"/>
        <w:ind w:left="567" w:hanging="567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试比较巴比妥类和苯二氮卓类药物的催眠特点以及作用机制的不同？</w:t>
      </w:r>
      <w:r w:rsidRPr="00570421">
        <w:rPr>
          <w:rFonts w:ascii="宋体" w:eastAsia="宋体" w:hAnsi="宋体"/>
          <w:szCs w:val="21"/>
        </w:rPr>
        <w:t xml:space="preserve"> </w:t>
      </w:r>
    </w:p>
    <w:p w14:paraId="2C6AC592" w14:textId="77777777" w:rsidR="005B608B" w:rsidRPr="00C71309" w:rsidRDefault="005B608B" w:rsidP="00570421">
      <w:pPr>
        <w:numPr>
          <w:ilvl w:val="0"/>
          <w:numId w:val="63"/>
        </w:numPr>
        <w:spacing w:line="400" w:lineRule="exact"/>
        <w:ind w:left="567" w:hanging="567"/>
        <w:rPr>
          <w:rFonts w:asci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苯二氮卓类药物的药理作用、作用机制和临床应用？</w:t>
      </w:r>
    </w:p>
    <w:p w14:paraId="172A3B52" w14:textId="77777777" w:rsidR="005B608B" w:rsidRPr="00C71309" w:rsidRDefault="005B608B" w:rsidP="005B608B">
      <w:pPr>
        <w:spacing w:line="400" w:lineRule="exact"/>
        <w:rPr>
          <w:rFonts w:ascii="宋体"/>
          <w:szCs w:val="21"/>
        </w:rPr>
      </w:pPr>
    </w:p>
    <w:p w14:paraId="4A3284FE" w14:textId="77777777" w:rsidR="005B608B" w:rsidRPr="00C71309" w:rsidRDefault="005B608B" w:rsidP="005B608B">
      <w:pPr>
        <w:spacing w:line="400" w:lineRule="exact"/>
        <w:rPr>
          <w:rFonts w:ascii="宋体" w:hAnsi="宋体"/>
          <w:szCs w:val="21"/>
        </w:rPr>
      </w:pPr>
      <w:r w:rsidRPr="00570421">
        <w:rPr>
          <w:rFonts w:ascii="黑体" w:eastAsia="黑体" w:hAnsi="黑体" w:hint="eastAsia"/>
          <w:b/>
          <w:sz w:val="24"/>
          <w:szCs w:val="24"/>
        </w:rPr>
        <w:t>第十五章</w:t>
      </w:r>
      <w:r w:rsidRPr="00570421">
        <w:rPr>
          <w:rFonts w:ascii="黑体" w:eastAsia="黑体" w:hAnsi="黑体"/>
          <w:b/>
          <w:sz w:val="24"/>
          <w:szCs w:val="24"/>
        </w:rPr>
        <w:t xml:space="preserve">  </w:t>
      </w:r>
      <w:r w:rsidRPr="005B608B">
        <w:rPr>
          <w:rFonts w:ascii="黑体" w:eastAsia="黑体" w:hAnsi="黑体" w:cs="Times New Roman" w:hint="eastAsia"/>
          <w:b/>
          <w:sz w:val="24"/>
          <w:szCs w:val="24"/>
        </w:rPr>
        <w:t>癫痫</w:t>
      </w:r>
      <w:r w:rsidRPr="00C71309">
        <w:rPr>
          <w:rFonts w:ascii="宋体" w:hAnsi="宋体"/>
          <w:szCs w:val="21"/>
        </w:rPr>
        <w:t>(2</w:t>
      </w:r>
      <w:r w:rsidRPr="00C71309">
        <w:rPr>
          <w:rFonts w:ascii="宋体" w:hAnsi="宋体" w:hint="eastAsia"/>
          <w:szCs w:val="21"/>
        </w:rPr>
        <w:t>学时</w:t>
      </w:r>
      <w:r w:rsidRPr="00C71309">
        <w:rPr>
          <w:rFonts w:ascii="宋体" w:hAnsi="宋体"/>
          <w:szCs w:val="21"/>
        </w:rPr>
        <w:t>)</w:t>
      </w:r>
    </w:p>
    <w:p w14:paraId="0F24D3B3" w14:textId="77777777" w:rsidR="005B608B" w:rsidRPr="00570421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/>
          <w:szCs w:val="21"/>
        </w:rPr>
        <w:t>1</w:t>
      </w:r>
      <w:r w:rsidR="00570421">
        <w:rPr>
          <w:rFonts w:ascii="宋体" w:eastAsia="宋体" w:hAnsi="宋体" w:hint="eastAsia"/>
          <w:szCs w:val="21"/>
        </w:rPr>
        <w:t>.</w:t>
      </w:r>
      <w:r w:rsidR="00A822E6" w:rsidRPr="00570421">
        <w:rPr>
          <w:rFonts w:ascii="宋体" w:eastAsia="宋体" w:hAnsi="宋体" w:hint="eastAsia"/>
          <w:szCs w:val="21"/>
        </w:rPr>
        <w:t>教学目标</w:t>
      </w:r>
    </w:p>
    <w:p w14:paraId="12DA4230" w14:textId="77777777" w:rsidR="005B608B" w:rsidRPr="00570421" w:rsidRDefault="005B608B" w:rsidP="00570421">
      <w:pPr>
        <w:numPr>
          <w:ilvl w:val="0"/>
          <w:numId w:val="64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熟悉癫痫的概念、病因及表现。抗癫痫药。</w:t>
      </w:r>
    </w:p>
    <w:p w14:paraId="5A29DBD7" w14:textId="77777777" w:rsidR="005B608B" w:rsidRPr="00570421" w:rsidRDefault="005B608B" w:rsidP="005B608B">
      <w:pPr>
        <w:numPr>
          <w:ilvl w:val="0"/>
          <w:numId w:val="64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了解癫痫的实验动物模型、发病的分子机制及治疗。抗惊厥药的药理作用。</w:t>
      </w:r>
    </w:p>
    <w:p w14:paraId="12E3ADFC" w14:textId="77777777" w:rsidR="005B608B" w:rsidRPr="00570421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/>
          <w:szCs w:val="21"/>
        </w:rPr>
        <w:t>2</w:t>
      </w:r>
      <w:r w:rsidR="00570421">
        <w:rPr>
          <w:rFonts w:ascii="宋体" w:eastAsia="宋体" w:hAnsi="宋体" w:hint="eastAsia"/>
          <w:szCs w:val="21"/>
        </w:rPr>
        <w:t>.</w:t>
      </w:r>
      <w:r w:rsidRPr="00570421">
        <w:rPr>
          <w:rFonts w:ascii="宋体" w:eastAsia="宋体" w:hAnsi="宋体" w:hint="eastAsia"/>
          <w:szCs w:val="21"/>
        </w:rPr>
        <w:t>教学内容</w:t>
      </w:r>
    </w:p>
    <w:p w14:paraId="43965F15" w14:textId="77777777" w:rsidR="005B608B" w:rsidRPr="00570421" w:rsidRDefault="005B608B" w:rsidP="00570421">
      <w:pPr>
        <w:numPr>
          <w:ilvl w:val="0"/>
          <w:numId w:val="65"/>
        </w:numPr>
        <w:tabs>
          <w:tab w:val="clear" w:pos="420"/>
        </w:tabs>
        <w:spacing w:line="360" w:lineRule="auto"/>
        <w:ind w:left="284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癫痫的概念、癫痫的病因及表现</w:t>
      </w:r>
    </w:p>
    <w:p w14:paraId="7ACA8DDB" w14:textId="77777777" w:rsidR="005B608B" w:rsidRPr="00570421" w:rsidRDefault="005B608B" w:rsidP="00570421">
      <w:pPr>
        <w:numPr>
          <w:ilvl w:val="0"/>
          <w:numId w:val="65"/>
        </w:numPr>
        <w:tabs>
          <w:tab w:val="clear" w:pos="420"/>
        </w:tabs>
        <w:spacing w:line="360" w:lineRule="auto"/>
        <w:ind w:left="284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癫痫的实验性动物模型：</w:t>
      </w:r>
      <w:r w:rsidRPr="00570421">
        <w:rPr>
          <w:rFonts w:ascii="宋体" w:eastAsia="宋体" w:hAnsi="宋体"/>
          <w:szCs w:val="21"/>
        </w:rPr>
        <w:t xml:space="preserve"> </w:t>
      </w:r>
      <w:r w:rsidRPr="00570421">
        <w:rPr>
          <w:rFonts w:ascii="宋体" w:eastAsia="宋体" w:hAnsi="宋体" w:hint="eastAsia"/>
          <w:szCs w:val="21"/>
        </w:rPr>
        <w:t>“点燃”模型、</w:t>
      </w:r>
      <w:r w:rsidRPr="00570421">
        <w:rPr>
          <w:rFonts w:ascii="宋体" w:eastAsia="宋体" w:hAnsi="宋体"/>
          <w:szCs w:val="21"/>
        </w:rPr>
        <w:t>KA</w:t>
      </w:r>
      <w:r w:rsidRPr="00570421">
        <w:rPr>
          <w:rFonts w:ascii="宋体" w:eastAsia="宋体" w:hAnsi="宋体" w:hint="eastAsia"/>
          <w:szCs w:val="21"/>
        </w:rPr>
        <w:t>模型、脑片模型、细胞模型</w:t>
      </w:r>
    </w:p>
    <w:p w14:paraId="47B0F39C" w14:textId="77777777" w:rsidR="005B608B" w:rsidRPr="00570421" w:rsidRDefault="005B608B" w:rsidP="00570421">
      <w:pPr>
        <w:numPr>
          <w:ilvl w:val="0"/>
          <w:numId w:val="65"/>
        </w:numPr>
        <w:tabs>
          <w:tab w:val="clear" w:pos="420"/>
        </w:tabs>
        <w:spacing w:line="360" w:lineRule="auto"/>
        <w:ind w:left="284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癫痫发病分子机制的研究</w:t>
      </w:r>
    </w:p>
    <w:p w14:paraId="6A7E749F" w14:textId="77777777" w:rsidR="005B608B" w:rsidRPr="00570421" w:rsidRDefault="005B608B" w:rsidP="00570421">
      <w:pPr>
        <w:numPr>
          <w:ilvl w:val="0"/>
          <w:numId w:val="65"/>
        </w:numPr>
        <w:tabs>
          <w:tab w:val="clear" w:pos="420"/>
        </w:tabs>
        <w:spacing w:line="360" w:lineRule="auto"/>
        <w:ind w:left="284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控制癫痫活动的途径和药物（苯妥英钠、苯巴比妥、卡马西平的药理作用、临床应用及不良反应）</w:t>
      </w:r>
    </w:p>
    <w:p w14:paraId="104CE682" w14:textId="77777777" w:rsidR="00570421" w:rsidRDefault="00570421" w:rsidP="00570421">
      <w:pPr>
        <w:spacing w:line="400" w:lineRule="exact"/>
        <w:ind w:left="-136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/>
          <w:color w:val="000000"/>
          <w:kern w:val="0"/>
          <w:szCs w:val="21"/>
        </w:rPr>
        <w:t>.</w:t>
      </w:r>
      <w:r w:rsidR="00B666EB" w:rsidRPr="00570421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教学内容2和</w:t>
      </w:r>
      <w:r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为重点，3为难点</w:t>
      </w:r>
    </w:p>
    <w:p w14:paraId="7133CE88" w14:textId="77777777" w:rsidR="005B608B" w:rsidRPr="00570421" w:rsidRDefault="00570421" w:rsidP="00570421">
      <w:pPr>
        <w:spacing w:line="400" w:lineRule="exact"/>
        <w:ind w:left="-136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/>
          <w:szCs w:val="21"/>
        </w:rPr>
        <w:t>.</w:t>
      </w:r>
      <w:r w:rsidR="005B608B" w:rsidRPr="00570421">
        <w:rPr>
          <w:rFonts w:ascii="宋体" w:eastAsia="宋体" w:hAnsi="宋体" w:hint="eastAsia"/>
          <w:szCs w:val="21"/>
        </w:rPr>
        <w:t>教学方法</w:t>
      </w:r>
    </w:p>
    <w:p w14:paraId="6B873848" w14:textId="77777777" w:rsidR="005B608B" w:rsidRPr="00570421" w:rsidRDefault="005B608B" w:rsidP="00570421">
      <w:pPr>
        <w:widowControl/>
        <w:numPr>
          <w:ilvl w:val="0"/>
          <w:numId w:val="66"/>
        </w:numPr>
        <w:spacing w:line="360" w:lineRule="auto"/>
        <w:ind w:left="284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570421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自制多媒体教学课件、微课</w:t>
      </w:r>
    </w:p>
    <w:p w14:paraId="3D870C2E" w14:textId="77777777" w:rsidR="005B608B" w:rsidRPr="00570421" w:rsidRDefault="005B608B" w:rsidP="00570421">
      <w:pPr>
        <w:widowControl/>
        <w:numPr>
          <w:ilvl w:val="0"/>
          <w:numId w:val="66"/>
        </w:numPr>
        <w:spacing w:line="360" w:lineRule="auto"/>
        <w:ind w:left="284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570421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基于微课群和翻转课堂的混合式教学</w:t>
      </w:r>
    </w:p>
    <w:p w14:paraId="00EB1B74" w14:textId="77777777" w:rsidR="005B608B" w:rsidRPr="00570421" w:rsidRDefault="00570421" w:rsidP="005B608B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 w:rsidR="005B608B" w:rsidRPr="00570421">
        <w:rPr>
          <w:rFonts w:ascii="宋体" w:eastAsia="宋体" w:hAnsi="宋体" w:hint="eastAsia"/>
          <w:szCs w:val="21"/>
        </w:rPr>
        <w:t>思考题</w:t>
      </w:r>
    </w:p>
    <w:p w14:paraId="5688E357" w14:textId="77777777" w:rsidR="005B608B" w:rsidRPr="00570421" w:rsidRDefault="005B608B" w:rsidP="00570421">
      <w:pPr>
        <w:numPr>
          <w:ilvl w:val="0"/>
          <w:numId w:val="67"/>
        </w:numPr>
        <w:spacing w:line="400" w:lineRule="exact"/>
        <w:ind w:left="284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癫痫的实验动物模型有哪些？</w:t>
      </w:r>
    </w:p>
    <w:p w14:paraId="5C867545" w14:textId="77777777" w:rsidR="005B608B" w:rsidRPr="00570421" w:rsidRDefault="005B608B" w:rsidP="00570421">
      <w:pPr>
        <w:numPr>
          <w:ilvl w:val="0"/>
          <w:numId w:val="67"/>
        </w:numPr>
        <w:spacing w:line="400" w:lineRule="exact"/>
        <w:ind w:left="284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试述癫痫发病的分子机制。</w:t>
      </w:r>
    </w:p>
    <w:p w14:paraId="2D4DB641" w14:textId="77777777" w:rsidR="005B608B" w:rsidRPr="00C71309" w:rsidRDefault="005B608B" w:rsidP="00570421">
      <w:pPr>
        <w:numPr>
          <w:ilvl w:val="0"/>
          <w:numId w:val="67"/>
        </w:numPr>
        <w:spacing w:line="400" w:lineRule="exact"/>
        <w:ind w:left="284"/>
        <w:rPr>
          <w:rFonts w:asci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临床上各种癫痫发作的可选用药物有哪些？首选药物为是什么？</w:t>
      </w:r>
    </w:p>
    <w:p w14:paraId="19559B74" w14:textId="77777777" w:rsidR="005B608B" w:rsidRPr="00C71309" w:rsidRDefault="005B608B" w:rsidP="005B608B">
      <w:pPr>
        <w:spacing w:line="400" w:lineRule="exact"/>
        <w:rPr>
          <w:rFonts w:ascii="宋体"/>
          <w:szCs w:val="21"/>
        </w:rPr>
      </w:pPr>
    </w:p>
    <w:p w14:paraId="043981B1" w14:textId="77777777" w:rsidR="005B608B" w:rsidRPr="00C71309" w:rsidRDefault="005B608B" w:rsidP="005B608B">
      <w:pPr>
        <w:spacing w:line="400" w:lineRule="exact"/>
        <w:rPr>
          <w:rFonts w:ascii="宋体"/>
          <w:szCs w:val="21"/>
        </w:rPr>
      </w:pPr>
      <w:r w:rsidRPr="00570421">
        <w:rPr>
          <w:rFonts w:ascii="黑体" w:eastAsia="黑体" w:hAnsi="黑体" w:hint="eastAsia"/>
          <w:b/>
          <w:sz w:val="24"/>
          <w:szCs w:val="24"/>
        </w:rPr>
        <w:t>第十六章</w:t>
      </w:r>
      <w:r w:rsidRPr="00570421">
        <w:rPr>
          <w:rFonts w:ascii="黑体" w:eastAsia="黑体" w:hAnsi="黑体"/>
          <w:b/>
          <w:sz w:val="24"/>
          <w:szCs w:val="24"/>
        </w:rPr>
        <w:t xml:space="preserve">  </w:t>
      </w:r>
      <w:r w:rsidRPr="005B608B">
        <w:rPr>
          <w:rFonts w:ascii="黑体" w:eastAsia="黑体" w:hAnsi="黑体" w:cs="Times New Roman" w:hint="eastAsia"/>
          <w:b/>
          <w:sz w:val="24"/>
          <w:szCs w:val="24"/>
        </w:rPr>
        <w:t>语言</w:t>
      </w:r>
      <w:r w:rsidRPr="00C71309">
        <w:rPr>
          <w:rFonts w:ascii="宋体" w:hAnsi="宋体" w:hint="eastAsia"/>
          <w:szCs w:val="21"/>
        </w:rPr>
        <w:t>（</w:t>
      </w:r>
      <w:r w:rsidRPr="00C71309">
        <w:rPr>
          <w:rFonts w:ascii="宋体" w:hAnsi="宋体"/>
          <w:szCs w:val="21"/>
        </w:rPr>
        <w:t>2</w:t>
      </w:r>
      <w:r w:rsidRPr="00C71309">
        <w:rPr>
          <w:rFonts w:ascii="宋体" w:hAnsi="宋体" w:hint="eastAsia"/>
          <w:szCs w:val="21"/>
        </w:rPr>
        <w:t>学时）</w:t>
      </w:r>
    </w:p>
    <w:p w14:paraId="2D3120E5" w14:textId="77777777" w:rsidR="005B608B" w:rsidRPr="00570421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/>
          <w:szCs w:val="21"/>
        </w:rPr>
        <w:t>1</w:t>
      </w:r>
      <w:r w:rsidR="00570421">
        <w:rPr>
          <w:rFonts w:ascii="宋体" w:eastAsia="宋体" w:hAnsi="宋体" w:hint="eastAsia"/>
          <w:szCs w:val="21"/>
        </w:rPr>
        <w:t>.</w:t>
      </w:r>
      <w:r w:rsidR="00A822E6" w:rsidRPr="00570421">
        <w:rPr>
          <w:rFonts w:ascii="宋体" w:eastAsia="宋体" w:hAnsi="宋体" w:hint="eastAsia"/>
          <w:szCs w:val="21"/>
        </w:rPr>
        <w:t>教学目标</w:t>
      </w:r>
    </w:p>
    <w:p w14:paraId="50C7B081" w14:textId="77777777" w:rsidR="005B608B" w:rsidRPr="00570421" w:rsidRDefault="005B608B" w:rsidP="00570421">
      <w:pPr>
        <w:numPr>
          <w:ilvl w:val="0"/>
          <w:numId w:val="68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掌握大脑皮层的语言功能，流畅失语症、传导失语症、运动失语症、失写症、感觉失语症、失读症，大脑半球的非对称性。</w:t>
      </w:r>
    </w:p>
    <w:p w14:paraId="17CB315D" w14:textId="77777777" w:rsidR="005B608B" w:rsidRPr="00570421" w:rsidRDefault="005B608B" w:rsidP="00570421">
      <w:pPr>
        <w:numPr>
          <w:ilvl w:val="0"/>
          <w:numId w:val="68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熟悉大脑皮层语言中枢解剖学位置。</w:t>
      </w:r>
    </w:p>
    <w:p w14:paraId="693170DC" w14:textId="77777777" w:rsidR="005B608B" w:rsidRPr="00570421" w:rsidRDefault="005B608B" w:rsidP="00570421">
      <w:pPr>
        <w:numPr>
          <w:ilvl w:val="0"/>
          <w:numId w:val="68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了解割裂脑研究。</w:t>
      </w:r>
    </w:p>
    <w:p w14:paraId="28C38AFB" w14:textId="77777777" w:rsidR="005B608B" w:rsidRPr="00570421" w:rsidRDefault="005B608B" w:rsidP="00570421">
      <w:pPr>
        <w:numPr>
          <w:ilvl w:val="0"/>
          <w:numId w:val="68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自学注意的神经生物学，注意障碍。</w:t>
      </w:r>
    </w:p>
    <w:p w14:paraId="70B7779A" w14:textId="77777777" w:rsidR="005B608B" w:rsidRPr="00570421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/>
          <w:szCs w:val="21"/>
        </w:rPr>
        <w:t>2</w:t>
      </w:r>
      <w:r w:rsidR="00570421">
        <w:rPr>
          <w:rFonts w:ascii="宋体" w:eastAsia="宋体" w:hAnsi="宋体" w:hint="eastAsia"/>
          <w:szCs w:val="21"/>
        </w:rPr>
        <w:t>.</w:t>
      </w:r>
      <w:r w:rsidRPr="00570421">
        <w:rPr>
          <w:rFonts w:ascii="宋体" w:eastAsia="宋体" w:hAnsi="宋体" w:hint="eastAsia"/>
          <w:szCs w:val="21"/>
        </w:rPr>
        <w:t>教学内容</w:t>
      </w:r>
    </w:p>
    <w:p w14:paraId="49744688" w14:textId="77777777" w:rsidR="00570421" w:rsidRPr="00570421" w:rsidRDefault="005B608B" w:rsidP="00570421">
      <w:pPr>
        <w:pStyle w:val="ac"/>
        <w:numPr>
          <w:ilvl w:val="0"/>
          <w:numId w:val="74"/>
        </w:numPr>
        <w:spacing w:line="360" w:lineRule="auto"/>
        <w:ind w:left="284" w:firstLineChars="0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脑内特异性语言区域的发现：</w:t>
      </w:r>
      <w:r w:rsidRPr="00570421">
        <w:rPr>
          <w:rFonts w:ascii="宋体" w:eastAsia="宋体" w:hAnsi="宋体"/>
          <w:szCs w:val="21"/>
        </w:rPr>
        <w:t>Broca</w:t>
      </w:r>
      <w:r w:rsidRPr="00570421">
        <w:rPr>
          <w:rFonts w:ascii="宋体" w:eastAsia="宋体" w:hAnsi="宋体" w:hint="eastAsia"/>
          <w:szCs w:val="21"/>
        </w:rPr>
        <w:t>区，</w:t>
      </w:r>
      <w:r w:rsidRPr="00570421">
        <w:rPr>
          <w:rFonts w:ascii="宋体" w:eastAsia="宋体" w:hAnsi="宋体"/>
          <w:szCs w:val="21"/>
        </w:rPr>
        <w:t>Wernicke</w:t>
      </w:r>
      <w:r w:rsidRPr="00570421">
        <w:rPr>
          <w:rFonts w:ascii="宋体" w:eastAsia="宋体" w:hAnsi="宋体" w:hint="eastAsia"/>
          <w:szCs w:val="21"/>
        </w:rPr>
        <w:t>区。</w:t>
      </w:r>
    </w:p>
    <w:p w14:paraId="0CC2A55A" w14:textId="77777777" w:rsidR="005B608B" w:rsidRPr="00570421" w:rsidRDefault="005B608B" w:rsidP="00570421">
      <w:pPr>
        <w:pStyle w:val="ac"/>
        <w:numPr>
          <w:ilvl w:val="0"/>
          <w:numId w:val="74"/>
        </w:numPr>
        <w:spacing w:line="360" w:lineRule="auto"/>
        <w:ind w:left="284" w:firstLineChars="0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失语症的类型和成因：</w:t>
      </w:r>
      <w:r w:rsidRPr="00570421">
        <w:rPr>
          <w:rFonts w:ascii="宋体" w:eastAsia="宋体" w:hAnsi="宋体"/>
          <w:szCs w:val="21"/>
        </w:rPr>
        <w:t>Broca</w:t>
      </w:r>
      <w:r w:rsidRPr="00570421">
        <w:rPr>
          <w:rFonts w:ascii="宋体" w:eastAsia="宋体" w:hAnsi="宋体" w:hint="eastAsia"/>
          <w:szCs w:val="21"/>
        </w:rPr>
        <w:t>失语症，</w:t>
      </w:r>
      <w:r w:rsidRPr="00570421">
        <w:rPr>
          <w:rFonts w:ascii="宋体" w:eastAsia="宋体" w:hAnsi="宋体"/>
          <w:szCs w:val="21"/>
        </w:rPr>
        <w:t>Wernicke</w:t>
      </w:r>
      <w:r w:rsidRPr="00570421">
        <w:rPr>
          <w:rFonts w:ascii="宋体" w:eastAsia="宋体" w:hAnsi="宋体" w:hint="eastAsia"/>
          <w:szCs w:val="21"/>
        </w:rPr>
        <w:t>失语症，失语症与</w:t>
      </w:r>
      <w:r w:rsidRPr="00570421">
        <w:rPr>
          <w:rFonts w:ascii="宋体" w:eastAsia="宋体" w:hAnsi="宋体"/>
          <w:szCs w:val="21"/>
        </w:rPr>
        <w:t>Wernicke-Geshwind</w:t>
      </w:r>
      <w:r w:rsidRPr="00570421">
        <w:rPr>
          <w:rFonts w:ascii="宋体" w:eastAsia="宋体" w:hAnsi="宋体" w:hint="eastAsia"/>
          <w:szCs w:val="21"/>
        </w:rPr>
        <w:lastRenderedPageBreak/>
        <w:t>模型，传导性失语。双语者与耳聋者的失语症。解剖不对称性和语言。</w:t>
      </w:r>
    </w:p>
    <w:p w14:paraId="224E2E49" w14:textId="77777777" w:rsidR="00B666EB" w:rsidRPr="00570421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/>
          <w:szCs w:val="21"/>
        </w:rPr>
        <w:t>3</w:t>
      </w:r>
      <w:r w:rsidR="00570421">
        <w:rPr>
          <w:rFonts w:ascii="宋体" w:eastAsia="宋体" w:hAnsi="宋体" w:hint="eastAsia"/>
          <w:szCs w:val="21"/>
        </w:rPr>
        <w:t>.</w:t>
      </w:r>
      <w:r w:rsidR="00B666EB" w:rsidRPr="00570421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570421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570421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570421">
        <w:rPr>
          <w:rFonts w:ascii="宋体" w:eastAsia="宋体" w:hAnsi="宋体" w:cs="宋体" w:hint="eastAsia"/>
          <w:color w:val="000000"/>
          <w:kern w:val="0"/>
          <w:szCs w:val="21"/>
        </w:rPr>
        <w:t>教学内容2为重点，本章无难点</w:t>
      </w:r>
    </w:p>
    <w:p w14:paraId="2C527007" w14:textId="77777777" w:rsidR="005B608B" w:rsidRPr="00570421" w:rsidRDefault="00570421" w:rsidP="005B608B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/>
          <w:szCs w:val="21"/>
        </w:rPr>
        <w:t>.</w:t>
      </w:r>
      <w:r w:rsidR="005B608B" w:rsidRPr="00570421">
        <w:rPr>
          <w:rFonts w:ascii="宋体" w:eastAsia="宋体" w:hAnsi="宋体" w:hint="eastAsia"/>
          <w:szCs w:val="21"/>
        </w:rPr>
        <w:t>教学方法</w:t>
      </w:r>
    </w:p>
    <w:p w14:paraId="71A07749" w14:textId="77777777" w:rsidR="005B608B" w:rsidRPr="00570421" w:rsidRDefault="005B608B" w:rsidP="00570421">
      <w:pPr>
        <w:widowControl/>
        <w:numPr>
          <w:ilvl w:val="0"/>
          <w:numId w:val="69"/>
        </w:numPr>
        <w:spacing w:line="360" w:lineRule="auto"/>
        <w:ind w:left="284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570421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自制多媒体教学课件</w:t>
      </w:r>
    </w:p>
    <w:p w14:paraId="340D14F2" w14:textId="77777777" w:rsidR="005B608B" w:rsidRPr="00570421" w:rsidRDefault="005B608B" w:rsidP="00570421">
      <w:pPr>
        <w:widowControl/>
        <w:numPr>
          <w:ilvl w:val="0"/>
          <w:numId w:val="69"/>
        </w:numPr>
        <w:spacing w:line="360" w:lineRule="auto"/>
        <w:ind w:left="284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570421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以教师讲授为主</w:t>
      </w:r>
    </w:p>
    <w:p w14:paraId="74E95144" w14:textId="77777777" w:rsidR="005B608B" w:rsidRPr="00570421" w:rsidRDefault="00570421" w:rsidP="005B608B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 w:rsidR="005B608B" w:rsidRPr="00570421">
        <w:rPr>
          <w:rFonts w:ascii="宋体" w:eastAsia="宋体" w:hAnsi="宋体" w:hint="eastAsia"/>
          <w:szCs w:val="21"/>
        </w:rPr>
        <w:t>思考题</w:t>
      </w:r>
    </w:p>
    <w:p w14:paraId="35DF973D" w14:textId="77777777" w:rsidR="005B608B" w:rsidRPr="00570421" w:rsidRDefault="005B608B" w:rsidP="00570421">
      <w:pPr>
        <w:numPr>
          <w:ilvl w:val="0"/>
          <w:numId w:val="70"/>
        </w:numPr>
        <w:spacing w:line="400" w:lineRule="exact"/>
        <w:ind w:left="284"/>
        <w:rPr>
          <w:rFonts w:ascii="宋体" w:eastAsia="宋体" w:hAnsi="宋体"/>
          <w:szCs w:val="21"/>
        </w:rPr>
      </w:pPr>
      <w:r w:rsidRPr="00570421">
        <w:rPr>
          <w:rFonts w:ascii="宋体" w:eastAsia="宋体" w:hAnsi="宋体" w:hint="eastAsia"/>
          <w:szCs w:val="21"/>
        </w:rPr>
        <w:t>试述失语症的类型和成因。</w:t>
      </w:r>
    </w:p>
    <w:p w14:paraId="5DB9CA9D" w14:textId="77777777" w:rsidR="005B608B" w:rsidRPr="00C71309" w:rsidRDefault="005B608B" w:rsidP="005B608B">
      <w:pPr>
        <w:spacing w:line="400" w:lineRule="exact"/>
        <w:rPr>
          <w:rFonts w:ascii="宋体"/>
          <w:szCs w:val="21"/>
        </w:rPr>
      </w:pPr>
    </w:p>
    <w:p w14:paraId="3B9EBF81" w14:textId="77777777" w:rsidR="005B608B" w:rsidRPr="00C71309" w:rsidRDefault="005B608B" w:rsidP="005B608B">
      <w:pPr>
        <w:spacing w:line="400" w:lineRule="exact"/>
        <w:rPr>
          <w:rFonts w:ascii="宋体"/>
          <w:szCs w:val="21"/>
        </w:rPr>
      </w:pPr>
      <w:r w:rsidRPr="00570421">
        <w:rPr>
          <w:rFonts w:ascii="黑体" w:eastAsia="黑体" w:hAnsi="黑体" w:hint="eastAsia"/>
          <w:b/>
          <w:sz w:val="24"/>
          <w:szCs w:val="24"/>
        </w:rPr>
        <w:t>第十七章</w:t>
      </w:r>
      <w:r w:rsidRPr="00570421">
        <w:rPr>
          <w:rFonts w:ascii="黑体" w:eastAsia="黑体" w:hAnsi="黑体"/>
          <w:b/>
          <w:sz w:val="24"/>
          <w:szCs w:val="24"/>
        </w:rPr>
        <w:t xml:space="preserve">  </w:t>
      </w:r>
      <w:r w:rsidRPr="005B608B">
        <w:rPr>
          <w:rFonts w:ascii="黑体" w:eastAsia="黑体" w:hAnsi="黑体" w:cs="Times New Roman" w:hint="eastAsia"/>
          <w:b/>
          <w:sz w:val="24"/>
          <w:szCs w:val="24"/>
        </w:rPr>
        <w:t>学习记忆和老年痴呆</w:t>
      </w:r>
      <w:r w:rsidRPr="00C71309">
        <w:rPr>
          <w:rFonts w:ascii="宋体" w:hAnsi="宋体" w:hint="eastAsia"/>
          <w:szCs w:val="21"/>
        </w:rPr>
        <w:t>（</w:t>
      </w:r>
      <w:r w:rsidRPr="00C71309">
        <w:rPr>
          <w:rFonts w:ascii="宋体" w:hAnsi="宋体"/>
          <w:szCs w:val="21"/>
        </w:rPr>
        <w:t>2</w:t>
      </w:r>
      <w:r w:rsidRPr="00C71309">
        <w:rPr>
          <w:rFonts w:ascii="宋体" w:hAnsi="宋体" w:hint="eastAsia"/>
          <w:szCs w:val="21"/>
        </w:rPr>
        <w:t>学时）</w:t>
      </w:r>
    </w:p>
    <w:p w14:paraId="542582DE" w14:textId="77777777" w:rsidR="005B608B" w:rsidRPr="00A12B70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/>
          <w:szCs w:val="21"/>
        </w:rPr>
        <w:t>1</w:t>
      </w:r>
      <w:r w:rsidR="00570421" w:rsidRPr="00A12B70">
        <w:rPr>
          <w:rFonts w:ascii="宋体" w:eastAsia="宋体" w:hAnsi="宋体" w:hint="eastAsia"/>
          <w:szCs w:val="21"/>
        </w:rPr>
        <w:t>.</w:t>
      </w:r>
      <w:r w:rsidR="00A822E6" w:rsidRPr="00A12B70">
        <w:rPr>
          <w:rFonts w:ascii="宋体" w:eastAsia="宋体" w:hAnsi="宋体" w:hint="eastAsia"/>
          <w:szCs w:val="21"/>
        </w:rPr>
        <w:t>教学目标</w:t>
      </w:r>
    </w:p>
    <w:p w14:paraId="3E1A51AB" w14:textId="77777777" w:rsidR="005B608B" w:rsidRPr="00A12B70" w:rsidRDefault="005B608B" w:rsidP="00A12B70">
      <w:pPr>
        <w:numPr>
          <w:ilvl w:val="0"/>
          <w:numId w:val="71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 w:hint="eastAsia"/>
          <w:szCs w:val="21"/>
        </w:rPr>
        <w:t>掌握学习记忆的基本概念和分类：陈述性记忆和非陈述性记忆，短时记忆和长时记忆，顺行性遗忘和逆行性遗忘，学习记忆的分子机制。老年痴呆的病理学特征，老年痴呆的发病机制：</w:t>
      </w:r>
      <w:r w:rsidRPr="00A12B70">
        <w:rPr>
          <w:rFonts w:ascii="宋体" w:eastAsia="宋体" w:hAnsi="宋体"/>
          <w:szCs w:val="21"/>
        </w:rPr>
        <w:t>tau</w:t>
      </w:r>
      <w:r w:rsidRPr="00A12B70">
        <w:rPr>
          <w:rFonts w:ascii="宋体" w:eastAsia="宋体" w:hAnsi="宋体" w:hint="eastAsia"/>
          <w:szCs w:val="21"/>
        </w:rPr>
        <w:t>蛋白异常学说、</w:t>
      </w:r>
      <w:r w:rsidRPr="00A12B70">
        <w:rPr>
          <w:rFonts w:ascii="宋体" w:eastAsia="宋体" w:hAnsi="宋体"/>
          <w:szCs w:val="21"/>
        </w:rPr>
        <w:t>A</w:t>
      </w:r>
      <w:r w:rsidRPr="00A12B70">
        <w:rPr>
          <w:rFonts w:ascii="宋体" w:eastAsia="宋体" w:hAnsi="宋体" w:hint="eastAsia"/>
          <w:szCs w:val="21"/>
        </w:rPr>
        <w:t>β毒性学说、家族型老年痴呆相关基因。</w:t>
      </w:r>
    </w:p>
    <w:p w14:paraId="12BBF0DB" w14:textId="77777777" w:rsidR="005B608B" w:rsidRPr="00A12B70" w:rsidRDefault="005B608B" w:rsidP="00A12B70">
      <w:pPr>
        <w:numPr>
          <w:ilvl w:val="0"/>
          <w:numId w:val="71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 w:hint="eastAsia"/>
          <w:szCs w:val="21"/>
        </w:rPr>
        <w:t>熟悉学习记忆的脑功能定位。老年痴呆的临床表现、治疗策略。</w:t>
      </w:r>
    </w:p>
    <w:p w14:paraId="4F13ABF8" w14:textId="77777777" w:rsidR="005B608B" w:rsidRPr="00A12B70" w:rsidRDefault="005B608B" w:rsidP="00A12B70">
      <w:pPr>
        <w:numPr>
          <w:ilvl w:val="0"/>
          <w:numId w:val="71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 w:hint="eastAsia"/>
          <w:szCs w:val="21"/>
        </w:rPr>
        <w:t>了解学习记忆的研究简史，从心理学到神经科学。老年痴呆的流行病学和社会危害。</w:t>
      </w:r>
    </w:p>
    <w:p w14:paraId="40B91B97" w14:textId="77777777" w:rsidR="005B608B" w:rsidRPr="00A12B70" w:rsidRDefault="005B608B" w:rsidP="00A12B70">
      <w:pPr>
        <w:numPr>
          <w:ilvl w:val="0"/>
          <w:numId w:val="71"/>
        </w:numPr>
        <w:tabs>
          <w:tab w:val="clear" w:pos="420"/>
        </w:tabs>
        <w:spacing w:line="400" w:lineRule="exact"/>
        <w:ind w:left="284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 w:hint="eastAsia"/>
          <w:szCs w:val="21"/>
        </w:rPr>
        <w:t>自学学习记忆的心理学研究。老年痴呆病人护理。</w:t>
      </w:r>
    </w:p>
    <w:p w14:paraId="1864492C" w14:textId="77777777" w:rsidR="005B608B" w:rsidRPr="00A12B70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/>
          <w:szCs w:val="21"/>
        </w:rPr>
        <w:t>2</w:t>
      </w:r>
      <w:r w:rsidR="00A12B70">
        <w:rPr>
          <w:rFonts w:ascii="宋体" w:eastAsia="宋体" w:hAnsi="宋体" w:hint="eastAsia"/>
          <w:szCs w:val="21"/>
        </w:rPr>
        <w:t>.</w:t>
      </w:r>
      <w:r w:rsidRPr="00A12B70">
        <w:rPr>
          <w:rFonts w:ascii="宋体" w:eastAsia="宋体" w:hAnsi="宋体" w:hint="eastAsia"/>
          <w:szCs w:val="21"/>
        </w:rPr>
        <w:t>教学内容</w:t>
      </w:r>
    </w:p>
    <w:p w14:paraId="5A57E43D" w14:textId="77777777" w:rsidR="005B608B" w:rsidRPr="00A12B70" w:rsidRDefault="005B608B" w:rsidP="00A12B70">
      <w:pPr>
        <w:numPr>
          <w:ilvl w:val="0"/>
          <w:numId w:val="7"/>
        </w:numPr>
        <w:tabs>
          <w:tab w:val="clear" w:pos="562"/>
        </w:tabs>
        <w:spacing w:line="360" w:lineRule="auto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 w:hint="eastAsia"/>
          <w:szCs w:val="21"/>
        </w:rPr>
        <w:t>概述</w:t>
      </w:r>
      <w:r w:rsidRPr="00A12B70">
        <w:rPr>
          <w:rFonts w:ascii="宋体" w:eastAsia="宋体" w:hAnsi="宋体"/>
          <w:szCs w:val="21"/>
        </w:rPr>
        <w:t xml:space="preserve">        </w:t>
      </w:r>
    </w:p>
    <w:p w14:paraId="78DBEE65" w14:textId="77777777" w:rsidR="005B608B" w:rsidRPr="00A12B70" w:rsidRDefault="005B608B" w:rsidP="00A12B70">
      <w:pPr>
        <w:spacing w:line="360" w:lineRule="auto"/>
        <w:ind w:left="420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/>
          <w:szCs w:val="21"/>
        </w:rPr>
        <w:t>1</w:t>
      </w:r>
      <w:r w:rsidRPr="00A12B70">
        <w:rPr>
          <w:rFonts w:ascii="宋体" w:eastAsia="宋体" w:hAnsi="宋体" w:hint="eastAsia"/>
          <w:szCs w:val="21"/>
        </w:rPr>
        <w:t>）学习记忆的研究历史</w:t>
      </w:r>
    </w:p>
    <w:p w14:paraId="28558AA9" w14:textId="77777777" w:rsidR="005B608B" w:rsidRPr="00A12B70" w:rsidRDefault="005B608B" w:rsidP="00A12B70">
      <w:pPr>
        <w:spacing w:line="360" w:lineRule="auto"/>
        <w:ind w:left="420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/>
          <w:szCs w:val="21"/>
        </w:rPr>
        <w:t>2</w:t>
      </w:r>
      <w:r w:rsidRPr="00A12B70">
        <w:rPr>
          <w:rFonts w:ascii="宋体" w:eastAsia="宋体" w:hAnsi="宋体" w:hint="eastAsia"/>
          <w:szCs w:val="21"/>
        </w:rPr>
        <w:t>）记忆分类</w:t>
      </w:r>
    </w:p>
    <w:p w14:paraId="74B53382" w14:textId="77777777" w:rsidR="005B608B" w:rsidRPr="00A12B70" w:rsidRDefault="005B608B" w:rsidP="00A12B70">
      <w:pPr>
        <w:numPr>
          <w:ilvl w:val="0"/>
          <w:numId w:val="7"/>
        </w:numPr>
        <w:tabs>
          <w:tab w:val="clear" w:pos="562"/>
        </w:tabs>
        <w:spacing w:line="360" w:lineRule="auto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 w:hint="eastAsia"/>
          <w:szCs w:val="21"/>
        </w:rPr>
        <w:t>记忆的分类</w:t>
      </w:r>
    </w:p>
    <w:p w14:paraId="6685F251" w14:textId="77777777" w:rsidR="005B608B" w:rsidRPr="00A12B70" w:rsidRDefault="005B608B" w:rsidP="005B608B">
      <w:pPr>
        <w:tabs>
          <w:tab w:val="left" w:pos="720"/>
        </w:tabs>
        <w:spacing w:line="360" w:lineRule="auto"/>
        <w:ind w:left="540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/>
          <w:szCs w:val="21"/>
        </w:rPr>
        <w:t>1</w:t>
      </w:r>
      <w:r w:rsidRPr="00A12B70">
        <w:rPr>
          <w:rFonts w:ascii="宋体" w:eastAsia="宋体" w:hAnsi="宋体" w:hint="eastAsia"/>
          <w:szCs w:val="21"/>
        </w:rPr>
        <w:t>）陈述性记忆和非陈述性记忆</w:t>
      </w:r>
      <w:r w:rsidRPr="00A12B70">
        <w:rPr>
          <w:rFonts w:ascii="宋体" w:eastAsia="宋体" w:hAnsi="宋体"/>
          <w:szCs w:val="21"/>
        </w:rPr>
        <w:t xml:space="preserve"> </w:t>
      </w:r>
    </w:p>
    <w:p w14:paraId="3BAE0370" w14:textId="77777777" w:rsidR="005B608B" w:rsidRPr="00A12B70" w:rsidRDefault="005B608B" w:rsidP="005B608B">
      <w:pPr>
        <w:tabs>
          <w:tab w:val="left" w:pos="720"/>
        </w:tabs>
        <w:spacing w:line="360" w:lineRule="auto"/>
        <w:ind w:left="540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/>
          <w:szCs w:val="21"/>
        </w:rPr>
        <w:t>2</w:t>
      </w:r>
      <w:r w:rsidRPr="00A12B70">
        <w:rPr>
          <w:rFonts w:ascii="宋体" w:eastAsia="宋体" w:hAnsi="宋体" w:hint="eastAsia"/>
          <w:szCs w:val="21"/>
        </w:rPr>
        <w:t>）短时记忆和长时记忆</w:t>
      </w:r>
    </w:p>
    <w:p w14:paraId="1DC6BCC0" w14:textId="77777777" w:rsidR="005B608B" w:rsidRPr="00A12B70" w:rsidRDefault="005B608B" w:rsidP="00A86E74">
      <w:pPr>
        <w:numPr>
          <w:ilvl w:val="0"/>
          <w:numId w:val="7"/>
        </w:numPr>
        <w:spacing w:line="360" w:lineRule="auto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 w:hint="eastAsia"/>
          <w:szCs w:val="21"/>
        </w:rPr>
        <w:t>学习记忆的分子机制</w:t>
      </w:r>
    </w:p>
    <w:p w14:paraId="6C43DC27" w14:textId="77777777" w:rsidR="005B608B" w:rsidRPr="00A12B70" w:rsidRDefault="005B608B" w:rsidP="005B608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/>
          <w:szCs w:val="21"/>
        </w:rPr>
        <w:t>1</w:t>
      </w:r>
      <w:r w:rsidRPr="00A12B70">
        <w:rPr>
          <w:rFonts w:ascii="宋体" w:eastAsia="宋体" w:hAnsi="宋体" w:hint="eastAsia"/>
          <w:szCs w:val="21"/>
        </w:rPr>
        <w:t>）记忆的神经回路</w:t>
      </w:r>
    </w:p>
    <w:p w14:paraId="0261AC2C" w14:textId="77777777" w:rsidR="005B608B" w:rsidRPr="00A12B70" w:rsidRDefault="005B608B" w:rsidP="005B608B">
      <w:pPr>
        <w:spacing w:line="360" w:lineRule="auto"/>
        <w:ind w:firstLineChars="150" w:firstLine="315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/>
          <w:szCs w:val="21"/>
        </w:rPr>
        <w:t xml:space="preserve"> 2</w:t>
      </w:r>
      <w:r w:rsidRPr="00A12B70">
        <w:rPr>
          <w:rFonts w:ascii="宋体" w:eastAsia="宋体" w:hAnsi="宋体" w:hint="eastAsia"/>
          <w:szCs w:val="21"/>
        </w:rPr>
        <w:t>）海马与</w:t>
      </w:r>
      <w:r w:rsidRPr="00A12B70">
        <w:rPr>
          <w:rFonts w:ascii="宋体" w:eastAsia="宋体" w:hAnsi="宋体"/>
          <w:szCs w:val="21"/>
        </w:rPr>
        <w:t xml:space="preserve">LTP </w:t>
      </w:r>
    </w:p>
    <w:p w14:paraId="7816CBF4" w14:textId="77777777" w:rsidR="00A12B70" w:rsidRDefault="005B608B" w:rsidP="00A12B7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/>
          <w:szCs w:val="21"/>
        </w:rPr>
        <w:t>3</w:t>
      </w:r>
      <w:r w:rsidRPr="00A12B70">
        <w:rPr>
          <w:rFonts w:ascii="宋体" w:eastAsia="宋体" w:hAnsi="宋体" w:hint="eastAsia"/>
          <w:szCs w:val="21"/>
        </w:rPr>
        <w:t>）海兔模型：习惯化与敏感化</w:t>
      </w:r>
    </w:p>
    <w:p w14:paraId="1D9B43C9" w14:textId="77777777" w:rsidR="005B608B" w:rsidRPr="00A12B70" w:rsidRDefault="00A12B70" w:rsidP="00A12B7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4）</w:t>
      </w:r>
      <w:r w:rsidR="005B608B" w:rsidRPr="00A12B70">
        <w:rPr>
          <w:rFonts w:ascii="宋体" w:eastAsia="宋体" w:hAnsi="宋体" w:hint="eastAsia"/>
          <w:szCs w:val="21"/>
        </w:rPr>
        <w:t>参与记忆的神经递质</w:t>
      </w:r>
      <w:r w:rsidR="005B608B" w:rsidRPr="00A12B70">
        <w:rPr>
          <w:rFonts w:ascii="宋体" w:eastAsia="宋体" w:hAnsi="宋体"/>
          <w:szCs w:val="21"/>
        </w:rPr>
        <w:t xml:space="preserve">           </w:t>
      </w:r>
    </w:p>
    <w:p w14:paraId="68842F0A" w14:textId="77777777" w:rsidR="005B608B" w:rsidRPr="00A12B70" w:rsidRDefault="005B608B" w:rsidP="00A86E74">
      <w:pPr>
        <w:numPr>
          <w:ilvl w:val="0"/>
          <w:numId w:val="7"/>
        </w:numPr>
        <w:spacing w:line="360" w:lineRule="auto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 w:hint="eastAsia"/>
          <w:szCs w:val="21"/>
        </w:rPr>
        <w:t>老年性痴呆</w:t>
      </w:r>
    </w:p>
    <w:p w14:paraId="320D753D" w14:textId="77777777" w:rsidR="005B608B" w:rsidRPr="00A12B70" w:rsidRDefault="005B608B" w:rsidP="00A12B70">
      <w:pPr>
        <w:numPr>
          <w:ilvl w:val="1"/>
          <w:numId w:val="7"/>
        </w:numPr>
        <w:tabs>
          <w:tab w:val="clear" w:pos="780"/>
        </w:tabs>
        <w:spacing w:line="360" w:lineRule="auto"/>
        <w:ind w:left="851" w:hanging="540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 w:hint="eastAsia"/>
          <w:szCs w:val="21"/>
        </w:rPr>
        <w:t>临床表现</w:t>
      </w:r>
      <w:r w:rsidRPr="00A12B70">
        <w:rPr>
          <w:rFonts w:ascii="宋体" w:eastAsia="宋体" w:hAnsi="宋体"/>
          <w:szCs w:val="21"/>
        </w:rPr>
        <w:t xml:space="preserve">        </w:t>
      </w:r>
    </w:p>
    <w:p w14:paraId="4957807F" w14:textId="77777777" w:rsidR="005B608B" w:rsidRPr="00A12B70" w:rsidRDefault="005B608B" w:rsidP="00A12B70">
      <w:pPr>
        <w:numPr>
          <w:ilvl w:val="1"/>
          <w:numId w:val="7"/>
        </w:numPr>
        <w:tabs>
          <w:tab w:val="clear" w:pos="780"/>
        </w:tabs>
        <w:spacing w:line="360" w:lineRule="auto"/>
        <w:ind w:left="851" w:hanging="540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 w:hint="eastAsia"/>
          <w:szCs w:val="21"/>
        </w:rPr>
        <w:t>病理学特征：神经原纤维缠结，老年斑，神经元丢失</w:t>
      </w:r>
    </w:p>
    <w:p w14:paraId="3CE97216" w14:textId="77777777" w:rsidR="005B608B" w:rsidRPr="00A12B70" w:rsidRDefault="005B608B" w:rsidP="00A12B70">
      <w:pPr>
        <w:numPr>
          <w:ilvl w:val="1"/>
          <w:numId w:val="7"/>
        </w:numPr>
        <w:tabs>
          <w:tab w:val="clear" w:pos="780"/>
        </w:tabs>
        <w:spacing w:line="360" w:lineRule="auto"/>
        <w:ind w:left="851" w:hanging="540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 w:hint="eastAsia"/>
          <w:szCs w:val="21"/>
        </w:rPr>
        <w:t>发病的分子机制：</w:t>
      </w:r>
      <w:r w:rsidRPr="00A12B70">
        <w:rPr>
          <w:rFonts w:ascii="宋体" w:eastAsia="宋体" w:hAnsi="宋体"/>
          <w:szCs w:val="21"/>
        </w:rPr>
        <w:t>tau</w:t>
      </w:r>
      <w:r w:rsidRPr="00A12B70">
        <w:rPr>
          <w:rFonts w:ascii="宋体" w:eastAsia="宋体" w:hAnsi="宋体" w:hint="eastAsia"/>
          <w:szCs w:val="21"/>
        </w:rPr>
        <w:t>蛋白异常学说，</w:t>
      </w:r>
      <w:r w:rsidRPr="00A12B70">
        <w:rPr>
          <w:rFonts w:ascii="宋体" w:eastAsia="宋体" w:hAnsi="宋体"/>
          <w:szCs w:val="21"/>
        </w:rPr>
        <w:t>.A</w:t>
      </w:r>
      <w:r w:rsidRPr="00A12B70">
        <w:rPr>
          <w:rFonts w:ascii="宋体" w:eastAsia="宋体" w:hAnsi="宋体" w:hint="eastAsia"/>
          <w:szCs w:val="21"/>
        </w:rPr>
        <w:t>β毒性学说，</w:t>
      </w:r>
      <w:r w:rsidRPr="00A12B70">
        <w:rPr>
          <w:rFonts w:ascii="宋体" w:eastAsia="宋体" w:hAnsi="宋体"/>
          <w:szCs w:val="21"/>
        </w:rPr>
        <w:t>.</w:t>
      </w:r>
      <w:r w:rsidRPr="00A12B70">
        <w:rPr>
          <w:rFonts w:ascii="宋体" w:eastAsia="宋体" w:hAnsi="宋体" w:hint="eastAsia"/>
          <w:szCs w:val="21"/>
        </w:rPr>
        <w:t>家族型老年性痴呆相关基</w:t>
      </w:r>
      <w:r w:rsidRPr="00A12B70">
        <w:rPr>
          <w:rFonts w:ascii="宋体" w:eastAsia="宋体" w:hAnsi="宋体" w:hint="eastAsia"/>
          <w:szCs w:val="21"/>
        </w:rPr>
        <w:lastRenderedPageBreak/>
        <w:t>因</w:t>
      </w:r>
    </w:p>
    <w:p w14:paraId="62CA89AF" w14:textId="77777777" w:rsidR="005B608B" w:rsidRPr="00A12B70" w:rsidRDefault="005B608B" w:rsidP="00A12B70">
      <w:pPr>
        <w:numPr>
          <w:ilvl w:val="1"/>
          <w:numId w:val="7"/>
        </w:numPr>
        <w:tabs>
          <w:tab w:val="clear" w:pos="780"/>
        </w:tabs>
        <w:spacing w:line="360" w:lineRule="auto"/>
        <w:ind w:left="851" w:hanging="540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 w:hint="eastAsia"/>
          <w:szCs w:val="21"/>
        </w:rPr>
        <w:t>治疗策略：胆碱酯酶抑制剂他克林、加兰他敏、石杉碱甲等的药理作用特点。</w:t>
      </w:r>
    </w:p>
    <w:p w14:paraId="0F10FAA9" w14:textId="77777777" w:rsidR="00B666EB" w:rsidRPr="00A12B70" w:rsidRDefault="005B608B" w:rsidP="005B608B">
      <w:pPr>
        <w:spacing w:line="400" w:lineRule="exact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/>
          <w:szCs w:val="21"/>
        </w:rPr>
        <w:t>3</w:t>
      </w:r>
      <w:r w:rsidR="00A12B70">
        <w:rPr>
          <w:rFonts w:ascii="宋体" w:eastAsia="宋体" w:hAnsi="宋体" w:hint="eastAsia"/>
          <w:szCs w:val="21"/>
        </w:rPr>
        <w:t>.</w:t>
      </w:r>
      <w:r w:rsidR="00A12B70">
        <w:rPr>
          <w:rFonts w:ascii="宋体" w:eastAsia="宋体" w:hAnsi="宋体"/>
          <w:szCs w:val="21"/>
        </w:rPr>
        <w:t xml:space="preserve"> </w:t>
      </w:r>
      <w:r w:rsidR="00B666EB" w:rsidRPr="00A12B70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A12B70">
        <w:rPr>
          <w:rFonts w:ascii="宋体" w:eastAsia="宋体" w:hAnsi="宋体" w:cs="宋体" w:hint="eastAsia"/>
          <w:color w:val="000000"/>
          <w:kern w:val="0"/>
          <w:szCs w:val="21"/>
        </w:rPr>
        <w:t xml:space="preserve"> 教学内容2、3、4为重点，3为难点</w:t>
      </w:r>
    </w:p>
    <w:p w14:paraId="196CD115" w14:textId="77777777" w:rsidR="005B608B" w:rsidRPr="00A12B70" w:rsidRDefault="00A12B70" w:rsidP="005B608B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/>
          <w:szCs w:val="21"/>
        </w:rPr>
        <w:t>.</w:t>
      </w:r>
      <w:r w:rsidR="005B608B" w:rsidRPr="00A12B70">
        <w:rPr>
          <w:rFonts w:ascii="宋体" w:eastAsia="宋体" w:hAnsi="宋体" w:hint="eastAsia"/>
          <w:szCs w:val="21"/>
        </w:rPr>
        <w:t>教学方法</w:t>
      </w:r>
    </w:p>
    <w:p w14:paraId="7E9DC221" w14:textId="77777777" w:rsidR="005B608B" w:rsidRPr="00A12B70" w:rsidRDefault="005B608B" w:rsidP="00A12B70">
      <w:pPr>
        <w:widowControl/>
        <w:numPr>
          <w:ilvl w:val="0"/>
          <w:numId w:val="72"/>
        </w:numPr>
        <w:spacing w:line="360" w:lineRule="auto"/>
        <w:ind w:left="284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A12B70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自制多媒体教学课件、微课</w:t>
      </w:r>
    </w:p>
    <w:p w14:paraId="052D7257" w14:textId="77777777" w:rsidR="005B608B" w:rsidRPr="00A12B70" w:rsidRDefault="005B608B" w:rsidP="00A12B70">
      <w:pPr>
        <w:widowControl/>
        <w:numPr>
          <w:ilvl w:val="0"/>
          <w:numId w:val="72"/>
        </w:numPr>
        <w:spacing w:line="360" w:lineRule="auto"/>
        <w:ind w:left="284"/>
        <w:rPr>
          <w:rFonts w:ascii="宋体" w:eastAsia="宋体" w:hAnsi="宋体" w:cs="宋体"/>
          <w:color w:val="000000"/>
          <w:kern w:val="0"/>
          <w:szCs w:val="21"/>
          <w:lang w:bidi="th-TH"/>
        </w:rPr>
      </w:pPr>
      <w:r w:rsidRPr="00A12B70">
        <w:rPr>
          <w:rFonts w:ascii="宋体" w:eastAsia="宋体" w:hAnsi="宋体" w:cs="宋体" w:hint="eastAsia"/>
          <w:color w:val="000000"/>
          <w:kern w:val="0"/>
          <w:szCs w:val="21"/>
          <w:lang w:bidi="th-TH"/>
        </w:rPr>
        <w:t>基于微课群和翻转课堂的混合式教学</w:t>
      </w:r>
    </w:p>
    <w:p w14:paraId="3B881AF2" w14:textId="77777777" w:rsidR="005B608B" w:rsidRPr="00A12B70" w:rsidRDefault="00A12B70" w:rsidP="005B608B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 w:rsidR="005B608B" w:rsidRPr="00A12B70">
        <w:rPr>
          <w:rFonts w:ascii="宋体" w:eastAsia="宋体" w:hAnsi="宋体" w:hint="eastAsia"/>
          <w:szCs w:val="21"/>
        </w:rPr>
        <w:t>思考题</w:t>
      </w:r>
    </w:p>
    <w:p w14:paraId="6F7E7740" w14:textId="77777777" w:rsidR="005B608B" w:rsidRPr="00A12B70" w:rsidRDefault="005B608B" w:rsidP="00A12B70">
      <w:pPr>
        <w:numPr>
          <w:ilvl w:val="0"/>
          <w:numId w:val="73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 w:hint="eastAsia"/>
          <w:szCs w:val="21"/>
        </w:rPr>
        <w:t>短时记忆和长时记忆的区别有哪些？</w:t>
      </w:r>
    </w:p>
    <w:p w14:paraId="61B1BB13" w14:textId="77777777" w:rsidR="005B608B" w:rsidRPr="00A12B70" w:rsidRDefault="005B608B" w:rsidP="00A12B70">
      <w:pPr>
        <w:numPr>
          <w:ilvl w:val="0"/>
          <w:numId w:val="73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 w:hint="eastAsia"/>
          <w:szCs w:val="21"/>
        </w:rPr>
        <w:t>陈述性记忆和非陈述性记忆有哪些区别？</w:t>
      </w:r>
    </w:p>
    <w:p w14:paraId="7A62A63C" w14:textId="77777777" w:rsidR="005B608B" w:rsidRPr="00A12B70" w:rsidRDefault="005B608B" w:rsidP="00A12B70">
      <w:pPr>
        <w:numPr>
          <w:ilvl w:val="0"/>
          <w:numId w:val="73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 w:hint="eastAsia"/>
          <w:szCs w:val="21"/>
        </w:rPr>
        <w:t>顺行性遗忘和逆行性遗忘的异同点？</w:t>
      </w:r>
    </w:p>
    <w:p w14:paraId="35903FF0" w14:textId="77777777" w:rsidR="005B608B" w:rsidRPr="00A12B70" w:rsidRDefault="005B608B" w:rsidP="00A12B70">
      <w:pPr>
        <w:numPr>
          <w:ilvl w:val="0"/>
          <w:numId w:val="73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 w:hint="eastAsia"/>
          <w:szCs w:val="21"/>
        </w:rPr>
        <w:t>试述习惯化和敏感化形成的分子机制？</w:t>
      </w:r>
    </w:p>
    <w:p w14:paraId="79F1A2A4" w14:textId="77777777" w:rsidR="005B608B" w:rsidRPr="00A12B70" w:rsidRDefault="005B608B" w:rsidP="00A12B70">
      <w:pPr>
        <w:numPr>
          <w:ilvl w:val="0"/>
          <w:numId w:val="73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 w:hint="eastAsia"/>
          <w:szCs w:val="21"/>
        </w:rPr>
        <w:t>老年痴呆有哪些临床表现及病理学特征？</w:t>
      </w:r>
    </w:p>
    <w:p w14:paraId="45F96038" w14:textId="77777777" w:rsidR="005B608B" w:rsidRPr="00A12B70" w:rsidRDefault="005B608B" w:rsidP="00A12B70">
      <w:pPr>
        <w:numPr>
          <w:ilvl w:val="0"/>
          <w:numId w:val="73"/>
        </w:numPr>
        <w:spacing w:line="360" w:lineRule="auto"/>
        <w:ind w:left="284"/>
        <w:rPr>
          <w:rFonts w:ascii="宋体" w:eastAsia="宋体" w:hAnsi="宋体"/>
          <w:szCs w:val="21"/>
        </w:rPr>
      </w:pPr>
      <w:r w:rsidRPr="00A12B70">
        <w:rPr>
          <w:rFonts w:ascii="宋体" w:eastAsia="宋体" w:hAnsi="宋体" w:hint="eastAsia"/>
          <w:szCs w:val="21"/>
        </w:rPr>
        <w:t>试述老年痴呆发病的分子机制。</w:t>
      </w:r>
    </w:p>
    <w:p w14:paraId="0AED1AE4" w14:textId="77777777" w:rsidR="005B608B" w:rsidRPr="00C71309" w:rsidRDefault="005B608B" w:rsidP="00A12B70">
      <w:pPr>
        <w:numPr>
          <w:ilvl w:val="0"/>
          <w:numId w:val="73"/>
        </w:numPr>
        <w:spacing w:line="360" w:lineRule="auto"/>
        <w:ind w:left="284"/>
        <w:rPr>
          <w:rFonts w:ascii="宋体"/>
          <w:szCs w:val="21"/>
        </w:rPr>
      </w:pPr>
      <w:r w:rsidRPr="00A12B70">
        <w:rPr>
          <w:rFonts w:ascii="宋体" w:eastAsia="宋体" w:hAnsi="宋体" w:hint="eastAsia"/>
          <w:szCs w:val="21"/>
        </w:rPr>
        <w:t>如何根据老年痴呆的发病机制治疗这种疾病？</w:t>
      </w:r>
    </w:p>
    <w:p w14:paraId="452D4870" w14:textId="7C732F8D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7540BF96" w14:textId="69F4309A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605B240A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002C199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14C9D7D6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1E69EAA3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ED02CB" w14:paraId="339FFCD8" w14:textId="77777777" w:rsidTr="00EA2530">
        <w:trPr>
          <w:trHeight w:val="340"/>
          <w:jc w:val="center"/>
        </w:trPr>
        <w:tc>
          <w:tcPr>
            <w:tcW w:w="2765" w:type="dxa"/>
            <w:vAlign w:val="center"/>
          </w:tcPr>
          <w:p w14:paraId="23826FA6" w14:textId="77777777" w:rsidR="00ED02CB" w:rsidRPr="0034254B" w:rsidRDefault="00ED02CB" w:rsidP="00ED02C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</w:tcPr>
          <w:p w14:paraId="5E01E8E0" w14:textId="77777777" w:rsidR="00ED02CB" w:rsidRPr="00ED02CB" w:rsidRDefault="00ED02CB" w:rsidP="00ED02CB">
            <w:pPr>
              <w:spacing w:line="400" w:lineRule="exact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绪论</w:t>
            </w:r>
          </w:p>
        </w:tc>
        <w:tc>
          <w:tcPr>
            <w:tcW w:w="2766" w:type="dxa"/>
          </w:tcPr>
          <w:p w14:paraId="0A4FD4B6" w14:textId="77777777" w:rsidR="00ED02CB" w:rsidRPr="00ED02CB" w:rsidRDefault="00ED02CB" w:rsidP="00ED02CB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1</w:t>
            </w:r>
          </w:p>
        </w:tc>
      </w:tr>
      <w:tr w:rsidR="00ED02CB" w14:paraId="21B2161B" w14:textId="77777777" w:rsidTr="00EA2530">
        <w:trPr>
          <w:trHeight w:val="340"/>
          <w:jc w:val="center"/>
        </w:trPr>
        <w:tc>
          <w:tcPr>
            <w:tcW w:w="2765" w:type="dxa"/>
            <w:vAlign w:val="center"/>
          </w:tcPr>
          <w:p w14:paraId="1BB3C330" w14:textId="77777777" w:rsidR="00ED02CB" w:rsidRPr="0034254B" w:rsidRDefault="00ED02CB" w:rsidP="00ED02C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</w:tcPr>
          <w:p w14:paraId="5A53BE4F" w14:textId="77777777" w:rsidR="00ED02CB" w:rsidRPr="00ED02CB" w:rsidRDefault="00ED02CB" w:rsidP="00ED02CB">
            <w:pPr>
              <w:spacing w:line="400" w:lineRule="exact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神经细胞和组织</w:t>
            </w:r>
          </w:p>
        </w:tc>
        <w:tc>
          <w:tcPr>
            <w:tcW w:w="2766" w:type="dxa"/>
          </w:tcPr>
          <w:p w14:paraId="59B8CD8A" w14:textId="77777777" w:rsidR="00ED02CB" w:rsidRPr="00ED02CB" w:rsidRDefault="00ED02CB" w:rsidP="00ED02CB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5</w:t>
            </w:r>
          </w:p>
        </w:tc>
      </w:tr>
      <w:tr w:rsidR="00ED02CB" w14:paraId="01D8870B" w14:textId="77777777" w:rsidTr="00EA2530">
        <w:trPr>
          <w:trHeight w:val="340"/>
          <w:jc w:val="center"/>
        </w:trPr>
        <w:tc>
          <w:tcPr>
            <w:tcW w:w="2765" w:type="dxa"/>
            <w:vAlign w:val="center"/>
          </w:tcPr>
          <w:p w14:paraId="4806BDA9" w14:textId="77777777" w:rsidR="00ED02CB" w:rsidRPr="0034254B" w:rsidRDefault="00ED02CB" w:rsidP="00ED02C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</w:tcPr>
          <w:p w14:paraId="45A6CA8B" w14:textId="77777777" w:rsidR="00ED02CB" w:rsidRPr="00ED02CB" w:rsidRDefault="00ED02CB" w:rsidP="00ED02CB">
            <w:pPr>
              <w:spacing w:line="400" w:lineRule="exact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神经细胞电活动</w:t>
            </w:r>
          </w:p>
        </w:tc>
        <w:tc>
          <w:tcPr>
            <w:tcW w:w="2766" w:type="dxa"/>
          </w:tcPr>
          <w:p w14:paraId="2AB521A5" w14:textId="77777777" w:rsidR="00ED02CB" w:rsidRPr="00ED02CB" w:rsidRDefault="00ED02CB" w:rsidP="00ED02CB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ED02CB" w14:paraId="2728144F" w14:textId="77777777" w:rsidTr="00EA2530">
        <w:trPr>
          <w:trHeight w:val="340"/>
          <w:jc w:val="center"/>
        </w:trPr>
        <w:tc>
          <w:tcPr>
            <w:tcW w:w="2765" w:type="dxa"/>
            <w:vAlign w:val="center"/>
          </w:tcPr>
          <w:p w14:paraId="6AC16B23" w14:textId="77777777" w:rsidR="00ED02CB" w:rsidRPr="0034254B" w:rsidRDefault="00ED02CB" w:rsidP="00ED02C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</w:tcPr>
          <w:p w14:paraId="19381C20" w14:textId="77777777" w:rsidR="00ED02CB" w:rsidRPr="00ED02CB" w:rsidRDefault="00ED02CB" w:rsidP="00ED02CB">
            <w:pPr>
              <w:spacing w:line="400" w:lineRule="exact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神经化学</w:t>
            </w:r>
          </w:p>
        </w:tc>
        <w:tc>
          <w:tcPr>
            <w:tcW w:w="2766" w:type="dxa"/>
          </w:tcPr>
          <w:p w14:paraId="189BAC27" w14:textId="77777777" w:rsidR="00ED02CB" w:rsidRPr="00ED02CB" w:rsidRDefault="00ED02CB" w:rsidP="00ED02CB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10</w:t>
            </w:r>
          </w:p>
        </w:tc>
      </w:tr>
      <w:tr w:rsidR="00ED02CB" w14:paraId="52641CC4" w14:textId="77777777" w:rsidTr="00EA2530">
        <w:trPr>
          <w:trHeight w:val="340"/>
          <w:jc w:val="center"/>
        </w:trPr>
        <w:tc>
          <w:tcPr>
            <w:tcW w:w="2765" w:type="dxa"/>
            <w:vAlign w:val="center"/>
          </w:tcPr>
          <w:p w14:paraId="479FE0C2" w14:textId="77777777" w:rsidR="00ED02CB" w:rsidRPr="0034254B" w:rsidRDefault="00ED02CB" w:rsidP="00ED02C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</w:tcPr>
          <w:p w14:paraId="5B7E45F2" w14:textId="77777777" w:rsidR="00ED02CB" w:rsidRPr="00ED02CB" w:rsidRDefault="00ED02CB" w:rsidP="00ED02CB">
            <w:pPr>
              <w:spacing w:line="400" w:lineRule="exact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脑结构和发育</w:t>
            </w:r>
          </w:p>
        </w:tc>
        <w:tc>
          <w:tcPr>
            <w:tcW w:w="2766" w:type="dxa"/>
          </w:tcPr>
          <w:p w14:paraId="164E3C18" w14:textId="77777777" w:rsidR="00ED02CB" w:rsidRPr="00ED02CB" w:rsidRDefault="00ED02CB" w:rsidP="00ED02CB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ED02CB" w14:paraId="0D5B7F08" w14:textId="77777777" w:rsidTr="00EA2530">
        <w:trPr>
          <w:trHeight w:val="340"/>
          <w:jc w:val="center"/>
        </w:trPr>
        <w:tc>
          <w:tcPr>
            <w:tcW w:w="2765" w:type="dxa"/>
            <w:vAlign w:val="center"/>
          </w:tcPr>
          <w:p w14:paraId="65B05FF2" w14:textId="77777777" w:rsidR="00ED02CB" w:rsidRPr="0034254B" w:rsidRDefault="00ED02CB" w:rsidP="00ED02C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</w:tcPr>
          <w:p w14:paraId="3A5DB176" w14:textId="77777777" w:rsidR="00ED02CB" w:rsidRPr="00ED02CB" w:rsidRDefault="00ED02CB" w:rsidP="00ED02CB">
            <w:pPr>
              <w:spacing w:line="400" w:lineRule="exact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视觉</w:t>
            </w:r>
          </w:p>
        </w:tc>
        <w:tc>
          <w:tcPr>
            <w:tcW w:w="2766" w:type="dxa"/>
          </w:tcPr>
          <w:p w14:paraId="376DE0F2" w14:textId="77777777" w:rsidR="00ED02CB" w:rsidRPr="00ED02CB" w:rsidRDefault="00ED02CB" w:rsidP="00ED02CB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ED02CB" w14:paraId="78ECED89" w14:textId="77777777" w:rsidTr="00EA2530">
        <w:trPr>
          <w:trHeight w:val="340"/>
          <w:jc w:val="center"/>
        </w:trPr>
        <w:tc>
          <w:tcPr>
            <w:tcW w:w="2765" w:type="dxa"/>
            <w:vAlign w:val="center"/>
          </w:tcPr>
          <w:p w14:paraId="0A250497" w14:textId="77777777" w:rsidR="00ED02CB" w:rsidRPr="0034254B" w:rsidRDefault="00ED02CB" w:rsidP="00ED02C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</w:tcPr>
          <w:p w14:paraId="492DCE8D" w14:textId="77777777" w:rsidR="00ED02CB" w:rsidRPr="00ED02CB" w:rsidRDefault="00ED02CB" w:rsidP="00ED02CB">
            <w:pPr>
              <w:spacing w:line="400" w:lineRule="exact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听觉和平衡觉</w:t>
            </w:r>
          </w:p>
        </w:tc>
        <w:tc>
          <w:tcPr>
            <w:tcW w:w="2766" w:type="dxa"/>
          </w:tcPr>
          <w:p w14:paraId="7D59CBD0" w14:textId="77777777" w:rsidR="00ED02CB" w:rsidRPr="00ED02CB" w:rsidRDefault="00ED02CB" w:rsidP="00ED02CB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ED02CB" w14:paraId="2A3A5F42" w14:textId="77777777" w:rsidTr="00EA2530">
        <w:trPr>
          <w:trHeight w:val="340"/>
          <w:jc w:val="center"/>
        </w:trPr>
        <w:tc>
          <w:tcPr>
            <w:tcW w:w="2765" w:type="dxa"/>
            <w:vAlign w:val="center"/>
          </w:tcPr>
          <w:p w14:paraId="34618E17" w14:textId="77777777" w:rsidR="00ED02CB" w:rsidRDefault="00ED02CB" w:rsidP="00ED02C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</w:tcPr>
          <w:p w14:paraId="1D94E2CC" w14:textId="77777777" w:rsidR="00ED02CB" w:rsidRPr="00ED02CB" w:rsidRDefault="00ED02CB" w:rsidP="00ED02CB">
            <w:pPr>
              <w:spacing w:line="400" w:lineRule="exact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触觉和痛觉</w:t>
            </w:r>
          </w:p>
        </w:tc>
        <w:tc>
          <w:tcPr>
            <w:tcW w:w="2766" w:type="dxa"/>
          </w:tcPr>
          <w:p w14:paraId="73CD68CC" w14:textId="77777777" w:rsidR="00ED02CB" w:rsidRPr="00ED02CB" w:rsidRDefault="00ED02CB" w:rsidP="00ED02CB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4</w:t>
            </w:r>
          </w:p>
        </w:tc>
      </w:tr>
      <w:tr w:rsidR="00ED02CB" w14:paraId="3F1210A4" w14:textId="77777777" w:rsidTr="00EA2530">
        <w:trPr>
          <w:trHeight w:val="340"/>
          <w:jc w:val="center"/>
        </w:trPr>
        <w:tc>
          <w:tcPr>
            <w:tcW w:w="2765" w:type="dxa"/>
            <w:vAlign w:val="center"/>
          </w:tcPr>
          <w:p w14:paraId="1C653847" w14:textId="77777777" w:rsidR="00ED02CB" w:rsidRDefault="00ED02CB" w:rsidP="00ED02C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第九章</w:t>
            </w:r>
          </w:p>
        </w:tc>
        <w:tc>
          <w:tcPr>
            <w:tcW w:w="2765" w:type="dxa"/>
          </w:tcPr>
          <w:p w14:paraId="722CB257" w14:textId="77777777" w:rsidR="00ED02CB" w:rsidRPr="00ED02CB" w:rsidRDefault="00ED02CB" w:rsidP="00ED02CB">
            <w:pPr>
              <w:spacing w:line="400" w:lineRule="exact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运动</w:t>
            </w:r>
          </w:p>
        </w:tc>
        <w:tc>
          <w:tcPr>
            <w:tcW w:w="2766" w:type="dxa"/>
          </w:tcPr>
          <w:p w14:paraId="37C29670" w14:textId="77777777" w:rsidR="00ED02CB" w:rsidRPr="00ED02CB" w:rsidRDefault="00ED02CB" w:rsidP="00ED02CB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ED02CB" w14:paraId="6864D3AF" w14:textId="77777777" w:rsidTr="00EA2530">
        <w:trPr>
          <w:trHeight w:val="340"/>
          <w:jc w:val="center"/>
        </w:trPr>
        <w:tc>
          <w:tcPr>
            <w:tcW w:w="2765" w:type="dxa"/>
            <w:vAlign w:val="center"/>
          </w:tcPr>
          <w:p w14:paraId="33154822" w14:textId="77777777" w:rsidR="00ED02CB" w:rsidRDefault="00ED02CB" w:rsidP="00ED02C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2765" w:type="dxa"/>
          </w:tcPr>
          <w:p w14:paraId="527D110C" w14:textId="77777777" w:rsidR="00ED02CB" w:rsidRPr="00ED02CB" w:rsidRDefault="00ED02CB" w:rsidP="00ED02CB">
            <w:pPr>
              <w:spacing w:line="400" w:lineRule="exact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基底神经节疾病的分子机制</w:t>
            </w:r>
          </w:p>
        </w:tc>
        <w:tc>
          <w:tcPr>
            <w:tcW w:w="2766" w:type="dxa"/>
          </w:tcPr>
          <w:p w14:paraId="2303EB41" w14:textId="77777777" w:rsidR="00ED02CB" w:rsidRPr="00ED02CB" w:rsidRDefault="00ED02CB" w:rsidP="00ED02CB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ED02CB" w14:paraId="5EE6B40E" w14:textId="77777777" w:rsidTr="00EA2530">
        <w:trPr>
          <w:trHeight w:val="340"/>
          <w:jc w:val="center"/>
        </w:trPr>
        <w:tc>
          <w:tcPr>
            <w:tcW w:w="2765" w:type="dxa"/>
            <w:vAlign w:val="center"/>
          </w:tcPr>
          <w:p w14:paraId="7F19CDD1" w14:textId="77777777" w:rsidR="00ED02CB" w:rsidRDefault="00ED02CB" w:rsidP="00ED02C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2765" w:type="dxa"/>
          </w:tcPr>
          <w:p w14:paraId="1BF9C4B0" w14:textId="77777777" w:rsidR="00ED02CB" w:rsidRPr="00ED02CB" w:rsidRDefault="00ED02CB" w:rsidP="00ED02CB">
            <w:pPr>
              <w:spacing w:line="400" w:lineRule="exact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脑缺血</w:t>
            </w:r>
          </w:p>
        </w:tc>
        <w:tc>
          <w:tcPr>
            <w:tcW w:w="2766" w:type="dxa"/>
          </w:tcPr>
          <w:p w14:paraId="57FB4DDB" w14:textId="77777777" w:rsidR="00ED02CB" w:rsidRPr="00ED02CB" w:rsidRDefault="00ED02CB" w:rsidP="00ED02CB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ED02CB" w14:paraId="1FD56418" w14:textId="77777777" w:rsidTr="00EA2530">
        <w:trPr>
          <w:trHeight w:val="340"/>
          <w:jc w:val="center"/>
        </w:trPr>
        <w:tc>
          <w:tcPr>
            <w:tcW w:w="2765" w:type="dxa"/>
            <w:vAlign w:val="center"/>
          </w:tcPr>
          <w:p w14:paraId="539673B2" w14:textId="77777777" w:rsidR="00ED02CB" w:rsidRDefault="00ED02CB" w:rsidP="00ED02C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2765" w:type="dxa"/>
          </w:tcPr>
          <w:p w14:paraId="4DE1621C" w14:textId="77777777" w:rsidR="00ED02CB" w:rsidRPr="00ED02CB" w:rsidRDefault="00ED02CB" w:rsidP="00ED02CB">
            <w:pPr>
              <w:spacing w:line="400" w:lineRule="exact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情绪</w:t>
            </w:r>
          </w:p>
        </w:tc>
        <w:tc>
          <w:tcPr>
            <w:tcW w:w="2766" w:type="dxa"/>
          </w:tcPr>
          <w:p w14:paraId="5A7D9BF8" w14:textId="77777777" w:rsidR="00ED02CB" w:rsidRPr="00ED02CB" w:rsidRDefault="00ED02CB" w:rsidP="00ED02CB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ED02CB" w14:paraId="1D1BD453" w14:textId="77777777" w:rsidTr="00EA2530">
        <w:trPr>
          <w:trHeight w:val="340"/>
          <w:jc w:val="center"/>
        </w:trPr>
        <w:tc>
          <w:tcPr>
            <w:tcW w:w="2765" w:type="dxa"/>
            <w:vAlign w:val="center"/>
          </w:tcPr>
          <w:p w14:paraId="586DAEE1" w14:textId="77777777" w:rsidR="00ED02CB" w:rsidRDefault="00ED02CB" w:rsidP="00ED02C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第十三章</w:t>
            </w:r>
          </w:p>
        </w:tc>
        <w:tc>
          <w:tcPr>
            <w:tcW w:w="2765" w:type="dxa"/>
          </w:tcPr>
          <w:p w14:paraId="02DAD67E" w14:textId="77777777" w:rsidR="00ED02CB" w:rsidRPr="00ED02CB" w:rsidRDefault="00ED02CB" w:rsidP="00ED02CB">
            <w:pPr>
              <w:spacing w:line="400" w:lineRule="exact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本能行为</w:t>
            </w:r>
          </w:p>
        </w:tc>
        <w:tc>
          <w:tcPr>
            <w:tcW w:w="2766" w:type="dxa"/>
          </w:tcPr>
          <w:p w14:paraId="206350B4" w14:textId="77777777" w:rsidR="00ED02CB" w:rsidRPr="00ED02CB" w:rsidRDefault="00ED02CB" w:rsidP="00ED02CB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ED02CB" w14:paraId="76E252AF" w14:textId="77777777" w:rsidTr="00EA2530">
        <w:trPr>
          <w:trHeight w:val="340"/>
          <w:jc w:val="center"/>
        </w:trPr>
        <w:tc>
          <w:tcPr>
            <w:tcW w:w="2765" w:type="dxa"/>
            <w:vAlign w:val="center"/>
          </w:tcPr>
          <w:p w14:paraId="4FAD30D8" w14:textId="77777777" w:rsidR="00ED02CB" w:rsidRDefault="00ED02CB" w:rsidP="00ED02C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第十四章</w:t>
            </w:r>
          </w:p>
        </w:tc>
        <w:tc>
          <w:tcPr>
            <w:tcW w:w="2765" w:type="dxa"/>
          </w:tcPr>
          <w:p w14:paraId="4237AD41" w14:textId="77777777" w:rsidR="00ED02CB" w:rsidRPr="00ED02CB" w:rsidRDefault="00ED02CB" w:rsidP="00ED02CB">
            <w:pPr>
              <w:spacing w:line="400" w:lineRule="exact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脑电和睡眠</w:t>
            </w:r>
          </w:p>
        </w:tc>
        <w:tc>
          <w:tcPr>
            <w:tcW w:w="2766" w:type="dxa"/>
          </w:tcPr>
          <w:p w14:paraId="6CFE67D5" w14:textId="77777777" w:rsidR="00ED02CB" w:rsidRPr="00ED02CB" w:rsidRDefault="00ED02CB" w:rsidP="00ED02CB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ED02CB" w14:paraId="6DF9EC3F" w14:textId="77777777" w:rsidTr="00EA2530">
        <w:trPr>
          <w:trHeight w:val="340"/>
          <w:jc w:val="center"/>
        </w:trPr>
        <w:tc>
          <w:tcPr>
            <w:tcW w:w="2765" w:type="dxa"/>
            <w:vAlign w:val="center"/>
          </w:tcPr>
          <w:p w14:paraId="638AEA99" w14:textId="77777777" w:rsidR="00ED02CB" w:rsidRDefault="00ED02CB" w:rsidP="00ED02C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第十五章</w:t>
            </w:r>
          </w:p>
        </w:tc>
        <w:tc>
          <w:tcPr>
            <w:tcW w:w="2765" w:type="dxa"/>
          </w:tcPr>
          <w:p w14:paraId="6356E67E" w14:textId="77777777" w:rsidR="00ED02CB" w:rsidRPr="00ED02CB" w:rsidRDefault="00ED02CB" w:rsidP="00ED02CB">
            <w:pPr>
              <w:spacing w:line="400" w:lineRule="exact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癫痫</w:t>
            </w:r>
          </w:p>
        </w:tc>
        <w:tc>
          <w:tcPr>
            <w:tcW w:w="2766" w:type="dxa"/>
          </w:tcPr>
          <w:p w14:paraId="17D553BB" w14:textId="77777777" w:rsidR="00ED02CB" w:rsidRPr="00ED02CB" w:rsidRDefault="00ED02CB" w:rsidP="00ED02CB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ED02CB" w14:paraId="2383AFB9" w14:textId="77777777" w:rsidTr="00EA2530">
        <w:trPr>
          <w:trHeight w:val="340"/>
          <w:jc w:val="center"/>
        </w:trPr>
        <w:tc>
          <w:tcPr>
            <w:tcW w:w="2765" w:type="dxa"/>
            <w:vAlign w:val="center"/>
          </w:tcPr>
          <w:p w14:paraId="27E91962" w14:textId="77777777" w:rsidR="00ED02CB" w:rsidRDefault="00ED02CB" w:rsidP="00ED02C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第十六章</w:t>
            </w:r>
          </w:p>
        </w:tc>
        <w:tc>
          <w:tcPr>
            <w:tcW w:w="2765" w:type="dxa"/>
          </w:tcPr>
          <w:p w14:paraId="347F9F0B" w14:textId="77777777" w:rsidR="00ED02CB" w:rsidRPr="00ED02CB" w:rsidRDefault="00ED02CB" w:rsidP="00ED02CB">
            <w:pPr>
              <w:spacing w:line="400" w:lineRule="exact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语言</w:t>
            </w:r>
          </w:p>
        </w:tc>
        <w:tc>
          <w:tcPr>
            <w:tcW w:w="2766" w:type="dxa"/>
          </w:tcPr>
          <w:p w14:paraId="1F0525B1" w14:textId="77777777" w:rsidR="00ED02CB" w:rsidRPr="00ED02CB" w:rsidRDefault="00ED02CB" w:rsidP="00ED02CB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ED02CB" w14:paraId="32605284" w14:textId="77777777" w:rsidTr="00EA2530">
        <w:trPr>
          <w:trHeight w:val="340"/>
          <w:jc w:val="center"/>
        </w:trPr>
        <w:tc>
          <w:tcPr>
            <w:tcW w:w="2765" w:type="dxa"/>
            <w:vAlign w:val="center"/>
          </w:tcPr>
          <w:p w14:paraId="0DF91D6F" w14:textId="77777777" w:rsidR="00ED02CB" w:rsidRDefault="00ED02CB" w:rsidP="00ED02C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第十七章</w:t>
            </w:r>
          </w:p>
        </w:tc>
        <w:tc>
          <w:tcPr>
            <w:tcW w:w="2765" w:type="dxa"/>
          </w:tcPr>
          <w:p w14:paraId="28EADAE8" w14:textId="77777777" w:rsidR="00ED02CB" w:rsidRPr="00ED02CB" w:rsidRDefault="00ED02CB" w:rsidP="00ED02CB">
            <w:pPr>
              <w:spacing w:line="400" w:lineRule="exact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学习记忆和老年痴呆</w:t>
            </w:r>
          </w:p>
        </w:tc>
        <w:tc>
          <w:tcPr>
            <w:tcW w:w="2766" w:type="dxa"/>
          </w:tcPr>
          <w:p w14:paraId="54DCB6DE" w14:textId="77777777" w:rsidR="00ED02CB" w:rsidRPr="00ED02CB" w:rsidRDefault="00ED02CB" w:rsidP="00ED02CB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ED02CB" w14:paraId="1C13523C" w14:textId="77777777" w:rsidTr="00EA2530">
        <w:trPr>
          <w:trHeight w:val="340"/>
          <w:jc w:val="center"/>
        </w:trPr>
        <w:tc>
          <w:tcPr>
            <w:tcW w:w="2765" w:type="dxa"/>
            <w:vAlign w:val="center"/>
          </w:tcPr>
          <w:p w14:paraId="344A7310" w14:textId="77777777" w:rsidR="00ED02CB" w:rsidRDefault="00ED02CB" w:rsidP="00ED02C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第十八章</w:t>
            </w:r>
          </w:p>
        </w:tc>
        <w:tc>
          <w:tcPr>
            <w:tcW w:w="2765" w:type="dxa"/>
          </w:tcPr>
          <w:p w14:paraId="272CEFE0" w14:textId="77777777" w:rsidR="00ED02CB" w:rsidRPr="00ED02CB" w:rsidRDefault="00ED02CB" w:rsidP="00ED02CB">
            <w:pPr>
              <w:spacing w:line="400" w:lineRule="exact"/>
              <w:rPr>
                <w:rFonts w:ascii="宋体" w:eastAsia="宋体" w:hAnsi="宋体"/>
                <w:szCs w:val="21"/>
              </w:rPr>
            </w:pPr>
            <w:r w:rsidRPr="00ED02CB">
              <w:rPr>
                <w:rFonts w:ascii="宋体" w:eastAsia="宋体" w:hAnsi="宋体" w:hint="eastAsia"/>
                <w:szCs w:val="21"/>
              </w:rPr>
              <w:t>PBL</w:t>
            </w:r>
          </w:p>
        </w:tc>
        <w:tc>
          <w:tcPr>
            <w:tcW w:w="2766" w:type="dxa"/>
          </w:tcPr>
          <w:p w14:paraId="01FB2DA9" w14:textId="77777777" w:rsidR="00ED02CB" w:rsidRPr="00ED02CB" w:rsidRDefault="00A822E6" w:rsidP="00ED02CB">
            <w:pPr>
              <w:spacing w:line="40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12</w:t>
            </w:r>
          </w:p>
        </w:tc>
      </w:tr>
    </w:tbl>
    <w:p w14:paraId="2B2444DE" w14:textId="57F971DD" w:rsidR="00BA23F0" w:rsidRDefault="008E111D" w:rsidP="00C1493F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五</w:t>
      </w:r>
      <w:r w:rsidR="00BA23F0" w:rsidRPr="00BA23F0">
        <w:rPr>
          <w:rFonts w:ascii="黑体" w:eastAsia="黑体" w:hAnsi="黑体" w:hint="eastAsia"/>
          <w:b/>
          <w:sz w:val="28"/>
          <w:szCs w:val="28"/>
        </w:rPr>
        <w:t>、教材及参考书目</w:t>
      </w:r>
    </w:p>
    <w:p w14:paraId="2972C65A" w14:textId="77777777" w:rsidR="00E76E34" w:rsidRDefault="00E76E34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E9529B">
        <w:rPr>
          <w:rFonts w:ascii="宋体" w:eastAsia="宋体" w:hAnsi="宋体" w:hint="eastAsia"/>
        </w:rPr>
        <w:t>《医学神经生物学》</w:t>
      </w:r>
      <w:r w:rsidR="005B608B">
        <w:rPr>
          <w:rFonts w:ascii="宋体" w:eastAsia="宋体" w:hAnsi="宋体" w:hint="eastAsia"/>
        </w:rPr>
        <w:t>。</w:t>
      </w:r>
      <w:r w:rsidR="00E9529B">
        <w:rPr>
          <w:rFonts w:ascii="宋体" w:eastAsia="宋体" w:hAnsi="宋体" w:hint="eastAsia"/>
        </w:rPr>
        <w:t>孙凤艳玹，上海科学技术出版社，2</w:t>
      </w:r>
      <w:r w:rsidR="00E9529B">
        <w:rPr>
          <w:rFonts w:ascii="宋体" w:eastAsia="宋体" w:hAnsi="宋体"/>
        </w:rPr>
        <w:t>008</w:t>
      </w:r>
      <w:r w:rsidR="00E9529B">
        <w:rPr>
          <w:rFonts w:ascii="宋体" w:eastAsia="宋体" w:hAnsi="宋体" w:hint="eastAsia"/>
        </w:rPr>
        <w:t>年，第一版</w:t>
      </w:r>
    </w:p>
    <w:p w14:paraId="33302C09" w14:textId="77777777" w:rsidR="00E76E34" w:rsidRDefault="00E76E34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 w:rsidR="00E9529B">
        <w:rPr>
          <w:rFonts w:ascii="宋体" w:eastAsia="宋体" w:hAnsi="宋体" w:hint="eastAsia"/>
        </w:rPr>
        <w:t>.《神经系统》</w:t>
      </w:r>
      <w:r w:rsidR="005B608B">
        <w:rPr>
          <w:rFonts w:ascii="宋体" w:eastAsia="宋体" w:hAnsi="宋体" w:hint="eastAsia"/>
        </w:rPr>
        <w:t>。</w:t>
      </w:r>
      <w:r w:rsidR="00E9529B">
        <w:rPr>
          <w:rFonts w:ascii="宋体" w:eastAsia="宋体" w:hAnsi="宋体" w:hint="eastAsia"/>
        </w:rPr>
        <w:t>王韵主译，北京大学医学出版社，2</w:t>
      </w:r>
      <w:r w:rsidR="00E9529B">
        <w:rPr>
          <w:rFonts w:ascii="宋体" w:eastAsia="宋体" w:hAnsi="宋体"/>
        </w:rPr>
        <w:t>019</w:t>
      </w:r>
      <w:r w:rsidR="00E9529B">
        <w:rPr>
          <w:rFonts w:ascii="宋体" w:eastAsia="宋体" w:hAnsi="宋体" w:hint="eastAsia"/>
        </w:rPr>
        <w:t>年，第一版</w:t>
      </w:r>
    </w:p>
    <w:p w14:paraId="5A1617BB" w14:textId="77777777" w:rsidR="005B608B" w:rsidRPr="005B608B" w:rsidRDefault="00E9529B" w:rsidP="005B60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.</w:t>
      </w:r>
      <w:r w:rsidR="005B608B" w:rsidRPr="005B608B">
        <w:rPr>
          <w:rFonts w:ascii="宋体" w:eastAsia="宋体" w:hAnsi="宋体"/>
        </w:rPr>
        <w:t>《系统解剖学》。 柏树令主编。人民卫生出版社，2008</w:t>
      </w:r>
    </w:p>
    <w:p w14:paraId="1C993F32" w14:textId="77777777" w:rsidR="005B608B" w:rsidRPr="005B608B" w:rsidRDefault="005B608B" w:rsidP="005B60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4.</w:t>
      </w:r>
      <w:r w:rsidRPr="005B608B">
        <w:rPr>
          <w:rFonts w:ascii="宋体" w:eastAsia="宋体" w:hAnsi="宋体"/>
        </w:rPr>
        <w:t>《生理学》。朱大年主编。人民卫生出版社，2008</w:t>
      </w:r>
    </w:p>
    <w:p w14:paraId="3E1A27F9" w14:textId="77777777" w:rsidR="005B608B" w:rsidRPr="005B608B" w:rsidRDefault="005B608B" w:rsidP="005B60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5.</w:t>
      </w:r>
      <w:r w:rsidRPr="005B608B">
        <w:rPr>
          <w:rFonts w:ascii="宋体" w:eastAsia="宋体" w:hAnsi="宋体"/>
        </w:rPr>
        <w:t>《药理学》。杨宝峰主编。人民卫生出版社，2008</w:t>
      </w:r>
    </w:p>
    <w:p w14:paraId="0C7C47E3" w14:textId="77777777" w:rsidR="00E9529B" w:rsidRDefault="005B608B" w:rsidP="005B60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6.</w:t>
      </w:r>
      <w:r w:rsidRPr="005B608B">
        <w:rPr>
          <w:rFonts w:ascii="宋体" w:eastAsia="宋体" w:hAnsi="宋体"/>
        </w:rPr>
        <w:t>《病理学》。李玉林主编。人民卫生出版社，2008</w:t>
      </w:r>
      <w:r w:rsidR="00E9529B">
        <w:rPr>
          <w:rFonts w:ascii="宋体" w:eastAsia="宋体" w:hAnsi="宋体" w:hint="eastAsia"/>
        </w:rPr>
        <w:t xml:space="preserve"> </w:t>
      </w:r>
    </w:p>
    <w:p w14:paraId="16DE8D6F" w14:textId="77777777" w:rsidR="00D417A1" w:rsidRPr="00E76E34" w:rsidRDefault="00022CBB" w:rsidP="00DD7B5F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 w:rsidR="005B608B">
        <w:rPr>
          <w:rFonts w:ascii="宋体" w:eastAsia="宋体" w:hAnsi="宋体"/>
        </w:rPr>
        <w:t>7.</w:t>
      </w:r>
      <w:r w:rsidR="005B608B" w:rsidRPr="005B608B">
        <w:t xml:space="preserve"> </w:t>
      </w:r>
      <w:r w:rsidR="005B608B" w:rsidRPr="005B608B">
        <w:rPr>
          <w:rFonts w:ascii="宋体" w:eastAsia="宋体" w:hAnsi="宋体"/>
        </w:rPr>
        <w:t>Neuroscience</w:t>
      </w:r>
      <w:r w:rsidR="005B608B">
        <w:rPr>
          <w:rFonts w:ascii="宋体" w:eastAsia="宋体" w:hAnsi="宋体"/>
        </w:rPr>
        <w:t xml:space="preserve"> </w:t>
      </w:r>
      <w:r w:rsidR="005B608B" w:rsidRPr="005B608B">
        <w:rPr>
          <w:rFonts w:ascii="宋体" w:eastAsia="宋体" w:hAnsi="宋体"/>
        </w:rPr>
        <w:t>Exploring the Brain</w:t>
      </w:r>
      <w:r w:rsidR="005B608B">
        <w:rPr>
          <w:rFonts w:ascii="宋体" w:eastAsia="宋体" w:hAnsi="宋体"/>
        </w:rPr>
        <w:t>.</w:t>
      </w:r>
      <w:r w:rsidR="005B608B" w:rsidRPr="005B608B">
        <w:t xml:space="preserve"> </w:t>
      </w:r>
      <w:r w:rsidR="005B608B" w:rsidRPr="005B608B">
        <w:rPr>
          <w:rFonts w:ascii="宋体" w:eastAsia="宋体" w:hAnsi="宋体"/>
        </w:rPr>
        <w:t>Mark F. Bear PhD, Barry W.</w:t>
      </w:r>
      <w:r w:rsidR="005B608B">
        <w:rPr>
          <w:rFonts w:ascii="宋体" w:eastAsia="宋体" w:hAnsi="宋体"/>
        </w:rPr>
        <w:t>et al.</w:t>
      </w:r>
      <w:r w:rsidR="005B608B" w:rsidRPr="005B608B">
        <w:rPr>
          <w:rFonts w:ascii="宋体" w:eastAsia="宋体" w:hAnsi="宋体"/>
        </w:rPr>
        <w:t xml:space="preserve"> ISBN 978-0-7817-7817-6</w:t>
      </w:r>
      <w:r w:rsidR="005B608B">
        <w:rPr>
          <w:rFonts w:ascii="宋体" w:eastAsia="宋体" w:hAnsi="宋体"/>
        </w:rPr>
        <w:t>(e-book)</w:t>
      </w:r>
    </w:p>
    <w:p w14:paraId="72E4971D" w14:textId="17921709" w:rsidR="00E76E34" w:rsidRDefault="008E111D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六</w:t>
      </w:r>
      <w:r w:rsidR="00E76E34" w:rsidRPr="00E76E34">
        <w:rPr>
          <w:rFonts w:ascii="黑体" w:eastAsia="黑体" w:hAnsi="黑体" w:hint="eastAsia"/>
          <w:b/>
          <w:sz w:val="28"/>
          <w:szCs w:val="28"/>
        </w:rPr>
        <w:t>、教学方法</w:t>
      </w:r>
    </w:p>
    <w:p w14:paraId="468631CA" w14:textId="77777777" w:rsidR="00E76E34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</w:t>
      </w:r>
      <w:r w:rsidR="00E9529B">
        <w:rPr>
          <w:rFonts w:ascii="宋体" w:eastAsia="宋体" w:hAnsi="宋体" w:hint="eastAsia"/>
        </w:rPr>
        <w:t>讲授法：采用传统的授课方式，主要以老师讲授为主。</w:t>
      </w:r>
    </w:p>
    <w:p w14:paraId="2530EEC5" w14:textId="77777777" w:rsidR="00D417A1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E9529B">
        <w:rPr>
          <w:rFonts w:ascii="宋体" w:eastAsia="宋体" w:hAnsi="宋体" w:hint="eastAsia"/>
        </w:rPr>
        <w:t>讨论法：以翻转课堂的形式，学生为主导，教师为辅助。</w:t>
      </w:r>
    </w:p>
    <w:p w14:paraId="6144D3FB" w14:textId="5A8A6F63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8E111D">
        <w:rPr>
          <w:rFonts w:ascii="黑体" w:eastAsia="黑体" w:hAnsi="黑体" w:hint="eastAsia"/>
          <w:b/>
          <w:sz w:val="28"/>
          <w:szCs w:val="28"/>
        </w:rPr>
        <w:t>七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、考核方式及评定方法</w:t>
      </w:r>
    </w:p>
    <w:p w14:paraId="28852AE9" w14:textId="77777777" w:rsidR="00ED02CB" w:rsidRPr="00CE0562" w:rsidRDefault="00ED02CB" w:rsidP="00ED02CB">
      <w:pPr>
        <w:spacing w:line="336" w:lineRule="auto"/>
        <w:rPr>
          <w:rFonts w:ascii="宋体" w:eastAsia="宋体" w:hAnsi="宋体"/>
          <w:bCs/>
          <w:sz w:val="24"/>
          <w:szCs w:val="24"/>
        </w:rPr>
      </w:pPr>
      <w:r w:rsidRPr="00CE0562">
        <w:rPr>
          <w:rFonts w:ascii="宋体" w:eastAsia="宋体" w:hAnsi="宋体"/>
          <w:b/>
          <w:sz w:val="24"/>
          <w:szCs w:val="24"/>
        </w:rPr>
        <w:t>1</w:t>
      </w:r>
      <w:r w:rsidR="008E111D" w:rsidRPr="00CE0562">
        <w:rPr>
          <w:rFonts w:ascii="宋体" w:eastAsia="宋体" w:hAnsi="宋体"/>
          <w:b/>
          <w:sz w:val="24"/>
          <w:szCs w:val="24"/>
        </w:rPr>
        <w:t>.</w:t>
      </w:r>
      <w:r w:rsidRPr="00CE0562">
        <w:rPr>
          <w:rFonts w:ascii="宋体" w:eastAsia="宋体" w:hAnsi="宋体" w:hint="eastAsia"/>
          <w:b/>
          <w:sz w:val="24"/>
          <w:szCs w:val="24"/>
        </w:rPr>
        <w:t>过程化考核：</w:t>
      </w:r>
      <w:r w:rsidRPr="00CE0562">
        <w:rPr>
          <w:rFonts w:ascii="宋体" w:eastAsia="宋体" w:hAnsi="宋体"/>
          <w:bCs/>
          <w:sz w:val="24"/>
          <w:szCs w:val="24"/>
        </w:rPr>
        <w:t>45</w:t>
      </w:r>
      <w:r w:rsidRPr="00CE0562">
        <w:rPr>
          <w:rFonts w:ascii="宋体" w:eastAsia="宋体" w:hAnsi="宋体" w:hint="eastAsia"/>
          <w:bCs/>
          <w:sz w:val="24"/>
          <w:szCs w:val="24"/>
        </w:rPr>
        <w:t>分</w:t>
      </w:r>
    </w:p>
    <w:p w14:paraId="17CC079C" w14:textId="77777777" w:rsidR="00ED02CB" w:rsidRPr="00CE0562" w:rsidRDefault="00ED02CB" w:rsidP="00ED02CB">
      <w:pPr>
        <w:spacing w:line="336" w:lineRule="auto"/>
        <w:rPr>
          <w:rFonts w:ascii="宋体" w:eastAsia="宋体" w:hAnsi="宋体"/>
          <w:bCs/>
          <w:sz w:val="24"/>
          <w:szCs w:val="24"/>
        </w:rPr>
      </w:pPr>
      <w:r w:rsidRPr="00CE0562">
        <w:rPr>
          <w:rFonts w:ascii="宋体" w:eastAsia="宋体" w:hAnsi="宋体" w:hint="eastAsia"/>
          <w:b/>
          <w:sz w:val="24"/>
          <w:szCs w:val="24"/>
        </w:rPr>
        <w:lastRenderedPageBreak/>
        <w:t>考核</w:t>
      </w:r>
      <w:r w:rsidRPr="00CE0562">
        <w:rPr>
          <w:rFonts w:ascii="宋体" w:eastAsia="宋体" w:hAnsi="宋体"/>
          <w:b/>
          <w:sz w:val="24"/>
          <w:szCs w:val="24"/>
        </w:rPr>
        <w:t>1</w:t>
      </w:r>
      <w:r w:rsidRPr="00CE0562">
        <w:rPr>
          <w:rFonts w:ascii="宋体" w:eastAsia="宋体" w:hAnsi="宋体" w:hint="eastAsia"/>
          <w:b/>
          <w:sz w:val="24"/>
          <w:szCs w:val="24"/>
        </w:rPr>
        <w:t>：</w:t>
      </w:r>
      <w:r w:rsidRPr="00CE0562">
        <w:rPr>
          <w:rFonts w:ascii="宋体" w:eastAsia="宋体" w:hAnsi="宋体" w:hint="eastAsia"/>
          <w:bCs/>
          <w:sz w:val="24"/>
          <w:szCs w:val="24"/>
        </w:rPr>
        <w:t>神经细胞、神经细胞电活动、神经递质等内容</w:t>
      </w:r>
      <w:r w:rsidRPr="00CE0562">
        <w:rPr>
          <w:rFonts w:ascii="宋体" w:eastAsia="宋体" w:hAnsi="宋体"/>
          <w:bCs/>
          <w:sz w:val="24"/>
          <w:szCs w:val="24"/>
        </w:rPr>
        <w:t>10</w:t>
      </w:r>
      <w:r w:rsidRPr="00CE0562">
        <w:rPr>
          <w:rFonts w:ascii="宋体" w:eastAsia="宋体" w:hAnsi="宋体" w:hint="eastAsia"/>
          <w:bCs/>
          <w:sz w:val="24"/>
          <w:szCs w:val="24"/>
        </w:rPr>
        <w:t>分（笔试、翻转课堂或提交小论文）</w:t>
      </w:r>
    </w:p>
    <w:p w14:paraId="094CB2C8" w14:textId="77777777" w:rsidR="00ED02CB" w:rsidRPr="00CE0562" w:rsidRDefault="00ED02CB" w:rsidP="00ED02CB">
      <w:pPr>
        <w:spacing w:line="336" w:lineRule="auto"/>
        <w:rPr>
          <w:rFonts w:ascii="宋体" w:eastAsia="宋体" w:hAnsi="宋体"/>
          <w:bCs/>
          <w:sz w:val="24"/>
          <w:szCs w:val="24"/>
        </w:rPr>
      </w:pPr>
      <w:r w:rsidRPr="00CE0562">
        <w:rPr>
          <w:rFonts w:ascii="宋体" w:eastAsia="宋体" w:hAnsi="宋体" w:hint="eastAsia"/>
          <w:b/>
          <w:sz w:val="24"/>
          <w:szCs w:val="24"/>
        </w:rPr>
        <w:t>考核</w:t>
      </w:r>
      <w:r w:rsidRPr="00CE0562">
        <w:rPr>
          <w:rFonts w:ascii="宋体" w:eastAsia="宋体" w:hAnsi="宋体"/>
          <w:b/>
          <w:sz w:val="24"/>
          <w:szCs w:val="24"/>
        </w:rPr>
        <w:t>2</w:t>
      </w:r>
      <w:r w:rsidRPr="00CE0562">
        <w:rPr>
          <w:rFonts w:ascii="宋体" w:eastAsia="宋体" w:hAnsi="宋体" w:hint="eastAsia"/>
          <w:b/>
          <w:sz w:val="24"/>
          <w:szCs w:val="24"/>
        </w:rPr>
        <w:t>：</w:t>
      </w:r>
      <w:r w:rsidRPr="00CE0562">
        <w:rPr>
          <w:rFonts w:ascii="宋体" w:eastAsia="宋体" w:hAnsi="宋体" w:hint="eastAsia"/>
          <w:bCs/>
          <w:sz w:val="24"/>
          <w:szCs w:val="24"/>
        </w:rPr>
        <w:t>视听觉翻转课堂</w:t>
      </w:r>
      <w:r w:rsidRPr="00CE0562">
        <w:rPr>
          <w:rFonts w:ascii="宋体" w:eastAsia="宋体" w:hAnsi="宋体"/>
          <w:bCs/>
          <w:sz w:val="24"/>
          <w:szCs w:val="24"/>
        </w:rPr>
        <w:t>10</w:t>
      </w:r>
      <w:r w:rsidRPr="00CE0562">
        <w:rPr>
          <w:rFonts w:ascii="宋体" w:eastAsia="宋体" w:hAnsi="宋体" w:hint="eastAsia"/>
          <w:bCs/>
          <w:sz w:val="24"/>
          <w:szCs w:val="24"/>
        </w:rPr>
        <w:t>分（自主学习视频、课前测验、</w:t>
      </w:r>
      <w:r w:rsidRPr="00CE0562">
        <w:rPr>
          <w:rFonts w:ascii="宋体" w:eastAsia="宋体" w:hAnsi="宋体"/>
          <w:bCs/>
          <w:sz w:val="24"/>
          <w:szCs w:val="24"/>
        </w:rPr>
        <w:t>PPT</w:t>
      </w:r>
      <w:r w:rsidRPr="00CE0562">
        <w:rPr>
          <w:rFonts w:ascii="宋体" w:eastAsia="宋体" w:hAnsi="宋体" w:hint="eastAsia"/>
          <w:bCs/>
          <w:sz w:val="24"/>
          <w:szCs w:val="24"/>
        </w:rPr>
        <w:t>汇报、小组协作等综合评分）</w:t>
      </w:r>
    </w:p>
    <w:p w14:paraId="5E736497" w14:textId="7B3D6B04" w:rsidR="00ED02CB" w:rsidRPr="00CE0562" w:rsidRDefault="00ED02CB" w:rsidP="00ED02CB">
      <w:pPr>
        <w:spacing w:line="336" w:lineRule="auto"/>
        <w:rPr>
          <w:rFonts w:ascii="宋体" w:eastAsia="宋体" w:hAnsi="宋体"/>
          <w:bCs/>
          <w:sz w:val="24"/>
          <w:szCs w:val="24"/>
        </w:rPr>
      </w:pPr>
      <w:r w:rsidRPr="00CE0562">
        <w:rPr>
          <w:rFonts w:ascii="宋体" w:eastAsia="宋体" w:hAnsi="宋体" w:hint="eastAsia"/>
          <w:b/>
          <w:sz w:val="24"/>
          <w:szCs w:val="24"/>
        </w:rPr>
        <w:t>考核</w:t>
      </w:r>
      <w:r w:rsidRPr="00CE0562">
        <w:rPr>
          <w:rFonts w:ascii="宋体" w:eastAsia="宋体" w:hAnsi="宋体"/>
          <w:b/>
          <w:sz w:val="24"/>
          <w:szCs w:val="24"/>
        </w:rPr>
        <w:t>3</w:t>
      </w:r>
      <w:r w:rsidRPr="00CE0562">
        <w:rPr>
          <w:rFonts w:ascii="宋体" w:eastAsia="宋体" w:hAnsi="宋体" w:hint="eastAsia"/>
          <w:b/>
          <w:sz w:val="24"/>
          <w:szCs w:val="24"/>
        </w:rPr>
        <w:t>：</w:t>
      </w:r>
      <w:r w:rsidRPr="00CE0562">
        <w:rPr>
          <w:rFonts w:ascii="宋体" w:eastAsia="宋体" w:hAnsi="宋体" w:hint="eastAsia"/>
          <w:bCs/>
          <w:sz w:val="24"/>
          <w:szCs w:val="24"/>
        </w:rPr>
        <w:t>神经科学药理</w:t>
      </w:r>
      <w:r w:rsidRPr="00CE0562">
        <w:rPr>
          <w:rFonts w:ascii="宋体" w:eastAsia="宋体" w:hAnsi="宋体"/>
          <w:bCs/>
          <w:sz w:val="24"/>
          <w:szCs w:val="24"/>
        </w:rPr>
        <w:t>10</w:t>
      </w:r>
      <w:r w:rsidRPr="00CE0562">
        <w:rPr>
          <w:rFonts w:ascii="宋体" w:eastAsia="宋体" w:hAnsi="宋体" w:hint="eastAsia"/>
          <w:bCs/>
          <w:sz w:val="24"/>
          <w:szCs w:val="24"/>
        </w:rPr>
        <w:t>分（笔试或提交小论文）</w:t>
      </w:r>
    </w:p>
    <w:p w14:paraId="0BE6EF11" w14:textId="7E3F731B" w:rsidR="00ED02CB" w:rsidRPr="00CE0562" w:rsidRDefault="00ED02CB" w:rsidP="00ED02CB">
      <w:pPr>
        <w:spacing w:line="336" w:lineRule="auto"/>
        <w:rPr>
          <w:rFonts w:ascii="宋体" w:eastAsia="宋体" w:hAnsi="宋体"/>
          <w:bCs/>
          <w:sz w:val="24"/>
          <w:szCs w:val="24"/>
        </w:rPr>
      </w:pPr>
      <w:r w:rsidRPr="00CE0562">
        <w:rPr>
          <w:rFonts w:ascii="宋体" w:eastAsia="宋体" w:hAnsi="宋体" w:hint="eastAsia"/>
          <w:b/>
          <w:sz w:val="24"/>
          <w:szCs w:val="24"/>
        </w:rPr>
        <w:t>考核</w:t>
      </w:r>
      <w:r w:rsidRPr="00CE0562">
        <w:rPr>
          <w:rFonts w:ascii="宋体" w:eastAsia="宋体" w:hAnsi="宋体"/>
          <w:b/>
          <w:sz w:val="24"/>
          <w:szCs w:val="24"/>
        </w:rPr>
        <w:t>4</w:t>
      </w:r>
      <w:r w:rsidRPr="00CE0562">
        <w:rPr>
          <w:rFonts w:ascii="宋体" w:eastAsia="宋体" w:hAnsi="宋体" w:hint="eastAsia"/>
          <w:b/>
          <w:sz w:val="24"/>
          <w:szCs w:val="24"/>
        </w:rPr>
        <w:t>：</w:t>
      </w:r>
      <w:r w:rsidRPr="00CE0562">
        <w:rPr>
          <w:rFonts w:ascii="宋体" w:eastAsia="宋体" w:hAnsi="宋体" w:hint="eastAsia"/>
          <w:bCs/>
          <w:sz w:val="24"/>
          <w:szCs w:val="24"/>
        </w:rPr>
        <w:t>睡眠、情绪、本能行为、语言等内容</w:t>
      </w:r>
      <w:r w:rsidRPr="00CE0562">
        <w:rPr>
          <w:rFonts w:ascii="宋体" w:eastAsia="宋体" w:hAnsi="宋体"/>
          <w:bCs/>
          <w:sz w:val="24"/>
          <w:szCs w:val="24"/>
        </w:rPr>
        <w:t>10</w:t>
      </w:r>
      <w:r w:rsidRPr="00CE0562">
        <w:rPr>
          <w:rFonts w:ascii="宋体" w:eastAsia="宋体" w:hAnsi="宋体" w:hint="eastAsia"/>
          <w:bCs/>
          <w:sz w:val="24"/>
          <w:szCs w:val="24"/>
        </w:rPr>
        <w:t>分（笔试或提交小论文）</w:t>
      </w:r>
    </w:p>
    <w:p w14:paraId="356E1C78" w14:textId="77777777" w:rsidR="00ED02CB" w:rsidRPr="00CE0562" w:rsidRDefault="00ED02CB" w:rsidP="00ED02CB">
      <w:pPr>
        <w:spacing w:line="336" w:lineRule="auto"/>
        <w:rPr>
          <w:rFonts w:ascii="宋体" w:eastAsia="宋体" w:hAnsi="宋体"/>
          <w:bCs/>
          <w:sz w:val="24"/>
          <w:szCs w:val="24"/>
        </w:rPr>
      </w:pPr>
      <w:r w:rsidRPr="00CE0562">
        <w:rPr>
          <w:rFonts w:ascii="宋体" w:eastAsia="宋体" w:hAnsi="宋体" w:hint="eastAsia"/>
          <w:b/>
          <w:sz w:val="24"/>
          <w:szCs w:val="24"/>
        </w:rPr>
        <w:t>考核</w:t>
      </w:r>
      <w:r w:rsidRPr="00CE0562">
        <w:rPr>
          <w:rFonts w:ascii="宋体" w:eastAsia="宋体" w:hAnsi="宋体"/>
          <w:b/>
          <w:sz w:val="24"/>
          <w:szCs w:val="24"/>
        </w:rPr>
        <w:t>5</w:t>
      </w:r>
      <w:r w:rsidRPr="00CE0562">
        <w:rPr>
          <w:rFonts w:ascii="宋体" w:eastAsia="宋体" w:hAnsi="宋体" w:hint="eastAsia"/>
          <w:b/>
          <w:sz w:val="24"/>
          <w:szCs w:val="24"/>
        </w:rPr>
        <w:t>：</w:t>
      </w:r>
      <w:r w:rsidRPr="00CE0562">
        <w:rPr>
          <w:rFonts w:ascii="宋体" w:eastAsia="宋体" w:hAnsi="宋体" w:hint="eastAsia"/>
          <w:bCs/>
          <w:sz w:val="24"/>
          <w:szCs w:val="24"/>
        </w:rPr>
        <w:t>线上课程学习</w:t>
      </w:r>
      <w:r w:rsidRPr="00CE0562">
        <w:rPr>
          <w:rFonts w:ascii="宋体" w:eastAsia="宋体" w:hAnsi="宋体"/>
          <w:bCs/>
          <w:sz w:val="24"/>
          <w:szCs w:val="24"/>
        </w:rPr>
        <w:t>5</w:t>
      </w:r>
      <w:r w:rsidRPr="00CE0562">
        <w:rPr>
          <w:rFonts w:ascii="宋体" w:eastAsia="宋体" w:hAnsi="宋体" w:hint="eastAsia"/>
          <w:bCs/>
          <w:sz w:val="24"/>
          <w:szCs w:val="24"/>
        </w:rPr>
        <w:t>分</w:t>
      </w:r>
    </w:p>
    <w:p w14:paraId="5C46F166" w14:textId="77777777" w:rsidR="00ED02CB" w:rsidRPr="00CE0562" w:rsidRDefault="008E111D" w:rsidP="008E111D">
      <w:pPr>
        <w:spacing w:line="336" w:lineRule="auto"/>
        <w:rPr>
          <w:rFonts w:ascii="宋体" w:eastAsia="宋体" w:hAnsi="宋体"/>
          <w:bCs/>
          <w:sz w:val="24"/>
          <w:szCs w:val="24"/>
        </w:rPr>
      </w:pPr>
      <w:r w:rsidRPr="00CE0562">
        <w:rPr>
          <w:rFonts w:ascii="宋体" w:eastAsia="宋体" w:hAnsi="宋体"/>
          <w:b/>
          <w:sz w:val="24"/>
          <w:szCs w:val="24"/>
        </w:rPr>
        <w:t>2.</w:t>
      </w:r>
      <w:r w:rsidR="00ED02CB" w:rsidRPr="00CE0562">
        <w:rPr>
          <w:rFonts w:ascii="宋体" w:eastAsia="宋体" w:hAnsi="宋体"/>
          <w:b/>
          <w:sz w:val="24"/>
          <w:szCs w:val="24"/>
        </w:rPr>
        <w:t>PBL</w:t>
      </w:r>
      <w:r w:rsidR="00ED02CB" w:rsidRPr="00CE0562">
        <w:rPr>
          <w:rFonts w:ascii="宋体" w:eastAsia="宋体" w:hAnsi="宋体" w:hint="eastAsia"/>
          <w:b/>
          <w:sz w:val="24"/>
          <w:szCs w:val="24"/>
        </w:rPr>
        <w:t>考核：</w:t>
      </w:r>
      <w:r w:rsidR="00ED02CB" w:rsidRPr="00CE0562">
        <w:rPr>
          <w:rFonts w:ascii="宋体" w:eastAsia="宋体" w:hAnsi="宋体"/>
          <w:bCs/>
          <w:sz w:val="24"/>
          <w:szCs w:val="24"/>
        </w:rPr>
        <w:t>10</w:t>
      </w:r>
      <w:r w:rsidR="00ED02CB" w:rsidRPr="00CE0562">
        <w:rPr>
          <w:rFonts w:ascii="宋体" w:eastAsia="宋体" w:hAnsi="宋体" w:hint="eastAsia"/>
          <w:bCs/>
          <w:sz w:val="24"/>
          <w:szCs w:val="24"/>
        </w:rPr>
        <w:t>分（课堂发言、</w:t>
      </w:r>
      <w:r w:rsidR="00ED02CB" w:rsidRPr="00CE0562">
        <w:rPr>
          <w:rFonts w:ascii="宋体" w:eastAsia="宋体" w:hAnsi="宋体"/>
          <w:bCs/>
          <w:sz w:val="24"/>
          <w:szCs w:val="24"/>
        </w:rPr>
        <w:t>PPT</w:t>
      </w:r>
      <w:r w:rsidR="00ED02CB" w:rsidRPr="00CE0562">
        <w:rPr>
          <w:rFonts w:ascii="宋体" w:eastAsia="宋体" w:hAnsi="宋体" w:hint="eastAsia"/>
          <w:bCs/>
          <w:sz w:val="24"/>
          <w:szCs w:val="24"/>
        </w:rPr>
        <w:t>汇报、报告等综合评分）</w:t>
      </w:r>
    </w:p>
    <w:p w14:paraId="28A7ACAC" w14:textId="77777777" w:rsidR="00ED02CB" w:rsidRPr="00CE0562" w:rsidRDefault="00ED02CB" w:rsidP="00ED02CB">
      <w:pPr>
        <w:spacing w:line="336" w:lineRule="auto"/>
        <w:rPr>
          <w:rFonts w:ascii="宋体" w:eastAsia="宋体" w:hAnsi="宋体"/>
          <w:bCs/>
          <w:sz w:val="24"/>
          <w:szCs w:val="24"/>
        </w:rPr>
      </w:pPr>
      <w:r w:rsidRPr="00CE0562">
        <w:rPr>
          <w:rFonts w:ascii="宋体" w:eastAsia="宋体" w:hAnsi="宋体"/>
          <w:b/>
          <w:sz w:val="24"/>
          <w:szCs w:val="24"/>
        </w:rPr>
        <w:t>3</w:t>
      </w:r>
      <w:r w:rsidR="008E111D" w:rsidRPr="00CE0562">
        <w:rPr>
          <w:rFonts w:ascii="宋体" w:eastAsia="宋体" w:hAnsi="宋体"/>
          <w:b/>
          <w:sz w:val="24"/>
          <w:szCs w:val="24"/>
        </w:rPr>
        <w:t>.</w:t>
      </w:r>
      <w:r w:rsidRPr="00CE0562">
        <w:rPr>
          <w:rFonts w:ascii="宋体" w:eastAsia="宋体" w:hAnsi="宋体" w:hint="eastAsia"/>
          <w:b/>
          <w:sz w:val="24"/>
          <w:szCs w:val="24"/>
        </w:rPr>
        <w:t>期终考试：</w:t>
      </w:r>
      <w:r w:rsidRPr="00CE0562">
        <w:rPr>
          <w:rFonts w:ascii="宋体" w:eastAsia="宋体" w:hAnsi="宋体"/>
          <w:bCs/>
          <w:sz w:val="24"/>
          <w:szCs w:val="24"/>
        </w:rPr>
        <w:t>35</w:t>
      </w:r>
      <w:r w:rsidRPr="00CE0562">
        <w:rPr>
          <w:rFonts w:ascii="宋体" w:eastAsia="宋体" w:hAnsi="宋体" w:hint="eastAsia"/>
          <w:bCs/>
          <w:sz w:val="24"/>
          <w:szCs w:val="24"/>
        </w:rPr>
        <w:t>分（闭卷、笔试）</w:t>
      </w:r>
    </w:p>
    <w:p w14:paraId="43981B6D" w14:textId="77777777" w:rsidR="00ED02CB" w:rsidRPr="00CE0562" w:rsidRDefault="00ED02CB" w:rsidP="00ED02CB">
      <w:pPr>
        <w:spacing w:line="336" w:lineRule="auto"/>
        <w:rPr>
          <w:rFonts w:ascii="宋体" w:eastAsia="宋体" w:hAnsi="宋体"/>
          <w:bCs/>
          <w:sz w:val="24"/>
          <w:szCs w:val="24"/>
        </w:rPr>
      </w:pPr>
      <w:r w:rsidRPr="00CE0562">
        <w:rPr>
          <w:rFonts w:ascii="宋体" w:eastAsia="宋体" w:hAnsi="宋体"/>
          <w:b/>
          <w:sz w:val="24"/>
          <w:szCs w:val="24"/>
        </w:rPr>
        <w:t>4</w:t>
      </w:r>
      <w:r w:rsidR="008E111D" w:rsidRPr="00CE0562">
        <w:rPr>
          <w:rFonts w:ascii="宋体" w:eastAsia="宋体" w:hAnsi="宋体"/>
          <w:b/>
          <w:sz w:val="24"/>
          <w:szCs w:val="24"/>
        </w:rPr>
        <w:t>.</w:t>
      </w:r>
      <w:r w:rsidRPr="00CE0562">
        <w:rPr>
          <w:rFonts w:ascii="宋体" w:eastAsia="宋体" w:hAnsi="宋体" w:hint="eastAsia"/>
          <w:b/>
          <w:sz w:val="24"/>
          <w:szCs w:val="24"/>
        </w:rPr>
        <w:t>实验：</w:t>
      </w:r>
      <w:r w:rsidRPr="00CE0562">
        <w:rPr>
          <w:rFonts w:ascii="宋体" w:eastAsia="宋体" w:hAnsi="宋体"/>
          <w:bCs/>
          <w:sz w:val="24"/>
          <w:szCs w:val="24"/>
        </w:rPr>
        <w:t>10</w:t>
      </w:r>
      <w:r w:rsidRPr="00CE0562">
        <w:rPr>
          <w:rFonts w:ascii="宋体" w:eastAsia="宋体" w:hAnsi="宋体" w:hint="eastAsia"/>
          <w:bCs/>
          <w:sz w:val="24"/>
          <w:szCs w:val="24"/>
        </w:rPr>
        <w:t>分（实验报告与实验考试各</w:t>
      </w:r>
      <w:r w:rsidRPr="00CE0562">
        <w:rPr>
          <w:rFonts w:ascii="宋体" w:eastAsia="宋体" w:hAnsi="宋体"/>
          <w:bCs/>
          <w:sz w:val="24"/>
          <w:szCs w:val="24"/>
        </w:rPr>
        <w:t>5</w:t>
      </w:r>
      <w:r w:rsidRPr="00CE0562">
        <w:rPr>
          <w:rFonts w:ascii="宋体" w:eastAsia="宋体" w:hAnsi="宋体" w:hint="eastAsia"/>
          <w:bCs/>
          <w:sz w:val="24"/>
          <w:szCs w:val="24"/>
        </w:rPr>
        <w:t>分）</w:t>
      </w:r>
    </w:p>
    <w:sectPr w:rsidR="00ED02CB" w:rsidRPr="00CE05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0E573" w14:textId="77777777" w:rsidR="00475C5D" w:rsidRDefault="00475C5D" w:rsidP="00AA630A">
      <w:r>
        <w:separator/>
      </w:r>
    </w:p>
  </w:endnote>
  <w:endnote w:type="continuationSeparator" w:id="0">
    <w:p w14:paraId="2716B93B" w14:textId="77777777" w:rsidR="00475C5D" w:rsidRDefault="00475C5D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9B1AF" w14:textId="77777777" w:rsidR="00475C5D" w:rsidRDefault="00475C5D" w:rsidP="00AA630A">
      <w:r>
        <w:separator/>
      </w:r>
    </w:p>
  </w:footnote>
  <w:footnote w:type="continuationSeparator" w:id="0">
    <w:p w14:paraId="247416A8" w14:textId="77777777" w:rsidR="00475C5D" w:rsidRDefault="00475C5D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301C"/>
    <w:multiLevelType w:val="hybridMultilevel"/>
    <w:tmpl w:val="D0ACE33A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1DF7182"/>
    <w:multiLevelType w:val="hybridMultilevel"/>
    <w:tmpl w:val="B57E566C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04DA4DF7"/>
    <w:multiLevelType w:val="hybridMultilevel"/>
    <w:tmpl w:val="A1083B3C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05CC218F"/>
    <w:multiLevelType w:val="hybridMultilevel"/>
    <w:tmpl w:val="325675A8"/>
    <w:lvl w:ilvl="0" w:tplc="D1E038A2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07CC3B44"/>
    <w:multiLevelType w:val="hybridMultilevel"/>
    <w:tmpl w:val="9E2EBCC4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0903595D"/>
    <w:multiLevelType w:val="hybridMultilevel"/>
    <w:tmpl w:val="36723A7C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0CC91B39"/>
    <w:multiLevelType w:val="hybridMultilevel"/>
    <w:tmpl w:val="21FC308C"/>
    <w:lvl w:ilvl="0" w:tplc="D1E038A2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108A310A"/>
    <w:multiLevelType w:val="hybridMultilevel"/>
    <w:tmpl w:val="310E70B4"/>
    <w:lvl w:ilvl="0" w:tplc="D1E038A2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 w15:restartNumberingAfterBreak="0">
    <w:nsid w:val="10972AD0"/>
    <w:multiLevelType w:val="hybridMultilevel"/>
    <w:tmpl w:val="6D32A130"/>
    <w:lvl w:ilvl="0" w:tplc="D1E038A2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118E30B5"/>
    <w:multiLevelType w:val="hybridMultilevel"/>
    <w:tmpl w:val="AB6E5018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13444BAA"/>
    <w:multiLevelType w:val="hybridMultilevel"/>
    <w:tmpl w:val="EC04F71A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 w15:restartNumberingAfterBreak="0">
    <w:nsid w:val="13BC4DF1"/>
    <w:multiLevelType w:val="hybridMultilevel"/>
    <w:tmpl w:val="A498C476"/>
    <w:lvl w:ilvl="0" w:tplc="D1E038A2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 w15:restartNumberingAfterBreak="0">
    <w:nsid w:val="15337FCF"/>
    <w:multiLevelType w:val="hybridMultilevel"/>
    <w:tmpl w:val="145A372E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 w15:restartNumberingAfterBreak="0">
    <w:nsid w:val="15785F27"/>
    <w:multiLevelType w:val="hybridMultilevel"/>
    <w:tmpl w:val="28C46D04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 w15:restartNumberingAfterBreak="0">
    <w:nsid w:val="19440995"/>
    <w:multiLevelType w:val="hybridMultilevel"/>
    <w:tmpl w:val="74DC8052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5" w15:restartNumberingAfterBreak="0">
    <w:nsid w:val="1C312DA3"/>
    <w:multiLevelType w:val="hybridMultilevel"/>
    <w:tmpl w:val="21BA5BDC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1C425775"/>
    <w:multiLevelType w:val="hybridMultilevel"/>
    <w:tmpl w:val="E6BEB168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1CD97280"/>
    <w:multiLevelType w:val="hybridMultilevel"/>
    <w:tmpl w:val="B4C436C2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 w15:restartNumberingAfterBreak="0">
    <w:nsid w:val="1DE93927"/>
    <w:multiLevelType w:val="hybridMultilevel"/>
    <w:tmpl w:val="82F44C90"/>
    <w:lvl w:ilvl="0" w:tplc="04090011">
      <w:start w:val="1"/>
      <w:numFmt w:val="decimal"/>
      <w:lvlText w:val="%1)"/>
      <w:lvlJc w:val="left"/>
      <w:pPr>
        <w:ind w:left="420" w:hanging="420"/>
      </w:pPr>
      <w:rPr>
        <w:rFonts w:cs="Times New Roman"/>
      </w:rPr>
    </w:lvl>
    <w:lvl w:ilvl="1" w:tplc="7DCA3ED0">
      <w:start w:val="3"/>
      <w:numFmt w:val="decimal"/>
      <w:lvlText w:val="%2、"/>
      <w:lvlJc w:val="left"/>
      <w:pPr>
        <w:ind w:left="653" w:hanging="369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 w15:restartNumberingAfterBreak="0">
    <w:nsid w:val="1E7366CE"/>
    <w:multiLevelType w:val="hybridMultilevel"/>
    <w:tmpl w:val="77D6EDF2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1F84321A"/>
    <w:multiLevelType w:val="hybridMultilevel"/>
    <w:tmpl w:val="A0ECF40C"/>
    <w:lvl w:ilvl="0" w:tplc="D1E038A2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" w15:restartNumberingAfterBreak="0">
    <w:nsid w:val="220B46A1"/>
    <w:multiLevelType w:val="hybridMultilevel"/>
    <w:tmpl w:val="A740DB46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22862CCB"/>
    <w:multiLevelType w:val="hybridMultilevel"/>
    <w:tmpl w:val="E138B628"/>
    <w:lvl w:ilvl="0" w:tplc="D1E038A2">
      <w:start w:val="1"/>
      <w:numFmt w:val="decimal"/>
      <w:lvlText w:val="（%1）"/>
      <w:lvlJc w:val="left"/>
      <w:pPr>
        <w:tabs>
          <w:tab w:val="num" w:pos="562"/>
        </w:tabs>
        <w:ind w:left="562" w:hanging="420"/>
      </w:pPr>
      <w:rPr>
        <w:rFonts w:cs="Times New Roman" w:hint="eastAsia"/>
      </w:rPr>
    </w:lvl>
    <w:lvl w:ilvl="1" w:tplc="2A7420D0">
      <w:start w:val="1"/>
      <w:numFmt w:val="decimalFullWidth"/>
      <w:lvlText w:val="%2）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41DCE614">
      <w:start w:val="3"/>
      <w:numFmt w:val="japaneseCounting"/>
      <w:lvlText w:val="%3、"/>
      <w:lvlJc w:val="left"/>
      <w:pPr>
        <w:ind w:left="1350" w:hanging="51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22C92DB3"/>
    <w:multiLevelType w:val="hybridMultilevel"/>
    <w:tmpl w:val="F79E04C2"/>
    <w:lvl w:ilvl="0" w:tplc="D1E038A2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BE34558A">
      <w:start w:val="3"/>
      <w:numFmt w:val="decimal"/>
      <w:lvlText w:val="%2、"/>
      <w:lvlJc w:val="left"/>
      <w:pPr>
        <w:ind w:left="511" w:hanging="369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23000007"/>
    <w:multiLevelType w:val="hybridMultilevel"/>
    <w:tmpl w:val="825A261A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 w15:restartNumberingAfterBreak="0">
    <w:nsid w:val="23D5566D"/>
    <w:multiLevelType w:val="hybridMultilevel"/>
    <w:tmpl w:val="DB003968"/>
    <w:lvl w:ilvl="0" w:tplc="D1E038A2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" w15:restartNumberingAfterBreak="0">
    <w:nsid w:val="23F227E5"/>
    <w:multiLevelType w:val="hybridMultilevel"/>
    <w:tmpl w:val="4B1CFF84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 w15:restartNumberingAfterBreak="0">
    <w:nsid w:val="24337DD1"/>
    <w:multiLevelType w:val="hybridMultilevel"/>
    <w:tmpl w:val="080297B8"/>
    <w:lvl w:ilvl="0" w:tplc="0D56DF9A">
      <w:start w:val="1"/>
      <w:numFmt w:val="japaneseCounting"/>
      <w:lvlText w:val="第%1章"/>
      <w:lvlJc w:val="left"/>
      <w:pPr>
        <w:tabs>
          <w:tab w:val="num" w:pos="735"/>
        </w:tabs>
        <w:ind w:left="735" w:hanging="735"/>
      </w:pPr>
      <w:rPr>
        <w:rFonts w:ascii="黑体" w:eastAsia="黑体" w:hAnsi="黑体" w:cs="Times New Roman" w:hint="default"/>
        <w:sz w:val="24"/>
        <w:szCs w:val="24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 w15:restartNumberingAfterBreak="0">
    <w:nsid w:val="26D16629"/>
    <w:multiLevelType w:val="hybridMultilevel"/>
    <w:tmpl w:val="E9B0B682"/>
    <w:lvl w:ilvl="0" w:tplc="D1E038A2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9" w15:restartNumberingAfterBreak="0">
    <w:nsid w:val="28A169C1"/>
    <w:multiLevelType w:val="hybridMultilevel"/>
    <w:tmpl w:val="AC245F4E"/>
    <w:lvl w:ilvl="0" w:tplc="D1E038A2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0" w15:restartNumberingAfterBreak="0">
    <w:nsid w:val="2AD61F75"/>
    <w:multiLevelType w:val="hybridMultilevel"/>
    <w:tmpl w:val="24345496"/>
    <w:lvl w:ilvl="0" w:tplc="D1E038A2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1" w15:restartNumberingAfterBreak="0">
    <w:nsid w:val="2B3B2E2F"/>
    <w:multiLevelType w:val="hybridMultilevel"/>
    <w:tmpl w:val="D4DA251C"/>
    <w:lvl w:ilvl="0" w:tplc="D1E038A2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2" w15:restartNumberingAfterBreak="0">
    <w:nsid w:val="2BC32211"/>
    <w:multiLevelType w:val="hybridMultilevel"/>
    <w:tmpl w:val="3FBEA65A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3" w15:restartNumberingAfterBreak="0">
    <w:nsid w:val="2C642D85"/>
    <w:multiLevelType w:val="hybridMultilevel"/>
    <w:tmpl w:val="F2FC708C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D1E038A2">
      <w:start w:val="1"/>
      <w:numFmt w:val="decimal"/>
      <w:lvlText w:val="（%2）"/>
      <w:lvlJc w:val="left"/>
      <w:pPr>
        <w:ind w:left="840" w:hanging="4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4" w15:restartNumberingAfterBreak="0">
    <w:nsid w:val="31C055A8"/>
    <w:multiLevelType w:val="hybridMultilevel"/>
    <w:tmpl w:val="C8166D98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5" w15:restartNumberingAfterBreak="0">
    <w:nsid w:val="33FF03D3"/>
    <w:multiLevelType w:val="hybridMultilevel"/>
    <w:tmpl w:val="C13815E0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6" w15:restartNumberingAfterBreak="0">
    <w:nsid w:val="342776DC"/>
    <w:multiLevelType w:val="hybridMultilevel"/>
    <w:tmpl w:val="50E00214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7" w15:restartNumberingAfterBreak="0">
    <w:nsid w:val="36BF0EB2"/>
    <w:multiLevelType w:val="hybridMultilevel"/>
    <w:tmpl w:val="D49265BA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8" w15:restartNumberingAfterBreak="0">
    <w:nsid w:val="381C4BFE"/>
    <w:multiLevelType w:val="hybridMultilevel"/>
    <w:tmpl w:val="1736D7A8"/>
    <w:lvl w:ilvl="0" w:tplc="D1E038A2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9" w15:restartNumberingAfterBreak="0">
    <w:nsid w:val="38AB3722"/>
    <w:multiLevelType w:val="hybridMultilevel"/>
    <w:tmpl w:val="AEA6A362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0" w15:restartNumberingAfterBreak="0">
    <w:nsid w:val="3B4744C5"/>
    <w:multiLevelType w:val="hybridMultilevel"/>
    <w:tmpl w:val="D506C144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1" w15:restartNumberingAfterBreak="0">
    <w:nsid w:val="3C3A2EFC"/>
    <w:multiLevelType w:val="hybridMultilevel"/>
    <w:tmpl w:val="8CF05580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2" w15:restartNumberingAfterBreak="0">
    <w:nsid w:val="3FBF4647"/>
    <w:multiLevelType w:val="hybridMultilevel"/>
    <w:tmpl w:val="C2BC26B6"/>
    <w:lvl w:ilvl="0" w:tplc="D1E038A2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3" w15:restartNumberingAfterBreak="0">
    <w:nsid w:val="404310BE"/>
    <w:multiLevelType w:val="hybridMultilevel"/>
    <w:tmpl w:val="FC20FEB0"/>
    <w:lvl w:ilvl="0" w:tplc="131099F8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414D60F2"/>
    <w:multiLevelType w:val="hybridMultilevel"/>
    <w:tmpl w:val="EA08ED94"/>
    <w:lvl w:ilvl="0" w:tplc="D1E038A2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5" w15:restartNumberingAfterBreak="0">
    <w:nsid w:val="478C0EED"/>
    <w:multiLevelType w:val="hybridMultilevel"/>
    <w:tmpl w:val="A1D0493A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6" w15:restartNumberingAfterBreak="0">
    <w:nsid w:val="49551466"/>
    <w:multiLevelType w:val="hybridMultilevel"/>
    <w:tmpl w:val="19403110"/>
    <w:lvl w:ilvl="0" w:tplc="EE0CC696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7" w15:restartNumberingAfterBreak="0">
    <w:nsid w:val="4D0E676D"/>
    <w:multiLevelType w:val="hybridMultilevel"/>
    <w:tmpl w:val="047C619E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8" w15:restartNumberingAfterBreak="0">
    <w:nsid w:val="4D4763F6"/>
    <w:multiLevelType w:val="hybridMultilevel"/>
    <w:tmpl w:val="DAC0968C"/>
    <w:lvl w:ilvl="0" w:tplc="D1E038A2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10D04C6A">
      <w:start w:val="1"/>
      <w:numFmt w:val="decimal"/>
      <w:lvlText w:val="%2）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 w:themeColor="text1"/>
      </w:rPr>
    </w:lvl>
    <w:lvl w:ilvl="2" w:tplc="D19A8332">
      <w:start w:val="3"/>
      <w:numFmt w:val="decimal"/>
      <w:lvlText w:val="%3."/>
      <w:lvlJc w:val="left"/>
      <w:pPr>
        <w:ind w:left="120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9" w15:restartNumberingAfterBreak="0">
    <w:nsid w:val="4DDF233D"/>
    <w:multiLevelType w:val="hybridMultilevel"/>
    <w:tmpl w:val="089A34D4"/>
    <w:lvl w:ilvl="0" w:tplc="D1E038A2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0" w15:restartNumberingAfterBreak="0">
    <w:nsid w:val="513763F0"/>
    <w:multiLevelType w:val="hybridMultilevel"/>
    <w:tmpl w:val="6542F3C4"/>
    <w:lvl w:ilvl="0" w:tplc="D1E038A2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1" w15:restartNumberingAfterBreak="0">
    <w:nsid w:val="56F95FDD"/>
    <w:multiLevelType w:val="hybridMultilevel"/>
    <w:tmpl w:val="E758E2B2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2" w15:restartNumberingAfterBreak="0">
    <w:nsid w:val="58644546"/>
    <w:multiLevelType w:val="hybridMultilevel"/>
    <w:tmpl w:val="943A082C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3" w15:restartNumberingAfterBreak="0">
    <w:nsid w:val="5B4079A7"/>
    <w:multiLevelType w:val="hybridMultilevel"/>
    <w:tmpl w:val="B5FE50D4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4" w15:restartNumberingAfterBreak="0">
    <w:nsid w:val="5D5D7884"/>
    <w:multiLevelType w:val="hybridMultilevel"/>
    <w:tmpl w:val="78A4B462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5" w15:restartNumberingAfterBreak="0">
    <w:nsid w:val="5D6B2EF0"/>
    <w:multiLevelType w:val="hybridMultilevel"/>
    <w:tmpl w:val="B032F6FE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6" w15:restartNumberingAfterBreak="0">
    <w:nsid w:val="5E8B4BEC"/>
    <w:multiLevelType w:val="hybridMultilevel"/>
    <w:tmpl w:val="D51C13FC"/>
    <w:lvl w:ilvl="0" w:tplc="D1E038A2">
      <w:start w:val="1"/>
      <w:numFmt w:val="decimal"/>
      <w:lvlText w:val="（%1）"/>
      <w:lvlJc w:val="left"/>
      <w:pPr>
        <w:ind w:left="601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02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6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8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0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2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4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61" w:hanging="420"/>
      </w:pPr>
      <w:rPr>
        <w:rFonts w:cs="Times New Roman"/>
      </w:rPr>
    </w:lvl>
  </w:abstractNum>
  <w:abstractNum w:abstractNumId="57" w15:restartNumberingAfterBreak="0">
    <w:nsid w:val="5FA91025"/>
    <w:multiLevelType w:val="hybridMultilevel"/>
    <w:tmpl w:val="28DCFC7E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8" w15:restartNumberingAfterBreak="0">
    <w:nsid w:val="62FE66AE"/>
    <w:multiLevelType w:val="hybridMultilevel"/>
    <w:tmpl w:val="F288CBDA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9" w15:restartNumberingAfterBreak="0">
    <w:nsid w:val="6586195A"/>
    <w:multiLevelType w:val="hybridMultilevel"/>
    <w:tmpl w:val="6CBE4B38"/>
    <w:lvl w:ilvl="0" w:tplc="D1E038A2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0" w15:restartNumberingAfterBreak="0">
    <w:nsid w:val="65CD24E9"/>
    <w:multiLevelType w:val="hybridMultilevel"/>
    <w:tmpl w:val="93D242C2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1" w15:restartNumberingAfterBreak="0">
    <w:nsid w:val="665938D3"/>
    <w:multiLevelType w:val="hybridMultilevel"/>
    <w:tmpl w:val="801ADD88"/>
    <w:lvl w:ilvl="0" w:tplc="D1E038A2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412ECFE6">
      <w:start w:val="1"/>
      <w:numFmt w:val="decimalFullWidth"/>
      <w:lvlText w:val="%2）"/>
      <w:lvlJc w:val="left"/>
      <w:pPr>
        <w:tabs>
          <w:tab w:val="num" w:pos="900"/>
        </w:tabs>
        <w:ind w:left="900" w:hanging="480"/>
      </w:pPr>
      <w:rPr>
        <w:rFonts w:cs="Times New Roman" w:hint="default"/>
      </w:rPr>
    </w:lvl>
    <w:lvl w:ilvl="2" w:tplc="6B424774">
      <w:start w:val="3"/>
      <w:numFmt w:val="japaneseCounting"/>
      <w:lvlText w:val="%3、"/>
      <w:lvlJc w:val="left"/>
      <w:pPr>
        <w:ind w:left="1350" w:hanging="51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2" w15:restartNumberingAfterBreak="0">
    <w:nsid w:val="6A807063"/>
    <w:multiLevelType w:val="hybridMultilevel"/>
    <w:tmpl w:val="A37EBB00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D1E038A2">
      <w:start w:val="1"/>
      <w:numFmt w:val="decimal"/>
      <w:lvlText w:val="（%2）"/>
      <w:lvlJc w:val="left"/>
      <w:pPr>
        <w:ind w:left="840" w:hanging="4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3" w15:restartNumberingAfterBreak="0">
    <w:nsid w:val="6B777FE0"/>
    <w:multiLevelType w:val="hybridMultilevel"/>
    <w:tmpl w:val="0E66C2F0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4" w15:restartNumberingAfterBreak="0">
    <w:nsid w:val="6BDB0BD2"/>
    <w:multiLevelType w:val="hybridMultilevel"/>
    <w:tmpl w:val="43509E56"/>
    <w:lvl w:ilvl="0" w:tplc="D1E038A2">
      <w:start w:val="1"/>
      <w:numFmt w:val="decimal"/>
      <w:lvlText w:val="（%1）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5" w15:restartNumberingAfterBreak="0">
    <w:nsid w:val="6D3C5567"/>
    <w:multiLevelType w:val="hybridMultilevel"/>
    <w:tmpl w:val="4DA0541E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6" w15:restartNumberingAfterBreak="0">
    <w:nsid w:val="6FB12A4A"/>
    <w:multiLevelType w:val="hybridMultilevel"/>
    <w:tmpl w:val="1E1EE5C4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7" w15:restartNumberingAfterBreak="0">
    <w:nsid w:val="6FBD7AFE"/>
    <w:multiLevelType w:val="hybridMultilevel"/>
    <w:tmpl w:val="8D12759A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8" w15:restartNumberingAfterBreak="0">
    <w:nsid w:val="70471ED7"/>
    <w:multiLevelType w:val="hybridMultilevel"/>
    <w:tmpl w:val="AC9092FE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9" w15:restartNumberingAfterBreak="0">
    <w:nsid w:val="732D54A0"/>
    <w:multiLevelType w:val="hybridMultilevel"/>
    <w:tmpl w:val="8ADE0198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0" w15:restartNumberingAfterBreak="0">
    <w:nsid w:val="78D30061"/>
    <w:multiLevelType w:val="hybridMultilevel"/>
    <w:tmpl w:val="915E5D28"/>
    <w:lvl w:ilvl="0" w:tplc="A1DA8EF6">
      <w:start w:val="1"/>
      <w:numFmt w:val="decimal"/>
      <w:lvlText w:val="%1）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1DC699F4">
      <w:start w:val="1"/>
      <w:numFmt w:val="decimal"/>
      <w:lvlText w:val="%2、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  <w:rPr>
        <w:rFonts w:cs="Times New Roman"/>
      </w:rPr>
    </w:lvl>
  </w:abstractNum>
  <w:abstractNum w:abstractNumId="71" w15:restartNumberingAfterBreak="0">
    <w:nsid w:val="7A624BA5"/>
    <w:multiLevelType w:val="hybridMultilevel"/>
    <w:tmpl w:val="3DA8BAA2"/>
    <w:lvl w:ilvl="0" w:tplc="F39C5020">
      <w:start w:val="2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2" w15:restartNumberingAfterBreak="0">
    <w:nsid w:val="7C81390B"/>
    <w:multiLevelType w:val="multilevel"/>
    <w:tmpl w:val="2F461356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7D5B5C86"/>
    <w:multiLevelType w:val="hybridMultilevel"/>
    <w:tmpl w:val="B6A8FD2E"/>
    <w:lvl w:ilvl="0" w:tplc="D1E038A2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72"/>
  </w:num>
  <w:num w:numId="2">
    <w:abstractNumId w:val="71"/>
  </w:num>
  <w:num w:numId="3">
    <w:abstractNumId w:val="27"/>
  </w:num>
  <w:num w:numId="4">
    <w:abstractNumId w:val="48"/>
  </w:num>
  <w:num w:numId="5">
    <w:abstractNumId w:val="70"/>
  </w:num>
  <w:num w:numId="6">
    <w:abstractNumId w:val="61"/>
  </w:num>
  <w:num w:numId="7">
    <w:abstractNumId w:val="22"/>
  </w:num>
  <w:num w:numId="8">
    <w:abstractNumId w:val="18"/>
  </w:num>
  <w:num w:numId="9">
    <w:abstractNumId w:val="56"/>
  </w:num>
  <w:num w:numId="10">
    <w:abstractNumId w:val="2"/>
  </w:num>
  <w:num w:numId="11">
    <w:abstractNumId w:val="54"/>
  </w:num>
  <w:num w:numId="12">
    <w:abstractNumId w:val="55"/>
  </w:num>
  <w:num w:numId="13">
    <w:abstractNumId w:val="53"/>
  </w:num>
  <w:num w:numId="14">
    <w:abstractNumId w:val="57"/>
  </w:num>
  <w:num w:numId="15">
    <w:abstractNumId w:val="67"/>
  </w:num>
  <w:num w:numId="16">
    <w:abstractNumId w:val="51"/>
  </w:num>
  <w:num w:numId="17">
    <w:abstractNumId w:val="68"/>
  </w:num>
  <w:num w:numId="18">
    <w:abstractNumId w:val="40"/>
  </w:num>
  <w:num w:numId="19">
    <w:abstractNumId w:val="65"/>
  </w:num>
  <w:num w:numId="20">
    <w:abstractNumId w:val="41"/>
  </w:num>
  <w:num w:numId="21">
    <w:abstractNumId w:val="32"/>
  </w:num>
  <w:num w:numId="22">
    <w:abstractNumId w:val="15"/>
  </w:num>
  <w:num w:numId="23">
    <w:abstractNumId w:val="47"/>
  </w:num>
  <w:num w:numId="24">
    <w:abstractNumId w:val="37"/>
  </w:num>
  <w:num w:numId="25">
    <w:abstractNumId w:val="13"/>
  </w:num>
  <w:num w:numId="26">
    <w:abstractNumId w:val="25"/>
  </w:num>
  <w:num w:numId="27">
    <w:abstractNumId w:val="46"/>
  </w:num>
  <w:num w:numId="28">
    <w:abstractNumId w:val="1"/>
  </w:num>
  <w:num w:numId="29">
    <w:abstractNumId w:val="33"/>
  </w:num>
  <w:num w:numId="30">
    <w:abstractNumId w:val="49"/>
  </w:num>
  <w:num w:numId="31">
    <w:abstractNumId w:val="64"/>
  </w:num>
  <w:num w:numId="32">
    <w:abstractNumId w:val="16"/>
  </w:num>
  <w:num w:numId="33">
    <w:abstractNumId w:val="19"/>
  </w:num>
  <w:num w:numId="34">
    <w:abstractNumId w:val="8"/>
  </w:num>
  <w:num w:numId="35">
    <w:abstractNumId w:val="7"/>
  </w:num>
  <w:num w:numId="36">
    <w:abstractNumId w:val="62"/>
  </w:num>
  <w:num w:numId="37">
    <w:abstractNumId w:val="9"/>
  </w:num>
  <w:num w:numId="38">
    <w:abstractNumId w:val="38"/>
  </w:num>
  <w:num w:numId="39">
    <w:abstractNumId w:val="5"/>
  </w:num>
  <w:num w:numId="40">
    <w:abstractNumId w:val="66"/>
  </w:num>
  <w:num w:numId="41">
    <w:abstractNumId w:val="44"/>
  </w:num>
  <w:num w:numId="42">
    <w:abstractNumId w:val="3"/>
  </w:num>
  <w:num w:numId="43">
    <w:abstractNumId w:val="14"/>
  </w:num>
  <w:num w:numId="44">
    <w:abstractNumId w:val="39"/>
  </w:num>
  <w:num w:numId="45">
    <w:abstractNumId w:val="30"/>
  </w:num>
  <w:num w:numId="46">
    <w:abstractNumId w:val="34"/>
  </w:num>
  <w:num w:numId="47">
    <w:abstractNumId w:val="36"/>
  </w:num>
  <w:num w:numId="48">
    <w:abstractNumId w:val="42"/>
  </w:num>
  <w:num w:numId="49">
    <w:abstractNumId w:val="35"/>
  </w:num>
  <w:num w:numId="50">
    <w:abstractNumId w:val="60"/>
  </w:num>
  <w:num w:numId="51">
    <w:abstractNumId w:val="17"/>
  </w:num>
  <w:num w:numId="52">
    <w:abstractNumId w:val="20"/>
  </w:num>
  <w:num w:numId="53">
    <w:abstractNumId w:val="12"/>
  </w:num>
  <w:num w:numId="54">
    <w:abstractNumId w:val="21"/>
  </w:num>
  <w:num w:numId="55">
    <w:abstractNumId w:val="45"/>
  </w:num>
  <w:num w:numId="56">
    <w:abstractNumId w:val="50"/>
  </w:num>
  <w:num w:numId="57">
    <w:abstractNumId w:val="29"/>
  </w:num>
  <w:num w:numId="58">
    <w:abstractNumId w:val="73"/>
  </w:num>
  <w:num w:numId="59">
    <w:abstractNumId w:val="0"/>
  </w:num>
  <w:num w:numId="60">
    <w:abstractNumId w:val="28"/>
  </w:num>
  <w:num w:numId="61">
    <w:abstractNumId w:val="11"/>
  </w:num>
  <w:num w:numId="62">
    <w:abstractNumId w:val="4"/>
  </w:num>
  <w:num w:numId="63">
    <w:abstractNumId w:val="58"/>
  </w:num>
  <w:num w:numId="64">
    <w:abstractNumId w:val="31"/>
  </w:num>
  <w:num w:numId="65">
    <w:abstractNumId w:val="23"/>
  </w:num>
  <w:num w:numId="66">
    <w:abstractNumId w:val="52"/>
  </w:num>
  <w:num w:numId="67">
    <w:abstractNumId w:val="10"/>
  </w:num>
  <w:num w:numId="68">
    <w:abstractNumId w:val="59"/>
  </w:num>
  <w:num w:numId="69">
    <w:abstractNumId w:val="63"/>
  </w:num>
  <w:num w:numId="70">
    <w:abstractNumId w:val="69"/>
  </w:num>
  <w:num w:numId="71">
    <w:abstractNumId w:val="6"/>
  </w:num>
  <w:num w:numId="72">
    <w:abstractNumId w:val="26"/>
  </w:num>
  <w:num w:numId="73">
    <w:abstractNumId w:val="24"/>
  </w:num>
  <w:num w:numId="74">
    <w:abstractNumId w:val="43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3A3333"/>
    <w:rsid w:val="003E1C21"/>
    <w:rsid w:val="004070CF"/>
    <w:rsid w:val="00475C5D"/>
    <w:rsid w:val="004962EF"/>
    <w:rsid w:val="00570421"/>
    <w:rsid w:val="005A0378"/>
    <w:rsid w:val="005B2B9B"/>
    <w:rsid w:val="005B608B"/>
    <w:rsid w:val="00665621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8E111D"/>
    <w:rsid w:val="00A03BBD"/>
    <w:rsid w:val="00A12B70"/>
    <w:rsid w:val="00A61EFD"/>
    <w:rsid w:val="00A822E6"/>
    <w:rsid w:val="00A86E74"/>
    <w:rsid w:val="00A938CE"/>
    <w:rsid w:val="00AA4570"/>
    <w:rsid w:val="00AA630A"/>
    <w:rsid w:val="00AE3D1A"/>
    <w:rsid w:val="00B03909"/>
    <w:rsid w:val="00B3012C"/>
    <w:rsid w:val="00B40ECD"/>
    <w:rsid w:val="00B666EB"/>
    <w:rsid w:val="00BA23F0"/>
    <w:rsid w:val="00C00798"/>
    <w:rsid w:val="00C1493F"/>
    <w:rsid w:val="00C54636"/>
    <w:rsid w:val="00CA53B2"/>
    <w:rsid w:val="00CE0562"/>
    <w:rsid w:val="00D02F99"/>
    <w:rsid w:val="00D13271"/>
    <w:rsid w:val="00D14471"/>
    <w:rsid w:val="00D417A1"/>
    <w:rsid w:val="00D504B7"/>
    <w:rsid w:val="00D54FE7"/>
    <w:rsid w:val="00D715F7"/>
    <w:rsid w:val="00DD7B5F"/>
    <w:rsid w:val="00DE5612"/>
    <w:rsid w:val="00DE7849"/>
    <w:rsid w:val="00E05E8B"/>
    <w:rsid w:val="00E366AB"/>
    <w:rsid w:val="00E76E34"/>
    <w:rsid w:val="00E9529B"/>
    <w:rsid w:val="00E96D3B"/>
    <w:rsid w:val="00EA2530"/>
    <w:rsid w:val="00ED02CB"/>
    <w:rsid w:val="00ED7F81"/>
    <w:rsid w:val="00F03615"/>
    <w:rsid w:val="00F451F9"/>
    <w:rsid w:val="00F56396"/>
    <w:rsid w:val="00FB77A1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1F1489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ED02CB"/>
    <w:pPr>
      <w:ind w:firstLineChars="200" w:firstLine="420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19</Pages>
  <Words>1757</Words>
  <Characters>10020</Characters>
  <Application>Microsoft Office Word</Application>
  <DocSecurity>0</DocSecurity>
  <Lines>83</Lines>
  <Paragraphs>23</Paragraphs>
  <ScaleCrop>false</ScaleCrop>
  <Company>P R C</Company>
  <LinksUpToDate>false</LinksUpToDate>
  <CharactersWithSpaces>11754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君陶 刘</cp:lastModifiedBy>
  <cp:revision>45</cp:revision>
  <cp:lastPrinted>2020-12-24T07:17:00Z</cp:lastPrinted>
  <dcterms:created xsi:type="dcterms:W3CDTF">2020-12-08T08:33:00Z</dcterms:created>
  <dcterms:modified xsi:type="dcterms:W3CDTF">2023-08-09T02:32:00Z</dcterms:modified>
</cp:coreProperties>
</file>