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3134"/>
        <w:tblW w:w="8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055"/>
        <w:gridCol w:w="1075"/>
        <w:gridCol w:w="2433"/>
      </w:tblGrid>
      <w:tr w:rsidR="00866D01" w14:paraId="53BF6076" w14:textId="77777777" w:rsidTr="00C17E83">
        <w:tc>
          <w:tcPr>
            <w:tcW w:w="1135" w:type="dxa"/>
            <w:vAlign w:val="center"/>
          </w:tcPr>
          <w:p w14:paraId="134DED56" w14:textId="77777777" w:rsidR="00866D01" w:rsidRDefault="008875A5" w:rsidP="00C17E83">
            <w:pPr>
              <w:spacing w:beforeLines="50" w:before="156" w:afterLines="50" w:after="156"/>
              <w:jc w:val="center"/>
              <w:rPr>
                <w:rFonts w:hAnsi="宋体" w:cs="黑体"/>
                <w:b/>
                <w:bCs/>
              </w:rPr>
            </w:pPr>
            <w:r>
              <w:rPr>
                <w:rFonts w:hAnsi="宋体" w:cs="黑体" w:hint="eastAsia"/>
                <w:b/>
                <w:bCs/>
              </w:rPr>
              <w:t>英文名称</w:t>
            </w:r>
          </w:p>
        </w:tc>
        <w:tc>
          <w:tcPr>
            <w:tcW w:w="4055" w:type="dxa"/>
            <w:vAlign w:val="center"/>
          </w:tcPr>
          <w:p w14:paraId="2F96AC1F" w14:textId="3710721A" w:rsidR="00866D01" w:rsidRDefault="008875A5" w:rsidP="00C17E83">
            <w:r>
              <w:rPr>
                <w:sz w:val="21"/>
                <w:szCs w:val="21"/>
              </w:rPr>
              <w:t xml:space="preserve">Clinical Practice </w:t>
            </w:r>
            <w:r>
              <w:rPr>
                <w:rFonts w:hAnsi="宋体" w:hint="eastAsia"/>
                <w:sz w:val="21"/>
                <w:szCs w:val="21"/>
              </w:rPr>
              <w:t>Ⅲ</w:t>
            </w:r>
          </w:p>
        </w:tc>
        <w:tc>
          <w:tcPr>
            <w:tcW w:w="1075" w:type="dxa"/>
            <w:vAlign w:val="center"/>
          </w:tcPr>
          <w:p w14:paraId="4255FDB9" w14:textId="77777777" w:rsidR="00866D01" w:rsidRDefault="008875A5" w:rsidP="00C17E83">
            <w:pPr>
              <w:spacing w:beforeLines="50" w:before="156" w:afterLines="50" w:after="156"/>
              <w:jc w:val="center"/>
              <w:rPr>
                <w:rFonts w:hAnsi="宋体" w:cs="黑体"/>
                <w:b/>
                <w:bCs/>
              </w:rPr>
            </w:pPr>
            <w:r>
              <w:rPr>
                <w:rFonts w:hAnsi="宋体" w:cs="黑体" w:hint="eastAsia"/>
                <w:b/>
                <w:bCs/>
              </w:rPr>
              <w:t>课程代码</w:t>
            </w:r>
          </w:p>
        </w:tc>
        <w:tc>
          <w:tcPr>
            <w:tcW w:w="2433" w:type="dxa"/>
            <w:vAlign w:val="center"/>
          </w:tcPr>
          <w:p w14:paraId="77F38196" w14:textId="77777777" w:rsidR="00866D01" w:rsidRDefault="008875A5" w:rsidP="00C17E83">
            <w:pPr>
              <w:snapToGrid w:val="0"/>
              <w:spacing w:line="300" w:lineRule="auto"/>
              <w:jc w:val="both"/>
              <w:rPr>
                <w:rFonts w:hAnsi="宋体"/>
              </w:rPr>
            </w:pPr>
            <w:r>
              <w:rPr>
                <w:rFonts w:hint="eastAsia"/>
                <w:sz w:val="21"/>
                <w:szCs w:val="21"/>
              </w:rPr>
              <w:t>PEDI1103</w:t>
            </w:r>
          </w:p>
        </w:tc>
      </w:tr>
      <w:tr w:rsidR="00866D01" w14:paraId="2A2C44A1" w14:textId="77777777" w:rsidTr="00C17E83">
        <w:tc>
          <w:tcPr>
            <w:tcW w:w="1135" w:type="dxa"/>
            <w:vAlign w:val="center"/>
          </w:tcPr>
          <w:p w14:paraId="6FE46A34" w14:textId="77777777" w:rsidR="00866D01" w:rsidRDefault="008875A5" w:rsidP="00C17E83">
            <w:pPr>
              <w:spacing w:beforeLines="50" w:before="156" w:afterLines="50" w:after="156"/>
              <w:jc w:val="center"/>
              <w:rPr>
                <w:rFonts w:hAnsi="宋体" w:cs="黑体"/>
                <w:b/>
                <w:bCs/>
              </w:rPr>
            </w:pPr>
            <w:r>
              <w:rPr>
                <w:rFonts w:hAnsi="宋体" w:cs="黑体" w:hint="eastAsia"/>
                <w:b/>
                <w:bCs/>
              </w:rPr>
              <w:t>课程性质</w:t>
            </w:r>
          </w:p>
        </w:tc>
        <w:tc>
          <w:tcPr>
            <w:tcW w:w="4055" w:type="dxa"/>
            <w:vAlign w:val="center"/>
          </w:tcPr>
          <w:p w14:paraId="28CB36D7" w14:textId="0CF630B5" w:rsidR="00866D01" w:rsidRDefault="008875A5" w:rsidP="00C17E83">
            <w:pPr>
              <w:spacing w:beforeLines="50" w:before="156" w:afterLines="50" w:after="156"/>
              <w:rPr>
                <w:rFonts w:hAnsi="宋体"/>
              </w:rPr>
            </w:pPr>
            <w:r>
              <w:rPr>
                <w:rFonts w:hAnsi="宋体" w:hint="eastAsia"/>
              </w:rPr>
              <w:t>专业必修课</w:t>
            </w:r>
            <w:r w:rsidR="00F70A51">
              <w:rPr>
                <w:rFonts w:hAnsi="宋体" w:hint="eastAsia"/>
              </w:rPr>
              <w:t>程</w:t>
            </w:r>
          </w:p>
        </w:tc>
        <w:tc>
          <w:tcPr>
            <w:tcW w:w="1075" w:type="dxa"/>
            <w:vAlign w:val="center"/>
          </w:tcPr>
          <w:p w14:paraId="1703A9F4" w14:textId="77777777" w:rsidR="00866D01" w:rsidRDefault="008875A5" w:rsidP="00C17E83">
            <w:pPr>
              <w:spacing w:beforeLines="50" w:before="156" w:afterLines="50" w:after="156"/>
              <w:jc w:val="center"/>
              <w:rPr>
                <w:rFonts w:hAnsi="宋体" w:cs="黑体"/>
                <w:b/>
                <w:bCs/>
              </w:rPr>
            </w:pPr>
            <w:r>
              <w:rPr>
                <w:rFonts w:hAnsi="宋体" w:cs="黑体" w:hint="eastAsia"/>
                <w:b/>
                <w:bCs/>
              </w:rPr>
              <w:t>授课对象</w:t>
            </w:r>
          </w:p>
        </w:tc>
        <w:tc>
          <w:tcPr>
            <w:tcW w:w="2433" w:type="dxa"/>
            <w:vAlign w:val="center"/>
          </w:tcPr>
          <w:p w14:paraId="029BB2F0" w14:textId="69F60E21" w:rsidR="00866D01" w:rsidRDefault="00C17E83" w:rsidP="00C17E83">
            <w:pPr>
              <w:spacing w:beforeLines="50" w:before="156" w:afterLines="50" w:after="156"/>
              <w:rPr>
                <w:rFonts w:hAnsi="宋体"/>
              </w:rPr>
            </w:pPr>
            <w:r w:rsidRPr="00C17E83">
              <w:rPr>
                <w:rFonts w:hAnsi="宋体" w:hint="eastAsia"/>
              </w:rPr>
              <w:t>临床医学（“5+3”一体化，儿科医学）、临床医学（儿科医学）</w:t>
            </w:r>
          </w:p>
        </w:tc>
      </w:tr>
      <w:tr w:rsidR="00866D01" w14:paraId="77B7224F" w14:textId="77777777" w:rsidTr="00C17E83">
        <w:tc>
          <w:tcPr>
            <w:tcW w:w="1135" w:type="dxa"/>
            <w:vAlign w:val="center"/>
          </w:tcPr>
          <w:p w14:paraId="7F51AB1B" w14:textId="77777777" w:rsidR="00866D01" w:rsidRDefault="008875A5" w:rsidP="00C17E83">
            <w:pPr>
              <w:spacing w:beforeLines="50" w:before="156" w:afterLines="50" w:after="156"/>
              <w:jc w:val="center"/>
              <w:rPr>
                <w:rFonts w:hAnsi="宋体" w:cs="黑体"/>
                <w:b/>
                <w:bCs/>
              </w:rPr>
            </w:pPr>
            <w:r>
              <w:rPr>
                <w:rFonts w:hAnsi="宋体" w:cs="黑体" w:hint="eastAsia"/>
                <w:b/>
                <w:bCs/>
              </w:rPr>
              <w:t>学   分</w:t>
            </w:r>
          </w:p>
        </w:tc>
        <w:tc>
          <w:tcPr>
            <w:tcW w:w="4055" w:type="dxa"/>
            <w:vAlign w:val="center"/>
          </w:tcPr>
          <w:p w14:paraId="7B1E1AC0" w14:textId="62660703" w:rsidR="00866D01" w:rsidRDefault="008875A5" w:rsidP="00C17E83">
            <w:pPr>
              <w:spacing w:beforeLines="50" w:before="156" w:afterLines="50" w:after="156"/>
              <w:rPr>
                <w:rFonts w:hAnsi="宋体"/>
              </w:rPr>
            </w:pPr>
            <w:r>
              <w:rPr>
                <w:rFonts w:hAnsi="宋体"/>
              </w:rPr>
              <w:t>5.5</w:t>
            </w:r>
          </w:p>
        </w:tc>
        <w:tc>
          <w:tcPr>
            <w:tcW w:w="1075" w:type="dxa"/>
            <w:vAlign w:val="center"/>
          </w:tcPr>
          <w:p w14:paraId="4CF51FFA" w14:textId="77777777" w:rsidR="00866D01" w:rsidRDefault="008875A5" w:rsidP="00C17E83">
            <w:pPr>
              <w:spacing w:beforeLines="50" w:before="156" w:afterLines="50" w:after="156"/>
              <w:jc w:val="center"/>
              <w:rPr>
                <w:rFonts w:hAnsi="宋体" w:cs="黑体"/>
                <w:b/>
                <w:bCs/>
              </w:rPr>
            </w:pPr>
            <w:r>
              <w:rPr>
                <w:rFonts w:hAnsi="宋体" w:cs="黑体" w:hint="eastAsia"/>
                <w:b/>
                <w:bCs/>
              </w:rPr>
              <w:t>学   时</w:t>
            </w:r>
          </w:p>
        </w:tc>
        <w:tc>
          <w:tcPr>
            <w:tcW w:w="2433" w:type="dxa"/>
            <w:vAlign w:val="center"/>
          </w:tcPr>
          <w:p w14:paraId="72D886C5" w14:textId="00036B17" w:rsidR="00866D01" w:rsidRDefault="008875A5" w:rsidP="00C17E83">
            <w:pPr>
              <w:spacing w:beforeLines="50" w:before="156" w:afterLines="50" w:after="156"/>
              <w:rPr>
                <w:rFonts w:hAnsi="宋体"/>
              </w:rPr>
            </w:pPr>
            <w:r>
              <w:rPr>
                <w:rFonts w:hAnsi="宋体"/>
              </w:rPr>
              <w:t>16</w:t>
            </w:r>
            <w:r w:rsidR="00E636F7">
              <w:rPr>
                <w:rFonts w:hAnsi="宋体"/>
              </w:rPr>
              <w:t>周</w:t>
            </w:r>
          </w:p>
        </w:tc>
      </w:tr>
      <w:tr w:rsidR="00866D01" w14:paraId="1C5CA820" w14:textId="77777777" w:rsidTr="00C17E83">
        <w:tc>
          <w:tcPr>
            <w:tcW w:w="1135" w:type="dxa"/>
            <w:vAlign w:val="center"/>
          </w:tcPr>
          <w:p w14:paraId="47AC1C85" w14:textId="77777777" w:rsidR="00866D01" w:rsidRDefault="008875A5" w:rsidP="00C17E83">
            <w:pPr>
              <w:spacing w:beforeLines="50" w:before="156" w:afterLines="50" w:after="156"/>
              <w:jc w:val="center"/>
              <w:rPr>
                <w:rFonts w:hAnsi="宋体" w:cs="黑体"/>
                <w:b/>
                <w:bCs/>
              </w:rPr>
            </w:pPr>
            <w:r>
              <w:rPr>
                <w:rFonts w:hAnsi="宋体" w:cs="黑体" w:hint="eastAsia"/>
                <w:b/>
                <w:bCs/>
              </w:rPr>
              <w:t>主讲教师</w:t>
            </w:r>
          </w:p>
        </w:tc>
        <w:tc>
          <w:tcPr>
            <w:tcW w:w="4055" w:type="dxa"/>
            <w:vAlign w:val="center"/>
          </w:tcPr>
          <w:p w14:paraId="30CF02D8" w14:textId="77777777" w:rsidR="00866D01" w:rsidRDefault="00E636F7" w:rsidP="00C17E83">
            <w:pPr>
              <w:snapToGrid w:val="0"/>
              <w:spacing w:line="300" w:lineRule="auto"/>
              <w:jc w:val="both"/>
              <w:rPr>
                <w:rFonts w:hAnsi="宋体"/>
              </w:rPr>
            </w:pPr>
            <w:r>
              <w:rPr>
                <w:rFonts w:hAnsi="宋体" w:hint="eastAsia"/>
              </w:rPr>
              <w:t>小儿内</w:t>
            </w:r>
            <w:r w:rsidR="008875A5">
              <w:rPr>
                <w:rFonts w:hAnsi="宋体" w:hint="eastAsia"/>
              </w:rPr>
              <w:t>科学教研室教师</w:t>
            </w:r>
          </w:p>
        </w:tc>
        <w:tc>
          <w:tcPr>
            <w:tcW w:w="1075" w:type="dxa"/>
            <w:vAlign w:val="center"/>
          </w:tcPr>
          <w:p w14:paraId="10ACDADC" w14:textId="77777777" w:rsidR="00866D01" w:rsidRDefault="008875A5" w:rsidP="00C17E83">
            <w:pPr>
              <w:spacing w:beforeLines="50" w:before="156" w:afterLines="50" w:after="156"/>
              <w:jc w:val="center"/>
              <w:rPr>
                <w:rFonts w:hAnsi="宋体" w:cs="黑体"/>
                <w:b/>
                <w:bCs/>
              </w:rPr>
            </w:pPr>
            <w:r>
              <w:rPr>
                <w:rFonts w:hAnsi="宋体" w:cs="黑体" w:hint="eastAsia"/>
                <w:b/>
                <w:bCs/>
              </w:rPr>
              <w:t>修订日期</w:t>
            </w:r>
          </w:p>
        </w:tc>
        <w:tc>
          <w:tcPr>
            <w:tcW w:w="2433" w:type="dxa"/>
            <w:vAlign w:val="center"/>
          </w:tcPr>
          <w:p w14:paraId="5254DAD9" w14:textId="5343A9D1" w:rsidR="00866D01" w:rsidRDefault="008875A5" w:rsidP="00C17E83">
            <w:pPr>
              <w:spacing w:beforeLines="50" w:before="156" w:afterLines="50" w:after="156"/>
              <w:rPr>
                <w:rFonts w:hAnsi="宋体"/>
              </w:rPr>
            </w:pPr>
            <w:r>
              <w:rPr>
                <w:rFonts w:hAnsi="宋体" w:hint="eastAsia"/>
              </w:rPr>
              <w:t>2023</w:t>
            </w:r>
            <w:r w:rsidR="00C17E83">
              <w:rPr>
                <w:rFonts w:hAnsi="宋体" w:hint="eastAsia"/>
              </w:rPr>
              <w:t>.</w:t>
            </w:r>
            <w:r w:rsidR="00C17E83">
              <w:rPr>
                <w:rFonts w:hAnsi="宋体"/>
              </w:rPr>
              <w:t>0</w:t>
            </w:r>
            <w:r>
              <w:rPr>
                <w:rFonts w:hAnsi="宋体" w:hint="eastAsia"/>
              </w:rPr>
              <w:t>7</w:t>
            </w:r>
          </w:p>
        </w:tc>
      </w:tr>
      <w:tr w:rsidR="00866D01" w14:paraId="2C42F19E" w14:textId="77777777" w:rsidTr="00C17E83">
        <w:tc>
          <w:tcPr>
            <w:tcW w:w="1135" w:type="dxa"/>
            <w:vAlign w:val="center"/>
          </w:tcPr>
          <w:p w14:paraId="29AA9FAE" w14:textId="77777777" w:rsidR="00866D01" w:rsidRDefault="008875A5" w:rsidP="00C17E83">
            <w:pPr>
              <w:spacing w:beforeLines="50" w:before="156" w:afterLines="50" w:after="156"/>
              <w:jc w:val="center"/>
              <w:rPr>
                <w:rFonts w:hAnsi="宋体" w:cs="黑体"/>
                <w:b/>
                <w:bCs/>
              </w:rPr>
            </w:pPr>
            <w:r>
              <w:rPr>
                <w:rFonts w:hAnsi="宋体" w:cs="黑体" w:hint="eastAsia"/>
                <w:b/>
                <w:bCs/>
              </w:rPr>
              <w:t>指定教材</w:t>
            </w:r>
          </w:p>
        </w:tc>
        <w:tc>
          <w:tcPr>
            <w:tcW w:w="7563" w:type="dxa"/>
            <w:gridSpan w:val="3"/>
            <w:vAlign w:val="center"/>
          </w:tcPr>
          <w:p w14:paraId="11BC97B4" w14:textId="77777777" w:rsidR="00866D01" w:rsidRDefault="008875A5" w:rsidP="00C17E83">
            <w:pPr>
              <w:snapToGrid w:val="0"/>
              <w:spacing w:line="300" w:lineRule="auto"/>
              <w:jc w:val="both"/>
              <w:rPr>
                <w:rFonts w:ascii="Times New Roman" w:hAnsi="Times New Roman"/>
                <w:sz w:val="21"/>
                <w:szCs w:val="21"/>
              </w:rPr>
            </w:pPr>
            <w:bookmarkStart w:id="0" w:name="_Hlk140001067"/>
            <w:r>
              <w:rPr>
                <w:rFonts w:ascii="Times New Roman" w:hAnsi="Times New Roman" w:hint="eastAsia"/>
                <w:sz w:val="21"/>
                <w:szCs w:val="21"/>
              </w:rPr>
              <w:t>孙锟、沈颖、黄国英主编</w:t>
            </w:r>
            <w:r>
              <w:rPr>
                <w:rFonts w:ascii="Times New Roman" w:hAnsi="Times New Roman" w:hint="eastAsia"/>
                <w:sz w:val="21"/>
                <w:szCs w:val="21"/>
              </w:rPr>
              <w:t xml:space="preserve"> </w:t>
            </w:r>
            <w:r>
              <w:rPr>
                <w:rFonts w:ascii="Times New Roman" w:hAnsi="Times New Roman" w:hint="eastAsia"/>
                <w:sz w:val="21"/>
                <w:szCs w:val="21"/>
              </w:rPr>
              <w:t>《小儿内科学》第</w:t>
            </w:r>
            <w:r>
              <w:rPr>
                <w:rFonts w:ascii="Times New Roman" w:hAnsi="Times New Roman" w:hint="eastAsia"/>
                <w:sz w:val="21"/>
                <w:szCs w:val="21"/>
              </w:rPr>
              <w:t>6</w:t>
            </w:r>
            <w:r>
              <w:rPr>
                <w:rFonts w:ascii="Times New Roman" w:hAnsi="Times New Roman" w:hint="eastAsia"/>
                <w:sz w:val="21"/>
                <w:szCs w:val="21"/>
              </w:rPr>
              <w:t>版</w:t>
            </w:r>
            <w:r>
              <w:rPr>
                <w:rFonts w:ascii="Times New Roman" w:hAnsi="Times New Roman" w:hint="eastAsia"/>
                <w:sz w:val="21"/>
                <w:szCs w:val="21"/>
              </w:rPr>
              <w:t xml:space="preserve"> </w:t>
            </w:r>
            <w:r>
              <w:rPr>
                <w:rFonts w:ascii="Times New Roman" w:hAnsi="Times New Roman" w:hint="eastAsia"/>
                <w:sz w:val="21"/>
                <w:szCs w:val="21"/>
              </w:rPr>
              <w:t>人民卫生出版社，</w:t>
            </w:r>
            <w:r>
              <w:rPr>
                <w:rFonts w:ascii="Times New Roman" w:hAnsi="Times New Roman" w:hint="eastAsia"/>
                <w:sz w:val="21"/>
                <w:szCs w:val="21"/>
              </w:rPr>
              <w:t>2020</w:t>
            </w:r>
            <w:r>
              <w:rPr>
                <w:rFonts w:ascii="Times New Roman" w:hAnsi="Times New Roman" w:hint="eastAsia"/>
                <w:sz w:val="21"/>
                <w:szCs w:val="21"/>
              </w:rPr>
              <w:t>年</w:t>
            </w:r>
            <w:bookmarkEnd w:id="0"/>
          </w:p>
          <w:p w14:paraId="0B147E6E" w14:textId="77777777" w:rsidR="00866D01" w:rsidRDefault="008875A5" w:rsidP="00C17E83">
            <w:pPr>
              <w:snapToGrid w:val="0"/>
              <w:spacing w:line="300" w:lineRule="auto"/>
              <w:jc w:val="both"/>
              <w:rPr>
                <w:rFonts w:hAnsi="宋体"/>
              </w:rPr>
            </w:pPr>
            <w:r>
              <w:rPr>
                <w:rFonts w:ascii="Times New Roman" w:hAnsi="Times New Roman" w:hint="eastAsia"/>
                <w:sz w:val="21"/>
                <w:szCs w:val="21"/>
              </w:rPr>
              <w:t>赵晓东、翟晓文主编《儿科实习手册》第</w:t>
            </w:r>
            <w:r>
              <w:rPr>
                <w:rFonts w:ascii="Times New Roman" w:hAnsi="Times New Roman" w:hint="eastAsia"/>
                <w:sz w:val="21"/>
                <w:szCs w:val="21"/>
              </w:rPr>
              <w:t>2</w:t>
            </w:r>
            <w:r>
              <w:rPr>
                <w:rFonts w:ascii="Times New Roman" w:hAnsi="Times New Roman" w:hint="eastAsia"/>
                <w:sz w:val="21"/>
                <w:szCs w:val="21"/>
              </w:rPr>
              <w:t>版</w:t>
            </w:r>
            <w:r>
              <w:rPr>
                <w:rFonts w:ascii="Times New Roman" w:hAnsi="Times New Roman" w:hint="eastAsia"/>
                <w:sz w:val="21"/>
                <w:szCs w:val="21"/>
              </w:rPr>
              <w:t xml:space="preserve"> </w:t>
            </w:r>
            <w:r>
              <w:rPr>
                <w:rFonts w:ascii="Times New Roman" w:hAnsi="Times New Roman" w:hint="eastAsia"/>
                <w:sz w:val="21"/>
                <w:szCs w:val="21"/>
              </w:rPr>
              <w:t>人民卫生出版社，</w:t>
            </w:r>
            <w:r>
              <w:rPr>
                <w:rFonts w:ascii="Times New Roman" w:hAnsi="Times New Roman" w:hint="eastAsia"/>
                <w:sz w:val="21"/>
                <w:szCs w:val="21"/>
              </w:rPr>
              <w:t>2</w:t>
            </w:r>
            <w:r>
              <w:rPr>
                <w:rFonts w:ascii="Times New Roman" w:hAnsi="Times New Roman"/>
                <w:sz w:val="21"/>
                <w:szCs w:val="21"/>
              </w:rPr>
              <w:t>020</w:t>
            </w:r>
            <w:r>
              <w:rPr>
                <w:rFonts w:ascii="Times New Roman" w:hAnsi="Times New Roman" w:hint="eastAsia"/>
                <w:sz w:val="21"/>
                <w:szCs w:val="21"/>
              </w:rPr>
              <w:t>年</w:t>
            </w:r>
          </w:p>
        </w:tc>
      </w:tr>
    </w:tbl>
    <w:p w14:paraId="37BDBC1D" w14:textId="3D4B2BBA" w:rsidR="00C17E83" w:rsidRPr="00C17E83" w:rsidRDefault="00C17E83" w:rsidP="00C17E83">
      <w:pPr>
        <w:autoSpaceDE/>
        <w:autoSpaceDN/>
        <w:adjustRightInd/>
        <w:spacing w:beforeLines="50" w:before="156" w:afterLines="50" w:after="156"/>
        <w:ind w:firstLineChars="100" w:firstLine="320"/>
        <w:jc w:val="center"/>
        <w:rPr>
          <w:rFonts w:ascii="黑体" w:eastAsia="黑体" w:hAnsi="黑体" w:cs="宋体"/>
          <w:bCs/>
          <w:kern w:val="2"/>
          <w:sz w:val="32"/>
          <w:szCs w:val="32"/>
        </w:rPr>
      </w:pPr>
      <w:r w:rsidRPr="00C17E83">
        <w:rPr>
          <w:rFonts w:ascii="黑体" w:eastAsia="黑体" w:hAnsi="黑体" w:cs="宋体" w:hint="eastAsia"/>
          <w:bCs/>
          <w:kern w:val="2"/>
          <w:sz w:val="32"/>
          <w:szCs w:val="32"/>
        </w:rPr>
        <w:t>《毕业实习（三）》课程教学大纲</w:t>
      </w:r>
    </w:p>
    <w:p w14:paraId="1F3C01F5" w14:textId="7C0A71D4" w:rsidR="00866D01" w:rsidRDefault="008875A5" w:rsidP="0005114E">
      <w:pPr>
        <w:autoSpaceDE/>
        <w:autoSpaceDN/>
        <w:adjustRightInd/>
        <w:spacing w:beforeLines="50" w:before="156" w:afterLines="50" w:after="156"/>
        <w:ind w:firstLineChars="100" w:firstLine="281"/>
        <w:rPr>
          <w:rFonts w:hAnsi="宋体" w:cs="宋体"/>
          <w:kern w:val="2"/>
          <w:sz w:val="21"/>
        </w:rPr>
      </w:pPr>
      <w:r>
        <w:rPr>
          <w:rFonts w:ascii="黑体" w:eastAsia="黑体" w:hAnsi="黑体" w:cs="宋体" w:hint="eastAsia"/>
          <w:b/>
          <w:kern w:val="2"/>
          <w:sz w:val="28"/>
          <w:szCs w:val="28"/>
        </w:rPr>
        <w:t>一、课程基本信息</w:t>
      </w:r>
    </w:p>
    <w:p w14:paraId="5C23D963" w14:textId="77777777" w:rsidR="00866D01" w:rsidRDefault="008875A5" w:rsidP="0005114E">
      <w:pPr>
        <w:autoSpaceDE/>
        <w:autoSpaceDN/>
        <w:adjustRightInd/>
        <w:spacing w:beforeLines="50" w:before="156" w:afterLines="50" w:after="156"/>
        <w:ind w:firstLineChars="100" w:firstLine="281"/>
        <w:jc w:val="both"/>
        <w:rPr>
          <w:rFonts w:hAnsi="宋体" w:cs="宋体"/>
          <w:kern w:val="2"/>
          <w:sz w:val="21"/>
        </w:rPr>
      </w:pPr>
      <w:r>
        <w:rPr>
          <w:rFonts w:ascii="黑体" w:eastAsia="黑体" w:hAnsi="黑体" w:cs="宋体" w:hint="eastAsia"/>
          <w:b/>
          <w:kern w:val="2"/>
          <w:sz w:val="28"/>
          <w:szCs w:val="28"/>
        </w:rPr>
        <w:t>二、课程目标</w:t>
      </w:r>
    </w:p>
    <w:p w14:paraId="66578C72" w14:textId="77777777" w:rsidR="00866D01" w:rsidRDefault="008875A5" w:rsidP="0005114E">
      <w:pPr>
        <w:autoSpaceDE/>
        <w:autoSpaceDN/>
        <w:adjustRightInd/>
        <w:spacing w:beforeLines="50" w:before="156" w:afterLines="50" w:after="156"/>
        <w:ind w:firstLineChars="200" w:firstLine="480"/>
        <w:jc w:val="both"/>
        <w:rPr>
          <w:rFonts w:ascii="黑体" w:eastAsia="黑体" w:hAnsi="黑体" w:cs="宋体"/>
          <w:b/>
          <w:kern w:val="2"/>
          <w:sz w:val="24"/>
          <w:szCs w:val="24"/>
        </w:rPr>
      </w:pPr>
      <w:r>
        <w:rPr>
          <w:rFonts w:ascii="黑体" w:eastAsia="黑体" w:hAnsi="黑体" w:cs="宋体" w:hint="eastAsia"/>
          <w:kern w:val="2"/>
          <w:sz w:val="24"/>
          <w:szCs w:val="24"/>
        </w:rPr>
        <w:t>（一）</w:t>
      </w:r>
      <w:r>
        <w:rPr>
          <w:rFonts w:ascii="黑体" w:eastAsia="黑体" w:hAnsi="黑体" w:cs="宋体" w:hint="eastAsia"/>
          <w:b/>
          <w:kern w:val="2"/>
          <w:sz w:val="24"/>
          <w:szCs w:val="24"/>
        </w:rPr>
        <w:t>总体目标：</w:t>
      </w:r>
    </w:p>
    <w:p w14:paraId="47B3D751" w14:textId="77777777" w:rsidR="00866D01" w:rsidRDefault="008875A5" w:rsidP="0005114E">
      <w:pPr>
        <w:pStyle w:val="a3"/>
        <w:spacing w:beforeLines="50" w:before="156" w:afterLines="50" w:after="156"/>
        <w:ind w:firstLineChars="200" w:firstLine="420"/>
        <w:rPr>
          <w:rFonts w:hAnsi="宋体" w:cs="宋体"/>
          <w:szCs w:val="21"/>
        </w:rPr>
      </w:pPr>
      <w:r>
        <w:rPr>
          <w:rFonts w:hAnsi="宋体" w:cs="宋体" w:hint="eastAsia"/>
        </w:rPr>
        <w:t>教学中需贯彻“以学生为中心”的教育理念，以岗位胜任力为导向，采用多种教学方法和评价方式，培养医学生的综合思维能力、实践创新能力、批判性思维和职业素养。</w:t>
      </w:r>
      <w:r>
        <w:rPr>
          <w:rFonts w:hAnsi="宋体" w:cs="宋体" w:hint="eastAsia"/>
          <w:szCs w:val="21"/>
        </w:rPr>
        <w:t>通过本课程的学习使学生掌握小儿内科学的常见病、多发病的</w:t>
      </w:r>
      <w:r>
        <w:rPr>
          <w:rFonts w:hAnsi="宋体" w:cs="Arial"/>
          <w:szCs w:val="21"/>
        </w:rPr>
        <w:t>诊断</w:t>
      </w:r>
      <w:r>
        <w:rPr>
          <w:rFonts w:hAnsi="宋体" w:cs="Arial" w:hint="eastAsia"/>
          <w:szCs w:val="21"/>
        </w:rPr>
        <w:t>、</w:t>
      </w:r>
      <w:r>
        <w:rPr>
          <w:rFonts w:hAnsi="宋体" w:cs="Arial"/>
          <w:szCs w:val="21"/>
        </w:rPr>
        <w:t>治疗</w:t>
      </w:r>
      <w:r>
        <w:rPr>
          <w:rFonts w:hAnsi="宋体" w:cs="Arial" w:hint="eastAsia"/>
          <w:szCs w:val="21"/>
        </w:rPr>
        <w:t>、</w:t>
      </w:r>
      <w:r>
        <w:rPr>
          <w:rFonts w:hAnsi="宋体" w:cs="Arial"/>
          <w:szCs w:val="21"/>
        </w:rPr>
        <w:t>急诊处理原则及</w:t>
      </w:r>
      <w:r>
        <w:rPr>
          <w:rFonts w:hAnsi="宋体" w:cs="Arial" w:hint="eastAsia"/>
          <w:szCs w:val="21"/>
        </w:rPr>
        <w:t>相关</w:t>
      </w:r>
      <w:r>
        <w:rPr>
          <w:rFonts w:hAnsi="宋体" w:cs="Arial"/>
          <w:szCs w:val="21"/>
        </w:rPr>
        <w:t>基本操作技术</w:t>
      </w:r>
      <w:r>
        <w:rPr>
          <w:rFonts w:hAnsi="宋体" w:cs="Arial" w:hint="eastAsia"/>
          <w:szCs w:val="21"/>
        </w:rPr>
        <w:t>，熟悉各</w:t>
      </w:r>
      <w:r>
        <w:rPr>
          <w:rFonts w:hAnsi="宋体" w:cs="Arial"/>
          <w:szCs w:val="21"/>
        </w:rPr>
        <w:t>疾病的名称及重要专业外文</w:t>
      </w:r>
      <w:r>
        <w:rPr>
          <w:rFonts w:hAnsi="宋体" w:cs="Arial" w:hint="eastAsia"/>
          <w:szCs w:val="21"/>
        </w:rPr>
        <w:t>词汇</w:t>
      </w:r>
      <w:r>
        <w:rPr>
          <w:rFonts w:hAnsi="宋体" w:cs="宋体" w:hint="eastAsia"/>
          <w:szCs w:val="21"/>
        </w:rPr>
        <w:t>，</w:t>
      </w:r>
      <w:r>
        <w:rPr>
          <w:rFonts w:hAnsi="宋体" w:cs="宋体" w:hint="eastAsia"/>
          <w:spacing w:val="5"/>
          <w:szCs w:val="21"/>
        </w:rPr>
        <w:t>并对小儿内科学在国内和国际上的重要科研趋势及动态有一初步了解</w:t>
      </w:r>
      <w:r>
        <w:rPr>
          <w:rFonts w:hAnsi="宋体" w:cs="宋体" w:hint="eastAsia"/>
          <w:szCs w:val="21"/>
        </w:rPr>
        <w:t>；能将所学的基本理论尽快地转化为专业实践能力；具有运用科学的临床思维去评估患儿病情、分析及处理问题的能力；具有珍视生命、关爱病人、尊重患者的人道主义精神，养成良好的思想品德、社会公德和医疗职业道德；以人文关怀精神贯穿始终，将掌握的专业技术转化为从事医学的职业本领。</w:t>
      </w:r>
    </w:p>
    <w:p w14:paraId="59581976" w14:textId="77777777" w:rsidR="00866D01" w:rsidRDefault="008875A5" w:rsidP="0005114E">
      <w:pPr>
        <w:numPr>
          <w:ilvl w:val="0"/>
          <w:numId w:val="1"/>
        </w:numPr>
        <w:autoSpaceDE/>
        <w:autoSpaceDN/>
        <w:adjustRightInd/>
        <w:spacing w:beforeLines="50" w:before="156" w:afterLines="50" w:after="156"/>
        <w:ind w:firstLineChars="200" w:firstLine="480"/>
        <w:jc w:val="both"/>
        <w:rPr>
          <w:rFonts w:ascii="黑体" w:eastAsia="黑体" w:hAnsi="黑体" w:cs="宋体"/>
          <w:kern w:val="2"/>
          <w:sz w:val="24"/>
          <w:szCs w:val="24"/>
        </w:rPr>
      </w:pPr>
      <w:r>
        <w:rPr>
          <w:rFonts w:ascii="黑体" w:eastAsia="黑体" w:hAnsi="黑体" w:cs="宋体" w:hint="eastAsia"/>
          <w:kern w:val="2"/>
          <w:sz w:val="24"/>
          <w:szCs w:val="24"/>
        </w:rPr>
        <w:t>课程目标：</w:t>
      </w:r>
    </w:p>
    <w:p w14:paraId="23D5B84F" w14:textId="77777777" w:rsidR="00866D01" w:rsidRPr="00C17E83" w:rsidRDefault="008875A5" w:rsidP="0005114E">
      <w:pPr>
        <w:autoSpaceDE/>
        <w:autoSpaceDN/>
        <w:adjustRightInd/>
        <w:spacing w:beforeLines="50" w:before="156" w:afterLines="50" w:after="156"/>
        <w:ind w:firstLineChars="200" w:firstLine="422"/>
        <w:jc w:val="both"/>
        <w:rPr>
          <w:rFonts w:hAnsi="宋体" w:cs="宋体"/>
          <w:b/>
          <w:sz w:val="21"/>
          <w:szCs w:val="21"/>
        </w:rPr>
      </w:pPr>
      <w:r w:rsidRPr="00C17E83">
        <w:rPr>
          <w:rFonts w:hAnsi="宋体" w:cs="宋体" w:hint="eastAsia"/>
          <w:b/>
          <w:sz w:val="21"/>
          <w:szCs w:val="21"/>
        </w:rPr>
        <w:t>课程目标1：知识与技能</w:t>
      </w:r>
    </w:p>
    <w:p w14:paraId="590C6C84"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1.1. 熟悉和理解儿科常见病、多发病的病因、发病机制、病理生理，掌握儿科常见病、多发病的临床表现、诊断、治疗原则和有关治疗用药和治疗方法，熟悉疾病转归、预后及有关康复措施。</w:t>
      </w:r>
    </w:p>
    <w:p w14:paraId="4CABD82C"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1.2. 能够全面、系统、正确的采集病史，规范的进行体格检查与病历书写。</w:t>
      </w:r>
    </w:p>
    <w:p w14:paraId="7790F01D"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1.3. 够掌握儿科临床基本操作技能。</w:t>
      </w:r>
    </w:p>
    <w:p w14:paraId="0E588A77" w14:textId="77777777" w:rsidR="00866D01" w:rsidRDefault="008875A5">
      <w:pPr>
        <w:spacing w:line="300" w:lineRule="auto"/>
        <w:ind w:firstLineChars="200" w:firstLine="422"/>
        <w:rPr>
          <w:rFonts w:hAnsi="宋体" w:cs="宋体"/>
          <w:b/>
          <w:kern w:val="2"/>
          <w:sz w:val="21"/>
        </w:rPr>
      </w:pPr>
      <w:r>
        <w:rPr>
          <w:rFonts w:hAnsi="宋体" w:cs="宋体" w:hint="eastAsia"/>
          <w:b/>
          <w:kern w:val="2"/>
          <w:sz w:val="21"/>
        </w:rPr>
        <w:t>课程目标2：过程与方法</w:t>
      </w:r>
    </w:p>
    <w:p w14:paraId="75C4A981"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2.1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w:t>
      </w:r>
      <w:r>
        <w:rPr>
          <w:rFonts w:hAnsi="宋体" w:cs="TimesNewRomanPSMT" w:hint="eastAsia"/>
          <w:color w:val="000000"/>
          <w:sz w:val="21"/>
          <w:szCs w:val="21"/>
        </w:rPr>
        <w:lastRenderedPageBreak/>
        <w:t>断能力，使学生学会临床判断决策，提出正确的治疗原则，学习进一步诊疗方案。</w:t>
      </w:r>
    </w:p>
    <w:p w14:paraId="14A7B57F"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2.2用医学发展的成就和未解问题激发学生的学习兴趣，培养自我学习能力，自主补充学习完整教材内容、阅读相关专业文献，探讨、发现科学问题，培养科学研究和终身学习的能力。</w:t>
      </w:r>
    </w:p>
    <w:p w14:paraId="00EA97E4" w14:textId="77777777" w:rsidR="00866D01" w:rsidRDefault="008875A5">
      <w:pPr>
        <w:spacing w:line="300" w:lineRule="auto"/>
        <w:ind w:firstLineChars="200" w:firstLine="422"/>
        <w:rPr>
          <w:rFonts w:hAnsi="宋体" w:cs="宋体"/>
          <w:b/>
          <w:kern w:val="2"/>
          <w:sz w:val="21"/>
        </w:rPr>
      </w:pPr>
      <w:r>
        <w:rPr>
          <w:rFonts w:hAnsi="宋体" w:cs="宋体" w:hint="eastAsia"/>
          <w:b/>
          <w:kern w:val="2"/>
          <w:sz w:val="21"/>
        </w:rPr>
        <w:t>课程目标3：情感、态度与价值观</w:t>
      </w:r>
    </w:p>
    <w:p w14:paraId="42D1B5A2"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3.1树立正确的世界观、人生观、价值观，热爱祖国，忠于人民，遵纪守法，愿为祖国医药卫生与健康事业的发展和人类身心健康奋斗终生。</w:t>
      </w:r>
    </w:p>
    <w:p w14:paraId="0231DD5A"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3.2具有保护并促进个体和人群健康的责任意识。</w:t>
      </w:r>
    </w:p>
    <w:p w14:paraId="4E0567F0"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3.3能够了解医疗卫生领域职业精神的内涵，在工作中养成同理心、尊重患者和提供优质服务。</w:t>
      </w:r>
    </w:p>
    <w:p w14:paraId="40713C67"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3.4能够遵守医疗行业的基本法律法规和职业道德；知悉医疗质量保障、医疗安全管理体系的相关制度，明确自己的业务能力与权限，重视患者安全。</w:t>
      </w:r>
    </w:p>
    <w:p w14:paraId="53272092" w14:textId="77777777" w:rsidR="00866D01" w:rsidRDefault="008875A5">
      <w:pPr>
        <w:spacing w:line="300" w:lineRule="auto"/>
        <w:ind w:firstLineChars="200" w:firstLine="420"/>
        <w:rPr>
          <w:rFonts w:hAnsi="宋体" w:cs="TimesNewRomanPSMT"/>
          <w:color w:val="000000"/>
          <w:sz w:val="21"/>
          <w:szCs w:val="21"/>
        </w:rPr>
      </w:pPr>
      <w:r>
        <w:rPr>
          <w:rFonts w:hAnsi="宋体" w:cs="TimesNewRomanPSMT" w:hint="eastAsia"/>
          <w:color w:val="000000"/>
          <w:sz w:val="21"/>
          <w:szCs w:val="21"/>
        </w:rPr>
        <w:t>3.5能够掌握医学伦理学的主要原理，并将其应用于医疗服务中, 能够与患儿家属或监护人、同行和其他卫生专业人员等有效地沟通。</w:t>
      </w:r>
    </w:p>
    <w:p w14:paraId="1F19631F" w14:textId="77777777" w:rsidR="00866D01" w:rsidRDefault="008875A5" w:rsidP="0005114E">
      <w:pPr>
        <w:autoSpaceDE/>
        <w:autoSpaceDN/>
        <w:adjustRightInd/>
        <w:spacing w:beforeLines="50" w:before="156" w:afterLines="50" w:after="156"/>
        <w:ind w:firstLineChars="200" w:firstLine="480"/>
        <w:jc w:val="both"/>
        <w:rPr>
          <w:rFonts w:hAnsi="宋体" w:cs="宋体"/>
          <w:kern w:val="2"/>
          <w:sz w:val="21"/>
        </w:rPr>
      </w:pPr>
      <w:r>
        <w:rPr>
          <w:rFonts w:ascii="黑体" w:eastAsia="黑体" w:hAnsi="黑体" w:cs="宋体" w:hint="eastAsia"/>
          <w:kern w:val="2"/>
          <w:sz w:val="24"/>
          <w:szCs w:val="24"/>
        </w:rPr>
        <w:t>（三）课程目标与毕业要求、课程内容的对应关系</w:t>
      </w:r>
    </w:p>
    <w:p w14:paraId="2BFC6D30" w14:textId="77777777" w:rsidR="00866D01" w:rsidRDefault="008875A5" w:rsidP="0005114E">
      <w:pPr>
        <w:autoSpaceDE/>
        <w:autoSpaceDN/>
        <w:adjustRightInd/>
        <w:spacing w:beforeLines="50" w:before="156" w:afterLines="50" w:after="156"/>
        <w:ind w:firstLineChars="200" w:firstLine="422"/>
        <w:jc w:val="center"/>
        <w:rPr>
          <w:rFonts w:ascii="黑体" w:hAnsi="宋体"/>
          <w:b/>
          <w:bCs/>
          <w:kern w:val="2"/>
          <w:sz w:val="21"/>
          <w:szCs w:val="21"/>
        </w:rPr>
      </w:pPr>
      <w:r>
        <w:rPr>
          <w:rFonts w:ascii="黑体" w:hAnsi="宋体" w:hint="eastAsia"/>
          <w:b/>
          <w:bCs/>
          <w:kern w:val="2"/>
          <w:sz w:val="21"/>
          <w:szCs w:val="21"/>
        </w:rPr>
        <w:t>表</w:t>
      </w:r>
      <w:r>
        <w:rPr>
          <w:rFonts w:ascii="黑体" w:hAnsi="宋体" w:hint="eastAsia"/>
          <w:b/>
          <w:bCs/>
          <w:kern w:val="2"/>
          <w:sz w:val="21"/>
          <w:szCs w:val="21"/>
        </w:rPr>
        <w:t>1</w:t>
      </w:r>
      <w:r>
        <w:rPr>
          <w:rFonts w:ascii="黑体" w:hAnsi="宋体" w:hint="eastAsia"/>
          <w:b/>
          <w:bCs/>
          <w:kern w:val="2"/>
          <w:sz w:val="21"/>
          <w:szCs w:val="21"/>
        </w:rPr>
        <w:t>：课程目标与课程内容、毕业要求的对应关系表</w:t>
      </w:r>
      <w:r>
        <w:rPr>
          <w:rFonts w:ascii="黑体" w:hAnsi="宋体" w:hint="eastAsia"/>
          <w:b/>
          <w:bCs/>
          <w:kern w:val="2"/>
          <w:sz w:val="21"/>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413"/>
        <w:gridCol w:w="4100"/>
        <w:gridCol w:w="2252"/>
      </w:tblGrid>
      <w:tr w:rsidR="00866D01" w14:paraId="34F34936" w14:textId="77777777">
        <w:trPr>
          <w:jc w:val="center"/>
        </w:trPr>
        <w:tc>
          <w:tcPr>
            <w:tcW w:w="1302" w:type="dxa"/>
            <w:vAlign w:val="center"/>
          </w:tcPr>
          <w:p w14:paraId="0DF58483" w14:textId="77777777" w:rsidR="00866D01" w:rsidRDefault="008875A5" w:rsidP="0005114E">
            <w:pPr>
              <w:autoSpaceDE/>
              <w:autoSpaceDN/>
              <w:adjustRightInd/>
              <w:spacing w:beforeLines="50" w:before="156" w:afterLines="50" w:after="156"/>
              <w:jc w:val="center"/>
              <w:rPr>
                <w:rFonts w:ascii="黑体" w:hAnsi="宋体"/>
                <w:b/>
                <w:bCs/>
                <w:kern w:val="2"/>
                <w:sz w:val="21"/>
                <w:szCs w:val="21"/>
              </w:rPr>
            </w:pPr>
            <w:r>
              <w:rPr>
                <w:rFonts w:ascii="黑体" w:hAnsi="宋体" w:hint="eastAsia"/>
                <w:b/>
                <w:bCs/>
                <w:kern w:val="2"/>
                <w:sz w:val="21"/>
                <w:szCs w:val="21"/>
              </w:rPr>
              <w:t>课程目标</w:t>
            </w:r>
          </w:p>
        </w:tc>
        <w:tc>
          <w:tcPr>
            <w:tcW w:w="1413" w:type="dxa"/>
            <w:vAlign w:val="center"/>
          </w:tcPr>
          <w:p w14:paraId="1EE9404D" w14:textId="77777777" w:rsidR="00866D01" w:rsidRDefault="008875A5" w:rsidP="0005114E">
            <w:pPr>
              <w:autoSpaceDE/>
              <w:autoSpaceDN/>
              <w:adjustRightInd/>
              <w:spacing w:beforeLines="50" w:before="156" w:afterLines="50" w:after="156"/>
              <w:jc w:val="center"/>
              <w:rPr>
                <w:rFonts w:hAnsi="宋体" w:cs="宋体"/>
                <w:b/>
                <w:kern w:val="2"/>
                <w:sz w:val="21"/>
              </w:rPr>
            </w:pPr>
            <w:r>
              <w:rPr>
                <w:rFonts w:hAnsi="宋体" w:cs="宋体" w:hint="eastAsia"/>
                <w:b/>
                <w:kern w:val="2"/>
                <w:sz w:val="21"/>
              </w:rPr>
              <w:t>课程子目标</w:t>
            </w:r>
          </w:p>
        </w:tc>
        <w:tc>
          <w:tcPr>
            <w:tcW w:w="4100" w:type="dxa"/>
            <w:vAlign w:val="center"/>
          </w:tcPr>
          <w:p w14:paraId="755491FA" w14:textId="77777777" w:rsidR="00866D01" w:rsidRDefault="008875A5" w:rsidP="0005114E">
            <w:pPr>
              <w:autoSpaceDE/>
              <w:autoSpaceDN/>
              <w:adjustRightInd/>
              <w:spacing w:beforeLines="50" w:before="156" w:afterLines="50" w:after="156"/>
              <w:jc w:val="center"/>
              <w:rPr>
                <w:rFonts w:ascii="黑体" w:hAnsi="宋体"/>
                <w:b/>
                <w:bCs/>
                <w:kern w:val="2"/>
                <w:sz w:val="21"/>
                <w:szCs w:val="21"/>
              </w:rPr>
            </w:pPr>
            <w:r>
              <w:rPr>
                <w:rFonts w:ascii="黑体" w:hAnsi="宋体" w:hint="eastAsia"/>
                <w:b/>
                <w:bCs/>
                <w:kern w:val="2"/>
                <w:sz w:val="21"/>
                <w:szCs w:val="21"/>
              </w:rPr>
              <w:t>对应课程内容</w:t>
            </w:r>
          </w:p>
        </w:tc>
        <w:tc>
          <w:tcPr>
            <w:tcW w:w="2252" w:type="dxa"/>
            <w:vAlign w:val="center"/>
          </w:tcPr>
          <w:p w14:paraId="48711304" w14:textId="77777777" w:rsidR="00866D01" w:rsidRDefault="008875A5" w:rsidP="0005114E">
            <w:pPr>
              <w:autoSpaceDE/>
              <w:autoSpaceDN/>
              <w:adjustRightInd/>
              <w:spacing w:beforeLines="50" w:before="156" w:afterLines="50" w:after="156"/>
              <w:jc w:val="center"/>
              <w:rPr>
                <w:rFonts w:ascii="黑体" w:hAnsi="宋体"/>
                <w:b/>
                <w:bCs/>
                <w:kern w:val="2"/>
                <w:sz w:val="21"/>
                <w:szCs w:val="21"/>
              </w:rPr>
            </w:pPr>
            <w:r>
              <w:rPr>
                <w:rFonts w:ascii="黑体" w:hAnsi="宋体" w:hint="eastAsia"/>
                <w:b/>
                <w:bCs/>
                <w:kern w:val="2"/>
                <w:sz w:val="21"/>
                <w:szCs w:val="21"/>
              </w:rPr>
              <w:t>对应毕业要求</w:t>
            </w:r>
          </w:p>
        </w:tc>
      </w:tr>
      <w:tr w:rsidR="00866D01" w14:paraId="22BBF68F" w14:textId="77777777">
        <w:trPr>
          <w:trHeight w:val="789"/>
          <w:jc w:val="center"/>
        </w:trPr>
        <w:tc>
          <w:tcPr>
            <w:tcW w:w="1302" w:type="dxa"/>
            <w:vMerge w:val="restart"/>
            <w:vAlign w:val="center"/>
          </w:tcPr>
          <w:p w14:paraId="744C5E67" w14:textId="77777777" w:rsidR="00866D01" w:rsidRDefault="008875A5" w:rsidP="0005114E">
            <w:pPr>
              <w:pStyle w:val="a3"/>
              <w:spacing w:beforeLines="50" w:before="156" w:afterLines="50" w:after="156"/>
              <w:rPr>
                <w:rFonts w:hAnsi="宋体" w:cs="宋体"/>
                <w:bCs/>
              </w:rPr>
            </w:pPr>
            <w:r>
              <w:rPr>
                <w:rFonts w:hAnsi="宋体" w:cs="宋体" w:hint="eastAsia"/>
                <w:szCs w:val="21"/>
              </w:rPr>
              <w:t>课程目标1</w:t>
            </w:r>
            <w:r>
              <w:rPr>
                <w:rFonts w:hAnsi="宋体" w:cs="宋体" w:hint="eastAsia"/>
                <w:bCs/>
              </w:rPr>
              <w:t>知识与技能</w:t>
            </w:r>
          </w:p>
          <w:p w14:paraId="30CE81B1"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7D5228E8"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1.1</w:t>
            </w:r>
          </w:p>
        </w:tc>
        <w:tc>
          <w:tcPr>
            <w:tcW w:w="4100" w:type="dxa"/>
            <w:vAlign w:val="center"/>
          </w:tcPr>
          <w:p w14:paraId="53F842AB"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小儿内科各系统常见疾病的临床诊疗</w:t>
            </w:r>
          </w:p>
        </w:tc>
        <w:tc>
          <w:tcPr>
            <w:tcW w:w="2252" w:type="dxa"/>
            <w:vAlign w:val="center"/>
          </w:tcPr>
          <w:p w14:paraId="762273A8"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kern w:val="2"/>
                <w:sz w:val="21"/>
              </w:rPr>
              <w:t>1.1-</w:t>
            </w:r>
            <w:r>
              <w:rPr>
                <w:rFonts w:hAnsi="宋体" w:cs="宋体" w:hint="eastAsia"/>
                <w:kern w:val="2"/>
                <w:sz w:val="21"/>
              </w:rPr>
              <w:t>1.4</w:t>
            </w:r>
          </w:p>
        </w:tc>
      </w:tr>
      <w:tr w:rsidR="00866D01" w14:paraId="1B24E964" w14:textId="77777777">
        <w:trPr>
          <w:jc w:val="center"/>
        </w:trPr>
        <w:tc>
          <w:tcPr>
            <w:tcW w:w="1302" w:type="dxa"/>
            <w:vMerge/>
            <w:vAlign w:val="center"/>
          </w:tcPr>
          <w:p w14:paraId="1FEE8F9D"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1E082E56"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1.2</w:t>
            </w:r>
          </w:p>
        </w:tc>
        <w:tc>
          <w:tcPr>
            <w:tcW w:w="4100" w:type="dxa"/>
            <w:vAlign w:val="center"/>
          </w:tcPr>
          <w:p w14:paraId="3AE66AD7"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病史书写；体格检查</w:t>
            </w:r>
          </w:p>
        </w:tc>
        <w:tc>
          <w:tcPr>
            <w:tcW w:w="2252" w:type="dxa"/>
            <w:vAlign w:val="center"/>
          </w:tcPr>
          <w:p w14:paraId="349D8C87"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2.2；2.3</w:t>
            </w:r>
          </w:p>
        </w:tc>
      </w:tr>
      <w:tr w:rsidR="00866D01" w14:paraId="61681559" w14:textId="77777777">
        <w:trPr>
          <w:jc w:val="center"/>
        </w:trPr>
        <w:tc>
          <w:tcPr>
            <w:tcW w:w="1302" w:type="dxa"/>
            <w:vMerge/>
            <w:vAlign w:val="center"/>
          </w:tcPr>
          <w:p w14:paraId="721A6CB4"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7AC92B40"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1.3</w:t>
            </w:r>
          </w:p>
        </w:tc>
        <w:tc>
          <w:tcPr>
            <w:tcW w:w="4100" w:type="dxa"/>
            <w:vAlign w:val="center"/>
          </w:tcPr>
          <w:p w14:paraId="128D2BD1"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儿科临床基本操作技能</w:t>
            </w:r>
          </w:p>
        </w:tc>
        <w:tc>
          <w:tcPr>
            <w:tcW w:w="2252" w:type="dxa"/>
            <w:vAlign w:val="center"/>
          </w:tcPr>
          <w:p w14:paraId="4CD6A440"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2.6</w:t>
            </w:r>
          </w:p>
        </w:tc>
      </w:tr>
      <w:tr w:rsidR="00866D01" w14:paraId="0740B97E" w14:textId="77777777">
        <w:trPr>
          <w:jc w:val="center"/>
        </w:trPr>
        <w:tc>
          <w:tcPr>
            <w:tcW w:w="1302" w:type="dxa"/>
            <w:vMerge w:val="restart"/>
            <w:vAlign w:val="center"/>
          </w:tcPr>
          <w:p w14:paraId="7107D8F6" w14:textId="77777777" w:rsidR="00866D01" w:rsidRDefault="008875A5" w:rsidP="0005114E">
            <w:pPr>
              <w:pStyle w:val="a3"/>
              <w:spacing w:beforeLines="50" w:before="156" w:afterLines="50" w:after="156"/>
              <w:rPr>
                <w:rFonts w:hAnsi="宋体" w:cs="宋体"/>
                <w:bCs/>
              </w:rPr>
            </w:pPr>
            <w:r>
              <w:rPr>
                <w:rFonts w:hAnsi="宋体" w:cs="宋体" w:hint="eastAsia"/>
                <w:szCs w:val="21"/>
              </w:rPr>
              <w:t>课程目标2</w:t>
            </w:r>
            <w:r>
              <w:rPr>
                <w:rFonts w:hAnsi="宋体" w:cs="宋体" w:hint="eastAsia"/>
                <w:bCs/>
              </w:rPr>
              <w:t>过程与方法</w:t>
            </w:r>
          </w:p>
          <w:p w14:paraId="551B4935"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12D44934"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2.1</w:t>
            </w:r>
          </w:p>
        </w:tc>
        <w:tc>
          <w:tcPr>
            <w:tcW w:w="4100" w:type="dxa"/>
            <w:vAlign w:val="center"/>
          </w:tcPr>
          <w:p w14:paraId="75090649"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结合临床，形成良好的诊疗思维</w:t>
            </w:r>
          </w:p>
        </w:tc>
        <w:tc>
          <w:tcPr>
            <w:tcW w:w="2252" w:type="dxa"/>
            <w:vAlign w:val="center"/>
          </w:tcPr>
          <w:p w14:paraId="764319C6"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2.1-2.7</w:t>
            </w:r>
          </w:p>
        </w:tc>
      </w:tr>
      <w:tr w:rsidR="00866D01" w14:paraId="3721E88B" w14:textId="77777777">
        <w:trPr>
          <w:jc w:val="center"/>
        </w:trPr>
        <w:tc>
          <w:tcPr>
            <w:tcW w:w="1302" w:type="dxa"/>
            <w:vMerge/>
            <w:vAlign w:val="center"/>
          </w:tcPr>
          <w:p w14:paraId="5918D44A"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2894F998"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2.2</w:t>
            </w:r>
          </w:p>
        </w:tc>
        <w:tc>
          <w:tcPr>
            <w:tcW w:w="4100" w:type="dxa"/>
            <w:vAlign w:val="center"/>
          </w:tcPr>
          <w:p w14:paraId="76380678" w14:textId="77777777" w:rsidR="00866D01" w:rsidRDefault="008875A5" w:rsidP="0005114E">
            <w:pPr>
              <w:autoSpaceDE/>
              <w:autoSpaceDN/>
              <w:adjustRightInd/>
              <w:spacing w:beforeLines="50" w:before="156" w:afterLines="50" w:after="156"/>
              <w:jc w:val="center"/>
              <w:rPr>
                <w:rFonts w:ascii="黑体" w:hAnsi="宋体"/>
                <w:b/>
                <w:bCs/>
                <w:kern w:val="2"/>
                <w:sz w:val="21"/>
                <w:szCs w:val="21"/>
              </w:rPr>
            </w:pPr>
            <w:r>
              <w:rPr>
                <w:rFonts w:hAnsi="宋体" w:cs="宋体" w:hint="eastAsia"/>
              </w:rPr>
              <w:t>自我学习、提高</w:t>
            </w:r>
          </w:p>
        </w:tc>
        <w:tc>
          <w:tcPr>
            <w:tcW w:w="2252" w:type="dxa"/>
            <w:vAlign w:val="center"/>
          </w:tcPr>
          <w:p w14:paraId="5E5D2A05"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1.5；1.6；3.7；4.7</w:t>
            </w:r>
          </w:p>
        </w:tc>
      </w:tr>
      <w:tr w:rsidR="00866D01" w14:paraId="40D3249B" w14:textId="77777777">
        <w:trPr>
          <w:jc w:val="center"/>
        </w:trPr>
        <w:tc>
          <w:tcPr>
            <w:tcW w:w="1302" w:type="dxa"/>
            <w:vMerge w:val="restart"/>
            <w:vAlign w:val="center"/>
          </w:tcPr>
          <w:p w14:paraId="2AE2F776" w14:textId="77777777" w:rsidR="00866D01" w:rsidRDefault="008875A5" w:rsidP="0005114E">
            <w:pPr>
              <w:pStyle w:val="a3"/>
              <w:spacing w:beforeLines="50" w:before="156" w:afterLines="50" w:after="156"/>
              <w:rPr>
                <w:rFonts w:hAnsi="宋体" w:cs="宋体"/>
                <w:bCs/>
              </w:rPr>
            </w:pPr>
            <w:r>
              <w:rPr>
                <w:rFonts w:hAnsi="宋体" w:cs="宋体" w:hint="eastAsia"/>
                <w:szCs w:val="21"/>
              </w:rPr>
              <w:t>课程目标3</w:t>
            </w:r>
            <w:r>
              <w:rPr>
                <w:rFonts w:hAnsi="宋体" w:cs="宋体" w:hint="eastAsia"/>
                <w:bCs/>
              </w:rPr>
              <w:t>情感态度与价值观</w:t>
            </w:r>
          </w:p>
          <w:p w14:paraId="603C30F9" w14:textId="77777777" w:rsidR="00866D01" w:rsidRDefault="00866D01" w:rsidP="0005114E">
            <w:pPr>
              <w:autoSpaceDE/>
              <w:autoSpaceDN/>
              <w:adjustRightInd/>
              <w:spacing w:beforeLines="50" w:before="156" w:afterLines="50" w:after="156"/>
              <w:jc w:val="both"/>
              <w:rPr>
                <w:rFonts w:hAnsi="宋体" w:cs="宋体"/>
                <w:kern w:val="2"/>
                <w:sz w:val="21"/>
                <w:szCs w:val="21"/>
              </w:rPr>
            </w:pPr>
          </w:p>
        </w:tc>
        <w:tc>
          <w:tcPr>
            <w:tcW w:w="1413" w:type="dxa"/>
            <w:vAlign w:val="center"/>
          </w:tcPr>
          <w:p w14:paraId="002FA8C3"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3.1</w:t>
            </w:r>
          </w:p>
        </w:tc>
        <w:tc>
          <w:tcPr>
            <w:tcW w:w="4100" w:type="dxa"/>
            <w:vAlign w:val="center"/>
          </w:tcPr>
          <w:p w14:paraId="3F69EE52" w14:textId="77777777" w:rsidR="00866D01" w:rsidRDefault="008875A5" w:rsidP="0005114E">
            <w:pPr>
              <w:autoSpaceDE/>
              <w:autoSpaceDN/>
              <w:adjustRightInd/>
              <w:spacing w:beforeLines="50" w:before="156" w:afterLines="50" w:after="156"/>
              <w:jc w:val="center"/>
              <w:rPr>
                <w:rFonts w:ascii="黑体" w:hAnsi="宋体"/>
                <w:b/>
                <w:bCs/>
                <w:kern w:val="2"/>
                <w:sz w:val="21"/>
                <w:szCs w:val="21"/>
              </w:rPr>
            </w:pPr>
            <w:r>
              <w:rPr>
                <w:rFonts w:hAnsi="宋体" w:cs="宋体" w:hint="eastAsia"/>
                <w:color w:val="000000"/>
                <w:szCs w:val="21"/>
              </w:rPr>
              <w:t>树立正确的世界观、人生观、价值观</w:t>
            </w:r>
          </w:p>
        </w:tc>
        <w:tc>
          <w:tcPr>
            <w:tcW w:w="2252" w:type="dxa"/>
            <w:vAlign w:val="center"/>
          </w:tcPr>
          <w:p w14:paraId="5DE8A372"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1.1</w:t>
            </w:r>
          </w:p>
        </w:tc>
      </w:tr>
      <w:tr w:rsidR="00866D01" w14:paraId="279BA500" w14:textId="77777777">
        <w:trPr>
          <w:jc w:val="center"/>
        </w:trPr>
        <w:tc>
          <w:tcPr>
            <w:tcW w:w="1302" w:type="dxa"/>
            <w:vMerge/>
            <w:vAlign w:val="center"/>
          </w:tcPr>
          <w:p w14:paraId="7F302020"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744D7950"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3.2</w:t>
            </w:r>
          </w:p>
        </w:tc>
        <w:tc>
          <w:tcPr>
            <w:tcW w:w="4100" w:type="dxa"/>
            <w:vAlign w:val="center"/>
          </w:tcPr>
          <w:p w14:paraId="5B33DE7B" w14:textId="77777777" w:rsidR="00866D01" w:rsidRDefault="008875A5" w:rsidP="0005114E">
            <w:pPr>
              <w:autoSpaceDE/>
              <w:autoSpaceDN/>
              <w:adjustRightInd/>
              <w:spacing w:beforeLines="50" w:before="156" w:afterLines="50" w:after="156"/>
              <w:jc w:val="both"/>
              <w:rPr>
                <w:rFonts w:ascii="黑体" w:hAnsi="宋体"/>
                <w:b/>
                <w:bCs/>
                <w:kern w:val="2"/>
                <w:sz w:val="21"/>
                <w:szCs w:val="21"/>
              </w:rPr>
            </w:pPr>
            <w:r>
              <w:rPr>
                <w:rFonts w:hAnsi="宋体" w:cs="宋体" w:hint="eastAsia"/>
                <w:color w:val="000000"/>
                <w:szCs w:val="21"/>
              </w:rPr>
              <w:t>具有保护并促进个体和人群健康的责任意识</w:t>
            </w:r>
          </w:p>
        </w:tc>
        <w:tc>
          <w:tcPr>
            <w:tcW w:w="2252" w:type="dxa"/>
            <w:vAlign w:val="center"/>
          </w:tcPr>
          <w:p w14:paraId="6FEB0E97"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3.1</w:t>
            </w:r>
          </w:p>
        </w:tc>
      </w:tr>
      <w:tr w:rsidR="00866D01" w14:paraId="0325040D" w14:textId="77777777">
        <w:trPr>
          <w:jc w:val="center"/>
        </w:trPr>
        <w:tc>
          <w:tcPr>
            <w:tcW w:w="1302" w:type="dxa"/>
            <w:vMerge/>
            <w:vAlign w:val="center"/>
          </w:tcPr>
          <w:p w14:paraId="1915CB71"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742A6ABD"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3.3</w:t>
            </w:r>
          </w:p>
        </w:tc>
        <w:tc>
          <w:tcPr>
            <w:tcW w:w="4100" w:type="dxa"/>
            <w:vAlign w:val="center"/>
          </w:tcPr>
          <w:p w14:paraId="1A4DD9CF" w14:textId="77777777" w:rsidR="00866D01" w:rsidRDefault="008875A5" w:rsidP="0005114E">
            <w:pPr>
              <w:autoSpaceDE/>
              <w:autoSpaceDN/>
              <w:adjustRightInd/>
              <w:spacing w:beforeLines="50" w:before="156" w:afterLines="50" w:after="156"/>
              <w:jc w:val="center"/>
              <w:rPr>
                <w:rFonts w:ascii="黑体" w:hAnsi="宋体"/>
                <w:b/>
                <w:bCs/>
                <w:kern w:val="2"/>
                <w:sz w:val="21"/>
                <w:szCs w:val="21"/>
              </w:rPr>
            </w:pPr>
            <w:r>
              <w:rPr>
                <w:rFonts w:hAnsi="宋体" w:cs="宋体" w:hint="eastAsia"/>
                <w:color w:val="000000"/>
                <w:szCs w:val="21"/>
              </w:rPr>
              <w:t>具有同理心、尊重患者和提供优质服务；重视患者安全</w:t>
            </w:r>
          </w:p>
        </w:tc>
        <w:tc>
          <w:tcPr>
            <w:tcW w:w="2252" w:type="dxa"/>
            <w:vAlign w:val="center"/>
          </w:tcPr>
          <w:p w14:paraId="37A9AB7F"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4.2</w:t>
            </w:r>
          </w:p>
        </w:tc>
      </w:tr>
      <w:tr w:rsidR="00866D01" w14:paraId="6E13280C" w14:textId="77777777">
        <w:trPr>
          <w:jc w:val="center"/>
        </w:trPr>
        <w:tc>
          <w:tcPr>
            <w:tcW w:w="1302" w:type="dxa"/>
            <w:vMerge/>
            <w:vAlign w:val="center"/>
          </w:tcPr>
          <w:p w14:paraId="3E192331"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6567D8AE"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3.4</w:t>
            </w:r>
          </w:p>
        </w:tc>
        <w:tc>
          <w:tcPr>
            <w:tcW w:w="4100" w:type="dxa"/>
            <w:vAlign w:val="center"/>
          </w:tcPr>
          <w:p w14:paraId="5BF07FCC" w14:textId="77777777" w:rsidR="00866D01" w:rsidRDefault="008875A5" w:rsidP="0005114E">
            <w:pPr>
              <w:autoSpaceDE/>
              <w:autoSpaceDN/>
              <w:adjustRightInd/>
              <w:spacing w:beforeLines="50" w:before="156" w:afterLines="50" w:after="156"/>
              <w:jc w:val="center"/>
              <w:rPr>
                <w:rFonts w:ascii="黑体" w:hAnsi="宋体"/>
                <w:b/>
                <w:bCs/>
                <w:kern w:val="2"/>
                <w:sz w:val="21"/>
                <w:szCs w:val="21"/>
              </w:rPr>
            </w:pPr>
            <w:r>
              <w:rPr>
                <w:rFonts w:hAnsi="宋体" w:cs="宋体" w:hint="eastAsia"/>
                <w:color w:val="000000"/>
                <w:szCs w:val="21"/>
              </w:rPr>
              <w:t>遵守医疗行业的基本法律法规和职业道德</w:t>
            </w:r>
          </w:p>
        </w:tc>
        <w:tc>
          <w:tcPr>
            <w:tcW w:w="2252" w:type="dxa"/>
            <w:vAlign w:val="center"/>
          </w:tcPr>
          <w:p w14:paraId="3463A73A"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3.5；4.5</w:t>
            </w:r>
          </w:p>
        </w:tc>
      </w:tr>
      <w:tr w:rsidR="00866D01" w14:paraId="4DC65A1D" w14:textId="77777777">
        <w:trPr>
          <w:jc w:val="center"/>
        </w:trPr>
        <w:tc>
          <w:tcPr>
            <w:tcW w:w="1302" w:type="dxa"/>
            <w:vMerge/>
            <w:vAlign w:val="center"/>
          </w:tcPr>
          <w:p w14:paraId="6FF4353D" w14:textId="77777777" w:rsidR="00866D01" w:rsidRDefault="00866D01" w:rsidP="0005114E">
            <w:pPr>
              <w:autoSpaceDE/>
              <w:autoSpaceDN/>
              <w:adjustRightInd/>
              <w:spacing w:beforeLines="50" w:before="156" w:afterLines="50" w:after="156"/>
              <w:jc w:val="center"/>
              <w:rPr>
                <w:rFonts w:hAnsi="宋体" w:cs="宋体"/>
                <w:kern w:val="2"/>
                <w:sz w:val="21"/>
                <w:szCs w:val="21"/>
              </w:rPr>
            </w:pPr>
          </w:p>
        </w:tc>
        <w:tc>
          <w:tcPr>
            <w:tcW w:w="1413" w:type="dxa"/>
            <w:vAlign w:val="center"/>
          </w:tcPr>
          <w:p w14:paraId="06AB601F"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3.5</w:t>
            </w:r>
          </w:p>
        </w:tc>
        <w:tc>
          <w:tcPr>
            <w:tcW w:w="4100" w:type="dxa"/>
            <w:vAlign w:val="center"/>
          </w:tcPr>
          <w:p w14:paraId="77933B95" w14:textId="77777777" w:rsidR="00866D01" w:rsidRDefault="008875A5" w:rsidP="0005114E">
            <w:pPr>
              <w:autoSpaceDE/>
              <w:autoSpaceDN/>
              <w:adjustRightInd/>
              <w:spacing w:beforeLines="50" w:before="156" w:afterLines="50" w:after="156"/>
              <w:jc w:val="center"/>
              <w:rPr>
                <w:rFonts w:hAnsi="宋体" w:cs="宋体"/>
                <w:color w:val="000000"/>
                <w:szCs w:val="21"/>
              </w:rPr>
            </w:pPr>
            <w:r>
              <w:rPr>
                <w:rFonts w:hAnsi="宋体" w:cs="宋体" w:hint="eastAsia"/>
                <w:color w:val="000000"/>
                <w:szCs w:val="21"/>
              </w:rPr>
              <w:t>能够掌握医学伦理学的主要原理并应用</w:t>
            </w:r>
          </w:p>
        </w:tc>
        <w:tc>
          <w:tcPr>
            <w:tcW w:w="2252" w:type="dxa"/>
            <w:vAlign w:val="center"/>
          </w:tcPr>
          <w:p w14:paraId="6661B76A" w14:textId="77777777" w:rsidR="00866D01" w:rsidRDefault="008875A5" w:rsidP="0005114E">
            <w:pPr>
              <w:autoSpaceDE/>
              <w:autoSpaceDN/>
              <w:adjustRightInd/>
              <w:spacing w:beforeLines="50" w:before="156" w:afterLines="50" w:after="156"/>
              <w:jc w:val="center"/>
              <w:rPr>
                <w:rFonts w:hAnsi="宋体" w:cs="宋体"/>
                <w:kern w:val="2"/>
                <w:sz w:val="21"/>
              </w:rPr>
            </w:pPr>
            <w:r>
              <w:rPr>
                <w:rFonts w:hAnsi="宋体" w:cs="宋体" w:hint="eastAsia"/>
                <w:kern w:val="2"/>
                <w:sz w:val="21"/>
              </w:rPr>
              <w:t>4.3</w:t>
            </w:r>
          </w:p>
        </w:tc>
      </w:tr>
    </w:tbl>
    <w:p w14:paraId="4D7BE6FF" w14:textId="77777777" w:rsidR="00866D01" w:rsidRDefault="008875A5" w:rsidP="0005114E">
      <w:pPr>
        <w:autoSpaceDE/>
        <w:autoSpaceDN/>
        <w:adjustRightInd/>
        <w:spacing w:beforeLines="50" w:before="156" w:afterLines="50" w:after="156"/>
        <w:ind w:firstLineChars="100" w:firstLine="281"/>
        <w:jc w:val="both"/>
        <w:rPr>
          <w:rFonts w:hAnsi="宋体" w:cs="Arial"/>
          <w:sz w:val="21"/>
          <w:szCs w:val="21"/>
        </w:rPr>
      </w:pPr>
      <w:r>
        <w:rPr>
          <w:rFonts w:ascii="黑体" w:eastAsia="黑体" w:hAnsi="黑体" w:cs="宋体" w:hint="eastAsia"/>
          <w:b/>
          <w:kern w:val="2"/>
          <w:sz w:val="28"/>
          <w:szCs w:val="28"/>
        </w:rPr>
        <w:t>三、教学内容</w:t>
      </w:r>
    </w:p>
    <w:p w14:paraId="2559A406" w14:textId="77777777" w:rsidR="00866D01" w:rsidRDefault="008875A5" w:rsidP="0005114E">
      <w:pPr>
        <w:widowControl/>
        <w:spacing w:beforeLines="50" w:before="156" w:afterLines="50" w:after="156"/>
        <w:ind w:firstLineChars="100" w:firstLine="240"/>
        <w:rPr>
          <w:rFonts w:eastAsia="黑体" w:hAnsi="宋体" w:cs="Arial"/>
          <w:sz w:val="21"/>
          <w:szCs w:val="21"/>
        </w:rPr>
      </w:pPr>
      <w:r>
        <w:rPr>
          <w:rFonts w:ascii="黑体" w:eastAsia="黑体" w:hAnsi="黑体" w:cs="宋体" w:hint="eastAsia"/>
          <w:kern w:val="2"/>
          <w:sz w:val="24"/>
          <w:szCs w:val="24"/>
        </w:rPr>
        <w:t>（一）实习时间</w:t>
      </w:r>
    </w:p>
    <w:p w14:paraId="7AF6366B" w14:textId="77777777" w:rsidR="00866D01" w:rsidRDefault="008875A5" w:rsidP="0005114E">
      <w:pPr>
        <w:widowControl/>
        <w:spacing w:beforeLines="50" w:before="156" w:afterLines="50" w:after="156" w:line="360" w:lineRule="auto"/>
        <w:ind w:firstLineChars="200" w:firstLine="420"/>
        <w:rPr>
          <w:sz w:val="21"/>
          <w:szCs w:val="21"/>
        </w:rPr>
      </w:pPr>
      <w:r>
        <w:rPr>
          <w:rFonts w:hint="eastAsia"/>
          <w:sz w:val="21"/>
          <w:szCs w:val="21"/>
        </w:rPr>
        <w:t>小儿内科实习共</w:t>
      </w:r>
      <w:r>
        <w:rPr>
          <w:sz w:val="21"/>
          <w:szCs w:val="21"/>
        </w:rPr>
        <w:t>14 周</w:t>
      </w:r>
      <w:r>
        <w:rPr>
          <w:rFonts w:hint="eastAsia"/>
          <w:sz w:val="21"/>
          <w:szCs w:val="21"/>
        </w:rPr>
        <w:t>：</w:t>
      </w:r>
      <w:r>
        <w:rPr>
          <w:sz w:val="21"/>
          <w:szCs w:val="21"/>
        </w:rPr>
        <w:t>ICU</w:t>
      </w:r>
      <w:r>
        <w:rPr>
          <w:rFonts w:hint="eastAsia"/>
          <w:sz w:val="21"/>
          <w:szCs w:val="21"/>
        </w:rPr>
        <w:t>、</w:t>
      </w:r>
      <w:r>
        <w:rPr>
          <w:sz w:val="21"/>
          <w:szCs w:val="21"/>
        </w:rPr>
        <w:t>呼吸、消化、新生儿各2周，</w:t>
      </w:r>
      <w:r>
        <w:rPr>
          <w:rFonts w:hint="eastAsia"/>
          <w:sz w:val="21"/>
          <w:szCs w:val="21"/>
        </w:rPr>
        <w:t>耳鼻喉科1</w:t>
      </w:r>
      <w:r>
        <w:rPr>
          <w:sz w:val="21"/>
          <w:szCs w:val="21"/>
        </w:rPr>
        <w:t>周，心电图</w:t>
      </w:r>
      <w:r>
        <w:rPr>
          <w:rFonts w:hint="eastAsia"/>
          <w:sz w:val="21"/>
          <w:szCs w:val="21"/>
        </w:rPr>
        <w:t>室</w:t>
      </w:r>
      <w:r>
        <w:rPr>
          <w:sz w:val="21"/>
          <w:szCs w:val="21"/>
        </w:rPr>
        <w:t>1周，影像</w:t>
      </w:r>
      <w:r>
        <w:rPr>
          <w:rFonts w:hint="eastAsia"/>
          <w:sz w:val="21"/>
          <w:szCs w:val="21"/>
        </w:rPr>
        <w:t>科</w:t>
      </w:r>
      <w:r>
        <w:rPr>
          <w:sz w:val="21"/>
          <w:szCs w:val="21"/>
        </w:rPr>
        <w:t>1周，其他儿内科3周，包括血液</w:t>
      </w:r>
      <w:r>
        <w:rPr>
          <w:rFonts w:hint="eastAsia"/>
          <w:sz w:val="21"/>
          <w:szCs w:val="21"/>
        </w:rPr>
        <w:t>科</w:t>
      </w:r>
      <w:r>
        <w:rPr>
          <w:sz w:val="21"/>
          <w:szCs w:val="21"/>
        </w:rPr>
        <w:t>、心血管内科、神经内科、内分泌</w:t>
      </w:r>
      <w:r>
        <w:rPr>
          <w:rFonts w:hint="eastAsia"/>
          <w:sz w:val="21"/>
          <w:szCs w:val="21"/>
        </w:rPr>
        <w:t>遗传代谢科</w:t>
      </w:r>
      <w:r>
        <w:rPr>
          <w:sz w:val="21"/>
          <w:szCs w:val="21"/>
        </w:rPr>
        <w:t>、肾脏</w:t>
      </w:r>
      <w:r>
        <w:rPr>
          <w:rFonts w:hint="eastAsia"/>
          <w:sz w:val="21"/>
          <w:szCs w:val="21"/>
        </w:rPr>
        <w:t>免疫科</w:t>
      </w:r>
      <w:r>
        <w:rPr>
          <w:sz w:val="21"/>
          <w:szCs w:val="21"/>
        </w:rPr>
        <w:t>、风湿</w:t>
      </w:r>
      <w:r>
        <w:rPr>
          <w:rFonts w:hint="eastAsia"/>
          <w:sz w:val="21"/>
          <w:szCs w:val="21"/>
        </w:rPr>
        <w:t>免疫科</w:t>
      </w:r>
      <w:r>
        <w:rPr>
          <w:sz w:val="21"/>
          <w:szCs w:val="21"/>
        </w:rPr>
        <w:t>等。在上级医师指导下，以病房工作为主，管理分配的病床，并参加一定的门急诊工作。</w:t>
      </w:r>
    </w:p>
    <w:p w14:paraId="5292A892" w14:textId="77777777" w:rsidR="00866D01" w:rsidRDefault="008875A5" w:rsidP="0005114E">
      <w:pPr>
        <w:widowControl/>
        <w:spacing w:beforeLines="50" w:before="156" w:afterLines="50" w:after="156"/>
        <w:ind w:firstLineChars="100" w:firstLine="240"/>
        <w:rPr>
          <w:rFonts w:eastAsia="黑体" w:hAnsi="宋体" w:cs="Arial"/>
          <w:sz w:val="21"/>
          <w:szCs w:val="21"/>
        </w:rPr>
      </w:pPr>
      <w:r>
        <w:rPr>
          <w:rFonts w:ascii="黑体" w:eastAsia="黑体" w:hAnsi="黑体" w:cs="宋体" w:hint="eastAsia"/>
          <w:kern w:val="2"/>
          <w:sz w:val="24"/>
          <w:szCs w:val="24"/>
        </w:rPr>
        <w:t>（二）实习方法</w:t>
      </w:r>
    </w:p>
    <w:p w14:paraId="5F59D310"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1. 在上级医师指导下管理 5-8 张病床，跟随上级医师每天参加病房查房，负责患儿的住院病历、病程记录、出院记录、死亡记录、交接班记录等的书写。</w:t>
      </w:r>
    </w:p>
    <w:p w14:paraId="1402E77B"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 xml:space="preserve">2. 根据条件和发病季节，熟悉下列疾病的病因、发病机理、掌握下列疾病的临床表现、诊断和鉴别诊断、治疗方法及预防（详见《儿科实习手册》第2版）。 </w:t>
      </w:r>
    </w:p>
    <w:p w14:paraId="4E7704EB"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 xml:space="preserve">（1）新生儿疾病：新生儿窒息和复苏、新生儿缺氧缺血性脑病、新生儿颅内出血、新生儿呼吸困难疾病（新生儿呼吸窘迫综合征、胎粪吸入综合征）、新生儿感染性疾病（新生儿败血症、新生儿巨细胞病毒感染）、新生儿黄疸、新生儿溶血病、新生儿低血糖、新生儿产伤。 </w:t>
      </w:r>
    </w:p>
    <w:p w14:paraId="47047DCB"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（2）呼吸系统疾病：急性上呼吸道感染、支气管炎与细支气管炎、支气管肺炎、支气管哮</w:t>
      </w:r>
    </w:p>
    <w:p w14:paraId="125AA718"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喘、肺间质性疾病。</w:t>
      </w:r>
    </w:p>
    <w:p w14:paraId="3AC90F19" w14:textId="77777777" w:rsidR="00866D01" w:rsidRDefault="008875A5">
      <w:pPr>
        <w:spacing w:line="300" w:lineRule="auto"/>
        <w:rPr>
          <w:rFonts w:hAnsi="宋体" w:cs="TimesNewRomanPSMT"/>
          <w:color w:val="000000"/>
          <w:sz w:val="21"/>
          <w:szCs w:val="21"/>
        </w:rPr>
      </w:pPr>
      <w:r>
        <w:rPr>
          <w:rFonts w:hint="eastAsia"/>
          <w:sz w:val="21"/>
          <w:szCs w:val="21"/>
        </w:rPr>
        <w:t>（</w:t>
      </w:r>
      <w:r>
        <w:rPr>
          <w:rFonts w:hAnsi="宋体" w:cs="TimesNewRomanPSMT" w:hint="eastAsia"/>
          <w:color w:val="000000"/>
          <w:sz w:val="21"/>
          <w:szCs w:val="21"/>
        </w:rPr>
        <w:t>3）消化系统疾病：胃食管返流、胃炎和消化性溃疡、腹泻病、液体疗法、炎症性肠病</w:t>
      </w:r>
    </w:p>
    <w:p w14:paraId="4E550195"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 xml:space="preserve">（4）营养代谢疾病：小儿营养不良、维生素 D 缺乏性佝偻病、佝偻病手足搐搦症。 </w:t>
      </w:r>
    </w:p>
    <w:p w14:paraId="2E2A8041"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（5）心血管系统疾病：先天性心脏病（房间隔缺损、室间隔缺损、动脉导管未闭、肺动脉</w:t>
      </w:r>
    </w:p>
    <w:p w14:paraId="2F871043"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狭窄、法洛四联症）、病毒性心肌炎、川崎病</w:t>
      </w:r>
    </w:p>
    <w:p w14:paraId="6B879B3A"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 xml:space="preserve">（6）血液系统疾病：营养性贫血（营养性缺铁性贫血、营养性巨幼细胞贫血）、骨髓生血低下性贫血（再生障碍性贫血）、溶血性贫血、免疫性血小板减少症、血友病、白血病、淋巴瘤。 </w:t>
      </w:r>
    </w:p>
    <w:p w14:paraId="4C5AE573"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（7）泌尿系统疾病：急性肾小球肾炎、肾病综合征、泌尿道感染</w:t>
      </w:r>
    </w:p>
    <w:p w14:paraId="56213D79"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（8）神经肌肉系统疾病：吉兰-巴雷综合征、急性细菌性脑膜炎、急性病毒性脑炎、自身免疫性脑炎、癫痫、脑性瘫痪</w:t>
      </w:r>
    </w:p>
    <w:p w14:paraId="54403CD9"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（9）内分泌系统疾病：性早熟、生长激素缺乏症、先天性甲状腺功能减退症、尿崩症、糖</w:t>
      </w:r>
    </w:p>
    <w:p w14:paraId="3F6B2E45"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尿病。</w:t>
      </w:r>
    </w:p>
    <w:p w14:paraId="0DDAD3F4"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（10）风湿性疾病：幼年特发性关节炎、过敏性紫癜、紫癜性肾炎、系统性红斑狼疮。</w:t>
      </w:r>
    </w:p>
    <w:p w14:paraId="1F01E4AD"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（11）遗传性疾病：21-三体综合征、苯丙酮尿症(PKU)、肝豆状核变性。</w:t>
      </w:r>
    </w:p>
    <w:p w14:paraId="26AE7AB2"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（12）免疫缺陷病：X连锁无丙种球蛋白血症、DiGeorge综合征、慢性肉芽肿</w:t>
      </w:r>
    </w:p>
    <w:p w14:paraId="0EA5BAD6"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lastRenderedPageBreak/>
        <w:t>（13）小儿常见危重症：心肺脑复苏、小儿中毒、休克、脓毒血症。</w:t>
      </w:r>
    </w:p>
    <w:p w14:paraId="06FD51C1"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（14）耳鼻喉疾病：急性扁桃体炎、变应性鼻炎、急慢性鼻窦炎、中耳炎。</w:t>
      </w:r>
    </w:p>
    <w:p w14:paraId="3F35FA75"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3. 掌握儿科临床基本操作技能：</w:t>
      </w:r>
    </w:p>
    <w:p w14:paraId="14D62DD4" w14:textId="77777777" w:rsidR="00866D01" w:rsidRDefault="008875A5">
      <w:pPr>
        <w:spacing w:line="300" w:lineRule="auto"/>
        <w:ind w:left="630" w:hangingChars="300" w:hanging="630"/>
        <w:rPr>
          <w:rFonts w:hAnsi="宋体" w:cs="TimesNewRomanPSMT"/>
          <w:color w:val="000000"/>
          <w:sz w:val="21"/>
          <w:szCs w:val="21"/>
        </w:rPr>
      </w:pPr>
      <w:r>
        <w:rPr>
          <w:rFonts w:hAnsi="宋体" w:cs="TimesNewRomanPSMT" w:hint="eastAsia"/>
          <w:color w:val="000000"/>
          <w:sz w:val="21"/>
          <w:szCs w:val="21"/>
        </w:rPr>
        <w:t>（1）基本掌握腰椎穿刺、胸腹腔穿刺、骨髓穿刺的适应症、禁忌症及操作要点，初步掌握</w:t>
      </w:r>
    </w:p>
    <w:p w14:paraId="77A8D0E4" w14:textId="77777777" w:rsidR="00866D01" w:rsidRDefault="008875A5">
      <w:pPr>
        <w:spacing w:line="300" w:lineRule="auto"/>
        <w:ind w:left="630" w:hangingChars="300" w:hanging="630"/>
        <w:rPr>
          <w:rFonts w:hAnsi="宋体" w:cs="TimesNewRomanPSMT"/>
          <w:color w:val="000000"/>
          <w:sz w:val="21"/>
          <w:szCs w:val="21"/>
        </w:rPr>
      </w:pPr>
      <w:r>
        <w:rPr>
          <w:rFonts w:hAnsi="宋体" w:cs="TimesNewRomanPSMT" w:hint="eastAsia"/>
          <w:color w:val="000000"/>
          <w:sz w:val="21"/>
          <w:szCs w:val="21"/>
        </w:rPr>
        <w:t xml:space="preserve">正常的骨髓象阅读。 </w:t>
      </w:r>
    </w:p>
    <w:p w14:paraId="2262A17B"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（2）初步掌握小儿正常心电图阅读，掌握心电图检查的操作；掌握儿科常见病 X 线、CT 读</w:t>
      </w:r>
    </w:p>
    <w:p w14:paraId="3CD9BFD4"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 xml:space="preserve">片。掌握婴幼儿一般护理技术操作：测量体温、脉搏、呼吸、血压与口腔炎、尿布皮炎、褥疮的护理。 </w:t>
      </w:r>
    </w:p>
    <w:p w14:paraId="08A1012F" w14:textId="77777777" w:rsidR="00866D01" w:rsidRDefault="008875A5">
      <w:pPr>
        <w:spacing w:line="300" w:lineRule="auto"/>
        <w:ind w:leftChars="209" w:left="628" w:hangingChars="100" w:hanging="210"/>
        <w:rPr>
          <w:rFonts w:hAnsi="宋体" w:cs="TimesNewRomanPSMT"/>
          <w:color w:val="000000"/>
          <w:sz w:val="21"/>
          <w:szCs w:val="21"/>
        </w:rPr>
      </w:pPr>
      <w:r>
        <w:rPr>
          <w:rFonts w:hAnsi="宋体" w:cs="TimesNewRomanPSMT" w:hint="eastAsia"/>
          <w:color w:val="000000"/>
          <w:sz w:val="21"/>
          <w:szCs w:val="21"/>
        </w:rPr>
        <w:t>实习医师必须参加科内各项业务活动，如临床病例讨论会，死亡、疑难病的讨论会。各</w:t>
      </w:r>
    </w:p>
    <w:p w14:paraId="23B72165"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 xml:space="preserve">专业实习结束进行出科考试。  </w:t>
      </w:r>
    </w:p>
    <w:p w14:paraId="4388F7CF" w14:textId="77777777" w:rsidR="00866D01" w:rsidRDefault="008875A5">
      <w:pPr>
        <w:numPr>
          <w:ilvl w:val="0"/>
          <w:numId w:val="2"/>
        </w:numPr>
        <w:spacing w:line="300" w:lineRule="auto"/>
        <w:rPr>
          <w:rFonts w:hAnsi="宋体" w:cs="TimesNewRomanPSMT"/>
          <w:color w:val="000000"/>
          <w:sz w:val="21"/>
          <w:szCs w:val="21"/>
        </w:rPr>
      </w:pPr>
      <w:r>
        <w:rPr>
          <w:rFonts w:hAnsi="宋体" w:cs="TimesNewRomanPSMT" w:hint="eastAsia"/>
          <w:color w:val="000000"/>
          <w:sz w:val="21"/>
          <w:szCs w:val="21"/>
        </w:rPr>
        <w:t>实习期间必须间参加为实习医师进行的专题讲座，如：病史书写、小儿用药量、小儿液</w:t>
      </w:r>
    </w:p>
    <w:p w14:paraId="78978B0D" w14:textId="77777777" w:rsidR="00866D01" w:rsidRDefault="008875A5">
      <w:pPr>
        <w:spacing w:line="300" w:lineRule="auto"/>
        <w:rPr>
          <w:rFonts w:hAnsi="宋体" w:cs="TimesNewRomanPSMT"/>
          <w:color w:val="000000"/>
          <w:sz w:val="21"/>
          <w:szCs w:val="21"/>
        </w:rPr>
      </w:pPr>
      <w:r>
        <w:rPr>
          <w:rFonts w:hAnsi="宋体" w:cs="TimesNewRomanPSMT" w:hint="eastAsia"/>
          <w:color w:val="000000"/>
          <w:sz w:val="21"/>
          <w:szCs w:val="21"/>
        </w:rPr>
        <w:t xml:space="preserve">体疗法、小儿急救、放射科X线读片等。积极参加医院对住院医师及进修医师的讲座。 </w:t>
      </w:r>
    </w:p>
    <w:p w14:paraId="68BE5D2B" w14:textId="77777777" w:rsidR="00866D01" w:rsidRDefault="008875A5" w:rsidP="0005114E">
      <w:pPr>
        <w:widowControl/>
        <w:autoSpaceDE/>
        <w:autoSpaceDN/>
        <w:spacing w:beforeLines="50" w:before="156" w:afterLines="50" w:after="156"/>
        <w:ind w:firstLineChars="100" w:firstLine="281"/>
      </w:pPr>
      <w:r>
        <w:rPr>
          <w:rFonts w:ascii="黑体" w:eastAsia="黑体" w:hAnsi="黑体" w:hint="eastAsia"/>
          <w:b/>
          <w:sz w:val="28"/>
          <w:szCs w:val="28"/>
        </w:rPr>
        <w:t>四、学时分配</w:t>
      </w:r>
    </w:p>
    <w:p w14:paraId="6A0926BE" w14:textId="77777777" w:rsidR="00866D01" w:rsidRDefault="008875A5" w:rsidP="0005114E">
      <w:pPr>
        <w:widowControl/>
        <w:spacing w:beforeLines="50" w:before="156" w:afterLines="50" w:after="156"/>
        <w:jc w:val="center"/>
        <w:rPr>
          <w:rFonts w:ascii="黑体" w:eastAsia="黑体" w:hAnsi="黑体"/>
          <w:b/>
          <w:sz w:val="24"/>
          <w:szCs w:val="24"/>
        </w:rPr>
      </w:pPr>
      <w:r>
        <w:rPr>
          <w:rFonts w:hAnsi="宋体" w:hint="eastAsia"/>
          <w:b/>
          <w:szCs w:val="21"/>
        </w:rPr>
        <w:t>表2：各章节的具体内容和学时分配表</w:t>
      </w:r>
    </w:p>
    <w:tbl>
      <w:tblPr>
        <w:tblStyle w:val="a9"/>
        <w:tblW w:w="0" w:type="auto"/>
        <w:jc w:val="center"/>
        <w:tblLook w:val="04A0" w:firstRow="1" w:lastRow="0" w:firstColumn="1" w:lastColumn="0" w:noHBand="0" w:noVBand="1"/>
      </w:tblPr>
      <w:tblGrid>
        <w:gridCol w:w="2765"/>
        <w:gridCol w:w="3139"/>
        <w:gridCol w:w="2392"/>
      </w:tblGrid>
      <w:tr w:rsidR="00866D01" w14:paraId="0409A305" w14:textId="77777777">
        <w:trPr>
          <w:trHeight w:val="340"/>
          <w:jc w:val="center"/>
        </w:trPr>
        <w:tc>
          <w:tcPr>
            <w:tcW w:w="2765" w:type="dxa"/>
            <w:vAlign w:val="center"/>
          </w:tcPr>
          <w:p w14:paraId="7C2024FB" w14:textId="77777777" w:rsidR="00866D01" w:rsidRDefault="008875A5" w:rsidP="0005114E">
            <w:pPr>
              <w:widowControl/>
              <w:spacing w:beforeLines="50" w:before="156" w:afterLines="50" w:after="156"/>
              <w:jc w:val="center"/>
              <w:rPr>
                <w:rFonts w:hAnsi="宋体"/>
              </w:rPr>
            </w:pPr>
            <w:r>
              <w:rPr>
                <w:rFonts w:hAnsi="宋体" w:hint="eastAsia"/>
              </w:rPr>
              <w:t>章节</w:t>
            </w:r>
          </w:p>
        </w:tc>
        <w:tc>
          <w:tcPr>
            <w:tcW w:w="3139" w:type="dxa"/>
            <w:vAlign w:val="center"/>
          </w:tcPr>
          <w:p w14:paraId="7837A8D7" w14:textId="77777777" w:rsidR="00866D01" w:rsidRDefault="008875A5" w:rsidP="0005114E">
            <w:pPr>
              <w:widowControl/>
              <w:spacing w:beforeLines="50" w:before="156" w:afterLines="50" w:after="156"/>
              <w:jc w:val="center"/>
              <w:rPr>
                <w:rFonts w:hAnsi="宋体"/>
              </w:rPr>
            </w:pPr>
            <w:r>
              <w:rPr>
                <w:rFonts w:hAnsi="宋体" w:hint="eastAsia"/>
              </w:rPr>
              <w:t>章节内容</w:t>
            </w:r>
          </w:p>
        </w:tc>
        <w:tc>
          <w:tcPr>
            <w:tcW w:w="2392" w:type="dxa"/>
            <w:vAlign w:val="center"/>
          </w:tcPr>
          <w:p w14:paraId="0A554375" w14:textId="77777777" w:rsidR="00866D01" w:rsidRDefault="008875A5" w:rsidP="0005114E">
            <w:pPr>
              <w:widowControl/>
              <w:spacing w:beforeLines="50" w:before="156" w:afterLines="50" w:after="156"/>
              <w:jc w:val="center"/>
              <w:rPr>
                <w:rFonts w:hAnsi="宋体"/>
              </w:rPr>
            </w:pPr>
            <w:r>
              <w:rPr>
                <w:rFonts w:hAnsi="宋体" w:hint="eastAsia"/>
              </w:rPr>
              <w:t>学时分配</w:t>
            </w:r>
          </w:p>
        </w:tc>
      </w:tr>
      <w:tr w:rsidR="00866D01" w14:paraId="359C5F0C" w14:textId="77777777">
        <w:trPr>
          <w:trHeight w:val="590"/>
          <w:jc w:val="center"/>
        </w:trPr>
        <w:tc>
          <w:tcPr>
            <w:tcW w:w="2765" w:type="dxa"/>
            <w:vAlign w:val="center"/>
          </w:tcPr>
          <w:p w14:paraId="00BF9D2F" w14:textId="77777777" w:rsidR="00866D01" w:rsidRDefault="008875A5" w:rsidP="0005114E">
            <w:pPr>
              <w:widowControl/>
              <w:spacing w:beforeLines="50" w:before="156" w:afterLines="50" w:after="156"/>
              <w:jc w:val="center"/>
              <w:rPr>
                <w:rFonts w:hAnsi="宋体"/>
              </w:rPr>
            </w:pPr>
            <w:r>
              <w:rPr>
                <w:rFonts w:hAnsi="宋体" w:hint="eastAsia"/>
              </w:rPr>
              <w:t>一</w:t>
            </w:r>
          </w:p>
        </w:tc>
        <w:tc>
          <w:tcPr>
            <w:tcW w:w="3139" w:type="dxa"/>
            <w:vAlign w:val="center"/>
          </w:tcPr>
          <w:p w14:paraId="51FDC78D" w14:textId="77777777" w:rsidR="00866D01" w:rsidRDefault="008875A5" w:rsidP="0005114E">
            <w:pPr>
              <w:widowControl/>
              <w:spacing w:beforeLines="50" w:before="156" w:afterLines="50" w:after="156"/>
              <w:jc w:val="center"/>
              <w:rPr>
                <w:rFonts w:hAnsi="宋体"/>
              </w:rPr>
            </w:pPr>
            <w:r>
              <w:rPr>
                <w:rFonts w:hAnsi="宋体" w:hint="eastAsia"/>
              </w:rPr>
              <w:t>呼吸</w:t>
            </w:r>
          </w:p>
        </w:tc>
        <w:tc>
          <w:tcPr>
            <w:tcW w:w="2392" w:type="dxa"/>
            <w:vAlign w:val="center"/>
          </w:tcPr>
          <w:p w14:paraId="0FDD3DE6" w14:textId="77777777" w:rsidR="00866D01" w:rsidRDefault="008875A5" w:rsidP="0005114E">
            <w:pPr>
              <w:widowControl/>
              <w:spacing w:beforeLines="50" w:before="156" w:afterLines="50" w:after="156"/>
              <w:jc w:val="center"/>
              <w:rPr>
                <w:rFonts w:hAnsi="宋体"/>
              </w:rPr>
            </w:pPr>
            <w:r>
              <w:rPr>
                <w:rFonts w:hAnsi="宋体" w:hint="eastAsia"/>
              </w:rPr>
              <w:t>2周</w:t>
            </w:r>
          </w:p>
        </w:tc>
      </w:tr>
      <w:tr w:rsidR="00866D01" w14:paraId="5E1FCC78" w14:textId="77777777">
        <w:trPr>
          <w:trHeight w:val="340"/>
          <w:jc w:val="center"/>
        </w:trPr>
        <w:tc>
          <w:tcPr>
            <w:tcW w:w="2765" w:type="dxa"/>
            <w:vAlign w:val="center"/>
          </w:tcPr>
          <w:p w14:paraId="4AF71591" w14:textId="77777777" w:rsidR="00866D01" w:rsidRDefault="008875A5" w:rsidP="0005114E">
            <w:pPr>
              <w:widowControl/>
              <w:spacing w:beforeLines="50" w:before="156" w:afterLines="50" w:after="156"/>
              <w:jc w:val="center"/>
              <w:rPr>
                <w:rFonts w:hAnsi="宋体"/>
              </w:rPr>
            </w:pPr>
            <w:r>
              <w:rPr>
                <w:rFonts w:hAnsi="宋体" w:hint="eastAsia"/>
              </w:rPr>
              <w:t>二</w:t>
            </w:r>
          </w:p>
        </w:tc>
        <w:tc>
          <w:tcPr>
            <w:tcW w:w="3139" w:type="dxa"/>
            <w:vAlign w:val="center"/>
          </w:tcPr>
          <w:p w14:paraId="04033D16" w14:textId="77777777" w:rsidR="00866D01" w:rsidRDefault="008875A5" w:rsidP="0005114E">
            <w:pPr>
              <w:widowControl/>
              <w:spacing w:beforeLines="50" w:before="156" w:afterLines="50" w:after="156"/>
              <w:jc w:val="center"/>
              <w:rPr>
                <w:rFonts w:hAnsi="宋体"/>
              </w:rPr>
            </w:pPr>
            <w:r>
              <w:rPr>
                <w:rFonts w:hAnsi="宋体" w:hint="eastAsia"/>
              </w:rPr>
              <w:t>消化</w:t>
            </w:r>
          </w:p>
        </w:tc>
        <w:tc>
          <w:tcPr>
            <w:tcW w:w="2392" w:type="dxa"/>
            <w:vAlign w:val="center"/>
          </w:tcPr>
          <w:p w14:paraId="0B4B2D91" w14:textId="77777777" w:rsidR="00866D01" w:rsidRDefault="008875A5" w:rsidP="0005114E">
            <w:pPr>
              <w:widowControl/>
              <w:spacing w:beforeLines="50" w:before="156" w:afterLines="50" w:after="156"/>
              <w:jc w:val="center"/>
              <w:rPr>
                <w:rFonts w:hAnsi="宋体"/>
              </w:rPr>
            </w:pPr>
            <w:r>
              <w:rPr>
                <w:rFonts w:hAnsi="宋体" w:hint="eastAsia"/>
              </w:rPr>
              <w:t>2周</w:t>
            </w:r>
          </w:p>
        </w:tc>
      </w:tr>
      <w:tr w:rsidR="00866D01" w14:paraId="386251BD" w14:textId="77777777">
        <w:trPr>
          <w:trHeight w:val="340"/>
          <w:jc w:val="center"/>
        </w:trPr>
        <w:tc>
          <w:tcPr>
            <w:tcW w:w="2765" w:type="dxa"/>
            <w:vAlign w:val="center"/>
          </w:tcPr>
          <w:p w14:paraId="04F40BA9" w14:textId="77777777" w:rsidR="00866D01" w:rsidRDefault="008875A5" w:rsidP="0005114E">
            <w:pPr>
              <w:widowControl/>
              <w:spacing w:beforeLines="50" w:before="156" w:afterLines="50" w:after="156"/>
              <w:jc w:val="center"/>
              <w:rPr>
                <w:rFonts w:hAnsi="宋体"/>
              </w:rPr>
            </w:pPr>
            <w:r>
              <w:rPr>
                <w:rFonts w:hAnsi="宋体" w:hint="eastAsia"/>
              </w:rPr>
              <w:t>三</w:t>
            </w:r>
          </w:p>
        </w:tc>
        <w:tc>
          <w:tcPr>
            <w:tcW w:w="3139" w:type="dxa"/>
            <w:vAlign w:val="center"/>
          </w:tcPr>
          <w:p w14:paraId="217013BC" w14:textId="77777777" w:rsidR="00866D01" w:rsidRDefault="008875A5" w:rsidP="0005114E">
            <w:pPr>
              <w:widowControl/>
              <w:spacing w:beforeLines="50" w:before="156" w:afterLines="50" w:after="156"/>
              <w:jc w:val="center"/>
              <w:rPr>
                <w:rFonts w:hAnsi="宋体"/>
              </w:rPr>
            </w:pPr>
            <w:r>
              <w:rPr>
                <w:rFonts w:hAnsi="宋体" w:hint="eastAsia"/>
              </w:rPr>
              <w:t>新生儿</w:t>
            </w:r>
          </w:p>
        </w:tc>
        <w:tc>
          <w:tcPr>
            <w:tcW w:w="2392" w:type="dxa"/>
            <w:vAlign w:val="center"/>
          </w:tcPr>
          <w:p w14:paraId="63B1D5C2" w14:textId="77777777" w:rsidR="00866D01" w:rsidRDefault="008875A5" w:rsidP="0005114E">
            <w:pPr>
              <w:widowControl/>
              <w:spacing w:beforeLines="50" w:before="156" w:afterLines="50" w:after="156"/>
              <w:jc w:val="center"/>
              <w:rPr>
                <w:rFonts w:hAnsi="宋体"/>
              </w:rPr>
            </w:pPr>
            <w:r>
              <w:rPr>
                <w:rFonts w:hAnsi="宋体" w:hint="eastAsia"/>
              </w:rPr>
              <w:t>2周</w:t>
            </w:r>
          </w:p>
        </w:tc>
      </w:tr>
      <w:tr w:rsidR="00866D01" w14:paraId="2762A799" w14:textId="77777777">
        <w:trPr>
          <w:trHeight w:val="340"/>
          <w:jc w:val="center"/>
        </w:trPr>
        <w:tc>
          <w:tcPr>
            <w:tcW w:w="2765" w:type="dxa"/>
            <w:vAlign w:val="center"/>
          </w:tcPr>
          <w:p w14:paraId="2EE68678" w14:textId="77777777" w:rsidR="00866D01" w:rsidRDefault="008875A5" w:rsidP="0005114E">
            <w:pPr>
              <w:widowControl/>
              <w:spacing w:beforeLines="50" w:before="156" w:afterLines="50" w:after="156"/>
              <w:jc w:val="center"/>
              <w:rPr>
                <w:rFonts w:hAnsi="宋体"/>
              </w:rPr>
            </w:pPr>
            <w:r>
              <w:rPr>
                <w:rFonts w:hAnsi="宋体" w:hint="eastAsia"/>
              </w:rPr>
              <w:t>四</w:t>
            </w:r>
          </w:p>
        </w:tc>
        <w:tc>
          <w:tcPr>
            <w:tcW w:w="3139" w:type="dxa"/>
            <w:vAlign w:val="center"/>
          </w:tcPr>
          <w:p w14:paraId="5CC17605" w14:textId="77777777" w:rsidR="00866D01" w:rsidRDefault="008875A5" w:rsidP="0005114E">
            <w:pPr>
              <w:widowControl/>
              <w:spacing w:beforeLines="50" w:before="156" w:afterLines="50" w:after="156"/>
              <w:jc w:val="center"/>
              <w:rPr>
                <w:rFonts w:hAnsi="宋体"/>
              </w:rPr>
            </w:pPr>
            <w:r>
              <w:rPr>
                <w:rFonts w:hAnsi="宋体" w:hint="eastAsia"/>
              </w:rPr>
              <w:t>ICU</w:t>
            </w:r>
          </w:p>
        </w:tc>
        <w:tc>
          <w:tcPr>
            <w:tcW w:w="2392" w:type="dxa"/>
            <w:vAlign w:val="center"/>
          </w:tcPr>
          <w:p w14:paraId="04D98226" w14:textId="77777777" w:rsidR="00866D01" w:rsidRDefault="008875A5" w:rsidP="0005114E">
            <w:pPr>
              <w:widowControl/>
              <w:spacing w:beforeLines="50" w:before="156" w:afterLines="50" w:after="156"/>
              <w:jc w:val="center"/>
              <w:rPr>
                <w:rFonts w:hAnsi="宋体"/>
              </w:rPr>
            </w:pPr>
            <w:r>
              <w:rPr>
                <w:rFonts w:hAnsi="宋体" w:hint="eastAsia"/>
              </w:rPr>
              <w:t>2周</w:t>
            </w:r>
          </w:p>
        </w:tc>
      </w:tr>
      <w:tr w:rsidR="00866D01" w14:paraId="22ABB271" w14:textId="77777777">
        <w:trPr>
          <w:trHeight w:val="340"/>
          <w:jc w:val="center"/>
        </w:trPr>
        <w:tc>
          <w:tcPr>
            <w:tcW w:w="2765" w:type="dxa"/>
            <w:vAlign w:val="center"/>
          </w:tcPr>
          <w:p w14:paraId="0EC4707A" w14:textId="77777777" w:rsidR="00866D01" w:rsidRDefault="008875A5" w:rsidP="0005114E">
            <w:pPr>
              <w:widowControl/>
              <w:spacing w:beforeLines="50" w:before="156" w:afterLines="50" w:after="156"/>
              <w:jc w:val="center"/>
              <w:rPr>
                <w:rFonts w:hAnsi="宋体"/>
              </w:rPr>
            </w:pPr>
            <w:r>
              <w:rPr>
                <w:rFonts w:hAnsi="宋体" w:hint="eastAsia"/>
              </w:rPr>
              <w:t>五</w:t>
            </w:r>
          </w:p>
        </w:tc>
        <w:tc>
          <w:tcPr>
            <w:tcW w:w="3139" w:type="dxa"/>
            <w:vAlign w:val="center"/>
          </w:tcPr>
          <w:p w14:paraId="211BAE45" w14:textId="77777777" w:rsidR="00866D01" w:rsidRDefault="008875A5" w:rsidP="0005114E">
            <w:pPr>
              <w:widowControl/>
              <w:spacing w:beforeLines="50" w:before="156" w:afterLines="50" w:after="156"/>
              <w:jc w:val="center"/>
              <w:rPr>
                <w:rFonts w:hAnsi="宋体"/>
              </w:rPr>
            </w:pPr>
            <w:r>
              <w:rPr>
                <w:rFonts w:hAnsi="宋体" w:hint="eastAsia"/>
              </w:rPr>
              <w:t>耳鼻喉</w:t>
            </w:r>
          </w:p>
        </w:tc>
        <w:tc>
          <w:tcPr>
            <w:tcW w:w="2392" w:type="dxa"/>
            <w:vAlign w:val="center"/>
          </w:tcPr>
          <w:p w14:paraId="3DF95E84" w14:textId="77777777" w:rsidR="00866D01" w:rsidRDefault="008875A5" w:rsidP="0005114E">
            <w:pPr>
              <w:widowControl/>
              <w:spacing w:beforeLines="50" w:before="156" w:afterLines="50" w:after="156"/>
              <w:jc w:val="center"/>
              <w:rPr>
                <w:rFonts w:hAnsi="宋体"/>
              </w:rPr>
            </w:pPr>
            <w:r>
              <w:rPr>
                <w:rFonts w:hAnsi="宋体" w:hint="eastAsia"/>
              </w:rPr>
              <w:t>1周</w:t>
            </w:r>
          </w:p>
        </w:tc>
      </w:tr>
      <w:tr w:rsidR="00866D01" w14:paraId="11C55445" w14:textId="77777777">
        <w:trPr>
          <w:trHeight w:val="340"/>
          <w:jc w:val="center"/>
        </w:trPr>
        <w:tc>
          <w:tcPr>
            <w:tcW w:w="2765" w:type="dxa"/>
            <w:vAlign w:val="center"/>
          </w:tcPr>
          <w:p w14:paraId="2FE94D47" w14:textId="77777777" w:rsidR="00866D01" w:rsidRDefault="008875A5" w:rsidP="0005114E">
            <w:pPr>
              <w:widowControl/>
              <w:spacing w:beforeLines="50" w:before="156" w:afterLines="50" w:after="156"/>
              <w:jc w:val="center"/>
              <w:rPr>
                <w:rFonts w:hAnsi="宋体"/>
              </w:rPr>
            </w:pPr>
            <w:r>
              <w:rPr>
                <w:rFonts w:hAnsi="宋体" w:hint="eastAsia"/>
              </w:rPr>
              <w:t>六</w:t>
            </w:r>
          </w:p>
        </w:tc>
        <w:tc>
          <w:tcPr>
            <w:tcW w:w="3139" w:type="dxa"/>
            <w:vAlign w:val="center"/>
          </w:tcPr>
          <w:p w14:paraId="2446676C" w14:textId="77777777" w:rsidR="00866D01" w:rsidRDefault="008875A5" w:rsidP="0005114E">
            <w:pPr>
              <w:widowControl/>
              <w:spacing w:beforeLines="50" w:before="156" w:afterLines="50" w:after="156"/>
              <w:jc w:val="center"/>
              <w:rPr>
                <w:rFonts w:hAnsi="宋体"/>
              </w:rPr>
            </w:pPr>
            <w:r>
              <w:rPr>
                <w:rFonts w:hAnsi="宋体" w:hint="eastAsia"/>
              </w:rPr>
              <w:t>心电图</w:t>
            </w:r>
          </w:p>
        </w:tc>
        <w:tc>
          <w:tcPr>
            <w:tcW w:w="2392" w:type="dxa"/>
            <w:vAlign w:val="center"/>
          </w:tcPr>
          <w:p w14:paraId="3BFA70C7" w14:textId="77777777" w:rsidR="00866D01" w:rsidRDefault="008875A5" w:rsidP="0005114E">
            <w:pPr>
              <w:widowControl/>
              <w:spacing w:beforeLines="50" w:before="156" w:afterLines="50" w:after="156"/>
              <w:jc w:val="center"/>
              <w:rPr>
                <w:rFonts w:hAnsi="宋体"/>
              </w:rPr>
            </w:pPr>
            <w:r>
              <w:rPr>
                <w:rFonts w:hAnsi="宋体" w:hint="eastAsia"/>
              </w:rPr>
              <w:t>1周</w:t>
            </w:r>
          </w:p>
        </w:tc>
      </w:tr>
      <w:tr w:rsidR="00866D01" w14:paraId="17CDDEB7" w14:textId="77777777">
        <w:trPr>
          <w:trHeight w:val="340"/>
          <w:jc w:val="center"/>
        </w:trPr>
        <w:tc>
          <w:tcPr>
            <w:tcW w:w="2765" w:type="dxa"/>
            <w:vAlign w:val="center"/>
          </w:tcPr>
          <w:p w14:paraId="5A3E839A" w14:textId="77777777" w:rsidR="00866D01" w:rsidRDefault="008875A5" w:rsidP="0005114E">
            <w:pPr>
              <w:widowControl/>
              <w:spacing w:beforeLines="50" w:before="156" w:afterLines="50" w:after="156"/>
              <w:jc w:val="center"/>
              <w:rPr>
                <w:rFonts w:hAnsi="宋体"/>
              </w:rPr>
            </w:pPr>
            <w:r>
              <w:rPr>
                <w:rFonts w:hAnsi="宋体" w:hint="eastAsia"/>
              </w:rPr>
              <w:t>七</w:t>
            </w:r>
          </w:p>
        </w:tc>
        <w:tc>
          <w:tcPr>
            <w:tcW w:w="3139" w:type="dxa"/>
            <w:vAlign w:val="center"/>
          </w:tcPr>
          <w:p w14:paraId="2B4B8F0D" w14:textId="77777777" w:rsidR="00866D01" w:rsidRDefault="008875A5" w:rsidP="0005114E">
            <w:pPr>
              <w:widowControl/>
              <w:spacing w:beforeLines="50" w:before="156" w:afterLines="50" w:after="156"/>
              <w:jc w:val="center"/>
              <w:rPr>
                <w:rFonts w:hAnsi="宋体"/>
              </w:rPr>
            </w:pPr>
            <w:r>
              <w:rPr>
                <w:rFonts w:hAnsi="宋体" w:hint="eastAsia"/>
              </w:rPr>
              <w:t>影像</w:t>
            </w:r>
          </w:p>
        </w:tc>
        <w:tc>
          <w:tcPr>
            <w:tcW w:w="2392" w:type="dxa"/>
            <w:vAlign w:val="center"/>
          </w:tcPr>
          <w:p w14:paraId="0CBBB2FA" w14:textId="77777777" w:rsidR="00866D01" w:rsidRDefault="008875A5" w:rsidP="0005114E">
            <w:pPr>
              <w:widowControl/>
              <w:spacing w:beforeLines="50" w:before="156" w:afterLines="50" w:after="156"/>
              <w:jc w:val="center"/>
              <w:rPr>
                <w:rFonts w:hAnsi="宋体"/>
              </w:rPr>
            </w:pPr>
            <w:r>
              <w:rPr>
                <w:rFonts w:hAnsi="宋体" w:hint="eastAsia"/>
              </w:rPr>
              <w:t>1周</w:t>
            </w:r>
          </w:p>
        </w:tc>
      </w:tr>
      <w:tr w:rsidR="00866D01" w14:paraId="489E2509" w14:textId="77777777">
        <w:trPr>
          <w:trHeight w:val="340"/>
          <w:jc w:val="center"/>
        </w:trPr>
        <w:tc>
          <w:tcPr>
            <w:tcW w:w="2765" w:type="dxa"/>
            <w:vAlign w:val="center"/>
          </w:tcPr>
          <w:p w14:paraId="4FE5C74E" w14:textId="77777777" w:rsidR="00866D01" w:rsidRDefault="008875A5" w:rsidP="0005114E">
            <w:pPr>
              <w:widowControl/>
              <w:spacing w:beforeLines="50" w:before="156" w:afterLines="50" w:after="156"/>
              <w:jc w:val="center"/>
              <w:rPr>
                <w:rFonts w:hAnsi="宋体"/>
              </w:rPr>
            </w:pPr>
            <w:r>
              <w:rPr>
                <w:rFonts w:hAnsi="宋体" w:hint="eastAsia"/>
              </w:rPr>
              <w:t>八</w:t>
            </w:r>
          </w:p>
        </w:tc>
        <w:tc>
          <w:tcPr>
            <w:tcW w:w="3139" w:type="dxa"/>
            <w:vAlign w:val="center"/>
          </w:tcPr>
          <w:p w14:paraId="3D1BD759" w14:textId="77777777" w:rsidR="00866D01" w:rsidRDefault="008875A5" w:rsidP="0005114E">
            <w:pPr>
              <w:widowControl/>
              <w:spacing w:beforeLines="50" w:before="156" w:afterLines="50" w:after="156"/>
              <w:jc w:val="center"/>
              <w:rPr>
                <w:rFonts w:hAnsi="宋体"/>
              </w:rPr>
            </w:pPr>
            <w:r>
              <w:rPr>
                <w:rFonts w:hAnsi="宋体" w:hint="eastAsia"/>
              </w:rPr>
              <w:t>血液、心血管、神经、内分泌、肾脏免疫、风湿免疫实习，六选三</w:t>
            </w:r>
          </w:p>
        </w:tc>
        <w:tc>
          <w:tcPr>
            <w:tcW w:w="2392" w:type="dxa"/>
            <w:vAlign w:val="center"/>
          </w:tcPr>
          <w:p w14:paraId="70214D44" w14:textId="77777777" w:rsidR="00866D01" w:rsidRDefault="008875A5" w:rsidP="0005114E">
            <w:pPr>
              <w:widowControl/>
              <w:spacing w:beforeLines="50" w:before="156" w:afterLines="50" w:after="156"/>
              <w:jc w:val="center"/>
              <w:rPr>
                <w:rFonts w:hAnsi="宋体"/>
              </w:rPr>
            </w:pPr>
            <w:r>
              <w:rPr>
                <w:rFonts w:hAnsi="宋体" w:hint="eastAsia"/>
              </w:rPr>
              <w:t>3周</w:t>
            </w:r>
          </w:p>
        </w:tc>
      </w:tr>
    </w:tbl>
    <w:p w14:paraId="55188E57" w14:textId="77777777" w:rsidR="00866D01" w:rsidRDefault="008875A5" w:rsidP="0005114E">
      <w:pPr>
        <w:widowControl/>
        <w:spacing w:beforeLines="50" w:before="156" w:afterLines="50" w:after="156"/>
        <w:ind w:firstLineChars="100" w:firstLine="281"/>
        <w:rPr>
          <w:rFonts w:ascii="黑体" w:eastAsia="黑体" w:hAnsi="黑体"/>
          <w:b/>
          <w:sz w:val="28"/>
          <w:szCs w:val="28"/>
        </w:rPr>
      </w:pPr>
      <w:r>
        <w:rPr>
          <w:rFonts w:ascii="黑体" w:eastAsia="黑体" w:hAnsi="黑体" w:hint="eastAsia"/>
          <w:b/>
          <w:sz w:val="28"/>
          <w:szCs w:val="28"/>
        </w:rPr>
        <w:t>五、教学进度</w:t>
      </w:r>
    </w:p>
    <w:p w14:paraId="2A198642" w14:textId="77777777" w:rsidR="00866D01" w:rsidRDefault="008875A5" w:rsidP="0005114E">
      <w:pPr>
        <w:widowControl/>
        <w:spacing w:beforeLines="50" w:before="156" w:afterLines="50" w:after="156"/>
        <w:ind w:firstLineChars="1700" w:firstLine="3413"/>
        <w:rPr>
          <w:rFonts w:hAnsi="宋体"/>
          <w:b/>
          <w:szCs w:val="21"/>
        </w:rPr>
      </w:pPr>
      <w:r>
        <w:rPr>
          <w:rFonts w:hAnsi="宋体" w:hint="eastAsia"/>
          <w:b/>
          <w:szCs w:val="21"/>
        </w:rPr>
        <w:t>表3：教学进度表</w:t>
      </w:r>
    </w:p>
    <w:tbl>
      <w:tblPr>
        <w:tblStyle w:val="a9"/>
        <w:tblW w:w="0" w:type="auto"/>
        <w:jc w:val="center"/>
        <w:tblLayout w:type="fixed"/>
        <w:tblLook w:val="04A0" w:firstRow="1" w:lastRow="0" w:firstColumn="1" w:lastColumn="0" w:noHBand="0" w:noVBand="1"/>
      </w:tblPr>
      <w:tblGrid>
        <w:gridCol w:w="842"/>
        <w:gridCol w:w="1812"/>
        <w:gridCol w:w="2113"/>
        <w:gridCol w:w="837"/>
        <w:gridCol w:w="1488"/>
        <w:gridCol w:w="400"/>
      </w:tblGrid>
      <w:tr w:rsidR="00866D01" w14:paraId="3337D48D" w14:textId="77777777">
        <w:trPr>
          <w:trHeight w:val="340"/>
          <w:jc w:val="center"/>
        </w:trPr>
        <w:tc>
          <w:tcPr>
            <w:tcW w:w="842" w:type="dxa"/>
            <w:vAlign w:val="center"/>
          </w:tcPr>
          <w:p w14:paraId="304065F9" w14:textId="77777777" w:rsidR="00866D01" w:rsidRDefault="008875A5" w:rsidP="0005114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1812" w:type="dxa"/>
            <w:vAlign w:val="center"/>
          </w:tcPr>
          <w:p w14:paraId="3194CCB0" w14:textId="77777777" w:rsidR="00866D01" w:rsidRDefault="008875A5" w:rsidP="0005114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113" w:type="dxa"/>
            <w:vAlign w:val="center"/>
          </w:tcPr>
          <w:p w14:paraId="347D3D80" w14:textId="77777777" w:rsidR="00866D01" w:rsidRDefault="008875A5" w:rsidP="0005114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37" w:type="dxa"/>
            <w:vAlign w:val="center"/>
          </w:tcPr>
          <w:p w14:paraId="43AD2EDE" w14:textId="77777777" w:rsidR="00866D01" w:rsidRDefault="008875A5" w:rsidP="0005114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w:t>
            </w:r>
          </w:p>
          <w:p w14:paraId="65EBCC8B" w14:textId="77777777" w:rsidR="00866D01" w:rsidRDefault="008875A5" w:rsidP="0005114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时数</w:t>
            </w:r>
          </w:p>
        </w:tc>
        <w:tc>
          <w:tcPr>
            <w:tcW w:w="1488" w:type="dxa"/>
            <w:vAlign w:val="center"/>
          </w:tcPr>
          <w:p w14:paraId="2212DECB" w14:textId="77777777" w:rsidR="00866D01" w:rsidRDefault="008875A5" w:rsidP="0005114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00" w:type="dxa"/>
            <w:vAlign w:val="center"/>
          </w:tcPr>
          <w:p w14:paraId="48F9D39C" w14:textId="77777777" w:rsidR="00866D01" w:rsidRDefault="008875A5" w:rsidP="0005114E">
            <w:pPr>
              <w:widowControl/>
              <w:spacing w:beforeLines="50" w:before="156" w:afterLines="50" w:after="156"/>
              <w:jc w:val="both"/>
              <w:rPr>
                <w:rFonts w:ascii="黑体" w:eastAsia="黑体" w:hAnsi="黑体"/>
                <w:sz w:val="24"/>
                <w:szCs w:val="24"/>
              </w:rPr>
            </w:pPr>
            <w:r>
              <w:rPr>
                <w:rFonts w:ascii="黑体" w:eastAsia="黑体" w:hAnsi="黑体" w:hint="eastAsia"/>
                <w:sz w:val="24"/>
                <w:szCs w:val="24"/>
              </w:rPr>
              <w:t>备注</w:t>
            </w:r>
          </w:p>
        </w:tc>
      </w:tr>
      <w:tr w:rsidR="00866D01" w14:paraId="4F053E74" w14:textId="77777777">
        <w:trPr>
          <w:trHeight w:val="340"/>
          <w:jc w:val="center"/>
        </w:trPr>
        <w:tc>
          <w:tcPr>
            <w:tcW w:w="842" w:type="dxa"/>
            <w:vAlign w:val="center"/>
          </w:tcPr>
          <w:p w14:paraId="7FE1E6A2" w14:textId="77777777" w:rsidR="00866D01" w:rsidRDefault="008875A5" w:rsidP="0005114E">
            <w:pPr>
              <w:widowControl/>
              <w:spacing w:beforeLines="50" w:before="156" w:afterLines="50" w:after="156"/>
              <w:jc w:val="center"/>
              <w:rPr>
                <w:rFonts w:hAnsi="宋体"/>
                <w:szCs w:val="21"/>
              </w:rPr>
            </w:pPr>
            <w:r>
              <w:rPr>
                <w:rFonts w:hAnsi="宋体" w:hint="eastAsia"/>
                <w:szCs w:val="21"/>
              </w:rPr>
              <w:t>1-2</w:t>
            </w:r>
          </w:p>
        </w:tc>
        <w:tc>
          <w:tcPr>
            <w:tcW w:w="1812" w:type="dxa"/>
            <w:vAlign w:val="center"/>
          </w:tcPr>
          <w:p w14:paraId="1859C4A6" w14:textId="77777777" w:rsidR="00866D01" w:rsidRDefault="008875A5" w:rsidP="0005114E">
            <w:pPr>
              <w:widowControl/>
              <w:spacing w:beforeLines="50" w:before="156" w:afterLines="50" w:after="156"/>
              <w:jc w:val="center"/>
              <w:rPr>
                <w:rFonts w:hAnsi="宋体"/>
                <w:szCs w:val="21"/>
              </w:rPr>
            </w:pPr>
            <w:r>
              <w:rPr>
                <w:rFonts w:hAnsi="宋体" w:hint="eastAsia"/>
                <w:szCs w:val="21"/>
              </w:rPr>
              <w:t>呼吸</w:t>
            </w:r>
          </w:p>
        </w:tc>
        <w:tc>
          <w:tcPr>
            <w:tcW w:w="2113" w:type="dxa"/>
            <w:vAlign w:val="center"/>
          </w:tcPr>
          <w:p w14:paraId="46D9C814" w14:textId="77777777" w:rsidR="00866D01" w:rsidRDefault="008875A5" w:rsidP="0005114E">
            <w:pPr>
              <w:widowControl/>
              <w:spacing w:beforeLines="50" w:before="156" w:afterLines="50" w:after="156"/>
              <w:jc w:val="center"/>
              <w:rPr>
                <w:rFonts w:hAnsi="宋体"/>
                <w:szCs w:val="21"/>
              </w:rPr>
            </w:pPr>
            <w:r>
              <w:rPr>
                <w:rFonts w:hAnsi="宋体" w:hint="eastAsia"/>
                <w:szCs w:val="21"/>
              </w:rPr>
              <w:t>呼吸科实习</w:t>
            </w:r>
          </w:p>
        </w:tc>
        <w:tc>
          <w:tcPr>
            <w:tcW w:w="837" w:type="dxa"/>
            <w:vAlign w:val="center"/>
          </w:tcPr>
          <w:p w14:paraId="2BDD94D0" w14:textId="77777777" w:rsidR="00866D01" w:rsidRDefault="008875A5" w:rsidP="0005114E">
            <w:pPr>
              <w:widowControl/>
              <w:spacing w:beforeLines="50" w:before="156" w:afterLines="50" w:after="156"/>
              <w:jc w:val="center"/>
              <w:rPr>
                <w:rFonts w:hAnsi="宋体"/>
                <w:szCs w:val="21"/>
              </w:rPr>
            </w:pPr>
            <w:r>
              <w:rPr>
                <w:rFonts w:hAnsi="宋体" w:hint="eastAsia"/>
                <w:szCs w:val="21"/>
              </w:rPr>
              <w:t>2周</w:t>
            </w:r>
          </w:p>
        </w:tc>
        <w:tc>
          <w:tcPr>
            <w:tcW w:w="1488" w:type="dxa"/>
            <w:vAlign w:val="center"/>
          </w:tcPr>
          <w:p w14:paraId="6EA2B877" w14:textId="77777777" w:rsidR="00866D01" w:rsidRDefault="008875A5" w:rsidP="0005114E">
            <w:pPr>
              <w:widowControl/>
              <w:spacing w:beforeLines="50" w:before="156" w:afterLines="50" w:after="156"/>
              <w:jc w:val="center"/>
              <w:rPr>
                <w:rFonts w:hAnsi="宋体"/>
                <w:szCs w:val="21"/>
              </w:rPr>
            </w:pPr>
            <w:r>
              <w:rPr>
                <w:rFonts w:hAnsi="宋体" w:cs="宋体" w:hint="eastAsia"/>
                <w:color w:val="000000"/>
                <w:sz w:val="21"/>
                <w:szCs w:val="21"/>
              </w:rPr>
              <w:t>实习报告</w:t>
            </w:r>
          </w:p>
        </w:tc>
        <w:tc>
          <w:tcPr>
            <w:tcW w:w="400" w:type="dxa"/>
            <w:vAlign w:val="center"/>
          </w:tcPr>
          <w:p w14:paraId="738BA351" w14:textId="77777777" w:rsidR="00866D01" w:rsidRDefault="00866D01" w:rsidP="0005114E">
            <w:pPr>
              <w:widowControl/>
              <w:spacing w:beforeLines="50" w:before="156" w:afterLines="50" w:after="156"/>
              <w:jc w:val="center"/>
              <w:rPr>
                <w:rFonts w:hAnsi="宋体"/>
                <w:szCs w:val="21"/>
              </w:rPr>
            </w:pPr>
          </w:p>
        </w:tc>
      </w:tr>
      <w:tr w:rsidR="00866D01" w14:paraId="51E710AE" w14:textId="77777777">
        <w:trPr>
          <w:trHeight w:val="340"/>
          <w:jc w:val="center"/>
        </w:trPr>
        <w:tc>
          <w:tcPr>
            <w:tcW w:w="842" w:type="dxa"/>
            <w:vAlign w:val="center"/>
          </w:tcPr>
          <w:p w14:paraId="1739D4DD" w14:textId="77777777" w:rsidR="00866D01" w:rsidRDefault="008875A5" w:rsidP="0005114E">
            <w:pPr>
              <w:widowControl/>
              <w:spacing w:beforeLines="50" w:before="156" w:afterLines="50" w:after="156"/>
              <w:jc w:val="center"/>
              <w:rPr>
                <w:rFonts w:hAnsi="宋体"/>
                <w:szCs w:val="21"/>
              </w:rPr>
            </w:pPr>
            <w:r>
              <w:rPr>
                <w:rFonts w:hAnsi="宋体" w:hint="eastAsia"/>
                <w:szCs w:val="21"/>
              </w:rPr>
              <w:t>3-4</w:t>
            </w:r>
          </w:p>
        </w:tc>
        <w:tc>
          <w:tcPr>
            <w:tcW w:w="1812" w:type="dxa"/>
            <w:vAlign w:val="center"/>
          </w:tcPr>
          <w:p w14:paraId="20A7EB44" w14:textId="77777777" w:rsidR="00866D01" w:rsidRDefault="008875A5" w:rsidP="0005114E">
            <w:pPr>
              <w:widowControl/>
              <w:spacing w:beforeLines="50" w:before="156" w:afterLines="50" w:after="156"/>
              <w:jc w:val="center"/>
              <w:rPr>
                <w:rFonts w:hAnsi="宋体"/>
                <w:szCs w:val="21"/>
              </w:rPr>
            </w:pPr>
            <w:r>
              <w:rPr>
                <w:rFonts w:hAnsi="宋体" w:hint="eastAsia"/>
                <w:szCs w:val="21"/>
              </w:rPr>
              <w:t>消化</w:t>
            </w:r>
          </w:p>
        </w:tc>
        <w:tc>
          <w:tcPr>
            <w:tcW w:w="2113" w:type="dxa"/>
            <w:vAlign w:val="center"/>
          </w:tcPr>
          <w:p w14:paraId="64F96665" w14:textId="77777777" w:rsidR="00866D01" w:rsidRDefault="008875A5" w:rsidP="0005114E">
            <w:pPr>
              <w:widowControl/>
              <w:spacing w:beforeLines="50" w:before="156" w:afterLines="50" w:after="156"/>
              <w:jc w:val="center"/>
              <w:rPr>
                <w:rFonts w:hAnsi="宋体"/>
                <w:szCs w:val="21"/>
              </w:rPr>
            </w:pPr>
            <w:r>
              <w:rPr>
                <w:rFonts w:hAnsi="宋体" w:hint="eastAsia"/>
                <w:szCs w:val="21"/>
              </w:rPr>
              <w:t>消化科实习</w:t>
            </w:r>
          </w:p>
        </w:tc>
        <w:tc>
          <w:tcPr>
            <w:tcW w:w="837" w:type="dxa"/>
            <w:vAlign w:val="center"/>
          </w:tcPr>
          <w:p w14:paraId="4EDA1099" w14:textId="77777777" w:rsidR="00866D01" w:rsidRDefault="008875A5" w:rsidP="0005114E">
            <w:pPr>
              <w:widowControl/>
              <w:spacing w:beforeLines="50" w:before="156" w:afterLines="50" w:after="156"/>
              <w:jc w:val="center"/>
              <w:rPr>
                <w:rFonts w:hAnsi="宋体"/>
                <w:szCs w:val="21"/>
              </w:rPr>
            </w:pPr>
            <w:r>
              <w:rPr>
                <w:rFonts w:hAnsi="宋体" w:hint="eastAsia"/>
                <w:szCs w:val="21"/>
              </w:rPr>
              <w:t>2周</w:t>
            </w:r>
          </w:p>
        </w:tc>
        <w:tc>
          <w:tcPr>
            <w:tcW w:w="1488" w:type="dxa"/>
            <w:vAlign w:val="center"/>
          </w:tcPr>
          <w:p w14:paraId="1EBBAA9B" w14:textId="77777777" w:rsidR="00866D01" w:rsidRDefault="008875A5" w:rsidP="0005114E">
            <w:pPr>
              <w:widowControl/>
              <w:spacing w:beforeLines="50" w:before="156" w:afterLines="50" w:after="156"/>
              <w:jc w:val="center"/>
              <w:rPr>
                <w:rFonts w:hAnsi="宋体"/>
                <w:szCs w:val="21"/>
              </w:rPr>
            </w:pPr>
            <w:r>
              <w:rPr>
                <w:rFonts w:hAnsi="宋体" w:cs="宋体" w:hint="eastAsia"/>
                <w:color w:val="000000"/>
                <w:sz w:val="21"/>
                <w:szCs w:val="21"/>
              </w:rPr>
              <w:t>实习报告</w:t>
            </w:r>
          </w:p>
        </w:tc>
        <w:tc>
          <w:tcPr>
            <w:tcW w:w="400" w:type="dxa"/>
            <w:vAlign w:val="center"/>
          </w:tcPr>
          <w:p w14:paraId="208CBACD" w14:textId="77777777" w:rsidR="00866D01" w:rsidRDefault="00866D01" w:rsidP="0005114E">
            <w:pPr>
              <w:widowControl/>
              <w:spacing w:beforeLines="50" w:before="156" w:afterLines="50" w:after="156"/>
              <w:jc w:val="center"/>
              <w:rPr>
                <w:rFonts w:hAnsi="宋体"/>
                <w:szCs w:val="21"/>
              </w:rPr>
            </w:pPr>
          </w:p>
        </w:tc>
      </w:tr>
      <w:tr w:rsidR="00866D01" w14:paraId="0C0FDE1E" w14:textId="77777777">
        <w:trPr>
          <w:trHeight w:val="340"/>
          <w:jc w:val="center"/>
        </w:trPr>
        <w:tc>
          <w:tcPr>
            <w:tcW w:w="842" w:type="dxa"/>
            <w:vAlign w:val="center"/>
          </w:tcPr>
          <w:p w14:paraId="2877C49F" w14:textId="77777777" w:rsidR="00866D01" w:rsidRDefault="008875A5" w:rsidP="0005114E">
            <w:pPr>
              <w:widowControl/>
              <w:spacing w:beforeLines="50" w:before="156" w:afterLines="50" w:after="156"/>
              <w:jc w:val="center"/>
              <w:rPr>
                <w:rFonts w:hAnsi="宋体"/>
                <w:szCs w:val="21"/>
              </w:rPr>
            </w:pPr>
            <w:r>
              <w:rPr>
                <w:rFonts w:hAnsi="宋体" w:hint="eastAsia"/>
                <w:szCs w:val="21"/>
              </w:rPr>
              <w:t>5-6</w:t>
            </w:r>
          </w:p>
        </w:tc>
        <w:tc>
          <w:tcPr>
            <w:tcW w:w="1812" w:type="dxa"/>
            <w:vAlign w:val="center"/>
          </w:tcPr>
          <w:p w14:paraId="15BEC056" w14:textId="77777777" w:rsidR="00866D01" w:rsidRDefault="008875A5" w:rsidP="0005114E">
            <w:pPr>
              <w:widowControl/>
              <w:spacing w:beforeLines="50" w:before="156" w:afterLines="50" w:after="156"/>
              <w:jc w:val="center"/>
              <w:rPr>
                <w:rFonts w:hAnsi="宋体"/>
                <w:szCs w:val="21"/>
              </w:rPr>
            </w:pPr>
            <w:r>
              <w:rPr>
                <w:rFonts w:hAnsi="宋体" w:hint="eastAsia"/>
                <w:szCs w:val="21"/>
              </w:rPr>
              <w:t>新生儿</w:t>
            </w:r>
          </w:p>
        </w:tc>
        <w:tc>
          <w:tcPr>
            <w:tcW w:w="2113" w:type="dxa"/>
            <w:vAlign w:val="center"/>
          </w:tcPr>
          <w:p w14:paraId="51E55C09" w14:textId="77777777" w:rsidR="00866D01" w:rsidRDefault="008875A5" w:rsidP="0005114E">
            <w:pPr>
              <w:widowControl/>
              <w:spacing w:beforeLines="50" w:before="156" w:afterLines="50" w:after="156"/>
              <w:jc w:val="center"/>
              <w:rPr>
                <w:rFonts w:hAnsi="宋体"/>
                <w:szCs w:val="21"/>
              </w:rPr>
            </w:pPr>
            <w:r>
              <w:rPr>
                <w:rFonts w:hAnsi="宋体" w:hint="eastAsia"/>
                <w:szCs w:val="21"/>
              </w:rPr>
              <w:t>新生儿科实习</w:t>
            </w:r>
          </w:p>
        </w:tc>
        <w:tc>
          <w:tcPr>
            <w:tcW w:w="837" w:type="dxa"/>
            <w:vAlign w:val="center"/>
          </w:tcPr>
          <w:p w14:paraId="6708B955" w14:textId="77777777" w:rsidR="00866D01" w:rsidRDefault="008875A5" w:rsidP="0005114E">
            <w:pPr>
              <w:widowControl/>
              <w:spacing w:beforeLines="50" w:before="156" w:afterLines="50" w:after="156"/>
              <w:jc w:val="center"/>
              <w:rPr>
                <w:rFonts w:hAnsi="宋体"/>
                <w:szCs w:val="21"/>
              </w:rPr>
            </w:pPr>
            <w:r>
              <w:rPr>
                <w:rFonts w:hAnsi="宋体" w:hint="eastAsia"/>
                <w:szCs w:val="21"/>
              </w:rPr>
              <w:t>2周</w:t>
            </w:r>
          </w:p>
        </w:tc>
        <w:tc>
          <w:tcPr>
            <w:tcW w:w="1488" w:type="dxa"/>
            <w:vAlign w:val="center"/>
          </w:tcPr>
          <w:p w14:paraId="54BAD994" w14:textId="77777777" w:rsidR="00866D01" w:rsidRDefault="008875A5" w:rsidP="0005114E">
            <w:pPr>
              <w:widowControl/>
              <w:spacing w:beforeLines="50" w:before="156" w:afterLines="50" w:after="156"/>
              <w:jc w:val="center"/>
              <w:rPr>
                <w:rFonts w:hAnsi="宋体"/>
                <w:szCs w:val="21"/>
              </w:rPr>
            </w:pPr>
            <w:r>
              <w:rPr>
                <w:rFonts w:hAnsi="宋体" w:cs="宋体" w:hint="eastAsia"/>
                <w:color w:val="000000"/>
                <w:sz w:val="21"/>
                <w:szCs w:val="21"/>
              </w:rPr>
              <w:t>实习报告</w:t>
            </w:r>
          </w:p>
        </w:tc>
        <w:tc>
          <w:tcPr>
            <w:tcW w:w="400" w:type="dxa"/>
            <w:vAlign w:val="center"/>
          </w:tcPr>
          <w:p w14:paraId="1F39EB98" w14:textId="77777777" w:rsidR="00866D01" w:rsidRDefault="00866D01" w:rsidP="0005114E">
            <w:pPr>
              <w:widowControl/>
              <w:spacing w:beforeLines="50" w:before="156" w:afterLines="50" w:after="156"/>
              <w:jc w:val="center"/>
              <w:rPr>
                <w:rFonts w:hAnsi="宋体"/>
                <w:szCs w:val="21"/>
              </w:rPr>
            </w:pPr>
          </w:p>
        </w:tc>
      </w:tr>
      <w:tr w:rsidR="00866D01" w14:paraId="3F94A541" w14:textId="77777777">
        <w:trPr>
          <w:trHeight w:val="340"/>
          <w:jc w:val="center"/>
        </w:trPr>
        <w:tc>
          <w:tcPr>
            <w:tcW w:w="842" w:type="dxa"/>
            <w:vAlign w:val="center"/>
          </w:tcPr>
          <w:p w14:paraId="57C8EBB4" w14:textId="77777777" w:rsidR="00866D01" w:rsidRDefault="008875A5" w:rsidP="0005114E">
            <w:pPr>
              <w:widowControl/>
              <w:spacing w:beforeLines="50" w:before="156" w:afterLines="50" w:after="156"/>
              <w:jc w:val="center"/>
              <w:rPr>
                <w:rFonts w:hAnsi="宋体"/>
                <w:szCs w:val="21"/>
              </w:rPr>
            </w:pPr>
            <w:r>
              <w:rPr>
                <w:rFonts w:hAnsi="宋体" w:hint="eastAsia"/>
                <w:szCs w:val="21"/>
              </w:rPr>
              <w:t>7-8</w:t>
            </w:r>
          </w:p>
        </w:tc>
        <w:tc>
          <w:tcPr>
            <w:tcW w:w="1812" w:type="dxa"/>
            <w:vAlign w:val="center"/>
          </w:tcPr>
          <w:p w14:paraId="52074B2E" w14:textId="77777777" w:rsidR="00866D01" w:rsidRDefault="008875A5" w:rsidP="0005114E">
            <w:pPr>
              <w:widowControl/>
              <w:spacing w:beforeLines="50" w:before="156" w:afterLines="50" w:after="156"/>
              <w:jc w:val="center"/>
              <w:rPr>
                <w:rFonts w:hAnsi="宋体"/>
                <w:szCs w:val="21"/>
              </w:rPr>
            </w:pPr>
            <w:r>
              <w:rPr>
                <w:rFonts w:hAnsi="宋体" w:hint="eastAsia"/>
                <w:szCs w:val="21"/>
              </w:rPr>
              <w:t>ICU</w:t>
            </w:r>
          </w:p>
        </w:tc>
        <w:tc>
          <w:tcPr>
            <w:tcW w:w="2113" w:type="dxa"/>
            <w:vAlign w:val="center"/>
          </w:tcPr>
          <w:p w14:paraId="7CDC0809" w14:textId="77777777" w:rsidR="00866D01" w:rsidRDefault="008875A5" w:rsidP="0005114E">
            <w:pPr>
              <w:widowControl/>
              <w:spacing w:beforeLines="50" w:before="156" w:afterLines="50" w:after="156"/>
              <w:jc w:val="center"/>
              <w:rPr>
                <w:rFonts w:hAnsi="宋体"/>
                <w:szCs w:val="21"/>
              </w:rPr>
            </w:pPr>
            <w:r>
              <w:rPr>
                <w:rFonts w:hAnsi="宋体" w:hint="eastAsia"/>
                <w:szCs w:val="21"/>
              </w:rPr>
              <w:t>ICU实习</w:t>
            </w:r>
          </w:p>
        </w:tc>
        <w:tc>
          <w:tcPr>
            <w:tcW w:w="837" w:type="dxa"/>
            <w:vAlign w:val="center"/>
          </w:tcPr>
          <w:p w14:paraId="202D49CB" w14:textId="77777777" w:rsidR="00866D01" w:rsidRDefault="008875A5" w:rsidP="0005114E">
            <w:pPr>
              <w:widowControl/>
              <w:spacing w:beforeLines="50" w:before="156" w:afterLines="50" w:after="156"/>
              <w:jc w:val="center"/>
              <w:rPr>
                <w:rFonts w:hAnsi="宋体"/>
                <w:szCs w:val="21"/>
              </w:rPr>
            </w:pPr>
            <w:r>
              <w:rPr>
                <w:rFonts w:hAnsi="宋体" w:hint="eastAsia"/>
                <w:szCs w:val="21"/>
              </w:rPr>
              <w:t>2周</w:t>
            </w:r>
          </w:p>
        </w:tc>
        <w:tc>
          <w:tcPr>
            <w:tcW w:w="1488" w:type="dxa"/>
            <w:vAlign w:val="center"/>
          </w:tcPr>
          <w:p w14:paraId="0474A26D" w14:textId="77777777" w:rsidR="00866D01" w:rsidRDefault="008875A5" w:rsidP="0005114E">
            <w:pPr>
              <w:widowControl/>
              <w:spacing w:beforeLines="50" w:before="156" w:afterLines="50" w:after="156"/>
              <w:jc w:val="center"/>
              <w:rPr>
                <w:rFonts w:hAnsi="宋体"/>
                <w:szCs w:val="21"/>
              </w:rPr>
            </w:pPr>
            <w:r>
              <w:rPr>
                <w:rFonts w:hAnsi="宋体" w:cs="宋体" w:hint="eastAsia"/>
                <w:color w:val="000000"/>
                <w:sz w:val="21"/>
                <w:szCs w:val="21"/>
              </w:rPr>
              <w:t>实习报告</w:t>
            </w:r>
          </w:p>
        </w:tc>
        <w:tc>
          <w:tcPr>
            <w:tcW w:w="400" w:type="dxa"/>
            <w:vAlign w:val="center"/>
          </w:tcPr>
          <w:p w14:paraId="0987F37D" w14:textId="77777777" w:rsidR="00866D01" w:rsidRDefault="00866D01" w:rsidP="0005114E">
            <w:pPr>
              <w:widowControl/>
              <w:spacing w:beforeLines="50" w:before="156" w:afterLines="50" w:after="156"/>
              <w:jc w:val="center"/>
              <w:rPr>
                <w:rFonts w:hAnsi="宋体"/>
                <w:szCs w:val="21"/>
              </w:rPr>
            </w:pPr>
          </w:p>
        </w:tc>
      </w:tr>
      <w:tr w:rsidR="00866D01" w14:paraId="18729AFE" w14:textId="77777777">
        <w:trPr>
          <w:trHeight w:val="340"/>
          <w:jc w:val="center"/>
        </w:trPr>
        <w:tc>
          <w:tcPr>
            <w:tcW w:w="842" w:type="dxa"/>
            <w:vAlign w:val="center"/>
          </w:tcPr>
          <w:p w14:paraId="449473D9" w14:textId="77777777" w:rsidR="00866D01" w:rsidRDefault="008875A5" w:rsidP="0005114E">
            <w:pPr>
              <w:widowControl/>
              <w:spacing w:beforeLines="50" w:before="156" w:afterLines="50" w:after="156"/>
              <w:jc w:val="center"/>
              <w:rPr>
                <w:rFonts w:hAnsi="宋体"/>
                <w:szCs w:val="21"/>
              </w:rPr>
            </w:pPr>
            <w:r>
              <w:rPr>
                <w:rFonts w:hAnsi="宋体" w:hint="eastAsia"/>
                <w:szCs w:val="21"/>
              </w:rPr>
              <w:t>9</w:t>
            </w:r>
          </w:p>
        </w:tc>
        <w:tc>
          <w:tcPr>
            <w:tcW w:w="1812" w:type="dxa"/>
            <w:vAlign w:val="center"/>
          </w:tcPr>
          <w:p w14:paraId="0E2D1F61" w14:textId="77777777" w:rsidR="00866D01" w:rsidRDefault="008875A5" w:rsidP="0005114E">
            <w:pPr>
              <w:widowControl/>
              <w:spacing w:beforeLines="50" w:before="156" w:afterLines="50" w:after="156"/>
              <w:jc w:val="center"/>
              <w:rPr>
                <w:rFonts w:hAnsi="宋体"/>
                <w:szCs w:val="21"/>
              </w:rPr>
            </w:pPr>
            <w:r>
              <w:rPr>
                <w:rFonts w:hAnsi="宋体" w:hint="eastAsia"/>
                <w:szCs w:val="21"/>
              </w:rPr>
              <w:t>耳鼻喉</w:t>
            </w:r>
          </w:p>
        </w:tc>
        <w:tc>
          <w:tcPr>
            <w:tcW w:w="2113" w:type="dxa"/>
            <w:vAlign w:val="center"/>
          </w:tcPr>
          <w:p w14:paraId="74199404" w14:textId="77777777" w:rsidR="00866D01" w:rsidRDefault="008875A5" w:rsidP="0005114E">
            <w:pPr>
              <w:widowControl/>
              <w:spacing w:beforeLines="50" w:before="156" w:afterLines="50" w:after="156"/>
              <w:jc w:val="center"/>
              <w:rPr>
                <w:rFonts w:hAnsi="宋体"/>
                <w:szCs w:val="21"/>
              </w:rPr>
            </w:pPr>
            <w:r>
              <w:rPr>
                <w:rFonts w:hAnsi="宋体" w:hint="eastAsia"/>
                <w:szCs w:val="21"/>
              </w:rPr>
              <w:t>耳鼻喉科实习</w:t>
            </w:r>
          </w:p>
        </w:tc>
        <w:tc>
          <w:tcPr>
            <w:tcW w:w="837" w:type="dxa"/>
            <w:vAlign w:val="center"/>
          </w:tcPr>
          <w:p w14:paraId="14505E1C" w14:textId="77777777" w:rsidR="00866D01" w:rsidRDefault="008875A5" w:rsidP="0005114E">
            <w:pPr>
              <w:widowControl/>
              <w:spacing w:beforeLines="50" w:before="156" w:afterLines="50" w:after="156"/>
              <w:jc w:val="center"/>
              <w:rPr>
                <w:rFonts w:hAnsi="宋体"/>
                <w:szCs w:val="21"/>
              </w:rPr>
            </w:pPr>
            <w:r>
              <w:rPr>
                <w:rFonts w:hAnsi="宋体" w:hint="eastAsia"/>
                <w:szCs w:val="21"/>
              </w:rPr>
              <w:t>1周</w:t>
            </w:r>
          </w:p>
        </w:tc>
        <w:tc>
          <w:tcPr>
            <w:tcW w:w="1488" w:type="dxa"/>
            <w:vAlign w:val="center"/>
          </w:tcPr>
          <w:p w14:paraId="6A370700" w14:textId="77777777" w:rsidR="00866D01" w:rsidRDefault="008875A5" w:rsidP="0005114E">
            <w:pPr>
              <w:widowControl/>
              <w:spacing w:beforeLines="50" w:before="156" w:afterLines="50" w:after="156"/>
              <w:jc w:val="center"/>
              <w:rPr>
                <w:rFonts w:hAnsi="宋体" w:cs="宋体"/>
                <w:color w:val="000000"/>
                <w:sz w:val="21"/>
                <w:szCs w:val="21"/>
              </w:rPr>
            </w:pPr>
            <w:r>
              <w:rPr>
                <w:rFonts w:hAnsi="宋体" w:cs="宋体" w:hint="eastAsia"/>
                <w:color w:val="000000"/>
                <w:sz w:val="21"/>
                <w:szCs w:val="21"/>
              </w:rPr>
              <w:t>实习报告</w:t>
            </w:r>
          </w:p>
        </w:tc>
        <w:tc>
          <w:tcPr>
            <w:tcW w:w="400" w:type="dxa"/>
            <w:vAlign w:val="center"/>
          </w:tcPr>
          <w:p w14:paraId="5C1478FE" w14:textId="77777777" w:rsidR="00866D01" w:rsidRDefault="00866D01" w:rsidP="0005114E">
            <w:pPr>
              <w:widowControl/>
              <w:spacing w:beforeLines="50" w:before="156" w:afterLines="50" w:after="156"/>
              <w:jc w:val="center"/>
              <w:rPr>
                <w:rFonts w:hAnsi="宋体"/>
                <w:szCs w:val="21"/>
              </w:rPr>
            </w:pPr>
          </w:p>
        </w:tc>
      </w:tr>
      <w:tr w:rsidR="00866D01" w14:paraId="43F0E6A0" w14:textId="77777777">
        <w:trPr>
          <w:trHeight w:val="340"/>
          <w:jc w:val="center"/>
        </w:trPr>
        <w:tc>
          <w:tcPr>
            <w:tcW w:w="842" w:type="dxa"/>
            <w:vAlign w:val="center"/>
          </w:tcPr>
          <w:p w14:paraId="7FB0B944" w14:textId="77777777" w:rsidR="00866D01" w:rsidRDefault="008875A5" w:rsidP="0005114E">
            <w:pPr>
              <w:widowControl/>
              <w:spacing w:beforeLines="50" w:before="156" w:afterLines="50" w:after="156"/>
              <w:jc w:val="center"/>
              <w:rPr>
                <w:rFonts w:hAnsi="宋体"/>
                <w:szCs w:val="21"/>
              </w:rPr>
            </w:pPr>
            <w:r>
              <w:rPr>
                <w:rFonts w:hAnsi="宋体" w:hint="eastAsia"/>
                <w:szCs w:val="21"/>
              </w:rPr>
              <w:t>10</w:t>
            </w:r>
          </w:p>
        </w:tc>
        <w:tc>
          <w:tcPr>
            <w:tcW w:w="1812" w:type="dxa"/>
            <w:vAlign w:val="center"/>
          </w:tcPr>
          <w:p w14:paraId="39C07258" w14:textId="77777777" w:rsidR="00866D01" w:rsidRDefault="008875A5" w:rsidP="0005114E">
            <w:pPr>
              <w:widowControl/>
              <w:spacing w:beforeLines="50" w:before="156" w:afterLines="50" w:after="156"/>
              <w:jc w:val="center"/>
              <w:rPr>
                <w:rFonts w:hAnsi="宋体"/>
                <w:szCs w:val="21"/>
              </w:rPr>
            </w:pPr>
            <w:r>
              <w:rPr>
                <w:rFonts w:hAnsi="宋体" w:hint="eastAsia"/>
                <w:szCs w:val="21"/>
              </w:rPr>
              <w:t>心电图</w:t>
            </w:r>
          </w:p>
        </w:tc>
        <w:tc>
          <w:tcPr>
            <w:tcW w:w="2113" w:type="dxa"/>
            <w:vAlign w:val="center"/>
          </w:tcPr>
          <w:p w14:paraId="26EF7190" w14:textId="77777777" w:rsidR="00866D01" w:rsidRDefault="008875A5" w:rsidP="0005114E">
            <w:pPr>
              <w:widowControl/>
              <w:spacing w:beforeLines="50" w:before="156" w:afterLines="50" w:after="156"/>
              <w:jc w:val="center"/>
              <w:rPr>
                <w:rFonts w:hAnsi="宋体"/>
                <w:szCs w:val="21"/>
              </w:rPr>
            </w:pPr>
            <w:r>
              <w:rPr>
                <w:rFonts w:hAnsi="宋体" w:hint="eastAsia"/>
                <w:szCs w:val="21"/>
              </w:rPr>
              <w:t>心电图实习</w:t>
            </w:r>
          </w:p>
        </w:tc>
        <w:tc>
          <w:tcPr>
            <w:tcW w:w="837" w:type="dxa"/>
            <w:vAlign w:val="center"/>
          </w:tcPr>
          <w:p w14:paraId="4AE461C0" w14:textId="77777777" w:rsidR="00866D01" w:rsidRDefault="008875A5" w:rsidP="0005114E">
            <w:pPr>
              <w:widowControl/>
              <w:spacing w:beforeLines="50" w:before="156" w:afterLines="50" w:after="156"/>
              <w:jc w:val="center"/>
              <w:rPr>
                <w:rFonts w:hAnsi="宋体"/>
                <w:szCs w:val="21"/>
              </w:rPr>
            </w:pPr>
            <w:r>
              <w:rPr>
                <w:rFonts w:hAnsi="宋体" w:hint="eastAsia"/>
                <w:szCs w:val="21"/>
              </w:rPr>
              <w:t>1周</w:t>
            </w:r>
          </w:p>
        </w:tc>
        <w:tc>
          <w:tcPr>
            <w:tcW w:w="1488" w:type="dxa"/>
            <w:vAlign w:val="center"/>
          </w:tcPr>
          <w:p w14:paraId="3686E4AF" w14:textId="77777777" w:rsidR="00866D01" w:rsidRDefault="008875A5" w:rsidP="0005114E">
            <w:pPr>
              <w:widowControl/>
              <w:spacing w:beforeLines="50" w:before="156" w:afterLines="50" w:after="156"/>
              <w:jc w:val="center"/>
              <w:rPr>
                <w:rFonts w:hAnsi="宋体" w:cs="宋体"/>
                <w:color w:val="000000"/>
                <w:sz w:val="21"/>
                <w:szCs w:val="21"/>
              </w:rPr>
            </w:pPr>
            <w:r>
              <w:rPr>
                <w:rFonts w:hAnsi="宋体" w:cs="宋体" w:hint="eastAsia"/>
                <w:color w:val="000000"/>
                <w:sz w:val="21"/>
                <w:szCs w:val="21"/>
              </w:rPr>
              <w:t>实习报告</w:t>
            </w:r>
          </w:p>
        </w:tc>
        <w:tc>
          <w:tcPr>
            <w:tcW w:w="400" w:type="dxa"/>
            <w:vAlign w:val="center"/>
          </w:tcPr>
          <w:p w14:paraId="6FFFD08F" w14:textId="77777777" w:rsidR="00866D01" w:rsidRDefault="00866D01" w:rsidP="0005114E">
            <w:pPr>
              <w:widowControl/>
              <w:spacing w:beforeLines="50" w:before="156" w:afterLines="50" w:after="156"/>
              <w:jc w:val="center"/>
              <w:rPr>
                <w:rFonts w:hAnsi="宋体"/>
                <w:szCs w:val="21"/>
              </w:rPr>
            </w:pPr>
          </w:p>
        </w:tc>
      </w:tr>
      <w:tr w:rsidR="00866D01" w14:paraId="078095C8" w14:textId="77777777">
        <w:trPr>
          <w:trHeight w:val="340"/>
          <w:jc w:val="center"/>
        </w:trPr>
        <w:tc>
          <w:tcPr>
            <w:tcW w:w="842" w:type="dxa"/>
            <w:vAlign w:val="center"/>
          </w:tcPr>
          <w:p w14:paraId="0BCC5887" w14:textId="77777777" w:rsidR="00866D01" w:rsidRDefault="008875A5" w:rsidP="0005114E">
            <w:pPr>
              <w:widowControl/>
              <w:spacing w:beforeLines="50" w:before="156" w:afterLines="50" w:after="156"/>
              <w:jc w:val="center"/>
              <w:rPr>
                <w:rFonts w:hAnsi="宋体"/>
                <w:szCs w:val="21"/>
              </w:rPr>
            </w:pPr>
            <w:r>
              <w:rPr>
                <w:rFonts w:hAnsi="宋体" w:hint="eastAsia"/>
                <w:szCs w:val="21"/>
              </w:rPr>
              <w:t>11</w:t>
            </w:r>
          </w:p>
        </w:tc>
        <w:tc>
          <w:tcPr>
            <w:tcW w:w="1812" w:type="dxa"/>
            <w:vAlign w:val="center"/>
          </w:tcPr>
          <w:p w14:paraId="396CE2B3" w14:textId="77777777" w:rsidR="00866D01" w:rsidRDefault="008875A5" w:rsidP="0005114E">
            <w:pPr>
              <w:widowControl/>
              <w:spacing w:beforeLines="50" w:before="156" w:afterLines="50" w:after="156"/>
              <w:jc w:val="center"/>
              <w:rPr>
                <w:rFonts w:hAnsi="宋体"/>
                <w:szCs w:val="21"/>
              </w:rPr>
            </w:pPr>
            <w:r>
              <w:rPr>
                <w:rFonts w:hAnsi="宋体" w:hint="eastAsia"/>
                <w:szCs w:val="21"/>
              </w:rPr>
              <w:t>影像</w:t>
            </w:r>
          </w:p>
        </w:tc>
        <w:tc>
          <w:tcPr>
            <w:tcW w:w="2113" w:type="dxa"/>
            <w:vAlign w:val="center"/>
          </w:tcPr>
          <w:p w14:paraId="2141B496" w14:textId="77777777" w:rsidR="00866D01" w:rsidRDefault="008875A5" w:rsidP="0005114E">
            <w:pPr>
              <w:widowControl/>
              <w:spacing w:beforeLines="50" w:before="156" w:afterLines="50" w:after="156"/>
              <w:jc w:val="center"/>
              <w:rPr>
                <w:rFonts w:hAnsi="宋体"/>
                <w:szCs w:val="21"/>
              </w:rPr>
            </w:pPr>
            <w:r>
              <w:rPr>
                <w:rFonts w:hAnsi="宋体" w:hint="eastAsia"/>
                <w:szCs w:val="21"/>
              </w:rPr>
              <w:t>影像科实习</w:t>
            </w:r>
          </w:p>
        </w:tc>
        <w:tc>
          <w:tcPr>
            <w:tcW w:w="837" w:type="dxa"/>
            <w:vAlign w:val="center"/>
          </w:tcPr>
          <w:p w14:paraId="70B9A3E0" w14:textId="77777777" w:rsidR="00866D01" w:rsidRDefault="008875A5" w:rsidP="0005114E">
            <w:pPr>
              <w:widowControl/>
              <w:spacing w:beforeLines="50" w:before="156" w:afterLines="50" w:after="156"/>
              <w:jc w:val="center"/>
              <w:rPr>
                <w:rFonts w:hAnsi="宋体"/>
                <w:szCs w:val="21"/>
              </w:rPr>
            </w:pPr>
            <w:r>
              <w:rPr>
                <w:rFonts w:hAnsi="宋体" w:hint="eastAsia"/>
                <w:szCs w:val="21"/>
              </w:rPr>
              <w:t>1周</w:t>
            </w:r>
          </w:p>
        </w:tc>
        <w:tc>
          <w:tcPr>
            <w:tcW w:w="1488" w:type="dxa"/>
            <w:vAlign w:val="center"/>
          </w:tcPr>
          <w:p w14:paraId="1CD0A9DC" w14:textId="77777777" w:rsidR="00866D01" w:rsidRDefault="008875A5" w:rsidP="0005114E">
            <w:pPr>
              <w:widowControl/>
              <w:spacing w:beforeLines="50" w:before="156" w:afterLines="50" w:after="156"/>
              <w:jc w:val="center"/>
              <w:rPr>
                <w:rFonts w:hAnsi="宋体" w:cs="宋体"/>
                <w:color w:val="000000"/>
                <w:sz w:val="21"/>
                <w:szCs w:val="21"/>
              </w:rPr>
            </w:pPr>
            <w:r>
              <w:rPr>
                <w:rFonts w:hAnsi="宋体" w:cs="宋体" w:hint="eastAsia"/>
                <w:color w:val="000000"/>
                <w:sz w:val="21"/>
                <w:szCs w:val="21"/>
              </w:rPr>
              <w:t>实习报告</w:t>
            </w:r>
          </w:p>
        </w:tc>
        <w:tc>
          <w:tcPr>
            <w:tcW w:w="400" w:type="dxa"/>
            <w:vAlign w:val="center"/>
          </w:tcPr>
          <w:p w14:paraId="0C111C8A" w14:textId="77777777" w:rsidR="00866D01" w:rsidRDefault="00866D01" w:rsidP="0005114E">
            <w:pPr>
              <w:widowControl/>
              <w:spacing w:beforeLines="50" w:before="156" w:afterLines="50" w:after="156"/>
              <w:jc w:val="center"/>
              <w:rPr>
                <w:rFonts w:hAnsi="宋体"/>
                <w:szCs w:val="21"/>
              </w:rPr>
            </w:pPr>
          </w:p>
        </w:tc>
      </w:tr>
      <w:tr w:rsidR="00866D01" w14:paraId="70201E6D" w14:textId="77777777">
        <w:trPr>
          <w:trHeight w:val="340"/>
          <w:jc w:val="center"/>
        </w:trPr>
        <w:tc>
          <w:tcPr>
            <w:tcW w:w="842" w:type="dxa"/>
            <w:vAlign w:val="center"/>
          </w:tcPr>
          <w:p w14:paraId="6AFEBD3F" w14:textId="77777777" w:rsidR="00866D01" w:rsidRDefault="008875A5" w:rsidP="0005114E">
            <w:pPr>
              <w:widowControl/>
              <w:spacing w:beforeLines="50" w:before="156" w:afterLines="50" w:after="156"/>
              <w:jc w:val="center"/>
              <w:rPr>
                <w:rFonts w:hAnsi="宋体"/>
                <w:szCs w:val="21"/>
              </w:rPr>
            </w:pPr>
            <w:r>
              <w:rPr>
                <w:rFonts w:hAnsi="宋体" w:hint="eastAsia"/>
                <w:szCs w:val="21"/>
              </w:rPr>
              <w:t>12-14</w:t>
            </w:r>
          </w:p>
        </w:tc>
        <w:tc>
          <w:tcPr>
            <w:tcW w:w="1812" w:type="dxa"/>
            <w:vAlign w:val="center"/>
          </w:tcPr>
          <w:p w14:paraId="49AEFE71" w14:textId="77777777" w:rsidR="00866D01" w:rsidRDefault="008875A5" w:rsidP="0005114E">
            <w:pPr>
              <w:widowControl/>
              <w:spacing w:beforeLines="50" w:before="156" w:afterLines="50" w:after="156"/>
              <w:jc w:val="center"/>
              <w:rPr>
                <w:rFonts w:hAnsi="宋体"/>
                <w:szCs w:val="21"/>
              </w:rPr>
            </w:pPr>
            <w:r>
              <w:rPr>
                <w:rFonts w:hAnsi="宋体" w:hint="eastAsia"/>
              </w:rPr>
              <w:t>血液科、心血管科、神经科、内分泌科、肾脏免疫科、风湿免疫科</w:t>
            </w:r>
          </w:p>
        </w:tc>
        <w:tc>
          <w:tcPr>
            <w:tcW w:w="2113" w:type="dxa"/>
            <w:vAlign w:val="center"/>
          </w:tcPr>
          <w:p w14:paraId="596405E6" w14:textId="77777777" w:rsidR="00866D01" w:rsidRDefault="008875A5" w:rsidP="0005114E">
            <w:pPr>
              <w:widowControl/>
              <w:spacing w:beforeLines="50" w:before="156" w:afterLines="50" w:after="156"/>
              <w:jc w:val="center"/>
              <w:rPr>
                <w:rFonts w:hAnsi="宋体"/>
                <w:szCs w:val="21"/>
              </w:rPr>
            </w:pPr>
            <w:r>
              <w:rPr>
                <w:rFonts w:hAnsi="宋体" w:hint="eastAsia"/>
              </w:rPr>
              <w:t>血液科、心血管科、神经科、内分泌科、肾脏免疫科、风湿免疫科实习，六选三</w:t>
            </w:r>
          </w:p>
        </w:tc>
        <w:tc>
          <w:tcPr>
            <w:tcW w:w="837" w:type="dxa"/>
            <w:vAlign w:val="center"/>
          </w:tcPr>
          <w:p w14:paraId="6D432204" w14:textId="77777777" w:rsidR="00866D01" w:rsidRDefault="008875A5" w:rsidP="0005114E">
            <w:pPr>
              <w:widowControl/>
              <w:spacing w:beforeLines="50" w:before="156" w:afterLines="50" w:after="156"/>
              <w:jc w:val="center"/>
              <w:rPr>
                <w:rFonts w:hAnsi="宋体"/>
                <w:szCs w:val="21"/>
              </w:rPr>
            </w:pPr>
            <w:r>
              <w:rPr>
                <w:rFonts w:hAnsi="宋体" w:hint="eastAsia"/>
                <w:szCs w:val="21"/>
              </w:rPr>
              <w:t>3周</w:t>
            </w:r>
          </w:p>
        </w:tc>
        <w:tc>
          <w:tcPr>
            <w:tcW w:w="1488" w:type="dxa"/>
            <w:vAlign w:val="center"/>
          </w:tcPr>
          <w:p w14:paraId="437CEF03" w14:textId="77777777" w:rsidR="00866D01" w:rsidRDefault="008875A5" w:rsidP="0005114E">
            <w:pPr>
              <w:widowControl/>
              <w:spacing w:beforeLines="50" w:before="156" w:afterLines="50" w:after="156"/>
              <w:jc w:val="center"/>
              <w:rPr>
                <w:rFonts w:hAnsi="宋体" w:cs="宋体"/>
                <w:color w:val="000000"/>
                <w:sz w:val="21"/>
                <w:szCs w:val="21"/>
              </w:rPr>
            </w:pPr>
            <w:r>
              <w:rPr>
                <w:rFonts w:hAnsi="宋体" w:cs="宋体" w:hint="eastAsia"/>
                <w:color w:val="000000"/>
                <w:sz w:val="21"/>
                <w:szCs w:val="21"/>
              </w:rPr>
              <w:t>实习报告</w:t>
            </w:r>
          </w:p>
        </w:tc>
        <w:tc>
          <w:tcPr>
            <w:tcW w:w="400" w:type="dxa"/>
            <w:vAlign w:val="center"/>
          </w:tcPr>
          <w:p w14:paraId="2AEA0DCC" w14:textId="77777777" w:rsidR="00866D01" w:rsidRDefault="00866D01" w:rsidP="0005114E">
            <w:pPr>
              <w:widowControl/>
              <w:spacing w:beforeLines="50" w:before="156" w:afterLines="50" w:after="156"/>
              <w:jc w:val="center"/>
              <w:rPr>
                <w:rFonts w:hAnsi="宋体"/>
                <w:szCs w:val="21"/>
              </w:rPr>
            </w:pPr>
          </w:p>
        </w:tc>
      </w:tr>
    </w:tbl>
    <w:p w14:paraId="70B7FA40" w14:textId="77777777" w:rsidR="00866D01" w:rsidRDefault="008875A5" w:rsidP="00C17E83">
      <w:pPr>
        <w:widowControl/>
        <w:spacing w:beforeLines="50" w:before="156" w:afterLines="50" w:after="156"/>
        <w:ind w:firstLineChars="200" w:firstLine="562"/>
      </w:pPr>
      <w:r>
        <w:rPr>
          <w:rFonts w:ascii="黑体" w:eastAsia="黑体" w:hAnsi="黑体" w:hint="eastAsia"/>
          <w:b/>
          <w:sz w:val="28"/>
          <w:szCs w:val="28"/>
        </w:rPr>
        <w:t>六、教材及参考书目</w:t>
      </w:r>
    </w:p>
    <w:p w14:paraId="5D086A93" w14:textId="0B5B0680" w:rsidR="00866D01" w:rsidRDefault="008875A5" w:rsidP="0005114E">
      <w:pPr>
        <w:widowControl/>
        <w:spacing w:beforeLines="50" w:before="156" w:afterLines="50" w:after="156"/>
        <w:ind w:firstLineChars="200" w:firstLine="420"/>
        <w:rPr>
          <w:rFonts w:ascii="Times New Roman" w:hAnsi="Times New Roman"/>
          <w:sz w:val="21"/>
          <w:szCs w:val="21"/>
        </w:rPr>
      </w:pPr>
      <w:r>
        <w:rPr>
          <w:rFonts w:hAnsi="宋体"/>
          <w:sz w:val="21"/>
          <w:szCs w:val="21"/>
        </w:rPr>
        <w:t>1</w:t>
      </w:r>
      <w:r>
        <w:rPr>
          <w:rFonts w:hAnsi="宋体" w:hint="eastAsia"/>
          <w:sz w:val="21"/>
          <w:szCs w:val="21"/>
        </w:rPr>
        <w:t>.教材：</w:t>
      </w:r>
      <w:r>
        <w:rPr>
          <w:rFonts w:ascii="Times New Roman" w:hAnsi="Times New Roman" w:hint="eastAsia"/>
          <w:sz w:val="21"/>
          <w:szCs w:val="21"/>
        </w:rPr>
        <w:t>孙锟、沈颖、黄国英主编</w:t>
      </w:r>
      <w:r>
        <w:rPr>
          <w:rFonts w:ascii="Times New Roman" w:hAnsi="Times New Roman" w:hint="eastAsia"/>
          <w:sz w:val="21"/>
          <w:szCs w:val="21"/>
        </w:rPr>
        <w:t xml:space="preserve"> </w:t>
      </w:r>
      <w:r>
        <w:rPr>
          <w:rFonts w:ascii="Times New Roman" w:hAnsi="Times New Roman" w:hint="eastAsia"/>
          <w:sz w:val="21"/>
          <w:szCs w:val="21"/>
        </w:rPr>
        <w:t>《小儿内科学》第</w:t>
      </w:r>
      <w:r>
        <w:rPr>
          <w:rFonts w:ascii="Times New Roman" w:hAnsi="Times New Roman" w:hint="eastAsia"/>
          <w:sz w:val="21"/>
          <w:szCs w:val="21"/>
        </w:rPr>
        <w:t>6</w:t>
      </w:r>
      <w:r>
        <w:rPr>
          <w:rFonts w:ascii="Times New Roman" w:hAnsi="Times New Roman" w:hint="eastAsia"/>
          <w:sz w:val="21"/>
          <w:szCs w:val="21"/>
        </w:rPr>
        <w:t>版</w:t>
      </w:r>
      <w:r>
        <w:rPr>
          <w:rFonts w:ascii="Times New Roman" w:hAnsi="Times New Roman" w:hint="eastAsia"/>
          <w:sz w:val="21"/>
          <w:szCs w:val="21"/>
        </w:rPr>
        <w:t xml:space="preserve"> </w:t>
      </w:r>
      <w:r>
        <w:rPr>
          <w:rFonts w:ascii="Times New Roman" w:hAnsi="Times New Roman" w:hint="eastAsia"/>
          <w:sz w:val="21"/>
          <w:szCs w:val="21"/>
        </w:rPr>
        <w:t>人民卫生出版社，</w:t>
      </w:r>
      <w:r>
        <w:rPr>
          <w:rFonts w:ascii="Times New Roman" w:hAnsi="Times New Roman" w:hint="eastAsia"/>
          <w:sz w:val="21"/>
          <w:szCs w:val="21"/>
        </w:rPr>
        <w:t>2020</w:t>
      </w:r>
      <w:r>
        <w:rPr>
          <w:rFonts w:ascii="Times New Roman" w:hAnsi="Times New Roman" w:hint="eastAsia"/>
          <w:sz w:val="21"/>
          <w:szCs w:val="21"/>
        </w:rPr>
        <w:t>年</w:t>
      </w:r>
      <w:r w:rsidR="00C17E83">
        <w:rPr>
          <w:rFonts w:ascii="Times New Roman" w:hAnsi="Times New Roman" w:hint="eastAsia"/>
          <w:sz w:val="21"/>
          <w:szCs w:val="21"/>
        </w:rPr>
        <w:t>。</w:t>
      </w:r>
    </w:p>
    <w:p w14:paraId="26ED7706" w14:textId="6A465080" w:rsidR="00866D01" w:rsidRDefault="008875A5" w:rsidP="0005114E">
      <w:pPr>
        <w:widowControl/>
        <w:spacing w:beforeLines="50" w:before="156" w:afterLines="50" w:after="156"/>
        <w:ind w:firstLineChars="200" w:firstLine="420"/>
        <w:rPr>
          <w:rFonts w:hAnsi="宋体"/>
          <w:sz w:val="21"/>
          <w:szCs w:val="21"/>
        </w:rPr>
      </w:pPr>
      <w:r>
        <w:rPr>
          <w:rFonts w:hAnsi="宋体" w:hint="eastAsia"/>
          <w:sz w:val="21"/>
          <w:szCs w:val="21"/>
        </w:rPr>
        <w:t>2.参考书目</w:t>
      </w:r>
      <w:r w:rsidR="00C17E83">
        <w:rPr>
          <w:rFonts w:hAnsi="宋体" w:hint="eastAsia"/>
          <w:sz w:val="21"/>
          <w:szCs w:val="21"/>
        </w:rPr>
        <w:t>1</w:t>
      </w:r>
      <w:r>
        <w:rPr>
          <w:rFonts w:hAnsi="宋体" w:hint="eastAsia"/>
          <w:sz w:val="21"/>
          <w:szCs w:val="21"/>
        </w:rPr>
        <w:t>：《新生儿学》陈超、杜立中、封志纯主编，人民卫生出版社，2</w:t>
      </w:r>
      <w:r>
        <w:rPr>
          <w:rFonts w:hAnsi="宋体"/>
          <w:sz w:val="21"/>
          <w:szCs w:val="21"/>
        </w:rPr>
        <w:t>020</w:t>
      </w:r>
      <w:r>
        <w:rPr>
          <w:rFonts w:hAnsi="宋体" w:hint="eastAsia"/>
          <w:sz w:val="21"/>
          <w:szCs w:val="21"/>
        </w:rPr>
        <w:t>年。</w:t>
      </w:r>
    </w:p>
    <w:p w14:paraId="7EFBF10D" w14:textId="268B1EC9" w:rsidR="00866D01" w:rsidRDefault="008875A5" w:rsidP="0005114E">
      <w:pPr>
        <w:widowControl/>
        <w:spacing w:beforeLines="50" w:before="156" w:afterLines="50" w:after="156"/>
        <w:ind w:firstLineChars="200" w:firstLine="420"/>
        <w:rPr>
          <w:rFonts w:hAnsi="宋体"/>
          <w:sz w:val="21"/>
          <w:szCs w:val="21"/>
        </w:rPr>
      </w:pPr>
      <w:r>
        <w:rPr>
          <w:rFonts w:hAnsi="宋体" w:hint="eastAsia"/>
          <w:sz w:val="21"/>
          <w:szCs w:val="21"/>
        </w:rPr>
        <w:t>3.参考书目</w:t>
      </w:r>
      <w:r w:rsidR="00C17E83">
        <w:rPr>
          <w:rFonts w:hAnsi="宋体" w:hint="eastAsia"/>
          <w:sz w:val="21"/>
          <w:szCs w:val="21"/>
        </w:rPr>
        <w:t>2</w:t>
      </w:r>
      <w:r>
        <w:rPr>
          <w:rFonts w:hAnsi="宋体" w:hint="eastAsia"/>
          <w:sz w:val="21"/>
          <w:szCs w:val="21"/>
        </w:rPr>
        <w:t>：《儿科实习手册》赵晓东、翟晓文主编，人民卫生出版社，2</w:t>
      </w:r>
      <w:r>
        <w:rPr>
          <w:rFonts w:hAnsi="宋体"/>
          <w:sz w:val="21"/>
          <w:szCs w:val="21"/>
        </w:rPr>
        <w:t>020</w:t>
      </w:r>
      <w:r>
        <w:rPr>
          <w:rFonts w:hAnsi="宋体" w:hint="eastAsia"/>
          <w:sz w:val="21"/>
          <w:szCs w:val="21"/>
        </w:rPr>
        <w:t>年</w:t>
      </w:r>
      <w:r w:rsidR="00C17E83">
        <w:rPr>
          <w:rFonts w:hAnsi="宋体" w:hint="eastAsia"/>
          <w:sz w:val="21"/>
          <w:szCs w:val="21"/>
        </w:rPr>
        <w:t>。</w:t>
      </w:r>
    </w:p>
    <w:p w14:paraId="225B71B1" w14:textId="77777777" w:rsidR="00866D01" w:rsidRDefault="008875A5" w:rsidP="0005114E">
      <w:pPr>
        <w:widowControl/>
        <w:spacing w:beforeLines="50" w:before="156" w:afterLines="50" w:after="156"/>
        <w:ind w:firstLineChars="200" w:firstLine="420"/>
        <w:rPr>
          <w:rFonts w:hAnsi="宋体"/>
          <w:sz w:val="21"/>
          <w:szCs w:val="21"/>
        </w:rPr>
      </w:pPr>
      <w:r>
        <w:rPr>
          <w:rFonts w:hAnsi="宋体" w:hint="eastAsia"/>
          <w:sz w:val="21"/>
          <w:szCs w:val="21"/>
        </w:rPr>
        <w:t>4.电子学术资源</w:t>
      </w:r>
      <w:r>
        <w:rPr>
          <w:rFonts w:ascii="Times New Roman" w:hAnsi="Times New Roman"/>
          <w:b/>
          <w:bCs/>
          <w:sz w:val="21"/>
          <w:szCs w:val="21"/>
        </w:rPr>
        <w:t>：</w:t>
      </w:r>
      <w:r>
        <w:rPr>
          <w:rFonts w:hAnsi="宋体" w:hint="eastAsia"/>
          <w:sz w:val="21"/>
          <w:szCs w:val="21"/>
        </w:rPr>
        <w:t>万方、维普、知网等。</w:t>
      </w:r>
    </w:p>
    <w:p w14:paraId="2925516B" w14:textId="77777777" w:rsidR="00866D01" w:rsidRDefault="008875A5" w:rsidP="00C17E83">
      <w:pPr>
        <w:widowControl/>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七、教学方法</w:t>
      </w:r>
    </w:p>
    <w:p w14:paraId="48D49E8F" w14:textId="43595914" w:rsidR="00866D01" w:rsidRDefault="008875A5" w:rsidP="00C17E83">
      <w:pPr>
        <w:spacing w:line="300" w:lineRule="auto"/>
        <w:ind w:leftChars="209" w:left="418" w:firstLineChars="200" w:firstLine="420"/>
        <w:rPr>
          <w:rFonts w:hAnsi="宋体" w:cs="TimesNewRomanPSMT"/>
          <w:color w:val="000000"/>
          <w:sz w:val="21"/>
          <w:szCs w:val="21"/>
        </w:rPr>
      </w:pPr>
      <w:r>
        <w:rPr>
          <w:rFonts w:hAnsi="宋体" w:cs="TimesNewRomanPSMT" w:hint="eastAsia"/>
          <w:color w:val="000000"/>
          <w:sz w:val="21"/>
          <w:szCs w:val="21"/>
        </w:rPr>
        <w:t>1.案例式教学：在所有的教学环节和教学方法中贯穿“以问题为基础” 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1FD3BBF4" w14:textId="77777777" w:rsidR="00866D01" w:rsidRDefault="008875A5" w:rsidP="00C17E83">
      <w:pPr>
        <w:spacing w:line="300" w:lineRule="auto"/>
        <w:ind w:leftChars="213" w:left="426" w:firstLineChars="200" w:firstLine="420"/>
        <w:rPr>
          <w:rFonts w:hAnsi="宋体" w:cs="TimesNewRomanPSMT"/>
          <w:color w:val="000000"/>
          <w:sz w:val="21"/>
          <w:szCs w:val="21"/>
        </w:rPr>
      </w:pPr>
      <w:r>
        <w:rPr>
          <w:rFonts w:hAnsi="宋体" w:cs="TimesNewRomanPSMT" w:hint="eastAsia"/>
          <w:color w:val="000000"/>
          <w:sz w:val="21"/>
          <w:szCs w:val="21"/>
        </w:rPr>
        <w:t>2.教学查房：在临床带教老师组织下，以学生为主的</w:t>
      </w:r>
      <w:hyperlink r:id="rId7" w:tgtFrame="https://baike.baidu.com/item/%E6%95%99%E5%AD%A6%E6%9F%A5%E6%88%BF/_blank" w:history="1">
        <w:r>
          <w:rPr>
            <w:rFonts w:hAnsi="宋体" w:cs="TimesNewRomanPSMT" w:hint="eastAsia"/>
            <w:color w:val="000000"/>
            <w:sz w:val="21"/>
            <w:szCs w:val="21"/>
          </w:rPr>
          <w:t>师生互动</w:t>
        </w:r>
      </w:hyperlink>
      <w:r>
        <w:rPr>
          <w:rFonts w:hAnsi="宋体" w:cs="TimesNewRomanPSMT" w:hint="eastAsia"/>
          <w:color w:val="000000"/>
          <w:sz w:val="21"/>
          <w:szCs w:val="21"/>
        </w:rPr>
        <w:t>的以真实病例为教授内容并行归纳总结的临床</w:t>
      </w:r>
      <w:hyperlink r:id="rId8" w:tgtFrame="https://baike.baidu.com/item/%E6%95%99%E5%AD%A6%E6%9F%A5%E6%88%BF/_blank" w:history="1">
        <w:r>
          <w:rPr>
            <w:rFonts w:hAnsi="宋体" w:cs="TimesNewRomanPSMT" w:hint="eastAsia"/>
            <w:color w:val="000000"/>
            <w:sz w:val="21"/>
            <w:szCs w:val="21"/>
          </w:rPr>
          <w:t>教学活动</w:t>
        </w:r>
      </w:hyperlink>
      <w:r>
        <w:rPr>
          <w:rFonts w:hAnsi="宋体" w:cs="TimesNewRomanPSMT" w:hint="eastAsia"/>
          <w:color w:val="000000"/>
          <w:sz w:val="21"/>
          <w:szCs w:val="21"/>
        </w:rPr>
        <w:t>。</w:t>
      </w:r>
    </w:p>
    <w:p w14:paraId="18DE379D" w14:textId="77777777" w:rsidR="00866D01" w:rsidRDefault="008875A5" w:rsidP="00C17E83">
      <w:pPr>
        <w:spacing w:line="300" w:lineRule="auto"/>
        <w:ind w:leftChars="209" w:left="418" w:firstLineChars="200" w:firstLine="420"/>
        <w:rPr>
          <w:rFonts w:hAnsi="宋体" w:cs="TimesNewRomanPSMT"/>
          <w:color w:val="000000"/>
          <w:sz w:val="21"/>
          <w:szCs w:val="21"/>
        </w:rPr>
      </w:pPr>
      <w:r>
        <w:rPr>
          <w:rFonts w:hAnsi="宋体" w:cs="TimesNewRomanPSMT" w:hint="eastAsia"/>
          <w:color w:val="000000"/>
          <w:sz w:val="21"/>
          <w:szCs w:val="21"/>
        </w:rPr>
        <w:t>3.操作带教：临床操作技能床旁教学是指导医师从临床情境出发，组织安排实习医师进行床旁临床操作并予以指导，以培养实习医师独立的临床操作技能及相应决策能力</w:t>
      </w:r>
      <w:r>
        <w:rPr>
          <w:rFonts w:hAnsi="宋体" w:cs="TimesNewRomanPSMT" w:hint="eastAsia"/>
          <w:color w:val="000000"/>
          <w:sz w:val="21"/>
          <w:szCs w:val="21"/>
        </w:rPr>
        <w:lastRenderedPageBreak/>
        <w:t>的教学活动。</w:t>
      </w:r>
    </w:p>
    <w:p w14:paraId="20084FD0" w14:textId="77777777" w:rsidR="00866D01" w:rsidRDefault="008875A5" w:rsidP="00C17E83">
      <w:pPr>
        <w:spacing w:line="300" w:lineRule="auto"/>
        <w:ind w:leftChars="209" w:left="418" w:firstLineChars="200" w:firstLine="420"/>
        <w:rPr>
          <w:rFonts w:hAnsi="宋体" w:cs="TimesNewRomanPSMT"/>
          <w:color w:val="000000"/>
          <w:sz w:val="21"/>
          <w:szCs w:val="21"/>
        </w:rPr>
      </w:pPr>
      <w:r>
        <w:rPr>
          <w:rFonts w:hAnsi="宋体" w:cs="TimesNewRomanPSMT" w:hint="eastAsia"/>
          <w:color w:val="000000"/>
          <w:sz w:val="21"/>
          <w:szCs w:val="21"/>
        </w:rPr>
        <w:t>4.住院病历书写指导：是指导医师通过审阅和修改实习医师书写的住院病历，评估实习医师在病情信息收集、诊断分析推理、治疗方案决策及病人管理过程等方面的能力，并进行引导和反馈，提升实习医师的住院病历书写水平，促进其临床思维及决策、临床诊疗能力的提高。</w:t>
      </w:r>
    </w:p>
    <w:p w14:paraId="3A10775A" w14:textId="77777777" w:rsidR="00866D01" w:rsidRDefault="008875A5" w:rsidP="00260E35">
      <w:pPr>
        <w:widowControl/>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八、考核方式及评定方法</w:t>
      </w:r>
    </w:p>
    <w:p w14:paraId="24BF9655" w14:textId="77777777" w:rsidR="00866D01" w:rsidRDefault="008875A5" w:rsidP="0005114E">
      <w:pPr>
        <w:widowControl/>
        <w:spacing w:beforeLines="50" w:before="156" w:afterLines="50" w:after="156"/>
        <w:ind w:firstLineChars="200" w:firstLine="482"/>
        <w:rPr>
          <w:rFonts w:hAnsi="宋体"/>
          <w:b/>
          <w:szCs w:val="21"/>
        </w:rPr>
      </w:pPr>
      <w:r>
        <w:rPr>
          <w:rFonts w:ascii="黑体" w:eastAsia="黑体" w:hAnsi="黑体" w:hint="eastAsia"/>
          <w:b/>
          <w:sz w:val="24"/>
          <w:szCs w:val="24"/>
        </w:rPr>
        <w:t xml:space="preserve">（一）课程考核与课程目标的对应关系 </w:t>
      </w:r>
    </w:p>
    <w:p w14:paraId="64F6FE2A" w14:textId="77777777" w:rsidR="00866D01" w:rsidRDefault="008875A5" w:rsidP="0005114E">
      <w:pPr>
        <w:widowControl/>
        <w:spacing w:beforeLines="50" w:before="156" w:afterLines="50" w:after="156"/>
        <w:jc w:val="center"/>
        <w:rPr>
          <w:rFonts w:hAnsi="宋体" w:cs="TimesNewRomanPSMT"/>
          <w:color w:val="000000"/>
          <w:sz w:val="21"/>
          <w:szCs w:val="21"/>
        </w:rPr>
      </w:pPr>
      <w:r>
        <w:rPr>
          <w:rFonts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9"/>
        <w:gridCol w:w="2925"/>
        <w:gridCol w:w="2341"/>
      </w:tblGrid>
      <w:tr w:rsidR="00866D01" w14:paraId="5F4506D9" w14:textId="77777777">
        <w:trPr>
          <w:trHeight w:val="567"/>
          <w:jc w:val="center"/>
        </w:trPr>
        <w:tc>
          <w:tcPr>
            <w:tcW w:w="3279" w:type="dxa"/>
            <w:noWrap/>
            <w:vAlign w:val="center"/>
          </w:tcPr>
          <w:p w14:paraId="72816F71" w14:textId="77777777" w:rsidR="00866D01" w:rsidRDefault="008875A5" w:rsidP="0005114E">
            <w:pPr>
              <w:pStyle w:val="a3"/>
              <w:spacing w:beforeLines="50" w:before="156" w:afterLines="50" w:after="156"/>
              <w:jc w:val="center"/>
              <w:rPr>
                <w:rFonts w:hAnsi="宋体"/>
                <w:b/>
              </w:rPr>
            </w:pPr>
            <w:r>
              <w:rPr>
                <w:rFonts w:hAnsi="宋体" w:hint="eastAsia"/>
                <w:b/>
              </w:rPr>
              <w:t>课程目标</w:t>
            </w:r>
          </w:p>
        </w:tc>
        <w:tc>
          <w:tcPr>
            <w:tcW w:w="2925" w:type="dxa"/>
            <w:noWrap/>
            <w:vAlign w:val="center"/>
          </w:tcPr>
          <w:p w14:paraId="6A9D2840" w14:textId="77777777" w:rsidR="00866D01" w:rsidRDefault="008875A5" w:rsidP="0005114E">
            <w:pPr>
              <w:pStyle w:val="a3"/>
              <w:spacing w:beforeLines="50" w:before="156" w:afterLines="50" w:after="156"/>
              <w:jc w:val="center"/>
              <w:rPr>
                <w:rFonts w:hAnsi="宋体"/>
                <w:b/>
              </w:rPr>
            </w:pPr>
            <w:r>
              <w:rPr>
                <w:rFonts w:hAnsi="宋体" w:hint="eastAsia"/>
                <w:b/>
              </w:rPr>
              <w:t>考核要点</w:t>
            </w:r>
          </w:p>
        </w:tc>
        <w:tc>
          <w:tcPr>
            <w:tcW w:w="2341" w:type="dxa"/>
            <w:noWrap/>
            <w:vAlign w:val="center"/>
          </w:tcPr>
          <w:p w14:paraId="2A1E162A" w14:textId="77777777" w:rsidR="00866D01" w:rsidRDefault="008875A5" w:rsidP="0005114E">
            <w:pPr>
              <w:pStyle w:val="a3"/>
              <w:spacing w:beforeLines="50" w:before="156" w:afterLines="50" w:after="156"/>
              <w:jc w:val="center"/>
              <w:rPr>
                <w:rFonts w:hAnsi="宋体"/>
                <w:b/>
              </w:rPr>
            </w:pPr>
            <w:r>
              <w:rPr>
                <w:rFonts w:hAnsi="宋体" w:hint="eastAsia"/>
                <w:b/>
              </w:rPr>
              <w:t>考核方式</w:t>
            </w:r>
          </w:p>
        </w:tc>
      </w:tr>
      <w:tr w:rsidR="00866D01" w14:paraId="6B8C275D" w14:textId="77777777">
        <w:trPr>
          <w:trHeight w:val="567"/>
          <w:jc w:val="center"/>
        </w:trPr>
        <w:tc>
          <w:tcPr>
            <w:tcW w:w="3279" w:type="dxa"/>
            <w:noWrap/>
            <w:vAlign w:val="center"/>
          </w:tcPr>
          <w:p w14:paraId="76249882" w14:textId="77777777" w:rsidR="00866D01" w:rsidRDefault="008875A5" w:rsidP="0005114E">
            <w:pPr>
              <w:pStyle w:val="a3"/>
              <w:spacing w:beforeLines="50" w:before="156" w:afterLines="50" w:after="156"/>
              <w:rPr>
                <w:rFonts w:hAnsi="宋体"/>
              </w:rPr>
            </w:pPr>
            <w:r>
              <w:rPr>
                <w:rFonts w:hAnsi="宋体" w:hint="eastAsia"/>
              </w:rPr>
              <w:t>课程目标1：知识与技能</w:t>
            </w:r>
          </w:p>
        </w:tc>
        <w:tc>
          <w:tcPr>
            <w:tcW w:w="2925" w:type="dxa"/>
            <w:noWrap/>
            <w:vAlign w:val="center"/>
          </w:tcPr>
          <w:p w14:paraId="74FB9FB8" w14:textId="77777777" w:rsidR="00866D01" w:rsidRDefault="008875A5" w:rsidP="0005114E">
            <w:pPr>
              <w:pStyle w:val="a3"/>
              <w:spacing w:beforeLines="50" w:before="156" w:afterLines="50" w:after="156"/>
              <w:jc w:val="center"/>
              <w:rPr>
                <w:rFonts w:hAnsi="宋体"/>
                <w:b/>
              </w:rPr>
            </w:pPr>
            <w:r>
              <w:rPr>
                <w:rFonts w:hAnsi="宋体" w:hint="eastAsia"/>
              </w:rPr>
              <w:t>考核学生对知识与技能的掌握情况</w:t>
            </w:r>
          </w:p>
        </w:tc>
        <w:tc>
          <w:tcPr>
            <w:tcW w:w="2341" w:type="dxa"/>
            <w:noWrap/>
            <w:vAlign w:val="center"/>
          </w:tcPr>
          <w:p w14:paraId="742B56A5" w14:textId="77777777" w:rsidR="00866D01" w:rsidRDefault="008875A5" w:rsidP="0005114E">
            <w:pPr>
              <w:pStyle w:val="a3"/>
              <w:spacing w:beforeLines="50" w:before="156" w:afterLines="50" w:after="156"/>
              <w:jc w:val="center"/>
              <w:rPr>
                <w:rFonts w:hAnsi="宋体"/>
              </w:rPr>
            </w:pPr>
            <w:r>
              <w:rPr>
                <w:rFonts w:hAnsi="宋体" w:hint="eastAsia"/>
              </w:rPr>
              <w:t>闭卷考试形式、</w:t>
            </w:r>
          </w:p>
          <w:p w14:paraId="3DA7DB12" w14:textId="77777777" w:rsidR="00866D01" w:rsidRDefault="008875A5" w:rsidP="0005114E">
            <w:pPr>
              <w:pStyle w:val="a3"/>
              <w:spacing w:beforeLines="50" w:before="156" w:afterLines="50" w:after="156"/>
              <w:jc w:val="center"/>
              <w:rPr>
                <w:rFonts w:hAnsi="宋体"/>
                <w:b/>
              </w:rPr>
            </w:pPr>
            <w:r>
              <w:rPr>
                <w:rFonts w:hAnsi="宋体" w:hint="eastAsia"/>
              </w:rPr>
              <w:t>操作技能综合考核</w:t>
            </w:r>
          </w:p>
        </w:tc>
      </w:tr>
      <w:tr w:rsidR="00866D01" w14:paraId="0270FEA9" w14:textId="77777777">
        <w:trPr>
          <w:trHeight w:val="567"/>
          <w:jc w:val="center"/>
        </w:trPr>
        <w:tc>
          <w:tcPr>
            <w:tcW w:w="3279" w:type="dxa"/>
            <w:noWrap/>
            <w:vAlign w:val="center"/>
          </w:tcPr>
          <w:p w14:paraId="7ACF1537" w14:textId="77777777" w:rsidR="00866D01" w:rsidRDefault="008875A5" w:rsidP="0005114E">
            <w:pPr>
              <w:pStyle w:val="a3"/>
              <w:spacing w:beforeLines="50" w:before="156" w:afterLines="50" w:after="156"/>
              <w:rPr>
                <w:rFonts w:hAnsi="宋体"/>
              </w:rPr>
            </w:pPr>
            <w:r>
              <w:rPr>
                <w:rFonts w:hAnsi="宋体" w:hint="eastAsia"/>
              </w:rPr>
              <w:t>课程目标2：</w:t>
            </w:r>
            <w:r>
              <w:rPr>
                <w:rFonts w:hAnsi="宋体" w:cs="宋体" w:hint="eastAsia"/>
                <w:szCs w:val="21"/>
              </w:rPr>
              <w:t>过程与方法</w:t>
            </w:r>
          </w:p>
        </w:tc>
        <w:tc>
          <w:tcPr>
            <w:tcW w:w="2925" w:type="dxa"/>
            <w:noWrap/>
            <w:vAlign w:val="center"/>
          </w:tcPr>
          <w:p w14:paraId="756DD7B0" w14:textId="77777777" w:rsidR="00866D01" w:rsidRDefault="008875A5" w:rsidP="0005114E">
            <w:pPr>
              <w:pStyle w:val="a3"/>
              <w:spacing w:beforeLines="50" w:before="156" w:afterLines="50" w:after="156"/>
              <w:jc w:val="center"/>
              <w:rPr>
                <w:rFonts w:hAnsi="宋体"/>
                <w:b/>
              </w:rPr>
            </w:pPr>
            <w:r>
              <w:rPr>
                <w:rFonts w:hAnsi="宋体" w:hint="eastAsia"/>
              </w:rPr>
              <w:t>考核学生课堂出勤和平时表现</w:t>
            </w:r>
          </w:p>
        </w:tc>
        <w:tc>
          <w:tcPr>
            <w:tcW w:w="2341" w:type="dxa"/>
            <w:noWrap/>
            <w:vAlign w:val="center"/>
          </w:tcPr>
          <w:p w14:paraId="11F86CC2" w14:textId="77777777" w:rsidR="00866D01" w:rsidRDefault="008875A5" w:rsidP="0005114E">
            <w:pPr>
              <w:pStyle w:val="a3"/>
              <w:spacing w:beforeLines="50" w:before="156" w:afterLines="50" w:after="156"/>
              <w:jc w:val="center"/>
              <w:rPr>
                <w:rFonts w:hAnsi="宋体"/>
                <w:b/>
              </w:rPr>
            </w:pPr>
            <w:r>
              <w:rPr>
                <w:rFonts w:hAnsi="宋体" w:hint="eastAsia"/>
              </w:rPr>
              <w:t>平时作业、课堂表现及临床见习日志、病历书写、课堂讨论发言等</w:t>
            </w:r>
          </w:p>
        </w:tc>
      </w:tr>
      <w:tr w:rsidR="00866D01" w14:paraId="0EAD870A" w14:textId="77777777">
        <w:trPr>
          <w:trHeight w:val="567"/>
          <w:jc w:val="center"/>
        </w:trPr>
        <w:tc>
          <w:tcPr>
            <w:tcW w:w="3279" w:type="dxa"/>
            <w:noWrap/>
            <w:vAlign w:val="center"/>
          </w:tcPr>
          <w:p w14:paraId="43E64501" w14:textId="77777777" w:rsidR="00866D01" w:rsidRDefault="008875A5" w:rsidP="0005114E">
            <w:pPr>
              <w:pStyle w:val="a3"/>
              <w:spacing w:beforeLines="50" w:before="156" w:afterLines="50" w:after="156"/>
              <w:jc w:val="center"/>
              <w:rPr>
                <w:rFonts w:hAnsi="宋体"/>
              </w:rPr>
            </w:pPr>
            <w:r>
              <w:rPr>
                <w:rFonts w:hAnsi="宋体" w:hint="eastAsia"/>
              </w:rPr>
              <w:t>课程目标3：</w:t>
            </w:r>
            <w:r>
              <w:rPr>
                <w:rFonts w:hAnsi="宋体" w:cs="宋体" w:hint="eastAsia"/>
                <w:szCs w:val="21"/>
              </w:rPr>
              <w:t>情感、态度与价值观</w:t>
            </w:r>
          </w:p>
        </w:tc>
        <w:tc>
          <w:tcPr>
            <w:tcW w:w="2925" w:type="dxa"/>
            <w:noWrap/>
            <w:vAlign w:val="center"/>
          </w:tcPr>
          <w:p w14:paraId="73F20643" w14:textId="77777777" w:rsidR="00866D01" w:rsidRDefault="008875A5" w:rsidP="0005114E">
            <w:pPr>
              <w:pStyle w:val="a3"/>
              <w:spacing w:beforeLines="50" w:before="156" w:afterLines="50" w:after="156"/>
              <w:jc w:val="center"/>
              <w:rPr>
                <w:rFonts w:hAnsi="宋体"/>
                <w:b/>
              </w:rPr>
            </w:pPr>
            <w:r>
              <w:rPr>
                <w:rFonts w:hAnsi="宋体"/>
              </w:rPr>
              <w:t>日常学习的态度、健康意识、法律意识、职业道德、同理心</w:t>
            </w:r>
          </w:p>
        </w:tc>
        <w:tc>
          <w:tcPr>
            <w:tcW w:w="2341" w:type="dxa"/>
            <w:noWrap/>
            <w:vAlign w:val="center"/>
          </w:tcPr>
          <w:p w14:paraId="26E73373" w14:textId="77777777" w:rsidR="00866D01" w:rsidRDefault="008875A5" w:rsidP="0005114E">
            <w:pPr>
              <w:pStyle w:val="a3"/>
              <w:spacing w:beforeLines="50" w:before="156" w:afterLines="50" w:after="156"/>
              <w:jc w:val="center"/>
              <w:rPr>
                <w:rFonts w:hAnsi="宋体"/>
                <w:b/>
              </w:rPr>
            </w:pPr>
            <w:r>
              <w:rPr>
                <w:rFonts w:hAnsi="宋体"/>
              </w:rPr>
              <w:t>课堂表现、临床见习表现、医患沟通交流等</w:t>
            </w:r>
          </w:p>
        </w:tc>
      </w:tr>
    </w:tbl>
    <w:p w14:paraId="69700A6A" w14:textId="77777777" w:rsidR="00866D01" w:rsidRDefault="008875A5" w:rsidP="0005114E">
      <w:pPr>
        <w:widowControl/>
        <w:spacing w:beforeLines="50" w:before="156" w:afterLines="50" w:after="156"/>
        <w:ind w:firstLineChars="200" w:firstLine="482"/>
        <w:rPr>
          <w:rFonts w:ascii="黑体" w:eastAsia="黑体" w:hAnsi="黑体"/>
          <w:b/>
          <w:sz w:val="24"/>
          <w:szCs w:val="24"/>
          <w:highlight w:val="magenta"/>
        </w:rPr>
      </w:pPr>
      <w:r>
        <w:rPr>
          <w:rFonts w:ascii="黑体" w:eastAsia="黑体" w:hAnsi="黑体" w:hint="eastAsia"/>
          <w:b/>
          <w:sz w:val="24"/>
          <w:szCs w:val="24"/>
        </w:rPr>
        <w:t xml:space="preserve">（二）评定方法 </w:t>
      </w:r>
    </w:p>
    <w:p w14:paraId="0A4C804B" w14:textId="77777777" w:rsidR="00866D01" w:rsidRDefault="008875A5" w:rsidP="0005114E">
      <w:pPr>
        <w:widowControl/>
        <w:spacing w:beforeLines="50" w:before="156" w:afterLines="50" w:after="156"/>
        <w:ind w:firstLineChars="200" w:firstLine="402"/>
        <w:rPr>
          <w:rFonts w:hAnsi="宋体"/>
        </w:rPr>
      </w:pPr>
      <w:r>
        <w:rPr>
          <w:rFonts w:hAnsi="宋体" w:hint="eastAsia"/>
          <w:b/>
        </w:rPr>
        <w:t xml:space="preserve">1．评定方法 </w:t>
      </w:r>
    </w:p>
    <w:p w14:paraId="33E2736C" w14:textId="77777777" w:rsidR="00866D01" w:rsidRDefault="008875A5" w:rsidP="0005114E">
      <w:pPr>
        <w:widowControl/>
        <w:spacing w:beforeLines="50" w:before="156" w:afterLines="50" w:after="156"/>
        <w:ind w:firstLineChars="300" w:firstLine="600"/>
        <w:rPr>
          <w:rFonts w:hAnsi="宋体"/>
          <w:bCs/>
        </w:rPr>
      </w:pPr>
      <w:r>
        <w:rPr>
          <w:rFonts w:hAnsi="宋体" w:hint="eastAsia"/>
          <w:bCs/>
        </w:rPr>
        <w:t>平时成绩：5</w:t>
      </w:r>
      <w:r>
        <w:rPr>
          <w:rFonts w:hAnsi="宋体"/>
          <w:bCs/>
        </w:rPr>
        <w:t>0</w:t>
      </w:r>
      <w:r>
        <w:rPr>
          <w:rFonts w:hAnsi="宋体" w:hint="eastAsia"/>
          <w:bCs/>
        </w:rPr>
        <w:t>%（出勤、病历书写、平时表现等）</w:t>
      </w:r>
    </w:p>
    <w:p w14:paraId="1172B63A" w14:textId="77777777" w:rsidR="00866D01" w:rsidRDefault="008875A5" w:rsidP="0005114E">
      <w:pPr>
        <w:widowControl/>
        <w:spacing w:beforeLines="50" w:before="156" w:afterLines="50" w:after="156"/>
        <w:ind w:firstLineChars="300" w:firstLine="600"/>
        <w:rPr>
          <w:rFonts w:hAnsi="宋体"/>
          <w:bCs/>
        </w:rPr>
      </w:pPr>
      <w:r>
        <w:rPr>
          <w:rFonts w:hAnsi="宋体" w:hint="eastAsia"/>
          <w:bCs/>
        </w:rPr>
        <w:t>期末考试：50%（理论考核+技能操作考试）</w:t>
      </w:r>
    </w:p>
    <w:p w14:paraId="78C58730" w14:textId="77777777" w:rsidR="00866D01" w:rsidRDefault="008875A5" w:rsidP="0005114E">
      <w:pPr>
        <w:widowControl/>
        <w:spacing w:beforeLines="50" w:before="156" w:afterLines="50" w:after="156"/>
        <w:ind w:firstLineChars="200" w:firstLine="402"/>
        <w:rPr>
          <w:rFonts w:hAnsi="宋体"/>
        </w:rPr>
      </w:pPr>
      <w:r>
        <w:rPr>
          <w:rFonts w:hAnsi="宋体" w:hint="eastAsia"/>
          <w:b/>
        </w:rPr>
        <w:t xml:space="preserve">2．课程目标的考核占比与达成度分析 </w:t>
      </w:r>
    </w:p>
    <w:p w14:paraId="038E5FE0" w14:textId="77777777" w:rsidR="00866D01" w:rsidRDefault="008875A5" w:rsidP="0005114E">
      <w:pPr>
        <w:widowControl/>
        <w:spacing w:beforeLines="50" w:before="156" w:afterLines="50" w:after="156"/>
        <w:ind w:firstLineChars="200" w:firstLine="402"/>
        <w:jc w:val="center"/>
        <w:rPr>
          <w:rFonts w:hAnsi="宋体"/>
          <w:b/>
        </w:rPr>
      </w:pPr>
      <w:r>
        <w:rPr>
          <w:rFonts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72"/>
        <w:gridCol w:w="863"/>
        <w:gridCol w:w="1191"/>
        <w:gridCol w:w="2627"/>
      </w:tblGrid>
      <w:tr w:rsidR="00866D01" w14:paraId="4AA44769" w14:textId="77777777">
        <w:trPr>
          <w:jc w:val="center"/>
        </w:trPr>
        <w:tc>
          <w:tcPr>
            <w:tcW w:w="2122" w:type="dxa"/>
            <w:tcBorders>
              <w:tl2br w:val="single" w:sz="4" w:space="0" w:color="auto"/>
            </w:tcBorders>
            <w:shd w:val="clear" w:color="auto" w:fill="auto"/>
            <w:vAlign w:val="center"/>
          </w:tcPr>
          <w:p w14:paraId="0800D4E4" w14:textId="77777777" w:rsidR="00866D01" w:rsidRDefault="008875A5" w:rsidP="0005114E">
            <w:pPr>
              <w:spacing w:beforeLines="50" w:before="156" w:afterLines="50" w:after="156"/>
              <w:rPr>
                <w:rFonts w:hAnsi="宋体"/>
                <w:b/>
                <w:bCs/>
                <w:szCs w:val="21"/>
              </w:rPr>
            </w:pPr>
            <w:r>
              <w:rPr>
                <w:rFonts w:hAnsi="宋体" w:hint="eastAsia"/>
                <w:b/>
                <w:bCs/>
                <w:szCs w:val="21"/>
              </w:rPr>
              <w:t>考核占比</w:t>
            </w:r>
          </w:p>
          <w:p w14:paraId="22F3F15E" w14:textId="77777777" w:rsidR="00866D01" w:rsidRDefault="008875A5" w:rsidP="0005114E">
            <w:pPr>
              <w:spacing w:beforeLines="50" w:before="156" w:afterLines="50" w:after="156"/>
              <w:ind w:firstLineChars="50" w:firstLine="100"/>
              <w:rPr>
                <w:rFonts w:hAnsi="宋体"/>
                <w:b/>
                <w:bCs/>
                <w:szCs w:val="21"/>
              </w:rPr>
            </w:pPr>
            <w:r>
              <w:rPr>
                <w:rFonts w:hAnsi="宋体" w:hint="eastAsia"/>
                <w:b/>
                <w:bCs/>
                <w:szCs w:val="21"/>
              </w:rPr>
              <w:t>课程目标</w:t>
            </w:r>
          </w:p>
        </w:tc>
        <w:tc>
          <w:tcPr>
            <w:tcW w:w="1072" w:type="dxa"/>
            <w:shd w:val="clear" w:color="auto" w:fill="auto"/>
            <w:vAlign w:val="center"/>
          </w:tcPr>
          <w:p w14:paraId="037F6204" w14:textId="77777777" w:rsidR="00866D01" w:rsidRDefault="008875A5" w:rsidP="0005114E">
            <w:pPr>
              <w:spacing w:beforeLines="50" w:before="156" w:afterLines="50" w:after="156"/>
              <w:jc w:val="center"/>
              <w:rPr>
                <w:rFonts w:hAnsi="宋体"/>
                <w:b/>
                <w:bCs/>
                <w:szCs w:val="21"/>
              </w:rPr>
            </w:pPr>
            <w:r>
              <w:rPr>
                <w:rFonts w:hAnsi="宋体"/>
                <w:b/>
                <w:bCs/>
                <w:szCs w:val="21"/>
              </w:rPr>
              <w:t>平时</w:t>
            </w:r>
          </w:p>
        </w:tc>
        <w:tc>
          <w:tcPr>
            <w:tcW w:w="863" w:type="dxa"/>
            <w:shd w:val="clear" w:color="auto" w:fill="auto"/>
            <w:vAlign w:val="center"/>
          </w:tcPr>
          <w:p w14:paraId="48DFF624" w14:textId="77777777" w:rsidR="00866D01" w:rsidRDefault="008875A5" w:rsidP="0005114E">
            <w:pPr>
              <w:spacing w:beforeLines="50" w:before="156" w:afterLines="50" w:after="156"/>
              <w:jc w:val="center"/>
              <w:rPr>
                <w:rFonts w:hAnsi="宋体"/>
                <w:b/>
                <w:bCs/>
                <w:szCs w:val="21"/>
              </w:rPr>
            </w:pPr>
            <w:r>
              <w:rPr>
                <w:rFonts w:hAnsi="宋体"/>
                <w:b/>
                <w:bCs/>
                <w:szCs w:val="21"/>
              </w:rPr>
              <w:t>期中</w:t>
            </w:r>
          </w:p>
        </w:tc>
        <w:tc>
          <w:tcPr>
            <w:tcW w:w="1191" w:type="dxa"/>
            <w:vAlign w:val="center"/>
          </w:tcPr>
          <w:p w14:paraId="52F28FE1" w14:textId="77777777" w:rsidR="00866D01" w:rsidRDefault="008875A5" w:rsidP="0005114E">
            <w:pPr>
              <w:spacing w:beforeLines="50" w:before="156" w:afterLines="50" w:after="156"/>
              <w:jc w:val="center"/>
              <w:rPr>
                <w:rFonts w:hAnsi="宋体"/>
                <w:b/>
                <w:bCs/>
                <w:szCs w:val="21"/>
              </w:rPr>
            </w:pPr>
            <w:r>
              <w:rPr>
                <w:rFonts w:hAnsi="宋体"/>
                <w:b/>
                <w:bCs/>
                <w:szCs w:val="21"/>
              </w:rPr>
              <w:t>期末</w:t>
            </w:r>
          </w:p>
        </w:tc>
        <w:tc>
          <w:tcPr>
            <w:tcW w:w="2627" w:type="dxa"/>
            <w:shd w:val="clear" w:color="auto" w:fill="auto"/>
            <w:vAlign w:val="center"/>
          </w:tcPr>
          <w:p w14:paraId="3E868B8C" w14:textId="77777777" w:rsidR="00866D01" w:rsidRDefault="008875A5" w:rsidP="0005114E">
            <w:pPr>
              <w:spacing w:beforeLines="50" w:before="156" w:afterLines="50" w:after="156"/>
              <w:jc w:val="center"/>
              <w:rPr>
                <w:rFonts w:hAnsi="宋体"/>
                <w:b/>
                <w:bCs/>
                <w:szCs w:val="21"/>
              </w:rPr>
            </w:pPr>
            <w:r>
              <w:rPr>
                <w:rFonts w:hAnsi="宋体"/>
                <w:b/>
                <w:bCs/>
                <w:szCs w:val="21"/>
              </w:rPr>
              <w:t>总评达成度</w:t>
            </w:r>
          </w:p>
        </w:tc>
      </w:tr>
      <w:tr w:rsidR="00866D01" w14:paraId="40976B44" w14:textId="77777777">
        <w:trPr>
          <w:trHeight w:val="620"/>
          <w:jc w:val="center"/>
        </w:trPr>
        <w:tc>
          <w:tcPr>
            <w:tcW w:w="2122" w:type="dxa"/>
            <w:shd w:val="clear" w:color="auto" w:fill="auto"/>
            <w:vAlign w:val="center"/>
          </w:tcPr>
          <w:p w14:paraId="1B5460E9" w14:textId="77777777" w:rsidR="00866D01" w:rsidRDefault="008875A5" w:rsidP="0005114E">
            <w:pPr>
              <w:spacing w:beforeLines="50" w:before="156" w:afterLines="50" w:after="156"/>
              <w:jc w:val="center"/>
              <w:rPr>
                <w:rFonts w:hAnsi="宋体"/>
                <w:szCs w:val="21"/>
              </w:rPr>
            </w:pPr>
            <w:r>
              <w:rPr>
                <w:rFonts w:hAnsi="宋体" w:hint="eastAsia"/>
                <w:szCs w:val="21"/>
              </w:rPr>
              <w:t>课程目标1</w:t>
            </w:r>
          </w:p>
        </w:tc>
        <w:tc>
          <w:tcPr>
            <w:tcW w:w="1072" w:type="dxa"/>
            <w:shd w:val="clear" w:color="auto" w:fill="auto"/>
            <w:vAlign w:val="center"/>
          </w:tcPr>
          <w:p w14:paraId="0F16955A" w14:textId="77777777" w:rsidR="00866D01" w:rsidRDefault="008875A5" w:rsidP="0005114E">
            <w:pPr>
              <w:spacing w:beforeLines="50" w:before="156" w:afterLines="50" w:after="156"/>
              <w:jc w:val="center"/>
              <w:rPr>
                <w:rFonts w:hAnsi="宋体" w:cstheme="minorBidi"/>
                <w:sz w:val="21"/>
                <w:szCs w:val="21"/>
              </w:rPr>
            </w:pPr>
            <w:r>
              <w:rPr>
                <w:rFonts w:hAnsi="宋体" w:cstheme="minorBidi" w:hint="eastAsia"/>
                <w:sz w:val="21"/>
                <w:szCs w:val="21"/>
              </w:rPr>
              <w:t>50%</w:t>
            </w:r>
          </w:p>
        </w:tc>
        <w:tc>
          <w:tcPr>
            <w:tcW w:w="863" w:type="dxa"/>
            <w:shd w:val="clear" w:color="auto" w:fill="auto"/>
            <w:vAlign w:val="center"/>
          </w:tcPr>
          <w:p w14:paraId="706C54D7" w14:textId="77777777" w:rsidR="00866D01" w:rsidRDefault="008875A5" w:rsidP="0005114E">
            <w:pPr>
              <w:spacing w:beforeLines="50" w:before="156" w:afterLines="50" w:after="156"/>
              <w:jc w:val="center"/>
              <w:rPr>
                <w:rFonts w:hAnsi="宋体" w:cstheme="minorBidi"/>
                <w:sz w:val="21"/>
                <w:szCs w:val="21"/>
              </w:rPr>
            </w:pPr>
            <w:r>
              <w:rPr>
                <w:rFonts w:hAnsi="宋体" w:hint="eastAsia"/>
                <w:szCs w:val="21"/>
              </w:rPr>
              <w:t>0</w:t>
            </w:r>
          </w:p>
        </w:tc>
        <w:tc>
          <w:tcPr>
            <w:tcW w:w="1191" w:type="dxa"/>
            <w:vAlign w:val="center"/>
          </w:tcPr>
          <w:p w14:paraId="06FFB053" w14:textId="77777777" w:rsidR="00866D01" w:rsidRDefault="008875A5" w:rsidP="0005114E">
            <w:pPr>
              <w:spacing w:beforeLines="50" w:before="156" w:afterLines="50" w:after="156"/>
              <w:jc w:val="center"/>
              <w:rPr>
                <w:rFonts w:hAnsi="宋体" w:cstheme="minorBidi"/>
                <w:sz w:val="21"/>
                <w:szCs w:val="21"/>
              </w:rPr>
            </w:pPr>
            <w:r>
              <w:rPr>
                <w:rFonts w:hAnsi="宋体" w:hint="eastAsia"/>
                <w:szCs w:val="21"/>
              </w:rPr>
              <w:t>50%</w:t>
            </w:r>
          </w:p>
        </w:tc>
        <w:tc>
          <w:tcPr>
            <w:tcW w:w="2627" w:type="dxa"/>
            <w:vMerge w:val="restart"/>
            <w:shd w:val="clear" w:color="auto" w:fill="auto"/>
            <w:vAlign w:val="center"/>
          </w:tcPr>
          <w:p w14:paraId="1A1C0924" w14:textId="409BE705" w:rsidR="00866D01" w:rsidRDefault="008875A5" w:rsidP="0005114E">
            <w:pPr>
              <w:spacing w:beforeLines="50" w:before="156" w:afterLines="50" w:after="156"/>
              <w:rPr>
                <w:rFonts w:hAnsi="宋体"/>
                <w:szCs w:val="21"/>
              </w:rPr>
            </w:pPr>
            <w:r>
              <w:rPr>
                <w:rFonts w:hAnsi="宋体" w:hint="eastAsia"/>
                <w:szCs w:val="21"/>
              </w:rPr>
              <w:t>课程</w:t>
            </w:r>
            <w:r>
              <w:rPr>
                <w:rFonts w:hAnsi="宋体"/>
                <w:szCs w:val="21"/>
              </w:rPr>
              <w:t>目标达成度={0.</w:t>
            </w:r>
            <w:r>
              <w:rPr>
                <w:rFonts w:hAnsi="宋体" w:hint="eastAsia"/>
                <w:szCs w:val="21"/>
              </w:rPr>
              <w:t>5</w:t>
            </w:r>
            <w:r>
              <w:rPr>
                <w:rFonts w:hAnsi="宋体"/>
                <w:szCs w:val="21"/>
              </w:rPr>
              <w:t>ｘ平时目标成绩+0.</w:t>
            </w:r>
            <w:r>
              <w:rPr>
                <w:rFonts w:hAnsi="宋体" w:hint="eastAsia"/>
                <w:szCs w:val="21"/>
              </w:rPr>
              <w:t>5</w:t>
            </w:r>
            <w:r>
              <w:rPr>
                <w:rFonts w:hAnsi="宋体"/>
                <w:szCs w:val="21"/>
              </w:rPr>
              <w:t>ｘ期末目标成绩}/目标总分</w:t>
            </w:r>
            <w:r>
              <w:rPr>
                <w:rFonts w:hAnsi="宋体" w:hint="eastAsia"/>
                <w:szCs w:val="21"/>
              </w:rPr>
              <w:t>。</w:t>
            </w:r>
          </w:p>
        </w:tc>
      </w:tr>
      <w:tr w:rsidR="00866D01" w14:paraId="353FA71F" w14:textId="77777777">
        <w:trPr>
          <w:trHeight w:val="679"/>
          <w:jc w:val="center"/>
        </w:trPr>
        <w:tc>
          <w:tcPr>
            <w:tcW w:w="2122" w:type="dxa"/>
            <w:shd w:val="clear" w:color="auto" w:fill="auto"/>
            <w:vAlign w:val="center"/>
          </w:tcPr>
          <w:p w14:paraId="0BFAEA98" w14:textId="77777777" w:rsidR="00866D01" w:rsidRDefault="008875A5" w:rsidP="0005114E">
            <w:pPr>
              <w:spacing w:beforeLines="50" w:before="156" w:afterLines="50" w:after="156"/>
              <w:jc w:val="center"/>
              <w:rPr>
                <w:rFonts w:hAnsi="宋体"/>
                <w:szCs w:val="21"/>
              </w:rPr>
            </w:pPr>
            <w:r>
              <w:rPr>
                <w:rFonts w:hAnsi="宋体" w:hint="eastAsia"/>
                <w:szCs w:val="21"/>
              </w:rPr>
              <w:t>课程目标2</w:t>
            </w:r>
          </w:p>
        </w:tc>
        <w:tc>
          <w:tcPr>
            <w:tcW w:w="1072" w:type="dxa"/>
            <w:shd w:val="clear" w:color="auto" w:fill="auto"/>
            <w:vAlign w:val="center"/>
          </w:tcPr>
          <w:p w14:paraId="3406895C" w14:textId="77777777" w:rsidR="00866D01" w:rsidRDefault="008875A5" w:rsidP="0005114E">
            <w:pPr>
              <w:spacing w:beforeLines="50" w:before="156" w:afterLines="50" w:after="156"/>
              <w:jc w:val="center"/>
              <w:rPr>
                <w:rFonts w:hAnsi="宋体" w:cstheme="minorBidi"/>
                <w:sz w:val="21"/>
                <w:szCs w:val="21"/>
              </w:rPr>
            </w:pPr>
            <w:r>
              <w:rPr>
                <w:rFonts w:hAnsi="宋体" w:cstheme="minorBidi" w:hint="eastAsia"/>
                <w:sz w:val="21"/>
                <w:szCs w:val="21"/>
              </w:rPr>
              <w:t>30%</w:t>
            </w:r>
          </w:p>
        </w:tc>
        <w:tc>
          <w:tcPr>
            <w:tcW w:w="863" w:type="dxa"/>
            <w:shd w:val="clear" w:color="auto" w:fill="auto"/>
            <w:vAlign w:val="center"/>
          </w:tcPr>
          <w:p w14:paraId="79D0547A" w14:textId="77777777" w:rsidR="00866D01" w:rsidRDefault="008875A5" w:rsidP="0005114E">
            <w:pPr>
              <w:spacing w:beforeLines="50" w:before="156" w:afterLines="50" w:after="156"/>
              <w:jc w:val="center"/>
              <w:rPr>
                <w:rFonts w:hAnsi="宋体" w:cstheme="minorBidi"/>
                <w:sz w:val="21"/>
                <w:szCs w:val="21"/>
              </w:rPr>
            </w:pPr>
            <w:r>
              <w:rPr>
                <w:rFonts w:hAnsi="宋体" w:hint="eastAsia"/>
                <w:szCs w:val="21"/>
              </w:rPr>
              <w:t>0</w:t>
            </w:r>
          </w:p>
        </w:tc>
        <w:tc>
          <w:tcPr>
            <w:tcW w:w="1191" w:type="dxa"/>
            <w:vAlign w:val="center"/>
          </w:tcPr>
          <w:p w14:paraId="4845C627" w14:textId="77777777" w:rsidR="00866D01" w:rsidRDefault="008875A5" w:rsidP="0005114E">
            <w:pPr>
              <w:spacing w:beforeLines="50" w:before="156" w:afterLines="50" w:after="156"/>
              <w:jc w:val="center"/>
              <w:rPr>
                <w:rFonts w:hAnsi="宋体" w:cstheme="minorBidi"/>
                <w:sz w:val="21"/>
                <w:szCs w:val="21"/>
              </w:rPr>
            </w:pPr>
            <w:r>
              <w:rPr>
                <w:rFonts w:hAnsi="宋体" w:hint="eastAsia"/>
                <w:szCs w:val="21"/>
              </w:rPr>
              <w:t>30%</w:t>
            </w:r>
          </w:p>
        </w:tc>
        <w:tc>
          <w:tcPr>
            <w:tcW w:w="2627" w:type="dxa"/>
            <w:vMerge/>
            <w:shd w:val="clear" w:color="auto" w:fill="auto"/>
            <w:vAlign w:val="center"/>
          </w:tcPr>
          <w:p w14:paraId="37CFAD7F" w14:textId="77777777" w:rsidR="00866D01" w:rsidRDefault="00866D01" w:rsidP="0005114E">
            <w:pPr>
              <w:spacing w:beforeLines="50" w:before="156" w:afterLines="50" w:after="156"/>
              <w:rPr>
                <w:rFonts w:hAnsi="宋体"/>
                <w:szCs w:val="21"/>
              </w:rPr>
            </w:pPr>
          </w:p>
        </w:tc>
      </w:tr>
      <w:tr w:rsidR="00866D01" w14:paraId="08A4EB9F" w14:textId="77777777">
        <w:trPr>
          <w:trHeight w:val="755"/>
          <w:jc w:val="center"/>
        </w:trPr>
        <w:tc>
          <w:tcPr>
            <w:tcW w:w="2122" w:type="dxa"/>
            <w:shd w:val="clear" w:color="auto" w:fill="auto"/>
            <w:vAlign w:val="center"/>
          </w:tcPr>
          <w:p w14:paraId="65FB1CC3" w14:textId="77777777" w:rsidR="00866D01" w:rsidRDefault="008875A5" w:rsidP="0005114E">
            <w:pPr>
              <w:spacing w:beforeLines="50" w:before="156" w:afterLines="50" w:after="156"/>
              <w:jc w:val="center"/>
              <w:rPr>
                <w:rFonts w:hAnsi="宋体"/>
                <w:szCs w:val="21"/>
              </w:rPr>
            </w:pPr>
            <w:r>
              <w:rPr>
                <w:rFonts w:hAnsi="宋体" w:hint="eastAsia"/>
                <w:szCs w:val="21"/>
              </w:rPr>
              <w:t>课程目标3</w:t>
            </w:r>
          </w:p>
        </w:tc>
        <w:tc>
          <w:tcPr>
            <w:tcW w:w="1072" w:type="dxa"/>
            <w:shd w:val="clear" w:color="auto" w:fill="auto"/>
            <w:vAlign w:val="center"/>
          </w:tcPr>
          <w:p w14:paraId="6D8B5022" w14:textId="77777777" w:rsidR="00866D01" w:rsidRDefault="008875A5" w:rsidP="0005114E">
            <w:pPr>
              <w:spacing w:beforeLines="50" w:before="156" w:afterLines="50" w:after="156"/>
              <w:jc w:val="center"/>
              <w:rPr>
                <w:rFonts w:hAnsi="宋体" w:cstheme="minorBidi"/>
                <w:sz w:val="21"/>
                <w:szCs w:val="21"/>
              </w:rPr>
            </w:pPr>
            <w:r>
              <w:rPr>
                <w:rFonts w:hAnsi="宋体" w:cstheme="minorBidi" w:hint="eastAsia"/>
                <w:sz w:val="21"/>
                <w:szCs w:val="21"/>
              </w:rPr>
              <w:t>20%</w:t>
            </w:r>
          </w:p>
        </w:tc>
        <w:tc>
          <w:tcPr>
            <w:tcW w:w="863" w:type="dxa"/>
            <w:shd w:val="clear" w:color="auto" w:fill="auto"/>
            <w:vAlign w:val="center"/>
          </w:tcPr>
          <w:p w14:paraId="148E2CC1" w14:textId="77777777" w:rsidR="00866D01" w:rsidRDefault="008875A5" w:rsidP="0005114E">
            <w:pPr>
              <w:spacing w:beforeLines="50" w:before="156" w:afterLines="50" w:after="156"/>
              <w:jc w:val="center"/>
              <w:rPr>
                <w:rFonts w:hAnsi="宋体" w:cstheme="minorBidi"/>
                <w:sz w:val="21"/>
                <w:szCs w:val="21"/>
              </w:rPr>
            </w:pPr>
            <w:r>
              <w:rPr>
                <w:rFonts w:hAnsi="宋体" w:hint="eastAsia"/>
                <w:szCs w:val="21"/>
              </w:rPr>
              <w:t>0</w:t>
            </w:r>
          </w:p>
        </w:tc>
        <w:tc>
          <w:tcPr>
            <w:tcW w:w="1191" w:type="dxa"/>
            <w:vAlign w:val="center"/>
          </w:tcPr>
          <w:p w14:paraId="2D579A18" w14:textId="77777777" w:rsidR="00866D01" w:rsidRDefault="008875A5" w:rsidP="0005114E">
            <w:pPr>
              <w:spacing w:beforeLines="50" w:before="156" w:afterLines="50" w:after="156"/>
              <w:jc w:val="center"/>
              <w:rPr>
                <w:rFonts w:hAnsi="宋体" w:cstheme="minorBidi"/>
                <w:sz w:val="21"/>
                <w:szCs w:val="21"/>
              </w:rPr>
            </w:pPr>
            <w:r>
              <w:rPr>
                <w:rFonts w:hAnsi="宋体" w:hint="eastAsia"/>
                <w:szCs w:val="21"/>
              </w:rPr>
              <w:t>20%</w:t>
            </w:r>
          </w:p>
        </w:tc>
        <w:tc>
          <w:tcPr>
            <w:tcW w:w="2627" w:type="dxa"/>
            <w:vMerge/>
            <w:shd w:val="clear" w:color="auto" w:fill="auto"/>
            <w:vAlign w:val="center"/>
          </w:tcPr>
          <w:p w14:paraId="14BF441E" w14:textId="77777777" w:rsidR="00866D01" w:rsidRDefault="00866D01" w:rsidP="0005114E">
            <w:pPr>
              <w:spacing w:beforeLines="50" w:before="156" w:afterLines="50" w:after="156"/>
              <w:rPr>
                <w:rFonts w:hAnsi="宋体"/>
                <w:szCs w:val="21"/>
              </w:rPr>
            </w:pPr>
          </w:p>
        </w:tc>
      </w:tr>
    </w:tbl>
    <w:p w14:paraId="1D5EA9AC" w14:textId="77777777" w:rsidR="00866D01" w:rsidRDefault="008875A5" w:rsidP="0005114E">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62"/>
        <w:gridCol w:w="1813"/>
        <w:gridCol w:w="1925"/>
        <w:gridCol w:w="1812"/>
        <w:gridCol w:w="2128"/>
      </w:tblGrid>
      <w:tr w:rsidR="00866D01" w14:paraId="08D7FBE7" w14:textId="77777777">
        <w:trPr>
          <w:trHeight w:val="454"/>
          <w:tblHeader/>
          <w:jc w:val="center"/>
        </w:trPr>
        <w:tc>
          <w:tcPr>
            <w:tcW w:w="822" w:type="dxa"/>
            <w:vMerge w:val="restart"/>
            <w:tcBorders>
              <w:top w:val="single" w:sz="4" w:space="0" w:color="auto"/>
              <w:left w:val="single" w:sz="4" w:space="0" w:color="auto"/>
              <w:right w:val="single" w:sz="4" w:space="0" w:color="auto"/>
            </w:tcBorders>
            <w:noWrap/>
            <w:vAlign w:val="center"/>
          </w:tcPr>
          <w:p w14:paraId="539FE6E7" w14:textId="77777777" w:rsidR="00866D01" w:rsidRDefault="008875A5" w:rsidP="0005114E">
            <w:pPr>
              <w:widowControl/>
              <w:spacing w:beforeLines="50" w:before="156" w:afterLines="50" w:after="156"/>
              <w:jc w:val="center"/>
              <w:rPr>
                <w:rFonts w:hAnsi="宋体"/>
                <w:b/>
                <w:bCs/>
                <w:szCs w:val="21"/>
              </w:rPr>
            </w:pPr>
            <w:r>
              <w:rPr>
                <w:rFonts w:hAnsi="宋体"/>
                <w:b/>
                <w:bCs/>
                <w:szCs w:val="21"/>
              </w:rPr>
              <w:t>课程</w:t>
            </w:r>
          </w:p>
          <w:p w14:paraId="386A0755" w14:textId="77777777" w:rsidR="00866D01" w:rsidRDefault="008875A5" w:rsidP="0005114E">
            <w:pPr>
              <w:widowControl/>
              <w:spacing w:beforeLines="50" w:before="156" w:afterLines="50" w:after="156"/>
              <w:jc w:val="center"/>
              <w:rPr>
                <w:rFonts w:hAnsi="宋体"/>
                <w:b/>
                <w:bCs/>
                <w:szCs w:val="21"/>
              </w:rPr>
            </w:pPr>
            <w:r>
              <w:rPr>
                <w:rFonts w:hAnsi="宋体"/>
                <w:b/>
                <w:bCs/>
                <w:szCs w:val="21"/>
              </w:rPr>
              <w:t>目标</w:t>
            </w:r>
          </w:p>
        </w:tc>
        <w:tc>
          <w:tcPr>
            <w:tcW w:w="9540" w:type="dxa"/>
            <w:gridSpan w:val="5"/>
            <w:tcBorders>
              <w:top w:val="single" w:sz="4" w:space="0" w:color="auto"/>
              <w:left w:val="single" w:sz="4" w:space="0" w:color="auto"/>
              <w:right w:val="single" w:sz="4" w:space="0" w:color="auto"/>
            </w:tcBorders>
            <w:noWrap/>
          </w:tcPr>
          <w:p w14:paraId="56A8126E" w14:textId="77777777" w:rsidR="00866D01" w:rsidRDefault="008875A5" w:rsidP="0005114E">
            <w:pPr>
              <w:widowControl/>
              <w:spacing w:beforeLines="50" w:before="156" w:afterLines="50" w:after="156"/>
              <w:jc w:val="center"/>
              <w:rPr>
                <w:rFonts w:hAnsi="宋体"/>
                <w:b/>
                <w:bCs/>
                <w:szCs w:val="21"/>
              </w:rPr>
            </w:pPr>
            <w:r>
              <w:rPr>
                <w:rFonts w:hAnsi="宋体"/>
                <w:b/>
                <w:bCs/>
                <w:szCs w:val="21"/>
              </w:rPr>
              <w:t>评分标准</w:t>
            </w:r>
          </w:p>
        </w:tc>
      </w:tr>
      <w:tr w:rsidR="00866D01" w14:paraId="612C25D9" w14:textId="77777777">
        <w:trPr>
          <w:trHeight w:val="454"/>
          <w:tblHeader/>
          <w:jc w:val="center"/>
        </w:trPr>
        <w:tc>
          <w:tcPr>
            <w:tcW w:w="822" w:type="dxa"/>
            <w:vMerge/>
            <w:tcBorders>
              <w:left w:val="single" w:sz="4" w:space="0" w:color="auto"/>
              <w:right w:val="single" w:sz="4" w:space="0" w:color="auto"/>
            </w:tcBorders>
            <w:noWrap/>
            <w:vAlign w:val="center"/>
          </w:tcPr>
          <w:p w14:paraId="60E77CA5" w14:textId="77777777" w:rsidR="00866D01" w:rsidRDefault="00866D01" w:rsidP="0005114E">
            <w:pPr>
              <w:widowControl/>
              <w:spacing w:beforeLines="50" w:before="156" w:afterLines="50" w:after="156"/>
              <w:jc w:val="center"/>
              <w:rPr>
                <w:rFonts w:hAnsi="宋体"/>
                <w:b/>
                <w:bCs/>
                <w:szCs w:val="21"/>
              </w:rPr>
            </w:pPr>
          </w:p>
        </w:tc>
        <w:tc>
          <w:tcPr>
            <w:tcW w:w="1862" w:type="dxa"/>
            <w:tcBorders>
              <w:top w:val="single" w:sz="4" w:space="0" w:color="auto"/>
              <w:left w:val="single" w:sz="4" w:space="0" w:color="auto"/>
              <w:bottom w:val="single" w:sz="4" w:space="0" w:color="auto"/>
              <w:right w:val="single" w:sz="4" w:space="0" w:color="auto"/>
            </w:tcBorders>
            <w:noWrap/>
            <w:vAlign w:val="center"/>
          </w:tcPr>
          <w:p w14:paraId="2BA5BAD5" w14:textId="77777777" w:rsidR="00866D01" w:rsidRDefault="008875A5" w:rsidP="0005114E">
            <w:pPr>
              <w:widowControl/>
              <w:spacing w:beforeLines="50" w:before="156" w:afterLines="50" w:after="156"/>
              <w:jc w:val="center"/>
              <w:rPr>
                <w:rFonts w:hAnsi="宋体"/>
                <w:b/>
                <w:bCs/>
                <w:szCs w:val="21"/>
              </w:rPr>
            </w:pPr>
            <w:r>
              <w:rPr>
                <w:rFonts w:hAnsi="宋体"/>
                <w:b/>
                <w:bCs/>
                <w:szCs w:val="21"/>
              </w:rPr>
              <w:t>90-100</w:t>
            </w:r>
          </w:p>
        </w:tc>
        <w:tc>
          <w:tcPr>
            <w:tcW w:w="1813" w:type="dxa"/>
            <w:tcBorders>
              <w:top w:val="single" w:sz="4" w:space="0" w:color="auto"/>
              <w:left w:val="single" w:sz="4" w:space="0" w:color="auto"/>
              <w:bottom w:val="single" w:sz="4" w:space="0" w:color="auto"/>
              <w:right w:val="single" w:sz="4" w:space="0" w:color="auto"/>
            </w:tcBorders>
            <w:noWrap/>
            <w:vAlign w:val="center"/>
          </w:tcPr>
          <w:p w14:paraId="0FFD3EA5" w14:textId="77777777" w:rsidR="00866D01" w:rsidRDefault="008875A5" w:rsidP="0005114E">
            <w:pPr>
              <w:widowControl/>
              <w:spacing w:beforeLines="50" w:before="156" w:afterLines="50" w:after="156"/>
              <w:jc w:val="center"/>
              <w:rPr>
                <w:rFonts w:hAnsi="宋体"/>
                <w:b/>
                <w:bCs/>
                <w:szCs w:val="21"/>
              </w:rPr>
            </w:pPr>
            <w:r>
              <w:rPr>
                <w:rFonts w:hAnsi="宋体"/>
                <w:b/>
                <w:bCs/>
                <w:szCs w:val="21"/>
              </w:rPr>
              <w:t>80-89</w:t>
            </w:r>
          </w:p>
        </w:tc>
        <w:tc>
          <w:tcPr>
            <w:tcW w:w="1925" w:type="dxa"/>
            <w:tcBorders>
              <w:top w:val="single" w:sz="4" w:space="0" w:color="auto"/>
              <w:left w:val="single" w:sz="4" w:space="0" w:color="auto"/>
              <w:bottom w:val="single" w:sz="4" w:space="0" w:color="auto"/>
              <w:right w:val="single" w:sz="4" w:space="0" w:color="auto"/>
            </w:tcBorders>
            <w:noWrap/>
            <w:vAlign w:val="center"/>
          </w:tcPr>
          <w:p w14:paraId="0158FB70" w14:textId="77777777" w:rsidR="00866D01" w:rsidRDefault="008875A5" w:rsidP="0005114E">
            <w:pPr>
              <w:widowControl/>
              <w:spacing w:beforeLines="50" w:before="156" w:afterLines="50" w:after="156"/>
              <w:jc w:val="center"/>
              <w:rPr>
                <w:rFonts w:hAnsi="宋体"/>
                <w:b/>
                <w:bCs/>
                <w:szCs w:val="21"/>
              </w:rPr>
            </w:pPr>
            <w:r>
              <w:rPr>
                <w:rFonts w:hAnsi="宋体"/>
                <w:b/>
                <w:bCs/>
                <w:szCs w:val="21"/>
              </w:rPr>
              <w:t>70-79</w:t>
            </w:r>
          </w:p>
        </w:tc>
        <w:tc>
          <w:tcPr>
            <w:tcW w:w="1812" w:type="dxa"/>
            <w:tcBorders>
              <w:top w:val="single" w:sz="4" w:space="0" w:color="auto"/>
              <w:left w:val="single" w:sz="4" w:space="0" w:color="auto"/>
              <w:bottom w:val="single" w:sz="4" w:space="0" w:color="auto"/>
              <w:right w:val="single" w:sz="4" w:space="0" w:color="auto"/>
            </w:tcBorders>
            <w:noWrap/>
            <w:vAlign w:val="center"/>
          </w:tcPr>
          <w:p w14:paraId="4DB2B3B4" w14:textId="77777777" w:rsidR="00866D01" w:rsidRDefault="008875A5" w:rsidP="0005114E">
            <w:pPr>
              <w:widowControl/>
              <w:spacing w:beforeLines="50" w:before="156" w:afterLines="50" w:after="156"/>
              <w:jc w:val="center"/>
              <w:rPr>
                <w:rFonts w:hAnsi="宋体"/>
                <w:b/>
                <w:bCs/>
                <w:szCs w:val="21"/>
              </w:rPr>
            </w:pPr>
            <w:r>
              <w:rPr>
                <w:rFonts w:hAnsi="宋体"/>
                <w:b/>
                <w:bCs/>
                <w:szCs w:val="21"/>
              </w:rPr>
              <w:t>60-69</w:t>
            </w:r>
          </w:p>
        </w:tc>
        <w:tc>
          <w:tcPr>
            <w:tcW w:w="2128" w:type="dxa"/>
            <w:tcBorders>
              <w:top w:val="single" w:sz="4" w:space="0" w:color="auto"/>
              <w:left w:val="single" w:sz="4" w:space="0" w:color="auto"/>
              <w:bottom w:val="single" w:sz="4" w:space="0" w:color="auto"/>
              <w:right w:val="single" w:sz="4" w:space="0" w:color="auto"/>
            </w:tcBorders>
            <w:noWrap/>
            <w:vAlign w:val="center"/>
          </w:tcPr>
          <w:p w14:paraId="5BA4ED30" w14:textId="77777777" w:rsidR="00866D01" w:rsidRDefault="008875A5" w:rsidP="0005114E">
            <w:pPr>
              <w:widowControl/>
              <w:spacing w:beforeLines="50" w:before="156" w:afterLines="50" w:after="156"/>
              <w:jc w:val="center"/>
              <w:rPr>
                <w:rFonts w:hAnsi="宋体"/>
                <w:b/>
                <w:bCs/>
                <w:szCs w:val="21"/>
              </w:rPr>
            </w:pPr>
            <w:r>
              <w:rPr>
                <w:rFonts w:hAnsi="宋体" w:hint="eastAsia"/>
                <w:b/>
                <w:bCs/>
                <w:szCs w:val="21"/>
              </w:rPr>
              <w:t>＜6</w:t>
            </w:r>
            <w:r>
              <w:rPr>
                <w:rFonts w:hAnsi="宋体"/>
                <w:b/>
                <w:bCs/>
                <w:szCs w:val="21"/>
              </w:rPr>
              <w:t>0</w:t>
            </w:r>
          </w:p>
        </w:tc>
      </w:tr>
      <w:tr w:rsidR="00866D01" w14:paraId="29CBEE5B" w14:textId="77777777">
        <w:trPr>
          <w:trHeight w:val="449"/>
          <w:tblHeader/>
          <w:jc w:val="center"/>
        </w:trPr>
        <w:tc>
          <w:tcPr>
            <w:tcW w:w="822" w:type="dxa"/>
            <w:vMerge/>
            <w:tcBorders>
              <w:left w:val="single" w:sz="4" w:space="0" w:color="auto"/>
              <w:right w:val="single" w:sz="4" w:space="0" w:color="auto"/>
            </w:tcBorders>
            <w:noWrap/>
            <w:vAlign w:val="center"/>
          </w:tcPr>
          <w:p w14:paraId="75B4E6BF" w14:textId="77777777" w:rsidR="00866D01" w:rsidRDefault="00866D01" w:rsidP="0005114E">
            <w:pPr>
              <w:widowControl/>
              <w:spacing w:beforeLines="50" w:before="156" w:afterLines="50" w:after="156"/>
              <w:jc w:val="center"/>
              <w:rPr>
                <w:rFonts w:hAnsi="宋体"/>
                <w:b/>
                <w:bCs/>
                <w:szCs w:val="21"/>
              </w:rPr>
            </w:pPr>
          </w:p>
        </w:tc>
        <w:tc>
          <w:tcPr>
            <w:tcW w:w="1862" w:type="dxa"/>
            <w:tcBorders>
              <w:top w:val="single" w:sz="4" w:space="0" w:color="auto"/>
              <w:left w:val="single" w:sz="4" w:space="0" w:color="auto"/>
              <w:bottom w:val="single" w:sz="4" w:space="0" w:color="auto"/>
              <w:right w:val="single" w:sz="4" w:space="0" w:color="auto"/>
            </w:tcBorders>
            <w:noWrap/>
            <w:vAlign w:val="center"/>
          </w:tcPr>
          <w:p w14:paraId="38052353" w14:textId="77777777" w:rsidR="00866D01" w:rsidRDefault="008875A5" w:rsidP="0005114E">
            <w:pPr>
              <w:widowControl/>
              <w:spacing w:beforeLines="50" w:before="156" w:afterLines="50" w:after="156"/>
              <w:jc w:val="center"/>
              <w:rPr>
                <w:rFonts w:hAnsi="宋体"/>
                <w:b/>
                <w:bCs/>
                <w:szCs w:val="21"/>
              </w:rPr>
            </w:pPr>
            <w:r>
              <w:rPr>
                <w:rFonts w:hAnsi="宋体"/>
                <w:b/>
                <w:bCs/>
                <w:szCs w:val="21"/>
              </w:rPr>
              <w:t>优</w:t>
            </w:r>
          </w:p>
        </w:tc>
        <w:tc>
          <w:tcPr>
            <w:tcW w:w="1813" w:type="dxa"/>
            <w:tcBorders>
              <w:top w:val="single" w:sz="4" w:space="0" w:color="auto"/>
              <w:left w:val="single" w:sz="4" w:space="0" w:color="auto"/>
              <w:bottom w:val="single" w:sz="4" w:space="0" w:color="auto"/>
              <w:right w:val="single" w:sz="4" w:space="0" w:color="auto"/>
            </w:tcBorders>
            <w:noWrap/>
            <w:vAlign w:val="center"/>
          </w:tcPr>
          <w:p w14:paraId="3828FD65" w14:textId="77777777" w:rsidR="00866D01" w:rsidRDefault="008875A5" w:rsidP="0005114E">
            <w:pPr>
              <w:widowControl/>
              <w:spacing w:beforeLines="50" w:before="156" w:afterLines="50" w:after="156"/>
              <w:jc w:val="center"/>
              <w:rPr>
                <w:rFonts w:hAnsi="宋体"/>
                <w:b/>
                <w:bCs/>
                <w:szCs w:val="21"/>
              </w:rPr>
            </w:pPr>
            <w:r>
              <w:rPr>
                <w:rFonts w:hAnsi="宋体"/>
                <w:b/>
                <w:bCs/>
                <w:szCs w:val="21"/>
              </w:rPr>
              <w:t>良</w:t>
            </w:r>
          </w:p>
        </w:tc>
        <w:tc>
          <w:tcPr>
            <w:tcW w:w="1925" w:type="dxa"/>
            <w:tcBorders>
              <w:top w:val="single" w:sz="4" w:space="0" w:color="auto"/>
              <w:left w:val="single" w:sz="4" w:space="0" w:color="auto"/>
              <w:bottom w:val="single" w:sz="4" w:space="0" w:color="auto"/>
              <w:right w:val="single" w:sz="4" w:space="0" w:color="auto"/>
            </w:tcBorders>
            <w:noWrap/>
            <w:vAlign w:val="center"/>
          </w:tcPr>
          <w:p w14:paraId="178DE828" w14:textId="77777777" w:rsidR="00866D01" w:rsidRDefault="008875A5" w:rsidP="0005114E">
            <w:pPr>
              <w:widowControl/>
              <w:spacing w:beforeLines="50" w:before="156" w:afterLines="50" w:after="156"/>
              <w:jc w:val="center"/>
              <w:rPr>
                <w:rFonts w:hAnsi="宋体"/>
                <w:b/>
                <w:bCs/>
                <w:szCs w:val="21"/>
              </w:rPr>
            </w:pPr>
            <w:r>
              <w:rPr>
                <w:rFonts w:hAnsi="宋体"/>
                <w:b/>
                <w:bCs/>
                <w:szCs w:val="21"/>
              </w:rPr>
              <w:t>中</w:t>
            </w:r>
          </w:p>
        </w:tc>
        <w:tc>
          <w:tcPr>
            <w:tcW w:w="1812" w:type="dxa"/>
            <w:tcBorders>
              <w:top w:val="single" w:sz="4" w:space="0" w:color="auto"/>
              <w:left w:val="single" w:sz="4" w:space="0" w:color="auto"/>
              <w:bottom w:val="single" w:sz="4" w:space="0" w:color="auto"/>
              <w:right w:val="single" w:sz="4" w:space="0" w:color="auto"/>
            </w:tcBorders>
            <w:noWrap/>
            <w:vAlign w:val="center"/>
          </w:tcPr>
          <w:p w14:paraId="3A0FFF8D" w14:textId="77777777" w:rsidR="00866D01" w:rsidRDefault="008875A5" w:rsidP="0005114E">
            <w:pPr>
              <w:widowControl/>
              <w:spacing w:beforeLines="50" w:before="156" w:afterLines="50" w:after="156"/>
              <w:jc w:val="center"/>
              <w:rPr>
                <w:rFonts w:hAnsi="宋体"/>
                <w:b/>
                <w:bCs/>
                <w:szCs w:val="21"/>
              </w:rPr>
            </w:pPr>
            <w:r>
              <w:rPr>
                <w:rFonts w:hAnsi="宋体" w:hint="eastAsia"/>
                <w:b/>
                <w:bCs/>
                <w:szCs w:val="21"/>
              </w:rPr>
              <w:t>合格</w:t>
            </w:r>
          </w:p>
        </w:tc>
        <w:tc>
          <w:tcPr>
            <w:tcW w:w="2128" w:type="dxa"/>
            <w:tcBorders>
              <w:top w:val="single" w:sz="4" w:space="0" w:color="auto"/>
              <w:left w:val="single" w:sz="4" w:space="0" w:color="auto"/>
              <w:bottom w:val="single" w:sz="4" w:space="0" w:color="auto"/>
              <w:right w:val="single" w:sz="4" w:space="0" w:color="auto"/>
            </w:tcBorders>
            <w:noWrap/>
            <w:vAlign w:val="center"/>
          </w:tcPr>
          <w:p w14:paraId="12CBA6D5" w14:textId="77777777" w:rsidR="00866D01" w:rsidRDefault="008875A5" w:rsidP="0005114E">
            <w:pPr>
              <w:widowControl/>
              <w:spacing w:beforeLines="50" w:before="156" w:afterLines="50" w:after="156"/>
              <w:jc w:val="center"/>
              <w:rPr>
                <w:rFonts w:hAnsi="宋体"/>
                <w:b/>
                <w:bCs/>
                <w:szCs w:val="21"/>
              </w:rPr>
            </w:pPr>
            <w:r>
              <w:rPr>
                <w:rFonts w:hAnsi="宋体" w:hint="eastAsia"/>
                <w:b/>
                <w:bCs/>
                <w:szCs w:val="21"/>
              </w:rPr>
              <w:t>不合格</w:t>
            </w:r>
          </w:p>
        </w:tc>
      </w:tr>
      <w:tr w:rsidR="00866D01" w14:paraId="137BB2D6" w14:textId="77777777">
        <w:trPr>
          <w:trHeight w:val="461"/>
          <w:tblHeader/>
          <w:jc w:val="center"/>
        </w:trPr>
        <w:tc>
          <w:tcPr>
            <w:tcW w:w="822" w:type="dxa"/>
            <w:vMerge/>
            <w:tcBorders>
              <w:left w:val="single" w:sz="4" w:space="0" w:color="auto"/>
              <w:bottom w:val="single" w:sz="4" w:space="0" w:color="auto"/>
              <w:right w:val="single" w:sz="4" w:space="0" w:color="auto"/>
            </w:tcBorders>
            <w:noWrap/>
            <w:vAlign w:val="center"/>
          </w:tcPr>
          <w:p w14:paraId="0F83DCA6" w14:textId="77777777" w:rsidR="00866D01" w:rsidRDefault="00866D01" w:rsidP="0005114E">
            <w:pPr>
              <w:widowControl/>
              <w:spacing w:beforeLines="50" w:before="156" w:afterLines="50" w:after="156"/>
              <w:jc w:val="center"/>
              <w:rPr>
                <w:rFonts w:hAnsi="宋体"/>
                <w:b/>
                <w:bCs/>
                <w:szCs w:val="21"/>
              </w:rPr>
            </w:pPr>
          </w:p>
        </w:tc>
        <w:tc>
          <w:tcPr>
            <w:tcW w:w="1862" w:type="dxa"/>
            <w:tcBorders>
              <w:top w:val="single" w:sz="4" w:space="0" w:color="auto"/>
              <w:left w:val="single" w:sz="4" w:space="0" w:color="auto"/>
              <w:bottom w:val="single" w:sz="4" w:space="0" w:color="auto"/>
              <w:right w:val="single" w:sz="4" w:space="0" w:color="auto"/>
            </w:tcBorders>
            <w:noWrap/>
            <w:vAlign w:val="center"/>
          </w:tcPr>
          <w:p w14:paraId="50B479A3" w14:textId="77777777" w:rsidR="00866D01" w:rsidRDefault="008875A5" w:rsidP="0005114E">
            <w:pPr>
              <w:spacing w:beforeLines="50" w:before="156" w:afterLines="50" w:after="156"/>
              <w:jc w:val="center"/>
              <w:rPr>
                <w:rFonts w:hAnsi="宋体"/>
                <w:b/>
                <w:bCs/>
                <w:szCs w:val="21"/>
              </w:rPr>
            </w:pPr>
            <w:r>
              <w:rPr>
                <w:rFonts w:hAnsi="宋体" w:hint="eastAsia"/>
                <w:b/>
                <w:bCs/>
                <w:szCs w:val="21"/>
              </w:rPr>
              <w:t>A</w:t>
            </w:r>
          </w:p>
        </w:tc>
        <w:tc>
          <w:tcPr>
            <w:tcW w:w="1813" w:type="dxa"/>
            <w:tcBorders>
              <w:top w:val="single" w:sz="4" w:space="0" w:color="auto"/>
              <w:left w:val="single" w:sz="4" w:space="0" w:color="auto"/>
              <w:bottom w:val="single" w:sz="4" w:space="0" w:color="auto"/>
              <w:right w:val="single" w:sz="4" w:space="0" w:color="auto"/>
            </w:tcBorders>
            <w:noWrap/>
            <w:vAlign w:val="center"/>
          </w:tcPr>
          <w:p w14:paraId="36AB37EF" w14:textId="77777777" w:rsidR="00866D01" w:rsidRDefault="008875A5" w:rsidP="0005114E">
            <w:pPr>
              <w:spacing w:beforeLines="50" w:before="156" w:afterLines="50" w:after="156"/>
              <w:jc w:val="center"/>
              <w:rPr>
                <w:rFonts w:hAnsi="宋体"/>
                <w:b/>
                <w:bCs/>
                <w:szCs w:val="21"/>
              </w:rPr>
            </w:pPr>
            <w:r>
              <w:rPr>
                <w:rFonts w:hAnsi="宋体" w:hint="eastAsia"/>
                <w:b/>
                <w:bCs/>
                <w:szCs w:val="21"/>
              </w:rPr>
              <w:t>B</w:t>
            </w:r>
          </w:p>
        </w:tc>
        <w:tc>
          <w:tcPr>
            <w:tcW w:w="1925" w:type="dxa"/>
            <w:tcBorders>
              <w:top w:val="single" w:sz="4" w:space="0" w:color="auto"/>
              <w:left w:val="single" w:sz="4" w:space="0" w:color="auto"/>
              <w:bottom w:val="single" w:sz="4" w:space="0" w:color="auto"/>
              <w:right w:val="single" w:sz="4" w:space="0" w:color="auto"/>
            </w:tcBorders>
            <w:noWrap/>
            <w:vAlign w:val="center"/>
          </w:tcPr>
          <w:p w14:paraId="618D9DDE" w14:textId="77777777" w:rsidR="00866D01" w:rsidRDefault="008875A5" w:rsidP="0005114E">
            <w:pPr>
              <w:spacing w:beforeLines="50" w:before="156" w:afterLines="50" w:after="156"/>
              <w:jc w:val="center"/>
              <w:rPr>
                <w:rFonts w:hAnsi="宋体"/>
                <w:b/>
                <w:bCs/>
                <w:szCs w:val="21"/>
              </w:rPr>
            </w:pPr>
            <w:r>
              <w:rPr>
                <w:rFonts w:hAnsi="宋体" w:hint="eastAsia"/>
                <w:b/>
                <w:bCs/>
                <w:szCs w:val="21"/>
              </w:rPr>
              <w:t>C</w:t>
            </w:r>
          </w:p>
        </w:tc>
        <w:tc>
          <w:tcPr>
            <w:tcW w:w="1812" w:type="dxa"/>
            <w:tcBorders>
              <w:top w:val="single" w:sz="4" w:space="0" w:color="auto"/>
              <w:left w:val="single" w:sz="4" w:space="0" w:color="auto"/>
              <w:bottom w:val="single" w:sz="4" w:space="0" w:color="auto"/>
              <w:right w:val="single" w:sz="4" w:space="0" w:color="auto"/>
            </w:tcBorders>
            <w:noWrap/>
            <w:vAlign w:val="center"/>
          </w:tcPr>
          <w:p w14:paraId="10EE49E2" w14:textId="77777777" w:rsidR="00866D01" w:rsidRDefault="008875A5" w:rsidP="0005114E">
            <w:pPr>
              <w:spacing w:beforeLines="50" w:before="156" w:afterLines="50" w:after="156"/>
              <w:jc w:val="center"/>
              <w:rPr>
                <w:rFonts w:hAnsi="宋体"/>
                <w:b/>
                <w:bCs/>
                <w:szCs w:val="21"/>
              </w:rPr>
            </w:pPr>
            <w:r>
              <w:rPr>
                <w:rFonts w:hAnsi="宋体" w:hint="eastAsia"/>
                <w:b/>
                <w:bCs/>
                <w:szCs w:val="21"/>
              </w:rPr>
              <w:t>D</w:t>
            </w:r>
          </w:p>
        </w:tc>
        <w:tc>
          <w:tcPr>
            <w:tcW w:w="2128" w:type="dxa"/>
            <w:tcBorders>
              <w:top w:val="single" w:sz="4" w:space="0" w:color="auto"/>
              <w:left w:val="single" w:sz="4" w:space="0" w:color="auto"/>
              <w:bottom w:val="single" w:sz="4" w:space="0" w:color="auto"/>
              <w:right w:val="single" w:sz="4" w:space="0" w:color="auto"/>
            </w:tcBorders>
            <w:noWrap/>
            <w:vAlign w:val="center"/>
          </w:tcPr>
          <w:p w14:paraId="20951CB9" w14:textId="77777777" w:rsidR="00866D01" w:rsidRDefault="008875A5" w:rsidP="0005114E">
            <w:pPr>
              <w:spacing w:beforeLines="50" w:before="156" w:afterLines="50" w:after="156"/>
              <w:jc w:val="center"/>
              <w:rPr>
                <w:rFonts w:hAnsi="宋体"/>
                <w:b/>
                <w:bCs/>
                <w:szCs w:val="21"/>
              </w:rPr>
            </w:pPr>
            <w:r>
              <w:rPr>
                <w:rFonts w:hAnsi="宋体" w:hint="eastAsia"/>
                <w:b/>
                <w:bCs/>
                <w:szCs w:val="21"/>
              </w:rPr>
              <w:t>F</w:t>
            </w:r>
          </w:p>
        </w:tc>
      </w:tr>
      <w:tr w:rsidR="00866D01" w14:paraId="7415B9EC" w14:textId="77777777">
        <w:trPr>
          <w:trHeight w:val="414"/>
          <w:jc w:val="center"/>
        </w:trPr>
        <w:tc>
          <w:tcPr>
            <w:tcW w:w="822" w:type="dxa"/>
            <w:tcBorders>
              <w:top w:val="single" w:sz="4" w:space="0" w:color="auto"/>
              <w:left w:val="single" w:sz="4" w:space="0" w:color="auto"/>
              <w:bottom w:val="single" w:sz="4" w:space="0" w:color="auto"/>
              <w:right w:val="single" w:sz="4" w:space="0" w:color="auto"/>
            </w:tcBorders>
            <w:noWrap/>
            <w:vAlign w:val="center"/>
          </w:tcPr>
          <w:p w14:paraId="0B88761D" w14:textId="77777777" w:rsidR="00866D01" w:rsidRDefault="008875A5" w:rsidP="0005114E">
            <w:pPr>
              <w:spacing w:beforeLines="50" w:before="156" w:afterLines="50" w:after="156"/>
              <w:jc w:val="center"/>
              <w:rPr>
                <w:rFonts w:hAnsi="宋体"/>
                <w:b/>
                <w:bCs/>
                <w:szCs w:val="21"/>
              </w:rPr>
            </w:pPr>
            <w:r>
              <w:rPr>
                <w:rFonts w:hAnsi="宋体" w:hint="eastAsia"/>
                <w:b/>
                <w:bCs/>
                <w:szCs w:val="21"/>
              </w:rPr>
              <w:t>课程</w:t>
            </w:r>
          </w:p>
          <w:p w14:paraId="0D27FD1F" w14:textId="77777777" w:rsidR="00866D01" w:rsidRDefault="008875A5" w:rsidP="0005114E">
            <w:pPr>
              <w:spacing w:beforeLines="50" w:before="156" w:afterLines="50" w:after="156"/>
              <w:jc w:val="center"/>
              <w:rPr>
                <w:rFonts w:hAnsi="宋体"/>
                <w:b/>
                <w:bCs/>
                <w:szCs w:val="21"/>
              </w:rPr>
            </w:pPr>
            <w:r>
              <w:rPr>
                <w:rFonts w:hAnsi="宋体"/>
                <w:b/>
                <w:bCs/>
                <w:szCs w:val="21"/>
              </w:rPr>
              <w:t>目标1</w:t>
            </w:r>
          </w:p>
        </w:tc>
        <w:tc>
          <w:tcPr>
            <w:tcW w:w="1862" w:type="dxa"/>
            <w:tcBorders>
              <w:top w:val="single" w:sz="4" w:space="0" w:color="auto"/>
              <w:left w:val="single" w:sz="4" w:space="0" w:color="auto"/>
              <w:bottom w:val="single" w:sz="4" w:space="0" w:color="auto"/>
              <w:right w:val="single" w:sz="4" w:space="0" w:color="auto"/>
            </w:tcBorders>
            <w:noWrap/>
          </w:tcPr>
          <w:p w14:paraId="522645C8" w14:textId="77777777" w:rsidR="00866D01" w:rsidRDefault="008875A5" w:rsidP="0005114E">
            <w:pPr>
              <w:spacing w:beforeLines="50" w:before="156" w:afterLines="50" w:after="156"/>
              <w:rPr>
                <w:rFonts w:hAnsi="宋体"/>
                <w:sz w:val="21"/>
                <w:szCs w:val="21"/>
              </w:rPr>
            </w:pPr>
            <w:r>
              <w:rPr>
                <w:rFonts w:hAnsi="宋体" w:hint="eastAsia"/>
                <w:sz w:val="21"/>
                <w:szCs w:val="21"/>
              </w:rPr>
              <w:t>熟练掌握小儿内科的基本理论、基本知识。</w:t>
            </w:r>
          </w:p>
        </w:tc>
        <w:tc>
          <w:tcPr>
            <w:tcW w:w="1813" w:type="dxa"/>
            <w:tcBorders>
              <w:top w:val="single" w:sz="4" w:space="0" w:color="auto"/>
              <w:left w:val="single" w:sz="4" w:space="0" w:color="auto"/>
              <w:bottom w:val="single" w:sz="4" w:space="0" w:color="auto"/>
              <w:right w:val="single" w:sz="4" w:space="0" w:color="auto"/>
            </w:tcBorders>
            <w:noWrap/>
          </w:tcPr>
          <w:p w14:paraId="214FFA5A" w14:textId="77777777" w:rsidR="00866D01" w:rsidRDefault="008875A5" w:rsidP="0005114E">
            <w:pPr>
              <w:spacing w:beforeLines="50" w:before="156" w:afterLines="50" w:after="156"/>
              <w:rPr>
                <w:rFonts w:hAnsi="宋体"/>
                <w:sz w:val="21"/>
                <w:szCs w:val="21"/>
              </w:rPr>
            </w:pPr>
            <w:r>
              <w:rPr>
                <w:rFonts w:hAnsi="宋体" w:hint="eastAsia"/>
                <w:sz w:val="21"/>
                <w:szCs w:val="21"/>
              </w:rPr>
              <w:t>基本熟练掌握小儿内科的基本理论、基本知识。</w:t>
            </w:r>
          </w:p>
        </w:tc>
        <w:tc>
          <w:tcPr>
            <w:tcW w:w="1925" w:type="dxa"/>
            <w:tcBorders>
              <w:top w:val="single" w:sz="4" w:space="0" w:color="auto"/>
              <w:left w:val="single" w:sz="4" w:space="0" w:color="auto"/>
              <w:bottom w:val="single" w:sz="4" w:space="0" w:color="auto"/>
              <w:right w:val="single" w:sz="4" w:space="0" w:color="auto"/>
            </w:tcBorders>
            <w:noWrap/>
          </w:tcPr>
          <w:p w14:paraId="1444095E" w14:textId="77777777" w:rsidR="00866D01" w:rsidRDefault="008875A5" w:rsidP="0005114E">
            <w:pPr>
              <w:spacing w:beforeLines="50" w:before="156" w:afterLines="50" w:after="156"/>
              <w:rPr>
                <w:rFonts w:hAnsi="宋体"/>
                <w:sz w:val="21"/>
                <w:szCs w:val="21"/>
              </w:rPr>
            </w:pPr>
            <w:r>
              <w:rPr>
                <w:rFonts w:hAnsi="宋体" w:hint="eastAsia"/>
                <w:sz w:val="21"/>
                <w:szCs w:val="21"/>
              </w:rPr>
              <w:t>较好掌握小儿内科的基本理论、基本知识。</w:t>
            </w:r>
          </w:p>
        </w:tc>
        <w:tc>
          <w:tcPr>
            <w:tcW w:w="1812" w:type="dxa"/>
            <w:tcBorders>
              <w:top w:val="single" w:sz="4" w:space="0" w:color="auto"/>
              <w:left w:val="single" w:sz="4" w:space="0" w:color="auto"/>
              <w:bottom w:val="single" w:sz="4" w:space="0" w:color="auto"/>
              <w:right w:val="single" w:sz="4" w:space="0" w:color="auto"/>
            </w:tcBorders>
            <w:noWrap/>
          </w:tcPr>
          <w:p w14:paraId="1128173E" w14:textId="77777777" w:rsidR="00866D01" w:rsidRDefault="008875A5" w:rsidP="0005114E">
            <w:pPr>
              <w:spacing w:beforeLines="50" w:before="156" w:afterLines="50" w:after="156"/>
              <w:rPr>
                <w:rFonts w:hAnsi="宋体"/>
                <w:sz w:val="21"/>
                <w:szCs w:val="21"/>
              </w:rPr>
            </w:pPr>
            <w:r>
              <w:rPr>
                <w:rFonts w:hAnsi="宋体" w:hint="eastAsia"/>
                <w:sz w:val="21"/>
                <w:szCs w:val="21"/>
              </w:rPr>
              <w:t>基本能够掌握小儿内科的基本理论、基本知识。</w:t>
            </w:r>
          </w:p>
        </w:tc>
        <w:tc>
          <w:tcPr>
            <w:tcW w:w="2128" w:type="dxa"/>
            <w:tcBorders>
              <w:top w:val="single" w:sz="4" w:space="0" w:color="auto"/>
              <w:left w:val="single" w:sz="4" w:space="0" w:color="auto"/>
              <w:bottom w:val="single" w:sz="4" w:space="0" w:color="auto"/>
              <w:right w:val="single" w:sz="4" w:space="0" w:color="auto"/>
            </w:tcBorders>
            <w:noWrap/>
          </w:tcPr>
          <w:p w14:paraId="4A1072ED" w14:textId="77777777" w:rsidR="00866D01" w:rsidRDefault="008875A5" w:rsidP="0005114E">
            <w:pPr>
              <w:spacing w:beforeLines="50" w:before="156" w:afterLines="50" w:after="156"/>
              <w:rPr>
                <w:rFonts w:hAnsi="宋体"/>
                <w:sz w:val="21"/>
                <w:szCs w:val="21"/>
              </w:rPr>
            </w:pPr>
            <w:r>
              <w:rPr>
                <w:rFonts w:hAnsi="宋体" w:hint="eastAsia"/>
                <w:sz w:val="21"/>
                <w:szCs w:val="21"/>
              </w:rPr>
              <w:t>不能完全掌握小儿内科的基本理论、基本知识。</w:t>
            </w:r>
          </w:p>
        </w:tc>
      </w:tr>
      <w:tr w:rsidR="00866D01" w14:paraId="08399DC8" w14:textId="77777777">
        <w:trPr>
          <w:trHeight w:val="414"/>
          <w:jc w:val="center"/>
        </w:trPr>
        <w:tc>
          <w:tcPr>
            <w:tcW w:w="822" w:type="dxa"/>
            <w:tcBorders>
              <w:top w:val="single" w:sz="4" w:space="0" w:color="auto"/>
              <w:left w:val="single" w:sz="4" w:space="0" w:color="auto"/>
              <w:bottom w:val="single" w:sz="4" w:space="0" w:color="auto"/>
              <w:right w:val="single" w:sz="4" w:space="0" w:color="auto"/>
            </w:tcBorders>
            <w:noWrap/>
            <w:vAlign w:val="center"/>
          </w:tcPr>
          <w:p w14:paraId="008A8C0C" w14:textId="77777777" w:rsidR="00866D01" w:rsidRDefault="008875A5" w:rsidP="0005114E">
            <w:pPr>
              <w:spacing w:beforeLines="50" w:before="156" w:afterLines="50" w:after="156"/>
              <w:jc w:val="center"/>
              <w:rPr>
                <w:rFonts w:hAnsi="宋体"/>
                <w:b/>
                <w:bCs/>
                <w:szCs w:val="21"/>
              </w:rPr>
            </w:pPr>
            <w:r>
              <w:rPr>
                <w:rFonts w:hAnsi="宋体" w:hint="eastAsia"/>
                <w:b/>
                <w:bCs/>
                <w:szCs w:val="21"/>
              </w:rPr>
              <w:t>课程</w:t>
            </w:r>
          </w:p>
          <w:p w14:paraId="5E2B5ED5" w14:textId="77777777" w:rsidR="00866D01" w:rsidRDefault="008875A5" w:rsidP="0005114E">
            <w:pPr>
              <w:spacing w:beforeLines="50" w:before="156" w:afterLines="50" w:after="156"/>
              <w:jc w:val="center"/>
              <w:rPr>
                <w:rFonts w:hAnsi="宋体"/>
                <w:b/>
                <w:bCs/>
                <w:szCs w:val="21"/>
              </w:rPr>
            </w:pPr>
            <w:r>
              <w:rPr>
                <w:rFonts w:hAnsi="宋体"/>
                <w:b/>
                <w:bCs/>
                <w:szCs w:val="21"/>
              </w:rPr>
              <w:t>目标2</w:t>
            </w:r>
          </w:p>
        </w:tc>
        <w:tc>
          <w:tcPr>
            <w:tcW w:w="1862" w:type="dxa"/>
            <w:tcBorders>
              <w:top w:val="single" w:sz="4" w:space="0" w:color="auto"/>
              <w:left w:val="single" w:sz="4" w:space="0" w:color="auto"/>
              <w:bottom w:val="single" w:sz="4" w:space="0" w:color="auto"/>
              <w:right w:val="single" w:sz="4" w:space="0" w:color="auto"/>
            </w:tcBorders>
            <w:noWrap/>
          </w:tcPr>
          <w:p w14:paraId="40E1ED3E" w14:textId="77777777" w:rsidR="00866D01" w:rsidRDefault="008875A5" w:rsidP="0005114E">
            <w:pPr>
              <w:spacing w:beforeLines="50" w:before="156" w:afterLines="50" w:after="156"/>
              <w:rPr>
                <w:rFonts w:hAnsi="宋体"/>
                <w:sz w:val="21"/>
                <w:szCs w:val="21"/>
              </w:rPr>
            </w:pPr>
            <w:r>
              <w:rPr>
                <w:rFonts w:hAnsi="宋体" w:hint="eastAsia"/>
                <w:sz w:val="21"/>
                <w:szCs w:val="21"/>
              </w:rPr>
              <w:t>熟练掌握小儿内科的基本操作和技能。</w:t>
            </w:r>
          </w:p>
        </w:tc>
        <w:tc>
          <w:tcPr>
            <w:tcW w:w="1813" w:type="dxa"/>
            <w:tcBorders>
              <w:top w:val="single" w:sz="4" w:space="0" w:color="auto"/>
              <w:left w:val="single" w:sz="4" w:space="0" w:color="auto"/>
              <w:bottom w:val="single" w:sz="4" w:space="0" w:color="auto"/>
              <w:right w:val="single" w:sz="4" w:space="0" w:color="auto"/>
            </w:tcBorders>
            <w:noWrap/>
          </w:tcPr>
          <w:p w14:paraId="36573CFD" w14:textId="77777777" w:rsidR="00866D01" w:rsidRDefault="008875A5" w:rsidP="0005114E">
            <w:pPr>
              <w:spacing w:beforeLines="50" w:before="156" w:afterLines="50" w:after="156"/>
              <w:rPr>
                <w:rFonts w:hAnsi="宋体"/>
                <w:sz w:val="21"/>
                <w:szCs w:val="21"/>
              </w:rPr>
            </w:pPr>
            <w:r>
              <w:rPr>
                <w:rFonts w:hAnsi="宋体" w:hint="eastAsia"/>
                <w:sz w:val="21"/>
                <w:szCs w:val="21"/>
              </w:rPr>
              <w:t>基本熟练掌握小儿内科的基本操作和技能。</w:t>
            </w:r>
          </w:p>
        </w:tc>
        <w:tc>
          <w:tcPr>
            <w:tcW w:w="1925" w:type="dxa"/>
            <w:tcBorders>
              <w:top w:val="single" w:sz="4" w:space="0" w:color="auto"/>
              <w:left w:val="single" w:sz="4" w:space="0" w:color="auto"/>
              <w:bottom w:val="single" w:sz="4" w:space="0" w:color="auto"/>
              <w:right w:val="single" w:sz="4" w:space="0" w:color="auto"/>
            </w:tcBorders>
            <w:noWrap/>
          </w:tcPr>
          <w:p w14:paraId="4BCB8B1A" w14:textId="77777777" w:rsidR="00866D01" w:rsidRDefault="008875A5" w:rsidP="0005114E">
            <w:pPr>
              <w:spacing w:beforeLines="50" w:before="156" w:afterLines="50" w:after="156"/>
              <w:rPr>
                <w:rFonts w:hAnsi="宋体"/>
                <w:sz w:val="21"/>
                <w:szCs w:val="21"/>
              </w:rPr>
            </w:pPr>
            <w:r>
              <w:rPr>
                <w:rFonts w:hAnsi="宋体" w:hint="eastAsia"/>
                <w:sz w:val="21"/>
                <w:szCs w:val="21"/>
              </w:rPr>
              <w:t>较好掌握小儿内科的基本操作和技能。</w:t>
            </w:r>
          </w:p>
        </w:tc>
        <w:tc>
          <w:tcPr>
            <w:tcW w:w="1812" w:type="dxa"/>
            <w:tcBorders>
              <w:top w:val="single" w:sz="4" w:space="0" w:color="auto"/>
              <w:left w:val="single" w:sz="4" w:space="0" w:color="auto"/>
              <w:bottom w:val="single" w:sz="4" w:space="0" w:color="auto"/>
              <w:right w:val="single" w:sz="4" w:space="0" w:color="auto"/>
            </w:tcBorders>
            <w:noWrap/>
          </w:tcPr>
          <w:p w14:paraId="5AA45270" w14:textId="77777777" w:rsidR="00866D01" w:rsidRDefault="008875A5" w:rsidP="0005114E">
            <w:pPr>
              <w:spacing w:beforeLines="50" w:before="156" w:afterLines="50" w:after="156"/>
              <w:rPr>
                <w:rFonts w:hAnsi="宋体"/>
                <w:sz w:val="21"/>
                <w:szCs w:val="21"/>
              </w:rPr>
            </w:pPr>
            <w:r>
              <w:rPr>
                <w:rFonts w:hAnsi="宋体" w:hint="eastAsia"/>
                <w:sz w:val="21"/>
                <w:szCs w:val="21"/>
              </w:rPr>
              <w:t>基本能够掌握小儿内科的基本操作和技能。</w:t>
            </w:r>
          </w:p>
        </w:tc>
        <w:tc>
          <w:tcPr>
            <w:tcW w:w="2128" w:type="dxa"/>
            <w:tcBorders>
              <w:top w:val="single" w:sz="4" w:space="0" w:color="auto"/>
              <w:left w:val="single" w:sz="4" w:space="0" w:color="auto"/>
              <w:bottom w:val="single" w:sz="4" w:space="0" w:color="auto"/>
              <w:right w:val="single" w:sz="4" w:space="0" w:color="auto"/>
            </w:tcBorders>
            <w:noWrap/>
          </w:tcPr>
          <w:p w14:paraId="6CFB8566" w14:textId="77777777" w:rsidR="00866D01" w:rsidRDefault="008875A5" w:rsidP="0005114E">
            <w:pPr>
              <w:spacing w:beforeLines="50" w:before="156" w:afterLines="50" w:after="156"/>
              <w:rPr>
                <w:rFonts w:hAnsi="宋体"/>
                <w:sz w:val="21"/>
                <w:szCs w:val="21"/>
              </w:rPr>
            </w:pPr>
            <w:r>
              <w:rPr>
                <w:rFonts w:hAnsi="宋体" w:hint="eastAsia"/>
                <w:sz w:val="21"/>
                <w:szCs w:val="21"/>
              </w:rPr>
              <w:t>不能完全掌握小儿内科的基本的基本操作和技能。</w:t>
            </w:r>
          </w:p>
        </w:tc>
      </w:tr>
      <w:tr w:rsidR="00866D01" w14:paraId="692CD9A5" w14:textId="77777777">
        <w:trPr>
          <w:trHeight w:val="414"/>
          <w:jc w:val="center"/>
        </w:trPr>
        <w:tc>
          <w:tcPr>
            <w:tcW w:w="822" w:type="dxa"/>
            <w:tcBorders>
              <w:top w:val="single" w:sz="4" w:space="0" w:color="auto"/>
              <w:left w:val="single" w:sz="4" w:space="0" w:color="auto"/>
              <w:bottom w:val="single" w:sz="4" w:space="0" w:color="auto"/>
              <w:right w:val="single" w:sz="4" w:space="0" w:color="auto"/>
            </w:tcBorders>
            <w:noWrap/>
            <w:vAlign w:val="center"/>
          </w:tcPr>
          <w:p w14:paraId="2566C1B9" w14:textId="77777777" w:rsidR="00866D01" w:rsidRDefault="008875A5" w:rsidP="0005114E">
            <w:pPr>
              <w:spacing w:beforeLines="50" w:before="156" w:afterLines="50" w:after="156"/>
              <w:jc w:val="center"/>
              <w:rPr>
                <w:rFonts w:hAnsi="宋体"/>
                <w:b/>
                <w:bCs/>
                <w:szCs w:val="21"/>
              </w:rPr>
            </w:pPr>
            <w:r>
              <w:rPr>
                <w:rFonts w:hAnsi="宋体" w:hint="eastAsia"/>
                <w:b/>
                <w:bCs/>
                <w:szCs w:val="21"/>
              </w:rPr>
              <w:t>课程</w:t>
            </w:r>
          </w:p>
          <w:p w14:paraId="7222954B" w14:textId="77777777" w:rsidR="00866D01" w:rsidRDefault="008875A5" w:rsidP="0005114E">
            <w:pPr>
              <w:spacing w:beforeLines="50" w:before="156" w:afterLines="50" w:after="156"/>
              <w:jc w:val="center"/>
              <w:rPr>
                <w:rFonts w:hAnsi="宋体"/>
                <w:b/>
                <w:bCs/>
                <w:szCs w:val="21"/>
              </w:rPr>
            </w:pPr>
            <w:r>
              <w:rPr>
                <w:rFonts w:hAnsi="宋体"/>
                <w:b/>
                <w:bCs/>
                <w:szCs w:val="21"/>
              </w:rPr>
              <w:t>目标3</w:t>
            </w:r>
          </w:p>
        </w:tc>
        <w:tc>
          <w:tcPr>
            <w:tcW w:w="1862" w:type="dxa"/>
            <w:tcBorders>
              <w:top w:val="single" w:sz="4" w:space="0" w:color="auto"/>
              <w:left w:val="single" w:sz="4" w:space="0" w:color="auto"/>
              <w:bottom w:val="single" w:sz="4" w:space="0" w:color="auto"/>
              <w:right w:val="single" w:sz="4" w:space="0" w:color="auto"/>
            </w:tcBorders>
            <w:noWrap/>
          </w:tcPr>
          <w:p w14:paraId="33C65C34" w14:textId="77777777" w:rsidR="00866D01" w:rsidRDefault="008875A5" w:rsidP="0005114E">
            <w:pPr>
              <w:spacing w:beforeLines="50" w:before="156" w:afterLines="50" w:after="156"/>
              <w:rPr>
                <w:rFonts w:hAnsi="宋体"/>
                <w:sz w:val="21"/>
                <w:szCs w:val="21"/>
              </w:rPr>
            </w:pPr>
            <w:r>
              <w:rPr>
                <w:rFonts w:hAnsi="宋体"/>
                <w:sz w:val="21"/>
                <w:szCs w:val="21"/>
              </w:rPr>
              <w:t>明确儿科学的目标与宗旨，具有优良的职业道德和医学人文素养</w:t>
            </w:r>
            <w:r>
              <w:rPr>
                <w:rFonts w:hAnsi="宋体" w:hint="eastAsia"/>
                <w:sz w:val="21"/>
                <w:szCs w:val="21"/>
              </w:rPr>
              <w:t>。</w:t>
            </w:r>
          </w:p>
        </w:tc>
        <w:tc>
          <w:tcPr>
            <w:tcW w:w="1813" w:type="dxa"/>
            <w:tcBorders>
              <w:top w:val="single" w:sz="4" w:space="0" w:color="auto"/>
              <w:left w:val="single" w:sz="4" w:space="0" w:color="auto"/>
              <w:bottom w:val="single" w:sz="4" w:space="0" w:color="auto"/>
              <w:right w:val="single" w:sz="4" w:space="0" w:color="auto"/>
            </w:tcBorders>
            <w:noWrap/>
          </w:tcPr>
          <w:p w14:paraId="5BCBF767" w14:textId="77777777" w:rsidR="00866D01" w:rsidRDefault="008875A5" w:rsidP="0005114E">
            <w:pPr>
              <w:spacing w:beforeLines="50" w:before="156" w:afterLines="50" w:after="156"/>
              <w:rPr>
                <w:rFonts w:hAnsi="宋体"/>
                <w:sz w:val="21"/>
                <w:szCs w:val="21"/>
              </w:rPr>
            </w:pPr>
            <w:r>
              <w:rPr>
                <w:rFonts w:hAnsi="宋体"/>
                <w:sz w:val="21"/>
                <w:szCs w:val="21"/>
              </w:rPr>
              <w:t>较明确儿科学的目标与宗旨，具有良好的职业道德和医学人文素养</w:t>
            </w:r>
            <w:r>
              <w:rPr>
                <w:rFonts w:hAnsi="宋体" w:hint="eastAsia"/>
                <w:sz w:val="21"/>
                <w:szCs w:val="21"/>
              </w:rPr>
              <w:t>。</w:t>
            </w:r>
          </w:p>
        </w:tc>
        <w:tc>
          <w:tcPr>
            <w:tcW w:w="1925" w:type="dxa"/>
            <w:tcBorders>
              <w:top w:val="single" w:sz="4" w:space="0" w:color="auto"/>
              <w:left w:val="single" w:sz="4" w:space="0" w:color="auto"/>
              <w:bottom w:val="single" w:sz="4" w:space="0" w:color="auto"/>
              <w:right w:val="single" w:sz="4" w:space="0" w:color="auto"/>
            </w:tcBorders>
            <w:noWrap/>
          </w:tcPr>
          <w:p w14:paraId="3ADF1351" w14:textId="77777777" w:rsidR="00866D01" w:rsidRDefault="008875A5" w:rsidP="0005114E">
            <w:pPr>
              <w:spacing w:beforeLines="50" w:before="156" w:afterLines="50" w:after="156"/>
              <w:rPr>
                <w:rFonts w:hAnsi="宋体"/>
                <w:sz w:val="21"/>
                <w:szCs w:val="21"/>
              </w:rPr>
            </w:pPr>
            <w:r>
              <w:rPr>
                <w:rFonts w:hAnsi="宋体"/>
                <w:sz w:val="21"/>
                <w:szCs w:val="21"/>
              </w:rPr>
              <w:t>初步明确儿科学的目标与宗旨，具有良好的职业道德和医学人文素养</w:t>
            </w:r>
            <w:r>
              <w:rPr>
                <w:rFonts w:hAnsi="宋体" w:hint="eastAsia"/>
                <w:sz w:val="21"/>
                <w:szCs w:val="21"/>
              </w:rPr>
              <w:t>。</w:t>
            </w:r>
          </w:p>
        </w:tc>
        <w:tc>
          <w:tcPr>
            <w:tcW w:w="1812" w:type="dxa"/>
            <w:tcBorders>
              <w:top w:val="single" w:sz="4" w:space="0" w:color="auto"/>
              <w:left w:val="single" w:sz="4" w:space="0" w:color="auto"/>
              <w:bottom w:val="single" w:sz="4" w:space="0" w:color="auto"/>
              <w:right w:val="single" w:sz="4" w:space="0" w:color="auto"/>
            </w:tcBorders>
            <w:noWrap/>
          </w:tcPr>
          <w:p w14:paraId="1AF4EFA8" w14:textId="77777777" w:rsidR="00866D01" w:rsidRDefault="008875A5" w:rsidP="0005114E">
            <w:pPr>
              <w:spacing w:beforeLines="50" w:before="156" w:afterLines="50" w:after="156"/>
              <w:rPr>
                <w:rFonts w:hAnsi="宋体"/>
                <w:sz w:val="21"/>
                <w:szCs w:val="21"/>
              </w:rPr>
            </w:pPr>
            <w:r>
              <w:rPr>
                <w:rFonts w:hAnsi="宋体"/>
                <w:sz w:val="21"/>
                <w:szCs w:val="21"/>
              </w:rPr>
              <w:t>了解儿科学的目标与宗旨，具有良好的职业道德和医学人文素养</w:t>
            </w:r>
            <w:r>
              <w:rPr>
                <w:rFonts w:hAnsi="宋体" w:hint="eastAsia"/>
                <w:sz w:val="21"/>
                <w:szCs w:val="21"/>
              </w:rPr>
              <w:t>。</w:t>
            </w:r>
          </w:p>
        </w:tc>
        <w:tc>
          <w:tcPr>
            <w:tcW w:w="2128" w:type="dxa"/>
            <w:tcBorders>
              <w:top w:val="single" w:sz="4" w:space="0" w:color="auto"/>
              <w:left w:val="single" w:sz="4" w:space="0" w:color="auto"/>
              <w:bottom w:val="single" w:sz="4" w:space="0" w:color="auto"/>
              <w:right w:val="single" w:sz="4" w:space="0" w:color="auto"/>
            </w:tcBorders>
            <w:noWrap/>
          </w:tcPr>
          <w:p w14:paraId="419AC2B8" w14:textId="77777777" w:rsidR="00866D01" w:rsidRDefault="008875A5" w:rsidP="0005114E">
            <w:pPr>
              <w:spacing w:beforeLines="50" w:before="156" w:afterLines="50" w:after="156"/>
              <w:rPr>
                <w:rFonts w:hAnsi="宋体"/>
                <w:sz w:val="21"/>
                <w:szCs w:val="21"/>
              </w:rPr>
            </w:pPr>
            <w:r>
              <w:rPr>
                <w:rFonts w:hAnsi="宋体"/>
                <w:sz w:val="21"/>
                <w:szCs w:val="21"/>
              </w:rPr>
              <w:t>不明确儿科学的目标与宗旨，不具有良好的职业道德和医学人文素养</w:t>
            </w:r>
            <w:r>
              <w:rPr>
                <w:rFonts w:hAnsi="宋体" w:hint="eastAsia"/>
                <w:sz w:val="21"/>
                <w:szCs w:val="21"/>
              </w:rPr>
              <w:t>。</w:t>
            </w:r>
          </w:p>
        </w:tc>
      </w:tr>
    </w:tbl>
    <w:p w14:paraId="78A66FBF" w14:textId="77777777" w:rsidR="00866D01" w:rsidRDefault="00866D01">
      <w:pPr>
        <w:spacing w:line="300" w:lineRule="auto"/>
        <w:ind w:left="630" w:hangingChars="300" w:hanging="630"/>
        <w:rPr>
          <w:rFonts w:hAnsi="宋体" w:cs="TimesNewRomanPSMT"/>
          <w:color w:val="000000"/>
          <w:sz w:val="21"/>
          <w:szCs w:val="21"/>
        </w:rPr>
      </w:pPr>
    </w:p>
    <w:sectPr w:rsidR="00866D01" w:rsidSect="00866D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5E2FA" w14:textId="77777777" w:rsidR="00E21258" w:rsidRDefault="00E21258" w:rsidP="00E636F7">
      <w:r>
        <w:separator/>
      </w:r>
    </w:p>
  </w:endnote>
  <w:endnote w:type="continuationSeparator" w:id="0">
    <w:p w14:paraId="36BE065D" w14:textId="77777777" w:rsidR="00E21258" w:rsidRDefault="00E21258" w:rsidP="00E63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C6C96" w14:textId="77777777" w:rsidR="00E21258" w:rsidRDefault="00E21258" w:rsidP="00E636F7">
      <w:r>
        <w:separator/>
      </w:r>
    </w:p>
  </w:footnote>
  <w:footnote w:type="continuationSeparator" w:id="0">
    <w:p w14:paraId="1330971C" w14:textId="77777777" w:rsidR="00E21258" w:rsidRDefault="00E21258" w:rsidP="00E63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0F70FC"/>
    <w:multiLevelType w:val="singleLevel"/>
    <w:tmpl w:val="830F70FC"/>
    <w:lvl w:ilvl="0">
      <w:start w:val="2"/>
      <w:numFmt w:val="chineseCounting"/>
      <w:suff w:val="nothing"/>
      <w:lvlText w:val="（%1）"/>
      <w:lvlJc w:val="left"/>
      <w:rPr>
        <w:rFonts w:hint="eastAsia"/>
      </w:rPr>
    </w:lvl>
  </w:abstractNum>
  <w:abstractNum w:abstractNumId="1" w15:restartNumberingAfterBreak="0">
    <w:nsid w:val="85C21C7F"/>
    <w:multiLevelType w:val="singleLevel"/>
    <w:tmpl w:val="85C21C7F"/>
    <w:lvl w:ilvl="0">
      <w:start w:val="4"/>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Y0NjIwMjc2OTVlNGY5YzAxYjBhOGVlNTExM2UxYjQifQ=="/>
  </w:docVars>
  <w:rsids>
    <w:rsidRoot w:val="00502D78"/>
    <w:rsid w:val="00007BAA"/>
    <w:rsid w:val="00015028"/>
    <w:rsid w:val="0005114E"/>
    <w:rsid w:val="000D07C7"/>
    <w:rsid w:val="000F5024"/>
    <w:rsid w:val="001225D9"/>
    <w:rsid w:val="001912C8"/>
    <w:rsid w:val="001B4531"/>
    <w:rsid w:val="001D2D22"/>
    <w:rsid w:val="00220EDA"/>
    <w:rsid w:val="00260E35"/>
    <w:rsid w:val="002769EA"/>
    <w:rsid w:val="00293A97"/>
    <w:rsid w:val="002F3F4F"/>
    <w:rsid w:val="0030784E"/>
    <w:rsid w:val="00430042"/>
    <w:rsid w:val="00430EDB"/>
    <w:rsid w:val="00470C60"/>
    <w:rsid w:val="004D15B3"/>
    <w:rsid w:val="004E515B"/>
    <w:rsid w:val="00502D78"/>
    <w:rsid w:val="00504979"/>
    <w:rsid w:val="00595D6F"/>
    <w:rsid w:val="005D1736"/>
    <w:rsid w:val="006314A2"/>
    <w:rsid w:val="006562F7"/>
    <w:rsid w:val="006809BF"/>
    <w:rsid w:val="006E3A4D"/>
    <w:rsid w:val="007007D7"/>
    <w:rsid w:val="007B43C5"/>
    <w:rsid w:val="007D6464"/>
    <w:rsid w:val="0084200A"/>
    <w:rsid w:val="00866D01"/>
    <w:rsid w:val="008875A5"/>
    <w:rsid w:val="008D6B57"/>
    <w:rsid w:val="00962D88"/>
    <w:rsid w:val="00A100A9"/>
    <w:rsid w:val="00A171A2"/>
    <w:rsid w:val="00A53C7F"/>
    <w:rsid w:val="00A66706"/>
    <w:rsid w:val="00B63973"/>
    <w:rsid w:val="00B73216"/>
    <w:rsid w:val="00B90A48"/>
    <w:rsid w:val="00BD44C4"/>
    <w:rsid w:val="00C065DB"/>
    <w:rsid w:val="00C17E83"/>
    <w:rsid w:val="00C713CD"/>
    <w:rsid w:val="00C72C21"/>
    <w:rsid w:val="00D5314E"/>
    <w:rsid w:val="00DB4681"/>
    <w:rsid w:val="00DB6BF3"/>
    <w:rsid w:val="00DD2777"/>
    <w:rsid w:val="00E21258"/>
    <w:rsid w:val="00E31D6A"/>
    <w:rsid w:val="00E636F7"/>
    <w:rsid w:val="00EA538A"/>
    <w:rsid w:val="00EF33E5"/>
    <w:rsid w:val="00F61894"/>
    <w:rsid w:val="00F70A51"/>
    <w:rsid w:val="033B7AF0"/>
    <w:rsid w:val="08DF390C"/>
    <w:rsid w:val="0BD968EB"/>
    <w:rsid w:val="0EE972C8"/>
    <w:rsid w:val="0EF33A14"/>
    <w:rsid w:val="10374E70"/>
    <w:rsid w:val="10BA6EC5"/>
    <w:rsid w:val="121A619E"/>
    <w:rsid w:val="18166C2E"/>
    <w:rsid w:val="1BBC651C"/>
    <w:rsid w:val="1F35256F"/>
    <w:rsid w:val="211C3F39"/>
    <w:rsid w:val="22F72E33"/>
    <w:rsid w:val="23287FA2"/>
    <w:rsid w:val="2F5564A4"/>
    <w:rsid w:val="39E302DA"/>
    <w:rsid w:val="3D891FF5"/>
    <w:rsid w:val="3F310B59"/>
    <w:rsid w:val="40A315E2"/>
    <w:rsid w:val="43502618"/>
    <w:rsid w:val="4A9B7985"/>
    <w:rsid w:val="4C6A3BAF"/>
    <w:rsid w:val="4F0E056F"/>
    <w:rsid w:val="506863A4"/>
    <w:rsid w:val="53A34E81"/>
    <w:rsid w:val="5CF35811"/>
    <w:rsid w:val="600239E6"/>
    <w:rsid w:val="609E2E6B"/>
    <w:rsid w:val="6D883A68"/>
    <w:rsid w:val="6EEA73EF"/>
    <w:rsid w:val="7028316B"/>
    <w:rsid w:val="77FC244A"/>
    <w:rsid w:val="7C635A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BE73D"/>
  <w15:docId w15:val="{9ADCF89A-6AF2-4F26-852B-3F02176A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6D01"/>
    <w:pPr>
      <w:widowControl w:val="0"/>
      <w:autoSpaceDE w:val="0"/>
      <w:autoSpaceDN w:val="0"/>
      <w:adjustRightInd w:val="0"/>
    </w:pPr>
    <w:rPr>
      <w:rFonts w:ascii="宋体" w:eastAsia="宋体" w:hAnsi="Tms Rm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866D01"/>
    <w:pPr>
      <w:autoSpaceDE/>
      <w:autoSpaceDN/>
      <w:adjustRightInd/>
      <w:jc w:val="both"/>
    </w:pPr>
    <w:rPr>
      <w:rFonts w:hAnsi="Courier New"/>
      <w:kern w:val="2"/>
      <w:sz w:val="21"/>
    </w:rPr>
  </w:style>
  <w:style w:type="paragraph" w:styleId="a5">
    <w:name w:val="footer"/>
    <w:basedOn w:val="a"/>
    <w:link w:val="a6"/>
    <w:uiPriority w:val="99"/>
    <w:unhideWhenUsed/>
    <w:qFormat/>
    <w:rsid w:val="00866D01"/>
    <w:pPr>
      <w:tabs>
        <w:tab w:val="center" w:pos="4153"/>
        <w:tab w:val="right" w:pos="8306"/>
      </w:tabs>
      <w:autoSpaceDE/>
      <w:autoSpaceDN/>
      <w:adjustRightInd/>
      <w:snapToGrid w:val="0"/>
    </w:pPr>
    <w:rPr>
      <w:rFonts w:asciiTheme="minorHAnsi" w:eastAsiaTheme="minorEastAsia" w:hAnsiTheme="minorHAnsi" w:cstheme="minorBidi"/>
      <w:kern w:val="2"/>
      <w:sz w:val="18"/>
      <w:szCs w:val="18"/>
    </w:rPr>
  </w:style>
  <w:style w:type="paragraph" w:styleId="a7">
    <w:name w:val="header"/>
    <w:basedOn w:val="a"/>
    <w:link w:val="a8"/>
    <w:uiPriority w:val="99"/>
    <w:unhideWhenUsed/>
    <w:qFormat/>
    <w:rsid w:val="00866D01"/>
    <w:pPr>
      <w:tabs>
        <w:tab w:val="center" w:pos="4153"/>
        <w:tab w:val="right" w:pos="8306"/>
      </w:tabs>
      <w:autoSpaceDE/>
      <w:autoSpaceDN/>
      <w:adjustRightInd/>
      <w:snapToGrid w:val="0"/>
      <w:jc w:val="center"/>
    </w:pPr>
    <w:rPr>
      <w:rFonts w:asciiTheme="minorHAnsi" w:eastAsiaTheme="minorEastAsia" w:hAnsiTheme="minorHAnsi" w:cstheme="minorBidi"/>
      <w:kern w:val="2"/>
      <w:sz w:val="18"/>
      <w:szCs w:val="18"/>
    </w:rPr>
  </w:style>
  <w:style w:type="table" w:styleId="a9">
    <w:name w:val="Table Grid"/>
    <w:basedOn w:val="a1"/>
    <w:uiPriority w:val="39"/>
    <w:qFormat/>
    <w:rsid w:val="00866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qFormat/>
    <w:rsid w:val="00866D01"/>
    <w:rPr>
      <w:color w:val="0000FF"/>
      <w:u w:val="single"/>
    </w:rPr>
  </w:style>
  <w:style w:type="character" w:customStyle="1" w:styleId="a8">
    <w:name w:val="页眉 字符"/>
    <w:basedOn w:val="a0"/>
    <w:link w:val="a7"/>
    <w:uiPriority w:val="99"/>
    <w:qFormat/>
    <w:rsid w:val="00866D01"/>
    <w:rPr>
      <w:sz w:val="18"/>
      <w:szCs w:val="18"/>
    </w:rPr>
  </w:style>
  <w:style w:type="character" w:customStyle="1" w:styleId="a6">
    <w:name w:val="页脚 字符"/>
    <w:basedOn w:val="a0"/>
    <w:link w:val="a5"/>
    <w:uiPriority w:val="99"/>
    <w:qFormat/>
    <w:rsid w:val="00866D01"/>
    <w:rPr>
      <w:sz w:val="18"/>
      <w:szCs w:val="18"/>
    </w:rPr>
  </w:style>
  <w:style w:type="paragraph" w:styleId="ab">
    <w:name w:val="List Paragraph"/>
    <w:basedOn w:val="a"/>
    <w:uiPriority w:val="34"/>
    <w:qFormat/>
    <w:rsid w:val="00866D01"/>
    <w:pPr>
      <w:ind w:firstLineChars="200" w:firstLine="420"/>
    </w:pPr>
  </w:style>
  <w:style w:type="character" w:customStyle="1" w:styleId="NormalCharacter">
    <w:name w:val="NormalCharacter"/>
    <w:semiHidden/>
    <w:qFormat/>
    <w:rsid w:val="00866D01"/>
    <w:rPr>
      <w:rFonts w:ascii="宋体" w:hAnsi="Tms Rmn"/>
      <w:lang w:val="en-US" w:eastAsia="zh-CN" w:bidi="ar-SA"/>
    </w:rPr>
  </w:style>
  <w:style w:type="character" w:customStyle="1" w:styleId="a4">
    <w:name w:val="纯文本 字符"/>
    <w:basedOn w:val="a0"/>
    <w:link w:val="a3"/>
    <w:uiPriority w:val="99"/>
    <w:qFormat/>
    <w:rsid w:val="00866D01"/>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845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6%95%99%E5%AD%A6%E6%B4%BB%E5%8A%A8/11042738?fromModule=lemma_inlink" TargetMode="External"/><Relationship Id="rId3" Type="http://schemas.openxmlformats.org/officeDocument/2006/relationships/settings" Target="settings.xml"/><Relationship Id="rId7" Type="http://schemas.openxmlformats.org/officeDocument/2006/relationships/hyperlink" Target="https://baike.baidu.com/item/%E5%B8%88%E7%94%9F%E4%BA%92%E5%8A%A8/1288505?fromModule=lemma_in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785</Words>
  <Characters>4478</Characters>
  <Application>Microsoft Office Word</Application>
  <DocSecurity>0</DocSecurity>
  <Lines>37</Lines>
  <Paragraphs>10</Paragraphs>
  <ScaleCrop>false</ScaleCrop>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承禹 吕</dc:creator>
  <cp:lastModifiedBy>君陶 刘</cp:lastModifiedBy>
  <cp:revision>50</cp:revision>
  <dcterms:created xsi:type="dcterms:W3CDTF">2023-07-08T09:25:00Z</dcterms:created>
  <dcterms:modified xsi:type="dcterms:W3CDTF">2023-07-28T23:36:00Z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077D597A1D674CB0BA9820480AA2D55F_12</vt:lpwstr>
  </property>
</Properties>
</file>