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B9602" w14:textId="7EAF742F" w:rsidR="00AA3D6E" w:rsidRDefault="00503C1E">
      <w:pPr>
        <w:spacing w:beforeLines="50" w:before="156" w:afterLines="50" w:after="156"/>
        <w:jc w:val="center"/>
        <w:rPr>
          <w:rFonts w:ascii="黑体" w:eastAsia="黑体" w:hAnsi="黑体"/>
          <w:sz w:val="32"/>
          <w:szCs w:val="32"/>
        </w:rPr>
      </w:pPr>
      <w:r>
        <w:rPr>
          <w:rFonts w:ascii="黑体" w:eastAsia="黑体" w:hAnsi="黑体" w:hint="eastAsia"/>
          <w:sz w:val="32"/>
          <w:szCs w:val="32"/>
        </w:rPr>
        <w:t>《刑事科学技术》课程教学大纲</w:t>
      </w:r>
    </w:p>
    <w:p w14:paraId="1D86BA86" w14:textId="2C091E6B" w:rsidR="00AA3D6E" w:rsidRDefault="00503C1E">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AA3D6E" w14:paraId="1C755ED5" w14:textId="77777777">
        <w:trPr>
          <w:jc w:val="center"/>
        </w:trPr>
        <w:tc>
          <w:tcPr>
            <w:tcW w:w="1135" w:type="dxa"/>
            <w:vAlign w:val="center"/>
          </w:tcPr>
          <w:p w14:paraId="54AE5A74" w14:textId="77777777" w:rsidR="00AA3D6E" w:rsidRDefault="00503C1E">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FD101B0" w14:textId="2AB38E9E" w:rsidR="00AA3D6E" w:rsidRDefault="00650745">
            <w:pPr>
              <w:spacing w:beforeLines="50" w:before="156" w:afterLines="50" w:after="156"/>
              <w:jc w:val="left"/>
              <w:rPr>
                <w:rFonts w:ascii="宋体" w:eastAsia="宋体" w:hAnsi="宋体"/>
              </w:rPr>
            </w:pPr>
            <w:r w:rsidRPr="00650745">
              <w:rPr>
                <w:rFonts w:ascii="宋体" w:eastAsia="宋体" w:hAnsi="宋体"/>
              </w:rPr>
              <w:t>Criminal Science and Technology</w:t>
            </w:r>
          </w:p>
        </w:tc>
        <w:tc>
          <w:tcPr>
            <w:tcW w:w="1134" w:type="dxa"/>
            <w:vAlign w:val="center"/>
          </w:tcPr>
          <w:p w14:paraId="503A85D8" w14:textId="77777777" w:rsidR="00AA3D6E" w:rsidRDefault="00503C1E">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02D7F31" w14:textId="77777777" w:rsidR="00AA3D6E" w:rsidRDefault="00503C1E">
            <w:pPr>
              <w:spacing w:beforeLines="50" w:before="156" w:afterLines="50" w:after="156"/>
              <w:rPr>
                <w:rFonts w:ascii="宋体" w:eastAsia="宋体" w:hAnsi="宋体"/>
              </w:rPr>
            </w:pPr>
            <w:r>
              <w:rPr>
                <w:rFonts w:ascii="宋体" w:eastAsia="宋体" w:hAnsi="宋体"/>
              </w:rPr>
              <w:t>MEJU1004</w:t>
            </w:r>
          </w:p>
        </w:tc>
      </w:tr>
      <w:tr w:rsidR="00AA3D6E" w14:paraId="0890237B" w14:textId="77777777">
        <w:trPr>
          <w:jc w:val="center"/>
        </w:trPr>
        <w:tc>
          <w:tcPr>
            <w:tcW w:w="1135" w:type="dxa"/>
            <w:vAlign w:val="center"/>
          </w:tcPr>
          <w:p w14:paraId="5DC3D7BC" w14:textId="77777777" w:rsidR="00AA3D6E" w:rsidRDefault="00503C1E">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3D3836A4" w14:textId="6000BB6D" w:rsidR="00AA3D6E" w:rsidRDefault="00503C1E">
            <w:pPr>
              <w:spacing w:beforeLines="50" w:before="156" w:afterLines="50" w:after="156"/>
              <w:rPr>
                <w:rFonts w:ascii="宋体" w:eastAsia="宋体" w:hAnsi="宋体"/>
              </w:rPr>
            </w:pPr>
            <w:r>
              <w:rPr>
                <w:rFonts w:ascii="宋体" w:eastAsia="宋体" w:hAnsi="宋体" w:hint="eastAsia"/>
              </w:rPr>
              <w:t>专业</w:t>
            </w:r>
            <w:r w:rsidR="00C60419">
              <w:rPr>
                <w:rFonts w:ascii="宋体" w:eastAsia="宋体" w:hAnsi="宋体" w:hint="eastAsia"/>
              </w:rPr>
              <w:t>必修</w:t>
            </w:r>
            <w:r>
              <w:rPr>
                <w:rFonts w:ascii="宋体" w:eastAsia="宋体" w:hAnsi="宋体" w:hint="eastAsia"/>
              </w:rPr>
              <w:t>课程</w:t>
            </w:r>
          </w:p>
        </w:tc>
        <w:tc>
          <w:tcPr>
            <w:tcW w:w="1134" w:type="dxa"/>
            <w:vAlign w:val="center"/>
          </w:tcPr>
          <w:p w14:paraId="30950845" w14:textId="77777777" w:rsidR="00AA3D6E" w:rsidRDefault="00503C1E">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06B1EF9" w14:textId="3E541114" w:rsidR="00AA3D6E" w:rsidRDefault="00503C1E">
            <w:pPr>
              <w:spacing w:beforeLines="50" w:before="156" w:afterLines="50" w:after="156"/>
              <w:rPr>
                <w:rFonts w:ascii="宋体" w:eastAsia="宋体" w:hAnsi="宋体"/>
              </w:rPr>
            </w:pPr>
            <w:r>
              <w:rPr>
                <w:rFonts w:ascii="宋体" w:eastAsia="宋体" w:hAnsi="宋体" w:hint="eastAsia"/>
              </w:rPr>
              <w:t>法医学</w:t>
            </w:r>
          </w:p>
        </w:tc>
      </w:tr>
      <w:tr w:rsidR="00AA3D6E" w14:paraId="5C9DC369" w14:textId="77777777">
        <w:trPr>
          <w:jc w:val="center"/>
        </w:trPr>
        <w:tc>
          <w:tcPr>
            <w:tcW w:w="1135" w:type="dxa"/>
            <w:vAlign w:val="center"/>
          </w:tcPr>
          <w:p w14:paraId="1CADE42D" w14:textId="77777777" w:rsidR="00AA3D6E" w:rsidRDefault="00503C1E">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5617588E" w14:textId="77777777" w:rsidR="00AA3D6E" w:rsidRDefault="00503C1E">
            <w:pPr>
              <w:spacing w:beforeLines="50" w:before="156" w:afterLines="50" w:after="156"/>
              <w:jc w:val="left"/>
              <w:rPr>
                <w:rFonts w:ascii="宋体" w:eastAsia="宋体" w:hAnsi="宋体"/>
              </w:rPr>
            </w:pPr>
            <w:r>
              <w:rPr>
                <w:rFonts w:ascii="宋体" w:eastAsia="宋体" w:hAnsi="宋体" w:hint="eastAsia"/>
              </w:rPr>
              <w:t>2</w:t>
            </w:r>
            <w:r>
              <w:rPr>
                <w:rFonts w:ascii="宋体" w:eastAsia="宋体" w:hAnsi="宋体"/>
              </w:rPr>
              <w:t>.5</w:t>
            </w:r>
          </w:p>
        </w:tc>
        <w:tc>
          <w:tcPr>
            <w:tcW w:w="1134" w:type="dxa"/>
            <w:vAlign w:val="center"/>
          </w:tcPr>
          <w:p w14:paraId="58AD20FE" w14:textId="77777777" w:rsidR="00AA3D6E" w:rsidRDefault="00503C1E">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04D78F36" w14:textId="1AB92320" w:rsidR="00AA3D6E" w:rsidRDefault="00503C1E">
            <w:pPr>
              <w:spacing w:beforeLines="50" w:before="156" w:afterLines="50" w:after="156"/>
              <w:rPr>
                <w:rFonts w:ascii="宋体" w:eastAsia="宋体" w:hAnsi="宋体"/>
              </w:rPr>
            </w:pPr>
            <w:r>
              <w:rPr>
                <w:rFonts w:ascii="宋体" w:eastAsia="宋体" w:hAnsi="宋体" w:hint="eastAsia"/>
              </w:rPr>
              <w:t>5</w:t>
            </w:r>
            <w:r>
              <w:rPr>
                <w:rFonts w:ascii="宋体" w:eastAsia="宋体" w:hAnsi="宋体"/>
              </w:rPr>
              <w:t>4</w:t>
            </w:r>
            <w:r>
              <w:rPr>
                <w:rFonts w:ascii="宋体" w:eastAsia="宋体" w:hAnsi="宋体" w:hint="eastAsia"/>
              </w:rPr>
              <w:t>（3</w:t>
            </w:r>
            <w:r>
              <w:rPr>
                <w:rFonts w:ascii="宋体" w:eastAsia="宋体" w:hAnsi="宋体"/>
              </w:rPr>
              <w:t>6</w:t>
            </w:r>
            <w:r w:rsidR="00B71BEA">
              <w:rPr>
                <w:rFonts w:ascii="宋体" w:eastAsia="宋体" w:hAnsi="宋体" w:hint="eastAsia"/>
              </w:rPr>
              <w:t>理论</w:t>
            </w:r>
            <w:r>
              <w:rPr>
                <w:rFonts w:ascii="宋体" w:eastAsia="宋体" w:hAnsi="宋体" w:hint="eastAsia"/>
              </w:rPr>
              <w:t>+</w:t>
            </w:r>
            <w:r>
              <w:rPr>
                <w:rFonts w:ascii="宋体" w:eastAsia="宋体" w:hAnsi="宋体"/>
              </w:rPr>
              <w:t>18</w:t>
            </w:r>
            <w:r w:rsidR="00B71BEA">
              <w:rPr>
                <w:rFonts w:ascii="宋体" w:eastAsia="宋体" w:hAnsi="宋体" w:hint="eastAsia"/>
              </w:rPr>
              <w:t>实验</w:t>
            </w:r>
            <w:r>
              <w:rPr>
                <w:rFonts w:ascii="宋体" w:eastAsia="宋体" w:hAnsi="宋体" w:hint="eastAsia"/>
              </w:rPr>
              <w:t>）</w:t>
            </w:r>
          </w:p>
        </w:tc>
      </w:tr>
      <w:tr w:rsidR="00AA3D6E" w14:paraId="53AB1F94" w14:textId="77777777">
        <w:trPr>
          <w:jc w:val="center"/>
        </w:trPr>
        <w:tc>
          <w:tcPr>
            <w:tcW w:w="1135" w:type="dxa"/>
            <w:vAlign w:val="center"/>
          </w:tcPr>
          <w:p w14:paraId="2B5E8736" w14:textId="77777777" w:rsidR="00AA3D6E" w:rsidRDefault="00503C1E">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6475E3F4" w14:textId="1A1E8AC5" w:rsidR="00AA3D6E" w:rsidRDefault="00755A81" w:rsidP="00755A81">
            <w:pPr>
              <w:spacing w:beforeLines="50" w:before="156" w:afterLines="50" w:after="156"/>
              <w:rPr>
                <w:rFonts w:ascii="宋体" w:eastAsia="宋体" w:hAnsi="宋体"/>
              </w:rPr>
            </w:pPr>
            <w:r>
              <w:rPr>
                <w:rFonts w:ascii="宋体" w:eastAsia="宋体" w:hAnsi="宋体" w:hint="eastAsia"/>
              </w:rPr>
              <w:t>王涛、</w:t>
            </w:r>
            <w:r w:rsidR="00503C1E">
              <w:rPr>
                <w:rFonts w:ascii="宋体" w:eastAsia="宋体" w:hAnsi="宋体" w:hint="eastAsia"/>
              </w:rPr>
              <w:t>陶陆阳、王祖峰、</w:t>
            </w:r>
            <w:r w:rsidR="00650745">
              <w:rPr>
                <w:rFonts w:ascii="宋体" w:eastAsia="宋体" w:hAnsi="宋体" w:hint="eastAsia"/>
              </w:rPr>
              <w:t>王禹、杨娅</w:t>
            </w:r>
          </w:p>
        </w:tc>
        <w:tc>
          <w:tcPr>
            <w:tcW w:w="1134" w:type="dxa"/>
            <w:vAlign w:val="center"/>
          </w:tcPr>
          <w:p w14:paraId="19B6F078" w14:textId="77777777" w:rsidR="00AA3D6E" w:rsidRDefault="00503C1E">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1A33E37E" w14:textId="7F620E34" w:rsidR="00AA3D6E" w:rsidRDefault="00503C1E" w:rsidP="00457398">
            <w:pPr>
              <w:spacing w:beforeLines="50" w:before="156" w:afterLines="50" w:after="156"/>
              <w:rPr>
                <w:rFonts w:ascii="宋体" w:eastAsia="宋体" w:hAnsi="宋体" w:hint="eastAsia"/>
              </w:rPr>
            </w:pPr>
            <w:r>
              <w:rPr>
                <w:rFonts w:ascii="宋体" w:eastAsia="宋体" w:hAnsi="宋体"/>
              </w:rPr>
              <w:t>2021</w:t>
            </w:r>
            <w:r w:rsidR="00B71BEA">
              <w:rPr>
                <w:rFonts w:ascii="宋体" w:eastAsia="宋体" w:hAnsi="宋体" w:hint="eastAsia"/>
              </w:rPr>
              <w:t>.0</w:t>
            </w:r>
            <w:r>
              <w:rPr>
                <w:rFonts w:ascii="宋体" w:eastAsia="宋体" w:hAnsi="宋体"/>
              </w:rPr>
              <w:t>6</w:t>
            </w:r>
          </w:p>
        </w:tc>
      </w:tr>
      <w:tr w:rsidR="00AA3D6E" w14:paraId="05BF4D2B" w14:textId="77777777">
        <w:trPr>
          <w:jc w:val="center"/>
        </w:trPr>
        <w:tc>
          <w:tcPr>
            <w:tcW w:w="1135" w:type="dxa"/>
            <w:vAlign w:val="center"/>
          </w:tcPr>
          <w:p w14:paraId="66E7638E" w14:textId="77777777" w:rsidR="00AA3D6E" w:rsidRDefault="00503C1E">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5E322EA" w14:textId="72CB470C" w:rsidR="00AA3D6E" w:rsidRDefault="00A74B65">
            <w:pPr>
              <w:spacing w:beforeLines="50" w:before="156" w:afterLines="50" w:after="156"/>
              <w:rPr>
                <w:rFonts w:ascii="宋体" w:eastAsia="宋体" w:hAnsi="宋体"/>
              </w:rPr>
            </w:pPr>
            <w:r>
              <w:rPr>
                <w:rFonts w:ascii="宋体" w:eastAsia="宋体" w:hAnsi="宋体" w:hint="eastAsia"/>
              </w:rPr>
              <w:t>李生斌主编，《刑事科学技术》，</w:t>
            </w:r>
            <w:r w:rsidR="00503C1E">
              <w:rPr>
                <w:rFonts w:ascii="宋体" w:eastAsia="宋体" w:hAnsi="宋体" w:hint="eastAsia"/>
              </w:rPr>
              <w:t>第</w:t>
            </w:r>
            <w:r w:rsidR="00503C1E">
              <w:rPr>
                <w:rFonts w:ascii="宋体" w:eastAsia="宋体" w:hAnsi="宋体"/>
              </w:rPr>
              <w:t>4</w:t>
            </w:r>
            <w:r>
              <w:rPr>
                <w:rFonts w:ascii="宋体" w:eastAsia="宋体" w:hAnsi="宋体"/>
              </w:rPr>
              <w:t>版</w:t>
            </w:r>
            <w:r w:rsidR="00503C1E">
              <w:rPr>
                <w:rFonts w:ascii="宋体" w:eastAsia="宋体" w:hAnsi="宋体"/>
              </w:rPr>
              <w:t>，人民卫生出版社，2016年</w:t>
            </w:r>
            <w:r w:rsidR="00F139AF">
              <w:rPr>
                <w:rFonts w:ascii="宋体" w:eastAsia="宋体" w:hAnsi="宋体" w:hint="eastAsia"/>
              </w:rPr>
              <w:t>.</w:t>
            </w:r>
          </w:p>
        </w:tc>
      </w:tr>
    </w:tbl>
    <w:p w14:paraId="17001C27" w14:textId="74E0C5B6" w:rsidR="00AA3D6E" w:rsidRDefault="00503C1E">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7A44BA1D" w14:textId="2149F64C" w:rsidR="00AA3D6E" w:rsidRDefault="00503C1E">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sidR="009259D6">
        <w:rPr>
          <w:rFonts w:ascii="黑体" w:eastAsia="黑体" w:hAnsi="黑体" w:cs="宋体"/>
          <w:b/>
          <w:sz w:val="24"/>
          <w:szCs w:val="24"/>
        </w:rPr>
        <w:t xml:space="preserve"> </w:t>
      </w:r>
    </w:p>
    <w:p w14:paraId="058C34E5" w14:textId="54D4CC46" w:rsidR="00AA3D6E" w:rsidRPr="00CA5EDC" w:rsidRDefault="00503C1E">
      <w:pPr>
        <w:pStyle w:val="a3"/>
        <w:spacing w:beforeLines="50" w:before="156" w:afterLines="50" w:after="156"/>
        <w:ind w:firstLineChars="200" w:firstLine="420"/>
        <w:rPr>
          <w:rFonts w:hAnsi="宋体" w:cs="宋体"/>
        </w:rPr>
      </w:pPr>
      <w:r>
        <w:rPr>
          <w:rFonts w:hAnsi="宋体" w:cs="宋体" w:hint="eastAsia"/>
        </w:rPr>
        <w:t>《</w:t>
      </w:r>
      <w:r w:rsidRPr="00CA5EDC">
        <w:rPr>
          <w:rFonts w:hAnsi="宋体" w:cs="宋体" w:hint="eastAsia"/>
        </w:rPr>
        <w:t>刑事科学技术》是运用现代科学技术的理论、方法和成果对刑事物证进行搜集、检验和鉴定的学科，是法医学专业课程，且为学位课程。课程内容包括刑事技术基本理论、刑事案件现场勘查、刑事摄影技术、手印、足迹、工具痕迹、枪弹痕迹、文书鉴定等，通过学习使学生掌握刑事案件现场勘查的相关程序和法律法规，获得刑事案件现场勘查的基本知识和基本技能，</w:t>
      </w:r>
      <w:r w:rsidR="001C1015" w:rsidRPr="00CA5EDC">
        <w:rPr>
          <w:rFonts w:hAnsi="宋体" w:cs="宋体" w:hint="eastAsia"/>
        </w:rPr>
        <w:t>树立法医学</w:t>
      </w:r>
      <w:r w:rsidR="001C1015" w:rsidRPr="00CA5EDC">
        <w:rPr>
          <w:rFonts w:hAnsi="宋体" w:cs="宋体"/>
        </w:rPr>
        <w:t>职业</w:t>
      </w:r>
      <w:r w:rsidR="001C1015" w:rsidRPr="00CA5EDC">
        <w:rPr>
          <w:rFonts w:hAnsi="宋体" w:cs="宋体" w:hint="eastAsia"/>
        </w:rPr>
        <w:t>生涯</w:t>
      </w:r>
      <w:r w:rsidR="001C1015" w:rsidRPr="00CA5EDC">
        <w:rPr>
          <w:rFonts w:hAnsi="宋体" w:cs="宋体"/>
        </w:rPr>
        <w:t>规划发展意识，</w:t>
      </w:r>
      <w:r w:rsidRPr="00CA5EDC">
        <w:rPr>
          <w:rFonts w:hAnsi="宋体" w:cs="宋体" w:hint="eastAsia"/>
        </w:rPr>
        <w:t>为其将来独立承担现场勘查任务奠定理论基础、思维模式和操作方法</w:t>
      </w:r>
      <w:r w:rsidR="001C1015" w:rsidRPr="00CA5EDC">
        <w:rPr>
          <w:rFonts w:hAnsi="宋体" w:cs="宋体" w:hint="eastAsia"/>
        </w:rPr>
        <w:t>，不断</w:t>
      </w:r>
      <w:r w:rsidR="001C1015" w:rsidRPr="00CA5EDC">
        <w:rPr>
          <w:rFonts w:hAnsi="宋体" w:cs="宋体"/>
        </w:rPr>
        <w:t>树立法医</w:t>
      </w:r>
      <w:r w:rsidR="001C1015" w:rsidRPr="00CA5EDC">
        <w:rPr>
          <w:rFonts w:hAnsi="宋体" w:cs="宋体" w:hint="eastAsia"/>
        </w:rPr>
        <w:t>学生的担当</w:t>
      </w:r>
      <w:r w:rsidR="001C1015" w:rsidRPr="00CA5EDC">
        <w:rPr>
          <w:rFonts w:hAnsi="宋体" w:cs="宋体"/>
        </w:rPr>
        <w:t>和使命，</w:t>
      </w:r>
      <w:r w:rsidR="001C1015" w:rsidRPr="00CA5EDC">
        <w:rPr>
          <w:rFonts w:hAnsi="宋体" w:cs="宋体" w:hint="eastAsia"/>
        </w:rPr>
        <w:t>培养法医</w:t>
      </w:r>
      <w:r w:rsidR="001C1015" w:rsidRPr="00CA5EDC">
        <w:rPr>
          <w:rFonts w:hAnsi="宋体" w:cs="宋体"/>
        </w:rPr>
        <w:t>学生的家国情怀</w:t>
      </w:r>
      <w:r w:rsidRPr="00CA5EDC">
        <w:rPr>
          <w:rFonts w:hAnsi="宋体" w:cs="宋体" w:hint="eastAsia"/>
        </w:rPr>
        <w:t>。</w:t>
      </w:r>
    </w:p>
    <w:p w14:paraId="6ED5F062" w14:textId="51C7722D" w:rsidR="00AA3D6E" w:rsidRPr="00CA5EDC" w:rsidRDefault="00503C1E">
      <w:pPr>
        <w:pStyle w:val="a3"/>
        <w:spacing w:beforeLines="50" w:before="156" w:afterLines="50" w:after="156"/>
        <w:ind w:firstLineChars="200" w:firstLine="480"/>
        <w:rPr>
          <w:rFonts w:hAnsi="宋体" w:cs="宋体"/>
        </w:rPr>
      </w:pPr>
      <w:r w:rsidRPr="00CA5EDC">
        <w:rPr>
          <w:rFonts w:ascii="黑体" w:eastAsia="黑体" w:hAnsi="黑体" w:cs="宋体" w:hint="eastAsia"/>
          <w:sz w:val="24"/>
          <w:szCs w:val="24"/>
        </w:rPr>
        <w:t>（二）课程目标：</w:t>
      </w:r>
      <w:r w:rsidR="009259D6" w:rsidRPr="00CA5EDC">
        <w:rPr>
          <w:rFonts w:hAnsi="宋体" w:cs="宋体"/>
        </w:rPr>
        <w:t xml:space="preserve"> </w:t>
      </w:r>
    </w:p>
    <w:p w14:paraId="767468B5" w14:textId="4FB81062" w:rsidR="001C1015" w:rsidRPr="00CA5EDC" w:rsidRDefault="00503C1E" w:rsidP="001C1015">
      <w:pPr>
        <w:pStyle w:val="a3"/>
        <w:spacing w:beforeLines="50" w:before="156" w:afterLines="50" w:after="156"/>
        <w:ind w:firstLineChars="200" w:firstLine="420"/>
        <w:rPr>
          <w:rFonts w:hAnsi="宋体" w:cs="宋体"/>
          <w:bCs/>
        </w:rPr>
      </w:pPr>
      <w:r w:rsidRPr="00CA5EDC">
        <w:rPr>
          <w:rFonts w:hAnsi="宋体" w:cs="宋体" w:hint="eastAsia"/>
        </w:rPr>
        <w:t>作为一门专业课程，本课程旨在帮助学生对刑事科学技术的基本理论、常规方法及工作程序有全面的了解</w:t>
      </w:r>
      <w:r w:rsidR="001C1015" w:rsidRPr="00CA5EDC">
        <w:rPr>
          <w:rFonts w:hAnsi="宋体" w:cs="宋体" w:hint="eastAsia"/>
        </w:rPr>
        <w:t>，树立法医</w:t>
      </w:r>
      <w:r w:rsidR="001C1015" w:rsidRPr="00CA5EDC">
        <w:rPr>
          <w:rFonts w:hAnsi="宋体" w:cs="宋体"/>
        </w:rPr>
        <w:t>学职业</w:t>
      </w:r>
      <w:r w:rsidR="001C1015" w:rsidRPr="00CA5EDC">
        <w:rPr>
          <w:rFonts w:hAnsi="宋体" w:cs="宋体" w:hint="eastAsia"/>
        </w:rPr>
        <w:t>生涯</w:t>
      </w:r>
      <w:r w:rsidR="001C1015" w:rsidRPr="00CA5EDC">
        <w:rPr>
          <w:rFonts w:hAnsi="宋体" w:cs="宋体"/>
        </w:rPr>
        <w:t>规划发展意识</w:t>
      </w:r>
      <w:r w:rsidRPr="00CA5EDC">
        <w:rPr>
          <w:rFonts w:hAnsi="宋体" w:cs="宋体" w:hint="eastAsia"/>
        </w:rPr>
        <w:t>。要求学生能够理解刑事科学技术的概念、常规方法及工作程序；熟悉刑事现场勘查的意义、任务和原则，车辆痕迹、文书鉴定、言语识别、相貌识别与人像鉴定的基本技术和基本方法；掌握刑事现场勘查的逻辑思维方法、顺序、步骤、记录及临场分析内容，掌握刑事影像技术、手印、足迹、枪弹痕迹、工具痕迹的基本技术和基本方法。</w:t>
      </w:r>
      <w:r w:rsidR="001C1015" w:rsidRPr="00CA5EDC">
        <w:rPr>
          <w:rFonts w:hAnsi="宋体" w:cs="宋体" w:hint="eastAsia"/>
          <w:bCs/>
        </w:rPr>
        <w:t>不仅</w:t>
      </w:r>
      <w:r w:rsidR="001C1015" w:rsidRPr="00CA5EDC">
        <w:rPr>
          <w:rFonts w:hAnsi="宋体" w:cs="宋体"/>
          <w:bCs/>
        </w:rPr>
        <w:t>使</w:t>
      </w:r>
      <w:r w:rsidR="001C1015" w:rsidRPr="00CA5EDC">
        <w:rPr>
          <w:rFonts w:hAnsi="宋体" w:cs="宋体" w:hint="eastAsia"/>
          <w:bCs/>
        </w:rPr>
        <w:t>学生</w:t>
      </w:r>
      <w:r w:rsidR="001C1015" w:rsidRPr="00CA5EDC">
        <w:rPr>
          <w:rFonts w:hAnsi="宋体" w:cs="宋体"/>
          <w:bCs/>
        </w:rPr>
        <w:t>充分了解本学科的特点和未来职业的特征，</w:t>
      </w:r>
      <w:r w:rsidR="001C1015" w:rsidRPr="00CA5EDC">
        <w:rPr>
          <w:rFonts w:hAnsi="宋体" w:cs="宋体" w:hint="eastAsia"/>
          <w:bCs/>
        </w:rPr>
        <w:t>同时为</w:t>
      </w:r>
      <w:r w:rsidR="001C1015" w:rsidRPr="00CA5EDC">
        <w:rPr>
          <w:rFonts w:hAnsi="宋体" w:cs="宋体"/>
          <w:bCs/>
        </w:rPr>
        <w:t>后续</w:t>
      </w:r>
      <w:r w:rsidR="001C1015" w:rsidRPr="00CA5EDC">
        <w:rPr>
          <w:rFonts w:hAnsi="宋体" w:cs="宋体" w:hint="eastAsia"/>
          <w:bCs/>
        </w:rPr>
        <w:t>从事法医</w:t>
      </w:r>
      <w:r w:rsidR="001C1015" w:rsidRPr="00CA5EDC">
        <w:rPr>
          <w:rFonts w:hAnsi="宋体" w:cs="宋体"/>
          <w:bCs/>
        </w:rPr>
        <w:t>司法鉴定工作</w:t>
      </w:r>
      <w:r w:rsidR="001C1015" w:rsidRPr="00CA5EDC">
        <w:rPr>
          <w:rFonts w:hAnsi="宋体" w:cs="宋体" w:hint="eastAsia"/>
          <w:bCs/>
        </w:rPr>
        <w:t>打下坚实</w:t>
      </w:r>
      <w:r w:rsidR="001C1015" w:rsidRPr="00CA5EDC">
        <w:rPr>
          <w:rFonts w:hAnsi="宋体" w:cs="宋体"/>
          <w:bCs/>
        </w:rPr>
        <w:t>的基础</w:t>
      </w:r>
      <w:r w:rsidR="001C1015" w:rsidRPr="00CA5EDC">
        <w:rPr>
          <w:rFonts w:hAnsi="宋体" w:cs="宋体" w:hint="eastAsia"/>
          <w:bCs/>
        </w:rPr>
        <w:t>。</w:t>
      </w:r>
    </w:p>
    <w:p w14:paraId="3AC883B2" w14:textId="77777777" w:rsidR="00AA3D6E" w:rsidRPr="00CA5EDC" w:rsidRDefault="00503C1E">
      <w:pPr>
        <w:pStyle w:val="a3"/>
        <w:spacing w:beforeLines="50" w:before="156" w:afterLines="50" w:after="156"/>
        <w:ind w:firstLineChars="200" w:firstLine="422"/>
        <w:rPr>
          <w:rFonts w:hAnsi="宋体" w:cs="宋体"/>
          <w:b/>
        </w:rPr>
      </w:pPr>
      <w:r w:rsidRPr="00CA5EDC">
        <w:rPr>
          <w:rFonts w:hAnsi="宋体" w:cs="宋体" w:hint="eastAsia"/>
          <w:b/>
        </w:rPr>
        <w:t>课程目标1：</w:t>
      </w:r>
    </w:p>
    <w:p w14:paraId="39712034" w14:textId="77777777" w:rsidR="00AA3D6E" w:rsidRPr="00CA5EDC" w:rsidRDefault="00503C1E">
      <w:pPr>
        <w:pStyle w:val="a3"/>
        <w:spacing w:beforeLines="50" w:before="156" w:afterLines="50" w:after="156"/>
        <w:ind w:firstLineChars="200" w:firstLine="420"/>
        <w:rPr>
          <w:rFonts w:hAnsi="宋体" w:cs="宋体"/>
        </w:rPr>
      </w:pPr>
      <w:r w:rsidRPr="00CA5EDC">
        <w:rPr>
          <w:rFonts w:hAnsi="宋体" w:cs="宋体" w:hint="eastAsia"/>
        </w:rPr>
        <w:t>1．1具备过硬的思想品德、良好职业道德和职业素质、德智体全面发展的高级专门人才；</w:t>
      </w:r>
    </w:p>
    <w:p w14:paraId="43ED2AE1" w14:textId="77777777" w:rsidR="00AA3D6E" w:rsidRPr="00CA5EDC" w:rsidRDefault="00503C1E">
      <w:pPr>
        <w:pStyle w:val="a3"/>
        <w:spacing w:beforeLines="50" w:before="156" w:afterLines="50" w:after="156"/>
        <w:ind w:firstLineChars="200" w:firstLine="420"/>
        <w:rPr>
          <w:rFonts w:hAnsi="宋体" w:cs="宋体"/>
        </w:rPr>
      </w:pPr>
      <w:r w:rsidRPr="00CA5EDC">
        <w:rPr>
          <w:rFonts w:hAnsi="宋体" w:cs="宋体"/>
        </w:rPr>
        <w:t>1</w:t>
      </w:r>
      <w:r w:rsidRPr="00CA5EDC">
        <w:rPr>
          <w:rFonts w:hAnsi="宋体" w:cs="宋体" w:hint="eastAsia"/>
        </w:rPr>
        <w:t>．2掌握刑事现场勘查相关法律法规，深入了解司法鉴定质量管理体系中与刑事科学技术相关的规范和规章；</w:t>
      </w:r>
    </w:p>
    <w:p w14:paraId="7C92D838" w14:textId="77777777" w:rsidR="00AA3D6E" w:rsidRPr="00CA5EDC" w:rsidRDefault="00503C1E">
      <w:pPr>
        <w:pStyle w:val="a3"/>
        <w:spacing w:beforeLines="50" w:before="156" w:afterLines="50" w:after="156"/>
        <w:ind w:firstLineChars="200" w:firstLine="422"/>
        <w:rPr>
          <w:rFonts w:hAnsi="宋体" w:cs="宋体"/>
          <w:b/>
        </w:rPr>
      </w:pPr>
      <w:r w:rsidRPr="00CA5EDC">
        <w:rPr>
          <w:rFonts w:hAnsi="宋体" w:cs="宋体" w:hint="eastAsia"/>
          <w:b/>
        </w:rPr>
        <w:t>课程目标2：</w:t>
      </w:r>
    </w:p>
    <w:p w14:paraId="287DDE6C" w14:textId="1BF92B2E" w:rsidR="00AA3D6E" w:rsidRPr="00CA5EDC" w:rsidRDefault="00503C1E">
      <w:pPr>
        <w:pStyle w:val="a3"/>
        <w:spacing w:beforeLines="50" w:before="156" w:afterLines="50" w:after="156"/>
        <w:ind w:firstLineChars="200" w:firstLine="420"/>
        <w:rPr>
          <w:rFonts w:hAnsi="宋体" w:cs="宋体"/>
        </w:rPr>
      </w:pPr>
      <w:r w:rsidRPr="00CA5EDC">
        <w:rPr>
          <w:rFonts w:hAnsi="宋体" w:cs="宋体" w:hint="eastAsia"/>
        </w:rPr>
        <w:t>2</w:t>
      </w:r>
      <w:r w:rsidR="00CE02A3" w:rsidRPr="00CA5EDC">
        <w:rPr>
          <w:rFonts w:hAnsi="宋体" w:cs="宋体" w:hint="eastAsia"/>
        </w:rPr>
        <w:t>．</w:t>
      </w:r>
      <w:r w:rsidRPr="00CA5EDC">
        <w:rPr>
          <w:rFonts w:hAnsi="宋体" w:cs="宋体" w:hint="eastAsia"/>
        </w:rPr>
        <w:t>1具备刑事科学技术的基本理论、基本知识和基本技能，具备终身学习能力；</w:t>
      </w:r>
    </w:p>
    <w:p w14:paraId="7FCA954B" w14:textId="77777777" w:rsidR="00AA3D6E" w:rsidRDefault="00503C1E">
      <w:pPr>
        <w:pStyle w:val="a3"/>
        <w:spacing w:beforeLines="50" w:before="156" w:afterLines="50" w:after="156"/>
        <w:ind w:firstLineChars="200" w:firstLine="420"/>
        <w:rPr>
          <w:rFonts w:hAnsi="宋体" w:cs="宋体"/>
        </w:rPr>
      </w:pPr>
      <w:r w:rsidRPr="00CA5EDC">
        <w:rPr>
          <w:rFonts w:hAnsi="宋体" w:cs="宋体"/>
        </w:rPr>
        <w:lastRenderedPageBreak/>
        <w:t>2</w:t>
      </w:r>
      <w:r w:rsidRPr="00CA5EDC">
        <w:rPr>
          <w:rFonts w:hAnsi="宋体" w:cs="宋体" w:hint="eastAsia"/>
        </w:rPr>
        <w:t>．2初步具备刑事科学技术实践能力，毕业后能够</w:t>
      </w:r>
      <w:r>
        <w:rPr>
          <w:rFonts w:hAnsi="宋体" w:cs="宋体" w:hint="eastAsia"/>
        </w:rPr>
        <w:t>在公检法司系统及其他司法鉴定机构、高等医学（政法）院校、研究（院）所、保险公司、医疗行政管理等部门从事法医学司法鉴定、教学、科研和司法鉴定管理等方面工作。</w:t>
      </w:r>
    </w:p>
    <w:p w14:paraId="1EC7BF8E" w14:textId="6B740388" w:rsidR="00AA3D6E" w:rsidRDefault="00503C1E">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700C78F5" w14:textId="5CB87AC8" w:rsidR="00AA3D6E" w:rsidRDefault="00503C1E">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AA3D6E" w14:paraId="3776ED6F" w14:textId="77777777">
        <w:trPr>
          <w:jc w:val="center"/>
        </w:trPr>
        <w:tc>
          <w:tcPr>
            <w:tcW w:w="1302" w:type="dxa"/>
            <w:vAlign w:val="center"/>
          </w:tcPr>
          <w:p w14:paraId="29894F0F" w14:textId="77777777" w:rsidR="00AA3D6E" w:rsidRDefault="00503C1E">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13AAB643" w14:textId="77777777" w:rsidR="00AA3D6E" w:rsidRDefault="00503C1E">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171EEA94" w14:textId="77777777" w:rsidR="00AA3D6E" w:rsidRDefault="00503C1E">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1819F920" w14:textId="77777777" w:rsidR="00AA3D6E" w:rsidRDefault="00503C1E">
            <w:pPr>
              <w:pStyle w:val="a3"/>
              <w:spacing w:beforeLines="50" w:before="156" w:afterLines="50" w:after="156"/>
              <w:jc w:val="center"/>
              <w:rPr>
                <w:rFonts w:ascii="黑体" w:hAnsi="宋体"/>
                <w:b/>
                <w:bCs/>
                <w:szCs w:val="21"/>
              </w:rPr>
            </w:pPr>
            <w:r w:rsidRPr="00CE02A3">
              <w:rPr>
                <w:rFonts w:ascii="黑体" w:hAnsi="宋体" w:hint="eastAsia"/>
                <w:b/>
                <w:bCs/>
                <w:szCs w:val="21"/>
              </w:rPr>
              <w:t>对应毕业要求</w:t>
            </w:r>
          </w:p>
        </w:tc>
      </w:tr>
      <w:tr w:rsidR="00AA3D6E" w14:paraId="730E94D8" w14:textId="77777777">
        <w:trPr>
          <w:jc w:val="center"/>
        </w:trPr>
        <w:tc>
          <w:tcPr>
            <w:tcW w:w="1302" w:type="dxa"/>
            <w:vMerge w:val="restart"/>
            <w:vAlign w:val="center"/>
          </w:tcPr>
          <w:p w14:paraId="443E3077" w14:textId="77777777" w:rsidR="009259D6" w:rsidRDefault="009259D6">
            <w:pPr>
              <w:pStyle w:val="a3"/>
              <w:spacing w:beforeLines="50" w:before="156" w:afterLines="50" w:after="156"/>
              <w:jc w:val="center"/>
              <w:rPr>
                <w:rFonts w:hAnsi="宋体" w:cs="宋体"/>
                <w:szCs w:val="21"/>
              </w:rPr>
            </w:pPr>
          </w:p>
          <w:p w14:paraId="51E8A1E8" w14:textId="77777777" w:rsidR="009259D6" w:rsidRDefault="009259D6">
            <w:pPr>
              <w:pStyle w:val="a3"/>
              <w:spacing w:beforeLines="50" w:before="156" w:afterLines="50" w:after="156"/>
              <w:jc w:val="center"/>
              <w:rPr>
                <w:rFonts w:hAnsi="宋体" w:cs="宋体"/>
                <w:szCs w:val="21"/>
              </w:rPr>
            </w:pPr>
          </w:p>
          <w:p w14:paraId="3DB0BF44" w14:textId="77777777" w:rsidR="009259D6" w:rsidRDefault="009259D6">
            <w:pPr>
              <w:pStyle w:val="a3"/>
              <w:spacing w:beforeLines="50" w:before="156" w:afterLines="50" w:after="156"/>
              <w:jc w:val="center"/>
              <w:rPr>
                <w:rFonts w:hAnsi="宋体" w:cs="宋体"/>
                <w:szCs w:val="21"/>
              </w:rPr>
            </w:pPr>
          </w:p>
          <w:p w14:paraId="4B04A7D5" w14:textId="77777777" w:rsidR="009259D6" w:rsidRDefault="009259D6">
            <w:pPr>
              <w:pStyle w:val="a3"/>
              <w:spacing w:beforeLines="50" w:before="156" w:afterLines="50" w:after="156"/>
              <w:jc w:val="center"/>
              <w:rPr>
                <w:rFonts w:hAnsi="宋体" w:cs="宋体"/>
                <w:szCs w:val="21"/>
              </w:rPr>
            </w:pPr>
          </w:p>
          <w:p w14:paraId="0F99F9BC" w14:textId="77777777" w:rsidR="009259D6" w:rsidRDefault="009259D6">
            <w:pPr>
              <w:pStyle w:val="a3"/>
              <w:spacing w:beforeLines="50" w:before="156" w:afterLines="50" w:after="156"/>
              <w:jc w:val="center"/>
              <w:rPr>
                <w:rFonts w:hAnsi="宋体" w:cs="宋体"/>
                <w:szCs w:val="21"/>
              </w:rPr>
            </w:pPr>
          </w:p>
          <w:p w14:paraId="3C97EFF5" w14:textId="77777777" w:rsidR="009259D6" w:rsidRDefault="009259D6">
            <w:pPr>
              <w:pStyle w:val="a3"/>
              <w:spacing w:beforeLines="50" w:before="156" w:afterLines="50" w:after="156"/>
              <w:jc w:val="center"/>
              <w:rPr>
                <w:rFonts w:hAnsi="宋体" w:cs="宋体"/>
                <w:szCs w:val="21"/>
              </w:rPr>
            </w:pPr>
          </w:p>
          <w:p w14:paraId="66CACCF5" w14:textId="77777777" w:rsidR="009259D6" w:rsidRDefault="009259D6">
            <w:pPr>
              <w:pStyle w:val="a3"/>
              <w:spacing w:beforeLines="50" w:before="156" w:afterLines="50" w:after="156"/>
              <w:jc w:val="center"/>
              <w:rPr>
                <w:rFonts w:hAnsi="宋体" w:cs="宋体"/>
                <w:szCs w:val="21"/>
              </w:rPr>
            </w:pPr>
          </w:p>
          <w:p w14:paraId="687F86A0" w14:textId="2BDD6079" w:rsidR="00AA3D6E" w:rsidRDefault="00503C1E">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F5C9704" w14:textId="3D4BD4E5" w:rsidR="00AA3D6E" w:rsidRDefault="009259D6">
            <w:pPr>
              <w:pStyle w:val="a3"/>
              <w:spacing w:beforeLines="50" w:before="156" w:afterLines="50" w:after="156"/>
              <w:jc w:val="center"/>
              <w:rPr>
                <w:rFonts w:hAnsi="宋体" w:cs="宋体"/>
              </w:rPr>
            </w:pPr>
            <w:r>
              <w:rPr>
                <w:rFonts w:hAnsi="宋体" w:cs="宋体" w:hint="eastAsia"/>
                <w:b/>
              </w:rPr>
              <w:t>课程子目标1</w:t>
            </w:r>
            <w:r>
              <w:rPr>
                <w:rFonts w:hAnsi="宋体" w:cs="宋体"/>
                <w:b/>
              </w:rPr>
              <w:t>.1</w:t>
            </w:r>
          </w:p>
        </w:tc>
        <w:tc>
          <w:tcPr>
            <w:tcW w:w="3118" w:type="dxa"/>
            <w:vAlign w:val="center"/>
          </w:tcPr>
          <w:p w14:paraId="1E1A6E10" w14:textId="77777777" w:rsidR="00AA3D6E" w:rsidRDefault="00503C1E">
            <w:pPr>
              <w:pStyle w:val="a3"/>
              <w:spacing w:beforeLines="50" w:before="156" w:afterLines="50" w:after="156"/>
              <w:jc w:val="center"/>
              <w:rPr>
                <w:rFonts w:hAnsi="宋体" w:cs="宋体"/>
              </w:rPr>
            </w:pPr>
            <w:r>
              <w:rPr>
                <w:rFonts w:hAnsi="宋体" w:cs="宋体"/>
              </w:rPr>
              <w:t>刑事科学技术的概念</w:t>
            </w:r>
            <w:r>
              <w:rPr>
                <w:rFonts w:hAnsi="宋体" w:cs="宋体" w:hint="eastAsia"/>
              </w:rPr>
              <w:t>（</w:t>
            </w:r>
            <w:r>
              <w:rPr>
                <w:rFonts w:hAnsi="宋体" w:cs="宋体"/>
              </w:rPr>
              <w:t>Concept of criminal science and technology</w:t>
            </w:r>
            <w:r>
              <w:rPr>
                <w:rFonts w:hAnsi="宋体" w:cs="宋体" w:hint="eastAsia"/>
              </w:rPr>
              <w:t>）</w:t>
            </w:r>
          </w:p>
          <w:p w14:paraId="76FD2E28" w14:textId="77777777" w:rsidR="00AA3D6E" w:rsidRDefault="00503C1E">
            <w:pPr>
              <w:pStyle w:val="a3"/>
              <w:spacing w:beforeLines="50" w:before="156" w:afterLines="50" w:after="156"/>
              <w:jc w:val="center"/>
              <w:rPr>
                <w:rFonts w:hAnsi="宋体" w:cs="宋体"/>
              </w:rPr>
            </w:pPr>
            <w:r>
              <w:rPr>
                <w:rFonts w:hAnsi="宋体" w:cs="宋体"/>
              </w:rPr>
              <w:t>刑事科学技术的常规方法</w:t>
            </w:r>
            <w:r>
              <w:rPr>
                <w:rFonts w:hAnsi="宋体" w:cs="宋体" w:hint="eastAsia"/>
              </w:rPr>
              <w:t>（</w:t>
            </w:r>
            <w:r>
              <w:rPr>
                <w:rFonts w:hAnsi="宋体" w:cs="宋体"/>
              </w:rPr>
              <w:t>Conventional method of criminal science and technology</w:t>
            </w:r>
            <w:r>
              <w:rPr>
                <w:rFonts w:hAnsi="宋体" w:cs="宋体" w:hint="eastAsia"/>
              </w:rPr>
              <w:t>）</w:t>
            </w:r>
          </w:p>
        </w:tc>
        <w:tc>
          <w:tcPr>
            <w:tcW w:w="2688" w:type="dxa"/>
            <w:vAlign w:val="center"/>
          </w:tcPr>
          <w:p w14:paraId="16D28C7B" w14:textId="77777777" w:rsidR="009259D6" w:rsidRPr="00B22201" w:rsidRDefault="009259D6" w:rsidP="009259D6">
            <w:pPr>
              <w:pStyle w:val="a3"/>
              <w:spacing w:beforeLines="50" w:before="156" w:afterLines="50" w:after="156"/>
              <w:jc w:val="left"/>
              <w:rPr>
                <w:rFonts w:hAnsi="宋体" w:cs="宋体"/>
                <w:b/>
                <w:bCs/>
              </w:rPr>
            </w:pPr>
            <w:r w:rsidRPr="00B22201">
              <w:rPr>
                <w:rFonts w:hAnsi="宋体" w:cs="宋体" w:hint="eastAsia"/>
                <w:b/>
                <w:bCs/>
              </w:rPr>
              <w:t>毕业要求3：理论扎实</w:t>
            </w:r>
          </w:p>
          <w:p w14:paraId="26641AB5" w14:textId="77777777" w:rsidR="009259D6" w:rsidRDefault="009259D6" w:rsidP="009259D6">
            <w:pPr>
              <w:pStyle w:val="a3"/>
              <w:spacing w:beforeLines="50" w:before="156" w:afterLines="50" w:after="156"/>
              <w:jc w:val="left"/>
              <w:rPr>
                <w:rFonts w:hAnsi="Times New Roman" w:cs="宋体"/>
                <w:color w:val="000000" w:themeColor="text1"/>
                <w:kern w:val="0"/>
                <w:szCs w:val="21"/>
              </w:rPr>
            </w:pPr>
            <w:r>
              <w:rPr>
                <w:rFonts w:ascii="Times New Roman" w:eastAsia="仿宋_GB2312" w:hAnsi="Times New Roman"/>
                <w:color w:val="000000"/>
                <w:kern w:val="0"/>
                <w:szCs w:val="21"/>
              </w:rPr>
              <w:t>3-1</w:t>
            </w:r>
            <w:r>
              <w:rPr>
                <w:rFonts w:hAnsi="Times New Roman" w:cs="宋体" w:hint="eastAsia"/>
                <w:color w:val="000000" w:themeColor="text1"/>
                <w:kern w:val="0"/>
                <w:szCs w:val="21"/>
              </w:rPr>
              <w:t>掌握与法医学专业相关的法学基本理论、基本知识。</w:t>
            </w:r>
          </w:p>
          <w:p w14:paraId="69616B4A" w14:textId="77777777" w:rsidR="009259D6" w:rsidRDefault="009259D6" w:rsidP="009259D6">
            <w:pPr>
              <w:pStyle w:val="a3"/>
              <w:spacing w:beforeLines="50" w:before="156" w:afterLines="50" w:after="156"/>
              <w:jc w:val="left"/>
              <w:rPr>
                <w:rFonts w:hAnsi="Times New Roman" w:cs="宋体"/>
                <w:color w:val="000000" w:themeColor="text1"/>
                <w:kern w:val="0"/>
                <w:szCs w:val="21"/>
              </w:rPr>
            </w:pPr>
            <w:r>
              <w:rPr>
                <w:rFonts w:ascii="Times New Roman" w:eastAsia="仿宋_GB2312" w:hAnsi="Times New Roman"/>
                <w:color w:val="000000"/>
                <w:kern w:val="0"/>
                <w:szCs w:val="21"/>
              </w:rPr>
              <w:t>3-2</w:t>
            </w:r>
            <w:r>
              <w:rPr>
                <w:rFonts w:hAnsi="Times New Roman" w:cs="宋体" w:hint="eastAsia"/>
                <w:color w:val="000000" w:themeColor="text1"/>
                <w:kern w:val="0"/>
                <w:szCs w:val="21"/>
              </w:rPr>
              <w:t>掌握生物科学的基本理论、基本知识。</w:t>
            </w:r>
          </w:p>
          <w:p w14:paraId="595DF868" w14:textId="77777777" w:rsidR="009259D6" w:rsidRDefault="009259D6" w:rsidP="009259D6">
            <w:pPr>
              <w:pStyle w:val="a3"/>
              <w:spacing w:beforeLines="50" w:before="156" w:afterLines="50" w:after="156"/>
              <w:jc w:val="left"/>
              <w:rPr>
                <w:rFonts w:hAnsi="Times New Roman" w:cs="宋体"/>
                <w:color w:val="000000" w:themeColor="text1"/>
                <w:kern w:val="0"/>
                <w:szCs w:val="21"/>
              </w:rPr>
            </w:pPr>
            <w:r>
              <w:rPr>
                <w:rFonts w:ascii="Times New Roman" w:eastAsia="仿宋_GB2312" w:hAnsi="Times New Roman"/>
                <w:color w:val="000000"/>
                <w:kern w:val="0"/>
                <w:szCs w:val="21"/>
              </w:rPr>
              <w:t>3-3</w:t>
            </w:r>
            <w:r>
              <w:rPr>
                <w:rFonts w:hAnsi="Times New Roman" w:cs="宋体" w:hint="eastAsia"/>
                <w:color w:val="000000" w:themeColor="text1"/>
                <w:kern w:val="0"/>
                <w:szCs w:val="21"/>
              </w:rPr>
              <w:t>掌握基础医学、临床医学的基本理论、基本知识。</w:t>
            </w:r>
          </w:p>
          <w:p w14:paraId="050F97A9" w14:textId="77777777" w:rsidR="009259D6" w:rsidRDefault="009259D6" w:rsidP="009259D6">
            <w:pPr>
              <w:pStyle w:val="a3"/>
              <w:spacing w:beforeLines="50" w:before="156" w:afterLines="50" w:after="156"/>
              <w:jc w:val="left"/>
              <w:rPr>
                <w:rFonts w:hAnsi="Times New Roman" w:cs="宋体"/>
                <w:color w:val="000000" w:themeColor="text1"/>
                <w:kern w:val="0"/>
                <w:szCs w:val="21"/>
              </w:rPr>
            </w:pPr>
            <w:r>
              <w:rPr>
                <w:rFonts w:ascii="Times New Roman" w:eastAsia="仿宋_GB2312" w:hAnsi="Times New Roman"/>
                <w:color w:val="000000"/>
                <w:kern w:val="0"/>
                <w:szCs w:val="21"/>
              </w:rPr>
              <w:t>3-4</w:t>
            </w:r>
            <w:r>
              <w:rPr>
                <w:rFonts w:hAnsi="Times New Roman" w:cs="宋体" w:hint="eastAsia"/>
                <w:color w:val="000000" w:themeColor="text1"/>
                <w:kern w:val="0"/>
                <w:szCs w:val="21"/>
              </w:rPr>
              <w:t>掌握法医学和司法鉴定基本理论、基本知识。</w:t>
            </w:r>
          </w:p>
          <w:p w14:paraId="4239D4C2" w14:textId="77777777" w:rsidR="009259D6" w:rsidRDefault="009259D6" w:rsidP="009259D6">
            <w:pPr>
              <w:pStyle w:val="a3"/>
              <w:spacing w:beforeLines="50" w:before="156" w:afterLines="50" w:after="156"/>
              <w:jc w:val="left"/>
              <w:rPr>
                <w:rFonts w:hAnsi="宋体" w:cs="宋体"/>
                <w:color w:val="000000" w:themeColor="text1"/>
                <w:kern w:val="0"/>
                <w:szCs w:val="21"/>
              </w:rPr>
            </w:pPr>
            <w:r>
              <w:rPr>
                <w:rFonts w:hAnsi="宋体" w:cs="宋体" w:hint="eastAsia"/>
                <w:color w:val="000000"/>
                <w:kern w:val="0"/>
                <w:szCs w:val="21"/>
              </w:rPr>
              <w:t>具备基础医学、临床医学、法医学等自然科学的基本理论、基本知识和基本技能，具备终身学习能力</w:t>
            </w:r>
          </w:p>
          <w:p w14:paraId="1655C260" w14:textId="47F4D66A" w:rsidR="00AA3D6E" w:rsidRPr="009259D6" w:rsidRDefault="00AA3D6E">
            <w:pPr>
              <w:pStyle w:val="a3"/>
              <w:spacing w:beforeLines="50" w:before="156" w:afterLines="50" w:after="156"/>
              <w:jc w:val="center"/>
              <w:rPr>
                <w:rFonts w:hAnsi="宋体" w:cs="宋体"/>
              </w:rPr>
            </w:pPr>
          </w:p>
        </w:tc>
      </w:tr>
      <w:tr w:rsidR="00AA3D6E" w14:paraId="0ADEAEA4" w14:textId="77777777">
        <w:trPr>
          <w:jc w:val="center"/>
        </w:trPr>
        <w:tc>
          <w:tcPr>
            <w:tcW w:w="1302" w:type="dxa"/>
            <w:vMerge/>
            <w:vAlign w:val="center"/>
          </w:tcPr>
          <w:p w14:paraId="1171169C" w14:textId="77777777" w:rsidR="00AA3D6E" w:rsidRDefault="00AA3D6E">
            <w:pPr>
              <w:pStyle w:val="a3"/>
              <w:spacing w:beforeLines="50" w:before="156" w:afterLines="50" w:after="156"/>
              <w:jc w:val="center"/>
              <w:rPr>
                <w:rFonts w:hAnsi="宋体" w:cs="宋体"/>
                <w:szCs w:val="21"/>
              </w:rPr>
            </w:pPr>
          </w:p>
        </w:tc>
        <w:tc>
          <w:tcPr>
            <w:tcW w:w="1959" w:type="dxa"/>
            <w:vAlign w:val="center"/>
          </w:tcPr>
          <w:p w14:paraId="3A7D2721" w14:textId="3B154D14" w:rsidR="00AA3D6E" w:rsidRDefault="009259D6">
            <w:pPr>
              <w:pStyle w:val="a3"/>
              <w:spacing w:beforeLines="50" w:before="156" w:afterLines="50" w:after="156"/>
              <w:jc w:val="center"/>
              <w:rPr>
                <w:rFonts w:hAnsi="宋体" w:cs="宋体"/>
              </w:rPr>
            </w:pPr>
            <w:r>
              <w:rPr>
                <w:rFonts w:hAnsi="宋体" w:cs="宋体" w:hint="eastAsia"/>
                <w:b/>
              </w:rPr>
              <w:t>课程子目标1</w:t>
            </w:r>
            <w:r>
              <w:rPr>
                <w:rFonts w:hAnsi="宋体" w:cs="宋体"/>
                <w:b/>
              </w:rPr>
              <w:t>.2</w:t>
            </w:r>
          </w:p>
        </w:tc>
        <w:tc>
          <w:tcPr>
            <w:tcW w:w="3118" w:type="dxa"/>
            <w:vAlign w:val="center"/>
          </w:tcPr>
          <w:p w14:paraId="6E52E943" w14:textId="77777777" w:rsidR="00AA3D6E" w:rsidRDefault="00503C1E">
            <w:pPr>
              <w:pStyle w:val="a3"/>
              <w:spacing w:beforeLines="50" w:before="156" w:afterLines="50" w:after="156"/>
              <w:jc w:val="center"/>
              <w:rPr>
                <w:rFonts w:hAnsi="宋体" w:cs="宋体"/>
              </w:rPr>
            </w:pPr>
            <w:r>
              <w:rPr>
                <w:rFonts w:hAnsi="宋体" w:cs="宋体" w:hint="eastAsia"/>
              </w:rPr>
              <w:t>刑事科学技术鉴定的工作程序（</w:t>
            </w:r>
            <w:r>
              <w:rPr>
                <w:rFonts w:hAnsi="宋体" w:cs="宋体"/>
              </w:rPr>
              <w:t>Working Procedure of Criminal Science and Technology Identification</w:t>
            </w:r>
            <w:r>
              <w:rPr>
                <w:rFonts w:hAnsi="宋体" w:cs="宋体" w:hint="eastAsia"/>
              </w:rPr>
              <w:t>）</w:t>
            </w:r>
          </w:p>
        </w:tc>
        <w:tc>
          <w:tcPr>
            <w:tcW w:w="2688" w:type="dxa"/>
            <w:vAlign w:val="center"/>
          </w:tcPr>
          <w:p w14:paraId="26222E32" w14:textId="77777777" w:rsidR="009259D6" w:rsidRPr="00B22201" w:rsidRDefault="009259D6" w:rsidP="009259D6">
            <w:pPr>
              <w:pStyle w:val="a3"/>
              <w:spacing w:beforeLines="50" w:before="156" w:afterLines="50" w:after="156"/>
              <w:jc w:val="left"/>
              <w:rPr>
                <w:rFonts w:hAnsi="Times New Roman" w:cs="宋体"/>
                <w:b/>
                <w:bCs/>
                <w:color w:val="000000" w:themeColor="text1"/>
                <w:kern w:val="0"/>
                <w:szCs w:val="21"/>
              </w:rPr>
            </w:pPr>
            <w:r w:rsidRPr="00B22201">
              <w:rPr>
                <w:rFonts w:hAnsi="Times New Roman" w:cs="宋体" w:hint="eastAsia"/>
                <w:b/>
                <w:bCs/>
                <w:color w:val="000000" w:themeColor="text1"/>
                <w:kern w:val="0"/>
                <w:szCs w:val="21"/>
              </w:rPr>
              <w:t>毕业要求5：遵纪守法</w:t>
            </w:r>
          </w:p>
          <w:p w14:paraId="0852EFD0" w14:textId="77777777" w:rsidR="009259D6" w:rsidRDefault="009259D6" w:rsidP="009259D6">
            <w:pPr>
              <w:pStyle w:val="a3"/>
              <w:spacing w:beforeLines="50" w:before="156" w:afterLines="50" w:after="156"/>
              <w:jc w:val="left"/>
              <w:rPr>
                <w:rFonts w:hAnsi="Times New Roman" w:cs="宋体"/>
                <w:color w:val="000000" w:themeColor="text1"/>
                <w:kern w:val="0"/>
                <w:szCs w:val="21"/>
              </w:rPr>
            </w:pPr>
            <w:r>
              <w:rPr>
                <w:rFonts w:ascii="Times New Roman" w:eastAsia="仿宋_GB2312" w:hAnsi="Times New Roman"/>
                <w:color w:val="000000"/>
                <w:kern w:val="0"/>
                <w:szCs w:val="21"/>
              </w:rPr>
              <w:t>5-1</w:t>
            </w:r>
            <w:r>
              <w:rPr>
                <w:rFonts w:hAnsi="Times New Roman" w:cs="宋体" w:hint="eastAsia"/>
                <w:color w:val="000000" w:themeColor="text1"/>
                <w:kern w:val="0"/>
                <w:szCs w:val="21"/>
              </w:rPr>
              <w:t>熟悉各项与法医学检案与鉴定相关的法规、标准和政策，具备与医学、法医司法鉴定相关人员进行有效交流的能力。</w:t>
            </w:r>
          </w:p>
          <w:p w14:paraId="46CB934C" w14:textId="2A06FB43" w:rsidR="00AA3D6E" w:rsidRDefault="009259D6" w:rsidP="009259D6">
            <w:pPr>
              <w:pStyle w:val="a3"/>
              <w:spacing w:beforeLines="50" w:before="156" w:afterLines="50" w:after="156"/>
              <w:jc w:val="left"/>
              <w:rPr>
                <w:rFonts w:hAnsi="宋体" w:cs="宋体"/>
              </w:rPr>
            </w:pPr>
            <w:r>
              <w:rPr>
                <w:rFonts w:hAnsi="宋体" w:cs="宋体" w:hint="eastAsia"/>
                <w:color w:val="000000"/>
                <w:kern w:val="0"/>
                <w:szCs w:val="21"/>
              </w:rPr>
              <w:t>通过学习和实践，能够掌握</w:t>
            </w:r>
            <w:r>
              <w:rPr>
                <w:rFonts w:hAnsi="宋体" w:cs="宋体" w:hint="eastAsia"/>
              </w:rPr>
              <w:t>刑事科学技术鉴定的工作程序</w:t>
            </w:r>
            <w:r>
              <w:rPr>
                <w:rFonts w:hAnsi="宋体" w:cs="宋体" w:hint="eastAsia"/>
                <w:color w:val="000000"/>
                <w:kern w:val="0"/>
                <w:szCs w:val="21"/>
              </w:rPr>
              <w:t>及法医学相关法律法规，深入了解</w:t>
            </w:r>
            <w:r>
              <w:rPr>
                <w:rFonts w:hAnsi="宋体" w:cs="宋体" w:hint="eastAsia"/>
              </w:rPr>
              <w:t>刑事科学技术鉴定的程序和技术</w:t>
            </w:r>
            <w:r>
              <w:rPr>
                <w:rFonts w:hAnsi="宋体" w:cs="宋体" w:hint="eastAsia"/>
                <w:color w:val="000000"/>
                <w:kern w:val="0"/>
                <w:szCs w:val="21"/>
              </w:rPr>
              <w:t>体系和相关规范。</w:t>
            </w:r>
          </w:p>
        </w:tc>
      </w:tr>
      <w:tr w:rsidR="00AA3D6E" w14:paraId="29264D41" w14:textId="77777777">
        <w:trPr>
          <w:jc w:val="center"/>
        </w:trPr>
        <w:tc>
          <w:tcPr>
            <w:tcW w:w="1302" w:type="dxa"/>
            <w:vMerge w:val="restart"/>
            <w:vAlign w:val="center"/>
          </w:tcPr>
          <w:p w14:paraId="4109FFC9" w14:textId="77777777" w:rsidR="009259D6" w:rsidRDefault="009259D6">
            <w:pPr>
              <w:pStyle w:val="a3"/>
              <w:spacing w:beforeLines="50" w:before="156" w:afterLines="50" w:after="156"/>
              <w:jc w:val="center"/>
              <w:rPr>
                <w:rFonts w:hAnsi="宋体" w:cs="宋体"/>
                <w:szCs w:val="21"/>
              </w:rPr>
            </w:pPr>
          </w:p>
          <w:p w14:paraId="0B323591" w14:textId="77777777" w:rsidR="009259D6" w:rsidRDefault="009259D6">
            <w:pPr>
              <w:pStyle w:val="a3"/>
              <w:spacing w:beforeLines="50" w:before="156" w:afterLines="50" w:after="156"/>
              <w:jc w:val="center"/>
              <w:rPr>
                <w:rFonts w:hAnsi="宋体" w:cs="宋体"/>
                <w:szCs w:val="21"/>
              </w:rPr>
            </w:pPr>
          </w:p>
          <w:p w14:paraId="79BFF979" w14:textId="77777777" w:rsidR="009259D6" w:rsidRDefault="009259D6">
            <w:pPr>
              <w:pStyle w:val="a3"/>
              <w:spacing w:beforeLines="50" w:before="156" w:afterLines="50" w:after="156"/>
              <w:jc w:val="center"/>
              <w:rPr>
                <w:rFonts w:hAnsi="宋体" w:cs="宋体"/>
                <w:szCs w:val="21"/>
              </w:rPr>
            </w:pPr>
          </w:p>
          <w:p w14:paraId="2F1D44B6" w14:textId="77777777" w:rsidR="009259D6" w:rsidRDefault="009259D6">
            <w:pPr>
              <w:pStyle w:val="a3"/>
              <w:spacing w:beforeLines="50" w:before="156" w:afterLines="50" w:after="156"/>
              <w:jc w:val="center"/>
              <w:rPr>
                <w:rFonts w:hAnsi="宋体" w:cs="宋体"/>
                <w:szCs w:val="21"/>
              </w:rPr>
            </w:pPr>
          </w:p>
          <w:p w14:paraId="3F42F592" w14:textId="77777777" w:rsidR="009259D6" w:rsidRDefault="009259D6">
            <w:pPr>
              <w:pStyle w:val="a3"/>
              <w:spacing w:beforeLines="50" w:before="156" w:afterLines="50" w:after="156"/>
              <w:jc w:val="center"/>
              <w:rPr>
                <w:rFonts w:hAnsi="宋体" w:cs="宋体"/>
                <w:szCs w:val="21"/>
              </w:rPr>
            </w:pPr>
          </w:p>
          <w:p w14:paraId="1BDE8FDD" w14:textId="10E1BE01" w:rsidR="00AA3D6E" w:rsidRDefault="00503C1E">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4441D34C" w14:textId="2EF8D506" w:rsidR="00AA3D6E" w:rsidRDefault="009259D6" w:rsidP="009259D6">
            <w:pPr>
              <w:pStyle w:val="a3"/>
              <w:spacing w:beforeLines="50" w:before="156" w:afterLines="50" w:after="156"/>
              <w:rPr>
                <w:rFonts w:hAnsi="宋体" w:cs="宋体"/>
              </w:rPr>
            </w:pPr>
            <w:r>
              <w:rPr>
                <w:rFonts w:hAnsi="宋体" w:cs="宋体" w:hint="eastAsia"/>
                <w:b/>
              </w:rPr>
              <w:t>课程子目标</w:t>
            </w:r>
            <w:r w:rsidR="00503C1E">
              <w:rPr>
                <w:rFonts w:hAnsi="宋体" w:cs="宋体" w:hint="eastAsia"/>
              </w:rPr>
              <w:t>2.1</w:t>
            </w:r>
          </w:p>
        </w:tc>
        <w:tc>
          <w:tcPr>
            <w:tcW w:w="3118" w:type="dxa"/>
            <w:vAlign w:val="center"/>
          </w:tcPr>
          <w:p w14:paraId="2C53E56D" w14:textId="77777777" w:rsidR="00AA3D6E" w:rsidRDefault="00503C1E">
            <w:pPr>
              <w:pStyle w:val="a3"/>
              <w:spacing w:beforeLines="50" w:before="156" w:afterLines="50" w:after="156"/>
              <w:jc w:val="center"/>
              <w:rPr>
                <w:rFonts w:hAnsi="宋体" w:cs="宋体"/>
              </w:rPr>
            </w:pPr>
            <w:r>
              <w:rPr>
                <w:rFonts w:hAnsi="宋体" w:cs="宋体" w:hint="eastAsia"/>
              </w:rPr>
              <w:t>刑事影像技术、手印、足迹、枪弹痕迹、工具痕迹、文件检验等（</w:t>
            </w:r>
            <w:r>
              <w:rPr>
                <w:rFonts w:hAnsi="宋体" w:cs="宋体"/>
              </w:rPr>
              <w:t xml:space="preserve">Criminal imaging technology, fingerprints, footprints, bullet marks, tool marks, document inspection, et </w:t>
            </w:r>
            <w:r>
              <w:rPr>
                <w:rFonts w:hAnsi="宋体" w:cs="宋体" w:hint="eastAsia"/>
              </w:rPr>
              <w:t>al</w:t>
            </w:r>
            <w:r>
              <w:rPr>
                <w:rFonts w:hAnsi="宋体" w:cs="宋体"/>
              </w:rPr>
              <w:t>.</w:t>
            </w:r>
            <w:r>
              <w:rPr>
                <w:rFonts w:hAnsi="宋体" w:cs="宋体" w:hint="eastAsia"/>
              </w:rPr>
              <w:t>）</w:t>
            </w:r>
          </w:p>
        </w:tc>
        <w:tc>
          <w:tcPr>
            <w:tcW w:w="2688" w:type="dxa"/>
            <w:vAlign w:val="center"/>
          </w:tcPr>
          <w:p w14:paraId="5963B9EE" w14:textId="77777777" w:rsidR="009259D6" w:rsidRDefault="009259D6" w:rsidP="009259D6">
            <w:pPr>
              <w:pStyle w:val="a3"/>
              <w:spacing w:beforeLines="50" w:before="156" w:afterLines="50" w:after="156"/>
              <w:jc w:val="left"/>
              <w:rPr>
                <w:rFonts w:hAnsi="Times New Roman" w:cs="宋体"/>
                <w:color w:val="000000" w:themeColor="text1"/>
                <w:kern w:val="0"/>
                <w:szCs w:val="21"/>
              </w:rPr>
            </w:pPr>
            <w:r w:rsidRPr="00B22201">
              <w:rPr>
                <w:rFonts w:hAnsi="宋体" w:cs="宋体" w:hint="eastAsia"/>
                <w:b/>
                <w:bCs/>
              </w:rPr>
              <w:t>毕业要求3：理论扎实</w:t>
            </w:r>
            <w:r>
              <w:rPr>
                <w:rFonts w:hAnsi="宋体" w:cs="宋体" w:hint="eastAsia"/>
                <w:b/>
                <w:bCs/>
              </w:rPr>
              <w:t>（同上3</w:t>
            </w:r>
            <w:r>
              <w:rPr>
                <w:rFonts w:hAnsi="宋体" w:cs="宋体"/>
                <w:b/>
                <w:bCs/>
              </w:rPr>
              <w:t>.1</w:t>
            </w:r>
            <w:r>
              <w:rPr>
                <w:rFonts w:hAnsi="宋体" w:cs="宋体" w:hint="eastAsia"/>
                <w:b/>
                <w:bCs/>
              </w:rPr>
              <w:t>-</w:t>
            </w:r>
            <w:r>
              <w:rPr>
                <w:rFonts w:hAnsi="宋体" w:cs="宋体"/>
                <w:b/>
                <w:bCs/>
              </w:rPr>
              <w:t>3.4</w:t>
            </w:r>
            <w:r>
              <w:rPr>
                <w:rFonts w:hAnsi="宋体" w:cs="宋体" w:hint="eastAsia"/>
                <w:b/>
                <w:bCs/>
              </w:rPr>
              <w:t>）</w:t>
            </w:r>
          </w:p>
          <w:p w14:paraId="61E0D4F2" w14:textId="77777777" w:rsidR="009259D6" w:rsidRDefault="009259D6" w:rsidP="009259D6">
            <w:pPr>
              <w:pStyle w:val="a3"/>
              <w:spacing w:beforeLines="50" w:before="156" w:afterLines="50" w:after="156"/>
              <w:jc w:val="left"/>
              <w:rPr>
                <w:rFonts w:hAnsi="宋体" w:cs="宋体"/>
                <w:color w:val="000000" w:themeColor="text1"/>
                <w:kern w:val="0"/>
                <w:szCs w:val="21"/>
              </w:rPr>
            </w:pPr>
            <w:r>
              <w:rPr>
                <w:rFonts w:hAnsi="宋体" w:cs="宋体" w:hint="eastAsia"/>
                <w:color w:val="000000"/>
                <w:kern w:val="0"/>
                <w:szCs w:val="21"/>
              </w:rPr>
              <w:t>具备基础医学、临床医学、法医学等自然科学的基本理论、基本知识和基本技能，具备终身学习能力。</w:t>
            </w:r>
          </w:p>
          <w:p w14:paraId="095640ED" w14:textId="77777777" w:rsidR="009259D6" w:rsidRPr="0032223C" w:rsidRDefault="009259D6" w:rsidP="009259D6">
            <w:pPr>
              <w:pStyle w:val="a3"/>
              <w:spacing w:beforeLines="50" w:before="156" w:afterLines="50" w:after="156"/>
              <w:jc w:val="left"/>
              <w:rPr>
                <w:rFonts w:hAnsi="Times New Roman" w:cs="宋体"/>
                <w:b/>
                <w:bCs/>
                <w:color w:val="000000" w:themeColor="text1"/>
                <w:kern w:val="0"/>
                <w:szCs w:val="21"/>
              </w:rPr>
            </w:pPr>
            <w:r w:rsidRPr="0032223C">
              <w:rPr>
                <w:rFonts w:hAnsi="Times New Roman" w:cs="宋体" w:hint="eastAsia"/>
                <w:b/>
                <w:bCs/>
                <w:color w:val="000000" w:themeColor="text1"/>
                <w:kern w:val="0"/>
                <w:szCs w:val="21"/>
              </w:rPr>
              <w:t>毕业要求</w:t>
            </w:r>
            <w:r w:rsidRPr="0032223C">
              <w:rPr>
                <w:rFonts w:hAnsi="Times New Roman" w:cs="宋体"/>
                <w:b/>
                <w:bCs/>
                <w:color w:val="000000" w:themeColor="text1"/>
                <w:kern w:val="0"/>
                <w:szCs w:val="21"/>
              </w:rPr>
              <w:t>4：</w:t>
            </w:r>
            <w:r w:rsidRPr="0032223C">
              <w:rPr>
                <w:rFonts w:hAnsi="Times New Roman" w:cs="宋体" w:hint="eastAsia"/>
                <w:b/>
                <w:bCs/>
                <w:color w:val="000000" w:themeColor="text1"/>
                <w:kern w:val="0"/>
                <w:szCs w:val="21"/>
              </w:rPr>
              <w:t>业务优秀</w:t>
            </w:r>
          </w:p>
          <w:p w14:paraId="4D0584FC" w14:textId="77777777" w:rsidR="009259D6" w:rsidRDefault="009259D6" w:rsidP="009259D6">
            <w:pPr>
              <w:pStyle w:val="a3"/>
              <w:spacing w:beforeLines="50" w:before="156" w:afterLines="50" w:after="156"/>
              <w:jc w:val="left"/>
              <w:rPr>
                <w:rFonts w:hAnsi="Times New Roman" w:cs="宋体"/>
                <w:color w:val="000000" w:themeColor="text1"/>
                <w:kern w:val="0"/>
                <w:szCs w:val="21"/>
              </w:rPr>
            </w:pPr>
            <w:r w:rsidRPr="0032223C">
              <w:rPr>
                <w:rFonts w:hAnsi="Times New Roman" w:cs="宋体"/>
                <w:color w:val="000000" w:themeColor="text1"/>
                <w:kern w:val="0"/>
                <w:szCs w:val="21"/>
              </w:rPr>
              <w:t>4</w:t>
            </w:r>
            <w:r>
              <w:rPr>
                <w:rFonts w:hAnsi="Times New Roman" w:cs="宋体" w:hint="eastAsia"/>
                <w:color w:val="000000" w:themeColor="text1"/>
                <w:kern w:val="0"/>
                <w:szCs w:val="21"/>
              </w:rPr>
              <w:t>-</w:t>
            </w:r>
            <w:r w:rsidRPr="0032223C">
              <w:rPr>
                <w:rFonts w:hAnsi="Times New Roman" w:cs="宋体"/>
                <w:color w:val="000000" w:themeColor="text1"/>
                <w:kern w:val="0"/>
                <w:szCs w:val="21"/>
              </w:rPr>
              <w:t>1</w:t>
            </w:r>
            <w:r>
              <w:rPr>
                <w:rFonts w:hAnsi="Times New Roman" w:cs="宋体" w:hint="eastAsia"/>
                <w:color w:val="000000" w:themeColor="text1"/>
                <w:kern w:val="0"/>
                <w:szCs w:val="21"/>
              </w:rPr>
              <w:t>掌握法医学范畴内的各项技术（包括法医病理学、法医物证学、法医毒理学、法医毒物分析、法医临床学、法医精神病学、法医人类学、刑事科学技术、法医昆虫学、法医眼科学、</w:t>
            </w:r>
            <w:r>
              <w:rPr>
                <w:rFonts w:hAnsi="Times New Roman" w:cs="宋体"/>
                <w:color w:val="000000" w:themeColor="text1"/>
                <w:kern w:val="0"/>
                <w:szCs w:val="21"/>
              </w:rPr>
              <w:t>法医现场</w:t>
            </w:r>
            <w:r>
              <w:rPr>
                <w:rFonts w:hAnsi="Times New Roman" w:cs="宋体" w:hint="eastAsia"/>
                <w:color w:val="000000" w:themeColor="text1"/>
                <w:kern w:val="0"/>
                <w:szCs w:val="21"/>
              </w:rPr>
              <w:t>勘验等）。</w:t>
            </w:r>
          </w:p>
          <w:p w14:paraId="77C70561" w14:textId="67CB9CEC" w:rsidR="00AA3D6E" w:rsidRDefault="009259D6" w:rsidP="009259D6">
            <w:pPr>
              <w:pStyle w:val="a3"/>
              <w:spacing w:beforeLines="50" w:before="156" w:afterLines="50" w:after="156"/>
              <w:jc w:val="center"/>
              <w:rPr>
                <w:rFonts w:hAnsi="宋体" w:cs="宋体"/>
              </w:rPr>
            </w:pPr>
            <w:r w:rsidRPr="00D15008">
              <w:rPr>
                <w:rFonts w:ascii="Times New Roman" w:eastAsia="仿宋_GB2312" w:hAnsi="Times New Roman"/>
                <w:color w:val="000000"/>
                <w:kern w:val="0"/>
                <w:szCs w:val="21"/>
              </w:rPr>
              <w:t>4</w:t>
            </w:r>
            <w:r>
              <w:rPr>
                <w:rFonts w:ascii="Times New Roman" w:eastAsia="仿宋_GB2312" w:hAnsi="Times New Roman" w:hint="eastAsia"/>
                <w:color w:val="000000"/>
                <w:kern w:val="0"/>
                <w:szCs w:val="21"/>
              </w:rPr>
              <w:t>-</w:t>
            </w:r>
            <w:r w:rsidRPr="00D15008">
              <w:rPr>
                <w:rFonts w:ascii="Times New Roman" w:eastAsia="仿宋_GB2312" w:hAnsi="Times New Roman"/>
                <w:color w:val="000000"/>
                <w:kern w:val="0"/>
                <w:szCs w:val="21"/>
              </w:rPr>
              <w:t>2</w:t>
            </w:r>
            <w:r>
              <w:rPr>
                <w:rFonts w:hAnsi="Times New Roman" w:cs="宋体" w:hint="eastAsia"/>
                <w:color w:val="000000" w:themeColor="text1"/>
                <w:kern w:val="0"/>
                <w:szCs w:val="21"/>
              </w:rPr>
              <w:t>具有运用法医学的各项技术对涉及法律问题的活体进行法医学的各种检验与鉴定的能力。</w:t>
            </w:r>
          </w:p>
        </w:tc>
      </w:tr>
      <w:tr w:rsidR="00AA3D6E" w14:paraId="1C86A9DA" w14:textId="77777777">
        <w:trPr>
          <w:jc w:val="center"/>
        </w:trPr>
        <w:tc>
          <w:tcPr>
            <w:tcW w:w="1302" w:type="dxa"/>
            <w:vMerge/>
            <w:vAlign w:val="center"/>
          </w:tcPr>
          <w:p w14:paraId="3D6E898F" w14:textId="77777777" w:rsidR="00AA3D6E" w:rsidRDefault="00AA3D6E">
            <w:pPr>
              <w:pStyle w:val="a3"/>
              <w:spacing w:beforeLines="50" w:before="156" w:afterLines="50" w:after="156"/>
              <w:jc w:val="center"/>
              <w:rPr>
                <w:rFonts w:hAnsi="宋体" w:cs="宋体"/>
                <w:szCs w:val="21"/>
              </w:rPr>
            </w:pPr>
          </w:p>
        </w:tc>
        <w:tc>
          <w:tcPr>
            <w:tcW w:w="1959" w:type="dxa"/>
            <w:vAlign w:val="center"/>
          </w:tcPr>
          <w:p w14:paraId="54A00FB6" w14:textId="021912FC" w:rsidR="00AA3D6E" w:rsidRDefault="009259D6">
            <w:pPr>
              <w:pStyle w:val="a3"/>
              <w:spacing w:beforeLines="50" w:before="156" w:afterLines="50" w:after="156"/>
              <w:jc w:val="center"/>
              <w:rPr>
                <w:rFonts w:hAnsi="宋体" w:cs="宋体"/>
              </w:rPr>
            </w:pPr>
            <w:r>
              <w:rPr>
                <w:rFonts w:hAnsi="宋体" w:cs="宋体" w:hint="eastAsia"/>
                <w:b/>
              </w:rPr>
              <w:t>课程子目标</w:t>
            </w:r>
            <w:r>
              <w:rPr>
                <w:rFonts w:hAnsi="宋体" w:cs="宋体" w:hint="eastAsia"/>
              </w:rPr>
              <w:t>2.</w:t>
            </w:r>
            <w:r>
              <w:rPr>
                <w:rFonts w:hAnsi="宋体" w:cs="宋体"/>
              </w:rPr>
              <w:t>2</w:t>
            </w:r>
          </w:p>
        </w:tc>
        <w:tc>
          <w:tcPr>
            <w:tcW w:w="3118" w:type="dxa"/>
            <w:vAlign w:val="center"/>
          </w:tcPr>
          <w:p w14:paraId="1B878E03" w14:textId="77777777" w:rsidR="00AA3D6E" w:rsidRDefault="00503C1E">
            <w:pPr>
              <w:pStyle w:val="a3"/>
              <w:spacing w:beforeLines="50" w:before="156" w:afterLines="50" w:after="156"/>
              <w:jc w:val="center"/>
              <w:rPr>
                <w:rFonts w:hAnsi="宋体" w:cs="宋体"/>
              </w:rPr>
            </w:pPr>
            <w:r>
              <w:rPr>
                <w:rFonts w:hAnsi="宋体" w:cs="宋体"/>
              </w:rPr>
              <w:t>刑事案件现场勘查</w:t>
            </w:r>
          </w:p>
          <w:p w14:paraId="3A5FDB36" w14:textId="77777777" w:rsidR="00AA3D6E" w:rsidRDefault="00503C1E">
            <w:pPr>
              <w:pStyle w:val="a3"/>
              <w:spacing w:beforeLines="50" w:before="156" w:afterLines="50" w:after="156"/>
              <w:jc w:val="center"/>
              <w:rPr>
                <w:rFonts w:hAnsi="宋体" w:cs="宋体"/>
              </w:rPr>
            </w:pPr>
            <w:r>
              <w:rPr>
                <w:rFonts w:hAnsi="宋体" w:cs="宋体" w:hint="eastAsia"/>
              </w:rPr>
              <w:t>（</w:t>
            </w:r>
            <w:r>
              <w:rPr>
                <w:rFonts w:hAnsi="宋体" w:cs="宋体"/>
              </w:rPr>
              <w:t>Criminal scene investigation</w:t>
            </w:r>
            <w:r>
              <w:rPr>
                <w:rFonts w:hAnsi="宋体" w:cs="宋体" w:hint="eastAsia"/>
              </w:rPr>
              <w:t>）</w:t>
            </w:r>
          </w:p>
        </w:tc>
        <w:tc>
          <w:tcPr>
            <w:tcW w:w="2688" w:type="dxa"/>
            <w:vAlign w:val="center"/>
          </w:tcPr>
          <w:p w14:paraId="24AD20F9" w14:textId="77777777" w:rsidR="009259D6" w:rsidRPr="00E176BE" w:rsidRDefault="009259D6" w:rsidP="009259D6">
            <w:pPr>
              <w:pStyle w:val="a3"/>
              <w:spacing w:beforeLines="50" w:before="156" w:afterLines="50" w:after="156"/>
              <w:ind w:firstLineChars="100" w:firstLine="211"/>
              <w:rPr>
                <w:rFonts w:hAnsi="宋体" w:cs="宋体"/>
                <w:b/>
                <w:bCs/>
              </w:rPr>
            </w:pPr>
            <w:r w:rsidRPr="00E176BE">
              <w:rPr>
                <w:rFonts w:hAnsi="宋体" w:cs="宋体" w:hint="eastAsia"/>
                <w:b/>
                <w:bCs/>
              </w:rPr>
              <w:t>毕业要求3:</w:t>
            </w:r>
            <w:r>
              <w:rPr>
                <w:rFonts w:hAnsi="宋体" w:cs="宋体"/>
                <w:b/>
                <w:bCs/>
              </w:rPr>
              <w:t xml:space="preserve"> </w:t>
            </w:r>
            <w:r w:rsidRPr="00E176BE">
              <w:rPr>
                <w:rFonts w:hAnsi="宋体" w:cs="宋体" w:hint="eastAsia"/>
                <w:b/>
                <w:bCs/>
              </w:rPr>
              <w:t>理论扎实</w:t>
            </w:r>
          </w:p>
          <w:p w14:paraId="20D6C44E" w14:textId="77777777" w:rsidR="009259D6" w:rsidRDefault="009259D6" w:rsidP="009259D6">
            <w:pPr>
              <w:pStyle w:val="a3"/>
              <w:spacing w:beforeLines="50" w:before="156" w:afterLines="50" w:after="156"/>
              <w:jc w:val="left"/>
              <w:rPr>
                <w:rFonts w:hAnsi="Times New Roman" w:cs="宋体"/>
                <w:color w:val="000000" w:themeColor="text1"/>
                <w:kern w:val="0"/>
                <w:szCs w:val="21"/>
              </w:rPr>
            </w:pPr>
            <w:r>
              <w:rPr>
                <w:rFonts w:hAnsi="Times New Roman" w:cs="宋体" w:hint="eastAsia"/>
                <w:color w:val="000000" w:themeColor="text1"/>
                <w:kern w:val="0"/>
                <w:szCs w:val="21"/>
              </w:rPr>
              <w:t>3-1掌握与法医学专业相关的法学基本理论、基本知识。</w:t>
            </w:r>
          </w:p>
          <w:p w14:paraId="6A35A1A0" w14:textId="77777777" w:rsidR="009259D6" w:rsidRDefault="009259D6" w:rsidP="009259D6">
            <w:pPr>
              <w:pStyle w:val="a3"/>
              <w:spacing w:beforeLines="50" w:before="156" w:afterLines="50" w:after="156"/>
              <w:jc w:val="left"/>
              <w:rPr>
                <w:rFonts w:hAnsi="Times New Roman" w:cs="宋体"/>
                <w:color w:val="000000" w:themeColor="text1"/>
                <w:kern w:val="0"/>
                <w:szCs w:val="21"/>
              </w:rPr>
            </w:pPr>
            <w:r>
              <w:rPr>
                <w:rFonts w:hAnsi="Times New Roman" w:cs="宋体" w:hint="eastAsia"/>
                <w:color w:val="000000" w:themeColor="text1"/>
                <w:kern w:val="0"/>
                <w:szCs w:val="21"/>
              </w:rPr>
              <w:t>3-4掌握法医学和司法鉴定基本理论、基本知识。</w:t>
            </w:r>
          </w:p>
          <w:p w14:paraId="2686674B" w14:textId="77777777" w:rsidR="009259D6" w:rsidRDefault="009259D6" w:rsidP="009259D6">
            <w:pPr>
              <w:pStyle w:val="a3"/>
              <w:spacing w:beforeLines="50" w:before="156" w:afterLines="50" w:after="156"/>
              <w:jc w:val="left"/>
              <w:rPr>
                <w:rFonts w:hAnsi="宋体" w:cs="宋体"/>
                <w:color w:val="000000"/>
                <w:kern w:val="0"/>
                <w:szCs w:val="21"/>
              </w:rPr>
            </w:pPr>
            <w:r>
              <w:rPr>
                <w:rFonts w:hAnsi="宋体" w:cs="宋体" w:hint="eastAsia"/>
                <w:color w:val="000000"/>
                <w:kern w:val="0"/>
                <w:szCs w:val="21"/>
              </w:rPr>
              <w:t>具备生物学、基础医学、临床医学、法医学等自然科学的基本理论、基本知识和基本技能，具备终身学习能力；具备过硬的思想品德、良好职业道德和职业素质、德智体全面发展的高级专门人才。</w:t>
            </w:r>
          </w:p>
          <w:p w14:paraId="60B055C0" w14:textId="77777777" w:rsidR="009259D6" w:rsidRDefault="009259D6" w:rsidP="009259D6">
            <w:pPr>
              <w:pStyle w:val="a3"/>
              <w:spacing w:beforeLines="50" w:before="156" w:afterLines="50" w:after="156"/>
              <w:jc w:val="center"/>
              <w:rPr>
                <w:rFonts w:hAnsi="Times New Roman" w:cs="宋体"/>
                <w:color w:val="000000" w:themeColor="text1"/>
                <w:kern w:val="0"/>
                <w:szCs w:val="21"/>
              </w:rPr>
            </w:pPr>
            <w:r w:rsidRPr="002173FB">
              <w:rPr>
                <w:rFonts w:hAnsi="宋体" w:cs="宋体" w:hint="eastAsia"/>
                <w:b/>
                <w:bCs/>
              </w:rPr>
              <w:t>毕业要求4：业务优秀</w:t>
            </w:r>
          </w:p>
          <w:p w14:paraId="67D69784" w14:textId="77777777" w:rsidR="009259D6" w:rsidRDefault="009259D6" w:rsidP="009259D6">
            <w:pPr>
              <w:pStyle w:val="a3"/>
              <w:spacing w:beforeLines="50" w:before="156" w:afterLines="50" w:after="156"/>
              <w:jc w:val="left"/>
              <w:rPr>
                <w:rFonts w:hAnsi="Times New Roman" w:cs="宋体"/>
                <w:color w:val="000000" w:themeColor="text1"/>
                <w:kern w:val="0"/>
                <w:szCs w:val="21"/>
              </w:rPr>
            </w:pPr>
            <w:r>
              <w:rPr>
                <w:rFonts w:hAnsi="Times New Roman" w:cs="宋体" w:hint="eastAsia"/>
                <w:color w:val="000000" w:themeColor="text1"/>
                <w:kern w:val="0"/>
                <w:szCs w:val="21"/>
              </w:rPr>
              <w:t>4-1掌握法医学范畴内的各项技术（包括法医病理</w:t>
            </w:r>
            <w:r>
              <w:rPr>
                <w:rFonts w:hAnsi="Times New Roman" w:cs="宋体" w:hint="eastAsia"/>
                <w:color w:val="000000" w:themeColor="text1"/>
                <w:kern w:val="0"/>
                <w:szCs w:val="21"/>
              </w:rPr>
              <w:lastRenderedPageBreak/>
              <w:t>学、法医物证学、法医毒理学、法医毒物分析、法医临床学、法医精神病学、法医人类学、刑事科学技术、法医昆虫学、法医眼科学、</w:t>
            </w:r>
            <w:r>
              <w:rPr>
                <w:rFonts w:hAnsi="Times New Roman" w:cs="宋体"/>
                <w:color w:val="000000" w:themeColor="text1"/>
                <w:kern w:val="0"/>
                <w:szCs w:val="21"/>
              </w:rPr>
              <w:t>法医现场</w:t>
            </w:r>
            <w:r>
              <w:rPr>
                <w:rFonts w:hAnsi="Times New Roman" w:cs="宋体" w:hint="eastAsia"/>
                <w:color w:val="000000" w:themeColor="text1"/>
                <w:kern w:val="0"/>
                <w:szCs w:val="21"/>
              </w:rPr>
              <w:t>勘验等）。</w:t>
            </w:r>
          </w:p>
          <w:p w14:paraId="2E7F8AF4" w14:textId="77777777" w:rsidR="009259D6" w:rsidRDefault="009259D6" w:rsidP="009259D6">
            <w:pPr>
              <w:pStyle w:val="a3"/>
              <w:spacing w:beforeLines="50" w:before="156" w:afterLines="50" w:after="156"/>
              <w:jc w:val="left"/>
              <w:rPr>
                <w:rFonts w:hAnsi="Times New Roman" w:cs="宋体"/>
                <w:color w:val="000000" w:themeColor="text1"/>
                <w:kern w:val="0"/>
                <w:szCs w:val="21"/>
              </w:rPr>
            </w:pPr>
            <w:r>
              <w:rPr>
                <w:rFonts w:hAnsi="Times New Roman" w:cs="宋体" w:hint="eastAsia"/>
                <w:color w:val="000000" w:themeColor="text1"/>
                <w:kern w:val="0"/>
                <w:szCs w:val="21"/>
              </w:rPr>
              <w:t>4-2具有运用法医学的各项技术对涉及法律问题的尸体和活体及各类物证进行法医学的各种检验与鉴定的能力。</w:t>
            </w:r>
          </w:p>
          <w:p w14:paraId="4FDE4194" w14:textId="6588B877" w:rsidR="00AA3D6E" w:rsidRPr="009259D6" w:rsidRDefault="009259D6" w:rsidP="009259D6">
            <w:pPr>
              <w:pStyle w:val="a3"/>
              <w:spacing w:beforeLines="50" w:before="156" w:afterLines="50" w:after="156"/>
              <w:jc w:val="center"/>
              <w:rPr>
                <w:rFonts w:hAnsi="宋体" w:cs="宋体"/>
              </w:rPr>
            </w:pPr>
            <w:r>
              <w:rPr>
                <w:rFonts w:hAnsi="宋体" w:cs="宋体" w:hint="eastAsia"/>
                <w:color w:val="000000"/>
                <w:kern w:val="0"/>
                <w:szCs w:val="21"/>
              </w:rPr>
              <w:t>初步具备法医司法鉴定实践能力、医学及生物学科研能力；毕业后能够在公检法司系统及其他司法鉴定机构、高等医学（政法）院校、研究（院）所、保险公司、医疗行政管理等部门从事法医学司法鉴定、教学、科研和司法鉴定管理等方面工作。</w:t>
            </w:r>
          </w:p>
        </w:tc>
      </w:tr>
    </w:tbl>
    <w:p w14:paraId="20F82DEC" w14:textId="0D25CC64" w:rsidR="00AA3D6E" w:rsidRDefault="00503C1E">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lastRenderedPageBreak/>
        <w:t>三、教学内容</w:t>
      </w:r>
    </w:p>
    <w:p w14:paraId="4F58D1F1" w14:textId="7E1ED5B1" w:rsidR="00AA3D6E" w:rsidRDefault="00503C1E">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第一章 </w:t>
      </w:r>
      <w:r>
        <w:rPr>
          <w:rFonts w:ascii="黑体" w:eastAsia="黑体" w:hAnsi="黑体" w:cs="Times New Roman"/>
          <w:b/>
          <w:sz w:val="24"/>
          <w:szCs w:val="24"/>
        </w:rPr>
        <w:t>刑事科学技术基本理论</w:t>
      </w:r>
      <w:r>
        <w:rPr>
          <w:rFonts w:ascii="宋体" w:hAnsi="宋体" w:cs="宋体" w:hint="eastAsia"/>
          <w:b/>
          <w:color w:val="000000"/>
          <w:kern w:val="0"/>
          <w:sz w:val="20"/>
          <w:szCs w:val="20"/>
        </w:rPr>
        <w:t xml:space="preserve"> </w:t>
      </w:r>
    </w:p>
    <w:p w14:paraId="1D7AE1FF" w14:textId="77777777" w:rsidR="00AA3D6E" w:rsidRDefault="00503C1E">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掌握：刑事科学技术的内容，刑事科学技术的种属鉴别，刑事科学技术的同一认定；熟悉：法医与刑事科学技术，刑事科学技术工作的任务；了解：刑事科学技术检验手段，刑事科学技术鉴定结论</w:t>
      </w:r>
    </w:p>
    <w:p w14:paraId="0E3CA624"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 xml:space="preserve">教学重难点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种属鉴别和同一认定。</w:t>
      </w:r>
    </w:p>
    <w:p w14:paraId="47BE76E3"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 xml:space="preserve">教学内容 </w:t>
      </w:r>
      <w:r>
        <w:rPr>
          <w:rFonts w:ascii="宋体" w:eastAsia="宋体" w:hAnsi="宋体" w:cs="宋体"/>
          <w:color w:val="000000"/>
          <w:kern w:val="0"/>
          <w:szCs w:val="21"/>
        </w:rPr>
        <w:t xml:space="preserve"> </w:t>
      </w:r>
    </w:p>
    <w:p w14:paraId="70E3CB10"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color w:val="000000"/>
          <w:kern w:val="0"/>
          <w:szCs w:val="21"/>
        </w:rPr>
        <w:tab/>
        <w:t>刑事科学技术的概念</w:t>
      </w:r>
    </w:p>
    <w:p w14:paraId="6DF21487"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Concept of criminal science and technology</w:t>
      </w:r>
    </w:p>
    <w:p w14:paraId="7B0A78A6"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w:t>
      </w:r>
      <w:r>
        <w:rPr>
          <w:rFonts w:ascii="宋体" w:eastAsia="宋体" w:hAnsi="宋体" w:cs="宋体"/>
          <w:color w:val="000000"/>
          <w:kern w:val="0"/>
          <w:szCs w:val="21"/>
        </w:rPr>
        <w:t>刑事科学技术检验、鉴定、研究（运用）的对象</w:t>
      </w:r>
    </w:p>
    <w:p w14:paraId="5BC37103"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Object of criminal science and technology</w:t>
      </w:r>
    </w:p>
    <w:p w14:paraId="73D371E7"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w:t>
      </w:r>
      <w:r>
        <w:rPr>
          <w:rFonts w:ascii="宋体" w:eastAsia="宋体" w:hAnsi="宋体" w:cs="宋体"/>
          <w:color w:val="000000"/>
          <w:kern w:val="0"/>
          <w:szCs w:val="21"/>
        </w:rPr>
        <w:t>刑事科学技术工作的任务</w:t>
      </w:r>
    </w:p>
    <w:p w14:paraId="11C5A7C0"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Task of criminal science and technology</w:t>
      </w:r>
    </w:p>
    <w:p w14:paraId="66C13BE7"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w:t>
      </w:r>
      <w:r>
        <w:rPr>
          <w:rFonts w:ascii="宋体" w:eastAsia="宋体" w:hAnsi="宋体" w:cs="宋体"/>
          <w:color w:val="000000"/>
          <w:kern w:val="0"/>
          <w:szCs w:val="21"/>
        </w:rPr>
        <w:t>刑事科学技术的作用</w:t>
      </w:r>
    </w:p>
    <w:p w14:paraId="1E23EDE1"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lastRenderedPageBreak/>
        <w:t xml:space="preserve">   Application of criminal science and technology</w:t>
      </w:r>
    </w:p>
    <w:p w14:paraId="636985DC"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w:t>
      </w:r>
      <w:r>
        <w:rPr>
          <w:rFonts w:ascii="宋体" w:eastAsia="宋体" w:hAnsi="宋体" w:cs="宋体"/>
          <w:color w:val="000000"/>
          <w:kern w:val="0"/>
          <w:szCs w:val="21"/>
        </w:rPr>
        <w:t>刑事科学技术的内容</w:t>
      </w:r>
    </w:p>
    <w:p w14:paraId="624140CE"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Contents of criminal science and technology</w:t>
      </w:r>
    </w:p>
    <w:p w14:paraId="7C6010A6"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w:t>
      </w:r>
      <w:r>
        <w:rPr>
          <w:rFonts w:ascii="宋体" w:eastAsia="宋体" w:hAnsi="宋体" w:cs="宋体"/>
          <w:color w:val="000000"/>
          <w:kern w:val="0"/>
          <w:szCs w:val="21"/>
        </w:rPr>
        <w:t>法医与刑事科学技术</w:t>
      </w:r>
    </w:p>
    <w:p w14:paraId="0C6BAD24"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Forensic science and criminal science and technology</w:t>
      </w:r>
    </w:p>
    <w:p w14:paraId="19DDE2DF"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color w:val="000000"/>
          <w:kern w:val="0"/>
          <w:szCs w:val="21"/>
        </w:rPr>
        <w:tab/>
        <w:t>刑事科学技术的常规方法</w:t>
      </w:r>
    </w:p>
    <w:p w14:paraId="70553F9A"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Conventional method of criminal science and technology</w:t>
      </w:r>
    </w:p>
    <w:p w14:paraId="1175F8CD"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w:t>
      </w:r>
      <w:r>
        <w:rPr>
          <w:rFonts w:ascii="宋体" w:eastAsia="宋体" w:hAnsi="宋体" w:cs="宋体"/>
          <w:color w:val="000000"/>
          <w:kern w:val="0"/>
          <w:szCs w:val="21"/>
        </w:rPr>
        <w:t xml:space="preserve">刑事科学技术检验手段 </w:t>
      </w:r>
    </w:p>
    <w:p w14:paraId="75D67BB4"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Testing method of criminal science and technology</w:t>
      </w:r>
    </w:p>
    <w:p w14:paraId="4054A12D"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w:t>
      </w:r>
      <w:r>
        <w:rPr>
          <w:rFonts w:ascii="宋体" w:eastAsia="宋体" w:hAnsi="宋体" w:cs="宋体"/>
          <w:color w:val="000000"/>
          <w:kern w:val="0"/>
          <w:szCs w:val="21"/>
        </w:rPr>
        <w:t>刑事科学技术的种属鉴别</w:t>
      </w:r>
    </w:p>
    <w:p w14:paraId="09B80DB3"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Species identification of criminal science and technology</w:t>
      </w:r>
    </w:p>
    <w:p w14:paraId="74F2310A"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w:t>
      </w:r>
      <w:r>
        <w:rPr>
          <w:rFonts w:ascii="宋体" w:eastAsia="宋体" w:hAnsi="宋体" w:cs="宋体"/>
          <w:color w:val="000000"/>
          <w:kern w:val="0"/>
          <w:szCs w:val="21"/>
        </w:rPr>
        <w:t>刑事科学技术的同一认定</w:t>
      </w:r>
    </w:p>
    <w:p w14:paraId="0A504280"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Identical Authentication of criminal science and technology</w:t>
      </w:r>
    </w:p>
    <w:p w14:paraId="4413D156"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color w:val="000000"/>
          <w:kern w:val="0"/>
          <w:szCs w:val="21"/>
        </w:rPr>
        <w:tab/>
        <w:t>刑事科学技术鉴定的工作程序</w:t>
      </w:r>
    </w:p>
    <w:p w14:paraId="4752A9DB"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Working Procedure of Criminal Science and Technology Identification</w:t>
      </w:r>
    </w:p>
    <w:p w14:paraId="494B19B0"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w:t>
      </w:r>
      <w:r>
        <w:rPr>
          <w:rFonts w:ascii="宋体" w:eastAsia="宋体" w:hAnsi="宋体" w:cs="宋体"/>
          <w:color w:val="000000"/>
          <w:kern w:val="0"/>
          <w:szCs w:val="21"/>
        </w:rPr>
        <w:t>刑事科学技术鉴定的任务</w:t>
      </w:r>
    </w:p>
    <w:p w14:paraId="61255AB0"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Task of criminal science and technology identification</w:t>
      </w:r>
    </w:p>
    <w:p w14:paraId="71150566"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w:t>
      </w:r>
      <w:r>
        <w:rPr>
          <w:rFonts w:ascii="宋体" w:eastAsia="宋体" w:hAnsi="宋体" w:cs="宋体"/>
          <w:color w:val="000000"/>
          <w:kern w:val="0"/>
          <w:szCs w:val="21"/>
        </w:rPr>
        <w:t>刑事科学技术鉴定的准备</w:t>
      </w:r>
    </w:p>
    <w:p w14:paraId="4E7D16BC"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Preparation of criminal science and technology identification</w:t>
      </w:r>
    </w:p>
    <w:p w14:paraId="2FDE0DBA"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w:t>
      </w:r>
      <w:r>
        <w:rPr>
          <w:rFonts w:ascii="宋体" w:eastAsia="宋体" w:hAnsi="宋体" w:cs="宋体"/>
          <w:color w:val="000000"/>
          <w:kern w:val="0"/>
          <w:szCs w:val="21"/>
        </w:rPr>
        <w:t>鉴定的委托与处理</w:t>
      </w:r>
    </w:p>
    <w:p w14:paraId="74C173D4"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Commission and processing of identification</w:t>
      </w:r>
    </w:p>
    <w:p w14:paraId="3C85955C"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w:t>
      </w:r>
      <w:r>
        <w:rPr>
          <w:rFonts w:ascii="宋体" w:eastAsia="宋体" w:hAnsi="宋体" w:cs="宋体"/>
          <w:color w:val="000000"/>
          <w:kern w:val="0"/>
          <w:szCs w:val="21"/>
        </w:rPr>
        <w:t>鉴定的准备与实施</w:t>
      </w:r>
    </w:p>
    <w:p w14:paraId="6BBFC24F"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Preparation and implementation of Identification </w:t>
      </w:r>
    </w:p>
    <w:p w14:paraId="368E5360"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w:t>
      </w:r>
      <w:r>
        <w:rPr>
          <w:rFonts w:ascii="宋体" w:eastAsia="宋体" w:hAnsi="宋体" w:cs="宋体"/>
          <w:color w:val="000000"/>
          <w:kern w:val="0"/>
          <w:szCs w:val="21"/>
        </w:rPr>
        <w:t>刑事科学技术鉴定结论</w:t>
      </w:r>
    </w:p>
    <w:p w14:paraId="0D215B53"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Identification conclusion of criminal science and technology</w:t>
      </w:r>
    </w:p>
    <w:p w14:paraId="53B943A3"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w:t>
      </w:r>
      <w:r>
        <w:rPr>
          <w:rFonts w:ascii="宋体" w:eastAsia="宋体" w:hAnsi="宋体" w:cs="宋体"/>
          <w:color w:val="000000"/>
          <w:kern w:val="0"/>
          <w:szCs w:val="21"/>
        </w:rPr>
        <w:t>检验结果与侦查结合验证</w:t>
      </w:r>
    </w:p>
    <w:p w14:paraId="05649ECF" w14:textId="77777777" w:rsidR="00AA3D6E" w:rsidRDefault="00503C1E">
      <w:pPr>
        <w:widowControl/>
        <w:spacing w:beforeLines="50" w:before="156" w:afterLines="50" w:after="156"/>
        <w:ind w:firstLineChars="200" w:firstLine="420"/>
        <w:jc w:val="left"/>
        <w:rPr>
          <w:rFonts w:ascii="宋体" w:eastAsia="宋体" w:hAnsi="宋体"/>
          <w:szCs w:val="21"/>
        </w:rPr>
      </w:pPr>
      <w:r>
        <w:rPr>
          <w:rFonts w:ascii="宋体" w:eastAsia="宋体" w:hAnsi="宋体" w:cs="宋体"/>
          <w:color w:val="000000"/>
          <w:kern w:val="0"/>
          <w:szCs w:val="21"/>
        </w:rPr>
        <w:t xml:space="preserve">   Verification of test results and investigation</w:t>
      </w:r>
    </w:p>
    <w:p w14:paraId="002D0F78"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讲授法</w:t>
      </w:r>
    </w:p>
    <w:p w14:paraId="5BB71EC5"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 xml:space="preserve">教学评价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提问与测试</w:t>
      </w:r>
    </w:p>
    <w:p w14:paraId="1B2463E8"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刑事科学技术的常用方法有哪些？</w:t>
      </w:r>
    </w:p>
    <w:p w14:paraId="5E197234"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（2）种属鉴别与同一认定的概念、方法及二者关系</w:t>
      </w:r>
      <w:r>
        <w:rPr>
          <w:rFonts w:ascii="宋体" w:eastAsia="宋体" w:hAnsi="宋体" w:cs="TimesNewRomanPSMT"/>
          <w:color w:val="000000"/>
          <w:kern w:val="0"/>
          <w:szCs w:val="21"/>
        </w:rPr>
        <w:t>？</w:t>
      </w:r>
    </w:p>
    <w:p w14:paraId="113F1434"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简述刑事科学技术工作程序？</w:t>
      </w:r>
    </w:p>
    <w:p w14:paraId="3BF6C42A" w14:textId="77777777" w:rsidR="00AA3D6E" w:rsidRDefault="00AA3D6E">
      <w:pPr>
        <w:widowControl/>
        <w:spacing w:beforeLines="50" w:before="156" w:afterLines="50" w:after="156"/>
        <w:ind w:firstLineChars="200" w:firstLine="482"/>
        <w:jc w:val="left"/>
        <w:rPr>
          <w:rFonts w:ascii="黑体" w:eastAsia="黑体" w:hAnsi="黑体" w:cs="Times New Roman"/>
          <w:b/>
          <w:sz w:val="24"/>
          <w:szCs w:val="24"/>
        </w:rPr>
      </w:pPr>
    </w:p>
    <w:p w14:paraId="48CE7C0E" w14:textId="7FF8DE6F" w:rsidR="00AA3D6E" w:rsidRDefault="00503C1E">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第二章 刑事案件现场勘查 </w:t>
      </w:r>
    </w:p>
    <w:p w14:paraId="3479FC4E"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1.教学目标  </w:t>
      </w:r>
    </w:p>
    <w:p w14:paraId="46D1004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掌握：分析判断案件性质，分析判断作案时间，分析判断作案方式特点，分析判断作案的基本特征；熟悉：需要保留现场的处理，不需要保留现场的处理，物证的提取与扣押；了解：现场勘查的意义，现场勘查的任务，现场勘查应遵循的原则。</w:t>
      </w:r>
    </w:p>
    <w:p w14:paraId="5B0533C8"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2.教学重难点  现场勘查的方法和步骤；临场分析内容。</w:t>
      </w:r>
    </w:p>
    <w:p w14:paraId="71A06721"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3.教学内容  </w:t>
      </w:r>
    </w:p>
    <w:p w14:paraId="31A1574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第一节现场勘查的意义和任务</w:t>
      </w:r>
    </w:p>
    <w:p w14:paraId="159DDCB1"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Significance and task of crime scene reconnaissance </w:t>
      </w:r>
    </w:p>
    <w:p w14:paraId="642837F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一、现场勘查的意义</w:t>
      </w:r>
    </w:p>
    <w:p w14:paraId="75F89589"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Significance of crime scene reconnaissance </w:t>
      </w:r>
    </w:p>
    <w:p w14:paraId="5C8DA48D"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二、现场勘查的任务</w:t>
      </w:r>
    </w:p>
    <w:p w14:paraId="40EE91C2"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Task of crime scene reconnaissance</w:t>
      </w:r>
    </w:p>
    <w:p w14:paraId="1B5AA5D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三、现场勘查应遵循的原则</w:t>
      </w:r>
    </w:p>
    <w:p w14:paraId="7F98947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Principle of crime scene reconnaissance</w:t>
      </w:r>
    </w:p>
    <w:p w14:paraId="1B85CE3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第二节现场的实地勘察</w:t>
      </w:r>
    </w:p>
    <w:p w14:paraId="7744D40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Scene reconnaissance</w:t>
      </w:r>
    </w:p>
    <w:p w14:paraId="26878F73"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一、现场保护和紧急措施</w:t>
      </w:r>
    </w:p>
    <w:p w14:paraId="3997068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Protection and emergency measures of scene </w:t>
      </w:r>
    </w:p>
    <w:p w14:paraId="71E1EAB0"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二、实地勘察的顺序</w:t>
      </w:r>
    </w:p>
    <w:p w14:paraId="02F561FE"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Order of scene reconnaissance</w:t>
      </w:r>
    </w:p>
    <w:p w14:paraId="1ABD111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三、实地勘察的步骤</w:t>
      </w:r>
    </w:p>
    <w:p w14:paraId="62453B3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Procedure of scene reconnaissance</w:t>
      </w:r>
    </w:p>
    <w:p w14:paraId="14FE26C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四、现场勘查与鉴别</w:t>
      </w:r>
    </w:p>
    <w:p w14:paraId="752303D9"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Scene reconnaissance and identification </w:t>
      </w:r>
    </w:p>
    <w:p w14:paraId="5B578E52"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第三节现场的勘查记录</w:t>
      </w:r>
    </w:p>
    <w:p w14:paraId="48FBCE9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Scene reconnaissance record</w:t>
      </w:r>
    </w:p>
    <w:p w14:paraId="7F3202F2"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lastRenderedPageBreak/>
        <w:t>一、现场勘查记录的手段和意义</w:t>
      </w:r>
    </w:p>
    <w:p w14:paraId="3CA7FAA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Means and significance of scene reconnaissance record</w:t>
      </w:r>
    </w:p>
    <w:p w14:paraId="13485C99"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二、现场勘查笔录</w:t>
      </w:r>
    </w:p>
    <w:p w14:paraId="5A151154"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Scene reconnaissance record</w:t>
      </w:r>
    </w:p>
    <w:p w14:paraId="7546A2B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三、绘制现场图</w:t>
      </w:r>
    </w:p>
    <w:p w14:paraId="31DE746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Crime scene mapping </w:t>
      </w:r>
    </w:p>
    <w:p w14:paraId="3E25109A"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四、现场摄影</w:t>
      </w:r>
    </w:p>
    <w:p w14:paraId="2EFAB4B8"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Crime scene photography</w:t>
      </w:r>
    </w:p>
    <w:p w14:paraId="62F3C95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第四节临场分析</w:t>
      </w:r>
    </w:p>
    <w:p w14:paraId="3D7FE7E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Scene analysis</w:t>
      </w:r>
    </w:p>
    <w:p w14:paraId="6EF10FFD"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一、分析判断案件性质</w:t>
      </w:r>
    </w:p>
    <w:p w14:paraId="30FF532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Analysis of the case nature</w:t>
      </w:r>
    </w:p>
    <w:p w14:paraId="4E25A48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二、分析判断作案时间</w:t>
      </w:r>
    </w:p>
    <w:p w14:paraId="1526CDEE"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Analysis of the time of crime</w:t>
      </w:r>
    </w:p>
    <w:p w14:paraId="0CB6DDF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三、分析判断作案方式特点</w:t>
      </w:r>
    </w:p>
    <w:p w14:paraId="5E6EBAB4"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Analysis of the way of the crime</w:t>
      </w:r>
    </w:p>
    <w:p w14:paraId="58FD6108"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四、分析判断作案的基本特征</w:t>
      </w:r>
    </w:p>
    <w:p w14:paraId="0B80615A"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Analysis of the basic characteristics of the crime</w:t>
      </w:r>
    </w:p>
    <w:p w14:paraId="57236D52"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第五节现场处理</w:t>
      </w:r>
    </w:p>
    <w:p w14:paraId="0525C26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Scene processing</w:t>
      </w:r>
    </w:p>
    <w:p w14:paraId="149F9434"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一、需要保留现场的处理</w:t>
      </w:r>
    </w:p>
    <w:p w14:paraId="49055DDD"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Processing of keeping the scene</w:t>
      </w:r>
    </w:p>
    <w:p w14:paraId="6DEED25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二、不需要保留现场的处理</w:t>
      </w:r>
    </w:p>
    <w:p w14:paraId="7E08DC8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Processing of not keeping the scene</w:t>
      </w:r>
    </w:p>
    <w:p w14:paraId="3501F1DA"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三、物证的提取与扣押</w:t>
      </w:r>
    </w:p>
    <w:p w14:paraId="26A80FF0"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Extraction and seizure of evidence</w:t>
      </w:r>
    </w:p>
    <w:p w14:paraId="18783891"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讲授法</w:t>
      </w:r>
    </w:p>
    <w:p w14:paraId="571EC600"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 xml:space="preserve">教学评价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提问与测试</w:t>
      </w:r>
    </w:p>
    <w:p w14:paraId="529ED819"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（1）怎样勘查刑事案件现场？</w:t>
      </w:r>
    </w:p>
    <w:p w14:paraId="32D518B7"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（2）现场勘查有哪些技术手段？</w:t>
      </w:r>
    </w:p>
    <w:p w14:paraId="3421F1F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TimesNewRomanPSMT" w:hint="eastAsia"/>
          <w:color w:val="000000"/>
          <w:kern w:val="0"/>
          <w:szCs w:val="21"/>
        </w:rPr>
        <w:lastRenderedPageBreak/>
        <w:t>（3）临场分析的原则是什么？</w:t>
      </w:r>
    </w:p>
    <w:p w14:paraId="2313854D" w14:textId="77777777" w:rsidR="00AA3D6E" w:rsidRDefault="00AA3D6E">
      <w:pPr>
        <w:widowControl/>
        <w:spacing w:beforeLines="50" w:before="156" w:afterLines="50" w:after="156"/>
        <w:ind w:firstLineChars="200" w:firstLine="420"/>
        <w:jc w:val="left"/>
      </w:pPr>
    </w:p>
    <w:p w14:paraId="3EED91BF" w14:textId="097A4156" w:rsidR="00AA3D6E" w:rsidRDefault="00503C1E">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第三章 刑事影像技术 </w:t>
      </w:r>
    </w:p>
    <w:p w14:paraId="3AFD1DC2"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1.教学目标  掌握：尸体解剖照相的受理权限和概念，尸体解剖照相的内容和方法；熟悉：刑事现场摄影内容及原则要求，命案现场的尸体照相，现场摄影的实施步骤，现场照片制作；了解：辨认照相的概念和作用，辨认照相的体系。</w:t>
      </w:r>
    </w:p>
    <w:p w14:paraId="1B6B7F5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2.教学重难点  尸体解剖照相中如何正确使用比例尺；现场照相的内容。</w:t>
      </w:r>
    </w:p>
    <w:p w14:paraId="0601A4C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3.教学内容  </w:t>
      </w:r>
    </w:p>
    <w:p w14:paraId="081AE3D3"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第一节刑事现场摄影</w:t>
      </w:r>
    </w:p>
    <w:p w14:paraId="0AA2C95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Criminal scene photography</w:t>
      </w:r>
    </w:p>
    <w:p w14:paraId="2213684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一、刑事现场摄影内容及原则要求</w:t>
      </w:r>
    </w:p>
    <w:p w14:paraId="5D941274"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Photography content and </w:t>
      </w:r>
      <w:proofErr w:type="gramStart"/>
      <w:r>
        <w:rPr>
          <w:rFonts w:ascii="宋体" w:eastAsia="宋体" w:hAnsi="宋体" w:cs="宋体" w:hint="eastAsia"/>
        </w:rPr>
        <w:t>principle</w:t>
      </w:r>
      <w:proofErr w:type="gramEnd"/>
      <w:r>
        <w:rPr>
          <w:rFonts w:ascii="宋体" w:eastAsia="宋体" w:hAnsi="宋体" w:cs="宋体" w:hint="eastAsia"/>
        </w:rPr>
        <w:t xml:space="preserve"> requirements of Criminal scene</w:t>
      </w:r>
    </w:p>
    <w:p w14:paraId="1494E1D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二、命案现场的尸体照相</w:t>
      </w:r>
    </w:p>
    <w:p w14:paraId="2EA94FB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Corpse photography in the murder scene</w:t>
      </w:r>
    </w:p>
    <w:p w14:paraId="30652D4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三、现场摄影的实施步骤</w:t>
      </w:r>
    </w:p>
    <w:p w14:paraId="3486BCE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Procedures of Criminal scene photography</w:t>
      </w:r>
    </w:p>
    <w:p w14:paraId="300AE2E2"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四、现场照片制作</w:t>
      </w:r>
    </w:p>
    <w:p w14:paraId="2CAECB93"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Production of scene photograph   </w:t>
      </w:r>
    </w:p>
    <w:p w14:paraId="48C4873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第二节刑事解剖照相</w:t>
      </w:r>
    </w:p>
    <w:p w14:paraId="36842764"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Criminal Anatomy Photography</w:t>
      </w:r>
    </w:p>
    <w:p w14:paraId="06E7FC13"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一、尸体解剖照相的受理权限和概念</w:t>
      </w:r>
    </w:p>
    <w:p w14:paraId="0CBE291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Handle permissions and concept of autopsy photography</w:t>
      </w:r>
    </w:p>
    <w:p w14:paraId="763B1611"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二、尸体解剖照相的内容和方法</w:t>
      </w:r>
    </w:p>
    <w:p w14:paraId="53CA8BA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Contents and methods of autopsy photography</w:t>
      </w:r>
    </w:p>
    <w:p w14:paraId="1C5C5AB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第三节辨认摄影</w:t>
      </w:r>
    </w:p>
    <w:p w14:paraId="1E10D82D"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To identify the photography</w:t>
      </w:r>
    </w:p>
    <w:p w14:paraId="07420AF2"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一、辨认照相的概念和作用</w:t>
      </w:r>
    </w:p>
    <w:p w14:paraId="0BAA9C2A"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Concept and function of identify photography</w:t>
      </w:r>
    </w:p>
    <w:p w14:paraId="2B35BE3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二、辨认照相的体系</w:t>
      </w:r>
    </w:p>
    <w:p w14:paraId="47CF1E58"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System of identify photography</w:t>
      </w:r>
    </w:p>
    <w:p w14:paraId="6FCBF20E"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lastRenderedPageBreak/>
        <w:t>第四节物证摄影</w:t>
      </w:r>
    </w:p>
    <w:p w14:paraId="7E11E5FD"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Physical evidence photography</w:t>
      </w:r>
    </w:p>
    <w:p w14:paraId="0FB11220"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一、近距摄影</w:t>
      </w:r>
    </w:p>
    <w:p w14:paraId="171108CE"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Close-up photography</w:t>
      </w:r>
    </w:p>
    <w:p w14:paraId="038B7CA3"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二、翻拍</w:t>
      </w:r>
    </w:p>
    <w:p w14:paraId="19393CBA"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Photographic copy </w:t>
      </w:r>
    </w:p>
    <w:p w14:paraId="43DB784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w:t>
      </w:r>
      <w:proofErr w:type="gramStart"/>
      <w:r>
        <w:rPr>
          <w:rFonts w:ascii="宋体" w:eastAsia="宋体" w:hAnsi="宋体" w:cs="宋体" w:hint="eastAsia"/>
        </w:rPr>
        <w:t>脱影摄影</w:t>
      </w:r>
      <w:proofErr w:type="gramEnd"/>
    </w:p>
    <w:p w14:paraId="55A2D573"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Photograph without shadow</w:t>
      </w:r>
    </w:p>
    <w:p w14:paraId="62E36E73"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第五节检验摄影</w:t>
      </w:r>
    </w:p>
    <w:p w14:paraId="4A110B2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Test photography</w:t>
      </w:r>
    </w:p>
    <w:p w14:paraId="0AE63EDA"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一、配光检验照相</w:t>
      </w:r>
    </w:p>
    <w:p w14:paraId="3E05D69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Light test photography</w:t>
      </w:r>
    </w:p>
    <w:p w14:paraId="01060479"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二、红外线摄影</w:t>
      </w:r>
    </w:p>
    <w:p w14:paraId="5EE65079"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Infrared photography </w:t>
      </w:r>
    </w:p>
    <w:p w14:paraId="44AA2CD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三、紫外线摄影</w:t>
      </w:r>
    </w:p>
    <w:p w14:paraId="4F87153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Ultra-violet photography </w:t>
      </w:r>
    </w:p>
    <w:p w14:paraId="0C45A20B"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讲授法</w:t>
      </w:r>
    </w:p>
    <w:p w14:paraId="66664946"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 xml:space="preserve">教学评价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提问与测试</w:t>
      </w:r>
    </w:p>
    <w:p w14:paraId="7D15F4FE"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（1）尸体解剖照相中如何正确使用比例尺？</w:t>
      </w:r>
    </w:p>
    <w:p w14:paraId="4E64AA0F"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（2）现场照相的内容有哪些？</w:t>
      </w:r>
    </w:p>
    <w:p w14:paraId="06DCEFF9"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（3）辨认照相的目的是什么？</w:t>
      </w:r>
    </w:p>
    <w:p w14:paraId="64EED3DC"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（4）配光交验照相的方法有哪些？</w:t>
      </w:r>
    </w:p>
    <w:p w14:paraId="394285CD" w14:textId="77777777" w:rsidR="00AA3D6E" w:rsidRDefault="00503C1E">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TimesNewRomanPSMT" w:hint="eastAsia"/>
          <w:color w:val="000000"/>
          <w:kern w:val="0"/>
          <w:szCs w:val="21"/>
        </w:rPr>
        <w:t>（5）短波紫外反射照相适合拍摄的物证是什么？</w:t>
      </w:r>
    </w:p>
    <w:p w14:paraId="4813CC02" w14:textId="77777777" w:rsidR="00AA3D6E" w:rsidRDefault="00AA3D6E">
      <w:pPr>
        <w:widowControl/>
        <w:spacing w:beforeLines="50" w:before="156" w:afterLines="50" w:after="156"/>
        <w:ind w:firstLineChars="200" w:firstLine="482"/>
        <w:jc w:val="left"/>
        <w:rPr>
          <w:rFonts w:ascii="黑体" w:eastAsia="黑体" w:hAnsi="黑体" w:cs="Times New Roman"/>
          <w:b/>
          <w:sz w:val="24"/>
          <w:szCs w:val="24"/>
        </w:rPr>
      </w:pPr>
    </w:p>
    <w:p w14:paraId="3A864DF5" w14:textId="32294135" w:rsidR="00AA3D6E" w:rsidRDefault="00503C1E">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第四章 手印 </w:t>
      </w:r>
    </w:p>
    <w:p w14:paraId="4D6972B1"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1.教学目标  掌握：现场手印的寻找和发现，现场手印的显现，现场手印的记录和提取，分析现场手印是否作案人所留，分析判断现场手印的遗留部位，分析手印留痕者的人身特点；熟悉：手印检验的任务，手印检验的应用；了解：指纹自动识别系统的应用历程及发展趋势，指纹自动识别系统的基本原理，指纹自动识别系统的结构，指纹自动识别系统的功能，指纹自动识别系统的工作流程，指纹自动识别系统的应用技巧，指纹工作信息化管理。</w:t>
      </w:r>
    </w:p>
    <w:p w14:paraId="6161BD1A"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lastRenderedPageBreak/>
        <w:t>2.教学重难点  乳突纹线的种类；乳突纹线的细节特征及命名；常见的手印显现方法；手印鉴定的方法。</w:t>
      </w:r>
    </w:p>
    <w:p w14:paraId="7DA06F40"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3.教学内容  </w:t>
      </w:r>
    </w:p>
    <w:p w14:paraId="0ED8DE2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第一节手印检验的任务和应用</w:t>
      </w:r>
    </w:p>
    <w:p w14:paraId="30CFCB19"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Task and application of fingerprint inspection </w:t>
      </w:r>
    </w:p>
    <w:p w14:paraId="2EAF4FC1"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一、手印检验的任务</w:t>
      </w:r>
    </w:p>
    <w:p w14:paraId="16937881"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Task of fingerprint inspection</w:t>
      </w:r>
    </w:p>
    <w:p w14:paraId="3282BB1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二、手印检验的应用</w:t>
      </w:r>
    </w:p>
    <w:p w14:paraId="5C502D1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Application of fingerprint inspection</w:t>
      </w:r>
    </w:p>
    <w:p w14:paraId="0ADF572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第二节手印的形成、分类与乳突花纹的类型</w:t>
      </w:r>
    </w:p>
    <w:p w14:paraId="351F2DB0"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Formation and classification of fingerprint and Type of mastoid pattern</w:t>
      </w:r>
    </w:p>
    <w:p w14:paraId="08288D7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一、手印的形成</w:t>
      </w:r>
    </w:p>
    <w:p w14:paraId="16C7972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Formation of fingerprint</w:t>
      </w:r>
    </w:p>
    <w:p w14:paraId="01FE57E3"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二、手印的分类</w:t>
      </w:r>
    </w:p>
    <w:p w14:paraId="157E5318"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Classification of fingerprint</w:t>
      </w:r>
    </w:p>
    <w:p w14:paraId="2A4678F8"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三、手印的乳突花纹的类型</w:t>
      </w:r>
    </w:p>
    <w:p w14:paraId="6C9B83E1"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Type of mastoid pattern </w:t>
      </w:r>
    </w:p>
    <w:p w14:paraId="251F3B03"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第三节手印的发现、显现与提取</w:t>
      </w:r>
    </w:p>
    <w:p w14:paraId="3A27A7B3"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Finding、appearance and extraction of fingerprint </w:t>
      </w:r>
    </w:p>
    <w:p w14:paraId="1E594E0E"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一、现场手印的寻找和发现</w:t>
      </w:r>
    </w:p>
    <w:p w14:paraId="63142243"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Finding of fingerprint</w:t>
      </w:r>
    </w:p>
    <w:p w14:paraId="16734081"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二、现场手印的显现</w:t>
      </w:r>
    </w:p>
    <w:p w14:paraId="5E7E585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Appearance of fingerprint</w:t>
      </w:r>
    </w:p>
    <w:p w14:paraId="3011279A"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三、现场手印的记录和提取</w:t>
      </w:r>
    </w:p>
    <w:p w14:paraId="1D2918C9"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Extraction and recording of fingerprint</w:t>
      </w:r>
    </w:p>
    <w:p w14:paraId="4CA8A8B1"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第四节现场手印的分析判断</w:t>
      </w:r>
    </w:p>
    <w:p w14:paraId="7D5C67B0"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Analysis of scene fingerprint</w:t>
      </w:r>
    </w:p>
    <w:p w14:paraId="5D02BF8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一、分析现场手印是否作案人所留</w:t>
      </w:r>
    </w:p>
    <w:p w14:paraId="4D7A69C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Analysis of the scene fingerprint whether the perpetrators left</w:t>
      </w:r>
    </w:p>
    <w:p w14:paraId="6C39831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二、分析判断现场手印的遗留部位</w:t>
      </w:r>
    </w:p>
    <w:p w14:paraId="7566C3D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lastRenderedPageBreak/>
        <w:t xml:space="preserve">   Analysis of the remaining parts of scene fingerprints</w:t>
      </w:r>
    </w:p>
    <w:p w14:paraId="02753CF9"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三、分析手印留痕者的人身特点</w:t>
      </w:r>
    </w:p>
    <w:p w14:paraId="66B0D2C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Analysis of the personal characteristics of fingerprints</w:t>
      </w:r>
    </w:p>
    <w:p w14:paraId="2893109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第五节现场手印的鉴定</w:t>
      </w:r>
    </w:p>
    <w:p w14:paraId="2CF01160"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Identification of scene fingerprints</w:t>
      </w:r>
    </w:p>
    <w:p w14:paraId="10D7634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一、预备检验</w:t>
      </w:r>
    </w:p>
    <w:p w14:paraId="32082E4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Preliminary test</w:t>
      </w:r>
    </w:p>
    <w:p w14:paraId="7EE415F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二、分别检验</w:t>
      </w:r>
    </w:p>
    <w:p w14:paraId="0F2B52BD"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Separate test</w:t>
      </w:r>
    </w:p>
    <w:p w14:paraId="0C11E48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三、比较检验</w:t>
      </w:r>
    </w:p>
    <w:p w14:paraId="25787D3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Comparison test</w:t>
      </w:r>
    </w:p>
    <w:p w14:paraId="1A68519E"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四、综合评断并做出鉴定意见</w:t>
      </w:r>
    </w:p>
    <w:p w14:paraId="2F0FDB70"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Comprehensive assessment and identification </w:t>
      </w:r>
    </w:p>
    <w:p w14:paraId="0E6224A4"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五、制作鉴定书</w:t>
      </w:r>
    </w:p>
    <w:p w14:paraId="66246FF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Testimonial   </w:t>
      </w:r>
    </w:p>
    <w:p w14:paraId="1EE7F5AE"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第六节指纹自动识别系统</w:t>
      </w:r>
    </w:p>
    <w:p w14:paraId="43C8C85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Automated fingerprint identification systems </w:t>
      </w:r>
    </w:p>
    <w:p w14:paraId="08BB5B73"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一、指纹自动识别系统的应用历程及发展趋势</w:t>
      </w:r>
    </w:p>
    <w:p w14:paraId="16AFFF1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Application history and development trend of automated fingerprint identification system</w:t>
      </w:r>
    </w:p>
    <w:p w14:paraId="78D973D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二、指纹自动识别系统的基本原理</w:t>
      </w:r>
    </w:p>
    <w:p w14:paraId="493EB7B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Fundamental of automated fingerprint identification systems</w:t>
      </w:r>
    </w:p>
    <w:p w14:paraId="061A6D1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三、指纹自动识别系统的结构</w:t>
      </w:r>
    </w:p>
    <w:p w14:paraId="3ED849D3"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Structure of automated fingerprint identification systems</w:t>
      </w:r>
    </w:p>
    <w:p w14:paraId="0A94F328"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四、指纹自动识别系统的功能</w:t>
      </w:r>
    </w:p>
    <w:p w14:paraId="0F40EE4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Function of automated fingerprint identification systems</w:t>
      </w:r>
    </w:p>
    <w:p w14:paraId="490285E4"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五、指纹自动识别系统的工作流程</w:t>
      </w:r>
    </w:p>
    <w:p w14:paraId="00D7631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Workflow of automated fingerprint identification systems</w:t>
      </w:r>
    </w:p>
    <w:p w14:paraId="6200DBA4"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六、指纹自动识别系统的应用技巧</w:t>
      </w:r>
    </w:p>
    <w:p w14:paraId="55F71990"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Application skills of automated fingerprint identification systems</w:t>
      </w:r>
    </w:p>
    <w:p w14:paraId="039C9FB4"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lastRenderedPageBreak/>
        <w:t>七、指纹工作信息化管理</w:t>
      </w:r>
    </w:p>
    <w:p w14:paraId="2AA76F91"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Information management of automated fingerprint identification systems</w:t>
      </w:r>
    </w:p>
    <w:p w14:paraId="746FE9D6"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讲授法</w:t>
      </w:r>
    </w:p>
    <w:p w14:paraId="046AA09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w:t>
      </w:r>
      <w:r>
        <w:rPr>
          <w:rFonts w:ascii="宋体" w:eastAsia="宋体" w:hAnsi="宋体" w:cs="宋体" w:hint="eastAsia"/>
        </w:rPr>
        <w:t>学评价  提问与测试</w:t>
      </w:r>
    </w:p>
    <w:p w14:paraId="09A09A34"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（1）目前手印被应用于哪些领域，手印验证在侦查破案领域内能起到哪些作用？</w:t>
      </w:r>
    </w:p>
    <w:p w14:paraId="7148775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（2）乳突纹线的一般形态有哪些？</w:t>
      </w:r>
    </w:p>
    <w:p w14:paraId="0416EBC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（3）什么是乳突花纹的系统？</w:t>
      </w:r>
    </w:p>
    <w:p w14:paraId="7E60A49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（4）乳突纹线有哪些细节特征？如何命名？</w:t>
      </w:r>
    </w:p>
    <w:p w14:paraId="5C96E02A"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（5）寻找发现手印有哪些要求，寻找手印的重点部位有哪些？</w:t>
      </w:r>
    </w:p>
    <w:p w14:paraId="232284CD"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（6）常见的手印显现方法有哪些，如何进行操作，适用于哪些客体？</w:t>
      </w:r>
    </w:p>
    <w:p w14:paraId="7E4D624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（7）如何依据手印左右手以及如何判断现场手印是哪个指头或哪个部位所留？</w:t>
      </w:r>
    </w:p>
    <w:p w14:paraId="79BFDAF0"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（8）如何利用手印分析嫌疑人的身高、年龄和体态等人身特征？</w:t>
      </w:r>
    </w:p>
    <w:p w14:paraId="503F1C5A"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（9）手印鉴定的方法有哪些？</w:t>
      </w:r>
    </w:p>
    <w:p w14:paraId="202F8994" w14:textId="77777777" w:rsidR="00AA3D6E" w:rsidRDefault="00AA3D6E">
      <w:pPr>
        <w:widowControl/>
        <w:spacing w:beforeLines="50" w:before="156" w:afterLines="50" w:after="156"/>
        <w:ind w:firstLineChars="200" w:firstLine="482"/>
        <w:jc w:val="left"/>
        <w:rPr>
          <w:rFonts w:ascii="黑体" w:eastAsia="黑体" w:hAnsi="黑体" w:cs="Times New Roman"/>
          <w:b/>
          <w:sz w:val="24"/>
          <w:szCs w:val="24"/>
        </w:rPr>
      </w:pPr>
    </w:p>
    <w:p w14:paraId="3D93112A" w14:textId="73B7543C" w:rsidR="00AA3D6E" w:rsidRDefault="00503C1E">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第五章 足迹 </w:t>
      </w:r>
    </w:p>
    <w:p w14:paraId="4E06435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1.教学目标  掌握：寻找现场足迹，发现、确定犯罪嫌疑人足迹，提取现场足迹，提取样本足迹，足迹分析，</w:t>
      </w:r>
      <w:proofErr w:type="gramStart"/>
      <w:r>
        <w:rPr>
          <w:rFonts w:ascii="宋体" w:eastAsia="宋体" w:hAnsi="宋体" w:cs="宋体" w:hint="eastAsia"/>
        </w:rPr>
        <w:t>鞋种分析</w:t>
      </w:r>
      <w:proofErr w:type="gramEnd"/>
      <w:r>
        <w:rPr>
          <w:rFonts w:ascii="宋体" w:eastAsia="宋体" w:hAnsi="宋体" w:cs="宋体" w:hint="eastAsia"/>
        </w:rPr>
        <w:t>，身高分析，体态分析，性别分析，行走姿势分析，年龄分析；熟悉：赤足足迹鉴定，穿袜足迹鉴定，穿鞋足迹，鉴定足迹检验技，术足迹数据库；了解：足迹的形成，足迹的分类。</w:t>
      </w:r>
    </w:p>
    <w:p w14:paraId="6152143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2.教学重难点  足迹的提取方法；根据足迹个体识别。</w:t>
      </w:r>
    </w:p>
    <w:p w14:paraId="24DEFB0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3.教学内容  </w:t>
      </w:r>
    </w:p>
    <w:p w14:paraId="1951A62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第一节足迹检验的任务和应用</w:t>
      </w:r>
    </w:p>
    <w:p w14:paraId="6C5FA86A"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Task and application of footprint      </w:t>
      </w:r>
    </w:p>
    <w:p w14:paraId="2CCCD59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一、足迹检验的任务</w:t>
      </w:r>
    </w:p>
    <w:p w14:paraId="492A7E5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Task of footprint      </w:t>
      </w:r>
    </w:p>
    <w:p w14:paraId="7E3D6E79"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二、足迹检验的应用</w:t>
      </w:r>
    </w:p>
    <w:p w14:paraId="15C411DE"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Application of footprint      </w:t>
      </w:r>
    </w:p>
    <w:p w14:paraId="1DEE3982"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第二节足迹的形成和分类</w:t>
      </w:r>
    </w:p>
    <w:p w14:paraId="5720EB1E"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Formation and classification of footprint </w:t>
      </w:r>
    </w:p>
    <w:p w14:paraId="24E8D543"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一、足迹的形成</w:t>
      </w:r>
    </w:p>
    <w:p w14:paraId="134A2C61"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Formation of footprint</w:t>
      </w:r>
    </w:p>
    <w:p w14:paraId="1F955231"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lastRenderedPageBreak/>
        <w:t>二、足迹的分类</w:t>
      </w:r>
    </w:p>
    <w:p w14:paraId="3E7EEA2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Classification of footprint</w:t>
      </w:r>
    </w:p>
    <w:p w14:paraId="25EAD263"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第三节、现场足迹的发现和提取</w:t>
      </w:r>
    </w:p>
    <w:p w14:paraId="3C95D41E"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Finding and extraction of scene footprint </w:t>
      </w:r>
    </w:p>
    <w:p w14:paraId="5AF7468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一、寻找现场足迹</w:t>
      </w:r>
    </w:p>
    <w:p w14:paraId="5B5AB69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seeking of scene footprint</w:t>
      </w:r>
    </w:p>
    <w:p w14:paraId="421C76A2"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二、发现、确定犯罪嫌疑人足迹</w:t>
      </w:r>
    </w:p>
    <w:p w14:paraId="58FFF74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Finding of the suspect footprint</w:t>
      </w:r>
    </w:p>
    <w:p w14:paraId="6EBE0AC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三、提取现场足迹</w:t>
      </w:r>
    </w:p>
    <w:p w14:paraId="0BB03FAD"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Extraction of scene footprint</w:t>
      </w:r>
    </w:p>
    <w:p w14:paraId="03877923"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四、提取样本足迹</w:t>
      </w:r>
    </w:p>
    <w:p w14:paraId="7F3EEA69"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Extraction of sample footprint</w:t>
      </w:r>
    </w:p>
    <w:p w14:paraId="2BB3AEEA"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第四节足迹分析</w:t>
      </w:r>
    </w:p>
    <w:p w14:paraId="274A08B9"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Analysis of footprint </w:t>
      </w:r>
    </w:p>
    <w:p w14:paraId="5E3D602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w:t>
      </w:r>
      <w:proofErr w:type="gramStart"/>
      <w:r>
        <w:rPr>
          <w:rFonts w:ascii="宋体" w:eastAsia="宋体" w:hAnsi="宋体" w:cs="宋体" w:hint="eastAsia"/>
        </w:rPr>
        <w:t>鞋种分析</w:t>
      </w:r>
      <w:proofErr w:type="gramEnd"/>
    </w:p>
    <w:p w14:paraId="739E5B7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Analysis of shoe type </w:t>
      </w:r>
    </w:p>
    <w:p w14:paraId="1D27868D"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二、身高分析</w:t>
      </w:r>
    </w:p>
    <w:p w14:paraId="10618A32"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Analysis of height</w:t>
      </w:r>
    </w:p>
    <w:p w14:paraId="08FF51C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三、体态分析</w:t>
      </w:r>
    </w:p>
    <w:p w14:paraId="45F0AF7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Analysis of body</w:t>
      </w:r>
    </w:p>
    <w:p w14:paraId="3D88F560"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四、性别分析</w:t>
      </w:r>
    </w:p>
    <w:p w14:paraId="4A3A28B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Analysis of gender</w:t>
      </w:r>
    </w:p>
    <w:p w14:paraId="34398B5D"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五、行走姿势分析</w:t>
      </w:r>
    </w:p>
    <w:p w14:paraId="1EA44B2D"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Analysis of walking posture</w:t>
      </w:r>
    </w:p>
    <w:p w14:paraId="1FE4AF6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六、年龄分析</w:t>
      </w:r>
    </w:p>
    <w:p w14:paraId="2329C2C9"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Analysis of age</w:t>
      </w:r>
    </w:p>
    <w:p w14:paraId="14224D9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第五节足迹鉴定</w:t>
      </w:r>
    </w:p>
    <w:p w14:paraId="030893D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Footprint identification</w:t>
      </w:r>
    </w:p>
    <w:p w14:paraId="7B1D93F2"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一、赤足足迹鉴定</w:t>
      </w:r>
    </w:p>
    <w:p w14:paraId="38C1A520"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Barefoot identification </w:t>
      </w:r>
    </w:p>
    <w:p w14:paraId="77E890E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lastRenderedPageBreak/>
        <w:t>二、穿袜足迹鉴定</w:t>
      </w:r>
    </w:p>
    <w:p w14:paraId="300C6E79"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Wearing sock footprint identification </w:t>
      </w:r>
    </w:p>
    <w:p w14:paraId="67F6EF6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三、穿鞋足迹鉴定</w:t>
      </w:r>
    </w:p>
    <w:p w14:paraId="074AF4E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Wearing shoes footprint identification </w:t>
      </w:r>
    </w:p>
    <w:p w14:paraId="61A2C58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第六节足迹检验技术</w:t>
      </w:r>
    </w:p>
    <w:p w14:paraId="3C814E19"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Footprint inspection technology</w:t>
      </w:r>
    </w:p>
    <w:p w14:paraId="479DDE70"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第七节足迹数据库</w:t>
      </w:r>
    </w:p>
    <w:p w14:paraId="0E6B41D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Footprint database</w:t>
      </w:r>
    </w:p>
    <w:p w14:paraId="43CA603A"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讲授法</w:t>
      </w:r>
    </w:p>
    <w:p w14:paraId="45DA599A"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 xml:space="preserve">教学评价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提问与测试</w:t>
      </w:r>
    </w:p>
    <w:p w14:paraId="64AC3C30"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（1）足迹的概念和形成因素是什么？</w:t>
      </w:r>
    </w:p>
    <w:p w14:paraId="3E8DF613"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（2）足迹的分类以及足迹在检验中的作用。</w:t>
      </w:r>
    </w:p>
    <w:p w14:paraId="6725FB4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（3）寻找现场足迹的重点部位有哪些？</w:t>
      </w:r>
    </w:p>
    <w:p w14:paraId="3726FFA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（4）步幅特征主要包括哪些内容？</w:t>
      </w:r>
    </w:p>
    <w:p w14:paraId="6E2BAB52"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（5）根据足迹特征如何进行身高、性别、年龄、体态、行走姿势的分析？</w:t>
      </w:r>
    </w:p>
    <w:p w14:paraId="1C586553" w14:textId="77777777" w:rsidR="00AA3D6E" w:rsidRDefault="00AA3D6E">
      <w:pPr>
        <w:widowControl/>
        <w:spacing w:beforeLines="50" w:before="156" w:afterLines="50" w:after="156"/>
        <w:ind w:firstLineChars="200" w:firstLine="482"/>
        <w:jc w:val="left"/>
        <w:rPr>
          <w:rFonts w:ascii="黑体" w:eastAsia="黑体" w:hAnsi="黑体" w:cs="Times New Roman"/>
          <w:b/>
          <w:sz w:val="24"/>
          <w:szCs w:val="24"/>
        </w:rPr>
      </w:pPr>
    </w:p>
    <w:p w14:paraId="0633D070" w14:textId="5B2774A9" w:rsidR="00AA3D6E" w:rsidRDefault="00503C1E">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第六章 枪弹痕迹检验 </w:t>
      </w:r>
    </w:p>
    <w:p w14:paraId="0CCFFD68"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1.教学目标  掌握：分析判断物体上的孔洞是否为枪击弹孔，由射击痕迹分析发射枪种特点，分析判断射击时间及射击顺序，分析判断射击距离；熟悉：搜寻、提取射击弹头和弹壳，搜寻、提取弹着痕迹及射击残留物，枪弹痕迹物证的包装、固定和记录；了解：射击弹头上痕迹的形成，射击弹头上痕迹的分类，被射物体上弹着痕迹的形成和分类。</w:t>
      </w:r>
    </w:p>
    <w:p w14:paraId="22393269"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2.教学重难点  弹孔的特征；弹头和弹壳的提取及痕迹特征。</w:t>
      </w:r>
    </w:p>
    <w:p w14:paraId="074F9F6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3.教学内容  </w:t>
      </w:r>
    </w:p>
    <w:p w14:paraId="14A2907A"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第一节枪弹痕迹检验的任务和应用</w:t>
      </w:r>
    </w:p>
    <w:p w14:paraId="3B8D674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Task and application of Bullet marks</w:t>
      </w:r>
    </w:p>
    <w:p w14:paraId="3AC09352"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一、枪弹痕迹检验的任务</w:t>
      </w:r>
    </w:p>
    <w:p w14:paraId="08E079E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Task of Bullet marks test</w:t>
      </w:r>
    </w:p>
    <w:p w14:paraId="26B21100"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二、枪弹痕迹检验的应用</w:t>
      </w:r>
    </w:p>
    <w:p w14:paraId="184304A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Application of Bullet marks test</w:t>
      </w:r>
    </w:p>
    <w:p w14:paraId="5E16DB8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第二节枪弹痕迹的形成和分类</w:t>
      </w:r>
    </w:p>
    <w:p w14:paraId="2DF0A7D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Formation and classification of Bullet marks</w:t>
      </w:r>
    </w:p>
    <w:p w14:paraId="04643FE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lastRenderedPageBreak/>
        <w:t>一、射击弹头上痕迹的形成</w:t>
      </w:r>
    </w:p>
    <w:p w14:paraId="14F4FF8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Formation of shooting warheads marks</w:t>
      </w:r>
    </w:p>
    <w:p w14:paraId="15FB99C4"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二、射击弹头上痕迹的分类</w:t>
      </w:r>
    </w:p>
    <w:p w14:paraId="70469EC3"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Classification of shooting warheads marks</w:t>
      </w:r>
    </w:p>
    <w:p w14:paraId="60457F4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三、被射物体上弹着痕迹的形成和分类</w:t>
      </w:r>
    </w:p>
    <w:p w14:paraId="65307193"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Formation and classification of spotting marks</w:t>
      </w:r>
    </w:p>
    <w:p w14:paraId="0E8209BE"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第三节枪弹痕迹的发现和提取</w:t>
      </w:r>
    </w:p>
    <w:p w14:paraId="2DBC82B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Finding and extraction of Bullet marks</w:t>
      </w:r>
    </w:p>
    <w:p w14:paraId="33F02F6E"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一、搜寻、提取射击弹头和弹壳</w:t>
      </w:r>
    </w:p>
    <w:p w14:paraId="20584D3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Searching and extraction of warheads and shell</w:t>
      </w:r>
    </w:p>
    <w:p w14:paraId="769781B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二、搜寻、提取弹着痕迹及射击残留物</w:t>
      </w:r>
    </w:p>
    <w:p w14:paraId="2D58F711"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Searching and extraction of spotting marks and shooting residues</w:t>
      </w:r>
    </w:p>
    <w:p w14:paraId="490B2510"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三、枪弹痕迹物证的包装、固定和记录</w:t>
      </w:r>
    </w:p>
    <w:p w14:paraId="4B99A124"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Packing, fixing and recording of Bullet marks  </w:t>
      </w:r>
    </w:p>
    <w:p w14:paraId="5FC7C31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第四节现场枪弹痕迹的分析判断</w:t>
      </w:r>
    </w:p>
    <w:p w14:paraId="0D94EBA2"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Analysis of Bullet marks</w:t>
      </w:r>
    </w:p>
    <w:p w14:paraId="25204CE4"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一、分析判断物体上的孔洞是否为枪击弹孔</w:t>
      </w:r>
    </w:p>
    <w:p w14:paraId="633292A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Analysis of whether the hole in the object is the shot hole </w:t>
      </w:r>
    </w:p>
    <w:p w14:paraId="263109F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二、由射击痕迹分析发射枪种特点</w:t>
      </w:r>
    </w:p>
    <w:p w14:paraId="4258989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Analysis of guns based on shooting marks</w:t>
      </w:r>
    </w:p>
    <w:p w14:paraId="5BE2610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三、分析判断射击时间及射击顺序</w:t>
      </w:r>
    </w:p>
    <w:p w14:paraId="16B0F54E"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Analysis of shooting time and shooting sequence </w:t>
      </w:r>
    </w:p>
    <w:p w14:paraId="1DBF67D0"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四、分析判断射击距离</w:t>
      </w:r>
    </w:p>
    <w:p w14:paraId="52FE4C0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Analysis of shooting distance </w:t>
      </w:r>
    </w:p>
    <w:p w14:paraId="00B8CFD1"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第五节枪弹痕迹鉴定</w:t>
      </w:r>
    </w:p>
    <w:p w14:paraId="4D093BC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Identification of Bullet marks  </w:t>
      </w:r>
    </w:p>
    <w:p w14:paraId="7646F34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一、发射枪种的鉴定</w:t>
      </w:r>
    </w:p>
    <w:p w14:paraId="1AEF894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Identification of gun type</w:t>
      </w:r>
    </w:p>
    <w:p w14:paraId="7272B30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二、发射枪支的鉴定</w:t>
      </w:r>
    </w:p>
    <w:p w14:paraId="354AD089"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Identification of gun</w:t>
      </w:r>
    </w:p>
    <w:p w14:paraId="122EEC38"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 xml:space="preserve">教学方法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讲授法</w:t>
      </w:r>
    </w:p>
    <w:p w14:paraId="2D28C8A8" w14:textId="77777777" w:rsidR="00AA3D6E" w:rsidRPr="009259D6" w:rsidRDefault="00503C1E">
      <w:pPr>
        <w:widowControl/>
        <w:spacing w:beforeLines="50" w:before="156" w:afterLines="50" w:after="156"/>
        <w:ind w:firstLineChars="200" w:firstLine="420"/>
        <w:jc w:val="left"/>
        <w:rPr>
          <w:rFonts w:ascii="宋体" w:eastAsia="宋体" w:hAnsi="宋体" w:cs="宋体"/>
          <w:color w:val="000000"/>
          <w:kern w:val="0"/>
          <w:szCs w:val="21"/>
        </w:rPr>
      </w:pPr>
      <w:r w:rsidRPr="009259D6">
        <w:rPr>
          <w:rFonts w:ascii="宋体" w:eastAsia="宋体" w:hAnsi="宋体" w:cs="宋体"/>
          <w:color w:val="000000"/>
          <w:kern w:val="0"/>
          <w:szCs w:val="21"/>
        </w:rPr>
        <w:t>5.</w:t>
      </w:r>
      <w:r w:rsidRPr="009259D6">
        <w:rPr>
          <w:rFonts w:ascii="宋体" w:eastAsia="宋体" w:hAnsi="宋体" w:cs="宋体" w:hint="eastAsia"/>
          <w:color w:val="000000"/>
          <w:kern w:val="0"/>
          <w:szCs w:val="21"/>
        </w:rPr>
        <w:t xml:space="preserve">教学评价 </w:t>
      </w:r>
      <w:r w:rsidRPr="009259D6">
        <w:rPr>
          <w:rFonts w:ascii="宋体" w:eastAsia="宋体" w:hAnsi="宋体" w:cs="宋体"/>
          <w:color w:val="000000"/>
          <w:kern w:val="0"/>
          <w:szCs w:val="21"/>
        </w:rPr>
        <w:t xml:space="preserve"> </w:t>
      </w:r>
      <w:r w:rsidRPr="009259D6">
        <w:rPr>
          <w:rFonts w:ascii="宋体" w:eastAsia="宋体" w:hAnsi="宋体" w:cs="宋体" w:hint="eastAsia"/>
          <w:color w:val="000000"/>
          <w:kern w:val="0"/>
          <w:szCs w:val="21"/>
        </w:rPr>
        <w:t>提问与测试</w:t>
      </w:r>
    </w:p>
    <w:p w14:paraId="10A6A43C" w14:textId="77777777" w:rsidR="00AA3D6E" w:rsidRPr="009259D6" w:rsidRDefault="00503C1E" w:rsidP="009259D6">
      <w:pPr>
        <w:widowControl/>
        <w:spacing w:beforeLines="50" w:before="156" w:afterLines="50" w:after="156"/>
        <w:ind w:firstLineChars="200" w:firstLine="420"/>
        <w:jc w:val="left"/>
        <w:rPr>
          <w:rFonts w:ascii="宋体" w:eastAsia="宋体" w:hAnsi="宋体" w:cs="宋体"/>
          <w:color w:val="000000"/>
          <w:kern w:val="0"/>
          <w:szCs w:val="21"/>
        </w:rPr>
      </w:pPr>
      <w:r w:rsidRPr="009259D6">
        <w:rPr>
          <w:rFonts w:ascii="宋体" w:eastAsia="宋体" w:hAnsi="宋体" w:cs="宋体" w:hint="eastAsia"/>
          <w:color w:val="000000"/>
          <w:kern w:val="0"/>
          <w:szCs w:val="21"/>
        </w:rPr>
        <w:t>（1）</w:t>
      </w:r>
      <w:r w:rsidRPr="009259D6">
        <w:rPr>
          <w:rFonts w:ascii="宋体" w:eastAsia="宋体" w:hAnsi="宋体" w:cs="宋体"/>
          <w:color w:val="000000"/>
          <w:kern w:val="0"/>
          <w:szCs w:val="21"/>
        </w:rPr>
        <w:t>枪弹痕迹检验的任务和作用是什么？</w:t>
      </w:r>
    </w:p>
    <w:p w14:paraId="63F7450C" w14:textId="77777777" w:rsidR="00AA3D6E" w:rsidRPr="009259D6" w:rsidRDefault="00503C1E" w:rsidP="009259D6">
      <w:pPr>
        <w:widowControl/>
        <w:spacing w:beforeLines="50" w:before="156" w:afterLines="50" w:after="156"/>
        <w:ind w:firstLineChars="200" w:firstLine="420"/>
        <w:jc w:val="left"/>
        <w:rPr>
          <w:rFonts w:ascii="宋体" w:eastAsia="宋体" w:hAnsi="宋体" w:cs="宋体"/>
          <w:color w:val="000000"/>
          <w:kern w:val="0"/>
          <w:szCs w:val="21"/>
        </w:rPr>
      </w:pPr>
      <w:r w:rsidRPr="009259D6">
        <w:rPr>
          <w:rFonts w:ascii="宋体" w:eastAsia="宋体" w:hAnsi="宋体" w:cs="宋体" w:hint="eastAsia"/>
          <w:color w:val="000000"/>
          <w:kern w:val="0"/>
          <w:szCs w:val="21"/>
        </w:rPr>
        <w:t>（2）</w:t>
      </w:r>
      <w:r w:rsidRPr="009259D6">
        <w:rPr>
          <w:rFonts w:ascii="宋体" w:eastAsia="宋体" w:hAnsi="宋体" w:cs="宋体"/>
          <w:color w:val="000000"/>
          <w:kern w:val="0"/>
          <w:szCs w:val="21"/>
        </w:rPr>
        <w:t>枪弹痕迹的提取方法是什么？</w:t>
      </w:r>
    </w:p>
    <w:p w14:paraId="2020C07E" w14:textId="77777777" w:rsidR="00AA3D6E" w:rsidRPr="009259D6" w:rsidRDefault="00503C1E" w:rsidP="009259D6">
      <w:pPr>
        <w:widowControl/>
        <w:spacing w:beforeLines="50" w:before="156" w:afterLines="50" w:after="156"/>
        <w:ind w:firstLineChars="200" w:firstLine="420"/>
        <w:jc w:val="left"/>
        <w:rPr>
          <w:rFonts w:ascii="宋体" w:eastAsia="宋体" w:hAnsi="宋体" w:cs="宋体"/>
          <w:color w:val="000000"/>
          <w:kern w:val="0"/>
          <w:szCs w:val="21"/>
        </w:rPr>
      </w:pPr>
      <w:r w:rsidRPr="009259D6">
        <w:rPr>
          <w:rFonts w:ascii="宋体" w:eastAsia="宋体" w:hAnsi="宋体" w:cs="宋体" w:hint="eastAsia"/>
          <w:color w:val="000000"/>
          <w:kern w:val="0"/>
          <w:szCs w:val="21"/>
        </w:rPr>
        <w:t>（3）</w:t>
      </w:r>
      <w:r w:rsidRPr="009259D6">
        <w:rPr>
          <w:rFonts w:ascii="宋体" w:eastAsia="宋体" w:hAnsi="宋体" w:cs="宋体"/>
          <w:color w:val="000000"/>
          <w:kern w:val="0"/>
          <w:szCs w:val="21"/>
        </w:rPr>
        <w:t>如何判断射击入口、出口、射击方向以及射击顺序？</w:t>
      </w:r>
    </w:p>
    <w:p w14:paraId="2385612A" w14:textId="77777777" w:rsidR="00AA3D6E" w:rsidRPr="009259D6" w:rsidRDefault="00503C1E" w:rsidP="009259D6">
      <w:pPr>
        <w:widowControl/>
        <w:spacing w:beforeLines="50" w:before="156" w:afterLines="50" w:after="156"/>
        <w:ind w:firstLineChars="200" w:firstLine="420"/>
        <w:jc w:val="left"/>
        <w:rPr>
          <w:rFonts w:ascii="宋体" w:eastAsia="宋体" w:hAnsi="宋体" w:cs="宋体"/>
          <w:color w:val="000000"/>
          <w:kern w:val="0"/>
          <w:szCs w:val="21"/>
        </w:rPr>
      </w:pPr>
      <w:r w:rsidRPr="009259D6">
        <w:rPr>
          <w:rFonts w:ascii="宋体" w:eastAsia="宋体" w:hAnsi="宋体" w:cs="宋体" w:hint="eastAsia"/>
          <w:color w:val="000000"/>
          <w:kern w:val="0"/>
          <w:szCs w:val="21"/>
        </w:rPr>
        <w:t>（4）</w:t>
      </w:r>
      <w:r w:rsidRPr="009259D6">
        <w:rPr>
          <w:rFonts w:ascii="宋体" w:eastAsia="宋体" w:hAnsi="宋体" w:cs="宋体"/>
          <w:color w:val="000000"/>
          <w:kern w:val="0"/>
          <w:szCs w:val="21"/>
        </w:rPr>
        <w:t>枪弹痕迹鉴定包括哪些内容？</w:t>
      </w:r>
    </w:p>
    <w:p w14:paraId="4EED555C" w14:textId="77777777" w:rsidR="00AA3D6E" w:rsidRPr="009259D6" w:rsidRDefault="00AA3D6E">
      <w:pPr>
        <w:widowControl/>
        <w:spacing w:beforeLines="50" w:before="156" w:afterLines="50" w:after="156"/>
        <w:ind w:firstLineChars="200" w:firstLine="420"/>
        <w:jc w:val="left"/>
        <w:rPr>
          <w:rFonts w:ascii="宋体" w:eastAsia="宋体" w:hAnsi="宋体" w:cs="宋体"/>
          <w:color w:val="000000"/>
          <w:kern w:val="0"/>
          <w:szCs w:val="21"/>
        </w:rPr>
      </w:pPr>
    </w:p>
    <w:p w14:paraId="01F080BE" w14:textId="63E0DE34" w:rsidR="00AA3D6E" w:rsidRDefault="00503C1E">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第七章 工具痕迹检验 </w:t>
      </w:r>
    </w:p>
    <w:p w14:paraId="0287B618"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1.教学目标  掌握：工具种类的分析，利用工具痕迹分析作案人的职业和体能，伪造现场的分析；熟悉：工具痕迹的形成，工具痕迹的分类，工具痕迹的特点；了解：工具痕迹的寻找，现场工具痕迹的确定，现场工具痕迹的提取和保存。</w:t>
      </w:r>
    </w:p>
    <w:p w14:paraId="2B616B9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2.教学重难点  工具种类的分析。</w:t>
      </w:r>
    </w:p>
    <w:p w14:paraId="536A8660"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3.教学内容  </w:t>
      </w:r>
    </w:p>
    <w:p w14:paraId="38B1FE59"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第一节工具痕迹检验的任务和应用</w:t>
      </w:r>
    </w:p>
    <w:p w14:paraId="1F775E4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Task and application of tool mark test </w:t>
      </w:r>
    </w:p>
    <w:p w14:paraId="416850E9"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一、工具痕迹检验的科学基础</w:t>
      </w:r>
    </w:p>
    <w:p w14:paraId="59F4DE4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Scientific basis of tool mark test</w:t>
      </w:r>
    </w:p>
    <w:p w14:paraId="2200F9C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二、工具痕迹检验的任务和应用</w:t>
      </w:r>
    </w:p>
    <w:p w14:paraId="1A7B1DEA"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Task and application of tool mark test </w:t>
      </w:r>
    </w:p>
    <w:p w14:paraId="00374C9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第二节工具痕迹的形成和分类</w:t>
      </w:r>
    </w:p>
    <w:p w14:paraId="6481E14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Formation and classification of tool mark </w:t>
      </w:r>
    </w:p>
    <w:p w14:paraId="65ABF88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一、工具痕迹的形成</w:t>
      </w:r>
    </w:p>
    <w:p w14:paraId="116AEAFA"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Formation of tool mark </w:t>
      </w:r>
    </w:p>
    <w:p w14:paraId="4DC543A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二、工具痕迹的分类</w:t>
      </w:r>
    </w:p>
    <w:p w14:paraId="23C208E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Classification of tool mark </w:t>
      </w:r>
    </w:p>
    <w:p w14:paraId="65DD7E6E"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三、工具痕迹的特点</w:t>
      </w:r>
    </w:p>
    <w:p w14:paraId="7D483858"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Characteristics of tool mark</w:t>
      </w:r>
    </w:p>
    <w:p w14:paraId="56A687D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第三节工具痕迹的发现和提取</w:t>
      </w:r>
    </w:p>
    <w:p w14:paraId="4DB7523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Finding and extraction of tool mark</w:t>
      </w:r>
    </w:p>
    <w:p w14:paraId="0CDB2BB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一、工具痕迹的寻找</w:t>
      </w:r>
    </w:p>
    <w:p w14:paraId="4F296D8A"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lastRenderedPageBreak/>
        <w:t xml:space="preserve">   Search of tool mark</w:t>
      </w:r>
    </w:p>
    <w:p w14:paraId="035C215A"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二、现场工具痕迹的确定</w:t>
      </w:r>
    </w:p>
    <w:p w14:paraId="0078217D"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Certainty of scene tool mark  </w:t>
      </w:r>
    </w:p>
    <w:p w14:paraId="1BA956D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三、现场工具痕迹的提取和保存</w:t>
      </w:r>
    </w:p>
    <w:p w14:paraId="4A74F97A"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Extraction and preservation of scene tool mark</w:t>
      </w:r>
    </w:p>
    <w:p w14:paraId="0493A95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第四节作案工具的分析判断</w:t>
      </w:r>
    </w:p>
    <w:p w14:paraId="2FD3E22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Analysis of crime tool</w:t>
      </w:r>
    </w:p>
    <w:p w14:paraId="6E985F9D"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一、工具种类的分析</w:t>
      </w:r>
    </w:p>
    <w:p w14:paraId="6698FBA0"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Analysis of the types of tools</w:t>
      </w:r>
    </w:p>
    <w:p w14:paraId="15FA110E"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二、利用工具痕迹分析作案人的职业和体能</w:t>
      </w:r>
    </w:p>
    <w:p w14:paraId="356CF71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Analysis of occupation and physical fitness of perpetrators based on tool mark   </w:t>
      </w:r>
    </w:p>
    <w:p w14:paraId="304FFF41"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三、伪造现场的分析</w:t>
      </w:r>
    </w:p>
    <w:p w14:paraId="0800288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Analysis of the forged scene    </w:t>
      </w:r>
    </w:p>
    <w:p w14:paraId="092044BA"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第六节工具痕迹鉴定</w:t>
      </w:r>
    </w:p>
    <w:p w14:paraId="35F93A1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Tool mark identification</w:t>
      </w:r>
    </w:p>
    <w:p w14:paraId="35361F68"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一、鉴定常用语</w:t>
      </w:r>
    </w:p>
    <w:p w14:paraId="785FA23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Identification common language </w:t>
      </w:r>
    </w:p>
    <w:p w14:paraId="07DECBC2"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二、检验鉴定</w:t>
      </w:r>
    </w:p>
    <w:p w14:paraId="093B98BD"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Test identification</w:t>
      </w:r>
    </w:p>
    <w:p w14:paraId="4E5F342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三、检验程序</w:t>
      </w:r>
    </w:p>
    <w:p w14:paraId="3561479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Test procedure</w:t>
      </w:r>
    </w:p>
    <w:p w14:paraId="700429E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四、工具痕迹鉴定书的编写</w:t>
      </w:r>
    </w:p>
    <w:p w14:paraId="6AC81F50"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Tool mark testimonial writing </w:t>
      </w:r>
    </w:p>
    <w:p w14:paraId="1A663A46"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讲授法</w:t>
      </w:r>
    </w:p>
    <w:p w14:paraId="5ED64CCB"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 xml:space="preserve">教学评价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提问与测试</w:t>
      </w:r>
    </w:p>
    <w:p w14:paraId="5E4CFEE1"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（1）简述工具痕迹检验的任务和作用？</w:t>
      </w:r>
    </w:p>
    <w:p w14:paraId="4ADAF699"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（2）简述工具痕迹检验的分类及特点？</w:t>
      </w:r>
    </w:p>
    <w:p w14:paraId="4D3324E5"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（3）简述工具痕迹发现的重点部位？</w:t>
      </w:r>
    </w:p>
    <w:p w14:paraId="3E1B52D0"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（4）简述利用工具痕迹推断工具种类的范畴？</w:t>
      </w:r>
    </w:p>
    <w:p w14:paraId="3944C570" w14:textId="77777777" w:rsidR="00AA3D6E" w:rsidRDefault="00503C1E">
      <w:pPr>
        <w:widowControl/>
        <w:spacing w:beforeLines="50" w:before="156" w:afterLines="50" w:after="156"/>
        <w:ind w:firstLineChars="200" w:firstLine="420"/>
        <w:jc w:val="left"/>
        <w:rPr>
          <w:rFonts w:eastAsia="宋体"/>
        </w:rPr>
      </w:pPr>
      <w:r>
        <w:rPr>
          <w:rFonts w:ascii="宋体" w:eastAsia="宋体" w:hAnsi="宋体" w:cs="TimesNewRomanPSMT" w:hint="eastAsia"/>
          <w:color w:val="000000"/>
          <w:kern w:val="0"/>
          <w:szCs w:val="21"/>
        </w:rPr>
        <w:lastRenderedPageBreak/>
        <w:t>（5）简述工具痕迹的检验程序？</w:t>
      </w:r>
    </w:p>
    <w:p w14:paraId="103E6C4A" w14:textId="77777777" w:rsidR="00AA3D6E" w:rsidRDefault="00AA3D6E">
      <w:pPr>
        <w:widowControl/>
        <w:spacing w:beforeLines="50" w:before="156" w:afterLines="50" w:after="156"/>
        <w:ind w:firstLineChars="200" w:firstLine="482"/>
        <w:jc w:val="left"/>
        <w:rPr>
          <w:rFonts w:ascii="黑体" w:eastAsia="黑体" w:hAnsi="黑体" w:cs="Times New Roman"/>
          <w:b/>
          <w:sz w:val="24"/>
          <w:szCs w:val="24"/>
        </w:rPr>
      </w:pPr>
    </w:p>
    <w:p w14:paraId="45CD15A5" w14:textId="3A20104C" w:rsidR="00AA3D6E" w:rsidRDefault="00503C1E">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第八章 文书鉴定</w:t>
      </w:r>
    </w:p>
    <w:p w14:paraId="67C42EB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1.教学目标  掌握：笔迹鉴定的对象和任务，笔迹鉴定的原理，笔迹特征，笔迹鉴定的程序；熟悉：变造文件检验，模糊文件检验，损坏文件检验；了解：文件制成时间检验的概念，文件制成时间检验的依据，文件制成时间检验方法，文件制成时间检验的现状及发展趋势。</w:t>
      </w:r>
    </w:p>
    <w:p w14:paraId="6C40D8CD" w14:textId="77777777" w:rsidR="00AA3D6E" w:rsidRDefault="00503C1E">
      <w:pPr>
        <w:ind w:firstLineChars="200" w:firstLine="420"/>
        <w:rPr>
          <w:rFonts w:ascii="宋体" w:eastAsia="宋体" w:hAnsi="宋体" w:cs="宋体"/>
        </w:rPr>
      </w:pPr>
      <w:r>
        <w:rPr>
          <w:rFonts w:ascii="宋体" w:eastAsia="宋体" w:hAnsi="宋体" w:cs="宋体" w:hint="eastAsia"/>
        </w:rPr>
        <w:t>2.教学重难点  笔迹特征，笔迹鉴定的程序；变造文件、模糊文件及损坏文件检验。</w:t>
      </w:r>
    </w:p>
    <w:p w14:paraId="0ECA24C4"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3.教学内容  </w:t>
      </w:r>
    </w:p>
    <w:p w14:paraId="7BF12314"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第一节笔迹鉴定</w:t>
      </w:r>
    </w:p>
    <w:p w14:paraId="6CDBB91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Handwriting identification </w:t>
      </w:r>
    </w:p>
    <w:p w14:paraId="445886E4"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一、笔迹鉴定的对象和任务</w:t>
      </w:r>
    </w:p>
    <w:p w14:paraId="133BA31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Object and task of handwriting identification </w:t>
      </w:r>
    </w:p>
    <w:p w14:paraId="71EC36B1"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二、笔迹鉴定的原理</w:t>
      </w:r>
    </w:p>
    <w:p w14:paraId="0DFB0AE2"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Principle of handwriting identification</w:t>
      </w:r>
    </w:p>
    <w:p w14:paraId="72DD26D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三、笔迹特征</w:t>
      </w:r>
    </w:p>
    <w:p w14:paraId="2927DC6D"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Handwriting characteristics</w:t>
      </w:r>
    </w:p>
    <w:p w14:paraId="793FFEA9"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四、笔迹鉴定的程序</w:t>
      </w:r>
    </w:p>
    <w:p w14:paraId="27199B0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Procedures of handwriting identification </w:t>
      </w:r>
    </w:p>
    <w:p w14:paraId="1C5CF1F3"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第二节印章印文鉴定</w:t>
      </w:r>
    </w:p>
    <w:p w14:paraId="34BAB6A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Stamp seals identification</w:t>
      </w:r>
    </w:p>
    <w:p w14:paraId="79FE8B38"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一、印章印文概述</w:t>
      </w:r>
    </w:p>
    <w:p w14:paraId="352FE00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Concept of stamp seals</w:t>
      </w:r>
    </w:p>
    <w:p w14:paraId="08B2299D"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二、印刷的制作技术</w:t>
      </w:r>
    </w:p>
    <w:p w14:paraId="35F320E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Printing production technology</w:t>
      </w:r>
    </w:p>
    <w:p w14:paraId="4B4353CE"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三、印文的形成方式</w:t>
      </w:r>
    </w:p>
    <w:p w14:paraId="70F2DDA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Way of stamp seals</w:t>
      </w:r>
    </w:p>
    <w:p w14:paraId="302E2503"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四、印文特征</w:t>
      </w:r>
    </w:p>
    <w:p w14:paraId="754EB9B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Characteristic of stamp seals</w:t>
      </w:r>
    </w:p>
    <w:p w14:paraId="68382C5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五、印章印文鉴定的程序和方法</w:t>
      </w:r>
    </w:p>
    <w:p w14:paraId="4E0B3903"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Procedures and methods for identification of stamp seals</w:t>
      </w:r>
    </w:p>
    <w:p w14:paraId="1F9715A3"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lastRenderedPageBreak/>
        <w:t>第三节印刷文件检验</w:t>
      </w:r>
    </w:p>
    <w:p w14:paraId="0225D720"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Printed document inspection </w:t>
      </w:r>
    </w:p>
    <w:p w14:paraId="00BA8FFD"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一、印刷的要素</w:t>
      </w:r>
    </w:p>
    <w:p w14:paraId="10329A9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Elements of printing</w:t>
      </w:r>
    </w:p>
    <w:p w14:paraId="0060FD0D"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二、文件的印刷方法鉴别</w:t>
      </w:r>
    </w:p>
    <w:p w14:paraId="23D8818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Identification of the printing method of the document </w:t>
      </w:r>
    </w:p>
    <w:p w14:paraId="43EE88C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三、货币真伪鉴别</w:t>
      </w:r>
    </w:p>
    <w:p w14:paraId="3101CEB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Monetary authenticity identification </w:t>
      </w:r>
    </w:p>
    <w:p w14:paraId="2D63F5E2"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第四节污损文件检验</w:t>
      </w:r>
    </w:p>
    <w:p w14:paraId="6EDCA9CD"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Defaced document inspection </w:t>
      </w:r>
    </w:p>
    <w:p w14:paraId="226B2159"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一、变造文件检验</w:t>
      </w:r>
    </w:p>
    <w:p w14:paraId="02EB2130"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Altered document inspection </w:t>
      </w:r>
    </w:p>
    <w:p w14:paraId="1164D75A"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二、模糊文件检验</w:t>
      </w:r>
    </w:p>
    <w:p w14:paraId="64A651EA"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Fuzzy document inspection</w:t>
      </w:r>
    </w:p>
    <w:p w14:paraId="5BA1740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三、损坏文件检验</w:t>
      </w:r>
    </w:p>
    <w:p w14:paraId="5BECC0E0"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Damaged document inspection </w:t>
      </w:r>
    </w:p>
    <w:p w14:paraId="24B0422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第六节文件制成时间检验</w:t>
      </w:r>
    </w:p>
    <w:p w14:paraId="18E6471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Document making time test</w:t>
      </w:r>
    </w:p>
    <w:p w14:paraId="5541A899"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一、文件制成时间检验的概念</w:t>
      </w:r>
    </w:p>
    <w:p w14:paraId="52EDE9B8"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Concept of Document making time test</w:t>
      </w:r>
    </w:p>
    <w:p w14:paraId="0C2C2684"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二、文件制成时间检验的依据</w:t>
      </w:r>
    </w:p>
    <w:p w14:paraId="14CE544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Basis of Document making time test</w:t>
      </w:r>
    </w:p>
    <w:p w14:paraId="4A849FE1"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三、文件制成时间检验方法</w:t>
      </w:r>
    </w:p>
    <w:p w14:paraId="5CF66463"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Methods of Document making time test</w:t>
      </w:r>
    </w:p>
    <w:p w14:paraId="7376082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四、文件制成时间检验的现状及发展趋势</w:t>
      </w:r>
    </w:p>
    <w:p w14:paraId="12238003"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Status and development trend of Document making time test </w:t>
      </w:r>
    </w:p>
    <w:p w14:paraId="76F29D45"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讲授法</w:t>
      </w:r>
    </w:p>
    <w:p w14:paraId="54886A62"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 xml:space="preserve">教学评价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提问与测试</w:t>
      </w:r>
    </w:p>
    <w:p w14:paraId="1066176F"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（1）笔迹鉴定的程序和有哪些？</w:t>
      </w:r>
    </w:p>
    <w:p w14:paraId="379DAB08"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（2）伪造印章印文的方法有哪些？</w:t>
      </w:r>
    </w:p>
    <w:p w14:paraId="36B7241A"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（3）纸币印刷中的防伪技术有哪些？</w:t>
      </w:r>
    </w:p>
    <w:p w14:paraId="2AF0DD40"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（4）添改文件检验的方法都有哪些，分别适用于那些检验对象?</w:t>
      </w:r>
    </w:p>
    <w:p w14:paraId="7564B7FD"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（5）文件制成时间检验的根据是什么?应注意哪些问题？</w:t>
      </w:r>
    </w:p>
    <w:p w14:paraId="33F359A6" w14:textId="77777777" w:rsidR="00AA3D6E" w:rsidRDefault="00503C1E">
      <w:pPr>
        <w:widowControl/>
        <w:spacing w:beforeLines="50" w:before="156" w:afterLines="50" w:after="156"/>
        <w:ind w:firstLineChars="200" w:firstLine="420"/>
        <w:jc w:val="left"/>
      </w:pPr>
      <w:r>
        <w:rPr>
          <w:rFonts w:ascii="宋体" w:eastAsia="宋体" w:hAnsi="宋体" w:cs="TimesNewRomanPSMT" w:hint="eastAsia"/>
          <w:color w:val="000000"/>
          <w:kern w:val="0"/>
          <w:szCs w:val="21"/>
        </w:rPr>
        <w:t>（6）新的刑诉法修改以来对文书鉴定工作提出了哪些新的要求？</w:t>
      </w:r>
    </w:p>
    <w:p w14:paraId="19C30F25" w14:textId="77777777" w:rsidR="00AA3D6E" w:rsidRDefault="00AA3D6E">
      <w:pPr>
        <w:widowControl/>
        <w:spacing w:beforeLines="50" w:before="156" w:afterLines="50" w:after="156"/>
        <w:ind w:firstLineChars="200" w:firstLine="482"/>
        <w:jc w:val="left"/>
        <w:rPr>
          <w:rFonts w:ascii="黑体" w:eastAsia="黑体" w:hAnsi="黑体" w:cs="Times New Roman"/>
          <w:b/>
          <w:sz w:val="24"/>
          <w:szCs w:val="24"/>
        </w:rPr>
      </w:pPr>
    </w:p>
    <w:p w14:paraId="6B28D01C" w14:textId="7B1DF9E4" w:rsidR="00AA3D6E" w:rsidRDefault="00503C1E">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第九章 昆虫物证</w:t>
      </w:r>
    </w:p>
    <w:p w14:paraId="17C4C1ED"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1.教学目标  掌握：法医昆虫学的概念，法医昆虫学的理论依据，</w:t>
      </w:r>
      <w:proofErr w:type="gramStart"/>
      <w:r>
        <w:rPr>
          <w:rFonts w:ascii="宋体" w:eastAsia="宋体" w:hAnsi="宋体" w:cs="宋体" w:hint="eastAsia"/>
        </w:rPr>
        <w:t>嗜尸性</w:t>
      </w:r>
      <w:proofErr w:type="gramEnd"/>
      <w:r>
        <w:rPr>
          <w:rFonts w:ascii="宋体" w:eastAsia="宋体" w:hAnsi="宋体" w:cs="宋体" w:hint="eastAsia"/>
        </w:rPr>
        <w:t>昆虫在尸体上的演替，昆虫的年龄推断，昆虫物证的提取、包装和送检；熟悉：分子鉴定的意义，</w:t>
      </w:r>
      <w:proofErr w:type="gramStart"/>
      <w:r>
        <w:rPr>
          <w:rFonts w:ascii="宋体" w:eastAsia="宋体" w:hAnsi="宋体" w:cs="宋体" w:hint="eastAsia"/>
        </w:rPr>
        <w:t>嗜尸性</w:t>
      </w:r>
      <w:proofErr w:type="gramEnd"/>
      <w:r>
        <w:rPr>
          <w:rFonts w:ascii="宋体" w:eastAsia="宋体" w:hAnsi="宋体" w:cs="宋体" w:hint="eastAsia"/>
        </w:rPr>
        <w:t>昆虫种类鉴定常用的遗传学标记，常用分子标记检测技术，</w:t>
      </w:r>
      <w:proofErr w:type="gramStart"/>
      <w:r>
        <w:rPr>
          <w:rFonts w:ascii="宋体" w:eastAsia="宋体" w:hAnsi="宋体" w:cs="宋体" w:hint="eastAsia"/>
        </w:rPr>
        <w:t>嗜尸性</w:t>
      </w:r>
      <w:proofErr w:type="gramEnd"/>
      <w:r>
        <w:rPr>
          <w:rFonts w:ascii="宋体" w:eastAsia="宋体" w:hAnsi="宋体" w:cs="宋体" w:hint="eastAsia"/>
        </w:rPr>
        <w:t>昆虫种类分子鉴定的进化分析，常见</w:t>
      </w:r>
      <w:proofErr w:type="gramStart"/>
      <w:r>
        <w:rPr>
          <w:rFonts w:ascii="宋体" w:eastAsia="宋体" w:hAnsi="宋体" w:cs="宋体" w:hint="eastAsia"/>
        </w:rPr>
        <w:t>嗜尸性</w:t>
      </w:r>
      <w:proofErr w:type="gramEnd"/>
      <w:r>
        <w:rPr>
          <w:rFonts w:ascii="宋体" w:eastAsia="宋体" w:hAnsi="宋体" w:cs="宋体" w:hint="eastAsia"/>
        </w:rPr>
        <w:t>昆虫DNA提取方法，</w:t>
      </w:r>
      <w:proofErr w:type="gramStart"/>
      <w:r>
        <w:rPr>
          <w:rFonts w:ascii="宋体" w:eastAsia="宋体" w:hAnsi="宋体" w:cs="宋体" w:hint="eastAsia"/>
        </w:rPr>
        <w:t>嗜尸性</w:t>
      </w:r>
      <w:proofErr w:type="gramEnd"/>
      <w:r>
        <w:rPr>
          <w:rFonts w:ascii="宋体" w:eastAsia="宋体" w:hAnsi="宋体" w:cs="宋体" w:hint="eastAsia"/>
        </w:rPr>
        <w:t>昆虫分子鉴定的具体操作步骤；了解：</w:t>
      </w:r>
      <w:proofErr w:type="spellStart"/>
      <w:r>
        <w:rPr>
          <w:rFonts w:ascii="宋体" w:eastAsia="宋体" w:hAnsi="宋体" w:cs="宋体" w:hint="eastAsia"/>
        </w:rPr>
        <w:t>Schoernly</w:t>
      </w:r>
      <w:proofErr w:type="spellEnd"/>
      <w:r>
        <w:rPr>
          <w:rFonts w:ascii="宋体" w:eastAsia="宋体" w:hAnsi="宋体" w:cs="宋体" w:hint="eastAsia"/>
        </w:rPr>
        <w:t xml:space="preserve"> 的PMI推断程序，</w:t>
      </w:r>
      <w:proofErr w:type="spellStart"/>
      <w:r>
        <w:rPr>
          <w:rFonts w:ascii="宋体" w:eastAsia="宋体" w:hAnsi="宋体" w:cs="宋体" w:hint="eastAsia"/>
        </w:rPr>
        <w:t>SmaryInsects</w:t>
      </w:r>
      <w:proofErr w:type="spellEnd"/>
      <w:r>
        <w:rPr>
          <w:rFonts w:ascii="宋体" w:eastAsia="宋体" w:hAnsi="宋体" w:cs="宋体" w:hint="eastAsia"/>
        </w:rPr>
        <w:t xml:space="preserve"> 法医昆虫学应用程序，</w:t>
      </w:r>
      <w:proofErr w:type="spellStart"/>
      <w:r>
        <w:rPr>
          <w:rFonts w:ascii="宋体" w:eastAsia="宋体" w:hAnsi="宋体" w:cs="宋体" w:hint="eastAsia"/>
        </w:rPr>
        <w:t>Forenseek</w:t>
      </w:r>
      <w:proofErr w:type="spellEnd"/>
      <w:r>
        <w:rPr>
          <w:rFonts w:ascii="宋体" w:eastAsia="宋体" w:hAnsi="宋体" w:cs="宋体" w:hint="eastAsia"/>
        </w:rPr>
        <w:t xml:space="preserve"> 死亡时间推断软件，IFLY 现场记录软件，ADH检测器，携带APP的法医昆虫学带相机手机，昆虫形态鉴定软件。</w:t>
      </w:r>
    </w:p>
    <w:p w14:paraId="72506F6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2.教学重难点  </w:t>
      </w:r>
      <w:proofErr w:type="gramStart"/>
      <w:r>
        <w:rPr>
          <w:rFonts w:ascii="宋体" w:eastAsia="宋体" w:hAnsi="宋体" w:cs="宋体" w:hint="eastAsia"/>
        </w:rPr>
        <w:t>嗜尸性</w:t>
      </w:r>
      <w:proofErr w:type="gramEnd"/>
      <w:r>
        <w:rPr>
          <w:rFonts w:ascii="宋体" w:eastAsia="宋体" w:hAnsi="宋体" w:cs="宋体" w:hint="eastAsia"/>
        </w:rPr>
        <w:t>昆虫在尸体上的演替，昆虫的年龄推断，昆虫物证的提取、包装和送检。</w:t>
      </w:r>
    </w:p>
    <w:p w14:paraId="12CE6EC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3.教学内容  </w:t>
      </w:r>
    </w:p>
    <w:p w14:paraId="147C902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第一节法医昆虫学基础理论</w:t>
      </w:r>
    </w:p>
    <w:p w14:paraId="09B2E311"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Basic theory of forensic entomology</w:t>
      </w:r>
    </w:p>
    <w:p w14:paraId="2EBDADD0"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一、法医昆虫学的概念</w:t>
      </w:r>
    </w:p>
    <w:p w14:paraId="3DC1C59A"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Concept of forensic entomology</w:t>
      </w:r>
    </w:p>
    <w:p w14:paraId="4DC671E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二、法医昆虫学的理论依据</w:t>
      </w:r>
    </w:p>
    <w:p w14:paraId="510C4CE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Theoretical basis of forensic entomology</w:t>
      </w:r>
    </w:p>
    <w:p w14:paraId="5FF0587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w:t>
      </w:r>
      <w:proofErr w:type="gramStart"/>
      <w:r>
        <w:rPr>
          <w:rFonts w:ascii="宋体" w:eastAsia="宋体" w:hAnsi="宋体" w:cs="宋体" w:hint="eastAsia"/>
        </w:rPr>
        <w:t>嗜尸性</w:t>
      </w:r>
      <w:proofErr w:type="gramEnd"/>
      <w:r>
        <w:rPr>
          <w:rFonts w:ascii="宋体" w:eastAsia="宋体" w:hAnsi="宋体" w:cs="宋体" w:hint="eastAsia"/>
        </w:rPr>
        <w:t>昆虫在尸体上的演替</w:t>
      </w:r>
    </w:p>
    <w:p w14:paraId="227FDAA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Succession of </w:t>
      </w:r>
      <w:proofErr w:type="spellStart"/>
      <w:r>
        <w:rPr>
          <w:rFonts w:ascii="宋体" w:eastAsia="宋体" w:hAnsi="宋体" w:cs="宋体" w:hint="eastAsia"/>
        </w:rPr>
        <w:t>sarcosaphagous</w:t>
      </w:r>
      <w:proofErr w:type="spellEnd"/>
      <w:r>
        <w:rPr>
          <w:rFonts w:ascii="宋体" w:eastAsia="宋体" w:hAnsi="宋体" w:cs="宋体" w:hint="eastAsia"/>
        </w:rPr>
        <w:t xml:space="preserve"> files in the body</w:t>
      </w:r>
    </w:p>
    <w:p w14:paraId="1DF3FC5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四、昆虫的年龄推断</w:t>
      </w:r>
    </w:p>
    <w:p w14:paraId="3423FD2E"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Age estimation of insects</w:t>
      </w:r>
    </w:p>
    <w:p w14:paraId="63B49F4E"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第二节法医昆虫学技术</w:t>
      </w:r>
    </w:p>
    <w:p w14:paraId="23506C1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Forensic entomology </w:t>
      </w:r>
      <w:proofErr w:type="spellStart"/>
      <w:r>
        <w:rPr>
          <w:rFonts w:ascii="宋体" w:eastAsia="宋体" w:hAnsi="宋体" w:cs="宋体" w:hint="eastAsia"/>
        </w:rPr>
        <w:t>techology</w:t>
      </w:r>
      <w:proofErr w:type="spellEnd"/>
    </w:p>
    <w:p w14:paraId="5F50B39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一、昆虫物证的提取、包装和送检</w:t>
      </w:r>
    </w:p>
    <w:p w14:paraId="3607330D"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Extraction, packing and inspection of insect evidence</w:t>
      </w:r>
    </w:p>
    <w:p w14:paraId="4D3E4939"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二、试验室操作与分析</w:t>
      </w:r>
    </w:p>
    <w:p w14:paraId="698BDED4"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Laboratory operation and analysis</w:t>
      </w:r>
    </w:p>
    <w:p w14:paraId="35F0640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lastRenderedPageBreak/>
        <w:t>第三节命案现场常见昆虫</w:t>
      </w:r>
    </w:p>
    <w:p w14:paraId="623A216E"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common insects in homicide scene</w:t>
      </w:r>
    </w:p>
    <w:p w14:paraId="6B215E5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一、双翅目</w:t>
      </w:r>
    </w:p>
    <w:p w14:paraId="7A2D003A"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Diptera</w:t>
      </w:r>
    </w:p>
    <w:p w14:paraId="2B6E9BF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二、鞘翅目</w:t>
      </w:r>
    </w:p>
    <w:p w14:paraId="4D6340E8"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w:t>
      </w:r>
      <w:proofErr w:type="spellStart"/>
      <w:r>
        <w:rPr>
          <w:rFonts w:ascii="宋体" w:eastAsia="宋体" w:hAnsi="宋体" w:cs="宋体" w:hint="eastAsia"/>
        </w:rPr>
        <w:t>Coleptera</w:t>
      </w:r>
      <w:proofErr w:type="spellEnd"/>
    </w:p>
    <w:p w14:paraId="73BDD1C1"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第四节法医昆虫学常见昆虫的分子鉴定</w:t>
      </w:r>
    </w:p>
    <w:p w14:paraId="5424D24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Identification of Common Insects in Forensic Entomology</w:t>
      </w:r>
    </w:p>
    <w:p w14:paraId="23A3965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一、分子鉴定的意义</w:t>
      </w:r>
    </w:p>
    <w:p w14:paraId="55CAF89E"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Significance of molecular identification</w:t>
      </w:r>
    </w:p>
    <w:p w14:paraId="66B0B903"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w:t>
      </w:r>
      <w:proofErr w:type="gramStart"/>
      <w:r>
        <w:rPr>
          <w:rFonts w:ascii="宋体" w:eastAsia="宋体" w:hAnsi="宋体" w:cs="宋体" w:hint="eastAsia"/>
        </w:rPr>
        <w:t>嗜尸性</w:t>
      </w:r>
      <w:proofErr w:type="gramEnd"/>
      <w:r>
        <w:rPr>
          <w:rFonts w:ascii="宋体" w:eastAsia="宋体" w:hAnsi="宋体" w:cs="宋体" w:hint="eastAsia"/>
        </w:rPr>
        <w:t>昆虫种类鉴定常用的遗传学标记</w:t>
      </w:r>
    </w:p>
    <w:p w14:paraId="24B68C59"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Common genetic markers of </w:t>
      </w:r>
      <w:proofErr w:type="spellStart"/>
      <w:r>
        <w:rPr>
          <w:rFonts w:ascii="宋体" w:eastAsia="宋体" w:hAnsi="宋体" w:cs="宋体" w:hint="eastAsia"/>
        </w:rPr>
        <w:t>sarcosaphagous</w:t>
      </w:r>
      <w:proofErr w:type="spellEnd"/>
      <w:r>
        <w:rPr>
          <w:rFonts w:ascii="宋体" w:eastAsia="宋体" w:hAnsi="宋体" w:cs="宋体" w:hint="eastAsia"/>
        </w:rPr>
        <w:t xml:space="preserve"> files species identification    </w:t>
      </w:r>
    </w:p>
    <w:p w14:paraId="0A32E729"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三、常用分子标记检测技术</w:t>
      </w:r>
    </w:p>
    <w:p w14:paraId="5DDAC58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Common molecular marker detection technology</w:t>
      </w:r>
    </w:p>
    <w:p w14:paraId="2CD9416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四、</w:t>
      </w:r>
      <w:proofErr w:type="gramStart"/>
      <w:r>
        <w:rPr>
          <w:rFonts w:ascii="宋体" w:eastAsia="宋体" w:hAnsi="宋体" w:cs="宋体" w:hint="eastAsia"/>
        </w:rPr>
        <w:t>嗜尸性</w:t>
      </w:r>
      <w:proofErr w:type="gramEnd"/>
      <w:r>
        <w:rPr>
          <w:rFonts w:ascii="宋体" w:eastAsia="宋体" w:hAnsi="宋体" w:cs="宋体" w:hint="eastAsia"/>
        </w:rPr>
        <w:t>昆虫种类分子鉴定的进化分析</w:t>
      </w:r>
    </w:p>
    <w:p w14:paraId="25B0144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Evolutionary analysis of </w:t>
      </w:r>
      <w:proofErr w:type="spellStart"/>
      <w:r>
        <w:rPr>
          <w:rFonts w:ascii="宋体" w:eastAsia="宋体" w:hAnsi="宋体" w:cs="宋体" w:hint="eastAsia"/>
        </w:rPr>
        <w:t>sarcosaphagous</w:t>
      </w:r>
      <w:proofErr w:type="spellEnd"/>
      <w:r>
        <w:rPr>
          <w:rFonts w:ascii="宋体" w:eastAsia="宋体" w:hAnsi="宋体" w:cs="宋体" w:hint="eastAsia"/>
        </w:rPr>
        <w:t xml:space="preserve"> files species identification</w:t>
      </w:r>
    </w:p>
    <w:p w14:paraId="6F075A5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五、常见</w:t>
      </w:r>
      <w:proofErr w:type="gramStart"/>
      <w:r>
        <w:rPr>
          <w:rFonts w:ascii="宋体" w:eastAsia="宋体" w:hAnsi="宋体" w:cs="宋体" w:hint="eastAsia"/>
        </w:rPr>
        <w:t>嗜尸性</w:t>
      </w:r>
      <w:proofErr w:type="gramEnd"/>
      <w:r>
        <w:rPr>
          <w:rFonts w:ascii="宋体" w:eastAsia="宋体" w:hAnsi="宋体" w:cs="宋体" w:hint="eastAsia"/>
        </w:rPr>
        <w:t>昆虫DNA提取方法</w:t>
      </w:r>
    </w:p>
    <w:p w14:paraId="08216DF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Methods of DNA Extraction of </w:t>
      </w:r>
      <w:proofErr w:type="spellStart"/>
      <w:r>
        <w:rPr>
          <w:rFonts w:ascii="宋体" w:eastAsia="宋体" w:hAnsi="宋体" w:cs="宋体" w:hint="eastAsia"/>
        </w:rPr>
        <w:t>sarcosaphagous</w:t>
      </w:r>
      <w:proofErr w:type="spellEnd"/>
      <w:r>
        <w:rPr>
          <w:rFonts w:ascii="宋体" w:eastAsia="宋体" w:hAnsi="宋体" w:cs="宋体" w:hint="eastAsia"/>
        </w:rPr>
        <w:t xml:space="preserve"> files species identification</w:t>
      </w:r>
    </w:p>
    <w:p w14:paraId="05842C3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六、</w:t>
      </w:r>
      <w:proofErr w:type="gramStart"/>
      <w:r>
        <w:rPr>
          <w:rFonts w:ascii="宋体" w:eastAsia="宋体" w:hAnsi="宋体" w:cs="宋体" w:hint="eastAsia"/>
        </w:rPr>
        <w:t>嗜尸性</w:t>
      </w:r>
      <w:proofErr w:type="gramEnd"/>
      <w:r>
        <w:rPr>
          <w:rFonts w:ascii="宋体" w:eastAsia="宋体" w:hAnsi="宋体" w:cs="宋体" w:hint="eastAsia"/>
        </w:rPr>
        <w:t>昆虫分子鉴定的具体操作步骤</w:t>
      </w:r>
    </w:p>
    <w:p w14:paraId="3AA21101"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Specific steps of </w:t>
      </w:r>
      <w:proofErr w:type="spellStart"/>
      <w:r>
        <w:rPr>
          <w:rFonts w:ascii="宋体" w:eastAsia="宋体" w:hAnsi="宋体" w:cs="宋体" w:hint="eastAsia"/>
        </w:rPr>
        <w:t>sarcosaphagous</w:t>
      </w:r>
      <w:proofErr w:type="spellEnd"/>
      <w:r>
        <w:rPr>
          <w:rFonts w:ascii="宋体" w:eastAsia="宋体" w:hAnsi="宋体" w:cs="宋体" w:hint="eastAsia"/>
        </w:rPr>
        <w:t xml:space="preserve"> files species identification</w:t>
      </w:r>
    </w:p>
    <w:p w14:paraId="76731BF7"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第五节法医昆虫学的应用软件及数据库</w:t>
      </w:r>
    </w:p>
    <w:p w14:paraId="3904D34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application software and database of forensic entomology</w:t>
      </w:r>
    </w:p>
    <w:p w14:paraId="092B4BDA"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一、</w:t>
      </w:r>
      <w:proofErr w:type="spellStart"/>
      <w:r>
        <w:rPr>
          <w:rFonts w:ascii="宋体" w:eastAsia="宋体" w:hAnsi="宋体" w:cs="宋体" w:hint="eastAsia"/>
        </w:rPr>
        <w:t>Schoernly</w:t>
      </w:r>
      <w:proofErr w:type="spellEnd"/>
      <w:r>
        <w:rPr>
          <w:rFonts w:ascii="宋体" w:eastAsia="宋体" w:hAnsi="宋体" w:cs="宋体" w:hint="eastAsia"/>
        </w:rPr>
        <w:t xml:space="preserve"> 的PMI推断程序</w:t>
      </w:r>
    </w:p>
    <w:p w14:paraId="5D09AEFA"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PMI Inference procedure—</w:t>
      </w:r>
      <w:proofErr w:type="spellStart"/>
      <w:r>
        <w:rPr>
          <w:rFonts w:ascii="宋体" w:eastAsia="宋体" w:hAnsi="宋体" w:cs="宋体" w:hint="eastAsia"/>
        </w:rPr>
        <w:t>Schoernly</w:t>
      </w:r>
      <w:proofErr w:type="spellEnd"/>
    </w:p>
    <w:p w14:paraId="578AA348"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二、</w:t>
      </w:r>
      <w:proofErr w:type="spellStart"/>
      <w:r>
        <w:rPr>
          <w:rFonts w:ascii="宋体" w:eastAsia="宋体" w:hAnsi="宋体" w:cs="宋体" w:hint="eastAsia"/>
        </w:rPr>
        <w:t>SmaryInsects</w:t>
      </w:r>
      <w:proofErr w:type="spellEnd"/>
      <w:r>
        <w:rPr>
          <w:rFonts w:ascii="宋体" w:eastAsia="宋体" w:hAnsi="宋体" w:cs="宋体" w:hint="eastAsia"/>
        </w:rPr>
        <w:t xml:space="preserve"> 法医昆虫学应用程序</w:t>
      </w:r>
    </w:p>
    <w:p w14:paraId="7CA6E1A9"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Forensic entomology application—</w:t>
      </w:r>
      <w:proofErr w:type="spellStart"/>
      <w:r>
        <w:rPr>
          <w:rFonts w:ascii="宋体" w:eastAsia="宋体" w:hAnsi="宋体" w:cs="宋体" w:hint="eastAsia"/>
        </w:rPr>
        <w:t>SmaryInsects</w:t>
      </w:r>
      <w:proofErr w:type="spellEnd"/>
    </w:p>
    <w:p w14:paraId="292C0ECD"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三、</w:t>
      </w:r>
      <w:proofErr w:type="spellStart"/>
      <w:r>
        <w:rPr>
          <w:rFonts w:ascii="宋体" w:eastAsia="宋体" w:hAnsi="宋体" w:cs="宋体" w:hint="eastAsia"/>
        </w:rPr>
        <w:t>Forenseek</w:t>
      </w:r>
      <w:proofErr w:type="spellEnd"/>
      <w:r>
        <w:rPr>
          <w:rFonts w:ascii="宋体" w:eastAsia="宋体" w:hAnsi="宋体" w:cs="宋体" w:hint="eastAsia"/>
        </w:rPr>
        <w:t xml:space="preserve"> 死亡时间推断软件</w:t>
      </w:r>
    </w:p>
    <w:p w14:paraId="1A40926F"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Death time inference software—</w:t>
      </w:r>
      <w:proofErr w:type="spellStart"/>
      <w:r>
        <w:rPr>
          <w:rFonts w:ascii="宋体" w:eastAsia="宋体" w:hAnsi="宋体" w:cs="宋体" w:hint="eastAsia"/>
        </w:rPr>
        <w:t>Forenseek</w:t>
      </w:r>
      <w:proofErr w:type="spellEnd"/>
    </w:p>
    <w:p w14:paraId="3A3E7C80"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四、IFLY 现场记录软件</w:t>
      </w:r>
    </w:p>
    <w:p w14:paraId="0A3AFB9E"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IFLY—Site recording software</w:t>
      </w:r>
    </w:p>
    <w:p w14:paraId="13D389F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lastRenderedPageBreak/>
        <w:t>五、ADH检测器</w:t>
      </w:r>
    </w:p>
    <w:p w14:paraId="35604044"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ADH detector </w:t>
      </w:r>
    </w:p>
    <w:p w14:paraId="488E3663"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六、携带APP的法医昆虫学带相机手机</w:t>
      </w:r>
    </w:p>
    <w:p w14:paraId="12C94AF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Phone carrying APP of forensic entomology </w:t>
      </w:r>
    </w:p>
    <w:p w14:paraId="4F4D6E6C"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七、昆虫形态鉴定软件</w:t>
      </w:r>
    </w:p>
    <w:p w14:paraId="689201C5"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Insect morphological identification software</w:t>
      </w:r>
    </w:p>
    <w:p w14:paraId="445AC8EB"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第六节法医昆虫学DNA分子鉴定软件</w:t>
      </w:r>
    </w:p>
    <w:p w14:paraId="69DABDDA"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Forensic Entomology DNA Molecular Identification Software</w:t>
      </w:r>
    </w:p>
    <w:p w14:paraId="07B25646"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第七节法医昆虫学数据库中心</w:t>
      </w:r>
    </w:p>
    <w:p w14:paraId="5FA47B7E"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 xml:space="preserve">       Forensic Entomology Database Center 提出修改建议</w:t>
      </w:r>
    </w:p>
    <w:p w14:paraId="4422763A" w14:textId="77777777" w:rsidR="00AA3D6E" w:rsidRDefault="00503C1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讲授法</w:t>
      </w:r>
    </w:p>
    <w:p w14:paraId="791E66A9"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 xml:space="preserve">教学评价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提问与测试</w:t>
      </w:r>
    </w:p>
    <w:p w14:paraId="1E554833"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（1）什么是法医昆虫学？</w:t>
      </w:r>
    </w:p>
    <w:p w14:paraId="48BF8818"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（2）常见于法医昆虫学检验相关的昆虫有哪些？</w:t>
      </w:r>
    </w:p>
    <w:p w14:paraId="76D4EA11" w14:textId="77777777" w:rsidR="00AA3D6E" w:rsidRDefault="00503C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（3）怎样采集昆虫样本?</w:t>
      </w:r>
    </w:p>
    <w:p w14:paraId="612476D9" w14:textId="77777777" w:rsidR="00AA3D6E" w:rsidRDefault="00503C1E">
      <w:pPr>
        <w:widowControl/>
        <w:spacing w:beforeLines="50" w:before="156" w:afterLines="50" w:after="156"/>
        <w:ind w:firstLineChars="200" w:firstLine="420"/>
        <w:jc w:val="left"/>
        <w:rPr>
          <w:rFonts w:ascii="宋体" w:eastAsia="宋体" w:hAnsi="宋体" w:cs="宋体"/>
        </w:rPr>
      </w:pPr>
      <w:r>
        <w:rPr>
          <w:rFonts w:ascii="宋体" w:eastAsia="宋体" w:hAnsi="宋体" w:cs="TimesNewRomanPSMT" w:hint="eastAsia"/>
          <w:color w:val="000000"/>
          <w:kern w:val="0"/>
          <w:szCs w:val="21"/>
        </w:rPr>
        <w:t>（4）怎样根据尸体上的昆虫推断死亡时间、分析死因和判断有无移尸？</w:t>
      </w:r>
    </w:p>
    <w:p w14:paraId="75A9F23C" w14:textId="15E45ECC" w:rsidR="00AA3D6E" w:rsidRDefault="00503C1E">
      <w:pPr>
        <w:widowControl/>
        <w:spacing w:beforeLines="50" w:before="156" w:afterLines="50" w:after="156"/>
        <w:ind w:firstLineChars="200" w:firstLine="562"/>
        <w:jc w:val="left"/>
      </w:pPr>
      <w:r>
        <w:rPr>
          <w:rFonts w:ascii="黑体" w:eastAsia="黑体" w:hAnsi="黑体" w:hint="eastAsia"/>
          <w:b/>
          <w:sz w:val="28"/>
          <w:szCs w:val="28"/>
        </w:rPr>
        <w:t>四、学时分配</w:t>
      </w:r>
    </w:p>
    <w:p w14:paraId="13BED5B8" w14:textId="6FC7CE49" w:rsidR="00AA3D6E" w:rsidRDefault="00503C1E">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AA3D6E" w14:paraId="4086C0DE" w14:textId="77777777">
        <w:trPr>
          <w:trHeight w:val="340"/>
          <w:jc w:val="center"/>
        </w:trPr>
        <w:tc>
          <w:tcPr>
            <w:tcW w:w="2765" w:type="dxa"/>
            <w:vAlign w:val="center"/>
          </w:tcPr>
          <w:p w14:paraId="1B19B94E"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44E6A76C"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5FB1BC04"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学时分配</w:t>
            </w:r>
          </w:p>
        </w:tc>
      </w:tr>
      <w:tr w:rsidR="00AA3D6E" w14:paraId="698545DA" w14:textId="77777777">
        <w:trPr>
          <w:trHeight w:val="340"/>
          <w:jc w:val="center"/>
        </w:trPr>
        <w:tc>
          <w:tcPr>
            <w:tcW w:w="2765" w:type="dxa"/>
            <w:vAlign w:val="center"/>
          </w:tcPr>
          <w:p w14:paraId="0CA1CF35"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3696CD77" w14:textId="77777777" w:rsidR="00AA3D6E" w:rsidRDefault="00503C1E">
            <w:pPr>
              <w:snapToGrid w:val="0"/>
              <w:spacing w:line="360" w:lineRule="exact"/>
              <w:rPr>
                <w:rFonts w:ascii="Times New Roman" w:hAnsi="Times New Roman"/>
                <w:b/>
                <w:szCs w:val="21"/>
              </w:rPr>
            </w:pPr>
            <w:r>
              <w:rPr>
                <w:rFonts w:ascii="Times New Roman" w:hAnsi="Times New Roman" w:hint="eastAsia"/>
                <w:b/>
                <w:szCs w:val="21"/>
              </w:rPr>
              <w:t>第一章</w:t>
            </w:r>
            <w:r>
              <w:rPr>
                <w:rFonts w:ascii="Times New Roman" w:hAnsi="Times New Roman" w:hint="eastAsia"/>
                <w:b/>
                <w:szCs w:val="21"/>
              </w:rPr>
              <w:t xml:space="preserve"> </w:t>
            </w:r>
            <w:r>
              <w:rPr>
                <w:rFonts w:ascii="Times New Roman" w:hAnsi="Times New Roman"/>
                <w:b/>
                <w:szCs w:val="21"/>
              </w:rPr>
              <w:t>刑事科学技术基本理论</w:t>
            </w:r>
          </w:p>
          <w:p w14:paraId="52552453" w14:textId="77777777" w:rsidR="00AA3D6E" w:rsidRDefault="00503C1E">
            <w:pPr>
              <w:snapToGrid w:val="0"/>
              <w:spacing w:line="360" w:lineRule="exact"/>
              <w:rPr>
                <w:rFonts w:ascii="Times New Roman" w:hAnsi="Times New Roman"/>
                <w:b/>
                <w:szCs w:val="21"/>
              </w:rPr>
            </w:pPr>
            <w:r>
              <w:rPr>
                <w:rFonts w:ascii="Times New Roman" w:hAnsi="Times New Roman"/>
                <w:b/>
                <w:color w:val="333333"/>
                <w:szCs w:val="21"/>
              </w:rPr>
              <w:t>Basic theory of criminal science and technology</w:t>
            </w:r>
          </w:p>
          <w:p w14:paraId="275F52AE"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第一节</w:t>
            </w:r>
            <w:r>
              <w:rPr>
                <w:rFonts w:ascii="Times New Roman" w:hAnsi="Times New Roman" w:hint="eastAsia"/>
                <w:szCs w:val="21"/>
              </w:rPr>
              <w:t xml:space="preserve"> </w:t>
            </w:r>
            <w:r>
              <w:rPr>
                <w:rFonts w:ascii="Times New Roman" w:hAnsi="Times New Roman"/>
                <w:szCs w:val="21"/>
              </w:rPr>
              <w:t>刑事科学技术的概念</w:t>
            </w:r>
          </w:p>
          <w:p w14:paraId="0EF39E7A" w14:textId="77777777" w:rsidR="00AA3D6E" w:rsidRDefault="00503C1E">
            <w:pPr>
              <w:snapToGrid w:val="0"/>
              <w:spacing w:line="360" w:lineRule="exact"/>
              <w:ind w:left="720"/>
              <w:rPr>
                <w:rFonts w:ascii="Times New Roman" w:hAnsi="Times New Roman"/>
                <w:szCs w:val="21"/>
              </w:rPr>
            </w:pPr>
            <w:r>
              <w:rPr>
                <w:rFonts w:ascii="Times New Roman" w:hAnsi="Times New Roman"/>
                <w:color w:val="333333"/>
                <w:szCs w:val="21"/>
              </w:rPr>
              <w:t>Concept of criminal science and technology</w:t>
            </w:r>
          </w:p>
          <w:p w14:paraId="331369D1"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第二节</w:t>
            </w:r>
            <w:r>
              <w:rPr>
                <w:rFonts w:ascii="Times New Roman" w:hAnsi="Times New Roman" w:hint="eastAsia"/>
                <w:szCs w:val="21"/>
              </w:rPr>
              <w:t xml:space="preserve"> </w:t>
            </w:r>
            <w:r>
              <w:rPr>
                <w:rFonts w:ascii="Times New Roman" w:hAnsi="Times New Roman"/>
                <w:szCs w:val="21"/>
              </w:rPr>
              <w:t>刑事科学技术的常规方法</w:t>
            </w:r>
          </w:p>
          <w:p w14:paraId="0ACF32F2" w14:textId="77777777" w:rsidR="00AA3D6E" w:rsidRDefault="00503C1E">
            <w:pPr>
              <w:widowControl/>
              <w:spacing w:line="360" w:lineRule="exact"/>
              <w:ind w:left="720"/>
              <w:rPr>
                <w:rFonts w:ascii="Times New Roman" w:hAnsi="Times New Roman"/>
                <w:color w:val="333333"/>
                <w:szCs w:val="21"/>
              </w:rPr>
            </w:pPr>
            <w:r>
              <w:rPr>
                <w:rFonts w:ascii="Times New Roman" w:hAnsi="Times New Roman"/>
                <w:color w:val="333333"/>
                <w:szCs w:val="21"/>
              </w:rPr>
              <w:lastRenderedPageBreak/>
              <w:t>Conventional method of criminal science and technology</w:t>
            </w:r>
          </w:p>
          <w:p w14:paraId="49E23459"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第三节</w:t>
            </w:r>
            <w:r>
              <w:rPr>
                <w:rFonts w:ascii="Times New Roman" w:hAnsi="Times New Roman" w:hint="eastAsia"/>
                <w:szCs w:val="21"/>
              </w:rPr>
              <w:t xml:space="preserve"> </w:t>
            </w:r>
            <w:r>
              <w:rPr>
                <w:rFonts w:ascii="Times New Roman" w:hAnsi="Times New Roman"/>
                <w:szCs w:val="21"/>
              </w:rPr>
              <w:t>刑事科学技术鉴定的工作程序</w:t>
            </w:r>
          </w:p>
          <w:p w14:paraId="05FF0A49" w14:textId="77777777" w:rsidR="00AA3D6E" w:rsidRDefault="00503C1E">
            <w:pPr>
              <w:widowControl/>
              <w:spacing w:beforeLines="50" w:before="156" w:afterLines="50" w:after="156"/>
              <w:jc w:val="center"/>
              <w:rPr>
                <w:rFonts w:ascii="宋体" w:eastAsia="宋体" w:hAnsi="宋体"/>
              </w:rPr>
            </w:pPr>
            <w:r>
              <w:rPr>
                <w:rFonts w:ascii="Times New Roman" w:hAnsi="Times New Roman"/>
                <w:color w:val="333333"/>
                <w:szCs w:val="21"/>
              </w:rPr>
              <w:t>Working Procedure of Criminal Science and Technology Identification</w:t>
            </w:r>
          </w:p>
        </w:tc>
        <w:tc>
          <w:tcPr>
            <w:tcW w:w="2766" w:type="dxa"/>
            <w:vAlign w:val="center"/>
          </w:tcPr>
          <w:p w14:paraId="243A3EBB"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lastRenderedPageBreak/>
              <w:t>4学时</w:t>
            </w:r>
          </w:p>
        </w:tc>
      </w:tr>
      <w:tr w:rsidR="00AA3D6E" w14:paraId="664E06B2" w14:textId="77777777">
        <w:trPr>
          <w:trHeight w:val="340"/>
          <w:jc w:val="center"/>
        </w:trPr>
        <w:tc>
          <w:tcPr>
            <w:tcW w:w="2765" w:type="dxa"/>
            <w:vAlign w:val="center"/>
          </w:tcPr>
          <w:p w14:paraId="38D5A5B2"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77426DE9" w14:textId="77777777" w:rsidR="00AA3D6E" w:rsidRDefault="00503C1E">
            <w:pPr>
              <w:snapToGrid w:val="0"/>
              <w:spacing w:line="360" w:lineRule="exact"/>
              <w:rPr>
                <w:rFonts w:ascii="Times New Roman" w:hAnsi="Times New Roman"/>
                <w:b/>
                <w:szCs w:val="21"/>
              </w:rPr>
            </w:pPr>
            <w:r>
              <w:rPr>
                <w:rFonts w:ascii="Times New Roman" w:hAnsi="Times New Roman" w:hint="eastAsia"/>
                <w:b/>
                <w:szCs w:val="21"/>
              </w:rPr>
              <w:t>第二章</w:t>
            </w:r>
            <w:r>
              <w:rPr>
                <w:rFonts w:ascii="Times New Roman" w:hAnsi="Times New Roman" w:hint="eastAsia"/>
                <w:b/>
                <w:szCs w:val="21"/>
              </w:rPr>
              <w:t xml:space="preserve"> </w:t>
            </w:r>
            <w:r>
              <w:rPr>
                <w:rFonts w:ascii="Times New Roman" w:hAnsi="Times New Roman"/>
                <w:b/>
                <w:szCs w:val="21"/>
              </w:rPr>
              <w:t>刑事案件现场勘查</w:t>
            </w:r>
          </w:p>
          <w:p w14:paraId="4A7F7217" w14:textId="77777777" w:rsidR="00AA3D6E" w:rsidRDefault="00503C1E">
            <w:pPr>
              <w:snapToGrid w:val="0"/>
              <w:spacing w:line="360" w:lineRule="exact"/>
              <w:rPr>
                <w:rFonts w:ascii="Times New Roman" w:hAnsi="Times New Roman"/>
                <w:b/>
                <w:szCs w:val="21"/>
              </w:rPr>
            </w:pPr>
            <w:r>
              <w:rPr>
                <w:rFonts w:ascii="Times New Roman" w:hAnsi="Times New Roman"/>
                <w:b/>
                <w:szCs w:val="21"/>
              </w:rPr>
              <w:t>Crime scene reconnaissance</w:t>
            </w:r>
          </w:p>
          <w:p w14:paraId="1648AC4F" w14:textId="77777777" w:rsidR="00AA3D6E" w:rsidRDefault="00503C1E">
            <w:pPr>
              <w:snapToGrid w:val="0"/>
              <w:spacing w:line="360" w:lineRule="exact"/>
              <w:rPr>
                <w:rFonts w:ascii="Times New Roman" w:hAnsi="Times New Roman"/>
                <w:color w:val="333333"/>
                <w:szCs w:val="21"/>
              </w:rPr>
            </w:pPr>
            <w:r>
              <w:rPr>
                <w:rFonts w:ascii="Times New Roman" w:hAnsi="Times New Roman" w:hint="eastAsia"/>
                <w:szCs w:val="21"/>
              </w:rPr>
              <w:t>第一节</w:t>
            </w:r>
            <w:r>
              <w:rPr>
                <w:rFonts w:ascii="Times New Roman" w:hAnsi="Times New Roman" w:hint="eastAsia"/>
                <w:szCs w:val="21"/>
              </w:rPr>
              <w:t xml:space="preserve"> </w:t>
            </w:r>
            <w:r>
              <w:rPr>
                <w:rFonts w:ascii="Times New Roman" w:hAnsi="Times New Roman"/>
                <w:szCs w:val="21"/>
              </w:rPr>
              <w:t>现场勘查的意义和任务</w:t>
            </w:r>
          </w:p>
          <w:p w14:paraId="7D06FEE7" w14:textId="77777777" w:rsidR="00AA3D6E" w:rsidRDefault="00503C1E">
            <w:pPr>
              <w:snapToGrid w:val="0"/>
              <w:spacing w:line="360" w:lineRule="exact"/>
              <w:ind w:left="735"/>
              <w:rPr>
                <w:rFonts w:ascii="Times New Roman" w:hAnsi="Times New Roman"/>
                <w:color w:val="333333"/>
                <w:szCs w:val="21"/>
              </w:rPr>
            </w:pPr>
            <w:r>
              <w:rPr>
                <w:rFonts w:ascii="Times New Roman" w:hAnsi="Times New Roman"/>
                <w:color w:val="333333"/>
                <w:szCs w:val="21"/>
              </w:rPr>
              <w:t xml:space="preserve">Significance and task of crime scene reconnaissance </w:t>
            </w:r>
          </w:p>
          <w:p w14:paraId="106DEA91"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第二节</w:t>
            </w:r>
            <w:r>
              <w:rPr>
                <w:rFonts w:ascii="Times New Roman" w:hAnsi="Times New Roman" w:hint="eastAsia"/>
                <w:szCs w:val="21"/>
              </w:rPr>
              <w:t xml:space="preserve"> </w:t>
            </w:r>
            <w:r>
              <w:rPr>
                <w:rFonts w:ascii="Times New Roman" w:hAnsi="Times New Roman"/>
                <w:szCs w:val="21"/>
              </w:rPr>
              <w:t>现场的实地勘察</w:t>
            </w:r>
          </w:p>
          <w:p w14:paraId="63CC7FE2" w14:textId="77777777" w:rsidR="00AA3D6E" w:rsidRDefault="00503C1E">
            <w:pPr>
              <w:snapToGrid w:val="0"/>
              <w:spacing w:line="360" w:lineRule="exact"/>
              <w:ind w:firstLineChars="350" w:firstLine="735"/>
              <w:rPr>
                <w:rFonts w:ascii="Times New Roman" w:hAnsi="Times New Roman"/>
                <w:szCs w:val="21"/>
              </w:rPr>
            </w:pPr>
            <w:r>
              <w:rPr>
                <w:rFonts w:ascii="Times New Roman" w:hAnsi="Times New Roman"/>
                <w:color w:val="333333"/>
                <w:szCs w:val="21"/>
              </w:rPr>
              <w:t>Scene reconnaissance</w:t>
            </w:r>
          </w:p>
          <w:p w14:paraId="3752FEAF"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第三节</w:t>
            </w:r>
            <w:r>
              <w:rPr>
                <w:rFonts w:ascii="Times New Roman" w:hAnsi="Times New Roman" w:hint="eastAsia"/>
                <w:szCs w:val="21"/>
              </w:rPr>
              <w:t xml:space="preserve"> </w:t>
            </w:r>
            <w:r>
              <w:rPr>
                <w:rFonts w:ascii="Times New Roman" w:hAnsi="Times New Roman"/>
                <w:szCs w:val="21"/>
              </w:rPr>
              <w:t>现场的勘查记录</w:t>
            </w:r>
          </w:p>
          <w:p w14:paraId="0601438A" w14:textId="77777777" w:rsidR="00AA3D6E" w:rsidRDefault="00503C1E">
            <w:pPr>
              <w:snapToGrid w:val="0"/>
              <w:spacing w:line="360" w:lineRule="exact"/>
              <w:ind w:firstLineChars="350" w:firstLine="735"/>
              <w:rPr>
                <w:rFonts w:ascii="Times New Roman" w:hAnsi="Times New Roman"/>
                <w:color w:val="333333"/>
                <w:szCs w:val="21"/>
              </w:rPr>
            </w:pPr>
            <w:r>
              <w:rPr>
                <w:rFonts w:ascii="Times New Roman" w:hAnsi="Times New Roman"/>
                <w:color w:val="333333"/>
                <w:szCs w:val="21"/>
              </w:rPr>
              <w:t>Scene reconnaissance record</w:t>
            </w:r>
          </w:p>
          <w:p w14:paraId="7988AEF1"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第四节</w:t>
            </w:r>
            <w:r>
              <w:rPr>
                <w:rFonts w:ascii="Times New Roman" w:hAnsi="Times New Roman" w:hint="eastAsia"/>
                <w:szCs w:val="21"/>
              </w:rPr>
              <w:t xml:space="preserve"> </w:t>
            </w:r>
            <w:r>
              <w:rPr>
                <w:rFonts w:ascii="Times New Roman" w:hAnsi="Times New Roman"/>
                <w:szCs w:val="21"/>
              </w:rPr>
              <w:t>临场分析</w:t>
            </w:r>
          </w:p>
          <w:p w14:paraId="0BAC3B08" w14:textId="77777777" w:rsidR="00AA3D6E" w:rsidRDefault="00503C1E">
            <w:pPr>
              <w:snapToGrid w:val="0"/>
              <w:spacing w:line="360" w:lineRule="exact"/>
              <w:ind w:firstLineChars="350" w:firstLine="735"/>
              <w:rPr>
                <w:rFonts w:ascii="Times New Roman" w:hAnsi="Times New Roman"/>
                <w:color w:val="333333"/>
                <w:szCs w:val="21"/>
              </w:rPr>
            </w:pPr>
            <w:r>
              <w:rPr>
                <w:rFonts w:ascii="Times New Roman" w:hAnsi="Times New Roman"/>
                <w:color w:val="333333"/>
                <w:szCs w:val="21"/>
              </w:rPr>
              <w:t>Scene analysis</w:t>
            </w:r>
          </w:p>
          <w:p w14:paraId="69614F89"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第五节</w:t>
            </w:r>
            <w:r>
              <w:rPr>
                <w:rFonts w:ascii="Times New Roman" w:hAnsi="Times New Roman" w:hint="eastAsia"/>
                <w:szCs w:val="21"/>
              </w:rPr>
              <w:t xml:space="preserve"> </w:t>
            </w:r>
            <w:r>
              <w:rPr>
                <w:rFonts w:ascii="Times New Roman" w:hAnsi="Times New Roman"/>
                <w:szCs w:val="21"/>
              </w:rPr>
              <w:t>现场处理</w:t>
            </w:r>
          </w:p>
          <w:p w14:paraId="55352C5C" w14:textId="77777777" w:rsidR="00AA3D6E" w:rsidRDefault="00503C1E">
            <w:pPr>
              <w:widowControl/>
              <w:spacing w:beforeLines="50" w:before="156" w:afterLines="50" w:after="156"/>
              <w:jc w:val="center"/>
              <w:rPr>
                <w:rFonts w:ascii="宋体" w:eastAsia="宋体" w:hAnsi="宋体"/>
              </w:rPr>
            </w:pPr>
            <w:r>
              <w:rPr>
                <w:rFonts w:ascii="Times New Roman" w:hAnsi="Times New Roman"/>
                <w:color w:val="333333"/>
                <w:szCs w:val="21"/>
              </w:rPr>
              <w:t>Scene processing</w:t>
            </w:r>
          </w:p>
        </w:tc>
        <w:tc>
          <w:tcPr>
            <w:tcW w:w="2766" w:type="dxa"/>
            <w:vAlign w:val="center"/>
          </w:tcPr>
          <w:p w14:paraId="73F3AD58"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8学时</w:t>
            </w:r>
          </w:p>
        </w:tc>
      </w:tr>
      <w:tr w:rsidR="00AA3D6E" w14:paraId="13175CDA" w14:textId="77777777">
        <w:trPr>
          <w:trHeight w:val="340"/>
          <w:jc w:val="center"/>
        </w:trPr>
        <w:tc>
          <w:tcPr>
            <w:tcW w:w="2765" w:type="dxa"/>
            <w:vAlign w:val="center"/>
          </w:tcPr>
          <w:p w14:paraId="5A63D313"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实验课</w:t>
            </w:r>
          </w:p>
        </w:tc>
        <w:tc>
          <w:tcPr>
            <w:tcW w:w="2765" w:type="dxa"/>
            <w:vAlign w:val="center"/>
          </w:tcPr>
          <w:p w14:paraId="42A555C5" w14:textId="77777777" w:rsidR="00AA3D6E" w:rsidRDefault="00503C1E">
            <w:pPr>
              <w:widowControl/>
              <w:spacing w:beforeLines="50" w:before="156" w:afterLines="50" w:after="156"/>
              <w:jc w:val="center"/>
              <w:rPr>
                <w:rFonts w:ascii="Times New Roman" w:hAnsi="Times New Roman"/>
                <w:color w:val="333333"/>
                <w:szCs w:val="21"/>
              </w:rPr>
            </w:pPr>
            <w:r>
              <w:rPr>
                <w:rFonts w:ascii="Times New Roman" w:hAnsi="Times New Roman" w:hint="eastAsia"/>
                <w:color w:val="333333"/>
                <w:szCs w:val="21"/>
              </w:rPr>
              <w:t>现场勘查</w:t>
            </w:r>
          </w:p>
        </w:tc>
        <w:tc>
          <w:tcPr>
            <w:tcW w:w="2766" w:type="dxa"/>
            <w:vAlign w:val="center"/>
          </w:tcPr>
          <w:p w14:paraId="5BD8468C"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3学时</w:t>
            </w:r>
          </w:p>
        </w:tc>
      </w:tr>
      <w:tr w:rsidR="00AA3D6E" w14:paraId="134D7A9F" w14:textId="77777777">
        <w:trPr>
          <w:trHeight w:val="340"/>
          <w:jc w:val="center"/>
        </w:trPr>
        <w:tc>
          <w:tcPr>
            <w:tcW w:w="2765" w:type="dxa"/>
            <w:vAlign w:val="center"/>
          </w:tcPr>
          <w:p w14:paraId="0251D192"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实验课</w:t>
            </w:r>
          </w:p>
        </w:tc>
        <w:tc>
          <w:tcPr>
            <w:tcW w:w="2765" w:type="dxa"/>
            <w:vAlign w:val="center"/>
          </w:tcPr>
          <w:p w14:paraId="17E16E43" w14:textId="77777777" w:rsidR="00AA3D6E" w:rsidRDefault="00503C1E">
            <w:pPr>
              <w:widowControl/>
              <w:spacing w:beforeLines="50" w:before="156" w:afterLines="50" w:after="156"/>
              <w:jc w:val="center"/>
              <w:rPr>
                <w:rFonts w:ascii="Times New Roman" w:hAnsi="Times New Roman"/>
                <w:color w:val="333333"/>
                <w:szCs w:val="21"/>
              </w:rPr>
            </w:pPr>
            <w:r>
              <w:rPr>
                <w:rFonts w:ascii="Times New Roman" w:hAnsi="Times New Roman" w:hint="eastAsia"/>
                <w:color w:val="333333"/>
                <w:szCs w:val="21"/>
              </w:rPr>
              <w:t>现场重建</w:t>
            </w:r>
          </w:p>
        </w:tc>
        <w:tc>
          <w:tcPr>
            <w:tcW w:w="2766" w:type="dxa"/>
            <w:vAlign w:val="center"/>
          </w:tcPr>
          <w:p w14:paraId="3E4FB7DD"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3学时</w:t>
            </w:r>
          </w:p>
        </w:tc>
      </w:tr>
      <w:tr w:rsidR="00AA3D6E" w14:paraId="277CDFF2" w14:textId="77777777">
        <w:trPr>
          <w:trHeight w:val="340"/>
          <w:jc w:val="center"/>
        </w:trPr>
        <w:tc>
          <w:tcPr>
            <w:tcW w:w="2765" w:type="dxa"/>
            <w:vAlign w:val="center"/>
          </w:tcPr>
          <w:p w14:paraId="1E65D75E"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4403EE11" w14:textId="77777777" w:rsidR="00AA3D6E" w:rsidRDefault="00503C1E">
            <w:pPr>
              <w:snapToGrid w:val="0"/>
              <w:spacing w:line="360" w:lineRule="exact"/>
              <w:rPr>
                <w:rFonts w:ascii="Times New Roman" w:hAnsi="Times New Roman"/>
                <w:b/>
                <w:szCs w:val="21"/>
              </w:rPr>
            </w:pPr>
            <w:r>
              <w:rPr>
                <w:rFonts w:ascii="Times New Roman" w:hAnsi="Times New Roman" w:hint="eastAsia"/>
                <w:b/>
                <w:szCs w:val="21"/>
              </w:rPr>
              <w:t>第三章</w:t>
            </w:r>
            <w:r>
              <w:rPr>
                <w:rFonts w:ascii="Times New Roman" w:hAnsi="Times New Roman" w:hint="eastAsia"/>
                <w:b/>
                <w:szCs w:val="21"/>
              </w:rPr>
              <w:t xml:space="preserve"> </w:t>
            </w:r>
            <w:r>
              <w:rPr>
                <w:rFonts w:ascii="Times New Roman" w:hAnsi="Times New Roman"/>
                <w:b/>
                <w:szCs w:val="21"/>
              </w:rPr>
              <w:t>刑事影像技术</w:t>
            </w:r>
          </w:p>
          <w:p w14:paraId="65D0CF80"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第一节</w:t>
            </w:r>
            <w:r>
              <w:rPr>
                <w:rFonts w:ascii="Times New Roman" w:hAnsi="Times New Roman" w:hint="eastAsia"/>
                <w:szCs w:val="21"/>
              </w:rPr>
              <w:t xml:space="preserve"> </w:t>
            </w:r>
            <w:r>
              <w:rPr>
                <w:rFonts w:ascii="Times New Roman" w:hAnsi="Times New Roman"/>
                <w:szCs w:val="21"/>
              </w:rPr>
              <w:t>刑事现场摄影</w:t>
            </w:r>
          </w:p>
          <w:p w14:paraId="16B54CBA" w14:textId="77777777" w:rsidR="00AA3D6E" w:rsidRDefault="00503C1E">
            <w:pPr>
              <w:snapToGrid w:val="0"/>
              <w:spacing w:line="360" w:lineRule="exact"/>
              <w:ind w:left="720"/>
              <w:rPr>
                <w:rFonts w:ascii="Times New Roman" w:hAnsi="Times New Roman"/>
                <w:szCs w:val="21"/>
              </w:rPr>
            </w:pPr>
            <w:r>
              <w:rPr>
                <w:rFonts w:ascii="Times New Roman" w:hAnsi="Times New Roman"/>
                <w:szCs w:val="21"/>
              </w:rPr>
              <w:t xml:space="preserve">Criminal scene photography </w:t>
            </w:r>
          </w:p>
          <w:p w14:paraId="444D2C46"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第二节</w:t>
            </w:r>
            <w:r>
              <w:rPr>
                <w:rFonts w:ascii="Times New Roman" w:hAnsi="Times New Roman" w:hint="eastAsia"/>
                <w:szCs w:val="21"/>
              </w:rPr>
              <w:t xml:space="preserve"> </w:t>
            </w:r>
            <w:r>
              <w:rPr>
                <w:rFonts w:ascii="Times New Roman" w:hAnsi="Times New Roman"/>
                <w:szCs w:val="21"/>
              </w:rPr>
              <w:t>刑事解剖照相</w:t>
            </w:r>
          </w:p>
          <w:p w14:paraId="5FA855D1" w14:textId="77777777" w:rsidR="00AA3D6E" w:rsidRDefault="00503C1E">
            <w:pPr>
              <w:snapToGrid w:val="0"/>
              <w:spacing w:line="360" w:lineRule="exact"/>
              <w:ind w:left="720"/>
              <w:rPr>
                <w:rFonts w:ascii="Times New Roman" w:hAnsi="Times New Roman"/>
                <w:szCs w:val="21"/>
              </w:rPr>
            </w:pPr>
            <w:r>
              <w:rPr>
                <w:rFonts w:ascii="Times New Roman" w:hAnsi="Times New Roman"/>
                <w:szCs w:val="21"/>
              </w:rPr>
              <w:t>Criminal Anatomy Photography</w:t>
            </w:r>
          </w:p>
          <w:p w14:paraId="57F10B57"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第三节</w:t>
            </w:r>
            <w:r>
              <w:rPr>
                <w:rFonts w:ascii="Times New Roman" w:hAnsi="Times New Roman" w:hint="eastAsia"/>
                <w:szCs w:val="21"/>
              </w:rPr>
              <w:t xml:space="preserve"> </w:t>
            </w:r>
            <w:r>
              <w:rPr>
                <w:rFonts w:ascii="Times New Roman" w:hAnsi="Times New Roman"/>
                <w:szCs w:val="21"/>
              </w:rPr>
              <w:t>辨认摄影</w:t>
            </w:r>
          </w:p>
          <w:p w14:paraId="554CEF55" w14:textId="77777777" w:rsidR="00AA3D6E" w:rsidRDefault="00503C1E">
            <w:pPr>
              <w:snapToGrid w:val="0"/>
              <w:spacing w:line="360" w:lineRule="exact"/>
              <w:ind w:firstLineChars="350" w:firstLine="735"/>
              <w:rPr>
                <w:rFonts w:ascii="Times New Roman" w:hAnsi="Times New Roman"/>
                <w:szCs w:val="21"/>
              </w:rPr>
            </w:pPr>
            <w:r>
              <w:rPr>
                <w:rFonts w:ascii="Times New Roman" w:hAnsi="Times New Roman"/>
                <w:szCs w:val="21"/>
              </w:rPr>
              <w:t xml:space="preserve">To identify the </w:t>
            </w:r>
            <w:r>
              <w:rPr>
                <w:rFonts w:ascii="Times New Roman" w:hAnsi="Times New Roman"/>
                <w:szCs w:val="21"/>
              </w:rPr>
              <w:lastRenderedPageBreak/>
              <w:t>photography</w:t>
            </w:r>
          </w:p>
          <w:p w14:paraId="03866AD9"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第四节</w:t>
            </w:r>
            <w:r>
              <w:rPr>
                <w:rFonts w:ascii="Times New Roman" w:hAnsi="Times New Roman" w:hint="eastAsia"/>
                <w:szCs w:val="21"/>
              </w:rPr>
              <w:t xml:space="preserve"> </w:t>
            </w:r>
            <w:r>
              <w:rPr>
                <w:rFonts w:ascii="Times New Roman" w:hAnsi="Times New Roman"/>
                <w:szCs w:val="21"/>
              </w:rPr>
              <w:t>物证摄影</w:t>
            </w:r>
          </w:p>
          <w:p w14:paraId="56BDA793" w14:textId="77777777" w:rsidR="00AA3D6E" w:rsidRDefault="00503C1E">
            <w:pPr>
              <w:snapToGrid w:val="0"/>
              <w:spacing w:line="360" w:lineRule="exact"/>
              <w:ind w:left="720"/>
              <w:rPr>
                <w:rFonts w:ascii="Times New Roman" w:hAnsi="Times New Roman"/>
                <w:szCs w:val="21"/>
              </w:rPr>
            </w:pPr>
            <w:r>
              <w:rPr>
                <w:rFonts w:ascii="Times New Roman" w:hAnsi="Times New Roman"/>
                <w:szCs w:val="21"/>
              </w:rPr>
              <w:t>Physical evidence photography</w:t>
            </w:r>
          </w:p>
          <w:p w14:paraId="44D29AB4"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第五节</w:t>
            </w:r>
            <w:r>
              <w:rPr>
                <w:rFonts w:ascii="Times New Roman" w:hAnsi="Times New Roman" w:hint="eastAsia"/>
                <w:szCs w:val="21"/>
              </w:rPr>
              <w:t xml:space="preserve"> </w:t>
            </w:r>
            <w:r>
              <w:rPr>
                <w:rFonts w:ascii="Times New Roman" w:hAnsi="Times New Roman"/>
                <w:szCs w:val="21"/>
              </w:rPr>
              <w:t>检验摄影</w:t>
            </w:r>
          </w:p>
          <w:p w14:paraId="5E85BF3C" w14:textId="77777777" w:rsidR="00AA3D6E" w:rsidRDefault="00503C1E">
            <w:pPr>
              <w:widowControl/>
              <w:spacing w:beforeLines="50" w:before="156" w:afterLines="50" w:after="156"/>
              <w:jc w:val="center"/>
              <w:rPr>
                <w:rFonts w:ascii="宋体" w:eastAsia="宋体" w:hAnsi="宋体"/>
              </w:rPr>
            </w:pPr>
            <w:r>
              <w:rPr>
                <w:rFonts w:ascii="Times New Roman" w:hAnsi="Times New Roman"/>
                <w:szCs w:val="21"/>
              </w:rPr>
              <w:t>Test photography</w:t>
            </w:r>
          </w:p>
        </w:tc>
        <w:tc>
          <w:tcPr>
            <w:tcW w:w="2766" w:type="dxa"/>
            <w:vAlign w:val="center"/>
          </w:tcPr>
          <w:p w14:paraId="4C064473"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lastRenderedPageBreak/>
              <w:t>2学时</w:t>
            </w:r>
          </w:p>
        </w:tc>
      </w:tr>
      <w:tr w:rsidR="00AA3D6E" w14:paraId="1C510E86" w14:textId="77777777">
        <w:trPr>
          <w:trHeight w:val="340"/>
          <w:jc w:val="center"/>
        </w:trPr>
        <w:tc>
          <w:tcPr>
            <w:tcW w:w="2765" w:type="dxa"/>
            <w:vAlign w:val="center"/>
          </w:tcPr>
          <w:p w14:paraId="7CA81D87"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实验课</w:t>
            </w:r>
          </w:p>
        </w:tc>
        <w:tc>
          <w:tcPr>
            <w:tcW w:w="2765" w:type="dxa"/>
            <w:vAlign w:val="center"/>
          </w:tcPr>
          <w:p w14:paraId="5881C358" w14:textId="77777777" w:rsidR="00AA3D6E" w:rsidRDefault="00503C1E">
            <w:pPr>
              <w:widowControl/>
              <w:spacing w:beforeLines="50" w:before="156" w:afterLines="50" w:after="156"/>
              <w:jc w:val="center"/>
              <w:rPr>
                <w:rFonts w:ascii="Times New Roman" w:hAnsi="Times New Roman"/>
                <w:szCs w:val="21"/>
              </w:rPr>
            </w:pPr>
            <w:r>
              <w:rPr>
                <w:rFonts w:ascii="Times New Roman" w:hAnsi="Times New Roman" w:hint="eastAsia"/>
                <w:szCs w:val="21"/>
              </w:rPr>
              <w:t>现场摄影</w:t>
            </w:r>
          </w:p>
        </w:tc>
        <w:tc>
          <w:tcPr>
            <w:tcW w:w="2766" w:type="dxa"/>
            <w:vAlign w:val="center"/>
          </w:tcPr>
          <w:p w14:paraId="052FF830"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3学时</w:t>
            </w:r>
          </w:p>
        </w:tc>
      </w:tr>
      <w:tr w:rsidR="00AA3D6E" w14:paraId="566E0161" w14:textId="77777777">
        <w:trPr>
          <w:trHeight w:val="340"/>
          <w:jc w:val="center"/>
        </w:trPr>
        <w:tc>
          <w:tcPr>
            <w:tcW w:w="2765" w:type="dxa"/>
            <w:vAlign w:val="center"/>
          </w:tcPr>
          <w:p w14:paraId="6CA6F049"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5B5D16E8" w14:textId="77777777" w:rsidR="00AA3D6E" w:rsidRDefault="00503C1E">
            <w:pPr>
              <w:snapToGrid w:val="0"/>
              <w:spacing w:line="360" w:lineRule="exact"/>
              <w:rPr>
                <w:rFonts w:ascii="Times New Roman" w:hAnsi="Times New Roman"/>
                <w:b/>
                <w:szCs w:val="21"/>
              </w:rPr>
            </w:pPr>
            <w:r>
              <w:rPr>
                <w:rFonts w:ascii="Times New Roman" w:hAnsi="Times New Roman" w:hint="eastAsia"/>
                <w:b/>
                <w:szCs w:val="21"/>
              </w:rPr>
              <w:t>第四章</w:t>
            </w:r>
            <w:r>
              <w:rPr>
                <w:rFonts w:ascii="Times New Roman" w:hAnsi="Times New Roman" w:hint="eastAsia"/>
                <w:b/>
                <w:szCs w:val="21"/>
              </w:rPr>
              <w:t xml:space="preserve"> </w:t>
            </w:r>
            <w:r>
              <w:rPr>
                <w:rFonts w:ascii="Times New Roman" w:hAnsi="Times New Roman"/>
                <w:b/>
                <w:szCs w:val="21"/>
              </w:rPr>
              <w:t>手印</w:t>
            </w:r>
          </w:p>
          <w:p w14:paraId="1D449BD3" w14:textId="77777777" w:rsidR="00AA3D6E" w:rsidRDefault="00503C1E">
            <w:pPr>
              <w:snapToGrid w:val="0"/>
              <w:spacing w:line="360" w:lineRule="exact"/>
              <w:ind w:left="735"/>
              <w:rPr>
                <w:rFonts w:ascii="Times New Roman" w:hAnsi="Times New Roman"/>
                <w:b/>
                <w:szCs w:val="21"/>
              </w:rPr>
            </w:pPr>
            <w:r>
              <w:rPr>
                <w:rFonts w:ascii="Times New Roman" w:hAnsi="Times New Roman"/>
                <w:b/>
                <w:szCs w:val="21"/>
              </w:rPr>
              <w:t>Fingerprint</w:t>
            </w:r>
          </w:p>
          <w:p w14:paraId="6C1AA373"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第一节</w:t>
            </w:r>
            <w:r>
              <w:rPr>
                <w:rFonts w:ascii="Times New Roman" w:hAnsi="Times New Roman" w:hint="eastAsia"/>
                <w:szCs w:val="21"/>
              </w:rPr>
              <w:t xml:space="preserve"> </w:t>
            </w:r>
            <w:r>
              <w:rPr>
                <w:rFonts w:ascii="Times New Roman" w:hAnsi="Times New Roman"/>
                <w:szCs w:val="21"/>
              </w:rPr>
              <w:t>手印检验的任务和应用</w:t>
            </w:r>
          </w:p>
          <w:p w14:paraId="54FD5CA6" w14:textId="77777777" w:rsidR="00AA3D6E" w:rsidRDefault="00503C1E">
            <w:pPr>
              <w:snapToGrid w:val="0"/>
              <w:spacing w:line="360" w:lineRule="exact"/>
              <w:ind w:left="720"/>
              <w:rPr>
                <w:rFonts w:ascii="Times New Roman" w:hAnsi="Times New Roman"/>
                <w:szCs w:val="21"/>
              </w:rPr>
            </w:pPr>
            <w:r>
              <w:rPr>
                <w:rFonts w:ascii="Times New Roman" w:hAnsi="Times New Roman"/>
                <w:szCs w:val="21"/>
              </w:rPr>
              <w:t xml:space="preserve">Task and application of fingerprint inspection </w:t>
            </w:r>
          </w:p>
          <w:p w14:paraId="16D83F79"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第二节</w:t>
            </w:r>
            <w:r>
              <w:rPr>
                <w:rFonts w:ascii="Times New Roman" w:hAnsi="Times New Roman" w:hint="eastAsia"/>
                <w:szCs w:val="21"/>
              </w:rPr>
              <w:t xml:space="preserve"> </w:t>
            </w:r>
            <w:r>
              <w:rPr>
                <w:rFonts w:ascii="Times New Roman" w:hAnsi="Times New Roman"/>
                <w:szCs w:val="21"/>
              </w:rPr>
              <w:t>手印的形成、分类与乳突花纹的类型</w:t>
            </w:r>
          </w:p>
          <w:p w14:paraId="0107BF68" w14:textId="77777777" w:rsidR="00AA3D6E" w:rsidRDefault="00503C1E">
            <w:pPr>
              <w:snapToGrid w:val="0"/>
              <w:spacing w:line="360" w:lineRule="exact"/>
              <w:ind w:left="720"/>
              <w:rPr>
                <w:rFonts w:ascii="Times New Roman" w:hAnsi="Times New Roman"/>
                <w:szCs w:val="21"/>
              </w:rPr>
            </w:pPr>
            <w:r>
              <w:rPr>
                <w:rFonts w:ascii="Times New Roman" w:hAnsi="Times New Roman"/>
                <w:szCs w:val="21"/>
              </w:rPr>
              <w:t>Formation and classification of fingerprint and Type of mastoid pattern</w:t>
            </w:r>
          </w:p>
          <w:p w14:paraId="21469FF9"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第三节</w:t>
            </w:r>
            <w:r>
              <w:rPr>
                <w:rFonts w:ascii="Times New Roman" w:hAnsi="Times New Roman" w:hint="eastAsia"/>
                <w:szCs w:val="21"/>
              </w:rPr>
              <w:t xml:space="preserve"> </w:t>
            </w:r>
            <w:r>
              <w:rPr>
                <w:rFonts w:ascii="Times New Roman" w:hAnsi="Times New Roman"/>
                <w:szCs w:val="21"/>
              </w:rPr>
              <w:t>手印的发现、显现与提取</w:t>
            </w:r>
          </w:p>
          <w:p w14:paraId="2D73C6DC" w14:textId="77777777" w:rsidR="00AA3D6E" w:rsidRDefault="00503C1E">
            <w:pPr>
              <w:snapToGrid w:val="0"/>
              <w:spacing w:line="360" w:lineRule="exact"/>
              <w:ind w:left="720"/>
              <w:rPr>
                <w:rFonts w:ascii="Times New Roman" w:hAnsi="Times New Roman"/>
                <w:szCs w:val="21"/>
              </w:rPr>
            </w:pPr>
            <w:r>
              <w:rPr>
                <w:rFonts w:ascii="Times New Roman" w:hAnsi="Times New Roman"/>
                <w:szCs w:val="21"/>
              </w:rPr>
              <w:t>Finding</w:t>
            </w:r>
            <w:r>
              <w:rPr>
                <w:rFonts w:ascii="Times New Roman" w:hAnsi="Times New Roman"/>
                <w:szCs w:val="21"/>
              </w:rPr>
              <w:t>、</w:t>
            </w:r>
            <w:r>
              <w:rPr>
                <w:rFonts w:ascii="Times New Roman" w:hAnsi="Times New Roman"/>
                <w:szCs w:val="21"/>
              </w:rPr>
              <w:t xml:space="preserve">appearance and extraction of fingerprint </w:t>
            </w:r>
          </w:p>
          <w:p w14:paraId="4DA0BC20"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第四节</w:t>
            </w:r>
            <w:r>
              <w:rPr>
                <w:rFonts w:ascii="Times New Roman" w:hAnsi="Times New Roman" w:hint="eastAsia"/>
                <w:szCs w:val="21"/>
              </w:rPr>
              <w:t xml:space="preserve"> </w:t>
            </w:r>
            <w:r>
              <w:rPr>
                <w:rFonts w:ascii="Times New Roman" w:hAnsi="Times New Roman"/>
                <w:szCs w:val="21"/>
              </w:rPr>
              <w:t>现场手印的分析判断</w:t>
            </w:r>
          </w:p>
          <w:p w14:paraId="2A5E03C9" w14:textId="77777777" w:rsidR="00AA3D6E" w:rsidRDefault="00503C1E">
            <w:pPr>
              <w:snapToGrid w:val="0"/>
              <w:spacing w:line="360" w:lineRule="exact"/>
              <w:ind w:left="420" w:firstLineChars="150" w:firstLine="315"/>
              <w:rPr>
                <w:rFonts w:ascii="Times New Roman" w:hAnsi="Times New Roman"/>
                <w:szCs w:val="21"/>
              </w:rPr>
            </w:pPr>
            <w:r>
              <w:rPr>
                <w:rFonts w:ascii="Times New Roman" w:hAnsi="Times New Roman"/>
                <w:szCs w:val="21"/>
              </w:rPr>
              <w:t>Analysis of scene fingerprint</w:t>
            </w:r>
          </w:p>
          <w:p w14:paraId="73C4043E"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第五节</w:t>
            </w:r>
            <w:r>
              <w:rPr>
                <w:rFonts w:ascii="Times New Roman" w:hAnsi="Times New Roman" w:hint="eastAsia"/>
                <w:szCs w:val="21"/>
              </w:rPr>
              <w:t xml:space="preserve"> </w:t>
            </w:r>
            <w:r>
              <w:rPr>
                <w:rFonts w:ascii="Times New Roman" w:hAnsi="Times New Roman"/>
                <w:szCs w:val="21"/>
              </w:rPr>
              <w:t>现场手印的鉴定</w:t>
            </w:r>
          </w:p>
          <w:p w14:paraId="41E3B0A4" w14:textId="77777777" w:rsidR="00AA3D6E" w:rsidRDefault="00503C1E">
            <w:pPr>
              <w:snapToGrid w:val="0"/>
              <w:spacing w:line="360" w:lineRule="exact"/>
              <w:ind w:left="720"/>
              <w:rPr>
                <w:rFonts w:ascii="Times New Roman" w:hAnsi="Times New Roman"/>
                <w:szCs w:val="21"/>
              </w:rPr>
            </w:pPr>
            <w:r>
              <w:rPr>
                <w:rFonts w:ascii="Times New Roman" w:hAnsi="Times New Roman"/>
                <w:szCs w:val="21"/>
              </w:rPr>
              <w:t>Identification of scene fingerprints</w:t>
            </w:r>
          </w:p>
          <w:p w14:paraId="56FC4FA1"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第六节</w:t>
            </w:r>
            <w:r>
              <w:rPr>
                <w:rFonts w:ascii="Times New Roman" w:hAnsi="Times New Roman" w:hint="eastAsia"/>
                <w:szCs w:val="21"/>
              </w:rPr>
              <w:t xml:space="preserve"> </w:t>
            </w:r>
            <w:r>
              <w:rPr>
                <w:rFonts w:ascii="Times New Roman" w:hAnsi="Times New Roman"/>
                <w:szCs w:val="21"/>
              </w:rPr>
              <w:t>指纹自动识别系统</w:t>
            </w:r>
          </w:p>
          <w:p w14:paraId="2887BB57" w14:textId="77777777" w:rsidR="00AA3D6E" w:rsidRDefault="00503C1E">
            <w:pPr>
              <w:widowControl/>
              <w:spacing w:beforeLines="50" w:before="156" w:afterLines="50" w:after="156"/>
              <w:jc w:val="center"/>
              <w:rPr>
                <w:rFonts w:ascii="宋体" w:eastAsia="宋体" w:hAnsi="宋体"/>
              </w:rPr>
            </w:pPr>
            <w:r>
              <w:rPr>
                <w:rFonts w:ascii="Times New Roman" w:hAnsi="Times New Roman"/>
                <w:szCs w:val="21"/>
              </w:rPr>
              <w:t xml:space="preserve">Automated fingerprint identification systems </w:t>
            </w:r>
          </w:p>
        </w:tc>
        <w:tc>
          <w:tcPr>
            <w:tcW w:w="2766" w:type="dxa"/>
            <w:vAlign w:val="center"/>
          </w:tcPr>
          <w:p w14:paraId="7A2AC900"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6学时</w:t>
            </w:r>
          </w:p>
        </w:tc>
      </w:tr>
      <w:tr w:rsidR="00AA3D6E" w14:paraId="42B39255" w14:textId="77777777">
        <w:trPr>
          <w:trHeight w:val="340"/>
          <w:jc w:val="center"/>
        </w:trPr>
        <w:tc>
          <w:tcPr>
            <w:tcW w:w="2765" w:type="dxa"/>
            <w:vAlign w:val="center"/>
          </w:tcPr>
          <w:p w14:paraId="5537D428"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lastRenderedPageBreak/>
              <w:t>实验课</w:t>
            </w:r>
          </w:p>
        </w:tc>
        <w:tc>
          <w:tcPr>
            <w:tcW w:w="2765" w:type="dxa"/>
            <w:vAlign w:val="center"/>
          </w:tcPr>
          <w:p w14:paraId="59D2EE47" w14:textId="77777777" w:rsidR="00AA3D6E" w:rsidRDefault="00503C1E">
            <w:pPr>
              <w:widowControl/>
              <w:spacing w:beforeLines="50" w:before="156" w:afterLines="50" w:after="156"/>
              <w:jc w:val="center"/>
              <w:rPr>
                <w:rFonts w:ascii="Times New Roman" w:hAnsi="Times New Roman"/>
                <w:szCs w:val="21"/>
              </w:rPr>
            </w:pPr>
            <w:r>
              <w:rPr>
                <w:rFonts w:ascii="Times New Roman" w:hAnsi="Times New Roman" w:hint="eastAsia"/>
                <w:szCs w:val="21"/>
              </w:rPr>
              <w:t>手印样本的收集与鉴定（</w:t>
            </w:r>
            <w:r>
              <w:rPr>
                <w:rFonts w:ascii="Times New Roman" w:hAnsi="Times New Roman" w:hint="eastAsia"/>
                <w:szCs w:val="21"/>
              </w:rPr>
              <w:t>1</w:t>
            </w:r>
            <w:r>
              <w:rPr>
                <w:rFonts w:ascii="Times New Roman" w:hAnsi="Times New Roman" w:hint="eastAsia"/>
                <w:szCs w:val="21"/>
              </w:rPr>
              <w:t>）</w:t>
            </w:r>
          </w:p>
        </w:tc>
        <w:tc>
          <w:tcPr>
            <w:tcW w:w="2766" w:type="dxa"/>
            <w:vAlign w:val="center"/>
          </w:tcPr>
          <w:p w14:paraId="0C0BFB47"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3学时</w:t>
            </w:r>
          </w:p>
        </w:tc>
      </w:tr>
      <w:tr w:rsidR="00AA3D6E" w14:paraId="5E37E22E" w14:textId="77777777">
        <w:trPr>
          <w:trHeight w:val="340"/>
          <w:jc w:val="center"/>
        </w:trPr>
        <w:tc>
          <w:tcPr>
            <w:tcW w:w="2765" w:type="dxa"/>
            <w:vAlign w:val="center"/>
          </w:tcPr>
          <w:p w14:paraId="7E01A1EA"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实验课</w:t>
            </w:r>
          </w:p>
        </w:tc>
        <w:tc>
          <w:tcPr>
            <w:tcW w:w="2765" w:type="dxa"/>
            <w:vAlign w:val="center"/>
          </w:tcPr>
          <w:p w14:paraId="1FAD8273" w14:textId="77777777" w:rsidR="00AA3D6E" w:rsidRDefault="00503C1E">
            <w:pPr>
              <w:widowControl/>
              <w:spacing w:beforeLines="50" w:before="156" w:afterLines="50" w:after="156"/>
              <w:jc w:val="center"/>
              <w:rPr>
                <w:rFonts w:ascii="Times New Roman" w:hAnsi="Times New Roman"/>
                <w:szCs w:val="21"/>
              </w:rPr>
            </w:pPr>
            <w:r>
              <w:rPr>
                <w:rFonts w:ascii="Times New Roman" w:hAnsi="Times New Roman" w:hint="eastAsia"/>
                <w:szCs w:val="21"/>
              </w:rPr>
              <w:t>手印样本的收集与鉴定（</w:t>
            </w:r>
            <w:r>
              <w:rPr>
                <w:rFonts w:ascii="Times New Roman" w:hAnsi="Times New Roman" w:hint="eastAsia"/>
                <w:szCs w:val="21"/>
              </w:rPr>
              <w:t>2</w:t>
            </w:r>
            <w:r>
              <w:rPr>
                <w:rFonts w:ascii="Times New Roman" w:hAnsi="Times New Roman" w:hint="eastAsia"/>
                <w:szCs w:val="21"/>
              </w:rPr>
              <w:t>）</w:t>
            </w:r>
          </w:p>
        </w:tc>
        <w:tc>
          <w:tcPr>
            <w:tcW w:w="2766" w:type="dxa"/>
            <w:vAlign w:val="center"/>
          </w:tcPr>
          <w:p w14:paraId="5E7233BE"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3学时</w:t>
            </w:r>
          </w:p>
        </w:tc>
      </w:tr>
      <w:tr w:rsidR="00AA3D6E" w14:paraId="42E72451" w14:textId="77777777">
        <w:trPr>
          <w:trHeight w:val="340"/>
          <w:jc w:val="center"/>
        </w:trPr>
        <w:tc>
          <w:tcPr>
            <w:tcW w:w="2765" w:type="dxa"/>
            <w:vAlign w:val="center"/>
          </w:tcPr>
          <w:p w14:paraId="20ECD69B"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38F1AE42" w14:textId="77777777" w:rsidR="00AA3D6E" w:rsidRDefault="00503C1E">
            <w:pPr>
              <w:snapToGrid w:val="0"/>
              <w:spacing w:line="360" w:lineRule="exact"/>
              <w:rPr>
                <w:rFonts w:ascii="Times New Roman" w:hAnsi="Times New Roman"/>
                <w:b/>
                <w:szCs w:val="21"/>
              </w:rPr>
            </w:pPr>
            <w:r>
              <w:rPr>
                <w:rFonts w:ascii="Times New Roman" w:hAnsi="Times New Roman" w:hint="eastAsia"/>
                <w:b/>
                <w:szCs w:val="21"/>
              </w:rPr>
              <w:t>第五章</w:t>
            </w:r>
            <w:r>
              <w:rPr>
                <w:rFonts w:ascii="Times New Roman" w:hAnsi="Times New Roman" w:hint="eastAsia"/>
                <w:b/>
                <w:szCs w:val="21"/>
              </w:rPr>
              <w:t xml:space="preserve"> </w:t>
            </w:r>
            <w:r>
              <w:rPr>
                <w:rFonts w:ascii="Times New Roman" w:hAnsi="Times New Roman"/>
                <w:b/>
                <w:szCs w:val="21"/>
              </w:rPr>
              <w:t>足迹</w:t>
            </w:r>
          </w:p>
          <w:p w14:paraId="2AB6EB6D" w14:textId="77777777" w:rsidR="00AA3D6E" w:rsidRDefault="00503C1E">
            <w:pPr>
              <w:snapToGrid w:val="0"/>
              <w:spacing w:line="360" w:lineRule="exact"/>
              <w:ind w:left="735"/>
              <w:rPr>
                <w:rFonts w:ascii="Times New Roman" w:hAnsi="Times New Roman"/>
                <w:b/>
                <w:szCs w:val="21"/>
              </w:rPr>
            </w:pPr>
            <w:r>
              <w:rPr>
                <w:rFonts w:ascii="Times New Roman" w:hAnsi="Times New Roman"/>
                <w:b/>
                <w:szCs w:val="21"/>
              </w:rPr>
              <w:t>Footprint</w:t>
            </w:r>
          </w:p>
          <w:p w14:paraId="46727915"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第一节</w:t>
            </w:r>
            <w:r>
              <w:rPr>
                <w:rFonts w:ascii="Times New Roman" w:hAnsi="Times New Roman" w:hint="eastAsia"/>
                <w:szCs w:val="21"/>
              </w:rPr>
              <w:t xml:space="preserve"> </w:t>
            </w:r>
            <w:r>
              <w:rPr>
                <w:rFonts w:ascii="Times New Roman" w:hAnsi="Times New Roman"/>
                <w:szCs w:val="21"/>
              </w:rPr>
              <w:t>足迹检验的任务和应用</w:t>
            </w:r>
          </w:p>
          <w:p w14:paraId="309BF538" w14:textId="77777777" w:rsidR="00AA3D6E" w:rsidRDefault="00503C1E">
            <w:pPr>
              <w:snapToGrid w:val="0"/>
              <w:spacing w:line="360" w:lineRule="exact"/>
              <w:ind w:left="720"/>
              <w:rPr>
                <w:rFonts w:ascii="Times New Roman" w:hAnsi="Times New Roman"/>
                <w:szCs w:val="21"/>
              </w:rPr>
            </w:pPr>
            <w:r>
              <w:rPr>
                <w:rFonts w:ascii="Times New Roman" w:hAnsi="Times New Roman"/>
                <w:szCs w:val="21"/>
              </w:rPr>
              <w:t xml:space="preserve">Task and application of footprint   </w:t>
            </w:r>
          </w:p>
          <w:p w14:paraId="6A1B2FF8"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第二节</w:t>
            </w:r>
            <w:r>
              <w:rPr>
                <w:rFonts w:ascii="Times New Roman" w:hAnsi="Times New Roman" w:hint="eastAsia"/>
                <w:szCs w:val="21"/>
              </w:rPr>
              <w:t xml:space="preserve"> </w:t>
            </w:r>
            <w:r>
              <w:rPr>
                <w:rFonts w:ascii="Times New Roman" w:hAnsi="Times New Roman"/>
                <w:szCs w:val="21"/>
              </w:rPr>
              <w:t>足迹的形成和分类</w:t>
            </w:r>
          </w:p>
          <w:p w14:paraId="300C3A00" w14:textId="77777777" w:rsidR="00AA3D6E" w:rsidRDefault="00503C1E">
            <w:pPr>
              <w:snapToGrid w:val="0"/>
              <w:spacing w:line="360" w:lineRule="exact"/>
              <w:ind w:left="720"/>
              <w:rPr>
                <w:rFonts w:ascii="Times New Roman" w:hAnsi="Times New Roman"/>
                <w:szCs w:val="21"/>
              </w:rPr>
            </w:pPr>
            <w:r>
              <w:rPr>
                <w:rFonts w:ascii="Times New Roman" w:hAnsi="Times New Roman"/>
                <w:szCs w:val="21"/>
              </w:rPr>
              <w:t xml:space="preserve">Formation and classification of footprint </w:t>
            </w:r>
          </w:p>
          <w:p w14:paraId="6019E3F8"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第三节</w:t>
            </w:r>
            <w:r>
              <w:rPr>
                <w:rFonts w:ascii="Times New Roman" w:hAnsi="Times New Roman" w:hint="eastAsia"/>
                <w:szCs w:val="21"/>
              </w:rPr>
              <w:t xml:space="preserve"> </w:t>
            </w:r>
            <w:r>
              <w:rPr>
                <w:rFonts w:ascii="Times New Roman" w:hAnsi="Times New Roman"/>
                <w:szCs w:val="21"/>
              </w:rPr>
              <w:t>现场足迹的发现和提取</w:t>
            </w:r>
          </w:p>
          <w:p w14:paraId="5C4B965B" w14:textId="77777777" w:rsidR="00AA3D6E" w:rsidRDefault="00503C1E">
            <w:pPr>
              <w:snapToGrid w:val="0"/>
              <w:spacing w:line="360" w:lineRule="exact"/>
              <w:ind w:left="720"/>
              <w:rPr>
                <w:rFonts w:ascii="Times New Roman" w:hAnsi="Times New Roman"/>
                <w:szCs w:val="21"/>
              </w:rPr>
            </w:pPr>
            <w:r>
              <w:rPr>
                <w:rFonts w:ascii="Times New Roman" w:hAnsi="Times New Roman"/>
                <w:szCs w:val="21"/>
              </w:rPr>
              <w:t xml:space="preserve">Finding and extraction of scene footprint </w:t>
            </w:r>
          </w:p>
          <w:p w14:paraId="5AD40529"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第四节</w:t>
            </w:r>
            <w:r>
              <w:rPr>
                <w:rFonts w:ascii="Times New Roman" w:hAnsi="Times New Roman" w:hint="eastAsia"/>
                <w:szCs w:val="21"/>
              </w:rPr>
              <w:t xml:space="preserve"> </w:t>
            </w:r>
            <w:r>
              <w:rPr>
                <w:rFonts w:ascii="Times New Roman" w:hAnsi="Times New Roman"/>
                <w:szCs w:val="21"/>
              </w:rPr>
              <w:t>足迹分析</w:t>
            </w:r>
          </w:p>
          <w:p w14:paraId="12D6E983" w14:textId="77777777" w:rsidR="00AA3D6E" w:rsidRDefault="00503C1E">
            <w:pPr>
              <w:snapToGrid w:val="0"/>
              <w:spacing w:line="360" w:lineRule="exact"/>
              <w:ind w:left="720"/>
              <w:rPr>
                <w:rFonts w:ascii="Times New Roman" w:hAnsi="Times New Roman"/>
                <w:szCs w:val="21"/>
              </w:rPr>
            </w:pPr>
            <w:r>
              <w:rPr>
                <w:rFonts w:ascii="Times New Roman" w:hAnsi="Times New Roman"/>
                <w:szCs w:val="21"/>
              </w:rPr>
              <w:t xml:space="preserve">Analysis of footprint </w:t>
            </w:r>
          </w:p>
          <w:p w14:paraId="59C9047B"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第五节</w:t>
            </w:r>
            <w:r>
              <w:rPr>
                <w:rFonts w:ascii="Times New Roman" w:hAnsi="Times New Roman" w:hint="eastAsia"/>
                <w:szCs w:val="21"/>
              </w:rPr>
              <w:t xml:space="preserve"> </w:t>
            </w:r>
            <w:r>
              <w:rPr>
                <w:rFonts w:ascii="Times New Roman" w:hAnsi="Times New Roman"/>
                <w:szCs w:val="21"/>
              </w:rPr>
              <w:t>足迹鉴定</w:t>
            </w:r>
          </w:p>
          <w:p w14:paraId="0FBDBDE0" w14:textId="77777777" w:rsidR="00AA3D6E" w:rsidRDefault="00503C1E">
            <w:pPr>
              <w:snapToGrid w:val="0"/>
              <w:spacing w:line="360" w:lineRule="exact"/>
              <w:ind w:left="420" w:firstLineChars="150" w:firstLine="315"/>
              <w:rPr>
                <w:rFonts w:ascii="Times New Roman" w:hAnsi="Times New Roman"/>
                <w:szCs w:val="21"/>
              </w:rPr>
            </w:pPr>
            <w:r>
              <w:rPr>
                <w:rFonts w:ascii="Times New Roman" w:hAnsi="Times New Roman"/>
                <w:szCs w:val="21"/>
              </w:rPr>
              <w:t>Footprint identification</w:t>
            </w:r>
          </w:p>
          <w:p w14:paraId="7D29F005"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第六节</w:t>
            </w:r>
            <w:r>
              <w:rPr>
                <w:rFonts w:ascii="Times New Roman" w:hAnsi="Times New Roman" w:hint="eastAsia"/>
                <w:szCs w:val="21"/>
              </w:rPr>
              <w:t xml:space="preserve"> </w:t>
            </w:r>
            <w:r>
              <w:rPr>
                <w:rFonts w:ascii="Times New Roman" w:hAnsi="Times New Roman"/>
                <w:szCs w:val="21"/>
              </w:rPr>
              <w:t>足迹检验技术</w:t>
            </w:r>
          </w:p>
          <w:p w14:paraId="4CE9F21E" w14:textId="77777777" w:rsidR="00AA3D6E" w:rsidRDefault="00503C1E">
            <w:pPr>
              <w:snapToGrid w:val="0"/>
              <w:spacing w:line="360" w:lineRule="exact"/>
              <w:rPr>
                <w:rFonts w:ascii="Times New Roman" w:hAnsi="Times New Roman"/>
                <w:szCs w:val="21"/>
              </w:rPr>
            </w:pPr>
            <w:r>
              <w:rPr>
                <w:rFonts w:ascii="Times New Roman" w:hAnsi="Times New Roman"/>
                <w:szCs w:val="21"/>
              </w:rPr>
              <w:t xml:space="preserve">       Footprint inspection technology</w:t>
            </w:r>
          </w:p>
          <w:p w14:paraId="45FA3DF1"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第七节</w:t>
            </w:r>
            <w:r>
              <w:rPr>
                <w:rFonts w:ascii="Times New Roman" w:hAnsi="Times New Roman" w:hint="eastAsia"/>
                <w:szCs w:val="21"/>
              </w:rPr>
              <w:t xml:space="preserve"> </w:t>
            </w:r>
            <w:r>
              <w:rPr>
                <w:rFonts w:ascii="Times New Roman" w:hAnsi="Times New Roman"/>
                <w:szCs w:val="21"/>
              </w:rPr>
              <w:t>足迹数据库</w:t>
            </w:r>
          </w:p>
          <w:p w14:paraId="2C27269C" w14:textId="77777777" w:rsidR="00AA3D6E" w:rsidRDefault="00503C1E">
            <w:pPr>
              <w:widowControl/>
              <w:spacing w:beforeLines="50" w:before="156" w:afterLines="50" w:after="156"/>
              <w:jc w:val="center"/>
              <w:rPr>
                <w:rFonts w:ascii="宋体" w:eastAsia="宋体" w:hAnsi="宋体"/>
              </w:rPr>
            </w:pPr>
            <w:r>
              <w:rPr>
                <w:rFonts w:ascii="Times New Roman" w:hAnsi="Times New Roman"/>
                <w:szCs w:val="21"/>
              </w:rPr>
              <w:t>Footprint database</w:t>
            </w:r>
          </w:p>
        </w:tc>
        <w:tc>
          <w:tcPr>
            <w:tcW w:w="2766" w:type="dxa"/>
            <w:vAlign w:val="center"/>
          </w:tcPr>
          <w:p w14:paraId="75010343"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4学时</w:t>
            </w:r>
          </w:p>
        </w:tc>
      </w:tr>
      <w:tr w:rsidR="00AA3D6E" w14:paraId="31A4BED5" w14:textId="77777777">
        <w:trPr>
          <w:trHeight w:val="340"/>
          <w:jc w:val="center"/>
        </w:trPr>
        <w:tc>
          <w:tcPr>
            <w:tcW w:w="2765" w:type="dxa"/>
            <w:vAlign w:val="center"/>
          </w:tcPr>
          <w:p w14:paraId="3868FE62"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实验课</w:t>
            </w:r>
          </w:p>
        </w:tc>
        <w:tc>
          <w:tcPr>
            <w:tcW w:w="2765" w:type="dxa"/>
            <w:vAlign w:val="center"/>
          </w:tcPr>
          <w:p w14:paraId="2EF3CFF7" w14:textId="77777777" w:rsidR="00AA3D6E" w:rsidRDefault="00503C1E">
            <w:pPr>
              <w:widowControl/>
              <w:spacing w:beforeLines="50" w:before="156" w:afterLines="50" w:after="156"/>
              <w:jc w:val="center"/>
              <w:rPr>
                <w:rFonts w:ascii="Times New Roman" w:hAnsi="Times New Roman"/>
                <w:szCs w:val="21"/>
              </w:rPr>
            </w:pPr>
            <w:r>
              <w:rPr>
                <w:rFonts w:ascii="Times New Roman" w:hAnsi="Times New Roman" w:hint="eastAsia"/>
                <w:szCs w:val="21"/>
              </w:rPr>
              <w:t>足迹的采集与鉴定</w:t>
            </w:r>
          </w:p>
        </w:tc>
        <w:tc>
          <w:tcPr>
            <w:tcW w:w="2766" w:type="dxa"/>
            <w:vAlign w:val="center"/>
          </w:tcPr>
          <w:p w14:paraId="5A7E12D1"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3学时</w:t>
            </w:r>
          </w:p>
        </w:tc>
      </w:tr>
      <w:tr w:rsidR="00AA3D6E" w14:paraId="4CA800BF" w14:textId="77777777">
        <w:trPr>
          <w:trHeight w:val="340"/>
          <w:jc w:val="center"/>
        </w:trPr>
        <w:tc>
          <w:tcPr>
            <w:tcW w:w="2765" w:type="dxa"/>
            <w:vAlign w:val="center"/>
          </w:tcPr>
          <w:p w14:paraId="1839C23B"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7ADD0488"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第六章 枪弹痕迹检验</w:t>
            </w:r>
          </w:p>
          <w:p w14:paraId="0C03D0F7"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Bullet marks test</w:t>
            </w:r>
          </w:p>
          <w:p w14:paraId="09745B71"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第一节 枪弹痕迹检验的任务和应用</w:t>
            </w:r>
          </w:p>
          <w:p w14:paraId="4FE4AB02"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lastRenderedPageBreak/>
              <w:t>Task and application of Bullet marks</w:t>
            </w:r>
          </w:p>
          <w:p w14:paraId="128144F8"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第二节 枪弹痕迹的形成和分类</w:t>
            </w:r>
          </w:p>
          <w:p w14:paraId="043F9E63"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Formation and classification of Bullet marks</w:t>
            </w:r>
          </w:p>
          <w:p w14:paraId="17ABE999"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第三节 枪弹痕迹的发现和提取</w:t>
            </w:r>
          </w:p>
          <w:p w14:paraId="392D5DD0"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Finding and extraction of Bullet marks</w:t>
            </w:r>
          </w:p>
          <w:p w14:paraId="1C74B621"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第四节 现场枪弹痕迹的分析判断</w:t>
            </w:r>
          </w:p>
          <w:p w14:paraId="447BC0FE"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Analysis of Bullet marks</w:t>
            </w:r>
          </w:p>
          <w:p w14:paraId="5AA7A22B"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第五节 枪弹痕迹鉴定</w:t>
            </w:r>
          </w:p>
          <w:p w14:paraId="6C0539EA"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 xml:space="preserve">Identification of Bullet marks  </w:t>
            </w:r>
          </w:p>
        </w:tc>
        <w:tc>
          <w:tcPr>
            <w:tcW w:w="2766" w:type="dxa"/>
            <w:vAlign w:val="center"/>
          </w:tcPr>
          <w:p w14:paraId="1F8BAE3C"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lastRenderedPageBreak/>
              <w:t>4学时</w:t>
            </w:r>
          </w:p>
        </w:tc>
      </w:tr>
      <w:tr w:rsidR="00AA3D6E" w14:paraId="20D193D1" w14:textId="77777777">
        <w:trPr>
          <w:trHeight w:val="340"/>
          <w:jc w:val="center"/>
        </w:trPr>
        <w:tc>
          <w:tcPr>
            <w:tcW w:w="2765" w:type="dxa"/>
            <w:vAlign w:val="center"/>
          </w:tcPr>
          <w:p w14:paraId="64318E21"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5C2673A9" w14:textId="77777777" w:rsidR="00AA3D6E" w:rsidRDefault="00503C1E">
            <w:pPr>
              <w:snapToGrid w:val="0"/>
              <w:spacing w:line="360" w:lineRule="exact"/>
              <w:rPr>
                <w:rFonts w:ascii="Times New Roman" w:hAnsi="Times New Roman"/>
                <w:b/>
                <w:szCs w:val="21"/>
              </w:rPr>
            </w:pPr>
            <w:r>
              <w:rPr>
                <w:rFonts w:ascii="Times New Roman" w:hAnsi="Times New Roman" w:hint="eastAsia"/>
                <w:b/>
                <w:szCs w:val="21"/>
              </w:rPr>
              <w:t>第七章</w:t>
            </w:r>
            <w:r>
              <w:rPr>
                <w:rFonts w:ascii="Times New Roman" w:hAnsi="Times New Roman" w:hint="eastAsia"/>
                <w:b/>
                <w:szCs w:val="21"/>
              </w:rPr>
              <w:t xml:space="preserve"> </w:t>
            </w:r>
            <w:r>
              <w:rPr>
                <w:rFonts w:ascii="Times New Roman" w:hAnsi="Times New Roman"/>
                <w:b/>
                <w:szCs w:val="21"/>
              </w:rPr>
              <w:t>工具痕迹检验</w:t>
            </w:r>
          </w:p>
          <w:p w14:paraId="4A2FF4E8" w14:textId="77777777" w:rsidR="00AA3D6E" w:rsidRDefault="00503C1E">
            <w:pPr>
              <w:snapToGrid w:val="0"/>
              <w:spacing w:line="360" w:lineRule="exact"/>
              <w:ind w:left="735"/>
              <w:rPr>
                <w:rFonts w:ascii="Times New Roman" w:hAnsi="Times New Roman"/>
                <w:b/>
                <w:szCs w:val="21"/>
              </w:rPr>
            </w:pPr>
            <w:r>
              <w:rPr>
                <w:rFonts w:ascii="Times New Roman" w:hAnsi="Times New Roman"/>
                <w:b/>
                <w:szCs w:val="21"/>
              </w:rPr>
              <w:t>Tool marks</w:t>
            </w:r>
          </w:p>
          <w:p w14:paraId="2CD3524E"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第一节</w:t>
            </w:r>
            <w:r>
              <w:rPr>
                <w:rFonts w:ascii="Times New Roman" w:hAnsi="Times New Roman" w:hint="eastAsia"/>
                <w:szCs w:val="21"/>
              </w:rPr>
              <w:t xml:space="preserve"> </w:t>
            </w:r>
            <w:r>
              <w:rPr>
                <w:rFonts w:ascii="Times New Roman" w:hAnsi="Times New Roman"/>
                <w:szCs w:val="21"/>
              </w:rPr>
              <w:t>工具痕迹检验的任务和应用</w:t>
            </w:r>
          </w:p>
          <w:p w14:paraId="42095500" w14:textId="77777777" w:rsidR="00AA3D6E" w:rsidRDefault="00503C1E">
            <w:pPr>
              <w:snapToGrid w:val="0"/>
              <w:spacing w:line="360" w:lineRule="exact"/>
              <w:ind w:left="720"/>
              <w:rPr>
                <w:rFonts w:ascii="Times New Roman" w:hAnsi="Times New Roman"/>
                <w:szCs w:val="21"/>
              </w:rPr>
            </w:pPr>
            <w:r>
              <w:rPr>
                <w:rFonts w:ascii="Times New Roman" w:hAnsi="Times New Roman"/>
                <w:szCs w:val="21"/>
              </w:rPr>
              <w:t xml:space="preserve">Task and application of tool mark test </w:t>
            </w:r>
          </w:p>
          <w:p w14:paraId="7B0EB298"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第二节</w:t>
            </w:r>
            <w:r>
              <w:rPr>
                <w:rFonts w:ascii="Times New Roman" w:hAnsi="Times New Roman" w:hint="eastAsia"/>
                <w:szCs w:val="21"/>
              </w:rPr>
              <w:t xml:space="preserve"> </w:t>
            </w:r>
            <w:r>
              <w:rPr>
                <w:rFonts w:ascii="Times New Roman" w:hAnsi="Times New Roman"/>
                <w:szCs w:val="21"/>
              </w:rPr>
              <w:t>工具痕迹的形成和分类</w:t>
            </w:r>
          </w:p>
          <w:p w14:paraId="7DE66A00" w14:textId="77777777" w:rsidR="00AA3D6E" w:rsidRDefault="00503C1E">
            <w:pPr>
              <w:snapToGrid w:val="0"/>
              <w:spacing w:line="360" w:lineRule="exact"/>
              <w:ind w:firstLineChars="350" w:firstLine="735"/>
              <w:rPr>
                <w:rFonts w:ascii="Times New Roman" w:hAnsi="Times New Roman"/>
                <w:szCs w:val="21"/>
              </w:rPr>
            </w:pPr>
            <w:r>
              <w:rPr>
                <w:rFonts w:ascii="Times New Roman" w:hAnsi="Times New Roman"/>
                <w:szCs w:val="21"/>
              </w:rPr>
              <w:t xml:space="preserve">Formation and classification of tool mark </w:t>
            </w:r>
          </w:p>
          <w:p w14:paraId="0B7D7AB7"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第三节</w:t>
            </w:r>
            <w:r>
              <w:rPr>
                <w:rFonts w:ascii="Times New Roman" w:hAnsi="Times New Roman" w:hint="eastAsia"/>
                <w:szCs w:val="21"/>
              </w:rPr>
              <w:t xml:space="preserve"> </w:t>
            </w:r>
            <w:r>
              <w:rPr>
                <w:rFonts w:ascii="Times New Roman" w:hAnsi="Times New Roman"/>
                <w:szCs w:val="21"/>
              </w:rPr>
              <w:t>工具痕迹的发现和提取</w:t>
            </w:r>
          </w:p>
          <w:p w14:paraId="67D96391" w14:textId="77777777" w:rsidR="00AA3D6E" w:rsidRDefault="00503C1E">
            <w:pPr>
              <w:snapToGrid w:val="0"/>
              <w:spacing w:line="360" w:lineRule="exact"/>
              <w:ind w:left="720"/>
              <w:rPr>
                <w:rFonts w:ascii="Times New Roman" w:hAnsi="Times New Roman"/>
                <w:szCs w:val="21"/>
              </w:rPr>
            </w:pPr>
            <w:r>
              <w:rPr>
                <w:rFonts w:ascii="Times New Roman" w:hAnsi="Times New Roman"/>
                <w:szCs w:val="21"/>
              </w:rPr>
              <w:t>Finding and extraction of tool mark</w:t>
            </w:r>
          </w:p>
          <w:p w14:paraId="19CDAE82"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第四节</w:t>
            </w:r>
            <w:r>
              <w:rPr>
                <w:rFonts w:ascii="Times New Roman" w:hAnsi="Times New Roman" w:hint="eastAsia"/>
                <w:szCs w:val="21"/>
              </w:rPr>
              <w:t xml:space="preserve"> </w:t>
            </w:r>
            <w:r>
              <w:rPr>
                <w:rFonts w:ascii="Times New Roman" w:hAnsi="Times New Roman"/>
                <w:szCs w:val="21"/>
              </w:rPr>
              <w:t>作案工具的分析判断</w:t>
            </w:r>
          </w:p>
          <w:p w14:paraId="02AC7C3C" w14:textId="77777777" w:rsidR="00AA3D6E" w:rsidRDefault="00503C1E">
            <w:pPr>
              <w:snapToGrid w:val="0"/>
              <w:spacing w:line="360" w:lineRule="exact"/>
              <w:ind w:left="720"/>
              <w:rPr>
                <w:rFonts w:ascii="Times New Roman" w:hAnsi="Times New Roman"/>
                <w:szCs w:val="21"/>
              </w:rPr>
            </w:pPr>
            <w:r>
              <w:rPr>
                <w:rFonts w:ascii="Times New Roman" w:hAnsi="Times New Roman"/>
                <w:szCs w:val="21"/>
              </w:rPr>
              <w:t xml:space="preserve">Analysis of crime tool  </w:t>
            </w:r>
          </w:p>
          <w:p w14:paraId="2E26B675"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第五节</w:t>
            </w:r>
            <w:r>
              <w:rPr>
                <w:rFonts w:ascii="Times New Roman" w:hAnsi="Times New Roman" w:hint="eastAsia"/>
                <w:szCs w:val="21"/>
              </w:rPr>
              <w:t xml:space="preserve"> </w:t>
            </w:r>
            <w:r>
              <w:rPr>
                <w:rFonts w:ascii="Times New Roman" w:hAnsi="Times New Roman"/>
                <w:szCs w:val="21"/>
              </w:rPr>
              <w:t>工具痕迹鉴定</w:t>
            </w:r>
          </w:p>
          <w:p w14:paraId="1E3263E0" w14:textId="77777777" w:rsidR="00AA3D6E" w:rsidRDefault="00503C1E">
            <w:pPr>
              <w:widowControl/>
              <w:spacing w:beforeLines="50" w:before="156" w:afterLines="50" w:after="156"/>
              <w:jc w:val="center"/>
              <w:rPr>
                <w:rFonts w:ascii="宋体" w:eastAsia="宋体" w:hAnsi="宋体"/>
              </w:rPr>
            </w:pPr>
            <w:r>
              <w:rPr>
                <w:rFonts w:ascii="Times New Roman" w:hAnsi="Times New Roman"/>
                <w:szCs w:val="21"/>
              </w:rPr>
              <w:lastRenderedPageBreak/>
              <w:t>Tool mark identification</w:t>
            </w:r>
          </w:p>
        </w:tc>
        <w:tc>
          <w:tcPr>
            <w:tcW w:w="2766" w:type="dxa"/>
            <w:vAlign w:val="center"/>
          </w:tcPr>
          <w:p w14:paraId="0E2E49CA"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lastRenderedPageBreak/>
              <w:t>2学时</w:t>
            </w:r>
          </w:p>
        </w:tc>
      </w:tr>
      <w:tr w:rsidR="00AA3D6E" w14:paraId="23E09E34" w14:textId="77777777">
        <w:trPr>
          <w:trHeight w:val="340"/>
          <w:jc w:val="center"/>
        </w:trPr>
        <w:tc>
          <w:tcPr>
            <w:tcW w:w="2765" w:type="dxa"/>
            <w:vAlign w:val="center"/>
          </w:tcPr>
          <w:p w14:paraId="23206CB4"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2DF6FC93" w14:textId="77777777" w:rsidR="00AA3D6E" w:rsidRDefault="00503C1E">
            <w:pPr>
              <w:snapToGrid w:val="0"/>
              <w:spacing w:line="360" w:lineRule="exact"/>
              <w:rPr>
                <w:rFonts w:ascii="Times New Roman" w:hAnsi="Times New Roman"/>
                <w:b/>
                <w:szCs w:val="21"/>
              </w:rPr>
            </w:pPr>
            <w:r>
              <w:rPr>
                <w:rFonts w:ascii="Times New Roman" w:hAnsi="Times New Roman"/>
                <w:b/>
                <w:szCs w:val="21"/>
              </w:rPr>
              <w:t>第九章</w:t>
            </w:r>
            <w:r>
              <w:rPr>
                <w:rFonts w:ascii="Times New Roman" w:hAnsi="Times New Roman"/>
                <w:b/>
                <w:szCs w:val="21"/>
              </w:rPr>
              <w:t xml:space="preserve"> </w:t>
            </w:r>
            <w:r>
              <w:rPr>
                <w:rFonts w:ascii="Times New Roman" w:hAnsi="Times New Roman"/>
                <w:b/>
                <w:szCs w:val="21"/>
              </w:rPr>
              <w:t>文书鉴定</w:t>
            </w:r>
          </w:p>
          <w:p w14:paraId="77445C4E" w14:textId="77777777" w:rsidR="00AA3D6E" w:rsidRDefault="00503C1E">
            <w:pPr>
              <w:snapToGrid w:val="0"/>
              <w:spacing w:line="360" w:lineRule="exact"/>
              <w:ind w:left="735"/>
              <w:rPr>
                <w:rFonts w:ascii="Times New Roman" w:hAnsi="Times New Roman"/>
                <w:b/>
                <w:szCs w:val="21"/>
              </w:rPr>
            </w:pPr>
            <w:r>
              <w:rPr>
                <w:rFonts w:ascii="Times New Roman" w:hAnsi="Times New Roman"/>
                <w:b/>
                <w:szCs w:val="21"/>
              </w:rPr>
              <w:t xml:space="preserve">Document examination </w:t>
            </w:r>
          </w:p>
          <w:p w14:paraId="1496126D"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第一节</w:t>
            </w:r>
            <w:r>
              <w:rPr>
                <w:rFonts w:ascii="Times New Roman" w:hAnsi="Times New Roman" w:hint="eastAsia"/>
                <w:szCs w:val="21"/>
              </w:rPr>
              <w:t xml:space="preserve"> </w:t>
            </w:r>
            <w:r>
              <w:rPr>
                <w:rFonts w:ascii="Times New Roman" w:hAnsi="Times New Roman"/>
                <w:szCs w:val="21"/>
              </w:rPr>
              <w:t>笔迹鉴定</w:t>
            </w:r>
          </w:p>
          <w:p w14:paraId="5C4D9D43" w14:textId="77777777" w:rsidR="00AA3D6E" w:rsidRDefault="00503C1E">
            <w:pPr>
              <w:snapToGrid w:val="0"/>
              <w:spacing w:line="360" w:lineRule="exact"/>
              <w:ind w:left="720"/>
              <w:rPr>
                <w:rFonts w:ascii="Times New Roman" w:hAnsi="Times New Roman"/>
                <w:szCs w:val="21"/>
              </w:rPr>
            </w:pPr>
            <w:r>
              <w:rPr>
                <w:rFonts w:ascii="Times New Roman" w:hAnsi="Times New Roman"/>
                <w:szCs w:val="21"/>
              </w:rPr>
              <w:t xml:space="preserve">Handwriting identification </w:t>
            </w:r>
          </w:p>
          <w:p w14:paraId="2896FFFD"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第二节</w:t>
            </w:r>
            <w:r>
              <w:rPr>
                <w:rFonts w:ascii="Times New Roman" w:hAnsi="Times New Roman" w:hint="eastAsia"/>
                <w:szCs w:val="21"/>
              </w:rPr>
              <w:t xml:space="preserve"> </w:t>
            </w:r>
            <w:r>
              <w:rPr>
                <w:rFonts w:ascii="Times New Roman" w:hAnsi="Times New Roman"/>
                <w:szCs w:val="21"/>
              </w:rPr>
              <w:t>印章印文鉴定</w:t>
            </w:r>
          </w:p>
          <w:p w14:paraId="43E74EEC" w14:textId="77777777" w:rsidR="00AA3D6E" w:rsidRDefault="00503C1E">
            <w:pPr>
              <w:snapToGrid w:val="0"/>
              <w:spacing w:line="360" w:lineRule="exact"/>
              <w:ind w:left="720"/>
              <w:rPr>
                <w:rFonts w:ascii="Times New Roman" w:hAnsi="Times New Roman"/>
                <w:szCs w:val="21"/>
              </w:rPr>
            </w:pPr>
            <w:r>
              <w:rPr>
                <w:rFonts w:ascii="Times New Roman" w:hAnsi="Times New Roman"/>
                <w:szCs w:val="21"/>
              </w:rPr>
              <w:t>Stamp seals identification</w:t>
            </w:r>
          </w:p>
          <w:p w14:paraId="1BCB8E8D"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第三节</w:t>
            </w:r>
            <w:r>
              <w:rPr>
                <w:rFonts w:ascii="Times New Roman" w:hAnsi="Times New Roman" w:hint="eastAsia"/>
                <w:szCs w:val="21"/>
              </w:rPr>
              <w:t xml:space="preserve"> </w:t>
            </w:r>
            <w:r>
              <w:rPr>
                <w:rFonts w:ascii="Times New Roman" w:hAnsi="Times New Roman"/>
                <w:szCs w:val="21"/>
              </w:rPr>
              <w:t>印刷文件检验</w:t>
            </w:r>
          </w:p>
          <w:p w14:paraId="6B287064" w14:textId="77777777" w:rsidR="00AA3D6E" w:rsidRDefault="00503C1E">
            <w:pPr>
              <w:snapToGrid w:val="0"/>
              <w:spacing w:line="360" w:lineRule="exact"/>
              <w:ind w:left="720"/>
              <w:rPr>
                <w:rFonts w:ascii="Times New Roman" w:hAnsi="Times New Roman"/>
                <w:szCs w:val="21"/>
              </w:rPr>
            </w:pPr>
            <w:r>
              <w:rPr>
                <w:rFonts w:ascii="Times New Roman" w:hAnsi="Times New Roman"/>
                <w:szCs w:val="21"/>
              </w:rPr>
              <w:t xml:space="preserve">Printed document inspection </w:t>
            </w:r>
          </w:p>
          <w:p w14:paraId="096C9CE0"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第四节</w:t>
            </w:r>
            <w:r>
              <w:rPr>
                <w:rFonts w:ascii="Times New Roman" w:hAnsi="Times New Roman" w:hint="eastAsia"/>
                <w:szCs w:val="21"/>
              </w:rPr>
              <w:t xml:space="preserve"> </w:t>
            </w:r>
            <w:r>
              <w:rPr>
                <w:rFonts w:ascii="Times New Roman" w:hAnsi="Times New Roman"/>
                <w:szCs w:val="21"/>
              </w:rPr>
              <w:t>污损文件检验</w:t>
            </w:r>
          </w:p>
          <w:p w14:paraId="26CAEA42" w14:textId="77777777" w:rsidR="00AA3D6E" w:rsidRDefault="00503C1E">
            <w:pPr>
              <w:snapToGrid w:val="0"/>
              <w:spacing w:line="360" w:lineRule="exact"/>
              <w:ind w:left="720"/>
              <w:rPr>
                <w:rFonts w:ascii="Times New Roman" w:hAnsi="Times New Roman"/>
                <w:szCs w:val="21"/>
              </w:rPr>
            </w:pPr>
            <w:r>
              <w:rPr>
                <w:rFonts w:ascii="Times New Roman" w:hAnsi="Times New Roman"/>
                <w:szCs w:val="21"/>
              </w:rPr>
              <w:t xml:space="preserve">Defaced document inspection </w:t>
            </w:r>
          </w:p>
          <w:p w14:paraId="5189B83F" w14:textId="77777777" w:rsidR="00AA3D6E" w:rsidRDefault="00503C1E">
            <w:pPr>
              <w:snapToGrid w:val="0"/>
              <w:spacing w:line="360" w:lineRule="exact"/>
              <w:rPr>
                <w:rFonts w:ascii="Times New Roman" w:hAnsi="Times New Roman"/>
                <w:szCs w:val="21"/>
              </w:rPr>
            </w:pPr>
            <w:r>
              <w:rPr>
                <w:rFonts w:ascii="Times New Roman" w:hAnsi="Times New Roman" w:hint="eastAsia"/>
                <w:szCs w:val="21"/>
              </w:rPr>
              <w:t>第五节</w:t>
            </w:r>
            <w:r>
              <w:rPr>
                <w:rFonts w:ascii="Times New Roman" w:hAnsi="Times New Roman" w:hint="eastAsia"/>
                <w:szCs w:val="21"/>
              </w:rPr>
              <w:t xml:space="preserve"> </w:t>
            </w:r>
            <w:r>
              <w:rPr>
                <w:rFonts w:ascii="Times New Roman" w:hAnsi="Times New Roman"/>
                <w:szCs w:val="21"/>
              </w:rPr>
              <w:t>文件制成时间检验</w:t>
            </w:r>
          </w:p>
          <w:p w14:paraId="2B6E33A9" w14:textId="77777777" w:rsidR="00AA3D6E" w:rsidRDefault="00503C1E">
            <w:pPr>
              <w:widowControl/>
              <w:spacing w:beforeLines="50" w:before="156" w:afterLines="50" w:after="156"/>
              <w:jc w:val="center"/>
              <w:rPr>
                <w:rFonts w:ascii="宋体" w:eastAsia="宋体" w:hAnsi="宋体"/>
              </w:rPr>
            </w:pPr>
            <w:r>
              <w:rPr>
                <w:rFonts w:ascii="Times New Roman" w:hAnsi="Times New Roman"/>
                <w:szCs w:val="21"/>
              </w:rPr>
              <w:t>Document making time test</w:t>
            </w:r>
          </w:p>
        </w:tc>
        <w:tc>
          <w:tcPr>
            <w:tcW w:w="2766" w:type="dxa"/>
            <w:vAlign w:val="center"/>
          </w:tcPr>
          <w:p w14:paraId="3DC0AE04"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2学时</w:t>
            </w:r>
          </w:p>
        </w:tc>
      </w:tr>
      <w:tr w:rsidR="00AA3D6E" w14:paraId="2859A708" w14:textId="77777777">
        <w:trPr>
          <w:trHeight w:val="340"/>
          <w:jc w:val="center"/>
        </w:trPr>
        <w:tc>
          <w:tcPr>
            <w:tcW w:w="2765" w:type="dxa"/>
            <w:vAlign w:val="center"/>
          </w:tcPr>
          <w:p w14:paraId="7B22070E"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63759FF1"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第十八章 昆虫物证</w:t>
            </w:r>
          </w:p>
          <w:p w14:paraId="3285C422"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 xml:space="preserve">       Entomology evidence</w:t>
            </w:r>
          </w:p>
          <w:p w14:paraId="50C20F30"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第一节 法医昆虫学基础理论</w:t>
            </w:r>
          </w:p>
          <w:p w14:paraId="3FCD7F2D"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 xml:space="preserve">       Basic theory of forensic entomology</w:t>
            </w:r>
          </w:p>
          <w:p w14:paraId="4994B9EA"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第二节 法医昆虫学技术</w:t>
            </w:r>
          </w:p>
          <w:p w14:paraId="69AD144E"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 xml:space="preserve">Forensic entomology </w:t>
            </w:r>
            <w:proofErr w:type="spellStart"/>
            <w:r>
              <w:rPr>
                <w:rFonts w:ascii="宋体" w:eastAsia="宋体" w:hAnsi="宋体" w:hint="eastAsia"/>
              </w:rPr>
              <w:t>techology</w:t>
            </w:r>
            <w:proofErr w:type="spellEnd"/>
          </w:p>
          <w:p w14:paraId="2FF0ED6C"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第三节 命案现场常见昆虫</w:t>
            </w:r>
          </w:p>
          <w:p w14:paraId="48D11017"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common insects in homicide scene</w:t>
            </w:r>
          </w:p>
          <w:p w14:paraId="1763239D"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第四节 法医昆虫学常见昆虫的分子鉴定</w:t>
            </w:r>
          </w:p>
          <w:p w14:paraId="515A0F08"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lastRenderedPageBreak/>
              <w:t>Identification of Common Insects in Forensic Entomology</w:t>
            </w:r>
          </w:p>
          <w:p w14:paraId="06FF8D50"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第五节 法医昆虫学的应用软件及数据库</w:t>
            </w:r>
          </w:p>
          <w:p w14:paraId="14DCDCA7"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t>application software and database of forensic entomology</w:t>
            </w:r>
          </w:p>
        </w:tc>
        <w:tc>
          <w:tcPr>
            <w:tcW w:w="2766" w:type="dxa"/>
            <w:vAlign w:val="center"/>
          </w:tcPr>
          <w:p w14:paraId="7809BB0C" w14:textId="77777777" w:rsidR="00AA3D6E" w:rsidRDefault="00503C1E">
            <w:pPr>
              <w:widowControl/>
              <w:spacing w:beforeLines="50" w:before="156" w:afterLines="50" w:after="156"/>
              <w:jc w:val="center"/>
              <w:rPr>
                <w:rFonts w:ascii="宋体" w:eastAsia="宋体" w:hAnsi="宋体"/>
              </w:rPr>
            </w:pPr>
            <w:r>
              <w:rPr>
                <w:rFonts w:ascii="宋体" w:eastAsia="宋体" w:hAnsi="宋体" w:hint="eastAsia"/>
              </w:rPr>
              <w:lastRenderedPageBreak/>
              <w:t>4学时</w:t>
            </w:r>
          </w:p>
        </w:tc>
      </w:tr>
    </w:tbl>
    <w:p w14:paraId="78BEF7BE" w14:textId="594FF03F" w:rsidR="00AA3D6E" w:rsidRDefault="00503C1E">
      <w:pPr>
        <w:widowControl/>
        <w:spacing w:beforeLines="50" w:before="156" w:afterLines="50" w:after="156"/>
        <w:ind w:firstLineChars="200" w:firstLine="562"/>
        <w:jc w:val="left"/>
      </w:pPr>
      <w:r>
        <w:rPr>
          <w:rFonts w:ascii="黑体" w:eastAsia="黑体" w:hAnsi="黑体" w:hint="eastAsia"/>
          <w:b/>
          <w:sz w:val="28"/>
          <w:szCs w:val="28"/>
        </w:rPr>
        <w:t>五、教学进度</w:t>
      </w:r>
    </w:p>
    <w:p w14:paraId="51332C6F" w14:textId="6AC0812B"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04"/>
      </w:tblGrid>
      <w:tr w:rsidR="00AA3D6E" w14:paraId="3515289D" w14:textId="77777777">
        <w:trPr>
          <w:trHeight w:val="340"/>
          <w:jc w:val="center"/>
        </w:trPr>
        <w:tc>
          <w:tcPr>
            <w:tcW w:w="1642" w:type="dxa"/>
            <w:vAlign w:val="center"/>
          </w:tcPr>
          <w:p w14:paraId="333C7445" w14:textId="77777777" w:rsidR="00AA3D6E" w:rsidRDefault="00503C1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31453BA8" w14:textId="77777777" w:rsidR="00AA3D6E" w:rsidRDefault="00503C1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480E6589" w14:textId="77777777" w:rsidR="00AA3D6E" w:rsidRDefault="00503C1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6B5A19E0" w14:textId="77777777" w:rsidR="00AA3D6E" w:rsidRDefault="00503C1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7A9F8FCC" w14:textId="77777777" w:rsidR="00AA3D6E" w:rsidRDefault="00503C1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565C74D4" w14:textId="77777777" w:rsidR="00AA3D6E" w:rsidRDefault="00503C1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33FABC43" w14:textId="77777777" w:rsidR="00AA3D6E" w:rsidRDefault="00503C1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AA3D6E" w14:paraId="6F15FAA4" w14:textId="77777777">
        <w:trPr>
          <w:trHeight w:val="340"/>
          <w:jc w:val="center"/>
        </w:trPr>
        <w:tc>
          <w:tcPr>
            <w:tcW w:w="1642" w:type="dxa"/>
            <w:vAlign w:val="center"/>
          </w:tcPr>
          <w:p w14:paraId="07C3D373"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29" w:type="dxa"/>
            <w:vAlign w:val="center"/>
          </w:tcPr>
          <w:p w14:paraId="7E939008" w14:textId="77777777" w:rsidR="00AA3D6E" w:rsidRDefault="00AA3D6E">
            <w:pPr>
              <w:widowControl/>
              <w:spacing w:beforeLines="50" w:before="156" w:afterLines="50" w:after="156"/>
              <w:jc w:val="center"/>
              <w:rPr>
                <w:rFonts w:ascii="宋体" w:eastAsia="宋体" w:hAnsi="宋体"/>
                <w:szCs w:val="21"/>
              </w:rPr>
            </w:pPr>
          </w:p>
        </w:tc>
        <w:tc>
          <w:tcPr>
            <w:tcW w:w="1145" w:type="dxa"/>
            <w:vAlign w:val="center"/>
          </w:tcPr>
          <w:p w14:paraId="7E097804"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第一章 刑事科学技术基本理论</w:t>
            </w:r>
          </w:p>
        </w:tc>
        <w:tc>
          <w:tcPr>
            <w:tcW w:w="1145" w:type="dxa"/>
            <w:vAlign w:val="center"/>
          </w:tcPr>
          <w:p w14:paraId="4C4E2E0F"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刑事科学技术的概念、常规方法和工作程序</w:t>
            </w:r>
          </w:p>
        </w:tc>
        <w:tc>
          <w:tcPr>
            <w:tcW w:w="1145" w:type="dxa"/>
            <w:vAlign w:val="center"/>
          </w:tcPr>
          <w:p w14:paraId="6E49D1FC"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210996E7"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1、刑事科学技术的使用范围有哪些？</w:t>
            </w:r>
          </w:p>
          <w:p w14:paraId="07EED431"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2、刑事科学技术的常用方法有哪些？</w:t>
            </w:r>
          </w:p>
          <w:p w14:paraId="704F1F15"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3、物证的发现、提取、包装和运输？</w:t>
            </w:r>
          </w:p>
          <w:p w14:paraId="26686D2E"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4、鉴定工作基本程序。</w:t>
            </w:r>
          </w:p>
        </w:tc>
        <w:tc>
          <w:tcPr>
            <w:tcW w:w="904" w:type="dxa"/>
            <w:vAlign w:val="center"/>
          </w:tcPr>
          <w:p w14:paraId="0F313DA1" w14:textId="77777777" w:rsidR="00AA3D6E" w:rsidRDefault="00AA3D6E">
            <w:pPr>
              <w:widowControl/>
              <w:spacing w:beforeLines="50" w:before="156" w:afterLines="50" w:after="156"/>
              <w:jc w:val="center"/>
              <w:rPr>
                <w:rFonts w:ascii="宋体" w:eastAsia="宋体" w:hAnsi="宋体"/>
                <w:szCs w:val="21"/>
              </w:rPr>
            </w:pPr>
          </w:p>
        </w:tc>
      </w:tr>
      <w:tr w:rsidR="00AA3D6E" w14:paraId="5EBD3710" w14:textId="77777777">
        <w:trPr>
          <w:trHeight w:val="340"/>
          <w:jc w:val="center"/>
        </w:trPr>
        <w:tc>
          <w:tcPr>
            <w:tcW w:w="1642" w:type="dxa"/>
            <w:vAlign w:val="center"/>
          </w:tcPr>
          <w:p w14:paraId="393D456A"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3-6</w:t>
            </w:r>
          </w:p>
        </w:tc>
        <w:tc>
          <w:tcPr>
            <w:tcW w:w="929" w:type="dxa"/>
            <w:vAlign w:val="center"/>
          </w:tcPr>
          <w:p w14:paraId="7E9CB345" w14:textId="77777777" w:rsidR="00AA3D6E" w:rsidRDefault="00AA3D6E">
            <w:pPr>
              <w:widowControl/>
              <w:spacing w:beforeLines="50" w:before="156" w:afterLines="50" w:after="156"/>
              <w:jc w:val="center"/>
              <w:rPr>
                <w:rFonts w:ascii="宋体" w:eastAsia="宋体" w:hAnsi="宋体"/>
                <w:szCs w:val="21"/>
              </w:rPr>
            </w:pPr>
          </w:p>
        </w:tc>
        <w:tc>
          <w:tcPr>
            <w:tcW w:w="1145" w:type="dxa"/>
            <w:vAlign w:val="center"/>
          </w:tcPr>
          <w:p w14:paraId="5C964E02"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第二章 刑事案件现场勘查</w:t>
            </w:r>
          </w:p>
        </w:tc>
        <w:tc>
          <w:tcPr>
            <w:tcW w:w="1145" w:type="dxa"/>
            <w:vAlign w:val="center"/>
          </w:tcPr>
          <w:p w14:paraId="0D3B8AF5"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刑事案件现场勘查的程序与原则、记录方法、临场分析与现场重建。</w:t>
            </w:r>
          </w:p>
        </w:tc>
        <w:tc>
          <w:tcPr>
            <w:tcW w:w="1145" w:type="dxa"/>
            <w:vAlign w:val="center"/>
          </w:tcPr>
          <w:p w14:paraId="404E7F84"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386" w:type="dxa"/>
            <w:vAlign w:val="center"/>
          </w:tcPr>
          <w:p w14:paraId="1E7ED2BB"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szCs w:val="21"/>
              </w:rPr>
              <w:t>1.怎样勘查刑事案件现场？</w:t>
            </w:r>
          </w:p>
          <w:p w14:paraId="0267195E"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szCs w:val="21"/>
              </w:rPr>
              <w:t>2.现场勘查有哪些技术手段？</w:t>
            </w:r>
          </w:p>
          <w:p w14:paraId="4844DEEC"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szCs w:val="21"/>
              </w:rPr>
              <w:t>3.临场分析的原则是什么？</w:t>
            </w:r>
          </w:p>
        </w:tc>
        <w:tc>
          <w:tcPr>
            <w:tcW w:w="904" w:type="dxa"/>
            <w:vAlign w:val="center"/>
          </w:tcPr>
          <w:p w14:paraId="1528F149" w14:textId="77777777" w:rsidR="00AA3D6E" w:rsidRDefault="00AA3D6E">
            <w:pPr>
              <w:widowControl/>
              <w:spacing w:beforeLines="50" w:before="156" w:afterLines="50" w:after="156"/>
              <w:jc w:val="center"/>
              <w:rPr>
                <w:rFonts w:ascii="宋体" w:eastAsia="宋体" w:hAnsi="宋体"/>
                <w:szCs w:val="21"/>
              </w:rPr>
            </w:pPr>
          </w:p>
        </w:tc>
      </w:tr>
      <w:tr w:rsidR="00AA3D6E" w14:paraId="436F3229" w14:textId="77777777">
        <w:trPr>
          <w:trHeight w:val="340"/>
          <w:jc w:val="center"/>
        </w:trPr>
        <w:tc>
          <w:tcPr>
            <w:tcW w:w="1642" w:type="dxa"/>
            <w:vAlign w:val="center"/>
          </w:tcPr>
          <w:p w14:paraId="1BF64DD6"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5</w:t>
            </w:r>
          </w:p>
        </w:tc>
        <w:tc>
          <w:tcPr>
            <w:tcW w:w="929" w:type="dxa"/>
            <w:vAlign w:val="center"/>
          </w:tcPr>
          <w:p w14:paraId="5314C93B" w14:textId="77777777" w:rsidR="00AA3D6E" w:rsidRDefault="00AA3D6E">
            <w:pPr>
              <w:widowControl/>
              <w:spacing w:beforeLines="50" w:before="156" w:afterLines="50" w:after="156"/>
              <w:jc w:val="center"/>
              <w:rPr>
                <w:rFonts w:ascii="宋体" w:eastAsia="宋体" w:hAnsi="宋体"/>
                <w:szCs w:val="21"/>
              </w:rPr>
            </w:pPr>
          </w:p>
        </w:tc>
        <w:tc>
          <w:tcPr>
            <w:tcW w:w="1145" w:type="dxa"/>
            <w:vAlign w:val="center"/>
          </w:tcPr>
          <w:p w14:paraId="5F78C901"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实验课</w:t>
            </w:r>
          </w:p>
        </w:tc>
        <w:tc>
          <w:tcPr>
            <w:tcW w:w="1145" w:type="dxa"/>
            <w:vAlign w:val="center"/>
          </w:tcPr>
          <w:p w14:paraId="37C40CC5"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现场勘查</w:t>
            </w:r>
          </w:p>
        </w:tc>
        <w:tc>
          <w:tcPr>
            <w:tcW w:w="1145" w:type="dxa"/>
            <w:vAlign w:val="center"/>
          </w:tcPr>
          <w:p w14:paraId="772AC07F"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3E27CDA9"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小测试+完成现场勘查笔录</w:t>
            </w:r>
          </w:p>
        </w:tc>
        <w:tc>
          <w:tcPr>
            <w:tcW w:w="904" w:type="dxa"/>
            <w:vAlign w:val="center"/>
          </w:tcPr>
          <w:p w14:paraId="18099A3F" w14:textId="77777777" w:rsidR="00AA3D6E" w:rsidRDefault="00AA3D6E">
            <w:pPr>
              <w:widowControl/>
              <w:spacing w:beforeLines="50" w:before="156" w:afterLines="50" w:after="156"/>
              <w:jc w:val="center"/>
              <w:rPr>
                <w:rFonts w:ascii="宋体" w:eastAsia="宋体" w:hAnsi="宋体"/>
                <w:szCs w:val="21"/>
              </w:rPr>
            </w:pPr>
          </w:p>
        </w:tc>
      </w:tr>
      <w:tr w:rsidR="00AA3D6E" w14:paraId="282D5058" w14:textId="77777777">
        <w:trPr>
          <w:trHeight w:val="340"/>
          <w:jc w:val="center"/>
        </w:trPr>
        <w:tc>
          <w:tcPr>
            <w:tcW w:w="1642" w:type="dxa"/>
            <w:vAlign w:val="center"/>
          </w:tcPr>
          <w:p w14:paraId="1BE42F7B"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929" w:type="dxa"/>
            <w:vAlign w:val="center"/>
          </w:tcPr>
          <w:p w14:paraId="1BFE3A55" w14:textId="77777777" w:rsidR="00AA3D6E" w:rsidRDefault="00AA3D6E">
            <w:pPr>
              <w:widowControl/>
              <w:spacing w:beforeLines="50" w:before="156" w:afterLines="50" w:after="156"/>
              <w:jc w:val="center"/>
              <w:rPr>
                <w:rFonts w:ascii="宋体" w:eastAsia="宋体" w:hAnsi="宋体"/>
                <w:szCs w:val="21"/>
              </w:rPr>
            </w:pPr>
          </w:p>
        </w:tc>
        <w:tc>
          <w:tcPr>
            <w:tcW w:w="1145" w:type="dxa"/>
            <w:vAlign w:val="center"/>
          </w:tcPr>
          <w:p w14:paraId="03108EA6"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实验课</w:t>
            </w:r>
          </w:p>
        </w:tc>
        <w:tc>
          <w:tcPr>
            <w:tcW w:w="1145" w:type="dxa"/>
            <w:vAlign w:val="center"/>
          </w:tcPr>
          <w:p w14:paraId="2D3D1986"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现场重建</w:t>
            </w:r>
          </w:p>
        </w:tc>
        <w:tc>
          <w:tcPr>
            <w:tcW w:w="1145" w:type="dxa"/>
            <w:vAlign w:val="center"/>
          </w:tcPr>
          <w:p w14:paraId="1C08EB66"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1D3B57A3"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小测试+临场分析</w:t>
            </w:r>
          </w:p>
        </w:tc>
        <w:tc>
          <w:tcPr>
            <w:tcW w:w="904" w:type="dxa"/>
            <w:vAlign w:val="center"/>
          </w:tcPr>
          <w:p w14:paraId="089DC8CF" w14:textId="77777777" w:rsidR="00AA3D6E" w:rsidRDefault="00AA3D6E">
            <w:pPr>
              <w:widowControl/>
              <w:spacing w:beforeLines="50" w:before="156" w:afterLines="50" w:after="156"/>
              <w:jc w:val="center"/>
              <w:rPr>
                <w:rFonts w:ascii="宋体" w:eastAsia="宋体" w:hAnsi="宋体"/>
                <w:szCs w:val="21"/>
              </w:rPr>
            </w:pPr>
          </w:p>
        </w:tc>
      </w:tr>
      <w:tr w:rsidR="00AA3D6E" w14:paraId="3DF41AE0" w14:textId="77777777">
        <w:trPr>
          <w:trHeight w:val="340"/>
          <w:jc w:val="center"/>
        </w:trPr>
        <w:tc>
          <w:tcPr>
            <w:tcW w:w="1642" w:type="dxa"/>
            <w:vAlign w:val="center"/>
          </w:tcPr>
          <w:p w14:paraId="6D6FFAB6"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929" w:type="dxa"/>
            <w:vAlign w:val="center"/>
          </w:tcPr>
          <w:p w14:paraId="7BF2018A" w14:textId="77777777" w:rsidR="00AA3D6E" w:rsidRDefault="00AA3D6E">
            <w:pPr>
              <w:widowControl/>
              <w:spacing w:beforeLines="50" w:before="156" w:afterLines="50" w:after="156"/>
              <w:jc w:val="center"/>
              <w:rPr>
                <w:rFonts w:ascii="宋体" w:eastAsia="宋体" w:hAnsi="宋体"/>
                <w:szCs w:val="21"/>
              </w:rPr>
            </w:pPr>
          </w:p>
        </w:tc>
        <w:tc>
          <w:tcPr>
            <w:tcW w:w="1145" w:type="dxa"/>
            <w:vAlign w:val="center"/>
          </w:tcPr>
          <w:p w14:paraId="0E31FADB"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第三章 刑事摄影技术</w:t>
            </w:r>
          </w:p>
        </w:tc>
        <w:tc>
          <w:tcPr>
            <w:tcW w:w="1145" w:type="dxa"/>
            <w:vAlign w:val="center"/>
          </w:tcPr>
          <w:p w14:paraId="2E715071"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现场摄影、解剖摄影、辨认摄影、物证摄影与检验摄影。</w:t>
            </w:r>
          </w:p>
        </w:tc>
        <w:tc>
          <w:tcPr>
            <w:tcW w:w="1145" w:type="dxa"/>
            <w:vAlign w:val="center"/>
          </w:tcPr>
          <w:p w14:paraId="4C27D152"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E962190"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1.尸体解剖照相中如何正确使用比例尺？</w:t>
            </w:r>
          </w:p>
          <w:p w14:paraId="509264EF"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2.现场照相的内容有哪些？</w:t>
            </w:r>
          </w:p>
          <w:p w14:paraId="1B36F394"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3.辨认照相的目的是什么？</w:t>
            </w:r>
          </w:p>
          <w:p w14:paraId="262B2492"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4.配光交验照相的方法有哪些？</w:t>
            </w:r>
          </w:p>
          <w:p w14:paraId="6026CA88"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5.短波紫外反射照相适合拍摄的物证是什么？</w:t>
            </w:r>
          </w:p>
        </w:tc>
        <w:tc>
          <w:tcPr>
            <w:tcW w:w="904" w:type="dxa"/>
            <w:vAlign w:val="center"/>
          </w:tcPr>
          <w:p w14:paraId="4B34A6E9" w14:textId="77777777" w:rsidR="00AA3D6E" w:rsidRDefault="00AA3D6E">
            <w:pPr>
              <w:widowControl/>
              <w:spacing w:beforeLines="50" w:before="156" w:afterLines="50" w:after="156"/>
              <w:jc w:val="center"/>
              <w:rPr>
                <w:rFonts w:ascii="宋体" w:eastAsia="宋体" w:hAnsi="宋体"/>
                <w:szCs w:val="21"/>
              </w:rPr>
            </w:pPr>
          </w:p>
        </w:tc>
      </w:tr>
      <w:tr w:rsidR="00AA3D6E" w14:paraId="4A70618C" w14:textId="77777777">
        <w:trPr>
          <w:trHeight w:val="340"/>
          <w:jc w:val="center"/>
        </w:trPr>
        <w:tc>
          <w:tcPr>
            <w:tcW w:w="1642" w:type="dxa"/>
            <w:vAlign w:val="center"/>
          </w:tcPr>
          <w:p w14:paraId="58B7E23C"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29" w:type="dxa"/>
            <w:vAlign w:val="center"/>
          </w:tcPr>
          <w:p w14:paraId="216EEFFD" w14:textId="77777777" w:rsidR="00AA3D6E" w:rsidRDefault="00AA3D6E">
            <w:pPr>
              <w:widowControl/>
              <w:spacing w:beforeLines="50" w:before="156" w:afterLines="50" w:after="156"/>
              <w:jc w:val="center"/>
              <w:rPr>
                <w:rFonts w:ascii="宋体" w:eastAsia="宋体" w:hAnsi="宋体"/>
                <w:szCs w:val="21"/>
              </w:rPr>
            </w:pPr>
          </w:p>
        </w:tc>
        <w:tc>
          <w:tcPr>
            <w:tcW w:w="1145" w:type="dxa"/>
            <w:vAlign w:val="center"/>
          </w:tcPr>
          <w:p w14:paraId="37F98EBC"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实验课</w:t>
            </w:r>
          </w:p>
        </w:tc>
        <w:tc>
          <w:tcPr>
            <w:tcW w:w="1145" w:type="dxa"/>
            <w:vAlign w:val="center"/>
          </w:tcPr>
          <w:p w14:paraId="7BE58342"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现场摄影</w:t>
            </w:r>
          </w:p>
        </w:tc>
        <w:tc>
          <w:tcPr>
            <w:tcW w:w="1145" w:type="dxa"/>
            <w:vAlign w:val="center"/>
          </w:tcPr>
          <w:p w14:paraId="2EE96753"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4B2DA7CE"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小测试+模拟现场摄影</w:t>
            </w:r>
          </w:p>
        </w:tc>
        <w:tc>
          <w:tcPr>
            <w:tcW w:w="904" w:type="dxa"/>
            <w:vAlign w:val="center"/>
          </w:tcPr>
          <w:p w14:paraId="318B5CB5" w14:textId="77777777" w:rsidR="00AA3D6E" w:rsidRDefault="00AA3D6E">
            <w:pPr>
              <w:widowControl/>
              <w:spacing w:beforeLines="50" w:before="156" w:afterLines="50" w:after="156"/>
              <w:jc w:val="center"/>
              <w:rPr>
                <w:rFonts w:ascii="宋体" w:eastAsia="宋体" w:hAnsi="宋体"/>
                <w:szCs w:val="21"/>
              </w:rPr>
            </w:pPr>
          </w:p>
        </w:tc>
      </w:tr>
      <w:tr w:rsidR="00AA3D6E" w14:paraId="6EDC7F6D" w14:textId="77777777">
        <w:trPr>
          <w:trHeight w:val="340"/>
          <w:jc w:val="center"/>
        </w:trPr>
        <w:tc>
          <w:tcPr>
            <w:tcW w:w="1642" w:type="dxa"/>
            <w:vAlign w:val="center"/>
          </w:tcPr>
          <w:p w14:paraId="545B10E0"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8-10</w:t>
            </w:r>
          </w:p>
        </w:tc>
        <w:tc>
          <w:tcPr>
            <w:tcW w:w="929" w:type="dxa"/>
            <w:vAlign w:val="center"/>
          </w:tcPr>
          <w:p w14:paraId="44A3331F" w14:textId="77777777" w:rsidR="00AA3D6E" w:rsidRDefault="00AA3D6E">
            <w:pPr>
              <w:widowControl/>
              <w:spacing w:beforeLines="50" w:before="156" w:afterLines="50" w:after="156"/>
              <w:jc w:val="center"/>
              <w:rPr>
                <w:rFonts w:ascii="宋体" w:eastAsia="宋体" w:hAnsi="宋体"/>
                <w:szCs w:val="21"/>
              </w:rPr>
            </w:pPr>
          </w:p>
        </w:tc>
        <w:tc>
          <w:tcPr>
            <w:tcW w:w="1145" w:type="dxa"/>
            <w:vAlign w:val="center"/>
          </w:tcPr>
          <w:p w14:paraId="43ED0C9F"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第四章 手印检验</w:t>
            </w:r>
          </w:p>
        </w:tc>
        <w:tc>
          <w:tcPr>
            <w:tcW w:w="1145" w:type="dxa"/>
            <w:vAlign w:val="center"/>
          </w:tcPr>
          <w:p w14:paraId="7809F9DD"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手印检验的任务和应用</w:t>
            </w:r>
          </w:p>
          <w:p w14:paraId="31C385C7"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手印的形成、分类</w:t>
            </w:r>
          </w:p>
          <w:p w14:paraId="34EFEBC0"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手印的发现、显现与提取</w:t>
            </w:r>
          </w:p>
          <w:p w14:paraId="7333F106"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现场手印的分析判断</w:t>
            </w:r>
          </w:p>
          <w:p w14:paraId="2AB26FF0"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现场手印的鉴定</w:t>
            </w:r>
          </w:p>
        </w:tc>
        <w:tc>
          <w:tcPr>
            <w:tcW w:w="1145" w:type="dxa"/>
            <w:vAlign w:val="center"/>
          </w:tcPr>
          <w:p w14:paraId="1A7D0E4D"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6</w:t>
            </w:r>
          </w:p>
        </w:tc>
        <w:tc>
          <w:tcPr>
            <w:tcW w:w="1386" w:type="dxa"/>
            <w:vAlign w:val="center"/>
          </w:tcPr>
          <w:p w14:paraId="4A9A57B8"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1.目前手印被应用于哪些领域，手印验证在侦查破案领域内能起到哪些作用？</w:t>
            </w:r>
          </w:p>
          <w:p w14:paraId="1E240D14"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2.乳突纹线的一般形态有哪些？</w:t>
            </w:r>
          </w:p>
          <w:p w14:paraId="68168CEF"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3.什么是乳突花纹的系统？</w:t>
            </w:r>
          </w:p>
          <w:p w14:paraId="44299067"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4.乳突纹线有哪些细节特征？如何命名？</w:t>
            </w:r>
          </w:p>
          <w:p w14:paraId="0995A89F"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5.寻找发现手印有哪些要求，寻找手印的重点部位有哪些？</w:t>
            </w:r>
          </w:p>
          <w:p w14:paraId="4D729023"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6.常见的手印显现方法有哪些，如何进行操作，适用于哪些客体？</w:t>
            </w:r>
          </w:p>
          <w:p w14:paraId="3F106748"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7.如何依据手印左右手以及如何判断现场手印是哪个指头或哪个部位所留？</w:t>
            </w:r>
          </w:p>
          <w:p w14:paraId="73570374"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8.如何利用手印分析嫌疑人的身高、年龄和体态等人身特征？</w:t>
            </w:r>
          </w:p>
          <w:p w14:paraId="6C2C7239"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9.手印鉴定的方法有哪些？</w:t>
            </w:r>
          </w:p>
        </w:tc>
        <w:tc>
          <w:tcPr>
            <w:tcW w:w="904" w:type="dxa"/>
            <w:vAlign w:val="center"/>
          </w:tcPr>
          <w:p w14:paraId="0026E2EE" w14:textId="77777777" w:rsidR="00AA3D6E" w:rsidRDefault="00AA3D6E">
            <w:pPr>
              <w:widowControl/>
              <w:spacing w:beforeLines="50" w:before="156" w:afterLines="50" w:after="156"/>
              <w:jc w:val="center"/>
              <w:rPr>
                <w:rFonts w:ascii="宋体" w:eastAsia="宋体" w:hAnsi="宋体"/>
                <w:szCs w:val="21"/>
              </w:rPr>
            </w:pPr>
          </w:p>
        </w:tc>
      </w:tr>
      <w:tr w:rsidR="00AA3D6E" w14:paraId="422E93CD" w14:textId="77777777">
        <w:trPr>
          <w:trHeight w:val="340"/>
          <w:jc w:val="center"/>
        </w:trPr>
        <w:tc>
          <w:tcPr>
            <w:tcW w:w="1642" w:type="dxa"/>
            <w:vAlign w:val="center"/>
          </w:tcPr>
          <w:p w14:paraId="1C1176EE"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650C53C3" w14:textId="77777777" w:rsidR="00AA3D6E" w:rsidRDefault="00AA3D6E">
            <w:pPr>
              <w:widowControl/>
              <w:spacing w:beforeLines="50" w:before="156" w:afterLines="50" w:after="156"/>
              <w:jc w:val="center"/>
              <w:rPr>
                <w:rFonts w:ascii="宋体" w:eastAsia="宋体" w:hAnsi="宋体"/>
                <w:szCs w:val="21"/>
              </w:rPr>
            </w:pPr>
          </w:p>
        </w:tc>
        <w:tc>
          <w:tcPr>
            <w:tcW w:w="1145" w:type="dxa"/>
            <w:vAlign w:val="center"/>
          </w:tcPr>
          <w:p w14:paraId="24F64EBC"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实验课</w:t>
            </w:r>
          </w:p>
        </w:tc>
        <w:tc>
          <w:tcPr>
            <w:tcW w:w="1145" w:type="dxa"/>
            <w:vAlign w:val="center"/>
          </w:tcPr>
          <w:p w14:paraId="1837558C"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手印的提取与鉴定</w:t>
            </w:r>
          </w:p>
        </w:tc>
        <w:tc>
          <w:tcPr>
            <w:tcW w:w="1145" w:type="dxa"/>
            <w:vAlign w:val="center"/>
          </w:tcPr>
          <w:p w14:paraId="1DD987C5"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3D3A54FA"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小测试+手印提取</w:t>
            </w:r>
          </w:p>
        </w:tc>
        <w:tc>
          <w:tcPr>
            <w:tcW w:w="904" w:type="dxa"/>
            <w:vAlign w:val="center"/>
          </w:tcPr>
          <w:p w14:paraId="01DACE72" w14:textId="77777777" w:rsidR="00AA3D6E" w:rsidRDefault="00AA3D6E">
            <w:pPr>
              <w:widowControl/>
              <w:spacing w:beforeLines="50" w:before="156" w:afterLines="50" w:after="156"/>
              <w:jc w:val="center"/>
              <w:rPr>
                <w:rFonts w:ascii="宋体" w:eastAsia="宋体" w:hAnsi="宋体"/>
                <w:szCs w:val="21"/>
              </w:rPr>
            </w:pPr>
          </w:p>
        </w:tc>
      </w:tr>
      <w:tr w:rsidR="00AA3D6E" w14:paraId="4AF1F6E5" w14:textId="77777777">
        <w:trPr>
          <w:trHeight w:val="340"/>
          <w:jc w:val="center"/>
        </w:trPr>
        <w:tc>
          <w:tcPr>
            <w:tcW w:w="1642" w:type="dxa"/>
            <w:vAlign w:val="center"/>
          </w:tcPr>
          <w:p w14:paraId="0FE8F5A5"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929" w:type="dxa"/>
            <w:vAlign w:val="center"/>
          </w:tcPr>
          <w:p w14:paraId="77248112" w14:textId="77777777" w:rsidR="00AA3D6E" w:rsidRDefault="00AA3D6E">
            <w:pPr>
              <w:widowControl/>
              <w:spacing w:beforeLines="50" w:before="156" w:afterLines="50" w:after="156"/>
              <w:jc w:val="center"/>
              <w:rPr>
                <w:rFonts w:ascii="宋体" w:eastAsia="宋体" w:hAnsi="宋体"/>
                <w:szCs w:val="21"/>
              </w:rPr>
            </w:pPr>
          </w:p>
        </w:tc>
        <w:tc>
          <w:tcPr>
            <w:tcW w:w="1145" w:type="dxa"/>
            <w:vAlign w:val="center"/>
          </w:tcPr>
          <w:p w14:paraId="4E789057"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实验课</w:t>
            </w:r>
          </w:p>
        </w:tc>
        <w:tc>
          <w:tcPr>
            <w:tcW w:w="1145" w:type="dxa"/>
            <w:vAlign w:val="center"/>
          </w:tcPr>
          <w:p w14:paraId="02463CBD"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手印的提取与鉴定</w:t>
            </w:r>
          </w:p>
        </w:tc>
        <w:tc>
          <w:tcPr>
            <w:tcW w:w="1145" w:type="dxa"/>
            <w:vAlign w:val="center"/>
          </w:tcPr>
          <w:p w14:paraId="5B94DE0C"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791765D3"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小测试+手印鉴定</w:t>
            </w:r>
          </w:p>
        </w:tc>
        <w:tc>
          <w:tcPr>
            <w:tcW w:w="904" w:type="dxa"/>
            <w:vAlign w:val="center"/>
          </w:tcPr>
          <w:p w14:paraId="11AA3CFA" w14:textId="77777777" w:rsidR="00AA3D6E" w:rsidRDefault="00AA3D6E">
            <w:pPr>
              <w:widowControl/>
              <w:spacing w:beforeLines="50" w:before="156" w:afterLines="50" w:after="156"/>
              <w:jc w:val="center"/>
              <w:rPr>
                <w:rFonts w:ascii="宋体" w:eastAsia="宋体" w:hAnsi="宋体"/>
                <w:szCs w:val="21"/>
              </w:rPr>
            </w:pPr>
          </w:p>
        </w:tc>
      </w:tr>
      <w:tr w:rsidR="00AA3D6E" w14:paraId="17FD53BD" w14:textId="77777777">
        <w:trPr>
          <w:trHeight w:val="340"/>
          <w:jc w:val="center"/>
        </w:trPr>
        <w:tc>
          <w:tcPr>
            <w:tcW w:w="1642" w:type="dxa"/>
            <w:vAlign w:val="center"/>
          </w:tcPr>
          <w:p w14:paraId="3F99923F"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11-12</w:t>
            </w:r>
          </w:p>
        </w:tc>
        <w:tc>
          <w:tcPr>
            <w:tcW w:w="929" w:type="dxa"/>
            <w:vAlign w:val="center"/>
          </w:tcPr>
          <w:p w14:paraId="018C59AD" w14:textId="77777777" w:rsidR="00AA3D6E" w:rsidRDefault="00AA3D6E">
            <w:pPr>
              <w:widowControl/>
              <w:spacing w:beforeLines="50" w:before="156" w:afterLines="50" w:after="156"/>
              <w:jc w:val="center"/>
              <w:rPr>
                <w:rFonts w:ascii="宋体" w:eastAsia="宋体" w:hAnsi="宋体"/>
                <w:szCs w:val="21"/>
              </w:rPr>
            </w:pPr>
          </w:p>
        </w:tc>
        <w:tc>
          <w:tcPr>
            <w:tcW w:w="1145" w:type="dxa"/>
            <w:vAlign w:val="center"/>
          </w:tcPr>
          <w:p w14:paraId="0058ECB6"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p w14:paraId="6E7DB1B2"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足迹检验</w:t>
            </w:r>
          </w:p>
        </w:tc>
        <w:tc>
          <w:tcPr>
            <w:tcW w:w="1145" w:type="dxa"/>
            <w:vAlign w:val="center"/>
          </w:tcPr>
          <w:p w14:paraId="6716EC1D"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足迹检验的任务和应用</w:t>
            </w:r>
          </w:p>
          <w:p w14:paraId="756CFF01"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足迹的形成和分类</w:t>
            </w:r>
          </w:p>
          <w:p w14:paraId="717FCDD5"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现场足迹的发现和提取</w:t>
            </w:r>
          </w:p>
          <w:p w14:paraId="4F0869FA"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足迹分析</w:t>
            </w:r>
          </w:p>
          <w:p w14:paraId="10D67091"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足迹鉴定</w:t>
            </w:r>
          </w:p>
          <w:p w14:paraId="0DA92EDD"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足迹检验技术</w:t>
            </w:r>
          </w:p>
          <w:p w14:paraId="2E779300"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足迹数据库</w:t>
            </w:r>
          </w:p>
        </w:tc>
        <w:tc>
          <w:tcPr>
            <w:tcW w:w="1145" w:type="dxa"/>
            <w:vAlign w:val="center"/>
          </w:tcPr>
          <w:p w14:paraId="3C4F421D"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47A82794"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1.足迹的概念和形成因素是什么？</w:t>
            </w:r>
          </w:p>
          <w:p w14:paraId="190338D4"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2.足迹的分类以及足迹在检验中的作用。</w:t>
            </w:r>
          </w:p>
          <w:p w14:paraId="2BA7CB3F"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3.寻找现场足迹的重点部位有哪些？</w:t>
            </w:r>
          </w:p>
          <w:p w14:paraId="5F2D0C7F"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4.步幅特征主要包括哪些内容？</w:t>
            </w:r>
          </w:p>
          <w:p w14:paraId="5E455175"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5.根据足迹特征如何进行身高、性别、年龄、体态、行走姿势的分析？</w:t>
            </w:r>
          </w:p>
        </w:tc>
        <w:tc>
          <w:tcPr>
            <w:tcW w:w="904" w:type="dxa"/>
            <w:vAlign w:val="center"/>
          </w:tcPr>
          <w:p w14:paraId="2452CFDF" w14:textId="77777777" w:rsidR="00AA3D6E" w:rsidRDefault="00AA3D6E">
            <w:pPr>
              <w:widowControl/>
              <w:spacing w:beforeLines="50" w:before="156" w:afterLines="50" w:after="156"/>
              <w:jc w:val="center"/>
              <w:rPr>
                <w:rFonts w:ascii="宋体" w:eastAsia="宋体" w:hAnsi="宋体"/>
                <w:szCs w:val="21"/>
              </w:rPr>
            </w:pPr>
          </w:p>
        </w:tc>
      </w:tr>
      <w:tr w:rsidR="00AA3D6E" w14:paraId="5BDAACE1" w14:textId="77777777">
        <w:trPr>
          <w:trHeight w:val="340"/>
          <w:jc w:val="center"/>
        </w:trPr>
        <w:tc>
          <w:tcPr>
            <w:tcW w:w="1642" w:type="dxa"/>
            <w:vAlign w:val="center"/>
          </w:tcPr>
          <w:p w14:paraId="6C823633"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29" w:type="dxa"/>
            <w:vAlign w:val="center"/>
          </w:tcPr>
          <w:p w14:paraId="5A6639BD" w14:textId="77777777" w:rsidR="00AA3D6E" w:rsidRDefault="00AA3D6E">
            <w:pPr>
              <w:widowControl/>
              <w:spacing w:beforeLines="50" w:before="156" w:afterLines="50" w:after="156"/>
              <w:jc w:val="center"/>
              <w:rPr>
                <w:rFonts w:ascii="宋体" w:eastAsia="宋体" w:hAnsi="宋体"/>
                <w:szCs w:val="21"/>
              </w:rPr>
            </w:pPr>
          </w:p>
        </w:tc>
        <w:tc>
          <w:tcPr>
            <w:tcW w:w="1145" w:type="dxa"/>
            <w:vAlign w:val="center"/>
          </w:tcPr>
          <w:p w14:paraId="1EC1E134"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实验课</w:t>
            </w:r>
          </w:p>
        </w:tc>
        <w:tc>
          <w:tcPr>
            <w:tcW w:w="1145" w:type="dxa"/>
            <w:vAlign w:val="center"/>
          </w:tcPr>
          <w:p w14:paraId="0EE93DB1"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足迹提取与鉴定</w:t>
            </w:r>
          </w:p>
        </w:tc>
        <w:tc>
          <w:tcPr>
            <w:tcW w:w="1145" w:type="dxa"/>
            <w:vAlign w:val="center"/>
          </w:tcPr>
          <w:p w14:paraId="24F072D0"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3771624A"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小测试+足迹提取与鉴定</w:t>
            </w:r>
          </w:p>
        </w:tc>
        <w:tc>
          <w:tcPr>
            <w:tcW w:w="904" w:type="dxa"/>
            <w:vAlign w:val="center"/>
          </w:tcPr>
          <w:p w14:paraId="13D48ABA" w14:textId="77777777" w:rsidR="00AA3D6E" w:rsidRDefault="00AA3D6E">
            <w:pPr>
              <w:widowControl/>
              <w:spacing w:beforeLines="50" w:before="156" w:afterLines="50" w:after="156"/>
              <w:jc w:val="center"/>
              <w:rPr>
                <w:rFonts w:ascii="宋体" w:eastAsia="宋体" w:hAnsi="宋体"/>
                <w:szCs w:val="21"/>
              </w:rPr>
            </w:pPr>
          </w:p>
        </w:tc>
      </w:tr>
      <w:tr w:rsidR="00AA3D6E" w14:paraId="7003998D" w14:textId="77777777">
        <w:trPr>
          <w:trHeight w:val="340"/>
          <w:jc w:val="center"/>
        </w:trPr>
        <w:tc>
          <w:tcPr>
            <w:tcW w:w="1642" w:type="dxa"/>
            <w:vAlign w:val="center"/>
          </w:tcPr>
          <w:p w14:paraId="6F270D20"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13-14</w:t>
            </w:r>
          </w:p>
        </w:tc>
        <w:tc>
          <w:tcPr>
            <w:tcW w:w="929" w:type="dxa"/>
            <w:vAlign w:val="center"/>
          </w:tcPr>
          <w:p w14:paraId="482F7937" w14:textId="77777777" w:rsidR="00AA3D6E" w:rsidRDefault="00AA3D6E">
            <w:pPr>
              <w:widowControl/>
              <w:spacing w:beforeLines="50" w:before="156" w:afterLines="50" w:after="156"/>
              <w:jc w:val="center"/>
              <w:rPr>
                <w:rFonts w:ascii="宋体" w:eastAsia="宋体" w:hAnsi="宋体"/>
                <w:szCs w:val="21"/>
              </w:rPr>
            </w:pPr>
          </w:p>
        </w:tc>
        <w:tc>
          <w:tcPr>
            <w:tcW w:w="1145" w:type="dxa"/>
            <w:vAlign w:val="center"/>
          </w:tcPr>
          <w:p w14:paraId="6049FEBB"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第六章</w:t>
            </w:r>
          </w:p>
          <w:p w14:paraId="11BE3E47"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枪弹痕迹检验</w:t>
            </w:r>
          </w:p>
        </w:tc>
        <w:tc>
          <w:tcPr>
            <w:tcW w:w="1145" w:type="dxa"/>
            <w:vAlign w:val="center"/>
          </w:tcPr>
          <w:p w14:paraId="4A67E450"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枪弹痕迹检验的任务和应用</w:t>
            </w:r>
          </w:p>
          <w:p w14:paraId="0EAEA596"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枪弹痕迹的形成和分类</w:t>
            </w:r>
          </w:p>
          <w:p w14:paraId="5D131AC5"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枪弹痕迹的发现和提取</w:t>
            </w:r>
          </w:p>
          <w:p w14:paraId="40F6E902"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现场枪弹痕迹的分析判断</w:t>
            </w:r>
          </w:p>
          <w:p w14:paraId="5B55CBB7"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枪弹痕迹鉴定</w:t>
            </w:r>
          </w:p>
        </w:tc>
        <w:tc>
          <w:tcPr>
            <w:tcW w:w="1145" w:type="dxa"/>
            <w:vAlign w:val="center"/>
          </w:tcPr>
          <w:p w14:paraId="05750B18"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76374280"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1.枪弹痕迹检验的任务和作用是什么？</w:t>
            </w:r>
          </w:p>
          <w:p w14:paraId="40FF1DD7"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2.枪弹痕迹的提取方法是什么？</w:t>
            </w:r>
          </w:p>
          <w:p w14:paraId="162885F8"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3.如何判断射击入口、出口、射击方向以及射击顺序？</w:t>
            </w:r>
          </w:p>
          <w:p w14:paraId="2BA82BCC"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4.枪弹痕迹鉴定包括哪些内容？</w:t>
            </w:r>
          </w:p>
        </w:tc>
        <w:tc>
          <w:tcPr>
            <w:tcW w:w="904" w:type="dxa"/>
            <w:vAlign w:val="center"/>
          </w:tcPr>
          <w:p w14:paraId="6DA50D7E" w14:textId="77777777" w:rsidR="00AA3D6E" w:rsidRDefault="00AA3D6E">
            <w:pPr>
              <w:widowControl/>
              <w:spacing w:beforeLines="50" w:before="156" w:afterLines="50" w:after="156"/>
              <w:jc w:val="center"/>
              <w:rPr>
                <w:rFonts w:ascii="宋体" w:eastAsia="宋体" w:hAnsi="宋体"/>
                <w:szCs w:val="21"/>
              </w:rPr>
            </w:pPr>
          </w:p>
        </w:tc>
      </w:tr>
      <w:tr w:rsidR="00AA3D6E" w14:paraId="2BB23EA2" w14:textId="77777777">
        <w:trPr>
          <w:trHeight w:val="340"/>
          <w:jc w:val="center"/>
        </w:trPr>
        <w:tc>
          <w:tcPr>
            <w:tcW w:w="1642" w:type="dxa"/>
            <w:vAlign w:val="center"/>
          </w:tcPr>
          <w:p w14:paraId="55269CF3"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15</w:t>
            </w:r>
          </w:p>
        </w:tc>
        <w:tc>
          <w:tcPr>
            <w:tcW w:w="929" w:type="dxa"/>
            <w:vAlign w:val="center"/>
          </w:tcPr>
          <w:p w14:paraId="455FF151" w14:textId="77777777" w:rsidR="00AA3D6E" w:rsidRDefault="00AA3D6E">
            <w:pPr>
              <w:widowControl/>
              <w:spacing w:beforeLines="50" w:before="156" w:afterLines="50" w:after="156"/>
              <w:jc w:val="center"/>
              <w:rPr>
                <w:rFonts w:ascii="宋体" w:eastAsia="宋体" w:hAnsi="宋体"/>
                <w:szCs w:val="21"/>
              </w:rPr>
            </w:pPr>
          </w:p>
        </w:tc>
        <w:tc>
          <w:tcPr>
            <w:tcW w:w="1145" w:type="dxa"/>
            <w:vAlign w:val="center"/>
          </w:tcPr>
          <w:p w14:paraId="0CB97E81"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p w14:paraId="4336D8AE"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工具痕迹</w:t>
            </w:r>
          </w:p>
        </w:tc>
        <w:tc>
          <w:tcPr>
            <w:tcW w:w="1145" w:type="dxa"/>
            <w:vAlign w:val="center"/>
          </w:tcPr>
          <w:p w14:paraId="2A235F6F"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工具痕迹检验的任务和应用</w:t>
            </w:r>
          </w:p>
          <w:p w14:paraId="2A10DF18"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工具痕迹的形成和分类</w:t>
            </w:r>
          </w:p>
          <w:p w14:paraId="644B7747"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工具痕迹的发现和提取</w:t>
            </w:r>
          </w:p>
          <w:p w14:paraId="3E2BDDA6"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作案工具的分析判断</w:t>
            </w:r>
          </w:p>
          <w:p w14:paraId="33E2F0A3"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工具痕迹鉴定</w:t>
            </w:r>
          </w:p>
        </w:tc>
        <w:tc>
          <w:tcPr>
            <w:tcW w:w="1145" w:type="dxa"/>
            <w:vAlign w:val="center"/>
          </w:tcPr>
          <w:p w14:paraId="2436740F"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80F2AEE"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1.简述工具痕迹检验的任务和作用</w:t>
            </w:r>
          </w:p>
          <w:p w14:paraId="58EED13D"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2.简述工具痕迹检验的分类及特点</w:t>
            </w:r>
          </w:p>
          <w:p w14:paraId="5CDDF6C3"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3.简述工具痕迹发现的重点部位</w:t>
            </w:r>
          </w:p>
          <w:p w14:paraId="4A507C5E"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4.简述利用工具痕迹推断工具种类的范畴</w:t>
            </w:r>
          </w:p>
          <w:p w14:paraId="0CC000B6"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5.简述工具痕迹的检验程序</w:t>
            </w:r>
          </w:p>
        </w:tc>
        <w:tc>
          <w:tcPr>
            <w:tcW w:w="904" w:type="dxa"/>
            <w:vAlign w:val="center"/>
          </w:tcPr>
          <w:p w14:paraId="3CE8026F" w14:textId="77777777" w:rsidR="00AA3D6E" w:rsidRDefault="00AA3D6E">
            <w:pPr>
              <w:widowControl/>
              <w:spacing w:beforeLines="50" w:before="156" w:afterLines="50" w:after="156"/>
              <w:jc w:val="center"/>
              <w:rPr>
                <w:rFonts w:ascii="宋体" w:eastAsia="宋体" w:hAnsi="宋体"/>
                <w:szCs w:val="21"/>
              </w:rPr>
            </w:pPr>
          </w:p>
        </w:tc>
      </w:tr>
      <w:tr w:rsidR="00AA3D6E" w14:paraId="29F1B1C7" w14:textId="77777777">
        <w:trPr>
          <w:trHeight w:val="340"/>
          <w:jc w:val="center"/>
        </w:trPr>
        <w:tc>
          <w:tcPr>
            <w:tcW w:w="1642" w:type="dxa"/>
            <w:vAlign w:val="center"/>
          </w:tcPr>
          <w:p w14:paraId="70198C50"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16</w:t>
            </w:r>
          </w:p>
        </w:tc>
        <w:tc>
          <w:tcPr>
            <w:tcW w:w="929" w:type="dxa"/>
            <w:vAlign w:val="center"/>
          </w:tcPr>
          <w:p w14:paraId="1F28D37F" w14:textId="77777777" w:rsidR="00AA3D6E" w:rsidRDefault="00AA3D6E">
            <w:pPr>
              <w:widowControl/>
              <w:spacing w:beforeLines="50" w:before="156" w:afterLines="50" w:after="156"/>
              <w:jc w:val="center"/>
              <w:rPr>
                <w:rFonts w:ascii="宋体" w:eastAsia="宋体" w:hAnsi="宋体"/>
                <w:szCs w:val="21"/>
              </w:rPr>
            </w:pPr>
          </w:p>
        </w:tc>
        <w:tc>
          <w:tcPr>
            <w:tcW w:w="1145" w:type="dxa"/>
            <w:vAlign w:val="center"/>
          </w:tcPr>
          <w:p w14:paraId="7C46817B"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p>
          <w:p w14:paraId="37E23D6D"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文件检验</w:t>
            </w:r>
          </w:p>
        </w:tc>
        <w:tc>
          <w:tcPr>
            <w:tcW w:w="1145" w:type="dxa"/>
            <w:vAlign w:val="center"/>
          </w:tcPr>
          <w:p w14:paraId="7D5B4E3E"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笔迹鉴定</w:t>
            </w:r>
          </w:p>
          <w:p w14:paraId="32D5A3F3"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印章印文鉴定</w:t>
            </w:r>
          </w:p>
          <w:p w14:paraId="48FF6BD5"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印刷文件检验</w:t>
            </w:r>
          </w:p>
          <w:p w14:paraId="09D899F5"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污损文件检验</w:t>
            </w:r>
          </w:p>
          <w:p w14:paraId="5596FBBB"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文件制成时间检验</w:t>
            </w:r>
          </w:p>
        </w:tc>
        <w:tc>
          <w:tcPr>
            <w:tcW w:w="1145" w:type="dxa"/>
            <w:vAlign w:val="center"/>
          </w:tcPr>
          <w:p w14:paraId="1C4429D3"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7E0544E9"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1.笔迹鉴定的程序和有哪些？</w:t>
            </w:r>
          </w:p>
          <w:p w14:paraId="2B31A6DE"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2.伪造印章印文的方法有哪些？</w:t>
            </w:r>
          </w:p>
          <w:p w14:paraId="2ADB4ED1"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3.纸币印刷中的防伪技术有哪些？</w:t>
            </w:r>
          </w:p>
          <w:p w14:paraId="3A6B7C4C"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4.添改文件检验的方法都有哪些，分别适用于那些检验对象?</w:t>
            </w:r>
          </w:p>
          <w:p w14:paraId="488C3751"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5.文件制成时间检验的根据是什么?应注意哪些问题？</w:t>
            </w:r>
          </w:p>
          <w:p w14:paraId="4632F1BF"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6.新的刑诉法修改以来</w:t>
            </w:r>
            <w:r>
              <w:rPr>
                <w:rFonts w:ascii="宋体" w:eastAsia="宋体" w:hAnsi="宋体" w:hint="eastAsia"/>
                <w:szCs w:val="21"/>
              </w:rPr>
              <w:lastRenderedPageBreak/>
              <w:t>对文书鉴定工作提出了哪些新的要求？</w:t>
            </w:r>
          </w:p>
        </w:tc>
        <w:tc>
          <w:tcPr>
            <w:tcW w:w="904" w:type="dxa"/>
            <w:vAlign w:val="center"/>
          </w:tcPr>
          <w:p w14:paraId="2B7105A1" w14:textId="77777777" w:rsidR="00AA3D6E" w:rsidRDefault="00AA3D6E">
            <w:pPr>
              <w:widowControl/>
              <w:spacing w:beforeLines="50" w:before="156" w:afterLines="50" w:after="156"/>
              <w:jc w:val="center"/>
              <w:rPr>
                <w:rFonts w:ascii="宋体" w:eastAsia="宋体" w:hAnsi="宋体"/>
                <w:szCs w:val="21"/>
              </w:rPr>
            </w:pPr>
          </w:p>
        </w:tc>
      </w:tr>
      <w:tr w:rsidR="00AA3D6E" w14:paraId="488271E8" w14:textId="77777777">
        <w:trPr>
          <w:trHeight w:val="340"/>
          <w:jc w:val="center"/>
        </w:trPr>
        <w:tc>
          <w:tcPr>
            <w:tcW w:w="1642" w:type="dxa"/>
            <w:vAlign w:val="center"/>
          </w:tcPr>
          <w:p w14:paraId="383DF34A"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r>
              <w:rPr>
                <w:rFonts w:ascii="宋体" w:eastAsia="宋体" w:hAnsi="宋体" w:hint="eastAsia"/>
                <w:szCs w:val="21"/>
              </w:rPr>
              <w:t>-18</w:t>
            </w:r>
          </w:p>
          <w:p w14:paraId="3BAB291D"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（五号宋体）</w:t>
            </w:r>
          </w:p>
        </w:tc>
        <w:tc>
          <w:tcPr>
            <w:tcW w:w="929" w:type="dxa"/>
            <w:vAlign w:val="center"/>
          </w:tcPr>
          <w:p w14:paraId="3054FF19" w14:textId="77777777" w:rsidR="00AA3D6E" w:rsidRDefault="00AA3D6E">
            <w:pPr>
              <w:widowControl/>
              <w:spacing w:beforeLines="50" w:before="156" w:afterLines="50" w:after="156"/>
              <w:jc w:val="center"/>
              <w:rPr>
                <w:rFonts w:ascii="宋体" w:eastAsia="宋体" w:hAnsi="宋体"/>
                <w:szCs w:val="21"/>
              </w:rPr>
            </w:pPr>
          </w:p>
        </w:tc>
        <w:tc>
          <w:tcPr>
            <w:tcW w:w="1145" w:type="dxa"/>
            <w:vAlign w:val="center"/>
          </w:tcPr>
          <w:p w14:paraId="47CB3973"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第九章</w:t>
            </w:r>
          </w:p>
          <w:p w14:paraId="5A67C2AC"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昆虫物证</w:t>
            </w:r>
          </w:p>
        </w:tc>
        <w:tc>
          <w:tcPr>
            <w:tcW w:w="1145" w:type="dxa"/>
            <w:vAlign w:val="center"/>
          </w:tcPr>
          <w:p w14:paraId="59A42EC7"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法医昆虫学基础理论</w:t>
            </w:r>
          </w:p>
          <w:p w14:paraId="0AA37086"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法医昆虫学技术</w:t>
            </w:r>
          </w:p>
          <w:p w14:paraId="3B206B32"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命案现场常见昆虫</w:t>
            </w:r>
          </w:p>
          <w:p w14:paraId="65BD1E93"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法医昆虫学常见昆虫的分子鉴定</w:t>
            </w:r>
          </w:p>
          <w:p w14:paraId="234ADD33"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法医昆虫学的应用软件及数据库</w:t>
            </w:r>
          </w:p>
        </w:tc>
        <w:tc>
          <w:tcPr>
            <w:tcW w:w="1145" w:type="dxa"/>
            <w:vAlign w:val="center"/>
          </w:tcPr>
          <w:p w14:paraId="0A14A14E"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547CF484"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1.什么是法医昆虫学？</w:t>
            </w:r>
          </w:p>
          <w:p w14:paraId="58BD5B38"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2.常见于法医昆虫学检验相关的昆虫有哪些？</w:t>
            </w:r>
          </w:p>
          <w:p w14:paraId="7361696E"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3.怎样采集昆虫样本?</w:t>
            </w:r>
          </w:p>
          <w:p w14:paraId="7B1684FD" w14:textId="77777777"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szCs w:val="21"/>
              </w:rPr>
              <w:t>4.怎样根据尸体上的昆虫推断死亡时间、分析死因和判断有无移尸？</w:t>
            </w:r>
          </w:p>
        </w:tc>
        <w:tc>
          <w:tcPr>
            <w:tcW w:w="904" w:type="dxa"/>
            <w:vAlign w:val="center"/>
          </w:tcPr>
          <w:p w14:paraId="29F8CAA2" w14:textId="77777777" w:rsidR="00AA3D6E" w:rsidRDefault="00AA3D6E">
            <w:pPr>
              <w:widowControl/>
              <w:spacing w:beforeLines="50" w:before="156" w:afterLines="50" w:after="156"/>
              <w:jc w:val="center"/>
              <w:rPr>
                <w:rFonts w:ascii="宋体" w:eastAsia="宋体" w:hAnsi="宋体"/>
                <w:szCs w:val="21"/>
              </w:rPr>
            </w:pPr>
          </w:p>
        </w:tc>
      </w:tr>
    </w:tbl>
    <w:p w14:paraId="183C2F57" w14:textId="4A104DB7" w:rsidR="00AA3D6E" w:rsidRDefault="00503C1E">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4F59C58C" w14:textId="77777777" w:rsidR="00AA3D6E" w:rsidRDefault="00503C1E">
      <w:pPr>
        <w:widowControl/>
        <w:spacing w:beforeLines="50" w:before="156" w:afterLines="50" w:after="156"/>
        <w:ind w:firstLineChars="200" w:firstLine="420"/>
        <w:jc w:val="left"/>
        <w:rPr>
          <w:rFonts w:ascii="宋体" w:eastAsia="宋体" w:hAnsi="宋体"/>
        </w:rPr>
      </w:pPr>
      <w:r>
        <w:rPr>
          <w:rFonts w:ascii="宋体" w:eastAsia="宋体" w:hAnsi="宋体" w:hint="eastAsia"/>
        </w:rPr>
        <w:t>1. 李生斌，《刑事科学技术》第4版，人民卫生出版社，2015年</w:t>
      </w:r>
    </w:p>
    <w:p w14:paraId="41FC63D3" w14:textId="77777777" w:rsidR="00AA3D6E" w:rsidRDefault="00503C1E">
      <w:pPr>
        <w:widowControl/>
        <w:numPr>
          <w:ilvl w:val="0"/>
          <w:numId w:val="1"/>
        </w:numPr>
        <w:spacing w:beforeLines="50" w:before="156" w:afterLines="50" w:after="156"/>
        <w:ind w:firstLineChars="200" w:firstLine="420"/>
        <w:jc w:val="left"/>
        <w:rPr>
          <w:rFonts w:ascii="宋体" w:eastAsia="宋体" w:hAnsi="宋体"/>
        </w:rPr>
      </w:pPr>
      <w:r>
        <w:rPr>
          <w:rFonts w:ascii="宋体" w:eastAsia="宋体" w:hAnsi="宋体" w:hint="eastAsia"/>
        </w:rPr>
        <w:t>刘耀、丛斌、侯一平主编：《实用法医学》第5版，科学出版社，2014年</w:t>
      </w:r>
    </w:p>
    <w:p w14:paraId="0A8E78F0" w14:textId="77777777" w:rsidR="00AA3D6E" w:rsidRDefault="00503C1E">
      <w:pPr>
        <w:widowControl/>
        <w:spacing w:beforeLines="50" w:before="156" w:afterLines="50" w:after="156"/>
        <w:ind w:firstLineChars="200" w:firstLine="420"/>
        <w:jc w:val="left"/>
        <w:rPr>
          <w:rFonts w:ascii="宋体" w:eastAsia="宋体" w:hAnsi="宋体"/>
        </w:rPr>
      </w:pPr>
      <w:r>
        <w:rPr>
          <w:rFonts w:ascii="宋体" w:eastAsia="宋体" w:hAnsi="宋体" w:hint="eastAsia"/>
        </w:rPr>
        <w:t>3. Fisher. Technique of Crime Scene Investigation. 11th Edition, 2015年</w:t>
      </w:r>
    </w:p>
    <w:p w14:paraId="33A43B07" w14:textId="43AABD88" w:rsidR="00AA3D6E" w:rsidRPr="009070E0" w:rsidRDefault="00503C1E" w:rsidP="00B71BEA">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4. 万利华，《法医现场学》（第二版），人民卫生出版社，2015年</w:t>
      </w:r>
    </w:p>
    <w:p w14:paraId="61FB5ECA" w14:textId="09A2A169" w:rsidR="00C71FD1" w:rsidRPr="009070E0" w:rsidRDefault="00503C1E" w:rsidP="005D7B29">
      <w:pPr>
        <w:pStyle w:val="ac"/>
        <w:widowControl/>
        <w:numPr>
          <w:ilvl w:val="0"/>
          <w:numId w:val="5"/>
        </w:numPr>
        <w:spacing w:beforeLines="50" w:before="156" w:afterLines="50" w:after="156"/>
        <w:ind w:firstLineChars="0"/>
        <w:jc w:val="left"/>
        <w:rPr>
          <w:rFonts w:ascii="黑体" w:eastAsia="黑体" w:hAnsi="黑体"/>
          <w:b/>
          <w:sz w:val="28"/>
          <w:szCs w:val="28"/>
        </w:rPr>
      </w:pPr>
      <w:r w:rsidRPr="009070E0">
        <w:rPr>
          <w:rFonts w:ascii="黑体" w:eastAsia="黑体" w:hAnsi="黑体" w:hint="eastAsia"/>
          <w:b/>
          <w:sz w:val="28"/>
          <w:szCs w:val="28"/>
        </w:rPr>
        <w:t xml:space="preserve">教学方法 </w:t>
      </w:r>
    </w:p>
    <w:p w14:paraId="160F7EBE" w14:textId="77777777" w:rsidR="008D094B" w:rsidRPr="009070E0" w:rsidRDefault="00C71FD1" w:rsidP="008D094B">
      <w:pPr>
        <w:widowControl/>
        <w:spacing w:beforeLines="50" w:before="156" w:afterLines="50" w:after="156"/>
        <w:ind w:firstLineChars="200" w:firstLine="420"/>
        <w:jc w:val="left"/>
        <w:rPr>
          <w:rFonts w:ascii="宋体" w:eastAsia="宋体" w:hAnsi="宋体"/>
        </w:rPr>
      </w:pPr>
      <w:r w:rsidRPr="009070E0">
        <w:rPr>
          <w:rFonts w:ascii="宋体" w:eastAsia="宋体" w:hAnsi="宋体" w:cs="宋体" w:hint="eastAsia"/>
        </w:rPr>
        <w:t>本</w:t>
      </w:r>
      <w:r w:rsidRPr="009070E0">
        <w:rPr>
          <w:rFonts w:ascii="宋体" w:eastAsia="宋体" w:hAnsi="宋体" w:hint="eastAsia"/>
        </w:rPr>
        <w:t>课程教学采用</w:t>
      </w:r>
      <w:r w:rsidR="007746A8" w:rsidRPr="009070E0">
        <w:rPr>
          <w:rFonts w:ascii="宋体" w:eastAsia="宋体" w:hAnsi="宋体" w:hint="eastAsia"/>
        </w:rPr>
        <w:t>讲授、案例教学和实验教学相结合的模式，</w:t>
      </w:r>
      <w:r w:rsidRPr="009070E0">
        <w:rPr>
          <w:rFonts w:ascii="宋体" w:eastAsia="宋体" w:hAnsi="宋体" w:hint="eastAsia"/>
        </w:rPr>
        <w:t>要求学生在课前完成相应的教学预习和相关问题的思考。课堂教学以</w:t>
      </w:r>
      <w:r w:rsidR="005D7B29" w:rsidRPr="009070E0">
        <w:rPr>
          <w:rFonts w:ascii="宋体" w:eastAsia="宋体" w:hAnsi="宋体" w:hint="eastAsia"/>
        </w:rPr>
        <w:t>实际案例结合基础理论和基本概念进行讲授，并辅以实验课程强化理论</w:t>
      </w:r>
      <w:proofErr w:type="gramStart"/>
      <w:r w:rsidR="005D7B29" w:rsidRPr="009070E0">
        <w:rPr>
          <w:rFonts w:ascii="宋体" w:eastAsia="宋体" w:hAnsi="宋体" w:hint="eastAsia"/>
        </w:rPr>
        <w:t>课重点</w:t>
      </w:r>
      <w:proofErr w:type="gramEnd"/>
      <w:r w:rsidR="005D7B29" w:rsidRPr="009070E0">
        <w:rPr>
          <w:rFonts w:ascii="宋体" w:eastAsia="宋体" w:hAnsi="宋体" w:hint="eastAsia"/>
        </w:rPr>
        <w:t>和难点</w:t>
      </w:r>
      <w:r w:rsidRPr="009070E0">
        <w:rPr>
          <w:rFonts w:ascii="宋体" w:eastAsia="宋体" w:hAnsi="宋体" w:hint="eastAsia"/>
        </w:rPr>
        <w:t>为主要</w:t>
      </w:r>
      <w:r w:rsidR="008D094B" w:rsidRPr="009070E0">
        <w:rPr>
          <w:rFonts w:ascii="宋体" w:eastAsia="宋体" w:hAnsi="宋体" w:hint="eastAsia"/>
        </w:rPr>
        <w:t>形式</w:t>
      </w:r>
      <w:r w:rsidRPr="009070E0">
        <w:rPr>
          <w:rFonts w:ascii="宋体" w:eastAsia="宋体" w:hAnsi="宋体" w:hint="eastAsia"/>
        </w:rPr>
        <w:t>的教学活动。</w:t>
      </w:r>
    </w:p>
    <w:p w14:paraId="025069E6" w14:textId="1AE31E56" w:rsidR="00C71FD1" w:rsidRPr="009070E0" w:rsidRDefault="008D094B" w:rsidP="008D094B">
      <w:pPr>
        <w:widowControl/>
        <w:spacing w:beforeLines="50" w:before="156" w:afterLines="50" w:after="156"/>
        <w:ind w:firstLineChars="200" w:firstLine="420"/>
        <w:jc w:val="left"/>
        <w:rPr>
          <w:rFonts w:ascii="宋体" w:eastAsia="宋体" w:hAnsi="宋体"/>
        </w:rPr>
      </w:pPr>
      <w:r w:rsidRPr="009070E0">
        <w:rPr>
          <w:rFonts w:ascii="宋体" w:eastAsia="宋体" w:hAnsi="宋体" w:hint="eastAsia"/>
        </w:rPr>
        <w:t>1</w:t>
      </w:r>
      <w:r w:rsidRPr="009070E0">
        <w:rPr>
          <w:rFonts w:ascii="宋体" w:eastAsia="宋体" w:hAnsi="宋体"/>
        </w:rPr>
        <w:t>.</w:t>
      </w:r>
      <w:r w:rsidR="00776441" w:rsidRPr="009070E0">
        <w:rPr>
          <w:rFonts w:ascii="宋体" w:eastAsia="宋体" w:hAnsi="宋体" w:hint="eastAsia"/>
        </w:rPr>
        <w:t>讲授法：</w:t>
      </w:r>
    </w:p>
    <w:p w14:paraId="2512A2DE" w14:textId="466202CF" w:rsidR="00AA3D6E" w:rsidRPr="009070E0" w:rsidRDefault="008D094B" w:rsidP="005D7B29">
      <w:pPr>
        <w:widowControl/>
        <w:spacing w:beforeLines="50" w:before="156" w:afterLines="50" w:after="156"/>
        <w:ind w:firstLineChars="200" w:firstLine="420"/>
        <w:jc w:val="left"/>
        <w:rPr>
          <w:rFonts w:ascii="宋体" w:eastAsia="宋体" w:hAnsi="宋体"/>
        </w:rPr>
      </w:pPr>
      <w:r w:rsidRPr="009070E0">
        <w:rPr>
          <w:rFonts w:ascii="宋体" w:eastAsia="宋体" w:hAnsi="宋体" w:hint="eastAsia"/>
        </w:rPr>
        <w:t>（1）</w:t>
      </w:r>
      <w:r w:rsidR="00503C1E" w:rsidRPr="009070E0">
        <w:rPr>
          <w:rFonts w:ascii="宋体" w:eastAsia="宋体" w:hAnsi="宋体" w:hint="eastAsia"/>
        </w:rPr>
        <w:t>采用双语教学，各章节以基本概念入手，对概念的关键词及内涵进行充分阐释，使学生获得课程内容基本信息；</w:t>
      </w:r>
    </w:p>
    <w:p w14:paraId="56FEDF03" w14:textId="7C1E8FA3" w:rsidR="00AA3D6E" w:rsidRPr="009070E0" w:rsidRDefault="008D094B" w:rsidP="005D7B29">
      <w:pPr>
        <w:widowControl/>
        <w:spacing w:beforeLines="50" w:before="156" w:afterLines="50" w:after="156"/>
        <w:ind w:firstLineChars="200" w:firstLine="420"/>
        <w:jc w:val="left"/>
        <w:rPr>
          <w:rFonts w:ascii="宋体" w:eastAsia="宋体" w:hAnsi="宋体"/>
        </w:rPr>
      </w:pPr>
      <w:r w:rsidRPr="009070E0">
        <w:rPr>
          <w:rFonts w:ascii="宋体" w:eastAsia="宋体" w:hAnsi="宋体" w:hint="eastAsia"/>
        </w:rPr>
        <w:t>（2）</w:t>
      </w:r>
      <w:r w:rsidR="00503C1E" w:rsidRPr="009070E0">
        <w:rPr>
          <w:rFonts w:ascii="宋体" w:eastAsia="宋体" w:hAnsi="宋体" w:hint="eastAsia"/>
        </w:rPr>
        <w:t>对相应章节的分类、原则及技术手段进行具体阐释和细致分析，使学生获得扎实的理论知识；</w:t>
      </w:r>
    </w:p>
    <w:p w14:paraId="6746B49C" w14:textId="5D166393" w:rsidR="005D7B29" w:rsidRPr="009070E0" w:rsidRDefault="008D094B" w:rsidP="005D7B29">
      <w:pPr>
        <w:widowControl/>
        <w:spacing w:beforeLines="50" w:before="156" w:afterLines="50" w:after="156"/>
        <w:ind w:firstLineChars="200" w:firstLine="420"/>
        <w:jc w:val="left"/>
        <w:rPr>
          <w:rFonts w:ascii="宋体" w:eastAsia="宋体" w:hAnsi="宋体"/>
        </w:rPr>
      </w:pPr>
      <w:r w:rsidRPr="009070E0">
        <w:rPr>
          <w:rFonts w:ascii="宋体" w:eastAsia="宋体" w:hAnsi="宋体" w:hint="eastAsia"/>
        </w:rPr>
        <w:lastRenderedPageBreak/>
        <w:t>（3）</w:t>
      </w:r>
      <w:r w:rsidR="00503C1E" w:rsidRPr="009070E0">
        <w:rPr>
          <w:rFonts w:ascii="宋体" w:eastAsia="宋体" w:hAnsi="宋体" w:hint="eastAsia"/>
        </w:rPr>
        <w:t>对现场勘查及各种物证发现、提取、包装、运输及检验鉴定的程序和相关法律法规进行细致讲解，使学生获得法律相关培训；</w:t>
      </w:r>
    </w:p>
    <w:p w14:paraId="2EB10F90" w14:textId="0B9E3C56" w:rsidR="005D7B29" w:rsidRPr="009070E0" w:rsidRDefault="008D094B" w:rsidP="005D7B29">
      <w:pPr>
        <w:widowControl/>
        <w:spacing w:beforeLines="50" w:before="156" w:afterLines="50" w:after="156"/>
        <w:ind w:firstLineChars="200" w:firstLine="420"/>
        <w:jc w:val="left"/>
        <w:rPr>
          <w:rFonts w:ascii="宋体" w:eastAsia="宋体" w:hAnsi="宋体"/>
        </w:rPr>
      </w:pPr>
      <w:r w:rsidRPr="009070E0">
        <w:rPr>
          <w:rFonts w:ascii="宋体" w:eastAsia="宋体" w:hAnsi="宋体" w:hint="eastAsia"/>
        </w:rPr>
        <w:t>2</w:t>
      </w:r>
      <w:r w:rsidRPr="009070E0">
        <w:rPr>
          <w:rFonts w:ascii="宋体" w:eastAsia="宋体" w:hAnsi="宋体"/>
        </w:rPr>
        <w:t>.</w:t>
      </w:r>
      <w:r w:rsidR="00776441" w:rsidRPr="009070E0">
        <w:rPr>
          <w:rFonts w:ascii="宋体" w:eastAsia="宋体" w:hAnsi="宋体" w:hint="eastAsia"/>
        </w:rPr>
        <w:t>案例教学法：</w:t>
      </w:r>
    </w:p>
    <w:p w14:paraId="4DEF1E74" w14:textId="076613D7" w:rsidR="005D7B29" w:rsidRPr="009070E0" w:rsidRDefault="008D094B" w:rsidP="005D7B29">
      <w:pPr>
        <w:widowControl/>
        <w:spacing w:beforeLines="50" w:before="156" w:afterLines="50" w:after="156"/>
        <w:ind w:firstLineChars="200" w:firstLine="420"/>
        <w:jc w:val="left"/>
        <w:rPr>
          <w:rFonts w:ascii="宋体" w:eastAsia="宋体" w:hAnsi="宋体"/>
        </w:rPr>
      </w:pPr>
      <w:r w:rsidRPr="009070E0">
        <w:rPr>
          <w:rFonts w:ascii="宋体" w:eastAsia="宋体" w:hAnsi="宋体" w:hint="eastAsia"/>
        </w:rPr>
        <w:t>（1）</w:t>
      </w:r>
      <w:r w:rsidR="00503C1E" w:rsidRPr="009070E0">
        <w:rPr>
          <w:rFonts w:ascii="宋体" w:eastAsia="宋体" w:hAnsi="宋体" w:hint="eastAsia"/>
        </w:rPr>
        <w:t>以正反两方面的实际案例结合基础理论，进一步加深学生对基本理论的学习和理解；</w:t>
      </w:r>
    </w:p>
    <w:p w14:paraId="04F6391B" w14:textId="5DC67C64" w:rsidR="00AA3D6E" w:rsidRPr="009070E0" w:rsidRDefault="008D094B" w:rsidP="005D7B29">
      <w:pPr>
        <w:widowControl/>
        <w:spacing w:beforeLines="50" w:before="156" w:afterLines="50" w:after="156"/>
        <w:ind w:firstLineChars="200" w:firstLine="420"/>
        <w:jc w:val="left"/>
        <w:rPr>
          <w:rFonts w:ascii="宋体" w:eastAsia="宋体" w:hAnsi="宋体"/>
        </w:rPr>
      </w:pPr>
      <w:r w:rsidRPr="009070E0">
        <w:rPr>
          <w:rFonts w:ascii="宋体" w:eastAsia="宋体" w:hAnsi="宋体" w:hint="eastAsia"/>
        </w:rPr>
        <w:t>（</w:t>
      </w:r>
      <w:r w:rsidRPr="009070E0">
        <w:rPr>
          <w:rFonts w:ascii="宋体" w:eastAsia="宋体" w:hAnsi="宋体"/>
        </w:rPr>
        <w:t>2</w:t>
      </w:r>
      <w:r w:rsidRPr="009070E0">
        <w:rPr>
          <w:rFonts w:ascii="宋体" w:eastAsia="宋体" w:hAnsi="宋体" w:hint="eastAsia"/>
        </w:rPr>
        <w:t>）</w:t>
      </w:r>
      <w:r w:rsidR="00503C1E" w:rsidRPr="009070E0">
        <w:rPr>
          <w:rFonts w:ascii="宋体" w:eastAsia="宋体" w:hAnsi="宋体" w:hint="eastAsia"/>
        </w:rPr>
        <w:t>最后对课程内容进行总结，采用师生互动、提问方式，巩固学生所学的相关知识；</w:t>
      </w:r>
    </w:p>
    <w:p w14:paraId="2B564386" w14:textId="21A32E5C" w:rsidR="007746A8" w:rsidRPr="009070E0" w:rsidRDefault="008D094B" w:rsidP="005D7B29">
      <w:pPr>
        <w:widowControl/>
        <w:spacing w:beforeLines="50" w:before="156" w:afterLines="50" w:after="156"/>
        <w:ind w:firstLineChars="200" w:firstLine="420"/>
        <w:jc w:val="left"/>
        <w:rPr>
          <w:rFonts w:ascii="宋体" w:eastAsia="宋体" w:hAnsi="宋体"/>
        </w:rPr>
      </w:pPr>
      <w:r w:rsidRPr="009070E0">
        <w:rPr>
          <w:rFonts w:ascii="宋体" w:eastAsia="宋体" w:hAnsi="宋体" w:hint="eastAsia"/>
        </w:rPr>
        <w:t>3</w:t>
      </w:r>
      <w:r w:rsidRPr="009070E0">
        <w:rPr>
          <w:rFonts w:ascii="宋体" w:eastAsia="宋体" w:hAnsi="宋体"/>
        </w:rPr>
        <w:t>.</w:t>
      </w:r>
      <w:r w:rsidR="007746A8" w:rsidRPr="009070E0">
        <w:rPr>
          <w:rFonts w:ascii="宋体" w:eastAsia="宋体" w:hAnsi="宋体" w:hint="eastAsia"/>
        </w:rPr>
        <w:t>实验教学法：</w:t>
      </w:r>
    </w:p>
    <w:p w14:paraId="74F96E4A" w14:textId="64D90FB6" w:rsidR="00AA3D6E" w:rsidRPr="008D094B" w:rsidRDefault="00503C1E" w:rsidP="005D7B29">
      <w:pPr>
        <w:widowControl/>
        <w:spacing w:beforeLines="50" w:before="156" w:afterLines="50" w:after="156"/>
        <w:ind w:firstLineChars="200" w:firstLine="420"/>
        <w:jc w:val="left"/>
        <w:rPr>
          <w:rFonts w:ascii="宋体" w:eastAsia="宋体" w:hAnsi="宋体"/>
        </w:rPr>
      </w:pPr>
      <w:r w:rsidRPr="008D094B">
        <w:rPr>
          <w:rFonts w:ascii="宋体" w:eastAsia="宋体" w:hAnsi="宋体" w:hint="eastAsia"/>
        </w:rPr>
        <w:t>对应理论课程内容的实验课程进行小测试，连同实验报告计入平时成绩。</w:t>
      </w:r>
    </w:p>
    <w:p w14:paraId="2008F08A" w14:textId="46C1E2BF" w:rsidR="00AA3D6E" w:rsidRDefault="00503C1E">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1200A817" w14:textId="1724903B" w:rsidR="00AA3D6E" w:rsidRDefault="00503C1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3E3D388C" w14:textId="70BDEEEA" w:rsidR="00AA3D6E" w:rsidRDefault="00503C1E">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AA3D6E" w14:paraId="5EAFBA5B" w14:textId="77777777">
        <w:trPr>
          <w:trHeight w:val="567"/>
          <w:jc w:val="center"/>
        </w:trPr>
        <w:tc>
          <w:tcPr>
            <w:tcW w:w="2847" w:type="dxa"/>
            <w:vAlign w:val="center"/>
          </w:tcPr>
          <w:p w14:paraId="4DAF238E" w14:textId="77777777" w:rsidR="00AA3D6E" w:rsidRDefault="00503C1E">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52F3F07A" w14:textId="77777777" w:rsidR="00AA3D6E" w:rsidRDefault="00503C1E">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735D55C1" w14:textId="77777777" w:rsidR="00AA3D6E" w:rsidRDefault="00503C1E">
            <w:pPr>
              <w:pStyle w:val="a3"/>
              <w:spacing w:beforeLines="50" w:before="156" w:afterLines="50" w:after="156"/>
              <w:jc w:val="center"/>
              <w:rPr>
                <w:rFonts w:hAnsi="宋体"/>
                <w:b/>
              </w:rPr>
            </w:pPr>
            <w:r>
              <w:rPr>
                <w:rFonts w:hAnsi="宋体" w:hint="eastAsia"/>
                <w:b/>
              </w:rPr>
              <w:t>考核方式</w:t>
            </w:r>
          </w:p>
        </w:tc>
      </w:tr>
      <w:tr w:rsidR="00AA3D6E" w14:paraId="0DBA4CE1" w14:textId="77777777">
        <w:trPr>
          <w:trHeight w:val="567"/>
          <w:jc w:val="center"/>
        </w:trPr>
        <w:tc>
          <w:tcPr>
            <w:tcW w:w="2847" w:type="dxa"/>
            <w:vAlign w:val="center"/>
          </w:tcPr>
          <w:p w14:paraId="168D2EF8" w14:textId="77777777" w:rsidR="00AA3D6E" w:rsidRDefault="00503C1E">
            <w:pPr>
              <w:pStyle w:val="a3"/>
              <w:spacing w:beforeLines="50" w:before="156" w:afterLines="50" w:after="156"/>
              <w:jc w:val="center"/>
              <w:rPr>
                <w:rFonts w:hAnsi="宋体"/>
              </w:rPr>
            </w:pPr>
            <w:r>
              <w:rPr>
                <w:rFonts w:hAnsi="宋体" w:hint="eastAsia"/>
              </w:rPr>
              <w:t>课程目标1</w:t>
            </w:r>
          </w:p>
        </w:tc>
        <w:tc>
          <w:tcPr>
            <w:tcW w:w="2849" w:type="dxa"/>
            <w:vAlign w:val="center"/>
          </w:tcPr>
          <w:p w14:paraId="414FA7E0" w14:textId="77777777" w:rsidR="00AA3D6E" w:rsidRPr="00B71BEA" w:rsidRDefault="00503C1E">
            <w:pPr>
              <w:pStyle w:val="a3"/>
              <w:spacing w:beforeLines="50" w:before="156" w:afterLines="50" w:after="156"/>
              <w:jc w:val="center"/>
              <w:rPr>
                <w:rFonts w:hAnsi="宋体"/>
                <w:bCs/>
              </w:rPr>
            </w:pPr>
            <w:r w:rsidRPr="00B71BEA">
              <w:rPr>
                <w:rFonts w:hAnsi="宋体" w:hint="eastAsia"/>
                <w:bCs/>
              </w:rPr>
              <w:t>刑事科学技术基本程序</w:t>
            </w:r>
          </w:p>
        </w:tc>
        <w:tc>
          <w:tcPr>
            <w:tcW w:w="2849" w:type="dxa"/>
            <w:vAlign w:val="center"/>
          </w:tcPr>
          <w:p w14:paraId="27E816AA" w14:textId="77777777" w:rsidR="00AA3D6E" w:rsidRPr="00B71BEA" w:rsidRDefault="00503C1E">
            <w:pPr>
              <w:pStyle w:val="a3"/>
              <w:spacing w:beforeLines="50" w:before="156" w:afterLines="50" w:after="156"/>
              <w:jc w:val="center"/>
              <w:rPr>
                <w:rFonts w:hAnsi="宋体"/>
                <w:bCs/>
              </w:rPr>
            </w:pPr>
            <w:r w:rsidRPr="00B71BEA">
              <w:rPr>
                <w:rFonts w:hAnsi="宋体" w:hint="eastAsia"/>
                <w:bCs/>
              </w:rPr>
              <w:t>提问+笔试</w:t>
            </w:r>
          </w:p>
        </w:tc>
      </w:tr>
      <w:tr w:rsidR="00AA3D6E" w14:paraId="02507B5E" w14:textId="77777777">
        <w:trPr>
          <w:trHeight w:val="567"/>
          <w:jc w:val="center"/>
        </w:trPr>
        <w:tc>
          <w:tcPr>
            <w:tcW w:w="2847" w:type="dxa"/>
            <w:vAlign w:val="center"/>
          </w:tcPr>
          <w:p w14:paraId="3F241467" w14:textId="77777777" w:rsidR="00AA3D6E" w:rsidRDefault="00503C1E">
            <w:pPr>
              <w:pStyle w:val="a3"/>
              <w:spacing w:beforeLines="50" w:before="156" w:afterLines="50" w:after="156"/>
              <w:jc w:val="center"/>
              <w:rPr>
                <w:rFonts w:hAnsi="宋体"/>
              </w:rPr>
            </w:pPr>
            <w:r>
              <w:rPr>
                <w:rFonts w:hAnsi="宋体" w:hint="eastAsia"/>
              </w:rPr>
              <w:t>课程目标2</w:t>
            </w:r>
          </w:p>
        </w:tc>
        <w:tc>
          <w:tcPr>
            <w:tcW w:w="2849" w:type="dxa"/>
            <w:vAlign w:val="center"/>
          </w:tcPr>
          <w:p w14:paraId="662F83E4" w14:textId="77777777" w:rsidR="00AA3D6E" w:rsidRPr="00B71BEA" w:rsidRDefault="00503C1E">
            <w:pPr>
              <w:pStyle w:val="a3"/>
              <w:spacing w:beforeLines="50" w:before="156" w:afterLines="50" w:after="156"/>
              <w:jc w:val="center"/>
              <w:rPr>
                <w:rFonts w:hAnsi="宋体"/>
                <w:bCs/>
              </w:rPr>
            </w:pPr>
            <w:r w:rsidRPr="00B71BEA">
              <w:rPr>
                <w:rFonts w:hAnsi="宋体" w:hint="eastAsia"/>
                <w:bCs/>
              </w:rPr>
              <w:t>刑事科学技术具体实施</w:t>
            </w:r>
          </w:p>
        </w:tc>
        <w:tc>
          <w:tcPr>
            <w:tcW w:w="2849" w:type="dxa"/>
            <w:vAlign w:val="center"/>
          </w:tcPr>
          <w:p w14:paraId="47E39ED0" w14:textId="77777777" w:rsidR="00AA3D6E" w:rsidRPr="00B71BEA" w:rsidRDefault="00503C1E">
            <w:pPr>
              <w:pStyle w:val="a3"/>
              <w:spacing w:beforeLines="50" w:before="156" w:afterLines="50" w:after="156"/>
              <w:jc w:val="center"/>
              <w:rPr>
                <w:rFonts w:hAnsi="宋体"/>
                <w:bCs/>
              </w:rPr>
            </w:pPr>
            <w:r w:rsidRPr="00B71BEA">
              <w:rPr>
                <w:rFonts w:hAnsi="宋体" w:hint="eastAsia"/>
                <w:bCs/>
              </w:rPr>
              <w:t>提问+笔试</w:t>
            </w:r>
          </w:p>
        </w:tc>
      </w:tr>
    </w:tbl>
    <w:p w14:paraId="6499648B" w14:textId="41836BC9" w:rsidR="00AA3D6E" w:rsidRDefault="00503C1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6BB30675" w14:textId="69CAE3B2" w:rsidR="00AA3D6E" w:rsidRPr="009070E0" w:rsidRDefault="00503C1E">
      <w:pPr>
        <w:widowControl/>
        <w:spacing w:beforeLines="50" w:before="156" w:afterLines="50" w:after="156"/>
        <w:ind w:firstLineChars="200" w:firstLine="422"/>
        <w:jc w:val="left"/>
        <w:rPr>
          <w:rFonts w:ascii="黑体" w:eastAsia="黑体" w:hAnsi="黑体"/>
          <w:b/>
          <w:sz w:val="24"/>
          <w:szCs w:val="24"/>
        </w:rPr>
      </w:pPr>
      <w:r w:rsidRPr="009070E0">
        <w:rPr>
          <w:rFonts w:ascii="宋体" w:eastAsia="宋体" w:hAnsi="宋体" w:hint="eastAsia"/>
          <w:b/>
        </w:rPr>
        <w:t xml:space="preserve">1．评定方法 </w:t>
      </w:r>
    </w:p>
    <w:p w14:paraId="3813DAF2" w14:textId="3462FC73" w:rsidR="004168ED" w:rsidRPr="00B71BEA" w:rsidRDefault="004168ED" w:rsidP="004168ED">
      <w:pPr>
        <w:pStyle w:val="ac"/>
        <w:widowControl/>
        <w:numPr>
          <w:ilvl w:val="0"/>
          <w:numId w:val="3"/>
        </w:numPr>
        <w:spacing w:beforeLines="50" w:before="156" w:afterLines="50" w:after="156"/>
        <w:ind w:firstLineChars="0"/>
        <w:jc w:val="left"/>
        <w:rPr>
          <w:rFonts w:ascii="宋体" w:eastAsia="宋体" w:hAnsi="宋体"/>
          <w:bCs/>
        </w:rPr>
      </w:pPr>
      <w:r w:rsidRPr="00B71BEA">
        <w:rPr>
          <w:rFonts w:ascii="宋体" w:eastAsia="宋体" w:hAnsi="宋体"/>
          <w:bCs/>
        </w:rPr>
        <w:t>平时成绩：1</w:t>
      </w:r>
      <w:r w:rsidRPr="00B71BEA">
        <w:rPr>
          <w:rFonts w:ascii="宋体" w:eastAsia="宋体" w:hAnsi="宋体" w:hint="eastAsia"/>
          <w:bCs/>
        </w:rPr>
        <w:t>0</w:t>
      </w:r>
      <w:r w:rsidRPr="00B71BEA">
        <w:rPr>
          <w:rFonts w:ascii="宋体" w:eastAsia="宋体" w:hAnsi="宋体"/>
          <w:bCs/>
        </w:rPr>
        <w:t>%（</w:t>
      </w:r>
      <w:r w:rsidRPr="00B71BEA">
        <w:rPr>
          <w:rFonts w:ascii="宋体" w:eastAsia="宋体" w:hAnsi="宋体" w:hint="eastAsia"/>
          <w:bCs/>
        </w:rPr>
        <w:t>平时作业、</w:t>
      </w:r>
      <w:r w:rsidRPr="00B71BEA">
        <w:rPr>
          <w:rFonts w:ascii="宋体" w:eastAsia="宋体" w:hAnsi="宋体" w:hint="eastAsia"/>
        </w:rPr>
        <w:t>提问回答问</w:t>
      </w:r>
      <w:r w:rsidRPr="00B71BEA">
        <w:rPr>
          <w:rFonts w:ascii="宋体" w:eastAsia="宋体" w:hAnsi="宋体" w:hint="eastAsia"/>
          <w:bCs/>
        </w:rPr>
        <w:t>题</w:t>
      </w:r>
      <w:r w:rsidRPr="00B71BEA">
        <w:rPr>
          <w:rFonts w:ascii="宋体" w:eastAsia="宋体" w:hAnsi="宋体"/>
          <w:bCs/>
        </w:rPr>
        <w:t>）</w:t>
      </w:r>
    </w:p>
    <w:p w14:paraId="6CC34064" w14:textId="4457B6A7" w:rsidR="004168ED" w:rsidRPr="00B71BEA" w:rsidRDefault="004168ED" w:rsidP="004168ED">
      <w:pPr>
        <w:pStyle w:val="ac"/>
        <w:widowControl/>
        <w:numPr>
          <w:ilvl w:val="0"/>
          <w:numId w:val="3"/>
        </w:numPr>
        <w:spacing w:beforeLines="50" w:before="156" w:afterLines="50" w:after="156"/>
        <w:ind w:firstLineChars="0"/>
        <w:jc w:val="left"/>
        <w:rPr>
          <w:rFonts w:ascii="宋体" w:eastAsia="宋体" w:hAnsi="宋体"/>
          <w:bCs/>
        </w:rPr>
      </w:pPr>
      <w:r w:rsidRPr="00B71BEA">
        <w:rPr>
          <w:rFonts w:ascii="宋体" w:eastAsia="宋体" w:hAnsi="宋体"/>
          <w:bCs/>
        </w:rPr>
        <w:t>期中考试：3</w:t>
      </w:r>
      <w:r w:rsidRPr="00B71BEA">
        <w:rPr>
          <w:rFonts w:ascii="宋体" w:eastAsia="宋体" w:hAnsi="宋体" w:hint="eastAsia"/>
          <w:bCs/>
        </w:rPr>
        <w:t>0</w:t>
      </w:r>
      <w:r w:rsidRPr="00B71BEA">
        <w:rPr>
          <w:rFonts w:ascii="宋体" w:eastAsia="宋体" w:hAnsi="宋体"/>
          <w:bCs/>
        </w:rPr>
        <w:t>%（</w:t>
      </w:r>
      <w:r w:rsidRPr="00B71BEA">
        <w:rPr>
          <w:rFonts w:ascii="宋体" w:eastAsia="宋体" w:hAnsi="宋体" w:hint="eastAsia"/>
          <w:bCs/>
        </w:rPr>
        <w:t>理论考试</w:t>
      </w:r>
      <w:r w:rsidRPr="00B71BEA">
        <w:rPr>
          <w:rFonts w:ascii="宋体" w:eastAsia="宋体" w:hAnsi="宋体"/>
          <w:bCs/>
        </w:rPr>
        <w:t>）</w:t>
      </w:r>
    </w:p>
    <w:p w14:paraId="198A2B4D" w14:textId="77777777" w:rsidR="004168ED" w:rsidRPr="00B71BEA" w:rsidRDefault="004168ED" w:rsidP="004168ED">
      <w:pPr>
        <w:pStyle w:val="ac"/>
        <w:widowControl/>
        <w:numPr>
          <w:ilvl w:val="0"/>
          <w:numId w:val="3"/>
        </w:numPr>
        <w:spacing w:beforeLines="50" w:before="156" w:afterLines="50" w:after="156"/>
        <w:ind w:firstLineChars="0"/>
        <w:jc w:val="left"/>
        <w:rPr>
          <w:rFonts w:ascii="宋体" w:eastAsia="宋体" w:hAnsi="宋体"/>
          <w:bCs/>
        </w:rPr>
      </w:pPr>
      <w:r w:rsidRPr="00B71BEA">
        <w:rPr>
          <w:rFonts w:ascii="宋体" w:eastAsia="宋体" w:hAnsi="宋体" w:hint="eastAsia"/>
          <w:bCs/>
        </w:rPr>
        <w:t>实验</w:t>
      </w:r>
      <w:r w:rsidRPr="00B71BEA">
        <w:rPr>
          <w:rFonts w:ascii="宋体" w:eastAsia="宋体" w:hAnsi="宋体"/>
          <w:bCs/>
        </w:rPr>
        <w:t>成绩：1</w:t>
      </w:r>
      <w:r w:rsidRPr="00B71BEA">
        <w:rPr>
          <w:rFonts w:ascii="宋体" w:eastAsia="宋体" w:hAnsi="宋体" w:hint="eastAsia"/>
          <w:bCs/>
        </w:rPr>
        <w:t>0</w:t>
      </w:r>
      <w:r w:rsidRPr="00B71BEA">
        <w:rPr>
          <w:rFonts w:ascii="宋体" w:eastAsia="宋体" w:hAnsi="宋体"/>
          <w:bCs/>
        </w:rPr>
        <w:t>%（</w:t>
      </w:r>
      <w:r w:rsidRPr="00B71BEA">
        <w:rPr>
          <w:rFonts w:ascii="宋体" w:eastAsia="宋体" w:hAnsi="宋体" w:hint="eastAsia"/>
          <w:bCs/>
        </w:rPr>
        <w:t>实验报告</w:t>
      </w:r>
      <w:r w:rsidRPr="00B71BEA">
        <w:rPr>
          <w:rFonts w:ascii="宋体" w:eastAsia="宋体" w:hAnsi="宋体"/>
          <w:bCs/>
        </w:rPr>
        <w:t>）</w:t>
      </w:r>
    </w:p>
    <w:p w14:paraId="64ABDCE5" w14:textId="4FEAA6D1" w:rsidR="004168ED" w:rsidRPr="00B71BEA" w:rsidRDefault="004168ED" w:rsidP="004168ED">
      <w:pPr>
        <w:pStyle w:val="ac"/>
        <w:widowControl/>
        <w:numPr>
          <w:ilvl w:val="0"/>
          <w:numId w:val="3"/>
        </w:numPr>
        <w:spacing w:beforeLines="50" w:before="156" w:afterLines="50" w:after="156"/>
        <w:ind w:firstLineChars="0"/>
        <w:jc w:val="left"/>
        <w:rPr>
          <w:rFonts w:ascii="宋体" w:eastAsia="宋体" w:hAnsi="宋体"/>
          <w:bCs/>
        </w:rPr>
      </w:pPr>
      <w:r w:rsidRPr="00B71BEA">
        <w:rPr>
          <w:rFonts w:ascii="宋体" w:eastAsia="宋体" w:hAnsi="宋体"/>
          <w:bCs/>
        </w:rPr>
        <w:t>期末考试：</w:t>
      </w:r>
      <w:r w:rsidR="009070E0" w:rsidRPr="00B71BEA">
        <w:rPr>
          <w:rFonts w:ascii="宋体" w:eastAsia="宋体" w:hAnsi="宋体"/>
          <w:bCs/>
        </w:rPr>
        <w:t>5</w:t>
      </w:r>
      <w:r w:rsidRPr="00B71BEA">
        <w:rPr>
          <w:rFonts w:ascii="宋体" w:eastAsia="宋体" w:hAnsi="宋体"/>
          <w:bCs/>
        </w:rPr>
        <w:t>0%（</w:t>
      </w:r>
      <w:r w:rsidRPr="00B71BEA">
        <w:rPr>
          <w:rFonts w:ascii="宋体" w:eastAsia="宋体" w:hAnsi="宋体" w:hint="eastAsia"/>
          <w:bCs/>
        </w:rPr>
        <w:t>理论考试</w:t>
      </w:r>
      <w:r w:rsidRPr="00B71BEA">
        <w:rPr>
          <w:rFonts w:ascii="宋体" w:eastAsia="宋体" w:hAnsi="宋体"/>
          <w:bCs/>
        </w:rPr>
        <w:t>）</w:t>
      </w:r>
    </w:p>
    <w:p w14:paraId="751AECC1" w14:textId="553726E0" w:rsidR="00AA3D6E" w:rsidRDefault="00503C1E">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 xml:space="preserve">比与达成度分析 </w:t>
      </w:r>
    </w:p>
    <w:p w14:paraId="24F9A76B" w14:textId="48D7DA04" w:rsidR="00AA3D6E" w:rsidRPr="009070E0" w:rsidRDefault="00503C1E">
      <w:pPr>
        <w:widowControl/>
        <w:spacing w:beforeLines="50" w:before="156" w:afterLines="50" w:after="156"/>
        <w:ind w:firstLineChars="200" w:firstLine="422"/>
        <w:jc w:val="center"/>
        <w:rPr>
          <w:rFonts w:ascii="宋体" w:eastAsia="宋体" w:hAnsi="宋体"/>
          <w:b/>
        </w:rPr>
      </w:pPr>
      <w:r w:rsidRPr="009070E0">
        <w:rPr>
          <w:rFonts w:ascii="宋体" w:eastAsia="宋体" w:hAnsi="宋体" w:hint="eastAsia"/>
          <w:b/>
        </w:rPr>
        <w:t>表5：课程目标的</w:t>
      </w:r>
      <w:proofErr w:type="gramStart"/>
      <w:r w:rsidRPr="009070E0">
        <w:rPr>
          <w:rFonts w:ascii="宋体" w:eastAsia="宋体" w:hAnsi="宋体" w:hint="eastAsia"/>
          <w:b/>
        </w:rPr>
        <w:t>考核占</w:t>
      </w:r>
      <w:proofErr w:type="gramEnd"/>
      <w:r w:rsidRPr="009070E0">
        <w:rPr>
          <w:rFonts w:ascii="宋体" w:eastAsia="宋体" w:hAnsi="宋体" w:hint="eastAsia"/>
          <w:b/>
        </w:rPr>
        <w:t>比与达成</w:t>
      </w:r>
      <w:proofErr w:type="gramStart"/>
      <w:r w:rsidRPr="009070E0">
        <w:rPr>
          <w:rFonts w:ascii="宋体" w:eastAsia="宋体" w:hAnsi="宋体" w:hint="eastAsia"/>
          <w:b/>
        </w:rPr>
        <w:t>度分析</w:t>
      </w:r>
      <w:proofErr w:type="gramEnd"/>
      <w:r w:rsidRPr="009070E0">
        <w:rPr>
          <w:rFonts w:ascii="宋体" w:eastAsia="宋体" w:hAnsi="宋体" w:hint="eastAsia"/>
          <w:b/>
        </w:rPr>
        <w:t>表</w:t>
      </w:r>
    </w:p>
    <w:tbl>
      <w:tblPr>
        <w:tblW w:w="9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65"/>
        <w:gridCol w:w="1065"/>
        <w:gridCol w:w="1065"/>
        <w:gridCol w:w="1065"/>
        <w:gridCol w:w="2627"/>
      </w:tblGrid>
      <w:tr w:rsidR="009070E0" w:rsidRPr="009070E0" w14:paraId="0534A022" w14:textId="77777777" w:rsidTr="004168ED">
        <w:trPr>
          <w:jc w:val="center"/>
        </w:trPr>
        <w:tc>
          <w:tcPr>
            <w:tcW w:w="2122" w:type="dxa"/>
            <w:tcBorders>
              <w:tl2br w:val="single" w:sz="4" w:space="0" w:color="auto"/>
            </w:tcBorders>
            <w:shd w:val="clear" w:color="auto" w:fill="auto"/>
            <w:vAlign w:val="center"/>
          </w:tcPr>
          <w:p w14:paraId="18987EBA" w14:textId="77777777" w:rsidR="004168ED" w:rsidRPr="009070E0" w:rsidRDefault="004168ED">
            <w:pPr>
              <w:spacing w:beforeLines="50" w:before="156" w:afterLines="50" w:after="156"/>
              <w:rPr>
                <w:rFonts w:ascii="宋体" w:eastAsia="宋体" w:hAnsi="宋体"/>
                <w:b/>
                <w:bCs/>
                <w:kern w:val="0"/>
                <w:szCs w:val="21"/>
              </w:rPr>
            </w:pPr>
            <w:r w:rsidRPr="009070E0">
              <w:rPr>
                <w:rFonts w:ascii="宋体" w:eastAsia="宋体" w:hAnsi="宋体" w:hint="eastAsia"/>
                <w:b/>
                <w:bCs/>
                <w:kern w:val="0"/>
                <w:szCs w:val="21"/>
              </w:rPr>
              <w:t xml:space="preserve"> </w:t>
            </w:r>
            <w:r w:rsidRPr="009070E0">
              <w:rPr>
                <w:rFonts w:ascii="宋体" w:eastAsia="宋体" w:hAnsi="宋体"/>
                <w:b/>
                <w:bCs/>
                <w:kern w:val="0"/>
                <w:szCs w:val="21"/>
              </w:rPr>
              <w:t xml:space="preserve"> </w:t>
            </w:r>
            <w:r w:rsidRPr="009070E0">
              <w:rPr>
                <w:rFonts w:ascii="宋体" w:eastAsia="宋体" w:hAnsi="宋体" w:hint="eastAsia"/>
                <w:b/>
                <w:bCs/>
                <w:kern w:val="0"/>
                <w:szCs w:val="21"/>
              </w:rPr>
              <w:t xml:space="preserve"> </w:t>
            </w:r>
            <w:r w:rsidRPr="009070E0">
              <w:rPr>
                <w:rFonts w:ascii="宋体" w:eastAsia="宋体" w:hAnsi="宋体"/>
                <w:b/>
                <w:bCs/>
                <w:kern w:val="0"/>
                <w:szCs w:val="21"/>
              </w:rPr>
              <w:t xml:space="preserve">    </w:t>
            </w:r>
            <w:proofErr w:type="gramStart"/>
            <w:r w:rsidRPr="009070E0">
              <w:rPr>
                <w:rFonts w:ascii="宋体" w:eastAsia="宋体" w:hAnsi="宋体" w:hint="eastAsia"/>
                <w:b/>
                <w:bCs/>
                <w:kern w:val="0"/>
                <w:szCs w:val="21"/>
              </w:rPr>
              <w:t>考核占</w:t>
            </w:r>
            <w:proofErr w:type="gramEnd"/>
            <w:r w:rsidRPr="009070E0">
              <w:rPr>
                <w:rFonts w:ascii="宋体" w:eastAsia="宋体" w:hAnsi="宋体" w:hint="eastAsia"/>
                <w:b/>
                <w:bCs/>
                <w:kern w:val="0"/>
                <w:szCs w:val="21"/>
              </w:rPr>
              <w:t>比</w:t>
            </w:r>
          </w:p>
          <w:p w14:paraId="2D426AA8" w14:textId="77777777" w:rsidR="004168ED" w:rsidRPr="009070E0" w:rsidRDefault="004168ED">
            <w:pPr>
              <w:spacing w:beforeLines="50" w:before="156" w:afterLines="50" w:after="156"/>
              <w:ind w:firstLineChars="50" w:firstLine="105"/>
              <w:rPr>
                <w:rFonts w:ascii="宋体" w:eastAsia="宋体" w:hAnsi="宋体"/>
                <w:b/>
                <w:bCs/>
                <w:kern w:val="0"/>
                <w:szCs w:val="21"/>
              </w:rPr>
            </w:pPr>
            <w:r w:rsidRPr="009070E0">
              <w:rPr>
                <w:rFonts w:ascii="宋体" w:eastAsia="宋体" w:hAnsi="宋体" w:hint="eastAsia"/>
                <w:b/>
                <w:bCs/>
                <w:kern w:val="0"/>
                <w:szCs w:val="21"/>
              </w:rPr>
              <w:t>课程目标</w:t>
            </w:r>
          </w:p>
        </w:tc>
        <w:tc>
          <w:tcPr>
            <w:tcW w:w="1065" w:type="dxa"/>
            <w:shd w:val="clear" w:color="auto" w:fill="auto"/>
            <w:vAlign w:val="center"/>
          </w:tcPr>
          <w:p w14:paraId="680274A3" w14:textId="77777777" w:rsidR="004168ED" w:rsidRPr="009070E0" w:rsidRDefault="004168ED" w:rsidP="004168ED">
            <w:pPr>
              <w:spacing w:beforeLines="50" w:before="156" w:afterLines="50" w:after="156"/>
              <w:jc w:val="center"/>
              <w:rPr>
                <w:rFonts w:ascii="宋体" w:eastAsia="宋体" w:hAnsi="宋体"/>
                <w:b/>
                <w:bCs/>
                <w:kern w:val="0"/>
                <w:szCs w:val="21"/>
              </w:rPr>
            </w:pPr>
            <w:r w:rsidRPr="009070E0">
              <w:rPr>
                <w:rFonts w:ascii="宋体" w:eastAsia="宋体" w:hAnsi="宋体"/>
                <w:b/>
                <w:bCs/>
                <w:kern w:val="0"/>
                <w:szCs w:val="21"/>
              </w:rPr>
              <w:t>平时</w:t>
            </w:r>
          </w:p>
        </w:tc>
        <w:tc>
          <w:tcPr>
            <w:tcW w:w="1065" w:type="dxa"/>
            <w:shd w:val="clear" w:color="auto" w:fill="auto"/>
            <w:vAlign w:val="center"/>
          </w:tcPr>
          <w:p w14:paraId="4141879A" w14:textId="77777777" w:rsidR="004168ED" w:rsidRPr="009070E0" w:rsidRDefault="004168ED" w:rsidP="004168ED">
            <w:pPr>
              <w:spacing w:beforeLines="50" w:before="156" w:afterLines="50" w:after="156"/>
              <w:jc w:val="center"/>
              <w:rPr>
                <w:rFonts w:ascii="宋体" w:eastAsia="宋体" w:hAnsi="宋体"/>
                <w:b/>
                <w:bCs/>
                <w:kern w:val="0"/>
                <w:szCs w:val="21"/>
              </w:rPr>
            </w:pPr>
            <w:r w:rsidRPr="009070E0">
              <w:rPr>
                <w:rFonts w:ascii="宋体" w:eastAsia="宋体" w:hAnsi="宋体"/>
                <w:b/>
                <w:bCs/>
                <w:kern w:val="0"/>
                <w:szCs w:val="21"/>
              </w:rPr>
              <w:t>期中</w:t>
            </w:r>
          </w:p>
        </w:tc>
        <w:tc>
          <w:tcPr>
            <w:tcW w:w="1065" w:type="dxa"/>
            <w:vAlign w:val="center"/>
          </w:tcPr>
          <w:p w14:paraId="578D5853" w14:textId="72A0E3F8" w:rsidR="004168ED" w:rsidRPr="009070E0" w:rsidRDefault="004168ED" w:rsidP="004168ED">
            <w:pPr>
              <w:spacing w:beforeLines="50" w:before="156" w:afterLines="50" w:after="156"/>
              <w:jc w:val="center"/>
              <w:rPr>
                <w:rFonts w:ascii="宋体" w:eastAsia="宋体" w:hAnsi="宋体"/>
                <w:b/>
                <w:bCs/>
                <w:kern w:val="0"/>
                <w:szCs w:val="21"/>
              </w:rPr>
            </w:pPr>
            <w:r w:rsidRPr="009070E0">
              <w:rPr>
                <w:rFonts w:ascii="宋体" w:eastAsia="宋体" w:hAnsi="宋体" w:hint="eastAsia"/>
                <w:b/>
                <w:bCs/>
                <w:kern w:val="0"/>
                <w:szCs w:val="21"/>
              </w:rPr>
              <w:t>实验</w:t>
            </w:r>
          </w:p>
        </w:tc>
        <w:tc>
          <w:tcPr>
            <w:tcW w:w="1065" w:type="dxa"/>
            <w:vAlign w:val="center"/>
          </w:tcPr>
          <w:p w14:paraId="09FBF87D" w14:textId="753A459C" w:rsidR="004168ED" w:rsidRPr="009070E0" w:rsidRDefault="004168ED" w:rsidP="004168ED">
            <w:pPr>
              <w:spacing w:beforeLines="50" w:before="156" w:afterLines="50" w:after="156"/>
              <w:jc w:val="center"/>
              <w:rPr>
                <w:rFonts w:ascii="宋体" w:eastAsia="宋体" w:hAnsi="宋体"/>
                <w:b/>
                <w:bCs/>
                <w:kern w:val="0"/>
                <w:szCs w:val="21"/>
              </w:rPr>
            </w:pPr>
            <w:r w:rsidRPr="009070E0">
              <w:rPr>
                <w:rFonts w:ascii="宋体" w:eastAsia="宋体" w:hAnsi="宋体"/>
                <w:b/>
                <w:bCs/>
                <w:kern w:val="0"/>
                <w:szCs w:val="21"/>
              </w:rPr>
              <w:t>期末</w:t>
            </w:r>
          </w:p>
        </w:tc>
        <w:tc>
          <w:tcPr>
            <w:tcW w:w="2627" w:type="dxa"/>
            <w:shd w:val="clear" w:color="auto" w:fill="auto"/>
            <w:vAlign w:val="center"/>
          </w:tcPr>
          <w:p w14:paraId="22788936" w14:textId="77777777" w:rsidR="004168ED" w:rsidRPr="009070E0" w:rsidRDefault="004168ED">
            <w:pPr>
              <w:spacing w:beforeLines="50" w:before="156" w:afterLines="50" w:after="156"/>
              <w:jc w:val="center"/>
              <w:rPr>
                <w:rFonts w:ascii="宋体" w:eastAsia="宋体" w:hAnsi="宋体"/>
                <w:b/>
                <w:bCs/>
                <w:kern w:val="0"/>
                <w:szCs w:val="21"/>
              </w:rPr>
            </w:pPr>
            <w:r w:rsidRPr="009070E0">
              <w:rPr>
                <w:rFonts w:ascii="宋体" w:eastAsia="宋体" w:hAnsi="宋体"/>
                <w:b/>
                <w:bCs/>
                <w:kern w:val="0"/>
                <w:szCs w:val="21"/>
              </w:rPr>
              <w:t>总评达成度</w:t>
            </w:r>
          </w:p>
        </w:tc>
      </w:tr>
      <w:tr w:rsidR="009070E0" w:rsidRPr="009070E0" w14:paraId="6BADBC40" w14:textId="77777777" w:rsidTr="006166FA">
        <w:trPr>
          <w:trHeight w:val="1165"/>
          <w:jc w:val="center"/>
        </w:trPr>
        <w:tc>
          <w:tcPr>
            <w:tcW w:w="2122" w:type="dxa"/>
            <w:shd w:val="clear" w:color="auto" w:fill="auto"/>
            <w:vAlign w:val="center"/>
          </w:tcPr>
          <w:p w14:paraId="4EEFDEB7" w14:textId="77777777" w:rsidR="004168ED" w:rsidRPr="009070E0" w:rsidRDefault="004168ED" w:rsidP="004168ED">
            <w:pPr>
              <w:spacing w:beforeLines="50" w:before="156" w:afterLines="50" w:after="156"/>
              <w:jc w:val="center"/>
              <w:rPr>
                <w:rFonts w:ascii="宋体" w:eastAsia="宋体" w:hAnsi="宋体"/>
                <w:kern w:val="0"/>
                <w:szCs w:val="21"/>
              </w:rPr>
            </w:pPr>
            <w:r w:rsidRPr="009070E0">
              <w:rPr>
                <w:rFonts w:ascii="宋体" w:eastAsia="宋体" w:hAnsi="宋体" w:hint="eastAsia"/>
                <w:kern w:val="0"/>
                <w:szCs w:val="21"/>
              </w:rPr>
              <w:t>课程目标1</w:t>
            </w:r>
          </w:p>
        </w:tc>
        <w:tc>
          <w:tcPr>
            <w:tcW w:w="1065" w:type="dxa"/>
            <w:shd w:val="clear" w:color="auto" w:fill="auto"/>
            <w:vAlign w:val="center"/>
          </w:tcPr>
          <w:p w14:paraId="633FEC51" w14:textId="3A56DB9F" w:rsidR="004168ED" w:rsidRPr="009070E0" w:rsidRDefault="004168ED" w:rsidP="004168ED">
            <w:pPr>
              <w:spacing w:beforeLines="50" w:before="156" w:afterLines="50" w:after="156"/>
              <w:jc w:val="center"/>
              <w:rPr>
                <w:rFonts w:ascii="宋体" w:eastAsia="宋体" w:hAnsi="宋体"/>
                <w:kern w:val="0"/>
                <w:szCs w:val="21"/>
              </w:rPr>
            </w:pPr>
            <w:r w:rsidRPr="009070E0">
              <w:rPr>
                <w:rFonts w:ascii="宋体" w:eastAsia="宋体" w:hAnsi="宋体"/>
                <w:kern w:val="0"/>
                <w:szCs w:val="21"/>
              </w:rPr>
              <w:t>50</w:t>
            </w:r>
            <w:r w:rsidRPr="009070E0">
              <w:rPr>
                <w:rFonts w:ascii="宋体" w:eastAsia="宋体" w:hAnsi="宋体" w:hint="eastAsia"/>
                <w:kern w:val="0"/>
                <w:szCs w:val="21"/>
              </w:rPr>
              <w:t>%</w:t>
            </w:r>
          </w:p>
        </w:tc>
        <w:tc>
          <w:tcPr>
            <w:tcW w:w="1065" w:type="dxa"/>
            <w:shd w:val="clear" w:color="auto" w:fill="auto"/>
            <w:vAlign w:val="center"/>
          </w:tcPr>
          <w:p w14:paraId="2659D776" w14:textId="02285B03" w:rsidR="004168ED" w:rsidRPr="009070E0" w:rsidRDefault="004168ED" w:rsidP="004168ED">
            <w:pPr>
              <w:spacing w:beforeLines="50" w:before="156" w:afterLines="50" w:after="156"/>
              <w:jc w:val="center"/>
              <w:rPr>
                <w:rFonts w:ascii="宋体" w:eastAsia="宋体" w:hAnsi="宋体"/>
                <w:kern w:val="0"/>
                <w:szCs w:val="21"/>
              </w:rPr>
            </w:pPr>
            <w:r w:rsidRPr="009070E0">
              <w:rPr>
                <w:rFonts w:ascii="宋体" w:eastAsia="宋体" w:hAnsi="宋体"/>
                <w:kern w:val="0"/>
                <w:szCs w:val="21"/>
              </w:rPr>
              <w:t>50</w:t>
            </w:r>
            <w:r w:rsidRPr="009070E0">
              <w:rPr>
                <w:rFonts w:ascii="宋体" w:eastAsia="宋体" w:hAnsi="宋体" w:hint="eastAsia"/>
                <w:kern w:val="0"/>
                <w:szCs w:val="21"/>
              </w:rPr>
              <w:t>%</w:t>
            </w:r>
          </w:p>
        </w:tc>
        <w:tc>
          <w:tcPr>
            <w:tcW w:w="1065" w:type="dxa"/>
            <w:vAlign w:val="center"/>
          </w:tcPr>
          <w:p w14:paraId="735008C5" w14:textId="31C943B8" w:rsidR="004168ED" w:rsidRPr="009070E0" w:rsidRDefault="004168ED" w:rsidP="004168ED">
            <w:pPr>
              <w:spacing w:beforeLines="50" w:before="156" w:afterLines="50" w:after="156"/>
              <w:jc w:val="center"/>
              <w:rPr>
                <w:rFonts w:ascii="宋体" w:eastAsia="宋体" w:hAnsi="宋体"/>
                <w:kern w:val="0"/>
                <w:szCs w:val="21"/>
              </w:rPr>
            </w:pPr>
            <w:r w:rsidRPr="009070E0">
              <w:rPr>
                <w:rFonts w:ascii="宋体" w:eastAsia="宋体" w:hAnsi="宋体"/>
                <w:kern w:val="0"/>
                <w:szCs w:val="21"/>
              </w:rPr>
              <w:t>50</w:t>
            </w:r>
            <w:r w:rsidRPr="009070E0">
              <w:rPr>
                <w:rFonts w:ascii="宋体" w:eastAsia="宋体" w:hAnsi="宋体" w:hint="eastAsia"/>
                <w:kern w:val="0"/>
                <w:szCs w:val="21"/>
              </w:rPr>
              <w:t>%</w:t>
            </w:r>
          </w:p>
        </w:tc>
        <w:tc>
          <w:tcPr>
            <w:tcW w:w="1065" w:type="dxa"/>
            <w:vAlign w:val="center"/>
          </w:tcPr>
          <w:p w14:paraId="5FABA341" w14:textId="62962E06" w:rsidR="004168ED" w:rsidRPr="009070E0" w:rsidRDefault="004168ED" w:rsidP="004168ED">
            <w:pPr>
              <w:spacing w:beforeLines="50" w:before="156" w:afterLines="50" w:after="156"/>
              <w:jc w:val="center"/>
              <w:rPr>
                <w:rFonts w:ascii="宋体" w:eastAsia="宋体" w:hAnsi="宋体"/>
                <w:kern w:val="0"/>
                <w:szCs w:val="21"/>
              </w:rPr>
            </w:pPr>
            <w:r w:rsidRPr="009070E0">
              <w:rPr>
                <w:rFonts w:ascii="宋体" w:eastAsia="宋体" w:hAnsi="宋体"/>
                <w:kern w:val="0"/>
                <w:szCs w:val="21"/>
              </w:rPr>
              <w:t>50</w:t>
            </w:r>
            <w:r w:rsidRPr="009070E0">
              <w:rPr>
                <w:rFonts w:ascii="宋体" w:eastAsia="宋体" w:hAnsi="宋体" w:hint="eastAsia"/>
                <w:kern w:val="0"/>
                <w:szCs w:val="21"/>
              </w:rPr>
              <w:t>%</w:t>
            </w:r>
          </w:p>
        </w:tc>
        <w:tc>
          <w:tcPr>
            <w:tcW w:w="2627" w:type="dxa"/>
            <w:vMerge w:val="restart"/>
            <w:shd w:val="clear" w:color="auto" w:fill="auto"/>
            <w:vAlign w:val="center"/>
          </w:tcPr>
          <w:p w14:paraId="6EF38856" w14:textId="5E14895E" w:rsidR="004168ED" w:rsidRPr="009070E0" w:rsidRDefault="004168ED" w:rsidP="006166FA">
            <w:pPr>
              <w:spacing w:beforeLines="50" w:before="156" w:afterLines="50" w:after="156"/>
              <w:rPr>
                <w:rFonts w:ascii="宋体" w:eastAsia="宋体" w:hAnsi="宋体"/>
                <w:kern w:val="0"/>
                <w:szCs w:val="21"/>
              </w:rPr>
            </w:pPr>
            <w:r w:rsidRPr="009070E0">
              <w:rPr>
                <w:rFonts w:ascii="宋体" w:eastAsia="宋体" w:hAnsi="宋体"/>
                <w:kern w:val="0"/>
                <w:szCs w:val="21"/>
              </w:rPr>
              <w:t>分目标达成度={0.1ｘ平时分目标成绩+0.3ｘ期中分目标成绩+0.1ｘ</w:t>
            </w:r>
            <w:proofErr w:type="gramStart"/>
            <w:r w:rsidRPr="009070E0">
              <w:rPr>
                <w:rFonts w:ascii="宋体" w:eastAsia="宋体" w:hAnsi="宋体" w:hint="eastAsia"/>
                <w:kern w:val="0"/>
                <w:szCs w:val="21"/>
              </w:rPr>
              <w:t>实验</w:t>
            </w:r>
            <w:r w:rsidRPr="009070E0">
              <w:rPr>
                <w:rFonts w:ascii="宋体" w:eastAsia="宋体" w:hAnsi="宋体"/>
                <w:kern w:val="0"/>
                <w:szCs w:val="21"/>
              </w:rPr>
              <w:t>分</w:t>
            </w:r>
            <w:proofErr w:type="gramEnd"/>
            <w:r w:rsidRPr="009070E0">
              <w:rPr>
                <w:rFonts w:ascii="宋体" w:eastAsia="宋体" w:hAnsi="宋体"/>
                <w:kern w:val="0"/>
                <w:szCs w:val="21"/>
              </w:rPr>
              <w:lastRenderedPageBreak/>
              <w:t>目标成绩</w:t>
            </w:r>
            <w:r w:rsidRPr="009070E0">
              <w:rPr>
                <w:rFonts w:ascii="宋体" w:eastAsia="宋体" w:hAnsi="宋体" w:hint="eastAsia"/>
                <w:kern w:val="0"/>
                <w:szCs w:val="21"/>
              </w:rPr>
              <w:t>+</w:t>
            </w:r>
            <w:r w:rsidRPr="009070E0">
              <w:rPr>
                <w:rFonts w:ascii="宋体" w:eastAsia="宋体" w:hAnsi="宋体"/>
                <w:kern w:val="0"/>
                <w:szCs w:val="21"/>
              </w:rPr>
              <w:t>0.</w:t>
            </w:r>
            <w:r w:rsidR="009070E0" w:rsidRPr="009070E0">
              <w:rPr>
                <w:rFonts w:ascii="宋体" w:eastAsia="宋体" w:hAnsi="宋体"/>
                <w:kern w:val="0"/>
                <w:szCs w:val="21"/>
              </w:rPr>
              <w:t>5</w:t>
            </w:r>
            <w:r w:rsidRPr="009070E0">
              <w:rPr>
                <w:rFonts w:ascii="宋体" w:eastAsia="宋体" w:hAnsi="宋体"/>
                <w:kern w:val="0"/>
                <w:szCs w:val="21"/>
              </w:rPr>
              <w:t>ｘ期末分目标成绩}/分目标总分</w:t>
            </w:r>
          </w:p>
          <w:p w14:paraId="22D1F4EC" w14:textId="77777777" w:rsidR="004168ED" w:rsidRPr="009070E0" w:rsidRDefault="004168ED" w:rsidP="004168ED">
            <w:pPr>
              <w:widowControl/>
              <w:spacing w:beforeLines="50" w:before="156" w:afterLines="50" w:after="156"/>
              <w:jc w:val="left"/>
              <w:rPr>
                <w:rFonts w:ascii="宋体" w:eastAsia="宋体" w:hAnsi="宋体"/>
                <w:kern w:val="0"/>
                <w:szCs w:val="21"/>
              </w:rPr>
            </w:pPr>
          </w:p>
        </w:tc>
      </w:tr>
      <w:tr w:rsidR="004168ED" w14:paraId="70232578" w14:textId="77777777" w:rsidTr="006166FA">
        <w:trPr>
          <w:trHeight w:val="1165"/>
          <w:jc w:val="center"/>
        </w:trPr>
        <w:tc>
          <w:tcPr>
            <w:tcW w:w="2122" w:type="dxa"/>
            <w:shd w:val="clear" w:color="auto" w:fill="auto"/>
            <w:vAlign w:val="center"/>
          </w:tcPr>
          <w:p w14:paraId="031BDE23" w14:textId="77777777" w:rsidR="004168ED" w:rsidRDefault="004168ED" w:rsidP="004168ED">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课程目标2</w:t>
            </w:r>
          </w:p>
        </w:tc>
        <w:tc>
          <w:tcPr>
            <w:tcW w:w="1065" w:type="dxa"/>
            <w:shd w:val="clear" w:color="auto" w:fill="auto"/>
            <w:vAlign w:val="center"/>
          </w:tcPr>
          <w:p w14:paraId="5F2593FE" w14:textId="3E5AAAC6" w:rsidR="004168ED" w:rsidRDefault="004168ED" w:rsidP="004168ED">
            <w:pPr>
              <w:spacing w:beforeLines="50" w:before="156" w:afterLines="50" w:after="156"/>
              <w:jc w:val="center"/>
              <w:rPr>
                <w:rFonts w:ascii="宋体" w:eastAsia="宋体" w:hAnsi="宋体"/>
                <w:kern w:val="0"/>
                <w:szCs w:val="21"/>
              </w:rPr>
            </w:pPr>
            <w:r>
              <w:rPr>
                <w:rFonts w:ascii="宋体" w:eastAsia="宋体" w:hAnsi="宋体"/>
                <w:kern w:val="0"/>
                <w:szCs w:val="21"/>
              </w:rPr>
              <w:t>50</w:t>
            </w:r>
            <w:r>
              <w:rPr>
                <w:rFonts w:ascii="宋体" w:eastAsia="宋体" w:hAnsi="宋体" w:hint="eastAsia"/>
                <w:kern w:val="0"/>
                <w:szCs w:val="21"/>
              </w:rPr>
              <w:t>%</w:t>
            </w:r>
          </w:p>
        </w:tc>
        <w:tc>
          <w:tcPr>
            <w:tcW w:w="1065" w:type="dxa"/>
            <w:shd w:val="clear" w:color="auto" w:fill="auto"/>
            <w:vAlign w:val="center"/>
          </w:tcPr>
          <w:p w14:paraId="3FAB68B8" w14:textId="61383BDC" w:rsidR="004168ED" w:rsidRDefault="004168ED" w:rsidP="004168ED">
            <w:pPr>
              <w:spacing w:beforeLines="50" w:before="156" w:afterLines="50" w:after="156"/>
              <w:jc w:val="center"/>
              <w:rPr>
                <w:rFonts w:ascii="宋体" w:eastAsia="宋体" w:hAnsi="宋体"/>
                <w:kern w:val="0"/>
                <w:szCs w:val="21"/>
              </w:rPr>
            </w:pPr>
            <w:r>
              <w:rPr>
                <w:rFonts w:ascii="宋体" w:eastAsia="宋体" w:hAnsi="宋体"/>
                <w:kern w:val="0"/>
                <w:szCs w:val="21"/>
              </w:rPr>
              <w:t>50</w:t>
            </w:r>
            <w:r>
              <w:rPr>
                <w:rFonts w:ascii="宋体" w:eastAsia="宋体" w:hAnsi="宋体" w:hint="eastAsia"/>
                <w:kern w:val="0"/>
                <w:szCs w:val="21"/>
              </w:rPr>
              <w:t>%</w:t>
            </w:r>
          </w:p>
        </w:tc>
        <w:tc>
          <w:tcPr>
            <w:tcW w:w="1065" w:type="dxa"/>
            <w:vAlign w:val="center"/>
          </w:tcPr>
          <w:p w14:paraId="61F92639" w14:textId="1137B1DA" w:rsidR="004168ED" w:rsidRPr="00AD530C" w:rsidRDefault="004168ED" w:rsidP="004168ED">
            <w:pPr>
              <w:spacing w:beforeLines="50" w:before="156" w:afterLines="50" w:after="156"/>
              <w:jc w:val="center"/>
              <w:rPr>
                <w:rFonts w:ascii="宋体" w:eastAsia="宋体" w:hAnsi="宋体"/>
                <w:color w:val="FF0000"/>
                <w:kern w:val="0"/>
                <w:szCs w:val="21"/>
              </w:rPr>
            </w:pPr>
            <w:r w:rsidRPr="00CE16E4">
              <w:rPr>
                <w:rFonts w:ascii="宋体" w:eastAsia="宋体" w:hAnsi="宋体"/>
                <w:kern w:val="0"/>
                <w:szCs w:val="21"/>
              </w:rPr>
              <w:t>50</w:t>
            </w:r>
            <w:r w:rsidRPr="00CE16E4">
              <w:rPr>
                <w:rFonts w:ascii="宋体" w:eastAsia="宋体" w:hAnsi="宋体" w:hint="eastAsia"/>
                <w:kern w:val="0"/>
                <w:szCs w:val="21"/>
              </w:rPr>
              <w:t>%</w:t>
            </w:r>
          </w:p>
        </w:tc>
        <w:tc>
          <w:tcPr>
            <w:tcW w:w="1065" w:type="dxa"/>
            <w:vAlign w:val="center"/>
          </w:tcPr>
          <w:p w14:paraId="2DDD2579" w14:textId="3670835B" w:rsidR="004168ED" w:rsidRDefault="004168ED" w:rsidP="004168ED">
            <w:pPr>
              <w:spacing w:beforeLines="50" w:before="156" w:afterLines="50" w:after="156"/>
              <w:jc w:val="center"/>
              <w:rPr>
                <w:rFonts w:ascii="宋体" w:eastAsia="宋体" w:hAnsi="宋体"/>
                <w:kern w:val="0"/>
                <w:szCs w:val="21"/>
              </w:rPr>
            </w:pPr>
            <w:r>
              <w:rPr>
                <w:rFonts w:ascii="宋体" w:eastAsia="宋体" w:hAnsi="宋体"/>
                <w:kern w:val="0"/>
                <w:szCs w:val="21"/>
              </w:rPr>
              <w:t>50</w:t>
            </w:r>
            <w:r>
              <w:rPr>
                <w:rFonts w:ascii="宋体" w:eastAsia="宋体" w:hAnsi="宋体" w:hint="eastAsia"/>
                <w:kern w:val="0"/>
                <w:szCs w:val="21"/>
              </w:rPr>
              <w:t>%</w:t>
            </w:r>
          </w:p>
        </w:tc>
        <w:tc>
          <w:tcPr>
            <w:tcW w:w="2627" w:type="dxa"/>
            <w:vMerge/>
            <w:shd w:val="clear" w:color="auto" w:fill="auto"/>
            <w:vAlign w:val="center"/>
          </w:tcPr>
          <w:p w14:paraId="17F36981" w14:textId="77777777" w:rsidR="004168ED" w:rsidRDefault="004168ED" w:rsidP="004168ED">
            <w:pPr>
              <w:spacing w:beforeLines="50" w:before="156" w:afterLines="50" w:after="156"/>
              <w:rPr>
                <w:rFonts w:ascii="宋体" w:eastAsia="宋体" w:hAnsi="宋体"/>
                <w:kern w:val="0"/>
                <w:szCs w:val="21"/>
              </w:rPr>
            </w:pPr>
          </w:p>
        </w:tc>
      </w:tr>
    </w:tbl>
    <w:p w14:paraId="0F6161DC" w14:textId="6F6C129B" w:rsidR="00AA3D6E" w:rsidRDefault="00503C1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61"/>
        <w:gridCol w:w="1927"/>
        <w:gridCol w:w="1764"/>
        <w:gridCol w:w="1882"/>
        <w:gridCol w:w="1935"/>
      </w:tblGrid>
      <w:tr w:rsidR="00AA3D6E" w14:paraId="3CB5B193"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5F3F2BD" w14:textId="77777777" w:rsidR="00AA3D6E" w:rsidRDefault="00503C1E">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1AB410E2" w14:textId="77777777" w:rsidR="00AA3D6E" w:rsidRDefault="00503C1E">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8F867E0" w14:textId="77777777" w:rsidR="00AA3D6E" w:rsidRDefault="00503C1E">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AA3D6E" w14:paraId="51E01CAE" w14:textId="77777777">
        <w:trPr>
          <w:trHeight w:val="454"/>
          <w:tblHeader/>
          <w:jc w:val="center"/>
        </w:trPr>
        <w:tc>
          <w:tcPr>
            <w:tcW w:w="993" w:type="dxa"/>
            <w:vMerge/>
            <w:tcBorders>
              <w:left w:val="single" w:sz="4" w:space="0" w:color="auto"/>
              <w:right w:val="single" w:sz="4" w:space="0" w:color="auto"/>
            </w:tcBorders>
            <w:vAlign w:val="center"/>
          </w:tcPr>
          <w:p w14:paraId="216A2CE5" w14:textId="77777777" w:rsidR="00AA3D6E" w:rsidRDefault="00AA3D6E">
            <w:pPr>
              <w:widowControl/>
              <w:spacing w:beforeLines="50" w:before="156" w:afterLines="50" w:after="156"/>
              <w:jc w:val="center"/>
              <w:rPr>
                <w:rFonts w:ascii="宋体" w:eastAsia="宋体" w:hAnsi="宋体"/>
                <w:b/>
                <w:bCs/>
                <w:szCs w:val="21"/>
              </w:rPr>
            </w:pPr>
          </w:p>
        </w:tc>
        <w:tc>
          <w:tcPr>
            <w:tcW w:w="1861" w:type="dxa"/>
            <w:tcBorders>
              <w:top w:val="single" w:sz="4" w:space="0" w:color="auto"/>
              <w:left w:val="single" w:sz="4" w:space="0" w:color="auto"/>
              <w:bottom w:val="single" w:sz="4" w:space="0" w:color="auto"/>
              <w:right w:val="single" w:sz="4" w:space="0" w:color="auto"/>
            </w:tcBorders>
            <w:vAlign w:val="center"/>
          </w:tcPr>
          <w:p w14:paraId="01491487" w14:textId="77777777" w:rsidR="00AA3D6E" w:rsidRDefault="00503C1E">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27" w:type="dxa"/>
            <w:tcBorders>
              <w:top w:val="single" w:sz="4" w:space="0" w:color="auto"/>
              <w:left w:val="single" w:sz="4" w:space="0" w:color="auto"/>
              <w:bottom w:val="single" w:sz="4" w:space="0" w:color="auto"/>
              <w:right w:val="single" w:sz="4" w:space="0" w:color="auto"/>
            </w:tcBorders>
            <w:vAlign w:val="center"/>
          </w:tcPr>
          <w:p w14:paraId="6BA52F85" w14:textId="77777777" w:rsidR="00AA3D6E" w:rsidRDefault="00503C1E">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764" w:type="dxa"/>
            <w:tcBorders>
              <w:top w:val="single" w:sz="4" w:space="0" w:color="auto"/>
              <w:left w:val="single" w:sz="4" w:space="0" w:color="auto"/>
              <w:bottom w:val="single" w:sz="4" w:space="0" w:color="auto"/>
              <w:right w:val="single" w:sz="4" w:space="0" w:color="auto"/>
            </w:tcBorders>
            <w:vAlign w:val="center"/>
          </w:tcPr>
          <w:p w14:paraId="3B1CEF2A" w14:textId="77777777" w:rsidR="00AA3D6E" w:rsidRDefault="00503C1E">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882" w:type="dxa"/>
            <w:tcBorders>
              <w:top w:val="single" w:sz="4" w:space="0" w:color="auto"/>
              <w:left w:val="single" w:sz="4" w:space="0" w:color="auto"/>
              <w:bottom w:val="single" w:sz="4" w:space="0" w:color="auto"/>
              <w:right w:val="single" w:sz="4" w:space="0" w:color="auto"/>
            </w:tcBorders>
            <w:vAlign w:val="center"/>
          </w:tcPr>
          <w:p w14:paraId="600FE836" w14:textId="77777777" w:rsidR="00AA3D6E" w:rsidRDefault="00503C1E">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935" w:type="dxa"/>
            <w:tcBorders>
              <w:top w:val="single" w:sz="4" w:space="0" w:color="auto"/>
              <w:left w:val="single" w:sz="4" w:space="0" w:color="auto"/>
              <w:bottom w:val="single" w:sz="4" w:space="0" w:color="auto"/>
              <w:right w:val="single" w:sz="4" w:space="0" w:color="auto"/>
            </w:tcBorders>
            <w:vAlign w:val="center"/>
          </w:tcPr>
          <w:p w14:paraId="5D4C442B" w14:textId="77777777" w:rsidR="00AA3D6E" w:rsidRDefault="00503C1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AA3D6E" w14:paraId="2C06FC19" w14:textId="77777777">
        <w:trPr>
          <w:trHeight w:val="449"/>
          <w:tblHeader/>
          <w:jc w:val="center"/>
        </w:trPr>
        <w:tc>
          <w:tcPr>
            <w:tcW w:w="993" w:type="dxa"/>
            <w:vMerge/>
            <w:tcBorders>
              <w:left w:val="single" w:sz="4" w:space="0" w:color="auto"/>
              <w:right w:val="single" w:sz="4" w:space="0" w:color="auto"/>
            </w:tcBorders>
            <w:vAlign w:val="center"/>
          </w:tcPr>
          <w:p w14:paraId="1DB9311B" w14:textId="77777777" w:rsidR="00AA3D6E" w:rsidRDefault="00AA3D6E">
            <w:pPr>
              <w:widowControl/>
              <w:spacing w:beforeLines="50" w:before="156" w:afterLines="50" w:after="156"/>
              <w:jc w:val="center"/>
              <w:rPr>
                <w:rFonts w:ascii="宋体" w:eastAsia="宋体" w:hAnsi="宋体"/>
                <w:b/>
                <w:bCs/>
                <w:szCs w:val="21"/>
              </w:rPr>
            </w:pPr>
          </w:p>
        </w:tc>
        <w:tc>
          <w:tcPr>
            <w:tcW w:w="1861" w:type="dxa"/>
            <w:tcBorders>
              <w:top w:val="single" w:sz="4" w:space="0" w:color="auto"/>
              <w:left w:val="single" w:sz="4" w:space="0" w:color="auto"/>
              <w:bottom w:val="single" w:sz="4" w:space="0" w:color="auto"/>
              <w:right w:val="single" w:sz="4" w:space="0" w:color="auto"/>
            </w:tcBorders>
            <w:vAlign w:val="center"/>
          </w:tcPr>
          <w:p w14:paraId="649D8FE1" w14:textId="77777777" w:rsidR="00AA3D6E" w:rsidRDefault="00503C1E">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27" w:type="dxa"/>
            <w:tcBorders>
              <w:top w:val="single" w:sz="4" w:space="0" w:color="auto"/>
              <w:left w:val="single" w:sz="4" w:space="0" w:color="auto"/>
              <w:bottom w:val="single" w:sz="4" w:space="0" w:color="auto"/>
              <w:right w:val="single" w:sz="4" w:space="0" w:color="auto"/>
            </w:tcBorders>
            <w:vAlign w:val="center"/>
          </w:tcPr>
          <w:p w14:paraId="0BA597FD" w14:textId="77777777" w:rsidR="00AA3D6E" w:rsidRDefault="00503C1E">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764" w:type="dxa"/>
            <w:tcBorders>
              <w:top w:val="single" w:sz="4" w:space="0" w:color="auto"/>
              <w:left w:val="single" w:sz="4" w:space="0" w:color="auto"/>
              <w:bottom w:val="single" w:sz="4" w:space="0" w:color="auto"/>
              <w:right w:val="single" w:sz="4" w:space="0" w:color="auto"/>
            </w:tcBorders>
            <w:vAlign w:val="center"/>
          </w:tcPr>
          <w:p w14:paraId="6AC471F1" w14:textId="77777777" w:rsidR="00AA3D6E" w:rsidRDefault="00503C1E">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882" w:type="dxa"/>
            <w:tcBorders>
              <w:top w:val="single" w:sz="4" w:space="0" w:color="auto"/>
              <w:left w:val="single" w:sz="4" w:space="0" w:color="auto"/>
              <w:bottom w:val="single" w:sz="4" w:space="0" w:color="auto"/>
              <w:right w:val="single" w:sz="4" w:space="0" w:color="auto"/>
            </w:tcBorders>
            <w:vAlign w:val="center"/>
          </w:tcPr>
          <w:p w14:paraId="0D540AC3" w14:textId="77777777" w:rsidR="00AA3D6E" w:rsidRDefault="00503C1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935" w:type="dxa"/>
            <w:tcBorders>
              <w:top w:val="single" w:sz="4" w:space="0" w:color="auto"/>
              <w:left w:val="single" w:sz="4" w:space="0" w:color="auto"/>
              <w:bottom w:val="single" w:sz="4" w:space="0" w:color="auto"/>
              <w:right w:val="single" w:sz="4" w:space="0" w:color="auto"/>
            </w:tcBorders>
            <w:vAlign w:val="center"/>
          </w:tcPr>
          <w:p w14:paraId="6C2D9701" w14:textId="77777777" w:rsidR="00AA3D6E" w:rsidRDefault="00503C1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AA3D6E" w14:paraId="30303E39"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30212F1" w14:textId="77777777" w:rsidR="00AA3D6E" w:rsidRDefault="00AA3D6E">
            <w:pPr>
              <w:widowControl/>
              <w:spacing w:beforeLines="50" w:before="156" w:afterLines="50" w:after="156"/>
              <w:jc w:val="center"/>
              <w:rPr>
                <w:rFonts w:ascii="宋体" w:eastAsia="宋体" w:hAnsi="宋体"/>
                <w:b/>
                <w:bCs/>
                <w:szCs w:val="21"/>
              </w:rPr>
            </w:pPr>
          </w:p>
        </w:tc>
        <w:tc>
          <w:tcPr>
            <w:tcW w:w="1861" w:type="dxa"/>
            <w:tcBorders>
              <w:top w:val="single" w:sz="4" w:space="0" w:color="auto"/>
              <w:left w:val="single" w:sz="4" w:space="0" w:color="auto"/>
              <w:bottom w:val="single" w:sz="4" w:space="0" w:color="auto"/>
              <w:right w:val="single" w:sz="4" w:space="0" w:color="auto"/>
            </w:tcBorders>
            <w:vAlign w:val="center"/>
          </w:tcPr>
          <w:p w14:paraId="219D6272" w14:textId="77777777" w:rsidR="00AA3D6E" w:rsidRDefault="00503C1E">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27" w:type="dxa"/>
            <w:tcBorders>
              <w:top w:val="single" w:sz="4" w:space="0" w:color="auto"/>
              <w:left w:val="single" w:sz="4" w:space="0" w:color="auto"/>
              <w:bottom w:val="single" w:sz="4" w:space="0" w:color="auto"/>
              <w:right w:val="single" w:sz="4" w:space="0" w:color="auto"/>
            </w:tcBorders>
            <w:vAlign w:val="center"/>
          </w:tcPr>
          <w:p w14:paraId="2DD6806A" w14:textId="77777777" w:rsidR="00AA3D6E" w:rsidRDefault="00503C1E">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764" w:type="dxa"/>
            <w:tcBorders>
              <w:top w:val="single" w:sz="4" w:space="0" w:color="auto"/>
              <w:left w:val="single" w:sz="4" w:space="0" w:color="auto"/>
              <w:bottom w:val="single" w:sz="4" w:space="0" w:color="auto"/>
              <w:right w:val="single" w:sz="4" w:space="0" w:color="auto"/>
            </w:tcBorders>
            <w:vAlign w:val="center"/>
          </w:tcPr>
          <w:p w14:paraId="1909238C" w14:textId="77777777" w:rsidR="00AA3D6E" w:rsidRDefault="00503C1E">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882" w:type="dxa"/>
            <w:tcBorders>
              <w:top w:val="single" w:sz="4" w:space="0" w:color="auto"/>
              <w:left w:val="single" w:sz="4" w:space="0" w:color="auto"/>
              <w:bottom w:val="single" w:sz="4" w:space="0" w:color="auto"/>
              <w:right w:val="single" w:sz="4" w:space="0" w:color="auto"/>
            </w:tcBorders>
            <w:vAlign w:val="center"/>
          </w:tcPr>
          <w:p w14:paraId="0EA57ED0" w14:textId="77777777" w:rsidR="00AA3D6E" w:rsidRDefault="00503C1E">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935" w:type="dxa"/>
            <w:tcBorders>
              <w:top w:val="single" w:sz="4" w:space="0" w:color="auto"/>
              <w:left w:val="single" w:sz="4" w:space="0" w:color="auto"/>
              <w:bottom w:val="single" w:sz="4" w:space="0" w:color="auto"/>
              <w:right w:val="single" w:sz="4" w:space="0" w:color="auto"/>
            </w:tcBorders>
            <w:vAlign w:val="center"/>
          </w:tcPr>
          <w:p w14:paraId="7DFEB9F1" w14:textId="77777777" w:rsidR="00AA3D6E" w:rsidRDefault="00503C1E">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AA3D6E" w14:paraId="1BB646C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5CFEB4C" w14:textId="77777777" w:rsidR="00AA3D6E" w:rsidRDefault="00503C1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4828D3D" w14:textId="77777777" w:rsidR="00AA3D6E" w:rsidRDefault="00503C1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861" w:type="dxa"/>
            <w:tcBorders>
              <w:top w:val="single" w:sz="4" w:space="0" w:color="auto"/>
              <w:left w:val="single" w:sz="4" w:space="0" w:color="auto"/>
              <w:bottom w:val="single" w:sz="4" w:space="0" w:color="auto"/>
              <w:right w:val="single" w:sz="4" w:space="0" w:color="auto"/>
            </w:tcBorders>
          </w:tcPr>
          <w:p w14:paraId="2F7133B4"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t>完全掌握刑事科学技术基本概念、基本程序，了解刑事科学技术的内容、常用方法；</w:t>
            </w:r>
          </w:p>
          <w:p w14:paraId="24D9525D"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t>完全掌握现场勘查的意义、任务和应遵循的原则，能够分析判断案件性质、作案时间、作案方式特点、作案的基本特征等；</w:t>
            </w:r>
          </w:p>
          <w:p w14:paraId="403988AF"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t>完全掌握现场勘查后的现场处理，以及物证的提取与扣押程序；</w:t>
            </w:r>
          </w:p>
          <w:p w14:paraId="7A3D85AD"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t>完全掌握刑事影像技术。</w:t>
            </w:r>
          </w:p>
        </w:tc>
        <w:tc>
          <w:tcPr>
            <w:tcW w:w="1927" w:type="dxa"/>
            <w:tcBorders>
              <w:top w:val="single" w:sz="4" w:space="0" w:color="auto"/>
              <w:left w:val="single" w:sz="4" w:space="0" w:color="auto"/>
              <w:bottom w:val="single" w:sz="4" w:space="0" w:color="auto"/>
              <w:right w:val="single" w:sz="4" w:space="0" w:color="auto"/>
            </w:tcBorders>
          </w:tcPr>
          <w:p w14:paraId="253E3177"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t>大部分掌握刑事科学技术基本概念、基本程序，了解刑事科学技术的内容、常用方法；</w:t>
            </w:r>
          </w:p>
          <w:p w14:paraId="5DFC6032"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t>大部分掌握现场勘查的意义、任务和应遵循的原则，能够分析判断案件性质、作案时间、作案方式特点、作案的基本特征等；</w:t>
            </w:r>
          </w:p>
          <w:p w14:paraId="36034052"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t>大部分掌握现场勘查后的现场处理，以及物证的提取与扣押程序；</w:t>
            </w:r>
          </w:p>
          <w:p w14:paraId="35C761AE"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t>掌握大部分刑事影像技术。</w:t>
            </w:r>
          </w:p>
        </w:tc>
        <w:tc>
          <w:tcPr>
            <w:tcW w:w="1764" w:type="dxa"/>
            <w:tcBorders>
              <w:top w:val="single" w:sz="4" w:space="0" w:color="auto"/>
              <w:left w:val="single" w:sz="4" w:space="0" w:color="auto"/>
              <w:bottom w:val="single" w:sz="4" w:space="0" w:color="auto"/>
              <w:right w:val="single" w:sz="4" w:space="0" w:color="auto"/>
            </w:tcBorders>
          </w:tcPr>
          <w:p w14:paraId="3CFB2C86"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t>掌握刑事科学技术基本概念、基本程序，了解刑事科学技术的内容、常用方法；</w:t>
            </w:r>
          </w:p>
          <w:p w14:paraId="0AE7E221"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t>掌握现场勘查的意义、任务和应遵循的原则，能够分析判断案件性质、作案时间、作案方式特点、作案的基本特征等；</w:t>
            </w:r>
          </w:p>
          <w:p w14:paraId="7CDAD078"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t>掌握现场勘查后的现场处理，以及物证的提取与扣押程序；</w:t>
            </w:r>
          </w:p>
          <w:p w14:paraId="717C8C8B"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t>掌握刑事影像技术。</w:t>
            </w:r>
          </w:p>
        </w:tc>
        <w:tc>
          <w:tcPr>
            <w:tcW w:w="1882" w:type="dxa"/>
            <w:tcBorders>
              <w:top w:val="single" w:sz="4" w:space="0" w:color="auto"/>
              <w:left w:val="single" w:sz="4" w:space="0" w:color="auto"/>
              <w:bottom w:val="single" w:sz="4" w:space="0" w:color="auto"/>
              <w:right w:val="single" w:sz="4" w:space="0" w:color="auto"/>
            </w:tcBorders>
          </w:tcPr>
          <w:p w14:paraId="5228A190"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t>基本掌握刑事科学技术基本概念、基本程序，了解刑事科学技术的内容、常用方法；</w:t>
            </w:r>
          </w:p>
          <w:p w14:paraId="7BCAEEE5"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t>基本掌握现场勘查的意义、任务和应遵循的原则，基本能够分析判断案件性质、作案时间、作案方式特点、作案的基本特征等；</w:t>
            </w:r>
          </w:p>
          <w:p w14:paraId="333BC260"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t>基本掌握现场勘查后的现场处理，以及物证的提取与扣押程序；</w:t>
            </w:r>
          </w:p>
          <w:p w14:paraId="169CA808"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t>基本掌握刑事影像技术。</w:t>
            </w:r>
          </w:p>
        </w:tc>
        <w:tc>
          <w:tcPr>
            <w:tcW w:w="1935" w:type="dxa"/>
            <w:tcBorders>
              <w:top w:val="single" w:sz="4" w:space="0" w:color="auto"/>
              <w:left w:val="single" w:sz="4" w:space="0" w:color="auto"/>
              <w:bottom w:val="single" w:sz="4" w:space="0" w:color="auto"/>
              <w:right w:val="single" w:sz="4" w:space="0" w:color="auto"/>
            </w:tcBorders>
          </w:tcPr>
          <w:p w14:paraId="12E6F581"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t>对刑事科学技术基本概念、基本程序、刑事科学技术的内容、常用方法掌握不充分；</w:t>
            </w:r>
          </w:p>
          <w:p w14:paraId="41650AFD"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t>对现场勘查的意义、任务和应遵循的原则不了解，不能正确分析判断案件性质、作案时间、作案方式特点、作案的基本特征等；</w:t>
            </w:r>
          </w:p>
          <w:p w14:paraId="5C635D6E"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t>不熟悉现场勘查后的现场处理，以及物证的提取与扣押程序；</w:t>
            </w:r>
          </w:p>
          <w:p w14:paraId="6B0436C6"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t>不掌握刑事影像技术。</w:t>
            </w:r>
          </w:p>
        </w:tc>
      </w:tr>
      <w:tr w:rsidR="00AA3D6E" w14:paraId="02B63B6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AC571FE" w14:textId="77777777" w:rsidR="00AA3D6E" w:rsidRDefault="00503C1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3B2FE3B" w14:textId="77777777" w:rsidR="00AA3D6E" w:rsidRDefault="00503C1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861" w:type="dxa"/>
            <w:tcBorders>
              <w:top w:val="single" w:sz="4" w:space="0" w:color="auto"/>
              <w:left w:val="single" w:sz="4" w:space="0" w:color="auto"/>
              <w:bottom w:val="single" w:sz="4" w:space="0" w:color="auto"/>
              <w:right w:val="single" w:sz="4" w:space="0" w:color="auto"/>
            </w:tcBorders>
          </w:tcPr>
          <w:p w14:paraId="44CFF8EC"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t>完全掌握手、足、工、枪痕迹发现、提取、检验和鉴定方法；</w:t>
            </w:r>
          </w:p>
          <w:p w14:paraId="798D4741"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t>完全掌握文书鉴定的技术理论与方法，昆虫物证的</w:t>
            </w:r>
            <w:r>
              <w:rPr>
                <w:rFonts w:ascii="宋体" w:eastAsia="宋体" w:hAnsi="宋体" w:hint="eastAsia"/>
                <w:szCs w:val="21"/>
              </w:rPr>
              <w:lastRenderedPageBreak/>
              <w:t>提取、检验和鉴定方法。</w:t>
            </w:r>
          </w:p>
        </w:tc>
        <w:tc>
          <w:tcPr>
            <w:tcW w:w="1927" w:type="dxa"/>
            <w:tcBorders>
              <w:top w:val="single" w:sz="4" w:space="0" w:color="auto"/>
              <w:left w:val="single" w:sz="4" w:space="0" w:color="auto"/>
              <w:bottom w:val="single" w:sz="4" w:space="0" w:color="auto"/>
              <w:right w:val="single" w:sz="4" w:space="0" w:color="auto"/>
            </w:tcBorders>
          </w:tcPr>
          <w:p w14:paraId="3BF37A6E"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lastRenderedPageBreak/>
              <w:t>大部分掌握手、足、工、枪痕迹发现、提取、检验和鉴定方法；</w:t>
            </w:r>
          </w:p>
          <w:p w14:paraId="06ACA482"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t>大部分掌握文书鉴定的技术理论与方法，昆虫物证的提</w:t>
            </w:r>
            <w:r>
              <w:rPr>
                <w:rFonts w:ascii="宋体" w:eastAsia="宋体" w:hAnsi="宋体" w:hint="eastAsia"/>
                <w:szCs w:val="21"/>
              </w:rPr>
              <w:lastRenderedPageBreak/>
              <w:t>取、检验和鉴定方法。</w:t>
            </w:r>
          </w:p>
        </w:tc>
        <w:tc>
          <w:tcPr>
            <w:tcW w:w="1764" w:type="dxa"/>
            <w:tcBorders>
              <w:top w:val="single" w:sz="4" w:space="0" w:color="auto"/>
              <w:left w:val="single" w:sz="4" w:space="0" w:color="auto"/>
              <w:bottom w:val="single" w:sz="4" w:space="0" w:color="auto"/>
              <w:right w:val="single" w:sz="4" w:space="0" w:color="auto"/>
            </w:tcBorders>
          </w:tcPr>
          <w:p w14:paraId="282FBAD6"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lastRenderedPageBreak/>
              <w:t>掌握手、足、工、枪痕迹发现、提取、检验和鉴定方法；</w:t>
            </w:r>
          </w:p>
          <w:p w14:paraId="4A1F72A4"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t>掌握文书鉴定的技术理论与方法，昆虫物证的</w:t>
            </w:r>
            <w:r>
              <w:rPr>
                <w:rFonts w:ascii="宋体" w:eastAsia="宋体" w:hAnsi="宋体" w:hint="eastAsia"/>
                <w:szCs w:val="21"/>
              </w:rPr>
              <w:lastRenderedPageBreak/>
              <w:t>提取、检验和鉴定方法。</w:t>
            </w:r>
          </w:p>
        </w:tc>
        <w:tc>
          <w:tcPr>
            <w:tcW w:w="1882" w:type="dxa"/>
            <w:tcBorders>
              <w:top w:val="single" w:sz="4" w:space="0" w:color="auto"/>
              <w:left w:val="single" w:sz="4" w:space="0" w:color="auto"/>
              <w:bottom w:val="single" w:sz="4" w:space="0" w:color="auto"/>
              <w:right w:val="single" w:sz="4" w:space="0" w:color="auto"/>
            </w:tcBorders>
          </w:tcPr>
          <w:p w14:paraId="337DE1AF"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lastRenderedPageBreak/>
              <w:t>基本掌握手、足、工、枪痕迹发现、提取、检验和鉴定方法；</w:t>
            </w:r>
          </w:p>
          <w:p w14:paraId="7F47C3D2"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t>基本掌握文书鉴定的技术理论与方法，昆虫物证的</w:t>
            </w:r>
            <w:r>
              <w:rPr>
                <w:rFonts w:ascii="宋体" w:eastAsia="宋体" w:hAnsi="宋体" w:hint="eastAsia"/>
                <w:szCs w:val="21"/>
              </w:rPr>
              <w:lastRenderedPageBreak/>
              <w:t>提取、检验和鉴定方法。</w:t>
            </w:r>
          </w:p>
        </w:tc>
        <w:tc>
          <w:tcPr>
            <w:tcW w:w="1935" w:type="dxa"/>
            <w:tcBorders>
              <w:top w:val="single" w:sz="4" w:space="0" w:color="auto"/>
              <w:left w:val="single" w:sz="4" w:space="0" w:color="auto"/>
              <w:bottom w:val="single" w:sz="4" w:space="0" w:color="auto"/>
              <w:right w:val="single" w:sz="4" w:space="0" w:color="auto"/>
            </w:tcBorders>
          </w:tcPr>
          <w:p w14:paraId="7F3059E7"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lastRenderedPageBreak/>
              <w:t>不熟悉手、足、工、枪痕迹发现、提取、检验和鉴定方法；</w:t>
            </w:r>
          </w:p>
          <w:p w14:paraId="7CF5F49E" w14:textId="77777777" w:rsidR="00AA3D6E" w:rsidRDefault="00503C1E">
            <w:pPr>
              <w:spacing w:beforeLines="50" w:before="156" w:afterLines="50" w:after="156"/>
              <w:rPr>
                <w:rFonts w:ascii="宋体" w:eastAsia="宋体" w:hAnsi="宋体"/>
                <w:szCs w:val="21"/>
              </w:rPr>
            </w:pPr>
            <w:r>
              <w:rPr>
                <w:rFonts w:ascii="宋体" w:eastAsia="宋体" w:hAnsi="宋体" w:hint="eastAsia"/>
                <w:szCs w:val="21"/>
              </w:rPr>
              <w:t>不熟悉文书鉴定的技术理论与方法，不熟悉昆虫物证的提取、检验和鉴定</w:t>
            </w:r>
            <w:r>
              <w:rPr>
                <w:rFonts w:ascii="宋体" w:eastAsia="宋体" w:hAnsi="宋体" w:hint="eastAsia"/>
                <w:szCs w:val="21"/>
              </w:rPr>
              <w:lastRenderedPageBreak/>
              <w:t>方法。</w:t>
            </w:r>
          </w:p>
        </w:tc>
      </w:tr>
    </w:tbl>
    <w:p w14:paraId="241278F9" w14:textId="77777777" w:rsidR="00AA3D6E" w:rsidRDefault="00AA3D6E">
      <w:pPr>
        <w:widowControl/>
        <w:jc w:val="left"/>
        <w:rPr>
          <w:rFonts w:ascii="宋体" w:eastAsia="宋体" w:hAnsi="宋体"/>
        </w:rPr>
      </w:pPr>
    </w:p>
    <w:sectPr w:rsidR="00AA3D6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008B0" w14:textId="77777777" w:rsidR="00FA7099" w:rsidRDefault="00FA7099" w:rsidP="009259D6">
      <w:r>
        <w:separator/>
      </w:r>
    </w:p>
  </w:endnote>
  <w:endnote w:type="continuationSeparator" w:id="0">
    <w:p w14:paraId="1F4E6B0E" w14:textId="77777777" w:rsidR="00FA7099" w:rsidRDefault="00FA7099" w:rsidP="00925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7597F" w14:textId="77777777" w:rsidR="00FA7099" w:rsidRDefault="00FA7099" w:rsidP="009259D6">
      <w:r>
        <w:separator/>
      </w:r>
    </w:p>
  </w:footnote>
  <w:footnote w:type="continuationSeparator" w:id="0">
    <w:p w14:paraId="3722D1E0" w14:textId="77777777" w:rsidR="00FA7099" w:rsidRDefault="00FA7099" w:rsidP="009259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12F969"/>
    <w:multiLevelType w:val="singleLevel"/>
    <w:tmpl w:val="9712F969"/>
    <w:lvl w:ilvl="0">
      <w:start w:val="1"/>
      <w:numFmt w:val="decimal"/>
      <w:suff w:val="nothing"/>
      <w:lvlText w:val="（%1）"/>
      <w:lvlJc w:val="left"/>
    </w:lvl>
  </w:abstractNum>
  <w:abstractNum w:abstractNumId="1" w15:restartNumberingAfterBreak="0">
    <w:nsid w:val="37EC1BF6"/>
    <w:multiLevelType w:val="hybridMultilevel"/>
    <w:tmpl w:val="908CEB92"/>
    <w:lvl w:ilvl="0" w:tplc="A850722C">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3C647457"/>
    <w:multiLevelType w:val="singleLevel"/>
    <w:tmpl w:val="3C647457"/>
    <w:lvl w:ilvl="0">
      <w:start w:val="2"/>
      <w:numFmt w:val="decimal"/>
      <w:suff w:val="space"/>
      <w:lvlText w:val="%1."/>
      <w:lvlJc w:val="left"/>
    </w:lvl>
  </w:abstractNum>
  <w:abstractNum w:abstractNumId="3" w15:restartNumberingAfterBreak="0">
    <w:nsid w:val="3F167090"/>
    <w:multiLevelType w:val="hybridMultilevel"/>
    <w:tmpl w:val="BF54ABB6"/>
    <w:lvl w:ilvl="0" w:tplc="7054C00A">
      <w:start w:val="7"/>
      <w:numFmt w:val="japaneseCounting"/>
      <w:lvlText w:val="%1、"/>
      <w:lvlJc w:val="left"/>
      <w:pPr>
        <w:ind w:left="1142" w:hanging="58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4" w15:restartNumberingAfterBreak="0">
    <w:nsid w:val="5CB9E6F0"/>
    <w:multiLevelType w:val="singleLevel"/>
    <w:tmpl w:val="5CB9E6F0"/>
    <w:lvl w:ilvl="0">
      <w:start w:val="7"/>
      <w:numFmt w:val="chineseCounting"/>
      <w:suff w:val="nothing"/>
      <w:lvlText w:val="%1、"/>
      <w:lvlJc w:val="left"/>
      <w:rPr>
        <w:rFonts w:hint="eastAsia"/>
      </w:rPr>
    </w:lvl>
  </w:abstractNum>
  <w:abstractNum w:abstractNumId="5" w15:restartNumberingAfterBreak="0">
    <w:nsid w:val="64EE4486"/>
    <w:multiLevelType w:val="hybridMultilevel"/>
    <w:tmpl w:val="049AF5A4"/>
    <w:lvl w:ilvl="0" w:tplc="DD220696">
      <w:start w:val="2"/>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7700F026"/>
    <w:multiLevelType w:val="singleLevel"/>
    <w:tmpl w:val="7700F026"/>
    <w:lvl w:ilvl="0">
      <w:start w:val="1"/>
      <w:numFmt w:val="decimal"/>
      <w:suff w:val="nothing"/>
      <w:lvlText w:val="%1．"/>
      <w:lvlJc w:val="left"/>
    </w:lvl>
  </w:abstractNum>
  <w:num w:numId="1" w16cid:durableId="1747338153">
    <w:abstractNumId w:val="2"/>
  </w:num>
  <w:num w:numId="2" w16cid:durableId="1413939278">
    <w:abstractNumId w:val="6"/>
  </w:num>
  <w:num w:numId="3" w16cid:durableId="1021129671">
    <w:abstractNumId w:val="0"/>
  </w:num>
  <w:num w:numId="4" w16cid:durableId="1630165607">
    <w:abstractNumId w:val="4"/>
  </w:num>
  <w:num w:numId="5" w16cid:durableId="438455917">
    <w:abstractNumId w:val="3"/>
  </w:num>
  <w:num w:numId="6" w16cid:durableId="1213300538">
    <w:abstractNumId w:val="5"/>
  </w:num>
  <w:num w:numId="7" w16cid:durableId="9113102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Y_MEDREF_DOCUID" w:val="{F755BA51-D244-42D8-A523-D4A830F28AED}"/>
    <w:docVar w:name="KY_MEDREF_VERSION" w:val="3"/>
  </w:docVars>
  <w:rsids>
    <w:rsidRoot w:val="001E5724"/>
    <w:rsid w:val="00022CBB"/>
    <w:rsid w:val="00030FB1"/>
    <w:rsid w:val="00053B96"/>
    <w:rsid w:val="00077A5F"/>
    <w:rsid w:val="00092347"/>
    <w:rsid w:val="000E72EC"/>
    <w:rsid w:val="000F054A"/>
    <w:rsid w:val="00175E35"/>
    <w:rsid w:val="001C1015"/>
    <w:rsid w:val="001E3CD7"/>
    <w:rsid w:val="001E5724"/>
    <w:rsid w:val="00242673"/>
    <w:rsid w:val="00280CBF"/>
    <w:rsid w:val="00285327"/>
    <w:rsid w:val="00285B13"/>
    <w:rsid w:val="002A7568"/>
    <w:rsid w:val="002B3F13"/>
    <w:rsid w:val="00313A87"/>
    <w:rsid w:val="00322986"/>
    <w:rsid w:val="0034254B"/>
    <w:rsid w:val="00344F37"/>
    <w:rsid w:val="0037197F"/>
    <w:rsid w:val="0038665C"/>
    <w:rsid w:val="003C56F0"/>
    <w:rsid w:val="003D26D2"/>
    <w:rsid w:val="003D73B3"/>
    <w:rsid w:val="003E74E1"/>
    <w:rsid w:val="00404B3A"/>
    <w:rsid w:val="004070CF"/>
    <w:rsid w:val="004168ED"/>
    <w:rsid w:val="004247E7"/>
    <w:rsid w:val="004566E5"/>
    <w:rsid w:val="00457398"/>
    <w:rsid w:val="004814DC"/>
    <w:rsid w:val="004A40D5"/>
    <w:rsid w:val="004C44DD"/>
    <w:rsid w:val="004D36D8"/>
    <w:rsid w:val="0050055B"/>
    <w:rsid w:val="00503C1E"/>
    <w:rsid w:val="00535DB4"/>
    <w:rsid w:val="005746FD"/>
    <w:rsid w:val="005A0378"/>
    <w:rsid w:val="005D7B29"/>
    <w:rsid w:val="006166FA"/>
    <w:rsid w:val="00650745"/>
    <w:rsid w:val="00656CB2"/>
    <w:rsid w:val="006615C6"/>
    <w:rsid w:val="00665621"/>
    <w:rsid w:val="006B4EF6"/>
    <w:rsid w:val="006E4F82"/>
    <w:rsid w:val="006F64C9"/>
    <w:rsid w:val="0071037F"/>
    <w:rsid w:val="00755A81"/>
    <w:rsid w:val="007639A2"/>
    <w:rsid w:val="007746A8"/>
    <w:rsid w:val="00776441"/>
    <w:rsid w:val="00784AF5"/>
    <w:rsid w:val="007C379D"/>
    <w:rsid w:val="007C62ED"/>
    <w:rsid w:val="007D6CFD"/>
    <w:rsid w:val="007E39E3"/>
    <w:rsid w:val="00802B97"/>
    <w:rsid w:val="008128AD"/>
    <w:rsid w:val="008560E2"/>
    <w:rsid w:val="0085621F"/>
    <w:rsid w:val="00884DF7"/>
    <w:rsid w:val="00886EBF"/>
    <w:rsid w:val="008A7897"/>
    <w:rsid w:val="008D094B"/>
    <w:rsid w:val="009070E0"/>
    <w:rsid w:val="009259D6"/>
    <w:rsid w:val="009C00DF"/>
    <w:rsid w:val="009D12DD"/>
    <w:rsid w:val="00A03BBD"/>
    <w:rsid w:val="00A13059"/>
    <w:rsid w:val="00A61EFD"/>
    <w:rsid w:val="00A74B65"/>
    <w:rsid w:val="00AA3D6E"/>
    <w:rsid w:val="00AA4570"/>
    <w:rsid w:val="00AA630A"/>
    <w:rsid w:val="00AD530C"/>
    <w:rsid w:val="00AE3D1A"/>
    <w:rsid w:val="00B03909"/>
    <w:rsid w:val="00B17D01"/>
    <w:rsid w:val="00B40ECD"/>
    <w:rsid w:val="00B56C53"/>
    <w:rsid w:val="00B6663B"/>
    <w:rsid w:val="00B71BEA"/>
    <w:rsid w:val="00BA23F0"/>
    <w:rsid w:val="00C00798"/>
    <w:rsid w:val="00C336FF"/>
    <w:rsid w:val="00C54636"/>
    <w:rsid w:val="00C60419"/>
    <w:rsid w:val="00C71FD1"/>
    <w:rsid w:val="00CA53B2"/>
    <w:rsid w:val="00CA5EDC"/>
    <w:rsid w:val="00CB57B0"/>
    <w:rsid w:val="00CD2774"/>
    <w:rsid w:val="00CE02A3"/>
    <w:rsid w:val="00CE16E4"/>
    <w:rsid w:val="00D02F99"/>
    <w:rsid w:val="00D13271"/>
    <w:rsid w:val="00D14471"/>
    <w:rsid w:val="00D2216A"/>
    <w:rsid w:val="00D417A1"/>
    <w:rsid w:val="00D504B7"/>
    <w:rsid w:val="00D715F7"/>
    <w:rsid w:val="00DB7063"/>
    <w:rsid w:val="00DC2ACD"/>
    <w:rsid w:val="00DD7B5F"/>
    <w:rsid w:val="00DE461D"/>
    <w:rsid w:val="00DE7849"/>
    <w:rsid w:val="00DF2381"/>
    <w:rsid w:val="00E05E8B"/>
    <w:rsid w:val="00E366AB"/>
    <w:rsid w:val="00E73C83"/>
    <w:rsid w:val="00E76E34"/>
    <w:rsid w:val="00ED7F81"/>
    <w:rsid w:val="00F139AF"/>
    <w:rsid w:val="00F56396"/>
    <w:rsid w:val="00F7410C"/>
    <w:rsid w:val="00FA7099"/>
    <w:rsid w:val="00FB77A1"/>
    <w:rsid w:val="00FC24B5"/>
    <w:rsid w:val="07BF6666"/>
    <w:rsid w:val="0B5F79A3"/>
    <w:rsid w:val="0FBD17A0"/>
    <w:rsid w:val="13CF3A11"/>
    <w:rsid w:val="1A092EAB"/>
    <w:rsid w:val="1A8B178A"/>
    <w:rsid w:val="1D2C7049"/>
    <w:rsid w:val="1FDC6B9F"/>
    <w:rsid w:val="226C5752"/>
    <w:rsid w:val="23722B04"/>
    <w:rsid w:val="25BF76AF"/>
    <w:rsid w:val="2B027E2E"/>
    <w:rsid w:val="2B670E2D"/>
    <w:rsid w:val="2B885208"/>
    <w:rsid w:val="2F6A6EF5"/>
    <w:rsid w:val="398E63A1"/>
    <w:rsid w:val="456E690D"/>
    <w:rsid w:val="460F4387"/>
    <w:rsid w:val="48551343"/>
    <w:rsid w:val="4AB72E33"/>
    <w:rsid w:val="4D647F9F"/>
    <w:rsid w:val="4FC27C38"/>
    <w:rsid w:val="53357A9A"/>
    <w:rsid w:val="54000CE1"/>
    <w:rsid w:val="5B22611D"/>
    <w:rsid w:val="5BB534EE"/>
    <w:rsid w:val="5C441EBE"/>
    <w:rsid w:val="63976D00"/>
    <w:rsid w:val="643C0414"/>
    <w:rsid w:val="66674427"/>
    <w:rsid w:val="6A4814B9"/>
    <w:rsid w:val="6DC37D51"/>
    <w:rsid w:val="71487FA5"/>
    <w:rsid w:val="76204839"/>
    <w:rsid w:val="765B160E"/>
    <w:rsid w:val="7FB93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E1D9EF"/>
  <w15:docId w15:val="{10DCD3DA-95B1-447B-B904-7A61A3974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rPr>
      <w:sz w:val="18"/>
      <w:szCs w:val="18"/>
    </w:rPr>
  </w:style>
  <w:style w:type="paragraph" w:styleId="ac">
    <w:name w:val="List Paragraph"/>
    <w:basedOn w:val="a"/>
    <w:uiPriority w:val="99"/>
    <w:rsid w:val="004168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36</Pages>
  <Words>3333</Words>
  <Characters>19002</Characters>
  <Application>Microsoft Office Word</Application>
  <DocSecurity>0</DocSecurity>
  <Lines>158</Lines>
  <Paragraphs>44</Paragraphs>
  <ScaleCrop>false</ScaleCrop>
  <Company>P R C</Company>
  <LinksUpToDate>false</LinksUpToDate>
  <CharactersWithSpaces>22291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98</cp:revision>
  <cp:lastPrinted>2020-12-24T07:17:00Z</cp:lastPrinted>
  <dcterms:created xsi:type="dcterms:W3CDTF">2020-12-08T08:33:00Z</dcterms:created>
  <dcterms:modified xsi:type="dcterms:W3CDTF">2023-07-23T02:15:00Z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