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D71C4" w14:textId="77777777" w:rsidR="006F64C9" w:rsidRDefault="001E5724" w:rsidP="00D278B1">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353FD">
        <w:rPr>
          <w:rFonts w:ascii="Times New Roman" w:eastAsia="黑体" w:hAnsi="Times New Roman" w:hint="eastAsia"/>
          <w:sz w:val="32"/>
        </w:rPr>
        <w:t>蛋白质</w:t>
      </w:r>
      <w:r w:rsidR="00010782">
        <w:rPr>
          <w:rFonts w:ascii="Times New Roman" w:eastAsia="黑体" w:hAnsi="Times New Roman" w:hint="eastAsia"/>
          <w:sz w:val="32"/>
        </w:rPr>
        <w:t>组学</w:t>
      </w:r>
      <w:r w:rsidRPr="001E5724">
        <w:rPr>
          <w:rFonts w:ascii="黑体" w:eastAsia="黑体" w:hAnsi="黑体" w:hint="eastAsia"/>
          <w:sz w:val="32"/>
          <w:szCs w:val="32"/>
        </w:rPr>
        <w:t>》课程教学大纲</w:t>
      </w:r>
    </w:p>
    <w:p w14:paraId="74F2340E" w14:textId="77777777" w:rsidR="00D13271" w:rsidRDefault="00E05E8B" w:rsidP="00D278B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A4AC80D" w14:textId="77777777" w:rsidTr="00DD7B5F">
        <w:trPr>
          <w:jc w:val="center"/>
        </w:trPr>
        <w:tc>
          <w:tcPr>
            <w:tcW w:w="1135" w:type="dxa"/>
            <w:vAlign w:val="center"/>
          </w:tcPr>
          <w:p w14:paraId="0AC404B6"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CF564E7" w14:textId="77777777" w:rsidR="00D13271" w:rsidRPr="00DD7B5F" w:rsidRDefault="004B2C13" w:rsidP="00D278B1">
            <w:pPr>
              <w:spacing w:beforeLines="50" w:before="156" w:afterLines="50" w:after="156"/>
              <w:jc w:val="left"/>
              <w:rPr>
                <w:rFonts w:ascii="宋体" w:eastAsia="宋体" w:hAnsi="宋体"/>
              </w:rPr>
            </w:pPr>
            <w:r>
              <w:rPr>
                <w:rFonts w:ascii="宋体" w:eastAsia="宋体" w:hAnsi="宋体" w:hint="eastAsia"/>
              </w:rPr>
              <w:t>Prote</w:t>
            </w:r>
            <w:r w:rsidR="003A72F9">
              <w:rPr>
                <w:rFonts w:ascii="宋体" w:eastAsia="宋体" w:hAnsi="宋体" w:hint="eastAsia"/>
              </w:rPr>
              <w:t>omics</w:t>
            </w:r>
          </w:p>
        </w:tc>
        <w:tc>
          <w:tcPr>
            <w:tcW w:w="1134" w:type="dxa"/>
            <w:vAlign w:val="center"/>
          </w:tcPr>
          <w:p w14:paraId="0D2CC0E5"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8F0D5E8" w14:textId="77777777" w:rsidR="00D13271" w:rsidRPr="00DD7B5F" w:rsidRDefault="003A72F9" w:rsidP="00D278B1">
            <w:pPr>
              <w:spacing w:beforeLines="50" w:before="156" w:afterLines="50" w:after="156"/>
              <w:jc w:val="left"/>
              <w:rPr>
                <w:rFonts w:ascii="宋体" w:eastAsia="宋体" w:hAnsi="宋体"/>
              </w:rPr>
            </w:pPr>
            <w:r w:rsidRPr="003A72F9">
              <w:rPr>
                <w:rFonts w:ascii="宋体" w:eastAsia="宋体" w:hAnsi="宋体"/>
              </w:rPr>
              <w:t>BIOS1026</w:t>
            </w:r>
          </w:p>
        </w:tc>
      </w:tr>
      <w:tr w:rsidR="00D13271" w:rsidRPr="002F4D99" w14:paraId="309CD079" w14:textId="77777777" w:rsidTr="00DD7B5F">
        <w:trPr>
          <w:jc w:val="center"/>
        </w:trPr>
        <w:tc>
          <w:tcPr>
            <w:tcW w:w="1135" w:type="dxa"/>
            <w:vAlign w:val="center"/>
          </w:tcPr>
          <w:p w14:paraId="41E958FD"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007B994" w14:textId="77777777" w:rsidR="00D13271" w:rsidRPr="0015260B" w:rsidRDefault="00D278B1" w:rsidP="0015260B">
            <w:pPr>
              <w:spacing w:line="360" w:lineRule="auto"/>
              <w:jc w:val="left"/>
              <w:rPr>
                <w:rFonts w:ascii="宋体" w:eastAsia="宋体" w:hAnsi="宋体"/>
                <w:color w:val="000000" w:themeColor="text1"/>
              </w:rPr>
            </w:pPr>
            <w:r>
              <w:rPr>
                <w:rFonts w:ascii="Times" w:eastAsia="宋体" w:hAnsi="Times" w:cs="Times New Roman" w:hint="eastAsia"/>
              </w:rPr>
              <w:t>专业</w:t>
            </w:r>
            <w:r w:rsidR="003A72F9">
              <w:rPr>
                <w:rFonts w:ascii="Times" w:eastAsia="宋体" w:hAnsi="Times" w:cs="Times New Roman" w:hint="eastAsia"/>
              </w:rPr>
              <w:t>选修</w:t>
            </w:r>
            <w:r w:rsidR="0015260B">
              <w:rPr>
                <w:rFonts w:ascii="Times" w:eastAsia="宋体" w:hAnsi="Times" w:cs="Times New Roman" w:hint="eastAsia"/>
              </w:rPr>
              <w:t>课程</w:t>
            </w:r>
          </w:p>
        </w:tc>
        <w:tc>
          <w:tcPr>
            <w:tcW w:w="1134" w:type="dxa"/>
            <w:vAlign w:val="center"/>
          </w:tcPr>
          <w:p w14:paraId="33672A2C"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7C9B7CC" w14:textId="77777777" w:rsidR="00D13271" w:rsidRPr="00DD7B5F" w:rsidRDefault="004B2C13" w:rsidP="00D278B1">
            <w:pPr>
              <w:spacing w:beforeLines="50" w:before="156" w:afterLines="50" w:after="156"/>
              <w:rPr>
                <w:rFonts w:ascii="宋体" w:eastAsia="宋体" w:hAnsi="宋体"/>
              </w:rPr>
            </w:pPr>
            <w:r>
              <w:rPr>
                <w:rFonts w:ascii="宋体" w:eastAsia="宋体" w:hAnsi="宋体" w:hint="eastAsia"/>
              </w:rPr>
              <w:t>生物技术</w:t>
            </w:r>
          </w:p>
        </w:tc>
      </w:tr>
      <w:tr w:rsidR="00D13271" w:rsidRPr="002F4D99" w14:paraId="6C8BD009" w14:textId="77777777" w:rsidTr="00DD7B5F">
        <w:trPr>
          <w:jc w:val="center"/>
        </w:trPr>
        <w:tc>
          <w:tcPr>
            <w:tcW w:w="1135" w:type="dxa"/>
            <w:vAlign w:val="center"/>
          </w:tcPr>
          <w:p w14:paraId="0AF670C0"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B503178" w14:textId="0123FD0B" w:rsidR="00D13271" w:rsidRPr="00DD7B5F" w:rsidRDefault="003A72F9" w:rsidP="00D278B1">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3E869984"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CBC3D63" w14:textId="77777777" w:rsidR="00D13271" w:rsidRPr="00DD7B5F" w:rsidRDefault="003A72F9" w:rsidP="00D278B1">
            <w:pPr>
              <w:spacing w:beforeLines="50" w:before="156" w:afterLines="50" w:after="156"/>
              <w:rPr>
                <w:rFonts w:ascii="宋体" w:eastAsia="宋体" w:hAnsi="宋体"/>
              </w:rPr>
            </w:pPr>
            <w:r>
              <w:rPr>
                <w:rFonts w:ascii="宋体" w:eastAsia="宋体" w:hAnsi="宋体" w:hint="eastAsia"/>
              </w:rPr>
              <w:t>36</w:t>
            </w:r>
          </w:p>
        </w:tc>
      </w:tr>
      <w:tr w:rsidR="00D13271" w:rsidRPr="002F4D99" w14:paraId="249EAFDE" w14:textId="77777777" w:rsidTr="00DD7B5F">
        <w:trPr>
          <w:jc w:val="center"/>
        </w:trPr>
        <w:tc>
          <w:tcPr>
            <w:tcW w:w="1135" w:type="dxa"/>
            <w:vAlign w:val="center"/>
          </w:tcPr>
          <w:p w14:paraId="4AB8D7A3"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035777C" w14:textId="77777777" w:rsidR="00D13271" w:rsidRPr="00DD7B5F" w:rsidRDefault="004B2C13" w:rsidP="00D278B1">
            <w:pPr>
              <w:spacing w:beforeLines="50" w:before="156" w:afterLines="50" w:after="156"/>
              <w:jc w:val="left"/>
              <w:rPr>
                <w:rFonts w:ascii="宋体" w:eastAsia="宋体" w:hAnsi="宋体"/>
              </w:rPr>
            </w:pPr>
            <w:r>
              <w:rPr>
                <w:rFonts w:ascii="宋体" w:eastAsia="宋体" w:hAnsi="宋体" w:hint="eastAsia"/>
              </w:rPr>
              <w:t>汪成富</w:t>
            </w:r>
            <w:r w:rsidR="00715C8C">
              <w:rPr>
                <w:rFonts w:ascii="宋体" w:eastAsia="宋体" w:hAnsi="宋体" w:hint="eastAsia"/>
              </w:rPr>
              <w:t>等</w:t>
            </w:r>
          </w:p>
        </w:tc>
        <w:tc>
          <w:tcPr>
            <w:tcW w:w="1134" w:type="dxa"/>
            <w:vAlign w:val="center"/>
          </w:tcPr>
          <w:p w14:paraId="0E359FC6"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A3F2C99" w14:textId="2A8DDE31" w:rsidR="00D13271" w:rsidRPr="00DD7B5F" w:rsidRDefault="004B2C13" w:rsidP="00D278B1">
            <w:pPr>
              <w:spacing w:beforeLines="50" w:before="156" w:afterLines="50" w:after="156"/>
              <w:rPr>
                <w:rFonts w:ascii="宋体" w:eastAsia="宋体" w:hAnsi="宋体"/>
              </w:rPr>
            </w:pPr>
            <w:r>
              <w:rPr>
                <w:rFonts w:ascii="宋体" w:eastAsia="宋体" w:hAnsi="宋体"/>
              </w:rPr>
              <w:t>2021</w:t>
            </w:r>
            <w:r w:rsidR="00633622">
              <w:rPr>
                <w:rFonts w:ascii="宋体" w:eastAsia="宋体" w:hAnsi="宋体" w:hint="eastAsia"/>
              </w:rPr>
              <w:t>.</w:t>
            </w:r>
            <w:r w:rsidR="00633622">
              <w:rPr>
                <w:rFonts w:ascii="宋体" w:eastAsia="宋体" w:hAnsi="宋体"/>
              </w:rPr>
              <w:t>0</w:t>
            </w:r>
            <w:r>
              <w:rPr>
                <w:rFonts w:ascii="宋体" w:eastAsia="宋体" w:hAnsi="宋体"/>
              </w:rPr>
              <w:t>6</w:t>
            </w:r>
          </w:p>
        </w:tc>
      </w:tr>
      <w:tr w:rsidR="00D13271" w:rsidRPr="002F4D99" w14:paraId="5B29A7C9" w14:textId="77777777" w:rsidTr="00DD7B5F">
        <w:trPr>
          <w:jc w:val="center"/>
        </w:trPr>
        <w:tc>
          <w:tcPr>
            <w:tcW w:w="1135" w:type="dxa"/>
            <w:vAlign w:val="center"/>
          </w:tcPr>
          <w:p w14:paraId="76CD99A8" w14:textId="77777777" w:rsidR="00D13271" w:rsidRPr="00DD7B5F" w:rsidRDefault="00D13271" w:rsidP="00D278B1">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88CC335" w14:textId="77777777" w:rsidR="00D13271" w:rsidRPr="004B2C13" w:rsidRDefault="00403ABB" w:rsidP="00D278B1">
            <w:pPr>
              <w:spacing w:beforeLines="50" w:before="156" w:afterLines="50" w:after="156"/>
              <w:jc w:val="left"/>
              <w:rPr>
                <w:rFonts w:ascii="Times New Roman" w:eastAsia="黑体" w:hAnsi="Times New Roman"/>
              </w:rPr>
            </w:pPr>
            <w:r w:rsidRPr="003A72F9">
              <w:rPr>
                <w:rFonts w:ascii="宋体" w:eastAsia="宋体" w:hAnsi="宋体" w:hint="eastAsia"/>
              </w:rPr>
              <w:t>简明蛋白质组学，</w:t>
            </w:r>
            <w:r w:rsidR="003A72F9" w:rsidRPr="003A72F9">
              <w:rPr>
                <w:rFonts w:ascii="宋体" w:eastAsia="宋体" w:hAnsi="宋体"/>
              </w:rPr>
              <w:t>何华勤，中国林业出版社，2011年</w:t>
            </w:r>
          </w:p>
        </w:tc>
      </w:tr>
    </w:tbl>
    <w:p w14:paraId="6816BA8F" w14:textId="77777777" w:rsidR="00E05E8B" w:rsidRDefault="00E05E8B" w:rsidP="00D278B1">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AFFF968" w14:textId="77777777" w:rsidR="00E05E8B" w:rsidRPr="00C8492C" w:rsidRDefault="00E05E8B" w:rsidP="00D278B1">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90FF57A" w14:textId="77777777" w:rsidR="007563B1" w:rsidRPr="009B1CAD" w:rsidRDefault="007563B1" w:rsidP="00D278B1">
      <w:pPr>
        <w:pStyle w:val="a3"/>
        <w:spacing w:beforeLines="50" w:before="156" w:afterLines="50" w:after="156"/>
        <w:ind w:firstLineChars="200" w:firstLine="420"/>
        <w:rPr>
          <w:rFonts w:hAnsi="宋体" w:cs="宋体"/>
        </w:rPr>
      </w:pPr>
      <w:r w:rsidRPr="009B1CAD">
        <w:rPr>
          <w:rFonts w:hAnsi="宋体" w:cs="宋体" w:hint="eastAsia"/>
        </w:rPr>
        <w:t>本课程是生物技术专业</w:t>
      </w:r>
      <w:r w:rsidR="003A72F9">
        <w:rPr>
          <w:rFonts w:hAnsi="宋体" w:cs="宋体" w:hint="eastAsia"/>
        </w:rPr>
        <w:t>的选</w:t>
      </w:r>
      <w:r w:rsidRPr="009B1CAD">
        <w:rPr>
          <w:rFonts w:hAnsi="宋体" w:cs="宋体" w:hint="eastAsia"/>
        </w:rPr>
        <w:t>修课</w:t>
      </w:r>
      <w:r w:rsidR="003A72F9">
        <w:rPr>
          <w:rFonts w:hAnsi="宋体" w:cs="宋体" w:hint="eastAsia"/>
        </w:rPr>
        <w:t>程</w:t>
      </w:r>
      <w:r w:rsidR="00512359" w:rsidRPr="009B1CAD">
        <w:rPr>
          <w:rFonts w:hAnsi="宋体" w:cs="宋体" w:hint="eastAsia"/>
        </w:rPr>
        <w:t>。</w:t>
      </w:r>
      <w:r w:rsidRPr="009B1CAD">
        <w:rPr>
          <w:rFonts w:hAnsi="宋体" w:cs="宋体" w:hint="eastAsia"/>
        </w:rPr>
        <w:t>通过学习本课程，</w:t>
      </w:r>
      <w:r w:rsidR="0095229D" w:rsidRPr="009B1CAD">
        <w:rPr>
          <w:rFonts w:hAnsi="宋体" w:cs="宋体" w:hint="eastAsia"/>
        </w:rPr>
        <w:t>一方面使学生能够在</w:t>
      </w:r>
      <w:r w:rsidR="003A72F9">
        <w:rPr>
          <w:rFonts w:hAnsi="宋体" w:cs="宋体" w:hint="eastAsia"/>
        </w:rPr>
        <w:t>宏观和整体</w:t>
      </w:r>
      <w:r w:rsidR="0095229D" w:rsidRPr="009B1CAD">
        <w:rPr>
          <w:rFonts w:hAnsi="宋体" w:cs="宋体" w:hint="eastAsia"/>
        </w:rPr>
        <w:t>水平上思考问题、提出问题、分析问题和解决问题；另一方面，</w:t>
      </w:r>
      <w:r w:rsidR="009C4D66" w:rsidRPr="009B1CAD">
        <w:rPr>
          <w:rFonts w:hAnsi="宋体" w:cs="宋体" w:hint="eastAsia"/>
        </w:rPr>
        <w:t>使</w:t>
      </w:r>
      <w:r w:rsidR="0095229D" w:rsidRPr="009B1CAD">
        <w:rPr>
          <w:rFonts w:hAnsi="宋体" w:cs="宋体" w:hint="eastAsia"/>
        </w:rPr>
        <w:t>学生能</w:t>
      </w:r>
      <w:r w:rsidR="003A72F9" w:rsidRPr="009B1CAD">
        <w:rPr>
          <w:rFonts w:hAnsi="宋体" w:cs="宋体" w:hint="eastAsia"/>
        </w:rPr>
        <w:t>在</w:t>
      </w:r>
      <w:r w:rsidR="003A72F9">
        <w:rPr>
          <w:rFonts w:hAnsi="宋体" w:cs="宋体" w:hint="eastAsia"/>
        </w:rPr>
        <w:t>宏观和整体</w:t>
      </w:r>
      <w:r w:rsidR="00D51C49">
        <w:rPr>
          <w:rFonts w:hAnsi="宋体" w:cs="宋体" w:hint="eastAsia"/>
        </w:rPr>
        <w:t>水平上</w:t>
      </w:r>
      <w:r w:rsidR="0095229D" w:rsidRPr="009B1CAD">
        <w:rPr>
          <w:rFonts w:hAnsi="宋体" w:cs="宋体" w:hint="eastAsia"/>
        </w:rPr>
        <w:t>理解生命的机理和现象、以及疾病的机理，也能</w:t>
      </w:r>
      <w:r w:rsidR="009C4D66" w:rsidRPr="009B1CAD">
        <w:rPr>
          <w:rFonts w:hAnsi="宋体" w:cs="宋体" w:hint="eastAsia"/>
        </w:rPr>
        <w:t>使学生培养正确的价值</w:t>
      </w:r>
      <w:r w:rsidR="0095229D" w:rsidRPr="009B1CAD">
        <w:rPr>
          <w:rFonts w:hAnsi="宋体" w:cs="宋体" w:hint="eastAsia"/>
        </w:rPr>
        <w:t>观</w:t>
      </w:r>
      <w:r w:rsidR="009C4D66" w:rsidRPr="009B1CAD">
        <w:rPr>
          <w:rFonts w:hAnsi="宋体" w:cs="宋体" w:hint="eastAsia"/>
        </w:rPr>
        <w:t>和</w:t>
      </w:r>
      <w:r w:rsidR="0095229D" w:rsidRPr="009B1CAD">
        <w:rPr>
          <w:rFonts w:hAnsi="宋体" w:cs="宋体" w:hint="eastAsia"/>
        </w:rPr>
        <w:t>树立</w:t>
      </w:r>
      <w:r w:rsidR="009C4D66" w:rsidRPr="009B1CAD">
        <w:rPr>
          <w:rFonts w:hAnsi="宋体" w:cs="宋体" w:hint="eastAsia"/>
        </w:rPr>
        <w:t>正确的</w:t>
      </w:r>
      <w:r w:rsidR="0095229D" w:rsidRPr="009B1CAD">
        <w:rPr>
          <w:rFonts w:hAnsi="宋体" w:cs="宋体" w:hint="eastAsia"/>
        </w:rPr>
        <w:t>人生观</w:t>
      </w:r>
      <w:r w:rsidR="00624306" w:rsidRPr="009B1CAD">
        <w:rPr>
          <w:rFonts w:hAnsi="宋体" w:cs="宋体" w:hint="eastAsia"/>
        </w:rPr>
        <w:t>。此外，通过学习本课程，学生能够</w:t>
      </w:r>
      <w:r w:rsidR="003A72F9">
        <w:rPr>
          <w:rFonts w:hAnsi="宋体" w:cs="宋体" w:hint="eastAsia"/>
        </w:rPr>
        <w:t>掌握</w:t>
      </w:r>
      <w:r w:rsidR="00624306" w:rsidRPr="009B1CAD">
        <w:rPr>
          <w:rFonts w:hAnsi="宋体" w:cs="宋体" w:hint="eastAsia"/>
        </w:rPr>
        <w:t>从事生物技术相关领域的</w:t>
      </w:r>
      <w:r w:rsidR="003A72F9">
        <w:rPr>
          <w:rFonts w:hAnsi="宋体" w:cs="宋体" w:hint="eastAsia"/>
        </w:rPr>
        <w:t>理念、方法和技术，从而为学生将来从事生命科学领域的</w:t>
      </w:r>
      <w:r w:rsidR="00624306" w:rsidRPr="009B1CAD">
        <w:rPr>
          <w:rFonts w:hAnsi="宋体" w:cs="宋体" w:hint="eastAsia"/>
        </w:rPr>
        <w:t>研究、开发、教学、管理和生产工作</w:t>
      </w:r>
      <w:r w:rsidR="003A72F9">
        <w:rPr>
          <w:rFonts w:hAnsi="宋体" w:cs="宋体" w:hint="eastAsia"/>
        </w:rPr>
        <w:t>以及</w:t>
      </w:r>
      <w:r w:rsidR="00624306" w:rsidRPr="009B1CAD">
        <w:rPr>
          <w:rFonts w:hAnsi="宋体" w:cs="宋体" w:hint="eastAsia"/>
        </w:rPr>
        <w:t>为进一步的学习和深造打下扎实的基础。</w:t>
      </w:r>
    </w:p>
    <w:p w14:paraId="54493C56" w14:textId="77777777" w:rsidR="00E05E8B" w:rsidRPr="00FB77A1" w:rsidRDefault="00E05E8B" w:rsidP="00D278B1">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189C821E" w14:textId="77777777" w:rsidR="000F054A" w:rsidRDefault="00F82F9F" w:rsidP="00D278B1">
      <w:pPr>
        <w:pStyle w:val="a3"/>
        <w:spacing w:beforeLines="50" w:before="156" w:afterLines="50" w:after="156"/>
        <w:ind w:firstLineChars="200" w:firstLine="420"/>
        <w:rPr>
          <w:rFonts w:hAnsi="宋体" w:cs="宋体"/>
        </w:rPr>
      </w:pPr>
      <w:r>
        <w:rPr>
          <w:rFonts w:ascii="Times New Roman" w:hAnsi="Times New Roman" w:hint="eastAsia"/>
        </w:rPr>
        <w:t>本课程</w:t>
      </w:r>
      <w:r w:rsidR="00BF7574" w:rsidRPr="00A703F6">
        <w:rPr>
          <w:rFonts w:ascii="Times New Roman" w:hAnsi="Times New Roman" w:hint="eastAsia"/>
        </w:rPr>
        <w:t>主要内容包括</w:t>
      </w:r>
      <w:r w:rsidR="00B8146B">
        <w:rPr>
          <w:rFonts w:ascii="Times New Roman" w:hAnsi="Times New Roman" w:hint="eastAsia"/>
        </w:rPr>
        <w:t>2D</w:t>
      </w:r>
      <w:r w:rsidR="00B8146B">
        <w:rPr>
          <w:rFonts w:ascii="Times New Roman" w:hAnsi="Times New Roman" w:hint="eastAsia"/>
        </w:rPr>
        <w:t>技术</w:t>
      </w:r>
      <w:r w:rsidR="002813C0">
        <w:rPr>
          <w:rFonts w:ascii="Times New Roman" w:hAnsi="Times New Roman" w:hint="eastAsia"/>
        </w:rPr>
        <w:t>及其应用</w:t>
      </w:r>
      <w:r w:rsidR="00B8146B">
        <w:rPr>
          <w:rFonts w:ascii="Times New Roman" w:hAnsi="Times New Roman" w:hint="eastAsia"/>
        </w:rPr>
        <w:t>、质谱技术</w:t>
      </w:r>
      <w:r w:rsidR="003C090E">
        <w:rPr>
          <w:rFonts w:ascii="Times New Roman" w:hAnsi="Times New Roman" w:hint="eastAsia"/>
        </w:rPr>
        <w:t>及其在蛋白质组学中的应用</w:t>
      </w:r>
      <w:r w:rsidR="00B8146B">
        <w:rPr>
          <w:rFonts w:ascii="Times New Roman" w:hAnsi="Times New Roman" w:hint="eastAsia"/>
        </w:rPr>
        <w:t>、蛋白质组定量技术、蛋白质互作</w:t>
      </w:r>
      <w:r w:rsidR="003C090E">
        <w:rPr>
          <w:rFonts w:ascii="Times New Roman" w:hAnsi="Times New Roman" w:hint="eastAsia"/>
        </w:rPr>
        <w:t>及其研究</w:t>
      </w:r>
      <w:r w:rsidR="00B8146B">
        <w:rPr>
          <w:rFonts w:ascii="Times New Roman" w:hAnsi="Times New Roman" w:hint="eastAsia"/>
        </w:rPr>
        <w:t>技术</w:t>
      </w:r>
      <w:r w:rsidR="00BF7574" w:rsidRPr="00A703F6">
        <w:rPr>
          <w:rFonts w:ascii="Times New Roman" w:hAnsi="Times New Roman" w:hint="eastAsia"/>
        </w:rPr>
        <w:t>。</w:t>
      </w:r>
      <w:r w:rsidR="0095229D">
        <w:rPr>
          <w:rFonts w:ascii="Times New Roman" w:hAnsi="Times New Roman" w:hint="eastAsia"/>
        </w:rPr>
        <w:t>本课程</w:t>
      </w:r>
      <w:r w:rsidR="00B8146B">
        <w:rPr>
          <w:rFonts w:ascii="Times New Roman" w:hAnsi="Times New Roman" w:hint="eastAsia"/>
        </w:rPr>
        <w:t>是生物技术专业学生在学习专业基础课的基础上进一步学习的难度较大的高级课程。本课程</w:t>
      </w:r>
      <w:r w:rsidR="00797CD5">
        <w:rPr>
          <w:rFonts w:ascii="Times New Roman" w:hAnsi="Times New Roman" w:hint="eastAsia"/>
        </w:rPr>
        <w:t>是</w:t>
      </w:r>
      <w:r w:rsidR="00B8146B">
        <w:rPr>
          <w:rFonts w:ascii="Times New Roman" w:hAnsi="Times New Roman" w:hint="eastAsia"/>
        </w:rPr>
        <w:t>在宏观上或整体上来研究生物学的分子机理</w:t>
      </w:r>
      <w:r w:rsidR="00797CD5">
        <w:rPr>
          <w:rFonts w:ascii="Times New Roman" w:hAnsi="Times New Roman" w:hint="eastAsia"/>
        </w:rPr>
        <w:t>。</w:t>
      </w:r>
      <w:r w:rsidR="0095229D">
        <w:rPr>
          <w:rFonts w:ascii="Times New Roman" w:hAnsi="Times New Roman" w:hint="eastAsia"/>
        </w:rPr>
        <w:t>因此</w:t>
      </w:r>
      <w:r w:rsidR="00797CD5">
        <w:rPr>
          <w:rFonts w:ascii="Times New Roman" w:hAnsi="Times New Roman" w:hint="eastAsia"/>
        </w:rPr>
        <w:t>，通过</w:t>
      </w:r>
      <w:r w:rsidR="0095229D">
        <w:rPr>
          <w:rFonts w:ascii="Times New Roman" w:hAnsi="Times New Roman" w:hint="eastAsia"/>
        </w:rPr>
        <w:t>本课程</w:t>
      </w:r>
      <w:r w:rsidR="00797CD5">
        <w:rPr>
          <w:rFonts w:ascii="Times New Roman" w:hAnsi="Times New Roman" w:hint="eastAsia"/>
        </w:rPr>
        <w:t>的学习，</w:t>
      </w:r>
      <w:r w:rsidR="00797CD5" w:rsidRPr="009B1CAD">
        <w:rPr>
          <w:rFonts w:hAnsi="宋体" w:cs="宋体" w:hint="eastAsia"/>
        </w:rPr>
        <w:t>使学生</w:t>
      </w:r>
      <w:r w:rsidR="00797CD5">
        <w:rPr>
          <w:rFonts w:hAnsi="宋体" w:cs="宋体" w:hint="eastAsia"/>
        </w:rPr>
        <w:t>学会</w:t>
      </w:r>
      <w:r w:rsidR="00797CD5" w:rsidRPr="009B1CAD">
        <w:rPr>
          <w:rFonts w:hAnsi="宋体" w:cs="宋体" w:hint="eastAsia"/>
        </w:rPr>
        <w:t>在</w:t>
      </w:r>
      <w:r w:rsidR="00797CD5">
        <w:rPr>
          <w:rFonts w:hAnsi="宋体" w:cs="宋体" w:hint="eastAsia"/>
        </w:rPr>
        <w:t>宏观和整体</w:t>
      </w:r>
      <w:r w:rsidR="00797CD5" w:rsidRPr="009B1CAD">
        <w:rPr>
          <w:rFonts w:hAnsi="宋体" w:cs="宋体" w:hint="eastAsia"/>
        </w:rPr>
        <w:t>上</w:t>
      </w:r>
      <w:r w:rsidR="00797CD5">
        <w:rPr>
          <w:rFonts w:hAnsi="宋体" w:cs="宋体" w:hint="eastAsia"/>
        </w:rPr>
        <w:t>思考、分析和</w:t>
      </w:r>
      <w:r w:rsidR="00797CD5" w:rsidRPr="009B1CAD">
        <w:rPr>
          <w:rFonts w:hAnsi="宋体" w:cs="宋体" w:hint="eastAsia"/>
        </w:rPr>
        <w:t>理解生命的机理和现象、</w:t>
      </w:r>
      <w:r w:rsidR="00797CD5">
        <w:rPr>
          <w:rFonts w:hAnsi="宋体" w:cs="宋体" w:hint="eastAsia"/>
        </w:rPr>
        <w:t>以及研究方法和思路。</w:t>
      </w:r>
      <w:r w:rsidR="009B1CAD">
        <w:rPr>
          <w:rFonts w:ascii="Times New Roman" w:hAnsi="Times New Roman" w:hint="eastAsia"/>
        </w:rPr>
        <w:t>通过本课程的学习，</w:t>
      </w:r>
      <w:r w:rsidR="0095229D">
        <w:rPr>
          <w:rFonts w:ascii="Times New Roman" w:hAnsi="Times New Roman" w:hint="eastAsia"/>
        </w:rPr>
        <w:t>学生</w:t>
      </w:r>
      <w:r w:rsidR="009B1CAD">
        <w:rPr>
          <w:rFonts w:ascii="Times New Roman" w:hAnsi="Times New Roman" w:hint="eastAsia"/>
        </w:rPr>
        <w:t>能够</w:t>
      </w:r>
      <w:r w:rsidR="00797CD5">
        <w:rPr>
          <w:rFonts w:ascii="Times New Roman" w:hAnsi="Times New Roman" w:hint="eastAsia"/>
        </w:rPr>
        <w:t>用整体和宏观的思维方式</w:t>
      </w:r>
      <w:r w:rsidR="009B1CAD">
        <w:rPr>
          <w:rFonts w:ascii="Times New Roman" w:hAnsi="Times New Roman" w:hint="eastAsia"/>
        </w:rPr>
        <w:t>分析和解决生物技术相关的问题，能够初步设计研究开发的方案或技术路线</w:t>
      </w:r>
      <w:r w:rsidR="0095229D" w:rsidRPr="00A703F6">
        <w:rPr>
          <w:rFonts w:ascii="Times New Roman" w:hAnsi="Times New Roman" w:hint="eastAsia"/>
        </w:rPr>
        <w:t>，</w:t>
      </w:r>
      <w:r w:rsidR="009B1CAD">
        <w:rPr>
          <w:rFonts w:ascii="Times New Roman" w:hAnsi="Times New Roman" w:hint="eastAsia"/>
        </w:rPr>
        <w:t>能够进行相关的实验并对实验结果进行分析和总结，</w:t>
      </w:r>
      <w:r w:rsidR="0095229D" w:rsidRPr="00A703F6">
        <w:rPr>
          <w:rFonts w:ascii="Times New Roman" w:hAnsi="Times New Roman" w:hint="eastAsia"/>
        </w:rPr>
        <w:t>从而为学生毕业后从事与</w:t>
      </w:r>
      <w:r w:rsidR="0095229D">
        <w:rPr>
          <w:rFonts w:ascii="Times New Roman" w:hAnsi="Times New Roman" w:hint="eastAsia"/>
        </w:rPr>
        <w:t>蛋白质</w:t>
      </w:r>
      <w:r w:rsidR="0095229D" w:rsidRPr="00A703F6">
        <w:rPr>
          <w:rFonts w:ascii="Times New Roman" w:hAnsi="Times New Roman" w:hint="eastAsia"/>
        </w:rPr>
        <w:t>有关的研究、开发、教学、管理和生产工作打下扎实的基础。</w:t>
      </w:r>
    </w:p>
    <w:p w14:paraId="47386854" w14:textId="77777777" w:rsidR="000224BD" w:rsidRPr="00F82F9F" w:rsidRDefault="00E05E8B" w:rsidP="00F82F9F">
      <w:pPr>
        <w:pStyle w:val="a3"/>
        <w:ind w:firstLineChars="200" w:firstLine="422"/>
        <w:rPr>
          <w:rFonts w:ascii="Times New Roman" w:hAnsi="Times New Roman"/>
        </w:rPr>
      </w:pPr>
      <w:r w:rsidRPr="000C2D1F">
        <w:rPr>
          <w:rFonts w:hAnsi="宋体" w:cs="宋体" w:hint="eastAsia"/>
          <w:b/>
        </w:rPr>
        <w:t>课程目标1：</w:t>
      </w:r>
      <w:r w:rsidR="000224BD" w:rsidRPr="00F82F9F">
        <w:rPr>
          <w:rFonts w:ascii="Times New Roman" w:hAnsi="Times New Roman" w:hint="eastAsia"/>
        </w:rPr>
        <w:t>能够在生物医药</w:t>
      </w:r>
      <w:r w:rsidR="000224BD" w:rsidRPr="00F82F9F">
        <w:rPr>
          <w:rFonts w:ascii="Times New Roman" w:hAnsi="Times New Roman"/>
        </w:rPr>
        <w:t>企业、事业和行政管理部门从事与生物技术有关的技术开发、</w:t>
      </w:r>
      <w:r w:rsidR="000224BD" w:rsidRPr="00F82F9F">
        <w:rPr>
          <w:rFonts w:ascii="Times New Roman" w:hAnsi="Times New Roman" w:hint="eastAsia"/>
        </w:rPr>
        <w:t>教学科</w:t>
      </w:r>
      <w:r w:rsidR="000224BD" w:rsidRPr="00F82F9F">
        <w:rPr>
          <w:rFonts w:ascii="Times New Roman" w:hAnsi="Times New Roman"/>
        </w:rPr>
        <w:t>研、生产管理和行政管理等工作</w:t>
      </w:r>
      <w:r w:rsidR="00F82F9F">
        <w:rPr>
          <w:rFonts w:ascii="Times New Roman" w:hAnsi="Times New Roman" w:hint="eastAsia"/>
        </w:rPr>
        <w:t>。</w:t>
      </w:r>
    </w:p>
    <w:p w14:paraId="5A073787"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1</w:t>
      </w:r>
      <w:r w:rsidR="000224BD" w:rsidRPr="00F82F9F">
        <w:rPr>
          <w:rFonts w:ascii="Times New Roman" w:hAnsi="Times New Roman" w:hint="eastAsia"/>
        </w:rPr>
        <w:t>能够从细胞和分子层面理解和掌握生物学知识，并运用到具体的科学研究和生产实践中</w:t>
      </w:r>
      <w:r w:rsidR="00F82F9F">
        <w:rPr>
          <w:rFonts w:ascii="Times New Roman" w:hAnsi="Times New Roman" w:hint="eastAsia"/>
        </w:rPr>
        <w:t>。</w:t>
      </w:r>
    </w:p>
    <w:p w14:paraId="61EA2E27"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rPr>
        <w:t>1</w:t>
      </w:r>
      <w:r w:rsidRPr="00F82F9F">
        <w:rPr>
          <w:rFonts w:ascii="Times New Roman" w:hAnsi="Times New Roman" w:hint="eastAsia"/>
        </w:rPr>
        <w:t>．</w:t>
      </w:r>
      <w:r w:rsidRPr="00F82F9F">
        <w:rPr>
          <w:rFonts w:ascii="Times New Roman" w:hAnsi="Times New Roman" w:hint="eastAsia"/>
        </w:rPr>
        <w:t>2</w:t>
      </w:r>
      <w:r w:rsidR="000224BD" w:rsidRPr="00F82F9F">
        <w:rPr>
          <w:rFonts w:ascii="Times New Roman" w:hAnsi="Times New Roman" w:hint="eastAsia"/>
        </w:rPr>
        <w:t>能够从医学专业的角度分析生物技术发展过程中的问题</w:t>
      </w:r>
      <w:r w:rsidR="00F82F9F">
        <w:rPr>
          <w:rFonts w:ascii="Times New Roman" w:hAnsi="Times New Roman" w:hint="eastAsia"/>
        </w:rPr>
        <w:t>。</w:t>
      </w:r>
    </w:p>
    <w:p w14:paraId="6FF96E86"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3</w:t>
      </w:r>
      <w:r w:rsidRPr="00F82F9F">
        <w:rPr>
          <w:rFonts w:ascii="Times New Roman" w:hAnsi="Times New Roman" w:hint="eastAsia"/>
        </w:rPr>
        <w:t>熟悉生物技术产品生产、制备的一般工艺流程，并根据具体情况选择和确定相应的技术方案</w:t>
      </w:r>
      <w:r w:rsidR="00F82F9F">
        <w:rPr>
          <w:rFonts w:ascii="Times New Roman" w:hAnsi="Times New Roman" w:hint="eastAsia"/>
        </w:rPr>
        <w:t>。</w:t>
      </w:r>
    </w:p>
    <w:p w14:paraId="4F11FB25"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4</w:t>
      </w:r>
      <w:r w:rsidRPr="00F82F9F">
        <w:rPr>
          <w:rFonts w:ascii="Times New Roman" w:hAnsi="Times New Roman" w:hint="eastAsia"/>
        </w:rPr>
        <w:t>能够利用工程学原理和技术解决生产过程中出现的</w:t>
      </w:r>
      <w:r w:rsidRPr="00F82F9F">
        <w:rPr>
          <w:rFonts w:ascii="Times New Roman" w:hAnsi="Times New Roman"/>
        </w:rPr>
        <w:t>技术、工艺</w:t>
      </w:r>
      <w:r w:rsidRPr="00F82F9F">
        <w:rPr>
          <w:rFonts w:ascii="Times New Roman" w:hAnsi="Times New Roman" w:hint="eastAsia"/>
        </w:rPr>
        <w:t>和</w:t>
      </w:r>
      <w:r w:rsidRPr="00F82F9F">
        <w:rPr>
          <w:rFonts w:ascii="Times New Roman" w:hAnsi="Times New Roman"/>
        </w:rPr>
        <w:t>质量等</w:t>
      </w:r>
      <w:r w:rsidRPr="00F82F9F">
        <w:rPr>
          <w:rFonts w:ascii="Times New Roman" w:hAnsi="Times New Roman" w:hint="eastAsia"/>
        </w:rPr>
        <w:t>问题</w:t>
      </w:r>
      <w:r w:rsidR="00F82F9F">
        <w:rPr>
          <w:rFonts w:ascii="Times New Roman" w:hAnsi="Times New Roman" w:hint="eastAsia"/>
        </w:rPr>
        <w:t>。</w:t>
      </w:r>
    </w:p>
    <w:p w14:paraId="7FDCAD01"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lastRenderedPageBreak/>
        <w:t>1</w:t>
      </w:r>
      <w:r w:rsidRPr="00F82F9F">
        <w:rPr>
          <w:rFonts w:ascii="Times New Roman" w:hAnsi="Times New Roman" w:hint="eastAsia"/>
        </w:rPr>
        <w:t>．</w:t>
      </w:r>
      <w:r w:rsidRPr="00F82F9F">
        <w:rPr>
          <w:rFonts w:ascii="Times New Roman" w:hAnsi="Times New Roman" w:hint="eastAsia"/>
        </w:rPr>
        <w:t>5</w:t>
      </w:r>
      <w:r w:rsidRPr="00F82F9F">
        <w:rPr>
          <w:rFonts w:ascii="Times New Roman" w:hAnsi="Times New Roman" w:hint="eastAsia"/>
        </w:rPr>
        <w:t>能够在掌握专业知识的基础上，根据研究目标有针对性地设计实验方案，对其可行性进行评价</w:t>
      </w:r>
    </w:p>
    <w:p w14:paraId="4FE5F526"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6</w:t>
      </w:r>
      <w:r w:rsidRPr="00F82F9F">
        <w:rPr>
          <w:rFonts w:ascii="Times New Roman" w:hAnsi="Times New Roman" w:hint="eastAsia"/>
        </w:rPr>
        <w:t>掌握生物学、医学和工程学分析测试方法的原理与适用范围，并用于实验数据的采集中</w:t>
      </w:r>
      <w:r w:rsidR="00F82F9F">
        <w:rPr>
          <w:rFonts w:ascii="Times New Roman" w:hAnsi="Times New Roman" w:hint="eastAsia"/>
        </w:rPr>
        <w:t>。</w:t>
      </w:r>
    </w:p>
    <w:p w14:paraId="43FAA153"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7</w:t>
      </w:r>
      <w:r w:rsidRPr="00F82F9F">
        <w:rPr>
          <w:rFonts w:ascii="Times New Roman" w:hAnsi="Times New Roman" w:hint="eastAsia"/>
        </w:rPr>
        <w:t>能够</w:t>
      </w:r>
      <w:r w:rsidRPr="00F82F9F">
        <w:rPr>
          <w:rFonts w:ascii="Times New Roman" w:hAnsi="Times New Roman"/>
        </w:rPr>
        <w:t>选用或搭建实验装置安全开展实验并正确采集数据</w:t>
      </w:r>
      <w:r w:rsidRPr="00F82F9F">
        <w:rPr>
          <w:rFonts w:ascii="Times New Roman" w:hAnsi="Times New Roman" w:hint="eastAsia"/>
        </w:rPr>
        <w:t>，</w:t>
      </w:r>
      <w:r w:rsidRPr="00F82F9F">
        <w:rPr>
          <w:rFonts w:ascii="Times New Roman" w:hAnsi="Times New Roman"/>
        </w:rPr>
        <w:t>分析实验结果</w:t>
      </w:r>
      <w:r w:rsidRPr="00F82F9F">
        <w:rPr>
          <w:rFonts w:ascii="Times New Roman" w:hAnsi="Times New Roman" w:hint="eastAsia"/>
        </w:rPr>
        <w:t>，解释实验数据，</w:t>
      </w:r>
      <w:r w:rsidRPr="00F82F9F">
        <w:rPr>
          <w:rFonts w:ascii="Times New Roman" w:hAnsi="Times New Roman"/>
        </w:rPr>
        <w:t>以获得合理有效的结论</w:t>
      </w:r>
      <w:r w:rsidR="00F82F9F">
        <w:rPr>
          <w:rFonts w:ascii="Times New Roman" w:hAnsi="Times New Roman" w:hint="eastAsia"/>
        </w:rPr>
        <w:t>。</w:t>
      </w:r>
    </w:p>
    <w:p w14:paraId="010BC3EC" w14:textId="77777777" w:rsidR="000224BD" w:rsidRPr="00F82F9F" w:rsidRDefault="00E05E8B" w:rsidP="00D278B1">
      <w:pPr>
        <w:pStyle w:val="a3"/>
        <w:spacing w:beforeLines="50" w:before="156"/>
        <w:ind w:firstLineChars="200" w:firstLine="422"/>
        <w:rPr>
          <w:rFonts w:ascii="Times New Roman" w:hAnsi="Times New Roman"/>
        </w:rPr>
      </w:pPr>
      <w:r w:rsidRPr="000C2D1F">
        <w:rPr>
          <w:rFonts w:hAnsi="宋体" w:cs="宋体" w:hint="eastAsia"/>
          <w:b/>
        </w:rPr>
        <w:t>课程目标2：</w:t>
      </w:r>
      <w:r w:rsidR="000224BD" w:rsidRPr="00F82F9F">
        <w:rPr>
          <w:rFonts w:ascii="Times New Roman" w:hAnsi="Times New Roman" w:hint="eastAsia"/>
        </w:rPr>
        <w:t>在生物技术及相关领域具有就业竞争力，有进入研究生阶段深造学习的能力，有承担技术研发任务的能力</w:t>
      </w:r>
      <w:r w:rsidR="00F82F9F">
        <w:rPr>
          <w:rFonts w:ascii="Times New Roman" w:hAnsi="Times New Roman" w:hint="eastAsia"/>
        </w:rPr>
        <w:t>。</w:t>
      </w:r>
    </w:p>
    <w:p w14:paraId="3B67F540"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hint="eastAsia"/>
        </w:rPr>
        <w:t>2</w:t>
      </w:r>
      <w:r w:rsidRPr="00F82F9F">
        <w:rPr>
          <w:rFonts w:ascii="Times New Roman" w:hAnsi="Times New Roman" w:hint="eastAsia"/>
        </w:rPr>
        <w:t>．</w:t>
      </w:r>
      <w:r w:rsidRPr="00F82F9F">
        <w:rPr>
          <w:rFonts w:ascii="Times New Roman" w:hAnsi="Times New Roman" w:hint="eastAsia"/>
        </w:rPr>
        <w:t>1</w:t>
      </w:r>
      <w:r w:rsidR="000224BD" w:rsidRPr="00F82F9F">
        <w:rPr>
          <w:rFonts w:ascii="Times New Roman" w:hAnsi="Times New Roman" w:hint="eastAsia"/>
        </w:rPr>
        <w:t>能够根据所学知识识别和判断生物技术领域相关问题的关键环节和参数</w:t>
      </w:r>
      <w:r w:rsidR="00F82F9F">
        <w:rPr>
          <w:rFonts w:ascii="Times New Roman" w:hAnsi="Times New Roman" w:hint="eastAsia"/>
        </w:rPr>
        <w:t>。</w:t>
      </w:r>
    </w:p>
    <w:p w14:paraId="1E385ACA"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rPr>
        <w:t>2</w:t>
      </w:r>
      <w:r w:rsidRPr="00F82F9F">
        <w:rPr>
          <w:rFonts w:ascii="Times New Roman" w:hAnsi="Times New Roman" w:hint="eastAsia"/>
        </w:rPr>
        <w:t>．</w:t>
      </w:r>
      <w:r w:rsidRPr="00F82F9F">
        <w:rPr>
          <w:rFonts w:ascii="Times New Roman" w:hAnsi="Times New Roman" w:hint="eastAsia"/>
        </w:rPr>
        <w:t>2</w:t>
      </w:r>
      <w:r w:rsidR="000224BD" w:rsidRPr="00F82F9F">
        <w:rPr>
          <w:rFonts w:ascii="Times New Roman" w:hAnsi="Times New Roman" w:hint="eastAsia"/>
        </w:rPr>
        <w:t>能够通过文献研究，寻求生物技术问题的解决方案或替代方案</w:t>
      </w:r>
      <w:r w:rsidR="00F82F9F">
        <w:rPr>
          <w:rFonts w:ascii="Times New Roman" w:hAnsi="Times New Roman" w:hint="eastAsia"/>
        </w:rPr>
        <w:t>。</w:t>
      </w:r>
    </w:p>
    <w:p w14:paraId="72FFC1B5"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3</w:t>
      </w:r>
      <w:r w:rsidRPr="00F82F9F">
        <w:rPr>
          <w:rFonts w:ascii="Times New Roman" w:hAnsi="Times New Roman" w:hint="eastAsia"/>
        </w:rPr>
        <w:t>能够给出解决问题的合适方案并分析其可行性，并对其合理性进行评价</w:t>
      </w:r>
      <w:r w:rsidR="00F82F9F">
        <w:rPr>
          <w:rFonts w:ascii="Times New Roman" w:hAnsi="Times New Roman" w:hint="eastAsia"/>
        </w:rPr>
        <w:t>。</w:t>
      </w:r>
    </w:p>
    <w:p w14:paraId="58B74426"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4</w:t>
      </w:r>
      <w:r w:rsidRPr="00F82F9F">
        <w:rPr>
          <w:rFonts w:ascii="Times New Roman" w:hAnsi="Times New Roman" w:hint="eastAsia"/>
        </w:rPr>
        <w:t>能够对原有研发方案提出改进或优化的措施</w:t>
      </w:r>
      <w:r w:rsidR="00F82F9F">
        <w:rPr>
          <w:rFonts w:ascii="Times New Roman" w:hAnsi="Times New Roman" w:hint="eastAsia"/>
        </w:rPr>
        <w:t>。</w:t>
      </w:r>
    </w:p>
    <w:p w14:paraId="09BE4857"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5</w:t>
      </w:r>
      <w:r w:rsidRPr="00F82F9F">
        <w:rPr>
          <w:rFonts w:ascii="Times New Roman" w:hAnsi="Times New Roman" w:hint="eastAsia"/>
        </w:rPr>
        <w:t>针对生物技术产品的特点，能够选择和使用合适的方法和手段，根据实际需求进行开发和设计</w:t>
      </w:r>
      <w:r w:rsidR="00F82F9F">
        <w:rPr>
          <w:rFonts w:ascii="Times New Roman" w:hAnsi="Times New Roman" w:hint="eastAsia"/>
        </w:rPr>
        <w:t>。</w:t>
      </w:r>
    </w:p>
    <w:p w14:paraId="63E9DF9C" w14:textId="77777777" w:rsidR="00E05E8B"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6</w:t>
      </w:r>
      <w:r w:rsidRPr="00F82F9F">
        <w:rPr>
          <w:rFonts w:ascii="Times New Roman" w:hAnsi="Times New Roman" w:hint="eastAsia"/>
        </w:rPr>
        <w:t>能够对生物技术产品开发或方案设计进行整体性把握，分别从生物学、医学和工程学的角度对其合理性和经济性进行分析和评价</w:t>
      </w:r>
      <w:r w:rsidR="00F82F9F">
        <w:rPr>
          <w:rFonts w:ascii="Times New Roman" w:hAnsi="Times New Roman" w:hint="eastAsia"/>
        </w:rPr>
        <w:t>。</w:t>
      </w:r>
    </w:p>
    <w:p w14:paraId="1E3451BE" w14:textId="77777777" w:rsidR="00E05E8B" w:rsidRPr="00F82F9F" w:rsidRDefault="00E05E8B" w:rsidP="00D278B1">
      <w:pPr>
        <w:pStyle w:val="a3"/>
        <w:spacing w:beforeLines="50" w:before="156"/>
        <w:ind w:firstLineChars="200" w:firstLine="422"/>
        <w:rPr>
          <w:rFonts w:ascii="Times New Roman" w:hAnsi="Times New Roman"/>
        </w:rPr>
      </w:pPr>
      <w:r w:rsidRPr="000C2D1F">
        <w:rPr>
          <w:rFonts w:hAnsi="宋体" w:cs="宋体" w:hint="eastAsia"/>
          <w:b/>
        </w:rPr>
        <w:t>课程目标3：</w:t>
      </w:r>
      <w:r w:rsidR="000224BD" w:rsidRPr="00F82F9F">
        <w:rPr>
          <w:rFonts w:ascii="Times New Roman" w:hAnsi="Times New Roman" w:hint="eastAsia"/>
        </w:rPr>
        <w:t>能够与时俱进，具有较强的继续学习能力，通过不断学习来拓展自己的知识面和专业视野，提升自己满足所在岗位需求的能力</w:t>
      </w:r>
    </w:p>
    <w:p w14:paraId="5830B958"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1</w:t>
      </w:r>
      <w:r w:rsidRPr="00F82F9F">
        <w:rPr>
          <w:rFonts w:ascii="Times New Roman" w:hAnsi="Times New Roman"/>
        </w:rPr>
        <w:t>具有自主学习</w:t>
      </w:r>
      <w:r w:rsidRPr="00F82F9F">
        <w:rPr>
          <w:rFonts w:ascii="Times New Roman" w:hAnsi="Times New Roman" w:hint="eastAsia"/>
        </w:rPr>
        <w:t>、积极进取</w:t>
      </w:r>
      <w:r w:rsidRPr="00F82F9F">
        <w:rPr>
          <w:rFonts w:ascii="Times New Roman" w:hAnsi="Times New Roman"/>
        </w:rPr>
        <w:t>并适应发展的能力</w:t>
      </w:r>
    </w:p>
    <w:p w14:paraId="60433E35" w14:textId="77777777" w:rsidR="00E05E8B"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2</w:t>
      </w:r>
      <w:r w:rsidRPr="00F82F9F">
        <w:rPr>
          <w:rFonts w:ascii="Times New Roman" w:hAnsi="Times New Roman" w:hint="eastAsia"/>
        </w:rPr>
        <w:t>通过不断学习来拓展自己的知识面和专业视野，提升自己满足所在岗位需求的能力</w:t>
      </w:r>
    </w:p>
    <w:p w14:paraId="0EB65DE9" w14:textId="77777777" w:rsidR="00E05E8B" w:rsidRDefault="00E05E8B" w:rsidP="00D278B1">
      <w:pPr>
        <w:pStyle w:val="a3"/>
        <w:spacing w:beforeLines="50" w:before="156" w:afterLines="50" w:after="156"/>
        <w:ind w:firstLineChars="250" w:firstLine="60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53D6148" w14:textId="77777777" w:rsidR="00E05E8B" w:rsidRPr="00EB7EB1" w:rsidRDefault="00DD7B5F" w:rsidP="00D278B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7"/>
        <w:gridCol w:w="3686"/>
        <w:gridCol w:w="2126"/>
        <w:gridCol w:w="1598"/>
      </w:tblGrid>
      <w:tr w:rsidR="00E05E8B" w14:paraId="35D8CE01" w14:textId="77777777" w:rsidTr="00331974">
        <w:trPr>
          <w:jc w:val="center"/>
        </w:trPr>
        <w:tc>
          <w:tcPr>
            <w:tcW w:w="1657" w:type="dxa"/>
            <w:vAlign w:val="center"/>
          </w:tcPr>
          <w:p w14:paraId="1EC9AC06" w14:textId="77777777" w:rsidR="00E05E8B" w:rsidRDefault="00E05E8B" w:rsidP="00D278B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686" w:type="dxa"/>
            <w:vAlign w:val="center"/>
          </w:tcPr>
          <w:p w14:paraId="39D923BE" w14:textId="77777777" w:rsidR="00E05E8B" w:rsidRDefault="00E05E8B" w:rsidP="00D278B1">
            <w:pPr>
              <w:pStyle w:val="a3"/>
              <w:spacing w:beforeLines="50" w:before="156" w:afterLines="50" w:after="156"/>
              <w:jc w:val="center"/>
              <w:rPr>
                <w:rFonts w:hAnsi="宋体" w:cs="宋体"/>
                <w:b/>
              </w:rPr>
            </w:pPr>
            <w:r>
              <w:rPr>
                <w:rFonts w:hAnsi="宋体" w:cs="宋体" w:hint="eastAsia"/>
                <w:b/>
              </w:rPr>
              <w:t>课程子目标</w:t>
            </w:r>
          </w:p>
        </w:tc>
        <w:tc>
          <w:tcPr>
            <w:tcW w:w="2126" w:type="dxa"/>
            <w:vAlign w:val="center"/>
          </w:tcPr>
          <w:p w14:paraId="5A3D0763" w14:textId="77777777" w:rsidR="00E05E8B" w:rsidRDefault="00B40ECD" w:rsidP="00D278B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598" w:type="dxa"/>
            <w:vAlign w:val="center"/>
          </w:tcPr>
          <w:p w14:paraId="72515939" w14:textId="77777777" w:rsidR="00E05E8B" w:rsidRDefault="00B40ECD" w:rsidP="00D278B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82F9F" w14:paraId="63B3E1C4" w14:textId="77777777" w:rsidTr="00331974">
        <w:trPr>
          <w:jc w:val="center"/>
        </w:trPr>
        <w:tc>
          <w:tcPr>
            <w:tcW w:w="1657" w:type="dxa"/>
            <w:vMerge w:val="restart"/>
            <w:vAlign w:val="center"/>
          </w:tcPr>
          <w:p w14:paraId="5963BE39" w14:textId="77777777" w:rsidR="00F82F9F" w:rsidRPr="00F82F9F" w:rsidRDefault="00F82F9F" w:rsidP="00D278B1">
            <w:pPr>
              <w:pStyle w:val="a3"/>
              <w:spacing w:beforeLines="50" w:before="156" w:afterLines="50" w:after="156"/>
              <w:jc w:val="center"/>
              <w:rPr>
                <w:rFonts w:hAnsi="宋体" w:cs="宋体"/>
              </w:rPr>
            </w:pPr>
            <w:r>
              <w:rPr>
                <w:rFonts w:hAnsi="宋体" w:cs="宋体" w:hint="eastAsia"/>
              </w:rPr>
              <w:t>课程</w:t>
            </w:r>
            <w:r w:rsidRPr="00F82F9F">
              <w:rPr>
                <w:rFonts w:hAnsi="宋体" w:cs="宋体" w:hint="eastAsia"/>
              </w:rPr>
              <w:t>目标</w:t>
            </w:r>
            <w:r w:rsidR="00331974">
              <w:rPr>
                <w:rFonts w:hAnsi="宋体" w:cs="宋体" w:hint="eastAsia"/>
              </w:rPr>
              <w:t>1：</w:t>
            </w:r>
            <w:r w:rsidRPr="00F82F9F">
              <w:rPr>
                <w:rFonts w:hAnsi="宋体" w:cs="宋体" w:hint="eastAsia"/>
              </w:rPr>
              <w:t>能够在生物医药</w:t>
            </w:r>
            <w:r w:rsidRPr="00F82F9F">
              <w:rPr>
                <w:rFonts w:hAnsi="宋体" w:cs="宋体"/>
              </w:rPr>
              <w:t>企业、事业和行政管理部门从事与生物技术有关的技术开发、</w:t>
            </w:r>
            <w:r w:rsidRPr="00F82F9F">
              <w:rPr>
                <w:rFonts w:hAnsi="宋体" w:cs="宋体" w:hint="eastAsia"/>
              </w:rPr>
              <w:t>教学科</w:t>
            </w:r>
            <w:r w:rsidRPr="00F82F9F">
              <w:rPr>
                <w:rFonts w:hAnsi="宋体" w:cs="宋体"/>
              </w:rPr>
              <w:t>研、生产管理和行政管理等工作</w:t>
            </w:r>
          </w:p>
        </w:tc>
        <w:tc>
          <w:tcPr>
            <w:tcW w:w="3686" w:type="dxa"/>
            <w:vAlign w:val="center"/>
          </w:tcPr>
          <w:p w14:paraId="628583F2" w14:textId="77777777" w:rsidR="00F82F9F" w:rsidRDefault="00F82F9F" w:rsidP="00D278B1">
            <w:pPr>
              <w:pStyle w:val="a3"/>
              <w:spacing w:beforeLines="50" w:before="156" w:afterLines="50" w:after="156"/>
              <w:jc w:val="left"/>
              <w:rPr>
                <w:rFonts w:hAnsi="宋体" w:cs="宋体"/>
              </w:rPr>
            </w:pPr>
            <w:r>
              <w:rPr>
                <w:rFonts w:hAnsi="宋体" w:cs="宋体" w:hint="eastAsia"/>
              </w:rPr>
              <w:t>1.1</w:t>
            </w:r>
            <w:r w:rsidRPr="00F82F9F">
              <w:rPr>
                <w:rFonts w:hAnsi="宋体" w:cs="宋体" w:hint="eastAsia"/>
              </w:rPr>
              <w:t>能够在掌握专业知识的基础上，根据研究目标有针对性地设计实验方案，对其可行性进行评价</w:t>
            </w:r>
          </w:p>
        </w:tc>
        <w:tc>
          <w:tcPr>
            <w:tcW w:w="2126" w:type="dxa"/>
            <w:vMerge w:val="restart"/>
            <w:vAlign w:val="center"/>
          </w:tcPr>
          <w:p w14:paraId="3723C2B1" w14:textId="77777777" w:rsidR="00F82F9F" w:rsidRDefault="00F82F9F" w:rsidP="00D278B1">
            <w:pPr>
              <w:pStyle w:val="a3"/>
              <w:spacing w:beforeLines="50" w:before="156" w:afterLines="50" w:after="156"/>
              <w:jc w:val="center"/>
              <w:rPr>
                <w:rFonts w:hAnsi="宋体" w:cs="宋体"/>
              </w:rPr>
            </w:pPr>
            <w:r>
              <w:rPr>
                <w:rFonts w:hAnsi="宋体" w:cs="宋体" w:hint="eastAsia"/>
              </w:rPr>
              <w:t>第一章绪论介绍了蛋白质</w:t>
            </w:r>
            <w:r w:rsidR="0040744F">
              <w:rPr>
                <w:rFonts w:hAnsi="宋体" w:cs="宋体" w:hint="eastAsia"/>
              </w:rPr>
              <w:t>组学的概念、产生和发展。第二章介绍2D技术</w:t>
            </w:r>
            <w:r w:rsidR="002813C0">
              <w:rPr>
                <w:rFonts w:hAnsi="宋体" w:cs="宋体" w:hint="eastAsia"/>
              </w:rPr>
              <w:t>及其应用</w:t>
            </w:r>
            <w:r w:rsidR="0040744F">
              <w:rPr>
                <w:rFonts w:hAnsi="宋体" w:cs="宋体" w:hint="eastAsia"/>
              </w:rPr>
              <w:t>。第</w:t>
            </w:r>
            <w:r>
              <w:rPr>
                <w:rFonts w:hAnsi="宋体" w:cs="宋体" w:hint="eastAsia"/>
              </w:rPr>
              <w:t>三章</w:t>
            </w:r>
            <w:r w:rsidR="0040744F">
              <w:rPr>
                <w:rFonts w:hAnsi="宋体" w:cs="宋体" w:hint="eastAsia"/>
              </w:rPr>
              <w:t>介绍质谱技术及其在蛋白质组学中的应用。第四章介绍蛋白质组学定量分析技术。第五章介绍蛋白质相互作用研究技术。通过这些内容的学习，</w:t>
            </w:r>
            <w:r w:rsidR="0040744F" w:rsidRPr="009B1CAD">
              <w:rPr>
                <w:rFonts w:hAnsi="宋体" w:cs="宋体" w:hint="eastAsia"/>
              </w:rPr>
              <w:t>使学生</w:t>
            </w:r>
            <w:r w:rsidR="0040744F">
              <w:rPr>
                <w:rFonts w:hAnsi="宋体" w:cs="宋体" w:hint="eastAsia"/>
              </w:rPr>
              <w:t>学会</w:t>
            </w:r>
            <w:r w:rsidR="0040744F" w:rsidRPr="009B1CAD">
              <w:rPr>
                <w:rFonts w:hAnsi="宋体" w:cs="宋体" w:hint="eastAsia"/>
              </w:rPr>
              <w:t>在</w:t>
            </w:r>
            <w:r w:rsidR="0040744F">
              <w:rPr>
                <w:rFonts w:hAnsi="宋体" w:cs="宋体" w:hint="eastAsia"/>
              </w:rPr>
              <w:t>宏观和整体</w:t>
            </w:r>
            <w:r w:rsidR="0040744F" w:rsidRPr="009B1CAD">
              <w:rPr>
                <w:rFonts w:hAnsi="宋体" w:cs="宋体" w:hint="eastAsia"/>
              </w:rPr>
              <w:t>上</w:t>
            </w:r>
            <w:r w:rsidR="0040744F">
              <w:rPr>
                <w:rFonts w:hAnsi="宋体" w:cs="宋体" w:hint="eastAsia"/>
              </w:rPr>
              <w:t>思考、分析和</w:t>
            </w:r>
            <w:r w:rsidR="0040744F" w:rsidRPr="009B1CAD">
              <w:rPr>
                <w:rFonts w:hAnsi="宋体" w:cs="宋体" w:hint="eastAsia"/>
              </w:rPr>
              <w:t>理解生命的机理和现象、</w:t>
            </w:r>
            <w:r w:rsidR="0040744F">
              <w:rPr>
                <w:rFonts w:hAnsi="宋体" w:cs="宋体" w:hint="eastAsia"/>
              </w:rPr>
              <w:t>以及研究方法和思路，</w:t>
            </w:r>
            <w:r w:rsidR="0040744F">
              <w:rPr>
                <w:rFonts w:ascii="Times New Roman" w:hAnsi="Times New Roman" w:hint="eastAsia"/>
              </w:rPr>
              <w:t>能够初</w:t>
            </w:r>
            <w:r w:rsidR="0040744F">
              <w:rPr>
                <w:rFonts w:ascii="Times New Roman" w:hAnsi="Times New Roman" w:hint="eastAsia"/>
              </w:rPr>
              <w:lastRenderedPageBreak/>
              <w:t>步设计研究开发的方案或技术路线</w:t>
            </w:r>
            <w:r w:rsidR="0040744F" w:rsidRPr="00A703F6">
              <w:rPr>
                <w:rFonts w:ascii="Times New Roman" w:hAnsi="Times New Roman" w:hint="eastAsia"/>
              </w:rPr>
              <w:t>，</w:t>
            </w:r>
            <w:r w:rsidR="0040744F">
              <w:rPr>
                <w:rFonts w:ascii="Times New Roman" w:hAnsi="Times New Roman" w:hint="eastAsia"/>
              </w:rPr>
              <w:t>能够进行相关的实验并对实验结果进行分析和总结，</w:t>
            </w:r>
            <w:r w:rsidR="0040744F" w:rsidRPr="00A703F6">
              <w:rPr>
                <w:rFonts w:ascii="Times New Roman" w:hAnsi="Times New Roman" w:hint="eastAsia"/>
              </w:rPr>
              <w:t>从而为学生毕业后从事与</w:t>
            </w:r>
            <w:r w:rsidR="0040744F">
              <w:rPr>
                <w:rFonts w:ascii="Times New Roman" w:hAnsi="Times New Roman" w:hint="eastAsia"/>
              </w:rPr>
              <w:t>蛋白质与</w:t>
            </w:r>
            <w:r w:rsidR="0040744F" w:rsidRPr="00A703F6">
              <w:rPr>
                <w:rFonts w:ascii="Times New Roman" w:hAnsi="Times New Roman" w:hint="eastAsia"/>
              </w:rPr>
              <w:t>酶</w:t>
            </w:r>
            <w:r w:rsidR="0040744F">
              <w:rPr>
                <w:rFonts w:ascii="Times New Roman" w:hAnsi="Times New Roman" w:hint="eastAsia"/>
              </w:rPr>
              <w:t>工程</w:t>
            </w:r>
            <w:r w:rsidR="0040744F" w:rsidRPr="00A703F6">
              <w:rPr>
                <w:rFonts w:ascii="Times New Roman" w:hAnsi="Times New Roman" w:hint="eastAsia"/>
              </w:rPr>
              <w:t>有关的研究、开发、教学、管理和生产工作打下扎实的基础。</w:t>
            </w:r>
          </w:p>
        </w:tc>
        <w:tc>
          <w:tcPr>
            <w:tcW w:w="1598" w:type="dxa"/>
            <w:vMerge w:val="restart"/>
            <w:vAlign w:val="center"/>
          </w:tcPr>
          <w:p w14:paraId="71F0C9BA" w14:textId="77777777" w:rsidR="00F82F9F" w:rsidRDefault="00F82F9F" w:rsidP="00D278B1">
            <w:pPr>
              <w:pStyle w:val="a3"/>
              <w:spacing w:beforeLines="50" w:before="156" w:afterLines="50" w:after="156"/>
              <w:jc w:val="center"/>
              <w:rPr>
                <w:rFonts w:hAnsi="宋体" w:cs="宋体"/>
              </w:rPr>
            </w:pPr>
            <w:r w:rsidRPr="00F82F9F">
              <w:rPr>
                <w:rFonts w:hAnsi="宋体" w:cs="宋体" w:hint="eastAsia"/>
              </w:rPr>
              <w:lastRenderedPageBreak/>
              <w:t>毕业要求1．能够在生物医药</w:t>
            </w:r>
            <w:r w:rsidRPr="00F82F9F">
              <w:rPr>
                <w:rFonts w:hAnsi="宋体" w:cs="宋体"/>
              </w:rPr>
              <w:t>企业、事业和行政管理部门从事与生物技术有关的技术开发、</w:t>
            </w:r>
            <w:r w:rsidRPr="00F82F9F">
              <w:rPr>
                <w:rFonts w:hAnsi="宋体" w:cs="宋体" w:hint="eastAsia"/>
              </w:rPr>
              <w:t>教学科</w:t>
            </w:r>
            <w:r w:rsidRPr="00F82F9F">
              <w:rPr>
                <w:rFonts w:hAnsi="宋体" w:cs="宋体"/>
              </w:rPr>
              <w:t>研、生产管理和行政管理等工作</w:t>
            </w:r>
          </w:p>
          <w:p w14:paraId="3D77E513" w14:textId="77777777" w:rsidR="00F82F9F" w:rsidRPr="00F82F9F" w:rsidRDefault="00F82F9F" w:rsidP="00D278B1">
            <w:pPr>
              <w:pStyle w:val="a3"/>
              <w:spacing w:beforeLines="50" w:before="156" w:afterLines="50" w:after="156"/>
              <w:jc w:val="center"/>
              <w:rPr>
                <w:rFonts w:hAnsi="宋体" w:cs="宋体"/>
              </w:rPr>
            </w:pPr>
            <w:r w:rsidRPr="00F82F9F">
              <w:rPr>
                <w:rFonts w:hAnsi="宋体" w:cs="宋体" w:hint="eastAsia"/>
              </w:rPr>
              <w:t>毕业要求</w:t>
            </w:r>
            <w:r w:rsidR="00331974">
              <w:rPr>
                <w:rFonts w:hAnsi="宋体" w:cs="宋体" w:hint="eastAsia"/>
              </w:rPr>
              <w:t>2</w:t>
            </w:r>
            <w:r w:rsidRPr="00F82F9F">
              <w:rPr>
                <w:rFonts w:hAnsi="宋体" w:cs="宋体"/>
              </w:rPr>
              <w:t>：</w:t>
            </w:r>
            <w:r w:rsidRPr="00F82F9F">
              <w:rPr>
                <w:rFonts w:hAnsi="宋体" w:cs="宋体" w:hint="eastAsia"/>
              </w:rPr>
              <w:t>科学研究：掌握生物技术产品开发的一般思路和流程，通过合理的实验手段</w:t>
            </w:r>
            <w:r w:rsidRPr="00F82F9F">
              <w:rPr>
                <w:rFonts w:hAnsi="宋体" w:cs="宋体" w:hint="eastAsia"/>
              </w:rPr>
              <w:lastRenderedPageBreak/>
              <w:t>获得实验数据，分析和解释数据并得到有效的结论</w:t>
            </w:r>
          </w:p>
          <w:p w14:paraId="3B9BD129" w14:textId="77777777" w:rsidR="00F82F9F" w:rsidRDefault="00F82F9F" w:rsidP="00D278B1">
            <w:pPr>
              <w:pStyle w:val="a3"/>
              <w:spacing w:beforeLines="50" w:before="156" w:afterLines="50" w:after="156"/>
              <w:jc w:val="center"/>
              <w:rPr>
                <w:rFonts w:hAnsi="宋体" w:cs="宋体"/>
              </w:rPr>
            </w:pPr>
          </w:p>
        </w:tc>
      </w:tr>
      <w:tr w:rsidR="00F82F9F" w14:paraId="24B27F7F" w14:textId="77777777" w:rsidTr="00331974">
        <w:trPr>
          <w:jc w:val="center"/>
        </w:trPr>
        <w:tc>
          <w:tcPr>
            <w:tcW w:w="1657" w:type="dxa"/>
            <w:vMerge/>
            <w:vAlign w:val="center"/>
          </w:tcPr>
          <w:p w14:paraId="06E90E2C" w14:textId="77777777" w:rsidR="00F82F9F" w:rsidRDefault="00F82F9F" w:rsidP="00D278B1">
            <w:pPr>
              <w:pStyle w:val="a3"/>
              <w:spacing w:beforeLines="50" w:before="156" w:afterLines="50" w:after="156"/>
              <w:jc w:val="center"/>
              <w:rPr>
                <w:rFonts w:hAnsi="宋体" w:cs="宋体"/>
                <w:szCs w:val="21"/>
              </w:rPr>
            </w:pPr>
          </w:p>
        </w:tc>
        <w:tc>
          <w:tcPr>
            <w:tcW w:w="3686" w:type="dxa"/>
            <w:vAlign w:val="center"/>
          </w:tcPr>
          <w:p w14:paraId="35D16C07" w14:textId="77777777" w:rsidR="00F82F9F" w:rsidRDefault="00F82F9F" w:rsidP="00D278B1">
            <w:pPr>
              <w:pStyle w:val="a3"/>
              <w:spacing w:beforeLines="50" w:before="156" w:afterLines="50" w:after="156"/>
              <w:jc w:val="left"/>
              <w:rPr>
                <w:rFonts w:hAnsi="宋体" w:cs="宋体"/>
              </w:rPr>
            </w:pPr>
            <w:r>
              <w:rPr>
                <w:rFonts w:hAnsi="宋体" w:cs="宋体" w:hint="eastAsia"/>
              </w:rPr>
              <w:t>1.2</w:t>
            </w:r>
            <w:r w:rsidRPr="00F82F9F">
              <w:rPr>
                <w:rFonts w:hAnsi="宋体" w:cs="宋体" w:hint="eastAsia"/>
              </w:rPr>
              <w:t>掌握生物学、医学和工程学分析测试方法的原理与适用范围，并用于实验数据的采集中</w:t>
            </w:r>
          </w:p>
        </w:tc>
        <w:tc>
          <w:tcPr>
            <w:tcW w:w="2126" w:type="dxa"/>
            <w:vMerge/>
            <w:vAlign w:val="center"/>
          </w:tcPr>
          <w:p w14:paraId="3E2A0B4E" w14:textId="77777777" w:rsidR="00F82F9F" w:rsidRDefault="00F82F9F" w:rsidP="00D278B1">
            <w:pPr>
              <w:pStyle w:val="a3"/>
              <w:spacing w:beforeLines="50" w:before="156" w:afterLines="50" w:after="156"/>
              <w:jc w:val="center"/>
              <w:rPr>
                <w:rFonts w:hAnsi="宋体" w:cs="宋体"/>
              </w:rPr>
            </w:pPr>
          </w:p>
        </w:tc>
        <w:tc>
          <w:tcPr>
            <w:tcW w:w="1598" w:type="dxa"/>
            <w:vMerge/>
            <w:vAlign w:val="center"/>
          </w:tcPr>
          <w:p w14:paraId="6E00831A" w14:textId="77777777" w:rsidR="00F82F9F" w:rsidRDefault="00F82F9F" w:rsidP="00D278B1">
            <w:pPr>
              <w:pStyle w:val="a3"/>
              <w:spacing w:beforeLines="50" w:before="156" w:afterLines="50" w:after="156"/>
              <w:jc w:val="center"/>
              <w:rPr>
                <w:rFonts w:hAnsi="宋体" w:cs="宋体"/>
              </w:rPr>
            </w:pPr>
          </w:p>
        </w:tc>
      </w:tr>
      <w:tr w:rsidR="00F82F9F" w14:paraId="0EC608A7" w14:textId="77777777" w:rsidTr="00331974">
        <w:trPr>
          <w:jc w:val="center"/>
        </w:trPr>
        <w:tc>
          <w:tcPr>
            <w:tcW w:w="1657" w:type="dxa"/>
            <w:vMerge/>
            <w:vAlign w:val="center"/>
          </w:tcPr>
          <w:p w14:paraId="6ED1F922" w14:textId="77777777" w:rsidR="00F82F9F" w:rsidRDefault="00F82F9F" w:rsidP="00D278B1">
            <w:pPr>
              <w:pStyle w:val="a3"/>
              <w:spacing w:beforeLines="50" w:before="156" w:afterLines="50" w:after="156"/>
              <w:jc w:val="center"/>
              <w:rPr>
                <w:rFonts w:hAnsi="宋体" w:cs="宋体"/>
                <w:szCs w:val="21"/>
              </w:rPr>
            </w:pPr>
          </w:p>
        </w:tc>
        <w:tc>
          <w:tcPr>
            <w:tcW w:w="3686" w:type="dxa"/>
            <w:vAlign w:val="center"/>
          </w:tcPr>
          <w:p w14:paraId="084F90EE" w14:textId="77777777" w:rsidR="00F82F9F" w:rsidRDefault="00F82F9F" w:rsidP="00D278B1">
            <w:pPr>
              <w:pStyle w:val="a3"/>
              <w:spacing w:beforeLines="50" w:before="156" w:afterLines="50" w:after="156"/>
              <w:jc w:val="left"/>
              <w:rPr>
                <w:rFonts w:hAnsi="宋体" w:cs="宋体"/>
              </w:rPr>
            </w:pPr>
            <w:r>
              <w:rPr>
                <w:rFonts w:hAnsi="宋体" w:cs="宋体" w:hint="eastAsia"/>
              </w:rPr>
              <w:t>1.3</w:t>
            </w:r>
            <w:r w:rsidRPr="00F82F9F">
              <w:rPr>
                <w:rFonts w:hAnsi="宋体" w:cs="宋体" w:hint="eastAsia"/>
              </w:rPr>
              <w:t>能够</w:t>
            </w:r>
            <w:r w:rsidRPr="00F82F9F">
              <w:rPr>
                <w:rFonts w:hAnsi="宋体" w:cs="宋体"/>
              </w:rPr>
              <w:t>选用或搭建实验装置安全开展实验并正确采集数据</w:t>
            </w:r>
          </w:p>
        </w:tc>
        <w:tc>
          <w:tcPr>
            <w:tcW w:w="2126" w:type="dxa"/>
            <w:vMerge/>
            <w:vAlign w:val="center"/>
          </w:tcPr>
          <w:p w14:paraId="6F77AC6F" w14:textId="77777777" w:rsidR="00F82F9F" w:rsidRDefault="00F82F9F" w:rsidP="00D278B1">
            <w:pPr>
              <w:pStyle w:val="a3"/>
              <w:spacing w:beforeLines="50" w:before="156" w:afterLines="50" w:after="156"/>
              <w:jc w:val="center"/>
              <w:rPr>
                <w:rFonts w:hAnsi="宋体" w:cs="宋体"/>
              </w:rPr>
            </w:pPr>
          </w:p>
        </w:tc>
        <w:tc>
          <w:tcPr>
            <w:tcW w:w="1598" w:type="dxa"/>
            <w:vMerge/>
            <w:vAlign w:val="center"/>
          </w:tcPr>
          <w:p w14:paraId="5D1F2472" w14:textId="77777777" w:rsidR="00F82F9F" w:rsidRPr="00F82F9F" w:rsidRDefault="00F82F9F" w:rsidP="00D278B1">
            <w:pPr>
              <w:pStyle w:val="a3"/>
              <w:spacing w:beforeLines="50" w:before="156" w:afterLines="50" w:after="156"/>
              <w:jc w:val="center"/>
              <w:rPr>
                <w:rFonts w:hAnsi="宋体" w:cs="宋体"/>
              </w:rPr>
            </w:pPr>
          </w:p>
        </w:tc>
      </w:tr>
      <w:tr w:rsidR="00F82F9F" w14:paraId="09018586" w14:textId="77777777" w:rsidTr="00331974">
        <w:trPr>
          <w:jc w:val="center"/>
        </w:trPr>
        <w:tc>
          <w:tcPr>
            <w:tcW w:w="1657" w:type="dxa"/>
            <w:vMerge/>
            <w:vAlign w:val="center"/>
          </w:tcPr>
          <w:p w14:paraId="5E469CF9" w14:textId="77777777" w:rsidR="00F82F9F" w:rsidRDefault="00F82F9F" w:rsidP="00D278B1">
            <w:pPr>
              <w:pStyle w:val="a3"/>
              <w:spacing w:beforeLines="50" w:before="156" w:afterLines="50" w:after="156"/>
              <w:jc w:val="center"/>
              <w:rPr>
                <w:rFonts w:hAnsi="宋体" w:cs="宋体"/>
                <w:szCs w:val="21"/>
              </w:rPr>
            </w:pPr>
          </w:p>
        </w:tc>
        <w:tc>
          <w:tcPr>
            <w:tcW w:w="3686" w:type="dxa"/>
            <w:vAlign w:val="center"/>
          </w:tcPr>
          <w:p w14:paraId="5600E009" w14:textId="77777777" w:rsidR="00F82F9F" w:rsidRDefault="00F82F9F" w:rsidP="00D278B1">
            <w:pPr>
              <w:pStyle w:val="a3"/>
              <w:spacing w:beforeLines="50" w:before="156" w:afterLines="50" w:after="156"/>
              <w:jc w:val="left"/>
              <w:rPr>
                <w:rFonts w:hAnsi="宋体" w:cs="宋体"/>
              </w:rPr>
            </w:pPr>
            <w:r>
              <w:rPr>
                <w:rFonts w:hAnsi="宋体" w:cs="宋体" w:hint="eastAsia"/>
              </w:rPr>
              <w:t>1.4</w:t>
            </w:r>
            <w:r w:rsidRPr="00F82F9F">
              <w:rPr>
                <w:rFonts w:hAnsi="宋体" w:cs="宋体" w:hint="eastAsia"/>
              </w:rPr>
              <w:t>针对生物技术产品的特点，能够选择和使用合适的方法和手段，根据实际需求进行开发和设计</w:t>
            </w:r>
          </w:p>
        </w:tc>
        <w:tc>
          <w:tcPr>
            <w:tcW w:w="2126" w:type="dxa"/>
            <w:vMerge/>
            <w:vAlign w:val="center"/>
          </w:tcPr>
          <w:p w14:paraId="7A9FA277" w14:textId="77777777" w:rsidR="00F82F9F" w:rsidRDefault="00F82F9F" w:rsidP="00D278B1">
            <w:pPr>
              <w:pStyle w:val="a3"/>
              <w:spacing w:beforeLines="50" w:before="156" w:afterLines="50" w:after="156"/>
              <w:jc w:val="center"/>
              <w:rPr>
                <w:rFonts w:hAnsi="宋体" w:cs="宋体"/>
              </w:rPr>
            </w:pPr>
          </w:p>
        </w:tc>
        <w:tc>
          <w:tcPr>
            <w:tcW w:w="1598" w:type="dxa"/>
            <w:vMerge/>
            <w:vAlign w:val="center"/>
          </w:tcPr>
          <w:p w14:paraId="5928B055" w14:textId="77777777" w:rsidR="00F82F9F" w:rsidRPr="00F82F9F" w:rsidRDefault="00F82F9F" w:rsidP="00D278B1">
            <w:pPr>
              <w:pStyle w:val="a3"/>
              <w:spacing w:beforeLines="50" w:before="156" w:afterLines="50" w:after="156"/>
              <w:jc w:val="center"/>
              <w:rPr>
                <w:rFonts w:hAnsi="宋体" w:cs="宋体"/>
              </w:rPr>
            </w:pPr>
          </w:p>
        </w:tc>
      </w:tr>
      <w:tr w:rsidR="00F82F9F" w14:paraId="15609ED9" w14:textId="77777777" w:rsidTr="00331974">
        <w:trPr>
          <w:jc w:val="center"/>
        </w:trPr>
        <w:tc>
          <w:tcPr>
            <w:tcW w:w="1657" w:type="dxa"/>
            <w:vMerge/>
            <w:vAlign w:val="center"/>
          </w:tcPr>
          <w:p w14:paraId="1A6C1496" w14:textId="77777777" w:rsidR="00F82F9F" w:rsidRDefault="00F82F9F" w:rsidP="00D278B1">
            <w:pPr>
              <w:pStyle w:val="a3"/>
              <w:spacing w:beforeLines="50" w:before="156" w:afterLines="50" w:after="156"/>
              <w:jc w:val="center"/>
              <w:rPr>
                <w:rFonts w:hAnsi="宋体" w:cs="宋体"/>
                <w:szCs w:val="21"/>
              </w:rPr>
            </w:pPr>
          </w:p>
        </w:tc>
        <w:tc>
          <w:tcPr>
            <w:tcW w:w="3686" w:type="dxa"/>
            <w:vAlign w:val="center"/>
          </w:tcPr>
          <w:p w14:paraId="3F5E8D18" w14:textId="77777777" w:rsidR="00F82F9F" w:rsidRDefault="00F82F9F" w:rsidP="00D278B1">
            <w:pPr>
              <w:pStyle w:val="a3"/>
              <w:spacing w:beforeLines="50" w:before="156" w:afterLines="50" w:after="156"/>
              <w:jc w:val="left"/>
              <w:rPr>
                <w:rFonts w:hAnsi="宋体" w:cs="宋体"/>
              </w:rPr>
            </w:pPr>
            <w:r>
              <w:rPr>
                <w:rFonts w:hAnsi="宋体" w:cs="宋体" w:hint="eastAsia"/>
              </w:rPr>
              <w:t>1.5</w:t>
            </w:r>
            <w:r w:rsidRPr="00F82F9F">
              <w:rPr>
                <w:rFonts w:hAnsi="宋体" w:cs="宋体" w:hint="eastAsia"/>
              </w:rPr>
              <w:t>针对生物技术产品的特点，能够选</w:t>
            </w:r>
            <w:r w:rsidRPr="00F82F9F">
              <w:rPr>
                <w:rFonts w:hAnsi="宋体" w:cs="宋体" w:hint="eastAsia"/>
              </w:rPr>
              <w:lastRenderedPageBreak/>
              <w:t>择和使用合适的方法和手段，根据实际需求进行开发和设计</w:t>
            </w:r>
          </w:p>
        </w:tc>
        <w:tc>
          <w:tcPr>
            <w:tcW w:w="2126" w:type="dxa"/>
            <w:vMerge/>
            <w:vAlign w:val="center"/>
          </w:tcPr>
          <w:p w14:paraId="295799F4" w14:textId="77777777" w:rsidR="00F82F9F" w:rsidRDefault="00F82F9F" w:rsidP="00D278B1">
            <w:pPr>
              <w:pStyle w:val="a3"/>
              <w:spacing w:beforeLines="50" w:before="156" w:afterLines="50" w:after="156"/>
              <w:jc w:val="center"/>
              <w:rPr>
                <w:rFonts w:hAnsi="宋体" w:cs="宋体"/>
              </w:rPr>
            </w:pPr>
          </w:p>
        </w:tc>
        <w:tc>
          <w:tcPr>
            <w:tcW w:w="1598" w:type="dxa"/>
            <w:vMerge/>
            <w:vAlign w:val="center"/>
          </w:tcPr>
          <w:p w14:paraId="20B9DD04" w14:textId="77777777" w:rsidR="00F82F9F" w:rsidRPr="00F82F9F" w:rsidRDefault="00F82F9F" w:rsidP="00D278B1">
            <w:pPr>
              <w:pStyle w:val="a3"/>
              <w:spacing w:beforeLines="50" w:before="156" w:afterLines="50" w:after="156"/>
              <w:jc w:val="center"/>
              <w:rPr>
                <w:rFonts w:hAnsi="宋体" w:cs="宋体"/>
              </w:rPr>
            </w:pPr>
          </w:p>
        </w:tc>
      </w:tr>
      <w:tr w:rsidR="00F82F9F" w14:paraId="132EA45C" w14:textId="77777777" w:rsidTr="00331974">
        <w:trPr>
          <w:jc w:val="center"/>
        </w:trPr>
        <w:tc>
          <w:tcPr>
            <w:tcW w:w="1657" w:type="dxa"/>
            <w:vMerge/>
            <w:vAlign w:val="center"/>
          </w:tcPr>
          <w:p w14:paraId="36BAADBE" w14:textId="77777777" w:rsidR="00F82F9F" w:rsidRDefault="00F82F9F" w:rsidP="00D278B1">
            <w:pPr>
              <w:pStyle w:val="a3"/>
              <w:spacing w:beforeLines="50" w:before="156" w:afterLines="50" w:after="156"/>
              <w:jc w:val="center"/>
              <w:rPr>
                <w:rFonts w:hAnsi="宋体" w:cs="宋体"/>
                <w:szCs w:val="21"/>
              </w:rPr>
            </w:pPr>
          </w:p>
        </w:tc>
        <w:tc>
          <w:tcPr>
            <w:tcW w:w="3686" w:type="dxa"/>
            <w:vAlign w:val="center"/>
          </w:tcPr>
          <w:p w14:paraId="32A833BB" w14:textId="77777777" w:rsidR="00F82F9F" w:rsidRDefault="00F82F9F" w:rsidP="00D278B1">
            <w:pPr>
              <w:pStyle w:val="a3"/>
              <w:spacing w:beforeLines="50" w:before="156" w:afterLines="50" w:after="156"/>
              <w:jc w:val="left"/>
              <w:rPr>
                <w:rFonts w:hAnsi="宋体" w:cs="宋体"/>
              </w:rPr>
            </w:pPr>
            <w:r>
              <w:rPr>
                <w:rFonts w:hAnsi="宋体" w:cs="宋体" w:hint="eastAsia"/>
              </w:rPr>
              <w:t>1.6</w:t>
            </w:r>
            <w:r w:rsidRPr="00F82F9F">
              <w:rPr>
                <w:rFonts w:hAnsi="宋体" w:cs="宋体" w:hint="eastAsia"/>
              </w:rPr>
              <w:t>能够对生物技术产品开发或方案设计进行整体性把握，分别从生物学、医学和工程学的角度对其合理性和经济性进行分析和评价</w:t>
            </w:r>
          </w:p>
        </w:tc>
        <w:tc>
          <w:tcPr>
            <w:tcW w:w="2126" w:type="dxa"/>
            <w:vMerge/>
            <w:vAlign w:val="center"/>
          </w:tcPr>
          <w:p w14:paraId="79D56160" w14:textId="77777777" w:rsidR="00F82F9F" w:rsidRDefault="00F82F9F" w:rsidP="00D278B1">
            <w:pPr>
              <w:pStyle w:val="a3"/>
              <w:spacing w:beforeLines="50" w:before="156" w:afterLines="50" w:after="156"/>
              <w:jc w:val="center"/>
              <w:rPr>
                <w:rFonts w:hAnsi="宋体" w:cs="宋体"/>
              </w:rPr>
            </w:pPr>
          </w:p>
        </w:tc>
        <w:tc>
          <w:tcPr>
            <w:tcW w:w="1598" w:type="dxa"/>
            <w:vMerge/>
            <w:vAlign w:val="center"/>
          </w:tcPr>
          <w:p w14:paraId="0A0594EB" w14:textId="77777777" w:rsidR="00F82F9F" w:rsidRPr="00F82F9F" w:rsidRDefault="00F82F9F" w:rsidP="00D278B1">
            <w:pPr>
              <w:pStyle w:val="a3"/>
              <w:spacing w:beforeLines="50" w:before="156" w:afterLines="50" w:after="156"/>
              <w:jc w:val="center"/>
              <w:rPr>
                <w:rFonts w:hAnsi="宋体" w:cs="宋体"/>
              </w:rPr>
            </w:pPr>
          </w:p>
        </w:tc>
      </w:tr>
      <w:tr w:rsidR="00F82F9F" w14:paraId="2ED302E4" w14:textId="77777777" w:rsidTr="00331974">
        <w:trPr>
          <w:jc w:val="center"/>
        </w:trPr>
        <w:tc>
          <w:tcPr>
            <w:tcW w:w="1657" w:type="dxa"/>
            <w:vMerge w:val="restart"/>
            <w:vAlign w:val="center"/>
          </w:tcPr>
          <w:p w14:paraId="7F641E9B" w14:textId="77777777" w:rsidR="00F82F9F" w:rsidRPr="00F82F9F" w:rsidRDefault="00F82F9F" w:rsidP="00D278B1">
            <w:pPr>
              <w:pStyle w:val="a3"/>
              <w:spacing w:beforeLines="50" w:before="156" w:afterLines="50" w:after="156"/>
              <w:jc w:val="center"/>
              <w:rPr>
                <w:rFonts w:hAnsi="宋体" w:cs="宋体"/>
              </w:rPr>
            </w:pPr>
            <w:r>
              <w:rPr>
                <w:rFonts w:hAnsi="宋体" w:cs="宋体" w:hint="eastAsia"/>
              </w:rPr>
              <w:t>课程</w:t>
            </w:r>
            <w:r w:rsidRPr="00F82F9F">
              <w:rPr>
                <w:rFonts w:hAnsi="宋体" w:cs="宋体" w:hint="eastAsia"/>
              </w:rPr>
              <w:t>目标</w:t>
            </w:r>
            <w:r>
              <w:rPr>
                <w:rFonts w:hAnsi="宋体" w:cs="宋体" w:hint="eastAsia"/>
              </w:rPr>
              <w:t>2</w:t>
            </w:r>
            <w:r w:rsidRPr="00F82F9F">
              <w:rPr>
                <w:rFonts w:hAnsi="宋体" w:cs="宋体" w:hint="eastAsia"/>
              </w:rPr>
              <w:t>：在生物技术及相关领域具有就业竞争力，有进入研究生阶段深造学习的能力，有承担技术研发任务的能力课程目标3</w:t>
            </w:r>
          </w:p>
        </w:tc>
        <w:tc>
          <w:tcPr>
            <w:tcW w:w="3686" w:type="dxa"/>
            <w:vAlign w:val="center"/>
          </w:tcPr>
          <w:p w14:paraId="3EF7218F" w14:textId="77777777" w:rsidR="00F82F9F" w:rsidRPr="00F82F9F" w:rsidRDefault="00F82F9F" w:rsidP="00D278B1">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1</w:t>
            </w:r>
            <w:r w:rsidRPr="00F82F9F">
              <w:rPr>
                <w:rFonts w:hAnsi="宋体" w:cs="宋体" w:hint="eastAsia"/>
              </w:rPr>
              <w:t xml:space="preserve"> 能够从细胞和分子层面理解和掌握生物学知识，并运用到具体的科学研究和生产实践中</w:t>
            </w:r>
          </w:p>
        </w:tc>
        <w:tc>
          <w:tcPr>
            <w:tcW w:w="2126" w:type="dxa"/>
            <w:vMerge/>
            <w:vAlign w:val="center"/>
          </w:tcPr>
          <w:p w14:paraId="29CF5187" w14:textId="77777777" w:rsidR="00F82F9F" w:rsidRDefault="00F82F9F" w:rsidP="00D278B1">
            <w:pPr>
              <w:pStyle w:val="a3"/>
              <w:spacing w:beforeLines="50" w:before="156" w:afterLines="50" w:after="156"/>
              <w:jc w:val="center"/>
              <w:rPr>
                <w:rFonts w:ascii="黑体" w:hAnsi="宋体"/>
                <w:b/>
                <w:bCs/>
                <w:szCs w:val="21"/>
              </w:rPr>
            </w:pPr>
          </w:p>
        </w:tc>
        <w:tc>
          <w:tcPr>
            <w:tcW w:w="1598" w:type="dxa"/>
            <w:vMerge/>
            <w:vAlign w:val="center"/>
          </w:tcPr>
          <w:p w14:paraId="11777513" w14:textId="77777777" w:rsidR="00F82F9F" w:rsidRDefault="00F82F9F" w:rsidP="00D278B1">
            <w:pPr>
              <w:pStyle w:val="a3"/>
              <w:spacing w:beforeLines="50" w:before="156" w:afterLines="50" w:after="156"/>
              <w:jc w:val="center"/>
              <w:rPr>
                <w:rFonts w:hAnsi="宋体" w:cs="宋体"/>
              </w:rPr>
            </w:pPr>
          </w:p>
        </w:tc>
      </w:tr>
      <w:tr w:rsidR="00F82F9F" w14:paraId="43DD46AA" w14:textId="77777777" w:rsidTr="00331974">
        <w:trPr>
          <w:jc w:val="center"/>
        </w:trPr>
        <w:tc>
          <w:tcPr>
            <w:tcW w:w="1657" w:type="dxa"/>
            <w:vMerge/>
            <w:vAlign w:val="center"/>
          </w:tcPr>
          <w:p w14:paraId="7022A603" w14:textId="77777777" w:rsidR="00F82F9F" w:rsidRDefault="00F82F9F" w:rsidP="00D278B1">
            <w:pPr>
              <w:pStyle w:val="a3"/>
              <w:spacing w:beforeLines="50" w:before="156" w:afterLines="50" w:after="156"/>
              <w:jc w:val="center"/>
              <w:rPr>
                <w:rFonts w:hAnsi="宋体" w:cs="宋体"/>
                <w:szCs w:val="21"/>
              </w:rPr>
            </w:pPr>
          </w:p>
        </w:tc>
        <w:tc>
          <w:tcPr>
            <w:tcW w:w="3686" w:type="dxa"/>
            <w:vAlign w:val="center"/>
          </w:tcPr>
          <w:p w14:paraId="7C47C256" w14:textId="77777777" w:rsidR="00F82F9F" w:rsidRPr="00F82F9F" w:rsidRDefault="00F82F9F" w:rsidP="00D278B1">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2</w:t>
            </w:r>
            <w:r w:rsidRPr="00F82F9F">
              <w:rPr>
                <w:rFonts w:hAnsi="宋体" w:cs="宋体" w:hint="eastAsia"/>
              </w:rPr>
              <w:t xml:space="preserve"> 能够从医学专业的角度分析生物技术发展过程中的问题</w:t>
            </w:r>
          </w:p>
        </w:tc>
        <w:tc>
          <w:tcPr>
            <w:tcW w:w="2126" w:type="dxa"/>
            <w:vMerge/>
            <w:vAlign w:val="center"/>
          </w:tcPr>
          <w:p w14:paraId="67F76A2E" w14:textId="77777777" w:rsidR="00F82F9F" w:rsidRDefault="00F82F9F" w:rsidP="00D278B1">
            <w:pPr>
              <w:pStyle w:val="a3"/>
              <w:spacing w:beforeLines="50" w:before="156" w:afterLines="50" w:after="156"/>
              <w:jc w:val="center"/>
              <w:rPr>
                <w:rFonts w:ascii="黑体" w:hAnsi="宋体"/>
                <w:b/>
                <w:bCs/>
                <w:szCs w:val="21"/>
              </w:rPr>
            </w:pPr>
          </w:p>
        </w:tc>
        <w:tc>
          <w:tcPr>
            <w:tcW w:w="1598" w:type="dxa"/>
            <w:vMerge/>
            <w:vAlign w:val="center"/>
          </w:tcPr>
          <w:p w14:paraId="19B15A2E" w14:textId="77777777" w:rsidR="00F82F9F" w:rsidRDefault="00F82F9F" w:rsidP="00D278B1">
            <w:pPr>
              <w:pStyle w:val="a3"/>
              <w:spacing w:beforeLines="50" w:before="156" w:afterLines="50" w:after="156"/>
              <w:jc w:val="center"/>
              <w:rPr>
                <w:rFonts w:hAnsi="宋体" w:cs="宋体"/>
              </w:rPr>
            </w:pPr>
          </w:p>
        </w:tc>
      </w:tr>
      <w:tr w:rsidR="00F82F9F" w14:paraId="058E9AD8" w14:textId="77777777" w:rsidTr="00331974">
        <w:trPr>
          <w:jc w:val="center"/>
        </w:trPr>
        <w:tc>
          <w:tcPr>
            <w:tcW w:w="1657" w:type="dxa"/>
            <w:vMerge/>
            <w:vAlign w:val="center"/>
          </w:tcPr>
          <w:p w14:paraId="1AECCB31" w14:textId="77777777" w:rsidR="00F82F9F" w:rsidRDefault="00F82F9F" w:rsidP="00D278B1">
            <w:pPr>
              <w:pStyle w:val="a3"/>
              <w:spacing w:beforeLines="50" w:before="156" w:afterLines="50" w:after="156"/>
              <w:jc w:val="center"/>
              <w:rPr>
                <w:rFonts w:ascii="Times New Roman" w:eastAsia="仿宋_GB2312" w:hAnsi="Times New Roman"/>
                <w:color w:val="000000"/>
                <w:kern w:val="0"/>
                <w:sz w:val="18"/>
                <w:szCs w:val="18"/>
              </w:rPr>
            </w:pPr>
          </w:p>
        </w:tc>
        <w:tc>
          <w:tcPr>
            <w:tcW w:w="3686" w:type="dxa"/>
            <w:vAlign w:val="center"/>
          </w:tcPr>
          <w:p w14:paraId="093BCBB4" w14:textId="77777777" w:rsidR="00F82F9F" w:rsidRPr="00F82F9F" w:rsidRDefault="00F82F9F" w:rsidP="00D278B1">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3</w:t>
            </w:r>
            <w:r w:rsidRPr="00F82F9F">
              <w:rPr>
                <w:rFonts w:hAnsi="宋体" w:cs="宋体" w:hint="eastAsia"/>
              </w:rPr>
              <w:t xml:space="preserve"> 熟悉生物技术产品生产、制备的一般工艺流程，并根据具体情况选择和确定相应的技术方案</w:t>
            </w:r>
          </w:p>
        </w:tc>
        <w:tc>
          <w:tcPr>
            <w:tcW w:w="2126" w:type="dxa"/>
            <w:vMerge/>
            <w:vAlign w:val="center"/>
          </w:tcPr>
          <w:p w14:paraId="56027502" w14:textId="77777777" w:rsidR="00F82F9F" w:rsidRDefault="00F82F9F" w:rsidP="00D278B1">
            <w:pPr>
              <w:pStyle w:val="a3"/>
              <w:spacing w:beforeLines="50" w:before="156" w:afterLines="50" w:after="156"/>
              <w:jc w:val="center"/>
              <w:rPr>
                <w:rFonts w:ascii="黑体" w:hAnsi="宋体"/>
                <w:b/>
                <w:bCs/>
                <w:szCs w:val="21"/>
              </w:rPr>
            </w:pPr>
          </w:p>
        </w:tc>
        <w:tc>
          <w:tcPr>
            <w:tcW w:w="1598" w:type="dxa"/>
            <w:vMerge/>
            <w:vAlign w:val="center"/>
          </w:tcPr>
          <w:p w14:paraId="374FA58B" w14:textId="77777777" w:rsidR="00F82F9F" w:rsidRDefault="00F82F9F" w:rsidP="00D278B1">
            <w:pPr>
              <w:pStyle w:val="a3"/>
              <w:spacing w:beforeLines="50" w:before="156" w:afterLines="50" w:after="156"/>
              <w:jc w:val="center"/>
              <w:rPr>
                <w:rFonts w:hAnsi="宋体" w:cs="宋体"/>
              </w:rPr>
            </w:pPr>
          </w:p>
        </w:tc>
      </w:tr>
      <w:tr w:rsidR="00F82F9F" w14:paraId="69E4F14F" w14:textId="77777777" w:rsidTr="00331974">
        <w:trPr>
          <w:jc w:val="center"/>
        </w:trPr>
        <w:tc>
          <w:tcPr>
            <w:tcW w:w="1657" w:type="dxa"/>
            <w:vMerge/>
            <w:vAlign w:val="center"/>
          </w:tcPr>
          <w:p w14:paraId="4AD6FFAC" w14:textId="77777777" w:rsidR="00F82F9F" w:rsidRDefault="00F82F9F" w:rsidP="00D278B1">
            <w:pPr>
              <w:pStyle w:val="a3"/>
              <w:spacing w:beforeLines="50" w:before="156" w:afterLines="50" w:after="156"/>
              <w:jc w:val="center"/>
              <w:rPr>
                <w:rFonts w:ascii="Times New Roman" w:eastAsia="仿宋_GB2312" w:hAnsi="Times New Roman"/>
                <w:color w:val="000000"/>
                <w:kern w:val="0"/>
                <w:sz w:val="18"/>
                <w:szCs w:val="18"/>
              </w:rPr>
            </w:pPr>
          </w:p>
        </w:tc>
        <w:tc>
          <w:tcPr>
            <w:tcW w:w="3686" w:type="dxa"/>
            <w:vAlign w:val="center"/>
          </w:tcPr>
          <w:p w14:paraId="351B53F5" w14:textId="77777777" w:rsidR="00F82F9F" w:rsidRPr="00F82F9F" w:rsidRDefault="00F82F9F" w:rsidP="00D278B1">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4</w:t>
            </w:r>
            <w:r w:rsidRPr="00F82F9F">
              <w:rPr>
                <w:rFonts w:hAnsi="宋体" w:cs="宋体" w:hint="eastAsia"/>
              </w:rPr>
              <w:t xml:space="preserve"> 能够利用工程学原理和技术解决生产过程中出现的</w:t>
            </w:r>
            <w:r w:rsidRPr="00F82F9F">
              <w:rPr>
                <w:rFonts w:hAnsi="宋体" w:cs="宋体"/>
              </w:rPr>
              <w:t>技术、工艺</w:t>
            </w:r>
            <w:r w:rsidRPr="00F82F9F">
              <w:rPr>
                <w:rFonts w:hAnsi="宋体" w:cs="宋体" w:hint="eastAsia"/>
              </w:rPr>
              <w:t>和</w:t>
            </w:r>
            <w:r w:rsidRPr="00F82F9F">
              <w:rPr>
                <w:rFonts w:hAnsi="宋体" w:cs="宋体"/>
              </w:rPr>
              <w:t>质量等</w:t>
            </w:r>
            <w:r w:rsidRPr="00F82F9F">
              <w:rPr>
                <w:rFonts w:hAnsi="宋体" w:cs="宋体" w:hint="eastAsia"/>
              </w:rPr>
              <w:t>问题</w:t>
            </w:r>
          </w:p>
        </w:tc>
        <w:tc>
          <w:tcPr>
            <w:tcW w:w="2126" w:type="dxa"/>
            <w:vMerge/>
            <w:vAlign w:val="center"/>
          </w:tcPr>
          <w:p w14:paraId="7470BC1C" w14:textId="77777777" w:rsidR="00F82F9F" w:rsidRDefault="00F82F9F" w:rsidP="00D278B1">
            <w:pPr>
              <w:pStyle w:val="a3"/>
              <w:spacing w:beforeLines="50" w:before="156" w:afterLines="50" w:after="156"/>
              <w:jc w:val="center"/>
              <w:rPr>
                <w:rFonts w:ascii="黑体" w:hAnsi="宋体"/>
                <w:b/>
                <w:bCs/>
                <w:szCs w:val="21"/>
              </w:rPr>
            </w:pPr>
          </w:p>
        </w:tc>
        <w:tc>
          <w:tcPr>
            <w:tcW w:w="1598" w:type="dxa"/>
            <w:vMerge/>
            <w:vAlign w:val="center"/>
          </w:tcPr>
          <w:p w14:paraId="23ED83C5" w14:textId="77777777" w:rsidR="00F82F9F" w:rsidRDefault="00F82F9F" w:rsidP="00D278B1">
            <w:pPr>
              <w:pStyle w:val="a3"/>
              <w:spacing w:beforeLines="50" w:before="156" w:afterLines="50" w:after="156"/>
              <w:jc w:val="center"/>
              <w:rPr>
                <w:rFonts w:hAnsi="宋体" w:cs="宋体"/>
              </w:rPr>
            </w:pPr>
          </w:p>
        </w:tc>
      </w:tr>
      <w:tr w:rsidR="00F82F9F" w14:paraId="1D988D2B" w14:textId="77777777" w:rsidTr="00331974">
        <w:trPr>
          <w:jc w:val="center"/>
        </w:trPr>
        <w:tc>
          <w:tcPr>
            <w:tcW w:w="1657" w:type="dxa"/>
            <w:vAlign w:val="center"/>
          </w:tcPr>
          <w:p w14:paraId="0F0A4E40" w14:textId="77777777" w:rsidR="00F82F9F" w:rsidRPr="00F82F9F" w:rsidRDefault="00F82F9F" w:rsidP="00D278B1">
            <w:pPr>
              <w:pStyle w:val="a3"/>
              <w:spacing w:beforeLines="50" w:before="156" w:afterLines="50" w:after="156"/>
              <w:jc w:val="center"/>
              <w:rPr>
                <w:rFonts w:hAnsi="宋体" w:cs="宋体"/>
              </w:rPr>
            </w:pPr>
            <w:r>
              <w:rPr>
                <w:rFonts w:hAnsi="宋体" w:cs="宋体" w:hint="eastAsia"/>
              </w:rPr>
              <w:t>课程</w:t>
            </w:r>
            <w:r w:rsidRPr="00F82F9F">
              <w:rPr>
                <w:rFonts w:hAnsi="宋体" w:cs="宋体" w:hint="eastAsia"/>
              </w:rPr>
              <w:t>目标</w:t>
            </w:r>
            <w:r>
              <w:rPr>
                <w:rFonts w:hAnsi="宋体" w:cs="宋体" w:hint="eastAsia"/>
              </w:rPr>
              <w:t>3</w:t>
            </w:r>
            <w:r w:rsidR="00331974">
              <w:rPr>
                <w:rFonts w:hAnsi="宋体" w:cs="宋体" w:hint="eastAsia"/>
              </w:rPr>
              <w:t>：</w:t>
            </w:r>
            <w:r w:rsidRPr="00F82F9F">
              <w:rPr>
                <w:rFonts w:hAnsi="宋体" w:cs="宋体" w:hint="eastAsia"/>
              </w:rPr>
              <w:t>能够与时俱进，具有较强的继续学习能力，通过不断学习来拓展自己的知识面和专业视野，提升自己满足所在岗位需求的能力……</w:t>
            </w:r>
          </w:p>
        </w:tc>
        <w:tc>
          <w:tcPr>
            <w:tcW w:w="3686" w:type="dxa"/>
            <w:vAlign w:val="center"/>
          </w:tcPr>
          <w:p w14:paraId="1968ABF8" w14:textId="77777777" w:rsidR="00F82F9F" w:rsidRPr="00F82F9F" w:rsidRDefault="00F82F9F" w:rsidP="003C090E">
            <w:pPr>
              <w:pStyle w:val="a3"/>
              <w:ind w:firstLineChars="200" w:firstLine="420"/>
              <w:jc w:val="left"/>
              <w:rPr>
                <w:rFonts w:ascii="Times New Roman" w:hAnsi="Times New Roman"/>
              </w:rPr>
            </w:pPr>
            <w:r w:rsidRPr="00F82F9F">
              <w:rPr>
                <w:rFonts w:ascii="Times New Roman" w:hAnsi="Times New Roman" w:hint="eastAsia"/>
              </w:rPr>
              <w:t>1</w:t>
            </w:r>
            <w:r>
              <w:rPr>
                <w:rFonts w:ascii="Times New Roman" w:hAnsi="Times New Roman" w:hint="eastAsia"/>
              </w:rPr>
              <w:t>.</w:t>
            </w:r>
            <w:r w:rsidRPr="00F82F9F">
              <w:rPr>
                <w:rFonts w:ascii="Times New Roman" w:hAnsi="Times New Roman" w:hint="eastAsia"/>
              </w:rPr>
              <w:t>1</w:t>
            </w:r>
            <w:r w:rsidRPr="00F82F9F">
              <w:rPr>
                <w:rFonts w:ascii="Times New Roman" w:hAnsi="Times New Roman"/>
              </w:rPr>
              <w:t>具有自主学习</w:t>
            </w:r>
            <w:r w:rsidRPr="00F82F9F">
              <w:rPr>
                <w:rFonts w:ascii="Times New Roman" w:hAnsi="Times New Roman" w:hint="eastAsia"/>
              </w:rPr>
              <w:t>、积极进取</w:t>
            </w:r>
            <w:r w:rsidRPr="00F82F9F">
              <w:rPr>
                <w:rFonts w:ascii="Times New Roman" w:hAnsi="Times New Roman"/>
              </w:rPr>
              <w:t>并适应发展的能力</w:t>
            </w:r>
          </w:p>
          <w:p w14:paraId="5F99FDD7" w14:textId="77777777" w:rsidR="00F82F9F" w:rsidRPr="00F82F9F" w:rsidRDefault="00F82F9F" w:rsidP="003C090E">
            <w:pPr>
              <w:pStyle w:val="a3"/>
              <w:ind w:firstLineChars="200" w:firstLine="420"/>
              <w:jc w:val="left"/>
              <w:rPr>
                <w:rFonts w:ascii="Times New Roman" w:hAnsi="Times New Roman"/>
              </w:rPr>
            </w:pPr>
            <w:r w:rsidRPr="00F82F9F">
              <w:rPr>
                <w:rFonts w:ascii="Times New Roman" w:hAnsi="Times New Roman" w:hint="eastAsia"/>
              </w:rPr>
              <w:t>1</w:t>
            </w:r>
            <w:r>
              <w:rPr>
                <w:rFonts w:ascii="Times New Roman" w:hAnsi="Times New Roman" w:hint="eastAsia"/>
              </w:rPr>
              <w:t>.</w:t>
            </w:r>
            <w:r w:rsidRPr="00F82F9F">
              <w:rPr>
                <w:rFonts w:ascii="Times New Roman" w:hAnsi="Times New Roman" w:hint="eastAsia"/>
              </w:rPr>
              <w:t>2</w:t>
            </w:r>
            <w:r w:rsidRPr="00F82F9F">
              <w:rPr>
                <w:rFonts w:ascii="Times New Roman" w:hAnsi="Times New Roman" w:hint="eastAsia"/>
              </w:rPr>
              <w:t>通过不断学习来拓展自己的知识面和专业视野，提升自己满足所在岗位需求的能力</w:t>
            </w:r>
          </w:p>
          <w:p w14:paraId="31AC1C83" w14:textId="77777777" w:rsidR="00F82F9F" w:rsidRPr="00F82F9F" w:rsidRDefault="00F82F9F" w:rsidP="00D278B1">
            <w:pPr>
              <w:pStyle w:val="a3"/>
              <w:spacing w:beforeLines="50" w:before="156" w:afterLines="50" w:after="156"/>
              <w:jc w:val="left"/>
              <w:rPr>
                <w:rFonts w:hAnsi="宋体" w:cs="宋体"/>
              </w:rPr>
            </w:pPr>
          </w:p>
        </w:tc>
        <w:tc>
          <w:tcPr>
            <w:tcW w:w="2126" w:type="dxa"/>
            <w:vMerge/>
            <w:vAlign w:val="center"/>
          </w:tcPr>
          <w:p w14:paraId="32CEADA6" w14:textId="77777777" w:rsidR="00F82F9F" w:rsidRDefault="00F82F9F" w:rsidP="00D278B1">
            <w:pPr>
              <w:pStyle w:val="a3"/>
              <w:spacing w:beforeLines="50" w:before="156" w:afterLines="50" w:after="156"/>
              <w:jc w:val="center"/>
              <w:rPr>
                <w:rFonts w:ascii="黑体" w:hAnsi="宋体"/>
                <w:b/>
                <w:bCs/>
                <w:szCs w:val="21"/>
              </w:rPr>
            </w:pPr>
          </w:p>
        </w:tc>
        <w:tc>
          <w:tcPr>
            <w:tcW w:w="1598" w:type="dxa"/>
            <w:vAlign w:val="center"/>
          </w:tcPr>
          <w:p w14:paraId="3DE88DE6" w14:textId="77777777" w:rsidR="00F82F9F" w:rsidRDefault="00F82F9F" w:rsidP="00D278B1">
            <w:pPr>
              <w:pStyle w:val="a3"/>
              <w:spacing w:beforeLines="50" w:before="156" w:afterLines="50" w:after="156"/>
              <w:jc w:val="center"/>
              <w:rPr>
                <w:rFonts w:hAnsi="宋体" w:cs="宋体"/>
              </w:rPr>
            </w:pPr>
            <w:r w:rsidRPr="00F82F9F">
              <w:rPr>
                <w:rFonts w:hAnsi="宋体" w:cs="宋体" w:hint="eastAsia"/>
              </w:rPr>
              <w:t>毕业要求</w:t>
            </w:r>
            <w:r w:rsidR="00331974">
              <w:rPr>
                <w:rFonts w:hAnsi="宋体" w:cs="宋体" w:hint="eastAsia"/>
              </w:rPr>
              <w:t>3</w:t>
            </w:r>
            <w:r w:rsidRPr="00F82F9F">
              <w:rPr>
                <w:rFonts w:hAnsi="宋体" w:cs="宋体"/>
              </w:rPr>
              <w:t>：</w:t>
            </w:r>
            <w:r w:rsidRPr="00F82F9F">
              <w:rPr>
                <w:rFonts w:hAnsi="宋体" w:cs="宋体" w:hint="eastAsia"/>
              </w:rPr>
              <w:t>技术开发：能够根据国家或社会的特定需求，开发生物技术产品或设计生物技术方案，并对技术的合理性和经济性进行分析和评价</w:t>
            </w:r>
          </w:p>
        </w:tc>
      </w:tr>
    </w:tbl>
    <w:p w14:paraId="006C7195" w14:textId="77777777" w:rsidR="00C00798" w:rsidRPr="007C62ED" w:rsidRDefault="007C62ED" w:rsidP="00D278B1">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5B4E1521" w14:textId="77777777" w:rsidR="002A7568" w:rsidRPr="00331974" w:rsidRDefault="002A7568" w:rsidP="00D278B1">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第一章</w:t>
      </w:r>
      <w:r w:rsidR="000B63E9">
        <w:rPr>
          <w:rFonts w:ascii="黑体" w:eastAsia="黑体" w:hAnsi="黑体" w:cs="Times New Roman" w:hint="eastAsia"/>
          <w:b/>
          <w:sz w:val="24"/>
          <w:szCs w:val="24"/>
        </w:rPr>
        <w:t xml:space="preserve"> </w:t>
      </w:r>
      <w:r w:rsidR="008E1BA7" w:rsidRPr="00331974">
        <w:rPr>
          <w:rFonts w:ascii="黑体" w:eastAsia="黑体" w:hAnsi="黑体" w:cs="Times New Roman" w:hint="eastAsia"/>
          <w:b/>
          <w:sz w:val="24"/>
          <w:szCs w:val="24"/>
        </w:rPr>
        <w:t>绪论</w:t>
      </w:r>
    </w:p>
    <w:p w14:paraId="5D8D6F13" w14:textId="77777777" w:rsidR="002A7568" w:rsidRPr="00331974" w:rsidRDefault="002A7568" w:rsidP="00331974">
      <w:pPr>
        <w:pStyle w:val="a3"/>
        <w:jc w:val="left"/>
        <w:rPr>
          <w:rFonts w:hAnsi="宋体" w:cs="宋体"/>
          <w:szCs w:val="21"/>
        </w:rPr>
      </w:pPr>
      <w:r w:rsidRPr="00331974">
        <w:rPr>
          <w:rFonts w:hAnsi="宋体" w:cs="宋体"/>
          <w:szCs w:val="21"/>
        </w:rPr>
        <w:t>1.</w:t>
      </w:r>
      <w:r w:rsidRPr="00331974">
        <w:rPr>
          <w:rFonts w:hAnsi="宋体" w:cs="宋体" w:hint="eastAsia"/>
          <w:szCs w:val="21"/>
        </w:rPr>
        <w:t>教学目标</w:t>
      </w:r>
      <w:r w:rsidR="00331974">
        <w:rPr>
          <w:rFonts w:hAnsi="宋体" w:cs="宋体" w:hint="eastAsia"/>
          <w:szCs w:val="21"/>
        </w:rPr>
        <w:t>：</w:t>
      </w:r>
      <w:r w:rsidR="008E1BA7" w:rsidRPr="00331974">
        <w:rPr>
          <w:rFonts w:hAnsi="宋体" w:cs="宋体" w:hint="eastAsia"/>
          <w:szCs w:val="21"/>
        </w:rPr>
        <w:t>掌握</w:t>
      </w:r>
      <w:r w:rsidR="000B63E9">
        <w:rPr>
          <w:rFonts w:hAnsi="宋体" w:cs="宋体" w:hint="eastAsia"/>
          <w:szCs w:val="21"/>
        </w:rPr>
        <w:t>蛋白质组学的概念</w:t>
      </w:r>
      <w:r w:rsidR="008E1BA7" w:rsidRPr="00331974">
        <w:rPr>
          <w:rFonts w:hAnsi="宋体" w:cs="宋体" w:hint="eastAsia"/>
          <w:szCs w:val="21"/>
        </w:rPr>
        <w:t>。熟悉蛋白质</w:t>
      </w:r>
      <w:r w:rsidR="003C090E">
        <w:rPr>
          <w:rFonts w:hAnsi="宋体" w:cs="宋体" w:hint="eastAsia"/>
          <w:szCs w:val="21"/>
        </w:rPr>
        <w:t>组学</w:t>
      </w:r>
      <w:r w:rsidR="000B63E9">
        <w:rPr>
          <w:rFonts w:hAnsi="宋体" w:cs="宋体" w:hint="eastAsia"/>
          <w:szCs w:val="21"/>
        </w:rPr>
        <w:t>所包含</w:t>
      </w:r>
      <w:r w:rsidR="008E1BA7" w:rsidRPr="00331974">
        <w:rPr>
          <w:rFonts w:hAnsi="宋体" w:cs="宋体" w:hint="eastAsia"/>
          <w:szCs w:val="21"/>
        </w:rPr>
        <w:t>的内容。了解蛋白质</w:t>
      </w:r>
      <w:r w:rsidR="000B63E9">
        <w:rPr>
          <w:rFonts w:hAnsi="宋体" w:cs="宋体" w:hint="eastAsia"/>
          <w:szCs w:val="21"/>
        </w:rPr>
        <w:t>组学</w:t>
      </w:r>
      <w:r w:rsidR="008E1BA7" w:rsidRPr="00331974">
        <w:rPr>
          <w:rFonts w:hAnsi="宋体" w:cs="宋体" w:hint="eastAsia"/>
          <w:szCs w:val="21"/>
        </w:rPr>
        <w:t>的发展历史和发展方向。</w:t>
      </w:r>
    </w:p>
    <w:p w14:paraId="15EB1A46" w14:textId="77777777" w:rsidR="002A7568" w:rsidRPr="00331974" w:rsidRDefault="002A7568" w:rsidP="00331974">
      <w:pPr>
        <w:pStyle w:val="a3"/>
        <w:jc w:val="left"/>
        <w:rPr>
          <w:rFonts w:hAnsi="宋体" w:cs="宋体"/>
          <w:szCs w:val="21"/>
        </w:rPr>
      </w:pPr>
      <w:r w:rsidRPr="00331974">
        <w:rPr>
          <w:rFonts w:hAnsi="宋体" w:cs="宋体"/>
          <w:szCs w:val="21"/>
        </w:rPr>
        <w:t>2.</w:t>
      </w:r>
      <w:r w:rsidRPr="00331974">
        <w:rPr>
          <w:rFonts w:hAnsi="宋体" w:cs="宋体" w:hint="eastAsia"/>
          <w:szCs w:val="21"/>
        </w:rPr>
        <w:t>教学重难点</w:t>
      </w:r>
      <w:r w:rsidR="008E1BA7" w:rsidRPr="00331974">
        <w:rPr>
          <w:rFonts w:hAnsi="宋体" w:cs="宋体" w:hint="eastAsia"/>
          <w:szCs w:val="21"/>
        </w:rPr>
        <w:t>：蛋白质</w:t>
      </w:r>
      <w:r w:rsidR="000B63E9">
        <w:rPr>
          <w:rFonts w:hAnsi="宋体" w:cs="宋体" w:hint="eastAsia"/>
          <w:szCs w:val="21"/>
        </w:rPr>
        <w:t>组学</w:t>
      </w:r>
      <w:r w:rsidR="008E1BA7" w:rsidRPr="00331974">
        <w:rPr>
          <w:rFonts w:hAnsi="宋体" w:cs="宋体" w:hint="eastAsia"/>
          <w:szCs w:val="21"/>
        </w:rPr>
        <w:t>的概念；</w:t>
      </w:r>
      <w:r w:rsidR="000B63E9">
        <w:rPr>
          <w:rFonts w:hAnsi="宋体" w:cs="宋体" w:hint="eastAsia"/>
          <w:szCs w:val="21"/>
        </w:rPr>
        <w:t>在整体上研究生命机理的</w:t>
      </w:r>
      <w:r w:rsidR="003C090E">
        <w:rPr>
          <w:rFonts w:hAnsi="宋体" w:cs="宋体" w:hint="eastAsia"/>
          <w:szCs w:val="21"/>
        </w:rPr>
        <w:t>思维</w:t>
      </w:r>
      <w:r w:rsidR="000B63E9">
        <w:rPr>
          <w:rFonts w:hAnsi="宋体" w:cs="宋体" w:hint="eastAsia"/>
          <w:szCs w:val="21"/>
        </w:rPr>
        <w:t>方法</w:t>
      </w:r>
      <w:r w:rsidR="00331974">
        <w:rPr>
          <w:rFonts w:hAnsi="宋体" w:cs="宋体" w:hint="eastAsia"/>
          <w:szCs w:val="21"/>
        </w:rPr>
        <w:t>。</w:t>
      </w:r>
    </w:p>
    <w:p w14:paraId="775BB842" w14:textId="77777777" w:rsidR="001E6F6B" w:rsidRPr="000B63E9" w:rsidRDefault="002A7568" w:rsidP="002813C0">
      <w:pPr>
        <w:pStyle w:val="a3"/>
        <w:jc w:val="left"/>
        <w:rPr>
          <w:rFonts w:hAnsi="宋体" w:cs="宋体"/>
          <w:szCs w:val="21"/>
        </w:rPr>
      </w:pPr>
      <w:r w:rsidRPr="00331974">
        <w:rPr>
          <w:rFonts w:hAnsi="宋体" w:cs="宋体"/>
          <w:szCs w:val="21"/>
        </w:rPr>
        <w:t>3.</w:t>
      </w:r>
      <w:r w:rsidRPr="00331974">
        <w:rPr>
          <w:rFonts w:hAnsi="宋体" w:cs="宋体" w:hint="eastAsia"/>
          <w:szCs w:val="21"/>
        </w:rPr>
        <w:t>教学内容</w:t>
      </w:r>
      <w:r w:rsidR="008E1BA7" w:rsidRPr="00331974">
        <w:rPr>
          <w:rFonts w:hAnsi="宋体" w:cs="宋体" w:hint="eastAsia"/>
          <w:szCs w:val="21"/>
        </w:rPr>
        <w:t>：</w:t>
      </w:r>
      <w:r w:rsidR="000B63E9">
        <w:rPr>
          <w:rFonts w:hAnsi="宋体" w:cs="宋体" w:hint="eastAsia"/>
          <w:szCs w:val="21"/>
        </w:rPr>
        <w:t>首先探讨了</w:t>
      </w:r>
      <w:r w:rsidR="002813C0">
        <w:rPr>
          <w:rFonts w:hAnsi="宋体" w:cs="宋体" w:hint="eastAsia"/>
          <w:szCs w:val="21"/>
        </w:rPr>
        <w:t>蛋白质和基因之间的联系和区别，然后介绍了</w:t>
      </w:r>
      <w:r w:rsidR="00530F0A" w:rsidRPr="002813C0">
        <w:rPr>
          <w:rFonts w:hAnsi="宋体" w:cs="宋体" w:hint="eastAsia"/>
          <w:szCs w:val="21"/>
        </w:rPr>
        <w:t>蛋白质组</w:t>
      </w:r>
      <w:r w:rsidR="002813C0" w:rsidRPr="002813C0">
        <w:rPr>
          <w:rFonts w:hAnsi="宋体" w:cs="宋体" w:hint="eastAsia"/>
          <w:szCs w:val="21"/>
        </w:rPr>
        <w:t>学</w:t>
      </w:r>
      <w:r w:rsidR="00530F0A" w:rsidRPr="002813C0">
        <w:rPr>
          <w:rFonts w:hAnsi="宋体" w:cs="宋体" w:hint="eastAsia"/>
          <w:szCs w:val="21"/>
        </w:rPr>
        <w:t>的产生</w:t>
      </w:r>
      <w:r w:rsidR="002813C0" w:rsidRPr="002813C0">
        <w:rPr>
          <w:rFonts w:hAnsi="宋体" w:cs="宋体" w:hint="eastAsia"/>
          <w:szCs w:val="21"/>
        </w:rPr>
        <w:t>过和</w:t>
      </w:r>
      <w:r w:rsidR="00530F0A" w:rsidRPr="002813C0">
        <w:rPr>
          <w:rFonts w:hAnsi="宋体" w:cs="宋体" w:hint="eastAsia"/>
          <w:szCs w:val="21"/>
        </w:rPr>
        <w:t>蛋白质组学的概念</w:t>
      </w:r>
      <w:r w:rsidR="000B63E9" w:rsidRPr="002813C0">
        <w:rPr>
          <w:rFonts w:hAnsi="宋体" w:cs="宋体" w:hint="eastAsia"/>
          <w:szCs w:val="21"/>
        </w:rPr>
        <w:t>，</w:t>
      </w:r>
      <w:r w:rsidR="002813C0" w:rsidRPr="002813C0">
        <w:rPr>
          <w:rFonts w:hAnsi="宋体" w:cs="宋体" w:hint="eastAsia"/>
          <w:szCs w:val="21"/>
        </w:rPr>
        <w:t>最后概括简介了</w:t>
      </w:r>
      <w:r w:rsidR="00530F0A" w:rsidRPr="002813C0">
        <w:rPr>
          <w:rFonts w:hAnsi="宋体" w:cs="宋体" w:hint="eastAsia"/>
          <w:szCs w:val="21"/>
        </w:rPr>
        <w:t>蛋白质组学的研究内容、目的</w:t>
      </w:r>
      <w:r w:rsidR="002813C0" w:rsidRPr="002813C0">
        <w:rPr>
          <w:rFonts w:hAnsi="宋体" w:cs="宋体" w:hint="eastAsia"/>
          <w:szCs w:val="21"/>
        </w:rPr>
        <w:t>、</w:t>
      </w:r>
      <w:r w:rsidR="00530F0A" w:rsidRPr="002813C0">
        <w:rPr>
          <w:rFonts w:hAnsi="宋体" w:cs="宋体" w:hint="eastAsia"/>
          <w:szCs w:val="21"/>
        </w:rPr>
        <w:t>技</w:t>
      </w:r>
      <w:r w:rsidR="002813C0" w:rsidRPr="002813C0">
        <w:rPr>
          <w:rFonts w:hAnsi="宋体" w:cs="宋体" w:hint="eastAsia"/>
          <w:szCs w:val="21"/>
        </w:rPr>
        <w:t>术和应用。</w:t>
      </w:r>
      <w:r w:rsidR="00530F0A" w:rsidRPr="002813C0">
        <w:rPr>
          <w:rFonts w:hAnsi="宋体" w:cs="宋体" w:hint="eastAsia"/>
          <w:szCs w:val="21"/>
        </w:rPr>
        <w:t xml:space="preserve"> </w:t>
      </w:r>
    </w:p>
    <w:p w14:paraId="14B8AB19" w14:textId="77777777" w:rsidR="002A7568" w:rsidRPr="00331974" w:rsidRDefault="002A7568" w:rsidP="00331974">
      <w:pPr>
        <w:pStyle w:val="a3"/>
        <w:jc w:val="left"/>
        <w:rPr>
          <w:rFonts w:hAnsi="宋体" w:cs="宋体"/>
          <w:szCs w:val="21"/>
        </w:rPr>
      </w:pPr>
      <w:r w:rsidRPr="00331974">
        <w:rPr>
          <w:rFonts w:hAnsi="宋体" w:cs="宋体"/>
          <w:szCs w:val="21"/>
        </w:rPr>
        <w:t>4.</w:t>
      </w:r>
      <w:r w:rsidRPr="00331974">
        <w:rPr>
          <w:rFonts w:hAnsi="宋体" w:cs="宋体" w:hint="eastAsia"/>
          <w:szCs w:val="21"/>
        </w:rPr>
        <w:t>教学方法</w:t>
      </w:r>
      <w:r w:rsidR="00DF2FA2" w:rsidRPr="00331974">
        <w:rPr>
          <w:rFonts w:hAnsi="宋体" w:cs="宋体" w:hint="eastAsia"/>
          <w:szCs w:val="21"/>
        </w:rPr>
        <w:t>：</w:t>
      </w:r>
      <w:r w:rsidR="008E1BA7" w:rsidRPr="00331974">
        <w:rPr>
          <w:rFonts w:hAnsi="宋体" w:cs="宋体" w:hint="eastAsia"/>
          <w:szCs w:val="21"/>
        </w:rPr>
        <w:t>以讲解为主，同时采用学生提问、教师提问、课堂讨论的教学方法。</w:t>
      </w:r>
      <w:r w:rsidRPr="00331974">
        <w:rPr>
          <w:rFonts w:hAnsi="宋体" w:cs="宋体" w:hint="eastAsia"/>
          <w:szCs w:val="21"/>
        </w:rPr>
        <w:t xml:space="preserve"> </w:t>
      </w:r>
    </w:p>
    <w:p w14:paraId="0B889FF3" w14:textId="77777777" w:rsidR="002A7568" w:rsidRPr="00331974" w:rsidRDefault="002A7568" w:rsidP="00331974">
      <w:pPr>
        <w:pStyle w:val="a3"/>
        <w:jc w:val="left"/>
        <w:rPr>
          <w:rFonts w:hAnsi="宋体" w:cs="宋体"/>
          <w:szCs w:val="21"/>
        </w:rPr>
      </w:pPr>
      <w:r w:rsidRPr="00331974">
        <w:rPr>
          <w:rFonts w:hAnsi="宋体" w:cs="宋体"/>
          <w:szCs w:val="21"/>
        </w:rPr>
        <w:lastRenderedPageBreak/>
        <w:t>5.</w:t>
      </w:r>
      <w:r w:rsidRPr="00331974">
        <w:rPr>
          <w:rFonts w:hAnsi="宋体" w:cs="宋体" w:hint="eastAsia"/>
          <w:szCs w:val="21"/>
        </w:rPr>
        <w:t>教学评价</w:t>
      </w:r>
      <w:r w:rsidR="008E1BA7" w:rsidRPr="00331974">
        <w:rPr>
          <w:rFonts w:hAnsi="宋体" w:cs="宋体" w:hint="eastAsia"/>
          <w:szCs w:val="21"/>
        </w:rPr>
        <w:t>：学生提问和回答问题的情况</w:t>
      </w:r>
      <w:r w:rsidR="00331974">
        <w:rPr>
          <w:rFonts w:hAnsi="宋体" w:cs="宋体" w:hint="eastAsia"/>
          <w:szCs w:val="21"/>
        </w:rPr>
        <w:t>。</w:t>
      </w:r>
    </w:p>
    <w:p w14:paraId="136CD3CB" w14:textId="77777777" w:rsidR="002813C0" w:rsidRPr="002813C0" w:rsidRDefault="003C090E" w:rsidP="002813C0">
      <w:pPr>
        <w:pStyle w:val="a3"/>
        <w:jc w:val="left"/>
        <w:rPr>
          <w:rFonts w:hAnsi="宋体" w:cs="宋体"/>
          <w:szCs w:val="21"/>
        </w:rPr>
      </w:pPr>
      <w:r>
        <w:rPr>
          <w:rFonts w:hAnsi="宋体" w:cs="宋体" w:hint="eastAsia"/>
          <w:szCs w:val="21"/>
        </w:rPr>
        <w:t>6.</w:t>
      </w:r>
      <w:r w:rsidR="00DF2FA2" w:rsidRPr="00331974">
        <w:rPr>
          <w:rFonts w:hAnsi="宋体" w:cs="宋体" w:hint="eastAsia"/>
          <w:szCs w:val="21"/>
        </w:rPr>
        <w:t>思考题：</w:t>
      </w:r>
      <w:r w:rsidR="002813C0" w:rsidRPr="002813C0">
        <w:rPr>
          <w:rFonts w:hAnsi="宋体" w:cs="宋体" w:hint="eastAsia"/>
          <w:szCs w:val="21"/>
        </w:rPr>
        <w:t>为什么说对比研究方法是蛋白质组学最常用和最有效的方法？</w:t>
      </w:r>
    </w:p>
    <w:p w14:paraId="5105D428" w14:textId="77777777" w:rsidR="00FC24B5" w:rsidRPr="00331974" w:rsidRDefault="00FC24B5" w:rsidP="00D278B1">
      <w:pPr>
        <w:widowControl/>
        <w:spacing w:beforeLines="50" w:before="156" w:afterLines="50" w:after="156"/>
        <w:jc w:val="left"/>
        <w:rPr>
          <w:rFonts w:ascii="黑体" w:eastAsia="黑体" w:hAnsi="黑体" w:cs="TimesNewRomanPSMT"/>
          <w:color w:val="000000"/>
          <w:kern w:val="0"/>
          <w:sz w:val="24"/>
          <w:szCs w:val="24"/>
        </w:rPr>
      </w:pPr>
      <w:r w:rsidRPr="00331974">
        <w:rPr>
          <w:rFonts w:ascii="黑体" w:eastAsia="黑体" w:hAnsi="黑体" w:cs="Times New Roman" w:hint="eastAsia"/>
          <w:b/>
          <w:sz w:val="24"/>
          <w:szCs w:val="24"/>
        </w:rPr>
        <w:t>第二章</w:t>
      </w:r>
      <w:r w:rsidR="002813C0">
        <w:rPr>
          <w:rFonts w:ascii="黑体" w:eastAsia="黑体" w:hAnsi="黑体" w:cs="Times New Roman" w:hint="eastAsia"/>
          <w:b/>
          <w:sz w:val="24"/>
          <w:szCs w:val="24"/>
        </w:rPr>
        <w:t xml:space="preserve"> 2D技术及其</w:t>
      </w:r>
      <w:r w:rsidR="00DA4B7C">
        <w:rPr>
          <w:rFonts w:ascii="黑体" w:eastAsia="黑体" w:hAnsi="黑体" w:cs="Times New Roman" w:hint="eastAsia"/>
          <w:b/>
          <w:sz w:val="24"/>
          <w:szCs w:val="24"/>
        </w:rPr>
        <w:t>在蛋白质组学中的</w:t>
      </w:r>
      <w:r w:rsidR="002813C0">
        <w:rPr>
          <w:rFonts w:ascii="黑体" w:eastAsia="黑体" w:hAnsi="黑体" w:cs="Times New Roman" w:hint="eastAsia"/>
          <w:b/>
          <w:sz w:val="24"/>
          <w:szCs w:val="24"/>
        </w:rPr>
        <w:t>应用</w:t>
      </w:r>
    </w:p>
    <w:p w14:paraId="67A8F252" w14:textId="77777777" w:rsidR="00DF2FA2"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Pr="00331974">
        <w:rPr>
          <w:rFonts w:ascii="宋体" w:eastAsia="宋体" w:hAnsi="宋体" w:hint="eastAsia"/>
          <w:szCs w:val="21"/>
        </w:rPr>
        <w:t>掌握</w:t>
      </w:r>
      <w:r w:rsidR="001968EA">
        <w:rPr>
          <w:rFonts w:ascii="宋体" w:eastAsia="宋体" w:hAnsi="宋体" w:hint="eastAsia"/>
          <w:szCs w:val="21"/>
        </w:rPr>
        <w:t>2D技术的原理。熟悉2D的实验流程</w:t>
      </w:r>
      <w:r w:rsidRPr="00331974">
        <w:rPr>
          <w:rFonts w:ascii="宋体" w:eastAsia="宋体" w:hAnsi="宋体" w:hint="eastAsia"/>
          <w:szCs w:val="21"/>
        </w:rPr>
        <w:t>。了解</w:t>
      </w:r>
      <w:r w:rsidR="001968EA">
        <w:rPr>
          <w:rFonts w:ascii="宋体" w:eastAsia="宋体" w:hAnsi="宋体" w:hint="eastAsia"/>
          <w:szCs w:val="21"/>
        </w:rPr>
        <w:t>2D技术的应用</w:t>
      </w:r>
      <w:r w:rsidRPr="00331974">
        <w:rPr>
          <w:rFonts w:ascii="宋体" w:eastAsia="宋体" w:hAnsi="宋体" w:hint="eastAsia"/>
          <w:szCs w:val="21"/>
        </w:rPr>
        <w:t>。</w:t>
      </w:r>
    </w:p>
    <w:p w14:paraId="5765344A"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1968EA">
        <w:rPr>
          <w:rFonts w:ascii="宋体" w:eastAsia="宋体" w:hAnsi="宋体" w:hint="eastAsia"/>
          <w:szCs w:val="21"/>
        </w:rPr>
        <w:t>2D技术的原理；2D技术在蛋白质组学中的应用</w:t>
      </w:r>
      <w:r w:rsidR="00331974">
        <w:rPr>
          <w:rFonts w:ascii="宋体" w:eastAsia="宋体" w:hAnsi="宋体" w:hint="eastAsia"/>
          <w:szCs w:val="21"/>
        </w:rPr>
        <w:t>。</w:t>
      </w:r>
    </w:p>
    <w:p w14:paraId="6093E86D" w14:textId="77777777" w:rsidR="001968EA" w:rsidRDefault="00DF2FA2" w:rsidP="001968EA">
      <w:pPr>
        <w:widowControl/>
        <w:jc w:val="left"/>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1968EA">
        <w:rPr>
          <w:rFonts w:ascii="宋体" w:eastAsia="宋体" w:hAnsi="宋体" w:cs="宋体" w:hint="eastAsia"/>
          <w:color w:val="000000"/>
          <w:kern w:val="0"/>
          <w:szCs w:val="21"/>
        </w:rPr>
        <w:t>首先回顾了各种电泳技术的原理，然后介绍了2D技术介绍的原理</w:t>
      </w:r>
      <w:r w:rsidR="001968EA">
        <w:rPr>
          <w:rFonts w:ascii="宋体" w:eastAsia="宋体" w:hAnsi="宋体" w:hint="eastAsia"/>
          <w:szCs w:val="21"/>
        </w:rPr>
        <w:t>和探讨了2D</w:t>
      </w:r>
      <w:r w:rsidR="003C090E">
        <w:rPr>
          <w:rFonts w:ascii="宋体" w:eastAsia="宋体" w:hAnsi="宋体" w:hint="eastAsia"/>
          <w:szCs w:val="21"/>
        </w:rPr>
        <w:t>技术的实验流程，最后</w:t>
      </w:r>
      <w:r w:rsidR="001968EA">
        <w:rPr>
          <w:rFonts w:ascii="宋体" w:eastAsia="宋体" w:hAnsi="宋体" w:hint="eastAsia"/>
          <w:szCs w:val="21"/>
        </w:rPr>
        <w:t>通过研讨论文来阐明2D技术在蛋白质组学中的应用。</w:t>
      </w:r>
    </w:p>
    <w:p w14:paraId="25488CDE" w14:textId="77777777" w:rsidR="00DF2FA2" w:rsidRPr="00331974" w:rsidRDefault="00DF2FA2" w:rsidP="001968EA">
      <w:pPr>
        <w:widowControl/>
        <w:jc w:val="left"/>
        <w:rPr>
          <w:rFonts w:ascii="宋体" w:eastAsia="宋体" w:hAnsi="宋体"/>
          <w:szCs w:val="21"/>
        </w:rPr>
      </w:pPr>
      <w:r w:rsidRPr="001968EA">
        <w:rPr>
          <w:rFonts w:ascii="宋体" w:eastAsia="宋体" w:hAnsi="宋体"/>
          <w:szCs w:val="21"/>
        </w:rPr>
        <w:t>4.</w:t>
      </w:r>
      <w:r w:rsidRPr="001968EA">
        <w:rPr>
          <w:rFonts w:ascii="宋体" w:eastAsia="宋体" w:hAnsi="宋体" w:hint="eastAsia"/>
          <w:szCs w:val="21"/>
        </w:rPr>
        <w:t>教学方法：</w:t>
      </w:r>
      <w:r w:rsidRPr="00331974">
        <w:rPr>
          <w:rFonts w:ascii="宋体" w:eastAsia="宋体" w:hAnsi="宋体" w:hint="eastAsia"/>
          <w:szCs w:val="21"/>
        </w:rPr>
        <w:t>以讲解为主，同时采用学生提问、教师提问、课堂讨论和</w:t>
      </w:r>
      <w:r w:rsidR="001968EA">
        <w:rPr>
          <w:rFonts w:ascii="宋体" w:eastAsia="宋体" w:hAnsi="宋体" w:hint="eastAsia"/>
          <w:szCs w:val="21"/>
        </w:rPr>
        <w:t>论文研讨</w:t>
      </w:r>
      <w:r w:rsidRPr="00331974">
        <w:rPr>
          <w:rFonts w:ascii="宋体" w:eastAsia="宋体" w:hAnsi="宋体" w:hint="eastAsia"/>
          <w:szCs w:val="21"/>
        </w:rPr>
        <w:t>的教学方法。</w:t>
      </w:r>
    </w:p>
    <w:p w14:paraId="6B50F05F" w14:textId="77777777" w:rsidR="00DF2FA2" w:rsidRPr="001968EA" w:rsidRDefault="00DF2FA2" w:rsidP="00331974">
      <w:pPr>
        <w:widowControl/>
        <w:jc w:val="left"/>
        <w:rPr>
          <w:rFonts w:ascii="宋体" w:eastAsia="宋体" w:hAnsi="宋体"/>
          <w:szCs w:val="21"/>
        </w:rPr>
      </w:pPr>
      <w:r w:rsidRPr="001968EA">
        <w:rPr>
          <w:rFonts w:ascii="宋体" w:eastAsia="宋体" w:hAnsi="宋体"/>
          <w:szCs w:val="21"/>
        </w:rPr>
        <w:t>5.</w:t>
      </w:r>
      <w:r w:rsidRPr="001968EA">
        <w:rPr>
          <w:rFonts w:ascii="宋体" w:eastAsia="宋体" w:hAnsi="宋体" w:hint="eastAsia"/>
          <w:szCs w:val="21"/>
        </w:rPr>
        <w:t>教学评价：</w:t>
      </w:r>
      <w:r w:rsidR="001968EA" w:rsidRPr="001968EA">
        <w:rPr>
          <w:rFonts w:ascii="宋体" w:eastAsia="宋体" w:hAnsi="宋体" w:hint="eastAsia"/>
          <w:szCs w:val="21"/>
        </w:rPr>
        <w:t>学生提问和回答问题的情况，</w:t>
      </w:r>
      <w:r w:rsidRPr="001968EA">
        <w:rPr>
          <w:rFonts w:ascii="宋体" w:eastAsia="宋体" w:hAnsi="宋体" w:hint="eastAsia"/>
          <w:szCs w:val="21"/>
        </w:rPr>
        <w:t>课后作业的成绩</w:t>
      </w:r>
      <w:r w:rsidR="00331974" w:rsidRPr="001968EA">
        <w:rPr>
          <w:rFonts w:ascii="宋体" w:eastAsia="宋体" w:hAnsi="宋体" w:hint="eastAsia"/>
          <w:szCs w:val="21"/>
        </w:rPr>
        <w:t>。</w:t>
      </w:r>
    </w:p>
    <w:p w14:paraId="1B22508B" w14:textId="77777777" w:rsidR="00DF2FA2" w:rsidRPr="001968EA" w:rsidRDefault="00DF2FA2" w:rsidP="001968EA">
      <w:pPr>
        <w:widowControl/>
        <w:jc w:val="left"/>
        <w:rPr>
          <w:rFonts w:ascii="宋体" w:eastAsia="宋体" w:hAnsi="宋体"/>
          <w:szCs w:val="21"/>
        </w:rPr>
      </w:pPr>
      <w:r w:rsidRPr="001968EA">
        <w:rPr>
          <w:rFonts w:ascii="宋体" w:eastAsia="宋体" w:hAnsi="宋体" w:hint="eastAsia"/>
          <w:szCs w:val="21"/>
        </w:rPr>
        <w:t>6.</w:t>
      </w:r>
      <w:r w:rsidR="001968EA" w:rsidRPr="001968EA">
        <w:rPr>
          <w:rFonts w:ascii="宋体" w:eastAsia="宋体" w:hAnsi="宋体" w:hint="eastAsia"/>
          <w:szCs w:val="21"/>
        </w:rPr>
        <w:t>在IEF中，pH梯度是如何形成的？</w:t>
      </w:r>
    </w:p>
    <w:p w14:paraId="0E78AADB" w14:textId="77777777" w:rsidR="009A0431" w:rsidRPr="00331974" w:rsidRDefault="009A0431" w:rsidP="00D278B1">
      <w:pPr>
        <w:widowControl/>
        <w:spacing w:beforeLines="50" w:before="156" w:afterLines="50" w:after="156"/>
        <w:jc w:val="left"/>
        <w:rPr>
          <w:rFonts w:ascii="黑体" w:eastAsia="黑体" w:hAnsi="黑体" w:cs="Times New Roman"/>
          <w:b/>
          <w:sz w:val="24"/>
          <w:szCs w:val="24"/>
        </w:rPr>
      </w:pPr>
      <w:r w:rsidRPr="00331974">
        <w:rPr>
          <w:rFonts w:ascii="黑体" w:eastAsia="黑体" w:hAnsi="黑体" w:cs="Times New Roman" w:hint="eastAsia"/>
          <w:b/>
          <w:sz w:val="24"/>
          <w:szCs w:val="24"/>
        </w:rPr>
        <w:t xml:space="preserve">第三章 </w:t>
      </w:r>
      <w:r w:rsidR="0083203C">
        <w:rPr>
          <w:rFonts w:ascii="黑体" w:eastAsia="黑体" w:hAnsi="黑体" w:cs="Times New Roman" w:hint="eastAsia"/>
          <w:b/>
          <w:sz w:val="24"/>
          <w:szCs w:val="24"/>
        </w:rPr>
        <w:t>质谱技术及其</w:t>
      </w:r>
      <w:r w:rsidR="00CD155E">
        <w:rPr>
          <w:rFonts w:ascii="黑体" w:eastAsia="黑体" w:hAnsi="黑体" w:cs="Times New Roman" w:hint="eastAsia"/>
          <w:b/>
          <w:sz w:val="24"/>
          <w:szCs w:val="24"/>
        </w:rPr>
        <w:t>在蛋白质组学中的</w:t>
      </w:r>
      <w:r w:rsidR="0083203C">
        <w:rPr>
          <w:rFonts w:ascii="黑体" w:eastAsia="黑体" w:hAnsi="黑体" w:cs="Times New Roman" w:hint="eastAsia"/>
          <w:b/>
          <w:sz w:val="24"/>
          <w:szCs w:val="24"/>
        </w:rPr>
        <w:t>应用</w:t>
      </w:r>
    </w:p>
    <w:p w14:paraId="463F5C8A" w14:textId="77777777" w:rsidR="009A0431" w:rsidRPr="00331974" w:rsidRDefault="00DF2FA2" w:rsidP="00820CAF">
      <w:pPr>
        <w:widowControl/>
        <w:jc w:val="left"/>
        <w:rPr>
          <w:rFonts w:ascii="宋体" w:eastAsia="宋体" w:hAnsi="宋体"/>
          <w:szCs w:val="21"/>
        </w:rPr>
      </w:pPr>
      <w:r w:rsidRPr="00820CAF">
        <w:rPr>
          <w:rFonts w:ascii="宋体" w:eastAsia="宋体" w:hAnsi="宋体"/>
          <w:szCs w:val="21"/>
        </w:rPr>
        <w:t>1.</w:t>
      </w:r>
      <w:r w:rsidRPr="00820CAF">
        <w:rPr>
          <w:rFonts w:ascii="宋体" w:eastAsia="宋体" w:hAnsi="宋体" w:hint="eastAsia"/>
          <w:szCs w:val="21"/>
        </w:rPr>
        <w:t>教学目标：</w:t>
      </w:r>
      <w:r w:rsidR="009A0431" w:rsidRPr="00331974">
        <w:rPr>
          <w:rFonts w:ascii="宋体" w:eastAsia="宋体" w:hAnsi="宋体" w:hint="eastAsia"/>
          <w:szCs w:val="21"/>
        </w:rPr>
        <w:t>掌握</w:t>
      </w:r>
      <w:r w:rsidR="00820CAF" w:rsidRPr="00820CAF">
        <w:rPr>
          <w:rFonts w:ascii="宋体" w:eastAsia="宋体" w:hAnsi="宋体" w:hint="eastAsia"/>
          <w:szCs w:val="21"/>
        </w:rPr>
        <w:t>质谱的基本原理</w:t>
      </w:r>
      <w:r w:rsidR="009A0431" w:rsidRPr="00331974">
        <w:rPr>
          <w:rFonts w:ascii="宋体" w:eastAsia="宋体" w:hAnsi="宋体" w:hint="eastAsia"/>
          <w:szCs w:val="21"/>
        </w:rPr>
        <w:t>。熟悉</w:t>
      </w:r>
      <w:r w:rsidR="00820CAF" w:rsidRPr="00820CAF">
        <w:rPr>
          <w:rFonts w:ascii="宋体" w:eastAsia="宋体" w:hAnsi="宋体" w:hint="eastAsia"/>
          <w:szCs w:val="21"/>
        </w:rPr>
        <w:t>MALDI-TOF-MS的基本原理</w:t>
      </w:r>
      <w:r w:rsidR="009A0431" w:rsidRPr="00331974">
        <w:rPr>
          <w:rFonts w:ascii="宋体" w:eastAsia="宋体" w:hAnsi="宋体" w:hint="eastAsia"/>
          <w:szCs w:val="21"/>
        </w:rPr>
        <w:t>。了解</w:t>
      </w:r>
      <w:r w:rsidR="00820CAF" w:rsidRPr="00820CAF">
        <w:rPr>
          <w:rFonts w:ascii="宋体" w:eastAsia="宋体" w:hAnsi="宋体" w:hint="eastAsia"/>
          <w:szCs w:val="21"/>
        </w:rPr>
        <w:t>各种质谱仪的结构和特点以及质谱技术在蛋白质组学中的应用</w:t>
      </w:r>
      <w:r w:rsidR="009A0431" w:rsidRPr="00331974">
        <w:rPr>
          <w:rFonts w:ascii="宋体" w:eastAsia="宋体" w:hAnsi="宋体" w:hint="eastAsia"/>
          <w:szCs w:val="21"/>
        </w:rPr>
        <w:t>。</w:t>
      </w:r>
    </w:p>
    <w:p w14:paraId="07CDF0D4" w14:textId="77777777" w:rsidR="00DF2FA2" w:rsidRPr="00820CAF" w:rsidRDefault="00DF2FA2" w:rsidP="00331974">
      <w:pPr>
        <w:widowControl/>
        <w:jc w:val="left"/>
        <w:rPr>
          <w:rFonts w:ascii="宋体" w:eastAsia="宋体" w:hAnsi="宋体"/>
          <w:szCs w:val="21"/>
        </w:rPr>
      </w:pPr>
      <w:r w:rsidRPr="00820CAF">
        <w:rPr>
          <w:rFonts w:ascii="宋体" w:eastAsia="宋体" w:hAnsi="宋体"/>
          <w:szCs w:val="21"/>
        </w:rPr>
        <w:t>2.</w:t>
      </w:r>
      <w:r w:rsidRPr="00820CAF">
        <w:rPr>
          <w:rFonts w:ascii="宋体" w:eastAsia="宋体" w:hAnsi="宋体" w:hint="eastAsia"/>
          <w:szCs w:val="21"/>
        </w:rPr>
        <w:t>教学重难点：</w:t>
      </w:r>
      <w:r w:rsidR="00820CAF" w:rsidRPr="00820CAF">
        <w:rPr>
          <w:rFonts w:ascii="宋体" w:eastAsia="宋体" w:hAnsi="宋体" w:hint="eastAsia"/>
          <w:szCs w:val="21"/>
        </w:rPr>
        <w:t>MALDI-TOF-MS的基本原理；质谱图的阅读和分析。</w:t>
      </w:r>
    </w:p>
    <w:p w14:paraId="029CAE91" w14:textId="77777777" w:rsidR="009A0431" w:rsidRPr="00331974" w:rsidRDefault="00DF2FA2" w:rsidP="00820CAF">
      <w:pPr>
        <w:widowControl/>
        <w:jc w:val="left"/>
        <w:rPr>
          <w:rFonts w:ascii="宋体" w:eastAsia="宋体" w:hAnsi="宋体"/>
          <w:szCs w:val="21"/>
        </w:rPr>
      </w:pPr>
      <w:r w:rsidRPr="00820CAF">
        <w:rPr>
          <w:rFonts w:ascii="宋体" w:eastAsia="宋体" w:hAnsi="宋体"/>
          <w:szCs w:val="21"/>
        </w:rPr>
        <w:t>3.</w:t>
      </w:r>
      <w:r w:rsidRPr="00820CAF">
        <w:rPr>
          <w:rFonts w:ascii="宋体" w:eastAsia="宋体" w:hAnsi="宋体" w:hint="eastAsia"/>
          <w:szCs w:val="21"/>
        </w:rPr>
        <w:t>教学内容：</w:t>
      </w:r>
      <w:r w:rsidR="00820CAF" w:rsidRPr="00820CAF">
        <w:rPr>
          <w:rFonts w:ascii="宋体" w:eastAsia="宋体" w:hAnsi="宋体" w:hint="eastAsia"/>
          <w:szCs w:val="21"/>
        </w:rPr>
        <w:t>首先介绍了一般质谱的基本原理和质谱图的意义；然后重点介绍了MALDI-TOF-MS的基本原理及</w:t>
      </w:r>
      <w:r w:rsidR="003C090E">
        <w:rPr>
          <w:rFonts w:ascii="宋体" w:eastAsia="宋体" w:hAnsi="宋体" w:hint="eastAsia"/>
          <w:szCs w:val="21"/>
        </w:rPr>
        <w:t>其在蛋白质组学中的应用；最后研讨论文来进一步阐明质谱技术的原理及其</w:t>
      </w:r>
      <w:r w:rsidR="00820CAF" w:rsidRPr="00820CAF">
        <w:rPr>
          <w:rFonts w:ascii="宋体" w:eastAsia="宋体" w:hAnsi="宋体" w:hint="eastAsia"/>
          <w:szCs w:val="21"/>
        </w:rPr>
        <w:t>在蛋白质组学中的应用。</w:t>
      </w:r>
    </w:p>
    <w:p w14:paraId="4FE190F8" w14:textId="77777777" w:rsidR="00820CAF" w:rsidRPr="00331974" w:rsidRDefault="00820CAF" w:rsidP="00820CAF">
      <w:pPr>
        <w:widowControl/>
        <w:jc w:val="left"/>
        <w:rPr>
          <w:rFonts w:ascii="宋体" w:eastAsia="宋体" w:hAnsi="宋体"/>
          <w:szCs w:val="21"/>
        </w:rPr>
      </w:pPr>
      <w:r w:rsidRPr="001968EA">
        <w:rPr>
          <w:rFonts w:ascii="宋体" w:eastAsia="宋体" w:hAnsi="宋体"/>
          <w:szCs w:val="21"/>
        </w:rPr>
        <w:t>4.</w:t>
      </w:r>
      <w:r w:rsidRPr="001968EA">
        <w:rPr>
          <w:rFonts w:ascii="宋体" w:eastAsia="宋体" w:hAnsi="宋体" w:hint="eastAsia"/>
          <w:szCs w:val="21"/>
        </w:rPr>
        <w:t>教学方法：</w:t>
      </w:r>
      <w:r w:rsidRPr="00331974">
        <w:rPr>
          <w:rFonts w:ascii="宋体" w:eastAsia="宋体" w:hAnsi="宋体" w:hint="eastAsia"/>
          <w:szCs w:val="21"/>
        </w:rPr>
        <w:t>以讲解为主，同时采用学生提问、教师提问、课堂讨论和</w:t>
      </w:r>
      <w:r>
        <w:rPr>
          <w:rFonts w:ascii="宋体" w:eastAsia="宋体" w:hAnsi="宋体" w:hint="eastAsia"/>
          <w:szCs w:val="21"/>
        </w:rPr>
        <w:t>论文研讨</w:t>
      </w:r>
      <w:r w:rsidRPr="00331974">
        <w:rPr>
          <w:rFonts w:ascii="宋体" w:eastAsia="宋体" w:hAnsi="宋体" w:hint="eastAsia"/>
          <w:szCs w:val="21"/>
        </w:rPr>
        <w:t>的教学方法。</w:t>
      </w:r>
    </w:p>
    <w:p w14:paraId="1B835EF4" w14:textId="77777777" w:rsidR="00820CAF" w:rsidRPr="001968EA" w:rsidRDefault="00820CAF" w:rsidP="00820CAF">
      <w:pPr>
        <w:widowControl/>
        <w:jc w:val="left"/>
        <w:rPr>
          <w:rFonts w:ascii="宋体" w:eastAsia="宋体" w:hAnsi="宋体"/>
          <w:szCs w:val="21"/>
        </w:rPr>
      </w:pPr>
      <w:r w:rsidRPr="001968EA">
        <w:rPr>
          <w:rFonts w:ascii="宋体" w:eastAsia="宋体" w:hAnsi="宋体"/>
          <w:szCs w:val="21"/>
        </w:rPr>
        <w:t>5.</w:t>
      </w:r>
      <w:r w:rsidRPr="001968EA">
        <w:rPr>
          <w:rFonts w:ascii="宋体" w:eastAsia="宋体" w:hAnsi="宋体" w:hint="eastAsia"/>
          <w:szCs w:val="21"/>
        </w:rPr>
        <w:t>教学评价：学生提问和回答问题的情况，课后作业的成绩。</w:t>
      </w:r>
    </w:p>
    <w:p w14:paraId="19DE6D7E" w14:textId="77777777" w:rsidR="001E6F6B" w:rsidRPr="00820CAF" w:rsidRDefault="00331974" w:rsidP="00820CAF">
      <w:pPr>
        <w:widowControl/>
        <w:jc w:val="left"/>
        <w:rPr>
          <w:rFonts w:ascii="宋体" w:eastAsia="宋体" w:hAnsi="宋体"/>
          <w:szCs w:val="21"/>
        </w:rPr>
      </w:pPr>
      <w:r w:rsidRPr="00820CAF">
        <w:rPr>
          <w:rFonts w:ascii="宋体" w:eastAsia="宋体" w:hAnsi="宋体" w:hint="eastAsia"/>
          <w:szCs w:val="21"/>
        </w:rPr>
        <w:t>6</w:t>
      </w:r>
      <w:r w:rsidR="009A0431" w:rsidRPr="00820CAF">
        <w:rPr>
          <w:rFonts w:ascii="宋体" w:eastAsia="宋体" w:hAnsi="宋体"/>
          <w:szCs w:val="21"/>
        </w:rPr>
        <w:t>.</w:t>
      </w:r>
      <w:r w:rsidR="009A0431" w:rsidRPr="00331974">
        <w:rPr>
          <w:rFonts w:ascii="宋体" w:eastAsia="宋体" w:hAnsi="宋体" w:hint="eastAsia"/>
          <w:szCs w:val="21"/>
        </w:rPr>
        <w:t>讨论题：</w:t>
      </w:r>
      <w:r w:rsidR="00530F0A" w:rsidRPr="00820CAF">
        <w:rPr>
          <w:rFonts w:ascii="宋体" w:eastAsia="宋体" w:hAnsi="宋体" w:hint="eastAsia"/>
          <w:szCs w:val="21"/>
        </w:rPr>
        <w:t xml:space="preserve">简述MALDI-TOF-MS的基本原理？在激光解吸离子化过程中基质起什么作用？ </w:t>
      </w:r>
    </w:p>
    <w:p w14:paraId="051B2CC1" w14:textId="77777777" w:rsidR="009A0431" w:rsidRPr="00331974" w:rsidRDefault="009A0431" w:rsidP="00D278B1">
      <w:pPr>
        <w:widowControl/>
        <w:spacing w:beforeLines="50" w:before="156" w:afterLines="50" w:after="156"/>
        <w:jc w:val="left"/>
        <w:rPr>
          <w:rFonts w:ascii="黑体" w:eastAsia="黑体" w:hAnsi="黑体" w:cs="Times New Roman"/>
          <w:b/>
          <w:sz w:val="24"/>
          <w:szCs w:val="24"/>
        </w:rPr>
      </w:pPr>
      <w:r w:rsidRPr="00331974">
        <w:rPr>
          <w:rFonts w:ascii="黑体" w:eastAsia="黑体" w:hAnsi="黑体" w:cs="Times New Roman" w:hint="eastAsia"/>
          <w:b/>
          <w:sz w:val="24"/>
          <w:szCs w:val="24"/>
        </w:rPr>
        <w:t>第四章</w:t>
      </w:r>
      <w:r w:rsidR="00820CAF">
        <w:rPr>
          <w:rFonts w:ascii="黑体" w:eastAsia="黑体" w:hAnsi="黑体" w:cs="Times New Roman" w:hint="eastAsia"/>
          <w:b/>
          <w:sz w:val="24"/>
          <w:szCs w:val="24"/>
        </w:rPr>
        <w:t xml:space="preserve"> </w:t>
      </w:r>
      <w:r w:rsidR="00820CAF" w:rsidRPr="00820CAF">
        <w:rPr>
          <w:rFonts w:ascii="黑体" w:eastAsia="黑体" w:hAnsi="黑体" w:cs="Times New Roman" w:hint="eastAsia"/>
          <w:b/>
          <w:sz w:val="24"/>
          <w:szCs w:val="24"/>
        </w:rPr>
        <w:t>蛋白质组学定量分析技术</w:t>
      </w:r>
    </w:p>
    <w:p w14:paraId="7E90A181" w14:textId="77777777" w:rsidR="00DF2FA2" w:rsidRPr="00253C49" w:rsidRDefault="00DF2FA2" w:rsidP="00331974">
      <w:pPr>
        <w:widowControl/>
        <w:jc w:val="left"/>
        <w:rPr>
          <w:rFonts w:ascii="宋体" w:eastAsia="宋体" w:hAnsi="宋体"/>
          <w:szCs w:val="21"/>
        </w:rPr>
      </w:pPr>
      <w:r w:rsidRPr="00253C49">
        <w:rPr>
          <w:rFonts w:ascii="宋体" w:eastAsia="宋体" w:hAnsi="宋体"/>
          <w:szCs w:val="21"/>
        </w:rPr>
        <w:t>1.</w:t>
      </w:r>
      <w:r w:rsidRPr="00253C49">
        <w:rPr>
          <w:rFonts w:ascii="宋体" w:eastAsia="宋体" w:hAnsi="宋体" w:hint="eastAsia"/>
          <w:szCs w:val="21"/>
        </w:rPr>
        <w:t>教学目标：</w:t>
      </w:r>
      <w:r w:rsidR="009A0431" w:rsidRPr="00331974">
        <w:rPr>
          <w:rFonts w:ascii="宋体" w:eastAsia="宋体" w:hAnsi="宋体" w:hint="eastAsia"/>
          <w:szCs w:val="21"/>
        </w:rPr>
        <w:t>掌握</w:t>
      </w:r>
      <w:r w:rsidR="00527D91" w:rsidRPr="00253C49">
        <w:rPr>
          <w:rFonts w:ascii="宋体" w:eastAsia="宋体" w:hAnsi="宋体" w:hint="eastAsia"/>
          <w:szCs w:val="21"/>
        </w:rPr>
        <w:t>荧光染料定量分析技术</w:t>
      </w:r>
      <w:r w:rsidR="00253C49" w:rsidRPr="00253C49">
        <w:rPr>
          <w:rFonts w:ascii="宋体" w:eastAsia="宋体" w:hAnsi="宋体" w:hint="eastAsia"/>
          <w:szCs w:val="21"/>
        </w:rPr>
        <w:t>、</w:t>
      </w:r>
      <w:r w:rsidR="00527D91" w:rsidRPr="00253C49">
        <w:rPr>
          <w:rFonts w:ascii="宋体" w:eastAsia="宋体" w:hAnsi="宋体" w:hint="eastAsia"/>
          <w:szCs w:val="21"/>
        </w:rPr>
        <w:t>质谱定量分析技术</w:t>
      </w:r>
      <w:r w:rsidR="00253C49" w:rsidRPr="00253C49">
        <w:rPr>
          <w:rFonts w:ascii="宋体" w:eastAsia="宋体" w:hAnsi="宋体" w:hint="eastAsia"/>
          <w:szCs w:val="21"/>
        </w:rPr>
        <w:t>和</w:t>
      </w:r>
      <w:r w:rsidR="00527D91" w:rsidRPr="00253C49">
        <w:rPr>
          <w:rFonts w:ascii="宋体" w:eastAsia="宋体" w:hAnsi="宋体" w:hint="eastAsia"/>
          <w:szCs w:val="21"/>
        </w:rPr>
        <w:t>蛋白质芯片技术</w:t>
      </w:r>
      <w:r w:rsidR="003C090E">
        <w:rPr>
          <w:rFonts w:ascii="宋体" w:eastAsia="宋体" w:hAnsi="宋体" w:hint="eastAsia"/>
          <w:szCs w:val="21"/>
        </w:rPr>
        <w:t>的原理</w:t>
      </w:r>
      <w:r w:rsidR="009A0431" w:rsidRPr="00331974">
        <w:rPr>
          <w:rFonts w:ascii="宋体" w:eastAsia="宋体" w:hAnsi="宋体" w:hint="eastAsia"/>
          <w:szCs w:val="21"/>
        </w:rPr>
        <w:t>。熟悉</w:t>
      </w:r>
      <w:r w:rsidR="00253C49" w:rsidRPr="00253C49">
        <w:rPr>
          <w:rFonts w:ascii="宋体" w:eastAsia="宋体" w:hAnsi="宋体" w:hint="eastAsia"/>
          <w:szCs w:val="21"/>
        </w:rPr>
        <w:t>荧光染料定量分析技术、质谱定量分析技术和蛋白质芯片技术的实验流程</w:t>
      </w:r>
      <w:r w:rsidR="009A0431" w:rsidRPr="00331974">
        <w:rPr>
          <w:rFonts w:ascii="宋体" w:eastAsia="宋体" w:hAnsi="宋体" w:hint="eastAsia"/>
          <w:szCs w:val="21"/>
        </w:rPr>
        <w:t>。了解</w:t>
      </w:r>
      <w:r w:rsidR="00253C49" w:rsidRPr="00253C49">
        <w:rPr>
          <w:rFonts w:ascii="宋体" w:eastAsia="宋体" w:hAnsi="宋体" w:hint="eastAsia"/>
          <w:szCs w:val="21"/>
        </w:rPr>
        <w:t>荧光染料定量分析技术、质谱定量分析技术和蛋白质芯片技术在蛋白质组学中的</w:t>
      </w:r>
      <w:r w:rsidR="009A0431" w:rsidRPr="00331974">
        <w:rPr>
          <w:rFonts w:ascii="宋体" w:eastAsia="宋体" w:hAnsi="宋体" w:hint="eastAsia"/>
          <w:szCs w:val="21"/>
        </w:rPr>
        <w:t>应用。</w:t>
      </w:r>
    </w:p>
    <w:p w14:paraId="0D90D750" w14:textId="77777777" w:rsidR="00DF2FA2" w:rsidRPr="00253C49" w:rsidRDefault="00DF2FA2" w:rsidP="00331974">
      <w:pPr>
        <w:widowControl/>
        <w:jc w:val="left"/>
        <w:rPr>
          <w:rFonts w:ascii="宋体" w:eastAsia="宋体" w:hAnsi="宋体"/>
          <w:szCs w:val="21"/>
        </w:rPr>
      </w:pPr>
      <w:r w:rsidRPr="00253C49">
        <w:rPr>
          <w:rFonts w:ascii="宋体" w:eastAsia="宋体" w:hAnsi="宋体"/>
          <w:szCs w:val="21"/>
        </w:rPr>
        <w:t>2.</w:t>
      </w:r>
      <w:r w:rsidRPr="00253C49">
        <w:rPr>
          <w:rFonts w:ascii="宋体" w:eastAsia="宋体" w:hAnsi="宋体" w:hint="eastAsia"/>
          <w:szCs w:val="21"/>
        </w:rPr>
        <w:t>教学重难点：</w:t>
      </w:r>
      <w:r w:rsidR="00253C49" w:rsidRPr="00253C49">
        <w:rPr>
          <w:rFonts w:ascii="宋体" w:eastAsia="宋体" w:hAnsi="宋体" w:hint="eastAsia"/>
          <w:szCs w:val="21"/>
        </w:rPr>
        <w:t>荧光染料定量分析技术、质谱定量分析技术和蛋白质芯片技术的原理</w:t>
      </w:r>
      <w:r w:rsidR="00331974">
        <w:rPr>
          <w:rFonts w:ascii="宋体" w:eastAsia="宋体" w:hAnsi="宋体" w:hint="eastAsia"/>
          <w:szCs w:val="21"/>
        </w:rPr>
        <w:t>。</w:t>
      </w:r>
    </w:p>
    <w:p w14:paraId="08A0DEE0"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9A0431" w:rsidRPr="00331974">
        <w:rPr>
          <w:rFonts w:ascii="宋体" w:eastAsia="宋体" w:hAnsi="宋体" w:hint="eastAsia"/>
          <w:szCs w:val="21"/>
        </w:rPr>
        <w:t>本章</w:t>
      </w:r>
      <w:r w:rsidR="00253C49">
        <w:rPr>
          <w:rFonts w:ascii="宋体" w:eastAsia="宋体" w:hAnsi="宋体" w:hint="eastAsia"/>
          <w:szCs w:val="21"/>
        </w:rPr>
        <w:t>首先</w:t>
      </w:r>
      <w:r w:rsidR="009A0431" w:rsidRPr="00331974">
        <w:rPr>
          <w:rFonts w:ascii="宋体" w:eastAsia="宋体" w:hAnsi="宋体" w:hint="eastAsia"/>
          <w:szCs w:val="21"/>
        </w:rPr>
        <w:t>介绍了</w:t>
      </w:r>
      <w:r w:rsidR="00253C49">
        <w:rPr>
          <w:rFonts w:ascii="宋体" w:eastAsia="宋体" w:hAnsi="宋体" w:hint="eastAsia"/>
          <w:szCs w:val="21"/>
        </w:rPr>
        <w:t>荧光染料及其在蛋白质组学定量上的应用技术2D-DIGE技术；然后介绍了同位素和非同位素质谱</w:t>
      </w:r>
      <w:r w:rsidR="00B650B8">
        <w:rPr>
          <w:rFonts w:ascii="宋体" w:eastAsia="宋体" w:hAnsi="宋体" w:hint="eastAsia"/>
          <w:szCs w:val="21"/>
        </w:rPr>
        <w:t>在蛋白质组学定量上的应用技术:SILAC技术、ICAT技术和iTRAQ技术；最后介绍了蛋白质芯片技术及其在蛋白质组学定量中的应用</w:t>
      </w:r>
      <w:r w:rsidR="009A0431" w:rsidRPr="00331974">
        <w:rPr>
          <w:rFonts w:ascii="宋体" w:eastAsia="宋体" w:hAnsi="宋体" w:hint="eastAsia"/>
          <w:szCs w:val="21"/>
        </w:rPr>
        <w:t>。</w:t>
      </w:r>
    </w:p>
    <w:p w14:paraId="1E92DD71" w14:textId="77777777" w:rsidR="00B650B8" w:rsidRPr="00331974" w:rsidRDefault="00B650B8" w:rsidP="00B650B8">
      <w:pPr>
        <w:widowControl/>
        <w:jc w:val="left"/>
        <w:rPr>
          <w:rFonts w:ascii="宋体" w:eastAsia="宋体" w:hAnsi="宋体"/>
          <w:szCs w:val="21"/>
        </w:rPr>
      </w:pPr>
      <w:r w:rsidRPr="001968EA">
        <w:rPr>
          <w:rFonts w:ascii="宋体" w:eastAsia="宋体" w:hAnsi="宋体"/>
          <w:szCs w:val="21"/>
        </w:rPr>
        <w:t>4.</w:t>
      </w:r>
      <w:r w:rsidRPr="001968EA">
        <w:rPr>
          <w:rFonts w:ascii="宋体" w:eastAsia="宋体" w:hAnsi="宋体" w:hint="eastAsia"/>
          <w:szCs w:val="21"/>
        </w:rPr>
        <w:t>教学方法：</w:t>
      </w:r>
      <w:r w:rsidRPr="00331974">
        <w:rPr>
          <w:rFonts w:ascii="宋体" w:eastAsia="宋体" w:hAnsi="宋体" w:hint="eastAsia"/>
          <w:szCs w:val="21"/>
        </w:rPr>
        <w:t>以讲解为主，同时采用学生提问、教师提问、课堂讨论和</w:t>
      </w:r>
      <w:r>
        <w:rPr>
          <w:rFonts w:ascii="宋体" w:eastAsia="宋体" w:hAnsi="宋体" w:hint="eastAsia"/>
          <w:szCs w:val="21"/>
        </w:rPr>
        <w:t>论文研讨</w:t>
      </w:r>
      <w:r w:rsidRPr="00331974">
        <w:rPr>
          <w:rFonts w:ascii="宋体" w:eastAsia="宋体" w:hAnsi="宋体" w:hint="eastAsia"/>
          <w:szCs w:val="21"/>
        </w:rPr>
        <w:t>的教学方法。</w:t>
      </w:r>
    </w:p>
    <w:p w14:paraId="0345F605" w14:textId="77777777" w:rsidR="00B650B8" w:rsidRPr="001968EA" w:rsidRDefault="00B650B8" w:rsidP="00B650B8">
      <w:pPr>
        <w:widowControl/>
        <w:jc w:val="left"/>
        <w:rPr>
          <w:rFonts w:ascii="宋体" w:eastAsia="宋体" w:hAnsi="宋体"/>
          <w:szCs w:val="21"/>
        </w:rPr>
      </w:pPr>
      <w:r w:rsidRPr="001968EA">
        <w:rPr>
          <w:rFonts w:ascii="宋体" w:eastAsia="宋体" w:hAnsi="宋体"/>
          <w:szCs w:val="21"/>
        </w:rPr>
        <w:t>5.</w:t>
      </w:r>
      <w:r w:rsidRPr="001968EA">
        <w:rPr>
          <w:rFonts w:ascii="宋体" w:eastAsia="宋体" w:hAnsi="宋体" w:hint="eastAsia"/>
          <w:szCs w:val="21"/>
        </w:rPr>
        <w:t>教学评价：学生提问和回答问题的情况，课后作业的成绩。</w:t>
      </w:r>
    </w:p>
    <w:p w14:paraId="2DFBD99C" w14:textId="77777777" w:rsidR="00111269" w:rsidRPr="00B650B8" w:rsidRDefault="00331974" w:rsidP="00B650B8">
      <w:pPr>
        <w:widowControl/>
        <w:jc w:val="left"/>
        <w:rPr>
          <w:rFonts w:ascii="宋体" w:eastAsia="宋体" w:hAnsi="宋体"/>
          <w:szCs w:val="21"/>
        </w:rPr>
      </w:pPr>
      <w:r w:rsidRPr="00B650B8">
        <w:rPr>
          <w:rFonts w:ascii="宋体" w:eastAsia="宋体" w:hAnsi="宋体" w:hint="eastAsia"/>
          <w:szCs w:val="21"/>
        </w:rPr>
        <w:t>6</w:t>
      </w:r>
      <w:r w:rsidR="009A0431" w:rsidRPr="00B650B8">
        <w:rPr>
          <w:rFonts w:ascii="宋体" w:eastAsia="宋体" w:hAnsi="宋体"/>
          <w:szCs w:val="21"/>
        </w:rPr>
        <w:t>.</w:t>
      </w:r>
      <w:r w:rsidR="009A0431" w:rsidRPr="00331974">
        <w:rPr>
          <w:rFonts w:ascii="宋体" w:eastAsia="宋体" w:hAnsi="宋体" w:hint="eastAsia"/>
          <w:szCs w:val="21"/>
        </w:rPr>
        <w:t>思考题：</w:t>
      </w:r>
      <w:r w:rsidR="00527D91" w:rsidRPr="00B650B8">
        <w:rPr>
          <w:rFonts w:ascii="宋体" w:eastAsia="宋体" w:hAnsi="宋体" w:hint="eastAsia"/>
          <w:szCs w:val="21"/>
        </w:rPr>
        <w:t xml:space="preserve">何谓蛋白质芯片？ 蛋白质芯片和Elisa及Western blot相比有何优点？ </w:t>
      </w:r>
    </w:p>
    <w:p w14:paraId="31D80D91" w14:textId="77777777" w:rsidR="009A0431" w:rsidRPr="00331974" w:rsidRDefault="009A0431" w:rsidP="00D278B1">
      <w:pPr>
        <w:widowControl/>
        <w:spacing w:beforeLines="50" w:before="156" w:afterLines="50" w:after="156"/>
        <w:jc w:val="left"/>
        <w:rPr>
          <w:rFonts w:ascii="黑体" w:eastAsia="黑体" w:hAnsi="黑体" w:cs="Times New Roman"/>
          <w:b/>
          <w:sz w:val="24"/>
          <w:szCs w:val="24"/>
        </w:rPr>
      </w:pPr>
      <w:r w:rsidRPr="00331974">
        <w:rPr>
          <w:rFonts w:ascii="黑体" w:eastAsia="黑体" w:hAnsi="黑体" w:cs="Times New Roman" w:hint="eastAsia"/>
          <w:b/>
          <w:sz w:val="24"/>
          <w:szCs w:val="24"/>
        </w:rPr>
        <w:t>第五章 蛋白质</w:t>
      </w:r>
      <w:r w:rsidR="00E430AA">
        <w:rPr>
          <w:rFonts w:ascii="黑体" w:eastAsia="黑体" w:hAnsi="黑体" w:cs="Times New Roman" w:hint="eastAsia"/>
          <w:b/>
          <w:sz w:val="24"/>
          <w:szCs w:val="24"/>
        </w:rPr>
        <w:t>互作</w:t>
      </w:r>
      <w:r w:rsidR="00DA4B7C">
        <w:rPr>
          <w:rFonts w:ascii="黑体" w:eastAsia="黑体" w:hAnsi="黑体" w:cs="Times New Roman" w:hint="eastAsia"/>
          <w:b/>
          <w:sz w:val="24"/>
          <w:szCs w:val="24"/>
        </w:rPr>
        <w:t>及其</w:t>
      </w:r>
      <w:r w:rsidR="00E430AA">
        <w:rPr>
          <w:rFonts w:ascii="黑体" w:eastAsia="黑体" w:hAnsi="黑体" w:cs="Times New Roman" w:hint="eastAsia"/>
          <w:b/>
          <w:sz w:val="24"/>
          <w:szCs w:val="24"/>
        </w:rPr>
        <w:t>研究技术</w:t>
      </w:r>
    </w:p>
    <w:p w14:paraId="488D40A0" w14:textId="77777777" w:rsidR="00DF2FA2" w:rsidRPr="00D43F2F" w:rsidRDefault="00DF2FA2" w:rsidP="00D43F2F">
      <w:pPr>
        <w:widowControl/>
        <w:jc w:val="left"/>
        <w:rPr>
          <w:rFonts w:ascii="宋体" w:eastAsia="宋体" w:hAnsi="宋体"/>
          <w:szCs w:val="21"/>
        </w:rPr>
      </w:pPr>
      <w:r w:rsidRPr="00D43F2F">
        <w:rPr>
          <w:rFonts w:ascii="宋体" w:eastAsia="宋体" w:hAnsi="宋体"/>
          <w:szCs w:val="21"/>
        </w:rPr>
        <w:t>1.</w:t>
      </w:r>
      <w:r w:rsidRPr="00D43F2F">
        <w:rPr>
          <w:rFonts w:ascii="宋体" w:eastAsia="宋体" w:hAnsi="宋体" w:hint="eastAsia"/>
          <w:szCs w:val="21"/>
        </w:rPr>
        <w:t>教学目标：</w:t>
      </w:r>
      <w:r w:rsidR="009A0431" w:rsidRPr="00331974">
        <w:rPr>
          <w:rFonts w:ascii="宋体" w:eastAsia="宋体" w:hAnsi="宋体" w:hint="eastAsia"/>
          <w:szCs w:val="21"/>
        </w:rPr>
        <w:t>掌握蛋白质</w:t>
      </w:r>
      <w:r w:rsidR="00E430AA">
        <w:rPr>
          <w:rFonts w:ascii="宋体" w:eastAsia="宋体" w:hAnsi="宋体" w:hint="eastAsia"/>
          <w:szCs w:val="21"/>
        </w:rPr>
        <w:t>互作的概念以及研究蛋白质互作的</w:t>
      </w:r>
      <w:r w:rsidR="009A0431" w:rsidRPr="00331974">
        <w:rPr>
          <w:rFonts w:ascii="宋体" w:eastAsia="宋体" w:hAnsi="宋体" w:hint="eastAsia"/>
          <w:szCs w:val="21"/>
        </w:rPr>
        <w:t>技术</w:t>
      </w:r>
      <w:r w:rsidR="00D43F2F">
        <w:rPr>
          <w:rFonts w:ascii="宋体" w:eastAsia="宋体" w:hAnsi="宋体" w:hint="eastAsia"/>
          <w:szCs w:val="21"/>
        </w:rPr>
        <w:t>：</w:t>
      </w:r>
      <w:r w:rsidR="00D43F2F" w:rsidRPr="00D43F2F">
        <w:rPr>
          <w:rFonts w:ascii="宋体" w:eastAsia="宋体" w:hAnsi="宋体" w:hint="eastAsia"/>
          <w:szCs w:val="21"/>
        </w:rPr>
        <w:t>蛋白质亲和层析方法和酵母双杂交技术的原理</w:t>
      </w:r>
      <w:r w:rsidR="009A0431" w:rsidRPr="00331974">
        <w:rPr>
          <w:rFonts w:ascii="宋体" w:eastAsia="宋体" w:hAnsi="宋体" w:hint="eastAsia"/>
          <w:szCs w:val="21"/>
        </w:rPr>
        <w:t>。熟悉</w:t>
      </w:r>
      <w:r w:rsidR="00D43F2F" w:rsidRPr="00D43F2F">
        <w:rPr>
          <w:rFonts w:ascii="宋体" w:eastAsia="宋体" w:hAnsi="宋体" w:hint="eastAsia"/>
          <w:szCs w:val="21"/>
        </w:rPr>
        <w:t>蛋白质亲和层析方法和酵母双杂交技术的实验流程</w:t>
      </w:r>
      <w:r w:rsidR="009A0431" w:rsidRPr="00331974">
        <w:rPr>
          <w:rFonts w:ascii="宋体" w:eastAsia="宋体" w:hAnsi="宋体" w:hint="eastAsia"/>
          <w:szCs w:val="21"/>
        </w:rPr>
        <w:t>。了解</w:t>
      </w:r>
      <w:r w:rsidR="00D43F2F" w:rsidRPr="00D43F2F">
        <w:rPr>
          <w:rFonts w:ascii="宋体" w:eastAsia="宋体" w:hAnsi="宋体" w:hint="eastAsia"/>
          <w:szCs w:val="21"/>
        </w:rPr>
        <w:t>蛋白质亲和层析方法和酵母双杂交技术在蛋白质互作研究中的应用</w:t>
      </w:r>
      <w:r w:rsidR="009A0431" w:rsidRPr="00331974">
        <w:rPr>
          <w:rFonts w:ascii="宋体" w:eastAsia="宋体" w:hAnsi="宋体" w:hint="eastAsia"/>
          <w:szCs w:val="21"/>
        </w:rPr>
        <w:t>。</w:t>
      </w:r>
    </w:p>
    <w:p w14:paraId="6DF528DE"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D43F2F" w:rsidRPr="00331974">
        <w:rPr>
          <w:rFonts w:ascii="宋体" w:eastAsia="宋体" w:hAnsi="宋体" w:hint="eastAsia"/>
          <w:szCs w:val="21"/>
        </w:rPr>
        <w:t>蛋白质</w:t>
      </w:r>
      <w:r w:rsidR="00D43F2F">
        <w:rPr>
          <w:rFonts w:ascii="宋体" w:eastAsia="宋体" w:hAnsi="宋体" w:hint="eastAsia"/>
          <w:szCs w:val="21"/>
        </w:rPr>
        <w:t>互作的概念及其生物学意义；</w:t>
      </w:r>
      <w:r w:rsidR="00D43F2F" w:rsidRPr="00D43F2F">
        <w:rPr>
          <w:rFonts w:ascii="宋体" w:eastAsia="宋体" w:hAnsi="宋体" w:hint="eastAsia"/>
          <w:szCs w:val="21"/>
        </w:rPr>
        <w:t>蛋白质亲和层析方法和酵母双杂交技术的原理</w:t>
      </w:r>
      <w:r w:rsidR="00331974">
        <w:rPr>
          <w:rFonts w:ascii="宋体" w:eastAsia="宋体" w:hAnsi="宋体" w:hint="eastAsia"/>
          <w:szCs w:val="21"/>
        </w:rPr>
        <w:t>。</w:t>
      </w:r>
    </w:p>
    <w:p w14:paraId="712DB851"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D43F2F">
        <w:rPr>
          <w:rFonts w:ascii="宋体" w:eastAsia="宋体" w:hAnsi="宋体" w:cs="宋体" w:hint="eastAsia"/>
          <w:color w:val="000000"/>
          <w:kern w:val="0"/>
          <w:szCs w:val="21"/>
        </w:rPr>
        <w:t>本章首先介绍了蛋白质互作的概念以及研究蛋白质互作的重要性；然后介绍了研究蛋白质互作的技术：</w:t>
      </w:r>
      <w:r w:rsidR="00D43F2F" w:rsidRPr="00D43F2F">
        <w:rPr>
          <w:rFonts w:ascii="宋体" w:eastAsia="宋体" w:hAnsi="宋体" w:hint="eastAsia"/>
          <w:szCs w:val="21"/>
        </w:rPr>
        <w:t>蛋白质亲和层析方法和酵母双杂交技术的原理</w:t>
      </w:r>
      <w:r w:rsidR="00D43F2F">
        <w:rPr>
          <w:rFonts w:ascii="宋体" w:eastAsia="宋体" w:hAnsi="宋体" w:hint="eastAsia"/>
          <w:szCs w:val="21"/>
        </w:rPr>
        <w:t>、实验流程；最后举实际例子介绍了</w:t>
      </w:r>
      <w:r w:rsidR="00D43F2F" w:rsidRPr="00D43F2F">
        <w:rPr>
          <w:rFonts w:ascii="宋体" w:eastAsia="宋体" w:hAnsi="宋体" w:hint="eastAsia"/>
          <w:szCs w:val="21"/>
        </w:rPr>
        <w:t>蛋白质亲和层析方法和酵母双杂交技术</w:t>
      </w:r>
      <w:r w:rsidR="00D43F2F">
        <w:rPr>
          <w:rFonts w:ascii="宋体" w:eastAsia="宋体" w:hAnsi="宋体" w:hint="eastAsia"/>
          <w:szCs w:val="21"/>
        </w:rPr>
        <w:t>在研究蛋白质互作中的应用。</w:t>
      </w:r>
    </w:p>
    <w:p w14:paraId="0204FC62" w14:textId="77777777" w:rsidR="00D43F2F" w:rsidRPr="00331974" w:rsidRDefault="00D43F2F" w:rsidP="00D43F2F">
      <w:pPr>
        <w:widowControl/>
        <w:jc w:val="left"/>
        <w:rPr>
          <w:rFonts w:ascii="宋体" w:eastAsia="宋体" w:hAnsi="宋体"/>
          <w:szCs w:val="21"/>
        </w:rPr>
      </w:pPr>
      <w:r w:rsidRPr="001968EA">
        <w:rPr>
          <w:rFonts w:ascii="宋体" w:eastAsia="宋体" w:hAnsi="宋体"/>
          <w:szCs w:val="21"/>
        </w:rPr>
        <w:t>4.</w:t>
      </w:r>
      <w:r w:rsidRPr="001968EA">
        <w:rPr>
          <w:rFonts w:ascii="宋体" w:eastAsia="宋体" w:hAnsi="宋体" w:hint="eastAsia"/>
          <w:szCs w:val="21"/>
        </w:rPr>
        <w:t>教学方法：</w:t>
      </w:r>
      <w:r w:rsidRPr="00331974">
        <w:rPr>
          <w:rFonts w:ascii="宋体" w:eastAsia="宋体" w:hAnsi="宋体" w:hint="eastAsia"/>
          <w:szCs w:val="21"/>
        </w:rPr>
        <w:t>以讲解为主，同时采用学生提问、教师提问、课堂讨论和</w:t>
      </w:r>
      <w:r>
        <w:rPr>
          <w:rFonts w:ascii="宋体" w:eastAsia="宋体" w:hAnsi="宋体" w:hint="eastAsia"/>
          <w:szCs w:val="21"/>
        </w:rPr>
        <w:t>论文研讨</w:t>
      </w:r>
      <w:r w:rsidRPr="00331974">
        <w:rPr>
          <w:rFonts w:ascii="宋体" w:eastAsia="宋体" w:hAnsi="宋体" w:hint="eastAsia"/>
          <w:szCs w:val="21"/>
        </w:rPr>
        <w:t>的教学方法。</w:t>
      </w:r>
    </w:p>
    <w:p w14:paraId="1452DFF2" w14:textId="77777777" w:rsidR="00D43F2F" w:rsidRPr="001968EA" w:rsidRDefault="00D43F2F" w:rsidP="00D43F2F">
      <w:pPr>
        <w:widowControl/>
        <w:jc w:val="left"/>
        <w:rPr>
          <w:rFonts w:ascii="宋体" w:eastAsia="宋体" w:hAnsi="宋体"/>
          <w:szCs w:val="21"/>
        </w:rPr>
      </w:pPr>
      <w:r w:rsidRPr="001968EA">
        <w:rPr>
          <w:rFonts w:ascii="宋体" w:eastAsia="宋体" w:hAnsi="宋体"/>
          <w:szCs w:val="21"/>
        </w:rPr>
        <w:lastRenderedPageBreak/>
        <w:t>5.</w:t>
      </w:r>
      <w:r w:rsidRPr="001968EA">
        <w:rPr>
          <w:rFonts w:ascii="宋体" w:eastAsia="宋体" w:hAnsi="宋体" w:hint="eastAsia"/>
          <w:szCs w:val="21"/>
        </w:rPr>
        <w:t>教学评价：学生提问和回答问题的情况，课后作业的成绩。</w:t>
      </w:r>
    </w:p>
    <w:p w14:paraId="4A65FE10" w14:textId="77777777" w:rsidR="009A0431" w:rsidRPr="00331974" w:rsidRDefault="00331974" w:rsidP="00CD155E">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sidR="009A0431" w:rsidRPr="00331974">
        <w:rPr>
          <w:rFonts w:ascii="宋体" w:eastAsia="宋体" w:hAnsi="宋体" w:cs="TimesNewRomanPSMT"/>
          <w:color w:val="000000"/>
          <w:kern w:val="0"/>
          <w:szCs w:val="21"/>
        </w:rPr>
        <w:t>.</w:t>
      </w:r>
      <w:r w:rsidR="009A0431" w:rsidRPr="00331974">
        <w:rPr>
          <w:rFonts w:ascii="宋体" w:eastAsia="宋体" w:hAnsi="宋体" w:hint="eastAsia"/>
          <w:szCs w:val="21"/>
        </w:rPr>
        <w:t>思考题：</w:t>
      </w:r>
      <w:r w:rsidR="00CD155E" w:rsidRPr="00D43F2F">
        <w:rPr>
          <w:rFonts w:ascii="宋体" w:eastAsia="宋体" w:hAnsi="宋体" w:hint="eastAsia"/>
          <w:szCs w:val="21"/>
        </w:rPr>
        <w:t>蛋白质亲和层析方法和酵母双杂交技术</w:t>
      </w:r>
      <w:r w:rsidR="00CD155E">
        <w:rPr>
          <w:rFonts w:ascii="宋体" w:eastAsia="宋体" w:hAnsi="宋体" w:hint="eastAsia"/>
          <w:szCs w:val="21"/>
        </w:rPr>
        <w:t>各有何优缺点？</w:t>
      </w:r>
    </w:p>
    <w:p w14:paraId="45D090AA" w14:textId="77777777" w:rsidR="00DF2FA2" w:rsidRPr="00501BBA" w:rsidRDefault="00313A87" w:rsidP="00D278B1">
      <w:pPr>
        <w:widowControl/>
        <w:spacing w:beforeLines="50" w:before="156" w:afterLines="50" w:after="156"/>
        <w:ind w:firstLineChars="200" w:firstLine="562"/>
        <w:jc w:val="left"/>
        <w:rPr>
          <w:rFonts w:ascii="宋体" w:eastAsia="宋体" w:hAnsi="宋体"/>
          <w:szCs w:val="21"/>
        </w:rPr>
      </w:pPr>
      <w:r w:rsidRPr="00313A87">
        <w:rPr>
          <w:rFonts w:ascii="黑体" w:eastAsia="黑体" w:hAnsi="黑体" w:hint="eastAsia"/>
          <w:b/>
          <w:sz w:val="28"/>
          <w:szCs w:val="28"/>
        </w:rPr>
        <w:t>四、学时分配</w:t>
      </w:r>
    </w:p>
    <w:p w14:paraId="6D4AB654" w14:textId="77777777" w:rsidR="00313A87" w:rsidRPr="00CA53B2" w:rsidRDefault="00DD7B5F" w:rsidP="00D278B1">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547"/>
        <w:gridCol w:w="3685"/>
        <w:gridCol w:w="2064"/>
      </w:tblGrid>
      <w:tr w:rsidR="00CA53B2" w14:paraId="72C8C001" w14:textId="77777777" w:rsidTr="00CD155E">
        <w:trPr>
          <w:trHeight w:val="340"/>
          <w:jc w:val="center"/>
        </w:trPr>
        <w:tc>
          <w:tcPr>
            <w:tcW w:w="2547" w:type="dxa"/>
            <w:vAlign w:val="center"/>
          </w:tcPr>
          <w:p w14:paraId="664195EC" w14:textId="77777777" w:rsidR="00CA53B2" w:rsidRPr="0034254B" w:rsidRDefault="00CA53B2" w:rsidP="00D278B1">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685" w:type="dxa"/>
            <w:vAlign w:val="center"/>
          </w:tcPr>
          <w:p w14:paraId="7D215DAA" w14:textId="77777777" w:rsidR="00CA53B2" w:rsidRPr="0034254B" w:rsidRDefault="00CA53B2" w:rsidP="00D278B1">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064" w:type="dxa"/>
            <w:vAlign w:val="center"/>
          </w:tcPr>
          <w:p w14:paraId="04134849" w14:textId="77777777" w:rsidR="00CA53B2" w:rsidRPr="0034254B" w:rsidRDefault="00CA53B2" w:rsidP="00D278B1">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4B6F67" w14:paraId="3FBCABC6" w14:textId="77777777" w:rsidTr="00CD155E">
        <w:trPr>
          <w:trHeight w:val="340"/>
          <w:jc w:val="center"/>
        </w:trPr>
        <w:tc>
          <w:tcPr>
            <w:tcW w:w="2547" w:type="dxa"/>
            <w:vAlign w:val="center"/>
          </w:tcPr>
          <w:p w14:paraId="1A7ADC01" w14:textId="77777777" w:rsidR="004B6F67" w:rsidRPr="0034254B" w:rsidRDefault="004B6F67" w:rsidP="00D278B1">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685" w:type="dxa"/>
            <w:vAlign w:val="center"/>
          </w:tcPr>
          <w:p w14:paraId="7656CCBB" w14:textId="77777777" w:rsidR="004B6F67" w:rsidRPr="00544757" w:rsidRDefault="004B6F67" w:rsidP="00D278B1">
            <w:pPr>
              <w:widowControl/>
              <w:spacing w:beforeLines="50" w:before="156" w:afterLines="50" w:after="156"/>
              <w:jc w:val="center"/>
              <w:rPr>
                <w:rFonts w:ascii="宋体" w:eastAsia="宋体" w:hAnsi="宋体"/>
              </w:rPr>
            </w:pPr>
            <w:r w:rsidRPr="00544757">
              <w:rPr>
                <w:rFonts w:ascii="宋体" w:eastAsia="宋体" w:hAnsi="宋体" w:hint="eastAsia"/>
              </w:rPr>
              <w:t>绪论</w:t>
            </w:r>
          </w:p>
        </w:tc>
        <w:tc>
          <w:tcPr>
            <w:tcW w:w="2064" w:type="dxa"/>
            <w:vAlign w:val="center"/>
          </w:tcPr>
          <w:p w14:paraId="7AF90EE0" w14:textId="77777777" w:rsidR="004B6F67" w:rsidRPr="0034254B" w:rsidRDefault="00DA4B7C" w:rsidP="00D278B1">
            <w:pPr>
              <w:widowControl/>
              <w:spacing w:beforeLines="50" w:before="156" w:afterLines="50" w:after="156"/>
              <w:jc w:val="center"/>
              <w:rPr>
                <w:rFonts w:ascii="宋体" w:eastAsia="宋体" w:hAnsi="宋体"/>
              </w:rPr>
            </w:pPr>
            <w:r>
              <w:rPr>
                <w:rFonts w:ascii="宋体" w:eastAsia="宋体" w:hAnsi="宋体" w:hint="eastAsia"/>
              </w:rPr>
              <w:t>4</w:t>
            </w:r>
          </w:p>
        </w:tc>
      </w:tr>
      <w:tr w:rsidR="004B6F67" w14:paraId="23C11765" w14:textId="77777777" w:rsidTr="00CD155E">
        <w:trPr>
          <w:trHeight w:val="340"/>
          <w:jc w:val="center"/>
        </w:trPr>
        <w:tc>
          <w:tcPr>
            <w:tcW w:w="2547" w:type="dxa"/>
            <w:vAlign w:val="center"/>
          </w:tcPr>
          <w:p w14:paraId="4416A345" w14:textId="77777777" w:rsidR="004B6F67" w:rsidRPr="0034254B" w:rsidRDefault="004B6F67" w:rsidP="00D278B1">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685" w:type="dxa"/>
            <w:vAlign w:val="center"/>
          </w:tcPr>
          <w:p w14:paraId="33826DD3" w14:textId="77777777" w:rsidR="004B6F67" w:rsidRPr="00544757" w:rsidRDefault="00CD155E" w:rsidP="00D278B1">
            <w:pPr>
              <w:widowControl/>
              <w:spacing w:beforeLines="50" w:before="156" w:afterLines="50" w:after="156"/>
              <w:jc w:val="center"/>
              <w:rPr>
                <w:rFonts w:ascii="宋体" w:eastAsia="宋体" w:hAnsi="宋体"/>
              </w:rPr>
            </w:pPr>
            <w:r w:rsidRPr="00CD155E">
              <w:rPr>
                <w:rFonts w:ascii="宋体" w:eastAsia="宋体" w:hAnsi="宋体" w:hint="eastAsia"/>
              </w:rPr>
              <w:t>2D技术及其</w:t>
            </w:r>
            <w:r w:rsidR="00DA4B7C" w:rsidRPr="00CD155E">
              <w:rPr>
                <w:rFonts w:ascii="宋体" w:eastAsia="宋体" w:hAnsi="宋体" w:hint="eastAsia"/>
              </w:rPr>
              <w:t>在蛋白质组学中的</w:t>
            </w:r>
            <w:r w:rsidRPr="00CD155E">
              <w:rPr>
                <w:rFonts w:ascii="宋体" w:eastAsia="宋体" w:hAnsi="宋体" w:hint="eastAsia"/>
              </w:rPr>
              <w:t>应用</w:t>
            </w:r>
          </w:p>
        </w:tc>
        <w:tc>
          <w:tcPr>
            <w:tcW w:w="2064" w:type="dxa"/>
            <w:vAlign w:val="center"/>
          </w:tcPr>
          <w:p w14:paraId="2DBC16BD" w14:textId="77777777" w:rsidR="004B6F67" w:rsidRPr="0034254B" w:rsidRDefault="00DA4B7C" w:rsidP="00D278B1">
            <w:pPr>
              <w:widowControl/>
              <w:spacing w:beforeLines="50" w:before="156" w:afterLines="50" w:after="156"/>
              <w:jc w:val="center"/>
              <w:rPr>
                <w:rFonts w:ascii="宋体" w:eastAsia="宋体" w:hAnsi="宋体"/>
              </w:rPr>
            </w:pPr>
            <w:r>
              <w:rPr>
                <w:rFonts w:ascii="宋体" w:eastAsia="宋体" w:hAnsi="宋体" w:hint="eastAsia"/>
              </w:rPr>
              <w:t>8</w:t>
            </w:r>
          </w:p>
        </w:tc>
      </w:tr>
      <w:tr w:rsidR="004B6F67" w14:paraId="7EEAFA1A" w14:textId="77777777" w:rsidTr="00CD155E">
        <w:trPr>
          <w:trHeight w:val="340"/>
          <w:jc w:val="center"/>
        </w:trPr>
        <w:tc>
          <w:tcPr>
            <w:tcW w:w="2547" w:type="dxa"/>
            <w:vAlign w:val="center"/>
          </w:tcPr>
          <w:p w14:paraId="41AB4326" w14:textId="77777777" w:rsidR="004B6F67" w:rsidRPr="0034254B" w:rsidRDefault="004B6F67" w:rsidP="00D278B1">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685" w:type="dxa"/>
            <w:vAlign w:val="center"/>
          </w:tcPr>
          <w:p w14:paraId="623BF141" w14:textId="77777777" w:rsidR="004B6F67" w:rsidRPr="00544757" w:rsidRDefault="00CD155E" w:rsidP="00D278B1">
            <w:pPr>
              <w:widowControl/>
              <w:spacing w:beforeLines="50" w:before="156" w:afterLines="50" w:after="156"/>
              <w:jc w:val="center"/>
              <w:rPr>
                <w:rFonts w:ascii="宋体" w:eastAsia="宋体" w:hAnsi="宋体"/>
              </w:rPr>
            </w:pPr>
            <w:r w:rsidRPr="00CD155E">
              <w:rPr>
                <w:rFonts w:ascii="宋体" w:eastAsia="宋体" w:hAnsi="宋体" w:hint="eastAsia"/>
              </w:rPr>
              <w:t>质谱技术及其在蛋白质组学中的应用</w:t>
            </w:r>
          </w:p>
        </w:tc>
        <w:tc>
          <w:tcPr>
            <w:tcW w:w="2064" w:type="dxa"/>
            <w:vAlign w:val="center"/>
          </w:tcPr>
          <w:p w14:paraId="30A32C65" w14:textId="77777777" w:rsidR="004B6F67" w:rsidRPr="0034254B" w:rsidRDefault="00DA4B7C" w:rsidP="00D278B1">
            <w:pPr>
              <w:widowControl/>
              <w:spacing w:beforeLines="50" w:before="156" w:afterLines="50" w:after="156"/>
              <w:jc w:val="center"/>
              <w:rPr>
                <w:rFonts w:ascii="宋体" w:eastAsia="宋体" w:hAnsi="宋体"/>
              </w:rPr>
            </w:pPr>
            <w:r>
              <w:rPr>
                <w:rFonts w:ascii="宋体" w:eastAsia="宋体" w:hAnsi="宋体" w:hint="eastAsia"/>
              </w:rPr>
              <w:t>8</w:t>
            </w:r>
          </w:p>
        </w:tc>
      </w:tr>
      <w:tr w:rsidR="004B6F67" w14:paraId="56A0025E" w14:textId="77777777" w:rsidTr="00CD155E">
        <w:trPr>
          <w:trHeight w:val="340"/>
          <w:jc w:val="center"/>
        </w:trPr>
        <w:tc>
          <w:tcPr>
            <w:tcW w:w="2547" w:type="dxa"/>
            <w:vAlign w:val="center"/>
          </w:tcPr>
          <w:p w14:paraId="1789A85D" w14:textId="77777777" w:rsidR="004B6F67" w:rsidRPr="0034254B" w:rsidRDefault="004B6F67" w:rsidP="00D278B1">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685" w:type="dxa"/>
            <w:vAlign w:val="center"/>
          </w:tcPr>
          <w:p w14:paraId="170CC770" w14:textId="77777777" w:rsidR="004B6F67" w:rsidRPr="00544757" w:rsidRDefault="00CD155E" w:rsidP="00D278B1">
            <w:pPr>
              <w:widowControl/>
              <w:spacing w:beforeLines="50" w:before="156" w:afterLines="50" w:after="156"/>
              <w:jc w:val="center"/>
              <w:rPr>
                <w:rFonts w:ascii="宋体" w:eastAsia="宋体" w:hAnsi="宋体"/>
              </w:rPr>
            </w:pPr>
            <w:r w:rsidRPr="00CD155E">
              <w:rPr>
                <w:rFonts w:ascii="宋体" w:eastAsia="宋体" w:hAnsi="宋体" w:hint="eastAsia"/>
              </w:rPr>
              <w:t>蛋白质组学定量分析技术</w:t>
            </w:r>
          </w:p>
        </w:tc>
        <w:tc>
          <w:tcPr>
            <w:tcW w:w="2064" w:type="dxa"/>
            <w:vAlign w:val="center"/>
          </w:tcPr>
          <w:p w14:paraId="604BCA62" w14:textId="77777777" w:rsidR="004B6F67" w:rsidRPr="0034254B" w:rsidRDefault="00DA4B7C" w:rsidP="00D278B1">
            <w:pPr>
              <w:widowControl/>
              <w:spacing w:beforeLines="50" w:before="156" w:afterLines="50" w:after="156"/>
              <w:jc w:val="center"/>
              <w:rPr>
                <w:rFonts w:ascii="宋体" w:eastAsia="宋体" w:hAnsi="宋体"/>
              </w:rPr>
            </w:pPr>
            <w:r>
              <w:rPr>
                <w:rFonts w:ascii="宋体" w:eastAsia="宋体" w:hAnsi="宋体" w:hint="eastAsia"/>
              </w:rPr>
              <w:t>8</w:t>
            </w:r>
          </w:p>
        </w:tc>
      </w:tr>
      <w:tr w:rsidR="004B6F67" w14:paraId="5B7F6BDD" w14:textId="77777777" w:rsidTr="00CD155E">
        <w:trPr>
          <w:trHeight w:val="340"/>
          <w:jc w:val="center"/>
        </w:trPr>
        <w:tc>
          <w:tcPr>
            <w:tcW w:w="2547" w:type="dxa"/>
            <w:vAlign w:val="center"/>
          </w:tcPr>
          <w:p w14:paraId="5387B826" w14:textId="77777777" w:rsidR="004B6F67" w:rsidRPr="0034254B" w:rsidRDefault="004B6F67" w:rsidP="00D278B1">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685" w:type="dxa"/>
            <w:vAlign w:val="center"/>
          </w:tcPr>
          <w:p w14:paraId="18B06824" w14:textId="77777777" w:rsidR="004B6F67" w:rsidRPr="00544757" w:rsidRDefault="00CD155E" w:rsidP="00D278B1">
            <w:pPr>
              <w:widowControl/>
              <w:spacing w:beforeLines="50" w:before="156" w:afterLines="50" w:after="156"/>
              <w:jc w:val="center"/>
              <w:rPr>
                <w:rFonts w:ascii="宋体" w:eastAsia="宋体" w:hAnsi="宋体"/>
              </w:rPr>
            </w:pPr>
            <w:r w:rsidRPr="00CD155E">
              <w:rPr>
                <w:rFonts w:ascii="宋体" w:eastAsia="宋体" w:hAnsi="宋体" w:hint="eastAsia"/>
              </w:rPr>
              <w:t>蛋白质</w:t>
            </w:r>
            <w:r w:rsidR="00DA4B7C">
              <w:rPr>
                <w:rFonts w:ascii="宋体" w:eastAsia="宋体" w:hAnsi="宋体" w:hint="eastAsia"/>
              </w:rPr>
              <w:t>的</w:t>
            </w:r>
            <w:r w:rsidRPr="00CD155E">
              <w:rPr>
                <w:rFonts w:ascii="宋体" w:eastAsia="宋体" w:hAnsi="宋体" w:hint="eastAsia"/>
              </w:rPr>
              <w:t>互作</w:t>
            </w:r>
            <w:r w:rsidR="00DA4B7C">
              <w:rPr>
                <w:rFonts w:ascii="宋体" w:eastAsia="宋体" w:hAnsi="宋体" w:hint="eastAsia"/>
              </w:rPr>
              <w:t>及其</w:t>
            </w:r>
            <w:r w:rsidRPr="00CD155E">
              <w:rPr>
                <w:rFonts w:ascii="宋体" w:eastAsia="宋体" w:hAnsi="宋体" w:hint="eastAsia"/>
              </w:rPr>
              <w:t>研究技术</w:t>
            </w:r>
          </w:p>
        </w:tc>
        <w:tc>
          <w:tcPr>
            <w:tcW w:w="2064" w:type="dxa"/>
            <w:vAlign w:val="center"/>
          </w:tcPr>
          <w:p w14:paraId="4297FADB" w14:textId="77777777" w:rsidR="004B6F67" w:rsidRPr="0034254B" w:rsidRDefault="001374C7" w:rsidP="00D278B1">
            <w:pPr>
              <w:widowControl/>
              <w:spacing w:beforeLines="50" w:before="156" w:afterLines="50" w:after="156"/>
              <w:jc w:val="center"/>
              <w:rPr>
                <w:rFonts w:ascii="宋体" w:eastAsia="宋体" w:hAnsi="宋体"/>
              </w:rPr>
            </w:pPr>
            <w:r>
              <w:rPr>
                <w:rFonts w:ascii="宋体" w:eastAsia="宋体" w:hAnsi="宋体" w:hint="eastAsia"/>
              </w:rPr>
              <w:t>8</w:t>
            </w:r>
          </w:p>
        </w:tc>
      </w:tr>
    </w:tbl>
    <w:p w14:paraId="4259E1FD" w14:textId="77777777" w:rsidR="00CA53B2" w:rsidRDefault="0034254B" w:rsidP="00D278B1">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0D3F858C" w14:textId="77777777" w:rsidR="0034254B" w:rsidRPr="00D504B7" w:rsidRDefault="00DD7B5F" w:rsidP="00D278B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1"/>
        <w:gridCol w:w="501"/>
        <w:gridCol w:w="1276"/>
        <w:gridCol w:w="2783"/>
        <w:gridCol w:w="656"/>
        <w:gridCol w:w="1948"/>
        <w:gridCol w:w="512"/>
      </w:tblGrid>
      <w:tr w:rsidR="00D715F7" w:rsidRPr="00D715F7" w14:paraId="7196303C" w14:textId="77777777" w:rsidTr="003C090E">
        <w:trPr>
          <w:trHeight w:val="340"/>
          <w:jc w:val="center"/>
        </w:trPr>
        <w:tc>
          <w:tcPr>
            <w:tcW w:w="741" w:type="dxa"/>
            <w:vAlign w:val="center"/>
          </w:tcPr>
          <w:p w14:paraId="58F30F25"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01" w:type="dxa"/>
            <w:vAlign w:val="center"/>
          </w:tcPr>
          <w:p w14:paraId="7F98DC9F"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654CC54"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783" w:type="dxa"/>
            <w:vAlign w:val="center"/>
          </w:tcPr>
          <w:p w14:paraId="1E2F8311"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656" w:type="dxa"/>
            <w:vAlign w:val="center"/>
          </w:tcPr>
          <w:p w14:paraId="1FC3E0C5"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948" w:type="dxa"/>
            <w:vAlign w:val="center"/>
          </w:tcPr>
          <w:p w14:paraId="3892A4E2"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12" w:type="dxa"/>
            <w:vAlign w:val="center"/>
          </w:tcPr>
          <w:p w14:paraId="6CCC383B" w14:textId="77777777" w:rsidR="00D715F7" w:rsidRPr="00BA23F0" w:rsidRDefault="00D715F7" w:rsidP="00D278B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CD6735" w:rsidRPr="00D715F7" w14:paraId="66A559E0" w14:textId="77777777" w:rsidTr="003C090E">
        <w:trPr>
          <w:trHeight w:val="340"/>
          <w:jc w:val="center"/>
        </w:trPr>
        <w:tc>
          <w:tcPr>
            <w:tcW w:w="741" w:type="dxa"/>
            <w:vAlign w:val="center"/>
          </w:tcPr>
          <w:p w14:paraId="29C550EE" w14:textId="77777777" w:rsidR="00CD6735" w:rsidRPr="00CD6735" w:rsidRDefault="00CD6735" w:rsidP="00E230A2">
            <w:pPr>
              <w:widowControl/>
              <w:jc w:val="center"/>
              <w:rPr>
                <w:rFonts w:ascii="宋体" w:eastAsia="宋体" w:hAnsi="宋体" w:cs="宋体"/>
                <w:szCs w:val="21"/>
              </w:rPr>
            </w:pPr>
            <w:r w:rsidRPr="00CD6735">
              <w:rPr>
                <w:rFonts w:ascii="宋体" w:eastAsia="宋体" w:hAnsi="宋体" w:cs="宋体" w:hint="eastAsia"/>
                <w:szCs w:val="21"/>
              </w:rPr>
              <w:t>1</w:t>
            </w:r>
            <w:r w:rsidR="00E61AE9">
              <w:rPr>
                <w:rFonts w:ascii="宋体" w:eastAsia="宋体" w:hAnsi="宋体" w:cs="宋体" w:hint="eastAsia"/>
                <w:szCs w:val="21"/>
              </w:rPr>
              <w:t>-2</w:t>
            </w:r>
          </w:p>
        </w:tc>
        <w:tc>
          <w:tcPr>
            <w:tcW w:w="501" w:type="dxa"/>
            <w:vAlign w:val="center"/>
          </w:tcPr>
          <w:p w14:paraId="11BE79EE" w14:textId="77777777" w:rsidR="00CD6735" w:rsidRPr="00CD6735" w:rsidRDefault="00CD6735" w:rsidP="00E230A2">
            <w:pPr>
              <w:widowControl/>
              <w:jc w:val="center"/>
              <w:rPr>
                <w:rFonts w:ascii="宋体" w:eastAsia="宋体" w:hAnsi="宋体" w:cs="宋体"/>
                <w:szCs w:val="21"/>
              </w:rPr>
            </w:pPr>
          </w:p>
        </w:tc>
        <w:tc>
          <w:tcPr>
            <w:tcW w:w="1276" w:type="dxa"/>
            <w:vAlign w:val="center"/>
          </w:tcPr>
          <w:p w14:paraId="53584D2B" w14:textId="77777777" w:rsidR="00CD6735" w:rsidRPr="00CD6735" w:rsidRDefault="00CD6735" w:rsidP="00E230A2">
            <w:pPr>
              <w:snapToGrid w:val="0"/>
              <w:ind w:firstLineChars="200" w:firstLine="420"/>
              <w:jc w:val="left"/>
              <w:rPr>
                <w:rFonts w:ascii="宋体" w:eastAsia="宋体" w:hAnsi="宋体" w:cs="宋体"/>
                <w:szCs w:val="21"/>
              </w:rPr>
            </w:pPr>
            <w:r w:rsidRPr="00CD6735">
              <w:rPr>
                <w:rFonts w:ascii="宋体" w:eastAsia="宋体" w:hAnsi="宋体" w:cs="宋体" w:hint="eastAsia"/>
                <w:szCs w:val="21"/>
              </w:rPr>
              <w:t>绪论</w:t>
            </w:r>
          </w:p>
        </w:tc>
        <w:tc>
          <w:tcPr>
            <w:tcW w:w="2783" w:type="dxa"/>
            <w:vAlign w:val="center"/>
          </w:tcPr>
          <w:p w14:paraId="7D953CD0" w14:textId="77777777" w:rsidR="00CD6735" w:rsidRPr="00CD6735" w:rsidRDefault="00CD6735" w:rsidP="00CD6735">
            <w:pPr>
              <w:widowControl/>
              <w:rPr>
                <w:rFonts w:ascii="宋体" w:eastAsia="宋体" w:hAnsi="宋体" w:cs="宋体"/>
                <w:szCs w:val="21"/>
              </w:rPr>
            </w:pPr>
            <w:r w:rsidRPr="00CD6735">
              <w:rPr>
                <w:rFonts w:ascii="宋体" w:eastAsia="宋体" w:hAnsi="宋体" w:cs="宋体" w:hint="eastAsia"/>
                <w:szCs w:val="21"/>
              </w:rPr>
              <w:t>1.蛋白质组的产生</w:t>
            </w:r>
          </w:p>
          <w:p w14:paraId="614B01BB" w14:textId="77777777" w:rsidR="00CD6735" w:rsidRPr="00CD6735" w:rsidRDefault="00CD6735" w:rsidP="00CD6735">
            <w:pPr>
              <w:widowControl/>
              <w:rPr>
                <w:rFonts w:ascii="宋体" w:eastAsia="宋体" w:hAnsi="宋体" w:cs="宋体"/>
                <w:szCs w:val="21"/>
              </w:rPr>
            </w:pPr>
            <w:r w:rsidRPr="00CD6735">
              <w:rPr>
                <w:rFonts w:ascii="宋体" w:eastAsia="宋体" w:hAnsi="宋体" w:cs="宋体" w:hint="eastAsia"/>
                <w:szCs w:val="21"/>
              </w:rPr>
              <w:t>2.蛋白质组学的概念</w:t>
            </w:r>
          </w:p>
          <w:p w14:paraId="158E3AAD" w14:textId="77777777" w:rsidR="00CD6735" w:rsidRPr="00CD6735" w:rsidRDefault="00CD6735" w:rsidP="00CD6735">
            <w:pPr>
              <w:widowControl/>
              <w:rPr>
                <w:rFonts w:ascii="宋体" w:eastAsia="宋体" w:hAnsi="宋体" w:cs="宋体"/>
                <w:szCs w:val="21"/>
              </w:rPr>
            </w:pPr>
            <w:r w:rsidRPr="00CD6735">
              <w:rPr>
                <w:rFonts w:ascii="宋体" w:eastAsia="宋体" w:hAnsi="宋体" w:cs="宋体" w:hint="eastAsia"/>
                <w:szCs w:val="21"/>
              </w:rPr>
              <w:t>3.蛋白质组学的研究内容、目的和技术</w:t>
            </w:r>
          </w:p>
          <w:p w14:paraId="0C6DCD3A" w14:textId="77777777" w:rsidR="00CD6735" w:rsidRPr="00CD6735" w:rsidRDefault="00CD6735" w:rsidP="00CD6735">
            <w:pPr>
              <w:widowControl/>
              <w:rPr>
                <w:rFonts w:ascii="宋体" w:eastAsia="宋体" w:hAnsi="宋体" w:cs="宋体"/>
                <w:szCs w:val="21"/>
              </w:rPr>
            </w:pPr>
            <w:r w:rsidRPr="00CD6735">
              <w:rPr>
                <w:rFonts w:ascii="宋体" w:eastAsia="宋体" w:hAnsi="宋体" w:cs="宋体" w:hint="eastAsia"/>
                <w:szCs w:val="21"/>
              </w:rPr>
              <w:t xml:space="preserve">4.蛋白质组学的应用简介 </w:t>
            </w:r>
          </w:p>
          <w:p w14:paraId="6B66DD65" w14:textId="77777777" w:rsidR="00CD6735" w:rsidRPr="00CD6735" w:rsidRDefault="00CD6735" w:rsidP="00E230A2">
            <w:pPr>
              <w:widowControl/>
              <w:jc w:val="center"/>
              <w:rPr>
                <w:rFonts w:ascii="宋体" w:eastAsia="宋体" w:hAnsi="宋体" w:cs="宋体"/>
                <w:szCs w:val="21"/>
              </w:rPr>
            </w:pPr>
          </w:p>
        </w:tc>
        <w:tc>
          <w:tcPr>
            <w:tcW w:w="656" w:type="dxa"/>
            <w:vAlign w:val="center"/>
          </w:tcPr>
          <w:p w14:paraId="644855CA" w14:textId="77777777" w:rsidR="00CD6735" w:rsidRPr="00CD6735" w:rsidRDefault="00CD6735" w:rsidP="00D278B1">
            <w:pPr>
              <w:widowControl/>
              <w:spacing w:beforeLines="50" w:before="156" w:afterLines="50" w:after="156"/>
              <w:jc w:val="center"/>
              <w:rPr>
                <w:rFonts w:ascii="宋体" w:eastAsia="宋体" w:hAnsi="宋体" w:cs="宋体"/>
                <w:szCs w:val="21"/>
              </w:rPr>
            </w:pPr>
            <w:r w:rsidRPr="00CD6735">
              <w:rPr>
                <w:rFonts w:ascii="宋体" w:eastAsia="宋体" w:hAnsi="宋体" w:cs="宋体" w:hint="eastAsia"/>
                <w:szCs w:val="21"/>
              </w:rPr>
              <w:t>4</w:t>
            </w:r>
          </w:p>
        </w:tc>
        <w:tc>
          <w:tcPr>
            <w:tcW w:w="1948" w:type="dxa"/>
            <w:vAlign w:val="center"/>
          </w:tcPr>
          <w:p w14:paraId="46100804" w14:textId="77777777" w:rsidR="00111269" w:rsidRPr="00E61AE9" w:rsidRDefault="00E61AE9" w:rsidP="00E61AE9">
            <w:pPr>
              <w:widowControl/>
              <w:rPr>
                <w:rFonts w:ascii="宋体" w:eastAsia="宋体" w:hAnsi="宋体" w:cs="宋体"/>
                <w:szCs w:val="21"/>
              </w:rPr>
            </w:pPr>
            <w:r w:rsidRPr="00E61AE9">
              <w:rPr>
                <w:rFonts w:ascii="宋体" w:eastAsia="宋体" w:hAnsi="宋体" w:cs="宋体" w:hint="eastAsia"/>
                <w:szCs w:val="21"/>
              </w:rPr>
              <w:t>1.什么是</w:t>
            </w:r>
            <w:r w:rsidR="00527D91" w:rsidRPr="00E61AE9">
              <w:rPr>
                <w:rFonts w:ascii="宋体" w:eastAsia="宋体" w:hAnsi="宋体" w:cs="宋体" w:hint="eastAsia"/>
                <w:szCs w:val="21"/>
              </w:rPr>
              <w:t>基因组、转录组和蛋白质组</w:t>
            </w:r>
            <w:r w:rsidRPr="00E61AE9">
              <w:rPr>
                <w:rFonts w:ascii="宋体" w:eastAsia="宋体" w:hAnsi="宋体" w:cs="宋体" w:hint="eastAsia"/>
                <w:szCs w:val="21"/>
              </w:rPr>
              <w:t>？它们之间</w:t>
            </w:r>
            <w:r w:rsidR="00527D91" w:rsidRPr="00E61AE9">
              <w:rPr>
                <w:rFonts w:ascii="宋体" w:eastAsia="宋体" w:hAnsi="宋体" w:cs="宋体" w:hint="eastAsia"/>
                <w:szCs w:val="21"/>
              </w:rPr>
              <w:t xml:space="preserve">有何关系？ </w:t>
            </w:r>
          </w:p>
          <w:p w14:paraId="70104EED" w14:textId="77777777" w:rsidR="00CD6735" w:rsidRPr="00E61AE9" w:rsidRDefault="00E61AE9" w:rsidP="00E230A2">
            <w:pPr>
              <w:widowControl/>
              <w:jc w:val="center"/>
              <w:rPr>
                <w:rFonts w:ascii="宋体" w:eastAsia="宋体" w:hAnsi="宋体" w:cs="宋体"/>
                <w:szCs w:val="21"/>
              </w:rPr>
            </w:pPr>
            <w:r w:rsidRPr="00E61AE9">
              <w:rPr>
                <w:rFonts w:ascii="宋体" w:eastAsia="宋体" w:hAnsi="宋体" w:cs="宋体" w:hint="eastAsia"/>
                <w:szCs w:val="21"/>
              </w:rPr>
              <w:t>2.为什么说对比研究方法是蛋白质组学最常用和最有效的方法？</w:t>
            </w:r>
          </w:p>
        </w:tc>
        <w:tc>
          <w:tcPr>
            <w:tcW w:w="512" w:type="dxa"/>
            <w:vAlign w:val="center"/>
          </w:tcPr>
          <w:p w14:paraId="3CB0D342" w14:textId="77777777" w:rsidR="00CD6735" w:rsidRPr="00D715F7" w:rsidRDefault="00CD6735" w:rsidP="00D278B1">
            <w:pPr>
              <w:widowControl/>
              <w:spacing w:beforeLines="50" w:before="156" w:afterLines="50" w:after="156"/>
              <w:jc w:val="center"/>
              <w:rPr>
                <w:rFonts w:ascii="宋体" w:eastAsia="宋体" w:hAnsi="宋体"/>
                <w:szCs w:val="21"/>
              </w:rPr>
            </w:pPr>
          </w:p>
        </w:tc>
      </w:tr>
      <w:tr w:rsidR="00CD6735" w:rsidRPr="00D715F7" w14:paraId="4BCCACA6" w14:textId="77777777" w:rsidTr="003C090E">
        <w:trPr>
          <w:trHeight w:val="340"/>
          <w:jc w:val="center"/>
        </w:trPr>
        <w:tc>
          <w:tcPr>
            <w:tcW w:w="741" w:type="dxa"/>
            <w:vAlign w:val="center"/>
          </w:tcPr>
          <w:p w14:paraId="7075CA7A" w14:textId="77777777" w:rsidR="00CD6735" w:rsidRPr="00CD6735" w:rsidRDefault="00E61AE9" w:rsidP="00E230A2">
            <w:pPr>
              <w:widowControl/>
              <w:jc w:val="center"/>
              <w:rPr>
                <w:rFonts w:ascii="宋体" w:eastAsia="宋体" w:hAnsi="宋体" w:cs="宋体"/>
                <w:szCs w:val="21"/>
              </w:rPr>
            </w:pPr>
            <w:r>
              <w:rPr>
                <w:rFonts w:ascii="宋体" w:eastAsia="宋体" w:hAnsi="宋体" w:cs="宋体" w:hint="eastAsia"/>
                <w:szCs w:val="21"/>
              </w:rPr>
              <w:t>3-5</w:t>
            </w:r>
          </w:p>
        </w:tc>
        <w:tc>
          <w:tcPr>
            <w:tcW w:w="501" w:type="dxa"/>
            <w:vAlign w:val="center"/>
          </w:tcPr>
          <w:p w14:paraId="71E59DEF" w14:textId="77777777" w:rsidR="00CD6735" w:rsidRPr="00CD6735" w:rsidRDefault="00CD6735" w:rsidP="00E230A2">
            <w:pPr>
              <w:widowControl/>
              <w:jc w:val="center"/>
              <w:rPr>
                <w:rFonts w:ascii="宋体" w:eastAsia="宋体" w:hAnsi="宋体" w:cs="宋体"/>
                <w:szCs w:val="21"/>
              </w:rPr>
            </w:pPr>
          </w:p>
        </w:tc>
        <w:tc>
          <w:tcPr>
            <w:tcW w:w="1276" w:type="dxa"/>
            <w:vAlign w:val="center"/>
          </w:tcPr>
          <w:p w14:paraId="10E8BE28" w14:textId="77777777" w:rsidR="00CD6735" w:rsidRPr="00CD6735" w:rsidRDefault="00CD6735" w:rsidP="00D278B1">
            <w:pPr>
              <w:widowControl/>
              <w:spacing w:afterLines="50" w:after="156"/>
              <w:jc w:val="left"/>
              <w:rPr>
                <w:rFonts w:ascii="宋体" w:eastAsia="宋体" w:hAnsi="宋体" w:cs="宋体"/>
                <w:szCs w:val="21"/>
              </w:rPr>
            </w:pPr>
            <w:r w:rsidRPr="00CD6735">
              <w:rPr>
                <w:rFonts w:ascii="宋体" w:eastAsia="宋体" w:hAnsi="宋体" w:cs="宋体" w:hint="eastAsia"/>
                <w:szCs w:val="21"/>
              </w:rPr>
              <w:t>2D技术及其在蛋白质组学中的应用</w:t>
            </w:r>
          </w:p>
        </w:tc>
        <w:tc>
          <w:tcPr>
            <w:tcW w:w="2783" w:type="dxa"/>
            <w:vAlign w:val="center"/>
          </w:tcPr>
          <w:p w14:paraId="4BD3C066" w14:textId="77777777" w:rsidR="00CD6735" w:rsidRPr="00CD6735" w:rsidRDefault="00CD6735" w:rsidP="00E61AE9">
            <w:pPr>
              <w:widowControl/>
              <w:jc w:val="left"/>
              <w:rPr>
                <w:rFonts w:ascii="宋体" w:eastAsia="宋体" w:hAnsi="宋体" w:cs="宋体"/>
                <w:szCs w:val="21"/>
              </w:rPr>
            </w:pPr>
            <w:r w:rsidRPr="00CD6735">
              <w:rPr>
                <w:rFonts w:ascii="宋体" w:eastAsia="宋体" w:hAnsi="宋体" w:cs="宋体" w:hint="eastAsia"/>
                <w:szCs w:val="21"/>
              </w:rPr>
              <w:t xml:space="preserve">1.SDS-PAGE技术 </w:t>
            </w:r>
          </w:p>
          <w:p w14:paraId="1588E7EB" w14:textId="77777777" w:rsidR="00CD6735" w:rsidRPr="00CD6735" w:rsidRDefault="00CD6735" w:rsidP="00E61AE9">
            <w:pPr>
              <w:widowControl/>
              <w:jc w:val="left"/>
              <w:rPr>
                <w:rFonts w:ascii="宋体" w:eastAsia="宋体" w:hAnsi="宋体" w:cs="宋体"/>
                <w:szCs w:val="21"/>
              </w:rPr>
            </w:pPr>
            <w:r w:rsidRPr="00CD6735">
              <w:rPr>
                <w:rFonts w:ascii="宋体" w:eastAsia="宋体" w:hAnsi="宋体" w:cs="宋体" w:hint="eastAsia"/>
                <w:szCs w:val="21"/>
              </w:rPr>
              <w:t xml:space="preserve">2.IEF技术 </w:t>
            </w:r>
          </w:p>
          <w:p w14:paraId="4035D433" w14:textId="77777777" w:rsidR="00CD6735" w:rsidRPr="00CD6735" w:rsidRDefault="00CD6735" w:rsidP="00E61AE9">
            <w:pPr>
              <w:widowControl/>
              <w:jc w:val="left"/>
              <w:rPr>
                <w:rFonts w:ascii="宋体" w:eastAsia="宋体" w:hAnsi="宋体" w:cs="宋体"/>
                <w:szCs w:val="21"/>
              </w:rPr>
            </w:pPr>
            <w:r w:rsidRPr="00CD6735">
              <w:rPr>
                <w:rFonts w:ascii="宋体" w:eastAsia="宋体" w:hAnsi="宋体" w:cs="宋体" w:hint="eastAsia"/>
                <w:szCs w:val="21"/>
              </w:rPr>
              <w:t xml:space="preserve">3.2-DE技术 </w:t>
            </w:r>
          </w:p>
          <w:p w14:paraId="6C1A7A59" w14:textId="77777777" w:rsidR="00CD6735" w:rsidRPr="00CD6735" w:rsidRDefault="00CD6735" w:rsidP="00E61AE9">
            <w:pPr>
              <w:widowControl/>
              <w:jc w:val="left"/>
              <w:rPr>
                <w:rFonts w:ascii="宋体" w:eastAsia="宋体" w:hAnsi="宋体" w:cs="宋体"/>
                <w:szCs w:val="21"/>
              </w:rPr>
            </w:pPr>
            <w:r w:rsidRPr="00CD6735">
              <w:rPr>
                <w:rFonts w:ascii="宋体" w:eastAsia="宋体" w:hAnsi="宋体" w:cs="宋体" w:hint="eastAsia"/>
                <w:szCs w:val="21"/>
              </w:rPr>
              <w:t xml:space="preserve">4.2-DE实验 </w:t>
            </w:r>
          </w:p>
          <w:p w14:paraId="4ED48FA8" w14:textId="77777777" w:rsidR="00CD6735" w:rsidRPr="00CD6735" w:rsidRDefault="00CD6735" w:rsidP="00E61AE9">
            <w:pPr>
              <w:widowControl/>
              <w:jc w:val="left"/>
              <w:rPr>
                <w:rFonts w:ascii="宋体" w:eastAsia="宋体" w:hAnsi="宋体" w:cs="宋体"/>
                <w:szCs w:val="21"/>
              </w:rPr>
            </w:pPr>
            <w:r w:rsidRPr="00CD6735">
              <w:rPr>
                <w:rFonts w:ascii="宋体" w:eastAsia="宋体" w:hAnsi="宋体" w:cs="宋体" w:hint="eastAsia"/>
                <w:szCs w:val="21"/>
              </w:rPr>
              <w:t>5.实际应用举例</w:t>
            </w:r>
          </w:p>
          <w:p w14:paraId="4B980C74" w14:textId="77777777" w:rsidR="00CD6735" w:rsidRPr="00CD6735" w:rsidRDefault="00CD6735" w:rsidP="00E61AE9">
            <w:pPr>
              <w:widowControl/>
              <w:jc w:val="left"/>
              <w:rPr>
                <w:rFonts w:ascii="宋体" w:eastAsia="宋体" w:hAnsi="宋体" w:cs="宋体"/>
                <w:szCs w:val="21"/>
              </w:rPr>
            </w:pPr>
            <w:r w:rsidRPr="00CD6735">
              <w:rPr>
                <w:rFonts w:ascii="宋体" w:eastAsia="宋体" w:hAnsi="宋体" w:cs="宋体" w:hint="eastAsia"/>
                <w:szCs w:val="21"/>
              </w:rPr>
              <w:t xml:space="preserve">6.相关论文讨论 </w:t>
            </w:r>
          </w:p>
          <w:p w14:paraId="2322919D" w14:textId="77777777" w:rsidR="00CD6735" w:rsidRPr="00CD6735" w:rsidRDefault="00CD6735" w:rsidP="00E61AE9">
            <w:pPr>
              <w:widowControl/>
              <w:jc w:val="left"/>
              <w:rPr>
                <w:rFonts w:ascii="宋体" w:eastAsia="宋体" w:hAnsi="宋体" w:cs="宋体"/>
                <w:szCs w:val="21"/>
              </w:rPr>
            </w:pPr>
          </w:p>
        </w:tc>
        <w:tc>
          <w:tcPr>
            <w:tcW w:w="656" w:type="dxa"/>
            <w:vAlign w:val="center"/>
          </w:tcPr>
          <w:p w14:paraId="0038F4DA" w14:textId="77777777" w:rsidR="00CD6735" w:rsidRPr="00CD6735" w:rsidRDefault="00CD6735" w:rsidP="00D278B1">
            <w:pPr>
              <w:widowControl/>
              <w:spacing w:beforeLines="50" w:before="156" w:afterLines="50" w:after="156"/>
              <w:jc w:val="center"/>
              <w:rPr>
                <w:rFonts w:ascii="宋体" w:eastAsia="宋体" w:hAnsi="宋体" w:cs="宋体"/>
                <w:szCs w:val="21"/>
              </w:rPr>
            </w:pPr>
            <w:r w:rsidRPr="00CD6735">
              <w:rPr>
                <w:rFonts w:ascii="宋体" w:eastAsia="宋体" w:hAnsi="宋体" w:cs="宋体" w:hint="eastAsia"/>
                <w:szCs w:val="21"/>
              </w:rPr>
              <w:t>8</w:t>
            </w:r>
          </w:p>
        </w:tc>
        <w:tc>
          <w:tcPr>
            <w:tcW w:w="1948" w:type="dxa"/>
            <w:vAlign w:val="center"/>
          </w:tcPr>
          <w:p w14:paraId="2416073E" w14:textId="77777777" w:rsidR="00E61AE9" w:rsidRDefault="00E61AE9" w:rsidP="00E61AE9">
            <w:pPr>
              <w:widowControl/>
              <w:rPr>
                <w:rFonts w:ascii="宋体" w:eastAsia="宋体" w:hAnsi="宋体"/>
                <w:szCs w:val="21"/>
              </w:rPr>
            </w:pPr>
            <w:r>
              <w:rPr>
                <w:rFonts w:ascii="宋体" w:eastAsia="宋体" w:hAnsi="宋体" w:hint="eastAsia"/>
                <w:szCs w:val="21"/>
              </w:rPr>
              <w:t>1.简述2D技术的基本原理。</w:t>
            </w:r>
          </w:p>
          <w:p w14:paraId="7C20AA44" w14:textId="77777777" w:rsidR="00CD6735" w:rsidRPr="00E230A2" w:rsidRDefault="00E61AE9" w:rsidP="00E230A2">
            <w:pPr>
              <w:widowControl/>
              <w:jc w:val="center"/>
              <w:rPr>
                <w:rFonts w:ascii="宋体" w:eastAsia="宋体" w:hAnsi="宋体"/>
                <w:szCs w:val="21"/>
              </w:rPr>
            </w:pPr>
            <w:r>
              <w:rPr>
                <w:rFonts w:ascii="宋体" w:eastAsia="宋体" w:hAnsi="宋体" w:hint="eastAsia"/>
                <w:szCs w:val="21"/>
              </w:rPr>
              <w:t>2.</w:t>
            </w:r>
            <w:r w:rsidRPr="001968EA">
              <w:rPr>
                <w:rFonts w:ascii="宋体" w:eastAsia="宋体" w:hAnsi="宋体" w:hint="eastAsia"/>
                <w:szCs w:val="21"/>
              </w:rPr>
              <w:t>在IEF中，pH梯度是如何形成的？</w:t>
            </w:r>
          </w:p>
        </w:tc>
        <w:tc>
          <w:tcPr>
            <w:tcW w:w="512" w:type="dxa"/>
            <w:vAlign w:val="center"/>
          </w:tcPr>
          <w:p w14:paraId="0C30EBA4" w14:textId="77777777" w:rsidR="00CD6735" w:rsidRPr="00D715F7" w:rsidRDefault="00CD6735" w:rsidP="00D278B1">
            <w:pPr>
              <w:widowControl/>
              <w:spacing w:beforeLines="50" w:before="156" w:afterLines="50" w:after="156"/>
              <w:jc w:val="center"/>
              <w:rPr>
                <w:rFonts w:ascii="宋体" w:eastAsia="宋体" w:hAnsi="宋体"/>
                <w:szCs w:val="21"/>
              </w:rPr>
            </w:pPr>
          </w:p>
        </w:tc>
      </w:tr>
      <w:tr w:rsidR="00CD6735" w:rsidRPr="00D715F7" w14:paraId="3F16333D" w14:textId="77777777" w:rsidTr="003C090E">
        <w:trPr>
          <w:trHeight w:val="340"/>
          <w:jc w:val="center"/>
        </w:trPr>
        <w:tc>
          <w:tcPr>
            <w:tcW w:w="741" w:type="dxa"/>
            <w:vAlign w:val="center"/>
          </w:tcPr>
          <w:p w14:paraId="06082D62" w14:textId="77777777" w:rsidR="00CD6735" w:rsidRPr="00CD6735" w:rsidRDefault="00E61AE9" w:rsidP="00E230A2">
            <w:pPr>
              <w:widowControl/>
              <w:jc w:val="center"/>
              <w:rPr>
                <w:rFonts w:ascii="宋体" w:eastAsia="宋体" w:hAnsi="宋体" w:cs="宋体"/>
                <w:szCs w:val="21"/>
              </w:rPr>
            </w:pPr>
            <w:r>
              <w:rPr>
                <w:rFonts w:ascii="宋体" w:eastAsia="宋体" w:hAnsi="宋体" w:cs="宋体" w:hint="eastAsia"/>
                <w:szCs w:val="21"/>
              </w:rPr>
              <w:lastRenderedPageBreak/>
              <w:t>6-9</w:t>
            </w:r>
          </w:p>
        </w:tc>
        <w:tc>
          <w:tcPr>
            <w:tcW w:w="501" w:type="dxa"/>
            <w:vAlign w:val="center"/>
          </w:tcPr>
          <w:p w14:paraId="02C1AA40" w14:textId="77777777" w:rsidR="00CD6735" w:rsidRPr="00CD6735" w:rsidRDefault="00CD6735" w:rsidP="00E230A2">
            <w:pPr>
              <w:widowControl/>
              <w:jc w:val="center"/>
              <w:rPr>
                <w:rFonts w:ascii="宋体" w:eastAsia="宋体" w:hAnsi="宋体" w:cs="宋体"/>
                <w:szCs w:val="21"/>
              </w:rPr>
            </w:pPr>
          </w:p>
        </w:tc>
        <w:tc>
          <w:tcPr>
            <w:tcW w:w="1276" w:type="dxa"/>
            <w:vAlign w:val="center"/>
          </w:tcPr>
          <w:p w14:paraId="5AACFBB7" w14:textId="77777777" w:rsidR="00CD6735" w:rsidRPr="00CD6735" w:rsidRDefault="00CD6735" w:rsidP="00E230A2">
            <w:pPr>
              <w:snapToGrid w:val="0"/>
              <w:jc w:val="left"/>
              <w:rPr>
                <w:rFonts w:ascii="宋体" w:eastAsia="宋体" w:hAnsi="宋体" w:cs="宋体"/>
                <w:szCs w:val="21"/>
              </w:rPr>
            </w:pPr>
            <w:r w:rsidRPr="00CD6735">
              <w:rPr>
                <w:rFonts w:ascii="宋体" w:eastAsia="宋体" w:hAnsi="宋体" w:cs="宋体" w:hint="eastAsia"/>
                <w:szCs w:val="21"/>
              </w:rPr>
              <w:t>质谱技术及其在蛋白质组学中的应用</w:t>
            </w:r>
          </w:p>
        </w:tc>
        <w:tc>
          <w:tcPr>
            <w:tcW w:w="2783" w:type="dxa"/>
            <w:vAlign w:val="center"/>
          </w:tcPr>
          <w:p w14:paraId="39418A9A" w14:textId="77777777" w:rsidR="00CD6735" w:rsidRPr="00CD6735" w:rsidRDefault="00CD6735" w:rsidP="00C63D81">
            <w:pPr>
              <w:widowControl/>
              <w:jc w:val="left"/>
              <w:rPr>
                <w:rFonts w:ascii="宋体" w:eastAsia="宋体" w:hAnsi="宋体" w:cs="宋体"/>
                <w:szCs w:val="21"/>
              </w:rPr>
            </w:pPr>
            <w:r w:rsidRPr="00CD6735">
              <w:rPr>
                <w:rFonts w:ascii="宋体" w:eastAsia="宋体" w:hAnsi="宋体" w:cs="宋体" w:hint="eastAsia"/>
                <w:szCs w:val="21"/>
              </w:rPr>
              <w:t xml:space="preserve">1.质谱的基本原理 </w:t>
            </w:r>
          </w:p>
          <w:p w14:paraId="226F0EBD" w14:textId="77777777" w:rsidR="00CD6735" w:rsidRPr="00CD6735" w:rsidRDefault="00CD6735" w:rsidP="00C63D81">
            <w:pPr>
              <w:widowControl/>
              <w:jc w:val="left"/>
              <w:rPr>
                <w:rFonts w:ascii="宋体" w:eastAsia="宋体" w:hAnsi="宋体" w:cs="宋体"/>
                <w:szCs w:val="21"/>
              </w:rPr>
            </w:pPr>
            <w:r w:rsidRPr="00CD6735">
              <w:rPr>
                <w:rFonts w:ascii="宋体" w:eastAsia="宋体" w:hAnsi="宋体" w:cs="宋体" w:hint="eastAsia"/>
                <w:szCs w:val="21"/>
              </w:rPr>
              <w:t xml:space="preserve">2.质谱图的意义 </w:t>
            </w:r>
          </w:p>
          <w:p w14:paraId="19952581" w14:textId="77777777" w:rsidR="00CD6735" w:rsidRPr="00CD6735" w:rsidRDefault="00CD6735" w:rsidP="00C63D81">
            <w:pPr>
              <w:widowControl/>
              <w:jc w:val="left"/>
              <w:rPr>
                <w:rFonts w:ascii="宋体" w:eastAsia="宋体" w:hAnsi="宋体" w:cs="宋体"/>
                <w:szCs w:val="21"/>
              </w:rPr>
            </w:pPr>
            <w:r w:rsidRPr="00CD6735">
              <w:rPr>
                <w:rFonts w:ascii="宋体" w:eastAsia="宋体" w:hAnsi="宋体" w:cs="宋体" w:hint="eastAsia"/>
                <w:szCs w:val="21"/>
              </w:rPr>
              <w:t xml:space="preserve">3.MALDI-TOF-MS的基本原理 </w:t>
            </w:r>
          </w:p>
          <w:p w14:paraId="09CC8C39" w14:textId="77777777" w:rsidR="00CD6735" w:rsidRPr="00CD6735" w:rsidRDefault="00CD6735" w:rsidP="00C63D81">
            <w:pPr>
              <w:widowControl/>
              <w:jc w:val="left"/>
              <w:rPr>
                <w:rFonts w:ascii="宋体" w:eastAsia="宋体" w:hAnsi="宋体" w:cs="宋体"/>
                <w:szCs w:val="21"/>
              </w:rPr>
            </w:pPr>
            <w:r w:rsidRPr="00CD6735">
              <w:rPr>
                <w:rFonts w:ascii="宋体" w:eastAsia="宋体" w:hAnsi="宋体" w:cs="宋体" w:hint="eastAsia"/>
                <w:szCs w:val="21"/>
              </w:rPr>
              <w:t xml:space="preserve">4.质谱技术在蛋白质组学中的应用 </w:t>
            </w:r>
          </w:p>
          <w:p w14:paraId="072C2FB1" w14:textId="77777777" w:rsidR="00CD6735" w:rsidRPr="00CD6735" w:rsidRDefault="00CD6735" w:rsidP="00C63D81">
            <w:pPr>
              <w:widowControl/>
              <w:jc w:val="left"/>
              <w:rPr>
                <w:rFonts w:ascii="宋体" w:eastAsia="宋体" w:hAnsi="宋体" w:cs="宋体"/>
                <w:szCs w:val="21"/>
              </w:rPr>
            </w:pPr>
            <w:r w:rsidRPr="00CD6735">
              <w:rPr>
                <w:rFonts w:ascii="宋体" w:eastAsia="宋体" w:hAnsi="宋体" w:cs="宋体" w:hint="eastAsia"/>
                <w:szCs w:val="21"/>
              </w:rPr>
              <w:t>5. 实际应用举例</w:t>
            </w:r>
          </w:p>
          <w:p w14:paraId="452E49A1" w14:textId="77777777" w:rsidR="00CD6735" w:rsidRPr="00CD6735" w:rsidRDefault="00CD6735" w:rsidP="003C090E">
            <w:pPr>
              <w:widowControl/>
              <w:jc w:val="left"/>
              <w:rPr>
                <w:rFonts w:ascii="宋体" w:eastAsia="宋体" w:hAnsi="宋体" w:cs="宋体"/>
                <w:szCs w:val="21"/>
              </w:rPr>
            </w:pPr>
            <w:r w:rsidRPr="00CD6735">
              <w:rPr>
                <w:rFonts w:ascii="宋体" w:eastAsia="宋体" w:hAnsi="宋体" w:cs="宋体" w:hint="eastAsia"/>
                <w:szCs w:val="21"/>
              </w:rPr>
              <w:t xml:space="preserve">6.论文讨论 </w:t>
            </w:r>
            <w:r w:rsidRPr="00CD6735">
              <w:rPr>
                <w:rFonts w:ascii="宋体" w:eastAsia="宋体" w:hAnsi="宋体" w:cs="宋体"/>
                <w:szCs w:val="21"/>
              </w:rPr>
              <w:t xml:space="preserve"> </w:t>
            </w:r>
          </w:p>
        </w:tc>
        <w:tc>
          <w:tcPr>
            <w:tcW w:w="656" w:type="dxa"/>
            <w:vAlign w:val="center"/>
          </w:tcPr>
          <w:p w14:paraId="1BCB8566" w14:textId="77777777" w:rsidR="00CD6735" w:rsidRPr="00CD6735" w:rsidRDefault="00CD6735" w:rsidP="00D278B1">
            <w:pPr>
              <w:widowControl/>
              <w:spacing w:beforeLines="50" w:before="156" w:afterLines="50" w:after="156"/>
              <w:jc w:val="center"/>
              <w:rPr>
                <w:rFonts w:ascii="宋体" w:eastAsia="宋体" w:hAnsi="宋体" w:cs="宋体"/>
                <w:szCs w:val="21"/>
              </w:rPr>
            </w:pPr>
            <w:r w:rsidRPr="00CD6735">
              <w:rPr>
                <w:rFonts w:ascii="宋体" w:eastAsia="宋体" w:hAnsi="宋体" w:cs="宋体" w:hint="eastAsia"/>
                <w:szCs w:val="21"/>
              </w:rPr>
              <w:t>8</w:t>
            </w:r>
          </w:p>
        </w:tc>
        <w:tc>
          <w:tcPr>
            <w:tcW w:w="1948" w:type="dxa"/>
            <w:vAlign w:val="center"/>
          </w:tcPr>
          <w:p w14:paraId="69C960B6" w14:textId="77777777" w:rsidR="00C63D81" w:rsidRDefault="00C63D81" w:rsidP="00C63D81">
            <w:pPr>
              <w:widowControl/>
              <w:jc w:val="left"/>
              <w:rPr>
                <w:rFonts w:ascii="宋体" w:eastAsia="宋体" w:hAnsi="宋体"/>
                <w:szCs w:val="21"/>
              </w:rPr>
            </w:pPr>
            <w:r>
              <w:rPr>
                <w:rFonts w:ascii="宋体" w:eastAsia="宋体" w:hAnsi="宋体" w:hint="eastAsia"/>
                <w:szCs w:val="21"/>
              </w:rPr>
              <w:t>1.</w:t>
            </w:r>
            <w:r w:rsidRPr="00820CAF">
              <w:rPr>
                <w:rFonts w:ascii="宋体" w:eastAsia="宋体" w:hAnsi="宋体" w:hint="eastAsia"/>
                <w:szCs w:val="21"/>
              </w:rPr>
              <w:t>简述MALDI-TOF-MS的基本原理？</w:t>
            </w:r>
          </w:p>
          <w:p w14:paraId="6D900AF8" w14:textId="77777777" w:rsidR="00CD6735" w:rsidRPr="00E230A2" w:rsidRDefault="00C63D81" w:rsidP="00C63D81">
            <w:pPr>
              <w:widowControl/>
              <w:jc w:val="left"/>
              <w:rPr>
                <w:rFonts w:ascii="宋体" w:eastAsia="宋体" w:hAnsi="宋体"/>
                <w:szCs w:val="21"/>
              </w:rPr>
            </w:pPr>
            <w:r>
              <w:rPr>
                <w:rFonts w:ascii="宋体" w:eastAsia="宋体" w:hAnsi="宋体" w:hint="eastAsia"/>
                <w:szCs w:val="21"/>
              </w:rPr>
              <w:t>2.</w:t>
            </w:r>
            <w:r w:rsidRPr="00820CAF">
              <w:rPr>
                <w:rFonts w:ascii="宋体" w:eastAsia="宋体" w:hAnsi="宋体" w:hint="eastAsia"/>
                <w:szCs w:val="21"/>
              </w:rPr>
              <w:t>在激光解吸离子化过程中基质起什么作用？</w:t>
            </w:r>
          </w:p>
        </w:tc>
        <w:tc>
          <w:tcPr>
            <w:tcW w:w="512" w:type="dxa"/>
            <w:vAlign w:val="center"/>
          </w:tcPr>
          <w:p w14:paraId="4A01B8AA" w14:textId="77777777" w:rsidR="00CD6735" w:rsidRPr="00D715F7" w:rsidRDefault="00CD6735" w:rsidP="00D278B1">
            <w:pPr>
              <w:widowControl/>
              <w:spacing w:beforeLines="50" w:before="156" w:afterLines="50" w:after="156"/>
              <w:jc w:val="center"/>
              <w:rPr>
                <w:rFonts w:ascii="宋体" w:eastAsia="宋体" w:hAnsi="宋体"/>
                <w:szCs w:val="21"/>
              </w:rPr>
            </w:pPr>
          </w:p>
        </w:tc>
      </w:tr>
      <w:tr w:rsidR="00CD6735" w:rsidRPr="00D715F7" w14:paraId="674F1F2B" w14:textId="77777777" w:rsidTr="003C090E">
        <w:trPr>
          <w:trHeight w:val="340"/>
          <w:jc w:val="center"/>
        </w:trPr>
        <w:tc>
          <w:tcPr>
            <w:tcW w:w="741" w:type="dxa"/>
            <w:vAlign w:val="center"/>
          </w:tcPr>
          <w:p w14:paraId="51B89110" w14:textId="77777777" w:rsidR="00CD6735" w:rsidRPr="00CD6735" w:rsidRDefault="00E61AE9" w:rsidP="00E230A2">
            <w:pPr>
              <w:widowControl/>
              <w:jc w:val="center"/>
              <w:rPr>
                <w:rFonts w:ascii="宋体" w:eastAsia="宋体" w:hAnsi="宋体" w:cs="宋体"/>
                <w:szCs w:val="21"/>
              </w:rPr>
            </w:pPr>
            <w:r>
              <w:rPr>
                <w:rFonts w:ascii="宋体" w:eastAsia="宋体" w:hAnsi="宋体" w:cs="宋体" w:hint="eastAsia"/>
                <w:szCs w:val="21"/>
              </w:rPr>
              <w:t>10-13</w:t>
            </w:r>
          </w:p>
        </w:tc>
        <w:tc>
          <w:tcPr>
            <w:tcW w:w="501" w:type="dxa"/>
            <w:vAlign w:val="center"/>
          </w:tcPr>
          <w:p w14:paraId="30A1EDDA" w14:textId="77777777" w:rsidR="00CD6735" w:rsidRPr="00CD6735" w:rsidRDefault="00CD6735" w:rsidP="00E230A2">
            <w:pPr>
              <w:widowControl/>
              <w:jc w:val="center"/>
              <w:rPr>
                <w:rFonts w:ascii="宋体" w:eastAsia="宋体" w:hAnsi="宋体" w:cs="宋体"/>
                <w:szCs w:val="21"/>
              </w:rPr>
            </w:pPr>
          </w:p>
        </w:tc>
        <w:tc>
          <w:tcPr>
            <w:tcW w:w="1276" w:type="dxa"/>
            <w:vAlign w:val="center"/>
          </w:tcPr>
          <w:p w14:paraId="4F2E9245" w14:textId="77777777" w:rsidR="00CD6735" w:rsidRPr="00CD6735" w:rsidRDefault="00CD6735" w:rsidP="00E230A2">
            <w:pPr>
              <w:snapToGrid w:val="0"/>
              <w:jc w:val="left"/>
              <w:rPr>
                <w:rFonts w:ascii="宋体" w:eastAsia="宋体" w:hAnsi="宋体" w:cs="宋体"/>
                <w:szCs w:val="21"/>
              </w:rPr>
            </w:pPr>
            <w:r w:rsidRPr="00CD6735">
              <w:rPr>
                <w:rFonts w:ascii="宋体" w:eastAsia="宋体" w:hAnsi="宋体" w:cs="宋体" w:hint="eastAsia"/>
                <w:szCs w:val="21"/>
              </w:rPr>
              <w:t>蛋白质组学定量分析技术</w:t>
            </w:r>
          </w:p>
        </w:tc>
        <w:tc>
          <w:tcPr>
            <w:tcW w:w="2783" w:type="dxa"/>
            <w:vAlign w:val="center"/>
          </w:tcPr>
          <w:p w14:paraId="48AE453F" w14:textId="77777777" w:rsidR="00CD6735" w:rsidRPr="00CD6735" w:rsidRDefault="00CD6735" w:rsidP="00DA4B7C">
            <w:pPr>
              <w:widowControl/>
              <w:rPr>
                <w:rFonts w:ascii="宋体" w:eastAsia="宋体" w:hAnsi="宋体" w:cs="宋体"/>
                <w:szCs w:val="21"/>
              </w:rPr>
            </w:pPr>
            <w:r w:rsidRPr="00CD6735">
              <w:rPr>
                <w:rFonts w:ascii="宋体" w:eastAsia="宋体" w:hAnsi="宋体" w:cs="宋体" w:hint="eastAsia"/>
                <w:szCs w:val="21"/>
              </w:rPr>
              <w:t xml:space="preserve">1.荧光染料定量分析技术 </w:t>
            </w:r>
          </w:p>
          <w:p w14:paraId="60A3561B" w14:textId="77777777" w:rsidR="00CD6735" w:rsidRPr="00CD6735" w:rsidRDefault="00CD6735" w:rsidP="00DA4B7C">
            <w:pPr>
              <w:widowControl/>
              <w:rPr>
                <w:rFonts w:ascii="宋体" w:eastAsia="宋体" w:hAnsi="宋体" w:cs="宋体"/>
                <w:szCs w:val="21"/>
              </w:rPr>
            </w:pPr>
            <w:r w:rsidRPr="00CD6735">
              <w:rPr>
                <w:rFonts w:ascii="宋体" w:eastAsia="宋体" w:hAnsi="宋体" w:cs="宋体" w:hint="eastAsia"/>
                <w:szCs w:val="21"/>
              </w:rPr>
              <w:t xml:space="preserve">2.质谱定量分析技术 </w:t>
            </w:r>
          </w:p>
          <w:p w14:paraId="752B29F0" w14:textId="77777777" w:rsidR="00CD6735" w:rsidRPr="00CD6735" w:rsidRDefault="00CD6735" w:rsidP="00DA4B7C">
            <w:pPr>
              <w:widowControl/>
              <w:rPr>
                <w:rFonts w:ascii="宋体" w:eastAsia="宋体" w:hAnsi="宋体" w:cs="宋体"/>
                <w:szCs w:val="21"/>
              </w:rPr>
            </w:pPr>
            <w:r w:rsidRPr="00CD6735">
              <w:rPr>
                <w:rFonts w:ascii="宋体" w:eastAsia="宋体" w:hAnsi="宋体" w:cs="宋体" w:hint="eastAsia"/>
                <w:szCs w:val="21"/>
              </w:rPr>
              <w:t>3.蛋白质芯片技术</w:t>
            </w:r>
          </w:p>
          <w:p w14:paraId="13F4DE1E" w14:textId="77777777" w:rsidR="00CD6735" w:rsidRPr="00CD6735" w:rsidRDefault="00CD6735" w:rsidP="00DA4B7C">
            <w:pPr>
              <w:widowControl/>
              <w:rPr>
                <w:rFonts w:ascii="宋体" w:eastAsia="宋体" w:hAnsi="宋体" w:cs="宋体"/>
                <w:szCs w:val="21"/>
              </w:rPr>
            </w:pPr>
            <w:r w:rsidRPr="00CD6735">
              <w:rPr>
                <w:rFonts w:ascii="宋体" w:eastAsia="宋体" w:hAnsi="宋体" w:cs="宋体" w:hint="eastAsia"/>
                <w:szCs w:val="21"/>
              </w:rPr>
              <w:t>4.实际应用举例</w:t>
            </w:r>
          </w:p>
          <w:p w14:paraId="33F9D72D" w14:textId="77777777" w:rsidR="00CD6735" w:rsidRPr="00CD6735" w:rsidRDefault="00CD6735" w:rsidP="00DA4B7C">
            <w:pPr>
              <w:widowControl/>
              <w:rPr>
                <w:rFonts w:ascii="宋体" w:eastAsia="宋体" w:hAnsi="宋体" w:cs="宋体"/>
                <w:szCs w:val="21"/>
              </w:rPr>
            </w:pPr>
            <w:r w:rsidRPr="00CD6735">
              <w:rPr>
                <w:rFonts w:ascii="宋体" w:eastAsia="宋体" w:hAnsi="宋体" w:cs="宋体" w:hint="eastAsia"/>
                <w:szCs w:val="21"/>
              </w:rPr>
              <w:t>5.相关论文讨论</w:t>
            </w:r>
          </w:p>
        </w:tc>
        <w:tc>
          <w:tcPr>
            <w:tcW w:w="656" w:type="dxa"/>
            <w:vAlign w:val="center"/>
          </w:tcPr>
          <w:p w14:paraId="12C0AE9E" w14:textId="77777777" w:rsidR="00CD6735" w:rsidRPr="00CD6735" w:rsidRDefault="00CD6735" w:rsidP="00D278B1">
            <w:pPr>
              <w:widowControl/>
              <w:spacing w:beforeLines="50" w:before="156" w:afterLines="50" w:after="156"/>
              <w:jc w:val="center"/>
              <w:rPr>
                <w:rFonts w:ascii="宋体" w:eastAsia="宋体" w:hAnsi="宋体" w:cs="宋体"/>
                <w:szCs w:val="21"/>
              </w:rPr>
            </w:pPr>
            <w:r w:rsidRPr="00CD6735">
              <w:rPr>
                <w:rFonts w:ascii="宋体" w:eastAsia="宋体" w:hAnsi="宋体" w:cs="宋体" w:hint="eastAsia"/>
                <w:szCs w:val="21"/>
              </w:rPr>
              <w:t>8</w:t>
            </w:r>
          </w:p>
        </w:tc>
        <w:tc>
          <w:tcPr>
            <w:tcW w:w="1948" w:type="dxa"/>
            <w:vAlign w:val="center"/>
          </w:tcPr>
          <w:p w14:paraId="04F7B201" w14:textId="77777777" w:rsidR="00CD6735" w:rsidRPr="00E230A2" w:rsidRDefault="00C63D81" w:rsidP="00C63D81">
            <w:pPr>
              <w:widowControl/>
              <w:jc w:val="left"/>
              <w:rPr>
                <w:rFonts w:ascii="宋体" w:eastAsia="宋体" w:hAnsi="宋体"/>
                <w:szCs w:val="21"/>
              </w:rPr>
            </w:pPr>
            <w:r w:rsidRPr="00B650B8">
              <w:rPr>
                <w:rFonts w:ascii="宋体" w:eastAsia="宋体" w:hAnsi="宋体" w:hint="eastAsia"/>
                <w:szCs w:val="21"/>
              </w:rPr>
              <w:t>何谓蛋白质芯片？ 蛋白质芯片和Elisa及Western blot相比有何优点？</w:t>
            </w:r>
          </w:p>
        </w:tc>
        <w:tc>
          <w:tcPr>
            <w:tcW w:w="512" w:type="dxa"/>
            <w:vAlign w:val="center"/>
          </w:tcPr>
          <w:p w14:paraId="2D74723B" w14:textId="77777777" w:rsidR="00CD6735" w:rsidRPr="00D715F7" w:rsidRDefault="00CD6735" w:rsidP="00D278B1">
            <w:pPr>
              <w:widowControl/>
              <w:spacing w:beforeLines="50" w:before="156" w:afterLines="50" w:after="156"/>
              <w:jc w:val="center"/>
              <w:rPr>
                <w:rFonts w:ascii="宋体" w:eastAsia="宋体" w:hAnsi="宋体"/>
                <w:szCs w:val="21"/>
              </w:rPr>
            </w:pPr>
          </w:p>
        </w:tc>
      </w:tr>
      <w:tr w:rsidR="00CD6735" w:rsidRPr="00D715F7" w14:paraId="3BB55528" w14:textId="77777777" w:rsidTr="003C090E">
        <w:trPr>
          <w:trHeight w:val="340"/>
          <w:jc w:val="center"/>
        </w:trPr>
        <w:tc>
          <w:tcPr>
            <w:tcW w:w="741" w:type="dxa"/>
            <w:vAlign w:val="center"/>
          </w:tcPr>
          <w:p w14:paraId="616B9760" w14:textId="77777777" w:rsidR="00CD6735" w:rsidRPr="00CD6735" w:rsidRDefault="00E61AE9" w:rsidP="00E230A2">
            <w:pPr>
              <w:widowControl/>
              <w:jc w:val="center"/>
              <w:rPr>
                <w:rFonts w:ascii="宋体" w:eastAsia="宋体" w:hAnsi="宋体" w:cs="宋体"/>
                <w:szCs w:val="21"/>
              </w:rPr>
            </w:pPr>
            <w:r>
              <w:rPr>
                <w:rFonts w:ascii="宋体" w:eastAsia="宋体" w:hAnsi="宋体" w:cs="宋体" w:hint="eastAsia"/>
                <w:szCs w:val="21"/>
              </w:rPr>
              <w:t>14-17</w:t>
            </w:r>
          </w:p>
        </w:tc>
        <w:tc>
          <w:tcPr>
            <w:tcW w:w="501" w:type="dxa"/>
            <w:vAlign w:val="center"/>
          </w:tcPr>
          <w:p w14:paraId="779B2725" w14:textId="77777777" w:rsidR="00CD6735" w:rsidRPr="00CD6735" w:rsidRDefault="00CD6735" w:rsidP="00E230A2">
            <w:pPr>
              <w:widowControl/>
              <w:jc w:val="center"/>
              <w:rPr>
                <w:rFonts w:ascii="宋体" w:eastAsia="宋体" w:hAnsi="宋体" w:cs="宋体"/>
                <w:szCs w:val="21"/>
              </w:rPr>
            </w:pPr>
          </w:p>
        </w:tc>
        <w:tc>
          <w:tcPr>
            <w:tcW w:w="1276" w:type="dxa"/>
            <w:vAlign w:val="center"/>
          </w:tcPr>
          <w:p w14:paraId="1639BE84" w14:textId="77777777" w:rsidR="00CD6735" w:rsidRPr="00CD6735" w:rsidRDefault="00CD6735" w:rsidP="00D278B1">
            <w:pPr>
              <w:widowControl/>
              <w:spacing w:afterLines="50" w:after="156"/>
              <w:jc w:val="left"/>
              <w:rPr>
                <w:rFonts w:ascii="宋体" w:eastAsia="宋体" w:hAnsi="宋体" w:cs="宋体"/>
                <w:szCs w:val="21"/>
              </w:rPr>
            </w:pPr>
            <w:r w:rsidRPr="00CD6735">
              <w:rPr>
                <w:rFonts w:ascii="宋体" w:eastAsia="宋体" w:hAnsi="宋体" w:cs="宋体" w:hint="eastAsia"/>
                <w:szCs w:val="21"/>
              </w:rPr>
              <w:t>蛋白质互作及其研究技术</w:t>
            </w:r>
          </w:p>
          <w:p w14:paraId="404E7C09" w14:textId="77777777" w:rsidR="00CD6735" w:rsidRPr="00CD6735" w:rsidRDefault="00CD6735" w:rsidP="00E230A2">
            <w:pPr>
              <w:snapToGrid w:val="0"/>
              <w:jc w:val="left"/>
              <w:rPr>
                <w:rFonts w:ascii="宋体" w:eastAsia="宋体" w:hAnsi="宋体" w:cs="宋体"/>
                <w:szCs w:val="21"/>
              </w:rPr>
            </w:pPr>
          </w:p>
        </w:tc>
        <w:tc>
          <w:tcPr>
            <w:tcW w:w="2783" w:type="dxa"/>
            <w:vAlign w:val="center"/>
          </w:tcPr>
          <w:p w14:paraId="1DF933F2" w14:textId="77777777" w:rsidR="00CD6735" w:rsidRPr="00CD6735" w:rsidRDefault="00CD6735" w:rsidP="00DA4B7C">
            <w:pPr>
              <w:widowControl/>
              <w:jc w:val="left"/>
              <w:rPr>
                <w:rFonts w:ascii="宋体" w:eastAsia="宋体" w:hAnsi="宋体" w:cs="宋体"/>
                <w:szCs w:val="21"/>
              </w:rPr>
            </w:pPr>
            <w:r w:rsidRPr="00CD6735">
              <w:rPr>
                <w:rFonts w:ascii="宋体" w:eastAsia="宋体" w:hAnsi="宋体" w:cs="宋体" w:hint="eastAsia"/>
                <w:szCs w:val="21"/>
              </w:rPr>
              <w:t xml:space="preserve">1.蛋白质相互作用 </w:t>
            </w:r>
          </w:p>
          <w:p w14:paraId="7C4A9A1C" w14:textId="77777777" w:rsidR="00CD6735" w:rsidRPr="00CD6735" w:rsidRDefault="00CD6735" w:rsidP="00DA4B7C">
            <w:pPr>
              <w:widowControl/>
              <w:jc w:val="left"/>
              <w:rPr>
                <w:rFonts w:ascii="宋体" w:eastAsia="宋体" w:hAnsi="宋体" w:cs="宋体"/>
                <w:szCs w:val="21"/>
              </w:rPr>
            </w:pPr>
            <w:r w:rsidRPr="00CD6735">
              <w:rPr>
                <w:rFonts w:ascii="宋体" w:eastAsia="宋体" w:hAnsi="宋体" w:cs="宋体" w:hint="eastAsia"/>
                <w:szCs w:val="21"/>
              </w:rPr>
              <w:t xml:space="preserve">2.蛋白质亲和层析方法 </w:t>
            </w:r>
          </w:p>
          <w:p w14:paraId="55072426" w14:textId="77777777" w:rsidR="00CD6735" w:rsidRPr="00CD6735" w:rsidRDefault="00CD6735" w:rsidP="00DA4B7C">
            <w:pPr>
              <w:widowControl/>
              <w:jc w:val="left"/>
              <w:rPr>
                <w:rFonts w:ascii="宋体" w:eastAsia="宋体" w:hAnsi="宋体" w:cs="宋体"/>
                <w:szCs w:val="21"/>
              </w:rPr>
            </w:pPr>
            <w:r w:rsidRPr="00CD6735">
              <w:rPr>
                <w:rFonts w:ascii="宋体" w:eastAsia="宋体" w:hAnsi="宋体" w:cs="宋体" w:hint="eastAsia"/>
                <w:szCs w:val="21"/>
              </w:rPr>
              <w:t>3.酵母双杂交技术</w:t>
            </w:r>
          </w:p>
          <w:p w14:paraId="0E02A8F0" w14:textId="77777777" w:rsidR="00CD6735" w:rsidRPr="00CD6735" w:rsidRDefault="00CD6735" w:rsidP="003C090E">
            <w:pPr>
              <w:widowControl/>
              <w:jc w:val="left"/>
              <w:rPr>
                <w:rFonts w:ascii="宋体" w:eastAsia="宋体" w:hAnsi="宋体" w:cs="宋体"/>
                <w:szCs w:val="21"/>
              </w:rPr>
            </w:pPr>
            <w:r w:rsidRPr="00CD6735">
              <w:rPr>
                <w:rFonts w:ascii="宋体" w:eastAsia="宋体" w:hAnsi="宋体" w:cs="宋体" w:hint="eastAsia"/>
                <w:szCs w:val="21"/>
              </w:rPr>
              <w:t xml:space="preserve">4.实际应用举例 </w:t>
            </w:r>
            <w:r w:rsidRPr="00CD6735">
              <w:rPr>
                <w:rFonts w:ascii="宋体" w:eastAsia="宋体" w:hAnsi="宋体" w:cs="宋体"/>
                <w:szCs w:val="21"/>
              </w:rPr>
              <w:t xml:space="preserve"> </w:t>
            </w:r>
          </w:p>
        </w:tc>
        <w:tc>
          <w:tcPr>
            <w:tcW w:w="656" w:type="dxa"/>
            <w:vAlign w:val="center"/>
          </w:tcPr>
          <w:p w14:paraId="1717BE94" w14:textId="77777777" w:rsidR="00CD6735" w:rsidRPr="00CD6735" w:rsidRDefault="00CD6735" w:rsidP="00D278B1">
            <w:pPr>
              <w:widowControl/>
              <w:spacing w:beforeLines="50" w:before="156" w:afterLines="50" w:after="156"/>
              <w:jc w:val="center"/>
              <w:rPr>
                <w:rFonts w:ascii="宋体" w:eastAsia="宋体" w:hAnsi="宋体" w:cs="宋体"/>
                <w:szCs w:val="21"/>
              </w:rPr>
            </w:pPr>
            <w:r w:rsidRPr="00CD6735">
              <w:rPr>
                <w:rFonts w:ascii="宋体" w:eastAsia="宋体" w:hAnsi="宋体" w:cs="宋体" w:hint="eastAsia"/>
                <w:szCs w:val="21"/>
              </w:rPr>
              <w:t>8</w:t>
            </w:r>
          </w:p>
        </w:tc>
        <w:tc>
          <w:tcPr>
            <w:tcW w:w="1948" w:type="dxa"/>
            <w:vAlign w:val="center"/>
          </w:tcPr>
          <w:p w14:paraId="04F700DF" w14:textId="77777777" w:rsidR="00C63D81" w:rsidRPr="00331974" w:rsidRDefault="00C63D81" w:rsidP="00C63D81">
            <w:pPr>
              <w:autoSpaceDE w:val="0"/>
              <w:autoSpaceDN w:val="0"/>
              <w:adjustRightInd w:val="0"/>
              <w:jc w:val="left"/>
              <w:rPr>
                <w:rFonts w:ascii="宋体" w:eastAsia="宋体" w:hAnsi="宋体" w:cs="TimesNewRomanPSMT"/>
                <w:color w:val="000000"/>
                <w:kern w:val="0"/>
                <w:szCs w:val="21"/>
              </w:rPr>
            </w:pPr>
            <w:r w:rsidRPr="00D43F2F">
              <w:rPr>
                <w:rFonts w:ascii="宋体" w:eastAsia="宋体" w:hAnsi="宋体" w:hint="eastAsia"/>
                <w:szCs w:val="21"/>
              </w:rPr>
              <w:t>蛋白质亲和层析方法和酵母双杂交技术</w:t>
            </w:r>
            <w:r>
              <w:rPr>
                <w:rFonts w:ascii="宋体" w:eastAsia="宋体" w:hAnsi="宋体" w:hint="eastAsia"/>
                <w:szCs w:val="21"/>
              </w:rPr>
              <w:t>各有何优缺点？</w:t>
            </w:r>
          </w:p>
          <w:p w14:paraId="12E91AF8" w14:textId="77777777" w:rsidR="00CD6735" w:rsidRPr="00E230A2" w:rsidRDefault="00CD6735" w:rsidP="00C63D81">
            <w:pPr>
              <w:widowControl/>
              <w:jc w:val="left"/>
              <w:rPr>
                <w:rFonts w:ascii="宋体" w:eastAsia="宋体" w:hAnsi="宋体"/>
                <w:szCs w:val="21"/>
              </w:rPr>
            </w:pPr>
          </w:p>
        </w:tc>
        <w:tc>
          <w:tcPr>
            <w:tcW w:w="512" w:type="dxa"/>
            <w:vAlign w:val="center"/>
          </w:tcPr>
          <w:p w14:paraId="13BC592A" w14:textId="77777777" w:rsidR="00CD6735" w:rsidRPr="00D715F7" w:rsidRDefault="00CD6735" w:rsidP="00D278B1">
            <w:pPr>
              <w:widowControl/>
              <w:spacing w:beforeLines="50" w:before="156" w:afterLines="50" w:after="156"/>
              <w:jc w:val="center"/>
              <w:rPr>
                <w:rFonts w:ascii="宋体" w:eastAsia="宋体" w:hAnsi="宋体"/>
                <w:szCs w:val="21"/>
              </w:rPr>
            </w:pPr>
          </w:p>
        </w:tc>
      </w:tr>
    </w:tbl>
    <w:p w14:paraId="3690C283" w14:textId="77777777" w:rsidR="00BA23F0" w:rsidRDefault="00BA23F0" w:rsidP="00D278B1">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A82F367" w14:textId="77777777" w:rsidR="000A5B93" w:rsidRPr="00E230A2" w:rsidRDefault="000A5B93" w:rsidP="00D278B1">
      <w:pPr>
        <w:widowControl/>
        <w:spacing w:beforeLines="50" w:before="156" w:afterLines="50" w:after="156"/>
        <w:jc w:val="left"/>
        <w:rPr>
          <w:rFonts w:ascii="宋体" w:eastAsia="宋体" w:hAnsi="宋体"/>
        </w:rPr>
      </w:pPr>
      <w:r w:rsidRPr="00E230A2">
        <w:rPr>
          <w:rFonts w:ascii="宋体" w:eastAsia="宋体" w:hAnsi="宋体"/>
        </w:rPr>
        <w:t>1.</w:t>
      </w:r>
      <w:r w:rsidR="00C63D81">
        <w:rPr>
          <w:rFonts w:ascii="宋体" w:eastAsia="宋体" w:hAnsi="宋体" w:hint="eastAsia"/>
        </w:rPr>
        <w:t>李维平</w:t>
      </w:r>
      <w:r w:rsidRPr="00E230A2">
        <w:rPr>
          <w:rFonts w:ascii="宋体" w:eastAsia="宋体" w:hAnsi="宋体" w:hint="eastAsia"/>
        </w:rPr>
        <w:t>. 蛋白质</w:t>
      </w:r>
      <w:r w:rsidR="00C63D81">
        <w:rPr>
          <w:rFonts w:ascii="宋体" w:eastAsia="宋体" w:hAnsi="宋体" w:hint="eastAsia"/>
        </w:rPr>
        <w:t>组学</w:t>
      </w:r>
      <w:r w:rsidRPr="00E230A2">
        <w:rPr>
          <w:rFonts w:ascii="宋体" w:eastAsia="宋体" w:hAnsi="宋体" w:hint="eastAsia"/>
        </w:rPr>
        <w:t>，</w:t>
      </w:r>
      <w:r w:rsidR="00C63D81">
        <w:rPr>
          <w:rFonts w:ascii="宋体" w:eastAsia="宋体" w:hAnsi="宋体" w:hint="eastAsia"/>
        </w:rPr>
        <w:t>中国农业出版社</w:t>
      </w:r>
      <w:r w:rsidRPr="00E230A2">
        <w:rPr>
          <w:rFonts w:ascii="宋体" w:eastAsia="宋体" w:hAnsi="宋体" w:hint="eastAsia"/>
        </w:rPr>
        <w:t>，20</w:t>
      </w:r>
      <w:r w:rsidR="00C63D81">
        <w:rPr>
          <w:rFonts w:ascii="宋体" w:eastAsia="宋体" w:hAnsi="宋体" w:hint="eastAsia"/>
        </w:rPr>
        <w:t>09</w:t>
      </w:r>
      <w:r w:rsidRPr="00E230A2">
        <w:rPr>
          <w:rFonts w:ascii="宋体" w:eastAsia="宋体" w:hAnsi="宋体" w:hint="eastAsia"/>
        </w:rPr>
        <w:t>年</w:t>
      </w:r>
      <w:r w:rsidRPr="00E230A2">
        <w:rPr>
          <w:rFonts w:ascii="宋体" w:eastAsia="宋体" w:hAnsi="宋体"/>
        </w:rPr>
        <w:t xml:space="preserve"> </w:t>
      </w:r>
    </w:p>
    <w:p w14:paraId="3CC0B220" w14:textId="77777777" w:rsidR="000A5B93" w:rsidRPr="000A5B93" w:rsidRDefault="000A5B93" w:rsidP="00D278B1">
      <w:pPr>
        <w:widowControl/>
        <w:spacing w:beforeLines="50" w:before="156" w:afterLines="50" w:after="156"/>
        <w:jc w:val="left"/>
        <w:rPr>
          <w:rFonts w:ascii="宋体" w:eastAsia="宋体" w:hAnsi="宋体"/>
        </w:rPr>
      </w:pPr>
      <w:r w:rsidRPr="00E230A2">
        <w:rPr>
          <w:rFonts w:ascii="宋体" w:eastAsia="宋体" w:hAnsi="宋体"/>
        </w:rPr>
        <w:t>2.</w:t>
      </w:r>
      <w:r w:rsidR="00C63D81">
        <w:rPr>
          <w:rFonts w:ascii="宋体" w:eastAsia="宋体" w:hAnsi="宋体" w:hint="eastAsia"/>
        </w:rPr>
        <w:t>何华勤. 简明蛋白质组学，中国林业出版社，2</w:t>
      </w:r>
      <w:r w:rsidR="0066538D" w:rsidRPr="00E230A2">
        <w:rPr>
          <w:rFonts w:ascii="宋体" w:eastAsia="宋体" w:hAnsi="宋体" w:hint="eastAsia"/>
        </w:rPr>
        <w:t>0</w:t>
      </w:r>
      <w:r w:rsidR="00C63D81">
        <w:rPr>
          <w:rFonts w:ascii="宋体" w:eastAsia="宋体" w:hAnsi="宋体" w:hint="eastAsia"/>
        </w:rPr>
        <w:t>11</w:t>
      </w:r>
      <w:r w:rsidR="0066538D" w:rsidRPr="00E230A2">
        <w:rPr>
          <w:rFonts w:ascii="宋体" w:eastAsia="宋体" w:hAnsi="宋体" w:hint="eastAsia"/>
        </w:rPr>
        <w:t>年</w:t>
      </w:r>
    </w:p>
    <w:p w14:paraId="477E4B31" w14:textId="77777777" w:rsidR="0066538D" w:rsidRPr="00A46EE3" w:rsidRDefault="00022CBB" w:rsidP="00D278B1">
      <w:pPr>
        <w:widowControl/>
        <w:spacing w:beforeLines="50" w:before="156" w:afterLines="50" w:after="156"/>
        <w:jc w:val="left"/>
        <w:rPr>
          <w:rFonts w:ascii="宋体" w:eastAsia="宋体" w:hAnsi="宋体"/>
        </w:rPr>
      </w:pPr>
      <w:r>
        <w:rPr>
          <w:rFonts w:ascii="宋体" w:eastAsia="宋体" w:hAnsi="宋体"/>
        </w:rPr>
        <w:t xml:space="preserve">  </w:t>
      </w:r>
      <w:r w:rsidR="00DC4870">
        <w:rPr>
          <w:rFonts w:ascii="宋体" w:eastAsia="宋体" w:hAnsi="宋体" w:hint="eastAsia"/>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53178146" w14:textId="77777777" w:rsidR="0066538D" w:rsidRPr="0066538D" w:rsidRDefault="0066538D" w:rsidP="00DC4870">
      <w:pPr>
        <w:widowControl/>
        <w:ind w:firstLineChars="200" w:firstLine="420"/>
        <w:jc w:val="left"/>
        <w:rPr>
          <w:rFonts w:ascii="宋体" w:eastAsia="宋体" w:hAnsi="宋体"/>
          <w:szCs w:val="21"/>
        </w:rPr>
      </w:pPr>
      <w:r w:rsidRPr="0066538D">
        <w:rPr>
          <w:rFonts w:ascii="宋体" w:eastAsia="宋体" w:hAnsi="宋体"/>
          <w:szCs w:val="21"/>
        </w:rPr>
        <w:t>1. 讲授法：</w:t>
      </w:r>
      <w:r w:rsidRPr="0066538D">
        <w:rPr>
          <w:rFonts w:ascii="宋体" w:eastAsia="宋体" w:hAnsi="宋体" w:hint="eastAsia"/>
          <w:szCs w:val="21"/>
        </w:rPr>
        <w:t>围绕</w:t>
      </w:r>
      <w:r w:rsidR="00A46EE3">
        <w:rPr>
          <w:rFonts w:ascii="宋体" w:eastAsia="宋体" w:hAnsi="宋体" w:hint="eastAsia"/>
          <w:szCs w:val="21"/>
        </w:rPr>
        <w:t>蛋白质</w:t>
      </w:r>
      <w:r w:rsidR="001E3528">
        <w:rPr>
          <w:rFonts w:ascii="宋体" w:eastAsia="宋体" w:hAnsi="宋体" w:hint="eastAsia"/>
          <w:szCs w:val="21"/>
        </w:rPr>
        <w:t>组学</w:t>
      </w:r>
      <w:r w:rsidRPr="0066538D">
        <w:rPr>
          <w:rFonts w:ascii="宋体" w:eastAsia="宋体" w:hAnsi="宋体" w:hint="eastAsia"/>
          <w:szCs w:val="21"/>
        </w:rPr>
        <w:t>的核心概念</w:t>
      </w:r>
      <w:r w:rsidR="00A46EE3">
        <w:rPr>
          <w:rFonts w:ascii="宋体" w:eastAsia="宋体" w:hAnsi="宋体" w:hint="eastAsia"/>
          <w:szCs w:val="21"/>
        </w:rPr>
        <w:t>、理论、技术及其应用</w:t>
      </w:r>
      <w:r w:rsidRPr="0066538D">
        <w:rPr>
          <w:rFonts w:ascii="宋体" w:eastAsia="宋体" w:hAnsi="宋体" w:hint="eastAsia"/>
          <w:szCs w:val="21"/>
        </w:rPr>
        <w:t>进行讲解。</w:t>
      </w:r>
      <w:r w:rsidRPr="0066538D">
        <w:rPr>
          <w:rFonts w:ascii="宋体" w:eastAsia="宋体" w:hAnsi="宋体"/>
          <w:szCs w:val="21"/>
        </w:rPr>
        <w:t xml:space="preserve"> </w:t>
      </w:r>
    </w:p>
    <w:p w14:paraId="47C7388A" w14:textId="77777777" w:rsidR="0066538D" w:rsidRPr="0066538D" w:rsidRDefault="0066538D" w:rsidP="00DC4870">
      <w:pPr>
        <w:widowControl/>
        <w:ind w:firstLineChars="200" w:firstLine="420"/>
        <w:jc w:val="left"/>
        <w:rPr>
          <w:rFonts w:ascii="宋体" w:eastAsia="宋体" w:hAnsi="宋体"/>
          <w:szCs w:val="21"/>
        </w:rPr>
      </w:pPr>
      <w:r w:rsidRPr="0066538D">
        <w:rPr>
          <w:rFonts w:ascii="宋体" w:eastAsia="宋体" w:hAnsi="宋体"/>
          <w:szCs w:val="21"/>
        </w:rPr>
        <w:t>2. 讨论法：</w:t>
      </w:r>
      <w:r w:rsidR="00A46EE3">
        <w:rPr>
          <w:rFonts w:ascii="宋体" w:eastAsia="宋体" w:hAnsi="宋体" w:hint="eastAsia"/>
          <w:szCs w:val="21"/>
        </w:rPr>
        <w:t>就一些和蛋白质</w:t>
      </w:r>
      <w:r w:rsidR="001E3528">
        <w:rPr>
          <w:rFonts w:ascii="宋体" w:eastAsia="宋体" w:hAnsi="宋体" w:hint="eastAsia"/>
          <w:szCs w:val="21"/>
        </w:rPr>
        <w:t>组学</w:t>
      </w:r>
      <w:r w:rsidR="00A46EE3" w:rsidRPr="0066538D">
        <w:rPr>
          <w:rFonts w:ascii="宋体" w:eastAsia="宋体" w:hAnsi="宋体" w:hint="eastAsia"/>
          <w:szCs w:val="21"/>
        </w:rPr>
        <w:t>的核心概念</w:t>
      </w:r>
      <w:r w:rsidR="00A46EE3">
        <w:rPr>
          <w:rFonts w:ascii="宋体" w:eastAsia="宋体" w:hAnsi="宋体" w:hint="eastAsia"/>
          <w:szCs w:val="21"/>
        </w:rPr>
        <w:t>、理论或技术紧密相关的实际生活和生产中的实例</w:t>
      </w:r>
      <w:r w:rsidRPr="0066538D">
        <w:rPr>
          <w:rFonts w:ascii="宋体" w:eastAsia="宋体" w:hAnsi="宋体" w:hint="eastAsia"/>
          <w:szCs w:val="21"/>
        </w:rPr>
        <w:t>等主题</w:t>
      </w:r>
      <w:r w:rsidRPr="0066538D">
        <w:rPr>
          <w:rFonts w:ascii="宋体" w:eastAsia="宋体" w:hAnsi="宋体"/>
          <w:szCs w:val="21"/>
        </w:rPr>
        <w:t>组织学生进行讨论。</w:t>
      </w:r>
    </w:p>
    <w:p w14:paraId="40D0E55E" w14:textId="77777777" w:rsidR="0066538D" w:rsidRPr="0066538D" w:rsidRDefault="0066538D" w:rsidP="00DC4870">
      <w:pPr>
        <w:widowControl/>
        <w:ind w:firstLineChars="200" w:firstLine="420"/>
        <w:jc w:val="left"/>
        <w:rPr>
          <w:rFonts w:ascii="宋体" w:eastAsia="宋体" w:hAnsi="宋体"/>
          <w:szCs w:val="21"/>
        </w:rPr>
      </w:pPr>
      <w:r w:rsidRPr="0066538D">
        <w:rPr>
          <w:rFonts w:ascii="宋体" w:eastAsia="宋体" w:hAnsi="宋体"/>
          <w:szCs w:val="21"/>
        </w:rPr>
        <w:t>3.</w:t>
      </w:r>
      <w:r w:rsidRPr="0066538D">
        <w:rPr>
          <w:rFonts w:ascii="宋体" w:eastAsia="宋体" w:hAnsi="宋体" w:hint="eastAsia"/>
          <w:szCs w:val="21"/>
        </w:rPr>
        <w:t xml:space="preserve"> 案例教学法：</w:t>
      </w:r>
      <w:r w:rsidR="00A46EE3">
        <w:rPr>
          <w:rFonts w:ascii="宋体" w:eastAsia="宋体" w:hAnsi="宋体" w:hint="eastAsia"/>
          <w:szCs w:val="21"/>
        </w:rPr>
        <w:t>举一些</w:t>
      </w:r>
      <w:r w:rsidR="001E3528">
        <w:rPr>
          <w:rFonts w:ascii="宋体" w:eastAsia="宋体" w:hAnsi="宋体" w:hint="eastAsia"/>
          <w:szCs w:val="21"/>
        </w:rPr>
        <w:t>和蛋白质组学</w:t>
      </w:r>
      <w:r w:rsidR="00A46EE3">
        <w:rPr>
          <w:rFonts w:ascii="宋体" w:eastAsia="宋体" w:hAnsi="宋体" w:hint="eastAsia"/>
          <w:szCs w:val="21"/>
        </w:rPr>
        <w:t>紧密相关的应用来进一步分析和讨论蛋白质</w:t>
      </w:r>
      <w:r w:rsidR="001E3528">
        <w:rPr>
          <w:rFonts w:ascii="宋体" w:eastAsia="宋体" w:hAnsi="宋体" w:hint="eastAsia"/>
          <w:szCs w:val="21"/>
        </w:rPr>
        <w:t>组学</w:t>
      </w:r>
      <w:r w:rsidR="00A46EE3" w:rsidRPr="0066538D">
        <w:rPr>
          <w:rFonts w:ascii="宋体" w:eastAsia="宋体" w:hAnsi="宋体" w:hint="eastAsia"/>
          <w:szCs w:val="21"/>
        </w:rPr>
        <w:t>的核心概念</w:t>
      </w:r>
      <w:r w:rsidR="00A46EE3">
        <w:rPr>
          <w:rFonts w:ascii="宋体" w:eastAsia="宋体" w:hAnsi="宋体" w:hint="eastAsia"/>
          <w:szCs w:val="21"/>
        </w:rPr>
        <w:t>、理论或技术</w:t>
      </w:r>
      <w:r w:rsidRPr="0066538D">
        <w:rPr>
          <w:rFonts w:ascii="宋体" w:eastAsia="宋体" w:hAnsi="宋体" w:hint="eastAsia"/>
          <w:szCs w:val="21"/>
        </w:rPr>
        <w:t>。</w:t>
      </w:r>
    </w:p>
    <w:p w14:paraId="28FC1BD2" w14:textId="77777777" w:rsidR="00E76E34" w:rsidRPr="0066538D" w:rsidRDefault="0066538D" w:rsidP="00DC4870">
      <w:pPr>
        <w:widowControl/>
        <w:ind w:firstLineChars="200" w:firstLine="420"/>
        <w:jc w:val="left"/>
        <w:rPr>
          <w:rFonts w:ascii="宋体" w:eastAsia="宋体" w:hAnsi="宋体"/>
          <w:szCs w:val="21"/>
        </w:rPr>
      </w:pPr>
      <w:r w:rsidRPr="0066538D">
        <w:rPr>
          <w:rFonts w:ascii="宋体" w:eastAsia="宋体" w:hAnsi="宋体" w:hint="eastAsia"/>
          <w:szCs w:val="21"/>
        </w:rPr>
        <w:t xml:space="preserve">4. </w:t>
      </w:r>
      <w:r w:rsidR="00A46EE3" w:rsidRPr="0066538D">
        <w:rPr>
          <w:rFonts w:ascii="宋体" w:eastAsia="宋体" w:hAnsi="宋体" w:hint="eastAsia"/>
          <w:szCs w:val="21"/>
        </w:rPr>
        <w:t>翻转课堂</w:t>
      </w:r>
      <w:r w:rsidR="00A46EE3">
        <w:rPr>
          <w:rFonts w:ascii="宋体" w:eastAsia="宋体" w:hAnsi="宋体" w:hint="eastAsia"/>
          <w:szCs w:val="21"/>
        </w:rPr>
        <w:t>教学法：找几篇最新的和</w:t>
      </w:r>
      <w:r w:rsidRPr="0066538D">
        <w:rPr>
          <w:rFonts w:ascii="宋体" w:eastAsia="宋体" w:hAnsi="宋体" w:hint="eastAsia"/>
          <w:szCs w:val="21"/>
        </w:rPr>
        <w:t>本课程</w:t>
      </w:r>
      <w:r w:rsidR="00A46EE3">
        <w:rPr>
          <w:rFonts w:ascii="宋体" w:eastAsia="宋体" w:hAnsi="宋体" w:hint="eastAsia"/>
          <w:szCs w:val="21"/>
        </w:rPr>
        <w:t>密切相关的论文，由学生们自己分组</w:t>
      </w:r>
      <w:r w:rsidR="002A68B8">
        <w:rPr>
          <w:rFonts w:ascii="宋体" w:eastAsia="宋体" w:hAnsi="宋体" w:hint="eastAsia"/>
          <w:szCs w:val="21"/>
        </w:rPr>
        <w:t>讲解和</w:t>
      </w:r>
      <w:r w:rsidR="00A46EE3">
        <w:rPr>
          <w:rFonts w:ascii="宋体" w:eastAsia="宋体" w:hAnsi="宋体" w:hint="eastAsia"/>
          <w:szCs w:val="21"/>
        </w:rPr>
        <w:t>讨论</w:t>
      </w:r>
      <w:r w:rsidR="00DC4870">
        <w:rPr>
          <w:rFonts w:ascii="宋体" w:eastAsia="宋体" w:hAnsi="宋体" w:hint="eastAsia"/>
          <w:szCs w:val="21"/>
        </w:rPr>
        <w:t>。</w:t>
      </w:r>
    </w:p>
    <w:p w14:paraId="6AC40481" w14:textId="77777777" w:rsidR="00D417A1" w:rsidRPr="00F56396" w:rsidRDefault="00022CBB" w:rsidP="00D278B1">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CEDB20F" w14:textId="77777777" w:rsidR="00D417A1" w:rsidRPr="00DD7B5F" w:rsidRDefault="00DD7B5F" w:rsidP="00D278B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5D4EA8D" w14:textId="77777777" w:rsidR="00D417A1" w:rsidRPr="00D504B7" w:rsidRDefault="00022CBB" w:rsidP="00D278B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505FA9AB" w14:textId="77777777" w:rsidTr="00B55526">
        <w:trPr>
          <w:trHeight w:val="567"/>
          <w:jc w:val="center"/>
        </w:trPr>
        <w:tc>
          <w:tcPr>
            <w:tcW w:w="2847" w:type="dxa"/>
            <w:vAlign w:val="center"/>
          </w:tcPr>
          <w:p w14:paraId="1436FBDE" w14:textId="77777777" w:rsidR="00D417A1" w:rsidRDefault="00D417A1" w:rsidP="00D278B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C69228E" w14:textId="77777777" w:rsidR="00D417A1" w:rsidRDefault="00D417A1" w:rsidP="00D278B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85F7030" w14:textId="77777777" w:rsidR="00D417A1" w:rsidRDefault="00D417A1" w:rsidP="00D278B1">
            <w:pPr>
              <w:pStyle w:val="a3"/>
              <w:spacing w:beforeLines="50" w:before="156" w:afterLines="50" w:after="156"/>
              <w:jc w:val="center"/>
              <w:rPr>
                <w:rFonts w:hAnsi="宋体"/>
                <w:b/>
              </w:rPr>
            </w:pPr>
            <w:r>
              <w:rPr>
                <w:rFonts w:hAnsi="宋体" w:hint="eastAsia"/>
                <w:b/>
              </w:rPr>
              <w:t>考核方式</w:t>
            </w:r>
          </w:p>
        </w:tc>
      </w:tr>
      <w:tr w:rsidR="00D417A1" w14:paraId="61901C72" w14:textId="77777777" w:rsidTr="00B55526">
        <w:trPr>
          <w:trHeight w:val="567"/>
          <w:jc w:val="center"/>
        </w:trPr>
        <w:tc>
          <w:tcPr>
            <w:tcW w:w="2847" w:type="dxa"/>
            <w:vAlign w:val="center"/>
          </w:tcPr>
          <w:p w14:paraId="00FCE2DC" w14:textId="77777777" w:rsidR="00D417A1" w:rsidRPr="00285327" w:rsidRDefault="00285327" w:rsidP="00D278B1">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0097CE51" w14:textId="77777777" w:rsidR="00D417A1" w:rsidRPr="00DC4870" w:rsidRDefault="00737255" w:rsidP="00D278B1">
            <w:pPr>
              <w:pStyle w:val="a3"/>
              <w:spacing w:beforeLines="50" w:before="156" w:afterLines="50" w:after="156"/>
              <w:jc w:val="center"/>
              <w:rPr>
                <w:rFonts w:hAnsi="宋体"/>
              </w:rPr>
            </w:pPr>
            <w:r>
              <w:rPr>
                <w:rFonts w:hAnsi="宋体" w:hint="eastAsia"/>
              </w:rPr>
              <w:t>蛋白质组学</w:t>
            </w:r>
            <w:r w:rsidR="002A68B8">
              <w:rPr>
                <w:rFonts w:hAnsi="宋体" w:hint="eastAsia"/>
              </w:rPr>
              <w:t>概念</w:t>
            </w:r>
            <w:r>
              <w:rPr>
                <w:rFonts w:hAnsi="宋体" w:hint="eastAsia"/>
              </w:rPr>
              <w:t>以及整体研究方法和思维方法</w:t>
            </w:r>
          </w:p>
        </w:tc>
        <w:tc>
          <w:tcPr>
            <w:tcW w:w="2849" w:type="dxa"/>
            <w:vAlign w:val="center"/>
          </w:tcPr>
          <w:p w14:paraId="5AD2BC56" w14:textId="77777777" w:rsidR="00D417A1" w:rsidRPr="00DC4870" w:rsidRDefault="00B55526" w:rsidP="00D278B1">
            <w:pPr>
              <w:pStyle w:val="a3"/>
              <w:spacing w:beforeLines="50" w:before="156" w:afterLines="50" w:after="156"/>
              <w:jc w:val="center"/>
              <w:rPr>
                <w:rFonts w:hAnsi="宋体"/>
              </w:rPr>
            </w:pPr>
            <w:r w:rsidRPr="00DC4870">
              <w:rPr>
                <w:rFonts w:hAnsi="宋体" w:hint="eastAsia"/>
              </w:rPr>
              <w:t>讨论、作业和测验</w:t>
            </w:r>
          </w:p>
        </w:tc>
      </w:tr>
      <w:tr w:rsidR="00B55526" w14:paraId="5E417E73" w14:textId="77777777" w:rsidTr="00B55526">
        <w:trPr>
          <w:trHeight w:val="567"/>
          <w:jc w:val="center"/>
        </w:trPr>
        <w:tc>
          <w:tcPr>
            <w:tcW w:w="2847" w:type="dxa"/>
            <w:vAlign w:val="center"/>
          </w:tcPr>
          <w:p w14:paraId="70A033E7" w14:textId="77777777" w:rsidR="00B55526" w:rsidRPr="00285327" w:rsidRDefault="00B55526" w:rsidP="00D278B1">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4CF413BD" w14:textId="77777777" w:rsidR="00B55526" w:rsidRPr="00DC4870" w:rsidRDefault="00B55526" w:rsidP="00D278B1">
            <w:pPr>
              <w:pStyle w:val="a3"/>
              <w:spacing w:beforeLines="50" w:before="156" w:afterLines="50" w:after="156"/>
              <w:jc w:val="center"/>
              <w:rPr>
                <w:rFonts w:hAnsi="宋体"/>
              </w:rPr>
            </w:pPr>
            <w:r w:rsidRPr="00DC4870">
              <w:rPr>
                <w:rFonts w:hAnsi="宋体" w:hint="eastAsia"/>
              </w:rPr>
              <w:t>蛋白质</w:t>
            </w:r>
            <w:r w:rsidR="00737255">
              <w:rPr>
                <w:rFonts w:hAnsi="宋体" w:hint="eastAsia"/>
              </w:rPr>
              <w:t>组学研究</w:t>
            </w:r>
            <w:r w:rsidRPr="00DC4870">
              <w:rPr>
                <w:rFonts w:hAnsi="宋体" w:hint="eastAsia"/>
              </w:rPr>
              <w:t>的各种方法和技术</w:t>
            </w:r>
            <w:r w:rsidR="002A68B8">
              <w:rPr>
                <w:rFonts w:hAnsi="宋体" w:hint="eastAsia"/>
              </w:rPr>
              <w:t>的原理</w:t>
            </w:r>
          </w:p>
        </w:tc>
        <w:tc>
          <w:tcPr>
            <w:tcW w:w="2849" w:type="dxa"/>
            <w:vAlign w:val="center"/>
          </w:tcPr>
          <w:p w14:paraId="4AA60603" w14:textId="77777777" w:rsidR="00B55526" w:rsidRPr="00DC4870" w:rsidRDefault="00B55526" w:rsidP="00D278B1">
            <w:pPr>
              <w:pStyle w:val="a3"/>
              <w:spacing w:beforeLines="50" w:before="156" w:afterLines="50" w:after="156"/>
              <w:jc w:val="center"/>
              <w:rPr>
                <w:rFonts w:hAnsi="宋体"/>
              </w:rPr>
            </w:pPr>
            <w:r w:rsidRPr="00DC4870">
              <w:rPr>
                <w:rFonts w:hAnsi="宋体" w:hint="eastAsia"/>
              </w:rPr>
              <w:t>讨论、作业和测验</w:t>
            </w:r>
          </w:p>
        </w:tc>
      </w:tr>
      <w:tr w:rsidR="00B55526" w14:paraId="4886F758" w14:textId="77777777" w:rsidTr="00B55526">
        <w:trPr>
          <w:trHeight w:val="567"/>
          <w:jc w:val="center"/>
        </w:trPr>
        <w:tc>
          <w:tcPr>
            <w:tcW w:w="2847" w:type="dxa"/>
            <w:vAlign w:val="center"/>
          </w:tcPr>
          <w:p w14:paraId="119CE80F" w14:textId="77777777" w:rsidR="00B55526" w:rsidRPr="00285327" w:rsidRDefault="00B55526" w:rsidP="00D278B1">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B7F389A" w14:textId="77777777" w:rsidR="00B55526" w:rsidRPr="00DC4870" w:rsidRDefault="00B55526" w:rsidP="00D278B1">
            <w:pPr>
              <w:pStyle w:val="a3"/>
              <w:spacing w:beforeLines="50" w:before="156" w:afterLines="50" w:after="156"/>
              <w:jc w:val="center"/>
              <w:rPr>
                <w:rFonts w:hAnsi="宋体"/>
              </w:rPr>
            </w:pPr>
            <w:r w:rsidRPr="00DC4870">
              <w:rPr>
                <w:rFonts w:hAnsi="宋体" w:hint="eastAsia"/>
              </w:rPr>
              <w:t>各种</w:t>
            </w:r>
            <w:r w:rsidR="00737255" w:rsidRPr="00DC4870">
              <w:rPr>
                <w:rFonts w:hAnsi="宋体" w:hint="eastAsia"/>
              </w:rPr>
              <w:t>蛋白质</w:t>
            </w:r>
            <w:r w:rsidR="00737255">
              <w:rPr>
                <w:rFonts w:hAnsi="宋体" w:hint="eastAsia"/>
              </w:rPr>
              <w:t>组学研究</w:t>
            </w:r>
            <w:r w:rsidR="00737255" w:rsidRPr="00DC4870">
              <w:rPr>
                <w:rFonts w:hAnsi="宋体" w:hint="eastAsia"/>
              </w:rPr>
              <w:t>的方法和技术</w:t>
            </w:r>
            <w:r w:rsidRPr="00DC4870">
              <w:rPr>
                <w:rFonts w:hAnsi="宋体" w:hint="eastAsia"/>
              </w:rPr>
              <w:t>在实际中的应用</w:t>
            </w:r>
          </w:p>
        </w:tc>
        <w:tc>
          <w:tcPr>
            <w:tcW w:w="2849" w:type="dxa"/>
            <w:vAlign w:val="center"/>
          </w:tcPr>
          <w:p w14:paraId="6AAB4BC7" w14:textId="77777777" w:rsidR="00B55526" w:rsidRPr="00DC4870" w:rsidRDefault="00737255" w:rsidP="00D278B1">
            <w:pPr>
              <w:pStyle w:val="a3"/>
              <w:spacing w:beforeLines="50" w:before="156" w:afterLines="50" w:after="156"/>
              <w:jc w:val="center"/>
              <w:rPr>
                <w:rFonts w:hAnsi="宋体"/>
              </w:rPr>
            </w:pPr>
            <w:r>
              <w:rPr>
                <w:rFonts w:hAnsi="宋体" w:hint="eastAsia"/>
              </w:rPr>
              <w:t>讨论、</w:t>
            </w:r>
            <w:r w:rsidRPr="0066538D">
              <w:rPr>
                <w:rFonts w:hAnsi="宋体" w:hint="eastAsia"/>
                <w:szCs w:val="21"/>
              </w:rPr>
              <w:t>翻转课堂</w:t>
            </w:r>
            <w:r>
              <w:rPr>
                <w:rFonts w:hAnsi="宋体" w:hint="eastAsia"/>
                <w:szCs w:val="21"/>
              </w:rPr>
              <w:t>表现</w:t>
            </w:r>
            <w:r w:rsidR="00B55526" w:rsidRPr="00DC4870">
              <w:rPr>
                <w:rFonts w:hAnsi="宋体" w:hint="eastAsia"/>
              </w:rPr>
              <w:t>和测验</w:t>
            </w:r>
          </w:p>
        </w:tc>
      </w:tr>
    </w:tbl>
    <w:p w14:paraId="7CCBD3F1" w14:textId="77777777" w:rsidR="00DD7B5F" w:rsidRDefault="00DD7B5F" w:rsidP="00D278B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28EB0C0" w14:textId="77777777" w:rsidR="00C54636" w:rsidRPr="00DD7B5F" w:rsidRDefault="00DD7B5F" w:rsidP="00D278B1">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71F7451" w14:textId="77777777" w:rsidR="00DC4870" w:rsidRDefault="00C54636" w:rsidP="00D278B1">
      <w:pPr>
        <w:widowControl/>
        <w:spacing w:beforeLines="50" w:before="156" w:afterLines="50" w:after="156"/>
        <w:jc w:val="left"/>
        <w:rPr>
          <w:rFonts w:ascii="宋体" w:eastAsia="宋体" w:hAnsi="宋体"/>
        </w:rPr>
      </w:pPr>
      <w:r>
        <w:rPr>
          <w:rFonts w:ascii="宋体" w:eastAsia="宋体" w:hAnsi="宋体" w:hint="eastAsia"/>
        </w:rPr>
        <w:t>平时成绩：</w:t>
      </w:r>
      <w:r w:rsidR="00737255">
        <w:rPr>
          <w:rFonts w:ascii="宋体" w:eastAsia="宋体" w:hAnsi="宋体" w:hint="eastAsia"/>
        </w:rPr>
        <w:t>2</w:t>
      </w:r>
      <w:r>
        <w:rPr>
          <w:rFonts w:ascii="宋体" w:eastAsia="宋体" w:hAnsi="宋体"/>
        </w:rPr>
        <w:t>0%</w:t>
      </w:r>
    </w:p>
    <w:p w14:paraId="7CBE1499" w14:textId="77777777" w:rsidR="00DC4870" w:rsidRDefault="00C54636" w:rsidP="00D278B1">
      <w:pPr>
        <w:widowControl/>
        <w:spacing w:beforeLines="50" w:before="156" w:afterLines="50" w:after="156"/>
        <w:jc w:val="left"/>
        <w:rPr>
          <w:rFonts w:ascii="宋体" w:eastAsia="宋体" w:hAnsi="宋体"/>
        </w:rPr>
      </w:pPr>
      <w:r>
        <w:rPr>
          <w:rFonts w:ascii="宋体" w:eastAsia="宋体" w:hAnsi="宋体" w:hint="eastAsia"/>
        </w:rPr>
        <w:t>期中考</w:t>
      </w:r>
      <w:r w:rsidR="00737255">
        <w:rPr>
          <w:rFonts w:ascii="宋体" w:eastAsia="宋体" w:hAnsi="宋体" w:hint="eastAsia"/>
        </w:rPr>
        <w:t>核</w:t>
      </w:r>
      <w:r>
        <w:rPr>
          <w:rFonts w:ascii="宋体" w:eastAsia="宋体" w:hAnsi="宋体" w:hint="eastAsia"/>
        </w:rPr>
        <w:t>：</w:t>
      </w:r>
      <w:r w:rsidR="00737255">
        <w:rPr>
          <w:rFonts w:ascii="宋体" w:eastAsia="宋体" w:hAnsi="宋体" w:hint="eastAsia"/>
        </w:rPr>
        <w:t>2</w:t>
      </w:r>
      <w:r>
        <w:rPr>
          <w:rFonts w:ascii="宋体" w:eastAsia="宋体" w:hAnsi="宋体"/>
        </w:rPr>
        <w:t>0%</w:t>
      </w:r>
    </w:p>
    <w:p w14:paraId="2329353C" w14:textId="77777777" w:rsidR="00C54636" w:rsidRDefault="00C54636" w:rsidP="00D278B1">
      <w:pPr>
        <w:widowControl/>
        <w:spacing w:beforeLines="50" w:before="156" w:afterLines="50" w:after="156"/>
        <w:jc w:val="left"/>
        <w:rPr>
          <w:rFonts w:ascii="宋体" w:eastAsia="宋体" w:hAnsi="宋体"/>
        </w:rPr>
      </w:pPr>
      <w:r>
        <w:rPr>
          <w:rFonts w:ascii="宋体" w:eastAsia="宋体" w:hAnsi="宋体" w:hint="eastAsia"/>
        </w:rPr>
        <w:t>期末考</w:t>
      </w:r>
      <w:r w:rsidR="00737255">
        <w:rPr>
          <w:rFonts w:ascii="宋体" w:eastAsia="宋体" w:hAnsi="宋体" w:hint="eastAsia"/>
        </w:rPr>
        <w:t>核</w:t>
      </w:r>
      <w:r w:rsidR="00DC4870">
        <w:rPr>
          <w:rFonts w:ascii="宋体" w:eastAsia="宋体" w:hAnsi="宋体" w:hint="eastAsia"/>
        </w:rPr>
        <w:t>：</w:t>
      </w:r>
      <w:r>
        <w:rPr>
          <w:rFonts w:ascii="宋体" w:eastAsia="宋体" w:hAnsi="宋体" w:hint="eastAsia"/>
        </w:rPr>
        <w:t>6</w:t>
      </w:r>
      <w:r>
        <w:rPr>
          <w:rFonts w:ascii="宋体" w:eastAsia="宋体" w:hAnsi="宋体"/>
        </w:rPr>
        <w:t>0%</w:t>
      </w:r>
    </w:p>
    <w:p w14:paraId="7EEBF7D0" w14:textId="77777777" w:rsidR="00B03909" w:rsidRDefault="00DD7B5F" w:rsidP="00D278B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3D8EEF88" w14:textId="77777777" w:rsidR="00D504B7" w:rsidRPr="00DD7B5F" w:rsidRDefault="00D504B7" w:rsidP="00D278B1">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409B67D" w14:textId="77777777" w:rsidTr="00285327">
        <w:trPr>
          <w:jc w:val="center"/>
        </w:trPr>
        <w:tc>
          <w:tcPr>
            <w:tcW w:w="2122" w:type="dxa"/>
            <w:tcBorders>
              <w:tl2br w:val="single" w:sz="4" w:space="0" w:color="auto"/>
            </w:tcBorders>
            <w:shd w:val="clear" w:color="auto" w:fill="auto"/>
            <w:vAlign w:val="center"/>
          </w:tcPr>
          <w:p w14:paraId="2F880FBF" w14:textId="77777777" w:rsidR="00285327" w:rsidRPr="00322986" w:rsidRDefault="00285327" w:rsidP="00D278B1">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1D0D5FA" w14:textId="77777777" w:rsidR="00285327" w:rsidRPr="00322986" w:rsidRDefault="00285327" w:rsidP="00D278B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3AD8528" w14:textId="77777777" w:rsidR="00285327" w:rsidRPr="00322986" w:rsidRDefault="00285327" w:rsidP="00D278B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2D9FEE4" w14:textId="77777777" w:rsidR="00285327" w:rsidRPr="00322986" w:rsidRDefault="00285327" w:rsidP="00D278B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0141C84" w14:textId="77777777" w:rsidR="00285327" w:rsidRPr="00322986" w:rsidRDefault="00285327" w:rsidP="00D278B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E96A376" w14:textId="77777777" w:rsidR="00285327" w:rsidRPr="00322986" w:rsidRDefault="00285327" w:rsidP="00D278B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55526" w:rsidRPr="002F4D99" w14:paraId="21F4536B" w14:textId="77777777" w:rsidTr="00285327">
        <w:trPr>
          <w:trHeight w:val="620"/>
          <w:jc w:val="center"/>
        </w:trPr>
        <w:tc>
          <w:tcPr>
            <w:tcW w:w="2122" w:type="dxa"/>
            <w:shd w:val="clear" w:color="auto" w:fill="auto"/>
            <w:vAlign w:val="center"/>
          </w:tcPr>
          <w:p w14:paraId="53AA8CFF" w14:textId="77777777" w:rsidR="00B55526" w:rsidRPr="00322986" w:rsidRDefault="00B55526" w:rsidP="00D278B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0F001F1" w14:textId="733C94F8" w:rsidR="00B55526"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633622">
              <w:rPr>
                <w:rFonts w:ascii="宋体" w:eastAsia="宋体" w:hAnsi="宋体"/>
              </w:rPr>
              <w:t>%</w:t>
            </w:r>
          </w:p>
        </w:tc>
        <w:tc>
          <w:tcPr>
            <w:tcW w:w="1134" w:type="dxa"/>
            <w:shd w:val="clear" w:color="auto" w:fill="auto"/>
            <w:vAlign w:val="center"/>
          </w:tcPr>
          <w:p w14:paraId="228760E8" w14:textId="3C2C08DF" w:rsidR="00B55526"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sidR="00633622">
              <w:rPr>
                <w:rFonts w:ascii="宋体" w:eastAsia="宋体" w:hAnsi="宋体"/>
              </w:rPr>
              <w:t>%</w:t>
            </w:r>
          </w:p>
        </w:tc>
        <w:tc>
          <w:tcPr>
            <w:tcW w:w="1134" w:type="dxa"/>
            <w:vAlign w:val="center"/>
          </w:tcPr>
          <w:p w14:paraId="3E9D5C67" w14:textId="37C388B4" w:rsidR="00B55526"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sidR="00B55526">
              <w:rPr>
                <w:rFonts w:ascii="宋体" w:eastAsia="宋体" w:hAnsi="宋体" w:hint="eastAsia"/>
                <w:kern w:val="0"/>
                <w:szCs w:val="21"/>
              </w:rPr>
              <w:t>0</w:t>
            </w:r>
            <w:r w:rsidR="00633622">
              <w:rPr>
                <w:rFonts w:ascii="宋体" w:eastAsia="宋体" w:hAnsi="宋体"/>
              </w:rPr>
              <w:t>%</w:t>
            </w:r>
          </w:p>
        </w:tc>
        <w:tc>
          <w:tcPr>
            <w:tcW w:w="2627" w:type="dxa"/>
            <w:vMerge w:val="restart"/>
            <w:shd w:val="clear" w:color="auto" w:fill="auto"/>
            <w:vAlign w:val="center"/>
          </w:tcPr>
          <w:p w14:paraId="35EEB722" w14:textId="77777777" w:rsidR="00B55526" w:rsidRPr="00322986" w:rsidRDefault="008F5856" w:rsidP="00D278B1">
            <w:pPr>
              <w:spacing w:beforeLines="50" w:before="156" w:afterLines="50" w:after="156"/>
              <w:rPr>
                <w:rFonts w:ascii="宋体" w:eastAsia="宋体" w:hAnsi="宋体"/>
                <w:kern w:val="0"/>
                <w:szCs w:val="21"/>
              </w:rPr>
            </w:pPr>
            <w:r>
              <w:rPr>
                <w:rFonts w:ascii="宋体" w:eastAsia="宋体" w:hAnsi="宋体" w:hint="eastAsia"/>
                <w:kern w:val="0"/>
                <w:szCs w:val="21"/>
              </w:rPr>
              <w:t>总评成绩=</w:t>
            </w:r>
            <w:r w:rsidR="00B55526" w:rsidRPr="00322986">
              <w:rPr>
                <w:rFonts w:ascii="宋体" w:eastAsia="宋体" w:hAnsi="宋体"/>
                <w:kern w:val="0"/>
                <w:szCs w:val="21"/>
              </w:rPr>
              <w:t>0.</w:t>
            </w:r>
            <w:r w:rsidR="00737255">
              <w:rPr>
                <w:rFonts w:ascii="宋体" w:eastAsia="宋体" w:hAnsi="宋体" w:hint="eastAsia"/>
                <w:kern w:val="0"/>
                <w:szCs w:val="21"/>
              </w:rPr>
              <w:t>2</w:t>
            </w:r>
            <w:r>
              <w:rPr>
                <w:rFonts w:ascii="宋体" w:eastAsia="宋体" w:hAnsi="宋体"/>
                <w:kern w:val="0"/>
                <w:szCs w:val="21"/>
              </w:rPr>
              <w:t>ｘ平时</w:t>
            </w:r>
            <w:r w:rsidR="00B55526" w:rsidRPr="00322986">
              <w:rPr>
                <w:rFonts w:ascii="宋体" w:eastAsia="宋体" w:hAnsi="宋体"/>
                <w:kern w:val="0"/>
                <w:szCs w:val="21"/>
              </w:rPr>
              <w:t>成绩+0.</w:t>
            </w:r>
            <w:r w:rsidR="00737255">
              <w:rPr>
                <w:rFonts w:ascii="宋体" w:eastAsia="宋体" w:hAnsi="宋体" w:hint="eastAsia"/>
                <w:kern w:val="0"/>
                <w:szCs w:val="21"/>
              </w:rPr>
              <w:t>2</w:t>
            </w:r>
            <w:r>
              <w:rPr>
                <w:rFonts w:ascii="宋体" w:eastAsia="宋体" w:hAnsi="宋体"/>
                <w:kern w:val="0"/>
                <w:szCs w:val="21"/>
              </w:rPr>
              <w:t>ｘ期中</w:t>
            </w:r>
            <w:r w:rsidR="00B55526" w:rsidRPr="00322986">
              <w:rPr>
                <w:rFonts w:ascii="宋体" w:eastAsia="宋体" w:hAnsi="宋体"/>
                <w:kern w:val="0"/>
                <w:szCs w:val="21"/>
              </w:rPr>
              <w:t>成绩+0.</w:t>
            </w:r>
            <w:r w:rsidR="00B55526">
              <w:rPr>
                <w:rFonts w:ascii="宋体" w:eastAsia="宋体" w:hAnsi="宋体" w:hint="eastAsia"/>
                <w:kern w:val="0"/>
                <w:szCs w:val="21"/>
              </w:rPr>
              <w:t>6</w:t>
            </w:r>
            <w:r>
              <w:rPr>
                <w:rFonts w:ascii="宋体" w:eastAsia="宋体" w:hAnsi="宋体"/>
                <w:kern w:val="0"/>
                <w:szCs w:val="21"/>
              </w:rPr>
              <w:t>ｘ期末</w:t>
            </w:r>
            <w:r w:rsidR="00B55526" w:rsidRPr="00322986">
              <w:rPr>
                <w:rFonts w:ascii="宋体" w:eastAsia="宋体" w:hAnsi="宋体"/>
                <w:kern w:val="0"/>
                <w:szCs w:val="21"/>
              </w:rPr>
              <w:t>成绩</w:t>
            </w:r>
          </w:p>
        </w:tc>
      </w:tr>
      <w:tr w:rsidR="00737255" w:rsidRPr="002F4D99" w14:paraId="77FC4CE5" w14:textId="77777777" w:rsidTr="00285327">
        <w:trPr>
          <w:trHeight w:val="679"/>
          <w:jc w:val="center"/>
        </w:trPr>
        <w:tc>
          <w:tcPr>
            <w:tcW w:w="2122" w:type="dxa"/>
            <w:shd w:val="clear" w:color="auto" w:fill="auto"/>
            <w:vAlign w:val="center"/>
          </w:tcPr>
          <w:p w14:paraId="3530EEF6" w14:textId="77777777" w:rsidR="00737255" w:rsidRPr="00322986" w:rsidRDefault="00737255" w:rsidP="00D278B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14C2AF6" w14:textId="762BF4E3" w:rsidR="00737255"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sidR="00633622">
              <w:rPr>
                <w:rFonts w:ascii="宋体" w:eastAsia="宋体" w:hAnsi="宋体"/>
              </w:rPr>
              <w:t>%</w:t>
            </w:r>
          </w:p>
        </w:tc>
        <w:tc>
          <w:tcPr>
            <w:tcW w:w="1134" w:type="dxa"/>
            <w:shd w:val="clear" w:color="auto" w:fill="auto"/>
            <w:vAlign w:val="center"/>
          </w:tcPr>
          <w:p w14:paraId="5218DFCE" w14:textId="005D1EB2" w:rsidR="00737255"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sidR="00633622">
              <w:rPr>
                <w:rFonts w:ascii="宋体" w:eastAsia="宋体" w:hAnsi="宋体"/>
              </w:rPr>
              <w:t>%</w:t>
            </w:r>
          </w:p>
        </w:tc>
        <w:tc>
          <w:tcPr>
            <w:tcW w:w="1134" w:type="dxa"/>
            <w:vAlign w:val="center"/>
          </w:tcPr>
          <w:p w14:paraId="1F4EC3C5" w14:textId="636043E7" w:rsidR="00737255"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sidR="00737255">
              <w:rPr>
                <w:rFonts w:ascii="宋体" w:eastAsia="宋体" w:hAnsi="宋体" w:hint="eastAsia"/>
                <w:kern w:val="0"/>
                <w:szCs w:val="21"/>
              </w:rPr>
              <w:t>0</w:t>
            </w:r>
            <w:r w:rsidR="00633622">
              <w:rPr>
                <w:rFonts w:ascii="宋体" w:eastAsia="宋体" w:hAnsi="宋体"/>
              </w:rPr>
              <w:t>%</w:t>
            </w:r>
          </w:p>
        </w:tc>
        <w:tc>
          <w:tcPr>
            <w:tcW w:w="2627" w:type="dxa"/>
            <w:vMerge/>
            <w:shd w:val="clear" w:color="auto" w:fill="auto"/>
            <w:vAlign w:val="center"/>
          </w:tcPr>
          <w:p w14:paraId="2BB91F8E" w14:textId="77777777" w:rsidR="00737255" w:rsidRPr="00322986" w:rsidRDefault="00737255" w:rsidP="00D278B1">
            <w:pPr>
              <w:spacing w:beforeLines="50" w:before="156" w:afterLines="50" w:after="156"/>
              <w:rPr>
                <w:rFonts w:ascii="宋体" w:eastAsia="宋体" w:hAnsi="宋体"/>
                <w:kern w:val="0"/>
                <w:szCs w:val="21"/>
              </w:rPr>
            </w:pPr>
          </w:p>
        </w:tc>
      </w:tr>
      <w:tr w:rsidR="00737255" w:rsidRPr="002F4D99" w14:paraId="063EB665" w14:textId="77777777" w:rsidTr="00285327">
        <w:trPr>
          <w:trHeight w:val="755"/>
          <w:jc w:val="center"/>
        </w:trPr>
        <w:tc>
          <w:tcPr>
            <w:tcW w:w="2122" w:type="dxa"/>
            <w:shd w:val="clear" w:color="auto" w:fill="auto"/>
            <w:vAlign w:val="center"/>
          </w:tcPr>
          <w:p w14:paraId="251EE3E1" w14:textId="77777777" w:rsidR="00737255" w:rsidRPr="00322986" w:rsidRDefault="00737255" w:rsidP="00D278B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D18FDCA" w14:textId="0F5E9FFB" w:rsidR="00737255"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sidR="00633622">
              <w:rPr>
                <w:rFonts w:ascii="宋体" w:eastAsia="宋体" w:hAnsi="宋体"/>
              </w:rPr>
              <w:t>%</w:t>
            </w:r>
          </w:p>
        </w:tc>
        <w:tc>
          <w:tcPr>
            <w:tcW w:w="1134" w:type="dxa"/>
            <w:shd w:val="clear" w:color="auto" w:fill="auto"/>
            <w:vAlign w:val="center"/>
          </w:tcPr>
          <w:p w14:paraId="32CCFA10" w14:textId="0F6F3150" w:rsidR="00737255"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sidR="00633622">
              <w:rPr>
                <w:rFonts w:ascii="宋体" w:eastAsia="宋体" w:hAnsi="宋体"/>
              </w:rPr>
              <w:t>%</w:t>
            </w:r>
          </w:p>
        </w:tc>
        <w:tc>
          <w:tcPr>
            <w:tcW w:w="1134" w:type="dxa"/>
            <w:vAlign w:val="center"/>
          </w:tcPr>
          <w:p w14:paraId="7CA1FCD1" w14:textId="7F19D127" w:rsidR="00737255" w:rsidRPr="00322986" w:rsidRDefault="008F5856" w:rsidP="00D278B1">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sidR="00737255">
              <w:rPr>
                <w:rFonts w:ascii="宋体" w:eastAsia="宋体" w:hAnsi="宋体" w:hint="eastAsia"/>
                <w:kern w:val="0"/>
                <w:szCs w:val="21"/>
              </w:rPr>
              <w:t>0</w:t>
            </w:r>
            <w:r w:rsidR="00633622">
              <w:rPr>
                <w:rFonts w:ascii="宋体" w:eastAsia="宋体" w:hAnsi="宋体"/>
              </w:rPr>
              <w:t>%</w:t>
            </w:r>
          </w:p>
        </w:tc>
        <w:tc>
          <w:tcPr>
            <w:tcW w:w="2627" w:type="dxa"/>
            <w:vMerge/>
            <w:shd w:val="clear" w:color="auto" w:fill="auto"/>
            <w:vAlign w:val="center"/>
          </w:tcPr>
          <w:p w14:paraId="6D6CE94A" w14:textId="77777777" w:rsidR="00737255" w:rsidRPr="00322986" w:rsidRDefault="00737255" w:rsidP="00D278B1">
            <w:pPr>
              <w:spacing w:beforeLines="50" w:before="156" w:afterLines="50" w:after="156"/>
              <w:rPr>
                <w:rFonts w:ascii="宋体" w:eastAsia="宋体" w:hAnsi="宋体"/>
                <w:kern w:val="0"/>
                <w:szCs w:val="21"/>
              </w:rPr>
            </w:pPr>
          </w:p>
        </w:tc>
      </w:tr>
    </w:tbl>
    <w:p w14:paraId="2EE7F392" w14:textId="77777777" w:rsidR="00285327" w:rsidRPr="00DD7B5F" w:rsidRDefault="00DD7B5F" w:rsidP="00D278B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CC937DA" w14:textId="77777777" w:rsidTr="00F82F9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377E855" w14:textId="77777777" w:rsidR="00DE7849" w:rsidRPr="00F56396" w:rsidRDefault="00DE7849" w:rsidP="00D278B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A18B282" w14:textId="77777777" w:rsidR="00DE7849" w:rsidRPr="00F56396" w:rsidRDefault="00DE7849" w:rsidP="00D278B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08516D2"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FDCD3C4" w14:textId="77777777" w:rsidTr="00F82F9F">
        <w:trPr>
          <w:trHeight w:val="454"/>
          <w:tblHeader/>
          <w:jc w:val="center"/>
        </w:trPr>
        <w:tc>
          <w:tcPr>
            <w:tcW w:w="993" w:type="dxa"/>
            <w:vMerge/>
            <w:tcBorders>
              <w:left w:val="single" w:sz="4" w:space="0" w:color="auto"/>
              <w:right w:val="single" w:sz="4" w:space="0" w:color="auto"/>
            </w:tcBorders>
            <w:vAlign w:val="center"/>
          </w:tcPr>
          <w:p w14:paraId="3E707D90" w14:textId="77777777" w:rsidR="00DE7849" w:rsidRPr="00F56396" w:rsidRDefault="00DE7849" w:rsidP="00D278B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8DCF35"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753128C"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8FB6D15"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094B1DE"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3787993"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3D244FB" w14:textId="77777777" w:rsidTr="00F82F9F">
        <w:trPr>
          <w:trHeight w:val="449"/>
          <w:tblHeader/>
          <w:jc w:val="center"/>
        </w:trPr>
        <w:tc>
          <w:tcPr>
            <w:tcW w:w="993" w:type="dxa"/>
            <w:vMerge/>
            <w:tcBorders>
              <w:left w:val="single" w:sz="4" w:space="0" w:color="auto"/>
              <w:right w:val="single" w:sz="4" w:space="0" w:color="auto"/>
            </w:tcBorders>
            <w:vAlign w:val="center"/>
          </w:tcPr>
          <w:p w14:paraId="55B4FE76" w14:textId="77777777" w:rsidR="00DE7849" w:rsidRPr="00F56396" w:rsidRDefault="00DE7849" w:rsidP="00D278B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92E33D"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D2463FD"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81CD008"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46584C4"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5A34671" w14:textId="77777777" w:rsidR="00DE7849" w:rsidRPr="00FB77A1" w:rsidRDefault="00DE7849" w:rsidP="00D278B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D031815" w14:textId="77777777" w:rsidTr="00F82F9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4AD0244" w14:textId="77777777" w:rsidR="00DE7849" w:rsidRPr="00F56396" w:rsidRDefault="00DE7849" w:rsidP="00D278B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3C9D34" w14:textId="77777777" w:rsidR="00DE7849" w:rsidRPr="00FB77A1" w:rsidRDefault="00DE7849" w:rsidP="00D278B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C67BE11" w14:textId="77777777" w:rsidR="00DE7849" w:rsidRPr="00FB77A1" w:rsidRDefault="00DE7849" w:rsidP="00D278B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2F3547C" w14:textId="77777777" w:rsidR="00DE7849" w:rsidRPr="00FB77A1" w:rsidRDefault="00DE7849" w:rsidP="00D278B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BFD0FBB" w14:textId="77777777" w:rsidR="00DE7849" w:rsidRPr="00FB77A1" w:rsidRDefault="00DE7849" w:rsidP="00D278B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516E59" w14:textId="77777777" w:rsidR="00DE7849" w:rsidRPr="00FB77A1" w:rsidRDefault="00DE7849" w:rsidP="00D278B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05601" w:rsidRPr="002F4D99" w14:paraId="5077A49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BFCFF9" w14:textId="77777777" w:rsidR="00C05601" w:rsidRDefault="00C05601" w:rsidP="00D278B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B9A3E21" w14:textId="77777777" w:rsidR="00C05601" w:rsidRPr="00F56396" w:rsidRDefault="00C05601" w:rsidP="00D278B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74E3416" w14:textId="77777777" w:rsidR="00C05601" w:rsidRPr="007D5BF3" w:rsidRDefault="00C05601" w:rsidP="00D278B1">
            <w:pPr>
              <w:spacing w:beforeLines="50" w:before="156" w:afterLines="50" w:after="156"/>
              <w:rPr>
                <w:rFonts w:ascii="宋体" w:eastAsia="宋体" w:hAnsi="宋体"/>
                <w:szCs w:val="21"/>
              </w:rPr>
            </w:pPr>
            <w:r>
              <w:rPr>
                <w:rFonts w:ascii="宋体" w:eastAsia="宋体" w:hAnsi="宋体" w:hint="eastAsia"/>
                <w:szCs w:val="21"/>
              </w:rPr>
              <w:t>对蛋白质组学的概念理解深刻，能很好地领会整体思维方法和研究方法</w:t>
            </w:r>
          </w:p>
        </w:tc>
        <w:tc>
          <w:tcPr>
            <w:tcW w:w="1984" w:type="dxa"/>
            <w:tcBorders>
              <w:top w:val="single" w:sz="4" w:space="0" w:color="auto"/>
              <w:left w:val="single" w:sz="4" w:space="0" w:color="auto"/>
              <w:bottom w:val="single" w:sz="4" w:space="0" w:color="auto"/>
              <w:right w:val="single" w:sz="4" w:space="0" w:color="auto"/>
            </w:tcBorders>
          </w:tcPr>
          <w:p w14:paraId="5E30D707" w14:textId="77777777" w:rsidR="00C05601" w:rsidRPr="007D5BF3" w:rsidRDefault="00C05601" w:rsidP="00D278B1">
            <w:pPr>
              <w:spacing w:beforeLines="50" w:before="156" w:afterLines="50" w:after="156"/>
              <w:rPr>
                <w:rFonts w:ascii="宋体" w:eastAsia="宋体" w:hAnsi="宋体"/>
                <w:szCs w:val="21"/>
              </w:rPr>
            </w:pPr>
            <w:r>
              <w:rPr>
                <w:rFonts w:ascii="宋体" w:eastAsia="宋体" w:hAnsi="宋体" w:hint="eastAsia"/>
                <w:szCs w:val="21"/>
              </w:rPr>
              <w:t>对蛋白质组学的概念理解深刻，但不能很好地领会整体思维方法和研究方法</w:t>
            </w:r>
          </w:p>
        </w:tc>
        <w:tc>
          <w:tcPr>
            <w:tcW w:w="1843" w:type="dxa"/>
            <w:tcBorders>
              <w:top w:val="single" w:sz="4" w:space="0" w:color="auto"/>
              <w:left w:val="single" w:sz="4" w:space="0" w:color="auto"/>
              <w:bottom w:val="single" w:sz="4" w:space="0" w:color="auto"/>
              <w:right w:val="single" w:sz="4" w:space="0" w:color="auto"/>
            </w:tcBorders>
          </w:tcPr>
          <w:p w14:paraId="12B619BD" w14:textId="77777777" w:rsidR="00C05601" w:rsidRPr="007D5BF3" w:rsidRDefault="00C05601" w:rsidP="00D278B1">
            <w:pPr>
              <w:spacing w:beforeLines="50" w:before="156" w:afterLines="50" w:after="156"/>
              <w:rPr>
                <w:rFonts w:ascii="宋体" w:eastAsia="宋体" w:hAnsi="宋体"/>
                <w:szCs w:val="21"/>
              </w:rPr>
            </w:pPr>
            <w:r>
              <w:rPr>
                <w:rFonts w:ascii="宋体" w:eastAsia="宋体" w:hAnsi="宋体" w:hint="eastAsia"/>
                <w:szCs w:val="21"/>
              </w:rPr>
              <w:t>对蛋白质组学的概念理解深刻，但不能领会整体思维方法和研究方法</w:t>
            </w:r>
          </w:p>
        </w:tc>
        <w:tc>
          <w:tcPr>
            <w:tcW w:w="1779" w:type="dxa"/>
            <w:tcBorders>
              <w:top w:val="single" w:sz="4" w:space="0" w:color="auto"/>
              <w:left w:val="single" w:sz="4" w:space="0" w:color="auto"/>
              <w:bottom w:val="single" w:sz="4" w:space="0" w:color="auto"/>
              <w:right w:val="single" w:sz="4" w:space="0" w:color="auto"/>
            </w:tcBorders>
          </w:tcPr>
          <w:p w14:paraId="6F06143D" w14:textId="77777777" w:rsidR="00C05601" w:rsidRPr="007D5BF3" w:rsidRDefault="00C05601" w:rsidP="00D278B1">
            <w:pPr>
              <w:spacing w:beforeLines="50" w:before="156" w:afterLines="50" w:after="156"/>
              <w:rPr>
                <w:rFonts w:ascii="宋体" w:eastAsia="宋体" w:hAnsi="宋体"/>
                <w:szCs w:val="21"/>
              </w:rPr>
            </w:pPr>
            <w:r>
              <w:rPr>
                <w:rFonts w:ascii="宋体" w:eastAsia="宋体" w:hAnsi="宋体" w:hint="eastAsia"/>
                <w:szCs w:val="21"/>
              </w:rPr>
              <w:t>对蛋白质组学的概念理解不够透彻，也不能领会整体思维方法和研究方法</w:t>
            </w:r>
          </w:p>
        </w:tc>
        <w:tc>
          <w:tcPr>
            <w:tcW w:w="1779" w:type="dxa"/>
            <w:tcBorders>
              <w:top w:val="single" w:sz="4" w:space="0" w:color="auto"/>
              <w:left w:val="single" w:sz="4" w:space="0" w:color="auto"/>
              <w:bottom w:val="single" w:sz="4" w:space="0" w:color="auto"/>
              <w:right w:val="single" w:sz="4" w:space="0" w:color="auto"/>
            </w:tcBorders>
          </w:tcPr>
          <w:p w14:paraId="57436B49" w14:textId="77777777" w:rsidR="00C05601" w:rsidRPr="007D5BF3" w:rsidRDefault="00C05601" w:rsidP="00D278B1">
            <w:pPr>
              <w:spacing w:beforeLines="50" w:before="156" w:afterLines="50" w:after="156"/>
              <w:rPr>
                <w:rFonts w:ascii="宋体" w:eastAsia="宋体" w:hAnsi="宋体"/>
                <w:szCs w:val="21"/>
              </w:rPr>
            </w:pPr>
            <w:r>
              <w:rPr>
                <w:rFonts w:ascii="宋体" w:eastAsia="宋体" w:hAnsi="宋体" w:hint="eastAsia"/>
                <w:szCs w:val="21"/>
              </w:rPr>
              <w:t>没有理解蛋白质组学的概念，更没有领会整体思维方法和研究方法</w:t>
            </w:r>
          </w:p>
        </w:tc>
      </w:tr>
      <w:tr w:rsidR="00C05601" w:rsidRPr="002F4D99" w14:paraId="7140C46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F10860" w14:textId="77777777" w:rsidR="00C05601" w:rsidRDefault="00C05601" w:rsidP="00D278B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71DAF91A" w14:textId="77777777" w:rsidR="00C05601" w:rsidRPr="00F56396" w:rsidRDefault="00C05601" w:rsidP="00D278B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8935D6B" w14:textId="77777777" w:rsidR="00C05601" w:rsidRPr="00F56396" w:rsidRDefault="00244E37" w:rsidP="00D278B1">
            <w:pPr>
              <w:spacing w:beforeLines="50" w:before="156" w:afterLines="50" w:after="156"/>
              <w:rPr>
                <w:rFonts w:ascii="宋体" w:eastAsia="宋体" w:hAnsi="宋体"/>
                <w:szCs w:val="21"/>
              </w:rPr>
            </w:pPr>
            <w:r>
              <w:rPr>
                <w:rFonts w:ascii="宋体" w:eastAsia="宋体" w:hAnsi="宋体" w:hint="eastAsia"/>
                <w:szCs w:val="21"/>
              </w:rPr>
              <w:t>很好地</w:t>
            </w:r>
            <w:r w:rsidR="00C05601">
              <w:rPr>
                <w:rFonts w:ascii="宋体" w:eastAsia="宋体" w:hAnsi="宋体" w:hint="eastAsia"/>
                <w:szCs w:val="21"/>
              </w:rPr>
              <w:t>掌握了蛋白质组学相关的研究方法和技术的原理</w:t>
            </w:r>
          </w:p>
        </w:tc>
        <w:tc>
          <w:tcPr>
            <w:tcW w:w="1984" w:type="dxa"/>
            <w:tcBorders>
              <w:top w:val="single" w:sz="4" w:space="0" w:color="auto"/>
              <w:left w:val="single" w:sz="4" w:space="0" w:color="auto"/>
              <w:bottom w:val="single" w:sz="4" w:space="0" w:color="auto"/>
              <w:right w:val="single" w:sz="4" w:space="0" w:color="auto"/>
            </w:tcBorders>
          </w:tcPr>
          <w:p w14:paraId="4873BF31" w14:textId="77777777" w:rsidR="00C05601" w:rsidRPr="00F56396" w:rsidRDefault="00244E37" w:rsidP="00D278B1">
            <w:pPr>
              <w:spacing w:beforeLines="50" w:before="156" w:afterLines="50" w:after="156"/>
              <w:rPr>
                <w:rFonts w:ascii="宋体" w:eastAsia="宋体" w:hAnsi="宋体"/>
                <w:szCs w:val="21"/>
              </w:rPr>
            </w:pPr>
            <w:r>
              <w:rPr>
                <w:rFonts w:ascii="宋体" w:eastAsia="宋体" w:hAnsi="宋体" w:hint="eastAsia"/>
                <w:szCs w:val="21"/>
              </w:rPr>
              <w:t>较好地</w:t>
            </w:r>
            <w:r w:rsidR="00C05601">
              <w:rPr>
                <w:rFonts w:ascii="宋体" w:eastAsia="宋体" w:hAnsi="宋体" w:hint="eastAsia"/>
                <w:szCs w:val="21"/>
              </w:rPr>
              <w:t>掌握了蛋白质组学相关的研究方法和技术的原理</w:t>
            </w:r>
          </w:p>
        </w:tc>
        <w:tc>
          <w:tcPr>
            <w:tcW w:w="1843" w:type="dxa"/>
            <w:tcBorders>
              <w:top w:val="single" w:sz="4" w:space="0" w:color="auto"/>
              <w:left w:val="single" w:sz="4" w:space="0" w:color="auto"/>
              <w:bottom w:val="single" w:sz="4" w:space="0" w:color="auto"/>
              <w:right w:val="single" w:sz="4" w:space="0" w:color="auto"/>
            </w:tcBorders>
          </w:tcPr>
          <w:p w14:paraId="1B7A953E" w14:textId="77777777" w:rsidR="00C05601" w:rsidRPr="00F56396" w:rsidRDefault="00244E37" w:rsidP="00D278B1">
            <w:pPr>
              <w:spacing w:beforeLines="50" w:before="156" w:afterLines="50" w:after="156"/>
              <w:rPr>
                <w:rFonts w:ascii="宋体" w:eastAsia="宋体" w:hAnsi="宋体"/>
                <w:szCs w:val="21"/>
              </w:rPr>
            </w:pPr>
            <w:r>
              <w:rPr>
                <w:rFonts w:ascii="宋体" w:eastAsia="宋体" w:hAnsi="宋体" w:hint="eastAsia"/>
                <w:szCs w:val="21"/>
              </w:rPr>
              <w:t>基本</w:t>
            </w:r>
            <w:r w:rsidR="00C05601">
              <w:rPr>
                <w:rFonts w:ascii="宋体" w:eastAsia="宋体" w:hAnsi="宋体" w:hint="eastAsia"/>
                <w:szCs w:val="21"/>
              </w:rPr>
              <w:t>掌握了蛋白质组学相关的研究方法和技术的原理</w:t>
            </w:r>
          </w:p>
        </w:tc>
        <w:tc>
          <w:tcPr>
            <w:tcW w:w="1779" w:type="dxa"/>
            <w:tcBorders>
              <w:top w:val="single" w:sz="4" w:space="0" w:color="auto"/>
              <w:left w:val="single" w:sz="4" w:space="0" w:color="auto"/>
              <w:bottom w:val="single" w:sz="4" w:space="0" w:color="auto"/>
              <w:right w:val="single" w:sz="4" w:space="0" w:color="auto"/>
            </w:tcBorders>
          </w:tcPr>
          <w:p w14:paraId="48BC2837" w14:textId="77777777" w:rsidR="00C05601" w:rsidRPr="00F56396" w:rsidRDefault="00244E37" w:rsidP="00D278B1">
            <w:pPr>
              <w:spacing w:beforeLines="50" w:before="156" w:afterLines="50" w:after="156"/>
              <w:rPr>
                <w:rFonts w:ascii="宋体" w:eastAsia="宋体" w:hAnsi="宋体"/>
                <w:szCs w:val="21"/>
              </w:rPr>
            </w:pPr>
            <w:r>
              <w:rPr>
                <w:rFonts w:ascii="宋体" w:eastAsia="宋体" w:hAnsi="宋体" w:hint="eastAsia"/>
                <w:szCs w:val="21"/>
              </w:rPr>
              <w:t>对</w:t>
            </w:r>
            <w:r w:rsidR="00C05601">
              <w:rPr>
                <w:rFonts w:ascii="宋体" w:eastAsia="宋体" w:hAnsi="宋体" w:hint="eastAsia"/>
                <w:szCs w:val="21"/>
              </w:rPr>
              <w:t>蛋白质组学相关的研究方法和技术的原理</w:t>
            </w:r>
            <w:r>
              <w:rPr>
                <w:rFonts w:ascii="宋体" w:eastAsia="宋体" w:hAnsi="宋体" w:hint="eastAsia"/>
                <w:szCs w:val="21"/>
              </w:rPr>
              <w:t>一知半解</w:t>
            </w:r>
          </w:p>
        </w:tc>
        <w:tc>
          <w:tcPr>
            <w:tcW w:w="1779" w:type="dxa"/>
            <w:tcBorders>
              <w:top w:val="single" w:sz="4" w:space="0" w:color="auto"/>
              <w:left w:val="single" w:sz="4" w:space="0" w:color="auto"/>
              <w:bottom w:val="single" w:sz="4" w:space="0" w:color="auto"/>
              <w:right w:val="single" w:sz="4" w:space="0" w:color="auto"/>
            </w:tcBorders>
          </w:tcPr>
          <w:p w14:paraId="755FA4C3" w14:textId="77777777" w:rsidR="00C05601" w:rsidRPr="00F56396" w:rsidRDefault="00244E37" w:rsidP="00D278B1">
            <w:pPr>
              <w:spacing w:beforeLines="50" w:before="156" w:afterLines="50" w:after="156"/>
              <w:rPr>
                <w:rFonts w:ascii="宋体" w:eastAsia="宋体" w:hAnsi="宋体"/>
                <w:szCs w:val="21"/>
              </w:rPr>
            </w:pPr>
            <w:r>
              <w:rPr>
                <w:rFonts w:ascii="宋体" w:eastAsia="宋体" w:hAnsi="宋体" w:hint="eastAsia"/>
                <w:szCs w:val="21"/>
              </w:rPr>
              <w:t>没有</w:t>
            </w:r>
            <w:r w:rsidR="00C05601">
              <w:rPr>
                <w:rFonts w:ascii="宋体" w:eastAsia="宋体" w:hAnsi="宋体" w:hint="eastAsia"/>
                <w:szCs w:val="21"/>
              </w:rPr>
              <w:t>掌握蛋白质组学相关的研究方法和技术的原理</w:t>
            </w:r>
          </w:p>
        </w:tc>
      </w:tr>
      <w:tr w:rsidR="00C05601" w:rsidRPr="002F4D99" w14:paraId="7BFC659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BC5F8A" w14:textId="77777777" w:rsidR="00C05601" w:rsidRDefault="00C05601" w:rsidP="00D278B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1AA1829" w14:textId="77777777" w:rsidR="00C05601" w:rsidRPr="00F56396" w:rsidRDefault="00C05601" w:rsidP="00D278B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56DAD5E" w14:textId="77777777" w:rsidR="00C05601" w:rsidRPr="00F56396" w:rsidRDefault="00C05601" w:rsidP="00D278B1">
            <w:pPr>
              <w:spacing w:beforeLines="50" w:before="156" w:afterLines="50" w:after="156"/>
              <w:rPr>
                <w:rFonts w:ascii="宋体" w:eastAsia="宋体" w:hAnsi="宋体"/>
                <w:szCs w:val="21"/>
              </w:rPr>
            </w:pPr>
            <w:r>
              <w:rPr>
                <w:rFonts w:ascii="宋体" w:eastAsia="宋体" w:hAnsi="宋体" w:hint="eastAsia"/>
                <w:szCs w:val="21"/>
              </w:rPr>
              <w:t>能</w:t>
            </w:r>
            <w:r w:rsidR="00244E37">
              <w:rPr>
                <w:rFonts w:ascii="宋体" w:eastAsia="宋体" w:hAnsi="宋体" w:hint="eastAsia"/>
                <w:szCs w:val="21"/>
              </w:rPr>
              <w:t>很好地</w:t>
            </w:r>
            <w:r>
              <w:rPr>
                <w:rFonts w:ascii="宋体" w:eastAsia="宋体" w:hAnsi="宋体" w:hint="eastAsia"/>
                <w:szCs w:val="21"/>
              </w:rPr>
              <w:t>用蛋白质组学相关的研究方法和技术分析问题和解决问题或提出研究技术路线</w:t>
            </w:r>
          </w:p>
        </w:tc>
        <w:tc>
          <w:tcPr>
            <w:tcW w:w="1984" w:type="dxa"/>
            <w:tcBorders>
              <w:top w:val="single" w:sz="4" w:space="0" w:color="auto"/>
              <w:left w:val="single" w:sz="4" w:space="0" w:color="auto"/>
              <w:bottom w:val="single" w:sz="4" w:space="0" w:color="auto"/>
              <w:right w:val="single" w:sz="4" w:space="0" w:color="auto"/>
            </w:tcBorders>
          </w:tcPr>
          <w:p w14:paraId="4BA0CC22" w14:textId="77777777" w:rsidR="00C05601" w:rsidRPr="00F56396" w:rsidRDefault="00C05601" w:rsidP="00D278B1">
            <w:pPr>
              <w:spacing w:beforeLines="50" w:before="156" w:afterLines="50" w:after="156"/>
              <w:rPr>
                <w:rFonts w:ascii="宋体" w:eastAsia="宋体" w:hAnsi="宋体"/>
                <w:szCs w:val="21"/>
              </w:rPr>
            </w:pPr>
            <w:r>
              <w:rPr>
                <w:rFonts w:ascii="宋体" w:eastAsia="宋体" w:hAnsi="宋体" w:hint="eastAsia"/>
                <w:szCs w:val="21"/>
              </w:rPr>
              <w:t>能</w:t>
            </w:r>
            <w:r w:rsidR="00244E37">
              <w:rPr>
                <w:rFonts w:ascii="宋体" w:eastAsia="宋体" w:hAnsi="宋体" w:hint="eastAsia"/>
                <w:szCs w:val="21"/>
              </w:rPr>
              <w:t>较好地</w:t>
            </w:r>
            <w:r>
              <w:rPr>
                <w:rFonts w:ascii="宋体" w:eastAsia="宋体" w:hAnsi="宋体" w:hint="eastAsia"/>
                <w:szCs w:val="21"/>
              </w:rPr>
              <w:t>用蛋白质组学相关的研究方法和技术分析问题和解决问题或提出研究技术路线</w:t>
            </w:r>
          </w:p>
        </w:tc>
        <w:tc>
          <w:tcPr>
            <w:tcW w:w="1843" w:type="dxa"/>
            <w:tcBorders>
              <w:top w:val="single" w:sz="4" w:space="0" w:color="auto"/>
              <w:left w:val="single" w:sz="4" w:space="0" w:color="auto"/>
              <w:bottom w:val="single" w:sz="4" w:space="0" w:color="auto"/>
              <w:right w:val="single" w:sz="4" w:space="0" w:color="auto"/>
            </w:tcBorders>
          </w:tcPr>
          <w:p w14:paraId="72C41E26" w14:textId="77777777" w:rsidR="00C05601" w:rsidRPr="00F56396" w:rsidRDefault="00C05601" w:rsidP="00D278B1">
            <w:pPr>
              <w:spacing w:beforeLines="50" w:before="156" w:afterLines="50" w:after="156"/>
              <w:rPr>
                <w:rFonts w:ascii="宋体" w:eastAsia="宋体" w:hAnsi="宋体"/>
                <w:szCs w:val="21"/>
              </w:rPr>
            </w:pPr>
            <w:r>
              <w:rPr>
                <w:rFonts w:ascii="宋体" w:eastAsia="宋体" w:hAnsi="宋体" w:hint="eastAsia"/>
                <w:szCs w:val="21"/>
              </w:rPr>
              <w:t>能用蛋白质组学相关的研究方法和技术分析问题和解决问题</w:t>
            </w:r>
            <w:r w:rsidR="00244E37">
              <w:rPr>
                <w:rFonts w:ascii="宋体" w:eastAsia="宋体" w:hAnsi="宋体" w:hint="eastAsia"/>
                <w:szCs w:val="21"/>
              </w:rPr>
              <w:t>，但不能</w:t>
            </w:r>
            <w:r>
              <w:rPr>
                <w:rFonts w:ascii="宋体" w:eastAsia="宋体" w:hAnsi="宋体" w:hint="eastAsia"/>
                <w:szCs w:val="21"/>
              </w:rPr>
              <w:t>提出研究技术路线</w:t>
            </w:r>
          </w:p>
        </w:tc>
        <w:tc>
          <w:tcPr>
            <w:tcW w:w="1779" w:type="dxa"/>
            <w:tcBorders>
              <w:top w:val="single" w:sz="4" w:space="0" w:color="auto"/>
              <w:left w:val="single" w:sz="4" w:space="0" w:color="auto"/>
              <w:bottom w:val="single" w:sz="4" w:space="0" w:color="auto"/>
              <w:right w:val="single" w:sz="4" w:space="0" w:color="auto"/>
            </w:tcBorders>
          </w:tcPr>
          <w:p w14:paraId="68C583ED" w14:textId="77777777" w:rsidR="00C05601" w:rsidRPr="00F56396" w:rsidRDefault="00C05601" w:rsidP="00D278B1">
            <w:pPr>
              <w:spacing w:beforeLines="50" w:before="156" w:afterLines="50" w:after="156"/>
              <w:rPr>
                <w:rFonts w:ascii="宋体" w:eastAsia="宋体" w:hAnsi="宋体"/>
                <w:szCs w:val="21"/>
              </w:rPr>
            </w:pPr>
            <w:r>
              <w:rPr>
                <w:rFonts w:ascii="宋体" w:eastAsia="宋体" w:hAnsi="宋体" w:hint="eastAsia"/>
                <w:szCs w:val="21"/>
              </w:rPr>
              <w:t>用蛋白质组学相关的研究方法和技术分析问题和解决问题</w:t>
            </w:r>
            <w:r w:rsidR="00244E37">
              <w:rPr>
                <w:rFonts w:ascii="宋体" w:eastAsia="宋体" w:hAnsi="宋体" w:hint="eastAsia"/>
                <w:szCs w:val="21"/>
              </w:rPr>
              <w:t>能力不足，也不能</w:t>
            </w:r>
            <w:r>
              <w:rPr>
                <w:rFonts w:ascii="宋体" w:eastAsia="宋体" w:hAnsi="宋体" w:hint="eastAsia"/>
                <w:szCs w:val="21"/>
              </w:rPr>
              <w:t>提出研究技术路线</w:t>
            </w:r>
          </w:p>
        </w:tc>
        <w:tc>
          <w:tcPr>
            <w:tcW w:w="1779" w:type="dxa"/>
            <w:tcBorders>
              <w:top w:val="single" w:sz="4" w:space="0" w:color="auto"/>
              <w:left w:val="single" w:sz="4" w:space="0" w:color="auto"/>
              <w:bottom w:val="single" w:sz="4" w:space="0" w:color="auto"/>
              <w:right w:val="single" w:sz="4" w:space="0" w:color="auto"/>
            </w:tcBorders>
          </w:tcPr>
          <w:p w14:paraId="7C62F921" w14:textId="77777777" w:rsidR="00C05601" w:rsidRPr="00F56396" w:rsidRDefault="00244E37" w:rsidP="00D278B1">
            <w:pPr>
              <w:spacing w:beforeLines="50" w:before="156" w:afterLines="50" w:after="156"/>
              <w:rPr>
                <w:rFonts w:ascii="宋体" w:eastAsia="宋体" w:hAnsi="宋体"/>
                <w:szCs w:val="21"/>
              </w:rPr>
            </w:pPr>
            <w:r>
              <w:rPr>
                <w:rFonts w:ascii="宋体" w:eastAsia="宋体" w:hAnsi="宋体" w:hint="eastAsia"/>
                <w:szCs w:val="21"/>
              </w:rPr>
              <w:t>不能</w:t>
            </w:r>
            <w:r w:rsidR="00C05601">
              <w:rPr>
                <w:rFonts w:ascii="宋体" w:eastAsia="宋体" w:hAnsi="宋体" w:hint="eastAsia"/>
                <w:szCs w:val="21"/>
              </w:rPr>
              <w:t>能用蛋白质组学相关的研究方法和技术分析问题和解决问题或提出研究技术路线</w:t>
            </w:r>
          </w:p>
        </w:tc>
      </w:tr>
    </w:tbl>
    <w:p w14:paraId="1CD33757" w14:textId="77777777" w:rsidR="00F56396" w:rsidRPr="00F56396" w:rsidRDefault="00F56396" w:rsidP="00DC4870">
      <w:pPr>
        <w:widowControl/>
        <w:jc w:val="left"/>
        <w:rPr>
          <w:rFonts w:ascii="宋体" w:eastAsia="宋体" w:hAnsi="宋体"/>
        </w:rPr>
      </w:pPr>
    </w:p>
    <w:sectPr w:rsidR="00F56396" w:rsidRPr="00F56396" w:rsidSect="00AD01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114E" w14:textId="77777777" w:rsidR="00CC43C3" w:rsidRDefault="00CC43C3" w:rsidP="00AA630A">
      <w:r>
        <w:separator/>
      </w:r>
    </w:p>
  </w:endnote>
  <w:endnote w:type="continuationSeparator" w:id="0">
    <w:p w14:paraId="49A33247" w14:textId="77777777" w:rsidR="00CC43C3" w:rsidRDefault="00CC43C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0000000000000000000"/>
    <w:charset w:val="00"/>
    <w:family w:val="auto"/>
    <w:notTrueTyp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仿宋_GB2312">
    <w:altName w:val="微软雅黑"/>
    <w:charset w:val="86"/>
    <w:family w:val="modern"/>
    <w:pitch w:val="fixed"/>
    <w:sig w:usb0="00000001" w:usb1="080E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EBA0" w14:textId="77777777" w:rsidR="00CC43C3" w:rsidRDefault="00CC43C3" w:rsidP="00AA630A">
      <w:r>
        <w:separator/>
      </w:r>
    </w:p>
  </w:footnote>
  <w:footnote w:type="continuationSeparator" w:id="0">
    <w:p w14:paraId="17632D19" w14:textId="77777777" w:rsidR="00CC43C3" w:rsidRDefault="00CC43C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83AC9"/>
    <w:multiLevelType w:val="hybridMultilevel"/>
    <w:tmpl w:val="CCBAB880"/>
    <w:lvl w:ilvl="0" w:tplc="ED489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1E7AC0"/>
    <w:multiLevelType w:val="hybridMultilevel"/>
    <w:tmpl w:val="E092F68C"/>
    <w:lvl w:ilvl="0" w:tplc="DD10375A">
      <w:start w:val="1"/>
      <w:numFmt w:val="bullet"/>
      <w:lvlText w:val="n"/>
      <w:lvlJc w:val="left"/>
      <w:pPr>
        <w:tabs>
          <w:tab w:val="num" w:pos="720"/>
        </w:tabs>
        <w:ind w:left="720" w:hanging="360"/>
      </w:pPr>
      <w:rPr>
        <w:rFonts w:ascii="Monotype Sorts" w:hAnsi="Monotype Sorts" w:hint="default"/>
      </w:rPr>
    </w:lvl>
    <w:lvl w:ilvl="1" w:tplc="BFB4F2F8" w:tentative="1">
      <w:start w:val="1"/>
      <w:numFmt w:val="bullet"/>
      <w:lvlText w:val="n"/>
      <w:lvlJc w:val="left"/>
      <w:pPr>
        <w:tabs>
          <w:tab w:val="num" w:pos="1440"/>
        </w:tabs>
        <w:ind w:left="1440" w:hanging="360"/>
      </w:pPr>
      <w:rPr>
        <w:rFonts w:ascii="Monotype Sorts" w:hAnsi="Monotype Sorts" w:hint="default"/>
      </w:rPr>
    </w:lvl>
    <w:lvl w:ilvl="2" w:tplc="CD78082E" w:tentative="1">
      <w:start w:val="1"/>
      <w:numFmt w:val="bullet"/>
      <w:lvlText w:val="n"/>
      <w:lvlJc w:val="left"/>
      <w:pPr>
        <w:tabs>
          <w:tab w:val="num" w:pos="2160"/>
        </w:tabs>
        <w:ind w:left="2160" w:hanging="360"/>
      </w:pPr>
      <w:rPr>
        <w:rFonts w:ascii="Monotype Sorts" w:hAnsi="Monotype Sorts" w:hint="default"/>
      </w:rPr>
    </w:lvl>
    <w:lvl w:ilvl="3" w:tplc="31AC06DC" w:tentative="1">
      <w:start w:val="1"/>
      <w:numFmt w:val="bullet"/>
      <w:lvlText w:val="n"/>
      <w:lvlJc w:val="left"/>
      <w:pPr>
        <w:tabs>
          <w:tab w:val="num" w:pos="2880"/>
        </w:tabs>
        <w:ind w:left="2880" w:hanging="360"/>
      </w:pPr>
      <w:rPr>
        <w:rFonts w:ascii="Monotype Sorts" w:hAnsi="Monotype Sorts" w:hint="default"/>
      </w:rPr>
    </w:lvl>
    <w:lvl w:ilvl="4" w:tplc="9C6C7F42" w:tentative="1">
      <w:start w:val="1"/>
      <w:numFmt w:val="bullet"/>
      <w:lvlText w:val="n"/>
      <w:lvlJc w:val="left"/>
      <w:pPr>
        <w:tabs>
          <w:tab w:val="num" w:pos="3600"/>
        </w:tabs>
        <w:ind w:left="3600" w:hanging="360"/>
      </w:pPr>
      <w:rPr>
        <w:rFonts w:ascii="Monotype Sorts" w:hAnsi="Monotype Sorts" w:hint="default"/>
      </w:rPr>
    </w:lvl>
    <w:lvl w:ilvl="5" w:tplc="6DD86800" w:tentative="1">
      <w:start w:val="1"/>
      <w:numFmt w:val="bullet"/>
      <w:lvlText w:val="n"/>
      <w:lvlJc w:val="left"/>
      <w:pPr>
        <w:tabs>
          <w:tab w:val="num" w:pos="4320"/>
        </w:tabs>
        <w:ind w:left="4320" w:hanging="360"/>
      </w:pPr>
      <w:rPr>
        <w:rFonts w:ascii="Monotype Sorts" w:hAnsi="Monotype Sorts" w:hint="default"/>
      </w:rPr>
    </w:lvl>
    <w:lvl w:ilvl="6" w:tplc="5ED0AB96" w:tentative="1">
      <w:start w:val="1"/>
      <w:numFmt w:val="bullet"/>
      <w:lvlText w:val="n"/>
      <w:lvlJc w:val="left"/>
      <w:pPr>
        <w:tabs>
          <w:tab w:val="num" w:pos="5040"/>
        </w:tabs>
        <w:ind w:left="5040" w:hanging="360"/>
      </w:pPr>
      <w:rPr>
        <w:rFonts w:ascii="Monotype Sorts" w:hAnsi="Monotype Sorts" w:hint="default"/>
      </w:rPr>
    </w:lvl>
    <w:lvl w:ilvl="7" w:tplc="22BAC54C" w:tentative="1">
      <w:start w:val="1"/>
      <w:numFmt w:val="bullet"/>
      <w:lvlText w:val="n"/>
      <w:lvlJc w:val="left"/>
      <w:pPr>
        <w:tabs>
          <w:tab w:val="num" w:pos="5760"/>
        </w:tabs>
        <w:ind w:left="5760" w:hanging="360"/>
      </w:pPr>
      <w:rPr>
        <w:rFonts w:ascii="Monotype Sorts" w:hAnsi="Monotype Sorts" w:hint="default"/>
      </w:rPr>
    </w:lvl>
    <w:lvl w:ilvl="8" w:tplc="9D6E246E" w:tentative="1">
      <w:start w:val="1"/>
      <w:numFmt w:val="bullet"/>
      <w:lvlText w:val="n"/>
      <w:lvlJc w:val="left"/>
      <w:pPr>
        <w:tabs>
          <w:tab w:val="num" w:pos="6480"/>
        </w:tabs>
        <w:ind w:left="6480" w:hanging="360"/>
      </w:pPr>
      <w:rPr>
        <w:rFonts w:ascii="Monotype Sorts" w:hAnsi="Monotype Sorts" w:hint="default"/>
      </w:rPr>
    </w:lvl>
  </w:abstractNum>
  <w:abstractNum w:abstractNumId="2" w15:restartNumberingAfterBreak="0">
    <w:nsid w:val="0FE90B53"/>
    <w:multiLevelType w:val="hybridMultilevel"/>
    <w:tmpl w:val="9BC0BD00"/>
    <w:lvl w:ilvl="0" w:tplc="6FE87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4F1C2D"/>
    <w:multiLevelType w:val="hybridMultilevel"/>
    <w:tmpl w:val="16401780"/>
    <w:lvl w:ilvl="0" w:tplc="680A9D4C">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7627BE"/>
    <w:multiLevelType w:val="hybridMultilevel"/>
    <w:tmpl w:val="E1ECD330"/>
    <w:lvl w:ilvl="0" w:tplc="8AAEC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B26988"/>
    <w:multiLevelType w:val="hybridMultilevel"/>
    <w:tmpl w:val="31840FC4"/>
    <w:lvl w:ilvl="0" w:tplc="5790C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4619F"/>
    <w:multiLevelType w:val="hybridMultilevel"/>
    <w:tmpl w:val="A242254C"/>
    <w:lvl w:ilvl="0" w:tplc="5F9C4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E149F"/>
    <w:multiLevelType w:val="hybridMultilevel"/>
    <w:tmpl w:val="B972E360"/>
    <w:lvl w:ilvl="0" w:tplc="614E731C">
      <w:start w:val="1"/>
      <w:numFmt w:val="bullet"/>
      <w:lvlText w:val="n"/>
      <w:lvlJc w:val="left"/>
      <w:pPr>
        <w:tabs>
          <w:tab w:val="num" w:pos="720"/>
        </w:tabs>
        <w:ind w:left="720" w:hanging="360"/>
      </w:pPr>
      <w:rPr>
        <w:rFonts w:ascii="Monotype Sorts" w:hAnsi="Monotype Sorts" w:hint="default"/>
      </w:rPr>
    </w:lvl>
    <w:lvl w:ilvl="1" w:tplc="6F521D72" w:tentative="1">
      <w:start w:val="1"/>
      <w:numFmt w:val="bullet"/>
      <w:lvlText w:val="n"/>
      <w:lvlJc w:val="left"/>
      <w:pPr>
        <w:tabs>
          <w:tab w:val="num" w:pos="1440"/>
        </w:tabs>
        <w:ind w:left="1440" w:hanging="360"/>
      </w:pPr>
      <w:rPr>
        <w:rFonts w:ascii="Monotype Sorts" w:hAnsi="Monotype Sorts" w:hint="default"/>
      </w:rPr>
    </w:lvl>
    <w:lvl w:ilvl="2" w:tplc="EF7271A6" w:tentative="1">
      <w:start w:val="1"/>
      <w:numFmt w:val="bullet"/>
      <w:lvlText w:val="n"/>
      <w:lvlJc w:val="left"/>
      <w:pPr>
        <w:tabs>
          <w:tab w:val="num" w:pos="2160"/>
        </w:tabs>
        <w:ind w:left="2160" w:hanging="360"/>
      </w:pPr>
      <w:rPr>
        <w:rFonts w:ascii="Monotype Sorts" w:hAnsi="Monotype Sorts" w:hint="default"/>
      </w:rPr>
    </w:lvl>
    <w:lvl w:ilvl="3" w:tplc="78B2E480" w:tentative="1">
      <w:start w:val="1"/>
      <w:numFmt w:val="bullet"/>
      <w:lvlText w:val="n"/>
      <w:lvlJc w:val="left"/>
      <w:pPr>
        <w:tabs>
          <w:tab w:val="num" w:pos="2880"/>
        </w:tabs>
        <w:ind w:left="2880" w:hanging="360"/>
      </w:pPr>
      <w:rPr>
        <w:rFonts w:ascii="Monotype Sorts" w:hAnsi="Monotype Sorts" w:hint="default"/>
      </w:rPr>
    </w:lvl>
    <w:lvl w:ilvl="4" w:tplc="88A496B0" w:tentative="1">
      <w:start w:val="1"/>
      <w:numFmt w:val="bullet"/>
      <w:lvlText w:val="n"/>
      <w:lvlJc w:val="left"/>
      <w:pPr>
        <w:tabs>
          <w:tab w:val="num" w:pos="3600"/>
        </w:tabs>
        <w:ind w:left="3600" w:hanging="360"/>
      </w:pPr>
      <w:rPr>
        <w:rFonts w:ascii="Monotype Sorts" w:hAnsi="Monotype Sorts" w:hint="default"/>
      </w:rPr>
    </w:lvl>
    <w:lvl w:ilvl="5" w:tplc="4F060092" w:tentative="1">
      <w:start w:val="1"/>
      <w:numFmt w:val="bullet"/>
      <w:lvlText w:val="n"/>
      <w:lvlJc w:val="left"/>
      <w:pPr>
        <w:tabs>
          <w:tab w:val="num" w:pos="4320"/>
        </w:tabs>
        <w:ind w:left="4320" w:hanging="360"/>
      </w:pPr>
      <w:rPr>
        <w:rFonts w:ascii="Monotype Sorts" w:hAnsi="Monotype Sorts" w:hint="default"/>
      </w:rPr>
    </w:lvl>
    <w:lvl w:ilvl="6" w:tplc="46465AEC" w:tentative="1">
      <w:start w:val="1"/>
      <w:numFmt w:val="bullet"/>
      <w:lvlText w:val="n"/>
      <w:lvlJc w:val="left"/>
      <w:pPr>
        <w:tabs>
          <w:tab w:val="num" w:pos="5040"/>
        </w:tabs>
        <w:ind w:left="5040" w:hanging="360"/>
      </w:pPr>
      <w:rPr>
        <w:rFonts w:ascii="Monotype Sorts" w:hAnsi="Monotype Sorts" w:hint="default"/>
      </w:rPr>
    </w:lvl>
    <w:lvl w:ilvl="7" w:tplc="6D803FF8" w:tentative="1">
      <w:start w:val="1"/>
      <w:numFmt w:val="bullet"/>
      <w:lvlText w:val="n"/>
      <w:lvlJc w:val="left"/>
      <w:pPr>
        <w:tabs>
          <w:tab w:val="num" w:pos="5760"/>
        </w:tabs>
        <w:ind w:left="5760" w:hanging="360"/>
      </w:pPr>
      <w:rPr>
        <w:rFonts w:ascii="Monotype Sorts" w:hAnsi="Monotype Sorts" w:hint="default"/>
      </w:rPr>
    </w:lvl>
    <w:lvl w:ilvl="8" w:tplc="98DA814C" w:tentative="1">
      <w:start w:val="1"/>
      <w:numFmt w:val="bullet"/>
      <w:lvlText w:val="n"/>
      <w:lvlJc w:val="left"/>
      <w:pPr>
        <w:tabs>
          <w:tab w:val="num" w:pos="6480"/>
        </w:tabs>
        <w:ind w:left="6480" w:hanging="360"/>
      </w:pPr>
      <w:rPr>
        <w:rFonts w:ascii="Monotype Sorts" w:hAnsi="Monotype Sorts" w:hint="default"/>
      </w:rPr>
    </w:lvl>
  </w:abstractNum>
  <w:abstractNum w:abstractNumId="8" w15:restartNumberingAfterBreak="0">
    <w:nsid w:val="2C724E10"/>
    <w:multiLevelType w:val="hybridMultilevel"/>
    <w:tmpl w:val="0D585C88"/>
    <w:lvl w:ilvl="0" w:tplc="2BACCFAE">
      <w:start w:val="1"/>
      <w:numFmt w:val="bullet"/>
      <w:lvlText w:val="n"/>
      <w:lvlJc w:val="left"/>
      <w:pPr>
        <w:tabs>
          <w:tab w:val="num" w:pos="720"/>
        </w:tabs>
        <w:ind w:left="720" w:hanging="360"/>
      </w:pPr>
      <w:rPr>
        <w:rFonts w:ascii="Monotype Sorts" w:hAnsi="Monotype Sorts" w:hint="default"/>
      </w:rPr>
    </w:lvl>
    <w:lvl w:ilvl="1" w:tplc="F6FA5AD4" w:tentative="1">
      <w:start w:val="1"/>
      <w:numFmt w:val="bullet"/>
      <w:lvlText w:val="n"/>
      <w:lvlJc w:val="left"/>
      <w:pPr>
        <w:tabs>
          <w:tab w:val="num" w:pos="1440"/>
        </w:tabs>
        <w:ind w:left="1440" w:hanging="360"/>
      </w:pPr>
      <w:rPr>
        <w:rFonts w:ascii="Monotype Sorts" w:hAnsi="Monotype Sorts" w:hint="default"/>
      </w:rPr>
    </w:lvl>
    <w:lvl w:ilvl="2" w:tplc="0A281CD0" w:tentative="1">
      <w:start w:val="1"/>
      <w:numFmt w:val="bullet"/>
      <w:lvlText w:val="n"/>
      <w:lvlJc w:val="left"/>
      <w:pPr>
        <w:tabs>
          <w:tab w:val="num" w:pos="2160"/>
        </w:tabs>
        <w:ind w:left="2160" w:hanging="360"/>
      </w:pPr>
      <w:rPr>
        <w:rFonts w:ascii="Monotype Sorts" w:hAnsi="Monotype Sorts" w:hint="default"/>
      </w:rPr>
    </w:lvl>
    <w:lvl w:ilvl="3" w:tplc="999EE04A" w:tentative="1">
      <w:start w:val="1"/>
      <w:numFmt w:val="bullet"/>
      <w:lvlText w:val="n"/>
      <w:lvlJc w:val="left"/>
      <w:pPr>
        <w:tabs>
          <w:tab w:val="num" w:pos="2880"/>
        </w:tabs>
        <w:ind w:left="2880" w:hanging="360"/>
      </w:pPr>
      <w:rPr>
        <w:rFonts w:ascii="Monotype Sorts" w:hAnsi="Monotype Sorts" w:hint="default"/>
      </w:rPr>
    </w:lvl>
    <w:lvl w:ilvl="4" w:tplc="0D46B73E" w:tentative="1">
      <w:start w:val="1"/>
      <w:numFmt w:val="bullet"/>
      <w:lvlText w:val="n"/>
      <w:lvlJc w:val="left"/>
      <w:pPr>
        <w:tabs>
          <w:tab w:val="num" w:pos="3600"/>
        </w:tabs>
        <w:ind w:left="3600" w:hanging="360"/>
      </w:pPr>
      <w:rPr>
        <w:rFonts w:ascii="Monotype Sorts" w:hAnsi="Monotype Sorts" w:hint="default"/>
      </w:rPr>
    </w:lvl>
    <w:lvl w:ilvl="5" w:tplc="71C64FD4" w:tentative="1">
      <w:start w:val="1"/>
      <w:numFmt w:val="bullet"/>
      <w:lvlText w:val="n"/>
      <w:lvlJc w:val="left"/>
      <w:pPr>
        <w:tabs>
          <w:tab w:val="num" w:pos="4320"/>
        </w:tabs>
        <w:ind w:left="4320" w:hanging="360"/>
      </w:pPr>
      <w:rPr>
        <w:rFonts w:ascii="Monotype Sorts" w:hAnsi="Monotype Sorts" w:hint="default"/>
      </w:rPr>
    </w:lvl>
    <w:lvl w:ilvl="6" w:tplc="EE061FB0" w:tentative="1">
      <w:start w:val="1"/>
      <w:numFmt w:val="bullet"/>
      <w:lvlText w:val="n"/>
      <w:lvlJc w:val="left"/>
      <w:pPr>
        <w:tabs>
          <w:tab w:val="num" w:pos="5040"/>
        </w:tabs>
        <w:ind w:left="5040" w:hanging="360"/>
      </w:pPr>
      <w:rPr>
        <w:rFonts w:ascii="Monotype Sorts" w:hAnsi="Monotype Sorts" w:hint="default"/>
      </w:rPr>
    </w:lvl>
    <w:lvl w:ilvl="7" w:tplc="E5B4C536" w:tentative="1">
      <w:start w:val="1"/>
      <w:numFmt w:val="bullet"/>
      <w:lvlText w:val="n"/>
      <w:lvlJc w:val="left"/>
      <w:pPr>
        <w:tabs>
          <w:tab w:val="num" w:pos="5760"/>
        </w:tabs>
        <w:ind w:left="5760" w:hanging="360"/>
      </w:pPr>
      <w:rPr>
        <w:rFonts w:ascii="Monotype Sorts" w:hAnsi="Monotype Sorts" w:hint="default"/>
      </w:rPr>
    </w:lvl>
    <w:lvl w:ilvl="8" w:tplc="5274B6E0" w:tentative="1">
      <w:start w:val="1"/>
      <w:numFmt w:val="bullet"/>
      <w:lvlText w:val="n"/>
      <w:lvlJc w:val="left"/>
      <w:pPr>
        <w:tabs>
          <w:tab w:val="num" w:pos="6480"/>
        </w:tabs>
        <w:ind w:left="6480" w:hanging="360"/>
      </w:pPr>
      <w:rPr>
        <w:rFonts w:ascii="Monotype Sorts" w:hAnsi="Monotype Sorts" w:hint="default"/>
      </w:rPr>
    </w:lvl>
  </w:abstractNum>
  <w:abstractNum w:abstractNumId="9" w15:restartNumberingAfterBreak="0">
    <w:nsid w:val="32CF64E2"/>
    <w:multiLevelType w:val="hybridMultilevel"/>
    <w:tmpl w:val="E91C5A4C"/>
    <w:lvl w:ilvl="0" w:tplc="69A8DCA4">
      <w:start w:val="1"/>
      <w:numFmt w:val="bullet"/>
      <w:lvlText w:val="n"/>
      <w:lvlJc w:val="left"/>
      <w:pPr>
        <w:tabs>
          <w:tab w:val="num" w:pos="720"/>
        </w:tabs>
        <w:ind w:left="720" w:hanging="360"/>
      </w:pPr>
      <w:rPr>
        <w:rFonts w:ascii="Monotype Sorts" w:hAnsi="Monotype Sorts" w:hint="default"/>
      </w:rPr>
    </w:lvl>
    <w:lvl w:ilvl="1" w:tplc="1368C8FA" w:tentative="1">
      <w:start w:val="1"/>
      <w:numFmt w:val="bullet"/>
      <w:lvlText w:val="n"/>
      <w:lvlJc w:val="left"/>
      <w:pPr>
        <w:tabs>
          <w:tab w:val="num" w:pos="1440"/>
        </w:tabs>
        <w:ind w:left="1440" w:hanging="360"/>
      </w:pPr>
      <w:rPr>
        <w:rFonts w:ascii="Monotype Sorts" w:hAnsi="Monotype Sorts" w:hint="default"/>
      </w:rPr>
    </w:lvl>
    <w:lvl w:ilvl="2" w:tplc="BC803090" w:tentative="1">
      <w:start w:val="1"/>
      <w:numFmt w:val="bullet"/>
      <w:lvlText w:val="n"/>
      <w:lvlJc w:val="left"/>
      <w:pPr>
        <w:tabs>
          <w:tab w:val="num" w:pos="2160"/>
        </w:tabs>
        <w:ind w:left="2160" w:hanging="360"/>
      </w:pPr>
      <w:rPr>
        <w:rFonts w:ascii="Monotype Sorts" w:hAnsi="Monotype Sorts" w:hint="default"/>
      </w:rPr>
    </w:lvl>
    <w:lvl w:ilvl="3" w:tplc="69788E78" w:tentative="1">
      <w:start w:val="1"/>
      <w:numFmt w:val="bullet"/>
      <w:lvlText w:val="n"/>
      <w:lvlJc w:val="left"/>
      <w:pPr>
        <w:tabs>
          <w:tab w:val="num" w:pos="2880"/>
        </w:tabs>
        <w:ind w:left="2880" w:hanging="360"/>
      </w:pPr>
      <w:rPr>
        <w:rFonts w:ascii="Monotype Sorts" w:hAnsi="Monotype Sorts" w:hint="default"/>
      </w:rPr>
    </w:lvl>
    <w:lvl w:ilvl="4" w:tplc="F2E86B6A" w:tentative="1">
      <w:start w:val="1"/>
      <w:numFmt w:val="bullet"/>
      <w:lvlText w:val="n"/>
      <w:lvlJc w:val="left"/>
      <w:pPr>
        <w:tabs>
          <w:tab w:val="num" w:pos="3600"/>
        </w:tabs>
        <w:ind w:left="3600" w:hanging="360"/>
      </w:pPr>
      <w:rPr>
        <w:rFonts w:ascii="Monotype Sorts" w:hAnsi="Monotype Sorts" w:hint="default"/>
      </w:rPr>
    </w:lvl>
    <w:lvl w:ilvl="5" w:tplc="2EDAE556" w:tentative="1">
      <w:start w:val="1"/>
      <w:numFmt w:val="bullet"/>
      <w:lvlText w:val="n"/>
      <w:lvlJc w:val="left"/>
      <w:pPr>
        <w:tabs>
          <w:tab w:val="num" w:pos="4320"/>
        </w:tabs>
        <w:ind w:left="4320" w:hanging="360"/>
      </w:pPr>
      <w:rPr>
        <w:rFonts w:ascii="Monotype Sorts" w:hAnsi="Monotype Sorts" w:hint="default"/>
      </w:rPr>
    </w:lvl>
    <w:lvl w:ilvl="6" w:tplc="C4A8D222" w:tentative="1">
      <w:start w:val="1"/>
      <w:numFmt w:val="bullet"/>
      <w:lvlText w:val="n"/>
      <w:lvlJc w:val="left"/>
      <w:pPr>
        <w:tabs>
          <w:tab w:val="num" w:pos="5040"/>
        </w:tabs>
        <w:ind w:left="5040" w:hanging="360"/>
      </w:pPr>
      <w:rPr>
        <w:rFonts w:ascii="Monotype Sorts" w:hAnsi="Monotype Sorts" w:hint="default"/>
      </w:rPr>
    </w:lvl>
    <w:lvl w:ilvl="7" w:tplc="ED14C0DC" w:tentative="1">
      <w:start w:val="1"/>
      <w:numFmt w:val="bullet"/>
      <w:lvlText w:val="n"/>
      <w:lvlJc w:val="left"/>
      <w:pPr>
        <w:tabs>
          <w:tab w:val="num" w:pos="5760"/>
        </w:tabs>
        <w:ind w:left="5760" w:hanging="360"/>
      </w:pPr>
      <w:rPr>
        <w:rFonts w:ascii="Monotype Sorts" w:hAnsi="Monotype Sorts" w:hint="default"/>
      </w:rPr>
    </w:lvl>
    <w:lvl w:ilvl="8" w:tplc="48A0741E" w:tentative="1">
      <w:start w:val="1"/>
      <w:numFmt w:val="bullet"/>
      <w:lvlText w:val="n"/>
      <w:lvlJc w:val="left"/>
      <w:pPr>
        <w:tabs>
          <w:tab w:val="num" w:pos="6480"/>
        </w:tabs>
        <w:ind w:left="6480" w:hanging="360"/>
      </w:pPr>
      <w:rPr>
        <w:rFonts w:ascii="Monotype Sorts" w:hAnsi="Monotype Sorts" w:hint="default"/>
      </w:rPr>
    </w:lvl>
  </w:abstractNum>
  <w:abstractNum w:abstractNumId="1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1" w15:restartNumberingAfterBreak="0">
    <w:nsid w:val="3F6B3B7B"/>
    <w:multiLevelType w:val="hybridMultilevel"/>
    <w:tmpl w:val="668A47A4"/>
    <w:lvl w:ilvl="0" w:tplc="C58AD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734E85"/>
    <w:multiLevelType w:val="hybridMultilevel"/>
    <w:tmpl w:val="FB5EF6A6"/>
    <w:lvl w:ilvl="0" w:tplc="DED2DA86">
      <w:start w:val="1"/>
      <w:numFmt w:val="bullet"/>
      <w:lvlText w:val="n"/>
      <w:lvlJc w:val="left"/>
      <w:pPr>
        <w:tabs>
          <w:tab w:val="num" w:pos="720"/>
        </w:tabs>
        <w:ind w:left="720" w:hanging="360"/>
      </w:pPr>
      <w:rPr>
        <w:rFonts w:ascii="Monotype Sorts" w:hAnsi="Monotype Sorts" w:hint="default"/>
      </w:rPr>
    </w:lvl>
    <w:lvl w:ilvl="1" w:tplc="E18A262C" w:tentative="1">
      <w:start w:val="1"/>
      <w:numFmt w:val="bullet"/>
      <w:lvlText w:val="n"/>
      <w:lvlJc w:val="left"/>
      <w:pPr>
        <w:tabs>
          <w:tab w:val="num" w:pos="1440"/>
        </w:tabs>
        <w:ind w:left="1440" w:hanging="360"/>
      </w:pPr>
      <w:rPr>
        <w:rFonts w:ascii="Monotype Sorts" w:hAnsi="Monotype Sorts" w:hint="default"/>
      </w:rPr>
    </w:lvl>
    <w:lvl w:ilvl="2" w:tplc="E5CEB2C0" w:tentative="1">
      <w:start w:val="1"/>
      <w:numFmt w:val="bullet"/>
      <w:lvlText w:val="n"/>
      <w:lvlJc w:val="left"/>
      <w:pPr>
        <w:tabs>
          <w:tab w:val="num" w:pos="2160"/>
        </w:tabs>
        <w:ind w:left="2160" w:hanging="360"/>
      </w:pPr>
      <w:rPr>
        <w:rFonts w:ascii="Monotype Sorts" w:hAnsi="Monotype Sorts" w:hint="default"/>
      </w:rPr>
    </w:lvl>
    <w:lvl w:ilvl="3" w:tplc="FFDAD4EC" w:tentative="1">
      <w:start w:val="1"/>
      <w:numFmt w:val="bullet"/>
      <w:lvlText w:val="n"/>
      <w:lvlJc w:val="left"/>
      <w:pPr>
        <w:tabs>
          <w:tab w:val="num" w:pos="2880"/>
        </w:tabs>
        <w:ind w:left="2880" w:hanging="360"/>
      </w:pPr>
      <w:rPr>
        <w:rFonts w:ascii="Monotype Sorts" w:hAnsi="Monotype Sorts" w:hint="default"/>
      </w:rPr>
    </w:lvl>
    <w:lvl w:ilvl="4" w:tplc="FE1894A8" w:tentative="1">
      <w:start w:val="1"/>
      <w:numFmt w:val="bullet"/>
      <w:lvlText w:val="n"/>
      <w:lvlJc w:val="left"/>
      <w:pPr>
        <w:tabs>
          <w:tab w:val="num" w:pos="3600"/>
        </w:tabs>
        <w:ind w:left="3600" w:hanging="360"/>
      </w:pPr>
      <w:rPr>
        <w:rFonts w:ascii="Monotype Sorts" w:hAnsi="Monotype Sorts" w:hint="default"/>
      </w:rPr>
    </w:lvl>
    <w:lvl w:ilvl="5" w:tplc="5BA2E008" w:tentative="1">
      <w:start w:val="1"/>
      <w:numFmt w:val="bullet"/>
      <w:lvlText w:val="n"/>
      <w:lvlJc w:val="left"/>
      <w:pPr>
        <w:tabs>
          <w:tab w:val="num" w:pos="4320"/>
        </w:tabs>
        <w:ind w:left="4320" w:hanging="360"/>
      </w:pPr>
      <w:rPr>
        <w:rFonts w:ascii="Monotype Sorts" w:hAnsi="Monotype Sorts" w:hint="default"/>
      </w:rPr>
    </w:lvl>
    <w:lvl w:ilvl="6" w:tplc="18409BE0" w:tentative="1">
      <w:start w:val="1"/>
      <w:numFmt w:val="bullet"/>
      <w:lvlText w:val="n"/>
      <w:lvlJc w:val="left"/>
      <w:pPr>
        <w:tabs>
          <w:tab w:val="num" w:pos="5040"/>
        </w:tabs>
        <w:ind w:left="5040" w:hanging="360"/>
      </w:pPr>
      <w:rPr>
        <w:rFonts w:ascii="Monotype Sorts" w:hAnsi="Monotype Sorts" w:hint="default"/>
      </w:rPr>
    </w:lvl>
    <w:lvl w:ilvl="7" w:tplc="69C89C32" w:tentative="1">
      <w:start w:val="1"/>
      <w:numFmt w:val="bullet"/>
      <w:lvlText w:val="n"/>
      <w:lvlJc w:val="left"/>
      <w:pPr>
        <w:tabs>
          <w:tab w:val="num" w:pos="5760"/>
        </w:tabs>
        <w:ind w:left="5760" w:hanging="360"/>
      </w:pPr>
      <w:rPr>
        <w:rFonts w:ascii="Monotype Sorts" w:hAnsi="Monotype Sorts" w:hint="default"/>
      </w:rPr>
    </w:lvl>
    <w:lvl w:ilvl="8" w:tplc="D8B8B210" w:tentative="1">
      <w:start w:val="1"/>
      <w:numFmt w:val="bullet"/>
      <w:lvlText w:val="n"/>
      <w:lvlJc w:val="left"/>
      <w:pPr>
        <w:tabs>
          <w:tab w:val="num" w:pos="6480"/>
        </w:tabs>
        <w:ind w:left="6480" w:hanging="360"/>
      </w:pPr>
      <w:rPr>
        <w:rFonts w:ascii="Monotype Sorts" w:hAnsi="Monotype Sorts" w:hint="default"/>
      </w:rPr>
    </w:lvl>
  </w:abstractNum>
  <w:abstractNum w:abstractNumId="13" w15:restartNumberingAfterBreak="0">
    <w:nsid w:val="444D01B5"/>
    <w:multiLevelType w:val="hybridMultilevel"/>
    <w:tmpl w:val="5436FF34"/>
    <w:lvl w:ilvl="0" w:tplc="2E32B4FC">
      <w:start w:val="1"/>
      <w:numFmt w:val="bullet"/>
      <w:lvlText w:val="n"/>
      <w:lvlJc w:val="left"/>
      <w:pPr>
        <w:tabs>
          <w:tab w:val="num" w:pos="720"/>
        </w:tabs>
        <w:ind w:left="720" w:hanging="360"/>
      </w:pPr>
      <w:rPr>
        <w:rFonts w:ascii="Monotype Sorts" w:hAnsi="Monotype Sorts" w:hint="default"/>
      </w:rPr>
    </w:lvl>
    <w:lvl w:ilvl="1" w:tplc="A6827696" w:tentative="1">
      <w:start w:val="1"/>
      <w:numFmt w:val="bullet"/>
      <w:lvlText w:val="n"/>
      <w:lvlJc w:val="left"/>
      <w:pPr>
        <w:tabs>
          <w:tab w:val="num" w:pos="1440"/>
        </w:tabs>
        <w:ind w:left="1440" w:hanging="360"/>
      </w:pPr>
      <w:rPr>
        <w:rFonts w:ascii="Monotype Sorts" w:hAnsi="Monotype Sorts" w:hint="default"/>
      </w:rPr>
    </w:lvl>
    <w:lvl w:ilvl="2" w:tplc="D560695E" w:tentative="1">
      <w:start w:val="1"/>
      <w:numFmt w:val="bullet"/>
      <w:lvlText w:val="n"/>
      <w:lvlJc w:val="left"/>
      <w:pPr>
        <w:tabs>
          <w:tab w:val="num" w:pos="2160"/>
        </w:tabs>
        <w:ind w:left="2160" w:hanging="360"/>
      </w:pPr>
      <w:rPr>
        <w:rFonts w:ascii="Monotype Sorts" w:hAnsi="Monotype Sorts" w:hint="default"/>
      </w:rPr>
    </w:lvl>
    <w:lvl w:ilvl="3" w:tplc="BB3C7F82" w:tentative="1">
      <w:start w:val="1"/>
      <w:numFmt w:val="bullet"/>
      <w:lvlText w:val="n"/>
      <w:lvlJc w:val="left"/>
      <w:pPr>
        <w:tabs>
          <w:tab w:val="num" w:pos="2880"/>
        </w:tabs>
        <w:ind w:left="2880" w:hanging="360"/>
      </w:pPr>
      <w:rPr>
        <w:rFonts w:ascii="Monotype Sorts" w:hAnsi="Monotype Sorts" w:hint="default"/>
      </w:rPr>
    </w:lvl>
    <w:lvl w:ilvl="4" w:tplc="45C85B8A" w:tentative="1">
      <w:start w:val="1"/>
      <w:numFmt w:val="bullet"/>
      <w:lvlText w:val="n"/>
      <w:lvlJc w:val="left"/>
      <w:pPr>
        <w:tabs>
          <w:tab w:val="num" w:pos="3600"/>
        </w:tabs>
        <w:ind w:left="3600" w:hanging="360"/>
      </w:pPr>
      <w:rPr>
        <w:rFonts w:ascii="Monotype Sorts" w:hAnsi="Monotype Sorts" w:hint="default"/>
      </w:rPr>
    </w:lvl>
    <w:lvl w:ilvl="5" w:tplc="3CCCACA8" w:tentative="1">
      <w:start w:val="1"/>
      <w:numFmt w:val="bullet"/>
      <w:lvlText w:val="n"/>
      <w:lvlJc w:val="left"/>
      <w:pPr>
        <w:tabs>
          <w:tab w:val="num" w:pos="4320"/>
        </w:tabs>
        <w:ind w:left="4320" w:hanging="360"/>
      </w:pPr>
      <w:rPr>
        <w:rFonts w:ascii="Monotype Sorts" w:hAnsi="Monotype Sorts" w:hint="default"/>
      </w:rPr>
    </w:lvl>
    <w:lvl w:ilvl="6" w:tplc="1610BF54" w:tentative="1">
      <w:start w:val="1"/>
      <w:numFmt w:val="bullet"/>
      <w:lvlText w:val="n"/>
      <w:lvlJc w:val="left"/>
      <w:pPr>
        <w:tabs>
          <w:tab w:val="num" w:pos="5040"/>
        </w:tabs>
        <w:ind w:left="5040" w:hanging="360"/>
      </w:pPr>
      <w:rPr>
        <w:rFonts w:ascii="Monotype Sorts" w:hAnsi="Monotype Sorts" w:hint="default"/>
      </w:rPr>
    </w:lvl>
    <w:lvl w:ilvl="7" w:tplc="AFF6147C" w:tentative="1">
      <w:start w:val="1"/>
      <w:numFmt w:val="bullet"/>
      <w:lvlText w:val="n"/>
      <w:lvlJc w:val="left"/>
      <w:pPr>
        <w:tabs>
          <w:tab w:val="num" w:pos="5760"/>
        </w:tabs>
        <w:ind w:left="5760" w:hanging="360"/>
      </w:pPr>
      <w:rPr>
        <w:rFonts w:ascii="Monotype Sorts" w:hAnsi="Monotype Sorts" w:hint="default"/>
      </w:rPr>
    </w:lvl>
    <w:lvl w:ilvl="8" w:tplc="3E186EF4" w:tentative="1">
      <w:start w:val="1"/>
      <w:numFmt w:val="bullet"/>
      <w:lvlText w:val="n"/>
      <w:lvlJc w:val="left"/>
      <w:pPr>
        <w:tabs>
          <w:tab w:val="num" w:pos="6480"/>
        </w:tabs>
        <w:ind w:left="6480" w:hanging="360"/>
      </w:pPr>
      <w:rPr>
        <w:rFonts w:ascii="Monotype Sorts" w:hAnsi="Monotype Sorts" w:hint="default"/>
      </w:rPr>
    </w:lvl>
  </w:abstractNum>
  <w:abstractNum w:abstractNumId="14" w15:restartNumberingAfterBreak="0">
    <w:nsid w:val="47B523EE"/>
    <w:multiLevelType w:val="hybridMultilevel"/>
    <w:tmpl w:val="044052F4"/>
    <w:lvl w:ilvl="0" w:tplc="86D4E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6A4E83"/>
    <w:multiLevelType w:val="hybridMultilevel"/>
    <w:tmpl w:val="86FC1968"/>
    <w:lvl w:ilvl="0" w:tplc="FE220688">
      <w:start w:val="1"/>
      <w:numFmt w:val="bullet"/>
      <w:lvlText w:val="n"/>
      <w:lvlJc w:val="left"/>
      <w:pPr>
        <w:tabs>
          <w:tab w:val="num" w:pos="720"/>
        </w:tabs>
        <w:ind w:left="720" w:hanging="360"/>
      </w:pPr>
      <w:rPr>
        <w:rFonts w:ascii="Monotype Sorts" w:hAnsi="Monotype Sorts" w:hint="default"/>
      </w:rPr>
    </w:lvl>
    <w:lvl w:ilvl="1" w:tplc="DC24037C" w:tentative="1">
      <w:start w:val="1"/>
      <w:numFmt w:val="bullet"/>
      <w:lvlText w:val="n"/>
      <w:lvlJc w:val="left"/>
      <w:pPr>
        <w:tabs>
          <w:tab w:val="num" w:pos="1440"/>
        </w:tabs>
        <w:ind w:left="1440" w:hanging="360"/>
      </w:pPr>
      <w:rPr>
        <w:rFonts w:ascii="Monotype Sorts" w:hAnsi="Monotype Sorts" w:hint="default"/>
      </w:rPr>
    </w:lvl>
    <w:lvl w:ilvl="2" w:tplc="10CCE266" w:tentative="1">
      <w:start w:val="1"/>
      <w:numFmt w:val="bullet"/>
      <w:lvlText w:val="n"/>
      <w:lvlJc w:val="left"/>
      <w:pPr>
        <w:tabs>
          <w:tab w:val="num" w:pos="2160"/>
        </w:tabs>
        <w:ind w:left="2160" w:hanging="360"/>
      </w:pPr>
      <w:rPr>
        <w:rFonts w:ascii="Monotype Sorts" w:hAnsi="Monotype Sorts" w:hint="default"/>
      </w:rPr>
    </w:lvl>
    <w:lvl w:ilvl="3" w:tplc="FB08FD9A" w:tentative="1">
      <w:start w:val="1"/>
      <w:numFmt w:val="bullet"/>
      <w:lvlText w:val="n"/>
      <w:lvlJc w:val="left"/>
      <w:pPr>
        <w:tabs>
          <w:tab w:val="num" w:pos="2880"/>
        </w:tabs>
        <w:ind w:left="2880" w:hanging="360"/>
      </w:pPr>
      <w:rPr>
        <w:rFonts w:ascii="Monotype Sorts" w:hAnsi="Monotype Sorts" w:hint="default"/>
      </w:rPr>
    </w:lvl>
    <w:lvl w:ilvl="4" w:tplc="98A0DA24" w:tentative="1">
      <w:start w:val="1"/>
      <w:numFmt w:val="bullet"/>
      <w:lvlText w:val="n"/>
      <w:lvlJc w:val="left"/>
      <w:pPr>
        <w:tabs>
          <w:tab w:val="num" w:pos="3600"/>
        </w:tabs>
        <w:ind w:left="3600" w:hanging="360"/>
      </w:pPr>
      <w:rPr>
        <w:rFonts w:ascii="Monotype Sorts" w:hAnsi="Monotype Sorts" w:hint="default"/>
      </w:rPr>
    </w:lvl>
    <w:lvl w:ilvl="5" w:tplc="262012CC" w:tentative="1">
      <w:start w:val="1"/>
      <w:numFmt w:val="bullet"/>
      <w:lvlText w:val="n"/>
      <w:lvlJc w:val="left"/>
      <w:pPr>
        <w:tabs>
          <w:tab w:val="num" w:pos="4320"/>
        </w:tabs>
        <w:ind w:left="4320" w:hanging="360"/>
      </w:pPr>
      <w:rPr>
        <w:rFonts w:ascii="Monotype Sorts" w:hAnsi="Monotype Sorts" w:hint="default"/>
      </w:rPr>
    </w:lvl>
    <w:lvl w:ilvl="6" w:tplc="67269D78" w:tentative="1">
      <w:start w:val="1"/>
      <w:numFmt w:val="bullet"/>
      <w:lvlText w:val="n"/>
      <w:lvlJc w:val="left"/>
      <w:pPr>
        <w:tabs>
          <w:tab w:val="num" w:pos="5040"/>
        </w:tabs>
        <w:ind w:left="5040" w:hanging="360"/>
      </w:pPr>
      <w:rPr>
        <w:rFonts w:ascii="Monotype Sorts" w:hAnsi="Monotype Sorts" w:hint="default"/>
      </w:rPr>
    </w:lvl>
    <w:lvl w:ilvl="7" w:tplc="A58EE654" w:tentative="1">
      <w:start w:val="1"/>
      <w:numFmt w:val="bullet"/>
      <w:lvlText w:val="n"/>
      <w:lvlJc w:val="left"/>
      <w:pPr>
        <w:tabs>
          <w:tab w:val="num" w:pos="5760"/>
        </w:tabs>
        <w:ind w:left="5760" w:hanging="360"/>
      </w:pPr>
      <w:rPr>
        <w:rFonts w:ascii="Monotype Sorts" w:hAnsi="Monotype Sorts" w:hint="default"/>
      </w:rPr>
    </w:lvl>
    <w:lvl w:ilvl="8" w:tplc="D7DA4198" w:tentative="1">
      <w:start w:val="1"/>
      <w:numFmt w:val="bullet"/>
      <w:lvlText w:val="n"/>
      <w:lvlJc w:val="left"/>
      <w:pPr>
        <w:tabs>
          <w:tab w:val="num" w:pos="6480"/>
        </w:tabs>
        <w:ind w:left="6480" w:hanging="360"/>
      </w:pPr>
      <w:rPr>
        <w:rFonts w:ascii="Monotype Sorts" w:hAnsi="Monotype Sorts" w:hint="default"/>
      </w:rPr>
    </w:lvl>
  </w:abstractNum>
  <w:abstractNum w:abstractNumId="16" w15:restartNumberingAfterBreak="0">
    <w:nsid w:val="5D81576F"/>
    <w:multiLevelType w:val="hybridMultilevel"/>
    <w:tmpl w:val="77683CEE"/>
    <w:lvl w:ilvl="0" w:tplc="951E05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2840BB"/>
    <w:multiLevelType w:val="hybridMultilevel"/>
    <w:tmpl w:val="F1AE43EE"/>
    <w:lvl w:ilvl="0" w:tplc="53D69806">
      <w:start w:val="1"/>
      <w:numFmt w:val="bullet"/>
      <w:lvlText w:val="n"/>
      <w:lvlJc w:val="left"/>
      <w:pPr>
        <w:tabs>
          <w:tab w:val="num" w:pos="720"/>
        </w:tabs>
        <w:ind w:left="720" w:hanging="360"/>
      </w:pPr>
      <w:rPr>
        <w:rFonts w:ascii="Monotype Sorts" w:hAnsi="Monotype Sorts" w:hint="default"/>
      </w:rPr>
    </w:lvl>
    <w:lvl w:ilvl="1" w:tplc="9260D282" w:tentative="1">
      <w:start w:val="1"/>
      <w:numFmt w:val="bullet"/>
      <w:lvlText w:val="n"/>
      <w:lvlJc w:val="left"/>
      <w:pPr>
        <w:tabs>
          <w:tab w:val="num" w:pos="1440"/>
        </w:tabs>
        <w:ind w:left="1440" w:hanging="360"/>
      </w:pPr>
      <w:rPr>
        <w:rFonts w:ascii="Monotype Sorts" w:hAnsi="Monotype Sorts" w:hint="default"/>
      </w:rPr>
    </w:lvl>
    <w:lvl w:ilvl="2" w:tplc="74C05D4A" w:tentative="1">
      <w:start w:val="1"/>
      <w:numFmt w:val="bullet"/>
      <w:lvlText w:val="n"/>
      <w:lvlJc w:val="left"/>
      <w:pPr>
        <w:tabs>
          <w:tab w:val="num" w:pos="2160"/>
        </w:tabs>
        <w:ind w:left="2160" w:hanging="360"/>
      </w:pPr>
      <w:rPr>
        <w:rFonts w:ascii="Monotype Sorts" w:hAnsi="Monotype Sorts" w:hint="default"/>
      </w:rPr>
    </w:lvl>
    <w:lvl w:ilvl="3" w:tplc="543E336E" w:tentative="1">
      <w:start w:val="1"/>
      <w:numFmt w:val="bullet"/>
      <w:lvlText w:val="n"/>
      <w:lvlJc w:val="left"/>
      <w:pPr>
        <w:tabs>
          <w:tab w:val="num" w:pos="2880"/>
        </w:tabs>
        <w:ind w:left="2880" w:hanging="360"/>
      </w:pPr>
      <w:rPr>
        <w:rFonts w:ascii="Monotype Sorts" w:hAnsi="Monotype Sorts" w:hint="default"/>
      </w:rPr>
    </w:lvl>
    <w:lvl w:ilvl="4" w:tplc="7A84A2B6" w:tentative="1">
      <w:start w:val="1"/>
      <w:numFmt w:val="bullet"/>
      <w:lvlText w:val="n"/>
      <w:lvlJc w:val="left"/>
      <w:pPr>
        <w:tabs>
          <w:tab w:val="num" w:pos="3600"/>
        </w:tabs>
        <w:ind w:left="3600" w:hanging="360"/>
      </w:pPr>
      <w:rPr>
        <w:rFonts w:ascii="Monotype Sorts" w:hAnsi="Monotype Sorts" w:hint="default"/>
      </w:rPr>
    </w:lvl>
    <w:lvl w:ilvl="5" w:tplc="988CC630" w:tentative="1">
      <w:start w:val="1"/>
      <w:numFmt w:val="bullet"/>
      <w:lvlText w:val="n"/>
      <w:lvlJc w:val="left"/>
      <w:pPr>
        <w:tabs>
          <w:tab w:val="num" w:pos="4320"/>
        </w:tabs>
        <w:ind w:left="4320" w:hanging="360"/>
      </w:pPr>
      <w:rPr>
        <w:rFonts w:ascii="Monotype Sorts" w:hAnsi="Monotype Sorts" w:hint="default"/>
      </w:rPr>
    </w:lvl>
    <w:lvl w:ilvl="6" w:tplc="A7447928" w:tentative="1">
      <w:start w:val="1"/>
      <w:numFmt w:val="bullet"/>
      <w:lvlText w:val="n"/>
      <w:lvlJc w:val="left"/>
      <w:pPr>
        <w:tabs>
          <w:tab w:val="num" w:pos="5040"/>
        </w:tabs>
        <w:ind w:left="5040" w:hanging="360"/>
      </w:pPr>
      <w:rPr>
        <w:rFonts w:ascii="Monotype Sorts" w:hAnsi="Monotype Sorts" w:hint="default"/>
      </w:rPr>
    </w:lvl>
    <w:lvl w:ilvl="7" w:tplc="5B902030" w:tentative="1">
      <w:start w:val="1"/>
      <w:numFmt w:val="bullet"/>
      <w:lvlText w:val="n"/>
      <w:lvlJc w:val="left"/>
      <w:pPr>
        <w:tabs>
          <w:tab w:val="num" w:pos="5760"/>
        </w:tabs>
        <w:ind w:left="5760" w:hanging="360"/>
      </w:pPr>
      <w:rPr>
        <w:rFonts w:ascii="Monotype Sorts" w:hAnsi="Monotype Sorts" w:hint="default"/>
      </w:rPr>
    </w:lvl>
    <w:lvl w:ilvl="8" w:tplc="4F3E605E" w:tentative="1">
      <w:start w:val="1"/>
      <w:numFmt w:val="bullet"/>
      <w:lvlText w:val="n"/>
      <w:lvlJc w:val="left"/>
      <w:pPr>
        <w:tabs>
          <w:tab w:val="num" w:pos="6480"/>
        </w:tabs>
        <w:ind w:left="6480" w:hanging="360"/>
      </w:pPr>
      <w:rPr>
        <w:rFonts w:ascii="Monotype Sorts" w:hAnsi="Monotype Sorts" w:hint="default"/>
      </w:rPr>
    </w:lvl>
  </w:abstractNum>
  <w:abstractNum w:abstractNumId="18" w15:restartNumberingAfterBreak="0">
    <w:nsid w:val="780642EC"/>
    <w:multiLevelType w:val="hybridMultilevel"/>
    <w:tmpl w:val="F6782566"/>
    <w:lvl w:ilvl="0" w:tplc="631C7D78">
      <w:start w:val="6"/>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7E765979"/>
    <w:multiLevelType w:val="hybridMultilevel"/>
    <w:tmpl w:val="7D989E6E"/>
    <w:lvl w:ilvl="0" w:tplc="91E8EC4E">
      <w:start w:val="1"/>
      <w:numFmt w:val="bullet"/>
      <w:lvlText w:val="n"/>
      <w:lvlJc w:val="left"/>
      <w:pPr>
        <w:tabs>
          <w:tab w:val="num" w:pos="720"/>
        </w:tabs>
        <w:ind w:left="720" w:hanging="360"/>
      </w:pPr>
      <w:rPr>
        <w:rFonts w:ascii="Monotype Sorts" w:hAnsi="Monotype Sorts" w:hint="default"/>
      </w:rPr>
    </w:lvl>
    <w:lvl w:ilvl="1" w:tplc="240A0A4E" w:tentative="1">
      <w:start w:val="1"/>
      <w:numFmt w:val="bullet"/>
      <w:lvlText w:val="n"/>
      <w:lvlJc w:val="left"/>
      <w:pPr>
        <w:tabs>
          <w:tab w:val="num" w:pos="1440"/>
        </w:tabs>
        <w:ind w:left="1440" w:hanging="360"/>
      </w:pPr>
      <w:rPr>
        <w:rFonts w:ascii="Monotype Sorts" w:hAnsi="Monotype Sorts" w:hint="default"/>
      </w:rPr>
    </w:lvl>
    <w:lvl w:ilvl="2" w:tplc="B852D91A" w:tentative="1">
      <w:start w:val="1"/>
      <w:numFmt w:val="bullet"/>
      <w:lvlText w:val="n"/>
      <w:lvlJc w:val="left"/>
      <w:pPr>
        <w:tabs>
          <w:tab w:val="num" w:pos="2160"/>
        </w:tabs>
        <w:ind w:left="2160" w:hanging="360"/>
      </w:pPr>
      <w:rPr>
        <w:rFonts w:ascii="Monotype Sorts" w:hAnsi="Monotype Sorts" w:hint="default"/>
      </w:rPr>
    </w:lvl>
    <w:lvl w:ilvl="3" w:tplc="4D0E7204" w:tentative="1">
      <w:start w:val="1"/>
      <w:numFmt w:val="bullet"/>
      <w:lvlText w:val="n"/>
      <w:lvlJc w:val="left"/>
      <w:pPr>
        <w:tabs>
          <w:tab w:val="num" w:pos="2880"/>
        </w:tabs>
        <w:ind w:left="2880" w:hanging="360"/>
      </w:pPr>
      <w:rPr>
        <w:rFonts w:ascii="Monotype Sorts" w:hAnsi="Monotype Sorts" w:hint="default"/>
      </w:rPr>
    </w:lvl>
    <w:lvl w:ilvl="4" w:tplc="890E550C" w:tentative="1">
      <w:start w:val="1"/>
      <w:numFmt w:val="bullet"/>
      <w:lvlText w:val="n"/>
      <w:lvlJc w:val="left"/>
      <w:pPr>
        <w:tabs>
          <w:tab w:val="num" w:pos="3600"/>
        </w:tabs>
        <w:ind w:left="3600" w:hanging="360"/>
      </w:pPr>
      <w:rPr>
        <w:rFonts w:ascii="Monotype Sorts" w:hAnsi="Monotype Sorts" w:hint="default"/>
      </w:rPr>
    </w:lvl>
    <w:lvl w:ilvl="5" w:tplc="340C004E" w:tentative="1">
      <w:start w:val="1"/>
      <w:numFmt w:val="bullet"/>
      <w:lvlText w:val="n"/>
      <w:lvlJc w:val="left"/>
      <w:pPr>
        <w:tabs>
          <w:tab w:val="num" w:pos="4320"/>
        </w:tabs>
        <w:ind w:left="4320" w:hanging="360"/>
      </w:pPr>
      <w:rPr>
        <w:rFonts w:ascii="Monotype Sorts" w:hAnsi="Monotype Sorts" w:hint="default"/>
      </w:rPr>
    </w:lvl>
    <w:lvl w:ilvl="6" w:tplc="211C74A6" w:tentative="1">
      <w:start w:val="1"/>
      <w:numFmt w:val="bullet"/>
      <w:lvlText w:val="n"/>
      <w:lvlJc w:val="left"/>
      <w:pPr>
        <w:tabs>
          <w:tab w:val="num" w:pos="5040"/>
        </w:tabs>
        <w:ind w:left="5040" w:hanging="360"/>
      </w:pPr>
      <w:rPr>
        <w:rFonts w:ascii="Monotype Sorts" w:hAnsi="Monotype Sorts" w:hint="default"/>
      </w:rPr>
    </w:lvl>
    <w:lvl w:ilvl="7" w:tplc="93F0EC34" w:tentative="1">
      <w:start w:val="1"/>
      <w:numFmt w:val="bullet"/>
      <w:lvlText w:val="n"/>
      <w:lvlJc w:val="left"/>
      <w:pPr>
        <w:tabs>
          <w:tab w:val="num" w:pos="5760"/>
        </w:tabs>
        <w:ind w:left="5760" w:hanging="360"/>
      </w:pPr>
      <w:rPr>
        <w:rFonts w:ascii="Monotype Sorts" w:hAnsi="Monotype Sorts" w:hint="default"/>
      </w:rPr>
    </w:lvl>
    <w:lvl w:ilvl="8" w:tplc="4D9CBE82" w:tentative="1">
      <w:start w:val="1"/>
      <w:numFmt w:val="bullet"/>
      <w:lvlText w:val="n"/>
      <w:lvlJc w:val="left"/>
      <w:pPr>
        <w:tabs>
          <w:tab w:val="num" w:pos="6480"/>
        </w:tabs>
        <w:ind w:left="6480" w:hanging="360"/>
      </w:pPr>
      <w:rPr>
        <w:rFonts w:ascii="Monotype Sorts" w:hAnsi="Monotype Sorts" w:hint="default"/>
      </w:rPr>
    </w:lvl>
  </w:abstractNum>
  <w:num w:numId="1" w16cid:durableId="1982807031">
    <w:abstractNumId w:val="10"/>
  </w:num>
  <w:num w:numId="2" w16cid:durableId="1000888155">
    <w:abstractNumId w:val="16"/>
  </w:num>
  <w:num w:numId="3" w16cid:durableId="1210996588">
    <w:abstractNumId w:val="14"/>
  </w:num>
  <w:num w:numId="4" w16cid:durableId="95490500">
    <w:abstractNumId w:val="4"/>
  </w:num>
  <w:num w:numId="5" w16cid:durableId="2053115184">
    <w:abstractNumId w:val="18"/>
  </w:num>
  <w:num w:numId="6" w16cid:durableId="259678825">
    <w:abstractNumId w:val="2"/>
  </w:num>
  <w:num w:numId="7" w16cid:durableId="1984770981">
    <w:abstractNumId w:val="3"/>
  </w:num>
  <w:num w:numId="8" w16cid:durableId="2038963389">
    <w:abstractNumId w:val="5"/>
  </w:num>
  <w:num w:numId="9" w16cid:durableId="14692683">
    <w:abstractNumId w:val="6"/>
  </w:num>
  <w:num w:numId="10" w16cid:durableId="1606889154">
    <w:abstractNumId w:val="0"/>
  </w:num>
  <w:num w:numId="11" w16cid:durableId="48458838">
    <w:abstractNumId w:val="11"/>
  </w:num>
  <w:num w:numId="12" w16cid:durableId="144474016">
    <w:abstractNumId w:val="12"/>
  </w:num>
  <w:num w:numId="13" w16cid:durableId="1700858040">
    <w:abstractNumId w:val="9"/>
  </w:num>
  <w:num w:numId="14" w16cid:durableId="755320150">
    <w:abstractNumId w:val="13"/>
  </w:num>
  <w:num w:numId="15" w16cid:durableId="1930457005">
    <w:abstractNumId w:val="15"/>
  </w:num>
  <w:num w:numId="16" w16cid:durableId="199821713">
    <w:abstractNumId w:val="19"/>
  </w:num>
  <w:num w:numId="17" w16cid:durableId="2070836171">
    <w:abstractNumId w:val="17"/>
  </w:num>
  <w:num w:numId="18" w16cid:durableId="1346908617">
    <w:abstractNumId w:val="1"/>
  </w:num>
  <w:num w:numId="19" w16cid:durableId="1101217789">
    <w:abstractNumId w:val="7"/>
  </w:num>
  <w:num w:numId="20" w16cid:durableId="9401845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0782"/>
    <w:rsid w:val="00016725"/>
    <w:rsid w:val="000224BD"/>
    <w:rsid w:val="00022CBB"/>
    <w:rsid w:val="000514D7"/>
    <w:rsid w:val="00077A5F"/>
    <w:rsid w:val="000A5B93"/>
    <w:rsid w:val="000B63E9"/>
    <w:rsid w:val="000F054A"/>
    <w:rsid w:val="00107B5D"/>
    <w:rsid w:val="00111269"/>
    <w:rsid w:val="001374C7"/>
    <w:rsid w:val="0015260B"/>
    <w:rsid w:val="001739E9"/>
    <w:rsid w:val="001968EA"/>
    <w:rsid w:val="001E3528"/>
    <w:rsid w:val="001E5724"/>
    <w:rsid w:val="001E6F6B"/>
    <w:rsid w:val="00222E46"/>
    <w:rsid w:val="002423DA"/>
    <w:rsid w:val="00242673"/>
    <w:rsid w:val="00244E37"/>
    <w:rsid w:val="00253C49"/>
    <w:rsid w:val="002813C0"/>
    <w:rsid w:val="00285320"/>
    <w:rsid w:val="00285327"/>
    <w:rsid w:val="002A68B8"/>
    <w:rsid w:val="002A7568"/>
    <w:rsid w:val="00313A87"/>
    <w:rsid w:val="00322986"/>
    <w:rsid w:val="00331974"/>
    <w:rsid w:val="0034254B"/>
    <w:rsid w:val="0038665C"/>
    <w:rsid w:val="003A72F9"/>
    <w:rsid w:val="003C090E"/>
    <w:rsid w:val="003D4232"/>
    <w:rsid w:val="00403ABB"/>
    <w:rsid w:val="004070CF"/>
    <w:rsid w:val="0040744F"/>
    <w:rsid w:val="004A3E72"/>
    <w:rsid w:val="004A6795"/>
    <w:rsid w:val="004B2C13"/>
    <w:rsid w:val="004B6F67"/>
    <w:rsid w:val="00501BBA"/>
    <w:rsid w:val="00512359"/>
    <w:rsid w:val="005235BC"/>
    <w:rsid w:val="00527D91"/>
    <w:rsid w:val="00530F0A"/>
    <w:rsid w:val="00544757"/>
    <w:rsid w:val="00576248"/>
    <w:rsid w:val="005A0378"/>
    <w:rsid w:val="005F61C1"/>
    <w:rsid w:val="006134F2"/>
    <w:rsid w:val="00624306"/>
    <w:rsid w:val="00633622"/>
    <w:rsid w:val="00647F81"/>
    <w:rsid w:val="0066538D"/>
    <w:rsid w:val="00665621"/>
    <w:rsid w:val="006B563B"/>
    <w:rsid w:val="006E4F82"/>
    <w:rsid w:val="006F64C9"/>
    <w:rsid w:val="00715C8C"/>
    <w:rsid w:val="00737255"/>
    <w:rsid w:val="007563B1"/>
    <w:rsid w:val="007639A2"/>
    <w:rsid w:val="00796E61"/>
    <w:rsid w:val="00797CD5"/>
    <w:rsid w:val="007C379D"/>
    <w:rsid w:val="007C62ED"/>
    <w:rsid w:val="007D5BF3"/>
    <w:rsid w:val="007E39E3"/>
    <w:rsid w:val="008128AD"/>
    <w:rsid w:val="00817BB9"/>
    <w:rsid w:val="00820CAF"/>
    <w:rsid w:val="0083203C"/>
    <w:rsid w:val="00836917"/>
    <w:rsid w:val="008560E2"/>
    <w:rsid w:val="00886228"/>
    <w:rsid w:val="00886EBF"/>
    <w:rsid w:val="008E1BA7"/>
    <w:rsid w:val="008F0B08"/>
    <w:rsid w:val="008F5856"/>
    <w:rsid w:val="00913B3A"/>
    <w:rsid w:val="0095229D"/>
    <w:rsid w:val="009A0431"/>
    <w:rsid w:val="009A720D"/>
    <w:rsid w:val="009B1CAD"/>
    <w:rsid w:val="009C4D66"/>
    <w:rsid w:val="00A03BBD"/>
    <w:rsid w:val="00A3209C"/>
    <w:rsid w:val="00A46EE3"/>
    <w:rsid w:val="00A61EFD"/>
    <w:rsid w:val="00A66BBA"/>
    <w:rsid w:val="00AA4570"/>
    <w:rsid w:val="00AA630A"/>
    <w:rsid w:val="00AB5A80"/>
    <w:rsid w:val="00AB68E0"/>
    <w:rsid w:val="00AD01B5"/>
    <w:rsid w:val="00AE3D1A"/>
    <w:rsid w:val="00B03909"/>
    <w:rsid w:val="00B353FD"/>
    <w:rsid w:val="00B40ECD"/>
    <w:rsid w:val="00B41248"/>
    <w:rsid w:val="00B55526"/>
    <w:rsid w:val="00B650B8"/>
    <w:rsid w:val="00B6741D"/>
    <w:rsid w:val="00B8146B"/>
    <w:rsid w:val="00BA23F0"/>
    <w:rsid w:val="00BF58A5"/>
    <w:rsid w:val="00BF7574"/>
    <w:rsid w:val="00C00798"/>
    <w:rsid w:val="00C05601"/>
    <w:rsid w:val="00C44F47"/>
    <w:rsid w:val="00C46260"/>
    <w:rsid w:val="00C52D2F"/>
    <w:rsid w:val="00C54636"/>
    <w:rsid w:val="00C63D81"/>
    <w:rsid w:val="00C95866"/>
    <w:rsid w:val="00CA53B2"/>
    <w:rsid w:val="00CC43C3"/>
    <w:rsid w:val="00CD155E"/>
    <w:rsid w:val="00CD6735"/>
    <w:rsid w:val="00CD772F"/>
    <w:rsid w:val="00D02F99"/>
    <w:rsid w:val="00D13271"/>
    <w:rsid w:val="00D14471"/>
    <w:rsid w:val="00D278B1"/>
    <w:rsid w:val="00D417A1"/>
    <w:rsid w:val="00D43F2F"/>
    <w:rsid w:val="00D504B7"/>
    <w:rsid w:val="00D51C49"/>
    <w:rsid w:val="00D715F7"/>
    <w:rsid w:val="00DA4B7C"/>
    <w:rsid w:val="00DB79AC"/>
    <w:rsid w:val="00DC4870"/>
    <w:rsid w:val="00DD7B5F"/>
    <w:rsid w:val="00DE7849"/>
    <w:rsid w:val="00DF2FA2"/>
    <w:rsid w:val="00DF67A0"/>
    <w:rsid w:val="00DF771F"/>
    <w:rsid w:val="00E00AAB"/>
    <w:rsid w:val="00E03F67"/>
    <w:rsid w:val="00E05E8B"/>
    <w:rsid w:val="00E12539"/>
    <w:rsid w:val="00E230A2"/>
    <w:rsid w:val="00E366AB"/>
    <w:rsid w:val="00E430AA"/>
    <w:rsid w:val="00E61AE9"/>
    <w:rsid w:val="00E740E7"/>
    <w:rsid w:val="00E76E34"/>
    <w:rsid w:val="00EC5181"/>
    <w:rsid w:val="00ED7F81"/>
    <w:rsid w:val="00F56396"/>
    <w:rsid w:val="00F82F9F"/>
    <w:rsid w:val="00FA1BB2"/>
    <w:rsid w:val="00FB77A1"/>
    <w:rsid w:val="00FC24B5"/>
    <w:rsid w:val="00FE7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10FE9"/>
  <w15:docId w15:val="{700D2D01-AAB6-4208-B4B9-CED3FC0C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01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A0431"/>
    <w:pPr>
      <w:ind w:firstLineChars="200" w:firstLine="420"/>
    </w:pPr>
  </w:style>
  <w:style w:type="paragraph" w:styleId="ad">
    <w:name w:val="Normal (Web)"/>
    <w:basedOn w:val="a"/>
    <w:uiPriority w:val="99"/>
    <w:semiHidden/>
    <w:unhideWhenUsed/>
    <w:rsid w:val="00AB5A8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057">
      <w:bodyDiv w:val="1"/>
      <w:marLeft w:val="0"/>
      <w:marRight w:val="0"/>
      <w:marTop w:val="0"/>
      <w:marBottom w:val="0"/>
      <w:divBdr>
        <w:top w:val="none" w:sz="0" w:space="0" w:color="auto"/>
        <w:left w:val="none" w:sz="0" w:space="0" w:color="auto"/>
        <w:bottom w:val="none" w:sz="0" w:space="0" w:color="auto"/>
        <w:right w:val="none" w:sz="0" w:space="0" w:color="auto"/>
      </w:divBdr>
    </w:div>
    <w:div w:id="122696551">
      <w:bodyDiv w:val="1"/>
      <w:marLeft w:val="0"/>
      <w:marRight w:val="0"/>
      <w:marTop w:val="0"/>
      <w:marBottom w:val="0"/>
      <w:divBdr>
        <w:top w:val="none" w:sz="0" w:space="0" w:color="auto"/>
        <w:left w:val="none" w:sz="0" w:space="0" w:color="auto"/>
        <w:bottom w:val="none" w:sz="0" w:space="0" w:color="auto"/>
        <w:right w:val="none" w:sz="0" w:space="0" w:color="auto"/>
      </w:divBdr>
    </w:div>
    <w:div w:id="219950951">
      <w:bodyDiv w:val="1"/>
      <w:marLeft w:val="0"/>
      <w:marRight w:val="0"/>
      <w:marTop w:val="0"/>
      <w:marBottom w:val="0"/>
      <w:divBdr>
        <w:top w:val="none" w:sz="0" w:space="0" w:color="auto"/>
        <w:left w:val="none" w:sz="0" w:space="0" w:color="auto"/>
        <w:bottom w:val="none" w:sz="0" w:space="0" w:color="auto"/>
        <w:right w:val="none" w:sz="0" w:space="0" w:color="auto"/>
      </w:divBdr>
    </w:div>
    <w:div w:id="229852875">
      <w:bodyDiv w:val="1"/>
      <w:marLeft w:val="0"/>
      <w:marRight w:val="0"/>
      <w:marTop w:val="0"/>
      <w:marBottom w:val="0"/>
      <w:divBdr>
        <w:top w:val="none" w:sz="0" w:space="0" w:color="auto"/>
        <w:left w:val="none" w:sz="0" w:space="0" w:color="auto"/>
        <w:bottom w:val="none" w:sz="0" w:space="0" w:color="auto"/>
        <w:right w:val="none" w:sz="0" w:space="0" w:color="auto"/>
      </w:divBdr>
    </w:div>
    <w:div w:id="339897193">
      <w:bodyDiv w:val="1"/>
      <w:marLeft w:val="0"/>
      <w:marRight w:val="0"/>
      <w:marTop w:val="0"/>
      <w:marBottom w:val="0"/>
      <w:divBdr>
        <w:top w:val="none" w:sz="0" w:space="0" w:color="auto"/>
        <w:left w:val="none" w:sz="0" w:space="0" w:color="auto"/>
        <w:bottom w:val="none" w:sz="0" w:space="0" w:color="auto"/>
        <w:right w:val="none" w:sz="0" w:space="0" w:color="auto"/>
      </w:divBdr>
    </w:div>
    <w:div w:id="371074298">
      <w:bodyDiv w:val="1"/>
      <w:marLeft w:val="0"/>
      <w:marRight w:val="0"/>
      <w:marTop w:val="0"/>
      <w:marBottom w:val="0"/>
      <w:divBdr>
        <w:top w:val="none" w:sz="0" w:space="0" w:color="auto"/>
        <w:left w:val="none" w:sz="0" w:space="0" w:color="auto"/>
        <w:bottom w:val="none" w:sz="0" w:space="0" w:color="auto"/>
        <w:right w:val="none" w:sz="0" w:space="0" w:color="auto"/>
      </w:divBdr>
    </w:div>
    <w:div w:id="393771440">
      <w:bodyDiv w:val="1"/>
      <w:marLeft w:val="0"/>
      <w:marRight w:val="0"/>
      <w:marTop w:val="0"/>
      <w:marBottom w:val="0"/>
      <w:divBdr>
        <w:top w:val="none" w:sz="0" w:space="0" w:color="auto"/>
        <w:left w:val="none" w:sz="0" w:space="0" w:color="auto"/>
        <w:bottom w:val="none" w:sz="0" w:space="0" w:color="auto"/>
        <w:right w:val="none" w:sz="0" w:space="0" w:color="auto"/>
      </w:divBdr>
    </w:div>
    <w:div w:id="424499629">
      <w:bodyDiv w:val="1"/>
      <w:marLeft w:val="0"/>
      <w:marRight w:val="0"/>
      <w:marTop w:val="0"/>
      <w:marBottom w:val="0"/>
      <w:divBdr>
        <w:top w:val="none" w:sz="0" w:space="0" w:color="auto"/>
        <w:left w:val="none" w:sz="0" w:space="0" w:color="auto"/>
        <w:bottom w:val="none" w:sz="0" w:space="0" w:color="auto"/>
        <w:right w:val="none" w:sz="0" w:space="0" w:color="auto"/>
      </w:divBdr>
      <w:divsChild>
        <w:div w:id="1694453138">
          <w:marLeft w:val="547"/>
          <w:marRight w:val="0"/>
          <w:marTop w:val="0"/>
          <w:marBottom w:val="0"/>
          <w:divBdr>
            <w:top w:val="none" w:sz="0" w:space="0" w:color="auto"/>
            <w:left w:val="none" w:sz="0" w:space="0" w:color="auto"/>
            <w:bottom w:val="none" w:sz="0" w:space="0" w:color="auto"/>
            <w:right w:val="none" w:sz="0" w:space="0" w:color="auto"/>
          </w:divBdr>
        </w:div>
        <w:div w:id="2018074442">
          <w:marLeft w:val="547"/>
          <w:marRight w:val="0"/>
          <w:marTop w:val="0"/>
          <w:marBottom w:val="0"/>
          <w:divBdr>
            <w:top w:val="none" w:sz="0" w:space="0" w:color="auto"/>
            <w:left w:val="none" w:sz="0" w:space="0" w:color="auto"/>
            <w:bottom w:val="none" w:sz="0" w:space="0" w:color="auto"/>
            <w:right w:val="none" w:sz="0" w:space="0" w:color="auto"/>
          </w:divBdr>
        </w:div>
        <w:div w:id="1008361627">
          <w:marLeft w:val="547"/>
          <w:marRight w:val="0"/>
          <w:marTop w:val="0"/>
          <w:marBottom w:val="0"/>
          <w:divBdr>
            <w:top w:val="none" w:sz="0" w:space="0" w:color="auto"/>
            <w:left w:val="none" w:sz="0" w:space="0" w:color="auto"/>
            <w:bottom w:val="none" w:sz="0" w:space="0" w:color="auto"/>
            <w:right w:val="none" w:sz="0" w:space="0" w:color="auto"/>
          </w:divBdr>
        </w:div>
        <w:div w:id="1060402161">
          <w:marLeft w:val="547"/>
          <w:marRight w:val="0"/>
          <w:marTop w:val="0"/>
          <w:marBottom w:val="0"/>
          <w:divBdr>
            <w:top w:val="none" w:sz="0" w:space="0" w:color="auto"/>
            <w:left w:val="none" w:sz="0" w:space="0" w:color="auto"/>
            <w:bottom w:val="none" w:sz="0" w:space="0" w:color="auto"/>
            <w:right w:val="none" w:sz="0" w:space="0" w:color="auto"/>
          </w:divBdr>
        </w:div>
      </w:divsChild>
    </w:div>
    <w:div w:id="528026752">
      <w:bodyDiv w:val="1"/>
      <w:marLeft w:val="0"/>
      <w:marRight w:val="0"/>
      <w:marTop w:val="0"/>
      <w:marBottom w:val="0"/>
      <w:divBdr>
        <w:top w:val="none" w:sz="0" w:space="0" w:color="auto"/>
        <w:left w:val="none" w:sz="0" w:space="0" w:color="auto"/>
        <w:bottom w:val="none" w:sz="0" w:space="0" w:color="auto"/>
        <w:right w:val="none" w:sz="0" w:space="0" w:color="auto"/>
      </w:divBdr>
    </w:div>
    <w:div w:id="534123226">
      <w:bodyDiv w:val="1"/>
      <w:marLeft w:val="0"/>
      <w:marRight w:val="0"/>
      <w:marTop w:val="0"/>
      <w:marBottom w:val="0"/>
      <w:divBdr>
        <w:top w:val="none" w:sz="0" w:space="0" w:color="auto"/>
        <w:left w:val="none" w:sz="0" w:space="0" w:color="auto"/>
        <w:bottom w:val="none" w:sz="0" w:space="0" w:color="auto"/>
        <w:right w:val="none" w:sz="0" w:space="0" w:color="auto"/>
      </w:divBdr>
    </w:div>
    <w:div w:id="539052208">
      <w:bodyDiv w:val="1"/>
      <w:marLeft w:val="0"/>
      <w:marRight w:val="0"/>
      <w:marTop w:val="0"/>
      <w:marBottom w:val="0"/>
      <w:divBdr>
        <w:top w:val="none" w:sz="0" w:space="0" w:color="auto"/>
        <w:left w:val="none" w:sz="0" w:space="0" w:color="auto"/>
        <w:bottom w:val="none" w:sz="0" w:space="0" w:color="auto"/>
        <w:right w:val="none" w:sz="0" w:space="0" w:color="auto"/>
      </w:divBdr>
      <w:divsChild>
        <w:div w:id="2049060512">
          <w:marLeft w:val="734"/>
          <w:marRight w:val="0"/>
          <w:marTop w:val="0"/>
          <w:marBottom w:val="0"/>
          <w:divBdr>
            <w:top w:val="none" w:sz="0" w:space="0" w:color="auto"/>
            <w:left w:val="none" w:sz="0" w:space="0" w:color="auto"/>
            <w:bottom w:val="none" w:sz="0" w:space="0" w:color="auto"/>
            <w:right w:val="none" w:sz="0" w:space="0" w:color="auto"/>
          </w:divBdr>
        </w:div>
        <w:div w:id="1162699778">
          <w:marLeft w:val="734"/>
          <w:marRight w:val="0"/>
          <w:marTop w:val="0"/>
          <w:marBottom w:val="0"/>
          <w:divBdr>
            <w:top w:val="none" w:sz="0" w:space="0" w:color="auto"/>
            <w:left w:val="none" w:sz="0" w:space="0" w:color="auto"/>
            <w:bottom w:val="none" w:sz="0" w:space="0" w:color="auto"/>
            <w:right w:val="none" w:sz="0" w:space="0" w:color="auto"/>
          </w:divBdr>
        </w:div>
        <w:div w:id="1447501453">
          <w:marLeft w:val="734"/>
          <w:marRight w:val="0"/>
          <w:marTop w:val="0"/>
          <w:marBottom w:val="0"/>
          <w:divBdr>
            <w:top w:val="none" w:sz="0" w:space="0" w:color="auto"/>
            <w:left w:val="none" w:sz="0" w:space="0" w:color="auto"/>
            <w:bottom w:val="none" w:sz="0" w:space="0" w:color="auto"/>
            <w:right w:val="none" w:sz="0" w:space="0" w:color="auto"/>
          </w:divBdr>
        </w:div>
      </w:divsChild>
    </w:div>
    <w:div w:id="778764871">
      <w:bodyDiv w:val="1"/>
      <w:marLeft w:val="0"/>
      <w:marRight w:val="0"/>
      <w:marTop w:val="0"/>
      <w:marBottom w:val="0"/>
      <w:divBdr>
        <w:top w:val="none" w:sz="0" w:space="0" w:color="auto"/>
        <w:left w:val="none" w:sz="0" w:space="0" w:color="auto"/>
        <w:bottom w:val="none" w:sz="0" w:space="0" w:color="auto"/>
        <w:right w:val="none" w:sz="0" w:space="0" w:color="auto"/>
      </w:divBdr>
    </w:div>
    <w:div w:id="854730606">
      <w:bodyDiv w:val="1"/>
      <w:marLeft w:val="0"/>
      <w:marRight w:val="0"/>
      <w:marTop w:val="0"/>
      <w:marBottom w:val="0"/>
      <w:divBdr>
        <w:top w:val="none" w:sz="0" w:space="0" w:color="auto"/>
        <w:left w:val="none" w:sz="0" w:space="0" w:color="auto"/>
        <w:bottom w:val="none" w:sz="0" w:space="0" w:color="auto"/>
        <w:right w:val="none" w:sz="0" w:space="0" w:color="auto"/>
      </w:divBdr>
      <w:divsChild>
        <w:div w:id="553007114">
          <w:marLeft w:val="547"/>
          <w:marRight w:val="0"/>
          <w:marTop w:val="302"/>
          <w:marBottom w:val="0"/>
          <w:divBdr>
            <w:top w:val="none" w:sz="0" w:space="0" w:color="auto"/>
            <w:left w:val="none" w:sz="0" w:space="0" w:color="auto"/>
            <w:bottom w:val="none" w:sz="0" w:space="0" w:color="auto"/>
            <w:right w:val="none" w:sz="0" w:space="0" w:color="auto"/>
          </w:divBdr>
        </w:div>
        <w:div w:id="1649287312">
          <w:marLeft w:val="547"/>
          <w:marRight w:val="0"/>
          <w:marTop w:val="302"/>
          <w:marBottom w:val="0"/>
          <w:divBdr>
            <w:top w:val="none" w:sz="0" w:space="0" w:color="auto"/>
            <w:left w:val="none" w:sz="0" w:space="0" w:color="auto"/>
            <w:bottom w:val="none" w:sz="0" w:space="0" w:color="auto"/>
            <w:right w:val="none" w:sz="0" w:space="0" w:color="auto"/>
          </w:divBdr>
        </w:div>
        <w:div w:id="880284022">
          <w:marLeft w:val="547"/>
          <w:marRight w:val="0"/>
          <w:marTop w:val="302"/>
          <w:marBottom w:val="0"/>
          <w:divBdr>
            <w:top w:val="none" w:sz="0" w:space="0" w:color="auto"/>
            <w:left w:val="none" w:sz="0" w:space="0" w:color="auto"/>
            <w:bottom w:val="none" w:sz="0" w:space="0" w:color="auto"/>
            <w:right w:val="none" w:sz="0" w:space="0" w:color="auto"/>
          </w:divBdr>
        </w:div>
        <w:div w:id="2036271490">
          <w:marLeft w:val="547"/>
          <w:marRight w:val="0"/>
          <w:marTop w:val="302"/>
          <w:marBottom w:val="0"/>
          <w:divBdr>
            <w:top w:val="none" w:sz="0" w:space="0" w:color="auto"/>
            <w:left w:val="none" w:sz="0" w:space="0" w:color="auto"/>
            <w:bottom w:val="none" w:sz="0" w:space="0" w:color="auto"/>
            <w:right w:val="none" w:sz="0" w:space="0" w:color="auto"/>
          </w:divBdr>
        </w:div>
        <w:div w:id="1335575348">
          <w:marLeft w:val="547"/>
          <w:marRight w:val="0"/>
          <w:marTop w:val="302"/>
          <w:marBottom w:val="0"/>
          <w:divBdr>
            <w:top w:val="none" w:sz="0" w:space="0" w:color="auto"/>
            <w:left w:val="none" w:sz="0" w:space="0" w:color="auto"/>
            <w:bottom w:val="none" w:sz="0" w:space="0" w:color="auto"/>
            <w:right w:val="none" w:sz="0" w:space="0" w:color="auto"/>
          </w:divBdr>
        </w:div>
      </w:divsChild>
    </w:div>
    <w:div w:id="862476623">
      <w:bodyDiv w:val="1"/>
      <w:marLeft w:val="0"/>
      <w:marRight w:val="0"/>
      <w:marTop w:val="0"/>
      <w:marBottom w:val="0"/>
      <w:divBdr>
        <w:top w:val="none" w:sz="0" w:space="0" w:color="auto"/>
        <w:left w:val="none" w:sz="0" w:space="0" w:color="auto"/>
        <w:bottom w:val="none" w:sz="0" w:space="0" w:color="auto"/>
        <w:right w:val="none" w:sz="0" w:space="0" w:color="auto"/>
      </w:divBdr>
    </w:div>
    <w:div w:id="931357157">
      <w:bodyDiv w:val="1"/>
      <w:marLeft w:val="0"/>
      <w:marRight w:val="0"/>
      <w:marTop w:val="0"/>
      <w:marBottom w:val="0"/>
      <w:divBdr>
        <w:top w:val="none" w:sz="0" w:space="0" w:color="auto"/>
        <w:left w:val="none" w:sz="0" w:space="0" w:color="auto"/>
        <w:bottom w:val="none" w:sz="0" w:space="0" w:color="auto"/>
        <w:right w:val="none" w:sz="0" w:space="0" w:color="auto"/>
      </w:divBdr>
    </w:div>
    <w:div w:id="1099372956">
      <w:bodyDiv w:val="1"/>
      <w:marLeft w:val="0"/>
      <w:marRight w:val="0"/>
      <w:marTop w:val="0"/>
      <w:marBottom w:val="0"/>
      <w:divBdr>
        <w:top w:val="none" w:sz="0" w:space="0" w:color="auto"/>
        <w:left w:val="none" w:sz="0" w:space="0" w:color="auto"/>
        <w:bottom w:val="none" w:sz="0" w:space="0" w:color="auto"/>
        <w:right w:val="none" w:sz="0" w:space="0" w:color="auto"/>
      </w:divBdr>
      <w:divsChild>
        <w:div w:id="460265834">
          <w:marLeft w:val="734"/>
          <w:marRight w:val="0"/>
          <w:marTop w:val="0"/>
          <w:marBottom w:val="0"/>
          <w:divBdr>
            <w:top w:val="none" w:sz="0" w:space="0" w:color="auto"/>
            <w:left w:val="none" w:sz="0" w:space="0" w:color="auto"/>
            <w:bottom w:val="none" w:sz="0" w:space="0" w:color="auto"/>
            <w:right w:val="none" w:sz="0" w:space="0" w:color="auto"/>
          </w:divBdr>
        </w:div>
        <w:div w:id="1993949317">
          <w:marLeft w:val="734"/>
          <w:marRight w:val="0"/>
          <w:marTop w:val="0"/>
          <w:marBottom w:val="0"/>
          <w:divBdr>
            <w:top w:val="none" w:sz="0" w:space="0" w:color="auto"/>
            <w:left w:val="none" w:sz="0" w:space="0" w:color="auto"/>
            <w:bottom w:val="none" w:sz="0" w:space="0" w:color="auto"/>
            <w:right w:val="none" w:sz="0" w:space="0" w:color="auto"/>
          </w:divBdr>
        </w:div>
        <w:div w:id="1038168209">
          <w:marLeft w:val="734"/>
          <w:marRight w:val="0"/>
          <w:marTop w:val="0"/>
          <w:marBottom w:val="0"/>
          <w:divBdr>
            <w:top w:val="none" w:sz="0" w:space="0" w:color="auto"/>
            <w:left w:val="none" w:sz="0" w:space="0" w:color="auto"/>
            <w:bottom w:val="none" w:sz="0" w:space="0" w:color="auto"/>
            <w:right w:val="none" w:sz="0" w:space="0" w:color="auto"/>
          </w:divBdr>
        </w:div>
      </w:divsChild>
    </w:div>
    <w:div w:id="1114253423">
      <w:bodyDiv w:val="1"/>
      <w:marLeft w:val="0"/>
      <w:marRight w:val="0"/>
      <w:marTop w:val="0"/>
      <w:marBottom w:val="0"/>
      <w:divBdr>
        <w:top w:val="none" w:sz="0" w:space="0" w:color="auto"/>
        <w:left w:val="none" w:sz="0" w:space="0" w:color="auto"/>
        <w:bottom w:val="none" w:sz="0" w:space="0" w:color="auto"/>
        <w:right w:val="none" w:sz="0" w:space="0" w:color="auto"/>
      </w:divBdr>
    </w:div>
    <w:div w:id="1200974047">
      <w:bodyDiv w:val="1"/>
      <w:marLeft w:val="0"/>
      <w:marRight w:val="0"/>
      <w:marTop w:val="0"/>
      <w:marBottom w:val="0"/>
      <w:divBdr>
        <w:top w:val="none" w:sz="0" w:space="0" w:color="auto"/>
        <w:left w:val="none" w:sz="0" w:space="0" w:color="auto"/>
        <w:bottom w:val="none" w:sz="0" w:space="0" w:color="auto"/>
        <w:right w:val="none" w:sz="0" w:space="0" w:color="auto"/>
      </w:divBdr>
      <w:divsChild>
        <w:div w:id="623313271">
          <w:marLeft w:val="547"/>
          <w:marRight w:val="0"/>
          <w:marTop w:val="0"/>
          <w:marBottom w:val="0"/>
          <w:divBdr>
            <w:top w:val="none" w:sz="0" w:space="0" w:color="auto"/>
            <w:left w:val="none" w:sz="0" w:space="0" w:color="auto"/>
            <w:bottom w:val="none" w:sz="0" w:space="0" w:color="auto"/>
            <w:right w:val="none" w:sz="0" w:space="0" w:color="auto"/>
          </w:divBdr>
        </w:div>
      </w:divsChild>
    </w:div>
    <w:div w:id="1247497792">
      <w:bodyDiv w:val="1"/>
      <w:marLeft w:val="0"/>
      <w:marRight w:val="0"/>
      <w:marTop w:val="0"/>
      <w:marBottom w:val="0"/>
      <w:divBdr>
        <w:top w:val="none" w:sz="0" w:space="0" w:color="auto"/>
        <w:left w:val="none" w:sz="0" w:space="0" w:color="auto"/>
        <w:bottom w:val="none" w:sz="0" w:space="0" w:color="auto"/>
        <w:right w:val="none" w:sz="0" w:space="0" w:color="auto"/>
      </w:divBdr>
    </w:div>
    <w:div w:id="1367560420">
      <w:bodyDiv w:val="1"/>
      <w:marLeft w:val="0"/>
      <w:marRight w:val="0"/>
      <w:marTop w:val="0"/>
      <w:marBottom w:val="0"/>
      <w:divBdr>
        <w:top w:val="none" w:sz="0" w:space="0" w:color="auto"/>
        <w:left w:val="none" w:sz="0" w:space="0" w:color="auto"/>
        <w:bottom w:val="none" w:sz="0" w:space="0" w:color="auto"/>
        <w:right w:val="none" w:sz="0" w:space="0" w:color="auto"/>
      </w:divBdr>
      <w:divsChild>
        <w:div w:id="964047764">
          <w:marLeft w:val="547"/>
          <w:marRight w:val="0"/>
          <w:marTop w:val="0"/>
          <w:marBottom w:val="0"/>
          <w:divBdr>
            <w:top w:val="none" w:sz="0" w:space="0" w:color="auto"/>
            <w:left w:val="none" w:sz="0" w:space="0" w:color="auto"/>
            <w:bottom w:val="none" w:sz="0" w:space="0" w:color="auto"/>
            <w:right w:val="none" w:sz="0" w:space="0" w:color="auto"/>
          </w:divBdr>
        </w:div>
        <w:div w:id="1429156212">
          <w:marLeft w:val="547"/>
          <w:marRight w:val="0"/>
          <w:marTop w:val="0"/>
          <w:marBottom w:val="0"/>
          <w:divBdr>
            <w:top w:val="none" w:sz="0" w:space="0" w:color="auto"/>
            <w:left w:val="none" w:sz="0" w:space="0" w:color="auto"/>
            <w:bottom w:val="none" w:sz="0" w:space="0" w:color="auto"/>
            <w:right w:val="none" w:sz="0" w:space="0" w:color="auto"/>
          </w:divBdr>
        </w:div>
      </w:divsChild>
    </w:div>
    <w:div w:id="1594896105">
      <w:bodyDiv w:val="1"/>
      <w:marLeft w:val="0"/>
      <w:marRight w:val="0"/>
      <w:marTop w:val="0"/>
      <w:marBottom w:val="0"/>
      <w:divBdr>
        <w:top w:val="none" w:sz="0" w:space="0" w:color="auto"/>
        <w:left w:val="none" w:sz="0" w:space="0" w:color="auto"/>
        <w:bottom w:val="none" w:sz="0" w:space="0" w:color="auto"/>
        <w:right w:val="none" w:sz="0" w:space="0" w:color="auto"/>
      </w:divBdr>
      <w:divsChild>
        <w:div w:id="1921677890">
          <w:marLeft w:val="734"/>
          <w:marRight w:val="0"/>
          <w:marTop w:val="0"/>
          <w:marBottom w:val="0"/>
          <w:divBdr>
            <w:top w:val="none" w:sz="0" w:space="0" w:color="auto"/>
            <w:left w:val="none" w:sz="0" w:space="0" w:color="auto"/>
            <w:bottom w:val="none" w:sz="0" w:space="0" w:color="auto"/>
            <w:right w:val="none" w:sz="0" w:space="0" w:color="auto"/>
          </w:divBdr>
        </w:div>
      </w:divsChild>
    </w:div>
    <w:div w:id="1596356637">
      <w:bodyDiv w:val="1"/>
      <w:marLeft w:val="0"/>
      <w:marRight w:val="0"/>
      <w:marTop w:val="0"/>
      <w:marBottom w:val="0"/>
      <w:divBdr>
        <w:top w:val="none" w:sz="0" w:space="0" w:color="auto"/>
        <w:left w:val="none" w:sz="0" w:space="0" w:color="auto"/>
        <w:bottom w:val="none" w:sz="0" w:space="0" w:color="auto"/>
        <w:right w:val="none" w:sz="0" w:space="0" w:color="auto"/>
      </w:divBdr>
    </w:div>
    <w:div w:id="1635599853">
      <w:bodyDiv w:val="1"/>
      <w:marLeft w:val="0"/>
      <w:marRight w:val="0"/>
      <w:marTop w:val="0"/>
      <w:marBottom w:val="0"/>
      <w:divBdr>
        <w:top w:val="none" w:sz="0" w:space="0" w:color="auto"/>
        <w:left w:val="none" w:sz="0" w:space="0" w:color="auto"/>
        <w:bottom w:val="none" w:sz="0" w:space="0" w:color="auto"/>
        <w:right w:val="none" w:sz="0" w:space="0" w:color="auto"/>
      </w:divBdr>
    </w:div>
    <w:div w:id="1676610151">
      <w:bodyDiv w:val="1"/>
      <w:marLeft w:val="0"/>
      <w:marRight w:val="0"/>
      <w:marTop w:val="0"/>
      <w:marBottom w:val="0"/>
      <w:divBdr>
        <w:top w:val="none" w:sz="0" w:space="0" w:color="auto"/>
        <w:left w:val="none" w:sz="0" w:space="0" w:color="auto"/>
        <w:bottom w:val="none" w:sz="0" w:space="0" w:color="auto"/>
        <w:right w:val="none" w:sz="0" w:space="0" w:color="auto"/>
      </w:divBdr>
    </w:div>
    <w:div w:id="1718165032">
      <w:bodyDiv w:val="1"/>
      <w:marLeft w:val="0"/>
      <w:marRight w:val="0"/>
      <w:marTop w:val="0"/>
      <w:marBottom w:val="0"/>
      <w:divBdr>
        <w:top w:val="none" w:sz="0" w:space="0" w:color="auto"/>
        <w:left w:val="none" w:sz="0" w:space="0" w:color="auto"/>
        <w:bottom w:val="none" w:sz="0" w:space="0" w:color="auto"/>
        <w:right w:val="none" w:sz="0" w:space="0" w:color="auto"/>
      </w:divBdr>
    </w:div>
    <w:div w:id="1781873200">
      <w:bodyDiv w:val="1"/>
      <w:marLeft w:val="0"/>
      <w:marRight w:val="0"/>
      <w:marTop w:val="0"/>
      <w:marBottom w:val="0"/>
      <w:divBdr>
        <w:top w:val="none" w:sz="0" w:space="0" w:color="auto"/>
        <w:left w:val="none" w:sz="0" w:space="0" w:color="auto"/>
        <w:bottom w:val="none" w:sz="0" w:space="0" w:color="auto"/>
        <w:right w:val="none" w:sz="0" w:space="0" w:color="auto"/>
      </w:divBdr>
    </w:div>
    <w:div w:id="1898734928">
      <w:bodyDiv w:val="1"/>
      <w:marLeft w:val="0"/>
      <w:marRight w:val="0"/>
      <w:marTop w:val="0"/>
      <w:marBottom w:val="0"/>
      <w:divBdr>
        <w:top w:val="none" w:sz="0" w:space="0" w:color="auto"/>
        <w:left w:val="none" w:sz="0" w:space="0" w:color="auto"/>
        <w:bottom w:val="none" w:sz="0" w:space="0" w:color="auto"/>
        <w:right w:val="none" w:sz="0" w:space="0" w:color="auto"/>
      </w:divBdr>
    </w:div>
    <w:div w:id="1941065617">
      <w:bodyDiv w:val="1"/>
      <w:marLeft w:val="0"/>
      <w:marRight w:val="0"/>
      <w:marTop w:val="0"/>
      <w:marBottom w:val="0"/>
      <w:divBdr>
        <w:top w:val="none" w:sz="0" w:space="0" w:color="auto"/>
        <w:left w:val="none" w:sz="0" w:space="0" w:color="auto"/>
        <w:bottom w:val="none" w:sz="0" w:space="0" w:color="auto"/>
        <w:right w:val="none" w:sz="0" w:space="0" w:color="auto"/>
      </w:divBdr>
    </w:div>
    <w:div w:id="1946300676">
      <w:bodyDiv w:val="1"/>
      <w:marLeft w:val="0"/>
      <w:marRight w:val="0"/>
      <w:marTop w:val="0"/>
      <w:marBottom w:val="0"/>
      <w:divBdr>
        <w:top w:val="none" w:sz="0" w:space="0" w:color="auto"/>
        <w:left w:val="none" w:sz="0" w:space="0" w:color="auto"/>
        <w:bottom w:val="none" w:sz="0" w:space="0" w:color="auto"/>
        <w:right w:val="none" w:sz="0" w:space="0" w:color="auto"/>
      </w:divBdr>
    </w:div>
    <w:div w:id="2007703472">
      <w:bodyDiv w:val="1"/>
      <w:marLeft w:val="0"/>
      <w:marRight w:val="0"/>
      <w:marTop w:val="0"/>
      <w:marBottom w:val="0"/>
      <w:divBdr>
        <w:top w:val="none" w:sz="0" w:space="0" w:color="auto"/>
        <w:left w:val="none" w:sz="0" w:space="0" w:color="auto"/>
        <w:bottom w:val="none" w:sz="0" w:space="0" w:color="auto"/>
        <w:right w:val="none" w:sz="0" w:space="0" w:color="auto"/>
      </w:divBdr>
      <w:divsChild>
        <w:div w:id="1421371663">
          <w:marLeft w:val="547"/>
          <w:marRight w:val="0"/>
          <w:marTop w:val="0"/>
          <w:marBottom w:val="0"/>
          <w:divBdr>
            <w:top w:val="none" w:sz="0" w:space="0" w:color="auto"/>
            <w:left w:val="none" w:sz="0" w:space="0" w:color="auto"/>
            <w:bottom w:val="none" w:sz="0" w:space="0" w:color="auto"/>
            <w:right w:val="none" w:sz="0" w:space="0" w:color="auto"/>
          </w:divBdr>
        </w:div>
        <w:div w:id="2091846440">
          <w:marLeft w:val="547"/>
          <w:marRight w:val="0"/>
          <w:marTop w:val="0"/>
          <w:marBottom w:val="0"/>
          <w:divBdr>
            <w:top w:val="none" w:sz="0" w:space="0" w:color="auto"/>
            <w:left w:val="none" w:sz="0" w:space="0" w:color="auto"/>
            <w:bottom w:val="none" w:sz="0" w:space="0" w:color="auto"/>
            <w:right w:val="none" w:sz="0" w:space="0" w:color="auto"/>
          </w:divBdr>
        </w:div>
      </w:divsChild>
    </w:div>
    <w:div w:id="2109420793">
      <w:bodyDiv w:val="1"/>
      <w:marLeft w:val="0"/>
      <w:marRight w:val="0"/>
      <w:marTop w:val="0"/>
      <w:marBottom w:val="0"/>
      <w:divBdr>
        <w:top w:val="none" w:sz="0" w:space="0" w:color="auto"/>
        <w:left w:val="none" w:sz="0" w:space="0" w:color="auto"/>
        <w:bottom w:val="none" w:sz="0" w:space="0" w:color="auto"/>
        <w:right w:val="none" w:sz="0" w:space="0" w:color="auto"/>
      </w:divBdr>
      <w:divsChild>
        <w:div w:id="332954980">
          <w:marLeft w:val="547"/>
          <w:marRight w:val="0"/>
          <w:marTop w:val="0"/>
          <w:marBottom w:val="0"/>
          <w:divBdr>
            <w:top w:val="none" w:sz="0" w:space="0" w:color="auto"/>
            <w:left w:val="none" w:sz="0" w:space="0" w:color="auto"/>
            <w:bottom w:val="none" w:sz="0" w:space="0" w:color="auto"/>
            <w:right w:val="none" w:sz="0" w:space="0" w:color="auto"/>
          </w:divBdr>
        </w:div>
        <w:div w:id="514081154">
          <w:marLeft w:val="547"/>
          <w:marRight w:val="0"/>
          <w:marTop w:val="0"/>
          <w:marBottom w:val="0"/>
          <w:divBdr>
            <w:top w:val="none" w:sz="0" w:space="0" w:color="auto"/>
            <w:left w:val="none" w:sz="0" w:space="0" w:color="auto"/>
            <w:bottom w:val="none" w:sz="0" w:space="0" w:color="auto"/>
            <w:right w:val="none" w:sz="0" w:space="0" w:color="auto"/>
          </w:divBdr>
        </w:div>
        <w:div w:id="656302026">
          <w:marLeft w:val="547"/>
          <w:marRight w:val="0"/>
          <w:marTop w:val="0"/>
          <w:marBottom w:val="0"/>
          <w:divBdr>
            <w:top w:val="none" w:sz="0" w:space="0" w:color="auto"/>
            <w:left w:val="none" w:sz="0" w:space="0" w:color="auto"/>
            <w:bottom w:val="none" w:sz="0" w:space="0" w:color="auto"/>
            <w:right w:val="none" w:sz="0" w:space="0" w:color="auto"/>
          </w:divBdr>
        </w:div>
        <w:div w:id="20244767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678</TotalTime>
  <Pages>8</Pages>
  <Words>949</Words>
  <Characters>5413</Characters>
  <Application>Microsoft Office Word</Application>
  <DocSecurity>0</DocSecurity>
  <Lines>45</Lines>
  <Paragraphs>12</Paragraphs>
  <ScaleCrop>false</ScaleCrop>
  <Company>P R C</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24</cp:revision>
  <cp:lastPrinted>2020-12-24T07:17:00Z</cp:lastPrinted>
  <dcterms:created xsi:type="dcterms:W3CDTF">2021-06-20T08:23:00Z</dcterms:created>
  <dcterms:modified xsi:type="dcterms:W3CDTF">2023-07-22T10:51:00Z</dcterms:modified>
</cp:coreProperties>
</file>