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2206B9" w14:textId="77777777" w:rsidR="00016BD1" w:rsidRDefault="004E2500">
      <w:pPr>
        <w:spacing w:beforeLines="50" w:before="156" w:afterLines="50" w:after="156"/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《基础生物学实验一》实验课程教学大纲</w:t>
      </w:r>
    </w:p>
    <w:p w14:paraId="1568C4F2" w14:textId="77777777" w:rsidR="00016BD1" w:rsidRDefault="004E2500">
      <w:pPr>
        <w:pStyle w:val="a3"/>
        <w:spacing w:beforeLines="50" w:before="156" w:afterLines="50" w:after="156"/>
        <w:ind w:firstLineChars="200" w:firstLine="562"/>
        <w:jc w:val="left"/>
        <w:rPr>
          <w:rFonts w:hAnsi="宋体" w:cs="宋体"/>
        </w:rPr>
      </w:pPr>
      <w:r>
        <w:rPr>
          <w:rFonts w:ascii="黑体" w:eastAsia="黑体" w:hAnsi="黑体" w:cs="宋体" w:hint="eastAsia"/>
          <w:b/>
          <w:sz w:val="28"/>
          <w:szCs w:val="28"/>
        </w:rPr>
        <w:t>一、课程基本信息</w:t>
      </w:r>
    </w:p>
    <w:tbl>
      <w:tblPr>
        <w:tblW w:w="86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5"/>
        <w:gridCol w:w="3685"/>
        <w:gridCol w:w="1134"/>
        <w:gridCol w:w="2744"/>
      </w:tblGrid>
      <w:tr w:rsidR="00016BD1" w14:paraId="024F7E25" w14:textId="77777777">
        <w:trPr>
          <w:jc w:val="center"/>
        </w:trPr>
        <w:tc>
          <w:tcPr>
            <w:tcW w:w="1135" w:type="dxa"/>
            <w:vAlign w:val="center"/>
          </w:tcPr>
          <w:p w14:paraId="6F58344E" w14:textId="77777777" w:rsidR="00016BD1" w:rsidRDefault="004E2500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英文名称</w:t>
            </w:r>
          </w:p>
        </w:tc>
        <w:tc>
          <w:tcPr>
            <w:tcW w:w="3685" w:type="dxa"/>
            <w:vAlign w:val="center"/>
          </w:tcPr>
          <w:p w14:paraId="25DB7D9D" w14:textId="34B19DA0" w:rsidR="00016BD1" w:rsidRDefault="003E351B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 w:rsidRPr="003E351B">
              <w:rPr>
                <w:rFonts w:ascii="宋体" w:eastAsia="宋体" w:hAnsi="宋体"/>
              </w:rPr>
              <w:t>Basic Biology Experiment I</w:t>
            </w:r>
          </w:p>
        </w:tc>
        <w:tc>
          <w:tcPr>
            <w:tcW w:w="1134" w:type="dxa"/>
            <w:vAlign w:val="center"/>
          </w:tcPr>
          <w:p w14:paraId="706EAB73" w14:textId="77777777" w:rsidR="00016BD1" w:rsidRDefault="004E2500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课程代码</w:t>
            </w:r>
          </w:p>
        </w:tc>
        <w:tc>
          <w:tcPr>
            <w:tcW w:w="2744" w:type="dxa"/>
            <w:vAlign w:val="center"/>
          </w:tcPr>
          <w:p w14:paraId="60B45C8D" w14:textId="77777777" w:rsidR="00016BD1" w:rsidRPr="003E351B" w:rsidRDefault="004E2500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 w:rsidRPr="003E351B">
              <w:rPr>
                <w:rFonts w:ascii="宋体" w:eastAsia="宋体" w:hAnsi="宋体"/>
                <w:sz w:val="22"/>
              </w:rPr>
              <w:t>BIOS1083</w:t>
            </w:r>
          </w:p>
        </w:tc>
      </w:tr>
      <w:tr w:rsidR="00016BD1" w14:paraId="46E79A6F" w14:textId="77777777">
        <w:trPr>
          <w:jc w:val="center"/>
        </w:trPr>
        <w:tc>
          <w:tcPr>
            <w:tcW w:w="1135" w:type="dxa"/>
            <w:vAlign w:val="center"/>
          </w:tcPr>
          <w:p w14:paraId="3EA6FAA7" w14:textId="77777777" w:rsidR="00016BD1" w:rsidRDefault="004E2500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课程性质</w:t>
            </w:r>
          </w:p>
        </w:tc>
        <w:tc>
          <w:tcPr>
            <w:tcW w:w="3685" w:type="dxa"/>
            <w:vAlign w:val="center"/>
          </w:tcPr>
          <w:p w14:paraId="26EAAEC4" w14:textId="0B999D09" w:rsidR="00016BD1" w:rsidRDefault="004E2500">
            <w:pPr>
              <w:snapToGrid w:val="0"/>
              <w:spacing w:line="400" w:lineRule="exac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大类基础课</w:t>
            </w:r>
            <w:r w:rsidR="00C455E2">
              <w:rPr>
                <w:rFonts w:ascii="宋体" w:eastAsia="宋体" w:hAnsi="宋体" w:hint="eastAsia"/>
              </w:rPr>
              <w:t>程</w:t>
            </w:r>
          </w:p>
        </w:tc>
        <w:tc>
          <w:tcPr>
            <w:tcW w:w="1134" w:type="dxa"/>
            <w:vAlign w:val="center"/>
          </w:tcPr>
          <w:p w14:paraId="143F545F" w14:textId="77777777" w:rsidR="00016BD1" w:rsidRDefault="004E2500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授课对象</w:t>
            </w:r>
          </w:p>
        </w:tc>
        <w:tc>
          <w:tcPr>
            <w:tcW w:w="2744" w:type="dxa"/>
            <w:vAlign w:val="center"/>
          </w:tcPr>
          <w:p w14:paraId="5C9478B5" w14:textId="51329615" w:rsidR="00016BD1" w:rsidRDefault="004E2500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生物技术</w:t>
            </w:r>
            <w:r w:rsidR="00C455E2" w:rsidRPr="00C455E2">
              <w:rPr>
                <w:rFonts w:ascii="宋体" w:eastAsia="宋体" w:hAnsi="宋体" w:hint="eastAsia"/>
              </w:rPr>
              <w:t>、生物信息学</w:t>
            </w:r>
          </w:p>
        </w:tc>
      </w:tr>
      <w:tr w:rsidR="00016BD1" w14:paraId="7D1C35AE" w14:textId="77777777">
        <w:trPr>
          <w:jc w:val="center"/>
        </w:trPr>
        <w:tc>
          <w:tcPr>
            <w:tcW w:w="1135" w:type="dxa"/>
            <w:vAlign w:val="center"/>
          </w:tcPr>
          <w:p w14:paraId="3E1C76A1" w14:textId="77777777" w:rsidR="00016BD1" w:rsidRDefault="004E2500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学   分</w:t>
            </w:r>
          </w:p>
        </w:tc>
        <w:tc>
          <w:tcPr>
            <w:tcW w:w="3685" w:type="dxa"/>
            <w:vAlign w:val="center"/>
          </w:tcPr>
          <w:p w14:paraId="64FFE450" w14:textId="2EFB1641" w:rsidR="00016BD1" w:rsidRDefault="00C455E2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1</w:t>
            </w:r>
          </w:p>
        </w:tc>
        <w:tc>
          <w:tcPr>
            <w:tcW w:w="1134" w:type="dxa"/>
            <w:vAlign w:val="center"/>
          </w:tcPr>
          <w:p w14:paraId="47E6CB7F" w14:textId="77777777" w:rsidR="00016BD1" w:rsidRDefault="004E2500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学   时</w:t>
            </w:r>
          </w:p>
        </w:tc>
        <w:tc>
          <w:tcPr>
            <w:tcW w:w="2744" w:type="dxa"/>
            <w:vAlign w:val="center"/>
          </w:tcPr>
          <w:p w14:paraId="7C199954" w14:textId="77777777" w:rsidR="00016BD1" w:rsidRDefault="004E2500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36</w:t>
            </w:r>
          </w:p>
        </w:tc>
      </w:tr>
      <w:tr w:rsidR="00016BD1" w14:paraId="16197921" w14:textId="77777777">
        <w:trPr>
          <w:jc w:val="center"/>
        </w:trPr>
        <w:tc>
          <w:tcPr>
            <w:tcW w:w="1135" w:type="dxa"/>
            <w:vAlign w:val="center"/>
          </w:tcPr>
          <w:p w14:paraId="3E445251" w14:textId="77777777" w:rsidR="00016BD1" w:rsidRDefault="004E2500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主讲教师</w:t>
            </w:r>
          </w:p>
        </w:tc>
        <w:tc>
          <w:tcPr>
            <w:tcW w:w="3685" w:type="dxa"/>
            <w:vAlign w:val="center"/>
          </w:tcPr>
          <w:p w14:paraId="5E16BBE0" w14:textId="77777777" w:rsidR="00016BD1" w:rsidRDefault="004E2500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朱玉芳、戈志强、许维岸、</w:t>
            </w:r>
          </w:p>
          <w:p w14:paraId="29326109" w14:textId="77777777" w:rsidR="00016BD1" w:rsidRDefault="004E2500" w:rsidP="003E351B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proofErr w:type="gramStart"/>
            <w:r>
              <w:rPr>
                <w:rFonts w:ascii="宋体" w:eastAsia="宋体" w:hAnsi="宋体" w:hint="eastAsia"/>
              </w:rPr>
              <w:t>孙丙耀</w:t>
            </w:r>
            <w:proofErr w:type="gramEnd"/>
            <w:r>
              <w:rPr>
                <w:rFonts w:ascii="宋体" w:eastAsia="宋体" w:hAnsi="宋体" w:hint="eastAsia"/>
              </w:rPr>
              <w:t>、吴均章</w:t>
            </w:r>
          </w:p>
        </w:tc>
        <w:tc>
          <w:tcPr>
            <w:tcW w:w="1134" w:type="dxa"/>
            <w:vAlign w:val="center"/>
          </w:tcPr>
          <w:p w14:paraId="0CC155E3" w14:textId="77777777" w:rsidR="00016BD1" w:rsidRDefault="004E2500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修订日期</w:t>
            </w:r>
          </w:p>
        </w:tc>
        <w:tc>
          <w:tcPr>
            <w:tcW w:w="2744" w:type="dxa"/>
            <w:vAlign w:val="center"/>
          </w:tcPr>
          <w:p w14:paraId="7008A11B" w14:textId="4F2D7C47" w:rsidR="00016BD1" w:rsidRDefault="004E2500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2021</w:t>
            </w:r>
            <w:r w:rsidR="003E351B">
              <w:rPr>
                <w:rFonts w:ascii="宋体" w:eastAsia="宋体" w:hAnsi="宋体" w:hint="eastAsia"/>
              </w:rPr>
              <w:t>.</w:t>
            </w:r>
            <w:r w:rsidR="003E351B">
              <w:rPr>
                <w:rFonts w:ascii="宋体" w:eastAsia="宋体" w:hAnsi="宋体"/>
              </w:rPr>
              <w:t>0</w:t>
            </w:r>
            <w:r>
              <w:rPr>
                <w:rFonts w:ascii="宋体" w:eastAsia="宋体" w:hAnsi="宋体" w:hint="eastAsia"/>
              </w:rPr>
              <w:t>6</w:t>
            </w:r>
          </w:p>
        </w:tc>
      </w:tr>
      <w:tr w:rsidR="00016BD1" w14:paraId="7C443F8F" w14:textId="77777777">
        <w:trPr>
          <w:jc w:val="center"/>
        </w:trPr>
        <w:tc>
          <w:tcPr>
            <w:tcW w:w="1135" w:type="dxa"/>
            <w:vAlign w:val="center"/>
          </w:tcPr>
          <w:p w14:paraId="6A48A540" w14:textId="77777777" w:rsidR="00016BD1" w:rsidRDefault="004E2500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指定教材</w:t>
            </w:r>
          </w:p>
        </w:tc>
        <w:tc>
          <w:tcPr>
            <w:tcW w:w="7563" w:type="dxa"/>
            <w:gridSpan w:val="3"/>
            <w:vAlign w:val="center"/>
          </w:tcPr>
          <w:p w14:paraId="7FF88647" w14:textId="359C6317" w:rsidR="00016BD1" w:rsidRDefault="004E2500">
            <w:pPr>
              <w:spacing w:beforeLines="50" w:before="156" w:afterLines="50" w:after="156"/>
              <w:rPr>
                <w:rFonts w:ascii="宋体" w:eastAsia="宋体" w:hAnsi="宋体"/>
              </w:rPr>
            </w:pPr>
            <w:proofErr w:type="gramStart"/>
            <w:r>
              <w:rPr>
                <w:rFonts w:ascii="宋体" w:eastAsia="宋体" w:hAnsi="宋体" w:hint="eastAsia"/>
              </w:rPr>
              <w:t>戈志强</w:t>
            </w:r>
            <w:proofErr w:type="gramEnd"/>
            <w:r w:rsidR="000B272E">
              <w:rPr>
                <w:rFonts w:ascii="宋体" w:eastAsia="宋体" w:hAnsi="宋体" w:hint="eastAsia"/>
              </w:rPr>
              <w:t>，</w:t>
            </w:r>
            <w:r>
              <w:rPr>
                <w:rFonts w:ascii="宋体" w:eastAsia="宋体" w:hAnsi="宋体"/>
              </w:rPr>
              <w:t>《形态学生物学实验指导》,苏州大学出版社</w:t>
            </w:r>
          </w:p>
        </w:tc>
      </w:tr>
    </w:tbl>
    <w:p w14:paraId="61475532" w14:textId="77777777" w:rsidR="00016BD1" w:rsidRDefault="004E2500">
      <w:pPr>
        <w:pStyle w:val="a3"/>
        <w:spacing w:beforeLines="50" w:before="156" w:afterLines="50" w:after="156"/>
        <w:ind w:firstLineChars="200" w:firstLine="562"/>
        <w:rPr>
          <w:rFonts w:hAnsi="宋体" w:cs="宋体"/>
        </w:rPr>
      </w:pPr>
      <w:r>
        <w:rPr>
          <w:rFonts w:ascii="黑体" w:eastAsia="黑体" w:hAnsi="黑体" w:cs="宋体" w:hint="eastAsia"/>
          <w:b/>
          <w:sz w:val="28"/>
          <w:szCs w:val="28"/>
        </w:rPr>
        <w:t>二、课程目标</w:t>
      </w:r>
    </w:p>
    <w:p w14:paraId="089C4FEF" w14:textId="77777777" w:rsidR="00016BD1" w:rsidRDefault="004E2500">
      <w:pPr>
        <w:pStyle w:val="a3"/>
        <w:spacing w:beforeLines="50" w:before="156" w:afterLines="50" w:after="156"/>
        <w:ind w:firstLineChars="200" w:firstLine="480"/>
        <w:rPr>
          <w:rFonts w:ascii="黑体" w:eastAsia="黑体" w:hAnsi="黑体" w:cs="宋体"/>
          <w:b/>
          <w:sz w:val="24"/>
          <w:szCs w:val="24"/>
        </w:rPr>
      </w:pPr>
      <w:r>
        <w:rPr>
          <w:rFonts w:ascii="黑体" w:eastAsia="黑体" w:hAnsi="黑体" w:cs="宋体" w:hint="eastAsia"/>
          <w:sz w:val="24"/>
          <w:szCs w:val="24"/>
        </w:rPr>
        <w:t>（一）</w:t>
      </w:r>
      <w:r>
        <w:rPr>
          <w:rFonts w:ascii="黑体" w:eastAsia="黑体" w:hAnsi="黑体" w:cs="宋体" w:hint="eastAsia"/>
          <w:b/>
          <w:sz w:val="24"/>
          <w:szCs w:val="24"/>
        </w:rPr>
        <w:t>总体目标：</w:t>
      </w:r>
      <w:r>
        <w:rPr>
          <w:rFonts w:ascii="黑体" w:eastAsia="黑体" w:hAnsi="黑体" w:cs="宋体"/>
          <w:b/>
          <w:sz w:val="24"/>
          <w:szCs w:val="24"/>
        </w:rPr>
        <w:t xml:space="preserve"> </w:t>
      </w:r>
    </w:p>
    <w:p w14:paraId="6FB34575" w14:textId="77777777" w:rsidR="00016BD1" w:rsidRDefault="004E2500">
      <w:pPr>
        <w:snapToGrid w:val="0"/>
        <w:spacing w:line="400" w:lineRule="exact"/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本课程通过12个典型动、植物形态观察与内部构造解剖、以及相关综合性实验，使学生掌握动植物各类群的形态结构特点，加深形态与机能的统一、机体与环境的统一的动、植物学原理的理解，达到全面提高学生知识、技能、情意为教学目标。</w:t>
      </w:r>
    </w:p>
    <w:p w14:paraId="4B7C9E34" w14:textId="77777777" w:rsidR="00016BD1" w:rsidRDefault="004E2500">
      <w:pPr>
        <w:snapToGrid w:val="0"/>
        <w:spacing w:line="400" w:lineRule="exact"/>
        <w:ind w:firstLineChars="200" w:firstLine="420"/>
        <w:rPr>
          <w:rFonts w:ascii="黑体" w:eastAsia="黑体" w:hAnsi="黑体"/>
          <w:sz w:val="24"/>
          <w:szCs w:val="24"/>
        </w:rPr>
      </w:pPr>
      <w:r>
        <w:rPr>
          <w:rFonts w:ascii="宋体" w:eastAsia="宋体" w:hAnsi="宋体" w:hint="eastAsia"/>
          <w:szCs w:val="21"/>
        </w:rPr>
        <w:t>本课程总体目标：旨在</w:t>
      </w:r>
      <w:r>
        <w:rPr>
          <w:rFonts w:ascii="宋体" w:eastAsia="宋体" w:hAnsi="宋体"/>
          <w:szCs w:val="21"/>
        </w:rPr>
        <w:t>通过开设基础生物学实验</w:t>
      </w:r>
      <w:proofErr w:type="gramStart"/>
      <w:r>
        <w:rPr>
          <w:rFonts w:ascii="宋体" w:eastAsia="宋体" w:hAnsi="宋体"/>
          <w:szCs w:val="21"/>
        </w:rPr>
        <w:t>一</w:t>
      </w:r>
      <w:proofErr w:type="gramEnd"/>
      <w:r>
        <w:rPr>
          <w:rFonts w:ascii="宋体" w:eastAsia="宋体" w:hAnsi="宋体"/>
          <w:szCs w:val="21"/>
        </w:rPr>
        <w:t>，使学生对动植物的形态知识有直观认识</w:t>
      </w:r>
      <w:r>
        <w:rPr>
          <w:rFonts w:ascii="宋体" w:eastAsia="宋体" w:hAnsi="宋体" w:hint="eastAsia"/>
          <w:szCs w:val="21"/>
        </w:rPr>
        <w:t>；</w:t>
      </w:r>
      <w:r>
        <w:rPr>
          <w:rFonts w:ascii="宋体" w:eastAsia="宋体" w:hAnsi="宋体"/>
          <w:szCs w:val="21"/>
        </w:rPr>
        <w:t>掌握动</w:t>
      </w:r>
      <w:r>
        <w:rPr>
          <w:rFonts w:ascii="宋体" w:eastAsia="宋体" w:hAnsi="宋体" w:hint="eastAsia"/>
          <w:szCs w:val="21"/>
        </w:rPr>
        <w:t>、</w:t>
      </w:r>
      <w:r>
        <w:rPr>
          <w:rFonts w:ascii="宋体" w:eastAsia="宋体" w:hAnsi="宋体"/>
          <w:szCs w:val="21"/>
        </w:rPr>
        <w:t>植物</w:t>
      </w:r>
      <w:r>
        <w:rPr>
          <w:rFonts w:ascii="宋体" w:eastAsia="宋体" w:hAnsi="宋体" w:hint="eastAsia"/>
          <w:szCs w:val="21"/>
        </w:rPr>
        <w:t>外形观察方法和</w:t>
      </w:r>
      <w:r>
        <w:rPr>
          <w:rFonts w:ascii="宋体" w:eastAsia="宋体" w:hAnsi="宋体"/>
          <w:szCs w:val="21"/>
        </w:rPr>
        <w:t>实验解剖的基本方法</w:t>
      </w:r>
      <w:r>
        <w:rPr>
          <w:rFonts w:ascii="宋体" w:eastAsia="宋体" w:hAnsi="宋体" w:hint="eastAsia"/>
          <w:szCs w:val="21"/>
        </w:rPr>
        <w:t>；</w:t>
      </w:r>
      <w:r>
        <w:rPr>
          <w:rFonts w:ascii="宋体" w:eastAsia="宋体" w:hAnsi="宋体"/>
          <w:szCs w:val="21"/>
        </w:rPr>
        <w:t>培养学生独立观察、分析问题和解决问题的能力</w:t>
      </w:r>
      <w:r>
        <w:rPr>
          <w:rFonts w:ascii="宋体" w:eastAsia="宋体" w:hAnsi="宋体" w:hint="eastAsia"/>
          <w:szCs w:val="21"/>
        </w:rPr>
        <w:t>；树立热爱生命、动物福利等意识。</w:t>
      </w:r>
    </w:p>
    <w:p w14:paraId="27B28E4D" w14:textId="77777777" w:rsidR="00016BD1" w:rsidRDefault="004E2500">
      <w:pPr>
        <w:pStyle w:val="a3"/>
        <w:spacing w:beforeLines="50" w:before="156" w:afterLines="50" w:after="156"/>
        <w:ind w:firstLineChars="200" w:firstLine="480"/>
        <w:rPr>
          <w:rFonts w:hAnsi="宋体" w:cs="宋体"/>
        </w:rPr>
      </w:pPr>
      <w:r>
        <w:rPr>
          <w:rFonts w:ascii="黑体" w:eastAsia="黑体" w:hAnsi="黑体" w:cs="宋体" w:hint="eastAsia"/>
          <w:sz w:val="24"/>
          <w:szCs w:val="24"/>
        </w:rPr>
        <w:t>（二）课程目标：</w:t>
      </w:r>
    </w:p>
    <w:p w14:paraId="0809DA32" w14:textId="77777777" w:rsidR="00016BD1" w:rsidRDefault="004E2500">
      <w:pPr>
        <w:pStyle w:val="a3"/>
        <w:spacing w:beforeLines="50" w:before="156" w:afterLines="50" w:after="156"/>
        <w:ind w:firstLineChars="200" w:firstLine="422"/>
        <w:rPr>
          <w:rFonts w:hAnsi="宋体" w:cs="宋体"/>
          <w:b/>
        </w:rPr>
      </w:pPr>
      <w:r>
        <w:rPr>
          <w:rFonts w:hAnsi="宋体" w:cs="宋体" w:hint="eastAsia"/>
          <w:b/>
        </w:rPr>
        <w:t>课程目标1：</w:t>
      </w:r>
      <w:r>
        <w:rPr>
          <w:rFonts w:hAnsi="宋体" w:cs="宋体" w:hint="eastAsia"/>
        </w:rPr>
        <w:t>知识目标</w:t>
      </w:r>
    </w:p>
    <w:p w14:paraId="7D0468CE" w14:textId="77777777" w:rsidR="00016BD1" w:rsidRDefault="004E2500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1．1动植物形态结构、观察与解剖方法</w:t>
      </w:r>
    </w:p>
    <w:p w14:paraId="2D35B354" w14:textId="77777777" w:rsidR="00016BD1" w:rsidRDefault="004E2500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/>
        </w:rPr>
        <w:t>1</w:t>
      </w:r>
      <w:r>
        <w:rPr>
          <w:rFonts w:hAnsi="宋体" w:cs="宋体" w:hint="eastAsia"/>
        </w:rPr>
        <w:t>．2实验原理与实验步骤等理论知识</w:t>
      </w:r>
    </w:p>
    <w:p w14:paraId="002D672D" w14:textId="77777777" w:rsidR="00016BD1" w:rsidRDefault="004E2500">
      <w:pPr>
        <w:pStyle w:val="a3"/>
        <w:spacing w:beforeLines="50" w:before="156" w:afterLines="50" w:after="156"/>
        <w:ind w:firstLineChars="200" w:firstLine="422"/>
        <w:rPr>
          <w:rFonts w:hAnsi="宋体" w:cs="宋体"/>
        </w:rPr>
      </w:pPr>
      <w:r>
        <w:rPr>
          <w:rFonts w:hAnsi="宋体" w:cs="宋体" w:hint="eastAsia"/>
          <w:b/>
        </w:rPr>
        <w:t>课程目标2：</w:t>
      </w:r>
      <w:r>
        <w:rPr>
          <w:rFonts w:hAnsi="宋体" w:cs="宋体"/>
        </w:rPr>
        <w:t xml:space="preserve">能力目标 </w:t>
      </w:r>
    </w:p>
    <w:p w14:paraId="68DBCBAA" w14:textId="77777777" w:rsidR="00016BD1" w:rsidRDefault="004E2500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2．1动植物外形观察、识别</w:t>
      </w:r>
      <w:r>
        <w:rPr>
          <w:rFonts w:hAnsi="宋体" w:cs="宋体"/>
        </w:rPr>
        <w:t>能力</w:t>
      </w:r>
    </w:p>
    <w:p w14:paraId="532119F1" w14:textId="77777777" w:rsidR="00016BD1" w:rsidRDefault="004E2500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/>
        </w:rPr>
        <w:t>2</w:t>
      </w:r>
      <w:r>
        <w:rPr>
          <w:rFonts w:hAnsi="宋体" w:cs="宋体" w:hint="eastAsia"/>
        </w:rPr>
        <w:t>．2动植物解剖技能</w:t>
      </w:r>
    </w:p>
    <w:p w14:paraId="37ED0AF8" w14:textId="77777777" w:rsidR="00016BD1" w:rsidRDefault="004E2500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/>
        </w:rPr>
        <w:t>2</w:t>
      </w:r>
      <w:r>
        <w:rPr>
          <w:rFonts w:hAnsi="宋体" w:cs="宋体" w:hint="eastAsia"/>
        </w:rPr>
        <w:t>．</w:t>
      </w:r>
      <w:r>
        <w:rPr>
          <w:rFonts w:hAnsi="宋体" w:cs="宋体"/>
        </w:rPr>
        <w:t>3查阅</w:t>
      </w:r>
      <w:r>
        <w:rPr>
          <w:rFonts w:hAnsi="宋体" w:cs="宋体" w:hint="eastAsia"/>
        </w:rPr>
        <w:t>、</w:t>
      </w:r>
      <w:r>
        <w:rPr>
          <w:rFonts w:hAnsi="宋体" w:cs="宋体"/>
        </w:rPr>
        <w:t>收集文献能力、合作学习能力、</w:t>
      </w:r>
      <w:r>
        <w:rPr>
          <w:rFonts w:hAnsi="宋体" w:cs="宋体" w:hint="eastAsia"/>
        </w:rPr>
        <w:t>动植物绘图</w:t>
      </w:r>
      <w:r>
        <w:rPr>
          <w:rFonts w:hAnsi="宋体" w:cs="宋体"/>
        </w:rPr>
        <w:t>能力</w:t>
      </w:r>
    </w:p>
    <w:p w14:paraId="1BCA8C76" w14:textId="77777777" w:rsidR="00016BD1" w:rsidRDefault="004E2500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2.</w:t>
      </w:r>
      <w:r>
        <w:rPr>
          <w:rFonts w:hAnsi="宋体" w:cs="宋体"/>
        </w:rPr>
        <w:t xml:space="preserve"> 4</w:t>
      </w:r>
      <w:r>
        <w:rPr>
          <w:rFonts w:hAnsi="宋体" w:cs="宋体" w:hint="eastAsia"/>
        </w:rPr>
        <w:t>制作动植物装片的</w:t>
      </w:r>
      <w:r>
        <w:rPr>
          <w:rFonts w:hAnsi="宋体" w:cs="宋体"/>
        </w:rPr>
        <w:t>能力等</w:t>
      </w:r>
    </w:p>
    <w:p w14:paraId="447B3F78" w14:textId="77777777" w:rsidR="00016BD1" w:rsidRDefault="004E2500">
      <w:pPr>
        <w:pStyle w:val="a3"/>
        <w:spacing w:beforeLines="50" w:before="156" w:afterLines="50" w:after="156"/>
        <w:ind w:firstLineChars="200" w:firstLine="422"/>
        <w:rPr>
          <w:rFonts w:hAnsi="宋体" w:cs="宋体"/>
        </w:rPr>
      </w:pPr>
      <w:r>
        <w:rPr>
          <w:rFonts w:hAnsi="宋体" w:cs="宋体" w:hint="eastAsia"/>
          <w:b/>
        </w:rPr>
        <w:t>课程目标3：</w:t>
      </w:r>
      <w:r>
        <w:rPr>
          <w:rFonts w:hAnsi="宋体" w:cs="宋体"/>
        </w:rPr>
        <w:t>情意目标</w:t>
      </w:r>
    </w:p>
    <w:p w14:paraId="473EA5B3" w14:textId="77777777" w:rsidR="00016BD1" w:rsidRDefault="004E2500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/>
        </w:rPr>
        <w:lastRenderedPageBreak/>
        <w:t>3</w:t>
      </w:r>
      <w:r>
        <w:rPr>
          <w:rFonts w:hAnsi="宋体" w:cs="宋体" w:hint="eastAsia"/>
        </w:rPr>
        <w:t>.</w:t>
      </w:r>
      <w:r>
        <w:rPr>
          <w:rFonts w:hAnsi="宋体" w:cs="宋体"/>
        </w:rPr>
        <w:t xml:space="preserve"> 1</w:t>
      </w:r>
      <w:r>
        <w:rPr>
          <w:rFonts w:hAnsi="宋体" w:cs="宋体" w:hint="eastAsia"/>
        </w:rPr>
        <w:t>树立热爱生命、动物福利等意识</w:t>
      </w:r>
    </w:p>
    <w:p w14:paraId="4967AC54" w14:textId="77777777" w:rsidR="00016BD1" w:rsidRDefault="004E2500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/>
        </w:rPr>
        <w:t>3</w:t>
      </w:r>
      <w:r>
        <w:rPr>
          <w:rFonts w:hAnsi="宋体" w:cs="宋体" w:hint="eastAsia"/>
        </w:rPr>
        <w:t>.</w:t>
      </w:r>
      <w:r>
        <w:rPr>
          <w:rFonts w:hAnsi="宋体" w:cs="宋体"/>
        </w:rPr>
        <w:t xml:space="preserve"> 2</w:t>
      </w:r>
      <w:r>
        <w:rPr>
          <w:rFonts w:hAnsi="宋体" w:cs="宋体" w:hint="eastAsia"/>
        </w:rPr>
        <w:t>增强动植物的</w:t>
      </w:r>
      <w:r>
        <w:rPr>
          <w:rFonts w:hAnsi="宋体" w:cs="宋体"/>
        </w:rPr>
        <w:t>学习兴趣</w:t>
      </w:r>
    </w:p>
    <w:p w14:paraId="294AE65D" w14:textId="77777777" w:rsidR="00016BD1" w:rsidRDefault="004E2500">
      <w:pPr>
        <w:spacing w:beforeLines="50" w:before="156" w:afterLines="50" w:after="156"/>
        <w:ind w:firstLineChars="100" w:firstLine="281"/>
        <w:rPr>
          <w:rFonts w:ascii="黑体" w:eastAsia="黑体" w:hAnsi="黑体"/>
          <w:b/>
          <w:sz w:val="28"/>
          <w:szCs w:val="28"/>
        </w:rPr>
      </w:pPr>
      <w:r>
        <w:rPr>
          <w:rFonts w:ascii="黑体" w:eastAsia="黑体" w:hAnsi="黑体" w:hint="eastAsia"/>
          <w:b/>
          <w:sz w:val="28"/>
          <w:szCs w:val="28"/>
        </w:rPr>
        <w:t>三、教学内容</w:t>
      </w:r>
    </w:p>
    <w:p w14:paraId="39743B14" w14:textId="77777777" w:rsidR="00016BD1" w:rsidRDefault="004E2500">
      <w:pPr>
        <w:spacing w:beforeLines="50" w:before="156" w:afterLines="50" w:after="156"/>
        <w:ind w:firstLineChars="100" w:firstLine="241"/>
        <w:rPr>
          <w:rFonts w:ascii="黑体" w:eastAsia="黑体" w:hAnsi="黑体"/>
          <w:b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t>实验项目</w:t>
      </w:r>
      <w:r>
        <w:rPr>
          <w:rFonts w:ascii="黑体" w:eastAsia="黑体" w:hAnsi="黑体"/>
          <w:b/>
          <w:sz w:val="24"/>
          <w:szCs w:val="24"/>
        </w:rPr>
        <w:t>1：动物组织</w:t>
      </w:r>
    </w:p>
    <w:p w14:paraId="3B0B3812" w14:textId="77777777" w:rsidR="00016BD1" w:rsidRDefault="004E2500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 w:cs="Times New Roman"/>
          <w:b/>
          <w:szCs w:val="21"/>
        </w:rPr>
      </w:pPr>
      <w:r>
        <w:rPr>
          <w:rFonts w:ascii="宋体" w:eastAsia="宋体" w:hAnsi="宋体" w:cs="Times New Roman"/>
          <w:b/>
          <w:szCs w:val="21"/>
        </w:rPr>
        <w:t xml:space="preserve">1.教学目标 </w:t>
      </w:r>
    </w:p>
    <w:p w14:paraId="3872E128" w14:textId="77777777" w:rsidR="00016BD1" w:rsidRDefault="004E25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 w:hint="eastAsia"/>
          <w:szCs w:val="21"/>
        </w:rPr>
        <w:t>（</w:t>
      </w:r>
      <w:r>
        <w:rPr>
          <w:rFonts w:ascii="宋体" w:eastAsia="宋体" w:hAnsi="宋体" w:cs="Times New Roman"/>
          <w:szCs w:val="21"/>
        </w:rPr>
        <w:t>1)了解显微镜的基本结构，掌握显微镜的使用方法</w:t>
      </w:r>
    </w:p>
    <w:p w14:paraId="2A349479" w14:textId="77777777" w:rsidR="00016BD1" w:rsidRDefault="004E25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 w:hint="eastAsia"/>
          <w:szCs w:val="21"/>
        </w:rPr>
        <w:t>（</w:t>
      </w:r>
      <w:r>
        <w:rPr>
          <w:rFonts w:ascii="宋体" w:eastAsia="宋体" w:hAnsi="宋体" w:cs="Times New Roman"/>
          <w:szCs w:val="21"/>
        </w:rPr>
        <w:t>2)掌握口腔上皮、蟾蜍血涂片、蝗虫肌肉装片制作与观察方法</w:t>
      </w:r>
    </w:p>
    <w:p w14:paraId="3E30B0BC" w14:textId="77777777" w:rsidR="00016BD1" w:rsidRDefault="004E25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 w:hint="eastAsia"/>
          <w:szCs w:val="21"/>
        </w:rPr>
        <w:t>（</w:t>
      </w:r>
      <w:r>
        <w:rPr>
          <w:rFonts w:ascii="宋体" w:eastAsia="宋体" w:hAnsi="宋体" w:cs="Times New Roman"/>
          <w:szCs w:val="21"/>
        </w:rPr>
        <w:t>3)</w:t>
      </w:r>
      <w:r>
        <w:rPr>
          <w:rFonts w:ascii="宋体" w:eastAsia="宋体" w:hAnsi="宋体" w:cs="Times New Roman" w:hint="eastAsia"/>
          <w:szCs w:val="21"/>
        </w:rPr>
        <w:t>观察与识别</w:t>
      </w:r>
      <w:r>
        <w:rPr>
          <w:rFonts w:ascii="宋体" w:eastAsia="宋体" w:hAnsi="宋体" w:cs="Times New Roman"/>
          <w:szCs w:val="21"/>
        </w:rPr>
        <w:t>动物四大组织的结构</w:t>
      </w:r>
    </w:p>
    <w:p w14:paraId="6CF900C6" w14:textId="77777777" w:rsidR="00016BD1" w:rsidRDefault="004E25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/>
          <w:szCs w:val="21"/>
        </w:rPr>
        <w:t xml:space="preserve">(4) </w:t>
      </w:r>
      <w:r>
        <w:rPr>
          <w:rFonts w:ascii="宋体" w:eastAsia="宋体" w:hAnsi="宋体" w:cs="Times New Roman" w:hint="eastAsia"/>
          <w:szCs w:val="21"/>
        </w:rPr>
        <w:t>认同结构与功能统一、功能与环境统一</w:t>
      </w:r>
    </w:p>
    <w:p w14:paraId="279F9C06" w14:textId="77777777" w:rsidR="00016BD1" w:rsidRDefault="004E25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 w:hint="eastAsia"/>
          <w:szCs w:val="21"/>
        </w:rPr>
        <w:t>（5）强化爱护实验仪器、设备的意识</w:t>
      </w:r>
    </w:p>
    <w:p w14:paraId="313161D4" w14:textId="77777777" w:rsidR="00016BD1" w:rsidRDefault="004E2500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 w:cs="Times New Roman"/>
          <w:b/>
          <w:szCs w:val="21"/>
        </w:rPr>
      </w:pPr>
      <w:r>
        <w:rPr>
          <w:rFonts w:ascii="宋体" w:eastAsia="宋体" w:hAnsi="宋体" w:cs="Times New Roman"/>
          <w:b/>
          <w:szCs w:val="21"/>
        </w:rPr>
        <w:t>2.教学重难点</w:t>
      </w:r>
    </w:p>
    <w:p w14:paraId="4E82DF13" w14:textId="77777777" w:rsidR="00016BD1" w:rsidRDefault="004E25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 w:hint="eastAsia"/>
          <w:szCs w:val="21"/>
        </w:rPr>
        <w:t>重点：口腔上皮、蝗虫肌肉装片制作与观察方法、观察与识别</w:t>
      </w:r>
      <w:r>
        <w:rPr>
          <w:rFonts w:ascii="宋体" w:eastAsia="宋体" w:hAnsi="宋体" w:cs="Times New Roman"/>
          <w:szCs w:val="21"/>
        </w:rPr>
        <w:t>动物四大组织的结构</w:t>
      </w:r>
    </w:p>
    <w:p w14:paraId="0DB4CCAC" w14:textId="77777777" w:rsidR="00016BD1" w:rsidRDefault="004E25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 w:hint="eastAsia"/>
          <w:szCs w:val="21"/>
        </w:rPr>
        <w:t>难点：</w:t>
      </w:r>
      <w:r>
        <w:rPr>
          <w:rFonts w:ascii="宋体" w:eastAsia="宋体" w:hAnsi="宋体" w:cs="Times New Roman"/>
          <w:szCs w:val="21"/>
        </w:rPr>
        <w:t xml:space="preserve"> </w:t>
      </w:r>
      <w:r>
        <w:rPr>
          <w:rFonts w:ascii="宋体" w:eastAsia="宋体" w:hAnsi="宋体" w:cs="Times New Roman" w:hint="eastAsia"/>
          <w:szCs w:val="21"/>
        </w:rPr>
        <w:t>蝗虫肌肉装片制作、横纹肌纵横切面的正确结构识别</w:t>
      </w:r>
    </w:p>
    <w:p w14:paraId="6C1CA41F" w14:textId="77777777" w:rsidR="00016BD1" w:rsidRDefault="004E2500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 w:cs="Times New Roman"/>
          <w:b/>
          <w:szCs w:val="21"/>
        </w:rPr>
      </w:pPr>
      <w:r>
        <w:rPr>
          <w:rFonts w:ascii="宋体" w:eastAsia="宋体" w:hAnsi="宋体" w:cs="Times New Roman"/>
          <w:b/>
          <w:szCs w:val="21"/>
        </w:rPr>
        <w:t>3.教学内容</w:t>
      </w:r>
    </w:p>
    <w:p w14:paraId="21D11799" w14:textId="77777777" w:rsidR="00016BD1" w:rsidRDefault="004E25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 w:hint="eastAsia"/>
          <w:szCs w:val="21"/>
        </w:rPr>
        <w:t>（</w:t>
      </w:r>
      <w:r>
        <w:rPr>
          <w:rFonts w:ascii="宋体" w:eastAsia="宋体" w:hAnsi="宋体" w:cs="Times New Roman"/>
          <w:szCs w:val="21"/>
        </w:rPr>
        <w:t>1)人口腔上皮制作及观察</w:t>
      </w:r>
    </w:p>
    <w:p w14:paraId="6D83166E" w14:textId="77777777" w:rsidR="00016BD1" w:rsidRDefault="004E25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 w:hint="eastAsia"/>
          <w:szCs w:val="21"/>
        </w:rPr>
        <w:t>（</w:t>
      </w:r>
      <w:r>
        <w:rPr>
          <w:rFonts w:ascii="宋体" w:eastAsia="宋体" w:hAnsi="宋体" w:cs="Times New Roman"/>
          <w:szCs w:val="21"/>
        </w:rPr>
        <w:t>2)蝗虫胸部肌肉（横纹肌）撕片</w:t>
      </w:r>
    </w:p>
    <w:p w14:paraId="59006F99" w14:textId="77777777" w:rsidR="00016BD1" w:rsidRDefault="004E25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 w:hint="eastAsia"/>
          <w:szCs w:val="21"/>
        </w:rPr>
        <w:t>（</w:t>
      </w:r>
      <w:r>
        <w:rPr>
          <w:rFonts w:ascii="宋体" w:eastAsia="宋体" w:hAnsi="宋体" w:cs="Times New Roman"/>
          <w:szCs w:val="21"/>
        </w:rPr>
        <w:t>3)蟾蜍</w:t>
      </w:r>
      <w:proofErr w:type="gramStart"/>
      <w:r>
        <w:rPr>
          <w:rFonts w:ascii="宋体" w:eastAsia="宋体" w:hAnsi="宋体" w:cs="Times New Roman"/>
          <w:szCs w:val="21"/>
        </w:rPr>
        <w:t>血图片</w:t>
      </w:r>
      <w:proofErr w:type="gramEnd"/>
      <w:r>
        <w:rPr>
          <w:rFonts w:ascii="宋体" w:eastAsia="宋体" w:hAnsi="宋体" w:cs="Times New Roman"/>
          <w:szCs w:val="21"/>
        </w:rPr>
        <w:t>制作</w:t>
      </w:r>
    </w:p>
    <w:p w14:paraId="00C62152" w14:textId="77777777" w:rsidR="00016BD1" w:rsidRDefault="004E25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 w:hint="eastAsia"/>
          <w:szCs w:val="21"/>
        </w:rPr>
        <w:t>（</w:t>
      </w:r>
      <w:r>
        <w:rPr>
          <w:rFonts w:ascii="宋体" w:eastAsia="宋体" w:hAnsi="宋体" w:cs="Times New Roman"/>
          <w:szCs w:val="21"/>
        </w:rPr>
        <w:t>4)四大组织装片观察</w:t>
      </w:r>
    </w:p>
    <w:p w14:paraId="4BF8E702" w14:textId="77777777" w:rsidR="00016BD1" w:rsidRDefault="004E2500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/>
          <w:b/>
          <w:szCs w:val="21"/>
        </w:rPr>
        <w:t>4.教学方法</w:t>
      </w:r>
      <w:r>
        <w:rPr>
          <w:rFonts w:ascii="宋体" w:eastAsia="宋体" w:hAnsi="宋体" w:cs="Times New Roman"/>
          <w:szCs w:val="21"/>
        </w:rPr>
        <w:t xml:space="preserve"> </w:t>
      </w:r>
    </w:p>
    <w:p w14:paraId="26C3159D" w14:textId="77777777" w:rsidR="00016BD1" w:rsidRDefault="004E25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 w:hint="eastAsia"/>
          <w:szCs w:val="21"/>
        </w:rPr>
        <w:t>（</w:t>
      </w:r>
      <w:r>
        <w:rPr>
          <w:rFonts w:ascii="宋体" w:eastAsia="宋体" w:hAnsi="宋体" w:cs="Times New Roman"/>
          <w:szCs w:val="21"/>
        </w:rPr>
        <w:t>1）讲授法：</w:t>
      </w:r>
      <w:r>
        <w:rPr>
          <w:rFonts w:ascii="宋体" w:eastAsia="宋体" w:hAnsi="宋体" w:cs="Times New Roman" w:hint="eastAsia"/>
          <w:szCs w:val="21"/>
        </w:rPr>
        <w:t>显微镜的基本结构、使用方法、</w:t>
      </w:r>
      <w:r>
        <w:rPr>
          <w:rFonts w:ascii="宋体" w:eastAsia="宋体" w:hAnsi="宋体" w:cs="Times New Roman"/>
          <w:szCs w:val="21"/>
        </w:rPr>
        <w:t>装片制作与观察方法</w:t>
      </w:r>
      <w:r>
        <w:rPr>
          <w:rFonts w:ascii="宋体" w:eastAsia="宋体" w:hAnsi="宋体" w:cs="Times New Roman" w:hint="eastAsia"/>
          <w:szCs w:val="21"/>
        </w:rPr>
        <w:t>、</w:t>
      </w:r>
    </w:p>
    <w:p w14:paraId="2520FDD4" w14:textId="77777777" w:rsidR="00016BD1" w:rsidRDefault="004E2500">
      <w:pPr>
        <w:widowControl/>
        <w:spacing w:beforeLines="50" w:before="156" w:afterLines="50" w:after="156"/>
        <w:ind w:firstLineChars="900" w:firstLine="1890"/>
        <w:jc w:val="left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 w:hint="eastAsia"/>
          <w:szCs w:val="21"/>
        </w:rPr>
        <w:t>观察与识别动物四大组织方法的讲解</w:t>
      </w:r>
      <w:r>
        <w:rPr>
          <w:rFonts w:ascii="宋体" w:eastAsia="宋体" w:hAnsi="宋体" w:cs="Times New Roman"/>
          <w:szCs w:val="21"/>
        </w:rPr>
        <w:t>。</w:t>
      </w:r>
    </w:p>
    <w:p w14:paraId="7DB68707" w14:textId="77777777" w:rsidR="00016BD1" w:rsidRDefault="004E25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 w:hint="eastAsia"/>
          <w:szCs w:val="21"/>
        </w:rPr>
        <w:t>（</w:t>
      </w:r>
      <w:r>
        <w:rPr>
          <w:rFonts w:ascii="宋体" w:eastAsia="宋体" w:hAnsi="宋体" w:cs="Times New Roman"/>
          <w:szCs w:val="21"/>
        </w:rPr>
        <w:t>2）</w:t>
      </w:r>
      <w:r>
        <w:rPr>
          <w:rFonts w:ascii="宋体" w:eastAsia="宋体" w:hAnsi="宋体" w:cs="Times New Roman" w:hint="eastAsia"/>
          <w:szCs w:val="21"/>
        </w:rPr>
        <w:t>实验法</w:t>
      </w:r>
      <w:r>
        <w:rPr>
          <w:rFonts w:ascii="宋体" w:eastAsia="宋体" w:hAnsi="宋体" w:cs="Times New Roman"/>
          <w:szCs w:val="21"/>
        </w:rPr>
        <w:t>：</w:t>
      </w:r>
      <w:r>
        <w:rPr>
          <w:rFonts w:ascii="宋体" w:eastAsia="宋体" w:hAnsi="宋体" w:cs="Times New Roman" w:hint="eastAsia"/>
          <w:szCs w:val="21"/>
        </w:rPr>
        <w:t>学习使用显微镜、</w:t>
      </w:r>
      <w:r>
        <w:rPr>
          <w:rFonts w:ascii="宋体" w:eastAsia="宋体" w:hAnsi="宋体" w:cs="Times New Roman"/>
          <w:szCs w:val="21"/>
        </w:rPr>
        <w:t>装片制作与观察</w:t>
      </w:r>
      <w:r>
        <w:rPr>
          <w:rFonts w:ascii="宋体" w:eastAsia="宋体" w:hAnsi="宋体" w:cs="Times New Roman" w:hint="eastAsia"/>
          <w:szCs w:val="21"/>
        </w:rPr>
        <w:t>、观察与识别动物四大组织</w:t>
      </w:r>
    </w:p>
    <w:p w14:paraId="5E670FA7" w14:textId="77777777" w:rsidR="00016BD1" w:rsidRDefault="004E2500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 w:cs="Times New Roman"/>
          <w:b/>
          <w:szCs w:val="21"/>
        </w:rPr>
      </w:pPr>
      <w:r>
        <w:rPr>
          <w:rFonts w:ascii="宋体" w:eastAsia="宋体" w:hAnsi="宋体" w:cs="Times New Roman"/>
          <w:b/>
          <w:szCs w:val="21"/>
        </w:rPr>
        <w:t>5.教学评价</w:t>
      </w:r>
    </w:p>
    <w:p w14:paraId="32D05A1A" w14:textId="77777777" w:rsidR="00016BD1" w:rsidRDefault="004E25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 w:hint="eastAsia"/>
          <w:szCs w:val="21"/>
        </w:rPr>
        <w:t>（1）绘制人口腔上皮细胞（绘</w:t>
      </w:r>
      <w:r>
        <w:rPr>
          <w:rFonts w:ascii="宋体" w:eastAsia="宋体" w:hAnsi="宋体" w:cs="Times New Roman"/>
          <w:szCs w:val="21"/>
        </w:rPr>
        <w:t>2-3个，</w:t>
      </w:r>
      <w:proofErr w:type="gramStart"/>
      <w:r>
        <w:rPr>
          <w:rFonts w:ascii="宋体" w:eastAsia="宋体" w:hAnsi="宋体" w:cs="Times New Roman"/>
          <w:szCs w:val="21"/>
        </w:rPr>
        <w:t>详绘其中</w:t>
      </w:r>
      <w:proofErr w:type="gramEnd"/>
      <w:r>
        <w:rPr>
          <w:rFonts w:ascii="宋体" w:eastAsia="宋体" w:hAnsi="宋体" w:cs="Times New Roman"/>
          <w:szCs w:val="21"/>
        </w:rPr>
        <w:t>1个细胞）</w:t>
      </w:r>
    </w:p>
    <w:p w14:paraId="7E1D6884" w14:textId="77777777" w:rsidR="00016BD1" w:rsidRDefault="004E25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 w:hint="eastAsia"/>
          <w:szCs w:val="21"/>
        </w:rPr>
        <w:t>（2）横纹肌细胞（纵横切面），表示其结构</w:t>
      </w:r>
    </w:p>
    <w:p w14:paraId="493F7E53" w14:textId="77777777" w:rsidR="00016BD1" w:rsidRDefault="004E2500">
      <w:pPr>
        <w:spacing w:beforeLines="50" w:before="156" w:afterLines="50" w:after="156"/>
        <w:ind w:firstLineChars="100" w:firstLine="281"/>
        <w:rPr>
          <w:rFonts w:ascii="黑体" w:eastAsia="黑体" w:hAnsi="黑体"/>
          <w:b/>
          <w:sz w:val="28"/>
          <w:szCs w:val="28"/>
        </w:rPr>
      </w:pPr>
      <w:r>
        <w:rPr>
          <w:rFonts w:ascii="黑体" w:eastAsia="黑体" w:hAnsi="黑体" w:hint="eastAsia"/>
          <w:b/>
          <w:sz w:val="28"/>
          <w:szCs w:val="28"/>
        </w:rPr>
        <w:t xml:space="preserve"> </w:t>
      </w:r>
      <w:r>
        <w:rPr>
          <w:rFonts w:ascii="宋体" w:eastAsia="宋体" w:hAnsi="宋体" w:cs="Times New Roman" w:hint="eastAsia"/>
          <w:szCs w:val="21"/>
        </w:rPr>
        <w:t xml:space="preserve"> （3）结缔组织的任一种（血涂片除外）</w:t>
      </w:r>
    </w:p>
    <w:p w14:paraId="168EB22D" w14:textId="77777777" w:rsidR="00016BD1" w:rsidRDefault="00016BD1">
      <w:pPr>
        <w:spacing w:beforeLines="50" w:before="156" w:afterLines="50" w:after="156"/>
        <w:ind w:firstLine="573"/>
        <w:rPr>
          <w:rFonts w:ascii="宋体" w:eastAsia="宋体" w:hAnsi="宋体" w:cs="Times New Roman"/>
          <w:b/>
          <w:sz w:val="24"/>
          <w:szCs w:val="24"/>
        </w:rPr>
      </w:pPr>
    </w:p>
    <w:p w14:paraId="7B562603" w14:textId="77777777" w:rsidR="00016BD1" w:rsidRDefault="004E2500">
      <w:pPr>
        <w:spacing w:beforeLines="50" w:before="156" w:afterLines="50" w:after="156"/>
        <w:ind w:firstLine="573"/>
        <w:rPr>
          <w:rFonts w:ascii="宋体" w:eastAsia="宋体" w:hAnsi="宋体" w:cs="Times New Roman"/>
          <w:b/>
          <w:sz w:val="24"/>
          <w:szCs w:val="24"/>
        </w:rPr>
      </w:pPr>
      <w:r>
        <w:rPr>
          <w:rFonts w:ascii="宋体" w:eastAsia="宋体" w:hAnsi="宋体" w:cs="Times New Roman" w:hint="eastAsia"/>
          <w:b/>
          <w:sz w:val="24"/>
          <w:szCs w:val="24"/>
        </w:rPr>
        <w:t>实验项目2：蛔虫与环毛</w:t>
      </w:r>
      <w:proofErr w:type="gramStart"/>
      <w:r>
        <w:rPr>
          <w:rFonts w:ascii="宋体" w:eastAsia="宋体" w:hAnsi="宋体" w:cs="Times New Roman" w:hint="eastAsia"/>
          <w:b/>
          <w:sz w:val="24"/>
          <w:szCs w:val="24"/>
        </w:rPr>
        <w:t>蚓</w:t>
      </w:r>
      <w:proofErr w:type="gramEnd"/>
      <w:r>
        <w:rPr>
          <w:rFonts w:ascii="宋体" w:eastAsia="宋体" w:hAnsi="宋体" w:cs="Times New Roman" w:hint="eastAsia"/>
          <w:b/>
          <w:sz w:val="24"/>
          <w:szCs w:val="24"/>
        </w:rPr>
        <w:t>比较解剖</w:t>
      </w:r>
    </w:p>
    <w:p w14:paraId="32FD2DBD" w14:textId="77777777" w:rsidR="00016BD1" w:rsidRDefault="004E2500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 w:cs="Times New Roman"/>
          <w:b/>
          <w:szCs w:val="21"/>
        </w:rPr>
      </w:pPr>
      <w:r>
        <w:rPr>
          <w:rFonts w:ascii="宋体" w:eastAsia="宋体" w:hAnsi="宋体" w:cs="Times New Roman"/>
          <w:b/>
          <w:szCs w:val="21"/>
        </w:rPr>
        <w:t xml:space="preserve">1.教学目标 </w:t>
      </w:r>
    </w:p>
    <w:p w14:paraId="35D06DD3" w14:textId="77777777" w:rsidR="00016BD1" w:rsidRDefault="004E25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 w:hint="eastAsia"/>
          <w:szCs w:val="21"/>
        </w:rPr>
        <w:lastRenderedPageBreak/>
        <w:t>（</w:t>
      </w:r>
      <w:r>
        <w:rPr>
          <w:rFonts w:ascii="宋体" w:eastAsia="宋体" w:hAnsi="宋体" w:cs="Times New Roman"/>
          <w:szCs w:val="21"/>
        </w:rPr>
        <w:t>1</w:t>
      </w:r>
      <w:r>
        <w:rPr>
          <w:rFonts w:ascii="宋体" w:eastAsia="宋体" w:hAnsi="宋体" w:cs="Times New Roman" w:hint="eastAsia"/>
          <w:szCs w:val="21"/>
        </w:rPr>
        <w:t>）</w:t>
      </w:r>
      <w:r>
        <w:rPr>
          <w:rFonts w:ascii="宋体" w:eastAsia="宋体" w:hAnsi="宋体" w:cs="Times New Roman"/>
          <w:szCs w:val="21"/>
        </w:rPr>
        <w:t>了解</w:t>
      </w:r>
      <w:r>
        <w:rPr>
          <w:rFonts w:ascii="宋体" w:eastAsia="宋体" w:hAnsi="宋体" w:cs="Times New Roman" w:hint="eastAsia"/>
          <w:szCs w:val="21"/>
        </w:rPr>
        <w:t>与</w:t>
      </w:r>
      <w:r>
        <w:rPr>
          <w:rFonts w:ascii="宋体" w:eastAsia="宋体" w:hAnsi="宋体" w:cs="Times New Roman"/>
          <w:szCs w:val="21"/>
        </w:rPr>
        <w:t>观察原腔动物、环节动物的浸制标本</w:t>
      </w:r>
    </w:p>
    <w:p w14:paraId="1811FA0B" w14:textId="77777777" w:rsidR="00016BD1" w:rsidRDefault="004E25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 w:hint="eastAsia"/>
          <w:szCs w:val="21"/>
        </w:rPr>
        <w:t>（</w:t>
      </w:r>
      <w:r>
        <w:rPr>
          <w:rFonts w:ascii="宋体" w:eastAsia="宋体" w:hAnsi="宋体" w:cs="Times New Roman"/>
          <w:szCs w:val="21"/>
        </w:rPr>
        <w:t>2）熟悉两门的结构特点</w:t>
      </w:r>
    </w:p>
    <w:p w14:paraId="04B228EE" w14:textId="77777777" w:rsidR="00016BD1" w:rsidRDefault="004E25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 w:hint="eastAsia"/>
          <w:szCs w:val="21"/>
        </w:rPr>
        <w:t>（</w:t>
      </w:r>
      <w:r>
        <w:rPr>
          <w:rFonts w:ascii="宋体" w:eastAsia="宋体" w:hAnsi="宋体" w:cs="Times New Roman"/>
          <w:szCs w:val="21"/>
        </w:rPr>
        <w:t>3）掌握两者的</w:t>
      </w:r>
      <w:r>
        <w:rPr>
          <w:rFonts w:ascii="宋体" w:eastAsia="宋体" w:hAnsi="宋体" w:cs="Times New Roman" w:hint="eastAsia"/>
          <w:szCs w:val="21"/>
        </w:rPr>
        <w:t>显微下横切面的</w:t>
      </w:r>
      <w:r>
        <w:rPr>
          <w:rFonts w:ascii="宋体" w:eastAsia="宋体" w:hAnsi="宋体" w:cs="Times New Roman"/>
          <w:szCs w:val="21"/>
        </w:rPr>
        <w:t>区别</w:t>
      </w:r>
      <w:r>
        <w:rPr>
          <w:rFonts w:ascii="宋体" w:eastAsia="宋体" w:hAnsi="宋体" w:cs="Times New Roman" w:hint="eastAsia"/>
          <w:szCs w:val="21"/>
        </w:rPr>
        <w:t>、解剖方法</w:t>
      </w:r>
    </w:p>
    <w:p w14:paraId="41D8D707" w14:textId="77777777" w:rsidR="00016BD1" w:rsidRDefault="004E25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/>
          <w:szCs w:val="21"/>
        </w:rPr>
        <w:t xml:space="preserve">(4) </w:t>
      </w:r>
      <w:r>
        <w:rPr>
          <w:rFonts w:ascii="宋体" w:eastAsia="宋体" w:hAnsi="宋体" w:cs="Times New Roman" w:hint="eastAsia"/>
          <w:szCs w:val="21"/>
        </w:rPr>
        <w:t>认同结构与功能统一、功能与环境统一</w:t>
      </w:r>
    </w:p>
    <w:p w14:paraId="36BDF399" w14:textId="77777777" w:rsidR="00016BD1" w:rsidRDefault="004E25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 w:hint="eastAsia"/>
          <w:szCs w:val="21"/>
        </w:rPr>
        <w:t>（5）克服实验材料不适感的困难，培养科学精神</w:t>
      </w:r>
    </w:p>
    <w:p w14:paraId="3036F612" w14:textId="77777777" w:rsidR="00016BD1" w:rsidRDefault="004E2500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 w:cs="Times New Roman"/>
          <w:b/>
          <w:szCs w:val="21"/>
        </w:rPr>
      </w:pPr>
      <w:r>
        <w:rPr>
          <w:rFonts w:ascii="宋体" w:eastAsia="宋体" w:hAnsi="宋体" w:cs="Times New Roman"/>
          <w:b/>
          <w:szCs w:val="21"/>
        </w:rPr>
        <w:t>2.教学重难点</w:t>
      </w:r>
    </w:p>
    <w:p w14:paraId="478AE0F0" w14:textId="77777777" w:rsidR="00016BD1" w:rsidRDefault="004E25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 w:hint="eastAsia"/>
          <w:szCs w:val="21"/>
        </w:rPr>
        <w:t>重点：蛔虫与环毛</w:t>
      </w:r>
      <w:proofErr w:type="gramStart"/>
      <w:r>
        <w:rPr>
          <w:rFonts w:ascii="宋体" w:eastAsia="宋体" w:hAnsi="宋体" w:cs="Times New Roman" w:hint="eastAsia"/>
          <w:szCs w:val="21"/>
        </w:rPr>
        <w:t>蚓</w:t>
      </w:r>
      <w:proofErr w:type="gramEnd"/>
      <w:r>
        <w:rPr>
          <w:rFonts w:ascii="宋体" w:eastAsia="宋体" w:hAnsi="宋体" w:cs="Times New Roman" w:hint="eastAsia"/>
          <w:szCs w:val="21"/>
        </w:rPr>
        <w:t>的显微下横切面的区别、解剖方法</w:t>
      </w:r>
    </w:p>
    <w:p w14:paraId="35E42D35" w14:textId="77777777" w:rsidR="00016BD1" w:rsidRDefault="004E25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 w:hint="eastAsia"/>
          <w:szCs w:val="21"/>
        </w:rPr>
        <w:t>难点：</w:t>
      </w:r>
      <w:r>
        <w:rPr>
          <w:rFonts w:ascii="宋体" w:eastAsia="宋体" w:hAnsi="宋体" w:cs="Times New Roman"/>
          <w:szCs w:val="21"/>
        </w:rPr>
        <w:t xml:space="preserve"> </w:t>
      </w:r>
      <w:r>
        <w:rPr>
          <w:rFonts w:ascii="宋体" w:eastAsia="宋体" w:hAnsi="宋体" w:cs="Times New Roman" w:hint="eastAsia"/>
          <w:szCs w:val="21"/>
        </w:rPr>
        <w:t>蛔虫的前后端、背腹面区分</w:t>
      </w:r>
    </w:p>
    <w:p w14:paraId="0DA711D0" w14:textId="77777777" w:rsidR="00016BD1" w:rsidRDefault="004E2500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 w:cs="Times New Roman"/>
          <w:b/>
          <w:szCs w:val="21"/>
        </w:rPr>
      </w:pPr>
      <w:r>
        <w:rPr>
          <w:rFonts w:ascii="宋体" w:eastAsia="宋体" w:hAnsi="宋体" w:cs="Times New Roman"/>
          <w:b/>
          <w:szCs w:val="21"/>
        </w:rPr>
        <w:t>3.教学内容</w:t>
      </w:r>
    </w:p>
    <w:p w14:paraId="5D631DF2" w14:textId="77777777" w:rsidR="00016BD1" w:rsidRDefault="004E2500">
      <w:pPr>
        <w:spacing w:line="360" w:lineRule="auto"/>
        <w:ind w:firstLineChars="200" w:firstLine="420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 w:hint="eastAsia"/>
          <w:szCs w:val="21"/>
        </w:rPr>
        <w:t>（1）蛔虫（雌或雄）横切面、蚯蚓横切面观察</w:t>
      </w:r>
    </w:p>
    <w:p w14:paraId="3E80AE65" w14:textId="77777777" w:rsidR="00016BD1" w:rsidRDefault="004E2500">
      <w:pPr>
        <w:spacing w:line="360" w:lineRule="auto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 w:hint="eastAsia"/>
          <w:szCs w:val="21"/>
        </w:rPr>
        <w:t xml:space="preserve">    （2）蚯蚓外形观察</w:t>
      </w:r>
    </w:p>
    <w:p w14:paraId="69AF3E97" w14:textId="77777777" w:rsidR="00016BD1" w:rsidRDefault="004E2500">
      <w:pPr>
        <w:spacing w:line="360" w:lineRule="auto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 w:hint="eastAsia"/>
          <w:szCs w:val="21"/>
        </w:rPr>
        <w:t xml:space="preserve">    （3）蚯蚓内部结构解剖</w:t>
      </w:r>
    </w:p>
    <w:p w14:paraId="03012843" w14:textId="77777777" w:rsidR="00016BD1" w:rsidRDefault="004E2500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/>
          <w:b/>
          <w:szCs w:val="21"/>
        </w:rPr>
        <w:t>4.教学方法</w:t>
      </w:r>
      <w:r>
        <w:rPr>
          <w:rFonts w:ascii="宋体" w:eastAsia="宋体" w:hAnsi="宋体" w:cs="Times New Roman"/>
          <w:szCs w:val="21"/>
        </w:rPr>
        <w:t xml:space="preserve"> </w:t>
      </w:r>
    </w:p>
    <w:p w14:paraId="5E723A0D" w14:textId="77777777" w:rsidR="00016BD1" w:rsidRDefault="004E25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 w:hint="eastAsia"/>
          <w:szCs w:val="21"/>
        </w:rPr>
        <w:t>（</w:t>
      </w:r>
      <w:r>
        <w:rPr>
          <w:rFonts w:ascii="宋体" w:eastAsia="宋体" w:hAnsi="宋体" w:cs="Times New Roman"/>
          <w:szCs w:val="21"/>
        </w:rPr>
        <w:t>1）讲授法：</w:t>
      </w:r>
      <w:r>
        <w:rPr>
          <w:rFonts w:ascii="宋体" w:eastAsia="宋体" w:hAnsi="宋体" w:cs="Times New Roman" w:hint="eastAsia"/>
          <w:szCs w:val="21"/>
        </w:rPr>
        <w:t>蛔虫与环毛</w:t>
      </w:r>
      <w:proofErr w:type="gramStart"/>
      <w:r>
        <w:rPr>
          <w:rFonts w:ascii="宋体" w:eastAsia="宋体" w:hAnsi="宋体" w:cs="Times New Roman" w:hint="eastAsia"/>
          <w:szCs w:val="21"/>
        </w:rPr>
        <w:t>蚓</w:t>
      </w:r>
      <w:proofErr w:type="gramEnd"/>
      <w:r>
        <w:rPr>
          <w:rFonts w:ascii="宋体" w:eastAsia="宋体" w:hAnsi="宋体" w:cs="Times New Roman" w:hint="eastAsia"/>
          <w:szCs w:val="21"/>
        </w:rPr>
        <w:t>的显微下横切面结构、解剖方法的讲解</w:t>
      </w:r>
      <w:r>
        <w:rPr>
          <w:rFonts w:ascii="宋体" w:eastAsia="宋体" w:hAnsi="宋体" w:cs="Times New Roman"/>
          <w:szCs w:val="21"/>
        </w:rPr>
        <w:t>。</w:t>
      </w:r>
    </w:p>
    <w:p w14:paraId="5F29E8E7" w14:textId="77777777" w:rsidR="00016BD1" w:rsidRDefault="004E25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 w:hint="eastAsia"/>
          <w:szCs w:val="21"/>
        </w:rPr>
        <w:t>（</w:t>
      </w:r>
      <w:r>
        <w:rPr>
          <w:rFonts w:ascii="宋体" w:eastAsia="宋体" w:hAnsi="宋体" w:cs="Times New Roman"/>
          <w:szCs w:val="21"/>
        </w:rPr>
        <w:t>2）</w:t>
      </w:r>
      <w:r>
        <w:rPr>
          <w:rFonts w:ascii="宋体" w:eastAsia="宋体" w:hAnsi="宋体" w:cs="Times New Roman" w:hint="eastAsia"/>
          <w:szCs w:val="21"/>
        </w:rPr>
        <w:t>实验法</w:t>
      </w:r>
      <w:r>
        <w:rPr>
          <w:rFonts w:ascii="宋体" w:eastAsia="宋体" w:hAnsi="宋体" w:cs="Times New Roman"/>
          <w:szCs w:val="21"/>
        </w:rPr>
        <w:t>：</w:t>
      </w:r>
      <w:r>
        <w:rPr>
          <w:rFonts w:ascii="宋体" w:eastAsia="宋体" w:hAnsi="宋体" w:cs="Times New Roman" w:hint="eastAsia"/>
          <w:szCs w:val="21"/>
        </w:rPr>
        <w:t>显微下蛔虫与环毛</w:t>
      </w:r>
      <w:proofErr w:type="gramStart"/>
      <w:r>
        <w:rPr>
          <w:rFonts w:ascii="宋体" w:eastAsia="宋体" w:hAnsi="宋体" w:cs="Times New Roman" w:hint="eastAsia"/>
          <w:szCs w:val="21"/>
        </w:rPr>
        <w:t>蚓</w:t>
      </w:r>
      <w:proofErr w:type="gramEnd"/>
      <w:r>
        <w:rPr>
          <w:rFonts w:ascii="宋体" w:eastAsia="宋体" w:hAnsi="宋体" w:cs="Times New Roman" w:hint="eastAsia"/>
          <w:szCs w:val="21"/>
        </w:rPr>
        <w:t>横切面的观察、蛔虫与环毛</w:t>
      </w:r>
      <w:proofErr w:type="gramStart"/>
      <w:r>
        <w:rPr>
          <w:rFonts w:ascii="宋体" w:eastAsia="宋体" w:hAnsi="宋体" w:cs="Times New Roman" w:hint="eastAsia"/>
          <w:szCs w:val="21"/>
        </w:rPr>
        <w:t>蚓</w:t>
      </w:r>
      <w:proofErr w:type="gramEnd"/>
      <w:r>
        <w:rPr>
          <w:rFonts w:ascii="宋体" w:eastAsia="宋体" w:hAnsi="宋体" w:cs="Times New Roman" w:hint="eastAsia"/>
          <w:szCs w:val="21"/>
        </w:rPr>
        <w:t>外形观察、</w:t>
      </w:r>
    </w:p>
    <w:p w14:paraId="65D8D123" w14:textId="77777777" w:rsidR="00016BD1" w:rsidRDefault="004E2500">
      <w:pPr>
        <w:widowControl/>
        <w:spacing w:beforeLines="50" w:before="156" w:afterLines="50" w:after="156"/>
        <w:ind w:firstLineChars="900" w:firstLine="1890"/>
        <w:jc w:val="left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 w:hint="eastAsia"/>
          <w:szCs w:val="21"/>
        </w:rPr>
        <w:t>解剖、</w:t>
      </w:r>
      <w:r>
        <w:rPr>
          <w:rFonts w:ascii="宋体" w:eastAsia="宋体" w:hAnsi="宋体" w:cs="Times New Roman"/>
          <w:szCs w:val="21"/>
        </w:rPr>
        <w:t>原腔动物、环节动物的浸制标本</w:t>
      </w:r>
      <w:r>
        <w:rPr>
          <w:rFonts w:ascii="宋体" w:eastAsia="宋体" w:hAnsi="宋体" w:cs="Times New Roman" w:hint="eastAsia"/>
          <w:szCs w:val="21"/>
        </w:rPr>
        <w:t>观察</w:t>
      </w:r>
    </w:p>
    <w:p w14:paraId="49DC2925" w14:textId="77777777" w:rsidR="00016BD1" w:rsidRDefault="004E2500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 w:cs="Times New Roman"/>
          <w:b/>
          <w:szCs w:val="21"/>
        </w:rPr>
      </w:pPr>
      <w:r>
        <w:rPr>
          <w:rFonts w:ascii="宋体" w:eastAsia="宋体" w:hAnsi="宋体" w:cs="Times New Roman"/>
          <w:b/>
          <w:szCs w:val="21"/>
        </w:rPr>
        <w:t>5.教学评价</w:t>
      </w:r>
    </w:p>
    <w:p w14:paraId="1E234CD5" w14:textId="77777777" w:rsidR="00016BD1" w:rsidRDefault="004E25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 w:hint="eastAsia"/>
          <w:szCs w:val="21"/>
        </w:rPr>
        <w:t>（1）</w:t>
      </w:r>
      <w:r>
        <w:rPr>
          <w:rFonts w:ascii="宋体" w:eastAsia="宋体" w:hAnsi="宋体" w:cs="Times New Roman"/>
          <w:szCs w:val="21"/>
        </w:rPr>
        <w:t>绘制蛔虫（雌或雄）横切面（1/2） 、蚯蚓横切面（1/2）</w:t>
      </w:r>
    </w:p>
    <w:p w14:paraId="4B47396E" w14:textId="77777777" w:rsidR="00016BD1" w:rsidRDefault="004E25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/>
          <w:szCs w:val="21"/>
        </w:rPr>
        <w:t xml:space="preserve"> </w:t>
      </w:r>
      <w:r>
        <w:rPr>
          <w:rFonts w:ascii="宋体" w:eastAsia="宋体" w:hAnsi="宋体" w:cs="Times New Roman" w:hint="eastAsia"/>
          <w:szCs w:val="21"/>
        </w:rPr>
        <w:t>（2）</w:t>
      </w:r>
      <w:r>
        <w:rPr>
          <w:rFonts w:ascii="宋体" w:eastAsia="宋体" w:hAnsi="宋体" w:cs="Times New Roman"/>
          <w:szCs w:val="21"/>
        </w:rPr>
        <w:t>比较两者的内部解剖结构</w:t>
      </w:r>
    </w:p>
    <w:p w14:paraId="067317B1" w14:textId="77777777" w:rsidR="00016BD1" w:rsidRDefault="00016BD1">
      <w:pPr>
        <w:spacing w:beforeLines="50" w:before="156" w:afterLines="50" w:after="156"/>
        <w:ind w:firstLine="573"/>
        <w:rPr>
          <w:rFonts w:ascii="宋体" w:eastAsia="宋体" w:hAnsi="宋体" w:cs="Times New Roman"/>
          <w:sz w:val="24"/>
          <w:szCs w:val="24"/>
        </w:rPr>
      </w:pPr>
    </w:p>
    <w:p w14:paraId="086095E7" w14:textId="77777777" w:rsidR="00016BD1" w:rsidRDefault="004E2500">
      <w:pPr>
        <w:spacing w:beforeLines="50" w:before="156" w:afterLines="50" w:after="156"/>
        <w:ind w:firstLine="573"/>
        <w:rPr>
          <w:rFonts w:ascii="宋体" w:eastAsia="宋体" w:hAnsi="宋体" w:cs="Times New Roman"/>
          <w:b/>
          <w:sz w:val="24"/>
          <w:szCs w:val="24"/>
        </w:rPr>
      </w:pPr>
      <w:r>
        <w:rPr>
          <w:rFonts w:ascii="宋体" w:eastAsia="宋体" w:hAnsi="宋体" w:cs="Times New Roman" w:hint="eastAsia"/>
          <w:b/>
          <w:sz w:val="24"/>
          <w:szCs w:val="24"/>
        </w:rPr>
        <w:t>实验项目3：螯虾、沼虾的比较解剖</w:t>
      </w:r>
    </w:p>
    <w:p w14:paraId="7C638606" w14:textId="77777777" w:rsidR="00016BD1" w:rsidRDefault="004E2500">
      <w:pPr>
        <w:pStyle w:val="ad"/>
        <w:widowControl/>
        <w:numPr>
          <w:ilvl w:val="0"/>
          <w:numId w:val="1"/>
        </w:numPr>
        <w:spacing w:beforeLines="50" w:before="156" w:afterLines="50" w:after="156"/>
        <w:ind w:firstLineChars="0"/>
        <w:jc w:val="left"/>
        <w:rPr>
          <w:rFonts w:ascii="宋体" w:eastAsia="宋体" w:hAnsi="宋体" w:cs="Times New Roman"/>
          <w:b/>
          <w:szCs w:val="21"/>
        </w:rPr>
      </w:pPr>
      <w:r>
        <w:rPr>
          <w:rFonts w:ascii="宋体" w:eastAsia="宋体" w:hAnsi="宋体" w:cs="Times New Roman"/>
          <w:b/>
          <w:szCs w:val="21"/>
        </w:rPr>
        <w:t xml:space="preserve">教学目标 </w:t>
      </w:r>
    </w:p>
    <w:p w14:paraId="11197C7C" w14:textId="77777777" w:rsidR="00016BD1" w:rsidRDefault="004E25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 w:hint="eastAsia"/>
          <w:szCs w:val="21"/>
        </w:rPr>
        <w:t>（</w:t>
      </w:r>
      <w:r>
        <w:rPr>
          <w:rFonts w:ascii="宋体" w:eastAsia="宋体" w:hAnsi="宋体" w:cs="Times New Roman"/>
          <w:szCs w:val="21"/>
        </w:rPr>
        <w:t>1</w:t>
      </w:r>
      <w:r>
        <w:rPr>
          <w:rFonts w:ascii="宋体" w:eastAsia="宋体" w:hAnsi="宋体" w:cs="Times New Roman" w:hint="eastAsia"/>
          <w:szCs w:val="21"/>
        </w:rPr>
        <w:t>）</w:t>
      </w:r>
      <w:r>
        <w:rPr>
          <w:rFonts w:ascii="宋体" w:eastAsia="宋体" w:hAnsi="宋体" w:cs="Times New Roman"/>
          <w:szCs w:val="21"/>
        </w:rPr>
        <w:t>了解螯虾、沼虾的身体分部情况</w:t>
      </w:r>
    </w:p>
    <w:p w14:paraId="19C94E88" w14:textId="77777777" w:rsidR="00016BD1" w:rsidRDefault="004E25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 w:hint="eastAsia"/>
          <w:szCs w:val="21"/>
        </w:rPr>
        <w:t>（</w:t>
      </w:r>
      <w:r>
        <w:rPr>
          <w:rFonts w:ascii="宋体" w:eastAsia="宋体" w:hAnsi="宋体" w:cs="Times New Roman"/>
          <w:szCs w:val="21"/>
        </w:rPr>
        <w:t>2）熟悉螯虾、沼虾的内部构造</w:t>
      </w:r>
    </w:p>
    <w:p w14:paraId="5AD674B2" w14:textId="77777777" w:rsidR="00016BD1" w:rsidRDefault="004E25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 w:hint="eastAsia"/>
          <w:szCs w:val="21"/>
        </w:rPr>
        <w:t>（</w:t>
      </w:r>
      <w:r>
        <w:rPr>
          <w:rFonts w:ascii="宋体" w:eastAsia="宋体" w:hAnsi="宋体" w:cs="Times New Roman"/>
          <w:szCs w:val="21"/>
        </w:rPr>
        <w:t>3）掌握两者的</w:t>
      </w:r>
      <w:r>
        <w:rPr>
          <w:rFonts w:ascii="宋体" w:eastAsia="宋体" w:hAnsi="宋体" w:cs="Times New Roman" w:hint="eastAsia"/>
          <w:szCs w:val="21"/>
        </w:rPr>
        <w:t>解剖过程与方法</w:t>
      </w:r>
    </w:p>
    <w:p w14:paraId="7047C0D4" w14:textId="77777777" w:rsidR="00016BD1" w:rsidRDefault="004E25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/>
          <w:szCs w:val="21"/>
        </w:rPr>
        <w:t>(4)</w:t>
      </w:r>
      <w:r>
        <w:rPr>
          <w:rFonts w:hint="eastAsia"/>
        </w:rPr>
        <w:t xml:space="preserve"> </w:t>
      </w:r>
      <w:r>
        <w:rPr>
          <w:rFonts w:ascii="宋体" w:eastAsia="宋体" w:hAnsi="宋体" w:cs="Times New Roman" w:hint="eastAsia"/>
          <w:szCs w:val="21"/>
        </w:rPr>
        <w:t>掌握螯虾、沼虾结构的区别</w:t>
      </w:r>
      <w:r>
        <w:rPr>
          <w:rFonts w:ascii="宋体" w:eastAsia="宋体" w:hAnsi="宋体" w:cs="Times New Roman"/>
          <w:szCs w:val="21"/>
        </w:rPr>
        <w:t xml:space="preserve"> </w:t>
      </w:r>
    </w:p>
    <w:p w14:paraId="0BBD8200" w14:textId="77777777" w:rsidR="00016BD1" w:rsidRDefault="004E25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 w:hint="eastAsia"/>
          <w:szCs w:val="21"/>
        </w:rPr>
        <w:t>（5）认同结构与功能统一、功能与环境统一</w:t>
      </w:r>
    </w:p>
    <w:p w14:paraId="0030EC95" w14:textId="77777777" w:rsidR="00016BD1" w:rsidRDefault="004E2500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 w:cs="Times New Roman"/>
          <w:b/>
          <w:szCs w:val="21"/>
        </w:rPr>
      </w:pPr>
      <w:r>
        <w:rPr>
          <w:rFonts w:ascii="宋体" w:eastAsia="宋体" w:hAnsi="宋体" w:cs="Times New Roman"/>
          <w:b/>
          <w:szCs w:val="21"/>
        </w:rPr>
        <w:t>2.教学重难点</w:t>
      </w:r>
    </w:p>
    <w:p w14:paraId="6FF0B48B" w14:textId="77777777" w:rsidR="00016BD1" w:rsidRDefault="004E2500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 w:hint="eastAsia"/>
          <w:szCs w:val="21"/>
        </w:rPr>
        <w:t>重点：螯虾的外形观察与内部构造解剖</w:t>
      </w:r>
    </w:p>
    <w:p w14:paraId="004B1CFB" w14:textId="77777777" w:rsidR="00016BD1" w:rsidRDefault="004E2500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 w:hint="eastAsia"/>
          <w:szCs w:val="21"/>
        </w:rPr>
        <w:lastRenderedPageBreak/>
        <w:t>难点：</w:t>
      </w:r>
      <w:r>
        <w:rPr>
          <w:rFonts w:ascii="宋体" w:eastAsia="宋体" w:hAnsi="宋体" w:cs="Times New Roman"/>
          <w:szCs w:val="21"/>
        </w:rPr>
        <w:t xml:space="preserve"> </w:t>
      </w:r>
      <w:r>
        <w:rPr>
          <w:rFonts w:ascii="宋体" w:eastAsia="宋体" w:hAnsi="宋体" w:cs="Times New Roman" w:hint="eastAsia"/>
          <w:szCs w:val="21"/>
        </w:rPr>
        <w:t>鳌虾的头胸部的附肢的识别与拔取</w:t>
      </w:r>
    </w:p>
    <w:p w14:paraId="5CA37B02" w14:textId="77777777" w:rsidR="00016BD1" w:rsidRDefault="004E2500">
      <w:pPr>
        <w:widowControl/>
        <w:spacing w:beforeLines="50" w:before="156" w:afterLines="50" w:after="156" w:line="360" w:lineRule="auto"/>
        <w:ind w:firstLineChars="200" w:firstLine="422"/>
        <w:jc w:val="left"/>
        <w:rPr>
          <w:rFonts w:ascii="宋体" w:eastAsia="宋体" w:hAnsi="宋体" w:cs="Times New Roman"/>
          <w:b/>
          <w:szCs w:val="21"/>
        </w:rPr>
      </w:pPr>
      <w:r>
        <w:rPr>
          <w:rFonts w:ascii="宋体" w:eastAsia="宋体" w:hAnsi="宋体" w:cs="Times New Roman"/>
          <w:b/>
          <w:szCs w:val="21"/>
        </w:rPr>
        <w:t>3.教学内容</w:t>
      </w:r>
    </w:p>
    <w:p w14:paraId="06B2F3EB" w14:textId="77777777" w:rsidR="00016BD1" w:rsidRDefault="004E2500">
      <w:pPr>
        <w:spacing w:line="360" w:lineRule="auto"/>
        <w:ind w:firstLineChars="200" w:firstLine="420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 w:hint="eastAsia"/>
          <w:szCs w:val="21"/>
        </w:rPr>
        <w:t>（1）螯虾、沼虾的外形观察；</w:t>
      </w:r>
      <w:r>
        <w:rPr>
          <w:rFonts w:ascii="宋体" w:eastAsia="宋体" w:hAnsi="宋体" w:cs="Times New Roman"/>
          <w:szCs w:val="21"/>
        </w:rPr>
        <w:t xml:space="preserve"> </w:t>
      </w:r>
    </w:p>
    <w:p w14:paraId="1A44275C" w14:textId="77777777" w:rsidR="00016BD1" w:rsidRDefault="004E2500">
      <w:pPr>
        <w:spacing w:line="360" w:lineRule="auto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 w:hint="eastAsia"/>
          <w:szCs w:val="21"/>
        </w:rPr>
        <w:t xml:space="preserve">    （2）螯虾、沼虾内部结构比较解剖</w:t>
      </w:r>
    </w:p>
    <w:p w14:paraId="43A6B59C" w14:textId="77777777" w:rsidR="00016BD1" w:rsidRDefault="004E2500">
      <w:pPr>
        <w:widowControl/>
        <w:spacing w:beforeLines="50" w:before="156" w:afterLines="50" w:after="156" w:line="360" w:lineRule="auto"/>
        <w:ind w:firstLineChars="200" w:firstLine="422"/>
        <w:jc w:val="left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/>
          <w:b/>
          <w:szCs w:val="21"/>
        </w:rPr>
        <w:t>4.教学方法</w:t>
      </w:r>
      <w:r>
        <w:rPr>
          <w:rFonts w:ascii="宋体" w:eastAsia="宋体" w:hAnsi="宋体" w:cs="Times New Roman"/>
          <w:szCs w:val="21"/>
        </w:rPr>
        <w:t xml:space="preserve"> </w:t>
      </w:r>
    </w:p>
    <w:p w14:paraId="6D91FC8F" w14:textId="77777777" w:rsidR="00016BD1" w:rsidRDefault="004E2500">
      <w:pPr>
        <w:spacing w:line="360" w:lineRule="auto"/>
        <w:ind w:firstLineChars="200" w:firstLine="420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 w:hint="eastAsia"/>
          <w:szCs w:val="21"/>
        </w:rPr>
        <w:t>（</w:t>
      </w:r>
      <w:r>
        <w:rPr>
          <w:rFonts w:ascii="宋体" w:eastAsia="宋体" w:hAnsi="宋体" w:cs="Times New Roman"/>
          <w:szCs w:val="21"/>
        </w:rPr>
        <w:t>1）讲授法：</w:t>
      </w:r>
      <w:r>
        <w:rPr>
          <w:rFonts w:ascii="宋体" w:eastAsia="宋体" w:hAnsi="宋体" w:cs="Times New Roman" w:hint="eastAsia"/>
          <w:szCs w:val="21"/>
        </w:rPr>
        <w:t>螯虾、沼虾的外形观察步骤、1</w:t>
      </w:r>
      <w:r>
        <w:rPr>
          <w:rFonts w:ascii="宋体" w:eastAsia="宋体" w:hAnsi="宋体" w:cs="Times New Roman"/>
          <w:szCs w:val="21"/>
        </w:rPr>
        <w:t>9</w:t>
      </w:r>
      <w:r>
        <w:rPr>
          <w:rFonts w:ascii="宋体" w:eastAsia="宋体" w:hAnsi="宋体" w:cs="Times New Roman" w:hint="eastAsia"/>
          <w:szCs w:val="21"/>
        </w:rPr>
        <w:t>对附肢的结构特点识别、</w:t>
      </w:r>
    </w:p>
    <w:p w14:paraId="1492E074" w14:textId="77777777" w:rsidR="00016BD1" w:rsidRDefault="004E2500">
      <w:pPr>
        <w:spacing w:line="360" w:lineRule="auto"/>
        <w:ind w:firstLineChars="200" w:firstLine="420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 w:hint="eastAsia"/>
          <w:szCs w:val="21"/>
        </w:rPr>
        <w:t>内部构造、解剖方法</w:t>
      </w:r>
      <w:r>
        <w:rPr>
          <w:rFonts w:ascii="宋体" w:eastAsia="宋体" w:hAnsi="宋体" w:cs="Times New Roman"/>
          <w:szCs w:val="21"/>
        </w:rPr>
        <w:t>。</w:t>
      </w:r>
    </w:p>
    <w:p w14:paraId="61B98832" w14:textId="77777777" w:rsidR="00016BD1" w:rsidRDefault="004E2500">
      <w:pPr>
        <w:spacing w:line="360" w:lineRule="auto"/>
        <w:ind w:firstLineChars="200" w:firstLine="420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 w:hint="eastAsia"/>
          <w:szCs w:val="21"/>
        </w:rPr>
        <w:t>（</w:t>
      </w:r>
      <w:r>
        <w:rPr>
          <w:rFonts w:ascii="宋体" w:eastAsia="宋体" w:hAnsi="宋体" w:cs="Times New Roman"/>
          <w:szCs w:val="21"/>
        </w:rPr>
        <w:t>2）</w:t>
      </w:r>
      <w:r>
        <w:rPr>
          <w:rFonts w:ascii="宋体" w:eastAsia="宋体" w:hAnsi="宋体" w:cs="Times New Roman" w:hint="eastAsia"/>
          <w:szCs w:val="21"/>
        </w:rPr>
        <w:t>实验法</w:t>
      </w:r>
      <w:r>
        <w:rPr>
          <w:rFonts w:ascii="宋体" w:eastAsia="宋体" w:hAnsi="宋体" w:cs="Times New Roman"/>
          <w:szCs w:val="21"/>
        </w:rPr>
        <w:t>：</w:t>
      </w:r>
      <w:r>
        <w:rPr>
          <w:rFonts w:ascii="宋体" w:eastAsia="宋体" w:hAnsi="宋体" w:cs="Times New Roman" w:hint="eastAsia"/>
          <w:szCs w:val="21"/>
        </w:rPr>
        <w:t>螯虾、沼虾的外形观察；</w:t>
      </w:r>
      <w:r>
        <w:rPr>
          <w:rFonts w:ascii="宋体" w:eastAsia="宋体" w:hAnsi="宋体" w:cs="Times New Roman"/>
          <w:szCs w:val="21"/>
        </w:rPr>
        <w:t xml:space="preserve"> 螯虾、沼虾内部结构比较解剖</w:t>
      </w:r>
    </w:p>
    <w:p w14:paraId="25AAE000" w14:textId="77777777" w:rsidR="00016BD1" w:rsidRDefault="004E2500">
      <w:pPr>
        <w:widowControl/>
        <w:spacing w:beforeLines="50" w:before="156" w:afterLines="50" w:after="156" w:line="360" w:lineRule="auto"/>
        <w:ind w:firstLineChars="200" w:firstLine="422"/>
        <w:jc w:val="left"/>
        <w:rPr>
          <w:rFonts w:ascii="宋体" w:eastAsia="宋体" w:hAnsi="宋体" w:cs="Times New Roman"/>
          <w:b/>
          <w:szCs w:val="21"/>
        </w:rPr>
      </w:pPr>
      <w:r>
        <w:rPr>
          <w:rFonts w:ascii="宋体" w:eastAsia="宋体" w:hAnsi="宋体" w:cs="Times New Roman"/>
          <w:b/>
          <w:szCs w:val="21"/>
        </w:rPr>
        <w:t>5.教学评价</w:t>
      </w:r>
    </w:p>
    <w:p w14:paraId="276020D1" w14:textId="77777777" w:rsidR="00016BD1" w:rsidRDefault="004E2500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 w:hint="eastAsia"/>
          <w:szCs w:val="21"/>
        </w:rPr>
        <w:t>（1）写出螯虾的</w:t>
      </w:r>
      <w:r>
        <w:rPr>
          <w:rFonts w:ascii="宋体" w:eastAsia="宋体" w:hAnsi="宋体" w:cs="Times New Roman"/>
          <w:szCs w:val="21"/>
        </w:rPr>
        <w:t>19对附肢的名称及其功能，并比较与沼虾外形的差异。</w:t>
      </w:r>
    </w:p>
    <w:p w14:paraId="2DD7A9F9" w14:textId="77777777" w:rsidR="00016BD1" w:rsidRDefault="004E2500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 w:hint="eastAsia"/>
          <w:szCs w:val="21"/>
        </w:rPr>
        <w:t>（2）</w:t>
      </w:r>
      <w:r>
        <w:rPr>
          <w:rFonts w:ascii="宋体" w:eastAsia="宋体" w:hAnsi="宋体" w:cs="Times New Roman"/>
          <w:szCs w:val="21"/>
        </w:rPr>
        <w:t>画出螯虾的内部构造图</w:t>
      </w:r>
    </w:p>
    <w:p w14:paraId="45A08A33" w14:textId="77777777" w:rsidR="00016BD1" w:rsidRDefault="00016BD1">
      <w:pPr>
        <w:spacing w:beforeLines="50" w:before="156" w:afterLines="50" w:after="156"/>
        <w:ind w:firstLine="573"/>
        <w:rPr>
          <w:rFonts w:ascii="宋体" w:eastAsia="宋体" w:hAnsi="宋体" w:cs="Times New Roman"/>
          <w:b/>
          <w:sz w:val="24"/>
          <w:szCs w:val="24"/>
        </w:rPr>
      </w:pPr>
    </w:p>
    <w:p w14:paraId="3AE2B113" w14:textId="77777777" w:rsidR="00016BD1" w:rsidRDefault="004E2500">
      <w:pPr>
        <w:spacing w:beforeLines="50" w:before="156" w:afterLines="50" w:after="156"/>
        <w:ind w:firstLine="573"/>
        <w:rPr>
          <w:rFonts w:ascii="宋体" w:eastAsia="宋体" w:hAnsi="宋体" w:cs="Times New Roman"/>
          <w:b/>
          <w:sz w:val="24"/>
          <w:szCs w:val="24"/>
        </w:rPr>
      </w:pPr>
      <w:r>
        <w:rPr>
          <w:rFonts w:ascii="宋体" w:eastAsia="宋体" w:hAnsi="宋体" w:cs="Times New Roman" w:hint="eastAsia"/>
          <w:b/>
          <w:sz w:val="24"/>
          <w:szCs w:val="24"/>
        </w:rPr>
        <w:t>实验项目4：鲫鱼、鲈鱼的比较解剖</w:t>
      </w:r>
    </w:p>
    <w:p w14:paraId="25B00AFC" w14:textId="77777777" w:rsidR="00016BD1" w:rsidRDefault="004E2500">
      <w:pPr>
        <w:widowControl/>
        <w:spacing w:beforeLines="50" w:before="156" w:afterLines="50" w:after="156"/>
        <w:ind w:left="422"/>
        <w:jc w:val="left"/>
        <w:rPr>
          <w:rFonts w:ascii="宋体" w:eastAsia="宋体" w:hAnsi="宋体" w:cs="Times New Roman"/>
          <w:b/>
          <w:szCs w:val="21"/>
        </w:rPr>
      </w:pPr>
      <w:r>
        <w:rPr>
          <w:rFonts w:ascii="宋体" w:eastAsia="宋体" w:hAnsi="宋体" w:cs="Times New Roman" w:hint="eastAsia"/>
          <w:b/>
          <w:szCs w:val="21"/>
        </w:rPr>
        <w:t>1.</w:t>
      </w:r>
      <w:r>
        <w:rPr>
          <w:rFonts w:ascii="宋体" w:eastAsia="宋体" w:hAnsi="宋体" w:cs="Times New Roman"/>
          <w:b/>
          <w:szCs w:val="21"/>
        </w:rPr>
        <w:t xml:space="preserve">教学目标 </w:t>
      </w:r>
    </w:p>
    <w:p w14:paraId="6DA21A4B" w14:textId="77777777" w:rsidR="00016BD1" w:rsidRDefault="004E2500">
      <w:pPr>
        <w:spacing w:line="360" w:lineRule="auto"/>
        <w:ind w:firstLine="570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 w:hint="eastAsia"/>
          <w:szCs w:val="21"/>
        </w:rPr>
        <w:t>（1）了解鲫鱼、鲈鱼的鳞式、鳍式</w:t>
      </w:r>
    </w:p>
    <w:p w14:paraId="7ED7AAA6" w14:textId="77777777" w:rsidR="00016BD1" w:rsidRDefault="004E2500">
      <w:pPr>
        <w:spacing w:line="360" w:lineRule="auto"/>
        <w:ind w:firstLine="570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 w:hint="eastAsia"/>
          <w:szCs w:val="21"/>
        </w:rPr>
        <w:t>（2）熟悉鲫鱼、鲈鱼的外形、内部构造</w:t>
      </w:r>
    </w:p>
    <w:p w14:paraId="32BAA8CD" w14:textId="77777777" w:rsidR="00016BD1" w:rsidRDefault="004E2500">
      <w:pPr>
        <w:widowControl/>
        <w:spacing w:beforeLines="50" w:before="156" w:afterLines="50" w:after="156" w:line="360" w:lineRule="auto"/>
        <w:ind w:firstLineChars="300" w:firstLine="630"/>
        <w:jc w:val="left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 w:hint="eastAsia"/>
          <w:szCs w:val="21"/>
        </w:rPr>
        <w:t>（3）掌握鱼类与水生生活适应的特点</w:t>
      </w:r>
    </w:p>
    <w:p w14:paraId="3DEA9C1C" w14:textId="77777777" w:rsidR="00016BD1" w:rsidRDefault="004E2500">
      <w:pPr>
        <w:widowControl/>
        <w:spacing w:beforeLines="50" w:before="156" w:afterLines="50" w:after="156" w:line="360" w:lineRule="auto"/>
        <w:ind w:firstLineChars="300" w:firstLine="630"/>
        <w:jc w:val="left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 w:hint="eastAsia"/>
          <w:szCs w:val="21"/>
        </w:rPr>
        <w:t>（4）认同结构与功能、环境的适应</w:t>
      </w:r>
    </w:p>
    <w:p w14:paraId="6C73BDA1" w14:textId="77777777" w:rsidR="00016BD1" w:rsidRDefault="004E2500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 w:cs="Times New Roman"/>
          <w:b/>
          <w:szCs w:val="21"/>
        </w:rPr>
      </w:pPr>
      <w:r>
        <w:rPr>
          <w:rFonts w:ascii="宋体" w:eastAsia="宋体" w:hAnsi="宋体" w:cs="Times New Roman"/>
          <w:b/>
          <w:szCs w:val="21"/>
        </w:rPr>
        <w:t>2.教学重难点</w:t>
      </w:r>
    </w:p>
    <w:p w14:paraId="2F3EB310" w14:textId="77777777" w:rsidR="00016BD1" w:rsidRDefault="004E2500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 w:hint="eastAsia"/>
          <w:szCs w:val="21"/>
        </w:rPr>
        <w:t>重点：鲫鱼的外形观察与内部构造解剖</w:t>
      </w:r>
    </w:p>
    <w:p w14:paraId="1368441B" w14:textId="77777777" w:rsidR="00016BD1" w:rsidRDefault="004E2500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 w:hint="eastAsia"/>
          <w:szCs w:val="21"/>
        </w:rPr>
        <w:t>难点：</w:t>
      </w:r>
      <w:r>
        <w:rPr>
          <w:rFonts w:ascii="宋体" w:eastAsia="宋体" w:hAnsi="宋体" w:cs="Times New Roman"/>
          <w:szCs w:val="21"/>
        </w:rPr>
        <w:t xml:space="preserve"> </w:t>
      </w:r>
      <w:r>
        <w:rPr>
          <w:rFonts w:ascii="宋体" w:eastAsia="宋体" w:hAnsi="宋体" w:cs="Times New Roman" w:hint="eastAsia"/>
          <w:szCs w:val="21"/>
        </w:rPr>
        <w:t>鲫鱼、鲈鱼的鳞式、鳍式</w:t>
      </w:r>
    </w:p>
    <w:p w14:paraId="22098ABD" w14:textId="77777777" w:rsidR="00016BD1" w:rsidRDefault="004E2500">
      <w:pPr>
        <w:widowControl/>
        <w:spacing w:beforeLines="50" w:before="156" w:afterLines="50" w:after="156" w:line="360" w:lineRule="auto"/>
        <w:ind w:firstLineChars="200" w:firstLine="422"/>
        <w:jc w:val="left"/>
        <w:rPr>
          <w:rFonts w:ascii="宋体" w:eastAsia="宋体" w:hAnsi="宋体" w:cs="Times New Roman"/>
          <w:b/>
          <w:szCs w:val="21"/>
        </w:rPr>
      </w:pPr>
      <w:r>
        <w:rPr>
          <w:rFonts w:ascii="宋体" w:eastAsia="宋体" w:hAnsi="宋体" w:cs="Times New Roman"/>
          <w:b/>
          <w:szCs w:val="21"/>
        </w:rPr>
        <w:t>3.教学内容</w:t>
      </w:r>
    </w:p>
    <w:p w14:paraId="631C40B6" w14:textId="77777777" w:rsidR="00016BD1" w:rsidRDefault="004E2500">
      <w:pPr>
        <w:spacing w:line="360" w:lineRule="auto"/>
        <w:ind w:firstLineChars="200" w:firstLine="420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 w:hint="eastAsia"/>
          <w:szCs w:val="21"/>
        </w:rPr>
        <w:t>（1）鲫鱼、鲈鱼的外形观察；</w:t>
      </w:r>
      <w:r>
        <w:rPr>
          <w:rFonts w:ascii="宋体" w:eastAsia="宋体" w:hAnsi="宋体" w:cs="Times New Roman"/>
          <w:szCs w:val="21"/>
        </w:rPr>
        <w:t xml:space="preserve"> </w:t>
      </w:r>
    </w:p>
    <w:p w14:paraId="4DEB6DF8" w14:textId="77777777" w:rsidR="00016BD1" w:rsidRDefault="004E2500">
      <w:pPr>
        <w:spacing w:line="360" w:lineRule="auto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 w:hint="eastAsia"/>
          <w:szCs w:val="21"/>
        </w:rPr>
        <w:t xml:space="preserve">    （2）鲫鱼、鲈鱼内部结构比较解剖</w:t>
      </w:r>
    </w:p>
    <w:p w14:paraId="5BE6937E" w14:textId="77777777" w:rsidR="00016BD1" w:rsidRDefault="004E2500">
      <w:pPr>
        <w:widowControl/>
        <w:spacing w:beforeLines="50" w:before="156" w:afterLines="50" w:after="156" w:line="360" w:lineRule="auto"/>
        <w:ind w:firstLineChars="200" w:firstLine="422"/>
        <w:jc w:val="left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/>
          <w:b/>
          <w:szCs w:val="21"/>
        </w:rPr>
        <w:lastRenderedPageBreak/>
        <w:t>4.教学方法</w:t>
      </w:r>
      <w:r>
        <w:rPr>
          <w:rFonts w:ascii="宋体" w:eastAsia="宋体" w:hAnsi="宋体" w:cs="Times New Roman"/>
          <w:szCs w:val="21"/>
        </w:rPr>
        <w:t xml:space="preserve"> </w:t>
      </w:r>
    </w:p>
    <w:p w14:paraId="37B51ECB" w14:textId="77777777" w:rsidR="00016BD1" w:rsidRDefault="004E2500">
      <w:pPr>
        <w:spacing w:line="360" w:lineRule="auto"/>
        <w:ind w:firstLineChars="200" w:firstLine="420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 w:hint="eastAsia"/>
          <w:szCs w:val="21"/>
        </w:rPr>
        <w:t>（</w:t>
      </w:r>
      <w:r>
        <w:rPr>
          <w:rFonts w:ascii="宋体" w:eastAsia="宋体" w:hAnsi="宋体" w:cs="Times New Roman"/>
          <w:szCs w:val="21"/>
        </w:rPr>
        <w:t>1）讲授法：</w:t>
      </w:r>
      <w:r>
        <w:rPr>
          <w:rFonts w:ascii="宋体" w:eastAsia="宋体" w:hAnsi="宋体" w:cs="Times New Roman" w:hint="eastAsia"/>
          <w:szCs w:val="21"/>
        </w:rPr>
        <w:t>鲫鱼、鲈鱼的外形观察步骤、内部构造、解剖方法</w:t>
      </w:r>
      <w:r>
        <w:rPr>
          <w:rFonts w:ascii="宋体" w:eastAsia="宋体" w:hAnsi="宋体" w:cs="Times New Roman"/>
          <w:szCs w:val="21"/>
        </w:rPr>
        <w:t>。</w:t>
      </w:r>
    </w:p>
    <w:p w14:paraId="3A6B194E" w14:textId="77777777" w:rsidR="00016BD1" w:rsidRDefault="004E2500">
      <w:pPr>
        <w:spacing w:line="360" w:lineRule="auto"/>
        <w:ind w:firstLineChars="200" w:firstLine="420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 w:hint="eastAsia"/>
          <w:szCs w:val="21"/>
        </w:rPr>
        <w:t>（</w:t>
      </w:r>
      <w:r>
        <w:rPr>
          <w:rFonts w:ascii="宋体" w:eastAsia="宋体" w:hAnsi="宋体" w:cs="Times New Roman"/>
          <w:szCs w:val="21"/>
        </w:rPr>
        <w:t>2）</w:t>
      </w:r>
      <w:r>
        <w:rPr>
          <w:rFonts w:ascii="宋体" w:eastAsia="宋体" w:hAnsi="宋体" w:cs="Times New Roman" w:hint="eastAsia"/>
          <w:szCs w:val="21"/>
        </w:rPr>
        <w:t>实验法</w:t>
      </w:r>
      <w:r>
        <w:rPr>
          <w:rFonts w:ascii="宋体" w:eastAsia="宋体" w:hAnsi="宋体" w:cs="Times New Roman"/>
          <w:szCs w:val="21"/>
        </w:rPr>
        <w:t>：</w:t>
      </w:r>
      <w:r>
        <w:rPr>
          <w:rFonts w:ascii="宋体" w:eastAsia="宋体" w:hAnsi="宋体" w:cs="Times New Roman" w:hint="eastAsia"/>
          <w:szCs w:val="21"/>
        </w:rPr>
        <w:t>鲫鱼、鲈鱼的外形观察；</w:t>
      </w:r>
      <w:r>
        <w:rPr>
          <w:rFonts w:ascii="宋体" w:eastAsia="宋体" w:hAnsi="宋体" w:cs="Times New Roman"/>
          <w:szCs w:val="21"/>
        </w:rPr>
        <w:t xml:space="preserve"> </w:t>
      </w:r>
      <w:r>
        <w:rPr>
          <w:rFonts w:ascii="宋体" w:eastAsia="宋体" w:hAnsi="宋体" w:cs="Times New Roman" w:hint="eastAsia"/>
          <w:szCs w:val="21"/>
        </w:rPr>
        <w:t>鲫鱼、鲈鱼</w:t>
      </w:r>
      <w:r>
        <w:rPr>
          <w:rFonts w:ascii="宋体" w:eastAsia="宋体" w:hAnsi="宋体" w:cs="Times New Roman"/>
          <w:szCs w:val="21"/>
        </w:rPr>
        <w:t>内部结构比较解剖</w:t>
      </w:r>
    </w:p>
    <w:p w14:paraId="39B68AB8" w14:textId="77777777" w:rsidR="00016BD1" w:rsidRDefault="004E2500">
      <w:pPr>
        <w:widowControl/>
        <w:spacing w:beforeLines="50" w:before="156" w:afterLines="50" w:after="156" w:line="360" w:lineRule="auto"/>
        <w:ind w:firstLineChars="200" w:firstLine="422"/>
        <w:jc w:val="left"/>
        <w:rPr>
          <w:rFonts w:ascii="宋体" w:eastAsia="宋体" w:hAnsi="宋体" w:cs="Times New Roman"/>
          <w:b/>
          <w:szCs w:val="21"/>
        </w:rPr>
      </w:pPr>
      <w:r>
        <w:rPr>
          <w:rFonts w:ascii="宋体" w:eastAsia="宋体" w:hAnsi="宋体" w:cs="Times New Roman"/>
          <w:b/>
          <w:szCs w:val="21"/>
        </w:rPr>
        <w:t>5.教学评价</w:t>
      </w:r>
    </w:p>
    <w:p w14:paraId="2AF49654" w14:textId="77777777" w:rsidR="00016BD1" w:rsidRDefault="004E2500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 w:hint="eastAsia"/>
          <w:szCs w:val="21"/>
        </w:rPr>
        <w:t>（1）</w:t>
      </w:r>
      <w:r>
        <w:rPr>
          <w:rFonts w:ascii="宋体" w:eastAsia="宋体" w:hAnsi="宋体" w:cs="Times New Roman"/>
          <w:szCs w:val="21"/>
        </w:rPr>
        <w:t>比较鲫鱼、鲢鱼、黄</w:t>
      </w:r>
      <w:proofErr w:type="gramStart"/>
      <w:r>
        <w:rPr>
          <w:rFonts w:ascii="宋体" w:eastAsia="宋体" w:hAnsi="宋体" w:cs="Times New Roman"/>
          <w:szCs w:val="21"/>
        </w:rPr>
        <w:t>颡</w:t>
      </w:r>
      <w:proofErr w:type="gramEnd"/>
      <w:r>
        <w:rPr>
          <w:rFonts w:ascii="宋体" w:eastAsia="宋体" w:hAnsi="宋体" w:cs="Times New Roman"/>
          <w:szCs w:val="21"/>
        </w:rPr>
        <w:t>鱼的内部构造的差异。</w:t>
      </w:r>
    </w:p>
    <w:p w14:paraId="0437D40F" w14:textId="77777777" w:rsidR="00016BD1" w:rsidRDefault="004E2500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 w:cs="Times New Roman"/>
          <w:b/>
          <w:sz w:val="24"/>
          <w:szCs w:val="24"/>
        </w:rPr>
      </w:pPr>
      <w:r>
        <w:rPr>
          <w:rFonts w:ascii="宋体" w:eastAsia="宋体" w:hAnsi="宋体" w:cs="Times New Roman" w:hint="eastAsia"/>
          <w:szCs w:val="21"/>
        </w:rPr>
        <w:t>（2）</w:t>
      </w:r>
      <w:r>
        <w:rPr>
          <w:rFonts w:ascii="宋体" w:eastAsia="宋体" w:hAnsi="宋体" w:cs="Times New Roman"/>
          <w:szCs w:val="21"/>
        </w:rPr>
        <w:t>写出鲫鱼</w:t>
      </w:r>
      <w:proofErr w:type="gramStart"/>
      <w:r>
        <w:rPr>
          <w:rFonts w:ascii="宋体" w:eastAsia="宋体" w:hAnsi="宋体" w:cs="Times New Roman"/>
          <w:szCs w:val="21"/>
        </w:rPr>
        <w:t>的鳞式和</w:t>
      </w:r>
      <w:proofErr w:type="gramEnd"/>
      <w:r>
        <w:rPr>
          <w:rFonts w:ascii="宋体" w:eastAsia="宋体" w:hAnsi="宋体" w:cs="Times New Roman"/>
          <w:szCs w:val="21"/>
        </w:rPr>
        <w:t>鳍式；画出鳃的结构</w:t>
      </w:r>
    </w:p>
    <w:p w14:paraId="6CCEF81F" w14:textId="77777777" w:rsidR="00016BD1" w:rsidRDefault="00016BD1">
      <w:pPr>
        <w:spacing w:beforeLines="50" w:before="156" w:afterLines="50" w:after="156"/>
        <w:ind w:firstLine="573"/>
        <w:rPr>
          <w:rFonts w:ascii="宋体" w:eastAsia="宋体" w:hAnsi="宋体" w:cs="Times New Roman"/>
          <w:sz w:val="24"/>
          <w:szCs w:val="24"/>
        </w:rPr>
      </w:pPr>
    </w:p>
    <w:p w14:paraId="5B11B1B3" w14:textId="77777777" w:rsidR="00016BD1" w:rsidRDefault="004E2500">
      <w:pPr>
        <w:spacing w:beforeLines="50" w:before="156" w:afterLines="50" w:after="156"/>
        <w:ind w:firstLine="573"/>
        <w:rPr>
          <w:rFonts w:ascii="宋体" w:eastAsia="宋体" w:hAnsi="宋体" w:cs="Times New Roman"/>
          <w:b/>
          <w:sz w:val="24"/>
          <w:szCs w:val="24"/>
        </w:rPr>
      </w:pPr>
      <w:r>
        <w:rPr>
          <w:rFonts w:ascii="宋体" w:eastAsia="宋体" w:hAnsi="宋体" w:cs="Times New Roman" w:hint="eastAsia"/>
          <w:b/>
          <w:sz w:val="24"/>
          <w:szCs w:val="24"/>
        </w:rPr>
        <w:t>实验项目5：蛙、蟾蜍的比较解剖</w:t>
      </w:r>
    </w:p>
    <w:p w14:paraId="50DB045B" w14:textId="77777777" w:rsidR="00016BD1" w:rsidRDefault="004E2500">
      <w:pPr>
        <w:widowControl/>
        <w:spacing w:beforeLines="50" w:before="156" w:afterLines="50" w:after="156"/>
        <w:ind w:left="422"/>
        <w:jc w:val="left"/>
        <w:rPr>
          <w:rFonts w:ascii="宋体" w:eastAsia="宋体" w:hAnsi="宋体" w:cs="Times New Roman"/>
          <w:b/>
          <w:szCs w:val="21"/>
        </w:rPr>
      </w:pPr>
      <w:r>
        <w:rPr>
          <w:rFonts w:ascii="宋体" w:eastAsia="宋体" w:hAnsi="宋体" w:cs="Times New Roman" w:hint="eastAsia"/>
          <w:b/>
          <w:szCs w:val="21"/>
        </w:rPr>
        <w:t>1.</w:t>
      </w:r>
      <w:r>
        <w:rPr>
          <w:rFonts w:ascii="宋体" w:eastAsia="宋体" w:hAnsi="宋体" w:cs="Times New Roman"/>
          <w:b/>
          <w:szCs w:val="21"/>
        </w:rPr>
        <w:t xml:space="preserve">教学目标 </w:t>
      </w:r>
    </w:p>
    <w:p w14:paraId="7D42F936" w14:textId="77777777" w:rsidR="00016BD1" w:rsidRDefault="004E2500">
      <w:pPr>
        <w:widowControl/>
        <w:spacing w:beforeLines="50" w:before="156" w:afterLines="50" w:after="156"/>
        <w:ind w:left="422"/>
        <w:jc w:val="left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 w:hint="eastAsia"/>
          <w:szCs w:val="21"/>
        </w:rPr>
        <w:t>（1）</w:t>
      </w:r>
      <w:r>
        <w:rPr>
          <w:rFonts w:ascii="宋体" w:eastAsia="宋体" w:hAnsi="宋体" w:cs="Times New Roman"/>
          <w:szCs w:val="21"/>
        </w:rPr>
        <w:t>通过对蟾蜍、牛蛙外形和内部构造的观察，了解两栖类的主要特征</w:t>
      </w:r>
      <w:r>
        <w:rPr>
          <w:rFonts w:ascii="宋体" w:eastAsia="宋体" w:hAnsi="宋体" w:cs="Times New Roman" w:hint="eastAsia"/>
          <w:szCs w:val="21"/>
        </w:rPr>
        <w:t>。</w:t>
      </w:r>
    </w:p>
    <w:p w14:paraId="0D5F8AE0" w14:textId="77777777" w:rsidR="00016BD1" w:rsidRDefault="004E2500">
      <w:pPr>
        <w:widowControl/>
        <w:spacing w:beforeLines="50" w:before="156" w:afterLines="50" w:after="156"/>
        <w:ind w:left="422"/>
        <w:jc w:val="left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 w:hint="eastAsia"/>
          <w:szCs w:val="21"/>
        </w:rPr>
        <w:t>（2）了解与其他脊椎动物亚门各类动物的区别特点。</w:t>
      </w:r>
    </w:p>
    <w:p w14:paraId="255F6966" w14:textId="77777777" w:rsidR="00016BD1" w:rsidRDefault="004E25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 w:hint="eastAsia"/>
          <w:szCs w:val="21"/>
        </w:rPr>
        <w:t>（3）学会</w:t>
      </w:r>
      <w:proofErr w:type="gramStart"/>
      <w:r>
        <w:rPr>
          <w:rFonts w:ascii="宋体" w:eastAsia="宋体" w:hAnsi="宋体" w:cs="Times New Roman"/>
          <w:szCs w:val="21"/>
        </w:rPr>
        <w:t>双毁髓</w:t>
      </w:r>
      <w:proofErr w:type="gramEnd"/>
      <w:r>
        <w:rPr>
          <w:rFonts w:ascii="宋体" w:eastAsia="宋体" w:hAnsi="宋体" w:cs="Times New Roman"/>
          <w:szCs w:val="21"/>
        </w:rPr>
        <w:t>处死蟾蜍的方法及一般解剖技术</w:t>
      </w:r>
      <w:r>
        <w:rPr>
          <w:rFonts w:ascii="宋体" w:eastAsia="宋体" w:hAnsi="宋体" w:cs="Times New Roman" w:hint="eastAsia"/>
          <w:szCs w:val="21"/>
        </w:rPr>
        <w:t>。</w:t>
      </w:r>
    </w:p>
    <w:p w14:paraId="585B4678" w14:textId="77777777" w:rsidR="00016BD1" w:rsidRDefault="004E25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 w:hint="eastAsia"/>
          <w:szCs w:val="21"/>
        </w:rPr>
        <w:t>（4）掌握两者的区别、水生向陆生过度的特点。</w:t>
      </w:r>
    </w:p>
    <w:p w14:paraId="40AB5052" w14:textId="77777777" w:rsidR="00016BD1" w:rsidRDefault="004E25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 w:hint="eastAsia"/>
          <w:szCs w:val="21"/>
        </w:rPr>
        <w:t>（</w:t>
      </w:r>
      <w:r>
        <w:rPr>
          <w:rFonts w:ascii="宋体" w:eastAsia="宋体" w:hAnsi="宋体" w:cs="Times New Roman"/>
          <w:szCs w:val="21"/>
        </w:rPr>
        <w:t>5）认同结构与功能、环境的适应</w:t>
      </w:r>
      <w:r>
        <w:rPr>
          <w:rFonts w:ascii="宋体" w:eastAsia="宋体" w:hAnsi="宋体" w:cs="Times New Roman" w:hint="eastAsia"/>
          <w:szCs w:val="21"/>
        </w:rPr>
        <w:t>。</w:t>
      </w:r>
    </w:p>
    <w:p w14:paraId="073534C1" w14:textId="77777777" w:rsidR="00016BD1" w:rsidRDefault="004E2500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 w:cs="Times New Roman"/>
          <w:b/>
          <w:szCs w:val="21"/>
        </w:rPr>
      </w:pPr>
      <w:r>
        <w:rPr>
          <w:rFonts w:ascii="宋体" w:eastAsia="宋体" w:hAnsi="宋体" w:cs="Times New Roman"/>
          <w:b/>
          <w:szCs w:val="21"/>
        </w:rPr>
        <w:t>2.教学重难点</w:t>
      </w:r>
    </w:p>
    <w:p w14:paraId="1F359739" w14:textId="77777777" w:rsidR="00016BD1" w:rsidRDefault="004E2500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 w:hint="eastAsia"/>
          <w:szCs w:val="21"/>
        </w:rPr>
        <w:t>重点：</w:t>
      </w:r>
      <w:r>
        <w:rPr>
          <w:rFonts w:ascii="宋体" w:eastAsia="宋体" w:hAnsi="宋体" w:cs="Times New Roman"/>
          <w:szCs w:val="21"/>
        </w:rPr>
        <w:t>蟾蜍</w:t>
      </w:r>
      <w:r>
        <w:rPr>
          <w:rFonts w:ascii="宋体" w:eastAsia="宋体" w:hAnsi="宋体" w:cs="Times New Roman" w:hint="eastAsia"/>
          <w:szCs w:val="21"/>
        </w:rPr>
        <w:t>的外形观察与内部构造解剖</w:t>
      </w:r>
    </w:p>
    <w:p w14:paraId="65F727A4" w14:textId="77777777" w:rsidR="00016BD1" w:rsidRDefault="004E2500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 w:hint="eastAsia"/>
          <w:szCs w:val="21"/>
        </w:rPr>
        <w:t>难点：</w:t>
      </w:r>
      <w:r>
        <w:rPr>
          <w:rFonts w:ascii="宋体" w:eastAsia="宋体" w:hAnsi="宋体" w:cs="Times New Roman"/>
          <w:szCs w:val="21"/>
        </w:rPr>
        <w:t xml:space="preserve"> </w:t>
      </w:r>
      <w:r>
        <w:rPr>
          <w:rFonts w:ascii="宋体" w:eastAsia="宋体" w:hAnsi="宋体" w:cs="Times New Roman" w:hint="eastAsia"/>
          <w:szCs w:val="21"/>
        </w:rPr>
        <w:t>蟾蜍的处死方法</w:t>
      </w:r>
    </w:p>
    <w:p w14:paraId="55B8B8C9" w14:textId="77777777" w:rsidR="00016BD1" w:rsidRDefault="004E2500">
      <w:pPr>
        <w:widowControl/>
        <w:spacing w:beforeLines="50" w:before="156" w:afterLines="50" w:after="156" w:line="360" w:lineRule="auto"/>
        <w:ind w:firstLineChars="200" w:firstLine="422"/>
        <w:jc w:val="left"/>
        <w:rPr>
          <w:rFonts w:ascii="宋体" w:eastAsia="宋体" w:hAnsi="宋体" w:cs="Times New Roman"/>
          <w:b/>
          <w:szCs w:val="21"/>
        </w:rPr>
      </w:pPr>
      <w:r>
        <w:rPr>
          <w:rFonts w:ascii="宋体" w:eastAsia="宋体" w:hAnsi="宋体" w:cs="Times New Roman"/>
          <w:b/>
          <w:szCs w:val="21"/>
        </w:rPr>
        <w:t>3.教学内容</w:t>
      </w:r>
    </w:p>
    <w:p w14:paraId="2A95DAAD" w14:textId="77777777" w:rsidR="00016BD1" w:rsidRDefault="004E2500">
      <w:pPr>
        <w:spacing w:line="360" w:lineRule="auto"/>
        <w:ind w:firstLineChars="200" w:firstLine="420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 w:hint="eastAsia"/>
          <w:szCs w:val="21"/>
        </w:rPr>
        <w:t>（1）</w:t>
      </w:r>
      <w:r>
        <w:rPr>
          <w:rFonts w:ascii="宋体" w:eastAsia="宋体" w:hAnsi="宋体" w:cs="Times New Roman"/>
          <w:szCs w:val="21"/>
        </w:rPr>
        <w:t>蟾蜍外形观察与解剖；各类脊椎动物的特点比较</w:t>
      </w:r>
    </w:p>
    <w:p w14:paraId="51F2E8A7" w14:textId="77777777" w:rsidR="00016BD1" w:rsidRDefault="004E2500">
      <w:pPr>
        <w:spacing w:line="360" w:lineRule="auto"/>
        <w:ind w:firstLineChars="200" w:firstLine="420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 w:hint="eastAsia"/>
          <w:szCs w:val="21"/>
        </w:rPr>
        <w:t>（2）</w:t>
      </w:r>
      <w:r>
        <w:rPr>
          <w:rFonts w:ascii="宋体" w:eastAsia="宋体" w:hAnsi="宋体" w:cs="Times New Roman"/>
          <w:szCs w:val="21"/>
        </w:rPr>
        <w:t>牛蛙外形观察与解剖；各类动物系统的特点比较</w:t>
      </w:r>
    </w:p>
    <w:p w14:paraId="6ED42548" w14:textId="77777777" w:rsidR="00016BD1" w:rsidRDefault="004E2500">
      <w:pPr>
        <w:spacing w:line="360" w:lineRule="auto"/>
        <w:ind w:firstLineChars="200" w:firstLine="420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 w:hint="eastAsia"/>
          <w:szCs w:val="21"/>
        </w:rPr>
        <w:t>（</w:t>
      </w:r>
      <w:r>
        <w:rPr>
          <w:rFonts w:ascii="宋体" w:eastAsia="宋体" w:hAnsi="宋体" w:cs="Times New Roman"/>
          <w:szCs w:val="21"/>
        </w:rPr>
        <w:t>3</w:t>
      </w:r>
      <w:r>
        <w:rPr>
          <w:rFonts w:ascii="宋体" w:eastAsia="宋体" w:hAnsi="宋体" w:cs="Times New Roman" w:hint="eastAsia"/>
          <w:szCs w:val="21"/>
        </w:rPr>
        <w:t>）</w:t>
      </w:r>
      <w:r>
        <w:rPr>
          <w:rFonts w:ascii="宋体" w:eastAsia="宋体" w:hAnsi="宋体" w:cs="Times New Roman"/>
          <w:szCs w:val="21"/>
        </w:rPr>
        <w:t>蟾蜍与牛蛙两者间比较</w:t>
      </w:r>
      <w:r>
        <w:rPr>
          <w:rFonts w:ascii="宋体" w:eastAsia="宋体" w:hAnsi="宋体" w:cs="Times New Roman" w:hint="eastAsia"/>
          <w:szCs w:val="21"/>
        </w:rPr>
        <w:t>。</w:t>
      </w:r>
      <w:r>
        <w:rPr>
          <w:rFonts w:ascii="宋体" w:eastAsia="宋体" w:hAnsi="宋体" w:cs="Times New Roman"/>
          <w:szCs w:val="21"/>
        </w:rPr>
        <w:t xml:space="preserve"> </w:t>
      </w:r>
    </w:p>
    <w:p w14:paraId="5BA73A75" w14:textId="77777777" w:rsidR="00016BD1" w:rsidRDefault="004E2500">
      <w:pPr>
        <w:spacing w:line="360" w:lineRule="auto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 w:hint="eastAsia"/>
          <w:szCs w:val="21"/>
        </w:rPr>
        <w:t xml:space="preserve">    </w:t>
      </w:r>
      <w:r>
        <w:rPr>
          <w:rFonts w:ascii="宋体" w:eastAsia="宋体" w:hAnsi="宋体" w:cs="Times New Roman"/>
          <w:b/>
          <w:szCs w:val="21"/>
        </w:rPr>
        <w:t>4.教学方法</w:t>
      </w:r>
      <w:r>
        <w:rPr>
          <w:rFonts w:ascii="宋体" w:eastAsia="宋体" w:hAnsi="宋体" w:cs="Times New Roman"/>
          <w:szCs w:val="21"/>
        </w:rPr>
        <w:t xml:space="preserve"> </w:t>
      </w:r>
    </w:p>
    <w:p w14:paraId="397A8BB9" w14:textId="77777777" w:rsidR="00016BD1" w:rsidRDefault="004E2500">
      <w:pPr>
        <w:spacing w:line="360" w:lineRule="auto"/>
        <w:ind w:firstLineChars="200" w:firstLine="420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 w:hint="eastAsia"/>
          <w:szCs w:val="21"/>
        </w:rPr>
        <w:t>（</w:t>
      </w:r>
      <w:r>
        <w:rPr>
          <w:rFonts w:ascii="宋体" w:eastAsia="宋体" w:hAnsi="宋体" w:cs="Times New Roman"/>
          <w:szCs w:val="21"/>
        </w:rPr>
        <w:t>1）讲授法：</w:t>
      </w:r>
      <w:r>
        <w:rPr>
          <w:rFonts w:ascii="宋体" w:eastAsia="宋体" w:hAnsi="宋体" w:cs="Times New Roman" w:hint="eastAsia"/>
          <w:szCs w:val="21"/>
        </w:rPr>
        <w:t>蛙、蟾蜍的外形观察步骤、内部构造解的一般解剖方法</w:t>
      </w:r>
      <w:r>
        <w:rPr>
          <w:rFonts w:ascii="宋体" w:eastAsia="宋体" w:hAnsi="宋体" w:cs="Times New Roman"/>
          <w:szCs w:val="21"/>
        </w:rPr>
        <w:t>。</w:t>
      </w:r>
    </w:p>
    <w:p w14:paraId="2D4EFD4B" w14:textId="77777777" w:rsidR="00016BD1" w:rsidRDefault="004E2500">
      <w:pPr>
        <w:spacing w:line="360" w:lineRule="auto"/>
        <w:ind w:firstLineChars="200" w:firstLine="420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 w:hint="eastAsia"/>
          <w:szCs w:val="21"/>
        </w:rPr>
        <w:t>（</w:t>
      </w:r>
      <w:r>
        <w:rPr>
          <w:rFonts w:ascii="宋体" w:eastAsia="宋体" w:hAnsi="宋体" w:cs="Times New Roman"/>
          <w:szCs w:val="21"/>
        </w:rPr>
        <w:t>2）</w:t>
      </w:r>
      <w:r>
        <w:rPr>
          <w:rFonts w:ascii="宋体" w:eastAsia="宋体" w:hAnsi="宋体" w:cs="Times New Roman" w:hint="eastAsia"/>
          <w:szCs w:val="21"/>
        </w:rPr>
        <w:t>实验法</w:t>
      </w:r>
      <w:r>
        <w:rPr>
          <w:rFonts w:ascii="宋体" w:eastAsia="宋体" w:hAnsi="宋体" w:cs="Times New Roman"/>
          <w:szCs w:val="21"/>
        </w:rPr>
        <w:t>：</w:t>
      </w:r>
      <w:r>
        <w:rPr>
          <w:rFonts w:ascii="宋体" w:eastAsia="宋体" w:hAnsi="宋体" w:cs="Times New Roman" w:hint="eastAsia"/>
          <w:szCs w:val="21"/>
        </w:rPr>
        <w:t>蛙、蟾蜍的外形观察；</w:t>
      </w:r>
      <w:r>
        <w:rPr>
          <w:rFonts w:ascii="宋体" w:eastAsia="宋体" w:hAnsi="宋体" w:cs="Times New Roman"/>
          <w:szCs w:val="21"/>
        </w:rPr>
        <w:t xml:space="preserve"> </w:t>
      </w:r>
      <w:r>
        <w:rPr>
          <w:rFonts w:ascii="宋体" w:eastAsia="宋体" w:hAnsi="宋体" w:cs="Times New Roman" w:hint="eastAsia"/>
          <w:szCs w:val="21"/>
        </w:rPr>
        <w:t>练习蛙、蟾蜍</w:t>
      </w:r>
      <w:r>
        <w:rPr>
          <w:rFonts w:ascii="宋体" w:eastAsia="宋体" w:hAnsi="宋体" w:cs="Times New Roman"/>
          <w:szCs w:val="21"/>
        </w:rPr>
        <w:t>内部结构比较解剖</w:t>
      </w:r>
    </w:p>
    <w:p w14:paraId="4A57EBDB" w14:textId="77777777" w:rsidR="00016BD1" w:rsidRDefault="004E2500">
      <w:pPr>
        <w:widowControl/>
        <w:spacing w:beforeLines="50" w:before="156" w:afterLines="50" w:after="156" w:line="360" w:lineRule="auto"/>
        <w:ind w:firstLineChars="200" w:firstLine="422"/>
        <w:jc w:val="left"/>
        <w:rPr>
          <w:rFonts w:ascii="宋体" w:eastAsia="宋体" w:hAnsi="宋体" w:cs="Times New Roman"/>
          <w:b/>
          <w:szCs w:val="21"/>
        </w:rPr>
      </w:pPr>
      <w:r>
        <w:rPr>
          <w:rFonts w:ascii="宋体" w:eastAsia="宋体" w:hAnsi="宋体" w:cs="Times New Roman"/>
          <w:b/>
          <w:szCs w:val="21"/>
        </w:rPr>
        <w:t>5.教学评价</w:t>
      </w:r>
    </w:p>
    <w:p w14:paraId="2A000095" w14:textId="77777777" w:rsidR="00016BD1" w:rsidRDefault="004E2500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 w:hint="eastAsia"/>
          <w:szCs w:val="21"/>
        </w:rPr>
        <w:t>（1）蟾蜍解剖时，列出三项注意点</w:t>
      </w:r>
      <w:r>
        <w:rPr>
          <w:rFonts w:ascii="宋体" w:eastAsia="宋体" w:hAnsi="宋体" w:cs="Times New Roman"/>
          <w:szCs w:val="21"/>
        </w:rPr>
        <w:t>。</w:t>
      </w:r>
    </w:p>
    <w:p w14:paraId="5D232DAB" w14:textId="77777777" w:rsidR="00016BD1" w:rsidRDefault="004E2500">
      <w:pPr>
        <w:spacing w:beforeLines="50" w:before="156" w:afterLines="50" w:after="156"/>
        <w:ind w:firstLineChars="200" w:firstLine="420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 w:hint="eastAsia"/>
          <w:szCs w:val="21"/>
        </w:rPr>
        <w:lastRenderedPageBreak/>
        <w:t>（2）脂肪体、毕氏器分别是什么结构？有何功能？</w:t>
      </w:r>
      <w:r>
        <w:rPr>
          <w:rFonts w:ascii="宋体" w:eastAsia="宋体" w:hAnsi="宋体" w:cs="Times New Roman"/>
          <w:szCs w:val="21"/>
        </w:rPr>
        <w:t xml:space="preserve"> </w:t>
      </w:r>
    </w:p>
    <w:p w14:paraId="299BD549" w14:textId="77777777" w:rsidR="00016BD1" w:rsidRDefault="004E2500">
      <w:pPr>
        <w:spacing w:beforeLines="50" w:before="156" w:afterLines="50" w:after="156"/>
        <w:ind w:firstLineChars="200" w:firstLine="420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 w:hint="eastAsia"/>
          <w:szCs w:val="21"/>
        </w:rPr>
        <w:t>（3）</w:t>
      </w:r>
      <w:r>
        <w:rPr>
          <w:rFonts w:ascii="宋体" w:eastAsia="宋体" w:hAnsi="宋体" w:cs="Times New Roman"/>
          <w:szCs w:val="21"/>
        </w:rPr>
        <w:t>比较蟾蜍与鲫鱼的消化、呼吸、泄</w:t>
      </w:r>
      <w:proofErr w:type="gramStart"/>
      <w:r>
        <w:rPr>
          <w:rFonts w:ascii="宋体" w:eastAsia="宋体" w:hAnsi="宋体" w:cs="Times New Roman"/>
          <w:szCs w:val="21"/>
        </w:rPr>
        <w:t>殖</w:t>
      </w:r>
      <w:proofErr w:type="gramEnd"/>
      <w:r>
        <w:rPr>
          <w:rFonts w:ascii="宋体" w:eastAsia="宋体" w:hAnsi="宋体" w:cs="Times New Roman"/>
          <w:szCs w:val="21"/>
        </w:rPr>
        <w:t>系统结构的异同点</w:t>
      </w:r>
    </w:p>
    <w:p w14:paraId="5A521507" w14:textId="77777777" w:rsidR="00016BD1" w:rsidRDefault="004E2500">
      <w:pPr>
        <w:spacing w:beforeLines="50" w:before="156" w:afterLines="50" w:after="156"/>
        <w:ind w:firstLineChars="200" w:firstLine="420"/>
        <w:rPr>
          <w:rFonts w:ascii="宋体" w:eastAsia="宋体" w:hAnsi="宋体" w:cs="Times New Roman"/>
          <w:b/>
          <w:sz w:val="24"/>
          <w:szCs w:val="24"/>
        </w:rPr>
      </w:pPr>
      <w:r>
        <w:rPr>
          <w:rFonts w:ascii="宋体" w:eastAsia="宋体" w:hAnsi="宋体" w:cs="Times New Roman" w:hint="eastAsia"/>
          <w:szCs w:val="21"/>
        </w:rPr>
        <w:t>（4）思考：比较蟾蜍与牛蛙的不同之处</w:t>
      </w:r>
    </w:p>
    <w:p w14:paraId="19FDA0A3" w14:textId="77777777" w:rsidR="00016BD1" w:rsidRDefault="00016BD1">
      <w:pPr>
        <w:spacing w:beforeLines="50" w:before="156" w:afterLines="50" w:after="156"/>
        <w:ind w:firstLine="573"/>
        <w:rPr>
          <w:rFonts w:ascii="宋体" w:eastAsia="宋体" w:hAnsi="宋体" w:cs="Times New Roman"/>
          <w:b/>
          <w:sz w:val="24"/>
          <w:szCs w:val="24"/>
        </w:rPr>
      </w:pPr>
    </w:p>
    <w:p w14:paraId="320840B1" w14:textId="77777777" w:rsidR="00016BD1" w:rsidRDefault="004E2500">
      <w:pPr>
        <w:spacing w:beforeLines="50" w:before="156" w:afterLines="50" w:after="156"/>
        <w:ind w:firstLine="573"/>
        <w:rPr>
          <w:rFonts w:ascii="宋体" w:eastAsia="宋体" w:hAnsi="宋体" w:cs="Times New Roman"/>
          <w:b/>
          <w:sz w:val="24"/>
          <w:szCs w:val="24"/>
        </w:rPr>
      </w:pPr>
      <w:r>
        <w:rPr>
          <w:rFonts w:ascii="宋体" w:eastAsia="宋体" w:hAnsi="宋体" w:cs="Times New Roman" w:hint="eastAsia"/>
          <w:b/>
          <w:sz w:val="24"/>
          <w:szCs w:val="24"/>
        </w:rPr>
        <w:t>实验项目6：家兔、小鼠的比较解剖</w:t>
      </w:r>
    </w:p>
    <w:p w14:paraId="01A697FA" w14:textId="77777777" w:rsidR="00016BD1" w:rsidRDefault="004E2500">
      <w:pPr>
        <w:widowControl/>
        <w:spacing w:beforeLines="50" w:before="156" w:afterLines="50" w:after="156"/>
        <w:ind w:left="422"/>
        <w:jc w:val="left"/>
        <w:rPr>
          <w:rFonts w:ascii="宋体" w:eastAsia="宋体" w:hAnsi="宋体" w:cs="Times New Roman"/>
          <w:b/>
          <w:szCs w:val="21"/>
        </w:rPr>
      </w:pPr>
      <w:r>
        <w:rPr>
          <w:rFonts w:ascii="宋体" w:eastAsia="宋体" w:hAnsi="宋体" w:cs="Times New Roman" w:hint="eastAsia"/>
          <w:b/>
          <w:szCs w:val="21"/>
        </w:rPr>
        <w:t>1.</w:t>
      </w:r>
      <w:r>
        <w:rPr>
          <w:rFonts w:ascii="宋体" w:eastAsia="宋体" w:hAnsi="宋体" w:cs="Times New Roman"/>
          <w:b/>
          <w:szCs w:val="21"/>
        </w:rPr>
        <w:t xml:space="preserve">教学目标 </w:t>
      </w:r>
    </w:p>
    <w:p w14:paraId="6F2104D8" w14:textId="77777777" w:rsidR="00016BD1" w:rsidRDefault="004E2500">
      <w:pPr>
        <w:widowControl/>
        <w:spacing w:beforeLines="50" w:before="156" w:afterLines="50" w:after="156"/>
        <w:ind w:left="422"/>
        <w:jc w:val="left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 w:hint="eastAsia"/>
          <w:szCs w:val="21"/>
        </w:rPr>
        <w:t>（1）</w:t>
      </w:r>
      <w:r>
        <w:rPr>
          <w:rFonts w:ascii="宋体" w:eastAsia="宋体" w:hAnsi="宋体" w:cs="Times New Roman"/>
          <w:szCs w:val="21"/>
        </w:rPr>
        <w:t>学习小型哺乳动物的解剖方法。</w:t>
      </w:r>
    </w:p>
    <w:p w14:paraId="60C3C70F" w14:textId="77777777" w:rsidR="00016BD1" w:rsidRDefault="004E2500">
      <w:pPr>
        <w:widowControl/>
        <w:spacing w:beforeLines="50" w:before="156" w:afterLines="50" w:after="156"/>
        <w:ind w:left="422"/>
        <w:jc w:val="left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 w:hint="eastAsia"/>
          <w:szCs w:val="21"/>
        </w:rPr>
        <w:t>（2）</w:t>
      </w:r>
      <w:r>
        <w:rPr>
          <w:rFonts w:ascii="宋体" w:eastAsia="宋体" w:hAnsi="宋体" w:cs="Times New Roman"/>
          <w:szCs w:val="21"/>
        </w:rPr>
        <w:t>了解家兔各系统的结构特点。</w:t>
      </w:r>
      <w:r>
        <w:rPr>
          <w:rFonts w:ascii="宋体" w:eastAsia="宋体" w:hAnsi="宋体" w:cs="Times New Roman" w:hint="eastAsia"/>
          <w:szCs w:val="21"/>
        </w:rPr>
        <w:t>掌握最高等的特点</w:t>
      </w:r>
    </w:p>
    <w:p w14:paraId="51B861BD" w14:textId="77777777" w:rsidR="00016BD1" w:rsidRDefault="004E2500">
      <w:pPr>
        <w:widowControl/>
        <w:spacing w:beforeLines="50" w:before="156" w:afterLines="50" w:after="156"/>
        <w:ind w:left="422"/>
        <w:jc w:val="left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 w:hint="eastAsia"/>
          <w:szCs w:val="21"/>
        </w:rPr>
        <w:t>（3）</w:t>
      </w:r>
      <w:r>
        <w:rPr>
          <w:rFonts w:ascii="宋体" w:eastAsia="宋体" w:hAnsi="宋体" w:cs="Times New Roman"/>
          <w:szCs w:val="21"/>
        </w:rPr>
        <w:t>比较脊椎动物各系统的结构特点。</w:t>
      </w:r>
    </w:p>
    <w:p w14:paraId="298A80F4" w14:textId="77777777" w:rsidR="00016BD1" w:rsidRDefault="004E25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 w:hint="eastAsia"/>
          <w:szCs w:val="21"/>
        </w:rPr>
        <w:t>（4）</w:t>
      </w:r>
      <w:r>
        <w:rPr>
          <w:rFonts w:ascii="宋体" w:eastAsia="宋体" w:hAnsi="宋体" w:cs="Times New Roman"/>
          <w:szCs w:val="21"/>
        </w:rPr>
        <w:t>认同结构与功能、环境的适应</w:t>
      </w:r>
      <w:r>
        <w:rPr>
          <w:rFonts w:ascii="宋体" w:eastAsia="宋体" w:hAnsi="宋体" w:cs="Times New Roman" w:hint="eastAsia"/>
          <w:szCs w:val="21"/>
        </w:rPr>
        <w:t>。</w:t>
      </w:r>
    </w:p>
    <w:p w14:paraId="4181DCB1" w14:textId="77777777" w:rsidR="00016BD1" w:rsidRDefault="004E2500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 w:cs="Times New Roman"/>
          <w:b/>
          <w:szCs w:val="21"/>
        </w:rPr>
      </w:pPr>
      <w:r>
        <w:rPr>
          <w:rFonts w:ascii="宋体" w:eastAsia="宋体" w:hAnsi="宋体" w:cs="Times New Roman"/>
          <w:b/>
          <w:szCs w:val="21"/>
        </w:rPr>
        <w:t>2.教学重难点</w:t>
      </w:r>
    </w:p>
    <w:p w14:paraId="2DFC5A27" w14:textId="77777777" w:rsidR="00016BD1" w:rsidRDefault="004E2500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 w:hint="eastAsia"/>
          <w:szCs w:val="21"/>
        </w:rPr>
        <w:t>重点：家兔的外形观察与内部构造解剖</w:t>
      </w:r>
    </w:p>
    <w:p w14:paraId="451B5A91" w14:textId="77777777" w:rsidR="00016BD1" w:rsidRDefault="004E2500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 w:hint="eastAsia"/>
          <w:szCs w:val="21"/>
        </w:rPr>
        <w:t>难点：家兔的处死方法</w:t>
      </w:r>
    </w:p>
    <w:p w14:paraId="456E42B2" w14:textId="77777777" w:rsidR="00016BD1" w:rsidRDefault="004E2500">
      <w:pPr>
        <w:widowControl/>
        <w:spacing w:beforeLines="50" w:before="156" w:afterLines="50" w:after="156" w:line="360" w:lineRule="auto"/>
        <w:ind w:firstLineChars="200" w:firstLine="422"/>
        <w:jc w:val="left"/>
        <w:rPr>
          <w:rFonts w:ascii="宋体" w:eastAsia="宋体" w:hAnsi="宋体" w:cs="Times New Roman"/>
          <w:b/>
          <w:szCs w:val="21"/>
        </w:rPr>
      </w:pPr>
      <w:r>
        <w:rPr>
          <w:rFonts w:ascii="宋体" w:eastAsia="宋体" w:hAnsi="宋体" w:cs="Times New Roman"/>
          <w:b/>
          <w:szCs w:val="21"/>
        </w:rPr>
        <w:t>3.教学内容</w:t>
      </w:r>
    </w:p>
    <w:p w14:paraId="32016E39" w14:textId="77777777" w:rsidR="00016BD1" w:rsidRDefault="004E2500">
      <w:pPr>
        <w:spacing w:line="360" w:lineRule="auto"/>
        <w:ind w:firstLineChars="200" w:firstLine="420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 w:hint="eastAsia"/>
          <w:szCs w:val="21"/>
        </w:rPr>
        <w:t>（1）家兔</w:t>
      </w:r>
      <w:r>
        <w:rPr>
          <w:rFonts w:ascii="宋体" w:eastAsia="宋体" w:hAnsi="宋体" w:cs="Times New Roman"/>
          <w:szCs w:val="21"/>
        </w:rPr>
        <w:t xml:space="preserve">外形观察； </w:t>
      </w:r>
    </w:p>
    <w:p w14:paraId="7BEE4616" w14:textId="77777777" w:rsidR="00016BD1" w:rsidRDefault="004E2500">
      <w:pPr>
        <w:spacing w:line="360" w:lineRule="auto"/>
        <w:ind w:firstLineChars="200" w:firstLine="420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 w:hint="eastAsia"/>
          <w:szCs w:val="21"/>
        </w:rPr>
        <w:t>（2）家兔内部构造解剖；</w:t>
      </w:r>
    </w:p>
    <w:p w14:paraId="7F03C1D5" w14:textId="77777777" w:rsidR="00016BD1" w:rsidRDefault="004E2500">
      <w:pPr>
        <w:spacing w:line="360" w:lineRule="auto"/>
        <w:ind w:firstLineChars="200" w:firstLine="420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 w:hint="eastAsia"/>
          <w:szCs w:val="21"/>
        </w:rPr>
        <w:t>（</w:t>
      </w:r>
      <w:r>
        <w:rPr>
          <w:rFonts w:ascii="宋体" w:eastAsia="宋体" w:hAnsi="宋体" w:cs="Times New Roman"/>
          <w:szCs w:val="21"/>
        </w:rPr>
        <w:t>3</w:t>
      </w:r>
      <w:r>
        <w:rPr>
          <w:rFonts w:ascii="宋体" w:eastAsia="宋体" w:hAnsi="宋体" w:cs="Times New Roman" w:hint="eastAsia"/>
          <w:szCs w:val="21"/>
        </w:rPr>
        <w:t>）</w:t>
      </w:r>
      <w:r>
        <w:rPr>
          <w:rFonts w:ascii="宋体" w:eastAsia="宋体" w:hAnsi="宋体" w:cs="Times New Roman"/>
          <w:szCs w:val="21"/>
        </w:rPr>
        <w:t>各类脊椎动物的特点比较</w:t>
      </w:r>
    </w:p>
    <w:p w14:paraId="4E3014B8" w14:textId="77777777" w:rsidR="00016BD1" w:rsidRDefault="004E2500">
      <w:pPr>
        <w:spacing w:line="360" w:lineRule="auto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 w:hint="eastAsia"/>
          <w:szCs w:val="21"/>
        </w:rPr>
        <w:t xml:space="preserve">    </w:t>
      </w:r>
      <w:r>
        <w:rPr>
          <w:rFonts w:ascii="宋体" w:eastAsia="宋体" w:hAnsi="宋体" w:cs="Times New Roman"/>
          <w:b/>
          <w:szCs w:val="21"/>
        </w:rPr>
        <w:t>4.教学方法</w:t>
      </w:r>
      <w:r>
        <w:rPr>
          <w:rFonts w:ascii="宋体" w:eastAsia="宋体" w:hAnsi="宋体" w:cs="Times New Roman"/>
          <w:szCs w:val="21"/>
        </w:rPr>
        <w:t xml:space="preserve"> </w:t>
      </w:r>
    </w:p>
    <w:p w14:paraId="2597B8ED" w14:textId="77777777" w:rsidR="00016BD1" w:rsidRDefault="004E2500">
      <w:pPr>
        <w:spacing w:line="360" w:lineRule="auto"/>
        <w:ind w:firstLineChars="200" w:firstLine="420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 w:hint="eastAsia"/>
          <w:szCs w:val="21"/>
        </w:rPr>
        <w:t>（</w:t>
      </w:r>
      <w:r>
        <w:rPr>
          <w:rFonts w:ascii="宋体" w:eastAsia="宋体" w:hAnsi="宋体" w:cs="Times New Roman"/>
          <w:szCs w:val="21"/>
        </w:rPr>
        <w:t>1）讲授法：</w:t>
      </w:r>
      <w:r>
        <w:rPr>
          <w:rFonts w:ascii="宋体" w:eastAsia="宋体" w:hAnsi="宋体" w:cs="Times New Roman" w:hint="eastAsia"/>
          <w:szCs w:val="21"/>
        </w:rPr>
        <w:t>家兔的外形观察步骤、内部构造解的一般解剖方法</w:t>
      </w:r>
      <w:r>
        <w:rPr>
          <w:rFonts w:ascii="宋体" w:eastAsia="宋体" w:hAnsi="宋体" w:cs="Times New Roman"/>
          <w:szCs w:val="21"/>
        </w:rPr>
        <w:t>。</w:t>
      </w:r>
    </w:p>
    <w:p w14:paraId="489E2D05" w14:textId="77777777" w:rsidR="00016BD1" w:rsidRDefault="004E2500">
      <w:pPr>
        <w:spacing w:line="360" w:lineRule="auto"/>
        <w:ind w:firstLineChars="200" w:firstLine="420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 w:hint="eastAsia"/>
          <w:szCs w:val="21"/>
        </w:rPr>
        <w:t>（</w:t>
      </w:r>
      <w:r>
        <w:rPr>
          <w:rFonts w:ascii="宋体" w:eastAsia="宋体" w:hAnsi="宋体" w:cs="Times New Roman"/>
          <w:szCs w:val="21"/>
        </w:rPr>
        <w:t>2）</w:t>
      </w:r>
      <w:r>
        <w:rPr>
          <w:rFonts w:ascii="宋体" w:eastAsia="宋体" w:hAnsi="宋体" w:cs="Times New Roman" w:hint="eastAsia"/>
          <w:szCs w:val="21"/>
        </w:rPr>
        <w:t>实验法</w:t>
      </w:r>
      <w:r>
        <w:rPr>
          <w:rFonts w:ascii="宋体" w:eastAsia="宋体" w:hAnsi="宋体" w:cs="Times New Roman"/>
          <w:szCs w:val="21"/>
        </w:rPr>
        <w:t>：</w:t>
      </w:r>
      <w:r>
        <w:rPr>
          <w:rFonts w:ascii="宋体" w:eastAsia="宋体" w:hAnsi="宋体" w:cs="Times New Roman" w:hint="eastAsia"/>
          <w:szCs w:val="21"/>
        </w:rPr>
        <w:t>家兔的外形观察；</w:t>
      </w:r>
      <w:r>
        <w:rPr>
          <w:rFonts w:ascii="宋体" w:eastAsia="宋体" w:hAnsi="宋体" w:cs="Times New Roman"/>
          <w:szCs w:val="21"/>
        </w:rPr>
        <w:t xml:space="preserve"> </w:t>
      </w:r>
      <w:r>
        <w:rPr>
          <w:rFonts w:ascii="宋体" w:eastAsia="宋体" w:hAnsi="宋体" w:cs="Times New Roman" w:hint="eastAsia"/>
          <w:szCs w:val="21"/>
        </w:rPr>
        <w:t>练习家兔</w:t>
      </w:r>
      <w:r>
        <w:rPr>
          <w:rFonts w:ascii="宋体" w:eastAsia="宋体" w:hAnsi="宋体" w:cs="Times New Roman"/>
          <w:szCs w:val="21"/>
        </w:rPr>
        <w:t>内部结构比较解剖</w:t>
      </w:r>
    </w:p>
    <w:p w14:paraId="7731F93F" w14:textId="77777777" w:rsidR="00016BD1" w:rsidRDefault="004E2500">
      <w:pPr>
        <w:widowControl/>
        <w:spacing w:beforeLines="50" w:before="156" w:afterLines="50" w:after="156" w:line="360" w:lineRule="auto"/>
        <w:ind w:firstLineChars="200" w:firstLine="422"/>
        <w:jc w:val="left"/>
        <w:rPr>
          <w:rFonts w:ascii="宋体" w:eastAsia="宋体" w:hAnsi="宋体" w:cs="Times New Roman"/>
          <w:b/>
          <w:szCs w:val="21"/>
        </w:rPr>
      </w:pPr>
      <w:r>
        <w:rPr>
          <w:rFonts w:ascii="宋体" w:eastAsia="宋体" w:hAnsi="宋体" w:cs="Times New Roman"/>
          <w:b/>
          <w:szCs w:val="21"/>
        </w:rPr>
        <w:t>5.教学评价</w:t>
      </w:r>
    </w:p>
    <w:p w14:paraId="5333DD52" w14:textId="77777777" w:rsidR="00016BD1" w:rsidRDefault="004E2500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 w:hint="eastAsia"/>
          <w:szCs w:val="21"/>
        </w:rPr>
        <w:t>（1）描述家兔常用的处死和解剖方法过程，并写出注意事项</w:t>
      </w:r>
    </w:p>
    <w:p w14:paraId="07BE8150" w14:textId="77777777" w:rsidR="00016BD1" w:rsidRDefault="004E2500">
      <w:pPr>
        <w:spacing w:beforeLines="50" w:before="156" w:afterLines="50" w:after="156"/>
        <w:ind w:firstLineChars="200" w:firstLine="420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 w:hint="eastAsia"/>
          <w:szCs w:val="21"/>
        </w:rPr>
        <w:t>（2）</w:t>
      </w:r>
      <w:r>
        <w:rPr>
          <w:rFonts w:ascii="宋体" w:eastAsia="宋体" w:hAnsi="宋体" w:cs="Times New Roman"/>
          <w:szCs w:val="21"/>
        </w:rPr>
        <w:t xml:space="preserve">空气针法的处死原理是什么？ </w:t>
      </w:r>
    </w:p>
    <w:p w14:paraId="32738A78" w14:textId="77777777" w:rsidR="00016BD1" w:rsidRDefault="004E2500">
      <w:pPr>
        <w:spacing w:beforeLines="50" w:before="156" w:afterLines="50" w:after="156"/>
        <w:ind w:firstLineChars="200" w:firstLine="420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 w:hint="eastAsia"/>
          <w:szCs w:val="21"/>
        </w:rPr>
        <w:t>（3）</w:t>
      </w:r>
      <w:r>
        <w:rPr>
          <w:rFonts w:ascii="宋体" w:eastAsia="宋体" w:hAnsi="宋体" w:cs="Times New Roman"/>
          <w:szCs w:val="21"/>
        </w:rPr>
        <w:t>比较鲫鱼、蟾蜍、家兔的消化系统。</w:t>
      </w:r>
    </w:p>
    <w:p w14:paraId="1593DE1C" w14:textId="77777777" w:rsidR="00016BD1" w:rsidRDefault="00016BD1">
      <w:pPr>
        <w:spacing w:beforeLines="50" w:before="156" w:afterLines="50" w:after="156"/>
        <w:ind w:firstLineChars="200" w:firstLine="420"/>
        <w:rPr>
          <w:rFonts w:ascii="宋体" w:eastAsia="宋体" w:hAnsi="宋体" w:cs="Times New Roman"/>
          <w:szCs w:val="21"/>
        </w:rPr>
      </w:pPr>
    </w:p>
    <w:p w14:paraId="3287F6FC" w14:textId="77777777" w:rsidR="00016BD1" w:rsidRDefault="004E2500" w:rsidP="000B272E">
      <w:pPr>
        <w:spacing w:beforeLines="50" w:before="156" w:afterLines="50" w:after="156"/>
        <w:ind w:firstLineChars="200" w:firstLine="482"/>
        <w:rPr>
          <w:rFonts w:ascii="宋体" w:eastAsia="宋体" w:hAnsi="宋体" w:cs="宋体"/>
          <w:b/>
          <w:sz w:val="24"/>
        </w:rPr>
      </w:pPr>
      <w:r>
        <w:rPr>
          <w:rFonts w:ascii="宋体" w:eastAsia="宋体" w:hAnsi="宋体" w:cs="宋体" w:hint="eastAsia"/>
          <w:b/>
          <w:sz w:val="24"/>
        </w:rPr>
        <w:t>实验项目7：植物组织</w:t>
      </w:r>
    </w:p>
    <w:p w14:paraId="251AE43C" w14:textId="77777777" w:rsidR="00016BD1" w:rsidRDefault="004E2500">
      <w:pPr>
        <w:pStyle w:val="ad"/>
        <w:spacing w:beforeLines="50" w:before="156" w:afterLines="50" w:after="156"/>
        <w:ind w:leftChars="200" w:left="1052" w:hangingChars="300" w:hanging="632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Times New Roman" w:hint="eastAsia"/>
          <w:b/>
          <w:szCs w:val="21"/>
        </w:rPr>
        <w:t>1.</w:t>
      </w:r>
      <w:r>
        <w:rPr>
          <w:rFonts w:ascii="宋体" w:eastAsia="宋体" w:hAnsi="宋体" w:cs="Times New Roman"/>
          <w:b/>
          <w:szCs w:val="21"/>
        </w:rPr>
        <w:t>教学目标</w:t>
      </w:r>
      <w:r>
        <w:rPr>
          <w:rFonts w:ascii="宋体" w:eastAsia="宋体" w:hAnsi="宋体" w:cs="Times New Roman"/>
          <w:b/>
          <w:szCs w:val="21"/>
        </w:rPr>
        <w:br/>
      </w:r>
      <w:r>
        <w:rPr>
          <w:rFonts w:ascii="宋体" w:eastAsia="宋体" w:hAnsi="宋体" w:cs="宋体" w:hint="eastAsia"/>
          <w:szCs w:val="21"/>
        </w:rPr>
        <w:t>（1）学会</w:t>
      </w:r>
      <w:proofErr w:type="gramStart"/>
      <w:r>
        <w:rPr>
          <w:rFonts w:ascii="宋体" w:eastAsia="宋体" w:hAnsi="宋体" w:cs="宋体" w:hint="eastAsia"/>
          <w:szCs w:val="21"/>
        </w:rPr>
        <w:t>徙手</w:t>
      </w:r>
      <w:proofErr w:type="gramEnd"/>
      <w:r>
        <w:rPr>
          <w:rFonts w:ascii="宋体" w:eastAsia="宋体" w:hAnsi="宋体" w:cs="宋体" w:hint="eastAsia"/>
          <w:szCs w:val="21"/>
        </w:rPr>
        <w:t>切片法制作临时装片。</w:t>
      </w:r>
    </w:p>
    <w:p w14:paraId="13B29E9A" w14:textId="77777777" w:rsidR="00016BD1" w:rsidRDefault="004E2500">
      <w:pPr>
        <w:pStyle w:val="ad"/>
        <w:spacing w:beforeLines="50" w:before="156" w:afterLines="50" w:after="156"/>
        <w:ind w:left="933" w:firstLineChars="0" w:firstLine="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lastRenderedPageBreak/>
        <w:t>（2）掌握各类组织的形态特征和结构特点。</w:t>
      </w:r>
    </w:p>
    <w:p w14:paraId="467B3464" w14:textId="77777777" w:rsidR="00016BD1" w:rsidRDefault="004E2500">
      <w:pPr>
        <w:pStyle w:val="ad"/>
        <w:spacing w:beforeLines="50" w:before="156" w:afterLines="50" w:after="156"/>
        <w:ind w:left="933" w:firstLineChars="0" w:firstLine="0"/>
        <w:rPr>
          <w:rFonts w:ascii="宋体" w:hAnsi="宋体"/>
          <w:sz w:val="24"/>
        </w:rPr>
      </w:pPr>
      <w:r>
        <w:rPr>
          <w:rFonts w:ascii="宋体" w:eastAsia="宋体" w:hAnsi="宋体" w:cs="宋体" w:hint="eastAsia"/>
          <w:szCs w:val="21"/>
        </w:rPr>
        <w:t>（3）比较各类组织形态结构的相同点和不同点，并掌握其形态结构如何与功能相适应。</w:t>
      </w:r>
    </w:p>
    <w:p w14:paraId="7F95ADE0" w14:textId="77777777" w:rsidR="00016BD1" w:rsidRDefault="004E2500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 w:cs="Times New Roman"/>
          <w:b/>
          <w:szCs w:val="21"/>
        </w:rPr>
      </w:pPr>
      <w:r>
        <w:rPr>
          <w:rFonts w:ascii="宋体" w:eastAsia="宋体" w:hAnsi="宋体" w:cs="Times New Roman"/>
          <w:b/>
          <w:szCs w:val="21"/>
        </w:rPr>
        <w:t>2.教学重难点</w:t>
      </w:r>
    </w:p>
    <w:p w14:paraId="2C3C6A81" w14:textId="77777777" w:rsidR="00016BD1" w:rsidRDefault="004E2500">
      <w:pPr>
        <w:widowControl/>
        <w:spacing w:beforeLines="50" w:before="156" w:afterLines="50" w:after="156"/>
        <w:ind w:firstLineChars="300" w:firstLine="630"/>
        <w:jc w:val="left"/>
        <w:rPr>
          <w:rFonts w:ascii="宋体" w:eastAsia="宋体" w:hAnsi="宋体" w:cs="Times New Roman"/>
          <w:bCs/>
          <w:szCs w:val="21"/>
        </w:rPr>
      </w:pPr>
      <w:r>
        <w:rPr>
          <w:rFonts w:ascii="宋体" w:eastAsia="宋体" w:hAnsi="宋体" w:cs="Times New Roman" w:hint="eastAsia"/>
          <w:bCs/>
          <w:szCs w:val="21"/>
        </w:rPr>
        <w:t>1、学会正确熟练使用显微镜。</w:t>
      </w:r>
    </w:p>
    <w:p w14:paraId="24CEA1B8" w14:textId="77777777" w:rsidR="00016BD1" w:rsidRDefault="004E2500">
      <w:pPr>
        <w:widowControl/>
        <w:spacing w:beforeLines="50" w:before="156" w:afterLines="50" w:after="156"/>
        <w:ind w:firstLineChars="300" w:firstLine="630"/>
        <w:jc w:val="left"/>
        <w:rPr>
          <w:rFonts w:ascii="宋体" w:eastAsia="宋体" w:hAnsi="宋体" w:cs="Times New Roman"/>
          <w:bCs/>
          <w:szCs w:val="21"/>
        </w:rPr>
      </w:pPr>
      <w:r>
        <w:rPr>
          <w:rFonts w:ascii="宋体" w:eastAsia="宋体" w:hAnsi="宋体" w:cs="Times New Roman" w:hint="eastAsia"/>
          <w:bCs/>
          <w:szCs w:val="21"/>
        </w:rPr>
        <w:t>2、学会正确的制片方法。</w:t>
      </w:r>
    </w:p>
    <w:p w14:paraId="261ED4EE" w14:textId="77777777" w:rsidR="00016BD1" w:rsidRDefault="004E2500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 w:cs="宋体"/>
          <w:b/>
          <w:szCs w:val="21"/>
        </w:rPr>
      </w:pPr>
      <w:r>
        <w:rPr>
          <w:rFonts w:ascii="宋体" w:eastAsia="宋体" w:hAnsi="宋体" w:cs="Times New Roman" w:hint="eastAsia"/>
          <w:b/>
          <w:szCs w:val="21"/>
        </w:rPr>
        <w:t>3、</w:t>
      </w:r>
      <w:r>
        <w:rPr>
          <w:rFonts w:ascii="宋体" w:eastAsia="宋体" w:hAnsi="宋体" w:cs="宋体" w:hint="eastAsia"/>
          <w:b/>
          <w:szCs w:val="21"/>
        </w:rPr>
        <w:t>教学内容</w:t>
      </w:r>
    </w:p>
    <w:p w14:paraId="07DB7413" w14:textId="77777777" w:rsidR="00016BD1" w:rsidRDefault="004E2500">
      <w:pPr>
        <w:pStyle w:val="ad"/>
        <w:spacing w:beforeLines="50" w:before="156" w:afterLines="50" w:after="156"/>
        <w:ind w:left="933" w:firstLineChars="0" w:firstLine="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（1）薄壁组织的解剖和观察</w:t>
      </w:r>
    </w:p>
    <w:p w14:paraId="0900A691" w14:textId="77777777" w:rsidR="00016BD1" w:rsidRDefault="004E2500">
      <w:pPr>
        <w:pStyle w:val="ad"/>
        <w:spacing w:beforeLines="50" w:before="156" w:afterLines="50" w:after="156"/>
        <w:ind w:left="933" w:firstLineChars="0" w:firstLine="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（2）保护组织的解剖和观察</w:t>
      </w:r>
    </w:p>
    <w:p w14:paraId="7902BBD9" w14:textId="77777777" w:rsidR="00016BD1" w:rsidRDefault="004E2500">
      <w:pPr>
        <w:pStyle w:val="ad"/>
        <w:spacing w:beforeLines="50" w:before="156" w:afterLines="50" w:after="156"/>
        <w:ind w:left="933" w:firstLineChars="0" w:firstLine="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（3）机械组织的解剖和观察</w:t>
      </w:r>
    </w:p>
    <w:p w14:paraId="78ED765B" w14:textId="77777777" w:rsidR="00016BD1" w:rsidRDefault="004E2500">
      <w:pPr>
        <w:pStyle w:val="ad"/>
        <w:spacing w:beforeLines="50" w:before="156" w:afterLines="50" w:after="156"/>
        <w:ind w:left="933" w:firstLineChars="0" w:firstLine="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（4）输导组织的解剖和观察</w:t>
      </w:r>
    </w:p>
    <w:p w14:paraId="48E26B15" w14:textId="77777777" w:rsidR="00016BD1" w:rsidRDefault="004E2500">
      <w:pPr>
        <w:pStyle w:val="ad"/>
        <w:spacing w:beforeLines="50" w:before="156" w:afterLines="50" w:after="156"/>
        <w:ind w:left="933" w:firstLineChars="0" w:firstLine="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（5）分泌结构的解剖和观察</w:t>
      </w:r>
    </w:p>
    <w:p w14:paraId="3132DF5E" w14:textId="77777777" w:rsidR="00016BD1" w:rsidRDefault="004E2500">
      <w:pPr>
        <w:pStyle w:val="ad"/>
        <w:spacing w:beforeLines="50" w:before="156" w:afterLines="50" w:after="156"/>
        <w:ind w:firstLine="422"/>
        <w:rPr>
          <w:rFonts w:ascii="宋体" w:eastAsia="宋体" w:hAnsi="宋体" w:cs="Times New Roman"/>
          <w:b/>
          <w:szCs w:val="21"/>
        </w:rPr>
      </w:pPr>
      <w:r>
        <w:rPr>
          <w:rFonts w:ascii="宋体" w:eastAsia="宋体" w:hAnsi="宋体" w:cs="Times New Roman"/>
          <w:b/>
          <w:szCs w:val="21"/>
        </w:rPr>
        <w:t>4.教学方法</w:t>
      </w:r>
    </w:p>
    <w:p w14:paraId="07AFF1B8" w14:textId="77777777" w:rsidR="00016BD1" w:rsidRDefault="004E2500">
      <w:pPr>
        <w:spacing w:line="360" w:lineRule="auto"/>
        <w:ind w:firstLineChars="200" w:firstLine="420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 w:hint="eastAsia"/>
          <w:szCs w:val="21"/>
        </w:rPr>
        <w:t>（</w:t>
      </w:r>
      <w:r>
        <w:rPr>
          <w:rFonts w:ascii="宋体" w:eastAsia="宋体" w:hAnsi="宋体" w:cs="Times New Roman"/>
          <w:szCs w:val="21"/>
        </w:rPr>
        <w:t>1）讲授法：</w:t>
      </w:r>
      <w:r>
        <w:rPr>
          <w:rFonts w:ascii="宋体" w:eastAsia="宋体" w:hAnsi="宋体" w:cs="Times New Roman" w:hint="eastAsia"/>
          <w:szCs w:val="21"/>
        </w:rPr>
        <w:t>讲授显微镜的构造和使用方法，各种组织的制片方法和观察方法。</w:t>
      </w:r>
    </w:p>
    <w:p w14:paraId="03D8C7C9" w14:textId="77777777" w:rsidR="00016BD1" w:rsidRDefault="004E2500">
      <w:pPr>
        <w:spacing w:line="360" w:lineRule="auto"/>
        <w:ind w:firstLineChars="200" w:firstLine="420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 w:hint="eastAsia"/>
          <w:szCs w:val="21"/>
        </w:rPr>
        <w:t>（</w:t>
      </w:r>
      <w:r>
        <w:rPr>
          <w:rFonts w:ascii="宋体" w:eastAsia="宋体" w:hAnsi="宋体" w:cs="Times New Roman"/>
          <w:szCs w:val="21"/>
        </w:rPr>
        <w:t>2）</w:t>
      </w:r>
      <w:r>
        <w:rPr>
          <w:rFonts w:ascii="宋体" w:eastAsia="宋体" w:hAnsi="宋体" w:cs="Times New Roman" w:hint="eastAsia"/>
          <w:szCs w:val="21"/>
        </w:rPr>
        <w:t>实验法</w:t>
      </w:r>
      <w:r>
        <w:rPr>
          <w:rFonts w:ascii="宋体" w:eastAsia="宋体" w:hAnsi="宋体" w:cs="Times New Roman"/>
          <w:szCs w:val="21"/>
        </w:rPr>
        <w:t>：</w:t>
      </w:r>
      <w:r>
        <w:rPr>
          <w:rFonts w:ascii="宋体" w:eastAsia="宋体" w:hAnsi="宋体" w:cs="Times New Roman" w:hint="eastAsia"/>
          <w:szCs w:val="21"/>
        </w:rPr>
        <w:t>通过各种组织切片观察；</w:t>
      </w:r>
      <w:r>
        <w:rPr>
          <w:rFonts w:ascii="宋体" w:eastAsia="宋体" w:hAnsi="宋体" w:cs="Times New Roman"/>
          <w:szCs w:val="21"/>
        </w:rPr>
        <w:t xml:space="preserve"> </w:t>
      </w:r>
      <w:proofErr w:type="gramStart"/>
      <w:r>
        <w:rPr>
          <w:rFonts w:ascii="宋体" w:eastAsia="宋体" w:hAnsi="宋体" w:cs="Times New Roman" w:hint="eastAsia"/>
          <w:szCs w:val="21"/>
        </w:rPr>
        <w:t>练习家组织</w:t>
      </w:r>
      <w:proofErr w:type="gramEnd"/>
      <w:r>
        <w:rPr>
          <w:rFonts w:ascii="宋体" w:eastAsia="宋体" w:hAnsi="宋体" w:cs="Times New Roman" w:hint="eastAsia"/>
          <w:szCs w:val="21"/>
        </w:rPr>
        <w:t>内</w:t>
      </w:r>
      <w:r>
        <w:rPr>
          <w:rFonts w:ascii="宋体" w:eastAsia="宋体" w:hAnsi="宋体" w:cs="Times New Roman"/>
          <w:szCs w:val="21"/>
        </w:rPr>
        <w:t>部结构</w:t>
      </w:r>
      <w:r>
        <w:rPr>
          <w:rFonts w:ascii="宋体" w:eastAsia="宋体" w:hAnsi="宋体" w:cs="Times New Roman" w:hint="eastAsia"/>
          <w:szCs w:val="21"/>
        </w:rPr>
        <w:t>的</w:t>
      </w:r>
      <w:r>
        <w:rPr>
          <w:rFonts w:ascii="宋体" w:eastAsia="宋体" w:hAnsi="宋体" w:cs="Times New Roman"/>
          <w:szCs w:val="21"/>
        </w:rPr>
        <w:t>比较解剖</w:t>
      </w:r>
      <w:r>
        <w:rPr>
          <w:rFonts w:ascii="宋体" w:eastAsia="宋体" w:hAnsi="宋体" w:cs="Times New Roman" w:hint="eastAsia"/>
          <w:szCs w:val="21"/>
        </w:rPr>
        <w:t>。</w:t>
      </w:r>
    </w:p>
    <w:p w14:paraId="2E751661" w14:textId="77777777" w:rsidR="00016BD1" w:rsidRDefault="004E2500">
      <w:pPr>
        <w:widowControl/>
        <w:spacing w:beforeLines="50" w:before="156" w:afterLines="50" w:after="156" w:line="360" w:lineRule="auto"/>
        <w:ind w:firstLineChars="200" w:firstLine="422"/>
        <w:jc w:val="left"/>
        <w:rPr>
          <w:rFonts w:ascii="宋体" w:eastAsia="宋体" w:hAnsi="宋体" w:cs="Times New Roman"/>
          <w:b/>
          <w:szCs w:val="21"/>
        </w:rPr>
      </w:pPr>
      <w:r>
        <w:rPr>
          <w:rFonts w:ascii="宋体" w:eastAsia="宋体" w:hAnsi="宋体" w:cs="Times New Roman"/>
          <w:b/>
          <w:szCs w:val="21"/>
        </w:rPr>
        <w:t>5.教学评价</w:t>
      </w:r>
    </w:p>
    <w:p w14:paraId="5CE84F18" w14:textId="77777777" w:rsidR="00016BD1" w:rsidRDefault="004E2500">
      <w:pPr>
        <w:widowControl/>
        <w:spacing w:beforeLines="50" w:before="156" w:afterLines="50" w:after="156" w:line="360" w:lineRule="auto"/>
        <w:ind w:firstLineChars="300" w:firstLine="630"/>
        <w:jc w:val="left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 w:hint="eastAsia"/>
          <w:szCs w:val="21"/>
        </w:rPr>
        <w:t>（1）显微镜使用</w:t>
      </w:r>
      <w:proofErr w:type="gramStart"/>
      <w:r>
        <w:rPr>
          <w:rFonts w:ascii="宋体" w:eastAsia="宋体" w:hAnsi="宋体" w:cs="Times New Roman" w:hint="eastAsia"/>
          <w:szCs w:val="21"/>
        </w:rPr>
        <w:t>否</w:t>
      </w:r>
      <w:proofErr w:type="gramEnd"/>
      <w:r>
        <w:rPr>
          <w:rFonts w:ascii="宋体" w:eastAsia="宋体" w:hAnsi="宋体" w:cs="Times New Roman" w:hint="eastAsia"/>
          <w:szCs w:val="21"/>
        </w:rPr>
        <w:t>正确；制片是否正确；观察是否正确；</w:t>
      </w:r>
    </w:p>
    <w:p w14:paraId="572F2CF9" w14:textId="77777777" w:rsidR="00016BD1" w:rsidRDefault="004E2500">
      <w:pPr>
        <w:spacing w:beforeLines="50" w:before="156" w:afterLines="50" w:after="156"/>
        <w:ind w:firstLineChars="250" w:firstLine="525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 w:hint="eastAsia"/>
          <w:szCs w:val="21"/>
        </w:rPr>
        <w:t>（2）能否通过生物绘图法正确在显微镜下绘制各种组织的细胞结构图</w:t>
      </w:r>
      <w:r>
        <w:rPr>
          <w:rFonts w:ascii="宋体" w:eastAsia="宋体" w:hAnsi="宋体" w:cs="Times New Roman"/>
          <w:szCs w:val="21"/>
        </w:rPr>
        <w:t>？</w:t>
      </w:r>
    </w:p>
    <w:p w14:paraId="27F6DA6A" w14:textId="77777777" w:rsidR="000B272E" w:rsidRDefault="000B272E">
      <w:pPr>
        <w:spacing w:beforeLines="50" w:before="156" w:afterLines="50" w:after="156"/>
        <w:ind w:firstLineChars="250" w:firstLine="525"/>
        <w:rPr>
          <w:rFonts w:ascii="宋体" w:eastAsia="宋体" w:hAnsi="宋体" w:cs="Times New Roman" w:hint="eastAsia"/>
          <w:szCs w:val="21"/>
        </w:rPr>
      </w:pPr>
    </w:p>
    <w:p w14:paraId="47DD43D1" w14:textId="77777777" w:rsidR="00016BD1" w:rsidRDefault="004E2500" w:rsidP="000B272E">
      <w:pPr>
        <w:spacing w:beforeLines="50" w:before="156" w:afterLines="50" w:after="156"/>
        <w:ind w:firstLineChars="200" w:firstLine="482"/>
        <w:rPr>
          <w:rFonts w:ascii="宋体" w:eastAsia="宋体" w:hAnsi="宋体" w:cs="宋体"/>
          <w:bCs/>
          <w:sz w:val="24"/>
        </w:rPr>
      </w:pPr>
      <w:r>
        <w:rPr>
          <w:rFonts w:ascii="宋体" w:eastAsia="宋体" w:hAnsi="宋体" w:cs="宋体" w:hint="eastAsia"/>
          <w:b/>
          <w:sz w:val="24"/>
        </w:rPr>
        <w:t>实验顶目8：根的比较解剖</w:t>
      </w:r>
    </w:p>
    <w:p w14:paraId="0E7F9055" w14:textId="77777777" w:rsidR="00016BD1" w:rsidRDefault="004E2500">
      <w:pPr>
        <w:spacing w:beforeLines="50" w:before="156" w:afterLines="50" w:after="156"/>
        <w:ind w:firstLineChars="100" w:firstLine="211"/>
        <w:rPr>
          <w:rFonts w:ascii="宋体" w:eastAsia="宋体" w:hAnsi="宋体" w:cs="Times New Roman"/>
          <w:b/>
          <w:szCs w:val="21"/>
        </w:rPr>
      </w:pPr>
      <w:r>
        <w:rPr>
          <w:rFonts w:ascii="宋体" w:eastAsia="宋体" w:hAnsi="宋体" w:cs="Times New Roman" w:hint="eastAsia"/>
          <w:b/>
          <w:szCs w:val="21"/>
        </w:rPr>
        <w:t>1、</w:t>
      </w:r>
      <w:r>
        <w:rPr>
          <w:rFonts w:ascii="宋体" w:eastAsia="宋体" w:hAnsi="宋体" w:cs="Times New Roman"/>
          <w:b/>
          <w:szCs w:val="21"/>
        </w:rPr>
        <w:t>教学目标</w:t>
      </w:r>
    </w:p>
    <w:p w14:paraId="4ED0B377" w14:textId="77777777" w:rsidR="00016BD1" w:rsidRDefault="004E2500">
      <w:pPr>
        <w:pStyle w:val="ad"/>
        <w:numPr>
          <w:ilvl w:val="0"/>
          <w:numId w:val="2"/>
        </w:numPr>
        <w:spacing w:beforeLines="50" w:before="156" w:afterLines="50" w:after="156"/>
        <w:ind w:firstLineChars="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掌握毛茛初生根和小麦初生根的结构特点，并比较双子叶植物初生根结构和单子叶植物初生根结构的不同点。</w:t>
      </w:r>
    </w:p>
    <w:p w14:paraId="3781CAFA" w14:textId="77777777" w:rsidR="00016BD1" w:rsidRDefault="004E2500">
      <w:pPr>
        <w:pStyle w:val="ad"/>
        <w:numPr>
          <w:ilvl w:val="0"/>
          <w:numId w:val="2"/>
        </w:numPr>
        <w:spacing w:beforeLines="50" w:before="156" w:afterLines="50" w:after="156"/>
        <w:ind w:firstLineChars="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掌握侧根的产生机理。</w:t>
      </w:r>
    </w:p>
    <w:p w14:paraId="09549E22" w14:textId="77777777" w:rsidR="00016BD1" w:rsidRDefault="004E2500">
      <w:pPr>
        <w:pStyle w:val="ad"/>
        <w:numPr>
          <w:ilvl w:val="0"/>
          <w:numId w:val="2"/>
        </w:numPr>
        <w:spacing w:beforeLines="50" w:before="156" w:afterLines="50" w:after="156"/>
        <w:ind w:firstLineChars="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通过桑次生根结构的观察，搞清双子叶植物根初生结构和次生结构的差别。</w:t>
      </w:r>
    </w:p>
    <w:p w14:paraId="0E433281" w14:textId="77777777" w:rsidR="00016BD1" w:rsidRDefault="004E2500">
      <w:pPr>
        <w:pStyle w:val="ad"/>
        <w:spacing w:beforeLines="50" w:before="156" w:afterLines="50" w:after="156"/>
        <w:ind w:leftChars="150" w:left="315" w:firstLineChars="0" w:firstLine="0"/>
        <w:rPr>
          <w:rFonts w:ascii="宋体" w:eastAsia="宋体" w:hAnsi="宋体" w:cs="Times New Roman"/>
          <w:b/>
          <w:szCs w:val="21"/>
        </w:rPr>
      </w:pPr>
      <w:r>
        <w:rPr>
          <w:rFonts w:ascii="宋体" w:eastAsia="宋体" w:hAnsi="宋体" w:cs="Times New Roman" w:hint="eastAsia"/>
          <w:b/>
          <w:szCs w:val="21"/>
        </w:rPr>
        <w:t>2、</w:t>
      </w:r>
      <w:r>
        <w:rPr>
          <w:rFonts w:ascii="宋体" w:eastAsia="宋体" w:hAnsi="宋体" w:cs="Times New Roman"/>
          <w:b/>
          <w:szCs w:val="21"/>
        </w:rPr>
        <w:t>教学重难点</w:t>
      </w:r>
    </w:p>
    <w:p w14:paraId="42F54286" w14:textId="77777777" w:rsidR="00016BD1" w:rsidRDefault="004E2500">
      <w:pPr>
        <w:pStyle w:val="ad"/>
        <w:numPr>
          <w:ilvl w:val="0"/>
          <w:numId w:val="3"/>
        </w:numPr>
        <w:spacing w:beforeLines="50" w:before="156" w:afterLines="50" w:after="156"/>
        <w:ind w:firstLine="420"/>
        <w:rPr>
          <w:rFonts w:ascii="宋体" w:eastAsia="宋体" w:hAnsi="宋体" w:cs="Times New Roman"/>
          <w:b/>
          <w:szCs w:val="21"/>
        </w:rPr>
      </w:pPr>
      <w:r>
        <w:rPr>
          <w:rFonts w:ascii="宋体" w:eastAsia="宋体" w:hAnsi="宋体" w:cs="Times New Roman" w:hint="eastAsia"/>
          <w:bCs/>
          <w:szCs w:val="21"/>
        </w:rPr>
        <w:t>毛茛根维管柱细胞结构的观察。</w:t>
      </w:r>
    </w:p>
    <w:p w14:paraId="5605E958" w14:textId="77777777" w:rsidR="00016BD1" w:rsidRDefault="004E2500">
      <w:pPr>
        <w:pStyle w:val="ad"/>
        <w:numPr>
          <w:ilvl w:val="0"/>
          <w:numId w:val="3"/>
        </w:numPr>
        <w:spacing w:beforeLines="50" w:before="156" w:afterLines="50" w:after="156"/>
        <w:ind w:firstLine="420"/>
        <w:rPr>
          <w:rFonts w:ascii="宋体" w:eastAsia="宋体" w:hAnsi="宋体" w:cs="Times New Roman"/>
          <w:bCs/>
          <w:szCs w:val="21"/>
        </w:rPr>
      </w:pPr>
      <w:r>
        <w:rPr>
          <w:rFonts w:ascii="宋体" w:eastAsia="宋体" w:hAnsi="宋体" w:cs="Times New Roman" w:hint="eastAsia"/>
          <w:bCs/>
          <w:szCs w:val="21"/>
        </w:rPr>
        <w:t>桑次生根结构观察。</w:t>
      </w:r>
    </w:p>
    <w:p w14:paraId="3BD5A691" w14:textId="77777777" w:rsidR="00016BD1" w:rsidRDefault="00016BD1">
      <w:pPr>
        <w:spacing w:beforeLines="50" w:before="156" w:afterLines="50" w:after="156"/>
        <w:rPr>
          <w:rFonts w:ascii="宋体" w:eastAsia="宋体" w:hAnsi="宋体" w:cs="Times New Roman"/>
          <w:b/>
          <w:szCs w:val="21"/>
        </w:rPr>
      </w:pPr>
    </w:p>
    <w:p w14:paraId="0E63DB1A" w14:textId="77777777" w:rsidR="00016BD1" w:rsidRDefault="004E2500">
      <w:pPr>
        <w:pStyle w:val="ad"/>
        <w:spacing w:beforeLines="50" w:before="156" w:afterLines="50" w:after="156"/>
        <w:ind w:firstLineChars="100" w:firstLine="211"/>
        <w:rPr>
          <w:rFonts w:ascii="宋体" w:eastAsia="宋体" w:hAnsi="宋体" w:cs="宋体"/>
          <w:b/>
          <w:bCs/>
          <w:szCs w:val="21"/>
        </w:rPr>
      </w:pPr>
      <w:r>
        <w:rPr>
          <w:rFonts w:ascii="宋体" w:eastAsia="宋体" w:hAnsi="宋体" w:cs="宋体" w:hint="eastAsia"/>
          <w:b/>
          <w:bCs/>
          <w:szCs w:val="21"/>
        </w:rPr>
        <w:lastRenderedPageBreak/>
        <w:t>3、教学内容</w:t>
      </w:r>
    </w:p>
    <w:p w14:paraId="27D9206E" w14:textId="77777777" w:rsidR="00016BD1" w:rsidRDefault="004E2500">
      <w:pPr>
        <w:pStyle w:val="ad"/>
        <w:numPr>
          <w:ilvl w:val="0"/>
          <w:numId w:val="4"/>
        </w:numPr>
        <w:spacing w:beforeLines="50" w:before="156" w:afterLines="50" w:after="156"/>
        <w:ind w:firstLineChars="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毛茛初生根横切面结构观察</w:t>
      </w:r>
    </w:p>
    <w:p w14:paraId="4FBDE757" w14:textId="77777777" w:rsidR="00016BD1" w:rsidRDefault="004E2500">
      <w:pPr>
        <w:pStyle w:val="ad"/>
        <w:numPr>
          <w:ilvl w:val="0"/>
          <w:numId w:val="4"/>
        </w:numPr>
        <w:spacing w:beforeLines="50" w:before="156" w:afterLines="50" w:after="156"/>
        <w:ind w:firstLineChars="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小麦初生根横切面结构观察</w:t>
      </w:r>
    </w:p>
    <w:p w14:paraId="4360C41B" w14:textId="77777777" w:rsidR="00016BD1" w:rsidRDefault="004E2500">
      <w:pPr>
        <w:pStyle w:val="ad"/>
        <w:numPr>
          <w:ilvl w:val="0"/>
          <w:numId w:val="4"/>
        </w:numPr>
        <w:spacing w:beforeLines="50" w:before="156" w:afterLines="50" w:after="156"/>
        <w:ind w:firstLineChars="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桑初生根侧根原始体观察</w:t>
      </w:r>
    </w:p>
    <w:p w14:paraId="72500EEE" w14:textId="77777777" w:rsidR="00016BD1" w:rsidRDefault="004E2500">
      <w:pPr>
        <w:pStyle w:val="ad"/>
        <w:numPr>
          <w:ilvl w:val="0"/>
          <w:numId w:val="4"/>
        </w:numPr>
        <w:spacing w:beforeLines="50" w:before="156" w:afterLines="50" w:after="156"/>
        <w:ind w:firstLineChars="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桑次生根横切面结构观察</w:t>
      </w:r>
    </w:p>
    <w:p w14:paraId="0459B979" w14:textId="77777777" w:rsidR="00016BD1" w:rsidRDefault="004E2500">
      <w:pPr>
        <w:pStyle w:val="ad"/>
        <w:spacing w:beforeLines="50" w:before="156" w:afterLines="50" w:after="156"/>
        <w:ind w:firstLineChars="100" w:firstLine="211"/>
        <w:rPr>
          <w:rFonts w:ascii="宋体" w:eastAsia="宋体" w:hAnsi="宋体" w:cs="Times New Roman"/>
          <w:b/>
          <w:szCs w:val="21"/>
        </w:rPr>
      </w:pPr>
      <w:r>
        <w:rPr>
          <w:rFonts w:ascii="宋体" w:eastAsia="宋体" w:hAnsi="宋体" w:cs="Times New Roman"/>
          <w:b/>
          <w:szCs w:val="21"/>
        </w:rPr>
        <w:t>4.教学方法</w:t>
      </w:r>
    </w:p>
    <w:p w14:paraId="012D17ED" w14:textId="77777777" w:rsidR="00016BD1" w:rsidRDefault="004E2500">
      <w:pPr>
        <w:spacing w:line="360" w:lineRule="auto"/>
        <w:ind w:firstLineChars="200" w:firstLine="420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 w:hint="eastAsia"/>
          <w:szCs w:val="21"/>
        </w:rPr>
        <w:t>（</w:t>
      </w:r>
      <w:r>
        <w:rPr>
          <w:rFonts w:ascii="宋体" w:eastAsia="宋体" w:hAnsi="宋体" w:cs="Times New Roman"/>
          <w:szCs w:val="21"/>
        </w:rPr>
        <w:t>1）讲授法：</w:t>
      </w:r>
      <w:r>
        <w:rPr>
          <w:rFonts w:ascii="宋体" w:eastAsia="宋体" w:hAnsi="宋体" w:cs="Times New Roman" w:hint="eastAsia"/>
          <w:szCs w:val="21"/>
        </w:rPr>
        <w:t>讲授毛茛初生根的结构、小麦根的结构、侧根起源和根的次生结构。</w:t>
      </w:r>
    </w:p>
    <w:p w14:paraId="39FB7EB8" w14:textId="77777777" w:rsidR="00016BD1" w:rsidRDefault="004E2500">
      <w:pPr>
        <w:spacing w:line="360" w:lineRule="auto"/>
        <w:ind w:leftChars="200" w:left="840" w:hangingChars="200" w:hanging="420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 w:hint="eastAsia"/>
          <w:szCs w:val="21"/>
        </w:rPr>
        <w:t>（</w:t>
      </w:r>
      <w:r>
        <w:rPr>
          <w:rFonts w:ascii="宋体" w:eastAsia="宋体" w:hAnsi="宋体" w:cs="Times New Roman"/>
          <w:szCs w:val="21"/>
        </w:rPr>
        <w:t>2）</w:t>
      </w:r>
      <w:r>
        <w:rPr>
          <w:rFonts w:ascii="宋体" w:eastAsia="宋体" w:hAnsi="宋体" w:cs="Times New Roman" w:hint="eastAsia"/>
          <w:szCs w:val="21"/>
        </w:rPr>
        <w:t>实验法</w:t>
      </w:r>
      <w:r>
        <w:rPr>
          <w:rFonts w:ascii="宋体" w:eastAsia="宋体" w:hAnsi="宋体" w:cs="Times New Roman"/>
          <w:szCs w:val="21"/>
        </w:rPr>
        <w:t>：</w:t>
      </w:r>
      <w:r>
        <w:rPr>
          <w:rFonts w:ascii="宋体" w:eastAsia="宋体" w:hAnsi="宋体" w:cs="Times New Roman" w:hint="eastAsia"/>
          <w:szCs w:val="21"/>
        </w:rPr>
        <w:t>通过各种组织切片观察</w:t>
      </w:r>
      <w:r>
        <w:rPr>
          <w:rFonts w:ascii="宋体" w:eastAsia="宋体" w:hAnsi="宋体" w:cs="Times New Roman"/>
          <w:szCs w:val="21"/>
        </w:rPr>
        <w:t xml:space="preserve"> </w:t>
      </w:r>
      <w:r>
        <w:rPr>
          <w:rFonts w:ascii="宋体" w:eastAsia="宋体" w:hAnsi="宋体" w:cs="Times New Roman" w:hint="eastAsia"/>
          <w:szCs w:val="21"/>
        </w:rPr>
        <w:t>，比较双子叶植物初生根和单子叶植物初生根组织内</w:t>
      </w:r>
      <w:r>
        <w:rPr>
          <w:rFonts w:ascii="宋体" w:eastAsia="宋体" w:hAnsi="宋体" w:cs="Times New Roman"/>
          <w:szCs w:val="21"/>
        </w:rPr>
        <w:t>部结构</w:t>
      </w:r>
      <w:r>
        <w:rPr>
          <w:rFonts w:ascii="宋体" w:eastAsia="宋体" w:hAnsi="宋体" w:cs="Times New Roman" w:hint="eastAsia"/>
          <w:szCs w:val="21"/>
        </w:rPr>
        <w:t>的</w:t>
      </w:r>
      <w:r>
        <w:rPr>
          <w:rFonts w:ascii="宋体" w:eastAsia="宋体" w:hAnsi="宋体" w:cs="Times New Roman"/>
          <w:szCs w:val="21"/>
        </w:rPr>
        <w:t>比较解剖</w:t>
      </w:r>
      <w:r>
        <w:rPr>
          <w:rFonts w:ascii="宋体" w:eastAsia="宋体" w:hAnsi="宋体" w:cs="Times New Roman" w:hint="eastAsia"/>
          <w:szCs w:val="21"/>
        </w:rPr>
        <w:t>；观察侧根起源和根的次生结构。</w:t>
      </w:r>
    </w:p>
    <w:p w14:paraId="0039255A" w14:textId="77777777" w:rsidR="00016BD1" w:rsidRDefault="004E2500">
      <w:pPr>
        <w:widowControl/>
        <w:spacing w:beforeLines="50" w:before="156" w:afterLines="50" w:after="156" w:line="360" w:lineRule="auto"/>
        <w:ind w:firstLineChars="100" w:firstLine="211"/>
        <w:jc w:val="left"/>
        <w:rPr>
          <w:rFonts w:ascii="宋体" w:eastAsia="宋体" w:hAnsi="宋体" w:cs="Times New Roman"/>
          <w:b/>
          <w:szCs w:val="21"/>
        </w:rPr>
      </w:pPr>
      <w:r>
        <w:rPr>
          <w:rFonts w:ascii="宋体" w:eastAsia="宋体" w:hAnsi="宋体" w:cs="Times New Roman"/>
          <w:b/>
          <w:szCs w:val="21"/>
        </w:rPr>
        <w:t>5.教学评价</w:t>
      </w:r>
    </w:p>
    <w:p w14:paraId="2B5A97BB" w14:textId="77777777" w:rsidR="00016BD1" w:rsidRDefault="004E2500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 w:hint="eastAsia"/>
          <w:szCs w:val="21"/>
        </w:rPr>
        <w:t>（1）能否正确读片。</w:t>
      </w:r>
    </w:p>
    <w:p w14:paraId="4D7BB6F4" w14:textId="77777777" w:rsidR="00016BD1" w:rsidRDefault="004E2500">
      <w:pPr>
        <w:spacing w:line="360" w:lineRule="auto"/>
        <w:ind w:firstLineChars="200" w:firstLine="420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 w:hint="eastAsia"/>
          <w:szCs w:val="21"/>
        </w:rPr>
        <w:t>（2）能否通过生物绘图法正确在显微镜下绘制毛茛根的初生结构</w:t>
      </w:r>
      <w:r>
        <w:rPr>
          <w:rFonts w:ascii="宋体" w:eastAsia="宋体" w:hAnsi="宋体" w:cs="Times New Roman"/>
          <w:szCs w:val="21"/>
        </w:rPr>
        <w:t>？</w:t>
      </w:r>
    </w:p>
    <w:p w14:paraId="1E268496" w14:textId="77777777" w:rsidR="00016BD1" w:rsidRDefault="00016BD1">
      <w:pPr>
        <w:spacing w:beforeLines="50" w:before="156" w:afterLines="50" w:after="156"/>
        <w:rPr>
          <w:rFonts w:ascii="宋体" w:hAnsi="宋体"/>
          <w:sz w:val="24"/>
        </w:rPr>
      </w:pPr>
    </w:p>
    <w:p w14:paraId="46B92F15" w14:textId="77777777" w:rsidR="00016BD1" w:rsidRDefault="004E2500" w:rsidP="000B272E">
      <w:pPr>
        <w:spacing w:beforeLines="50" w:before="156" w:afterLines="50" w:after="156"/>
        <w:ind w:firstLineChars="200" w:firstLine="480"/>
        <w:rPr>
          <w:rFonts w:ascii="宋体" w:eastAsia="宋体" w:hAnsi="宋体" w:cs="宋体"/>
          <w:b/>
          <w:sz w:val="24"/>
        </w:rPr>
      </w:pPr>
      <w:r>
        <w:rPr>
          <w:rFonts w:ascii="宋体" w:hAnsi="宋体" w:hint="eastAsia"/>
          <w:sz w:val="24"/>
        </w:rPr>
        <w:t xml:space="preserve"> </w:t>
      </w:r>
      <w:r>
        <w:rPr>
          <w:rFonts w:ascii="宋体" w:eastAsia="宋体" w:hAnsi="宋体" w:cs="宋体" w:hint="eastAsia"/>
          <w:b/>
          <w:sz w:val="24"/>
        </w:rPr>
        <w:t>实验顶目9：茎的比较解剖</w:t>
      </w:r>
    </w:p>
    <w:p w14:paraId="49500222" w14:textId="77777777" w:rsidR="00016BD1" w:rsidRDefault="004E2500">
      <w:pPr>
        <w:numPr>
          <w:ilvl w:val="0"/>
          <w:numId w:val="5"/>
        </w:numPr>
        <w:spacing w:beforeLines="50" w:before="156" w:afterLines="50" w:after="156"/>
        <w:rPr>
          <w:rFonts w:ascii="宋体" w:eastAsia="宋体" w:hAnsi="宋体" w:cs="Times New Roman"/>
          <w:b/>
          <w:szCs w:val="21"/>
        </w:rPr>
      </w:pPr>
      <w:r>
        <w:rPr>
          <w:rFonts w:ascii="宋体" w:eastAsia="宋体" w:hAnsi="宋体" w:cs="Times New Roman"/>
          <w:b/>
          <w:szCs w:val="21"/>
        </w:rPr>
        <w:t>教学目标</w:t>
      </w:r>
    </w:p>
    <w:p w14:paraId="1D6EB376" w14:textId="77777777" w:rsidR="00016BD1" w:rsidRDefault="004E2500">
      <w:pPr>
        <w:pStyle w:val="ad"/>
        <w:numPr>
          <w:ilvl w:val="0"/>
          <w:numId w:val="6"/>
        </w:numPr>
        <w:spacing w:beforeLines="50" w:before="156" w:afterLines="50" w:after="156"/>
        <w:ind w:firstLineChars="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掌握向日葵和玉米茎的初生结构，并比较双子叶植物和单子叶植物</w:t>
      </w:r>
      <w:proofErr w:type="gramStart"/>
      <w:r>
        <w:rPr>
          <w:rFonts w:ascii="宋体" w:eastAsia="宋体" w:hAnsi="宋体" w:cs="宋体" w:hint="eastAsia"/>
          <w:szCs w:val="21"/>
        </w:rPr>
        <w:t>茎</w:t>
      </w:r>
      <w:proofErr w:type="gramEnd"/>
      <w:r>
        <w:rPr>
          <w:rFonts w:ascii="宋体" w:eastAsia="宋体" w:hAnsi="宋体" w:cs="宋体" w:hint="eastAsia"/>
          <w:szCs w:val="21"/>
        </w:rPr>
        <w:t>初生结构的异同。</w:t>
      </w:r>
    </w:p>
    <w:p w14:paraId="3AE778EE" w14:textId="77777777" w:rsidR="00016BD1" w:rsidRDefault="004E2500">
      <w:pPr>
        <w:pStyle w:val="ad"/>
        <w:numPr>
          <w:ilvl w:val="0"/>
          <w:numId w:val="6"/>
        </w:numPr>
        <w:spacing w:beforeLines="50" w:before="156" w:afterLines="50" w:after="156"/>
        <w:ind w:firstLineChars="0"/>
        <w:rPr>
          <w:rFonts w:ascii="宋体" w:eastAsia="宋体" w:hAnsi="宋体" w:cs="宋体"/>
          <w:szCs w:val="21"/>
        </w:rPr>
      </w:pPr>
      <w:proofErr w:type="gramStart"/>
      <w:r>
        <w:rPr>
          <w:rFonts w:ascii="宋体" w:eastAsia="宋体" w:hAnsi="宋体" w:cs="宋体" w:hint="eastAsia"/>
          <w:szCs w:val="21"/>
        </w:rPr>
        <w:t>掌握桑芽纵切面</w:t>
      </w:r>
      <w:proofErr w:type="gramEnd"/>
      <w:r>
        <w:rPr>
          <w:rFonts w:ascii="宋体" w:eastAsia="宋体" w:hAnsi="宋体" w:cs="宋体" w:hint="eastAsia"/>
          <w:szCs w:val="21"/>
        </w:rPr>
        <w:t>结构，并加深理解</w:t>
      </w:r>
      <w:proofErr w:type="gramStart"/>
      <w:r>
        <w:rPr>
          <w:rFonts w:ascii="宋体" w:eastAsia="宋体" w:hAnsi="宋体" w:cs="宋体" w:hint="eastAsia"/>
          <w:szCs w:val="21"/>
        </w:rPr>
        <w:t>芽为枝的</w:t>
      </w:r>
      <w:proofErr w:type="gramEnd"/>
      <w:r>
        <w:rPr>
          <w:rFonts w:ascii="宋体" w:eastAsia="宋体" w:hAnsi="宋体" w:cs="宋体" w:hint="eastAsia"/>
          <w:szCs w:val="21"/>
        </w:rPr>
        <w:t>雏形。</w:t>
      </w:r>
    </w:p>
    <w:p w14:paraId="5D170BBD" w14:textId="77777777" w:rsidR="00016BD1" w:rsidRDefault="004E2500">
      <w:pPr>
        <w:pStyle w:val="ad"/>
        <w:numPr>
          <w:ilvl w:val="0"/>
          <w:numId w:val="6"/>
        </w:numPr>
        <w:spacing w:beforeLines="50" w:before="156" w:afterLines="50" w:after="156"/>
        <w:ind w:firstLineChars="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掌握椴树三年生茎横切面的结构，并理解木本双子叶植物茎的次生结构，比较双子叶植物茎的初生结构和次生结构的不同点。</w:t>
      </w:r>
    </w:p>
    <w:p w14:paraId="582A4439" w14:textId="77777777" w:rsidR="00016BD1" w:rsidRDefault="004E2500">
      <w:pPr>
        <w:pStyle w:val="ad"/>
        <w:numPr>
          <w:ilvl w:val="0"/>
          <w:numId w:val="6"/>
        </w:numPr>
        <w:spacing w:beforeLines="50" w:before="156" w:afterLines="50" w:after="156"/>
        <w:ind w:firstLineChars="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掌握桑木材三切面的结构，并从三维的角度去理解次生木质部的结构以及射线的三维结构。</w:t>
      </w:r>
    </w:p>
    <w:p w14:paraId="6888347E" w14:textId="77777777" w:rsidR="00016BD1" w:rsidRDefault="004E2500">
      <w:pPr>
        <w:pStyle w:val="ad"/>
        <w:spacing w:beforeLines="50" w:before="156" w:afterLines="50" w:after="156"/>
        <w:ind w:leftChars="150" w:left="315" w:firstLineChars="100" w:firstLine="211"/>
        <w:rPr>
          <w:rFonts w:ascii="宋体" w:eastAsia="宋体" w:hAnsi="宋体" w:cs="Times New Roman"/>
          <w:b/>
          <w:szCs w:val="21"/>
        </w:rPr>
      </w:pPr>
      <w:r>
        <w:rPr>
          <w:rFonts w:ascii="宋体" w:eastAsia="宋体" w:hAnsi="宋体" w:cs="Times New Roman" w:hint="eastAsia"/>
          <w:b/>
          <w:szCs w:val="21"/>
        </w:rPr>
        <w:t>2、</w:t>
      </w:r>
      <w:r>
        <w:rPr>
          <w:rFonts w:ascii="宋体" w:eastAsia="宋体" w:hAnsi="宋体" w:cs="Times New Roman"/>
          <w:b/>
          <w:szCs w:val="21"/>
        </w:rPr>
        <w:t>教学重难点</w:t>
      </w:r>
    </w:p>
    <w:p w14:paraId="4C52B44B" w14:textId="77777777" w:rsidR="00016BD1" w:rsidRDefault="004E2500">
      <w:pPr>
        <w:pStyle w:val="ad"/>
        <w:spacing w:beforeLines="50" w:before="156" w:afterLines="50" w:after="156"/>
        <w:ind w:left="631" w:firstLineChars="100" w:firstLine="210"/>
        <w:rPr>
          <w:rFonts w:ascii="宋体" w:eastAsia="宋体" w:hAnsi="宋体" w:cs="Times New Roman"/>
          <w:b/>
          <w:szCs w:val="21"/>
        </w:rPr>
      </w:pPr>
      <w:r>
        <w:rPr>
          <w:rFonts w:ascii="宋体" w:eastAsia="宋体" w:hAnsi="宋体" w:cs="Times New Roman" w:hint="eastAsia"/>
          <w:bCs/>
          <w:szCs w:val="21"/>
        </w:rPr>
        <w:t>1、向日葵初生结构的观察。</w:t>
      </w:r>
    </w:p>
    <w:p w14:paraId="1BDB7804" w14:textId="77777777" w:rsidR="00016BD1" w:rsidRDefault="004E2500">
      <w:pPr>
        <w:pStyle w:val="ad"/>
        <w:spacing w:beforeLines="50" w:before="156" w:afterLines="50" w:after="156"/>
        <w:ind w:left="631" w:firstLineChars="100" w:firstLine="210"/>
        <w:rPr>
          <w:rFonts w:ascii="宋体" w:eastAsia="宋体" w:hAnsi="宋体" w:cs="Times New Roman"/>
          <w:bCs/>
          <w:szCs w:val="21"/>
        </w:rPr>
      </w:pPr>
      <w:r>
        <w:rPr>
          <w:rFonts w:ascii="宋体" w:eastAsia="宋体" w:hAnsi="宋体" w:cs="Times New Roman" w:hint="eastAsia"/>
          <w:bCs/>
          <w:szCs w:val="21"/>
        </w:rPr>
        <w:t>2、椴树三年生</w:t>
      </w:r>
      <w:proofErr w:type="gramStart"/>
      <w:r>
        <w:rPr>
          <w:rFonts w:ascii="宋体" w:eastAsia="宋体" w:hAnsi="宋体" w:cs="Times New Roman" w:hint="eastAsia"/>
          <w:bCs/>
          <w:szCs w:val="21"/>
        </w:rPr>
        <w:t>茎结构</w:t>
      </w:r>
      <w:proofErr w:type="gramEnd"/>
      <w:r>
        <w:rPr>
          <w:rFonts w:ascii="宋体" w:eastAsia="宋体" w:hAnsi="宋体" w:cs="Times New Roman" w:hint="eastAsia"/>
          <w:bCs/>
          <w:szCs w:val="21"/>
        </w:rPr>
        <w:t>观察。</w:t>
      </w:r>
    </w:p>
    <w:p w14:paraId="4D97F1F7" w14:textId="77777777" w:rsidR="00016BD1" w:rsidRDefault="004E2500">
      <w:pPr>
        <w:pStyle w:val="ad"/>
        <w:spacing w:beforeLines="50" w:before="156" w:afterLines="50" w:after="156"/>
        <w:ind w:left="631" w:firstLineChars="100" w:firstLine="210"/>
        <w:rPr>
          <w:rFonts w:ascii="宋体" w:hAnsi="宋体"/>
          <w:sz w:val="24"/>
        </w:rPr>
      </w:pPr>
      <w:r>
        <w:rPr>
          <w:rFonts w:ascii="宋体" w:eastAsia="宋体" w:hAnsi="宋体" w:cs="Times New Roman" w:hint="eastAsia"/>
          <w:bCs/>
          <w:szCs w:val="21"/>
        </w:rPr>
        <w:t>3、</w:t>
      </w:r>
      <w:r>
        <w:rPr>
          <w:rFonts w:ascii="宋体" w:hAnsi="宋体" w:hint="eastAsia"/>
          <w:szCs w:val="21"/>
        </w:rPr>
        <w:t>桑木材三切面观察。</w:t>
      </w:r>
    </w:p>
    <w:p w14:paraId="1B072788" w14:textId="77777777" w:rsidR="00016BD1" w:rsidRDefault="004E2500">
      <w:pPr>
        <w:pStyle w:val="ad"/>
        <w:spacing w:beforeLines="50" w:before="156" w:afterLines="50" w:after="156"/>
        <w:ind w:firstLine="422"/>
        <w:rPr>
          <w:rFonts w:ascii="宋体" w:eastAsia="宋体" w:hAnsi="宋体" w:cs="宋体"/>
          <w:b/>
          <w:bCs/>
          <w:szCs w:val="21"/>
        </w:rPr>
      </w:pPr>
      <w:r>
        <w:rPr>
          <w:rFonts w:ascii="宋体" w:eastAsia="宋体" w:hAnsi="宋体" w:cs="宋体" w:hint="eastAsia"/>
          <w:b/>
          <w:bCs/>
          <w:szCs w:val="21"/>
        </w:rPr>
        <w:t>3、教学内容</w:t>
      </w:r>
    </w:p>
    <w:p w14:paraId="7C845934" w14:textId="77777777" w:rsidR="00016BD1" w:rsidRDefault="004E2500">
      <w:pPr>
        <w:pStyle w:val="ad"/>
        <w:numPr>
          <w:ilvl w:val="0"/>
          <w:numId w:val="7"/>
        </w:numPr>
        <w:spacing w:beforeLines="50" w:before="156" w:afterLines="50" w:after="156"/>
        <w:ind w:firstLineChars="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向日葵初生</w:t>
      </w:r>
      <w:proofErr w:type="gramStart"/>
      <w:r>
        <w:rPr>
          <w:rFonts w:ascii="宋体" w:eastAsia="宋体" w:hAnsi="宋体" w:cs="宋体" w:hint="eastAsia"/>
          <w:szCs w:val="21"/>
        </w:rPr>
        <w:t>茎</w:t>
      </w:r>
      <w:proofErr w:type="gramEnd"/>
      <w:r>
        <w:rPr>
          <w:rFonts w:ascii="宋体" w:eastAsia="宋体" w:hAnsi="宋体" w:cs="宋体" w:hint="eastAsia"/>
          <w:szCs w:val="21"/>
        </w:rPr>
        <w:t>横切面结构观察</w:t>
      </w:r>
    </w:p>
    <w:p w14:paraId="7C5F270F" w14:textId="77777777" w:rsidR="00016BD1" w:rsidRDefault="004E2500">
      <w:pPr>
        <w:pStyle w:val="ad"/>
        <w:numPr>
          <w:ilvl w:val="0"/>
          <w:numId w:val="7"/>
        </w:numPr>
        <w:spacing w:beforeLines="50" w:before="156" w:afterLines="50" w:after="156"/>
        <w:ind w:firstLineChars="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玉米</w:t>
      </w:r>
      <w:proofErr w:type="gramStart"/>
      <w:r>
        <w:rPr>
          <w:rFonts w:ascii="宋体" w:eastAsia="宋体" w:hAnsi="宋体" w:cs="宋体" w:hint="eastAsia"/>
          <w:szCs w:val="21"/>
        </w:rPr>
        <w:t>茎</w:t>
      </w:r>
      <w:proofErr w:type="gramEnd"/>
      <w:r>
        <w:rPr>
          <w:rFonts w:ascii="宋体" w:eastAsia="宋体" w:hAnsi="宋体" w:cs="宋体" w:hint="eastAsia"/>
          <w:szCs w:val="21"/>
        </w:rPr>
        <w:t>横切面结构观察</w:t>
      </w:r>
    </w:p>
    <w:p w14:paraId="696A5E5C" w14:textId="77777777" w:rsidR="00016BD1" w:rsidRDefault="004E2500">
      <w:pPr>
        <w:pStyle w:val="ad"/>
        <w:numPr>
          <w:ilvl w:val="0"/>
          <w:numId w:val="7"/>
        </w:numPr>
        <w:spacing w:beforeLines="50" w:before="156" w:afterLines="50" w:after="156"/>
        <w:ind w:firstLineChars="0"/>
        <w:rPr>
          <w:rFonts w:ascii="宋体" w:eastAsia="宋体" w:hAnsi="宋体" w:cs="宋体"/>
          <w:szCs w:val="21"/>
        </w:rPr>
      </w:pPr>
      <w:proofErr w:type="gramStart"/>
      <w:r>
        <w:rPr>
          <w:rFonts w:ascii="宋体" w:eastAsia="宋体" w:hAnsi="宋体" w:cs="宋体" w:hint="eastAsia"/>
          <w:szCs w:val="21"/>
        </w:rPr>
        <w:lastRenderedPageBreak/>
        <w:t>桑芽纵切面</w:t>
      </w:r>
      <w:proofErr w:type="gramEnd"/>
      <w:r>
        <w:rPr>
          <w:rFonts w:ascii="宋体" w:eastAsia="宋体" w:hAnsi="宋体" w:cs="宋体" w:hint="eastAsia"/>
          <w:szCs w:val="21"/>
        </w:rPr>
        <w:t>结构观察</w:t>
      </w:r>
    </w:p>
    <w:p w14:paraId="30B2EFA0" w14:textId="77777777" w:rsidR="00016BD1" w:rsidRDefault="004E2500">
      <w:pPr>
        <w:pStyle w:val="ad"/>
        <w:numPr>
          <w:ilvl w:val="0"/>
          <w:numId w:val="7"/>
        </w:numPr>
        <w:spacing w:beforeLines="50" w:before="156" w:afterLines="50" w:after="156"/>
        <w:ind w:firstLineChars="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椴树</w:t>
      </w:r>
      <w:proofErr w:type="gramStart"/>
      <w:r>
        <w:rPr>
          <w:rFonts w:ascii="宋体" w:eastAsia="宋体" w:hAnsi="宋体" w:cs="宋体" w:hint="eastAsia"/>
          <w:szCs w:val="21"/>
        </w:rPr>
        <w:t>茎</w:t>
      </w:r>
      <w:proofErr w:type="gramEnd"/>
      <w:r>
        <w:rPr>
          <w:rFonts w:ascii="宋体" w:eastAsia="宋体" w:hAnsi="宋体" w:cs="宋体" w:hint="eastAsia"/>
          <w:szCs w:val="21"/>
        </w:rPr>
        <w:t>三年生茎横切面观察</w:t>
      </w:r>
    </w:p>
    <w:p w14:paraId="5B9F9ECC" w14:textId="77777777" w:rsidR="00016BD1" w:rsidRDefault="004E2500">
      <w:pPr>
        <w:pStyle w:val="ad"/>
        <w:numPr>
          <w:ilvl w:val="0"/>
          <w:numId w:val="7"/>
        </w:numPr>
        <w:spacing w:beforeLines="50" w:before="156" w:afterLines="50" w:after="156"/>
        <w:ind w:firstLineChars="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桑木材三切面观察</w:t>
      </w:r>
    </w:p>
    <w:p w14:paraId="159BD180" w14:textId="77777777" w:rsidR="00016BD1" w:rsidRDefault="004E2500">
      <w:pPr>
        <w:spacing w:beforeLines="50" w:before="156" w:afterLines="50" w:after="156"/>
        <w:ind w:firstLineChars="200" w:firstLine="422"/>
        <w:rPr>
          <w:rFonts w:ascii="宋体" w:eastAsia="宋体" w:hAnsi="宋体" w:cs="Times New Roman"/>
          <w:b/>
          <w:szCs w:val="21"/>
        </w:rPr>
      </w:pPr>
      <w:r>
        <w:rPr>
          <w:rFonts w:ascii="宋体" w:eastAsia="宋体" w:hAnsi="宋体" w:cs="Times New Roman" w:hint="eastAsia"/>
          <w:b/>
          <w:szCs w:val="21"/>
        </w:rPr>
        <w:t>4、</w:t>
      </w:r>
      <w:r>
        <w:rPr>
          <w:rFonts w:ascii="宋体" w:eastAsia="宋体" w:hAnsi="宋体" w:cs="Times New Roman"/>
          <w:b/>
          <w:szCs w:val="21"/>
        </w:rPr>
        <w:t>教学方法</w:t>
      </w:r>
    </w:p>
    <w:p w14:paraId="15C0E9BA" w14:textId="77777777" w:rsidR="00016BD1" w:rsidRDefault="004E2500">
      <w:pPr>
        <w:spacing w:line="360" w:lineRule="auto"/>
        <w:ind w:leftChars="200" w:left="840" w:hangingChars="200" w:hanging="420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 w:hint="eastAsia"/>
          <w:szCs w:val="21"/>
        </w:rPr>
        <w:t>（</w:t>
      </w:r>
      <w:r>
        <w:rPr>
          <w:rFonts w:ascii="宋体" w:eastAsia="宋体" w:hAnsi="宋体" w:cs="Times New Roman"/>
          <w:szCs w:val="21"/>
        </w:rPr>
        <w:t>1）讲授法：</w:t>
      </w:r>
      <w:r>
        <w:rPr>
          <w:rFonts w:ascii="宋体" w:eastAsia="宋体" w:hAnsi="宋体" w:cs="Times New Roman" w:hint="eastAsia"/>
          <w:szCs w:val="21"/>
        </w:rPr>
        <w:t>讲授向日葵</w:t>
      </w:r>
      <w:proofErr w:type="gramStart"/>
      <w:r>
        <w:rPr>
          <w:rFonts w:ascii="宋体" w:eastAsia="宋体" w:hAnsi="宋体" w:cs="Times New Roman" w:hint="eastAsia"/>
          <w:szCs w:val="21"/>
        </w:rPr>
        <w:t>茎</w:t>
      </w:r>
      <w:proofErr w:type="gramEnd"/>
      <w:r>
        <w:rPr>
          <w:rFonts w:ascii="宋体" w:eastAsia="宋体" w:hAnsi="宋体" w:cs="Times New Roman" w:hint="eastAsia"/>
          <w:szCs w:val="21"/>
        </w:rPr>
        <w:t>初生结构、玉米茎的结构、椴树三年生茎的</w:t>
      </w:r>
      <w:proofErr w:type="gramStart"/>
      <w:r>
        <w:rPr>
          <w:rFonts w:ascii="宋体" w:eastAsia="宋体" w:hAnsi="宋体" w:cs="Times New Roman" w:hint="eastAsia"/>
          <w:szCs w:val="21"/>
        </w:rPr>
        <w:t>结构及桑木材</w:t>
      </w:r>
      <w:proofErr w:type="gramEnd"/>
      <w:r>
        <w:rPr>
          <w:rFonts w:ascii="宋体" w:eastAsia="宋体" w:hAnsi="宋体" w:cs="Times New Roman" w:hint="eastAsia"/>
          <w:szCs w:val="21"/>
        </w:rPr>
        <w:t>三切面的结构。</w:t>
      </w:r>
    </w:p>
    <w:p w14:paraId="24D35053" w14:textId="77777777" w:rsidR="00016BD1" w:rsidRDefault="004E2500">
      <w:pPr>
        <w:spacing w:line="360" w:lineRule="auto"/>
        <w:ind w:leftChars="200" w:left="630" w:hangingChars="100" w:hanging="210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 w:hint="eastAsia"/>
          <w:szCs w:val="21"/>
        </w:rPr>
        <w:t>（</w:t>
      </w:r>
      <w:r>
        <w:rPr>
          <w:rFonts w:ascii="宋体" w:eastAsia="宋体" w:hAnsi="宋体" w:cs="Times New Roman"/>
          <w:szCs w:val="21"/>
        </w:rPr>
        <w:t>2）</w:t>
      </w:r>
      <w:r>
        <w:rPr>
          <w:rFonts w:ascii="宋体" w:eastAsia="宋体" w:hAnsi="宋体" w:cs="Times New Roman" w:hint="eastAsia"/>
          <w:szCs w:val="21"/>
        </w:rPr>
        <w:t>实验法</w:t>
      </w:r>
      <w:r>
        <w:rPr>
          <w:rFonts w:ascii="宋体" w:eastAsia="宋体" w:hAnsi="宋体" w:cs="Times New Roman"/>
          <w:szCs w:val="21"/>
        </w:rPr>
        <w:t>：</w:t>
      </w:r>
      <w:r>
        <w:rPr>
          <w:rFonts w:ascii="宋体" w:eastAsia="宋体" w:hAnsi="宋体" w:cs="Times New Roman" w:hint="eastAsia"/>
          <w:szCs w:val="21"/>
        </w:rPr>
        <w:t>读懂各种切片，通过各种组织切片观察</w:t>
      </w:r>
      <w:r>
        <w:rPr>
          <w:rFonts w:ascii="宋体" w:eastAsia="宋体" w:hAnsi="宋体" w:cs="Times New Roman"/>
          <w:szCs w:val="21"/>
        </w:rPr>
        <w:t xml:space="preserve"> </w:t>
      </w:r>
      <w:r>
        <w:rPr>
          <w:rFonts w:ascii="宋体" w:eastAsia="宋体" w:hAnsi="宋体" w:cs="Times New Roman" w:hint="eastAsia"/>
          <w:szCs w:val="21"/>
        </w:rPr>
        <w:t>，比较双子叶植物初生茎和单子叶植物初生</w:t>
      </w:r>
      <w:proofErr w:type="gramStart"/>
      <w:r>
        <w:rPr>
          <w:rFonts w:ascii="宋体" w:eastAsia="宋体" w:hAnsi="宋体" w:cs="Times New Roman" w:hint="eastAsia"/>
          <w:szCs w:val="21"/>
        </w:rPr>
        <w:t>茎</w:t>
      </w:r>
      <w:proofErr w:type="gramEnd"/>
      <w:r>
        <w:rPr>
          <w:rFonts w:ascii="宋体" w:eastAsia="宋体" w:hAnsi="宋体" w:cs="Times New Roman" w:hint="eastAsia"/>
          <w:szCs w:val="21"/>
        </w:rPr>
        <w:t>组织内</w:t>
      </w:r>
      <w:r>
        <w:rPr>
          <w:rFonts w:ascii="宋体" w:eastAsia="宋体" w:hAnsi="宋体" w:cs="Times New Roman"/>
          <w:szCs w:val="21"/>
        </w:rPr>
        <w:t>部结构</w:t>
      </w:r>
      <w:r>
        <w:rPr>
          <w:rFonts w:ascii="宋体" w:eastAsia="宋体" w:hAnsi="宋体" w:cs="Times New Roman" w:hint="eastAsia"/>
          <w:szCs w:val="21"/>
        </w:rPr>
        <w:t>的</w:t>
      </w:r>
      <w:r>
        <w:rPr>
          <w:rFonts w:ascii="宋体" w:eastAsia="宋体" w:hAnsi="宋体" w:cs="Times New Roman"/>
          <w:szCs w:val="21"/>
        </w:rPr>
        <w:t>比较解剖</w:t>
      </w:r>
      <w:r>
        <w:rPr>
          <w:rFonts w:ascii="宋体" w:eastAsia="宋体" w:hAnsi="宋体" w:cs="Times New Roman" w:hint="eastAsia"/>
          <w:szCs w:val="21"/>
        </w:rPr>
        <w:t>；观察茎的次生结构。</w:t>
      </w:r>
    </w:p>
    <w:p w14:paraId="4E1E6EDF" w14:textId="77777777" w:rsidR="00016BD1" w:rsidRDefault="004E2500">
      <w:pPr>
        <w:widowControl/>
        <w:numPr>
          <w:ilvl w:val="0"/>
          <w:numId w:val="8"/>
        </w:numPr>
        <w:spacing w:beforeLines="50" w:before="156" w:afterLines="50" w:after="156" w:line="360" w:lineRule="auto"/>
        <w:ind w:firstLineChars="200" w:firstLine="422"/>
        <w:jc w:val="left"/>
        <w:rPr>
          <w:rFonts w:ascii="宋体" w:eastAsia="宋体" w:hAnsi="宋体" w:cs="Times New Roman"/>
          <w:b/>
          <w:szCs w:val="21"/>
        </w:rPr>
      </w:pPr>
      <w:r>
        <w:rPr>
          <w:rFonts w:ascii="宋体" w:eastAsia="宋体" w:hAnsi="宋体" w:cs="Times New Roman"/>
          <w:b/>
          <w:szCs w:val="21"/>
        </w:rPr>
        <w:t>教学评价</w:t>
      </w:r>
    </w:p>
    <w:p w14:paraId="00903589" w14:textId="77777777" w:rsidR="00016BD1" w:rsidRDefault="004E2500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 w:hint="eastAsia"/>
          <w:szCs w:val="21"/>
        </w:rPr>
        <w:t>（1）能否正确读片。</w:t>
      </w:r>
    </w:p>
    <w:p w14:paraId="3762780D" w14:textId="77777777" w:rsidR="00016BD1" w:rsidRDefault="004E2500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 w:cs="Times New Roman"/>
          <w:b/>
          <w:szCs w:val="21"/>
        </w:rPr>
      </w:pPr>
      <w:r>
        <w:rPr>
          <w:rFonts w:ascii="宋体" w:eastAsia="宋体" w:hAnsi="宋体" w:cs="Times New Roman" w:hint="eastAsia"/>
          <w:szCs w:val="21"/>
        </w:rPr>
        <w:t>（2）能否通过生物绘图法正确在显微镜下绘制茎的各种结构</w:t>
      </w:r>
      <w:r>
        <w:rPr>
          <w:rFonts w:ascii="宋体" w:eastAsia="宋体" w:hAnsi="宋体" w:cs="Times New Roman"/>
          <w:szCs w:val="21"/>
        </w:rPr>
        <w:t>？</w:t>
      </w:r>
    </w:p>
    <w:p w14:paraId="093E87B0" w14:textId="77777777" w:rsidR="000B272E" w:rsidRDefault="000B272E">
      <w:pPr>
        <w:spacing w:beforeLines="50" w:before="156" w:afterLines="50" w:after="156"/>
        <w:ind w:leftChars="150" w:left="315"/>
        <w:rPr>
          <w:rFonts w:ascii="宋体" w:eastAsia="宋体" w:hAnsi="宋体" w:cs="宋体"/>
          <w:b/>
          <w:sz w:val="24"/>
        </w:rPr>
      </w:pPr>
    </w:p>
    <w:p w14:paraId="57A455CD" w14:textId="0961D53F" w:rsidR="00016BD1" w:rsidRDefault="004E2500" w:rsidP="000B272E">
      <w:pPr>
        <w:spacing w:beforeLines="50" w:before="156" w:afterLines="50" w:after="156"/>
        <w:ind w:leftChars="150" w:left="315" w:firstLineChars="200" w:firstLine="482"/>
        <w:rPr>
          <w:rFonts w:ascii="宋体" w:eastAsia="宋体" w:hAnsi="宋体" w:cs="宋体"/>
          <w:b/>
          <w:sz w:val="24"/>
        </w:rPr>
      </w:pPr>
      <w:r>
        <w:rPr>
          <w:rFonts w:ascii="宋体" w:eastAsia="宋体" w:hAnsi="宋体" w:cs="宋体" w:hint="eastAsia"/>
          <w:b/>
          <w:sz w:val="24"/>
        </w:rPr>
        <w:t>实验顶目10：叶的比较解剖</w:t>
      </w:r>
    </w:p>
    <w:p w14:paraId="567C7EED" w14:textId="77777777" w:rsidR="00016BD1" w:rsidRDefault="004E2500">
      <w:pPr>
        <w:numPr>
          <w:ilvl w:val="0"/>
          <w:numId w:val="9"/>
        </w:numPr>
        <w:spacing w:beforeLines="50" w:before="156" w:afterLines="50" w:after="156"/>
        <w:ind w:left="632"/>
        <w:rPr>
          <w:rFonts w:ascii="宋体" w:eastAsia="宋体" w:hAnsi="宋体" w:cs="Times New Roman"/>
          <w:b/>
          <w:szCs w:val="21"/>
        </w:rPr>
      </w:pPr>
      <w:r>
        <w:rPr>
          <w:rFonts w:ascii="宋体" w:eastAsia="宋体" w:hAnsi="宋体" w:cs="Times New Roman"/>
          <w:b/>
          <w:szCs w:val="21"/>
        </w:rPr>
        <w:t>教学目标</w:t>
      </w:r>
    </w:p>
    <w:p w14:paraId="011E21B1" w14:textId="77777777" w:rsidR="00016BD1" w:rsidRDefault="004E2500">
      <w:pPr>
        <w:numPr>
          <w:ilvl w:val="0"/>
          <w:numId w:val="10"/>
        </w:numPr>
        <w:spacing w:beforeLines="50" w:before="156" w:afterLines="50" w:after="156"/>
        <w:ind w:leftChars="400" w:left="1470" w:hangingChars="300" w:hanging="63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掌握女贞叶和玉米叶横切面的结构，并比较双子叶植物和单子叶植物叶结构</w:t>
      </w:r>
    </w:p>
    <w:p w14:paraId="7BFF43BC" w14:textId="77777777" w:rsidR="00016BD1" w:rsidRDefault="004E2500">
      <w:pPr>
        <w:spacing w:beforeLines="50" w:before="156" w:afterLines="50" w:after="156"/>
        <w:ind w:leftChars="100" w:left="210" w:firstLineChars="500" w:firstLine="105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的异同，从表皮、叶肉和叶脉三方面去比较。</w:t>
      </w:r>
    </w:p>
    <w:p w14:paraId="0AD68B99" w14:textId="77777777" w:rsidR="00016BD1" w:rsidRDefault="004E2500">
      <w:pPr>
        <w:spacing w:beforeLines="50" w:before="156" w:afterLines="50" w:after="156"/>
        <w:ind w:firstLineChars="450" w:firstLine="94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（2）掌握松针叶的结构特点，并搞清裸子植物叶的结构特点。</w:t>
      </w:r>
    </w:p>
    <w:p w14:paraId="63B614D1" w14:textId="77777777" w:rsidR="00016BD1" w:rsidRDefault="004E2500">
      <w:pPr>
        <w:spacing w:beforeLines="50" w:before="156" w:afterLines="50" w:after="156"/>
        <w:ind w:firstLineChars="450" w:firstLine="945"/>
        <w:rPr>
          <w:rFonts w:ascii="宋体" w:eastAsia="宋体" w:hAnsi="宋体" w:cs="Times New Roman"/>
          <w:b/>
          <w:szCs w:val="21"/>
        </w:rPr>
      </w:pPr>
      <w:r>
        <w:rPr>
          <w:rFonts w:ascii="宋体" w:eastAsia="宋体" w:hAnsi="宋体" w:cs="宋体" w:hint="eastAsia"/>
          <w:szCs w:val="21"/>
        </w:rPr>
        <w:t>（3）掌握夹竹桃叶的结构特点，并弄清旱生植物叶的结构特点。</w:t>
      </w:r>
    </w:p>
    <w:p w14:paraId="5B498485" w14:textId="77777777" w:rsidR="00016BD1" w:rsidRDefault="004E2500">
      <w:pPr>
        <w:numPr>
          <w:ilvl w:val="0"/>
          <w:numId w:val="5"/>
        </w:numPr>
        <w:spacing w:beforeLines="50" w:before="156" w:afterLines="50" w:after="156"/>
        <w:rPr>
          <w:rFonts w:ascii="宋体" w:eastAsia="宋体" w:hAnsi="宋体" w:cs="Times New Roman"/>
          <w:b/>
          <w:szCs w:val="21"/>
        </w:rPr>
      </w:pPr>
      <w:r>
        <w:rPr>
          <w:rFonts w:ascii="宋体" w:eastAsia="宋体" w:hAnsi="宋体" w:cs="Times New Roman"/>
          <w:b/>
          <w:szCs w:val="21"/>
        </w:rPr>
        <w:t>教学重难点</w:t>
      </w:r>
    </w:p>
    <w:p w14:paraId="2E6DC00E" w14:textId="77777777" w:rsidR="00016BD1" w:rsidRDefault="004E2500">
      <w:pPr>
        <w:numPr>
          <w:ilvl w:val="0"/>
          <w:numId w:val="11"/>
        </w:numPr>
        <w:spacing w:beforeLines="50" w:before="156" w:afterLines="50" w:after="156"/>
        <w:ind w:leftChars="150" w:left="315" w:firstLineChars="300" w:firstLine="630"/>
        <w:rPr>
          <w:rFonts w:ascii="宋体" w:eastAsia="宋体" w:hAnsi="宋体" w:cs="宋体"/>
          <w:bCs/>
          <w:szCs w:val="21"/>
        </w:rPr>
      </w:pPr>
      <w:r>
        <w:rPr>
          <w:rFonts w:ascii="宋体" w:eastAsia="宋体" w:hAnsi="宋体" w:cs="宋体" w:hint="eastAsia"/>
          <w:bCs/>
          <w:szCs w:val="21"/>
        </w:rPr>
        <w:t>女贞叶横切面的结构。</w:t>
      </w:r>
    </w:p>
    <w:p w14:paraId="436D957A" w14:textId="77777777" w:rsidR="00016BD1" w:rsidRDefault="004E2500">
      <w:pPr>
        <w:numPr>
          <w:ilvl w:val="0"/>
          <w:numId w:val="11"/>
        </w:numPr>
        <w:spacing w:beforeLines="50" w:before="156" w:afterLines="50" w:after="156"/>
        <w:ind w:leftChars="150" w:left="315" w:firstLineChars="300" w:firstLine="630"/>
        <w:rPr>
          <w:rFonts w:ascii="宋体" w:eastAsia="宋体" w:hAnsi="宋体" w:cs="宋体"/>
          <w:bCs/>
          <w:szCs w:val="21"/>
        </w:rPr>
      </w:pPr>
      <w:r>
        <w:rPr>
          <w:rFonts w:ascii="宋体" w:eastAsia="宋体" w:hAnsi="宋体" w:cs="宋体" w:hint="eastAsia"/>
          <w:bCs/>
          <w:szCs w:val="21"/>
        </w:rPr>
        <w:t>松针叶的结构。</w:t>
      </w:r>
    </w:p>
    <w:p w14:paraId="5E0C5298" w14:textId="77777777" w:rsidR="00016BD1" w:rsidRDefault="004E2500">
      <w:pPr>
        <w:pStyle w:val="ad"/>
        <w:spacing w:beforeLines="50" w:before="156" w:afterLines="50" w:after="156"/>
        <w:ind w:firstLineChars="300" w:firstLine="630"/>
        <w:rPr>
          <w:rFonts w:ascii="宋体" w:hAnsi="宋体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3</w:t>
      </w:r>
      <w:r>
        <w:rPr>
          <w:rFonts w:ascii="宋体" w:hAnsi="宋体" w:hint="eastAsia"/>
          <w:b/>
          <w:bCs/>
          <w:szCs w:val="21"/>
        </w:rPr>
        <w:t>、教学内容</w:t>
      </w:r>
    </w:p>
    <w:p w14:paraId="19C972EE" w14:textId="77777777" w:rsidR="00016BD1" w:rsidRDefault="004E2500">
      <w:pPr>
        <w:pStyle w:val="ad"/>
        <w:numPr>
          <w:ilvl w:val="0"/>
          <w:numId w:val="12"/>
        </w:numPr>
        <w:spacing w:beforeLines="50" w:before="156" w:afterLines="50" w:after="156"/>
        <w:ind w:firstLineChars="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女贞叶横切片的观察</w:t>
      </w:r>
    </w:p>
    <w:p w14:paraId="604AC28A" w14:textId="77777777" w:rsidR="00016BD1" w:rsidRDefault="004E2500">
      <w:pPr>
        <w:pStyle w:val="ad"/>
        <w:numPr>
          <w:ilvl w:val="0"/>
          <w:numId w:val="12"/>
        </w:numPr>
        <w:spacing w:beforeLines="50" w:before="156" w:afterLines="50" w:after="156"/>
        <w:ind w:firstLineChars="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玉米叶横切片的观察</w:t>
      </w:r>
    </w:p>
    <w:p w14:paraId="2F161D2C" w14:textId="77777777" w:rsidR="00016BD1" w:rsidRDefault="004E2500">
      <w:pPr>
        <w:pStyle w:val="ad"/>
        <w:numPr>
          <w:ilvl w:val="0"/>
          <w:numId w:val="12"/>
        </w:numPr>
        <w:spacing w:beforeLines="50" w:before="156" w:afterLines="50" w:after="156"/>
        <w:ind w:firstLineChars="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松针叶横切片的观察</w:t>
      </w:r>
    </w:p>
    <w:p w14:paraId="7E69F02E" w14:textId="77777777" w:rsidR="00016BD1" w:rsidRDefault="004E2500">
      <w:pPr>
        <w:pStyle w:val="ad"/>
        <w:numPr>
          <w:ilvl w:val="0"/>
          <w:numId w:val="12"/>
        </w:numPr>
        <w:spacing w:beforeLines="50" w:before="156" w:afterLines="50" w:after="156"/>
        <w:ind w:firstLineChars="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夹竹桃叶横切片的观察</w:t>
      </w:r>
    </w:p>
    <w:p w14:paraId="413014B0" w14:textId="77777777" w:rsidR="00016BD1" w:rsidRDefault="004E2500">
      <w:pPr>
        <w:spacing w:beforeLines="50" w:before="156" w:afterLines="50" w:after="156"/>
        <w:ind w:firstLineChars="200" w:firstLine="422"/>
        <w:rPr>
          <w:rFonts w:ascii="宋体" w:eastAsia="宋体" w:hAnsi="宋体" w:cs="Times New Roman"/>
          <w:b/>
          <w:szCs w:val="21"/>
        </w:rPr>
      </w:pPr>
      <w:r>
        <w:rPr>
          <w:rFonts w:ascii="宋体" w:eastAsia="宋体" w:hAnsi="宋体" w:cs="Times New Roman" w:hint="eastAsia"/>
          <w:b/>
          <w:szCs w:val="21"/>
        </w:rPr>
        <w:t>4、</w:t>
      </w:r>
      <w:r>
        <w:rPr>
          <w:rFonts w:ascii="宋体" w:eastAsia="宋体" w:hAnsi="宋体" w:cs="Times New Roman"/>
          <w:b/>
          <w:szCs w:val="21"/>
        </w:rPr>
        <w:t>教学方法</w:t>
      </w:r>
    </w:p>
    <w:p w14:paraId="6C968711" w14:textId="77777777" w:rsidR="00016BD1" w:rsidRDefault="004E2500">
      <w:pPr>
        <w:spacing w:line="360" w:lineRule="auto"/>
        <w:ind w:leftChars="200" w:left="1890" w:hangingChars="700" w:hanging="1470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 w:hint="eastAsia"/>
          <w:szCs w:val="21"/>
        </w:rPr>
        <w:t>（</w:t>
      </w:r>
      <w:r>
        <w:rPr>
          <w:rFonts w:ascii="宋体" w:eastAsia="宋体" w:hAnsi="宋体" w:cs="Times New Roman"/>
          <w:szCs w:val="21"/>
        </w:rPr>
        <w:t>1）讲授法：</w:t>
      </w:r>
      <w:r>
        <w:rPr>
          <w:rFonts w:ascii="宋体" w:eastAsia="宋体" w:hAnsi="宋体" w:cs="Times New Roman" w:hint="eastAsia"/>
          <w:szCs w:val="21"/>
        </w:rPr>
        <w:t>讲授女贞叶的结构、玉米叶的结构、松针叶的</w:t>
      </w:r>
      <w:proofErr w:type="gramStart"/>
      <w:r>
        <w:rPr>
          <w:rFonts w:ascii="宋体" w:eastAsia="宋体" w:hAnsi="宋体" w:cs="Times New Roman" w:hint="eastAsia"/>
          <w:szCs w:val="21"/>
        </w:rPr>
        <w:t>结构及桑夹竹桃</w:t>
      </w:r>
      <w:proofErr w:type="gramEnd"/>
      <w:r>
        <w:rPr>
          <w:rFonts w:ascii="宋体" w:eastAsia="宋体" w:hAnsi="宋体" w:cs="Times New Roman" w:hint="eastAsia"/>
          <w:szCs w:val="21"/>
        </w:rPr>
        <w:t>叶的结构。</w:t>
      </w:r>
    </w:p>
    <w:p w14:paraId="65C87CED" w14:textId="77777777" w:rsidR="00016BD1" w:rsidRDefault="004E2500">
      <w:pPr>
        <w:spacing w:beforeLines="50" w:before="156" w:afterLines="50" w:after="156"/>
        <w:ind w:leftChars="200" w:left="1050" w:hangingChars="300" w:hanging="630"/>
        <w:rPr>
          <w:rFonts w:ascii="宋体" w:hAnsi="宋体"/>
          <w:sz w:val="24"/>
        </w:rPr>
      </w:pPr>
      <w:r>
        <w:rPr>
          <w:rFonts w:ascii="宋体" w:eastAsia="宋体" w:hAnsi="宋体" w:cs="Times New Roman" w:hint="eastAsia"/>
          <w:szCs w:val="21"/>
        </w:rPr>
        <w:lastRenderedPageBreak/>
        <w:t>（</w:t>
      </w:r>
      <w:r>
        <w:rPr>
          <w:rFonts w:ascii="宋体" w:eastAsia="宋体" w:hAnsi="宋体" w:cs="Times New Roman"/>
          <w:szCs w:val="21"/>
        </w:rPr>
        <w:t>2）</w:t>
      </w:r>
      <w:r>
        <w:rPr>
          <w:rFonts w:ascii="宋体" w:eastAsia="宋体" w:hAnsi="宋体" w:cs="Times New Roman" w:hint="eastAsia"/>
          <w:szCs w:val="21"/>
        </w:rPr>
        <w:t>实验法</w:t>
      </w:r>
      <w:r>
        <w:rPr>
          <w:rFonts w:ascii="宋体" w:eastAsia="宋体" w:hAnsi="宋体" w:cs="Times New Roman"/>
          <w:szCs w:val="21"/>
        </w:rPr>
        <w:t>：</w:t>
      </w:r>
      <w:r>
        <w:rPr>
          <w:rFonts w:ascii="宋体" w:eastAsia="宋体" w:hAnsi="宋体" w:cs="Times New Roman" w:hint="eastAsia"/>
          <w:szCs w:val="21"/>
        </w:rPr>
        <w:t>读懂各种切片，通过各种组织切片观察</w:t>
      </w:r>
      <w:r>
        <w:rPr>
          <w:rFonts w:ascii="宋体" w:eastAsia="宋体" w:hAnsi="宋体" w:cs="Times New Roman"/>
          <w:szCs w:val="21"/>
        </w:rPr>
        <w:t xml:space="preserve"> </w:t>
      </w:r>
      <w:r>
        <w:rPr>
          <w:rFonts w:ascii="宋体" w:eastAsia="宋体" w:hAnsi="宋体" w:cs="Times New Roman" w:hint="eastAsia"/>
          <w:szCs w:val="21"/>
        </w:rPr>
        <w:t>，比较双子叶植物叶和单子叶植物叶内</w:t>
      </w:r>
      <w:r>
        <w:rPr>
          <w:rFonts w:ascii="宋体" w:eastAsia="宋体" w:hAnsi="宋体" w:cs="Times New Roman"/>
          <w:szCs w:val="21"/>
        </w:rPr>
        <w:t>部结构</w:t>
      </w:r>
      <w:r>
        <w:rPr>
          <w:rFonts w:ascii="宋体" w:eastAsia="宋体" w:hAnsi="宋体" w:cs="Times New Roman" w:hint="eastAsia"/>
          <w:szCs w:val="21"/>
        </w:rPr>
        <w:t>的不同；观察裸子植物叶的结构和旱生植物叶的结构特点。</w:t>
      </w:r>
    </w:p>
    <w:p w14:paraId="576D83B6" w14:textId="77777777" w:rsidR="00016BD1" w:rsidRDefault="004E2500">
      <w:pPr>
        <w:widowControl/>
        <w:spacing w:beforeLines="50" w:before="156" w:afterLines="50" w:after="156" w:line="360" w:lineRule="auto"/>
        <w:jc w:val="left"/>
        <w:rPr>
          <w:rFonts w:ascii="宋体" w:eastAsia="宋体" w:hAnsi="宋体" w:cs="Times New Roman"/>
          <w:b/>
          <w:szCs w:val="21"/>
        </w:rPr>
      </w:pPr>
      <w:r>
        <w:rPr>
          <w:rFonts w:ascii="宋体" w:eastAsia="宋体" w:hAnsi="宋体" w:cs="Times New Roman" w:hint="eastAsia"/>
          <w:b/>
          <w:szCs w:val="21"/>
        </w:rPr>
        <w:t>5、</w:t>
      </w:r>
      <w:r>
        <w:rPr>
          <w:rFonts w:ascii="宋体" w:eastAsia="宋体" w:hAnsi="宋体" w:cs="Times New Roman"/>
          <w:b/>
          <w:szCs w:val="21"/>
        </w:rPr>
        <w:t>教学评价</w:t>
      </w:r>
    </w:p>
    <w:p w14:paraId="1F62C160" w14:textId="77777777" w:rsidR="00016BD1" w:rsidRDefault="004E2500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 w:hint="eastAsia"/>
          <w:szCs w:val="21"/>
        </w:rPr>
        <w:t>（1）能否正确读片。</w:t>
      </w:r>
    </w:p>
    <w:p w14:paraId="2AA134B3" w14:textId="77777777" w:rsidR="00016BD1" w:rsidRDefault="004E2500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hAnsi="宋体"/>
          <w:sz w:val="24"/>
        </w:rPr>
      </w:pPr>
      <w:r>
        <w:rPr>
          <w:rFonts w:ascii="宋体" w:eastAsia="宋体" w:hAnsi="宋体" w:cs="Times New Roman" w:hint="eastAsia"/>
          <w:szCs w:val="21"/>
        </w:rPr>
        <w:t>（2）能否通过生物绘图法正确在显微镜下绘制叶的各种结构</w:t>
      </w:r>
      <w:r>
        <w:rPr>
          <w:rFonts w:ascii="宋体" w:eastAsia="宋体" w:hAnsi="宋体" w:cs="Times New Roman"/>
          <w:szCs w:val="21"/>
        </w:rPr>
        <w:t>？</w:t>
      </w:r>
    </w:p>
    <w:p w14:paraId="056F930B" w14:textId="77777777" w:rsidR="00016BD1" w:rsidRDefault="004E2500">
      <w:pPr>
        <w:spacing w:beforeLines="50" w:before="156" w:afterLines="50" w:after="156"/>
        <w:ind w:firstLineChars="450" w:firstLine="10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</w:t>
      </w:r>
    </w:p>
    <w:p w14:paraId="2468C292" w14:textId="77777777" w:rsidR="00016BD1" w:rsidRDefault="004E2500">
      <w:pPr>
        <w:spacing w:beforeLines="50" w:before="156" w:afterLines="50" w:after="156"/>
        <w:rPr>
          <w:rFonts w:ascii="宋体" w:eastAsia="宋体" w:hAnsi="宋体" w:cs="宋体"/>
          <w:b/>
          <w:sz w:val="24"/>
        </w:rPr>
      </w:pPr>
      <w:r>
        <w:rPr>
          <w:rFonts w:ascii="宋体" w:hAnsi="宋体" w:hint="eastAsia"/>
          <w:sz w:val="24"/>
        </w:rPr>
        <w:t xml:space="preserve">    </w:t>
      </w:r>
      <w:r>
        <w:rPr>
          <w:rFonts w:ascii="宋体" w:eastAsia="宋体" w:hAnsi="宋体" w:cs="宋体" w:hint="eastAsia"/>
          <w:b/>
          <w:sz w:val="24"/>
        </w:rPr>
        <w:t>实验顶目11：花的比较解剖</w:t>
      </w:r>
    </w:p>
    <w:p w14:paraId="61FD3002" w14:textId="7C3C60A7" w:rsidR="00016BD1" w:rsidRPr="000B272E" w:rsidRDefault="000B272E" w:rsidP="000B272E">
      <w:pPr>
        <w:spacing w:beforeLines="50" w:before="156" w:afterLines="50" w:after="156"/>
        <w:ind w:firstLineChars="200" w:firstLine="420"/>
        <w:rPr>
          <w:rFonts w:ascii="宋体" w:hAnsi="宋体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1</w:t>
      </w:r>
      <w:r>
        <w:rPr>
          <w:rFonts w:ascii="宋体" w:hAnsi="宋体"/>
          <w:b/>
          <w:bCs/>
          <w:szCs w:val="21"/>
        </w:rPr>
        <w:t>.</w:t>
      </w:r>
      <w:r w:rsidR="004E2500" w:rsidRPr="000B272E">
        <w:rPr>
          <w:rFonts w:ascii="宋体" w:hAnsi="宋体" w:hint="eastAsia"/>
          <w:b/>
          <w:bCs/>
          <w:szCs w:val="21"/>
        </w:rPr>
        <w:t>教学目标</w:t>
      </w:r>
    </w:p>
    <w:p w14:paraId="492795D1" w14:textId="77777777" w:rsidR="00016BD1" w:rsidRDefault="004E2500">
      <w:pPr>
        <w:pStyle w:val="ad"/>
        <w:numPr>
          <w:ilvl w:val="0"/>
          <w:numId w:val="14"/>
        </w:numPr>
        <w:spacing w:beforeLines="50" w:before="156" w:afterLines="50" w:after="156"/>
        <w:ind w:firstLineChars="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掌握向日葵花的结构特点，并学会在解剖镜下解剖的技能，熟悉双子叶植物花的基本结构特征。</w:t>
      </w:r>
    </w:p>
    <w:p w14:paraId="0EAB4BA5" w14:textId="77777777" w:rsidR="00016BD1" w:rsidRDefault="004E2500">
      <w:pPr>
        <w:pStyle w:val="ad"/>
        <w:numPr>
          <w:ilvl w:val="0"/>
          <w:numId w:val="14"/>
        </w:numPr>
        <w:spacing w:beforeLines="50" w:before="156" w:afterLines="50" w:after="156"/>
        <w:ind w:firstLineChars="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掌握百合花和石斛兰花的结构特点并熟悉单子叶植物花的结构特点</w:t>
      </w:r>
    </w:p>
    <w:p w14:paraId="5C81AED0" w14:textId="77777777" w:rsidR="00016BD1" w:rsidRDefault="004E2500">
      <w:pPr>
        <w:pStyle w:val="ad"/>
        <w:numPr>
          <w:ilvl w:val="0"/>
          <w:numId w:val="14"/>
        </w:numPr>
        <w:spacing w:beforeLines="50" w:before="156" w:afterLines="50" w:after="156"/>
        <w:ind w:firstLineChars="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掌握百合花药的结构特点</w:t>
      </w:r>
    </w:p>
    <w:p w14:paraId="761C5267" w14:textId="77777777" w:rsidR="00016BD1" w:rsidRDefault="004E2500">
      <w:pPr>
        <w:pStyle w:val="ad"/>
        <w:numPr>
          <w:ilvl w:val="0"/>
          <w:numId w:val="14"/>
        </w:numPr>
        <w:spacing w:beforeLines="50" w:before="156" w:afterLines="50" w:after="156"/>
        <w:ind w:firstLineChars="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掌握百合子房的结构特点，掌握珠、胚囊、胎座、背缝线和腹缝线的特征。</w:t>
      </w:r>
    </w:p>
    <w:p w14:paraId="37922863" w14:textId="56B44010" w:rsidR="00016BD1" w:rsidRDefault="000B272E" w:rsidP="000B272E">
      <w:pPr>
        <w:spacing w:beforeLines="50" w:before="156" w:afterLines="50" w:after="156"/>
        <w:ind w:firstLineChars="200" w:firstLine="422"/>
        <w:rPr>
          <w:rFonts w:ascii="宋体" w:eastAsia="宋体" w:hAnsi="宋体" w:cs="Times New Roman"/>
          <w:b/>
          <w:szCs w:val="21"/>
        </w:rPr>
      </w:pPr>
      <w:r>
        <w:rPr>
          <w:rFonts w:ascii="宋体" w:eastAsia="宋体" w:hAnsi="宋体" w:cs="Times New Roman" w:hint="eastAsia"/>
          <w:b/>
          <w:szCs w:val="21"/>
        </w:rPr>
        <w:t>2</w:t>
      </w:r>
      <w:r>
        <w:rPr>
          <w:rFonts w:ascii="宋体" w:eastAsia="宋体" w:hAnsi="宋体" w:cs="Times New Roman"/>
          <w:b/>
          <w:szCs w:val="21"/>
        </w:rPr>
        <w:t>.</w:t>
      </w:r>
      <w:r w:rsidR="004E2500">
        <w:rPr>
          <w:rFonts w:ascii="宋体" w:eastAsia="宋体" w:hAnsi="宋体" w:cs="Times New Roman"/>
          <w:b/>
          <w:szCs w:val="21"/>
        </w:rPr>
        <w:t>教学重难点</w:t>
      </w:r>
    </w:p>
    <w:p w14:paraId="7D243840" w14:textId="77777777" w:rsidR="00016BD1" w:rsidRDefault="004E2500">
      <w:pPr>
        <w:spacing w:beforeLines="50" w:before="156" w:afterLines="50" w:after="156"/>
        <w:ind w:left="1134" w:firstLineChars="200" w:firstLine="420"/>
        <w:rPr>
          <w:rFonts w:ascii="宋体" w:eastAsia="宋体" w:hAnsi="宋体" w:cs="Times New Roman"/>
          <w:bCs/>
          <w:szCs w:val="21"/>
        </w:rPr>
      </w:pPr>
      <w:r>
        <w:rPr>
          <w:rFonts w:ascii="宋体" w:eastAsia="宋体" w:hAnsi="宋体" w:cs="Times New Roman" w:hint="eastAsia"/>
          <w:bCs/>
          <w:szCs w:val="21"/>
        </w:rPr>
        <w:t>1、学会花程式和花图式描绘一朵花的结构。</w:t>
      </w:r>
    </w:p>
    <w:p w14:paraId="718EEABB" w14:textId="77777777" w:rsidR="00016BD1" w:rsidRDefault="004E2500">
      <w:pPr>
        <w:spacing w:beforeLines="50" w:before="156" w:afterLines="50" w:after="156"/>
        <w:ind w:leftChars="450" w:left="945" w:firstLineChars="300" w:firstLine="630"/>
        <w:rPr>
          <w:rFonts w:ascii="宋体" w:eastAsia="宋体" w:hAnsi="宋体" w:cs="宋体"/>
          <w:bCs/>
          <w:szCs w:val="21"/>
        </w:rPr>
      </w:pPr>
      <w:r>
        <w:rPr>
          <w:rFonts w:ascii="宋体" w:eastAsia="宋体" w:hAnsi="宋体" w:cs="宋体" w:hint="eastAsia"/>
          <w:bCs/>
          <w:szCs w:val="21"/>
        </w:rPr>
        <w:t>2、百合花药横切面的结构。</w:t>
      </w:r>
    </w:p>
    <w:p w14:paraId="12CFEEF7" w14:textId="77777777" w:rsidR="00016BD1" w:rsidRDefault="004E2500">
      <w:pPr>
        <w:spacing w:beforeLines="50" w:before="156" w:afterLines="50" w:after="156"/>
        <w:ind w:leftChars="450" w:left="945" w:firstLineChars="300" w:firstLine="630"/>
        <w:rPr>
          <w:rFonts w:ascii="宋体" w:eastAsia="宋体" w:hAnsi="宋体" w:cs="宋体"/>
          <w:bCs/>
          <w:szCs w:val="21"/>
        </w:rPr>
      </w:pPr>
      <w:r>
        <w:rPr>
          <w:rFonts w:ascii="宋体" w:eastAsia="宋体" w:hAnsi="宋体" w:cs="宋体" w:hint="eastAsia"/>
          <w:bCs/>
          <w:szCs w:val="21"/>
        </w:rPr>
        <w:t>3、百合子房横切面的结构。</w:t>
      </w:r>
    </w:p>
    <w:p w14:paraId="4E0F23EA" w14:textId="412B59C1" w:rsidR="00016BD1" w:rsidRPr="000B272E" w:rsidRDefault="000B272E" w:rsidP="000B272E">
      <w:pPr>
        <w:spacing w:beforeLines="50" w:before="156" w:afterLines="50" w:after="156"/>
        <w:ind w:firstLineChars="200" w:firstLine="420"/>
        <w:rPr>
          <w:rFonts w:ascii="宋体" w:hAnsi="宋体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3</w:t>
      </w:r>
      <w:r>
        <w:rPr>
          <w:rFonts w:ascii="宋体" w:hAnsi="宋体"/>
          <w:b/>
          <w:bCs/>
          <w:szCs w:val="21"/>
        </w:rPr>
        <w:t>.</w:t>
      </w:r>
      <w:r w:rsidR="004E2500" w:rsidRPr="000B272E">
        <w:rPr>
          <w:rFonts w:ascii="宋体" w:hAnsi="宋体" w:hint="eastAsia"/>
          <w:b/>
          <w:bCs/>
          <w:szCs w:val="21"/>
        </w:rPr>
        <w:t>教学内容</w:t>
      </w:r>
    </w:p>
    <w:p w14:paraId="35E1ABF7" w14:textId="77777777" w:rsidR="00016BD1" w:rsidRDefault="004E2500">
      <w:pPr>
        <w:pStyle w:val="ad"/>
        <w:numPr>
          <w:ilvl w:val="0"/>
          <w:numId w:val="15"/>
        </w:numPr>
        <w:spacing w:beforeLines="50" w:before="156" w:afterLines="50" w:after="156"/>
        <w:ind w:firstLineChars="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向日葵花的解剖和观察</w:t>
      </w:r>
    </w:p>
    <w:p w14:paraId="2D8EE20C" w14:textId="77777777" w:rsidR="00016BD1" w:rsidRDefault="004E2500">
      <w:pPr>
        <w:pStyle w:val="ad"/>
        <w:numPr>
          <w:ilvl w:val="0"/>
          <w:numId w:val="15"/>
        </w:numPr>
        <w:spacing w:beforeLines="50" w:before="156" w:afterLines="50" w:after="156"/>
        <w:ind w:firstLineChars="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百合花的解剖和观察</w:t>
      </w:r>
    </w:p>
    <w:p w14:paraId="5D82AC7E" w14:textId="77777777" w:rsidR="00016BD1" w:rsidRDefault="004E2500">
      <w:pPr>
        <w:pStyle w:val="ad"/>
        <w:numPr>
          <w:ilvl w:val="0"/>
          <w:numId w:val="15"/>
        </w:numPr>
        <w:spacing w:beforeLines="50" w:before="156" w:afterLines="50" w:after="156"/>
        <w:ind w:firstLineChars="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石斛兰花的解剖和观察</w:t>
      </w:r>
    </w:p>
    <w:p w14:paraId="79203835" w14:textId="77777777" w:rsidR="00016BD1" w:rsidRDefault="004E2500">
      <w:pPr>
        <w:pStyle w:val="ad"/>
        <w:numPr>
          <w:ilvl w:val="0"/>
          <w:numId w:val="15"/>
        </w:numPr>
        <w:spacing w:beforeLines="50" w:before="156" w:afterLines="50" w:after="156"/>
        <w:ind w:firstLineChars="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百体花药横切面的观察</w:t>
      </w:r>
    </w:p>
    <w:p w14:paraId="641952AC" w14:textId="77777777" w:rsidR="00016BD1" w:rsidRDefault="004E2500">
      <w:pPr>
        <w:pStyle w:val="ad"/>
        <w:numPr>
          <w:ilvl w:val="0"/>
          <w:numId w:val="15"/>
        </w:numPr>
        <w:spacing w:beforeLines="50" w:before="156" w:afterLines="50" w:after="156"/>
        <w:ind w:firstLineChars="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百合子房横切面的观察</w:t>
      </w:r>
    </w:p>
    <w:p w14:paraId="3A856F6B" w14:textId="77777777" w:rsidR="00016BD1" w:rsidRDefault="004E2500" w:rsidP="000B272E">
      <w:pPr>
        <w:spacing w:beforeLines="50" w:before="156" w:afterLines="50" w:after="156"/>
        <w:ind w:firstLineChars="200" w:firstLine="422"/>
        <w:rPr>
          <w:rFonts w:ascii="宋体" w:eastAsia="宋体" w:hAnsi="宋体" w:cs="Times New Roman"/>
          <w:b/>
          <w:szCs w:val="21"/>
        </w:rPr>
      </w:pPr>
      <w:r>
        <w:rPr>
          <w:rFonts w:ascii="宋体" w:eastAsia="宋体" w:hAnsi="宋体" w:cs="Times New Roman" w:hint="eastAsia"/>
          <w:b/>
          <w:szCs w:val="21"/>
        </w:rPr>
        <w:t>4、</w:t>
      </w:r>
      <w:r>
        <w:rPr>
          <w:rFonts w:ascii="宋体" w:eastAsia="宋体" w:hAnsi="宋体" w:cs="Times New Roman"/>
          <w:b/>
          <w:szCs w:val="21"/>
        </w:rPr>
        <w:t>教学方法</w:t>
      </w:r>
    </w:p>
    <w:p w14:paraId="2C103B08" w14:textId="77777777" w:rsidR="00016BD1" w:rsidRDefault="004E2500">
      <w:pPr>
        <w:spacing w:line="360" w:lineRule="auto"/>
        <w:ind w:leftChars="200" w:left="1890" w:hangingChars="700" w:hanging="1470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 w:hint="eastAsia"/>
          <w:szCs w:val="21"/>
        </w:rPr>
        <w:t>（</w:t>
      </w:r>
      <w:r>
        <w:rPr>
          <w:rFonts w:ascii="宋体" w:eastAsia="宋体" w:hAnsi="宋体" w:cs="Times New Roman"/>
          <w:szCs w:val="21"/>
        </w:rPr>
        <w:t>1）讲授法：</w:t>
      </w:r>
      <w:r>
        <w:rPr>
          <w:rFonts w:ascii="宋体" w:eastAsia="宋体" w:hAnsi="宋体" w:cs="Times New Roman" w:hint="eastAsia"/>
          <w:szCs w:val="21"/>
        </w:rPr>
        <w:t>讲授各种花的结构、百合花药的结构、百合子房的结构。</w:t>
      </w:r>
    </w:p>
    <w:p w14:paraId="05B56F9C" w14:textId="77777777" w:rsidR="00016BD1" w:rsidRDefault="004E2500">
      <w:pPr>
        <w:spacing w:beforeLines="50" w:before="156" w:afterLines="50" w:after="156"/>
        <w:ind w:leftChars="200" w:left="1050" w:hangingChars="300" w:hanging="630"/>
        <w:rPr>
          <w:rFonts w:ascii="宋体" w:hAnsi="宋体"/>
          <w:sz w:val="24"/>
        </w:rPr>
      </w:pPr>
      <w:r>
        <w:rPr>
          <w:rFonts w:ascii="宋体" w:eastAsia="宋体" w:hAnsi="宋体" w:cs="Times New Roman" w:hint="eastAsia"/>
          <w:szCs w:val="21"/>
        </w:rPr>
        <w:t>（</w:t>
      </w:r>
      <w:r>
        <w:rPr>
          <w:rFonts w:ascii="宋体" w:eastAsia="宋体" w:hAnsi="宋体" w:cs="Times New Roman"/>
          <w:szCs w:val="21"/>
        </w:rPr>
        <w:t>2）</w:t>
      </w:r>
      <w:r>
        <w:rPr>
          <w:rFonts w:ascii="宋体" w:eastAsia="宋体" w:hAnsi="宋体" w:cs="Times New Roman" w:hint="eastAsia"/>
          <w:szCs w:val="21"/>
        </w:rPr>
        <w:t>实验法</w:t>
      </w:r>
      <w:r>
        <w:rPr>
          <w:rFonts w:ascii="宋体" w:eastAsia="宋体" w:hAnsi="宋体" w:cs="Times New Roman"/>
          <w:szCs w:val="21"/>
        </w:rPr>
        <w:t>：</w:t>
      </w:r>
      <w:r>
        <w:rPr>
          <w:rFonts w:ascii="宋体" w:eastAsia="宋体" w:hAnsi="宋体" w:cs="Times New Roman" w:hint="eastAsia"/>
          <w:szCs w:val="21"/>
        </w:rPr>
        <w:t>通过向日葵花、百合花和石斛兰花的解剖，比较双子叶植物花和单子叶植物</w:t>
      </w:r>
      <w:proofErr w:type="gramStart"/>
      <w:r>
        <w:rPr>
          <w:rFonts w:ascii="宋体" w:eastAsia="宋体" w:hAnsi="宋体" w:cs="Times New Roman" w:hint="eastAsia"/>
          <w:szCs w:val="21"/>
        </w:rPr>
        <w:t>花结构</w:t>
      </w:r>
      <w:proofErr w:type="gramEnd"/>
      <w:r>
        <w:rPr>
          <w:rFonts w:ascii="宋体" w:eastAsia="宋体" w:hAnsi="宋体" w:cs="Times New Roman" w:hint="eastAsia"/>
          <w:szCs w:val="21"/>
        </w:rPr>
        <w:t>的不同。通过百合花药横切片和子房横切片的观察，了解雌雄蕊的内部结构特点。</w:t>
      </w:r>
    </w:p>
    <w:p w14:paraId="1C877503" w14:textId="77777777" w:rsidR="00016BD1" w:rsidRDefault="004E2500">
      <w:pPr>
        <w:widowControl/>
        <w:spacing w:beforeLines="50" w:before="156" w:afterLines="50" w:after="156" w:line="360" w:lineRule="auto"/>
        <w:ind w:firstLineChars="200" w:firstLine="422"/>
        <w:jc w:val="left"/>
        <w:rPr>
          <w:rFonts w:ascii="宋体" w:eastAsia="宋体" w:hAnsi="宋体" w:cs="Times New Roman"/>
          <w:b/>
          <w:szCs w:val="21"/>
        </w:rPr>
      </w:pPr>
      <w:r>
        <w:rPr>
          <w:rFonts w:ascii="宋体" w:eastAsia="宋体" w:hAnsi="宋体" w:cs="Times New Roman" w:hint="eastAsia"/>
          <w:b/>
          <w:szCs w:val="21"/>
        </w:rPr>
        <w:t>5、</w:t>
      </w:r>
      <w:r>
        <w:rPr>
          <w:rFonts w:ascii="宋体" w:eastAsia="宋体" w:hAnsi="宋体" w:cs="Times New Roman"/>
          <w:b/>
          <w:szCs w:val="21"/>
        </w:rPr>
        <w:t>教学评价</w:t>
      </w:r>
    </w:p>
    <w:p w14:paraId="13A0B68E" w14:textId="77777777" w:rsidR="00016BD1" w:rsidRDefault="004E2500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 w:hint="eastAsia"/>
          <w:szCs w:val="21"/>
        </w:rPr>
        <w:lastRenderedPageBreak/>
        <w:t>（1）能否正确读片。</w:t>
      </w:r>
    </w:p>
    <w:p w14:paraId="17881D7C" w14:textId="77777777" w:rsidR="00016BD1" w:rsidRDefault="004E2500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 w:hint="eastAsia"/>
          <w:szCs w:val="21"/>
        </w:rPr>
        <w:t>(2) 能否用花程式和花图式来表达一朵花的结构。</w:t>
      </w:r>
    </w:p>
    <w:p w14:paraId="5BDFE4DA" w14:textId="77777777" w:rsidR="00016BD1" w:rsidRDefault="004E2500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 w:hint="eastAsia"/>
          <w:szCs w:val="21"/>
        </w:rPr>
        <w:t>（3）能否通过生物绘图法正确在显微镜下绘制花的各种结构？</w:t>
      </w:r>
    </w:p>
    <w:p w14:paraId="375B71FC" w14:textId="77777777" w:rsidR="00016BD1" w:rsidRDefault="00016BD1">
      <w:pPr>
        <w:pStyle w:val="ad"/>
        <w:spacing w:beforeLines="50" w:before="156" w:afterLines="50" w:after="156"/>
        <w:ind w:firstLineChars="0" w:firstLine="0"/>
        <w:rPr>
          <w:rFonts w:ascii="宋体" w:eastAsia="宋体" w:hAnsi="宋体" w:cs="宋体"/>
          <w:szCs w:val="21"/>
        </w:rPr>
      </w:pPr>
    </w:p>
    <w:p w14:paraId="4A30B4E0" w14:textId="77777777" w:rsidR="00016BD1" w:rsidRDefault="004E2500">
      <w:pPr>
        <w:spacing w:beforeLines="50" w:before="156" w:afterLines="50" w:after="156"/>
        <w:rPr>
          <w:rFonts w:ascii="宋体" w:eastAsia="宋体" w:hAnsi="宋体" w:cs="宋体"/>
          <w:b/>
          <w:sz w:val="24"/>
        </w:rPr>
      </w:pPr>
      <w:r>
        <w:rPr>
          <w:rFonts w:ascii="宋体" w:eastAsia="宋体" w:hAnsi="宋体" w:cs="宋体" w:hint="eastAsia"/>
          <w:b/>
          <w:sz w:val="24"/>
        </w:rPr>
        <w:t>实验顶目12：果实的比较解剖</w:t>
      </w:r>
    </w:p>
    <w:p w14:paraId="4997D788" w14:textId="77777777" w:rsidR="00016BD1" w:rsidRDefault="004E2500">
      <w:pPr>
        <w:pStyle w:val="ad"/>
        <w:numPr>
          <w:ilvl w:val="0"/>
          <w:numId w:val="16"/>
        </w:numPr>
        <w:spacing w:beforeLines="50" w:before="156" w:afterLines="50" w:after="156"/>
        <w:ind w:firstLineChars="0"/>
        <w:rPr>
          <w:rFonts w:ascii="宋体" w:eastAsia="宋体" w:hAnsi="宋体" w:cs="宋体"/>
          <w:b/>
          <w:bCs/>
          <w:szCs w:val="21"/>
        </w:rPr>
      </w:pPr>
      <w:r>
        <w:rPr>
          <w:rFonts w:ascii="宋体" w:eastAsia="宋体" w:hAnsi="宋体" w:cs="宋体" w:hint="eastAsia"/>
          <w:b/>
          <w:bCs/>
          <w:szCs w:val="21"/>
        </w:rPr>
        <w:t>教学目标</w:t>
      </w:r>
    </w:p>
    <w:p w14:paraId="6134544C" w14:textId="77777777" w:rsidR="00016BD1" w:rsidRDefault="004E2500">
      <w:pPr>
        <w:pStyle w:val="ad"/>
        <w:spacing w:beforeLines="50" w:before="156" w:afterLines="50" w:after="156"/>
        <w:ind w:left="1134" w:firstLineChars="0" w:firstLine="0"/>
        <w:rPr>
          <w:rFonts w:ascii="宋体" w:hAnsi="宋体"/>
          <w:sz w:val="24"/>
        </w:rPr>
      </w:pPr>
      <w:r>
        <w:rPr>
          <w:rFonts w:ascii="宋体" w:eastAsia="宋体" w:hAnsi="宋体" w:cs="宋体" w:hint="eastAsia"/>
          <w:szCs w:val="21"/>
        </w:rPr>
        <w:t>通过十几种不同植物种类的果实进行解剖观察，掌握不同</w:t>
      </w:r>
      <w:proofErr w:type="gramStart"/>
      <w:r>
        <w:rPr>
          <w:rFonts w:ascii="宋体" w:eastAsia="宋体" w:hAnsi="宋体" w:cs="宋体" w:hint="eastAsia"/>
          <w:szCs w:val="21"/>
        </w:rPr>
        <w:t>果类型</w:t>
      </w:r>
      <w:proofErr w:type="gramEnd"/>
      <w:r>
        <w:rPr>
          <w:rFonts w:ascii="宋体" w:eastAsia="宋体" w:hAnsi="宋体" w:cs="宋体" w:hint="eastAsia"/>
          <w:szCs w:val="21"/>
        </w:rPr>
        <w:t>的结构特点，并列表加以归纳综结。</w:t>
      </w:r>
    </w:p>
    <w:p w14:paraId="2F92C3EC" w14:textId="77777777" w:rsidR="00016BD1" w:rsidRDefault="004E2500">
      <w:pPr>
        <w:pStyle w:val="ad"/>
        <w:spacing w:beforeLines="50" w:before="156" w:afterLines="50" w:after="156"/>
        <w:ind w:left="1134" w:firstLineChars="0" w:firstLine="0"/>
        <w:rPr>
          <w:rFonts w:ascii="宋体" w:eastAsia="宋体" w:hAnsi="宋体" w:cs="宋体"/>
          <w:b/>
          <w:bCs/>
          <w:szCs w:val="21"/>
        </w:rPr>
      </w:pPr>
      <w:r>
        <w:rPr>
          <w:rFonts w:ascii="宋体" w:eastAsia="宋体" w:hAnsi="宋体" w:cs="宋体" w:hint="eastAsia"/>
          <w:b/>
          <w:bCs/>
          <w:szCs w:val="21"/>
        </w:rPr>
        <w:t>2、教学重难点</w:t>
      </w:r>
    </w:p>
    <w:p w14:paraId="2C73062F" w14:textId="77777777" w:rsidR="00016BD1" w:rsidRDefault="004E2500">
      <w:pPr>
        <w:pStyle w:val="ad"/>
        <w:spacing w:beforeLines="50" w:before="156" w:afterLines="50" w:after="156"/>
        <w:ind w:left="1134" w:firstLineChars="0" w:firstLine="0"/>
        <w:rPr>
          <w:rFonts w:ascii="宋体" w:eastAsia="宋体" w:hAnsi="宋体" w:cs="宋体"/>
          <w:b/>
          <w:bCs/>
          <w:szCs w:val="21"/>
        </w:rPr>
      </w:pPr>
      <w:r>
        <w:rPr>
          <w:rFonts w:ascii="宋体" w:eastAsia="宋体" w:hAnsi="宋体" w:cs="宋体" w:hint="eastAsia"/>
          <w:b/>
          <w:bCs/>
          <w:szCs w:val="21"/>
        </w:rPr>
        <w:t>3、教学内容</w:t>
      </w:r>
    </w:p>
    <w:p w14:paraId="53C0FD8F" w14:textId="77777777" w:rsidR="00016BD1" w:rsidRDefault="004E2500">
      <w:pPr>
        <w:pStyle w:val="ad"/>
        <w:spacing w:beforeLines="50" w:before="156" w:afterLines="50" w:after="156"/>
        <w:ind w:left="1494" w:firstLineChars="0" w:firstLine="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对十几种不同植物种类的果实进行解剖观察</w:t>
      </w:r>
    </w:p>
    <w:p w14:paraId="2DCC318A" w14:textId="77777777" w:rsidR="00016BD1" w:rsidRDefault="004E2500">
      <w:pPr>
        <w:spacing w:beforeLines="50" w:before="156" w:afterLines="50" w:after="156"/>
        <w:ind w:firstLineChars="500" w:firstLine="1054"/>
        <w:rPr>
          <w:rFonts w:ascii="宋体" w:eastAsia="宋体" w:hAnsi="宋体" w:cs="Times New Roman"/>
          <w:b/>
          <w:szCs w:val="21"/>
        </w:rPr>
      </w:pPr>
      <w:r>
        <w:rPr>
          <w:rFonts w:ascii="宋体" w:eastAsia="宋体" w:hAnsi="宋体" w:cs="Times New Roman" w:hint="eastAsia"/>
          <w:b/>
          <w:szCs w:val="21"/>
        </w:rPr>
        <w:t>4、</w:t>
      </w:r>
      <w:r>
        <w:rPr>
          <w:rFonts w:ascii="宋体" w:eastAsia="宋体" w:hAnsi="宋体" w:cs="Times New Roman"/>
          <w:b/>
          <w:szCs w:val="21"/>
        </w:rPr>
        <w:t>教学方法</w:t>
      </w:r>
    </w:p>
    <w:p w14:paraId="0D9545C4" w14:textId="77777777" w:rsidR="00016BD1" w:rsidRDefault="004E2500">
      <w:pPr>
        <w:spacing w:line="360" w:lineRule="auto"/>
        <w:ind w:leftChars="200" w:left="1890" w:hangingChars="700" w:hanging="1470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 w:hint="eastAsia"/>
          <w:szCs w:val="21"/>
        </w:rPr>
        <w:t xml:space="preserve">      （</w:t>
      </w:r>
      <w:r>
        <w:rPr>
          <w:rFonts w:ascii="宋体" w:eastAsia="宋体" w:hAnsi="宋体" w:cs="Times New Roman"/>
          <w:szCs w:val="21"/>
        </w:rPr>
        <w:t>1）讲授法：</w:t>
      </w:r>
      <w:r>
        <w:rPr>
          <w:rFonts w:ascii="宋体" w:eastAsia="宋体" w:hAnsi="宋体" w:cs="Times New Roman" w:hint="eastAsia"/>
          <w:szCs w:val="21"/>
        </w:rPr>
        <w:t>讲授各种果实的结构和特点。</w:t>
      </w:r>
    </w:p>
    <w:p w14:paraId="32A22062" w14:textId="77777777" w:rsidR="00016BD1" w:rsidRDefault="004E2500">
      <w:pPr>
        <w:spacing w:beforeLines="50" w:before="156" w:afterLines="50" w:after="156"/>
        <w:ind w:leftChars="500" w:left="1050"/>
        <w:rPr>
          <w:rFonts w:ascii="宋体" w:hAnsi="宋体"/>
          <w:sz w:val="24"/>
        </w:rPr>
      </w:pPr>
      <w:r>
        <w:rPr>
          <w:rFonts w:ascii="宋体" w:eastAsia="宋体" w:hAnsi="宋体" w:cs="Times New Roman" w:hint="eastAsia"/>
          <w:szCs w:val="21"/>
        </w:rPr>
        <w:t>（</w:t>
      </w:r>
      <w:r>
        <w:rPr>
          <w:rFonts w:ascii="宋体" w:eastAsia="宋体" w:hAnsi="宋体" w:cs="Times New Roman"/>
          <w:szCs w:val="21"/>
        </w:rPr>
        <w:t>2）</w:t>
      </w:r>
      <w:r>
        <w:rPr>
          <w:rFonts w:ascii="宋体" w:eastAsia="宋体" w:hAnsi="宋体" w:cs="Times New Roman" w:hint="eastAsia"/>
          <w:szCs w:val="21"/>
        </w:rPr>
        <w:t>实验法</w:t>
      </w:r>
      <w:r>
        <w:rPr>
          <w:rFonts w:ascii="宋体" w:eastAsia="宋体" w:hAnsi="宋体" w:cs="Times New Roman"/>
          <w:szCs w:val="21"/>
        </w:rPr>
        <w:t>：</w:t>
      </w:r>
      <w:r>
        <w:rPr>
          <w:rFonts w:ascii="宋体" w:eastAsia="宋体" w:hAnsi="宋体" w:cs="Times New Roman" w:hint="eastAsia"/>
          <w:szCs w:val="21"/>
        </w:rPr>
        <w:t>通过各种果实的解剖，比较它们的不同并总结出每种</w:t>
      </w:r>
      <w:proofErr w:type="gramStart"/>
      <w:r>
        <w:rPr>
          <w:rFonts w:ascii="宋体" w:eastAsia="宋体" w:hAnsi="宋体" w:cs="Times New Roman" w:hint="eastAsia"/>
          <w:szCs w:val="21"/>
        </w:rPr>
        <w:t>果类型</w:t>
      </w:r>
      <w:proofErr w:type="gramEnd"/>
      <w:r>
        <w:rPr>
          <w:rFonts w:ascii="宋体" w:eastAsia="宋体" w:hAnsi="宋体" w:cs="Times New Roman" w:hint="eastAsia"/>
          <w:szCs w:val="21"/>
        </w:rPr>
        <w:t>的特点。</w:t>
      </w:r>
    </w:p>
    <w:p w14:paraId="10C12194" w14:textId="77777777" w:rsidR="00016BD1" w:rsidRDefault="004E2500">
      <w:pPr>
        <w:widowControl/>
        <w:spacing w:beforeLines="50" w:before="156" w:afterLines="50" w:after="156" w:line="360" w:lineRule="auto"/>
        <w:ind w:firstLineChars="500" w:firstLine="1054"/>
        <w:jc w:val="left"/>
        <w:rPr>
          <w:rFonts w:ascii="宋体" w:eastAsia="宋体" w:hAnsi="宋体" w:cs="Times New Roman"/>
          <w:b/>
          <w:szCs w:val="21"/>
        </w:rPr>
      </w:pPr>
      <w:r>
        <w:rPr>
          <w:rFonts w:ascii="宋体" w:eastAsia="宋体" w:hAnsi="宋体" w:cs="Times New Roman" w:hint="eastAsia"/>
          <w:b/>
          <w:szCs w:val="21"/>
        </w:rPr>
        <w:t>5、</w:t>
      </w:r>
      <w:r>
        <w:rPr>
          <w:rFonts w:ascii="宋体" w:eastAsia="宋体" w:hAnsi="宋体" w:cs="Times New Roman"/>
          <w:b/>
          <w:szCs w:val="21"/>
        </w:rPr>
        <w:t>教学评价</w:t>
      </w:r>
    </w:p>
    <w:p w14:paraId="5C31D34D" w14:textId="77777777" w:rsidR="00016BD1" w:rsidRDefault="004E2500">
      <w:pPr>
        <w:widowControl/>
        <w:spacing w:beforeLines="50" w:before="156" w:afterLines="50" w:after="156" w:line="360" w:lineRule="auto"/>
        <w:ind w:firstLineChars="600" w:firstLine="1260"/>
        <w:jc w:val="left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 w:hint="eastAsia"/>
          <w:szCs w:val="21"/>
        </w:rPr>
        <w:t>（1）能否正确解剖每种果实。</w:t>
      </w:r>
    </w:p>
    <w:p w14:paraId="7E841513" w14:textId="77777777" w:rsidR="00016BD1" w:rsidRDefault="004E2500">
      <w:pPr>
        <w:widowControl/>
        <w:spacing w:beforeLines="50" w:before="156" w:afterLines="50" w:after="156" w:line="360" w:lineRule="auto"/>
        <w:ind w:firstLineChars="600" w:firstLine="1260"/>
        <w:jc w:val="left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 w:hint="eastAsia"/>
          <w:szCs w:val="21"/>
        </w:rPr>
        <w:t>(2) 能否看懂它们的结构。</w:t>
      </w:r>
    </w:p>
    <w:p w14:paraId="2C296D85" w14:textId="77777777" w:rsidR="00016BD1" w:rsidRDefault="004E2500">
      <w:pPr>
        <w:widowControl/>
        <w:spacing w:beforeLines="50" w:before="156" w:afterLines="50" w:after="156" w:line="360" w:lineRule="auto"/>
        <w:ind w:firstLineChars="600" w:firstLine="1260"/>
        <w:jc w:val="left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 w:hint="eastAsia"/>
          <w:szCs w:val="21"/>
        </w:rPr>
        <w:t>（3）能否总结出每种果实类型的结构特点？</w:t>
      </w:r>
    </w:p>
    <w:p w14:paraId="25E50DD8" w14:textId="77777777" w:rsidR="00016BD1" w:rsidRDefault="004E2500">
      <w:pPr>
        <w:widowControl/>
        <w:spacing w:beforeLines="50" w:before="156" w:afterLines="50" w:after="156"/>
        <w:ind w:firstLineChars="200" w:firstLine="562"/>
        <w:jc w:val="left"/>
      </w:pPr>
      <w:r>
        <w:rPr>
          <w:rFonts w:ascii="黑体" w:eastAsia="黑体" w:hAnsi="黑体" w:hint="eastAsia"/>
          <w:b/>
          <w:sz w:val="28"/>
          <w:szCs w:val="28"/>
        </w:rPr>
        <w:t>四、学时分配</w:t>
      </w:r>
    </w:p>
    <w:p w14:paraId="5F50CBB1" w14:textId="77777777" w:rsidR="00016BD1" w:rsidRDefault="004E2500">
      <w:pPr>
        <w:widowControl/>
        <w:spacing w:beforeLines="50" w:before="156" w:afterLines="50" w:after="156"/>
        <w:jc w:val="center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b/>
          <w:szCs w:val="21"/>
        </w:rPr>
        <w:t>表2：各章节的具体内容和学时分配表</w:t>
      </w:r>
    </w:p>
    <w:tbl>
      <w:tblPr>
        <w:tblStyle w:val="ac"/>
        <w:tblpPr w:leftFromText="180" w:rightFromText="180" w:vertAnchor="text" w:horzAnchor="margin" w:tblpY="2"/>
        <w:tblW w:w="7933" w:type="dxa"/>
        <w:tblLayout w:type="fixed"/>
        <w:tblLook w:val="04A0" w:firstRow="1" w:lastRow="0" w:firstColumn="1" w:lastColumn="0" w:noHBand="0" w:noVBand="1"/>
      </w:tblPr>
      <w:tblGrid>
        <w:gridCol w:w="1555"/>
        <w:gridCol w:w="4961"/>
        <w:gridCol w:w="1417"/>
      </w:tblGrid>
      <w:tr w:rsidR="00016BD1" w14:paraId="3624FB6D" w14:textId="77777777">
        <w:trPr>
          <w:trHeight w:val="340"/>
        </w:trPr>
        <w:tc>
          <w:tcPr>
            <w:tcW w:w="1555" w:type="dxa"/>
            <w:vAlign w:val="center"/>
          </w:tcPr>
          <w:p w14:paraId="39A3364B" w14:textId="77777777" w:rsidR="00016BD1" w:rsidRDefault="004E25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szCs w:val="21"/>
              </w:rPr>
            </w:pPr>
            <w:r>
              <w:rPr>
                <w:rFonts w:ascii="宋体" w:eastAsia="宋体" w:hAnsi="宋体" w:hint="eastAsia"/>
                <w:b/>
                <w:szCs w:val="21"/>
              </w:rPr>
              <w:t>章节</w:t>
            </w:r>
          </w:p>
          <w:p w14:paraId="4566B1CA" w14:textId="77777777" w:rsidR="00016BD1" w:rsidRDefault="004E25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szCs w:val="21"/>
              </w:rPr>
            </w:pPr>
            <w:r>
              <w:rPr>
                <w:rFonts w:ascii="宋体" w:eastAsia="宋体" w:hAnsi="宋体" w:hint="eastAsia"/>
                <w:b/>
                <w:szCs w:val="21"/>
              </w:rPr>
              <w:t>（实验序号）</w:t>
            </w:r>
          </w:p>
        </w:tc>
        <w:tc>
          <w:tcPr>
            <w:tcW w:w="4961" w:type="dxa"/>
            <w:vAlign w:val="center"/>
          </w:tcPr>
          <w:p w14:paraId="0FBF645C" w14:textId="77777777" w:rsidR="00016BD1" w:rsidRDefault="004E25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szCs w:val="21"/>
              </w:rPr>
            </w:pPr>
            <w:r>
              <w:rPr>
                <w:rFonts w:ascii="宋体" w:eastAsia="宋体" w:hAnsi="宋体" w:hint="eastAsia"/>
                <w:b/>
                <w:szCs w:val="21"/>
              </w:rPr>
              <w:t>章节名称</w:t>
            </w:r>
          </w:p>
          <w:p w14:paraId="3C79C5F5" w14:textId="77777777" w:rsidR="00016BD1" w:rsidRDefault="004E25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szCs w:val="21"/>
              </w:rPr>
            </w:pPr>
            <w:r>
              <w:rPr>
                <w:rFonts w:ascii="宋体" w:eastAsia="宋体" w:hAnsi="宋体" w:hint="eastAsia"/>
                <w:b/>
                <w:szCs w:val="21"/>
              </w:rPr>
              <w:t>（实验名称）</w:t>
            </w:r>
          </w:p>
        </w:tc>
        <w:tc>
          <w:tcPr>
            <w:tcW w:w="1417" w:type="dxa"/>
            <w:vAlign w:val="center"/>
          </w:tcPr>
          <w:p w14:paraId="26AC2C1C" w14:textId="77777777" w:rsidR="00016BD1" w:rsidRDefault="004E25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szCs w:val="21"/>
              </w:rPr>
            </w:pPr>
            <w:r>
              <w:rPr>
                <w:rFonts w:ascii="宋体" w:eastAsia="宋体" w:hAnsi="宋体" w:hint="eastAsia"/>
                <w:b/>
                <w:szCs w:val="21"/>
              </w:rPr>
              <w:t>学时分配</w:t>
            </w:r>
          </w:p>
        </w:tc>
      </w:tr>
      <w:tr w:rsidR="00016BD1" w14:paraId="2B1BB828" w14:textId="77777777">
        <w:trPr>
          <w:trHeight w:val="340"/>
        </w:trPr>
        <w:tc>
          <w:tcPr>
            <w:tcW w:w="1555" w:type="dxa"/>
            <w:vAlign w:val="center"/>
          </w:tcPr>
          <w:p w14:paraId="43CE427D" w14:textId="77777777" w:rsidR="00016BD1" w:rsidRDefault="004E25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</w:p>
        </w:tc>
        <w:tc>
          <w:tcPr>
            <w:tcW w:w="4961" w:type="dxa"/>
          </w:tcPr>
          <w:p w14:paraId="5AD99099" w14:textId="77777777" w:rsidR="00016BD1" w:rsidRDefault="004E2500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动物组织</w:t>
            </w:r>
          </w:p>
        </w:tc>
        <w:tc>
          <w:tcPr>
            <w:tcW w:w="1417" w:type="dxa"/>
            <w:vAlign w:val="center"/>
          </w:tcPr>
          <w:p w14:paraId="678D1998" w14:textId="77777777" w:rsidR="00016BD1" w:rsidRDefault="004E25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</w:tr>
      <w:tr w:rsidR="00016BD1" w14:paraId="632B8846" w14:textId="77777777">
        <w:trPr>
          <w:trHeight w:val="340"/>
        </w:trPr>
        <w:tc>
          <w:tcPr>
            <w:tcW w:w="1555" w:type="dxa"/>
            <w:vAlign w:val="center"/>
          </w:tcPr>
          <w:p w14:paraId="6174AB80" w14:textId="77777777" w:rsidR="00016BD1" w:rsidRDefault="004E25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4961" w:type="dxa"/>
          </w:tcPr>
          <w:p w14:paraId="53E42697" w14:textId="77777777" w:rsidR="00016BD1" w:rsidRDefault="004E2500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蛔虫与环毛</w:t>
            </w:r>
            <w:proofErr w:type="gramStart"/>
            <w:r>
              <w:rPr>
                <w:rFonts w:ascii="宋体" w:eastAsia="宋体" w:hAnsi="宋体" w:hint="eastAsia"/>
              </w:rPr>
              <w:t>蚓</w:t>
            </w:r>
            <w:proofErr w:type="gramEnd"/>
            <w:r>
              <w:rPr>
                <w:rFonts w:ascii="宋体" w:eastAsia="宋体" w:hAnsi="宋体" w:hint="eastAsia"/>
              </w:rPr>
              <w:t>比较解剖</w:t>
            </w:r>
          </w:p>
        </w:tc>
        <w:tc>
          <w:tcPr>
            <w:tcW w:w="1417" w:type="dxa"/>
            <w:vAlign w:val="center"/>
          </w:tcPr>
          <w:p w14:paraId="72A94791" w14:textId="77777777" w:rsidR="00016BD1" w:rsidRDefault="004E25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</w:tr>
      <w:tr w:rsidR="00016BD1" w14:paraId="35C15E67" w14:textId="77777777">
        <w:trPr>
          <w:trHeight w:val="340"/>
        </w:trPr>
        <w:tc>
          <w:tcPr>
            <w:tcW w:w="1555" w:type="dxa"/>
            <w:vAlign w:val="center"/>
          </w:tcPr>
          <w:p w14:paraId="1817D659" w14:textId="77777777" w:rsidR="00016BD1" w:rsidRDefault="004E25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lastRenderedPageBreak/>
              <w:t>3</w:t>
            </w:r>
          </w:p>
        </w:tc>
        <w:tc>
          <w:tcPr>
            <w:tcW w:w="4961" w:type="dxa"/>
          </w:tcPr>
          <w:p w14:paraId="6586E3E7" w14:textId="77777777" w:rsidR="00016BD1" w:rsidRDefault="004E2500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螯虾、沼虾的比较解剖</w:t>
            </w:r>
          </w:p>
        </w:tc>
        <w:tc>
          <w:tcPr>
            <w:tcW w:w="1417" w:type="dxa"/>
            <w:vAlign w:val="center"/>
          </w:tcPr>
          <w:p w14:paraId="02E21161" w14:textId="77777777" w:rsidR="00016BD1" w:rsidRDefault="004E25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</w:tr>
      <w:tr w:rsidR="00016BD1" w14:paraId="64B631D0" w14:textId="77777777">
        <w:trPr>
          <w:trHeight w:val="340"/>
        </w:trPr>
        <w:tc>
          <w:tcPr>
            <w:tcW w:w="1555" w:type="dxa"/>
            <w:vAlign w:val="center"/>
          </w:tcPr>
          <w:p w14:paraId="564F56AF" w14:textId="77777777" w:rsidR="00016BD1" w:rsidRDefault="004E25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4</w:t>
            </w:r>
          </w:p>
        </w:tc>
        <w:tc>
          <w:tcPr>
            <w:tcW w:w="4961" w:type="dxa"/>
          </w:tcPr>
          <w:p w14:paraId="3CBD4A12" w14:textId="77777777" w:rsidR="00016BD1" w:rsidRDefault="004E2500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鲫鱼、鲈鱼的比较解剖</w:t>
            </w:r>
          </w:p>
        </w:tc>
        <w:tc>
          <w:tcPr>
            <w:tcW w:w="1417" w:type="dxa"/>
            <w:vAlign w:val="center"/>
          </w:tcPr>
          <w:p w14:paraId="44CF6DDB" w14:textId="77777777" w:rsidR="00016BD1" w:rsidRDefault="004E25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</w:tr>
      <w:tr w:rsidR="00016BD1" w14:paraId="12968C77" w14:textId="77777777">
        <w:trPr>
          <w:trHeight w:val="340"/>
        </w:trPr>
        <w:tc>
          <w:tcPr>
            <w:tcW w:w="1555" w:type="dxa"/>
            <w:vAlign w:val="center"/>
          </w:tcPr>
          <w:p w14:paraId="3CA1EECD" w14:textId="77777777" w:rsidR="00016BD1" w:rsidRDefault="004E25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5</w:t>
            </w:r>
          </w:p>
        </w:tc>
        <w:tc>
          <w:tcPr>
            <w:tcW w:w="4961" w:type="dxa"/>
          </w:tcPr>
          <w:p w14:paraId="2B52FA14" w14:textId="77777777" w:rsidR="00016BD1" w:rsidRDefault="004E2500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蛙、蟾蜍的比较解剖</w:t>
            </w:r>
          </w:p>
        </w:tc>
        <w:tc>
          <w:tcPr>
            <w:tcW w:w="1417" w:type="dxa"/>
            <w:vAlign w:val="center"/>
          </w:tcPr>
          <w:p w14:paraId="29508F4F" w14:textId="77777777" w:rsidR="00016BD1" w:rsidRDefault="004E25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</w:tr>
      <w:tr w:rsidR="00016BD1" w14:paraId="15D93AB7" w14:textId="77777777">
        <w:trPr>
          <w:trHeight w:val="340"/>
        </w:trPr>
        <w:tc>
          <w:tcPr>
            <w:tcW w:w="1555" w:type="dxa"/>
            <w:vAlign w:val="center"/>
          </w:tcPr>
          <w:p w14:paraId="34975EA3" w14:textId="77777777" w:rsidR="00016BD1" w:rsidRDefault="004E25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6</w:t>
            </w:r>
          </w:p>
        </w:tc>
        <w:tc>
          <w:tcPr>
            <w:tcW w:w="4961" w:type="dxa"/>
          </w:tcPr>
          <w:p w14:paraId="2E166FE7" w14:textId="77777777" w:rsidR="00016BD1" w:rsidRDefault="004E2500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家兔、小鼠的比较解剖</w:t>
            </w:r>
          </w:p>
        </w:tc>
        <w:tc>
          <w:tcPr>
            <w:tcW w:w="1417" w:type="dxa"/>
            <w:vAlign w:val="center"/>
          </w:tcPr>
          <w:p w14:paraId="2DCFBED8" w14:textId="77777777" w:rsidR="00016BD1" w:rsidRDefault="004E25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</w:tr>
      <w:tr w:rsidR="00016BD1" w14:paraId="79F9947B" w14:textId="77777777">
        <w:trPr>
          <w:trHeight w:val="340"/>
        </w:trPr>
        <w:tc>
          <w:tcPr>
            <w:tcW w:w="1555" w:type="dxa"/>
            <w:vAlign w:val="center"/>
          </w:tcPr>
          <w:p w14:paraId="49AE3494" w14:textId="77777777" w:rsidR="00016BD1" w:rsidRDefault="004E25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7</w:t>
            </w:r>
          </w:p>
        </w:tc>
        <w:tc>
          <w:tcPr>
            <w:tcW w:w="4961" w:type="dxa"/>
          </w:tcPr>
          <w:p w14:paraId="3B23F126" w14:textId="77777777" w:rsidR="00016BD1" w:rsidRDefault="004E2500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植物组织</w:t>
            </w:r>
          </w:p>
        </w:tc>
        <w:tc>
          <w:tcPr>
            <w:tcW w:w="1417" w:type="dxa"/>
            <w:vAlign w:val="center"/>
          </w:tcPr>
          <w:p w14:paraId="6CE72168" w14:textId="77777777" w:rsidR="00016BD1" w:rsidRDefault="004E25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</w:tr>
      <w:tr w:rsidR="00016BD1" w14:paraId="12DF1FC7" w14:textId="77777777">
        <w:trPr>
          <w:trHeight w:val="340"/>
        </w:trPr>
        <w:tc>
          <w:tcPr>
            <w:tcW w:w="1555" w:type="dxa"/>
            <w:vAlign w:val="center"/>
          </w:tcPr>
          <w:p w14:paraId="76C21CB4" w14:textId="77777777" w:rsidR="00016BD1" w:rsidRDefault="004E25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8</w:t>
            </w:r>
          </w:p>
        </w:tc>
        <w:tc>
          <w:tcPr>
            <w:tcW w:w="4961" w:type="dxa"/>
          </w:tcPr>
          <w:p w14:paraId="0FD4267F" w14:textId="77777777" w:rsidR="00016BD1" w:rsidRDefault="004E2500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根的比较解剖</w:t>
            </w:r>
          </w:p>
        </w:tc>
        <w:tc>
          <w:tcPr>
            <w:tcW w:w="1417" w:type="dxa"/>
            <w:vAlign w:val="center"/>
          </w:tcPr>
          <w:p w14:paraId="58D5886A" w14:textId="77777777" w:rsidR="00016BD1" w:rsidRDefault="004E25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</w:tr>
      <w:tr w:rsidR="00016BD1" w14:paraId="4B6D78EC" w14:textId="77777777">
        <w:trPr>
          <w:trHeight w:val="340"/>
        </w:trPr>
        <w:tc>
          <w:tcPr>
            <w:tcW w:w="1555" w:type="dxa"/>
            <w:vAlign w:val="center"/>
          </w:tcPr>
          <w:p w14:paraId="14D2E3E5" w14:textId="77777777" w:rsidR="00016BD1" w:rsidRDefault="004E25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9</w:t>
            </w:r>
          </w:p>
        </w:tc>
        <w:tc>
          <w:tcPr>
            <w:tcW w:w="4961" w:type="dxa"/>
          </w:tcPr>
          <w:p w14:paraId="797D906B" w14:textId="77777777" w:rsidR="00016BD1" w:rsidRDefault="004E2500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茎的比较解剖</w:t>
            </w:r>
          </w:p>
        </w:tc>
        <w:tc>
          <w:tcPr>
            <w:tcW w:w="1417" w:type="dxa"/>
            <w:vAlign w:val="center"/>
          </w:tcPr>
          <w:p w14:paraId="611A5CF8" w14:textId="77777777" w:rsidR="00016BD1" w:rsidRDefault="004E25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</w:tr>
      <w:tr w:rsidR="00016BD1" w14:paraId="357ACE19" w14:textId="77777777">
        <w:trPr>
          <w:trHeight w:val="340"/>
        </w:trPr>
        <w:tc>
          <w:tcPr>
            <w:tcW w:w="1555" w:type="dxa"/>
            <w:vAlign w:val="center"/>
          </w:tcPr>
          <w:p w14:paraId="41C4E5FA" w14:textId="77777777" w:rsidR="00016BD1" w:rsidRDefault="004E25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  <w:r>
              <w:rPr>
                <w:rFonts w:ascii="宋体" w:eastAsia="宋体" w:hAnsi="宋体"/>
                <w:szCs w:val="21"/>
              </w:rPr>
              <w:t>0</w:t>
            </w:r>
          </w:p>
        </w:tc>
        <w:tc>
          <w:tcPr>
            <w:tcW w:w="4961" w:type="dxa"/>
          </w:tcPr>
          <w:p w14:paraId="39B78568" w14:textId="77777777" w:rsidR="00016BD1" w:rsidRDefault="004E2500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叶的比较解剖</w:t>
            </w:r>
          </w:p>
        </w:tc>
        <w:tc>
          <w:tcPr>
            <w:tcW w:w="1417" w:type="dxa"/>
            <w:vAlign w:val="center"/>
          </w:tcPr>
          <w:p w14:paraId="5085BB99" w14:textId="77777777" w:rsidR="00016BD1" w:rsidRDefault="004E25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</w:tr>
      <w:tr w:rsidR="00016BD1" w14:paraId="7AF28978" w14:textId="77777777">
        <w:trPr>
          <w:trHeight w:val="340"/>
        </w:trPr>
        <w:tc>
          <w:tcPr>
            <w:tcW w:w="1555" w:type="dxa"/>
            <w:vAlign w:val="center"/>
          </w:tcPr>
          <w:p w14:paraId="4341760A" w14:textId="77777777" w:rsidR="00016BD1" w:rsidRDefault="004E25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  <w:r>
              <w:rPr>
                <w:rFonts w:ascii="宋体" w:eastAsia="宋体" w:hAnsi="宋体"/>
                <w:szCs w:val="21"/>
              </w:rPr>
              <w:t>1</w:t>
            </w:r>
          </w:p>
        </w:tc>
        <w:tc>
          <w:tcPr>
            <w:tcW w:w="4961" w:type="dxa"/>
          </w:tcPr>
          <w:p w14:paraId="415A391F" w14:textId="77777777" w:rsidR="00016BD1" w:rsidRDefault="004E2500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花的比较解剖</w:t>
            </w:r>
          </w:p>
        </w:tc>
        <w:tc>
          <w:tcPr>
            <w:tcW w:w="1417" w:type="dxa"/>
            <w:vAlign w:val="center"/>
          </w:tcPr>
          <w:p w14:paraId="3D4E2BC9" w14:textId="77777777" w:rsidR="00016BD1" w:rsidRDefault="004E25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</w:tr>
      <w:tr w:rsidR="00016BD1" w14:paraId="08E71A3F" w14:textId="77777777">
        <w:trPr>
          <w:trHeight w:val="340"/>
        </w:trPr>
        <w:tc>
          <w:tcPr>
            <w:tcW w:w="1555" w:type="dxa"/>
            <w:vAlign w:val="center"/>
          </w:tcPr>
          <w:p w14:paraId="4590BD6D" w14:textId="77777777" w:rsidR="00016BD1" w:rsidRDefault="004E25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  <w:r>
              <w:rPr>
                <w:rFonts w:ascii="宋体" w:eastAsia="宋体" w:hAnsi="宋体"/>
                <w:szCs w:val="21"/>
              </w:rPr>
              <w:t>2</w:t>
            </w:r>
          </w:p>
        </w:tc>
        <w:tc>
          <w:tcPr>
            <w:tcW w:w="4961" w:type="dxa"/>
          </w:tcPr>
          <w:p w14:paraId="5CBFC9C0" w14:textId="77777777" w:rsidR="00016BD1" w:rsidRDefault="004E2500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果实的比较解剖</w:t>
            </w:r>
          </w:p>
        </w:tc>
        <w:tc>
          <w:tcPr>
            <w:tcW w:w="1417" w:type="dxa"/>
            <w:vAlign w:val="center"/>
          </w:tcPr>
          <w:p w14:paraId="44ABABB5" w14:textId="77777777" w:rsidR="00016BD1" w:rsidRDefault="004E25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</w:tr>
    </w:tbl>
    <w:p w14:paraId="597719AA" w14:textId="77777777" w:rsidR="00016BD1" w:rsidRDefault="004E2500">
      <w:pPr>
        <w:widowControl/>
        <w:spacing w:beforeLines="50" w:before="156" w:afterLines="50" w:after="156"/>
        <w:jc w:val="left"/>
      </w:pPr>
      <w:r>
        <w:rPr>
          <w:rFonts w:ascii="黑体" w:eastAsia="黑体" w:hAnsi="黑体" w:hint="eastAsia"/>
          <w:b/>
          <w:sz w:val="28"/>
          <w:szCs w:val="28"/>
        </w:rPr>
        <w:t>五、教学进度</w:t>
      </w:r>
    </w:p>
    <w:p w14:paraId="4920727D" w14:textId="77777777" w:rsidR="00016BD1" w:rsidRDefault="004E2500">
      <w:pPr>
        <w:widowControl/>
        <w:spacing w:beforeLines="50" w:before="156" w:afterLines="50" w:after="156"/>
        <w:jc w:val="center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b/>
          <w:szCs w:val="21"/>
        </w:rPr>
        <w:t>表3：教学进度表</w:t>
      </w:r>
    </w:p>
    <w:tbl>
      <w:tblPr>
        <w:tblStyle w:val="ac"/>
        <w:tblW w:w="8296" w:type="dxa"/>
        <w:jc w:val="center"/>
        <w:tblLayout w:type="fixed"/>
        <w:tblLook w:val="04A0" w:firstRow="1" w:lastRow="0" w:firstColumn="1" w:lastColumn="0" w:noHBand="0" w:noVBand="1"/>
      </w:tblPr>
      <w:tblGrid>
        <w:gridCol w:w="555"/>
        <w:gridCol w:w="559"/>
        <w:gridCol w:w="1567"/>
        <w:gridCol w:w="2679"/>
        <w:gridCol w:w="456"/>
        <w:gridCol w:w="2024"/>
        <w:gridCol w:w="456"/>
      </w:tblGrid>
      <w:tr w:rsidR="00016BD1" w14:paraId="01E4A10F" w14:textId="77777777">
        <w:trPr>
          <w:trHeight w:val="340"/>
          <w:jc w:val="center"/>
        </w:trPr>
        <w:tc>
          <w:tcPr>
            <w:tcW w:w="555" w:type="dxa"/>
            <w:vAlign w:val="center"/>
          </w:tcPr>
          <w:p w14:paraId="7CD4F62E" w14:textId="77777777" w:rsidR="00016BD1" w:rsidRDefault="004E2500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周次</w:t>
            </w:r>
          </w:p>
        </w:tc>
        <w:tc>
          <w:tcPr>
            <w:tcW w:w="559" w:type="dxa"/>
            <w:vAlign w:val="center"/>
          </w:tcPr>
          <w:p w14:paraId="10F53B93" w14:textId="77777777" w:rsidR="00016BD1" w:rsidRDefault="004E2500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日期</w:t>
            </w:r>
          </w:p>
        </w:tc>
        <w:tc>
          <w:tcPr>
            <w:tcW w:w="1567" w:type="dxa"/>
            <w:vAlign w:val="center"/>
          </w:tcPr>
          <w:p w14:paraId="2AFB296E" w14:textId="77777777" w:rsidR="00016BD1" w:rsidRDefault="004E2500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章节名称</w:t>
            </w:r>
          </w:p>
        </w:tc>
        <w:tc>
          <w:tcPr>
            <w:tcW w:w="2679" w:type="dxa"/>
            <w:vAlign w:val="center"/>
          </w:tcPr>
          <w:p w14:paraId="00712F31" w14:textId="77777777" w:rsidR="00016BD1" w:rsidRDefault="004E2500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内容提要</w:t>
            </w:r>
          </w:p>
        </w:tc>
        <w:tc>
          <w:tcPr>
            <w:tcW w:w="456" w:type="dxa"/>
            <w:vAlign w:val="center"/>
          </w:tcPr>
          <w:p w14:paraId="112C1031" w14:textId="77777777" w:rsidR="00016BD1" w:rsidRDefault="004E2500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授课时数</w:t>
            </w:r>
          </w:p>
        </w:tc>
        <w:tc>
          <w:tcPr>
            <w:tcW w:w="2024" w:type="dxa"/>
            <w:vAlign w:val="center"/>
          </w:tcPr>
          <w:p w14:paraId="6275F3C7" w14:textId="77777777" w:rsidR="00016BD1" w:rsidRDefault="004E2500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作业及要求</w:t>
            </w:r>
          </w:p>
        </w:tc>
        <w:tc>
          <w:tcPr>
            <w:tcW w:w="456" w:type="dxa"/>
            <w:vAlign w:val="center"/>
          </w:tcPr>
          <w:p w14:paraId="621605AD" w14:textId="77777777" w:rsidR="00016BD1" w:rsidRDefault="004E2500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备注</w:t>
            </w:r>
          </w:p>
        </w:tc>
      </w:tr>
      <w:tr w:rsidR="00016BD1" w14:paraId="4E58CB3F" w14:textId="77777777">
        <w:trPr>
          <w:trHeight w:val="340"/>
          <w:jc w:val="center"/>
        </w:trPr>
        <w:tc>
          <w:tcPr>
            <w:tcW w:w="555" w:type="dxa"/>
            <w:vAlign w:val="center"/>
          </w:tcPr>
          <w:p w14:paraId="3B035C72" w14:textId="77777777" w:rsidR="00016BD1" w:rsidRDefault="004E25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</w:p>
        </w:tc>
        <w:tc>
          <w:tcPr>
            <w:tcW w:w="559" w:type="dxa"/>
            <w:vAlign w:val="center"/>
          </w:tcPr>
          <w:p w14:paraId="0AFE4A66" w14:textId="77777777" w:rsidR="00016BD1" w:rsidRDefault="00016BD1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567" w:type="dxa"/>
          </w:tcPr>
          <w:p w14:paraId="5878F263" w14:textId="77777777" w:rsidR="00016BD1" w:rsidRDefault="004E2500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动物组织</w:t>
            </w:r>
          </w:p>
        </w:tc>
        <w:tc>
          <w:tcPr>
            <w:tcW w:w="2679" w:type="dxa"/>
            <w:vAlign w:val="center"/>
          </w:tcPr>
          <w:p w14:paraId="32F796CF" w14:textId="77777777" w:rsidR="00016BD1" w:rsidRDefault="004E25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人口腔上皮制作及观察</w:t>
            </w:r>
            <w:r>
              <w:rPr>
                <w:rFonts w:ascii="宋体" w:eastAsia="宋体" w:hAnsi="宋体" w:hint="eastAsia"/>
                <w:szCs w:val="21"/>
              </w:rPr>
              <w:t>；</w:t>
            </w:r>
          </w:p>
          <w:p w14:paraId="5F614AAE" w14:textId="77777777" w:rsidR="00016BD1" w:rsidRDefault="004E25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蝗虫胸部肌肉（横纹肌）撕片</w:t>
            </w:r>
            <w:r>
              <w:rPr>
                <w:rFonts w:ascii="宋体" w:eastAsia="宋体" w:hAnsi="宋体" w:hint="eastAsia"/>
                <w:szCs w:val="21"/>
              </w:rPr>
              <w:t>；</w:t>
            </w:r>
          </w:p>
          <w:p w14:paraId="327AD9FE" w14:textId="77777777" w:rsidR="00016BD1" w:rsidRDefault="004E25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蟾蜍</w:t>
            </w:r>
            <w:proofErr w:type="gramStart"/>
            <w:r>
              <w:rPr>
                <w:rFonts w:ascii="宋体" w:eastAsia="宋体" w:hAnsi="宋体"/>
                <w:szCs w:val="21"/>
              </w:rPr>
              <w:t>血图片</w:t>
            </w:r>
            <w:proofErr w:type="gramEnd"/>
            <w:r>
              <w:rPr>
                <w:rFonts w:ascii="宋体" w:eastAsia="宋体" w:hAnsi="宋体"/>
                <w:szCs w:val="21"/>
              </w:rPr>
              <w:t>制作</w:t>
            </w:r>
            <w:r>
              <w:rPr>
                <w:rFonts w:ascii="宋体" w:eastAsia="宋体" w:hAnsi="宋体" w:hint="eastAsia"/>
                <w:szCs w:val="21"/>
              </w:rPr>
              <w:t>；</w:t>
            </w:r>
          </w:p>
          <w:p w14:paraId="2E09A484" w14:textId="77777777" w:rsidR="00016BD1" w:rsidRDefault="004E25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四大组织装片观察</w:t>
            </w:r>
            <w:r>
              <w:rPr>
                <w:rFonts w:ascii="宋体" w:eastAsia="宋体" w:hAnsi="宋体" w:hint="eastAsia"/>
                <w:szCs w:val="21"/>
              </w:rPr>
              <w:t>。</w:t>
            </w:r>
          </w:p>
        </w:tc>
        <w:tc>
          <w:tcPr>
            <w:tcW w:w="456" w:type="dxa"/>
            <w:vAlign w:val="center"/>
          </w:tcPr>
          <w:p w14:paraId="42F91B1E" w14:textId="77777777" w:rsidR="00016BD1" w:rsidRDefault="004E25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2024" w:type="dxa"/>
            <w:vAlign w:val="center"/>
          </w:tcPr>
          <w:p w14:paraId="69922C75" w14:textId="77777777" w:rsidR="00016BD1" w:rsidRDefault="004E25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绘制人口腔上皮细胞</w:t>
            </w:r>
            <w:r>
              <w:rPr>
                <w:rFonts w:ascii="宋体" w:eastAsia="宋体" w:hAnsi="宋体" w:hint="eastAsia"/>
                <w:szCs w:val="21"/>
              </w:rPr>
              <w:t>；</w:t>
            </w:r>
          </w:p>
          <w:p w14:paraId="27C06730" w14:textId="77777777" w:rsidR="00016BD1" w:rsidRDefault="004E25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横纹肌细胞</w:t>
            </w:r>
            <w:r>
              <w:rPr>
                <w:rFonts w:ascii="宋体" w:eastAsia="宋体" w:hAnsi="宋体" w:hint="eastAsia"/>
                <w:szCs w:val="21"/>
              </w:rPr>
              <w:t>；</w:t>
            </w:r>
          </w:p>
          <w:p w14:paraId="1B435862" w14:textId="77777777" w:rsidR="00016BD1" w:rsidRDefault="004E25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 结缔组织的任一种（血涂片除外）</w:t>
            </w:r>
          </w:p>
        </w:tc>
        <w:tc>
          <w:tcPr>
            <w:tcW w:w="456" w:type="dxa"/>
            <w:vAlign w:val="center"/>
          </w:tcPr>
          <w:p w14:paraId="01A26712" w14:textId="77777777" w:rsidR="00016BD1" w:rsidRDefault="00016BD1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016BD1" w14:paraId="61049C41" w14:textId="77777777">
        <w:trPr>
          <w:trHeight w:val="340"/>
          <w:jc w:val="center"/>
        </w:trPr>
        <w:tc>
          <w:tcPr>
            <w:tcW w:w="555" w:type="dxa"/>
            <w:vAlign w:val="center"/>
          </w:tcPr>
          <w:p w14:paraId="3F7A0216" w14:textId="77777777" w:rsidR="00016BD1" w:rsidRDefault="004E25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559" w:type="dxa"/>
            <w:vAlign w:val="center"/>
          </w:tcPr>
          <w:p w14:paraId="46AECEE6" w14:textId="77777777" w:rsidR="00016BD1" w:rsidRDefault="00016BD1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567" w:type="dxa"/>
          </w:tcPr>
          <w:p w14:paraId="3B441D47" w14:textId="77777777" w:rsidR="00016BD1" w:rsidRDefault="004E2500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蛔虫与环毛</w:t>
            </w:r>
            <w:proofErr w:type="gramStart"/>
            <w:r>
              <w:rPr>
                <w:rFonts w:ascii="宋体" w:eastAsia="宋体" w:hAnsi="宋体" w:hint="eastAsia"/>
              </w:rPr>
              <w:t>蚓</w:t>
            </w:r>
            <w:proofErr w:type="gramEnd"/>
            <w:r>
              <w:rPr>
                <w:rFonts w:ascii="宋体" w:eastAsia="宋体" w:hAnsi="宋体" w:hint="eastAsia"/>
              </w:rPr>
              <w:t>比较解剖</w:t>
            </w:r>
          </w:p>
        </w:tc>
        <w:tc>
          <w:tcPr>
            <w:tcW w:w="2679" w:type="dxa"/>
            <w:vAlign w:val="center"/>
          </w:tcPr>
          <w:p w14:paraId="3F2410D3" w14:textId="77777777" w:rsidR="00016BD1" w:rsidRDefault="004E25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蛔虫与环毛</w:t>
            </w:r>
            <w:proofErr w:type="gramStart"/>
            <w:r>
              <w:rPr>
                <w:rFonts w:ascii="宋体" w:eastAsia="宋体" w:hAnsi="宋体" w:hint="eastAsia"/>
                <w:szCs w:val="21"/>
              </w:rPr>
              <w:t>蚓</w:t>
            </w:r>
            <w:proofErr w:type="gramEnd"/>
            <w:r>
              <w:rPr>
                <w:rFonts w:ascii="宋体" w:eastAsia="宋体" w:hAnsi="宋体" w:hint="eastAsia"/>
                <w:szCs w:val="21"/>
              </w:rPr>
              <w:t>的横切面观察；蛔虫与环毛</w:t>
            </w:r>
            <w:proofErr w:type="gramStart"/>
            <w:r>
              <w:rPr>
                <w:rFonts w:ascii="宋体" w:eastAsia="宋体" w:hAnsi="宋体" w:hint="eastAsia"/>
                <w:szCs w:val="21"/>
              </w:rPr>
              <w:t>蚓</w:t>
            </w:r>
            <w:proofErr w:type="gramEnd"/>
            <w:r>
              <w:rPr>
                <w:rFonts w:ascii="宋体" w:eastAsia="宋体" w:hAnsi="宋体" w:hint="eastAsia"/>
                <w:szCs w:val="21"/>
              </w:rPr>
              <w:t>外形观察；内部构造解剖</w:t>
            </w:r>
          </w:p>
        </w:tc>
        <w:tc>
          <w:tcPr>
            <w:tcW w:w="456" w:type="dxa"/>
            <w:vAlign w:val="center"/>
          </w:tcPr>
          <w:p w14:paraId="65A634EF" w14:textId="77777777" w:rsidR="00016BD1" w:rsidRDefault="004E25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2024" w:type="dxa"/>
            <w:vAlign w:val="center"/>
          </w:tcPr>
          <w:p w14:paraId="34499D33" w14:textId="77777777" w:rsidR="00016BD1" w:rsidRDefault="004E25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绘制蛔虫（雌或雄）横切面</w:t>
            </w:r>
            <w:r>
              <w:rPr>
                <w:rFonts w:ascii="宋体" w:eastAsia="宋体" w:hAnsi="宋体"/>
                <w:szCs w:val="21"/>
              </w:rPr>
              <w:t>、蚯蚓横切面</w:t>
            </w:r>
            <w:r>
              <w:rPr>
                <w:rFonts w:ascii="宋体" w:eastAsia="宋体" w:hAnsi="宋体" w:hint="eastAsia"/>
                <w:szCs w:val="21"/>
              </w:rPr>
              <w:t>；</w:t>
            </w:r>
          </w:p>
          <w:p w14:paraId="07208858" w14:textId="77777777" w:rsidR="00016BD1" w:rsidRDefault="004E25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比较两者的内部解剖结构</w:t>
            </w:r>
          </w:p>
        </w:tc>
        <w:tc>
          <w:tcPr>
            <w:tcW w:w="456" w:type="dxa"/>
            <w:vAlign w:val="center"/>
          </w:tcPr>
          <w:p w14:paraId="061B5125" w14:textId="77777777" w:rsidR="00016BD1" w:rsidRDefault="00016BD1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016BD1" w14:paraId="3360DF10" w14:textId="77777777">
        <w:trPr>
          <w:trHeight w:val="340"/>
          <w:jc w:val="center"/>
        </w:trPr>
        <w:tc>
          <w:tcPr>
            <w:tcW w:w="555" w:type="dxa"/>
            <w:vAlign w:val="center"/>
          </w:tcPr>
          <w:p w14:paraId="08EB6313" w14:textId="77777777" w:rsidR="00016BD1" w:rsidRDefault="004E25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lastRenderedPageBreak/>
              <w:t>3</w:t>
            </w:r>
          </w:p>
        </w:tc>
        <w:tc>
          <w:tcPr>
            <w:tcW w:w="559" w:type="dxa"/>
            <w:vAlign w:val="center"/>
          </w:tcPr>
          <w:p w14:paraId="4944943D" w14:textId="77777777" w:rsidR="00016BD1" w:rsidRDefault="00016BD1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567" w:type="dxa"/>
          </w:tcPr>
          <w:p w14:paraId="66F7B4CF" w14:textId="77777777" w:rsidR="00016BD1" w:rsidRDefault="004E2500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螯虾、沼虾的比较解剖</w:t>
            </w:r>
          </w:p>
        </w:tc>
        <w:tc>
          <w:tcPr>
            <w:tcW w:w="2679" w:type="dxa"/>
            <w:vAlign w:val="center"/>
          </w:tcPr>
          <w:p w14:paraId="47E0626F" w14:textId="77777777" w:rsidR="00016BD1" w:rsidRDefault="004E25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螯虾、沼虾外形观察；内部构造解剖</w:t>
            </w:r>
          </w:p>
        </w:tc>
        <w:tc>
          <w:tcPr>
            <w:tcW w:w="456" w:type="dxa"/>
            <w:vAlign w:val="center"/>
          </w:tcPr>
          <w:p w14:paraId="062D121F" w14:textId="77777777" w:rsidR="00016BD1" w:rsidRDefault="004E25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2024" w:type="dxa"/>
            <w:vAlign w:val="center"/>
          </w:tcPr>
          <w:p w14:paraId="0A1CE1EB" w14:textId="77777777" w:rsidR="00016BD1" w:rsidRDefault="004E25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写出螯虾的</w:t>
            </w:r>
            <w:r>
              <w:rPr>
                <w:rFonts w:ascii="宋体" w:eastAsia="宋体" w:hAnsi="宋体"/>
                <w:szCs w:val="21"/>
              </w:rPr>
              <w:t>19对附肢的名称及其功能</w:t>
            </w:r>
            <w:r>
              <w:rPr>
                <w:rFonts w:ascii="宋体" w:eastAsia="宋体" w:hAnsi="宋体" w:hint="eastAsia"/>
                <w:szCs w:val="21"/>
              </w:rPr>
              <w:t>；</w:t>
            </w:r>
          </w:p>
          <w:p w14:paraId="11139FC2" w14:textId="77777777" w:rsidR="00016BD1" w:rsidRDefault="004E25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画出螯虾的内部构造图</w:t>
            </w:r>
          </w:p>
        </w:tc>
        <w:tc>
          <w:tcPr>
            <w:tcW w:w="456" w:type="dxa"/>
            <w:vAlign w:val="center"/>
          </w:tcPr>
          <w:p w14:paraId="38E48F79" w14:textId="77777777" w:rsidR="00016BD1" w:rsidRDefault="00016BD1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016BD1" w14:paraId="4006040E" w14:textId="77777777">
        <w:trPr>
          <w:trHeight w:val="340"/>
          <w:jc w:val="center"/>
        </w:trPr>
        <w:tc>
          <w:tcPr>
            <w:tcW w:w="555" w:type="dxa"/>
            <w:vAlign w:val="center"/>
          </w:tcPr>
          <w:p w14:paraId="265A34F1" w14:textId="77777777" w:rsidR="00016BD1" w:rsidRDefault="004E25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4</w:t>
            </w:r>
          </w:p>
        </w:tc>
        <w:tc>
          <w:tcPr>
            <w:tcW w:w="559" w:type="dxa"/>
            <w:vAlign w:val="center"/>
          </w:tcPr>
          <w:p w14:paraId="6DADCA01" w14:textId="77777777" w:rsidR="00016BD1" w:rsidRDefault="00016BD1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567" w:type="dxa"/>
          </w:tcPr>
          <w:p w14:paraId="3F2B7B01" w14:textId="77777777" w:rsidR="00016BD1" w:rsidRDefault="004E2500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鲫鱼、鲈鱼的比较解剖</w:t>
            </w:r>
          </w:p>
        </w:tc>
        <w:tc>
          <w:tcPr>
            <w:tcW w:w="2679" w:type="dxa"/>
            <w:vAlign w:val="center"/>
          </w:tcPr>
          <w:p w14:paraId="021AABE9" w14:textId="77777777" w:rsidR="00016BD1" w:rsidRDefault="004E25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鲫鱼、鲈鱼外形观察；内部构造解剖</w:t>
            </w:r>
          </w:p>
        </w:tc>
        <w:tc>
          <w:tcPr>
            <w:tcW w:w="456" w:type="dxa"/>
            <w:vAlign w:val="center"/>
          </w:tcPr>
          <w:p w14:paraId="5441B540" w14:textId="77777777" w:rsidR="00016BD1" w:rsidRDefault="004E25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2024" w:type="dxa"/>
            <w:vAlign w:val="center"/>
          </w:tcPr>
          <w:p w14:paraId="77D34D83" w14:textId="77777777" w:rsidR="00016BD1" w:rsidRDefault="004E25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比较鲫鱼、鲢鱼、黄</w:t>
            </w:r>
            <w:proofErr w:type="gramStart"/>
            <w:r>
              <w:rPr>
                <w:rFonts w:ascii="宋体" w:eastAsia="宋体" w:hAnsi="宋体" w:hint="eastAsia"/>
                <w:szCs w:val="21"/>
              </w:rPr>
              <w:t>颡</w:t>
            </w:r>
            <w:proofErr w:type="gramEnd"/>
            <w:r>
              <w:rPr>
                <w:rFonts w:ascii="宋体" w:eastAsia="宋体" w:hAnsi="宋体" w:hint="eastAsia"/>
                <w:szCs w:val="21"/>
              </w:rPr>
              <w:t>鱼的内部构造的差异；</w:t>
            </w:r>
          </w:p>
          <w:p w14:paraId="005195B4" w14:textId="77777777" w:rsidR="00016BD1" w:rsidRDefault="004E25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写出鲫鱼</w:t>
            </w:r>
            <w:proofErr w:type="gramStart"/>
            <w:r>
              <w:rPr>
                <w:rFonts w:ascii="宋体" w:eastAsia="宋体" w:hAnsi="宋体"/>
                <w:szCs w:val="21"/>
              </w:rPr>
              <w:t>的鳞式和</w:t>
            </w:r>
            <w:proofErr w:type="gramEnd"/>
            <w:r>
              <w:rPr>
                <w:rFonts w:ascii="宋体" w:eastAsia="宋体" w:hAnsi="宋体"/>
                <w:szCs w:val="21"/>
              </w:rPr>
              <w:t>鳍式；</w:t>
            </w:r>
          </w:p>
          <w:p w14:paraId="54E8B849" w14:textId="77777777" w:rsidR="00016BD1" w:rsidRDefault="004E25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画出鳃的结构</w:t>
            </w:r>
          </w:p>
        </w:tc>
        <w:tc>
          <w:tcPr>
            <w:tcW w:w="456" w:type="dxa"/>
            <w:vAlign w:val="center"/>
          </w:tcPr>
          <w:p w14:paraId="7EF2B490" w14:textId="77777777" w:rsidR="00016BD1" w:rsidRDefault="00016BD1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016BD1" w14:paraId="73BE93B6" w14:textId="77777777">
        <w:trPr>
          <w:trHeight w:val="340"/>
          <w:jc w:val="center"/>
        </w:trPr>
        <w:tc>
          <w:tcPr>
            <w:tcW w:w="555" w:type="dxa"/>
            <w:vAlign w:val="center"/>
          </w:tcPr>
          <w:p w14:paraId="41D65DC9" w14:textId="77777777" w:rsidR="00016BD1" w:rsidRDefault="004E25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5</w:t>
            </w:r>
          </w:p>
        </w:tc>
        <w:tc>
          <w:tcPr>
            <w:tcW w:w="559" w:type="dxa"/>
            <w:vAlign w:val="center"/>
          </w:tcPr>
          <w:p w14:paraId="57D8B38C" w14:textId="77777777" w:rsidR="00016BD1" w:rsidRDefault="00016BD1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567" w:type="dxa"/>
          </w:tcPr>
          <w:p w14:paraId="2F6CDF4C" w14:textId="77777777" w:rsidR="00016BD1" w:rsidRDefault="004E2500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蛙、蟾蜍的比较解剖</w:t>
            </w:r>
          </w:p>
        </w:tc>
        <w:tc>
          <w:tcPr>
            <w:tcW w:w="2679" w:type="dxa"/>
            <w:vAlign w:val="center"/>
          </w:tcPr>
          <w:p w14:paraId="7EBF2D7D" w14:textId="77777777" w:rsidR="00016BD1" w:rsidRDefault="004E25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蛙、蟾蜍外形观察；内部构造解剖</w:t>
            </w:r>
          </w:p>
        </w:tc>
        <w:tc>
          <w:tcPr>
            <w:tcW w:w="456" w:type="dxa"/>
            <w:vAlign w:val="center"/>
          </w:tcPr>
          <w:p w14:paraId="07410E2C" w14:textId="77777777" w:rsidR="00016BD1" w:rsidRDefault="004E25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2024" w:type="dxa"/>
            <w:vAlign w:val="center"/>
          </w:tcPr>
          <w:p w14:paraId="65C967E7" w14:textId="77777777" w:rsidR="00016BD1" w:rsidRDefault="004E25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蟾蜍解剖时，列出三项注意点；</w:t>
            </w:r>
          </w:p>
          <w:p w14:paraId="7AA3F26A" w14:textId="77777777" w:rsidR="00016BD1" w:rsidRDefault="004E25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脂肪体、毕氏器分别是什么结构？有何功能？ </w:t>
            </w:r>
          </w:p>
          <w:p w14:paraId="7E97C31E" w14:textId="77777777" w:rsidR="00016BD1" w:rsidRDefault="004E25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比较蟾蜍与鲫鱼的消化、呼吸、泄</w:t>
            </w:r>
            <w:proofErr w:type="gramStart"/>
            <w:r>
              <w:rPr>
                <w:rFonts w:ascii="宋体" w:eastAsia="宋体" w:hAnsi="宋体"/>
                <w:szCs w:val="21"/>
              </w:rPr>
              <w:t>殖</w:t>
            </w:r>
            <w:proofErr w:type="gramEnd"/>
            <w:r>
              <w:rPr>
                <w:rFonts w:ascii="宋体" w:eastAsia="宋体" w:hAnsi="宋体"/>
                <w:szCs w:val="21"/>
              </w:rPr>
              <w:t>系统结构的异同点</w:t>
            </w:r>
          </w:p>
        </w:tc>
        <w:tc>
          <w:tcPr>
            <w:tcW w:w="456" w:type="dxa"/>
            <w:vAlign w:val="center"/>
          </w:tcPr>
          <w:p w14:paraId="1F25446C" w14:textId="77777777" w:rsidR="00016BD1" w:rsidRDefault="00016BD1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016BD1" w14:paraId="1EF7D7A7" w14:textId="77777777">
        <w:trPr>
          <w:trHeight w:val="340"/>
          <w:jc w:val="center"/>
        </w:trPr>
        <w:tc>
          <w:tcPr>
            <w:tcW w:w="555" w:type="dxa"/>
            <w:vAlign w:val="center"/>
          </w:tcPr>
          <w:p w14:paraId="71359AF6" w14:textId="77777777" w:rsidR="00016BD1" w:rsidRDefault="004E25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6</w:t>
            </w:r>
          </w:p>
        </w:tc>
        <w:tc>
          <w:tcPr>
            <w:tcW w:w="559" w:type="dxa"/>
            <w:vAlign w:val="center"/>
          </w:tcPr>
          <w:p w14:paraId="3086B44C" w14:textId="77777777" w:rsidR="00016BD1" w:rsidRDefault="00016BD1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567" w:type="dxa"/>
          </w:tcPr>
          <w:p w14:paraId="3ABF94DC" w14:textId="77777777" w:rsidR="00016BD1" w:rsidRDefault="004E2500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家兔、小鼠的比较解剖</w:t>
            </w:r>
          </w:p>
        </w:tc>
        <w:tc>
          <w:tcPr>
            <w:tcW w:w="2679" w:type="dxa"/>
            <w:vAlign w:val="center"/>
          </w:tcPr>
          <w:p w14:paraId="62BEA02D" w14:textId="77777777" w:rsidR="00016BD1" w:rsidRDefault="004E25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家兔、小鼠外形观察；内部构造解剖</w:t>
            </w:r>
          </w:p>
        </w:tc>
        <w:tc>
          <w:tcPr>
            <w:tcW w:w="456" w:type="dxa"/>
            <w:vAlign w:val="center"/>
          </w:tcPr>
          <w:p w14:paraId="4613B989" w14:textId="77777777" w:rsidR="00016BD1" w:rsidRDefault="004E25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2024" w:type="dxa"/>
            <w:vAlign w:val="center"/>
          </w:tcPr>
          <w:p w14:paraId="7DC198C7" w14:textId="77777777" w:rsidR="00016BD1" w:rsidRDefault="004E25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描述家兔常用的处死和解剖方法过程，写出注意事项；</w:t>
            </w:r>
          </w:p>
          <w:p w14:paraId="070F0C99" w14:textId="77777777" w:rsidR="00016BD1" w:rsidRDefault="004E25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空气针法的处死原理是什么？ </w:t>
            </w:r>
          </w:p>
          <w:p w14:paraId="6762F843" w14:textId="77777777" w:rsidR="00016BD1" w:rsidRDefault="004E2500">
            <w:pPr>
              <w:widowControl/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比较鲫鱼、蟾蜍、家兔的消化系统</w:t>
            </w:r>
          </w:p>
        </w:tc>
        <w:tc>
          <w:tcPr>
            <w:tcW w:w="456" w:type="dxa"/>
            <w:vAlign w:val="center"/>
          </w:tcPr>
          <w:p w14:paraId="5ADB0266" w14:textId="77777777" w:rsidR="00016BD1" w:rsidRDefault="00016BD1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016BD1" w14:paraId="6AD062CC" w14:textId="77777777">
        <w:trPr>
          <w:trHeight w:val="340"/>
          <w:jc w:val="center"/>
        </w:trPr>
        <w:tc>
          <w:tcPr>
            <w:tcW w:w="555" w:type="dxa"/>
            <w:vAlign w:val="center"/>
          </w:tcPr>
          <w:p w14:paraId="2518D7EB" w14:textId="77777777" w:rsidR="00016BD1" w:rsidRDefault="004E25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7</w:t>
            </w:r>
          </w:p>
        </w:tc>
        <w:tc>
          <w:tcPr>
            <w:tcW w:w="559" w:type="dxa"/>
            <w:vAlign w:val="center"/>
          </w:tcPr>
          <w:p w14:paraId="45201954" w14:textId="77777777" w:rsidR="00016BD1" w:rsidRDefault="00016BD1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567" w:type="dxa"/>
          </w:tcPr>
          <w:p w14:paraId="7B7885E0" w14:textId="77777777" w:rsidR="00016BD1" w:rsidRDefault="004E2500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植物组织</w:t>
            </w:r>
          </w:p>
        </w:tc>
        <w:tc>
          <w:tcPr>
            <w:tcW w:w="2679" w:type="dxa"/>
            <w:vAlign w:val="center"/>
          </w:tcPr>
          <w:p w14:paraId="59B4E4D3" w14:textId="77777777" w:rsidR="00016BD1" w:rsidRDefault="004E25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显微镜的构造和使用、各种组织的徒手切片、制片和观察</w:t>
            </w:r>
          </w:p>
        </w:tc>
        <w:tc>
          <w:tcPr>
            <w:tcW w:w="456" w:type="dxa"/>
            <w:vAlign w:val="center"/>
          </w:tcPr>
          <w:p w14:paraId="0BBB55A3" w14:textId="77777777" w:rsidR="00016BD1" w:rsidRDefault="004E25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2024" w:type="dxa"/>
            <w:vAlign w:val="center"/>
          </w:tcPr>
          <w:p w14:paraId="2CD0FFAB" w14:textId="77777777" w:rsidR="00016BD1" w:rsidRDefault="004E25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绘制各种组织的细胞结构图</w:t>
            </w:r>
          </w:p>
        </w:tc>
        <w:tc>
          <w:tcPr>
            <w:tcW w:w="456" w:type="dxa"/>
            <w:vAlign w:val="center"/>
          </w:tcPr>
          <w:p w14:paraId="68ED1876" w14:textId="77777777" w:rsidR="00016BD1" w:rsidRDefault="00016BD1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016BD1" w14:paraId="03BA5C6D" w14:textId="77777777">
        <w:trPr>
          <w:trHeight w:val="340"/>
          <w:jc w:val="center"/>
        </w:trPr>
        <w:tc>
          <w:tcPr>
            <w:tcW w:w="555" w:type="dxa"/>
            <w:vAlign w:val="center"/>
          </w:tcPr>
          <w:p w14:paraId="576B1695" w14:textId="77777777" w:rsidR="00016BD1" w:rsidRDefault="004E25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8</w:t>
            </w:r>
          </w:p>
        </w:tc>
        <w:tc>
          <w:tcPr>
            <w:tcW w:w="559" w:type="dxa"/>
            <w:vAlign w:val="center"/>
          </w:tcPr>
          <w:p w14:paraId="424E3050" w14:textId="77777777" w:rsidR="00016BD1" w:rsidRDefault="00016BD1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567" w:type="dxa"/>
          </w:tcPr>
          <w:p w14:paraId="4CA05344" w14:textId="77777777" w:rsidR="00016BD1" w:rsidRDefault="004E2500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根的比较解剖</w:t>
            </w:r>
          </w:p>
        </w:tc>
        <w:tc>
          <w:tcPr>
            <w:tcW w:w="2679" w:type="dxa"/>
            <w:vAlign w:val="center"/>
          </w:tcPr>
          <w:p w14:paraId="3DA72840" w14:textId="77777777" w:rsidR="00016BD1" w:rsidRDefault="004E25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观察各种根的石蜡切片，观察它们的初生结构和次生结构及侧根的形成</w:t>
            </w:r>
          </w:p>
        </w:tc>
        <w:tc>
          <w:tcPr>
            <w:tcW w:w="456" w:type="dxa"/>
            <w:vAlign w:val="center"/>
          </w:tcPr>
          <w:p w14:paraId="50C00334" w14:textId="77777777" w:rsidR="00016BD1" w:rsidRDefault="004E25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2024" w:type="dxa"/>
            <w:vAlign w:val="center"/>
          </w:tcPr>
          <w:p w14:paraId="7147C791" w14:textId="77777777" w:rsidR="00016BD1" w:rsidRDefault="004E25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绘制毛茛根横切面简图及它的维管柱的细胞结构图</w:t>
            </w:r>
          </w:p>
        </w:tc>
        <w:tc>
          <w:tcPr>
            <w:tcW w:w="456" w:type="dxa"/>
            <w:vAlign w:val="center"/>
          </w:tcPr>
          <w:p w14:paraId="69BFF22B" w14:textId="77777777" w:rsidR="00016BD1" w:rsidRDefault="00016BD1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016BD1" w14:paraId="3FFD9A61" w14:textId="77777777">
        <w:trPr>
          <w:trHeight w:val="340"/>
          <w:jc w:val="center"/>
        </w:trPr>
        <w:tc>
          <w:tcPr>
            <w:tcW w:w="555" w:type="dxa"/>
            <w:vAlign w:val="center"/>
          </w:tcPr>
          <w:p w14:paraId="1F787E4B" w14:textId="77777777" w:rsidR="00016BD1" w:rsidRDefault="004E25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lastRenderedPageBreak/>
              <w:t>9</w:t>
            </w:r>
          </w:p>
        </w:tc>
        <w:tc>
          <w:tcPr>
            <w:tcW w:w="559" w:type="dxa"/>
            <w:vAlign w:val="center"/>
          </w:tcPr>
          <w:p w14:paraId="6C91BBAA" w14:textId="77777777" w:rsidR="00016BD1" w:rsidRDefault="00016BD1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567" w:type="dxa"/>
          </w:tcPr>
          <w:p w14:paraId="2DD96058" w14:textId="77777777" w:rsidR="00016BD1" w:rsidRDefault="004E2500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茎的比较解剖</w:t>
            </w:r>
          </w:p>
        </w:tc>
        <w:tc>
          <w:tcPr>
            <w:tcW w:w="2679" w:type="dxa"/>
            <w:vAlign w:val="center"/>
          </w:tcPr>
          <w:p w14:paraId="0751E5EA" w14:textId="77777777" w:rsidR="00016BD1" w:rsidRDefault="004E25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观察茎的各种石蜡切片并观察它的细胞结构</w:t>
            </w:r>
          </w:p>
        </w:tc>
        <w:tc>
          <w:tcPr>
            <w:tcW w:w="456" w:type="dxa"/>
            <w:vAlign w:val="center"/>
          </w:tcPr>
          <w:p w14:paraId="6BEE0298" w14:textId="77777777" w:rsidR="00016BD1" w:rsidRDefault="004E25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2024" w:type="dxa"/>
            <w:vAlign w:val="center"/>
          </w:tcPr>
          <w:p w14:paraId="24E67117" w14:textId="77777777" w:rsidR="00016BD1" w:rsidRDefault="004E25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绘制玉米</w:t>
            </w:r>
            <w:proofErr w:type="gramStart"/>
            <w:r>
              <w:rPr>
                <w:rFonts w:ascii="宋体" w:eastAsia="宋体" w:hAnsi="宋体" w:hint="eastAsia"/>
                <w:szCs w:val="21"/>
              </w:rPr>
              <w:t>茎</w:t>
            </w:r>
            <w:proofErr w:type="gramEnd"/>
            <w:r>
              <w:rPr>
                <w:rFonts w:ascii="宋体" w:eastAsia="宋体" w:hAnsi="宋体" w:hint="eastAsia"/>
                <w:szCs w:val="21"/>
              </w:rPr>
              <w:t>横切面简图并绘制一个维管束的结构图</w:t>
            </w:r>
          </w:p>
        </w:tc>
        <w:tc>
          <w:tcPr>
            <w:tcW w:w="456" w:type="dxa"/>
            <w:vAlign w:val="center"/>
          </w:tcPr>
          <w:p w14:paraId="378D3A2D" w14:textId="77777777" w:rsidR="00016BD1" w:rsidRDefault="00016BD1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016BD1" w14:paraId="2B166B16" w14:textId="77777777">
        <w:trPr>
          <w:trHeight w:val="340"/>
          <w:jc w:val="center"/>
        </w:trPr>
        <w:tc>
          <w:tcPr>
            <w:tcW w:w="555" w:type="dxa"/>
            <w:vAlign w:val="center"/>
          </w:tcPr>
          <w:p w14:paraId="7F184065" w14:textId="77777777" w:rsidR="00016BD1" w:rsidRDefault="004E25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10</w:t>
            </w:r>
          </w:p>
        </w:tc>
        <w:tc>
          <w:tcPr>
            <w:tcW w:w="559" w:type="dxa"/>
            <w:vAlign w:val="center"/>
          </w:tcPr>
          <w:p w14:paraId="606B55A1" w14:textId="77777777" w:rsidR="00016BD1" w:rsidRDefault="00016BD1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567" w:type="dxa"/>
          </w:tcPr>
          <w:p w14:paraId="10C0F3E8" w14:textId="77777777" w:rsidR="00016BD1" w:rsidRDefault="004E2500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叶的比较解剖</w:t>
            </w:r>
          </w:p>
        </w:tc>
        <w:tc>
          <w:tcPr>
            <w:tcW w:w="2679" w:type="dxa"/>
            <w:vAlign w:val="center"/>
          </w:tcPr>
          <w:p w14:paraId="5559CCC5" w14:textId="77777777" w:rsidR="00016BD1" w:rsidRDefault="004E25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观察各种叶的石蜡切片并观察它们的细胞结构</w:t>
            </w:r>
          </w:p>
        </w:tc>
        <w:tc>
          <w:tcPr>
            <w:tcW w:w="456" w:type="dxa"/>
            <w:vAlign w:val="center"/>
          </w:tcPr>
          <w:p w14:paraId="711171F6" w14:textId="77777777" w:rsidR="00016BD1" w:rsidRDefault="004E25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2024" w:type="dxa"/>
            <w:vAlign w:val="center"/>
          </w:tcPr>
          <w:p w14:paraId="454DE6C0" w14:textId="77777777" w:rsidR="00016BD1" w:rsidRDefault="004E25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绘制女贞叶横切面细胞结构图并注明各部分</w:t>
            </w:r>
          </w:p>
        </w:tc>
        <w:tc>
          <w:tcPr>
            <w:tcW w:w="456" w:type="dxa"/>
            <w:vAlign w:val="center"/>
          </w:tcPr>
          <w:p w14:paraId="589A1B4E" w14:textId="77777777" w:rsidR="00016BD1" w:rsidRDefault="00016BD1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016BD1" w14:paraId="02FCC54D" w14:textId="77777777">
        <w:trPr>
          <w:trHeight w:val="340"/>
          <w:jc w:val="center"/>
        </w:trPr>
        <w:tc>
          <w:tcPr>
            <w:tcW w:w="555" w:type="dxa"/>
            <w:vAlign w:val="center"/>
          </w:tcPr>
          <w:p w14:paraId="1616E61D" w14:textId="77777777" w:rsidR="00016BD1" w:rsidRDefault="004E25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11</w:t>
            </w:r>
          </w:p>
        </w:tc>
        <w:tc>
          <w:tcPr>
            <w:tcW w:w="559" w:type="dxa"/>
            <w:vAlign w:val="center"/>
          </w:tcPr>
          <w:p w14:paraId="0786A614" w14:textId="77777777" w:rsidR="00016BD1" w:rsidRDefault="00016BD1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567" w:type="dxa"/>
          </w:tcPr>
          <w:p w14:paraId="539E01F0" w14:textId="77777777" w:rsidR="00016BD1" w:rsidRDefault="004E2500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花的比较解剖</w:t>
            </w:r>
          </w:p>
        </w:tc>
        <w:tc>
          <w:tcPr>
            <w:tcW w:w="2679" w:type="dxa"/>
            <w:vAlign w:val="center"/>
          </w:tcPr>
          <w:p w14:paraId="6FBD48A0" w14:textId="77777777" w:rsidR="00016BD1" w:rsidRDefault="004E25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各种花的形态解剖及百合花药和子房横切片的观察</w:t>
            </w:r>
          </w:p>
        </w:tc>
        <w:tc>
          <w:tcPr>
            <w:tcW w:w="456" w:type="dxa"/>
            <w:vAlign w:val="center"/>
          </w:tcPr>
          <w:p w14:paraId="4B98064E" w14:textId="77777777" w:rsidR="00016BD1" w:rsidRDefault="004E25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2024" w:type="dxa"/>
            <w:vAlign w:val="center"/>
          </w:tcPr>
          <w:p w14:paraId="2236B2A2" w14:textId="77777777" w:rsidR="00016BD1" w:rsidRDefault="004E25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绘制百合花药横切面细胞结构图</w:t>
            </w:r>
          </w:p>
        </w:tc>
        <w:tc>
          <w:tcPr>
            <w:tcW w:w="456" w:type="dxa"/>
            <w:vAlign w:val="center"/>
          </w:tcPr>
          <w:p w14:paraId="276FB197" w14:textId="77777777" w:rsidR="00016BD1" w:rsidRDefault="00016BD1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016BD1" w14:paraId="3C97B96B" w14:textId="77777777">
        <w:trPr>
          <w:trHeight w:val="340"/>
          <w:jc w:val="center"/>
        </w:trPr>
        <w:tc>
          <w:tcPr>
            <w:tcW w:w="555" w:type="dxa"/>
            <w:vAlign w:val="center"/>
          </w:tcPr>
          <w:p w14:paraId="3629CD7A" w14:textId="77777777" w:rsidR="00016BD1" w:rsidRDefault="004E25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12</w:t>
            </w:r>
          </w:p>
        </w:tc>
        <w:tc>
          <w:tcPr>
            <w:tcW w:w="559" w:type="dxa"/>
            <w:vAlign w:val="center"/>
          </w:tcPr>
          <w:p w14:paraId="7CBC8521" w14:textId="77777777" w:rsidR="00016BD1" w:rsidRDefault="00016BD1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567" w:type="dxa"/>
          </w:tcPr>
          <w:p w14:paraId="674C4297" w14:textId="77777777" w:rsidR="00016BD1" w:rsidRDefault="004E2500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果实的比较解剖</w:t>
            </w:r>
          </w:p>
        </w:tc>
        <w:tc>
          <w:tcPr>
            <w:tcW w:w="2679" w:type="dxa"/>
            <w:vAlign w:val="center"/>
          </w:tcPr>
          <w:p w14:paraId="73A38194" w14:textId="77777777" w:rsidR="00016BD1" w:rsidRDefault="004E25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观察和解剖各种果实类型</w:t>
            </w:r>
          </w:p>
        </w:tc>
        <w:tc>
          <w:tcPr>
            <w:tcW w:w="456" w:type="dxa"/>
            <w:vAlign w:val="center"/>
          </w:tcPr>
          <w:p w14:paraId="62AF0C17" w14:textId="77777777" w:rsidR="00016BD1" w:rsidRDefault="004E25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2024" w:type="dxa"/>
            <w:vAlign w:val="center"/>
          </w:tcPr>
          <w:p w14:paraId="706FBBF9" w14:textId="77777777" w:rsidR="00016BD1" w:rsidRDefault="004E25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制表总结种果实类型的结构特点</w:t>
            </w:r>
          </w:p>
        </w:tc>
        <w:tc>
          <w:tcPr>
            <w:tcW w:w="456" w:type="dxa"/>
            <w:vAlign w:val="center"/>
          </w:tcPr>
          <w:p w14:paraId="098B35B3" w14:textId="77777777" w:rsidR="00016BD1" w:rsidRDefault="00016BD1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</w:tbl>
    <w:p w14:paraId="59D3AAB7" w14:textId="77777777" w:rsidR="00016BD1" w:rsidRDefault="004E2500">
      <w:pPr>
        <w:widowControl/>
        <w:spacing w:beforeLines="50" w:before="156" w:afterLines="50" w:after="156"/>
        <w:jc w:val="left"/>
      </w:pPr>
      <w:r>
        <w:rPr>
          <w:rFonts w:ascii="黑体" w:eastAsia="黑体" w:hAnsi="黑体" w:hint="eastAsia"/>
          <w:b/>
          <w:sz w:val="28"/>
          <w:szCs w:val="28"/>
        </w:rPr>
        <w:t>六、教材及参考书目</w:t>
      </w:r>
    </w:p>
    <w:p w14:paraId="108FC06D" w14:textId="77777777" w:rsidR="000B272E" w:rsidRPr="000B272E" w:rsidRDefault="004E2500" w:rsidP="000B272E">
      <w:pPr>
        <w:pStyle w:val="ab"/>
        <w:spacing w:before="0" w:beforeAutospacing="0" w:after="0" w:afterAutospacing="0" w:line="360" w:lineRule="auto"/>
        <w:rPr>
          <w:rFonts w:cstheme="minorBidi"/>
          <w:b/>
          <w:color w:val="000000" w:themeColor="text1"/>
          <w:kern w:val="24"/>
          <w:sz w:val="21"/>
          <w:szCs w:val="21"/>
        </w:rPr>
      </w:pPr>
      <w:r w:rsidRPr="000B272E">
        <w:rPr>
          <w:rFonts w:cstheme="minorBidi"/>
          <w:b/>
          <w:color w:val="000000" w:themeColor="text1"/>
          <w:kern w:val="24"/>
          <w:sz w:val="21"/>
          <w:szCs w:val="21"/>
        </w:rPr>
        <w:t xml:space="preserve">教材： </w:t>
      </w:r>
    </w:p>
    <w:p w14:paraId="1404ECA5" w14:textId="279DB7E9" w:rsidR="00016BD1" w:rsidRPr="000B272E" w:rsidRDefault="000B272E" w:rsidP="000B272E">
      <w:pPr>
        <w:pStyle w:val="ab"/>
        <w:spacing w:before="0" w:beforeAutospacing="0" w:after="0" w:afterAutospacing="0" w:line="360" w:lineRule="auto"/>
        <w:rPr>
          <w:rFonts w:cstheme="minorBidi"/>
          <w:bCs/>
          <w:color w:val="000000" w:themeColor="text1"/>
          <w:kern w:val="24"/>
          <w:sz w:val="21"/>
          <w:szCs w:val="21"/>
        </w:rPr>
      </w:pPr>
      <w:r w:rsidRPr="000B272E">
        <w:rPr>
          <w:rFonts w:cstheme="minorBidi" w:hint="eastAsia"/>
          <w:bCs/>
          <w:color w:val="000000" w:themeColor="text1"/>
          <w:kern w:val="24"/>
          <w:sz w:val="21"/>
          <w:szCs w:val="21"/>
        </w:rPr>
        <w:t>1</w:t>
      </w:r>
      <w:r w:rsidRPr="000B272E">
        <w:rPr>
          <w:rFonts w:cstheme="minorBidi"/>
          <w:bCs/>
          <w:color w:val="000000" w:themeColor="text1"/>
          <w:kern w:val="24"/>
          <w:sz w:val="21"/>
          <w:szCs w:val="21"/>
        </w:rPr>
        <w:t>.</w:t>
      </w:r>
      <w:proofErr w:type="gramStart"/>
      <w:r w:rsidR="004E2500" w:rsidRPr="000B272E">
        <w:rPr>
          <w:rFonts w:cstheme="minorBidi"/>
          <w:bCs/>
          <w:color w:val="000000" w:themeColor="text1"/>
          <w:kern w:val="24"/>
          <w:sz w:val="21"/>
          <w:szCs w:val="21"/>
        </w:rPr>
        <w:t>戈志强</w:t>
      </w:r>
      <w:proofErr w:type="gramEnd"/>
      <w:r w:rsidR="004E2500" w:rsidRPr="000B272E">
        <w:rPr>
          <w:rFonts w:cstheme="minorBidi"/>
          <w:bCs/>
          <w:color w:val="000000" w:themeColor="text1"/>
          <w:kern w:val="24"/>
          <w:sz w:val="21"/>
          <w:szCs w:val="21"/>
        </w:rPr>
        <w:t>.《形态学生物学实验指导》,苏州大学出版社。</w:t>
      </w:r>
    </w:p>
    <w:p w14:paraId="1BF74106" w14:textId="4F643BB6" w:rsidR="00016BD1" w:rsidRPr="000B272E" w:rsidRDefault="004E2500" w:rsidP="000B272E">
      <w:pPr>
        <w:pStyle w:val="ab"/>
        <w:spacing w:before="0" w:beforeAutospacing="0" w:after="0" w:afterAutospacing="0" w:line="360" w:lineRule="auto"/>
        <w:rPr>
          <w:rFonts w:cstheme="minorBidi"/>
          <w:b/>
          <w:color w:val="000000" w:themeColor="text1"/>
          <w:kern w:val="24"/>
          <w:sz w:val="21"/>
          <w:szCs w:val="21"/>
        </w:rPr>
      </w:pPr>
      <w:r w:rsidRPr="000B272E">
        <w:rPr>
          <w:rFonts w:cstheme="minorBidi"/>
          <w:b/>
          <w:color w:val="000000" w:themeColor="text1"/>
          <w:kern w:val="24"/>
          <w:sz w:val="21"/>
          <w:szCs w:val="21"/>
        </w:rPr>
        <w:t xml:space="preserve">参考书： </w:t>
      </w:r>
    </w:p>
    <w:p w14:paraId="778636CD" w14:textId="2295FAAF" w:rsidR="00016BD1" w:rsidRPr="000B272E" w:rsidRDefault="000B272E" w:rsidP="000B272E">
      <w:pPr>
        <w:pStyle w:val="ab"/>
        <w:spacing w:before="0" w:beforeAutospacing="0" w:after="0" w:afterAutospacing="0" w:line="360" w:lineRule="auto"/>
        <w:rPr>
          <w:rFonts w:cstheme="minorBidi" w:hint="eastAsia"/>
          <w:bCs/>
          <w:color w:val="000000" w:themeColor="text1"/>
          <w:kern w:val="24"/>
          <w:sz w:val="21"/>
          <w:szCs w:val="21"/>
        </w:rPr>
      </w:pPr>
      <w:r w:rsidRPr="000B272E">
        <w:rPr>
          <w:rFonts w:cstheme="minorBidi" w:hint="eastAsia"/>
          <w:bCs/>
          <w:color w:val="000000" w:themeColor="text1"/>
          <w:kern w:val="24"/>
          <w:sz w:val="21"/>
          <w:szCs w:val="21"/>
        </w:rPr>
        <w:t>2</w:t>
      </w:r>
      <w:r w:rsidRPr="000B272E">
        <w:rPr>
          <w:rFonts w:cstheme="minorBidi"/>
          <w:bCs/>
          <w:color w:val="000000" w:themeColor="text1"/>
          <w:kern w:val="24"/>
          <w:sz w:val="21"/>
          <w:szCs w:val="21"/>
        </w:rPr>
        <w:t>.</w:t>
      </w:r>
      <w:r w:rsidR="004E2500" w:rsidRPr="000B272E">
        <w:rPr>
          <w:rFonts w:cstheme="minorBidi"/>
          <w:bCs/>
          <w:color w:val="000000" w:themeColor="text1"/>
          <w:kern w:val="24"/>
          <w:sz w:val="21"/>
          <w:szCs w:val="21"/>
        </w:rPr>
        <w:t>刘凌云等.《普通动物学实验指导》,高等教育出</w:t>
      </w:r>
      <w:r w:rsidRPr="000B272E">
        <w:rPr>
          <w:rFonts w:cstheme="minorBidi" w:hint="eastAsia"/>
          <w:bCs/>
          <w:color w:val="000000" w:themeColor="text1"/>
          <w:kern w:val="24"/>
          <w:sz w:val="21"/>
          <w:szCs w:val="21"/>
        </w:rPr>
        <w:t>版</w:t>
      </w:r>
      <w:r w:rsidR="004E2500" w:rsidRPr="000B272E">
        <w:rPr>
          <w:rFonts w:cstheme="minorBidi"/>
          <w:bCs/>
          <w:color w:val="000000" w:themeColor="text1"/>
          <w:kern w:val="24"/>
          <w:sz w:val="21"/>
          <w:szCs w:val="21"/>
        </w:rPr>
        <w:t>社</w:t>
      </w:r>
      <w:r>
        <w:rPr>
          <w:rFonts w:cstheme="minorBidi" w:hint="eastAsia"/>
          <w:bCs/>
          <w:color w:val="000000" w:themeColor="text1"/>
          <w:kern w:val="24"/>
          <w:sz w:val="21"/>
          <w:szCs w:val="21"/>
        </w:rPr>
        <w:t>。</w:t>
      </w:r>
    </w:p>
    <w:p w14:paraId="72F15C71" w14:textId="00049886" w:rsidR="00016BD1" w:rsidRPr="000B272E" w:rsidRDefault="000B272E" w:rsidP="000B272E">
      <w:pPr>
        <w:pStyle w:val="ab"/>
        <w:spacing w:before="0" w:beforeAutospacing="0" w:after="0" w:afterAutospacing="0" w:line="360" w:lineRule="auto"/>
        <w:rPr>
          <w:rFonts w:cstheme="minorBidi"/>
          <w:bCs/>
          <w:color w:val="000000" w:themeColor="text1"/>
          <w:kern w:val="24"/>
          <w:sz w:val="21"/>
          <w:szCs w:val="21"/>
        </w:rPr>
      </w:pPr>
      <w:r w:rsidRPr="000B272E">
        <w:rPr>
          <w:rFonts w:cstheme="minorBidi" w:hint="eastAsia"/>
          <w:bCs/>
          <w:color w:val="000000" w:themeColor="text1"/>
          <w:kern w:val="24"/>
          <w:sz w:val="21"/>
          <w:szCs w:val="21"/>
        </w:rPr>
        <w:t>3</w:t>
      </w:r>
      <w:r w:rsidRPr="000B272E">
        <w:rPr>
          <w:rFonts w:cstheme="minorBidi"/>
          <w:bCs/>
          <w:color w:val="000000" w:themeColor="text1"/>
          <w:kern w:val="24"/>
          <w:sz w:val="21"/>
          <w:szCs w:val="21"/>
        </w:rPr>
        <w:t>.</w:t>
      </w:r>
      <w:proofErr w:type="gramStart"/>
      <w:r w:rsidR="004E2500" w:rsidRPr="000B272E">
        <w:rPr>
          <w:rFonts w:cstheme="minorBidi"/>
          <w:bCs/>
          <w:color w:val="000000" w:themeColor="text1"/>
          <w:kern w:val="24"/>
          <w:sz w:val="21"/>
          <w:szCs w:val="21"/>
        </w:rPr>
        <w:t>王英典等</w:t>
      </w:r>
      <w:proofErr w:type="gramEnd"/>
      <w:r w:rsidRPr="000B272E">
        <w:rPr>
          <w:rFonts w:cstheme="minorBidi" w:hint="eastAsia"/>
          <w:bCs/>
          <w:color w:val="000000" w:themeColor="text1"/>
          <w:kern w:val="24"/>
          <w:sz w:val="21"/>
          <w:szCs w:val="21"/>
        </w:rPr>
        <w:t>.</w:t>
      </w:r>
      <w:r w:rsidR="004E2500" w:rsidRPr="000B272E">
        <w:rPr>
          <w:rFonts w:cstheme="minorBidi"/>
          <w:bCs/>
          <w:color w:val="000000" w:themeColor="text1"/>
          <w:kern w:val="24"/>
          <w:sz w:val="21"/>
          <w:szCs w:val="21"/>
        </w:rPr>
        <w:t>《植物生物学实验指导》，高等教育出</w:t>
      </w:r>
      <w:r w:rsidRPr="000B272E">
        <w:rPr>
          <w:rFonts w:cstheme="minorBidi" w:hint="eastAsia"/>
          <w:bCs/>
          <w:color w:val="000000" w:themeColor="text1"/>
          <w:kern w:val="24"/>
          <w:sz w:val="21"/>
          <w:szCs w:val="21"/>
        </w:rPr>
        <w:t>版</w:t>
      </w:r>
      <w:r w:rsidR="004E2500" w:rsidRPr="000B272E">
        <w:rPr>
          <w:rFonts w:cstheme="minorBidi"/>
          <w:bCs/>
          <w:color w:val="000000" w:themeColor="text1"/>
          <w:kern w:val="24"/>
          <w:sz w:val="21"/>
          <w:szCs w:val="21"/>
        </w:rPr>
        <w:t>社</w:t>
      </w:r>
      <w:r>
        <w:rPr>
          <w:rFonts w:cstheme="minorBidi" w:hint="eastAsia"/>
          <w:bCs/>
          <w:color w:val="000000" w:themeColor="text1"/>
          <w:kern w:val="24"/>
          <w:sz w:val="21"/>
          <w:szCs w:val="21"/>
        </w:rPr>
        <w:t>。</w:t>
      </w:r>
    </w:p>
    <w:p w14:paraId="79902D5C" w14:textId="6C5E17C1" w:rsidR="00016BD1" w:rsidRDefault="004E2500" w:rsidP="000B272E">
      <w:pPr>
        <w:pStyle w:val="ab"/>
        <w:spacing w:before="0" w:beforeAutospacing="0" w:after="0" w:afterAutospacing="0" w:line="360" w:lineRule="auto"/>
        <w:rPr>
          <w:rFonts w:cstheme="minorBidi"/>
          <w:b/>
          <w:color w:val="000000" w:themeColor="text1"/>
          <w:kern w:val="24"/>
          <w:sz w:val="21"/>
          <w:szCs w:val="21"/>
        </w:rPr>
      </w:pPr>
      <w:r>
        <w:rPr>
          <w:rFonts w:cstheme="minorBidi" w:hint="eastAsia"/>
          <w:b/>
          <w:color w:val="000000" w:themeColor="text1"/>
          <w:kern w:val="24"/>
          <w:sz w:val="21"/>
          <w:szCs w:val="21"/>
        </w:rPr>
        <w:t>其他教学资源：</w:t>
      </w:r>
    </w:p>
    <w:p w14:paraId="6202DE63" w14:textId="67514C53" w:rsidR="00016BD1" w:rsidRDefault="000B272E" w:rsidP="000B272E">
      <w:pPr>
        <w:snapToGrid w:val="0"/>
        <w:spacing w:line="360" w:lineRule="auto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4.</w:t>
      </w:r>
      <w:r w:rsidR="004E2500">
        <w:rPr>
          <w:rFonts w:ascii="宋体" w:eastAsia="宋体" w:hAnsi="宋体" w:hint="eastAsia"/>
          <w:szCs w:val="21"/>
        </w:rPr>
        <w:t>实验室动植物标本与模型</w:t>
      </w:r>
    </w:p>
    <w:p w14:paraId="231A6EE8" w14:textId="0E28BBEE" w:rsidR="00016BD1" w:rsidRPr="000B272E" w:rsidRDefault="000B272E" w:rsidP="000B272E">
      <w:pPr>
        <w:pStyle w:val="ab"/>
        <w:spacing w:before="0" w:beforeAutospacing="0" w:after="0" w:afterAutospacing="0" w:line="360" w:lineRule="auto"/>
        <w:rPr>
          <w:sz w:val="21"/>
          <w:szCs w:val="21"/>
        </w:rPr>
      </w:pPr>
      <w:r w:rsidRPr="000B272E">
        <w:rPr>
          <w:sz w:val="21"/>
          <w:szCs w:val="21"/>
        </w:rPr>
        <w:t>5.</w:t>
      </w:r>
      <w:r w:rsidR="004E2500" w:rsidRPr="000B272E">
        <w:rPr>
          <w:rFonts w:hint="eastAsia"/>
          <w:sz w:val="21"/>
          <w:szCs w:val="21"/>
        </w:rPr>
        <w:t>教学课件</w:t>
      </w:r>
    </w:p>
    <w:p w14:paraId="481D862F" w14:textId="77777777" w:rsidR="00016BD1" w:rsidRDefault="004E2500">
      <w:pPr>
        <w:widowControl/>
        <w:spacing w:beforeLines="50" w:before="156" w:afterLines="50" w:after="156"/>
        <w:jc w:val="left"/>
        <w:rPr>
          <w:rFonts w:ascii="宋体" w:eastAsia="宋体" w:hAnsi="宋体"/>
        </w:rPr>
      </w:pPr>
      <w:r>
        <w:rPr>
          <w:rFonts w:ascii="黑体" w:eastAsia="黑体" w:hAnsi="黑体" w:hint="eastAsia"/>
          <w:b/>
          <w:sz w:val="28"/>
          <w:szCs w:val="28"/>
        </w:rPr>
        <w:t xml:space="preserve">七、教学方法 </w:t>
      </w:r>
    </w:p>
    <w:p w14:paraId="2FB192FD" w14:textId="77777777" w:rsidR="00016BD1" w:rsidRDefault="004E25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Arial"/>
          <w:kern w:val="0"/>
          <w:szCs w:val="21"/>
        </w:rPr>
      </w:pPr>
      <w:r>
        <w:rPr>
          <w:rFonts w:ascii="宋体" w:eastAsia="宋体" w:hAnsi="宋体" w:cs="Arial"/>
          <w:kern w:val="0"/>
          <w:szCs w:val="21"/>
        </w:rPr>
        <w:t>1、</w:t>
      </w:r>
      <w:r>
        <w:rPr>
          <w:rFonts w:ascii="宋体" w:eastAsia="宋体" w:hAnsi="宋体" w:cs="Arial" w:hint="eastAsia"/>
          <w:kern w:val="0"/>
          <w:szCs w:val="21"/>
        </w:rPr>
        <w:t>实验</w:t>
      </w:r>
      <w:r>
        <w:rPr>
          <w:rFonts w:ascii="宋体" w:eastAsia="宋体" w:hAnsi="宋体" w:cs="Arial"/>
          <w:kern w:val="0"/>
          <w:szCs w:val="21"/>
        </w:rPr>
        <w:t>讲授法学习+辅以多媒体教学为手段。</w:t>
      </w:r>
    </w:p>
    <w:p w14:paraId="4A60CC8D" w14:textId="77777777" w:rsidR="00016BD1" w:rsidRDefault="004E25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Arial"/>
          <w:kern w:val="0"/>
          <w:szCs w:val="21"/>
        </w:rPr>
      </w:pPr>
      <w:r>
        <w:rPr>
          <w:rFonts w:ascii="宋体" w:eastAsia="宋体" w:hAnsi="宋体" w:cs="Arial"/>
          <w:kern w:val="0"/>
          <w:szCs w:val="21"/>
        </w:rPr>
        <w:t xml:space="preserve"> 通过</w:t>
      </w:r>
      <w:r>
        <w:rPr>
          <w:rFonts w:ascii="宋体" w:eastAsia="宋体" w:hAnsi="宋体" w:cs="Arial" w:hint="eastAsia"/>
          <w:kern w:val="0"/>
          <w:szCs w:val="21"/>
        </w:rPr>
        <w:t>课件</w:t>
      </w:r>
      <w:r>
        <w:rPr>
          <w:rFonts w:ascii="宋体" w:eastAsia="宋体" w:hAnsi="宋体" w:cs="Arial"/>
          <w:kern w:val="0"/>
          <w:szCs w:val="21"/>
        </w:rPr>
        <w:t>和动</w:t>
      </w:r>
      <w:r>
        <w:rPr>
          <w:rFonts w:ascii="宋体" w:eastAsia="宋体" w:hAnsi="宋体" w:cs="Arial" w:hint="eastAsia"/>
          <w:kern w:val="0"/>
          <w:szCs w:val="21"/>
        </w:rPr>
        <w:t>、</w:t>
      </w:r>
      <w:r>
        <w:rPr>
          <w:rFonts w:ascii="宋体" w:eastAsia="宋体" w:hAnsi="宋体" w:cs="Arial"/>
          <w:kern w:val="0"/>
          <w:szCs w:val="21"/>
        </w:rPr>
        <w:t>植物图片，让学生更好地</w:t>
      </w:r>
      <w:r>
        <w:rPr>
          <w:rFonts w:ascii="宋体" w:eastAsia="宋体" w:hAnsi="宋体" w:cs="Arial" w:hint="eastAsia"/>
          <w:kern w:val="0"/>
          <w:szCs w:val="21"/>
        </w:rPr>
        <w:t>掌握代表性动植物的形态结构特征，理解动植物各类群的特点</w:t>
      </w:r>
      <w:r>
        <w:rPr>
          <w:rFonts w:ascii="宋体" w:eastAsia="宋体" w:hAnsi="宋体" w:cs="Arial"/>
          <w:kern w:val="0"/>
          <w:szCs w:val="21"/>
        </w:rPr>
        <w:t>。</w:t>
      </w:r>
    </w:p>
    <w:p w14:paraId="7E94127D" w14:textId="77777777" w:rsidR="00016BD1" w:rsidRDefault="004E25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Arial"/>
          <w:kern w:val="0"/>
          <w:szCs w:val="21"/>
        </w:rPr>
      </w:pPr>
      <w:r>
        <w:rPr>
          <w:rFonts w:ascii="宋体" w:eastAsia="宋体" w:hAnsi="宋体" w:cs="Arial"/>
          <w:kern w:val="0"/>
          <w:szCs w:val="21"/>
        </w:rPr>
        <w:t>2、</w:t>
      </w:r>
      <w:r>
        <w:rPr>
          <w:rFonts w:ascii="宋体" w:eastAsia="宋体" w:hAnsi="宋体" w:cs="Arial" w:hint="eastAsia"/>
          <w:kern w:val="0"/>
          <w:szCs w:val="21"/>
        </w:rPr>
        <w:t>实验教学法</w:t>
      </w:r>
    </w:p>
    <w:p w14:paraId="11963A60" w14:textId="229C5519" w:rsidR="00016BD1" w:rsidRDefault="004E25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Arial"/>
          <w:kern w:val="0"/>
          <w:szCs w:val="21"/>
        </w:rPr>
      </w:pPr>
      <w:r>
        <w:rPr>
          <w:rFonts w:ascii="宋体" w:eastAsia="宋体" w:hAnsi="宋体" w:cs="Arial"/>
          <w:kern w:val="0"/>
          <w:szCs w:val="21"/>
        </w:rPr>
        <w:t xml:space="preserve"> </w:t>
      </w:r>
      <w:r>
        <w:rPr>
          <w:rFonts w:ascii="宋体" w:eastAsia="宋体" w:hAnsi="宋体" w:cs="Arial" w:hint="eastAsia"/>
          <w:kern w:val="0"/>
          <w:szCs w:val="21"/>
        </w:rPr>
        <w:t>以典型的动植物为代表</w:t>
      </w:r>
      <w:r>
        <w:rPr>
          <w:rFonts w:ascii="宋体" w:eastAsia="宋体" w:hAnsi="宋体" w:cs="Arial"/>
          <w:kern w:val="0"/>
          <w:szCs w:val="21"/>
        </w:rPr>
        <w:t>，</w:t>
      </w:r>
      <w:r>
        <w:rPr>
          <w:rFonts w:ascii="宋体" w:eastAsia="宋体" w:hAnsi="宋体" w:cs="Arial" w:hint="eastAsia"/>
          <w:kern w:val="0"/>
          <w:szCs w:val="21"/>
        </w:rPr>
        <w:t>观察外形，动手解剖，</w:t>
      </w:r>
      <w:r>
        <w:rPr>
          <w:rFonts w:ascii="宋体" w:eastAsia="宋体" w:hAnsi="宋体" w:cs="Arial"/>
          <w:kern w:val="0"/>
          <w:szCs w:val="21"/>
        </w:rPr>
        <w:t>彰</w:t>
      </w:r>
      <w:proofErr w:type="gramStart"/>
      <w:r>
        <w:rPr>
          <w:rFonts w:ascii="宋体" w:eastAsia="宋体" w:hAnsi="宋体" w:cs="Arial"/>
          <w:kern w:val="0"/>
          <w:szCs w:val="21"/>
        </w:rPr>
        <w:t>显理论</w:t>
      </w:r>
      <w:proofErr w:type="gramEnd"/>
      <w:r>
        <w:rPr>
          <w:rFonts w:ascii="宋体" w:eastAsia="宋体" w:hAnsi="宋体" w:cs="Arial"/>
          <w:kern w:val="0"/>
          <w:szCs w:val="21"/>
        </w:rPr>
        <w:t>与实际的结合</w:t>
      </w:r>
      <w:r>
        <w:rPr>
          <w:rFonts w:ascii="宋体" w:eastAsia="宋体" w:hAnsi="宋体" w:cs="Arial" w:hint="eastAsia"/>
          <w:kern w:val="0"/>
          <w:szCs w:val="21"/>
        </w:rPr>
        <w:t>。</w:t>
      </w:r>
    </w:p>
    <w:p w14:paraId="4B4A3D2E" w14:textId="77777777" w:rsidR="00016BD1" w:rsidRDefault="004E25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Arial"/>
          <w:kern w:val="0"/>
          <w:szCs w:val="21"/>
        </w:rPr>
      </w:pPr>
      <w:r>
        <w:rPr>
          <w:rFonts w:ascii="宋体" w:eastAsia="宋体" w:hAnsi="宋体" w:cs="Arial"/>
          <w:kern w:val="0"/>
          <w:szCs w:val="21"/>
        </w:rPr>
        <w:t>3、</w:t>
      </w:r>
      <w:r>
        <w:rPr>
          <w:rFonts w:ascii="宋体" w:eastAsia="宋体" w:hAnsi="宋体" w:cs="Arial" w:hint="eastAsia"/>
          <w:kern w:val="0"/>
          <w:szCs w:val="21"/>
        </w:rPr>
        <w:t>比较教学法</w:t>
      </w:r>
    </w:p>
    <w:p w14:paraId="7A19F269" w14:textId="667B649B" w:rsidR="00016BD1" w:rsidRDefault="004E25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Arial"/>
          <w:b/>
          <w:bCs/>
          <w:kern w:val="0"/>
          <w:szCs w:val="21"/>
        </w:rPr>
      </w:pPr>
      <w:r>
        <w:rPr>
          <w:rFonts w:ascii="宋体" w:eastAsia="宋体" w:hAnsi="宋体" w:cs="Arial" w:hint="eastAsia"/>
          <w:kern w:val="0"/>
          <w:szCs w:val="21"/>
        </w:rPr>
        <w:t xml:space="preserve"> 各类动植物</w:t>
      </w:r>
      <w:r>
        <w:rPr>
          <w:rFonts w:ascii="宋体" w:eastAsia="宋体" w:hAnsi="宋体" w:hint="eastAsia"/>
          <w:szCs w:val="21"/>
        </w:rPr>
        <w:t>选择相应的常见类型，加以比较解剖分析，培养学生进行主动分析、研讨，归纳比较的能力。</w:t>
      </w:r>
    </w:p>
    <w:p w14:paraId="5075AB24" w14:textId="77777777" w:rsidR="00016BD1" w:rsidRDefault="004E2500">
      <w:pPr>
        <w:widowControl/>
        <w:spacing w:beforeLines="50" w:before="156" w:afterLines="50" w:after="156"/>
        <w:jc w:val="left"/>
        <w:rPr>
          <w:rFonts w:ascii="黑体" w:eastAsia="黑体" w:hAnsi="黑体"/>
          <w:b/>
          <w:sz w:val="28"/>
          <w:szCs w:val="28"/>
        </w:rPr>
      </w:pPr>
      <w:r>
        <w:rPr>
          <w:rFonts w:ascii="黑体" w:eastAsia="黑体" w:hAnsi="黑体" w:hint="eastAsia"/>
          <w:b/>
          <w:sz w:val="28"/>
          <w:szCs w:val="28"/>
        </w:rPr>
        <w:t>八、考核方式及评定方法</w:t>
      </w:r>
    </w:p>
    <w:p w14:paraId="4D336DCD" w14:textId="77777777" w:rsidR="00016BD1" w:rsidRDefault="004E2500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lastRenderedPageBreak/>
        <w:t xml:space="preserve">（一）课程考核与课程目标的对应关系 </w:t>
      </w:r>
    </w:p>
    <w:p w14:paraId="490836A0" w14:textId="77777777" w:rsidR="00016BD1" w:rsidRDefault="004E2500">
      <w:pPr>
        <w:widowControl/>
        <w:spacing w:beforeLines="50" w:before="156" w:afterLines="50" w:after="156"/>
        <w:jc w:val="center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b/>
          <w:szCs w:val="21"/>
        </w:rPr>
        <w:t>表4：课程考核与课程目标的对应关系表</w:t>
      </w:r>
    </w:p>
    <w:tbl>
      <w:tblPr>
        <w:tblW w:w="86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1"/>
        <w:gridCol w:w="4820"/>
        <w:gridCol w:w="2551"/>
      </w:tblGrid>
      <w:tr w:rsidR="00016BD1" w14:paraId="044BE3BC" w14:textId="77777777">
        <w:trPr>
          <w:trHeight w:val="567"/>
          <w:jc w:val="center"/>
        </w:trPr>
        <w:tc>
          <w:tcPr>
            <w:tcW w:w="1271" w:type="dxa"/>
            <w:vAlign w:val="center"/>
          </w:tcPr>
          <w:p w14:paraId="5B247A34" w14:textId="77777777" w:rsidR="00016BD1" w:rsidRDefault="004E2500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课程目标</w:t>
            </w:r>
          </w:p>
        </w:tc>
        <w:tc>
          <w:tcPr>
            <w:tcW w:w="4820" w:type="dxa"/>
            <w:vAlign w:val="center"/>
          </w:tcPr>
          <w:p w14:paraId="2171142E" w14:textId="77777777" w:rsidR="00016BD1" w:rsidRDefault="004E2500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考核要点</w:t>
            </w:r>
          </w:p>
        </w:tc>
        <w:tc>
          <w:tcPr>
            <w:tcW w:w="2551" w:type="dxa"/>
            <w:vAlign w:val="center"/>
          </w:tcPr>
          <w:p w14:paraId="0A1FE2C9" w14:textId="77777777" w:rsidR="00016BD1" w:rsidRDefault="004E2500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考核方式</w:t>
            </w:r>
          </w:p>
        </w:tc>
      </w:tr>
      <w:tr w:rsidR="00016BD1" w14:paraId="5E550D35" w14:textId="77777777">
        <w:trPr>
          <w:trHeight w:val="567"/>
          <w:jc w:val="center"/>
        </w:trPr>
        <w:tc>
          <w:tcPr>
            <w:tcW w:w="1271" w:type="dxa"/>
            <w:vAlign w:val="center"/>
          </w:tcPr>
          <w:p w14:paraId="6E6C44F0" w14:textId="77777777" w:rsidR="00016BD1" w:rsidRDefault="004E2500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t>课程目标1</w:t>
            </w:r>
          </w:p>
        </w:tc>
        <w:tc>
          <w:tcPr>
            <w:tcW w:w="4820" w:type="dxa"/>
            <w:vAlign w:val="center"/>
          </w:tcPr>
          <w:p w14:paraId="4A9D9A61" w14:textId="77777777" w:rsidR="00016BD1" w:rsidRDefault="004E2500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t>各类动植物形态结构、观察与解剖方法、</w:t>
            </w:r>
            <w:r>
              <w:rPr>
                <w:rFonts w:hAnsi="宋体"/>
              </w:rPr>
              <w:t>实验原理等理论知识</w:t>
            </w:r>
          </w:p>
        </w:tc>
        <w:tc>
          <w:tcPr>
            <w:tcW w:w="2551" w:type="dxa"/>
            <w:vAlign w:val="center"/>
          </w:tcPr>
          <w:p w14:paraId="1B386A5C" w14:textId="77777777" w:rsidR="00016BD1" w:rsidRDefault="004E2500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t>理论笔试</w:t>
            </w:r>
          </w:p>
        </w:tc>
      </w:tr>
      <w:tr w:rsidR="00016BD1" w14:paraId="1DD69689" w14:textId="77777777">
        <w:trPr>
          <w:trHeight w:val="567"/>
          <w:jc w:val="center"/>
        </w:trPr>
        <w:tc>
          <w:tcPr>
            <w:tcW w:w="1271" w:type="dxa"/>
            <w:vAlign w:val="center"/>
          </w:tcPr>
          <w:p w14:paraId="7FE89686" w14:textId="77777777" w:rsidR="00016BD1" w:rsidRDefault="004E2500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t>课程目标2</w:t>
            </w:r>
          </w:p>
        </w:tc>
        <w:tc>
          <w:tcPr>
            <w:tcW w:w="4820" w:type="dxa"/>
            <w:vAlign w:val="center"/>
          </w:tcPr>
          <w:p w14:paraId="18E37E94" w14:textId="77777777" w:rsidR="00016BD1" w:rsidRDefault="004E2500">
            <w:pPr>
              <w:pStyle w:val="a3"/>
              <w:spacing w:beforeLines="50" w:before="156" w:afterLines="50" w:after="156"/>
              <w:ind w:firstLineChars="200" w:firstLine="420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动植物外形观察、识别</w:t>
            </w:r>
            <w:r>
              <w:rPr>
                <w:rFonts w:hAnsi="宋体" w:cs="宋体"/>
              </w:rPr>
              <w:t>能力</w:t>
            </w:r>
            <w:r>
              <w:rPr>
                <w:rFonts w:hAnsi="宋体" w:cs="宋体" w:hint="eastAsia"/>
              </w:rPr>
              <w:t>；动植物解剖技能；</w:t>
            </w:r>
          </w:p>
          <w:p w14:paraId="6A7BBCD2" w14:textId="77777777" w:rsidR="00016BD1" w:rsidRDefault="004E2500">
            <w:pPr>
              <w:pStyle w:val="a3"/>
              <w:spacing w:beforeLines="50" w:before="156" w:afterLines="50" w:after="156"/>
              <w:ind w:firstLineChars="200" w:firstLine="420"/>
              <w:rPr>
                <w:rFonts w:hAnsi="宋体" w:cs="宋体"/>
              </w:rPr>
            </w:pPr>
            <w:r>
              <w:rPr>
                <w:rFonts w:hAnsi="宋体" w:cs="宋体"/>
              </w:rPr>
              <w:t>合作学习能力、</w:t>
            </w:r>
            <w:r>
              <w:rPr>
                <w:rFonts w:hAnsi="宋体" w:cs="宋体" w:hint="eastAsia"/>
              </w:rPr>
              <w:t>动植物绘图</w:t>
            </w:r>
            <w:r>
              <w:rPr>
                <w:rFonts w:hAnsi="宋体" w:cs="宋体"/>
              </w:rPr>
              <w:t>能力</w:t>
            </w:r>
            <w:r>
              <w:rPr>
                <w:rFonts w:hAnsi="宋体" w:cs="宋体" w:hint="eastAsia"/>
              </w:rPr>
              <w:t>；</w:t>
            </w:r>
          </w:p>
          <w:p w14:paraId="2807A1F4" w14:textId="77777777" w:rsidR="00016BD1" w:rsidRDefault="004E2500">
            <w:pPr>
              <w:pStyle w:val="a3"/>
              <w:spacing w:beforeLines="50" w:before="156" w:afterLines="50" w:after="156"/>
              <w:ind w:firstLineChars="200" w:firstLine="420"/>
              <w:rPr>
                <w:rFonts w:hAnsi="宋体"/>
                <w:b/>
              </w:rPr>
            </w:pPr>
            <w:r>
              <w:rPr>
                <w:rFonts w:hAnsi="宋体" w:cs="宋体" w:hint="eastAsia"/>
              </w:rPr>
              <w:t>制作动植物装片的</w:t>
            </w:r>
            <w:r>
              <w:rPr>
                <w:rFonts w:hAnsi="宋体" w:cs="宋体"/>
              </w:rPr>
              <w:t>能力等</w:t>
            </w:r>
          </w:p>
        </w:tc>
        <w:tc>
          <w:tcPr>
            <w:tcW w:w="2551" w:type="dxa"/>
            <w:vAlign w:val="center"/>
          </w:tcPr>
          <w:p w14:paraId="47DCC310" w14:textId="77777777" w:rsidR="00016BD1" w:rsidRDefault="004E2500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t>1、实验结果与实验报告</w:t>
            </w:r>
          </w:p>
          <w:p w14:paraId="7B342A34" w14:textId="77777777" w:rsidR="00016BD1" w:rsidRDefault="004E2500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t>2、制作动植物装片实验报告额的效果</w:t>
            </w:r>
          </w:p>
          <w:p w14:paraId="1B441497" w14:textId="77777777" w:rsidR="00016BD1" w:rsidRDefault="004E2500">
            <w:pPr>
              <w:pStyle w:val="a3"/>
              <w:spacing w:beforeLines="50" w:before="156" w:afterLines="50" w:after="156"/>
              <w:rPr>
                <w:rFonts w:hAnsi="宋体"/>
                <w:b/>
              </w:rPr>
            </w:pPr>
            <w:r>
              <w:rPr>
                <w:rFonts w:hAnsi="宋体"/>
              </w:rPr>
              <w:t>3、</w:t>
            </w:r>
            <w:r>
              <w:rPr>
                <w:rFonts w:hAnsi="宋体" w:hint="eastAsia"/>
              </w:rPr>
              <w:t>合作实验后的结果报告</w:t>
            </w:r>
          </w:p>
        </w:tc>
      </w:tr>
      <w:tr w:rsidR="00016BD1" w14:paraId="61DCAE3C" w14:textId="77777777">
        <w:trPr>
          <w:trHeight w:val="567"/>
          <w:jc w:val="center"/>
        </w:trPr>
        <w:tc>
          <w:tcPr>
            <w:tcW w:w="1271" w:type="dxa"/>
            <w:vAlign w:val="center"/>
          </w:tcPr>
          <w:p w14:paraId="4C59C9A7" w14:textId="77777777" w:rsidR="00016BD1" w:rsidRDefault="004E2500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t>课程目标3</w:t>
            </w:r>
          </w:p>
        </w:tc>
        <w:tc>
          <w:tcPr>
            <w:tcW w:w="4820" w:type="dxa"/>
            <w:vAlign w:val="center"/>
          </w:tcPr>
          <w:p w14:paraId="2B99FB3D" w14:textId="77777777" w:rsidR="00016BD1" w:rsidRDefault="004E2500">
            <w:pPr>
              <w:pStyle w:val="a3"/>
              <w:spacing w:beforeLines="50" w:before="156" w:afterLines="50" w:after="156"/>
              <w:rPr>
                <w:rFonts w:hAnsi="宋体"/>
              </w:rPr>
            </w:pPr>
            <w:r>
              <w:rPr>
                <w:rFonts w:hAnsi="宋体" w:cs="宋体" w:hint="eastAsia"/>
              </w:rPr>
              <w:t>树立热爱生命、动物福利等意识；实验时</w:t>
            </w:r>
            <w:r>
              <w:rPr>
                <w:rFonts w:hAnsi="宋体" w:hint="eastAsia"/>
              </w:rPr>
              <w:t>的主动性与积极性</w:t>
            </w:r>
          </w:p>
        </w:tc>
        <w:tc>
          <w:tcPr>
            <w:tcW w:w="2551" w:type="dxa"/>
            <w:vAlign w:val="center"/>
          </w:tcPr>
          <w:p w14:paraId="4D481865" w14:textId="77777777" w:rsidR="00016BD1" w:rsidRDefault="004E2500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t>实验动物解剖的熟练程度、观察法评价等</w:t>
            </w:r>
          </w:p>
        </w:tc>
      </w:tr>
    </w:tbl>
    <w:p w14:paraId="47C3F4D7" w14:textId="77777777" w:rsidR="00016BD1" w:rsidRDefault="004E2500">
      <w:pPr>
        <w:widowControl/>
        <w:spacing w:beforeLines="50" w:before="156" w:afterLines="50" w:after="156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t xml:space="preserve">（二）评定方法 </w:t>
      </w:r>
    </w:p>
    <w:p w14:paraId="4394B139" w14:textId="77777777" w:rsidR="00016BD1" w:rsidRDefault="004E2500">
      <w:pPr>
        <w:widowControl/>
        <w:spacing w:beforeLines="50" w:before="156" w:afterLines="50" w:after="156"/>
        <w:ind w:firstLineChars="200" w:firstLine="422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宋体" w:eastAsia="宋体" w:hAnsi="宋体" w:hint="eastAsia"/>
          <w:b/>
        </w:rPr>
        <w:t xml:space="preserve">1．评定方法 </w:t>
      </w:r>
    </w:p>
    <w:p w14:paraId="3A5FBEBC" w14:textId="77777777" w:rsidR="00016BD1" w:rsidRPr="000B272E" w:rsidRDefault="004E2500">
      <w:pPr>
        <w:spacing w:line="420" w:lineRule="exact"/>
        <w:rPr>
          <w:rFonts w:ascii="宋体" w:eastAsia="宋体" w:hAnsi="宋体"/>
          <w:b/>
          <w:szCs w:val="21"/>
        </w:rPr>
      </w:pPr>
      <w:r w:rsidRPr="000B272E">
        <w:rPr>
          <w:rFonts w:ascii="宋体" w:eastAsia="宋体" w:hAnsi="宋体"/>
          <w:b/>
          <w:szCs w:val="21"/>
        </w:rPr>
        <w:t>平时</w:t>
      </w:r>
      <w:r w:rsidRPr="000B272E">
        <w:rPr>
          <w:rFonts w:ascii="宋体" w:eastAsia="宋体" w:hAnsi="宋体" w:hint="eastAsia"/>
          <w:b/>
          <w:szCs w:val="21"/>
        </w:rPr>
        <w:t>成绩：</w:t>
      </w:r>
    </w:p>
    <w:p w14:paraId="062502C6" w14:textId="77777777" w:rsidR="00016BD1" w:rsidRPr="000B272E" w:rsidRDefault="004E2500">
      <w:pPr>
        <w:spacing w:line="420" w:lineRule="exact"/>
        <w:ind w:firstLineChars="200" w:firstLine="420"/>
        <w:rPr>
          <w:rFonts w:ascii="宋体" w:eastAsia="宋体" w:hAnsi="宋体"/>
          <w:szCs w:val="21"/>
        </w:rPr>
      </w:pPr>
      <w:r w:rsidRPr="000B272E">
        <w:rPr>
          <w:rFonts w:ascii="宋体" w:eastAsia="宋体" w:hAnsi="宋体" w:hint="eastAsia"/>
          <w:szCs w:val="21"/>
        </w:rPr>
        <w:t>实验报告</w:t>
      </w:r>
      <w:r w:rsidRPr="000B272E">
        <w:rPr>
          <w:rFonts w:ascii="宋体" w:eastAsia="宋体" w:hAnsi="宋体"/>
          <w:szCs w:val="21"/>
        </w:rPr>
        <w:t>：40%</w:t>
      </w:r>
    </w:p>
    <w:p w14:paraId="54E81C8D" w14:textId="77777777" w:rsidR="00016BD1" w:rsidRPr="000B272E" w:rsidRDefault="004E2500">
      <w:pPr>
        <w:spacing w:line="420" w:lineRule="exact"/>
        <w:ind w:firstLineChars="200" w:firstLine="420"/>
        <w:rPr>
          <w:rFonts w:ascii="宋体" w:eastAsia="宋体" w:hAnsi="宋体"/>
          <w:szCs w:val="21"/>
        </w:rPr>
      </w:pPr>
      <w:r w:rsidRPr="000B272E">
        <w:rPr>
          <w:rFonts w:ascii="宋体" w:eastAsia="宋体" w:hAnsi="宋体" w:hint="eastAsia"/>
          <w:szCs w:val="21"/>
        </w:rPr>
        <w:t>平时表现与出勤：</w:t>
      </w:r>
      <w:r w:rsidRPr="000B272E">
        <w:rPr>
          <w:rFonts w:ascii="宋体" w:eastAsia="宋体" w:hAnsi="宋体"/>
          <w:szCs w:val="21"/>
        </w:rPr>
        <w:t>10</w:t>
      </w:r>
      <w:r w:rsidRPr="000B272E">
        <w:rPr>
          <w:rFonts w:ascii="宋体" w:eastAsia="宋体" w:hAnsi="宋体" w:hint="eastAsia"/>
          <w:szCs w:val="21"/>
        </w:rPr>
        <w:t>%</w:t>
      </w:r>
    </w:p>
    <w:p w14:paraId="532C2968" w14:textId="77777777" w:rsidR="000B272E" w:rsidRDefault="004E2500">
      <w:pPr>
        <w:widowControl/>
        <w:spacing w:beforeLines="50" w:before="156" w:afterLines="50" w:after="156"/>
        <w:jc w:val="left"/>
        <w:rPr>
          <w:rFonts w:ascii="宋体" w:eastAsia="宋体" w:hAnsi="宋体"/>
          <w:b/>
          <w:szCs w:val="21"/>
        </w:rPr>
      </w:pPr>
      <w:r w:rsidRPr="000B272E">
        <w:rPr>
          <w:rFonts w:ascii="宋体" w:eastAsia="宋体" w:hAnsi="宋体"/>
          <w:b/>
          <w:szCs w:val="21"/>
        </w:rPr>
        <w:t>期末</w:t>
      </w:r>
      <w:r w:rsidRPr="000B272E">
        <w:rPr>
          <w:rFonts w:ascii="宋体" w:eastAsia="宋体" w:hAnsi="宋体" w:hint="eastAsia"/>
          <w:b/>
          <w:szCs w:val="21"/>
        </w:rPr>
        <w:t>考查</w:t>
      </w:r>
      <w:r w:rsidRPr="000B272E">
        <w:rPr>
          <w:rFonts w:ascii="宋体" w:eastAsia="宋体" w:hAnsi="宋体"/>
          <w:b/>
          <w:szCs w:val="21"/>
        </w:rPr>
        <w:t>：</w:t>
      </w:r>
    </w:p>
    <w:p w14:paraId="679C3705" w14:textId="08AC4051" w:rsidR="00016BD1" w:rsidRPr="000B272E" w:rsidRDefault="004E2500" w:rsidP="000B272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0B272E">
        <w:rPr>
          <w:rFonts w:ascii="宋体" w:eastAsia="宋体" w:hAnsi="宋体" w:hint="eastAsia"/>
          <w:szCs w:val="21"/>
        </w:rPr>
        <w:t>5</w:t>
      </w:r>
      <w:r w:rsidRPr="000B272E">
        <w:rPr>
          <w:rFonts w:ascii="宋体" w:eastAsia="宋体" w:hAnsi="宋体"/>
          <w:szCs w:val="21"/>
        </w:rPr>
        <w:t>0%（</w:t>
      </w:r>
      <w:r w:rsidRPr="000B272E">
        <w:rPr>
          <w:rFonts w:ascii="宋体" w:eastAsia="宋体" w:hAnsi="宋体" w:hint="eastAsia"/>
          <w:szCs w:val="21"/>
        </w:rPr>
        <w:t>理论考查</w:t>
      </w:r>
      <w:r w:rsidRPr="000B272E">
        <w:rPr>
          <w:rFonts w:ascii="宋体" w:eastAsia="宋体" w:hAnsi="宋体"/>
          <w:szCs w:val="21"/>
        </w:rPr>
        <w:t>）</w:t>
      </w:r>
    </w:p>
    <w:p w14:paraId="6EF7A6EF" w14:textId="77777777" w:rsidR="00016BD1" w:rsidRDefault="004E2500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  <w:b/>
        </w:rPr>
        <w:t>2．课程目标的</w:t>
      </w:r>
      <w:proofErr w:type="gramStart"/>
      <w:r>
        <w:rPr>
          <w:rFonts w:ascii="宋体" w:eastAsia="宋体" w:hAnsi="宋体" w:hint="eastAsia"/>
          <w:b/>
        </w:rPr>
        <w:t>考核占</w:t>
      </w:r>
      <w:proofErr w:type="gramEnd"/>
      <w:r>
        <w:rPr>
          <w:rFonts w:ascii="宋体" w:eastAsia="宋体" w:hAnsi="宋体" w:hint="eastAsia"/>
          <w:b/>
        </w:rPr>
        <w:t xml:space="preserve">比与达成度分析 </w:t>
      </w:r>
    </w:p>
    <w:p w14:paraId="2DCC2326" w14:textId="77777777" w:rsidR="00016BD1" w:rsidRDefault="004E2500">
      <w:pPr>
        <w:widowControl/>
        <w:spacing w:beforeLines="50" w:before="156" w:afterLines="50" w:after="156"/>
        <w:ind w:firstLineChars="200" w:firstLine="422"/>
        <w:jc w:val="center"/>
        <w:rPr>
          <w:rFonts w:ascii="宋体" w:eastAsia="宋体" w:hAnsi="宋体"/>
          <w:b/>
        </w:rPr>
      </w:pPr>
      <w:r>
        <w:rPr>
          <w:rFonts w:ascii="宋体" w:eastAsia="宋体" w:hAnsi="宋体" w:hint="eastAsia"/>
          <w:b/>
        </w:rPr>
        <w:t>表5：课程目标的</w:t>
      </w:r>
      <w:proofErr w:type="gramStart"/>
      <w:r>
        <w:rPr>
          <w:rFonts w:ascii="宋体" w:eastAsia="宋体" w:hAnsi="宋体" w:hint="eastAsia"/>
          <w:b/>
        </w:rPr>
        <w:t>考核占</w:t>
      </w:r>
      <w:proofErr w:type="gramEnd"/>
      <w:r>
        <w:rPr>
          <w:rFonts w:ascii="宋体" w:eastAsia="宋体" w:hAnsi="宋体" w:hint="eastAsia"/>
          <w:b/>
        </w:rPr>
        <w:t>比与达成</w:t>
      </w:r>
      <w:proofErr w:type="gramStart"/>
      <w:r>
        <w:rPr>
          <w:rFonts w:ascii="宋体" w:eastAsia="宋体" w:hAnsi="宋体" w:hint="eastAsia"/>
          <w:b/>
        </w:rPr>
        <w:t>度分析</w:t>
      </w:r>
      <w:proofErr w:type="gramEnd"/>
      <w:r>
        <w:rPr>
          <w:rFonts w:ascii="宋体" w:eastAsia="宋体" w:hAnsi="宋体" w:hint="eastAsia"/>
          <w:b/>
        </w:rPr>
        <w:t>表</w:t>
      </w:r>
    </w:p>
    <w:tbl>
      <w:tblPr>
        <w:tblW w:w="86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20"/>
        <w:gridCol w:w="1100"/>
        <w:gridCol w:w="1454"/>
        <w:gridCol w:w="3368"/>
      </w:tblGrid>
      <w:tr w:rsidR="00016BD1" w14:paraId="2122F821" w14:textId="77777777">
        <w:trPr>
          <w:jc w:val="center"/>
        </w:trPr>
        <w:tc>
          <w:tcPr>
            <w:tcW w:w="2720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14:paraId="0B6D3A41" w14:textId="77777777" w:rsidR="00016BD1" w:rsidRDefault="004E2500">
            <w:pPr>
              <w:spacing w:beforeLines="50" w:before="156" w:afterLines="50" w:after="156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 xml:space="preserve">    </w:t>
            </w:r>
            <w:proofErr w:type="gramStart"/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考核占</w:t>
            </w:r>
            <w:proofErr w:type="gramEnd"/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比</w:t>
            </w:r>
          </w:p>
          <w:p w14:paraId="78609418" w14:textId="77777777" w:rsidR="00016BD1" w:rsidRDefault="004E2500">
            <w:pPr>
              <w:spacing w:beforeLines="50" w:before="156" w:afterLines="50" w:after="156"/>
              <w:ind w:firstLineChars="50" w:firstLine="105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课程目标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2C1E5DAC" w14:textId="77777777" w:rsidR="00016BD1" w:rsidRDefault="004E2500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平时</w:t>
            </w:r>
          </w:p>
        </w:tc>
        <w:tc>
          <w:tcPr>
            <w:tcW w:w="1454" w:type="dxa"/>
            <w:vAlign w:val="center"/>
          </w:tcPr>
          <w:p w14:paraId="23FC5A31" w14:textId="77777777" w:rsidR="00016BD1" w:rsidRDefault="004E2500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期末</w:t>
            </w:r>
          </w:p>
        </w:tc>
        <w:tc>
          <w:tcPr>
            <w:tcW w:w="3368" w:type="dxa"/>
            <w:shd w:val="clear" w:color="auto" w:fill="auto"/>
            <w:vAlign w:val="center"/>
          </w:tcPr>
          <w:p w14:paraId="231CC0F3" w14:textId="77777777" w:rsidR="00016BD1" w:rsidRDefault="004E2500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总评达成度</w:t>
            </w:r>
          </w:p>
        </w:tc>
      </w:tr>
      <w:tr w:rsidR="00016BD1" w14:paraId="6C46FBBF" w14:textId="77777777">
        <w:trPr>
          <w:trHeight w:val="620"/>
          <w:jc w:val="center"/>
        </w:trPr>
        <w:tc>
          <w:tcPr>
            <w:tcW w:w="2720" w:type="dxa"/>
            <w:shd w:val="clear" w:color="auto" w:fill="auto"/>
            <w:vAlign w:val="center"/>
          </w:tcPr>
          <w:p w14:paraId="5595D943" w14:textId="77777777" w:rsidR="00016BD1" w:rsidRDefault="004E2500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课程目标1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70BCBFEB" w14:textId="77777777" w:rsidR="00016BD1" w:rsidRDefault="004E2500">
            <w:pPr>
              <w:spacing w:line="360" w:lineRule="auto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/>
                <w:kern w:val="0"/>
                <w:szCs w:val="21"/>
              </w:rPr>
              <w:t>40%</w:t>
            </w:r>
          </w:p>
        </w:tc>
        <w:tc>
          <w:tcPr>
            <w:tcW w:w="1454" w:type="dxa"/>
            <w:vAlign w:val="center"/>
          </w:tcPr>
          <w:p w14:paraId="141B9FBF" w14:textId="77777777" w:rsidR="00016BD1" w:rsidRDefault="004E2500">
            <w:pPr>
              <w:spacing w:line="360" w:lineRule="auto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/>
                <w:kern w:val="0"/>
                <w:szCs w:val="21"/>
              </w:rPr>
              <w:t>60%</w:t>
            </w:r>
          </w:p>
        </w:tc>
        <w:tc>
          <w:tcPr>
            <w:tcW w:w="3368" w:type="dxa"/>
            <w:vMerge w:val="restart"/>
            <w:shd w:val="clear" w:color="auto" w:fill="auto"/>
            <w:vAlign w:val="center"/>
          </w:tcPr>
          <w:p w14:paraId="02CC2228" w14:textId="77777777" w:rsidR="00016BD1" w:rsidRDefault="004E2500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/>
                <w:kern w:val="0"/>
                <w:szCs w:val="21"/>
              </w:rPr>
              <w:t>分目标达成度={0.5ｘ平时分目标成绩+0.5ｘ期末分目标成绩}/分目标总分</w:t>
            </w:r>
          </w:p>
        </w:tc>
      </w:tr>
      <w:tr w:rsidR="00016BD1" w14:paraId="776B6C4C" w14:textId="77777777">
        <w:trPr>
          <w:trHeight w:val="679"/>
          <w:jc w:val="center"/>
        </w:trPr>
        <w:tc>
          <w:tcPr>
            <w:tcW w:w="2720" w:type="dxa"/>
            <w:shd w:val="clear" w:color="auto" w:fill="auto"/>
            <w:vAlign w:val="center"/>
          </w:tcPr>
          <w:p w14:paraId="7A34B676" w14:textId="77777777" w:rsidR="00016BD1" w:rsidRDefault="004E2500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课程目标2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5348C92C" w14:textId="77777777" w:rsidR="00016BD1" w:rsidRDefault="004E2500">
            <w:pPr>
              <w:spacing w:line="360" w:lineRule="auto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/>
                <w:kern w:val="0"/>
                <w:szCs w:val="21"/>
              </w:rPr>
              <w:t>50%</w:t>
            </w:r>
          </w:p>
        </w:tc>
        <w:tc>
          <w:tcPr>
            <w:tcW w:w="1454" w:type="dxa"/>
            <w:vAlign w:val="center"/>
          </w:tcPr>
          <w:p w14:paraId="2A5A8403" w14:textId="77777777" w:rsidR="00016BD1" w:rsidRDefault="004E2500">
            <w:pPr>
              <w:spacing w:line="360" w:lineRule="auto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/>
                <w:kern w:val="0"/>
                <w:szCs w:val="21"/>
              </w:rPr>
              <w:t>50%</w:t>
            </w:r>
          </w:p>
        </w:tc>
        <w:tc>
          <w:tcPr>
            <w:tcW w:w="3368" w:type="dxa"/>
            <w:vMerge/>
            <w:shd w:val="clear" w:color="auto" w:fill="auto"/>
            <w:vAlign w:val="center"/>
          </w:tcPr>
          <w:p w14:paraId="6D87378F" w14:textId="77777777" w:rsidR="00016BD1" w:rsidRDefault="00016BD1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</w:p>
        </w:tc>
      </w:tr>
      <w:tr w:rsidR="00016BD1" w14:paraId="05817DA6" w14:textId="77777777">
        <w:trPr>
          <w:trHeight w:val="755"/>
          <w:jc w:val="center"/>
        </w:trPr>
        <w:tc>
          <w:tcPr>
            <w:tcW w:w="2720" w:type="dxa"/>
            <w:shd w:val="clear" w:color="auto" w:fill="auto"/>
            <w:vAlign w:val="center"/>
          </w:tcPr>
          <w:p w14:paraId="6F26897B" w14:textId="77777777" w:rsidR="00016BD1" w:rsidRDefault="004E2500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课程目标3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347526D9" w14:textId="77777777" w:rsidR="00016BD1" w:rsidRDefault="004E2500">
            <w:pPr>
              <w:spacing w:line="360" w:lineRule="auto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/>
                <w:kern w:val="0"/>
                <w:szCs w:val="21"/>
              </w:rPr>
              <w:t>60%</w:t>
            </w:r>
          </w:p>
        </w:tc>
        <w:tc>
          <w:tcPr>
            <w:tcW w:w="1454" w:type="dxa"/>
            <w:vAlign w:val="center"/>
          </w:tcPr>
          <w:p w14:paraId="0D6033B8" w14:textId="77777777" w:rsidR="00016BD1" w:rsidRDefault="004E2500">
            <w:pPr>
              <w:spacing w:line="360" w:lineRule="auto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/>
                <w:kern w:val="0"/>
                <w:szCs w:val="21"/>
              </w:rPr>
              <w:t>40%</w:t>
            </w:r>
          </w:p>
        </w:tc>
        <w:tc>
          <w:tcPr>
            <w:tcW w:w="3368" w:type="dxa"/>
            <w:vMerge/>
            <w:shd w:val="clear" w:color="auto" w:fill="auto"/>
            <w:vAlign w:val="center"/>
          </w:tcPr>
          <w:p w14:paraId="3EACC800" w14:textId="77777777" w:rsidR="00016BD1" w:rsidRDefault="00016BD1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</w:p>
        </w:tc>
      </w:tr>
    </w:tbl>
    <w:p w14:paraId="6D991710" w14:textId="77777777" w:rsidR="00016BD1" w:rsidRDefault="004E2500">
      <w:pPr>
        <w:spacing w:line="420" w:lineRule="exact"/>
        <w:rPr>
          <w:rFonts w:ascii="黑体" w:eastAsia="黑体" w:hAnsi="黑体"/>
          <w:b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t>（三）评分标准</w:t>
      </w:r>
    </w:p>
    <w:tbl>
      <w:tblPr>
        <w:tblpPr w:leftFromText="180" w:rightFromText="180" w:vertAnchor="text" w:horzAnchor="page" w:tblpX="961" w:tblpY="692"/>
        <w:tblW w:w="86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1985"/>
        <w:gridCol w:w="1845"/>
        <w:gridCol w:w="1841"/>
        <w:gridCol w:w="1842"/>
      </w:tblGrid>
      <w:tr w:rsidR="00016BD1" w14:paraId="67B02C71" w14:textId="77777777">
        <w:trPr>
          <w:trHeight w:val="454"/>
          <w:tblHeader/>
        </w:trPr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16AC43" w14:textId="77777777" w:rsidR="00016BD1" w:rsidRDefault="004E25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lastRenderedPageBreak/>
              <w:t>课程</w:t>
            </w:r>
          </w:p>
          <w:p w14:paraId="71DB4C18" w14:textId="77777777" w:rsidR="00016BD1" w:rsidRDefault="004E25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目标</w:t>
            </w:r>
          </w:p>
        </w:tc>
        <w:tc>
          <w:tcPr>
            <w:tcW w:w="751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03390C" w14:textId="77777777" w:rsidR="00016BD1" w:rsidRDefault="004E25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评分标准</w:t>
            </w:r>
          </w:p>
        </w:tc>
      </w:tr>
      <w:tr w:rsidR="00016BD1" w14:paraId="1C5C500D" w14:textId="77777777">
        <w:trPr>
          <w:trHeight w:val="449"/>
          <w:tblHeader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A5D5E5" w14:textId="77777777" w:rsidR="00016BD1" w:rsidRDefault="00016BD1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BB325" w14:textId="77777777" w:rsidR="00016BD1" w:rsidRDefault="004E2500">
            <w:pPr>
              <w:widowControl/>
              <w:spacing w:line="336" w:lineRule="auto"/>
              <w:jc w:val="center"/>
              <w:rPr>
                <w:rFonts w:ascii="Times" w:hAnsi="Times"/>
                <w:b/>
                <w:bCs/>
                <w:sz w:val="24"/>
              </w:rPr>
            </w:pPr>
            <w:r>
              <w:rPr>
                <w:rFonts w:ascii="Times" w:hAnsi="Times"/>
                <w:b/>
                <w:bCs/>
                <w:sz w:val="24"/>
              </w:rPr>
              <w:t>90-100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45D26" w14:textId="77777777" w:rsidR="00016BD1" w:rsidRDefault="004E2500">
            <w:pPr>
              <w:widowControl/>
              <w:spacing w:line="336" w:lineRule="auto"/>
              <w:jc w:val="center"/>
              <w:rPr>
                <w:rFonts w:ascii="Times" w:hAnsi="Times"/>
                <w:b/>
                <w:bCs/>
                <w:sz w:val="24"/>
              </w:rPr>
            </w:pPr>
            <w:r>
              <w:rPr>
                <w:rFonts w:ascii="Times" w:hAnsi="Times"/>
                <w:b/>
                <w:bCs/>
                <w:sz w:val="24"/>
              </w:rPr>
              <w:t>75-89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631F3" w14:textId="77777777" w:rsidR="00016BD1" w:rsidRDefault="004E2500">
            <w:pPr>
              <w:widowControl/>
              <w:spacing w:line="336" w:lineRule="auto"/>
              <w:jc w:val="center"/>
              <w:rPr>
                <w:rFonts w:ascii="Times" w:hAnsi="Times"/>
                <w:b/>
                <w:bCs/>
                <w:sz w:val="24"/>
              </w:rPr>
            </w:pPr>
            <w:r>
              <w:rPr>
                <w:rFonts w:ascii="Times" w:hAnsi="Times"/>
                <w:b/>
                <w:bCs/>
                <w:sz w:val="24"/>
              </w:rPr>
              <w:t>60-74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72B7E" w14:textId="77777777" w:rsidR="00016BD1" w:rsidRDefault="004E2500">
            <w:pPr>
              <w:widowControl/>
              <w:spacing w:line="336" w:lineRule="auto"/>
              <w:jc w:val="center"/>
              <w:rPr>
                <w:rFonts w:ascii="Times" w:hAnsi="Times"/>
                <w:b/>
                <w:bCs/>
                <w:sz w:val="24"/>
              </w:rPr>
            </w:pPr>
            <w:r>
              <w:rPr>
                <w:rFonts w:ascii="Times" w:hAnsi="Times"/>
                <w:b/>
                <w:bCs/>
                <w:sz w:val="24"/>
              </w:rPr>
              <w:t>0-59</w:t>
            </w:r>
          </w:p>
        </w:tc>
      </w:tr>
      <w:tr w:rsidR="00016BD1" w14:paraId="5F9A9BCC" w14:textId="77777777">
        <w:trPr>
          <w:trHeight w:val="461"/>
          <w:tblHeader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77BCF2" w14:textId="77777777" w:rsidR="00016BD1" w:rsidRDefault="00016BD1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84890" w14:textId="77777777" w:rsidR="00016BD1" w:rsidRDefault="004E2500">
            <w:pPr>
              <w:widowControl/>
              <w:spacing w:line="336" w:lineRule="auto"/>
              <w:jc w:val="center"/>
              <w:rPr>
                <w:rFonts w:ascii="Times" w:hAnsi="Times"/>
                <w:b/>
                <w:bCs/>
                <w:sz w:val="24"/>
              </w:rPr>
            </w:pPr>
            <w:r>
              <w:rPr>
                <w:rFonts w:ascii="Times" w:hAnsi="Times"/>
                <w:b/>
                <w:bCs/>
                <w:sz w:val="24"/>
              </w:rPr>
              <w:t>优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47C14" w14:textId="77777777" w:rsidR="00016BD1" w:rsidRDefault="004E2500">
            <w:pPr>
              <w:widowControl/>
              <w:spacing w:line="336" w:lineRule="auto"/>
              <w:jc w:val="center"/>
              <w:rPr>
                <w:rFonts w:ascii="Times" w:hAnsi="Times"/>
                <w:b/>
                <w:bCs/>
                <w:sz w:val="24"/>
              </w:rPr>
            </w:pPr>
            <w:r>
              <w:rPr>
                <w:rFonts w:ascii="Times" w:hAnsi="Times"/>
                <w:b/>
                <w:bCs/>
                <w:sz w:val="24"/>
              </w:rPr>
              <w:t>良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8D4D9" w14:textId="77777777" w:rsidR="00016BD1" w:rsidRDefault="004E2500">
            <w:pPr>
              <w:widowControl/>
              <w:spacing w:line="336" w:lineRule="auto"/>
              <w:jc w:val="center"/>
              <w:rPr>
                <w:rFonts w:ascii="Times" w:hAnsi="Times"/>
                <w:b/>
                <w:bCs/>
                <w:sz w:val="24"/>
              </w:rPr>
            </w:pPr>
            <w:r>
              <w:rPr>
                <w:rFonts w:ascii="Times" w:hAnsi="Times"/>
                <w:b/>
                <w:bCs/>
                <w:sz w:val="24"/>
              </w:rPr>
              <w:t>中</w:t>
            </w:r>
            <w:r>
              <w:rPr>
                <w:rFonts w:ascii="Times" w:hAnsi="Times"/>
                <w:b/>
                <w:bCs/>
                <w:sz w:val="24"/>
              </w:rPr>
              <w:t>/</w:t>
            </w:r>
            <w:r>
              <w:rPr>
                <w:rFonts w:ascii="Times" w:hAnsi="Times"/>
                <w:b/>
                <w:bCs/>
                <w:sz w:val="24"/>
              </w:rPr>
              <w:t>及格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A4A8C" w14:textId="77777777" w:rsidR="00016BD1" w:rsidRDefault="004E2500">
            <w:pPr>
              <w:widowControl/>
              <w:spacing w:line="336" w:lineRule="auto"/>
              <w:jc w:val="center"/>
              <w:rPr>
                <w:rFonts w:ascii="Times" w:hAnsi="Times"/>
                <w:b/>
                <w:bCs/>
                <w:sz w:val="24"/>
              </w:rPr>
            </w:pPr>
            <w:r>
              <w:rPr>
                <w:rFonts w:ascii="Times" w:hAnsi="Times"/>
                <w:b/>
                <w:bCs/>
                <w:sz w:val="24"/>
              </w:rPr>
              <w:t>不及格</w:t>
            </w:r>
          </w:p>
        </w:tc>
      </w:tr>
      <w:tr w:rsidR="00016BD1" w14:paraId="2B45D847" w14:textId="77777777">
        <w:trPr>
          <w:trHeight w:val="461"/>
          <w:tblHeader/>
        </w:trPr>
        <w:tc>
          <w:tcPr>
            <w:tcW w:w="11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7D120" w14:textId="77777777" w:rsidR="00016BD1" w:rsidRDefault="00016BD1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EA7AB" w14:textId="77777777" w:rsidR="00016BD1" w:rsidRDefault="004E2500">
            <w:pPr>
              <w:spacing w:line="336" w:lineRule="auto"/>
              <w:jc w:val="center"/>
              <w:rPr>
                <w:rFonts w:ascii="Times" w:hAnsi="Times"/>
                <w:b/>
                <w:bCs/>
                <w:sz w:val="24"/>
              </w:rPr>
            </w:pPr>
            <w:r>
              <w:rPr>
                <w:rFonts w:ascii="Times" w:hAnsi="Times" w:hint="eastAsia"/>
                <w:b/>
                <w:bCs/>
                <w:sz w:val="24"/>
              </w:rPr>
              <w:t>A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32C4D" w14:textId="77777777" w:rsidR="00016BD1" w:rsidRDefault="004E2500">
            <w:pPr>
              <w:spacing w:line="336" w:lineRule="auto"/>
              <w:jc w:val="center"/>
              <w:rPr>
                <w:rFonts w:ascii="Times" w:hAnsi="Times"/>
                <w:b/>
                <w:bCs/>
                <w:sz w:val="24"/>
              </w:rPr>
            </w:pPr>
            <w:r>
              <w:rPr>
                <w:rFonts w:ascii="Times" w:hAnsi="Times" w:hint="eastAsia"/>
                <w:b/>
                <w:bCs/>
                <w:sz w:val="24"/>
              </w:rPr>
              <w:t>B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7765E" w14:textId="77777777" w:rsidR="00016BD1" w:rsidRDefault="004E2500">
            <w:pPr>
              <w:spacing w:line="336" w:lineRule="auto"/>
              <w:jc w:val="center"/>
              <w:rPr>
                <w:rFonts w:ascii="Times" w:hAnsi="Times"/>
                <w:b/>
                <w:bCs/>
                <w:sz w:val="24"/>
              </w:rPr>
            </w:pPr>
            <w:r>
              <w:rPr>
                <w:rFonts w:ascii="Times" w:hAnsi="Times" w:hint="eastAsia"/>
                <w:b/>
                <w:bCs/>
                <w:sz w:val="24"/>
              </w:rPr>
              <w:t>C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4B94F" w14:textId="77777777" w:rsidR="00016BD1" w:rsidRDefault="004E2500">
            <w:pPr>
              <w:spacing w:line="336" w:lineRule="auto"/>
              <w:jc w:val="center"/>
              <w:rPr>
                <w:rFonts w:ascii="Times" w:hAnsi="Times"/>
                <w:b/>
                <w:bCs/>
                <w:sz w:val="24"/>
              </w:rPr>
            </w:pPr>
            <w:r>
              <w:rPr>
                <w:rFonts w:ascii="Times" w:hAnsi="Times" w:hint="eastAsia"/>
                <w:b/>
                <w:bCs/>
                <w:sz w:val="24"/>
              </w:rPr>
              <w:t>D</w:t>
            </w:r>
          </w:p>
        </w:tc>
      </w:tr>
      <w:tr w:rsidR="00016BD1" w14:paraId="496BADFF" w14:textId="77777777">
        <w:trPr>
          <w:trHeight w:val="3956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6E7B2" w14:textId="77777777" w:rsidR="00016BD1" w:rsidRDefault="004E2500">
            <w:pPr>
              <w:spacing w:beforeLines="50" w:before="156" w:afterLines="50" w:after="156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14:paraId="1F737195" w14:textId="77777777" w:rsidR="00016BD1" w:rsidRDefault="004E2500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目标1</w:t>
            </w: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：</w:t>
            </w:r>
          </w:p>
          <w:p w14:paraId="2AD91368" w14:textId="77777777" w:rsidR="00016BD1" w:rsidRDefault="004E2500">
            <w:pPr>
              <w:spacing w:beforeLines="50" w:before="156" w:afterLines="50" w:after="156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Cs/>
                <w:kern w:val="0"/>
                <w:szCs w:val="21"/>
              </w:rPr>
              <w:t>知识目标</w:t>
            </w:r>
          </w:p>
        </w:tc>
        <w:tc>
          <w:tcPr>
            <w:tcW w:w="1985" w:type="dxa"/>
            <w:vAlign w:val="center"/>
          </w:tcPr>
          <w:p w14:paraId="64CA520C" w14:textId="77777777" w:rsidR="00016BD1" w:rsidRDefault="004E2500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t>能很好掌握各类动植物形态结构、观察与解剖方法、</w:t>
            </w:r>
            <w:r>
              <w:rPr>
                <w:rFonts w:hAnsi="宋体"/>
              </w:rPr>
              <w:t>实验原理等理论知识</w:t>
            </w:r>
          </w:p>
        </w:tc>
        <w:tc>
          <w:tcPr>
            <w:tcW w:w="1845" w:type="dxa"/>
            <w:vAlign w:val="center"/>
          </w:tcPr>
          <w:p w14:paraId="40BA8B53" w14:textId="77777777" w:rsidR="00016BD1" w:rsidRDefault="004E2500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t>能较好掌握各类动植物形态结构、观察与解剖方法、</w:t>
            </w:r>
            <w:r>
              <w:rPr>
                <w:rFonts w:hAnsi="宋体"/>
              </w:rPr>
              <w:t>实验原理等理论知识</w:t>
            </w:r>
          </w:p>
        </w:tc>
        <w:tc>
          <w:tcPr>
            <w:tcW w:w="1841" w:type="dxa"/>
            <w:vAlign w:val="center"/>
          </w:tcPr>
          <w:p w14:paraId="4F7FB762" w14:textId="77777777" w:rsidR="00016BD1" w:rsidRDefault="004E2500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t>掌握各类动植物形态结构、观察与解剖方法、</w:t>
            </w:r>
            <w:r>
              <w:rPr>
                <w:rFonts w:hAnsi="宋体"/>
              </w:rPr>
              <w:t>实验原理等理论知识</w:t>
            </w:r>
            <w:r>
              <w:rPr>
                <w:rFonts w:hAnsi="宋体" w:hint="eastAsia"/>
              </w:rPr>
              <w:t>一般</w:t>
            </w:r>
          </w:p>
        </w:tc>
        <w:tc>
          <w:tcPr>
            <w:tcW w:w="1842" w:type="dxa"/>
            <w:vAlign w:val="center"/>
          </w:tcPr>
          <w:p w14:paraId="71AB0856" w14:textId="77777777" w:rsidR="00016BD1" w:rsidRDefault="004E2500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t>不能掌握各类动植物形态结构、观察与解剖方法、</w:t>
            </w:r>
            <w:r>
              <w:rPr>
                <w:rFonts w:hAnsi="宋体"/>
              </w:rPr>
              <w:t>实验原理等理论知识</w:t>
            </w:r>
          </w:p>
        </w:tc>
      </w:tr>
      <w:tr w:rsidR="00016BD1" w14:paraId="7CB256A5" w14:textId="77777777">
        <w:trPr>
          <w:trHeight w:val="3956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EF910" w14:textId="77777777" w:rsidR="00016BD1" w:rsidRDefault="004E2500">
            <w:pPr>
              <w:spacing w:beforeLines="50" w:before="156" w:afterLines="50" w:after="156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14:paraId="4AA5A418" w14:textId="77777777" w:rsidR="00016BD1" w:rsidRDefault="004E2500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目标2</w:t>
            </w: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：</w:t>
            </w:r>
          </w:p>
          <w:p w14:paraId="4F94F8EC" w14:textId="77777777" w:rsidR="00016BD1" w:rsidRDefault="004E2500">
            <w:pPr>
              <w:spacing w:beforeLines="50" w:before="156" w:afterLines="50" w:after="156"/>
              <w:jc w:val="center"/>
              <w:rPr>
                <w:rFonts w:ascii="宋体" w:eastAsia="宋体" w:hAnsi="宋体"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Cs/>
                <w:kern w:val="0"/>
                <w:szCs w:val="21"/>
              </w:rPr>
              <w:t>能力目标</w:t>
            </w:r>
          </w:p>
        </w:tc>
        <w:tc>
          <w:tcPr>
            <w:tcW w:w="1985" w:type="dxa"/>
            <w:vAlign w:val="center"/>
          </w:tcPr>
          <w:p w14:paraId="211E4529" w14:textId="77777777" w:rsidR="00016BD1" w:rsidRDefault="004E2500">
            <w:pPr>
              <w:pStyle w:val="a3"/>
              <w:spacing w:beforeLines="50" w:before="156" w:afterLines="50" w:after="156"/>
              <w:ind w:firstLineChars="200" w:firstLine="420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具很强的动植物外形观察、识别</w:t>
            </w:r>
            <w:r>
              <w:rPr>
                <w:rFonts w:hAnsi="宋体" w:cs="宋体"/>
              </w:rPr>
              <w:t>能力</w:t>
            </w:r>
            <w:r>
              <w:rPr>
                <w:rFonts w:hAnsi="宋体" w:cs="宋体" w:hint="eastAsia"/>
              </w:rPr>
              <w:t>；动植物解剖技能；</w:t>
            </w:r>
          </w:p>
          <w:p w14:paraId="214FFE0D" w14:textId="77777777" w:rsidR="00016BD1" w:rsidRDefault="004E2500">
            <w:pPr>
              <w:pStyle w:val="a3"/>
              <w:spacing w:beforeLines="50" w:before="156" w:afterLines="50" w:after="156"/>
              <w:ind w:firstLineChars="200" w:firstLine="420"/>
              <w:rPr>
                <w:rFonts w:hAnsi="宋体" w:cs="宋体"/>
              </w:rPr>
            </w:pPr>
            <w:r>
              <w:rPr>
                <w:rFonts w:hAnsi="宋体" w:cs="宋体"/>
              </w:rPr>
              <w:t>合作学习能力、</w:t>
            </w:r>
            <w:r>
              <w:rPr>
                <w:rFonts w:hAnsi="宋体" w:cs="宋体" w:hint="eastAsia"/>
              </w:rPr>
              <w:t>动植物绘图</w:t>
            </w:r>
            <w:r>
              <w:rPr>
                <w:rFonts w:hAnsi="宋体" w:cs="宋体"/>
              </w:rPr>
              <w:t>能力</w:t>
            </w:r>
            <w:r>
              <w:rPr>
                <w:rFonts w:hAnsi="宋体" w:cs="宋体" w:hint="eastAsia"/>
              </w:rPr>
              <w:t>；</w:t>
            </w:r>
          </w:p>
          <w:p w14:paraId="14D20F7E" w14:textId="77777777" w:rsidR="00016BD1" w:rsidRDefault="004E2500">
            <w:pPr>
              <w:pStyle w:val="a3"/>
              <w:spacing w:beforeLines="50" w:before="156" w:afterLines="50" w:after="156"/>
              <w:ind w:firstLineChars="200" w:firstLine="420"/>
              <w:rPr>
                <w:rFonts w:hAnsi="宋体"/>
                <w:b/>
              </w:rPr>
            </w:pPr>
            <w:r>
              <w:rPr>
                <w:rFonts w:hAnsi="宋体" w:cs="宋体" w:hint="eastAsia"/>
              </w:rPr>
              <w:t>制作动植物装片的</w:t>
            </w:r>
            <w:r>
              <w:rPr>
                <w:rFonts w:hAnsi="宋体" w:cs="宋体"/>
              </w:rPr>
              <w:t>能力等</w:t>
            </w:r>
          </w:p>
        </w:tc>
        <w:tc>
          <w:tcPr>
            <w:tcW w:w="1845" w:type="dxa"/>
            <w:vAlign w:val="center"/>
          </w:tcPr>
          <w:p w14:paraId="59A91549" w14:textId="77777777" w:rsidR="00016BD1" w:rsidRDefault="004E2500">
            <w:pPr>
              <w:pStyle w:val="a3"/>
              <w:spacing w:beforeLines="50" w:before="156" w:afterLines="50" w:after="156"/>
              <w:ind w:firstLineChars="200" w:firstLine="420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具较强的动植物外形观察、识别</w:t>
            </w:r>
            <w:r>
              <w:rPr>
                <w:rFonts w:hAnsi="宋体" w:cs="宋体"/>
              </w:rPr>
              <w:t>能力</w:t>
            </w:r>
            <w:r>
              <w:rPr>
                <w:rFonts w:hAnsi="宋体" w:cs="宋体" w:hint="eastAsia"/>
              </w:rPr>
              <w:t>；动植物解剖技能；</w:t>
            </w:r>
          </w:p>
          <w:p w14:paraId="46A27A6B" w14:textId="77777777" w:rsidR="00016BD1" w:rsidRDefault="004E2500">
            <w:pPr>
              <w:pStyle w:val="a3"/>
              <w:spacing w:beforeLines="50" w:before="156" w:afterLines="50" w:after="156"/>
              <w:ind w:firstLineChars="200" w:firstLine="420"/>
              <w:rPr>
                <w:rFonts w:hAnsi="宋体" w:cs="宋体"/>
              </w:rPr>
            </w:pPr>
            <w:r>
              <w:rPr>
                <w:rFonts w:hAnsi="宋体" w:cs="宋体"/>
              </w:rPr>
              <w:t>合作学习能力、</w:t>
            </w:r>
            <w:r>
              <w:rPr>
                <w:rFonts w:hAnsi="宋体" w:cs="宋体" w:hint="eastAsia"/>
              </w:rPr>
              <w:t>动植物绘图</w:t>
            </w:r>
            <w:r>
              <w:rPr>
                <w:rFonts w:hAnsi="宋体" w:cs="宋体"/>
              </w:rPr>
              <w:t>能力</w:t>
            </w:r>
            <w:r>
              <w:rPr>
                <w:rFonts w:hAnsi="宋体" w:cs="宋体" w:hint="eastAsia"/>
              </w:rPr>
              <w:t>；</w:t>
            </w:r>
          </w:p>
          <w:p w14:paraId="623F4019" w14:textId="77777777" w:rsidR="00016BD1" w:rsidRDefault="004E2500">
            <w:pPr>
              <w:pStyle w:val="a3"/>
              <w:spacing w:beforeLines="50" w:before="156" w:afterLines="50" w:after="156"/>
              <w:ind w:firstLineChars="200" w:firstLine="420"/>
              <w:rPr>
                <w:rFonts w:hAnsi="宋体"/>
                <w:b/>
              </w:rPr>
            </w:pPr>
            <w:r>
              <w:rPr>
                <w:rFonts w:hAnsi="宋体" w:cs="宋体" w:hint="eastAsia"/>
              </w:rPr>
              <w:t>制作动植物装片的</w:t>
            </w:r>
            <w:r>
              <w:rPr>
                <w:rFonts w:hAnsi="宋体" w:cs="宋体"/>
              </w:rPr>
              <w:t>能力等</w:t>
            </w:r>
          </w:p>
        </w:tc>
        <w:tc>
          <w:tcPr>
            <w:tcW w:w="1841" w:type="dxa"/>
            <w:vAlign w:val="center"/>
          </w:tcPr>
          <w:p w14:paraId="2F8AE822" w14:textId="77777777" w:rsidR="00016BD1" w:rsidRDefault="004E2500">
            <w:pPr>
              <w:pStyle w:val="a3"/>
              <w:spacing w:beforeLines="50" w:before="156" w:afterLines="50" w:after="156"/>
              <w:ind w:firstLineChars="200" w:firstLine="420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动植物外形观察、识别</w:t>
            </w:r>
            <w:r>
              <w:rPr>
                <w:rFonts w:hAnsi="宋体" w:cs="宋体"/>
              </w:rPr>
              <w:t>能力</w:t>
            </w:r>
            <w:r>
              <w:rPr>
                <w:rFonts w:hAnsi="宋体" w:cs="宋体" w:hint="eastAsia"/>
              </w:rPr>
              <w:t>；动植物解剖技能；</w:t>
            </w:r>
          </w:p>
          <w:p w14:paraId="7EF82D26" w14:textId="77777777" w:rsidR="00016BD1" w:rsidRDefault="004E2500">
            <w:pPr>
              <w:pStyle w:val="a3"/>
              <w:spacing w:beforeLines="50" w:before="156" w:afterLines="50" w:after="156"/>
              <w:ind w:firstLineChars="200" w:firstLine="420"/>
              <w:rPr>
                <w:rFonts w:hAnsi="宋体" w:cs="宋体"/>
              </w:rPr>
            </w:pPr>
            <w:r>
              <w:rPr>
                <w:rFonts w:hAnsi="宋体" w:cs="宋体"/>
              </w:rPr>
              <w:t>合作学习能力、</w:t>
            </w:r>
            <w:r>
              <w:rPr>
                <w:rFonts w:hAnsi="宋体" w:cs="宋体" w:hint="eastAsia"/>
              </w:rPr>
              <w:t>动植物绘图</w:t>
            </w:r>
            <w:r>
              <w:rPr>
                <w:rFonts w:hAnsi="宋体" w:cs="宋体"/>
              </w:rPr>
              <w:t>能力</w:t>
            </w:r>
            <w:r>
              <w:rPr>
                <w:rFonts w:hAnsi="宋体" w:cs="宋体" w:hint="eastAsia"/>
              </w:rPr>
              <w:t>；</w:t>
            </w:r>
          </w:p>
          <w:p w14:paraId="11E911FA" w14:textId="77777777" w:rsidR="00016BD1" w:rsidRDefault="004E2500">
            <w:pPr>
              <w:pStyle w:val="a3"/>
              <w:spacing w:beforeLines="50" w:before="156" w:afterLines="50" w:after="156"/>
              <w:ind w:firstLineChars="200" w:firstLine="420"/>
              <w:rPr>
                <w:rFonts w:hAnsi="宋体"/>
                <w:b/>
              </w:rPr>
            </w:pPr>
            <w:r>
              <w:rPr>
                <w:rFonts w:hAnsi="宋体" w:cs="宋体" w:hint="eastAsia"/>
              </w:rPr>
              <w:t>制作动植物装片的</w:t>
            </w:r>
            <w:r>
              <w:rPr>
                <w:rFonts w:hAnsi="宋体" w:cs="宋体"/>
              </w:rPr>
              <w:t>能力等</w:t>
            </w:r>
            <w:r>
              <w:rPr>
                <w:rFonts w:hAnsi="宋体" w:cs="宋体" w:hint="eastAsia"/>
              </w:rPr>
              <w:t>均一般</w:t>
            </w:r>
          </w:p>
        </w:tc>
        <w:tc>
          <w:tcPr>
            <w:tcW w:w="1842" w:type="dxa"/>
            <w:vAlign w:val="center"/>
          </w:tcPr>
          <w:p w14:paraId="3563715F" w14:textId="77777777" w:rsidR="00016BD1" w:rsidRDefault="004E2500">
            <w:pPr>
              <w:pStyle w:val="a3"/>
              <w:spacing w:beforeLines="50" w:before="156" w:afterLines="50" w:after="156"/>
              <w:ind w:firstLineChars="200" w:firstLine="420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动植物外形观察、识别</w:t>
            </w:r>
            <w:r>
              <w:rPr>
                <w:rFonts w:hAnsi="宋体" w:cs="宋体"/>
              </w:rPr>
              <w:t>能力</w:t>
            </w:r>
            <w:r>
              <w:rPr>
                <w:rFonts w:hAnsi="宋体" w:cs="宋体" w:hint="eastAsia"/>
              </w:rPr>
              <w:t>；动植物解剖技能；</w:t>
            </w:r>
          </w:p>
          <w:p w14:paraId="43012347" w14:textId="77777777" w:rsidR="00016BD1" w:rsidRDefault="004E2500">
            <w:pPr>
              <w:pStyle w:val="a3"/>
              <w:spacing w:beforeLines="50" w:before="156" w:afterLines="50" w:after="156"/>
              <w:ind w:firstLineChars="200" w:firstLine="420"/>
              <w:rPr>
                <w:rFonts w:hAnsi="宋体" w:cs="宋体"/>
              </w:rPr>
            </w:pPr>
            <w:r>
              <w:rPr>
                <w:rFonts w:hAnsi="宋体" w:cs="宋体"/>
              </w:rPr>
              <w:t>合作学习能力、</w:t>
            </w:r>
            <w:r>
              <w:rPr>
                <w:rFonts w:hAnsi="宋体" w:cs="宋体" w:hint="eastAsia"/>
              </w:rPr>
              <w:t>动植物绘图</w:t>
            </w:r>
            <w:r>
              <w:rPr>
                <w:rFonts w:hAnsi="宋体" w:cs="宋体"/>
              </w:rPr>
              <w:t>能力</w:t>
            </w:r>
            <w:r>
              <w:rPr>
                <w:rFonts w:hAnsi="宋体" w:cs="宋体" w:hint="eastAsia"/>
              </w:rPr>
              <w:t>；</w:t>
            </w:r>
          </w:p>
          <w:p w14:paraId="1DB32580" w14:textId="77777777" w:rsidR="00016BD1" w:rsidRDefault="004E2500">
            <w:pPr>
              <w:pStyle w:val="a3"/>
              <w:spacing w:beforeLines="50" w:before="156" w:afterLines="50" w:after="156"/>
              <w:ind w:firstLineChars="200" w:firstLine="420"/>
              <w:rPr>
                <w:rFonts w:hAnsi="宋体"/>
                <w:b/>
              </w:rPr>
            </w:pPr>
            <w:r>
              <w:rPr>
                <w:rFonts w:hAnsi="宋体" w:cs="宋体" w:hint="eastAsia"/>
              </w:rPr>
              <w:t>制作动植物装片的</w:t>
            </w:r>
            <w:r>
              <w:rPr>
                <w:rFonts w:hAnsi="宋体" w:cs="宋体"/>
              </w:rPr>
              <w:t>能力</w:t>
            </w:r>
            <w:r>
              <w:rPr>
                <w:rFonts w:hAnsi="宋体" w:cs="宋体" w:hint="eastAsia"/>
              </w:rPr>
              <w:t>均很差</w:t>
            </w:r>
          </w:p>
        </w:tc>
      </w:tr>
      <w:tr w:rsidR="00016BD1" w14:paraId="14479144" w14:textId="77777777">
        <w:trPr>
          <w:trHeight w:val="3199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2EC27" w14:textId="77777777" w:rsidR="00016BD1" w:rsidRDefault="004E2500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lastRenderedPageBreak/>
              <w:t>课程</w:t>
            </w:r>
          </w:p>
          <w:p w14:paraId="4B1A89E1" w14:textId="77777777" w:rsidR="00016BD1" w:rsidRDefault="004E2500">
            <w:pPr>
              <w:pStyle w:val="a3"/>
              <w:spacing w:beforeLines="50" w:before="156" w:afterLines="50" w:after="156"/>
              <w:rPr>
                <w:rFonts w:hAnsi="宋体"/>
                <w:b/>
                <w:bCs/>
                <w:kern w:val="0"/>
                <w:szCs w:val="21"/>
              </w:rPr>
            </w:pPr>
            <w:r>
              <w:rPr>
                <w:rFonts w:hAnsi="宋体"/>
                <w:b/>
                <w:bCs/>
                <w:kern w:val="0"/>
                <w:szCs w:val="21"/>
              </w:rPr>
              <w:t>目标3:</w:t>
            </w:r>
          </w:p>
          <w:p w14:paraId="5428644A" w14:textId="77777777" w:rsidR="00016BD1" w:rsidRDefault="004E2500">
            <w:pPr>
              <w:pStyle w:val="a3"/>
              <w:spacing w:beforeLines="50" w:before="156" w:afterLines="50" w:after="156"/>
              <w:rPr>
                <w:rFonts w:hAnsi="宋体" w:cs="宋体"/>
              </w:rPr>
            </w:pPr>
            <w:r>
              <w:rPr>
                <w:rFonts w:hAnsi="宋体" w:cs="宋体"/>
              </w:rPr>
              <w:t>情意目标</w:t>
            </w:r>
          </w:p>
          <w:p w14:paraId="2C9C45C6" w14:textId="77777777" w:rsidR="00016BD1" w:rsidRDefault="00016BD1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022D7D13" w14:textId="77777777" w:rsidR="00016BD1" w:rsidRDefault="004E2500">
            <w:pPr>
              <w:pStyle w:val="a3"/>
              <w:spacing w:beforeLines="50" w:before="156" w:afterLines="50" w:after="156"/>
              <w:rPr>
                <w:rFonts w:hAnsi="宋体"/>
              </w:rPr>
            </w:pPr>
            <w:r>
              <w:rPr>
                <w:rFonts w:hAnsi="宋体" w:cs="宋体" w:hint="eastAsia"/>
              </w:rPr>
              <w:t>具很强的热爱生命、动物福利等意识；实验时</w:t>
            </w:r>
            <w:r>
              <w:rPr>
                <w:rFonts w:hAnsi="宋体" w:hint="eastAsia"/>
              </w:rPr>
              <w:t>的主动性与积极性很强</w:t>
            </w:r>
          </w:p>
        </w:tc>
        <w:tc>
          <w:tcPr>
            <w:tcW w:w="1845" w:type="dxa"/>
            <w:vAlign w:val="center"/>
          </w:tcPr>
          <w:p w14:paraId="2623E199" w14:textId="77777777" w:rsidR="00016BD1" w:rsidRDefault="004E2500">
            <w:pPr>
              <w:pStyle w:val="a3"/>
              <w:spacing w:beforeLines="50" w:before="156" w:afterLines="50" w:after="156"/>
              <w:rPr>
                <w:rFonts w:hAnsi="宋体"/>
              </w:rPr>
            </w:pPr>
            <w:r>
              <w:rPr>
                <w:rFonts w:hAnsi="宋体" w:cs="宋体" w:hint="eastAsia"/>
              </w:rPr>
              <w:t>具较强的热爱生命、动物福利等意识；实验时</w:t>
            </w:r>
            <w:r>
              <w:rPr>
                <w:rFonts w:hAnsi="宋体" w:hint="eastAsia"/>
              </w:rPr>
              <w:t>的主动性与积极性很强</w:t>
            </w:r>
          </w:p>
        </w:tc>
        <w:tc>
          <w:tcPr>
            <w:tcW w:w="1841" w:type="dxa"/>
            <w:vAlign w:val="center"/>
          </w:tcPr>
          <w:p w14:paraId="49927E0E" w14:textId="77777777" w:rsidR="00016BD1" w:rsidRDefault="004E2500">
            <w:pPr>
              <w:pStyle w:val="a3"/>
              <w:spacing w:beforeLines="50" w:before="156" w:afterLines="50" w:after="156"/>
              <w:rPr>
                <w:rFonts w:hAnsi="宋体"/>
              </w:rPr>
            </w:pPr>
            <w:r>
              <w:rPr>
                <w:rFonts w:hAnsi="宋体" w:cs="宋体" w:hint="eastAsia"/>
              </w:rPr>
              <w:t>热爱生命、动物福利等意识与实验时</w:t>
            </w:r>
            <w:r>
              <w:rPr>
                <w:rFonts w:hAnsi="宋体" w:hint="eastAsia"/>
              </w:rPr>
              <w:t>的主动性与积极性一般</w:t>
            </w:r>
          </w:p>
        </w:tc>
        <w:tc>
          <w:tcPr>
            <w:tcW w:w="1842" w:type="dxa"/>
            <w:vAlign w:val="center"/>
          </w:tcPr>
          <w:p w14:paraId="13FAB6E8" w14:textId="77777777" w:rsidR="00016BD1" w:rsidRDefault="004E2500">
            <w:pPr>
              <w:pStyle w:val="a3"/>
              <w:spacing w:beforeLines="50" w:before="156" w:afterLines="50" w:after="156"/>
              <w:rPr>
                <w:rFonts w:hAnsi="宋体"/>
              </w:rPr>
            </w:pPr>
            <w:r>
              <w:rPr>
                <w:rFonts w:hAnsi="宋体" w:cs="宋体" w:hint="eastAsia"/>
              </w:rPr>
              <w:t>热爱生命、动物福利等意识与实验时</w:t>
            </w:r>
            <w:r>
              <w:rPr>
                <w:rFonts w:hAnsi="宋体" w:hint="eastAsia"/>
              </w:rPr>
              <w:t>的主动性与积极性均很差</w:t>
            </w:r>
          </w:p>
        </w:tc>
      </w:tr>
    </w:tbl>
    <w:p w14:paraId="379425F1" w14:textId="2FF75A04" w:rsidR="00016BD1" w:rsidRDefault="004E2500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t xml:space="preserve"> </w:t>
      </w:r>
    </w:p>
    <w:sectPr w:rsidR="00016BD1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13F742" w14:textId="77777777" w:rsidR="009749FC" w:rsidRDefault="009749FC">
      <w:r>
        <w:separator/>
      </w:r>
    </w:p>
  </w:endnote>
  <w:endnote w:type="continuationSeparator" w:id="0">
    <w:p w14:paraId="4CF1CB2C" w14:textId="77777777" w:rsidR="009749FC" w:rsidRDefault="009749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07024067"/>
    </w:sdtPr>
    <w:sdtContent>
      <w:p w14:paraId="5F8802D6" w14:textId="77777777" w:rsidR="00016BD1" w:rsidRDefault="004E2500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18</w:t>
        </w:r>
        <w:r>
          <w:fldChar w:fldCharType="end"/>
        </w:r>
      </w:p>
    </w:sdtContent>
  </w:sdt>
  <w:p w14:paraId="7FE1AAF9" w14:textId="77777777" w:rsidR="00016BD1" w:rsidRDefault="00016BD1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734614" w14:textId="77777777" w:rsidR="009749FC" w:rsidRDefault="009749FC">
      <w:r>
        <w:separator/>
      </w:r>
    </w:p>
  </w:footnote>
  <w:footnote w:type="continuationSeparator" w:id="0">
    <w:p w14:paraId="745592B2" w14:textId="77777777" w:rsidR="009749FC" w:rsidRDefault="009749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AC1C600E"/>
    <w:multiLevelType w:val="singleLevel"/>
    <w:tmpl w:val="AC1C600E"/>
    <w:lvl w:ilvl="0">
      <w:start w:val="1"/>
      <w:numFmt w:val="decimal"/>
      <w:suff w:val="space"/>
      <w:lvlText w:val="%1、"/>
      <w:lvlJc w:val="left"/>
      <w:pPr>
        <w:ind w:left="631" w:firstLine="0"/>
      </w:pPr>
    </w:lvl>
  </w:abstractNum>
  <w:abstractNum w:abstractNumId="1" w15:restartNumberingAfterBreak="0">
    <w:nsid w:val="BB66274F"/>
    <w:multiLevelType w:val="singleLevel"/>
    <w:tmpl w:val="BB66274F"/>
    <w:lvl w:ilvl="0">
      <w:start w:val="5"/>
      <w:numFmt w:val="decimal"/>
      <w:suff w:val="nothing"/>
      <w:lvlText w:val="%1、"/>
      <w:lvlJc w:val="left"/>
    </w:lvl>
  </w:abstractNum>
  <w:abstractNum w:abstractNumId="2" w15:restartNumberingAfterBreak="0">
    <w:nsid w:val="0FF90249"/>
    <w:multiLevelType w:val="multilevel"/>
    <w:tmpl w:val="0FF90249"/>
    <w:lvl w:ilvl="0">
      <w:start w:val="1"/>
      <w:numFmt w:val="decimal"/>
      <w:lvlText w:val="（%1）"/>
      <w:lvlJc w:val="left"/>
      <w:pPr>
        <w:ind w:left="2226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346" w:hanging="420"/>
      </w:pPr>
    </w:lvl>
    <w:lvl w:ilvl="2">
      <w:start w:val="1"/>
      <w:numFmt w:val="lowerRoman"/>
      <w:lvlText w:val="%3."/>
      <w:lvlJc w:val="right"/>
      <w:pPr>
        <w:ind w:left="2766" w:hanging="420"/>
      </w:pPr>
    </w:lvl>
    <w:lvl w:ilvl="3">
      <w:start w:val="1"/>
      <w:numFmt w:val="decimal"/>
      <w:lvlText w:val="%4."/>
      <w:lvlJc w:val="left"/>
      <w:pPr>
        <w:ind w:left="3186" w:hanging="420"/>
      </w:pPr>
    </w:lvl>
    <w:lvl w:ilvl="4">
      <w:start w:val="1"/>
      <w:numFmt w:val="lowerLetter"/>
      <w:lvlText w:val="%5)"/>
      <w:lvlJc w:val="left"/>
      <w:pPr>
        <w:ind w:left="3606" w:hanging="420"/>
      </w:pPr>
    </w:lvl>
    <w:lvl w:ilvl="5">
      <w:start w:val="1"/>
      <w:numFmt w:val="lowerRoman"/>
      <w:lvlText w:val="%6."/>
      <w:lvlJc w:val="right"/>
      <w:pPr>
        <w:ind w:left="4026" w:hanging="420"/>
      </w:pPr>
    </w:lvl>
    <w:lvl w:ilvl="6">
      <w:start w:val="1"/>
      <w:numFmt w:val="decimal"/>
      <w:lvlText w:val="%7."/>
      <w:lvlJc w:val="left"/>
      <w:pPr>
        <w:ind w:left="4446" w:hanging="420"/>
      </w:pPr>
    </w:lvl>
    <w:lvl w:ilvl="7">
      <w:start w:val="1"/>
      <w:numFmt w:val="lowerLetter"/>
      <w:lvlText w:val="%8)"/>
      <w:lvlJc w:val="left"/>
      <w:pPr>
        <w:ind w:left="4866" w:hanging="420"/>
      </w:pPr>
    </w:lvl>
    <w:lvl w:ilvl="8">
      <w:start w:val="1"/>
      <w:numFmt w:val="lowerRoman"/>
      <w:lvlText w:val="%9."/>
      <w:lvlJc w:val="right"/>
      <w:pPr>
        <w:ind w:left="5286" w:hanging="420"/>
      </w:pPr>
    </w:lvl>
  </w:abstractNum>
  <w:abstractNum w:abstractNumId="3" w15:restartNumberingAfterBreak="0">
    <w:nsid w:val="10DDDBB2"/>
    <w:multiLevelType w:val="singleLevel"/>
    <w:tmpl w:val="10DDDBB2"/>
    <w:lvl w:ilvl="0">
      <w:start w:val="1"/>
      <w:numFmt w:val="decimal"/>
      <w:suff w:val="nothing"/>
      <w:lvlText w:val="%1、"/>
      <w:lvlJc w:val="left"/>
      <w:pPr>
        <w:ind w:left="632" w:firstLine="0"/>
      </w:pPr>
    </w:lvl>
  </w:abstractNum>
  <w:abstractNum w:abstractNumId="4" w15:restartNumberingAfterBreak="0">
    <w:nsid w:val="306428A2"/>
    <w:multiLevelType w:val="multilevel"/>
    <w:tmpl w:val="306428A2"/>
    <w:lvl w:ilvl="0">
      <w:start w:val="1"/>
      <w:numFmt w:val="decimal"/>
      <w:lvlText w:val="（%1）"/>
      <w:lvlJc w:val="left"/>
      <w:pPr>
        <w:ind w:left="1866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986" w:hanging="420"/>
      </w:pPr>
    </w:lvl>
    <w:lvl w:ilvl="2">
      <w:start w:val="1"/>
      <w:numFmt w:val="lowerRoman"/>
      <w:lvlText w:val="%3."/>
      <w:lvlJc w:val="right"/>
      <w:pPr>
        <w:ind w:left="2406" w:hanging="420"/>
      </w:pPr>
    </w:lvl>
    <w:lvl w:ilvl="3">
      <w:start w:val="1"/>
      <w:numFmt w:val="decimal"/>
      <w:lvlText w:val="%4."/>
      <w:lvlJc w:val="left"/>
      <w:pPr>
        <w:ind w:left="2826" w:hanging="420"/>
      </w:pPr>
    </w:lvl>
    <w:lvl w:ilvl="4">
      <w:start w:val="1"/>
      <w:numFmt w:val="lowerLetter"/>
      <w:lvlText w:val="%5)"/>
      <w:lvlJc w:val="left"/>
      <w:pPr>
        <w:ind w:left="3246" w:hanging="420"/>
      </w:pPr>
    </w:lvl>
    <w:lvl w:ilvl="5">
      <w:start w:val="1"/>
      <w:numFmt w:val="lowerRoman"/>
      <w:lvlText w:val="%6."/>
      <w:lvlJc w:val="right"/>
      <w:pPr>
        <w:ind w:left="3666" w:hanging="420"/>
      </w:pPr>
    </w:lvl>
    <w:lvl w:ilvl="6">
      <w:start w:val="1"/>
      <w:numFmt w:val="decimal"/>
      <w:lvlText w:val="%7."/>
      <w:lvlJc w:val="left"/>
      <w:pPr>
        <w:ind w:left="4086" w:hanging="420"/>
      </w:pPr>
    </w:lvl>
    <w:lvl w:ilvl="7">
      <w:start w:val="1"/>
      <w:numFmt w:val="lowerLetter"/>
      <w:lvlText w:val="%8)"/>
      <w:lvlJc w:val="left"/>
      <w:pPr>
        <w:ind w:left="4506" w:hanging="420"/>
      </w:pPr>
    </w:lvl>
    <w:lvl w:ilvl="8">
      <w:start w:val="1"/>
      <w:numFmt w:val="lowerRoman"/>
      <w:lvlText w:val="%9."/>
      <w:lvlJc w:val="right"/>
      <w:pPr>
        <w:ind w:left="4926" w:hanging="420"/>
      </w:pPr>
    </w:lvl>
  </w:abstractNum>
  <w:abstractNum w:abstractNumId="5" w15:restartNumberingAfterBreak="0">
    <w:nsid w:val="3BA618C3"/>
    <w:multiLevelType w:val="multilevel"/>
    <w:tmpl w:val="3BA618C3"/>
    <w:lvl w:ilvl="0">
      <w:start w:val="1"/>
      <w:numFmt w:val="decimal"/>
      <w:lvlText w:val="（%1）"/>
      <w:lvlJc w:val="left"/>
      <w:pPr>
        <w:ind w:left="2214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334" w:hanging="420"/>
      </w:pPr>
    </w:lvl>
    <w:lvl w:ilvl="2">
      <w:start w:val="1"/>
      <w:numFmt w:val="lowerRoman"/>
      <w:lvlText w:val="%3."/>
      <w:lvlJc w:val="right"/>
      <w:pPr>
        <w:ind w:left="2754" w:hanging="420"/>
      </w:pPr>
    </w:lvl>
    <w:lvl w:ilvl="3">
      <w:start w:val="1"/>
      <w:numFmt w:val="decimal"/>
      <w:lvlText w:val="%4."/>
      <w:lvlJc w:val="left"/>
      <w:pPr>
        <w:ind w:left="3174" w:hanging="420"/>
      </w:pPr>
    </w:lvl>
    <w:lvl w:ilvl="4">
      <w:start w:val="1"/>
      <w:numFmt w:val="lowerLetter"/>
      <w:lvlText w:val="%5)"/>
      <w:lvlJc w:val="left"/>
      <w:pPr>
        <w:ind w:left="3594" w:hanging="420"/>
      </w:pPr>
    </w:lvl>
    <w:lvl w:ilvl="5">
      <w:start w:val="1"/>
      <w:numFmt w:val="lowerRoman"/>
      <w:lvlText w:val="%6."/>
      <w:lvlJc w:val="right"/>
      <w:pPr>
        <w:ind w:left="4014" w:hanging="420"/>
      </w:pPr>
    </w:lvl>
    <w:lvl w:ilvl="6">
      <w:start w:val="1"/>
      <w:numFmt w:val="decimal"/>
      <w:lvlText w:val="%7."/>
      <w:lvlJc w:val="left"/>
      <w:pPr>
        <w:ind w:left="4434" w:hanging="420"/>
      </w:pPr>
    </w:lvl>
    <w:lvl w:ilvl="7">
      <w:start w:val="1"/>
      <w:numFmt w:val="lowerLetter"/>
      <w:lvlText w:val="%8)"/>
      <w:lvlJc w:val="left"/>
      <w:pPr>
        <w:ind w:left="4854" w:hanging="420"/>
      </w:pPr>
    </w:lvl>
    <w:lvl w:ilvl="8">
      <w:start w:val="1"/>
      <w:numFmt w:val="lowerRoman"/>
      <w:lvlText w:val="%9."/>
      <w:lvlJc w:val="right"/>
      <w:pPr>
        <w:ind w:left="5274" w:hanging="420"/>
      </w:pPr>
    </w:lvl>
  </w:abstractNum>
  <w:abstractNum w:abstractNumId="6" w15:restartNumberingAfterBreak="0">
    <w:nsid w:val="43B41B14"/>
    <w:multiLevelType w:val="multilevel"/>
    <w:tmpl w:val="43B41B14"/>
    <w:lvl w:ilvl="0">
      <w:start w:val="1"/>
      <w:numFmt w:val="decimal"/>
      <w:lvlText w:val="%1."/>
      <w:lvlJc w:val="left"/>
      <w:pPr>
        <w:ind w:left="782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62" w:hanging="420"/>
      </w:pPr>
    </w:lvl>
    <w:lvl w:ilvl="2">
      <w:start w:val="1"/>
      <w:numFmt w:val="lowerRoman"/>
      <w:lvlText w:val="%3."/>
      <w:lvlJc w:val="right"/>
      <w:pPr>
        <w:ind w:left="1682" w:hanging="420"/>
      </w:pPr>
    </w:lvl>
    <w:lvl w:ilvl="3">
      <w:start w:val="1"/>
      <w:numFmt w:val="decimal"/>
      <w:lvlText w:val="%4."/>
      <w:lvlJc w:val="left"/>
      <w:pPr>
        <w:ind w:left="2102" w:hanging="420"/>
      </w:pPr>
    </w:lvl>
    <w:lvl w:ilvl="4">
      <w:start w:val="1"/>
      <w:numFmt w:val="lowerLetter"/>
      <w:lvlText w:val="%5)"/>
      <w:lvlJc w:val="left"/>
      <w:pPr>
        <w:ind w:left="2522" w:hanging="420"/>
      </w:pPr>
    </w:lvl>
    <w:lvl w:ilvl="5">
      <w:start w:val="1"/>
      <w:numFmt w:val="lowerRoman"/>
      <w:lvlText w:val="%6."/>
      <w:lvlJc w:val="right"/>
      <w:pPr>
        <w:ind w:left="2942" w:hanging="420"/>
      </w:pPr>
    </w:lvl>
    <w:lvl w:ilvl="6">
      <w:start w:val="1"/>
      <w:numFmt w:val="decimal"/>
      <w:lvlText w:val="%7."/>
      <w:lvlJc w:val="left"/>
      <w:pPr>
        <w:ind w:left="3362" w:hanging="420"/>
      </w:pPr>
    </w:lvl>
    <w:lvl w:ilvl="7">
      <w:start w:val="1"/>
      <w:numFmt w:val="lowerLetter"/>
      <w:lvlText w:val="%8)"/>
      <w:lvlJc w:val="left"/>
      <w:pPr>
        <w:ind w:left="3782" w:hanging="420"/>
      </w:pPr>
    </w:lvl>
    <w:lvl w:ilvl="8">
      <w:start w:val="1"/>
      <w:numFmt w:val="lowerRoman"/>
      <w:lvlText w:val="%9."/>
      <w:lvlJc w:val="right"/>
      <w:pPr>
        <w:ind w:left="4202" w:hanging="420"/>
      </w:pPr>
    </w:lvl>
  </w:abstractNum>
  <w:abstractNum w:abstractNumId="7" w15:restartNumberingAfterBreak="0">
    <w:nsid w:val="493B33C3"/>
    <w:multiLevelType w:val="multilevel"/>
    <w:tmpl w:val="493B33C3"/>
    <w:lvl w:ilvl="0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50C14C59"/>
    <w:multiLevelType w:val="multilevel"/>
    <w:tmpl w:val="50C14C59"/>
    <w:lvl w:ilvl="0">
      <w:start w:val="1"/>
      <w:numFmt w:val="decimal"/>
      <w:lvlText w:val="（%1）"/>
      <w:lvlJc w:val="left"/>
      <w:pPr>
        <w:ind w:left="2214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334" w:hanging="420"/>
      </w:pPr>
    </w:lvl>
    <w:lvl w:ilvl="2">
      <w:start w:val="1"/>
      <w:numFmt w:val="lowerRoman"/>
      <w:lvlText w:val="%3."/>
      <w:lvlJc w:val="right"/>
      <w:pPr>
        <w:ind w:left="2754" w:hanging="420"/>
      </w:pPr>
    </w:lvl>
    <w:lvl w:ilvl="3">
      <w:start w:val="1"/>
      <w:numFmt w:val="decimal"/>
      <w:lvlText w:val="%4."/>
      <w:lvlJc w:val="left"/>
      <w:pPr>
        <w:ind w:left="3174" w:hanging="420"/>
      </w:pPr>
    </w:lvl>
    <w:lvl w:ilvl="4">
      <w:start w:val="1"/>
      <w:numFmt w:val="lowerLetter"/>
      <w:lvlText w:val="%5)"/>
      <w:lvlJc w:val="left"/>
      <w:pPr>
        <w:ind w:left="3594" w:hanging="420"/>
      </w:pPr>
    </w:lvl>
    <w:lvl w:ilvl="5">
      <w:start w:val="1"/>
      <w:numFmt w:val="lowerRoman"/>
      <w:lvlText w:val="%6."/>
      <w:lvlJc w:val="right"/>
      <w:pPr>
        <w:ind w:left="4014" w:hanging="420"/>
      </w:pPr>
    </w:lvl>
    <w:lvl w:ilvl="6">
      <w:start w:val="1"/>
      <w:numFmt w:val="decimal"/>
      <w:lvlText w:val="%7."/>
      <w:lvlJc w:val="left"/>
      <w:pPr>
        <w:ind w:left="4434" w:hanging="420"/>
      </w:pPr>
    </w:lvl>
    <w:lvl w:ilvl="7">
      <w:start w:val="1"/>
      <w:numFmt w:val="lowerLetter"/>
      <w:lvlText w:val="%8)"/>
      <w:lvlJc w:val="left"/>
      <w:pPr>
        <w:ind w:left="4854" w:hanging="420"/>
      </w:pPr>
    </w:lvl>
    <w:lvl w:ilvl="8">
      <w:start w:val="1"/>
      <w:numFmt w:val="lowerRoman"/>
      <w:lvlText w:val="%9."/>
      <w:lvlJc w:val="right"/>
      <w:pPr>
        <w:ind w:left="5274" w:hanging="420"/>
      </w:pPr>
    </w:lvl>
  </w:abstractNum>
  <w:abstractNum w:abstractNumId="9" w15:restartNumberingAfterBreak="0">
    <w:nsid w:val="53150FB7"/>
    <w:multiLevelType w:val="singleLevel"/>
    <w:tmpl w:val="53150FB7"/>
    <w:lvl w:ilvl="0">
      <w:start w:val="1"/>
      <w:numFmt w:val="decimal"/>
      <w:suff w:val="nothing"/>
      <w:lvlText w:val="%1、"/>
      <w:lvlJc w:val="left"/>
    </w:lvl>
  </w:abstractNum>
  <w:abstractNum w:abstractNumId="10" w15:restartNumberingAfterBreak="0">
    <w:nsid w:val="58335F0D"/>
    <w:multiLevelType w:val="multilevel"/>
    <w:tmpl w:val="58335F0D"/>
    <w:lvl w:ilvl="0">
      <w:start w:val="1"/>
      <w:numFmt w:val="decimal"/>
      <w:lvlText w:val="%1、"/>
      <w:lvlJc w:val="left"/>
      <w:pPr>
        <w:ind w:left="149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974" w:hanging="420"/>
      </w:pPr>
    </w:lvl>
    <w:lvl w:ilvl="2">
      <w:start w:val="1"/>
      <w:numFmt w:val="lowerRoman"/>
      <w:lvlText w:val="%3."/>
      <w:lvlJc w:val="right"/>
      <w:pPr>
        <w:ind w:left="2394" w:hanging="420"/>
      </w:pPr>
    </w:lvl>
    <w:lvl w:ilvl="3">
      <w:start w:val="1"/>
      <w:numFmt w:val="decimal"/>
      <w:lvlText w:val="%4."/>
      <w:lvlJc w:val="left"/>
      <w:pPr>
        <w:ind w:left="2814" w:hanging="420"/>
      </w:pPr>
    </w:lvl>
    <w:lvl w:ilvl="4">
      <w:start w:val="1"/>
      <w:numFmt w:val="lowerLetter"/>
      <w:lvlText w:val="%5)"/>
      <w:lvlJc w:val="left"/>
      <w:pPr>
        <w:ind w:left="3234" w:hanging="420"/>
      </w:pPr>
    </w:lvl>
    <w:lvl w:ilvl="5">
      <w:start w:val="1"/>
      <w:numFmt w:val="lowerRoman"/>
      <w:lvlText w:val="%6."/>
      <w:lvlJc w:val="right"/>
      <w:pPr>
        <w:ind w:left="3654" w:hanging="420"/>
      </w:pPr>
    </w:lvl>
    <w:lvl w:ilvl="6">
      <w:start w:val="1"/>
      <w:numFmt w:val="decimal"/>
      <w:lvlText w:val="%7."/>
      <w:lvlJc w:val="left"/>
      <w:pPr>
        <w:ind w:left="4074" w:hanging="420"/>
      </w:pPr>
    </w:lvl>
    <w:lvl w:ilvl="7">
      <w:start w:val="1"/>
      <w:numFmt w:val="lowerLetter"/>
      <w:lvlText w:val="%8)"/>
      <w:lvlJc w:val="left"/>
      <w:pPr>
        <w:ind w:left="4494" w:hanging="420"/>
      </w:pPr>
    </w:lvl>
    <w:lvl w:ilvl="8">
      <w:start w:val="1"/>
      <w:numFmt w:val="lowerRoman"/>
      <w:lvlText w:val="%9."/>
      <w:lvlJc w:val="right"/>
      <w:pPr>
        <w:ind w:left="4914" w:hanging="420"/>
      </w:pPr>
    </w:lvl>
  </w:abstractNum>
  <w:abstractNum w:abstractNumId="11" w15:restartNumberingAfterBreak="0">
    <w:nsid w:val="6542E0F6"/>
    <w:multiLevelType w:val="singleLevel"/>
    <w:tmpl w:val="6542E0F6"/>
    <w:lvl w:ilvl="0">
      <w:start w:val="1"/>
      <w:numFmt w:val="decimal"/>
      <w:suff w:val="nothing"/>
      <w:lvlText w:val="（%1）"/>
      <w:lvlJc w:val="left"/>
    </w:lvl>
  </w:abstractNum>
  <w:abstractNum w:abstractNumId="12" w15:restartNumberingAfterBreak="0">
    <w:nsid w:val="6CC33628"/>
    <w:multiLevelType w:val="multilevel"/>
    <w:tmpl w:val="6CC33628"/>
    <w:lvl w:ilvl="0">
      <w:start w:val="1"/>
      <w:numFmt w:val="decimal"/>
      <w:lvlText w:val="（%1）"/>
      <w:lvlJc w:val="left"/>
      <w:pPr>
        <w:ind w:left="1653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773" w:hanging="420"/>
      </w:pPr>
    </w:lvl>
    <w:lvl w:ilvl="2">
      <w:start w:val="1"/>
      <w:numFmt w:val="lowerRoman"/>
      <w:lvlText w:val="%3."/>
      <w:lvlJc w:val="right"/>
      <w:pPr>
        <w:ind w:left="2193" w:hanging="420"/>
      </w:pPr>
    </w:lvl>
    <w:lvl w:ilvl="3">
      <w:start w:val="1"/>
      <w:numFmt w:val="decimal"/>
      <w:lvlText w:val="%4."/>
      <w:lvlJc w:val="left"/>
      <w:pPr>
        <w:ind w:left="2613" w:hanging="420"/>
      </w:pPr>
    </w:lvl>
    <w:lvl w:ilvl="4">
      <w:start w:val="1"/>
      <w:numFmt w:val="lowerLetter"/>
      <w:lvlText w:val="%5)"/>
      <w:lvlJc w:val="left"/>
      <w:pPr>
        <w:ind w:left="3033" w:hanging="420"/>
      </w:pPr>
    </w:lvl>
    <w:lvl w:ilvl="5">
      <w:start w:val="1"/>
      <w:numFmt w:val="lowerRoman"/>
      <w:lvlText w:val="%6."/>
      <w:lvlJc w:val="right"/>
      <w:pPr>
        <w:ind w:left="3453" w:hanging="420"/>
      </w:pPr>
    </w:lvl>
    <w:lvl w:ilvl="6">
      <w:start w:val="1"/>
      <w:numFmt w:val="decimal"/>
      <w:lvlText w:val="%7."/>
      <w:lvlJc w:val="left"/>
      <w:pPr>
        <w:ind w:left="3873" w:hanging="420"/>
      </w:pPr>
    </w:lvl>
    <w:lvl w:ilvl="7">
      <w:start w:val="1"/>
      <w:numFmt w:val="lowerLetter"/>
      <w:lvlText w:val="%8)"/>
      <w:lvlJc w:val="left"/>
      <w:pPr>
        <w:ind w:left="4293" w:hanging="420"/>
      </w:pPr>
    </w:lvl>
    <w:lvl w:ilvl="8">
      <w:start w:val="1"/>
      <w:numFmt w:val="lowerRoman"/>
      <w:lvlText w:val="%9."/>
      <w:lvlJc w:val="right"/>
      <w:pPr>
        <w:ind w:left="4713" w:hanging="420"/>
      </w:pPr>
    </w:lvl>
  </w:abstractNum>
  <w:abstractNum w:abstractNumId="13" w15:restartNumberingAfterBreak="0">
    <w:nsid w:val="791022EB"/>
    <w:multiLevelType w:val="multilevel"/>
    <w:tmpl w:val="791022EB"/>
    <w:lvl w:ilvl="0">
      <w:start w:val="1"/>
      <w:numFmt w:val="decimal"/>
      <w:lvlText w:val="%1、"/>
      <w:lvlJc w:val="left"/>
      <w:pPr>
        <w:ind w:left="149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974" w:hanging="420"/>
      </w:pPr>
    </w:lvl>
    <w:lvl w:ilvl="2">
      <w:start w:val="1"/>
      <w:numFmt w:val="lowerRoman"/>
      <w:lvlText w:val="%3."/>
      <w:lvlJc w:val="right"/>
      <w:pPr>
        <w:ind w:left="2394" w:hanging="420"/>
      </w:pPr>
    </w:lvl>
    <w:lvl w:ilvl="3">
      <w:start w:val="1"/>
      <w:numFmt w:val="decimal"/>
      <w:lvlText w:val="%4."/>
      <w:lvlJc w:val="left"/>
      <w:pPr>
        <w:ind w:left="2814" w:hanging="420"/>
      </w:pPr>
    </w:lvl>
    <w:lvl w:ilvl="4">
      <w:start w:val="1"/>
      <w:numFmt w:val="lowerLetter"/>
      <w:lvlText w:val="%5)"/>
      <w:lvlJc w:val="left"/>
      <w:pPr>
        <w:ind w:left="3234" w:hanging="420"/>
      </w:pPr>
    </w:lvl>
    <w:lvl w:ilvl="5">
      <w:start w:val="1"/>
      <w:numFmt w:val="lowerRoman"/>
      <w:lvlText w:val="%6."/>
      <w:lvlJc w:val="right"/>
      <w:pPr>
        <w:ind w:left="3654" w:hanging="420"/>
      </w:pPr>
    </w:lvl>
    <w:lvl w:ilvl="6">
      <w:start w:val="1"/>
      <w:numFmt w:val="decimal"/>
      <w:lvlText w:val="%7."/>
      <w:lvlJc w:val="left"/>
      <w:pPr>
        <w:ind w:left="4074" w:hanging="420"/>
      </w:pPr>
    </w:lvl>
    <w:lvl w:ilvl="7">
      <w:start w:val="1"/>
      <w:numFmt w:val="lowerLetter"/>
      <w:lvlText w:val="%8)"/>
      <w:lvlJc w:val="left"/>
      <w:pPr>
        <w:ind w:left="4494" w:hanging="420"/>
      </w:pPr>
    </w:lvl>
    <w:lvl w:ilvl="8">
      <w:start w:val="1"/>
      <w:numFmt w:val="lowerRoman"/>
      <w:lvlText w:val="%9."/>
      <w:lvlJc w:val="right"/>
      <w:pPr>
        <w:ind w:left="4914" w:hanging="420"/>
      </w:pPr>
    </w:lvl>
  </w:abstractNum>
  <w:abstractNum w:abstractNumId="14" w15:restartNumberingAfterBreak="0">
    <w:nsid w:val="799E7B74"/>
    <w:multiLevelType w:val="multilevel"/>
    <w:tmpl w:val="799E7B74"/>
    <w:lvl w:ilvl="0">
      <w:start w:val="1"/>
      <w:numFmt w:val="decimal"/>
      <w:lvlText w:val="（%1）"/>
      <w:lvlJc w:val="left"/>
      <w:pPr>
        <w:ind w:left="2226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346" w:hanging="420"/>
      </w:pPr>
    </w:lvl>
    <w:lvl w:ilvl="2">
      <w:start w:val="1"/>
      <w:numFmt w:val="lowerRoman"/>
      <w:lvlText w:val="%3."/>
      <w:lvlJc w:val="right"/>
      <w:pPr>
        <w:ind w:left="2766" w:hanging="420"/>
      </w:pPr>
    </w:lvl>
    <w:lvl w:ilvl="3">
      <w:start w:val="1"/>
      <w:numFmt w:val="decimal"/>
      <w:lvlText w:val="%4."/>
      <w:lvlJc w:val="left"/>
      <w:pPr>
        <w:ind w:left="3186" w:hanging="420"/>
      </w:pPr>
    </w:lvl>
    <w:lvl w:ilvl="4">
      <w:start w:val="1"/>
      <w:numFmt w:val="lowerLetter"/>
      <w:lvlText w:val="%5)"/>
      <w:lvlJc w:val="left"/>
      <w:pPr>
        <w:ind w:left="3606" w:hanging="420"/>
      </w:pPr>
    </w:lvl>
    <w:lvl w:ilvl="5">
      <w:start w:val="1"/>
      <w:numFmt w:val="lowerRoman"/>
      <w:lvlText w:val="%6."/>
      <w:lvlJc w:val="right"/>
      <w:pPr>
        <w:ind w:left="4026" w:hanging="420"/>
      </w:pPr>
    </w:lvl>
    <w:lvl w:ilvl="6">
      <w:start w:val="1"/>
      <w:numFmt w:val="decimal"/>
      <w:lvlText w:val="%7."/>
      <w:lvlJc w:val="left"/>
      <w:pPr>
        <w:ind w:left="4446" w:hanging="420"/>
      </w:pPr>
    </w:lvl>
    <w:lvl w:ilvl="7">
      <w:start w:val="1"/>
      <w:numFmt w:val="lowerLetter"/>
      <w:lvlText w:val="%8)"/>
      <w:lvlJc w:val="left"/>
      <w:pPr>
        <w:ind w:left="4866" w:hanging="420"/>
      </w:pPr>
    </w:lvl>
    <w:lvl w:ilvl="8">
      <w:start w:val="1"/>
      <w:numFmt w:val="lowerRoman"/>
      <w:lvlText w:val="%9."/>
      <w:lvlJc w:val="right"/>
      <w:pPr>
        <w:ind w:left="5286" w:hanging="420"/>
      </w:pPr>
    </w:lvl>
  </w:abstractNum>
  <w:abstractNum w:abstractNumId="15" w15:restartNumberingAfterBreak="0">
    <w:nsid w:val="7A28B797"/>
    <w:multiLevelType w:val="singleLevel"/>
    <w:tmpl w:val="7A28B797"/>
    <w:lvl w:ilvl="0">
      <w:start w:val="1"/>
      <w:numFmt w:val="decimal"/>
      <w:suff w:val="nothing"/>
      <w:lvlText w:val="%1、"/>
      <w:lvlJc w:val="left"/>
    </w:lvl>
  </w:abstractNum>
  <w:abstractNum w:abstractNumId="16" w15:restartNumberingAfterBreak="0">
    <w:nsid w:val="7D77038B"/>
    <w:multiLevelType w:val="multilevel"/>
    <w:tmpl w:val="7D77038B"/>
    <w:lvl w:ilvl="0">
      <w:start w:val="1"/>
      <w:numFmt w:val="decimal"/>
      <w:lvlText w:val="（%1）"/>
      <w:lvlJc w:val="left"/>
      <w:pPr>
        <w:ind w:left="2214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334" w:hanging="420"/>
      </w:pPr>
    </w:lvl>
    <w:lvl w:ilvl="2">
      <w:start w:val="1"/>
      <w:numFmt w:val="lowerRoman"/>
      <w:lvlText w:val="%3."/>
      <w:lvlJc w:val="right"/>
      <w:pPr>
        <w:ind w:left="2754" w:hanging="420"/>
      </w:pPr>
    </w:lvl>
    <w:lvl w:ilvl="3">
      <w:start w:val="1"/>
      <w:numFmt w:val="decimal"/>
      <w:lvlText w:val="%4."/>
      <w:lvlJc w:val="left"/>
      <w:pPr>
        <w:ind w:left="3174" w:hanging="420"/>
      </w:pPr>
    </w:lvl>
    <w:lvl w:ilvl="4">
      <w:start w:val="1"/>
      <w:numFmt w:val="lowerLetter"/>
      <w:lvlText w:val="%5)"/>
      <w:lvlJc w:val="left"/>
      <w:pPr>
        <w:ind w:left="3594" w:hanging="420"/>
      </w:pPr>
    </w:lvl>
    <w:lvl w:ilvl="5">
      <w:start w:val="1"/>
      <w:numFmt w:val="lowerRoman"/>
      <w:lvlText w:val="%6."/>
      <w:lvlJc w:val="right"/>
      <w:pPr>
        <w:ind w:left="4014" w:hanging="420"/>
      </w:pPr>
    </w:lvl>
    <w:lvl w:ilvl="6">
      <w:start w:val="1"/>
      <w:numFmt w:val="decimal"/>
      <w:lvlText w:val="%7."/>
      <w:lvlJc w:val="left"/>
      <w:pPr>
        <w:ind w:left="4434" w:hanging="420"/>
      </w:pPr>
    </w:lvl>
    <w:lvl w:ilvl="7">
      <w:start w:val="1"/>
      <w:numFmt w:val="lowerLetter"/>
      <w:lvlText w:val="%8)"/>
      <w:lvlJc w:val="left"/>
      <w:pPr>
        <w:ind w:left="4854" w:hanging="420"/>
      </w:pPr>
    </w:lvl>
    <w:lvl w:ilvl="8">
      <w:start w:val="1"/>
      <w:numFmt w:val="lowerRoman"/>
      <w:lvlText w:val="%9."/>
      <w:lvlJc w:val="right"/>
      <w:pPr>
        <w:ind w:left="5274" w:hanging="420"/>
      </w:pPr>
    </w:lvl>
  </w:abstractNum>
  <w:num w:numId="1" w16cid:durableId="443378357">
    <w:abstractNumId w:val="6"/>
  </w:num>
  <w:num w:numId="2" w16cid:durableId="1691182594">
    <w:abstractNumId w:val="4"/>
  </w:num>
  <w:num w:numId="3" w16cid:durableId="1631862863">
    <w:abstractNumId w:val="0"/>
  </w:num>
  <w:num w:numId="4" w16cid:durableId="180432652">
    <w:abstractNumId w:val="12"/>
  </w:num>
  <w:num w:numId="5" w16cid:durableId="974985780">
    <w:abstractNumId w:val="3"/>
  </w:num>
  <w:num w:numId="6" w16cid:durableId="2058890167">
    <w:abstractNumId w:val="14"/>
  </w:num>
  <w:num w:numId="7" w16cid:durableId="1459028733">
    <w:abstractNumId w:val="2"/>
  </w:num>
  <w:num w:numId="8" w16cid:durableId="1872109678">
    <w:abstractNumId w:val="1"/>
  </w:num>
  <w:num w:numId="9" w16cid:durableId="707071746">
    <w:abstractNumId w:val="9"/>
  </w:num>
  <w:num w:numId="10" w16cid:durableId="51776487">
    <w:abstractNumId w:val="11"/>
  </w:num>
  <w:num w:numId="11" w16cid:durableId="131220736">
    <w:abstractNumId w:val="15"/>
  </w:num>
  <w:num w:numId="12" w16cid:durableId="1099251844">
    <w:abstractNumId w:val="5"/>
  </w:num>
  <w:num w:numId="13" w16cid:durableId="1516993619">
    <w:abstractNumId w:val="13"/>
  </w:num>
  <w:num w:numId="14" w16cid:durableId="1079014311">
    <w:abstractNumId w:val="16"/>
  </w:num>
  <w:num w:numId="15" w16cid:durableId="391971946">
    <w:abstractNumId w:val="8"/>
  </w:num>
  <w:num w:numId="16" w16cid:durableId="369384311">
    <w:abstractNumId w:val="10"/>
  </w:num>
  <w:num w:numId="17" w16cid:durableId="195077176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zk5ZDA3MTZiMzFlNWE1NWYxNWZmMmQ5MzgzY2M2YWUifQ=="/>
  </w:docVars>
  <w:rsids>
    <w:rsidRoot w:val="001E5724"/>
    <w:rsid w:val="00007220"/>
    <w:rsid w:val="00016BD1"/>
    <w:rsid w:val="00022CBB"/>
    <w:rsid w:val="000611EF"/>
    <w:rsid w:val="00070400"/>
    <w:rsid w:val="00077A5F"/>
    <w:rsid w:val="000B272E"/>
    <w:rsid w:val="000B28C8"/>
    <w:rsid w:val="000E47EC"/>
    <w:rsid w:val="000F054A"/>
    <w:rsid w:val="00131DE7"/>
    <w:rsid w:val="00141084"/>
    <w:rsid w:val="001A4C51"/>
    <w:rsid w:val="001B7FC1"/>
    <w:rsid w:val="001C57B7"/>
    <w:rsid w:val="001D00C0"/>
    <w:rsid w:val="001E2D82"/>
    <w:rsid w:val="001E5724"/>
    <w:rsid w:val="001F04C5"/>
    <w:rsid w:val="0021084F"/>
    <w:rsid w:val="0021268D"/>
    <w:rsid w:val="00242673"/>
    <w:rsid w:val="00243CD6"/>
    <w:rsid w:val="002602D6"/>
    <w:rsid w:val="002639CE"/>
    <w:rsid w:val="00285327"/>
    <w:rsid w:val="002A7568"/>
    <w:rsid w:val="002A7DA4"/>
    <w:rsid w:val="002B7771"/>
    <w:rsid w:val="002F61C7"/>
    <w:rsid w:val="00313A87"/>
    <w:rsid w:val="00314624"/>
    <w:rsid w:val="00316E3D"/>
    <w:rsid w:val="0032137E"/>
    <w:rsid w:val="00322986"/>
    <w:rsid w:val="00324A73"/>
    <w:rsid w:val="0034254B"/>
    <w:rsid w:val="00365E2B"/>
    <w:rsid w:val="0038665C"/>
    <w:rsid w:val="003900CD"/>
    <w:rsid w:val="00393E9A"/>
    <w:rsid w:val="003B026D"/>
    <w:rsid w:val="003D220E"/>
    <w:rsid w:val="003E351B"/>
    <w:rsid w:val="00403972"/>
    <w:rsid w:val="004070CF"/>
    <w:rsid w:val="00422CBC"/>
    <w:rsid w:val="0047053C"/>
    <w:rsid w:val="00475B2E"/>
    <w:rsid w:val="00492E82"/>
    <w:rsid w:val="00497BEA"/>
    <w:rsid w:val="004A129E"/>
    <w:rsid w:val="004C35E0"/>
    <w:rsid w:val="004C6578"/>
    <w:rsid w:val="004D5F36"/>
    <w:rsid w:val="004E2500"/>
    <w:rsid w:val="004E29F6"/>
    <w:rsid w:val="00517B14"/>
    <w:rsid w:val="0052602B"/>
    <w:rsid w:val="00535473"/>
    <w:rsid w:val="00571AB1"/>
    <w:rsid w:val="00596E14"/>
    <w:rsid w:val="005974A6"/>
    <w:rsid w:val="005A0378"/>
    <w:rsid w:val="005A2078"/>
    <w:rsid w:val="005A4721"/>
    <w:rsid w:val="005B28CB"/>
    <w:rsid w:val="005F4064"/>
    <w:rsid w:val="005F7E35"/>
    <w:rsid w:val="006309EE"/>
    <w:rsid w:val="006461EA"/>
    <w:rsid w:val="006526DF"/>
    <w:rsid w:val="00665621"/>
    <w:rsid w:val="006678C4"/>
    <w:rsid w:val="00673C79"/>
    <w:rsid w:val="00683556"/>
    <w:rsid w:val="00690AAA"/>
    <w:rsid w:val="0069432D"/>
    <w:rsid w:val="00695EB7"/>
    <w:rsid w:val="006A1E40"/>
    <w:rsid w:val="006A7A5F"/>
    <w:rsid w:val="006B124B"/>
    <w:rsid w:val="006B1FD8"/>
    <w:rsid w:val="006C757B"/>
    <w:rsid w:val="006D6A5B"/>
    <w:rsid w:val="006E4F82"/>
    <w:rsid w:val="006E520C"/>
    <w:rsid w:val="006E6BDB"/>
    <w:rsid w:val="006F64C9"/>
    <w:rsid w:val="00754117"/>
    <w:rsid w:val="007639A2"/>
    <w:rsid w:val="007C379D"/>
    <w:rsid w:val="007C62ED"/>
    <w:rsid w:val="007E39E3"/>
    <w:rsid w:val="007F006B"/>
    <w:rsid w:val="008128AD"/>
    <w:rsid w:val="008249E3"/>
    <w:rsid w:val="008560E2"/>
    <w:rsid w:val="008568EC"/>
    <w:rsid w:val="00866624"/>
    <w:rsid w:val="00873A2C"/>
    <w:rsid w:val="00880848"/>
    <w:rsid w:val="00886EBF"/>
    <w:rsid w:val="008B5A8E"/>
    <w:rsid w:val="008D3570"/>
    <w:rsid w:val="008E2912"/>
    <w:rsid w:val="009007E6"/>
    <w:rsid w:val="00921BC0"/>
    <w:rsid w:val="00970B80"/>
    <w:rsid w:val="009749FC"/>
    <w:rsid w:val="009B0541"/>
    <w:rsid w:val="009E475E"/>
    <w:rsid w:val="00A03BBD"/>
    <w:rsid w:val="00A14EC4"/>
    <w:rsid w:val="00A2582E"/>
    <w:rsid w:val="00A52329"/>
    <w:rsid w:val="00A61EFD"/>
    <w:rsid w:val="00A66C15"/>
    <w:rsid w:val="00AA4570"/>
    <w:rsid w:val="00AA630A"/>
    <w:rsid w:val="00AE3D1A"/>
    <w:rsid w:val="00AF65D2"/>
    <w:rsid w:val="00B03909"/>
    <w:rsid w:val="00B075D0"/>
    <w:rsid w:val="00B40ECD"/>
    <w:rsid w:val="00BA1CFC"/>
    <w:rsid w:val="00BA23F0"/>
    <w:rsid w:val="00BA7EFB"/>
    <w:rsid w:val="00BE101C"/>
    <w:rsid w:val="00C00798"/>
    <w:rsid w:val="00C455E2"/>
    <w:rsid w:val="00C52C88"/>
    <w:rsid w:val="00C537C7"/>
    <w:rsid w:val="00C54636"/>
    <w:rsid w:val="00CA53B2"/>
    <w:rsid w:val="00CB52F0"/>
    <w:rsid w:val="00CC3D18"/>
    <w:rsid w:val="00D017A3"/>
    <w:rsid w:val="00D02F99"/>
    <w:rsid w:val="00D13271"/>
    <w:rsid w:val="00D14471"/>
    <w:rsid w:val="00D163AA"/>
    <w:rsid w:val="00D36C92"/>
    <w:rsid w:val="00D417A1"/>
    <w:rsid w:val="00D438E3"/>
    <w:rsid w:val="00D504B7"/>
    <w:rsid w:val="00D715F7"/>
    <w:rsid w:val="00D77628"/>
    <w:rsid w:val="00D800B6"/>
    <w:rsid w:val="00D81F3A"/>
    <w:rsid w:val="00D83974"/>
    <w:rsid w:val="00D9071F"/>
    <w:rsid w:val="00DD22B9"/>
    <w:rsid w:val="00DD46DF"/>
    <w:rsid w:val="00DD7B5F"/>
    <w:rsid w:val="00DE2546"/>
    <w:rsid w:val="00DE7849"/>
    <w:rsid w:val="00DF2CD9"/>
    <w:rsid w:val="00E003F6"/>
    <w:rsid w:val="00E05E8B"/>
    <w:rsid w:val="00E32CD8"/>
    <w:rsid w:val="00E366AB"/>
    <w:rsid w:val="00E4408C"/>
    <w:rsid w:val="00E55D16"/>
    <w:rsid w:val="00E76E34"/>
    <w:rsid w:val="00E92541"/>
    <w:rsid w:val="00EA56A9"/>
    <w:rsid w:val="00EC12DD"/>
    <w:rsid w:val="00ED7F81"/>
    <w:rsid w:val="00EE4386"/>
    <w:rsid w:val="00F40CD9"/>
    <w:rsid w:val="00F56396"/>
    <w:rsid w:val="00F63488"/>
    <w:rsid w:val="00F71450"/>
    <w:rsid w:val="00F950A4"/>
    <w:rsid w:val="00FB77A1"/>
    <w:rsid w:val="00FC24B5"/>
    <w:rsid w:val="046C0043"/>
    <w:rsid w:val="08E66D77"/>
    <w:rsid w:val="54AE46FE"/>
    <w:rsid w:val="54B8692E"/>
    <w:rsid w:val="7F9B1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14D6B2"/>
  <w15:docId w15:val="{41CF01E5-2978-4C7B-97D4-39B0C148A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qFormat/>
    <w:rPr>
      <w:rFonts w:ascii="宋体" w:eastAsia="宋体" w:hAnsi="Courier New" w:cs="Times New Roman"/>
      <w:szCs w:val="20"/>
    </w:rPr>
  </w:style>
  <w:style w:type="paragraph" w:styleId="a5">
    <w:name w:val="Balloon Text"/>
    <w:basedOn w:val="a"/>
    <w:link w:val="a6"/>
    <w:uiPriority w:val="99"/>
    <w:semiHidden/>
    <w:unhideWhenUsed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c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纯文本 字符"/>
    <w:basedOn w:val="a0"/>
    <w:link w:val="a3"/>
    <w:uiPriority w:val="99"/>
    <w:qFormat/>
    <w:rPr>
      <w:rFonts w:ascii="宋体" w:eastAsia="宋体" w:hAnsi="Courier New" w:cs="Times New Roman"/>
      <w:szCs w:val="20"/>
    </w:rPr>
  </w:style>
  <w:style w:type="character" w:customStyle="1" w:styleId="aa">
    <w:name w:val="页眉 字符"/>
    <w:basedOn w:val="a0"/>
    <w:link w:val="a9"/>
    <w:uiPriority w:val="99"/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Pr>
      <w:sz w:val="18"/>
      <w:szCs w:val="18"/>
    </w:rPr>
  </w:style>
  <w:style w:type="character" w:customStyle="1" w:styleId="a6">
    <w:name w:val="批注框文本 字符"/>
    <w:basedOn w:val="a0"/>
    <w:link w:val="a5"/>
    <w:uiPriority w:val="99"/>
    <w:semiHidden/>
    <w:qFormat/>
    <w:rPr>
      <w:sz w:val="18"/>
      <w:szCs w:val="18"/>
    </w:rPr>
  </w:style>
  <w:style w:type="paragraph" w:styleId="ad">
    <w:name w:val="List Paragraph"/>
    <w:basedOn w:val="a"/>
    <w:uiPriority w:val="34"/>
    <w:qFormat/>
    <w:pPr>
      <w:ind w:firstLineChars="200" w:firstLine="420"/>
    </w:pPr>
  </w:style>
  <w:style w:type="character" w:customStyle="1" w:styleId="1">
    <w:name w:val="不明显强调1"/>
    <w:basedOn w:val="a0"/>
    <w:uiPriority w:val="19"/>
    <w:qFormat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17</Pages>
  <Words>1127</Words>
  <Characters>6427</Characters>
  <Application>Microsoft Office Word</Application>
  <DocSecurity>0</DocSecurity>
  <Lines>53</Lines>
  <Paragraphs>15</Paragraphs>
  <ScaleCrop>false</ScaleCrop>
  <Company>P R C</Company>
  <LinksUpToDate>false</LinksUpToDate>
  <CharactersWithSpaces>7539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热爱抵漫长</cp:lastModifiedBy>
  <cp:revision>6</cp:revision>
  <cp:lastPrinted>2020-12-24T07:17:00Z</cp:lastPrinted>
  <dcterms:created xsi:type="dcterms:W3CDTF">2021-06-24T07:13:00Z</dcterms:created>
  <dcterms:modified xsi:type="dcterms:W3CDTF">2023-07-22T13:56:00Z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23291050493746BF8152E0B8C2B79376_12</vt:lpwstr>
  </property>
</Properties>
</file>