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72D6" w14:textId="32E86D8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61B5C" w:rsidRPr="00E61B5C">
        <w:rPr>
          <w:rFonts w:ascii="黑体" w:eastAsia="黑体" w:hAnsi="黑体" w:hint="eastAsia"/>
          <w:sz w:val="32"/>
          <w:szCs w:val="32"/>
        </w:rPr>
        <w:t>医用材料到医疗器械的产业化实践</w:t>
      </w:r>
      <w:r w:rsidRPr="001E5724">
        <w:rPr>
          <w:rFonts w:ascii="黑体" w:eastAsia="黑体" w:hAnsi="黑体" w:hint="eastAsia"/>
          <w:sz w:val="32"/>
          <w:szCs w:val="32"/>
        </w:rPr>
        <w:t>》课程教学大纲</w:t>
      </w:r>
    </w:p>
    <w:p w14:paraId="7EFF66F6" w14:textId="19BE9B4D"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622DEA6" w14:textId="77777777" w:rsidTr="00DD7B5F">
        <w:trPr>
          <w:jc w:val="center"/>
        </w:trPr>
        <w:tc>
          <w:tcPr>
            <w:tcW w:w="1135" w:type="dxa"/>
            <w:vAlign w:val="center"/>
          </w:tcPr>
          <w:p w14:paraId="271DE8C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178B6A5" w14:textId="4E658EB2" w:rsidR="00D13271" w:rsidRPr="00DD7B5F" w:rsidRDefault="00E61B5C" w:rsidP="00DD7B5F">
            <w:pPr>
              <w:spacing w:beforeLines="50" w:before="156" w:afterLines="50" w:after="156"/>
              <w:jc w:val="left"/>
              <w:rPr>
                <w:rFonts w:ascii="宋体" w:eastAsia="宋体" w:hAnsi="宋体"/>
              </w:rPr>
            </w:pPr>
            <w:r w:rsidRPr="00E61B5C">
              <w:rPr>
                <w:rFonts w:ascii="宋体" w:eastAsia="宋体" w:hAnsi="宋体"/>
              </w:rPr>
              <w:t>Industrialization Practice from Medical Materials to Medical Devices</w:t>
            </w:r>
          </w:p>
        </w:tc>
        <w:tc>
          <w:tcPr>
            <w:tcW w:w="1134" w:type="dxa"/>
            <w:vAlign w:val="center"/>
          </w:tcPr>
          <w:p w14:paraId="4F03BE4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DA821BB" w14:textId="3A0DAA04" w:rsidR="00D13271" w:rsidRPr="00DD7B5F" w:rsidRDefault="00E61B5C" w:rsidP="00DD7B5F">
            <w:pPr>
              <w:spacing w:beforeLines="50" w:before="156" w:afterLines="50" w:after="156"/>
              <w:rPr>
                <w:rFonts w:ascii="宋体" w:eastAsia="宋体" w:hAnsi="宋体"/>
              </w:rPr>
            </w:pPr>
            <w:r w:rsidRPr="00E61B5C">
              <w:rPr>
                <w:rFonts w:ascii="宋体" w:eastAsia="宋体" w:hAnsi="宋体"/>
              </w:rPr>
              <w:t>CX301004</w:t>
            </w:r>
          </w:p>
        </w:tc>
      </w:tr>
      <w:tr w:rsidR="00D13271" w:rsidRPr="002F4D99" w14:paraId="5C5448F8" w14:textId="77777777" w:rsidTr="00DD7B5F">
        <w:trPr>
          <w:jc w:val="center"/>
        </w:trPr>
        <w:tc>
          <w:tcPr>
            <w:tcW w:w="1135" w:type="dxa"/>
            <w:vAlign w:val="center"/>
          </w:tcPr>
          <w:p w14:paraId="52C4465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ECC699A" w14:textId="3D57E902" w:rsidR="00D13271" w:rsidRPr="00DD7B5F" w:rsidRDefault="00E61B5C" w:rsidP="00DD7B5F">
            <w:pPr>
              <w:spacing w:beforeLines="50" w:before="156" w:afterLines="50" w:after="156"/>
              <w:jc w:val="left"/>
              <w:rPr>
                <w:rFonts w:ascii="宋体" w:eastAsia="宋体" w:hAnsi="宋体"/>
              </w:rPr>
            </w:pPr>
            <w:r w:rsidRPr="00E61B5C">
              <w:rPr>
                <w:rFonts w:ascii="宋体" w:eastAsia="宋体" w:hAnsi="宋体" w:hint="eastAsia"/>
              </w:rPr>
              <w:t>专业选修课程</w:t>
            </w:r>
          </w:p>
        </w:tc>
        <w:tc>
          <w:tcPr>
            <w:tcW w:w="1134" w:type="dxa"/>
            <w:vAlign w:val="center"/>
          </w:tcPr>
          <w:p w14:paraId="12FC108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B133E92" w14:textId="0CC0627F" w:rsidR="00D13271" w:rsidRPr="00E61B5C" w:rsidRDefault="00E61B5C" w:rsidP="00DD7B5F">
            <w:pPr>
              <w:spacing w:beforeLines="50" w:before="156" w:afterLines="50" w:after="156"/>
              <w:rPr>
                <w:rFonts w:ascii="宋体" w:eastAsia="宋体" w:hAnsi="宋体"/>
              </w:rPr>
            </w:pPr>
            <w:r w:rsidRPr="00E61B5C">
              <w:rPr>
                <w:rFonts w:ascii="宋体" w:eastAsia="宋体" w:hAnsi="宋体" w:hint="eastAsia"/>
              </w:rPr>
              <w:t>临床“</w:t>
            </w:r>
            <w:r w:rsidRPr="00E61B5C">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D13271" w:rsidRPr="002F4D99" w14:paraId="02B45293" w14:textId="77777777" w:rsidTr="00DD7B5F">
        <w:trPr>
          <w:jc w:val="center"/>
        </w:trPr>
        <w:tc>
          <w:tcPr>
            <w:tcW w:w="1135" w:type="dxa"/>
            <w:vAlign w:val="center"/>
          </w:tcPr>
          <w:p w14:paraId="28803B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A782698" w14:textId="4B8F5935" w:rsidR="00D13271" w:rsidRPr="00DD7B5F" w:rsidRDefault="00E61B5C"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E6D87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AFEF971" w14:textId="19EA88E6" w:rsidR="00D13271" w:rsidRPr="00DD7B5F" w:rsidRDefault="00E61B5C"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7D55CFD7" w14:textId="77777777" w:rsidTr="00DD7B5F">
        <w:trPr>
          <w:jc w:val="center"/>
        </w:trPr>
        <w:tc>
          <w:tcPr>
            <w:tcW w:w="1135" w:type="dxa"/>
            <w:vAlign w:val="center"/>
          </w:tcPr>
          <w:p w14:paraId="5AD081C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C10A2B8" w14:textId="37A63A46" w:rsidR="00D13271" w:rsidRPr="00DD7B5F" w:rsidRDefault="00E61B5C" w:rsidP="00DD7B5F">
            <w:pPr>
              <w:spacing w:beforeLines="50" w:before="156" w:afterLines="50" w:after="156"/>
              <w:jc w:val="left"/>
              <w:rPr>
                <w:rFonts w:ascii="宋体" w:eastAsia="宋体" w:hAnsi="宋体"/>
              </w:rPr>
            </w:pPr>
            <w:r>
              <w:rPr>
                <w:rFonts w:ascii="宋体" w:eastAsia="宋体" w:hAnsi="宋体" w:hint="eastAsia"/>
              </w:rPr>
              <w:t>方青</w:t>
            </w:r>
            <w:proofErr w:type="gramStart"/>
            <w:r>
              <w:rPr>
                <w:rFonts w:ascii="宋体" w:eastAsia="宋体" w:hAnsi="宋体" w:hint="eastAsia"/>
              </w:rPr>
              <w:t>嶷</w:t>
            </w:r>
            <w:proofErr w:type="gramEnd"/>
            <w:r>
              <w:rPr>
                <w:rFonts w:ascii="宋体" w:eastAsia="宋体" w:hAnsi="宋体" w:hint="eastAsia"/>
              </w:rPr>
              <w:t>等</w:t>
            </w:r>
          </w:p>
        </w:tc>
        <w:tc>
          <w:tcPr>
            <w:tcW w:w="1134" w:type="dxa"/>
            <w:vAlign w:val="center"/>
          </w:tcPr>
          <w:p w14:paraId="753F200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1BC3BFB" w14:textId="77777777" w:rsidR="00D13271" w:rsidRPr="00DD7B5F" w:rsidRDefault="00D13271" w:rsidP="00DD7B5F">
            <w:pPr>
              <w:spacing w:beforeLines="50" w:before="156" w:afterLines="50" w:after="156"/>
              <w:rPr>
                <w:rFonts w:ascii="宋体" w:eastAsia="宋体" w:hAnsi="宋体"/>
              </w:rPr>
            </w:pPr>
          </w:p>
        </w:tc>
      </w:tr>
      <w:tr w:rsidR="00D13271" w:rsidRPr="002F4D99" w14:paraId="734A6D70" w14:textId="77777777" w:rsidTr="00DD7B5F">
        <w:trPr>
          <w:jc w:val="center"/>
        </w:trPr>
        <w:tc>
          <w:tcPr>
            <w:tcW w:w="1135" w:type="dxa"/>
            <w:vAlign w:val="center"/>
          </w:tcPr>
          <w:p w14:paraId="60136C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4282619" w14:textId="4E3ADFEA" w:rsidR="00D13271" w:rsidRPr="00DD7B5F" w:rsidRDefault="00CA4C81" w:rsidP="00DD7B5F">
            <w:pPr>
              <w:spacing w:beforeLines="50" w:before="156" w:afterLines="50" w:after="156"/>
              <w:rPr>
                <w:rFonts w:ascii="宋体" w:eastAsia="宋体" w:hAnsi="宋体"/>
              </w:rPr>
            </w:pPr>
            <w:r>
              <w:rPr>
                <w:rFonts w:ascii="宋体" w:eastAsia="宋体" w:hAnsi="宋体" w:hint="eastAsia"/>
              </w:rPr>
              <w:t>无</w:t>
            </w:r>
          </w:p>
        </w:tc>
      </w:tr>
    </w:tbl>
    <w:p w14:paraId="09555229" w14:textId="1FB712A2"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93D94BC" w14:textId="3564574D" w:rsidR="00E05E8B"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E61B5C" w:rsidRPr="00C8492C">
        <w:rPr>
          <w:rFonts w:ascii="黑体" w:eastAsia="黑体" w:hAnsi="黑体" w:cs="宋体"/>
          <w:b/>
          <w:sz w:val="24"/>
          <w:szCs w:val="24"/>
        </w:rPr>
        <w:t xml:space="preserve"> </w:t>
      </w:r>
    </w:p>
    <w:p w14:paraId="6575F059" w14:textId="78927C31" w:rsidR="00E61B5C" w:rsidRPr="00C8492C" w:rsidRDefault="00E61B5C" w:rsidP="00DD7B5F">
      <w:pPr>
        <w:pStyle w:val="a3"/>
        <w:spacing w:beforeLines="50" w:before="156" w:afterLines="50" w:after="156"/>
        <w:ind w:firstLineChars="200" w:firstLine="420"/>
        <w:rPr>
          <w:rFonts w:ascii="黑体" w:eastAsia="黑体" w:hAnsi="黑体" w:cs="宋体"/>
          <w:b/>
          <w:sz w:val="24"/>
          <w:szCs w:val="24"/>
        </w:rPr>
      </w:pPr>
      <w:r w:rsidRPr="005A20B5">
        <w:rPr>
          <w:rFonts w:hint="eastAsia"/>
        </w:rPr>
        <w:t>医用材料到医疗器械的产业化实践</w:t>
      </w:r>
      <w:r>
        <w:rPr>
          <w:rFonts w:hint="eastAsia"/>
        </w:rPr>
        <w:t>是一门展现医疗器械行业关键环节和整个流程的创新创业课程。</w:t>
      </w:r>
      <w:r w:rsidRPr="00BF27D6">
        <w:rPr>
          <w:rFonts w:hint="eastAsia"/>
        </w:rPr>
        <w:t>课程集结了医疗器械行业各个环节的精英，有创业者、风投、医用材料设计科学家、材料/器械评价专业人士、心血管/骨科临床专家、法规专家等。他们将以自己的亲身经历结合材料/器械实例，结合标准、法规要求组织最生动、最接地气</w:t>
      </w:r>
      <w:r>
        <w:rPr>
          <w:rFonts w:hint="eastAsia"/>
        </w:rPr>
        <w:t>的课程。让学生体验</w:t>
      </w:r>
      <w:r w:rsidRPr="00BF27D6">
        <w:rPr>
          <w:rFonts w:hint="eastAsia"/>
        </w:rPr>
        <w:t>材料到医疗器械的蜕变，</w:t>
      </w:r>
      <w:r>
        <w:rPr>
          <w:rFonts w:hint="eastAsia"/>
        </w:rPr>
        <w:t>并了解如何让这个过程</w:t>
      </w:r>
      <w:r w:rsidRPr="00BF27D6">
        <w:rPr>
          <w:rFonts w:hint="eastAsia"/>
        </w:rPr>
        <w:t>合</w:t>
      </w:r>
      <w:proofErr w:type="gramStart"/>
      <w:r w:rsidRPr="00BF27D6">
        <w:rPr>
          <w:rFonts w:hint="eastAsia"/>
        </w:rPr>
        <w:t>规</w:t>
      </w:r>
      <w:proofErr w:type="gramEnd"/>
      <w:r w:rsidRPr="00BF27D6">
        <w:rPr>
          <w:rFonts w:hint="eastAsia"/>
        </w:rPr>
        <w:t>、高效。课程更将理论联系实际</w:t>
      </w:r>
      <w:r>
        <w:rPr>
          <w:rFonts w:hint="eastAsia"/>
        </w:rPr>
        <w:t>，</w:t>
      </w:r>
      <w:r w:rsidRPr="00BF27D6">
        <w:rPr>
          <w:rFonts w:hint="eastAsia"/>
        </w:rPr>
        <w:t>激发学生的创业热情，</w:t>
      </w:r>
      <w:r>
        <w:rPr>
          <w:rFonts w:hint="eastAsia"/>
        </w:rPr>
        <w:t>了解医疗器械行业，吸引</w:t>
      </w:r>
      <w:r w:rsidRPr="00BF27D6">
        <w:rPr>
          <w:rFonts w:hint="eastAsia"/>
        </w:rPr>
        <w:t>更多的</w:t>
      </w:r>
      <w:r>
        <w:rPr>
          <w:rFonts w:hint="eastAsia"/>
        </w:rPr>
        <w:t>新时代的大学生</w:t>
      </w:r>
      <w:r w:rsidRPr="00BF27D6">
        <w:rPr>
          <w:rFonts w:hint="eastAsia"/>
        </w:rPr>
        <w:t>投身到医疗器械这个</w:t>
      </w:r>
      <w:r w:rsidRPr="00BF27D6">
        <w:t>关系国计民生的行业</w:t>
      </w:r>
      <w:r w:rsidRPr="00BF27D6">
        <w:rPr>
          <w:rFonts w:hint="eastAsia"/>
        </w:rPr>
        <w:t>。</w:t>
      </w:r>
    </w:p>
    <w:p w14:paraId="51EAE45D" w14:textId="48C2F073"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E61B5C" w:rsidRPr="00FB77A1">
        <w:rPr>
          <w:rFonts w:hAnsi="宋体" w:cs="宋体"/>
        </w:rPr>
        <w:t xml:space="preserve"> </w:t>
      </w:r>
    </w:p>
    <w:p w14:paraId="6B01B7F4" w14:textId="77777777" w:rsidR="00E61B5C" w:rsidRDefault="00E05E8B" w:rsidP="00E61B5C">
      <w:pPr>
        <w:pStyle w:val="a3"/>
        <w:spacing w:beforeLines="50" w:before="156" w:afterLines="50" w:after="156"/>
        <w:ind w:firstLineChars="200" w:firstLine="422"/>
      </w:pPr>
      <w:r w:rsidRPr="000C2D1F">
        <w:rPr>
          <w:rFonts w:hAnsi="宋体" w:cs="宋体" w:hint="eastAsia"/>
          <w:b/>
        </w:rPr>
        <w:t>课程目标1：</w:t>
      </w:r>
      <w:r w:rsidR="00E61B5C">
        <w:rPr>
          <w:rFonts w:hint="eastAsia"/>
        </w:rPr>
        <w:t>激发</w:t>
      </w:r>
      <w:r w:rsidR="00E61B5C" w:rsidRPr="001000B0">
        <w:rPr>
          <w:rFonts w:hint="eastAsia"/>
        </w:rPr>
        <w:t>创业</w:t>
      </w:r>
      <w:r w:rsidR="00E61B5C">
        <w:rPr>
          <w:rFonts w:hint="eastAsia"/>
        </w:rPr>
        <w:t>热情、培养创业意识、训练创业思维</w:t>
      </w:r>
    </w:p>
    <w:p w14:paraId="2676F89D" w14:textId="236B6B57" w:rsidR="00E61B5C" w:rsidRPr="00E61B5C" w:rsidRDefault="00E05E8B" w:rsidP="00E61B5C">
      <w:pPr>
        <w:pStyle w:val="a3"/>
        <w:spacing w:beforeLines="50" w:before="156" w:afterLines="50" w:after="156"/>
        <w:ind w:firstLineChars="200" w:firstLine="422"/>
        <w:rPr>
          <w:rFonts w:hAnsi="宋体" w:cs="宋体"/>
          <w:b/>
        </w:rPr>
      </w:pPr>
      <w:r w:rsidRPr="00E61B5C">
        <w:rPr>
          <w:rFonts w:hAnsi="宋体" w:cs="宋体" w:hint="eastAsia"/>
          <w:b/>
        </w:rPr>
        <w:t>课程目标2：</w:t>
      </w:r>
      <w:r w:rsidR="00E61B5C" w:rsidRPr="00E61B5C">
        <w:rPr>
          <w:rFonts w:hAnsi="宋体" w:hint="eastAsia"/>
        </w:rPr>
        <w:t>了解医疗器械行业发展</w:t>
      </w:r>
    </w:p>
    <w:p w14:paraId="07115887" w14:textId="36027B23" w:rsidR="00E05E8B" w:rsidRPr="00E61B5C" w:rsidRDefault="00E05E8B" w:rsidP="00DD7B5F">
      <w:pPr>
        <w:pStyle w:val="a3"/>
        <w:spacing w:beforeLines="50" w:before="156" w:afterLines="50" w:after="156"/>
        <w:ind w:firstLineChars="200" w:firstLine="422"/>
        <w:rPr>
          <w:rFonts w:hAnsi="宋体" w:cs="宋体"/>
          <w:bCs/>
        </w:rPr>
      </w:pPr>
      <w:r w:rsidRPr="000C2D1F">
        <w:rPr>
          <w:rFonts w:hAnsi="宋体" w:cs="宋体" w:hint="eastAsia"/>
          <w:b/>
        </w:rPr>
        <w:t>课程目标3：</w:t>
      </w:r>
      <w:r w:rsidR="00E61B5C" w:rsidRPr="00E61B5C">
        <w:rPr>
          <w:rFonts w:hAnsi="宋体" w:cs="宋体"/>
          <w:bCs/>
        </w:rPr>
        <w:t>吸引大家关注医疗器械行业</w:t>
      </w:r>
    </w:p>
    <w:p w14:paraId="5633E798" w14:textId="21A4A8A8" w:rsidR="007C62ED" w:rsidRPr="000F054A" w:rsidRDefault="007C62ED" w:rsidP="00E61B5C">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lastRenderedPageBreak/>
        <w:t>三、教学内容</w:t>
      </w:r>
    </w:p>
    <w:p w14:paraId="799529EA" w14:textId="024FF56C" w:rsidR="00E61B5C" w:rsidRPr="00E61B5C" w:rsidRDefault="002A7568" w:rsidP="00E61B5C">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第一章</w:t>
      </w:r>
      <w:r w:rsidR="00E61B5C">
        <w:rPr>
          <w:rFonts w:ascii="黑体" w:eastAsia="黑体" w:hAnsi="黑体" w:cs="Times New Roman"/>
          <w:b/>
          <w:sz w:val="24"/>
          <w:szCs w:val="24"/>
        </w:rPr>
        <w:t xml:space="preserve"> </w:t>
      </w:r>
      <w:r w:rsidR="00E61B5C" w:rsidRPr="00E61B5C">
        <w:rPr>
          <w:rFonts w:ascii="黑体" w:eastAsia="黑体" w:hAnsi="黑体" w:cs="Times New Roman" w:hint="eastAsia"/>
          <w:b/>
          <w:sz w:val="24"/>
          <w:szCs w:val="24"/>
        </w:rPr>
        <w:t>课程设计、目标概述</w:t>
      </w:r>
    </w:p>
    <w:p w14:paraId="6A75F3CF" w14:textId="77777777" w:rsidR="00E61B5C" w:rsidRPr="00E61B5C" w:rsidRDefault="00E61B5C" w:rsidP="00E61B5C">
      <w:pPr>
        <w:widowControl/>
        <w:spacing w:beforeLines="50" w:before="156" w:afterLines="50" w:after="156"/>
        <w:ind w:firstLineChars="200" w:firstLine="420"/>
        <w:jc w:val="left"/>
        <w:rPr>
          <w:rFonts w:ascii="宋体" w:eastAsia="宋体" w:hAnsi="宋体" w:cs="宋体"/>
          <w:color w:val="000000"/>
          <w:kern w:val="0"/>
          <w:szCs w:val="21"/>
        </w:rPr>
      </w:pPr>
      <w:r w:rsidRPr="00E61B5C">
        <w:rPr>
          <w:rFonts w:ascii="宋体" w:eastAsia="宋体" w:hAnsi="宋体" w:cs="宋体" w:hint="eastAsia"/>
          <w:color w:val="000000"/>
          <w:kern w:val="0"/>
          <w:szCs w:val="21"/>
        </w:rPr>
        <w:t>目标：激发学生对本课程的兴趣</w:t>
      </w:r>
    </w:p>
    <w:p w14:paraId="440EDECC" w14:textId="12DBD7BA" w:rsidR="00FC24B5" w:rsidRDefault="00E61B5C" w:rsidP="00E61B5C">
      <w:pPr>
        <w:widowControl/>
        <w:spacing w:beforeLines="50" w:before="156" w:afterLines="50" w:after="156"/>
        <w:ind w:firstLineChars="200" w:firstLine="420"/>
        <w:jc w:val="left"/>
        <w:rPr>
          <w:rFonts w:ascii="宋体" w:eastAsia="宋体" w:hAnsi="宋体" w:cs="宋体"/>
          <w:color w:val="000000"/>
          <w:kern w:val="0"/>
          <w:szCs w:val="21"/>
        </w:rPr>
      </w:pPr>
      <w:r w:rsidRPr="00E61B5C">
        <w:rPr>
          <w:rFonts w:ascii="宋体" w:eastAsia="宋体" w:hAnsi="宋体" w:cs="宋体" w:hint="eastAsia"/>
          <w:color w:val="000000"/>
          <w:kern w:val="0"/>
          <w:szCs w:val="21"/>
        </w:rPr>
        <w:t>授课老师：方菁</w:t>
      </w:r>
      <w:proofErr w:type="gramStart"/>
      <w:r w:rsidRPr="00E61B5C">
        <w:rPr>
          <w:rFonts w:ascii="宋体" w:eastAsia="宋体" w:hAnsi="宋体" w:cs="宋体" w:hint="eastAsia"/>
          <w:color w:val="000000"/>
          <w:kern w:val="0"/>
          <w:szCs w:val="21"/>
        </w:rPr>
        <w:t>嶷</w:t>
      </w:r>
      <w:proofErr w:type="gramEnd"/>
    </w:p>
    <w:p w14:paraId="16EFB1F2" w14:textId="12FBD910" w:rsidR="00E61B5C" w:rsidRDefault="00E61B5C" w:rsidP="00E61B5C">
      <w:pPr>
        <w:widowControl/>
        <w:spacing w:beforeLines="50" w:before="156" w:afterLines="50" w:after="156"/>
        <w:ind w:firstLineChars="200" w:firstLine="420"/>
        <w:jc w:val="left"/>
        <w:rPr>
          <w:rFonts w:ascii="宋体" w:eastAsia="宋体" w:hAnsi="宋体" w:cs="TimesNewRomanPSMT"/>
          <w:color w:val="000000"/>
          <w:kern w:val="0"/>
          <w:szCs w:val="21"/>
        </w:rPr>
      </w:pPr>
      <w:r w:rsidRPr="00E61B5C">
        <w:rPr>
          <w:rFonts w:ascii="宋体" w:eastAsia="宋体" w:hAnsi="宋体" w:cs="TimesNewRomanPSMT" w:hint="eastAsia"/>
          <w:bCs/>
          <w:color w:val="000000"/>
          <w:kern w:val="0"/>
          <w:szCs w:val="21"/>
        </w:rPr>
        <w:t>内容：</w:t>
      </w:r>
      <w:r w:rsidRPr="00E61B5C">
        <w:rPr>
          <w:rFonts w:ascii="宋体" w:eastAsia="宋体" w:hAnsi="宋体" w:cs="TimesNewRomanPSMT" w:hint="eastAsia"/>
          <w:color w:val="000000"/>
          <w:kern w:val="0"/>
          <w:szCs w:val="21"/>
        </w:rPr>
        <w:t>介绍课程设计、授课目标、内容安排、授课方式、要求、讲师介绍、考核要求等</w:t>
      </w:r>
      <w:r>
        <w:rPr>
          <w:rFonts w:ascii="宋体" w:eastAsia="宋体" w:hAnsi="宋体" w:cs="TimesNewRomanPSMT" w:hint="eastAsia"/>
          <w:color w:val="000000"/>
          <w:kern w:val="0"/>
          <w:szCs w:val="21"/>
        </w:rPr>
        <w:t>。</w:t>
      </w:r>
    </w:p>
    <w:p w14:paraId="62C2EF69" w14:textId="77777777" w:rsidR="00E61B5C" w:rsidRPr="00313A87" w:rsidRDefault="00E61B5C" w:rsidP="00E61B5C">
      <w:pPr>
        <w:widowControl/>
        <w:spacing w:beforeLines="50" w:before="156" w:afterLines="50" w:after="156"/>
        <w:ind w:firstLineChars="200" w:firstLine="420"/>
        <w:jc w:val="left"/>
        <w:rPr>
          <w:rFonts w:ascii="宋体" w:eastAsia="宋体" w:hAnsi="宋体" w:cs="TimesNewRomanPSMT" w:hint="eastAsia"/>
          <w:color w:val="000000"/>
          <w:kern w:val="0"/>
          <w:szCs w:val="21"/>
        </w:rPr>
      </w:pPr>
    </w:p>
    <w:p w14:paraId="7794E3DB" w14:textId="77777777" w:rsidR="00E61B5C" w:rsidRPr="00E61B5C" w:rsidRDefault="00FC24B5" w:rsidP="00E61B5C">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E61B5C" w:rsidRPr="00E61B5C">
        <w:rPr>
          <w:rFonts w:ascii="黑体" w:eastAsia="黑体" w:hAnsi="黑体" w:cs="Times New Roman" w:hint="eastAsia"/>
          <w:b/>
          <w:sz w:val="24"/>
          <w:szCs w:val="24"/>
        </w:rPr>
        <w:t>医疗器械的分类及应用</w:t>
      </w:r>
    </w:p>
    <w:p w14:paraId="651E8E29" w14:textId="35EB5C04" w:rsidR="00E61B5C" w:rsidRPr="00E61B5C" w:rsidRDefault="00E61B5C" w:rsidP="00E61B5C">
      <w:pPr>
        <w:widowControl/>
        <w:spacing w:beforeLines="50" w:before="156" w:afterLines="50" w:after="156"/>
        <w:ind w:firstLineChars="200" w:firstLine="420"/>
        <w:jc w:val="left"/>
        <w:rPr>
          <w:rFonts w:ascii="宋体" w:eastAsia="宋体" w:hAnsi="宋体" w:cs="Times New Roman"/>
          <w:bCs/>
          <w:szCs w:val="21"/>
        </w:rPr>
      </w:pPr>
      <w:r w:rsidRPr="00E61B5C">
        <w:rPr>
          <w:rFonts w:ascii="宋体" w:eastAsia="宋体" w:hAnsi="宋体" w:cs="Times New Roman" w:hint="eastAsia"/>
          <w:bCs/>
          <w:szCs w:val="21"/>
        </w:rPr>
        <w:t>目标：掌握医疗器械的定义</w:t>
      </w:r>
      <w:r>
        <w:rPr>
          <w:rFonts w:ascii="宋体" w:eastAsia="宋体" w:hAnsi="宋体" w:cs="Times New Roman" w:hint="eastAsia"/>
          <w:bCs/>
          <w:szCs w:val="21"/>
        </w:rPr>
        <w:t>，</w:t>
      </w:r>
      <w:r w:rsidRPr="00E61B5C">
        <w:rPr>
          <w:rFonts w:ascii="宋体" w:eastAsia="宋体" w:hAnsi="宋体" w:cs="Times New Roman" w:hint="eastAsia"/>
          <w:bCs/>
          <w:szCs w:val="21"/>
        </w:rPr>
        <w:t>熟悉医疗器械的分类</w:t>
      </w:r>
      <w:r>
        <w:rPr>
          <w:rFonts w:ascii="宋体" w:eastAsia="宋体" w:hAnsi="宋体" w:cs="Times New Roman" w:hint="eastAsia"/>
          <w:bCs/>
          <w:szCs w:val="21"/>
        </w:rPr>
        <w:t>，</w:t>
      </w:r>
      <w:r w:rsidRPr="00E61B5C">
        <w:rPr>
          <w:rFonts w:ascii="宋体" w:eastAsia="宋体" w:hAnsi="宋体" w:cs="Times New Roman" w:hint="eastAsia"/>
          <w:bCs/>
          <w:szCs w:val="21"/>
        </w:rPr>
        <w:t>了解不同医疗器械的临床应用</w:t>
      </w:r>
    </w:p>
    <w:p w14:paraId="098611BA" w14:textId="2135E6CA" w:rsidR="00FC24B5" w:rsidRDefault="00E61B5C" w:rsidP="00E61B5C">
      <w:pPr>
        <w:widowControl/>
        <w:spacing w:beforeLines="50" w:before="156" w:afterLines="50" w:after="156"/>
        <w:ind w:firstLineChars="200" w:firstLine="420"/>
        <w:jc w:val="left"/>
        <w:rPr>
          <w:rFonts w:ascii="宋体" w:eastAsia="宋体" w:hAnsi="宋体" w:cs="Times New Roman"/>
          <w:bCs/>
          <w:szCs w:val="21"/>
        </w:rPr>
      </w:pPr>
      <w:r w:rsidRPr="00E61B5C">
        <w:rPr>
          <w:rFonts w:ascii="宋体" w:eastAsia="宋体" w:hAnsi="宋体" w:cs="Times New Roman" w:hint="eastAsia"/>
          <w:bCs/>
          <w:szCs w:val="21"/>
        </w:rPr>
        <w:t>授课老师：方菁</w:t>
      </w:r>
      <w:proofErr w:type="gramStart"/>
      <w:r w:rsidRPr="00E61B5C">
        <w:rPr>
          <w:rFonts w:ascii="宋体" w:eastAsia="宋体" w:hAnsi="宋体" w:cs="Times New Roman" w:hint="eastAsia"/>
          <w:bCs/>
          <w:szCs w:val="21"/>
        </w:rPr>
        <w:t>嶷</w:t>
      </w:r>
      <w:proofErr w:type="gramEnd"/>
    </w:p>
    <w:p w14:paraId="2BE384FD" w14:textId="6B677C9D"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内容：医疗器械的定义、依据风险的分类模式、依据临床应用的分类模式及应用</w:t>
      </w:r>
    </w:p>
    <w:p w14:paraId="7C247B55" w14:textId="77777777" w:rsid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p>
    <w:p w14:paraId="53ECEE1B"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第三章节：医疗器械上市流程及法规介绍</w:t>
      </w:r>
    </w:p>
    <w:p w14:paraId="5850DAF4" w14:textId="2F1D41B5"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w:t>
      </w:r>
      <w:r w:rsidRPr="00E61B5C">
        <w:rPr>
          <w:rFonts w:ascii="宋体" w:eastAsia="宋体" w:hAnsi="宋体" w:cs="TimesNewRomanPSMT"/>
          <w:bCs/>
          <w:color w:val="000000"/>
          <w:kern w:val="0"/>
          <w:szCs w:val="21"/>
        </w:rPr>
        <w:t>CFDA、美国FDA对医疗器械的监管模式及力度</w:t>
      </w:r>
      <w:r>
        <w:rPr>
          <w:rFonts w:ascii="宋体" w:eastAsia="宋体" w:hAnsi="宋体" w:cs="TimesNewRomanPSMT" w:hint="eastAsia"/>
          <w:bCs/>
          <w:color w:val="000000"/>
          <w:kern w:val="0"/>
          <w:szCs w:val="21"/>
        </w:rPr>
        <w:t>，</w:t>
      </w:r>
      <w:r w:rsidRPr="00E61B5C">
        <w:rPr>
          <w:rFonts w:ascii="宋体" w:eastAsia="宋体" w:hAnsi="宋体" w:cs="TimesNewRomanPSMT" w:hint="eastAsia"/>
          <w:bCs/>
          <w:color w:val="000000"/>
          <w:kern w:val="0"/>
          <w:szCs w:val="21"/>
        </w:rPr>
        <w:t>了解从材料选择到器械合法上市的关键环节及流程</w:t>
      </w:r>
    </w:p>
    <w:p w14:paraId="69742D23" w14:textId="7E0399D7"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授课老师：方菁</w:t>
      </w:r>
      <w:proofErr w:type="gramStart"/>
      <w:r w:rsidRPr="00E61B5C">
        <w:rPr>
          <w:rFonts w:ascii="宋体" w:eastAsia="宋体" w:hAnsi="宋体" w:cs="TimesNewRomanPSMT" w:hint="eastAsia"/>
          <w:bCs/>
          <w:color w:val="000000"/>
          <w:kern w:val="0"/>
          <w:szCs w:val="21"/>
        </w:rPr>
        <w:t>嶷</w:t>
      </w:r>
      <w:proofErr w:type="gramEnd"/>
    </w:p>
    <w:p w14:paraId="6B31C3B7" w14:textId="1E9C6617"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内容：</w:t>
      </w:r>
      <w:r w:rsidRPr="00E61B5C">
        <w:rPr>
          <w:rFonts w:ascii="宋体" w:eastAsia="宋体" w:hAnsi="宋体" w:cs="TimesNewRomanPSMT"/>
          <w:bCs/>
          <w:color w:val="000000"/>
          <w:kern w:val="0"/>
          <w:szCs w:val="21"/>
        </w:rPr>
        <w:t>CFDA及美国FDA近五年颁布的有关医疗器械注册、经营监督、生产监督、说明书标签管理、生物学评价等方面的法律法规。CFDA及美国FDA产品注册流程。</w:t>
      </w:r>
    </w:p>
    <w:p w14:paraId="71053DB8" w14:textId="77777777" w:rsid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p>
    <w:p w14:paraId="248F0326"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第四章节：医疗器械行业背景及趋势</w:t>
      </w:r>
    </w:p>
    <w:p w14:paraId="1D787C0F"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目标：了解医疗器械行业的地位及发展</w:t>
      </w:r>
    </w:p>
    <w:p w14:paraId="16C167D4" w14:textId="1B6819D5"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授课老师：赵阳（江苏爱苪斯）</w:t>
      </w:r>
    </w:p>
    <w:p w14:paraId="03B3C159" w14:textId="6FD83FD4"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内容：行业运行情况（规模、资本</w:t>
      </w:r>
      <w:r w:rsidRPr="00E61B5C">
        <w:rPr>
          <w:rFonts w:ascii="宋体" w:eastAsia="宋体" w:hAnsi="宋体" w:cs="TimesNewRomanPSMT"/>
          <w:bCs/>
          <w:color w:val="000000"/>
          <w:kern w:val="0"/>
          <w:szCs w:val="21"/>
        </w:rPr>
        <w:t>/劳动密集度、产销情况、成本费用结构、绩效等）、行业动态、主要产品进出口情况等</w:t>
      </w:r>
    </w:p>
    <w:p w14:paraId="56159C3A" w14:textId="77777777" w:rsid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p>
    <w:p w14:paraId="7B383B2C" w14:textId="161752C9"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第五章节：骨科医疗器械临床应用</w:t>
      </w:r>
    </w:p>
    <w:p w14:paraId="17CFAA36"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p>
    <w:p w14:paraId="3742F44E" w14:textId="14C18E25"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第六章节：骨科医疗器械材料设计</w:t>
      </w:r>
    </w:p>
    <w:p w14:paraId="6076E194"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p>
    <w:p w14:paraId="1EA32EC7"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第七章节：骨科医疗器械生物学评价</w:t>
      </w:r>
    </w:p>
    <w:p w14:paraId="754644FB"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lastRenderedPageBreak/>
        <w:t>目标：以骨科医疗器械为例了解材料到器械的转化、评价及临床应用</w:t>
      </w:r>
    </w:p>
    <w:p w14:paraId="23D15655" w14:textId="3DE8EE75"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授课老师：徐炜、陈红、方菁</w:t>
      </w:r>
      <w:proofErr w:type="gramStart"/>
      <w:r w:rsidRPr="00E61B5C">
        <w:rPr>
          <w:rFonts w:ascii="宋体" w:eastAsia="宋体" w:hAnsi="宋体" w:cs="TimesNewRomanPSMT" w:hint="eastAsia"/>
          <w:bCs/>
          <w:color w:val="000000"/>
          <w:kern w:val="0"/>
          <w:szCs w:val="21"/>
        </w:rPr>
        <w:t>嶷</w:t>
      </w:r>
      <w:proofErr w:type="gramEnd"/>
    </w:p>
    <w:p w14:paraId="2C10DCEA" w14:textId="785F6861" w:rsidR="00E61B5C" w:rsidRP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r w:rsidRPr="00E61B5C">
        <w:rPr>
          <w:rFonts w:ascii="宋体" w:eastAsia="宋体" w:hAnsi="宋体" w:cs="TimesNewRomanPSMT" w:hint="eastAsia"/>
          <w:bCs/>
          <w:color w:val="000000"/>
          <w:kern w:val="0"/>
          <w:szCs w:val="21"/>
        </w:rPr>
        <w:t>内容：骨科医疗器械临床应用、材料设计及评价</w:t>
      </w:r>
    </w:p>
    <w:p w14:paraId="30E9CC2D"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144AB743" w14:textId="7F34405A"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第八章节：心血管医疗器械临床应用</w:t>
      </w:r>
    </w:p>
    <w:p w14:paraId="1295CB49"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p>
    <w:p w14:paraId="116541CF" w14:textId="17A47C79"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第九章节：心血管医疗器械材料设计</w:t>
      </w:r>
    </w:p>
    <w:p w14:paraId="1C47F657"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p>
    <w:p w14:paraId="749A6C13"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第十章节：心血管医疗器械生物学评价</w:t>
      </w:r>
    </w:p>
    <w:p w14:paraId="633118D9"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目标：以心血管医疗器械为例了解材料到器械的转化、评价及临床应用</w:t>
      </w:r>
    </w:p>
    <w:p w14:paraId="6D933816" w14:textId="2E61D792"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授课老师：杨向军、陈红、方菁</w:t>
      </w:r>
      <w:proofErr w:type="gramStart"/>
      <w:r w:rsidRPr="00E61B5C">
        <w:rPr>
          <w:rFonts w:ascii="宋体" w:eastAsia="宋体" w:hAnsi="宋体" w:cs="TimesNewRomanPSMT" w:hint="eastAsia"/>
          <w:bCs/>
          <w:color w:val="000000"/>
          <w:kern w:val="0"/>
          <w:szCs w:val="21"/>
        </w:rPr>
        <w:t>嶷</w:t>
      </w:r>
      <w:proofErr w:type="gramEnd"/>
    </w:p>
    <w:p w14:paraId="7A97CCA9" w14:textId="0EEC325F" w:rsidR="00E61B5C" w:rsidRP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r w:rsidRPr="00E61B5C">
        <w:rPr>
          <w:rFonts w:ascii="宋体" w:eastAsia="宋体" w:hAnsi="宋体" w:cs="TimesNewRomanPSMT" w:hint="eastAsia"/>
          <w:bCs/>
          <w:color w:val="000000"/>
          <w:kern w:val="0"/>
          <w:szCs w:val="21"/>
        </w:rPr>
        <w:t>内容：心血管医疗器械临床应用、材料设计及评价</w:t>
      </w:r>
    </w:p>
    <w:p w14:paraId="43DB9C7A"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5B0ED128"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第十一章节：医用纳米材料的应用及评价</w:t>
      </w:r>
    </w:p>
    <w:p w14:paraId="627AC764"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目标：了解纳米材料在生物医学领域中的应用、问题及安全性保障</w:t>
      </w:r>
    </w:p>
    <w:p w14:paraId="1B403BB2" w14:textId="5D174AF2"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授课老师：张乐帅</w:t>
      </w:r>
    </w:p>
    <w:p w14:paraId="61A31BB3" w14:textId="6BC4EB32" w:rsidR="00E61B5C" w:rsidRPr="00E61B5C" w:rsidRDefault="00E61B5C"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r w:rsidRPr="00E61B5C">
        <w:rPr>
          <w:rFonts w:ascii="宋体" w:eastAsia="宋体" w:hAnsi="宋体" w:cs="TimesNewRomanPSMT" w:hint="eastAsia"/>
          <w:bCs/>
          <w:color w:val="000000"/>
          <w:kern w:val="0"/>
          <w:szCs w:val="21"/>
        </w:rPr>
        <w:t>内容：纳米材料的性质、表征、独特用途、优点及安全性问题，在检测与评价中的注意点</w:t>
      </w:r>
    </w:p>
    <w:p w14:paraId="0A3ED284"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271EC3EF"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第十二章节：医用纳米材料的市场需求</w:t>
      </w:r>
    </w:p>
    <w:p w14:paraId="624F6138"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目标：了解纳米材料市场动态</w:t>
      </w:r>
    </w:p>
    <w:p w14:paraId="1A51806E" w14:textId="21ECCF7A"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w:t>
      </w:r>
      <w:proofErr w:type="gramStart"/>
      <w:r w:rsidRPr="00E61B5C">
        <w:rPr>
          <w:rFonts w:ascii="宋体" w:eastAsia="宋体" w:hAnsi="宋体" w:cs="TimesNewRomanPSMT" w:hint="eastAsia"/>
          <w:bCs/>
          <w:color w:val="000000"/>
          <w:kern w:val="0"/>
          <w:szCs w:val="21"/>
        </w:rPr>
        <w:t>江必旺</w:t>
      </w:r>
      <w:proofErr w:type="gramEnd"/>
      <w:r w:rsidRPr="00E61B5C">
        <w:rPr>
          <w:rFonts w:ascii="宋体" w:eastAsia="宋体" w:hAnsi="宋体" w:cs="TimesNewRomanPSMT" w:hint="eastAsia"/>
          <w:bCs/>
          <w:color w:val="000000"/>
          <w:kern w:val="0"/>
          <w:szCs w:val="21"/>
        </w:rPr>
        <w:t>（苏州纳微）</w:t>
      </w:r>
    </w:p>
    <w:p w14:paraId="14E036AB" w14:textId="35607168" w:rsidR="00CA4C81" w:rsidRPr="00CA4C81" w:rsidRDefault="00CA4C81"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r w:rsidRPr="00CA4C81">
        <w:rPr>
          <w:rFonts w:ascii="宋体" w:eastAsia="宋体" w:hAnsi="宋体" w:cs="TimesNewRomanPSMT" w:hint="eastAsia"/>
          <w:bCs/>
          <w:color w:val="000000"/>
          <w:kern w:val="0"/>
          <w:szCs w:val="21"/>
        </w:rPr>
        <w:t>内容：产品定位、价格定位、目标人群等</w:t>
      </w:r>
    </w:p>
    <w:p w14:paraId="43B8C2B1"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2211EC20"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第十三章节：医疗器械市场风险评估</w:t>
      </w:r>
    </w:p>
    <w:p w14:paraId="249C49B7"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目标：了解医疗器械行业风险来源、评估方法、投融资形式</w:t>
      </w:r>
    </w:p>
    <w:p w14:paraId="1AC4ACE7" w14:textId="18BC8A11"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w:t>
      </w:r>
      <w:r w:rsidRPr="00E61B5C">
        <w:rPr>
          <w:rFonts w:ascii="宋体" w:eastAsia="宋体" w:hAnsi="宋体" w:cs="TimesNewRomanPSMT"/>
          <w:bCs/>
          <w:color w:val="000000"/>
          <w:kern w:val="0"/>
          <w:szCs w:val="21"/>
        </w:rPr>
        <w:t>: 沈洪利</w:t>
      </w:r>
    </w:p>
    <w:p w14:paraId="14095C7C" w14:textId="40700D7A" w:rsidR="00CA4C81" w:rsidRPr="00CA4C81" w:rsidRDefault="00CA4C81"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r w:rsidRPr="00CA4C81">
        <w:rPr>
          <w:rFonts w:ascii="宋体" w:eastAsia="宋体" w:hAnsi="宋体" w:cs="TimesNewRomanPSMT" w:hint="eastAsia"/>
          <w:bCs/>
          <w:color w:val="000000"/>
          <w:kern w:val="0"/>
          <w:szCs w:val="21"/>
        </w:rPr>
        <w:t>内容：投融资方式、法规要求；市场风险来源，分析，评估，预防，纠正方法</w:t>
      </w:r>
    </w:p>
    <w:p w14:paraId="0629CEF9"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0CF5CAA7"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第十四章节：医疗器械检测中心参观学习</w:t>
      </w:r>
    </w:p>
    <w:p w14:paraId="4C6C11E1"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lastRenderedPageBreak/>
        <w:t>目标：了解医疗器械生物学评价过程</w:t>
      </w:r>
    </w:p>
    <w:p w14:paraId="68F6BAD4" w14:textId="19F5DA94"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w:t>
      </w:r>
      <w:r w:rsidRPr="00E61B5C">
        <w:rPr>
          <w:rFonts w:ascii="宋体" w:eastAsia="宋体" w:hAnsi="宋体" w:cs="TimesNewRomanPSMT"/>
          <w:bCs/>
          <w:color w:val="000000"/>
          <w:kern w:val="0"/>
          <w:szCs w:val="21"/>
        </w:rPr>
        <w:t>:方菁</w:t>
      </w:r>
      <w:proofErr w:type="gramStart"/>
      <w:r w:rsidRPr="00E61B5C">
        <w:rPr>
          <w:rFonts w:ascii="宋体" w:eastAsia="宋体" w:hAnsi="宋体" w:cs="TimesNewRomanPSMT"/>
          <w:bCs/>
          <w:color w:val="000000"/>
          <w:kern w:val="0"/>
          <w:szCs w:val="21"/>
        </w:rPr>
        <w:t>嶷</w:t>
      </w:r>
      <w:proofErr w:type="gramEnd"/>
    </w:p>
    <w:p w14:paraId="07CF0DC6" w14:textId="2A73E2A4" w:rsidR="00CA4C81" w:rsidRPr="00CA4C81" w:rsidRDefault="00CA4C81"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r w:rsidRPr="00CA4C81">
        <w:rPr>
          <w:rFonts w:ascii="宋体" w:eastAsia="宋体" w:hAnsi="宋体" w:cs="TimesNewRomanPSMT" w:hint="eastAsia"/>
          <w:bCs/>
          <w:color w:val="000000"/>
          <w:kern w:val="0"/>
          <w:szCs w:val="21"/>
        </w:rPr>
        <w:t>内容：实验室参观、常用评价方法视频展示</w:t>
      </w:r>
    </w:p>
    <w:p w14:paraId="5C6A4BE7"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74EEC48A"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第十五章节：园区创业大学及创业服务基地参观学习</w:t>
      </w:r>
    </w:p>
    <w:p w14:paraId="06F6EA5B"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目标：了解去哪里及如何进行创新创业的启蒙培训</w:t>
      </w:r>
    </w:p>
    <w:p w14:paraId="4989613A" w14:textId="06CB24C5"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w:t>
      </w:r>
      <w:r w:rsidRPr="00E61B5C">
        <w:rPr>
          <w:rFonts w:ascii="宋体" w:eastAsia="宋体" w:hAnsi="宋体" w:cs="TimesNewRomanPSMT"/>
          <w:bCs/>
          <w:color w:val="000000"/>
          <w:kern w:val="0"/>
          <w:szCs w:val="21"/>
        </w:rPr>
        <w:t>:张乐帅、方菁</w:t>
      </w:r>
      <w:proofErr w:type="gramStart"/>
      <w:r w:rsidRPr="00E61B5C">
        <w:rPr>
          <w:rFonts w:ascii="宋体" w:eastAsia="宋体" w:hAnsi="宋体" w:cs="TimesNewRomanPSMT"/>
          <w:bCs/>
          <w:color w:val="000000"/>
          <w:kern w:val="0"/>
          <w:szCs w:val="21"/>
        </w:rPr>
        <w:t>嶷</w:t>
      </w:r>
      <w:proofErr w:type="gramEnd"/>
    </w:p>
    <w:p w14:paraId="3A4E5A3B" w14:textId="01201609" w:rsidR="00CA4C81" w:rsidRPr="00CA4C81" w:rsidRDefault="00CA4C81"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r w:rsidRPr="00CA4C81">
        <w:rPr>
          <w:rFonts w:ascii="宋体" w:eastAsia="宋体" w:hAnsi="宋体" w:cs="TimesNewRomanPSMT" w:hint="eastAsia"/>
          <w:bCs/>
          <w:color w:val="000000"/>
          <w:kern w:val="0"/>
          <w:szCs w:val="21"/>
        </w:rPr>
        <w:t>内容：参观独墅湖创业大学及培训基地，生物医药产业</w:t>
      </w:r>
      <w:proofErr w:type="gramStart"/>
      <w:r w:rsidRPr="00CA4C81">
        <w:rPr>
          <w:rFonts w:ascii="宋体" w:eastAsia="宋体" w:hAnsi="宋体" w:cs="TimesNewRomanPSMT" w:hint="eastAsia"/>
          <w:bCs/>
          <w:color w:val="000000"/>
          <w:kern w:val="0"/>
          <w:szCs w:val="21"/>
        </w:rPr>
        <w:t>园创业</w:t>
      </w:r>
      <w:proofErr w:type="gramEnd"/>
      <w:r w:rsidRPr="00CA4C81">
        <w:rPr>
          <w:rFonts w:ascii="宋体" w:eastAsia="宋体" w:hAnsi="宋体" w:cs="TimesNewRomanPSMT" w:hint="eastAsia"/>
          <w:bCs/>
          <w:color w:val="000000"/>
          <w:kern w:val="0"/>
          <w:szCs w:val="21"/>
        </w:rPr>
        <w:t>服务机构，了解园区甚至整个苏州地区创新创业培训与服务氛围与政策</w:t>
      </w:r>
    </w:p>
    <w:p w14:paraId="3663C271"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p>
    <w:p w14:paraId="2C2730C2" w14:textId="77777777" w:rsidR="00E61B5C" w:rsidRPr="00CA4C81" w:rsidRDefault="00E61B5C" w:rsidP="00CA4C81">
      <w:pPr>
        <w:widowControl/>
        <w:spacing w:beforeLines="50" w:before="156" w:afterLines="50" w:after="156"/>
        <w:ind w:firstLineChars="200" w:firstLine="482"/>
        <w:jc w:val="left"/>
        <w:rPr>
          <w:rFonts w:ascii="黑体" w:eastAsia="黑体" w:hAnsi="黑体" w:cs="Times New Roman"/>
          <w:b/>
          <w:sz w:val="24"/>
          <w:szCs w:val="24"/>
        </w:rPr>
      </w:pPr>
      <w:r w:rsidRPr="00CA4C81">
        <w:rPr>
          <w:rFonts w:ascii="黑体" w:eastAsia="黑体" w:hAnsi="黑体" w:cs="Times New Roman" w:hint="eastAsia"/>
          <w:b/>
          <w:sz w:val="24"/>
          <w:szCs w:val="24"/>
        </w:rPr>
        <w:t>第十六章节：医疗器械制造企业参观学习</w:t>
      </w:r>
    </w:p>
    <w:p w14:paraId="768655CB" w14:textId="77777777" w:rsidR="00E61B5C" w:rsidRP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目标：了解医疗器械制造企业的要求及管理模式</w:t>
      </w:r>
    </w:p>
    <w:p w14:paraId="4F3D37BA" w14:textId="7F75AA56" w:rsidR="00E61B5C" w:rsidRDefault="00E61B5C" w:rsidP="00E61B5C">
      <w:pPr>
        <w:widowControl/>
        <w:spacing w:beforeLines="50" w:before="156" w:afterLines="50" w:after="156"/>
        <w:ind w:firstLineChars="200" w:firstLine="420"/>
        <w:jc w:val="left"/>
        <w:rPr>
          <w:rFonts w:ascii="宋体" w:eastAsia="宋体" w:hAnsi="宋体" w:cs="TimesNewRomanPSMT"/>
          <w:bCs/>
          <w:color w:val="000000"/>
          <w:kern w:val="0"/>
          <w:szCs w:val="21"/>
        </w:rPr>
      </w:pPr>
      <w:r w:rsidRPr="00E61B5C">
        <w:rPr>
          <w:rFonts w:ascii="宋体" w:eastAsia="宋体" w:hAnsi="宋体" w:cs="TimesNewRomanPSMT" w:hint="eastAsia"/>
          <w:bCs/>
          <w:color w:val="000000"/>
          <w:kern w:val="0"/>
          <w:szCs w:val="21"/>
        </w:rPr>
        <w:t>授课老师</w:t>
      </w:r>
      <w:r w:rsidRPr="00E61B5C">
        <w:rPr>
          <w:rFonts w:ascii="宋体" w:eastAsia="宋体" w:hAnsi="宋体" w:cs="TimesNewRomanPSMT"/>
          <w:bCs/>
          <w:color w:val="000000"/>
          <w:kern w:val="0"/>
          <w:szCs w:val="21"/>
        </w:rPr>
        <w:t>:方菁</w:t>
      </w:r>
      <w:proofErr w:type="gramStart"/>
      <w:r w:rsidRPr="00E61B5C">
        <w:rPr>
          <w:rFonts w:ascii="宋体" w:eastAsia="宋体" w:hAnsi="宋体" w:cs="TimesNewRomanPSMT"/>
          <w:bCs/>
          <w:color w:val="000000"/>
          <w:kern w:val="0"/>
          <w:szCs w:val="21"/>
        </w:rPr>
        <w:t>嶷</w:t>
      </w:r>
      <w:proofErr w:type="gramEnd"/>
    </w:p>
    <w:p w14:paraId="601496FB" w14:textId="0DB18461" w:rsidR="00CA4C81" w:rsidRPr="00CA4C81" w:rsidRDefault="00CA4C81" w:rsidP="00E61B5C">
      <w:pPr>
        <w:widowControl/>
        <w:spacing w:beforeLines="50" w:before="156" w:afterLines="50" w:after="156"/>
        <w:ind w:firstLineChars="200" w:firstLine="420"/>
        <w:jc w:val="left"/>
        <w:rPr>
          <w:rFonts w:ascii="宋体" w:eastAsia="宋体" w:hAnsi="宋体" w:cs="TimesNewRomanPSMT" w:hint="eastAsia"/>
          <w:bCs/>
          <w:color w:val="000000"/>
          <w:kern w:val="0"/>
          <w:szCs w:val="21"/>
        </w:rPr>
      </w:pPr>
      <w:r w:rsidRPr="00CA4C81">
        <w:rPr>
          <w:rFonts w:ascii="宋体" w:eastAsia="宋体" w:hAnsi="宋体" w:cs="TimesNewRomanPSMT" w:hint="eastAsia"/>
          <w:bCs/>
          <w:color w:val="000000"/>
          <w:kern w:val="0"/>
          <w:szCs w:val="21"/>
        </w:rPr>
        <w:t>内容：现场参观、管理体系介绍、人力资源要求、生产过程、质</w:t>
      </w:r>
      <w:proofErr w:type="gramStart"/>
      <w:r w:rsidRPr="00CA4C81">
        <w:rPr>
          <w:rFonts w:ascii="宋体" w:eastAsia="宋体" w:hAnsi="宋体" w:cs="TimesNewRomanPSMT" w:hint="eastAsia"/>
          <w:bCs/>
          <w:color w:val="000000"/>
          <w:kern w:val="0"/>
          <w:szCs w:val="21"/>
        </w:rPr>
        <w:t>控过程</w:t>
      </w:r>
      <w:proofErr w:type="gramEnd"/>
      <w:r w:rsidRPr="00CA4C81">
        <w:rPr>
          <w:rFonts w:ascii="宋体" w:eastAsia="宋体" w:hAnsi="宋体" w:cs="TimesNewRomanPSMT" w:hint="eastAsia"/>
          <w:bCs/>
          <w:color w:val="000000"/>
          <w:kern w:val="0"/>
          <w:szCs w:val="21"/>
        </w:rPr>
        <w:t>等</w:t>
      </w:r>
    </w:p>
    <w:p w14:paraId="23D2CDFF" w14:textId="71B8D575"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9357CE3" w14:textId="5AE1E2E3"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4C81" w14:paraId="120C4B50" w14:textId="77777777" w:rsidTr="00220C14">
        <w:trPr>
          <w:trHeight w:val="340"/>
          <w:jc w:val="center"/>
        </w:trPr>
        <w:tc>
          <w:tcPr>
            <w:tcW w:w="2765" w:type="dxa"/>
          </w:tcPr>
          <w:p w14:paraId="4404F4B8" w14:textId="2880CE86" w:rsidR="00CA4C81" w:rsidRPr="0034254B" w:rsidRDefault="00CA4C81" w:rsidP="00CA4C81">
            <w:pPr>
              <w:widowControl/>
              <w:spacing w:beforeLines="50" w:before="156" w:afterLines="50" w:after="156"/>
              <w:jc w:val="center"/>
              <w:rPr>
                <w:rFonts w:ascii="宋体" w:eastAsia="宋体" w:hAnsi="宋体"/>
              </w:rPr>
            </w:pPr>
            <w:r w:rsidRPr="00CF104A">
              <w:rPr>
                <w:rFonts w:hint="eastAsia"/>
              </w:rPr>
              <w:t>章节</w:t>
            </w:r>
          </w:p>
        </w:tc>
        <w:tc>
          <w:tcPr>
            <w:tcW w:w="2765" w:type="dxa"/>
          </w:tcPr>
          <w:p w14:paraId="0D2D1209" w14:textId="6B33B294" w:rsidR="00CA4C81" w:rsidRPr="0034254B" w:rsidRDefault="00CA4C81" w:rsidP="00CA4C81">
            <w:pPr>
              <w:widowControl/>
              <w:spacing w:beforeLines="50" w:before="156" w:afterLines="50" w:after="156"/>
              <w:jc w:val="center"/>
              <w:rPr>
                <w:rFonts w:ascii="宋体" w:eastAsia="宋体" w:hAnsi="宋体"/>
              </w:rPr>
            </w:pPr>
            <w:r w:rsidRPr="00CF104A">
              <w:t>课时安排</w:t>
            </w:r>
          </w:p>
        </w:tc>
        <w:tc>
          <w:tcPr>
            <w:tcW w:w="2766" w:type="dxa"/>
          </w:tcPr>
          <w:p w14:paraId="151998EC" w14:textId="539117E0" w:rsidR="00CA4C81" w:rsidRPr="0034254B" w:rsidRDefault="00CA4C81" w:rsidP="00CA4C81">
            <w:pPr>
              <w:widowControl/>
              <w:spacing w:beforeLines="50" w:before="156" w:afterLines="50" w:after="156"/>
              <w:jc w:val="center"/>
              <w:rPr>
                <w:rFonts w:ascii="宋体" w:eastAsia="宋体" w:hAnsi="宋体"/>
              </w:rPr>
            </w:pPr>
            <w:r w:rsidRPr="00CF104A">
              <w:t>授课人</w:t>
            </w:r>
          </w:p>
        </w:tc>
      </w:tr>
      <w:tr w:rsidR="00CA4C81" w14:paraId="592B3BFC" w14:textId="77777777" w:rsidTr="00220C14">
        <w:trPr>
          <w:trHeight w:val="340"/>
          <w:jc w:val="center"/>
        </w:trPr>
        <w:tc>
          <w:tcPr>
            <w:tcW w:w="2765" w:type="dxa"/>
          </w:tcPr>
          <w:p w14:paraId="7CB1EAAA" w14:textId="42E51BB6" w:rsidR="00CA4C81" w:rsidRPr="0034254B" w:rsidRDefault="00CA4C81" w:rsidP="00CA4C81">
            <w:pPr>
              <w:widowControl/>
              <w:spacing w:beforeLines="50" w:before="156" w:afterLines="50" w:after="156"/>
              <w:jc w:val="center"/>
              <w:rPr>
                <w:rFonts w:ascii="宋体" w:eastAsia="宋体" w:hAnsi="宋体"/>
              </w:rPr>
            </w:pPr>
            <w:r w:rsidRPr="00CF104A">
              <w:t>1、课程设计、目标概述</w:t>
            </w:r>
          </w:p>
        </w:tc>
        <w:tc>
          <w:tcPr>
            <w:tcW w:w="2765" w:type="dxa"/>
          </w:tcPr>
          <w:p w14:paraId="50847B36" w14:textId="6A64FD6B"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05779F69" w14:textId="3F5AD41A" w:rsidR="00CA4C81" w:rsidRPr="0034254B" w:rsidRDefault="00CA4C81" w:rsidP="00CA4C81">
            <w:pPr>
              <w:widowControl/>
              <w:spacing w:beforeLines="50" w:before="156" w:afterLines="50" w:after="156"/>
              <w:jc w:val="center"/>
              <w:rPr>
                <w:rFonts w:ascii="宋体" w:eastAsia="宋体" w:hAnsi="宋体"/>
              </w:rPr>
            </w:pPr>
            <w:r w:rsidRPr="00CF104A">
              <w:t>方菁</w:t>
            </w:r>
            <w:proofErr w:type="gramStart"/>
            <w:r w:rsidRPr="00CF104A">
              <w:t>嶷</w:t>
            </w:r>
            <w:proofErr w:type="gramEnd"/>
          </w:p>
        </w:tc>
      </w:tr>
      <w:tr w:rsidR="00CA4C81" w14:paraId="15DFC4B5" w14:textId="77777777" w:rsidTr="00220C14">
        <w:trPr>
          <w:trHeight w:val="340"/>
          <w:jc w:val="center"/>
        </w:trPr>
        <w:tc>
          <w:tcPr>
            <w:tcW w:w="2765" w:type="dxa"/>
          </w:tcPr>
          <w:p w14:paraId="6AA91F44" w14:textId="661C3086" w:rsidR="00CA4C81" w:rsidRPr="0034254B" w:rsidRDefault="00CA4C81" w:rsidP="00CA4C81">
            <w:pPr>
              <w:widowControl/>
              <w:spacing w:beforeLines="50" w:before="156" w:afterLines="50" w:after="156"/>
              <w:jc w:val="center"/>
              <w:rPr>
                <w:rFonts w:ascii="宋体" w:eastAsia="宋体" w:hAnsi="宋体"/>
              </w:rPr>
            </w:pPr>
            <w:r w:rsidRPr="00CF104A">
              <w:t>2、医疗器械的分类及应用</w:t>
            </w:r>
          </w:p>
        </w:tc>
        <w:tc>
          <w:tcPr>
            <w:tcW w:w="2765" w:type="dxa"/>
          </w:tcPr>
          <w:p w14:paraId="7521630B" w14:textId="627E7CDD"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1CE19A0E" w14:textId="2989119D" w:rsidR="00CA4C81" w:rsidRPr="0034254B" w:rsidRDefault="00CA4C81" w:rsidP="00CA4C81">
            <w:pPr>
              <w:widowControl/>
              <w:spacing w:beforeLines="50" w:before="156" w:afterLines="50" w:after="156"/>
              <w:jc w:val="center"/>
              <w:rPr>
                <w:rFonts w:ascii="宋体" w:eastAsia="宋体" w:hAnsi="宋体"/>
              </w:rPr>
            </w:pPr>
            <w:r w:rsidRPr="00CF104A">
              <w:t>方菁</w:t>
            </w:r>
            <w:proofErr w:type="gramStart"/>
            <w:r w:rsidRPr="00CF104A">
              <w:t>嶷</w:t>
            </w:r>
            <w:proofErr w:type="gramEnd"/>
          </w:p>
        </w:tc>
      </w:tr>
      <w:tr w:rsidR="00CA4C81" w14:paraId="3B2FCE85" w14:textId="77777777" w:rsidTr="00220C14">
        <w:trPr>
          <w:trHeight w:val="340"/>
          <w:jc w:val="center"/>
        </w:trPr>
        <w:tc>
          <w:tcPr>
            <w:tcW w:w="2765" w:type="dxa"/>
          </w:tcPr>
          <w:p w14:paraId="448A2161" w14:textId="57D6DE51" w:rsidR="00CA4C81" w:rsidRPr="0034254B" w:rsidRDefault="00CA4C81" w:rsidP="00CA4C81">
            <w:pPr>
              <w:widowControl/>
              <w:spacing w:beforeLines="50" w:before="156" w:afterLines="50" w:after="156"/>
              <w:jc w:val="center"/>
              <w:rPr>
                <w:rFonts w:ascii="宋体" w:eastAsia="宋体" w:hAnsi="宋体"/>
              </w:rPr>
            </w:pPr>
            <w:r w:rsidRPr="00CF104A">
              <w:t>3、医疗器械上市流程及法规介绍</w:t>
            </w:r>
          </w:p>
        </w:tc>
        <w:tc>
          <w:tcPr>
            <w:tcW w:w="2765" w:type="dxa"/>
          </w:tcPr>
          <w:p w14:paraId="022F66FA" w14:textId="691BB4B9"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6F8E2509" w14:textId="66F0FB3D" w:rsidR="00CA4C81" w:rsidRPr="0034254B" w:rsidRDefault="00CA4C81" w:rsidP="00CA4C81">
            <w:pPr>
              <w:widowControl/>
              <w:spacing w:beforeLines="50" w:before="156" w:afterLines="50" w:after="156"/>
              <w:jc w:val="center"/>
              <w:rPr>
                <w:rFonts w:ascii="宋体" w:eastAsia="宋体" w:hAnsi="宋体"/>
              </w:rPr>
            </w:pPr>
            <w:r w:rsidRPr="00CF104A">
              <w:t>方菁</w:t>
            </w:r>
            <w:proofErr w:type="gramStart"/>
            <w:r w:rsidRPr="00CF104A">
              <w:t>嶷</w:t>
            </w:r>
            <w:proofErr w:type="gramEnd"/>
          </w:p>
        </w:tc>
      </w:tr>
      <w:tr w:rsidR="00CA4C81" w14:paraId="6AE0E6A8" w14:textId="77777777" w:rsidTr="00220C14">
        <w:trPr>
          <w:trHeight w:val="340"/>
          <w:jc w:val="center"/>
        </w:trPr>
        <w:tc>
          <w:tcPr>
            <w:tcW w:w="2765" w:type="dxa"/>
          </w:tcPr>
          <w:p w14:paraId="3412A5A6" w14:textId="3CC58B2C" w:rsidR="00CA4C81" w:rsidRPr="0034254B" w:rsidRDefault="00CA4C81" w:rsidP="00CA4C81">
            <w:pPr>
              <w:widowControl/>
              <w:spacing w:beforeLines="50" w:before="156" w:afterLines="50" w:after="156"/>
              <w:jc w:val="center"/>
              <w:rPr>
                <w:rFonts w:ascii="宋体" w:eastAsia="宋体" w:hAnsi="宋体"/>
              </w:rPr>
            </w:pPr>
            <w:r w:rsidRPr="00CF104A">
              <w:t>4、医疗器械行业背景及趋势</w:t>
            </w:r>
          </w:p>
        </w:tc>
        <w:tc>
          <w:tcPr>
            <w:tcW w:w="2765" w:type="dxa"/>
          </w:tcPr>
          <w:p w14:paraId="4A69A945" w14:textId="0178FA32"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528F9F58" w14:textId="1922F029" w:rsidR="00CA4C81" w:rsidRPr="0034254B" w:rsidRDefault="00CA4C81" w:rsidP="00CA4C81">
            <w:pPr>
              <w:widowControl/>
              <w:spacing w:beforeLines="50" w:before="156" w:afterLines="50" w:after="156"/>
              <w:jc w:val="center"/>
              <w:rPr>
                <w:rFonts w:ascii="宋体" w:eastAsia="宋体" w:hAnsi="宋体"/>
              </w:rPr>
            </w:pPr>
            <w:r w:rsidRPr="00CF104A">
              <w:t>赵阳（江苏爱苪斯）</w:t>
            </w:r>
          </w:p>
        </w:tc>
      </w:tr>
      <w:tr w:rsidR="00CA4C81" w14:paraId="1AAB74E4" w14:textId="77777777" w:rsidTr="00220C14">
        <w:trPr>
          <w:trHeight w:val="340"/>
          <w:jc w:val="center"/>
        </w:trPr>
        <w:tc>
          <w:tcPr>
            <w:tcW w:w="2765" w:type="dxa"/>
          </w:tcPr>
          <w:p w14:paraId="50FDA641" w14:textId="57DAFC91" w:rsidR="00CA4C81" w:rsidRPr="0034254B" w:rsidRDefault="00CA4C81" w:rsidP="00CA4C81">
            <w:pPr>
              <w:widowControl/>
              <w:spacing w:beforeLines="50" w:before="156" w:afterLines="50" w:after="156"/>
              <w:jc w:val="center"/>
              <w:rPr>
                <w:rFonts w:ascii="宋体" w:eastAsia="宋体" w:hAnsi="宋体"/>
              </w:rPr>
            </w:pPr>
            <w:r w:rsidRPr="00CF104A">
              <w:t>5、骨科医疗器械临床应用</w:t>
            </w:r>
          </w:p>
        </w:tc>
        <w:tc>
          <w:tcPr>
            <w:tcW w:w="2765" w:type="dxa"/>
          </w:tcPr>
          <w:p w14:paraId="2DDFE2C2" w14:textId="07183559"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010AE979" w14:textId="46C355AC" w:rsidR="00CA4C81" w:rsidRPr="0034254B" w:rsidRDefault="00CA4C81" w:rsidP="00CA4C81">
            <w:pPr>
              <w:widowControl/>
              <w:spacing w:beforeLines="50" w:before="156" w:afterLines="50" w:after="156"/>
              <w:jc w:val="center"/>
              <w:rPr>
                <w:rFonts w:ascii="宋体" w:eastAsia="宋体" w:hAnsi="宋体"/>
              </w:rPr>
            </w:pPr>
            <w:r w:rsidRPr="00CF104A">
              <w:t>徐炜（苏大附二院）</w:t>
            </w:r>
          </w:p>
        </w:tc>
      </w:tr>
      <w:tr w:rsidR="00CA4C81" w14:paraId="06B1992C" w14:textId="77777777" w:rsidTr="00220C14">
        <w:trPr>
          <w:trHeight w:val="340"/>
          <w:jc w:val="center"/>
        </w:trPr>
        <w:tc>
          <w:tcPr>
            <w:tcW w:w="2765" w:type="dxa"/>
          </w:tcPr>
          <w:p w14:paraId="3EB00F91" w14:textId="64B8168C" w:rsidR="00CA4C81" w:rsidRPr="0034254B" w:rsidRDefault="00CA4C81" w:rsidP="00CA4C81">
            <w:pPr>
              <w:widowControl/>
              <w:spacing w:beforeLines="50" w:before="156" w:afterLines="50" w:after="156"/>
              <w:jc w:val="center"/>
              <w:rPr>
                <w:rFonts w:ascii="宋体" w:eastAsia="宋体" w:hAnsi="宋体"/>
              </w:rPr>
            </w:pPr>
            <w:r w:rsidRPr="00CF104A">
              <w:t>6、骨科医疗器械材料设计</w:t>
            </w:r>
          </w:p>
        </w:tc>
        <w:tc>
          <w:tcPr>
            <w:tcW w:w="2765" w:type="dxa"/>
          </w:tcPr>
          <w:p w14:paraId="0352109F" w14:textId="0545D70C"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7E5464F2" w14:textId="6357A732" w:rsidR="00CA4C81" w:rsidRPr="0034254B" w:rsidRDefault="00CA4C81" w:rsidP="00CA4C81">
            <w:pPr>
              <w:widowControl/>
              <w:spacing w:beforeLines="50" w:before="156" w:afterLines="50" w:after="156"/>
              <w:jc w:val="center"/>
              <w:rPr>
                <w:rFonts w:ascii="宋体" w:eastAsia="宋体" w:hAnsi="宋体"/>
              </w:rPr>
            </w:pPr>
            <w:r w:rsidRPr="00CF104A">
              <w:t>陈红</w:t>
            </w:r>
          </w:p>
        </w:tc>
      </w:tr>
      <w:tr w:rsidR="00CA4C81" w14:paraId="3F95869B" w14:textId="77777777" w:rsidTr="00220C14">
        <w:trPr>
          <w:trHeight w:val="340"/>
          <w:jc w:val="center"/>
        </w:trPr>
        <w:tc>
          <w:tcPr>
            <w:tcW w:w="2765" w:type="dxa"/>
          </w:tcPr>
          <w:p w14:paraId="664DDDC3" w14:textId="49F95CDB" w:rsidR="00CA4C81" w:rsidRPr="0034254B" w:rsidRDefault="00CA4C81" w:rsidP="00CA4C81">
            <w:pPr>
              <w:widowControl/>
              <w:spacing w:beforeLines="50" w:before="156" w:afterLines="50" w:after="156"/>
              <w:jc w:val="center"/>
              <w:rPr>
                <w:rFonts w:ascii="宋体" w:eastAsia="宋体" w:hAnsi="宋体"/>
              </w:rPr>
            </w:pPr>
            <w:r w:rsidRPr="00CF104A">
              <w:t>7、骨科医疗器械生物学评价</w:t>
            </w:r>
          </w:p>
        </w:tc>
        <w:tc>
          <w:tcPr>
            <w:tcW w:w="2765" w:type="dxa"/>
          </w:tcPr>
          <w:p w14:paraId="54416532" w14:textId="7E6C233C" w:rsidR="00CA4C81" w:rsidRPr="0034254B" w:rsidRDefault="00CA4C81" w:rsidP="00CA4C81">
            <w:pPr>
              <w:widowControl/>
              <w:spacing w:beforeLines="50" w:before="156" w:afterLines="50" w:after="156"/>
              <w:jc w:val="center"/>
              <w:rPr>
                <w:rFonts w:ascii="宋体" w:eastAsia="宋体" w:hAnsi="宋体"/>
              </w:rPr>
            </w:pPr>
            <w:r w:rsidRPr="00CF104A">
              <w:t>2</w:t>
            </w:r>
          </w:p>
        </w:tc>
        <w:tc>
          <w:tcPr>
            <w:tcW w:w="2766" w:type="dxa"/>
          </w:tcPr>
          <w:p w14:paraId="6BD40375" w14:textId="1590A14C" w:rsidR="00CA4C81" w:rsidRPr="0034254B" w:rsidRDefault="00CA4C81" w:rsidP="00CA4C81">
            <w:pPr>
              <w:widowControl/>
              <w:spacing w:beforeLines="50" w:before="156" w:afterLines="50" w:after="156"/>
              <w:jc w:val="center"/>
              <w:rPr>
                <w:rFonts w:ascii="宋体" w:eastAsia="宋体" w:hAnsi="宋体"/>
              </w:rPr>
            </w:pPr>
            <w:r w:rsidRPr="00CF104A">
              <w:t>方菁</w:t>
            </w:r>
            <w:proofErr w:type="gramStart"/>
            <w:r w:rsidRPr="00CF104A">
              <w:t>嶷</w:t>
            </w:r>
            <w:proofErr w:type="gramEnd"/>
          </w:p>
        </w:tc>
      </w:tr>
    </w:tbl>
    <w:p w14:paraId="2A089C76" w14:textId="40D6E8DE" w:rsidR="00E76E34" w:rsidRDefault="00CA4C81" w:rsidP="00CA4C81">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五</w:t>
      </w:r>
      <w:r w:rsidR="00BA23F0" w:rsidRPr="00BA23F0">
        <w:rPr>
          <w:rFonts w:ascii="黑体" w:eastAsia="黑体" w:hAnsi="黑体" w:hint="eastAsia"/>
          <w:b/>
          <w:sz w:val="28"/>
          <w:szCs w:val="28"/>
        </w:rPr>
        <w:t>、教材及参考书目</w:t>
      </w:r>
    </w:p>
    <w:p w14:paraId="05D9D715" w14:textId="667E91AA" w:rsidR="00CA4C81" w:rsidRDefault="00CA4C81" w:rsidP="00CA4C81">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无</w:t>
      </w:r>
    </w:p>
    <w:p w14:paraId="27672187" w14:textId="77777777"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A7DF689" w14:textId="326DB134" w:rsidR="00E76E34" w:rsidRDefault="00CA4C81" w:rsidP="00022CB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w:t>
      </w:r>
      <w:r w:rsidR="00E76E34" w:rsidRPr="00E76E34">
        <w:rPr>
          <w:rFonts w:ascii="黑体" w:eastAsia="黑体" w:hAnsi="黑体" w:hint="eastAsia"/>
          <w:b/>
          <w:sz w:val="28"/>
          <w:szCs w:val="28"/>
        </w:rPr>
        <w:t>、教学方法</w:t>
      </w:r>
      <w:r w:rsidR="00E76E34">
        <w:rPr>
          <w:rFonts w:ascii="黑体" w:eastAsia="黑体" w:hAnsi="黑体" w:hint="eastAsia"/>
          <w:b/>
          <w:sz w:val="28"/>
          <w:szCs w:val="28"/>
        </w:rPr>
        <w:t xml:space="preserve"> </w:t>
      </w:r>
    </w:p>
    <w:p w14:paraId="6C9811E0"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1、</w:t>
      </w:r>
      <w:r w:rsidRPr="00CA4C81">
        <w:rPr>
          <w:rFonts w:ascii="宋体" w:eastAsia="宋体" w:hAnsi="宋体"/>
        </w:rPr>
        <w:tab/>
        <w:t>理论教学：</w:t>
      </w:r>
    </w:p>
    <w:p w14:paraId="20F2A315"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基于现行标准讲解医疗器械的定义、及行业相关基本知识；</w:t>
      </w:r>
    </w:p>
    <w:p w14:paraId="176714E7"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基于现行法规讲解政府对医疗器械行业的监管。</w:t>
      </w:r>
    </w:p>
    <w:p w14:paraId="6899A534"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2、</w:t>
      </w:r>
      <w:r w:rsidRPr="00CA4C81">
        <w:rPr>
          <w:rFonts w:ascii="宋体" w:eastAsia="宋体" w:hAnsi="宋体"/>
        </w:rPr>
        <w:tab/>
        <w:t>实物/过程展示：</w:t>
      </w:r>
    </w:p>
    <w:p w14:paraId="69639A13"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利用医疗器械检测中心的资源及优势，在不违反保密原则的下，用实物展示不同临床用途的医疗器械及可能存在的风险；</w:t>
      </w:r>
    </w:p>
    <w:p w14:paraId="2D1AB11B"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利用网络媒体，展示每种医疗器械临床使用的动态过程；</w:t>
      </w:r>
    </w:p>
    <w:p w14:paraId="7409295B"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让学生瞬间理解医疗器械，对医疗器械产生兴趣。</w:t>
      </w:r>
    </w:p>
    <w:p w14:paraId="1E846C04"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3、</w:t>
      </w:r>
      <w:r w:rsidRPr="00CA4C81">
        <w:rPr>
          <w:rFonts w:ascii="宋体" w:eastAsia="宋体" w:hAnsi="宋体"/>
        </w:rPr>
        <w:tab/>
        <w:t>经验交流：</w:t>
      </w:r>
    </w:p>
    <w:p w14:paraId="593094EB"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分享研发、投资、创业、评价、守业、合</w:t>
      </w:r>
      <w:proofErr w:type="gramStart"/>
      <w:r w:rsidRPr="00CA4C81">
        <w:rPr>
          <w:rFonts w:ascii="宋体" w:eastAsia="宋体" w:hAnsi="宋体" w:hint="eastAsia"/>
        </w:rPr>
        <w:t>规</w:t>
      </w:r>
      <w:proofErr w:type="gramEnd"/>
      <w:r w:rsidRPr="00CA4C81">
        <w:rPr>
          <w:rFonts w:ascii="宋体" w:eastAsia="宋体" w:hAnsi="宋体" w:hint="eastAsia"/>
        </w:rPr>
        <w:t>等亲生经历；</w:t>
      </w:r>
    </w:p>
    <w:p w14:paraId="37CDCF71"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比如苏州大学卫生与环境技术研究积累了多年医疗器械生物学评价经验，尤其是美国</w:t>
      </w:r>
      <w:r w:rsidRPr="00CA4C81">
        <w:rPr>
          <w:rFonts w:ascii="宋体" w:eastAsia="宋体" w:hAnsi="宋体"/>
        </w:rPr>
        <w:t>FDA审核报告过程中提了很多意见和建议，都可以作为教学内容展示给学生。</w:t>
      </w:r>
    </w:p>
    <w:p w14:paraId="6D9BF43F"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4、</w:t>
      </w:r>
      <w:r w:rsidRPr="00CA4C81">
        <w:rPr>
          <w:rFonts w:ascii="宋体" w:eastAsia="宋体" w:hAnsi="宋体"/>
        </w:rPr>
        <w:tab/>
        <w:t>实践教学：</w:t>
      </w:r>
    </w:p>
    <w:p w14:paraId="12F5F8B2"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到医疗器械制造企业让学员了解医疗器械的制造过程</w:t>
      </w:r>
    </w:p>
    <w:p w14:paraId="0152760C"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到医疗器械检测中心了解材料</w:t>
      </w:r>
      <w:r w:rsidRPr="00CA4C81">
        <w:rPr>
          <w:rFonts w:ascii="宋体" w:eastAsia="宋体" w:hAnsi="宋体"/>
        </w:rPr>
        <w:t>/器械的安全及有效性评价过程</w:t>
      </w:r>
    </w:p>
    <w:p w14:paraId="5387525F"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到创业基地体验不同的创业模式。</w:t>
      </w:r>
    </w:p>
    <w:p w14:paraId="096FE035"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hint="eastAsia"/>
        </w:rPr>
        <w:t>激发学生的创业热情，让更多的新时代的大学生愿意投身到医疗器械这个关系国计民生的行业。</w:t>
      </w:r>
    </w:p>
    <w:p w14:paraId="23F8FA18" w14:textId="77777777" w:rsidR="00CA4C81" w:rsidRP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5、</w:t>
      </w:r>
      <w:r w:rsidRPr="00CA4C81">
        <w:rPr>
          <w:rFonts w:ascii="宋体" w:eastAsia="宋体" w:hAnsi="宋体"/>
        </w:rPr>
        <w:tab/>
        <w:t>讨论</w:t>
      </w:r>
    </w:p>
    <w:p w14:paraId="3C235481" w14:textId="3533F7A6" w:rsidR="00CA4C81" w:rsidRDefault="00CA4C81" w:rsidP="00CA4C81">
      <w:pPr>
        <w:widowControl/>
        <w:spacing w:beforeLines="50" w:before="156" w:afterLines="50" w:after="156"/>
        <w:jc w:val="left"/>
        <w:rPr>
          <w:rFonts w:ascii="宋体" w:eastAsia="宋体" w:hAnsi="宋体"/>
        </w:rPr>
      </w:pPr>
      <w:r w:rsidRPr="00CA4C81">
        <w:rPr>
          <w:rFonts w:ascii="宋体" w:eastAsia="宋体" w:hAnsi="宋体"/>
        </w:rPr>
        <w:t>6、</w:t>
      </w:r>
      <w:r w:rsidRPr="00CA4C81">
        <w:rPr>
          <w:rFonts w:ascii="宋体" w:eastAsia="宋体" w:hAnsi="宋体"/>
        </w:rPr>
        <w:tab/>
        <w:t>课后思考题</w:t>
      </w:r>
    </w:p>
    <w:p w14:paraId="25B07A64" w14:textId="77777777" w:rsidR="00CA4C81" w:rsidRDefault="00CA4C81" w:rsidP="00CA4C81">
      <w:pPr>
        <w:widowControl/>
        <w:spacing w:beforeLines="50" w:before="156" w:afterLines="50" w:after="156"/>
        <w:jc w:val="left"/>
        <w:rPr>
          <w:rFonts w:ascii="宋体" w:eastAsia="宋体" w:hAnsi="宋体" w:hint="eastAsia"/>
        </w:rPr>
      </w:pPr>
    </w:p>
    <w:p w14:paraId="045FC487" w14:textId="03E5BEDA" w:rsidR="00D417A1" w:rsidRDefault="00022CBB" w:rsidP="00CA4C81">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CA4C81">
        <w:rPr>
          <w:rFonts w:ascii="黑体" w:eastAsia="黑体" w:hAnsi="黑体" w:hint="eastAsia"/>
          <w:b/>
          <w:sz w:val="28"/>
          <w:szCs w:val="28"/>
        </w:rPr>
        <w:t>七</w:t>
      </w:r>
      <w:r w:rsidR="00D417A1" w:rsidRPr="00F56396">
        <w:rPr>
          <w:rFonts w:ascii="黑体" w:eastAsia="黑体" w:hAnsi="黑体" w:hint="eastAsia"/>
          <w:b/>
          <w:sz w:val="28"/>
          <w:szCs w:val="28"/>
        </w:rPr>
        <w:t>、考核方式及评定方法</w:t>
      </w:r>
    </w:p>
    <w:p w14:paraId="26B0BB7A"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1、签到</w:t>
      </w:r>
    </w:p>
    <w:p w14:paraId="6514EFD0"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要求：缺课≤1次，并有合理的理由及手续；</w:t>
      </w:r>
    </w:p>
    <w:p w14:paraId="6F40FD1D" w14:textId="77777777" w:rsidR="00CA4C81" w:rsidRPr="00CA4C81" w:rsidRDefault="00CA4C81" w:rsidP="00CA4C81">
      <w:pPr>
        <w:ind w:firstLineChars="300" w:firstLine="630"/>
        <w:rPr>
          <w:rFonts w:ascii="宋体" w:eastAsia="宋体" w:hAnsi="宋体"/>
          <w:color w:val="000000"/>
          <w:kern w:val="0"/>
          <w:szCs w:val="21"/>
        </w:rPr>
      </w:pPr>
      <w:r w:rsidRPr="00CA4C81">
        <w:rPr>
          <w:rFonts w:ascii="宋体" w:eastAsia="宋体" w:hAnsi="宋体" w:hint="eastAsia"/>
          <w:color w:val="000000"/>
          <w:kern w:val="0"/>
          <w:szCs w:val="21"/>
        </w:rPr>
        <w:t>全勤此项满分；</w:t>
      </w:r>
    </w:p>
    <w:p w14:paraId="2B3B39B9" w14:textId="77777777" w:rsidR="00CA4C81" w:rsidRPr="00CA4C81" w:rsidRDefault="00CA4C81" w:rsidP="00CA4C81">
      <w:pPr>
        <w:ind w:firstLineChars="300" w:firstLine="630"/>
        <w:rPr>
          <w:rFonts w:ascii="宋体" w:eastAsia="宋体" w:hAnsi="宋体"/>
          <w:color w:val="000000"/>
          <w:kern w:val="0"/>
          <w:szCs w:val="21"/>
        </w:rPr>
      </w:pPr>
      <w:r w:rsidRPr="00CA4C81">
        <w:rPr>
          <w:rFonts w:ascii="宋体" w:eastAsia="宋体" w:hAnsi="宋体" w:hint="eastAsia"/>
          <w:color w:val="000000"/>
          <w:kern w:val="0"/>
          <w:szCs w:val="21"/>
        </w:rPr>
        <w:t>缺课1次扣10分；</w:t>
      </w:r>
    </w:p>
    <w:p w14:paraId="1A222F2C" w14:textId="77777777" w:rsidR="00CA4C81" w:rsidRPr="00CA4C81" w:rsidRDefault="00CA4C81" w:rsidP="00CA4C81">
      <w:pPr>
        <w:ind w:firstLineChars="300" w:firstLine="630"/>
        <w:rPr>
          <w:rFonts w:ascii="宋体" w:eastAsia="宋体" w:hAnsi="宋体"/>
          <w:color w:val="000000"/>
          <w:kern w:val="0"/>
          <w:szCs w:val="21"/>
        </w:rPr>
      </w:pPr>
      <w:r w:rsidRPr="00CA4C81">
        <w:rPr>
          <w:rFonts w:ascii="宋体" w:eastAsia="宋体" w:hAnsi="宋体" w:hint="eastAsia"/>
          <w:color w:val="000000"/>
          <w:kern w:val="0"/>
          <w:szCs w:val="21"/>
        </w:rPr>
        <w:lastRenderedPageBreak/>
        <w:t>缺课＞1次，此项0分。</w:t>
      </w:r>
    </w:p>
    <w:p w14:paraId="2C7870F8"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比例：20%</w:t>
      </w:r>
    </w:p>
    <w:p w14:paraId="2392A699"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考核办法：上课前签到</w:t>
      </w:r>
    </w:p>
    <w:p w14:paraId="4C0E0084" w14:textId="77777777" w:rsidR="00CA4C81" w:rsidRPr="00CA4C81" w:rsidRDefault="00CA4C81" w:rsidP="00CA4C81">
      <w:pPr>
        <w:rPr>
          <w:rFonts w:ascii="宋体" w:eastAsia="宋体" w:hAnsi="宋体"/>
          <w:color w:val="000000"/>
          <w:kern w:val="0"/>
          <w:szCs w:val="21"/>
        </w:rPr>
      </w:pPr>
    </w:p>
    <w:p w14:paraId="5036A5FD"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2、参与度</w:t>
      </w:r>
    </w:p>
    <w:p w14:paraId="5B8AB32D"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要求：积极参与课上发起的讨论；积极回答老师的问题；</w:t>
      </w:r>
    </w:p>
    <w:p w14:paraId="73089E23"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比例：30%</w:t>
      </w:r>
    </w:p>
    <w:p w14:paraId="2CA787EC"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考核办法：由班长记录每次课上学员与老师的互动情况，然后由课程负责人根据任课老师反馈，综合评分。</w:t>
      </w:r>
    </w:p>
    <w:p w14:paraId="32162F18" w14:textId="77777777" w:rsidR="00CA4C81" w:rsidRPr="00CA4C81" w:rsidRDefault="00CA4C81" w:rsidP="00CA4C81">
      <w:pPr>
        <w:rPr>
          <w:rFonts w:ascii="宋体" w:eastAsia="宋体" w:hAnsi="宋体"/>
          <w:color w:val="000000"/>
          <w:kern w:val="0"/>
          <w:szCs w:val="21"/>
        </w:rPr>
      </w:pPr>
    </w:p>
    <w:p w14:paraId="181974B4" w14:textId="77777777" w:rsidR="00CA4C81" w:rsidRPr="00CA4C81" w:rsidRDefault="00CA4C81" w:rsidP="00CA4C81">
      <w:pPr>
        <w:pStyle w:val="ac"/>
        <w:numPr>
          <w:ilvl w:val="0"/>
          <w:numId w:val="3"/>
        </w:numPr>
        <w:ind w:firstLineChars="0"/>
        <w:rPr>
          <w:rFonts w:ascii="宋体" w:eastAsia="宋体" w:hAnsi="宋体"/>
          <w:color w:val="000000"/>
          <w:kern w:val="0"/>
          <w:szCs w:val="21"/>
        </w:rPr>
      </w:pPr>
      <w:r w:rsidRPr="00CA4C81">
        <w:rPr>
          <w:rFonts w:ascii="宋体" w:eastAsia="宋体" w:hAnsi="宋体" w:hint="eastAsia"/>
          <w:color w:val="000000"/>
          <w:kern w:val="0"/>
          <w:szCs w:val="21"/>
        </w:rPr>
        <w:t>论文设计</w:t>
      </w:r>
    </w:p>
    <w:p w14:paraId="239ECDB9"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 xml:space="preserve">要求：医疗器械行业相关的任何主题，比如：政策、法规、标准、科研方法、检测方法、融投资理念、风险控制、材料前沿信息等。根据学到的知识，发挥创新思维，如果您想从事某一环节的工作，从创新创业的角度，应该做些什么？ </w:t>
      </w:r>
    </w:p>
    <w:p w14:paraId="1E46EBC1"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比例：50%</w:t>
      </w:r>
    </w:p>
    <w:p w14:paraId="21CF11C6" w14:textId="77777777" w:rsidR="00CA4C81" w:rsidRPr="00CA4C81" w:rsidRDefault="00CA4C81" w:rsidP="00CA4C81">
      <w:pPr>
        <w:rPr>
          <w:rFonts w:ascii="宋体" w:eastAsia="宋体" w:hAnsi="宋体"/>
          <w:color w:val="000000"/>
          <w:kern w:val="0"/>
          <w:szCs w:val="21"/>
        </w:rPr>
      </w:pPr>
      <w:r w:rsidRPr="00CA4C81">
        <w:rPr>
          <w:rFonts w:ascii="宋体" w:eastAsia="宋体" w:hAnsi="宋体" w:hint="eastAsia"/>
          <w:color w:val="000000"/>
          <w:kern w:val="0"/>
          <w:szCs w:val="21"/>
        </w:rPr>
        <w:t>考核办法：字数≥5000；有创新点；在规定的时间内电子版发到课程负责人邮箱；课程负责人阅读后综合评分。</w:t>
      </w:r>
    </w:p>
    <w:p w14:paraId="1FE9976C" w14:textId="77777777" w:rsidR="00CA4C81" w:rsidRPr="00CA4C81" w:rsidRDefault="00CA4C81" w:rsidP="00CA4C81">
      <w:pPr>
        <w:rPr>
          <w:rFonts w:ascii="宋体" w:eastAsia="宋体" w:hAnsi="宋体"/>
          <w:color w:val="000000"/>
          <w:kern w:val="0"/>
          <w:szCs w:val="21"/>
        </w:rPr>
      </w:pPr>
    </w:p>
    <w:p w14:paraId="5F62D071" w14:textId="77777777" w:rsidR="00CA4C81" w:rsidRPr="00CA4C81" w:rsidRDefault="00CA4C81" w:rsidP="00CA4C81">
      <w:pPr>
        <w:rPr>
          <w:rFonts w:ascii="宋体" w:eastAsia="宋体" w:hAnsi="宋体"/>
          <w:b/>
          <w:sz w:val="32"/>
          <w:szCs w:val="32"/>
        </w:rPr>
      </w:pPr>
    </w:p>
    <w:tbl>
      <w:tblPr>
        <w:tblStyle w:val="a9"/>
        <w:tblW w:w="0" w:type="auto"/>
        <w:tblLook w:val="04A0" w:firstRow="1" w:lastRow="0" w:firstColumn="1" w:lastColumn="0" w:noHBand="0" w:noVBand="1"/>
      </w:tblPr>
      <w:tblGrid>
        <w:gridCol w:w="1216"/>
        <w:gridCol w:w="6054"/>
        <w:gridCol w:w="1026"/>
      </w:tblGrid>
      <w:tr w:rsidR="00CA4C81" w:rsidRPr="00CA4C81" w14:paraId="551A9C67" w14:textId="77777777" w:rsidTr="0020066F">
        <w:tc>
          <w:tcPr>
            <w:tcW w:w="1242" w:type="dxa"/>
          </w:tcPr>
          <w:p w14:paraId="6CE36075" w14:textId="77777777" w:rsidR="00CA4C81" w:rsidRPr="00CA4C81" w:rsidRDefault="00CA4C81" w:rsidP="0020066F">
            <w:pPr>
              <w:rPr>
                <w:rFonts w:ascii="宋体" w:eastAsia="宋体" w:hAnsi="宋体"/>
                <w:color w:val="000000"/>
                <w:kern w:val="0"/>
                <w:szCs w:val="21"/>
              </w:rPr>
            </w:pPr>
          </w:p>
        </w:tc>
        <w:tc>
          <w:tcPr>
            <w:tcW w:w="6237" w:type="dxa"/>
          </w:tcPr>
          <w:p w14:paraId="69F84770" w14:textId="77777777" w:rsidR="00CA4C81" w:rsidRPr="00CA4C81" w:rsidRDefault="00CA4C81" w:rsidP="0020066F">
            <w:pPr>
              <w:rPr>
                <w:rFonts w:ascii="宋体" w:eastAsia="宋体" w:hAnsi="宋体"/>
                <w:color w:val="000000"/>
                <w:kern w:val="0"/>
                <w:szCs w:val="21"/>
              </w:rPr>
            </w:pPr>
          </w:p>
        </w:tc>
        <w:tc>
          <w:tcPr>
            <w:tcW w:w="1043" w:type="dxa"/>
          </w:tcPr>
          <w:p w14:paraId="74D972EB"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比例</w:t>
            </w:r>
          </w:p>
        </w:tc>
      </w:tr>
      <w:tr w:rsidR="00CA4C81" w:rsidRPr="00CA4C81" w14:paraId="7B1B597B" w14:textId="77777777" w:rsidTr="0020066F">
        <w:tc>
          <w:tcPr>
            <w:tcW w:w="1242" w:type="dxa"/>
          </w:tcPr>
          <w:p w14:paraId="78EEFF25"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签到</w:t>
            </w:r>
          </w:p>
        </w:tc>
        <w:tc>
          <w:tcPr>
            <w:tcW w:w="6237" w:type="dxa"/>
          </w:tcPr>
          <w:p w14:paraId="03BF2595"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缺课≤1次，并有合理的理由及手续；</w:t>
            </w:r>
          </w:p>
          <w:p w14:paraId="57117169"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全勤此项满分；</w:t>
            </w:r>
          </w:p>
          <w:p w14:paraId="5338B065"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缺课1次扣10分；</w:t>
            </w:r>
          </w:p>
          <w:p w14:paraId="40D3F812"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缺课＞1次，此项0分。</w:t>
            </w:r>
          </w:p>
          <w:p w14:paraId="1EE09B2A"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方法：上课前签到</w:t>
            </w:r>
          </w:p>
        </w:tc>
        <w:tc>
          <w:tcPr>
            <w:tcW w:w="1043" w:type="dxa"/>
          </w:tcPr>
          <w:p w14:paraId="29AD5ED2"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20%</w:t>
            </w:r>
          </w:p>
        </w:tc>
      </w:tr>
      <w:tr w:rsidR="00CA4C81" w:rsidRPr="00CA4C81" w14:paraId="1ABE4B8A" w14:textId="77777777" w:rsidTr="0020066F">
        <w:tc>
          <w:tcPr>
            <w:tcW w:w="1242" w:type="dxa"/>
          </w:tcPr>
          <w:p w14:paraId="6344B08D"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讨论</w:t>
            </w:r>
          </w:p>
        </w:tc>
        <w:tc>
          <w:tcPr>
            <w:tcW w:w="6237" w:type="dxa"/>
          </w:tcPr>
          <w:p w14:paraId="5D360E94"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积极参与课上发起的讨论；</w:t>
            </w:r>
          </w:p>
          <w:p w14:paraId="7DDA192E"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积极回答老师的问题；</w:t>
            </w:r>
          </w:p>
          <w:p w14:paraId="3304FC9D"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方法：由班长记录每次课上学员与老师的互动情况，然后由课程负责人根据任课老师反馈，综合评分。</w:t>
            </w:r>
          </w:p>
        </w:tc>
        <w:tc>
          <w:tcPr>
            <w:tcW w:w="1043" w:type="dxa"/>
          </w:tcPr>
          <w:p w14:paraId="615BD319"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30%</w:t>
            </w:r>
          </w:p>
        </w:tc>
      </w:tr>
      <w:tr w:rsidR="00CA4C81" w:rsidRPr="00CA4C81" w14:paraId="27835E3C" w14:textId="77777777" w:rsidTr="0020066F">
        <w:tc>
          <w:tcPr>
            <w:tcW w:w="1242" w:type="dxa"/>
          </w:tcPr>
          <w:p w14:paraId="11649E5D"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论文设计</w:t>
            </w:r>
          </w:p>
        </w:tc>
        <w:tc>
          <w:tcPr>
            <w:tcW w:w="6237" w:type="dxa"/>
          </w:tcPr>
          <w:p w14:paraId="5C1C1639"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主题：</w:t>
            </w:r>
          </w:p>
          <w:p w14:paraId="3C8D6AA4"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医疗器械行业相关的任何主题，比如：政策、法规、标准、科研方法、检测方法、融投资理念、风险控制、材料前沿信息等。</w:t>
            </w:r>
          </w:p>
          <w:p w14:paraId="1840D891"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根据学到的知识，发挥创新思维，如果您想从事某一环节的工作，从创新创业的角度，应该做些什么？</w:t>
            </w:r>
          </w:p>
        </w:tc>
        <w:tc>
          <w:tcPr>
            <w:tcW w:w="1043" w:type="dxa"/>
          </w:tcPr>
          <w:p w14:paraId="0AC0F4FE" w14:textId="77777777" w:rsidR="00CA4C81" w:rsidRPr="00CA4C81" w:rsidRDefault="00CA4C81" w:rsidP="0020066F">
            <w:pPr>
              <w:rPr>
                <w:rFonts w:ascii="宋体" w:eastAsia="宋体" w:hAnsi="宋体"/>
                <w:color w:val="000000"/>
                <w:kern w:val="0"/>
                <w:szCs w:val="21"/>
              </w:rPr>
            </w:pPr>
            <w:r w:rsidRPr="00CA4C81">
              <w:rPr>
                <w:rFonts w:ascii="宋体" w:eastAsia="宋体" w:hAnsi="宋体" w:hint="eastAsia"/>
                <w:color w:val="000000"/>
                <w:kern w:val="0"/>
                <w:szCs w:val="21"/>
              </w:rPr>
              <w:t>50%</w:t>
            </w:r>
          </w:p>
        </w:tc>
      </w:tr>
    </w:tbl>
    <w:p w14:paraId="1FD76E57" w14:textId="77777777" w:rsidR="00CA4C81" w:rsidRPr="00CA4C81" w:rsidRDefault="00CA4C81" w:rsidP="00CA4C81">
      <w:pPr>
        <w:widowControl/>
        <w:spacing w:beforeLines="50" w:before="156" w:afterLines="50" w:after="156"/>
        <w:jc w:val="left"/>
        <w:rPr>
          <w:rFonts w:ascii="宋体" w:eastAsia="宋体" w:hAnsi="宋体" w:hint="eastAsia"/>
          <w:b/>
          <w:sz w:val="28"/>
          <w:szCs w:val="28"/>
        </w:rPr>
      </w:pPr>
    </w:p>
    <w:sectPr w:rsidR="00CA4C81" w:rsidRPr="00CA4C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A5A8B" w14:textId="77777777" w:rsidR="009B54BD" w:rsidRDefault="009B54BD" w:rsidP="00AA630A">
      <w:r>
        <w:separator/>
      </w:r>
    </w:p>
  </w:endnote>
  <w:endnote w:type="continuationSeparator" w:id="0">
    <w:p w14:paraId="1A328652" w14:textId="77777777" w:rsidR="009B54BD" w:rsidRDefault="009B54B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84825" w14:textId="77777777" w:rsidR="009B54BD" w:rsidRDefault="009B54BD" w:rsidP="00AA630A">
      <w:r>
        <w:separator/>
      </w:r>
    </w:p>
  </w:footnote>
  <w:footnote w:type="continuationSeparator" w:id="0">
    <w:p w14:paraId="66DF69FB" w14:textId="77777777" w:rsidR="009B54BD" w:rsidRDefault="009B54B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73B69"/>
    <w:multiLevelType w:val="hybridMultilevel"/>
    <w:tmpl w:val="DF94B4D2"/>
    <w:lvl w:ilvl="0" w:tplc="58BECB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406B7F"/>
    <w:multiLevelType w:val="hybridMultilevel"/>
    <w:tmpl w:val="9F4A874A"/>
    <w:lvl w:ilvl="0" w:tplc="44AA8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4E0606"/>
    <w:rsid w:val="00516354"/>
    <w:rsid w:val="005A0378"/>
    <w:rsid w:val="00665621"/>
    <w:rsid w:val="006E4F82"/>
    <w:rsid w:val="006F64C9"/>
    <w:rsid w:val="007639A2"/>
    <w:rsid w:val="007C379D"/>
    <w:rsid w:val="007C62ED"/>
    <w:rsid w:val="007E39E3"/>
    <w:rsid w:val="008128AD"/>
    <w:rsid w:val="008560E2"/>
    <w:rsid w:val="00886EBF"/>
    <w:rsid w:val="009B54BD"/>
    <w:rsid w:val="00A03BBD"/>
    <w:rsid w:val="00A61EFD"/>
    <w:rsid w:val="00AA4570"/>
    <w:rsid w:val="00AA630A"/>
    <w:rsid w:val="00AE3D1A"/>
    <w:rsid w:val="00B03909"/>
    <w:rsid w:val="00B40ECD"/>
    <w:rsid w:val="00BA23F0"/>
    <w:rsid w:val="00C00798"/>
    <w:rsid w:val="00C54636"/>
    <w:rsid w:val="00CA4C81"/>
    <w:rsid w:val="00CA53B2"/>
    <w:rsid w:val="00D02F99"/>
    <w:rsid w:val="00D13271"/>
    <w:rsid w:val="00D14471"/>
    <w:rsid w:val="00D417A1"/>
    <w:rsid w:val="00D504B7"/>
    <w:rsid w:val="00D715F7"/>
    <w:rsid w:val="00DD7B5F"/>
    <w:rsid w:val="00DE7849"/>
    <w:rsid w:val="00E05E8B"/>
    <w:rsid w:val="00E366AB"/>
    <w:rsid w:val="00E61B5C"/>
    <w:rsid w:val="00E76E34"/>
    <w:rsid w:val="00ED7F81"/>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07D3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5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E61B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76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462</Words>
  <Characters>2635</Characters>
  <Application>Microsoft Office Word</Application>
  <DocSecurity>0</DocSecurity>
  <Lines>21</Lines>
  <Paragraphs>6</Paragraphs>
  <ScaleCrop>false</ScaleCrop>
  <Company>P R C</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3</cp:revision>
  <cp:lastPrinted>2020-12-24T07:17:00Z</cp:lastPrinted>
  <dcterms:created xsi:type="dcterms:W3CDTF">2023-06-26T01:27:00Z</dcterms:created>
  <dcterms:modified xsi:type="dcterms:W3CDTF">2023-08-04T08:55:00Z</dcterms:modified>
</cp:coreProperties>
</file>