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72D6" w14:textId="2197363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A3018C" w:rsidRPr="00A3018C">
        <w:rPr>
          <w:rFonts w:ascii="黑体" w:eastAsia="黑体" w:hAnsi="黑体" w:hint="eastAsia"/>
          <w:sz w:val="32"/>
          <w:szCs w:val="32"/>
        </w:rPr>
        <w:t>生物技术和生物医药产业创新</w:t>
      </w:r>
      <w:r w:rsidRPr="001E5724">
        <w:rPr>
          <w:rFonts w:ascii="黑体" w:eastAsia="黑体" w:hAnsi="黑体" w:hint="eastAsia"/>
          <w:sz w:val="32"/>
          <w:szCs w:val="32"/>
        </w:rPr>
        <w:t>》课程教学大纲</w:t>
      </w:r>
    </w:p>
    <w:p w14:paraId="7EFF66F6" w14:textId="763C859D"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622DEA6" w14:textId="77777777" w:rsidTr="00DD7B5F">
        <w:trPr>
          <w:jc w:val="center"/>
        </w:trPr>
        <w:tc>
          <w:tcPr>
            <w:tcW w:w="1135" w:type="dxa"/>
            <w:vAlign w:val="center"/>
          </w:tcPr>
          <w:p w14:paraId="271DE8C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178B6A5" w14:textId="74E609AB" w:rsidR="00D13271" w:rsidRPr="006242B4" w:rsidRDefault="00CF71E1" w:rsidP="006242B4">
            <w:pPr>
              <w:pStyle w:val="src"/>
              <w:shd w:val="clear" w:color="auto" w:fill="FFFFFF"/>
              <w:spacing w:before="0" w:beforeAutospacing="0" w:after="30" w:afterAutospacing="0" w:line="315" w:lineRule="atLeast"/>
              <w:rPr>
                <w:rFonts w:cs="Segoe UI"/>
                <w:color w:val="2A2B2E"/>
                <w:sz w:val="21"/>
                <w:szCs w:val="21"/>
              </w:rPr>
            </w:pPr>
            <w:r w:rsidRPr="006242B4">
              <w:rPr>
                <w:sz w:val="21"/>
                <w:szCs w:val="21"/>
              </w:rPr>
              <w:t>Biotechnology &amp; Biological Medicine Industry Innovation</w:t>
            </w:r>
          </w:p>
        </w:tc>
        <w:tc>
          <w:tcPr>
            <w:tcW w:w="1134" w:type="dxa"/>
            <w:vAlign w:val="center"/>
          </w:tcPr>
          <w:p w14:paraId="4F03BE4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DA821BB" w14:textId="10E39873" w:rsidR="00D13271" w:rsidRPr="00DD7B5F" w:rsidRDefault="00A3018C" w:rsidP="00DD7B5F">
            <w:pPr>
              <w:spacing w:beforeLines="50" w:before="156" w:afterLines="50" w:after="156"/>
              <w:rPr>
                <w:rFonts w:ascii="宋体" w:eastAsia="宋体" w:hAnsi="宋体"/>
              </w:rPr>
            </w:pPr>
            <w:r w:rsidRPr="00A3018C">
              <w:rPr>
                <w:rFonts w:ascii="宋体" w:eastAsia="宋体" w:hAnsi="宋体"/>
              </w:rPr>
              <w:t>CX301006</w:t>
            </w:r>
          </w:p>
        </w:tc>
      </w:tr>
      <w:tr w:rsidR="00D13271" w:rsidRPr="002F4D99" w14:paraId="5C5448F8" w14:textId="77777777" w:rsidTr="00DD7B5F">
        <w:trPr>
          <w:jc w:val="center"/>
        </w:trPr>
        <w:tc>
          <w:tcPr>
            <w:tcW w:w="1135" w:type="dxa"/>
            <w:vAlign w:val="center"/>
          </w:tcPr>
          <w:p w14:paraId="52C4465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ECC699A" w14:textId="24CAD77D" w:rsidR="00D13271" w:rsidRPr="00DD7B5F" w:rsidRDefault="006242B4" w:rsidP="00DD7B5F">
            <w:pPr>
              <w:spacing w:beforeLines="50" w:before="156" w:afterLines="50" w:after="156"/>
              <w:jc w:val="left"/>
              <w:rPr>
                <w:rFonts w:ascii="宋体" w:eastAsia="宋体" w:hAnsi="宋体"/>
              </w:rPr>
            </w:pPr>
            <w:r w:rsidRPr="006242B4">
              <w:rPr>
                <w:rFonts w:ascii="宋体" w:eastAsia="宋体" w:hAnsi="宋体" w:hint="eastAsia"/>
              </w:rPr>
              <w:t>专业选修课程</w:t>
            </w:r>
          </w:p>
        </w:tc>
        <w:tc>
          <w:tcPr>
            <w:tcW w:w="1134" w:type="dxa"/>
            <w:vAlign w:val="center"/>
          </w:tcPr>
          <w:p w14:paraId="12FC108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B133E92" w14:textId="648DD97A" w:rsidR="00D13271" w:rsidRPr="00DD7B5F" w:rsidRDefault="00A3018C" w:rsidP="00DD7B5F">
            <w:pPr>
              <w:spacing w:beforeLines="50" w:before="156" w:afterLines="50" w:after="156"/>
              <w:rPr>
                <w:rFonts w:ascii="宋体" w:eastAsia="宋体" w:hAnsi="宋体"/>
              </w:rPr>
            </w:pPr>
            <w:r w:rsidRPr="00A3018C">
              <w:rPr>
                <w:rFonts w:ascii="宋体" w:eastAsia="宋体" w:hAnsi="宋体" w:hint="eastAsia"/>
              </w:rPr>
              <w:t>临床“</w:t>
            </w:r>
            <w:r w:rsidRPr="00A3018C">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D13271" w:rsidRPr="002F4D99" w14:paraId="02B45293" w14:textId="77777777" w:rsidTr="00DD7B5F">
        <w:trPr>
          <w:jc w:val="center"/>
        </w:trPr>
        <w:tc>
          <w:tcPr>
            <w:tcW w:w="1135" w:type="dxa"/>
            <w:vAlign w:val="center"/>
          </w:tcPr>
          <w:p w14:paraId="28803B8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A782698" w14:textId="52F147D0" w:rsidR="00D13271" w:rsidRPr="00DD7B5F" w:rsidRDefault="00A3018C"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E6D87C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AFEF971" w14:textId="3E37DFA2" w:rsidR="00D13271" w:rsidRPr="00DD7B5F" w:rsidRDefault="00A3018C"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7D55CFD7" w14:textId="77777777" w:rsidTr="00DD7B5F">
        <w:trPr>
          <w:jc w:val="center"/>
        </w:trPr>
        <w:tc>
          <w:tcPr>
            <w:tcW w:w="1135" w:type="dxa"/>
            <w:vAlign w:val="center"/>
          </w:tcPr>
          <w:p w14:paraId="5AD081C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C10A2B8" w14:textId="583EA2AD" w:rsidR="00D13271" w:rsidRPr="00DD7B5F" w:rsidRDefault="00A3018C" w:rsidP="00DD7B5F">
            <w:pPr>
              <w:spacing w:beforeLines="50" w:before="156" w:afterLines="50" w:after="156"/>
              <w:jc w:val="left"/>
              <w:rPr>
                <w:rFonts w:ascii="宋体" w:eastAsia="宋体" w:hAnsi="宋体"/>
              </w:rPr>
            </w:pPr>
            <w:r>
              <w:rPr>
                <w:rFonts w:ascii="宋体" w:eastAsia="宋体" w:hAnsi="宋体" w:hint="eastAsia"/>
              </w:rPr>
              <w:t>曲静</w:t>
            </w:r>
            <w:r w:rsidR="00CF71E1">
              <w:rPr>
                <w:rFonts w:ascii="宋体" w:eastAsia="宋体" w:hAnsi="宋体" w:hint="eastAsia"/>
              </w:rPr>
              <w:t>、沈颂东等</w:t>
            </w:r>
          </w:p>
        </w:tc>
        <w:tc>
          <w:tcPr>
            <w:tcW w:w="1134" w:type="dxa"/>
            <w:vAlign w:val="center"/>
          </w:tcPr>
          <w:p w14:paraId="753F200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1BC3BFB" w14:textId="24C36B57" w:rsidR="00D13271" w:rsidRPr="00DD7B5F" w:rsidRDefault="00917D2C"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023</w:t>
            </w:r>
            <w:r w:rsidR="006242B4">
              <w:rPr>
                <w:rFonts w:ascii="宋体" w:eastAsia="宋体" w:hAnsi="宋体" w:hint="eastAsia"/>
              </w:rPr>
              <w:t>.</w:t>
            </w:r>
            <w:r w:rsidR="006242B4">
              <w:rPr>
                <w:rFonts w:ascii="宋体" w:eastAsia="宋体" w:hAnsi="宋体"/>
              </w:rPr>
              <w:t>0</w:t>
            </w:r>
            <w:r>
              <w:rPr>
                <w:rFonts w:ascii="宋体" w:eastAsia="宋体" w:hAnsi="宋体" w:hint="eastAsia"/>
              </w:rPr>
              <w:t>7</w:t>
            </w:r>
          </w:p>
        </w:tc>
      </w:tr>
      <w:tr w:rsidR="00D13271" w:rsidRPr="002F4D99" w14:paraId="734A6D70" w14:textId="77777777" w:rsidTr="00DD7B5F">
        <w:trPr>
          <w:jc w:val="center"/>
        </w:trPr>
        <w:tc>
          <w:tcPr>
            <w:tcW w:w="1135" w:type="dxa"/>
            <w:vAlign w:val="center"/>
          </w:tcPr>
          <w:p w14:paraId="60136C2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4282619" w14:textId="75EB7CC6" w:rsidR="00D13271" w:rsidRPr="00DD7B5F" w:rsidRDefault="003E2BA0" w:rsidP="00DD7B5F">
            <w:pPr>
              <w:spacing w:beforeLines="50" w:before="156" w:afterLines="50" w:after="156"/>
              <w:rPr>
                <w:rFonts w:ascii="宋体" w:eastAsia="宋体" w:hAnsi="宋体"/>
              </w:rPr>
            </w:pPr>
            <w:bookmarkStart w:id="0" w:name="_Hlk141203957"/>
            <w:r>
              <w:rPr>
                <w:rFonts w:ascii="宋体" w:eastAsia="宋体" w:hAnsi="宋体" w:hint="eastAsia"/>
              </w:rPr>
              <w:t>生物技术概论（第五版）</w:t>
            </w:r>
            <w:proofErr w:type="gramStart"/>
            <w:r>
              <w:rPr>
                <w:rFonts w:ascii="宋体" w:eastAsia="宋体" w:hAnsi="宋体" w:hint="eastAsia"/>
              </w:rPr>
              <w:t>宋思扬</w:t>
            </w:r>
            <w:proofErr w:type="gramEnd"/>
            <w:r>
              <w:rPr>
                <w:rFonts w:ascii="宋体" w:eastAsia="宋体" w:hAnsi="宋体" w:hint="eastAsia"/>
              </w:rPr>
              <w:t xml:space="preserve"> 左正宏主编</w:t>
            </w:r>
            <w:bookmarkEnd w:id="0"/>
            <w:r>
              <w:rPr>
                <w:rFonts w:ascii="宋体" w:eastAsia="宋体" w:hAnsi="宋体" w:hint="eastAsia"/>
              </w:rPr>
              <w:t xml:space="preserve">；医学细胞生物学-基础与临床 </w:t>
            </w:r>
            <w:proofErr w:type="gramStart"/>
            <w:r>
              <w:rPr>
                <w:rFonts w:ascii="宋体" w:eastAsia="宋体" w:hAnsi="宋体" w:hint="eastAsia"/>
              </w:rPr>
              <w:t>曲静</w:t>
            </w:r>
            <w:proofErr w:type="gramEnd"/>
            <w:r>
              <w:rPr>
                <w:rFonts w:ascii="宋体" w:eastAsia="宋体" w:hAnsi="宋体" w:hint="eastAsia"/>
              </w:rPr>
              <w:t xml:space="preserve"> 张洪涛主编</w:t>
            </w:r>
          </w:p>
        </w:tc>
      </w:tr>
    </w:tbl>
    <w:p w14:paraId="09555229" w14:textId="77F9A3DF"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93D94BC" w14:textId="7A519F23" w:rsidR="00E05E8B" w:rsidRDefault="00E05E8B" w:rsidP="00DD7B5F">
      <w:pPr>
        <w:pStyle w:val="a3"/>
        <w:spacing w:beforeLines="50" w:before="156" w:afterLines="50" w:after="156"/>
        <w:ind w:firstLineChars="200" w:firstLine="480"/>
        <w:rPr>
          <w:rFonts w:hAnsi="宋体" w:cs="宋体"/>
          <w:szCs w:val="21"/>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6242B4">
        <w:rPr>
          <w:rFonts w:hAnsi="宋体" w:cs="宋体"/>
          <w:szCs w:val="21"/>
        </w:rPr>
        <w:t xml:space="preserve"> </w:t>
      </w:r>
    </w:p>
    <w:p w14:paraId="3A963ED9" w14:textId="3A6C695E" w:rsidR="00917D2C" w:rsidRPr="00EC6CDC" w:rsidRDefault="00917D2C" w:rsidP="00917D2C">
      <w:pPr>
        <w:snapToGrid w:val="0"/>
        <w:spacing w:line="360" w:lineRule="auto"/>
        <w:ind w:firstLineChars="200" w:firstLine="420"/>
        <w:rPr>
          <w:rFonts w:ascii="宋体" w:eastAsia="宋体" w:hAnsi="宋体"/>
          <w:szCs w:val="21"/>
        </w:rPr>
      </w:pPr>
      <w:r w:rsidRPr="00EC6CDC">
        <w:rPr>
          <w:rFonts w:ascii="宋体" w:eastAsia="宋体" w:hAnsi="宋体" w:hint="eastAsia"/>
          <w:szCs w:val="21"/>
        </w:rPr>
        <w:t>本课程着眼全球生物医药前沿</w:t>
      </w:r>
      <w:r w:rsidR="00EC6CDC" w:rsidRPr="00EC6CDC">
        <w:rPr>
          <w:rFonts w:ascii="宋体" w:eastAsia="宋体" w:hAnsi="宋体" w:hint="eastAsia"/>
          <w:szCs w:val="21"/>
        </w:rPr>
        <w:t>领域</w:t>
      </w:r>
      <w:r w:rsidRPr="00EC6CDC">
        <w:rPr>
          <w:rFonts w:ascii="宋体" w:eastAsia="宋体" w:hAnsi="宋体" w:hint="eastAsia"/>
          <w:szCs w:val="21"/>
        </w:rPr>
        <w:t>，为学生们讲授医药领域的技术</w:t>
      </w:r>
      <w:r w:rsidR="00E11EBB">
        <w:rPr>
          <w:rFonts w:ascii="宋体" w:eastAsia="宋体" w:hAnsi="宋体" w:hint="eastAsia"/>
          <w:szCs w:val="21"/>
        </w:rPr>
        <w:t>进展和</w:t>
      </w:r>
      <w:r w:rsidR="00E11EBB" w:rsidRPr="00EC6CDC">
        <w:rPr>
          <w:rFonts w:ascii="宋体" w:eastAsia="宋体" w:hAnsi="宋体" w:hint="eastAsia"/>
          <w:szCs w:val="21"/>
        </w:rPr>
        <w:t>创新创业理论</w:t>
      </w:r>
      <w:r w:rsidR="00EC6CDC" w:rsidRPr="00EC6CDC">
        <w:rPr>
          <w:rFonts w:ascii="宋体" w:eastAsia="宋体" w:hAnsi="宋体" w:hint="eastAsia"/>
          <w:szCs w:val="21"/>
        </w:rPr>
        <w:t>。</w:t>
      </w:r>
      <w:r w:rsidRPr="00EC6CDC">
        <w:rPr>
          <w:rFonts w:ascii="宋体" w:eastAsia="宋体" w:hAnsi="宋体" w:hint="eastAsia"/>
          <w:szCs w:val="21"/>
        </w:rPr>
        <w:t>通过本课程的学习，使学生深入理解和掌握生物医</w:t>
      </w:r>
      <w:r w:rsidR="00E0235C">
        <w:rPr>
          <w:rFonts w:ascii="宋体" w:eastAsia="宋体" w:hAnsi="宋体" w:hint="eastAsia"/>
          <w:szCs w:val="21"/>
        </w:rPr>
        <w:t>药</w:t>
      </w:r>
      <w:r w:rsidR="00E11EBB">
        <w:rPr>
          <w:rFonts w:ascii="宋体" w:eastAsia="宋体" w:hAnsi="宋体" w:hint="eastAsia"/>
          <w:szCs w:val="21"/>
        </w:rPr>
        <w:t>基础</w:t>
      </w:r>
      <w:r w:rsidRPr="00EC6CDC">
        <w:rPr>
          <w:rFonts w:ascii="宋体" w:eastAsia="宋体" w:hAnsi="宋体" w:hint="eastAsia"/>
          <w:szCs w:val="21"/>
        </w:rPr>
        <w:t>理论</w:t>
      </w:r>
      <w:r w:rsidR="00E0235C">
        <w:rPr>
          <w:rFonts w:ascii="宋体" w:eastAsia="宋体" w:hAnsi="宋体" w:hint="eastAsia"/>
          <w:szCs w:val="21"/>
        </w:rPr>
        <w:t>和</w:t>
      </w:r>
      <w:r w:rsidR="00E11EBB">
        <w:rPr>
          <w:rFonts w:ascii="宋体" w:eastAsia="宋体" w:hAnsi="宋体" w:hint="eastAsia"/>
          <w:szCs w:val="21"/>
        </w:rPr>
        <w:t>现代生物技术方法</w:t>
      </w:r>
      <w:r w:rsidRPr="00EC6CDC">
        <w:rPr>
          <w:rFonts w:ascii="宋体" w:eastAsia="宋体" w:hAnsi="宋体" w:hint="eastAsia"/>
          <w:szCs w:val="21"/>
        </w:rPr>
        <w:t>，</w:t>
      </w:r>
      <w:r w:rsidR="00EC6CDC">
        <w:rPr>
          <w:rFonts w:ascii="宋体" w:eastAsia="宋体" w:hAnsi="宋体" w:hint="eastAsia"/>
          <w:szCs w:val="21"/>
        </w:rPr>
        <w:t>通过一定比例的实践课程进行</w:t>
      </w:r>
      <w:r w:rsidR="00482FA6">
        <w:rPr>
          <w:rFonts w:ascii="宋体" w:eastAsia="宋体" w:hAnsi="宋体" w:hint="eastAsia"/>
          <w:szCs w:val="21"/>
        </w:rPr>
        <w:t>生物技术</w:t>
      </w:r>
      <w:r w:rsidR="00EC6CDC">
        <w:rPr>
          <w:rFonts w:ascii="宋体" w:eastAsia="宋体" w:hAnsi="宋体" w:hint="eastAsia"/>
          <w:szCs w:val="21"/>
        </w:rPr>
        <w:t>知识的迁移和转化，</w:t>
      </w:r>
      <w:r w:rsidRPr="00EC6CDC">
        <w:rPr>
          <w:rFonts w:ascii="宋体" w:eastAsia="宋体" w:hAnsi="宋体" w:hint="eastAsia"/>
          <w:szCs w:val="21"/>
        </w:rPr>
        <w:t>开拓学生的学术视野并提高大学生的实践能力，为</w:t>
      </w:r>
      <w:r w:rsidR="00517C01">
        <w:rPr>
          <w:rFonts w:ascii="宋体" w:eastAsia="宋体" w:hAnsi="宋体" w:hint="eastAsia"/>
          <w:szCs w:val="21"/>
        </w:rPr>
        <w:t>大</w:t>
      </w:r>
      <w:r w:rsidRPr="00EC6CDC">
        <w:rPr>
          <w:rFonts w:ascii="宋体" w:eastAsia="宋体" w:hAnsi="宋体" w:hint="eastAsia"/>
          <w:szCs w:val="21"/>
        </w:rPr>
        <w:t>学生</w:t>
      </w:r>
      <w:r w:rsidR="00EC6CDC" w:rsidRPr="00EC6CDC">
        <w:rPr>
          <w:rFonts w:ascii="宋体" w:eastAsia="宋体" w:hAnsi="宋体" w:hint="eastAsia"/>
          <w:szCs w:val="21"/>
        </w:rPr>
        <w:t>确</w:t>
      </w:r>
      <w:r w:rsidRPr="00EC6CDC">
        <w:rPr>
          <w:rFonts w:ascii="宋体" w:eastAsia="宋体" w:hAnsi="宋体" w:hint="eastAsia"/>
          <w:szCs w:val="21"/>
        </w:rPr>
        <w:t>立人生理想和</w:t>
      </w:r>
      <w:r w:rsidR="00EC6CDC" w:rsidRPr="00EC6CDC">
        <w:rPr>
          <w:rFonts w:ascii="宋体" w:eastAsia="宋体" w:hAnsi="宋体" w:hint="eastAsia"/>
          <w:szCs w:val="21"/>
        </w:rPr>
        <w:t>奋斗</w:t>
      </w:r>
      <w:r w:rsidRPr="00EC6CDC">
        <w:rPr>
          <w:rFonts w:ascii="宋体" w:eastAsia="宋体" w:hAnsi="宋体" w:hint="eastAsia"/>
          <w:szCs w:val="21"/>
        </w:rPr>
        <w:t>目标</w:t>
      </w:r>
      <w:r w:rsidR="00591D83">
        <w:rPr>
          <w:rFonts w:ascii="宋体" w:eastAsia="宋体" w:hAnsi="宋体" w:hint="eastAsia"/>
          <w:szCs w:val="21"/>
        </w:rPr>
        <w:t>，</w:t>
      </w:r>
      <w:r w:rsidRPr="00EC6CDC">
        <w:rPr>
          <w:rFonts w:ascii="宋体" w:eastAsia="宋体" w:hAnsi="宋体" w:hint="eastAsia"/>
          <w:szCs w:val="21"/>
        </w:rPr>
        <w:t>毕业后走向社会</w:t>
      </w:r>
      <w:r w:rsidR="00591D83">
        <w:rPr>
          <w:rFonts w:ascii="宋体" w:eastAsia="宋体" w:hAnsi="宋体" w:hint="eastAsia"/>
          <w:szCs w:val="21"/>
        </w:rPr>
        <w:t>，</w:t>
      </w:r>
      <w:r w:rsidRPr="00EC6CDC">
        <w:rPr>
          <w:rFonts w:ascii="宋体" w:eastAsia="宋体" w:hAnsi="宋体" w:hint="eastAsia"/>
          <w:szCs w:val="21"/>
        </w:rPr>
        <w:t>成为行业优秀人才</w:t>
      </w:r>
      <w:r w:rsidR="00855053">
        <w:rPr>
          <w:rFonts w:ascii="宋体" w:eastAsia="宋体" w:hAnsi="宋体" w:hint="eastAsia"/>
          <w:szCs w:val="21"/>
        </w:rPr>
        <w:t>打下</w:t>
      </w:r>
      <w:r w:rsidRPr="00EC6CDC">
        <w:rPr>
          <w:rFonts w:ascii="宋体" w:eastAsia="宋体" w:hAnsi="宋体" w:hint="eastAsia"/>
          <w:szCs w:val="21"/>
        </w:rPr>
        <w:t>坚实的基础。</w:t>
      </w:r>
    </w:p>
    <w:p w14:paraId="51EAE45D" w14:textId="13ED812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6242B4" w:rsidRPr="00FB77A1">
        <w:rPr>
          <w:rFonts w:hAnsi="宋体" w:cs="宋体"/>
        </w:rPr>
        <w:t xml:space="preserve"> </w:t>
      </w:r>
    </w:p>
    <w:p w14:paraId="4C61BBAB" w14:textId="037D4724" w:rsidR="00D64A34" w:rsidRPr="00D64A34" w:rsidRDefault="00D64A34" w:rsidP="000B5896">
      <w:pPr>
        <w:pStyle w:val="a3"/>
        <w:spacing w:beforeLines="50" w:before="156" w:afterLines="50" w:after="156" w:line="360" w:lineRule="auto"/>
        <w:ind w:firstLineChars="200" w:firstLine="420"/>
        <w:rPr>
          <w:rFonts w:hAnsi="宋体" w:cstheme="minorBidi"/>
          <w:szCs w:val="21"/>
        </w:rPr>
      </w:pPr>
      <w:r w:rsidRPr="00D64A34">
        <w:rPr>
          <w:rFonts w:hAnsi="宋体" w:cstheme="minorBidi" w:hint="eastAsia"/>
          <w:szCs w:val="21"/>
        </w:rPr>
        <w:t>本课程</w:t>
      </w:r>
      <w:r w:rsidR="00591D83">
        <w:rPr>
          <w:rFonts w:hAnsi="宋体" w:cstheme="minorBidi" w:hint="eastAsia"/>
          <w:szCs w:val="21"/>
        </w:rPr>
        <w:t>以</w:t>
      </w:r>
      <w:r w:rsidR="000B5896">
        <w:rPr>
          <w:rFonts w:hAnsi="宋体" w:cstheme="minorBidi" w:hint="eastAsia"/>
          <w:szCs w:val="21"/>
        </w:rPr>
        <w:t>讲授</w:t>
      </w:r>
      <w:r w:rsidR="00591D83" w:rsidRPr="00591D83">
        <w:rPr>
          <w:rFonts w:hAnsi="宋体" w:cstheme="minorBidi" w:hint="eastAsia"/>
          <w:szCs w:val="21"/>
        </w:rPr>
        <w:t>生物技术对人类社会发展和人民群众生命健康的重要意义</w:t>
      </w:r>
      <w:r w:rsidR="000B5896">
        <w:rPr>
          <w:rFonts w:hAnsi="宋体" w:cstheme="minorBidi" w:hint="eastAsia"/>
          <w:szCs w:val="21"/>
        </w:rPr>
        <w:t>为切入点，</w:t>
      </w:r>
      <w:r w:rsidR="00E11EBB">
        <w:rPr>
          <w:rFonts w:hAnsi="宋体" w:cstheme="minorBidi" w:hint="eastAsia"/>
          <w:szCs w:val="21"/>
        </w:rPr>
        <w:t>以现代生命科学</w:t>
      </w:r>
      <w:r w:rsidR="006461AB">
        <w:rPr>
          <w:rFonts w:hAnsi="宋体" w:cstheme="minorBidi" w:hint="eastAsia"/>
          <w:szCs w:val="21"/>
        </w:rPr>
        <w:t>理论知识</w:t>
      </w:r>
      <w:r w:rsidR="00E11EBB">
        <w:rPr>
          <w:rFonts w:hAnsi="宋体" w:cstheme="minorBidi" w:hint="eastAsia"/>
          <w:szCs w:val="21"/>
        </w:rPr>
        <w:t>为基础，</w:t>
      </w:r>
      <w:r w:rsidR="000B5896">
        <w:rPr>
          <w:rFonts w:hAnsi="宋体" w:cstheme="minorBidi" w:hint="eastAsia"/>
          <w:szCs w:val="21"/>
        </w:rPr>
        <w:t>结合</w:t>
      </w:r>
      <w:r w:rsidRPr="00D64A34">
        <w:rPr>
          <w:rFonts w:hAnsi="宋体" w:cstheme="minorBidi" w:hint="eastAsia"/>
          <w:szCs w:val="21"/>
        </w:rPr>
        <w:t>生物医药领域创新、创业成功者的实战经验，通过真实案例的剖析和一手经验的交流，帮助同学们了解中外生物医药的行业背景和发展现状，介绍创新企业从研发选题、起步孵化、平台搭建、企业运行、融资到上市的成长历程</w:t>
      </w:r>
      <w:r w:rsidR="006461AB">
        <w:rPr>
          <w:rFonts w:hAnsi="宋体" w:cstheme="minorBidi" w:hint="eastAsia"/>
          <w:szCs w:val="21"/>
        </w:rPr>
        <w:t>，</w:t>
      </w:r>
      <w:r w:rsidR="00213D6B" w:rsidRPr="00D64A34">
        <w:rPr>
          <w:rFonts w:hAnsi="宋体" w:cstheme="minorBidi" w:hint="eastAsia"/>
          <w:szCs w:val="21"/>
        </w:rPr>
        <w:t>使学</w:t>
      </w:r>
      <w:r w:rsidR="003A2068">
        <w:rPr>
          <w:rFonts w:hAnsi="宋体" w:cstheme="minorBidi" w:hint="eastAsia"/>
          <w:szCs w:val="21"/>
        </w:rPr>
        <w:t>生</w:t>
      </w:r>
      <w:r w:rsidR="00213D6B" w:rsidRPr="00D64A34">
        <w:rPr>
          <w:rFonts w:hAnsi="宋体" w:cstheme="minorBidi" w:hint="eastAsia"/>
          <w:szCs w:val="21"/>
        </w:rPr>
        <w:t>了解</w:t>
      </w:r>
      <w:r w:rsidR="00213D6B" w:rsidRPr="00D64A34">
        <w:rPr>
          <w:rFonts w:hAnsi="宋体" w:cstheme="minorBidi" w:hint="eastAsia"/>
          <w:szCs w:val="21"/>
        </w:rPr>
        <w:lastRenderedPageBreak/>
        <w:t>生物医药产业发展的行业特点，引起学生对具有“无限魅力和应用前景”的生物医药产业的关注和兴趣</w:t>
      </w:r>
      <w:r w:rsidRPr="00D64A34">
        <w:rPr>
          <w:rFonts w:hAnsi="宋体" w:cstheme="minorBidi" w:hint="eastAsia"/>
          <w:szCs w:val="21"/>
        </w:rPr>
        <w:t>。该课程邀请生物医药产业领域的国家创业计划特聘专家等一批创新创业型的成功企业家作为特邀授课人</w:t>
      </w:r>
      <w:r w:rsidR="003A2068">
        <w:rPr>
          <w:rFonts w:hAnsi="宋体" w:cstheme="minorBidi" w:hint="eastAsia"/>
          <w:szCs w:val="21"/>
        </w:rPr>
        <w:t>，</w:t>
      </w:r>
      <w:r w:rsidRPr="00D64A34">
        <w:rPr>
          <w:rFonts w:hAnsi="宋体" w:cstheme="minorBidi" w:hint="eastAsia"/>
          <w:szCs w:val="21"/>
        </w:rPr>
        <w:t>生动形象地介绍该产业领域内不同细分行业、不同产业链的案例，进行行业背景、研发品种和主打产品的选题和定位及行业发展趋势等介绍，</w:t>
      </w:r>
      <w:r w:rsidR="000B5896">
        <w:rPr>
          <w:rFonts w:hAnsi="宋体" w:cstheme="minorBidi" w:hint="eastAsia"/>
          <w:szCs w:val="21"/>
        </w:rPr>
        <w:t>已经开展的三轮教学实践表明，</w:t>
      </w:r>
      <w:r w:rsidR="00D853FB" w:rsidRPr="00D64A34">
        <w:rPr>
          <w:rFonts w:hAnsi="宋体" w:cstheme="minorBidi" w:hint="eastAsia"/>
          <w:szCs w:val="21"/>
        </w:rPr>
        <w:t>同学们</w:t>
      </w:r>
      <w:r w:rsidRPr="00D64A34">
        <w:rPr>
          <w:rFonts w:hAnsi="宋体" w:cstheme="minorBidi" w:hint="eastAsia"/>
          <w:szCs w:val="21"/>
        </w:rPr>
        <w:t>和老师互动</w:t>
      </w:r>
      <w:r w:rsidR="003A2068" w:rsidRPr="00D64A34">
        <w:rPr>
          <w:rFonts w:hAnsi="宋体" w:cstheme="minorBidi" w:hint="eastAsia"/>
          <w:szCs w:val="21"/>
        </w:rPr>
        <w:t>积极</w:t>
      </w:r>
      <w:r w:rsidRPr="00D64A34">
        <w:rPr>
          <w:rFonts w:hAnsi="宋体" w:cstheme="minorBidi" w:hint="eastAsia"/>
          <w:szCs w:val="21"/>
        </w:rPr>
        <w:t>，反馈热烈，</w:t>
      </w:r>
      <w:r w:rsidR="006940ED" w:rsidRPr="00D64A34">
        <w:rPr>
          <w:rFonts w:hAnsi="宋体" w:cstheme="minorBidi" w:hint="eastAsia"/>
          <w:szCs w:val="21"/>
        </w:rPr>
        <w:t>以极大的热情参与生物公司的实地考察参观活动，</w:t>
      </w:r>
      <w:r w:rsidRPr="00D64A34">
        <w:rPr>
          <w:rFonts w:hAnsi="宋体" w:cstheme="minorBidi" w:hint="eastAsia"/>
          <w:szCs w:val="21"/>
        </w:rPr>
        <w:t>体现出了</w:t>
      </w:r>
      <w:r w:rsidR="00A91FBF">
        <w:rPr>
          <w:rFonts w:hAnsi="宋体" w:cstheme="minorBidi" w:hint="eastAsia"/>
          <w:szCs w:val="21"/>
        </w:rPr>
        <w:t>青年学子</w:t>
      </w:r>
      <w:r w:rsidRPr="00D64A34">
        <w:rPr>
          <w:rFonts w:hAnsi="宋体" w:cstheme="minorBidi" w:hint="eastAsia"/>
          <w:szCs w:val="21"/>
        </w:rPr>
        <w:t>对</w:t>
      </w:r>
      <w:r w:rsidR="007A0B04">
        <w:rPr>
          <w:rFonts w:hAnsi="宋体" w:cstheme="minorBidi" w:hint="eastAsia"/>
          <w:szCs w:val="21"/>
        </w:rPr>
        <w:t>这门</w:t>
      </w:r>
      <w:r w:rsidRPr="00D64A34">
        <w:rPr>
          <w:rFonts w:hAnsi="宋体" w:cstheme="minorBidi" w:hint="eastAsia"/>
          <w:szCs w:val="21"/>
        </w:rPr>
        <w:t>教学改革</w:t>
      </w:r>
      <w:r w:rsidR="007A0B04">
        <w:rPr>
          <w:rFonts w:hAnsi="宋体" w:cstheme="minorBidi" w:hint="eastAsia"/>
          <w:szCs w:val="21"/>
        </w:rPr>
        <w:t>课程</w:t>
      </w:r>
      <w:r w:rsidRPr="00D64A34">
        <w:rPr>
          <w:rFonts w:hAnsi="宋体" w:cstheme="minorBidi" w:hint="eastAsia"/>
          <w:szCs w:val="21"/>
        </w:rPr>
        <w:t>的好奇心和</w:t>
      </w:r>
      <w:r w:rsidR="007A0B04">
        <w:rPr>
          <w:rFonts w:hAnsi="宋体" w:cstheme="minorBidi" w:hint="eastAsia"/>
          <w:szCs w:val="21"/>
        </w:rPr>
        <w:t>对实践</w:t>
      </w:r>
      <w:r w:rsidR="00517C01">
        <w:rPr>
          <w:rFonts w:hAnsi="宋体" w:cstheme="minorBidi" w:hint="eastAsia"/>
          <w:szCs w:val="21"/>
        </w:rPr>
        <w:t>应用技能知识</w:t>
      </w:r>
      <w:r w:rsidR="00D853FB">
        <w:rPr>
          <w:rFonts w:hAnsi="宋体" w:cstheme="minorBidi" w:hint="eastAsia"/>
          <w:szCs w:val="21"/>
        </w:rPr>
        <w:t>的渴求</w:t>
      </w:r>
      <w:r w:rsidRPr="00D64A34">
        <w:rPr>
          <w:rFonts w:hAnsi="宋体" w:cstheme="minorBidi" w:hint="eastAsia"/>
          <w:szCs w:val="21"/>
        </w:rPr>
        <w:t>。</w:t>
      </w:r>
      <w:r w:rsidR="00F14C75" w:rsidRPr="00D64A34">
        <w:rPr>
          <w:rFonts w:hAnsi="宋体" w:cstheme="minorBidi" w:hint="eastAsia"/>
          <w:szCs w:val="21"/>
        </w:rPr>
        <w:t>该课程以内容</w:t>
      </w:r>
      <w:r w:rsidR="0009335F">
        <w:rPr>
          <w:rFonts w:hAnsi="宋体" w:cstheme="minorBidi" w:hint="eastAsia"/>
          <w:szCs w:val="21"/>
        </w:rPr>
        <w:t>聚焦前沿、教学方法</w:t>
      </w:r>
      <w:r w:rsidR="00F14C75" w:rsidRPr="00D64A34">
        <w:rPr>
          <w:rFonts w:hAnsi="宋体" w:cstheme="minorBidi" w:hint="eastAsia"/>
          <w:szCs w:val="21"/>
        </w:rPr>
        <w:t>新颖、实践性强的特点受到大学生广泛的关注和好评。</w:t>
      </w:r>
    </w:p>
    <w:p w14:paraId="4500FA19" w14:textId="470A3135" w:rsidR="00E05E8B" w:rsidRPr="004406D6" w:rsidRDefault="00E05E8B" w:rsidP="00DD7B5F">
      <w:pPr>
        <w:pStyle w:val="a3"/>
        <w:spacing w:beforeLines="50" w:before="156" w:afterLines="50" w:after="156"/>
        <w:ind w:firstLineChars="200" w:firstLine="422"/>
        <w:rPr>
          <w:rFonts w:hAnsi="宋体" w:cs="宋体"/>
          <w:b/>
          <w:szCs w:val="21"/>
        </w:rPr>
      </w:pPr>
      <w:r w:rsidRPr="000C2D1F">
        <w:rPr>
          <w:rFonts w:hAnsi="宋体" w:cs="宋体" w:hint="eastAsia"/>
          <w:b/>
        </w:rPr>
        <w:t>课程目标1：</w:t>
      </w:r>
      <w:r w:rsidR="003847EA" w:rsidRPr="004406D6">
        <w:rPr>
          <w:rFonts w:hAnsi="宋体"/>
          <w:szCs w:val="21"/>
        </w:rPr>
        <w:t>能够树立全球健康、人类命运共同体的理念，能够全面考虑全球视角下的共同健康</w:t>
      </w:r>
      <w:r w:rsidR="003847EA" w:rsidRPr="004406D6">
        <w:rPr>
          <w:rFonts w:hAnsi="宋体" w:hint="eastAsia"/>
          <w:szCs w:val="21"/>
        </w:rPr>
        <w:t>的</w:t>
      </w:r>
      <w:r w:rsidR="003847EA" w:rsidRPr="004406D6">
        <w:rPr>
          <w:rFonts w:hAnsi="宋体"/>
          <w:szCs w:val="21"/>
        </w:rPr>
        <w:t>挑战、疾病、知识、影响因素、筹资以及机制体制问题</w:t>
      </w:r>
      <w:r w:rsidR="003847EA" w:rsidRPr="004406D6">
        <w:rPr>
          <w:rFonts w:hAnsi="宋体" w:hint="eastAsia"/>
          <w:szCs w:val="21"/>
        </w:rPr>
        <w:t>。</w:t>
      </w:r>
    </w:p>
    <w:p w14:paraId="518779FB" w14:textId="709D48F6" w:rsidR="00E05E8B" w:rsidRPr="004406D6" w:rsidRDefault="00E05E8B" w:rsidP="00BA3AD6">
      <w:pPr>
        <w:pStyle w:val="a3"/>
        <w:spacing w:beforeLines="50" w:before="156" w:afterLines="50" w:after="156"/>
        <w:ind w:firstLineChars="200" w:firstLine="420"/>
        <w:rPr>
          <w:rFonts w:hAnsi="宋体" w:cs="宋体"/>
          <w:b/>
          <w:szCs w:val="21"/>
        </w:rPr>
      </w:pPr>
      <w:r w:rsidRPr="004406D6">
        <w:rPr>
          <w:rFonts w:hAnsi="宋体" w:cs="宋体" w:hint="eastAsia"/>
          <w:szCs w:val="21"/>
        </w:rPr>
        <w:t>1．1</w:t>
      </w:r>
      <w:r w:rsidR="00BA3AD6" w:rsidRPr="004406D6">
        <w:rPr>
          <w:rFonts w:hAnsi="宋体" w:hint="eastAsia"/>
          <w:szCs w:val="21"/>
        </w:rPr>
        <w:t>理解</w:t>
      </w:r>
      <w:bookmarkStart w:id="1" w:name="_Hlk141196565"/>
      <w:r w:rsidR="00BA3AD6" w:rsidRPr="004406D6">
        <w:rPr>
          <w:rFonts w:hAnsi="宋体" w:hint="eastAsia"/>
          <w:szCs w:val="21"/>
        </w:rPr>
        <w:t>生物技术</w:t>
      </w:r>
      <w:bookmarkEnd w:id="1"/>
      <w:r w:rsidR="00BA3AD6" w:rsidRPr="004406D6">
        <w:rPr>
          <w:rFonts w:hAnsi="宋体" w:hint="eastAsia"/>
          <w:szCs w:val="21"/>
        </w:rPr>
        <w:t>对人类社会发展</w:t>
      </w:r>
      <w:r w:rsidR="00C12235" w:rsidRPr="004406D6">
        <w:rPr>
          <w:rFonts w:hAnsi="宋体" w:hint="eastAsia"/>
          <w:szCs w:val="21"/>
        </w:rPr>
        <w:t>的重要价值和意义</w:t>
      </w:r>
      <w:r w:rsidR="00162523">
        <w:rPr>
          <w:rFonts w:hAnsi="宋体" w:hint="eastAsia"/>
          <w:szCs w:val="21"/>
        </w:rPr>
        <w:t>.</w:t>
      </w:r>
    </w:p>
    <w:p w14:paraId="555F7769" w14:textId="08FDC369" w:rsidR="00E05E8B" w:rsidRPr="004406D6" w:rsidRDefault="00E05E8B" w:rsidP="00DD7B5F">
      <w:pPr>
        <w:pStyle w:val="a3"/>
        <w:spacing w:beforeLines="50" w:before="156" w:afterLines="50" w:after="156"/>
        <w:ind w:firstLineChars="200" w:firstLine="420"/>
        <w:rPr>
          <w:rFonts w:hAnsi="宋体"/>
          <w:szCs w:val="21"/>
        </w:rPr>
      </w:pPr>
      <w:r w:rsidRPr="004406D6">
        <w:rPr>
          <w:rFonts w:hAnsi="宋体" w:cs="宋体"/>
          <w:szCs w:val="21"/>
        </w:rPr>
        <w:t>1</w:t>
      </w:r>
      <w:r w:rsidRPr="004406D6">
        <w:rPr>
          <w:rFonts w:hAnsi="宋体" w:cs="宋体" w:hint="eastAsia"/>
          <w:szCs w:val="21"/>
        </w:rPr>
        <w:t>．2</w:t>
      </w:r>
      <w:r w:rsidR="009032E5" w:rsidRPr="004406D6">
        <w:rPr>
          <w:rFonts w:hAnsi="宋体" w:cs="宋体" w:hint="eastAsia"/>
          <w:szCs w:val="21"/>
        </w:rPr>
        <w:t>掌握</w:t>
      </w:r>
      <w:r w:rsidR="009032E5" w:rsidRPr="004406D6">
        <w:rPr>
          <w:rFonts w:hAnsi="宋体" w:hint="eastAsia"/>
          <w:szCs w:val="21"/>
        </w:rPr>
        <w:t>生物技术</w:t>
      </w:r>
      <w:r w:rsidR="00C12235" w:rsidRPr="004406D6">
        <w:rPr>
          <w:rFonts w:hAnsi="宋体" w:hint="eastAsia"/>
          <w:szCs w:val="21"/>
        </w:rPr>
        <w:t>的</w:t>
      </w:r>
      <w:r w:rsidR="009032E5" w:rsidRPr="004406D6">
        <w:rPr>
          <w:rFonts w:hAnsi="宋体" w:hint="eastAsia"/>
          <w:szCs w:val="21"/>
        </w:rPr>
        <w:t>定义、种类和涉及学科</w:t>
      </w:r>
      <w:r w:rsidR="00C12235" w:rsidRPr="004406D6">
        <w:rPr>
          <w:rFonts w:hAnsi="宋体" w:hint="eastAsia"/>
          <w:szCs w:val="21"/>
        </w:rPr>
        <w:t>。理解现代生物技术对</w:t>
      </w:r>
      <w:r w:rsidR="003847EA" w:rsidRPr="004406D6">
        <w:rPr>
          <w:rFonts w:hAnsi="宋体" w:hint="eastAsia"/>
          <w:szCs w:val="21"/>
        </w:rPr>
        <w:t>人民群众生命健康的重要意义</w:t>
      </w:r>
      <w:r w:rsidR="00C12235" w:rsidRPr="004406D6">
        <w:rPr>
          <w:rFonts w:hAnsi="宋体" w:hint="eastAsia"/>
          <w:szCs w:val="21"/>
        </w:rPr>
        <w:t>。</w:t>
      </w:r>
    </w:p>
    <w:p w14:paraId="00C9AAF8" w14:textId="65F96F75"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3847EA" w:rsidRPr="000C2D1F">
        <w:rPr>
          <w:rFonts w:hAnsi="宋体" w:cs="宋体"/>
          <w:b/>
        </w:rPr>
        <w:t xml:space="preserve"> </w:t>
      </w:r>
      <w:r w:rsidR="003E6956">
        <w:t>掌握本专业的基础知识、基本理论、基本技能，有扎实的医学基本知识；熟练掌握</w:t>
      </w:r>
      <w:r w:rsidR="003E6956">
        <w:rPr>
          <w:rFonts w:hint="eastAsia"/>
        </w:rPr>
        <w:t>医学领域</w:t>
      </w:r>
      <w:r w:rsidR="003E6956">
        <w:t>的专业理论和操作技能</w:t>
      </w:r>
      <w:r w:rsidR="003E6956">
        <w:rPr>
          <w:rFonts w:hint="eastAsia"/>
        </w:rPr>
        <w:t>。</w:t>
      </w:r>
    </w:p>
    <w:p w14:paraId="53B0A689" w14:textId="189C9352" w:rsidR="00E05E8B" w:rsidRPr="007501B9" w:rsidRDefault="00E05E8B" w:rsidP="00DD7B5F">
      <w:pPr>
        <w:pStyle w:val="a3"/>
        <w:spacing w:beforeLines="50" w:before="156" w:afterLines="50" w:after="156"/>
        <w:ind w:firstLineChars="200" w:firstLine="420"/>
      </w:pPr>
      <w:r>
        <w:rPr>
          <w:rFonts w:hAnsi="宋体" w:cs="宋体" w:hint="eastAsia"/>
        </w:rPr>
        <w:t>2．1</w:t>
      </w:r>
      <w:r w:rsidR="003847EA" w:rsidRPr="007501B9">
        <w:rPr>
          <w:rFonts w:hint="eastAsia"/>
        </w:rPr>
        <w:t>掌握细胞工程理论知识和技术</w:t>
      </w:r>
      <w:r w:rsidR="00162523">
        <w:rPr>
          <w:rFonts w:hint="eastAsia"/>
        </w:rPr>
        <w:t>。</w:t>
      </w:r>
      <w:r w:rsidR="00306941" w:rsidRPr="007501B9">
        <w:rPr>
          <w:rFonts w:hint="eastAsia"/>
        </w:rPr>
        <w:t>掌握基因工程理论知识和技术</w:t>
      </w:r>
      <w:r w:rsidR="00306941">
        <w:rPr>
          <w:rFonts w:hint="eastAsia"/>
        </w:rPr>
        <w:t>。</w:t>
      </w:r>
    </w:p>
    <w:p w14:paraId="0F665E69" w14:textId="6037C1BF" w:rsidR="003E6956" w:rsidRPr="007501B9" w:rsidRDefault="00E05E8B" w:rsidP="003E6956">
      <w:pPr>
        <w:pStyle w:val="a3"/>
        <w:spacing w:beforeLines="50" w:before="156" w:afterLines="50" w:after="156"/>
        <w:ind w:firstLineChars="200" w:firstLine="420"/>
      </w:pPr>
      <w:r w:rsidRPr="007501B9">
        <w:t>2</w:t>
      </w:r>
      <w:r w:rsidRPr="007501B9">
        <w:rPr>
          <w:rFonts w:hint="eastAsia"/>
        </w:rPr>
        <w:t>．2</w:t>
      </w:r>
      <w:r w:rsidR="00306941" w:rsidRPr="007501B9">
        <w:t xml:space="preserve"> </w:t>
      </w:r>
      <w:r w:rsidR="00306941" w:rsidRPr="007501B9">
        <w:rPr>
          <w:rFonts w:hint="eastAsia"/>
        </w:rPr>
        <w:t>掌握基因编辑的基本方法和原理</w:t>
      </w:r>
      <w:r w:rsidR="00306941">
        <w:rPr>
          <w:rFonts w:hint="eastAsia"/>
        </w:rPr>
        <w:t>。</w:t>
      </w:r>
    </w:p>
    <w:p w14:paraId="7DCD974C" w14:textId="203ED41C" w:rsidR="00AB6D39" w:rsidRPr="00F12D78" w:rsidRDefault="00AB6D39" w:rsidP="00AB6D39">
      <w:pPr>
        <w:pStyle w:val="a3"/>
        <w:spacing w:beforeLines="50" w:before="156" w:afterLines="50" w:after="156"/>
        <w:ind w:firstLineChars="200" w:firstLine="422"/>
        <w:rPr>
          <w:rFonts w:hAnsi="宋体" w:cs="宋体"/>
          <w:b/>
          <w:szCs w:val="21"/>
        </w:rPr>
      </w:pPr>
      <w:r w:rsidRPr="000C2D1F">
        <w:rPr>
          <w:rFonts w:hAnsi="宋体" w:cs="宋体" w:hint="eastAsia"/>
          <w:b/>
        </w:rPr>
        <w:t>课程目标</w:t>
      </w:r>
      <w:r w:rsidR="009B6B5E">
        <w:rPr>
          <w:rFonts w:hAnsi="宋体" w:cs="宋体"/>
          <w:b/>
        </w:rPr>
        <w:t>3</w:t>
      </w:r>
      <w:r w:rsidR="004406D6">
        <w:t>：</w:t>
      </w:r>
      <w:r w:rsidR="004406D6" w:rsidRPr="00F12D78">
        <w:rPr>
          <w:szCs w:val="21"/>
        </w:rPr>
        <w:t>能够将生物学、医学和工程学等学科的基础理论和基本技能应用于分析、 解决科学研究和产品生产中出现的一般技术、工艺和质量等问题。</w:t>
      </w:r>
    </w:p>
    <w:p w14:paraId="5332372B" w14:textId="0B10FDA7" w:rsidR="00AB6D39" w:rsidRPr="00F12D78" w:rsidRDefault="00ED247A" w:rsidP="00ED247A">
      <w:pPr>
        <w:pStyle w:val="a3"/>
        <w:spacing w:beforeLines="50" w:before="156" w:afterLines="50" w:after="156"/>
        <w:ind w:firstLineChars="200" w:firstLine="420"/>
        <w:rPr>
          <w:rFonts w:hAnsi="宋体" w:cs="宋体"/>
          <w:b/>
          <w:szCs w:val="21"/>
        </w:rPr>
      </w:pPr>
      <w:r w:rsidRPr="00F12D78">
        <w:rPr>
          <w:rFonts w:hAnsi="宋体" w:cs="宋体"/>
          <w:szCs w:val="21"/>
        </w:rPr>
        <w:t>3</w:t>
      </w:r>
      <w:r w:rsidR="00AB6D39" w:rsidRPr="00F12D78">
        <w:rPr>
          <w:rFonts w:hAnsi="宋体" w:cs="宋体" w:hint="eastAsia"/>
          <w:szCs w:val="21"/>
        </w:rPr>
        <w:t>．1</w:t>
      </w:r>
      <w:r w:rsidRPr="00F12D78">
        <w:rPr>
          <w:rFonts w:hAnsi="宋体" w:hint="eastAsia"/>
          <w:szCs w:val="21"/>
        </w:rPr>
        <w:t>了解干细胞技术的应用价值和意义</w:t>
      </w:r>
    </w:p>
    <w:p w14:paraId="487B5080" w14:textId="6E2E6E43" w:rsidR="00AB6D39" w:rsidRPr="00F12D78" w:rsidRDefault="00ED247A" w:rsidP="00AB6D39">
      <w:pPr>
        <w:pStyle w:val="a3"/>
        <w:spacing w:beforeLines="50" w:before="156" w:afterLines="50" w:after="156"/>
        <w:ind w:firstLineChars="200" w:firstLine="420"/>
        <w:rPr>
          <w:rFonts w:hAnsi="宋体" w:cs="宋体"/>
          <w:szCs w:val="21"/>
        </w:rPr>
      </w:pPr>
      <w:bookmarkStart w:id="2" w:name="_Hlk141198644"/>
      <w:r w:rsidRPr="00F12D78">
        <w:rPr>
          <w:rFonts w:hAnsi="宋体" w:cs="宋体"/>
          <w:szCs w:val="21"/>
        </w:rPr>
        <w:t>3</w:t>
      </w:r>
      <w:r w:rsidR="00AB6D39" w:rsidRPr="00F12D78">
        <w:rPr>
          <w:rFonts w:hAnsi="宋体" w:cs="宋体" w:hint="eastAsia"/>
          <w:szCs w:val="21"/>
        </w:rPr>
        <w:t>．2</w:t>
      </w:r>
      <w:r w:rsidR="007501B9" w:rsidRPr="00F12D78">
        <w:rPr>
          <w:rFonts w:hAnsi="宋体" w:hint="eastAsia"/>
          <w:color w:val="000000"/>
          <w:szCs w:val="21"/>
        </w:rPr>
        <w:t>了解</w:t>
      </w:r>
      <w:r w:rsidR="007501B9" w:rsidRPr="00F12D78">
        <w:rPr>
          <w:rFonts w:hAnsi="宋体"/>
          <w:color w:val="000000"/>
          <w:szCs w:val="21"/>
        </w:rPr>
        <w:t>CAR-T技术的基本概念和治疗癌症的原理</w:t>
      </w:r>
    </w:p>
    <w:bookmarkEnd w:id="2"/>
    <w:p w14:paraId="74EB5EB7" w14:textId="6E008E3C" w:rsidR="0084724A" w:rsidRPr="000C2D1F" w:rsidRDefault="00E05E8B" w:rsidP="0084724A">
      <w:pPr>
        <w:pStyle w:val="a3"/>
        <w:spacing w:beforeLines="50" w:before="156" w:afterLines="50" w:after="156"/>
        <w:ind w:firstLineChars="200" w:firstLine="422"/>
        <w:rPr>
          <w:rFonts w:hAnsi="宋体" w:cs="宋体"/>
          <w:b/>
        </w:rPr>
      </w:pPr>
      <w:r w:rsidRPr="000C2D1F">
        <w:rPr>
          <w:rFonts w:hAnsi="宋体" w:cs="宋体" w:hint="eastAsia"/>
          <w:b/>
        </w:rPr>
        <w:t>课程目标</w:t>
      </w:r>
      <w:r w:rsidR="004406D6">
        <w:rPr>
          <w:rFonts w:hAnsi="宋体" w:cs="宋体"/>
          <w:b/>
        </w:rPr>
        <w:t>4</w:t>
      </w:r>
      <w:r w:rsidRPr="000C2D1F">
        <w:rPr>
          <w:rFonts w:hAnsi="宋体" w:cs="宋体" w:hint="eastAsia"/>
          <w:b/>
        </w:rPr>
        <w:t>：</w:t>
      </w:r>
      <w:r w:rsidR="00C4289B" w:rsidRPr="000C2D1F">
        <w:rPr>
          <w:rFonts w:hAnsi="宋体" w:cs="宋体"/>
          <w:b/>
        </w:rPr>
        <w:t xml:space="preserve"> </w:t>
      </w:r>
      <w:r w:rsidR="00AE5EAF">
        <w:t>具有初步的科研能力和较强的自我继续教育的能力；具有提出问题、分析问题和解决问题的基本能力和开拓创新的精神</w:t>
      </w:r>
      <w:r w:rsidR="00C81A13">
        <w:rPr>
          <w:rFonts w:hint="eastAsia"/>
        </w:rPr>
        <w:t>。</w:t>
      </w:r>
    </w:p>
    <w:p w14:paraId="008B33B7" w14:textId="3F6274D5" w:rsidR="00ED247A" w:rsidRPr="00B72B21" w:rsidRDefault="00ED247A" w:rsidP="00ED247A">
      <w:pPr>
        <w:pStyle w:val="a3"/>
        <w:spacing w:beforeLines="50" w:before="156" w:afterLines="50" w:after="156"/>
        <w:ind w:firstLineChars="200" w:firstLine="420"/>
        <w:rPr>
          <w:rFonts w:hAnsi="宋体"/>
          <w:szCs w:val="21"/>
        </w:rPr>
      </w:pPr>
      <w:r>
        <w:rPr>
          <w:rFonts w:hAnsi="宋体" w:cs="宋体"/>
        </w:rPr>
        <w:t>4</w:t>
      </w:r>
      <w:r>
        <w:rPr>
          <w:rFonts w:hAnsi="宋体" w:cs="宋体" w:hint="eastAsia"/>
        </w:rPr>
        <w:t>．</w:t>
      </w:r>
      <w:r>
        <w:rPr>
          <w:rFonts w:hAnsi="宋体" w:cs="宋体"/>
        </w:rPr>
        <w:t>1</w:t>
      </w:r>
      <w:r w:rsidR="00B72B21" w:rsidRPr="00B72B21">
        <w:rPr>
          <w:rFonts w:hAnsi="宋体" w:hint="eastAsia"/>
          <w:szCs w:val="21"/>
        </w:rPr>
        <w:t>了解</w:t>
      </w:r>
      <w:r w:rsidR="00B72B21">
        <w:rPr>
          <w:rFonts w:hAnsi="宋体" w:hint="eastAsia"/>
          <w:szCs w:val="21"/>
        </w:rPr>
        <w:t>现代</w:t>
      </w:r>
      <w:r w:rsidR="00B72B21" w:rsidRPr="00B72B21">
        <w:rPr>
          <w:rFonts w:hAnsi="宋体" w:hint="eastAsia"/>
          <w:szCs w:val="21"/>
        </w:rPr>
        <w:t>生物技术在病理诊断及研究中的应用</w:t>
      </w:r>
    </w:p>
    <w:p w14:paraId="2C5B8826" w14:textId="3705F8EB" w:rsidR="00ED247A" w:rsidRDefault="00ED247A" w:rsidP="00ED247A">
      <w:pPr>
        <w:pStyle w:val="a3"/>
        <w:spacing w:beforeLines="50" w:before="156" w:afterLines="50" w:after="156"/>
        <w:ind w:firstLineChars="200" w:firstLine="420"/>
        <w:rPr>
          <w:rFonts w:hAnsi="宋体" w:cs="宋体"/>
        </w:rPr>
      </w:pPr>
      <w:r>
        <w:rPr>
          <w:rFonts w:hAnsi="宋体" w:cs="宋体"/>
        </w:rPr>
        <w:t>4</w:t>
      </w:r>
      <w:r>
        <w:rPr>
          <w:rFonts w:hAnsi="宋体" w:cs="宋体" w:hint="eastAsia"/>
        </w:rPr>
        <w:t>．2</w:t>
      </w:r>
      <w:r w:rsidR="003742B5">
        <w:rPr>
          <w:rFonts w:hint="eastAsia"/>
          <w:color w:val="000000"/>
          <w:szCs w:val="21"/>
        </w:rPr>
        <w:t>单克隆抗体制备技术原理与应用</w:t>
      </w:r>
    </w:p>
    <w:p w14:paraId="054943D0" w14:textId="0457C2C6" w:rsidR="00ED247A" w:rsidRDefault="00ED247A" w:rsidP="00ED247A">
      <w:pPr>
        <w:pStyle w:val="a3"/>
        <w:spacing w:beforeLines="50" w:before="156" w:afterLines="50" w:after="156"/>
        <w:ind w:firstLineChars="200" w:firstLine="420"/>
        <w:rPr>
          <w:rFonts w:hAnsi="宋体" w:cs="宋体"/>
        </w:rPr>
      </w:pPr>
      <w:r>
        <w:rPr>
          <w:rFonts w:hAnsi="宋体" w:cs="宋体"/>
        </w:rPr>
        <w:t>4</w:t>
      </w:r>
      <w:r>
        <w:rPr>
          <w:rFonts w:hAnsi="宋体" w:cs="宋体" w:hint="eastAsia"/>
        </w:rPr>
        <w:t>．</w:t>
      </w:r>
      <w:r>
        <w:rPr>
          <w:rFonts w:hAnsi="宋体" w:cs="宋体"/>
        </w:rPr>
        <w:t>3</w:t>
      </w:r>
      <w:r w:rsidR="003742B5" w:rsidRPr="00DD44D2">
        <w:rPr>
          <w:rFonts w:hint="eastAsia"/>
          <w:color w:val="000000"/>
          <w:szCs w:val="21"/>
        </w:rPr>
        <w:t>学习</w:t>
      </w:r>
      <w:r w:rsidR="003742B5" w:rsidRPr="00DD44D2">
        <w:rPr>
          <w:color w:val="000000"/>
          <w:szCs w:val="21"/>
        </w:rPr>
        <w:t>CRISPR的基本原理及其实际应用方法</w:t>
      </w:r>
    </w:p>
    <w:p w14:paraId="72446A8B" w14:textId="1C36A0D6" w:rsidR="005130CE" w:rsidRPr="007501B9" w:rsidRDefault="00AB6D39" w:rsidP="00162F98">
      <w:pPr>
        <w:pStyle w:val="a3"/>
        <w:spacing w:beforeLines="50" w:before="156" w:afterLines="50" w:after="156"/>
        <w:ind w:firstLineChars="200" w:firstLine="422"/>
        <w:rPr>
          <w:rFonts w:hAnsi="宋体" w:cs="宋体"/>
        </w:rPr>
      </w:pPr>
      <w:r w:rsidRPr="000C2D1F">
        <w:rPr>
          <w:rFonts w:hAnsi="宋体" w:cs="宋体" w:hint="eastAsia"/>
          <w:b/>
        </w:rPr>
        <w:t>课程目标</w:t>
      </w:r>
      <w:r w:rsidR="004406D6">
        <w:rPr>
          <w:rFonts w:hAnsi="宋体" w:cs="宋体"/>
          <w:b/>
        </w:rPr>
        <w:t>5</w:t>
      </w:r>
      <w:r w:rsidRPr="000C2D1F">
        <w:rPr>
          <w:rFonts w:hAnsi="宋体" w:cs="宋体" w:hint="eastAsia"/>
          <w:b/>
        </w:rPr>
        <w:t>：</w:t>
      </w:r>
      <w:r w:rsidR="00102459">
        <w:t>了解生物技术行业涉及的社会、环境、健康、安全、法律和文化 方面的知识，理解作为社会人的责任担当。</w:t>
      </w:r>
      <w:r w:rsidR="005130CE">
        <w:t>熟悉国家卫生</w:t>
      </w:r>
      <w:r w:rsidR="005130CE">
        <w:rPr>
          <w:rFonts w:hint="eastAsia"/>
        </w:rPr>
        <w:t>医疗</w:t>
      </w:r>
      <w:r w:rsidR="005130CE">
        <w:t>工作及临床实验室管理的有关的方针、政策和法规</w:t>
      </w:r>
      <w:r w:rsidR="00C81A13">
        <w:rPr>
          <w:rFonts w:hint="eastAsia"/>
        </w:rPr>
        <w:t>。</w:t>
      </w:r>
    </w:p>
    <w:p w14:paraId="3EF5DDB6" w14:textId="6F9C5E59" w:rsidR="00AB6D39" w:rsidRPr="003742B5" w:rsidRDefault="007501B9" w:rsidP="003742B5">
      <w:pPr>
        <w:pStyle w:val="a3"/>
        <w:spacing w:beforeLines="50" w:before="156" w:afterLines="50" w:after="156"/>
        <w:ind w:firstLineChars="200" w:firstLine="420"/>
      </w:pPr>
      <w:r>
        <w:rPr>
          <w:rFonts w:hAnsi="宋体" w:cs="宋体"/>
        </w:rPr>
        <w:t>5</w:t>
      </w:r>
      <w:r w:rsidR="00AB6D39">
        <w:rPr>
          <w:rFonts w:hAnsi="宋体" w:cs="宋体" w:hint="eastAsia"/>
        </w:rPr>
        <w:t>．1</w:t>
      </w:r>
      <w:r w:rsidRPr="003742B5">
        <w:rPr>
          <w:rFonts w:hint="eastAsia"/>
        </w:rPr>
        <w:t>了解生物公司的基本运作形式</w:t>
      </w:r>
    </w:p>
    <w:p w14:paraId="701D957B" w14:textId="1A57BFB5" w:rsidR="00B72B21" w:rsidRDefault="00F12D78" w:rsidP="00B72B21">
      <w:pPr>
        <w:pStyle w:val="a3"/>
        <w:spacing w:beforeLines="50" w:before="156" w:afterLines="50" w:after="156"/>
        <w:ind w:firstLineChars="200" w:firstLine="420"/>
        <w:rPr>
          <w:rFonts w:hAnsi="宋体" w:cs="宋体"/>
        </w:rPr>
      </w:pPr>
      <w:r>
        <w:rPr>
          <w:rFonts w:hAnsi="宋体" w:cs="宋体" w:hint="eastAsia"/>
        </w:rPr>
        <w:t>5</w:t>
      </w:r>
      <w:r w:rsidR="00AB6D39">
        <w:rPr>
          <w:rFonts w:hAnsi="宋体" w:cs="宋体" w:hint="eastAsia"/>
        </w:rPr>
        <w:t>．2</w:t>
      </w:r>
      <w:r w:rsidR="00B72B21" w:rsidRPr="00D64A34">
        <w:rPr>
          <w:rFonts w:hAnsi="宋体" w:cstheme="minorBidi" w:hint="eastAsia"/>
          <w:szCs w:val="21"/>
        </w:rPr>
        <w:t>通过真实案例的剖析和一手经验的交流，帮助同学们了解中外生物医药的行业背景</w:t>
      </w:r>
      <w:r w:rsidR="00162F98">
        <w:rPr>
          <w:rFonts w:hAnsi="宋体" w:cstheme="minorBidi" w:hint="eastAsia"/>
          <w:szCs w:val="21"/>
        </w:rPr>
        <w:t>、</w:t>
      </w:r>
      <w:r w:rsidR="00B72B21" w:rsidRPr="00D64A34">
        <w:rPr>
          <w:rFonts w:hAnsi="宋体" w:cstheme="minorBidi" w:hint="eastAsia"/>
          <w:szCs w:val="21"/>
        </w:rPr>
        <w:t>发展现状</w:t>
      </w:r>
      <w:r w:rsidR="00162F98">
        <w:rPr>
          <w:rFonts w:hAnsi="宋体" w:cstheme="minorBidi" w:hint="eastAsia"/>
          <w:szCs w:val="21"/>
        </w:rPr>
        <w:t>和</w:t>
      </w:r>
      <w:r w:rsidR="00B72B21" w:rsidRPr="00D64A34">
        <w:rPr>
          <w:rFonts w:hAnsi="宋体" w:cstheme="minorBidi" w:hint="eastAsia"/>
          <w:szCs w:val="21"/>
        </w:rPr>
        <w:t>成长历程</w:t>
      </w:r>
      <w:r w:rsidR="003742B5">
        <w:rPr>
          <w:rFonts w:hAnsi="宋体" w:cstheme="minorBidi" w:hint="eastAsia"/>
          <w:szCs w:val="21"/>
        </w:rPr>
        <w:t>。</w:t>
      </w:r>
    </w:p>
    <w:p w14:paraId="33D5A9FB" w14:textId="5D90EFD2" w:rsidR="00F12D78" w:rsidRDefault="00AB6D39" w:rsidP="00B72B21">
      <w:pPr>
        <w:pStyle w:val="a3"/>
        <w:spacing w:beforeLines="50" w:before="156" w:afterLines="50" w:after="156"/>
        <w:ind w:firstLineChars="200" w:firstLine="422"/>
        <w:rPr>
          <w:rFonts w:hAnsi="宋体" w:cs="宋体"/>
        </w:rPr>
      </w:pPr>
      <w:r w:rsidRPr="000C2D1F">
        <w:rPr>
          <w:rFonts w:hAnsi="宋体" w:cs="宋体" w:hint="eastAsia"/>
          <w:b/>
        </w:rPr>
        <w:t>课程目标</w:t>
      </w:r>
      <w:r w:rsidR="007501B9">
        <w:rPr>
          <w:rFonts w:hAnsi="宋体" w:cs="宋体"/>
          <w:b/>
        </w:rPr>
        <w:t>6</w:t>
      </w:r>
      <w:r w:rsidRPr="000C2D1F">
        <w:rPr>
          <w:rFonts w:hAnsi="宋体" w:cs="宋体" w:hint="eastAsia"/>
          <w:b/>
        </w:rPr>
        <w:t>：</w:t>
      </w:r>
      <w:r w:rsidR="00102459">
        <w:t>能够就生物技术产业与研究中的问题与业界同行及社会公众进行书面和口</w:t>
      </w:r>
      <w:r w:rsidR="00102459">
        <w:lastRenderedPageBreak/>
        <w:t>头的沟通和交流，并具备一定的国际视野，能够在跨文化背景下进行沟通和交流。了解与生物技术领域相关的管理学与经济学知识，并能在相关的研究和开发实践中进行应用。</w:t>
      </w:r>
      <w:r w:rsidR="007501B9">
        <w:t>树立终身学习观念，具有自主学习和终身学习的能力。</w:t>
      </w:r>
    </w:p>
    <w:p w14:paraId="2ECA93BE" w14:textId="4A3313A4" w:rsidR="00AB6D39" w:rsidRPr="003742B5" w:rsidRDefault="00B72B21" w:rsidP="00F12D78">
      <w:pPr>
        <w:pStyle w:val="a3"/>
        <w:spacing w:beforeLines="50" w:before="156" w:afterLines="50" w:after="156"/>
        <w:ind w:firstLineChars="200" w:firstLine="420"/>
        <w:rPr>
          <w:rFonts w:hAnsi="宋体" w:cstheme="minorBidi"/>
          <w:szCs w:val="21"/>
        </w:rPr>
      </w:pPr>
      <w:r w:rsidRPr="003742B5">
        <w:rPr>
          <w:rFonts w:hAnsi="宋体" w:cstheme="minorBidi"/>
          <w:szCs w:val="21"/>
        </w:rPr>
        <w:t>6</w:t>
      </w:r>
      <w:r w:rsidR="00AB6D39" w:rsidRPr="003742B5">
        <w:rPr>
          <w:rFonts w:hAnsi="宋体" w:cstheme="minorBidi" w:hint="eastAsia"/>
          <w:szCs w:val="21"/>
        </w:rPr>
        <w:t>．1</w:t>
      </w:r>
      <w:r w:rsidR="007501B9" w:rsidRPr="003742B5">
        <w:rPr>
          <w:rFonts w:hAnsi="宋体" w:cstheme="minorBidi" w:hint="eastAsia"/>
          <w:szCs w:val="21"/>
        </w:rPr>
        <w:t>培养创新思维，</w:t>
      </w:r>
      <w:proofErr w:type="gramStart"/>
      <w:r w:rsidR="003742B5">
        <w:rPr>
          <w:rFonts w:hAnsi="宋体" w:cstheme="minorBidi" w:hint="eastAsia"/>
          <w:szCs w:val="21"/>
        </w:rPr>
        <w:t>树</w:t>
      </w:r>
      <w:r w:rsidR="007501B9" w:rsidRPr="003742B5">
        <w:rPr>
          <w:rFonts w:hAnsi="宋体" w:cstheme="minorBidi" w:hint="eastAsia"/>
          <w:szCs w:val="21"/>
        </w:rPr>
        <w:t>立低</w:t>
      </w:r>
      <w:proofErr w:type="gramEnd"/>
      <w:r w:rsidR="007501B9" w:rsidRPr="003742B5">
        <w:rPr>
          <w:rFonts w:hAnsi="宋体" w:cstheme="minorBidi" w:hint="eastAsia"/>
          <w:szCs w:val="21"/>
        </w:rPr>
        <w:t>风险创业理念</w:t>
      </w:r>
    </w:p>
    <w:p w14:paraId="2C929DD7" w14:textId="30087B69" w:rsidR="00AB6D39" w:rsidRPr="003742B5" w:rsidRDefault="00B72B21" w:rsidP="00AB6D39">
      <w:pPr>
        <w:pStyle w:val="a3"/>
        <w:spacing w:beforeLines="50" w:before="156" w:afterLines="50" w:after="156"/>
        <w:ind w:firstLineChars="200" w:firstLine="420"/>
        <w:rPr>
          <w:rFonts w:hAnsi="宋体" w:cstheme="minorBidi"/>
          <w:szCs w:val="21"/>
        </w:rPr>
      </w:pPr>
      <w:r w:rsidRPr="003742B5">
        <w:rPr>
          <w:rFonts w:hAnsi="宋体" w:cstheme="minorBidi"/>
          <w:szCs w:val="21"/>
        </w:rPr>
        <w:t>6</w:t>
      </w:r>
      <w:r w:rsidR="00AB6D39" w:rsidRPr="003742B5">
        <w:rPr>
          <w:rFonts w:hAnsi="宋体" w:cstheme="minorBidi" w:hint="eastAsia"/>
          <w:szCs w:val="21"/>
        </w:rPr>
        <w:t>．2</w:t>
      </w:r>
      <w:r w:rsidR="003742B5" w:rsidRPr="003742B5">
        <w:rPr>
          <w:rFonts w:hAnsi="宋体" w:cstheme="minorBidi"/>
          <w:szCs w:val="21"/>
        </w:rPr>
        <w:t xml:space="preserve"> </w:t>
      </w:r>
      <w:r w:rsidR="003742B5" w:rsidRPr="003742B5">
        <w:rPr>
          <w:rFonts w:hAnsi="宋体" w:cstheme="minorBidi" w:hint="eastAsia"/>
          <w:szCs w:val="21"/>
        </w:rPr>
        <w:t>理解与掌握企业家精神</w:t>
      </w:r>
    </w:p>
    <w:p w14:paraId="4BFC1D08" w14:textId="77777777" w:rsidR="00B868FC" w:rsidRDefault="003742B5" w:rsidP="00DD7B5F">
      <w:pPr>
        <w:pStyle w:val="a3"/>
        <w:spacing w:beforeLines="50" w:before="156" w:afterLines="50" w:after="156"/>
        <w:ind w:firstLineChars="200" w:firstLine="420"/>
        <w:rPr>
          <w:rFonts w:hAnsi="宋体" w:cstheme="minorBidi"/>
          <w:szCs w:val="21"/>
        </w:rPr>
      </w:pPr>
      <w:r w:rsidRPr="003742B5">
        <w:rPr>
          <w:rFonts w:hAnsi="宋体" w:cstheme="minorBidi" w:hint="eastAsia"/>
          <w:szCs w:val="21"/>
        </w:rPr>
        <w:t>6</w:t>
      </w:r>
      <w:r w:rsidRPr="003742B5">
        <w:rPr>
          <w:rFonts w:hAnsi="宋体" w:cstheme="minorBidi"/>
          <w:szCs w:val="21"/>
        </w:rPr>
        <w:t>.3</w:t>
      </w:r>
      <w:r w:rsidRPr="003742B5">
        <w:rPr>
          <w:rFonts w:hAnsi="宋体" w:cstheme="minorBidi" w:hint="eastAsia"/>
          <w:szCs w:val="21"/>
        </w:rPr>
        <w:t>根据所学知识，启发同学</w:t>
      </w:r>
      <w:r w:rsidR="003A2068">
        <w:rPr>
          <w:rFonts w:hAnsi="宋体" w:cstheme="minorBidi" w:hint="eastAsia"/>
          <w:szCs w:val="21"/>
        </w:rPr>
        <w:t>们</w:t>
      </w:r>
    </w:p>
    <w:p w14:paraId="64D5C713" w14:textId="5B8D04C0" w:rsidR="00AB6D39" w:rsidRPr="003742B5" w:rsidRDefault="003742B5" w:rsidP="00DD7B5F">
      <w:pPr>
        <w:pStyle w:val="a3"/>
        <w:spacing w:beforeLines="50" w:before="156" w:afterLines="50" w:after="156"/>
        <w:ind w:firstLineChars="200" w:firstLine="420"/>
        <w:rPr>
          <w:rFonts w:hAnsi="宋体" w:cstheme="minorBidi"/>
          <w:szCs w:val="21"/>
        </w:rPr>
      </w:pPr>
      <w:r w:rsidRPr="003742B5">
        <w:rPr>
          <w:rFonts w:hAnsi="宋体" w:cstheme="minorBidi" w:hint="eastAsia"/>
          <w:szCs w:val="21"/>
        </w:rPr>
        <w:t>创新创业思维，培育优秀创业项目</w:t>
      </w:r>
    </w:p>
    <w:p w14:paraId="453DC353" w14:textId="19806EDE" w:rsidR="00E05E8B" w:rsidRDefault="00E05E8B" w:rsidP="00102459">
      <w:pPr>
        <w:pStyle w:val="a3"/>
        <w:spacing w:beforeLines="50" w:before="156" w:afterLines="50" w:after="156"/>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D7B20EA" w14:textId="6F29E8E0"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A1E1573" w14:textId="77777777" w:rsidTr="00DD7B5F">
        <w:trPr>
          <w:jc w:val="center"/>
        </w:trPr>
        <w:tc>
          <w:tcPr>
            <w:tcW w:w="1302" w:type="dxa"/>
            <w:vAlign w:val="center"/>
          </w:tcPr>
          <w:p w14:paraId="27AAA214"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818907D"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16BE03B"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2860296"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3E7159AE" w14:textId="77777777" w:rsidTr="00DD7B5F">
        <w:trPr>
          <w:jc w:val="center"/>
        </w:trPr>
        <w:tc>
          <w:tcPr>
            <w:tcW w:w="1302" w:type="dxa"/>
            <w:vMerge w:val="restart"/>
            <w:vAlign w:val="center"/>
          </w:tcPr>
          <w:p w14:paraId="7F29B843"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E8EDA39"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4956AE86" w14:textId="4AAA1321" w:rsidR="00E05E8B" w:rsidRDefault="00162523" w:rsidP="00DD7B5F">
            <w:pPr>
              <w:pStyle w:val="a3"/>
              <w:spacing w:beforeLines="50" w:before="156" w:afterLines="50" w:after="156"/>
              <w:jc w:val="center"/>
              <w:rPr>
                <w:rFonts w:hAnsi="宋体" w:cs="宋体"/>
              </w:rPr>
            </w:pPr>
            <w:r w:rsidRPr="004406D6">
              <w:rPr>
                <w:rFonts w:hAnsi="宋体" w:hint="eastAsia"/>
                <w:szCs w:val="21"/>
              </w:rPr>
              <w:t>理解生物技术对人类社会发展的重要价值和意义</w:t>
            </w:r>
          </w:p>
        </w:tc>
        <w:tc>
          <w:tcPr>
            <w:tcW w:w="2688" w:type="dxa"/>
            <w:vAlign w:val="center"/>
          </w:tcPr>
          <w:p w14:paraId="1D722139" w14:textId="50D0152F" w:rsidR="00E05E8B" w:rsidRDefault="003847EA" w:rsidP="00DD7B5F">
            <w:pPr>
              <w:pStyle w:val="a3"/>
              <w:spacing w:beforeLines="50" w:before="156" w:afterLines="50" w:after="156"/>
              <w:jc w:val="center"/>
              <w:rPr>
                <w:rFonts w:hAnsi="宋体" w:cs="宋体"/>
              </w:rPr>
            </w:pPr>
            <w:r>
              <w:t>能够树立全球健康、人类命运共同体的理念</w:t>
            </w:r>
          </w:p>
        </w:tc>
      </w:tr>
      <w:tr w:rsidR="00E05E8B" w14:paraId="172CA271" w14:textId="77777777" w:rsidTr="00DD7B5F">
        <w:trPr>
          <w:jc w:val="center"/>
        </w:trPr>
        <w:tc>
          <w:tcPr>
            <w:tcW w:w="1302" w:type="dxa"/>
            <w:vMerge/>
            <w:vAlign w:val="center"/>
          </w:tcPr>
          <w:p w14:paraId="1D8A371D"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5A711146"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EB09E0B" w14:textId="027EB402" w:rsidR="00E05E8B" w:rsidRDefault="00162523" w:rsidP="00DD7B5F">
            <w:pPr>
              <w:pStyle w:val="a3"/>
              <w:spacing w:beforeLines="50" w:before="156" w:afterLines="50" w:after="156"/>
              <w:jc w:val="center"/>
              <w:rPr>
                <w:rFonts w:hAnsi="宋体" w:cs="宋体"/>
              </w:rPr>
            </w:pPr>
            <w:r w:rsidRPr="004406D6">
              <w:rPr>
                <w:rFonts w:hAnsi="宋体" w:cs="宋体" w:hint="eastAsia"/>
                <w:szCs w:val="21"/>
              </w:rPr>
              <w:t>掌握</w:t>
            </w:r>
            <w:r w:rsidRPr="004406D6">
              <w:rPr>
                <w:rFonts w:hAnsi="宋体" w:hint="eastAsia"/>
                <w:szCs w:val="21"/>
              </w:rPr>
              <w:t>生物技术的定义、种类和涉及学科。理解现代生物技术对人民群众生命健康的重要意义。</w:t>
            </w:r>
          </w:p>
        </w:tc>
        <w:tc>
          <w:tcPr>
            <w:tcW w:w="2688" w:type="dxa"/>
            <w:vAlign w:val="center"/>
          </w:tcPr>
          <w:p w14:paraId="18ABF041" w14:textId="10FA194B" w:rsidR="00E05E8B" w:rsidRDefault="003847EA" w:rsidP="00DD7B5F">
            <w:pPr>
              <w:pStyle w:val="a3"/>
              <w:spacing w:beforeLines="50" w:before="156" w:afterLines="50" w:after="156"/>
              <w:jc w:val="center"/>
              <w:rPr>
                <w:rFonts w:hAnsi="宋体" w:cs="宋体"/>
              </w:rPr>
            </w:pPr>
            <w:r>
              <w:t>能够全面考虑全球视角下的共同健康挑战、疾病、知识、影响因素、筹资以及机制体制问题</w:t>
            </w:r>
            <w:r>
              <w:rPr>
                <w:rFonts w:hint="eastAsia"/>
              </w:rPr>
              <w:t>。</w:t>
            </w:r>
          </w:p>
        </w:tc>
      </w:tr>
      <w:tr w:rsidR="00A24C23" w14:paraId="03CCAF9E" w14:textId="77777777" w:rsidTr="00DD7B5F">
        <w:trPr>
          <w:jc w:val="center"/>
        </w:trPr>
        <w:tc>
          <w:tcPr>
            <w:tcW w:w="1302" w:type="dxa"/>
            <w:vMerge w:val="restart"/>
            <w:vAlign w:val="center"/>
          </w:tcPr>
          <w:p w14:paraId="26607EB4" w14:textId="77777777" w:rsidR="00A24C23" w:rsidRDefault="00A24C23"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EE974F6" w14:textId="77777777" w:rsidR="00A24C23" w:rsidRDefault="00A24C23"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3D38FCB3" w14:textId="788F0EF9" w:rsidR="00A24C23" w:rsidRPr="00102459" w:rsidRDefault="00162523" w:rsidP="00102459">
            <w:pPr>
              <w:pStyle w:val="a3"/>
              <w:spacing w:beforeLines="50" w:before="156" w:afterLines="50" w:after="156"/>
              <w:ind w:firstLineChars="200" w:firstLine="420"/>
            </w:pPr>
            <w:r w:rsidRPr="007501B9">
              <w:rPr>
                <w:rFonts w:hint="eastAsia"/>
              </w:rPr>
              <w:t>掌握细胞工程理论知识和技术</w:t>
            </w:r>
            <w:r w:rsidR="00306941">
              <w:rPr>
                <w:rFonts w:hint="eastAsia"/>
              </w:rPr>
              <w:t>。</w:t>
            </w:r>
            <w:r w:rsidR="00306941" w:rsidRPr="007501B9">
              <w:rPr>
                <w:rFonts w:hint="eastAsia"/>
              </w:rPr>
              <w:t>掌握基因工程理论知识和技术</w:t>
            </w:r>
            <w:r w:rsidR="00306941">
              <w:rPr>
                <w:rFonts w:hint="eastAsia"/>
              </w:rPr>
              <w:t>。</w:t>
            </w:r>
          </w:p>
        </w:tc>
        <w:tc>
          <w:tcPr>
            <w:tcW w:w="2688" w:type="dxa"/>
            <w:vAlign w:val="center"/>
          </w:tcPr>
          <w:p w14:paraId="4E43381E" w14:textId="7A5C9868" w:rsidR="00A24C23" w:rsidRDefault="00A24C23" w:rsidP="00DD7B5F">
            <w:pPr>
              <w:pStyle w:val="a3"/>
              <w:spacing w:beforeLines="50" w:before="156" w:afterLines="50" w:after="156"/>
              <w:jc w:val="center"/>
              <w:rPr>
                <w:rFonts w:hAnsi="宋体" w:cs="宋体"/>
              </w:rPr>
            </w:pPr>
            <w:r>
              <w:t>掌握本专业的基础知识、基本理论、基本技能</w:t>
            </w:r>
            <w:r w:rsidR="00162523">
              <w:rPr>
                <w:rFonts w:hint="eastAsia"/>
              </w:rPr>
              <w:t>。</w:t>
            </w:r>
          </w:p>
        </w:tc>
      </w:tr>
      <w:tr w:rsidR="00A24C23" w14:paraId="131E7462" w14:textId="77777777" w:rsidTr="00DD7B5F">
        <w:trPr>
          <w:jc w:val="center"/>
        </w:trPr>
        <w:tc>
          <w:tcPr>
            <w:tcW w:w="1302" w:type="dxa"/>
            <w:vMerge/>
            <w:vAlign w:val="center"/>
          </w:tcPr>
          <w:p w14:paraId="5E79F645" w14:textId="77777777" w:rsidR="00A24C23" w:rsidRDefault="00A24C23" w:rsidP="00DD7B5F">
            <w:pPr>
              <w:pStyle w:val="a3"/>
              <w:spacing w:beforeLines="50" w:before="156" w:afterLines="50" w:after="156"/>
              <w:jc w:val="center"/>
              <w:rPr>
                <w:rFonts w:hAnsi="宋体" w:cs="宋体"/>
                <w:szCs w:val="21"/>
              </w:rPr>
            </w:pPr>
          </w:p>
        </w:tc>
        <w:tc>
          <w:tcPr>
            <w:tcW w:w="1959" w:type="dxa"/>
            <w:vAlign w:val="center"/>
          </w:tcPr>
          <w:p w14:paraId="07E9A5EA" w14:textId="77777777" w:rsidR="00A24C23" w:rsidRDefault="00A24C23"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298EA440" w14:textId="295020EA" w:rsidR="00A24C23" w:rsidRDefault="00306941" w:rsidP="00DD7B5F">
            <w:pPr>
              <w:pStyle w:val="a3"/>
              <w:spacing w:beforeLines="50" w:before="156" w:afterLines="50" w:after="156"/>
              <w:jc w:val="center"/>
              <w:rPr>
                <w:rFonts w:ascii="黑体" w:hAnsi="宋体"/>
                <w:b/>
                <w:bCs/>
                <w:szCs w:val="21"/>
              </w:rPr>
            </w:pPr>
            <w:r w:rsidRPr="007501B9">
              <w:rPr>
                <w:rFonts w:hint="eastAsia"/>
              </w:rPr>
              <w:t>掌握基因编辑的基本方法和原理</w:t>
            </w:r>
            <w:r>
              <w:rPr>
                <w:rFonts w:hint="eastAsia"/>
              </w:rPr>
              <w:t>。</w:t>
            </w:r>
          </w:p>
        </w:tc>
        <w:tc>
          <w:tcPr>
            <w:tcW w:w="2688" w:type="dxa"/>
            <w:vAlign w:val="center"/>
          </w:tcPr>
          <w:p w14:paraId="60400576" w14:textId="5ABF084B" w:rsidR="00A24C23" w:rsidRDefault="00306941" w:rsidP="00DD7B5F">
            <w:pPr>
              <w:pStyle w:val="a3"/>
              <w:spacing w:beforeLines="50" w:before="156" w:afterLines="50" w:after="156"/>
              <w:jc w:val="center"/>
              <w:rPr>
                <w:rFonts w:hAnsi="宋体" w:cs="宋体"/>
              </w:rPr>
            </w:pPr>
            <w:r>
              <w:t>有扎实的医学基本知识；熟练掌握</w:t>
            </w:r>
            <w:r>
              <w:rPr>
                <w:rFonts w:hint="eastAsia"/>
              </w:rPr>
              <w:t>医学领域</w:t>
            </w:r>
            <w:r>
              <w:t>的专业理论和操作技能</w:t>
            </w:r>
            <w:r>
              <w:rPr>
                <w:rFonts w:hint="eastAsia"/>
              </w:rPr>
              <w:t>。</w:t>
            </w:r>
          </w:p>
        </w:tc>
      </w:tr>
      <w:tr w:rsidR="008A2AF4" w14:paraId="5294BEAA" w14:textId="77777777" w:rsidTr="00DD7B5F">
        <w:trPr>
          <w:jc w:val="center"/>
        </w:trPr>
        <w:tc>
          <w:tcPr>
            <w:tcW w:w="1302" w:type="dxa"/>
            <w:vMerge w:val="restart"/>
            <w:vAlign w:val="center"/>
          </w:tcPr>
          <w:p w14:paraId="493E1C7E" w14:textId="3ACF0E43" w:rsidR="008A2AF4" w:rsidRDefault="008A2AF4" w:rsidP="00DD7B5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3</w:t>
            </w:r>
          </w:p>
        </w:tc>
        <w:tc>
          <w:tcPr>
            <w:tcW w:w="1959" w:type="dxa"/>
            <w:vAlign w:val="center"/>
          </w:tcPr>
          <w:p w14:paraId="6ED7F732" w14:textId="0606C61D" w:rsidR="008A2AF4" w:rsidRDefault="00A24C23" w:rsidP="00DD7B5F">
            <w:pPr>
              <w:pStyle w:val="a3"/>
              <w:spacing w:beforeLines="50" w:before="156" w:afterLines="50" w:after="156"/>
              <w:jc w:val="center"/>
              <w:rPr>
                <w:rFonts w:hAnsi="宋体" w:cs="宋体"/>
              </w:rPr>
            </w:pPr>
            <w:r>
              <w:rPr>
                <w:rFonts w:hAnsi="宋体" w:cs="宋体" w:hint="eastAsia"/>
              </w:rPr>
              <w:t>3</w:t>
            </w:r>
            <w:r>
              <w:rPr>
                <w:rFonts w:hAnsi="宋体" w:cs="宋体"/>
              </w:rPr>
              <w:t>.1</w:t>
            </w:r>
          </w:p>
        </w:tc>
        <w:tc>
          <w:tcPr>
            <w:tcW w:w="3118" w:type="dxa"/>
            <w:vAlign w:val="center"/>
          </w:tcPr>
          <w:p w14:paraId="3992AD4E" w14:textId="77777777" w:rsidR="00C81A13" w:rsidRPr="00F12D78" w:rsidRDefault="00C81A13" w:rsidP="00C81A13">
            <w:pPr>
              <w:pStyle w:val="a3"/>
              <w:spacing w:beforeLines="50" w:before="156" w:afterLines="50" w:after="156"/>
              <w:ind w:firstLineChars="200" w:firstLine="420"/>
              <w:rPr>
                <w:rFonts w:hAnsi="宋体" w:cs="宋体"/>
                <w:b/>
                <w:szCs w:val="21"/>
              </w:rPr>
            </w:pPr>
            <w:r w:rsidRPr="00F12D78">
              <w:rPr>
                <w:rFonts w:hAnsi="宋体" w:hint="eastAsia"/>
                <w:szCs w:val="21"/>
              </w:rPr>
              <w:t>了解干细胞技术的应用价值和意义</w:t>
            </w:r>
          </w:p>
          <w:p w14:paraId="6E333731" w14:textId="77777777" w:rsidR="008A2AF4" w:rsidRDefault="008A2AF4" w:rsidP="00C81A13">
            <w:pPr>
              <w:pStyle w:val="a3"/>
              <w:spacing w:beforeLines="50" w:before="156" w:afterLines="50" w:after="156"/>
              <w:ind w:firstLineChars="200" w:firstLine="422"/>
              <w:rPr>
                <w:rFonts w:ascii="黑体" w:hAnsi="宋体"/>
                <w:b/>
                <w:bCs/>
                <w:szCs w:val="21"/>
              </w:rPr>
            </w:pPr>
          </w:p>
        </w:tc>
        <w:tc>
          <w:tcPr>
            <w:tcW w:w="2688" w:type="dxa"/>
            <w:vAlign w:val="center"/>
          </w:tcPr>
          <w:p w14:paraId="3DD940B9" w14:textId="23546AB9" w:rsidR="008A2AF4" w:rsidRPr="00102459" w:rsidRDefault="00C81A13" w:rsidP="00102459">
            <w:pPr>
              <w:pStyle w:val="a3"/>
              <w:spacing w:beforeLines="50" w:before="156" w:afterLines="50" w:after="156"/>
              <w:ind w:firstLineChars="200" w:firstLine="420"/>
              <w:rPr>
                <w:rFonts w:hAnsi="宋体" w:cs="宋体"/>
                <w:b/>
                <w:szCs w:val="21"/>
              </w:rPr>
            </w:pPr>
            <w:r w:rsidRPr="00F12D78">
              <w:rPr>
                <w:szCs w:val="21"/>
              </w:rPr>
              <w:t>能够将生物学、医学和工程学等学科的基础理论和基本技能应用于分析、 解决科学研究和产品生产中出现的一般技术、工艺和质量等问题。</w:t>
            </w:r>
          </w:p>
        </w:tc>
      </w:tr>
      <w:tr w:rsidR="008A2AF4" w14:paraId="2DA11090" w14:textId="77777777" w:rsidTr="00DD7B5F">
        <w:trPr>
          <w:jc w:val="center"/>
        </w:trPr>
        <w:tc>
          <w:tcPr>
            <w:tcW w:w="1302" w:type="dxa"/>
            <w:vMerge/>
            <w:vAlign w:val="center"/>
          </w:tcPr>
          <w:p w14:paraId="2F636836" w14:textId="77777777" w:rsidR="008A2AF4" w:rsidRDefault="008A2AF4" w:rsidP="00DD7B5F">
            <w:pPr>
              <w:pStyle w:val="a3"/>
              <w:spacing w:beforeLines="50" w:before="156" w:afterLines="50" w:after="156"/>
              <w:jc w:val="center"/>
              <w:rPr>
                <w:rFonts w:hAnsi="宋体" w:cs="宋体"/>
                <w:szCs w:val="21"/>
              </w:rPr>
            </w:pPr>
          </w:p>
        </w:tc>
        <w:tc>
          <w:tcPr>
            <w:tcW w:w="1959" w:type="dxa"/>
            <w:vAlign w:val="center"/>
          </w:tcPr>
          <w:p w14:paraId="13A19B0A" w14:textId="4C432D56" w:rsidR="008A2AF4" w:rsidRDefault="00A24C23" w:rsidP="00DD7B5F">
            <w:pPr>
              <w:pStyle w:val="a3"/>
              <w:spacing w:beforeLines="50" w:before="156" w:afterLines="50" w:after="156"/>
              <w:jc w:val="center"/>
              <w:rPr>
                <w:rFonts w:hAnsi="宋体" w:cs="宋体"/>
              </w:rPr>
            </w:pPr>
            <w:r>
              <w:rPr>
                <w:rFonts w:hAnsi="宋体" w:cs="宋体" w:hint="eastAsia"/>
              </w:rPr>
              <w:t>3</w:t>
            </w:r>
            <w:r>
              <w:rPr>
                <w:rFonts w:hAnsi="宋体" w:cs="宋体"/>
              </w:rPr>
              <w:t>.2</w:t>
            </w:r>
          </w:p>
        </w:tc>
        <w:tc>
          <w:tcPr>
            <w:tcW w:w="3118" w:type="dxa"/>
            <w:vAlign w:val="center"/>
          </w:tcPr>
          <w:p w14:paraId="203AEB31" w14:textId="69C11EC9" w:rsidR="00C81A13" w:rsidRPr="00F12D78" w:rsidRDefault="00C81A13" w:rsidP="00C81A13">
            <w:pPr>
              <w:pStyle w:val="a3"/>
              <w:spacing w:beforeLines="50" w:before="156" w:afterLines="50" w:after="156"/>
              <w:ind w:firstLineChars="200" w:firstLine="420"/>
              <w:rPr>
                <w:rFonts w:hAnsi="宋体" w:cs="宋体"/>
                <w:szCs w:val="21"/>
              </w:rPr>
            </w:pPr>
            <w:r w:rsidRPr="00F12D78">
              <w:rPr>
                <w:rFonts w:hAnsi="宋体" w:hint="eastAsia"/>
                <w:color w:val="000000"/>
                <w:szCs w:val="21"/>
              </w:rPr>
              <w:t>了解</w:t>
            </w:r>
            <w:r w:rsidRPr="00F12D78">
              <w:rPr>
                <w:rFonts w:hAnsi="宋体"/>
                <w:color w:val="000000"/>
                <w:szCs w:val="21"/>
              </w:rPr>
              <w:t>CAR-T技术的基本概念和治疗癌症的原理</w:t>
            </w:r>
          </w:p>
          <w:p w14:paraId="39C583AF" w14:textId="77777777" w:rsidR="008A2AF4" w:rsidRDefault="008A2AF4" w:rsidP="00DD7B5F">
            <w:pPr>
              <w:pStyle w:val="a3"/>
              <w:spacing w:beforeLines="50" w:before="156" w:afterLines="50" w:after="156"/>
              <w:jc w:val="center"/>
              <w:rPr>
                <w:rFonts w:ascii="黑体" w:hAnsi="宋体"/>
                <w:b/>
                <w:bCs/>
                <w:szCs w:val="21"/>
              </w:rPr>
            </w:pPr>
          </w:p>
        </w:tc>
        <w:tc>
          <w:tcPr>
            <w:tcW w:w="2688" w:type="dxa"/>
            <w:vAlign w:val="center"/>
          </w:tcPr>
          <w:p w14:paraId="69599B20" w14:textId="74C70F6B" w:rsidR="008A2AF4" w:rsidRPr="00C81A13" w:rsidRDefault="00C81A13" w:rsidP="00C81A13">
            <w:pPr>
              <w:pStyle w:val="a3"/>
              <w:spacing w:beforeLines="50" w:before="156" w:afterLines="50" w:after="156"/>
              <w:ind w:firstLineChars="200" w:firstLine="420"/>
              <w:rPr>
                <w:rFonts w:hAnsi="宋体" w:cs="宋体"/>
                <w:b/>
                <w:szCs w:val="21"/>
              </w:rPr>
            </w:pPr>
            <w:r w:rsidRPr="00F12D78">
              <w:rPr>
                <w:szCs w:val="21"/>
              </w:rPr>
              <w:t>能够将生物学、医学和工程学等学科的基础理论和基本技能应用于分析、 解决科学研究和产品生产中出现的一般技术、工艺和</w:t>
            </w:r>
            <w:r w:rsidRPr="00F12D78">
              <w:rPr>
                <w:szCs w:val="21"/>
              </w:rPr>
              <w:lastRenderedPageBreak/>
              <w:t>质量等问题</w:t>
            </w:r>
          </w:p>
        </w:tc>
      </w:tr>
      <w:tr w:rsidR="00C81A13" w14:paraId="6731E10F" w14:textId="77777777" w:rsidTr="00DD7B5F">
        <w:trPr>
          <w:jc w:val="center"/>
        </w:trPr>
        <w:tc>
          <w:tcPr>
            <w:tcW w:w="1302" w:type="dxa"/>
            <w:vMerge w:val="restart"/>
            <w:vAlign w:val="center"/>
          </w:tcPr>
          <w:p w14:paraId="3C93AD17" w14:textId="1FE427A0" w:rsidR="00C81A13" w:rsidRDefault="00C81A13" w:rsidP="00DD7B5F">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szCs w:val="21"/>
              </w:rPr>
              <w:t>4</w:t>
            </w:r>
          </w:p>
        </w:tc>
        <w:tc>
          <w:tcPr>
            <w:tcW w:w="1959" w:type="dxa"/>
            <w:vAlign w:val="center"/>
          </w:tcPr>
          <w:p w14:paraId="086411CB" w14:textId="7192A0DC" w:rsidR="00C81A13" w:rsidRDefault="00C81A13" w:rsidP="00DD7B5F">
            <w:pPr>
              <w:pStyle w:val="a3"/>
              <w:spacing w:beforeLines="50" w:before="156" w:afterLines="50" w:after="156"/>
              <w:jc w:val="center"/>
              <w:rPr>
                <w:rFonts w:hAnsi="宋体" w:cs="宋体"/>
              </w:rPr>
            </w:pPr>
            <w:r>
              <w:rPr>
                <w:rFonts w:hAnsi="宋体" w:cs="宋体" w:hint="eastAsia"/>
              </w:rPr>
              <w:t>4</w:t>
            </w:r>
            <w:r>
              <w:rPr>
                <w:rFonts w:hAnsi="宋体" w:cs="宋体"/>
              </w:rPr>
              <w:t>.1</w:t>
            </w:r>
          </w:p>
        </w:tc>
        <w:tc>
          <w:tcPr>
            <w:tcW w:w="3118" w:type="dxa"/>
            <w:vAlign w:val="center"/>
          </w:tcPr>
          <w:p w14:paraId="530DEB3B" w14:textId="77777777" w:rsidR="00C81A13" w:rsidRPr="00B72B21" w:rsidRDefault="00C81A13" w:rsidP="00C81A13">
            <w:pPr>
              <w:pStyle w:val="a3"/>
              <w:spacing w:beforeLines="50" w:before="156" w:afterLines="50" w:after="156"/>
              <w:ind w:firstLineChars="200" w:firstLine="420"/>
              <w:rPr>
                <w:rFonts w:hAnsi="宋体"/>
                <w:szCs w:val="21"/>
              </w:rPr>
            </w:pPr>
            <w:r w:rsidRPr="00B72B21">
              <w:rPr>
                <w:rFonts w:hAnsi="宋体" w:hint="eastAsia"/>
                <w:szCs w:val="21"/>
              </w:rPr>
              <w:t>了解</w:t>
            </w:r>
            <w:r>
              <w:rPr>
                <w:rFonts w:hAnsi="宋体" w:hint="eastAsia"/>
                <w:szCs w:val="21"/>
              </w:rPr>
              <w:t>现代</w:t>
            </w:r>
            <w:r w:rsidRPr="00B72B21">
              <w:rPr>
                <w:rFonts w:hAnsi="宋体" w:hint="eastAsia"/>
                <w:szCs w:val="21"/>
              </w:rPr>
              <w:t>生物技术在病理诊断及研究中的应用</w:t>
            </w:r>
          </w:p>
          <w:p w14:paraId="020B4256" w14:textId="2F658770" w:rsidR="00C81A13" w:rsidRPr="00C81A13" w:rsidRDefault="00C81A13" w:rsidP="00C81A13">
            <w:pPr>
              <w:pStyle w:val="a3"/>
              <w:spacing w:beforeLines="50" w:before="156" w:afterLines="50" w:after="156"/>
              <w:rPr>
                <w:rFonts w:ascii="黑体" w:hAnsi="宋体"/>
                <w:b/>
                <w:bCs/>
                <w:szCs w:val="21"/>
              </w:rPr>
            </w:pPr>
          </w:p>
        </w:tc>
        <w:tc>
          <w:tcPr>
            <w:tcW w:w="2688" w:type="dxa"/>
            <w:vAlign w:val="center"/>
          </w:tcPr>
          <w:p w14:paraId="04FC8974" w14:textId="33FA9BD3" w:rsidR="00C81A13" w:rsidRPr="00C81A13" w:rsidRDefault="00C81A13" w:rsidP="00C81A13">
            <w:pPr>
              <w:pStyle w:val="a3"/>
              <w:spacing w:beforeLines="50" w:before="156" w:afterLines="50" w:after="156"/>
              <w:ind w:firstLineChars="200" w:firstLine="420"/>
              <w:rPr>
                <w:rFonts w:hAnsi="宋体" w:cs="宋体"/>
                <w:b/>
              </w:rPr>
            </w:pPr>
            <w:r>
              <w:t>具有初步的科研能力和较强的自我继续教育的能力</w:t>
            </w:r>
          </w:p>
        </w:tc>
      </w:tr>
      <w:tr w:rsidR="00C81A13" w14:paraId="082F1C2C" w14:textId="77777777" w:rsidTr="00DD7B5F">
        <w:trPr>
          <w:jc w:val="center"/>
        </w:trPr>
        <w:tc>
          <w:tcPr>
            <w:tcW w:w="1302" w:type="dxa"/>
            <w:vMerge/>
            <w:vAlign w:val="center"/>
          </w:tcPr>
          <w:p w14:paraId="7F93FCF0" w14:textId="77777777" w:rsidR="00C81A13" w:rsidRDefault="00C81A13" w:rsidP="00DD7B5F">
            <w:pPr>
              <w:pStyle w:val="a3"/>
              <w:spacing w:beforeLines="50" w:before="156" w:afterLines="50" w:after="156"/>
              <w:jc w:val="center"/>
              <w:rPr>
                <w:rFonts w:hAnsi="宋体" w:cs="宋体"/>
                <w:szCs w:val="21"/>
              </w:rPr>
            </w:pPr>
          </w:p>
        </w:tc>
        <w:tc>
          <w:tcPr>
            <w:tcW w:w="1959" w:type="dxa"/>
            <w:vAlign w:val="center"/>
          </w:tcPr>
          <w:p w14:paraId="6B5B87CF" w14:textId="29392F74" w:rsidR="00C81A13" w:rsidRDefault="00C81A13" w:rsidP="00DD7B5F">
            <w:pPr>
              <w:pStyle w:val="a3"/>
              <w:spacing w:beforeLines="50" w:before="156" w:afterLines="50" w:after="156"/>
              <w:jc w:val="center"/>
              <w:rPr>
                <w:rFonts w:hAnsi="宋体" w:cs="宋体"/>
              </w:rPr>
            </w:pPr>
            <w:r>
              <w:rPr>
                <w:rFonts w:hAnsi="宋体" w:cs="宋体" w:hint="eastAsia"/>
              </w:rPr>
              <w:t>4</w:t>
            </w:r>
            <w:r>
              <w:rPr>
                <w:rFonts w:hAnsi="宋体" w:cs="宋体"/>
              </w:rPr>
              <w:t>.2</w:t>
            </w:r>
          </w:p>
        </w:tc>
        <w:tc>
          <w:tcPr>
            <w:tcW w:w="3118" w:type="dxa"/>
            <w:vAlign w:val="center"/>
          </w:tcPr>
          <w:p w14:paraId="3175FD85" w14:textId="4B14DAA6" w:rsidR="00C81A13" w:rsidRDefault="00C81A13" w:rsidP="00DD7B5F">
            <w:pPr>
              <w:pStyle w:val="a3"/>
              <w:spacing w:beforeLines="50" w:before="156" w:afterLines="50" w:after="156"/>
              <w:jc w:val="center"/>
              <w:rPr>
                <w:rFonts w:ascii="黑体" w:hAnsi="宋体"/>
                <w:b/>
                <w:bCs/>
                <w:szCs w:val="21"/>
              </w:rPr>
            </w:pPr>
            <w:r>
              <w:rPr>
                <w:rFonts w:hint="eastAsia"/>
                <w:color w:val="000000"/>
                <w:szCs w:val="21"/>
              </w:rPr>
              <w:t>单克隆抗体制备技术原理与应用</w:t>
            </w:r>
          </w:p>
        </w:tc>
        <w:tc>
          <w:tcPr>
            <w:tcW w:w="2688" w:type="dxa"/>
            <w:vAlign w:val="center"/>
          </w:tcPr>
          <w:p w14:paraId="168BB1C2" w14:textId="472515ED" w:rsidR="00C81A13" w:rsidRDefault="00C81A13" w:rsidP="00DD7B5F">
            <w:pPr>
              <w:pStyle w:val="a3"/>
              <w:spacing w:beforeLines="50" w:before="156" w:afterLines="50" w:after="156"/>
              <w:jc w:val="center"/>
              <w:rPr>
                <w:rFonts w:hAnsi="宋体" w:cs="宋体"/>
              </w:rPr>
            </w:pPr>
            <w:r>
              <w:t>具有提出问题、分析问题和解决问题的基本能力和开拓创新</w:t>
            </w:r>
          </w:p>
        </w:tc>
      </w:tr>
      <w:tr w:rsidR="00C81A13" w14:paraId="0193C530" w14:textId="77777777" w:rsidTr="00DD7B5F">
        <w:trPr>
          <w:jc w:val="center"/>
        </w:trPr>
        <w:tc>
          <w:tcPr>
            <w:tcW w:w="1302" w:type="dxa"/>
            <w:vMerge/>
            <w:vAlign w:val="center"/>
          </w:tcPr>
          <w:p w14:paraId="147BC974" w14:textId="77777777" w:rsidR="00C81A13" w:rsidRDefault="00C81A13" w:rsidP="00DD7B5F">
            <w:pPr>
              <w:pStyle w:val="a3"/>
              <w:spacing w:beforeLines="50" w:before="156" w:afterLines="50" w:after="156"/>
              <w:jc w:val="center"/>
              <w:rPr>
                <w:rFonts w:hAnsi="宋体" w:cs="宋体"/>
                <w:szCs w:val="21"/>
              </w:rPr>
            </w:pPr>
          </w:p>
        </w:tc>
        <w:tc>
          <w:tcPr>
            <w:tcW w:w="1959" w:type="dxa"/>
            <w:vAlign w:val="center"/>
          </w:tcPr>
          <w:p w14:paraId="6BEC1080" w14:textId="66478FB1" w:rsidR="00C81A13" w:rsidRDefault="00C81A13" w:rsidP="00DD7B5F">
            <w:pPr>
              <w:pStyle w:val="a3"/>
              <w:spacing w:beforeLines="50" w:before="156" w:afterLines="50" w:after="156"/>
              <w:jc w:val="center"/>
              <w:rPr>
                <w:rFonts w:hAnsi="宋体" w:cs="宋体"/>
              </w:rPr>
            </w:pPr>
            <w:r>
              <w:rPr>
                <w:rFonts w:hAnsi="宋体" w:cs="宋体" w:hint="eastAsia"/>
              </w:rPr>
              <w:t>4</w:t>
            </w:r>
            <w:r>
              <w:rPr>
                <w:rFonts w:hAnsi="宋体" w:cs="宋体"/>
              </w:rPr>
              <w:t>.3</w:t>
            </w:r>
          </w:p>
        </w:tc>
        <w:tc>
          <w:tcPr>
            <w:tcW w:w="3118" w:type="dxa"/>
            <w:vAlign w:val="center"/>
          </w:tcPr>
          <w:p w14:paraId="28BB2ACB" w14:textId="77777777" w:rsidR="00C81A13" w:rsidRDefault="00C81A13" w:rsidP="00C81A13">
            <w:pPr>
              <w:pStyle w:val="a3"/>
              <w:spacing w:beforeLines="50" w:before="156" w:afterLines="50" w:after="156"/>
              <w:ind w:firstLineChars="200" w:firstLine="420"/>
              <w:rPr>
                <w:rFonts w:hAnsi="宋体" w:cs="宋体"/>
              </w:rPr>
            </w:pPr>
            <w:r w:rsidRPr="00DD44D2">
              <w:rPr>
                <w:rFonts w:hint="eastAsia"/>
                <w:color w:val="000000"/>
                <w:szCs w:val="21"/>
              </w:rPr>
              <w:t>学习</w:t>
            </w:r>
            <w:r w:rsidRPr="00DD44D2">
              <w:rPr>
                <w:color w:val="000000"/>
                <w:szCs w:val="21"/>
              </w:rPr>
              <w:t>CRISPR的基本原理及其实际应用方法</w:t>
            </w:r>
          </w:p>
          <w:p w14:paraId="5A41E287" w14:textId="77777777" w:rsidR="00C81A13" w:rsidRPr="00C81A13" w:rsidRDefault="00C81A13" w:rsidP="00DD7B5F">
            <w:pPr>
              <w:pStyle w:val="a3"/>
              <w:spacing w:beforeLines="50" w:before="156" w:afterLines="50" w:after="156"/>
              <w:jc w:val="center"/>
              <w:rPr>
                <w:rFonts w:ascii="黑体" w:hAnsi="宋体"/>
                <w:b/>
                <w:bCs/>
                <w:szCs w:val="21"/>
              </w:rPr>
            </w:pPr>
          </w:p>
        </w:tc>
        <w:tc>
          <w:tcPr>
            <w:tcW w:w="2688" w:type="dxa"/>
            <w:vAlign w:val="center"/>
          </w:tcPr>
          <w:p w14:paraId="2C9C41C4" w14:textId="19DCE769" w:rsidR="00C81A13" w:rsidRDefault="00C81A13" w:rsidP="00DD7B5F">
            <w:pPr>
              <w:pStyle w:val="a3"/>
              <w:spacing w:beforeLines="50" w:before="156" w:afterLines="50" w:after="156"/>
              <w:jc w:val="center"/>
              <w:rPr>
                <w:rFonts w:hAnsi="宋体" w:cs="宋体"/>
              </w:rPr>
            </w:pPr>
            <w:r>
              <w:t>具有初步的科研能力和较强的自我继续教育的能力</w:t>
            </w:r>
          </w:p>
        </w:tc>
      </w:tr>
      <w:tr w:rsidR="00C81A13" w14:paraId="7690F856" w14:textId="77777777" w:rsidTr="00DD7B5F">
        <w:trPr>
          <w:jc w:val="center"/>
        </w:trPr>
        <w:tc>
          <w:tcPr>
            <w:tcW w:w="1302" w:type="dxa"/>
            <w:vMerge w:val="restart"/>
            <w:vAlign w:val="center"/>
          </w:tcPr>
          <w:p w14:paraId="12639864" w14:textId="7FF7FC3F" w:rsidR="00C81A13" w:rsidRDefault="00C81A13" w:rsidP="00DD7B5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5</w:t>
            </w:r>
          </w:p>
        </w:tc>
        <w:tc>
          <w:tcPr>
            <w:tcW w:w="1959" w:type="dxa"/>
            <w:vAlign w:val="center"/>
          </w:tcPr>
          <w:p w14:paraId="11D9DE11" w14:textId="4FD76D8A" w:rsidR="00C81A13" w:rsidRDefault="00C81A13" w:rsidP="00DD7B5F">
            <w:pPr>
              <w:pStyle w:val="a3"/>
              <w:spacing w:beforeLines="50" w:before="156" w:afterLines="50" w:after="156"/>
              <w:jc w:val="center"/>
              <w:rPr>
                <w:rFonts w:hAnsi="宋体" w:cs="宋体"/>
              </w:rPr>
            </w:pPr>
            <w:r>
              <w:rPr>
                <w:rFonts w:hAnsi="宋体" w:cs="宋体"/>
                <w:szCs w:val="21"/>
              </w:rPr>
              <w:t>5.1</w:t>
            </w:r>
          </w:p>
        </w:tc>
        <w:tc>
          <w:tcPr>
            <w:tcW w:w="3118" w:type="dxa"/>
            <w:vAlign w:val="center"/>
          </w:tcPr>
          <w:p w14:paraId="644C6A45" w14:textId="77777777" w:rsidR="00162F98" w:rsidRPr="003742B5" w:rsidRDefault="00162F98" w:rsidP="00162F98">
            <w:pPr>
              <w:pStyle w:val="a3"/>
              <w:spacing w:beforeLines="50" w:before="156" w:afterLines="50" w:after="156"/>
              <w:ind w:firstLineChars="200" w:firstLine="420"/>
            </w:pPr>
            <w:r w:rsidRPr="003742B5">
              <w:rPr>
                <w:rFonts w:hint="eastAsia"/>
              </w:rPr>
              <w:t>了解生物公司的基本运作形式</w:t>
            </w:r>
          </w:p>
          <w:p w14:paraId="6E28EC51" w14:textId="77777777" w:rsidR="00C81A13" w:rsidRPr="00162F98" w:rsidRDefault="00C81A13" w:rsidP="00162F98">
            <w:pPr>
              <w:pStyle w:val="a3"/>
              <w:spacing w:beforeLines="50" w:before="156" w:afterLines="50" w:after="156"/>
              <w:ind w:firstLineChars="200" w:firstLine="422"/>
              <w:rPr>
                <w:rFonts w:ascii="黑体" w:hAnsi="宋体"/>
                <w:b/>
                <w:bCs/>
                <w:szCs w:val="21"/>
              </w:rPr>
            </w:pPr>
          </w:p>
        </w:tc>
        <w:tc>
          <w:tcPr>
            <w:tcW w:w="2688" w:type="dxa"/>
            <w:vAlign w:val="center"/>
          </w:tcPr>
          <w:p w14:paraId="32FEDDD5" w14:textId="32059798" w:rsidR="00C81A13" w:rsidRPr="00C81A13" w:rsidRDefault="00C81A13" w:rsidP="00C81A13">
            <w:pPr>
              <w:pStyle w:val="a3"/>
              <w:spacing w:beforeLines="50" w:before="156" w:afterLines="50" w:after="156"/>
              <w:rPr>
                <w:rFonts w:hAnsi="宋体" w:cs="宋体"/>
              </w:rPr>
            </w:pPr>
            <w:r>
              <w:t>熟悉国家卫生</w:t>
            </w:r>
            <w:r>
              <w:rPr>
                <w:rFonts w:hint="eastAsia"/>
              </w:rPr>
              <w:t>医疗</w:t>
            </w:r>
            <w:r>
              <w:t>工作及</w:t>
            </w:r>
            <w:r>
              <w:rPr>
                <w:rFonts w:hint="eastAsia"/>
              </w:rPr>
              <w:t>临床</w:t>
            </w:r>
            <w:r>
              <w:t>实验室管理的有关的方针、政策和法规</w:t>
            </w:r>
            <w:r>
              <w:rPr>
                <w:rFonts w:hint="eastAsia"/>
              </w:rPr>
              <w:t>。</w:t>
            </w:r>
          </w:p>
        </w:tc>
      </w:tr>
      <w:tr w:rsidR="00C81A13" w14:paraId="2E3AF6CA" w14:textId="77777777" w:rsidTr="00DD7B5F">
        <w:trPr>
          <w:jc w:val="center"/>
        </w:trPr>
        <w:tc>
          <w:tcPr>
            <w:tcW w:w="1302" w:type="dxa"/>
            <w:vMerge/>
            <w:vAlign w:val="center"/>
          </w:tcPr>
          <w:p w14:paraId="513447FD" w14:textId="77777777" w:rsidR="00C81A13" w:rsidRDefault="00C81A13" w:rsidP="00DD7B5F">
            <w:pPr>
              <w:pStyle w:val="a3"/>
              <w:spacing w:beforeLines="50" w:before="156" w:afterLines="50" w:after="156"/>
              <w:jc w:val="center"/>
              <w:rPr>
                <w:rFonts w:hAnsi="宋体" w:cs="宋体"/>
                <w:szCs w:val="21"/>
              </w:rPr>
            </w:pPr>
          </w:p>
        </w:tc>
        <w:tc>
          <w:tcPr>
            <w:tcW w:w="1959" w:type="dxa"/>
            <w:vAlign w:val="center"/>
          </w:tcPr>
          <w:p w14:paraId="5DBA9531" w14:textId="42927029" w:rsidR="00C81A13" w:rsidRDefault="00C81A13" w:rsidP="00DD7B5F">
            <w:pPr>
              <w:pStyle w:val="a3"/>
              <w:spacing w:beforeLines="50" w:before="156" w:afterLines="50" w:after="156"/>
              <w:jc w:val="center"/>
              <w:rPr>
                <w:rFonts w:hAnsi="宋体" w:cs="宋体"/>
                <w:szCs w:val="21"/>
              </w:rPr>
            </w:pPr>
            <w:r>
              <w:rPr>
                <w:rFonts w:hAnsi="宋体" w:cs="宋体"/>
                <w:szCs w:val="21"/>
              </w:rPr>
              <w:t>5.2</w:t>
            </w:r>
          </w:p>
        </w:tc>
        <w:tc>
          <w:tcPr>
            <w:tcW w:w="3118" w:type="dxa"/>
            <w:vAlign w:val="center"/>
          </w:tcPr>
          <w:p w14:paraId="763BA20E" w14:textId="0B90B74C" w:rsidR="00162F98" w:rsidRDefault="00162F98" w:rsidP="00162F98">
            <w:pPr>
              <w:pStyle w:val="a3"/>
              <w:spacing w:beforeLines="50" w:before="156" w:afterLines="50" w:after="156"/>
              <w:ind w:firstLineChars="200" w:firstLine="420"/>
              <w:rPr>
                <w:rFonts w:hAnsi="宋体" w:cs="宋体"/>
              </w:rPr>
            </w:pPr>
            <w:r w:rsidRPr="00D64A34">
              <w:rPr>
                <w:rFonts w:hAnsi="宋体" w:cstheme="minorBidi" w:hint="eastAsia"/>
                <w:szCs w:val="21"/>
              </w:rPr>
              <w:t>通过真实案例的剖析和一手经验的交流，帮助同学们了解中外生物医药的行业背景和发展现状</w:t>
            </w:r>
            <w:r>
              <w:rPr>
                <w:rFonts w:hAnsi="宋体" w:cstheme="minorBidi" w:hint="eastAsia"/>
                <w:szCs w:val="21"/>
              </w:rPr>
              <w:t>。</w:t>
            </w:r>
          </w:p>
          <w:p w14:paraId="59FA624C" w14:textId="77777777" w:rsidR="00C81A13" w:rsidRDefault="00C81A13" w:rsidP="00DD7B5F">
            <w:pPr>
              <w:pStyle w:val="a3"/>
              <w:spacing w:beforeLines="50" w:before="156" w:afterLines="50" w:after="156"/>
              <w:jc w:val="center"/>
              <w:rPr>
                <w:rFonts w:ascii="黑体" w:hAnsi="宋体"/>
                <w:b/>
                <w:bCs/>
                <w:szCs w:val="21"/>
              </w:rPr>
            </w:pPr>
          </w:p>
        </w:tc>
        <w:tc>
          <w:tcPr>
            <w:tcW w:w="2688" w:type="dxa"/>
            <w:vAlign w:val="center"/>
          </w:tcPr>
          <w:p w14:paraId="7599F438" w14:textId="4934D446" w:rsidR="00C81A13" w:rsidRDefault="00102459" w:rsidP="00DD7B5F">
            <w:pPr>
              <w:pStyle w:val="a3"/>
              <w:spacing w:beforeLines="50" w:before="156" w:afterLines="50" w:after="156"/>
              <w:jc w:val="center"/>
            </w:pPr>
            <w:r>
              <w:t>了解生物技术行业涉及的社会、环境、健康、安全、法律和文化 方面的知识，理解作为社会人的责任担当。</w:t>
            </w:r>
          </w:p>
        </w:tc>
      </w:tr>
      <w:tr w:rsidR="00A24C23" w14:paraId="2C25B083" w14:textId="77777777" w:rsidTr="00DD7B5F">
        <w:trPr>
          <w:jc w:val="center"/>
        </w:trPr>
        <w:tc>
          <w:tcPr>
            <w:tcW w:w="1302" w:type="dxa"/>
            <w:vMerge w:val="restart"/>
            <w:vAlign w:val="center"/>
          </w:tcPr>
          <w:p w14:paraId="77F88829" w14:textId="77777777" w:rsidR="00A24C23" w:rsidRDefault="00A24C23" w:rsidP="00DD7B5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6</w:t>
            </w:r>
          </w:p>
          <w:p w14:paraId="1C6D4757" w14:textId="1F566D19" w:rsidR="00A24C23" w:rsidRDefault="00A24C23" w:rsidP="00A24C23">
            <w:pPr>
              <w:pStyle w:val="a3"/>
              <w:spacing w:beforeLines="50" w:before="156" w:afterLines="50" w:after="156"/>
              <w:rPr>
                <w:rFonts w:hAnsi="宋体" w:cs="宋体"/>
                <w:szCs w:val="21"/>
              </w:rPr>
            </w:pPr>
          </w:p>
        </w:tc>
        <w:tc>
          <w:tcPr>
            <w:tcW w:w="1959" w:type="dxa"/>
            <w:vAlign w:val="center"/>
          </w:tcPr>
          <w:p w14:paraId="27569592" w14:textId="38948690" w:rsidR="00A24C23" w:rsidRDefault="00A24C23" w:rsidP="00DD7B5F">
            <w:pPr>
              <w:pStyle w:val="a3"/>
              <w:spacing w:beforeLines="50" w:before="156" w:afterLines="50" w:after="156"/>
              <w:jc w:val="center"/>
              <w:rPr>
                <w:rFonts w:hAnsi="宋体" w:cs="宋体"/>
                <w:szCs w:val="21"/>
              </w:rPr>
            </w:pPr>
            <w:r>
              <w:rPr>
                <w:rFonts w:hAnsi="宋体" w:cs="宋体" w:hint="eastAsia"/>
                <w:szCs w:val="21"/>
              </w:rPr>
              <w:t>6</w:t>
            </w:r>
            <w:r>
              <w:rPr>
                <w:rFonts w:hAnsi="宋体" w:cs="宋体"/>
                <w:szCs w:val="21"/>
              </w:rPr>
              <w:t>.1</w:t>
            </w:r>
          </w:p>
        </w:tc>
        <w:tc>
          <w:tcPr>
            <w:tcW w:w="3118" w:type="dxa"/>
            <w:vAlign w:val="center"/>
          </w:tcPr>
          <w:p w14:paraId="3FB4C806" w14:textId="51A02F68" w:rsidR="00A24C23" w:rsidRPr="00A24C23" w:rsidRDefault="00A24C23" w:rsidP="00A24C23">
            <w:pPr>
              <w:pStyle w:val="a3"/>
              <w:spacing w:beforeLines="50" w:before="156" w:afterLines="50" w:after="156"/>
              <w:ind w:firstLineChars="200" w:firstLine="420"/>
              <w:rPr>
                <w:rFonts w:hAnsi="宋体" w:cstheme="minorBidi"/>
                <w:szCs w:val="21"/>
              </w:rPr>
            </w:pPr>
            <w:r w:rsidRPr="003742B5">
              <w:rPr>
                <w:rFonts w:hAnsi="宋体" w:cstheme="minorBidi" w:hint="eastAsia"/>
                <w:szCs w:val="21"/>
              </w:rPr>
              <w:t>培养创新思维，</w:t>
            </w:r>
            <w:proofErr w:type="gramStart"/>
            <w:r>
              <w:rPr>
                <w:rFonts w:hAnsi="宋体" w:cstheme="minorBidi" w:hint="eastAsia"/>
                <w:szCs w:val="21"/>
              </w:rPr>
              <w:t>树</w:t>
            </w:r>
            <w:r w:rsidRPr="003742B5">
              <w:rPr>
                <w:rFonts w:hAnsi="宋体" w:cstheme="minorBidi" w:hint="eastAsia"/>
                <w:szCs w:val="21"/>
              </w:rPr>
              <w:t>立低</w:t>
            </w:r>
            <w:proofErr w:type="gramEnd"/>
            <w:r w:rsidRPr="003742B5">
              <w:rPr>
                <w:rFonts w:hAnsi="宋体" w:cstheme="minorBidi" w:hint="eastAsia"/>
                <w:szCs w:val="21"/>
              </w:rPr>
              <w:t>风险创业理念</w:t>
            </w:r>
          </w:p>
        </w:tc>
        <w:tc>
          <w:tcPr>
            <w:tcW w:w="2688" w:type="dxa"/>
            <w:vAlign w:val="center"/>
          </w:tcPr>
          <w:p w14:paraId="156A5AAF" w14:textId="6786FE71" w:rsidR="00A24C23" w:rsidRPr="00A24C23" w:rsidRDefault="00102459" w:rsidP="00DD7B5F">
            <w:pPr>
              <w:pStyle w:val="a3"/>
              <w:spacing w:beforeLines="50" w:before="156" w:afterLines="50" w:after="156"/>
              <w:jc w:val="center"/>
            </w:pPr>
            <w:r>
              <w:t>了解与生物技术领域相关的管理学与经济学知识，并能在相关的研究和开发实践中进行应用。</w:t>
            </w:r>
          </w:p>
        </w:tc>
      </w:tr>
      <w:tr w:rsidR="00A24C23" w14:paraId="7C214E50" w14:textId="77777777" w:rsidTr="00DD7B5F">
        <w:trPr>
          <w:jc w:val="center"/>
        </w:trPr>
        <w:tc>
          <w:tcPr>
            <w:tcW w:w="1302" w:type="dxa"/>
            <w:vMerge/>
            <w:vAlign w:val="center"/>
          </w:tcPr>
          <w:p w14:paraId="3293F1C8" w14:textId="6853F55B" w:rsidR="00A24C23" w:rsidRDefault="00A24C23" w:rsidP="00DD7B5F">
            <w:pPr>
              <w:pStyle w:val="a3"/>
              <w:spacing w:beforeLines="50" w:before="156" w:afterLines="50" w:after="156"/>
              <w:jc w:val="center"/>
              <w:rPr>
                <w:rFonts w:hAnsi="宋体" w:cs="宋体"/>
                <w:szCs w:val="21"/>
              </w:rPr>
            </w:pPr>
          </w:p>
        </w:tc>
        <w:tc>
          <w:tcPr>
            <w:tcW w:w="1959" w:type="dxa"/>
            <w:vAlign w:val="center"/>
          </w:tcPr>
          <w:p w14:paraId="70AF46EB" w14:textId="48BCD3CA" w:rsidR="00A24C23" w:rsidRDefault="00A24C23" w:rsidP="00DD7B5F">
            <w:pPr>
              <w:pStyle w:val="a3"/>
              <w:spacing w:beforeLines="50" w:before="156" w:afterLines="50" w:after="156"/>
              <w:jc w:val="center"/>
              <w:rPr>
                <w:rFonts w:hAnsi="宋体" w:cs="宋体"/>
              </w:rPr>
            </w:pPr>
            <w:r>
              <w:rPr>
                <w:rFonts w:hAnsi="宋体" w:cs="宋体" w:hint="eastAsia"/>
                <w:szCs w:val="21"/>
              </w:rPr>
              <w:t>6</w:t>
            </w:r>
            <w:r>
              <w:rPr>
                <w:rFonts w:hAnsi="宋体" w:cs="宋体"/>
                <w:szCs w:val="21"/>
              </w:rPr>
              <w:t>.2</w:t>
            </w:r>
          </w:p>
        </w:tc>
        <w:tc>
          <w:tcPr>
            <w:tcW w:w="3118" w:type="dxa"/>
            <w:vAlign w:val="center"/>
          </w:tcPr>
          <w:p w14:paraId="0F40873B" w14:textId="4EBE7DE4" w:rsidR="00A24C23" w:rsidRDefault="00A24C23" w:rsidP="00DD7B5F">
            <w:pPr>
              <w:pStyle w:val="a3"/>
              <w:spacing w:beforeLines="50" w:before="156" w:afterLines="50" w:after="156"/>
              <w:jc w:val="center"/>
              <w:rPr>
                <w:rFonts w:ascii="黑体" w:hAnsi="宋体"/>
                <w:b/>
                <w:bCs/>
                <w:szCs w:val="21"/>
              </w:rPr>
            </w:pPr>
            <w:r w:rsidRPr="003742B5">
              <w:rPr>
                <w:rFonts w:hAnsi="宋体" w:cstheme="minorBidi" w:hint="eastAsia"/>
                <w:szCs w:val="21"/>
              </w:rPr>
              <w:t>理解与掌握企业家精神</w:t>
            </w:r>
          </w:p>
        </w:tc>
        <w:tc>
          <w:tcPr>
            <w:tcW w:w="2688" w:type="dxa"/>
            <w:vAlign w:val="center"/>
          </w:tcPr>
          <w:p w14:paraId="39909E9A" w14:textId="29C91C6E" w:rsidR="00A24C23" w:rsidRPr="00102459" w:rsidRDefault="00102459" w:rsidP="00102459">
            <w:pPr>
              <w:pStyle w:val="a3"/>
              <w:spacing w:beforeLines="50" w:before="156" w:afterLines="50" w:after="156"/>
              <w:ind w:firstLineChars="200" w:firstLine="420"/>
              <w:rPr>
                <w:rFonts w:hAnsi="宋体" w:cs="宋体"/>
              </w:rPr>
            </w:pPr>
            <w:r>
              <w:t>树立终身学习观念，具有自主学习和终身学习的能力。</w:t>
            </w:r>
          </w:p>
        </w:tc>
      </w:tr>
      <w:tr w:rsidR="00A24C23" w14:paraId="670D6895" w14:textId="77777777" w:rsidTr="00DD7B5F">
        <w:trPr>
          <w:jc w:val="center"/>
        </w:trPr>
        <w:tc>
          <w:tcPr>
            <w:tcW w:w="1302" w:type="dxa"/>
            <w:vMerge/>
            <w:vAlign w:val="center"/>
          </w:tcPr>
          <w:p w14:paraId="3BC7B97D" w14:textId="77777777" w:rsidR="00A24C23" w:rsidRDefault="00A24C23" w:rsidP="00DD7B5F">
            <w:pPr>
              <w:pStyle w:val="a3"/>
              <w:spacing w:beforeLines="50" w:before="156" w:afterLines="50" w:after="156"/>
              <w:jc w:val="center"/>
              <w:rPr>
                <w:rFonts w:hAnsi="宋体" w:cs="宋体"/>
                <w:szCs w:val="21"/>
              </w:rPr>
            </w:pPr>
          </w:p>
        </w:tc>
        <w:tc>
          <w:tcPr>
            <w:tcW w:w="1959" w:type="dxa"/>
            <w:vAlign w:val="center"/>
          </w:tcPr>
          <w:p w14:paraId="7823B63D" w14:textId="36E236A0" w:rsidR="00A24C23" w:rsidRDefault="00A24C23" w:rsidP="00DD7B5F">
            <w:pPr>
              <w:pStyle w:val="a3"/>
              <w:spacing w:beforeLines="50" w:before="156" w:afterLines="50" w:after="156"/>
              <w:jc w:val="center"/>
              <w:rPr>
                <w:rFonts w:hAnsi="宋体" w:cs="宋体"/>
                <w:szCs w:val="21"/>
              </w:rPr>
            </w:pPr>
            <w:r>
              <w:rPr>
                <w:rFonts w:hAnsi="宋体" w:cs="宋体" w:hint="eastAsia"/>
                <w:szCs w:val="21"/>
              </w:rPr>
              <w:t>6</w:t>
            </w:r>
            <w:r>
              <w:rPr>
                <w:rFonts w:hAnsi="宋体" w:cs="宋体"/>
                <w:szCs w:val="21"/>
              </w:rPr>
              <w:t>.3</w:t>
            </w:r>
          </w:p>
        </w:tc>
        <w:tc>
          <w:tcPr>
            <w:tcW w:w="3118" w:type="dxa"/>
            <w:vAlign w:val="center"/>
          </w:tcPr>
          <w:p w14:paraId="0D134D75" w14:textId="12C63688" w:rsidR="00A24C23" w:rsidRDefault="00A24C23" w:rsidP="00DD7B5F">
            <w:pPr>
              <w:pStyle w:val="a3"/>
              <w:spacing w:beforeLines="50" w:before="156" w:afterLines="50" w:after="156"/>
              <w:jc w:val="center"/>
              <w:rPr>
                <w:rFonts w:ascii="黑体" w:hAnsi="宋体"/>
                <w:b/>
                <w:bCs/>
                <w:szCs w:val="21"/>
              </w:rPr>
            </w:pPr>
            <w:r w:rsidRPr="003742B5">
              <w:rPr>
                <w:rFonts w:hAnsi="宋体" w:cstheme="minorBidi" w:hint="eastAsia"/>
                <w:szCs w:val="21"/>
              </w:rPr>
              <w:t>根据所学知识，启发同学创新创业思维，培育优秀创业项目</w:t>
            </w:r>
          </w:p>
        </w:tc>
        <w:tc>
          <w:tcPr>
            <w:tcW w:w="2688" w:type="dxa"/>
            <w:vAlign w:val="center"/>
          </w:tcPr>
          <w:p w14:paraId="388F2864" w14:textId="7F2F8868" w:rsidR="00A24C23" w:rsidRDefault="00102459" w:rsidP="00DD7B5F">
            <w:pPr>
              <w:pStyle w:val="a3"/>
              <w:spacing w:beforeLines="50" w:before="156" w:afterLines="50" w:after="156"/>
              <w:jc w:val="center"/>
              <w:rPr>
                <w:rFonts w:hAnsi="宋体" w:cs="宋体"/>
              </w:rPr>
            </w:pPr>
            <w:r>
              <w:t>能够就生物技术产业与研究中的问题与业界同行及社会公众进行书面和口头的沟通和交流，并具备一定的国际视野，能够在跨文化背景下进行沟通和交流。</w:t>
            </w:r>
          </w:p>
        </w:tc>
      </w:tr>
    </w:tbl>
    <w:p w14:paraId="5633E798" w14:textId="35D7DC5A" w:rsidR="007C62ED" w:rsidRPr="000F054A" w:rsidRDefault="007C62ED" w:rsidP="006242B4">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lastRenderedPageBreak/>
        <w:t>三、教学内容</w:t>
      </w:r>
    </w:p>
    <w:p w14:paraId="204894C0" w14:textId="352D2FA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A575F9" w:rsidRPr="00A575F9">
        <w:rPr>
          <w:rFonts w:ascii="黑体" w:eastAsia="黑体" w:hAnsi="黑体" w:cs="Times New Roman" w:hint="eastAsia"/>
          <w:b/>
          <w:sz w:val="24"/>
          <w:szCs w:val="24"/>
        </w:rPr>
        <w:t>生物技术</w:t>
      </w:r>
      <w:r w:rsidR="001F2B5C">
        <w:rPr>
          <w:rFonts w:ascii="黑体" w:eastAsia="黑体" w:hAnsi="黑体" w:cs="Times New Roman" w:hint="eastAsia"/>
          <w:b/>
          <w:sz w:val="24"/>
          <w:szCs w:val="24"/>
        </w:rPr>
        <w:t>与人类健康</w:t>
      </w:r>
      <w:r>
        <w:rPr>
          <w:rFonts w:ascii="宋体" w:hAnsi="宋体" w:cs="宋体" w:hint="eastAsia"/>
          <w:b/>
          <w:color w:val="000000"/>
          <w:kern w:val="0"/>
          <w:sz w:val="20"/>
          <w:szCs w:val="20"/>
        </w:rPr>
        <w:t xml:space="preserve"> </w:t>
      </w:r>
    </w:p>
    <w:p w14:paraId="47536592" w14:textId="65AEFDD3" w:rsidR="00A575F9" w:rsidRDefault="002A7568" w:rsidP="00A575F9">
      <w:pPr>
        <w:pStyle w:val="ac"/>
        <w:kinsoku w:val="0"/>
        <w:overflowPunct w:val="0"/>
        <w:spacing w:line="288" w:lineRule="auto"/>
        <w:ind w:left="720" w:firstLineChars="0" w:firstLine="0"/>
        <w:jc w:val="both"/>
        <w:textAlignment w:val="baseline"/>
        <w:rPr>
          <w:rFonts w:cstheme="minorBidi"/>
          <w:kern w:val="2"/>
          <w:sz w:val="21"/>
          <w:szCs w:val="21"/>
        </w:rPr>
      </w:pPr>
      <w:bookmarkStart w:id="3" w:name="_Hlk141118734"/>
      <w:r w:rsidRPr="00313A87">
        <w:rPr>
          <w:rFonts w:cs="TimesNewRomanPSMT"/>
          <w:color w:val="000000"/>
          <w:szCs w:val="21"/>
        </w:rPr>
        <w:t>1.</w:t>
      </w:r>
      <w:r w:rsidRPr="00313A87">
        <w:rPr>
          <w:rFonts w:hint="eastAsia"/>
          <w:color w:val="000000"/>
          <w:szCs w:val="21"/>
        </w:rPr>
        <w:t>教学目标</w:t>
      </w:r>
      <w:r w:rsidR="00A575F9">
        <w:rPr>
          <w:rFonts w:hint="eastAsia"/>
          <w:color w:val="000000"/>
          <w:szCs w:val="21"/>
        </w:rPr>
        <w:t>：</w:t>
      </w:r>
      <w:r w:rsidR="00A575F9" w:rsidRPr="00782488">
        <w:rPr>
          <w:rFonts w:cstheme="minorBidi" w:hint="eastAsia"/>
          <w:kern w:val="2"/>
          <w:sz w:val="21"/>
          <w:szCs w:val="21"/>
        </w:rPr>
        <w:t>了</w:t>
      </w:r>
      <w:r w:rsidR="00A575F9" w:rsidRPr="00A575F9">
        <w:rPr>
          <w:rFonts w:cstheme="minorBidi" w:hint="eastAsia"/>
          <w:kern w:val="2"/>
          <w:sz w:val="21"/>
          <w:szCs w:val="21"/>
        </w:rPr>
        <w:t>解生物技术的含义、特点以及生物技术的发展史。掌握生物技术的各项技术及其相互关系。认识生物技术的应用领域及其对人类社会发展的影响。</w:t>
      </w:r>
    </w:p>
    <w:p w14:paraId="0903A47A" w14:textId="6C6DB4EB" w:rsidR="00A575F9" w:rsidRPr="001F2B5C" w:rsidRDefault="002A7568" w:rsidP="00A575F9">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sidR="00A575F9">
        <w:rPr>
          <w:rFonts w:hint="eastAsia"/>
          <w:color w:val="000000"/>
          <w:szCs w:val="21"/>
        </w:rPr>
        <w:t>：</w:t>
      </w:r>
      <w:r w:rsidR="00782488" w:rsidRPr="001F2B5C">
        <w:rPr>
          <w:rFonts w:hint="eastAsia"/>
          <w:color w:val="000000"/>
          <w:sz w:val="21"/>
          <w:szCs w:val="21"/>
        </w:rPr>
        <w:t>细胞工程；基因工程</w:t>
      </w:r>
    </w:p>
    <w:p w14:paraId="0EB919B4" w14:textId="09C534CD" w:rsidR="002C20F0" w:rsidRPr="00936DB8" w:rsidRDefault="002A7568" w:rsidP="00936DB8">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3.</w:t>
      </w:r>
      <w:r w:rsidRPr="00A575F9">
        <w:rPr>
          <w:rFonts w:hint="eastAsia"/>
          <w:color w:val="000000"/>
          <w:szCs w:val="21"/>
        </w:rPr>
        <w:t>教学内容</w:t>
      </w:r>
      <w:r w:rsidR="00F0420D">
        <w:rPr>
          <w:rFonts w:hint="eastAsia"/>
          <w:color w:val="000000"/>
          <w:szCs w:val="21"/>
        </w:rPr>
        <w:t>：</w:t>
      </w:r>
      <w:r w:rsidR="002C20F0" w:rsidRPr="00936DB8">
        <w:rPr>
          <w:rFonts w:cstheme="minorBidi" w:hint="eastAsia"/>
          <w:kern w:val="2"/>
          <w:sz w:val="21"/>
          <w:szCs w:val="21"/>
        </w:rPr>
        <w:t>现代生物技术是一项高技术，它具有高技术的“六高”特征是指哪“六高”？什么是生物技术，它包括哪些基本的内容？它对人类社会将产生怎么样的影响？为什么说生物技术是一门综合性的学科，它与其他学科有什么关系？</w:t>
      </w:r>
    </w:p>
    <w:p w14:paraId="7DA7F191" w14:textId="65093A9F" w:rsidR="00A575F9" w:rsidRPr="001F2B5C" w:rsidRDefault="002A7568" w:rsidP="00A575F9">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bookmarkStart w:id="4" w:name="OLE_LINK1"/>
      <w:r w:rsidRPr="00313A87">
        <w:rPr>
          <w:rFonts w:hint="eastAsia"/>
          <w:color w:val="000000"/>
          <w:szCs w:val="21"/>
        </w:rPr>
        <w:t>教学方法</w:t>
      </w:r>
      <w:bookmarkEnd w:id="4"/>
      <w:r w:rsidR="00A575F9">
        <w:rPr>
          <w:rFonts w:hint="eastAsia"/>
          <w:color w:val="000000"/>
          <w:szCs w:val="21"/>
        </w:rPr>
        <w:t>：</w:t>
      </w:r>
      <w:r w:rsidR="00A575F9" w:rsidRPr="001F2B5C">
        <w:rPr>
          <w:rFonts w:hint="eastAsia"/>
          <w:color w:val="000000"/>
          <w:sz w:val="21"/>
          <w:szCs w:val="21"/>
        </w:rPr>
        <w:t>讲授法；</w:t>
      </w:r>
      <w:r w:rsidR="00F0420D" w:rsidRPr="001F2B5C">
        <w:rPr>
          <w:rFonts w:hint="eastAsia"/>
          <w:color w:val="000000"/>
          <w:sz w:val="21"/>
          <w:szCs w:val="21"/>
        </w:rPr>
        <w:t>互动讲解法</w:t>
      </w:r>
      <w:r w:rsidRPr="001F2B5C">
        <w:rPr>
          <w:rFonts w:hint="eastAsia"/>
          <w:color w:val="000000"/>
          <w:sz w:val="21"/>
          <w:szCs w:val="21"/>
        </w:rPr>
        <w:t xml:space="preserve"> </w:t>
      </w:r>
    </w:p>
    <w:p w14:paraId="440EDECC" w14:textId="0FFE3779" w:rsidR="00FC24B5" w:rsidRPr="000616E9" w:rsidRDefault="002A7568" w:rsidP="000616E9">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sidR="00F0420D">
        <w:rPr>
          <w:rFonts w:cs="TimesNewRomanPSMT" w:hint="eastAsia"/>
          <w:color w:val="000000"/>
          <w:szCs w:val="21"/>
        </w:rPr>
        <w:t>：</w:t>
      </w:r>
      <w:r w:rsidR="00A82FE9">
        <w:rPr>
          <w:rFonts w:ascii="Helvetica" w:hAnsi="Helvetica" w:hint="eastAsia"/>
          <w:color w:val="333333"/>
          <w:sz w:val="21"/>
          <w:szCs w:val="21"/>
          <w:shd w:val="clear" w:color="auto" w:fill="FFFFFF"/>
        </w:rPr>
        <w:t>课堂</w:t>
      </w:r>
      <w:r w:rsidR="001F2B5C">
        <w:rPr>
          <w:rFonts w:ascii="Helvetica" w:hAnsi="Helvetica"/>
          <w:color w:val="333333"/>
          <w:sz w:val="21"/>
          <w:szCs w:val="21"/>
          <w:shd w:val="clear" w:color="auto" w:fill="FFFFFF"/>
        </w:rPr>
        <w:t>提问、作业检查、听课和评课等</w:t>
      </w:r>
    </w:p>
    <w:p w14:paraId="098611BA" w14:textId="2189F409" w:rsidR="00FC24B5" w:rsidRPr="00A30049" w:rsidRDefault="00FC24B5" w:rsidP="00A30049">
      <w:pPr>
        <w:kinsoku w:val="0"/>
        <w:overflowPunct w:val="0"/>
        <w:ind w:firstLineChars="200" w:firstLine="482"/>
        <w:textAlignment w:val="baseline"/>
        <w:rPr>
          <w:rFonts w:ascii="宋体" w:hAnsi="宋体"/>
          <w:sz w:val="24"/>
          <w:szCs w:val="24"/>
        </w:rPr>
      </w:pPr>
      <w:bookmarkStart w:id="5" w:name="_Hlk141117906"/>
      <w:bookmarkEnd w:id="3"/>
      <w:r w:rsidRPr="00A30049">
        <w:rPr>
          <w:rFonts w:ascii="黑体" w:eastAsia="黑体" w:hAnsi="黑体" w:cs="Times New Roman" w:hint="eastAsia"/>
          <w:b/>
          <w:sz w:val="24"/>
          <w:szCs w:val="24"/>
        </w:rPr>
        <w:t xml:space="preserve">第二章 </w:t>
      </w:r>
      <w:r w:rsidR="002C20F0" w:rsidRPr="00A30049">
        <w:rPr>
          <w:rFonts w:ascii="黑体" w:eastAsia="黑体" w:hAnsi="黑体" w:cs="Times New Roman" w:hint="eastAsia"/>
          <w:b/>
          <w:sz w:val="24"/>
          <w:szCs w:val="24"/>
        </w:rPr>
        <w:t>细胞工程</w:t>
      </w:r>
    </w:p>
    <w:bookmarkEnd w:id="5"/>
    <w:p w14:paraId="3E4BBE82" w14:textId="1CE38DE4" w:rsidR="002C20F0" w:rsidRPr="002C20F0" w:rsidRDefault="00395BB3" w:rsidP="004A2D46">
      <w:pPr>
        <w:pStyle w:val="ac"/>
        <w:kinsoku w:val="0"/>
        <w:overflowPunct w:val="0"/>
        <w:spacing w:line="360" w:lineRule="auto"/>
        <w:ind w:left="720" w:firstLineChars="0" w:firstLine="0"/>
        <w:jc w:val="both"/>
        <w:textAlignment w:val="baseline"/>
        <w:rPr>
          <w:rFonts w:cstheme="minorBidi"/>
          <w:kern w:val="2"/>
          <w:sz w:val="21"/>
          <w:szCs w:val="21"/>
        </w:rPr>
      </w:pPr>
      <w:r w:rsidRPr="002C20F0">
        <w:rPr>
          <w:rFonts w:cstheme="minorBidi"/>
          <w:kern w:val="2"/>
          <w:sz w:val="21"/>
          <w:szCs w:val="21"/>
        </w:rPr>
        <w:t>1.</w:t>
      </w:r>
      <w:r w:rsidRPr="002C20F0">
        <w:rPr>
          <w:rFonts w:cstheme="minorBidi" w:hint="eastAsia"/>
          <w:kern w:val="2"/>
          <w:sz w:val="21"/>
          <w:szCs w:val="21"/>
        </w:rPr>
        <w:t>教学目标：</w:t>
      </w:r>
      <w:r w:rsidR="002C20F0" w:rsidRPr="002C20F0">
        <w:rPr>
          <w:rFonts w:cstheme="minorBidi" w:hint="eastAsia"/>
          <w:kern w:val="2"/>
          <w:sz w:val="21"/>
          <w:szCs w:val="21"/>
        </w:rPr>
        <w:t>认识动物细胞融合的基本方法及其在单克隆抗体制备中的应用</w:t>
      </w:r>
      <w:r w:rsidR="005228FD">
        <w:rPr>
          <w:rFonts w:cstheme="minorBidi" w:hint="eastAsia"/>
          <w:kern w:val="2"/>
          <w:sz w:val="21"/>
          <w:szCs w:val="21"/>
        </w:rPr>
        <w:t>。</w:t>
      </w:r>
    </w:p>
    <w:p w14:paraId="7AD8445C" w14:textId="3772F1E1" w:rsidR="002C20F0" w:rsidRPr="002C20F0" w:rsidRDefault="002C20F0" w:rsidP="004A2D46">
      <w:pPr>
        <w:pStyle w:val="ac"/>
        <w:kinsoku w:val="0"/>
        <w:overflowPunct w:val="0"/>
        <w:spacing w:line="360" w:lineRule="auto"/>
        <w:ind w:left="720" w:firstLineChars="0" w:firstLine="0"/>
        <w:jc w:val="both"/>
        <w:textAlignment w:val="baseline"/>
        <w:rPr>
          <w:rFonts w:cstheme="minorBidi"/>
          <w:kern w:val="2"/>
          <w:sz w:val="21"/>
          <w:szCs w:val="21"/>
        </w:rPr>
      </w:pPr>
      <w:r w:rsidRPr="002C20F0">
        <w:rPr>
          <w:rFonts w:cstheme="minorBidi" w:hint="eastAsia"/>
          <w:kern w:val="2"/>
          <w:sz w:val="21"/>
          <w:szCs w:val="21"/>
        </w:rPr>
        <w:t>了解哺乳动物体细胞克隆的基本方法以及诱导多功能干细胞的重要意义</w:t>
      </w:r>
    </w:p>
    <w:p w14:paraId="12821708" w14:textId="1B03D31D" w:rsidR="00395BB3" w:rsidRPr="001F2B5C" w:rsidRDefault="00395BB3" w:rsidP="004A2D46">
      <w:pPr>
        <w:pStyle w:val="ac"/>
        <w:kinsoku w:val="0"/>
        <w:overflowPunct w:val="0"/>
        <w:spacing w:line="360"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bookmarkStart w:id="6" w:name="_Hlk141200422"/>
      <w:r w:rsidR="00936DB8">
        <w:rPr>
          <w:rFonts w:hint="eastAsia"/>
          <w:color w:val="000000"/>
          <w:sz w:val="21"/>
          <w:szCs w:val="21"/>
        </w:rPr>
        <w:t>单克隆抗体制备技术原理与应用</w:t>
      </w:r>
      <w:bookmarkEnd w:id="6"/>
      <w:r w:rsidR="00936DB8">
        <w:rPr>
          <w:rFonts w:hint="eastAsia"/>
          <w:color w:val="000000"/>
          <w:sz w:val="21"/>
          <w:szCs w:val="21"/>
        </w:rPr>
        <w:t>。</w:t>
      </w:r>
    </w:p>
    <w:p w14:paraId="23BA485A" w14:textId="48A3B7A5" w:rsidR="00395BB3" w:rsidRPr="004A2D46" w:rsidRDefault="00395BB3" w:rsidP="004A2D46">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4A2D46" w:rsidRPr="004A2D46">
        <w:rPr>
          <w:rFonts w:cstheme="minorBidi" w:hint="eastAsia"/>
          <w:kern w:val="2"/>
          <w:sz w:val="21"/>
          <w:szCs w:val="21"/>
        </w:rPr>
        <w:t>如何获得能在体外大量生长、分泌单克隆抗体的杂交瘤细胞克隆？</w:t>
      </w:r>
      <w:r w:rsidR="004A2D46" w:rsidRPr="004A2D46">
        <w:rPr>
          <w:rFonts w:cstheme="minorBidi"/>
          <w:kern w:val="2"/>
          <w:sz w:val="21"/>
          <w:szCs w:val="21"/>
        </w:rPr>
        <w:t>如何用体细胞克隆出一只哺乳动物?克隆动物</w:t>
      </w:r>
      <w:r w:rsidR="00B868FC">
        <w:rPr>
          <w:rFonts w:cstheme="minorBidi" w:hint="eastAsia"/>
          <w:kern w:val="2"/>
          <w:sz w:val="21"/>
          <w:szCs w:val="21"/>
        </w:rPr>
        <w:t>的价值和</w:t>
      </w:r>
      <w:r w:rsidR="004A2D46" w:rsidRPr="004A2D46">
        <w:rPr>
          <w:rFonts w:cstheme="minorBidi"/>
          <w:kern w:val="2"/>
          <w:sz w:val="21"/>
          <w:szCs w:val="21"/>
        </w:rPr>
        <w:t>意义</w:t>
      </w:r>
    </w:p>
    <w:p w14:paraId="3C76723F"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2709B4A7" w14:textId="77F78E7A" w:rsidR="00395BB3" w:rsidRPr="000616E9"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sidR="00A82FE9">
        <w:rPr>
          <w:rFonts w:ascii="Helvetica" w:hAnsi="Helvetica" w:hint="eastAsia"/>
          <w:color w:val="333333"/>
          <w:sz w:val="21"/>
          <w:szCs w:val="21"/>
          <w:shd w:val="clear" w:color="auto" w:fill="FFFFFF"/>
        </w:rPr>
        <w:t>课堂</w:t>
      </w:r>
      <w:r>
        <w:rPr>
          <w:rFonts w:ascii="Helvetica" w:hAnsi="Helvetica"/>
          <w:color w:val="333333"/>
          <w:sz w:val="21"/>
          <w:szCs w:val="21"/>
          <w:shd w:val="clear" w:color="auto" w:fill="FFFFFF"/>
        </w:rPr>
        <w:t>提问、作业检查、</w:t>
      </w:r>
      <w:r w:rsidR="00A82FE9">
        <w:rPr>
          <w:rFonts w:ascii="Helvetica" w:hAnsi="Helvetica" w:hint="eastAsia"/>
          <w:color w:val="333333"/>
          <w:sz w:val="21"/>
          <w:szCs w:val="21"/>
          <w:shd w:val="clear" w:color="auto" w:fill="FFFFFF"/>
        </w:rPr>
        <w:t>线上评课</w:t>
      </w:r>
      <w:r>
        <w:rPr>
          <w:rFonts w:ascii="Helvetica" w:hAnsi="Helvetica"/>
          <w:color w:val="333333"/>
          <w:sz w:val="21"/>
          <w:szCs w:val="21"/>
          <w:shd w:val="clear" w:color="auto" w:fill="FFFFFF"/>
        </w:rPr>
        <w:t>等</w:t>
      </w:r>
    </w:p>
    <w:p w14:paraId="79C967CF" w14:textId="4463B2FE"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2C20F0">
        <w:rPr>
          <w:rFonts w:ascii="黑体" w:eastAsia="黑体" w:hAnsi="黑体" w:cs="Times New Roman" w:hint="eastAsia"/>
          <w:b/>
          <w:sz w:val="24"/>
          <w:szCs w:val="24"/>
        </w:rPr>
        <w:t>干细胞</w:t>
      </w:r>
      <w:r w:rsidRPr="00FC24B5">
        <w:rPr>
          <w:rFonts w:ascii="黑体" w:eastAsia="黑体" w:hAnsi="黑体" w:cs="Times New Roman" w:hint="eastAsia"/>
          <w:b/>
          <w:sz w:val="24"/>
          <w:szCs w:val="24"/>
        </w:rPr>
        <w:t xml:space="preserve"> </w:t>
      </w:r>
    </w:p>
    <w:p w14:paraId="5E48D9CB" w14:textId="02720830"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782488">
        <w:rPr>
          <w:rFonts w:cstheme="minorBidi" w:hint="eastAsia"/>
          <w:kern w:val="2"/>
          <w:sz w:val="21"/>
          <w:szCs w:val="21"/>
        </w:rPr>
        <w:t>了</w:t>
      </w:r>
      <w:r w:rsidRPr="00A575F9">
        <w:rPr>
          <w:rFonts w:cstheme="minorBidi" w:hint="eastAsia"/>
          <w:kern w:val="2"/>
          <w:sz w:val="21"/>
          <w:szCs w:val="21"/>
        </w:rPr>
        <w:t>解</w:t>
      </w:r>
      <w:r w:rsidR="001E6778">
        <w:rPr>
          <w:rFonts w:cstheme="minorBidi" w:hint="eastAsia"/>
          <w:kern w:val="2"/>
          <w:sz w:val="21"/>
          <w:szCs w:val="21"/>
        </w:rPr>
        <w:t>干细胞</w:t>
      </w:r>
      <w:r w:rsidRPr="00A575F9">
        <w:rPr>
          <w:rFonts w:cstheme="minorBidi" w:hint="eastAsia"/>
          <w:kern w:val="2"/>
          <w:sz w:val="21"/>
          <w:szCs w:val="21"/>
        </w:rPr>
        <w:t>的</w:t>
      </w:r>
      <w:r w:rsidR="001E6778">
        <w:rPr>
          <w:rFonts w:cstheme="minorBidi" w:hint="eastAsia"/>
          <w:kern w:val="2"/>
          <w:sz w:val="21"/>
          <w:szCs w:val="21"/>
        </w:rPr>
        <w:t>定</w:t>
      </w:r>
      <w:r w:rsidRPr="00A575F9">
        <w:rPr>
          <w:rFonts w:cstheme="minorBidi" w:hint="eastAsia"/>
          <w:kern w:val="2"/>
          <w:sz w:val="21"/>
          <w:szCs w:val="21"/>
        </w:rPr>
        <w:t>义、</w:t>
      </w:r>
      <w:r w:rsidR="001E6778">
        <w:rPr>
          <w:rFonts w:cstheme="minorBidi" w:hint="eastAsia"/>
          <w:kern w:val="2"/>
          <w:sz w:val="21"/>
          <w:szCs w:val="21"/>
        </w:rPr>
        <w:t>生物学</w:t>
      </w:r>
      <w:r w:rsidRPr="00A575F9">
        <w:rPr>
          <w:rFonts w:cstheme="minorBidi" w:hint="eastAsia"/>
          <w:kern w:val="2"/>
          <w:sz w:val="21"/>
          <w:szCs w:val="21"/>
        </w:rPr>
        <w:t>特点以及</w:t>
      </w:r>
      <w:r w:rsidR="001E6778">
        <w:rPr>
          <w:rFonts w:cstheme="minorBidi" w:hint="eastAsia"/>
          <w:kern w:val="2"/>
          <w:sz w:val="21"/>
          <w:szCs w:val="21"/>
        </w:rPr>
        <w:t>在细胞移植、再生医学研究领域中</w:t>
      </w:r>
      <w:r w:rsidRPr="00A575F9">
        <w:rPr>
          <w:rFonts w:cstheme="minorBidi" w:hint="eastAsia"/>
          <w:kern w:val="2"/>
          <w:sz w:val="21"/>
          <w:szCs w:val="21"/>
        </w:rPr>
        <w:t>的应用</w:t>
      </w:r>
      <w:r w:rsidR="001E6778">
        <w:rPr>
          <w:rFonts w:cstheme="minorBidi" w:hint="eastAsia"/>
          <w:kern w:val="2"/>
          <w:sz w:val="21"/>
          <w:szCs w:val="21"/>
        </w:rPr>
        <w:t>和研究意义</w:t>
      </w:r>
      <w:r w:rsidRPr="00A575F9">
        <w:rPr>
          <w:rFonts w:cstheme="minorBidi" w:hint="eastAsia"/>
          <w:kern w:val="2"/>
          <w:sz w:val="21"/>
          <w:szCs w:val="21"/>
        </w:rPr>
        <w:t>。</w:t>
      </w:r>
    </w:p>
    <w:p w14:paraId="3718F866" w14:textId="77777777" w:rsidR="00DD44D2" w:rsidRDefault="00395BB3" w:rsidP="00DD44D2">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1E6778">
        <w:rPr>
          <w:rFonts w:hint="eastAsia"/>
          <w:color w:val="000000"/>
          <w:szCs w:val="21"/>
        </w:rPr>
        <w:t>胚胎干细胞与</w:t>
      </w:r>
      <w:r w:rsidR="001E6778">
        <w:rPr>
          <w:rFonts w:hint="eastAsia"/>
          <w:color w:val="000000"/>
          <w:sz w:val="21"/>
          <w:szCs w:val="21"/>
        </w:rPr>
        <w:t>诱导的多能干细胞的相同与不同点。</w:t>
      </w:r>
    </w:p>
    <w:p w14:paraId="1E5828F5" w14:textId="034F4D00" w:rsidR="00395BB3" w:rsidRPr="00DD44D2" w:rsidRDefault="00395BB3" w:rsidP="00DD44D2">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Pr>
          <w:rFonts w:hint="eastAsia"/>
          <w:color w:val="000000"/>
          <w:szCs w:val="21"/>
        </w:rPr>
        <w:t>胚胎干细胞的定义与分类。</w:t>
      </w:r>
      <w:r w:rsidR="00DD44D2" w:rsidRPr="00DD44D2">
        <w:rPr>
          <w:rFonts w:cstheme="minorBidi" w:hint="eastAsia"/>
          <w:kern w:val="2"/>
          <w:sz w:val="21"/>
          <w:szCs w:val="21"/>
        </w:rPr>
        <w:t>诱导多功能干细胞是如何产生</w:t>
      </w:r>
      <w:r w:rsidR="00B868FC">
        <w:rPr>
          <w:rFonts w:cstheme="minorBidi" w:hint="eastAsia"/>
          <w:kern w:val="2"/>
          <w:sz w:val="21"/>
          <w:szCs w:val="21"/>
        </w:rPr>
        <w:t>及</w:t>
      </w:r>
      <w:r w:rsidR="00DD44D2" w:rsidRPr="00DD44D2">
        <w:rPr>
          <w:rFonts w:cstheme="minorBidi" w:hint="eastAsia"/>
          <w:kern w:val="2"/>
          <w:sz w:val="21"/>
          <w:szCs w:val="21"/>
        </w:rPr>
        <w:t>其生物学意义</w:t>
      </w:r>
    </w:p>
    <w:p w14:paraId="372800B8"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31605B06" w14:textId="4B5323B8"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w:t>
      </w:r>
      <w:proofErr w:type="gramStart"/>
      <w:r w:rsidR="00A82FE9">
        <w:rPr>
          <w:rFonts w:ascii="Helvetica" w:hAnsi="Helvetica" w:hint="eastAsia"/>
          <w:color w:val="333333"/>
          <w:sz w:val="21"/>
          <w:szCs w:val="21"/>
          <w:shd w:val="clear" w:color="auto" w:fill="FFFFFF"/>
        </w:rPr>
        <w:t>微课和</w:t>
      </w:r>
      <w:proofErr w:type="gramEnd"/>
      <w:r w:rsidR="00A82FE9">
        <w:rPr>
          <w:rFonts w:ascii="Helvetica" w:hAnsi="Helvetica" w:hint="eastAsia"/>
          <w:color w:val="333333"/>
          <w:sz w:val="21"/>
          <w:szCs w:val="21"/>
          <w:shd w:val="clear" w:color="auto" w:fill="FFFFFF"/>
        </w:rPr>
        <w:t>翻转课堂</w:t>
      </w:r>
      <w:r>
        <w:rPr>
          <w:rFonts w:ascii="Helvetica" w:hAnsi="Helvetica"/>
          <w:color w:val="333333"/>
          <w:sz w:val="21"/>
          <w:szCs w:val="21"/>
          <w:shd w:val="clear" w:color="auto" w:fill="FFFFFF"/>
        </w:rPr>
        <w:t>等</w:t>
      </w:r>
    </w:p>
    <w:p w14:paraId="354E8F3A" w14:textId="3FD69D2E" w:rsidR="0015733D" w:rsidRDefault="000616E9" w:rsidP="0015733D">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DD44D2" w:rsidRPr="00DD44D2">
        <w:rPr>
          <w:rFonts w:ascii="黑体" w:eastAsia="黑体" w:hAnsi="黑体" w:cs="Times New Roman" w:hint="eastAsia"/>
          <w:b/>
          <w:sz w:val="24"/>
          <w:szCs w:val="24"/>
        </w:rPr>
        <w:t>基因工程生物产业化机遇及挑战</w:t>
      </w:r>
      <w:r w:rsidRPr="00FC24B5">
        <w:rPr>
          <w:rFonts w:ascii="黑体" w:eastAsia="黑体" w:hAnsi="黑体" w:cs="Times New Roman" w:hint="eastAsia"/>
          <w:b/>
          <w:sz w:val="24"/>
          <w:szCs w:val="24"/>
        </w:rPr>
        <w:t xml:space="preserve"> </w:t>
      </w:r>
    </w:p>
    <w:p w14:paraId="153C09C8" w14:textId="50DDE41F" w:rsidR="0015733D" w:rsidRPr="007501B9" w:rsidRDefault="00395BB3" w:rsidP="0015733D">
      <w:pPr>
        <w:widowControl/>
        <w:spacing w:beforeLines="50" w:before="156" w:afterLines="50" w:after="156"/>
        <w:ind w:leftChars="200" w:left="630" w:hangingChars="100" w:hanging="210"/>
        <w:jc w:val="left"/>
        <w:rPr>
          <w:rFonts w:ascii="宋体" w:eastAsia="宋体" w:hAnsi="宋体" w:cs="宋体"/>
          <w:color w:val="00000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hint="eastAsia"/>
          <w:color w:val="000000"/>
          <w:szCs w:val="21"/>
        </w:rPr>
        <w:t>：</w:t>
      </w:r>
      <w:r w:rsidR="009047F4" w:rsidRPr="007501B9">
        <w:rPr>
          <w:rFonts w:ascii="宋体" w:eastAsia="宋体" w:hAnsi="宋体" w:cs="宋体" w:hint="eastAsia"/>
          <w:color w:val="000000"/>
          <w:szCs w:val="21"/>
        </w:rPr>
        <w:t>学习基因工程基本原理和基本操作过程,为进一步学习生物技术相关知识和从事基因工程</w:t>
      </w:r>
      <w:r w:rsidR="005228FD">
        <w:rPr>
          <w:rFonts w:ascii="宋体" w:eastAsia="宋体" w:hAnsi="宋体" w:cs="宋体" w:hint="eastAsia"/>
          <w:color w:val="000000"/>
          <w:szCs w:val="21"/>
        </w:rPr>
        <w:t>研究</w:t>
      </w:r>
      <w:r w:rsidR="009047F4" w:rsidRPr="007501B9">
        <w:rPr>
          <w:rFonts w:ascii="宋体" w:eastAsia="宋体" w:hAnsi="宋体" w:cs="宋体" w:hint="eastAsia"/>
          <w:color w:val="000000"/>
          <w:szCs w:val="21"/>
        </w:rPr>
        <w:t>工作打下基础。</w:t>
      </w:r>
    </w:p>
    <w:p w14:paraId="276107F9" w14:textId="2E1C7833" w:rsidR="009047F4" w:rsidRPr="007501B9" w:rsidRDefault="00395BB3" w:rsidP="0015733D">
      <w:pPr>
        <w:widowControl/>
        <w:spacing w:beforeLines="50" w:before="156" w:afterLines="50" w:after="156"/>
        <w:ind w:leftChars="200" w:left="630" w:hangingChars="100" w:hanging="210"/>
        <w:jc w:val="left"/>
        <w:rPr>
          <w:rFonts w:ascii="宋体" w:eastAsia="宋体" w:hAnsi="宋体" w:cs="宋体"/>
          <w:color w:val="000000"/>
          <w:kern w:val="0"/>
          <w:szCs w:val="21"/>
        </w:rPr>
      </w:pPr>
      <w:r w:rsidRPr="007501B9">
        <w:rPr>
          <w:rFonts w:ascii="宋体" w:eastAsia="宋体" w:hAnsi="宋体" w:cs="TimesNewRomanPSMT"/>
          <w:color w:val="000000"/>
          <w:szCs w:val="21"/>
        </w:rPr>
        <w:t>2.</w:t>
      </w:r>
      <w:r w:rsidRPr="007501B9">
        <w:rPr>
          <w:rFonts w:ascii="宋体" w:eastAsia="宋体" w:hAnsi="宋体" w:hint="eastAsia"/>
          <w:color w:val="000000"/>
          <w:szCs w:val="21"/>
        </w:rPr>
        <w:t>教学重难点：</w:t>
      </w:r>
      <w:r w:rsidR="00DD44D2" w:rsidRPr="007501B9">
        <w:rPr>
          <w:rFonts w:ascii="宋体" w:eastAsia="宋体" w:hAnsi="宋体"/>
          <w:color w:val="000000"/>
          <w:szCs w:val="21"/>
        </w:rPr>
        <w:t xml:space="preserve"> </w:t>
      </w:r>
      <w:r w:rsidR="009047F4" w:rsidRPr="007501B9">
        <w:rPr>
          <w:rFonts w:ascii="宋体" w:eastAsia="宋体" w:hAnsi="宋体" w:cs="宋体" w:hint="eastAsia"/>
          <w:color w:val="000000"/>
          <w:szCs w:val="21"/>
        </w:rPr>
        <w:t>基因工程研究的理论依据是什么</w:t>
      </w:r>
      <w:r w:rsidR="009047F4" w:rsidRPr="007501B9">
        <w:rPr>
          <w:rFonts w:ascii="宋体" w:eastAsia="宋体" w:hAnsi="宋体" w:cs="宋体"/>
          <w:color w:val="000000"/>
          <w:szCs w:val="21"/>
        </w:rPr>
        <w:t>?</w:t>
      </w:r>
      <w:r w:rsidR="009047F4" w:rsidRPr="007501B9">
        <w:rPr>
          <w:rFonts w:ascii="宋体" w:eastAsia="宋体" w:hAnsi="宋体" w:hint="eastAsia"/>
          <w:color w:val="000000"/>
          <w:szCs w:val="21"/>
        </w:rPr>
        <w:t xml:space="preserve"> </w:t>
      </w:r>
      <w:r w:rsidR="009047F4" w:rsidRPr="007501B9">
        <w:rPr>
          <w:rFonts w:ascii="宋体" w:eastAsia="宋体" w:hAnsi="宋体" w:cs="宋体" w:hint="eastAsia"/>
          <w:color w:val="000000"/>
          <w:szCs w:val="21"/>
        </w:rPr>
        <w:t>简述基因工程研究的基本技术路线。</w:t>
      </w:r>
    </w:p>
    <w:p w14:paraId="06E70202" w14:textId="31DB13B1" w:rsidR="00395BB3" w:rsidRPr="009047F4" w:rsidRDefault="00395BB3" w:rsidP="009047F4">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sidRPr="00B51E85">
        <w:rPr>
          <w:rFonts w:hint="eastAsia"/>
          <w:color w:val="000000"/>
          <w:sz w:val="21"/>
          <w:szCs w:val="21"/>
        </w:rPr>
        <w:t xml:space="preserve"> </w:t>
      </w:r>
      <w:r w:rsidR="009047F4" w:rsidRPr="009047F4">
        <w:rPr>
          <w:rFonts w:hint="eastAsia"/>
          <w:color w:val="000000"/>
          <w:sz w:val="21"/>
          <w:szCs w:val="21"/>
        </w:rPr>
        <w:t>不同基因具有相同的遗传物质(DNA/RNA)</w:t>
      </w:r>
      <w:r w:rsidR="009047F4">
        <w:rPr>
          <w:rFonts w:hint="eastAsia"/>
          <w:color w:val="000000"/>
          <w:sz w:val="21"/>
          <w:szCs w:val="21"/>
        </w:rPr>
        <w:t>；</w:t>
      </w:r>
      <w:r w:rsidR="009047F4" w:rsidRPr="009047F4">
        <w:rPr>
          <w:rFonts w:hint="eastAsia"/>
          <w:color w:val="000000"/>
          <w:sz w:val="21"/>
          <w:szCs w:val="21"/>
        </w:rPr>
        <w:t>基因是可以从DNA上切割下来的</w:t>
      </w:r>
      <w:r w:rsidR="009047F4">
        <w:rPr>
          <w:rFonts w:hint="eastAsia"/>
          <w:color w:val="000000"/>
          <w:sz w:val="21"/>
          <w:szCs w:val="21"/>
        </w:rPr>
        <w:t>；</w:t>
      </w:r>
      <w:r w:rsidR="009047F4" w:rsidRPr="009047F4">
        <w:rPr>
          <w:rFonts w:hint="eastAsia"/>
          <w:color w:val="000000"/>
          <w:sz w:val="21"/>
          <w:szCs w:val="21"/>
        </w:rPr>
        <w:t>基因是可以转移的</w:t>
      </w:r>
      <w:r w:rsidR="009047F4">
        <w:rPr>
          <w:rFonts w:hint="eastAsia"/>
          <w:color w:val="000000"/>
          <w:sz w:val="21"/>
          <w:szCs w:val="21"/>
        </w:rPr>
        <w:t>；</w:t>
      </w:r>
      <w:r w:rsidR="009047F4" w:rsidRPr="009047F4">
        <w:rPr>
          <w:rFonts w:hint="eastAsia"/>
          <w:color w:val="000000"/>
          <w:sz w:val="21"/>
          <w:szCs w:val="21"/>
        </w:rPr>
        <w:t>多肽与基因之间存在对应关系</w:t>
      </w:r>
      <w:r w:rsidR="009047F4">
        <w:rPr>
          <w:rFonts w:hint="eastAsia"/>
          <w:color w:val="000000"/>
          <w:sz w:val="21"/>
          <w:szCs w:val="21"/>
        </w:rPr>
        <w:t>；</w:t>
      </w:r>
      <w:r w:rsidR="009047F4" w:rsidRPr="009047F4">
        <w:rPr>
          <w:rFonts w:hint="eastAsia"/>
          <w:color w:val="000000"/>
          <w:sz w:val="21"/>
          <w:szCs w:val="21"/>
        </w:rPr>
        <w:t>遗传密码是通用的(绝少数除外)</w:t>
      </w:r>
      <w:r w:rsidR="009047F4">
        <w:rPr>
          <w:rFonts w:hint="eastAsia"/>
          <w:color w:val="000000"/>
          <w:sz w:val="21"/>
          <w:szCs w:val="21"/>
        </w:rPr>
        <w:t>；</w:t>
      </w:r>
      <w:r w:rsidR="009047F4" w:rsidRPr="009047F4">
        <w:rPr>
          <w:rFonts w:hint="eastAsia"/>
          <w:color w:val="000000"/>
          <w:sz w:val="21"/>
          <w:szCs w:val="21"/>
        </w:rPr>
        <w:t>可以通过DNA复制把遗传信息传递给下一代</w:t>
      </w:r>
      <w:r w:rsidR="009047F4">
        <w:rPr>
          <w:rFonts w:hint="eastAsia"/>
          <w:color w:val="000000"/>
          <w:sz w:val="21"/>
          <w:szCs w:val="21"/>
        </w:rPr>
        <w:t>。</w:t>
      </w:r>
    </w:p>
    <w:p w14:paraId="6744BEFF"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lastRenderedPageBreak/>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31699688" w14:textId="4F8E2ABA"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观察提问、作业检查等</w:t>
      </w:r>
    </w:p>
    <w:p w14:paraId="36A0983C" w14:textId="2758BE8F"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DD44D2" w:rsidRPr="00DD44D2">
        <w:rPr>
          <w:rFonts w:ascii="黑体" w:eastAsia="黑体" w:hAnsi="黑体" w:cs="Times New Roman" w:hint="eastAsia"/>
          <w:b/>
          <w:sz w:val="24"/>
          <w:szCs w:val="24"/>
        </w:rPr>
        <w:t>如火如荼的基因编辑系统</w:t>
      </w:r>
      <w:r w:rsidRPr="00FC24B5">
        <w:rPr>
          <w:rFonts w:ascii="黑体" w:eastAsia="黑体" w:hAnsi="黑体" w:cs="Times New Roman" w:hint="eastAsia"/>
          <w:b/>
          <w:sz w:val="24"/>
          <w:szCs w:val="24"/>
        </w:rPr>
        <w:t xml:space="preserve"> </w:t>
      </w:r>
    </w:p>
    <w:p w14:paraId="7F1116C3" w14:textId="6E15684F"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102459">
        <w:rPr>
          <w:rFonts w:hint="eastAsia"/>
          <w:color w:val="000000"/>
          <w:szCs w:val="21"/>
        </w:rPr>
        <w:t>掌握</w:t>
      </w:r>
      <w:r w:rsidR="00DD44D2" w:rsidRPr="00DD44D2">
        <w:rPr>
          <w:rFonts w:cstheme="minorBidi" w:hint="eastAsia"/>
          <w:kern w:val="2"/>
          <w:sz w:val="21"/>
          <w:szCs w:val="21"/>
        </w:rPr>
        <w:t>基因编辑</w:t>
      </w:r>
      <w:r w:rsidR="00102459">
        <w:rPr>
          <w:rFonts w:cstheme="minorBidi" w:hint="eastAsia"/>
          <w:kern w:val="2"/>
          <w:sz w:val="21"/>
          <w:szCs w:val="21"/>
        </w:rPr>
        <w:t>的基本</w:t>
      </w:r>
      <w:r w:rsidR="00DD44D2" w:rsidRPr="00DD44D2">
        <w:rPr>
          <w:rFonts w:cstheme="minorBidi" w:hint="eastAsia"/>
          <w:kern w:val="2"/>
          <w:sz w:val="21"/>
          <w:szCs w:val="21"/>
        </w:rPr>
        <w:t>方法</w:t>
      </w:r>
      <w:r w:rsidR="00102459">
        <w:rPr>
          <w:rFonts w:cstheme="minorBidi" w:hint="eastAsia"/>
          <w:kern w:val="2"/>
          <w:sz w:val="21"/>
          <w:szCs w:val="21"/>
        </w:rPr>
        <w:t>及</w:t>
      </w:r>
      <w:r w:rsidR="00DD44D2" w:rsidRPr="00DD44D2">
        <w:rPr>
          <w:rFonts w:cstheme="minorBidi" w:hint="eastAsia"/>
          <w:kern w:val="2"/>
          <w:sz w:val="21"/>
          <w:szCs w:val="21"/>
        </w:rPr>
        <w:t>其原理</w:t>
      </w:r>
    </w:p>
    <w:p w14:paraId="13D6F3BA" w14:textId="77777777" w:rsidR="00DD44D2"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bookmarkStart w:id="7" w:name="_Hlk141200443"/>
      <w:r w:rsidR="00DD44D2" w:rsidRPr="00DD44D2">
        <w:rPr>
          <w:rFonts w:hint="eastAsia"/>
          <w:color w:val="000000"/>
          <w:sz w:val="21"/>
          <w:szCs w:val="21"/>
        </w:rPr>
        <w:t>学习</w:t>
      </w:r>
      <w:r w:rsidR="00DD44D2" w:rsidRPr="00DD44D2">
        <w:rPr>
          <w:color w:val="000000"/>
          <w:sz w:val="21"/>
          <w:szCs w:val="21"/>
        </w:rPr>
        <w:t>CRISPR的基本原理及其实际应用方法</w:t>
      </w:r>
      <w:bookmarkEnd w:id="7"/>
      <w:r w:rsidR="00DD44D2" w:rsidRPr="00DD44D2">
        <w:rPr>
          <w:color w:val="000000"/>
          <w:sz w:val="21"/>
          <w:szCs w:val="21"/>
        </w:rPr>
        <w:t>。</w:t>
      </w:r>
    </w:p>
    <w:p w14:paraId="0B07815D" w14:textId="099AFBD5" w:rsidR="00395BB3" w:rsidRDefault="00395BB3" w:rsidP="00395BB3">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sidRPr="00DD44D2">
        <w:rPr>
          <w:color w:val="000000"/>
          <w:szCs w:val="21"/>
        </w:rPr>
        <w:t>CRISPR的原理和应用。</w:t>
      </w:r>
    </w:p>
    <w:p w14:paraId="39FA7A7E"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47ED8B98" w14:textId="06969B5B"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观察提问、作业检查、听课和评课等</w:t>
      </w:r>
    </w:p>
    <w:p w14:paraId="49FD0A9E" w14:textId="12934D6B"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08634B" w:rsidRPr="0008634B">
        <w:rPr>
          <w:rFonts w:ascii="黑体" w:eastAsia="黑体" w:hAnsi="黑体" w:cs="Times New Roman"/>
          <w:b/>
          <w:sz w:val="24"/>
          <w:szCs w:val="24"/>
        </w:rPr>
        <w:t>肿瘤免疫治疗</w:t>
      </w:r>
      <w:r w:rsidRPr="00FC24B5">
        <w:rPr>
          <w:rFonts w:ascii="黑体" w:eastAsia="黑体" w:hAnsi="黑体" w:cs="Times New Roman" w:hint="eastAsia"/>
          <w:b/>
          <w:sz w:val="24"/>
          <w:szCs w:val="24"/>
        </w:rPr>
        <w:t xml:space="preserve"> </w:t>
      </w:r>
    </w:p>
    <w:p w14:paraId="42CB2731" w14:textId="74A68FAF" w:rsidR="0008634B" w:rsidRDefault="00395BB3" w:rsidP="0008634B">
      <w:pPr>
        <w:pStyle w:val="ac"/>
        <w:kinsoku w:val="0"/>
        <w:overflowPunct w:val="0"/>
        <w:spacing w:line="288" w:lineRule="auto"/>
        <w:ind w:left="720" w:firstLineChars="0" w:firstLine="0"/>
        <w:jc w:val="both"/>
        <w:textAlignment w:val="baseline"/>
        <w:rPr>
          <w:color w:val="000000"/>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DD44D2" w:rsidRPr="00DD44D2">
        <w:rPr>
          <w:rFonts w:hint="eastAsia"/>
          <w:color w:val="000000"/>
          <w:szCs w:val="21"/>
        </w:rPr>
        <w:t>了解</w:t>
      </w:r>
      <w:r w:rsidR="00DD44D2" w:rsidRPr="00DD44D2">
        <w:rPr>
          <w:color w:val="000000"/>
          <w:szCs w:val="21"/>
        </w:rPr>
        <w:t>CAR-T技术的基本概念和治疗癌症的原理</w:t>
      </w:r>
    </w:p>
    <w:p w14:paraId="704A0257" w14:textId="095F29DF" w:rsidR="0008634B" w:rsidRPr="0008634B" w:rsidRDefault="00395BB3" w:rsidP="0008634B">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08634B" w:rsidRPr="0008634B">
        <w:rPr>
          <w:rFonts w:hint="eastAsia"/>
          <w:color w:val="000000"/>
          <w:sz w:val="21"/>
          <w:szCs w:val="21"/>
        </w:rPr>
        <w:t>目前的</w:t>
      </w:r>
      <w:r w:rsidR="0008634B" w:rsidRPr="0008634B">
        <w:rPr>
          <w:color w:val="000000"/>
          <w:sz w:val="21"/>
          <w:szCs w:val="21"/>
        </w:rPr>
        <w:t>CAR-T</w:t>
      </w:r>
      <w:r w:rsidR="0008634B" w:rsidRPr="0008634B">
        <w:rPr>
          <w:rFonts w:hint="eastAsia"/>
          <w:color w:val="000000"/>
          <w:sz w:val="21"/>
          <w:szCs w:val="21"/>
        </w:rPr>
        <w:t>技术还存在哪些缺陷</w:t>
      </w:r>
      <w:r w:rsidR="0008634B">
        <w:rPr>
          <w:rFonts w:hint="eastAsia"/>
          <w:color w:val="000000"/>
          <w:sz w:val="21"/>
          <w:szCs w:val="21"/>
        </w:rPr>
        <w:t>，</w:t>
      </w:r>
      <w:r w:rsidR="0008634B" w:rsidRPr="0008634B">
        <w:rPr>
          <w:rFonts w:hint="eastAsia"/>
          <w:color w:val="000000"/>
          <w:sz w:val="21"/>
          <w:szCs w:val="21"/>
        </w:rPr>
        <w:t>应如何改进？</w:t>
      </w:r>
    </w:p>
    <w:p w14:paraId="5F1132E5" w14:textId="36602D43" w:rsidR="00395BB3" w:rsidRDefault="00395BB3" w:rsidP="00395BB3">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sidRPr="00B51E85">
        <w:rPr>
          <w:rFonts w:hint="eastAsia"/>
          <w:color w:val="000000"/>
          <w:sz w:val="21"/>
          <w:szCs w:val="21"/>
        </w:rPr>
        <w:t>什么是</w:t>
      </w:r>
      <w:r w:rsidR="00DD44D2" w:rsidRPr="00B51E85">
        <w:rPr>
          <w:color w:val="000000"/>
          <w:sz w:val="21"/>
          <w:szCs w:val="21"/>
        </w:rPr>
        <w:t>CAR-T</w:t>
      </w:r>
      <w:r w:rsidR="00DD44D2" w:rsidRPr="00B51E85">
        <w:rPr>
          <w:rFonts w:hint="eastAsia"/>
          <w:color w:val="000000"/>
          <w:sz w:val="21"/>
          <w:szCs w:val="21"/>
        </w:rPr>
        <w:t>？其基本原理</w:t>
      </w:r>
      <w:r w:rsidR="00F63EB1">
        <w:rPr>
          <w:rFonts w:hint="eastAsia"/>
          <w:color w:val="000000"/>
          <w:sz w:val="21"/>
          <w:szCs w:val="21"/>
        </w:rPr>
        <w:t>和临床应用意义</w:t>
      </w:r>
      <w:r w:rsidR="00DD44D2" w:rsidRPr="00B51E85">
        <w:rPr>
          <w:rFonts w:hint="eastAsia"/>
          <w:color w:val="000000"/>
          <w:sz w:val="21"/>
          <w:szCs w:val="21"/>
        </w:rPr>
        <w:t>是什么？</w:t>
      </w:r>
    </w:p>
    <w:p w14:paraId="31DA5CD3"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098AF54D" w14:textId="592FBDD0"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sidR="00A82FE9">
        <w:rPr>
          <w:rFonts w:ascii="Helvetica" w:hAnsi="Helvetica" w:hint="eastAsia"/>
          <w:color w:val="333333"/>
          <w:sz w:val="21"/>
          <w:szCs w:val="21"/>
          <w:shd w:val="clear" w:color="auto" w:fill="FFFFFF"/>
        </w:rPr>
        <w:t>课堂</w:t>
      </w:r>
      <w:r>
        <w:rPr>
          <w:rFonts w:ascii="Helvetica" w:hAnsi="Helvetica"/>
          <w:color w:val="333333"/>
          <w:sz w:val="21"/>
          <w:szCs w:val="21"/>
          <w:shd w:val="clear" w:color="auto" w:fill="FFFFFF"/>
        </w:rPr>
        <w:t>提问、作业检查、听课和评课等</w:t>
      </w:r>
    </w:p>
    <w:p w14:paraId="0B8D1A8E" w14:textId="380DB0B4"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hint="eastAsia"/>
          <w:b/>
          <w:sz w:val="24"/>
          <w:szCs w:val="24"/>
        </w:rPr>
        <w:t>低风险创业</w:t>
      </w:r>
    </w:p>
    <w:p w14:paraId="3851060E" w14:textId="77777777" w:rsidR="00B6620D" w:rsidRDefault="00395BB3" w:rsidP="00B6620D">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D0791D">
        <w:rPr>
          <w:rFonts w:cstheme="minorBidi" w:hint="eastAsia"/>
          <w:kern w:val="2"/>
          <w:sz w:val="21"/>
          <w:szCs w:val="21"/>
        </w:rPr>
        <w:t>了解</w:t>
      </w:r>
      <w:r w:rsidR="00F530B4" w:rsidRPr="00D0791D">
        <w:rPr>
          <w:rFonts w:cstheme="minorBidi" w:hint="eastAsia"/>
          <w:kern w:val="2"/>
          <w:sz w:val="21"/>
          <w:szCs w:val="21"/>
        </w:rPr>
        <w:t>低风险创业</w:t>
      </w:r>
      <w:r w:rsidRPr="00D0791D">
        <w:rPr>
          <w:rFonts w:cstheme="minorBidi" w:hint="eastAsia"/>
          <w:kern w:val="2"/>
          <w:sz w:val="21"/>
          <w:szCs w:val="21"/>
        </w:rPr>
        <w:t>的含义、特点以及</w:t>
      </w:r>
      <w:r w:rsidR="00F530B4" w:rsidRPr="00D0791D">
        <w:rPr>
          <w:rFonts w:cstheme="minorBidi" w:hint="eastAsia"/>
          <w:kern w:val="2"/>
          <w:sz w:val="21"/>
          <w:szCs w:val="21"/>
        </w:rPr>
        <w:t>应用</w:t>
      </w:r>
      <w:r w:rsidRPr="00D0791D">
        <w:rPr>
          <w:rFonts w:cstheme="minorBidi" w:hint="eastAsia"/>
          <w:kern w:val="2"/>
          <w:sz w:val="21"/>
          <w:szCs w:val="21"/>
        </w:rPr>
        <w:t>。掌握</w:t>
      </w:r>
      <w:r w:rsidR="00D0791D" w:rsidRPr="00D0791D">
        <w:rPr>
          <w:rFonts w:cstheme="minorBidi" w:hint="eastAsia"/>
          <w:sz w:val="21"/>
          <w:szCs w:val="21"/>
        </w:rPr>
        <w:t>生物医药产业发展的行业特点和发展趋势</w:t>
      </w:r>
      <w:r w:rsidRPr="00D0791D">
        <w:rPr>
          <w:rFonts w:cstheme="minorBidi" w:hint="eastAsia"/>
          <w:kern w:val="2"/>
          <w:sz w:val="21"/>
          <w:szCs w:val="21"/>
        </w:rPr>
        <w:t>。</w:t>
      </w:r>
    </w:p>
    <w:p w14:paraId="17E9BBAF" w14:textId="3F39BD2C" w:rsidR="00395BB3" w:rsidRPr="00B6620D" w:rsidRDefault="00395BB3" w:rsidP="00B6620D">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B6620D" w:rsidRPr="00B6620D">
        <w:rPr>
          <w:rFonts w:hint="eastAsia"/>
          <w:sz w:val="21"/>
          <w:szCs w:val="21"/>
        </w:rPr>
        <w:t>培养创新思维，</w:t>
      </w:r>
      <w:proofErr w:type="gramStart"/>
      <w:r w:rsidR="00B6620D" w:rsidRPr="00B6620D">
        <w:rPr>
          <w:rFonts w:hint="eastAsia"/>
          <w:sz w:val="21"/>
          <w:szCs w:val="21"/>
        </w:rPr>
        <w:t>建立低</w:t>
      </w:r>
      <w:proofErr w:type="gramEnd"/>
      <w:r w:rsidR="00B6620D" w:rsidRPr="00B6620D">
        <w:rPr>
          <w:rFonts w:hint="eastAsia"/>
          <w:sz w:val="21"/>
          <w:szCs w:val="21"/>
        </w:rPr>
        <w:t>风险创业理念</w:t>
      </w:r>
    </w:p>
    <w:p w14:paraId="7CD1E616" w14:textId="5DBF63AF" w:rsidR="00395BB3" w:rsidRPr="00D0791D"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0791D" w:rsidRPr="00D0791D">
        <w:rPr>
          <w:rFonts w:hint="eastAsia"/>
          <w:color w:val="000000"/>
          <w:sz w:val="21"/>
          <w:szCs w:val="21"/>
        </w:rPr>
        <w:t>介绍</w:t>
      </w:r>
      <w:r w:rsidR="00D0791D" w:rsidRPr="00D0791D">
        <w:rPr>
          <w:rFonts w:cstheme="minorBidi" w:hint="eastAsia"/>
          <w:sz w:val="21"/>
          <w:szCs w:val="21"/>
        </w:rPr>
        <w:t>生物医药产业领域内不同细分行业、不同产业链的运作方式，进行行业背景、研发品种和主打产品的选题和定位及行业发展方向。</w:t>
      </w:r>
    </w:p>
    <w:p w14:paraId="1B74DF11" w14:textId="24B2FDE0"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；读书指导法；自主学习法</w:t>
      </w:r>
    </w:p>
    <w:p w14:paraId="2E77B9D8" w14:textId="4C7A6477"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ascii="Helvetica" w:hAnsi="Helvetica"/>
          <w:color w:val="333333"/>
          <w:sz w:val="21"/>
          <w:szCs w:val="21"/>
          <w:shd w:val="clear" w:color="auto" w:fill="FFFFFF"/>
        </w:rPr>
        <w:t>提问、作业检查、听课和评课等</w:t>
      </w:r>
    </w:p>
    <w:p w14:paraId="3F40742E" w14:textId="0040B107"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hint="eastAsia"/>
          <w:b/>
          <w:sz w:val="24"/>
          <w:szCs w:val="24"/>
        </w:rPr>
        <w:t>企业家精神</w:t>
      </w:r>
      <w:r w:rsidRPr="00FC24B5">
        <w:rPr>
          <w:rFonts w:ascii="黑体" w:eastAsia="黑体" w:hAnsi="黑体" w:cs="Times New Roman" w:hint="eastAsia"/>
          <w:b/>
          <w:sz w:val="24"/>
          <w:szCs w:val="24"/>
        </w:rPr>
        <w:t xml:space="preserve"> </w:t>
      </w:r>
    </w:p>
    <w:p w14:paraId="4CA0FE52" w14:textId="3CCCE4F6"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782488">
        <w:rPr>
          <w:rFonts w:cstheme="minorBidi" w:hint="eastAsia"/>
          <w:kern w:val="2"/>
          <w:sz w:val="21"/>
          <w:szCs w:val="21"/>
        </w:rPr>
        <w:t>了</w:t>
      </w:r>
      <w:r w:rsidRPr="00A575F9">
        <w:rPr>
          <w:rFonts w:cstheme="minorBidi" w:hint="eastAsia"/>
          <w:kern w:val="2"/>
          <w:sz w:val="21"/>
          <w:szCs w:val="21"/>
        </w:rPr>
        <w:t>解</w:t>
      </w:r>
      <w:r w:rsidR="00283D03">
        <w:rPr>
          <w:rFonts w:cstheme="minorBidi" w:hint="eastAsia"/>
          <w:kern w:val="2"/>
          <w:sz w:val="21"/>
          <w:szCs w:val="21"/>
        </w:rPr>
        <w:t>企业家精神的实质</w:t>
      </w:r>
      <w:r w:rsidRPr="00A575F9">
        <w:rPr>
          <w:rFonts w:cstheme="minorBidi" w:hint="eastAsia"/>
          <w:kern w:val="2"/>
          <w:sz w:val="21"/>
          <w:szCs w:val="21"/>
        </w:rPr>
        <w:t>。认识</w:t>
      </w:r>
      <w:r w:rsidR="00283D03">
        <w:rPr>
          <w:rFonts w:cstheme="minorBidi" w:hint="eastAsia"/>
          <w:kern w:val="2"/>
          <w:sz w:val="21"/>
          <w:szCs w:val="21"/>
        </w:rPr>
        <w:t>优秀的企业家</w:t>
      </w:r>
      <w:r w:rsidRPr="00A575F9">
        <w:rPr>
          <w:rFonts w:cstheme="minorBidi" w:hint="eastAsia"/>
          <w:kern w:val="2"/>
          <w:sz w:val="21"/>
          <w:szCs w:val="21"/>
        </w:rPr>
        <w:t>对</w:t>
      </w:r>
      <w:r w:rsidR="005228FD">
        <w:rPr>
          <w:rFonts w:cstheme="minorBidi" w:hint="eastAsia"/>
          <w:kern w:val="2"/>
          <w:sz w:val="21"/>
          <w:szCs w:val="21"/>
        </w:rPr>
        <w:t>整个行业及</w:t>
      </w:r>
      <w:r w:rsidRPr="00A575F9">
        <w:rPr>
          <w:rFonts w:cstheme="minorBidi" w:hint="eastAsia"/>
          <w:kern w:val="2"/>
          <w:sz w:val="21"/>
          <w:szCs w:val="21"/>
        </w:rPr>
        <w:t>社会发展的影响。</w:t>
      </w:r>
    </w:p>
    <w:p w14:paraId="4B35B7E8" w14:textId="77777777" w:rsidR="00B6620D" w:rsidRPr="00B6620D" w:rsidRDefault="00395BB3" w:rsidP="00F530B4">
      <w:pPr>
        <w:pStyle w:val="ac"/>
        <w:kinsoku w:val="0"/>
        <w:overflowPunct w:val="0"/>
        <w:spacing w:line="288" w:lineRule="auto"/>
        <w:ind w:left="720" w:firstLineChars="0" w:firstLine="0"/>
        <w:jc w:val="both"/>
        <w:textAlignment w:val="baseline"/>
        <w:rPr>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B6620D" w:rsidRPr="00B6620D">
        <w:rPr>
          <w:rFonts w:hint="eastAsia"/>
          <w:sz w:val="21"/>
          <w:szCs w:val="21"/>
        </w:rPr>
        <w:t>理解与掌握企业家精神</w:t>
      </w:r>
    </w:p>
    <w:p w14:paraId="34A2CB77" w14:textId="57B4B94E" w:rsidR="00395BB3" w:rsidRPr="00F530B4" w:rsidRDefault="00395BB3" w:rsidP="00F530B4">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F530B4" w:rsidRPr="00F530B4">
        <w:rPr>
          <w:rFonts w:hint="eastAsia"/>
          <w:color w:val="000000"/>
          <w:sz w:val="21"/>
          <w:szCs w:val="21"/>
        </w:rPr>
        <w:t>企业家应该以事业为重，有为事业艰苦奋斗，勤俭节约的精神。具备开放的心态和与时俱进的创新精神，同时具有高度的社会责任感和历史责任感。</w:t>
      </w:r>
    </w:p>
    <w:p w14:paraId="64646873"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2F82EBE8" w14:textId="0A1838D0"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提问、作业检查、听课和评课等</w:t>
      </w:r>
    </w:p>
    <w:p w14:paraId="26B5E433" w14:textId="4CD3FF88"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b/>
          <w:sz w:val="24"/>
          <w:szCs w:val="24"/>
        </w:rPr>
        <w:t>创新思维方法和案例分析</w:t>
      </w:r>
      <w:r w:rsidRPr="00FC24B5">
        <w:rPr>
          <w:rFonts w:ascii="黑体" w:eastAsia="黑体" w:hAnsi="黑体" w:cs="Times New Roman" w:hint="eastAsia"/>
          <w:b/>
          <w:sz w:val="24"/>
          <w:szCs w:val="24"/>
        </w:rPr>
        <w:t xml:space="preserve"> </w:t>
      </w:r>
    </w:p>
    <w:p w14:paraId="08C2108A" w14:textId="02E82C3D" w:rsidR="00395BB3" w:rsidRPr="00386516"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386516">
        <w:rPr>
          <w:rFonts w:cstheme="minorBidi" w:hint="eastAsia"/>
          <w:kern w:val="2"/>
          <w:sz w:val="21"/>
          <w:szCs w:val="21"/>
        </w:rPr>
        <w:t>了解</w:t>
      </w:r>
      <w:r w:rsidR="00386516" w:rsidRPr="00386516">
        <w:rPr>
          <w:rFonts w:cstheme="minorBidi" w:hint="eastAsia"/>
          <w:kern w:val="2"/>
          <w:sz w:val="21"/>
          <w:szCs w:val="21"/>
        </w:rPr>
        <w:t>创新</w:t>
      </w:r>
      <w:r w:rsidRPr="00386516">
        <w:rPr>
          <w:rFonts w:cstheme="minorBidi" w:hint="eastAsia"/>
          <w:kern w:val="2"/>
          <w:sz w:val="21"/>
          <w:szCs w:val="21"/>
        </w:rPr>
        <w:t>的</w:t>
      </w:r>
      <w:r w:rsidR="00386516" w:rsidRPr="00386516">
        <w:rPr>
          <w:rFonts w:cstheme="minorBidi" w:hint="eastAsia"/>
          <w:kern w:val="2"/>
          <w:sz w:val="21"/>
          <w:szCs w:val="21"/>
        </w:rPr>
        <w:t>定</w:t>
      </w:r>
      <w:r w:rsidRPr="00386516">
        <w:rPr>
          <w:rFonts w:cstheme="minorBidi" w:hint="eastAsia"/>
          <w:kern w:val="2"/>
          <w:sz w:val="21"/>
          <w:szCs w:val="21"/>
        </w:rPr>
        <w:t>义、</w:t>
      </w:r>
      <w:r w:rsidR="00386516" w:rsidRPr="00386516">
        <w:rPr>
          <w:rFonts w:cstheme="minorBidi" w:hint="eastAsia"/>
          <w:kern w:val="2"/>
          <w:sz w:val="21"/>
          <w:szCs w:val="21"/>
        </w:rPr>
        <w:t>生物学基础</w:t>
      </w:r>
      <w:r w:rsidRPr="00386516">
        <w:rPr>
          <w:rFonts w:cstheme="minorBidi" w:hint="eastAsia"/>
          <w:kern w:val="2"/>
          <w:sz w:val="21"/>
          <w:szCs w:val="21"/>
        </w:rPr>
        <w:t>以及</w:t>
      </w:r>
      <w:r w:rsidR="00386516" w:rsidRPr="00386516">
        <w:rPr>
          <w:rFonts w:cstheme="minorBidi" w:hint="eastAsia"/>
          <w:kern w:val="2"/>
          <w:sz w:val="21"/>
          <w:szCs w:val="21"/>
        </w:rPr>
        <w:t>重要意义</w:t>
      </w:r>
      <w:r w:rsidRPr="00386516">
        <w:rPr>
          <w:rFonts w:cstheme="minorBidi" w:hint="eastAsia"/>
          <w:kern w:val="2"/>
          <w:sz w:val="21"/>
          <w:szCs w:val="21"/>
        </w:rPr>
        <w:t>。</w:t>
      </w:r>
      <w:r w:rsidR="00386516" w:rsidRPr="00386516">
        <w:rPr>
          <w:rFonts w:cstheme="minorBidi" w:hint="eastAsia"/>
          <w:kern w:val="2"/>
          <w:sz w:val="21"/>
          <w:szCs w:val="21"/>
        </w:rPr>
        <w:t>掌握</w:t>
      </w:r>
      <w:r w:rsidR="00386516" w:rsidRPr="00386516">
        <w:rPr>
          <w:rFonts w:hint="eastAsia"/>
          <w:sz w:val="21"/>
          <w:szCs w:val="21"/>
        </w:rPr>
        <w:t>培养创新思维的基本方法</w:t>
      </w:r>
      <w:r w:rsidRPr="00386516">
        <w:rPr>
          <w:rFonts w:cstheme="minorBidi" w:hint="eastAsia"/>
          <w:kern w:val="2"/>
          <w:sz w:val="21"/>
          <w:szCs w:val="21"/>
        </w:rPr>
        <w:t>。</w:t>
      </w:r>
    </w:p>
    <w:p w14:paraId="18012D57" w14:textId="51482C2C"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3A5F88">
        <w:rPr>
          <w:rFonts w:hint="eastAsia"/>
          <w:color w:val="000000"/>
          <w:sz w:val="21"/>
          <w:szCs w:val="21"/>
        </w:rPr>
        <w:t>培养创新思维的基本方法</w:t>
      </w:r>
    </w:p>
    <w:p w14:paraId="003526B8" w14:textId="3CFC0015" w:rsidR="00395BB3" w:rsidRPr="00F530B4"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lastRenderedPageBreak/>
        <w:t>3.</w:t>
      </w:r>
      <w:r w:rsidRPr="00A575F9">
        <w:rPr>
          <w:rFonts w:hint="eastAsia"/>
          <w:color w:val="000000"/>
          <w:szCs w:val="21"/>
        </w:rPr>
        <w:t>教学内容</w:t>
      </w:r>
      <w:r>
        <w:rPr>
          <w:rFonts w:hint="eastAsia"/>
          <w:color w:val="000000"/>
          <w:szCs w:val="21"/>
        </w:rPr>
        <w:t>：</w:t>
      </w:r>
      <w:r w:rsidR="00F530B4" w:rsidRPr="00F530B4">
        <w:rPr>
          <w:rFonts w:cstheme="minorBidi" w:hint="eastAsia"/>
          <w:sz w:val="21"/>
          <w:szCs w:val="21"/>
        </w:rPr>
        <w:t>通过真实案例的剖析和一手经验的交流，帮助同学们了解中外生物医药的行业背景和发展现状，介绍创新企业从研发选题、起步孵化、平台搭建、企业运行、融资到上市的成长历程。</w:t>
      </w:r>
    </w:p>
    <w:p w14:paraId="121B1898" w14:textId="2293B8F4"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；讨论法</w:t>
      </w:r>
      <w:r w:rsidRPr="001F2B5C">
        <w:rPr>
          <w:rFonts w:hint="eastAsia"/>
          <w:color w:val="000000"/>
          <w:sz w:val="21"/>
          <w:szCs w:val="21"/>
        </w:rPr>
        <w:t xml:space="preserve"> </w:t>
      </w:r>
    </w:p>
    <w:p w14:paraId="5B9BF2E5" w14:textId="0364DE1E"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观察提问、作业检查、听课和评课等</w:t>
      </w:r>
    </w:p>
    <w:p w14:paraId="2B004A0D" w14:textId="7BFEE1C4"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hint="eastAsia"/>
          <w:b/>
          <w:sz w:val="24"/>
          <w:szCs w:val="24"/>
        </w:rPr>
        <w:t>生物公司参观与讲座</w:t>
      </w:r>
      <w:r w:rsidRPr="00FC24B5">
        <w:rPr>
          <w:rFonts w:ascii="黑体" w:eastAsia="黑体" w:hAnsi="黑体" w:cs="Times New Roman" w:hint="eastAsia"/>
          <w:b/>
          <w:sz w:val="24"/>
          <w:szCs w:val="24"/>
        </w:rPr>
        <w:t xml:space="preserve"> </w:t>
      </w:r>
    </w:p>
    <w:p w14:paraId="2C2C05E8" w14:textId="2FEB60F6" w:rsidR="00E24832"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E24832" w:rsidRPr="00E24832">
        <w:rPr>
          <w:rFonts w:cstheme="minorBidi" w:hint="eastAsia"/>
          <w:kern w:val="2"/>
          <w:sz w:val="21"/>
          <w:szCs w:val="21"/>
        </w:rPr>
        <w:t>了解生物公司的基本运作形式</w:t>
      </w:r>
      <w:r w:rsidR="00E24832">
        <w:rPr>
          <w:rFonts w:cstheme="minorBidi" w:hint="eastAsia"/>
          <w:kern w:val="2"/>
          <w:sz w:val="21"/>
          <w:szCs w:val="21"/>
        </w:rPr>
        <w:t>。</w:t>
      </w:r>
    </w:p>
    <w:p w14:paraId="730D3FE4" w14:textId="40F5784A"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3A5F88" w:rsidRPr="003A5F88">
        <w:rPr>
          <w:rFonts w:hint="eastAsia"/>
          <w:color w:val="000000"/>
          <w:sz w:val="21"/>
          <w:szCs w:val="21"/>
        </w:rPr>
        <w:t>了解创新</w:t>
      </w:r>
      <w:r w:rsidR="003A5F88">
        <w:rPr>
          <w:rFonts w:hint="eastAsia"/>
          <w:color w:val="000000"/>
          <w:sz w:val="21"/>
          <w:szCs w:val="21"/>
        </w:rPr>
        <w:t>创业</w:t>
      </w:r>
      <w:r w:rsidR="003A5F88" w:rsidRPr="003A5F88">
        <w:rPr>
          <w:rFonts w:hint="eastAsia"/>
          <w:color w:val="000000"/>
          <w:sz w:val="21"/>
          <w:szCs w:val="21"/>
        </w:rPr>
        <w:t>过程中可能遇到的困难</w:t>
      </w:r>
      <w:r w:rsidR="003A5F88">
        <w:rPr>
          <w:rFonts w:hint="eastAsia"/>
          <w:color w:val="000000"/>
          <w:sz w:val="21"/>
          <w:szCs w:val="21"/>
        </w:rPr>
        <w:t>和成功之处</w:t>
      </w:r>
    </w:p>
    <w:p w14:paraId="5E58F9B9" w14:textId="4A6C49C0" w:rsidR="00395BB3" w:rsidRPr="003A5F88"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386516" w:rsidRPr="003A5F88">
        <w:rPr>
          <w:rFonts w:hint="eastAsia"/>
          <w:sz w:val="21"/>
          <w:szCs w:val="21"/>
        </w:rPr>
        <w:t>实地考察生物公司</w:t>
      </w:r>
    </w:p>
    <w:p w14:paraId="16711DA1" w14:textId="569E5E11" w:rsidR="00395BB3" w:rsidRPr="00386516" w:rsidRDefault="00395BB3" w:rsidP="00386516">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；现场教学法；参观教学法</w:t>
      </w:r>
      <w:r w:rsidR="00386516" w:rsidRPr="001F2B5C">
        <w:rPr>
          <w:rFonts w:hint="eastAsia"/>
          <w:color w:val="000000"/>
          <w:sz w:val="21"/>
          <w:szCs w:val="21"/>
        </w:rPr>
        <w:t xml:space="preserve"> </w:t>
      </w:r>
    </w:p>
    <w:p w14:paraId="2E4FBBFB" w14:textId="5C56C96B"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sidR="00A82FE9">
        <w:rPr>
          <w:rFonts w:ascii="Helvetica" w:hAnsi="Helvetica" w:hint="eastAsia"/>
          <w:color w:val="333333"/>
          <w:sz w:val="21"/>
          <w:szCs w:val="21"/>
          <w:shd w:val="clear" w:color="auto" w:fill="FFFFFF"/>
        </w:rPr>
        <w:t>现场</w:t>
      </w:r>
      <w:r>
        <w:rPr>
          <w:rFonts w:ascii="Helvetica" w:hAnsi="Helvetica"/>
          <w:color w:val="333333"/>
          <w:sz w:val="21"/>
          <w:szCs w:val="21"/>
          <w:shd w:val="clear" w:color="auto" w:fill="FFFFFF"/>
        </w:rPr>
        <w:t>提问等</w:t>
      </w:r>
    </w:p>
    <w:p w14:paraId="106D93AD" w14:textId="7C2810DD"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sidR="00283D03" w:rsidRPr="00283D03">
        <w:rPr>
          <w:rFonts w:ascii="黑体" w:eastAsia="黑体" w:hAnsi="黑体" w:cs="Times New Roman" w:hint="eastAsia"/>
          <w:b/>
          <w:sz w:val="24"/>
          <w:szCs w:val="24"/>
        </w:rPr>
        <w:t>大学生创新创业计划书</w:t>
      </w:r>
      <w:r w:rsidRPr="00FC24B5">
        <w:rPr>
          <w:rFonts w:ascii="黑体" w:eastAsia="黑体" w:hAnsi="黑体" w:cs="Times New Roman" w:hint="eastAsia"/>
          <w:b/>
          <w:sz w:val="24"/>
          <w:szCs w:val="24"/>
        </w:rPr>
        <w:t xml:space="preserve"> </w:t>
      </w:r>
    </w:p>
    <w:p w14:paraId="094AFEC5" w14:textId="6CC5ED33"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3A5F88" w:rsidRPr="003A5F88">
        <w:rPr>
          <w:rFonts w:hint="eastAsia"/>
          <w:sz w:val="21"/>
          <w:szCs w:val="21"/>
        </w:rPr>
        <w:t>根据所学知识，启发创新创业思维，培育优秀创业项目</w:t>
      </w:r>
      <w:r w:rsidRPr="00A575F9">
        <w:rPr>
          <w:rFonts w:cstheme="minorBidi" w:hint="eastAsia"/>
          <w:kern w:val="2"/>
          <w:sz w:val="21"/>
          <w:szCs w:val="21"/>
        </w:rPr>
        <w:t>。</w:t>
      </w:r>
    </w:p>
    <w:p w14:paraId="1D1C7D3F" w14:textId="3541366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3A5F88">
        <w:rPr>
          <w:rFonts w:hint="eastAsia"/>
          <w:color w:val="000000"/>
          <w:szCs w:val="21"/>
        </w:rPr>
        <w:t>如何进行</w:t>
      </w:r>
      <w:r w:rsidR="003A5F88">
        <w:rPr>
          <w:rFonts w:hint="eastAsia"/>
          <w:color w:val="000000"/>
          <w:sz w:val="21"/>
          <w:szCs w:val="21"/>
        </w:rPr>
        <w:t>创新创业选题？</w:t>
      </w:r>
    </w:p>
    <w:p w14:paraId="68FD9DC5" w14:textId="205E8C30" w:rsidR="00395BB3" w:rsidRPr="00936DB8" w:rsidRDefault="00395BB3" w:rsidP="00936DB8">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936DB8" w:rsidRPr="00936DB8">
        <w:rPr>
          <w:rFonts w:cstheme="minorBidi" w:hint="eastAsia"/>
          <w:kern w:val="2"/>
          <w:sz w:val="21"/>
          <w:szCs w:val="21"/>
        </w:rPr>
        <w:t>说明生物</w:t>
      </w:r>
      <w:r w:rsidR="003A5F88">
        <w:rPr>
          <w:rFonts w:cstheme="minorBidi" w:hint="eastAsia"/>
          <w:kern w:val="2"/>
          <w:sz w:val="21"/>
          <w:szCs w:val="21"/>
        </w:rPr>
        <w:t>医药领域创新创业</w:t>
      </w:r>
      <w:r w:rsidR="008A2AF4">
        <w:rPr>
          <w:rFonts w:cstheme="minorBidi" w:hint="eastAsia"/>
          <w:kern w:val="2"/>
          <w:sz w:val="21"/>
          <w:szCs w:val="21"/>
        </w:rPr>
        <w:t>企划</w:t>
      </w:r>
      <w:r w:rsidR="003A5F88">
        <w:rPr>
          <w:rFonts w:cstheme="minorBidi" w:hint="eastAsia"/>
          <w:kern w:val="2"/>
          <w:sz w:val="21"/>
          <w:szCs w:val="21"/>
        </w:rPr>
        <w:t>书的写作注意事项、基本格式以及选题方法。</w:t>
      </w:r>
    </w:p>
    <w:p w14:paraId="649A7E22" w14:textId="107E12A6"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w:t>
      </w:r>
      <w:r w:rsidRPr="001F2B5C">
        <w:rPr>
          <w:rFonts w:hint="eastAsia"/>
          <w:color w:val="000000"/>
          <w:sz w:val="21"/>
          <w:szCs w:val="21"/>
        </w:rPr>
        <w:t xml:space="preserve"> </w:t>
      </w:r>
      <w:r w:rsidR="00386516">
        <w:rPr>
          <w:rFonts w:hint="eastAsia"/>
          <w:color w:val="000000"/>
          <w:sz w:val="21"/>
          <w:szCs w:val="21"/>
        </w:rPr>
        <w:t>讨论法；任务驱动法</w:t>
      </w:r>
    </w:p>
    <w:p w14:paraId="7C69FE3A" w14:textId="03B207C0"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作业检查等</w:t>
      </w:r>
    </w:p>
    <w:p w14:paraId="23D2CDFF" w14:textId="281BE772"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9357CE3" w14:textId="518ACF50"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3751"/>
        <w:gridCol w:w="1780"/>
      </w:tblGrid>
      <w:tr w:rsidR="00CA53B2" w14:paraId="120C4B50" w14:textId="77777777" w:rsidTr="002C3A63">
        <w:trPr>
          <w:trHeight w:val="340"/>
          <w:jc w:val="center"/>
        </w:trPr>
        <w:tc>
          <w:tcPr>
            <w:tcW w:w="2765" w:type="dxa"/>
            <w:vAlign w:val="center"/>
          </w:tcPr>
          <w:p w14:paraId="4404F4B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751" w:type="dxa"/>
            <w:vAlign w:val="center"/>
          </w:tcPr>
          <w:p w14:paraId="0D2D120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780" w:type="dxa"/>
            <w:vAlign w:val="center"/>
          </w:tcPr>
          <w:p w14:paraId="151998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592B3BFC" w14:textId="77777777" w:rsidTr="002C3A63">
        <w:trPr>
          <w:trHeight w:val="340"/>
          <w:jc w:val="center"/>
        </w:trPr>
        <w:tc>
          <w:tcPr>
            <w:tcW w:w="2765" w:type="dxa"/>
            <w:vAlign w:val="center"/>
          </w:tcPr>
          <w:p w14:paraId="7CB1EAAA" w14:textId="77777777" w:rsidR="00CA53B2" w:rsidRPr="0034254B" w:rsidRDefault="00CA53B2" w:rsidP="00DD7B5F">
            <w:pPr>
              <w:widowControl/>
              <w:spacing w:beforeLines="50" w:before="156" w:afterLines="50" w:after="156"/>
              <w:jc w:val="center"/>
              <w:rPr>
                <w:rFonts w:ascii="宋体" w:eastAsia="宋体" w:hAnsi="宋体"/>
              </w:rPr>
            </w:pPr>
            <w:bookmarkStart w:id="8" w:name="_Hlk141203487"/>
            <w:r w:rsidRPr="0034254B">
              <w:rPr>
                <w:rFonts w:ascii="宋体" w:eastAsia="宋体" w:hAnsi="宋体" w:hint="eastAsia"/>
              </w:rPr>
              <w:t>第一章</w:t>
            </w:r>
          </w:p>
        </w:tc>
        <w:tc>
          <w:tcPr>
            <w:tcW w:w="3751" w:type="dxa"/>
            <w:vAlign w:val="center"/>
          </w:tcPr>
          <w:p w14:paraId="50847B36" w14:textId="32872114" w:rsidR="00CA53B2" w:rsidRPr="0034254B" w:rsidRDefault="001326C6" w:rsidP="00DD7B5F">
            <w:pPr>
              <w:widowControl/>
              <w:spacing w:beforeLines="50" w:before="156" w:afterLines="50" w:after="156"/>
              <w:jc w:val="center"/>
              <w:rPr>
                <w:rFonts w:ascii="宋体" w:eastAsia="宋体" w:hAnsi="宋体"/>
              </w:rPr>
            </w:pPr>
            <w:r w:rsidRPr="001326C6">
              <w:rPr>
                <w:rFonts w:ascii="宋体" w:eastAsia="宋体" w:hAnsi="宋体" w:hint="eastAsia"/>
              </w:rPr>
              <w:t>第一章</w:t>
            </w:r>
            <w:r w:rsidRPr="001326C6">
              <w:rPr>
                <w:rFonts w:ascii="宋体" w:eastAsia="宋体" w:hAnsi="宋体"/>
              </w:rPr>
              <w:t xml:space="preserve">  生物技术与人类健康  </w:t>
            </w:r>
          </w:p>
        </w:tc>
        <w:tc>
          <w:tcPr>
            <w:tcW w:w="1780" w:type="dxa"/>
            <w:vAlign w:val="center"/>
          </w:tcPr>
          <w:p w14:paraId="05779F69" w14:textId="49A4419D"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15DFC4B5" w14:textId="77777777" w:rsidTr="002C3A63">
        <w:trPr>
          <w:trHeight w:val="340"/>
          <w:jc w:val="center"/>
        </w:trPr>
        <w:tc>
          <w:tcPr>
            <w:tcW w:w="2765" w:type="dxa"/>
            <w:vAlign w:val="center"/>
          </w:tcPr>
          <w:p w14:paraId="6AA91F4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3751" w:type="dxa"/>
            <w:vAlign w:val="center"/>
          </w:tcPr>
          <w:p w14:paraId="7521630B" w14:textId="34393B6F" w:rsidR="00CA53B2" w:rsidRPr="0034254B" w:rsidRDefault="002F7CE6" w:rsidP="00DD7B5F">
            <w:pPr>
              <w:widowControl/>
              <w:spacing w:beforeLines="50" w:before="156" w:afterLines="50" w:after="156"/>
              <w:jc w:val="center"/>
              <w:rPr>
                <w:rFonts w:ascii="宋体" w:eastAsia="宋体" w:hAnsi="宋体"/>
              </w:rPr>
            </w:pPr>
            <w:r w:rsidRPr="002F7CE6">
              <w:rPr>
                <w:rFonts w:ascii="宋体" w:eastAsia="宋体" w:hAnsi="宋体" w:hint="eastAsia"/>
              </w:rPr>
              <w:t>第二章</w:t>
            </w:r>
            <w:r w:rsidRPr="002F7CE6">
              <w:rPr>
                <w:rFonts w:ascii="宋体" w:eastAsia="宋体" w:hAnsi="宋体"/>
              </w:rPr>
              <w:t xml:space="preserve"> 细胞工程</w:t>
            </w:r>
          </w:p>
        </w:tc>
        <w:tc>
          <w:tcPr>
            <w:tcW w:w="1780" w:type="dxa"/>
            <w:vAlign w:val="center"/>
          </w:tcPr>
          <w:p w14:paraId="1CE19A0E" w14:textId="3D7606DE"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3B2FCE85" w14:textId="77777777" w:rsidTr="002C3A63">
        <w:trPr>
          <w:trHeight w:val="340"/>
          <w:jc w:val="center"/>
        </w:trPr>
        <w:tc>
          <w:tcPr>
            <w:tcW w:w="2765" w:type="dxa"/>
            <w:vAlign w:val="center"/>
          </w:tcPr>
          <w:p w14:paraId="448A216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751" w:type="dxa"/>
            <w:vAlign w:val="center"/>
          </w:tcPr>
          <w:p w14:paraId="022F66FA" w14:textId="430756E3" w:rsidR="00CA53B2" w:rsidRPr="0034254B" w:rsidRDefault="002F7CE6" w:rsidP="00DD7B5F">
            <w:pPr>
              <w:widowControl/>
              <w:spacing w:beforeLines="50" w:before="156" w:afterLines="50" w:after="156"/>
              <w:jc w:val="center"/>
              <w:rPr>
                <w:rFonts w:ascii="宋体" w:eastAsia="宋体" w:hAnsi="宋体"/>
              </w:rPr>
            </w:pPr>
            <w:r w:rsidRPr="002F7CE6">
              <w:rPr>
                <w:rFonts w:ascii="宋体" w:eastAsia="宋体" w:hAnsi="宋体" w:hint="eastAsia"/>
              </w:rPr>
              <w:t>第二章</w:t>
            </w:r>
            <w:r w:rsidRPr="002F7CE6">
              <w:rPr>
                <w:rFonts w:ascii="宋体" w:eastAsia="宋体" w:hAnsi="宋体"/>
              </w:rPr>
              <w:t xml:space="preserve"> </w:t>
            </w:r>
            <w:r>
              <w:rPr>
                <w:rFonts w:ascii="宋体" w:eastAsia="宋体" w:hAnsi="宋体" w:hint="eastAsia"/>
              </w:rPr>
              <w:t>干</w:t>
            </w:r>
            <w:r w:rsidRPr="002F7CE6">
              <w:rPr>
                <w:rFonts w:ascii="宋体" w:eastAsia="宋体" w:hAnsi="宋体"/>
              </w:rPr>
              <w:t>细胞</w:t>
            </w:r>
          </w:p>
        </w:tc>
        <w:tc>
          <w:tcPr>
            <w:tcW w:w="1780" w:type="dxa"/>
            <w:vAlign w:val="center"/>
          </w:tcPr>
          <w:p w14:paraId="6F8E2509" w14:textId="73F23C86"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AE0E6A8" w14:textId="77777777" w:rsidTr="002C3A63">
        <w:trPr>
          <w:trHeight w:val="340"/>
          <w:jc w:val="center"/>
        </w:trPr>
        <w:tc>
          <w:tcPr>
            <w:tcW w:w="2765" w:type="dxa"/>
            <w:vAlign w:val="center"/>
          </w:tcPr>
          <w:p w14:paraId="3412A5A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751" w:type="dxa"/>
            <w:vAlign w:val="center"/>
          </w:tcPr>
          <w:p w14:paraId="4A69A945" w14:textId="2706C445" w:rsidR="00CA53B2" w:rsidRPr="0034254B" w:rsidRDefault="002F7CE6" w:rsidP="00DD7B5F">
            <w:pPr>
              <w:widowControl/>
              <w:spacing w:beforeLines="50" w:before="156" w:afterLines="50" w:after="156"/>
              <w:jc w:val="center"/>
              <w:rPr>
                <w:rFonts w:ascii="宋体" w:eastAsia="宋体" w:hAnsi="宋体"/>
              </w:rPr>
            </w:pPr>
            <w:r w:rsidRPr="002F7CE6">
              <w:rPr>
                <w:rFonts w:ascii="宋体" w:eastAsia="宋体" w:hAnsi="宋体" w:hint="eastAsia"/>
              </w:rPr>
              <w:t>第四章</w:t>
            </w:r>
            <w:r w:rsidRPr="002F7CE6">
              <w:rPr>
                <w:rFonts w:ascii="宋体" w:eastAsia="宋体" w:hAnsi="宋体"/>
              </w:rPr>
              <w:t xml:space="preserve"> 基因工程生物产业化机遇及挑战</w:t>
            </w:r>
          </w:p>
        </w:tc>
        <w:tc>
          <w:tcPr>
            <w:tcW w:w="1780" w:type="dxa"/>
            <w:vAlign w:val="center"/>
          </w:tcPr>
          <w:p w14:paraId="528F9F58" w14:textId="2F08E4A1"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1AAB74E4" w14:textId="77777777" w:rsidTr="002C3A63">
        <w:trPr>
          <w:trHeight w:val="340"/>
          <w:jc w:val="center"/>
        </w:trPr>
        <w:tc>
          <w:tcPr>
            <w:tcW w:w="2765" w:type="dxa"/>
            <w:vAlign w:val="center"/>
          </w:tcPr>
          <w:p w14:paraId="50FDA64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3751" w:type="dxa"/>
            <w:vAlign w:val="center"/>
          </w:tcPr>
          <w:p w14:paraId="2DDFE2C2" w14:textId="197FF18D" w:rsidR="00CA53B2"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第五章</w:t>
            </w:r>
            <w:r w:rsidRPr="002C3A63">
              <w:rPr>
                <w:rFonts w:ascii="宋体" w:eastAsia="宋体" w:hAnsi="宋体"/>
              </w:rPr>
              <w:t xml:space="preserve"> 如火如荼的基因编辑系统</w:t>
            </w:r>
          </w:p>
        </w:tc>
        <w:tc>
          <w:tcPr>
            <w:tcW w:w="1780" w:type="dxa"/>
            <w:vAlign w:val="center"/>
          </w:tcPr>
          <w:p w14:paraId="010AE979" w14:textId="1AA5B46C" w:rsidR="00CA53B2"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06B1992C" w14:textId="77777777" w:rsidTr="002C3A63">
        <w:trPr>
          <w:trHeight w:val="340"/>
          <w:jc w:val="center"/>
        </w:trPr>
        <w:tc>
          <w:tcPr>
            <w:tcW w:w="2765" w:type="dxa"/>
            <w:vAlign w:val="center"/>
          </w:tcPr>
          <w:p w14:paraId="3EB00F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3751" w:type="dxa"/>
            <w:vAlign w:val="center"/>
          </w:tcPr>
          <w:p w14:paraId="0352109F" w14:textId="1ABA07E6" w:rsidR="00CA53B2"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第六章</w:t>
            </w:r>
            <w:r w:rsidRPr="002C3A63">
              <w:rPr>
                <w:rFonts w:ascii="宋体" w:eastAsia="宋体" w:hAnsi="宋体"/>
              </w:rPr>
              <w:t xml:space="preserve"> 肿瘤免疫治疗专题</w:t>
            </w:r>
            <w:proofErr w:type="gramStart"/>
            <w:r w:rsidRPr="002C3A63">
              <w:rPr>
                <w:rFonts w:ascii="宋体" w:eastAsia="宋体" w:hAnsi="宋体"/>
              </w:rPr>
              <w:t>一</w:t>
            </w:r>
            <w:proofErr w:type="gramEnd"/>
          </w:p>
        </w:tc>
        <w:tc>
          <w:tcPr>
            <w:tcW w:w="1780" w:type="dxa"/>
            <w:vAlign w:val="center"/>
          </w:tcPr>
          <w:p w14:paraId="7E5464F2" w14:textId="62074343" w:rsidR="00CA53B2"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bookmarkEnd w:id="8"/>
      <w:tr w:rsidR="001326C6" w14:paraId="14595587" w14:textId="77777777" w:rsidTr="002C3A63">
        <w:trPr>
          <w:trHeight w:val="340"/>
          <w:jc w:val="center"/>
        </w:trPr>
        <w:tc>
          <w:tcPr>
            <w:tcW w:w="2765" w:type="dxa"/>
            <w:vAlign w:val="center"/>
          </w:tcPr>
          <w:p w14:paraId="566EBF7D" w14:textId="19535E1E"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sidR="00D05160">
              <w:rPr>
                <w:rFonts w:ascii="宋体" w:eastAsia="宋体" w:hAnsi="宋体" w:hint="eastAsia"/>
              </w:rPr>
              <w:t>七</w:t>
            </w:r>
            <w:r w:rsidRPr="0034254B">
              <w:rPr>
                <w:rFonts w:ascii="宋体" w:eastAsia="宋体" w:hAnsi="宋体" w:hint="eastAsia"/>
              </w:rPr>
              <w:t>章</w:t>
            </w:r>
          </w:p>
        </w:tc>
        <w:tc>
          <w:tcPr>
            <w:tcW w:w="3751" w:type="dxa"/>
            <w:vAlign w:val="center"/>
          </w:tcPr>
          <w:p w14:paraId="71B4F972" w14:textId="2C711831"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第七章</w:t>
            </w:r>
            <w:r w:rsidRPr="002C3A63">
              <w:rPr>
                <w:rFonts w:ascii="宋体" w:eastAsia="宋体" w:hAnsi="宋体"/>
              </w:rPr>
              <w:t xml:space="preserve"> 肿瘤免疫治疗专题二</w:t>
            </w:r>
          </w:p>
        </w:tc>
        <w:tc>
          <w:tcPr>
            <w:tcW w:w="1780" w:type="dxa"/>
            <w:vAlign w:val="center"/>
          </w:tcPr>
          <w:p w14:paraId="46D27EDA" w14:textId="4BAC4BBD"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5F851F67" w14:textId="77777777" w:rsidTr="002C3A63">
        <w:trPr>
          <w:trHeight w:val="340"/>
          <w:jc w:val="center"/>
        </w:trPr>
        <w:tc>
          <w:tcPr>
            <w:tcW w:w="2765" w:type="dxa"/>
            <w:vAlign w:val="center"/>
          </w:tcPr>
          <w:p w14:paraId="07B13F13" w14:textId="2E49B697"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八</w:t>
            </w:r>
            <w:r w:rsidRPr="0034254B">
              <w:rPr>
                <w:rFonts w:ascii="宋体" w:eastAsia="宋体" w:hAnsi="宋体" w:hint="eastAsia"/>
              </w:rPr>
              <w:t>章</w:t>
            </w:r>
          </w:p>
        </w:tc>
        <w:tc>
          <w:tcPr>
            <w:tcW w:w="3751" w:type="dxa"/>
            <w:vAlign w:val="center"/>
          </w:tcPr>
          <w:p w14:paraId="35CD62CB" w14:textId="2B9FC2D0"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第八章</w:t>
            </w:r>
            <w:r w:rsidRPr="002C3A63">
              <w:rPr>
                <w:rFonts w:ascii="宋体" w:eastAsia="宋体" w:hAnsi="宋体"/>
              </w:rPr>
              <w:t xml:space="preserve"> 低风险创业</w:t>
            </w:r>
          </w:p>
        </w:tc>
        <w:tc>
          <w:tcPr>
            <w:tcW w:w="1780" w:type="dxa"/>
            <w:vAlign w:val="center"/>
          </w:tcPr>
          <w:p w14:paraId="2353C3A4" w14:textId="2BE268CE"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503C1F2B" w14:textId="77777777" w:rsidTr="002C3A63">
        <w:trPr>
          <w:trHeight w:val="340"/>
          <w:jc w:val="center"/>
        </w:trPr>
        <w:tc>
          <w:tcPr>
            <w:tcW w:w="2765" w:type="dxa"/>
            <w:vAlign w:val="center"/>
          </w:tcPr>
          <w:p w14:paraId="3B289EC5" w14:textId="62B135B2"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九</w:t>
            </w:r>
            <w:r w:rsidRPr="0034254B">
              <w:rPr>
                <w:rFonts w:ascii="宋体" w:eastAsia="宋体" w:hAnsi="宋体" w:hint="eastAsia"/>
              </w:rPr>
              <w:t>章</w:t>
            </w:r>
          </w:p>
        </w:tc>
        <w:tc>
          <w:tcPr>
            <w:tcW w:w="3751" w:type="dxa"/>
            <w:vAlign w:val="center"/>
          </w:tcPr>
          <w:p w14:paraId="205FC449" w14:textId="70E30F01"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第九章</w:t>
            </w:r>
            <w:r w:rsidRPr="002C3A63">
              <w:rPr>
                <w:rFonts w:ascii="宋体" w:eastAsia="宋体" w:hAnsi="宋体"/>
              </w:rPr>
              <w:t xml:space="preserve"> 企业家精神</w:t>
            </w:r>
          </w:p>
        </w:tc>
        <w:tc>
          <w:tcPr>
            <w:tcW w:w="1780" w:type="dxa"/>
            <w:vAlign w:val="center"/>
          </w:tcPr>
          <w:p w14:paraId="14F9DA65" w14:textId="27DB63D4"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7520F59F" w14:textId="77777777" w:rsidTr="002C3A63">
        <w:trPr>
          <w:trHeight w:val="340"/>
          <w:jc w:val="center"/>
        </w:trPr>
        <w:tc>
          <w:tcPr>
            <w:tcW w:w="2765" w:type="dxa"/>
            <w:vAlign w:val="center"/>
          </w:tcPr>
          <w:p w14:paraId="5E628D15" w14:textId="545BB25B"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十</w:t>
            </w:r>
            <w:r w:rsidRPr="0034254B">
              <w:rPr>
                <w:rFonts w:ascii="宋体" w:eastAsia="宋体" w:hAnsi="宋体" w:hint="eastAsia"/>
              </w:rPr>
              <w:t>章</w:t>
            </w:r>
          </w:p>
        </w:tc>
        <w:tc>
          <w:tcPr>
            <w:tcW w:w="3751" w:type="dxa"/>
            <w:vAlign w:val="center"/>
          </w:tcPr>
          <w:p w14:paraId="05CB5519" w14:textId="4EB4A5F7"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第十章</w:t>
            </w:r>
            <w:r w:rsidRPr="002C3A63">
              <w:rPr>
                <w:rFonts w:ascii="宋体" w:eastAsia="宋体" w:hAnsi="宋体"/>
              </w:rPr>
              <w:t xml:space="preserve"> 创新思维方法和案例分析</w:t>
            </w:r>
          </w:p>
        </w:tc>
        <w:tc>
          <w:tcPr>
            <w:tcW w:w="1780" w:type="dxa"/>
            <w:vAlign w:val="center"/>
          </w:tcPr>
          <w:p w14:paraId="648C4ADD" w14:textId="26919050"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6B421826" w14:textId="77777777" w:rsidTr="002C3A63">
        <w:trPr>
          <w:trHeight w:val="340"/>
          <w:jc w:val="center"/>
        </w:trPr>
        <w:tc>
          <w:tcPr>
            <w:tcW w:w="2765" w:type="dxa"/>
            <w:vAlign w:val="center"/>
          </w:tcPr>
          <w:p w14:paraId="3AC46D23" w14:textId="129E59BA"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十一</w:t>
            </w:r>
            <w:r w:rsidRPr="0034254B">
              <w:rPr>
                <w:rFonts w:ascii="宋体" w:eastAsia="宋体" w:hAnsi="宋体" w:hint="eastAsia"/>
              </w:rPr>
              <w:t>章</w:t>
            </w:r>
          </w:p>
        </w:tc>
        <w:tc>
          <w:tcPr>
            <w:tcW w:w="3751" w:type="dxa"/>
            <w:vAlign w:val="center"/>
          </w:tcPr>
          <w:p w14:paraId="1C9BB680" w14:textId="06C23A97" w:rsidR="001326C6" w:rsidRPr="0034254B" w:rsidRDefault="002C3A63" w:rsidP="00DD7B5F">
            <w:pPr>
              <w:widowControl/>
              <w:spacing w:beforeLines="50" w:before="156" w:afterLines="50" w:after="156"/>
              <w:jc w:val="center"/>
              <w:rPr>
                <w:rFonts w:ascii="宋体" w:eastAsia="宋体" w:hAnsi="宋体"/>
              </w:rPr>
            </w:pPr>
            <w:r>
              <w:rPr>
                <w:rFonts w:ascii="宋体" w:eastAsia="宋体" w:hAnsi="宋体" w:hint="eastAsia"/>
              </w:rPr>
              <w:t>第十一章 太仓生物医药产业园</w:t>
            </w:r>
            <w:r w:rsidRPr="002C3A63">
              <w:rPr>
                <w:rFonts w:ascii="宋体" w:eastAsia="宋体" w:hAnsi="宋体" w:hint="eastAsia"/>
              </w:rPr>
              <w:t>参观与讲座</w:t>
            </w:r>
          </w:p>
        </w:tc>
        <w:tc>
          <w:tcPr>
            <w:tcW w:w="1780" w:type="dxa"/>
            <w:vAlign w:val="center"/>
          </w:tcPr>
          <w:p w14:paraId="1CB51DBA" w14:textId="395A0DCD"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157DAD62" w14:textId="77777777" w:rsidTr="002C3A63">
        <w:trPr>
          <w:trHeight w:val="340"/>
          <w:jc w:val="center"/>
        </w:trPr>
        <w:tc>
          <w:tcPr>
            <w:tcW w:w="2765" w:type="dxa"/>
            <w:vAlign w:val="center"/>
          </w:tcPr>
          <w:p w14:paraId="0800F7B5" w14:textId="5D511A67"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十二</w:t>
            </w:r>
            <w:r w:rsidRPr="0034254B">
              <w:rPr>
                <w:rFonts w:ascii="宋体" w:eastAsia="宋体" w:hAnsi="宋体" w:hint="eastAsia"/>
              </w:rPr>
              <w:t>章</w:t>
            </w:r>
          </w:p>
        </w:tc>
        <w:tc>
          <w:tcPr>
            <w:tcW w:w="3751" w:type="dxa"/>
            <w:vAlign w:val="center"/>
          </w:tcPr>
          <w:p w14:paraId="282B9F3D" w14:textId="51C04325" w:rsidR="001326C6" w:rsidRPr="002C3A63" w:rsidRDefault="002C3A63" w:rsidP="00DD7B5F">
            <w:pPr>
              <w:widowControl/>
              <w:spacing w:beforeLines="50" w:before="156" w:afterLines="50" w:after="156"/>
              <w:jc w:val="center"/>
              <w:rPr>
                <w:rFonts w:ascii="宋体" w:eastAsia="宋体" w:hAnsi="宋体"/>
              </w:rPr>
            </w:pPr>
            <w:r>
              <w:rPr>
                <w:rFonts w:ascii="宋体" w:eastAsia="宋体" w:hAnsi="宋体" w:hint="eastAsia"/>
              </w:rPr>
              <w:t xml:space="preserve">第十二章 </w:t>
            </w:r>
            <w:r w:rsidRPr="002C3A63">
              <w:rPr>
                <w:rFonts w:ascii="宋体" w:eastAsia="宋体" w:hAnsi="宋体" w:hint="eastAsia"/>
              </w:rPr>
              <w:t>大学生创新创业计划书（考察）</w:t>
            </w:r>
          </w:p>
        </w:tc>
        <w:tc>
          <w:tcPr>
            <w:tcW w:w="1780" w:type="dxa"/>
            <w:vAlign w:val="center"/>
          </w:tcPr>
          <w:p w14:paraId="2C88C1C0" w14:textId="4ED048EA"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bl>
    <w:p w14:paraId="6659BFBF" w14:textId="5540142A"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1C1E019E" w14:textId="165282E0"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846"/>
        <w:gridCol w:w="1417"/>
        <w:gridCol w:w="1701"/>
        <w:gridCol w:w="2127"/>
        <w:gridCol w:w="850"/>
        <w:gridCol w:w="709"/>
        <w:gridCol w:w="646"/>
      </w:tblGrid>
      <w:tr w:rsidR="00D715F7" w:rsidRPr="00D715F7" w14:paraId="61E12204" w14:textId="77777777" w:rsidTr="005228FD">
        <w:trPr>
          <w:trHeight w:val="340"/>
          <w:jc w:val="center"/>
        </w:trPr>
        <w:tc>
          <w:tcPr>
            <w:tcW w:w="846" w:type="dxa"/>
            <w:vAlign w:val="center"/>
          </w:tcPr>
          <w:p w14:paraId="4630CE3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417" w:type="dxa"/>
            <w:vAlign w:val="center"/>
          </w:tcPr>
          <w:p w14:paraId="5963AFD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701" w:type="dxa"/>
            <w:vAlign w:val="center"/>
          </w:tcPr>
          <w:p w14:paraId="605E2DE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127" w:type="dxa"/>
            <w:vAlign w:val="center"/>
          </w:tcPr>
          <w:p w14:paraId="18143D2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50" w:type="dxa"/>
            <w:vAlign w:val="center"/>
          </w:tcPr>
          <w:p w14:paraId="5B7BD90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709" w:type="dxa"/>
            <w:vAlign w:val="center"/>
          </w:tcPr>
          <w:p w14:paraId="394136F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15E734C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213CD2" w:rsidRPr="00D715F7" w14:paraId="7A3BD22D" w14:textId="77777777" w:rsidTr="005228FD">
        <w:trPr>
          <w:trHeight w:val="340"/>
          <w:jc w:val="center"/>
        </w:trPr>
        <w:tc>
          <w:tcPr>
            <w:tcW w:w="846" w:type="dxa"/>
            <w:vAlign w:val="center"/>
          </w:tcPr>
          <w:p w14:paraId="14E2DE3B" w14:textId="77777777"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417" w:type="dxa"/>
            <w:vAlign w:val="center"/>
          </w:tcPr>
          <w:p w14:paraId="5E742AB0" w14:textId="274733CA" w:rsidR="00213CD2" w:rsidRPr="00D715F7" w:rsidRDefault="00213CD2" w:rsidP="00213CD2">
            <w:pPr>
              <w:widowControl/>
              <w:spacing w:beforeLines="50" w:before="156" w:afterLines="50" w:after="156"/>
              <w:jc w:val="center"/>
              <w:rPr>
                <w:rFonts w:ascii="宋体" w:eastAsia="宋体" w:hAnsi="宋体"/>
                <w:szCs w:val="21"/>
              </w:rPr>
            </w:pPr>
            <w:r w:rsidRPr="00215DD3">
              <w:rPr>
                <w:rFonts w:ascii="宋体" w:eastAsia="宋体" w:hAnsi="宋体"/>
                <w:szCs w:val="21"/>
              </w:rPr>
              <w:t>2022/2/21</w:t>
            </w:r>
          </w:p>
        </w:tc>
        <w:tc>
          <w:tcPr>
            <w:tcW w:w="1701" w:type="dxa"/>
            <w:vAlign w:val="center"/>
          </w:tcPr>
          <w:p w14:paraId="2996970D" w14:textId="35A084F5" w:rsidR="00213CD2" w:rsidRPr="00D715F7" w:rsidRDefault="00213CD2" w:rsidP="00213CD2">
            <w:pPr>
              <w:widowControl/>
              <w:spacing w:beforeLines="50" w:before="156" w:afterLines="50" w:after="156"/>
              <w:jc w:val="center"/>
              <w:rPr>
                <w:rFonts w:ascii="宋体" w:eastAsia="宋体" w:hAnsi="宋体"/>
                <w:szCs w:val="21"/>
              </w:rPr>
            </w:pPr>
            <w:r w:rsidRPr="001326C6">
              <w:rPr>
                <w:rFonts w:ascii="宋体" w:eastAsia="宋体" w:hAnsi="宋体" w:hint="eastAsia"/>
              </w:rPr>
              <w:t>第一章</w:t>
            </w:r>
            <w:r w:rsidRPr="001326C6">
              <w:rPr>
                <w:rFonts w:ascii="宋体" w:eastAsia="宋体" w:hAnsi="宋体"/>
              </w:rPr>
              <w:t xml:space="preserve">  生物技术与人类健康  </w:t>
            </w:r>
          </w:p>
        </w:tc>
        <w:tc>
          <w:tcPr>
            <w:tcW w:w="2127" w:type="dxa"/>
            <w:vAlign w:val="center"/>
          </w:tcPr>
          <w:p w14:paraId="112DA3E5" w14:textId="5BEC10EB"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了解生物技术的含义、特点以及生物技术的发展史。掌握生物技术的各项技术及其相互关系。认识生物技术的应用领域及其对人类社会发展的影响。</w:t>
            </w:r>
          </w:p>
        </w:tc>
        <w:tc>
          <w:tcPr>
            <w:tcW w:w="850" w:type="dxa"/>
            <w:vAlign w:val="center"/>
          </w:tcPr>
          <w:p w14:paraId="1EF53753" w14:textId="719A9BF4"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4058284B"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10EA77B"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686747D1" w14:textId="77777777" w:rsidTr="005228FD">
        <w:trPr>
          <w:trHeight w:val="340"/>
          <w:jc w:val="center"/>
        </w:trPr>
        <w:tc>
          <w:tcPr>
            <w:tcW w:w="846" w:type="dxa"/>
            <w:vAlign w:val="center"/>
          </w:tcPr>
          <w:p w14:paraId="63FB06E6" w14:textId="6D3770B0"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7" w:type="dxa"/>
            <w:vAlign w:val="center"/>
          </w:tcPr>
          <w:p w14:paraId="30449DD1" w14:textId="4119E7B8" w:rsidR="00213CD2" w:rsidRPr="00D715F7" w:rsidRDefault="00213CD2" w:rsidP="00213CD2">
            <w:pPr>
              <w:widowControl/>
              <w:spacing w:beforeLines="50" w:before="156" w:afterLines="50" w:after="156"/>
              <w:jc w:val="center"/>
              <w:rPr>
                <w:rFonts w:ascii="宋体" w:eastAsia="宋体" w:hAnsi="宋体"/>
                <w:szCs w:val="21"/>
              </w:rPr>
            </w:pPr>
            <w:r w:rsidRPr="00215DD3">
              <w:rPr>
                <w:rFonts w:ascii="宋体" w:eastAsia="宋体" w:hAnsi="宋体"/>
                <w:szCs w:val="21"/>
              </w:rPr>
              <w:t>2022/2/28</w:t>
            </w:r>
          </w:p>
        </w:tc>
        <w:tc>
          <w:tcPr>
            <w:tcW w:w="1701" w:type="dxa"/>
            <w:vAlign w:val="center"/>
          </w:tcPr>
          <w:p w14:paraId="536722DB" w14:textId="6A197E9F" w:rsidR="00213CD2" w:rsidRPr="00D715F7" w:rsidRDefault="00213CD2" w:rsidP="00213CD2">
            <w:pPr>
              <w:widowControl/>
              <w:spacing w:beforeLines="50" w:before="156" w:afterLines="50" w:after="156"/>
              <w:jc w:val="center"/>
              <w:rPr>
                <w:rFonts w:ascii="宋体" w:eastAsia="宋体" w:hAnsi="宋体"/>
                <w:szCs w:val="21"/>
              </w:rPr>
            </w:pPr>
            <w:r w:rsidRPr="002F7CE6">
              <w:rPr>
                <w:rFonts w:ascii="宋体" w:eastAsia="宋体" w:hAnsi="宋体" w:hint="eastAsia"/>
              </w:rPr>
              <w:t>第二章</w:t>
            </w:r>
            <w:r w:rsidRPr="002F7CE6">
              <w:rPr>
                <w:rFonts w:ascii="宋体" w:eastAsia="宋体" w:hAnsi="宋体"/>
              </w:rPr>
              <w:t xml:space="preserve"> 细胞工程</w:t>
            </w:r>
          </w:p>
        </w:tc>
        <w:tc>
          <w:tcPr>
            <w:tcW w:w="2127" w:type="dxa"/>
            <w:vAlign w:val="center"/>
          </w:tcPr>
          <w:p w14:paraId="36B113C9" w14:textId="34AC2AFB"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认识动物细胞融合的基本方法及其在单克隆抗体制备中的应用</w:t>
            </w:r>
          </w:p>
        </w:tc>
        <w:tc>
          <w:tcPr>
            <w:tcW w:w="850" w:type="dxa"/>
            <w:vAlign w:val="center"/>
          </w:tcPr>
          <w:p w14:paraId="4250D2E5" w14:textId="535DDC18"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31B782F8"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68282D85"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15078E43" w14:textId="77777777" w:rsidTr="005228FD">
        <w:trPr>
          <w:trHeight w:val="340"/>
          <w:jc w:val="center"/>
        </w:trPr>
        <w:tc>
          <w:tcPr>
            <w:tcW w:w="846" w:type="dxa"/>
            <w:vAlign w:val="center"/>
          </w:tcPr>
          <w:p w14:paraId="5D3B0A78" w14:textId="175B0476"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17" w:type="dxa"/>
            <w:vAlign w:val="center"/>
          </w:tcPr>
          <w:p w14:paraId="3D0D8CDD" w14:textId="212FB094"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2022/3/7</w:t>
            </w:r>
          </w:p>
        </w:tc>
        <w:tc>
          <w:tcPr>
            <w:tcW w:w="1701" w:type="dxa"/>
            <w:vAlign w:val="center"/>
          </w:tcPr>
          <w:p w14:paraId="4BE1CA02" w14:textId="1FD45221" w:rsidR="00213CD2" w:rsidRPr="00D715F7" w:rsidRDefault="00213CD2" w:rsidP="00213CD2">
            <w:pPr>
              <w:widowControl/>
              <w:spacing w:beforeLines="50" w:before="156" w:afterLines="50" w:after="156"/>
              <w:jc w:val="center"/>
              <w:rPr>
                <w:rFonts w:ascii="宋体" w:eastAsia="宋体" w:hAnsi="宋体"/>
                <w:szCs w:val="21"/>
              </w:rPr>
            </w:pPr>
            <w:r w:rsidRPr="002F7CE6">
              <w:rPr>
                <w:rFonts w:ascii="宋体" w:eastAsia="宋体" w:hAnsi="宋体" w:hint="eastAsia"/>
              </w:rPr>
              <w:t>第</w:t>
            </w:r>
            <w:r w:rsidR="005228FD">
              <w:rPr>
                <w:rFonts w:ascii="宋体" w:eastAsia="宋体" w:hAnsi="宋体" w:hint="eastAsia"/>
              </w:rPr>
              <w:t>三</w:t>
            </w:r>
            <w:r w:rsidRPr="002F7CE6">
              <w:rPr>
                <w:rFonts w:ascii="宋体" w:eastAsia="宋体" w:hAnsi="宋体" w:hint="eastAsia"/>
              </w:rPr>
              <w:t>章</w:t>
            </w:r>
            <w:r w:rsidRPr="002F7CE6">
              <w:rPr>
                <w:rFonts w:ascii="宋体" w:eastAsia="宋体" w:hAnsi="宋体"/>
              </w:rPr>
              <w:t xml:space="preserve"> </w:t>
            </w:r>
            <w:r>
              <w:rPr>
                <w:rFonts w:ascii="宋体" w:eastAsia="宋体" w:hAnsi="宋体" w:hint="eastAsia"/>
              </w:rPr>
              <w:t>干</w:t>
            </w:r>
            <w:r w:rsidRPr="002F7CE6">
              <w:rPr>
                <w:rFonts w:ascii="宋体" w:eastAsia="宋体" w:hAnsi="宋体"/>
              </w:rPr>
              <w:t>细胞</w:t>
            </w:r>
          </w:p>
        </w:tc>
        <w:tc>
          <w:tcPr>
            <w:tcW w:w="2127" w:type="dxa"/>
            <w:vAlign w:val="center"/>
          </w:tcPr>
          <w:p w14:paraId="300F92C2" w14:textId="6C06933E" w:rsidR="00213CD2" w:rsidRPr="005228FD" w:rsidRDefault="005228FD" w:rsidP="005228FD">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了解干细胞的定义、生物学特点以及在细胞移植、再生医学研究领域中的应用和研究意义。</w:t>
            </w:r>
          </w:p>
        </w:tc>
        <w:tc>
          <w:tcPr>
            <w:tcW w:w="850" w:type="dxa"/>
            <w:vAlign w:val="center"/>
          </w:tcPr>
          <w:p w14:paraId="607DE2C2" w14:textId="52D179A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587114DA"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0539CA03"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4B514832" w14:textId="77777777" w:rsidTr="005228FD">
        <w:trPr>
          <w:trHeight w:val="340"/>
          <w:jc w:val="center"/>
        </w:trPr>
        <w:tc>
          <w:tcPr>
            <w:tcW w:w="846" w:type="dxa"/>
            <w:vAlign w:val="center"/>
          </w:tcPr>
          <w:p w14:paraId="5DE96A84" w14:textId="02EB038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417" w:type="dxa"/>
            <w:vAlign w:val="center"/>
          </w:tcPr>
          <w:p w14:paraId="5EA84369" w14:textId="7705E345"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2022/3/14</w:t>
            </w:r>
          </w:p>
        </w:tc>
        <w:tc>
          <w:tcPr>
            <w:tcW w:w="1701" w:type="dxa"/>
            <w:vAlign w:val="center"/>
          </w:tcPr>
          <w:p w14:paraId="782EFDD7" w14:textId="0F44FD8C" w:rsidR="00213CD2" w:rsidRPr="00D715F7" w:rsidRDefault="00213CD2" w:rsidP="00213CD2">
            <w:pPr>
              <w:widowControl/>
              <w:spacing w:beforeLines="50" w:before="156" w:afterLines="50" w:after="156"/>
              <w:jc w:val="center"/>
              <w:rPr>
                <w:rFonts w:ascii="宋体" w:eastAsia="宋体" w:hAnsi="宋体"/>
                <w:szCs w:val="21"/>
              </w:rPr>
            </w:pPr>
            <w:r w:rsidRPr="002F7CE6">
              <w:rPr>
                <w:rFonts w:ascii="宋体" w:eastAsia="宋体" w:hAnsi="宋体" w:hint="eastAsia"/>
              </w:rPr>
              <w:t>第四章</w:t>
            </w:r>
            <w:r w:rsidRPr="002F7CE6">
              <w:rPr>
                <w:rFonts w:ascii="宋体" w:eastAsia="宋体" w:hAnsi="宋体"/>
              </w:rPr>
              <w:t xml:space="preserve"> 基因工程生物产业化机遇及挑战</w:t>
            </w:r>
          </w:p>
        </w:tc>
        <w:tc>
          <w:tcPr>
            <w:tcW w:w="2127" w:type="dxa"/>
            <w:vAlign w:val="center"/>
          </w:tcPr>
          <w:p w14:paraId="3DCD141F" w14:textId="4E0150AE"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学习基因工程基本原理和基本操作过程</w:t>
            </w:r>
            <w:r w:rsidRPr="005228FD">
              <w:rPr>
                <w:rFonts w:ascii="宋体" w:eastAsia="宋体" w:hAnsi="宋体"/>
                <w:szCs w:val="21"/>
              </w:rPr>
              <w:t>,为进一步学习生物技术相关知识和从事基因工程研究工作打下基础。</w:t>
            </w:r>
          </w:p>
        </w:tc>
        <w:tc>
          <w:tcPr>
            <w:tcW w:w="850" w:type="dxa"/>
            <w:vAlign w:val="center"/>
          </w:tcPr>
          <w:p w14:paraId="7F89BC34" w14:textId="4935F6C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62061A03"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F20E08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E715459" w14:textId="77777777" w:rsidTr="005228FD">
        <w:trPr>
          <w:trHeight w:val="340"/>
          <w:jc w:val="center"/>
        </w:trPr>
        <w:tc>
          <w:tcPr>
            <w:tcW w:w="846" w:type="dxa"/>
            <w:vAlign w:val="center"/>
          </w:tcPr>
          <w:p w14:paraId="084B7AC3" w14:textId="0CF41C8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417" w:type="dxa"/>
            <w:vAlign w:val="center"/>
          </w:tcPr>
          <w:p w14:paraId="52B14116" w14:textId="77DFBC8B"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2022/3/21</w:t>
            </w:r>
          </w:p>
        </w:tc>
        <w:tc>
          <w:tcPr>
            <w:tcW w:w="1701" w:type="dxa"/>
            <w:vAlign w:val="center"/>
          </w:tcPr>
          <w:p w14:paraId="751AD64F" w14:textId="64BF9323"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第五章</w:t>
            </w:r>
            <w:r w:rsidRPr="002C3A63">
              <w:rPr>
                <w:rFonts w:ascii="宋体" w:eastAsia="宋体" w:hAnsi="宋体"/>
              </w:rPr>
              <w:t xml:space="preserve"> 如火如荼的基因编辑系统</w:t>
            </w:r>
          </w:p>
        </w:tc>
        <w:tc>
          <w:tcPr>
            <w:tcW w:w="2127" w:type="dxa"/>
            <w:vAlign w:val="center"/>
          </w:tcPr>
          <w:p w14:paraId="219C956E" w14:textId="2BB3BBCD"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掌握基因编辑的基本方法及其原理</w:t>
            </w:r>
          </w:p>
        </w:tc>
        <w:tc>
          <w:tcPr>
            <w:tcW w:w="850" w:type="dxa"/>
            <w:vAlign w:val="center"/>
          </w:tcPr>
          <w:p w14:paraId="0F1D52D6" w14:textId="364A1A92"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2FFA638"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5498A15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9E3E140" w14:textId="77777777" w:rsidTr="005228FD">
        <w:trPr>
          <w:trHeight w:val="340"/>
          <w:jc w:val="center"/>
        </w:trPr>
        <w:tc>
          <w:tcPr>
            <w:tcW w:w="846" w:type="dxa"/>
            <w:vAlign w:val="center"/>
          </w:tcPr>
          <w:p w14:paraId="56B94BD1" w14:textId="19C6EF72"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17" w:type="dxa"/>
            <w:vAlign w:val="center"/>
          </w:tcPr>
          <w:p w14:paraId="1D9E800C" w14:textId="61BAC795"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2022/3/28</w:t>
            </w:r>
          </w:p>
        </w:tc>
        <w:tc>
          <w:tcPr>
            <w:tcW w:w="1701" w:type="dxa"/>
            <w:vAlign w:val="center"/>
          </w:tcPr>
          <w:p w14:paraId="64A30E25" w14:textId="247C9729"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第六章</w:t>
            </w:r>
            <w:r w:rsidRPr="002C3A63">
              <w:rPr>
                <w:rFonts w:ascii="宋体" w:eastAsia="宋体" w:hAnsi="宋体"/>
              </w:rPr>
              <w:t xml:space="preserve"> 肿瘤免疫治疗专题</w:t>
            </w:r>
            <w:proofErr w:type="gramStart"/>
            <w:r w:rsidRPr="002C3A63">
              <w:rPr>
                <w:rFonts w:ascii="宋体" w:eastAsia="宋体" w:hAnsi="宋体"/>
              </w:rPr>
              <w:t>一</w:t>
            </w:r>
            <w:proofErr w:type="gramEnd"/>
          </w:p>
        </w:tc>
        <w:tc>
          <w:tcPr>
            <w:tcW w:w="2127" w:type="dxa"/>
            <w:vAlign w:val="center"/>
          </w:tcPr>
          <w:p w14:paraId="5E628DB6" w14:textId="34E32715"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color w:val="000000"/>
                <w:szCs w:val="21"/>
              </w:rPr>
              <w:t>了解</w:t>
            </w:r>
            <w:r w:rsidRPr="005228FD">
              <w:rPr>
                <w:rFonts w:ascii="宋体" w:eastAsia="宋体" w:hAnsi="宋体"/>
                <w:color w:val="000000"/>
                <w:szCs w:val="21"/>
              </w:rPr>
              <w:t>CAR-T技术的基本概念和治疗癌症的原理</w:t>
            </w:r>
          </w:p>
        </w:tc>
        <w:tc>
          <w:tcPr>
            <w:tcW w:w="850" w:type="dxa"/>
            <w:vAlign w:val="center"/>
          </w:tcPr>
          <w:p w14:paraId="05E36B05" w14:textId="55877705"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008D4183"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4616F5E3"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1C7E96F" w14:textId="77777777" w:rsidTr="005228FD">
        <w:trPr>
          <w:trHeight w:val="340"/>
          <w:jc w:val="center"/>
        </w:trPr>
        <w:tc>
          <w:tcPr>
            <w:tcW w:w="846" w:type="dxa"/>
            <w:vAlign w:val="center"/>
          </w:tcPr>
          <w:p w14:paraId="3FC7547C" w14:textId="7FDCB450"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417" w:type="dxa"/>
            <w:vAlign w:val="center"/>
          </w:tcPr>
          <w:p w14:paraId="5D00E001" w14:textId="35605D00"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2022/4/4</w:t>
            </w:r>
          </w:p>
        </w:tc>
        <w:tc>
          <w:tcPr>
            <w:tcW w:w="1701" w:type="dxa"/>
            <w:vAlign w:val="center"/>
          </w:tcPr>
          <w:p w14:paraId="059E60BB" w14:textId="47FE15D6"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第七章</w:t>
            </w:r>
            <w:r w:rsidRPr="002C3A63">
              <w:rPr>
                <w:rFonts w:ascii="宋体" w:eastAsia="宋体" w:hAnsi="宋体"/>
              </w:rPr>
              <w:t xml:space="preserve"> 肿瘤免疫治疗专题二</w:t>
            </w:r>
          </w:p>
        </w:tc>
        <w:tc>
          <w:tcPr>
            <w:tcW w:w="2127" w:type="dxa"/>
            <w:vAlign w:val="center"/>
          </w:tcPr>
          <w:p w14:paraId="27F19BA9" w14:textId="64BC4E52"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color w:val="000000"/>
                <w:szCs w:val="21"/>
              </w:rPr>
              <w:t>目前的</w:t>
            </w:r>
            <w:r w:rsidRPr="005228FD">
              <w:rPr>
                <w:rFonts w:ascii="宋体" w:eastAsia="宋体" w:hAnsi="宋体"/>
                <w:color w:val="000000"/>
                <w:szCs w:val="21"/>
              </w:rPr>
              <w:t>CAR-T</w:t>
            </w:r>
            <w:r w:rsidRPr="005228FD">
              <w:rPr>
                <w:rFonts w:ascii="宋体" w:eastAsia="宋体" w:hAnsi="宋体" w:hint="eastAsia"/>
                <w:color w:val="000000"/>
                <w:szCs w:val="21"/>
              </w:rPr>
              <w:t>技术还存在哪些缺陷，应如何改进？</w:t>
            </w:r>
          </w:p>
        </w:tc>
        <w:tc>
          <w:tcPr>
            <w:tcW w:w="850" w:type="dxa"/>
            <w:vAlign w:val="center"/>
          </w:tcPr>
          <w:p w14:paraId="7AED5EEF" w14:textId="48EDD721"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F5FEE08"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E3BA8D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64618C46" w14:textId="77777777" w:rsidTr="005228FD">
        <w:trPr>
          <w:trHeight w:val="340"/>
          <w:jc w:val="center"/>
        </w:trPr>
        <w:tc>
          <w:tcPr>
            <w:tcW w:w="846" w:type="dxa"/>
            <w:vAlign w:val="center"/>
          </w:tcPr>
          <w:p w14:paraId="31F3BB8E" w14:textId="6E56BE47"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417" w:type="dxa"/>
            <w:vAlign w:val="center"/>
          </w:tcPr>
          <w:p w14:paraId="6E6EFDB1" w14:textId="1960B7DE"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2022/4/25</w:t>
            </w:r>
          </w:p>
        </w:tc>
        <w:tc>
          <w:tcPr>
            <w:tcW w:w="1701" w:type="dxa"/>
            <w:vAlign w:val="center"/>
          </w:tcPr>
          <w:p w14:paraId="3307579A" w14:textId="79988995"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第八章</w:t>
            </w:r>
            <w:r w:rsidRPr="002C3A63">
              <w:rPr>
                <w:rFonts w:ascii="宋体" w:eastAsia="宋体" w:hAnsi="宋体"/>
              </w:rPr>
              <w:t xml:space="preserve"> 低风险创业</w:t>
            </w:r>
          </w:p>
        </w:tc>
        <w:tc>
          <w:tcPr>
            <w:tcW w:w="2127" w:type="dxa"/>
            <w:vAlign w:val="center"/>
          </w:tcPr>
          <w:p w14:paraId="3BB882CA" w14:textId="48582816"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了解低风险创业的含义、特点以及应用。掌握生物医药产业发展的行业特点和发展趋势。</w:t>
            </w:r>
          </w:p>
        </w:tc>
        <w:tc>
          <w:tcPr>
            <w:tcW w:w="850" w:type="dxa"/>
            <w:vAlign w:val="center"/>
          </w:tcPr>
          <w:p w14:paraId="307E630A" w14:textId="6762DE6F"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BAA406F"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4D76DF4E"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178EF0C9" w14:textId="77777777" w:rsidTr="005228FD">
        <w:trPr>
          <w:trHeight w:val="340"/>
          <w:jc w:val="center"/>
        </w:trPr>
        <w:tc>
          <w:tcPr>
            <w:tcW w:w="846" w:type="dxa"/>
            <w:vAlign w:val="center"/>
          </w:tcPr>
          <w:p w14:paraId="1E5C73CE" w14:textId="175CAEAD"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1417" w:type="dxa"/>
            <w:vAlign w:val="center"/>
          </w:tcPr>
          <w:p w14:paraId="5BD37063" w14:textId="7F41D6A0"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2022/5/2</w:t>
            </w:r>
          </w:p>
        </w:tc>
        <w:tc>
          <w:tcPr>
            <w:tcW w:w="1701" w:type="dxa"/>
            <w:vAlign w:val="center"/>
          </w:tcPr>
          <w:p w14:paraId="598B7BE7" w14:textId="7C1F955F"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第九章</w:t>
            </w:r>
            <w:r w:rsidRPr="002C3A63">
              <w:rPr>
                <w:rFonts w:ascii="宋体" w:eastAsia="宋体" w:hAnsi="宋体"/>
              </w:rPr>
              <w:t xml:space="preserve"> 企业家精神</w:t>
            </w:r>
          </w:p>
        </w:tc>
        <w:tc>
          <w:tcPr>
            <w:tcW w:w="2127" w:type="dxa"/>
            <w:vAlign w:val="center"/>
          </w:tcPr>
          <w:p w14:paraId="571D2302" w14:textId="64603F2A"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了解企业家精神的实质。认识优秀的企业家对整个行业及社会发展的影响。</w:t>
            </w:r>
          </w:p>
        </w:tc>
        <w:tc>
          <w:tcPr>
            <w:tcW w:w="850" w:type="dxa"/>
            <w:vAlign w:val="center"/>
          </w:tcPr>
          <w:p w14:paraId="13D4F89E" w14:textId="56FC332C"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6C5286A9"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3504E34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6D0828B3" w14:textId="77777777" w:rsidTr="005228FD">
        <w:trPr>
          <w:trHeight w:val="340"/>
          <w:jc w:val="center"/>
        </w:trPr>
        <w:tc>
          <w:tcPr>
            <w:tcW w:w="846" w:type="dxa"/>
            <w:vAlign w:val="center"/>
          </w:tcPr>
          <w:p w14:paraId="55D54370" w14:textId="4B63B115"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417" w:type="dxa"/>
            <w:vAlign w:val="center"/>
          </w:tcPr>
          <w:p w14:paraId="7188F70D" w14:textId="0CF01DFC"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2022/5/</w:t>
            </w:r>
            <w:r>
              <w:rPr>
                <w:rFonts w:ascii="宋体" w:eastAsia="宋体" w:hAnsi="宋体"/>
                <w:szCs w:val="21"/>
              </w:rPr>
              <w:t>9</w:t>
            </w:r>
          </w:p>
        </w:tc>
        <w:tc>
          <w:tcPr>
            <w:tcW w:w="1701" w:type="dxa"/>
            <w:vAlign w:val="center"/>
          </w:tcPr>
          <w:p w14:paraId="2E7AA5FC" w14:textId="62B25937"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第十章</w:t>
            </w:r>
            <w:r w:rsidRPr="002C3A63">
              <w:rPr>
                <w:rFonts w:ascii="宋体" w:eastAsia="宋体" w:hAnsi="宋体"/>
              </w:rPr>
              <w:t xml:space="preserve"> 创新思维方法和案例分析</w:t>
            </w:r>
          </w:p>
        </w:tc>
        <w:tc>
          <w:tcPr>
            <w:tcW w:w="2127" w:type="dxa"/>
            <w:vAlign w:val="center"/>
          </w:tcPr>
          <w:p w14:paraId="323E7C8E" w14:textId="5A3E44F4"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了解创新的定义、生物学基础以及重要意义。掌握培养创新思维的基本方法。</w:t>
            </w:r>
          </w:p>
        </w:tc>
        <w:tc>
          <w:tcPr>
            <w:tcW w:w="850" w:type="dxa"/>
            <w:vAlign w:val="center"/>
          </w:tcPr>
          <w:p w14:paraId="223D1C6B" w14:textId="2443F993"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1D77FDA1"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F49CB47"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9305924" w14:textId="77777777" w:rsidTr="005228FD">
        <w:trPr>
          <w:trHeight w:val="340"/>
          <w:jc w:val="center"/>
        </w:trPr>
        <w:tc>
          <w:tcPr>
            <w:tcW w:w="846" w:type="dxa"/>
            <w:vAlign w:val="center"/>
          </w:tcPr>
          <w:p w14:paraId="1D9312FE" w14:textId="283FFA57"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1417" w:type="dxa"/>
            <w:vAlign w:val="center"/>
          </w:tcPr>
          <w:p w14:paraId="2E4C6979" w14:textId="70D9090B"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2022/5/</w:t>
            </w:r>
            <w:r>
              <w:rPr>
                <w:rFonts w:ascii="宋体" w:eastAsia="宋体" w:hAnsi="宋体"/>
                <w:szCs w:val="21"/>
              </w:rPr>
              <w:t>16</w:t>
            </w:r>
          </w:p>
        </w:tc>
        <w:tc>
          <w:tcPr>
            <w:tcW w:w="1701" w:type="dxa"/>
            <w:vAlign w:val="center"/>
          </w:tcPr>
          <w:p w14:paraId="44772092" w14:textId="6F158EFC"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rPr>
              <w:t>第十一章 太仓生物医药产业园</w:t>
            </w:r>
            <w:r w:rsidRPr="002C3A63">
              <w:rPr>
                <w:rFonts w:ascii="宋体" w:eastAsia="宋体" w:hAnsi="宋体" w:hint="eastAsia"/>
              </w:rPr>
              <w:t>参观与讲座</w:t>
            </w:r>
          </w:p>
        </w:tc>
        <w:tc>
          <w:tcPr>
            <w:tcW w:w="2127" w:type="dxa"/>
            <w:vAlign w:val="center"/>
          </w:tcPr>
          <w:p w14:paraId="2929642C" w14:textId="585EAB5F" w:rsidR="00213CD2" w:rsidRPr="005228FD" w:rsidRDefault="005228FD" w:rsidP="005228FD">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了解生物公司的基本运作形式。</w:t>
            </w:r>
            <w:r w:rsidRPr="005228FD">
              <w:rPr>
                <w:rFonts w:ascii="宋体" w:eastAsia="宋体" w:hAnsi="宋体"/>
                <w:szCs w:val="21"/>
              </w:rPr>
              <w:t>了解创新创业过程中可能遇到的困难和成功之处</w:t>
            </w:r>
          </w:p>
        </w:tc>
        <w:tc>
          <w:tcPr>
            <w:tcW w:w="850" w:type="dxa"/>
            <w:vAlign w:val="center"/>
          </w:tcPr>
          <w:p w14:paraId="33F4AB60" w14:textId="5ECA4708"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4C5F4EFA"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7F65A322"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5DD3" w:rsidRPr="00D715F7" w14:paraId="769CEB4F" w14:textId="77777777" w:rsidTr="005228FD">
        <w:trPr>
          <w:trHeight w:val="340"/>
          <w:jc w:val="center"/>
        </w:trPr>
        <w:tc>
          <w:tcPr>
            <w:tcW w:w="846" w:type="dxa"/>
            <w:vAlign w:val="center"/>
          </w:tcPr>
          <w:p w14:paraId="44C39EAB" w14:textId="223C1F2E" w:rsidR="00215DD3" w:rsidRDefault="00215DD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213CD2">
              <w:rPr>
                <w:rFonts w:ascii="宋体" w:eastAsia="宋体" w:hAnsi="宋体"/>
                <w:szCs w:val="21"/>
              </w:rPr>
              <w:t>4</w:t>
            </w:r>
          </w:p>
        </w:tc>
        <w:tc>
          <w:tcPr>
            <w:tcW w:w="1417" w:type="dxa"/>
            <w:vAlign w:val="center"/>
          </w:tcPr>
          <w:p w14:paraId="1FAAD267" w14:textId="17C9E0A1" w:rsidR="00215DD3" w:rsidRPr="00D715F7" w:rsidRDefault="00213CD2" w:rsidP="00DD7B5F">
            <w:pPr>
              <w:widowControl/>
              <w:spacing w:beforeLines="50" w:before="156" w:afterLines="50" w:after="156"/>
              <w:jc w:val="center"/>
              <w:rPr>
                <w:rFonts w:ascii="宋体" w:eastAsia="宋体" w:hAnsi="宋体"/>
                <w:szCs w:val="21"/>
              </w:rPr>
            </w:pPr>
            <w:r w:rsidRPr="00213CD2">
              <w:rPr>
                <w:rFonts w:ascii="宋体" w:eastAsia="宋体" w:hAnsi="宋体"/>
                <w:szCs w:val="21"/>
              </w:rPr>
              <w:t>2022/5/23</w:t>
            </w:r>
          </w:p>
        </w:tc>
        <w:tc>
          <w:tcPr>
            <w:tcW w:w="1701" w:type="dxa"/>
            <w:vAlign w:val="center"/>
          </w:tcPr>
          <w:p w14:paraId="77566972" w14:textId="1718A60D" w:rsidR="00215DD3" w:rsidRPr="00D715F7" w:rsidRDefault="00213CD2" w:rsidP="00DD7B5F">
            <w:pPr>
              <w:widowControl/>
              <w:spacing w:beforeLines="50" w:before="156" w:afterLines="50" w:after="156"/>
              <w:jc w:val="center"/>
              <w:rPr>
                <w:rFonts w:ascii="宋体" w:eastAsia="宋体" w:hAnsi="宋体"/>
                <w:szCs w:val="21"/>
              </w:rPr>
            </w:pPr>
            <w:r>
              <w:rPr>
                <w:rFonts w:ascii="宋体" w:eastAsia="宋体" w:hAnsi="宋体" w:hint="eastAsia"/>
              </w:rPr>
              <w:t xml:space="preserve">第十二章 </w:t>
            </w:r>
            <w:r w:rsidRPr="002C3A63">
              <w:rPr>
                <w:rFonts w:ascii="宋体" w:eastAsia="宋体" w:hAnsi="宋体" w:hint="eastAsia"/>
              </w:rPr>
              <w:t>大学生创新创业计划书（考察）</w:t>
            </w:r>
          </w:p>
        </w:tc>
        <w:tc>
          <w:tcPr>
            <w:tcW w:w="2127" w:type="dxa"/>
            <w:vAlign w:val="center"/>
          </w:tcPr>
          <w:p w14:paraId="491824D0" w14:textId="2023A6C5" w:rsidR="00215DD3" w:rsidRPr="00D715F7" w:rsidRDefault="005228FD" w:rsidP="00DD7B5F">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根据所学知识，启发创新创业思维，培育优秀创业项目。</w:t>
            </w:r>
          </w:p>
        </w:tc>
        <w:tc>
          <w:tcPr>
            <w:tcW w:w="850" w:type="dxa"/>
            <w:vAlign w:val="center"/>
          </w:tcPr>
          <w:p w14:paraId="3E4916B4" w14:textId="1113D474" w:rsidR="00215DD3" w:rsidRDefault="00213CD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14F8DAC0" w14:textId="77777777" w:rsidR="00215DD3" w:rsidRPr="00D715F7" w:rsidRDefault="00215DD3" w:rsidP="00DD7B5F">
            <w:pPr>
              <w:widowControl/>
              <w:spacing w:beforeLines="50" w:before="156" w:afterLines="50" w:after="156"/>
              <w:jc w:val="center"/>
              <w:rPr>
                <w:rFonts w:ascii="宋体" w:eastAsia="宋体" w:hAnsi="宋体"/>
                <w:szCs w:val="21"/>
              </w:rPr>
            </w:pPr>
          </w:p>
        </w:tc>
        <w:tc>
          <w:tcPr>
            <w:tcW w:w="646" w:type="dxa"/>
            <w:vAlign w:val="center"/>
          </w:tcPr>
          <w:p w14:paraId="29ECA5AF" w14:textId="77777777" w:rsidR="00215DD3" w:rsidRPr="00D715F7" w:rsidRDefault="00215DD3" w:rsidP="00DD7B5F">
            <w:pPr>
              <w:widowControl/>
              <w:spacing w:beforeLines="50" w:before="156" w:afterLines="50" w:after="156"/>
              <w:jc w:val="center"/>
              <w:rPr>
                <w:rFonts w:ascii="宋体" w:eastAsia="宋体" w:hAnsi="宋体"/>
                <w:szCs w:val="21"/>
              </w:rPr>
            </w:pPr>
          </w:p>
        </w:tc>
      </w:tr>
    </w:tbl>
    <w:p w14:paraId="7C3766EB" w14:textId="76738943" w:rsidR="00BA23F0" w:rsidRDefault="00BA23F0" w:rsidP="006242B4">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lastRenderedPageBreak/>
        <w:t>六、教材及参考书目</w:t>
      </w:r>
    </w:p>
    <w:p w14:paraId="74743B01" w14:textId="1195E4A9"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5228FD" w:rsidRPr="005228FD">
        <w:rPr>
          <w:rFonts w:ascii="宋体" w:eastAsia="宋体" w:hAnsi="宋体" w:hint="eastAsia"/>
        </w:rPr>
        <w:t>生物技术概论（第五版）</w:t>
      </w:r>
      <w:proofErr w:type="gramStart"/>
      <w:r w:rsidR="005228FD" w:rsidRPr="005228FD">
        <w:rPr>
          <w:rFonts w:ascii="宋体" w:eastAsia="宋体" w:hAnsi="宋体" w:hint="eastAsia"/>
        </w:rPr>
        <w:t>宋思扬</w:t>
      </w:r>
      <w:proofErr w:type="gramEnd"/>
      <w:r w:rsidR="005228FD" w:rsidRPr="005228FD">
        <w:rPr>
          <w:rFonts w:ascii="宋体" w:eastAsia="宋体" w:hAnsi="宋体"/>
        </w:rPr>
        <w:t xml:space="preserve"> 左正宏主编</w:t>
      </w:r>
      <w:r w:rsidR="005228FD">
        <w:rPr>
          <w:rFonts w:ascii="宋体" w:eastAsia="宋体" w:hAnsi="宋体" w:hint="eastAsia"/>
        </w:rPr>
        <w:t>；</w:t>
      </w:r>
      <w:r w:rsidR="00BD729B">
        <w:rPr>
          <w:rFonts w:ascii="宋体" w:eastAsia="宋体" w:hAnsi="宋体" w:hint="eastAsia"/>
        </w:rPr>
        <w:t>科学出版社</w:t>
      </w:r>
    </w:p>
    <w:p w14:paraId="134969EA" w14:textId="5A40046F" w:rsidR="005228FD" w:rsidRDefault="00E76E34" w:rsidP="005228FD">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5228FD" w:rsidRPr="005228FD">
        <w:rPr>
          <w:rFonts w:ascii="宋体" w:eastAsia="宋体" w:hAnsi="宋体" w:hint="eastAsia"/>
        </w:rPr>
        <w:t>医学细胞生物学</w:t>
      </w:r>
      <w:r w:rsidR="005228FD" w:rsidRPr="005228FD">
        <w:rPr>
          <w:rFonts w:ascii="宋体" w:eastAsia="宋体" w:hAnsi="宋体"/>
        </w:rPr>
        <w:t xml:space="preserve">-基础与临床 </w:t>
      </w:r>
      <w:proofErr w:type="gramStart"/>
      <w:r w:rsidR="005228FD" w:rsidRPr="005228FD">
        <w:rPr>
          <w:rFonts w:ascii="宋体" w:eastAsia="宋体" w:hAnsi="宋体"/>
        </w:rPr>
        <w:t>曲静</w:t>
      </w:r>
      <w:proofErr w:type="gramEnd"/>
      <w:r w:rsidR="005228FD" w:rsidRPr="005228FD">
        <w:rPr>
          <w:rFonts w:ascii="宋体" w:eastAsia="宋体" w:hAnsi="宋体"/>
        </w:rPr>
        <w:t xml:space="preserve"> 张洪涛主编</w:t>
      </w:r>
      <w:r w:rsidR="005228FD">
        <w:rPr>
          <w:rFonts w:ascii="宋体" w:eastAsia="宋体" w:hAnsi="宋体" w:hint="eastAsia"/>
        </w:rPr>
        <w:t>；</w:t>
      </w:r>
      <w:r w:rsidR="00BD729B">
        <w:rPr>
          <w:rFonts w:ascii="宋体" w:eastAsia="宋体" w:hAnsi="宋体" w:hint="eastAsia"/>
        </w:rPr>
        <w:t>苏州大学出版社</w:t>
      </w:r>
    </w:p>
    <w:p w14:paraId="66395999" w14:textId="066A0A78" w:rsidR="005228FD" w:rsidRDefault="005228FD" w:rsidP="005228FD">
      <w:pPr>
        <w:widowControl/>
        <w:spacing w:beforeLines="50" w:before="156" w:afterLines="50" w:after="156"/>
        <w:ind w:firstLineChars="200" w:firstLine="420"/>
        <w:jc w:val="left"/>
        <w:rPr>
          <w:rFonts w:ascii="宋体" w:eastAsia="宋体" w:hAnsi="宋体"/>
        </w:rPr>
      </w:pPr>
      <w:r>
        <w:rPr>
          <w:rFonts w:ascii="宋体" w:eastAsia="宋体" w:hAnsi="宋体"/>
        </w:rPr>
        <w:t>3.</w:t>
      </w:r>
      <w:r w:rsidR="00BD729B">
        <w:rPr>
          <w:rFonts w:ascii="宋体" w:eastAsia="宋体" w:hAnsi="宋体"/>
        </w:rPr>
        <w:t xml:space="preserve"> </w:t>
      </w:r>
      <w:r w:rsidR="00BD729B">
        <w:rPr>
          <w:rFonts w:ascii="宋体" w:eastAsia="宋体" w:hAnsi="宋体" w:hint="eastAsia"/>
        </w:rPr>
        <w:t>现代生物科学导论 曹凯鸣主编；高等教育出版社</w:t>
      </w:r>
    </w:p>
    <w:p w14:paraId="72C050B6" w14:textId="15090F50" w:rsidR="005228FD" w:rsidRDefault="005228FD" w:rsidP="005228FD">
      <w:pPr>
        <w:widowControl/>
        <w:spacing w:beforeLines="50" w:before="156" w:afterLines="50" w:after="156"/>
        <w:ind w:firstLineChars="200" w:firstLine="420"/>
        <w:jc w:val="left"/>
        <w:rPr>
          <w:rFonts w:ascii="宋体" w:eastAsia="宋体" w:hAnsi="宋体"/>
        </w:rPr>
      </w:pPr>
      <w:r>
        <w:rPr>
          <w:rFonts w:ascii="宋体" w:eastAsia="宋体" w:hAnsi="宋体"/>
        </w:rPr>
        <w:t>4.</w:t>
      </w:r>
      <w:r w:rsidR="00BD729B">
        <w:rPr>
          <w:rFonts w:ascii="宋体" w:eastAsia="宋体" w:hAnsi="宋体"/>
        </w:rPr>
        <w:t xml:space="preserve"> </w:t>
      </w:r>
      <w:r w:rsidR="00BD729B">
        <w:rPr>
          <w:rFonts w:ascii="宋体" w:eastAsia="宋体" w:hAnsi="宋体" w:hint="eastAsia"/>
        </w:rPr>
        <w:t>低风险创业 樊登主编；</w:t>
      </w:r>
      <w:bookmarkStart w:id="9" w:name="_Hlk141204346"/>
      <w:r w:rsidR="00BD729B">
        <w:rPr>
          <w:rFonts w:ascii="宋体" w:eastAsia="宋体" w:hAnsi="宋体" w:hint="eastAsia"/>
        </w:rPr>
        <w:t>中国工</w:t>
      </w:r>
      <w:proofErr w:type="gramStart"/>
      <w:r w:rsidR="00BD729B">
        <w:rPr>
          <w:rFonts w:ascii="宋体" w:eastAsia="宋体" w:hAnsi="宋体" w:hint="eastAsia"/>
        </w:rPr>
        <w:t>信出版</w:t>
      </w:r>
      <w:proofErr w:type="gramEnd"/>
      <w:r w:rsidR="00BD729B">
        <w:rPr>
          <w:rFonts w:ascii="宋体" w:eastAsia="宋体" w:hAnsi="宋体" w:hint="eastAsia"/>
        </w:rPr>
        <w:t>集团 人民邮电出版社</w:t>
      </w:r>
      <w:bookmarkEnd w:id="9"/>
    </w:p>
    <w:p w14:paraId="369AF2E5" w14:textId="764A528F" w:rsidR="00BD729B" w:rsidRDefault="005228FD" w:rsidP="005228FD">
      <w:pPr>
        <w:widowControl/>
        <w:spacing w:beforeLines="50" w:before="156" w:afterLines="50" w:after="156"/>
        <w:ind w:firstLineChars="200" w:firstLine="420"/>
        <w:jc w:val="left"/>
        <w:rPr>
          <w:rFonts w:ascii="宋体" w:eastAsia="宋体" w:hAnsi="宋体"/>
        </w:rPr>
      </w:pPr>
      <w:r>
        <w:rPr>
          <w:rFonts w:ascii="宋体" w:eastAsia="宋体" w:hAnsi="宋体"/>
        </w:rPr>
        <w:t>5.</w:t>
      </w:r>
      <w:r w:rsidR="00BD729B">
        <w:rPr>
          <w:rFonts w:ascii="宋体" w:eastAsia="宋体" w:hAnsi="宋体"/>
        </w:rPr>
        <w:t xml:space="preserve"> </w:t>
      </w:r>
      <w:r w:rsidR="00BD729B">
        <w:rPr>
          <w:rFonts w:ascii="宋体" w:eastAsia="宋体" w:hAnsi="宋体" w:hint="eastAsia"/>
        </w:rPr>
        <w:t xml:space="preserve">第二曲线创新 李善友主编； </w:t>
      </w:r>
      <w:r w:rsidR="00BD729B" w:rsidRPr="00BD729B">
        <w:rPr>
          <w:rFonts w:ascii="宋体" w:eastAsia="宋体" w:hAnsi="宋体" w:hint="eastAsia"/>
        </w:rPr>
        <w:t>中国工</w:t>
      </w:r>
      <w:proofErr w:type="gramStart"/>
      <w:r w:rsidR="00BD729B" w:rsidRPr="00BD729B">
        <w:rPr>
          <w:rFonts w:ascii="宋体" w:eastAsia="宋体" w:hAnsi="宋体" w:hint="eastAsia"/>
        </w:rPr>
        <w:t>信出版</w:t>
      </w:r>
      <w:proofErr w:type="gramEnd"/>
      <w:r w:rsidR="00BD729B" w:rsidRPr="00BD729B">
        <w:rPr>
          <w:rFonts w:ascii="宋体" w:eastAsia="宋体" w:hAnsi="宋体" w:hint="eastAsia"/>
        </w:rPr>
        <w:t>集团</w:t>
      </w:r>
      <w:r w:rsidR="00BD729B" w:rsidRPr="00BD729B">
        <w:rPr>
          <w:rFonts w:ascii="宋体" w:eastAsia="宋体" w:hAnsi="宋体"/>
        </w:rPr>
        <w:t xml:space="preserve"> 人民邮电出版社</w:t>
      </w:r>
    </w:p>
    <w:p w14:paraId="27672187" w14:textId="0B0ED035" w:rsidR="00D417A1" w:rsidRPr="00E76E34" w:rsidRDefault="00BD729B" w:rsidP="005228FD">
      <w:pPr>
        <w:widowControl/>
        <w:spacing w:beforeLines="50" w:before="156" w:afterLines="50" w:after="156"/>
        <w:ind w:firstLineChars="200" w:firstLine="420"/>
        <w:jc w:val="left"/>
        <w:rPr>
          <w:rFonts w:ascii="宋体" w:eastAsia="宋体" w:hAnsi="宋体"/>
        </w:rPr>
      </w:pPr>
      <w:r>
        <w:rPr>
          <w:rFonts w:ascii="宋体" w:eastAsia="宋体" w:hAnsi="宋体"/>
        </w:rPr>
        <w:t>6.</w:t>
      </w:r>
      <w:r w:rsidR="00022CBB">
        <w:rPr>
          <w:rFonts w:ascii="宋体" w:eastAsia="宋体" w:hAnsi="宋体" w:hint="eastAsia"/>
        </w:rPr>
        <w:t xml:space="preserve"> </w:t>
      </w:r>
      <w:r w:rsidR="00F10A6C">
        <w:rPr>
          <w:rFonts w:ascii="宋体" w:eastAsia="宋体" w:hAnsi="宋体" w:hint="eastAsia"/>
        </w:rPr>
        <w:t>管理学-原理与方法 （第七版）</w:t>
      </w:r>
      <w:r w:rsidR="00022CBB">
        <w:rPr>
          <w:rFonts w:ascii="宋体" w:eastAsia="宋体" w:hAnsi="宋体"/>
        </w:rPr>
        <w:t xml:space="preserve">   </w:t>
      </w:r>
      <w:r w:rsidR="00F10A6C">
        <w:rPr>
          <w:rFonts w:ascii="宋体" w:eastAsia="宋体" w:hAnsi="宋体" w:hint="eastAsia"/>
        </w:rPr>
        <w:t xml:space="preserve">周三多 陈传明 </w:t>
      </w:r>
      <w:proofErr w:type="gramStart"/>
      <w:r w:rsidR="00F10A6C">
        <w:rPr>
          <w:rFonts w:ascii="宋体" w:eastAsia="宋体" w:hAnsi="宋体" w:hint="eastAsia"/>
        </w:rPr>
        <w:t>刘子馨</w:t>
      </w:r>
      <w:proofErr w:type="gramEnd"/>
      <w:r w:rsidR="00F10A6C">
        <w:rPr>
          <w:rFonts w:ascii="宋体" w:eastAsia="宋体" w:hAnsi="宋体" w:hint="eastAsia"/>
        </w:rPr>
        <w:t xml:space="preserve"> </w:t>
      </w:r>
      <w:proofErr w:type="gramStart"/>
      <w:r w:rsidR="00F10A6C">
        <w:rPr>
          <w:rFonts w:ascii="宋体" w:eastAsia="宋体" w:hAnsi="宋体" w:hint="eastAsia"/>
        </w:rPr>
        <w:t>贾良定主编</w:t>
      </w:r>
      <w:proofErr w:type="gramEnd"/>
      <w:r w:rsidR="00F10A6C">
        <w:rPr>
          <w:rFonts w:ascii="宋体" w:eastAsia="宋体" w:hAnsi="宋体" w:hint="eastAsia"/>
        </w:rPr>
        <w:t xml:space="preserve"> 复旦大学出版社</w:t>
      </w:r>
    </w:p>
    <w:p w14:paraId="3A7DF689" w14:textId="4965D0E4"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5D3D773A" w14:textId="2CC258AA" w:rsidR="00E76E34" w:rsidRPr="00F10A6C" w:rsidRDefault="00D417A1" w:rsidP="00F10A6C">
      <w:pPr>
        <w:widowControl/>
        <w:spacing w:beforeLines="50" w:before="156" w:afterLines="50" w:after="156" w:line="360" w:lineRule="auto"/>
        <w:ind w:firstLineChars="200" w:firstLine="420"/>
        <w:jc w:val="left"/>
        <w:rPr>
          <w:rFonts w:ascii="宋体" w:eastAsia="宋体" w:hAnsi="宋体"/>
          <w:szCs w:val="21"/>
        </w:rPr>
      </w:pPr>
      <w:r w:rsidRPr="00F10A6C">
        <w:rPr>
          <w:rFonts w:ascii="宋体" w:eastAsia="宋体" w:hAnsi="宋体" w:hint="eastAsia"/>
          <w:szCs w:val="21"/>
        </w:rPr>
        <w:t>1．</w:t>
      </w:r>
      <w:r w:rsidR="003870E4" w:rsidRPr="00F10A6C">
        <w:rPr>
          <w:rFonts w:ascii="宋体" w:eastAsia="宋体" w:hAnsi="宋体" w:cs="Arial"/>
          <w:color w:val="222222"/>
          <w:szCs w:val="21"/>
          <w:shd w:val="clear" w:color="auto" w:fill="FFFFFF"/>
        </w:rPr>
        <w:t>讲授法是教学中最为基础的一种方法。它是指教师通过课堂讲解来传授知识，引导学生掌握相关</w:t>
      </w:r>
      <w:r w:rsidR="00F10A6C">
        <w:rPr>
          <w:rFonts w:ascii="宋体" w:eastAsia="宋体" w:hAnsi="宋体" w:cs="Arial" w:hint="eastAsia"/>
          <w:color w:val="222222"/>
          <w:szCs w:val="21"/>
          <w:shd w:val="clear" w:color="auto" w:fill="FFFFFF"/>
        </w:rPr>
        <w:t>理论知识</w:t>
      </w:r>
      <w:r w:rsidR="00F10A6C" w:rsidRPr="00F10A6C">
        <w:rPr>
          <w:rFonts w:ascii="宋体" w:eastAsia="宋体" w:hAnsi="宋体" w:cs="Arial"/>
          <w:color w:val="222222"/>
          <w:szCs w:val="21"/>
          <w:shd w:val="clear" w:color="auto" w:fill="FFFFFF"/>
        </w:rPr>
        <w:t>及</w:t>
      </w:r>
      <w:r w:rsidR="003870E4" w:rsidRPr="00F10A6C">
        <w:rPr>
          <w:rFonts w:ascii="宋体" w:eastAsia="宋体" w:hAnsi="宋体" w:cs="Arial"/>
          <w:color w:val="222222"/>
          <w:szCs w:val="21"/>
          <w:shd w:val="clear" w:color="auto" w:fill="FFFFFF"/>
        </w:rPr>
        <w:t>技能</w:t>
      </w:r>
    </w:p>
    <w:p w14:paraId="6A898BE4" w14:textId="4AEA99FD" w:rsidR="003870E4" w:rsidRPr="00F10A6C" w:rsidRDefault="00D417A1" w:rsidP="00F10A6C">
      <w:pPr>
        <w:widowControl/>
        <w:spacing w:beforeLines="50" w:before="156" w:afterLines="50" w:after="156" w:line="360" w:lineRule="auto"/>
        <w:ind w:firstLineChars="200" w:firstLine="420"/>
        <w:jc w:val="left"/>
        <w:rPr>
          <w:rFonts w:ascii="宋体" w:eastAsia="宋体" w:hAnsi="宋体" w:cs="Arial"/>
          <w:color w:val="222222"/>
          <w:szCs w:val="21"/>
          <w:shd w:val="clear" w:color="auto" w:fill="FFFFFF"/>
        </w:rPr>
      </w:pPr>
      <w:r w:rsidRPr="00F10A6C">
        <w:rPr>
          <w:rFonts w:ascii="宋体" w:eastAsia="宋体" w:hAnsi="宋体" w:hint="eastAsia"/>
          <w:szCs w:val="21"/>
        </w:rPr>
        <w:t>2．</w:t>
      </w:r>
      <w:r w:rsidR="003870E4" w:rsidRPr="00F10A6C">
        <w:rPr>
          <w:rFonts w:ascii="宋体" w:eastAsia="宋体" w:hAnsi="宋体" w:cs="Arial"/>
          <w:color w:val="222222"/>
          <w:szCs w:val="21"/>
          <w:shd w:val="clear" w:color="auto" w:fill="FFFFFF"/>
        </w:rPr>
        <w:t>互动讲解法更加注重互动和交流。教师需要通过提出问题、互相交流和个性化答疑等方式激发学生的积极性，使学生更好地对所学知识加深理解和掌握</w:t>
      </w:r>
      <w:r w:rsidR="00F10A6C">
        <w:rPr>
          <w:rFonts w:ascii="宋体" w:eastAsia="宋体" w:hAnsi="宋体" w:cs="Arial" w:hint="eastAsia"/>
          <w:color w:val="222222"/>
          <w:szCs w:val="21"/>
          <w:shd w:val="clear" w:color="auto" w:fill="FFFFFF"/>
        </w:rPr>
        <w:t>重点和难点</w:t>
      </w:r>
      <w:r w:rsidR="003870E4" w:rsidRPr="00F10A6C">
        <w:rPr>
          <w:rFonts w:ascii="宋体" w:eastAsia="宋体" w:hAnsi="宋体" w:cs="Arial"/>
          <w:color w:val="222222"/>
          <w:szCs w:val="21"/>
          <w:shd w:val="clear" w:color="auto" w:fill="FFFFFF"/>
        </w:rPr>
        <w:t>。</w:t>
      </w:r>
    </w:p>
    <w:p w14:paraId="626C23DC" w14:textId="1F44C43E" w:rsidR="003870E4" w:rsidRPr="00F10A6C" w:rsidRDefault="003870E4" w:rsidP="00F10A6C">
      <w:pPr>
        <w:widowControl/>
        <w:spacing w:beforeLines="50" w:before="156" w:afterLines="50" w:after="156" w:line="360" w:lineRule="auto"/>
        <w:ind w:firstLineChars="200" w:firstLine="420"/>
        <w:jc w:val="left"/>
        <w:rPr>
          <w:rFonts w:ascii="宋体" w:eastAsia="宋体" w:hAnsi="宋体"/>
          <w:color w:val="333333"/>
          <w:spacing w:val="12"/>
          <w:szCs w:val="21"/>
          <w:shd w:val="clear" w:color="auto" w:fill="FFFFFF"/>
        </w:rPr>
      </w:pPr>
      <w:r w:rsidRPr="00F10A6C">
        <w:rPr>
          <w:rFonts w:ascii="宋体" w:eastAsia="宋体" w:hAnsi="宋体" w:cs="Arial" w:hint="eastAsia"/>
          <w:color w:val="222222"/>
          <w:szCs w:val="21"/>
          <w:shd w:val="clear" w:color="auto" w:fill="FFFFFF"/>
        </w:rPr>
        <w:t>3</w:t>
      </w:r>
      <w:r w:rsidRPr="00F10A6C">
        <w:rPr>
          <w:rFonts w:ascii="宋体" w:eastAsia="宋体" w:hAnsi="宋体" w:cs="Arial"/>
          <w:color w:val="222222"/>
          <w:szCs w:val="21"/>
          <w:shd w:val="clear" w:color="auto" w:fill="FFFFFF"/>
        </w:rPr>
        <w:t xml:space="preserve">. </w:t>
      </w:r>
      <w:r w:rsidR="00395BB3" w:rsidRPr="00F10A6C">
        <w:rPr>
          <w:rFonts w:ascii="宋体" w:eastAsia="宋体" w:hAnsi="宋体" w:hint="eastAsia"/>
          <w:color w:val="333333"/>
          <w:spacing w:val="12"/>
          <w:szCs w:val="21"/>
          <w:shd w:val="clear" w:color="auto" w:fill="FFFFFF"/>
        </w:rPr>
        <w:t>讨论法是在教师的指导下，学生以全班或小组为单位，围绕中心问题，通过讨</w:t>
      </w:r>
      <w:r w:rsidR="00F10A6C">
        <w:rPr>
          <w:rFonts w:ascii="宋体" w:eastAsia="宋体" w:hAnsi="宋体" w:hint="eastAsia"/>
          <w:color w:val="333333"/>
          <w:spacing w:val="12"/>
          <w:szCs w:val="21"/>
          <w:shd w:val="clear" w:color="auto" w:fill="FFFFFF"/>
        </w:rPr>
        <w:t>论</w:t>
      </w:r>
      <w:r w:rsidR="00395BB3" w:rsidRPr="00F10A6C">
        <w:rPr>
          <w:rFonts w:ascii="宋体" w:eastAsia="宋体" w:hAnsi="宋体" w:hint="eastAsia"/>
          <w:color w:val="333333"/>
          <w:spacing w:val="12"/>
          <w:szCs w:val="21"/>
          <w:shd w:val="clear" w:color="auto" w:fill="FFFFFF"/>
        </w:rPr>
        <w:t>活动</w:t>
      </w:r>
      <w:r w:rsidR="00F10A6C">
        <w:rPr>
          <w:rFonts w:ascii="宋体" w:eastAsia="宋体" w:hAnsi="宋体" w:hint="eastAsia"/>
          <w:color w:val="333333"/>
          <w:spacing w:val="12"/>
          <w:szCs w:val="21"/>
          <w:shd w:val="clear" w:color="auto" w:fill="FFFFFF"/>
        </w:rPr>
        <w:t>进行学习</w:t>
      </w:r>
      <w:r w:rsidR="00395BB3" w:rsidRPr="00F10A6C">
        <w:rPr>
          <w:rFonts w:ascii="宋体" w:eastAsia="宋体" w:hAnsi="宋体" w:hint="eastAsia"/>
          <w:color w:val="333333"/>
          <w:spacing w:val="12"/>
          <w:szCs w:val="21"/>
          <w:shd w:val="clear" w:color="auto" w:fill="FFFFFF"/>
        </w:rPr>
        <w:t>的一种教学方法。</w:t>
      </w:r>
    </w:p>
    <w:p w14:paraId="5ED9E1A1" w14:textId="2C8BC357"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4</w:t>
      </w:r>
      <w:r w:rsidRPr="00F10A6C">
        <w:rPr>
          <w:rFonts w:ascii="宋体" w:eastAsia="宋体" w:hAnsi="宋体"/>
          <w:color w:val="333333"/>
          <w:spacing w:val="12"/>
          <w:szCs w:val="21"/>
          <w:shd w:val="clear" w:color="auto" w:fill="FFFFFF"/>
        </w:rPr>
        <w:t xml:space="preserve">. </w:t>
      </w:r>
      <w:r w:rsidRPr="00F10A6C">
        <w:rPr>
          <w:rFonts w:ascii="宋体" w:eastAsia="宋体" w:hAnsi="宋体" w:hint="eastAsia"/>
          <w:color w:val="333333"/>
          <w:spacing w:val="12"/>
          <w:szCs w:val="21"/>
          <w:shd w:val="clear" w:color="auto" w:fill="FFFFFF"/>
        </w:rPr>
        <w:t>参观教学法是组织或指导学</w:t>
      </w:r>
      <w:r w:rsidR="00F10A6C">
        <w:rPr>
          <w:rFonts w:ascii="宋体" w:eastAsia="宋体" w:hAnsi="宋体" w:hint="eastAsia"/>
          <w:color w:val="333333"/>
          <w:spacing w:val="12"/>
          <w:szCs w:val="21"/>
          <w:shd w:val="clear" w:color="auto" w:fill="FFFFFF"/>
        </w:rPr>
        <w:t>生</w:t>
      </w:r>
      <w:r w:rsidRPr="00F10A6C">
        <w:rPr>
          <w:rFonts w:ascii="宋体" w:eastAsia="宋体" w:hAnsi="宋体" w:hint="eastAsia"/>
          <w:color w:val="333333"/>
          <w:spacing w:val="12"/>
          <w:szCs w:val="21"/>
          <w:shd w:val="clear" w:color="auto" w:fill="FFFFFF"/>
        </w:rPr>
        <w:t>进行实地观察、调查、研究和学习，从而获得新知识或巩固已学知识的教学方法。</w:t>
      </w:r>
    </w:p>
    <w:p w14:paraId="5F2108D1" w14:textId="3AF67B5A"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5</w:t>
      </w:r>
      <w:r w:rsidRPr="00F10A6C">
        <w:rPr>
          <w:rFonts w:ascii="宋体" w:eastAsia="宋体" w:hAnsi="宋体"/>
          <w:color w:val="333333"/>
          <w:spacing w:val="12"/>
          <w:szCs w:val="21"/>
          <w:shd w:val="clear" w:color="auto" w:fill="FFFFFF"/>
        </w:rPr>
        <w:t>.</w:t>
      </w:r>
      <w:r w:rsidRPr="00F10A6C">
        <w:rPr>
          <w:rFonts w:ascii="宋体" w:eastAsia="宋体" w:hAnsi="宋体" w:hint="eastAsia"/>
          <w:color w:val="333333"/>
          <w:spacing w:val="12"/>
          <w:szCs w:val="21"/>
          <w:shd w:val="clear" w:color="auto" w:fill="FFFFFF"/>
        </w:rPr>
        <w:t xml:space="preserve"> 现场教学法是以现场为中心，以现场实物为对象，</w:t>
      </w:r>
      <w:r w:rsidR="00F10A6C">
        <w:rPr>
          <w:rFonts w:ascii="宋体" w:eastAsia="宋体" w:hAnsi="宋体" w:hint="eastAsia"/>
          <w:color w:val="333333"/>
          <w:spacing w:val="12"/>
          <w:szCs w:val="21"/>
          <w:shd w:val="clear" w:color="auto" w:fill="FFFFFF"/>
        </w:rPr>
        <w:t>通过现场讲</w:t>
      </w:r>
      <w:r w:rsidRPr="00F10A6C">
        <w:rPr>
          <w:rFonts w:ascii="宋体" w:eastAsia="宋体" w:hAnsi="宋体" w:hint="eastAsia"/>
          <w:color w:val="333333"/>
          <w:spacing w:val="12"/>
          <w:szCs w:val="21"/>
          <w:shd w:val="clear" w:color="auto" w:fill="FFFFFF"/>
        </w:rPr>
        <w:t>的教学方法。</w:t>
      </w:r>
    </w:p>
    <w:p w14:paraId="08E9B582" w14:textId="6CE402BC"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6</w:t>
      </w:r>
      <w:r w:rsidRPr="00F10A6C">
        <w:rPr>
          <w:rFonts w:ascii="宋体" w:eastAsia="宋体" w:hAnsi="宋体"/>
          <w:color w:val="333333"/>
          <w:spacing w:val="12"/>
          <w:szCs w:val="21"/>
          <w:shd w:val="clear" w:color="auto" w:fill="FFFFFF"/>
        </w:rPr>
        <w:t>.</w:t>
      </w:r>
      <w:r w:rsidRPr="00F10A6C">
        <w:rPr>
          <w:rFonts w:ascii="宋体" w:eastAsia="宋体" w:hAnsi="宋体" w:hint="eastAsia"/>
          <w:color w:val="333333"/>
          <w:spacing w:val="12"/>
          <w:szCs w:val="21"/>
          <w:shd w:val="clear" w:color="auto" w:fill="FFFFFF"/>
        </w:rPr>
        <w:t xml:space="preserve"> 任务驱动法是教师给学生布置探究性的学习任务，学生</w:t>
      </w:r>
      <w:r w:rsidR="00F10A6C">
        <w:rPr>
          <w:rFonts w:ascii="宋体" w:eastAsia="宋体" w:hAnsi="宋体" w:hint="eastAsia"/>
          <w:color w:val="333333"/>
          <w:spacing w:val="12"/>
          <w:szCs w:val="21"/>
          <w:shd w:val="clear" w:color="auto" w:fill="FFFFFF"/>
        </w:rPr>
        <w:t>通过</w:t>
      </w:r>
      <w:r w:rsidRPr="00F10A6C">
        <w:rPr>
          <w:rFonts w:ascii="宋体" w:eastAsia="宋体" w:hAnsi="宋体" w:hint="eastAsia"/>
          <w:color w:val="333333"/>
          <w:spacing w:val="12"/>
          <w:szCs w:val="21"/>
          <w:shd w:val="clear" w:color="auto" w:fill="FFFFFF"/>
        </w:rPr>
        <w:t>查阅资料，对知识体系进行整理</w:t>
      </w:r>
      <w:r w:rsidR="00F10A6C">
        <w:rPr>
          <w:rFonts w:ascii="宋体" w:eastAsia="宋体" w:hAnsi="宋体" w:hint="eastAsia"/>
          <w:color w:val="333333"/>
          <w:spacing w:val="12"/>
          <w:szCs w:val="21"/>
          <w:shd w:val="clear" w:color="auto" w:fill="FFFFFF"/>
        </w:rPr>
        <w:t>并书面或口头汇报</w:t>
      </w:r>
      <w:r w:rsidRPr="00F10A6C">
        <w:rPr>
          <w:rFonts w:ascii="宋体" w:eastAsia="宋体" w:hAnsi="宋体" w:hint="eastAsia"/>
          <w:color w:val="333333"/>
          <w:spacing w:val="12"/>
          <w:szCs w:val="21"/>
          <w:shd w:val="clear" w:color="auto" w:fill="FFFFFF"/>
        </w:rPr>
        <w:t>总结。</w:t>
      </w:r>
    </w:p>
    <w:p w14:paraId="0277D83C" w14:textId="635E3F6D"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7</w:t>
      </w:r>
      <w:r w:rsidRPr="00F10A6C">
        <w:rPr>
          <w:rFonts w:ascii="宋体" w:eastAsia="宋体" w:hAnsi="宋体"/>
          <w:color w:val="333333"/>
          <w:spacing w:val="12"/>
          <w:szCs w:val="21"/>
          <w:shd w:val="clear" w:color="auto" w:fill="FFFFFF"/>
        </w:rPr>
        <w:t xml:space="preserve">. </w:t>
      </w:r>
      <w:r w:rsidRPr="00F10A6C">
        <w:rPr>
          <w:rFonts w:ascii="宋体" w:eastAsia="宋体" w:hAnsi="宋体" w:hint="eastAsia"/>
          <w:color w:val="333333"/>
          <w:spacing w:val="12"/>
          <w:szCs w:val="21"/>
          <w:shd w:val="clear" w:color="auto" w:fill="FFFFFF"/>
        </w:rPr>
        <w:t>读书指导法是教师指导学生通过阅读教科书或参考书，以获得知识、巩固知识、培养学生自学能力的一种方法。</w:t>
      </w:r>
    </w:p>
    <w:p w14:paraId="29F8F61C" w14:textId="35B4D9B7" w:rsidR="00395BB3" w:rsidRPr="00F10A6C" w:rsidRDefault="00395BB3" w:rsidP="00F10A6C">
      <w:pPr>
        <w:widowControl/>
        <w:spacing w:beforeLines="50" w:before="156" w:afterLines="50" w:after="156" w:line="360" w:lineRule="auto"/>
        <w:ind w:firstLineChars="200" w:firstLine="468"/>
        <w:jc w:val="left"/>
        <w:rPr>
          <w:rFonts w:ascii="宋体" w:eastAsia="宋体" w:hAnsi="宋体" w:cs="Arial"/>
          <w:color w:val="222222"/>
          <w:szCs w:val="21"/>
          <w:shd w:val="clear" w:color="auto" w:fill="FFFFFF"/>
        </w:rPr>
      </w:pPr>
      <w:r w:rsidRPr="00F10A6C">
        <w:rPr>
          <w:rFonts w:ascii="宋体" w:eastAsia="宋体" w:hAnsi="宋体" w:hint="eastAsia"/>
          <w:color w:val="333333"/>
          <w:spacing w:val="12"/>
          <w:szCs w:val="21"/>
          <w:shd w:val="clear" w:color="auto" w:fill="FFFFFF"/>
        </w:rPr>
        <w:t>8</w:t>
      </w:r>
      <w:r w:rsidRPr="00F10A6C">
        <w:rPr>
          <w:rFonts w:ascii="宋体" w:eastAsia="宋体" w:hAnsi="宋体"/>
          <w:color w:val="333333"/>
          <w:spacing w:val="12"/>
          <w:szCs w:val="21"/>
          <w:shd w:val="clear" w:color="auto" w:fill="FFFFFF"/>
        </w:rPr>
        <w:t xml:space="preserve">. </w:t>
      </w:r>
      <w:r w:rsidRPr="00F10A6C">
        <w:rPr>
          <w:rFonts w:ascii="宋体" w:eastAsia="宋体" w:hAnsi="宋体" w:hint="eastAsia"/>
          <w:color w:val="333333"/>
          <w:spacing w:val="12"/>
          <w:szCs w:val="21"/>
          <w:shd w:val="clear" w:color="auto" w:fill="FFFFFF"/>
        </w:rPr>
        <w:t>自主学习法是为了充分拓展学生的</w:t>
      </w:r>
      <w:r w:rsidR="002F320E">
        <w:rPr>
          <w:rFonts w:ascii="宋体" w:eastAsia="宋体" w:hAnsi="宋体" w:hint="eastAsia"/>
          <w:color w:val="333333"/>
          <w:spacing w:val="12"/>
          <w:szCs w:val="21"/>
          <w:shd w:val="clear" w:color="auto" w:fill="FFFFFF"/>
        </w:rPr>
        <w:t>学术</w:t>
      </w:r>
      <w:r w:rsidRPr="00F10A6C">
        <w:rPr>
          <w:rFonts w:ascii="宋体" w:eastAsia="宋体" w:hAnsi="宋体" w:hint="eastAsia"/>
          <w:color w:val="333333"/>
          <w:spacing w:val="12"/>
          <w:szCs w:val="21"/>
          <w:shd w:val="clear" w:color="auto" w:fill="FFFFFF"/>
        </w:rPr>
        <w:t>视野，培养学生的学习习惯和自主学习能力，锻炼学生的综合素质，通常给学生留思考题，让学生利用网络资源自主学习的方式寻找答案，提出解决问题的措施，然后提出讨论评价。</w:t>
      </w:r>
    </w:p>
    <w:p w14:paraId="045FC487" w14:textId="620B96EA" w:rsidR="00D417A1" w:rsidRPr="00F56396" w:rsidRDefault="00022CBB" w:rsidP="003870E4">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hint="eastAsia"/>
        </w:rPr>
        <w:lastRenderedPageBreak/>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69031661" w14:textId="71A971E9"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67E6EF1" w14:textId="0C83EEDC"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3952"/>
        <w:gridCol w:w="1746"/>
      </w:tblGrid>
      <w:tr w:rsidR="00D417A1" w14:paraId="4D4C3F5D" w14:textId="77777777" w:rsidTr="00AA5E4F">
        <w:trPr>
          <w:trHeight w:val="567"/>
          <w:jc w:val="center"/>
        </w:trPr>
        <w:tc>
          <w:tcPr>
            <w:tcW w:w="2847" w:type="dxa"/>
            <w:vAlign w:val="center"/>
          </w:tcPr>
          <w:p w14:paraId="2B72D604"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3952" w:type="dxa"/>
            <w:vAlign w:val="center"/>
          </w:tcPr>
          <w:p w14:paraId="6F890F59"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1746" w:type="dxa"/>
            <w:vAlign w:val="center"/>
          </w:tcPr>
          <w:p w14:paraId="781EB680"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2671F5CA" w14:textId="77777777" w:rsidTr="00AA5E4F">
        <w:trPr>
          <w:trHeight w:val="567"/>
          <w:jc w:val="center"/>
        </w:trPr>
        <w:tc>
          <w:tcPr>
            <w:tcW w:w="2847" w:type="dxa"/>
            <w:vAlign w:val="center"/>
          </w:tcPr>
          <w:p w14:paraId="0127BE29"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3952" w:type="dxa"/>
            <w:vAlign w:val="center"/>
          </w:tcPr>
          <w:p w14:paraId="6CB6E988" w14:textId="6357CF88" w:rsidR="00D417A1" w:rsidRPr="00F816C9" w:rsidRDefault="00AA5E4F" w:rsidP="00AA5E4F">
            <w:pPr>
              <w:pStyle w:val="a3"/>
              <w:spacing w:beforeLines="50" w:before="156" w:afterLines="50" w:after="156"/>
              <w:jc w:val="center"/>
              <w:rPr>
                <w:rFonts w:hAnsi="宋体"/>
                <w:bCs/>
              </w:rPr>
            </w:pPr>
            <w:r w:rsidRPr="00F816C9">
              <w:rPr>
                <w:rFonts w:hAnsi="宋体" w:hint="eastAsia"/>
                <w:bCs/>
              </w:rPr>
              <w:t>理解生物技术对人类社会发展的重要价值和意义。掌握生物技术的定义、种类和涉及学科。理解现代生物技术对人民群众生命健康的重要意义。</w:t>
            </w:r>
          </w:p>
        </w:tc>
        <w:tc>
          <w:tcPr>
            <w:tcW w:w="1746" w:type="dxa"/>
            <w:vAlign w:val="center"/>
          </w:tcPr>
          <w:p w14:paraId="1CACDB84" w14:textId="77777777" w:rsidR="00D417A1" w:rsidRPr="002F320E" w:rsidRDefault="002F320E" w:rsidP="00DD7B5F">
            <w:pPr>
              <w:pStyle w:val="a3"/>
              <w:spacing w:beforeLines="50" w:before="156" w:afterLines="50" w:after="156"/>
              <w:jc w:val="center"/>
              <w:rPr>
                <w:rFonts w:hAnsi="宋体"/>
                <w:bCs/>
              </w:rPr>
            </w:pPr>
            <w:r w:rsidRPr="002F320E">
              <w:rPr>
                <w:rFonts w:hAnsi="宋体" w:hint="eastAsia"/>
                <w:bCs/>
              </w:rPr>
              <w:t>提问</w:t>
            </w:r>
          </w:p>
          <w:p w14:paraId="402A00EA" w14:textId="20890661" w:rsidR="002F320E" w:rsidRPr="002F320E" w:rsidRDefault="002F320E" w:rsidP="00DD7B5F">
            <w:pPr>
              <w:pStyle w:val="a3"/>
              <w:spacing w:beforeLines="50" w:before="156" w:afterLines="50" w:after="156"/>
              <w:jc w:val="center"/>
              <w:rPr>
                <w:rFonts w:hAnsi="宋体"/>
                <w:bCs/>
              </w:rPr>
            </w:pPr>
            <w:r w:rsidRPr="002F320E">
              <w:rPr>
                <w:rFonts w:hAnsi="宋体" w:hint="eastAsia"/>
                <w:bCs/>
              </w:rPr>
              <w:t>作业</w:t>
            </w:r>
          </w:p>
        </w:tc>
      </w:tr>
      <w:tr w:rsidR="00D417A1" w14:paraId="40300CAD" w14:textId="77777777" w:rsidTr="00AA5E4F">
        <w:trPr>
          <w:trHeight w:val="567"/>
          <w:jc w:val="center"/>
        </w:trPr>
        <w:tc>
          <w:tcPr>
            <w:tcW w:w="2847" w:type="dxa"/>
            <w:vAlign w:val="center"/>
          </w:tcPr>
          <w:p w14:paraId="7CEF059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3952" w:type="dxa"/>
            <w:vAlign w:val="center"/>
          </w:tcPr>
          <w:p w14:paraId="78B78A49" w14:textId="1BE9D02D" w:rsidR="00D417A1" w:rsidRPr="00F816C9" w:rsidRDefault="00F816C9" w:rsidP="00F816C9">
            <w:pPr>
              <w:pStyle w:val="a3"/>
              <w:spacing w:beforeLines="50" w:before="156" w:afterLines="50" w:after="156"/>
              <w:jc w:val="center"/>
              <w:rPr>
                <w:rFonts w:hAnsi="宋体"/>
                <w:bCs/>
              </w:rPr>
            </w:pPr>
            <w:r w:rsidRPr="00F816C9">
              <w:rPr>
                <w:rFonts w:hAnsi="宋体" w:hint="eastAsia"/>
                <w:bCs/>
              </w:rPr>
              <w:t>掌握细胞工程理论知识和技术。掌握基因工程理论知识和技术。掌握基因编辑的基本方法和原理。</w:t>
            </w:r>
          </w:p>
        </w:tc>
        <w:tc>
          <w:tcPr>
            <w:tcW w:w="1746" w:type="dxa"/>
            <w:vAlign w:val="center"/>
          </w:tcPr>
          <w:p w14:paraId="30089096"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34411785" w14:textId="539F9964" w:rsidR="00D417A1"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D417A1" w14:paraId="5A49B7A7" w14:textId="77777777" w:rsidTr="00AA5E4F">
        <w:trPr>
          <w:trHeight w:val="567"/>
          <w:jc w:val="center"/>
        </w:trPr>
        <w:tc>
          <w:tcPr>
            <w:tcW w:w="2847" w:type="dxa"/>
            <w:vAlign w:val="center"/>
          </w:tcPr>
          <w:p w14:paraId="0E632E01"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3952" w:type="dxa"/>
            <w:vAlign w:val="center"/>
          </w:tcPr>
          <w:p w14:paraId="0DE89816" w14:textId="40E76CDD" w:rsidR="00D417A1" w:rsidRPr="00F816C9" w:rsidRDefault="00F816C9" w:rsidP="00F816C9">
            <w:pPr>
              <w:pStyle w:val="a3"/>
              <w:spacing w:beforeLines="50" w:before="156" w:afterLines="50" w:after="156"/>
              <w:jc w:val="center"/>
              <w:rPr>
                <w:rFonts w:hAnsi="宋体"/>
                <w:bCs/>
              </w:rPr>
            </w:pPr>
            <w:r w:rsidRPr="00F816C9">
              <w:rPr>
                <w:rFonts w:hAnsi="宋体" w:hint="eastAsia"/>
                <w:bCs/>
              </w:rPr>
              <w:t>了解干细胞技术的应用价值和意义。了解</w:t>
            </w:r>
            <w:r w:rsidRPr="00F816C9">
              <w:rPr>
                <w:rFonts w:hAnsi="宋体"/>
                <w:bCs/>
              </w:rPr>
              <w:t>CAR-T技术的基本概念和治疗癌症的原理</w:t>
            </w:r>
            <w:r w:rsidRPr="00F816C9">
              <w:rPr>
                <w:rFonts w:hAnsi="宋体" w:hint="eastAsia"/>
                <w:bCs/>
              </w:rPr>
              <w:t>。</w:t>
            </w:r>
          </w:p>
        </w:tc>
        <w:tc>
          <w:tcPr>
            <w:tcW w:w="1746" w:type="dxa"/>
            <w:vAlign w:val="center"/>
          </w:tcPr>
          <w:p w14:paraId="2CCC756F"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2F1F2E8E" w14:textId="3AC1F093" w:rsidR="00D417A1"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BD729B" w14:paraId="0BFEBCFC" w14:textId="77777777" w:rsidTr="00AA5E4F">
        <w:trPr>
          <w:trHeight w:val="567"/>
          <w:jc w:val="center"/>
        </w:trPr>
        <w:tc>
          <w:tcPr>
            <w:tcW w:w="2847" w:type="dxa"/>
            <w:vAlign w:val="center"/>
          </w:tcPr>
          <w:p w14:paraId="50082A02" w14:textId="1407661F" w:rsidR="00BD729B" w:rsidRPr="00285327" w:rsidRDefault="00AA5E4F" w:rsidP="00DD7B5F">
            <w:pPr>
              <w:pStyle w:val="a3"/>
              <w:spacing w:beforeLines="50" w:before="156" w:afterLines="50" w:after="156"/>
              <w:jc w:val="center"/>
              <w:rPr>
                <w:rFonts w:hAnsi="宋体"/>
              </w:rPr>
            </w:pPr>
            <w:r w:rsidRPr="00285327">
              <w:rPr>
                <w:rFonts w:hAnsi="宋体" w:hint="eastAsia"/>
              </w:rPr>
              <w:t>课程目标</w:t>
            </w:r>
            <w:r>
              <w:rPr>
                <w:rFonts w:hAnsi="宋体"/>
              </w:rPr>
              <w:t>4</w:t>
            </w:r>
          </w:p>
        </w:tc>
        <w:tc>
          <w:tcPr>
            <w:tcW w:w="3952" w:type="dxa"/>
            <w:vAlign w:val="center"/>
          </w:tcPr>
          <w:p w14:paraId="64407826" w14:textId="23787C4A" w:rsidR="00BD729B" w:rsidRPr="00F816C9" w:rsidRDefault="00F816C9" w:rsidP="00F816C9">
            <w:pPr>
              <w:pStyle w:val="a3"/>
              <w:spacing w:beforeLines="50" w:before="156" w:afterLines="50" w:after="156"/>
              <w:jc w:val="center"/>
              <w:rPr>
                <w:rFonts w:hAnsi="宋体"/>
                <w:bCs/>
              </w:rPr>
            </w:pPr>
            <w:r w:rsidRPr="00F816C9">
              <w:rPr>
                <w:rFonts w:hAnsi="宋体" w:hint="eastAsia"/>
                <w:bCs/>
              </w:rPr>
              <w:t>了解现代生物技术在病理诊断及研究中的应用。单克隆抗体制备技术原理与应用。学习</w:t>
            </w:r>
            <w:r w:rsidRPr="00F816C9">
              <w:rPr>
                <w:rFonts w:hAnsi="宋体"/>
                <w:bCs/>
              </w:rPr>
              <w:t>CRISPR的基本原理及其实际应用方法</w:t>
            </w:r>
            <w:r w:rsidRPr="00F816C9">
              <w:rPr>
                <w:rFonts w:hAnsi="宋体" w:hint="eastAsia"/>
                <w:bCs/>
              </w:rPr>
              <w:t>。</w:t>
            </w:r>
          </w:p>
        </w:tc>
        <w:tc>
          <w:tcPr>
            <w:tcW w:w="1746" w:type="dxa"/>
            <w:vAlign w:val="center"/>
          </w:tcPr>
          <w:p w14:paraId="3D371BA8"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184E3973" w14:textId="062CD739" w:rsidR="00BD729B"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BD729B" w14:paraId="36389E70" w14:textId="77777777" w:rsidTr="00AA5E4F">
        <w:trPr>
          <w:trHeight w:val="567"/>
          <w:jc w:val="center"/>
        </w:trPr>
        <w:tc>
          <w:tcPr>
            <w:tcW w:w="2847" w:type="dxa"/>
            <w:vAlign w:val="center"/>
          </w:tcPr>
          <w:p w14:paraId="2B442E89" w14:textId="1882555C" w:rsidR="00BD729B" w:rsidRPr="00285327" w:rsidRDefault="00AA5E4F" w:rsidP="00DD7B5F">
            <w:pPr>
              <w:pStyle w:val="a3"/>
              <w:spacing w:beforeLines="50" w:before="156" w:afterLines="50" w:after="156"/>
              <w:jc w:val="center"/>
              <w:rPr>
                <w:rFonts w:hAnsi="宋体"/>
              </w:rPr>
            </w:pPr>
            <w:r w:rsidRPr="00285327">
              <w:rPr>
                <w:rFonts w:hAnsi="宋体" w:hint="eastAsia"/>
              </w:rPr>
              <w:t>课程目标</w:t>
            </w:r>
            <w:r>
              <w:rPr>
                <w:rFonts w:hAnsi="宋体"/>
              </w:rPr>
              <w:t>5</w:t>
            </w:r>
          </w:p>
        </w:tc>
        <w:tc>
          <w:tcPr>
            <w:tcW w:w="3952" w:type="dxa"/>
            <w:vAlign w:val="center"/>
          </w:tcPr>
          <w:p w14:paraId="71BA004E" w14:textId="14754130" w:rsidR="00BD729B" w:rsidRPr="00F816C9" w:rsidRDefault="00F816C9" w:rsidP="00F816C9">
            <w:pPr>
              <w:pStyle w:val="a3"/>
              <w:spacing w:beforeLines="50" w:before="156" w:afterLines="50" w:after="156"/>
              <w:jc w:val="center"/>
              <w:rPr>
                <w:rFonts w:hAnsi="宋体"/>
                <w:bCs/>
              </w:rPr>
            </w:pPr>
            <w:r w:rsidRPr="00F816C9">
              <w:rPr>
                <w:rFonts w:hAnsi="宋体" w:hint="eastAsia"/>
                <w:bCs/>
              </w:rPr>
              <w:t>了解生物公司的基本运作形式。通过真实案例的剖析和一手经验的交流，帮助同学们了解中外生物医药的行业背景和发展现状。</w:t>
            </w:r>
          </w:p>
        </w:tc>
        <w:tc>
          <w:tcPr>
            <w:tcW w:w="1746" w:type="dxa"/>
            <w:vAlign w:val="center"/>
          </w:tcPr>
          <w:p w14:paraId="01495B5C"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3FAAD2F0" w14:textId="2814ACBF" w:rsidR="002F320E" w:rsidRPr="002F320E" w:rsidRDefault="002F320E" w:rsidP="002F320E">
            <w:pPr>
              <w:pStyle w:val="a3"/>
              <w:spacing w:beforeLines="50" w:before="156" w:afterLines="50" w:after="156"/>
              <w:jc w:val="center"/>
              <w:rPr>
                <w:rFonts w:hAnsi="宋体"/>
                <w:bCs/>
              </w:rPr>
            </w:pPr>
            <w:r w:rsidRPr="002F320E">
              <w:rPr>
                <w:rFonts w:hAnsi="宋体" w:hint="eastAsia"/>
                <w:bCs/>
              </w:rPr>
              <w:t>小组讨论</w:t>
            </w:r>
          </w:p>
          <w:p w14:paraId="07AA9591" w14:textId="76428DFE" w:rsidR="00BD729B"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BD729B" w14:paraId="63BEC0FE" w14:textId="77777777" w:rsidTr="00AA5E4F">
        <w:trPr>
          <w:trHeight w:val="567"/>
          <w:jc w:val="center"/>
        </w:trPr>
        <w:tc>
          <w:tcPr>
            <w:tcW w:w="2847" w:type="dxa"/>
            <w:vAlign w:val="center"/>
          </w:tcPr>
          <w:p w14:paraId="0EA57DD1" w14:textId="5E6CCFC3" w:rsidR="00BD729B" w:rsidRPr="00285327" w:rsidRDefault="00AA5E4F" w:rsidP="00DD7B5F">
            <w:pPr>
              <w:pStyle w:val="a3"/>
              <w:spacing w:beforeLines="50" w:before="156" w:afterLines="50" w:after="156"/>
              <w:jc w:val="center"/>
              <w:rPr>
                <w:rFonts w:hAnsi="宋体"/>
              </w:rPr>
            </w:pPr>
            <w:r w:rsidRPr="00285327">
              <w:rPr>
                <w:rFonts w:hAnsi="宋体" w:hint="eastAsia"/>
              </w:rPr>
              <w:t>课程目标</w:t>
            </w:r>
            <w:r>
              <w:rPr>
                <w:rFonts w:hAnsi="宋体"/>
              </w:rPr>
              <w:t>6</w:t>
            </w:r>
          </w:p>
        </w:tc>
        <w:tc>
          <w:tcPr>
            <w:tcW w:w="3952" w:type="dxa"/>
            <w:vAlign w:val="center"/>
          </w:tcPr>
          <w:p w14:paraId="7DD87105" w14:textId="4A212A9E" w:rsidR="00BD729B" w:rsidRPr="00F816C9" w:rsidRDefault="00F816C9" w:rsidP="00F816C9">
            <w:pPr>
              <w:pStyle w:val="a3"/>
              <w:spacing w:beforeLines="50" w:before="156" w:afterLines="50" w:after="156"/>
              <w:jc w:val="center"/>
              <w:rPr>
                <w:rFonts w:hAnsi="宋体"/>
                <w:bCs/>
              </w:rPr>
            </w:pPr>
            <w:r w:rsidRPr="00F816C9">
              <w:rPr>
                <w:rFonts w:hAnsi="宋体" w:hint="eastAsia"/>
                <w:bCs/>
              </w:rPr>
              <w:t>培养创新思维，</w:t>
            </w:r>
            <w:proofErr w:type="gramStart"/>
            <w:r w:rsidRPr="00F816C9">
              <w:rPr>
                <w:rFonts w:hAnsi="宋体" w:hint="eastAsia"/>
                <w:bCs/>
              </w:rPr>
              <w:t>树立低</w:t>
            </w:r>
            <w:proofErr w:type="gramEnd"/>
            <w:r w:rsidRPr="00F816C9">
              <w:rPr>
                <w:rFonts w:hAnsi="宋体" w:hint="eastAsia"/>
                <w:bCs/>
              </w:rPr>
              <w:t>风险创业理念。理解与掌握企业家精神。根据所学知识，启发同学创新创业思维，培育优秀创业项目。</w:t>
            </w:r>
          </w:p>
        </w:tc>
        <w:tc>
          <w:tcPr>
            <w:tcW w:w="1746" w:type="dxa"/>
            <w:vAlign w:val="center"/>
          </w:tcPr>
          <w:p w14:paraId="49C5B429"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409D6847"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小组讨论</w:t>
            </w:r>
          </w:p>
          <w:p w14:paraId="7374D290" w14:textId="71B64E65" w:rsidR="00BD729B"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bl>
    <w:p w14:paraId="5DA3A0A8" w14:textId="3C6F2119"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185151C9" w14:textId="77777777" w:rsidR="006242B4" w:rsidRDefault="00DD7B5F" w:rsidP="00AA5E4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1．</w:t>
      </w:r>
      <w:r w:rsidR="00C54636" w:rsidRPr="00DD7B5F">
        <w:rPr>
          <w:rFonts w:ascii="宋体" w:eastAsia="宋体" w:hAnsi="宋体" w:hint="eastAsia"/>
          <w:b/>
        </w:rPr>
        <w:t>评定方法</w:t>
      </w:r>
    </w:p>
    <w:p w14:paraId="534C5EB6" w14:textId="04BE6C67" w:rsidR="00C54636" w:rsidRPr="00AA5E4F" w:rsidRDefault="00C54636" w:rsidP="00AA5E4F">
      <w:pPr>
        <w:widowControl/>
        <w:spacing w:beforeLines="50" w:before="156" w:afterLines="50" w:after="156"/>
        <w:ind w:firstLineChars="200" w:firstLine="420"/>
        <w:jc w:val="left"/>
        <w:rPr>
          <w:rFonts w:ascii="黑体" w:eastAsia="黑体" w:hAnsi="黑体"/>
          <w:b/>
          <w:sz w:val="24"/>
          <w:szCs w:val="24"/>
        </w:rPr>
      </w:pPr>
      <w:r>
        <w:rPr>
          <w:rFonts w:ascii="宋体" w:eastAsia="宋体" w:hAnsi="宋体" w:hint="eastAsia"/>
        </w:rPr>
        <w:t>平时成绩：</w:t>
      </w:r>
      <w:r w:rsidR="00AA5E4F">
        <w:rPr>
          <w:rFonts w:ascii="宋体" w:eastAsia="宋体" w:hAnsi="宋体"/>
        </w:rPr>
        <w:t>1</w:t>
      </w:r>
      <w:r>
        <w:rPr>
          <w:rFonts w:ascii="宋体" w:eastAsia="宋体" w:hAnsi="宋体"/>
        </w:rPr>
        <w:t>0%</w:t>
      </w:r>
      <w:r w:rsidR="00AA5E4F">
        <w:rPr>
          <w:rFonts w:ascii="宋体" w:eastAsia="宋体" w:hAnsi="宋体" w:hint="eastAsia"/>
        </w:rPr>
        <w:t xml:space="preserve">；实习成绩： </w:t>
      </w:r>
      <w:r w:rsidR="00AA5E4F">
        <w:rPr>
          <w:rFonts w:ascii="宋体" w:eastAsia="宋体" w:hAnsi="宋体"/>
        </w:rPr>
        <w:t>10%</w:t>
      </w:r>
      <w:r w:rsidR="00AA5E4F">
        <w:rPr>
          <w:rFonts w:ascii="宋体" w:eastAsia="宋体" w:hAnsi="宋体" w:hint="eastAsia"/>
        </w:rPr>
        <w:t>；</w:t>
      </w:r>
      <w:r>
        <w:rPr>
          <w:rFonts w:ascii="宋体" w:eastAsia="宋体" w:hAnsi="宋体" w:hint="eastAsia"/>
        </w:rPr>
        <w:t>期末考试</w:t>
      </w:r>
      <w:r w:rsidR="00AA5E4F">
        <w:rPr>
          <w:rFonts w:ascii="宋体" w:eastAsia="宋体" w:hAnsi="宋体"/>
        </w:rPr>
        <w:t>8</w:t>
      </w:r>
      <w:r>
        <w:rPr>
          <w:rFonts w:ascii="宋体" w:eastAsia="宋体" w:hAnsi="宋体"/>
        </w:rPr>
        <w:t>0%</w:t>
      </w:r>
      <w:r w:rsidR="00AA5E4F">
        <w:rPr>
          <w:rFonts w:ascii="宋体" w:eastAsia="宋体" w:hAnsi="宋体" w:hint="eastAsia"/>
        </w:rPr>
        <w:t>。</w:t>
      </w:r>
    </w:p>
    <w:p w14:paraId="33DA57CA" w14:textId="02BB3F80"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5A66BAE5" w14:textId="647FBCCF"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58E21F63" w14:textId="77777777" w:rsidTr="00285327">
        <w:trPr>
          <w:jc w:val="center"/>
        </w:trPr>
        <w:tc>
          <w:tcPr>
            <w:tcW w:w="2122" w:type="dxa"/>
            <w:tcBorders>
              <w:tl2br w:val="single" w:sz="4" w:space="0" w:color="auto"/>
            </w:tcBorders>
            <w:shd w:val="clear" w:color="auto" w:fill="auto"/>
            <w:vAlign w:val="center"/>
          </w:tcPr>
          <w:p w14:paraId="321CCD37"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lastRenderedPageBreak/>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15F991A6"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255388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A66D88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68E91E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7681493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2B7522FE" w14:textId="77777777" w:rsidTr="00285327">
        <w:trPr>
          <w:trHeight w:val="620"/>
          <w:jc w:val="center"/>
        </w:trPr>
        <w:tc>
          <w:tcPr>
            <w:tcW w:w="2122" w:type="dxa"/>
            <w:shd w:val="clear" w:color="auto" w:fill="auto"/>
            <w:vAlign w:val="center"/>
          </w:tcPr>
          <w:p w14:paraId="75DB0E86"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FC92AA8" w14:textId="165DF6DC" w:rsidR="00322986" w:rsidRPr="00322986" w:rsidRDefault="00F816C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1376522A"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3D3AD4B9" w14:textId="3F7C9ED4" w:rsidR="00322986" w:rsidRPr="00322986" w:rsidRDefault="00F816C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p>
        </w:tc>
        <w:tc>
          <w:tcPr>
            <w:tcW w:w="2627" w:type="dxa"/>
            <w:vMerge w:val="restart"/>
            <w:shd w:val="clear" w:color="auto" w:fill="auto"/>
            <w:vAlign w:val="center"/>
          </w:tcPr>
          <w:p w14:paraId="14FF9148" w14:textId="296A3E49" w:rsidR="00322986" w:rsidRPr="00322986" w:rsidRDefault="00D14471"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目标达成度={0.</w:t>
            </w:r>
            <w:r w:rsidR="00F816C9">
              <w:rPr>
                <w:rFonts w:ascii="宋体" w:eastAsia="宋体" w:hAnsi="宋体"/>
                <w:kern w:val="0"/>
                <w:szCs w:val="21"/>
              </w:rPr>
              <w:t>2</w:t>
            </w:r>
            <w:r w:rsidR="00322986" w:rsidRPr="00322986">
              <w:rPr>
                <w:rFonts w:ascii="宋体" w:eastAsia="宋体" w:hAnsi="宋体"/>
                <w:kern w:val="0"/>
                <w:szCs w:val="21"/>
              </w:rPr>
              <w:t>ｘ平时目标</w:t>
            </w:r>
            <w:r w:rsidR="00F816C9">
              <w:rPr>
                <w:rFonts w:ascii="宋体" w:eastAsia="宋体" w:hAnsi="宋体" w:hint="eastAsia"/>
                <w:kern w:val="0"/>
                <w:szCs w:val="21"/>
              </w:rPr>
              <w:t>总</w:t>
            </w:r>
            <w:r w:rsidR="00322986" w:rsidRPr="00322986">
              <w:rPr>
                <w:rFonts w:ascii="宋体" w:eastAsia="宋体" w:hAnsi="宋体"/>
                <w:kern w:val="0"/>
                <w:szCs w:val="21"/>
              </w:rPr>
              <w:t>成绩+0.</w:t>
            </w:r>
            <w:r w:rsidR="00F816C9">
              <w:rPr>
                <w:rFonts w:ascii="宋体" w:eastAsia="宋体" w:hAnsi="宋体"/>
                <w:kern w:val="0"/>
                <w:szCs w:val="21"/>
              </w:rPr>
              <w:t>8</w:t>
            </w:r>
            <w:r w:rsidR="00322986" w:rsidRPr="00322986">
              <w:rPr>
                <w:rFonts w:ascii="宋体" w:eastAsia="宋体" w:hAnsi="宋体"/>
                <w:kern w:val="0"/>
                <w:szCs w:val="21"/>
              </w:rPr>
              <w:t>ｘ期末目标</w:t>
            </w:r>
            <w:r w:rsidR="00F816C9">
              <w:rPr>
                <w:rFonts w:ascii="宋体" w:eastAsia="宋体" w:hAnsi="宋体" w:hint="eastAsia"/>
                <w:kern w:val="0"/>
                <w:szCs w:val="21"/>
              </w:rPr>
              <w:t>总</w:t>
            </w:r>
            <w:r w:rsidR="00322986" w:rsidRPr="00322986">
              <w:rPr>
                <w:rFonts w:ascii="宋体" w:eastAsia="宋体" w:hAnsi="宋体"/>
                <w:kern w:val="0"/>
                <w:szCs w:val="21"/>
              </w:rPr>
              <w:t>成绩}/目标总分</w:t>
            </w:r>
          </w:p>
        </w:tc>
      </w:tr>
      <w:tr w:rsidR="00322986" w:rsidRPr="002F4D99" w14:paraId="2D5A163E" w14:textId="77777777" w:rsidTr="00285327">
        <w:trPr>
          <w:trHeight w:val="679"/>
          <w:jc w:val="center"/>
        </w:trPr>
        <w:tc>
          <w:tcPr>
            <w:tcW w:w="2122" w:type="dxa"/>
            <w:shd w:val="clear" w:color="auto" w:fill="auto"/>
            <w:vAlign w:val="center"/>
          </w:tcPr>
          <w:p w14:paraId="47CC27B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7E1C6F38" w14:textId="43A1977C"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23E3AC16"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704D7B77" w14:textId="0B82A4CF"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67867C43"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5D207B67" w14:textId="77777777" w:rsidTr="00285327">
        <w:trPr>
          <w:trHeight w:val="755"/>
          <w:jc w:val="center"/>
        </w:trPr>
        <w:tc>
          <w:tcPr>
            <w:tcW w:w="2122" w:type="dxa"/>
            <w:shd w:val="clear" w:color="auto" w:fill="auto"/>
            <w:vAlign w:val="center"/>
          </w:tcPr>
          <w:p w14:paraId="741424AF"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3D03773" w14:textId="39296131"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25EC0395"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6A522592" w14:textId="7382F40E"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6C7845F3" w14:textId="77777777" w:rsidR="00322986" w:rsidRPr="00322986" w:rsidRDefault="00322986" w:rsidP="00DD7B5F">
            <w:pPr>
              <w:spacing w:beforeLines="50" w:before="156" w:afterLines="50" w:after="156"/>
              <w:rPr>
                <w:rFonts w:ascii="宋体" w:eastAsia="宋体" w:hAnsi="宋体"/>
                <w:kern w:val="0"/>
                <w:szCs w:val="21"/>
              </w:rPr>
            </w:pPr>
          </w:p>
        </w:tc>
      </w:tr>
      <w:tr w:rsidR="00BD729B" w:rsidRPr="002F4D99" w14:paraId="7BB5E75A" w14:textId="77777777" w:rsidTr="00285327">
        <w:trPr>
          <w:trHeight w:val="755"/>
          <w:jc w:val="center"/>
        </w:trPr>
        <w:tc>
          <w:tcPr>
            <w:tcW w:w="2122" w:type="dxa"/>
            <w:shd w:val="clear" w:color="auto" w:fill="auto"/>
            <w:vAlign w:val="center"/>
          </w:tcPr>
          <w:p w14:paraId="1192F315" w14:textId="6C308CFD" w:rsidR="00BD729B" w:rsidRPr="00322986" w:rsidRDefault="00AA5E4F" w:rsidP="00DD7B5F">
            <w:pPr>
              <w:spacing w:beforeLines="50" w:before="156" w:afterLines="50" w:after="156"/>
              <w:jc w:val="center"/>
              <w:rPr>
                <w:rFonts w:ascii="宋体" w:eastAsia="宋体" w:hAnsi="宋体"/>
                <w:kern w:val="0"/>
                <w:szCs w:val="21"/>
              </w:rPr>
            </w:pPr>
            <w:r w:rsidRPr="00285327">
              <w:rPr>
                <w:rFonts w:hAnsi="宋体" w:hint="eastAsia"/>
              </w:rPr>
              <w:t>课程目标</w:t>
            </w:r>
            <w:r>
              <w:rPr>
                <w:rFonts w:hAnsi="宋体"/>
              </w:rPr>
              <w:t>4</w:t>
            </w:r>
          </w:p>
        </w:tc>
        <w:tc>
          <w:tcPr>
            <w:tcW w:w="858" w:type="dxa"/>
            <w:shd w:val="clear" w:color="auto" w:fill="auto"/>
            <w:vAlign w:val="center"/>
          </w:tcPr>
          <w:p w14:paraId="4D8416E3" w14:textId="799FD739"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5F6EED63" w14:textId="77777777" w:rsidR="00BD729B" w:rsidRPr="00322986" w:rsidRDefault="00BD729B" w:rsidP="00DD7B5F">
            <w:pPr>
              <w:spacing w:beforeLines="50" w:before="156" w:afterLines="50" w:after="156"/>
              <w:jc w:val="center"/>
              <w:rPr>
                <w:rFonts w:ascii="宋体" w:eastAsia="宋体" w:hAnsi="宋体"/>
                <w:kern w:val="0"/>
                <w:szCs w:val="21"/>
              </w:rPr>
            </w:pPr>
          </w:p>
        </w:tc>
        <w:tc>
          <w:tcPr>
            <w:tcW w:w="1134" w:type="dxa"/>
            <w:vAlign w:val="center"/>
          </w:tcPr>
          <w:p w14:paraId="3D95D086" w14:textId="19F8578B"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376D6B30" w14:textId="77777777" w:rsidR="00BD729B" w:rsidRPr="00322986" w:rsidRDefault="00BD729B" w:rsidP="00DD7B5F">
            <w:pPr>
              <w:spacing w:beforeLines="50" w:before="156" w:afterLines="50" w:after="156"/>
              <w:rPr>
                <w:rFonts w:ascii="宋体" w:eastAsia="宋体" w:hAnsi="宋体"/>
                <w:kern w:val="0"/>
                <w:szCs w:val="21"/>
              </w:rPr>
            </w:pPr>
          </w:p>
        </w:tc>
      </w:tr>
      <w:tr w:rsidR="00BD729B" w:rsidRPr="002F4D99" w14:paraId="1E43979C" w14:textId="77777777" w:rsidTr="00285327">
        <w:trPr>
          <w:trHeight w:val="755"/>
          <w:jc w:val="center"/>
        </w:trPr>
        <w:tc>
          <w:tcPr>
            <w:tcW w:w="2122" w:type="dxa"/>
            <w:shd w:val="clear" w:color="auto" w:fill="auto"/>
            <w:vAlign w:val="center"/>
          </w:tcPr>
          <w:p w14:paraId="204B2A87" w14:textId="2C8EF5F5" w:rsidR="00BD729B" w:rsidRPr="00322986" w:rsidRDefault="00AA5E4F" w:rsidP="00DD7B5F">
            <w:pPr>
              <w:spacing w:beforeLines="50" w:before="156" w:afterLines="50" w:after="156"/>
              <w:jc w:val="center"/>
              <w:rPr>
                <w:rFonts w:ascii="宋体" w:eastAsia="宋体" w:hAnsi="宋体"/>
                <w:kern w:val="0"/>
                <w:szCs w:val="21"/>
              </w:rPr>
            </w:pPr>
            <w:r w:rsidRPr="00285327">
              <w:rPr>
                <w:rFonts w:hAnsi="宋体" w:hint="eastAsia"/>
              </w:rPr>
              <w:t>课程目标</w:t>
            </w:r>
            <w:r>
              <w:rPr>
                <w:rFonts w:hAnsi="宋体"/>
              </w:rPr>
              <w:t>5</w:t>
            </w:r>
          </w:p>
        </w:tc>
        <w:tc>
          <w:tcPr>
            <w:tcW w:w="858" w:type="dxa"/>
            <w:shd w:val="clear" w:color="auto" w:fill="auto"/>
            <w:vAlign w:val="center"/>
          </w:tcPr>
          <w:p w14:paraId="7EAB3922" w14:textId="71DC20AC"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09BBC11F" w14:textId="77777777" w:rsidR="00BD729B" w:rsidRPr="00322986" w:rsidRDefault="00BD729B" w:rsidP="00DD7B5F">
            <w:pPr>
              <w:spacing w:beforeLines="50" w:before="156" w:afterLines="50" w:after="156"/>
              <w:jc w:val="center"/>
              <w:rPr>
                <w:rFonts w:ascii="宋体" w:eastAsia="宋体" w:hAnsi="宋体"/>
                <w:kern w:val="0"/>
                <w:szCs w:val="21"/>
              </w:rPr>
            </w:pPr>
          </w:p>
        </w:tc>
        <w:tc>
          <w:tcPr>
            <w:tcW w:w="1134" w:type="dxa"/>
            <w:vAlign w:val="center"/>
          </w:tcPr>
          <w:p w14:paraId="02EC67CE" w14:textId="38D5D319"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4256FD63" w14:textId="77777777" w:rsidR="00BD729B" w:rsidRPr="00322986" w:rsidRDefault="00BD729B" w:rsidP="00DD7B5F">
            <w:pPr>
              <w:spacing w:beforeLines="50" w:before="156" w:afterLines="50" w:after="156"/>
              <w:rPr>
                <w:rFonts w:ascii="宋体" w:eastAsia="宋体" w:hAnsi="宋体"/>
                <w:kern w:val="0"/>
                <w:szCs w:val="21"/>
              </w:rPr>
            </w:pPr>
          </w:p>
        </w:tc>
      </w:tr>
      <w:tr w:rsidR="00BD729B" w:rsidRPr="002F4D99" w14:paraId="0E8DCEB8" w14:textId="77777777" w:rsidTr="00285327">
        <w:trPr>
          <w:trHeight w:val="755"/>
          <w:jc w:val="center"/>
        </w:trPr>
        <w:tc>
          <w:tcPr>
            <w:tcW w:w="2122" w:type="dxa"/>
            <w:shd w:val="clear" w:color="auto" w:fill="auto"/>
            <w:vAlign w:val="center"/>
          </w:tcPr>
          <w:p w14:paraId="38F08E2B" w14:textId="1BCA15B9" w:rsidR="00BD729B" w:rsidRPr="00322986" w:rsidRDefault="00AA5E4F" w:rsidP="00DD7B5F">
            <w:pPr>
              <w:spacing w:beforeLines="50" w:before="156" w:afterLines="50" w:after="156"/>
              <w:jc w:val="center"/>
              <w:rPr>
                <w:rFonts w:ascii="宋体" w:eastAsia="宋体" w:hAnsi="宋体"/>
                <w:kern w:val="0"/>
                <w:szCs w:val="21"/>
              </w:rPr>
            </w:pPr>
            <w:r w:rsidRPr="00285327">
              <w:rPr>
                <w:rFonts w:hAnsi="宋体" w:hint="eastAsia"/>
              </w:rPr>
              <w:t>课程目标</w:t>
            </w:r>
            <w:r>
              <w:rPr>
                <w:rFonts w:hAnsi="宋体"/>
              </w:rPr>
              <w:t>6</w:t>
            </w:r>
          </w:p>
        </w:tc>
        <w:tc>
          <w:tcPr>
            <w:tcW w:w="858" w:type="dxa"/>
            <w:shd w:val="clear" w:color="auto" w:fill="auto"/>
            <w:vAlign w:val="center"/>
          </w:tcPr>
          <w:p w14:paraId="7F8AE8F3" w14:textId="3423911E"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0F17B09C" w14:textId="77777777" w:rsidR="00BD729B" w:rsidRPr="00322986" w:rsidRDefault="00BD729B" w:rsidP="00DD7B5F">
            <w:pPr>
              <w:spacing w:beforeLines="50" w:before="156" w:afterLines="50" w:after="156"/>
              <w:jc w:val="center"/>
              <w:rPr>
                <w:rFonts w:ascii="宋体" w:eastAsia="宋体" w:hAnsi="宋体"/>
                <w:kern w:val="0"/>
                <w:szCs w:val="21"/>
              </w:rPr>
            </w:pPr>
          </w:p>
        </w:tc>
        <w:tc>
          <w:tcPr>
            <w:tcW w:w="1134" w:type="dxa"/>
            <w:vAlign w:val="center"/>
          </w:tcPr>
          <w:p w14:paraId="1ADF0DBE" w14:textId="66654327"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7A1EE6EB" w14:textId="77777777" w:rsidR="00BD729B" w:rsidRPr="00322986" w:rsidRDefault="00BD729B" w:rsidP="00DD7B5F">
            <w:pPr>
              <w:spacing w:beforeLines="50" w:before="156" w:afterLines="50" w:after="156"/>
              <w:rPr>
                <w:rFonts w:ascii="宋体" w:eastAsia="宋体" w:hAnsi="宋体"/>
                <w:kern w:val="0"/>
                <w:szCs w:val="21"/>
              </w:rPr>
            </w:pPr>
          </w:p>
        </w:tc>
      </w:tr>
    </w:tbl>
    <w:p w14:paraId="1F51F6C1" w14:textId="137B2A98"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6E1480BA"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67412B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4DFEF70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958C899"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58AF169" w14:textId="77777777" w:rsidTr="006409D4">
        <w:trPr>
          <w:trHeight w:val="454"/>
          <w:tblHeader/>
          <w:jc w:val="center"/>
        </w:trPr>
        <w:tc>
          <w:tcPr>
            <w:tcW w:w="993" w:type="dxa"/>
            <w:vMerge/>
            <w:tcBorders>
              <w:left w:val="single" w:sz="4" w:space="0" w:color="auto"/>
              <w:right w:val="single" w:sz="4" w:space="0" w:color="auto"/>
            </w:tcBorders>
            <w:vAlign w:val="center"/>
          </w:tcPr>
          <w:p w14:paraId="239B560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4051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383076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4C079F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7151B9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FCFE4D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32A911A5" w14:textId="77777777" w:rsidTr="006409D4">
        <w:trPr>
          <w:trHeight w:val="449"/>
          <w:tblHeader/>
          <w:jc w:val="center"/>
        </w:trPr>
        <w:tc>
          <w:tcPr>
            <w:tcW w:w="993" w:type="dxa"/>
            <w:vMerge/>
            <w:tcBorders>
              <w:left w:val="single" w:sz="4" w:space="0" w:color="auto"/>
              <w:right w:val="single" w:sz="4" w:space="0" w:color="auto"/>
            </w:tcBorders>
            <w:vAlign w:val="center"/>
          </w:tcPr>
          <w:p w14:paraId="2E5C12C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4A0B2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C9AB85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69F1EB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16A8AB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F58F4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43E6995"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B16A86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48545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4D9237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9316D9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846BF0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D1C5D9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bl>
    <w:p w14:paraId="3946966A"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C0478" w14:textId="77777777" w:rsidR="00D370C1" w:rsidRDefault="00D370C1" w:rsidP="00AA630A">
      <w:r>
        <w:separator/>
      </w:r>
    </w:p>
  </w:endnote>
  <w:endnote w:type="continuationSeparator" w:id="0">
    <w:p w14:paraId="480E7763" w14:textId="77777777" w:rsidR="00D370C1" w:rsidRDefault="00D370C1"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8DBD7" w14:textId="77777777" w:rsidR="00D370C1" w:rsidRDefault="00D370C1" w:rsidP="00AA630A">
      <w:r>
        <w:separator/>
      </w:r>
    </w:p>
  </w:footnote>
  <w:footnote w:type="continuationSeparator" w:id="0">
    <w:p w14:paraId="042B71E6" w14:textId="77777777" w:rsidR="00D370C1" w:rsidRDefault="00D370C1"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7CCB"/>
    <w:multiLevelType w:val="multilevel"/>
    <w:tmpl w:val="753A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66F94"/>
    <w:multiLevelType w:val="hybridMultilevel"/>
    <w:tmpl w:val="8FD8F95A"/>
    <w:lvl w:ilvl="0" w:tplc="9BA6BAA0">
      <w:start w:val="1"/>
      <w:numFmt w:val="bullet"/>
      <w:lvlText w:val=""/>
      <w:lvlJc w:val="left"/>
      <w:pPr>
        <w:tabs>
          <w:tab w:val="num" w:pos="720"/>
        </w:tabs>
        <w:ind w:left="720" w:hanging="360"/>
      </w:pPr>
      <w:rPr>
        <w:rFonts w:ascii="Wingdings" w:hAnsi="Wingdings" w:hint="default"/>
      </w:rPr>
    </w:lvl>
    <w:lvl w:ilvl="1" w:tplc="11C4F570" w:tentative="1">
      <w:start w:val="1"/>
      <w:numFmt w:val="bullet"/>
      <w:lvlText w:val=""/>
      <w:lvlJc w:val="left"/>
      <w:pPr>
        <w:tabs>
          <w:tab w:val="num" w:pos="1440"/>
        </w:tabs>
        <w:ind w:left="1440" w:hanging="360"/>
      </w:pPr>
      <w:rPr>
        <w:rFonts w:ascii="Wingdings" w:hAnsi="Wingdings" w:hint="default"/>
      </w:rPr>
    </w:lvl>
    <w:lvl w:ilvl="2" w:tplc="8472783A" w:tentative="1">
      <w:start w:val="1"/>
      <w:numFmt w:val="bullet"/>
      <w:lvlText w:val=""/>
      <w:lvlJc w:val="left"/>
      <w:pPr>
        <w:tabs>
          <w:tab w:val="num" w:pos="2160"/>
        </w:tabs>
        <w:ind w:left="2160" w:hanging="360"/>
      </w:pPr>
      <w:rPr>
        <w:rFonts w:ascii="Wingdings" w:hAnsi="Wingdings" w:hint="default"/>
      </w:rPr>
    </w:lvl>
    <w:lvl w:ilvl="3" w:tplc="E3C833A4" w:tentative="1">
      <w:start w:val="1"/>
      <w:numFmt w:val="bullet"/>
      <w:lvlText w:val=""/>
      <w:lvlJc w:val="left"/>
      <w:pPr>
        <w:tabs>
          <w:tab w:val="num" w:pos="2880"/>
        </w:tabs>
        <w:ind w:left="2880" w:hanging="360"/>
      </w:pPr>
      <w:rPr>
        <w:rFonts w:ascii="Wingdings" w:hAnsi="Wingdings" w:hint="default"/>
      </w:rPr>
    </w:lvl>
    <w:lvl w:ilvl="4" w:tplc="AB14A346" w:tentative="1">
      <w:start w:val="1"/>
      <w:numFmt w:val="bullet"/>
      <w:lvlText w:val=""/>
      <w:lvlJc w:val="left"/>
      <w:pPr>
        <w:tabs>
          <w:tab w:val="num" w:pos="3600"/>
        </w:tabs>
        <w:ind w:left="3600" w:hanging="360"/>
      </w:pPr>
      <w:rPr>
        <w:rFonts w:ascii="Wingdings" w:hAnsi="Wingdings" w:hint="default"/>
      </w:rPr>
    </w:lvl>
    <w:lvl w:ilvl="5" w:tplc="3E9C467C" w:tentative="1">
      <w:start w:val="1"/>
      <w:numFmt w:val="bullet"/>
      <w:lvlText w:val=""/>
      <w:lvlJc w:val="left"/>
      <w:pPr>
        <w:tabs>
          <w:tab w:val="num" w:pos="4320"/>
        </w:tabs>
        <w:ind w:left="4320" w:hanging="360"/>
      </w:pPr>
      <w:rPr>
        <w:rFonts w:ascii="Wingdings" w:hAnsi="Wingdings" w:hint="default"/>
      </w:rPr>
    </w:lvl>
    <w:lvl w:ilvl="6" w:tplc="86DAD466" w:tentative="1">
      <w:start w:val="1"/>
      <w:numFmt w:val="bullet"/>
      <w:lvlText w:val=""/>
      <w:lvlJc w:val="left"/>
      <w:pPr>
        <w:tabs>
          <w:tab w:val="num" w:pos="5040"/>
        </w:tabs>
        <w:ind w:left="5040" w:hanging="360"/>
      </w:pPr>
      <w:rPr>
        <w:rFonts w:ascii="Wingdings" w:hAnsi="Wingdings" w:hint="default"/>
      </w:rPr>
    </w:lvl>
    <w:lvl w:ilvl="7" w:tplc="FABEEA26" w:tentative="1">
      <w:start w:val="1"/>
      <w:numFmt w:val="bullet"/>
      <w:lvlText w:val=""/>
      <w:lvlJc w:val="left"/>
      <w:pPr>
        <w:tabs>
          <w:tab w:val="num" w:pos="5760"/>
        </w:tabs>
        <w:ind w:left="5760" w:hanging="360"/>
      </w:pPr>
      <w:rPr>
        <w:rFonts w:ascii="Wingdings" w:hAnsi="Wingdings" w:hint="default"/>
      </w:rPr>
    </w:lvl>
    <w:lvl w:ilvl="8" w:tplc="585EA03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764EEC"/>
    <w:multiLevelType w:val="hybridMultilevel"/>
    <w:tmpl w:val="F9C0F58A"/>
    <w:lvl w:ilvl="0" w:tplc="73DC3FD0">
      <w:start w:val="1"/>
      <w:numFmt w:val="bullet"/>
      <w:lvlText w:val=""/>
      <w:lvlJc w:val="left"/>
      <w:pPr>
        <w:tabs>
          <w:tab w:val="num" w:pos="720"/>
        </w:tabs>
        <w:ind w:left="720" w:hanging="360"/>
      </w:pPr>
      <w:rPr>
        <w:rFonts w:ascii="Wingdings" w:hAnsi="Wingdings" w:hint="default"/>
      </w:rPr>
    </w:lvl>
    <w:lvl w:ilvl="1" w:tplc="9DAA11AA" w:tentative="1">
      <w:start w:val="1"/>
      <w:numFmt w:val="bullet"/>
      <w:lvlText w:val=""/>
      <w:lvlJc w:val="left"/>
      <w:pPr>
        <w:tabs>
          <w:tab w:val="num" w:pos="1440"/>
        </w:tabs>
        <w:ind w:left="1440" w:hanging="360"/>
      </w:pPr>
      <w:rPr>
        <w:rFonts w:ascii="Wingdings" w:hAnsi="Wingdings" w:hint="default"/>
      </w:rPr>
    </w:lvl>
    <w:lvl w:ilvl="2" w:tplc="EC504594" w:tentative="1">
      <w:start w:val="1"/>
      <w:numFmt w:val="bullet"/>
      <w:lvlText w:val=""/>
      <w:lvlJc w:val="left"/>
      <w:pPr>
        <w:tabs>
          <w:tab w:val="num" w:pos="2160"/>
        </w:tabs>
        <w:ind w:left="2160" w:hanging="360"/>
      </w:pPr>
      <w:rPr>
        <w:rFonts w:ascii="Wingdings" w:hAnsi="Wingdings" w:hint="default"/>
      </w:rPr>
    </w:lvl>
    <w:lvl w:ilvl="3" w:tplc="9D2661E2" w:tentative="1">
      <w:start w:val="1"/>
      <w:numFmt w:val="bullet"/>
      <w:lvlText w:val=""/>
      <w:lvlJc w:val="left"/>
      <w:pPr>
        <w:tabs>
          <w:tab w:val="num" w:pos="2880"/>
        </w:tabs>
        <w:ind w:left="2880" w:hanging="360"/>
      </w:pPr>
      <w:rPr>
        <w:rFonts w:ascii="Wingdings" w:hAnsi="Wingdings" w:hint="default"/>
      </w:rPr>
    </w:lvl>
    <w:lvl w:ilvl="4" w:tplc="B7F6CC72" w:tentative="1">
      <w:start w:val="1"/>
      <w:numFmt w:val="bullet"/>
      <w:lvlText w:val=""/>
      <w:lvlJc w:val="left"/>
      <w:pPr>
        <w:tabs>
          <w:tab w:val="num" w:pos="3600"/>
        </w:tabs>
        <w:ind w:left="3600" w:hanging="360"/>
      </w:pPr>
      <w:rPr>
        <w:rFonts w:ascii="Wingdings" w:hAnsi="Wingdings" w:hint="default"/>
      </w:rPr>
    </w:lvl>
    <w:lvl w:ilvl="5" w:tplc="D6EA8488" w:tentative="1">
      <w:start w:val="1"/>
      <w:numFmt w:val="bullet"/>
      <w:lvlText w:val=""/>
      <w:lvlJc w:val="left"/>
      <w:pPr>
        <w:tabs>
          <w:tab w:val="num" w:pos="4320"/>
        </w:tabs>
        <w:ind w:left="4320" w:hanging="360"/>
      </w:pPr>
      <w:rPr>
        <w:rFonts w:ascii="Wingdings" w:hAnsi="Wingdings" w:hint="default"/>
      </w:rPr>
    </w:lvl>
    <w:lvl w:ilvl="6" w:tplc="C7489114" w:tentative="1">
      <w:start w:val="1"/>
      <w:numFmt w:val="bullet"/>
      <w:lvlText w:val=""/>
      <w:lvlJc w:val="left"/>
      <w:pPr>
        <w:tabs>
          <w:tab w:val="num" w:pos="5040"/>
        </w:tabs>
        <w:ind w:left="5040" w:hanging="360"/>
      </w:pPr>
      <w:rPr>
        <w:rFonts w:ascii="Wingdings" w:hAnsi="Wingdings" w:hint="default"/>
      </w:rPr>
    </w:lvl>
    <w:lvl w:ilvl="7" w:tplc="2B666144" w:tentative="1">
      <w:start w:val="1"/>
      <w:numFmt w:val="bullet"/>
      <w:lvlText w:val=""/>
      <w:lvlJc w:val="left"/>
      <w:pPr>
        <w:tabs>
          <w:tab w:val="num" w:pos="5760"/>
        </w:tabs>
        <w:ind w:left="5760" w:hanging="360"/>
      </w:pPr>
      <w:rPr>
        <w:rFonts w:ascii="Wingdings" w:hAnsi="Wingdings" w:hint="default"/>
      </w:rPr>
    </w:lvl>
    <w:lvl w:ilvl="8" w:tplc="DD42A7C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0D0984"/>
    <w:multiLevelType w:val="hybridMultilevel"/>
    <w:tmpl w:val="6114BED2"/>
    <w:lvl w:ilvl="0" w:tplc="1B6ED3E4">
      <w:start w:val="1"/>
      <w:numFmt w:val="bullet"/>
      <w:lvlText w:val=""/>
      <w:lvlJc w:val="left"/>
      <w:pPr>
        <w:tabs>
          <w:tab w:val="num" w:pos="720"/>
        </w:tabs>
        <w:ind w:left="720" w:hanging="360"/>
      </w:pPr>
      <w:rPr>
        <w:rFonts w:ascii="Wingdings" w:hAnsi="Wingdings" w:hint="default"/>
      </w:rPr>
    </w:lvl>
    <w:lvl w:ilvl="1" w:tplc="5C1C14DA" w:tentative="1">
      <w:start w:val="1"/>
      <w:numFmt w:val="bullet"/>
      <w:lvlText w:val=""/>
      <w:lvlJc w:val="left"/>
      <w:pPr>
        <w:tabs>
          <w:tab w:val="num" w:pos="1440"/>
        </w:tabs>
        <w:ind w:left="1440" w:hanging="360"/>
      </w:pPr>
      <w:rPr>
        <w:rFonts w:ascii="Wingdings" w:hAnsi="Wingdings" w:hint="default"/>
      </w:rPr>
    </w:lvl>
    <w:lvl w:ilvl="2" w:tplc="637AC308" w:tentative="1">
      <w:start w:val="1"/>
      <w:numFmt w:val="bullet"/>
      <w:lvlText w:val=""/>
      <w:lvlJc w:val="left"/>
      <w:pPr>
        <w:tabs>
          <w:tab w:val="num" w:pos="2160"/>
        </w:tabs>
        <w:ind w:left="2160" w:hanging="360"/>
      </w:pPr>
      <w:rPr>
        <w:rFonts w:ascii="Wingdings" w:hAnsi="Wingdings" w:hint="default"/>
      </w:rPr>
    </w:lvl>
    <w:lvl w:ilvl="3" w:tplc="C0227392" w:tentative="1">
      <w:start w:val="1"/>
      <w:numFmt w:val="bullet"/>
      <w:lvlText w:val=""/>
      <w:lvlJc w:val="left"/>
      <w:pPr>
        <w:tabs>
          <w:tab w:val="num" w:pos="2880"/>
        </w:tabs>
        <w:ind w:left="2880" w:hanging="360"/>
      </w:pPr>
      <w:rPr>
        <w:rFonts w:ascii="Wingdings" w:hAnsi="Wingdings" w:hint="default"/>
      </w:rPr>
    </w:lvl>
    <w:lvl w:ilvl="4" w:tplc="18D4BB92" w:tentative="1">
      <w:start w:val="1"/>
      <w:numFmt w:val="bullet"/>
      <w:lvlText w:val=""/>
      <w:lvlJc w:val="left"/>
      <w:pPr>
        <w:tabs>
          <w:tab w:val="num" w:pos="3600"/>
        </w:tabs>
        <w:ind w:left="3600" w:hanging="360"/>
      </w:pPr>
      <w:rPr>
        <w:rFonts w:ascii="Wingdings" w:hAnsi="Wingdings" w:hint="default"/>
      </w:rPr>
    </w:lvl>
    <w:lvl w:ilvl="5" w:tplc="65B67E9C" w:tentative="1">
      <w:start w:val="1"/>
      <w:numFmt w:val="bullet"/>
      <w:lvlText w:val=""/>
      <w:lvlJc w:val="left"/>
      <w:pPr>
        <w:tabs>
          <w:tab w:val="num" w:pos="4320"/>
        </w:tabs>
        <w:ind w:left="4320" w:hanging="360"/>
      </w:pPr>
      <w:rPr>
        <w:rFonts w:ascii="Wingdings" w:hAnsi="Wingdings" w:hint="default"/>
      </w:rPr>
    </w:lvl>
    <w:lvl w:ilvl="6" w:tplc="A4340522" w:tentative="1">
      <w:start w:val="1"/>
      <w:numFmt w:val="bullet"/>
      <w:lvlText w:val=""/>
      <w:lvlJc w:val="left"/>
      <w:pPr>
        <w:tabs>
          <w:tab w:val="num" w:pos="5040"/>
        </w:tabs>
        <w:ind w:left="5040" w:hanging="360"/>
      </w:pPr>
      <w:rPr>
        <w:rFonts w:ascii="Wingdings" w:hAnsi="Wingdings" w:hint="default"/>
      </w:rPr>
    </w:lvl>
    <w:lvl w:ilvl="7" w:tplc="379E189C" w:tentative="1">
      <w:start w:val="1"/>
      <w:numFmt w:val="bullet"/>
      <w:lvlText w:val=""/>
      <w:lvlJc w:val="left"/>
      <w:pPr>
        <w:tabs>
          <w:tab w:val="num" w:pos="5760"/>
        </w:tabs>
        <w:ind w:left="5760" w:hanging="360"/>
      </w:pPr>
      <w:rPr>
        <w:rFonts w:ascii="Wingdings" w:hAnsi="Wingdings" w:hint="default"/>
      </w:rPr>
    </w:lvl>
    <w:lvl w:ilvl="8" w:tplc="7920509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5" w15:restartNumberingAfterBreak="0">
    <w:nsid w:val="7096724D"/>
    <w:multiLevelType w:val="hybridMultilevel"/>
    <w:tmpl w:val="98163022"/>
    <w:lvl w:ilvl="0" w:tplc="195A14E0">
      <w:start w:val="1"/>
      <w:numFmt w:val="bullet"/>
      <w:lvlText w:val=""/>
      <w:lvlJc w:val="left"/>
      <w:pPr>
        <w:tabs>
          <w:tab w:val="num" w:pos="720"/>
        </w:tabs>
        <w:ind w:left="720" w:hanging="360"/>
      </w:pPr>
      <w:rPr>
        <w:rFonts w:ascii="Wingdings" w:hAnsi="Wingdings" w:hint="default"/>
      </w:rPr>
    </w:lvl>
    <w:lvl w:ilvl="1" w:tplc="5BE826D2" w:tentative="1">
      <w:start w:val="1"/>
      <w:numFmt w:val="bullet"/>
      <w:lvlText w:val=""/>
      <w:lvlJc w:val="left"/>
      <w:pPr>
        <w:tabs>
          <w:tab w:val="num" w:pos="1440"/>
        </w:tabs>
        <w:ind w:left="1440" w:hanging="360"/>
      </w:pPr>
      <w:rPr>
        <w:rFonts w:ascii="Wingdings" w:hAnsi="Wingdings" w:hint="default"/>
      </w:rPr>
    </w:lvl>
    <w:lvl w:ilvl="2" w:tplc="B262D0BE" w:tentative="1">
      <w:start w:val="1"/>
      <w:numFmt w:val="bullet"/>
      <w:lvlText w:val=""/>
      <w:lvlJc w:val="left"/>
      <w:pPr>
        <w:tabs>
          <w:tab w:val="num" w:pos="2160"/>
        </w:tabs>
        <w:ind w:left="2160" w:hanging="360"/>
      </w:pPr>
      <w:rPr>
        <w:rFonts w:ascii="Wingdings" w:hAnsi="Wingdings" w:hint="default"/>
      </w:rPr>
    </w:lvl>
    <w:lvl w:ilvl="3" w:tplc="AC2463DA" w:tentative="1">
      <w:start w:val="1"/>
      <w:numFmt w:val="bullet"/>
      <w:lvlText w:val=""/>
      <w:lvlJc w:val="left"/>
      <w:pPr>
        <w:tabs>
          <w:tab w:val="num" w:pos="2880"/>
        </w:tabs>
        <w:ind w:left="2880" w:hanging="360"/>
      </w:pPr>
      <w:rPr>
        <w:rFonts w:ascii="Wingdings" w:hAnsi="Wingdings" w:hint="default"/>
      </w:rPr>
    </w:lvl>
    <w:lvl w:ilvl="4" w:tplc="0FDE3638" w:tentative="1">
      <w:start w:val="1"/>
      <w:numFmt w:val="bullet"/>
      <w:lvlText w:val=""/>
      <w:lvlJc w:val="left"/>
      <w:pPr>
        <w:tabs>
          <w:tab w:val="num" w:pos="3600"/>
        </w:tabs>
        <w:ind w:left="3600" w:hanging="360"/>
      </w:pPr>
      <w:rPr>
        <w:rFonts w:ascii="Wingdings" w:hAnsi="Wingdings" w:hint="default"/>
      </w:rPr>
    </w:lvl>
    <w:lvl w:ilvl="5" w:tplc="8D0EB848" w:tentative="1">
      <w:start w:val="1"/>
      <w:numFmt w:val="bullet"/>
      <w:lvlText w:val=""/>
      <w:lvlJc w:val="left"/>
      <w:pPr>
        <w:tabs>
          <w:tab w:val="num" w:pos="4320"/>
        </w:tabs>
        <w:ind w:left="4320" w:hanging="360"/>
      </w:pPr>
      <w:rPr>
        <w:rFonts w:ascii="Wingdings" w:hAnsi="Wingdings" w:hint="default"/>
      </w:rPr>
    </w:lvl>
    <w:lvl w:ilvl="6" w:tplc="1B82C348" w:tentative="1">
      <w:start w:val="1"/>
      <w:numFmt w:val="bullet"/>
      <w:lvlText w:val=""/>
      <w:lvlJc w:val="left"/>
      <w:pPr>
        <w:tabs>
          <w:tab w:val="num" w:pos="5040"/>
        </w:tabs>
        <w:ind w:left="5040" w:hanging="360"/>
      </w:pPr>
      <w:rPr>
        <w:rFonts w:ascii="Wingdings" w:hAnsi="Wingdings" w:hint="default"/>
      </w:rPr>
    </w:lvl>
    <w:lvl w:ilvl="7" w:tplc="3FE4A238" w:tentative="1">
      <w:start w:val="1"/>
      <w:numFmt w:val="bullet"/>
      <w:lvlText w:val=""/>
      <w:lvlJc w:val="left"/>
      <w:pPr>
        <w:tabs>
          <w:tab w:val="num" w:pos="5760"/>
        </w:tabs>
        <w:ind w:left="5760" w:hanging="360"/>
      </w:pPr>
      <w:rPr>
        <w:rFonts w:ascii="Wingdings" w:hAnsi="Wingdings" w:hint="default"/>
      </w:rPr>
    </w:lvl>
    <w:lvl w:ilvl="8" w:tplc="F0102F3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616E9"/>
    <w:rsid w:val="00077A5F"/>
    <w:rsid w:val="0008634B"/>
    <w:rsid w:val="0009335F"/>
    <w:rsid w:val="000A2CF3"/>
    <w:rsid w:val="000B5896"/>
    <w:rsid w:val="000F054A"/>
    <w:rsid w:val="00102459"/>
    <w:rsid w:val="001326C6"/>
    <w:rsid w:val="0015733D"/>
    <w:rsid w:val="00162523"/>
    <w:rsid w:val="00162F98"/>
    <w:rsid w:val="001D3902"/>
    <w:rsid w:val="001E5724"/>
    <w:rsid w:val="001E6778"/>
    <w:rsid w:val="001F2B5C"/>
    <w:rsid w:val="00213CD2"/>
    <w:rsid w:val="00213D6B"/>
    <w:rsid w:val="00215DD3"/>
    <w:rsid w:val="00242673"/>
    <w:rsid w:val="0028386D"/>
    <w:rsid w:val="00283D03"/>
    <w:rsid w:val="00285327"/>
    <w:rsid w:val="002A7568"/>
    <w:rsid w:val="002C20F0"/>
    <w:rsid w:val="002C3A63"/>
    <w:rsid w:val="002F320E"/>
    <w:rsid w:val="002F7CE6"/>
    <w:rsid w:val="00306941"/>
    <w:rsid w:val="00313A87"/>
    <w:rsid w:val="00322986"/>
    <w:rsid w:val="00326841"/>
    <w:rsid w:val="0034254B"/>
    <w:rsid w:val="00357A4A"/>
    <w:rsid w:val="003742B5"/>
    <w:rsid w:val="003847EA"/>
    <w:rsid w:val="00386516"/>
    <w:rsid w:val="0038665C"/>
    <w:rsid w:val="003870E4"/>
    <w:rsid w:val="00395BB3"/>
    <w:rsid w:val="003A2068"/>
    <w:rsid w:val="003A5F88"/>
    <w:rsid w:val="003E2BA0"/>
    <w:rsid w:val="003E6956"/>
    <w:rsid w:val="004070CF"/>
    <w:rsid w:val="004406D6"/>
    <w:rsid w:val="00482FA6"/>
    <w:rsid w:val="004A2D46"/>
    <w:rsid w:val="004C7E27"/>
    <w:rsid w:val="004D5574"/>
    <w:rsid w:val="004E0606"/>
    <w:rsid w:val="005130CE"/>
    <w:rsid w:val="00516354"/>
    <w:rsid w:val="00517C01"/>
    <w:rsid w:val="005228FD"/>
    <w:rsid w:val="00591D83"/>
    <w:rsid w:val="005A0378"/>
    <w:rsid w:val="006242B4"/>
    <w:rsid w:val="006461AB"/>
    <w:rsid w:val="00665621"/>
    <w:rsid w:val="006940ED"/>
    <w:rsid w:val="006E4F82"/>
    <w:rsid w:val="006F64C9"/>
    <w:rsid w:val="007501B9"/>
    <w:rsid w:val="007639A2"/>
    <w:rsid w:val="00782488"/>
    <w:rsid w:val="007951E4"/>
    <w:rsid w:val="007A0B04"/>
    <w:rsid w:val="007C379D"/>
    <w:rsid w:val="007C62ED"/>
    <w:rsid w:val="007E39E3"/>
    <w:rsid w:val="008128AD"/>
    <w:rsid w:val="0084724A"/>
    <w:rsid w:val="00855053"/>
    <w:rsid w:val="008560E2"/>
    <w:rsid w:val="00886EBF"/>
    <w:rsid w:val="008A2AF4"/>
    <w:rsid w:val="009032E5"/>
    <w:rsid w:val="009047F4"/>
    <w:rsid w:val="00917D2C"/>
    <w:rsid w:val="00936DB8"/>
    <w:rsid w:val="00940D1C"/>
    <w:rsid w:val="009B6B5E"/>
    <w:rsid w:val="00A03BBD"/>
    <w:rsid w:val="00A24C23"/>
    <w:rsid w:val="00A30049"/>
    <w:rsid w:val="00A3018C"/>
    <w:rsid w:val="00A575F9"/>
    <w:rsid w:val="00A61EFD"/>
    <w:rsid w:val="00A82FE9"/>
    <w:rsid w:val="00A91FBF"/>
    <w:rsid w:val="00A9454A"/>
    <w:rsid w:val="00AA4570"/>
    <w:rsid w:val="00AA5E4F"/>
    <w:rsid w:val="00AA630A"/>
    <w:rsid w:val="00AB6D39"/>
    <w:rsid w:val="00AE3D1A"/>
    <w:rsid w:val="00AE5EAF"/>
    <w:rsid w:val="00B03909"/>
    <w:rsid w:val="00B40ECD"/>
    <w:rsid w:val="00B51E85"/>
    <w:rsid w:val="00B6620D"/>
    <w:rsid w:val="00B72B21"/>
    <w:rsid w:val="00B868FC"/>
    <w:rsid w:val="00BA23F0"/>
    <w:rsid w:val="00BA3AD6"/>
    <w:rsid w:val="00BB04DB"/>
    <w:rsid w:val="00BD729B"/>
    <w:rsid w:val="00C00798"/>
    <w:rsid w:val="00C12235"/>
    <w:rsid w:val="00C22345"/>
    <w:rsid w:val="00C4289B"/>
    <w:rsid w:val="00C54636"/>
    <w:rsid w:val="00C81A13"/>
    <w:rsid w:val="00CA53B2"/>
    <w:rsid w:val="00CF71E1"/>
    <w:rsid w:val="00D02F99"/>
    <w:rsid w:val="00D05160"/>
    <w:rsid w:val="00D0791D"/>
    <w:rsid w:val="00D13271"/>
    <w:rsid w:val="00D14471"/>
    <w:rsid w:val="00D370C1"/>
    <w:rsid w:val="00D417A1"/>
    <w:rsid w:val="00D504B7"/>
    <w:rsid w:val="00D64A34"/>
    <w:rsid w:val="00D715F7"/>
    <w:rsid w:val="00D853FB"/>
    <w:rsid w:val="00DB4A8B"/>
    <w:rsid w:val="00DD44D2"/>
    <w:rsid w:val="00DD7B5F"/>
    <w:rsid w:val="00DE7849"/>
    <w:rsid w:val="00E0235C"/>
    <w:rsid w:val="00E05E8B"/>
    <w:rsid w:val="00E11EBB"/>
    <w:rsid w:val="00E24832"/>
    <w:rsid w:val="00E366AB"/>
    <w:rsid w:val="00E76E34"/>
    <w:rsid w:val="00EC6CDC"/>
    <w:rsid w:val="00ED247A"/>
    <w:rsid w:val="00ED7F81"/>
    <w:rsid w:val="00F0420D"/>
    <w:rsid w:val="00F10A6C"/>
    <w:rsid w:val="00F12D78"/>
    <w:rsid w:val="00F14C75"/>
    <w:rsid w:val="00F530B4"/>
    <w:rsid w:val="00F56396"/>
    <w:rsid w:val="00F63EB1"/>
    <w:rsid w:val="00F816C9"/>
    <w:rsid w:val="00F9031F"/>
    <w:rsid w:val="00FB77A1"/>
    <w:rsid w:val="00FC24B5"/>
    <w:rsid w:val="00FC5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07D3F"/>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src">
    <w:name w:val="src"/>
    <w:basedOn w:val="a"/>
    <w:rsid w:val="00A3018C"/>
    <w:pPr>
      <w:widowControl/>
      <w:spacing w:before="100" w:beforeAutospacing="1" w:after="100" w:afterAutospacing="1"/>
      <w:jc w:val="left"/>
    </w:pPr>
    <w:rPr>
      <w:rFonts w:ascii="宋体" w:eastAsia="宋体" w:hAnsi="宋体" w:cs="宋体"/>
      <w:kern w:val="0"/>
      <w:sz w:val="24"/>
      <w:szCs w:val="24"/>
    </w:rPr>
  </w:style>
  <w:style w:type="paragraph" w:styleId="ac">
    <w:name w:val="List Paragraph"/>
    <w:basedOn w:val="a"/>
    <w:uiPriority w:val="34"/>
    <w:qFormat/>
    <w:rsid w:val="00A575F9"/>
    <w:pPr>
      <w:widowControl/>
      <w:ind w:firstLineChars="200" w:firstLine="420"/>
      <w:jc w:val="left"/>
    </w:pPr>
    <w:rPr>
      <w:rFonts w:ascii="宋体" w:eastAsia="宋体" w:hAnsi="宋体" w:cs="宋体"/>
      <w:kern w:val="0"/>
      <w:sz w:val="24"/>
      <w:szCs w:val="24"/>
    </w:rPr>
  </w:style>
  <w:style w:type="paragraph" w:styleId="ad">
    <w:name w:val="Normal (Web)"/>
    <w:basedOn w:val="a"/>
    <w:uiPriority w:val="99"/>
    <w:semiHidden/>
    <w:unhideWhenUsed/>
    <w:rsid w:val="00936DB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2877">
      <w:bodyDiv w:val="1"/>
      <w:marLeft w:val="0"/>
      <w:marRight w:val="0"/>
      <w:marTop w:val="0"/>
      <w:marBottom w:val="0"/>
      <w:divBdr>
        <w:top w:val="none" w:sz="0" w:space="0" w:color="auto"/>
        <w:left w:val="none" w:sz="0" w:space="0" w:color="auto"/>
        <w:bottom w:val="none" w:sz="0" w:space="0" w:color="auto"/>
        <w:right w:val="none" w:sz="0" w:space="0" w:color="auto"/>
      </w:divBdr>
    </w:div>
    <w:div w:id="305475776">
      <w:bodyDiv w:val="1"/>
      <w:marLeft w:val="0"/>
      <w:marRight w:val="0"/>
      <w:marTop w:val="0"/>
      <w:marBottom w:val="0"/>
      <w:divBdr>
        <w:top w:val="none" w:sz="0" w:space="0" w:color="auto"/>
        <w:left w:val="none" w:sz="0" w:space="0" w:color="auto"/>
        <w:bottom w:val="none" w:sz="0" w:space="0" w:color="auto"/>
        <w:right w:val="none" w:sz="0" w:space="0" w:color="auto"/>
      </w:divBdr>
    </w:div>
    <w:div w:id="812941106">
      <w:bodyDiv w:val="1"/>
      <w:marLeft w:val="0"/>
      <w:marRight w:val="0"/>
      <w:marTop w:val="0"/>
      <w:marBottom w:val="0"/>
      <w:divBdr>
        <w:top w:val="none" w:sz="0" w:space="0" w:color="auto"/>
        <w:left w:val="none" w:sz="0" w:space="0" w:color="auto"/>
        <w:bottom w:val="none" w:sz="0" w:space="0" w:color="auto"/>
        <w:right w:val="none" w:sz="0" w:space="0" w:color="auto"/>
      </w:divBdr>
    </w:div>
    <w:div w:id="897671048">
      <w:bodyDiv w:val="1"/>
      <w:marLeft w:val="0"/>
      <w:marRight w:val="0"/>
      <w:marTop w:val="0"/>
      <w:marBottom w:val="0"/>
      <w:divBdr>
        <w:top w:val="none" w:sz="0" w:space="0" w:color="auto"/>
        <w:left w:val="none" w:sz="0" w:space="0" w:color="auto"/>
        <w:bottom w:val="none" w:sz="0" w:space="0" w:color="auto"/>
        <w:right w:val="none" w:sz="0" w:space="0" w:color="auto"/>
      </w:divBdr>
      <w:divsChild>
        <w:div w:id="1855224517">
          <w:marLeft w:val="734"/>
          <w:marRight w:val="0"/>
          <w:marTop w:val="432"/>
          <w:marBottom w:val="120"/>
          <w:divBdr>
            <w:top w:val="none" w:sz="0" w:space="0" w:color="auto"/>
            <w:left w:val="none" w:sz="0" w:space="0" w:color="auto"/>
            <w:bottom w:val="none" w:sz="0" w:space="0" w:color="auto"/>
            <w:right w:val="none" w:sz="0" w:space="0" w:color="auto"/>
          </w:divBdr>
        </w:div>
        <w:div w:id="2090036562">
          <w:marLeft w:val="734"/>
          <w:marRight w:val="0"/>
          <w:marTop w:val="115"/>
          <w:marBottom w:val="120"/>
          <w:divBdr>
            <w:top w:val="none" w:sz="0" w:space="0" w:color="auto"/>
            <w:left w:val="none" w:sz="0" w:space="0" w:color="auto"/>
            <w:bottom w:val="none" w:sz="0" w:space="0" w:color="auto"/>
            <w:right w:val="none" w:sz="0" w:space="0" w:color="auto"/>
          </w:divBdr>
        </w:div>
        <w:div w:id="1140463408">
          <w:marLeft w:val="734"/>
          <w:marRight w:val="0"/>
          <w:marTop w:val="115"/>
          <w:marBottom w:val="120"/>
          <w:divBdr>
            <w:top w:val="none" w:sz="0" w:space="0" w:color="auto"/>
            <w:left w:val="none" w:sz="0" w:space="0" w:color="auto"/>
            <w:bottom w:val="none" w:sz="0" w:space="0" w:color="auto"/>
            <w:right w:val="none" w:sz="0" w:space="0" w:color="auto"/>
          </w:divBdr>
        </w:div>
        <w:div w:id="1265766111">
          <w:marLeft w:val="734"/>
          <w:marRight w:val="0"/>
          <w:marTop w:val="115"/>
          <w:marBottom w:val="120"/>
          <w:divBdr>
            <w:top w:val="none" w:sz="0" w:space="0" w:color="auto"/>
            <w:left w:val="none" w:sz="0" w:space="0" w:color="auto"/>
            <w:bottom w:val="none" w:sz="0" w:space="0" w:color="auto"/>
            <w:right w:val="none" w:sz="0" w:space="0" w:color="auto"/>
          </w:divBdr>
        </w:div>
        <w:div w:id="20402146">
          <w:marLeft w:val="734"/>
          <w:marRight w:val="0"/>
          <w:marTop w:val="115"/>
          <w:marBottom w:val="120"/>
          <w:divBdr>
            <w:top w:val="none" w:sz="0" w:space="0" w:color="auto"/>
            <w:left w:val="none" w:sz="0" w:space="0" w:color="auto"/>
            <w:bottom w:val="none" w:sz="0" w:space="0" w:color="auto"/>
            <w:right w:val="none" w:sz="0" w:space="0" w:color="auto"/>
          </w:divBdr>
        </w:div>
        <w:div w:id="809249479">
          <w:marLeft w:val="734"/>
          <w:marRight w:val="0"/>
          <w:marTop w:val="115"/>
          <w:marBottom w:val="120"/>
          <w:divBdr>
            <w:top w:val="none" w:sz="0" w:space="0" w:color="auto"/>
            <w:left w:val="none" w:sz="0" w:space="0" w:color="auto"/>
            <w:bottom w:val="none" w:sz="0" w:space="0" w:color="auto"/>
            <w:right w:val="none" w:sz="0" w:space="0" w:color="auto"/>
          </w:divBdr>
        </w:div>
      </w:divsChild>
    </w:div>
    <w:div w:id="928200135">
      <w:bodyDiv w:val="1"/>
      <w:marLeft w:val="0"/>
      <w:marRight w:val="0"/>
      <w:marTop w:val="0"/>
      <w:marBottom w:val="0"/>
      <w:divBdr>
        <w:top w:val="none" w:sz="0" w:space="0" w:color="auto"/>
        <w:left w:val="none" w:sz="0" w:space="0" w:color="auto"/>
        <w:bottom w:val="none" w:sz="0" w:space="0" w:color="auto"/>
        <w:right w:val="none" w:sz="0" w:space="0" w:color="auto"/>
      </w:divBdr>
    </w:div>
    <w:div w:id="1023241574">
      <w:bodyDiv w:val="1"/>
      <w:marLeft w:val="0"/>
      <w:marRight w:val="0"/>
      <w:marTop w:val="0"/>
      <w:marBottom w:val="0"/>
      <w:divBdr>
        <w:top w:val="none" w:sz="0" w:space="0" w:color="auto"/>
        <w:left w:val="none" w:sz="0" w:space="0" w:color="auto"/>
        <w:bottom w:val="none" w:sz="0" w:space="0" w:color="auto"/>
        <w:right w:val="none" w:sz="0" w:space="0" w:color="auto"/>
      </w:divBdr>
    </w:div>
    <w:div w:id="1209802722">
      <w:bodyDiv w:val="1"/>
      <w:marLeft w:val="0"/>
      <w:marRight w:val="0"/>
      <w:marTop w:val="0"/>
      <w:marBottom w:val="0"/>
      <w:divBdr>
        <w:top w:val="none" w:sz="0" w:space="0" w:color="auto"/>
        <w:left w:val="none" w:sz="0" w:space="0" w:color="auto"/>
        <w:bottom w:val="none" w:sz="0" w:space="0" w:color="auto"/>
        <w:right w:val="none" w:sz="0" w:space="0" w:color="auto"/>
      </w:divBdr>
    </w:div>
    <w:div w:id="1228150919">
      <w:bodyDiv w:val="1"/>
      <w:marLeft w:val="0"/>
      <w:marRight w:val="0"/>
      <w:marTop w:val="0"/>
      <w:marBottom w:val="0"/>
      <w:divBdr>
        <w:top w:val="none" w:sz="0" w:space="0" w:color="auto"/>
        <w:left w:val="none" w:sz="0" w:space="0" w:color="auto"/>
        <w:bottom w:val="none" w:sz="0" w:space="0" w:color="auto"/>
        <w:right w:val="none" w:sz="0" w:space="0" w:color="auto"/>
      </w:divBdr>
    </w:div>
    <w:div w:id="1478641805">
      <w:bodyDiv w:val="1"/>
      <w:marLeft w:val="0"/>
      <w:marRight w:val="0"/>
      <w:marTop w:val="0"/>
      <w:marBottom w:val="0"/>
      <w:divBdr>
        <w:top w:val="none" w:sz="0" w:space="0" w:color="auto"/>
        <w:left w:val="none" w:sz="0" w:space="0" w:color="auto"/>
        <w:bottom w:val="none" w:sz="0" w:space="0" w:color="auto"/>
        <w:right w:val="none" w:sz="0" w:space="0" w:color="auto"/>
      </w:divBdr>
    </w:div>
    <w:div w:id="1492911710">
      <w:bodyDiv w:val="1"/>
      <w:marLeft w:val="0"/>
      <w:marRight w:val="0"/>
      <w:marTop w:val="0"/>
      <w:marBottom w:val="0"/>
      <w:divBdr>
        <w:top w:val="none" w:sz="0" w:space="0" w:color="auto"/>
        <w:left w:val="none" w:sz="0" w:space="0" w:color="auto"/>
        <w:bottom w:val="none" w:sz="0" w:space="0" w:color="auto"/>
        <w:right w:val="none" w:sz="0" w:space="0" w:color="auto"/>
      </w:divBdr>
      <w:divsChild>
        <w:div w:id="1179277837">
          <w:marLeft w:val="734"/>
          <w:marRight w:val="0"/>
          <w:marTop w:val="384"/>
          <w:marBottom w:val="120"/>
          <w:divBdr>
            <w:top w:val="none" w:sz="0" w:space="0" w:color="auto"/>
            <w:left w:val="none" w:sz="0" w:space="0" w:color="auto"/>
            <w:bottom w:val="none" w:sz="0" w:space="0" w:color="auto"/>
            <w:right w:val="none" w:sz="0" w:space="0" w:color="auto"/>
          </w:divBdr>
        </w:div>
      </w:divsChild>
    </w:div>
    <w:div w:id="1605262440">
      <w:bodyDiv w:val="1"/>
      <w:marLeft w:val="0"/>
      <w:marRight w:val="0"/>
      <w:marTop w:val="0"/>
      <w:marBottom w:val="0"/>
      <w:divBdr>
        <w:top w:val="none" w:sz="0" w:space="0" w:color="auto"/>
        <w:left w:val="none" w:sz="0" w:space="0" w:color="auto"/>
        <w:bottom w:val="none" w:sz="0" w:space="0" w:color="auto"/>
        <w:right w:val="none" w:sz="0" w:space="0" w:color="auto"/>
      </w:divBdr>
      <w:divsChild>
        <w:div w:id="1056271301">
          <w:marLeft w:val="734"/>
          <w:marRight w:val="0"/>
          <w:marTop w:val="120"/>
          <w:marBottom w:val="120"/>
          <w:divBdr>
            <w:top w:val="none" w:sz="0" w:space="0" w:color="auto"/>
            <w:left w:val="none" w:sz="0" w:space="0" w:color="auto"/>
            <w:bottom w:val="none" w:sz="0" w:space="0" w:color="auto"/>
            <w:right w:val="none" w:sz="0" w:space="0" w:color="auto"/>
          </w:divBdr>
        </w:div>
        <w:div w:id="1665355151">
          <w:marLeft w:val="734"/>
          <w:marRight w:val="0"/>
          <w:marTop w:val="120"/>
          <w:marBottom w:val="120"/>
          <w:divBdr>
            <w:top w:val="none" w:sz="0" w:space="0" w:color="auto"/>
            <w:left w:val="none" w:sz="0" w:space="0" w:color="auto"/>
            <w:bottom w:val="none" w:sz="0" w:space="0" w:color="auto"/>
            <w:right w:val="none" w:sz="0" w:space="0" w:color="auto"/>
          </w:divBdr>
        </w:div>
        <w:div w:id="959646697">
          <w:marLeft w:val="734"/>
          <w:marRight w:val="0"/>
          <w:marTop w:val="120"/>
          <w:marBottom w:val="120"/>
          <w:divBdr>
            <w:top w:val="none" w:sz="0" w:space="0" w:color="auto"/>
            <w:left w:val="none" w:sz="0" w:space="0" w:color="auto"/>
            <w:bottom w:val="none" w:sz="0" w:space="0" w:color="auto"/>
            <w:right w:val="none" w:sz="0" w:space="0" w:color="auto"/>
          </w:divBdr>
        </w:div>
        <w:div w:id="673457370">
          <w:marLeft w:val="734"/>
          <w:marRight w:val="0"/>
          <w:marTop w:val="120"/>
          <w:marBottom w:val="120"/>
          <w:divBdr>
            <w:top w:val="none" w:sz="0" w:space="0" w:color="auto"/>
            <w:left w:val="none" w:sz="0" w:space="0" w:color="auto"/>
            <w:bottom w:val="none" w:sz="0" w:space="0" w:color="auto"/>
            <w:right w:val="none" w:sz="0" w:space="0" w:color="auto"/>
          </w:divBdr>
        </w:div>
      </w:divsChild>
    </w:div>
    <w:div w:id="1712073623">
      <w:bodyDiv w:val="1"/>
      <w:marLeft w:val="0"/>
      <w:marRight w:val="0"/>
      <w:marTop w:val="0"/>
      <w:marBottom w:val="0"/>
      <w:divBdr>
        <w:top w:val="none" w:sz="0" w:space="0" w:color="auto"/>
        <w:left w:val="none" w:sz="0" w:space="0" w:color="auto"/>
        <w:bottom w:val="none" w:sz="0" w:space="0" w:color="auto"/>
        <w:right w:val="none" w:sz="0" w:space="0" w:color="auto"/>
      </w:divBdr>
    </w:div>
    <w:div w:id="1999920388">
      <w:bodyDiv w:val="1"/>
      <w:marLeft w:val="0"/>
      <w:marRight w:val="0"/>
      <w:marTop w:val="0"/>
      <w:marBottom w:val="0"/>
      <w:divBdr>
        <w:top w:val="none" w:sz="0" w:space="0" w:color="auto"/>
        <w:left w:val="none" w:sz="0" w:space="0" w:color="auto"/>
        <w:bottom w:val="none" w:sz="0" w:space="0" w:color="auto"/>
        <w:right w:val="none" w:sz="0" w:space="0" w:color="auto"/>
      </w:divBdr>
    </w:div>
    <w:div w:id="202343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12</Pages>
  <Words>1129</Words>
  <Characters>6437</Characters>
  <Application>Microsoft Office Word</Application>
  <DocSecurity>0</DocSecurity>
  <Lines>53</Lines>
  <Paragraphs>15</Paragraphs>
  <ScaleCrop>false</ScaleCrop>
  <Company>P R C</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48</cp:revision>
  <cp:lastPrinted>2020-12-24T07:17:00Z</cp:lastPrinted>
  <dcterms:created xsi:type="dcterms:W3CDTF">2023-07-25T08:20:00Z</dcterms:created>
  <dcterms:modified xsi:type="dcterms:W3CDTF">2023-08-04T07:45:00Z</dcterms:modified>
</cp:coreProperties>
</file>