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1686" w14:textId="336156E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662864" w:rsidRPr="00662864">
        <w:rPr>
          <w:rFonts w:ascii="黑体" w:eastAsia="黑体" w:hAnsi="黑体" w:hint="eastAsia"/>
          <w:sz w:val="32"/>
          <w:szCs w:val="32"/>
        </w:rPr>
        <w:t>核科学概论</w:t>
      </w:r>
      <w:r w:rsidRPr="001E5724">
        <w:rPr>
          <w:rFonts w:ascii="黑体" w:eastAsia="黑体" w:hAnsi="黑体" w:hint="eastAsia"/>
          <w:sz w:val="32"/>
          <w:szCs w:val="32"/>
        </w:rPr>
        <w:t>》课程教学大纲</w:t>
      </w:r>
    </w:p>
    <w:p w14:paraId="3FFED25E" w14:textId="5BBC0FB6" w:rsidR="00D13271" w:rsidRDefault="00E05E8B" w:rsidP="00382C9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60B61F0" w14:textId="77777777" w:rsidTr="00DD7B5F">
        <w:trPr>
          <w:jc w:val="center"/>
        </w:trPr>
        <w:tc>
          <w:tcPr>
            <w:tcW w:w="1135" w:type="dxa"/>
            <w:vAlign w:val="center"/>
          </w:tcPr>
          <w:p w14:paraId="2DD9492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3D71676" w14:textId="0BC7F00D" w:rsidR="00D13271" w:rsidRPr="00662864" w:rsidRDefault="00662864" w:rsidP="00DD7B5F">
            <w:pPr>
              <w:spacing w:beforeLines="50" w:before="156" w:afterLines="50" w:after="156"/>
              <w:jc w:val="left"/>
              <w:rPr>
                <w:rFonts w:ascii="宋体" w:eastAsia="宋体" w:hAnsi="宋体"/>
                <w:szCs w:val="21"/>
              </w:rPr>
            </w:pPr>
            <w:r w:rsidRPr="00662864">
              <w:rPr>
                <w:rFonts w:ascii="宋体" w:eastAsia="宋体" w:hAnsi="宋体" w:cs="Times New Roman"/>
                <w:kern w:val="0"/>
                <w:szCs w:val="21"/>
              </w:rPr>
              <w:t>Introduction to Nuclear Science</w:t>
            </w:r>
          </w:p>
        </w:tc>
        <w:tc>
          <w:tcPr>
            <w:tcW w:w="1134" w:type="dxa"/>
            <w:vAlign w:val="center"/>
          </w:tcPr>
          <w:p w14:paraId="6D856B6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2774E80" w14:textId="61BD5D59" w:rsidR="00D13271" w:rsidRPr="00967C4A" w:rsidRDefault="00662864" w:rsidP="00A81D64">
            <w:pPr>
              <w:spacing w:beforeLines="50" w:before="156" w:afterLines="50" w:after="156"/>
              <w:jc w:val="left"/>
              <w:rPr>
                <w:rFonts w:ascii="宋体" w:eastAsia="宋体" w:hAnsi="宋体"/>
              </w:rPr>
            </w:pPr>
            <w:r w:rsidRPr="00967C4A">
              <w:rPr>
                <w:rFonts w:ascii="宋体" w:eastAsia="宋体" w:hAnsi="宋体"/>
                <w:color w:val="000000"/>
              </w:rPr>
              <w:t>YXBG0013</w:t>
            </w:r>
          </w:p>
        </w:tc>
      </w:tr>
      <w:tr w:rsidR="00D13271" w:rsidRPr="002F4D99" w14:paraId="3878BB0F" w14:textId="77777777" w:rsidTr="00DD7B5F">
        <w:trPr>
          <w:jc w:val="center"/>
        </w:trPr>
        <w:tc>
          <w:tcPr>
            <w:tcW w:w="1135" w:type="dxa"/>
            <w:vAlign w:val="center"/>
          </w:tcPr>
          <w:p w14:paraId="1DB8FB1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C84B4EF" w14:textId="5862C592" w:rsidR="00D13271" w:rsidRPr="00DD7B5F" w:rsidRDefault="008F0178" w:rsidP="00DD7B5F">
            <w:pPr>
              <w:spacing w:beforeLines="50" w:before="156" w:afterLines="50" w:after="156"/>
              <w:jc w:val="left"/>
              <w:rPr>
                <w:rFonts w:ascii="宋体" w:eastAsia="宋体" w:hAnsi="宋体"/>
              </w:rPr>
            </w:pPr>
            <w:r w:rsidRPr="008F0178">
              <w:rPr>
                <w:rFonts w:ascii="宋体" w:eastAsia="宋体" w:hAnsi="宋体"/>
              </w:rPr>
              <w:t>跨专业选修课程</w:t>
            </w:r>
          </w:p>
        </w:tc>
        <w:tc>
          <w:tcPr>
            <w:tcW w:w="1134" w:type="dxa"/>
            <w:vAlign w:val="center"/>
          </w:tcPr>
          <w:p w14:paraId="6A1E150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F19B670" w14:textId="64164092" w:rsidR="00D13271" w:rsidRPr="00DD7B5F" w:rsidRDefault="008F0178" w:rsidP="00DD7B5F">
            <w:pPr>
              <w:spacing w:beforeLines="50" w:before="156" w:afterLines="50" w:after="156"/>
              <w:rPr>
                <w:rFonts w:ascii="宋体" w:eastAsia="宋体" w:hAnsi="宋体"/>
              </w:rPr>
            </w:pPr>
            <w:r w:rsidRPr="008F0178">
              <w:rPr>
                <w:rFonts w:ascii="宋体" w:eastAsia="宋体" w:hAnsi="宋体" w:hint="eastAsia"/>
              </w:rPr>
              <w:t>临床“</w:t>
            </w:r>
            <w:r w:rsidRPr="008F0178">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502241D0" w14:textId="77777777" w:rsidTr="00DD7B5F">
        <w:trPr>
          <w:jc w:val="center"/>
        </w:trPr>
        <w:tc>
          <w:tcPr>
            <w:tcW w:w="1135" w:type="dxa"/>
            <w:vAlign w:val="center"/>
          </w:tcPr>
          <w:p w14:paraId="0AACF62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86C2FDA" w14:textId="7E712A71" w:rsidR="00D13271" w:rsidRPr="00DD7B5F" w:rsidRDefault="00B34E99"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974976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8E263F9" w14:textId="77777777" w:rsidR="00D13271" w:rsidRPr="00DD7B5F" w:rsidRDefault="009E7184" w:rsidP="00DD7B5F">
            <w:pPr>
              <w:spacing w:beforeLines="50" w:before="156" w:afterLines="50" w:after="156"/>
              <w:rPr>
                <w:rFonts w:ascii="宋体" w:eastAsia="宋体" w:hAnsi="宋体"/>
              </w:rPr>
            </w:pPr>
            <w:r>
              <w:rPr>
                <w:rFonts w:ascii="宋体" w:eastAsia="宋体" w:hAnsi="宋体" w:hint="eastAsia"/>
              </w:rPr>
              <w:t>36</w:t>
            </w:r>
          </w:p>
        </w:tc>
      </w:tr>
      <w:tr w:rsidR="00D13271" w:rsidRPr="002F4D99" w14:paraId="486E05C2" w14:textId="77777777" w:rsidTr="00DD7B5F">
        <w:trPr>
          <w:jc w:val="center"/>
        </w:trPr>
        <w:tc>
          <w:tcPr>
            <w:tcW w:w="1135" w:type="dxa"/>
            <w:vAlign w:val="center"/>
          </w:tcPr>
          <w:p w14:paraId="4D43BA2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A495218" w14:textId="08708312" w:rsidR="00D13271" w:rsidRPr="00967C4A" w:rsidRDefault="00662864" w:rsidP="009E7184">
            <w:pPr>
              <w:spacing w:beforeLines="50" w:before="156" w:afterLines="50" w:after="156"/>
              <w:jc w:val="left"/>
              <w:rPr>
                <w:rFonts w:ascii="宋体" w:eastAsia="宋体" w:hAnsi="宋体"/>
              </w:rPr>
            </w:pPr>
            <w:r w:rsidRPr="00967C4A">
              <w:rPr>
                <w:rFonts w:ascii="宋体" w:eastAsia="宋体" w:hAnsi="宋体" w:hint="eastAsia"/>
                <w:color w:val="000000"/>
              </w:rPr>
              <w:t>柴之芳、许玉杰、王畅、朱然、汪勇、曾剑锋</w:t>
            </w:r>
          </w:p>
        </w:tc>
        <w:tc>
          <w:tcPr>
            <w:tcW w:w="1134" w:type="dxa"/>
            <w:vAlign w:val="center"/>
          </w:tcPr>
          <w:p w14:paraId="29DF3A1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3C42FE3" w14:textId="409A6670" w:rsidR="00D13271" w:rsidRPr="00DD7B5F" w:rsidRDefault="009E7184" w:rsidP="00DD7B5F">
            <w:pPr>
              <w:spacing w:beforeLines="50" w:before="156" w:afterLines="50" w:after="156"/>
              <w:rPr>
                <w:rFonts w:ascii="宋体" w:eastAsia="宋体" w:hAnsi="宋体"/>
              </w:rPr>
            </w:pPr>
            <w:r>
              <w:rPr>
                <w:rFonts w:ascii="宋体" w:eastAsia="宋体" w:hAnsi="宋体" w:hint="eastAsia"/>
              </w:rPr>
              <w:t>2021</w:t>
            </w:r>
            <w:r w:rsidR="00967C4A">
              <w:rPr>
                <w:rFonts w:ascii="宋体" w:eastAsia="宋体" w:hAnsi="宋体"/>
              </w:rPr>
              <w:t>.</w:t>
            </w:r>
            <w:r>
              <w:rPr>
                <w:rFonts w:ascii="宋体" w:eastAsia="宋体" w:hAnsi="宋体" w:hint="eastAsia"/>
              </w:rPr>
              <w:t>06</w:t>
            </w:r>
          </w:p>
        </w:tc>
      </w:tr>
      <w:tr w:rsidR="00D13271" w:rsidRPr="002F4D99" w14:paraId="3483697B" w14:textId="77777777" w:rsidTr="00DD7B5F">
        <w:trPr>
          <w:jc w:val="center"/>
        </w:trPr>
        <w:tc>
          <w:tcPr>
            <w:tcW w:w="1135" w:type="dxa"/>
            <w:vAlign w:val="center"/>
          </w:tcPr>
          <w:p w14:paraId="3FDFCBB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7968545" w14:textId="2FC4E445" w:rsidR="00D13271" w:rsidRPr="00DD7B5F" w:rsidRDefault="00662864" w:rsidP="00DD7B5F">
            <w:pPr>
              <w:spacing w:beforeLines="50" w:before="156" w:afterLines="50" w:after="156"/>
              <w:rPr>
                <w:rFonts w:ascii="宋体" w:eastAsia="宋体" w:hAnsi="宋体"/>
              </w:rPr>
            </w:pPr>
            <w:r w:rsidRPr="00662864">
              <w:rPr>
                <w:rFonts w:ascii="宋体" w:eastAsia="宋体" w:hAnsi="宋体" w:hint="eastAsia"/>
              </w:rPr>
              <w:t>《核科学技术的历史、发展与未来》</w:t>
            </w:r>
          </w:p>
        </w:tc>
      </w:tr>
    </w:tbl>
    <w:p w14:paraId="00D9F68B" w14:textId="44D3E632" w:rsidR="008F0178" w:rsidRDefault="00E05E8B" w:rsidP="008F0178">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E6AFBAD" w14:textId="0D973B84" w:rsidR="00E05E8B" w:rsidRPr="00A81D64" w:rsidRDefault="00E05E8B" w:rsidP="00DD7B5F">
      <w:pPr>
        <w:pStyle w:val="a3"/>
        <w:spacing w:beforeLines="50" w:before="156" w:afterLines="50" w:after="156"/>
        <w:ind w:firstLineChars="200" w:firstLine="480"/>
        <w:rPr>
          <w:rFonts w:ascii="黑体" w:eastAsia="黑体" w:hAnsi="黑体" w:cs="宋体"/>
          <w:b/>
          <w:color w:val="000000" w:themeColor="text1"/>
          <w:sz w:val="24"/>
          <w:szCs w:val="24"/>
        </w:rPr>
      </w:pPr>
      <w:r w:rsidRPr="00A81D64">
        <w:rPr>
          <w:rFonts w:ascii="黑体" w:eastAsia="黑体" w:hAnsi="黑体" w:cs="宋体" w:hint="eastAsia"/>
          <w:color w:val="000000" w:themeColor="text1"/>
          <w:sz w:val="24"/>
          <w:szCs w:val="24"/>
        </w:rPr>
        <w:t>（一）</w:t>
      </w:r>
      <w:r w:rsidRPr="00A81D64">
        <w:rPr>
          <w:rFonts w:ascii="黑体" w:eastAsia="黑体" w:hAnsi="黑体" w:cs="宋体" w:hint="eastAsia"/>
          <w:b/>
          <w:color w:val="000000" w:themeColor="text1"/>
          <w:sz w:val="24"/>
          <w:szCs w:val="24"/>
        </w:rPr>
        <w:t>总体目标：</w:t>
      </w:r>
      <w:r w:rsidR="008F0178" w:rsidRPr="00A81D64">
        <w:rPr>
          <w:rFonts w:ascii="黑体" w:eastAsia="黑体" w:hAnsi="黑体" w:cs="宋体"/>
          <w:b/>
          <w:color w:val="000000" w:themeColor="text1"/>
          <w:sz w:val="24"/>
          <w:szCs w:val="24"/>
        </w:rPr>
        <w:t xml:space="preserve"> </w:t>
      </w:r>
    </w:p>
    <w:p w14:paraId="55DA0251" w14:textId="2B308005" w:rsidR="00662864" w:rsidRPr="00C31F24" w:rsidRDefault="00662864" w:rsidP="00662864">
      <w:pPr>
        <w:pStyle w:val="a3"/>
        <w:spacing w:beforeLines="50" w:before="156" w:afterLines="50" w:after="156"/>
        <w:ind w:firstLineChars="200" w:firstLine="420"/>
        <w:rPr>
          <w:rFonts w:hAnsi="宋体" w:cs="宋体"/>
          <w:color w:val="000000" w:themeColor="text1"/>
        </w:rPr>
      </w:pPr>
      <w:r w:rsidRPr="00C31F24">
        <w:rPr>
          <w:rFonts w:hAnsi="宋体" w:cs="宋体" w:hint="eastAsia"/>
          <w:color w:val="000000" w:themeColor="text1"/>
        </w:rPr>
        <w:t>人类生存发展与核科学存在十分密切的关系，从十九世纪末发现放射性以来，核技术就逐步进入大批人类的生活、生产以及科学研究、医疗和军事等领域。核技术在给我们带来广泛利益的同时，也使人类面临巨大的挑战，甚至导致巨大的灾难，如前苏联切尔诺贝利核电站的事故和日本福岛核电站事故等，产生了广泛的核辐射和核素污染，造成了重大的人员伤亡，诱发了深远的生态灾难；核武器的生产、使用或威胁使用，也使人类面临灭绝的威胁之中。不管是否从事核科学技术等方面的工作，是否使用放射线或放射性核素，我们每天均接触放射性，均要与核技术或其产品打交道。因此，作为一个新世纪的大学生，有必要了解一些基本的核科学技术的应用与发展等方面的知识，对放射性有科学正确的认识，对电离辐射的防护有一定的了解。</w:t>
      </w:r>
    </w:p>
    <w:p w14:paraId="7EABF9A9" w14:textId="7DD2FE48" w:rsidR="00662864" w:rsidRPr="008F0178" w:rsidRDefault="00662864" w:rsidP="008F0178">
      <w:pPr>
        <w:pStyle w:val="a3"/>
        <w:spacing w:beforeLines="50" w:before="156" w:afterLines="50" w:after="156"/>
        <w:ind w:firstLineChars="200" w:firstLine="420"/>
        <w:rPr>
          <w:rFonts w:hAnsi="宋体" w:cs="宋体"/>
          <w:color w:val="000000" w:themeColor="text1"/>
        </w:rPr>
      </w:pPr>
      <w:r w:rsidRPr="00C31F24">
        <w:rPr>
          <w:rFonts w:hAnsi="宋体" w:cs="宋体" w:hint="eastAsia"/>
          <w:color w:val="000000" w:themeColor="text1"/>
        </w:rPr>
        <w:t>通过本课程的学习，使学员能较系统地了解和掌握最常用的一些核科学与核技术方面的基础知识、基本技能，了解核技术在工业、农业、医学、科研等方面的应用，这些基本知识是如何转化为技术，转化为生产力，造福人类，并与人类生存发展息息相关的。了解开发核能的巨大意义，了解核科学技术的社会性和人文性，主动推动科学技术发展，造福人类，树立正确的核科学观。</w:t>
      </w:r>
    </w:p>
    <w:p w14:paraId="692372CF" w14:textId="0C777058" w:rsidR="00E05E8B" w:rsidRPr="00FB77A1" w:rsidRDefault="00E05E8B" w:rsidP="00751AD8">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lastRenderedPageBreak/>
        <w:t>（二）课程目标：</w:t>
      </w:r>
      <w:r w:rsidR="008F0178" w:rsidRPr="00FB77A1">
        <w:rPr>
          <w:rFonts w:hAnsi="宋体" w:cs="宋体"/>
        </w:rPr>
        <w:t xml:space="preserve"> </w:t>
      </w:r>
    </w:p>
    <w:p w14:paraId="3A21C2FE" w14:textId="177D81BF" w:rsidR="000134B5" w:rsidRPr="00C31F24" w:rsidRDefault="000134B5" w:rsidP="000134B5">
      <w:pPr>
        <w:spacing w:line="360" w:lineRule="exact"/>
        <w:rPr>
          <w:rFonts w:ascii="宋体" w:eastAsia="宋体" w:hAnsi="宋体"/>
          <w:b/>
          <w:color w:val="000000"/>
          <w:szCs w:val="21"/>
        </w:rPr>
      </w:pPr>
      <w:r w:rsidRPr="00C31F24">
        <w:rPr>
          <w:rFonts w:ascii="宋体" w:eastAsia="宋体" w:hAnsi="宋体" w:hint="eastAsia"/>
          <w:b/>
          <w:color w:val="000000"/>
          <w:szCs w:val="21"/>
        </w:rPr>
        <w:t>课程目标</w:t>
      </w:r>
      <w:r>
        <w:rPr>
          <w:rFonts w:ascii="宋体" w:eastAsia="宋体" w:hAnsi="宋体"/>
          <w:b/>
          <w:color w:val="000000"/>
          <w:szCs w:val="21"/>
        </w:rPr>
        <w:t>1</w:t>
      </w:r>
      <w:r w:rsidRPr="00C31F24">
        <w:rPr>
          <w:rFonts w:ascii="宋体" w:eastAsia="宋体" w:hAnsi="宋体" w:hint="eastAsia"/>
          <w:b/>
          <w:color w:val="000000"/>
          <w:szCs w:val="21"/>
        </w:rPr>
        <w:t>：基本能力的培养</w:t>
      </w:r>
    </w:p>
    <w:p w14:paraId="3C424C49" w14:textId="7E0FC08E" w:rsidR="000134B5" w:rsidRPr="00C31F24" w:rsidRDefault="000134B5" w:rsidP="000134B5">
      <w:pPr>
        <w:spacing w:line="360" w:lineRule="exact"/>
        <w:rPr>
          <w:rFonts w:ascii="宋体" w:eastAsia="宋体" w:hAnsi="宋体"/>
          <w:color w:val="000000"/>
          <w:szCs w:val="21"/>
        </w:rPr>
      </w:pPr>
      <w:r>
        <w:rPr>
          <w:rFonts w:ascii="宋体" w:eastAsia="宋体" w:hAnsi="宋体" w:cs="宋体" w:hint="eastAsia"/>
          <w:szCs w:val="20"/>
        </w:rPr>
        <w:t>1</w:t>
      </w:r>
      <w:r>
        <w:rPr>
          <w:rFonts w:ascii="宋体" w:eastAsia="宋体" w:hAnsi="宋体" w:cs="宋体"/>
          <w:szCs w:val="20"/>
        </w:rPr>
        <w:t>.1</w:t>
      </w:r>
      <w:r w:rsidRPr="00C31F24">
        <w:rPr>
          <w:rFonts w:ascii="宋体" w:eastAsia="宋体" w:hAnsi="宋体" w:cs="宋体" w:hint="eastAsia"/>
          <w:szCs w:val="20"/>
        </w:rPr>
        <w:t>自学能力的培养：课堂讲授重</w:t>
      </w:r>
      <w:r w:rsidRPr="00C31F24">
        <w:rPr>
          <w:rFonts w:ascii="宋体" w:eastAsia="宋体" w:hAnsi="宋体" w:hint="eastAsia"/>
          <w:color w:val="000000"/>
          <w:szCs w:val="21"/>
        </w:rPr>
        <w:t>点和难点，指导学生阅读教材和有关资料，指导学生阅读相关研究论文的能力，发挥学生的学习主动性，具有自主检索文献的能力、可以由学生自主进行课堂讲解。</w:t>
      </w:r>
    </w:p>
    <w:p w14:paraId="56756755" w14:textId="1719A631" w:rsidR="000134B5" w:rsidRDefault="000134B5" w:rsidP="000134B5">
      <w:pPr>
        <w:autoSpaceDN w:val="0"/>
        <w:spacing w:line="360" w:lineRule="exact"/>
        <w:rPr>
          <w:rFonts w:ascii="宋体" w:eastAsia="宋体" w:hAnsi="宋体"/>
          <w:color w:val="000000"/>
          <w:szCs w:val="21"/>
        </w:rPr>
      </w:pPr>
      <w:r>
        <w:rPr>
          <w:rFonts w:ascii="宋体" w:eastAsia="宋体" w:hAnsi="宋体"/>
          <w:color w:val="000000"/>
          <w:szCs w:val="21"/>
        </w:rPr>
        <w:t xml:space="preserve">1.2 </w:t>
      </w:r>
      <w:r>
        <w:rPr>
          <w:rFonts w:ascii="宋体" w:eastAsia="宋体" w:hAnsi="宋体" w:hint="eastAsia"/>
          <w:color w:val="000000"/>
          <w:szCs w:val="21"/>
        </w:rPr>
        <w:t>以核科学技术的发展历史为例，以中国核工业的发展为示范</w:t>
      </w:r>
      <w:r w:rsidR="00EF207C">
        <w:rPr>
          <w:rFonts w:ascii="宋体" w:eastAsia="宋体" w:hAnsi="宋体" w:hint="eastAsia"/>
          <w:color w:val="000000"/>
          <w:szCs w:val="21"/>
        </w:rPr>
        <w:t>弘扬爱国主义精神</w:t>
      </w:r>
      <w:r>
        <w:rPr>
          <w:rFonts w:ascii="宋体" w:eastAsia="宋体" w:hAnsi="宋体" w:hint="eastAsia"/>
          <w:color w:val="000000"/>
          <w:szCs w:val="21"/>
        </w:rPr>
        <w:t>，</w:t>
      </w:r>
      <w:r w:rsidRPr="00C31F24">
        <w:rPr>
          <w:rFonts w:ascii="宋体" w:eastAsia="宋体" w:hAnsi="宋体" w:hint="eastAsia"/>
          <w:color w:val="000000"/>
          <w:szCs w:val="21"/>
        </w:rPr>
        <w:t>以核能的清洁、高效以及核技术广泛应用为抓手，使学生建立正确的“核科学”观，能够理解和支持国家科学地发展核能、发展核技术应用，能够辨别无差别的反“核”错误思想。</w:t>
      </w:r>
    </w:p>
    <w:p w14:paraId="4E0961AB" w14:textId="40104EAE" w:rsidR="00EF207C" w:rsidRPr="00C31F24" w:rsidRDefault="00EF207C" w:rsidP="000134B5">
      <w:pPr>
        <w:autoSpaceDN w:val="0"/>
        <w:spacing w:line="360" w:lineRule="exact"/>
        <w:rPr>
          <w:rFonts w:ascii="宋体" w:eastAsia="宋体" w:hAnsi="宋体"/>
          <w:color w:val="000000"/>
          <w:szCs w:val="21"/>
        </w:rPr>
      </w:pPr>
      <w:r>
        <w:rPr>
          <w:rFonts w:ascii="宋体" w:eastAsia="宋体" w:hAnsi="宋体" w:hint="eastAsia"/>
          <w:color w:val="000000"/>
          <w:szCs w:val="21"/>
        </w:rPr>
        <w:t>1</w:t>
      </w:r>
      <w:r>
        <w:rPr>
          <w:rFonts w:ascii="宋体" w:eastAsia="宋体" w:hAnsi="宋体"/>
          <w:color w:val="000000"/>
          <w:szCs w:val="21"/>
        </w:rPr>
        <w:t xml:space="preserve">.3 </w:t>
      </w:r>
      <w:r>
        <w:rPr>
          <w:rFonts w:ascii="宋体" w:eastAsia="宋体" w:hAnsi="宋体" w:hint="eastAsia"/>
          <w:color w:val="000000"/>
          <w:szCs w:val="21"/>
        </w:rPr>
        <w:t>对“核与放射性”有科学的认识，对电离辐射的剂量有明确的认知，</w:t>
      </w:r>
      <w:r w:rsidRPr="00EF207C">
        <w:rPr>
          <w:rFonts w:ascii="宋体" w:eastAsia="宋体" w:hAnsi="宋体" w:hint="eastAsia"/>
          <w:color w:val="000000"/>
          <w:szCs w:val="21"/>
        </w:rPr>
        <w:t>能够具备基本的辐射防护技能。</w:t>
      </w:r>
    </w:p>
    <w:p w14:paraId="01219F09" w14:textId="7724B325" w:rsidR="00C31F24" w:rsidRPr="00C31F24" w:rsidRDefault="00E05E8B" w:rsidP="00C31F24">
      <w:pPr>
        <w:spacing w:line="360" w:lineRule="exact"/>
        <w:rPr>
          <w:rFonts w:ascii="宋体" w:eastAsia="宋体" w:hAnsi="宋体"/>
          <w:b/>
          <w:color w:val="000000"/>
          <w:szCs w:val="21"/>
        </w:rPr>
      </w:pPr>
      <w:r w:rsidRPr="00C31F24">
        <w:rPr>
          <w:rFonts w:ascii="宋体" w:eastAsia="宋体" w:hAnsi="宋体" w:cs="宋体" w:hint="eastAsia"/>
          <w:b/>
        </w:rPr>
        <w:t>课程目标</w:t>
      </w:r>
      <w:r w:rsidR="000134B5">
        <w:rPr>
          <w:rFonts w:ascii="宋体" w:eastAsia="宋体" w:hAnsi="宋体" w:cs="宋体"/>
          <w:b/>
        </w:rPr>
        <w:t>2</w:t>
      </w:r>
      <w:r w:rsidRPr="00C31F24">
        <w:rPr>
          <w:rFonts w:ascii="宋体" w:eastAsia="宋体" w:hAnsi="宋体" w:cs="宋体" w:hint="eastAsia"/>
          <w:b/>
        </w:rPr>
        <w:t>：</w:t>
      </w:r>
      <w:r w:rsidR="00C31F24" w:rsidRPr="00C31F24">
        <w:rPr>
          <w:rFonts w:ascii="宋体" w:eastAsia="宋体" w:hAnsi="宋体" w:hint="eastAsia"/>
          <w:b/>
          <w:color w:val="000000"/>
          <w:szCs w:val="21"/>
        </w:rPr>
        <w:t>基础理论和基本知识</w:t>
      </w:r>
    </w:p>
    <w:p w14:paraId="01DECD47" w14:textId="6358EBA7" w:rsidR="00C31F24" w:rsidRPr="00C31F24" w:rsidRDefault="000134B5" w:rsidP="00C31F24">
      <w:pPr>
        <w:spacing w:line="360" w:lineRule="exact"/>
        <w:ind w:left="420"/>
        <w:rPr>
          <w:rFonts w:ascii="宋体" w:eastAsia="宋体" w:hAnsi="宋体"/>
          <w:color w:val="000000"/>
          <w:szCs w:val="21"/>
        </w:rPr>
      </w:pPr>
      <w:r>
        <w:rPr>
          <w:rFonts w:ascii="宋体" w:eastAsia="宋体" w:hAnsi="宋体"/>
          <w:color w:val="000000"/>
          <w:szCs w:val="21"/>
        </w:rPr>
        <w:t>2</w:t>
      </w:r>
      <w:r w:rsidR="00C31F24">
        <w:rPr>
          <w:rFonts w:ascii="宋体" w:eastAsia="宋体" w:hAnsi="宋体"/>
          <w:color w:val="000000"/>
          <w:szCs w:val="21"/>
        </w:rPr>
        <w:t>.1</w:t>
      </w:r>
      <w:r w:rsidR="00C31F24" w:rsidRPr="00C31F24">
        <w:rPr>
          <w:rFonts w:ascii="宋体" w:eastAsia="宋体" w:hAnsi="宋体" w:hint="eastAsia"/>
          <w:color w:val="000000"/>
          <w:szCs w:val="21"/>
        </w:rPr>
        <w:t>掌握放射性的基本知识，放射性核素的来源，核裂变和核聚变的概念和原理</w:t>
      </w:r>
      <w:r w:rsidR="001002A6">
        <w:rPr>
          <w:rFonts w:ascii="宋体" w:eastAsia="宋体" w:hAnsi="宋体" w:hint="eastAsia"/>
          <w:color w:val="000000"/>
          <w:szCs w:val="21"/>
        </w:rPr>
        <w:t>。</w:t>
      </w:r>
      <w:r w:rsidR="001002A6" w:rsidRPr="00C31F24">
        <w:rPr>
          <w:rFonts w:ascii="宋体" w:eastAsia="宋体" w:hAnsi="宋体"/>
          <w:color w:val="000000"/>
          <w:szCs w:val="21"/>
        </w:rPr>
        <w:t xml:space="preserve"> </w:t>
      </w:r>
    </w:p>
    <w:p w14:paraId="4C137679" w14:textId="16912070" w:rsidR="001002A6" w:rsidRDefault="000134B5" w:rsidP="00C31F24">
      <w:pPr>
        <w:spacing w:line="360" w:lineRule="exact"/>
        <w:ind w:left="420"/>
        <w:rPr>
          <w:rFonts w:ascii="宋体" w:eastAsia="宋体" w:hAnsi="宋体"/>
          <w:color w:val="000000"/>
          <w:szCs w:val="21"/>
        </w:rPr>
      </w:pPr>
      <w:r>
        <w:rPr>
          <w:rFonts w:ascii="宋体" w:eastAsia="宋体" w:hAnsi="宋体"/>
          <w:color w:val="000000"/>
          <w:szCs w:val="21"/>
        </w:rPr>
        <w:t>2</w:t>
      </w:r>
      <w:r w:rsidR="00C31F24">
        <w:rPr>
          <w:rFonts w:ascii="宋体" w:eastAsia="宋体" w:hAnsi="宋体"/>
          <w:color w:val="000000"/>
          <w:szCs w:val="21"/>
        </w:rPr>
        <w:t>.2</w:t>
      </w:r>
      <w:r w:rsidR="001002A6">
        <w:rPr>
          <w:rFonts w:ascii="宋体" w:eastAsia="宋体" w:hAnsi="宋体" w:hint="eastAsia"/>
          <w:color w:val="000000"/>
          <w:szCs w:val="21"/>
        </w:rPr>
        <w:t>核能的应用包括：</w:t>
      </w:r>
      <w:r w:rsidR="001002A6" w:rsidRPr="00C31F24">
        <w:rPr>
          <w:rFonts w:ascii="宋体" w:eastAsia="宋体" w:hAnsi="宋体" w:hint="eastAsia"/>
          <w:color w:val="000000"/>
          <w:szCs w:val="21"/>
        </w:rPr>
        <w:t>核武</w:t>
      </w:r>
      <w:r w:rsidR="001002A6">
        <w:rPr>
          <w:rFonts w:ascii="宋体" w:eastAsia="宋体" w:hAnsi="宋体" w:hint="eastAsia"/>
          <w:color w:val="000000"/>
          <w:szCs w:val="21"/>
        </w:rPr>
        <w:t>器</w:t>
      </w:r>
      <w:r w:rsidR="001002A6" w:rsidRPr="00C31F24">
        <w:rPr>
          <w:rFonts w:ascii="宋体" w:eastAsia="宋体" w:hAnsi="宋体" w:hint="eastAsia"/>
          <w:color w:val="000000"/>
          <w:szCs w:val="21"/>
        </w:rPr>
        <w:t>的原理</w:t>
      </w:r>
      <w:r w:rsidR="001002A6">
        <w:rPr>
          <w:rFonts w:ascii="宋体" w:eastAsia="宋体" w:hAnsi="宋体" w:hint="eastAsia"/>
          <w:color w:val="000000"/>
          <w:szCs w:val="21"/>
        </w:rPr>
        <w:t>与分类，</w:t>
      </w:r>
      <w:r w:rsidR="001002A6" w:rsidRPr="00C31F24">
        <w:rPr>
          <w:rFonts w:ascii="宋体" w:eastAsia="宋体" w:hAnsi="宋体" w:hint="eastAsia"/>
          <w:color w:val="000000"/>
          <w:szCs w:val="21"/>
        </w:rPr>
        <w:t>核电站的建设意义</w:t>
      </w:r>
      <w:r w:rsidR="001002A6">
        <w:rPr>
          <w:rFonts w:ascii="宋体" w:eastAsia="宋体" w:hAnsi="宋体" w:hint="eastAsia"/>
          <w:color w:val="000000"/>
          <w:szCs w:val="21"/>
        </w:rPr>
        <w:t>。</w:t>
      </w:r>
      <w:r w:rsidR="00C31F24" w:rsidRPr="00C31F24">
        <w:rPr>
          <w:rFonts w:ascii="宋体" w:eastAsia="宋体" w:hAnsi="宋体" w:hint="eastAsia"/>
          <w:color w:val="000000"/>
          <w:szCs w:val="21"/>
        </w:rPr>
        <w:t xml:space="preserve"> </w:t>
      </w:r>
      <w:r w:rsidR="001002A6">
        <w:rPr>
          <w:rFonts w:ascii="宋体" w:eastAsia="宋体" w:hAnsi="宋体" w:hint="eastAsia"/>
          <w:color w:val="000000"/>
          <w:szCs w:val="21"/>
        </w:rPr>
        <w:t>了解</w:t>
      </w:r>
      <w:r w:rsidR="00C31F24" w:rsidRPr="00C31F24">
        <w:rPr>
          <w:rFonts w:ascii="宋体" w:eastAsia="宋体" w:hAnsi="宋体" w:hint="eastAsia"/>
          <w:color w:val="000000"/>
          <w:szCs w:val="21"/>
        </w:rPr>
        <w:t>核反应堆的基本设计、类型和各自的优缺点</w:t>
      </w:r>
      <w:r w:rsidR="001002A6">
        <w:rPr>
          <w:rFonts w:ascii="宋体" w:eastAsia="宋体" w:hAnsi="宋体" w:hint="eastAsia"/>
          <w:color w:val="000000"/>
          <w:szCs w:val="21"/>
        </w:rPr>
        <w:t>。</w:t>
      </w:r>
    </w:p>
    <w:p w14:paraId="6C0B92D4" w14:textId="1502038F" w:rsidR="001002A6" w:rsidRPr="007579FC" w:rsidRDefault="000134B5" w:rsidP="001002A6">
      <w:pPr>
        <w:ind w:firstLineChars="202" w:firstLine="424"/>
        <w:rPr>
          <w:rFonts w:ascii="宋体" w:eastAsia="宋体" w:hAnsi="宋体" w:cs="宋体"/>
          <w:color w:val="000000"/>
          <w:kern w:val="0"/>
          <w:szCs w:val="21"/>
        </w:rPr>
      </w:pPr>
      <w:r>
        <w:rPr>
          <w:rFonts w:ascii="宋体" w:eastAsia="宋体" w:hAnsi="宋体"/>
          <w:color w:val="000000"/>
          <w:szCs w:val="21"/>
        </w:rPr>
        <w:t>2</w:t>
      </w:r>
      <w:r w:rsidR="001002A6">
        <w:rPr>
          <w:rFonts w:ascii="宋体" w:eastAsia="宋体" w:hAnsi="宋体"/>
          <w:color w:val="000000"/>
          <w:szCs w:val="21"/>
        </w:rPr>
        <w:t>.3</w:t>
      </w:r>
      <w:r w:rsidR="001002A6" w:rsidRPr="007579FC">
        <w:rPr>
          <w:rFonts w:ascii="宋体" w:eastAsia="宋体" w:hAnsi="宋体" w:cs="宋体" w:hint="eastAsia"/>
          <w:color w:val="000000"/>
          <w:kern w:val="0"/>
          <w:szCs w:val="21"/>
        </w:rPr>
        <w:t>掌握</w:t>
      </w:r>
      <w:r w:rsidR="001002A6">
        <w:rPr>
          <w:rFonts w:ascii="宋体" w:eastAsia="宋体" w:hAnsi="宋体" w:cs="宋体" w:hint="eastAsia"/>
          <w:color w:val="000000"/>
          <w:kern w:val="0"/>
          <w:szCs w:val="21"/>
        </w:rPr>
        <w:t>核分析技术原理，包括</w:t>
      </w:r>
      <w:r w:rsidR="001002A6" w:rsidRPr="005A4D3D">
        <w:rPr>
          <w:rFonts w:ascii="宋体" w:eastAsia="宋体" w:hAnsi="宋体" w:cs="宋体" w:hint="eastAsia"/>
          <w:color w:val="000000"/>
          <w:kern w:val="0"/>
          <w:szCs w:val="21"/>
        </w:rPr>
        <w:t>中子活化技术，质子</w:t>
      </w:r>
      <w:r w:rsidR="001002A6">
        <w:rPr>
          <w:rFonts w:ascii="宋体" w:eastAsia="宋体" w:hAnsi="宋体" w:cs="宋体"/>
          <w:color w:val="000000"/>
          <w:kern w:val="0"/>
          <w:szCs w:val="21"/>
        </w:rPr>
        <w:t>X</w:t>
      </w:r>
      <w:r w:rsidR="001002A6" w:rsidRPr="005A4D3D">
        <w:rPr>
          <w:rFonts w:ascii="宋体" w:eastAsia="宋体" w:hAnsi="宋体" w:cs="宋体" w:hint="eastAsia"/>
          <w:color w:val="000000"/>
          <w:kern w:val="0"/>
          <w:szCs w:val="21"/>
        </w:rPr>
        <w:t>荧光分析，超灵敏质谱分析技术等的工作原理</w:t>
      </w:r>
      <w:r w:rsidR="001002A6">
        <w:rPr>
          <w:rFonts w:ascii="宋体" w:eastAsia="宋体" w:hAnsi="宋体" w:cs="宋体" w:hint="eastAsia"/>
          <w:color w:val="000000"/>
          <w:kern w:val="0"/>
          <w:szCs w:val="21"/>
        </w:rPr>
        <w:t>，</w:t>
      </w:r>
      <w:r w:rsidR="001002A6" w:rsidRPr="005A4D3D">
        <w:rPr>
          <w:rFonts w:ascii="宋体" w:eastAsia="宋体" w:hAnsi="宋体" w:cs="宋体" w:hint="eastAsia"/>
          <w:color w:val="000000"/>
          <w:kern w:val="0"/>
          <w:szCs w:val="21"/>
        </w:rPr>
        <w:t>熟悉现有常见的核分析技术及其主要应用实例</w:t>
      </w:r>
      <w:r w:rsidR="001002A6">
        <w:rPr>
          <w:rFonts w:ascii="宋体" w:eastAsia="宋体" w:hAnsi="宋体" w:cs="宋体" w:hint="eastAsia"/>
          <w:color w:val="000000"/>
          <w:kern w:val="0"/>
          <w:szCs w:val="21"/>
        </w:rPr>
        <w:t>，</w:t>
      </w:r>
      <w:r w:rsidR="001002A6" w:rsidRPr="005A4D3D">
        <w:rPr>
          <w:rFonts w:ascii="宋体" w:eastAsia="宋体" w:hAnsi="宋体" w:cs="宋体" w:hint="eastAsia"/>
          <w:color w:val="000000"/>
          <w:kern w:val="0"/>
          <w:szCs w:val="21"/>
        </w:rPr>
        <w:t>如海关集装箱检测，车站、机场等的人员和行李的检测。工业物料的核技术检测。</w:t>
      </w:r>
    </w:p>
    <w:p w14:paraId="69F2D088" w14:textId="3EE12305" w:rsidR="001002A6" w:rsidRDefault="000134B5" w:rsidP="00C31F24">
      <w:pPr>
        <w:spacing w:line="360" w:lineRule="exact"/>
        <w:ind w:left="420"/>
        <w:rPr>
          <w:rFonts w:ascii="宋体" w:eastAsia="宋体" w:hAnsi="宋体"/>
          <w:color w:val="000000"/>
          <w:szCs w:val="21"/>
        </w:rPr>
      </w:pPr>
      <w:r>
        <w:rPr>
          <w:rFonts w:ascii="宋体" w:eastAsia="宋体" w:hAnsi="宋体" w:cs="宋体"/>
          <w:color w:val="000000"/>
          <w:kern w:val="0"/>
          <w:szCs w:val="21"/>
        </w:rPr>
        <w:t>2</w:t>
      </w:r>
      <w:r w:rsidR="001002A6">
        <w:rPr>
          <w:rFonts w:ascii="宋体" w:eastAsia="宋体" w:hAnsi="宋体" w:cs="宋体"/>
          <w:color w:val="000000"/>
          <w:kern w:val="0"/>
          <w:szCs w:val="21"/>
        </w:rPr>
        <w:t>.4</w:t>
      </w:r>
      <w:r w:rsidR="001002A6">
        <w:rPr>
          <w:rFonts w:ascii="宋体" w:eastAsia="宋体" w:hAnsi="宋体" w:cs="宋体" w:hint="eastAsia"/>
          <w:color w:val="000000"/>
          <w:kern w:val="0"/>
          <w:szCs w:val="21"/>
        </w:rPr>
        <w:t>掌握电离辐射的生物学效应基础知识、电离辐射防护的原则和主要的措施方法。</w:t>
      </w:r>
    </w:p>
    <w:p w14:paraId="5B75C853" w14:textId="270067DA" w:rsidR="00C31F24" w:rsidRPr="00C31F24" w:rsidRDefault="000134B5" w:rsidP="00C31F24">
      <w:pPr>
        <w:spacing w:line="360" w:lineRule="exact"/>
        <w:ind w:left="420"/>
        <w:rPr>
          <w:rFonts w:ascii="宋体" w:eastAsia="宋体" w:hAnsi="宋体"/>
          <w:color w:val="000000"/>
          <w:szCs w:val="21"/>
        </w:rPr>
      </w:pPr>
      <w:r>
        <w:rPr>
          <w:rFonts w:ascii="宋体" w:eastAsia="宋体" w:hAnsi="宋体"/>
          <w:color w:val="000000"/>
          <w:szCs w:val="21"/>
        </w:rPr>
        <w:t>2.5</w:t>
      </w:r>
      <w:r w:rsidR="00C31F24" w:rsidRPr="00C31F24">
        <w:rPr>
          <w:rFonts w:ascii="宋体" w:eastAsia="宋体" w:hAnsi="宋体" w:hint="eastAsia"/>
          <w:color w:val="000000"/>
          <w:szCs w:val="21"/>
        </w:rPr>
        <w:t>熟悉辐射加工技术及其意义，熟悉</w:t>
      </w:r>
      <w:r>
        <w:rPr>
          <w:rFonts w:ascii="宋体" w:eastAsia="宋体" w:hAnsi="宋体" w:hint="eastAsia"/>
          <w:color w:val="000000"/>
          <w:szCs w:val="21"/>
        </w:rPr>
        <w:t>X射线影像、</w:t>
      </w:r>
      <w:r w:rsidRPr="00C31F24">
        <w:rPr>
          <w:rFonts w:ascii="宋体" w:eastAsia="宋体" w:hAnsi="宋体" w:hint="eastAsia"/>
          <w:color w:val="000000"/>
          <w:szCs w:val="21"/>
        </w:rPr>
        <w:t>CT影像、</w:t>
      </w:r>
      <w:r w:rsidR="00C31F24" w:rsidRPr="00C31F24">
        <w:rPr>
          <w:rFonts w:ascii="宋体" w:eastAsia="宋体" w:hAnsi="宋体" w:hint="eastAsia"/>
          <w:color w:val="000000"/>
          <w:szCs w:val="21"/>
        </w:rPr>
        <w:t>核医学影像、肿瘤放射治疗的基本原理和意义。</w:t>
      </w:r>
    </w:p>
    <w:p w14:paraId="02B25269" w14:textId="555D4F2D" w:rsidR="00C31F24" w:rsidRPr="00C31F24" w:rsidRDefault="000134B5" w:rsidP="008F0178">
      <w:pPr>
        <w:spacing w:line="360" w:lineRule="exact"/>
        <w:ind w:left="420"/>
        <w:rPr>
          <w:rFonts w:ascii="宋体" w:eastAsia="宋体" w:hAnsi="宋体"/>
          <w:color w:val="000000"/>
          <w:szCs w:val="21"/>
        </w:rPr>
      </w:pPr>
      <w:r>
        <w:rPr>
          <w:rFonts w:ascii="宋体" w:eastAsia="宋体" w:hAnsi="宋体"/>
          <w:color w:val="000000"/>
          <w:szCs w:val="21"/>
        </w:rPr>
        <w:t>2</w:t>
      </w:r>
      <w:r w:rsidR="00C31F24">
        <w:rPr>
          <w:rFonts w:ascii="宋体" w:eastAsia="宋体" w:hAnsi="宋体"/>
          <w:color w:val="000000"/>
          <w:szCs w:val="21"/>
        </w:rPr>
        <w:t>.</w:t>
      </w:r>
      <w:r>
        <w:rPr>
          <w:rFonts w:ascii="宋体" w:eastAsia="宋体" w:hAnsi="宋体"/>
          <w:color w:val="000000"/>
          <w:szCs w:val="21"/>
        </w:rPr>
        <w:t>6</w:t>
      </w:r>
      <w:r>
        <w:rPr>
          <w:rFonts w:ascii="宋体" w:eastAsia="宋体" w:hAnsi="宋体" w:hint="eastAsia"/>
          <w:color w:val="000000"/>
          <w:szCs w:val="21"/>
        </w:rPr>
        <w:t>掌握核素示踪的原理及其在医学研究、药物开发和环境保护中的应用。</w:t>
      </w:r>
    </w:p>
    <w:p w14:paraId="41A9CA0B" w14:textId="313E3113" w:rsidR="00C31F24" w:rsidRPr="00C31F24" w:rsidRDefault="00C31F24" w:rsidP="00C31F24">
      <w:pPr>
        <w:spacing w:line="360" w:lineRule="exact"/>
        <w:rPr>
          <w:rFonts w:ascii="宋体" w:eastAsia="宋体" w:hAnsi="宋体"/>
          <w:b/>
          <w:color w:val="000000"/>
          <w:szCs w:val="21"/>
        </w:rPr>
      </w:pPr>
      <w:r w:rsidRPr="00C31F24">
        <w:rPr>
          <w:rFonts w:ascii="宋体" w:eastAsia="宋体" w:hAnsi="宋体" w:hint="eastAsia"/>
          <w:b/>
          <w:color w:val="000000"/>
          <w:szCs w:val="21"/>
        </w:rPr>
        <w:t>课程目标3.创新能力的培养</w:t>
      </w:r>
    </w:p>
    <w:p w14:paraId="363BEB31" w14:textId="5D3EB2C1" w:rsidR="00C31F24" w:rsidRDefault="00C31F24" w:rsidP="00C31F24">
      <w:pPr>
        <w:spacing w:line="360" w:lineRule="exact"/>
        <w:ind w:left="283"/>
        <w:rPr>
          <w:rFonts w:ascii="宋体" w:eastAsia="宋体" w:hAnsi="宋体"/>
          <w:color w:val="000000"/>
          <w:szCs w:val="21"/>
        </w:rPr>
      </w:pPr>
      <w:r>
        <w:rPr>
          <w:rFonts w:ascii="宋体" w:eastAsia="宋体" w:hAnsi="宋体" w:hint="eastAsia"/>
          <w:color w:val="000000"/>
          <w:szCs w:val="21"/>
        </w:rPr>
        <w:t>3</w:t>
      </w:r>
      <w:r>
        <w:rPr>
          <w:rFonts w:ascii="宋体" w:eastAsia="宋体" w:hAnsi="宋体"/>
          <w:color w:val="000000"/>
          <w:szCs w:val="21"/>
        </w:rPr>
        <w:t>.1</w:t>
      </w:r>
      <w:r w:rsidRPr="00C31F24">
        <w:rPr>
          <w:rFonts w:ascii="宋体" w:eastAsia="宋体" w:hAnsi="宋体" w:hint="eastAsia"/>
          <w:color w:val="000000"/>
          <w:szCs w:val="21"/>
        </w:rPr>
        <w:t>通过学习，能够启发学生的创新精神和意识，特别是通过我国广大科学家和工程技术人员在上世纪五、六十年代非常困难的情况下，团结奋斗、协同攻关，建立和发展了中国的核科学、核工业体系，建立了中国的核屏障。</w:t>
      </w:r>
      <w:r>
        <w:rPr>
          <w:rFonts w:ascii="宋体" w:eastAsia="宋体" w:hAnsi="宋体" w:hint="eastAsia"/>
          <w:color w:val="000000"/>
          <w:szCs w:val="21"/>
        </w:rPr>
        <w:t>激发学生的爱国热情和学习动力。</w:t>
      </w:r>
    </w:p>
    <w:p w14:paraId="1F7C7A91" w14:textId="2FCC3495" w:rsidR="00C31F24" w:rsidRPr="008F0178" w:rsidRDefault="00D52B82" w:rsidP="008F0178">
      <w:pPr>
        <w:spacing w:line="360" w:lineRule="exact"/>
        <w:ind w:left="283"/>
        <w:rPr>
          <w:rFonts w:ascii="宋体" w:eastAsia="宋体" w:hAnsi="宋体"/>
          <w:color w:val="000000"/>
          <w:szCs w:val="21"/>
        </w:rPr>
      </w:pPr>
      <w:r>
        <w:rPr>
          <w:rFonts w:ascii="宋体" w:eastAsia="宋体" w:hAnsi="宋体"/>
          <w:color w:val="000000"/>
          <w:szCs w:val="21"/>
        </w:rPr>
        <w:t>3</w:t>
      </w:r>
      <w:r w:rsidR="00EF207C">
        <w:rPr>
          <w:rFonts w:ascii="宋体" w:eastAsia="宋体" w:hAnsi="宋体"/>
          <w:color w:val="000000"/>
          <w:szCs w:val="21"/>
        </w:rPr>
        <w:t>.</w:t>
      </w:r>
      <w:r>
        <w:rPr>
          <w:rFonts w:ascii="宋体" w:eastAsia="宋体" w:hAnsi="宋体"/>
          <w:color w:val="000000"/>
          <w:szCs w:val="21"/>
        </w:rPr>
        <w:t>2</w:t>
      </w:r>
      <w:r w:rsidR="00EF207C">
        <w:rPr>
          <w:rFonts w:ascii="宋体" w:eastAsia="宋体" w:hAnsi="宋体"/>
          <w:color w:val="000000"/>
          <w:szCs w:val="21"/>
        </w:rPr>
        <w:t xml:space="preserve"> </w:t>
      </w:r>
      <w:r w:rsidR="00EF207C" w:rsidRPr="00C31F24">
        <w:rPr>
          <w:rFonts w:ascii="宋体" w:eastAsia="宋体" w:hAnsi="宋体" w:hint="eastAsia"/>
          <w:color w:val="000000"/>
          <w:szCs w:val="21"/>
        </w:rPr>
        <w:t>专业外语：要求学生掌握有关核能、核技术应用、辐射防护等方面的英文词汇，能够阅读相关的英文科普和研究文献</w:t>
      </w:r>
      <w:r w:rsidR="008F0178">
        <w:rPr>
          <w:rFonts w:ascii="宋体" w:eastAsia="宋体" w:hAnsi="宋体" w:hint="eastAsia"/>
          <w:color w:val="000000"/>
          <w:szCs w:val="21"/>
        </w:rPr>
        <w:t>。</w:t>
      </w:r>
    </w:p>
    <w:p w14:paraId="77CC58AF" w14:textId="480A102B" w:rsidR="00E05E8B" w:rsidRDefault="00E05E8B" w:rsidP="00C31F24">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5732A0E" w14:textId="451B2BDF" w:rsidR="00E05E8B" w:rsidRPr="00EB7EB1" w:rsidRDefault="00DD7B5F" w:rsidP="00382C9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FF89312" w14:textId="77777777" w:rsidTr="00DD7B5F">
        <w:trPr>
          <w:jc w:val="center"/>
        </w:trPr>
        <w:tc>
          <w:tcPr>
            <w:tcW w:w="1302" w:type="dxa"/>
            <w:vAlign w:val="center"/>
          </w:tcPr>
          <w:p w14:paraId="5E215E49"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12AF275"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7A4477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456C60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31F24" w14:paraId="064B00D4" w14:textId="77777777" w:rsidTr="00DD7B5F">
        <w:trPr>
          <w:jc w:val="center"/>
        </w:trPr>
        <w:tc>
          <w:tcPr>
            <w:tcW w:w="1302" w:type="dxa"/>
            <w:vMerge w:val="restart"/>
            <w:vAlign w:val="center"/>
          </w:tcPr>
          <w:p w14:paraId="2E2F1C24" w14:textId="77777777" w:rsidR="00C31F24" w:rsidRDefault="00C31F24"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0575BA1" w14:textId="77777777" w:rsidR="00C31F24" w:rsidRDefault="00C31F24"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263256E" w14:textId="1CDDCB87" w:rsidR="00C31F24" w:rsidRDefault="00C31F24" w:rsidP="00DD7B5F">
            <w:pPr>
              <w:pStyle w:val="a3"/>
              <w:spacing w:beforeLines="50" w:before="156" w:afterLines="50" w:after="156"/>
              <w:jc w:val="center"/>
              <w:rPr>
                <w:rFonts w:hAnsi="宋体" w:cs="宋体"/>
              </w:rPr>
            </w:pPr>
            <w:r>
              <w:rPr>
                <w:rFonts w:hAnsi="宋体" w:cs="宋体" w:hint="eastAsia"/>
                <w:szCs w:val="21"/>
              </w:rPr>
              <w:t>第一章</w:t>
            </w:r>
            <w:r w:rsidR="000134B5">
              <w:rPr>
                <w:rFonts w:hAnsi="宋体" w:cs="宋体"/>
                <w:szCs w:val="21"/>
              </w:rPr>
              <w:t>—</w:t>
            </w:r>
            <w:r w:rsidR="000134B5">
              <w:rPr>
                <w:rFonts w:hAnsi="宋体" w:cs="宋体" w:hint="eastAsia"/>
                <w:szCs w:val="21"/>
              </w:rPr>
              <w:t>第八章</w:t>
            </w:r>
          </w:p>
        </w:tc>
        <w:tc>
          <w:tcPr>
            <w:tcW w:w="2688" w:type="dxa"/>
            <w:vAlign w:val="center"/>
          </w:tcPr>
          <w:p w14:paraId="009F9CB2" w14:textId="2A820D63" w:rsidR="00C31F24" w:rsidRPr="00B34E99" w:rsidRDefault="000134B5" w:rsidP="00AA5D79">
            <w:pPr>
              <w:rPr>
                <w:rFonts w:ascii="宋体" w:eastAsia="宋体" w:hAnsi="宋体" w:cs="宋体"/>
                <w:color w:val="000000"/>
                <w:kern w:val="0"/>
                <w:szCs w:val="21"/>
              </w:rPr>
            </w:pPr>
            <w:r>
              <w:rPr>
                <w:rFonts w:ascii="宋体" w:eastAsia="宋体" w:hAnsi="宋体" w:cs="宋体" w:hint="eastAsia"/>
                <w:color w:val="000000"/>
                <w:kern w:val="0"/>
                <w:szCs w:val="21"/>
              </w:rPr>
              <w:t>具有主动的学习能力、文献检索能力，文献阅读能力</w:t>
            </w:r>
          </w:p>
        </w:tc>
      </w:tr>
      <w:tr w:rsidR="00C31F24" w14:paraId="1A41C16A" w14:textId="77777777" w:rsidTr="00DD7B5F">
        <w:trPr>
          <w:jc w:val="center"/>
        </w:trPr>
        <w:tc>
          <w:tcPr>
            <w:tcW w:w="1302" w:type="dxa"/>
            <w:vMerge/>
            <w:vAlign w:val="center"/>
          </w:tcPr>
          <w:p w14:paraId="6778A007" w14:textId="77777777" w:rsidR="00C31F24" w:rsidRDefault="00C31F24" w:rsidP="00DD7B5F">
            <w:pPr>
              <w:pStyle w:val="a3"/>
              <w:spacing w:beforeLines="50" w:before="156" w:afterLines="50" w:after="156"/>
              <w:jc w:val="center"/>
              <w:rPr>
                <w:rFonts w:hAnsi="宋体" w:cs="宋体"/>
                <w:szCs w:val="21"/>
              </w:rPr>
            </w:pPr>
          </w:p>
        </w:tc>
        <w:tc>
          <w:tcPr>
            <w:tcW w:w="1959" w:type="dxa"/>
            <w:vAlign w:val="center"/>
          </w:tcPr>
          <w:p w14:paraId="19A00E7A" w14:textId="074E5880" w:rsidR="00C31F24" w:rsidRDefault="00C31F24"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2C58214F" w14:textId="34A1FFB7" w:rsidR="00C31F24" w:rsidRDefault="000134B5" w:rsidP="00DD7B5F">
            <w:pPr>
              <w:pStyle w:val="a3"/>
              <w:spacing w:beforeLines="50" w:before="156" w:afterLines="50" w:after="156"/>
              <w:jc w:val="center"/>
              <w:rPr>
                <w:rFonts w:hAnsi="宋体" w:cs="宋体"/>
                <w:szCs w:val="21"/>
              </w:rPr>
            </w:pPr>
            <w:r>
              <w:rPr>
                <w:rFonts w:hAnsi="宋体" w:cs="宋体" w:hint="eastAsia"/>
                <w:szCs w:val="21"/>
              </w:rPr>
              <w:t>第一章，第三章</w:t>
            </w:r>
          </w:p>
        </w:tc>
        <w:tc>
          <w:tcPr>
            <w:tcW w:w="2688" w:type="dxa"/>
            <w:vAlign w:val="center"/>
          </w:tcPr>
          <w:p w14:paraId="4C029603" w14:textId="2CE95E57" w:rsidR="00C31F24" w:rsidRPr="001816C7" w:rsidRDefault="000134B5" w:rsidP="00AA5D79">
            <w:pPr>
              <w:rPr>
                <w:rFonts w:ascii="宋体" w:eastAsia="宋体" w:hAnsi="宋体" w:cs="宋体"/>
                <w:color w:val="000000"/>
                <w:kern w:val="0"/>
                <w:szCs w:val="21"/>
              </w:rPr>
            </w:pPr>
            <w:r w:rsidRPr="00C31F24">
              <w:rPr>
                <w:rFonts w:ascii="宋体" w:eastAsia="宋体" w:hAnsi="宋体" w:hint="eastAsia"/>
                <w:color w:val="000000"/>
                <w:szCs w:val="21"/>
              </w:rPr>
              <w:t>建立正确的“核科学”观，能够理解和支持国家科学地发展核能、发展核技术应用，能够辨别无差别的反“核”错误思想</w:t>
            </w:r>
          </w:p>
        </w:tc>
      </w:tr>
      <w:tr w:rsidR="00C31F24" w14:paraId="646AC33D" w14:textId="77777777" w:rsidTr="00DD7B5F">
        <w:trPr>
          <w:jc w:val="center"/>
        </w:trPr>
        <w:tc>
          <w:tcPr>
            <w:tcW w:w="1302" w:type="dxa"/>
            <w:vMerge/>
            <w:vAlign w:val="center"/>
          </w:tcPr>
          <w:p w14:paraId="1AF4CAFA" w14:textId="77777777" w:rsidR="00C31F24" w:rsidRDefault="00C31F24" w:rsidP="00DD7B5F">
            <w:pPr>
              <w:pStyle w:val="a3"/>
              <w:spacing w:beforeLines="50" w:before="156" w:afterLines="50" w:after="156"/>
              <w:jc w:val="center"/>
              <w:rPr>
                <w:rFonts w:hAnsi="宋体" w:cs="宋体"/>
                <w:szCs w:val="21"/>
              </w:rPr>
            </w:pPr>
          </w:p>
        </w:tc>
        <w:tc>
          <w:tcPr>
            <w:tcW w:w="1959" w:type="dxa"/>
            <w:vAlign w:val="center"/>
          </w:tcPr>
          <w:p w14:paraId="3C1B95F6" w14:textId="377BE5DF" w:rsidR="00C31F24" w:rsidRDefault="00C31F24" w:rsidP="00DD7B5F">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0954E09A" w14:textId="0C95788F" w:rsidR="00C31F24" w:rsidRDefault="00EF207C" w:rsidP="00DD7B5F">
            <w:pPr>
              <w:pStyle w:val="a3"/>
              <w:spacing w:beforeLines="50" w:before="156" w:afterLines="50" w:after="156"/>
              <w:jc w:val="center"/>
              <w:rPr>
                <w:rFonts w:hAnsi="宋体" w:cs="宋体"/>
                <w:szCs w:val="21"/>
              </w:rPr>
            </w:pPr>
            <w:r>
              <w:rPr>
                <w:rFonts w:hAnsi="宋体" w:cs="宋体" w:hint="eastAsia"/>
                <w:szCs w:val="21"/>
              </w:rPr>
              <w:t>第二章，第五章</w:t>
            </w:r>
          </w:p>
        </w:tc>
        <w:tc>
          <w:tcPr>
            <w:tcW w:w="2688" w:type="dxa"/>
            <w:vAlign w:val="center"/>
          </w:tcPr>
          <w:p w14:paraId="18392C72" w14:textId="185B967D" w:rsidR="00C31F24" w:rsidRPr="001816C7" w:rsidRDefault="00EF207C" w:rsidP="00AA5D79">
            <w:pPr>
              <w:rPr>
                <w:rFonts w:ascii="宋体" w:eastAsia="宋体" w:hAnsi="宋体" w:cs="宋体"/>
                <w:color w:val="000000"/>
                <w:kern w:val="0"/>
                <w:szCs w:val="21"/>
              </w:rPr>
            </w:pPr>
            <w:r>
              <w:rPr>
                <w:rFonts w:ascii="宋体" w:eastAsia="宋体" w:hAnsi="宋体" w:hint="eastAsia"/>
                <w:color w:val="000000"/>
                <w:szCs w:val="21"/>
              </w:rPr>
              <w:t>对“核与放射性”有科学的认识，对电离辐射的剂量有明确的认知，</w:t>
            </w:r>
            <w:r w:rsidRPr="00EF207C">
              <w:rPr>
                <w:rFonts w:ascii="宋体" w:eastAsia="宋体" w:hAnsi="宋体" w:hint="eastAsia"/>
                <w:color w:val="000000"/>
                <w:szCs w:val="21"/>
              </w:rPr>
              <w:t>能够具备基本的辐射防护技能</w:t>
            </w:r>
          </w:p>
        </w:tc>
      </w:tr>
      <w:tr w:rsidR="00D52B82" w14:paraId="4E740D12" w14:textId="77777777" w:rsidTr="00DD7B5F">
        <w:trPr>
          <w:jc w:val="center"/>
        </w:trPr>
        <w:tc>
          <w:tcPr>
            <w:tcW w:w="1302" w:type="dxa"/>
            <w:vMerge w:val="restart"/>
            <w:vAlign w:val="center"/>
          </w:tcPr>
          <w:p w14:paraId="78669CBC" w14:textId="77777777" w:rsidR="00D52B82" w:rsidRDefault="00D52B82" w:rsidP="004C2C1A">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397C7F1" w14:textId="77777777" w:rsidR="00D52B82" w:rsidRDefault="00D52B82"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0DE34E7" w14:textId="4B59ABEC" w:rsidR="00D52B82" w:rsidRDefault="00D52B82" w:rsidP="00DD7B5F">
            <w:pPr>
              <w:pStyle w:val="a3"/>
              <w:spacing w:beforeLines="50" w:before="156" w:afterLines="50" w:after="156"/>
              <w:jc w:val="center"/>
              <w:rPr>
                <w:rFonts w:hAnsi="宋体" w:cs="宋体"/>
              </w:rPr>
            </w:pPr>
            <w:r>
              <w:rPr>
                <w:rFonts w:hAnsi="宋体" w:cs="宋体" w:hint="eastAsia"/>
              </w:rPr>
              <w:t>第二章，第三章</w:t>
            </w:r>
          </w:p>
        </w:tc>
        <w:tc>
          <w:tcPr>
            <w:tcW w:w="2688" w:type="dxa"/>
            <w:vAlign w:val="center"/>
          </w:tcPr>
          <w:p w14:paraId="27A05F48" w14:textId="5FEDA248" w:rsidR="00D52B82" w:rsidRPr="00886DAA" w:rsidRDefault="00D52B82" w:rsidP="00886DAA">
            <w:pPr>
              <w:rPr>
                <w:rFonts w:ascii="宋体" w:eastAsia="宋体" w:hAnsi="宋体" w:cs="宋体"/>
                <w:color w:val="000000"/>
                <w:kern w:val="0"/>
                <w:szCs w:val="21"/>
              </w:rPr>
            </w:pPr>
            <w:r w:rsidRPr="00C31F24">
              <w:rPr>
                <w:rFonts w:ascii="宋体" w:eastAsia="宋体" w:hAnsi="宋体" w:hint="eastAsia"/>
                <w:color w:val="000000"/>
                <w:szCs w:val="21"/>
              </w:rPr>
              <w:t>掌握放射性的基本知识，放射性核素的来源，核裂变和核聚变的概念和原理</w:t>
            </w:r>
            <w:r w:rsidRPr="00B432D1">
              <w:rPr>
                <w:rFonts w:ascii="宋体" w:eastAsia="宋体" w:hAnsi="宋体" w:cs="宋体" w:hint="eastAsia"/>
                <w:color w:val="000000"/>
                <w:kern w:val="0"/>
                <w:szCs w:val="21"/>
              </w:rPr>
              <w:t>。</w:t>
            </w:r>
          </w:p>
        </w:tc>
      </w:tr>
      <w:tr w:rsidR="00D52B82" w14:paraId="31A2E574" w14:textId="77777777" w:rsidTr="00DD7B5F">
        <w:trPr>
          <w:jc w:val="center"/>
        </w:trPr>
        <w:tc>
          <w:tcPr>
            <w:tcW w:w="1302" w:type="dxa"/>
            <w:vMerge/>
            <w:vAlign w:val="center"/>
          </w:tcPr>
          <w:p w14:paraId="5526430E" w14:textId="77777777" w:rsidR="00D52B82" w:rsidRDefault="00D52B82" w:rsidP="004C2C1A">
            <w:pPr>
              <w:pStyle w:val="a3"/>
              <w:spacing w:beforeLines="50" w:before="156" w:afterLines="50" w:after="156"/>
              <w:jc w:val="center"/>
              <w:rPr>
                <w:rFonts w:hAnsi="宋体" w:cs="宋体"/>
                <w:szCs w:val="21"/>
              </w:rPr>
            </w:pPr>
          </w:p>
        </w:tc>
        <w:tc>
          <w:tcPr>
            <w:tcW w:w="1959" w:type="dxa"/>
            <w:vAlign w:val="center"/>
          </w:tcPr>
          <w:p w14:paraId="37E74FEC" w14:textId="77777777" w:rsidR="00D52B82" w:rsidRDefault="00D52B82"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FF1D06C" w14:textId="0E9ECEF3" w:rsidR="00D52B82" w:rsidRDefault="00D52B82" w:rsidP="00AA1A9E">
            <w:pPr>
              <w:pStyle w:val="a3"/>
              <w:spacing w:beforeLines="50" w:before="156" w:afterLines="50" w:after="156"/>
              <w:jc w:val="center"/>
              <w:rPr>
                <w:rFonts w:ascii="黑体" w:hAnsi="宋体"/>
                <w:b/>
                <w:bCs/>
                <w:szCs w:val="21"/>
              </w:rPr>
            </w:pPr>
            <w:r>
              <w:rPr>
                <w:rFonts w:hAnsi="宋体" w:cs="宋体" w:hint="eastAsia"/>
              </w:rPr>
              <w:t>第三章</w:t>
            </w:r>
          </w:p>
        </w:tc>
        <w:tc>
          <w:tcPr>
            <w:tcW w:w="2688" w:type="dxa"/>
            <w:vAlign w:val="center"/>
          </w:tcPr>
          <w:p w14:paraId="3AD5A836" w14:textId="0A788741" w:rsidR="00D52B82" w:rsidRDefault="00D52B82" w:rsidP="00EF207C">
            <w:pPr>
              <w:rPr>
                <w:rFonts w:hAnsi="宋体" w:cs="宋体"/>
              </w:rPr>
            </w:pPr>
            <w:r w:rsidRPr="00C31F24">
              <w:rPr>
                <w:rFonts w:ascii="宋体" w:eastAsia="宋体" w:hAnsi="宋体" w:hint="eastAsia"/>
                <w:color w:val="000000"/>
                <w:szCs w:val="21"/>
              </w:rPr>
              <w:t>核武</w:t>
            </w:r>
            <w:r>
              <w:rPr>
                <w:rFonts w:ascii="宋体" w:eastAsia="宋体" w:hAnsi="宋体" w:hint="eastAsia"/>
                <w:color w:val="000000"/>
                <w:szCs w:val="21"/>
              </w:rPr>
              <w:t>器</w:t>
            </w:r>
            <w:r w:rsidRPr="00C31F24">
              <w:rPr>
                <w:rFonts w:ascii="宋体" w:eastAsia="宋体" w:hAnsi="宋体" w:hint="eastAsia"/>
                <w:color w:val="000000"/>
                <w:szCs w:val="21"/>
              </w:rPr>
              <w:t>的原理</w:t>
            </w:r>
            <w:r>
              <w:rPr>
                <w:rFonts w:ascii="宋体" w:eastAsia="宋体" w:hAnsi="宋体" w:hint="eastAsia"/>
                <w:color w:val="000000"/>
                <w:szCs w:val="21"/>
              </w:rPr>
              <w:t>与分类，</w:t>
            </w:r>
            <w:r w:rsidRPr="00C31F24">
              <w:rPr>
                <w:rFonts w:ascii="宋体" w:eastAsia="宋体" w:hAnsi="宋体" w:hint="eastAsia"/>
                <w:color w:val="000000"/>
                <w:szCs w:val="21"/>
              </w:rPr>
              <w:t>核电站的建设意义</w:t>
            </w:r>
            <w:r>
              <w:rPr>
                <w:rFonts w:ascii="宋体" w:eastAsia="宋体" w:hAnsi="宋体" w:hint="eastAsia"/>
                <w:color w:val="000000"/>
                <w:szCs w:val="21"/>
              </w:rPr>
              <w:t>。</w:t>
            </w:r>
            <w:r w:rsidRPr="00C31F24">
              <w:rPr>
                <w:rFonts w:ascii="宋体" w:eastAsia="宋体" w:hAnsi="宋体" w:hint="eastAsia"/>
                <w:color w:val="000000"/>
                <w:szCs w:val="21"/>
              </w:rPr>
              <w:t xml:space="preserve"> </w:t>
            </w:r>
            <w:r>
              <w:rPr>
                <w:rFonts w:ascii="宋体" w:eastAsia="宋体" w:hAnsi="宋体" w:hint="eastAsia"/>
                <w:color w:val="000000"/>
                <w:szCs w:val="21"/>
              </w:rPr>
              <w:t>了解</w:t>
            </w:r>
            <w:r w:rsidRPr="00C31F24">
              <w:rPr>
                <w:rFonts w:ascii="宋体" w:eastAsia="宋体" w:hAnsi="宋体" w:hint="eastAsia"/>
                <w:color w:val="000000"/>
                <w:szCs w:val="21"/>
              </w:rPr>
              <w:t>核反应堆的基本设计、类型和各自的优缺点</w:t>
            </w:r>
          </w:p>
        </w:tc>
      </w:tr>
      <w:tr w:rsidR="00D52B82" w14:paraId="10CDC8BC" w14:textId="77777777" w:rsidTr="00DD7B5F">
        <w:trPr>
          <w:jc w:val="center"/>
        </w:trPr>
        <w:tc>
          <w:tcPr>
            <w:tcW w:w="1302" w:type="dxa"/>
            <w:vMerge/>
            <w:vAlign w:val="center"/>
          </w:tcPr>
          <w:p w14:paraId="401EBA78" w14:textId="77777777" w:rsidR="00D52B82" w:rsidRDefault="00D52B82" w:rsidP="004C2C1A">
            <w:pPr>
              <w:pStyle w:val="a3"/>
              <w:spacing w:beforeLines="50" w:before="156" w:afterLines="50" w:after="156"/>
              <w:jc w:val="center"/>
              <w:rPr>
                <w:rFonts w:hAnsi="宋体" w:cs="宋体"/>
                <w:szCs w:val="21"/>
              </w:rPr>
            </w:pPr>
          </w:p>
        </w:tc>
        <w:tc>
          <w:tcPr>
            <w:tcW w:w="1959" w:type="dxa"/>
            <w:vAlign w:val="center"/>
          </w:tcPr>
          <w:p w14:paraId="75E46D6D" w14:textId="05CA7A2D" w:rsidR="00D52B82" w:rsidRDefault="00D52B82" w:rsidP="004C2C1A">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5746D4A6" w14:textId="4887605F" w:rsidR="00D52B82" w:rsidRDefault="00D52B82" w:rsidP="001B5425">
            <w:pPr>
              <w:pStyle w:val="a3"/>
              <w:spacing w:beforeLines="50" w:before="156" w:afterLines="50" w:after="156"/>
              <w:jc w:val="center"/>
              <w:rPr>
                <w:rFonts w:ascii="黑体" w:hAnsi="宋体"/>
                <w:b/>
                <w:bCs/>
                <w:szCs w:val="21"/>
              </w:rPr>
            </w:pPr>
            <w:r>
              <w:rPr>
                <w:rFonts w:hAnsi="宋体" w:cs="宋体" w:hint="eastAsia"/>
              </w:rPr>
              <w:t>第四章</w:t>
            </w:r>
          </w:p>
        </w:tc>
        <w:tc>
          <w:tcPr>
            <w:tcW w:w="2688" w:type="dxa"/>
            <w:vAlign w:val="center"/>
          </w:tcPr>
          <w:p w14:paraId="5358CD6E" w14:textId="7F61247F" w:rsidR="00D52B82" w:rsidRDefault="00D52B82" w:rsidP="001B5425">
            <w:pPr>
              <w:rPr>
                <w:rFonts w:hAnsi="宋体" w:cs="宋体"/>
              </w:rPr>
            </w:pPr>
            <w:r w:rsidRPr="007579FC">
              <w:rPr>
                <w:rFonts w:ascii="宋体" w:eastAsia="宋体" w:hAnsi="宋体" w:cs="宋体" w:hint="eastAsia"/>
                <w:color w:val="000000"/>
                <w:kern w:val="0"/>
                <w:szCs w:val="21"/>
              </w:rPr>
              <w:t>掌握</w:t>
            </w:r>
            <w:r w:rsidRPr="005A4D3D">
              <w:rPr>
                <w:rFonts w:ascii="宋体" w:eastAsia="宋体" w:hAnsi="宋体" w:cs="宋体" w:hint="eastAsia"/>
                <w:color w:val="000000"/>
                <w:kern w:val="0"/>
                <w:szCs w:val="21"/>
              </w:rPr>
              <w:t>中子活化技术，质子</w:t>
            </w:r>
            <w:r>
              <w:rPr>
                <w:rFonts w:ascii="宋体" w:eastAsia="宋体" w:hAnsi="宋体" w:cs="宋体"/>
                <w:color w:val="000000"/>
                <w:kern w:val="0"/>
                <w:szCs w:val="21"/>
              </w:rPr>
              <w:t>X</w:t>
            </w:r>
            <w:r w:rsidRPr="005A4D3D">
              <w:rPr>
                <w:rFonts w:ascii="宋体" w:eastAsia="宋体" w:hAnsi="宋体" w:cs="宋体" w:hint="eastAsia"/>
                <w:color w:val="000000"/>
                <w:kern w:val="0"/>
                <w:szCs w:val="21"/>
              </w:rPr>
              <w:t>荧光分析，超灵敏质谱分析技术等的工作原理</w:t>
            </w:r>
            <w:r>
              <w:rPr>
                <w:rFonts w:ascii="宋体" w:eastAsia="宋体" w:hAnsi="宋体" w:cs="宋体" w:hint="eastAsia"/>
                <w:color w:val="000000"/>
                <w:kern w:val="0"/>
                <w:szCs w:val="21"/>
              </w:rPr>
              <w:t>，</w:t>
            </w:r>
            <w:r w:rsidRPr="005A4D3D">
              <w:rPr>
                <w:rFonts w:ascii="宋体" w:eastAsia="宋体" w:hAnsi="宋体" w:cs="宋体" w:hint="eastAsia"/>
                <w:color w:val="000000"/>
                <w:kern w:val="0"/>
                <w:szCs w:val="21"/>
              </w:rPr>
              <w:t>熟悉现有常见的核分析技术及其主要应用实例</w:t>
            </w:r>
          </w:p>
        </w:tc>
      </w:tr>
      <w:tr w:rsidR="00D52B82" w14:paraId="42F7561C" w14:textId="77777777" w:rsidTr="00DD7B5F">
        <w:trPr>
          <w:jc w:val="center"/>
        </w:trPr>
        <w:tc>
          <w:tcPr>
            <w:tcW w:w="1302" w:type="dxa"/>
            <w:vMerge/>
            <w:vAlign w:val="center"/>
          </w:tcPr>
          <w:p w14:paraId="2583E978" w14:textId="77777777" w:rsidR="00D52B82" w:rsidRDefault="00D52B82" w:rsidP="00EF207C">
            <w:pPr>
              <w:pStyle w:val="a3"/>
              <w:spacing w:beforeLines="50" w:before="156" w:afterLines="50" w:after="156"/>
              <w:jc w:val="center"/>
              <w:rPr>
                <w:rFonts w:hAnsi="宋体" w:cs="宋体"/>
                <w:szCs w:val="21"/>
              </w:rPr>
            </w:pPr>
          </w:p>
        </w:tc>
        <w:tc>
          <w:tcPr>
            <w:tcW w:w="1959" w:type="dxa"/>
            <w:vAlign w:val="center"/>
          </w:tcPr>
          <w:p w14:paraId="50A06DFE" w14:textId="76FDD7E5" w:rsidR="00D52B82" w:rsidRDefault="00D52B82" w:rsidP="00EF207C">
            <w:pPr>
              <w:pStyle w:val="a3"/>
              <w:spacing w:beforeLines="50" w:before="156" w:afterLines="50" w:after="156"/>
              <w:jc w:val="center"/>
              <w:rPr>
                <w:rFonts w:hAnsi="宋体" w:cs="宋体"/>
              </w:rPr>
            </w:pPr>
            <w:r>
              <w:rPr>
                <w:rFonts w:hAnsi="宋体" w:cs="宋体" w:hint="eastAsia"/>
                <w:szCs w:val="21"/>
              </w:rPr>
              <w:t>2.4</w:t>
            </w:r>
          </w:p>
        </w:tc>
        <w:tc>
          <w:tcPr>
            <w:tcW w:w="3118" w:type="dxa"/>
            <w:vAlign w:val="center"/>
          </w:tcPr>
          <w:p w14:paraId="35A89B77" w14:textId="03505133" w:rsidR="00D52B82" w:rsidRDefault="00D52B82" w:rsidP="00EF207C">
            <w:pPr>
              <w:pStyle w:val="a3"/>
              <w:spacing w:beforeLines="50" w:before="156" w:afterLines="50" w:after="156"/>
              <w:jc w:val="center"/>
              <w:rPr>
                <w:rFonts w:hAnsi="宋体" w:cs="宋体"/>
              </w:rPr>
            </w:pPr>
            <w:r>
              <w:rPr>
                <w:rFonts w:hAnsi="宋体" w:cs="宋体" w:hint="eastAsia"/>
              </w:rPr>
              <w:t>第五章</w:t>
            </w:r>
          </w:p>
        </w:tc>
        <w:tc>
          <w:tcPr>
            <w:tcW w:w="2688" w:type="dxa"/>
            <w:vAlign w:val="center"/>
          </w:tcPr>
          <w:p w14:paraId="2060F72E" w14:textId="3B47BF4F" w:rsidR="00D52B82" w:rsidRPr="007579FC" w:rsidRDefault="00D52B82" w:rsidP="00EF207C">
            <w:pPr>
              <w:rPr>
                <w:rFonts w:ascii="宋体" w:eastAsia="宋体" w:hAnsi="宋体" w:cs="宋体"/>
                <w:color w:val="000000"/>
                <w:kern w:val="0"/>
                <w:szCs w:val="21"/>
              </w:rPr>
            </w:pPr>
            <w:r>
              <w:rPr>
                <w:rFonts w:ascii="宋体" w:eastAsia="宋体" w:hAnsi="宋体" w:cs="宋体" w:hint="eastAsia"/>
                <w:color w:val="000000"/>
                <w:kern w:val="0"/>
                <w:szCs w:val="21"/>
              </w:rPr>
              <w:t>掌握电离辐射的生物学效应基础知识、电离辐射防护的原则和主要的措施方法</w:t>
            </w:r>
          </w:p>
        </w:tc>
      </w:tr>
      <w:tr w:rsidR="00D52B82" w14:paraId="404D0A4D" w14:textId="77777777" w:rsidTr="00DD7B5F">
        <w:trPr>
          <w:jc w:val="center"/>
        </w:trPr>
        <w:tc>
          <w:tcPr>
            <w:tcW w:w="1302" w:type="dxa"/>
            <w:vMerge/>
            <w:vAlign w:val="center"/>
          </w:tcPr>
          <w:p w14:paraId="514951B4" w14:textId="0DF67ED0" w:rsidR="00D52B82" w:rsidRDefault="00D52B82" w:rsidP="00EF207C">
            <w:pPr>
              <w:pStyle w:val="a3"/>
              <w:spacing w:beforeLines="50" w:before="156" w:afterLines="50" w:after="156"/>
              <w:jc w:val="center"/>
              <w:rPr>
                <w:rFonts w:hAnsi="宋体" w:cs="宋体"/>
                <w:szCs w:val="21"/>
              </w:rPr>
            </w:pPr>
          </w:p>
        </w:tc>
        <w:tc>
          <w:tcPr>
            <w:tcW w:w="1959" w:type="dxa"/>
            <w:vAlign w:val="center"/>
          </w:tcPr>
          <w:p w14:paraId="04D059EF" w14:textId="7121EC25" w:rsidR="00D52B82" w:rsidRDefault="00D52B82" w:rsidP="00EF207C">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4816DCBF" w14:textId="53C636DC" w:rsidR="00D52B82" w:rsidRDefault="00D52B82" w:rsidP="00EF207C">
            <w:pPr>
              <w:pStyle w:val="a3"/>
              <w:spacing w:beforeLines="50" w:before="156" w:afterLines="50" w:after="156"/>
              <w:jc w:val="center"/>
              <w:rPr>
                <w:rFonts w:ascii="黑体" w:hAnsi="宋体"/>
                <w:b/>
                <w:bCs/>
                <w:szCs w:val="21"/>
              </w:rPr>
            </w:pPr>
            <w:r>
              <w:rPr>
                <w:rFonts w:ascii="黑体" w:hAnsi="宋体" w:hint="eastAsia"/>
                <w:b/>
                <w:bCs/>
                <w:szCs w:val="21"/>
              </w:rPr>
              <w:t>第六章，第七章</w:t>
            </w:r>
          </w:p>
        </w:tc>
        <w:tc>
          <w:tcPr>
            <w:tcW w:w="2688" w:type="dxa"/>
            <w:vAlign w:val="center"/>
          </w:tcPr>
          <w:p w14:paraId="301F6AB2" w14:textId="454D738C" w:rsidR="00D52B82" w:rsidRDefault="00D52B82" w:rsidP="00EF207C">
            <w:pPr>
              <w:rPr>
                <w:rFonts w:hAnsi="宋体" w:cs="宋体"/>
              </w:rPr>
            </w:pPr>
            <w:r>
              <w:rPr>
                <w:rFonts w:hAnsi="宋体" w:cs="宋体" w:hint="eastAsia"/>
              </w:rPr>
              <w:t>熟悉辐射加工技术及其应用，了解核技术在医学诊断、治疗的应用</w:t>
            </w:r>
          </w:p>
        </w:tc>
      </w:tr>
      <w:tr w:rsidR="00D52B82" w14:paraId="189C0368" w14:textId="77777777" w:rsidTr="00DD7B5F">
        <w:trPr>
          <w:jc w:val="center"/>
        </w:trPr>
        <w:tc>
          <w:tcPr>
            <w:tcW w:w="1302" w:type="dxa"/>
            <w:vMerge/>
            <w:vAlign w:val="center"/>
          </w:tcPr>
          <w:p w14:paraId="6C38D4A5" w14:textId="77777777" w:rsidR="00D52B82" w:rsidRDefault="00D52B82" w:rsidP="00EF207C">
            <w:pPr>
              <w:pStyle w:val="a3"/>
              <w:spacing w:beforeLines="50" w:before="156" w:afterLines="50" w:after="156"/>
              <w:jc w:val="center"/>
              <w:rPr>
                <w:rFonts w:hAnsi="宋体" w:cs="宋体"/>
                <w:szCs w:val="21"/>
              </w:rPr>
            </w:pPr>
          </w:p>
        </w:tc>
        <w:tc>
          <w:tcPr>
            <w:tcW w:w="1959" w:type="dxa"/>
            <w:vAlign w:val="center"/>
          </w:tcPr>
          <w:p w14:paraId="5B42BDD8" w14:textId="3D9E3CF3" w:rsidR="00D52B82" w:rsidRDefault="00D52B82" w:rsidP="00EF207C">
            <w:pPr>
              <w:pStyle w:val="a3"/>
              <w:spacing w:beforeLines="50" w:before="156" w:afterLines="50" w:after="156"/>
              <w:jc w:val="center"/>
              <w:rPr>
                <w:rFonts w:hAnsi="宋体" w:cs="宋体"/>
              </w:rPr>
            </w:pPr>
            <w:r>
              <w:rPr>
                <w:rFonts w:hAnsi="宋体" w:cs="宋体" w:hint="eastAsia"/>
              </w:rPr>
              <w:t>2</w:t>
            </w:r>
            <w:r>
              <w:rPr>
                <w:rFonts w:hAnsi="宋体" w:cs="宋体"/>
              </w:rPr>
              <w:t>.6</w:t>
            </w:r>
          </w:p>
        </w:tc>
        <w:tc>
          <w:tcPr>
            <w:tcW w:w="3118" w:type="dxa"/>
            <w:vAlign w:val="center"/>
          </w:tcPr>
          <w:p w14:paraId="2A79E3B5" w14:textId="20690F8E" w:rsidR="00D52B82" w:rsidRDefault="00D52B82" w:rsidP="00EF207C">
            <w:pPr>
              <w:pStyle w:val="a3"/>
              <w:spacing w:beforeLines="50" w:before="156" w:afterLines="50" w:after="156"/>
              <w:jc w:val="center"/>
              <w:rPr>
                <w:rFonts w:ascii="黑体" w:hAnsi="宋体"/>
                <w:b/>
                <w:bCs/>
                <w:szCs w:val="21"/>
              </w:rPr>
            </w:pPr>
            <w:r>
              <w:rPr>
                <w:rFonts w:ascii="黑体" w:hAnsi="宋体" w:hint="eastAsia"/>
                <w:b/>
                <w:bCs/>
                <w:szCs w:val="21"/>
              </w:rPr>
              <w:t>第八章</w:t>
            </w:r>
          </w:p>
        </w:tc>
        <w:tc>
          <w:tcPr>
            <w:tcW w:w="2688" w:type="dxa"/>
            <w:vAlign w:val="center"/>
          </w:tcPr>
          <w:p w14:paraId="2121613C" w14:textId="201C8551" w:rsidR="00D52B82" w:rsidRDefault="00D52B82" w:rsidP="00EF207C">
            <w:pPr>
              <w:rPr>
                <w:rFonts w:hAnsi="宋体" w:cs="宋体"/>
              </w:rPr>
            </w:pPr>
            <w:r>
              <w:rPr>
                <w:rFonts w:ascii="宋体" w:eastAsia="宋体" w:hAnsi="宋体" w:hint="eastAsia"/>
                <w:color w:val="000000"/>
                <w:szCs w:val="21"/>
              </w:rPr>
              <w:t>掌握核素示踪的原理及其在医学研究、药物开发和环境保护中的应用</w:t>
            </w:r>
          </w:p>
        </w:tc>
      </w:tr>
      <w:tr w:rsidR="00D52B82" w14:paraId="0C78C96E" w14:textId="77777777" w:rsidTr="00DD7B5F">
        <w:trPr>
          <w:jc w:val="center"/>
        </w:trPr>
        <w:tc>
          <w:tcPr>
            <w:tcW w:w="1302" w:type="dxa"/>
            <w:vMerge w:val="restart"/>
            <w:vAlign w:val="center"/>
          </w:tcPr>
          <w:p w14:paraId="1150644B" w14:textId="3E5D1126" w:rsidR="00D52B82" w:rsidRDefault="00D52B82" w:rsidP="00EF207C">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54244FE3" w14:textId="28A47536" w:rsidR="00D52B82" w:rsidRDefault="00D52B82" w:rsidP="00EF207C">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3118" w:type="dxa"/>
            <w:vAlign w:val="center"/>
          </w:tcPr>
          <w:p w14:paraId="10198B9D" w14:textId="690B551D" w:rsidR="00D52B82" w:rsidRDefault="00D52B82" w:rsidP="00EF207C">
            <w:pPr>
              <w:pStyle w:val="a3"/>
              <w:spacing w:beforeLines="50" w:before="156" w:afterLines="50" w:after="156"/>
              <w:jc w:val="center"/>
              <w:rPr>
                <w:rFonts w:ascii="黑体" w:hAnsi="宋体"/>
                <w:b/>
                <w:bCs/>
                <w:szCs w:val="21"/>
              </w:rPr>
            </w:pPr>
            <w:r>
              <w:rPr>
                <w:rFonts w:ascii="黑体" w:hAnsi="宋体" w:hint="eastAsia"/>
                <w:b/>
                <w:bCs/>
                <w:szCs w:val="21"/>
              </w:rPr>
              <w:t>第一章</w:t>
            </w:r>
            <w:r>
              <w:rPr>
                <w:rFonts w:ascii="黑体" w:hAnsi="宋体" w:hint="eastAsia"/>
                <w:b/>
                <w:bCs/>
                <w:szCs w:val="21"/>
              </w:rPr>
              <w:t>-</w:t>
            </w:r>
            <w:r>
              <w:rPr>
                <w:rFonts w:ascii="黑体" w:hAnsi="宋体" w:hint="eastAsia"/>
                <w:b/>
                <w:bCs/>
                <w:szCs w:val="21"/>
              </w:rPr>
              <w:t>第八章</w:t>
            </w:r>
          </w:p>
        </w:tc>
        <w:tc>
          <w:tcPr>
            <w:tcW w:w="2688" w:type="dxa"/>
            <w:vAlign w:val="center"/>
          </w:tcPr>
          <w:p w14:paraId="3F0DB8D6" w14:textId="705C9F8F" w:rsidR="00D52B82" w:rsidRDefault="00D52B82" w:rsidP="00EF207C">
            <w:pPr>
              <w:rPr>
                <w:rFonts w:hAnsi="宋体" w:cs="宋体"/>
              </w:rPr>
            </w:pPr>
            <w:r>
              <w:rPr>
                <w:rFonts w:ascii="宋体" w:eastAsia="宋体" w:hAnsi="宋体" w:hint="eastAsia"/>
                <w:color w:val="000000"/>
                <w:szCs w:val="21"/>
              </w:rPr>
              <w:t>激励学生的爱国主义、</w:t>
            </w:r>
            <w:r w:rsidRPr="00C31F24">
              <w:rPr>
                <w:rFonts w:ascii="宋体" w:eastAsia="宋体" w:hAnsi="宋体" w:hint="eastAsia"/>
                <w:color w:val="000000"/>
                <w:szCs w:val="21"/>
              </w:rPr>
              <w:t>创新精神和意识</w:t>
            </w:r>
          </w:p>
        </w:tc>
      </w:tr>
      <w:tr w:rsidR="00D52B82" w14:paraId="28835C43" w14:textId="77777777" w:rsidTr="00DD7B5F">
        <w:trPr>
          <w:jc w:val="center"/>
        </w:trPr>
        <w:tc>
          <w:tcPr>
            <w:tcW w:w="1302" w:type="dxa"/>
            <w:vMerge/>
            <w:vAlign w:val="center"/>
          </w:tcPr>
          <w:p w14:paraId="0A88AE69" w14:textId="77777777" w:rsidR="00D52B82" w:rsidRDefault="00D52B82" w:rsidP="00EF207C">
            <w:pPr>
              <w:pStyle w:val="a3"/>
              <w:spacing w:beforeLines="50" w:before="156" w:afterLines="50" w:after="156"/>
              <w:jc w:val="center"/>
              <w:rPr>
                <w:rFonts w:hAnsi="宋体" w:cs="宋体"/>
                <w:szCs w:val="21"/>
              </w:rPr>
            </w:pPr>
          </w:p>
        </w:tc>
        <w:tc>
          <w:tcPr>
            <w:tcW w:w="1959" w:type="dxa"/>
            <w:vAlign w:val="center"/>
          </w:tcPr>
          <w:p w14:paraId="3897A459" w14:textId="34FFE71A" w:rsidR="00D52B82" w:rsidRDefault="00D52B82" w:rsidP="00EF207C">
            <w:pPr>
              <w:pStyle w:val="a3"/>
              <w:spacing w:beforeLines="50" w:before="156" w:afterLines="50" w:after="156"/>
              <w:jc w:val="center"/>
              <w:rPr>
                <w:rFonts w:hAnsi="宋体" w:cs="宋体"/>
              </w:rPr>
            </w:pPr>
            <w:r>
              <w:rPr>
                <w:rFonts w:hAnsi="宋体" w:cs="宋体" w:hint="eastAsia"/>
              </w:rPr>
              <w:t>3</w:t>
            </w:r>
            <w:r>
              <w:rPr>
                <w:rFonts w:hAnsi="宋体" w:cs="宋体"/>
              </w:rPr>
              <w:t>.2</w:t>
            </w:r>
          </w:p>
        </w:tc>
        <w:tc>
          <w:tcPr>
            <w:tcW w:w="3118" w:type="dxa"/>
            <w:vAlign w:val="center"/>
          </w:tcPr>
          <w:p w14:paraId="2C88B8A2" w14:textId="217B1E39" w:rsidR="00D52B82" w:rsidRDefault="00D52B82" w:rsidP="00EF207C">
            <w:pPr>
              <w:pStyle w:val="a3"/>
              <w:spacing w:beforeLines="50" w:before="156" w:afterLines="50" w:after="156"/>
              <w:jc w:val="center"/>
              <w:rPr>
                <w:rFonts w:ascii="黑体" w:hAnsi="宋体"/>
                <w:b/>
                <w:bCs/>
                <w:szCs w:val="21"/>
              </w:rPr>
            </w:pPr>
            <w:r>
              <w:rPr>
                <w:rFonts w:ascii="黑体" w:hAnsi="宋体" w:hint="eastAsia"/>
                <w:b/>
                <w:bCs/>
                <w:szCs w:val="21"/>
              </w:rPr>
              <w:t>第一章</w:t>
            </w:r>
            <w:r>
              <w:rPr>
                <w:rFonts w:ascii="黑体" w:hAnsi="宋体" w:hint="eastAsia"/>
                <w:b/>
                <w:bCs/>
                <w:szCs w:val="21"/>
              </w:rPr>
              <w:t>-</w:t>
            </w:r>
            <w:r>
              <w:rPr>
                <w:rFonts w:ascii="黑体" w:hAnsi="宋体" w:hint="eastAsia"/>
                <w:b/>
                <w:bCs/>
                <w:szCs w:val="21"/>
              </w:rPr>
              <w:t>第八章</w:t>
            </w:r>
          </w:p>
        </w:tc>
        <w:tc>
          <w:tcPr>
            <w:tcW w:w="2688" w:type="dxa"/>
            <w:vAlign w:val="center"/>
          </w:tcPr>
          <w:p w14:paraId="141FF193" w14:textId="5277313C" w:rsidR="00D52B82" w:rsidRDefault="00D52B82" w:rsidP="00EF207C">
            <w:pPr>
              <w:rPr>
                <w:rFonts w:ascii="宋体" w:eastAsia="宋体" w:hAnsi="宋体"/>
                <w:color w:val="000000"/>
                <w:szCs w:val="21"/>
              </w:rPr>
            </w:pPr>
            <w:r w:rsidRPr="00C31F24">
              <w:rPr>
                <w:rFonts w:ascii="宋体" w:eastAsia="宋体" w:hAnsi="宋体" w:hint="eastAsia"/>
                <w:color w:val="000000"/>
                <w:szCs w:val="21"/>
              </w:rPr>
              <w:t>要求学生掌握有关核能、核技术应用、辐射防护等方面的英文词汇，能够阅读相关的英文科普和研究文献</w:t>
            </w:r>
          </w:p>
        </w:tc>
      </w:tr>
    </w:tbl>
    <w:p w14:paraId="58D9E524" w14:textId="59B3914F" w:rsidR="00C00798" w:rsidRPr="007C62ED" w:rsidRDefault="007C62ED" w:rsidP="00382C91">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A3880B4" w14:textId="58DA71D8" w:rsidR="002A7568" w:rsidRDefault="002A7568" w:rsidP="00382C91">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9E7184">
        <w:rPr>
          <w:rFonts w:ascii="黑体" w:eastAsia="黑体" w:hAnsi="黑体" w:cs="Times New Roman" w:hint="eastAsia"/>
          <w:b/>
          <w:sz w:val="24"/>
          <w:szCs w:val="24"/>
        </w:rPr>
        <w:t xml:space="preserve"> </w:t>
      </w:r>
      <w:r w:rsidR="003B6FED" w:rsidRPr="00CF4F9F">
        <w:rPr>
          <w:rFonts w:ascii="黑体" w:eastAsia="黑体" w:hAnsi="黑体" w:cs="Times New Roman" w:hint="eastAsia"/>
          <w:b/>
          <w:sz w:val="24"/>
          <w:szCs w:val="24"/>
        </w:rPr>
        <w:t>核科学发展简史</w:t>
      </w:r>
    </w:p>
    <w:p w14:paraId="24AE3F13"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D5F81AA" w14:textId="21AD4F06" w:rsidR="001816C7" w:rsidRPr="001816C7" w:rsidRDefault="00943F19" w:rsidP="001816C7">
      <w:pPr>
        <w:ind w:firstLineChars="150" w:firstLine="315"/>
        <w:rPr>
          <w:rFonts w:ascii="宋体" w:eastAsia="宋体" w:hAnsi="宋体" w:cs="宋体"/>
          <w:color w:val="000000"/>
          <w:kern w:val="0"/>
          <w:szCs w:val="21"/>
        </w:rPr>
      </w:pPr>
      <w:r>
        <w:rPr>
          <w:rFonts w:ascii="宋体" w:eastAsia="宋体" w:hAnsi="宋体" w:cs="宋体" w:hint="eastAsia"/>
          <w:color w:val="000000"/>
          <w:kern w:val="0"/>
          <w:szCs w:val="21"/>
        </w:rPr>
        <w:t>了解和掌握核科学技术的发展历史，核科学技术历史上有重大发现的主要科学家及其工作贡献，核科学技术在我国的发展历史和现状。</w:t>
      </w:r>
    </w:p>
    <w:p w14:paraId="4BB692E5"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D1A98DB" w14:textId="01652E77" w:rsidR="00B45462" w:rsidRPr="00313A87" w:rsidRDefault="00B45462"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重点讲授</w:t>
      </w:r>
      <w:r w:rsidR="00943F19">
        <w:rPr>
          <w:rFonts w:ascii="宋体" w:eastAsia="宋体" w:hAnsi="宋体" w:cs="宋体" w:hint="eastAsia"/>
          <w:color w:val="000000"/>
          <w:kern w:val="0"/>
          <w:szCs w:val="21"/>
        </w:rPr>
        <w:t>核科学技术历史上有重大发现的主要科学家及其工作贡献</w:t>
      </w:r>
      <w:r>
        <w:rPr>
          <w:rFonts w:ascii="宋体" w:eastAsia="宋体" w:hAnsi="宋体" w:cs="宋体" w:hint="eastAsia"/>
          <w:color w:val="000000"/>
          <w:kern w:val="0"/>
          <w:szCs w:val="21"/>
        </w:rPr>
        <w:t>。难点：</w:t>
      </w:r>
      <w:r w:rsidR="00943F19">
        <w:rPr>
          <w:rFonts w:ascii="宋体" w:eastAsia="宋体" w:hAnsi="宋体" w:cs="宋体" w:hint="eastAsia"/>
          <w:color w:val="000000"/>
          <w:kern w:val="0"/>
          <w:szCs w:val="21"/>
        </w:rPr>
        <w:t>如何启发与激励青年学生了解及理解核科学技术及其应用，建立正确的核安全观和科学观。</w:t>
      </w:r>
    </w:p>
    <w:p w14:paraId="362E309C"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250BAD36" w14:textId="3D77965B" w:rsidR="009E7184" w:rsidRPr="009E7184" w:rsidRDefault="00943F19" w:rsidP="001816C7">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核科学技术的定义、涵盖范围</w:t>
      </w:r>
      <w:r w:rsidR="009E7184" w:rsidRPr="009E7184">
        <w:rPr>
          <w:rFonts w:ascii="宋体" w:eastAsia="宋体" w:hAnsi="宋体" w:cs="宋体" w:hint="eastAsia"/>
          <w:color w:val="000000"/>
          <w:kern w:val="0"/>
          <w:szCs w:val="21"/>
        </w:rPr>
        <w:t>。</w:t>
      </w:r>
    </w:p>
    <w:p w14:paraId="4C00B09B" w14:textId="356E9135" w:rsidR="009E7184" w:rsidRPr="009E7184" w:rsidRDefault="00943F19" w:rsidP="001816C7">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核科学技术历史上有重大发现</w:t>
      </w:r>
      <w:r w:rsidR="009E7184" w:rsidRPr="009E7184">
        <w:rPr>
          <w:rFonts w:ascii="宋体" w:eastAsia="宋体" w:hAnsi="宋体" w:cs="宋体" w:hint="eastAsia"/>
          <w:color w:val="000000"/>
          <w:kern w:val="0"/>
          <w:szCs w:val="21"/>
        </w:rPr>
        <w:t>。</w:t>
      </w:r>
    </w:p>
    <w:p w14:paraId="518408CB" w14:textId="000F1E12" w:rsidR="009E7184" w:rsidRPr="009E7184" w:rsidRDefault="00943F19" w:rsidP="001816C7">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中国核科学技术发展的历史，中国科学家的贡献</w:t>
      </w:r>
      <w:r w:rsidR="009E7184" w:rsidRPr="009E7184">
        <w:rPr>
          <w:rFonts w:ascii="宋体" w:eastAsia="宋体" w:hAnsi="宋体" w:cs="宋体" w:hint="eastAsia"/>
          <w:color w:val="000000"/>
          <w:kern w:val="0"/>
          <w:szCs w:val="21"/>
        </w:rPr>
        <w:t>。</w:t>
      </w:r>
    </w:p>
    <w:p w14:paraId="10CC6CEB" w14:textId="33460BBF" w:rsidR="009E7184" w:rsidRPr="009E7184" w:rsidRDefault="00943F19" w:rsidP="001816C7">
      <w:pPr>
        <w:numPr>
          <w:ilvl w:val="0"/>
          <w:numId w:val="5"/>
        </w:num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建立科学的核安全观，中国核安全观</w:t>
      </w:r>
      <w:r w:rsidR="009E7184" w:rsidRPr="009E7184">
        <w:rPr>
          <w:rFonts w:ascii="宋体" w:eastAsia="宋体" w:hAnsi="宋体" w:cs="宋体" w:hint="eastAsia"/>
          <w:color w:val="000000"/>
          <w:kern w:val="0"/>
          <w:szCs w:val="21"/>
        </w:rPr>
        <w:t>。</w:t>
      </w:r>
    </w:p>
    <w:p w14:paraId="0D7B249A"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837E862" w14:textId="213D6DF6" w:rsidR="00384D19" w:rsidRPr="00313A87" w:rsidRDefault="00384D19"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多媒体讲授、</w:t>
      </w:r>
      <w:r w:rsidR="000A0E90">
        <w:rPr>
          <w:rFonts w:ascii="宋体" w:eastAsia="宋体" w:hAnsi="宋体" w:hint="eastAsia"/>
        </w:rPr>
        <w:t>案例教学。主题</w:t>
      </w:r>
      <w:r>
        <w:rPr>
          <w:rFonts w:ascii="宋体" w:eastAsia="宋体" w:hAnsi="宋体" w:cs="宋体" w:hint="eastAsia"/>
          <w:color w:val="000000"/>
          <w:kern w:val="0"/>
          <w:szCs w:val="21"/>
        </w:rPr>
        <w:t>课堂互动研讨</w:t>
      </w:r>
    </w:p>
    <w:p w14:paraId="2F8CBECF" w14:textId="633EA3BD" w:rsidR="00B432D1" w:rsidRDefault="002A7568" w:rsidP="00AA1A9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8071D28" w14:textId="77E20BDD" w:rsidR="00672657" w:rsidRDefault="00EB4B23" w:rsidP="00AA1A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课后视频反馈，</w:t>
      </w:r>
      <w:r w:rsidR="00672657">
        <w:rPr>
          <w:rFonts w:ascii="宋体" w:eastAsia="宋体" w:hAnsi="宋体" w:cs="TimesNewRomanPSMT" w:hint="eastAsia"/>
          <w:color w:val="000000"/>
          <w:kern w:val="0"/>
          <w:szCs w:val="21"/>
        </w:rPr>
        <w:t>课堂讨论的参与度，思考题完成，论文</w:t>
      </w:r>
      <w:r>
        <w:rPr>
          <w:rFonts w:ascii="宋体" w:eastAsia="宋体" w:hAnsi="宋体" w:cs="TimesNewRomanPSMT" w:hint="eastAsia"/>
          <w:color w:val="000000"/>
          <w:kern w:val="0"/>
          <w:szCs w:val="21"/>
        </w:rPr>
        <w:t>。</w:t>
      </w:r>
    </w:p>
    <w:p w14:paraId="074717CB" w14:textId="584046AA" w:rsidR="00FC24B5" w:rsidRPr="003B6FED" w:rsidRDefault="00FC24B5" w:rsidP="00B432D1">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第二章</w:t>
      </w:r>
      <w:r w:rsidR="003B6FED">
        <w:rPr>
          <w:rFonts w:ascii="黑体" w:eastAsia="黑体" w:hAnsi="黑体" w:cs="Times New Roman" w:hint="eastAsia"/>
          <w:b/>
          <w:sz w:val="24"/>
          <w:szCs w:val="24"/>
        </w:rPr>
        <w:t xml:space="preserve"> </w:t>
      </w:r>
      <w:r w:rsidR="003B6FED" w:rsidRPr="00CF4F9F">
        <w:rPr>
          <w:rFonts w:ascii="黑体" w:eastAsia="黑体" w:hAnsi="黑体" w:cs="Times New Roman" w:hint="eastAsia"/>
          <w:b/>
          <w:sz w:val="24"/>
          <w:szCs w:val="24"/>
        </w:rPr>
        <w:t>原子核与放射性</w:t>
      </w:r>
    </w:p>
    <w:p w14:paraId="4D6870B5" w14:textId="77777777" w:rsidR="009E7184" w:rsidRDefault="009E7184" w:rsidP="009E718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D2F3673" w14:textId="4912DBB4" w:rsidR="003B6FED" w:rsidRPr="003B6FED" w:rsidRDefault="003B6FED" w:rsidP="009E7184">
      <w:pPr>
        <w:widowControl/>
        <w:spacing w:beforeLines="50" w:before="156" w:afterLines="50" w:after="156"/>
        <w:ind w:firstLineChars="200" w:firstLine="420"/>
        <w:jc w:val="left"/>
        <w:rPr>
          <w:rFonts w:ascii="宋体" w:eastAsia="宋体" w:hAnsi="宋体" w:cs="宋体"/>
          <w:color w:val="000000"/>
          <w:kern w:val="0"/>
          <w:szCs w:val="21"/>
        </w:rPr>
      </w:pPr>
      <w:r w:rsidRPr="003B6FED">
        <w:rPr>
          <w:rFonts w:ascii="宋体" w:eastAsia="宋体" w:hAnsi="宋体" w:cs="宋体" w:hint="eastAsia"/>
          <w:color w:val="000000"/>
          <w:kern w:val="0"/>
          <w:szCs w:val="21"/>
        </w:rPr>
        <w:t>掌握原子与原子结构的理论，掌握原子与原子核的基本性质，掌握放射性衰变与衰变规律，了解原子核反应的概念</w:t>
      </w:r>
      <w:r>
        <w:rPr>
          <w:rFonts w:ascii="宋体" w:eastAsia="宋体" w:hAnsi="宋体" w:cs="宋体" w:hint="eastAsia"/>
          <w:color w:val="000000"/>
          <w:kern w:val="0"/>
          <w:szCs w:val="21"/>
        </w:rPr>
        <w:t>，</w:t>
      </w:r>
      <w:r w:rsidRPr="00BA112F">
        <w:rPr>
          <w:rFonts w:ascii="宋体" w:eastAsia="宋体" w:hAnsi="宋体" w:cs="宋体" w:hint="eastAsia"/>
          <w:color w:val="000000"/>
          <w:kern w:val="0"/>
          <w:szCs w:val="21"/>
        </w:rPr>
        <w:t>原子核结合能与原子核的稳定性，了解核能的概念与主要来源，理解核辐射通过物质时的作用与效应，</w:t>
      </w:r>
      <w:r w:rsidR="00BA112F" w:rsidRPr="00BA112F">
        <w:rPr>
          <w:rFonts w:ascii="宋体" w:eastAsia="宋体" w:hAnsi="宋体" w:cs="宋体" w:hint="eastAsia"/>
          <w:color w:val="000000"/>
          <w:kern w:val="0"/>
          <w:szCs w:val="21"/>
        </w:rPr>
        <w:t>熟悉</w:t>
      </w:r>
      <w:r w:rsidRPr="00BA112F">
        <w:rPr>
          <w:rFonts w:ascii="宋体" w:eastAsia="宋体" w:hAnsi="宋体" w:cs="宋体" w:hint="eastAsia"/>
          <w:color w:val="000000"/>
          <w:kern w:val="0"/>
          <w:szCs w:val="21"/>
        </w:rPr>
        <w:t>核辐射的量度与基本单位。</w:t>
      </w:r>
    </w:p>
    <w:p w14:paraId="3AB89ECE" w14:textId="5BB01555" w:rsidR="009E7184" w:rsidRDefault="009E7184" w:rsidP="009E718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B5DC4F9" w14:textId="1DC110C5" w:rsidR="00B45462" w:rsidRPr="00313A87" w:rsidRDefault="00B45462" w:rsidP="009E718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BA112F">
        <w:rPr>
          <w:rFonts w:ascii="宋体" w:eastAsia="宋体" w:hAnsi="宋体" w:cs="宋体" w:hint="eastAsia"/>
          <w:color w:val="000000"/>
          <w:kern w:val="0"/>
          <w:szCs w:val="21"/>
        </w:rPr>
        <w:t>原子与原子核的基本性质</w:t>
      </w:r>
      <w:r>
        <w:rPr>
          <w:rFonts w:ascii="宋体" w:eastAsia="宋体" w:hAnsi="宋体" w:cs="宋体" w:hint="eastAsia"/>
          <w:color w:val="000000"/>
          <w:kern w:val="0"/>
          <w:szCs w:val="21"/>
        </w:rPr>
        <w:t>。难点：</w:t>
      </w:r>
      <w:r w:rsidR="00BA112F">
        <w:rPr>
          <w:rFonts w:ascii="宋体" w:eastAsia="宋体" w:hAnsi="宋体" w:cs="宋体" w:hint="eastAsia"/>
          <w:color w:val="000000"/>
          <w:kern w:val="0"/>
          <w:szCs w:val="21"/>
        </w:rPr>
        <w:t>核能的来源、放射性的来源和特征。</w:t>
      </w:r>
    </w:p>
    <w:p w14:paraId="57B11083" w14:textId="77777777" w:rsidR="009E7184" w:rsidRDefault="009E7184" w:rsidP="00384D19">
      <w:pPr>
        <w:widowControl/>
        <w:spacing w:beforeLines="50" w:before="156" w:afterLines="50" w:after="156"/>
        <w:ind w:left="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ED35CF6" w14:textId="5B7BFD61" w:rsidR="00384D19" w:rsidRPr="00384D19" w:rsidRDefault="00BA112F" w:rsidP="00384D19">
      <w:pPr>
        <w:numPr>
          <w:ilvl w:val="0"/>
          <w:numId w:val="3"/>
        </w:numPr>
        <w:rPr>
          <w:rFonts w:ascii="宋体" w:eastAsia="宋体" w:hAnsi="宋体" w:cs="宋体"/>
          <w:color w:val="000000"/>
          <w:kern w:val="0"/>
          <w:szCs w:val="21"/>
        </w:rPr>
      </w:pPr>
      <w:r w:rsidRPr="00BA112F">
        <w:rPr>
          <w:rFonts w:ascii="宋体" w:eastAsia="宋体" w:hAnsi="宋体" w:cs="宋体" w:hint="eastAsia"/>
          <w:color w:val="000000"/>
          <w:kern w:val="0"/>
          <w:szCs w:val="21"/>
        </w:rPr>
        <w:t>原子与原子结构的理论</w:t>
      </w:r>
      <w:r w:rsidR="00384D19" w:rsidRPr="00384D19">
        <w:rPr>
          <w:rFonts w:ascii="宋体" w:eastAsia="宋体" w:hAnsi="宋体" w:cs="宋体" w:hint="eastAsia"/>
          <w:color w:val="000000"/>
          <w:kern w:val="0"/>
          <w:szCs w:val="21"/>
        </w:rPr>
        <w:t>。</w:t>
      </w:r>
    </w:p>
    <w:p w14:paraId="4DA22E5F" w14:textId="330627AC" w:rsidR="00384D19" w:rsidRPr="00384D19" w:rsidRDefault="00BA112F" w:rsidP="00384D19">
      <w:pPr>
        <w:numPr>
          <w:ilvl w:val="0"/>
          <w:numId w:val="3"/>
        </w:numPr>
        <w:rPr>
          <w:rFonts w:ascii="宋体" w:eastAsia="宋体" w:hAnsi="宋体" w:cs="宋体"/>
          <w:color w:val="000000"/>
          <w:kern w:val="0"/>
          <w:szCs w:val="21"/>
        </w:rPr>
      </w:pPr>
      <w:r w:rsidRPr="00BA112F">
        <w:rPr>
          <w:rFonts w:ascii="宋体" w:eastAsia="宋体" w:hAnsi="宋体" w:cs="宋体" w:hint="eastAsia"/>
          <w:color w:val="000000"/>
          <w:kern w:val="0"/>
          <w:szCs w:val="21"/>
        </w:rPr>
        <w:t>放射性衰变与衰变规律</w:t>
      </w:r>
      <w:r w:rsidR="00384D19" w:rsidRPr="00384D19">
        <w:rPr>
          <w:rFonts w:ascii="宋体" w:eastAsia="宋体" w:hAnsi="宋体" w:cs="宋体" w:hint="eastAsia"/>
          <w:color w:val="000000"/>
          <w:kern w:val="0"/>
          <w:szCs w:val="21"/>
        </w:rPr>
        <w:t>。</w:t>
      </w:r>
    </w:p>
    <w:p w14:paraId="61D9C6A8" w14:textId="30EFBEFA" w:rsidR="00384D19" w:rsidRPr="00384D19" w:rsidRDefault="00BA112F" w:rsidP="00384D19">
      <w:pPr>
        <w:numPr>
          <w:ilvl w:val="0"/>
          <w:numId w:val="3"/>
        </w:numPr>
        <w:rPr>
          <w:rFonts w:ascii="宋体" w:eastAsia="宋体" w:hAnsi="宋体" w:cs="宋体"/>
          <w:color w:val="000000"/>
          <w:kern w:val="0"/>
          <w:szCs w:val="21"/>
        </w:rPr>
      </w:pPr>
      <w:r w:rsidRPr="00BA112F">
        <w:rPr>
          <w:rFonts w:ascii="宋体" w:eastAsia="宋体" w:hAnsi="宋体" w:cs="宋体" w:hint="eastAsia"/>
          <w:color w:val="000000"/>
          <w:kern w:val="0"/>
          <w:szCs w:val="21"/>
        </w:rPr>
        <w:t>原子核反应</w:t>
      </w:r>
      <w:r w:rsidR="00384D19" w:rsidRPr="00384D19">
        <w:rPr>
          <w:rFonts w:ascii="宋体" w:eastAsia="宋体" w:hAnsi="宋体" w:cs="宋体" w:hint="eastAsia"/>
          <w:color w:val="000000"/>
          <w:kern w:val="0"/>
          <w:szCs w:val="21"/>
        </w:rPr>
        <w:t>。</w:t>
      </w:r>
    </w:p>
    <w:p w14:paraId="7AA6F431" w14:textId="1DA6D889" w:rsidR="00384D19" w:rsidRPr="00384D19" w:rsidRDefault="00BA112F" w:rsidP="00384D19">
      <w:pPr>
        <w:numPr>
          <w:ilvl w:val="0"/>
          <w:numId w:val="3"/>
        </w:numPr>
        <w:rPr>
          <w:rFonts w:ascii="宋体" w:eastAsia="宋体" w:hAnsi="宋体" w:cs="宋体"/>
          <w:color w:val="000000"/>
          <w:kern w:val="0"/>
          <w:szCs w:val="21"/>
        </w:rPr>
      </w:pPr>
      <w:r w:rsidRPr="00BA112F">
        <w:rPr>
          <w:rFonts w:ascii="宋体" w:eastAsia="宋体" w:hAnsi="宋体" w:cs="宋体" w:hint="eastAsia"/>
          <w:color w:val="000000"/>
          <w:kern w:val="0"/>
          <w:szCs w:val="21"/>
        </w:rPr>
        <w:t>核辐射通过物质时的</w:t>
      </w:r>
      <w:r>
        <w:rPr>
          <w:rFonts w:ascii="宋体" w:eastAsia="宋体" w:hAnsi="宋体" w:cs="宋体" w:hint="eastAsia"/>
          <w:color w:val="000000"/>
          <w:kern w:val="0"/>
          <w:szCs w:val="21"/>
        </w:rPr>
        <w:t>相互</w:t>
      </w:r>
      <w:r w:rsidRPr="00BA112F">
        <w:rPr>
          <w:rFonts w:ascii="宋体" w:eastAsia="宋体" w:hAnsi="宋体" w:cs="宋体" w:hint="eastAsia"/>
          <w:color w:val="000000"/>
          <w:kern w:val="0"/>
          <w:szCs w:val="21"/>
        </w:rPr>
        <w:t>作用与效应</w:t>
      </w:r>
      <w:r w:rsidR="00384D19" w:rsidRPr="00384D19">
        <w:rPr>
          <w:rFonts w:ascii="宋体" w:eastAsia="宋体" w:hAnsi="宋体" w:cs="宋体" w:hint="eastAsia"/>
          <w:color w:val="000000"/>
          <w:kern w:val="0"/>
          <w:szCs w:val="21"/>
        </w:rPr>
        <w:t>。</w:t>
      </w:r>
    </w:p>
    <w:p w14:paraId="0A7BEA00" w14:textId="77777777" w:rsidR="00BA112F" w:rsidRDefault="00BA112F" w:rsidP="00BA112F">
      <w:pPr>
        <w:numPr>
          <w:ilvl w:val="0"/>
          <w:numId w:val="3"/>
        </w:numPr>
        <w:rPr>
          <w:rFonts w:ascii="宋体" w:eastAsia="宋体" w:hAnsi="宋体" w:cs="宋体"/>
          <w:color w:val="000000"/>
          <w:kern w:val="0"/>
          <w:szCs w:val="21"/>
        </w:rPr>
      </w:pPr>
      <w:r w:rsidRPr="00BA112F">
        <w:rPr>
          <w:rFonts w:ascii="宋体" w:eastAsia="宋体" w:hAnsi="宋体" w:cs="宋体" w:hint="eastAsia"/>
          <w:color w:val="000000"/>
          <w:kern w:val="0"/>
          <w:szCs w:val="21"/>
        </w:rPr>
        <w:t>核辐射的量度与基本单位</w:t>
      </w:r>
    </w:p>
    <w:p w14:paraId="6C6AEB4B" w14:textId="77777777" w:rsidR="00BA112F" w:rsidRDefault="00BA112F" w:rsidP="00BA112F">
      <w:pPr>
        <w:numPr>
          <w:ilvl w:val="0"/>
          <w:numId w:val="3"/>
        </w:numPr>
        <w:rPr>
          <w:rFonts w:ascii="宋体" w:eastAsia="宋体" w:hAnsi="宋体" w:cs="宋体"/>
          <w:color w:val="000000"/>
          <w:kern w:val="0"/>
          <w:szCs w:val="21"/>
        </w:rPr>
      </w:pPr>
      <w:r w:rsidRPr="00BA112F">
        <w:rPr>
          <w:rFonts w:ascii="宋体" w:eastAsia="宋体" w:hAnsi="宋体" w:cs="宋体" w:hint="eastAsia"/>
          <w:color w:val="000000"/>
          <w:kern w:val="0"/>
          <w:szCs w:val="21"/>
        </w:rPr>
        <w:t>核科学的基本工具与测量方法</w:t>
      </w:r>
    </w:p>
    <w:p w14:paraId="31CC6383" w14:textId="4186D374" w:rsidR="00550ACD" w:rsidRPr="00BA112F" w:rsidRDefault="00550ACD" w:rsidP="00BA112F">
      <w:pPr>
        <w:ind w:firstLineChars="200" w:firstLine="420"/>
        <w:rPr>
          <w:rFonts w:ascii="宋体" w:eastAsia="宋体" w:hAnsi="宋体" w:cs="宋体"/>
          <w:color w:val="000000"/>
          <w:kern w:val="0"/>
          <w:szCs w:val="21"/>
        </w:rPr>
      </w:pPr>
      <w:r w:rsidRPr="00BA112F">
        <w:rPr>
          <w:rFonts w:ascii="宋体" w:eastAsia="宋体" w:hAnsi="宋体" w:cs="TimesNewRomanPSMT"/>
          <w:color w:val="000000"/>
          <w:kern w:val="0"/>
          <w:szCs w:val="21"/>
        </w:rPr>
        <w:t xml:space="preserve">4.教学方法 </w:t>
      </w:r>
    </w:p>
    <w:p w14:paraId="0912732F" w14:textId="3F727E5E"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多媒体讲授</w:t>
      </w:r>
      <w:r w:rsidR="00BA112F">
        <w:rPr>
          <w:rFonts w:ascii="宋体" w:eastAsia="宋体" w:hAnsi="宋体" w:cs="TimesNewRomanPSMT" w:hint="eastAsia"/>
          <w:color w:val="000000"/>
          <w:kern w:val="0"/>
          <w:szCs w:val="21"/>
        </w:rPr>
        <w:t>、</w:t>
      </w:r>
      <w:r w:rsidRPr="00550ACD">
        <w:rPr>
          <w:rFonts w:ascii="宋体" w:eastAsia="宋体" w:hAnsi="宋体" w:cs="TimesNewRomanPSMT" w:hint="eastAsia"/>
          <w:color w:val="000000"/>
          <w:kern w:val="0"/>
          <w:szCs w:val="21"/>
        </w:rPr>
        <w:t>主题课堂互动</w:t>
      </w:r>
      <w:r w:rsidR="00BA112F">
        <w:rPr>
          <w:rFonts w:ascii="宋体" w:eastAsia="宋体" w:hAnsi="宋体" w:cs="TimesNewRomanPSMT" w:hint="eastAsia"/>
          <w:color w:val="000000"/>
          <w:kern w:val="0"/>
          <w:szCs w:val="21"/>
        </w:rPr>
        <w:t>讨论</w:t>
      </w:r>
    </w:p>
    <w:p w14:paraId="23D97657"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t>5.教学评价</w:t>
      </w:r>
    </w:p>
    <w:p w14:paraId="689DBE25"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课堂讨论的参与度，思考题完成，论文</w:t>
      </w:r>
    </w:p>
    <w:p w14:paraId="7A4CCB63" w14:textId="7A0FF3D0" w:rsidR="00384D19" w:rsidRDefault="00384D19" w:rsidP="00384D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B432D1">
        <w:rPr>
          <w:rFonts w:ascii="黑体" w:eastAsia="黑体" w:hAnsi="黑体" w:cs="Times New Roman" w:hint="eastAsia"/>
          <w:b/>
          <w:sz w:val="24"/>
          <w:szCs w:val="24"/>
        </w:rPr>
        <w:t xml:space="preserve"> </w:t>
      </w:r>
      <w:r w:rsidR="003B6FED" w:rsidRPr="00CF4F9F">
        <w:rPr>
          <w:rFonts w:ascii="黑体" w:eastAsia="黑体" w:hAnsi="黑体" w:cs="Times New Roman" w:hint="eastAsia"/>
          <w:b/>
          <w:sz w:val="24"/>
          <w:szCs w:val="24"/>
        </w:rPr>
        <w:t>核能利用与核武器</w:t>
      </w:r>
    </w:p>
    <w:p w14:paraId="6F238834"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C9B8ED1" w14:textId="4EE92378" w:rsidR="00BA112F" w:rsidRPr="00BA112F" w:rsidRDefault="00BA112F" w:rsidP="00BA112F">
      <w:pPr>
        <w:snapToGrid w:val="0"/>
        <w:spacing w:line="360" w:lineRule="exact"/>
        <w:ind w:leftChars="200" w:left="420" w:firstLineChars="200" w:firstLine="420"/>
        <w:rPr>
          <w:rFonts w:ascii="宋体" w:eastAsia="宋体" w:hAnsi="宋体" w:cs="TimesNewRomanPSMT"/>
          <w:color w:val="000000"/>
          <w:kern w:val="0"/>
          <w:szCs w:val="21"/>
        </w:rPr>
      </w:pPr>
      <w:r w:rsidRPr="00BA112F">
        <w:rPr>
          <w:rFonts w:ascii="宋体" w:eastAsia="宋体" w:hAnsi="宋体" w:cs="TimesNewRomanPSMT" w:hint="eastAsia"/>
          <w:color w:val="000000"/>
          <w:kern w:val="0"/>
          <w:szCs w:val="21"/>
        </w:rPr>
        <w:t>掌握核裂变的原理和裂变能利用原理，核反应堆的概念和几种常见的反应堆</w:t>
      </w:r>
      <w:r w:rsidR="00B432D1" w:rsidRPr="00BA112F">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了解</w:t>
      </w:r>
      <w:r w:rsidRPr="00BA112F">
        <w:rPr>
          <w:rFonts w:ascii="宋体" w:eastAsia="宋体" w:hAnsi="宋体" w:cs="TimesNewRomanPSMT" w:hint="eastAsia"/>
          <w:color w:val="000000"/>
          <w:kern w:val="0"/>
          <w:szCs w:val="21"/>
        </w:rPr>
        <w:t>核电在世界能源中的地位与作用，特别是在目前温室效应日益受到重视的新世纪，核电是主要的可替代新能源。</w:t>
      </w:r>
      <w:r>
        <w:rPr>
          <w:rFonts w:ascii="宋体" w:eastAsia="宋体" w:hAnsi="宋体" w:cs="TimesNewRomanPSMT" w:hint="eastAsia"/>
          <w:color w:val="000000"/>
          <w:kern w:val="0"/>
          <w:szCs w:val="21"/>
        </w:rPr>
        <w:t>了解</w:t>
      </w:r>
      <w:r w:rsidRPr="00BA112F">
        <w:rPr>
          <w:rFonts w:ascii="宋体" w:eastAsia="宋体" w:hAnsi="宋体" w:cs="TimesNewRomanPSMT" w:hint="eastAsia"/>
          <w:color w:val="000000"/>
          <w:kern w:val="0"/>
          <w:szCs w:val="21"/>
        </w:rPr>
        <w:t>我国核能开发的新战略和新机遇，特别是世界核电发展形势与中国核电发展战略、我国核能发展的现状</w:t>
      </w:r>
      <w:r>
        <w:rPr>
          <w:rFonts w:ascii="宋体" w:eastAsia="宋体" w:hAnsi="宋体" w:cs="TimesNewRomanPSMT" w:hint="eastAsia"/>
          <w:color w:val="000000"/>
          <w:kern w:val="0"/>
          <w:szCs w:val="21"/>
        </w:rPr>
        <w:t>。</w:t>
      </w:r>
    </w:p>
    <w:p w14:paraId="412D1AD1"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7AE41280" w14:textId="02071519" w:rsidR="00BA112F" w:rsidRDefault="00B45462" w:rsidP="00384D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BA112F">
        <w:rPr>
          <w:rFonts w:ascii="宋体" w:eastAsia="宋体" w:hAnsi="宋体" w:cs="宋体" w:hint="eastAsia"/>
          <w:color w:val="000000"/>
          <w:kern w:val="0"/>
          <w:szCs w:val="21"/>
        </w:rPr>
        <w:t>：</w:t>
      </w:r>
      <w:r w:rsidR="00BA112F" w:rsidRPr="00BA112F">
        <w:rPr>
          <w:rFonts w:ascii="宋体" w:eastAsia="宋体" w:hAnsi="宋体" w:cs="宋体" w:hint="eastAsia"/>
          <w:color w:val="000000"/>
          <w:kern w:val="0"/>
          <w:szCs w:val="21"/>
        </w:rPr>
        <w:t>核反应堆的概念和几种常见的反应堆</w:t>
      </w:r>
    </w:p>
    <w:p w14:paraId="297EA50C" w14:textId="51B97F83" w:rsidR="00B45462" w:rsidRPr="00313A87" w:rsidRDefault="009D73E1" w:rsidP="00384D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BA112F" w:rsidRPr="00BA112F">
        <w:rPr>
          <w:rFonts w:ascii="宋体" w:eastAsia="宋体" w:hAnsi="宋体" w:cs="宋体" w:hint="eastAsia"/>
          <w:color w:val="000000"/>
          <w:kern w:val="0"/>
          <w:szCs w:val="21"/>
        </w:rPr>
        <w:t>核燃料的分离和生产，有关核武器的概念</w:t>
      </w:r>
      <w:r w:rsidR="005A4D3D">
        <w:rPr>
          <w:rFonts w:ascii="宋体" w:eastAsia="宋体" w:hAnsi="宋体" w:cs="宋体" w:hint="eastAsia"/>
          <w:color w:val="000000"/>
          <w:kern w:val="0"/>
          <w:szCs w:val="21"/>
        </w:rPr>
        <w:t>，核电池与新型反应堆原理</w:t>
      </w:r>
      <w:r>
        <w:rPr>
          <w:rFonts w:ascii="宋体" w:eastAsia="宋体" w:hAnsi="宋体" w:cs="宋体" w:hint="eastAsia"/>
          <w:color w:val="000000"/>
          <w:kern w:val="0"/>
          <w:szCs w:val="21"/>
        </w:rPr>
        <w:t>。</w:t>
      </w:r>
    </w:p>
    <w:p w14:paraId="7A6A9B5D"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C6F8EB4" w14:textId="73B0BD77" w:rsidR="00B432D1" w:rsidRPr="00B432D1" w:rsidRDefault="00BA112F" w:rsidP="00B432D1">
      <w:pPr>
        <w:numPr>
          <w:ilvl w:val="0"/>
          <w:numId w:val="10"/>
        </w:numPr>
        <w:ind w:leftChars="337" w:left="849" w:hangingChars="67" w:hanging="141"/>
        <w:rPr>
          <w:rFonts w:ascii="宋体" w:eastAsia="宋体" w:hAnsi="宋体" w:cs="宋体"/>
          <w:color w:val="000000"/>
          <w:kern w:val="0"/>
          <w:szCs w:val="21"/>
        </w:rPr>
      </w:pPr>
      <w:r>
        <w:rPr>
          <w:rFonts w:ascii="宋体" w:eastAsia="宋体" w:hAnsi="宋体" w:cs="宋体" w:hint="eastAsia"/>
          <w:color w:val="000000"/>
          <w:kern w:val="0"/>
          <w:szCs w:val="21"/>
        </w:rPr>
        <w:t>核能的概念</w:t>
      </w:r>
    </w:p>
    <w:p w14:paraId="7EC250B9" w14:textId="24248377" w:rsidR="00B432D1" w:rsidRPr="00B432D1" w:rsidRDefault="00BA112F" w:rsidP="00B432D1">
      <w:pPr>
        <w:numPr>
          <w:ilvl w:val="0"/>
          <w:numId w:val="10"/>
        </w:numPr>
        <w:ind w:leftChars="337" w:left="849" w:hangingChars="67" w:hanging="141"/>
        <w:rPr>
          <w:rFonts w:ascii="宋体" w:eastAsia="宋体" w:hAnsi="宋体" w:cs="宋体"/>
          <w:color w:val="000000"/>
          <w:kern w:val="0"/>
          <w:szCs w:val="21"/>
        </w:rPr>
      </w:pPr>
      <w:r w:rsidRPr="00BA112F">
        <w:rPr>
          <w:rFonts w:ascii="宋体" w:eastAsia="宋体" w:hAnsi="宋体" w:cs="宋体" w:hint="eastAsia"/>
          <w:color w:val="000000"/>
          <w:kern w:val="0"/>
          <w:szCs w:val="21"/>
        </w:rPr>
        <w:t>核裂变的原理和裂变能利用原理</w:t>
      </w:r>
    </w:p>
    <w:p w14:paraId="1AEB178B" w14:textId="0083F52C" w:rsidR="005A4D3D" w:rsidRPr="005A4D3D" w:rsidRDefault="00BA112F"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核反应堆的概念和几种常见的反应堆</w:t>
      </w:r>
    </w:p>
    <w:p w14:paraId="616141E5" w14:textId="4B2968BD" w:rsid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新型反应堆与核动力问题</w:t>
      </w:r>
    </w:p>
    <w:p w14:paraId="0EA3F58D" w14:textId="00B230E9" w:rsid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核电池的工作原理</w:t>
      </w:r>
    </w:p>
    <w:p w14:paraId="4DC34791" w14:textId="72A07321" w:rsidR="005A4D3D" w:rsidRP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核电在世界能源中的地位与作用</w:t>
      </w:r>
    </w:p>
    <w:p w14:paraId="4ADF02B4" w14:textId="6F2EE781" w:rsidR="005A4D3D" w:rsidRDefault="005A4D3D" w:rsidP="005A4D3D">
      <w:pPr>
        <w:numPr>
          <w:ilvl w:val="0"/>
          <w:numId w:val="10"/>
        </w:numPr>
        <w:ind w:leftChars="337" w:left="849" w:hangingChars="67" w:hanging="141"/>
        <w:rPr>
          <w:rFonts w:ascii="宋体" w:eastAsia="宋体" w:hAnsi="宋体" w:cs="宋体"/>
          <w:color w:val="000000"/>
          <w:kern w:val="0"/>
          <w:szCs w:val="21"/>
        </w:rPr>
      </w:pPr>
      <w:r>
        <w:rPr>
          <w:rFonts w:ascii="宋体" w:eastAsia="宋体" w:hAnsi="宋体" w:cs="宋体" w:hint="eastAsia"/>
          <w:color w:val="000000"/>
          <w:kern w:val="0"/>
          <w:szCs w:val="21"/>
        </w:rPr>
        <w:t>中国核电的发展现状和战略</w:t>
      </w:r>
    </w:p>
    <w:p w14:paraId="75742F94" w14:textId="5FC115C7" w:rsidR="005A4D3D" w:rsidRP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核电站的选址问题，核电站运行后的环境保护与监管</w:t>
      </w:r>
    </w:p>
    <w:p w14:paraId="3FE5D5B6" w14:textId="4D8030FA" w:rsidR="005A4D3D" w:rsidRDefault="005A4D3D" w:rsidP="005A4D3D">
      <w:pPr>
        <w:numPr>
          <w:ilvl w:val="0"/>
          <w:numId w:val="10"/>
        </w:numPr>
        <w:ind w:leftChars="337" w:left="849" w:hangingChars="67" w:hanging="141"/>
        <w:rPr>
          <w:rFonts w:ascii="宋体" w:eastAsia="宋体" w:hAnsi="宋体" w:cs="宋体"/>
          <w:color w:val="000000"/>
          <w:kern w:val="0"/>
          <w:szCs w:val="21"/>
        </w:rPr>
      </w:pPr>
      <w:r>
        <w:rPr>
          <w:rFonts w:ascii="宋体" w:eastAsia="宋体" w:hAnsi="宋体" w:cs="宋体" w:hint="eastAsia"/>
          <w:color w:val="000000"/>
          <w:kern w:val="0"/>
          <w:szCs w:val="21"/>
        </w:rPr>
        <w:t>核与辐射事故应急</w:t>
      </w:r>
    </w:p>
    <w:p w14:paraId="7C554B19" w14:textId="6F481EF0" w:rsidR="005A4D3D" w:rsidRP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核武器的概念</w:t>
      </w:r>
    </w:p>
    <w:p w14:paraId="3CD7D333" w14:textId="0E430FB3" w:rsidR="005A4D3D" w:rsidRP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核燃料的分离和生产</w:t>
      </w:r>
    </w:p>
    <w:p w14:paraId="3DBDF24F" w14:textId="158D25A2" w:rsidR="005A4D3D" w:rsidRP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美国的“曼哈顿”工程</w:t>
      </w:r>
      <w:r w:rsidR="0059530B">
        <w:rPr>
          <w:rFonts w:ascii="宋体" w:eastAsia="宋体" w:hAnsi="宋体" w:cs="宋体" w:hint="eastAsia"/>
          <w:color w:val="000000"/>
          <w:kern w:val="0"/>
          <w:szCs w:val="21"/>
        </w:rPr>
        <w:t>与日本核爆炸</w:t>
      </w:r>
    </w:p>
    <w:p w14:paraId="3FE41306" w14:textId="3534EC85" w:rsidR="005A4D3D" w:rsidRPr="005A4D3D" w:rsidRDefault="005A4D3D" w:rsidP="005A4D3D">
      <w:pPr>
        <w:numPr>
          <w:ilvl w:val="0"/>
          <w:numId w:val="10"/>
        </w:numPr>
        <w:ind w:leftChars="337" w:left="849" w:hangingChars="67" w:hanging="141"/>
        <w:rPr>
          <w:rFonts w:ascii="宋体" w:eastAsia="宋体" w:hAnsi="宋体" w:cs="宋体"/>
          <w:color w:val="000000"/>
          <w:kern w:val="0"/>
          <w:szCs w:val="21"/>
        </w:rPr>
      </w:pPr>
      <w:r w:rsidRPr="005A4D3D">
        <w:rPr>
          <w:rFonts w:ascii="宋体" w:eastAsia="宋体" w:hAnsi="宋体" w:cs="宋体" w:hint="eastAsia"/>
          <w:color w:val="000000"/>
          <w:kern w:val="0"/>
          <w:szCs w:val="21"/>
        </w:rPr>
        <w:t>中国两弹制造的历史过程</w:t>
      </w:r>
    </w:p>
    <w:p w14:paraId="3EB463E1" w14:textId="452CFD32" w:rsidR="005A4D3D" w:rsidRPr="005A4D3D" w:rsidRDefault="005A4D3D" w:rsidP="005A4D3D">
      <w:pPr>
        <w:numPr>
          <w:ilvl w:val="0"/>
          <w:numId w:val="10"/>
        </w:numPr>
        <w:ind w:leftChars="337" w:left="849" w:hangingChars="67" w:hanging="141"/>
        <w:rPr>
          <w:rFonts w:ascii="宋体" w:eastAsia="宋体" w:hAnsi="宋体" w:cs="宋体"/>
          <w:color w:val="000000"/>
          <w:kern w:val="0"/>
          <w:szCs w:val="21"/>
        </w:rPr>
      </w:pPr>
      <w:r>
        <w:rPr>
          <w:rFonts w:ascii="宋体" w:eastAsia="宋体" w:hAnsi="宋体" w:cs="宋体" w:hint="eastAsia"/>
          <w:color w:val="000000"/>
          <w:kern w:val="0"/>
          <w:szCs w:val="21"/>
        </w:rPr>
        <w:t>中国的核安全</w:t>
      </w:r>
      <w:r w:rsidR="009A5201">
        <w:rPr>
          <w:rFonts w:ascii="宋体" w:eastAsia="宋体" w:hAnsi="宋体" w:cs="宋体" w:hint="eastAsia"/>
          <w:color w:val="000000"/>
          <w:kern w:val="0"/>
          <w:szCs w:val="21"/>
        </w:rPr>
        <w:t>观</w:t>
      </w:r>
    </w:p>
    <w:p w14:paraId="7476D6C8" w14:textId="77777777" w:rsidR="005A4D3D" w:rsidRPr="005A4D3D" w:rsidRDefault="005A4D3D" w:rsidP="005A4D3D">
      <w:pPr>
        <w:ind w:left="849"/>
        <w:rPr>
          <w:rFonts w:ascii="宋体" w:eastAsia="宋体" w:hAnsi="宋体" w:cs="宋体"/>
          <w:color w:val="000000"/>
          <w:kern w:val="0"/>
          <w:szCs w:val="21"/>
        </w:rPr>
      </w:pPr>
    </w:p>
    <w:p w14:paraId="47467F34" w14:textId="477F29E3" w:rsidR="00550ACD" w:rsidRPr="005A4D3D" w:rsidRDefault="00550ACD" w:rsidP="005A4D3D">
      <w:pPr>
        <w:ind w:firstLineChars="200" w:firstLine="420"/>
        <w:rPr>
          <w:rFonts w:ascii="宋体" w:eastAsia="宋体" w:hAnsi="宋体" w:cs="宋体"/>
          <w:color w:val="000000"/>
          <w:kern w:val="0"/>
          <w:szCs w:val="21"/>
        </w:rPr>
      </w:pPr>
      <w:r w:rsidRPr="005A4D3D">
        <w:rPr>
          <w:rFonts w:ascii="宋体" w:eastAsia="宋体" w:hAnsi="宋体" w:cs="TimesNewRomanPSMT"/>
          <w:color w:val="000000"/>
          <w:kern w:val="0"/>
          <w:szCs w:val="21"/>
        </w:rPr>
        <w:t xml:space="preserve">4.教学方法 </w:t>
      </w:r>
    </w:p>
    <w:p w14:paraId="768AB7D8" w14:textId="6012308D"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多媒体讲授、</w:t>
      </w:r>
      <w:r w:rsidR="005A4D3D">
        <w:rPr>
          <w:rFonts w:ascii="宋体" w:eastAsia="宋体" w:hAnsi="宋体" w:cs="TimesNewRomanPSMT" w:hint="eastAsia"/>
          <w:color w:val="000000"/>
          <w:kern w:val="0"/>
          <w:szCs w:val="21"/>
        </w:rPr>
        <w:t>视频</w:t>
      </w:r>
      <w:r w:rsidRPr="00550ACD">
        <w:rPr>
          <w:rFonts w:ascii="宋体" w:eastAsia="宋体" w:hAnsi="宋体" w:cs="TimesNewRomanPSMT" w:hint="eastAsia"/>
          <w:color w:val="000000"/>
          <w:kern w:val="0"/>
          <w:szCs w:val="21"/>
        </w:rPr>
        <w:t>。主题课堂互动研讨</w:t>
      </w:r>
    </w:p>
    <w:p w14:paraId="42BBBE06"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t>5.教学评价</w:t>
      </w:r>
    </w:p>
    <w:p w14:paraId="3775BD07" w14:textId="3C7E51E7" w:rsidR="00550ACD" w:rsidRPr="00550ACD" w:rsidRDefault="005A4D3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课后视频学习，</w:t>
      </w:r>
      <w:r w:rsidR="00550ACD" w:rsidRPr="00550ACD">
        <w:rPr>
          <w:rFonts w:ascii="宋体" w:eastAsia="宋体" w:hAnsi="宋体" w:cs="TimesNewRomanPSMT" w:hint="eastAsia"/>
          <w:color w:val="000000"/>
          <w:kern w:val="0"/>
          <w:szCs w:val="21"/>
        </w:rPr>
        <w:t>课堂讨论的参与度，思考题完成，论文</w:t>
      </w:r>
    </w:p>
    <w:p w14:paraId="79CADFAF" w14:textId="5029C83E" w:rsidR="00384D19" w:rsidRDefault="00384D19" w:rsidP="00384D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sidR="007579FC">
        <w:rPr>
          <w:rFonts w:ascii="黑体" w:eastAsia="黑体" w:hAnsi="黑体" w:cs="Times New Roman" w:hint="eastAsia"/>
          <w:b/>
          <w:sz w:val="24"/>
          <w:szCs w:val="24"/>
        </w:rPr>
        <w:t xml:space="preserve"> </w:t>
      </w:r>
      <w:r w:rsidR="003B6FED" w:rsidRPr="00CF4F9F">
        <w:rPr>
          <w:rFonts w:ascii="黑体" w:eastAsia="黑体" w:hAnsi="黑体" w:cs="Times New Roman" w:hint="eastAsia"/>
          <w:b/>
          <w:sz w:val="24"/>
          <w:szCs w:val="24"/>
        </w:rPr>
        <w:t>高灵敏的核分析与核检测</w:t>
      </w:r>
    </w:p>
    <w:p w14:paraId="76F436DB"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57FEE7B" w14:textId="4147617D" w:rsidR="002043A5" w:rsidRDefault="002043A5" w:rsidP="002043A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活化分析和质子激发X线发射分析（PIXE）法对微量元素可作出定性、定量分析，可揭示微量元素与疾病发生的关系。所以两项技术已成为研究生物体内各种元素含量及代谢规律的重要手段。当前样品的活化分析和局部体内活化分析，尤其前者应用尤其广泛。</w:t>
      </w:r>
    </w:p>
    <w:p w14:paraId="132E702E" w14:textId="77777777" w:rsidR="002043A5" w:rsidRDefault="002043A5" w:rsidP="002043A5">
      <w:pPr>
        <w:ind w:firstLineChars="202" w:firstLine="424"/>
        <w:rPr>
          <w:rFonts w:ascii="宋体" w:eastAsia="宋体" w:hAnsi="宋体" w:cs="TimesNewRomanPSMT"/>
          <w:color w:val="000000"/>
          <w:kern w:val="0"/>
          <w:szCs w:val="21"/>
        </w:rPr>
      </w:pPr>
      <w:r>
        <w:rPr>
          <w:rFonts w:ascii="宋体" w:eastAsia="宋体" w:hAnsi="宋体" w:cs="TimesNewRomanPSMT" w:hint="eastAsia"/>
          <w:color w:val="000000"/>
          <w:kern w:val="0"/>
          <w:szCs w:val="21"/>
        </w:rPr>
        <w:t>介绍我国科学家（如我院柴之芳院士）在活化分析中的贡献，介绍上海同步辐射光源的应用。激发学生参与前沿创新研究的积极性，鼓励学生学习、深造。</w:t>
      </w:r>
    </w:p>
    <w:p w14:paraId="01DEB6B2" w14:textId="77924FFA" w:rsidR="007579FC" w:rsidRPr="007579FC" w:rsidRDefault="002043A5" w:rsidP="002043A5">
      <w:pPr>
        <w:ind w:firstLineChars="202" w:firstLine="424"/>
        <w:rPr>
          <w:rFonts w:ascii="宋体" w:eastAsia="宋体" w:hAnsi="宋体" w:cs="宋体"/>
          <w:color w:val="000000"/>
          <w:kern w:val="0"/>
          <w:szCs w:val="21"/>
        </w:rPr>
      </w:pPr>
      <w:r>
        <w:rPr>
          <w:rFonts w:ascii="宋体" w:eastAsia="宋体" w:hAnsi="宋体" w:cs="宋体" w:hint="eastAsia"/>
          <w:color w:val="000000"/>
          <w:kern w:val="0"/>
          <w:szCs w:val="21"/>
        </w:rPr>
        <w:t>要求</w:t>
      </w:r>
      <w:r w:rsidR="007579FC" w:rsidRPr="007579FC">
        <w:rPr>
          <w:rFonts w:ascii="宋体" w:eastAsia="宋体" w:hAnsi="宋体" w:cs="宋体" w:hint="eastAsia"/>
          <w:color w:val="000000"/>
          <w:kern w:val="0"/>
          <w:szCs w:val="21"/>
        </w:rPr>
        <w:t>学生能够掌握</w:t>
      </w:r>
      <w:r w:rsidR="005A4D3D" w:rsidRPr="005A4D3D">
        <w:rPr>
          <w:rFonts w:ascii="宋体" w:eastAsia="宋体" w:hAnsi="宋体" w:cs="宋体" w:hint="eastAsia"/>
          <w:color w:val="000000"/>
          <w:kern w:val="0"/>
          <w:szCs w:val="21"/>
        </w:rPr>
        <w:t>中子活化技术，质子</w:t>
      </w:r>
      <w:r w:rsidR="005A4D3D">
        <w:rPr>
          <w:rFonts w:ascii="宋体" w:eastAsia="宋体" w:hAnsi="宋体" w:cs="宋体"/>
          <w:color w:val="000000"/>
          <w:kern w:val="0"/>
          <w:szCs w:val="21"/>
        </w:rPr>
        <w:t>X</w:t>
      </w:r>
      <w:r w:rsidR="005A4D3D" w:rsidRPr="005A4D3D">
        <w:rPr>
          <w:rFonts w:ascii="宋体" w:eastAsia="宋体" w:hAnsi="宋体" w:cs="宋体" w:hint="eastAsia"/>
          <w:color w:val="000000"/>
          <w:kern w:val="0"/>
          <w:szCs w:val="21"/>
        </w:rPr>
        <w:t>荧光分析，超灵敏质谱分析技术等的工作原理</w:t>
      </w:r>
      <w:r w:rsidR="005A4D3D">
        <w:rPr>
          <w:rFonts w:ascii="宋体" w:eastAsia="宋体" w:hAnsi="宋体" w:cs="宋体" w:hint="eastAsia"/>
          <w:color w:val="000000"/>
          <w:kern w:val="0"/>
          <w:szCs w:val="21"/>
        </w:rPr>
        <w:t>，</w:t>
      </w:r>
      <w:r w:rsidR="005A4D3D" w:rsidRPr="005A4D3D">
        <w:rPr>
          <w:rFonts w:ascii="宋体" w:eastAsia="宋体" w:hAnsi="宋体" w:cs="宋体" w:hint="eastAsia"/>
          <w:color w:val="000000"/>
          <w:kern w:val="0"/>
          <w:szCs w:val="21"/>
        </w:rPr>
        <w:t>熟悉现有常见的核分析技术及其主要应用实例。如海关集装箱检测，车站、机场等的人员和行李的检测。工业物料的核技术检测。</w:t>
      </w:r>
    </w:p>
    <w:p w14:paraId="11E95A2F"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2689042" w14:textId="50DCD828" w:rsidR="009D73E1" w:rsidRPr="00313A87" w:rsidRDefault="009D73E1" w:rsidP="00384D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A4D3D">
        <w:rPr>
          <w:rFonts w:ascii="宋体" w:eastAsia="宋体" w:hAnsi="宋体" w:cs="宋体" w:hint="eastAsia"/>
          <w:color w:val="000000"/>
          <w:kern w:val="0"/>
          <w:szCs w:val="21"/>
        </w:rPr>
        <w:t>：多种核分析技术的工作原理</w:t>
      </w:r>
      <w:r w:rsidR="002043A5">
        <w:rPr>
          <w:rFonts w:ascii="宋体" w:eastAsia="宋体" w:hAnsi="宋体" w:cs="宋体" w:hint="eastAsia"/>
          <w:color w:val="000000"/>
          <w:kern w:val="0"/>
          <w:szCs w:val="21"/>
        </w:rPr>
        <w:t>和应用</w:t>
      </w:r>
      <w:r>
        <w:rPr>
          <w:rFonts w:ascii="宋体" w:eastAsia="宋体" w:hAnsi="宋体" w:cs="宋体" w:hint="eastAsia"/>
          <w:color w:val="000000"/>
          <w:kern w:val="0"/>
          <w:szCs w:val="21"/>
        </w:rPr>
        <w:t>。难点：</w:t>
      </w:r>
      <w:r w:rsidR="002043A5" w:rsidRPr="002043A5">
        <w:rPr>
          <w:rFonts w:ascii="宋体" w:eastAsia="宋体" w:hAnsi="宋体" w:cs="宋体" w:hint="eastAsia"/>
          <w:color w:val="000000"/>
          <w:kern w:val="0"/>
          <w:szCs w:val="21"/>
        </w:rPr>
        <w:t>工业物料的核技术检测</w:t>
      </w:r>
      <w:r w:rsidR="002043A5">
        <w:rPr>
          <w:rFonts w:ascii="宋体" w:eastAsia="宋体" w:hAnsi="宋体" w:cs="宋体" w:hint="eastAsia"/>
          <w:color w:val="000000"/>
          <w:kern w:val="0"/>
          <w:szCs w:val="21"/>
        </w:rPr>
        <w:t>，</w:t>
      </w:r>
      <w:r w:rsidR="002043A5">
        <w:rPr>
          <w:rFonts w:ascii="宋体" w:eastAsia="宋体" w:hAnsi="宋体" w:cs="TimesNewRomanPSMT" w:hint="eastAsia"/>
          <w:color w:val="000000"/>
          <w:kern w:val="0"/>
          <w:szCs w:val="21"/>
        </w:rPr>
        <w:t>扫描质子微探针技术。</w:t>
      </w:r>
    </w:p>
    <w:p w14:paraId="403582D5"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F92FBE6" w14:textId="3F551399" w:rsidR="007579FC" w:rsidRPr="007579FC" w:rsidRDefault="002043A5" w:rsidP="007579FC">
      <w:pPr>
        <w:numPr>
          <w:ilvl w:val="0"/>
          <w:numId w:val="12"/>
        </w:numPr>
        <w:rPr>
          <w:rFonts w:ascii="宋体" w:eastAsia="宋体" w:hAnsi="宋体" w:cs="宋体"/>
          <w:color w:val="000000"/>
          <w:kern w:val="0"/>
          <w:szCs w:val="21"/>
        </w:rPr>
      </w:pPr>
      <w:r>
        <w:rPr>
          <w:rFonts w:ascii="宋体" w:eastAsia="宋体" w:hAnsi="宋体" w:cs="宋体" w:hint="eastAsia"/>
          <w:color w:val="000000"/>
          <w:kern w:val="0"/>
          <w:szCs w:val="21"/>
        </w:rPr>
        <w:lastRenderedPageBreak/>
        <w:t>活化分析</w:t>
      </w:r>
      <w:r w:rsidR="007579FC" w:rsidRPr="007579FC">
        <w:rPr>
          <w:rFonts w:ascii="宋体" w:eastAsia="宋体" w:hAnsi="宋体" w:cs="宋体" w:hint="eastAsia"/>
          <w:color w:val="000000"/>
          <w:kern w:val="0"/>
          <w:szCs w:val="21"/>
        </w:rPr>
        <w:t>。</w:t>
      </w:r>
    </w:p>
    <w:p w14:paraId="2A5838BE" w14:textId="77777777" w:rsidR="002043A5" w:rsidRPr="002043A5" w:rsidRDefault="002043A5" w:rsidP="002043A5">
      <w:pPr>
        <w:pStyle w:val="ad"/>
        <w:widowControl/>
        <w:numPr>
          <w:ilvl w:val="0"/>
          <w:numId w:val="12"/>
        </w:numPr>
        <w:ind w:firstLineChars="0"/>
        <w:jc w:val="left"/>
        <w:rPr>
          <w:rFonts w:ascii="宋体" w:eastAsia="宋体" w:hAnsi="宋体" w:cs="宋体"/>
          <w:color w:val="000000"/>
          <w:kern w:val="0"/>
          <w:szCs w:val="21"/>
        </w:rPr>
      </w:pPr>
      <w:r w:rsidRPr="002043A5">
        <w:rPr>
          <w:rFonts w:ascii="宋体" w:eastAsia="宋体" w:hAnsi="宋体" w:cs="宋体" w:hint="eastAsia"/>
          <w:color w:val="000000"/>
          <w:kern w:val="0"/>
          <w:szCs w:val="21"/>
        </w:rPr>
        <w:t>质子激发X线发射分析</w:t>
      </w:r>
    </w:p>
    <w:p w14:paraId="7A515FBB" w14:textId="77777777" w:rsidR="002043A5" w:rsidRDefault="002043A5" w:rsidP="007579FC">
      <w:pPr>
        <w:numPr>
          <w:ilvl w:val="0"/>
          <w:numId w:val="12"/>
        </w:numPr>
        <w:rPr>
          <w:rFonts w:ascii="宋体" w:eastAsia="宋体" w:hAnsi="宋体" w:cs="宋体"/>
          <w:color w:val="000000"/>
          <w:kern w:val="0"/>
          <w:szCs w:val="21"/>
        </w:rPr>
      </w:pPr>
      <w:r>
        <w:rPr>
          <w:rFonts w:ascii="宋体" w:eastAsia="宋体" w:hAnsi="宋体" w:cs="宋体" w:hint="eastAsia"/>
          <w:color w:val="000000"/>
          <w:kern w:val="0"/>
          <w:szCs w:val="21"/>
        </w:rPr>
        <w:t>扫描质子微探针</w:t>
      </w:r>
    </w:p>
    <w:p w14:paraId="6527E781" w14:textId="739FA690" w:rsidR="007579FC" w:rsidRPr="007579FC" w:rsidRDefault="002043A5" w:rsidP="007579FC">
      <w:pPr>
        <w:numPr>
          <w:ilvl w:val="0"/>
          <w:numId w:val="12"/>
        </w:numPr>
        <w:rPr>
          <w:rFonts w:ascii="宋体" w:eastAsia="宋体" w:hAnsi="宋体" w:cs="宋体"/>
          <w:color w:val="000000"/>
          <w:kern w:val="0"/>
          <w:szCs w:val="21"/>
        </w:rPr>
      </w:pPr>
      <w:r>
        <w:rPr>
          <w:rFonts w:ascii="宋体" w:eastAsia="宋体" w:hAnsi="宋体" w:cs="宋体" w:hint="eastAsia"/>
          <w:color w:val="000000"/>
          <w:kern w:val="0"/>
          <w:szCs w:val="21"/>
        </w:rPr>
        <w:t>背散射分析技术及核反应分析方法</w:t>
      </w:r>
    </w:p>
    <w:p w14:paraId="46E92A30" w14:textId="115E64BF" w:rsidR="007579FC" w:rsidRPr="007579FC" w:rsidRDefault="002043A5" w:rsidP="007579FC">
      <w:pPr>
        <w:numPr>
          <w:ilvl w:val="0"/>
          <w:numId w:val="12"/>
        </w:numPr>
        <w:rPr>
          <w:rFonts w:ascii="宋体" w:eastAsia="宋体" w:hAnsi="宋体" w:cs="宋体"/>
          <w:color w:val="000000"/>
          <w:kern w:val="0"/>
          <w:szCs w:val="21"/>
        </w:rPr>
      </w:pPr>
      <w:r>
        <w:rPr>
          <w:rFonts w:ascii="宋体" w:eastAsia="宋体" w:hAnsi="宋体" w:cs="宋体" w:hint="eastAsia"/>
          <w:color w:val="000000"/>
          <w:kern w:val="0"/>
          <w:szCs w:val="21"/>
        </w:rPr>
        <w:t>可活化示踪技术</w:t>
      </w:r>
      <w:r w:rsidR="007579FC" w:rsidRPr="007579FC">
        <w:rPr>
          <w:rFonts w:ascii="宋体" w:eastAsia="宋体" w:hAnsi="宋体" w:cs="宋体" w:hint="eastAsia"/>
          <w:color w:val="000000"/>
          <w:kern w:val="0"/>
          <w:szCs w:val="21"/>
        </w:rPr>
        <w:t>。</w:t>
      </w:r>
    </w:p>
    <w:p w14:paraId="1608FACD" w14:textId="0ADD5788" w:rsidR="002043A5" w:rsidRDefault="002043A5" w:rsidP="007579FC">
      <w:pPr>
        <w:numPr>
          <w:ilvl w:val="0"/>
          <w:numId w:val="12"/>
        </w:numPr>
        <w:rPr>
          <w:rFonts w:ascii="宋体" w:eastAsia="宋体" w:hAnsi="宋体" w:cs="宋体"/>
          <w:color w:val="000000"/>
          <w:kern w:val="0"/>
          <w:szCs w:val="21"/>
        </w:rPr>
      </w:pPr>
      <w:r>
        <w:rPr>
          <w:rFonts w:ascii="宋体" w:eastAsia="宋体" w:hAnsi="宋体" w:cs="宋体" w:hint="eastAsia"/>
          <w:color w:val="000000"/>
          <w:kern w:val="0"/>
          <w:szCs w:val="21"/>
        </w:rPr>
        <w:t>活化分析和PIXE法在医学、法医学和考古学中的应用</w:t>
      </w:r>
    </w:p>
    <w:p w14:paraId="10A29F27" w14:textId="6203DCCF" w:rsidR="007579FC" w:rsidRPr="007579FC" w:rsidRDefault="002043A5" w:rsidP="007579FC">
      <w:pPr>
        <w:numPr>
          <w:ilvl w:val="0"/>
          <w:numId w:val="12"/>
        </w:numPr>
        <w:rPr>
          <w:rFonts w:ascii="宋体" w:eastAsia="宋体" w:hAnsi="宋体" w:cs="宋体"/>
          <w:color w:val="000000"/>
          <w:kern w:val="0"/>
          <w:szCs w:val="21"/>
        </w:rPr>
      </w:pPr>
      <w:r>
        <w:rPr>
          <w:rFonts w:ascii="宋体" w:eastAsia="宋体" w:hAnsi="宋体" w:cs="宋体" w:hint="eastAsia"/>
          <w:color w:val="000000"/>
          <w:kern w:val="0"/>
          <w:szCs w:val="21"/>
        </w:rPr>
        <w:t>核分析技术在工业、反恐事业中的应用</w:t>
      </w:r>
    </w:p>
    <w:p w14:paraId="49C048CD" w14:textId="77777777" w:rsidR="007579FC" w:rsidRPr="007579FC" w:rsidRDefault="007579FC" w:rsidP="007579FC">
      <w:pPr>
        <w:numPr>
          <w:ilvl w:val="0"/>
          <w:numId w:val="12"/>
        </w:numPr>
        <w:rPr>
          <w:rFonts w:ascii="宋体" w:eastAsia="宋体" w:hAnsi="宋体" w:cs="宋体"/>
          <w:color w:val="000000"/>
          <w:kern w:val="0"/>
          <w:szCs w:val="21"/>
        </w:rPr>
      </w:pPr>
      <w:r w:rsidRPr="007579FC">
        <w:rPr>
          <w:rFonts w:ascii="宋体" w:eastAsia="宋体" w:hAnsi="宋体" w:cs="宋体" w:hint="eastAsia"/>
          <w:color w:val="000000"/>
          <w:kern w:val="0"/>
          <w:szCs w:val="21"/>
        </w:rPr>
        <w:t>DNA的其他修复系统与早衰。</w:t>
      </w:r>
    </w:p>
    <w:p w14:paraId="4ED69BF7" w14:textId="0C5EF77A" w:rsidR="007579FC" w:rsidRPr="009D73E1" w:rsidRDefault="007579FC" w:rsidP="009D73E1">
      <w:pPr>
        <w:numPr>
          <w:ilvl w:val="0"/>
          <w:numId w:val="12"/>
        </w:numPr>
        <w:rPr>
          <w:rFonts w:ascii="宋体" w:eastAsia="宋体" w:hAnsi="宋体" w:cs="宋体"/>
          <w:color w:val="000000"/>
          <w:kern w:val="0"/>
          <w:szCs w:val="21"/>
        </w:rPr>
      </w:pPr>
      <w:r w:rsidRPr="007579FC">
        <w:rPr>
          <w:rFonts w:ascii="宋体" w:eastAsia="宋体" w:hAnsi="宋体" w:cs="宋体" w:hint="eastAsia"/>
          <w:color w:val="000000"/>
          <w:kern w:val="0"/>
          <w:szCs w:val="21"/>
        </w:rPr>
        <w:t>端粒的缩短与早衰。</w:t>
      </w:r>
    </w:p>
    <w:p w14:paraId="610C06A3"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t xml:space="preserve">4.教学方法 </w:t>
      </w:r>
    </w:p>
    <w:p w14:paraId="25677881" w14:textId="0262D3BD" w:rsidR="00550ACD" w:rsidRPr="00550ACD" w:rsidRDefault="002043A5" w:rsidP="00550ACD">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视频学习、</w:t>
      </w:r>
      <w:r w:rsidR="00550ACD" w:rsidRPr="00550ACD">
        <w:rPr>
          <w:rFonts w:ascii="宋体" w:eastAsia="宋体" w:hAnsi="宋体" w:cs="TimesNewRomanPSMT" w:hint="eastAsia"/>
          <w:color w:val="000000"/>
          <w:kern w:val="0"/>
          <w:szCs w:val="21"/>
        </w:rPr>
        <w:t>多媒体讲授、案例教学。主题课堂互动研讨</w:t>
      </w:r>
    </w:p>
    <w:p w14:paraId="0D86A5D0"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t>5.教学评价</w:t>
      </w:r>
    </w:p>
    <w:p w14:paraId="0193D1D7" w14:textId="5D042743" w:rsidR="00550ACD" w:rsidRPr="00550ACD" w:rsidRDefault="002043A5" w:rsidP="00550ACD">
      <w:pPr>
        <w:widowControl/>
        <w:spacing w:beforeLines="50" w:before="156" w:afterLines="50" w:after="156"/>
        <w:ind w:firstLineChars="202" w:firstLine="424"/>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课后视频学习反馈，</w:t>
      </w:r>
      <w:r w:rsidR="00550ACD" w:rsidRPr="00550ACD">
        <w:rPr>
          <w:rFonts w:ascii="宋体" w:eastAsia="宋体" w:hAnsi="宋体" w:cs="TimesNewRomanPSMT" w:hint="eastAsia"/>
          <w:color w:val="000000"/>
          <w:kern w:val="0"/>
          <w:szCs w:val="21"/>
        </w:rPr>
        <w:t>课堂讨论的参与度，思考题完成，论文</w:t>
      </w:r>
    </w:p>
    <w:p w14:paraId="6DAB32D8" w14:textId="16C2662B" w:rsidR="00384D19" w:rsidRDefault="00384D19" w:rsidP="00384D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7579FC">
        <w:rPr>
          <w:rFonts w:ascii="黑体" w:eastAsia="黑体" w:hAnsi="黑体" w:cs="Times New Roman" w:hint="eastAsia"/>
          <w:b/>
          <w:sz w:val="24"/>
          <w:szCs w:val="24"/>
        </w:rPr>
        <w:t xml:space="preserve"> </w:t>
      </w:r>
      <w:r w:rsidR="003B6FED" w:rsidRPr="00CF4F9F">
        <w:rPr>
          <w:rFonts w:ascii="黑体" w:eastAsia="黑体" w:hAnsi="黑体" w:cs="Times New Roman" w:hint="eastAsia"/>
          <w:b/>
          <w:sz w:val="24"/>
          <w:szCs w:val="24"/>
        </w:rPr>
        <w:t>电离辐射人体效应</w:t>
      </w:r>
      <w:r w:rsidR="002043A5" w:rsidRPr="002043A5">
        <w:rPr>
          <w:rFonts w:ascii="黑体" w:eastAsia="黑体" w:hAnsi="黑体" w:cs="Times New Roman" w:hint="eastAsia"/>
          <w:b/>
          <w:sz w:val="24"/>
          <w:szCs w:val="24"/>
        </w:rPr>
        <w:t>与安全防护</w:t>
      </w:r>
    </w:p>
    <w:p w14:paraId="598DBEA3" w14:textId="77777777" w:rsidR="002C3DD5"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E4BB930" w14:textId="331DEBAE" w:rsidR="002043A5" w:rsidRPr="002043A5" w:rsidRDefault="002043A5" w:rsidP="002043A5">
      <w:pPr>
        <w:widowControl/>
        <w:spacing w:beforeLines="50" w:before="156" w:afterLines="50" w:after="156"/>
        <w:ind w:leftChars="200" w:left="420" w:firstLineChars="202" w:firstLine="424"/>
        <w:jc w:val="left"/>
        <w:rPr>
          <w:rFonts w:ascii="宋体" w:eastAsia="宋体" w:hAnsi="宋体" w:cs="TimesNewRomanPSMT"/>
          <w:color w:val="000000"/>
          <w:kern w:val="0"/>
          <w:szCs w:val="21"/>
        </w:rPr>
      </w:pPr>
      <w:r w:rsidRPr="002043A5">
        <w:rPr>
          <w:rFonts w:ascii="宋体" w:eastAsia="宋体" w:hAnsi="宋体" w:cs="TimesNewRomanPSMT" w:hint="eastAsia"/>
          <w:color w:val="000000"/>
          <w:kern w:val="0"/>
          <w:szCs w:val="21"/>
        </w:rPr>
        <w:t>掌握</w:t>
      </w:r>
      <w:r w:rsidR="0059530B">
        <w:rPr>
          <w:rFonts w:ascii="宋体" w:eastAsia="宋体" w:hAnsi="宋体" w:cs="TimesNewRomanPSMT" w:hint="eastAsia"/>
          <w:color w:val="000000"/>
          <w:kern w:val="0"/>
          <w:szCs w:val="21"/>
        </w:rPr>
        <w:t>电离辐射的生物学效应的基础和原理，</w:t>
      </w:r>
      <w:r w:rsidRPr="002043A5">
        <w:rPr>
          <w:rFonts w:ascii="宋体" w:eastAsia="宋体" w:hAnsi="宋体" w:cs="TimesNewRomanPSMT" w:hint="eastAsia"/>
          <w:color w:val="000000"/>
          <w:kern w:val="0"/>
          <w:szCs w:val="21"/>
        </w:rPr>
        <w:t>电离辐射作用</w:t>
      </w:r>
      <w:r w:rsidR="0059530B">
        <w:rPr>
          <w:rFonts w:ascii="宋体" w:eastAsia="宋体" w:hAnsi="宋体" w:cs="TimesNewRomanPSMT" w:hint="eastAsia"/>
          <w:color w:val="000000"/>
          <w:kern w:val="0"/>
          <w:szCs w:val="21"/>
        </w:rPr>
        <w:t>于人体的</w:t>
      </w:r>
      <w:r w:rsidRPr="002043A5">
        <w:rPr>
          <w:rFonts w:ascii="宋体" w:eastAsia="宋体" w:hAnsi="宋体" w:cs="TimesNewRomanPSMT" w:hint="eastAsia"/>
          <w:color w:val="000000"/>
          <w:kern w:val="0"/>
          <w:szCs w:val="21"/>
        </w:rPr>
        <w:t>特点，掌握自然条件下，人类受到的核辐射照射和水平。掌握电离辐射防护的三大原则，电离辐射外照射防护的主要措施，内照射防护的特点和主要措施。</w:t>
      </w:r>
    </w:p>
    <w:p w14:paraId="0185BBDB"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8EE2D59" w14:textId="72C87EA7" w:rsidR="0059530B" w:rsidRPr="0059530B" w:rsidRDefault="009D73E1" w:rsidP="00384D19">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重点讲授</w:t>
      </w:r>
      <w:r w:rsidR="0059530B">
        <w:rPr>
          <w:rFonts w:ascii="宋体" w:eastAsia="宋体" w:hAnsi="宋体" w:cs="TimesNewRomanPSMT" w:hint="eastAsia"/>
          <w:color w:val="000000"/>
          <w:kern w:val="0"/>
          <w:szCs w:val="21"/>
        </w:rPr>
        <w:t>电离辐射的生物学效应的基础和原理，直接作用于间接作用，</w:t>
      </w:r>
      <w:r w:rsidR="0059530B" w:rsidRPr="002043A5">
        <w:rPr>
          <w:rFonts w:ascii="宋体" w:eastAsia="宋体" w:hAnsi="宋体" w:cs="TimesNewRomanPSMT" w:hint="eastAsia"/>
          <w:color w:val="000000"/>
          <w:kern w:val="0"/>
          <w:szCs w:val="21"/>
        </w:rPr>
        <w:t>电离辐射防护的三大原则</w:t>
      </w:r>
      <w:r w:rsidRPr="0059530B">
        <w:rPr>
          <w:rFonts w:ascii="宋体" w:eastAsia="宋体" w:hAnsi="宋体" w:cs="TimesNewRomanPSMT" w:hint="eastAsia"/>
          <w:color w:val="000000"/>
          <w:kern w:val="0"/>
          <w:szCs w:val="21"/>
        </w:rPr>
        <w:t>。难点：</w:t>
      </w:r>
      <w:r w:rsidR="0059530B" w:rsidRPr="0059530B">
        <w:rPr>
          <w:rFonts w:ascii="宋体" w:eastAsia="宋体" w:hAnsi="宋体" w:cs="TimesNewRomanPSMT" w:hint="eastAsia"/>
          <w:color w:val="000000"/>
          <w:kern w:val="0"/>
          <w:szCs w:val="21"/>
        </w:rPr>
        <w:t>不同人群的电离辐射剂量限值，医学照射的剂量指导水平的概念</w:t>
      </w:r>
      <w:r w:rsidR="0059530B">
        <w:rPr>
          <w:rFonts w:ascii="宋体" w:eastAsia="宋体" w:hAnsi="宋体" w:cs="TimesNewRomanPSMT" w:hint="eastAsia"/>
          <w:color w:val="000000"/>
          <w:kern w:val="0"/>
          <w:szCs w:val="21"/>
        </w:rPr>
        <w:t>。个人剂量监测。</w:t>
      </w:r>
    </w:p>
    <w:p w14:paraId="02847CF4" w14:textId="0AFC379D"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02E981C" w14:textId="2D2361C6" w:rsidR="002C3DD5" w:rsidRPr="002C3DD5" w:rsidRDefault="0059530B" w:rsidP="002C3DD5">
      <w:pPr>
        <w:numPr>
          <w:ilvl w:val="0"/>
          <w:numId w:val="14"/>
        </w:numPr>
        <w:rPr>
          <w:rFonts w:ascii="宋体" w:eastAsia="宋体" w:hAnsi="宋体" w:cs="宋体"/>
          <w:color w:val="000000"/>
          <w:kern w:val="0"/>
          <w:szCs w:val="21"/>
        </w:rPr>
      </w:pPr>
      <w:r>
        <w:rPr>
          <w:rFonts w:ascii="宋体" w:eastAsia="宋体" w:hAnsi="宋体" w:cs="宋体" w:hint="eastAsia"/>
          <w:color w:val="000000"/>
          <w:kern w:val="0"/>
          <w:szCs w:val="21"/>
        </w:rPr>
        <w:t>电离辐射生物学效应的基础</w:t>
      </w:r>
      <w:r w:rsidR="002C3DD5" w:rsidRPr="002C3DD5">
        <w:rPr>
          <w:rFonts w:ascii="宋体" w:eastAsia="宋体" w:hAnsi="宋体" w:cs="宋体" w:hint="eastAsia"/>
          <w:color w:val="000000"/>
          <w:kern w:val="0"/>
          <w:szCs w:val="21"/>
        </w:rPr>
        <w:t>。</w:t>
      </w:r>
    </w:p>
    <w:p w14:paraId="668E269E" w14:textId="5E44B5DA" w:rsidR="002C3DD5" w:rsidRPr="002C3DD5" w:rsidRDefault="0059530B" w:rsidP="002C3DD5">
      <w:pPr>
        <w:numPr>
          <w:ilvl w:val="0"/>
          <w:numId w:val="14"/>
        </w:numPr>
        <w:rPr>
          <w:rFonts w:ascii="宋体" w:eastAsia="宋体" w:hAnsi="宋体" w:cs="宋体"/>
          <w:color w:val="000000"/>
          <w:kern w:val="0"/>
          <w:szCs w:val="21"/>
        </w:rPr>
      </w:pPr>
      <w:r>
        <w:rPr>
          <w:rFonts w:ascii="宋体" w:eastAsia="宋体" w:hAnsi="宋体" w:cs="宋体" w:hint="eastAsia"/>
          <w:color w:val="000000"/>
          <w:kern w:val="0"/>
          <w:szCs w:val="21"/>
        </w:rPr>
        <w:t>电离辐射损伤的特点，放射病的诊断与治疗</w:t>
      </w:r>
      <w:r w:rsidR="002C3DD5" w:rsidRPr="002C3DD5">
        <w:rPr>
          <w:rFonts w:ascii="宋体" w:eastAsia="宋体" w:hAnsi="宋体" w:cs="宋体" w:hint="eastAsia"/>
          <w:color w:val="000000"/>
          <w:kern w:val="0"/>
          <w:szCs w:val="21"/>
        </w:rPr>
        <w:t>。</w:t>
      </w:r>
    </w:p>
    <w:p w14:paraId="0240FCD4" w14:textId="77777777" w:rsidR="0059530B" w:rsidRDefault="0059530B" w:rsidP="0059530B">
      <w:pPr>
        <w:numPr>
          <w:ilvl w:val="0"/>
          <w:numId w:val="14"/>
        </w:numPr>
        <w:rPr>
          <w:rFonts w:ascii="宋体" w:eastAsia="宋体" w:hAnsi="宋体" w:cs="宋体"/>
          <w:color w:val="000000"/>
          <w:kern w:val="0"/>
          <w:szCs w:val="21"/>
        </w:rPr>
      </w:pPr>
      <w:r>
        <w:rPr>
          <w:rFonts w:ascii="宋体" w:eastAsia="宋体" w:hAnsi="宋体" w:cs="宋体" w:hint="eastAsia"/>
          <w:color w:val="000000"/>
          <w:kern w:val="0"/>
          <w:szCs w:val="21"/>
        </w:rPr>
        <w:t>电离辐射防护的目的、原则</w:t>
      </w:r>
      <w:r w:rsidR="002C3DD5" w:rsidRPr="002C3DD5">
        <w:rPr>
          <w:rFonts w:ascii="宋体" w:eastAsia="宋体" w:hAnsi="宋体" w:cs="宋体" w:hint="eastAsia"/>
          <w:color w:val="000000"/>
          <w:kern w:val="0"/>
          <w:szCs w:val="21"/>
        </w:rPr>
        <w:t xml:space="preserve">。　</w:t>
      </w:r>
    </w:p>
    <w:p w14:paraId="76227519" w14:textId="05F881AD" w:rsidR="002C3DD5" w:rsidRDefault="0059530B" w:rsidP="0059530B">
      <w:pPr>
        <w:numPr>
          <w:ilvl w:val="0"/>
          <w:numId w:val="14"/>
        </w:numPr>
        <w:rPr>
          <w:rFonts w:ascii="宋体" w:eastAsia="宋体" w:hAnsi="宋体" w:cs="宋体"/>
          <w:color w:val="000000"/>
          <w:kern w:val="0"/>
          <w:szCs w:val="21"/>
        </w:rPr>
      </w:pPr>
      <w:r>
        <w:rPr>
          <w:rFonts w:ascii="宋体" w:eastAsia="宋体" w:hAnsi="宋体" w:cs="宋体" w:hint="eastAsia"/>
          <w:color w:val="000000"/>
          <w:kern w:val="0"/>
          <w:szCs w:val="21"/>
        </w:rPr>
        <w:t>内、外照射防护的主要措施</w:t>
      </w:r>
      <w:r w:rsidR="002C3DD5" w:rsidRPr="0059530B">
        <w:rPr>
          <w:rFonts w:ascii="宋体" w:eastAsia="宋体" w:hAnsi="宋体" w:cs="宋体" w:hint="eastAsia"/>
          <w:color w:val="000000"/>
          <w:kern w:val="0"/>
          <w:szCs w:val="21"/>
        </w:rPr>
        <w:t>。</w:t>
      </w:r>
    </w:p>
    <w:p w14:paraId="29936BB8" w14:textId="06839A4D" w:rsidR="0059530B" w:rsidRDefault="0059530B" w:rsidP="0059530B">
      <w:pPr>
        <w:numPr>
          <w:ilvl w:val="0"/>
          <w:numId w:val="14"/>
        </w:numPr>
        <w:rPr>
          <w:rFonts w:ascii="宋体" w:eastAsia="宋体" w:hAnsi="宋体" w:cs="宋体"/>
          <w:color w:val="000000"/>
          <w:kern w:val="0"/>
          <w:szCs w:val="21"/>
        </w:rPr>
      </w:pPr>
      <w:r>
        <w:rPr>
          <w:rFonts w:ascii="宋体" w:eastAsia="宋体" w:hAnsi="宋体" w:cs="宋体" w:hint="eastAsia"/>
          <w:color w:val="000000"/>
          <w:kern w:val="0"/>
          <w:szCs w:val="21"/>
        </w:rPr>
        <w:t>不同人群的辐射防护剂量限值。</w:t>
      </w:r>
    </w:p>
    <w:p w14:paraId="01C31EF8" w14:textId="25BF08B3" w:rsidR="0059530B" w:rsidRPr="0059530B" w:rsidRDefault="0059530B" w:rsidP="0059530B">
      <w:pPr>
        <w:numPr>
          <w:ilvl w:val="0"/>
          <w:numId w:val="14"/>
        </w:numPr>
        <w:rPr>
          <w:rFonts w:ascii="宋体" w:eastAsia="宋体" w:hAnsi="宋体" w:cs="宋体"/>
          <w:color w:val="000000"/>
          <w:kern w:val="0"/>
          <w:szCs w:val="21"/>
        </w:rPr>
      </w:pPr>
      <w:r>
        <w:rPr>
          <w:rFonts w:ascii="宋体" w:eastAsia="宋体" w:hAnsi="宋体" w:cs="宋体" w:hint="eastAsia"/>
          <w:color w:val="000000"/>
          <w:kern w:val="0"/>
          <w:szCs w:val="21"/>
        </w:rPr>
        <w:t>个人剂量监测。</w:t>
      </w:r>
    </w:p>
    <w:p w14:paraId="0C9A4B2C" w14:textId="77777777" w:rsidR="0059530B" w:rsidRPr="0059530B" w:rsidRDefault="0059530B" w:rsidP="009A6BB6">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color w:val="000000"/>
          <w:kern w:val="0"/>
          <w:szCs w:val="21"/>
        </w:rPr>
        <w:t xml:space="preserve">4.教学方法 </w:t>
      </w:r>
    </w:p>
    <w:p w14:paraId="0720DD77" w14:textId="0D10148E" w:rsidR="0059530B" w:rsidRPr="0059530B" w:rsidRDefault="0059530B" w:rsidP="0059530B">
      <w:pPr>
        <w:widowControl/>
        <w:spacing w:beforeLines="50" w:before="156" w:afterLines="50" w:after="156"/>
        <w:ind w:left="68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视频学习、多媒体讲授、案例教学。主题课堂互动研讨</w:t>
      </w:r>
    </w:p>
    <w:p w14:paraId="12DCD289" w14:textId="77777777" w:rsidR="0059530B" w:rsidRPr="0059530B" w:rsidRDefault="0059530B" w:rsidP="009A6BB6">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color w:val="000000"/>
          <w:kern w:val="0"/>
          <w:szCs w:val="21"/>
        </w:rPr>
        <w:t>5.教学评价</w:t>
      </w:r>
    </w:p>
    <w:p w14:paraId="3C857D01" w14:textId="77777777" w:rsidR="0059530B" w:rsidRPr="0059530B" w:rsidRDefault="0059530B" w:rsidP="0059530B">
      <w:pPr>
        <w:widowControl/>
        <w:spacing w:beforeLines="50" w:before="156" w:afterLines="50" w:after="156"/>
        <w:ind w:firstLineChars="300" w:firstLine="63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课后视频学习反馈，课堂讨论的参与度，思考题完成，论文</w:t>
      </w:r>
    </w:p>
    <w:p w14:paraId="1ABEE7D5" w14:textId="1D0DCBDA" w:rsidR="00384D19" w:rsidRDefault="00384D19" w:rsidP="00384D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sidR="009A6BB6">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2C3DD5">
        <w:rPr>
          <w:rFonts w:ascii="黑体" w:eastAsia="黑体" w:hAnsi="黑体" w:cs="Times New Roman" w:hint="eastAsia"/>
          <w:b/>
          <w:sz w:val="24"/>
          <w:szCs w:val="24"/>
        </w:rPr>
        <w:t xml:space="preserve">  </w:t>
      </w:r>
      <w:r w:rsidR="003B6FED" w:rsidRPr="00CF4F9F">
        <w:rPr>
          <w:rFonts w:ascii="黑体" w:eastAsia="黑体" w:hAnsi="黑体" w:cs="Times New Roman" w:hint="eastAsia"/>
          <w:b/>
          <w:sz w:val="24"/>
          <w:szCs w:val="24"/>
        </w:rPr>
        <w:t>电离辐射技术在工农业中的应用</w:t>
      </w:r>
    </w:p>
    <w:p w14:paraId="28D09CAA"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F1594AC" w14:textId="795CDD88" w:rsidR="009A6BB6" w:rsidRPr="009A6BB6" w:rsidRDefault="009A6BB6" w:rsidP="009A6BB6">
      <w:pPr>
        <w:snapToGrid w:val="0"/>
        <w:spacing w:line="36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掌握</w:t>
      </w:r>
      <w:r w:rsidRPr="009A6BB6">
        <w:rPr>
          <w:rFonts w:ascii="宋体" w:eastAsia="宋体" w:hAnsi="宋体" w:cs="TimesNewRomanPSMT" w:hint="eastAsia"/>
          <w:color w:val="000000"/>
          <w:kern w:val="0"/>
          <w:szCs w:val="21"/>
        </w:rPr>
        <w:t>辐照加工的基本原理，辐射加工技术在工业、农业、医学、环境保护等领域的应用及其优势。掌握加工时辐射安全原则、辐射防护措施。熟悉辐射加工的主要应用领域包括：辐射改性聚烯烃绝缘材料，如电线电缆、热收缩材料，泡沫塑料等；一次性医疗用品辐射消毒；食品辐射消毒、灭菌、保鲜。涂层辐射固化，包括木塑复合材料的辐射制备；辐射技术在生物医学和生物工程中的应用；工业三废的辐射净化；辐射降解，包括辐射制备聚四氟乙烯超细粉末，丁基橡胶辐射再生，纤维素辐射降解制备饲料等</w:t>
      </w:r>
      <w:r>
        <w:rPr>
          <w:rFonts w:ascii="宋体" w:eastAsia="宋体" w:hAnsi="宋体" w:cs="TimesNewRomanPSMT" w:hint="eastAsia"/>
          <w:color w:val="000000"/>
          <w:kern w:val="0"/>
          <w:szCs w:val="21"/>
        </w:rPr>
        <w:t>。</w:t>
      </w:r>
      <w:r w:rsidRPr="009A6BB6">
        <w:rPr>
          <w:rFonts w:ascii="宋体" w:eastAsia="宋体" w:hAnsi="宋体" w:cs="TimesNewRomanPSMT" w:hint="eastAsia"/>
          <w:color w:val="000000"/>
          <w:kern w:val="0"/>
          <w:szCs w:val="21"/>
        </w:rPr>
        <w:t>了解 辐照技术在核农业的应用，辐射育种技术及其优势。了解核技术在工业应用中产生的辐射源项及其危害</w:t>
      </w:r>
      <w:r>
        <w:rPr>
          <w:rFonts w:ascii="宋体" w:eastAsia="宋体" w:hAnsi="宋体" w:cs="TimesNewRomanPSMT" w:hint="eastAsia"/>
          <w:color w:val="000000"/>
          <w:kern w:val="0"/>
          <w:szCs w:val="21"/>
        </w:rPr>
        <w:t>。</w:t>
      </w:r>
    </w:p>
    <w:p w14:paraId="6616E7C5" w14:textId="44738BCE" w:rsidR="00384D19" w:rsidRPr="009A6BB6" w:rsidRDefault="00384D19" w:rsidP="009A6BB6">
      <w:pPr>
        <w:widowControl/>
        <w:spacing w:beforeLines="50" w:before="156" w:afterLines="50" w:after="156"/>
        <w:ind w:left="68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9A6BB6">
        <w:rPr>
          <w:rFonts w:ascii="宋体" w:eastAsia="宋体" w:hAnsi="宋体" w:cs="TimesNewRomanPSMT" w:hint="eastAsia"/>
          <w:color w:val="000000"/>
          <w:kern w:val="0"/>
          <w:szCs w:val="21"/>
        </w:rPr>
        <w:t>教学重难点</w:t>
      </w:r>
    </w:p>
    <w:p w14:paraId="64FC5E07" w14:textId="2E485C45" w:rsidR="009D73E1" w:rsidRPr="00313A87" w:rsidRDefault="009D73E1" w:rsidP="00384D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重点讲授</w:t>
      </w:r>
      <w:r w:rsidR="009A6BB6" w:rsidRPr="009A6BB6">
        <w:rPr>
          <w:rFonts w:ascii="宋体" w:eastAsia="宋体" w:hAnsi="宋体" w:cs="TimesNewRomanPSMT" w:hint="eastAsia"/>
          <w:color w:val="000000"/>
          <w:kern w:val="0"/>
          <w:szCs w:val="21"/>
        </w:rPr>
        <w:t>辐照加工的基本原理</w:t>
      </w:r>
      <w:r>
        <w:rPr>
          <w:rFonts w:ascii="宋体" w:eastAsia="宋体" w:hAnsi="宋体" w:cs="宋体" w:hint="eastAsia"/>
          <w:color w:val="000000"/>
          <w:kern w:val="0"/>
          <w:szCs w:val="21"/>
        </w:rPr>
        <w:t>。难点：</w:t>
      </w:r>
      <w:r w:rsidR="009A6BB6" w:rsidRPr="009A6BB6">
        <w:rPr>
          <w:rFonts w:ascii="宋体" w:eastAsia="宋体" w:hAnsi="宋体" w:cs="TimesNewRomanPSMT" w:hint="eastAsia"/>
          <w:color w:val="000000"/>
          <w:kern w:val="0"/>
          <w:szCs w:val="21"/>
        </w:rPr>
        <w:t>核技术在工业应用中产生的辐射源项及其危害</w:t>
      </w:r>
      <w:r>
        <w:rPr>
          <w:rFonts w:ascii="宋体" w:eastAsia="宋体" w:hAnsi="宋体" w:cs="宋体" w:hint="eastAsia"/>
          <w:color w:val="000000"/>
          <w:kern w:val="0"/>
          <w:szCs w:val="21"/>
        </w:rPr>
        <w:t>。</w:t>
      </w:r>
    </w:p>
    <w:p w14:paraId="17C64B62"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3388AA7" w14:textId="52A6D0F1" w:rsidR="002C3DD5" w:rsidRPr="002C3DD5" w:rsidRDefault="009A6BB6" w:rsidP="002C3DD5">
      <w:pPr>
        <w:numPr>
          <w:ilvl w:val="0"/>
          <w:numId w:val="18"/>
        </w:numPr>
        <w:rPr>
          <w:rFonts w:ascii="宋体" w:eastAsia="宋体" w:hAnsi="宋体" w:cs="宋体"/>
          <w:color w:val="000000"/>
          <w:kern w:val="0"/>
          <w:szCs w:val="21"/>
        </w:rPr>
      </w:pPr>
      <w:r w:rsidRPr="009A6BB6">
        <w:rPr>
          <w:rFonts w:ascii="宋体" w:eastAsia="宋体" w:hAnsi="宋体" w:cs="TimesNewRomanPSMT" w:hint="eastAsia"/>
          <w:color w:val="000000"/>
          <w:kern w:val="0"/>
          <w:szCs w:val="21"/>
        </w:rPr>
        <w:t>辐照加工的基本原理</w:t>
      </w:r>
      <w:r w:rsidR="002C3DD5" w:rsidRPr="002C3DD5">
        <w:rPr>
          <w:rFonts w:ascii="宋体" w:eastAsia="宋体" w:hAnsi="宋体" w:cs="宋体" w:hint="eastAsia"/>
          <w:color w:val="000000"/>
          <w:kern w:val="0"/>
          <w:szCs w:val="21"/>
        </w:rPr>
        <w:t>。</w:t>
      </w:r>
    </w:p>
    <w:p w14:paraId="5B2C2B6B" w14:textId="04A2B1AC" w:rsidR="002C3DD5" w:rsidRPr="002C3DD5" w:rsidRDefault="009A6BB6" w:rsidP="002C3DD5">
      <w:pPr>
        <w:numPr>
          <w:ilvl w:val="0"/>
          <w:numId w:val="18"/>
        </w:numPr>
        <w:rPr>
          <w:rFonts w:ascii="宋体" w:eastAsia="宋体" w:hAnsi="宋体" w:cs="宋体"/>
          <w:color w:val="000000"/>
          <w:kern w:val="0"/>
          <w:szCs w:val="21"/>
        </w:rPr>
      </w:pPr>
      <w:r w:rsidRPr="009A6BB6">
        <w:rPr>
          <w:rFonts w:ascii="宋体" w:eastAsia="宋体" w:hAnsi="宋体" w:cs="TimesNewRomanPSMT" w:hint="eastAsia"/>
          <w:color w:val="000000"/>
          <w:kern w:val="0"/>
          <w:szCs w:val="21"/>
        </w:rPr>
        <w:t>辐照加工</w:t>
      </w:r>
      <w:r>
        <w:rPr>
          <w:rFonts w:ascii="宋体" w:eastAsia="宋体" w:hAnsi="宋体" w:cs="TimesNewRomanPSMT" w:hint="eastAsia"/>
          <w:color w:val="000000"/>
          <w:kern w:val="0"/>
          <w:szCs w:val="21"/>
        </w:rPr>
        <w:t>设施的主要类型</w:t>
      </w:r>
      <w:r w:rsidR="002C3DD5" w:rsidRPr="002C3DD5">
        <w:rPr>
          <w:rFonts w:ascii="宋体" w:eastAsia="宋体" w:hAnsi="宋体" w:cs="宋体" w:hint="eastAsia"/>
          <w:color w:val="000000"/>
          <w:kern w:val="0"/>
          <w:szCs w:val="21"/>
        </w:rPr>
        <w:t>。</w:t>
      </w:r>
    </w:p>
    <w:p w14:paraId="488A805C" w14:textId="3474F291" w:rsidR="002C3DD5" w:rsidRPr="002C3DD5" w:rsidRDefault="009A6BB6" w:rsidP="002C3DD5">
      <w:pPr>
        <w:numPr>
          <w:ilvl w:val="0"/>
          <w:numId w:val="18"/>
        </w:numPr>
        <w:rPr>
          <w:rFonts w:ascii="宋体" w:eastAsia="宋体" w:hAnsi="宋体" w:cs="宋体"/>
          <w:color w:val="000000"/>
          <w:kern w:val="0"/>
          <w:szCs w:val="21"/>
        </w:rPr>
      </w:pPr>
      <w:r>
        <w:rPr>
          <w:rFonts w:ascii="宋体" w:eastAsia="宋体" w:hAnsi="宋体" w:cs="宋体" w:hint="eastAsia"/>
          <w:color w:val="000000"/>
          <w:kern w:val="0"/>
          <w:szCs w:val="21"/>
        </w:rPr>
        <w:t>辐射加工技术主要应用领域。</w:t>
      </w:r>
    </w:p>
    <w:p w14:paraId="046B371F" w14:textId="5C0BFE21" w:rsidR="002C3DD5" w:rsidRPr="002C3DD5" w:rsidRDefault="009A6BB6" w:rsidP="002C3DD5">
      <w:pPr>
        <w:numPr>
          <w:ilvl w:val="0"/>
          <w:numId w:val="18"/>
        </w:numPr>
        <w:rPr>
          <w:rFonts w:ascii="宋体" w:eastAsia="宋体" w:hAnsi="宋体" w:cs="宋体"/>
          <w:color w:val="000000"/>
          <w:kern w:val="0"/>
          <w:szCs w:val="21"/>
        </w:rPr>
      </w:pPr>
      <w:r>
        <w:rPr>
          <w:rFonts w:ascii="宋体" w:eastAsia="宋体" w:hAnsi="宋体" w:cs="宋体" w:hint="eastAsia"/>
          <w:color w:val="000000"/>
          <w:kern w:val="0"/>
          <w:szCs w:val="21"/>
        </w:rPr>
        <w:t>工业与生活污水的辐射净化。</w:t>
      </w:r>
    </w:p>
    <w:p w14:paraId="202E50BE" w14:textId="1313F471" w:rsidR="002C3DD5" w:rsidRPr="002C3DD5" w:rsidRDefault="009A6BB6" w:rsidP="002C3DD5">
      <w:pPr>
        <w:numPr>
          <w:ilvl w:val="0"/>
          <w:numId w:val="18"/>
        </w:numPr>
        <w:rPr>
          <w:rFonts w:ascii="宋体" w:eastAsia="宋体" w:hAnsi="宋体" w:cs="宋体"/>
          <w:color w:val="000000"/>
          <w:kern w:val="0"/>
          <w:szCs w:val="21"/>
        </w:rPr>
      </w:pPr>
      <w:r>
        <w:rPr>
          <w:rFonts w:ascii="宋体" w:eastAsia="宋体" w:hAnsi="宋体" w:cs="宋体" w:hint="eastAsia"/>
          <w:color w:val="000000"/>
          <w:kern w:val="0"/>
          <w:szCs w:val="21"/>
        </w:rPr>
        <w:t>辐射交联与辐射降解技术</w:t>
      </w:r>
      <w:r w:rsidR="002C3DD5" w:rsidRPr="002C3DD5">
        <w:rPr>
          <w:rFonts w:ascii="宋体" w:eastAsia="宋体" w:hAnsi="宋体" w:cs="宋体" w:hint="eastAsia"/>
          <w:color w:val="000000"/>
          <w:kern w:val="0"/>
          <w:szCs w:val="21"/>
        </w:rPr>
        <w:t>。</w:t>
      </w:r>
    </w:p>
    <w:p w14:paraId="2BDC5082" w14:textId="7463BF7C" w:rsidR="002C3DD5" w:rsidRDefault="009A6BB6" w:rsidP="002C3DD5">
      <w:pPr>
        <w:numPr>
          <w:ilvl w:val="0"/>
          <w:numId w:val="18"/>
        </w:numPr>
        <w:rPr>
          <w:rFonts w:ascii="宋体" w:eastAsia="宋体" w:hAnsi="宋体" w:cs="宋体"/>
          <w:color w:val="000000"/>
          <w:kern w:val="0"/>
          <w:szCs w:val="21"/>
        </w:rPr>
      </w:pPr>
      <w:r>
        <w:rPr>
          <w:rFonts w:ascii="宋体" w:eastAsia="宋体" w:hAnsi="宋体" w:cs="宋体" w:hint="eastAsia"/>
          <w:color w:val="000000"/>
          <w:kern w:val="0"/>
          <w:szCs w:val="21"/>
        </w:rPr>
        <w:t>辐射育种技术</w:t>
      </w:r>
      <w:r w:rsidR="002C3DD5" w:rsidRPr="002C3DD5">
        <w:rPr>
          <w:rFonts w:ascii="宋体" w:eastAsia="宋体" w:hAnsi="宋体" w:cs="宋体" w:hint="eastAsia"/>
          <w:color w:val="000000"/>
          <w:kern w:val="0"/>
          <w:szCs w:val="21"/>
        </w:rPr>
        <w:t>。</w:t>
      </w:r>
    </w:p>
    <w:p w14:paraId="31B6001E" w14:textId="1FF3525E" w:rsidR="009A6BB6" w:rsidRPr="002C3DD5" w:rsidRDefault="009A6BB6" w:rsidP="002C3DD5">
      <w:pPr>
        <w:numPr>
          <w:ilvl w:val="0"/>
          <w:numId w:val="18"/>
        </w:numPr>
        <w:rPr>
          <w:rFonts w:ascii="宋体" w:eastAsia="宋体" w:hAnsi="宋体" w:cs="宋体"/>
          <w:color w:val="000000"/>
          <w:kern w:val="0"/>
          <w:szCs w:val="21"/>
        </w:rPr>
      </w:pPr>
      <w:r>
        <w:rPr>
          <w:rFonts w:ascii="宋体" w:eastAsia="宋体" w:hAnsi="宋体" w:cs="宋体" w:hint="eastAsia"/>
          <w:color w:val="000000"/>
          <w:kern w:val="0"/>
          <w:szCs w:val="21"/>
        </w:rPr>
        <w:t>辐射加工技术的辐射防护问题和事故应急</w:t>
      </w:r>
    </w:p>
    <w:p w14:paraId="562205CC" w14:textId="77777777" w:rsidR="009A6BB6" w:rsidRPr="009A6BB6" w:rsidRDefault="009A6BB6" w:rsidP="009A6BB6">
      <w:pPr>
        <w:widowControl/>
        <w:spacing w:beforeLines="50" w:before="156" w:afterLines="50" w:after="156"/>
        <w:ind w:left="284"/>
        <w:jc w:val="left"/>
        <w:rPr>
          <w:rFonts w:ascii="宋体" w:eastAsia="宋体" w:hAnsi="宋体" w:cs="TimesNewRomanPSMT"/>
          <w:color w:val="000000"/>
          <w:kern w:val="0"/>
          <w:szCs w:val="21"/>
        </w:rPr>
      </w:pPr>
      <w:r w:rsidRPr="009A6BB6">
        <w:rPr>
          <w:rFonts w:ascii="宋体" w:eastAsia="宋体" w:hAnsi="宋体" w:cs="TimesNewRomanPSMT"/>
          <w:color w:val="000000"/>
          <w:kern w:val="0"/>
          <w:szCs w:val="21"/>
        </w:rPr>
        <w:t xml:space="preserve">4.教学方法 </w:t>
      </w:r>
    </w:p>
    <w:p w14:paraId="72453BAC" w14:textId="77777777" w:rsidR="009A6BB6" w:rsidRPr="009A6BB6" w:rsidRDefault="009A6BB6" w:rsidP="009A6BB6">
      <w:pPr>
        <w:widowControl/>
        <w:spacing w:beforeLines="50" w:before="156" w:afterLines="50" w:after="156"/>
        <w:ind w:left="284"/>
        <w:jc w:val="left"/>
        <w:rPr>
          <w:rFonts w:ascii="宋体" w:eastAsia="宋体" w:hAnsi="宋体" w:cs="TimesNewRomanPSMT"/>
          <w:color w:val="000000"/>
          <w:kern w:val="0"/>
          <w:szCs w:val="21"/>
        </w:rPr>
      </w:pPr>
      <w:r w:rsidRPr="009A6BB6">
        <w:rPr>
          <w:rFonts w:ascii="宋体" w:eastAsia="宋体" w:hAnsi="宋体" w:cs="TimesNewRomanPSMT" w:hint="eastAsia"/>
          <w:color w:val="000000"/>
          <w:kern w:val="0"/>
          <w:szCs w:val="21"/>
        </w:rPr>
        <w:t>视频学习、多媒体讲授、案例教学。主题课堂互动研讨</w:t>
      </w:r>
    </w:p>
    <w:p w14:paraId="650F2A25" w14:textId="77777777" w:rsidR="009A6BB6" w:rsidRPr="009A6BB6" w:rsidRDefault="009A6BB6" w:rsidP="009A6BB6">
      <w:pPr>
        <w:widowControl/>
        <w:spacing w:beforeLines="50" w:before="156" w:afterLines="50" w:after="156"/>
        <w:ind w:left="284"/>
        <w:jc w:val="left"/>
        <w:rPr>
          <w:rFonts w:ascii="宋体" w:eastAsia="宋体" w:hAnsi="宋体" w:cs="TimesNewRomanPSMT"/>
          <w:color w:val="000000"/>
          <w:kern w:val="0"/>
          <w:szCs w:val="21"/>
        </w:rPr>
      </w:pPr>
      <w:r w:rsidRPr="009A6BB6">
        <w:rPr>
          <w:rFonts w:ascii="宋体" w:eastAsia="宋体" w:hAnsi="宋体" w:cs="TimesNewRomanPSMT"/>
          <w:color w:val="000000"/>
          <w:kern w:val="0"/>
          <w:szCs w:val="21"/>
        </w:rPr>
        <w:t>5.教学评价</w:t>
      </w:r>
    </w:p>
    <w:p w14:paraId="11D0C69B" w14:textId="77777777" w:rsidR="009A6BB6" w:rsidRPr="009A6BB6" w:rsidRDefault="009A6BB6" w:rsidP="009A6BB6">
      <w:pPr>
        <w:widowControl/>
        <w:spacing w:beforeLines="50" w:before="156" w:afterLines="50" w:after="156"/>
        <w:ind w:left="284"/>
        <w:jc w:val="left"/>
        <w:rPr>
          <w:rFonts w:ascii="宋体" w:eastAsia="宋体" w:hAnsi="宋体" w:cs="TimesNewRomanPSMT"/>
          <w:color w:val="000000"/>
          <w:kern w:val="0"/>
          <w:szCs w:val="21"/>
        </w:rPr>
      </w:pPr>
      <w:r w:rsidRPr="009A6BB6">
        <w:rPr>
          <w:rFonts w:ascii="宋体" w:eastAsia="宋体" w:hAnsi="宋体" w:cs="TimesNewRomanPSMT" w:hint="eastAsia"/>
          <w:color w:val="000000"/>
          <w:kern w:val="0"/>
          <w:szCs w:val="21"/>
        </w:rPr>
        <w:t>课后视频学习反馈，课堂讨论的参与度，思考题完成，论文</w:t>
      </w:r>
    </w:p>
    <w:p w14:paraId="6851D566" w14:textId="07000B70" w:rsidR="00384D19" w:rsidRDefault="00384D19" w:rsidP="00384D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sidR="009A6BB6">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2C3DD5">
        <w:rPr>
          <w:rFonts w:ascii="黑体" w:eastAsia="黑体" w:hAnsi="黑体" w:cs="Times New Roman" w:hint="eastAsia"/>
          <w:b/>
          <w:sz w:val="24"/>
          <w:szCs w:val="24"/>
        </w:rPr>
        <w:t xml:space="preserve">  </w:t>
      </w:r>
      <w:r w:rsidR="003B6FED" w:rsidRPr="00CF4F9F">
        <w:rPr>
          <w:rFonts w:ascii="黑体" w:eastAsia="黑体" w:hAnsi="黑体" w:cs="Times New Roman" w:hint="eastAsia"/>
          <w:b/>
          <w:sz w:val="24"/>
          <w:szCs w:val="24"/>
        </w:rPr>
        <w:t>放射诊断</w:t>
      </w:r>
      <w:r w:rsidR="009A6BB6">
        <w:rPr>
          <w:rFonts w:ascii="黑体" w:eastAsia="黑体" w:hAnsi="黑体" w:cs="Times New Roman" w:hint="eastAsia"/>
          <w:b/>
          <w:sz w:val="24"/>
          <w:szCs w:val="24"/>
        </w:rPr>
        <w:t>、</w:t>
      </w:r>
      <w:r w:rsidR="00D52B82">
        <w:rPr>
          <w:rFonts w:ascii="黑体" w:eastAsia="黑体" w:hAnsi="黑体" w:cs="Times New Roman" w:hint="eastAsia"/>
          <w:b/>
          <w:sz w:val="24"/>
          <w:szCs w:val="24"/>
        </w:rPr>
        <w:t>放射</w:t>
      </w:r>
      <w:r w:rsidR="003B6FED" w:rsidRPr="00CF4F9F">
        <w:rPr>
          <w:rFonts w:ascii="黑体" w:eastAsia="黑体" w:hAnsi="黑体" w:cs="Times New Roman" w:hint="eastAsia"/>
          <w:b/>
          <w:sz w:val="24"/>
          <w:szCs w:val="24"/>
        </w:rPr>
        <w:t>治疗与核医学</w:t>
      </w:r>
    </w:p>
    <w:p w14:paraId="26749D12"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0D868C0" w14:textId="763DBA1D" w:rsidR="002C3DD5" w:rsidRPr="001B5425" w:rsidRDefault="0099413A" w:rsidP="001B5425">
      <w:pPr>
        <w:ind w:firstLineChars="252" w:firstLine="529"/>
        <w:rPr>
          <w:rFonts w:ascii="宋体" w:eastAsia="宋体" w:hAnsi="宋体" w:cs="宋体"/>
          <w:color w:val="000000"/>
          <w:kern w:val="0"/>
          <w:szCs w:val="21"/>
        </w:rPr>
      </w:pPr>
      <w:r>
        <w:rPr>
          <w:rFonts w:ascii="宋体" w:eastAsia="宋体" w:hAnsi="宋体" w:cs="宋体" w:hint="eastAsia"/>
          <w:color w:val="000000"/>
          <w:kern w:val="0"/>
          <w:szCs w:val="21"/>
        </w:rPr>
        <w:t>理解</w:t>
      </w:r>
      <w:r w:rsidR="009A6BB6">
        <w:rPr>
          <w:rFonts w:ascii="宋体" w:eastAsia="宋体" w:hAnsi="宋体" w:cs="宋体" w:hint="eastAsia"/>
          <w:color w:val="000000"/>
          <w:kern w:val="0"/>
          <w:szCs w:val="21"/>
        </w:rPr>
        <w:t>放射诊断、放射治疗、核医学的工作原理</w:t>
      </w:r>
      <w:r>
        <w:rPr>
          <w:rFonts w:ascii="宋体" w:eastAsia="宋体" w:hAnsi="宋体" w:cs="宋体" w:hint="eastAsia"/>
          <w:color w:val="000000"/>
          <w:kern w:val="0"/>
          <w:szCs w:val="21"/>
        </w:rPr>
        <w:t>，临床应用的现状和未来发展</w:t>
      </w:r>
      <w:r w:rsidR="002C3DD5" w:rsidRPr="002C3DD5">
        <w:rPr>
          <w:rFonts w:ascii="宋体" w:eastAsia="宋体" w:hAnsi="宋体" w:cs="宋体" w:hint="eastAsia"/>
          <w:color w:val="000000"/>
          <w:kern w:val="0"/>
          <w:szCs w:val="21"/>
        </w:rPr>
        <w:t>。</w:t>
      </w:r>
    </w:p>
    <w:p w14:paraId="62BA8E68"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7D5E42E" w14:textId="66B030B9" w:rsidR="005015B3" w:rsidRPr="00313A87" w:rsidRDefault="005015B3" w:rsidP="0099413A">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99413A">
        <w:rPr>
          <w:rFonts w:ascii="宋体" w:eastAsia="宋体" w:hAnsi="宋体" w:cs="宋体" w:hint="eastAsia"/>
          <w:color w:val="000000"/>
          <w:kern w:val="0"/>
          <w:szCs w:val="21"/>
        </w:rPr>
        <w:t>：</w:t>
      </w:r>
      <w:r w:rsidR="0099413A" w:rsidRPr="0099413A">
        <w:rPr>
          <w:rFonts w:ascii="宋体" w:eastAsia="宋体" w:hAnsi="宋体" w:cs="宋体" w:hint="eastAsia"/>
          <w:color w:val="000000"/>
          <w:kern w:val="0"/>
          <w:szCs w:val="21"/>
        </w:rPr>
        <w:t>放射诊断学、XCT的工作原理</w:t>
      </w:r>
      <w:r>
        <w:rPr>
          <w:rFonts w:ascii="宋体" w:eastAsia="宋体" w:hAnsi="宋体" w:cs="宋体" w:hint="eastAsia"/>
          <w:color w:val="000000"/>
          <w:kern w:val="0"/>
          <w:szCs w:val="21"/>
        </w:rPr>
        <w:t>。</w:t>
      </w:r>
      <w:r w:rsidR="0099413A">
        <w:rPr>
          <w:rFonts w:ascii="宋体" w:eastAsia="宋体" w:hAnsi="宋体" w:cs="宋体" w:hint="eastAsia"/>
          <w:color w:val="000000"/>
          <w:kern w:val="0"/>
          <w:szCs w:val="21"/>
        </w:rPr>
        <w:t>放射治疗的原理和发展，核医学显像的工作原理。</w:t>
      </w:r>
      <w:r w:rsidR="00943F19" w:rsidRPr="00455DCC">
        <w:rPr>
          <w:rFonts w:ascii="宋体" w:eastAsia="宋体" w:hAnsi="宋体" w:cs="TimesNewRomanPSMT" w:hint="eastAsia"/>
          <w:color w:val="000000"/>
          <w:kern w:val="0"/>
          <w:szCs w:val="21"/>
        </w:rPr>
        <w:t>核药物的概念和我国批准的核药物</w:t>
      </w:r>
      <w:r w:rsidR="00943F19">
        <w:rPr>
          <w:rFonts w:ascii="宋体" w:eastAsia="宋体" w:hAnsi="宋体" w:cs="TimesNewRomanPSMT" w:hint="eastAsia"/>
          <w:color w:val="000000"/>
          <w:kern w:val="0"/>
          <w:szCs w:val="21"/>
        </w:rPr>
        <w:t>。</w:t>
      </w:r>
      <w:r>
        <w:rPr>
          <w:rFonts w:ascii="宋体" w:eastAsia="宋体" w:hAnsi="宋体" w:cs="宋体" w:hint="eastAsia"/>
          <w:color w:val="000000"/>
          <w:kern w:val="0"/>
          <w:szCs w:val="21"/>
        </w:rPr>
        <w:t>难点：</w:t>
      </w:r>
      <w:r w:rsidR="0099413A">
        <w:rPr>
          <w:rFonts w:ascii="宋体" w:eastAsia="宋体" w:hAnsi="宋体" w:cs="宋体" w:hint="eastAsia"/>
          <w:color w:val="000000"/>
          <w:kern w:val="0"/>
          <w:szCs w:val="21"/>
        </w:rPr>
        <w:t>重离子治疗原理和发展，</w:t>
      </w:r>
      <w:r w:rsidR="0099413A" w:rsidRPr="0099413A">
        <w:rPr>
          <w:rFonts w:ascii="宋体" w:eastAsia="宋体" w:hAnsi="宋体" w:cs="宋体" w:hint="eastAsia"/>
          <w:color w:val="000000"/>
          <w:kern w:val="0"/>
          <w:szCs w:val="21"/>
        </w:rPr>
        <w:t>硼中子俘获癌症治疗的原理与前景，放射性核素靶向治疗原理与前景</w:t>
      </w:r>
      <w:r>
        <w:rPr>
          <w:rFonts w:ascii="宋体" w:eastAsia="宋体" w:hAnsi="宋体" w:cs="宋体" w:hint="eastAsia"/>
          <w:color w:val="000000"/>
          <w:kern w:val="0"/>
          <w:szCs w:val="21"/>
        </w:rPr>
        <w:t>。</w:t>
      </w:r>
    </w:p>
    <w:p w14:paraId="29F627F0"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0A59FA" w14:textId="0F0911DA" w:rsidR="002C3DD5" w:rsidRPr="002C3DD5" w:rsidRDefault="0099413A" w:rsidP="002C3DD5">
      <w:pPr>
        <w:numPr>
          <w:ilvl w:val="0"/>
          <w:numId w:val="20"/>
        </w:numPr>
        <w:rPr>
          <w:rFonts w:ascii="宋体" w:eastAsia="宋体" w:hAnsi="宋体" w:cs="宋体"/>
          <w:color w:val="000000"/>
          <w:kern w:val="0"/>
          <w:szCs w:val="21"/>
        </w:rPr>
      </w:pPr>
      <w:r w:rsidRPr="0099413A">
        <w:rPr>
          <w:rFonts w:ascii="宋体" w:eastAsia="宋体" w:hAnsi="宋体" w:cs="宋体" w:hint="eastAsia"/>
          <w:color w:val="000000"/>
          <w:kern w:val="0"/>
          <w:szCs w:val="21"/>
        </w:rPr>
        <w:t>放射诊断学、XCT的工作原理及应用</w:t>
      </w:r>
      <w:r w:rsidR="002C3DD5" w:rsidRPr="002C3DD5">
        <w:rPr>
          <w:rFonts w:ascii="宋体" w:eastAsia="宋体" w:hAnsi="宋体" w:cs="宋体" w:hint="eastAsia"/>
          <w:color w:val="000000"/>
          <w:kern w:val="0"/>
          <w:szCs w:val="21"/>
        </w:rPr>
        <w:t>。</w:t>
      </w:r>
    </w:p>
    <w:p w14:paraId="5203C31A" w14:textId="104A2990" w:rsidR="0099413A" w:rsidRDefault="0099413A" w:rsidP="002C3DD5">
      <w:pPr>
        <w:numPr>
          <w:ilvl w:val="0"/>
          <w:numId w:val="20"/>
        </w:numPr>
        <w:rPr>
          <w:rFonts w:ascii="宋体" w:eastAsia="宋体" w:hAnsi="宋体" w:cs="宋体"/>
          <w:color w:val="000000"/>
          <w:kern w:val="0"/>
          <w:szCs w:val="21"/>
        </w:rPr>
      </w:pPr>
      <w:r>
        <w:rPr>
          <w:rFonts w:ascii="宋体" w:eastAsia="宋体" w:hAnsi="宋体" w:cs="宋体" w:hint="eastAsia"/>
          <w:color w:val="000000"/>
          <w:kern w:val="0"/>
          <w:szCs w:val="21"/>
        </w:rPr>
        <w:t>放射治疗的原理、类型和临床应用。</w:t>
      </w:r>
    </w:p>
    <w:p w14:paraId="08293290" w14:textId="0CDA330F" w:rsidR="00943F19" w:rsidRDefault="00943F19" w:rsidP="002C3DD5">
      <w:pPr>
        <w:numPr>
          <w:ilvl w:val="0"/>
          <w:numId w:val="20"/>
        </w:numPr>
        <w:rPr>
          <w:rFonts w:ascii="宋体" w:eastAsia="宋体" w:hAnsi="宋体" w:cs="宋体"/>
          <w:color w:val="000000"/>
          <w:kern w:val="0"/>
          <w:szCs w:val="21"/>
        </w:rPr>
      </w:pPr>
      <w:r>
        <w:rPr>
          <w:rFonts w:ascii="宋体" w:eastAsia="宋体" w:hAnsi="宋体" w:cs="宋体" w:hint="eastAsia"/>
          <w:color w:val="000000"/>
          <w:kern w:val="0"/>
          <w:szCs w:val="21"/>
        </w:rPr>
        <w:t>核药物概念及其分类。</w:t>
      </w:r>
    </w:p>
    <w:p w14:paraId="432AB026" w14:textId="0AEDB26B" w:rsidR="002C3DD5" w:rsidRPr="002C3DD5" w:rsidRDefault="0099413A" w:rsidP="002C3DD5">
      <w:pPr>
        <w:numPr>
          <w:ilvl w:val="0"/>
          <w:numId w:val="20"/>
        </w:numPr>
        <w:rPr>
          <w:rFonts w:ascii="宋体" w:eastAsia="宋体" w:hAnsi="宋体" w:cs="宋体"/>
          <w:color w:val="000000"/>
          <w:kern w:val="0"/>
          <w:szCs w:val="21"/>
        </w:rPr>
      </w:pPr>
      <w:r>
        <w:rPr>
          <w:rFonts w:ascii="宋体" w:eastAsia="宋体" w:hAnsi="宋体" w:cs="宋体" w:hint="eastAsia"/>
          <w:color w:val="000000"/>
          <w:kern w:val="0"/>
          <w:szCs w:val="21"/>
        </w:rPr>
        <w:t>核医学S</w:t>
      </w:r>
      <w:r>
        <w:rPr>
          <w:rFonts w:ascii="宋体" w:eastAsia="宋体" w:hAnsi="宋体" w:cs="宋体"/>
          <w:color w:val="000000"/>
          <w:kern w:val="0"/>
          <w:szCs w:val="21"/>
        </w:rPr>
        <w:t>PECT-CT</w:t>
      </w:r>
      <w:r>
        <w:rPr>
          <w:rFonts w:ascii="宋体" w:eastAsia="宋体" w:hAnsi="宋体" w:cs="宋体" w:hint="eastAsia"/>
          <w:color w:val="000000"/>
          <w:kern w:val="0"/>
          <w:szCs w:val="21"/>
        </w:rPr>
        <w:t>、PET-CT成像原理及应用。</w:t>
      </w:r>
    </w:p>
    <w:p w14:paraId="57B483F6" w14:textId="406F32B6" w:rsidR="002C3DD5" w:rsidRPr="002C3DD5" w:rsidRDefault="0099413A" w:rsidP="002C3DD5">
      <w:pPr>
        <w:numPr>
          <w:ilvl w:val="0"/>
          <w:numId w:val="20"/>
        </w:numPr>
        <w:rPr>
          <w:rFonts w:ascii="宋体" w:eastAsia="宋体" w:hAnsi="宋体" w:cs="宋体"/>
          <w:color w:val="000000"/>
          <w:kern w:val="0"/>
          <w:szCs w:val="21"/>
        </w:rPr>
      </w:pPr>
      <w:r>
        <w:rPr>
          <w:rFonts w:ascii="宋体" w:eastAsia="宋体" w:hAnsi="宋体" w:cs="宋体" w:hint="eastAsia"/>
          <w:color w:val="000000"/>
          <w:kern w:val="0"/>
          <w:szCs w:val="21"/>
        </w:rPr>
        <w:t>重离子治疗原理和发展</w:t>
      </w:r>
      <w:r w:rsidR="002C3DD5" w:rsidRPr="002C3DD5">
        <w:rPr>
          <w:rFonts w:ascii="宋体" w:eastAsia="宋体" w:hAnsi="宋体" w:cs="宋体" w:hint="eastAsia"/>
          <w:color w:val="000000"/>
          <w:kern w:val="0"/>
          <w:szCs w:val="21"/>
        </w:rPr>
        <w:t>。</w:t>
      </w:r>
    </w:p>
    <w:p w14:paraId="43374C42" w14:textId="126597B6" w:rsidR="002C3DD5" w:rsidRDefault="0099413A" w:rsidP="002C3DD5">
      <w:pPr>
        <w:numPr>
          <w:ilvl w:val="0"/>
          <w:numId w:val="20"/>
        </w:numPr>
        <w:rPr>
          <w:rFonts w:ascii="宋体" w:eastAsia="宋体" w:hAnsi="宋体" w:cs="宋体"/>
          <w:color w:val="000000"/>
          <w:kern w:val="0"/>
          <w:szCs w:val="21"/>
        </w:rPr>
      </w:pPr>
      <w:r w:rsidRPr="0099413A">
        <w:rPr>
          <w:rFonts w:ascii="宋体" w:eastAsia="宋体" w:hAnsi="宋体" w:cs="宋体" w:hint="eastAsia"/>
          <w:color w:val="000000"/>
          <w:kern w:val="0"/>
          <w:szCs w:val="21"/>
        </w:rPr>
        <w:t>硼中子俘获癌症治疗的原理与前景</w:t>
      </w:r>
      <w:r w:rsidR="002C3DD5" w:rsidRPr="002C3DD5">
        <w:rPr>
          <w:rFonts w:ascii="宋体" w:eastAsia="宋体" w:hAnsi="宋体" w:cs="宋体" w:hint="eastAsia"/>
          <w:color w:val="000000"/>
          <w:kern w:val="0"/>
          <w:szCs w:val="21"/>
        </w:rPr>
        <w:t>。</w:t>
      </w:r>
    </w:p>
    <w:p w14:paraId="5E79E3BA" w14:textId="4BF5D6D1" w:rsidR="0099413A" w:rsidRPr="002C3DD5" w:rsidRDefault="0099413A" w:rsidP="002C3DD5">
      <w:pPr>
        <w:numPr>
          <w:ilvl w:val="0"/>
          <w:numId w:val="20"/>
        </w:numPr>
        <w:rPr>
          <w:rFonts w:ascii="宋体" w:eastAsia="宋体" w:hAnsi="宋体" w:cs="宋体"/>
          <w:color w:val="000000"/>
          <w:kern w:val="0"/>
          <w:szCs w:val="21"/>
        </w:rPr>
      </w:pPr>
      <w:r>
        <w:rPr>
          <w:rFonts w:ascii="宋体" w:eastAsia="宋体" w:hAnsi="宋体" w:cs="宋体" w:hint="eastAsia"/>
          <w:color w:val="000000"/>
          <w:kern w:val="0"/>
          <w:szCs w:val="21"/>
        </w:rPr>
        <w:t>放射性核素靶向治疗的原理与发展。</w:t>
      </w:r>
    </w:p>
    <w:p w14:paraId="0EAC3DE8" w14:textId="77777777" w:rsidR="0099413A" w:rsidRPr="0099413A" w:rsidRDefault="0099413A" w:rsidP="0099413A">
      <w:pPr>
        <w:widowControl/>
        <w:spacing w:beforeLines="50" w:before="156" w:afterLines="50" w:after="156"/>
        <w:ind w:left="227"/>
        <w:jc w:val="left"/>
        <w:rPr>
          <w:rFonts w:ascii="宋体" w:eastAsia="宋体" w:hAnsi="宋体" w:cs="TimesNewRomanPSMT"/>
          <w:color w:val="000000"/>
          <w:kern w:val="0"/>
          <w:szCs w:val="21"/>
        </w:rPr>
      </w:pPr>
      <w:r w:rsidRPr="0099413A">
        <w:rPr>
          <w:rFonts w:ascii="宋体" w:eastAsia="宋体" w:hAnsi="宋体" w:cs="TimesNewRomanPSMT"/>
          <w:color w:val="000000"/>
          <w:kern w:val="0"/>
          <w:szCs w:val="21"/>
        </w:rPr>
        <w:lastRenderedPageBreak/>
        <w:t xml:space="preserve">4.教学方法 </w:t>
      </w:r>
    </w:p>
    <w:p w14:paraId="00CFA242" w14:textId="136C2D2A" w:rsidR="0099413A" w:rsidRPr="0099413A" w:rsidRDefault="0099413A" w:rsidP="0099413A">
      <w:pPr>
        <w:widowControl/>
        <w:spacing w:beforeLines="50" w:before="156" w:afterLines="50" w:after="156"/>
        <w:ind w:left="227"/>
        <w:jc w:val="left"/>
        <w:rPr>
          <w:rFonts w:ascii="宋体" w:eastAsia="宋体" w:hAnsi="宋体" w:cs="TimesNewRomanPSMT"/>
          <w:color w:val="000000"/>
          <w:kern w:val="0"/>
          <w:szCs w:val="21"/>
        </w:rPr>
      </w:pPr>
      <w:r w:rsidRPr="0099413A">
        <w:rPr>
          <w:rFonts w:ascii="宋体" w:eastAsia="宋体" w:hAnsi="宋体" w:cs="TimesNewRomanPSMT" w:hint="eastAsia"/>
          <w:color w:val="000000"/>
          <w:kern w:val="0"/>
          <w:szCs w:val="21"/>
        </w:rPr>
        <w:t>视频学习、多媒体讲授、案例教学。主题课堂互动研讨</w:t>
      </w:r>
      <w:r w:rsidR="00943F19">
        <w:rPr>
          <w:rFonts w:ascii="宋体" w:eastAsia="宋体" w:hAnsi="宋体" w:cs="TimesNewRomanPSMT" w:hint="eastAsia"/>
          <w:color w:val="000000"/>
          <w:kern w:val="0"/>
          <w:szCs w:val="21"/>
        </w:rPr>
        <w:t>。</w:t>
      </w:r>
    </w:p>
    <w:p w14:paraId="38908190" w14:textId="77777777" w:rsidR="0099413A" w:rsidRPr="0099413A" w:rsidRDefault="0099413A" w:rsidP="0099413A">
      <w:pPr>
        <w:widowControl/>
        <w:spacing w:beforeLines="50" w:before="156" w:afterLines="50" w:after="156"/>
        <w:ind w:left="227"/>
        <w:jc w:val="left"/>
        <w:rPr>
          <w:rFonts w:ascii="宋体" w:eastAsia="宋体" w:hAnsi="宋体" w:cs="TimesNewRomanPSMT"/>
          <w:color w:val="000000"/>
          <w:kern w:val="0"/>
          <w:szCs w:val="21"/>
        </w:rPr>
      </w:pPr>
      <w:r w:rsidRPr="0099413A">
        <w:rPr>
          <w:rFonts w:ascii="宋体" w:eastAsia="宋体" w:hAnsi="宋体" w:cs="TimesNewRomanPSMT"/>
          <w:color w:val="000000"/>
          <w:kern w:val="0"/>
          <w:szCs w:val="21"/>
        </w:rPr>
        <w:t>5.教学评价</w:t>
      </w:r>
    </w:p>
    <w:p w14:paraId="1AC74503" w14:textId="3599BB75" w:rsidR="0099413A" w:rsidRPr="0099413A" w:rsidRDefault="0099413A" w:rsidP="0099413A">
      <w:pPr>
        <w:widowControl/>
        <w:spacing w:beforeLines="50" w:before="156" w:afterLines="50" w:after="156"/>
        <w:ind w:left="227"/>
        <w:jc w:val="left"/>
        <w:rPr>
          <w:rFonts w:ascii="宋体" w:eastAsia="宋体" w:hAnsi="宋体" w:cs="TimesNewRomanPSMT"/>
          <w:color w:val="000000"/>
          <w:kern w:val="0"/>
          <w:szCs w:val="21"/>
        </w:rPr>
      </w:pPr>
      <w:r w:rsidRPr="0099413A">
        <w:rPr>
          <w:rFonts w:ascii="宋体" w:eastAsia="宋体" w:hAnsi="宋体" w:cs="TimesNewRomanPSMT" w:hint="eastAsia"/>
          <w:color w:val="000000"/>
          <w:kern w:val="0"/>
          <w:szCs w:val="21"/>
        </w:rPr>
        <w:t>课后视频学习反馈，课堂讨论的参与度，思考题完成，论文</w:t>
      </w:r>
      <w:r w:rsidR="00943F19">
        <w:rPr>
          <w:rFonts w:ascii="宋体" w:eastAsia="宋体" w:hAnsi="宋体" w:cs="TimesNewRomanPSMT" w:hint="eastAsia"/>
          <w:color w:val="000000"/>
          <w:kern w:val="0"/>
          <w:szCs w:val="21"/>
        </w:rPr>
        <w:t>。</w:t>
      </w:r>
    </w:p>
    <w:p w14:paraId="712B073D" w14:textId="0FF07CE3" w:rsidR="0099413A" w:rsidRDefault="00384D19" w:rsidP="0099413A">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sidR="0099413A">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2C3DD5">
        <w:rPr>
          <w:rFonts w:ascii="黑体" w:eastAsia="黑体" w:hAnsi="黑体" w:cs="Times New Roman" w:hint="eastAsia"/>
          <w:b/>
          <w:sz w:val="24"/>
          <w:szCs w:val="24"/>
        </w:rPr>
        <w:t xml:space="preserve"> </w:t>
      </w:r>
      <w:r w:rsidR="0099413A" w:rsidRPr="0099413A">
        <w:rPr>
          <w:rFonts w:ascii="黑体" w:eastAsia="黑体" w:hAnsi="黑体" w:cs="Times New Roman" w:hint="eastAsia"/>
          <w:b/>
          <w:sz w:val="24"/>
          <w:szCs w:val="24"/>
        </w:rPr>
        <w:t>科学之晨星</w:t>
      </w:r>
      <w:r w:rsidR="0099413A" w:rsidRPr="0099413A">
        <w:rPr>
          <w:rFonts w:ascii="黑体" w:eastAsia="黑体" w:hAnsi="黑体" w:cs="Times New Roman"/>
          <w:b/>
          <w:sz w:val="24"/>
          <w:szCs w:val="24"/>
        </w:rPr>
        <w:t>---</w:t>
      </w:r>
      <w:r w:rsidR="0099413A">
        <w:rPr>
          <w:rFonts w:ascii="黑体" w:eastAsia="黑体" w:hAnsi="黑体" w:cs="Times New Roman" w:hint="eastAsia"/>
          <w:b/>
          <w:sz w:val="24"/>
          <w:szCs w:val="24"/>
        </w:rPr>
        <w:t>核素</w:t>
      </w:r>
      <w:r w:rsidR="0099413A" w:rsidRPr="0099413A">
        <w:rPr>
          <w:rFonts w:ascii="黑体" w:eastAsia="黑体" w:hAnsi="黑体" w:cs="Times New Roman" w:hint="eastAsia"/>
          <w:b/>
          <w:sz w:val="24"/>
          <w:szCs w:val="24"/>
        </w:rPr>
        <w:t>示踪</w:t>
      </w:r>
    </w:p>
    <w:p w14:paraId="1A45ABD2" w14:textId="2C319ED5" w:rsidR="00384D19" w:rsidRDefault="00384D19" w:rsidP="0099413A">
      <w:pPr>
        <w:widowControl/>
        <w:spacing w:beforeLines="50" w:before="156" w:afterLines="50" w:after="156"/>
        <w:jc w:val="left"/>
        <w:rPr>
          <w:rFonts w:ascii="宋体" w:eastAsia="宋体" w:hAnsi="宋体" w:cs="宋体"/>
          <w:color w:val="000000"/>
          <w:kern w:val="0"/>
          <w:szCs w:val="21"/>
        </w:rPr>
      </w:pPr>
      <w:r w:rsidRPr="0099413A">
        <w:rPr>
          <w:rFonts w:ascii="宋体" w:eastAsia="宋体" w:hAnsi="宋体" w:cs="宋体"/>
          <w:color w:val="000000"/>
          <w:kern w:val="0"/>
          <w:szCs w:val="21"/>
        </w:rPr>
        <w:t>1.</w:t>
      </w:r>
      <w:r w:rsidRPr="0099413A">
        <w:rPr>
          <w:rFonts w:ascii="宋体" w:eastAsia="宋体" w:hAnsi="宋体" w:cs="宋体" w:hint="eastAsia"/>
          <w:color w:val="000000"/>
          <w:kern w:val="0"/>
          <w:szCs w:val="21"/>
        </w:rPr>
        <w:t>教学</w:t>
      </w:r>
      <w:r w:rsidRPr="00313A87">
        <w:rPr>
          <w:rFonts w:ascii="宋体" w:eastAsia="宋体" w:hAnsi="宋体" w:cs="宋体" w:hint="eastAsia"/>
          <w:color w:val="000000"/>
          <w:kern w:val="0"/>
          <w:szCs w:val="21"/>
        </w:rPr>
        <w:t xml:space="preserve">目标 </w:t>
      </w:r>
    </w:p>
    <w:p w14:paraId="738C93CE" w14:textId="77DCA4EE" w:rsidR="00455DCC" w:rsidRDefault="00455DCC" w:rsidP="00455DCC">
      <w:pPr>
        <w:widowControl/>
        <w:spacing w:beforeLines="50" w:before="156" w:afterLines="50" w:after="156"/>
        <w:ind w:left="227" w:firstLineChars="200" w:firstLine="420"/>
        <w:jc w:val="left"/>
        <w:rPr>
          <w:rFonts w:ascii="宋体" w:eastAsia="宋体" w:hAnsi="宋体" w:cs="TimesNewRomanPSMT"/>
          <w:color w:val="000000"/>
          <w:kern w:val="0"/>
          <w:szCs w:val="21"/>
        </w:rPr>
      </w:pPr>
      <w:r w:rsidRPr="00455DCC">
        <w:rPr>
          <w:rFonts w:ascii="宋体" w:eastAsia="宋体" w:hAnsi="宋体" w:cs="TimesNewRomanPSMT" w:hint="eastAsia"/>
          <w:color w:val="000000"/>
          <w:kern w:val="0"/>
          <w:szCs w:val="21"/>
        </w:rPr>
        <w:t>掌握核素示踪法的原理和特点，示踪剂的定义和应用特点，示踪实验的基本程序，示踪实验设计的基本要求。熟悉示踪技术在生命科学研究、生化代谢研究中的意义和作用</w:t>
      </w:r>
      <w:r>
        <w:rPr>
          <w:rFonts w:ascii="宋体" w:eastAsia="宋体" w:hAnsi="宋体" w:cs="TimesNewRomanPSMT" w:hint="eastAsia"/>
          <w:color w:val="000000"/>
          <w:kern w:val="0"/>
          <w:szCs w:val="21"/>
        </w:rPr>
        <w:t>。核素示踪在工业、农业和环境科学中的应用。</w:t>
      </w:r>
      <w:r w:rsidRPr="00455DCC">
        <w:rPr>
          <w:rFonts w:ascii="宋体" w:eastAsia="宋体" w:hAnsi="宋体" w:cs="TimesNewRomanPSMT" w:hint="eastAsia"/>
          <w:color w:val="000000"/>
          <w:kern w:val="0"/>
          <w:szCs w:val="21"/>
        </w:rPr>
        <w:t>了解标记化合物的制备、质量控制和临床中的应用</w:t>
      </w:r>
      <w:r>
        <w:rPr>
          <w:rFonts w:ascii="宋体" w:eastAsia="宋体" w:hAnsi="宋体" w:cs="TimesNewRomanPSMT" w:hint="eastAsia"/>
          <w:color w:val="000000"/>
          <w:kern w:val="0"/>
          <w:szCs w:val="21"/>
        </w:rPr>
        <w:t>，</w:t>
      </w:r>
      <w:r w:rsidR="00943F19">
        <w:rPr>
          <w:rFonts w:ascii="宋体" w:eastAsia="宋体" w:hAnsi="宋体" w:cs="TimesNewRomanPSMT"/>
          <w:color w:val="000000"/>
          <w:kern w:val="0"/>
          <w:szCs w:val="21"/>
        </w:rPr>
        <w:t xml:space="preserve"> </w:t>
      </w:r>
    </w:p>
    <w:p w14:paraId="7DDD57B9" w14:textId="50D76D65" w:rsidR="00384D19" w:rsidRDefault="00384D19" w:rsidP="00455DCC">
      <w:pPr>
        <w:widowControl/>
        <w:spacing w:beforeLines="50" w:before="156" w:afterLines="50" w:after="156"/>
        <w:ind w:firstLineChars="100" w:firstLine="21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32FC1CD" w14:textId="04552949" w:rsidR="005015B3" w:rsidRPr="00313A87" w:rsidRDefault="005015B3" w:rsidP="00384D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重点研讨线粒体的基本功能。难点：缺乏损伤修复的线粒体是如何维护其质量与数量的。</w:t>
      </w:r>
    </w:p>
    <w:p w14:paraId="2F7B5C81" w14:textId="77777777" w:rsidR="00384D19" w:rsidRDefault="00384D19" w:rsidP="00455DCC">
      <w:pPr>
        <w:widowControl/>
        <w:spacing w:beforeLines="50" w:before="156" w:afterLines="50" w:after="156"/>
        <w:ind w:firstLineChars="100" w:firstLine="21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4E1E962" w14:textId="7D310A3B" w:rsidR="002C3DD5" w:rsidRPr="002C3DD5" w:rsidRDefault="00455DCC" w:rsidP="002C3DD5">
      <w:pPr>
        <w:numPr>
          <w:ilvl w:val="0"/>
          <w:numId w:val="22"/>
        </w:numPr>
        <w:rPr>
          <w:rFonts w:ascii="宋体" w:eastAsia="宋体" w:hAnsi="宋体" w:cs="宋体"/>
          <w:color w:val="000000"/>
          <w:kern w:val="0"/>
          <w:szCs w:val="21"/>
        </w:rPr>
      </w:pPr>
      <w:r>
        <w:rPr>
          <w:rFonts w:ascii="宋体" w:eastAsia="宋体" w:hAnsi="宋体" w:cs="宋体" w:hint="eastAsia"/>
          <w:color w:val="000000"/>
          <w:kern w:val="0"/>
          <w:szCs w:val="21"/>
        </w:rPr>
        <w:t>核素示踪原理与分类</w:t>
      </w:r>
      <w:r w:rsidR="002C3DD5" w:rsidRPr="002C3DD5">
        <w:rPr>
          <w:rFonts w:ascii="宋体" w:eastAsia="宋体" w:hAnsi="宋体" w:cs="宋体" w:hint="eastAsia"/>
          <w:color w:val="000000"/>
          <w:kern w:val="0"/>
          <w:szCs w:val="21"/>
        </w:rPr>
        <w:t>。</w:t>
      </w:r>
    </w:p>
    <w:p w14:paraId="69C2F50B" w14:textId="39804C1A" w:rsidR="002C3DD5" w:rsidRPr="002C3DD5" w:rsidRDefault="00455DCC" w:rsidP="002C3DD5">
      <w:pPr>
        <w:numPr>
          <w:ilvl w:val="0"/>
          <w:numId w:val="22"/>
        </w:numPr>
        <w:rPr>
          <w:rFonts w:ascii="宋体" w:eastAsia="宋体" w:hAnsi="宋体" w:cs="宋体"/>
          <w:color w:val="000000"/>
          <w:kern w:val="0"/>
          <w:szCs w:val="21"/>
        </w:rPr>
      </w:pPr>
      <w:r>
        <w:rPr>
          <w:rFonts w:ascii="宋体" w:eastAsia="宋体" w:hAnsi="宋体" w:cs="宋体" w:hint="eastAsia"/>
          <w:color w:val="000000"/>
          <w:kern w:val="0"/>
          <w:szCs w:val="21"/>
        </w:rPr>
        <w:t>核素示踪实验设计</w:t>
      </w:r>
      <w:r w:rsidR="002C3DD5" w:rsidRPr="002C3DD5">
        <w:rPr>
          <w:rFonts w:ascii="宋体" w:eastAsia="宋体" w:hAnsi="宋体" w:cs="宋体" w:hint="eastAsia"/>
          <w:color w:val="000000"/>
          <w:kern w:val="0"/>
          <w:szCs w:val="21"/>
        </w:rPr>
        <w:t>。</w:t>
      </w:r>
    </w:p>
    <w:p w14:paraId="043ADBD7" w14:textId="77777777" w:rsidR="00455DCC" w:rsidRDefault="00455DCC" w:rsidP="00455DCC">
      <w:pPr>
        <w:numPr>
          <w:ilvl w:val="0"/>
          <w:numId w:val="22"/>
        </w:numPr>
        <w:rPr>
          <w:rFonts w:ascii="宋体" w:eastAsia="宋体" w:hAnsi="宋体" w:cs="宋体"/>
          <w:color w:val="000000"/>
          <w:kern w:val="0"/>
          <w:szCs w:val="21"/>
        </w:rPr>
      </w:pPr>
      <w:r>
        <w:rPr>
          <w:rFonts w:ascii="宋体" w:eastAsia="宋体" w:hAnsi="宋体" w:cs="宋体" w:hint="eastAsia"/>
          <w:color w:val="000000"/>
          <w:kern w:val="0"/>
          <w:szCs w:val="21"/>
        </w:rPr>
        <w:t>核素示踪实验在生命科学、药学研究中的应用</w:t>
      </w:r>
      <w:r w:rsidR="002C3DD5" w:rsidRPr="002C3DD5">
        <w:rPr>
          <w:rFonts w:ascii="宋体" w:eastAsia="宋体" w:hAnsi="宋体" w:cs="宋体" w:hint="eastAsia"/>
          <w:color w:val="000000"/>
          <w:kern w:val="0"/>
          <w:szCs w:val="21"/>
        </w:rPr>
        <w:t>。</w:t>
      </w:r>
    </w:p>
    <w:p w14:paraId="4ECE6839" w14:textId="6625BD2E" w:rsidR="00455DCC" w:rsidRPr="00455DCC" w:rsidRDefault="00455DCC" w:rsidP="00455DCC">
      <w:pPr>
        <w:numPr>
          <w:ilvl w:val="0"/>
          <w:numId w:val="22"/>
        </w:numPr>
        <w:rPr>
          <w:rFonts w:ascii="宋体" w:eastAsia="宋体" w:hAnsi="宋体" w:cs="宋体"/>
          <w:color w:val="000000"/>
          <w:kern w:val="0"/>
          <w:szCs w:val="21"/>
        </w:rPr>
      </w:pPr>
      <w:r w:rsidRPr="00455DCC">
        <w:rPr>
          <w:rFonts w:ascii="宋体" w:eastAsia="宋体" w:hAnsi="宋体" w:cs="TimesNewRomanPSMT" w:hint="eastAsia"/>
          <w:color w:val="000000"/>
          <w:kern w:val="0"/>
          <w:szCs w:val="21"/>
        </w:rPr>
        <w:t>核素示踪在工业、农业和环境科学中的应用</w:t>
      </w:r>
      <w:r>
        <w:rPr>
          <w:rFonts w:ascii="宋体" w:eastAsia="宋体" w:hAnsi="宋体" w:cs="TimesNewRomanPSMT" w:hint="eastAsia"/>
          <w:color w:val="000000"/>
          <w:kern w:val="0"/>
          <w:szCs w:val="21"/>
        </w:rPr>
        <w:t>。</w:t>
      </w:r>
    </w:p>
    <w:p w14:paraId="7D373EC1" w14:textId="46D1214F" w:rsidR="00455DCC" w:rsidRDefault="00943F19" w:rsidP="00455DCC">
      <w:pPr>
        <w:numPr>
          <w:ilvl w:val="0"/>
          <w:numId w:val="22"/>
        </w:numPr>
        <w:rPr>
          <w:rFonts w:ascii="宋体" w:eastAsia="宋体" w:hAnsi="宋体" w:cs="宋体"/>
          <w:color w:val="000000"/>
          <w:kern w:val="0"/>
          <w:szCs w:val="21"/>
        </w:rPr>
      </w:pPr>
      <w:r>
        <w:rPr>
          <w:rFonts w:ascii="宋体" w:eastAsia="宋体" w:hAnsi="宋体" w:cs="宋体" w:hint="eastAsia"/>
          <w:color w:val="000000"/>
          <w:kern w:val="0"/>
          <w:szCs w:val="21"/>
        </w:rPr>
        <w:t>示踪标记化合物的制备、质量控制。</w:t>
      </w:r>
    </w:p>
    <w:p w14:paraId="3A340B0A" w14:textId="3694FBD3" w:rsidR="00943F19" w:rsidRDefault="00943F19" w:rsidP="00455DCC">
      <w:pPr>
        <w:numPr>
          <w:ilvl w:val="0"/>
          <w:numId w:val="22"/>
        </w:numPr>
        <w:rPr>
          <w:rFonts w:ascii="宋体" w:eastAsia="宋体" w:hAnsi="宋体" w:cs="宋体"/>
          <w:color w:val="000000"/>
          <w:kern w:val="0"/>
          <w:szCs w:val="21"/>
        </w:rPr>
      </w:pPr>
      <w:r>
        <w:rPr>
          <w:rFonts w:ascii="宋体" w:eastAsia="宋体" w:hAnsi="宋体" w:cs="宋体" w:hint="eastAsia"/>
          <w:color w:val="000000"/>
          <w:kern w:val="0"/>
          <w:szCs w:val="21"/>
        </w:rPr>
        <w:t>核药物的概念和</w:t>
      </w:r>
    </w:p>
    <w:p w14:paraId="295D0F64" w14:textId="77777777" w:rsidR="00943F19" w:rsidRPr="00943F19" w:rsidRDefault="00943F19" w:rsidP="00943F1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 xml:space="preserve">4.教学方法 </w:t>
      </w:r>
    </w:p>
    <w:p w14:paraId="72242B6B" w14:textId="77777777" w:rsidR="00943F19" w:rsidRPr="00943F19" w:rsidRDefault="00943F19" w:rsidP="00943F1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视频学习、多媒体讲授、案例教学。主题课堂互动研讨。</w:t>
      </w:r>
    </w:p>
    <w:p w14:paraId="70A29BA2" w14:textId="77777777" w:rsidR="00943F19" w:rsidRPr="00943F19" w:rsidRDefault="00943F19" w:rsidP="00943F1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5.教学评价</w:t>
      </w:r>
    </w:p>
    <w:p w14:paraId="5E34B26F" w14:textId="70C12F5B" w:rsidR="00D52B82" w:rsidRPr="008F0178" w:rsidRDefault="00943F19" w:rsidP="008F0178">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课后视频学习反馈，课堂讨论的参与度，思考题完成，论文。</w:t>
      </w:r>
    </w:p>
    <w:p w14:paraId="759FD3B7" w14:textId="0474F8F8" w:rsidR="00313A87" w:rsidRDefault="00313A87" w:rsidP="00967C4A">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F8A0659" w14:textId="20CFB4A8"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AD05A16" w14:textId="77777777" w:rsidTr="00D715F7">
        <w:trPr>
          <w:trHeight w:val="340"/>
          <w:jc w:val="center"/>
        </w:trPr>
        <w:tc>
          <w:tcPr>
            <w:tcW w:w="2765" w:type="dxa"/>
            <w:vAlign w:val="center"/>
          </w:tcPr>
          <w:p w14:paraId="3D22495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6764739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3B3FBD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6121C49" w14:textId="77777777" w:rsidTr="00D715F7">
        <w:trPr>
          <w:trHeight w:val="340"/>
          <w:jc w:val="center"/>
        </w:trPr>
        <w:tc>
          <w:tcPr>
            <w:tcW w:w="2765" w:type="dxa"/>
            <w:vAlign w:val="center"/>
          </w:tcPr>
          <w:p w14:paraId="261D040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4230CBD3" w14:textId="7A9F8F23" w:rsidR="00CA53B2" w:rsidRPr="00D52B82" w:rsidRDefault="00D52B82" w:rsidP="00D52B82">
            <w:pPr>
              <w:widowControl/>
              <w:spacing w:beforeLines="50" w:before="156" w:afterLines="50" w:after="156"/>
              <w:jc w:val="left"/>
              <w:rPr>
                <w:rFonts w:ascii="宋体" w:eastAsia="宋体" w:hAnsi="宋体"/>
                <w:bCs/>
              </w:rPr>
            </w:pPr>
            <w:r w:rsidRPr="00D52B82">
              <w:rPr>
                <w:rFonts w:ascii="宋体" w:eastAsia="宋体" w:hAnsi="宋体" w:cs="Times New Roman" w:hint="eastAsia"/>
                <w:bCs/>
                <w:sz w:val="24"/>
                <w:szCs w:val="24"/>
              </w:rPr>
              <w:t>核科学发展简史</w:t>
            </w:r>
          </w:p>
        </w:tc>
        <w:tc>
          <w:tcPr>
            <w:tcW w:w="2766" w:type="dxa"/>
            <w:vAlign w:val="center"/>
          </w:tcPr>
          <w:p w14:paraId="65082F79" w14:textId="4644FACD" w:rsidR="00CA53B2" w:rsidRPr="0034254B" w:rsidRDefault="00D52B82"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61A0C59C" w14:textId="77777777" w:rsidTr="00D715F7">
        <w:trPr>
          <w:trHeight w:val="340"/>
          <w:jc w:val="center"/>
        </w:trPr>
        <w:tc>
          <w:tcPr>
            <w:tcW w:w="2765" w:type="dxa"/>
            <w:vAlign w:val="center"/>
          </w:tcPr>
          <w:p w14:paraId="7FD3E28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EA53B5D" w14:textId="4FB5D085" w:rsidR="00CA53B2" w:rsidRPr="00D52B82" w:rsidRDefault="00D52B82" w:rsidP="00D52B82">
            <w:pPr>
              <w:widowControl/>
              <w:spacing w:beforeLines="50" w:before="156" w:afterLines="50" w:after="156"/>
              <w:jc w:val="left"/>
              <w:rPr>
                <w:rFonts w:ascii="宋体" w:eastAsia="宋体" w:hAnsi="宋体"/>
                <w:bCs/>
              </w:rPr>
            </w:pPr>
            <w:r w:rsidRPr="00D52B82">
              <w:rPr>
                <w:rFonts w:ascii="宋体" w:eastAsia="宋体" w:hAnsi="宋体" w:cs="Times New Roman" w:hint="eastAsia"/>
                <w:bCs/>
                <w:sz w:val="24"/>
                <w:szCs w:val="24"/>
              </w:rPr>
              <w:t>原子核与放射性</w:t>
            </w:r>
          </w:p>
        </w:tc>
        <w:tc>
          <w:tcPr>
            <w:tcW w:w="2766" w:type="dxa"/>
            <w:vAlign w:val="center"/>
          </w:tcPr>
          <w:p w14:paraId="23E34A29" w14:textId="12BDE466" w:rsidR="00CA53B2" w:rsidRPr="0034254B" w:rsidRDefault="001B5425"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529C07A" w14:textId="77777777" w:rsidTr="00D715F7">
        <w:trPr>
          <w:trHeight w:val="340"/>
          <w:jc w:val="center"/>
        </w:trPr>
        <w:tc>
          <w:tcPr>
            <w:tcW w:w="2765" w:type="dxa"/>
            <w:vAlign w:val="center"/>
          </w:tcPr>
          <w:p w14:paraId="6FC9CCC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BC21011" w14:textId="0C31C0DD" w:rsidR="00CA53B2" w:rsidRPr="00D52B82" w:rsidRDefault="00D52B82" w:rsidP="00D52B82">
            <w:pPr>
              <w:widowControl/>
              <w:spacing w:beforeLines="50" w:before="156" w:afterLines="50" w:after="156"/>
              <w:jc w:val="left"/>
              <w:rPr>
                <w:rFonts w:ascii="宋体" w:eastAsia="宋体" w:hAnsi="宋体"/>
                <w:bCs/>
              </w:rPr>
            </w:pPr>
            <w:r w:rsidRPr="00D52B82">
              <w:rPr>
                <w:rFonts w:ascii="宋体" w:eastAsia="宋体" w:hAnsi="宋体" w:cs="Times New Roman" w:hint="eastAsia"/>
                <w:bCs/>
                <w:sz w:val="24"/>
                <w:szCs w:val="24"/>
              </w:rPr>
              <w:t>核能利用与核武器</w:t>
            </w:r>
          </w:p>
        </w:tc>
        <w:tc>
          <w:tcPr>
            <w:tcW w:w="2766" w:type="dxa"/>
            <w:vAlign w:val="center"/>
          </w:tcPr>
          <w:p w14:paraId="4EEF15F2" w14:textId="6B90ABE3" w:rsidR="00CA53B2" w:rsidRPr="0034254B" w:rsidRDefault="004834E1" w:rsidP="00DD7B5F">
            <w:pPr>
              <w:widowControl/>
              <w:spacing w:beforeLines="50" w:before="156" w:afterLines="50" w:after="156"/>
              <w:jc w:val="center"/>
              <w:rPr>
                <w:rFonts w:ascii="宋体" w:eastAsia="宋体" w:hAnsi="宋体"/>
              </w:rPr>
            </w:pPr>
            <w:r>
              <w:rPr>
                <w:rFonts w:ascii="宋体" w:eastAsia="宋体" w:hAnsi="宋体"/>
              </w:rPr>
              <w:t>4</w:t>
            </w:r>
          </w:p>
        </w:tc>
      </w:tr>
      <w:tr w:rsidR="00CA53B2" w14:paraId="4C3C0AD3" w14:textId="77777777" w:rsidTr="00D715F7">
        <w:trPr>
          <w:trHeight w:val="340"/>
          <w:jc w:val="center"/>
        </w:trPr>
        <w:tc>
          <w:tcPr>
            <w:tcW w:w="2765" w:type="dxa"/>
            <w:vAlign w:val="center"/>
          </w:tcPr>
          <w:p w14:paraId="6DC9E0C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74C252E4" w14:textId="0B563795" w:rsidR="00CA53B2" w:rsidRPr="00D52B82" w:rsidRDefault="00D52B82" w:rsidP="00D52B82">
            <w:pPr>
              <w:widowControl/>
              <w:spacing w:beforeLines="50" w:before="156" w:afterLines="50" w:after="156"/>
              <w:jc w:val="left"/>
              <w:rPr>
                <w:rFonts w:ascii="宋体" w:eastAsia="宋体" w:hAnsi="宋体"/>
                <w:bCs/>
              </w:rPr>
            </w:pPr>
            <w:r w:rsidRPr="00D52B82">
              <w:rPr>
                <w:rFonts w:ascii="宋体" w:eastAsia="宋体" w:hAnsi="宋体" w:cs="Times New Roman" w:hint="eastAsia"/>
                <w:bCs/>
                <w:sz w:val="24"/>
                <w:szCs w:val="24"/>
              </w:rPr>
              <w:t>高灵敏的核分析与核检</w:t>
            </w:r>
            <w:r w:rsidRPr="00D52B82">
              <w:rPr>
                <w:rFonts w:ascii="宋体" w:eastAsia="宋体" w:hAnsi="宋体" w:cs="Times New Roman" w:hint="eastAsia"/>
                <w:bCs/>
                <w:sz w:val="24"/>
                <w:szCs w:val="24"/>
              </w:rPr>
              <w:lastRenderedPageBreak/>
              <w:t>测</w:t>
            </w:r>
          </w:p>
        </w:tc>
        <w:tc>
          <w:tcPr>
            <w:tcW w:w="2766" w:type="dxa"/>
            <w:vAlign w:val="center"/>
          </w:tcPr>
          <w:p w14:paraId="5DF2F208" w14:textId="4DAB08AA" w:rsidR="00CA53B2" w:rsidRPr="0034254B" w:rsidRDefault="004834E1" w:rsidP="00DD7B5F">
            <w:pPr>
              <w:widowControl/>
              <w:spacing w:beforeLines="50" w:before="156" w:afterLines="50" w:after="156"/>
              <w:jc w:val="center"/>
              <w:rPr>
                <w:rFonts w:ascii="宋体" w:eastAsia="宋体" w:hAnsi="宋体"/>
              </w:rPr>
            </w:pPr>
            <w:r>
              <w:rPr>
                <w:rFonts w:ascii="宋体" w:eastAsia="宋体" w:hAnsi="宋体"/>
              </w:rPr>
              <w:lastRenderedPageBreak/>
              <w:t>6</w:t>
            </w:r>
          </w:p>
        </w:tc>
      </w:tr>
      <w:tr w:rsidR="00CA53B2" w14:paraId="0D511087" w14:textId="77777777" w:rsidTr="00D715F7">
        <w:trPr>
          <w:trHeight w:val="340"/>
          <w:jc w:val="center"/>
        </w:trPr>
        <w:tc>
          <w:tcPr>
            <w:tcW w:w="2765" w:type="dxa"/>
            <w:vAlign w:val="center"/>
          </w:tcPr>
          <w:p w14:paraId="36782C6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3B4C2689" w14:textId="41F06237" w:rsidR="00CA53B2" w:rsidRPr="00D52B82" w:rsidRDefault="00D52B82" w:rsidP="00D52B82">
            <w:pPr>
              <w:widowControl/>
              <w:spacing w:beforeLines="50" w:before="156" w:afterLines="50" w:after="156"/>
              <w:jc w:val="left"/>
              <w:rPr>
                <w:rFonts w:ascii="宋体" w:eastAsia="宋体" w:hAnsi="宋体"/>
                <w:bCs/>
              </w:rPr>
            </w:pPr>
            <w:r w:rsidRPr="00D52B82">
              <w:rPr>
                <w:rFonts w:ascii="宋体" w:eastAsia="宋体" w:hAnsi="宋体" w:cs="Times New Roman" w:hint="eastAsia"/>
                <w:bCs/>
                <w:sz w:val="24"/>
                <w:szCs w:val="24"/>
              </w:rPr>
              <w:t>电离辐射人体效应与安全防护</w:t>
            </w:r>
          </w:p>
        </w:tc>
        <w:tc>
          <w:tcPr>
            <w:tcW w:w="2766" w:type="dxa"/>
            <w:vAlign w:val="center"/>
          </w:tcPr>
          <w:p w14:paraId="736F3BAB" w14:textId="06129AF4" w:rsidR="00CA53B2" w:rsidRPr="0034254B" w:rsidRDefault="004834E1"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65EBBC4E" w14:textId="77777777" w:rsidTr="00D715F7">
        <w:trPr>
          <w:trHeight w:val="340"/>
          <w:jc w:val="center"/>
        </w:trPr>
        <w:tc>
          <w:tcPr>
            <w:tcW w:w="2765" w:type="dxa"/>
            <w:vAlign w:val="center"/>
          </w:tcPr>
          <w:p w14:paraId="79F3B2D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5205A2B" w14:textId="27300E88" w:rsidR="00CA53B2" w:rsidRPr="00D52B82" w:rsidRDefault="00D52B82" w:rsidP="00D52B82">
            <w:pPr>
              <w:widowControl/>
              <w:spacing w:beforeLines="50" w:before="156" w:afterLines="50" w:after="156"/>
              <w:jc w:val="left"/>
              <w:rPr>
                <w:rFonts w:ascii="宋体" w:eastAsia="宋体" w:hAnsi="宋体"/>
                <w:bCs/>
              </w:rPr>
            </w:pPr>
            <w:r w:rsidRPr="00D52B82">
              <w:rPr>
                <w:rFonts w:ascii="宋体" w:eastAsia="宋体" w:hAnsi="宋体" w:cs="Times New Roman" w:hint="eastAsia"/>
                <w:bCs/>
                <w:sz w:val="24"/>
                <w:szCs w:val="24"/>
              </w:rPr>
              <w:t>电离辐射技术在工农业中的应用</w:t>
            </w:r>
          </w:p>
        </w:tc>
        <w:tc>
          <w:tcPr>
            <w:tcW w:w="2766" w:type="dxa"/>
            <w:vAlign w:val="center"/>
          </w:tcPr>
          <w:p w14:paraId="152FCD82" w14:textId="3E4D9CFD" w:rsidR="00CA53B2" w:rsidRPr="0034254B" w:rsidRDefault="004834E1"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7578FF32" w14:textId="77777777" w:rsidTr="00D715F7">
        <w:trPr>
          <w:trHeight w:val="340"/>
          <w:jc w:val="center"/>
        </w:trPr>
        <w:tc>
          <w:tcPr>
            <w:tcW w:w="2765" w:type="dxa"/>
            <w:vAlign w:val="center"/>
          </w:tcPr>
          <w:p w14:paraId="1FA3F280" w14:textId="0D234656" w:rsidR="00CA53B2" w:rsidRPr="0034254B" w:rsidRDefault="0094411A" w:rsidP="0094411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6F9ADD22" w14:textId="79AA2F73" w:rsidR="00CA53B2" w:rsidRPr="00D52B82" w:rsidRDefault="00D52B82" w:rsidP="00D52B82">
            <w:pPr>
              <w:widowControl/>
              <w:spacing w:beforeLines="50" w:before="156" w:afterLines="50" w:after="156"/>
              <w:jc w:val="left"/>
              <w:rPr>
                <w:rFonts w:ascii="宋体" w:eastAsia="宋体" w:hAnsi="宋体" w:cs="Times New Roman"/>
                <w:bCs/>
                <w:sz w:val="24"/>
                <w:szCs w:val="24"/>
              </w:rPr>
            </w:pPr>
            <w:r w:rsidRPr="00D52B82">
              <w:rPr>
                <w:rFonts w:ascii="宋体" w:eastAsia="宋体" w:hAnsi="宋体" w:cs="Times New Roman" w:hint="eastAsia"/>
                <w:bCs/>
                <w:sz w:val="24"/>
                <w:szCs w:val="24"/>
              </w:rPr>
              <w:t>放射诊断、放射治疗与核医学</w:t>
            </w:r>
          </w:p>
        </w:tc>
        <w:tc>
          <w:tcPr>
            <w:tcW w:w="2766" w:type="dxa"/>
            <w:vAlign w:val="center"/>
          </w:tcPr>
          <w:p w14:paraId="232249E1" w14:textId="30BE0132" w:rsidR="00CA53B2" w:rsidRPr="0034254B" w:rsidRDefault="004834E1" w:rsidP="00DD7B5F">
            <w:pPr>
              <w:widowControl/>
              <w:spacing w:beforeLines="50" w:before="156" w:afterLines="50" w:after="156"/>
              <w:jc w:val="center"/>
              <w:rPr>
                <w:rFonts w:ascii="宋体" w:eastAsia="宋体" w:hAnsi="宋体"/>
              </w:rPr>
            </w:pPr>
            <w:r>
              <w:rPr>
                <w:rFonts w:ascii="宋体" w:eastAsia="宋体" w:hAnsi="宋体"/>
              </w:rPr>
              <w:t>6</w:t>
            </w:r>
          </w:p>
        </w:tc>
      </w:tr>
      <w:tr w:rsidR="0094411A" w14:paraId="324108B7" w14:textId="77777777" w:rsidTr="00D715F7">
        <w:trPr>
          <w:trHeight w:val="340"/>
          <w:jc w:val="center"/>
        </w:trPr>
        <w:tc>
          <w:tcPr>
            <w:tcW w:w="2765" w:type="dxa"/>
            <w:vAlign w:val="center"/>
          </w:tcPr>
          <w:p w14:paraId="6E518B28" w14:textId="7337DDF6" w:rsidR="0094411A" w:rsidRPr="0034254B" w:rsidRDefault="0094411A" w:rsidP="0094411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495462C2" w14:textId="10EB49E3" w:rsidR="0094411A" w:rsidRPr="00D52B82" w:rsidRDefault="00D52B82" w:rsidP="00D52B82">
            <w:pPr>
              <w:widowControl/>
              <w:spacing w:beforeLines="50" w:before="156" w:afterLines="50" w:after="156"/>
              <w:jc w:val="left"/>
              <w:rPr>
                <w:rFonts w:ascii="宋体" w:eastAsia="宋体" w:hAnsi="宋体" w:cs="Times New Roman"/>
                <w:bCs/>
                <w:sz w:val="24"/>
                <w:szCs w:val="24"/>
              </w:rPr>
            </w:pPr>
            <w:r w:rsidRPr="00D52B82">
              <w:rPr>
                <w:rFonts w:ascii="宋体" w:eastAsia="宋体" w:hAnsi="宋体" w:cs="Times New Roman" w:hint="eastAsia"/>
                <w:bCs/>
                <w:sz w:val="24"/>
                <w:szCs w:val="24"/>
              </w:rPr>
              <w:t>科学之晨星</w:t>
            </w:r>
            <w:r w:rsidRPr="00D52B82">
              <w:rPr>
                <w:rFonts w:ascii="宋体" w:eastAsia="宋体" w:hAnsi="宋体" w:cs="Times New Roman"/>
                <w:bCs/>
                <w:sz w:val="24"/>
                <w:szCs w:val="24"/>
              </w:rPr>
              <w:t>---</w:t>
            </w:r>
            <w:r w:rsidRPr="00D52B82">
              <w:rPr>
                <w:rFonts w:ascii="宋体" w:eastAsia="宋体" w:hAnsi="宋体" w:cs="Times New Roman" w:hint="eastAsia"/>
                <w:bCs/>
                <w:sz w:val="24"/>
                <w:szCs w:val="24"/>
              </w:rPr>
              <w:t>核素示踪</w:t>
            </w:r>
          </w:p>
        </w:tc>
        <w:tc>
          <w:tcPr>
            <w:tcW w:w="2766" w:type="dxa"/>
            <w:vAlign w:val="center"/>
          </w:tcPr>
          <w:p w14:paraId="455D959A" w14:textId="41833F0F" w:rsidR="0094411A" w:rsidRPr="0034254B" w:rsidRDefault="004834E1" w:rsidP="00DD7B5F">
            <w:pPr>
              <w:widowControl/>
              <w:spacing w:beforeLines="50" w:before="156" w:afterLines="50" w:after="156"/>
              <w:jc w:val="center"/>
              <w:rPr>
                <w:rFonts w:ascii="宋体" w:eastAsia="宋体" w:hAnsi="宋体"/>
              </w:rPr>
            </w:pPr>
            <w:r>
              <w:rPr>
                <w:rFonts w:ascii="宋体" w:eastAsia="宋体" w:hAnsi="宋体"/>
              </w:rPr>
              <w:t>4</w:t>
            </w:r>
          </w:p>
        </w:tc>
      </w:tr>
    </w:tbl>
    <w:p w14:paraId="3DE325CA" w14:textId="17AFB61A" w:rsidR="00CA53B2" w:rsidRDefault="0034254B" w:rsidP="00382C91">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7DC5F25" w14:textId="01E3B552" w:rsidR="00841FF1" w:rsidRPr="00D504B7" w:rsidRDefault="00841FF1" w:rsidP="00841FF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表3：教学进度表</w:t>
      </w:r>
    </w:p>
    <w:tbl>
      <w:tblPr>
        <w:tblStyle w:val="a9"/>
        <w:tblW w:w="0" w:type="auto"/>
        <w:jc w:val="center"/>
        <w:tblLook w:val="04A0" w:firstRow="1" w:lastRow="0" w:firstColumn="1" w:lastColumn="0" w:noHBand="0" w:noVBand="1"/>
      </w:tblPr>
      <w:tblGrid>
        <w:gridCol w:w="1642"/>
        <w:gridCol w:w="929"/>
        <w:gridCol w:w="1393"/>
        <w:gridCol w:w="1134"/>
        <w:gridCol w:w="908"/>
        <w:gridCol w:w="1386"/>
        <w:gridCol w:w="904"/>
      </w:tblGrid>
      <w:tr w:rsidR="00841FF1" w:rsidRPr="00D715F7" w14:paraId="4B5B9713" w14:textId="77777777" w:rsidTr="00D00CD1">
        <w:trPr>
          <w:trHeight w:val="340"/>
          <w:jc w:val="center"/>
        </w:trPr>
        <w:tc>
          <w:tcPr>
            <w:tcW w:w="1642" w:type="dxa"/>
            <w:vAlign w:val="center"/>
          </w:tcPr>
          <w:p w14:paraId="6C3AF65D"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2D0A4B84"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393" w:type="dxa"/>
            <w:vAlign w:val="center"/>
          </w:tcPr>
          <w:p w14:paraId="7EFFD8FF"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34" w:type="dxa"/>
            <w:vAlign w:val="center"/>
          </w:tcPr>
          <w:p w14:paraId="3834AADE"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08" w:type="dxa"/>
            <w:vAlign w:val="center"/>
          </w:tcPr>
          <w:p w14:paraId="578BE6C8"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2D216238"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4C1D6D5"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841FF1" w:rsidRPr="00D715F7" w14:paraId="27F16B12" w14:textId="77777777" w:rsidTr="00D00CD1">
        <w:trPr>
          <w:trHeight w:val="340"/>
          <w:jc w:val="center"/>
        </w:trPr>
        <w:tc>
          <w:tcPr>
            <w:tcW w:w="1642" w:type="dxa"/>
            <w:vAlign w:val="center"/>
          </w:tcPr>
          <w:p w14:paraId="13BF8ABF"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1</w:t>
            </w:r>
          </w:p>
        </w:tc>
        <w:tc>
          <w:tcPr>
            <w:tcW w:w="929" w:type="dxa"/>
            <w:vAlign w:val="center"/>
          </w:tcPr>
          <w:p w14:paraId="363A88DF"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7EA1916C"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第一章 核科学发展简史</w:t>
            </w:r>
          </w:p>
        </w:tc>
        <w:tc>
          <w:tcPr>
            <w:tcW w:w="1134" w:type="dxa"/>
            <w:vAlign w:val="center"/>
          </w:tcPr>
          <w:p w14:paraId="1754E834"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cs="宋体" w:hint="eastAsia"/>
                <w:color w:val="000000"/>
                <w:kern w:val="0"/>
                <w:szCs w:val="21"/>
              </w:rPr>
              <w:t>核科学技术的发展历史，核科学技术历史上有重大发现的主要科学家及其工作贡献，核科学技术在我国的发展历史和现状</w:t>
            </w:r>
          </w:p>
        </w:tc>
        <w:tc>
          <w:tcPr>
            <w:tcW w:w="908" w:type="dxa"/>
            <w:vAlign w:val="center"/>
          </w:tcPr>
          <w:p w14:paraId="2F5CD20E"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2</w:t>
            </w:r>
          </w:p>
        </w:tc>
        <w:tc>
          <w:tcPr>
            <w:tcW w:w="1386" w:type="dxa"/>
            <w:vAlign w:val="center"/>
          </w:tcPr>
          <w:p w14:paraId="16F341A6"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课堂提问、文献阅读、论文</w:t>
            </w:r>
          </w:p>
        </w:tc>
        <w:tc>
          <w:tcPr>
            <w:tcW w:w="904" w:type="dxa"/>
            <w:vAlign w:val="center"/>
          </w:tcPr>
          <w:p w14:paraId="0D2A39A0" w14:textId="77777777" w:rsidR="00841FF1" w:rsidRPr="00841FF1" w:rsidRDefault="00841FF1" w:rsidP="00D00CD1">
            <w:pPr>
              <w:widowControl/>
              <w:spacing w:beforeLines="50" w:before="156" w:afterLines="50" w:after="156"/>
              <w:jc w:val="center"/>
              <w:rPr>
                <w:rFonts w:ascii="宋体" w:eastAsia="宋体" w:hAnsi="宋体"/>
                <w:szCs w:val="21"/>
              </w:rPr>
            </w:pPr>
          </w:p>
        </w:tc>
      </w:tr>
      <w:tr w:rsidR="00841FF1" w:rsidRPr="00D715F7" w14:paraId="1E1C6597" w14:textId="77777777" w:rsidTr="00D00CD1">
        <w:trPr>
          <w:trHeight w:val="340"/>
          <w:jc w:val="center"/>
        </w:trPr>
        <w:tc>
          <w:tcPr>
            <w:tcW w:w="1642" w:type="dxa"/>
            <w:vAlign w:val="center"/>
          </w:tcPr>
          <w:p w14:paraId="73A55100"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szCs w:val="21"/>
              </w:rPr>
              <w:t>1</w:t>
            </w:r>
          </w:p>
        </w:tc>
        <w:tc>
          <w:tcPr>
            <w:tcW w:w="929" w:type="dxa"/>
            <w:vAlign w:val="center"/>
          </w:tcPr>
          <w:p w14:paraId="2821676F"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2489DFAC"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第二章 原子核与放射性</w:t>
            </w:r>
          </w:p>
        </w:tc>
        <w:tc>
          <w:tcPr>
            <w:tcW w:w="1134" w:type="dxa"/>
            <w:vAlign w:val="center"/>
          </w:tcPr>
          <w:p w14:paraId="585694DC" w14:textId="77777777" w:rsidR="00841FF1" w:rsidRPr="00841FF1" w:rsidRDefault="00841FF1" w:rsidP="00D00CD1">
            <w:pPr>
              <w:rPr>
                <w:rFonts w:ascii="宋体" w:eastAsia="宋体" w:hAnsi="宋体" w:cs="宋体"/>
                <w:color w:val="000000"/>
                <w:kern w:val="0"/>
                <w:szCs w:val="21"/>
              </w:rPr>
            </w:pPr>
            <w:r w:rsidRPr="00841FF1">
              <w:rPr>
                <w:rFonts w:ascii="宋体" w:eastAsia="宋体" w:hAnsi="宋体" w:cs="宋体" w:hint="eastAsia"/>
                <w:color w:val="000000"/>
                <w:kern w:val="0"/>
                <w:szCs w:val="21"/>
              </w:rPr>
              <w:t>原子与原子结构的理论。</w:t>
            </w:r>
          </w:p>
          <w:p w14:paraId="0C99B1CA" w14:textId="77777777" w:rsidR="00841FF1" w:rsidRPr="00841FF1" w:rsidRDefault="00841FF1" w:rsidP="00D00CD1">
            <w:pPr>
              <w:rPr>
                <w:rFonts w:ascii="宋体" w:eastAsia="宋体" w:hAnsi="宋体" w:cs="宋体"/>
                <w:color w:val="000000"/>
                <w:kern w:val="0"/>
                <w:szCs w:val="21"/>
              </w:rPr>
            </w:pPr>
            <w:r w:rsidRPr="00841FF1">
              <w:rPr>
                <w:rFonts w:ascii="宋体" w:eastAsia="宋体" w:hAnsi="宋体" w:cs="宋体" w:hint="eastAsia"/>
                <w:color w:val="000000"/>
                <w:kern w:val="0"/>
                <w:szCs w:val="21"/>
              </w:rPr>
              <w:t>放射性衰变与衰变规律。</w:t>
            </w:r>
          </w:p>
          <w:p w14:paraId="7F463B24" w14:textId="77777777" w:rsidR="00841FF1" w:rsidRPr="00841FF1" w:rsidRDefault="00841FF1" w:rsidP="00D00CD1">
            <w:pPr>
              <w:rPr>
                <w:rFonts w:ascii="宋体" w:eastAsia="宋体" w:hAnsi="宋体" w:cs="宋体"/>
                <w:color w:val="000000"/>
                <w:kern w:val="0"/>
                <w:szCs w:val="21"/>
              </w:rPr>
            </w:pPr>
            <w:r w:rsidRPr="00841FF1">
              <w:rPr>
                <w:rFonts w:ascii="宋体" w:eastAsia="宋体" w:hAnsi="宋体" w:cs="宋体" w:hint="eastAsia"/>
                <w:color w:val="000000"/>
                <w:kern w:val="0"/>
                <w:szCs w:val="21"/>
              </w:rPr>
              <w:t>原子核反应。</w:t>
            </w:r>
          </w:p>
          <w:p w14:paraId="4457CD16" w14:textId="77777777" w:rsidR="00841FF1" w:rsidRPr="00841FF1" w:rsidRDefault="00841FF1" w:rsidP="00D00CD1">
            <w:pPr>
              <w:rPr>
                <w:rFonts w:ascii="宋体" w:eastAsia="宋体" w:hAnsi="宋体" w:cs="宋体"/>
                <w:color w:val="000000"/>
                <w:kern w:val="0"/>
                <w:szCs w:val="21"/>
              </w:rPr>
            </w:pPr>
            <w:r w:rsidRPr="00841FF1">
              <w:rPr>
                <w:rFonts w:ascii="宋体" w:eastAsia="宋体" w:hAnsi="宋体" w:cs="宋体" w:hint="eastAsia"/>
                <w:color w:val="000000"/>
                <w:kern w:val="0"/>
                <w:szCs w:val="21"/>
              </w:rPr>
              <w:t>核辐射通</w:t>
            </w:r>
            <w:r w:rsidRPr="00841FF1">
              <w:rPr>
                <w:rFonts w:ascii="宋体" w:eastAsia="宋体" w:hAnsi="宋体" w:cs="宋体" w:hint="eastAsia"/>
                <w:color w:val="000000"/>
                <w:kern w:val="0"/>
                <w:szCs w:val="21"/>
              </w:rPr>
              <w:lastRenderedPageBreak/>
              <w:t>过物质时的相互作用与效应。</w:t>
            </w:r>
          </w:p>
          <w:p w14:paraId="7763AC51" w14:textId="77777777" w:rsidR="00841FF1" w:rsidRPr="00841FF1" w:rsidRDefault="00841FF1" w:rsidP="00D00CD1">
            <w:pPr>
              <w:rPr>
                <w:rFonts w:ascii="宋体" w:eastAsia="宋体" w:hAnsi="宋体" w:cs="宋体"/>
                <w:color w:val="000000"/>
                <w:kern w:val="0"/>
                <w:szCs w:val="21"/>
              </w:rPr>
            </w:pPr>
            <w:r w:rsidRPr="00841FF1">
              <w:rPr>
                <w:rFonts w:ascii="宋体" w:eastAsia="宋体" w:hAnsi="宋体" w:cs="宋体" w:hint="eastAsia"/>
                <w:color w:val="000000"/>
                <w:kern w:val="0"/>
                <w:szCs w:val="21"/>
              </w:rPr>
              <w:t>核辐射的量度与基本单位</w:t>
            </w:r>
          </w:p>
          <w:p w14:paraId="45D68BC6" w14:textId="77777777" w:rsidR="00841FF1" w:rsidRPr="00841FF1" w:rsidRDefault="00841FF1" w:rsidP="00D00CD1">
            <w:pPr>
              <w:rPr>
                <w:rFonts w:ascii="宋体" w:eastAsia="宋体" w:hAnsi="宋体" w:cs="宋体"/>
                <w:color w:val="000000"/>
                <w:kern w:val="0"/>
                <w:szCs w:val="21"/>
              </w:rPr>
            </w:pPr>
            <w:r w:rsidRPr="00841FF1">
              <w:rPr>
                <w:rFonts w:ascii="宋体" w:eastAsia="宋体" w:hAnsi="宋体" w:cs="宋体" w:hint="eastAsia"/>
                <w:color w:val="000000"/>
                <w:kern w:val="0"/>
                <w:szCs w:val="21"/>
              </w:rPr>
              <w:t>核科学的基本工具与测量方法</w:t>
            </w:r>
          </w:p>
          <w:p w14:paraId="52BCF795" w14:textId="77777777" w:rsidR="00841FF1" w:rsidRPr="00841FF1" w:rsidRDefault="00841FF1" w:rsidP="00D00CD1">
            <w:pPr>
              <w:ind w:leftChars="-43" w:left="-90" w:firstLineChars="100" w:firstLine="210"/>
              <w:jc w:val="left"/>
              <w:rPr>
                <w:rFonts w:ascii="宋体" w:eastAsia="宋体" w:hAnsi="宋体"/>
                <w:szCs w:val="21"/>
              </w:rPr>
            </w:pPr>
          </w:p>
        </w:tc>
        <w:tc>
          <w:tcPr>
            <w:tcW w:w="908" w:type="dxa"/>
            <w:vAlign w:val="center"/>
          </w:tcPr>
          <w:p w14:paraId="3672E200"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szCs w:val="21"/>
              </w:rPr>
              <w:lastRenderedPageBreak/>
              <w:t>2</w:t>
            </w:r>
          </w:p>
        </w:tc>
        <w:tc>
          <w:tcPr>
            <w:tcW w:w="1386" w:type="dxa"/>
            <w:vAlign w:val="center"/>
          </w:tcPr>
          <w:p w14:paraId="7054EFCA"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课堂提问、文献阅读、论文</w:t>
            </w:r>
          </w:p>
        </w:tc>
        <w:tc>
          <w:tcPr>
            <w:tcW w:w="904" w:type="dxa"/>
            <w:vAlign w:val="center"/>
          </w:tcPr>
          <w:p w14:paraId="058017C4" w14:textId="77777777" w:rsidR="00841FF1" w:rsidRPr="00841FF1" w:rsidRDefault="00841FF1" w:rsidP="00D00CD1">
            <w:pPr>
              <w:widowControl/>
              <w:spacing w:beforeLines="50" w:before="156" w:afterLines="50" w:after="156"/>
              <w:jc w:val="center"/>
              <w:rPr>
                <w:rFonts w:ascii="宋体" w:eastAsia="宋体" w:hAnsi="宋体"/>
                <w:szCs w:val="21"/>
              </w:rPr>
            </w:pPr>
          </w:p>
        </w:tc>
      </w:tr>
      <w:tr w:rsidR="00841FF1" w:rsidRPr="00D715F7" w14:paraId="46C39CB0" w14:textId="77777777" w:rsidTr="00D00CD1">
        <w:trPr>
          <w:trHeight w:val="340"/>
          <w:jc w:val="center"/>
        </w:trPr>
        <w:tc>
          <w:tcPr>
            <w:tcW w:w="1642" w:type="dxa"/>
            <w:vAlign w:val="center"/>
          </w:tcPr>
          <w:p w14:paraId="42720BDA"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szCs w:val="21"/>
              </w:rPr>
              <w:t>2</w:t>
            </w:r>
          </w:p>
        </w:tc>
        <w:tc>
          <w:tcPr>
            <w:tcW w:w="929" w:type="dxa"/>
            <w:vAlign w:val="center"/>
          </w:tcPr>
          <w:p w14:paraId="2C3D744D"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4CA37A19"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第三章 核能利用与核武器</w:t>
            </w:r>
          </w:p>
        </w:tc>
        <w:tc>
          <w:tcPr>
            <w:tcW w:w="1134" w:type="dxa"/>
            <w:vAlign w:val="center"/>
          </w:tcPr>
          <w:p w14:paraId="368FFFE7" w14:textId="77777777" w:rsidR="00841FF1" w:rsidRPr="00841FF1" w:rsidRDefault="00841FF1" w:rsidP="00D00CD1">
            <w:pPr>
              <w:rPr>
                <w:rFonts w:ascii="宋体" w:eastAsia="宋体" w:hAnsi="宋体"/>
                <w:szCs w:val="21"/>
              </w:rPr>
            </w:pPr>
            <w:r w:rsidRPr="00841FF1">
              <w:rPr>
                <w:rFonts w:ascii="宋体" w:eastAsia="宋体" w:hAnsi="宋体" w:cs="TimesNewRomanPSMT" w:hint="eastAsia"/>
                <w:color w:val="000000"/>
                <w:kern w:val="0"/>
                <w:szCs w:val="21"/>
              </w:rPr>
              <w:t>核裂变的原理和裂变能利用原理，核反应堆的概念和几种常见的反应堆，我国核能开发的新战略和新机遇，特别是世界核电发展形势与中国核电发展战略、我国核能发展的现状。</w:t>
            </w:r>
          </w:p>
        </w:tc>
        <w:tc>
          <w:tcPr>
            <w:tcW w:w="908" w:type="dxa"/>
            <w:vAlign w:val="center"/>
          </w:tcPr>
          <w:p w14:paraId="4D590D32"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4</w:t>
            </w:r>
          </w:p>
        </w:tc>
        <w:tc>
          <w:tcPr>
            <w:tcW w:w="1386" w:type="dxa"/>
            <w:vAlign w:val="center"/>
          </w:tcPr>
          <w:p w14:paraId="6C5C0D8E"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课堂提问、文献阅读、论文</w:t>
            </w:r>
          </w:p>
        </w:tc>
        <w:tc>
          <w:tcPr>
            <w:tcW w:w="904" w:type="dxa"/>
            <w:vAlign w:val="center"/>
          </w:tcPr>
          <w:p w14:paraId="2280EAFC" w14:textId="77777777" w:rsidR="00841FF1" w:rsidRPr="00841FF1" w:rsidRDefault="00841FF1" w:rsidP="00D00CD1">
            <w:pPr>
              <w:widowControl/>
              <w:spacing w:beforeLines="50" w:before="156" w:afterLines="50" w:after="156"/>
              <w:jc w:val="center"/>
              <w:rPr>
                <w:rFonts w:ascii="宋体" w:eastAsia="宋体" w:hAnsi="宋体"/>
                <w:szCs w:val="21"/>
              </w:rPr>
            </w:pPr>
          </w:p>
        </w:tc>
      </w:tr>
      <w:tr w:rsidR="00841FF1" w:rsidRPr="00D715F7" w14:paraId="76E838F6" w14:textId="77777777" w:rsidTr="00D00CD1">
        <w:trPr>
          <w:trHeight w:val="340"/>
          <w:jc w:val="center"/>
        </w:trPr>
        <w:tc>
          <w:tcPr>
            <w:tcW w:w="1642" w:type="dxa"/>
            <w:vAlign w:val="center"/>
          </w:tcPr>
          <w:p w14:paraId="595EEF4B"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szCs w:val="21"/>
              </w:rPr>
              <w:t>3</w:t>
            </w:r>
            <w:r w:rsidRPr="00841FF1">
              <w:rPr>
                <w:rFonts w:ascii="宋体" w:eastAsia="宋体" w:hAnsi="宋体" w:hint="eastAsia"/>
                <w:szCs w:val="21"/>
              </w:rPr>
              <w:t>-</w:t>
            </w:r>
            <w:r w:rsidRPr="00841FF1">
              <w:rPr>
                <w:rFonts w:ascii="宋体" w:eastAsia="宋体" w:hAnsi="宋体"/>
                <w:szCs w:val="21"/>
              </w:rPr>
              <w:t>4</w:t>
            </w:r>
          </w:p>
        </w:tc>
        <w:tc>
          <w:tcPr>
            <w:tcW w:w="929" w:type="dxa"/>
            <w:vAlign w:val="center"/>
          </w:tcPr>
          <w:p w14:paraId="2A0EE48B"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1862693D"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第四章 高灵敏的核分析与核检测</w:t>
            </w:r>
          </w:p>
        </w:tc>
        <w:tc>
          <w:tcPr>
            <w:tcW w:w="1134" w:type="dxa"/>
            <w:vAlign w:val="center"/>
          </w:tcPr>
          <w:p w14:paraId="126BFA3E"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cs="宋体" w:hint="eastAsia"/>
                <w:color w:val="000000"/>
                <w:kern w:val="0"/>
                <w:szCs w:val="21"/>
              </w:rPr>
              <w:t>中子活化技术，质子</w:t>
            </w:r>
            <w:r w:rsidRPr="00841FF1">
              <w:rPr>
                <w:rFonts w:ascii="宋体" w:eastAsia="宋体" w:hAnsi="宋体" w:cs="宋体"/>
                <w:color w:val="000000"/>
                <w:kern w:val="0"/>
                <w:szCs w:val="21"/>
              </w:rPr>
              <w:t>X</w:t>
            </w:r>
            <w:r w:rsidRPr="00841FF1">
              <w:rPr>
                <w:rFonts w:ascii="宋体" w:eastAsia="宋体" w:hAnsi="宋体" w:cs="宋体" w:hint="eastAsia"/>
                <w:color w:val="000000"/>
                <w:kern w:val="0"/>
                <w:szCs w:val="21"/>
              </w:rPr>
              <w:t>荧光分析，超灵敏质谱分析技术等的工作原理，熟悉现有常见的核分析技术及其主要应</w:t>
            </w:r>
            <w:r w:rsidRPr="00841FF1">
              <w:rPr>
                <w:rFonts w:ascii="宋体" w:eastAsia="宋体" w:hAnsi="宋体" w:cs="宋体" w:hint="eastAsia"/>
                <w:color w:val="000000"/>
                <w:kern w:val="0"/>
                <w:szCs w:val="21"/>
              </w:rPr>
              <w:lastRenderedPageBreak/>
              <w:t>用实例</w:t>
            </w:r>
          </w:p>
        </w:tc>
        <w:tc>
          <w:tcPr>
            <w:tcW w:w="908" w:type="dxa"/>
            <w:vAlign w:val="center"/>
          </w:tcPr>
          <w:p w14:paraId="536BCF06"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lastRenderedPageBreak/>
              <w:t>6</w:t>
            </w:r>
          </w:p>
        </w:tc>
        <w:tc>
          <w:tcPr>
            <w:tcW w:w="1386" w:type="dxa"/>
            <w:vAlign w:val="center"/>
          </w:tcPr>
          <w:p w14:paraId="69F2035A"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课堂提问、文献阅读、论文</w:t>
            </w:r>
          </w:p>
        </w:tc>
        <w:tc>
          <w:tcPr>
            <w:tcW w:w="904" w:type="dxa"/>
            <w:vAlign w:val="center"/>
          </w:tcPr>
          <w:p w14:paraId="04777C4D" w14:textId="77777777" w:rsidR="00841FF1" w:rsidRPr="00841FF1" w:rsidRDefault="00841FF1" w:rsidP="00D00CD1">
            <w:pPr>
              <w:widowControl/>
              <w:spacing w:beforeLines="50" w:before="156" w:afterLines="50" w:after="156"/>
              <w:jc w:val="center"/>
              <w:rPr>
                <w:rFonts w:ascii="宋体" w:eastAsia="宋体" w:hAnsi="宋体"/>
                <w:szCs w:val="21"/>
              </w:rPr>
            </w:pPr>
          </w:p>
        </w:tc>
      </w:tr>
      <w:tr w:rsidR="00841FF1" w:rsidRPr="00D715F7" w14:paraId="3DAD9138" w14:textId="77777777" w:rsidTr="00D00CD1">
        <w:trPr>
          <w:trHeight w:val="340"/>
          <w:jc w:val="center"/>
        </w:trPr>
        <w:tc>
          <w:tcPr>
            <w:tcW w:w="1642" w:type="dxa"/>
            <w:vAlign w:val="center"/>
          </w:tcPr>
          <w:p w14:paraId="45DE2EE7"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szCs w:val="21"/>
              </w:rPr>
              <w:t>5</w:t>
            </w:r>
            <w:r w:rsidRPr="00841FF1">
              <w:rPr>
                <w:rFonts w:ascii="宋体" w:eastAsia="宋体" w:hAnsi="宋体" w:hint="eastAsia"/>
                <w:szCs w:val="21"/>
              </w:rPr>
              <w:t>-</w:t>
            </w:r>
            <w:r w:rsidRPr="00841FF1">
              <w:rPr>
                <w:rFonts w:ascii="宋体" w:eastAsia="宋体" w:hAnsi="宋体"/>
                <w:szCs w:val="21"/>
              </w:rPr>
              <w:t>6</w:t>
            </w:r>
          </w:p>
        </w:tc>
        <w:tc>
          <w:tcPr>
            <w:tcW w:w="929" w:type="dxa"/>
            <w:vAlign w:val="center"/>
          </w:tcPr>
          <w:p w14:paraId="77BA1F5E"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3A5255FB"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第五章 电离辐射人体效应与安全防护</w:t>
            </w:r>
          </w:p>
        </w:tc>
        <w:tc>
          <w:tcPr>
            <w:tcW w:w="1134" w:type="dxa"/>
            <w:vAlign w:val="center"/>
          </w:tcPr>
          <w:p w14:paraId="03B94957"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NewRomanPSMT" w:hint="eastAsia"/>
                <w:color w:val="000000"/>
                <w:kern w:val="0"/>
                <w:szCs w:val="21"/>
              </w:rPr>
              <w:t>电离辐射的生物学效应的基础和原理，电离辐射防护的三大原则，外照射防护的主要措施，内照射防护的特点和主要措施。</w:t>
            </w:r>
          </w:p>
        </w:tc>
        <w:tc>
          <w:tcPr>
            <w:tcW w:w="908" w:type="dxa"/>
            <w:vAlign w:val="center"/>
          </w:tcPr>
          <w:p w14:paraId="763F4932"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6</w:t>
            </w:r>
          </w:p>
        </w:tc>
        <w:tc>
          <w:tcPr>
            <w:tcW w:w="1386" w:type="dxa"/>
            <w:vAlign w:val="center"/>
          </w:tcPr>
          <w:p w14:paraId="74E80503"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课堂提问、文献阅读、论文</w:t>
            </w:r>
          </w:p>
        </w:tc>
        <w:tc>
          <w:tcPr>
            <w:tcW w:w="904" w:type="dxa"/>
            <w:vAlign w:val="center"/>
          </w:tcPr>
          <w:p w14:paraId="04153C0E" w14:textId="77777777" w:rsidR="00841FF1" w:rsidRPr="00841FF1" w:rsidRDefault="00841FF1" w:rsidP="00D00CD1">
            <w:pPr>
              <w:widowControl/>
              <w:spacing w:beforeLines="50" w:before="156" w:afterLines="50" w:after="156"/>
              <w:jc w:val="center"/>
              <w:rPr>
                <w:rFonts w:ascii="宋体" w:eastAsia="宋体" w:hAnsi="宋体"/>
                <w:szCs w:val="21"/>
              </w:rPr>
            </w:pPr>
          </w:p>
        </w:tc>
      </w:tr>
      <w:tr w:rsidR="00841FF1" w:rsidRPr="00D715F7" w14:paraId="57741EAB" w14:textId="77777777" w:rsidTr="00D00CD1">
        <w:trPr>
          <w:trHeight w:val="340"/>
          <w:jc w:val="center"/>
        </w:trPr>
        <w:tc>
          <w:tcPr>
            <w:tcW w:w="1642" w:type="dxa"/>
            <w:vAlign w:val="center"/>
          </w:tcPr>
          <w:p w14:paraId="46A8EAA8"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szCs w:val="21"/>
              </w:rPr>
              <w:t>7</w:t>
            </w:r>
            <w:r w:rsidRPr="00841FF1">
              <w:rPr>
                <w:rFonts w:ascii="宋体" w:eastAsia="宋体" w:hAnsi="宋体" w:hint="eastAsia"/>
                <w:szCs w:val="21"/>
              </w:rPr>
              <w:t>-</w:t>
            </w:r>
            <w:r w:rsidRPr="00841FF1">
              <w:rPr>
                <w:rFonts w:ascii="宋体" w:eastAsia="宋体" w:hAnsi="宋体"/>
                <w:szCs w:val="21"/>
              </w:rPr>
              <w:t>8</w:t>
            </w:r>
          </w:p>
        </w:tc>
        <w:tc>
          <w:tcPr>
            <w:tcW w:w="929" w:type="dxa"/>
            <w:vAlign w:val="center"/>
          </w:tcPr>
          <w:p w14:paraId="593F1CA6"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653B028A"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第六章 电离辐射技术在工农业中的应用</w:t>
            </w:r>
          </w:p>
        </w:tc>
        <w:tc>
          <w:tcPr>
            <w:tcW w:w="1134" w:type="dxa"/>
            <w:vAlign w:val="center"/>
          </w:tcPr>
          <w:p w14:paraId="23DD5A1A"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cs="TimesNewRomanPSMT" w:hint="eastAsia"/>
                <w:color w:val="000000"/>
                <w:kern w:val="0"/>
                <w:szCs w:val="21"/>
              </w:rPr>
              <w:t>辐照加工的基本原理，辐射加工技术在工业、农业、医学、环境保护等领域的应用及其优势</w:t>
            </w:r>
          </w:p>
        </w:tc>
        <w:tc>
          <w:tcPr>
            <w:tcW w:w="908" w:type="dxa"/>
            <w:vAlign w:val="center"/>
          </w:tcPr>
          <w:p w14:paraId="7DD6557C"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6</w:t>
            </w:r>
          </w:p>
        </w:tc>
        <w:tc>
          <w:tcPr>
            <w:tcW w:w="1386" w:type="dxa"/>
            <w:vAlign w:val="center"/>
          </w:tcPr>
          <w:p w14:paraId="229A5F2C"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课堂提问、文献阅读、论文</w:t>
            </w:r>
          </w:p>
        </w:tc>
        <w:tc>
          <w:tcPr>
            <w:tcW w:w="904" w:type="dxa"/>
            <w:vAlign w:val="center"/>
          </w:tcPr>
          <w:p w14:paraId="1741EED5" w14:textId="77777777" w:rsidR="00841FF1" w:rsidRPr="00841FF1" w:rsidRDefault="00841FF1" w:rsidP="00D00CD1">
            <w:pPr>
              <w:widowControl/>
              <w:spacing w:beforeLines="50" w:before="156" w:afterLines="50" w:after="156"/>
              <w:jc w:val="center"/>
              <w:rPr>
                <w:rFonts w:ascii="宋体" w:eastAsia="宋体" w:hAnsi="宋体"/>
                <w:szCs w:val="21"/>
              </w:rPr>
            </w:pPr>
          </w:p>
        </w:tc>
      </w:tr>
      <w:tr w:rsidR="00841FF1" w:rsidRPr="00D715F7" w14:paraId="22F2190B" w14:textId="77777777" w:rsidTr="00D00CD1">
        <w:trPr>
          <w:trHeight w:val="340"/>
          <w:jc w:val="center"/>
        </w:trPr>
        <w:tc>
          <w:tcPr>
            <w:tcW w:w="1642" w:type="dxa"/>
            <w:vAlign w:val="center"/>
          </w:tcPr>
          <w:p w14:paraId="1CC9764B"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szCs w:val="21"/>
              </w:rPr>
              <w:t>9</w:t>
            </w:r>
            <w:r w:rsidRPr="00841FF1">
              <w:rPr>
                <w:rFonts w:ascii="宋体" w:eastAsia="宋体" w:hAnsi="宋体" w:hint="eastAsia"/>
                <w:szCs w:val="21"/>
              </w:rPr>
              <w:t>-</w:t>
            </w:r>
            <w:r w:rsidRPr="00841FF1">
              <w:rPr>
                <w:rFonts w:ascii="宋体" w:eastAsia="宋体" w:hAnsi="宋体"/>
                <w:szCs w:val="21"/>
              </w:rPr>
              <w:t>10</w:t>
            </w:r>
          </w:p>
        </w:tc>
        <w:tc>
          <w:tcPr>
            <w:tcW w:w="929" w:type="dxa"/>
            <w:vAlign w:val="center"/>
          </w:tcPr>
          <w:p w14:paraId="77CBCB7F"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604AC670"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放射诊断、放射治疗与核医学</w:t>
            </w:r>
          </w:p>
        </w:tc>
        <w:tc>
          <w:tcPr>
            <w:tcW w:w="1134" w:type="dxa"/>
            <w:vAlign w:val="center"/>
          </w:tcPr>
          <w:p w14:paraId="2FABA7E8"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cs="宋体" w:hint="eastAsia"/>
                <w:color w:val="000000"/>
                <w:kern w:val="0"/>
                <w:szCs w:val="21"/>
              </w:rPr>
              <w:t>放射诊断、放射治疗、核医学的工作原理，临床应用的现状和未来发展</w:t>
            </w:r>
          </w:p>
        </w:tc>
        <w:tc>
          <w:tcPr>
            <w:tcW w:w="908" w:type="dxa"/>
            <w:vAlign w:val="center"/>
          </w:tcPr>
          <w:p w14:paraId="6755345D"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6</w:t>
            </w:r>
          </w:p>
        </w:tc>
        <w:tc>
          <w:tcPr>
            <w:tcW w:w="1386" w:type="dxa"/>
            <w:vAlign w:val="center"/>
          </w:tcPr>
          <w:p w14:paraId="4AC6BFC2"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课堂提问、文献阅读、论文</w:t>
            </w:r>
          </w:p>
        </w:tc>
        <w:tc>
          <w:tcPr>
            <w:tcW w:w="904" w:type="dxa"/>
            <w:vAlign w:val="center"/>
          </w:tcPr>
          <w:p w14:paraId="45B74580" w14:textId="77777777" w:rsidR="00841FF1" w:rsidRPr="00841FF1" w:rsidRDefault="00841FF1" w:rsidP="00D00CD1">
            <w:pPr>
              <w:widowControl/>
              <w:spacing w:beforeLines="50" w:before="156" w:afterLines="50" w:after="156"/>
              <w:jc w:val="center"/>
              <w:rPr>
                <w:rFonts w:ascii="宋体" w:eastAsia="宋体" w:hAnsi="宋体"/>
                <w:szCs w:val="21"/>
              </w:rPr>
            </w:pPr>
          </w:p>
        </w:tc>
      </w:tr>
      <w:tr w:rsidR="00841FF1" w:rsidRPr="00D715F7" w14:paraId="010658BC" w14:textId="77777777" w:rsidTr="00D00CD1">
        <w:trPr>
          <w:trHeight w:val="340"/>
          <w:jc w:val="center"/>
        </w:trPr>
        <w:tc>
          <w:tcPr>
            <w:tcW w:w="1642" w:type="dxa"/>
            <w:vAlign w:val="center"/>
          </w:tcPr>
          <w:p w14:paraId="3CB770CC"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11-</w:t>
            </w:r>
            <w:r w:rsidRPr="00841FF1">
              <w:rPr>
                <w:rFonts w:ascii="宋体" w:eastAsia="宋体" w:hAnsi="宋体"/>
                <w:szCs w:val="21"/>
              </w:rPr>
              <w:t>12</w:t>
            </w:r>
          </w:p>
        </w:tc>
        <w:tc>
          <w:tcPr>
            <w:tcW w:w="929" w:type="dxa"/>
            <w:vAlign w:val="center"/>
          </w:tcPr>
          <w:p w14:paraId="646F059E"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1393" w:type="dxa"/>
            <w:vAlign w:val="center"/>
          </w:tcPr>
          <w:p w14:paraId="1237717E" w14:textId="77777777" w:rsidR="00841FF1" w:rsidRPr="00841FF1" w:rsidRDefault="00841FF1" w:rsidP="00D00CD1">
            <w:pPr>
              <w:widowControl/>
              <w:spacing w:beforeLines="50" w:before="156" w:afterLines="50" w:after="156"/>
              <w:jc w:val="left"/>
              <w:rPr>
                <w:rFonts w:ascii="宋体" w:eastAsia="宋体" w:hAnsi="宋体"/>
                <w:szCs w:val="21"/>
              </w:rPr>
            </w:pPr>
            <w:r w:rsidRPr="00841FF1">
              <w:rPr>
                <w:rFonts w:ascii="宋体" w:eastAsia="宋体" w:hAnsi="宋体" w:cs="Times New Roman" w:hint="eastAsia"/>
                <w:bCs/>
                <w:szCs w:val="21"/>
              </w:rPr>
              <w:t>科学之晨星</w:t>
            </w:r>
            <w:r w:rsidRPr="00841FF1">
              <w:rPr>
                <w:rFonts w:ascii="宋体" w:eastAsia="宋体" w:hAnsi="宋体" w:cs="Times New Roman"/>
                <w:bCs/>
                <w:szCs w:val="21"/>
              </w:rPr>
              <w:t>---</w:t>
            </w:r>
            <w:r w:rsidRPr="00841FF1">
              <w:rPr>
                <w:rFonts w:ascii="宋体" w:eastAsia="宋体" w:hAnsi="宋体" w:cs="Times New Roman" w:hint="eastAsia"/>
                <w:bCs/>
                <w:szCs w:val="21"/>
              </w:rPr>
              <w:t>核素示踪</w:t>
            </w:r>
          </w:p>
        </w:tc>
        <w:tc>
          <w:tcPr>
            <w:tcW w:w="1134" w:type="dxa"/>
            <w:vAlign w:val="center"/>
          </w:tcPr>
          <w:p w14:paraId="7409A23F" w14:textId="77777777" w:rsidR="00841FF1" w:rsidRPr="00841FF1" w:rsidRDefault="00841FF1" w:rsidP="00D00CD1">
            <w:pPr>
              <w:rPr>
                <w:rFonts w:ascii="宋体" w:eastAsia="宋体" w:hAnsi="宋体"/>
                <w:szCs w:val="21"/>
              </w:rPr>
            </w:pPr>
            <w:r w:rsidRPr="00841FF1">
              <w:rPr>
                <w:rFonts w:ascii="宋体" w:eastAsia="宋体" w:hAnsi="宋体" w:cs="TimesNewRomanPSMT" w:hint="eastAsia"/>
                <w:color w:val="000000"/>
                <w:kern w:val="0"/>
                <w:szCs w:val="21"/>
              </w:rPr>
              <w:t>核素示踪法的原理和特点，示踪剂的定义和应用特点，核素示踪在工业、</w:t>
            </w:r>
            <w:r w:rsidRPr="00841FF1">
              <w:rPr>
                <w:rFonts w:ascii="宋体" w:eastAsia="宋体" w:hAnsi="宋体" w:cs="TimesNewRomanPSMT" w:hint="eastAsia"/>
                <w:color w:val="000000"/>
                <w:kern w:val="0"/>
                <w:szCs w:val="21"/>
              </w:rPr>
              <w:lastRenderedPageBreak/>
              <w:t>农业和环境科学中的应用</w:t>
            </w:r>
          </w:p>
        </w:tc>
        <w:tc>
          <w:tcPr>
            <w:tcW w:w="908" w:type="dxa"/>
            <w:vAlign w:val="center"/>
          </w:tcPr>
          <w:p w14:paraId="30A242EC" w14:textId="77777777" w:rsidR="00841FF1" w:rsidRPr="00841FF1" w:rsidRDefault="00841FF1" w:rsidP="00D00CD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lastRenderedPageBreak/>
              <w:t>4</w:t>
            </w:r>
          </w:p>
        </w:tc>
        <w:tc>
          <w:tcPr>
            <w:tcW w:w="1386" w:type="dxa"/>
            <w:vAlign w:val="center"/>
          </w:tcPr>
          <w:p w14:paraId="5BEE3146" w14:textId="77777777" w:rsidR="00841FF1" w:rsidRPr="00841FF1" w:rsidRDefault="00841FF1" w:rsidP="00D00CD1">
            <w:pPr>
              <w:widowControl/>
              <w:spacing w:beforeLines="50" w:before="156" w:afterLines="50" w:after="156"/>
              <w:jc w:val="center"/>
              <w:rPr>
                <w:rFonts w:ascii="宋体" w:eastAsia="宋体" w:hAnsi="宋体"/>
                <w:szCs w:val="21"/>
              </w:rPr>
            </w:pPr>
          </w:p>
        </w:tc>
        <w:tc>
          <w:tcPr>
            <w:tcW w:w="904" w:type="dxa"/>
            <w:vAlign w:val="center"/>
          </w:tcPr>
          <w:p w14:paraId="5BE52697" w14:textId="77777777" w:rsidR="00841FF1" w:rsidRPr="00841FF1" w:rsidRDefault="00841FF1" w:rsidP="00D00CD1">
            <w:pPr>
              <w:widowControl/>
              <w:spacing w:beforeLines="50" w:before="156" w:afterLines="50" w:after="156"/>
              <w:jc w:val="center"/>
              <w:rPr>
                <w:rFonts w:ascii="宋体" w:eastAsia="宋体" w:hAnsi="宋体"/>
                <w:szCs w:val="21"/>
              </w:rPr>
            </w:pPr>
          </w:p>
        </w:tc>
      </w:tr>
    </w:tbl>
    <w:p w14:paraId="277195E2" w14:textId="62D1496D" w:rsidR="00BA23F0" w:rsidRDefault="00BA23F0" w:rsidP="00382C91">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AE9800D" w14:textId="77777777" w:rsidR="000C0566" w:rsidRPr="000C0566" w:rsidRDefault="000C0566" w:rsidP="000C0566">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hint="eastAsia"/>
          <w:color w:val="000000"/>
          <w:szCs w:val="21"/>
        </w:rPr>
        <w:t>王正其，夏菲，朱鹏飞主编，核科学概论。哈尔滨工程大学出版社 , 2010</w:t>
      </w:r>
    </w:p>
    <w:p w14:paraId="60F77CF9" w14:textId="47CEE4AC" w:rsidR="000C0566" w:rsidRPr="000C0566" w:rsidRDefault="000C0566" w:rsidP="00B66553">
      <w:pPr>
        <w:pStyle w:val="ad"/>
        <w:widowControl/>
        <w:numPr>
          <w:ilvl w:val="0"/>
          <w:numId w:val="34"/>
        </w:numPr>
        <w:spacing w:beforeLines="50" w:before="156" w:afterLines="50" w:after="156"/>
        <w:ind w:firstLineChars="0"/>
        <w:jc w:val="left"/>
        <w:rPr>
          <w:rFonts w:ascii="宋体" w:eastAsia="宋体" w:hAnsi="宋体"/>
          <w:szCs w:val="21"/>
        </w:rPr>
      </w:pPr>
      <w:r w:rsidRPr="000C0566">
        <w:rPr>
          <w:rFonts w:ascii="宋体" w:eastAsia="宋体" w:hAnsi="宋体" w:cs="Arial" w:hint="eastAsia"/>
          <w:b/>
          <w:bCs/>
          <w:color w:val="000000" w:themeColor="text1"/>
          <w:kern w:val="36"/>
          <w:szCs w:val="21"/>
        </w:rPr>
        <w:t>《</w:t>
      </w:r>
      <w:r w:rsidRPr="000C0566">
        <w:rPr>
          <w:rFonts w:ascii="宋体" w:eastAsia="宋体" w:hAnsi="宋体"/>
          <w:color w:val="000000" w:themeColor="text1"/>
          <w:szCs w:val="21"/>
        </w:rPr>
        <w:t>电离辐射防护与辐射源安全标准</w:t>
      </w:r>
      <w:r w:rsidRPr="000C0566">
        <w:rPr>
          <w:rFonts w:ascii="宋体" w:eastAsia="宋体" w:hAnsi="宋体" w:cs="Arial" w:hint="eastAsia"/>
          <w:b/>
          <w:bCs/>
          <w:color w:val="000000" w:themeColor="text1"/>
          <w:kern w:val="36"/>
          <w:szCs w:val="21"/>
        </w:rPr>
        <w:t>》</w:t>
      </w:r>
      <w:r w:rsidRPr="000C0566">
        <w:rPr>
          <w:rFonts w:ascii="宋体" w:eastAsia="宋体" w:hAnsi="宋体"/>
          <w:color w:val="000000" w:themeColor="text1"/>
          <w:szCs w:val="21"/>
        </w:rPr>
        <w:t xml:space="preserve"> GB 18871-2002</w:t>
      </w:r>
      <w:r w:rsidRPr="000C0566">
        <w:rPr>
          <w:rFonts w:ascii="宋体" w:eastAsia="宋体" w:hAnsi="宋体" w:hint="eastAsia"/>
          <w:color w:val="000000" w:themeColor="text1"/>
          <w:szCs w:val="21"/>
        </w:rPr>
        <w:t>，中华人民共和国国家质量监督检验检疫总局，2012</w:t>
      </w:r>
    </w:p>
    <w:p w14:paraId="643E185D" w14:textId="1314424E" w:rsidR="00E76E34" w:rsidRPr="000C0566" w:rsidRDefault="00000000" w:rsidP="00B66553">
      <w:pPr>
        <w:pStyle w:val="ad"/>
        <w:widowControl/>
        <w:numPr>
          <w:ilvl w:val="0"/>
          <w:numId w:val="34"/>
        </w:numPr>
        <w:spacing w:beforeLines="50" w:before="156" w:afterLines="50" w:after="156"/>
        <w:ind w:firstLineChars="0"/>
        <w:jc w:val="left"/>
        <w:rPr>
          <w:rFonts w:ascii="宋体" w:eastAsia="宋体" w:hAnsi="宋体"/>
          <w:szCs w:val="21"/>
        </w:rPr>
      </w:pPr>
      <w:hyperlink r:id="rId7" w:history="1">
        <w:r w:rsidR="000C0566" w:rsidRPr="000C0566">
          <w:rPr>
            <w:rStyle w:val="ac"/>
            <w:rFonts w:ascii="宋体" w:eastAsia="宋体" w:hAnsi="宋体"/>
            <w:szCs w:val="21"/>
          </w:rPr>
          <w:t>https://pubmed.ncbi.nlm.nih.gov</w:t>
        </w:r>
      </w:hyperlink>
      <w:r w:rsidR="00920A29" w:rsidRPr="000C0566">
        <w:rPr>
          <w:rFonts w:ascii="宋体" w:eastAsia="宋体" w:hAnsi="宋体" w:hint="eastAsia"/>
          <w:szCs w:val="21"/>
        </w:rPr>
        <w:t xml:space="preserve"> </w:t>
      </w:r>
    </w:p>
    <w:p w14:paraId="3A373A30" w14:textId="06D6DE28" w:rsidR="000C0566" w:rsidRPr="000C0566" w:rsidRDefault="00000000" w:rsidP="00B66553">
      <w:pPr>
        <w:pStyle w:val="ad"/>
        <w:widowControl/>
        <w:numPr>
          <w:ilvl w:val="0"/>
          <w:numId w:val="34"/>
        </w:numPr>
        <w:spacing w:beforeLines="50" w:before="156" w:afterLines="50" w:after="156"/>
        <w:ind w:firstLineChars="0"/>
        <w:jc w:val="left"/>
        <w:rPr>
          <w:rFonts w:ascii="宋体" w:eastAsia="宋体" w:hAnsi="宋体"/>
          <w:szCs w:val="21"/>
        </w:rPr>
      </w:pPr>
      <w:hyperlink r:id="rId8" w:history="1">
        <w:r w:rsidR="000C0566" w:rsidRPr="000C0566">
          <w:rPr>
            <w:rStyle w:val="ac"/>
            <w:rFonts w:ascii="宋体" w:eastAsia="宋体" w:hAnsi="宋体"/>
            <w:szCs w:val="21"/>
          </w:rPr>
          <w:t>https://www.icrp.org/</w:t>
        </w:r>
      </w:hyperlink>
    </w:p>
    <w:p w14:paraId="1A2FC570" w14:textId="02AB0E73" w:rsidR="000C0566" w:rsidRPr="000C0566" w:rsidRDefault="000C0566" w:rsidP="00B66553">
      <w:pPr>
        <w:pStyle w:val="ad"/>
        <w:widowControl/>
        <w:numPr>
          <w:ilvl w:val="0"/>
          <w:numId w:val="34"/>
        </w:numPr>
        <w:spacing w:beforeLines="50" w:before="156" w:afterLines="50" w:after="156"/>
        <w:ind w:firstLineChars="0"/>
        <w:jc w:val="left"/>
        <w:rPr>
          <w:rFonts w:ascii="宋体" w:eastAsia="宋体" w:hAnsi="宋体"/>
          <w:szCs w:val="21"/>
        </w:rPr>
      </w:pPr>
      <w:r w:rsidRPr="000C0566">
        <w:rPr>
          <w:rFonts w:ascii="宋体" w:eastAsia="宋体" w:hAnsi="宋体"/>
          <w:szCs w:val="21"/>
        </w:rPr>
        <w:t>https://www.iaea.org/</w:t>
      </w:r>
    </w:p>
    <w:p w14:paraId="4720ED70" w14:textId="1B272F55"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hint="eastAsia"/>
          <w:color w:val="000000"/>
          <w:szCs w:val="21"/>
        </w:rPr>
        <w:t xml:space="preserve">Samuel </w:t>
      </w:r>
      <w:proofErr w:type="spellStart"/>
      <w:r w:rsidRPr="000C0566">
        <w:rPr>
          <w:rFonts w:ascii="宋体" w:eastAsia="宋体" w:hAnsi="宋体" w:hint="eastAsia"/>
          <w:color w:val="000000"/>
          <w:szCs w:val="21"/>
        </w:rPr>
        <w:t>Apikyan</w:t>
      </w:r>
      <w:proofErr w:type="spellEnd"/>
      <w:r w:rsidRPr="000C0566">
        <w:rPr>
          <w:rFonts w:ascii="宋体" w:eastAsia="宋体" w:hAnsi="宋体" w:hint="eastAsia"/>
          <w:color w:val="000000"/>
          <w:szCs w:val="21"/>
        </w:rPr>
        <w:t>, David Diamond. Nuclear Threats and Security Challenges. Springer Netherlands.2015</w:t>
      </w:r>
    </w:p>
    <w:p w14:paraId="5541BD06"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hint="eastAsia"/>
          <w:color w:val="000000"/>
          <w:szCs w:val="21"/>
        </w:rPr>
        <w:t>Gü</w:t>
      </w:r>
      <w:proofErr w:type="spellStart"/>
      <w:r w:rsidRPr="000C0566">
        <w:rPr>
          <w:rFonts w:ascii="宋体" w:eastAsia="宋体" w:hAnsi="宋体" w:hint="eastAsia"/>
          <w:color w:val="000000"/>
          <w:szCs w:val="21"/>
        </w:rPr>
        <w:t>nter</w:t>
      </w:r>
      <w:proofErr w:type="spellEnd"/>
      <w:r w:rsidRPr="000C0566">
        <w:rPr>
          <w:rFonts w:ascii="宋体" w:eastAsia="宋体" w:hAnsi="宋体" w:hint="eastAsia"/>
          <w:color w:val="000000"/>
          <w:szCs w:val="21"/>
        </w:rPr>
        <w:t xml:space="preserve"> Kessler, Anke Veser, Franz-Hermann Schlü</w:t>
      </w:r>
      <w:proofErr w:type="spellStart"/>
      <w:r w:rsidRPr="000C0566">
        <w:rPr>
          <w:rFonts w:ascii="宋体" w:eastAsia="宋体" w:hAnsi="宋体" w:hint="eastAsia"/>
          <w:color w:val="000000"/>
          <w:szCs w:val="21"/>
        </w:rPr>
        <w:t>ter</w:t>
      </w:r>
      <w:proofErr w:type="spellEnd"/>
      <w:r w:rsidRPr="000C0566">
        <w:rPr>
          <w:rFonts w:ascii="宋体" w:eastAsia="宋体" w:hAnsi="宋体" w:hint="eastAsia"/>
          <w:color w:val="000000"/>
          <w:szCs w:val="21"/>
        </w:rPr>
        <w:t>, Wolfgang Raskob, Claudia Landman, Jü</w:t>
      </w:r>
      <w:proofErr w:type="spellStart"/>
      <w:r w:rsidRPr="000C0566">
        <w:rPr>
          <w:rFonts w:ascii="宋体" w:eastAsia="宋体" w:hAnsi="宋体" w:hint="eastAsia"/>
          <w:color w:val="000000"/>
          <w:szCs w:val="21"/>
        </w:rPr>
        <w:t>rgen</w:t>
      </w:r>
      <w:proofErr w:type="spellEnd"/>
      <w:r w:rsidRPr="000C0566">
        <w:rPr>
          <w:rFonts w:ascii="宋体" w:eastAsia="宋体" w:hAnsi="宋体" w:hint="eastAsia"/>
          <w:color w:val="000000"/>
          <w:szCs w:val="21"/>
        </w:rPr>
        <w:t xml:space="preserve"> </w:t>
      </w:r>
      <w:proofErr w:type="spellStart"/>
      <w:r w:rsidRPr="000C0566">
        <w:rPr>
          <w:rFonts w:ascii="宋体" w:eastAsia="宋体" w:hAnsi="宋体" w:hint="eastAsia"/>
          <w:color w:val="000000"/>
          <w:szCs w:val="21"/>
        </w:rPr>
        <w:t>Pzsler</w:t>
      </w:r>
      <w:proofErr w:type="spellEnd"/>
      <w:r w:rsidRPr="000C0566">
        <w:rPr>
          <w:rFonts w:ascii="宋体" w:eastAsia="宋体" w:hAnsi="宋体" w:hint="eastAsia"/>
          <w:color w:val="000000"/>
          <w:szCs w:val="21"/>
        </w:rPr>
        <w:t>-Sauer. The Risks of Nuclear Energy Technology. Springer Berlin Heidelberg.2014</w:t>
      </w:r>
    </w:p>
    <w:p w14:paraId="781CBAAE"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hint="eastAsia"/>
          <w:color w:val="000000"/>
          <w:szCs w:val="21"/>
        </w:rPr>
        <w:t>王世真,主编. 分子核医学.北京:中国协和医科大学出版社，2001</w:t>
      </w:r>
    </w:p>
    <w:p w14:paraId="0132A14C"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hint="eastAsia"/>
          <w:color w:val="000000"/>
          <w:szCs w:val="21"/>
        </w:rPr>
        <w:t>王浩丹，周 申, 主编. 生物医学标记示踪技术.北京:人民卫生出版社，1995</w:t>
      </w:r>
    </w:p>
    <w:p w14:paraId="0E628C4C"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hint="eastAsia"/>
          <w:color w:val="000000"/>
          <w:szCs w:val="21"/>
        </w:rPr>
        <w:t>张永学,主编. 实验核医学. 北京:人民卫生出版社，2002</w:t>
      </w:r>
    </w:p>
    <w:tbl>
      <w:tblPr>
        <w:tblW w:w="5000" w:type="pct"/>
        <w:tblCellSpacing w:w="0" w:type="dxa"/>
        <w:tblCellMar>
          <w:left w:w="0" w:type="dxa"/>
          <w:right w:w="0" w:type="dxa"/>
        </w:tblCellMar>
        <w:tblLook w:val="0000" w:firstRow="0" w:lastRow="0" w:firstColumn="0" w:lastColumn="0" w:noHBand="0" w:noVBand="0"/>
      </w:tblPr>
      <w:tblGrid>
        <w:gridCol w:w="8306"/>
      </w:tblGrid>
      <w:tr w:rsidR="00841FF1" w:rsidRPr="000C0566" w14:paraId="065E1706" w14:textId="77777777" w:rsidTr="00D00CD1">
        <w:trPr>
          <w:tblCellSpacing w:w="0" w:type="dxa"/>
        </w:trPr>
        <w:tc>
          <w:tcPr>
            <w:tcW w:w="5000" w:type="pct"/>
            <w:vAlign w:val="center"/>
          </w:tcPr>
          <w:p w14:paraId="75ACEF1D"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hint="eastAsia"/>
                <w:color w:val="000000"/>
                <w:szCs w:val="21"/>
              </w:rPr>
              <w:t>殷蔚柏、谷</w:t>
            </w:r>
            <w:r w:rsidRPr="000C0566">
              <w:rPr>
                <w:rFonts w:ascii="宋体" w:eastAsia="宋体" w:hAnsi="宋体"/>
                <w:color w:val="000000"/>
                <w:szCs w:val="21"/>
              </w:rPr>
              <w:t>铣之</w:t>
            </w:r>
            <w:r w:rsidRPr="000C0566">
              <w:rPr>
                <w:rFonts w:ascii="宋体" w:eastAsia="宋体" w:hAnsi="宋体" w:hint="eastAsia"/>
                <w:color w:val="000000"/>
                <w:szCs w:val="21"/>
              </w:rPr>
              <w:t>主编，肿瘤放射治疗学。</w:t>
            </w:r>
            <w:r w:rsidRPr="000C0566">
              <w:rPr>
                <w:rFonts w:ascii="宋体" w:eastAsia="宋体" w:hAnsi="宋体"/>
                <w:color w:val="000000"/>
                <w:szCs w:val="21"/>
              </w:rPr>
              <w:t>中国协和医科大学</w:t>
            </w:r>
            <w:r w:rsidRPr="000C0566">
              <w:rPr>
                <w:rFonts w:ascii="宋体" w:eastAsia="宋体" w:hAnsi="宋体" w:hint="eastAsia"/>
                <w:color w:val="000000"/>
                <w:szCs w:val="21"/>
              </w:rPr>
              <w:t>出版社，2002</w:t>
            </w:r>
          </w:p>
        </w:tc>
      </w:tr>
    </w:tbl>
    <w:p w14:paraId="62A5F734"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color w:val="000000"/>
          <w:szCs w:val="21"/>
        </w:rPr>
        <w:t>Sambrook</w:t>
      </w:r>
      <w:r w:rsidRPr="000C0566">
        <w:rPr>
          <w:rFonts w:ascii="宋体" w:eastAsia="宋体" w:hAnsi="宋体" w:hint="eastAsia"/>
          <w:color w:val="000000"/>
          <w:szCs w:val="21"/>
        </w:rPr>
        <w:t xml:space="preserve"> J &amp; Russell DW</w:t>
      </w:r>
      <w:r w:rsidRPr="000C0566">
        <w:rPr>
          <w:rFonts w:ascii="宋体" w:eastAsia="宋体" w:hAnsi="宋体"/>
          <w:color w:val="000000"/>
          <w:szCs w:val="21"/>
        </w:rPr>
        <w:t xml:space="preserve">. Molecular </w:t>
      </w:r>
      <w:r w:rsidRPr="000C0566">
        <w:rPr>
          <w:rFonts w:ascii="宋体" w:eastAsia="宋体" w:hAnsi="宋体" w:hint="eastAsia"/>
          <w:color w:val="000000"/>
          <w:szCs w:val="21"/>
        </w:rPr>
        <w:t>c</w:t>
      </w:r>
      <w:r w:rsidRPr="000C0566">
        <w:rPr>
          <w:rFonts w:ascii="宋体" w:eastAsia="宋体" w:hAnsi="宋体"/>
          <w:color w:val="000000"/>
          <w:szCs w:val="21"/>
        </w:rPr>
        <w:t xml:space="preserve">loning: </w:t>
      </w:r>
      <w:r w:rsidRPr="000C0566">
        <w:rPr>
          <w:rFonts w:ascii="宋体" w:eastAsia="宋体" w:hAnsi="宋体" w:hint="eastAsia"/>
          <w:color w:val="000000"/>
          <w:szCs w:val="21"/>
        </w:rPr>
        <w:t>a</w:t>
      </w:r>
      <w:r w:rsidRPr="000C0566">
        <w:rPr>
          <w:rFonts w:ascii="宋体" w:eastAsia="宋体" w:hAnsi="宋体"/>
          <w:color w:val="000000"/>
          <w:szCs w:val="21"/>
        </w:rPr>
        <w:t xml:space="preserve"> </w:t>
      </w:r>
      <w:r w:rsidRPr="000C0566">
        <w:rPr>
          <w:rFonts w:ascii="宋体" w:eastAsia="宋体" w:hAnsi="宋体" w:hint="eastAsia"/>
          <w:color w:val="000000"/>
          <w:szCs w:val="21"/>
        </w:rPr>
        <w:t>l</w:t>
      </w:r>
      <w:r w:rsidRPr="000C0566">
        <w:rPr>
          <w:rFonts w:ascii="宋体" w:eastAsia="宋体" w:hAnsi="宋体"/>
          <w:color w:val="000000"/>
          <w:szCs w:val="21"/>
        </w:rPr>
        <w:t xml:space="preserve">aboratory </w:t>
      </w:r>
      <w:r w:rsidRPr="000C0566">
        <w:rPr>
          <w:rFonts w:ascii="宋体" w:eastAsia="宋体" w:hAnsi="宋体" w:hint="eastAsia"/>
          <w:color w:val="000000"/>
          <w:szCs w:val="21"/>
        </w:rPr>
        <w:t>m</w:t>
      </w:r>
      <w:r w:rsidRPr="000C0566">
        <w:rPr>
          <w:rFonts w:ascii="宋体" w:eastAsia="宋体" w:hAnsi="宋体"/>
          <w:color w:val="000000"/>
          <w:szCs w:val="21"/>
        </w:rPr>
        <w:t xml:space="preserve">anual, </w:t>
      </w:r>
      <w:r w:rsidRPr="000C0566">
        <w:rPr>
          <w:rFonts w:ascii="宋体" w:eastAsia="宋体" w:hAnsi="宋体" w:hint="eastAsia"/>
          <w:color w:val="000000"/>
          <w:szCs w:val="21"/>
        </w:rPr>
        <w:t>3r</w:t>
      </w:r>
      <w:r w:rsidRPr="000C0566">
        <w:rPr>
          <w:rFonts w:ascii="宋体" w:eastAsia="宋体" w:hAnsi="宋体"/>
          <w:color w:val="000000"/>
          <w:szCs w:val="21"/>
        </w:rPr>
        <w:t>d ed</w:t>
      </w:r>
      <w:r w:rsidRPr="000C0566">
        <w:rPr>
          <w:rFonts w:ascii="宋体" w:eastAsia="宋体" w:hAnsi="宋体" w:hint="eastAsia"/>
          <w:color w:val="000000"/>
          <w:szCs w:val="21"/>
        </w:rPr>
        <w:t>.</w:t>
      </w:r>
      <w:r w:rsidRPr="000C0566">
        <w:rPr>
          <w:rFonts w:ascii="宋体" w:eastAsia="宋体" w:hAnsi="宋体"/>
          <w:color w:val="000000"/>
          <w:szCs w:val="21"/>
        </w:rPr>
        <w:t xml:space="preserve"> New York</w:t>
      </w:r>
      <w:r w:rsidRPr="000C0566">
        <w:rPr>
          <w:rFonts w:ascii="宋体" w:eastAsia="宋体" w:hAnsi="宋体" w:hint="eastAsia"/>
          <w:color w:val="000000"/>
          <w:szCs w:val="21"/>
        </w:rPr>
        <w:t xml:space="preserve">: </w:t>
      </w:r>
      <w:r w:rsidRPr="000C0566">
        <w:rPr>
          <w:rFonts w:ascii="宋体" w:eastAsia="宋体" w:hAnsi="宋体"/>
          <w:color w:val="000000"/>
          <w:szCs w:val="21"/>
        </w:rPr>
        <w:t>Cold Sp</w:t>
      </w:r>
      <w:r w:rsidRPr="000C0566">
        <w:rPr>
          <w:rFonts w:ascii="宋体" w:eastAsia="宋体" w:hAnsi="宋体" w:hint="eastAsia"/>
          <w:color w:val="000000"/>
          <w:szCs w:val="21"/>
        </w:rPr>
        <w:t>r</w:t>
      </w:r>
      <w:r w:rsidRPr="000C0566">
        <w:rPr>
          <w:rFonts w:ascii="宋体" w:eastAsia="宋体" w:hAnsi="宋体"/>
          <w:color w:val="000000"/>
          <w:szCs w:val="21"/>
        </w:rPr>
        <w:t xml:space="preserve">ing Harbor Laboratory Press, </w:t>
      </w:r>
      <w:r w:rsidRPr="000C0566">
        <w:rPr>
          <w:rFonts w:ascii="宋体" w:eastAsia="宋体" w:hAnsi="宋体" w:hint="eastAsia"/>
          <w:color w:val="000000"/>
          <w:szCs w:val="21"/>
        </w:rPr>
        <w:t>2001</w:t>
      </w:r>
    </w:p>
    <w:p w14:paraId="14095E4F"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color w:val="000000"/>
          <w:szCs w:val="21"/>
        </w:rPr>
        <w:t xml:space="preserve">M. Reza </w:t>
      </w:r>
      <w:proofErr w:type="spellStart"/>
      <w:r w:rsidRPr="000C0566">
        <w:rPr>
          <w:rFonts w:ascii="宋体" w:eastAsia="宋体" w:hAnsi="宋体"/>
          <w:color w:val="000000"/>
          <w:szCs w:val="21"/>
        </w:rPr>
        <w:t>Habibian</w:t>
      </w:r>
      <w:proofErr w:type="spellEnd"/>
      <w:r w:rsidRPr="000C0566">
        <w:rPr>
          <w:rFonts w:ascii="宋体" w:eastAsia="宋体" w:hAnsi="宋体"/>
          <w:color w:val="000000"/>
          <w:szCs w:val="21"/>
        </w:rPr>
        <w:t xml:space="preserve"> </w:t>
      </w:r>
      <w:r w:rsidRPr="000C0566">
        <w:rPr>
          <w:rFonts w:ascii="宋体" w:eastAsia="宋体" w:hAnsi="宋体" w:hint="eastAsia"/>
          <w:color w:val="000000"/>
          <w:szCs w:val="21"/>
        </w:rPr>
        <w:t>，</w:t>
      </w:r>
      <w:r w:rsidRPr="000C0566">
        <w:rPr>
          <w:rFonts w:ascii="宋体" w:eastAsia="宋体" w:hAnsi="宋体"/>
          <w:color w:val="000000"/>
          <w:szCs w:val="21"/>
        </w:rPr>
        <w:t xml:space="preserve">Dominique </w:t>
      </w:r>
      <w:proofErr w:type="spellStart"/>
      <w:r w:rsidRPr="000C0566">
        <w:rPr>
          <w:rFonts w:ascii="宋体" w:eastAsia="宋体" w:hAnsi="宋体"/>
          <w:color w:val="000000"/>
          <w:szCs w:val="21"/>
        </w:rPr>
        <w:t>Delbeke</w:t>
      </w:r>
      <w:proofErr w:type="spellEnd"/>
      <w:r w:rsidRPr="000C0566">
        <w:rPr>
          <w:rFonts w:ascii="宋体" w:eastAsia="宋体" w:hAnsi="宋体"/>
          <w:color w:val="000000"/>
          <w:szCs w:val="21"/>
        </w:rPr>
        <w:t xml:space="preserve"> , </w:t>
      </w:r>
      <w:proofErr w:type="spellStart"/>
      <w:r w:rsidRPr="000C0566">
        <w:rPr>
          <w:rFonts w:ascii="宋体" w:eastAsia="宋体" w:hAnsi="宋体"/>
          <w:color w:val="000000"/>
          <w:szCs w:val="21"/>
        </w:rPr>
        <w:t>PhDWillam</w:t>
      </w:r>
      <w:proofErr w:type="spellEnd"/>
      <w:r w:rsidRPr="000C0566">
        <w:rPr>
          <w:rFonts w:ascii="宋体" w:eastAsia="宋体" w:hAnsi="宋体"/>
          <w:color w:val="000000"/>
          <w:szCs w:val="21"/>
        </w:rPr>
        <w:t xml:space="preserve"> H Martin</w:t>
      </w:r>
      <w:r w:rsidRPr="000C0566">
        <w:rPr>
          <w:rFonts w:ascii="宋体" w:eastAsia="宋体" w:hAnsi="宋体" w:hint="eastAsia"/>
          <w:color w:val="000000"/>
          <w:szCs w:val="21"/>
        </w:rPr>
        <w:t>，</w:t>
      </w:r>
      <w:r w:rsidRPr="000C0566">
        <w:rPr>
          <w:rFonts w:ascii="宋体" w:eastAsia="宋体" w:hAnsi="宋体"/>
          <w:color w:val="000000"/>
          <w:szCs w:val="21"/>
        </w:rPr>
        <w:t>Martin P Sandler João V Vitola</w:t>
      </w:r>
      <w:r w:rsidRPr="000C0566">
        <w:rPr>
          <w:rFonts w:ascii="宋体" w:eastAsia="宋体" w:hAnsi="宋体" w:hint="eastAsia"/>
          <w:color w:val="000000"/>
          <w:szCs w:val="21"/>
        </w:rPr>
        <w:t>，</w:t>
      </w:r>
      <w:r w:rsidRPr="000C0566">
        <w:rPr>
          <w:rFonts w:ascii="宋体" w:eastAsia="宋体" w:hAnsi="宋体"/>
          <w:color w:val="000000"/>
          <w:szCs w:val="21"/>
        </w:rPr>
        <w:t>Nuclear Medicine Imaging</w:t>
      </w:r>
      <w:r w:rsidRPr="000C0566">
        <w:rPr>
          <w:rFonts w:ascii="宋体" w:eastAsia="宋体" w:hAnsi="宋体" w:hint="eastAsia"/>
          <w:color w:val="000000"/>
          <w:szCs w:val="21"/>
        </w:rPr>
        <w:t>.</w:t>
      </w:r>
      <w:r w:rsidRPr="000C0566">
        <w:rPr>
          <w:rFonts w:ascii="宋体" w:eastAsia="宋体" w:hAnsi="宋体"/>
          <w:color w:val="000000"/>
          <w:szCs w:val="21"/>
        </w:rPr>
        <w:t xml:space="preserve"> Lippincott Williams &amp; Wilkins</w:t>
      </w:r>
      <w:r w:rsidRPr="000C0566">
        <w:rPr>
          <w:rFonts w:ascii="宋体" w:eastAsia="宋体" w:hAnsi="宋体" w:hint="eastAsia"/>
          <w:color w:val="000000"/>
          <w:szCs w:val="21"/>
        </w:rPr>
        <w:t>.2008</w:t>
      </w:r>
    </w:p>
    <w:p w14:paraId="4673BD10" w14:textId="77777777" w:rsidR="00841FF1" w:rsidRPr="000C0566" w:rsidRDefault="00841FF1" w:rsidP="00B66553">
      <w:pPr>
        <w:numPr>
          <w:ilvl w:val="0"/>
          <w:numId w:val="34"/>
        </w:numPr>
        <w:autoSpaceDE w:val="0"/>
        <w:autoSpaceDN w:val="0"/>
        <w:adjustRightInd w:val="0"/>
        <w:spacing w:line="360" w:lineRule="exact"/>
        <w:jc w:val="left"/>
        <w:rPr>
          <w:rFonts w:ascii="宋体" w:eastAsia="宋体" w:hAnsi="宋体"/>
          <w:color w:val="000000"/>
          <w:szCs w:val="21"/>
        </w:rPr>
      </w:pPr>
      <w:r w:rsidRPr="000C0566">
        <w:rPr>
          <w:rFonts w:ascii="宋体" w:eastAsia="宋体" w:hAnsi="宋体"/>
          <w:color w:val="000000"/>
          <w:szCs w:val="21"/>
        </w:rPr>
        <w:t>Ramer</w:t>
      </w:r>
      <w:r w:rsidRPr="000C0566">
        <w:rPr>
          <w:rFonts w:ascii="宋体" w:eastAsia="宋体" w:hAnsi="宋体" w:hint="eastAsia"/>
          <w:color w:val="000000"/>
          <w:szCs w:val="21"/>
        </w:rPr>
        <w:t xml:space="preserve"> </w:t>
      </w:r>
      <w:r w:rsidRPr="000C0566">
        <w:rPr>
          <w:rFonts w:ascii="宋体" w:eastAsia="宋体" w:hAnsi="宋体"/>
          <w:color w:val="000000"/>
          <w:szCs w:val="21"/>
        </w:rPr>
        <w:t xml:space="preserve">K. </w:t>
      </w:r>
      <w:r w:rsidRPr="000C0566">
        <w:rPr>
          <w:rFonts w:ascii="宋体" w:eastAsia="宋体" w:hAnsi="宋体" w:hint="eastAsia"/>
          <w:color w:val="000000"/>
          <w:szCs w:val="21"/>
        </w:rPr>
        <w:t>,</w:t>
      </w:r>
      <w:r w:rsidRPr="000C0566">
        <w:rPr>
          <w:rFonts w:ascii="宋体" w:eastAsia="宋体" w:hAnsi="宋体"/>
          <w:color w:val="000000"/>
          <w:szCs w:val="21"/>
        </w:rPr>
        <w:t>Alavi A. Nuclear Medicine</w:t>
      </w:r>
      <w:r w:rsidRPr="000C0566">
        <w:rPr>
          <w:rFonts w:ascii="宋体" w:eastAsia="宋体" w:hAnsi="宋体" w:hint="eastAsia"/>
          <w:color w:val="000000"/>
          <w:szCs w:val="21"/>
        </w:rPr>
        <w:t xml:space="preserve"> </w:t>
      </w:r>
      <w:r w:rsidRPr="000C0566">
        <w:rPr>
          <w:rFonts w:ascii="宋体" w:eastAsia="宋体" w:hAnsi="宋体"/>
          <w:color w:val="000000"/>
          <w:szCs w:val="21"/>
        </w:rPr>
        <w:t>Technology</w:t>
      </w:r>
      <w:r w:rsidRPr="000C0566">
        <w:rPr>
          <w:rFonts w:ascii="宋体" w:eastAsia="宋体" w:hAnsi="宋体" w:hint="eastAsia"/>
          <w:color w:val="000000"/>
          <w:szCs w:val="21"/>
        </w:rPr>
        <w:t>,Springer,2008</w:t>
      </w:r>
    </w:p>
    <w:p w14:paraId="08EDB23D" w14:textId="11FAD269" w:rsidR="00E76E34" w:rsidRDefault="00E76E34" w:rsidP="00382C91">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7B8ACD15" w14:textId="1D99F1CA" w:rsidR="00E76E34" w:rsidRDefault="00D417A1" w:rsidP="003F7C1A">
      <w:pPr>
        <w:spacing w:line="360" w:lineRule="auto"/>
        <w:rPr>
          <w:rFonts w:ascii="宋体" w:eastAsia="宋体" w:hAnsi="宋体"/>
        </w:rPr>
      </w:pPr>
      <w:r>
        <w:rPr>
          <w:rFonts w:ascii="宋体" w:eastAsia="宋体" w:hAnsi="宋体" w:hint="eastAsia"/>
        </w:rPr>
        <w:t>1．</w:t>
      </w:r>
      <w:r w:rsidR="00540E07">
        <w:rPr>
          <w:rFonts w:ascii="宋体" w:eastAsia="宋体" w:hAnsi="宋体" w:hint="eastAsia"/>
        </w:rPr>
        <w:t>讲授法：</w:t>
      </w:r>
      <w:r w:rsidR="00610F33">
        <w:rPr>
          <w:rFonts w:ascii="宋体" w:eastAsia="宋体" w:hAnsi="宋体" w:hint="eastAsia"/>
        </w:rPr>
        <w:t>讲授核科学的发展历史、主要科学家的贡献，</w:t>
      </w:r>
      <w:r w:rsidR="005D57BF">
        <w:rPr>
          <w:rFonts w:ascii="宋体" w:eastAsia="宋体" w:hAnsi="宋体" w:hint="eastAsia"/>
        </w:rPr>
        <w:t>核科学技术在工业、农业、医学、国防、环保事业中的应用工作原理和应用案例，</w:t>
      </w:r>
      <w:r w:rsidR="00540E07">
        <w:rPr>
          <w:rFonts w:ascii="宋体" w:eastAsia="宋体" w:hAnsi="宋体" w:hint="eastAsia"/>
        </w:rPr>
        <w:t>引出核心的科学问题，</w:t>
      </w:r>
      <w:r w:rsidR="003F7C1A">
        <w:rPr>
          <w:rFonts w:ascii="宋体" w:eastAsia="宋体" w:hAnsi="宋体" w:hint="eastAsia"/>
        </w:rPr>
        <w:t>采取</w:t>
      </w:r>
      <w:r w:rsidR="00540E07" w:rsidRPr="007A4907">
        <w:rPr>
          <w:rFonts w:ascii="宋体" w:eastAsia="宋体" w:hAnsi="宋体" w:hint="eastAsia"/>
        </w:rPr>
        <w:t>生动活泼，深入浅出</w:t>
      </w:r>
      <w:r w:rsidR="003F7C1A">
        <w:rPr>
          <w:rFonts w:ascii="宋体" w:eastAsia="宋体" w:hAnsi="宋体" w:hint="eastAsia"/>
        </w:rPr>
        <w:t>的教学方式</w:t>
      </w:r>
      <w:r w:rsidR="00540E07" w:rsidRPr="007A4907">
        <w:rPr>
          <w:rFonts w:ascii="宋体" w:eastAsia="宋体" w:hAnsi="宋体" w:hint="eastAsia"/>
        </w:rPr>
        <w:t>，注意培养学生的联想能力，使学生能掌握本课程的基本</w:t>
      </w:r>
      <w:r w:rsidR="00540E07">
        <w:rPr>
          <w:rFonts w:ascii="宋体" w:eastAsia="宋体" w:hAnsi="宋体" w:hint="eastAsia"/>
        </w:rPr>
        <w:t>概念、</w:t>
      </w:r>
      <w:r w:rsidR="00540E07" w:rsidRPr="007A4907">
        <w:rPr>
          <w:rFonts w:ascii="宋体" w:eastAsia="宋体" w:hAnsi="宋体" w:hint="eastAsia"/>
        </w:rPr>
        <w:t>基本理论、基本知识</w:t>
      </w:r>
      <w:r w:rsidR="00540E07">
        <w:rPr>
          <w:rFonts w:ascii="宋体" w:eastAsia="宋体" w:hAnsi="宋体" w:hint="eastAsia"/>
        </w:rPr>
        <w:t>。</w:t>
      </w:r>
    </w:p>
    <w:p w14:paraId="16EAA966" w14:textId="7E2FE4E4" w:rsidR="00D417A1" w:rsidRDefault="00D417A1" w:rsidP="003F7C1A">
      <w:pPr>
        <w:widowControl/>
        <w:spacing w:beforeLines="50" w:before="156" w:afterLines="50" w:after="156"/>
        <w:jc w:val="left"/>
        <w:rPr>
          <w:rFonts w:ascii="宋体" w:eastAsia="宋体" w:hAnsi="宋体"/>
        </w:rPr>
      </w:pPr>
      <w:r>
        <w:rPr>
          <w:rFonts w:ascii="宋体" w:eastAsia="宋体" w:hAnsi="宋体" w:hint="eastAsia"/>
        </w:rPr>
        <w:t>2．</w:t>
      </w:r>
      <w:r w:rsidR="003F7C1A">
        <w:rPr>
          <w:rFonts w:ascii="宋体" w:eastAsia="宋体" w:hAnsi="宋体" w:hint="eastAsia"/>
        </w:rPr>
        <w:t>讨论法：</w:t>
      </w:r>
      <w:r w:rsidR="005D57BF">
        <w:rPr>
          <w:rFonts w:ascii="宋体" w:eastAsia="宋体" w:hAnsi="宋体" w:hint="eastAsia"/>
        </w:rPr>
        <w:t>围绕核科学技术的应用，工作原理、未来发展，中国核工业的发展，“两弹一星”精神等，在课堂进行讨论，</w:t>
      </w:r>
      <w:r w:rsidR="003F7C1A">
        <w:rPr>
          <w:rFonts w:ascii="宋体" w:eastAsia="宋体" w:hAnsi="宋体" w:hint="eastAsia"/>
        </w:rPr>
        <w:t>增加学习的积极性和能动性。</w:t>
      </w:r>
    </w:p>
    <w:p w14:paraId="0C7A8EC2" w14:textId="7DCBAA84" w:rsidR="003F7C1A" w:rsidRDefault="003F7C1A" w:rsidP="003F7C1A">
      <w:pPr>
        <w:widowControl/>
        <w:spacing w:beforeLines="50" w:before="156" w:afterLines="50" w:after="156"/>
        <w:jc w:val="left"/>
        <w:rPr>
          <w:rFonts w:ascii="宋体" w:eastAsia="宋体" w:hAnsi="宋体"/>
        </w:rPr>
      </w:pPr>
      <w:r>
        <w:rPr>
          <w:rFonts w:ascii="宋体" w:eastAsia="宋体" w:hAnsi="宋体" w:hint="eastAsia"/>
        </w:rPr>
        <w:lastRenderedPageBreak/>
        <w:t>3 案例教学法：在教学过程中，</w:t>
      </w:r>
      <w:r w:rsidR="005D57BF">
        <w:rPr>
          <w:rFonts w:ascii="宋体" w:eastAsia="宋体" w:hAnsi="宋体" w:hint="eastAsia"/>
        </w:rPr>
        <w:t>每个核科学技术的应用，重大核与辐射事故的发生，都有相应的真实案例，在教学工作中，通过案例教学，辅助大量网上视频资料，可以更加真实、生动</w:t>
      </w:r>
      <w:r>
        <w:rPr>
          <w:rFonts w:ascii="宋体" w:eastAsia="宋体" w:hAnsi="宋体" w:hint="eastAsia"/>
        </w:rPr>
        <w:t>。</w:t>
      </w:r>
      <w:r w:rsidR="005D57BF">
        <w:rPr>
          <w:rFonts w:ascii="宋体" w:eastAsia="宋体" w:hAnsi="宋体" w:hint="eastAsia"/>
        </w:rPr>
        <w:t>在学习国外视频资料时，要注意引导，剔除或指出不可靠、不真实、反动的内容等。</w:t>
      </w:r>
    </w:p>
    <w:p w14:paraId="437170D1" w14:textId="5E66CAA1"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201D5B1" w14:textId="28785D14" w:rsidR="00D417A1" w:rsidRPr="00DD7B5F" w:rsidRDefault="00DD7B5F" w:rsidP="00382C9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0063B10" w14:textId="151B8E5E" w:rsidR="005D57BF" w:rsidRPr="00D52B82" w:rsidRDefault="00022CBB" w:rsidP="00DB0D6F">
      <w:pPr>
        <w:spacing w:line="360" w:lineRule="exact"/>
        <w:rPr>
          <w:rFonts w:ascii="宋体" w:eastAsia="宋体" w:hAnsi="宋体"/>
          <w:color w:val="000000"/>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4A17E3E" w14:textId="77777777" w:rsidTr="00403837">
        <w:trPr>
          <w:trHeight w:val="567"/>
          <w:jc w:val="center"/>
        </w:trPr>
        <w:tc>
          <w:tcPr>
            <w:tcW w:w="2847" w:type="dxa"/>
            <w:vAlign w:val="center"/>
          </w:tcPr>
          <w:p w14:paraId="1F7E4CB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B5125E0"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326DAB8"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7F1A1909" w14:textId="77777777" w:rsidTr="00403837">
        <w:trPr>
          <w:trHeight w:val="567"/>
          <w:jc w:val="center"/>
        </w:trPr>
        <w:tc>
          <w:tcPr>
            <w:tcW w:w="2847" w:type="dxa"/>
            <w:vAlign w:val="center"/>
          </w:tcPr>
          <w:p w14:paraId="4274C93F" w14:textId="12A7B143"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r w:rsidR="005D57BF">
              <w:rPr>
                <w:rFonts w:hAnsi="宋体" w:hint="eastAsia"/>
              </w:rPr>
              <w:t>：</w:t>
            </w:r>
            <w:r w:rsidR="005D57BF" w:rsidRPr="005D57BF">
              <w:rPr>
                <w:rFonts w:hAnsi="宋体" w:hint="eastAsia"/>
              </w:rPr>
              <w:t>基本能力的培养</w:t>
            </w:r>
          </w:p>
        </w:tc>
        <w:tc>
          <w:tcPr>
            <w:tcW w:w="2849" w:type="dxa"/>
            <w:vAlign w:val="center"/>
          </w:tcPr>
          <w:p w14:paraId="1559539E" w14:textId="638B0DEA" w:rsidR="00D417A1" w:rsidRDefault="00FE0C8A" w:rsidP="00FE0C8A">
            <w:pPr>
              <w:pStyle w:val="a3"/>
              <w:spacing w:beforeLines="50" w:before="156" w:afterLines="50" w:after="156"/>
              <w:jc w:val="left"/>
              <w:rPr>
                <w:rFonts w:hAnsi="宋体"/>
                <w:b/>
              </w:rPr>
            </w:pPr>
            <w:r>
              <w:rPr>
                <w:rFonts w:hAnsi="宋体" w:hint="eastAsia"/>
                <w:color w:val="000000"/>
                <w:szCs w:val="21"/>
              </w:rPr>
              <w:t>核科学观、中国核安全观、</w:t>
            </w:r>
            <w:r w:rsidR="005D57BF">
              <w:rPr>
                <w:rFonts w:hAnsi="宋体" w:hint="eastAsia"/>
                <w:color w:val="000000"/>
                <w:szCs w:val="21"/>
              </w:rPr>
              <w:t>核与放射性”有科学的认识，电离辐射的剂量</w:t>
            </w:r>
          </w:p>
        </w:tc>
        <w:tc>
          <w:tcPr>
            <w:tcW w:w="2849" w:type="dxa"/>
            <w:vAlign w:val="center"/>
          </w:tcPr>
          <w:p w14:paraId="1EE98182" w14:textId="50CA0CA8" w:rsidR="00D417A1" w:rsidRPr="00FE0C8A" w:rsidRDefault="00FE0C8A" w:rsidP="00FE0C8A">
            <w:pPr>
              <w:pStyle w:val="a3"/>
              <w:spacing w:beforeLines="50" w:before="156" w:afterLines="50" w:after="156"/>
              <w:jc w:val="left"/>
              <w:rPr>
                <w:rFonts w:hAnsi="宋体"/>
                <w:color w:val="000000"/>
                <w:szCs w:val="21"/>
              </w:rPr>
            </w:pPr>
            <w:r w:rsidRPr="00FE0C8A">
              <w:rPr>
                <w:rFonts w:hAnsi="宋体" w:hint="eastAsia"/>
                <w:color w:val="000000"/>
                <w:szCs w:val="21"/>
              </w:rPr>
              <w:t>课堂讨论、</w:t>
            </w:r>
            <w:r w:rsidR="00C552F2" w:rsidRPr="00FE0C8A">
              <w:rPr>
                <w:rFonts w:hAnsi="宋体" w:hint="eastAsia"/>
                <w:color w:val="000000"/>
                <w:szCs w:val="21"/>
              </w:rPr>
              <w:t>课程论文</w:t>
            </w:r>
          </w:p>
        </w:tc>
      </w:tr>
      <w:tr w:rsidR="00D417A1" w14:paraId="2BA30855" w14:textId="77777777" w:rsidTr="00403837">
        <w:trPr>
          <w:trHeight w:val="567"/>
          <w:jc w:val="center"/>
        </w:trPr>
        <w:tc>
          <w:tcPr>
            <w:tcW w:w="2847" w:type="dxa"/>
            <w:vAlign w:val="center"/>
          </w:tcPr>
          <w:p w14:paraId="273F730B" w14:textId="2E1F49C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r w:rsidR="005D57BF">
              <w:rPr>
                <w:rFonts w:hAnsi="宋体" w:hint="eastAsia"/>
              </w:rPr>
              <w:t>：</w:t>
            </w:r>
            <w:r w:rsidR="005D57BF" w:rsidRPr="005D57BF">
              <w:rPr>
                <w:rFonts w:hAnsi="宋体" w:hint="eastAsia"/>
              </w:rPr>
              <w:t>基础理论和基本知识</w:t>
            </w:r>
          </w:p>
        </w:tc>
        <w:tc>
          <w:tcPr>
            <w:tcW w:w="2849" w:type="dxa"/>
            <w:vAlign w:val="center"/>
          </w:tcPr>
          <w:p w14:paraId="482D41BD" w14:textId="0CDCD90B" w:rsidR="00D417A1" w:rsidRDefault="00FE0C8A" w:rsidP="00FE0C8A">
            <w:pPr>
              <w:pStyle w:val="a3"/>
              <w:spacing w:beforeLines="50" w:before="156" w:afterLines="50" w:after="156"/>
              <w:jc w:val="left"/>
              <w:rPr>
                <w:rFonts w:hAnsi="宋体"/>
                <w:b/>
              </w:rPr>
            </w:pPr>
            <w:r w:rsidRPr="00C31F24">
              <w:rPr>
                <w:rFonts w:hAnsi="宋体" w:hint="eastAsia"/>
                <w:color w:val="000000"/>
                <w:szCs w:val="21"/>
              </w:rPr>
              <w:t>放射性的基本知识，放射性核素的来源，核裂变和核聚变的概念和原理</w:t>
            </w:r>
            <w:r>
              <w:rPr>
                <w:rFonts w:hAnsi="宋体" w:hint="eastAsia"/>
                <w:color w:val="000000"/>
                <w:szCs w:val="21"/>
              </w:rPr>
              <w:t>；</w:t>
            </w:r>
            <w:r w:rsidRPr="00C31F24">
              <w:rPr>
                <w:rFonts w:hAnsi="宋体" w:hint="eastAsia"/>
                <w:color w:val="000000"/>
                <w:szCs w:val="21"/>
              </w:rPr>
              <w:t>核武</w:t>
            </w:r>
            <w:r>
              <w:rPr>
                <w:rFonts w:hAnsi="宋体" w:hint="eastAsia"/>
                <w:color w:val="000000"/>
                <w:szCs w:val="21"/>
              </w:rPr>
              <w:t>器</w:t>
            </w:r>
            <w:r w:rsidRPr="00C31F24">
              <w:rPr>
                <w:rFonts w:hAnsi="宋体" w:hint="eastAsia"/>
                <w:color w:val="000000"/>
                <w:szCs w:val="21"/>
              </w:rPr>
              <w:t>的原理</w:t>
            </w:r>
            <w:r>
              <w:rPr>
                <w:rFonts w:hAnsi="宋体" w:hint="eastAsia"/>
                <w:color w:val="000000"/>
                <w:szCs w:val="21"/>
              </w:rPr>
              <w:t>与分类；</w:t>
            </w:r>
            <w:r w:rsidRPr="00C31F24">
              <w:rPr>
                <w:rFonts w:hAnsi="宋体" w:hint="eastAsia"/>
                <w:color w:val="000000"/>
                <w:szCs w:val="21"/>
              </w:rPr>
              <w:t>核反应堆的基本设计、类型和各自的优缺点</w:t>
            </w:r>
            <w:r>
              <w:rPr>
                <w:rFonts w:hAnsi="宋体" w:hint="eastAsia"/>
                <w:color w:val="000000"/>
                <w:szCs w:val="21"/>
              </w:rPr>
              <w:t>；</w:t>
            </w:r>
            <w:r w:rsidRPr="00FE0C8A">
              <w:rPr>
                <w:rFonts w:hAnsi="宋体" w:hint="eastAsia"/>
                <w:color w:val="000000"/>
                <w:szCs w:val="21"/>
              </w:rPr>
              <w:t>核分析技术原理；电离辐射的生物学效应基础知识、电离辐射防护的原则和主要的措施方法；</w:t>
            </w:r>
            <w:r w:rsidRPr="00C31F24">
              <w:rPr>
                <w:rFonts w:hAnsi="宋体" w:hint="eastAsia"/>
                <w:color w:val="000000"/>
                <w:szCs w:val="21"/>
              </w:rPr>
              <w:t>辐射加工技术</w:t>
            </w:r>
            <w:r>
              <w:rPr>
                <w:rFonts w:hAnsi="宋体" w:hint="eastAsia"/>
                <w:color w:val="000000"/>
                <w:szCs w:val="21"/>
              </w:rPr>
              <w:t>；X射线影像、</w:t>
            </w:r>
            <w:r w:rsidRPr="00C31F24">
              <w:rPr>
                <w:rFonts w:hAnsi="宋体" w:hint="eastAsia"/>
                <w:color w:val="000000"/>
                <w:szCs w:val="21"/>
              </w:rPr>
              <w:t>CT影像、核医学影像、肿瘤放射治疗的基本原理和意义</w:t>
            </w:r>
            <w:r>
              <w:rPr>
                <w:rFonts w:hAnsi="宋体" w:hint="eastAsia"/>
                <w:color w:val="000000"/>
                <w:szCs w:val="21"/>
              </w:rPr>
              <w:t>；核素示踪的原理。</w:t>
            </w:r>
          </w:p>
        </w:tc>
        <w:tc>
          <w:tcPr>
            <w:tcW w:w="2849" w:type="dxa"/>
            <w:vAlign w:val="center"/>
          </w:tcPr>
          <w:p w14:paraId="0B3FDA36" w14:textId="0CB11C9D" w:rsidR="00D417A1" w:rsidRPr="00FE0C8A" w:rsidRDefault="00FE0C8A" w:rsidP="00FE0C8A">
            <w:pPr>
              <w:pStyle w:val="a3"/>
              <w:spacing w:beforeLines="50" w:before="156" w:afterLines="50" w:after="156"/>
              <w:jc w:val="left"/>
              <w:rPr>
                <w:rFonts w:hAnsi="宋体"/>
                <w:color w:val="000000"/>
                <w:szCs w:val="21"/>
              </w:rPr>
            </w:pPr>
            <w:r w:rsidRPr="00FE0C8A">
              <w:rPr>
                <w:rFonts w:hAnsi="宋体" w:hint="eastAsia"/>
                <w:color w:val="000000"/>
                <w:szCs w:val="21"/>
              </w:rPr>
              <w:t>课堂讨论、课程论文</w:t>
            </w:r>
          </w:p>
        </w:tc>
      </w:tr>
      <w:tr w:rsidR="005D57BF" w14:paraId="60D9159D" w14:textId="77777777" w:rsidTr="00403837">
        <w:trPr>
          <w:trHeight w:val="567"/>
          <w:jc w:val="center"/>
        </w:trPr>
        <w:tc>
          <w:tcPr>
            <w:tcW w:w="2847" w:type="dxa"/>
            <w:vAlign w:val="center"/>
          </w:tcPr>
          <w:p w14:paraId="698CA533" w14:textId="7D350512" w:rsidR="005D57BF" w:rsidRPr="00285327" w:rsidRDefault="005D57BF" w:rsidP="00DD7B5F">
            <w:pPr>
              <w:pStyle w:val="a3"/>
              <w:spacing w:beforeLines="50" w:before="156" w:afterLines="50" w:after="156"/>
              <w:jc w:val="center"/>
              <w:rPr>
                <w:rFonts w:hAnsi="宋体"/>
              </w:rPr>
            </w:pPr>
            <w:r w:rsidRPr="00285327">
              <w:rPr>
                <w:rFonts w:hAnsi="宋体" w:hint="eastAsia"/>
              </w:rPr>
              <w:t>课程目标</w:t>
            </w:r>
            <w:r w:rsidRPr="005D57BF">
              <w:rPr>
                <w:rFonts w:hAnsi="宋体" w:hint="eastAsia"/>
              </w:rPr>
              <w:t>3.创新能力的培养</w:t>
            </w:r>
          </w:p>
        </w:tc>
        <w:tc>
          <w:tcPr>
            <w:tcW w:w="2849" w:type="dxa"/>
            <w:vAlign w:val="center"/>
          </w:tcPr>
          <w:p w14:paraId="53AA8D90" w14:textId="74033759" w:rsidR="005D57BF" w:rsidRPr="00FE0C8A" w:rsidRDefault="00FE0C8A" w:rsidP="00FE0C8A">
            <w:pPr>
              <w:pStyle w:val="a3"/>
              <w:spacing w:beforeLines="50" w:before="156" w:afterLines="50" w:after="156"/>
              <w:jc w:val="left"/>
              <w:rPr>
                <w:rFonts w:hAnsi="宋体"/>
                <w:color w:val="000000"/>
                <w:szCs w:val="21"/>
              </w:rPr>
            </w:pPr>
            <w:r w:rsidRPr="00C31F24">
              <w:rPr>
                <w:rFonts w:hAnsi="宋体" w:hint="eastAsia"/>
                <w:color w:val="000000"/>
                <w:szCs w:val="21"/>
              </w:rPr>
              <w:t>我国广大科学家和工程技术人员在上世纪五、六十年代</w:t>
            </w:r>
            <w:r>
              <w:rPr>
                <w:rFonts w:hAnsi="宋体" w:hint="eastAsia"/>
                <w:color w:val="000000"/>
                <w:szCs w:val="21"/>
              </w:rPr>
              <w:t>是如何在</w:t>
            </w:r>
            <w:r w:rsidRPr="00C31F24">
              <w:rPr>
                <w:rFonts w:hAnsi="宋体" w:hint="eastAsia"/>
                <w:color w:val="000000"/>
                <w:szCs w:val="21"/>
              </w:rPr>
              <w:t>非常困难的情况下，团结奋斗、协同攻关，建立和发展了中国的核科学、核工业体系，建立了中国的核屏障。有关核能、核技术应用、辐射防护等方面的英文词汇</w:t>
            </w:r>
          </w:p>
        </w:tc>
        <w:tc>
          <w:tcPr>
            <w:tcW w:w="2849" w:type="dxa"/>
            <w:vAlign w:val="center"/>
          </w:tcPr>
          <w:p w14:paraId="5105A6B4" w14:textId="2E5BEF75" w:rsidR="005D57BF" w:rsidRPr="00FE0C8A" w:rsidRDefault="00FE0C8A" w:rsidP="00FE0C8A">
            <w:pPr>
              <w:pStyle w:val="a3"/>
              <w:spacing w:beforeLines="50" w:before="156" w:afterLines="50" w:after="156"/>
              <w:jc w:val="left"/>
              <w:rPr>
                <w:rFonts w:hAnsi="宋体"/>
                <w:color w:val="000000"/>
                <w:szCs w:val="21"/>
              </w:rPr>
            </w:pPr>
            <w:r w:rsidRPr="00FE0C8A">
              <w:rPr>
                <w:rFonts w:hAnsi="宋体" w:hint="eastAsia"/>
                <w:color w:val="000000"/>
                <w:szCs w:val="21"/>
              </w:rPr>
              <w:t>阅读文献能力、课堂讨论、课程论文</w:t>
            </w:r>
          </w:p>
        </w:tc>
      </w:tr>
    </w:tbl>
    <w:p w14:paraId="3E126299" w14:textId="2C9792E5" w:rsidR="00DD7B5F" w:rsidRDefault="00DD7B5F" w:rsidP="00382C9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25D58CD" w14:textId="4DEB31BC" w:rsidR="00C54636" w:rsidRPr="00DD7B5F" w:rsidRDefault="00DD7B5F" w:rsidP="00382C91">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224ACC8" w14:textId="39640087" w:rsidR="00C54636" w:rsidRDefault="00D82D8F"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sidR="00C54636">
        <w:rPr>
          <w:rFonts w:ascii="宋体" w:eastAsia="宋体" w:hAnsi="宋体" w:hint="eastAsia"/>
        </w:rPr>
        <w:t>平时成绩：</w:t>
      </w:r>
      <w:r>
        <w:rPr>
          <w:rFonts w:ascii="宋体" w:eastAsia="宋体" w:hAnsi="宋体" w:hint="eastAsia"/>
        </w:rPr>
        <w:t>20</w:t>
      </w:r>
      <w:r w:rsidR="00C54636">
        <w:rPr>
          <w:rFonts w:ascii="宋体" w:eastAsia="宋体" w:hAnsi="宋体"/>
        </w:rPr>
        <w:t>%</w:t>
      </w:r>
      <w:r>
        <w:rPr>
          <w:rFonts w:ascii="宋体" w:eastAsia="宋体" w:hAnsi="宋体" w:hint="eastAsia"/>
        </w:rPr>
        <w:t xml:space="preserve"> （出勤率，课堂</w:t>
      </w:r>
      <w:r w:rsidR="00A00495">
        <w:rPr>
          <w:rFonts w:ascii="宋体" w:eastAsia="宋体" w:hAnsi="宋体" w:hint="eastAsia"/>
        </w:rPr>
        <w:t>讨论</w:t>
      </w:r>
      <w:r>
        <w:rPr>
          <w:rFonts w:ascii="宋体" w:eastAsia="宋体" w:hAnsi="宋体" w:hint="eastAsia"/>
        </w:rPr>
        <w:t>参于度，思考题、文献查阅的完成度），</w:t>
      </w:r>
      <w:r w:rsidR="00C54636">
        <w:rPr>
          <w:rFonts w:ascii="宋体" w:eastAsia="宋体" w:hAnsi="宋体" w:hint="eastAsia"/>
        </w:rPr>
        <w:t>期末考试</w:t>
      </w:r>
      <w:r>
        <w:rPr>
          <w:rFonts w:ascii="宋体" w:eastAsia="宋体" w:hAnsi="宋体" w:hint="eastAsia"/>
        </w:rPr>
        <w:t>80</w:t>
      </w:r>
      <w:r w:rsidR="00C54636">
        <w:rPr>
          <w:rFonts w:ascii="宋体" w:eastAsia="宋体" w:hAnsi="宋体"/>
        </w:rPr>
        <w:t>%</w:t>
      </w:r>
      <w:r>
        <w:rPr>
          <w:rFonts w:ascii="宋体" w:eastAsia="宋体" w:hAnsi="宋体" w:hint="eastAsia"/>
        </w:rPr>
        <w:t xml:space="preserve">（论文成绩）。 </w:t>
      </w:r>
    </w:p>
    <w:p w14:paraId="4405353F" w14:textId="52DFCB45" w:rsidR="00B03909" w:rsidRDefault="00DD7B5F" w:rsidP="00382C91">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6D87B65" w14:textId="6E85E4F7" w:rsidR="00D504B7" w:rsidRPr="00DD7B5F" w:rsidRDefault="00D504B7" w:rsidP="00382C91">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lastRenderedPageBreak/>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878C86D" w14:textId="77777777" w:rsidTr="00285327">
        <w:trPr>
          <w:jc w:val="center"/>
        </w:trPr>
        <w:tc>
          <w:tcPr>
            <w:tcW w:w="2122" w:type="dxa"/>
            <w:tcBorders>
              <w:tl2br w:val="single" w:sz="4" w:space="0" w:color="auto"/>
            </w:tcBorders>
            <w:shd w:val="clear" w:color="auto" w:fill="auto"/>
            <w:vAlign w:val="center"/>
          </w:tcPr>
          <w:p w14:paraId="0A028C70"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ED267C0" w14:textId="77777777" w:rsidR="00285327" w:rsidRPr="00322986" w:rsidRDefault="00285327" w:rsidP="00382C91">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8E2FA0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69ED11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5C8EE9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8762BB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FE0C8A" w:rsidRPr="002F4D99" w14:paraId="68242169" w14:textId="77777777" w:rsidTr="00C552F2">
        <w:trPr>
          <w:trHeight w:val="1019"/>
          <w:jc w:val="center"/>
        </w:trPr>
        <w:tc>
          <w:tcPr>
            <w:tcW w:w="2122" w:type="dxa"/>
            <w:shd w:val="clear" w:color="auto" w:fill="auto"/>
            <w:vAlign w:val="center"/>
          </w:tcPr>
          <w:p w14:paraId="5CADE479" w14:textId="77777777" w:rsidR="00FE0C8A" w:rsidRPr="00322986" w:rsidRDefault="00FE0C8A"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622DEDC" w14:textId="6956CC93"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Pr>
                <w:rFonts w:ascii="宋体" w:eastAsia="宋体" w:hAnsi="宋体" w:hint="eastAsia"/>
                <w:kern w:val="0"/>
                <w:szCs w:val="21"/>
              </w:rPr>
              <w:t>0%</w:t>
            </w:r>
          </w:p>
        </w:tc>
        <w:tc>
          <w:tcPr>
            <w:tcW w:w="1134" w:type="dxa"/>
            <w:shd w:val="clear" w:color="auto" w:fill="auto"/>
            <w:vAlign w:val="center"/>
          </w:tcPr>
          <w:p w14:paraId="52CC5CC9" w14:textId="000C68AE" w:rsidR="00FE0C8A" w:rsidRPr="00322986" w:rsidRDefault="00FE0C8A" w:rsidP="00DD7B5F">
            <w:pPr>
              <w:spacing w:beforeLines="50" w:before="156" w:afterLines="50" w:after="156"/>
              <w:jc w:val="center"/>
              <w:rPr>
                <w:rFonts w:ascii="宋体" w:eastAsia="宋体" w:hAnsi="宋体"/>
                <w:kern w:val="0"/>
                <w:szCs w:val="21"/>
              </w:rPr>
            </w:pPr>
          </w:p>
        </w:tc>
        <w:tc>
          <w:tcPr>
            <w:tcW w:w="1134" w:type="dxa"/>
            <w:vAlign w:val="center"/>
          </w:tcPr>
          <w:p w14:paraId="05107413" w14:textId="278A2468"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Pr>
                <w:rFonts w:ascii="宋体" w:eastAsia="宋体" w:hAnsi="宋体" w:hint="eastAsia"/>
                <w:kern w:val="0"/>
                <w:szCs w:val="21"/>
              </w:rPr>
              <w:t>0%</w:t>
            </w:r>
          </w:p>
        </w:tc>
        <w:tc>
          <w:tcPr>
            <w:tcW w:w="2627" w:type="dxa"/>
            <w:vMerge w:val="restart"/>
            <w:shd w:val="clear" w:color="auto" w:fill="auto"/>
            <w:vAlign w:val="center"/>
          </w:tcPr>
          <w:p w14:paraId="6341A357" w14:textId="6F0D2691" w:rsidR="00FE0C8A" w:rsidRPr="00322986" w:rsidRDefault="00FE0C8A" w:rsidP="00D82D8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kern w:val="0"/>
                <w:szCs w:val="21"/>
              </w:rPr>
              <w:t>8</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达成度={0.</w:t>
            </w:r>
            <w:r>
              <w:rPr>
                <w:rFonts w:ascii="宋体" w:eastAsia="宋体" w:hAnsi="宋体"/>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 xml:space="preserve"> +0.</w:t>
            </w:r>
            <w:r>
              <w:rPr>
                <w:rFonts w:ascii="宋体" w:eastAsia="宋体" w:hAnsi="宋体"/>
                <w:kern w:val="0"/>
                <w:szCs w:val="21"/>
              </w:rPr>
              <w:t>7</w:t>
            </w:r>
            <w:r w:rsidRPr="00322986">
              <w:rPr>
                <w:rFonts w:ascii="宋体" w:eastAsia="宋体" w:hAnsi="宋体"/>
                <w:kern w:val="0"/>
                <w:szCs w:val="21"/>
              </w:rPr>
              <w:t>ｘ期末目标</w:t>
            </w:r>
            <w:r>
              <w:rPr>
                <w:rFonts w:ascii="宋体" w:eastAsia="宋体" w:hAnsi="宋体" w:hint="eastAsia"/>
                <w:kern w:val="0"/>
                <w:szCs w:val="21"/>
              </w:rPr>
              <w:t>2</w:t>
            </w:r>
            <w:r w:rsidRPr="00322986">
              <w:rPr>
                <w:rFonts w:ascii="宋体" w:eastAsia="宋体" w:hAnsi="宋体"/>
                <w:kern w:val="0"/>
                <w:szCs w:val="21"/>
              </w:rPr>
              <w:t>成绩}/目标</w:t>
            </w:r>
            <w:r>
              <w:rPr>
                <w:rFonts w:ascii="宋体" w:eastAsia="宋体" w:hAnsi="宋体" w:hint="eastAsia"/>
                <w:kern w:val="0"/>
                <w:szCs w:val="21"/>
              </w:rPr>
              <w:t>2</w:t>
            </w:r>
            <w:r w:rsidRPr="00322986">
              <w:rPr>
                <w:rFonts w:ascii="宋体" w:eastAsia="宋体" w:hAnsi="宋体"/>
                <w:kern w:val="0"/>
                <w:szCs w:val="21"/>
              </w:rPr>
              <w:t>总分</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kern w:val="0"/>
                <w:szCs w:val="21"/>
              </w:rPr>
              <w:t>3</w:t>
            </w:r>
            <w:r w:rsidRPr="00322986">
              <w:rPr>
                <w:rFonts w:ascii="宋体" w:eastAsia="宋体" w:hAnsi="宋体"/>
                <w:kern w:val="0"/>
                <w:szCs w:val="21"/>
              </w:rPr>
              <w:t>达成度={0.</w:t>
            </w:r>
            <w:r>
              <w:rPr>
                <w:rFonts w:ascii="宋体" w:eastAsia="宋体" w:hAnsi="宋体"/>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 xml:space="preserve"> +0.</w:t>
            </w:r>
            <w:r>
              <w:rPr>
                <w:rFonts w:ascii="宋体" w:eastAsia="宋体" w:hAnsi="宋体"/>
                <w:kern w:val="0"/>
                <w:szCs w:val="21"/>
              </w:rPr>
              <w:t>7</w:t>
            </w:r>
            <w:r w:rsidRPr="00322986">
              <w:rPr>
                <w:rFonts w:ascii="宋体" w:eastAsia="宋体" w:hAnsi="宋体"/>
                <w:kern w:val="0"/>
                <w:szCs w:val="21"/>
              </w:rPr>
              <w:t>ｘ期末目标</w:t>
            </w:r>
            <w:r>
              <w:rPr>
                <w:rFonts w:ascii="宋体" w:eastAsia="宋体" w:hAnsi="宋体"/>
                <w:kern w:val="0"/>
                <w:szCs w:val="21"/>
              </w:rPr>
              <w:t>3</w:t>
            </w:r>
            <w:r w:rsidRPr="00322986">
              <w:rPr>
                <w:rFonts w:ascii="宋体" w:eastAsia="宋体" w:hAnsi="宋体"/>
                <w:kern w:val="0"/>
                <w:szCs w:val="21"/>
              </w:rPr>
              <w:t>成绩}/目标</w:t>
            </w:r>
            <w:r>
              <w:rPr>
                <w:rFonts w:ascii="宋体" w:eastAsia="宋体" w:hAnsi="宋体"/>
                <w:kern w:val="0"/>
                <w:szCs w:val="21"/>
              </w:rPr>
              <w:t>3</w:t>
            </w:r>
            <w:r w:rsidRPr="00322986">
              <w:rPr>
                <w:rFonts w:ascii="宋体" w:eastAsia="宋体" w:hAnsi="宋体"/>
                <w:kern w:val="0"/>
                <w:szCs w:val="21"/>
              </w:rPr>
              <w:t>总分</w:t>
            </w:r>
            <w:r>
              <w:rPr>
                <w:rFonts w:ascii="宋体" w:eastAsia="宋体" w:hAnsi="宋体" w:hint="eastAsia"/>
                <w:kern w:val="0"/>
                <w:szCs w:val="21"/>
              </w:rPr>
              <w:t>。</w:t>
            </w:r>
          </w:p>
        </w:tc>
      </w:tr>
      <w:tr w:rsidR="00FE0C8A" w:rsidRPr="002F4D99" w14:paraId="789A0BBD" w14:textId="77777777" w:rsidTr="00285327">
        <w:trPr>
          <w:trHeight w:val="679"/>
          <w:jc w:val="center"/>
        </w:trPr>
        <w:tc>
          <w:tcPr>
            <w:tcW w:w="2122" w:type="dxa"/>
            <w:shd w:val="clear" w:color="auto" w:fill="auto"/>
            <w:vAlign w:val="center"/>
          </w:tcPr>
          <w:p w14:paraId="4D22AD0F" w14:textId="77777777" w:rsidR="00FE0C8A" w:rsidRPr="00322986" w:rsidRDefault="00FE0C8A"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4655F237" w14:textId="0C379367"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Pr>
                <w:rFonts w:ascii="宋体" w:eastAsia="宋体" w:hAnsi="宋体" w:hint="eastAsia"/>
                <w:kern w:val="0"/>
                <w:szCs w:val="21"/>
              </w:rPr>
              <w:t>0%</w:t>
            </w:r>
          </w:p>
        </w:tc>
        <w:tc>
          <w:tcPr>
            <w:tcW w:w="1134" w:type="dxa"/>
            <w:shd w:val="clear" w:color="auto" w:fill="auto"/>
            <w:vAlign w:val="center"/>
          </w:tcPr>
          <w:p w14:paraId="6A39F2AF" w14:textId="771883D2" w:rsidR="00FE0C8A" w:rsidRPr="00322986" w:rsidRDefault="00FE0C8A" w:rsidP="00DD7B5F">
            <w:pPr>
              <w:spacing w:beforeLines="50" w:before="156" w:afterLines="50" w:after="156"/>
              <w:jc w:val="center"/>
              <w:rPr>
                <w:rFonts w:ascii="宋体" w:eastAsia="宋体" w:hAnsi="宋体"/>
                <w:kern w:val="0"/>
                <w:szCs w:val="21"/>
              </w:rPr>
            </w:pPr>
          </w:p>
        </w:tc>
        <w:tc>
          <w:tcPr>
            <w:tcW w:w="1134" w:type="dxa"/>
            <w:vAlign w:val="center"/>
          </w:tcPr>
          <w:p w14:paraId="4C200116" w14:textId="6B91BF66"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Pr>
                <w:rFonts w:ascii="宋体" w:eastAsia="宋体" w:hAnsi="宋体" w:hint="eastAsia"/>
                <w:kern w:val="0"/>
                <w:szCs w:val="21"/>
              </w:rPr>
              <w:t>0%</w:t>
            </w:r>
          </w:p>
        </w:tc>
        <w:tc>
          <w:tcPr>
            <w:tcW w:w="2627" w:type="dxa"/>
            <w:vMerge/>
            <w:shd w:val="clear" w:color="auto" w:fill="auto"/>
            <w:vAlign w:val="center"/>
          </w:tcPr>
          <w:p w14:paraId="02D676D9" w14:textId="77777777" w:rsidR="00FE0C8A" w:rsidRPr="00322986" w:rsidRDefault="00FE0C8A" w:rsidP="00DD7B5F">
            <w:pPr>
              <w:spacing w:beforeLines="50" w:before="156" w:afterLines="50" w:after="156"/>
              <w:rPr>
                <w:rFonts w:ascii="宋体" w:eastAsia="宋体" w:hAnsi="宋体"/>
                <w:kern w:val="0"/>
                <w:szCs w:val="21"/>
              </w:rPr>
            </w:pPr>
          </w:p>
        </w:tc>
      </w:tr>
      <w:tr w:rsidR="00FE0C8A" w:rsidRPr="002F4D99" w14:paraId="1ACC1344" w14:textId="77777777" w:rsidTr="00285327">
        <w:trPr>
          <w:trHeight w:val="679"/>
          <w:jc w:val="center"/>
        </w:trPr>
        <w:tc>
          <w:tcPr>
            <w:tcW w:w="2122" w:type="dxa"/>
            <w:shd w:val="clear" w:color="auto" w:fill="auto"/>
            <w:vAlign w:val="center"/>
          </w:tcPr>
          <w:p w14:paraId="75F1F410" w14:textId="689442F9" w:rsidR="00FE0C8A" w:rsidRPr="00322986" w:rsidRDefault="00FE0C8A"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3</w:t>
            </w:r>
          </w:p>
        </w:tc>
        <w:tc>
          <w:tcPr>
            <w:tcW w:w="858" w:type="dxa"/>
            <w:shd w:val="clear" w:color="auto" w:fill="auto"/>
            <w:vAlign w:val="center"/>
          </w:tcPr>
          <w:p w14:paraId="5E2D0AFD" w14:textId="34FED03F" w:rsidR="00FE0C8A"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1134" w:type="dxa"/>
            <w:shd w:val="clear" w:color="auto" w:fill="auto"/>
            <w:vAlign w:val="center"/>
          </w:tcPr>
          <w:p w14:paraId="010B6B73" w14:textId="77777777" w:rsidR="00FE0C8A" w:rsidRDefault="00FE0C8A" w:rsidP="00DD7B5F">
            <w:pPr>
              <w:spacing w:beforeLines="50" w:before="156" w:afterLines="50" w:after="156"/>
              <w:jc w:val="center"/>
              <w:rPr>
                <w:rFonts w:ascii="宋体" w:eastAsia="宋体" w:hAnsi="宋体"/>
                <w:kern w:val="0"/>
                <w:szCs w:val="21"/>
              </w:rPr>
            </w:pPr>
          </w:p>
        </w:tc>
        <w:tc>
          <w:tcPr>
            <w:tcW w:w="1134" w:type="dxa"/>
            <w:vAlign w:val="center"/>
          </w:tcPr>
          <w:p w14:paraId="2E25BE98" w14:textId="2A1EA2EE" w:rsidR="00FE0C8A"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Pr>
                <w:rFonts w:ascii="宋体" w:eastAsia="宋体" w:hAnsi="宋体" w:hint="eastAsia"/>
                <w:kern w:val="0"/>
                <w:szCs w:val="21"/>
              </w:rPr>
              <w:t>0%</w:t>
            </w:r>
          </w:p>
        </w:tc>
        <w:tc>
          <w:tcPr>
            <w:tcW w:w="2627" w:type="dxa"/>
            <w:vMerge/>
            <w:shd w:val="clear" w:color="auto" w:fill="auto"/>
            <w:vAlign w:val="center"/>
          </w:tcPr>
          <w:p w14:paraId="790DA050" w14:textId="77777777" w:rsidR="00FE0C8A" w:rsidRPr="00322986" w:rsidRDefault="00FE0C8A" w:rsidP="00DD7B5F">
            <w:pPr>
              <w:spacing w:beforeLines="50" w:before="156" w:afterLines="50" w:after="156"/>
              <w:rPr>
                <w:rFonts w:ascii="宋体" w:eastAsia="宋体" w:hAnsi="宋体"/>
                <w:kern w:val="0"/>
                <w:szCs w:val="21"/>
              </w:rPr>
            </w:pPr>
          </w:p>
        </w:tc>
      </w:tr>
    </w:tbl>
    <w:p w14:paraId="05E7162A" w14:textId="21ADBBD6" w:rsidR="00285327" w:rsidRPr="00DD7B5F" w:rsidRDefault="00DD7B5F" w:rsidP="00382C9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tblGrid>
      <w:tr w:rsidR="00C16907" w:rsidRPr="002F4D99" w14:paraId="4B3A3E79" w14:textId="77777777" w:rsidTr="00C16907">
        <w:trPr>
          <w:trHeight w:val="454"/>
          <w:tblHeader/>
          <w:jc w:val="center"/>
        </w:trPr>
        <w:tc>
          <w:tcPr>
            <w:tcW w:w="993" w:type="dxa"/>
            <w:vMerge w:val="restart"/>
            <w:tcBorders>
              <w:left w:val="single" w:sz="4" w:space="0" w:color="auto"/>
              <w:right w:val="single" w:sz="4" w:space="0" w:color="auto"/>
            </w:tcBorders>
            <w:vAlign w:val="center"/>
          </w:tcPr>
          <w:p w14:paraId="155AF86F" w14:textId="77777777" w:rsidR="00C06F0B" w:rsidRDefault="00C06F0B" w:rsidP="00C16907">
            <w:pPr>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D809A37" w14:textId="5DF98879" w:rsidR="00C16907" w:rsidRPr="00F56396" w:rsidRDefault="00C06F0B" w:rsidP="00C16907">
            <w:pPr>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29A905C6"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44F55F2" w14:textId="7D225DE3" w:rsidR="00C16907" w:rsidRPr="00FB77A1" w:rsidRDefault="00C16907" w:rsidP="00DE78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sidRPr="00FB77A1">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02A0F6AA" w14:textId="162FB90D" w:rsidR="00C16907" w:rsidRPr="00FB77A1" w:rsidRDefault="00C16907" w:rsidP="00C1690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60</w:t>
            </w:r>
            <w:r w:rsidRPr="00FB77A1">
              <w:rPr>
                <w:rFonts w:ascii="宋体" w:eastAsia="宋体" w:hAnsi="宋体"/>
                <w:b/>
                <w:bCs/>
                <w:szCs w:val="21"/>
              </w:rPr>
              <w:t>-7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139B6339"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C16907" w:rsidRPr="002F4D99" w14:paraId="7637CDB9" w14:textId="77777777" w:rsidTr="00C16907">
        <w:trPr>
          <w:trHeight w:val="449"/>
          <w:tblHeader/>
          <w:jc w:val="center"/>
        </w:trPr>
        <w:tc>
          <w:tcPr>
            <w:tcW w:w="993" w:type="dxa"/>
            <w:vMerge/>
            <w:tcBorders>
              <w:left w:val="single" w:sz="4" w:space="0" w:color="auto"/>
              <w:right w:val="single" w:sz="4" w:space="0" w:color="auto"/>
            </w:tcBorders>
            <w:vAlign w:val="center"/>
          </w:tcPr>
          <w:p w14:paraId="147B8DB6" w14:textId="77777777" w:rsidR="00C16907" w:rsidRPr="00F56396" w:rsidRDefault="00C16907" w:rsidP="00C1690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2F84C37"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A90D6A9"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187F4D3" w14:textId="0EC3BC66"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3307CFE"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C16907" w:rsidRPr="002F4D99" w14:paraId="4DA13740" w14:textId="77777777" w:rsidTr="00C1690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DC2DEA" w14:textId="77777777" w:rsidR="00C16907" w:rsidRPr="00F56396" w:rsidRDefault="00C16907" w:rsidP="00C1690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DA5693" w14:textId="77777777"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5384D2D" w14:textId="77777777"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BF56FEA" w14:textId="77777777"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6845441" w14:textId="78AEB1C8"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r>
      <w:tr w:rsidR="00C16907" w:rsidRPr="002F4D99" w14:paraId="19E1B31D" w14:textId="77777777" w:rsidTr="00C1690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34F421" w14:textId="5AD4646E" w:rsidR="00C16907" w:rsidRPr="00FE0C8A" w:rsidRDefault="00C16907" w:rsidP="00FE0C8A">
            <w:pPr>
              <w:spacing w:beforeLines="50" w:before="156" w:afterLines="50" w:after="156"/>
              <w:rPr>
                <w:rFonts w:ascii="宋体" w:eastAsia="宋体" w:hAnsi="宋体"/>
                <w:kern w:val="0"/>
                <w:szCs w:val="21"/>
              </w:rPr>
            </w:pPr>
            <w:r w:rsidRPr="00FE0C8A">
              <w:rPr>
                <w:rFonts w:ascii="宋体" w:eastAsia="宋体" w:hAnsi="宋体" w:hint="eastAsia"/>
                <w:kern w:val="0"/>
                <w:szCs w:val="21"/>
              </w:rPr>
              <w:t>课程</w:t>
            </w:r>
            <w:r w:rsidRPr="00FE0C8A">
              <w:rPr>
                <w:rFonts w:ascii="宋体" w:eastAsia="宋体" w:hAnsi="宋体"/>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C8673DF" w14:textId="1158133E" w:rsidR="00C16907" w:rsidRPr="00C06F0B" w:rsidRDefault="00FE0C8A" w:rsidP="00DE7849">
            <w:pPr>
              <w:spacing w:beforeLines="50" w:before="156" w:afterLines="50" w:after="156"/>
              <w:rPr>
                <w:rFonts w:ascii="宋体" w:eastAsia="宋体" w:hAnsi="宋体"/>
                <w:b/>
                <w:szCs w:val="21"/>
              </w:rPr>
            </w:pPr>
            <w:r>
              <w:rPr>
                <w:rFonts w:hAnsi="宋体" w:hint="eastAsia"/>
                <w:color w:val="000000"/>
                <w:szCs w:val="21"/>
              </w:rPr>
              <w:t>建立正确的核科学观、</w:t>
            </w:r>
            <w:r w:rsidR="00AE47C8">
              <w:rPr>
                <w:rFonts w:hAnsi="宋体" w:hint="eastAsia"/>
                <w:color w:val="000000"/>
                <w:szCs w:val="21"/>
              </w:rPr>
              <w:t>掌握</w:t>
            </w:r>
            <w:r>
              <w:rPr>
                <w:rFonts w:hAnsi="宋体" w:hint="eastAsia"/>
                <w:color w:val="000000"/>
                <w:szCs w:val="21"/>
              </w:rPr>
              <w:t>中国核安全观、</w:t>
            </w:r>
            <w:r>
              <w:rPr>
                <w:rFonts w:ascii="宋体" w:eastAsia="宋体" w:hAnsi="宋体" w:hint="eastAsia"/>
                <w:color w:val="000000"/>
                <w:szCs w:val="21"/>
              </w:rPr>
              <w:t>核与放射性”有科学的认识</w:t>
            </w:r>
            <w:r w:rsidR="00AE47C8">
              <w:rPr>
                <w:rFonts w:ascii="宋体" w:eastAsia="宋体" w:hAnsi="宋体" w:hint="eastAsia"/>
                <w:color w:val="000000"/>
                <w:szCs w:val="21"/>
              </w:rPr>
              <w:t>、</w:t>
            </w:r>
            <w:r>
              <w:rPr>
                <w:rFonts w:ascii="宋体" w:eastAsia="宋体" w:hAnsi="宋体" w:hint="eastAsia"/>
                <w:color w:val="000000"/>
                <w:szCs w:val="21"/>
              </w:rPr>
              <w:t>电离辐射的剂量</w:t>
            </w:r>
          </w:p>
        </w:tc>
        <w:tc>
          <w:tcPr>
            <w:tcW w:w="1984" w:type="dxa"/>
            <w:tcBorders>
              <w:top w:val="single" w:sz="4" w:space="0" w:color="auto"/>
              <w:left w:val="single" w:sz="4" w:space="0" w:color="auto"/>
              <w:bottom w:val="single" w:sz="4" w:space="0" w:color="auto"/>
              <w:right w:val="single" w:sz="4" w:space="0" w:color="auto"/>
            </w:tcBorders>
          </w:tcPr>
          <w:p w14:paraId="7D1822B3" w14:textId="53DD00BD" w:rsidR="00C16907" w:rsidRPr="00F56396" w:rsidRDefault="00AE47C8" w:rsidP="00DE7849">
            <w:pPr>
              <w:spacing w:beforeLines="50" w:before="156" w:afterLines="50" w:after="156"/>
              <w:rPr>
                <w:rFonts w:ascii="宋体" w:eastAsia="宋体" w:hAnsi="宋体"/>
                <w:szCs w:val="21"/>
              </w:rPr>
            </w:pPr>
            <w:r>
              <w:rPr>
                <w:rFonts w:hAnsi="宋体" w:hint="eastAsia"/>
                <w:color w:val="000000"/>
                <w:szCs w:val="21"/>
              </w:rPr>
              <w:t>建立正确的核科学观、理解中国核安全观、</w:t>
            </w:r>
            <w:r>
              <w:rPr>
                <w:rFonts w:ascii="宋体" w:eastAsia="宋体" w:hAnsi="宋体" w:hint="eastAsia"/>
                <w:color w:val="000000"/>
                <w:szCs w:val="21"/>
              </w:rPr>
              <w:t>核与放射性”有科学的认识、电离辐射的剂量</w:t>
            </w:r>
          </w:p>
        </w:tc>
        <w:tc>
          <w:tcPr>
            <w:tcW w:w="1843" w:type="dxa"/>
            <w:tcBorders>
              <w:top w:val="single" w:sz="4" w:space="0" w:color="auto"/>
              <w:left w:val="single" w:sz="4" w:space="0" w:color="auto"/>
              <w:bottom w:val="single" w:sz="4" w:space="0" w:color="auto"/>
              <w:right w:val="single" w:sz="4" w:space="0" w:color="auto"/>
            </w:tcBorders>
          </w:tcPr>
          <w:p w14:paraId="21F8346D" w14:textId="46BCEB82" w:rsidR="00C16907" w:rsidRPr="00F56396" w:rsidRDefault="00AE47C8" w:rsidP="00DE7849">
            <w:pPr>
              <w:spacing w:beforeLines="50" w:before="156" w:afterLines="50" w:after="156"/>
              <w:rPr>
                <w:rFonts w:ascii="宋体" w:eastAsia="宋体" w:hAnsi="宋体"/>
                <w:szCs w:val="21"/>
              </w:rPr>
            </w:pPr>
            <w:r>
              <w:rPr>
                <w:rFonts w:hAnsi="宋体" w:hint="eastAsia"/>
                <w:color w:val="000000"/>
                <w:szCs w:val="21"/>
              </w:rPr>
              <w:t>建立正确的核科学观、了解中国核安全观、对</w:t>
            </w:r>
            <w:r>
              <w:rPr>
                <w:rFonts w:ascii="宋体" w:eastAsia="宋体" w:hAnsi="宋体" w:hint="eastAsia"/>
                <w:color w:val="000000"/>
                <w:szCs w:val="21"/>
              </w:rPr>
              <w:t>核与放射性”有科学的认识，知道电离辐射的剂量</w:t>
            </w:r>
          </w:p>
        </w:tc>
        <w:tc>
          <w:tcPr>
            <w:tcW w:w="1779" w:type="dxa"/>
            <w:tcBorders>
              <w:top w:val="single" w:sz="4" w:space="0" w:color="auto"/>
              <w:left w:val="single" w:sz="4" w:space="0" w:color="auto"/>
              <w:bottom w:val="single" w:sz="4" w:space="0" w:color="auto"/>
              <w:right w:val="single" w:sz="4" w:space="0" w:color="auto"/>
            </w:tcBorders>
          </w:tcPr>
          <w:p w14:paraId="7B843492" w14:textId="4AB19F94" w:rsidR="00C16907" w:rsidRPr="00AE47C8" w:rsidRDefault="00AE47C8" w:rsidP="00DE7849">
            <w:pPr>
              <w:spacing w:beforeLines="50" w:before="156" w:afterLines="50" w:after="156"/>
              <w:rPr>
                <w:rFonts w:ascii="宋体" w:eastAsia="宋体" w:hAnsi="宋体"/>
                <w:szCs w:val="21"/>
              </w:rPr>
            </w:pPr>
            <w:r>
              <w:rPr>
                <w:rFonts w:ascii="宋体" w:eastAsia="宋体" w:hAnsi="宋体" w:hint="eastAsia"/>
                <w:szCs w:val="21"/>
              </w:rPr>
              <w:t>没有</w:t>
            </w:r>
            <w:r>
              <w:rPr>
                <w:rFonts w:hAnsi="宋体" w:hint="eastAsia"/>
                <w:color w:val="000000"/>
                <w:szCs w:val="21"/>
              </w:rPr>
              <w:t>建立正确的核科学观、错误理解中国核安全观，或对</w:t>
            </w:r>
            <w:r>
              <w:rPr>
                <w:rFonts w:ascii="宋体" w:eastAsia="宋体" w:hAnsi="宋体" w:hint="eastAsia"/>
                <w:color w:val="000000"/>
                <w:szCs w:val="21"/>
              </w:rPr>
              <w:t>核与放射性”没有科学的认识、不了解电离辐射的剂量</w:t>
            </w:r>
          </w:p>
        </w:tc>
      </w:tr>
      <w:tr w:rsidR="00AE47C8" w:rsidRPr="00C06F0B" w14:paraId="7E22D88B" w14:textId="77777777" w:rsidTr="00C1690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6BF6E1" w14:textId="211DC8BF" w:rsidR="00AE47C8" w:rsidRPr="00FE0C8A" w:rsidRDefault="00AE47C8" w:rsidP="00AE47C8">
            <w:pPr>
              <w:spacing w:beforeLines="50" w:before="156" w:afterLines="50" w:after="156"/>
              <w:rPr>
                <w:rFonts w:ascii="宋体" w:eastAsia="宋体" w:hAnsi="宋体"/>
                <w:kern w:val="0"/>
                <w:szCs w:val="21"/>
              </w:rPr>
            </w:pPr>
            <w:r w:rsidRPr="00FE0C8A">
              <w:rPr>
                <w:rFonts w:ascii="宋体" w:eastAsia="宋体" w:hAnsi="宋体" w:hint="eastAsia"/>
                <w:kern w:val="0"/>
                <w:szCs w:val="21"/>
              </w:rPr>
              <w:t>课程</w:t>
            </w:r>
            <w:r w:rsidRPr="00FE0C8A">
              <w:rPr>
                <w:rFonts w:ascii="宋体" w:eastAsia="宋体" w:hAnsi="宋体"/>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3EB1EA3" w14:textId="61F11DD9"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t>掌握以下基本知识：</w:t>
            </w:r>
            <w:r w:rsidRPr="00C31F24">
              <w:rPr>
                <w:rFonts w:ascii="宋体" w:eastAsia="宋体" w:hAnsi="宋体" w:hint="eastAsia"/>
                <w:color w:val="000000"/>
                <w:szCs w:val="21"/>
              </w:rPr>
              <w:t>放射性的基本知识，放射性核素的来源，核裂变和核聚变的概念和原理</w:t>
            </w:r>
            <w:r>
              <w:rPr>
                <w:rFonts w:hAnsi="宋体" w:hint="eastAsia"/>
                <w:color w:val="000000"/>
                <w:szCs w:val="21"/>
              </w:rPr>
              <w:t>；</w:t>
            </w:r>
            <w:r w:rsidRPr="00C31F24">
              <w:rPr>
                <w:rFonts w:ascii="宋体" w:eastAsia="宋体" w:hAnsi="宋体" w:hint="eastAsia"/>
                <w:color w:val="000000"/>
                <w:szCs w:val="21"/>
              </w:rPr>
              <w:t>核武</w:t>
            </w:r>
            <w:r>
              <w:rPr>
                <w:rFonts w:ascii="宋体" w:eastAsia="宋体" w:hAnsi="宋体" w:hint="eastAsia"/>
                <w:color w:val="000000"/>
                <w:szCs w:val="21"/>
              </w:rPr>
              <w:t>器</w:t>
            </w:r>
            <w:r w:rsidRPr="00C31F24">
              <w:rPr>
                <w:rFonts w:ascii="宋体" w:eastAsia="宋体" w:hAnsi="宋体" w:hint="eastAsia"/>
                <w:color w:val="000000"/>
                <w:szCs w:val="21"/>
              </w:rPr>
              <w:t>的原理</w:t>
            </w:r>
            <w:r>
              <w:rPr>
                <w:rFonts w:ascii="宋体" w:eastAsia="宋体" w:hAnsi="宋体" w:hint="eastAsia"/>
                <w:color w:val="000000"/>
                <w:szCs w:val="21"/>
              </w:rPr>
              <w:t>与分类</w:t>
            </w:r>
            <w:r>
              <w:rPr>
                <w:rFonts w:hAnsi="宋体" w:hint="eastAsia"/>
                <w:color w:val="000000"/>
                <w:szCs w:val="21"/>
              </w:rPr>
              <w:t>；</w:t>
            </w:r>
            <w:r w:rsidRPr="00C31F24">
              <w:rPr>
                <w:rFonts w:ascii="宋体" w:eastAsia="宋体" w:hAnsi="宋体" w:hint="eastAsia"/>
                <w:color w:val="000000"/>
                <w:szCs w:val="21"/>
              </w:rPr>
              <w:t>核反应堆的基本设计、类型和各自的优缺点</w:t>
            </w:r>
            <w:r>
              <w:rPr>
                <w:rFonts w:hAnsi="宋体" w:hint="eastAsia"/>
                <w:color w:val="000000"/>
                <w:szCs w:val="21"/>
              </w:rPr>
              <w:t>；</w:t>
            </w:r>
            <w:r w:rsidRPr="00FE0C8A">
              <w:rPr>
                <w:rFonts w:ascii="宋体" w:eastAsia="宋体" w:hAnsi="宋体" w:cs="Times New Roman" w:hint="eastAsia"/>
                <w:color w:val="000000"/>
                <w:szCs w:val="21"/>
              </w:rPr>
              <w:t>核分析技术原理</w:t>
            </w:r>
            <w:r w:rsidRPr="00FE0C8A">
              <w:rPr>
                <w:rFonts w:hAnsi="宋体" w:cs="Times New Roman" w:hint="eastAsia"/>
                <w:color w:val="000000"/>
                <w:szCs w:val="21"/>
              </w:rPr>
              <w:t>；</w:t>
            </w:r>
            <w:r w:rsidRPr="00FE0C8A">
              <w:rPr>
                <w:rFonts w:ascii="宋体" w:eastAsia="宋体" w:hAnsi="宋体" w:cs="Times New Roman" w:hint="eastAsia"/>
                <w:color w:val="000000"/>
                <w:szCs w:val="21"/>
              </w:rPr>
              <w:t>电离辐射的生物学</w:t>
            </w:r>
            <w:r w:rsidRPr="00FE0C8A">
              <w:rPr>
                <w:rFonts w:ascii="宋体" w:eastAsia="宋体" w:hAnsi="宋体" w:cs="Times New Roman" w:hint="eastAsia"/>
                <w:color w:val="000000"/>
                <w:szCs w:val="21"/>
              </w:rPr>
              <w:lastRenderedPageBreak/>
              <w:t>效应基础知识、电离辐射防护的原则和主要的措施方法</w:t>
            </w:r>
            <w:r w:rsidRPr="00FE0C8A">
              <w:rPr>
                <w:rFonts w:hAnsi="宋体" w:cs="Times New Roman" w:hint="eastAsia"/>
                <w:color w:val="000000"/>
                <w:szCs w:val="21"/>
              </w:rPr>
              <w:t>；</w:t>
            </w:r>
            <w:r w:rsidRPr="00C31F24">
              <w:rPr>
                <w:rFonts w:ascii="宋体" w:eastAsia="宋体" w:hAnsi="宋体" w:hint="eastAsia"/>
                <w:color w:val="000000"/>
                <w:szCs w:val="21"/>
              </w:rPr>
              <w:t>辐射加工技术</w:t>
            </w:r>
            <w:r>
              <w:rPr>
                <w:rFonts w:hAnsi="宋体" w:hint="eastAsia"/>
                <w:color w:val="000000"/>
                <w:szCs w:val="21"/>
              </w:rPr>
              <w:t>；</w:t>
            </w:r>
            <w:r>
              <w:rPr>
                <w:rFonts w:ascii="宋体" w:eastAsia="宋体" w:hAnsi="宋体" w:hint="eastAsia"/>
                <w:color w:val="000000"/>
                <w:szCs w:val="21"/>
              </w:rPr>
              <w:t>X射线影像、</w:t>
            </w:r>
            <w:r w:rsidRPr="00C31F24">
              <w:rPr>
                <w:rFonts w:ascii="宋体" w:eastAsia="宋体" w:hAnsi="宋体" w:hint="eastAsia"/>
                <w:color w:val="000000"/>
                <w:szCs w:val="21"/>
              </w:rPr>
              <w:t>CT影像、核医学影像、肿瘤放射治疗的基本原理和意义</w:t>
            </w:r>
            <w:r>
              <w:rPr>
                <w:rFonts w:hAnsi="宋体" w:hint="eastAsia"/>
                <w:color w:val="000000"/>
                <w:szCs w:val="21"/>
              </w:rPr>
              <w:t>；</w:t>
            </w:r>
            <w:r>
              <w:rPr>
                <w:rFonts w:ascii="宋体" w:eastAsia="宋体" w:hAnsi="宋体" w:hint="eastAsia"/>
                <w:color w:val="000000"/>
                <w:szCs w:val="21"/>
              </w:rPr>
              <w:t>核素示踪的原</w:t>
            </w:r>
            <w:r>
              <w:rPr>
                <w:rFonts w:hAnsi="宋体" w:hint="eastAsia"/>
                <w:color w:val="000000"/>
                <w:szCs w:val="21"/>
              </w:rPr>
              <w:t>理。</w:t>
            </w:r>
          </w:p>
        </w:tc>
        <w:tc>
          <w:tcPr>
            <w:tcW w:w="1984" w:type="dxa"/>
            <w:tcBorders>
              <w:top w:val="single" w:sz="4" w:space="0" w:color="auto"/>
              <w:left w:val="single" w:sz="4" w:space="0" w:color="auto"/>
              <w:bottom w:val="single" w:sz="4" w:space="0" w:color="auto"/>
              <w:right w:val="single" w:sz="4" w:space="0" w:color="auto"/>
            </w:tcBorders>
          </w:tcPr>
          <w:p w14:paraId="6E031839" w14:textId="5A74DEB5"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lastRenderedPageBreak/>
              <w:t>基本掌握以下基本知识：</w:t>
            </w:r>
            <w:r w:rsidRPr="00C31F24">
              <w:rPr>
                <w:rFonts w:ascii="宋体" w:eastAsia="宋体" w:hAnsi="宋体" w:hint="eastAsia"/>
                <w:color w:val="000000"/>
                <w:szCs w:val="21"/>
              </w:rPr>
              <w:t>放射性的基本知识，放射性核素的来源，核裂变和核聚变的概念和原理</w:t>
            </w:r>
            <w:r>
              <w:rPr>
                <w:rFonts w:hAnsi="宋体" w:hint="eastAsia"/>
                <w:color w:val="000000"/>
                <w:szCs w:val="21"/>
              </w:rPr>
              <w:t>；</w:t>
            </w:r>
            <w:r w:rsidRPr="00C31F24">
              <w:rPr>
                <w:rFonts w:ascii="宋体" w:eastAsia="宋体" w:hAnsi="宋体" w:hint="eastAsia"/>
                <w:color w:val="000000"/>
                <w:szCs w:val="21"/>
              </w:rPr>
              <w:t>核武</w:t>
            </w:r>
            <w:r>
              <w:rPr>
                <w:rFonts w:ascii="宋体" w:eastAsia="宋体" w:hAnsi="宋体" w:hint="eastAsia"/>
                <w:color w:val="000000"/>
                <w:szCs w:val="21"/>
              </w:rPr>
              <w:t>器</w:t>
            </w:r>
            <w:r w:rsidRPr="00C31F24">
              <w:rPr>
                <w:rFonts w:ascii="宋体" w:eastAsia="宋体" w:hAnsi="宋体" w:hint="eastAsia"/>
                <w:color w:val="000000"/>
                <w:szCs w:val="21"/>
              </w:rPr>
              <w:t>的原理</w:t>
            </w:r>
            <w:r>
              <w:rPr>
                <w:rFonts w:ascii="宋体" w:eastAsia="宋体" w:hAnsi="宋体" w:hint="eastAsia"/>
                <w:color w:val="000000"/>
                <w:szCs w:val="21"/>
              </w:rPr>
              <w:t>与分类</w:t>
            </w:r>
            <w:r>
              <w:rPr>
                <w:rFonts w:hAnsi="宋体" w:hint="eastAsia"/>
                <w:color w:val="000000"/>
                <w:szCs w:val="21"/>
              </w:rPr>
              <w:t>；</w:t>
            </w:r>
            <w:r w:rsidRPr="00C31F24">
              <w:rPr>
                <w:rFonts w:ascii="宋体" w:eastAsia="宋体" w:hAnsi="宋体" w:hint="eastAsia"/>
                <w:color w:val="000000"/>
                <w:szCs w:val="21"/>
              </w:rPr>
              <w:t>核反应堆的基本设计、类型和各自的优缺点</w:t>
            </w:r>
            <w:r>
              <w:rPr>
                <w:rFonts w:hAnsi="宋体" w:hint="eastAsia"/>
                <w:color w:val="000000"/>
                <w:szCs w:val="21"/>
              </w:rPr>
              <w:t>；</w:t>
            </w:r>
            <w:r w:rsidRPr="00FE0C8A">
              <w:rPr>
                <w:rFonts w:ascii="宋体" w:eastAsia="宋体" w:hAnsi="宋体" w:cs="Times New Roman" w:hint="eastAsia"/>
                <w:color w:val="000000"/>
                <w:szCs w:val="21"/>
              </w:rPr>
              <w:t>核分析技术原理</w:t>
            </w:r>
            <w:r w:rsidRPr="00FE0C8A">
              <w:rPr>
                <w:rFonts w:hAnsi="宋体" w:cs="Times New Roman" w:hint="eastAsia"/>
                <w:color w:val="000000"/>
                <w:szCs w:val="21"/>
              </w:rPr>
              <w:t>；</w:t>
            </w:r>
            <w:r w:rsidRPr="00FE0C8A">
              <w:rPr>
                <w:rFonts w:ascii="宋体" w:eastAsia="宋体" w:hAnsi="宋体" w:cs="Times New Roman" w:hint="eastAsia"/>
                <w:color w:val="000000"/>
                <w:szCs w:val="21"/>
              </w:rPr>
              <w:t>电离辐射的生</w:t>
            </w:r>
            <w:r w:rsidRPr="00FE0C8A">
              <w:rPr>
                <w:rFonts w:ascii="宋体" w:eastAsia="宋体" w:hAnsi="宋体" w:cs="Times New Roman" w:hint="eastAsia"/>
                <w:color w:val="000000"/>
                <w:szCs w:val="21"/>
              </w:rPr>
              <w:lastRenderedPageBreak/>
              <w:t>物学效应基础知识、电离辐射防护的原则和主要的措施方法</w:t>
            </w:r>
            <w:r w:rsidRPr="00FE0C8A">
              <w:rPr>
                <w:rFonts w:hAnsi="宋体" w:cs="Times New Roman" w:hint="eastAsia"/>
                <w:color w:val="000000"/>
                <w:szCs w:val="21"/>
              </w:rPr>
              <w:t>；</w:t>
            </w:r>
            <w:r w:rsidRPr="00C31F24">
              <w:rPr>
                <w:rFonts w:ascii="宋体" w:eastAsia="宋体" w:hAnsi="宋体" w:hint="eastAsia"/>
                <w:color w:val="000000"/>
                <w:szCs w:val="21"/>
              </w:rPr>
              <w:t>辐射加工技术</w:t>
            </w:r>
            <w:r>
              <w:rPr>
                <w:rFonts w:hAnsi="宋体" w:hint="eastAsia"/>
                <w:color w:val="000000"/>
                <w:szCs w:val="21"/>
              </w:rPr>
              <w:t>；</w:t>
            </w:r>
            <w:r>
              <w:rPr>
                <w:rFonts w:ascii="宋体" w:eastAsia="宋体" w:hAnsi="宋体" w:hint="eastAsia"/>
                <w:color w:val="000000"/>
                <w:szCs w:val="21"/>
              </w:rPr>
              <w:t>X射线影像、</w:t>
            </w:r>
            <w:r w:rsidRPr="00C31F24">
              <w:rPr>
                <w:rFonts w:ascii="宋体" w:eastAsia="宋体" w:hAnsi="宋体" w:hint="eastAsia"/>
                <w:color w:val="000000"/>
                <w:szCs w:val="21"/>
              </w:rPr>
              <w:t>CT影像、核医学影像、肿瘤放射治疗的基本原理和意义</w:t>
            </w:r>
            <w:r>
              <w:rPr>
                <w:rFonts w:hAnsi="宋体" w:hint="eastAsia"/>
                <w:color w:val="000000"/>
                <w:szCs w:val="21"/>
              </w:rPr>
              <w:t>；</w:t>
            </w:r>
            <w:r>
              <w:rPr>
                <w:rFonts w:ascii="宋体" w:eastAsia="宋体" w:hAnsi="宋体" w:hint="eastAsia"/>
                <w:color w:val="000000"/>
                <w:szCs w:val="21"/>
              </w:rPr>
              <w:t>核素示踪的原</w:t>
            </w:r>
            <w:r>
              <w:rPr>
                <w:rFonts w:hAnsi="宋体" w:hint="eastAsia"/>
                <w:color w:val="000000"/>
                <w:szCs w:val="21"/>
              </w:rPr>
              <w:t>理。</w:t>
            </w:r>
          </w:p>
        </w:tc>
        <w:tc>
          <w:tcPr>
            <w:tcW w:w="1843" w:type="dxa"/>
            <w:tcBorders>
              <w:top w:val="single" w:sz="4" w:space="0" w:color="auto"/>
              <w:left w:val="single" w:sz="4" w:space="0" w:color="auto"/>
              <w:bottom w:val="single" w:sz="4" w:space="0" w:color="auto"/>
              <w:right w:val="single" w:sz="4" w:space="0" w:color="auto"/>
            </w:tcBorders>
          </w:tcPr>
          <w:p w14:paraId="07C527B7" w14:textId="3E61127D"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lastRenderedPageBreak/>
              <w:t>基本掌握以下部分基本知识：</w:t>
            </w:r>
            <w:r w:rsidRPr="00C31F24">
              <w:rPr>
                <w:rFonts w:ascii="宋体" w:eastAsia="宋体" w:hAnsi="宋体" w:hint="eastAsia"/>
                <w:color w:val="000000"/>
                <w:szCs w:val="21"/>
              </w:rPr>
              <w:t>放射性的基本知识，放射性核素的来源，核裂变和核聚变的概念和原理</w:t>
            </w:r>
            <w:r>
              <w:rPr>
                <w:rFonts w:hAnsi="宋体" w:hint="eastAsia"/>
                <w:color w:val="000000"/>
                <w:szCs w:val="21"/>
              </w:rPr>
              <w:t>；</w:t>
            </w:r>
            <w:r w:rsidRPr="00C31F24">
              <w:rPr>
                <w:rFonts w:ascii="宋体" w:eastAsia="宋体" w:hAnsi="宋体" w:hint="eastAsia"/>
                <w:color w:val="000000"/>
                <w:szCs w:val="21"/>
              </w:rPr>
              <w:t>核武</w:t>
            </w:r>
            <w:r>
              <w:rPr>
                <w:rFonts w:ascii="宋体" w:eastAsia="宋体" w:hAnsi="宋体" w:hint="eastAsia"/>
                <w:color w:val="000000"/>
                <w:szCs w:val="21"/>
              </w:rPr>
              <w:t>器</w:t>
            </w:r>
            <w:r w:rsidRPr="00C31F24">
              <w:rPr>
                <w:rFonts w:ascii="宋体" w:eastAsia="宋体" w:hAnsi="宋体" w:hint="eastAsia"/>
                <w:color w:val="000000"/>
                <w:szCs w:val="21"/>
              </w:rPr>
              <w:t>的原理</w:t>
            </w:r>
            <w:r>
              <w:rPr>
                <w:rFonts w:ascii="宋体" w:eastAsia="宋体" w:hAnsi="宋体" w:hint="eastAsia"/>
                <w:color w:val="000000"/>
                <w:szCs w:val="21"/>
              </w:rPr>
              <w:t>与分类</w:t>
            </w:r>
            <w:r>
              <w:rPr>
                <w:rFonts w:hAnsi="宋体" w:hint="eastAsia"/>
                <w:color w:val="000000"/>
                <w:szCs w:val="21"/>
              </w:rPr>
              <w:t>；</w:t>
            </w:r>
            <w:r w:rsidRPr="00C31F24">
              <w:rPr>
                <w:rFonts w:ascii="宋体" w:eastAsia="宋体" w:hAnsi="宋体" w:hint="eastAsia"/>
                <w:color w:val="000000"/>
                <w:szCs w:val="21"/>
              </w:rPr>
              <w:t>核反应堆的基本设计、类型和各自的优缺点</w:t>
            </w:r>
            <w:r>
              <w:rPr>
                <w:rFonts w:hAnsi="宋体" w:hint="eastAsia"/>
                <w:color w:val="000000"/>
                <w:szCs w:val="21"/>
              </w:rPr>
              <w:t>；</w:t>
            </w:r>
            <w:r w:rsidRPr="00FE0C8A">
              <w:rPr>
                <w:rFonts w:ascii="宋体" w:eastAsia="宋体" w:hAnsi="宋体" w:cs="Times New Roman" w:hint="eastAsia"/>
                <w:color w:val="000000"/>
                <w:szCs w:val="21"/>
              </w:rPr>
              <w:t>核分析技术原理</w:t>
            </w:r>
            <w:r w:rsidRPr="00FE0C8A">
              <w:rPr>
                <w:rFonts w:hAnsi="宋体" w:cs="Times New Roman" w:hint="eastAsia"/>
                <w:color w:val="000000"/>
                <w:szCs w:val="21"/>
              </w:rPr>
              <w:t>；</w:t>
            </w:r>
            <w:r w:rsidRPr="00FE0C8A">
              <w:rPr>
                <w:rFonts w:ascii="宋体" w:eastAsia="宋体" w:hAnsi="宋体" w:cs="Times New Roman" w:hint="eastAsia"/>
                <w:color w:val="000000"/>
                <w:szCs w:val="21"/>
              </w:rPr>
              <w:t>电离</w:t>
            </w:r>
            <w:r w:rsidRPr="00FE0C8A">
              <w:rPr>
                <w:rFonts w:ascii="宋体" w:eastAsia="宋体" w:hAnsi="宋体" w:cs="Times New Roman" w:hint="eastAsia"/>
                <w:color w:val="000000"/>
                <w:szCs w:val="21"/>
              </w:rPr>
              <w:lastRenderedPageBreak/>
              <w:t>辐射的生物学效应基础知识、电离辐射防护的原则和主要的措施方法</w:t>
            </w:r>
            <w:r w:rsidRPr="00FE0C8A">
              <w:rPr>
                <w:rFonts w:hAnsi="宋体" w:cs="Times New Roman" w:hint="eastAsia"/>
                <w:color w:val="000000"/>
                <w:szCs w:val="21"/>
              </w:rPr>
              <w:t>；</w:t>
            </w:r>
            <w:r w:rsidRPr="00C31F24">
              <w:rPr>
                <w:rFonts w:ascii="宋体" w:eastAsia="宋体" w:hAnsi="宋体" w:hint="eastAsia"/>
                <w:color w:val="000000"/>
                <w:szCs w:val="21"/>
              </w:rPr>
              <w:t>辐射加工技术</w:t>
            </w:r>
            <w:r>
              <w:rPr>
                <w:rFonts w:hAnsi="宋体" w:hint="eastAsia"/>
                <w:color w:val="000000"/>
                <w:szCs w:val="21"/>
              </w:rPr>
              <w:t>；</w:t>
            </w:r>
            <w:r>
              <w:rPr>
                <w:rFonts w:ascii="宋体" w:eastAsia="宋体" w:hAnsi="宋体" w:hint="eastAsia"/>
                <w:color w:val="000000"/>
                <w:szCs w:val="21"/>
              </w:rPr>
              <w:t>X射线影像、</w:t>
            </w:r>
            <w:r w:rsidRPr="00C31F24">
              <w:rPr>
                <w:rFonts w:ascii="宋体" w:eastAsia="宋体" w:hAnsi="宋体" w:hint="eastAsia"/>
                <w:color w:val="000000"/>
                <w:szCs w:val="21"/>
              </w:rPr>
              <w:t>CT影像、核医学影像、肿瘤放射治疗的基本原理和意义</w:t>
            </w:r>
            <w:r>
              <w:rPr>
                <w:rFonts w:hAnsi="宋体" w:hint="eastAsia"/>
                <w:color w:val="000000"/>
                <w:szCs w:val="21"/>
              </w:rPr>
              <w:t>；</w:t>
            </w:r>
            <w:r>
              <w:rPr>
                <w:rFonts w:ascii="宋体" w:eastAsia="宋体" w:hAnsi="宋体" w:hint="eastAsia"/>
                <w:color w:val="000000"/>
                <w:szCs w:val="21"/>
              </w:rPr>
              <w:t>核素示踪的原</w:t>
            </w:r>
            <w:r>
              <w:rPr>
                <w:rFonts w:hAnsi="宋体" w:hint="eastAsia"/>
                <w:color w:val="000000"/>
                <w:szCs w:val="21"/>
              </w:rPr>
              <w:t>理。</w:t>
            </w:r>
          </w:p>
        </w:tc>
        <w:tc>
          <w:tcPr>
            <w:tcW w:w="1779" w:type="dxa"/>
            <w:tcBorders>
              <w:top w:val="single" w:sz="4" w:space="0" w:color="auto"/>
              <w:left w:val="single" w:sz="4" w:space="0" w:color="auto"/>
              <w:bottom w:val="single" w:sz="4" w:space="0" w:color="auto"/>
              <w:right w:val="single" w:sz="4" w:space="0" w:color="auto"/>
            </w:tcBorders>
          </w:tcPr>
          <w:p w14:paraId="2D1AF482" w14:textId="16A1BE2E"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lastRenderedPageBreak/>
              <w:t>对以下部分基本知识没有掌握：</w:t>
            </w:r>
            <w:r w:rsidRPr="00C31F24">
              <w:rPr>
                <w:rFonts w:ascii="宋体" w:eastAsia="宋体" w:hAnsi="宋体" w:hint="eastAsia"/>
                <w:color w:val="000000"/>
                <w:szCs w:val="21"/>
              </w:rPr>
              <w:t>放射性的基本知识，放射性核素的来源，核裂变和核聚变的概念和原理</w:t>
            </w:r>
            <w:r>
              <w:rPr>
                <w:rFonts w:hAnsi="宋体" w:hint="eastAsia"/>
                <w:color w:val="000000"/>
                <w:szCs w:val="21"/>
              </w:rPr>
              <w:t>；</w:t>
            </w:r>
            <w:r w:rsidRPr="00C31F24">
              <w:rPr>
                <w:rFonts w:ascii="宋体" w:eastAsia="宋体" w:hAnsi="宋体" w:hint="eastAsia"/>
                <w:color w:val="000000"/>
                <w:szCs w:val="21"/>
              </w:rPr>
              <w:t>核武</w:t>
            </w:r>
            <w:r>
              <w:rPr>
                <w:rFonts w:ascii="宋体" w:eastAsia="宋体" w:hAnsi="宋体" w:hint="eastAsia"/>
                <w:color w:val="000000"/>
                <w:szCs w:val="21"/>
              </w:rPr>
              <w:t>器</w:t>
            </w:r>
            <w:r w:rsidRPr="00C31F24">
              <w:rPr>
                <w:rFonts w:ascii="宋体" w:eastAsia="宋体" w:hAnsi="宋体" w:hint="eastAsia"/>
                <w:color w:val="000000"/>
                <w:szCs w:val="21"/>
              </w:rPr>
              <w:t>的原理</w:t>
            </w:r>
            <w:r>
              <w:rPr>
                <w:rFonts w:ascii="宋体" w:eastAsia="宋体" w:hAnsi="宋体" w:hint="eastAsia"/>
                <w:color w:val="000000"/>
                <w:szCs w:val="21"/>
              </w:rPr>
              <w:t>与分类</w:t>
            </w:r>
            <w:r>
              <w:rPr>
                <w:rFonts w:hAnsi="宋体" w:hint="eastAsia"/>
                <w:color w:val="000000"/>
                <w:szCs w:val="21"/>
              </w:rPr>
              <w:t>；</w:t>
            </w:r>
            <w:r w:rsidRPr="00C31F24">
              <w:rPr>
                <w:rFonts w:ascii="宋体" w:eastAsia="宋体" w:hAnsi="宋体" w:hint="eastAsia"/>
                <w:color w:val="000000"/>
                <w:szCs w:val="21"/>
              </w:rPr>
              <w:t>核反应堆的基本设计、类型和各自的优缺点</w:t>
            </w:r>
            <w:r>
              <w:rPr>
                <w:rFonts w:hAnsi="宋体" w:hint="eastAsia"/>
                <w:color w:val="000000"/>
                <w:szCs w:val="21"/>
              </w:rPr>
              <w:t>；</w:t>
            </w:r>
            <w:r w:rsidRPr="00FE0C8A">
              <w:rPr>
                <w:rFonts w:ascii="宋体" w:eastAsia="宋体" w:hAnsi="宋体" w:cs="Times New Roman" w:hint="eastAsia"/>
                <w:color w:val="000000"/>
                <w:szCs w:val="21"/>
              </w:rPr>
              <w:t>核</w:t>
            </w:r>
            <w:r w:rsidRPr="00FE0C8A">
              <w:rPr>
                <w:rFonts w:ascii="宋体" w:eastAsia="宋体" w:hAnsi="宋体" w:cs="Times New Roman" w:hint="eastAsia"/>
                <w:color w:val="000000"/>
                <w:szCs w:val="21"/>
              </w:rPr>
              <w:lastRenderedPageBreak/>
              <w:t>分析技术原理</w:t>
            </w:r>
            <w:r w:rsidRPr="00FE0C8A">
              <w:rPr>
                <w:rFonts w:hAnsi="宋体" w:cs="Times New Roman" w:hint="eastAsia"/>
                <w:color w:val="000000"/>
                <w:szCs w:val="21"/>
              </w:rPr>
              <w:t>；</w:t>
            </w:r>
            <w:r w:rsidRPr="00FE0C8A">
              <w:rPr>
                <w:rFonts w:ascii="宋体" w:eastAsia="宋体" w:hAnsi="宋体" w:cs="Times New Roman" w:hint="eastAsia"/>
                <w:color w:val="000000"/>
                <w:szCs w:val="21"/>
              </w:rPr>
              <w:t>电离辐射的生物学效应基础知识、电离辐射防护的原则和主要的措施方法</w:t>
            </w:r>
            <w:r w:rsidRPr="00FE0C8A">
              <w:rPr>
                <w:rFonts w:hAnsi="宋体" w:cs="Times New Roman" w:hint="eastAsia"/>
                <w:color w:val="000000"/>
                <w:szCs w:val="21"/>
              </w:rPr>
              <w:t>；</w:t>
            </w:r>
            <w:r w:rsidRPr="00C31F24">
              <w:rPr>
                <w:rFonts w:ascii="宋体" w:eastAsia="宋体" w:hAnsi="宋体" w:hint="eastAsia"/>
                <w:color w:val="000000"/>
                <w:szCs w:val="21"/>
              </w:rPr>
              <w:t>辐射加工技术</w:t>
            </w:r>
            <w:r>
              <w:rPr>
                <w:rFonts w:hAnsi="宋体" w:hint="eastAsia"/>
                <w:color w:val="000000"/>
                <w:szCs w:val="21"/>
              </w:rPr>
              <w:t>；</w:t>
            </w:r>
            <w:r>
              <w:rPr>
                <w:rFonts w:ascii="宋体" w:eastAsia="宋体" w:hAnsi="宋体" w:hint="eastAsia"/>
                <w:color w:val="000000"/>
                <w:szCs w:val="21"/>
              </w:rPr>
              <w:t>X射线影像、</w:t>
            </w:r>
            <w:r w:rsidRPr="00C31F24">
              <w:rPr>
                <w:rFonts w:ascii="宋体" w:eastAsia="宋体" w:hAnsi="宋体" w:hint="eastAsia"/>
                <w:color w:val="000000"/>
                <w:szCs w:val="21"/>
              </w:rPr>
              <w:t>CT影像、核医学影像、肿瘤放射治疗的基本原理和意义</w:t>
            </w:r>
            <w:r>
              <w:rPr>
                <w:rFonts w:hAnsi="宋体" w:hint="eastAsia"/>
                <w:color w:val="000000"/>
                <w:szCs w:val="21"/>
              </w:rPr>
              <w:t>；</w:t>
            </w:r>
            <w:r>
              <w:rPr>
                <w:rFonts w:ascii="宋体" w:eastAsia="宋体" w:hAnsi="宋体" w:hint="eastAsia"/>
                <w:color w:val="000000"/>
                <w:szCs w:val="21"/>
              </w:rPr>
              <w:t>核素示踪的原</w:t>
            </w:r>
            <w:r>
              <w:rPr>
                <w:rFonts w:hAnsi="宋体" w:hint="eastAsia"/>
                <w:color w:val="000000"/>
                <w:szCs w:val="21"/>
              </w:rPr>
              <w:t>理。</w:t>
            </w:r>
          </w:p>
        </w:tc>
      </w:tr>
      <w:tr w:rsidR="00AE47C8" w:rsidRPr="00C06F0B" w14:paraId="37AF2973" w14:textId="77777777" w:rsidTr="00C1690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FC2559" w14:textId="334CBE3A" w:rsidR="00AE47C8" w:rsidRPr="00FE0C8A" w:rsidRDefault="00AE47C8" w:rsidP="00AE47C8">
            <w:pPr>
              <w:spacing w:beforeLines="50" w:before="156" w:afterLines="50" w:after="156"/>
              <w:rPr>
                <w:rFonts w:ascii="宋体" w:eastAsia="宋体" w:hAnsi="宋体"/>
                <w:kern w:val="0"/>
                <w:szCs w:val="21"/>
              </w:rPr>
            </w:pPr>
            <w:r w:rsidRPr="00322986">
              <w:rPr>
                <w:rFonts w:ascii="宋体" w:eastAsia="宋体" w:hAnsi="宋体" w:hint="eastAsia"/>
                <w:kern w:val="0"/>
                <w:szCs w:val="21"/>
              </w:rPr>
              <w:lastRenderedPageBreak/>
              <w:t>课程目标</w:t>
            </w:r>
            <w:r>
              <w:rPr>
                <w:rFonts w:ascii="宋体" w:eastAsia="宋体" w:hAnsi="宋体"/>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3319868" w14:textId="4CA23862"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t>充分了解</w:t>
            </w:r>
            <w:r w:rsidRPr="00C31F24">
              <w:rPr>
                <w:rFonts w:ascii="宋体" w:eastAsia="宋体" w:hAnsi="宋体" w:hint="eastAsia"/>
                <w:color w:val="000000"/>
                <w:szCs w:val="21"/>
              </w:rPr>
              <w:t>我国广大科学家和工程技术人员在上世纪五、六十年代</w:t>
            </w:r>
            <w:r>
              <w:rPr>
                <w:rFonts w:hAnsi="宋体" w:hint="eastAsia"/>
                <w:color w:val="000000"/>
                <w:szCs w:val="21"/>
              </w:rPr>
              <w:t>是如何在</w:t>
            </w:r>
            <w:r w:rsidRPr="00C31F24">
              <w:rPr>
                <w:rFonts w:ascii="宋体" w:eastAsia="宋体" w:hAnsi="宋体" w:hint="eastAsia"/>
                <w:color w:val="000000"/>
                <w:szCs w:val="21"/>
              </w:rPr>
              <w:t>非常困难的情况下，团结奋斗、协同攻关，建立和发展了中国的核科学、核工业体系，建立了中国的核屏障。</w:t>
            </w:r>
            <w:r>
              <w:rPr>
                <w:rFonts w:ascii="宋体" w:eastAsia="宋体" w:hAnsi="宋体" w:hint="eastAsia"/>
                <w:color w:val="000000"/>
                <w:szCs w:val="21"/>
              </w:rPr>
              <w:t>掌握</w:t>
            </w:r>
            <w:r w:rsidRPr="00C31F24">
              <w:rPr>
                <w:rFonts w:ascii="宋体" w:eastAsia="宋体" w:hAnsi="宋体" w:hint="eastAsia"/>
                <w:color w:val="000000"/>
                <w:szCs w:val="21"/>
              </w:rPr>
              <w:t>有关核能、核技术应用、辐射防护等方面的英文词汇</w:t>
            </w:r>
            <w:r>
              <w:rPr>
                <w:rFonts w:ascii="宋体" w:eastAsia="宋体" w:hAnsi="宋体" w:hint="eastAsia"/>
                <w:color w:val="000000"/>
                <w:szCs w:val="21"/>
              </w:rPr>
              <w:t>，可以流利阅读文献。</w:t>
            </w:r>
          </w:p>
        </w:tc>
        <w:tc>
          <w:tcPr>
            <w:tcW w:w="1984" w:type="dxa"/>
            <w:tcBorders>
              <w:top w:val="single" w:sz="4" w:space="0" w:color="auto"/>
              <w:left w:val="single" w:sz="4" w:space="0" w:color="auto"/>
              <w:bottom w:val="single" w:sz="4" w:space="0" w:color="auto"/>
              <w:right w:val="single" w:sz="4" w:space="0" w:color="auto"/>
            </w:tcBorders>
          </w:tcPr>
          <w:p w14:paraId="10B095CA" w14:textId="73CB38C8"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t>充分了解</w:t>
            </w:r>
            <w:r w:rsidRPr="00C31F24">
              <w:rPr>
                <w:rFonts w:ascii="宋体" w:eastAsia="宋体" w:hAnsi="宋体" w:hint="eastAsia"/>
                <w:color w:val="000000"/>
                <w:szCs w:val="21"/>
              </w:rPr>
              <w:t>我国广大科学家和工程技术人员在上世纪五、六十年代</w:t>
            </w:r>
            <w:r>
              <w:rPr>
                <w:rFonts w:hAnsi="宋体" w:hint="eastAsia"/>
                <w:color w:val="000000"/>
                <w:szCs w:val="21"/>
              </w:rPr>
              <w:t>是如何在</w:t>
            </w:r>
            <w:r w:rsidRPr="00C31F24">
              <w:rPr>
                <w:rFonts w:ascii="宋体" w:eastAsia="宋体" w:hAnsi="宋体" w:hint="eastAsia"/>
                <w:color w:val="000000"/>
                <w:szCs w:val="21"/>
              </w:rPr>
              <w:t>非常困难的情况下，团结奋斗、协同攻关，建立和发展了中国的核科学、核工业体系，建立了中国的核屏障。</w:t>
            </w:r>
            <w:r>
              <w:rPr>
                <w:rFonts w:ascii="宋体" w:eastAsia="宋体" w:hAnsi="宋体" w:hint="eastAsia"/>
                <w:color w:val="000000"/>
                <w:szCs w:val="21"/>
              </w:rPr>
              <w:t>掌握</w:t>
            </w:r>
            <w:r w:rsidRPr="00C31F24">
              <w:rPr>
                <w:rFonts w:ascii="宋体" w:eastAsia="宋体" w:hAnsi="宋体" w:hint="eastAsia"/>
                <w:color w:val="000000"/>
                <w:szCs w:val="21"/>
              </w:rPr>
              <w:t>有关核能、核技术应用、辐射防护等方面的英文词汇</w:t>
            </w:r>
            <w:r>
              <w:rPr>
                <w:rFonts w:ascii="宋体" w:eastAsia="宋体" w:hAnsi="宋体" w:hint="eastAsia"/>
                <w:color w:val="000000"/>
                <w:szCs w:val="21"/>
              </w:rPr>
              <w:t>，能够阅读文献。</w:t>
            </w:r>
          </w:p>
        </w:tc>
        <w:tc>
          <w:tcPr>
            <w:tcW w:w="1843" w:type="dxa"/>
            <w:tcBorders>
              <w:top w:val="single" w:sz="4" w:space="0" w:color="auto"/>
              <w:left w:val="single" w:sz="4" w:space="0" w:color="auto"/>
              <w:bottom w:val="single" w:sz="4" w:space="0" w:color="auto"/>
              <w:right w:val="single" w:sz="4" w:space="0" w:color="auto"/>
            </w:tcBorders>
          </w:tcPr>
          <w:p w14:paraId="616F2F36" w14:textId="0BF209C2"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t>对</w:t>
            </w:r>
            <w:r w:rsidRPr="00C31F24">
              <w:rPr>
                <w:rFonts w:ascii="宋体" w:eastAsia="宋体" w:hAnsi="宋体" w:hint="eastAsia"/>
                <w:color w:val="000000"/>
                <w:szCs w:val="21"/>
              </w:rPr>
              <w:t>我国广大科学家和工程技术人员在上世纪五、六十年代</w:t>
            </w:r>
            <w:r>
              <w:rPr>
                <w:rFonts w:hAnsi="宋体" w:hint="eastAsia"/>
                <w:color w:val="000000"/>
                <w:szCs w:val="21"/>
              </w:rPr>
              <w:t>是如何在</w:t>
            </w:r>
            <w:r w:rsidRPr="00C31F24">
              <w:rPr>
                <w:rFonts w:ascii="宋体" w:eastAsia="宋体" w:hAnsi="宋体" w:hint="eastAsia"/>
                <w:color w:val="000000"/>
                <w:szCs w:val="21"/>
              </w:rPr>
              <w:t>非常困难的情况下，团结奋斗、协同攻关，建立和发展了中国的核科学、核工业体系，建立了中国的核屏障</w:t>
            </w:r>
            <w:r>
              <w:rPr>
                <w:rFonts w:ascii="宋体" w:eastAsia="宋体" w:hAnsi="宋体" w:hint="eastAsia"/>
                <w:color w:val="000000"/>
                <w:szCs w:val="21"/>
              </w:rPr>
              <w:t>有一定认知</w:t>
            </w:r>
            <w:r w:rsidRPr="00C31F24">
              <w:rPr>
                <w:rFonts w:ascii="宋体" w:eastAsia="宋体" w:hAnsi="宋体" w:hint="eastAsia"/>
                <w:color w:val="000000"/>
                <w:szCs w:val="21"/>
              </w:rPr>
              <w:t>。</w:t>
            </w:r>
            <w:r>
              <w:rPr>
                <w:rFonts w:ascii="宋体" w:eastAsia="宋体" w:hAnsi="宋体" w:hint="eastAsia"/>
                <w:color w:val="000000"/>
                <w:szCs w:val="21"/>
              </w:rPr>
              <w:t>掌握</w:t>
            </w:r>
            <w:r w:rsidRPr="00C31F24">
              <w:rPr>
                <w:rFonts w:ascii="宋体" w:eastAsia="宋体" w:hAnsi="宋体" w:hint="eastAsia"/>
                <w:color w:val="000000"/>
                <w:szCs w:val="21"/>
              </w:rPr>
              <w:t>有关核能、核技术应用、辐射防护等方面的英文词汇</w:t>
            </w:r>
            <w:r>
              <w:rPr>
                <w:rFonts w:ascii="宋体" w:eastAsia="宋体" w:hAnsi="宋体" w:hint="eastAsia"/>
                <w:color w:val="000000"/>
                <w:szCs w:val="21"/>
              </w:rPr>
              <w:t>，可以阅读文献。</w:t>
            </w:r>
          </w:p>
        </w:tc>
        <w:tc>
          <w:tcPr>
            <w:tcW w:w="1779" w:type="dxa"/>
            <w:tcBorders>
              <w:top w:val="single" w:sz="4" w:space="0" w:color="auto"/>
              <w:left w:val="single" w:sz="4" w:space="0" w:color="auto"/>
              <w:bottom w:val="single" w:sz="4" w:space="0" w:color="auto"/>
              <w:right w:val="single" w:sz="4" w:space="0" w:color="auto"/>
            </w:tcBorders>
          </w:tcPr>
          <w:p w14:paraId="017319BD" w14:textId="54418BFF" w:rsidR="00AE47C8" w:rsidRPr="00F56396" w:rsidRDefault="00AE47C8" w:rsidP="00AE47C8">
            <w:pPr>
              <w:spacing w:beforeLines="50" w:before="156" w:afterLines="50" w:after="156"/>
              <w:rPr>
                <w:rFonts w:ascii="宋体" w:eastAsia="宋体" w:hAnsi="宋体"/>
                <w:szCs w:val="21"/>
              </w:rPr>
            </w:pPr>
            <w:r>
              <w:rPr>
                <w:rFonts w:ascii="宋体" w:eastAsia="宋体" w:hAnsi="宋体" w:hint="eastAsia"/>
                <w:color w:val="000000"/>
                <w:szCs w:val="21"/>
              </w:rPr>
              <w:t>不能理解</w:t>
            </w:r>
            <w:r w:rsidRPr="00C31F24">
              <w:rPr>
                <w:rFonts w:ascii="宋体" w:eastAsia="宋体" w:hAnsi="宋体" w:hint="eastAsia"/>
                <w:color w:val="000000"/>
                <w:szCs w:val="21"/>
              </w:rPr>
              <w:t>我国广大科学家和工程技术人员在上世纪五、六十年代</w:t>
            </w:r>
            <w:r>
              <w:rPr>
                <w:rFonts w:hAnsi="宋体" w:hint="eastAsia"/>
                <w:color w:val="000000"/>
                <w:szCs w:val="21"/>
              </w:rPr>
              <w:t>是如何在</w:t>
            </w:r>
            <w:r w:rsidRPr="00C31F24">
              <w:rPr>
                <w:rFonts w:ascii="宋体" w:eastAsia="宋体" w:hAnsi="宋体" w:hint="eastAsia"/>
                <w:color w:val="000000"/>
                <w:szCs w:val="21"/>
              </w:rPr>
              <w:t>非常困难的情况下，团结奋斗、协同攻关，建立和发展了中国的核科学、核工业体系，建立了中国的核屏障</w:t>
            </w:r>
            <w:r>
              <w:rPr>
                <w:rFonts w:ascii="宋体" w:eastAsia="宋体" w:hAnsi="宋体" w:hint="eastAsia"/>
                <w:color w:val="000000"/>
                <w:szCs w:val="21"/>
              </w:rPr>
              <w:t>的意义和贡献</w:t>
            </w:r>
            <w:r w:rsidRPr="00C31F24">
              <w:rPr>
                <w:rFonts w:ascii="宋体" w:eastAsia="宋体" w:hAnsi="宋体" w:hint="eastAsia"/>
                <w:color w:val="000000"/>
                <w:szCs w:val="21"/>
              </w:rPr>
              <w:t>。</w:t>
            </w:r>
            <w:r>
              <w:rPr>
                <w:rFonts w:ascii="宋体" w:eastAsia="宋体" w:hAnsi="宋体" w:hint="eastAsia"/>
                <w:color w:val="000000"/>
                <w:szCs w:val="21"/>
              </w:rPr>
              <w:t>不能掌握</w:t>
            </w:r>
            <w:r w:rsidRPr="00C31F24">
              <w:rPr>
                <w:rFonts w:ascii="宋体" w:eastAsia="宋体" w:hAnsi="宋体" w:hint="eastAsia"/>
                <w:color w:val="000000"/>
                <w:szCs w:val="21"/>
              </w:rPr>
              <w:t>有关核能、核技术应用、辐射防护等方面的英文词汇</w:t>
            </w:r>
            <w:r>
              <w:rPr>
                <w:rFonts w:ascii="宋体" w:eastAsia="宋体" w:hAnsi="宋体" w:hint="eastAsia"/>
                <w:color w:val="000000"/>
                <w:szCs w:val="21"/>
              </w:rPr>
              <w:t>，不能流利阅读文献。</w:t>
            </w:r>
          </w:p>
        </w:tc>
      </w:tr>
    </w:tbl>
    <w:p w14:paraId="200601FC" w14:textId="77777777" w:rsidR="00C16907" w:rsidRDefault="00C16907"/>
    <w:sectPr w:rsidR="00C169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AAE0E" w14:textId="77777777" w:rsidR="000600B5" w:rsidRDefault="000600B5" w:rsidP="00AA630A">
      <w:r>
        <w:separator/>
      </w:r>
    </w:p>
  </w:endnote>
  <w:endnote w:type="continuationSeparator" w:id="0">
    <w:p w14:paraId="1FB86BED" w14:textId="77777777" w:rsidR="000600B5" w:rsidRDefault="000600B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3FA3" w14:textId="77777777" w:rsidR="000600B5" w:rsidRDefault="000600B5" w:rsidP="00AA630A">
      <w:r>
        <w:separator/>
      </w:r>
    </w:p>
  </w:footnote>
  <w:footnote w:type="continuationSeparator" w:id="0">
    <w:p w14:paraId="0C3A099D" w14:textId="77777777" w:rsidR="000600B5" w:rsidRDefault="000600B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A66"/>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F515030"/>
    <w:multiLevelType w:val="hybridMultilevel"/>
    <w:tmpl w:val="0BE00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246D0D"/>
    <w:multiLevelType w:val="multilevel"/>
    <w:tmpl w:val="499EA622"/>
    <w:lvl w:ilvl="0">
      <w:start w:val="1"/>
      <w:numFmt w:val="decimal"/>
      <w:lvlText w:val="（%1）"/>
      <w:lvlJc w:val="righ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1286922"/>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D22612"/>
    <w:multiLevelType w:val="hybridMultilevel"/>
    <w:tmpl w:val="9776F17C"/>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6846A6A"/>
    <w:multiLevelType w:val="hybridMultilevel"/>
    <w:tmpl w:val="7710196A"/>
    <w:lvl w:ilvl="0" w:tplc="0298F94C">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3C5831"/>
    <w:multiLevelType w:val="hybridMultilevel"/>
    <w:tmpl w:val="20CC7F68"/>
    <w:lvl w:ilvl="0" w:tplc="0298F94C">
      <w:start w:val="1"/>
      <w:numFmt w:val="decimal"/>
      <w:lvlText w:val="（%1）"/>
      <w:lvlJc w:val="right"/>
      <w:pPr>
        <w:ind w:left="1005" w:hanging="420"/>
      </w:pPr>
      <w:rPr>
        <w:rFonts w:hint="eastAsia"/>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7" w15:restartNumberingAfterBreak="0">
    <w:nsid w:val="192F45EA"/>
    <w:multiLevelType w:val="hybridMultilevel"/>
    <w:tmpl w:val="D80858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A1B93"/>
    <w:multiLevelType w:val="hybridMultilevel"/>
    <w:tmpl w:val="0E820B82"/>
    <w:lvl w:ilvl="0" w:tplc="0298F94C">
      <w:start w:val="1"/>
      <w:numFmt w:val="decimal"/>
      <w:lvlText w:val="（%1）"/>
      <w:lvlJc w:val="right"/>
      <w:pPr>
        <w:ind w:left="1130" w:hanging="420"/>
      </w:pPr>
      <w:rPr>
        <w:rFonts w:hint="eastAsia"/>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9" w15:restartNumberingAfterBreak="0">
    <w:nsid w:val="31054351"/>
    <w:multiLevelType w:val="multilevel"/>
    <w:tmpl w:val="E1E0F0D6"/>
    <w:lvl w:ilvl="0">
      <w:start w:val="1"/>
      <w:numFmt w:val="decimal"/>
      <w:lvlText w:val="（%1）"/>
      <w:lvlJc w:val="righ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A860A9"/>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4B84315"/>
    <w:multiLevelType w:val="hybridMultilevel"/>
    <w:tmpl w:val="845A0C50"/>
    <w:lvl w:ilvl="0" w:tplc="0298F94C">
      <w:start w:val="1"/>
      <w:numFmt w:val="decimal"/>
      <w:lvlText w:val="（%1）"/>
      <w:lvlJc w:val="righ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2" w15:restartNumberingAfterBreak="0">
    <w:nsid w:val="35AA04A1"/>
    <w:multiLevelType w:val="hybridMultilevel"/>
    <w:tmpl w:val="634A9962"/>
    <w:lvl w:ilvl="0" w:tplc="E90ACCE8">
      <w:start w:val="1"/>
      <w:numFmt w:val="decimal"/>
      <w:lvlText w:val="（%1）"/>
      <w:lvlJc w:val="right"/>
      <w:pPr>
        <w:ind w:left="1100" w:hanging="533"/>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410FF"/>
    <w:multiLevelType w:val="hybridMultilevel"/>
    <w:tmpl w:val="6AB8B6EA"/>
    <w:lvl w:ilvl="0" w:tplc="A3DEE69C">
      <w:start w:val="1"/>
      <w:numFmt w:val="decimal"/>
      <w:lvlText w:val="（%1）"/>
      <w:lvlJc w:val="right"/>
      <w:pPr>
        <w:ind w:left="1213" w:hanging="36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671450"/>
    <w:multiLevelType w:val="hybridMultilevel"/>
    <w:tmpl w:val="FF3A1570"/>
    <w:lvl w:ilvl="0" w:tplc="DA0ECAD2">
      <w:start w:val="1"/>
      <w:numFmt w:val="bullet"/>
      <w:lvlText w:val="•"/>
      <w:lvlJc w:val="left"/>
      <w:pPr>
        <w:tabs>
          <w:tab w:val="num" w:pos="720"/>
        </w:tabs>
        <w:ind w:left="720" w:hanging="360"/>
      </w:pPr>
      <w:rPr>
        <w:rFonts w:ascii="Arial" w:hAnsi="Arial" w:hint="default"/>
      </w:rPr>
    </w:lvl>
    <w:lvl w:ilvl="1" w:tplc="6F00F0F2" w:tentative="1">
      <w:start w:val="1"/>
      <w:numFmt w:val="bullet"/>
      <w:lvlText w:val="•"/>
      <w:lvlJc w:val="left"/>
      <w:pPr>
        <w:tabs>
          <w:tab w:val="num" w:pos="1440"/>
        </w:tabs>
        <w:ind w:left="1440" w:hanging="360"/>
      </w:pPr>
      <w:rPr>
        <w:rFonts w:ascii="Arial" w:hAnsi="Arial" w:hint="default"/>
      </w:rPr>
    </w:lvl>
    <w:lvl w:ilvl="2" w:tplc="F4B2DD4E" w:tentative="1">
      <w:start w:val="1"/>
      <w:numFmt w:val="bullet"/>
      <w:lvlText w:val="•"/>
      <w:lvlJc w:val="left"/>
      <w:pPr>
        <w:tabs>
          <w:tab w:val="num" w:pos="2160"/>
        </w:tabs>
        <w:ind w:left="2160" w:hanging="360"/>
      </w:pPr>
      <w:rPr>
        <w:rFonts w:ascii="Arial" w:hAnsi="Arial" w:hint="default"/>
      </w:rPr>
    </w:lvl>
    <w:lvl w:ilvl="3" w:tplc="85E876F2" w:tentative="1">
      <w:start w:val="1"/>
      <w:numFmt w:val="bullet"/>
      <w:lvlText w:val="•"/>
      <w:lvlJc w:val="left"/>
      <w:pPr>
        <w:tabs>
          <w:tab w:val="num" w:pos="2880"/>
        </w:tabs>
        <w:ind w:left="2880" w:hanging="360"/>
      </w:pPr>
      <w:rPr>
        <w:rFonts w:ascii="Arial" w:hAnsi="Arial" w:hint="default"/>
      </w:rPr>
    </w:lvl>
    <w:lvl w:ilvl="4" w:tplc="8382A708" w:tentative="1">
      <w:start w:val="1"/>
      <w:numFmt w:val="bullet"/>
      <w:lvlText w:val="•"/>
      <w:lvlJc w:val="left"/>
      <w:pPr>
        <w:tabs>
          <w:tab w:val="num" w:pos="3600"/>
        </w:tabs>
        <w:ind w:left="3600" w:hanging="360"/>
      </w:pPr>
      <w:rPr>
        <w:rFonts w:ascii="Arial" w:hAnsi="Arial" w:hint="default"/>
      </w:rPr>
    </w:lvl>
    <w:lvl w:ilvl="5" w:tplc="7340B742" w:tentative="1">
      <w:start w:val="1"/>
      <w:numFmt w:val="bullet"/>
      <w:lvlText w:val="•"/>
      <w:lvlJc w:val="left"/>
      <w:pPr>
        <w:tabs>
          <w:tab w:val="num" w:pos="4320"/>
        </w:tabs>
        <w:ind w:left="4320" w:hanging="360"/>
      </w:pPr>
      <w:rPr>
        <w:rFonts w:ascii="Arial" w:hAnsi="Arial" w:hint="default"/>
      </w:rPr>
    </w:lvl>
    <w:lvl w:ilvl="6" w:tplc="FC26FDC4" w:tentative="1">
      <w:start w:val="1"/>
      <w:numFmt w:val="bullet"/>
      <w:lvlText w:val="•"/>
      <w:lvlJc w:val="left"/>
      <w:pPr>
        <w:tabs>
          <w:tab w:val="num" w:pos="5040"/>
        </w:tabs>
        <w:ind w:left="5040" w:hanging="360"/>
      </w:pPr>
      <w:rPr>
        <w:rFonts w:ascii="Arial" w:hAnsi="Arial" w:hint="default"/>
      </w:rPr>
    </w:lvl>
    <w:lvl w:ilvl="7" w:tplc="E45C3F3A" w:tentative="1">
      <w:start w:val="1"/>
      <w:numFmt w:val="bullet"/>
      <w:lvlText w:val="•"/>
      <w:lvlJc w:val="left"/>
      <w:pPr>
        <w:tabs>
          <w:tab w:val="num" w:pos="5760"/>
        </w:tabs>
        <w:ind w:left="5760" w:hanging="360"/>
      </w:pPr>
      <w:rPr>
        <w:rFonts w:ascii="Arial" w:hAnsi="Arial" w:hint="default"/>
      </w:rPr>
    </w:lvl>
    <w:lvl w:ilvl="8" w:tplc="17EC05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6" w15:restartNumberingAfterBreak="0">
    <w:nsid w:val="4C3E2989"/>
    <w:multiLevelType w:val="hybridMultilevel"/>
    <w:tmpl w:val="4A342ED0"/>
    <w:lvl w:ilvl="0" w:tplc="0298F94C">
      <w:start w:val="1"/>
      <w:numFmt w:val="decimal"/>
      <w:lvlText w:val="（%1）"/>
      <w:lvlJc w:val="right"/>
      <w:pPr>
        <w:ind w:left="988" w:hanging="420"/>
      </w:pPr>
      <w:rPr>
        <w:rFonts w:hint="eastAsia"/>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4C9C48F9"/>
    <w:multiLevelType w:val="multilevel"/>
    <w:tmpl w:val="634A9962"/>
    <w:lvl w:ilvl="0">
      <w:start w:val="1"/>
      <w:numFmt w:val="decimal"/>
      <w:lvlText w:val="（%1）"/>
      <w:lvlJc w:val="right"/>
      <w:pPr>
        <w:ind w:left="1100" w:hanging="533"/>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D476E0C"/>
    <w:multiLevelType w:val="hybridMultilevel"/>
    <w:tmpl w:val="9776F17C"/>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D8D6429"/>
    <w:multiLevelType w:val="hybridMultilevel"/>
    <w:tmpl w:val="3E9EC6EA"/>
    <w:lvl w:ilvl="0" w:tplc="0212EC7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DA1719A"/>
    <w:multiLevelType w:val="hybridMultilevel"/>
    <w:tmpl w:val="01DC90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80034"/>
    <w:multiLevelType w:val="hybridMultilevel"/>
    <w:tmpl w:val="E1E0F0D6"/>
    <w:lvl w:ilvl="0" w:tplc="0298F94C">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6D61BA"/>
    <w:multiLevelType w:val="hybridMultilevel"/>
    <w:tmpl w:val="F0D00A8C"/>
    <w:lvl w:ilvl="0" w:tplc="C84CC034">
      <w:start w:val="1"/>
      <w:numFmt w:val="decimal"/>
      <w:lvlText w:val="（%1）"/>
      <w:lvlJc w:val="right"/>
      <w:pPr>
        <w:ind w:left="840" w:hanging="273"/>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D7943A1"/>
    <w:multiLevelType w:val="hybridMultilevel"/>
    <w:tmpl w:val="9776F17C"/>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EEB21D6"/>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2034A8F"/>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6EF38E0"/>
    <w:multiLevelType w:val="hybridMultilevel"/>
    <w:tmpl w:val="499EA622"/>
    <w:lvl w:ilvl="0" w:tplc="0298F94C">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DBF0446"/>
    <w:multiLevelType w:val="hybridMultilevel"/>
    <w:tmpl w:val="5B6E0240"/>
    <w:lvl w:ilvl="0" w:tplc="0298F94C">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B4EE2"/>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084550A"/>
    <w:multiLevelType w:val="hybridMultilevel"/>
    <w:tmpl w:val="C6A4080E"/>
    <w:lvl w:ilvl="0" w:tplc="A76688B0">
      <w:start w:val="1"/>
      <w:numFmt w:val="decimal"/>
      <w:lvlText w:val="(%1)"/>
      <w:lvlJc w:val="left"/>
      <w:pPr>
        <w:tabs>
          <w:tab w:val="num" w:pos="643"/>
        </w:tabs>
        <w:ind w:left="643" w:hanging="360"/>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30" w15:restartNumberingAfterBreak="0">
    <w:nsid w:val="7769547A"/>
    <w:multiLevelType w:val="hybridMultilevel"/>
    <w:tmpl w:val="7710196A"/>
    <w:lvl w:ilvl="0" w:tplc="0298F94C">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B751722"/>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CBA4BA5"/>
    <w:multiLevelType w:val="hybridMultilevel"/>
    <w:tmpl w:val="845A0C50"/>
    <w:lvl w:ilvl="0" w:tplc="0298F94C">
      <w:start w:val="1"/>
      <w:numFmt w:val="decimal"/>
      <w:lvlText w:val="（%1）"/>
      <w:lvlJc w:val="righ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33" w15:restartNumberingAfterBreak="0">
    <w:nsid w:val="7CFE6EE2"/>
    <w:multiLevelType w:val="hybridMultilevel"/>
    <w:tmpl w:val="6AB8B6EA"/>
    <w:lvl w:ilvl="0" w:tplc="A3DEE69C">
      <w:start w:val="1"/>
      <w:numFmt w:val="decimal"/>
      <w:lvlText w:val="（%1）"/>
      <w:lvlJc w:val="right"/>
      <w:pPr>
        <w:ind w:left="1213" w:hanging="36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2517397">
    <w:abstractNumId w:val="15"/>
  </w:num>
  <w:num w:numId="2" w16cid:durableId="868178115">
    <w:abstractNumId w:val="26"/>
  </w:num>
  <w:num w:numId="3" w16cid:durableId="1361778969">
    <w:abstractNumId w:val="23"/>
  </w:num>
  <w:num w:numId="4" w16cid:durableId="1148208953">
    <w:abstractNumId w:val="2"/>
  </w:num>
  <w:num w:numId="5" w16cid:durableId="111944214">
    <w:abstractNumId w:val="22"/>
  </w:num>
  <w:num w:numId="6" w16cid:durableId="1239707555">
    <w:abstractNumId w:val="21"/>
  </w:num>
  <w:num w:numId="7" w16cid:durableId="112751775">
    <w:abstractNumId w:val="9"/>
  </w:num>
  <w:num w:numId="8" w16cid:durableId="360480036">
    <w:abstractNumId w:val="12"/>
  </w:num>
  <w:num w:numId="9" w16cid:durableId="376204274">
    <w:abstractNumId w:val="17"/>
  </w:num>
  <w:num w:numId="10" w16cid:durableId="1621690247">
    <w:abstractNumId w:val="13"/>
  </w:num>
  <w:num w:numId="11" w16cid:durableId="1290866518">
    <w:abstractNumId w:val="27"/>
  </w:num>
  <w:num w:numId="12" w16cid:durableId="1627420325">
    <w:abstractNumId w:val="4"/>
  </w:num>
  <w:num w:numId="13" w16cid:durableId="1371340951">
    <w:abstractNumId w:val="16"/>
  </w:num>
  <w:num w:numId="14" w16cid:durableId="309478448">
    <w:abstractNumId w:val="3"/>
  </w:num>
  <w:num w:numId="15" w16cid:durableId="2040622915">
    <w:abstractNumId w:val="6"/>
  </w:num>
  <w:num w:numId="16" w16cid:durableId="970747337">
    <w:abstractNumId w:val="33"/>
  </w:num>
  <w:num w:numId="17" w16cid:durableId="34931320">
    <w:abstractNumId w:val="5"/>
  </w:num>
  <w:num w:numId="18" w16cid:durableId="1488088515">
    <w:abstractNumId w:val="10"/>
  </w:num>
  <w:num w:numId="19" w16cid:durableId="1281911618">
    <w:abstractNumId w:val="30"/>
  </w:num>
  <w:num w:numId="20" w16cid:durableId="454106454">
    <w:abstractNumId w:val="31"/>
  </w:num>
  <w:num w:numId="21" w16cid:durableId="1292050297">
    <w:abstractNumId w:val="8"/>
  </w:num>
  <w:num w:numId="22" w16cid:durableId="1414929492">
    <w:abstractNumId w:val="25"/>
  </w:num>
  <w:num w:numId="23" w16cid:durableId="2016495644">
    <w:abstractNumId w:val="32"/>
  </w:num>
  <w:num w:numId="24" w16cid:durableId="1295864273">
    <w:abstractNumId w:val="0"/>
  </w:num>
  <w:num w:numId="25" w16cid:durableId="1731347367">
    <w:abstractNumId w:val="11"/>
  </w:num>
  <w:num w:numId="26" w16cid:durableId="1679694721">
    <w:abstractNumId w:val="24"/>
  </w:num>
  <w:num w:numId="27" w16cid:durableId="581261010">
    <w:abstractNumId w:val="28"/>
  </w:num>
  <w:num w:numId="28" w16cid:durableId="910895465">
    <w:abstractNumId w:val="1"/>
  </w:num>
  <w:num w:numId="29" w16cid:durableId="885721719">
    <w:abstractNumId w:val="18"/>
  </w:num>
  <w:num w:numId="30" w16cid:durableId="786394750">
    <w:abstractNumId w:val="14"/>
  </w:num>
  <w:num w:numId="31" w16cid:durableId="4066099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2334508">
    <w:abstractNumId w:val="29"/>
  </w:num>
  <w:num w:numId="33" w16cid:durableId="1248929086">
    <w:abstractNumId w:val="7"/>
  </w:num>
  <w:num w:numId="34" w16cid:durableId="1122336283">
    <w:abstractNumId w:val="20"/>
  </w:num>
  <w:num w:numId="35" w16cid:durableId="1598505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34B5"/>
    <w:rsid w:val="00022CBB"/>
    <w:rsid w:val="000600B5"/>
    <w:rsid w:val="00077A5F"/>
    <w:rsid w:val="000A0E90"/>
    <w:rsid w:val="000C0566"/>
    <w:rsid w:val="000F054A"/>
    <w:rsid w:val="000F1B03"/>
    <w:rsid w:val="001002A6"/>
    <w:rsid w:val="00162BD2"/>
    <w:rsid w:val="001678E7"/>
    <w:rsid w:val="001816C7"/>
    <w:rsid w:val="001B5425"/>
    <w:rsid w:val="001C5B48"/>
    <w:rsid w:val="001D1D25"/>
    <w:rsid w:val="001E5724"/>
    <w:rsid w:val="002043A5"/>
    <w:rsid w:val="002132F0"/>
    <w:rsid w:val="00242673"/>
    <w:rsid w:val="002824CF"/>
    <w:rsid w:val="00285327"/>
    <w:rsid w:val="002A7568"/>
    <w:rsid w:val="002C3DD5"/>
    <w:rsid w:val="002F2C1F"/>
    <w:rsid w:val="00313A87"/>
    <w:rsid w:val="00322986"/>
    <w:rsid w:val="0034254B"/>
    <w:rsid w:val="00343C3E"/>
    <w:rsid w:val="00382C91"/>
    <w:rsid w:val="00384D19"/>
    <w:rsid w:val="0038665C"/>
    <w:rsid w:val="003B6FED"/>
    <w:rsid w:val="003E3BCD"/>
    <w:rsid w:val="003E4349"/>
    <w:rsid w:val="003F7C1A"/>
    <w:rsid w:val="00403837"/>
    <w:rsid w:val="004070CF"/>
    <w:rsid w:val="004368C5"/>
    <w:rsid w:val="004506AE"/>
    <w:rsid w:val="00455DCC"/>
    <w:rsid w:val="00472F44"/>
    <w:rsid w:val="004834E1"/>
    <w:rsid w:val="004A389E"/>
    <w:rsid w:val="004B0A01"/>
    <w:rsid w:val="004C2C1A"/>
    <w:rsid w:val="005015B3"/>
    <w:rsid w:val="00540E07"/>
    <w:rsid w:val="00550ACD"/>
    <w:rsid w:val="0059530B"/>
    <w:rsid w:val="005A0378"/>
    <w:rsid w:val="005A4D3D"/>
    <w:rsid w:val="005D57BF"/>
    <w:rsid w:val="00610F33"/>
    <w:rsid w:val="00662864"/>
    <w:rsid w:val="00665621"/>
    <w:rsid w:val="00672657"/>
    <w:rsid w:val="00676B5D"/>
    <w:rsid w:val="006C6916"/>
    <w:rsid w:val="006E4F82"/>
    <w:rsid w:val="006F4C4B"/>
    <w:rsid w:val="006F64C9"/>
    <w:rsid w:val="006F7C64"/>
    <w:rsid w:val="007170BB"/>
    <w:rsid w:val="00751AD8"/>
    <w:rsid w:val="007579FC"/>
    <w:rsid w:val="007639A2"/>
    <w:rsid w:val="00763B06"/>
    <w:rsid w:val="007C379D"/>
    <w:rsid w:val="007C62ED"/>
    <w:rsid w:val="007E39E3"/>
    <w:rsid w:val="008128AD"/>
    <w:rsid w:val="00831CBE"/>
    <w:rsid w:val="00841FF1"/>
    <w:rsid w:val="008560E2"/>
    <w:rsid w:val="00860D04"/>
    <w:rsid w:val="00886DAA"/>
    <w:rsid w:val="00886EBF"/>
    <w:rsid w:val="008F0178"/>
    <w:rsid w:val="00920A29"/>
    <w:rsid w:val="00943F19"/>
    <w:rsid w:val="0094411A"/>
    <w:rsid w:val="00956C72"/>
    <w:rsid w:val="00967C4A"/>
    <w:rsid w:val="0099413A"/>
    <w:rsid w:val="009A5201"/>
    <w:rsid w:val="009A6BB6"/>
    <w:rsid w:val="009C1146"/>
    <w:rsid w:val="009D73E1"/>
    <w:rsid w:val="009E337D"/>
    <w:rsid w:val="009E7184"/>
    <w:rsid w:val="00A00495"/>
    <w:rsid w:val="00A03BBD"/>
    <w:rsid w:val="00A03DBC"/>
    <w:rsid w:val="00A61EFD"/>
    <w:rsid w:val="00A8169D"/>
    <w:rsid w:val="00A81D64"/>
    <w:rsid w:val="00A934A2"/>
    <w:rsid w:val="00AA1A9E"/>
    <w:rsid w:val="00AA4570"/>
    <w:rsid w:val="00AA5D79"/>
    <w:rsid w:val="00AA60D2"/>
    <w:rsid w:val="00AA630A"/>
    <w:rsid w:val="00AE3D1A"/>
    <w:rsid w:val="00AE47C8"/>
    <w:rsid w:val="00B03909"/>
    <w:rsid w:val="00B34E99"/>
    <w:rsid w:val="00B40ECD"/>
    <w:rsid w:val="00B432D1"/>
    <w:rsid w:val="00B45462"/>
    <w:rsid w:val="00B46E2D"/>
    <w:rsid w:val="00B66553"/>
    <w:rsid w:val="00BA112F"/>
    <w:rsid w:val="00BA23F0"/>
    <w:rsid w:val="00BA2F6F"/>
    <w:rsid w:val="00C00798"/>
    <w:rsid w:val="00C01583"/>
    <w:rsid w:val="00C06F0B"/>
    <w:rsid w:val="00C16907"/>
    <w:rsid w:val="00C31F24"/>
    <w:rsid w:val="00C37FD2"/>
    <w:rsid w:val="00C54636"/>
    <w:rsid w:val="00C552F2"/>
    <w:rsid w:val="00C57252"/>
    <w:rsid w:val="00CA313B"/>
    <w:rsid w:val="00CA53B2"/>
    <w:rsid w:val="00D02F99"/>
    <w:rsid w:val="00D13271"/>
    <w:rsid w:val="00D14471"/>
    <w:rsid w:val="00D417A1"/>
    <w:rsid w:val="00D504B7"/>
    <w:rsid w:val="00D52B82"/>
    <w:rsid w:val="00D715F7"/>
    <w:rsid w:val="00D82D8F"/>
    <w:rsid w:val="00DA7E05"/>
    <w:rsid w:val="00DB0D6F"/>
    <w:rsid w:val="00DD7B5F"/>
    <w:rsid w:val="00DE7849"/>
    <w:rsid w:val="00E05E8B"/>
    <w:rsid w:val="00E366AB"/>
    <w:rsid w:val="00E41922"/>
    <w:rsid w:val="00E76E34"/>
    <w:rsid w:val="00EB4B23"/>
    <w:rsid w:val="00ED7F81"/>
    <w:rsid w:val="00EF207C"/>
    <w:rsid w:val="00EF3B61"/>
    <w:rsid w:val="00F03C1D"/>
    <w:rsid w:val="00F164E5"/>
    <w:rsid w:val="00F307DD"/>
    <w:rsid w:val="00F56396"/>
    <w:rsid w:val="00FB77A1"/>
    <w:rsid w:val="00FC24B5"/>
    <w:rsid w:val="00FE0C8A"/>
    <w:rsid w:val="00FE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A0E650"/>
  <w15:docId w15:val="{6C7045CF-BA5E-4746-A6DA-4EE531C1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7BF"/>
    <w:pPr>
      <w:widowControl w:val="0"/>
      <w:jc w:val="both"/>
    </w:pPr>
  </w:style>
  <w:style w:type="paragraph" w:styleId="3">
    <w:name w:val="heading 3"/>
    <w:basedOn w:val="a"/>
    <w:next w:val="a"/>
    <w:link w:val="30"/>
    <w:uiPriority w:val="9"/>
    <w:semiHidden/>
    <w:unhideWhenUsed/>
    <w:qFormat/>
    <w:rsid w:val="002824CF"/>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30">
    <w:name w:val="标题 3 字符"/>
    <w:basedOn w:val="a0"/>
    <w:link w:val="3"/>
    <w:uiPriority w:val="9"/>
    <w:semiHidden/>
    <w:rsid w:val="002824CF"/>
    <w:rPr>
      <w:rFonts w:ascii="Calibri" w:eastAsia="宋体" w:hAnsi="Calibri" w:cs="Times New Roman"/>
      <w:b/>
      <w:bCs/>
      <w:sz w:val="32"/>
      <w:szCs w:val="32"/>
    </w:rPr>
  </w:style>
  <w:style w:type="character" w:styleId="ac">
    <w:name w:val="Hyperlink"/>
    <w:basedOn w:val="a0"/>
    <w:uiPriority w:val="99"/>
    <w:unhideWhenUsed/>
    <w:rsid w:val="00920A29"/>
    <w:rPr>
      <w:color w:val="0563C1" w:themeColor="hyperlink"/>
      <w:u w:val="single"/>
    </w:rPr>
  </w:style>
  <w:style w:type="paragraph" w:styleId="ad">
    <w:name w:val="List Paragraph"/>
    <w:basedOn w:val="a"/>
    <w:uiPriority w:val="34"/>
    <w:qFormat/>
    <w:rsid w:val="000A0E90"/>
    <w:pPr>
      <w:ind w:firstLineChars="200" w:firstLine="420"/>
    </w:pPr>
  </w:style>
  <w:style w:type="character" w:styleId="ae">
    <w:name w:val="Unresolved Mention"/>
    <w:basedOn w:val="a0"/>
    <w:uiPriority w:val="99"/>
    <w:semiHidden/>
    <w:unhideWhenUsed/>
    <w:rsid w:val="000C05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6247">
      <w:bodyDiv w:val="1"/>
      <w:marLeft w:val="0"/>
      <w:marRight w:val="0"/>
      <w:marTop w:val="0"/>
      <w:marBottom w:val="0"/>
      <w:divBdr>
        <w:top w:val="none" w:sz="0" w:space="0" w:color="auto"/>
        <w:left w:val="none" w:sz="0" w:space="0" w:color="auto"/>
        <w:bottom w:val="none" w:sz="0" w:space="0" w:color="auto"/>
        <w:right w:val="none" w:sz="0" w:space="0" w:color="auto"/>
      </w:divBdr>
    </w:div>
    <w:div w:id="121197809">
      <w:bodyDiv w:val="1"/>
      <w:marLeft w:val="0"/>
      <w:marRight w:val="0"/>
      <w:marTop w:val="0"/>
      <w:marBottom w:val="0"/>
      <w:divBdr>
        <w:top w:val="none" w:sz="0" w:space="0" w:color="auto"/>
        <w:left w:val="none" w:sz="0" w:space="0" w:color="auto"/>
        <w:bottom w:val="none" w:sz="0" w:space="0" w:color="auto"/>
        <w:right w:val="none" w:sz="0" w:space="0" w:color="auto"/>
      </w:divBdr>
    </w:div>
    <w:div w:id="140461243">
      <w:bodyDiv w:val="1"/>
      <w:marLeft w:val="0"/>
      <w:marRight w:val="0"/>
      <w:marTop w:val="0"/>
      <w:marBottom w:val="0"/>
      <w:divBdr>
        <w:top w:val="none" w:sz="0" w:space="0" w:color="auto"/>
        <w:left w:val="none" w:sz="0" w:space="0" w:color="auto"/>
        <w:bottom w:val="none" w:sz="0" w:space="0" w:color="auto"/>
        <w:right w:val="none" w:sz="0" w:space="0" w:color="auto"/>
      </w:divBdr>
      <w:divsChild>
        <w:div w:id="396320665">
          <w:marLeft w:val="547"/>
          <w:marRight w:val="0"/>
          <w:marTop w:val="115"/>
          <w:marBottom w:val="0"/>
          <w:divBdr>
            <w:top w:val="none" w:sz="0" w:space="0" w:color="auto"/>
            <w:left w:val="none" w:sz="0" w:space="0" w:color="auto"/>
            <w:bottom w:val="none" w:sz="0" w:space="0" w:color="auto"/>
            <w:right w:val="none" w:sz="0" w:space="0" w:color="auto"/>
          </w:divBdr>
        </w:div>
        <w:div w:id="904756867">
          <w:marLeft w:val="547"/>
          <w:marRight w:val="0"/>
          <w:marTop w:val="115"/>
          <w:marBottom w:val="0"/>
          <w:divBdr>
            <w:top w:val="none" w:sz="0" w:space="0" w:color="auto"/>
            <w:left w:val="none" w:sz="0" w:space="0" w:color="auto"/>
            <w:bottom w:val="none" w:sz="0" w:space="0" w:color="auto"/>
            <w:right w:val="none" w:sz="0" w:space="0" w:color="auto"/>
          </w:divBdr>
        </w:div>
        <w:div w:id="445930772">
          <w:marLeft w:val="547"/>
          <w:marRight w:val="0"/>
          <w:marTop w:val="115"/>
          <w:marBottom w:val="0"/>
          <w:divBdr>
            <w:top w:val="none" w:sz="0" w:space="0" w:color="auto"/>
            <w:left w:val="none" w:sz="0" w:space="0" w:color="auto"/>
            <w:bottom w:val="none" w:sz="0" w:space="0" w:color="auto"/>
            <w:right w:val="none" w:sz="0" w:space="0" w:color="auto"/>
          </w:divBdr>
        </w:div>
        <w:div w:id="1565875997">
          <w:marLeft w:val="547"/>
          <w:marRight w:val="0"/>
          <w:marTop w:val="115"/>
          <w:marBottom w:val="0"/>
          <w:divBdr>
            <w:top w:val="none" w:sz="0" w:space="0" w:color="auto"/>
            <w:left w:val="none" w:sz="0" w:space="0" w:color="auto"/>
            <w:bottom w:val="none" w:sz="0" w:space="0" w:color="auto"/>
            <w:right w:val="none" w:sz="0" w:space="0" w:color="auto"/>
          </w:divBdr>
        </w:div>
        <w:div w:id="1414280953">
          <w:marLeft w:val="547"/>
          <w:marRight w:val="0"/>
          <w:marTop w:val="115"/>
          <w:marBottom w:val="0"/>
          <w:divBdr>
            <w:top w:val="none" w:sz="0" w:space="0" w:color="auto"/>
            <w:left w:val="none" w:sz="0" w:space="0" w:color="auto"/>
            <w:bottom w:val="none" w:sz="0" w:space="0" w:color="auto"/>
            <w:right w:val="none" w:sz="0" w:space="0" w:color="auto"/>
          </w:divBdr>
        </w:div>
      </w:divsChild>
    </w:div>
    <w:div w:id="380322086">
      <w:bodyDiv w:val="1"/>
      <w:marLeft w:val="0"/>
      <w:marRight w:val="0"/>
      <w:marTop w:val="0"/>
      <w:marBottom w:val="0"/>
      <w:divBdr>
        <w:top w:val="none" w:sz="0" w:space="0" w:color="auto"/>
        <w:left w:val="none" w:sz="0" w:space="0" w:color="auto"/>
        <w:bottom w:val="none" w:sz="0" w:space="0" w:color="auto"/>
        <w:right w:val="none" w:sz="0" w:space="0" w:color="auto"/>
      </w:divBdr>
    </w:div>
    <w:div w:id="474841014">
      <w:bodyDiv w:val="1"/>
      <w:marLeft w:val="0"/>
      <w:marRight w:val="0"/>
      <w:marTop w:val="0"/>
      <w:marBottom w:val="0"/>
      <w:divBdr>
        <w:top w:val="none" w:sz="0" w:space="0" w:color="auto"/>
        <w:left w:val="none" w:sz="0" w:space="0" w:color="auto"/>
        <w:bottom w:val="none" w:sz="0" w:space="0" w:color="auto"/>
        <w:right w:val="none" w:sz="0" w:space="0" w:color="auto"/>
      </w:divBdr>
    </w:div>
    <w:div w:id="540940696">
      <w:bodyDiv w:val="1"/>
      <w:marLeft w:val="0"/>
      <w:marRight w:val="0"/>
      <w:marTop w:val="0"/>
      <w:marBottom w:val="0"/>
      <w:divBdr>
        <w:top w:val="none" w:sz="0" w:space="0" w:color="auto"/>
        <w:left w:val="none" w:sz="0" w:space="0" w:color="auto"/>
        <w:bottom w:val="none" w:sz="0" w:space="0" w:color="auto"/>
        <w:right w:val="none" w:sz="0" w:space="0" w:color="auto"/>
      </w:divBdr>
    </w:div>
    <w:div w:id="729118183">
      <w:bodyDiv w:val="1"/>
      <w:marLeft w:val="0"/>
      <w:marRight w:val="0"/>
      <w:marTop w:val="0"/>
      <w:marBottom w:val="0"/>
      <w:divBdr>
        <w:top w:val="none" w:sz="0" w:space="0" w:color="auto"/>
        <w:left w:val="none" w:sz="0" w:space="0" w:color="auto"/>
        <w:bottom w:val="none" w:sz="0" w:space="0" w:color="auto"/>
        <w:right w:val="none" w:sz="0" w:space="0" w:color="auto"/>
      </w:divBdr>
    </w:div>
    <w:div w:id="766190269">
      <w:bodyDiv w:val="1"/>
      <w:marLeft w:val="0"/>
      <w:marRight w:val="0"/>
      <w:marTop w:val="0"/>
      <w:marBottom w:val="0"/>
      <w:divBdr>
        <w:top w:val="none" w:sz="0" w:space="0" w:color="auto"/>
        <w:left w:val="none" w:sz="0" w:space="0" w:color="auto"/>
        <w:bottom w:val="none" w:sz="0" w:space="0" w:color="auto"/>
        <w:right w:val="none" w:sz="0" w:space="0" w:color="auto"/>
      </w:divBdr>
    </w:div>
    <w:div w:id="1079644043">
      <w:bodyDiv w:val="1"/>
      <w:marLeft w:val="0"/>
      <w:marRight w:val="0"/>
      <w:marTop w:val="0"/>
      <w:marBottom w:val="0"/>
      <w:divBdr>
        <w:top w:val="none" w:sz="0" w:space="0" w:color="auto"/>
        <w:left w:val="none" w:sz="0" w:space="0" w:color="auto"/>
        <w:bottom w:val="none" w:sz="0" w:space="0" w:color="auto"/>
        <w:right w:val="none" w:sz="0" w:space="0" w:color="auto"/>
      </w:divBdr>
    </w:div>
    <w:div w:id="1173422562">
      <w:bodyDiv w:val="1"/>
      <w:marLeft w:val="0"/>
      <w:marRight w:val="0"/>
      <w:marTop w:val="0"/>
      <w:marBottom w:val="0"/>
      <w:divBdr>
        <w:top w:val="none" w:sz="0" w:space="0" w:color="auto"/>
        <w:left w:val="none" w:sz="0" w:space="0" w:color="auto"/>
        <w:bottom w:val="none" w:sz="0" w:space="0" w:color="auto"/>
        <w:right w:val="none" w:sz="0" w:space="0" w:color="auto"/>
      </w:divBdr>
    </w:div>
    <w:div w:id="1203714248">
      <w:bodyDiv w:val="1"/>
      <w:marLeft w:val="0"/>
      <w:marRight w:val="0"/>
      <w:marTop w:val="0"/>
      <w:marBottom w:val="0"/>
      <w:divBdr>
        <w:top w:val="none" w:sz="0" w:space="0" w:color="auto"/>
        <w:left w:val="none" w:sz="0" w:space="0" w:color="auto"/>
        <w:bottom w:val="none" w:sz="0" w:space="0" w:color="auto"/>
        <w:right w:val="none" w:sz="0" w:space="0" w:color="auto"/>
      </w:divBdr>
    </w:div>
    <w:div w:id="1940402842">
      <w:bodyDiv w:val="1"/>
      <w:marLeft w:val="0"/>
      <w:marRight w:val="0"/>
      <w:marTop w:val="0"/>
      <w:marBottom w:val="0"/>
      <w:divBdr>
        <w:top w:val="none" w:sz="0" w:space="0" w:color="auto"/>
        <w:left w:val="none" w:sz="0" w:space="0" w:color="auto"/>
        <w:bottom w:val="none" w:sz="0" w:space="0" w:color="auto"/>
        <w:right w:val="none" w:sz="0" w:space="0" w:color="auto"/>
      </w:divBdr>
    </w:div>
    <w:div w:id="198923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rp.org/" TargetMode="External"/><Relationship Id="rId3" Type="http://schemas.openxmlformats.org/officeDocument/2006/relationships/settings" Target="settings.xml"/><Relationship Id="rId7" Type="http://schemas.openxmlformats.org/officeDocument/2006/relationships/hyperlink" Target="https://pubmed.ncbi.nlm.nih.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15</Pages>
  <Words>1480</Words>
  <Characters>8441</Characters>
  <Application>Microsoft Office Word</Application>
  <DocSecurity>0</DocSecurity>
  <Lines>70</Lines>
  <Paragraphs>19</Paragraphs>
  <ScaleCrop>false</ScaleCrop>
  <Company>P R C</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13</cp:revision>
  <cp:lastPrinted>2020-12-24T07:17:00Z</cp:lastPrinted>
  <dcterms:created xsi:type="dcterms:W3CDTF">2021-07-02T07:34:00Z</dcterms:created>
  <dcterms:modified xsi:type="dcterms:W3CDTF">2023-07-23T06:20:00Z</dcterms:modified>
</cp:coreProperties>
</file>