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12B73"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AF4F70">
        <w:rPr>
          <w:rFonts w:eastAsia="黑体" w:hint="eastAsia"/>
          <w:sz w:val="32"/>
        </w:rPr>
        <w:t>卫生事业管理学</w:t>
      </w:r>
      <w:r w:rsidRPr="001E5724">
        <w:rPr>
          <w:rFonts w:ascii="黑体" w:eastAsia="黑体" w:hAnsi="黑体" w:hint="eastAsia"/>
          <w:sz w:val="32"/>
          <w:szCs w:val="32"/>
        </w:rPr>
        <w:t>》课程教学大纲</w:t>
      </w:r>
    </w:p>
    <w:p w14:paraId="3CCCA87A"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8D1EC1" w:rsidRPr="002F4D99" w14:paraId="0C30DC70" w14:textId="77777777" w:rsidTr="008D1EC1">
        <w:trPr>
          <w:jc w:val="center"/>
        </w:trPr>
        <w:tc>
          <w:tcPr>
            <w:tcW w:w="1135" w:type="dxa"/>
            <w:vAlign w:val="center"/>
          </w:tcPr>
          <w:p w14:paraId="12683806" w14:textId="77777777" w:rsidR="008D1EC1" w:rsidRPr="00DD7B5F" w:rsidRDefault="008D1EC1" w:rsidP="008D1EC1">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33A00A4" w14:textId="138F50C3" w:rsidR="008D1EC1" w:rsidRPr="00DD7B5F" w:rsidRDefault="00D82C9A" w:rsidP="008D1EC1">
            <w:pPr>
              <w:spacing w:beforeLines="50" w:before="156" w:afterLines="50" w:after="156"/>
              <w:jc w:val="left"/>
              <w:rPr>
                <w:rFonts w:ascii="宋体" w:eastAsia="宋体" w:hAnsi="宋体"/>
              </w:rPr>
            </w:pPr>
            <w:r w:rsidRPr="00D82C9A">
              <w:rPr>
                <w:rFonts w:ascii="宋体" w:eastAsia="宋体" w:hAnsi="宋体"/>
              </w:rPr>
              <w:t>Public Health Management</w:t>
            </w:r>
          </w:p>
        </w:tc>
        <w:tc>
          <w:tcPr>
            <w:tcW w:w="1134" w:type="dxa"/>
            <w:vAlign w:val="center"/>
          </w:tcPr>
          <w:p w14:paraId="233771D7" w14:textId="77777777" w:rsidR="008D1EC1" w:rsidRPr="00DD7B5F" w:rsidRDefault="008D1EC1" w:rsidP="008D1EC1">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21170BEA" w14:textId="77777777" w:rsidR="008D1EC1" w:rsidRPr="00DD7B5F" w:rsidRDefault="008D1EC1" w:rsidP="008D1EC1">
            <w:pPr>
              <w:spacing w:beforeLines="50" w:before="156" w:afterLines="50" w:after="156"/>
              <w:jc w:val="left"/>
              <w:rPr>
                <w:rFonts w:ascii="宋体" w:eastAsia="宋体" w:hAnsi="宋体"/>
              </w:rPr>
            </w:pPr>
            <w:r w:rsidRPr="00E70D94">
              <w:rPr>
                <w:rFonts w:eastAsia="黑体"/>
              </w:rPr>
              <w:t>YXBG0027</w:t>
            </w:r>
          </w:p>
        </w:tc>
      </w:tr>
      <w:tr w:rsidR="008D1EC1" w:rsidRPr="002F4D99" w14:paraId="7D5D06A5" w14:textId="77777777" w:rsidTr="008D1EC1">
        <w:trPr>
          <w:jc w:val="center"/>
        </w:trPr>
        <w:tc>
          <w:tcPr>
            <w:tcW w:w="1135" w:type="dxa"/>
            <w:vAlign w:val="center"/>
          </w:tcPr>
          <w:p w14:paraId="498572A7" w14:textId="77777777" w:rsidR="008D1EC1" w:rsidRPr="00DD7B5F" w:rsidRDefault="008D1EC1" w:rsidP="008D1EC1">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F8C52D4" w14:textId="617B00EC" w:rsidR="008D1EC1" w:rsidRPr="00DD7B5F" w:rsidRDefault="00D82C9A" w:rsidP="008D1EC1">
            <w:pPr>
              <w:spacing w:beforeLines="50" w:before="156" w:afterLines="50" w:after="156"/>
              <w:jc w:val="left"/>
              <w:rPr>
                <w:rFonts w:ascii="宋体" w:eastAsia="宋体" w:hAnsi="宋体"/>
              </w:rPr>
            </w:pPr>
            <w:r w:rsidRPr="00D82C9A">
              <w:rPr>
                <w:rFonts w:ascii="宋体" w:eastAsia="宋体" w:hAnsi="宋体" w:hint="eastAsia"/>
              </w:rPr>
              <w:t>跨专业选修课程</w:t>
            </w:r>
          </w:p>
        </w:tc>
        <w:tc>
          <w:tcPr>
            <w:tcW w:w="1134" w:type="dxa"/>
            <w:vAlign w:val="center"/>
          </w:tcPr>
          <w:p w14:paraId="6552408B" w14:textId="77777777" w:rsidR="008D1EC1" w:rsidRPr="00DD7B5F" w:rsidRDefault="008D1EC1" w:rsidP="008D1EC1">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1F82F0CF" w14:textId="4B84BFE0" w:rsidR="008D1EC1" w:rsidRPr="00DD7B5F" w:rsidRDefault="00F13D96" w:rsidP="008D1EC1">
            <w:pPr>
              <w:spacing w:beforeLines="50" w:before="156" w:afterLines="50" w:after="156"/>
              <w:jc w:val="left"/>
              <w:rPr>
                <w:rFonts w:ascii="宋体" w:eastAsia="宋体" w:hAnsi="宋体"/>
              </w:rPr>
            </w:pPr>
            <w:r w:rsidRPr="00F13D96">
              <w:rPr>
                <w:rFonts w:ascii="宋体" w:eastAsia="宋体" w:hAnsi="宋体" w:hint="eastAsia"/>
              </w:rPr>
              <w:t>临床“</w:t>
            </w:r>
            <w:r w:rsidRPr="00F13D96">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8D1EC1" w:rsidRPr="002F4D99" w14:paraId="4E7BFE09" w14:textId="77777777" w:rsidTr="008D1EC1">
        <w:trPr>
          <w:jc w:val="center"/>
        </w:trPr>
        <w:tc>
          <w:tcPr>
            <w:tcW w:w="1135" w:type="dxa"/>
            <w:vAlign w:val="center"/>
          </w:tcPr>
          <w:p w14:paraId="74D4D2C9" w14:textId="77777777" w:rsidR="008D1EC1" w:rsidRPr="00DD7B5F" w:rsidRDefault="008D1EC1" w:rsidP="008D1EC1">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23A76A1F" w14:textId="77777777" w:rsidR="008D1EC1" w:rsidRPr="00DD7B5F" w:rsidRDefault="008D1EC1" w:rsidP="008D1EC1">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689EFFE6" w14:textId="77777777" w:rsidR="008D1EC1" w:rsidRPr="00DD7B5F" w:rsidRDefault="008D1EC1" w:rsidP="008D1EC1">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6CC1630" w14:textId="77777777" w:rsidR="008D1EC1" w:rsidRPr="00DD7B5F" w:rsidRDefault="008D1EC1" w:rsidP="008D1EC1">
            <w:pPr>
              <w:spacing w:beforeLines="50" w:before="156" w:afterLines="50" w:after="156"/>
              <w:jc w:val="left"/>
              <w:rPr>
                <w:rFonts w:ascii="宋体" w:eastAsia="宋体" w:hAnsi="宋体"/>
              </w:rPr>
            </w:pPr>
            <w:r>
              <w:rPr>
                <w:rFonts w:ascii="宋体" w:eastAsia="宋体" w:hAnsi="宋体" w:hint="eastAsia"/>
              </w:rPr>
              <w:t>3</w:t>
            </w:r>
            <w:r>
              <w:rPr>
                <w:rFonts w:ascii="宋体" w:eastAsia="宋体" w:hAnsi="宋体"/>
              </w:rPr>
              <w:t>6</w:t>
            </w:r>
          </w:p>
        </w:tc>
      </w:tr>
      <w:tr w:rsidR="008D1EC1" w:rsidRPr="002F4D99" w14:paraId="06577BC6" w14:textId="77777777" w:rsidTr="008D1EC1">
        <w:trPr>
          <w:jc w:val="center"/>
        </w:trPr>
        <w:tc>
          <w:tcPr>
            <w:tcW w:w="1135" w:type="dxa"/>
            <w:vAlign w:val="center"/>
          </w:tcPr>
          <w:p w14:paraId="05CD8DDE" w14:textId="77777777" w:rsidR="008D1EC1" w:rsidRPr="00DD7B5F" w:rsidRDefault="008D1EC1" w:rsidP="008D1EC1">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9C83505" w14:textId="77777777" w:rsidR="008D1EC1" w:rsidRPr="00DD7B5F" w:rsidRDefault="008D1EC1" w:rsidP="008D1EC1">
            <w:pPr>
              <w:spacing w:beforeLines="50" w:before="156" w:afterLines="50" w:after="156"/>
              <w:jc w:val="left"/>
              <w:rPr>
                <w:rFonts w:ascii="宋体" w:eastAsia="宋体" w:hAnsi="宋体"/>
              </w:rPr>
            </w:pPr>
            <w:r w:rsidRPr="00563B12">
              <w:rPr>
                <w:rFonts w:ascii="宋体" w:eastAsia="宋体" w:hAnsi="宋体" w:hint="eastAsia"/>
              </w:rPr>
              <w:t>孙宏鹏</w:t>
            </w:r>
            <w:r>
              <w:rPr>
                <w:rFonts w:ascii="宋体" w:eastAsia="宋体" w:hAnsi="宋体" w:hint="eastAsia"/>
              </w:rPr>
              <w:t>、马亚娜</w:t>
            </w:r>
          </w:p>
        </w:tc>
        <w:tc>
          <w:tcPr>
            <w:tcW w:w="1134" w:type="dxa"/>
            <w:vAlign w:val="center"/>
          </w:tcPr>
          <w:p w14:paraId="50A6E392" w14:textId="77777777" w:rsidR="008D1EC1" w:rsidRPr="00DD7B5F" w:rsidRDefault="008D1EC1" w:rsidP="008D1EC1">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2D754151" w14:textId="72FDD245" w:rsidR="008D1EC1" w:rsidRPr="00DD7B5F" w:rsidRDefault="008D1EC1" w:rsidP="008D1EC1">
            <w:pPr>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rPr>
              <w:t>021</w:t>
            </w:r>
            <w:r w:rsidR="00FD190E">
              <w:rPr>
                <w:rFonts w:ascii="宋体" w:eastAsia="宋体" w:hAnsi="宋体" w:hint="eastAsia"/>
              </w:rPr>
              <w:t>.</w:t>
            </w:r>
            <w:r w:rsidR="00FD190E">
              <w:rPr>
                <w:rFonts w:ascii="宋体" w:eastAsia="宋体" w:hAnsi="宋体"/>
              </w:rPr>
              <w:t>0</w:t>
            </w:r>
            <w:r>
              <w:rPr>
                <w:rFonts w:ascii="宋体" w:eastAsia="宋体" w:hAnsi="宋体" w:hint="eastAsia"/>
              </w:rPr>
              <w:t>6</w:t>
            </w:r>
          </w:p>
        </w:tc>
      </w:tr>
      <w:tr w:rsidR="00D13271" w:rsidRPr="002F4D99" w14:paraId="7E20DC66" w14:textId="77777777" w:rsidTr="008D1EC1">
        <w:trPr>
          <w:jc w:val="center"/>
        </w:trPr>
        <w:tc>
          <w:tcPr>
            <w:tcW w:w="1135" w:type="dxa"/>
            <w:vAlign w:val="center"/>
          </w:tcPr>
          <w:p w14:paraId="653409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84A86C4" w14:textId="77777777" w:rsidR="00D13271" w:rsidRPr="00DD7B5F" w:rsidRDefault="00914EDA" w:rsidP="00DD7B5F">
            <w:pPr>
              <w:spacing w:beforeLines="50" w:before="156" w:afterLines="50" w:after="156"/>
              <w:rPr>
                <w:rFonts w:ascii="宋体" w:eastAsia="宋体" w:hAnsi="宋体"/>
              </w:rPr>
            </w:pPr>
            <w:bookmarkStart w:id="0" w:name="_Hlk76501313"/>
            <w:r w:rsidRPr="00563B12">
              <w:rPr>
                <w:rFonts w:ascii="宋体" w:eastAsia="宋体" w:hAnsi="宋体" w:hint="eastAsia"/>
              </w:rPr>
              <w:t>梁万年，《卫生事业管理学》，第</w:t>
            </w:r>
            <w:r w:rsidR="00CC799C">
              <w:rPr>
                <w:rFonts w:ascii="宋体" w:eastAsia="宋体" w:hAnsi="宋体" w:hint="eastAsia"/>
              </w:rPr>
              <w:t>4</w:t>
            </w:r>
            <w:r w:rsidRPr="00563B12">
              <w:rPr>
                <w:rFonts w:ascii="宋体" w:eastAsia="宋体" w:hAnsi="宋体" w:hint="eastAsia"/>
              </w:rPr>
              <w:t>版，人民卫生出版社</w:t>
            </w:r>
            <w:bookmarkEnd w:id="0"/>
          </w:p>
        </w:tc>
      </w:tr>
    </w:tbl>
    <w:p w14:paraId="4DB43508"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563570A"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8035E3" w:rsidRPr="00C8492C">
        <w:rPr>
          <w:rFonts w:ascii="黑体" w:eastAsia="黑体" w:hAnsi="黑体" w:cs="宋体"/>
          <w:b/>
          <w:sz w:val="24"/>
          <w:szCs w:val="24"/>
        </w:rPr>
        <w:t xml:space="preserve"> </w:t>
      </w:r>
    </w:p>
    <w:p w14:paraId="1F0EDA06" w14:textId="77777777" w:rsidR="00914EDA" w:rsidRDefault="00914EDA" w:rsidP="00DD7B5F">
      <w:pPr>
        <w:pStyle w:val="a3"/>
        <w:spacing w:beforeLines="50" w:before="156" w:afterLines="50" w:after="156"/>
        <w:ind w:firstLineChars="200" w:firstLine="420"/>
        <w:rPr>
          <w:rFonts w:hAnsi="宋体" w:cs="宋体"/>
        </w:rPr>
      </w:pPr>
      <w:r w:rsidRPr="00914EDA">
        <w:rPr>
          <w:rFonts w:hAnsi="宋体" w:cs="宋体" w:hint="eastAsia"/>
        </w:rPr>
        <w:t>卫生事业管理学是高等医学院校医学生选修的一门专业基础课</w:t>
      </w:r>
      <w:r>
        <w:rPr>
          <w:rFonts w:hAnsi="宋体" w:cs="宋体" w:hint="eastAsia"/>
        </w:rPr>
        <w:t>，</w:t>
      </w:r>
      <w:r w:rsidRPr="00914EDA">
        <w:rPr>
          <w:rFonts w:hAnsi="宋体" w:cs="宋体" w:hint="eastAsia"/>
        </w:rPr>
        <w:t>是为了适应我国医疗卫生事业改革与发展的需要，为了适应高等医学院校教学改革——规范培养</w:t>
      </w:r>
      <w:r w:rsidRPr="00914EDA">
        <w:rPr>
          <w:rFonts w:hAnsi="宋体" w:cs="宋体"/>
        </w:rPr>
        <w:t>模式和全国执业医师资格考试的需要而设置的。通过对这门课程的教学，可以切实加强医学生人才培养，提高医师职业道德和业务素质。从而提高临床医学生的规范培养目标。</w:t>
      </w:r>
    </w:p>
    <w:p w14:paraId="17CEE549"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8035E3" w:rsidRPr="00FB77A1">
        <w:rPr>
          <w:rFonts w:hAnsi="宋体" w:cs="宋体"/>
        </w:rPr>
        <w:t xml:space="preserve"> </w:t>
      </w:r>
    </w:p>
    <w:p w14:paraId="773ED178"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914EDA" w:rsidRPr="00ED76DF">
        <w:rPr>
          <w:rFonts w:hAnsi="宋体" w:cs="宋体" w:hint="eastAsia"/>
          <w:b/>
        </w:rPr>
        <w:t>掌握卫生事业管理学的基本理论和方法</w:t>
      </w:r>
    </w:p>
    <w:p w14:paraId="3FF6F263"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1</w:t>
      </w:r>
      <w:r w:rsidR="00ED76DF">
        <w:rPr>
          <w:rFonts w:hAnsi="宋体" w:cs="宋体" w:hint="eastAsia"/>
        </w:rPr>
        <w:t>.</w:t>
      </w:r>
      <w:r>
        <w:rPr>
          <w:rFonts w:hAnsi="宋体" w:cs="宋体" w:hint="eastAsia"/>
        </w:rPr>
        <w:t>1</w:t>
      </w:r>
      <w:r w:rsidR="002C35A3">
        <w:rPr>
          <w:rFonts w:hAnsi="宋体" w:cs="宋体"/>
        </w:rPr>
        <w:t xml:space="preserve"> </w:t>
      </w:r>
      <w:r w:rsidR="002E114A" w:rsidRPr="002E114A">
        <w:rPr>
          <w:rFonts w:hAnsi="宋体" w:cs="宋体" w:hint="eastAsia"/>
        </w:rPr>
        <w:t>卫生事业、卫生事业管理、卫生事业管理学的基本概念、我国卫生事业的性质、工作方针、特点和作用。</w:t>
      </w:r>
    </w:p>
    <w:p w14:paraId="7FBD9B4D" w14:textId="77777777" w:rsidR="00E05E8B" w:rsidRDefault="00E05E8B" w:rsidP="00515C65">
      <w:pPr>
        <w:pStyle w:val="a3"/>
        <w:spacing w:beforeLines="50" w:before="156" w:afterLines="50" w:after="156"/>
        <w:ind w:firstLineChars="200" w:firstLine="420"/>
        <w:rPr>
          <w:rFonts w:hAnsi="宋体" w:cs="宋体"/>
        </w:rPr>
      </w:pPr>
      <w:r>
        <w:rPr>
          <w:rFonts w:hAnsi="宋体" w:cs="宋体"/>
        </w:rPr>
        <w:t>1</w:t>
      </w:r>
      <w:r w:rsidR="00ED76DF">
        <w:rPr>
          <w:rFonts w:hAnsi="宋体" w:cs="宋体" w:hint="eastAsia"/>
        </w:rPr>
        <w:t>.</w:t>
      </w:r>
      <w:r>
        <w:rPr>
          <w:rFonts w:hAnsi="宋体" w:cs="宋体" w:hint="eastAsia"/>
        </w:rPr>
        <w:t>2</w:t>
      </w:r>
      <w:r w:rsidR="002E114A">
        <w:rPr>
          <w:rFonts w:hAnsi="宋体" w:cs="宋体"/>
        </w:rPr>
        <w:t xml:space="preserve"> </w:t>
      </w:r>
      <w:r w:rsidR="002E114A">
        <w:rPr>
          <w:rFonts w:hAnsi="宋体" w:cs="宋体" w:hint="eastAsia"/>
        </w:rPr>
        <w:t>了解</w:t>
      </w:r>
      <w:r w:rsidR="002E114A" w:rsidRPr="002E114A">
        <w:rPr>
          <w:rFonts w:hAnsi="宋体" w:cs="宋体" w:hint="eastAsia"/>
        </w:rPr>
        <w:t>现代管理科学的基本原理和基本职能</w:t>
      </w:r>
      <w:r w:rsidR="00515C65">
        <w:rPr>
          <w:rFonts w:hAnsi="宋体" w:cs="宋体" w:hint="eastAsia"/>
        </w:rPr>
        <w:t>，</w:t>
      </w:r>
      <w:r w:rsidR="002E114A" w:rsidRPr="00FB21A5">
        <w:rPr>
          <w:rFonts w:hint="eastAsia"/>
          <w:szCs w:val="21"/>
        </w:rPr>
        <w:t>卫生事业管理研究的基本过程，研究假设的概念与形成过程，常用资料收集方法和资料分析的特点与适用条件；</w:t>
      </w:r>
    </w:p>
    <w:p w14:paraId="27FBC2EC"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8502CE">
        <w:rPr>
          <w:rFonts w:hAnsi="宋体" w:cs="宋体" w:hint="eastAsia"/>
          <w:b/>
        </w:rPr>
        <w:t>：</w:t>
      </w:r>
      <w:bookmarkStart w:id="1" w:name="_Hlk76496802"/>
      <w:r w:rsidR="008502CE">
        <w:rPr>
          <w:rFonts w:hAnsi="宋体" w:cs="宋体" w:hint="eastAsia"/>
          <w:b/>
        </w:rPr>
        <w:t>掌握</w:t>
      </w:r>
      <w:bookmarkEnd w:id="1"/>
      <w:r w:rsidR="00ED76DF">
        <w:rPr>
          <w:rFonts w:hAnsi="宋体" w:cs="宋体" w:hint="eastAsia"/>
          <w:b/>
        </w:rPr>
        <w:t>卫生体系构成和运行体系</w:t>
      </w:r>
    </w:p>
    <w:p w14:paraId="0071AB95"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2</w:t>
      </w:r>
      <w:r w:rsidR="00ED76DF">
        <w:rPr>
          <w:rFonts w:hAnsi="宋体" w:cs="宋体"/>
        </w:rPr>
        <w:t>.</w:t>
      </w:r>
      <w:r>
        <w:rPr>
          <w:rFonts w:hAnsi="宋体" w:cs="宋体" w:hint="eastAsia"/>
        </w:rPr>
        <w:t>1</w:t>
      </w:r>
      <w:r w:rsidR="00ED76DF">
        <w:rPr>
          <w:rFonts w:hAnsi="宋体" w:cs="宋体"/>
        </w:rPr>
        <w:t xml:space="preserve"> </w:t>
      </w:r>
      <w:r w:rsidR="00ED76DF" w:rsidRPr="00ED76DF">
        <w:rPr>
          <w:rFonts w:hAnsi="宋体" w:cs="宋体" w:hint="eastAsia"/>
        </w:rPr>
        <w:t>掌握卫生规划制定</w:t>
      </w:r>
    </w:p>
    <w:p w14:paraId="23D0306C"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2</w:t>
      </w:r>
      <w:r w:rsidR="00ED76DF">
        <w:rPr>
          <w:rFonts w:hAnsi="宋体" w:cs="宋体" w:hint="eastAsia"/>
        </w:rPr>
        <w:t>.</w:t>
      </w:r>
      <w:r>
        <w:rPr>
          <w:rFonts w:hAnsi="宋体" w:cs="宋体" w:hint="eastAsia"/>
        </w:rPr>
        <w:t>2</w:t>
      </w:r>
      <w:r w:rsidR="00ED76DF">
        <w:rPr>
          <w:rFonts w:hAnsi="宋体" w:cs="宋体"/>
        </w:rPr>
        <w:t xml:space="preserve"> </w:t>
      </w:r>
      <w:r w:rsidR="00ED76DF" w:rsidRPr="00ED76DF">
        <w:rPr>
          <w:rFonts w:hAnsi="宋体" w:cs="宋体" w:hint="eastAsia"/>
        </w:rPr>
        <w:t>掌握卫生组织体系</w:t>
      </w:r>
    </w:p>
    <w:p w14:paraId="04DE690B" w14:textId="77777777" w:rsidR="00ED76DF" w:rsidRDefault="00ED76DF" w:rsidP="00DD7B5F">
      <w:pPr>
        <w:pStyle w:val="a3"/>
        <w:spacing w:beforeLines="50" w:before="156" w:afterLines="50" w:after="156"/>
        <w:ind w:firstLineChars="200" w:firstLine="420"/>
        <w:rPr>
          <w:rFonts w:hAnsi="宋体" w:cs="宋体"/>
        </w:rPr>
      </w:pPr>
      <w:r>
        <w:rPr>
          <w:rFonts w:hAnsi="宋体" w:cs="宋体" w:hint="eastAsia"/>
        </w:rPr>
        <w:lastRenderedPageBreak/>
        <w:t>2</w:t>
      </w:r>
      <w:r>
        <w:rPr>
          <w:rFonts w:hAnsi="宋体" w:cs="宋体"/>
        </w:rPr>
        <w:t xml:space="preserve">.3 </w:t>
      </w:r>
      <w:r w:rsidRPr="00ED76DF">
        <w:rPr>
          <w:rFonts w:hAnsi="宋体" w:cs="宋体" w:hint="eastAsia"/>
        </w:rPr>
        <w:t>掌握卫生政策</w:t>
      </w:r>
      <w:r>
        <w:rPr>
          <w:rFonts w:hAnsi="宋体" w:cs="宋体" w:hint="eastAsia"/>
        </w:rPr>
        <w:t>制定程序</w:t>
      </w:r>
    </w:p>
    <w:p w14:paraId="637086C0" w14:textId="77777777" w:rsidR="00ED76DF" w:rsidRDefault="00ED76DF" w:rsidP="00DD7B5F">
      <w:pPr>
        <w:pStyle w:val="a3"/>
        <w:spacing w:beforeLines="50" w:before="156" w:afterLines="50" w:after="156"/>
        <w:ind w:firstLineChars="200" w:firstLine="420"/>
        <w:rPr>
          <w:rFonts w:hAnsi="宋体" w:cs="宋体"/>
        </w:rPr>
      </w:pPr>
      <w:r>
        <w:rPr>
          <w:rFonts w:hAnsi="宋体" w:cs="宋体" w:hint="eastAsia"/>
        </w:rPr>
        <w:t>2</w:t>
      </w:r>
      <w:r>
        <w:rPr>
          <w:rFonts w:hAnsi="宋体" w:cs="宋体"/>
        </w:rPr>
        <w:t xml:space="preserve">.4 </w:t>
      </w:r>
      <w:r w:rsidRPr="00ED76DF">
        <w:rPr>
          <w:rFonts w:hAnsi="宋体" w:cs="宋体" w:hint="eastAsia"/>
        </w:rPr>
        <w:t>掌握卫生系统绩效评价</w:t>
      </w:r>
    </w:p>
    <w:p w14:paraId="6EEE5B56" w14:textId="77777777" w:rsidR="00E05E8B" w:rsidRDefault="00ED76DF" w:rsidP="00DD7B5F">
      <w:pPr>
        <w:pStyle w:val="a3"/>
        <w:spacing w:beforeLines="50" w:before="156" w:afterLines="50" w:after="156"/>
        <w:ind w:firstLineChars="200" w:firstLine="420"/>
        <w:rPr>
          <w:rFonts w:hAnsi="宋体" w:cs="宋体"/>
        </w:rPr>
      </w:pPr>
      <w:r>
        <w:rPr>
          <w:rFonts w:hAnsi="宋体" w:cs="宋体"/>
        </w:rPr>
        <w:t xml:space="preserve">2.5 </w:t>
      </w:r>
      <w:r w:rsidRPr="00ED76DF">
        <w:rPr>
          <w:rFonts w:hAnsi="宋体" w:cs="宋体" w:hint="eastAsia"/>
        </w:rPr>
        <w:t>掌握卫生资源管理</w:t>
      </w:r>
      <w:r>
        <w:rPr>
          <w:rFonts w:hAnsi="宋体" w:cs="宋体" w:hint="eastAsia"/>
        </w:rPr>
        <w:t>和</w:t>
      </w:r>
      <w:r w:rsidRPr="00ED76DF">
        <w:rPr>
          <w:rFonts w:hAnsi="宋体" w:cs="宋体"/>
        </w:rPr>
        <w:t>卫生人力资源管理</w:t>
      </w:r>
    </w:p>
    <w:p w14:paraId="4932E3D5" w14:textId="77777777" w:rsidR="00E05E8B"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ED76DF">
        <w:rPr>
          <w:rFonts w:hAnsi="宋体" w:cs="宋体" w:hint="eastAsia"/>
          <w:b/>
        </w:rPr>
        <w:t>掌握卫生服务内容和服务质量控制</w:t>
      </w:r>
    </w:p>
    <w:p w14:paraId="405B4A4E" w14:textId="77777777" w:rsidR="00ED76DF" w:rsidRPr="00515C65" w:rsidRDefault="00ED76DF" w:rsidP="00515C65">
      <w:pPr>
        <w:pStyle w:val="a3"/>
        <w:spacing w:beforeLines="50" w:before="156" w:afterLines="50" w:after="156"/>
        <w:ind w:firstLineChars="200" w:firstLine="420"/>
        <w:rPr>
          <w:rFonts w:hAnsi="宋体" w:cs="宋体"/>
        </w:rPr>
      </w:pPr>
      <w:r w:rsidRPr="00515C65">
        <w:rPr>
          <w:rFonts w:hAnsi="宋体" w:cs="宋体" w:hint="eastAsia"/>
        </w:rPr>
        <w:t>3</w:t>
      </w:r>
      <w:r w:rsidRPr="00515C65">
        <w:rPr>
          <w:rFonts w:hAnsi="宋体" w:cs="宋体"/>
        </w:rPr>
        <w:t xml:space="preserve">.1 </w:t>
      </w:r>
      <w:r w:rsidR="00515C65" w:rsidRPr="00ED76DF">
        <w:rPr>
          <w:rFonts w:hAnsi="宋体" w:cs="宋体" w:hint="eastAsia"/>
        </w:rPr>
        <w:t>掌握</w:t>
      </w:r>
      <w:r w:rsidRPr="00515C65">
        <w:rPr>
          <w:rFonts w:hAnsi="宋体" w:cs="宋体" w:hint="eastAsia"/>
        </w:rPr>
        <w:t>医疗服务</w:t>
      </w:r>
      <w:r w:rsidR="00515C65" w:rsidRPr="00515C65">
        <w:rPr>
          <w:rFonts w:hAnsi="宋体" w:cs="宋体" w:hint="eastAsia"/>
        </w:rPr>
        <w:t>、基础卫生服务、</w:t>
      </w:r>
      <w:r w:rsidRPr="00515C65">
        <w:rPr>
          <w:rFonts w:hAnsi="宋体" w:cs="宋体" w:hint="eastAsia"/>
        </w:rPr>
        <w:t>医疗服务</w:t>
      </w:r>
      <w:r w:rsidR="00515C65" w:rsidRPr="00515C65">
        <w:rPr>
          <w:rFonts w:hAnsi="宋体" w:cs="宋体" w:hint="eastAsia"/>
        </w:rPr>
        <w:t>和中医药事业管理</w:t>
      </w:r>
      <w:r w:rsidRPr="00515C65">
        <w:rPr>
          <w:rFonts w:hAnsi="宋体" w:cs="宋体" w:hint="eastAsia"/>
        </w:rPr>
        <w:t>管理</w:t>
      </w:r>
    </w:p>
    <w:p w14:paraId="093E69B5" w14:textId="77777777" w:rsidR="00515C65" w:rsidRPr="00515C65" w:rsidRDefault="00ED76DF" w:rsidP="00515C65">
      <w:pPr>
        <w:pStyle w:val="a3"/>
        <w:spacing w:beforeLines="50" w:before="156" w:afterLines="50" w:after="156"/>
        <w:ind w:firstLineChars="200" w:firstLine="420"/>
        <w:rPr>
          <w:rFonts w:hAnsi="宋体" w:cs="宋体"/>
        </w:rPr>
      </w:pPr>
      <w:r w:rsidRPr="00515C65">
        <w:rPr>
          <w:rFonts w:hAnsi="宋体" w:cs="宋体" w:hint="eastAsia"/>
        </w:rPr>
        <w:t>3</w:t>
      </w:r>
      <w:r w:rsidRPr="00515C65">
        <w:rPr>
          <w:rFonts w:hAnsi="宋体" w:cs="宋体"/>
        </w:rPr>
        <w:t xml:space="preserve">.2 </w:t>
      </w:r>
      <w:r w:rsidRPr="00515C65">
        <w:rPr>
          <w:rFonts w:hAnsi="宋体" w:cs="宋体" w:hint="eastAsia"/>
        </w:rPr>
        <w:t>掌握</w:t>
      </w:r>
      <w:r w:rsidRPr="00515C65">
        <w:rPr>
          <w:rFonts w:hAnsi="宋体" w:cs="宋体"/>
        </w:rPr>
        <w:t>健康保健制度</w:t>
      </w:r>
    </w:p>
    <w:p w14:paraId="3A69F04A" w14:textId="77777777" w:rsidR="00ED76DF" w:rsidRPr="00515C65" w:rsidRDefault="00515C65" w:rsidP="00515C65">
      <w:pPr>
        <w:pStyle w:val="a3"/>
        <w:spacing w:beforeLines="50" w:before="156" w:afterLines="50" w:after="156"/>
        <w:ind w:firstLineChars="200" w:firstLine="420"/>
        <w:rPr>
          <w:rFonts w:hAnsi="宋体" w:cs="宋体"/>
        </w:rPr>
      </w:pPr>
      <w:r w:rsidRPr="00515C65">
        <w:rPr>
          <w:rFonts w:hAnsi="宋体" w:cs="宋体" w:hint="eastAsia"/>
        </w:rPr>
        <w:t>3</w:t>
      </w:r>
      <w:r w:rsidRPr="00515C65">
        <w:rPr>
          <w:rFonts w:hAnsi="宋体" w:cs="宋体"/>
        </w:rPr>
        <w:t xml:space="preserve">.3 </w:t>
      </w:r>
      <w:r w:rsidRPr="00ED76DF">
        <w:rPr>
          <w:rFonts w:hAnsi="宋体" w:cs="宋体" w:hint="eastAsia"/>
        </w:rPr>
        <w:t>掌握</w:t>
      </w:r>
      <w:r w:rsidR="00ED76DF" w:rsidRPr="00515C65">
        <w:rPr>
          <w:rFonts w:hAnsi="宋体" w:cs="宋体"/>
        </w:rPr>
        <w:t>药品政策和管理</w:t>
      </w:r>
    </w:p>
    <w:p w14:paraId="0D340ED1" w14:textId="77777777" w:rsidR="00515C65" w:rsidRDefault="00515C65" w:rsidP="00DD7B5F">
      <w:pPr>
        <w:pStyle w:val="a3"/>
        <w:spacing w:beforeLines="50" w:before="156" w:afterLines="50" w:after="156"/>
        <w:ind w:firstLineChars="200" w:firstLine="420"/>
        <w:rPr>
          <w:rFonts w:hAnsi="宋体" w:cs="宋体"/>
        </w:rPr>
      </w:pPr>
      <w:r>
        <w:rPr>
          <w:rFonts w:hAnsi="宋体" w:cs="宋体"/>
        </w:rPr>
        <w:t xml:space="preserve">3.4 </w:t>
      </w:r>
      <w:r w:rsidRPr="00ED76DF">
        <w:rPr>
          <w:rFonts w:hAnsi="宋体" w:cs="宋体" w:hint="eastAsia"/>
        </w:rPr>
        <w:t>掌握</w:t>
      </w:r>
      <w:r w:rsidRPr="00515C65">
        <w:rPr>
          <w:rFonts w:hAnsi="宋体" w:cs="宋体"/>
        </w:rPr>
        <w:t>卫生应急管理</w:t>
      </w:r>
    </w:p>
    <w:p w14:paraId="212929CA" w14:textId="77777777" w:rsidR="00E05E8B" w:rsidRDefault="00515C65" w:rsidP="00DD7B5F">
      <w:pPr>
        <w:pStyle w:val="a3"/>
        <w:spacing w:beforeLines="50" w:before="156" w:afterLines="50" w:after="156"/>
        <w:ind w:firstLineChars="200" w:firstLine="420"/>
        <w:rPr>
          <w:rFonts w:hAnsi="宋体" w:cs="宋体"/>
        </w:rPr>
      </w:pPr>
      <w:r>
        <w:rPr>
          <w:rFonts w:hAnsi="宋体" w:cs="宋体" w:hint="eastAsia"/>
        </w:rPr>
        <w:t>3</w:t>
      </w:r>
      <w:r>
        <w:rPr>
          <w:rFonts w:hAnsi="宋体" w:cs="宋体"/>
        </w:rPr>
        <w:t xml:space="preserve">.5 </w:t>
      </w:r>
      <w:r w:rsidRPr="00ED76DF">
        <w:rPr>
          <w:rFonts w:hAnsi="宋体" w:cs="宋体" w:hint="eastAsia"/>
        </w:rPr>
        <w:t>掌握</w:t>
      </w:r>
      <w:r w:rsidRPr="00515C65">
        <w:rPr>
          <w:rFonts w:hAnsi="宋体" w:cs="宋体"/>
        </w:rPr>
        <w:t>医疗教育和科技管理</w:t>
      </w:r>
    </w:p>
    <w:p w14:paraId="4334F742" w14:textId="77777777" w:rsidR="00515C65" w:rsidRDefault="00515C65" w:rsidP="00DD7B5F">
      <w:pPr>
        <w:pStyle w:val="a3"/>
        <w:spacing w:beforeLines="50" w:before="156" w:afterLines="50" w:after="156"/>
        <w:ind w:firstLineChars="200" w:firstLine="420"/>
        <w:rPr>
          <w:rFonts w:hAnsi="宋体" w:cs="宋体"/>
        </w:rPr>
      </w:pPr>
      <w:r>
        <w:rPr>
          <w:rFonts w:hAnsi="宋体" w:cs="宋体" w:hint="eastAsia"/>
        </w:rPr>
        <w:t>3</w:t>
      </w:r>
      <w:r>
        <w:rPr>
          <w:rFonts w:hAnsi="宋体" w:cs="宋体"/>
        </w:rPr>
        <w:t xml:space="preserve">.6 </w:t>
      </w:r>
      <w:r w:rsidRPr="00ED76DF">
        <w:rPr>
          <w:rFonts w:hAnsi="宋体" w:cs="宋体" w:hint="eastAsia"/>
        </w:rPr>
        <w:t>掌握</w:t>
      </w:r>
      <w:r w:rsidRPr="00515C65">
        <w:rPr>
          <w:rFonts w:hAnsi="宋体" w:cs="宋体"/>
        </w:rPr>
        <w:t>卫生改革与发展</w:t>
      </w:r>
    </w:p>
    <w:p w14:paraId="61FE86C0"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C84638A"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2F11FBA1" w14:textId="77777777" w:rsidTr="00DD7B5F">
        <w:trPr>
          <w:jc w:val="center"/>
        </w:trPr>
        <w:tc>
          <w:tcPr>
            <w:tcW w:w="1302" w:type="dxa"/>
            <w:vAlign w:val="center"/>
          </w:tcPr>
          <w:p w14:paraId="7DEBA5A2"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43E2579"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F3062E7"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E4F30DB"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59336A1A" w14:textId="77777777" w:rsidTr="00DD7B5F">
        <w:trPr>
          <w:jc w:val="center"/>
        </w:trPr>
        <w:tc>
          <w:tcPr>
            <w:tcW w:w="1302" w:type="dxa"/>
            <w:vMerge w:val="restart"/>
            <w:vAlign w:val="center"/>
          </w:tcPr>
          <w:p w14:paraId="5FEF208F"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3C0FC51"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4D9C9E9E" w14:textId="77777777" w:rsidR="00E05E8B" w:rsidRPr="00515C65" w:rsidRDefault="00515C65" w:rsidP="00515C65">
            <w:pPr>
              <w:pStyle w:val="a3"/>
              <w:spacing w:beforeLines="50" w:before="156" w:afterLines="50" w:after="156"/>
              <w:jc w:val="center"/>
              <w:rPr>
                <w:rFonts w:hAnsi="宋体" w:cs="宋体"/>
                <w:szCs w:val="21"/>
              </w:rPr>
            </w:pPr>
            <w:r w:rsidRPr="00515C65">
              <w:rPr>
                <w:rFonts w:hAnsi="宋体" w:cs="宋体" w:hint="eastAsia"/>
                <w:szCs w:val="21"/>
              </w:rPr>
              <w:t>第一章  绪论</w:t>
            </w:r>
          </w:p>
        </w:tc>
        <w:tc>
          <w:tcPr>
            <w:tcW w:w="2688" w:type="dxa"/>
            <w:vAlign w:val="center"/>
          </w:tcPr>
          <w:p w14:paraId="0C7E0285" w14:textId="77777777" w:rsidR="00E05E8B" w:rsidRDefault="004025B4" w:rsidP="00DD7B5F">
            <w:pPr>
              <w:pStyle w:val="a3"/>
              <w:spacing w:beforeLines="50" w:before="156" w:afterLines="50" w:after="156"/>
              <w:jc w:val="center"/>
              <w:rPr>
                <w:rFonts w:hAnsi="宋体" w:cs="宋体"/>
              </w:rPr>
            </w:pPr>
            <w:r w:rsidRPr="004025B4">
              <w:rPr>
                <w:rFonts w:hAnsi="宋体" w:cs="宋体" w:hint="eastAsia"/>
              </w:rPr>
              <w:t>学生能够理解我国卫生事业的性质、工作方针、特点和作用</w:t>
            </w:r>
          </w:p>
        </w:tc>
      </w:tr>
      <w:tr w:rsidR="00515C65" w14:paraId="1C96EF12" w14:textId="77777777" w:rsidTr="00DD7B5F">
        <w:trPr>
          <w:jc w:val="center"/>
        </w:trPr>
        <w:tc>
          <w:tcPr>
            <w:tcW w:w="1302" w:type="dxa"/>
            <w:vMerge/>
            <w:vAlign w:val="center"/>
          </w:tcPr>
          <w:p w14:paraId="247A53B8"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03EA7F62" w14:textId="77777777" w:rsidR="00515C65" w:rsidRDefault="00515C65" w:rsidP="00DD7B5F">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5625754B" w14:textId="77777777" w:rsidR="00515C65" w:rsidRPr="00515C65" w:rsidRDefault="00515C65" w:rsidP="00515C65">
            <w:pPr>
              <w:pStyle w:val="a3"/>
              <w:spacing w:beforeLines="50" w:before="156" w:afterLines="50" w:after="156"/>
              <w:jc w:val="center"/>
              <w:rPr>
                <w:rFonts w:hAnsi="宋体" w:cs="宋体"/>
                <w:szCs w:val="21"/>
              </w:rPr>
            </w:pPr>
            <w:r w:rsidRPr="00515C65">
              <w:rPr>
                <w:rFonts w:hAnsi="宋体" w:cs="宋体" w:hint="eastAsia"/>
                <w:szCs w:val="21"/>
              </w:rPr>
              <w:t xml:space="preserve">第二章  </w:t>
            </w:r>
            <w:r w:rsidR="004025B4" w:rsidRPr="00515C65">
              <w:rPr>
                <w:rFonts w:hAnsi="宋体" w:cs="宋体" w:hint="eastAsia"/>
                <w:szCs w:val="21"/>
              </w:rPr>
              <w:t>管理理论和方法</w:t>
            </w:r>
          </w:p>
        </w:tc>
        <w:tc>
          <w:tcPr>
            <w:tcW w:w="2688" w:type="dxa"/>
            <w:vAlign w:val="center"/>
          </w:tcPr>
          <w:p w14:paraId="76119BE7" w14:textId="77777777" w:rsidR="00515C65"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Pr="00515C65">
              <w:rPr>
                <w:rFonts w:hAnsi="宋体" w:cs="宋体" w:hint="eastAsia"/>
                <w:szCs w:val="21"/>
              </w:rPr>
              <w:t>管理理论和方法</w:t>
            </w:r>
            <w:r>
              <w:rPr>
                <w:rFonts w:hAnsi="宋体" w:cs="宋体" w:hint="eastAsia"/>
                <w:szCs w:val="21"/>
              </w:rPr>
              <w:t>， 学会应用</w:t>
            </w:r>
            <w:r w:rsidRPr="00515C65">
              <w:rPr>
                <w:rFonts w:hAnsi="宋体" w:cs="宋体" w:hint="eastAsia"/>
                <w:szCs w:val="21"/>
              </w:rPr>
              <w:t>管理理论和方法</w:t>
            </w:r>
          </w:p>
        </w:tc>
      </w:tr>
      <w:tr w:rsidR="00E05E8B" w14:paraId="1650C197" w14:textId="77777777" w:rsidTr="00DD7B5F">
        <w:trPr>
          <w:jc w:val="center"/>
        </w:trPr>
        <w:tc>
          <w:tcPr>
            <w:tcW w:w="1302" w:type="dxa"/>
            <w:vMerge w:val="restart"/>
            <w:vAlign w:val="center"/>
          </w:tcPr>
          <w:p w14:paraId="655E4CA5"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DAF3E3D"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6F3A45D" w14:textId="77777777" w:rsidR="00E05E8B"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第三章</w:t>
            </w:r>
            <w:r w:rsidRPr="00515C65">
              <w:rPr>
                <w:rFonts w:hAnsi="宋体" w:cs="宋体"/>
                <w:szCs w:val="21"/>
              </w:rPr>
              <w:t xml:space="preserve"> 卫生规划</w:t>
            </w:r>
          </w:p>
        </w:tc>
        <w:tc>
          <w:tcPr>
            <w:tcW w:w="2688" w:type="dxa"/>
            <w:vAlign w:val="center"/>
          </w:tcPr>
          <w:p w14:paraId="7BF58DE0" w14:textId="77777777" w:rsidR="00E05E8B"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Pr="00515C65">
              <w:rPr>
                <w:rFonts w:hAnsi="宋体" w:cs="宋体"/>
                <w:szCs w:val="21"/>
              </w:rPr>
              <w:t>卫生规划</w:t>
            </w:r>
            <w:r>
              <w:rPr>
                <w:rFonts w:hAnsi="宋体" w:cs="宋体" w:hint="eastAsia"/>
                <w:szCs w:val="21"/>
              </w:rPr>
              <w:t>制定的目的和意义，学会制定卫生规划的过程</w:t>
            </w:r>
          </w:p>
        </w:tc>
      </w:tr>
      <w:tr w:rsidR="00515C65" w14:paraId="3635AA9E" w14:textId="77777777" w:rsidTr="00DD7B5F">
        <w:trPr>
          <w:jc w:val="center"/>
        </w:trPr>
        <w:tc>
          <w:tcPr>
            <w:tcW w:w="1302" w:type="dxa"/>
            <w:vMerge/>
            <w:vAlign w:val="center"/>
          </w:tcPr>
          <w:p w14:paraId="331F7108"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58401C11" w14:textId="77777777" w:rsidR="00515C65" w:rsidRDefault="00515C65" w:rsidP="00DD7B5F">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118" w:type="dxa"/>
            <w:vAlign w:val="center"/>
          </w:tcPr>
          <w:p w14:paraId="2E81A20D"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四章</w:t>
            </w:r>
            <w:r w:rsidRPr="00515C65">
              <w:rPr>
                <w:rFonts w:hAnsi="宋体" w:cs="宋体"/>
                <w:szCs w:val="21"/>
              </w:rPr>
              <w:t xml:space="preserve"> 卫生组织</w:t>
            </w:r>
          </w:p>
        </w:tc>
        <w:tc>
          <w:tcPr>
            <w:tcW w:w="2688" w:type="dxa"/>
            <w:vAlign w:val="center"/>
          </w:tcPr>
          <w:p w14:paraId="3E329973" w14:textId="77777777" w:rsidR="00515C65"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中国卫生组织体系，了解组织体系运行方式</w:t>
            </w:r>
          </w:p>
        </w:tc>
      </w:tr>
      <w:tr w:rsidR="00515C65" w14:paraId="0BBAF148" w14:textId="77777777" w:rsidTr="00DD7B5F">
        <w:trPr>
          <w:jc w:val="center"/>
        </w:trPr>
        <w:tc>
          <w:tcPr>
            <w:tcW w:w="1302" w:type="dxa"/>
            <w:vMerge/>
            <w:vAlign w:val="center"/>
          </w:tcPr>
          <w:p w14:paraId="43DF4112"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66D028ED" w14:textId="77777777" w:rsidR="00515C65" w:rsidRDefault="00515C65" w:rsidP="00DD7B5F">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5ABF00AF"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第五章</w:t>
            </w:r>
            <w:r w:rsidRPr="00515C65">
              <w:rPr>
                <w:rFonts w:hAnsi="宋体" w:cs="宋体"/>
                <w:szCs w:val="21"/>
              </w:rPr>
              <w:t xml:space="preserve"> 卫生政策</w:t>
            </w:r>
          </w:p>
        </w:tc>
        <w:tc>
          <w:tcPr>
            <w:tcW w:w="2688" w:type="dxa"/>
            <w:vAlign w:val="center"/>
          </w:tcPr>
          <w:p w14:paraId="6C8A2BB0" w14:textId="77777777" w:rsidR="00515C65"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Pr="00515C65">
              <w:rPr>
                <w:rFonts w:hAnsi="宋体" w:cs="宋体"/>
                <w:szCs w:val="21"/>
              </w:rPr>
              <w:t>卫生政策</w:t>
            </w:r>
            <w:r>
              <w:rPr>
                <w:rFonts w:hAnsi="宋体" w:cs="宋体" w:hint="eastAsia"/>
                <w:szCs w:val="21"/>
              </w:rPr>
              <w:t>制定的目的和意义，学会制定卫生政策的过程</w:t>
            </w:r>
          </w:p>
        </w:tc>
      </w:tr>
      <w:tr w:rsidR="00515C65" w14:paraId="56AECE40" w14:textId="77777777" w:rsidTr="00DD7B5F">
        <w:trPr>
          <w:jc w:val="center"/>
        </w:trPr>
        <w:tc>
          <w:tcPr>
            <w:tcW w:w="1302" w:type="dxa"/>
            <w:vMerge/>
            <w:vAlign w:val="center"/>
          </w:tcPr>
          <w:p w14:paraId="1DC711D4"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7903AE1B" w14:textId="77777777" w:rsidR="00515C65" w:rsidRDefault="00515C65" w:rsidP="00DD7B5F">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1D3B3593"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第六章</w:t>
            </w:r>
            <w:r w:rsidRPr="00515C65">
              <w:rPr>
                <w:rFonts w:hAnsi="宋体" w:cs="宋体"/>
                <w:szCs w:val="21"/>
              </w:rPr>
              <w:t xml:space="preserve"> 卫生系统绩效评价</w:t>
            </w:r>
          </w:p>
        </w:tc>
        <w:tc>
          <w:tcPr>
            <w:tcW w:w="2688" w:type="dxa"/>
            <w:vAlign w:val="center"/>
          </w:tcPr>
          <w:p w14:paraId="0383144F" w14:textId="77777777" w:rsidR="00515C65"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Pr="00515C65">
              <w:rPr>
                <w:rFonts w:hAnsi="宋体" w:cs="宋体"/>
                <w:szCs w:val="21"/>
              </w:rPr>
              <w:t>卫生系统绩效评价</w:t>
            </w:r>
            <w:r>
              <w:rPr>
                <w:rFonts w:hAnsi="宋体" w:cs="宋体" w:hint="eastAsia"/>
                <w:szCs w:val="21"/>
              </w:rPr>
              <w:t>的意义，学会制定</w:t>
            </w:r>
            <w:r w:rsidRPr="00515C65">
              <w:rPr>
                <w:rFonts w:hAnsi="宋体" w:cs="宋体"/>
                <w:szCs w:val="21"/>
              </w:rPr>
              <w:t>卫生系统绩效评价</w:t>
            </w:r>
            <w:r>
              <w:rPr>
                <w:rFonts w:hAnsi="宋体" w:cs="宋体" w:hint="eastAsia"/>
                <w:szCs w:val="21"/>
              </w:rPr>
              <w:t>的指标</w:t>
            </w:r>
            <w:r>
              <w:rPr>
                <w:rFonts w:hAnsi="宋体" w:cs="宋体" w:hint="eastAsia"/>
                <w:szCs w:val="21"/>
              </w:rPr>
              <w:lastRenderedPageBreak/>
              <w:t>体系</w:t>
            </w:r>
          </w:p>
        </w:tc>
      </w:tr>
      <w:tr w:rsidR="00E05E8B" w14:paraId="54962392" w14:textId="77777777" w:rsidTr="00DD7B5F">
        <w:trPr>
          <w:jc w:val="center"/>
        </w:trPr>
        <w:tc>
          <w:tcPr>
            <w:tcW w:w="1302" w:type="dxa"/>
            <w:vMerge/>
            <w:vAlign w:val="center"/>
          </w:tcPr>
          <w:p w14:paraId="0B2B45E5"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16251119" w14:textId="77777777" w:rsidR="00E05E8B" w:rsidRDefault="00E05E8B" w:rsidP="00DD7B5F">
            <w:pPr>
              <w:pStyle w:val="a3"/>
              <w:spacing w:beforeLines="50" w:before="156" w:afterLines="50" w:after="156"/>
              <w:jc w:val="center"/>
              <w:rPr>
                <w:rFonts w:hAnsi="宋体" w:cs="宋体"/>
              </w:rPr>
            </w:pPr>
            <w:r>
              <w:rPr>
                <w:rFonts w:hAnsi="宋体" w:cs="宋体" w:hint="eastAsia"/>
              </w:rPr>
              <w:t>2.</w:t>
            </w:r>
            <w:r w:rsidR="00515C65">
              <w:rPr>
                <w:rFonts w:hAnsi="宋体" w:cs="宋体"/>
              </w:rPr>
              <w:t>5</w:t>
            </w:r>
          </w:p>
        </w:tc>
        <w:tc>
          <w:tcPr>
            <w:tcW w:w="3118" w:type="dxa"/>
            <w:vAlign w:val="center"/>
          </w:tcPr>
          <w:p w14:paraId="270DBAAF" w14:textId="77777777" w:rsidR="00E05E8B"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第七章</w:t>
            </w:r>
            <w:r w:rsidRPr="00515C65">
              <w:rPr>
                <w:rFonts w:hAnsi="宋体" w:cs="宋体"/>
                <w:szCs w:val="21"/>
              </w:rPr>
              <w:t xml:space="preserve"> 卫生资源管理、第八章 卫生人力资源管理</w:t>
            </w:r>
          </w:p>
        </w:tc>
        <w:tc>
          <w:tcPr>
            <w:tcW w:w="2688" w:type="dxa"/>
            <w:vAlign w:val="center"/>
          </w:tcPr>
          <w:p w14:paraId="54BF93CE" w14:textId="77777777" w:rsidR="00E05E8B" w:rsidRDefault="004025B4" w:rsidP="00DD7B5F">
            <w:pPr>
              <w:pStyle w:val="a3"/>
              <w:spacing w:beforeLines="50" w:before="156" w:afterLines="50" w:after="156"/>
              <w:jc w:val="center"/>
              <w:rPr>
                <w:rFonts w:hAnsi="宋体" w:cs="宋体"/>
              </w:rPr>
            </w:pPr>
            <w:r w:rsidRPr="004025B4">
              <w:rPr>
                <w:rFonts w:hAnsi="宋体" w:cs="宋体" w:hint="eastAsia"/>
              </w:rPr>
              <w:t>学生能够</w:t>
            </w:r>
            <w:r>
              <w:rPr>
                <w:rFonts w:hAnsi="宋体" w:cs="宋体" w:hint="eastAsia"/>
              </w:rPr>
              <w:t>了解卫生</w:t>
            </w:r>
            <w:r w:rsidRPr="00515C65">
              <w:rPr>
                <w:rFonts w:hAnsi="宋体" w:cs="宋体"/>
                <w:szCs w:val="21"/>
              </w:rPr>
              <w:t>资源</w:t>
            </w:r>
            <w:r>
              <w:rPr>
                <w:rFonts w:hAnsi="宋体" w:cs="宋体" w:hint="eastAsia"/>
                <w:szCs w:val="21"/>
              </w:rPr>
              <w:t>构成，学会卫生资源</w:t>
            </w:r>
            <w:r w:rsidRPr="00515C65">
              <w:rPr>
                <w:rFonts w:hAnsi="宋体" w:cs="宋体"/>
                <w:szCs w:val="21"/>
              </w:rPr>
              <w:t>管理</w:t>
            </w:r>
          </w:p>
        </w:tc>
      </w:tr>
      <w:tr w:rsidR="00515C65" w14:paraId="14F5EB4D" w14:textId="77777777" w:rsidTr="00DD7B5F">
        <w:trPr>
          <w:jc w:val="center"/>
        </w:trPr>
        <w:tc>
          <w:tcPr>
            <w:tcW w:w="1302" w:type="dxa"/>
            <w:vMerge w:val="restart"/>
            <w:vAlign w:val="center"/>
          </w:tcPr>
          <w:p w14:paraId="1EDF7ACC" w14:textId="77777777" w:rsidR="00515C65" w:rsidRDefault="00515C65"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7E76A704" w14:textId="77777777" w:rsidR="00515C65" w:rsidRDefault="00515C65" w:rsidP="00DD7B5F">
            <w:pPr>
              <w:pStyle w:val="a3"/>
              <w:spacing w:beforeLines="50" w:before="156" w:afterLines="50" w:after="156"/>
              <w:jc w:val="center"/>
              <w:rPr>
                <w:rFonts w:hAnsi="宋体" w:cs="宋体"/>
              </w:rPr>
            </w:pPr>
            <w:r>
              <w:rPr>
                <w:rFonts w:hAnsi="宋体" w:cs="宋体"/>
                <w:szCs w:val="21"/>
              </w:rPr>
              <w:t>3</w:t>
            </w:r>
            <w:r>
              <w:rPr>
                <w:rFonts w:hAnsi="宋体" w:cs="宋体" w:hint="eastAsia"/>
                <w:szCs w:val="21"/>
              </w:rPr>
              <w:t>.</w:t>
            </w:r>
            <w:r>
              <w:rPr>
                <w:rFonts w:hAnsi="宋体" w:cs="宋体"/>
                <w:szCs w:val="21"/>
              </w:rPr>
              <w:t>1</w:t>
            </w:r>
          </w:p>
        </w:tc>
        <w:tc>
          <w:tcPr>
            <w:tcW w:w="3118" w:type="dxa"/>
            <w:vAlign w:val="center"/>
          </w:tcPr>
          <w:p w14:paraId="28F24C86"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第九章</w:t>
            </w:r>
            <w:r w:rsidRPr="00515C65">
              <w:rPr>
                <w:rFonts w:hAnsi="宋体" w:cs="宋体"/>
                <w:szCs w:val="21"/>
              </w:rPr>
              <w:t xml:space="preserve"> 医疗服务管理</w:t>
            </w:r>
            <w:r w:rsidRPr="00515C65">
              <w:rPr>
                <w:rFonts w:hAnsi="宋体" w:cs="宋体" w:hint="eastAsia"/>
                <w:szCs w:val="21"/>
              </w:rPr>
              <w:t>、第十章</w:t>
            </w:r>
            <w:r w:rsidRPr="00515C65">
              <w:rPr>
                <w:rFonts w:hAnsi="宋体" w:cs="宋体"/>
                <w:szCs w:val="21"/>
              </w:rPr>
              <w:t xml:space="preserve"> 公共卫生服务管理</w:t>
            </w:r>
            <w:r w:rsidRPr="00515C65">
              <w:rPr>
                <w:rFonts w:hAnsi="宋体" w:cs="宋体" w:hint="eastAsia"/>
                <w:szCs w:val="21"/>
              </w:rPr>
              <w:t>第、十三章</w:t>
            </w:r>
            <w:r w:rsidRPr="00515C65">
              <w:rPr>
                <w:rFonts w:hAnsi="宋体" w:cs="宋体"/>
                <w:szCs w:val="21"/>
              </w:rPr>
              <w:t xml:space="preserve"> 基础卫生服务管理</w:t>
            </w:r>
            <w:r w:rsidRPr="00515C65">
              <w:rPr>
                <w:rFonts w:hAnsi="宋体" w:cs="宋体" w:hint="eastAsia"/>
                <w:szCs w:val="21"/>
              </w:rPr>
              <w:t>、第十六章</w:t>
            </w:r>
            <w:r w:rsidRPr="00515C65">
              <w:rPr>
                <w:rFonts w:hAnsi="宋体" w:cs="宋体"/>
                <w:szCs w:val="21"/>
              </w:rPr>
              <w:t xml:space="preserve"> 中医药事业管理</w:t>
            </w:r>
          </w:p>
        </w:tc>
        <w:tc>
          <w:tcPr>
            <w:tcW w:w="2688" w:type="dxa"/>
            <w:vAlign w:val="center"/>
          </w:tcPr>
          <w:p w14:paraId="726E851F" w14:textId="77777777" w:rsidR="00515C65"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卫生服务内容和服务质量管理</w:t>
            </w:r>
          </w:p>
        </w:tc>
      </w:tr>
      <w:tr w:rsidR="00515C65" w14:paraId="0BAF42DB" w14:textId="77777777" w:rsidTr="00DD7B5F">
        <w:trPr>
          <w:jc w:val="center"/>
        </w:trPr>
        <w:tc>
          <w:tcPr>
            <w:tcW w:w="1302" w:type="dxa"/>
            <w:vMerge/>
            <w:vAlign w:val="center"/>
          </w:tcPr>
          <w:p w14:paraId="3950B853"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68BC0956" w14:textId="77777777" w:rsidR="00515C65" w:rsidRDefault="00515C65"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3118" w:type="dxa"/>
            <w:vAlign w:val="center"/>
          </w:tcPr>
          <w:p w14:paraId="10BF297F"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第十一章</w:t>
            </w:r>
            <w:r w:rsidRPr="00515C65">
              <w:rPr>
                <w:rFonts w:hAnsi="宋体" w:cs="宋体"/>
                <w:szCs w:val="21"/>
              </w:rPr>
              <w:t xml:space="preserve"> 健康保健制度 </w:t>
            </w:r>
          </w:p>
        </w:tc>
        <w:tc>
          <w:tcPr>
            <w:tcW w:w="2688" w:type="dxa"/>
            <w:vAlign w:val="center"/>
          </w:tcPr>
          <w:p w14:paraId="10A7AD47" w14:textId="77777777" w:rsidR="00515C65"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Pr="00515C65">
              <w:rPr>
                <w:rFonts w:hAnsi="宋体" w:cs="宋体"/>
                <w:szCs w:val="21"/>
              </w:rPr>
              <w:t>健康保健制度</w:t>
            </w:r>
            <w:r>
              <w:rPr>
                <w:rFonts w:hAnsi="宋体" w:cs="宋体" w:hint="eastAsia"/>
                <w:szCs w:val="21"/>
              </w:rPr>
              <w:t>，了解各国卫生保健体系</w:t>
            </w:r>
          </w:p>
        </w:tc>
      </w:tr>
      <w:tr w:rsidR="00515C65" w14:paraId="4CF521AE" w14:textId="77777777" w:rsidTr="00DD7B5F">
        <w:trPr>
          <w:jc w:val="center"/>
        </w:trPr>
        <w:tc>
          <w:tcPr>
            <w:tcW w:w="1302" w:type="dxa"/>
            <w:vMerge/>
            <w:vAlign w:val="center"/>
          </w:tcPr>
          <w:p w14:paraId="5DA478AA"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09B5F8F0" w14:textId="77777777" w:rsidR="00515C65" w:rsidRDefault="00515C65"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.3</w:t>
            </w:r>
          </w:p>
        </w:tc>
        <w:tc>
          <w:tcPr>
            <w:tcW w:w="3118" w:type="dxa"/>
            <w:vAlign w:val="center"/>
          </w:tcPr>
          <w:p w14:paraId="251BC73C"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十二章</w:t>
            </w:r>
            <w:r w:rsidRPr="00515C65">
              <w:rPr>
                <w:rFonts w:hAnsi="宋体" w:cs="宋体"/>
                <w:szCs w:val="21"/>
              </w:rPr>
              <w:t xml:space="preserve"> 药品政策和管理</w:t>
            </w:r>
          </w:p>
        </w:tc>
        <w:tc>
          <w:tcPr>
            <w:tcW w:w="2688" w:type="dxa"/>
            <w:vAlign w:val="center"/>
          </w:tcPr>
          <w:p w14:paraId="35B71D8B" w14:textId="77777777" w:rsidR="00515C65"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Pr="00515C65">
              <w:rPr>
                <w:rFonts w:hAnsi="宋体" w:cs="宋体"/>
                <w:szCs w:val="21"/>
              </w:rPr>
              <w:t>药品政策和管理</w:t>
            </w:r>
            <w:r>
              <w:rPr>
                <w:rFonts w:hAnsi="宋体" w:cs="宋体" w:hint="eastAsia"/>
                <w:szCs w:val="21"/>
              </w:rPr>
              <w:t>，学会制定</w:t>
            </w:r>
            <w:r w:rsidRPr="00515C65">
              <w:rPr>
                <w:rFonts w:hAnsi="宋体" w:cs="宋体"/>
                <w:szCs w:val="21"/>
              </w:rPr>
              <w:t>药品政策</w:t>
            </w:r>
          </w:p>
        </w:tc>
      </w:tr>
      <w:tr w:rsidR="00515C65" w14:paraId="6805CFA9" w14:textId="77777777" w:rsidTr="00DD7B5F">
        <w:trPr>
          <w:jc w:val="center"/>
        </w:trPr>
        <w:tc>
          <w:tcPr>
            <w:tcW w:w="1302" w:type="dxa"/>
            <w:vMerge/>
            <w:vAlign w:val="center"/>
          </w:tcPr>
          <w:p w14:paraId="7319F549"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45E3F2FF" w14:textId="77777777" w:rsidR="00515C65" w:rsidRDefault="00515C65"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.4</w:t>
            </w:r>
          </w:p>
        </w:tc>
        <w:tc>
          <w:tcPr>
            <w:tcW w:w="3118" w:type="dxa"/>
            <w:vAlign w:val="center"/>
          </w:tcPr>
          <w:p w14:paraId="54EDF5AE"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第十四章</w:t>
            </w:r>
            <w:r w:rsidRPr="00515C65">
              <w:rPr>
                <w:rFonts w:hAnsi="宋体" w:cs="宋体"/>
                <w:szCs w:val="21"/>
              </w:rPr>
              <w:t xml:space="preserve"> 卫生应急管理</w:t>
            </w:r>
          </w:p>
        </w:tc>
        <w:tc>
          <w:tcPr>
            <w:tcW w:w="2688" w:type="dxa"/>
            <w:vAlign w:val="center"/>
          </w:tcPr>
          <w:p w14:paraId="47F6F445" w14:textId="77777777" w:rsidR="00515C65"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Pr="00515C65">
              <w:rPr>
                <w:rFonts w:hAnsi="宋体" w:cs="宋体"/>
                <w:szCs w:val="21"/>
              </w:rPr>
              <w:t>卫生应急管理</w:t>
            </w:r>
            <w:r>
              <w:rPr>
                <w:rFonts w:hAnsi="宋体" w:cs="宋体" w:hint="eastAsia"/>
                <w:szCs w:val="21"/>
              </w:rPr>
              <w:t>目的和意义，学会</w:t>
            </w:r>
            <w:r w:rsidRPr="00515C65">
              <w:rPr>
                <w:rFonts w:hAnsi="宋体" w:cs="宋体"/>
                <w:szCs w:val="21"/>
              </w:rPr>
              <w:t>卫生应急管理</w:t>
            </w:r>
            <w:r>
              <w:rPr>
                <w:rFonts w:hAnsi="宋体" w:cs="宋体" w:hint="eastAsia"/>
                <w:szCs w:val="21"/>
              </w:rPr>
              <w:t>的手段和机制</w:t>
            </w:r>
          </w:p>
        </w:tc>
      </w:tr>
      <w:tr w:rsidR="00515C65" w14:paraId="44D62456" w14:textId="77777777" w:rsidTr="00DD7B5F">
        <w:trPr>
          <w:jc w:val="center"/>
        </w:trPr>
        <w:tc>
          <w:tcPr>
            <w:tcW w:w="1302" w:type="dxa"/>
            <w:vMerge/>
            <w:vAlign w:val="center"/>
          </w:tcPr>
          <w:p w14:paraId="41FC6302"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0A6F0AB0" w14:textId="77777777" w:rsidR="00515C65" w:rsidRDefault="00515C65"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.5</w:t>
            </w:r>
          </w:p>
        </w:tc>
        <w:tc>
          <w:tcPr>
            <w:tcW w:w="3118" w:type="dxa"/>
            <w:vAlign w:val="center"/>
          </w:tcPr>
          <w:p w14:paraId="60F9B5F0"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第十五章</w:t>
            </w:r>
            <w:r w:rsidRPr="00515C65">
              <w:rPr>
                <w:rFonts w:hAnsi="宋体" w:cs="宋体"/>
                <w:szCs w:val="21"/>
              </w:rPr>
              <w:t xml:space="preserve"> 医疗教育和科技管理</w:t>
            </w:r>
          </w:p>
        </w:tc>
        <w:tc>
          <w:tcPr>
            <w:tcW w:w="2688" w:type="dxa"/>
            <w:vAlign w:val="center"/>
          </w:tcPr>
          <w:p w14:paraId="66C59446" w14:textId="77777777" w:rsidR="00515C65"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Pr="00515C65">
              <w:rPr>
                <w:rFonts w:hAnsi="宋体" w:cs="宋体"/>
                <w:szCs w:val="21"/>
              </w:rPr>
              <w:t>医疗教育和科技管理</w:t>
            </w:r>
            <w:r>
              <w:rPr>
                <w:rFonts w:hAnsi="宋体" w:cs="宋体" w:hint="eastAsia"/>
                <w:szCs w:val="21"/>
              </w:rPr>
              <w:t>，学会</w:t>
            </w:r>
            <w:r w:rsidRPr="00515C65">
              <w:rPr>
                <w:rFonts w:hAnsi="宋体" w:cs="宋体"/>
                <w:szCs w:val="21"/>
              </w:rPr>
              <w:t>医疗教育和科技管理</w:t>
            </w:r>
            <w:r>
              <w:rPr>
                <w:rFonts w:hAnsi="宋体" w:cs="宋体" w:hint="eastAsia"/>
                <w:szCs w:val="21"/>
              </w:rPr>
              <w:t>内容</w:t>
            </w:r>
          </w:p>
        </w:tc>
      </w:tr>
      <w:tr w:rsidR="00515C65" w14:paraId="19D57F91" w14:textId="77777777" w:rsidTr="00DD7B5F">
        <w:trPr>
          <w:jc w:val="center"/>
        </w:trPr>
        <w:tc>
          <w:tcPr>
            <w:tcW w:w="1302" w:type="dxa"/>
            <w:vMerge/>
            <w:vAlign w:val="center"/>
          </w:tcPr>
          <w:p w14:paraId="663CC816"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44D4F3D2" w14:textId="77777777" w:rsidR="00515C65" w:rsidRDefault="00515C65"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.6</w:t>
            </w:r>
          </w:p>
        </w:tc>
        <w:tc>
          <w:tcPr>
            <w:tcW w:w="3118" w:type="dxa"/>
            <w:vAlign w:val="center"/>
          </w:tcPr>
          <w:p w14:paraId="389A947C"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第十七章</w:t>
            </w:r>
            <w:r w:rsidRPr="00515C65">
              <w:rPr>
                <w:rFonts w:hAnsi="宋体" w:cs="宋体"/>
                <w:szCs w:val="21"/>
              </w:rPr>
              <w:t xml:space="preserve"> 卫生改革与发展</w:t>
            </w:r>
          </w:p>
        </w:tc>
        <w:tc>
          <w:tcPr>
            <w:tcW w:w="2688" w:type="dxa"/>
            <w:vAlign w:val="center"/>
          </w:tcPr>
          <w:p w14:paraId="1D3F20AE" w14:textId="77777777" w:rsidR="00515C65"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Pr="00515C65">
              <w:rPr>
                <w:rFonts w:hAnsi="宋体" w:cs="宋体"/>
                <w:szCs w:val="21"/>
              </w:rPr>
              <w:t>卫生改革与发展</w:t>
            </w:r>
            <w:r>
              <w:rPr>
                <w:rFonts w:hAnsi="宋体" w:cs="宋体" w:hint="eastAsia"/>
                <w:szCs w:val="21"/>
              </w:rPr>
              <w:t>的目的和意义，提出</w:t>
            </w:r>
            <w:r w:rsidRPr="00515C65">
              <w:rPr>
                <w:rFonts w:hAnsi="宋体" w:cs="宋体"/>
                <w:szCs w:val="21"/>
              </w:rPr>
              <w:t>卫生改革与发展</w:t>
            </w:r>
            <w:r>
              <w:rPr>
                <w:rFonts w:hAnsi="宋体" w:cs="宋体" w:hint="eastAsia"/>
                <w:szCs w:val="21"/>
              </w:rPr>
              <w:t>建议</w:t>
            </w:r>
          </w:p>
        </w:tc>
      </w:tr>
    </w:tbl>
    <w:p w14:paraId="2E8B94AD"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BD370C3"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E47C4D" w:rsidRPr="00E47C4D">
        <w:rPr>
          <w:rFonts w:ascii="黑体" w:eastAsia="黑体" w:hAnsi="黑体" w:cs="Times New Roman" w:hint="eastAsia"/>
          <w:b/>
          <w:sz w:val="24"/>
          <w:szCs w:val="24"/>
        </w:rPr>
        <w:t>绪论</w:t>
      </w:r>
      <w:r>
        <w:rPr>
          <w:rFonts w:ascii="宋体" w:hAnsi="宋体" w:cs="宋体" w:hint="eastAsia"/>
          <w:b/>
          <w:color w:val="000000"/>
          <w:kern w:val="0"/>
          <w:sz w:val="20"/>
          <w:szCs w:val="20"/>
        </w:rPr>
        <w:t xml:space="preserve"> </w:t>
      </w:r>
    </w:p>
    <w:p w14:paraId="3999C05B" w14:textId="77777777" w:rsidR="00E47C4D"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A7542E4" w14:textId="77777777" w:rsidR="002A7568" w:rsidRPr="004025B4" w:rsidRDefault="004025B4" w:rsidP="00DD7B5F">
      <w:pPr>
        <w:widowControl/>
        <w:spacing w:beforeLines="50" w:before="156" w:afterLines="50" w:after="156"/>
        <w:ind w:firstLineChars="200" w:firstLine="420"/>
        <w:jc w:val="left"/>
        <w:rPr>
          <w:rFonts w:ascii="宋体" w:eastAsia="宋体" w:hAnsi="宋体"/>
          <w:szCs w:val="21"/>
        </w:rPr>
      </w:pPr>
      <w:r w:rsidRPr="004025B4">
        <w:rPr>
          <w:rFonts w:ascii="宋体" w:eastAsia="宋体" w:hAnsi="宋体" w:cs="宋体" w:hint="eastAsia"/>
          <w:color w:val="000000"/>
          <w:kern w:val="0"/>
          <w:szCs w:val="21"/>
        </w:rPr>
        <w:t>掌握卫生事业管理学的基本概念、我国卫生事业的性质、目的，掌握我国新时期的卫生工作方针；熟悉卫生事业管理学的研究对象与内容，我国卫生事业取得的成就与面临的挑战；了解卫生事业管理学的发展历程。</w:t>
      </w:r>
    </w:p>
    <w:p w14:paraId="5F940AE1" w14:textId="77777777" w:rsidR="00E47C4D" w:rsidRDefault="002A7568"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D7242B6" w14:textId="77777777" w:rsidR="002A7568" w:rsidRPr="00E47C4D" w:rsidRDefault="00E47C4D" w:rsidP="00E47C4D">
      <w:pPr>
        <w:widowControl/>
        <w:spacing w:beforeLines="50" w:before="156" w:afterLines="50" w:after="156"/>
        <w:ind w:firstLineChars="200" w:firstLine="420"/>
        <w:jc w:val="left"/>
        <w:rPr>
          <w:rFonts w:ascii="宋体" w:eastAsia="宋体" w:hAnsi="宋体"/>
          <w:szCs w:val="21"/>
        </w:rPr>
      </w:pPr>
      <w:r w:rsidRPr="00E47C4D">
        <w:rPr>
          <w:rFonts w:ascii="宋体" w:eastAsia="宋体" w:hAnsi="宋体"/>
          <w:szCs w:val="21"/>
        </w:rPr>
        <w:t>我国卫生事业的性质、工作方针、特点和作用；</w:t>
      </w:r>
    </w:p>
    <w:p w14:paraId="33762C51"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78EDDFD" w14:textId="77777777" w:rsidR="00E47C4D" w:rsidRDefault="00E47C4D" w:rsidP="00E47C4D">
      <w:pPr>
        <w:widowControl/>
        <w:spacing w:beforeLines="50" w:before="156" w:afterLines="50" w:after="156"/>
        <w:ind w:firstLineChars="200" w:firstLine="420"/>
        <w:jc w:val="left"/>
        <w:rPr>
          <w:rFonts w:ascii="宋体" w:eastAsia="宋体" w:hAnsi="宋体"/>
          <w:szCs w:val="21"/>
        </w:rPr>
      </w:pPr>
      <w:r w:rsidRPr="00E47C4D">
        <w:rPr>
          <w:rFonts w:ascii="宋体" w:eastAsia="宋体" w:hAnsi="宋体"/>
          <w:szCs w:val="21"/>
        </w:rPr>
        <w:lastRenderedPageBreak/>
        <w:t>卫生事业、卫生事业管理、卫生事业管理学的基本概念，我国卫生事业的性质、工作方针、特点和作用；卫生方针的形成与发展过程；我国卫生事业取得的成就与面临的挑战。</w:t>
      </w:r>
    </w:p>
    <w:p w14:paraId="1EE72674" w14:textId="77777777" w:rsidR="002A7568" w:rsidRDefault="002A7568"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4BAE711"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313F301F"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025F0E6" w14:textId="77777777" w:rsidR="00FC24B5" w:rsidRPr="00313A87" w:rsidRDefault="00E47C4D" w:rsidP="00DD7B5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2A978704" w14:textId="77777777"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E47C4D" w:rsidRPr="00E47C4D">
        <w:rPr>
          <w:rFonts w:ascii="黑体" w:eastAsia="黑体" w:hAnsi="黑体" w:cs="Times New Roman" w:hint="eastAsia"/>
          <w:b/>
          <w:bCs/>
          <w:sz w:val="24"/>
          <w:szCs w:val="24"/>
        </w:rPr>
        <w:t>卫生事业管理理论与方法</w:t>
      </w:r>
    </w:p>
    <w:p w14:paraId="122367AB"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34CBBF9"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E47C4D">
        <w:rPr>
          <w:rFonts w:ascii="宋体" w:eastAsia="宋体" w:hAnsi="宋体" w:cs="宋体" w:hint="eastAsia"/>
          <w:color w:val="000000"/>
          <w:kern w:val="0"/>
          <w:szCs w:val="21"/>
        </w:rPr>
        <w:t>掌握</w:t>
      </w:r>
      <w:r w:rsidRPr="00E47C4D">
        <w:rPr>
          <w:rFonts w:ascii="宋体" w:eastAsia="宋体" w:hAnsi="宋体" w:cs="宋体"/>
          <w:color w:val="000000"/>
          <w:kern w:val="0"/>
          <w:szCs w:val="21"/>
        </w:rPr>
        <w:t>现代管理科学的基本原理和基本职能</w:t>
      </w:r>
      <w:r>
        <w:rPr>
          <w:rFonts w:ascii="宋体" w:eastAsia="宋体" w:hAnsi="宋体" w:cs="宋体" w:hint="eastAsia"/>
          <w:color w:val="000000"/>
          <w:kern w:val="0"/>
          <w:szCs w:val="21"/>
        </w:rPr>
        <w:t>。</w:t>
      </w:r>
      <w:r w:rsidRPr="00E47C4D">
        <w:rPr>
          <w:rFonts w:ascii="宋体" w:eastAsia="宋体" w:hAnsi="宋体" w:cs="宋体" w:hint="eastAsia"/>
          <w:color w:val="000000"/>
          <w:kern w:val="0"/>
          <w:szCs w:val="21"/>
        </w:rPr>
        <w:t>熟悉</w:t>
      </w:r>
      <w:r w:rsidRPr="00E47C4D">
        <w:rPr>
          <w:rFonts w:ascii="宋体" w:eastAsia="宋体" w:hAnsi="宋体" w:cs="宋体"/>
          <w:color w:val="000000"/>
          <w:kern w:val="0"/>
          <w:szCs w:val="21"/>
        </w:rPr>
        <w:t>卫生事业管理研究的设计、资料收集方法以及资料分析方法，并与其他学科的知识相结合，提高其卫生事业管理能力</w:t>
      </w:r>
      <w:r>
        <w:rPr>
          <w:rFonts w:ascii="宋体" w:eastAsia="宋体" w:hAnsi="宋体" w:cs="宋体" w:hint="eastAsia"/>
          <w:color w:val="000000"/>
          <w:kern w:val="0"/>
          <w:szCs w:val="21"/>
        </w:rPr>
        <w:t>。</w:t>
      </w:r>
      <w:r w:rsidRPr="00E47C4D">
        <w:rPr>
          <w:rFonts w:ascii="宋体" w:eastAsia="宋体" w:hAnsi="宋体" w:cs="宋体" w:hint="eastAsia"/>
          <w:color w:val="000000"/>
          <w:kern w:val="0"/>
          <w:szCs w:val="21"/>
        </w:rPr>
        <w:t>了解</w:t>
      </w:r>
      <w:r w:rsidRPr="00E47C4D">
        <w:rPr>
          <w:rFonts w:ascii="宋体" w:eastAsia="宋体" w:hAnsi="宋体" w:cs="宋体"/>
          <w:color w:val="000000"/>
          <w:kern w:val="0"/>
          <w:szCs w:val="21"/>
        </w:rPr>
        <w:t>现代科学管理的发展思想以及发展趋势</w:t>
      </w:r>
      <w:r>
        <w:rPr>
          <w:rFonts w:ascii="宋体" w:eastAsia="宋体" w:hAnsi="宋体" w:cs="宋体" w:hint="eastAsia"/>
          <w:color w:val="000000"/>
          <w:kern w:val="0"/>
          <w:szCs w:val="21"/>
        </w:rPr>
        <w:t>。</w:t>
      </w:r>
    </w:p>
    <w:p w14:paraId="61D429C7"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353ADE8"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sidRPr="00E47C4D">
        <w:rPr>
          <w:rFonts w:ascii="宋体" w:eastAsia="宋体" w:hAnsi="宋体" w:cs="宋体"/>
          <w:color w:val="000000"/>
          <w:kern w:val="0"/>
          <w:szCs w:val="21"/>
        </w:rPr>
        <w:t>代管理科学的基本原理和基本职能</w:t>
      </w:r>
      <w:r w:rsidRPr="00E47C4D">
        <w:rPr>
          <w:rFonts w:ascii="宋体" w:eastAsia="宋体" w:hAnsi="宋体"/>
          <w:szCs w:val="21"/>
        </w:rPr>
        <w:t>；</w:t>
      </w:r>
    </w:p>
    <w:p w14:paraId="5C43655C"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0947096"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E47C4D">
        <w:rPr>
          <w:rFonts w:ascii="宋体" w:eastAsia="宋体" w:hAnsi="宋体" w:cs="宋体"/>
          <w:color w:val="000000"/>
          <w:kern w:val="0"/>
          <w:szCs w:val="21"/>
        </w:rPr>
        <w:t>现代管理科学的基本原理和基本职能</w:t>
      </w:r>
      <w:r>
        <w:rPr>
          <w:rFonts w:ascii="宋体" w:eastAsia="宋体" w:hAnsi="宋体" w:cs="宋体" w:hint="eastAsia"/>
          <w:color w:val="000000"/>
          <w:kern w:val="0"/>
          <w:szCs w:val="21"/>
        </w:rPr>
        <w:t>；</w:t>
      </w:r>
      <w:r w:rsidRPr="00E47C4D">
        <w:rPr>
          <w:rFonts w:ascii="宋体" w:eastAsia="宋体" w:hAnsi="宋体" w:cs="宋体"/>
          <w:color w:val="000000"/>
          <w:kern w:val="0"/>
          <w:szCs w:val="21"/>
        </w:rPr>
        <w:t>卫生事业管理研究的设计、资料收集方法以及资料分析方法，并与其他学科的知识相结合，提高其卫生事业管理能力</w:t>
      </w:r>
      <w:r>
        <w:rPr>
          <w:rFonts w:ascii="宋体" w:eastAsia="宋体" w:hAnsi="宋体" w:cs="宋体" w:hint="eastAsia"/>
          <w:color w:val="000000"/>
          <w:kern w:val="0"/>
          <w:szCs w:val="21"/>
        </w:rPr>
        <w:t>；</w:t>
      </w:r>
      <w:r w:rsidRPr="00E47C4D">
        <w:rPr>
          <w:rFonts w:ascii="宋体" w:eastAsia="宋体" w:hAnsi="宋体" w:cs="宋体"/>
          <w:color w:val="000000"/>
          <w:kern w:val="0"/>
          <w:szCs w:val="21"/>
        </w:rPr>
        <w:t>现代科学管理的发展思想以及发展趋势</w:t>
      </w:r>
      <w:r>
        <w:rPr>
          <w:rFonts w:ascii="宋体" w:eastAsia="宋体" w:hAnsi="宋体" w:cs="宋体" w:hint="eastAsia"/>
          <w:color w:val="000000"/>
          <w:kern w:val="0"/>
          <w:szCs w:val="21"/>
        </w:rPr>
        <w:t>。</w:t>
      </w:r>
    </w:p>
    <w:p w14:paraId="79AFEF20"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D758726"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0CEA5A1"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2B4EFD3"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12613F6E"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b/>
          <w:sz w:val="24"/>
          <w:szCs w:val="24"/>
        </w:rPr>
        <w:t xml:space="preserve"> </w:t>
      </w:r>
      <w:r w:rsidRPr="00E47C4D">
        <w:rPr>
          <w:rFonts w:ascii="黑体" w:eastAsia="黑体" w:hAnsi="黑体" w:cs="Times New Roman" w:hint="eastAsia"/>
          <w:b/>
          <w:bCs/>
          <w:sz w:val="24"/>
          <w:szCs w:val="24"/>
        </w:rPr>
        <w:t>卫生规划</w:t>
      </w:r>
    </w:p>
    <w:p w14:paraId="37CB2744"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7AE4069" w14:textId="77777777" w:rsidR="00E47C4D" w:rsidRP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E47C4D">
        <w:rPr>
          <w:rFonts w:ascii="宋体" w:eastAsia="宋体" w:hAnsi="宋体" w:cs="宋体" w:hint="eastAsia"/>
          <w:color w:val="000000"/>
          <w:kern w:val="0"/>
          <w:szCs w:val="21"/>
        </w:rPr>
        <w:t>掌握</w:t>
      </w:r>
      <w:r w:rsidRPr="00E47C4D">
        <w:rPr>
          <w:rFonts w:ascii="宋体" w:eastAsia="宋体" w:hAnsi="宋体" w:cs="宋体"/>
          <w:color w:val="000000"/>
          <w:kern w:val="0"/>
          <w:szCs w:val="21"/>
        </w:rPr>
        <w:t>卫生规划的原则</w:t>
      </w:r>
      <w:r>
        <w:rPr>
          <w:rFonts w:ascii="宋体" w:eastAsia="宋体" w:hAnsi="宋体" w:cs="宋体" w:hint="eastAsia"/>
          <w:color w:val="000000"/>
          <w:kern w:val="0"/>
          <w:szCs w:val="21"/>
        </w:rPr>
        <w:t>和</w:t>
      </w:r>
      <w:r w:rsidRPr="00E47C4D">
        <w:rPr>
          <w:rFonts w:ascii="宋体" w:eastAsia="宋体" w:hAnsi="宋体" w:cs="宋体"/>
          <w:color w:val="000000"/>
          <w:kern w:val="0"/>
          <w:szCs w:val="21"/>
        </w:rPr>
        <w:t>卫生规划评价的主要内容</w:t>
      </w:r>
      <w:r>
        <w:rPr>
          <w:rFonts w:ascii="宋体" w:eastAsia="宋体" w:hAnsi="宋体" w:cs="宋体" w:hint="eastAsia"/>
          <w:color w:val="000000"/>
          <w:kern w:val="0"/>
          <w:szCs w:val="21"/>
        </w:rPr>
        <w:t>；</w:t>
      </w:r>
      <w:r w:rsidRPr="00E47C4D">
        <w:rPr>
          <w:rFonts w:ascii="宋体" w:eastAsia="宋体" w:hAnsi="宋体" w:cs="宋体" w:hint="eastAsia"/>
          <w:color w:val="000000"/>
          <w:kern w:val="0"/>
          <w:szCs w:val="21"/>
        </w:rPr>
        <w:t>熟悉</w:t>
      </w:r>
      <w:r w:rsidRPr="00E47C4D">
        <w:rPr>
          <w:rFonts w:ascii="宋体" w:eastAsia="宋体" w:hAnsi="宋体" w:cs="宋体"/>
          <w:color w:val="000000"/>
          <w:kern w:val="0"/>
          <w:szCs w:val="21"/>
        </w:rPr>
        <w:t>区域卫生规划研制步骤</w:t>
      </w:r>
      <w:r>
        <w:rPr>
          <w:rFonts w:ascii="宋体" w:eastAsia="宋体" w:hAnsi="宋体" w:cs="宋体" w:hint="eastAsia"/>
          <w:color w:val="000000"/>
          <w:kern w:val="0"/>
          <w:szCs w:val="21"/>
        </w:rPr>
        <w:t>。</w:t>
      </w:r>
    </w:p>
    <w:p w14:paraId="42E9B46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ABB3029"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E47C4D">
        <w:rPr>
          <w:rFonts w:ascii="宋体" w:eastAsia="宋体" w:hAnsi="宋体" w:cs="宋体"/>
          <w:color w:val="000000"/>
          <w:kern w:val="0"/>
          <w:szCs w:val="21"/>
        </w:rPr>
        <w:t>卫生规划评价的主要内容</w:t>
      </w:r>
      <w:r>
        <w:rPr>
          <w:rFonts w:ascii="宋体" w:eastAsia="宋体" w:hAnsi="宋体" w:cs="宋体" w:hint="eastAsia"/>
          <w:color w:val="000000"/>
          <w:kern w:val="0"/>
          <w:szCs w:val="21"/>
        </w:rPr>
        <w:t>。</w:t>
      </w:r>
    </w:p>
    <w:p w14:paraId="1A334CB8"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D12EEAF" w14:textId="77777777" w:rsidR="00E47C4D" w:rsidRP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E47C4D">
        <w:rPr>
          <w:rFonts w:ascii="宋体" w:eastAsia="宋体" w:hAnsi="宋体" w:cs="宋体"/>
          <w:color w:val="000000"/>
          <w:kern w:val="0"/>
          <w:szCs w:val="21"/>
        </w:rPr>
        <w:t>卫生规划的原则</w:t>
      </w:r>
      <w:r>
        <w:rPr>
          <w:rFonts w:ascii="宋体" w:eastAsia="宋体" w:hAnsi="宋体" w:cs="宋体" w:hint="eastAsia"/>
          <w:color w:val="000000"/>
          <w:kern w:val="0"/>
          <w:szCs w:val="21"/>
        </w:rPr>
        <w:t>和</w:t>
      </w:r>
      <w:r w:rsidRPr="00E47C4D">
        <w:rPr>
          <w:rFonts w:ascii="宋体" w:eastAsia="宋体" w:hAnsi="宋体" w:cs="宋体"/>
          <w:color w:val="000000"/>
          <w:kern w:val="0"/>
          <w:szCs w:val="21"/>
        </w:rPr>
        <w:t>卫生规划评价的主要内容</w:t>
      </w:r>
      <w:r>
        <w:rPr>
          <w:rFonts w:ascii="宋体" w:eastAsia="宋体" w:hAnsi="宋体" w:cs="宋体" w:hint="eastAsia"/>
          <w:color w:val="000000"/>
          <w:kern w:val="0"/>
          <w:szCs w:val="21"/>
        </w:rPr>
        <w:t>；</w:t>
      </w:r>
      <w:r w:rsidRPr="00E47C4D">
        <w:rPr>
          <w:rFonts w:ascii="宋体" w:eastAsia="宋体" w:hAnsi="宋体" w:cs="宋体"/>
          <w:color w:val="000000"/>
          <w:kern w:val="0"/>
          <w:szCs w:val="21"/>
        </w:rPr>
        <w:t>区域卫生规划研制步骤</w:t>
      </w:r>
      <w:r>
        <w:rPr>
          <w:rFonts w:ascii="宋体" w:eastAsia="宋体" w:hAnsi="宋体" w:cs="宋体" w:hint="eastAsia"/>
          <w:color w:val="000000"/>
          <w:kern w:val="0"/>
          <w:szCs w:val="21"/>
        </w:rPr>
        <w:t>。</w:t>
      </w:r>
    </w:p>
    <w:p w14:paraId="1A5B8020"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34F0937"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4A2168A8"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EB8E186" w14:textId="77777777" w:rsidR="00E47C4D"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课后思考</w:t>
      </w:r>
    </w:p>
    <w:p w14:paraId="15B0D27C"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b/>
          <w:sz w:val="24"/>
          <w:szCs w:val="24"/>
        </w:rPr>
        <w:t xml:space="preserve"> </w:t>
      </w:r>
      <w:r w:rsidRPr="00E47C4D">
        <w:rPr>
          <w:rFonts w:ascii="黑体" w:eastAsia="黑体" w:hAnsi="黑体" w:cs="Times New Roman" w:hint="eastAsia"/>
          <w:b/>
          <w:bCs/>
          <w:sz w:val="24"/>
          <w:szCs w:val="24"/>
        </w:rPr>
        <w:t>卫生组织</w:t>
      </w:r>
    </w:p>
    <w:p w14:paraId="3B879BD0"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C716050"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掌握</w:t>
      </w:r>
      <w:r w:rsidRPr="00215E09">
        <w:rPr>
          <w:rFonts w:ascii="宋体" w:eastAsia="宋体" w:hAnsi="宋体" w:cs="宋体"/>
          <w:color w:val="000000"/>
          <w:kern w:val="0"/>
          <w:szCs w:val="21"/>
        </w:rPr>
        <w:t xml:space="preserve">  组织及卫生组织的概念和类型</w:t>
      </w:r>
    </w:p>
    <w:p w14:paraId="0488D088"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掌握</w:t>
      </w:r>
      <w:r w:rsidRPr="00215E09">
        <w:rPr>
          <w:rFonts w:ascii="宋体" w:eastAsia="宋体" w:hAnsi="宋体" w:cs="宋体"/>
          <w:color w:val="000000"/>
          <w:kern w:val="0"/>
          <w:szCs w:val="21"/>
        </w:rPr>
        <w:t xml:space="preserve">  卫生组织体系的概念和构成</w:t>
      </w:r>
    </w:p>
    <w:p w14:paraId="0FB4A15D"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掌握</w:t>
      </w:r>
      <w:r w:rsidRPr="00215E09">
        <w:rPr>
          <w:rFonts w:ascii="宋体" w:eastAsia="宋体" w:hAnsi="宋体" w:cs="宋体"/>
          <w:color w:val="000000"/>
          <w:kern w:val="0"/>
          <w:szCs w:val="21"/>
        </w:rPr>
        <w:t xml:space="preserve">  我国卫生服务组织体系的职能分类和城乡设置差异</w:t>
      </w:r>
    </w:p>
    <w:p w14:paraId="1F9F29DB"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掌握</w:t>
      </w:r>
      <w:r w:rsidRPr="00215E09">
        <w:rPr>
          <w:rFonts w:ascii="宋体" w:eastAsia="宋体" w:hAnsi="宋体" w:cs="宋体"/>
          <w:color w:val="000000"/>
          <w:kern w:val="0"/>
          <w:szCs w:val="21"/>
        </w:rPr>
        <w:t xml:space="preserve">  卫生组织结构设计原则</w:t>
      </w:r>
    </w:p>
    <w:p w14:paraId="38156B75"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熟悉</w:t>
      </w:r>
      <w:r w:rsidRPr="00215E09">
        <w:rPr>
          <w:rFonts w:ascii="宋体" w:eastAsia="宋体" w:hAnsi="宋体" w:cs="宋体"/>
          <w:color w:val="000000"/>
          <w:kern w:val="0"/>
          <w:szCs w:val="21"/>
        </w:rPr>
        <w:t xml:space="preserve">  组织的特点与类型</w:t>
      </w:r>
    </w:p>
    <w:p w14:paraId="28C84A7C" w14:textId="77777777" w:rsidR="00E47C4D"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熟悉</w:t>
      </w:r>
      <w:r w:rsidRPr="00215E09">
        <w:rPr>
          <w:rFonts w:ascii="宋体" w:eastAsia="宋体" w:hAnsi="宋体" w:cs="宋体"/>
          <w:color w:val="000000"/>
          <w:kern w:val="0"/>
          <w:szCs w:val="21"/>
        </w:rPr>
        <w:t xml:space="preserve">  卫生组织绩效管理，卫生组织治理结构，组织变革动因</w:t>
      </w:r>
    </w:p>
    <w:p w14:paraId="26DE4EDD"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98449A1" w14:textId="77777777" w:rsidR="00E47C4D" w:rsidRDefault="00215E09" w:rsidP="00E47C4D">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卫生组织结构设计原则</w:t>
      </w:r>
    </w:p>
    <w:p w14:paraId="23097B0F"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DC2B28F" w14:textId="77777777" w:rsidR="00E47C4D" w:rsidRDefault="00215E09" w:rsidP="00E47C4D">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卫生组织是卫生事业的重要组成部分，是健康服务的重要载体。我国的卫生组织体系主要包括卫生行政组织、卫生服务组织和第三方卫生组织。卫生行政组织是政府履行健康责任的主要职能部门，通过计划、组织、控制等手段，对卫生服务组织实施有效的管理；卫生服务组织是提供卫生服务、保护居民健康的具体活动主体，为全体居民提供医疗和公共卫生服务；第三方卫生组织属于非政府组织，包括行业协会、学会等群众性团体，是行业自律、动员社会资源参与健康服务的主要倡导者。随着经济社会的发展，卫生组织的管理、运行亦需要进行相应的变革，以适应新的经济社会环境。</w:t>
      </w:r>
    </w:p>
    <w:p w14:paraId="7148F60E"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7147CB0"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08001A52"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6FE7FFA" w14:textId="77777777" w:rsidR="00E47C4D" w:rsidRDefault="00E47C4D" w:rsidP="00215E0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6C805888"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15E09">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215E09">
        <w:rPr>
          <w:rFonts w:ascii="黑体" w:eastAsia="黑体" w:hAnsi="黑体" w:cs="Times New Roman"/>
          <w:b/>
          <w:sz w:val="24"/>
          <w:szCs w:val="24"/>
        </w:rPr>
        <w:t xml:space="preserve"> </w:t>
      </w:r>
      <w:r w:rsidR="00215E09" w:rsidRPr="00215E09">
        <w:rPr>
          <w:rFonts w:ascii="黑体" w:eastAsia="黑体" w:hAnsi="黑体" w:cs="Times New Roman" w:hint="eastAsia"/>
          <w:b/>
          <w:bCs/>
          <w:sz w:val="24"/>
          <w:szCs w:val="24"/>
        </w:rPr>
        <w:t>卫生政策</w:t>
      </w:r>
    </w:p>
    <w:p w14:paraId="12D15AE3"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4986526"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 xml:space="preserve">掌握  公共政策的概念和基本理论，卫生政策的特点和层次  </w:t>
      </w:r>
    </w:p>
    <w:p w14:paraId="656D1C7F"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熟悉  卫生政策的过程</w:t>
      </w:r>
    </w:p>
    <w:p w14:paraId="25EB2F19" w14:textId="77777777" w:rsidR="00E47C4D"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了解  卫生政策结构和周期</w:t>
      </w:r>
    </w:p>
    <w:p w14:paraId="4A7A8854"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9CCEBD6" w14:textId="77777777" w:rsidR="00E47C4D" w:rsidRDefault="00215E09" w:rsidP="00E47C4D">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卫生政策的特点和层次</w:t>
      </w:r>
    </w:p>
    <w:p w14:paraId="25804B1C"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5CE26E5" w14:textId="77777777" w:rsidR="00E47C4D"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lastRenderedPageBreak/>
        <w:t>公共政策的概念和基本理论，卫生政策的特点和层次</w:t>
      </w:r>
      <w:r>
        <w:rPr>
          <w:rFonts w:ascii="宋体" w:eastAsia="宋体" w:hAnsi="宋体" w:cs="宋体" w:hint="eastAsia"/>
          <w:color w:val="000000"/>
          <w:kern w:val="0"/>
          <w:szCs w:val="21"/>
        </w:rPr>
        <w:t>；</w:t>
      </w:r>
      <w:r w:rsidRPr="00215E09">
        <w:rPr>
          <w:rFonts w:ascii="宋体" w:eastAsia="宋体" w:hAnsi="宋体" w:cs="宋体"/>
          <w:color w:val="000000"/>
          <w:kern w:val="0"/>
          <w:szCs w:val="21"/>
        </w:rPr>
        <w:t>卫生政策的过程</w:t>
      </w:r>
      <w:r>
        <w:rPr>
          <w:rFonts w:ascii="宋体" w:eastAsia="宋体" w:hAnsi="宋体" w:cs="宋体" w:hint="eastAsia"/>
          <w:color w:val="000000"/>
          <w:kern w:val="0"/>
          <w:szCs w:val="21"/>
        </w:rPr>
        <w:t>；</w:t>
      </w:r>
      <w:r w:rsidRPr="00215E09">
        <w:rPr>
          <w:rFonts w:ascii="宋体" w:eastAsia="宋体" w:hAnsi="宋体" w:cs="宋体"/>
          <w:color w:val="000000"/>
          <w:kern w:val="0"/>
          <w:szCs w:val="21"/>
        </w:rPr>
        <w:t>卫生政策结构和周期</w:t>
      </w:r>
      <w:r>
        <w:rPr>
          <w:rFonts w:ascii="宋体" w:eastAsia="宋体" w:hAnsi="宋体" w:cs="宋体" w:hint="eastAsia"/>
          <w:color w:val="000000"/>
          <w:kern w:val="0"/>
          <w:szCs w:val="21"/>
        </w:rPr>
        <w:t>。</w:t>
      </w:r>
    </w:p>
    <w:p w14:paraId="10B7021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7D849EE"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1F9908ED"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CF8414A" w14:textId="77777777" w:rsidR="00E47C4D" w:rsidRDefault="00E47C4D" w:rsidP="00215E0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6AEDA1E0"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15E09">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215E09" w:rsidRPr="00215E09">
        <w:rPr>
          <w:rFonts w:ascii="黑体" w:eastAsia="黑体" w:hAnsi="黑体" w:cs="Times New Roman" w:hint="eastAsia"/>
          <w:b/>
          <w:bCs/>
          <w:sz w:val="24"/>
          <w:szCs w:val="24"/>
        </w:rPr>
        <w:t>卫生系统绩效评价</w:t>
      </w:r>
    </w:p>
    <w:p w14:paraId="39680117"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5FEACCA"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掌握</w:t>
      </w:r>
      <w:r w:rsidRPr="00215E09">
        <w:rPr>
          <w:rFonts w:ascii="宋体" w:eastAsia="宋体" w:hAnsi="宋体" w:cs="宋体"/>
          <w:color w:val="000000"/>
          <w:kern w:val="0"/>
          <w:szCs w:val="21"/>
        </w:rPr>
        <w:t xml:space="preserve">  卫生系统绩效评价的基本概念，包括公共卫生的绩效评价以及对大卫生系统的绩效评价</w:t>
      </w:r>
    </w:p>
    <w:p w14:paraId="7637AEA0" w14:textId="77777777" w:rsidR="00E47C4D"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熟悉</w:t>
      </w:r>
      <w:r w:rsidRPr="00215E09">
        <w:rPr>
          <w:rFonts w:ascii="宋体" w:eastAsia="宋体" w:hAnsi="宋体" w:cs="宋体"/>
          <w:color w:val="000000"/>
          <w:kern w:val="0"/>
          <w:szCs w:val="21"/>
        </w:rPr>
        <w:t xml:space="preserve">  常用的健康状况评价指标、卫生系统反应性评价指标以及卫生筹资公平性评价指标，学会卫生系统绩效评价的一般方法</w:t>
      </w:r>
    </w:p>
    <w:p w14:paraId="513329E2"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2DAA363" w14:textId="77777777" w:rsidR="00E47C4D" w:rsidRDefault="00215E09" w:rsidP="00E47C4D">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常用的健康状况评价指标、卫生系统反应性评价指标以及卫生筹资公平性评价指标</w:t>
      </w:r>
    </w:p>
    <w:p w14:paraId="08BAD01B" w14:textId="77777777" w:rsidR="00E47C4D" w:rsidRPr="00215E09"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1CE45B3" w14:textId="77777777" w:rsidR="00E47C4D"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卫生系统绩效评价的基本概念，包括公共卫生的绩效评价以及对大卫生系统的绩效评价</w:t>
      </w:r>
      <w:r>
        <w:rPr>
          <w:rFonts w:ascii="宋体" w:eastAsia="宋体" w:hAnsi="宋体" w:cs="宋体" w:hint="eastAsia"/>
          <w:color w:val="000000"/>
          <w:kern w:val="0"/>
          <w:szCs w:val="21"/>
        </w:rPr>
        <w:t>；</w:t>
      </w:r>
      <w:r w:rsidRPr="00215E09">
        <w:rPr>
          <w:rFonts w:ascii="宋体" w:eastAsia="宋体" w:hAnsi="宋体" w:cs="宋体"/>
          <w:color w:val="000000"/>
          <w:kern w:val="0"/>
          <w:szCs w:val="21"/>
        </w:rPr>
        <w:t>常用的健康状况评价指标、卫生系统反应性评价指标以及卫生筹资公平性评价指标</w:t>
      </w:r>
      <w:r>
        <w:rPr>
          <w:rFonts w:ascii="宋体" w:eastAsia="宋体" w:hAnsi="宋体" w:cs="宋体" w:hint="eastAsia"/>
          <w:color w:val="000000"/>
          <w:kern w:val="0"/>
          <w:szCs w:val="21"/>
        </w:rPr>
        <w:t>；</w:t>
      </w:r>
      <w:r w:rsidRPr="00215E09">
        <w:rPr>
          <w:rFonts w:ascii="宋体" w:eastAsia="宋体" w:hAnsi="宋体" w:cs="宋体"/>
          <w:color w:val="000000"/>
          <w:kern w:val="0"/>
          <w:szCs w:val="21"/>
        </w:rPr>
        <w:t>卫生系统绩效评价的一般方法</w:t>
      </w:r>
      <w:r>
        <w:rPr>
          <w:rFonts w:ascii="宋体" w:eastAsia="宋体" w:hAnsi="宋体" w:cs="宋体" w:hint="eastAsia"/>
          <w:color w:val="000000"/>
          <w:kern w:val="0"/>
          <w:szCs w:val="21"/>
        </w:rPr>
        <w:t>。</w:t>
      </w:r>
    </w:p>
    <w:p w14:paraId="615485BE"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29BC031"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2C28CD14"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450315D" w14:textId="77777777" w:rsidR="00E47C4D" w:rsidRDefault="00E47C4D" w:rsidP="00215E0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03829701"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15E09">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215E09" w:rsidRPr="00215E09">
        <w:rPr>
          <w:rFonts w:ascii="黑体" w:eastAsia="黑体" w:hAnsi="黑体" w:cs="Times New Roman" w:hint="eastAsia"/>
          <w:b/>
          <w:bCs/>
          <w:sz w:val="24"/>
          <w:szCs w:val="24"/>
        </w:rPr>
        <w:t>卫生资源管理</w:t>
      </w:r>
    </w:p>
    <w:p w14:paraId="43E7A926"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95101F4"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掌握  卫生资源的概念、基本特征，卫生资源管理的概念与主要内容</w:t>
      </w:r>
    </w:p>
    <w:p w14:paraId="23C4BDBE"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熟悉  卫生资金管理的概念、目标、主要内容，卫生筹资水平的评价</w:t>
      </w:r>
    </w:p>
    <w:p w14:paraId="4DAFDC2B"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熟悉  卫生物力资源管理的概念、主要内容与作用</w:t>
      </w:r>
    </w:p>
    <w:p w14:paraId="6E9E35A9"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熟悉  卫生信息管理的概念与主要内容</w:t>
      </w:r>
    </w:p>
    <w:p w14:paraId="467D7EA5" w14:textId="77777777" w:rsidR="00E47C4D"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了解  卫生技术的安全性与有效性评价</w:t>
      </w:r>
    </w:p>
    <w:p w14:paraId="5770494C"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9B8BBC9" w14:textId="77777777" w:rsidR="00E47C4D"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卫生信息管理的主要内容</w:t>
      </w:r>
    </w:p>
    <w:p w14:paraId="0F08B2F6"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5BC64FE5" w14:textId="77777777" w:rsidR="00E47C4D" w:rsidRPr="00215E09" w:rsidRDefault="00215E09" w:rsidP="00E47C4D">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卫生资源是开展卫生工作的基础，是提供预防、医疗、保健、康复等各类卫生服务的基本要素，在医疗卫生事业的改革和发展中起到支持与保障作用。随着我国医药卫生体制改革的不断深化，卫生资源管理日益受到各级政府及卫生行政管理部门的重视，卫生资源管理已经成为卫生事业管理的核心内容之一。</w:t>
      </w:r>
    </w:p>
    <w:p w14:paraId="61F3FDCC"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85C73BE"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3DD12ACC"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C63A7BB" w14:textId="77777777" w:rsidR="00E47C4D" w:rsidRDefault="00E47C4D" w:rsidP="00215E0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36267FAF"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15E09">
        <w:rPr>
          <w:rFonts w:ascii="黑体" w:eastAsia="黑体" w:hAnsi="黑体" w:cs="Times New Roman" w:hint="eastAsia"/>
          <w:b/>
          <w:sz w:val="24"/>
          <w:szCs w:val="24"/>
        </w:rPr>
        <w:t>八</w:t>
      </w:r>
      <w:r w:rsidRPr="00FC24B5">
        <w:rPr>
          <w:rFonts w:ascii="黑体" w:eastAsia="黑体" w:hAnsi="黑体" w:cs="Times New Roman" w:hint="eastAsia"/>
          <w:b/>
          <w:sz w:val="24"/>
          <w:szCs w:val="24"/>
        </w:rPr>
        <w:t>章</w:t>
      </w:r>
      <w:r w:rsidR="00215E09">
        <w:rPr>
          <w:rFonts w:ascii="黑体" w:eastAsia="黑体" w:hAnsi="黑体" w:cs="Times New Roman"/>
          <w:b/>
          <w:sz w:val="24"/>
          <w:szCs w:val="24"/>
        </w:rPr>
        <w:t xml:space="preserve"> </w:t>
      </w:r>
      <w:r w:rsidR="00215E09" w:rsidRPr="00215E09">
        <w:rPr>
          <w:rFonts w:ascii="黑体" w:eastAsia="黑体" w:hAnsi="黑体" w:cs="Times New Roman" w:hint="eastAsia"/>
          <w:b/>
          <w:bCs/>
          <w:sz w:val="24"/>
          <w:szCs w:val="24"/>
        </w:rPr>
        <w:t>卫生人力资源管理</w:t>
      </w:r>
    </w:p>
    <w:p w14:paraId="7DFD32BD"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5907884" w14:textId="77777777" w:rsidR="00E47C4D" w:rsidRPr="00220D85" w:rsidRDefault="00215E09" w:rsidP="00220D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sidRPr="00215E09">
        <w:rPr>
          <w:rFonts w:ascii="宋体" w:eastAsia="宋体" w:hAnsi="宋体" w:cs="宋体" w:hint="eastAsia"/>
          <w:color w:val="000000"/>
          <w:kern w:val="0"/>
          <w:szCs w:val="21"/>
        </w:rPr>
        <w:t>卫生人力资源管理的基本内容</w:t>
      </w:r>
      <w:r>
        <w:rPr>
          <w:rFonts w:ascii="宋体" w:eastAsia="宋体" w:hAnsi="宋体" w:cs="宋体" w:hint="eastAsia"/>
          <w:color w:val="000000"/>
          <w:kern w:val="0"/>
          <w:szCs w:val="21"/>
        </w:rPr>
        <w:t>，了解</w:t>
      </w:r>
      <w:r w:rsidR="00220D85" w:rsidRPr="00215E09">
        <w:rPr>
          <w:rFonts w:ascii="宋体" w:eastAsia="宋体" w:hAnsi="宋体" w:cs="宋体" w:hint="eastAsia"/>
          <w:color w:val="000000"/>
          <w:kern w:val="0"/>
          <w:szCs w:val="21"/>
        </w:rPr>
        <w:t>卫生人力的使用和考核</w:t>
      </w:r>
      <w:r w:rsidR="00220D85">
        <w:rPr>
          <w:rFonts w:ascii="宋体" w:eastAsia="宋体" w:hAnsi="宋体" w:cs="宋体" w:hint="eastAsia"/>
          <w:color w:val="000000"/>
          <w:kern w:val="0"/>
          <w:szCs w:val="21"/>
        </w:rPr>
        <w:t>。</w:t>
      </w:r>
    </w:p>
    <w:p w14:paraId="426C4388"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E67A1AE"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卫生人力资源管理的概念</w:t>
      </w:r>
    </w:p>
    <w:p w14:paraId="78B271EA"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卫生人力资源的特征</w:t>
      </w:r>
    </w:p>
    <w:p w14:paraId="70C918D0"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宏观卫生人力资源管理的基本内容</w:t>
      </w:r>
    </w:p>
    <w:p w14:paraId="6DC9D8AC" w14:textId="77777777" w:rsid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卫生人力资源需求量和供给量预测技术</w:t>
      </w:r>
    </w:p>
    <w:p w14:paraId="738A3B16" w14:textId="77777777" w:rsidR="00E47C4D" w:rsidRDefault="00E47C4D" w:rsidP="00215E0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909BDE5"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卫生人力资源管理概述</w:t>
      </w:r>
    </w:p>
    <w:p w14:paraId="25C6BA42"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卫生人力规划</w:t>
      </w:r>
    </w:p>
    <w:p w14:paraId="53E43511" w14:textId="77777777" w:rsidR="00215E09" w:rsidRPr="00215E09"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卫生人力培训</w:t>
      </w:r>
    </w:p>
    <w:p w14:paraId="74D4A4C4" w14:textId="77777777" w:rsidR="00E47C4D" w:rsidRDefault="00215E09" w:rsidP="00215E09">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卫生人力的使用和考核</w:t>
      </w:r>
    </w:p>
    <w:p w14:paraId="1CC1DA02"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3D53A4B"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362A3899"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CCA07E6"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3D9DAC84"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220D85" w:rsidRPr="00220D85">
        <w:rPr>
          <w:rFonts w:ascii="黑体" w:eastAsia="黑体" w:hAnsi="黑体" w:cs="Times New Roman" w:hint="eastAsia"/>
          <w:b/>
          <w:bCs/>
          <w:sz w:val="24"/>
          <w:szCs w:val="24"/>
        </w:rPr>
        <w:t>医疗服务管理</w:t>
      </w:r>
    </w:p>
    <w:p w14:paraId="64F01300"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915D90A"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医疗服务管理的概念与特征</w:t>
      </w:r>
    </w:p>
    <w:p w14:paraId="06344002"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医疗服务质量的概念和分类</w:t>
      </w:r>
    </w:p>
    <w:p w14:paraId="1D884B5E"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医院感染与医疗事故的概念</w:t>
      </w:r>
    </w:p>
    <w:p w14:paraId="10C0294C"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lastRenderedPageBreak/>
        <w:t>熟悉</w:t>
      </w:r>
      <w:r w:rsidRPr="00220D85">
        <w:rPr>
          <w:rFonts w:ascii="宋体" w:eastAsia="宋体" w:hAnsi="宋体" w:cs="宋体"/>
          <w:color w:val="000000"/>
          <w:kern w:val="0"/>
          <w:szCs w:val="21"/>
        </w:rPr>
        <w:t xml:space="preserve">  医疗服务体系的构成与分工，医疗服务体系管理的概念和原则</w:t>
      </w:r>
    </w:p>
    <w:p w14:paraId="36FCFB69"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熟悉</w:t>
      </w:r>
      <w:r w:rsidRPr="00220D85">
        <w:rPr>
          <w:rFonts w:ascii="宋体" w:eastAsia="宋体" w:hAnsi="宋体" w:cs="宋体"/>
          <w:color w:val="000000"/>
          <w:kern w:val="0"/>
          <w:szCs w:val="21"/>
        </w:rPr>
        <w:t xml:space="preserve">  医院感染管理和医疗事故防范的具体内容和措施</w:t>
      </w:r>
    </w:p>
    <w:p w14:paraId="2245CAD5"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w:t>
      </w:r>
      <w:r w:rsidRPr="00220D85">
        <w:rPr>
          <w:rFonts w:ascii="宋体" w:eastAsia="宋体" w:hAnsi="宋体" w:cs="宋体"/>
          <w:color w:val="000000"/>
          <w:kern w:val="0"/>
          <w:szCs w:val="21"/>
        </w:rPr>
        <w:t xml:space="preserve">  医疗服务准入管理的基本内容，医疗服务质量的内涵和评价</w:t>
      </w:r>
    </w:p>
    <w:p w14:paraId="6A82FF21" w14:textId="77777777" w:rsidR="00E47C4D"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w:t>
      </w:r>
      <w:r w:rsidRPr="00220D85">
        <w:rPr>
          <w:rFonts w:ascii="宋体" w:eastAsia="宋体" w:hAnsi="宋体" w:cs="宋体"/>
          <w:color w:val="000000"/>
          <w:kern w:val="0"/>
          <w:szCs w:val="21"/>
        </w:rPr>
        <w:t xml:space="preserve">  医疗服务质量的监管和控制，医疗事故的鉴定程序与处理方法</w:t>
      </w:r>
    </w:p>
    <w:p w14:paraId="3E828635"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0636457" w14:textId="77777777" w:rsidR="00E47C4D" w:rsidRDefault="00220D85" w:rsidP="00E47C4D">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color w:val="000000"/>
          <w:kern w:val="0"/>
          <w:szCs w:val="21"/>
        </w:rPr>
        <w:t>医疗服务体系的构成与分工，医疗服务体系管理的概念和原则</w:t>
      </w:r>
    </w:p>
    <w:p w14:paraId="700D2336"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30CC501" w14:textId="77777777" w:rsidR="00E47C4D" w:rsidRDefault="00220D85" w:rsidP="00E47C4D">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color w:val="000000"/>
          <w:kern w:val="0"/>
          <w:szCs w:val="21"/>
        </w:rPr>
        <w:t>医疗服务质量是医疗机构生存和发展的基础。它是医疗技术管理水平的一个重要标志。它也是医疗机构服务效果的最终体现。医疗安全是优质健康服务的基础，是患者选择医院的重要指标，是保障患者获得权利的重要条件，是医疗服务的永恒主题。医院获得性感染管理与医疗过失管理是医疗安全管理的主要内容。这里主要介绍了医院获得性感染管理和医疗过失的概念、分类、评价程序、处理方法和预防措施。</w:t>
      </w:r>
    </w:p>
    <w:p w14:paraId="5BEE90E7"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A39CA14"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460A4B24"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3F170CF"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308168AD"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220D85">
        <w:rPr>
          <w:rFonts w:ascii="黑体" w:eastAsia="黑体" w:hAnsi="黑体" w:cs="Times New Roman"/>
          <w:b/>
          <w:sz w:val="24"/>
          <w:szCs w:val="24"/>
        </w:rPr>
        <w:t xml:space="preserve"> </w:t>
      </w:r>
      <w:r w:rsidR="00220D85" w:rsidRPr="00220D85">
        <w:rPr>
          <w:rFonts w:ascii="黑体" w:eastAsia="黑体" w:hAnsi="黑体" w:cs="Times New Roman" w:hint="eastAsia"/>
          <w:b/>
          <w:bCs/>
          <w:sz w:val="24"/>
          <w:szCs w:val="24"/>
        </w:rPr>
        <w:t>公共卫生服务管理</w:t>
      </w:r>
    </w:p>
    <w:p w14:paraId="6F998684"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FCA75B4"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公共卫生服务管理的概念、性质、意义、特点和主要内容</w:t>
      </w:r>
    </w:p>
    <w:p w14:paraId="45126F0E"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传染病、慢性病、职业危害、地方病的概念</w:t>
      </w:r>
    </w:p>
    <w:p w14:paraId="6F3B3EE1"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卫生监督、公共卫生监测、计划免疫管理的概念和内容</w:t>
      </w:r>
    </w:p>
    <w:p w14:paraId="4EE832ED"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熟悉</w:t>
      </w:r>
      <w:r w:rsidRPr="00220D85">
        <w:rPr>
          <w:rFonts w:ascii="宋体" w:eastAsia="宋体" w:hAnsi="宋体" w:cs="宋体"/>
          <w:color w:val="000000"/>
          <w:kern w:val="0"/>
          <w:szCs w:val="21"/>
        </w:rPr>
        <w:t xml:space="preserve">  疾病控制管理的内容、主要手段和方法</w:t>
      </w:r>
    </w:p>
    <w:p w14:paraId="3CF68B3C"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熟悉</w:t>
      </w:r>
      <w:r w:rsidRPr="00220D85">
        <w:rPr>
          <w:rFonts w:ascii="宋体" w:eastAsia="宋体" w:hAnsi="宋体" w:cs="宋体"/>
          <w:color w:val="000000"/>
          <w:kern w:val="0"/>
          <w:szCs w:val="21"/>
        </w:rPr>
        <w:t xml:space="preserve">  卫生监督的分类、依据及手段和妇幼保健管理的内容</w:t>
      </w:r>
    </w:p>
    <w:p w14:paraId="59484E2B"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w:t>
      </w:r>
      <w:r w:rsidRPr="00220D85">
        <w:rPr>
          <w:rFonts w:ascii="宋体" w:eastAsia="宋体" w:hAnsi="宋体" w:cs="宋体"/>
          <w:color w:val="000000"/>
          <w:kern w:val="0"/>
          <w:szCs w:val="21"/>
        </w:rPr>
        <w:t xml:space="preserve">  传染病、慢性病、职业危害及地方病现状，农村妇幼卫生三级保健网</w:t>
      </w:r>
    </w:p>
    <w:p w14:paraId="45EBAB80" w14:textId="77777777" w:rsidR="00E47C4D"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w:t>
      </w:r>
      <w:r w:rsidRPr="00220D85">
        <w:rPr>
          <w:rFonts w:ascii="宋体" w:eastAsia="宋体" w:hAnsi="宋体" w:cs="宋体"/>
          <w:color w:val="000000"/>
          <w:kern w:val="0"/>
          <w:szCs w:val="21"/>
        </w:rPr>
        <w:t xml:space="preserve">  公共卫生服务管理方法的实例及新形势下的公共卫生服务管理新思路</w:t>
      </w:r>
    </w:p>
    <w:p w14:paraId="7D1F2C35"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FEFDDDF" w14:textId="77777777" w:rsidR="00E47C4D" w:rsidRDefault="00220D85" w:rsidP="00E47C4D">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color w:val="000000"/>
          <w:kern w:val="0"/>
          <w:szCs w:val="21"/>
        </w:rPr>
        <w:t>卫生监督、公共卫生监测</w:t>
      </w:r>
    </w:p>
    <w:p w14:paraId="201F8E27"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59D3559" w14:textId="77777777" w:rsidR="00E47C4D" w:rsidRPr="00220D85" w:rsidRDefault="00220D85" w:rsidP="00220D85">
      <w:pPr>
        <w:spacing w:beforeLines="50" w:before="156" w:afterLines="50" w:after="156"/>
        <w:ind w:firstLineChars="200" w:firstLine="420"/>
        <w:rPr>
          <w:b/>
          <w:bCs/>
          <w:color w:val="000000"/>
          <w:szCs w:val="21"/>
        </w:rPr>
      </w:pPr>
      <w:r w:rsidRPr="00220D85">
        <w:rPr>
          <w:rFonts w:ascii="宋体" w:eastAsia="宋体" w:hAnsi="宋体" w:cs="宋体" w:hint="eastAsia"/>
          <w:color w:val="000000"/>
          <w:kern w:val="0"/>
          <w:szCs w:val="21"/>
        </w:rPr>
        <w:t>公共卫生服务管理概述；公共卫生服务管理的内容；公共卫生服务管理的策略</w:t>
      </w:r>
    </w:p>
    <w:p w14:paraId="2B14869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D7C91BE"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3EF01105"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1AC9D558"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4C0A535B"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p>
    <w:p w14:paraId="432CA15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236C4A0"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掌握医疗保障制度的概念、分类</w:t>
      </w:r>
    </w:p>
    <w:p w14:paraId="2A21FA2E"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了解医疗保障制度的发展趋势</w:t>
      </w:r>
    </w:p>
    <w:p w14:paraId="74877832" w14:textId="77777777" w:rsidR="00E47C4D"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了解国内外医疗保障制度的基本模式</w:t>
      </w:r>
    </w:p>
    <w:p w14:paraId="0C1B0CEE"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4CBB632" w14:textId="77777777" w:rsidR="00E47C4D" w:rsidRDefault="00220D85" w:rsidP="00E47C4D">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疗保障制度的</w:t>
      </w:r>
      <w:r>
        <w:rPr>
          <w:rFonts w:ascii="宋体" w:eastAsia="宋体" w:hAnsi="宋体" w:cs="宋体" w:hint="eastAsia"/>
          <w:color w:val="000000"/>
          <w:kern w:val="0"/>
          <w:szCs w:val="21"/>
        </w:rPr>
        <w:t>模式</w:t>
      </w:r>
    </w:p>
    <w:p w14:paraId="16194454"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25F0BC7" w14:textId="77777777" w:rsidR="00E47C4D"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医疗保障制度的概念、分类</w:t>
      </w:r>
      <w:r>
        <w:rPr>
          <w:rFonts w:ascii="宋体" w:eastAsia="宋体" w:hAnsi="宋体" w:cs="宋体" w:hint="eastAsia"/>
          <w:color w:val="000000"/>
          <w:kern w:val="0"/>
          <w:szCs w:val="21"/>
        </w:rPr>
        <w:t>；</w:t>
      </w:r>
      <w:r w:rsidRPr="00220D85">
        <w:rPr>
          <w:rFonts w:ascii="宋体" w:eastAsia="宋体" w:hAnsi="宋体" w:cs="宋体" w:hint="eastAsia"/>
          <w:color w:val="000000"/>
          <w:kern w:val="0"/>
          <w:szCs w:val="21"/>
        </w:rPr>
        <w:t>医疗保障制度的发展趋势</w:t>
      </w:r>
      <w:r>
        <w:rPr>
          <w:rFonts w:ascii="宋体" w:eastAsia="宋体" w:hAnsi="宋体" w:cs="宋体" w:hint="eastAsia"/>
          <w:color w:val="000000"/>
          <w:kern w:val="0"/>
          <w:szCs w:val="21"/>
        </w:rPr>
        <w:t>；</w:t>
      </w:r>
      <w:r w:rsidRPr="00220D85">
        <w:rPr>
          <w:rFonts w:ascii="宋体" w:eastAsia="宋体" w:hAnsi="宋体" w:cs="宋体" w:hint="eastAsia"/>
          <w:color w:val="000000"/>
          <w:kern w:val="0"/>
          <w:szCs w:val="21"/>
        </w:rPr>
        <w:t>国内外医疗保障制度的基本模式</w:t>
      </w:r>
    </w:p>
    <w:p w14:paraId="7353B326"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D0C9B2F"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17AA46F3"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A7088E7"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4A4101B3"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十二</w:t>
      </w:r>
      <w:r w:rsidRPr="00FC24B5">
        <w:rPr>
          <w:rFonts w:ascii="黑体" w:eastAsia="黑体" w:hAnsi="黑体" w:cs="Times New Roman" w:hint="eastAsia"/>
          <w:b/>
          <w:sz w:val="24"/>
          <w:szCs w:val="24"/>
        </w:rPr>
        <w:t xml:space="preserve">章 </w:t>
      </w:r>
      <w:r w:rsidR="00220D85" w:rsidRPr="00220D85">
        <w:rPr>
          <w:rFonts w:ascii="黑体" w:eastAsia="黑体" w:hAnsi="黑体" w:cs="Times New Roman" w:hint="eastAsia"/>
          <w:b/>
          <w:bCs/>
          <w:sz w:val="24"/>
          <w:szCs w:val="24"/>
        </w:rPr>
        <w:t>药品政策和管理</w:t>
      </w:r>
    </w:p>
    <w:p w14:paraId="3AEB0C90"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64DD6AA"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药品的概念， 药品政策的主要内容</w:t>
      </w:r>
    </w:p>
    <w:p w14:paraId="5331163E"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药品基本特征和药品的分类</w:t>
      </w:r>
    </w:p>
    <w:p w14:paraId="1D2F243D"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熟悉</w:t>
      </w:r>
      <w:r w:rsidRPr="00220D85">
        <w:rPr>
          <w:rFonts w:ascii="宋体" w:eastAsia="宋体" w:hAnsi="宋体" w:cs="宋体"/>
          <w:color w:val="000000"/>
          <w:kern w:val="0"/>
          <w:szCs w:val="21"/>
        </w:rPr>
        <w:t xml:space="preserve">  国际基本药物相关政策和我国国家基本药物制度建设进展情况</w:t>
      </w:r>
    </w:p>
    <w:p w14:paraId="348DF83A"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熟悉</w:t>
      </w:r>
      <w:r w:rsidRPr="00220D85">
        <w:rPr>
          <w:rFonts w:ascii="宋体" w:eastAsia="宋体" w:hAnsi="宋体" w:cs="宋体"/>
          <w:color w:val="000000"/>
          <w:kern w:val="0"/>
          <w:szCs w:val="21"/>
        </w:rPr>
        <w:t xml:space="preserve">  国内外药品价格和费用控制的主要措施</w:t>
      </w:r>
    </w:p>
    <w:p w14:paraId="45788829"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w:t>
      </w:r>
      <w:r w:rsidRPr="00220D85">
        <w:rPr>
          <w:rFonts w:ascii="宋体" w:eastAsia="宋体" w:hAnsi="宋体" w:cs="宋体"/>
          <w:color w:val="000000"/>
          <w:kern w:val="0"/>
          <w:szCs w:val="21"/>
        </w:rPr>
        <w:t xml:space="preserve">  国家药物政策和基本药物的概念</w:t>
      </w:r>
    </w:p>
    <w:p w14:paraId="3C0C647C" w14:textId="77777777" w:rsidR="00E47C4D"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w:t>
      </w:r>
      <w:r w:rsidRPr="00220D85">
        <w:rPr>
          <w:rFonts w:ascii="宋体" w:eastAsia="宋体" w:hAnsi="宋体" w:cs="宋体"/>
          <w:color w:val="000000"/>
          <w:kern w:val="0"/>
          <w:szCs w:val="21"/>
        </w:rPr>
        <w:t xml:space="preserve">  药品监督管理主要内容方法以及新医改以来的监管改革进展等内容</w:t>
      </w:r>
    </w:p>
    <w:p w14:paraId="4277CFD9"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96D99C4"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color w:val="000000"/>
          <w:kern w:val="0"/>
          <w:szCs w:val="21"/>
        </w:rPr>
        <w:t>药品价格和费用控制的主要措施</w:t>
      </w:r>
    </w:p>
    <w:p w14:paraId="4CB0B730"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270951D" w14:textId="77777777" w:rsidR="00E47C4D" w:rsidRPr="00220D85" w:rsidRDefault="00220D85" w:rsidP="00E47C4D">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药品的概念和特征；国家药物政策；药品价格和费用控制；药品监督管理。</w:t>
      </w:r>
    </w:p>
    <w:p w14:paraId="241549DC"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FBF4BF8"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48D25B22"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48FF12B9"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7C7E2835"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十三</w:t>
      </w:r>
      <w:r w:rsidRPr="00FC24B5">
        <w:rPr>
          <w:rFonts w:ascii="黑体" w:eastAsia="黑体" w:hAnsi="黑体" w:cs="Times New Roman" w:hint="eastAsia"/>
          <w:b/>
          <w:sz w:val="24"/>
          <w:szCs w:val="24"/>
        </w:rPr>
        <w:t xml:space="preserve">章 </w:t>
      </w:r>
      <w:r w:rsidR="00220D85">
        <w:rPr>
          <w:rFonts w:ascii="黑体" w:eastAsia="黑体" w:hAnsi="黑体" w:cs="Times New Roman"/>
          <w:b/>
          <w:sz w:val="24"/>
          <w:szCs w:val="24"/>
        </w:rPr>
        <w:t xml:space="preserve"> </w:t>
      </w:r>
      <w:r w:rsidR="00220D85" w:rsidRPr="00220D85">
        <w:rPr>
          <w:rFonts w:ascii="黑体" w:eastAsia="黑体" w:hAnsi="黑体" w:cs="Times New Roman" w:hint="eastAsia"/>
          <w:b/>
          <w:bCs/>
          <w:sz w:val="24"/>
          <w:szCs w:val="24"/>
        </w:rPr>
        <w:t>基层卫生服务管理</w:t>
      </w:r>
    </w:p>
    <w:p w14:paraId="0ED973C4"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73AD914"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基层卫生服务的基本概念、城乡卫生服务体系构成</w:t>
      </w:r>
    </w:p>
    <w:p w14:paraId="37A6BAEB" w14:textId="77777777" w:rsidR="00220D85" w:rsidRPr="00220D85"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熟悉</w:t>
      </w:r>
      <w:r w:rsidRPr="00220D85">
        <w:rPr>
          <w:rFonts w:ascii="宋体" w:eastAsia="宋体" w:hAnsi="宋体" w:cs="宋体"/>
          <w:color w:val="000000"/>
          <w:kern w:val="0"/>
          <w:szCs w:val="21"/>
        </w:rPr>
        <w:t xml:space="preserve">  城乡基层卫生服务体系管理的主要内容和方法       </w:t>
      </w:r>
    </w:p>
    <w:p w14:paraId="125D9D5E" w14:textId="77777777" w:rsidR="00E47C4D" w:rsidRDefault="00220D85" w:rsidP="00220D85">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w:t>
      </w:r>
      <w:r w:rsidRPr="00220D85">
        <w:rPr>
          <w:rFonts w:ascii="宋体" w:eastAsia="宋体" w:hAnsi="宋体" w:cs="宋体"/>
          <w:color w:val="000000"/>
          <w:kern w:val="0"/>
          <w:szCs w:val="21"/>
        </w:rPr>
        <w:t xml:space="preserve">  基层卫生服务改革</w:t>
      </w:r>
    </w:p>
    <w:p w14:paraId="2C6AEA61"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CAE4CCE" w14:textId="77777777" w:rsidR="00E47C4D" w:rsidRDefault="00220D85" w:rsidP="00E47C4D">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color w:val="000000"/>
          <w:kern w:val="0"/>
          <w:szCs w:val="21"/>
        </w:rPr>
        <w:t>卫生服务体系管理的主要内容和方法</w:t>
      </w:r>
    </w:p>
    <w:p w14:paraId="65C52BD6"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82FA900" w14:textId="77777777" w:rsidR="00E47C4D" w:rsidRDefault="00995600" w:rsidP="00E47C4D">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hint="eastAsia"/>
          <w:color w:val="000000"/>
          <w:kern w:val="0"/>
          <w:szCs w:val="21"/>
        </w:rPr>
        <w:t>基层卫生服务概述；基层卫生服务体系管理；基层卫生服务体系改革和发展</w:t>
      </w:r>
      <w:r>
        <w:rPr>
          <w:rFonts w:ascii="宋体" w:eastAsia="宋体" w:hAnsi="宋体" w:cs="宋体" w:hint="eastAsia"/>
          <w:color w:val="000000"/>
          <w:kern w:val="0"/>
          <w:szCs w:val="21"/>
        </w:rPr>
        <w:t>。</w:t>
      </w:r>
    </w:p>
    <w:p w14:paraId="3773534C"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E4F4C78"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23358AD6"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81BF527" w14:textId="77777777" w:rsidR="00E47C4D" w:rsidRDefault="00E47C4D" w:rsidP="009956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4398C8F6"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995600">
        <w:rPr>
          <w:rFonts w:ascii="黑体" w:eastAsia="黑体" w:hAnsi="黑体" w:cs="Times New Roman" w:hint="eastAsia"/>
          <w:b/>
          <w:sz w:val="24"/>
          <w:szCs w:val="24"/>
        </w:rPr>
        <w:t>十四</w:t>
      </w:r>
      <w:r w:rsidRPr="00FC24B5">
        <w:rPr>
          <w:rFonts w:ascii="黑体" w:eastAsia="黑体" w:hAnsi="黑体" w:cs="Times New Roman" w:hint="eastAsia"/>
          <w:b/>
          <w:sz w:val="24"/>
          <w:szCs w:val="24"/>
        </w:rPr>
        <w:t xml:space="preserve">章 </w:t>
      </w:r>
      <w:r w:rsidR="00995600" w:rsidRPr="00995600">
        <w:rPr>
          <w:rFonts w:ascii="黑体" w:eastAsia="黑体" w:hAnsi="黑体" w:cs="Times New Roman" w:hint="eastAsia"/>
          <w:b/>
          <w:bCs/>
          <w:sz w:val="24"/>
          <w:szCs w:val="24"/>
        </w:rPr>
        <w:t>卫生应急管理</w:t>
      </w:r>
    </w:p>
    <w:p w14:paraId="57625F81"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3F6C568" w14:textId="77777777" w:rsidR="00995600" w:rsidRPr="00995600" w:rsidRDefault="00995600" w:rsidP="00995600">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hint="eastAsia"/>
          <w:color w:val="000000"/>
          <w:kern w:val="0"/>
          <w:szCs w:val="21"/>
        </w:rPr>
        <w:t>掌握</w:t>
      </w:r>
      <w:r w:rsidRPr="00995600">
        <w:rPr>
          <w:rFonts w:ascii="宋体" w:eastAsia="宋体" w:hAnsi="宋体" w:cs="宋体"/>
          <w:color w:val="000000"/>
          <w:kern w:val="0"/>
          <w:szCs w:val="21"/>
        </w:rPr>
        <w:t xml:space="preserve">  突发公共卫生事件、卫生应急管理和紧急医疗救援管理的相关概念</w:t>
      </w:r>
    </w:p>
    <w:p w14:paraId="5D00160C" w14:textId="77777777" w:rsidR="00995600" w:rsidRPr="00995600" w:rsidRDefault="00995600" w:rsidP="00995600">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hint="eastAsia"/>
          <w:color w:val="000000"/>
          <w:kern w:val="0"/>
          <w:szCs w:val="21"/>
        </w:rPr>
        <w:t>熟悉</w:t>
      </w:r>
      <w:r w:rsidRPr="00995600">
        <w:rPr>
          <w:rFonts w:ascii="宋体" w:eastAsia="宋体" w:hAnsi="宋体" w:cs="宋体"/>
          <w:color w:val="000000"/>
          <w:kern w:val="0"/>
          <w:szCs w:val="21"/>
        </w:rPr>
        <w:t xml:space="preserve">  卫生应急的管理原则和流程</w:t>
      </w:r>
    </w:p>
    <w:p w14:paraId="675AC085" w14:textId="77777777" w:rsidR="00995600" w:rsidRPr="00995600" w:rsidRDefault="00995600" w:rsidP="00995600">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hint="eastAsia"/>
          <w:color w:val="000000"/>
          <w:kern w:val="0"/>
          <w:szCs w:val="21"/>
        </w:rPr>
        <w:t>熟悉</w:t>
      </w:r>
      <w:r w:rsidRPr="00995600">
        <w:rPr>
          <w:rFonts w:ascii="宋体" w:eastAsia="宋体" w:hAnsi="宋体" w:cs="宋体"/>
          <w:color w:val="000000"/>
          <w:kern w:val="0"/>
          <w:szCs w:val="21"/>
        </w:rPr>
        <w:t xml:space="preserve">  风险管理、应急沟通管理、应急能力评价等相关内容</w:t>
      </w:r>
    </w:p>
    <w:p w14:paraId="1F989951" w14:textId="77777777" w:rsidR="00E47C4D" w:rsidRPr="00995600" w:rsidRDefault="00995600" w:rsidP="00995600">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hint="eastAsia"/>
          <w:color w:val="000000"/>
          <w:kern w:val="0"/>
          <w:szCs w:val="21"/>
        </w:rPr>
        <w:t>了解</w:t>
      </w:r>
      <w:r w:rsidRPr="00995600">
        <w:rPr>
          <w:rFonts w:ascii="宋体" w:eastAsia="宋体" w:hAnsi="宋体" w:cs="宋体"/>
          <w:color w:val="000000"/>
          <w:kern w:val="0"/>
          <w:szCs w:val="21"/>
        </w:rPr>
        <w:t xml:space="preserve">  中国“一案三制”为核心的应急体系建设情况，包括美国在内的其他国家应急体系概况</w:t>
      </w:r>
    </w:p>
    <w:p w14:paraId="3C3E7A97"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3F1B53E" w14:textId="77777777" w:rsidR="00E47C4D" w:rsidRDefault="00995600" w:rsidP="00E47C4D">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color w:val="000000"/>
          <w:kern w:val="0"/>
          <w:szCs w:val="21"/>
        </w:rPr>
        <w:t>卫生应急的管理原则和流程</w:t>
      </w:r>
    </w:p>
    <w:p w14:paraId="2AC2E2D1"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18436DB" w14:textId="77777777" w:rsidR="00E47C4D" w:rsidRDefault="00995600" w:rsidP="00995600">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hint="eastAsia"/>
          <w:color w:val="000000"/>
          <w:kern w:val="0"/>
          <w:szCs w:val="21"/>
        </w:rPr>
        <w:t>卫生应急管理概述；卫生应急管理过程及相关理论；突发事件紧急医学救援管理；国内外应急管理体制建设</w:t>
      </w:r>
      <w:r>
        <w:rPr>
          <w:rFonts w:ascii="宋体" w:eastAsia="宋体" w:hAnsi="宋体" w:cs="宋体" w:hint="eastAsia"/>
          <w:color w:val="000000"/>
          <w:kern w:val="0"/>
          <w:szCs w:val="21"/>
        </w:rPr>
        <w:t>。</w:t>
      </w:r>
    </w:p>
    <w:p w14:paraId="18393B9D"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6B0B785"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247D6014"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8DBB548" w14:textId="77777777" w:rsidR="00E47C4D" w:rsidRDefault="00E47C4D" w:rsidP="002654F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课后思考</w:t>
      </w:r>
    </w:p>
    <w:p w14:paraId="1FC67914"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654FE">
        <w:rPr>
          <w:rFonts w:ascii="黑体" w:eastAsia="黑体" w:hAnsi="黑体" w:cs="Times New Roman" w:hint="eastAsia"/>
          <w:b/>
          <w:sz w:val="24"/>
          <w:szCs w:val="24"/>
        </w:rPr>
        <w:t>十五</w:t>
      </w:r>
      <w:r w:rsidRPr="00FC24B5">
        <w:rPr>
          <w:rFonts w:ascii="黑体" w:eastAsia="黑体" w:hAnsi="黑体" w:cs="Times New Roman" w:hint="eastAsia"/>
          <w:b/>
          <w:sz w:val="24"/>
          <w:szCs w:val="24"/>
        </w:rPr>
        <w:t xml:space="preserve">章 </w:t>
      </w:r>
      <w:r w:rsidR="002654FE" w:rsidRPr="002654FE">
        <w:rPr>
          <w:rFonts w:ascii="黑体" w:eastAsia="黑体" w:hAnsi="黑体" w:cs="Times New Roman" w:hint="eastAsia"/>
          <w:b/>
          <w:sz w:val="24"/>
          <w:szCs w:val="24"/>
        </w:rPr>
        <w:t>医学教育与科技管理</w:t>
      </w:r>
    </w:p>
    <w:p w14:paraId="1C1FB9B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824D6A9" w14:textId="77777777" w:rsidR="002654FE" w:rsidRPr="002654FE"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掌握</w:t>
      </w:r>
      <w:r w:rsidRPr="002654FE">
        <w:rPr>
          <w:rFonts w:ascii="宋体" w:eastAsia="宋体" w:hAnsi="宋体" w:cs="宋体"/>
          <w:color w:val="000000"/>
          <w:kern w:val="0"/>
          <w:szCs w:val="21"/>
        </w:rPr>
        <w:t xml:space="preserve">  我国医学教育的结构、各种医学教育类型的管理方法</w:t>
      </w:r>
    </w:p>
    <w:p w14:paraId="084BCCD1" w14:textId="77777777" w:rsidR="002654FE" w:rsidRPr="002654FE"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掌握</w:t>
      </w:r>
      <w:r w:rsidRPr="002654FE">
        <w:rPr>
          <w:rFonts w:ascii="宋体" w:eastAsia="宋体" w:hAnsi="宋体" w:cs="宋体"/>
          <w:color w:val="000000"/>
          <w:kern w:val="0"/>
          <w:szCs w:val="21"/>
        </w:rPr>
        <w:t xml:space="preserve">  各种科研类型的管理方法</w:t>
      </w:r>
    </w:p>
    <w:p w14:paraId="5EFD22F9" w14:textId="77777777" w:rsidR="002654FE" w:rsidRPr="002654FE"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熟悉</w:t>
      </w:r>
      <w:r w:rsidRPr="002654FE">
        <w:rPr>
          <w:rFonts w:ascii="宋体" w:eastAsia="宋体" w:hAnsi="宋体" w:cs="宋体"/>
          <w:color w:val="000000"/>
          <w:kern w:val="0"/>
          <w:szCs w:val="21"/>
        </w:rPr>
        <w:t xml:space="preserve">  医学教育管理的任务与特点</w:t>
      </w:r>
    </w:p>
    <w:p w14:paraId="30339B60" w14:textId="77777777" w:rsidR="002654FE" w:rsidRPr="002654FE"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熟悉</w:t>
      </w:r>
      <w:r w:rsidRPr="002654FE">
        <w:rPr>
          <w:rFonts w:ascii="宋体" w:eastAsia="宋体" w:hAnsi="宋体" w:cs="宋体"/>
          <w:color w:val="000000"/>
          <w:kern w:val="0"/>
          <w:szCs w:val="21"/>
        </w:rPr>
        <w:t xml:space="preserve">  我国有关科技规定</w:t>
      </w:r>
    </w:p>
    <w:p w14:paraId="46DC8173" w14:textId="77777777" w:rsidR="002654FE" w:rsidRPr="002654FE"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了解</w:t>
      </w:r>
      <w:r w:rsidRPr="002654FE">
        <w:rPr>
          <w:rFonts w:ascii="宋体" w:eastAsia="宋体" w:hAnsi="宋体" w:cs="宋体"/>
          <w:color w:val="000000"/>
          <w:kern w:val="0"/>
          <w:szCs w:val="21"/>
        </w:rPr>
        <w:t xml:space="preserve">  我国医学教育发展与改革现状</w:t>
      </w:r>
    </w:p>
    <w:p w14:paraId="145EEEDF" w14:textId="77777777" w:rsidR="00E47C4D" w:rsidRPr="002654FE"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了解</w:t>
      </w:r>
      <w:r w:rsidRPr="002654FE">
        <w:rPr>
          <w:rFonts w:ascii="宋体" w:eastAsia="宋体" w:hAnsi="宋体" w:cs="宋体"/>
          <w:color w:val="000000"/>
          <w:kern w:val="0"/>
          <w:szCs w:val="21"/>
        </w:rPr>
        <w:t xml:space="preserve">  我国医学科技体系的构成、医学技术准入管理、医学实验室管理和实验动物管理的有关规定</w:t>
      </w:r>
    </w:p>
    <w:p w14:paraId="18FEAF8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DA10264" w14:textId="77777777" w:rsidR="00E47C4D"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各种科研类型的管理方法</w:t>
      </w:r>
    </w:p>
    <w:p w14:paraId="24E5BE8D"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1CCBE364" w14:textId="77777777" w:rsidR="00E47C4D"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医学教育管理；医学科技管理</w:t>
      </w:r>
    </w:p>
    <w:p w14:paraId="54DF47B2"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4CE65BD"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4D21B09E"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08176A4" w14:textId="77777777" w:rsidR="00E47C4D" w:rsidRDefault="00E47C4D" w:rsidP="002654F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21B131DE"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654FE">
        <w:rPr>
          <w:rFonts w:ascii="黑体" w:eastAsia="黑体" w:hAnsi="黑体" w:cs="Times New Roman" w:hint="eastAsia"/>
          <w:b/>
          <w:sz w:val="24"/>
          <w:szCs w:val="24"/>
        </w:rPr>
        <w:t>十六</w:t>
      </w:r>
      <w:r w:rsidRPr="00FC24B5">
        <w:rPr>
          <w:rFonts w:ascii="黑体" w:eastAsia="黑体" w:hAnsi="黑体" w:cs="Times New Roman" w:hint="eastAsia"/>
          <w:b/>
          <w:sz w:val="24"/>
          <w:szCs w:val="24"/>
        </w:rPr>
        <w:t xml:space="preserve">章 </w:t>
      </w:r>
      <w:r w:rsidR="002654FE">
        <w:rPr>
          <w:rFonts w:ascii="黑体" w:eastAsia="黑体" w:hAnsi="黑体" w:cs="Times New Roman"/>
          <w:b/>
          <w:sz w:val="24"/>
          <w:szCs w:val="24"/>
        </w:rPr>
        <w:t xml:space="preserve"> </w:t>
      </w:r>
      <w:r w:rsidR="002654FE" w:rsidRPr="002654FE">
        <w:rPr>
          <w:rFonts w:ascii="黑体" w:eastAsia="黑体" w:hAnsi="黑体" w:cs="Times New Roman" w:hint="eastAsia"/>
          <w:b/>
          <w:bCs/>
          <w:sz w:val="24"/>
          <w:szCs w:val="24"/>
        </w:rPr>
        <w:t>中医药事业管理</w:t>
      </w:r>
    </w:p>
    <w:p w14:paraId="25D2E5A5"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6C0B62C" w14:textId="77777777" w:rsidR="002654FE" w:rsidRPr="002654FE"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掌握</w:t>
      </w:r>
      <w:r w:rsidRPr="002654FE">
        <w:rPr>
          <w:rFonts w:ascii="宋体" w:eastAsia="宋体" w:hAnsi="宋体" w:cs="宋体"/>
          <w:color w:val="000000"/>
          <w:kern w:val="0"/>
          <w:szCs w:val="21"/>
        </w:rPr>
        <w:t xml:space="preserve">  中医药事业的概念及特点</w:t>
      </w:r>
    </w:p>
    <w:p w14:paraId="4A19778C" w14:textId="77777777" w:rsidR="002654FE" w:rsidRPr="002654FE"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掌握</w:t>
      </w:r>
      <w:r w:rsidRPr="002654FE">
        <w:rPr>
          <w:rFonts w:ascii="宋体" w:eastAsia="宋体" w:hAnsi="宋体" w:cs="宋体"/>
          <w:color w:val="000000"/>
          <w:kern w:val="0"/>
          <w:szCs w:val="21"/>
        </w:rPr>
        <w:t xml:space="preserve">  中医药事业的性质</w:t>
      </w:r>
    </w:p>
    <w:p w14:paraId="4E0C0D3A" w14:textId="77777777" w:rsidR="002654FE" w:rsidRPr="002654FE"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熟悉</w:t>
      </w:r>
      <w:r w:rsidRPr="002654FE">
        <w:rPr>
          <w:rFonts w:ascii="宋体" w:eastAsia="宋体" w:hAnsi="宋体" w:cs="宋体"/>
          <w:color w:val="000000"/>
          <w:kern w:val="0"/>
          <w:szCs w:val="21"/>
        </w:rPr>
        <w:t xml:space="preserve">  中医药事业管理的概念</w:t>
      </w:r>
    </w:p>
    <w:p w14:paraId="3F643BF8" w14:textId="77777777" w:rsidR="002654FE" w:rsidRPr="002654FE"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熟悉</w:t>
      </w:r>
      <w:r w:rsidRPr="002654FE">
        <w:rPr>
          <w:rFonts w:ascii="宋体" w:eastAsia="宋体" w:hAnsi="宋体" w:cs="宋体"/>
          <w:color w:val="000000"/>
          <w:kern w:val="0"/>
          <w:szCs w:val="21"/>
        </w:rPr>
        <w:t xml:space="preserve">  中医药政策的特点</w:t>
      </w:r>
    </w:p>
    <w:p w14:paraId="035D6107" w14:textId="77777777" w:rsidR="00E47C4D" w:rsidRPr="002654FE" w:rsidRDefault="002654FE" w:rsidP="002654FE">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了解</w:t>
      </w:r>
      <w:r w:rsidRPr="002654FE">
        <w:rPr>
          <w:rFonts w:ascii="宋体" w:eastAsia="宋体" w:hAnsi="宋体" w:cs="宋体"/>
          <w:color w:val="000000"/>
          <w:kern w:val="0"/>
          <w:szCs w:val="21"/>
        </w:rPr>
        <w:t xml:space="preserve">  发展中医药事业的意义；中医药事业管理的内容；中医药事业的发展概况；我国中医药事业管理的发展机遇、存在的问题及挑战</w:t>
      </w:r>
    </w:p>
    <w:p w14:paraId="30600B68"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FA261A8" w14:textId="77777777" w:rsidR="00E47C4D" w:rsidRDefault="002654FE" w:rsidP="00E47C4D">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color w:val="000000"/>
          <w:kern w:val="0"/>
          <w:szCs w:val="21"/>
        </w:rPr>
        <w:t>中医药政策的特点</w:t>
      </w:r>
    </w:p>
    <w:p w14:paraId="438951CF"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6143BB5" w14:textId="77777777" w:rsidR="00E47C4D" w:rsidRDefault="002654FE" w:rsidP="00E47C4D">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中医药事业；中医药事业管理学；中医药事业发展概况；中医药事业管理的机遇与挑战</w:t>
      </w:r>
      <w:r>
        <w:rPr>
          <w:rFonts w:ascii="宋体" w:eastAsia="宋体" w:hAnsi="宋体" w:cs="宋体" w:hint="eastAsia"/>
          <w:color w:val="000000"/>
          <w:kern w:val="0"/>
          <w:szCs w:val="21"/>
        </w:rPr>
        <w:t>。</w:t>
      </w:r>
    </w:p>
    <w:p w14:paraId="5143497F"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1D677690"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253C3B98"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2C7026D" w14:textId="77777777" w:rsidR="00E47C4D" w:rsidRDefault="00E47C4D" w:rsidP="0045066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77B4B8A8"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450662">
        <w:rPr>
          <w:rFonts w:ascii="黑体" w:eastAsia="黑体" w:hAnsi="黑体" w:cs="Times New Roman" w:hint="eastAsia"/>
          <w:b/>
          <w:sz w:val="24"/>
          <w:szCs w:val="24"/>
        </w:rPr>
        <w:t>十七</w:t>
      </w:r>
      <w:r w:rsidRPr="00FC24B5">
        <w:rPr>
          <w:rFonts w:ascii="黑体" w:eastAsia="黑体" w:hAnsi="黑体" w:cs="Times New Roman" w:hint="eastAsia"/>
          <w:b/>
          <w:sz w:val="24"/>
          <w:szCs w:val="24"/>
        </w:rPr>
        <w:t xml:space="preserve">章 </w:t>
      </w:r>
      <w:r w:rsidR="00450662" w:rsidRPr="00450662">
        <w:rPr>
          <w:rFonts w:ascii="黑体" w:eastAsia="黑体" w:hAnsi="黑体" w:cs="Times New Roman" w:hint="eastAsia"/>
          <w:b/>
          <w:bCs/>
          <w:sz w:val="24"/>
          <w:szCs w:val="24"/>
        </w:rPr>
        <w:t>卫生改革与发展</w:t>
      </w:r>
    </w:p>
    <w:p w14:paraId="6B1CF38C"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0B83F10" w14:textId="77777777" w:rsidR="00450662" w:rsidRPr="00450662" w:rsidRDefault="00450662" w:rsidP="00450662">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hint="eastAsia"/>
          <w:color w:val="000000"/>
          <w:kern w:val="0"/>
          <w:szCs w:val="21"/>
        </w:rPr>
        <w:t>掌握</w:t>
      </w:r>
      <w:r w:rsidRPr="00450662">
        <w:rPr>
          <w:rFonts w:ascii="宋体" w:eastAsia="宋体" w:hAnsi="宋体" w:cs="宋体"/>
          <w:color w:val="000000"/>
          <w:kern w:val="0"/>
          <w:szCs w:val="21"/>
        </w:rPr>
        <w:t xml:space="preserve">  中国卫生改革与发展的重点和趋势。</w:t>
      </w:r>
    </w:p>
    <w:p w14:paraId="475836BB" w14:textId="77777777" w:rsidR="00450662" w:rsidRPr="00450662" w:rsidRDefault="00450662" w:rsidP="00450662">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hint="eastAsia"/>
          <w:color w:val="000000"/>
          <w:kern w:val="0"/>
          <w:szCs w:val="21"/>
        </w:rPr>
        <w:t>熟悉</w:t>
      </w:r>
      <w:r w:rsidRPr="00450662">
        <w:rPr>
          <w:rFonts w:ascii="宋体" w:eastAsia="宋体" w:hAnsi="宋体" w:cs="宋体"/>
          <w:color w:val="000000"/>
          <w:kern w:val="0"/>
          <w:szCs w:val="21"/>
        </w:rPr>
        <w:t xml:space="preserve">  卫生改革的目标和步骤。</w:t>
      </w:r>
    </w:p>
    <w:p w14:paraId="1E388FAF" w14:textId="77777777" w:rsidR="00450662" w:rsidRPr="00450662" w:rsidRDefault="00450662" w:rsidP="00450662">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hint="eastAsia"/>
          <w:color w:val="000000"/>
          <w:kern w:val="0"/>
          <w:szCs w:val="21"/>
        </w:rPr>
        <w:t>了解</w:t>
      </w:r>
      <w:r w:rsidRPr="00450662">
        <w:rPr>
          <w:rFonts w:ascii="宋体" w:eastAsia="宋体" w:hAnsi="宋体" w:cs="宋体"/>
          <w:color w:val="000000"/>
          <w:kern w:val="0"/>
          <w:szCs w:val="21"/>
        </w:rPr>
        <w:t xml:space="preserve">  卫生改革与发展的定义。</w:t>
      </w:r>
    </w:p>
    <w:p w14:paraId="7AECE7B0" w14:textId="77777777" w:rsidR="00450662" w:rsidRPr="00450662" w:rsidRDefault="00450662" w:rsidP="00450662">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hint="eastAsia"/>
          <w:color w:val="000000"/>
          <w:kern w:val="0"/>
          <w:szCs w:val="21"/>
        </w:rPr>
        <w:t>了解</w:t>
      </w:r>
      <w:r w:rsidRPr="00450662">
        <w:rPr>
          <w:rFonts w:ascii="宋体" w:eastAsia="宋体" w:hAnsi="宋体" w:cs="宋体"/>
          <w:color w:val="000000"/>
          <w:kern w:val="0"/>
          <w:szCs w:val="21"/>
        </w:rPr>
        <w:t xml:space="preserve">  推进卫生改革的原则和动力。</w:t>
      </w:r>
    </w:p>
    <w:p w14:paraId="6D815733" w14:textId="77777777" w:rsidR="00E47C4D" w:rsidRDefault="00450662" w:rsidP="00450662">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hint="eastAsia"/>
          <w:color w:val="000000"/>
          <w:kern w:val="0"/>
          <w:szCs w:val="21"/>
        </w:rPr>
        <w:t>了解</w:t>
      </w:r>
      <w:r w:rsidRPr="00450662">
        <w:rPr>
          <w:rFonts w:ascii="宋体" w:eastAsia="宋体" w:hAnsi="宋体" w:cs="宋体"/>
          <w:color w:val="000000"/>
          <w:kern w:val="0"/>
          <w:szCs w:val="21"/>
        </w:rPr>
        <w:t xml:space="preserve">  卫生改革与发展的国际经验</w:t>
      </w:r>
    </w:p>
    <w:p w14:paraId="15FB40EE"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2F6B89C" w14:textId="77777777" w:rsidR="00E47C4D" w:rsidRPr="00450662" w:rsidRDefault="00450662" w:rsidP="00450662">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color w:val="000000"/>
          <w:kern w:val="0"/>
          <w:szCs w:val="21"/>
        </w:rPr>
        <w:t>卫生改革的原则和动力。</w:t>
      </w:r>
    </w:p>
    <w:p w14:paraId="2E1523D2"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C0BFF62" w14:textId="77777777" w:rsidR="00E47C4D" w:rsidRDefault="00450662" w:rsidP="00450662">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hint="eastAsia"/>
          <w:color w:val="000000"/>
          <w:kern w:val="0"/>
          <w:szCs w:val="21"/>
        </w:rPr>
        <w:t>卫生改革的背景、原则与动力；卫生改革的目标；卫生改革的步骤；国内外卫生改革与发展。</w:t>
      </w:r>
    </w:p>
    <w:p w14:paraId="73515978"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2E24F00"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0EFD76F7"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CC98B8B" w14:textId="77777777" w:rsidR="00E47C4D" w:rsidRDefault="00E47C4D" w:rsidP="00B1494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4AFB149C"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1D527898"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0FD7963E" w14:textId="77777777" w:rsidTr="00D715F7">
        <w:trPr>
          <w:trHeight w:val="340"/>
          <w:jc w:val="center"/>
        </w:trPr>
        <w:tc>
          <w:tcPr>
            <w:tcW w:w="2765" w:type="dxa"/>
            <w:vAlign w:val="center"/>
          </w:tcPr>
          <w:p w14:paraId="7FE9237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2E02EB5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10C4C4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5E577898" w14:textId="77777777" w:rsidTr="00D715F7">
        <w:trPr>
          <w:trHeight w:val="340"/>
          <w:jc w:val="center"/>
        </w:trPr>
        <w:tc>
          <w:tcPr>
            <w:tcW w:w="2765" w:type="dxa"/>
            <w:vAlign w:val="center"/>
          </w:tcPr>
          <w:p w14:paraId="5CAB767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38EC273E" w14:textId="77777777" w:rsidR="00CA53B2" w:rsidRPr="0034254B" w:rsidRDefault="004F6702" w:rsidP="00DD7B5F">
            <w:pPr>
              <w:widowControl/>
              <w:spacing w:beforeLines="50" w:before="156" w:afterLines="50" w:after="156"/>
              <w:jc w:val="center"/>
              <w:rPr>
                <w:rFonts w:ascii="宋体" w:eastAsia="宋体" w:hAnsi="宋体"/>
              </w:rPr>
            </w:pPr>
            <w:r w:rsidRPr="004F6702">
              <w:rPr>
                <w:rFonts w:ascii="宋体" w:eastAsia="宋体" w:hAnsi="宋体" w:hint="eastAsia"/>
              </w:rPr>
              <w:t>绪论</w:t>
            </w:r>
          </w:p>
        </w:tc>
        <w:tc>
          <w:tcPr>
            <w:tcW w:w="2766" w:type="dxa"/>
            <w:vAlign w:val="center"/>
          </w:tcPr>
          <w:p w14:paraId="56AA4CF7" w14:textId="77777777" w:rsidR="00CA53B2" w:rsidRPr="0034254B" w:rsidRDefault="004F6702"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2CBD5D2C" w14:textId="77777777" w:rsidTr="00D715F7">
        <w:trPr>
          <w:trHeight w:val="340"/>
          <w:jc w:val="center"/>
        </w:trPr>
        <w:tc>
          <w:tcPr>
            <w:tcW w:w="2765" w:type="dxa"/>
            <w:vAlign w:val="center"/>
          </w:tcPr>
          <w:p w14:paraId="5CBA496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719E69ED" w14:textId="77777777" w:rsidR="00CA53B2" w:rsidRPr="0034254B" w:rsidRDefault="004F6702" w:rsidP="00DD7B5F">
            <w:pPr>
              <w:widowControl/>
              <w:spacing w:beforeLines="50" w:before="156" w:afterLines="50" w:after="156"/>
              <w:jc w:val="center"/>
              <w:rPr>
                <w:rFonts w:ascii="宋体" w:eastAsia="宋体" w:hAnsi="宋体"/>
              </w:rPr>
            </w:pPr>
            <w:r w:rsidRPr="004F6702">
              <w:rPr>
                <w:rFonts w:ascii="宋体" w:eastAsia="宋体" w:hAnsi="宋体" w:hint="eastAsia"/>
              </w:rPr>
              <w:t>卫生事业管理理论和方法</w:t>
            </w:r>
          </w:p>
        </w:tc>
        <w:tc>
          <w:tcPr>
            <w:tcW w:w="2766" w:type="dxa"/>
            <w:vAlign w:val="center"/>
          </w:tcPr>
          <w:p w14:paraId="655298D0" w14:textId="77777777" w:rsidR="00CA53B2" w:rsidRPr="0034254B" w:rsidRDefault="004F6702"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4D4F751D" w14:textId="77777777" w:rsidTr="00D715F7">
        <w:trPr>
          <w:trHeight w:val="340"/>
          <w:jc w:val="center"/>
        </w:trPr>
        <w:tc>
          <w:tcPr>
            <w:tcW w:w="2765" w:type="dxa"/>
            <w:vAlign w:val="center"/>
          </w:tcPr>
          <w:p w14:paraId="77AC334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4372F63" w14:textId="77777777" w:rsidR="00CA53B2" w:rsidRPr="0034254B" w:rsidRDefault="004F6702" w:rsidP="00DD7B5F">
            <w:pPr>
              <w:widowControl/>
              <w:spacing w:beforeLines="50" w:before="156" w:afterLines="50" w:after="156"/>
              <w:jc w:val="center"/>
              <w:rPr>
                <w:rFonts w:ascii="宋体" w:eastAsia="宋体" w:hAnsi="宋体"/>
              </w:rPr>
            </w:pPr>
            <w:r w:rsidRPr="004F6702">
              <w:rPr>
                <w:rFonts w:ascii="宋体" w:eastAsia="宋体" w:hAnsi="宋体" w:hint="eastAsia"/>
              </w:rPr>
              <w:t>卫生规划</w:t>
            </w:r>
          </w:p>
        </w:tc>
        <w:tc>
          <w:tcPr>
            <w:tcW w:w="2766" w:type="dxa"/>
            <w:vAlign w:val="center"/>
          </w:tcPr>
          <w:p w14:paraId="7421BCA8" w14:textId="77777777" w:rsidR="00CA53B2" w:rsidRPr="0034254B" w:rsidRDefault="004F6702"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30F4E721" w14:textId="77777777" w:rsidTr="00D715F7">
        <w:trPr>
          <w:trHeight w:val="340"/>
          <w:jc w:val="center"/>
        </w:trPr>
        <w:tc>
          <w:tcPr>
            <w:tcW w:w="2765" w:type="dxa"/>
            <w:vAlign w:val="center"/>
          </w:tcPr>
          <w:p w14:paraId="7C4CAB9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245F4900" w14:textId="77777777" w:rsidR="00CA53B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rPr>
              <w:t>卫生组织</w:t>
            </w:r>
          </w:p>
        </w:tc>
        <w:tc>
          <w:tcPr>
            <w:tcW w:w="2766" w:type="dxa"/>
            <w:vAlign w:val="center"/>
          </w:tcPr>
          <w:p w14:paraId="76803EC4" w14:textId="77777777" w:rsidR="00CA53B2" w:rsidRPr="0034254B" w:rsidRDefault="004F6702"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09C6A7F" w14:textId="77777777" w:rsidTr="00D715F7">
        <w:trPr>
          <w:trHeight w:val="340"/>
          <w:jc w:val="center"/>
        </w:trPr>
        <w:tc>
          <w:tcPr>
            <w:tcW w:w="2765" w:type="dxa"/>
            <w:vAlign w:val="center"/>
          </w:tcPr>
          <w:p w14:paraId="3E53B5A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第五章</w:t>
            </w:r>
          </w:p>
        </w:tc>
        <w:tc>
          <w:tcPr>
            <w:tcW w:w="2765" w:type="dxa"/>
            <w:vAlign w:val="center"/>
          </w:tcPr>
          <w:p w14:paraId="2C6BB6C2" w14:textId="77777777" w:rsidR="00CA53B2" w:rsidRPr="0034254B" w:rsidRDefault="004F6702" w:rsidP="00DD7B5F">
            <w:pPr>
              <w:widowControl/>
              <w:spacing w:beforeLines="50" w:before="156" w:afterLines="50" w:after="156"/>
              <w:jc w:val="center"/>
              <w:rPr>
                <w:rFonts w:ascii="宋体" w:eastAsia="宋体" w:hAnsi="宋体"/>
              </w:rPr>
            </w:pPr>
            <w:r w:rsidRPr="004F6702">
              <w:rPr>
                <w:rFonts w:ascii="宋体" w:eastAsia="宋体" w:hAnsi="宋体" w:hint="eastAsia"/>
              </w:rPr>
              <w:t>卫生政策</w:t>
            </w:r>
          </w:p>
        </w:tc>
        <w:tc>
          <w:tcPr>
            <w:tcW w:w="2766" w:type="dxa"/>
            <w:vAlign w:val="center"/>
          </w:tcPr>
          <w:p w14:paraId="3B4EFF14" w14:textId="77777777" w:rsidR="00CA53B2" w:rsidRPr="0034254B" w:rsidRDefault="004F6702"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794489C4" w14:textId="77777777" w:rsidTr="00D715F7">
        <w:trPr>
          <w:trHeight w:val="340"/>
          <w:jc w:val="center"/>
        </w:trPr>
        <w:tc>
          <w:tcPr>
            <w:tcW w:w="2765" w:type="dxa"/>
            <w:vAlign w:val="center"/>
          </w:tcPr>
          <w:p w14:paraId="6BAE67D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1CD3B8C5" w14:textId="77777777" w:rsidR="00CA53B2" w:rsidRPr="0034254B" w:rsidRDefault="004F6702" w:rsidP="00DD7B5F">
            <w:pPr>
              <w:widowControl/>
              <w:spacing w:beforeLines="50" w:before="156" w:afterLines="50" w:after="156"/>
              <w:jc w:val="center"/>
              <w:rPr>
                <w:rFonts w:ascii="宋体" w:eastAsia="宋体" w:hAnsi="宋体"/>
              </w:rPr>
            </w:pPr>
            <w:r w:rsidRPr="004F6702">
              <w:rPr>
                <w:rFonts w:ascii="宋体" w:eastAsia="宋体" w:hAnsi="宋体" w:hint="eastAsia"/>
              </w:rPr>
              <w:t>卫生系统绩效评价</w:t>
            </w:r>
          </w:p>
        </w:tc>
        <w:tc>
          <w:tcPr>
            <w:tcW w:w="2766" w:type="dxa"/>
            <w:vAlign w:val="center"/>
          </w:tcPr>
          <w:p w14:paraId="016420A2" w14:textId="77777777" w:rsidR="00CA53B2" w:rsidRPr="0034254B" w:rsidRDefault="004F6702"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450662" w14:paraId="1BB649C9" w14:textId="77777777" w:rsidTr="00D715F7">
        <w:trPr>
          <w:trHeight w:val="340"/>
          <w:jc w:val="center"/>
        </w:trPr>
        <w:tc>
          <w:tcPr>
            <w:tcW w:w="2765" w:type="dxa"/>
            <w:vAlign w:val="center"/>
          </w:tcPr>
          <w:p w14:paraId="556616C5" w14:textId="77777777" w:rsidR="00450662" w:rsidRPr="0034254B" w:rsidRDefault="00450662" w:rsidP="00450662">
            <w:pPr>
              <w:widowControl/>
              <w:spacing w:beforeLines="50" w:before="156" w:afterLines="50" w:after="156"/>
              <w:jc w:val="center"/>
              <w:rPr>
                <w:rFonts w:ascii="宋体" w:eastAsia="宋体" w:hAnsi="宋体"/>
              </w:rPr>
            </w:pPr>
            <w:r w:rsidRPr="0034254B">
              <w:rPr>
                <w:rFonts w:ascii="宋体" w:eastAsia="宋体" w:hAnsi="宋体" w:hint="eastAsia"/>
              </w:rPr>
              <w:t>第</w:t>
            </w:r>
            <w:r w:rsidR="004F6702">
              <w:rPr>
                <w:rFonts w:ascii="宋体" w:eastAsia="宋体" w:hAnsi="宋体" w:hint="eastAsia"/>
              </w:rPr>
              <w:t>七</w:t>
            </w:r>
            <w:r w:rsidRPr="0034254B">
              <w:rPr>
                <w:rFonts w:ascii="宋体" w:eastAsia="宋体" w:hAnsi="宋体" w:hint="eastAsia"/>
              </w:rPr>
              <w:t>章</w:t>
            </w:r>
          </w:p>
        </w:tc>
        <w:tc>
          <w:tcPr>
            <w:tcW w:w="2765" w:type="dxa"/>
            <w:vAlign w:val="center"/>
          </w:tcPr>
          <w:p w14:paraId="48845E9B" w14:textId="77777777" w:rsidR="00450662" w:rsidRPr="0034254B" w:rsidRDefault="004F6702" w:rsidP="00450662">
            <w:pPr>
              <w:widowControl/>
              <w:spacing w:beforeLines="50" w:before="156" w:afterLines="50" w:after="156"/>
              <w:jc w:val="center"/>
              <w:rPr>
                <w:rFonts w:ascii="宋体" w:eastAsia="宋体" w:hAnsi="宋体"/>
              </w:rPr>
            </w:pPr>
            <w:r w:rsidRPr="004F6702">
              <w:rPr>
                <w:rFonts w:ascii="宋体" w:eastAsia="宋体" w:hAnsi="宋体" w:hint="eastAsia"/>
              </w:rPr>
              <w:t>卫生资源管理</w:t>
            </w:r>
          </w:p>
        </w:tc>
        <w:tc>
          <w:tcPr>
            <w:tcW w:w="2766" w:type="dxa"/>
            <w:vAlign w:val="center"/>
          </w:tcPr>
          <w:p w14:paraId="192E2E63" w14:textId="77777777" w:rsidR="00450662" w:rsidRPr="0034254B" w:rsidRDefault="004F6702" w:rsidP="00450662">
            <w:pPr>
              <w:widowControl/>
              <w:spacing w:beforeLines="50" w:before="156" w:afterLines="50" w:after="156"/>
              <w:jc w:val="center"/>
              <w:rPr>
                <w:rFonts w:ascii="宋体" w:eastAsia="宋体" w:hAnsi="宋体"/>
              </w:rPr>
            </w:pPr>
            <w:r>
              <w:rPr>
                <w:rFonts w:ascii="宋体" w:eastAsia="宋体" w:hAnsi="宋体" w:hint="eastAsia"/>
              </w:rPr>
              <w:t>2</w:t>
            </w:r>
          </w:p>
        </w:tc>
      </w:tr>
      <w:tr w:rsidR="00450662" w14:paraId="64F8A9DF" w14:textId="77777777" w:rsidTr="00D715F7">
        <w:trPr>
          <w:trHeight w:val="340"/>
          <w:jc w:val="center"/>
        </w:trPr>
        <w:tc>
          <w:tcPr>
            <w:tcW w:w="2765" w:type="dxa"/>
            <w:vAlign w:val="center"/>
          </w:tcPr>
          <w:p w14:paraId="3B3951E0" w14:textId="77777777" w:rsidR="00450662" w:rsidRPr="0034254B" w:rsidRDefault="00450662" w:rsidP="00450662">
            <w:pPr>
              <w:widowControl/>
              <w:spacing w:beforeLines="50" w:before="156" w:afterLines="50" w:after="156"/>
              <w:jc w:val="center"/>
              <w:rPr>
                <w:rFonts w:ascii="宋体" w:eastAsia="宋体" w:hAnsi="宋体"/>
              </w:rPr>
            </w:pPr>
            <w:r w:rsidRPr="0034254B">
              <w:rPr>
                <w:rFonts w:ascii="宋体" w:eastAsia="宋体" w:hAnsi="宋体" w:hint="eastAsia"/>
              </w:rPr>
              <w:t>第</w:t>
            </w:r>
            <w:r w:rsidR="004F6702">
              <w:rPr>
                <w:rFonts w:ascii="宋体" w:eastAsia="宋体" w:hAnsi="宋体" w:hint="eastAsia"/>
              </w:rPr>
              <w:t>八</w:t>
            </w:r>
            <w:r w:rsidRPr="0034254B">
              <w:rPr>
                <w:rFonts w:ascii="宋体" w:eastAsia="宋体" w:hAnsi="宋体" w:hint="eastAsia"/>
              </w:rPr>
              <w:t>章</w:t>
            </w:r>
          </w:p>
        </w:tc>
        <w:tc>
          <w:tcPr>
            <w:tcW w:w="2765" w:type="dxa"/>
            <w:vAlign w:val="center"/>
          </w:tcPr>
          <w:p w14:paraId="2106DE83" w14:textId="77777777" w:rsidR="00450662" w:rsidRPr="0034254B" w:rsidRDefault="004F6702" w:rsidP="00450662">
            <w:pPr>
              <w:widowControl/>
              <w:spacing w:beforeLines="50" w:before="156" w:afterLines="50" w:after="156"/>
              <w:jc w:val="center"/>
              <w:rPr>
                <w:rFonts w:ascii="宋体" w:eastAsia="宋体" w:hAnsi="宋体"/>
              </w:rPr>
            </w:pPr>
            <w:r w:rsidRPr="004F6702">
              <w:rPr>
                <w:rFonts w:ascii="宋体" w:eastAsia="宋体" w:hAnsi="宋体"/>
              </w:rPr>
              <w:t>卫生人力资源管理</w:t>
            </w:r>
          </w:p>
        </w:tc>
        <w:tc>
          <w:tcPr>
            <w:tcW w:w="2766" w:type="dxa"/>
            <w:vAlign w:val="center"/>
          </w:tcPr>
          <w:p w14:paraId="1F92FCCB" w14:textId="77777777" w:rsidR="00450662" w:rsidRPr="0034254B" w:rsidRDefault="004F6702" w:rsidP="00450662">
            <w:pPr>
              <w:widowControl/>
              <w:spacing w:beforeLines="50" w:before="156" w:afterLines="50" w:after="156"/>
              <w:jc w:val="center"/>
              <w:rPr>
                <w:rFonts w:ascii="宋体" w:eastAsia="宋体" w:hAnsi="宋体"/>
              </w:rPr>
            </w:pPr>
            <w:r>
              <w:rPr>
                <w:rFonts w:ascii="宋体" w:eastAsia="宋体" w:hAnsi="宋体" w:hint="eastAsia"/>
              </w:rPr>
              <w:t>2</w:t>
            </w:r>
          </w:p>
        </w:tc>
      </w:tr>
      <w:tr w:rsidR="00450662" w14:paraId="008CE298" w14:textId="77777777" w:rsidTr="00D715F7">
        <w:trPr>
          <w:trHeight w:val="340"/>
          <w:jc w:val="center"/>
        </w:trPr>
        <w:tc>
          <w:tcPr>
            <w:tcW w:w="2765" w:type="dxa"/>
            <w:vAlign w:val="center"/>
          </w:tcPr>
          <w:p w14:paraId="3299BDB5" w14:textId="77777777" w:rsidR="00450662" w:rsidRPr="0034254B" w:rsidRDefault="00450662" w:rsidP="00450662">
            <w:pPr>
              <w:widowControl/>
              <w:spacing w:beforeLines="50" w:before="156" w:afterLines="50" w:after="156"/>
              <w:jc w:val="center"/>
              <w:rPr>
                <w:rFonts w:ascii="宋体" w:eastAsia="宋体" w:hAnsi="宋体"/>
              </w:rPr>
            </w:pPr>
            <w:r w:rsidRPr="0034254B">
              <w:rPr>
                <w:rFonts w:ascii="宋体" w:eastAsia="宋体" w:hAnsi="宋体" w:hint="eastAsia"/>
              </w:rPr>
              <w:t>第</w:t>
            </w:r>
            <w:r w:rsidR="004F6702">
              <w:rPr>
                <w:rFonts w:ascii="宋体" w:eastAsia="宋体" w:hAnsi="宋体" w:hint="eastAsia"/>
              </w:rPr>
              <w:t>九</w:t>
            </w:r>
            <w:r w:rsidRPr="0034254B">
              <w:rPr>
                <w:rFonts w:ascii="宋体" w:eastAsia="宋体" w:hAnsi="宋体" w:hint="eastAsia"/>
              </w:rPr>
              <w:t>章</w:t>
            </w:r>
          </w:p>
        </w:tc>
        <w:tc>
          <w:tcPr>
            <w:tcW w:w="2765" w:type="dxa"/>
            <w:vAlign w:val="center"/>
          </w:tcPr>
          <w:p w14:paraId="4F0F9F98" w14:textId="77777777" w:rsidR="00450662" w:rsidRPr="0034254B" w:rsidRDefault="004F6702" w:rsidP="00450662">
            <w:pPr>
              <w:widowControl/>
              <w:spacing w:beforeLines="50" w:before="156" w:afterLines="50" w:after="156"/>
              <w:jc w:val="center"/>
              <w:rPr>
                <w:rFonts w:ascii="宋体" w:eastAsia="宋体" w:hAnsi="宋体"/>
              </w:rPr>
            </w:pPr>
            <w:r w:rsidRPr="004F6702">
              <w:rPr>
                <w:rFonts w:ascii="宋体" w:eastAsia="宋体" w:hAnsi="宋体" w:hint="eastAsia"/>
              </w:rPr>
              <w:t>医疗服务管理</w:t>
            </w:r>
          </w:p>
        </w:tc>
        <w:tc>
          <w:tcPr>
            <w:tcW w:w="2766" w:type="dxa"/>
            <w:vAlign w:val="center"/>
          </w:tcPr>
          <w:p w14:paraId="256A7811" w14:textId="77777777" w:rsidR="00450662" w:rsidRPr="0034254B" w:rsidRDefault="004F6702" w:rsidP="00450662">
            <w:pPr>
              <w:widowControl/>
              <w:spacing w:beforeLines="50" w:before="156" w:afterLines="50" w:after="156"/>
              <w:jc w:val="center"/>
              <w:rPr>
                <w:rFonts w:ascii="宋体" w:eastAsia="宋体" w:hAnsi="宋体"/>
              </w:rPr>
            </w:pPr>
            <w:r>
              <w:rPr>
                <w:rFonts w:ascii="宋体" w:eastAsia="宋体" w:hAnsi="宋体" w:hint="eastAsia"/>
              </w:rPr>
              <w:t>2</w:t>
            </w:r>
          </w:p>
        </w:tc>
      </w:tr>
      <w:tr w:rsidR="00450662" w14:paraId="77E72F1F" w14:textId="77777777" w:rsidTr="00D715F7">
        <w:trPr>
          <w:trHeight w:val="340"/>
          <w:jc w:val="center"/>
        </w:trPr>
        <w:tc>
          <w:tcPr>
            <w:tcW w:w="2765" w:type="dxa"/>
            <w:vAlign w:val="center"/>
          </w:tcPr>
          <w:p w14:paraId="37DDA076" w14:textId="77777777" w:rsidR="00450662" w:rsidRPr="0034254B" w:rsidRDefault="00450662" w:rsidP="00450662">
            <w:pPr>
              <w:widowControl/>
              <w:spacing w:beforeLines="50" w:before="156" w:afterLines="50" w:after="156"/>
              <w:jc w:val="center"/>
              <w:rPr>
                <w:rFonts w:ascii="宋体" w:eastAsia="宋体" w:hAnsi="宋体"/>
              </w:rPr>
            </w:pPr>
            <w:r w:rsidRPr="0034254B">
              <w:rPr>
                <w:rFonts w:ascii="宋体" w:eastAsia="宋体" w:hAnsi="宋体" w:hint="eastAsia"/>
              </w:rPr>
              <w:t>第</w:t>
            </w:r>
            <w:r w:rsidR="004F6702">
              <w:rPr>
                <w:rFonts w:ascii="宋体" w:eastAsia="宋体" w:hAnsi="宋体" w:hint="eastAsia"/>
              </w:rPr>
              <w:t>十</w:t>
            </w:r>
            <w:r w:rsidRPr="0034254B">
              <w:rPr>
                <w:rFonts w:ascii="宋体" w:eastAsia="宋体" w:hAnsi="宋体" w:hint="eastAsia"/>
              </w:rPr>
              <w:t>章</w:t>
            </w:r>
          </w:p>
        </w:tc>
        <w:tc>
          <w:tcPr>
            <w:tcW w:w="2765" w:type="dxa"/>
            <w:vAlign w:val="center"/>
          </w:tcPr>
          <w:p w14:paraId="4C618E08" w14:textId="77777777" w:rsidR="00450662" w:rsidRPr="0034254B" w:rsidRDefault="004F6702" w:rsidP="00450662">
            <w:pPr>
              <w:widowControl/>
              <w:spacing w:beforeLines="50" w:before="156" w:afterLines="50" w:after="156"/>
              <w:jc w:val="center"/>
              <w:rPr>
                <w:rFonts w:ascii="宋体" w:eastAsia="宋体" w:hAnsi="宋体"/>
              </w:rPr>
            </w:pPr>
            <w:r w:rsidRPr="004F6702">
              <w:rPr>
                <w:rFonts w:ascii="宋体" w:eastAsia="宋体" w:hAnsi="宋体" w:hint="eastAsia"/>
              </w:rPr>
              <w:t>公共卫生服务管理</w:t>
            </w:r>
          </w:p>
        </w:tc>
        <w:tc>
          <w:tcPr>
            <w:tcW w:w="2766" w:type="dxa"/>
            <w:vAlign w:val="center"/>
          </w:tcPr>
          <w:p w14:paraId="5592B2EE" w14:textId="77777777" w:rsidR="00450662" w:rsidRPr="0034254B" w:rsidRDefault="004F6702" w:rsidP="00450662">
            <w:pPr>
              <w:widowControl/>
              <w:spacing w:beforeLines="50" w:before="156" w:afterLines="50" w:after="156"/>
              <w:jc w:val="center"/>
              <w:rPr>
                <w:rFonts w:ascii="宋体" w:eastAsia="宋体" w:hAnsi="宋体"/>
              </w:rPr>
            </w:pPr>
            <w:r>
              <w:rPr>
                <w:rFonts w:ascii="宋体" w:eastAsia="宋体" w:hAnsi="宋体" w:hint="eastAsia"/>
              </w:rPr>
              <w:t>2</w:t>
            </w:r>
          </w:p>
        </w:tc>
      </w:tr>
      <w:tr w:rsidR="004F6702" w14:paraId="6704A174" w14:textId="77777777" w:rsidTr="00D715F7">
        <w:trPr>
          <w:trHeight w:val="340"/>
          <w:jc w:val="center"/>
        </w:trPr>
        <w:tc>
          <w:tcPr>
            <w:tcW w:w="2765" w:type="dxa"/>
            <w:vAlign w:val="center"/>
          </w:tcPr>
          <w:p w14:paraId="7B07B038"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一章</w:t>
            </w:r>
          </w:p>
        </w:tc>
        <w:tc>
          <w:tcPr>
            <w:tcW w:w="2765" w:type="dxa"/>
            <w:vAlign w:val="center"/>
          </w:tcPr>
          <w:p w14:paraId="71004D33"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健康保健制度</w:t>
            </w:r>
          </w:p>
        </w:tc>
        <w:tc>
          <w:tcPr>
            <w:tcW w:w="2766" w:type="dxa"/>
            <w:vAlign w:val="center"/>
          </w:tcPr>
          <w:p w14:paraId="339E9D48"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r>
      <w:tr w:rsidR="004F6702" w14:paraId="275E950F" w14:textId="77777777" w:rsidTr="00D715F7">
        <w:trPr>
          <w:trHeight w:val="340"/>
          <w:jc w:val="center"/>
        </w:trPr>
        <w:tc>
          <w:tcPr>
            <w:tcW w:w="2765" w:type="dxa"/>
            <w:vAlign w:val="center"/>
          </w:tcPr>
          <w:p w14:paraId="37B2D83A"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二章</w:t>
            </w:r>
          </w:p>
        </w:tc>
        <w:tc>
          <w:tcPr>
            <w:tcW w:w="2765" w:type="dxa"/>
            <w:vAlign w:val="center"/>
          </w:tcPr>
          <w:p w14:paraId="631DF0ED"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药品政策和管理</w:t>
            </w:r>
          </w:p>
        </w:tc>
        <w:tc>
          <w:tcPr>
            <w:tcW w:w="2766" w:type="dxa"/>
            <w:vAlign w:val="center"/>
          </w:tcPr>
          <w:p w14:paraId="0EB0955C"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r>
      <w:tr w:rsidR="004F6702" w14:paraId="07BA5BCE" w14:textId="77777777" w:rsidTr="00D715F7">
        <w:trPr>
          <w:trHeight w:val="340"/>
          <w:jc w:val="center"/>
        </w:trPr>
        <w:tc>
          <w:tcPr>
            <w:tcW w:w="2765" w:type="dxa"/>
            <w:vAlign w:val="center"/>
          </w:tcPr>
          <w:p w14:paraId="7289217C"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三章</w:t>
            </w:r>
          </w:p>
        </w:tc>
        <w:tc>
          <w:tcPr>
            <w:tcW w:w="2765" w:type="dxa"/>
            <w:vAlign w:val="center"/>
          </w:tcPr>
          <w:p w14:paraId="11D6855D"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基础卫生服务管理</w:t>
            </w:r>
          </w:p>
        </w:tc>
        <w:tc>
          <w:tcPr>
            <w:tcW w:w="2766" w:type="dxa"/>
            <w:vAlign w:val="center"/>
          </w:tcPr>
          <w:p w14:paraId="6DC7093D"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r>
      <w:tr w:rsidR="004F6702" w14:paraId="58E91951" w14:textId="77777777" w:rsidTr="00D715F7">
        <w:trPr>
          <w:trHeight w:val="340"/>
          <w:jc w:val="center"/>
        </w:trPr>
        <w:tc>
          <w:tcPr>
            <w:tcW w:w="2765" w:type="dxa"/>
            <w:vAlign w:val="center"/>
          </w:tcPr>
          <w:p w14:paraId="13609E05"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四章</w:t>
            </w:r>
          </w:p>
        </w:tc>
        <w:tc>
          <w:tcPr>
            <w:tcW w:w="2765" w:type="dxa"/>
            <w:vAlign w:val="center"/>
          </w:tcPr>
          <w:p w14:paraId="7C9AD16C"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卫生应急管理</w:t>
            </w:r>
          </w:p>
        </w:tc>
        <w:tc>
          <w:tcPr>
            <w:tcW w:w="2766" w:type="dxa"/>
            <w:vAlign w:val="center"/>
          </w:tcPr>
          <w:p w14:paraId="5A61117F"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r>
      <w:tr w:rsidR="004F6702" w14:paraId="5A944339" w14:textId="77777777" w:rsidTr="00D715F7">
        <w:trPr>
          <w:trHeight w:val="340"/>
          <w:jc w:val="center"/>
        </w:trPr>
        <w:tc>
          <w:tcPr>
            <w:tcW w:w="2765" w:type="dxa"/>
            <w:vAlign w:val="center"/>
          </w:tcPr>
          <w:p w14:paraId="017D0CA6"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五章</w:t>
            </w:r>
          </w:p>
        </w:tc>
        <w:tc>
          <w:tcPr>
            <w:tcW w:w="2765" w:type="dxa"/>
            <w:vAlign w:val="center"/>
          </w:tcPr>
          <w:p w14:paraId="355AF613"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医疗教育和科技管理</w:t>
            </w:r>
          </w:p>
        </w:tc>
        <w:tc>
          <w:tcPr>
            <w:tcW w:w="2766" w:type="dxa"/>
            <w:vAlign w:val="center"/>
          </w:tcPr>
          <w:p w14:paraId="7D9F1276"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r>
      <w:tr w:rsidR="004F6702" w14:paraId="58A19B32" w14:textId="77777777" w:rsidTr="00D715F7">
        <w:trPr>
          <w:trHeight w:val="340"/>
          <w:jc w:val="center"/>
        </w:trPr>
        <w:tc>
          <w:tcPr>
            <w:tcW w:w="2765" w:type="dxa"/>
            <w:vAlign w:val="center"/>
          </w:tcPr>
          <w:p w14:paraId="04E3B7CE"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六章</w:t>
            </w:r>
          </w:p>
        </w:tc>
        <w:tc>
          <w:tcPr>
            <w:tcW w:w="2765" w:type="dxa"/>
            <w:vAlign w:val="center"/>
          </w:tcPr>
          <w:p w14:paraId="2F0F0200"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中医药事业管</w:t>
            </w:r>
          </w:p>
        </w:tc>
        <w:tc>
          <w:tcPr>
            <w:tcW w:w="2766" w:type="dxa"/>
            <w:vAlign w:val="center"/>
          </w:tcPr>
          <w:p w14:paraId="6DCC7B43"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r>
      <w:tr w:rsidR="004F6702" w14:paraId="17079E25" w14:textId="77777777" w:rsidTr="00D715F7">
        <w:trPr>
          <w:trHeight w:val="340"/>
          <w:jc w:val="center"/>
        </w:trPr>
        <w:tc>
          <w:tcPr>
            <w:tcW w:w="2765" w:type="dxa"/>
            <w:vAlign w:val="center"/>
          </w:tcPr>
          <w:p w14:paraId="4ACBAFB2"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十七</w:t>
            </w:r>
            <w:r w:rsidRPr="0034254B">
              <w:rPr>
                <w:rFonts w:ascii="宋体" w:eastAsia="宋体" w:hAnsi="宋体" w:hint="eastAsia"/>
              </w:rPr>
              <w:t>章</w:t>
            </w:r>
          </w:p>
        </w:tc>
        <w:tc>
          <w:tcPr>
            <w:tcW w:w="2765" w:type="dxa"/>
            <w:vAlign w:val="center"/>
          </w:tcPr>
          <w:p w14:paraId="0320140A"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卫生改革与发展</w:t>
            </w:r>
          </w:p>
        </w:tc>
        <w:tc>
          <w:tcPr>
            <w:tcW w:w="2766" w:type="dxa"/>
            <w:vAlign w:val="center"/>
          </w:tcPr>
          <w:p w14:paraId="00AD64FB"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r>
      <w:tr w:rsidR="004F6702" w14:paraId="75C3DC39" w14:textId="77777777" w:rsidTr="00D715F7">
        <w:trPr>
          <w:trHeight w:val="340"/>
          <w:jc w:val="center"/>
        </w:trPr>
        <w:tc>
          <w:tcPr>
            <w:tcW w:w="2765" w:type="dxa"/>
            <w:vAlign w:val="center"/>
          </w:tcPr>
          <w:p w14:paraId="1A4ABB51"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讨论课</w:t>
            </w:r>
          </w:p>
        </w:tc>
        <w:tc>
          <w:tcPr>
            <w:tcW w:w="2765" w:type="dxa"/>
            <w:vAlign w:val="center"/>
          </w:tcPr>
          <w:p w14:paraId="4000DCE3"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医疗体制改革方向</w:t>
            </w:r>
          </w:p>
        </w:tc>
        <w:tc>
          <w:tcPr>
            <w:tcW w:w="2766" w:type="dxa"/>
            <w:vAlign w:val="center"/>
          </w:tcPr>
          <w:p w14:paraId="7C26C0EA"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r>
    </w:tbl>
    <w:p w14:paraId="75E4636D"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5C73C04"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093AA390" w14:textId="77777777" w:rsidTr="00DD7B5F">
        <w:trPr>
          <w:trHeight w:val="340"/>
          <w:jc w:val="center"/>
        </w:trPr>
        <w:tc>
          <w:tcPr>
            <w:tcW w:w="1642" w:type="dxa"/>
            <w:vAlign w:val="center"/>
          </w:tcPr>
          <w:p w14:paraId="5756433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235C6B3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2B89201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46A05A9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10C0E71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536F389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6CDA2E9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4F6702" w:rsidRPr="00D715F7" w14:paraId="34ED6C2F" w14:textId="77777777" w:rsidTr="00DD7B5F">
        <w:trPr>
          <w:trHeight w:val="340"/>
          <w:jc w:val="center"/>
        </w:trPr>
        <w:tc>
          <w:tcPr>
            <w:tcW w:w="1642" w:type="dxa"/>
            <w:vAlign w:val="center"/>
          </w:tcPr>
          <w:p w14:paraId="29A18815"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34EE4D05"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350D85EB"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1145" w:type="dxa"/>
            <w:vAlign w:val="center"/>
          </w:tcPr>
          <w:p w14:paraId="62D75EB0"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绪论</w:t>
            </w:r>
          </w:p>
        </w:tc>
        <w:tc>
          <w:tcPr>
            <w:tcW w:w="1145" w:type="dxa"/>
            <w:vAlign w:val="center"/>
          </w:tcPr>
          <w:p w14:paraId="7B58695D"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09CF166A"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689B9D46"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7BD6E213" w14:textId="77777777" w:rsidTr="00DD7B5F">
        <w:trPr>
          <w:trHeight w:val="340"/>
          <w:jc w:val="center"/>
        </w:trPr>
        <w:tc>
          <w:tcPr>
            <w:tcW w:w="1642" w:type="dxa"/>
            <w:vAlign w:val="center"/>
          </w:tcPr>
          <w:p w14:paraId="135C142E"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4E7ED8AA"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734AD52F"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1145" w:type="dxa"/>
            <w:vAlign w:val="center"/>
          </w:tcPr>
          <w:p w14:paraId="18E16DB4"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卫生事业管理理论和方法</w:t>
            </w:r>
          </w:p>
        </w:tc>
        <w:tc>
          <w:tcPr>
            <w:tcW w:w="1145" w:type="dxa"/>
            <w:vAlign w:val="center"/>
          </w:tcPr>
          <w:p w14:paraId="1B3A4F29"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26FB9749"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1CE798A0"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6B7A8D3E" w14:textId="77777777" w:rsidTr="00DD7B5F">
        <w:trPr>
          <w:trHeight w:val="340"/>
          <w:jc w:val="center"/>
        </w:trPr>
        <w:tc>
          <w:tcPr>
            <w:tcW w:w="1642" w:type="dxa"/>
            <w:vAlign w:val="center"/>
          </w:tcPr>
          <w:p w14:paraId="7DABFCB1"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4A0A1400"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7FAE2E05"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1145" w:type="dxa"/>
            <w:vAlign w:val="center"/>
          </w:tcPr>
          <w:p w14:paraId="582876D7"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卫生规划</w:t>
            </w:r>
          </w:p>
        </w:tc>
        <w:tc>
          <w:tcPr>
            <w:tcW w:w="1145" w:type="dxa"/>
            <w:vAlign w:val="center"/>
          </w:tcPr>
          <w:p w14:paraId="23640E38"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50823456"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2E1EB7B6"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13BE6BA9" w14:textId="77777777" w:rsidTr="00DD7B5F">
        <w:trPr>
          <w:trHeight w:val="340"/>
          <w:jc w:val="center"/>
        </w:trPr>
        <w:tc>
          <w:tcPr>
            <w:tcW w:w="1642" w:type="dxa"/>
            <w:vAlign w:val="center"/>
          </w:tcPr>
          <w:p w14:paraId="57897257"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929" w:type="dxa"/>
            <w:vAlign w:val="center"/>
          </w:tcPr>
          <w:p w14:paraId="4EF46652"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11063527"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1145" w:type="dxa"/>
            <w:vAlign w:val="center"/>
          </w:tcPr>
          <w:p w14:paraId="3631D915"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rPr>
              <w:t>卫生组织</w:t>
            </w:r>
          </w:p>
        </w:tc>
        <w:tc>
          <w:tcPr>
            <w:tcW w:w="1145" w:type="dxa"/>
            <w:vAlign w:val="center"/>
          </w:tcPr>
          <w:p w14:paraId="3161D225"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10C7B547"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5882247B"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14BA37BC" w14:textId="77777777" w:rsidTr="00DD7B5F">
        <w:trPr>
          <w:trHeight w:val="340"/>
          <w:jc w:val="center"/>
        </w:trPr>
        <w:tc>
          <w:tcPr>
            <w:tcW w:w="1642" w:type="dxa"/>
            <w:vAlign w:val="center"/>
          </w:tcPr>
          <w:p w14:paraId="0B34F83B"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0A23AE01"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15D7032E"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1145" w:type="dxa"/>
            <w:vAlign w:val="center"/>
          </w:tcPr>
          <w:p w14:paraId="74A1B2A1"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卫生政策</w:t>
            </w:r>
          </w:p>
        </w:tc>
        <w:tc>
          <w:tcPr>
            <w:tcW w:w="1145" w:type="dxa"/>
            <w:vAlign w:val="center"/>
          </w:tcPr>
          <w:p w14:paraId="7A4ED028"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3C949088"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2A7990F1"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2D5A6E92" w14:textId="77777777" w:rsidTr="00DD7B5F">
        <w:trPr>
          <w:trHeight w:val="340"/>
          <w:jc w:val="center"/>
        </w:trPr>
        <w:tc>
          <w:tcPr>
            <w:tcW w:w="1642" w:type="dxa"/>
            <w:vAlign w:val="center"/>
          </w:tcPr>
          <w:p w14:paraId="46F8D407"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52EAFB3D"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1BB5462D"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1145" w:type="dxa"/>
            <w:vAlign w:val="center"/>
          </w:tcPr>
          <w:p w14:paraId="1451FF39"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卫生系统绩效评价</w:t>
            </w:r>
          </w:p>
        </w:tc>
        <w:tc>
          <w:tcPr>
            <w:tcW w:w="1145" w:type="dxa"/>
            <w:vAlign w:val="center"/>
          </w:tcPr>
          <w:p w14:paraId="28B8DD23"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570860BB"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7773B7AD"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525A3202" w14:textId="77777777" w:rsidTr="00DD7B5F">
        <w:trPr>
          <w:trHeight w:val="340"/>
          <w:jc w:val="center"/>
        </w:trPr>
        <w:tc>
          <w:tcPr>
            <w:tcW w:w="1642" w:type="dxa"/>
            <w:vAlign w:val="center"/>
          </w:tcPr>
          <w:p w14:paraId="0150A14C"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0D489450"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346E8147"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1145" w:type="dxa"/>
            <w:vAlign w:val="center"/>
          </w:tcPr>
          <w:p w14:paraId="0E625953"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卫生资源管理</w:t>
            </w:r>
          </w:p>
        </w:tc>
        <w:tc>
          <w:tcPr>
            <w:tcW w:w="1145" w:type="dxa"/>
            <w:vAlign w:val="center"/>
          </w:tcPr>
          <w:p w14:paraId="6E097CC9"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7D0512FB"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46B61541"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62CAA180" w14:textId="77777777" w:rsidTr="00DD7B5F">
        <w:trPr>
          <w:trHeight w:val="340"/>
          <w:jc w:val="center"/>
        </w:trPr>
        <w:tc>
          <w:tcPr>
            <w:tcW w:w="1642" w:type="dxa"/>
            <w:vAlign w:val="center"/>
          </w:tcPr>
          <w:p w14:paraId="693D56EF"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713CF15A"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4A04046D"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1145" w:type="dxa"/>
            <w:vAlign w:val="center"/>
          </w:tcPr>
          <w:p w14:paraId="172AB7D2"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rPr>
              <w:t>卫生人力资源管理</w:t>
            </w:r>
          </w:p>
        </w:tc>
        <w:tc>
          <w:tcPr>
            <w:tcW w:w="1145" w:type="dxa"/>
            <w:vAlign w:val="center"/>
          </w:tcPr>
          <w:p w14:paraId="5CDAAE2E"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4C591212"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904" w:type="dxa"/>
            <w:vAlign w:val="center"/>
          </w:tcPr>
          <w:p w14:paraId="101723F1"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65849A56" w14:textId="77777777" w:rsidTr="00DD7B5F">
        <w:trPr>
          <w:trHeight w:val="340"/>
          <w:jc w:val="center"/>
        </w:trPr>
        <w:tc>
          <w:tcPr>
            <w:tcW w:w="1642" w:type="dxa"/>
            <w:vAlign w:val="center"/>
          </w:tcPr>
          <w:p w14:paraId="12A29A3F"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03042833"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5186E0AD"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1145" w:type="dxa"/>
            <w:vAlign w:val="center"/>
          </w:tcPr>
          <w:p w14:paraId="3E6636E0"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医疗服务管理</w:t>
            </w:r>
          </w:p>
        </w:tc>
        <w:tc>
          <w:tcPr>
            <w:tcW w:w="1145" w:type="dxa"/>
            <w:vAlign w:val="center"/>
          </w:tcPr>
          <w:p w14:paraId="7253FAAD"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1AC4ADBE"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064A2546"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7AAA4E27" w14:textId="77777777" w:rsidTr="00DD7B5F">
        <w:trPr>
          <w:trHeight w:val="340"/>
          <w:jc w:val="center"/>
        </w:trPr>
        <w:tc>
          <w:tcPr>
            <w:tcW w:w="1642" w:type="dxa"/>
            <w:vAlign w:val="center"/>
          </w:tcPr>
          <w:p w14:paraId="2B21C004"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29" w:type="dxa"/>
            <w:vAlign w:val="center"/>
          </w:tcPr>
          <w:p w14:paraId="48D02D13"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755E00A6"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1145" w:type="dxa"/>
            <w:vAlign w:val="center"/>
          </w:tcPr>
          <w:p w14:paraId="324BDCD6"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公共卫生服务管理</w:t>
            </w:r>
          </w:p>
        </w:tc>
        <w:tc>
          <w:tcPr>
            <w:tcW w:w="1145" w:type="dxa"/>
            <w:vAlign w:val="center"/>
          </w:tcPr>
          <w:p w14:paraId="2363D363"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47B1480B"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7725A7FB"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05ADCB8D" w14:textId="77777777" w:rsidTr="00DD7B5F">
        <w:trPr>
          <w:trHeight w:val="340"/>
          <w:jc w:val="center"/>
        </w:trPr>
        <w:tc>
          <w:tcPr>
            <w:tcW w:w="1642" w:type="dxa"/>
            <w:vAlign w:val="center"/>
          </w:tcPr>
          <w:p w14:paraId="728525AD"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79035342"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0F9DFD18"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一章</w:t>
            </w:r>
          </w:p>
        </w:tc>
        <w:tc>
          <w:tcPr>
            <w:tcW w:w="1145" w:type="dxa"/>
            <w:vAlign w:val="center"/>
          </w:tcPr>
          <w:p w14:paraId="3B034DC6"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健康保健制度</w:t>
            </w:r>
          </w:p>
        </w:tc>
        <w:tc>
          <w:tcPr>
            <w:tcW w:w="1145" w:type="dxa"/>
            <w:vAlign w:val="center"/>
          </w:tcPr>
          <w:p w14:paraId="08CB666C"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7E24E744"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68C91815"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2D773B9E" w14:textId="77777777" w:rsidTr="00DD7B5F">
        <w:trPr>
          <w:trHeight w:val="340"/>
          <w:jc w:val="center"/>
        </w:trPr>
        <w:tc>
          <w:tcPr>
            <w:tcW w:w="1642" w:type="dxa"/>
            <w:vAlign w:val="center"/>
          </w:tcPr>
          <w:p w14:paraId="7766A59A"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29" w:type="dxa"/>
            <w:vAlign w:val="center"/>
          </w:tcPr>
          <w:p w14:paraId="37EC0CCB"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75B3875B"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二章</w:t>
            </w:r>
          </w:p>
        </w:tc>
        <w:tc>
          <w:tcPr>
            <w:tcW w:w="1145" w:type="dxa"/>
            <w:vAlign w:val="center"/>
          </w:tcPr>
          <w:p w14:paraId="035CB66F"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药品政策和管理</w:t>
            </w:r>
          </w:p>
        </w:tc>
        <w:tc>
          <w:tcPr>
            <w:tcW w:w="1145" w:type="dxa"/>
            <w:vAlign w:val="center"/>
          </w:tcPr>
          <w:p w14:paraId="16CF63EB"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2D38EC90"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7BD82102"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04DF9FB9" w14:textId="77777777" w:rsidTr="00DD7B5F">
        <w:trPr>
          <w:trHeight w:val="340"/>
          <w:jc w:val="center"/>
        </w:trPr>
        <w:tc>
          <w:tcPr>
            <w:tcW w:w="1642" w:type="dxa"/>
            <w:vAlign w:val="center"/>
          </w:tcPr>
          <w:p w14:paraId="5236F9D5"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929" w:type="dxa"/>
            <w:vAlign w:val="center"/>
          </w:tcPr>
          <w:p w14:paraId="221B4DA0"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0C7DC686"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三章</w:t>
            </w:r>
          </w:p>
        </w:tc>
        <w:tc>
          <w:tcPr>
            <w:tcW w:w="1145" w:type="dxa"/>
            <w:vAlign w:val="center"/>
          </w:tcPr>
          <w:p w14:paraId="5035BC86"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基础卫生服务管理</w:t>
            </w:r>
          </w:p>
        </w:tc>
        <w:tc>
          <w:tcPr>
            <w:tcW w:w="1145" w:type="dxa"/>
            <w:vAlign w:val="center"/>
          </w:tcPr>
          <w:p w14:paraId="388E4336"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44B542FD"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904" w:type="dxa"/>
            <w:vAlign w:val="center"/>
          </w:tcPr>
          <w:p w14:paraId="78D7AB9D"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07E1FA25" w14:textId="77777777" w:rsidTr="00DD7B5F">
        <w:trPr>
          <w:trHeight w:val="340"/>
          <w:jc w:val="center"/>
        </w:trPr>
        <w:tc>
          <w:tcPr>
            <w:tcW w:w="1642" w:type="dxa"/>
            <w:vAlign w:val="center"/>
          </w:tcPr>
          <w:p w14:paraId="11FF2F16"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929" w:type="dxa"/>
            <w:vAlign w:val="center"/>
          </w:tcPr>
          <w:p w14:paraId="05BE1F49"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69C2E126"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四章</w:t>
            </w:r>
          </w:p>
        </w:tc>
        <w:tc>
          <w:tcPr>
            <w:tcW w:w="1145" w:type="dxa"/>
            <w:vAlign w:val="center"/>
          </w:tcPr>
          <w:p w14:paraId="74446065"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卫生应急管理</w:t>
            </w:r>
          </w:p>
        </w:tc>
        <w:tc>
          <w:tcPr>
            <w:tcW w:w="1145" w:type="dxa"/>
            <w:vAlign w:val="center"/>
          </w:tcPr>
          <w:p w14:paraId="7E32EA9D"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025F86D8"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904" w:type="dxa"/>
            <w:vAlign w:val="center"/>
          </w:tcPr>
          <w:p w14:paraId="25C4BF0C"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50748DA0" w14:textId="77777777" w:rsidTr="00DD7B5F">
        <w:trPr>
          <w:trHeight w:val="340"/>
          <w:jc w:val="center"/>
        </w:trPr>
        <w:tc>
          <w:tcPr>
            <w:tcW w:w="1642" w:type="dxa"/>
            <w:vAlign w:val="center"/>
          </w:tcPr>
          <w:p w14:paraId="03460C33" w14:textId="77777777" w:rsidR="004F6702"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929" w:type="dxa"/>
            <w:vAlign w:val="center"/>
          </w:tcPr>
          <w:p w14:paraId="314EC131"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35564547"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五章</w:t>
            </w:r>
          </w:p>
        </w:tc>
        <w:tc>
          <w:tcPr>
            <w:tcW w:w="1145" w:type="dxa"/>
            <w:vAlign w:val="center"/>
          </w:tcPr>
          <w:p w14:paraId="49AC826B"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医疗教育和科技管理</w:t>
            </w:r>
          </w:p>
        </w:tc>
        <w:tc>
          <w:tcPr>
            <w:tcW w:w="1145" w:type="dxa"/>
            <w:vAlign w:val="center"/>
          </w:tcPr>
          <w:p w14:paraId="7A14239A"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71A6B7E3"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904" w:type="dxa"/>
            <w:vAlign w:val="center"/>
          </w:tcPr>
          <w:p w14:paraId="23E983DD"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1AF9D398" w14:textId="77777777" w:rsidTr="00DD7B5F">
        <w:trPr>
          <w:trHeight w:val="340"/>
          <w:jc w:val="center"/>
        </w:trPr>
        <w:tc>
          <w:tcPr>
            <w:tcW w:w="1642" w:type="dxa"/>
            <w:vAlign w:val="center"/>
          </w:tcPr>
          <w:p w14:paraId="226A12E3"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929" w:type="dxa"/>
            <w:vAlign w:val="center"/>
          </w:tcPr>
          <w:p w14:paraId="5A63472F"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2DAEC32C"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六章</w:t>
            </w:r>
          </w:p>
        </w:tc>
        <w:tc>
          <w:tcPr>
            <w:tcW w:w="1145" w:type="dxa"/>
            <w:vAlign w:val="center"/>
          </w:tcPr>
          <w:p w14:paraId="24823472"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中医药事业管</w:t>
            </w:r>
          </w:p>
        </w:tc>
        <w:tc>
          <w:tcPr>
            <w:tcW w:w="1145" w:type="dxa"/>
            <w:vAlign w:val="center"/>
          </w:tcPr>
          <w:p w14:paraId="3222BB81"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797FFF47"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904" w:type="dxa"/>
            <w:vAlign w:val="center"/>
          </w:tcPr>
          <w:p w14:paraId="3E714892" w14:textId="77777777" w:rsidR="004F6702" w:rsidRPr="00D715F7" w:rsidRDefault="004F6702" w:rsidP="004F6702">
            <w:pPr>
              <w:widowControl/>
              <w:spacing w:beforeLines="50" w:before="156" w:afterLines="50" w:after="156"/>
              <w:jc w:val="center"/>
              <w:rPr>
                <w:rFonts w:ascii="宋体" w:eastAsia="宋体" w:hAnsi="宋体"/>
                <w:szCs w:val="21"/>
              </w:rPr>
            </w:pPr>
          </w:p>
        </w:tc>
      </w:tr>
      <w:tr w:rsidR="004F6702" w:rsidRPr="00D715F7" w14:paraId="2250994C" w14:textId="77777777" w:rsidTr="00DD7B5F">
        <w:trPr>
          <w:trHeight w:val="340"/>
          <w:jc w:val="center"/>
        </w:trPr>
        <w:tc>
          <w:tcPr>
            <w:tcW w:w="1642" w:type="dxa"/>
            <w:vAlign w:val="center"/>
          </w:tcPr>
          <w:p w14:paraId="7D373DCA"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929" w:type="dxa"/>
            <w:vAlign w:val="center"/>
          </w:tcPr>
          <w:p w14:paraId="4B4A6AD7" w14:textId="77777777" w:rsidR="004F6702" w:rsidRPr="00D715F7" w:rsidRDefault="004F6702" w:rsidP="004F6702">
            <w:pPr>
              <w:widowControl/>
              <w:spacing w:beforeLines="50" w:before="156" w:afterLines="50" w:after="156"/>
              <w:jc w:val="center"/>
              <w:rPr>
                <w:rFonts w:ascii="宋体" w:eastAsia="宋体" w:hAnsi="宋体"/>
                <w:szCs w:val="21"/>
              </w:rPr>
            </w:pPr>
          </w:p>
        </w:tc>
        <w:tc>
          <w:tcPr>
            <w:tcW w:w="1145" w:type="dxa"/>
            <w:vAlign w:val="center"/>
          </w:tcPr>
          <w:p w14:paraId="00F188B6" w14:textId="77777777" w:rsidR="004F6702" w:rsidRPr="0034254B" w:rsidRDefault="004F6702" w:rsidP="004F670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十七</w:t>
            </w:r>
            <w:r w:rsidRPr="0034254B">
              <w:rPr>
                <w:rFonts w:ascii="宋体" w:eastAsia="宋体" w:hAnsi="宋体" w:hint="eastAsia"/>
              </w:rPr>
              <w:t>章</w:t>
            </w:r>
          </w:p>
        </w:tc>
        <w:tc>
          <w:tcPr>
            <w:tcW w:w="1145" w:type="dxa"/>
            <w:vAlign w:val="center"/>
          </w:tcPr>
          <w:p w14:paraId="4D164FFC" w14:textId="77777777" w:rsidR="004F6702" w:rsidRPr="0034254B" w:rsidRDefault="004F6702" w:rsidP="004F6702">
            <w:pPr>
              <w:widowControl/>
              <w:spacing w:beforeLines="50" w:before="156" w:afterLines="50" w:after="156"/>
              <w:jc w:val="center"/>
              <w:rPr>
                <w:rFonts w:ascii="宋体" w:eastAsia="宋体" w:hAnsi="宋体"/>
              </w:rPr>
            </w:pPr>
            <w:r w:rsidRPr="004F6702">
              <w:rPr>
                <w:rFonts w:ascii="宋体" w:eastAsia="宋体" w:hAnsi="宋体" w:hint="eastAsia"/>
              </w:rPr>
              <w:t>卫生改革与发展</w:t>
            </w:r>
          </w:p>
        </w:tc>
        <w:tc>
          <w:tcPr>
            <w:tcW w:w="1145" w:type="dxa"/>
            <w:vAlign w:val="center"/>
          </w:tcPr>
          <w:p w14:paraId="6C075448" w14:textId="77777777" w:rsidR="004F6702" w:rsidRPr="0034254B" w:rsidRDefault="004F6702" w:rsidP="004F6702">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70393C60" w14:textId="77777777" w:rsidR="004F6702" w:rsidRPr="00D715F7" w:rsidRDefault="004F6702" w:rsidP="004F6702">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904" w:type="dxa"/>
            <w:vAlign w:val="center"/>
          </w:tcPr>
          <w:p w14:paraId="5ECE1035" w14:textId="77777777" w:rsidR="004F6702" w:rsidRPr="00D715F7" w:rsidRDefault="004F6702" w:rsidP="004F6702">
            <w:pPr>
              <w:widowControl/>
              <w:spacing w:beforeLines="50" w:before="156" w:afterLines="50" w:after="156"/>
              <w:jc w:val="center"/>
              <w:rPr>
                <w:rFonts w:ascii="宋体" w:eastAsia="宋体" w:hAnsi="宋体"/>
                <w:szCs w:val="21"/>
              </w:rPr>
            </w:pPr>
          </w:p>
        </w:tc>
      </w:tr>
    </w:tbl>
    <w:p w14:paraId="0915BC80"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21ED1D58" w14:textId="77777777" w:rsidR="004F6702" w:rsidRPr="004F6702" w:rsidRDefault="004F6702" w:rsidP="004F6702">
      <w:pPr>
        <w:widowControl/>
        <w:spacing w:beforeLines="50" w:before="156" w:afterLines="50" w:after="156"/>
        <w:ind w:firstLineChars="200" w:firstLine="420"/>
        <w:jc w:val="left"/>
        <w:rPr>
          <w:rFonts w:ascii="宋体" w:eastAsia="宋体" w:hAnsi="宋体"/>
        </w:rPr>
      </w:pPr>
      <w:r w:rsidRPr="004F6702">
        <w:rPr>
          <w:rFonts w:ascii="宋体" w:eastAsia="宋体" w:hAnsi="宋体" w:hint="eastAsia"/>
        </w:rPr>
        <w:lastRenderedPageBreak/>
        <w:t>1. 张亮，卫生事业管理学，北京：人民卫生出版社 , 2013</w:t>
      </w:r>
    </w:p>
    <w:p w14:paraId="208B7E34" w14:textId="77777777" w:rsidR="004F6702" w:rsidRPr="004F6702" w:rsidRDefault="004F6702" w:rsidP="004F6702">
      <w:pPr>
        <w:widowControl/>
        <w:spacing w:beforeLines="50" w:before="156" w:afterLines="50" w:after="156"/>
        <w:ind w:firstLineChars="200" w:firstLine="420"/>
        <w:jc w:val="left"/>
        <w:rPr>
          <w:rFonts w:ascii="宋体" w:eastAsia="宋体" w:hAnsi="宋体"/>
        </w:rPr>
      </w:pPr>
      <w:r w:rsidRPr="004F6702">
        <w:rPr>
          <w:rFonts w:ascii="宋体" w:eastAsia="宋体" w:hAnsi="宋体" w:hint="eastAsia"/>
        </w:rPr>
        <w:t>2.</w:t>
      </w:r>
      <w:r w:rsidRPr="004F6702">
        <w:rPr>
          <w:rFonts w:ascii="宋体" w:eastAsia="宋体" w:hAnsi="宋体"/>
        </w:rPr>
        <w:t xml:space="preserve"> </w:t>
      </w:r>
      <w:r w:rsidRPr="004F6702">
        <w:rPr>
          <w:rFonts w:ascii="宋体" w:eastAsia="宋体" w:hAnsi="宋体" w:hint="eastAsia"/>
        </w:rPr>
        <w:t>梁万年.卫生事业管理学[M]. 北京：人民卫生出版社，2012</w:t>
      </w:r>
    </w:p>
    <w:p w14:paraId="22756470" w14:textId="77777777" w:rsidR="004F6702" w:rsidRPr="004F6702" w:rsidRDefault="004F6702" w:rsidP="004F6702">
      <w:pPr>
        <w:widowControl/>
        <w:spacing w:beforeLines="50" w:before="156" w:afterLines="50" w:after="156"/>
        <w:ind w:firstLineChars="200" w:firstLine="420"/>
        <w:jc w:val="left"/>
        <w:rPr>
          <w:rFonts w:ascii="宋体" w:eastAsia="宋体" w:hAnsi="宋体"/>
        </w:rPr>
      </w:pPr>
      <w:r w:rsidRPr="004F6702">
        <w:rPr>
          <w:rFonts w:ascii="宋体" w:eastAsia="宋体" w:hAnsi="宋体"/>
        </w:rPr>
        <w:t>3</w:t>
      </w:r>
      <w:r w:rsidRPr="004F6702">
        <w:rPr>
          <w:rFonts w:ascii="宋体" w:eastAsia="宋体" w:hAnsi="宋体" w:hint="eastAsia"/>
        </w:rPr>
        <w:t>.刘兴倍.管理学原理[M]. 北京：清华大学出版社，2004</w:t>
      </w:r>
    </w:p>
    <w:p w14:paraId="0C9AE479" w14:textId="77777777" w:rsidR="004F6702" w:rsidRPr="004F6702" w:rsidRDefault="004F6702" w:rsidP="004F6702">
      <w:pPr>
        <w:widowControl/>
        <w:spacing w:beforeLines="50" w:before="156" w:afterLines="50" w:after="156"/>
        <w:ind w:firstLineChars="200" w:firstLine="420"/>
        <w:jc w:val="left"/>
        <w:rPr>
          <w:rFonts w:ascii="宋体" w:eastAsia="宋体" w:hAnsi="宋体"/>
        </w:rPr>
      </w:pPr>
      <w:r w:rsidRPr="004F6702">
        <w:rPr>
          <w:rFonts w:ascii="宋体" w:eastAsia="宋体" w:hAnsi="宋体"/>
        </w:rPr>
        <w:t>4</w:t>
      </w:r>
      <w:r w:rsidRPr="004F6702">
        <w:rPr>
          <w:rFonts w:ascii="宋体" w:eastAsia="宋体" w:hAnsi="宋体" w:hint="eastAsia"/>
        </w:rPr>
        <w:t>.欧文</w:t>
      </w:r>
      <w:r w:rsidRPr="004F6702">
        <w:rPr>
          <w:rFonts w:ascii="宋体" w:eastAsia="宋体" w:hAnsi="宋体"/>
        </w:rPr>
        <w:t>·</w:t>
      </w:r>
      <w:r w:rsidRPr="004F6702">
        <w:rPr>
          <w:rFonts w:ascii="宋体" w:eastAsia="宋体" w:hAnsi="宋体" w:hint="eastAsia"/>
        </w:rPr>
        <w:t>E</w:t>
      </w:r>
      <w:r w:rsidRPr="004F6702">
        <w:rPr>
          <w:rFonts w:ascii="宋体" w:eastAsia="宋体" w:hAnsi="宋体"/>
        </w:rPr>
        <w:t>·</w:t>
      </w:r>
      <w:r w:rsidRPr="004F6702">
        <w:rPr>
          <w:rFonts w:ascii="宋体" w:eastAsia="宋体" w:hAnsi="宋体" w:hint="eastAsia"/>
        </w:rPr>
        <w:t>休斯. 公共管理导论[M]. 彭和平，等译. 北京：中国人民大学出版社，2001</w:t>
      </w:r>
    </w:p>
    <w:p w14:paraId="2D3BA9E2" w14:textId="77777777" w:rsidR="004F6702" w:rsidRDefault="004F6702" w:rsidP="004F6702">
      <w:pPr>
        <w:widowControl/>
        <w:spacing w:beforeLines="50" w:before="156" w:afterLines="50" w:after="156"/>
        <w:ind w:firstLineChars="200" w:firstLine="420"/>
        <w:jc w:val="left"/>
        <w:rPr>
          <w:rFonts w:ascii="宋体" w:eastAsia="宋体" w:hAnsi="宋体"/>
        </w:rPr>
      </w:pPr>
      <w:r w:rsidRPr="004F6702">
        <w:rPr>
          <w:rFonts w:ascii="宋体" w:eastAsia="宋体" w:hAnsi="宋体"/>
        </w:rPr>
        <w:t>5</w:t>
      </w:r>
      <w:r w:rsidRPr="004F6702">
        <w:rPr>
          <w:rFonts w:ascii="宋体" w:eastAsia="宋体" w:hAnsi="宋体" w:hint="eastAsia"/>
        </w:rPr>
        <w:t>.切斯特</w:t>
      </w:r>
      <w:r w:rsidRPr="004F6702">
        <w:rPr>
          <w:rFonts w:ascii="宋体" w:eastAsia="宋体" w:hAnsi="宋体"/>
        </w:rPr>
        <w:t>·</w:t>
      </w:r>
      <w:r w:rsidRPr="004F6702">
        <w:rPr>
          <w:rFonts w:ascii="宋体" w:eastAsia="宋体" w:hAnsi="宋体" w:hint="eastAsia"/>
        </w:rPr>
        <w:t>巴纳德. 组织与管理[M]. 北京：中国人民大学出版社，2009</w:t>
      </w:r>
    </w:p>
    <w:p w14:paraId="64F11838" w14:textId="77777777" w:rsidR="004F6702" w:rsidRPr="004F6702" w:rsidRDefault="004F6702" w:rsidP="004F6702">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Pr>
          <w:rFonts w:ascii="宋体" w:eastAsia="宋体" w:hAnsi="宋体"/>
        </w:rPr>
        <w:t>.</w:t>
      </w:r>
      <w:r w:rsidRPr="004F6702">
        <w:rPr>
          <w:rFonts w:hint="eastAsia"/>
        </w:rPr>
        <w:t xml:space="preserve"> </w:t>
      </w:r>
      <w:r w:rsidRPr="004F6702">
        <w:rPr>
          <w:rFonts w:ascii="宋体" w:eastAsia="宋体" w:hAnsi="宋体" w:hint="eastAsia"/>
        </w:rPr>
        <w:t>梁万年，《卫生事业管理学》，第</w:t>
      </w:r>
      <w:r w:rsidRPr="004F6702">
        <w:rPr>
          <w:rFonts w:ascii="宋体" w:eastAsia="宋体" w:hAnsi="宋体"/>
        </w:rPr>
        <w:t>3版，人民卫生出版社，</w:t>
      </w:r>
    </w:p>
    <w:p w14:paraId="103B0360"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42FD23FC" w14:textId="77777777"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B1494F">
        <w:rPr>
          <w:rFonts w:ascii="宋体" w:eastAsia="宋体" w:hAnsi="宋体" w:hint="eastAsia"/>
        </w:rPr>
        <w:t>讲授法：PPT授课，视频资料播放。</w:t>
      </w:r>
    </w:p>
    <w:p w14:paraId="045A5789" w14:textId="77777777"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B1494F">
        <w:rPr>
          <w:rFonts w:ascii="宋体" w:eastAsia="宋体" w:hAnsi="宋体" w:hint="eastAsia"/>
        </w:rPr>
        <w:t>讨论法：预留课后思考题，课堂讨论和汇报。</w:t>
      </w:r>
    </w:p>
    <w:p w14:paraId="18DCE635" w14:textId="77777777" w:rsidR="00B1494F" w:rsidRDefault="00B1494F"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案例教学法：案例分组讨论。</w:t>
      </w:r>
    </w:p>
    <w:p w14:paraId="6D784502"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9FC620D"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24A5E2C"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41F7C0EF" w14:textId="77777777" w:rsidTr="00B1494F">
        <w:trPr>
          <w:trHeight w:val="567"/>
          <w:jc w:val="center"/>
        </w:trPr>
        <w:tc>
          <w:tcPr>
            <w:tcW w:w="2847" w:type="dxa"/>
            <w:vAlign w:val="center"/>
          </w:tcPr>
          <w:p w14:paraId="1A0B8279"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699102F"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90EA5B3"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38168BD5" w14:textId="77777777" w:rsidTr="00B1494F">
        <w:trPr>
          <w:trHeight w:val="567"/>
          <w:jc w:val="center"/>
        </w:trPr>
        <w:tc>
          <w:tcPr>
            <w:tcW w:w="2847" w:type="dxa"/>
            <w:vAlign w:val="center"/>
          </w:tcPr>
          <w:p w14:paraId="58B162DF"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282ADAE2" w14:textId="77777777" w:rsidR="00D417A1" w:rsidRPr="00B1494F" w:rsidRDefault="00B1494F" w:rsidP="00DD7B5F">
            <w:pPr>
              <w:pStyle w:val="a3"/>
              <w:spacing w:beforeLines="50" w:before="156" w:afterLines="50" w:after="156"/>
              <w:jc w:val="center"/>
              <w:rPr>
                <w:rFonts w:hAnsi="宋体"/>
              </w:rPr>
            </w:pPr>
            <w:r w:rsidRPr="00B1494F">
              <w:rPr>
                <w:rFonts w:hAnsi="宋体" w:hint="eastAsia"/>
              </w:rPr>
              <w:t>掌握内容</w:t>
            </w:r>
          </w:p>
        </w:tc>
        <w:tc>
          <w:tcPr>
            <w:tcW w:w="2849" w:type="dxa"/>
            <w:vAlign w:val="center"/>
          </w:tcPr>
          <w:p w14:paraId="0F1BC9BA" w14:textId="77777777" w:rsidR="00D417A1" w:rsidRPr="00B1494F" w:rsidRDefault="00B1494F" w:rsidP="00DD7B5F">
            <w:pPr>
              <w:pStyle w:val="a3"/>
              <w:spacing w:beforeLines="50" w:before="156" w:afterLines="50" w:after="156"/>
              <w:jc w:val="center"/>
              <w:rPr>
                <w:rFonts w:hAnsi="宋体"/>
              </w:rPr>
            </w:pPr>
            <w:r w:rsidRPr="00B1494F">
              <w:rPr>
                <w:rFonts w:hAnsi="宋体" w:hint="eastAsia"/>
              </w:rPr>
              <w:t>报告、讨论</w:t>
            </w:r>
          </w:p>
        </w:tc>
      </w:tr>
      <w:tr w:rsidR="00D417A1" w14:paraId="710A2359" w14:textId="77777777" w:rsidTr="00B1494F">
        <w:trPr>
          <w:trHeight w:val="567"/>
          <w:jc w:val="center"/>
        </w:trPr>
        <w:tc>
          <w:tcPr>
            <w:tcW w:w="2847" w:type="dxa"/>
            <w:vAlign w:val="center"/>
          </w:tcPr>
          <w:p w14:paraId="53FF4B1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03F15E1F" w14:textId="77777777" w:rsidR="00D417A1" w:rsidRPr="00B1494F" w:rsidRDefault="00B1494F" w:rsidP="00DD7B5F">
            <w:pPr>
              <w:pStyle w:val="a3"/>
              <w:spacing w:beforeLines="50" w:before="156" w:afterLines="50" w:after="156"/>
              <w:jc w:val="center"/>
              <w:rPr>
                <w:rFonts w:hAnsi="宋体"/>
              </w:rPr>
            </w:pPr>
            <w:r w:rsidRPr="00B1494F">
              <w:rPr>
                <w:rFonts w:hAnsi="宋体" w:hint="eastAsia"/>
              </w:rPr>
              <w:t>掌握内容</w:t>
            </w:r>
          </w:p>
        </w:tc>
        <w:tc>
          <w:tcPr>
            <w:tcW w:w="2849" w:type="dxa"/>
            <w:vAlign w:val="center"/>
          </w:tcPr>
          <w:p w14:paraId="5DB482C8" w14:textId="77777777" w:rsidR="00D417A1" w:rsidRPr="00B1494F" w:rsidRDefault="00B1494F" w:rsidP="00DD7B5F">
            <w:pPr>
              <w:pStyle w:val="a3"/>
              <w:spacing w:beforeLines="50" w:before="156" w:afterLines="50" w:after="156"/>
              <w:jc w:val="center"/>
              <w:rPr>
                <w:rFonts w:hAnsi="宋体"/>
              </w:rPr>
            </w:pPr>
            <w:r w:rsidRPr="00B1494F">
              <w:rPr>
                <w:rFonts w:hAnsi="宋体" w:hint="eastAsia"/>
              </w:rPr>
              <w:t>报告、讨论</w:t>
            </w:r>
          </w:p>
        </w:tc>
      </w:tr>
      <w:tr w:rsidR="00D417A1" w14:paraId="7FD69CD0" w14:textId="77777777" w:rsidTr="00B1494F">
        <w:trPr>
          <w:trHeight w:val="567"/>
          <w:jc w:val="center"/>
        </w:trPr>
        <w:tc>
          <w:tcPr>
            <w:tcW w:w="2847" w:type="dxa"/>
            <w:vAlign w:val="center"/>
          </w:tcPr>
          <w:p w14:paraId="2CFAEE5E"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31974851" w14:textId="77777777" w:rsidR="00D417A1" w:rsidRPr="00B1494F" w:rsidRDefault="00B1494F" w:rsidP="00DD7B5F">
            <w:pPr>
              <w:pStyle w:val="a3"/>
              <w:spacing w:beforeLines="50" w:before="156" w:afterLines="50" w:after="156"/>
              <w:jc w:val="center"/>
              <w:rPr>
                <w:rFonts w:hAnsi="宋体"/>
              </w:rPr>
            </w:pPr>
            <w:r w:rsidRPr="00B1494F">
              <w:rPr>
                <w:rFonts w:hAnsi="宋体" w:hint="eastAsia"/>
              </w:rPr>
              <w:t>掌握内容</w:t>
            </w:r>
          </w:p>
        </w:tc>
        <w:tc>
          <w:tcPr>
            <w:tcW w:w="2849" w:type="dxa"/>
            <w:vAlign w:val="center"/>
          </w:tcPr>
          <w:p w14:paraId="13BE1FCC" w14:textId="77777777" w:rsidR="00D417A1" w:rsidRPr="00B1494F" w:rsidRDefault="00B1494F" w:rsidP="00DD7B5F">
            <w:pPr>
              <w:pStyle w:val="a3"/>
              <w:spacing w:beforeLines="50" w:before="156" w:afterLines="50" w:after="156"/>
              <w:jc w:val="center"/>
              <w:rPr>
                <w:rFonts w:hAnsi="宋体"/>
              </w:rPr>
            </w:pPr>
            <w:r w:rsidRPr="00B1494F">
              <w:rPr>
                <w:rFonts w:hAnsi="宋体" w:hint="eastAsia"/>
              </w:rPr>
              <w:t>报告、讨论和考试</w:t>
            </w:r>
          </w:p>
        </w:tc>
      </w:tr>
    </w:tbl>
    <w:p w14:paraId="674AD13E"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C4A3720"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0631AD48" w14:textId="77777777" w:rsidR="00C54636" w:rsidRDefault="00C54636" w:rsidP="00DD7B5F">
      <w:pPr>
        <w:widowControl/>
        <w:spacing w:beforeLines="50" w:before="156" w:afterLines="50" w:after="156"/>
        <w:jc w:val="left"/>
        <w:rPr>
          <w:rFonts w:ascii="宋体" w:eastAsia="宋体" w:hAnsi="宋体"/>
        </w:rPr>
      </w:pPr>
      <w:r>
        <w:rPr>
          <w:rFonts w:ascii="宋体" w:eastAsia="宋体" w:hAnsi="宋体" w:hint="eastAsia"/>
        </w:rPr>
        <w:t>平时成绩：</w:t>
      </w:r>
      <w:r w:rsidR="00CC799C">
        <w:rPr>
          <w:rFonts w:ascii="宋体" w:eastAsia="宋体" w:hAnsi="宋体" w:hint="eastAsia"/>
        </w:rPr>
        <w:t>4</w:t>
      </w:r>
      <w:r>
        <w:rPr>
          <w:rFonts w:ascii="宋体" w:eastAsia="宋体" w:hAnsi="宋体"/>
        </w:rPr>
        <w:t>0%</w:t>
      </w:r>
      <w:r>
        <w:rPr>
          <w:rFonts w:ascii="宋体" w:eastAsia="宋体" w:hAnsi="宋体" w:hint="eastAsia"/>
        </w:rPr>
        <w:t>，期末考试6</w:t>
      </w:r>
      <w:r>
        <w:rPr>
          <w:rFonts w:ascii="宋体" w:eastAsia="宋体" w:hAnsi="宋体"/>
        </w:rPr>
        <w:t>0%</w:t>
      </w:r>
      <w:r w:rsidR="00CC799C">
        <w:rPr>
          <w:rFonts w:ascii="宋体" w:eastAsia="宋体" w:hAnsi="宋体" w:hint="eastAsia"/>
        </w:rPr>
        <w:t>。</w:t>
      </w:r>
    </w:p>
    <w:p w14:paraId="3AD150CA"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0B15209D"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5CCF0314" w14:textId="77777777" w:rsidTr="00285327">
        <w:trPr>
          <w:jc w:val="center"/>
        </w:trPr>
        <w:tc>
          <w:tcPr>
            <w:tcW w:w="2122" w:type="dxa"/>
            <w:tcBorders>
              <w:tl2br w:val="single" w:sz="4" w:space="0" w:color="auto"/>
            </w:tcBorders>
            <w:shd w:val="clear" w:color="auto" w:fill="auto"/>
            <w:vAlign w:val="center"/>
          </w:tcPr>
          <w:p w14:paraId="4490E899"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06380CF4"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F55982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01BBBE4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A7F920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B1196B2"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702E05E8" w14:textId="77777777" w:rsidTr="00285327">
        <w:trPr>
          <w:trHeight w:val="620"/>
          <w:jc w:val="center"/>
        </w:trPr>
        <w:tc>
          <w:tcPr>
            <w:tcW w:w="2122" w:type="dxa"/>
            <w:shd w:val="clear" w:color="auto" w:fill="auto"/>
            <w:vAlign w:val="center"/>
          </w:tcPr>
          <w:p w14:paraId="0CB5FCFF"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3CB7773D" w14:textId="77777777" w:rsidR="00322986" w:rsidRPr="00322986" w:rsidRDefault="00B1494F" w:rsidP="00DD7B5F">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65662644" w14:textId="0E7883AD"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1AD6E702" w14:textId="77777777" w:rsidR="00322986" w:rsidRPr="00322986" w:rsidRDefault="00B1494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.6</w:t>
            </w:r>
          </w:p>
        </w:tc>
        <w:tc>
          <w:tcPr>
            <w:tcW w:w="2627" w:type="dxa"/>
            <w:vMerge w:val="restart"/>
            <w:shd w:val="clear" w:color="auto" w:fill="auto"/>
            <w:vAlign w:val="center"/>
          </w:tcPr>
          <w:p w14:paraId="4168E535" w14:textId="77777777" w:rsidR="00322986" w:rsidRPr="00CC799C" w:rsidRDefault="00CC799C" w:rsidP="00DD7B5F">
            <w:pPr>
              <w:spacing w:beforeLines="50" w:before="156" w:afterLines="50" w:after="156"/>
              <w:rPr>
                <w:rFonts w:ascii="宋体" w:eastAsia="宋体" w:hAnsi="宋体"/>
                <w:kern w:val="0"/>
                <w:szCs w:val="21"/>
              </w:rPr>
            </w:pPr>
            <w:r w:rsidRPr="00CC799C">
              <w:rPr>
                <w:rFonts w:ascii="Times New Roman" w:hAnsi="Times New Roman"/>
                <w:kern w:val="0"/>
                <w:szCs w:val="21"/>
              </w:rPr>
              <w:t>分目标达成度</w:t>
            </w:r>
            <w:r w:rsidRPr="00CC799C">
              <w:rPr>
                <w:rFonts w:ascii="Times New Roman" w:hAnsi="Times New Roman"/>
                <w:kern w:val="0"/>
                <w:szCs w:val="21"/>
              </w:rPr>
              <w:t>={0.</w:t>
            </w:r>
            <w:r>
              <w:rPr>
                <w:rFonts w:ascii="Times New Roman" w:hAnsi="Times New Roman"/>
                <w:kern w:val="0"/>
                <w:szCs w:val="21"/>
              </w:rPr>
              <w:t>4</w:t>
            </w:r>
            <w:r w:rsidRPr="00CC799C">
              <w:rPr>
                <w:rFonts w:ascii="Times New Roman" w:hAnsi="Times New Roman"/>
                <w:kern w:val="0"/>
                <w:szCs w:val="21"/>
              </w:rPr>
              <w:t>ｘ平时</w:t>
            </w:r>
            <w:r w:rsidRPr="00CC799C">
              <w:rPr>
                <w:rFonts w:ascii="Times New Roman" w:hAnsi="Times New Roman"/>
                <w:kern w:val="0"/>
                <w:szCs w:val="21"/>
              </w:rPr>
              <w:lastRenderedPageBreak/>
              <w:t>分目标成绩</w:t>
            </w:r>
            <w:r w:rsidRPr="00CC799C">
              <w:rPr>
                <w:rFonts w:ascii="Times New Roman" w:hAnsi="Times New Roman"/>
                <w:kern w:val="0"/>
                <w:szCs w:val="21"/>
              </w:rPr>
              <w:t>+0.6</w:t>
            </w:r>
            <w:r w:rsidRPr="00CC799C">
              <w:rPr>
                <w:rFonts w:ascii="Times New Roman" w:hAnsi="Times New Roman"/>
                <w:kern w:val="0"/>
                <w:szCs w:val="21"/>
              </w:rPr>
              <w:t>ｘ期末分目标成绩</w:t>
            </w:r>
            <w:r w:rsidRPr="00CC799C">
              <w:rPr>
                <w:rFonts w:ascii="Times New Roman" w:hAnsi="Times New Roman"/>
                <w:kern w:val="0"/>
                <w:szCs w:val="21"/>
              </w:rPr>
              <w:t xml:space="preserve"> }/</w:t>
            </w:r>
            <w:r w:rsidRPr="00CC799C">
              <w:rPr>
                <w:rFonts w:ascii="Times New Roman" w:hAnsi="Times New Roman"/>
                <w:kern w:val="0"/>
                <w:szCs w:val="21"/>
              </w:rPr>
              <w:t>分目标总分</w:t>
            </w:r>
          </w:p>
        </w:tc>
      </w:tr>
      <w:tr w:rsidR="00322986" w:rsidRPr="002F4D99" w14:paraId="17DB5232" w14:textId="77777777" w:rsidTr="00285327">
        <w:trPr>
          <w:trHeight w:val="679"/>
          <w:jc w:val="center"/>
        </w:trPr>
        <w:tc>
          <w:tcPr>
            <w:tcW w:w="2122" w:type="dxa"/>
            <w:shd w:val="clear" w:color="auto" w:fill="auto"/>
            <w:vAlign w:val="center"/>
          </w:tcPr>
          <w:p w14:paraId="30A58573"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课程目标2</w:t>
            </w:r>
          </w:p>
        </w:tc>
        <w:tc>
          <w:tcPr>
            <w:tcW w:w="858" w:type="dxa"/>
            <w:shd w:val="clear" w:color="auto" w:fill="auto"/>
            <w:vAlign w:val="center"/>
          </w:tcPr>
          <w:p w14:paraId="58FD6378" w14:textId="77777777" w:rsidR="00322986" w:rsidRPr="00322986" w:rsidRDefault="00B1494F" w:rsidP="00B1494F">
            <w:pPr>
              <w:spacing w:beforeLines="50" w:before="156" w:afterLines="50" w:after="156"/>
              <w:ind w:firstLineChars="100" w:firstLine="210"/>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0BDDD281" w14:textId="406038D2"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57E16585" w14:textId="77777777" w:rsidR="00322986" w:rsidRPr="00322986" w:rsidRDefault="00B1494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.6</w:t>
            </w:r>
          </w:p>
        </w:tc>
        <w:tc>
          <w:tcPr>
            <w:tcW w:w="2627" w:type="dxa"/>
            <w:vMerge/>
            <w:shd w:val="clear" w:color="auto" w:fill="auto"/>
            <w:vAlign w:val="center"/>
          </w:tcPr>
          <w:p w14:paraId="7D00842B"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1EC4044B" w14:textId="77777777" w:rsidTr="00285327">
        <w:trPr>
          <w:trHeight w:val="755"/>
          <w:jc w:val="center"/>
        </w:trPr>
        <w:tc>
          <w:tcPr>
            <w:tcW w:w="2122" w:type="dxa"/>
            <w:shd w:val="clear" w:color="auto" w:fill="auto"/>
            <w:vAlign w:val="center"/>
          </w:tcPr>
          <w:p w14:paraId="53ED0348"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6A3C70F" w14:textId="77777777" w:rsidR="00322986" w:rsidRPr="00322986" w:rsidRDefault="00B1494F" w:rsidP="00DD7B5F">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1418657D" w14:textId="4670BA3D"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06FA3A7D" w14:textId="77777777" w:rsidR="00322986" w:rsidRPr="00322986" w:rsidRDefault="00B1494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.6</w:t>
            </w:r>
          </w:p>
        </w:tc>
        <w:tc>
          <w:tcPr>
            <w:tcW w:w="2627" w:type="dxa"/>
            <w:vMerge/>
            <w:shd w:val="clear" w:color="auto" w:fill="auto"/>
            <w:vAlign w:val="center"/>
          </w:tcPr>
          <w:p w14:paraId="48A28B3A" w14:textId="77777777" w:rsidR="00322986" w:rsidRPr="00322986" w:rsidRDefault="00322986" w:rsidP="00DD7B5F">
            <w:pPr>
              <w:spacing w:beforeLines="50" w:before="156" w:afterLines="50" w:after="156"/>
              <w:rPr>
                <w:rFonts w:ascii="宋体" w:eastAsia="宋体" w:hAnsi="宋体"/>
                <w:kern w:val="0"/>
                <w:szCs w:val="21"/>
              </w:rPr>
            </w:pPr>
          </w:p>
        </w:tc>
      </w:tr>
    </w:tbl>
    <w:p w14:paraId="5C475404"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37FE046B" w14:textId="77777777" w:rsidTr="00E47C4D">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76EF5F2"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6DE0C3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F88A3BA"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13F827CD" w14:textId="77777777" w:rsidTr="00E47C4D">
        <w:trPr>
          <w:trHeight w:val="454"/>
          <w:tblHeader/>
          <w:jc w:val="center"/>
        </w:trPr>
        <w:tc>
          <w:tcPr>
            <w:tcW w:w="993" w:type="dxa"/>
            <w:vMerge/>
            <w:tcBorders>
              <w:left w:val="single" w:sz="4" w:space="0" w:color="auto"/>
              <w:right w:val="single" w:sz="4" w:space="0" w:color="auto"/>
            </w:tcBorders>
            <w:vAlign w:val="center"/>
          </w:tcPr>
          <w:p w14:paraId="26FC3B70"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58104D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1A46F9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C59135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04818F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8F2C18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32A7B0BA" w14:textId="77777777" w:rsidTr="00E47C4D">
        <w:trPr>
          <w:trHeight w:val="449"/>
          <w:tblHeader/>
          <w:jc w:val="center"/>
        </w:trPr>
        <w:tc>
          <w:tcPr>
            <w:tcW w:w="993" w:type="dxa"/>
            <w:vMerge/>
            <w:tcBorders>
              <w:left w:val="single" w:sz="4" w:space="0" w:color="auto"/>
              <w:right w:val="single" w:sz="4" w:space="0" w:color="auto"/>
            </w:tcBorders>
            <w:vAlign w:val="center"/>
          </w:tcPr>
          <w:p w14:paraId="321B946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718FE5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4E2686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CCB5F7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119B58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256452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EEFF957" w14:textId="77777777" w:rsidTr="00E47C4D">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63394F4"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E6361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1B7292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AB30B4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1C530B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4E98DC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44BF3E1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73D2902"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05AF4F9"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C74E256"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掌握主要知识点，能够独立分析卫生问题，科学准确。</w:t>
            </w:r>
          </w:p>
        </w:tc>
        <w:tc>
          <w:tcPr>
            <w:tcW w:w="1984" w:type="dxa"/>
            <w:tcBorders>
              <w:top w:val="single" w:sz="4" w:space="0" w:color="auto"/>
              <w:left w:val="single" w:sz="4" w:space="0" w:color="auto"/>
              <w:bottom w:val="single" w:sz="4" w:space="0" w:color="auto"/>
              <w:right w:val="single" w:sz="4" w:space="0" w:color="auto"/>
            </w:tcBorders>
          </w:tcPr>
          <w:p w14:paraId="5B1BF8CC"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掌握主要知识点，能够独立分析卫生问题，基本科学准确。</w:t>
            </w:r>
          </w:p>
        </w:tc>
        <w:tc>
          <w:tcPr>
            <w:tcW w:w="1843" w:type="dxa"/>
            <w:tcBorders>
              <w:top w:val="single" w:sz="4" w:space="0" w:color="auto"/>
              <w:left w:val="single" w:sz="4" w:space="0" w:color="auto"/>
              <w:bottom w:val="single" w:sz="4" w:space="0" w:color="auto"/>
              <w:right w:val="single" w:sz="4" w:space="0" w:color="auto"/>
            </w:tcBorders>
          </w:tcPr>
          <w:p w14:paraId="5B24982D"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掌握部分主要知识点，能够独立分析卫生问题。</w:t>
            </w:r>
          </w:p>
        </w:tc>
        <w:tc>
          <w:tcPr>
            <w:tcW w:w="1779" w:type="dxa"/>
            <w:tcBorders>
              <w:top w:val="single" w:sz="4" w:space="0" w:color="auto"/>
              <w:left w:val="single" w:sz="4" w:space="0" w:color="auto"/>
              <w:bottom w:val="single" w:sz="4" w:space="0" w:color="auto"/>
              <w:right w:val="single" w:sz="4" w:space="0" w:color="auto"/>
            </w:tcBorders>
          </w:tcPr>
          <w:p w14:paraId="25EEF008"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掌握部分主要知识点，基本能够分析主要卫生问题。</w:t>
            </w:r>
          </w:p>
        </w:tc>
        <w:tc>
          <w:tcPr>
            <w:tcW w:w="1779" w:type="dxa"/>
            <w:tcBorders>
              <w:top w:val="single" w:sz="4" w:space="0" w:color="auto"/>
              <w:left w:val="single" w:sz="4" w:space="0" w:color="auto"/>
              <w:bottom w:val="single" w:sz="4" w:space="0" w:color="auto"/>
              <w:right w:val="single" w:sz="4" w:space="0" w:color="auto"/>
            </w:tcBorders>
          </w:tcPr>
          <w:p w14:paraId="5A7B3C25"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不能主要知识点，不能分析主要卫生问题。</w:t>
            </w:r>
          </w:p>
        </w:tc>
      </w:tr>
      <w:tr w:rsidR="00DE7849" w:rsidRPr="002F4D99" w14:paraId="1BF3023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7BDF2B6"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D1521B5"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EBB04AE"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掌握主要知识点，能够独立分析卫生问题，科学准确。</w:t>
            </w:r>
          </w:p>
        </w:tc>
        <w:tc>
          <w:tcPr>
            <w:tcW w:w="1984" w:type="dxa"/>
            <w:tcBorders>
              <w:top w:val="single" w:sz="4" w:space="0" w:color="auto"/>
              <w:left w:val="single" w:sz="4" w:space="0" w:color="auto"/>
              <w:bottom w:val="single" w:sz="4" w:space="0" w:color="auto"/>
              <w:right w:val="single" w:sz="4" w:space="0" w:color="auto"/>
            </w:tcBorders>
          </w:tcPr>
          <w:p w14:paraId="27AF5E94"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掌握主要知识点，能够独立分析卫生问题，基本科学准确。</w:t>
            </w:r>
          </w:p>
        </w:tc>
        <w:tc>
          <w:tcPr>
            <w:tcW w:w="1843" w:type="dxa"/>
            <w:tcBorders>
              <w:top w:val="single" w:sz="4" w:space="0" w:color="auto"/>
              <w:left w:val="single" w:sz="4" w:space="0" w:color="auto"/>
              <w:bottom w:val="single" w:sz="4" w:space="0" w:color="auto"/>
              <w:right w:val="single" w:sz="4" w:space="0" w:color="auto"/>
            </w:tcBorders>
          </w:tcPr>
          <w:p w14:paraId="0DCC25AA"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掌握部分主要知识点，能够独立分析卫生问题。</w:t>
            </w:r>
          </w:p>
        </w:tc>
        <w:tc>
          <w:tcPr>
            <w:tcW w:w="1779" w:type="dxa"/>
            <w:tcBorders>
              <w:top w:val="single" w:sz="4" w:space="0" w:color="auto"/>
              <w:left w:val="single" w:sz="4" w:space="0" w:color="auto"/>
              <w:bottom w:val="single" w:sz="4" w:space="0" w:color="auto"/>
              <w:right w:val="single" w:sz="4" w:space="0" w:color="auto"/>
            </w:tcBorders>
          </w:tcPr>
          <w:p w14:paraId="6BCDB2B0"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掌握部分主要知识点，基本能够分析主要卫生问题。</w:t>
            </w:r>
          </w:p>
        </w:tc>
        <w:tc>
          <w:tcPr>
            <w:tcW w:w="1779" w:type="dxa"/>
            <w:tcBorders>
              <w:top w:val="single" w:sz="4" w:space="0" w:color="auto"/>
              <w:left w:val="single" w:sz="4" w:space="0" w:color="auto"/>
              <w:bottom w:val="single" w:sz="4" w:space="0" w:color="auto"/>
              <w:right w:val="single" w:sz="4" w:space="0" w:color="auto"/>
            </w:tcBorders>
          </w:tcPr>
          <w:p w14:paraId="4D4CF22A"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不能主要知识点，不能分析主要卫生问题。</w:t>
            </w:r>
          </w:p>
        </w:tc>
      </w:tr>
      <w:tr w:rsidR="00DE7849" w:rsidRPr="002F4D99" w14:paraId="7EEAF5E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A899FF"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328B74F"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2C0D2C37"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掌握主要知识点，能够独立分析卫生问题，科学准确。</w:t>
            </w:r>
          </w:p>
        </w:tc>
        <w:tc>
          <w:tcPr>
            <w:tcW w:w="1984" w:type="dxa"/>
            <w:tcBorders>
              <w:top w:val="single" w:sz="4" w:space="0" w:color="auto"/>
              <w:left w:val="single" w:sz="4" w:space="0" w:color="auto"/>
              <w:bottom w:val="single" w:sz="4" w:space="0" w:color="auto"/>
              <w:right w:val="single" w:sz="4" w:space="0" w:color="auto"/>
            </w:tcBorders>
          </w:tcPr>
          <w:p w14:paraId="1065FDA5"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掌握主要知识点，能够独立分析卫生问题，科学准确。</w:t>
            </w:r>
          </w:p>
        </w:tc>
        <w:tc>
          <w:tcPr>
            <w:tcW w:w="1843" w:type="dxa"/>
            <w:tcBorders>
              <w:top w:val="single" w:sz="4" w:space="0" w:color="auto"/>
              <w:left w:val="single" w:sz="4" w:space="0" w:color="auto"/>
              <w:bottom w:val="single" w:sz="4" w:space="0" w:color="auto"/>
              <w:right w:val="single" w:sz="4" w:space="0" w:color="auto"/>
            </w:tcBorders>
          </w:tcPr>
          <w:p w14:paraId="33C0573E"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掌握部分主要知识点，能够独立分析卫生问题。</w:t>
            </w:r>
          </w:p>
        </w:tc>
        <w:tc>
          <w:tcPr>
            <w:tcW w:w="1779" w:type="dxa"/>
            <w:tcBorders>
              <w:top w:val="single" w:sz="4" w:space="0" w:color="auto"/>
              <w:left w:val="single" w:sz="4" w:space="0" w:color="auto"/>
              <w:bottom w:val="single" w:sz="4" w:space="0" w:color="auto"/>
              <w:right w:val="single" w:sz="4" w:space="0" w:color="auto"/>
            </w:tcBorders>
          </w:tcPr>
          <w:p w14:paraId="74DFB71E"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掌握部分主要知识点，基本能够分析主要卫生问题。</w:t>
            </w:r>
          </w:p>
        </w:tc>
        <w:tc>
          <w:tcPr>
            <w:tcW w:w="1779" w:type="dxa"/>
            <w:tcBorders>
              <w:top w:val="single" w:sz="4" w:space="0" w:color="auto"/>
              <w:left w:val="single" w:sz="4" w:space="0" w:color="auto"/>
              <w:bottom w:val="single" w:sz="4" w:space="0" w:color="auto"/>
              <w:right w:val="single" w:sz="4" w:space="0" w:color="auto"/>
            </w:tcBorders>
          </w:tcPr>
          <w:p w14:paraId="4580F2AF" w14:textId="77777777" w:rsidR="00DE7849" w:rsidRPr="00F56396" w:rsidRDefault="00B1494F" w:rsidP="00DE7849">
            <w:pPr>
              <w:spacing w:beforeLines="50" w:before="156" w:afterLines="50" w:after="156"/>
              <w:rPr>
                <w:rFonts w:ascii="宋体" w:eastAsia="宋体" w:hAnsi="宋体"/>
                <w:szCs w:val="21"/>
              </w:rPr>
            </w:pPr>
            <w:r>
              <w:rPr>
                <w:rFonts w:ascii="宋体" w:eastAsia="宋体" w:hAnsi="宋体" w:hint="eastAsia"/>
                <w:szCs w:val="21"/>
              </w:rPr>
              <w:t>不能主要知识点，不能分析主要卫生问题。</w:t>
            </w:r>
          </w:p>
        </w:tc>
      </w:tr>
    </w:tbl>
    <w:p w14:paraId="16E92A1D"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B47C1" w14:textId="77777777" w:rsidR="00E92812" w:rsidRDefault="00E92812" w:rsidP="00AA630A">
      <w:r>
        <w:separator/>
      </w:r>
    </w:p>
  </w:endnote>
  <w:endnote w:type="continuationSeparator" w:id="0">
    <w:p w14:paraId="63939F93" w14:textId="77777777" w:rsidR="00E92812" w:rsidRDefault="00E9281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8804" w14:textId="77777777" w:rsidR="00E92812" w:rsidRDefault="00E92812" w:rsidP="00AA630A">
      <w:r>
        <w:separator/>
      </w:r>
    </w:p>
  </w:footnote>
  <w:footnote w:type="continuationSeparator" w:id="0">
    <w:p w14:paraId="49CAFF49" w14:textId="77777777" w:rsidR="00E92812" w:rsidRDefault="00E9281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44548"/>
    <w:rsid w:val="001E5724"/>
    <w:rsid w:val="00215E09"/>
    <w:rsid w:val="00220D85"/>
    <w:rsid w:val="00242673"/>
    <w:rsid w:val="002654FE"/>
    <w:rsid w:val="00285327"/>
    <w:rsid w:val="002A7568"/>
    <w:rsid w:val="002B2493"/>
    <w:rsid w:val="002C35A3"/>
    <w:rsid w:val="002E114A"/>
    <w:rsid w:val="00313A87"/>
    <w:rsid w:val="00322986"/>
    <w:rsid w:val="00340A8C"/>
    <w:rsid w:val="0034254B"/>
    <w:rsid w:val="0038665C"/>
    <w:rsid w:val="004025B4"/>
    <w:rsid w:val="004070CF"/>
    <w:rsid w:val="004434A6"/>
    <w:rsid w:val="00450662"/>
    <w:rsid w:val="004F6702"/>
    <w:rsid w:val="00510F75"/>
    <w:rsid w:val="00515C65"/>
    <w:rsid w:val="00563B12"/>
    <w:rsid w:val="005A0378"/>
    <w:rsid w:val="005C7006"/>
    <w:rsid w:val="00665621"/>
    <w:rsid w:val="006E4F82"/>
    <w:rsid w:val="006F64C9"/>
    <w:rsid w:val="007639A2"/>
    <w:rsid w:val="007C379D"/>
    <w:rsid w:val="007C62ED"/>
    <w:rsid w:val="007E39E3"/>
    <w:rsid w:val="008035E3"/>
    <w:rsid w:val="008128AD"/>
    <w:rsid w:val="00821F15"/>
    <w:rsid w:val="008502CE"/>
    <w:rsid w:val="008560E2"/>
    <w:rsid w:val="00886EBF"/>
    <w:rsid w:val="008D1EC1"/>
    <w:rsid w:val="00914EDA"/>
    <w:rsid w:val="00995600"/>
    <w:rsid w:val="009B7D3A"/>
    <w:rsid w:val="009D15B1"/>
    <w:rsid w:val="00A03BBD"/>
    <w:rsid w:val="00A61EFD"/>
    <w:rsid w:val="00AA4570"/>
    <w:rsid w:val="00AA630A"/>
    <w:rsid w:val="00AE3D1A"/>
    <w:rsid w:val="00AF4F70"/>
    <w:rsid w:val="00B03909"/>
    <w:rsid w:val="00B1494F"/>
    <w:rsid w:val="00B40ECD"/>
    <w:rsid w:val="00BA23F0"/>
    <w:rsid w:val="00C00798"/>
    <w:rsid w:val="00C54636"/>
    <w:rsid w:val="00C65CF5"/>
    <w:rsid w:val="00CA53B2"/>
    <w:rsid w:val="00CC799C"/>
    <w:rsid w:val="00D02F99"/>
    <w:rsid w:val="00D13271"/>
    <w:rsid w:val="00D14471"/>
    <w:rsid w:val="00D417A1"/>
    <w:rsid w:val="00D504B7"/>
    <w:rsid w:val="00D52AA4"/>
    <w:rsid w:val="00D715F7"/>
    <w:rsid w:val="00D82C9A"/>
    <w:rsid w:val="00DD7B5F"/>
    <w:rsid w:val="00DE7849"/>
    <w:rsid w:val="00E05E8B"/>
    <w:rsid w:val="00E366AB"/>
    <w:rsid w:val="00E47C4D"/>
    <w:rsid w:val="00E63D35"/>
    <w:rsid w:val="00E76E34"/>
    <w:rsid w:val="00E92812"/>
    <w:rsid w:val="00ED76DF"/>
    <w:rsid w:val="00ED7F81"/>
    <w:rsid w:val="00F13D96"/>
    <w:rsid w:val="00F56396"/>
    <w:rsid w:val="00FB77A1"/>
    <w:rsid w:val="00FC24B5"/>
    <w:rsid w:val="00FD1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7B8A4E"/>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semiHidden/>
    <w:unhideWhenUsed/>
    <w:rsid w:val="00220D8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170">
      <w:bodyDiv w:val="1"/>
      <w:marLeft w:val="0"/>
      <w:marRight w:val="0"/>
      <w:marTop w:val="0"/>
      <w:marBottom w:val="0"/>
      <w:divBdr>
        <w:top w:val="none" w:sz="0" w:space="0" w:color="auto"/>
        <w:left w:val="none" w:sz="0" w:space="0" w:color="auto"/>
        <w:bottom w:val="none" w:sz="0" w:space="0" w:color="auto"/>
        <w:right w:val="none" w:sz="0" w:space="0" w:color="auto"/>
      </w:divBdr>
    </w:div>
    <w:div w:id="127166850">
      <w:bodyDiv w:val="1"/>
      <w:marLeft w:val="0"/>
      <w:marRight w:val="0"/>
      <w:marTop w:val="0"/>
      <w:marBottom w:val="0"/>
      <w:divBdr>
        <w:top w:val="none" w:sz="0" w:space="0" w:color="auto"/>
        <w:left w:val="none" w:sz="0" w:space="0" w:color="auto"/>
        <w:bottom w:val="none" w:sz="0" w:space="0" w:color="auto"/>
        <w:right w:val="none" w:sz="0" w:space="0" w:color="auto"/>
      </w:divBdr>
    </w:div>
    <w:div w:id="156196632">
      <w:bodyDiv w:val="1"/>
      <w:marLeft w:val="0"/>
      <w:marRight w:val="0"/>
      <w:marTop w:val="0"/>
      <w:marBottom w:val="0"/>
      <w:divBdr>
        <w:top w:val="none" w:sz="0" w:space="0" w:color="auto"/>
        <w:left w:val="none" w:sz="0" w:space="0" w:color="auto"/>
        <w:bottom w:val="none" w:sz="0" w:space="0" w:color="auto"/>
        <w:right w:val="none" w:sz="0" w:space="0" w:color="auto"/>
      </w:divBdr>
    </w:div>
    <w:div w:id="179706792">
      <w:bodyDiv w:val="1"/>
      <w:marLeft w:val="0"/>
      <w:marRight w:val="0"/>
      <w:marTop w:val="0"/>
      <w:marBottom w:val="0"/>
      <w:divBdr>
        <w:top w:val="none" w:sz="0" w:space="0" w:color="auto"/>
        <w:left w:val="none" w:sz="0" w:space="0" w:color="auto"/>
        <w:bottom w:val="none" w:sz="0" w:space="0" w:color="auto"/>
        <w:right w:val="none" w:sz="0" w:space="0" w:color="auto"/>
      </w:divBdr>
    </w:div>
    <w:div w:id="187373373">
      <w:bodyDiv w:val="1"/>
      <w:marLeft w:val="0"/>
      <w:marRight w:val="0"/>
      <w:marTop w:val="0"/>
      <w:marBottom w:val="0"/>
      <w:divBdr>
        <w:top w:val="none" w:sz="0" w:space="0" w:color="auto"/>
        <w:left w:val="none" w:sz="0" w:space="0" w:color="auto"/>
        <w:bottom w:val="none" w:sz="0" w:space="0" w:color="auto"/>
        <w:right w:val="none" w:sz="0" w:space="0" w:color="auto"/>
      </w:divBdr>
    </w:div>
    <w:div w:id="345443710">
      <w:bodyDiv w:val="1"/>
      <w:marLeft w:val="0"/>
      <w:marRight w:val="0"/>
      <w:marTop w:val="0"/>
      <w:marBottom w:val="0"/>
      <w:divBdr>
        <w:top w:val="none" w:sz="0" w:space="0" w:color="auto"/>
        <w:left w:val="none" w:sz="0" w:space="0" w:color="auto"/>
        <w:bottom w:val="none" w:sz="0" w:space="0" w:color="auto"/>
        <w:right w:val="none" w:sz="0" w:space="0" w:color="auto"/>
      </w:divBdr>
    </w:div>
    <w:div w:id="432745830">
      <w:bodyDiv w:val="1"/>
      <w:marLeft w:val="0"/>
      <w:marRight w:val="0"/>
      <w:marTop w:val="0"/>
      <w:marBottom w:val="0"/>
      <w:divBdr>
        <w:top w:val="none" w:sz="0" w:space="0" w:color="auto"/>
        <w:left w:val="none" w:sz="0" w:space="0" w:color="auto"/>
        <w:bottom w:val="none" w:sz="0" w:space="0" w:color="auto"/>
        <w:right w:val="none" w:sz="0" w:space="0" w:color="auto"/>
      </w:divBdr>
    </w:div>
    <w:div w:id="522132757">
      <w:bodyDiv w:val="1"/>
      <w:marLeft w:val="0"/>
      <w:marRight w:val="0"/>
      <w:marTop w:val="0"/>
      <w:marBottom w:val="0"/>
      <w:divBdr>
        <w:top w:val="none" w:sz="0" w:space="0" w:color="auto"/>
        <w:left w:val="none" w:sz="0" w:space="0" w:color="auto"/>
        <w:bottom w:val="none" w:sz="0" w:space="0" w:color="auto"/>
        <w:right w:val="none" w:sz="0" w:space="0" w:color="auto"/>
      </w:divBdr>
    </w:div>
    <w:div w:id="585308586">
      <w:bodyDiv w:val="1"/>
      <w:marLeft w:val="0"/>
      <w:marRight w:val="0"/>
      <w:marTop w:val="0"/>
      <w:marBottom w:val="0"/>
      <w:divBdr>
        <w:top w:val="none" w:sz="0" w:space="0" w:color="auto"/>
        <w:left w:val="none" w:sz="0" w:space="0" w:color="auto"/>
        <w:bottom w:val="none" w:sz="0" w:space="0" w:color="auto"/>
        <w:right w:val="none" w:sz="0" w:space="0" w:color="auto"/>
      </w:divBdr>
      <w:divsChild>
        <w:div w:id="310796423">
          <w:marLeft w:val="547"/>
          <w:marRight w:val="0"/>
          <w:marTop w:val="173"/>
          <w:marBottom w:val="0"/>
          <w:divBdr>
            <w:top w:val="none" w:sz="0" w:space="0" w:color="auto"/>
            <w:left w:val="none" w:sz="0" w:space="0" w:color="auto"/>
            <w:bottom w:val="none" w:sz="0" w:space="0" w:color="auto"/>
            <w:right w:val="none" w:sz="0" w:space="0" w:color="auto"/>
          </w:divBdr>
        </w:div>
        <w:div w:id="1906454895">
          <w:marLeft w:val="547"/>
          <w:marRight w:val="0"/>
          <w:marTop w:val="173"/>
          <w:marBottom w:val="0"/>
          <w:divBdr>
            <w:top w:val="none" w:sz="0" w:space="0" w:color="auto"/>
            <w:left w:val="none" w:sz="0" w:space="0" w:color="auto"/>
            <w:bottom w:val="none" w:sz="0" w:space="0" w:color="auto"/>
            <w:right w:val="none" w:sz="0" w:space="0" w:color="auto"/>
          </w:divBdr>
        </w:div>
        <w:div w:id="1607153944">
          <w:marLeft w:val="547"/>
          <w:marRight w:val="0"/>
          <w:marTop w:val="173"/>
          <w:marBottom w:val="0"/>
          <w:divBdr>
            <w:top w:val="none" w:sz="0" w:space="0" w:color="auto"/>
            <w:left w:val="none" w:sz="0" w:space="0" w:color="auto"/>
            <w:bottom w:val="none" w:sz="0" w:space="0" w:color="auto"/>
            <w:right w:val="none" w:sz="0" w:space="0" w:color="auto"/>
          </w:divBdr>
        </w:div>
        <w:div w:id="1726489323">
          <w:marLeft w:val="547"/>
          <w:marRight w:val="0"/>
          <w:marTop w:val="173"/>
          <w:marBottom w:val="0"/>
          <w:divBdr>
            <w:top w:val="none" w:sz="0" w:space="0" w:color="auto"/>
            <w:left w:val="none" w:sz="0" w:space="0" w:color="auto"/>
            <w:bottom w:val="none" w:sz="0" w:space="0" w:color="auto"/>
            <w:right w:val="none" w:sz="0" w:space="0" w:color="auto"/>
          </w:divBdr>
        </w:div>
      </w:divsChild>
    </w:div>
    <w:div w:id="603198312">
      <w:bodyDiv w:val="1"/>
      <w:marLeft w:val="0"/>
      <w:marRight w:val="0"/>
      <w:marTop w:val="0"/>
      <w:marBottom w:val="0"/>
      <w:divBdr>
        <w:top w:val="none" w:sz="0" w:space="0" w:color="auto"/>
        <w:left w:val="none" w:sz="0" w:space="0" w:color="auto"/>
        <w:bottom w:val="none" w:sz="0" w:space="0" w:color="auto"/>
        <w:right w:val="none" w:sz="0" w:space="0" w:color="auto"/>
      </w:divBdr>
      <w:divsChild>
        <w:div w:id="219438926">
          <w:marLeft w:val="547"/>
          <w:marRight w:val="0"/>
          <w:marTop w:val="173"/>
          <w:marBottom w:val="0"/>
          <w:divBdr>
            <w:top w:val="none" w:sz="0" w:space="0" w:color="auto"/>
            <w:left w:val="none" w:sz="0" w:space="0" w:color="auto"/>
            <w:bottom w:val="none" w:sz="0" w:space="0" w:color="auto"/>
            <w:right w:val="none" w:sz="0" w:space="0" w:color="auto"/>
          </w:divBdr>
        </w:div>
        <w:div w:id="2008513328">
          <w:marLeft w:val="547"/>
          <w:marRight w:val="0"/>
          <w:marTop w:val="173"/>
          <w:marBottom w:val="0"/>
          <w:divBdr>
            <w:top w:val="none" w:sz="0" w:space="0" w:color="auto"/>
            <w:left w:val="none" w:sz="0" w:space="0" w:color="auto"/>
            <w:bottom w:val="none" w:sz="0" w:space="0" w:color="auto"/>
            <w:right w:val="none" w:sz="0" w:space="0" w:color="auto"/>
          </w:divBdr>
        </w:div>
        <w:div w:id="1892112689">
          <w:marLeft w:val="547"/>
          <w:marRight w:val="0"/>
          <w:marTop w:val="173"/>
          <w:marBottom w:val="0"/>
          <w:divBdr>
            <w:top w:val="none" w:sz="0" w:space="0" w:color="auto"/>
            <w:left w:val="none" w:sz="0" w:space="0" w:color="auto"/>
            <w:bottom w:val="none" w:sz="0" w:space="0" w:color="auto"/>
            <w:right w:val="none" w:sz="0" w:space="0" w:color="auto"/>
          </w:divBdr>
        </w:div>
        <w:div w:id="153953947">
          <w:marLeft w:val="547"/>
          <w:marRight w:val="0"/>
          <w:marTop w:val="173"/>
          <w:marBottom w:val="0"/>
          <w:divBdr>
            <w:top w:val="none" w:sz="0" w:space="0" w:color="auto"/>
            <w:left w:val="none" w:sz="0" w:space="0" w:color="auto"/>
            <w:bottom w:val="none" w:sz="0" w:space="0" w:color="auto"/>
            <w:right w:val="none" w:sz="0" w:space="0" w:color="auto"/>
          </w:divBdr>
        </w:div>
      </w:divsChild>
    </w:div>
    <w:div w:id="810899455">
      <w:bodyDiv w:val="1"/>
      <w:marLeft w:val="0"/>
      <w:marRight w:val="0"/>
      <w:marTop w:val="0"/>
      <w:marBottom w:val="0"/>
      <w:divBdr>
        <w:top w:val="none" w:sz="0" w:space="0" w:color="auto"/>
        <w:left w:val="none" w:sz="0" w:space="0" w:color="auto"/>
        <w:bottom w:val="none" w:sz="0" w:space="0" w:color="auto"/>
        <w:right w:val="none" w:sz="0" w:space="0" w:color="auto"/>
      </w:divBdr>
    </w:div>
    <w:div w:id="837578633">
      <w:bodyDiv w:val="1"/>
      <w:marLeft w:val="0"/>
      <w:marRight w:val="0"/>
      <w:marTop w:val="0"/>
      <w:marBottom w:val="0"/>
      <w:divBdr>
        <w:top w:val="none" w:sz="0" w:space="0" w:color="auto"/>
        <w:left w:val="none" w:sz="0" w:space="0" w:color="auto"/>
        <w:bottom w:val="none" w:sz="0" w:space="0" w:color="auto"/>
        <w:right w:val="none" w:sz="0" w:space="0" w:color="auto"/>
      </w:divBdr>
    </w:div>
    <w:div w:id="904534199">
      <w:bodyDiv w:val="1"/>
      <w:marLeft w:val="0"/>
      <w:marRight w:val="0"/>
      <w:marTop w:val="0"/>
      <w:marBottom w:val="0"/>
      <w:divBdr>
        <w:top w:val="none" w:sz="0" w:space="0" w:color="auto"/>
        <w:left w:val="none" w:sz="0" w:space="0" w:color="auto"/>
        <w:bottom w:val="none" w:sz="0" w:space="0" w:color="auto"/>
        <w:right w:val="none" w:sz="0" w:space="0" w:color="auto"/>
      </w:divBdr>
    </w:div>
    <w:div w:id="910969292">
      <w:bodyDiv w:val="1"/>
      <w:marLeft w:val="0"/>
      <w:marRight w:val="0"/>
      <w:marTop w:val="0"/>
      <w:marBottom w:val="0"/>
      <w:divBdr>
        <w:top w:val="none" w:sz="0" w:space="0" w:color="auto"/>
        <w:left w:val="none" w:sz="0" w:space="0" w:color="auto"/>
        <w:bottom w:val="none" w:sz="0" w:space="0" w:color="auto"/>
        <w:right w:val="none" w:sz="0" w:space="0" w:color="auto"/>
      </w:divBdr>
    </w:div>
    <w:div w:id="1256673825">
      <w:bodyDiv w:val="1"/>
      <w:marLeft w:val="0"/>
      <w:marRight w:val="0"/>
      <w:marTop w:val="0"/>
      <w:marBottom w:val="0"/>
      <w:divBdr>
        <w:top w:val="none" w:sz="0" w:space="0" w:color="auto"/>
        <w:left w:val="none" w:sz="0" w:space="0" w:color="auto"/>
        <w:bottom w:val="none" w:sz="0" w:space="0" w:color="auto"/>
        <w:right w:val="none" w:sz="0" w:space="0" w:color="auto"/>
      </w:divBdr>
    </w:div>
    <w:div w:id="1264000446">
      <w:bodyDiv w:val="1"/>
      <w:marLeft w:val="0"/>
      <w:marRight w:val="0"/>
      <w:marTop w:val="0"/>
      <w:marBottom w:val="0"/>
      <w:divBdr>
        <w:top w:val="none" w:sz="0" w:space="0" w:color="auto"/>
        <w:left w:val="none" w:sz="0" w:space="0" w:color="auto"/>
        <w:bottom w:val="none" w:sz="0" w:space="0" w:color="auto"/>
        <w:right w:val="none" w:sz="0" w:space="0" w:color="auto"/>
      </w:divBdr>
    </w:div>
    <w:div w:id="1469006344">
      <w:bodyDiv w:val="1"/>
      <w:marLeft w:val="0"/>
      <w:marRight w:val="0"/>
      <w:marTop w:val="0"/>
      <w:marBottom w:val="0"/>
      <w:divBdr>
        <w:top w:val="none" w:sz="0" w:space="0" w:color="auto"/>
        <w:left w:val="none" w:sz="0" w:space="0" w:color="auto"/>
        <w:bottom w:val="none" w:sz="0" w:space="0" w:color="auto"/>
        <w:right w:val="none" w:sz="0" w:space="0" w:color="auto"/>
      </w:divBdr>
    </w:div>
    <w:div w:id="1499075688">
      <w:bodyDiv w:val="1"/>
      <w:marLeft w:val="0"/>
      <w:marRight w:val="0"/>
      <w:marTop w:val="0"/>
      <w:marBottom w:val="0"/>
      <w:divBdr>
        <w:top w:val="none" w:sz="0" w:space="0" w:color="auto"/>
        <w:left w:val="none" w:sz="0" w:space="0" w:color="auto"/>
        <w:bottom w:val="none" w:sz="0" w:space="0" w:color="auto"/>
        <w:right w:val="none" w:sz="0" w:space="0" w:color="auto"/>
      </w:divBdr>
    </w:div>
    <w:div w:id="1508861680">
      <w:bodyDiv w:val="1"/>
      <w:marLeft w:val="0"/>
      <w:marRight w:val="0"/>
      <w:marTop w:val="0"/>
      <w:marBottom w:val="0"/>
      <w:divBdr>
        <w:top w:val="none" w:sz="0" w:space="0" w:color="auto"/>
        <w:left w:val="none" w:sz="0" w:space="0" w:color="auto"/>
        <w:bottom w:val="none" w:sz="0" w:space="0" w:color="auto"/>
        <w:right w:val="none" w:sz="0" w:space="0" w:color="auto"/>
      </w:divBdr>
    </w:div>
    <w:div w:id="1641223250">
      <w:bodyDiv w:val="1"/>
      <w:marLeft w:val="0"/>
      <w:marRight w:val="0"/>
      <w:marTop w:val="0"/>
      <w:marBottom w:val="0"/>
      <w:divBdr>
        <w:top w:val="none" w:sz="0" w:space="0" w:color="auto"/>
        <w:left w:val="none" w:sz="0" w:space="0" w:color="auto"/>
        <w:bottom w:val="none" w:sz="0" w:space="0" w:color="auto"/>
        <w:right w:val="none" w:sz="0" w:space="0" w:color="auto"/>
      </w:divBdr>
    </w:div>
    <w:div w:id="1686247800">
      <w:bodyDiv w:val="1"/>
      <w:marLeft w:val="0"/>
      <w:marRight w:val="0"/>
      <w:marTop w:val="0"/>
      <w:marBottom w:val="0"/>
      <w:divBdr>
        <w:top w:val="none" w:sz="0" w:space="0" w:color="auto"/>
        <w:left w:val="none" w:sz="0" w:space="0" w:color="auto"/>
        <w:bottom w:val="none" w:sz="0" w:space="0" w:color="auto"/>
        <w:right w:val="none" w:sz="0" w:space="0" w:color="auto"/>
      </w:divBdr>
    </w:div>
    <w:div w:id="1975404987">
      <w:bodyDiv w:val="1"/>
      <w:marLeft w:val="0"/>
      <w:marRight w:val="0"/>
      <w:marTop w:val="0"/>
      <w:marBottom w:val="0"/>
      <w:divBdr>
        <w:top w:val="none" w:sz="0" w:space="0" w:color="auto"/>
        <w:left w:val="none" w:sz="0" w:space="0" w:color="auto"/>
        <w:bottom w:val="none" w:sz="0" w:space="0" w:color="auto"/>
        <w:right w:val="none" w:sz="0" w:space="0" w:color="auto"/>
      </w:divBdr>
      <w:divsChild>
        <w:div w:id="658768655">
          <w:marLeft w:val="547"/>
          <w:marRight w:val="0"/>
          <w:marTop w:val="154"/>
          <w:marBottom w:val="0"/>
          <w:divBdr>
            <w:top w:val="none" w:sz="0" w:space="0" w:color="auto"/>
            <w:left w:val="none" w:sz="0" w:space="0" w:color="auto"/>
            <w:bottom w:val="none" w:sz="0" w:space="0" w:color="auto"/>
            <w:right w:val="none" w:sz="0" w:space="0" w:color="auto"/>
          </w:divBdr>
        </w:div>
        <w:div w:id="2114543946">
          <w:marLeft w:val="547"/>
          <w:marRight w:val="0"/>
          <w:marTop w:val="154"/>
          <w:marBottom w:val="0"/>
          <w:divBdr>
            <w:top w:val="none" w:sz="0" w:space="0" w:color="auto"/>
            <w:left w:val="none" w:sz="0" w:space="0" w:color="auto"/>
            <w:bottom w:val="none" w:sz="0" w:space="0" w:color="auto"/>
            <w:right w:val="none" w:sz="0" w:space="0" w:color="auto"/>
          </w:divBdr>
        </w:div>
        <w:div w:id="835457438">
          <w:marLeft w:val="547"/>
          <w:marRight w:val="0"/>
          <w:marTop w:val="154"/>
          <w:marBottom w:val="0"/>
          <w:divBdr>
            <w:top w:val="none" w:sz="0" w:space="0" w:color="auto"/>
            <w:left w:val="none" w:sz="0" w:space="0" w:color="auto"/>
            <w:bottom w:val="none" w:sz="0" w:space="0" w:color="auto"/>
            <w:right w:val="none" w:sz="0" w:space="0" w:color="auto"/>
          </w:divBdr>
        </w:div>
      </w:divsChild>
    </w:div>
    <w:div w:id="2081438727">
      <w:bodyDiv w:val="1"/>
      <w:marLeft w:val="0"/>
      <w:marRight w:val="0"/>
      <w:marTop w:val="0"/>
      <w:marBottom w:val="0"/>
      <w:divBdr>
        <w:top w:val="none" w:sz="0" w:space="0" w:color="auto"/>
        <w:left w:val="none" w:sz="0" w:space="0" w:color="auto"/>
        <w:bottom w:val="none" w:sz="0" w:space="0" w:color="auto"/>
        <w:right w:val="none" w:sz="0" w:space="0" w:color="auto"/>
      </w:divBdr>
    </w:div>
    <w:div w:id="209774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1154</Words>
  <Characters>6580</Characters>
  <Application>Microsoft Office Word</Application>
  <DocSecurity>0</DocSecurity>
  <Lines>54</Lines>
  <Paragraphs>15</Paragraphs>
  <ScaleCrop>false</ScaleCrop>
  <Company>P R C</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4</cp:revision>
  <cp:lastPrinted>2020-12-24T07:17:00Z</cp:lastPrinted>
  <dcterms:created xsi:type="dcterms:W3CDTF">2023-06-27T01:18:00Z</dcterms:created>
  <dcterms:modified xsi:type="dcterms:W3CDTF">2023-07-22T07:05:00Z</dcterms:modified>
</cp:coreProperties>
</file>