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C922E" w14:textId="0CDB1708" w:rsidR="007B570D" w:rsidRPr="00DB2447" w:rsidRDefault="00EC09E5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DB2447">
        <w:rPr>
          <w:rFonts w:ascii="黑体" w:eastAsia="黑体" w:hAnsi="黑体"/>
          <w:sz w:val="32"/>
          <w:szCs w:val="32"/>
        </w:rPr>
        <w:t>《抗</w:t>
      </w:r>
      <w:r w:rsidR="008C6452" w:rsidRPr="00DB2447">
        <w:rPr>
          <w:rFonts w:ascii="黑体" w:eastAsia="黑体" w:hAnsi="黑体" w:hint="eastAsia"/>
          <w:sz w:val="32"/>
          <w:szCs w:val="32"/>
        </w:rPr>
        <w:t>肿瘤</w:t>
      </w:r>
      <w:r w:rsidR="00A53902">
        <w:rPr>
          <w:rFonts w:ascii="黑体" w:eastAsia="黑体" w:hAnsi="黑体" w:hint="eastAsia"/>
          <w:sz w:val="32"/>
          <w:szCs w:val="32"/>
        </w:rPr>
        <w:t>生物</w:t>
      </w:r>
      <w:r w:rsidRPr="00DB2447">
        <w:rPr>
          <w:rFonts w:ascii="黑体" w:eastAsia="黑体" w:hAnsi="黑体"/>
          <w:sz w:val="32"/>
          <w:szCs w:val="32"/>
        </w:rPr>
        <w:t>药物》课程教学大纲</w:t>
      </w:r>
    </w:p>
    <w:p w14:paraId="5A10A721" w14:textId="3878816F" w:rsidR="007B570D" w:rsidRPr="00DB2447" w:rsidRDefault="00EC09E5">
      <w:pPr>
        <w:pStyle w:val="a4"/>
        <w:spacing w:beforeLines="50" w:before="156" w:afterLines="50" w:after="156"/>
        <w:ind w:firstLineChars="200" w:firstLine="562"/>
        <w:jc w:val="left"/>
        <w:rPr>
          <w:rFonts w:ascii="黑体" w:eastAsia="黑体" w:hAnsi="黑体" w:cs="宋体"/>
          <w:b/>
          <w:sz w:val="28"/>
          <w:szCs w:val="28"/>
        </w:rPr>
      </w:pPr>
      <w:r w:rsidRPr="00DB2447">
        <w:rPr>
          <w:rFonts w:ascii="黑体" w:eastAsia="黑体" w:hAnsi="黑体" w:cs="宋体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7B570D" w:rsidRPr="003A3592" w14:paraId="0CDA9B45" w14:textId="77777777">
        <w:trPr>
          <w:jc w:val="center"/>
        </w:trPr>
        <w:tc>
          <w:tcPr>
            <w:tcW w:w="1135" w:type="dxa"/>
            <w:vAlign w:val="center"/>
          </w:tcPr>
          <w:p w14:paraId="4BE89493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3498A159" w14:textId="6A2D2791" w:rsidR="007B570D" w:rsidRPr="003A3592" w:rsidRDefault="00360057" w:rsidP="00461E03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/>
              </w:rPr>
              <w:t>Anti-</w:t>
            </w:r>
            <w:r w:rsidR="008C6452" w:rsidRPr="003A3592">
              <w:rPr>
                <w:rFonts w:ascii="宋体" w:eastAsia="宋体" w:hAnsi="宋体" w:cs="Times New Roman"/>
              </w:rPr>
              <w:t>C</w:t>
            </w:r>
            <w:r w:rsidR="008C6452" w:rsidRPr="003A3592">
              <w:rPr>
                <w:rFonts w:ascii="宋体" w:eastAsia="宋体" w:hAnsi="宋体" w:cs="Times New Roman" w:hint="eastAsia"/>
              </w:rPr>
              <w:t>ancer</w:t>
            </w:r>
            <w:r w:rsidRPr="003A3592">
              <w:rPr>
                <w:rFonts w:ascii="宋体" w:eastAsia="宋体" w:hAnsi="宋体" w:cs="Times New Roman"/>
              </w:rPr>
              <w:t xml:space="preserve"> Drug</w:t>
            </w:r>
            <w:r w:rsidR="00461E03" w:rsidRPr="003A3592">
              <w:rPr>
                <w:rFonts w:ascii="宋体" w:eastAsia="宋体" w:hAnsi="宋体" w:cs="Times New Roman" w:hint="eastAsia"/>
              </w:rPr>
              <w:t>s</w:t>
            </w:r>
            <w:r w:rsidRPr="003A3592">
              <w:rPr>
                <w:rFonts w:ascii="宋体" w:eastAsia="宋体" w:hAnsi="宋体" w:cs="Times New Roma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5E7293EB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6CA18E3D" w14:textId="0F87A961" w:rsidR="007B570D" w:rsidRPr="003A3592" w:rsidRDefault="00A27042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A27042">
              <w:rPr>
                <w:rFonts w:ascii="宋体" w:eastAsia="宋体" w:hAnsi="宋体" w:cs="Times New Roman"/>
              </w:rPr>
              <w:t>YXBG0032</w:t>
            </w:r>
          </w:p>
        </w:tc>
      </w:tr>
      <w:tr w:rsidR="007B570D" w:rsidRPr="003A3592" w14:paraId="4F265E6E" w14:textId="77777777">
        <w:trPr>
          <w:jc w:val="center"/>
        </w:trPr>
        <w:tc>
          <w:tcPr>
            <w:tcW w:w="1135" w:type="dxa"/>
            <w:vAlign w:val="center"/>
          </w:tcPr>
          <w:p w14:paraId="39836921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164E046" w14:textId="0DAA2BEA" w:rsidR="007B570D" w:rsidRPr="003A3592" w:rsidRDefault="00A27042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 w:hint="eastAsia"/>
              </w:rPr>
              <w:t>跨</w:t>
            </w:r>
            <w:r w:rsidR="00A53902" w:rsidRPr="00A53902">
              <w:rPr>
                <w:rFonts w:ascii="宋体" w:eastAsia="宋体" w:hAnsi="宋体" w:cs="Times New Roman" w:hint="eastAsia"/>
              </w:rPr>
              <w:t>专业选修课程</w:t>
            </w:r>
          </w:p>
        </w:tc>
        <w:tc>
          <w:tcPr>
            <w:tcW w:w="1134" w:type="dxa"/>
            <w:vAlign w:val="center"/>
          </w:tcPr>
          <w:p w14:paraId="15FC8345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1344BD7F" w14:textId="08E9C7F3" w:rsidR="007B570D" w:rsidRPr="00A27042" w:rsidRDefault="00A27042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A27042">
              <w:rPr>
                <w:rFonts w:ascii="宋体" w:eastAsia="宋体" w:hAnsi="宋体" w:cs="Times New Roman" w:hint="eastAsia"/>
              </w:rPr>
              <w:t>临床“</w:t>
            </w:r>
            <w:r w:rsidRPr="00A27042">
              <w:rPr>
                <w:rFonts w:ascii="宋体" w:eastAsia="宋体" w:hAnsi="宋体" w:cs="Times New Roman"/>
              </w:rPr>
              <w:t>5+3”、临床“5+3”儿科、临床医学、儿科学、法医学、口腔医学、医学影像、护理学、医学检验技术、放射医学、预防医学、生物制药、药学、中药学、生物技术、食品质量与安全、生物信息、生命科学“巴斯德英才”</w:t>
            </w:r>
          </w:p>
        </w:tc>
      </w:tr>
      <w:tr w:rsidR="007B570D" w:rsidRPr="003A3592" w14:paraId="7EE88E56" w14:textId="77777777">
        <w:trPr>
          <w:jc w:val="center"/>
        </w:trPr>
        <w:tc>
          <w:tcPr>
            <w:tcW w:w="1135" w:type="dxa"/>
            <w:vAlign w:val="center"/>
          </w:tcPr>
          <w:p w14:paraId="0E018761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BB35520" w14:textId="3EE3A04F" w:rsidR="007B570D" w:rsidRPr="003A3592" w:rsidRDefault="00A53902">
            <w:pPr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14:paraId="59D59200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714F010F" w14:textId="5882AB3C" w:rsidR="007B570D" w:rsidRPr="003A3592" w:rsidRDefault="00A53902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>
              <w:rPr>
                <w:rFonts w:ascii="宋体" w:eastAsia="宋体" w:hAnsi="宋体" w:cs="Times New Roman"/>
              </w:rPr>
              <w:t>18</w:t>
            </w:r>
          </w:p>
        </w:tc>
      </w:tr>
      <w:tr w:rsidR="007B570D" w:rsidRPr="003A3592" w14:paraId="0D4204B0" w14:textId="77777777">
        <w:trPr>
          <w:jc w:val="center"/>
        </w:trPr>
        <w:tc>
          <w:tcPr>
            <w:tcW w:w="1135" w:type="dxa"/>
            <w:vAlign w:val="center"/>
          </w:tcPr>
          <w:p w14:paraId="3AA97D0B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132ED5F5" w14:textId="6A3BB18E" w:rsidR="007B570D" w:rsidRPr="003A3592" w:rsidRDefault="00EA5923" w:rsidP="00EA5923">
            <w:pPr>
              <w:spacing w:beforeLines="50" w:before="156" w:afterLines="50" w:after="156"/>
              <w:ind w:leftChars="100" w:left="21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滕昕辰，何慧，张丽，欧阳艺兰，郑超楠，杨霜，刘艳丽</w:t>
            </w:r>
          </w:p>
        </w:tc>
        <w:tc>
          <w:tcPr>
            <w:tcW w:w="1134" w:type="dxa"/>
            <w:vAlign w:val="center"/>
          </w:tcPr>
          <w:p w14:paraId="06D2CC02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FE91E73" w14:textId="45CBF734" w:rsidR="007B570D" w:rsidRPr="003A3592" w:rsidRDefault="00EC09E5" w:rsidP="00A051D1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/>
              </w:rPr>
              <w:t>202</w:t>
            </w:r>
            <w:r w:rsidR="00CA4EF1">
              <w:rPr>
                <w:rFonts w:ascii="宋体" w:eastAsia="宋体" w:hAnsi="宋体" w:cs="Times New Roman"/>
              </w:rPr>
              <w:t>3</w:t>
            </w:r>
            <w:r w:rsidR="00A051D1" w:rsidRPr="003A3592">
              <w:rPr>
                <w:rFonts w:ascii="宋体" w:eastAsia="宋体" w:hAnsi="宋体" w:cs="Times New Roman"/>
              </w:rPr>
              <w:t>.</w:t>
            </w:r>
            <w:r w:rsidR="00A53902">
              <w:rPr>
                <w:rFonts w:ascii="宋体" w:eastAsia="宋体" w:hAnsi="宋体" w:cs="Times New Roman"/>
              </w:rPr>
              <w:t>08</w:t>
            </w:r>
          </w:p>
        </w:tc>
      </w:tr>
      <w:tr w:rsidR="007B570D" w:rsidRPr="003A3592" w14:paraId="7F567E38" w14:textId="77777777">
        <w:trPr>
          <w:jc w:val="center"/>
        </w:trPr>
        <w:tc>
          <w:tcPr>
            <w:tcW w:w="1135" w:type="dxa"/>
            <w:vAlign w:val="center"/>
          </w:tcPr>
          <w:p w14:paraId="38BA7E6C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</w:rPr>
            </w:pPr>
            <w:r w:rsidRPr="003A3592">
              <w:rPr>
                <w:rFonts w:ascii="宋体" w:eastAsia="宋体" w:hAnsi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73E63A66" w14:textId="77777777" w:rsidR="00EA5923" w:rsidRPr="003A3592" w:rsidRDefault="00EA5923" w:rsidP="00EA592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《药物化学》</w:t>
            </w:r>
            <w:proofErr w:type="gramStart"/>
            <w:r w:rsidRPr="003A3592">
              <w:rPr>
                <w:rFonts w:ascii="宋体" w:eastAsia="宋体" w:hAnsi="宋体" w:cs="Times New Roman" w:hint="eastAsia"/>
              </w:rPr>
              <w:t>尤启冬主编</w:t>
            </w:r>
            <w:proofErr w:type="gramEnd"/>
            <w:r w:rsidRPr="003A3592">
              <w:rPr>
                <w:rFonts w:ascii="宋体" w:eastAsia="宋体" w:hAnsi="宋体" w:cs="Times New Roman" w:hint="eastAsia"/>
              </w:rPr>
              <w:t>，化学工业出版社，第三版</w:t>
            </w:r>
          </w:p>
          <w:p w14:paraId="625B612D" w14:textId="77777777" w:rsidR="00EA5923" w:rsidRPr="003A3592" w:rsidRDefault="00EA5923" w:rsidP="00EA592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《生物药剂学与药代动力学》刘建平主编，人民卫生出版社，第五版</w:t>
            </w:r>
          </w:p>
          <w:p w14:paraId="66ABDA94" w14:textId="77777777" w:rsidR="00EA5923" w:rsidRPr="003A3592" w:rsidRDefault="00EA5923" w:rsidP="00EA592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《病理生理学》</w:t>
            </w:r>
            <w:proofErr w:type="gramStart"/>
            <w:r w:rsidRPr="003A3592">
              <w:rPr>
                <w:rFonts w:ascii="宋体" w:eastAsia="宋体" w:hAnsi="宋体" w:cs="Times New Roman" w:hint="eastAsia"/>
              </w:rPr>
              <w:t>王建枝主编</w:t>
            </w:r>
            <w:proofErr w:type="gramEnd"/>
            <w:r w:rsidRPr="003A3592">
              <w:rPr>
                <w:rFonts w:ascii="宋体" w:eastAsia="宋体" w:hAnsi="宋体" w:cs="Times New Roman" w:hint="eastAsia"/>
              </w:rPr>
              <w:t>，人民卫生出版社，第九版</w:t>
            </w:r>
          </w:p>
          <w:p w14:paraId="69ED5ACC" w14:textId="77777777" w:rsidR="00EA5923" w:rsidRPr="003A3592" w:rsidRDefault="00EA5923" w:rsidP="00EA592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《药理学》朱依谆主编，人民卫生出版社，第八版</w:t>
            </w:r>
          </w:p>
          <w:p w14:paraId="51C127B0" w14:textId="77777777" w:rsidR="00EA5923" w:rsidRPr="003A3592" w:rsidRDefault="00EA5923" w:rsidP="00EA5923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</w:rPr>
            </w:pPr>
            <w:proofErr w:type="gramStart"/>
            <w:r w:rsidRPr="003A3592">
              <w:rPr>
                <w:rFonts w:ascii="宋体" w:eastAsia="宋体" w:hAnsi="宋体" w:cs="Times New Roman" w:hint="eastAsia"/>
              </w:rPr>
              <w:t>《药剂学》方亮主编</w:t>
            </w:r>
            <w:proofErr w:type="gramEnd"/>
            <w:r w:rsidRPr="003A3592">
              <w:rPr>
                <w:rFonts w:ascii="宋体" w:eastAsia="宋体" w:hAnsi="宋体" w:cs="Times New Roman" w:hint="eastAsia"/>
              </w:rPr>
              <w:t>，人民卫生出版社，第八版</w:t>
            </w:r>
          </w:p>
          <w:p w14:paraId="6590CEB2" w14:textId="7A1C7422" w:rsidR="007B570D" w:rsidRPr="003A3592" w:rsidRDefault="00EA5923" w:rsidP="00EA5923">
            <w:pPr>
              <w:spacing w:beforeLines="50" w:before="156" w:afterLines="50" w:after="156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Times New Roman" w:hint="eastAsia"/>
              </w:rPr>
              <w:t>《药物分析》</w:t>
            </w:r>
            <w:proofErr w:type="gramStart"/>
            <w:r w:rsidRPr="003A3592">
              <w:rPr>
                <w:rFonts w:ascii="宋体" w:eastAsia="宋体" w:hAnsi="宋体" w:cs="Times New Roman" w:hint="eastAsia"/>
              </w:rPr>
              <w:t>杭太俊</w:t>
            </w:r>
            <w:proofErr w:type="gramEnd"/>
            <w:r w:rsidRPr="003A3592">
              <w:rPr>
                <w:rFonts w:ascii="宋体" w:eastAsia="宋体" w:hAnsi="宋体" w:cs="Times New Roman" w:hint="eastAsia"/>
              </w:rPr>
              <w:t>主编，人民卫生出版社，第八版</w:t>
            </w:r>
          </w:p>
        </w:tc>
      </w:tr>
    </w:tbl>
    <w:p w14:paraId="34351857" w14:textId="6B1FB6E1" w:rsidR="007B570D" w:rsidRPr="00CA4EF1" w:rsidRDefault="00EC09E5">
      <w:pPr>
        <w:pStyle w:val="a4"/>
        <w:spacing w:beforeLines="50" w:before="156" w:afterLines="50" w:after="156"/>
        <w:ind w:firstLineChars="200" w:firstLine="562"/>
        <w:rPr>
          <w:rFonts w:ascii="黑体" w:eastAsia="黑体" w:hAnsi="黑体" w:cs="宋体"/>
          <w:b/>
          <w:sz w:val="28"/>
          <w:szCs w:val="28"/>
        </w:rPr>
      </w:pPr>
      <w:r w:rsidRPr="00CA4EF1">
        <w:rPr>
          <w:rFonts w:ascii="黑体" w:eastAsia="黑体" w:hAnsi="黑体" w:cs="宋体"/>
          <w:b/>
          <w:sz w:val="28"/>
          <w:szCs w:val="28"/>
        </w:rPr>
        <w:t>二、课程目标</w:t>
      </w:r>
    </w:p>
    <w:p w14:paraId="73F38DF4" w14:textId="1789CB84" w:rsidR="007B570D" w:rsidRPr="00CA4EF1" w:rsidRDefault="00EC09E5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CA4EF1">
        <w:rPr>
          <w:rFonts w:ascii="黑体" w:eastAsia="黑体" w:hAnsi="黑体" w:cs="宋体"/>
          <w:sz w:val="24"/>
          <w:szCs w:val="24"/>
        </w:rPr>
        <w:t>（一）总体目标：</w:t>
      </w:r>
    </w:p>
    <w:p w14:paraId="7D8CCD62" w14:textId="3CAEB6F4" w:rsidR="00D428B3" w:rsidRPr="00CA4EF1" w:rsidRDefault="00D428B3">
      <w:pPr>
        <w:pStyle w:val="a4"/>
        <w:spacing w:beforeLines="50" w:before="156" w:afterLines="50" w:after="156"/>
        <w:ind w:firstLineChars="200" w:firstLine="420"/>
        <w:rPr>
          <w:rFonts w:hAnsi="宋体" w:cs="宋体"/>
        </w:rPr>
      </w:pPr>
      <w:r w:rsidRPr="00CA4EF1">
        <w:rPr>
          <w:rFonts w:hAnsi="宋体" w:cs="宋体"/>
        </w:rPr>
        <w:t>作为整合药</w:t>
      </w:r>
      <w:r w:rsidR="00EA5923" w:rsidRPr="00CA4EF1">
        <w:rPr>
          <w:rFonts w:hAnsi="宋体" w:cs="宋体"/>
        </w:rPr>
        <w:t>学改革的</w:t>
      </w:r>
      <w:r w:rsidR="00421927" w:rsidRPr="00CA4EF1">
        <w:rPr>
          <w:rFonts w:hAnsi="宋体" w:cs="宋体" w:hint="eastAsia"/>
        </w:rPr>
        <w:t>课程</w:t>
      </w:r>
      <w:r w:rsidR="00EA5923" w:rsidRPr="00CA4EF1">
        <w:rPr>
          <w:rFonts w:hAnsi="宋体" w:cs="宋体"/>
        </w:rPr>
        <w:t>模块之一，本课程旨在通过讲授法，让学生掌握抗</w:t>
      </w:r>
      <w:r w:rsidR="00EA5923" w:rsidRPr="00CA4EF1">
        <w:rPr>
          <w:rFonts w:hAnsi="宋体" w:cs="宋体" w:hint="eastAsia"/>
        </w:rPr>
        <w:t>肿瘤</w:t>
      </w:r>
      <w:r w:rsidRPr="00CA4EF1">
        <w:rPr>
          <w:rFonts w:hAnsi="宋体" w:cs="宋体"/>
        </w:rPr>
        <w:t>药物研发过程中所涉及到的药物设计及成药性优化、药效学评价、成药性评价、质量控制以及药物制剂等方面的专业知识。</w:t>
      </w:r>
      <w:r w:rsidR="00421927" w:rsidRPr="00CA4EF1">
        <w:rPr>
          <w:rFonts w:hAnsi="宋体" w:cs="宋体" w:hint="eastAsia"/>
        </w:rPr>
        <w:t>通过系统阐述抗肿瘤药物研发涉及的各个过程，帮助</w:t>
      </w:r>
      <w:r w:rsidRPr="00CA4EF1">
        <w:rPr>
          <w:rFonts w:hAnsi="宋体" w:cs="宋体"/>
        </w:rPr>
        <w:t>学生</w:t>
      </w:r>
      <w:r w:rsidR="00421927" w:rsidRPr="00CA4EF1">
        <w:rPr>
          <w:rFonts w:hAnsi="宋体" w:cs="宋体" w:hint="eastAsia"/>
        </w:rPr>
        <w:t>掌握抗肿瘤</w:t>
      </w:r>
      <w:r w:rsidR="00464C94" w:rsidRPr="00CA4EF1">
        <w:rPr>
          <w:rFonts w:hAnsi="宋体" w:cs="宋体"/>
        </w:rPr>
        <w:t>新药研发的模式</w:t>
      </w:r>
      <w:r w:rsidR="00421927" w:rsidRPr="00CA4EF1">
        <w:rPr>
          <w:rFonts w:hAnsi="宋体" w:cs="宋体" w:hint="eastAsia"/>
        </w:rPr>
        <w:t>、方法</w:t>
      </w:r>
      <w:r w:rsidR="00464C94" w:rsidRPr="00CA4EF1">
        <w:rPr>
          <w:rFonts w:hAnsi="宋体" w:cs="宋体"/>
        </w:rPr>
        <w:t>以及</w:t>
      </w:r>
      <w:r w:rsidR="00421927" w:rsidRPr="00CA4EF1">
        <w:rPr>
          <w:rFonts w:hAnsi="宋体" w:cs="宋体" w:hint="eastAsia"/>
        </w:rPr>
        <w:t>策略；</w:t>
      </w:r>
      <w:r w:rsidR="00464C94" w:rsidRPr="00CA4EF1">
        <w:rPr>
          <w:rFonts w:hAnsi="宋体" w:cs="宋体"/>
        </w:rPr>
        <w:t>再通过翻转课堂的模式，培养学生发现问题，并利用所学知识解决药物研发过程中实际问题的能力。</w:t>
      </w:r>
      <w:r w:rsidR="00421927" w:rsidRPr="00CA4EF1">
        <w:rPr>
          <w:rFonts w:hAnsi="宋体" w:cs="宋体" w:hint="eastAsia"/>
        </w:rPr>
        <w:t>总之，本课程模块旨在</w:t>
      </w:r>
      <w:r w:rsidR="00360057" w:rsidRPr="00CA4EF1">
        <w:rPr>
          <w:rFonts w:hAnsi="宋体" w:cs="宋体"/>
        </w:rPr>
        <w:t>为</w:t>
      </w:r>
      <w:r w:rsidR="00421927" w:rsidRPr="00CA4EF1">
        <w:rPr>
          <w:rFonts w:hAnsi="宋体" w:cs="宋体" w:hint="eastAsia"/>
        </w:rPr>
        <w:t>抗肿瘤</w:t>
      </w:r>
      <w:r w:rsidR="00360057" w:rsidRPr="00CA4EF1">
        <w:rPr>
          <w:rFonts w:hAnsi="宋体" w:cs="宋体"/>
        </w:rPr>
        <w:t>创新药物的研发输送研究型的药学</w:t>
      </w:r>
      <w:r w:rsidR="00421927" w:rsidRPr="00CA4EF1">
        <w:rPr>
          <w:rFonts w:hAnsi="宋体" w:cs="宋体" w:hint="eastAsia"/>
        </w:rPr>
        <w:t>专门</w:t>
      </w:r>
      <w:r w:rsidR="00360057" w:rsidRPr="00CA4EF1">
        <w:rPr>
          <w:rFonts w:hAnsi="宋体" w:cs="宋体"/>
        </w:rPr>
        <w:t>人才。</w:t>
      </w:r>
    </w:p>
    <w:p w14:paraId="64684F36" w14:textId="1C5145AC" w:rsidR="007B570D" w:rsidRPr="00CA4EF1" w:rsidRDefault="00EC09E5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CA4EF1">
        <w:rPr>
          <w:rFonts w:ascii="黑体" w:eastAsia="黑体" w:hAnsi="黑体" w:cs="宋体"/>
          <w:sz w:val="24"/>
          <w:szCs w:val="24"/>
        </w:rPr>
        <w:t>（二）课程目标：</w:t>
      </w:r>
    </w:p>
    <w:p w14:paraId="54382ACA" w14:textId="0BE22F7E" w:rsidR="007B570D" w:rsidRPr="00CA4EF1" w:rsidRDefault="00EC09E5">
      <w:pPr>
        <w:pStyle w:val="a4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CA4EF1">
        <w:rPr>
          <w:rFonts w:hAnsi="宋体" w:cs="宋体"/>
          <w:b/>
        </w:rPr>
        <w:lastRenderedPageBreak/>
        <w:t>课程目标</w:t>
      </w:r>
      <w:r w:rsidR="001D0C6D" w:rsidRPr="00CA4EF1">
        <w:rPr>
          <w:rFonts w:hAnsi="宋体" w:cs="宋体"/>
          <w:b/>
        </w:rPr>
        <w:t>1</w:t>
      </w:r>
      <w:r w:rsidRPr="00CA4EF1">
        <w:rPr>
          <w:rFonts w:hAnsi="宋体" w:cs="宋体"/>
          <w:b/>
        </w:rPr>
        <w:t>：</w:t>
      </w:r>
    </w:p>
    <w:p w14:paraId="4EAB0B69" w14:textId="5AC9500D" w:rsidR="007B570D" w:rsidRPr="003A3592" w:rsidRDefault="001D0C6D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1</w:t>
      </w:r>
      <w:r w:rsidR="00CE6277" w:rsidRPr="003A3592">
        <w:rPr>
          <w:rFonts w:hAnsi="宋体" w:hint="eastAsia"/>
        </w:rPr>
        <w:t>.</w:t>
      </w:r>
      <w:r w:rsidR="00EC09E5" w:rsidRPr="003A3592">
        <w:rPr>
          <w:rFonts w:hAnsi="宋体"/>
        </w:rPr>
        <w:t xml:space="preserve">1  </w:t>
      </w:r>
      <w:r w:rsidR="00421927" w:rsidRPr="003A3592">
        <w:rPr>
          <w:rFonts w:hAnsi="宋体"/>
        </w:rPr>
        <w:t>通过对抗</w:t>
      </w:r>
      <w:r w:rsidR="00421927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药物历史上经典药物的发现过程的学习，进一步掌握抗</w:t>
      </w:r>
      <w:r w:rsidR="00421927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药物的设计的靶点理论；掌握基于先导化合物的抗</w:t>
      </w:r>
      <w:r w:rsidR="00421927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药物的设计与合成的方法。</w:t>
      </w:r>
    </w:p>
    <w:p w14:paraId="12E1A3D3" w14:textId="658C1FDA" w:rsidR="007B570D" w:rsidRPr="003A3592" w:rsidRDefault="001D0C6D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1</w:t>
      </w:r>
      <w:r w:rsidR="00CE6277" w:rsidRPr="003A3592">
        <w:rPr>
          <w:rFonts w:hAnsi="宋体"/>
        </w:rPr>
        <w:t>.</w:t>
      </w:r>
      <w:r w:rsidR="00EC09E5" w:rsidRPr="003A3592">
        <w:rPr>
          <w:rFonts w:hAnsi="宋体"/>
        </w:rPr>
        <w:t>2  通过对抗</w:t>
      </w:r>
      <w:r w:rsidR="006E73A3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药物中几种最前沿药物的学习，掌握文献的检索方法，学习基于结构的药物设计方法，全面掌握</w:t>
      </w:r>
      <w:r w:rsidR="006E73A3" w:rsidRPr="003A3592">
        <w:rPr>
          <w:rFonts w:hAnsi="宋体" w:hint="eastAsia"/>
        </w:rPr>
        <w:t>抗肿瘤</w:t>
      </w:r>
      <w:r w:rsidR="00EC09E5" w:rsidRPr="003A3592">
        <w:rPr>
          <w:rFonts w:hAnsi="宋体"/>
        </w:rPr>
        <w:t>新药的设计合成理论。</w:t>
      </w:r>
    </w:p>
    <w:p w14:paraId="126A7916" w14:textId="7E0305F0" w:rsidR="007B570D" w:rsidRPr="003A3592" w:rsidRDefault="00EC09E5">
      <w:pPr>
        <w:pStyle w:val="a4"/>
        <w:spacing w:beforeLines="50" w:before="156" w:afterLines="50" w:after="156"/>
        <w:ind w:firstLineChars="200" w:firstLine="422"/>
        <w:rPr>
          <w:rFonts w:hAnsi="宋体"/>
          <w:b/>
        </w:rPr>
      </w:pPr>
      <w:r w:rsidRPr="003A3592">
        <w:rPr>
          <w:rFonts w:hAnsi="宋体"/>
          <w:b/>
        </w:rPr>
        <w:t>课程目标</w:t>
      </w:r>
      <w:r w:rsidR="001D0C6D" w:rsidRPr="003A3592">
        <w:rPr>
          <w:rFonts w:hAnsi="宋体"/>
          <w:b/>
        </w:rPr>
        <w:t>2</w:t>
      </w:r>
      <w:r w:rsidRPr="003A3592">
        <w:rPr>
          <w:rFonts w:hAnsi="宋体"/>
          <w:b/>
        </w:rPr>
        <w:t>：</w:t>
      </w:r>
    </w:p>
    <w:p w14:paraId="19B40CBF" w14:textId="641BE8D4" w:rsidR="007B570D" w:rsidRPr="003A3592" w:rsidRDefault="001D0C6D">
      <w:pPr>
        <w:pStyle w:val="a4"/>
        <w:adjustRightInd w:val="0"/>
        <w:snapToGrid w:val="0"/>
        <w:spacing w:line="360" w:lineRule="auto"/>
        <w:ind w:firstLineChars="200" w:firstLine="420"/>
        <w:rPr>
          <w:rFonts w:hAnsi="宋体"/>
        </w:rPr>
      </w:pPr>
      <w:r w:rsidRPr="003A3592">
        <w:rPr>
          <w:rFonts w:hAnsi="宋体"/>
        </w:rPr>
        <w:t>2</w:t>
      </w:r>
      <w:r w:rsidR="00EC09E5" w:rsidRPr="003A3592">
        <w:rPr>
          <w:rFonts w:hAnsi="宋体"/>
        </w:rPr>
        <w:t>.1 重点掌握：</w:t>
      </w:r>
      <w:r w:rsidR="009E1129" w:rsidRPr="003A3592">
        <w:rPr>
          <w:rFonts w:hAnsi="宋体" w:hint="eastAsia"/>
        </w:rPr>
        <w:t>细胞毒类抗肿瘤药物、分子靶向药物、肿瘤治疗抗体小分子偶联药物、肿瘤治疗抗体药物</w:t>
      </w:r>
      <w:r w:rsidR="00EC09E5" w:rsidRPr="003A3592">
        <w:rPr>
          <w:rFonts w:hAnsi="宋体"/>
        </w:rPr>
        <w:t>等的分类、</w:t>
      </w:r>
      <w:r w:rsidR="009E1129" w:rsidRPr="003A3592">
        <w:rPr>
          <w:rFonts w:hAnsi="宋体" w:hint="eastAsia"/>
        </w:rPr>
        <w:t>抗肿瘤</w:t>
      </w:r>
      <w:r w:rsidR="00EC09E5" w:rsidRPr="003A3592">
        <w:rPr>
          <w:rFonts w:hAnsi="宋体"/>
        </w:rPr>
        <w:t>原理、临床用途、合理用药、主要不良反应与耐药性、特殊毒副作用的防治。</w:t>
      </w:r>
    </w:p>
    <w:p w14:paraId="2E421BAB" w14:textId="5BC31A76" w:rsidR="007B570D" w:rsidRPr="003A3592" w:rsidRDefault="001D0C6D">
      <w:pPr>
        <w:pStyle w:val="a4"/>
        <w:adjustRightInd w:val="0"/>
        <w:snapToGrid w:val="0"/>
        <w:spacing w:line="360" w:lineRule="auto"/>
        <w:ind w:firstLineChars="200" w:firstLine="420"/>
        <w:rPr>
          <w:rFonts w:hAnsi="宋体"/>
        </w:rPr>
      </w:pPr>
      <w:r w:rsidRPr="003A3592">
        <w:rPr>
          <w:rFonts w:hAnsi="宋体"/>
        </w:rPr>
        <w:t>2</w:t>
      </w:r>
      <w:r w:rsidR="00EC09E5" w:rsidRPr="003A3592">
        <w:rPr>
          <w:rFonts w:hAnsi="宋体"/>
        </w:rPr>
        <w:t>.</w:t>
      </w:r>
      <w:r w:rsidR="009E1129" w:rsidRPr="003A3592">
        <w:rPr>
          <w:rFonts w:hAnsi="宋体"/>
        </w:rPr>
        <w:t>2</w:t>
      </w:r>
      <w:r w:rsidR="00EC09E5" w:rsidRPr="003A3592">
        <w:rPr>
          <w:rFonts w:hAnsi="宋体"/>
        </w:rPr>
        <w:t xml:space="preserve"> 了解</w:t>
      </w:r>
      <w:r w:rsidR="009E1129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模型</w:t>
      </w:r>
      <w:r w:rsidR="009E1129" w:rsidRPr="003A3592">
        <w:rPr>
          <w:rFonts w:hAnsi="宋体" w:hint="eastAsia"/>
        </w:rPr>
        <w:t>构建</w:t>
      </w:r>
      <w:r w:rsidR="00EC09E5" w:rsidRPr="003A3592">
        <w:rPr>
          <w:rFonts w:hAnsi="宋体"/>
        </w:rPr>
        <w:t>与</w:t>
      </w:r>
      <w:r w:rsidR="009E1129" w:rsidRPr="003A3592">
        <w:rPr>
          <w:rFonts w:hAnsi="宋体" w:hint="eastAsia"/>
        </w:rPr>
        <w:t>抗肿瘤</w:t>
      </w:r>
      <w:r w:rsidR="00EC09E5" w:rsidRPr="003A3592">
        <w:rPr>
          <w:rFonts w:hAnsi="宋体"/>
        </w:rPr>
        <w:t>药物活性评价方法</w:t>
      </w:r>
      <w:r w:rsidR="009E1129" w:rsidRPr="003A3592">
        <w:rPr>
          <w:rFonts w:hAnsi="宋体" w:hint="eastAsia"/>
        </w:rPr>
        <w:t>。</w:t>
      </w:r>
    </w:p>
    <w:p w14:paraId="722BC038" w14:textId="6266CE42" w:rsidR="007B570D" w:rsidRPr="003A3592" w:rsidRDefault="00EC09E5">
      <w:pPr>
        <w:pStyle w:val="a4"/>
        <w:spacing w:beforeLines="50" w:before="156" w:afterLines="50" w:after="156"/>
        <w:ind w:firstLineChars="200" w:firstLine="422"/>
        <w:rPr>
          <w:rFonts w:hAnsi="宋体"/>
          <w:b/>
        </w:rPr>
      </w:pPr>
      <w:r w:rsidRPr="003A3592">
        <w:rPr>
          <w:rFonts w:hAnsi="宋体"/>
          <w:b/>
        </w:rPr>
        <w:t>课程目标</w:t>
      </w:r>
      <w:r w:rsidR="001D0C6D" w:rsidRPr="003A3592">
        <w:rPr>
          <w:rFonts w:hAnsi="宋体"/>
          <w:b/>
        </w:rPr>
        <w:t>3</w:t>
      </w:r>
      <w:r w:rsidRPr="003A3592">
        <w:rPr>
          <w:rFonts w:hAnsi="宋体"/>
          <w:b/>
        </w:rPr>
        <w:t>：</w:t>
      </w:r>
    </w:p>
    <w:p w14:paraId="137A15CA" w14:textId="54B69D5F" w:rsidR="007B570D" w:rsidRPr="003A3592" w:rsidRDefault="001D0C6D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3</w:t>
      </w:r>
      <w:r w:rsidR="00AE6CA6" w:rsidRPr="003A3592">
        <w:rPr>
          <w:rFonts w:hAnsi="宋体" w:hint="eastAsia"/>
        </w:rPr>
        <w:t>.</w:t>
      </w:r>
      <w:r w:rsidR="00EC09E5" w:rsidRPr="003A3592">
        <w:rPr>
          <w:rFonts w:hAnsi="宋体"/>
        </w:rPr>
        <w:t>1</w:t>
      </w:r>
      <w:r w:rsidR="003A6F7B" w:rsidRPr="003A3592">
        <w:rPr>
          <w:rFonts w:hAnsi="宋体" w:hint="eastAsia"/>
        </w:rPr>
        <w:t>掌握</w:t>
      </w:r>
      <w:r w:rsidR="00A626AD" w:rsidRPr="003A3592">
        <w:rPr>
          <w:rFonts w:hAnsi="宋体" w:hint="eastAsia"/>
        </w:rPr>
        <w:t>抗肿瘤靶向制剂</w:t>
      </w:r>
      <w:r w:rsidR="003A6F7B" w:rsidRPr="003A3592">
        <w:rPr>
          <w:rFonts w:hAnsi="宋体"/>
        </w:rPr>
        <w:t>的处方组成、常规辅料、制备工艺及质量检查</w:t>
      </w:r>
      <w:r w:rsidR="003A6F7B" w:rsidRPr="003A3592">
        <w:rPr>
          <w:rFonts w:hAnsi="宋体" w:hint="eastAsia"/>
        </w:rPr>
        <w:t>方法。</w:t>
      </w:r>
    </w:p>
    <w:p w14:paraId="4DA29A28" w14:textId="57402587" w:rsidR="007B570D" w:rsidRPr="003A3592" w:rsidRDefault="001D0C6D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3</w:t>
      </w:r>
      <w:r w:rsidR="00AE6CA6" w:rsidRPr="003A3592">
        <w:rPr>
          <w:rFonts w:hAnsi="宋体"/>
        </w:rPr>
        <w:t>.</w:t>
      </w:r>
      <w:r w:rsidR="00EC09E5" w:rsidRPr="003A3592">
        <w:rPr>
          <w:rFonts w:hAnsi="宋体"/>
        </w:rPr>
        <w:t>2</w:t>
      </w:r>
      <w:r w:rsidR="003A6F7B" w:rsidRPr="003A3592">
        <w:rPr>
          <w:rFonts w:hAnsi="宋体" w:hint="eastAsia"/>
        </w:rPr>
        <w:t>掌握</w:t>
      </w:r>
      <w:r w:rsidR="00EC09E5" w:rsidRPr="003A3592">
        <w:rPr>
          <w:rFonts w:hAnsi="宋体"/>
        </w:rPr>
        <w:t>抗</w:t>
      </w:r>
      <w:r w:rsidR="003A6F7B" w:rsidRPr="003A3592">
        <w:rPr>
          <w:rFonts w:hAnsi="宋体" w:hint="eastAsia"/>
        </w:rPr>
        <w:t>肿瘤</w:t>
      </w:r>
      <w:r w:rsidR="00EC09E5" w:rsidRPr="003A3592">
        <w:rPr>
          <w:rFonts w:hAnsi="宋体"/>
        </w:rPr>
        <w:t>药物模块代表性药物的成药性分析与剂型设计</w:t>
      </w:r>
      <w:r w:rsidR="003A6F7B" w:rsidRPr="003A3592">
        <w:rPr>
          <w:rFonts w:hAnsi="宋体" w:hint="eastAsia"/>
        </w:rPr>
        <w:t>。</w:t>
      </w:r>
    </w:p>
    <w:p w14:paraId="26546E2C" w14:textId="4AD6C22E" w:rsidR="007B570D" w:rsidRPr="003A3592" w:rsidRDefault="00EC09E5">
      <w:pPr>
        <w:pStyle w:val="a4"/>
        <w:spacing w:beforeLines="50" w:before="156" w:afterLines="50" w:after="156"/>
        <w:ind w:firstLineChars="200" w:firstLine="422"/>
        <w:rPr>
          <w:rFonts w:hAnsi="宋体"/>
          <w:b/>
        </w:rPr>
      </w:pPr>
      <w:r w:rsidRPr="003A3592">
        <w:rPr>
          <w:rFonts w:hAnsi="宋体"/>
          <w:b/>
        </w:rPr>
        <w:t>课程目标</w:t>
      </w:r>
      <w:r w:rsidR="001D0C6D" w:rsidRPr="003A3592">
        <w:rPr>
          <w:rFonts w:hAnsi="宋体"/>
          <w:b/>
        </w:rPr>
        <w:t>4</w:t>
      </w:r>
      <w:r w:rsidRPr="003A3592">
        <w:rPr>
          <w:rFonts w:hAnsi="宋体"/>
          <w:b/>
        </w:rPr>
        <w:t>：</w:t>
      </w:r>
    </w:p>
    <w:p w14:paraId="012EECA2" w14:textId="17A7C169" w:rsidR="003C106B" w:rsidRPr="003A3592" w:rsidRDefault="001D0C6D" w:rsidP="003C106B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4</w:t>
      </w:r>
      <w:r w:rsidR="003A6F7B" w:rsidRPr="003A3592">
        <w:rPr>
          <w:rFonts w:hAnsi="宋体" w:hint="eastAsia"/>
        </w:rPr>
        <w:t>.</w:t>
      </w:r>
      <w:r w:rsidR="00EC09E5" w:rsidRPr="003A3592">
        <w:rPr>
          <w:rFonts w:hAnsi="宋体"/>
        </w:rPr>
        <w:t xml:space="preserve">1 </w:t>
      </w:r>
      <w:r w:rsidR="003C106B" w:rsidRPr="003A3592">
        <w:rPr>
          <w:rFonts w:hAnsi="宋体" w:hint="eastAsia"/>
        </w:rPr>
        <w:t>掌握烷化剂和氮</w:t>
      </w:r>
      <w:proofErr w:type="gramStart"/>
      <w:r w:rsidR="003C106B" w:rsidRPr="003A3592">
        <w:rPr>
          <w:rFonts w:hAnsi="宋体" w:hint="eastAsia"/>
        </w:rPr>
        <w:t>芥</w:t>
      </w:r>
      <w:proofErr w:type="gramEnd"/>
      <w:r w:rsidR="003C106B" w:rsidRPr="003A3592">
        <w:rPr>
          <w:rFonts w:hAnsi="宋体" w:hint="eastAsia"/>
        </w:rPr>
        <w:t>类药物、核苷类药物、铂类药物、生物碱类药物、分子靶向药物、抗体药物的质量标准研究方法。</w:t>
      </w:r>
    </w:p>
    <w:p w14:paraId="5201ACA7" w14:textId="1B3AA7BB" w:rsidR="007B570D" w:rsidRPr="003A3592" w:rsidRDefault="001D0C6D">
      <w:pPr>
        <w:pStyle w:val="a4"/>
        <w:spacing w:beforeLines="50" w:before="156" w:afterLines="50" w:after="156"/>
        <w:ind w:firstLineChars="200" w:firstLine="420"/>
        <w:rPr>
          <w:rFonts w:hAnsi="宋体"/>
        </w:rPr>
      </w:pPr>
      <w:r w:rsidRPr="003A3592">
        <w:rPr>
          <w:rFonts w:hAnsi="宋体"/>
        </w:rPr>
        <w:t>4</w:t>
      </w:r>
      <w:r w:rsidR="003A6F7B" w:rsidRPr="003A3592">
        <w:rPr>
          <w:rFonts w:hAnsi="宋体"/>
        </w:rPr>
        <w:t>.</w:t>
      </w:r>
      <w:r w:rsidR="00EC09E5" w:rsidRPr="003A3592">
        <w:rPr>
          <w:rFonts w:hAnsi="宋体"/>
        </w:rPr>
        <w:t xml:space="preserve">2 </w:t>
      </w:r>
      <w:r w:rsidR="003C106B" w:rsidRPr="003A3592">
        <w:rPr>
          <w:rFonts w:hAnsi="宋体"/>
        </w:rPr>
        <w:t>初步学会运用药物质量控制的方法和思维</w:t>
      </w:r>
      <w:r w:rsidR="00EC09E5" w:rsidRPr="003A3592">
        <w:rPr>
          <w:rFonts w:hAnsi="宋体"/>
        </w:rPr>
        <w:t>去解决</w:t>
      </w:r>
      <w:r w:rsidR="003C106B" w:rsidRPr="003A3592">
        <w:rPr>
          <w:rFonts w:hAnsi="宋体" w:hint="eastAsia"/>
        </w:rPr>
        <w:t>抗肿瘤药物研发</w:t>
      </w:r>
      <w:r w:rsidR="003C106B" w:rsidRPr="003A3592">
        <w:rPr>
          <w:rFonts w:hAnsi="宋体"/>
        </w:rPr>
        <w:t>中的问题，增强</w:t>
      </w:r>
      <w:r w:rsidR="00EC09E5" w:rsidRPr="003A3592">
        <w:rPr>
          <w:rFonts w:hAnsi="宋体"/>
        </w:rPr>
        <w:t>分析技术手段的</w:t>
      </w:r>
      <w:r w:rsidR="003C106B" w:rsidRPr="003A3592">
        <w:rPr>
          <w:rFonts w:hAnsi="宋体" w:hint="eastAsia"/>
        </w:rPr>
        <w:t>应用能力</w:t>
      </w:r>
      <w:r w:rsidR="00EC09E5" w:rsidRPr="003A3592">
        <w:rPr>
          <w:rFonts w:hAnsi="宋体"/>
        </w:rPr>
        <w:t>。</w:t>
      </w:r>
    </w:p>
    <w:p w14:paraId="0CA21F8E" w14:textId="4FB54113" w:rsidR="007B570D" w:rsidRPr="003A3592" w:rsidRDefault="00EC09E5">
      <w:pPr>
        <w:pStyle w:val="a4"/>
        <w:spacing w:beforeLines="50" w:before="156" w:afterLines="50" w:after="156"/>
        <w:ind w:firstLineChars="200" w:firstLine="422"/>
        <w:rPr>
          <w:rFonts w:hAnsi="宋体"/>
          <w:b/>
        </w:rPr>
      </w:pPr>
      <w:r w:rsidRPr="003A3592">
        <w:rPr>
          <w:rFonts w:hAnsi="宋体"/>
          <w:b/>
        </w:rPr>
        <w:t>课程目标</w:t>
      </w:r>
      <w:r w:rsidR="001D0C6D" w:rsidRPr="003A3592">
        <w:rPr>
          <w:rFonts w:hAnsi="宋体"/>
          <w:b/>
        </w:rPr>
        <w:t>5</w:t>
      </w:r>
      <w:r w:rsidRPr="003A3592">
        <w:rPr>
          <w:rFonts w:hAnsi="宋体"/>
          <w:b/>
        </w:rPr>
        <w:t>：</w:t>
      </w:r>
    </w:p>
    <w:p w14:paraId="01C91E6A" w14:textId="5CFF4DDA" w:rsidR="00FD4EFC" w:rsidRPr="003A3592" w:rsidRDefault="00FD4EFC">
      <w:pPr>
        <w:pStyle w:val="a4"/>
        <w:spacing w:beforeLines="50" w:before="156" w:afterLines="50" w:after="156"/>
        <w:ind w:firstLineChars="200" w:firstLine="420"/>
        <w:rPr>
          <w:rFonts w:hAnsi="宋体"/>
          <w:bCs/>
        </w:rPr>
      </w:pPr>
      <w:r w:rsidRPr="003A3592">
        <w:rPr>
          <w:rFonts w:hAnsi="宋体" w:hint="eastAsia"/>
          <w:bCs/>
        </w:rPr>
        <w:t>5</w:t>
      </w:r>
      <w:r w:rsidRPr="003A3592">
        <w:rPr>
          <w:rFonts w:hAnsi="宋体"/>
          <w:bCs/>
        </w:rPr>
        <w:t xml:space="preserve">.1 </w:t>
      </w:r>
      <w:r w:rsidRPr="003A3592">
        <w:rPr>
          <w:rFonts w:hAnsi="宋体" w:hint="eastAsia"/>
          <w:bCs/>
        </w:rPr>
        <w:t>掌握中药来源的抗肿瘤药物提取方法及抗肿瘤机理。</w:t>
      </w:r>
    </w:p>
    <w:p w14:paraId="29D60728" w14:textId="474445D3" w:rsidR="007B570D" w:rsidRPr="003A3592" w:rsidRDefault="00FD4EFC">
      <w:pPr>
        <w:pStyle w:val="a4"/>
        <w:spacing w:beforeLines="50" w:before="156" w:afterLines="50" w:after="156"/>
        <w:ind w:firstLineChars="200" w:firstLine="420"/>
        <w:rPr>
          <w:rFonts w:hAnsi="宋体"/>
          <w:b/>
        </w:rPr>
      </w:pPr>
      <w:r w:rsidRPr="003A3592">
        <w:rPr>
          <w:rFonts w:hAnsi="宋体" w:hint="eastAsia"/>
          <w:bCs/>
        </w:rPr>
        <w:t>5</w:t>
      </w:r>
      <w:r w:rsidRPr="003A3592">
        <w:rPr>
          <w:rFonts w:hAnsi="宋体"/>
          <w:bCs/>
        </w:rPr>
        <w:t xml:space="preserve">.2 </w:t>
      </w:r>
      <w:r w:rsidRPr="003A3592">
        <w:rPr>
          <w:rFonts w:hAnsi="宋体" w:hint="eastAsia"/>
          <w:bCs/>
        </w:rPr>
        <w:t>熟悉常用抗肿瘤中药、</w:t>
      </w:r>
      <w:r w:rsidR="00EC09E5" w:rsidRPr="003A3592">
        <w:rPr>
          <w:rFonts w:hAnsi="宋体"/>
          <w:bCs/>
        </w:rPr>
        <w:t>中药在</w:t>
      </w:r>
      <w:r w:rsidRPr="003A3592">
        <w:rPr>
          <w:rFonts w:hAnsi="宋体" w:hint="eastAsia"/>
          <w:bCs/>
        </w:rPr>
        <w:t>肿瘤治疗</w:t>
      </w:r>
      <w:r w:rsidR="00EC09E5" w:rsidRPr="003A3592">
        <w:rPr>
          <w:rFonts w:hAnsi="宋体"/>
          <w:bCs/>
        </w:rPr>
        <w:t>中的应用</w:t>
      </w:r>
      <w:r w:rsidRPr="003A3592">
        <w:rPr>
          <w:rFonts w:hAnsi="宋体" w:hint="eastAsia"/>
          <w:bCs/>
        </w:rPr>
        <w:t>及发展方向。</w:t>
      </w:r>
    </w:p>
    <w:p w14:paraId="04B0FF6F" w14:textId="77777777" w:rsidR="001D0C6D" w:rsidRPr="003A3592" w:rsidRDefault="001D0C6D">
      <w:pPr>
        <w:pStyle w:val="a4"/>
        <w:spacing w:beforeLines="50" w:before="156" w:afterLines="50" w:after="156"/>
        <w:ind w:firstLineChars="200" w:firstLine="480"/>
        <w:rPr>
          <w:rFonts w:hAnsi="宋体"/>
          <w:sz w:val="24"/>
          <w:szCs w:val="24"/>
        </w:rPr>
      </w:pPr>
    </w:p>
    <w:p w14:paraId="4E93CF37" w14:textId="74EA8C3B" w:rsidR="007B570D" w:rsidRPr="00CA4EF1" w:rsidRDefault="00EC09E5">
      <w:pPr>
        <w:pStyle w:val="a4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CA4EF1">
        <w:rPr>
          <w:rFonts w:ascii="黑体" w:eastAsia="黑体" w:hAnsi="黑体" w:cs="宋体"/>
          <w:sz w:val="24"/>
          <w:szCs w:val="24"/>
        </w:rPr>
        <w:t>（三）课程目标与毕业要求、课程内容的对应关系</w:t>
      </w:r>
    </w:p>
    <w:p w14:paraId="17814700" w14:textId="6512AED7" w:rsidR="007B570D" w:rsidRPr="00CA4EF1" w:rsidRDefault="00EC09E5">
      <w:pPr>
        <w:pStyle w:val="a4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CA4EF1">
        <w:rPr>
          <w:rFonts w:ascii="黑体" w:hAnsi="宋体"/>
          <w:b/>
          <w:bCs/>
          <w:szCs w:val="21"/>
        </w:rPr>
        <w:t>表</w:t>
      </w:r>
      <w:r w:rsidRPr="00CA4EF1">
        <w:rPr>
          <w:rFonts w:ascii="黑体" w:hAnsi="宋体"/>
          <w:b/>
          <w:bCs/>
          <w:szCs w:val="21"/>
        </w:rPr>
        <w:t>1</w:t>
      </w:r>
      <w:r w:rsidRPr="00CA4EF1">
        <w:rPr>
          <w:rFonts w:ascii="黑体" w:hAnsi="宋体"/>
          <w:b/>
          <w:bCs/>
          <w:szCs w:val="21"/>
        </w:rPr>
        <w:t>：课程目标与课程内容、毕业要求的对应关系表</w:t>
      </w:r>
      <w:r w:rsidRPr="00CA4EF1">
        <w:rPr>
          <w:rFonts w:ascii="黑体" w:hAnsi="宋体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387"/>
        <w:gridCol w:w="3690"/>
        <w:gridCol w:w="2688"/>
      </w:tblGrid>
      <w:tr w:rsidR="007B570D" w:rsidRPr="003A3592" w14:paraId="535D1D30" w14:textId="77777777" w:rsidTr="00C515C3">
        <w:trPr>
          <w:jc w:val="center"/>
        </w:trPr>
        <w:tc>
          <w:tcPr>
            <w:tcW w:w="1302" w:type="dxa"/>
            <w:vAlign w:val="center"/>
          </w:tcPr>
          <w:p w14:paraId="558D928E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课程目标</w:t>
            </w:r>
          </w:p>
        </w:tc>
        <w:tc>
          <w:tcPr>
            <w:tcW w:w="1387" w:type="dxa"/>
            <w:vAlign w:val="center"/>
          </w:tcPr>
          <w:p w14:paraId="333C3D55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课程子目标</w:t>
            </w:r>
          </w:p>
        </w:tc>
        <w:tc>
          <w:tcPr>
            <w:tcW w:w="3690" w:type="dxa"/>
            <w:vAlign w:val="center"/>
          </w:tcPr>
          <w:p w14:paraId="2909C75D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731FA52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对应毕业要求</w:t>
            </w:r>
          </w:p>
        </w:tc>
      </w:tr>
      <w:tr w:rsidR="007B570D" w:rsidRPr="003A3592" w14:paraId="1627744A" w14:textId="77777777" w:rsidTr="00C515C3">
        <w:trPr>
          <w:jc w:val="center"/>
        </w:trPr>
        <w:tc>
          <w:tcPr>
            <w:tcW w:w="1302" w:type="dxa"/>
            <w:vMerge w:val="restart"/>
            <w:vAlign w:val="center"/>
          </w:tcPr>
          <w:p w14:paraId="45466A51" w14:textId="0102076D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课程目标</w:t>
            </w:r>
            <w:r w:rsidR="001D0C6D" w:rsidRPr="003A3592">
              <w:rPr>
                <w:rFonts w:hAnsi="宋体"/>
                <w:b/>
              </w:rPr>
              <w:t>1</w:t>
            </w:r>
          </w:p>
          <w:p w14:paraId="39697899" w14:textId="775AAE96" w:rsidR="005A5FFD" w:rsidRPr="003A3592" w:rsidRDefault="005A5FF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1E4450E3" w14:textId="36568869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1</w:t>
            </w:r>
            <w:r w:rsidR="00EC09E5" w:rsidRPr="003A3592">
              <w:rPr>
                <w:rFonts w:hAnsi="宋体"/>
              </w:rPr>
              <w:t>.1</w:t>
            </w:r>
          </w:p>
        </w:tc>
        <w:tc>
          <w:tcPr>
            <w:tcW w:w="3690" w:type="dxa"/>
            <w:vAlign w:val="center"/>
          </w:tcPr>
          <w:p w14:paraId="3DDFDCFF" w14:textId="7734C433" w:rsidR="007B570D" w:rsidRPr="003A3592" w:rsidRDefault="00660730" w:rsidP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抗</w:t>
            </w: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药物历史上经典药物的发现过程</w:t>
            </w:r>
            <w:r w:rsidRPr="003A3592">
              <w:rPr>
                <w:rFonts w:hAnsi="宋体" w:hint="eastAsia"/>
              </w:rPr>
              <w:t>；</w:t>
            </w:r>
            <w:r w:rsidRPr="003A3592">
              <w:rPr>
                <w:rFonts w:hAnsi="宋体"/>
              </w:rPr>
              <w:t>抗</w:t>
            </w: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药物的设计的靶点理论；基于先导化合物的抗</w:t>
            </w: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药物的设计与合成的方法</w:t>
            </w:r>
          </w:p>
        </w:tc>
        <w:tc>
          <w:tcPr>
            <w:tcW w:w="2688" w:type="dxa"/>
            <w:vAlign w:val="center"/>
          </w:tcPr>
          <w:p w14:paraId="0E3EB160" w14:textId="52BDAF6E" w:rsidR="007B570D" w:rsidRPr="003A3592" w:rsidRDefault="002009DC" w:rsidP="002009DC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宋体" w:hint="eastAsia"/>
              </w:rPr>
              <w:t>毕业要求1、3、5、6、7</w:t>
            </w:r>
          </w:p>
        </w:tc>
      </w:tr>
      <w:tr w:rsidR="007B570D" w:rsidRPr="003A3592" w14:paraId="05210A2A" w14:textId="77777777" w:rsidTr="00C515C3">
        <w:trPr>
          <w:jc w:val="center"/>
        </w:trPr>
        <w:tc>
          <w:tcPr>
            <w:tcW w:w="1302" w:type="dxa"/>
            <w:vMerge/>
            <w:vAlign w:val="center"/>
          </w:tcPr>
          <w:p w14:paraId="02A4E825" w14:textId="77777777" w:rsidR="007B570D" w:rsidRPr="003A3592" w:rsidRDefault="007B570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0B6A7BD5" w14:textId="330C2C43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1</w:t>
            </w:r>
            <w:r w:rsidR="00EC09E5" w:rsidRPr="003A3592">
              <w:rPr>
                <w:rFonts w:hAnsi="宋体"/>
              </w:rPr>
              <w:t>.2</w:t>
            </w:r>
          </w:p>
        </w:tc>
        <w:tc>
          <w:tcPr>
            <w:tcW w:w="3690" w:type="dxa"/>
            <w:vAlign w:val="center"/>
          </w:tcPr>
          <w:p w14:paraId="0F1D4A30" w14:textId="39A1B430" w:rsidR="007B570D" w:rsidRPr="003A3592" w:rsidRDefault="00660730" w:rsidP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 w:hint="eastAsia"/>
              </w:rPr>
              <w:t>代表性</w:t>
            </w:r>
            <w:r w:rsidRPr="003A3592">
              <w:rPr>
                <w:rFonts w:hAnsi="宋体"/>
              </w:rPr>
              <w:t>抗</w:t>
            </w: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药物</w:t>
            </w:r>
            <w:r w:rsidR="00EC09E5" w:rsidRPr="003A3592">
              <w:rPr>
                <w:rFonts w:hAnsi="宋体"/>
              </w:rPr>
              <w:t>的设计与合成</w:t>
            </w:r>
            <w:r w:rsidRPr="003A3592">
              <w:rPr>
                <w:rFonts w:hAnsi="宋体" w:hint="eastAsia"/>
              </w:rPr>
              <w:t>方法</w:t>
            </w:r>
          </w:p>
        </w:tc>
        <w:tc>
          <w:tcPr>
            <w:tcW w:w="2688" w:type="dxa"/>
            <w:vAlign w:val="center"/>
          </w:tcPr>
          <w:p w14:paraId="1BAE3481" w14:textId="61508006" w:rsidR="007B570D" w:rsidRPr="003A3592" w:rsidRDefault="002009DC" w:rsidP="002009DC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 w:cs="宋体" w:hint="eastAsia"/>
              </w:rPr>
              <w:t>毕业要求1、3、5、6、7</w:t>
            </w:r>
          </w:p>
        </w:tc>
      </w:tr>
      <w:tr w:rsidR="007B570D" w:rsidRPr="003A3592" w14:paraId="1384AA50" w14:textId="77777777" w:rsidTr="00C515C3">
        <w:trPr>
          <w:jc w:val="center"/>
        </w:trPr>
        <w:tc>
          <w:tcPr>
            <w:tcW w:w="1302" w:type="dxa"/>
            <w:vMerge w:val="restart"/>
            <w:vAlign w:val="center"/>
          </w:tcPr>
          <w:p w14:paraId="5F8FA3CE" w14:textId="32D38E12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lastRenderedPageBreak/>
              <w:t>课程目标</w:t>
            </w:r>
            <w:r w:rsidR="001D0C6D" w:rsidRPr="003A3592">
              <w:rPr>
                <w:rFonts w:hAnsi="宋体"/>
                <w:b/>
                <w:bCs/>
                <w:szCs w:val="21"/>
              </w:rPr>
              <w:t>2</w:t>
            </w:r>
          </w:p>
        </w:tc>
        <w:tc>
          <w:tcPr>
            <w:tcW w:w="1387" w:type="dxa"/>
            <w:vAlign w:val="center"/>
          </w:tcPr>
          <w:p w14:paraId="248BF8AB" w14:textId="479C5EDE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2</w:t>
            </w:r>
            <w:r w:rsidR="00EC09E5" w:rsidRPr="003A3592">
              <w:rPr>
                <w:rFonts w:hAnsi="宋体"/>
              </w:rPr>
              <w:t>.1</w:t>
            </w:r>
          </w:p>
        </w:tc>
        <w:tc>
          <w:tcPr>
            <w:tcW w:w="3690" w:type="dxa"/>
            <w:vAlign w:val="center"/>
          </w:tcPr>
          <w:p w14:paraId="28CF8201" w14:textId="0842D594" w:rsidR="007B570D" w:rsidRPr="003A3592" w:rsidRDefault="00660730">
            <w:pPr>
              <w:pStyle w:val="a4"/>
              <w:adjustRightInd w:val="0"/>
              <w:snapToGrid w:val="0"/>
              <w:spacing w:line="360" w:lineRule="auto"/>
              <w:rPr>
                <w:rFonts w:hAnsi="宋体"/>
                <w:highlight w:val="yellow"/>
              </w:rPr>
            </w:pPr>
            <w:r w:rsidRPr="003A3592">
              <w:rPr>
                <w:rFonts w:hAnsi="宋体" w:hint="eastAsia"/>
              </w:rPr>
              <w:t>细胞毒类抗肿瘤药物、分子靶向药物、肿瘤治疗抗体小分子偶联药物、肿瘤治疗抗体药物</w:t>
            </w:r>
            <w:r w:rsidRPr="003A3592">
              <w:rPr>
                <w:rFonts w:hAnsi="宋体"/>
              </w:rPr>
              <w:t>等的分类、</w:t>
            </w:r>
            <w:r w:rsidRPr="003A3592">
              <w:rPr>
                <w:rFonts w:hAnsi="宋体" w:hint="eastAsia"/>
              </w:rPr>
              <w:t>抗肿瘤</w:t>
            </w:r>
            <w:r w:rsidRPr="003A3592">
              <w:rPr>
                <w:rFonts w:hAnsi="宋体"/>
              </w:rPr>
              <w:t>原理、临床用途、合理用药、主要不良反应与耐药性、特殊毒副作用的防治</w:t>
            </w:r>
          </w:p>
        </w:tc>
        <w:tc>
          <w:tcPr>
            <w:tcW w:w="2688" w:type="dxa"/>
            <w:vAlign w:val="center"/>
          </w:tcPr>
          <w:p w14:paraId="3BBB1796" w14:textId="684C5033" w:rsidR="007B570D" w:rsidRPr="003A3592" w:rsidRDefault="002009DC">
            <w:pPr>
              <w:pStyle w:val="a4"/>
              <w:spacing w:beforeLines="50" w:before="156" w:afterLines="50" w:after="156"/>
              <w:rPr>
                <w:rFonts w:hAnsi="宋体"/>
                <w:highlight w:val="yellow"/>
              </w:rPr>
            </w:pPr>
            <w:r w:rsidRPr="003A3592">
              <w:rPr>
                <w:rFonts w:hAnsi="宋体" w:cs="宋体" w:hint="eastAsia"/>
              </w:rPr>
              <w:t>毕业要求1、3、5、6、7</w:t>
            </w:r>
          </w:p>
        </w:tc>
      </w:tr>
      <w:tr w:rsidR="00660730" w:rsidRPr="003A3592" w14:paraId="2DF72FF8" w14:textId="77777777" w:rsidTr="00C515C3">
        <w:trPr>
          <w:trHeight w:val="817"/>
          <w:jc w:val="center"/>
        </w:trPr>
        <w:tc>
          <w:tcPr>
            <w:tcW w:w="1302" w:type="dxa"/>
            <w:vMerge/>
            <w:vAlign w:val="center"/>
          </w:tcPr>
          <w:p w14:paraId="63868A37" w14:textId="77777777" w:rsidR="00660730" w:rsidRPr="003A3592" w:rsidRDefault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B7140F0" w14:textId="22016FC1" w:rsidR="00660730" w:rsidRPr="003A3592" w:rsidRDefault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2.2</w:t>
            </w:r>
          </w:p>
        </w:tc>
        <w:tc>
          <w:tcPr>
            <w:tcW w:w="3690" w:type="dxa"/>
            <w:vAlign w:val="center"/>
          </w:tcPr>
          <w:p w14:paraId="02D512AE" w14:textId="19DC7A05" w:rsidR="00660730" w:rsidRPr="003A3592" w:rsidRDefault="00660730">
            <w:pPr>
              <w:pStyle w:val="a4"/>
              <w:adjustRightInd w:val="0"/>
              <w:snapToGrid w:val="0"/>
              <w:spacing w:line="360" w:lineRule="auto"/>
              <w:rPr>
                <w:rFonts w:hAnsi="宋体"/>
                <w:highlight w:val="yellow"/>
              </w:rPr>
            </w:pP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模型</w:t>
            </w:r>
            <w:r w:rsidRPr="003A3592">
              <w:rPr>
                <w:rFonts w:hAnsi="宋体" w:hint="eastAsia"/>
              </w:rPr>
              <w:t>构建</w:t>
            </w:r>
            <w:r w:rsidRPr="003A3592">
              <w:rPr>
                <w:rFonts w:hAnsi="宋体"/>
              </w:rPr>
              <w:t>与</w:t>
            </w:r>
            <w:r w:rsidRPr="003A3592">
              <w:rPr>
                <w:rFonts w:hAnsi="宋体" w:hint="eastAsia"/>
              </w:rPr>
              <w:t>抗肿瘤</w:t>
            </w:r>
            <w:r w:rsidRPr="003A3592">
              <w:rPr>
                <w:rFonts w:hAnsi="宋体"/>
              </w:rPr>
              <w:t>药物活性评价方法</w:t>
            </w:r>
          </w:p>
        </w:tc>
        <w:tc>
          <w:tcPr>
            <w:tcW w:w="2688" w:type="dxa"/>
            <w:vAlign w:val="center"/>
          </w:tcPr>
          <w:p w14:paraId="433A485F" w14:textId="52ADB58E" w:rsidR="00660730" w:rsidRPr="003A3592" w:rsidRDefault="002009DC">
            <w:pPr>
              <w:rPr>
                <w:rFonts w:ascii="宋体" w:eastAsia="宋体" w:hAnsi="宋体" w:cs="Times New Roman"/>
                <w:highlight w:val="yellow"/>
              </w:rPr>
            </w:pPr>
            <w:r w:rsidRPr="003A3592">
              <w:rPr>
                <w:rFonts w:ascii="宋体" w:eastAsia="宋体" w:hAnsi="宋体" w:cs="宋体" w:hint="eastAsia"/>
              </w:rPr>
              <w:t>毕业要求1、3、5、6、7</w:t>
            </w:r>
          </w:p>
        </w:tc>
      </w:tr>
      <w:tr w:rsidR="007B570D" w:rsidRPr="003A3592" w14:paraId="5CBEC085" w14:textId="77777777" w:rsidTr="00C515C3">
        <w:trPr>
          <w:jc w:val="center"/>
        </w:trPr>
        <w:tc>
          <w:tcPr>
            <w:tcW w:w="1302" w:type="dxa"/>
            <w:vMerge w:val="restart"/>
            <w:vAlign w:val="center"/>
          </w:tcPr>
          <w:p w14:paraId="2B755DA8" w14:textId="5F55D1A3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课程目标</w:t>
            </w:r>
            <w:r w:rsidR="001D0C6D" w:rsidRPr="003A3592">
              <w:rPr>
                <w:rFonts w:hAnsi="宋体"/>
                <w:b/>
                <w:bCs/>
                <w:szCs w:val="21"/>
              </w:rPr>
              <w:t>3</w:t>
            </w:r>
          </w:p>
        </w:tc>
        <w:tc>
          <w:tcPr>
            <w:tcW w:w="1387" w:type="dxa"/>
            <w:vAlign w:val="center"/>
          </w:tcPr>
          <w:p w14:paraId="5096CEF8" w14:textId="258126DF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3</w:t>
            </w:r>
            <w:r w:rsidR="00EC09E5" w:rsidRPr="003A3592">
              <w:rPr>
                <w:rFonts w:hAnsi="宋体"/>
              </w:rPr>
              <w:t>.1</w:t>
            </w:r>
          </w:p>
        </w:tc>
        <w:tc>
          <w:tcPr>
            <w:tcW w:w="3690" w:type="dxa"/>
            <w:vAlign w:val="center"/>
          </w:tcPr>
          <w:p w14:paraId="448EF13C" w14:textId="7B6E6C3B" w:rsidR="007B570D" w:rsidRPr="003A3592" w:rsidRDefault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 w:hint="eastAsia"/>
              </w:rPr>
              <w:t>抗肿瘤靶向制剂的处方组成、常规辅料、制备工艺及质量检查方法</w:t>
            </w:r>
          </w:p>
        </w:tc>
        <w:tc>
          <w:tcPr>
            <w:tcW w:w="2688" w:type="dxa"/>
            <w:vAlign w:val="center"/>
          </w:tcPr>
          <w:p w14:paraId="3AC96F47" w14:textId="55BBA399" w:rsidR="007B570D" w:rsidRPr="003A3592" w:rsidRDefault="002009DC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 w:cs="宋体" w:hint="eastAsia"/>
              </w:rPr>
              <w:t>毕业要求1、3、5、6、7</w:t>
            </w:r>
          </w:p>
        </w:tc>
      </w:tr>
      <w:tr w:rsidR="007B570D" w:rsidRPr="003A3592" w14:paraId="7D73E218" w14:textId="77777777" w:rsidTr="00C515C3">
        <w:trPr>
          <w:jc w:val="center"/>
        </w:trPr>
        <w:tc>
          <w:tcPr>
            <w:tcW w:w="1302" w:type="dxa"/>
            <w:vMerge/>
            <w:vAlign w:val="center"/>
          </w:tcPr>
          <w:p w14:paraId="1CECA455" w14:textId="77777777" w:rsidR="007B570D" w:rsidRPr="003A3592" w:rsidRDefault="007B570D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3D690794" w14:textId="7B4D2C1C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3</w:t>
            </w:r>
            <w:r w:rsidR="00EC09E5" w:rsidRPr="003A3592">
              <w:rPr>
                <w:rFonts w:hAnsi="宋体"/>
              </w:rPr>
              <w:t>.2</w:t>
            </w:r>
          </w:p>
        </w:tc>
        <w:tc>
          <w:tcPr>
            <w:tcW w:w="3690" w:type="dxa"/>
            <w:vAlign w:val="center"/>
          </w:tcPr>
          <w:p w14:paraId="0154832C" w14:textId="0BA13181" w:rsidR="007B570D" w:rsidRPr="003A3592" w:rsidRDefault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</w:rPr>
              <w:t>抗</w:t>
            </w:r>
            <w:r w:rsidRPr="003A3592">
              <w:rPr>
                <w:rFonts w:hAnsi="宋体" w:hint="eastAsia"/>
              </w:rPr>
              <w:t>肿瘤</w:t>
            </w:r>
            <w:r w:rsidRPr="003A3592">
              <w:rPr>
                <w:rFonts w:hAnsi="宋体"/>
              </w:rPr>
              <w:t>药物模块代表性药物的成药性分析与剂型设计</w:t>
            </w:r>
          </w:p>
        </w:tc>
        <w:tc>
          <w:tcPr>
            <w:tcW w:w="2688" w:type="dxa"/>
            <w:vAlign w:val="center"/>
          </w:tcPr>
          <w:p w14:paraId="2238F0A0" w14:textId="1A8016B3" w:rsidR="00511711" w:rsidRPr="003A3592" w:rsidRDefault="002009DC" w:rsidP="00511711">
            <w:pPr>
              <w:rPr>
                <w:rFonts w:ascii="宋体" w:eastAsia="宋体" w:hAnsi="宋体" w:cs="宋体"/>
              </w:rPr>
            </w:pPr>
            <w:r w:rsidRPr="003A3592">
              <w:rPr>
                <w:rFonts w:ascii="宋体" w:eastAsia="宋体" w:hAnsi="宋体" w:cs="宋体" w:hint="eastAsia"/>
              </w:rPr>
              <w:t>毕业要求1、3、5、6、7</w:t>
            </w:r>
          </w:p>
        </w:tc>
      </w:tr>
      <w:tr w:rsidR="005A5FFD" w:rsidRPr="003A3592" w14:paraId="2EB15F60" w14:textId="77777777" w:rsidTr="00C515C3">
        <w:trPr>
          <w:jc w:val="center"/>
        </w:trPr>
        <w:tc>
          <w:tcPr>
            <w:tcW w:w="1302" w:type="dxa"/>
            <w:vMerge w:val="restart"/>
            <w:vAlign w:val="center"/>
          </w:tcPr>
          <w:p w14:paraId="61B5B25B" w14:textId="1A6CAF8A" w:rsidR="005A5FFD" w:rsidRPr="003A3592" w:rsidRDefault="005A5FFD" w:rsidP="005A5FF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课程目标</w:t>
            </w:r>
            <w:r w:rsidR="001D0C6D" w:rsidRPr="003A3592">
              <w:rPr>
                <w:rFonts w:hAnsi="宋体"/>
                <w:b/>
                <w:bCs/>
                <w:szCs w:val="21"/>
              </w:rPr>
              <w:t>4</w:t>
            </w:r>
          </w:p>
        </w:tc>
        <w:tc>
          <w:tcPr>
            <w:tcW w:w="1387" w:type="dxa"/>
            <w:vAlign w:val="center"/>
          </w:tcPr>
          <w:p w14:paraId="12884A6B" w14:textId="79A5A5A8" w:rsidR="005A5FF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</w:rPr>
              <w:t>4</w:t>
            </w:r>
            <w:r w:rsidR="005A5FFD" w:rsidRPr="003A3592">
              <w:rPr>
                <w:rFonts w:hAnsi="宋体"/>
              </w:rPr>
              <w:t>.1</w:t>
            </w:r>
          </w:p>
        </w:tc>
        <w:tc>
          <w:tcPr>
            <w:tcW w:w="3690" w:type="dxa"/>
            <w:vAlign w:val="center"/>
          </w:tcPr>
          <w:p w14:paraId="196CF5A3" w14:textId="4C79222B" w:rsidR="005A5FFD" w:rsidRPr="003A3592" w:rsidRDefault="00660730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 w:hint="eastAsia"/>
              </w:rPr>
              <w:t>烷化剂和氮</w:t>
            </w:r>
            <w:proofErr w:type="gramStart"/>
            <w:r w:rsidRPr="003A3592">
              <w:rPr>
                <w:rFonts w:hAnsi="宋体" w:hint="eastAsia"/>
              </w:rPr>
              <w:t>芥</w:t>
            </w:r>
            <w:proofErr w:type="gramEnd"/>
            <w:r w:rsidRPr="003A3592">
              <w:rPr>
                <w:rFonts w:hAnsi="宋体" w:hint="eastAsia"/>
              </w:rPr>
              <w:t>类药物、核苷类药物、铂类药物、生物碱类药物、分子靶向药物、抗体药物的质量标准研究方法</w:t>
            </w:r>
          </w:p>
        </w:tc>
        <w:tc>
          <w:tcPr>
            <w:tcW w:w="2688" w:type="dxa"/>
            <w:vAlign w:val="center"/>
          </w:tcPr>
          <w:p w14:paraId="04182E35" w14:textId="072C4D7D" w:rsidR="005A5FFD" w:rsidRPr="003A3592" w:rsidRDefault="002009DC" w:rsidP="002009DC">
            <w:pPr>
              <w:pStyle w:val="a4"/>
              <w:spacing w:beforeLines="50" w:before="156" w:afterLines="50" w:after="156"/>
              <w:rPr>
                <w:rFonts w:hAnsi="宋体"/>
              </w:rPr>
            </w:pPr>
            <w:r w:rsidRPr="003A3592">
              <w:rPr>
                <w:rFonts w:hAnsi="宋体" w:cs="宋体" w:hint="eastAsia"/>
              </w:rPr>
              <w:t>毕业要求1、3、5、6、7</w:t>
            </w:r>
          </w:p>
        </w:tc>
      </w:tr>
      <w:tr w:rsidR="005A5FFD" w:rsidRPr="003A3592" w14:paraId="05123C12" w14:textId="77777777" w:rsidTr="00C515C3">
        <w:trPr>
          <w:jc w:val="center"/>
        </w:trPr>
        <w:tc>
          <w:tcPr>
            <w:tcW w:w="1302" w:type="dxa"/>
            <w:vMerge/>
            <w:vAlign w:val="center"/>
          </w:tcPr>
          <w:p w14:paraId="65A4C196" w14:textId="77777777" w:rsidR="005A5FFD" w:rsidRPr="003A3592" w:rsidRDefault="005A5FFD" w:rsidP="005A5FFD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CA37DEA" w14:textId="0C424CF5" w:rsidR="005A5FF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 w:rsidRPr="003A3592">
              <w:rPr>
                <w:rFonts w:hAnsi="宋体"/>
              </w:rPr>
              <w:t>4</w:t>
            </w:r>
            <w:r w:rsidR="005A5FFD" w:rsidRPr="003A3592">
              <w:rPr>
                <w:rFonts w:hAnsi="宋体"/>
              </w:rPr>
              <w:t>.2</w:t>
            </w:r>
          </w:p>
        </w:tc>
        <w:tc>
          <w:tcPr>
            <w:tcW w:w="3690" w:type="dxa"/>
            <w:vAlign w:val="center"/>
          </w:tcPr>
          <w:p w14:paraId="272285D3" w14:textId="34935314" w:rsidR="005A5FFD" w:rsidRPr="003A3592" w:rsidRDefault="00E436FD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 w:hint="eastAsia"/>
              </w:rPr>
              <w:t>抗肿瘤</w:t>
            </w:r>
            <w:r w:rsidR="00660730" w:rsidRPr="003A3592">
              <w:rPr>
                <w:rFonts w:hAnsi="宋体"/>
              </w:rPr>
              <w:t>药物质量控制的方法</w:t>
            </w:r>
            <w:r w:rsidR="00660730" w:rsidRPr="003A3592">
              <w:rPr>
                <w:rFonts w:hAnsi="宋体" w:hint="eastAsia"/>
              </w:rPr>
              <w:t>与应用</w:t>
            </w:r>
          </w:p>
        </w:tc>
        <w:tc>
          <w:tcPr>
            <w:tcW w:w="2688" w:type="dxa"/>
            <w:vAlign w:val="center"/>
          </w:tcPr>
          <w:p w14:paraId="7274C764" w14:textId="49A5596D" w:rsidR="005A5FFD" w:rsidRPr="003A3592" w:rsidRDefault="002009DC" w:rsidP="002009DC">
            <w:pPr>
              <w:pStyle w:val="a4"/>
              <w:spacing w:beforeLines="50" w:before="156" w:afterLines="50" w:after="156"/>
              <w:rPr>
                <w:rFonts w:hAnsi="宋体"/>
              </w:rPr>
            </w:pPr>
            <w:r w:rsidRPr="003A3592">
              <w:rPr>
                <w:rFonts w:hAnsi="宋体" w:cs="宋体" w:hint="eastAsia"/>
              </w:rPr>
              <w:t>毕业要求1、3、5、6、7</w:t>
            </w:r>
          </w:p>
        </w:tc>
      </w:tr>
      <w:tr w:rsidR="007B570D" w:rsidRPr="003A3592" w14:paraId="6A669FE8" w14:textId="77777777" w:rsidTr="00C515C3">
        <w:trPr>
          <w:jc w:val="center"/>
        </w:trPr>
        <w:tc>
          <w:tcPr>
            <w:tcW w:w="1302" w:type="dxa"/>
            <w:vMerge w:val="restart"/>
            <w:vAlign w:val="center"/>
          </w:tcPr>
          <w:p w14:paraId="27973204" w14:textId="38691FD0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/>
                <w:b/>
                <w:bCs/>
                <w:szCs w:val="21"/>
              </w:rPr>
              <w:t>课程目标</w:t>
            </w:r>
            <w:r w:rsidR="001D0C6D" w:rsidRPr="003A3592">
              <w:rPr>
                <w:rFonts w:hAnsi="宋体"/>
                <w:b/>
                <w:bCs/>
                <w:szCs w:val="21"/>
              </w:rPr>
              <w:t>5</w:t>
            </w:r>
          </w:p>
        </w:tc>
        <w:tc>
          <w:tcPr>
            <w:tcW w:w="1387" w:type="dxa"/>
            <w:vAlign w:val="center"/>
          </w:tcPr>
          <w:p w14:paraId="6E66951F" w14:textId="07368C45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/>
                <w:szCs w:val="21"/>
              </w:rPr>
              <w:t>5</w:t>
            </w:r>
            <w:r w:rsidR="00EC09E5" w:rsidRPr="003A3592">
              <w:rPr>
                <w:rFonts w:hAnsi="宋体"/>
                <w:szCs w:val="21"/>
              </w:rPr>
              <w:t>.1</w:t>
            </w:r>
          </w:p>
        </w:tc>
        <w:tc>
          <w:tcPr>
            <w:tcW w:w="3690" w:type="dxa"/>
            <w:vAlign w:val="center"/>
          </w:tcPr>
          <w:p w14:paraId="7073C603" w14:textId="0582867F" w:rsidR="007B570D" w:rsidRPr="003A3592" w:rsidRDefault="00E436FD">
            <w:pPr>
              <w:pStyle w:val="a4"/>
              <w:spacing w:beforeLines="50" w:before="156" w:afterLines="50" w:after="156"/>
              <w:jc w:val="left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 w:hint="eastAsia"/>
                <w:bCs/>
              </w:rPr>
              <w:t>中药来源的抗肿瘤药物提取方法及抗肿瘤机理</w:t>
            </w:r>
            <w:r w:rsidR="00511711" w:rsidRPr="003A3592">
              <w:rPr>
                <w:rFonts w:hAnsi="宋体" w:hint="eastAsia"/>
              </w:rPr>
              <w:t>临床常用治疗肿瘤中药及其复方简介</w:t>
            </w:r>
          </w:p>
        </w:tc>
        <w:tc>
          <w:tcPr>
            <w:tcW w:w="2688" w:type="dxa"/>
            <w:vAlign w:val="center"/>
          </w:tcPr>
          <w:p w14:paraId="248055C1" w14:textId="45CCF26C" w:rsidR="007B570D" w:rsidRPr="003A3592" w:rsidRDefault="00511711">
            <w:pPr>
              <w:pStyle w:val="a4"/>
              <w:spacing w:beforeLines="50" w:before="156" w:afterLines="50" w:after="156"/>
              <w:jc w:val="left"/>
              <w:rPr>
                <w:rFonts w:hAnsi="宋体"/>
              </w:rPr>
            </w:pPr>
            <w:r w:rsidRPr="003A3592">
              <w:rPr>
                <w:rFonts w:hAnsi="宋体" w:hint="eastAsia"/>
              </w:rPr>
              <w:t>对治疗肿瘤的</w:t>
            </w:r>
            <w:r w:rsidRPr="003A3592">
              <w:rPr>
                <w:rFonts w:hAnsi="宋体" w:cs="宋体"/>
              </w:rPr>
              <w:t>中药</w:t>
            </w:r>
            <w:r w:rsidRPr="003A3592">
              <w:rPr>
                <w:rFonts w:hAnsi="宋体" w:cs="宋体" w:hint="eastAsia"/>
              </w:rPr>
              <w:t>及其</w:t>
            </w:r>
            <w:proofErr w:type="gramStart"/>
            <w:r w:rsidRPr="003A3592">
              <w:rPr>
                <w:rFonts w:hAnsi="宋体" w:cs="宋体" w:hint="eastAsia"/>
              </w:rPr>
              <w:t>复方有</w:t>
            </w:r>
            <w:proofErr w:type="gramEnd"/>
            <w:r w:rsidRPr="003A3592">
              <w:rPr>
                <w:rFonts w:hAnsi="宋体" w:cs="宋体" w:hint="eastAsia"/>
              </w:rPr>
              <w:t>初步的掌握和了解。</w:t>
            </w:r>
          </w:p>
        </w:tc>
      </w:tr>
      <w:tr w:rsidR="007B570D" w:rsidRPr="003A3592" w14:paraId="07946D88" w14:textId="77777777" w:rsidTr="00C515C3">
        <w:trPr>
          <w:jc w:val="center"/>
        </w:trPr>
        <w:tc>
          <w:tcPr>
            <w:tcW w:w="1302" w:type="dxa"/>
            <w:vMerge/>
            <w:vAlign w:val="center"/>
          </w:tcPr>
          <w:p w14:paraId="7E117C77" w14:textId="77777777" w:rsidR="007B570D" w:rsidRPr="003A3592" w:rsidRDefault="007B570D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</w:p>
        </w:tc>
        <w:tc>
          <w:tcPr>
            <w:tcW w:w="1387" w:type="dxa"/>
            <w:vAlign w:val="center"/>
          </w:tcPr>
          <w:p w14:paraId="7FE0E4BA" w14:textId="425CE676" w:rsidR="007B570D" w:rsidRPr="003A3592" w:rsidRDefault="001D0C6D">
            <w:pPr>
              <w:pStyle w:val="a4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 w:rsidRPr="003A3592">
              <w:rPr>
                <w:rFonts w:hAnsi="宋体"/>
                <w:szCs w:val="21"/>
              </w:rPr>
              <w:t>5</w:t>
            </w:r>
            <w:r w:rsidR="00EC09E5" w:rsidRPr="003A3592">
              <w:rPr>
                <w:rFonts w:hAnsi="宋体"/>
                <w:szCs w:val="21"/>
              </w:rPr>
              <w:t>.2</w:t>
            </w:r>
          </w:p>
        </w:tc>
        <w:tc>
          <w:tcPr>
            <w:tcW w:w="3690" w:type="dxa"/>
            <w:vAlign w:val="center"/>
          </w:tcPr>
          <w:p w14:paraId="71B3AB61" w14:textId="268CE11F" w:rsidR="007B570D" w:rsidRPr="003A3592" w:rsidRDefault="00511711">
            <w:pPr>
              <w:pStyle w:val="a4"/>
              <w:spacing w:beforeLines="50" w:before="156" w:afterLines="50" w:after="156"/>
              <w:jc w:val="left"/>
              <w:rPr>
                <w:rFonts w:hAnsi="宋体"/>
                <w:b/>
                <w:bCs/>
                <w:szCs w:val="21"/>
              </w:rPr>
            </w:pPr>
            <w:r w:rsidRPr="003A3592">
              <w:rPr>
                <w:rFonts w:hAnsi="宋体" w:cs="宋体" w:hint="eastAsia"/>
              </w:rPr>
              <w:t>中药在消化系统疾病治疗中的功效和作用特点分析</w:t>
            </w:r>
          </w:p>
        </w:tc>
        <w:tc>
          <w:tcPr>
            <w:tcW w:w="2688" w:type="dxa"/>
            <w:vAlign w:val="center"/>
          </w:tcPr>
          <w:p w14:paraId="14C2932A" w14:textId="4E6920A3" w:rsidR="007B570D" w:rsidRPr="003A3592" w:rsidRDefault="00511711">
            <w:pPr>
              <w:pStyle w:val="a4"/>
              <w:spacing w:beforeLines="50" w:before="156" w:afterLines="50" w:after="156"/>
              <w:jc w:val="left"/>
              <w:rPr>
                <w:rFonts w:hAnsi="宋体"/>
              </w:rPr>
            </w:pPr>
            <w:r w:rsidRPr="003A3592">
              <w:rPr>
                <w:rFonts w:hAnsi="宋体" w:cs="宋体" w:hint="eastAsia"/>
              </w:rPr>
              <w:t>熟悉中药在消化系统疾病治疗中的特色。</w:t>
            </w:r>
          </w:p>
        </w:tc>
      </w:tr>
    </w:tbl>
    <w:p w14:paraId="643AA184" w14:textId="6B3352EA" w:rsidR="007B570D" w:rsidRPr="003A3592" w:rsidRDefault="007B570D">
      <w:pPr>
        <w:spacing w:beforeLines="50" w:before="156" w:afterLines="50" w:after="156" w:line="360" w:lineRule="auto"/>
        <w:ind w:firstLineChars="200" w:firstLine="420"/>
        <w:rPr>
          <w:rFonts w:ascii="宋体" w:eastAsia="宋体" w:hAnsi="宋体" w:cs="Times New Roman"/>
          <w:szCs w:val="21"/>
        </w:rPr>
      </w:pPr>
    </w:p>
    <w:p w14:paraId="38533E1D" w14:textId="2B00CCD3" w:rsidR="007B570D" w:rsidRPr="00CA4EF1" w:rsidRDefault="00EC09E5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>三、教学内容</w:t>
      </w:r>
    </w:p>
    <w:p w14:paraId="6C417F8E" w14:textId="4D9E8A93" w:rsidR="007B570D" w:rsidRPr="00CA4EF1" w:rsidRDefault="00EC09E5" w:rsidP="001946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第一章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肿瘤的发病机制</w:t>
      </w:r>
    </w:p>
    <w:p w14:paraId="27C76266" w14:textId="77777777" w:rsidR="007B570D" w:rsidRPr="003A3592" w:rsidRDefault="00EC09E5" w:rsidP="00A0340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3006C27D" w14:textId="00EEAAA5" w:rsidR="00A0340B" w:rsidRPr="003A3592" w:rsidRDefault="00A0340B" w:rsidP="00A0340B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（1）掌握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肿瘤的特征。</w:t>
      </w:r>
    </w:p>
    <w:p w14:paraId="0E5FFEB2" w14:textId="2B3C6755" w:rsidR="00A0340B" w:rsidRPr="003A3592" w:rsidRDefault="00A0340B" w:rsidP="00A0340B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掌握肿瘤干细胞的相关知识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13BA9882" w14:textId="0A302798" w:rsidR="00A0340B" w:rsidRPr="003A3592" w:rsidRDefault="00A0340B" w:rsidP="00A0340B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了解肿瘤产生的诱因、肿瘤发展的遗传学基础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5C95BBDC" w14:textId="1E6F9ABA" w:rsidR="007B570D" w:rsidRPr="003A3592" w:rsidRDefault="00EC09E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1ABFCF47" w14:textId="77777777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教学重点</w:t>
      </w:r>
    </w:p>
    <w:p w14:paraId="4B7F877F" w14:textId="77777777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lastRenderedPageBreak/>
        <w:t>（1）肿瘤的十大特征</w:t>
      </w:r>
    </w:p>
    <w:p w14:paraId="767DEF85" w14:textId="77777777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（2）肿瘤发展的遗传学基础</w:t>
      </w:r>
    </w:p>
    <w:p w14:paraId="585AC018" w14:textId="77777777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教学难点</w:t>
      </w:r>
    </w:p>
    <w:p w14:paraId="2C883F72" w14:textId="77777777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（1）肿瘤的突变基因类型</w:t>
      </w:r>
    </w:p>
    <w:p w14:paraId="4B807971" w14:textId="3D4DE8FD" w:rsidR="00511711" w:rsidRPr="003A3592" w:rsidRDefault="00511711" w:rsidP="0051171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（2）产生癌变基因突变的分子机制</w:t>
      </w:r>
    </w:p>
    <w:p w14:paraId="62D64B09" w14:textId="7453BCD7" w:rsidR="00A0340B" w:rsidRPr="003A3592" w:rsidRDefault="00EC09E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  <w:r w:rsidR="003239B5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</w:p>
    <w:p w14:paraId="54B830CD" w14:textId="77777777" w:rsidR="00A0340B" w:rsidRPr="003A3592" w:rsidRDefault="003239B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Pr="003A3592">
        <w:rPr>
          <w:rFonts w:ascii="宋体" w:eastAsia="宋体" w:hAnsi="宋体" w:cs="Times New Roman" w:hint="eastAsia"/>
          <w:szCs w:val="21"/>
        </w:rPr>
        <w:t>肿瘤的特征；</w:t>
      </w:r>
    </w:p>
    <w:p w14:paraId="434A35DA" w14:textId="77777777" w:rsidR="00A0340B" w:rsidRPr="003A3592" w:rsidRDefault="003239B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（2）肿瘤产生的诱因；</w:t>
      </w:r>
    </w:p>
    <w:p w14:paraId="677A84C4" w14:textId="77777777" w:rsidR="00A0340B" w:rsidRPr="003A3592" w:rsidRDefault="003239B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（3）肿瘤发展的遗传学基础；</w:t>
      </w:r>
    </w:p>
    <w:p w14:paraId="0D5BACDC" w14:textId="7946D89B" w:rsidR="003239B5" w:rsidRPr="003A3592" w:rsidRDefault="003239B5" w:rsidP="003239B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（4）肿瘤干细胞</w:t>
      </w:r>
      <w:r w:rsidR="00A0340B" w:rsidRPr="003A3592">
        <w:rPr>
          <w:rFonts w:ascii="宋体" w:eastAsia="宋体" w:hAnsi="宋体" w:cs="Times New Roman" w:hint="eastAsia"/>
          <w:szCs w:val="21"/>
        </w:rPr>
        <w:t>。</w:t>
      </w:r>
    </w:p>
    <w:p w14:paraId="1B270427" w14:textId="0F4D7EBE" w:rsidR="003239B5" w:rsidRPr="003A3592" w:rsidRDefault="003239B5" w:rsidP="003239B5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FC798E" w:rsidRPr="003A3592" w:rsidDel="00FC798E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753AF906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 xml:space="preserve">多媒体教学 </w:t>
      </w:r>
    </w:p>
    <w:p w14:paraId="727049A0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（1）图片展示展示肿瘤的特征</w:t>
      </w:r>
    </w:p>
    <w:p w14:paraId="58C56600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（2）图片展示致癌因素的致癌机制</w:t>
      </w:r>
    </w:p>
    <w:p w14:paraId="27E6F6FA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（3）图片展示肿瘤中基因突变类型和产生机制</w:t>
      </w:r>
    </w:p>
    <w:p w14:paraId="629D9AA7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（4）图片展示肿瘤干细胞的特点</w:t>
      </w:r>
    </w:p>
    <w:p w14:paraId="5342DD98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 xml:space="preserve">互动教学 </w:t>
      </w:r>
    </w:p>
    <w:p w14:paraId="473C03C2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（1）肿瘤为什么可以无限生长和分裂？</w:t>
      </w:r>
    </w:p>
    <w:p w14:paraId="646906C3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（2）导致肿瘤产生的最直接最根本的原因？</w:t>
      </w:r>
    </w:p>
    <w:p w14:paraId="2C354626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（3）染色体变异的后果？</w:t>
      </w:r>
    </w:p>
    <w:p w14:paraId="12D0FB72" w14:textId="77777777" w:rsidR="00FC798E" w:rsidRPr="003A3592" w:rsidRDefault="00FC798E" w:rsidP="00FC798E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（4）产生原癌基因和抑癌基因突变的可能分子机制？</w:t>
      </w:r>
    </w:p>
    <w:p w14:paraId="0347D174" w14:textId="4A7B3C8E" w:rsidR="00FC798E" w:rsidRPr="003A3592" w:rsidRDefault="00FC798E" w:rsidP="00CE3869">
      <w:pPr>
        <w:pStyle w:val="a0"/>
        <w:ind w:firstLineChars="202" w:firstLine="424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（5）为什么化疗后肿瘤往往会复发？</w:t>
      </w:r>
    </w:p>
    <w:p w14:paraId="42D71779" w14:textId="79DBE0B1" w:rsidR="003239B5" w:rsidRPr="003A3592" w:rsidRDefault="003239B5" w:rsidP="003239B5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1E53FE26" w14:textId="77777777" w:rsidR="00FC798E" w:rsidRPr="003A3592" w:rsidRDefault="00FC798E" w:rsidP="00FC798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（1）简述肿瘤的十大特征。</w:t>
      </w:r>
    </w:p>
    <w:p w14:paraId="1749B8B2" w14:textId="77777777" w:rsidR="00FC798E" w:rsidRPr="003A3592" w:rsidRDefault="00FC798E" w:rsidP="00FC798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（2）简述肿瘤产生的诱因有哪些。</w:t>
      </w:r>
    </w:p>
    <w:p w14:paraId="023F43AF" w14:textId="77777777" w:rsidR="00FC798E" w:rsidRPr="003A3592" w:rsidRDefault="00FC798E" w:rsidP="00FC798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（3）简述肿瘤中的突变类型。</w:t>
      </w:r>
    </w:p>
    <w:p w14:paraId="4F2A2180" w14:textId="11E430A4" w:rsidR="00FC798E" w:rsidRDefault="00FC798E" w:rsidP="00FC798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（4）简述原癌基因和抑癌基因突变的产生机制。</w:t>
      </w:r>
    </w:p>
    <w:p w14:paraId="7A2AC955" w14:textId="77777777" w:rsidR="000C01A0" w:rsidRPr="000C01A0" w:rsidRDefault="000C01A0" w:rsidP="000C01A0">
      <w:pPr>
        <w:pStyle w:val="a0"/>
      </w:pPr>
    </w:p>
    <w:p w14:paraId="1FAD3096" w14:textId="7038D401" w:rsidR="007B570D" w:rsidRPr="00CA4EF1" w:rsidRDefault="00EC09E5" w:rsidP="00194692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第二章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传统化疗药物的研究与发现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522DBEB6" w14:textId="77777777" w:rsidR="007B570D" w:rsidRPr="003A3592" w:rsidRDefault="00EC09E5" w:rsidP="00E74DB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1.</w:t>
      </w:r>
      <w:r w:rsidR="00266BD2"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教学目标 </w:t>
      </w:r>
    </w:p>
    <w:p w14:paraId="24716001" w14:textId="12FA617F" w:rsidR="00E74DB7" w:rsidRPr="003A3592" w:rsidRDefault="00DE3689" w:rsidP="00397F7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（1）掌握不同抗肿瘤药物结构设计方法；</w:t>
      </w:r>
    </w:p>
    <w:p w14:paraId="2A7AF47E" w14:textId="450554AE" w:rsidR="00DE3689" w:rsidRPr="003A3592" w:rsidRDefault="00DE3689" w:rsidP="00DE3689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（2）掌握代表性抗肿瘤药物的合成方法。</w:t>
      </w:r>
    </w:p>
    <w:p w14:paraId="0927FA0E" w14:textId="35FC2056" w:rsidR="007B570D" w:rsidRPr="003A3592" w:rsidRDefault="00EC09E5" w:rsidP="00397F7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</w:t>
      </w:r>
      <w:r w:rsidR="00266BD2"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教学重难点</w:t>
      </w:r>
    </w:p>
    <w:p w14:paraId="283AAE51" w14:textId="3420D408" w:rsidR="00397F7E" w:rsidRPr="003A3592" w:rsidRDefault="00397F7E" w:rsidP="008C21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（1）不同类型抗肿瘤药物的药效基团结构与疗效的关系；</w:t>
      </w:r>
    </w:p>
    <w:p w14:paraId="6A72F7B8" w14:textId="7FEF2326" w:rsidR="00397F7E" w:rsidRPr="003A3592" w:rsidRDefault="00397F7E" w:rsidP="00397F7E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（2）抗肿瘤药物的设计策略</w:t>
      </w:r>
    </w:p>
    <w:p w14:paraId="7D2B62D9" w14:textId="01BF700F" w:rsidR="007B570D" w:rsidRPr="003A3592" w:rsidRDefault="00EC09E5" w:rsidP="008C21D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</w:t>
      </w:r>
      <w:r w:rsidR="00266BD2"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教学内容</w:t>
      </w:r>
    </w:p>
    <w:p w14:paraId="48982E98" w14:textId="010C113C" w:rsidR="00B07502" w:rsidRPr="003A3592" w:rsidRDefault="00B07502" w:rsidP="00B075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（1）直接作用于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DNA的抗肿瘤药物</w:t>
      </w:r>
      <w:r w:rsidR="00EF7F82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的设计与合成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烷化剂类，金属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铂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络合物，博来霉素，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DNA拓扑异构酶抑制剂</w:t>
      </w:r>
      <w:r w:rsidR="008C21D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569D88CA" w14:textId="25F53CAD" w:rsidR="00B07502" w:rsidRPr="003A3592" w:rsidRDefault="00B07502" w:rsidP="00B0750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B3210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干扰DNA合成的药物：叶酸拮抗剂，嘧啶拮抗剂，嘌呤拮抗剂</w:t>
      </w:r>
    </w:p>
    <w:p w14:paraId="61DD5188" w14:textId="4C256CD9" w:rsidR="008C21D4" w:rsidRPr="003A3592" w:rsidRDefault="008C21D4" w:rsidP="00EA17E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作用于结构蛋白的药物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：抑制微管蛋白聚合的药物，抑制微管蛋白解聚的药物</w:t>
      </w:r>
    </w:p>
    <w:p w14:paraId="5F826D88" w14:textId="2FEDA3D5" w:rsidR="00397F7E" w:rsidRPr="003A3592" w:rsidRDefault="00397F7E" w:rsidP="00397F7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B3210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采用多媒体讲授、提问式、启发式、讨论式教学方式。</w:t>
      </w:r>
    </w:p>
    <w:p w14:paraId="29B0E149" w14:textId="0853A674" w:rsidR="00397F7E" w:rsidRDefault="00397F7E" w:rsidP="00397F7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0C2566C4" w14:textId="77777777" w:rsidR="000C01A0" w:rsidRPr="000C01A0" w:rsidRDefault="000C01A0" w:rsidP="000C01A0">
      <w:pPr>
        <w:pStyle w:val="a0"/>
      </w:pPr>
    </w:p>
    <w:p w14:paraId="498B5927" w14:textId="2B6CA81A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第三章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肿瘤模型的构建与药物活性评价</w:t>
      </w:r>
    </w:p>
    <w:p w14:paraId="00A6DFC1" w14:textId="77777777" w:rsidR="00F44414" w:rsidRPr="003A3592" w:rsidRDefault="00F44414" w:rsidP="00F4441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48E82070" w14:textId="0C314680" w:rsidR="00A34E50" w:rsidRPr="003A3592" w:rsidRDefault="00A34E50" w:rsidP="00CE386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了解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肿瘤动物模型的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作用，掌握常用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肿瘤小鼠模型的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优、缺点、适用科研范围和获取方法。</w:t>
      </w:r>
    </w:p>
    <w:p w14:paraId="1D2D6821" w14:textId="16D01CA8" w:rsidR="00F44414" w:rsidRPr="003A3592" w:rsidRDefault="00F44414" w:rsidP="00F4441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11636FE7" w14:textId="569DDA70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b/>
          <w:bCs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肿瘤小鼠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模型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的优、缺点和制作原理，肿瘤小鼠模型的类型。</w:t>
      </w:r>
    </w:p>
    <w:p w14:paraId="60BEE4D6" w14:textId="53EEF615" w:rsidR="00F44414" w:rsidRPr="003A3592" w:rsidRDefault="00F44414" w:rsidP="00F4441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2AF494E2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肿瘤动物模型，作为实验假说和临床假说的实验基础，可为研究恶性肿瘤的病因学、发展过程和治疗提供特有的条件。</w:t>
      </w:r>
    </w:p>
    <w:p w14:paraId="040078F3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1）肿瘤动物模型的建立可以用于①评价抗肿瘤免疫治疗的疗效；②作为抗肿瘤药物筛选模型；③研究肿瘤发生、发展、转移的内在机制。</w:t>
      </w:r>
    </w:p>
    <w:p w14:paraId="212CA366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2）肿瘤小鼠模型的类型：</w:t>
      </w:r>
    </w:p>
    <w:p w14:paraId="48853E78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①自发性肿瘤动物模型；</w:t>
      </w:r>
    </w:p>
    <w:p w14:paraId="3ABA6732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②诱发性肿瘤动物模型；</w:t>
      </w:r>
    </w:p>
    <w:p w14:paraId="1C15CEB2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③移植性肿瘤动物模型；</w:t>
      </w:r>
    </w:p>
    <w:p w14:paraId="353770F1" w14:textId="52312714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fldChar w:fldCharType="begin"/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instrText xml:space="preserve"> = 4 \* GB3 \* MERGEFORMAT </w:instrTex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④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fldChar w:fldCharType="end"/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基因工程小鼠肿瘤模型。</w:t>
      </w:r>
    </w:p>
    <w:p w14:paraId="23E0BFC5" w14:textId="2EA9DB0B" w:rsidR="00F44414" w:rsidRPr="003A3592" w:rsidRDefault="00F44414" w:rsidP="00F4441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A34E50" w:rsidRPr="003A3592" w:rsidDel="00A34E50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7BD6D58A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1）多媒体教学：图片、视频和动画展示肿瘤小鼠模型的类型。</w:t>
      </w:r>
    </w:p>
    <w:p w14:paraId="7BCB02F8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2）互动教学：肿瘤小鼠模型的类型。</w:t>
      </w:r>
    </w:p>
    <w:p w14:paraId="639F92FD" w14:textId="4AB2EECE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3）课堂教学采用 “病案讨论与讲课相结合”</w:t>
      </w:r>
      <w:r w:rsidR="003A3592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、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“带问题学”以“启发”学生思考。即采用多媒体讲授、提问式、启发式、讨论式教学方式。</w:t>
      </w:r>
    </w:p>
    <w:p w14:paraId="0029B479" w14:textId="6C8C7634" w:rsidR="00F44414" w:rsidRPr="003A3592" w:rsidRDefault="00F44414" w:rsidP="00F4441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0061E8C6" w14:textId="2C307678" w:rsidR="00A34E50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常用肿瘤小鼠模型的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分类有哪几种？基因工程小鼠肿瘤模型的制作方法？</w:t>
      </w:r>
    </w:p>
    <w:p w14:paraId="5A3D9A41" w14:textId="77777777" w:rsidR="000C01A0" w:rsidRPr="000C01A0" w:rsidRDefault="000C01A0" w:rsidP="000C01A0">
      <w:pPr>
        <w:pStyle w:val="a0"/>
      </w:pPr>
    </w:p>
    <w:p w14:paraId="6DC4E273" w14:textId="5E65BF1F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第四章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细胞毒类抗肿瘤药物的药理与毒理机制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5A7A9217" w14:textId="77777777" w:rsidR="00194692" w:rsidRPr="003A3592" w:rsidRDefault="00194692" w:rsidP="001946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621EB4BE" w14:textId="4F08D030" w:rsidR="00A34E50" w:rsidRPr="003A3592" w:rsidRDefault="00A34E50" w:rsidP="00CE3869">
      <w:pPr>
        <w:widowControl/>
        <w:spacing w:beforeLines="50" w:before="156" w:afterLines="50" w:after="156"/>
        <w:ind w:leftChars="200" w:left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掌握常用细胞毒类抗肿瘤药作用机制；主要适应症和毒性反应；熟悉细胞增殖周期动力学与肿瘤化疗的关系；了解细胞毒类抗肿瘤药的应用原则。</w:t>
      </w:r>
    </w:p>
    <w:p w14:paraId="2770481A" w14:textId="1E529B5B" w:rsidR="00194692" w:rsidRPr="003A3592" w:rsidRDefault="00194692" w:rsidP="001946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47E8D36E" w14:textId="4A03F11C" w:rsidR="00A34E50" w:rsidRPr="003A3592" w:rsidRDefault="00A34E50" w:rsidP="001946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各类常用细胞毒类抗肿瘤药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药理和毒理机制，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主要适应症和毒性反应</w:t>
      </w:r>
    </w:p>
    <w:p w14:paraId="362780E8" w14:textId="6CAD1AC4" w:rsidR="00194692" w:rsidRPr="003A3592" w:rsidRDefault="00194692" w:rsidP="0019469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3A1521E3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71" w:left="718" w:hangingChars="171" w:hanging="35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1）肿瘤细胞增殖周期和化疗药物作用关系</w:t>
      </w:r>
    </w:p>
    <w:p w14:paraId="57C1D90E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71" w:left="718" w:hangingChars="171" w:hanging="35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2</w:t>
      </w:r>
      <w:r w:rsidRPr="003A3592">
        <w:rPr>
          <w:rFonts w:ascii="宋体" w:eastAsia="宋体" w:hAnsi="宋体" w:cs="Times New Roman"/>
          <w:szCs w:val="21"/>
        </w:rPr>
        <w:t>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细胞毒类抗肿瘤药</w:t>
      </w:r>
      <w:r w:rsidRPr="003A3592">
        <w:rPr>
          <w:rFonts w:ascii="宋体" w:eastAsia="宋体" w:hAnsi="宋体" w:cs="Times New Roman"/>
          <w:szCs w:val="21"/>
        </w:rPr>
        <w:t>的作用机制及分类</w:t>
      </w:r>
    </w:p>
    <w:p w14:paraId="42B0D4E3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71" w:left="718" w:hangingChars="171" w:hanging="35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3</w:t>
      </w:r>
      <w:r w:rsidRPr="003A3592">
        <w:rPr>
          <w:rFonts w:ascii="宋体" w:eastAsia="宋体" w:hAnsi="宋体" w:cs="Times New Roman"/>
          <w:szCs w:val="21"/>
        </w:rPr>
        <w:t>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细胞毒类抗肿瘤药</w:t>
      </w:r>
      <w:r w:rsidRPr="003A3592">
        <w:rPr>
          <w:rFonts w:ascii="宋体" w:eastAsia="宋体" w:hAnsi="宋体" w:cs="Times New Roman"/>
          <w:szCs w:val="21"/>
        </w:rPr>
        <w:t>物的药理作用、</w:t>
      </w:r>
      <w:r w:rsidRPr="003A3592">
        <w:rPr>
          <w:rFonts w:ascii="宋体" w:eastAsia="宋体" w:hAnsi="宋体" w:cs="Times New Roman" w:hint="eastAsia"/>
          <w:szCs w:val="21"/>
        </w:rPr>
        <w:t>毒理作用、</w:t>
      </w:r>
      <w:r w:rsidRPr="003A3592">
        <w:rPr>
          <w:rFonts w:ascii="宋体" w:eastAsia="宋体" w:hAnsi="宋体" w:cs="Times New Roman"/>
          <w:szCs w:val="21"/>
        </w:rPr>
        <w:t xml:space="preserve">临床应用及不良反应： </w:t>
      </w:r>
    </w:p>
    <w:p w14:paraId="14E3EA66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271" w:left="718" w:hangingChars="71" w:hanging="14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1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①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/>
          <w:szCs w:val="21"/>
        </w:rPr>
        <w:t xml:space="preserve"> 影响核酸生物合成的药物：二氢叶酸还原酶抑制药，如甲氨蝶</w:t>
      </w:r>
      <w:proofErr w:type="gramStart"/>
      <w:r w:rsidRPr="003A3592">
        <w:rPr>
          <w:rFonts w:ascii="宋体" w:eastAsia="宋体" w:hAnsi="宋体" w:cs="Times New Roman"/>
          <w:szCs w:val="21"/>
        </w:rPr>
        <w:t>呤</w:t>
      </w:r>
      <w:proofErr w:type="gramEnd"/>
      <w:r w:rsidRPr="003A3592">
        <w:rPr>
          <w:rFonts w:ascii="宋体" w:eastAsia="宋体" w:hAnsi="宋体" w:cs="Times New Roman"/>
          <w:szCs w:val="21"/>
        </w:rPr>
        <w:t>等 ；胸</w:t>
      </w:r>
      <w:proofErr w:type="gramStart"/>
      <w:r w:rsidRPr="003A3592">
        <w:rPr>
          <w:rFonts w:ascii="宋体" w:eastAsia="宋体" w:hAnsi="宋体" w:cs="Times New Roman"/>
          <w:szCs w:val="21"/>
        </w:rPr>
        <w:t>苷</w:t>
      </w:r>
      <w:proofErr w:type="gramEnd"/>
      <w:r w:rsidRPr="003A3592">
        <w:rPr>
          <w:rFonts w:ascii="宋体" w:eastAsia="宋体" w:hAnsi="宋体" w:cs="Times New Roman"/>
          <w:szCs w:val="21"/>
        </w:rPr>
        <w:t>酸合成酶抑制药，如氟尿嘧啶 ； 嘌呤核苷酸互变抑制药，如</w:t>
      </w:r>
      <w:proofErr w:type="gramStart"/>
      <w:r w:rsidRPr="003A3592">
        <w:rPr>
          <w:rFonts w:ascii="宋体" w:eastAsia="宋体" w:hAnsi="宋体" w:cs="Times New Roman"/>
          <w:szCs w:val="21"/>
        </w:rPr>
        <w:t>巯</w:t>
      </w:r>
      <w:proofErr w:type="gramEnd"/>
      <w:r w:rsidRPr="003A3592">
        <w:rPr>
          <w:rFonts w:ascii="宋体" w:eastAsia="宋体" w:hAnsi="宋体" w:cs="Times New Roman"/>
          <w:szCs w:val="21"/>
        </w:rPr>
        <w:t>嘌呤等； 核苷酸还原酶抑制药，如羟基</w:t>
      </w:r>
      <w:proofErr w:type="gramStart"/>
      <w:r w:rsidRPr="003A3592">
        <w:rPr>
          <w:rFonts w:ascii="宋体" w:eastAsia="宋体" w:hAnsi="宋体" w:cs="Times New Roman"/>
          <w:szCs w:val="21"/>
        </w:rPr>
        <w:t>脲</w:t>
      </w:r>
      <w:proofErr w:type="gramEnd"/>
      <w:r w:rsidRPr="003A3592">
        <w:rPr>
          <w:rFonts w:ascii="宋体" w:eastAsia="宋体" w:hAnsi="宋体" w:cs="Times New Roman"/>
          <w:szCs w:val="21"/>
        </w:rPr>
        <w:t xml:space="preserve"> ；DNA多聚酶抑制药，如阿糖胞苷。</w:t>
      </w:r>
    </w:p>
    <w:p w14:paraId="06A40E0B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271" w:left="718" w:hangingChars="71" w:hanging="14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②影响DNA 结构和功能的药物：烷化剂（alkylating agents)：氮</w:t>
      </w:r>
      <w:proofErr w:type="gramStart"/>
      <w:r w:rsidRPr="003A3592">
        <w:rPr>
          <w:rFonts w:ascii="宋体" w:eastAsia="宋体" w:hAnsi="宋体" w:cs="Times New Roman"/>
          <w:szCs w:val="21"/>
        </w:rPr>
        <w:t>芥</w:t>
      </w:r>
      <w:proofErr w:type="gramEnd"/>
      <w:r w:rsidRPr="003A3592">
        <w:rPr>
          <w:rFonts w:ascii="宋体" w:eastAsia="宋体" w:hAnsi="宋体" w:cs="Times New Roman"/>
          <w:szCs w:val="21"/>
        </w:rPr>
        <w:t>、环磷 酰胺 ；破坏DNA的铂类配合物：顺铂、</w:t>
      </w:r>
      <w:proofErr w:type="gramStart"/>
      <w:r w:rsidRPr="003A3592">
        <w:rPr>
          <w:rFonts w:ascii="宋体" w:eastAsia="宋体" w:hAnsi="宋体" w:cs="Times New Roman"/>
          <w:szCs w:val="21"/>
        </w:rPr>
        <w:t>奥沙利</w:t>
      </w:r>
      <w:proofErr w:type="gramEnd"/>
      <w:r w:rsidRPr="003A3592">
        <w:rPr>
          <w:rFonts w:ascii="宋体" w:eastAsia="宋体" w:hAnsi="宋体" w:cs="Times New Roman"/>
          <w:szCs w:val="21"/>
        </w:rPr>
        <w:t>铂；破坏DNA的抗生素类：丝裂霉素、博来霉素；拓扑异构酶抑制剂：喜树碱类、伊立替康。</w:t>
      </w:r>
    </w:p>
    <w:p w14:paraId="5EBB7E4E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271" w:left="718" w:hangingChars="71" w:hanging="14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③干扰转录过程的药物：</w:t>
      </w:r>
      <w:proofErr w:type="gramStart"/>
      <w:r w:rsidRPr="003A3592">
        <w:rPr>
          <w:rFonts w:ascii="宋体" w:eastAsia="宋体" w:hAnsi="宋体" w:cs="Times New Roman"/>
          <w:szCs w:val="21"/>
        </w:rPr>
        <w:t>多柔比</w:t>
      </w:r>
      <w:proofErr w:type="gramEnd"/>
      <w:r w:rsidRPr="003A3592">
        <w:rPr>
          <w:rFonts w:ascii="宋体" w:eastAsia="宋体" w:hAnsi="宋体" w:cs="Times New Roman"/>
          <w:szCs w:val="21"/>
        </w:rPr>
        <w:t xml:space="preserve">星（doxorubicin, </w:t>
      </w:r>
      <w:proofErr w:type="spellStart"/>
      <w:r w:rsidRPr="003A3592">
        <w:rPr>
          <w:rFonts w:ascii="宋体" w:eastAsia="宋体" w:hAnsi="宋体" w:cs="Times New Roman"/>
          <w:szCs w:val="21"/>
        </w:rPr>
        <w:t>adriamycin</w:t>
      </w:r>
      <w:proofErr w:type="spellEnd"/>
      <w:r w:rsidRPr="003A3592">
        <w:rPr>
          <w:rFonts w:ascii="宋体" w:eastAsia="宋体" w:hAnsi="宋体" w:cs="Times New Roman"/>
          <w:szCs w:val="21"/>
        </w:rPr>
        <w:t>, 阿 霉素, ADM）；</w:t>
      </w:r>
    </w:p>
    <w:p w14:paraId="699CA93B" w14:textId="1B29AD6E" w:rsidR="00A34E50" w:rsidRPr="003A3592" w:rsidRDefault="00A34E50" w:rsidP="00CE3869">
      <w:pPr>
        <w:adjustRightInd w:val="0"/>
        <w:snapToGrid w:val="0"/>
        <w:spacing w:afterLines="50" w:after="156" w:line="300" w:lineRule="auto"/>
        <w:ind w:leftChars="271" w:left="718" w:hangingChars="71" w:hanging="149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4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④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 抑制</w:t>
      </w:r>
      <w:r w:rsidRPr="003A3592">
        <w:rPr>
          <w:rFonts w:ascii="宋体" w:eastAsia="宋体" w:hAnsi="宋体" w:cs="Times New Roman"/>
          <w:szCs w:val="21"/>
        </w:rPr>
        <w:t>蛋白质合成与功能的药物：微管蛋白活性抑制药 ；干扰核糖体功能的药物 ；影响氨基酸供应的药物</w:t>
      </w:r>
    </w:p>
    <w:p w14:paraId="788C7CA5" w14:textId="4BCF4526" w:rsidR="00194692" w:rsidRPr="003A3592" w:rsidRDefault="00194692" w:rsidP="00194692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0485D940" w14:textId="77777777" w:rsidR="00A34E50" w:rsidRPr="003A3592" w:rsidRDefault="00A34E50" w:rsidP="00A34E50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1）多媒体教学：图片和动画展示细胞毒类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药物的药理和毒理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机制。</w:t>
      </w:r>
    </w:p>
    <w:p w14:paraId="190C3625" w14:textId="0396FE7A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2）互动教学：常用细胞毒类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抗肿瘤药物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有哪些？药理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和毒理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机制是什么？</w:t>
      </w:r>
    </w:p>
    <w:p w14:paraId="4096AF71" w14:textId="5C9346B3" w:rsidR="00194692" w:rsidRPr="003A3592" w:rsidRDefault="00194692" w:rsidP="00194692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1F248C3C" w14:textId="2FD6843F" w:rsidR="00A34E50" w:rsidRDefault="00A34E50" w:rsidP="00CE3869">
      <w:pPr>
        <w:widowControl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各类细胞毒类抗肿瘤药物的作用特点、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药理和毒理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机制、应用及不良反应</w:t>
      </w:r>
    </w:p>
    <w:p w14:paraId="539C3F2D" w14:textId="77777777" w:rsidR="000C01A0" w:rsidRPr="000C01A0" w:rsidRDefault="000C01A0" w:rsidP="000C01A0">
      <w:pPr>
        <w:pStyle w:val="a0"/>
      </w:pPr>
    </w:p>
    <w:p w14:paraId="04802B6D" w14:textId="5B88835E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lastRenderedPageBreak/>
        <w:t xml:space="preserve">第五章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化疗药物的质量标准研究</w:t>
      </w:r>
    </w:p>
    <w:p w14:paraId="438B6907" w14:textId="77777777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5648F92C" w14:textId="783DB1A4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796B6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抗肿瘤药物的一般分析方法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488BFFB3" w14:textId="167E984B" w:rsidR="006D377F" w:rsidRPr="003A3592" w:rsidRDefault="006D377F" w:rsidP="006D377F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（2）掌握抗肿瘤</w:t>
      </w:r>
      <w:r w:rsidR="00796B6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药物杂质的评价方法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3DDD5363" w14:textId="77777777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781E9909" w14:textId="4FC499F9" w:rsidR="006D377F" w:rsidRPr="003A3592" w:rsidRDefault="00796B64" w:rsidP="006D377F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药典中规定的抗肿瘤药物含量分析方法。</w:t>
      </w:r>
    </w:p>
    <w:p w14:paraId="48E1F477" w14:textId="77777777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1F6C5F5C" w14:textId="7635659F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（1）抗肿瘤药物的</w:t>
      </w:r>
      <w:r w:rsidR="00796B6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鉴别与含量分析方法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1B931601" w14:textId="28542854" w:rsidR="006D377F" w:rsidRPr="003A3592" w:rsidRDefault="006D377F" w:rsidP="006D37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（2）抗肿瘤药物</w:t>
      </w:r>
      <w:r w:rsidR="00796B6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的杂质分析与限度要求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4BFE613" w14:textId="77777777" w:rsidR="006D377F" w:rsidRPr="003A3592" w:rsidRDefault="006D377F" w:rsidP="006D377F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00EA4C36" w14:textId="567AC634" w:rsidR="006D377F" w:rsidRDefault="006D377F" w:rsidP="006D377F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3F128A57" w14:textId="77777777" w:rsidR="000C01A0" w:rsidRPr="000C01A0" w:rsidRDefault="000C01A0" w:rsidP="000C01A0">
      <w:pPr>
        <w:pStyle w:val="a0"/>
      </w:pPr>
    </w:p>
    <w:p w14:paraId="1FDCA5C6" w14:textId="3A9DC3F5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第六章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常见肿瘤突变基因</w:t>
      </w:r>
      <w:r w:rsidR="005F3459" w:rsidRPr="00CA4EF1">
        <w:rPr>
          <w:rFonts w:ascii="黑体" w:eastAsia="黑体" w:hAnsi="黑体" w:cs="Times New Roman"/>
          <w:b/>
          <w:sz w:val="24"/>
          <w:szCs w:val="24"/>
        </w:rPr>
        <w:t>---分子靶向药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59B2C481" w14:textId="77777777" w:rsidR="00DF03A0" w:rsidRPr="003A3592" w:rsidRDefault="00DF03A0" w:rsidP="00DF03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3A296B3F" w14:textId="34C097EE" w:rsidR="00DF03A0" w:rsidRPr="003A3592" w:rsidRDefault="00DF03A0" w:rsidP="00DF03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C16B9C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常见肿瘤突变基因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62041651" w14:textId="5104B311" w:rsidR="00DF03A0" w:rsidRPr="003A3592" w:rsidRDefault="00DF03A0" w:rsidP="00DF03A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</w:t>
      </w:r>
      <w:r w:rsidR="00C16B9C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抗肿瘤</w:t>
      </w:r>
      <w:r w:rsidR="00C16B9C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分子靶向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药物。</w:t>
      </w:r>
    </w:p>
    <w:p w14:paraId="51D917BD" w14:textId="77777777" w:rsidR="00DF03A0" w:rsidRPr="003A3592" w:rsidRDefault="00DF03A0" w:rsidP="00DF03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0D0AFFCA" w14:textId="77777777" w:rsidR="00A34E50" w:rsidRPr="003A3592" w:rsidRDefault="00A34E50" w:rsidP="00A34E5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教学重点</w:t>
      </w:r>
    </w:p>
    <w:p w14:paraId="7A03B196" w14:textId="77777777" w:rsidR="00A34E50" w:rsidRPr="003A3592" w:rsidRDefault="00A34E50" w:rsidP="00A34E5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（1）抑制肿瘤细胞表面受体的分子靶向药</w:t>
      </w:r>
    </w:p>
    <w:p w14:paraId="7AC0B316" w14:textId="77777777" w:rsidR="00A34E50" w:rsidRPr="003A3592" w:rsidRDefault="00A34E50" w:rsidP="00A34E5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（2）抑制肿瘤细胞内蛋白激酶的分子靶向药</w:t>
      </w:r>
    </w:p>
    <w:p w14:paraId="4DA34CE6" w14:textId="77777777" w:rsidR="00A34E50" w:rsidRPr="003A3592" w:rsidRDefault="00A34E50" w:rsidP="00A34E5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教学难点</w:t>
      </w:r>
    </w:p>
    <w:p w14:paraId="79E2CE23" w14:textId="3EE9FDBA" w:rsidR="00A34E50" w:rsidRPr="003A3592" w:rsidRDefault="00A34E50" w:rsidP="00CE3869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（1）各</w:t>
      </w:r>
      <w:proofErr w:type="gramStart"/>
      <w:r w:rsidRPr="003A3592">
        <w:rPr>
          <w:rFonts w:ascii="宋体" w:eastAsia="宋体" w:hAnsi="宋体" w:cs="Times New Roman"/>
          <w:color w:val="000000"/>
          <w:kern w:val="0"/>
          <w:szCs w:val="21"/>
        </w:rPr>
        <w:t>类靶向药</w:t>
      </w:r>
      <w:proofErr w:type="gramEnd"/>
      <w:r w:rsidRPr="003A3592">
        <w:rPr>
          <w:rFonts w:ascii="宋体" w:eastAsia="宋体" w:hAnsi="宋体" w:cs="Times New Roman"/>
          <w:color w:val="000000"/>
          <w:kern w:val="0"/>
          <w:szCs w:val="21"/>
        </w:rPr>
        <w:t>的作用机制</w:t>
      </w:r>
    </w:p>
    <w:p w14:paraId="46F437B7" w14:textId="61FE7531" w:rsidR="00DF03A0" w:rsidRPr="003A3592" w:rsidRDefault="00DF03A0" w:rsidP="00DF03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2DA3F9CB" w14:textId="1AE6330B" w:rsidR="00C16B9C" w:rsidRPr="003A3592" w:rsidRDefault="00DF03A0" w:rsidP="00C16B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C16B9C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抑制肿瘤细胞表面受体的分子靶向药；</w:t>
      </w:r>
    </w:p>
    <w:p w14:paraId="6E94C92E" w14:textId="04C3C700" w:rsidR="00C16B9C" w:rsidRPr="003A3592" w:rsidRDefault="00C16B9C" w:rsidP="00C16B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抑制肿瘤细胞内蛋白激酶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的分子靶向药；</w:t>
      </w:r>
    </w:p>
    <w:p w14:paraId="09E8AEE0" w14:textId="77777777" w:rsidR="00C16B9C" w:rsidRPr="003A3592" w:rsidRDefault="00C16B9C" w:rsidP="00C16B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抑制肿瘤血管生成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的分子靶向药；</w:t>
      </w:r>
    </w:p>
    <w:p w14:paraId="3E074BE2" w14:textId="37E61CD8" w:rsidR="00C16B9C" w:rsidRPr="003A3592" w:rsidRDefault="00C16B9C" w:rsidP="00C16B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（4）分子靶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的作用机理：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消除肿瘤基因组不稳定性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促进肿瘤细胞凋亡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消除肿瘤代谢异常</w:t>
      </w:r>
    </w:p>
    <w:p w14:paraId="0E2DA889" w14:textId="0AC46932" w:rsidR="00A34E50" w:rsidRPr="003A3592" w:rsidRDefault="00DF03A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A34E50" w:rsidRPr="003A3592" w:rsidDel="00A34E50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3E54967C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u w:val="single"/>
        </w:rPr>
        <w:t>多媒体教学</w:t>
      </w:r>
    </w:p>
    <w:p w14:paraId="4E1DF414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（1）图片展示肿瘤细胞药物靶点</w:t>
      </w:r>
    </w:p>
    <w:p w14:paraId="6E2985B8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lastRenderedPageBreak/>
        <w:t>（2）图片展示各类分子</w:t>
      </w:r>
      <w:proofErr w:type="gramStart"/>
      <w:r w:rsidRPr="003A3592">
        <w:rPr>
          <w:rFonts w:ascii="宋体" w:eastAsia="宋体" w:hAnsi="宋体" w:cs="Times New Roman"/>
          <w:color w:val="000000"/>
          <w:kern w:val="0"/>
          <w:szCs w:val="21"/>
        </w:rPr>
        <w:t>靶向药的</w:t>
      </w:r>
      <w:proofErr w:type="gramEnd"/>
      <w:r w:rsidRPr="003A3592">
        <w:rPr>
          <w:rFonts w:ascii="宋体" w:eastAsia="宋体" w:hAnsi="宋体" w:cs="Times New Roman"/>
          <w:color w:val="000000"/>
          <w:kern w:val="0"/>
          <w:szCs w:val="21"/>
        </w:rPr>
        <w:t>作用机制</w:t>
      </w:r>
    </w:p>
    <w:p w14:paraId="49FBD79C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互动教学</w:t>
      </w:r>
    </w:p>
    <w:p w14:paraId="5D8B4793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（1）如何针对肿瘤的十大特征设计抗癌药？</w:t>
      </w:r>
    </w:p>
    <w:p w14:paraId="4345AC51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（2）导致肿瘤产生的分子途径有哪些？</w:t>
      </w:r>
    </w:p>
    <w:p w14:paraId="62F07810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（3）为什么激酶是热门的抗癌药靶点？</w:t>
      </w:r>
    </w:p>
    <w:p w14:paraId="261CEA48" w14:textId="6C6E0B6C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（4）抗肿瘤联合用药的优势？</w:t>
      </w:r>
    </w:p>
    <w:p w14:paraId="634C0C94" w14:textId="14D40DAA" w:rsidR="00DF03A0" w:rsidRPr="003A3592" w:rsidRDefault="00DF03A0" w:rsidP="00DF03A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3C8C6945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（1）简述针对肿瘤十大特征的抗癌</w:t>
      </w:r>
      <w:proofErr w:type="gramStart"/>
      <w:r w:rsidRPr="003A3592">
        <w:rPr>
          <w:rFonts w:ascii="宋体" w:eastAsia="宋体" w:hAnsi="宋体" w:cs="Times New Roman"/>
          <w:color w:val="000000"/>
          <w:kern w:val="0"/>
          <w:szCs w:val="21"/>
        </w:rPr>
        <w:t>药设计</w:t>
      </w:r>
      <w:proofErr w:type="gramEnd"/>
      <w:r w:rsidRPr="003A3592">
        <w:rPr>
          <w:rFonts w:ascii="宋体" w:eastAsia="宋体" w:hAnsi="宋体" w:cs="Times New Roman"/>
          <w:color w:val="000000"/>
          <w:kern w:val="0"/>
          <w:szCs w:val="21"/>
        </w:rPr>
        <w:t>思路。</w:t>
      </w:r>
    </w:p>
    <w:p w14:paraId="5D8B1AB5" w14:textId="2A3B7743" w:rsidR="00A34E50" w:rsidRDefault="00A34E50" w:rsidP="00CE3869">
      <w:pPr>
        <w:adjustRightInd w:val="0"/>
        <w:snapToGrid w:val="0"/>
        <w:spacing w:line="324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（2）简述各类分子</w:t>
      </w:r>
      <w:proofErr w:type="gramStart"/>
      <w:r w:rsidRPr="003A3592">
        <w:rPr>
          <w:rFonts w:ascii="宋体" w:eastAsia="宋体" w:hAnsi="宋体" w:cs="Times New Roman"/>
          <w:color w:val="000000"/>
          <w:kern w:val="0"/>
          <w:szCs w:val="21"/>
        </w:rPr>
        <w:t>靶向药的</w:t>
      </w:r>
      <w:proofErr w:type="gramEnd"/>
      <w:r w:rsidRPr="003A3592">
        <w:rPr>
          <w:rFonts w:ascii="宋体" w:eastAsia="宋体" w:hAnsi="宋体" w:cs="Times New Roman"/>
          <w:color w:val="000000"/>
          <w:kern w:val="0"/>
          <w:szCs w:val="21"/>
        </w:rPr>
        <w:t>作用机制及代表药</w:t>
      </w:r>
    </w:p>
    <w:p w14:paraId="465B18E3" w14:textId="77777777" w:rsidR="000C01A0" w:rsidRPr="000C01A0" w:rsidRDefault="000C01A0" w:rsidP="000C01A0">
      <w:pPr>
        <w:pStyle w:val="a0"/>
      </w:pPr>
    </w:p>
    <w:p w14:paraId="7BA07E45" w14:textId="54B92346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第七章 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分子靶</w:t>
      </w:r>
      <w:proofErr w:type="gramStart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向药物</w:t>
      </w:r>
      <w:proofErr w:type="gramEnd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的研究与开发</w:t>
      </w:r>
    </w:p>
    <w:p w14:paraId="55C87B24" w14:textId="77777777" w:rsidR="00FC661C" w:rsidRPr="003A3592" w:rsidRDefault="00FC661C" w:rsidP="00FC66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0728FBB5" w14:textId="628DFC9C" w:rsidR="00FC661C" w:rsidRPr="003A3592" w:rsidRDefault="00FC661C" w:rsidP="00FC66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不同分子靶</w:t>
      </w:r>
      <w:proofErr w:type="gramStart"/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的作用机制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4A4D0A3F" w14:textId="26DAB092" w:rsidR="00FC661C" w:rsidRPr="003A3592" w:rsidRDefault="00FC661C" w:rsidP="00FC661C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（2）掌握常见抗肿瘤分子靶向药物</w:t>
      </w:r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设计与合成方法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088EF545" w14:textId="77777777" w:rsidR="00FC661C" w:rsidRPr="003A3592" w:rsidRDefault="00FC661C" w:rsidP="00FC66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6F641E7F" w14:textId="1C85B272" w:rsidR="00FC661C" w:rsidRPr="003A3592" w:rsidRDefault="00082A2D" w:rsidP="00FC661C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蛋白质酪氨酸激酶抑制剂的研发</w:t>
      </w:r>
    </w:p>
    <w:p w14:paraId="6EF2E472" w14:textId="77777777" w:rsidR="00FC661C" w:rsidRPr="003A3592" w:rsidRDefault="00FC661C" w:rsidP="00FC66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0BC4CA60" w14:textId="34C700AC" w:rsidR="00FC661C" w:rsidRPr="003A3592" w:rsidRDefault="00FC661C" w:rsidP="00FC661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第一个小分子靶向抗肿瘤药（小分子激酶抑制剂）：</w:t>
      </w:r>
      <w:proofErr w:type="spellStart"/>
      <w:r w:rsidR="00B3210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B</w:t>
      </w:r>
      <w:r w:rsidR="00B32106" w:rsidRPr="003A3592">
        <w:rPr>
          <w:rFonts w:ascii="宋体" w:eastAsia="宋体" w:hAnsi="宋体" w:cs="Times New Roman"/>
          <w:color w:val="000000"/>
          <w:kern w:val="0"/>
          <w:szCs w:val="21"/>
        </w:rPr>
        <w:t>cr-Abl</w:t>
      </w:r>
      <w:proofErr w:type="spellEnd"/>
      <w:r w:rsidR="00B3210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激酶抑制剂</w:t>
      </w:r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甲磺酸伊</w:t>
      </w:r>
      <w:proofErr w:type="gramStart"/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马替尼</w:t>
      </w:r>
      <w:proofErr w:type="gramEnd"/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（格列卫）的研发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第二代</w:t>
      </w:r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蛋白质酪氨酸</w:t>
      </w:r>
      <w:r w:rsidR="00FF1A7E" w:rsidRPr="003A3592">
        <w:rPr>
          <w:rFonts w:ascii="宋体" w:eastAsia="宋体" w:hAnsi="宋体" w:cs="Times New Roman"/>
          <w:color w:val="000000"/>
          <w:kern w:val="0"/>
          <w:szCs w:val="21"/>
        </w:rPr>
        <w:t>激酶抑制剂</w:t>
      </w:r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的研发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  <w:r w:rsidR="00FF1A7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第三代</w:t>
      </w:r>
      <w:r w:rsidR="00082A2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蛋白质酪氨酸</w:t>
      </w:r>
      <w:r w:rsidR="00FF1A7E" w:rsidRPr="003A3592">
        <w:rPr>
          <w:rFonts w:ascii="宋体" w:eastAsia="宋体" w:hAnsi="宋体" w:cs="Times New Roman"/>
          <w:color w:val="000000"/>
          <w:kern w:val="0"/>
          <w:szCs w:val="21"/>
        </w:rPr>
        <w:t>激酶抑制剂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2BFA9349" w14:textId="003E83FB" w:rsidR="00E13848" w:rsidRPr="003A3592" w:rsidRDefault="00FC661C" w:rsidP="00E13848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="00E13848" w:rsidRPr="003A3592">
        <w:rPr>
          <w:rFonts w:ascii="宋体" w:eastAsia="宋体" w:hAnsi="宋体" w:cs="Times New Roman"/>
          <w:color w:val="000000"/>
          <w:kern w:val="0"/>
          <w:szCs w:val="21"/>
        </w:rPr>
        <w:t>2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）</w:t>
      </w:r>
      <w:r w:rsidR="00E13848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肿瘤信号通路抑制剂的开发：</w:t>
      </w:r>
      <w:r w:rsidR="00E13848" w:rsidRPr="003A3592">
        <w:rPr>
          <w:rFonts w:ascii="宋体" w:eastAsia="宋体" w:hAnsi="宋体" w:cs="Times New Roman"/>
          <w:color w:val="000000"/>
          <w:kern w:val="0"/>
          <w:szCs w:val="21"/>
        </w:rPr>
        <w:t>EGFR抑制剂</w:t>
      </w:r>
      <w:r w:rsidR="00E13848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="00E13848" w:rsidRPr="003A3592">
        <w:rPr>
          <w:rFonts w:ascii="宋体" w:eastAsia="宋体" w:hAnsi="宋体" w:cs="Times New Roman"/>
          <w:color w:val="000000"/>
          <w:kern w:val="0"/>
          <w:szCs w:val="21"/>
        </w:rPr>
        <w:t>ALK抑制剂</w:t>
      </w:r>
      <w:r w:rsidR="00E13848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="00E13848" w:rsidRPr="003A3592">
        <w:rPr>
          <w:rFonts w:ascii="宋体" w:eastAsia="宋体" w:hAnsi="宋体" w:cs="Times New Roman"/>
          <w:color w:val="000000"/>
          <w:kern w:val="0"/>
          <w:szCs w:val="21"/>
        </w:rPr>
        <w:t>VEGFR抑制剂</w:t>
      </w:r>
    </w:p>
    <w:p w14:paraId="34E8713B" w14:textId="7959ECAD" w:rsidR="00FC661C" w:rsidRPr="003A3592" w:rsidRDefault="00FC661C" w:rsidP="00FC661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1C2AF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采用多媒体讲授、提问式、启发式、讨论式教学方式。</w:t>
      </w:r>
    </w:p>
    <w:p w14:paraId="544CBEB9" w14:textId="4B624895" w:rsidR="00FC661C" w:rsidRDefault="00FC661C" w:rsidP="00FC661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14876BB3" w14:textId="77777777" w:rsidR="000C01A0" w:rsidRPr="000C01A0" w:rsidRDefault="000C01A0" w:rsidP="000C01A0">
      <w:pPr>
        <w:pStyle w:val="a0"/>
      </w:pPr>
    </w:p>
    <w:p w14:paraId="4C8434BA" w14:textId="37A7AB5B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第八章 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分子靶</w:t>
      </w:r>
      <w:proofErr w:type="gramStart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向药物</w:t>
      </w:r>
      <w:proofErr w:type="gramEnd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的活性评价</w:t>
      </w:r>
    </w:p>
    <w:p w14:paraId="2F50F8EB" w14:textId="77777777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506A2277" w14:textId="77777777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（1）掌握肿瘤模型的基本构建方法；</w:t>
      </w:r>
    </w:p>
    <w:p w14:paraId="12B919EE" w14:textId="7DF7FAB3" w:rsidR="008C3DE3" w:rsidRPr="003A3592" w:rsidRDefault="008C3DE3" w:rsidP="008C3DE3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了解分子靶向抗肿瘤药物的药效评价方法。</w:t>
      </w:r>
    </w:p>
    <w:p w14:paraId="62248C1C" w14:textId="77777777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2F90C600" w14:textId="1E0426F3" w:rsidR="003A14B4" w:rsidRPr="003A3592" w:rsidRDefault="003A14B4" w:rsidP="00CE3869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（1）肿瘤模型的基本构建策略：通过基因突变、基因敲除或过表达等方式来构建相应靶点的抗肿瘤药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效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评价模型。</w:t>
      </w:r>
    </w:p>
    <w:p w14:paraId="0AA83E6C" w14:textId="3CE81C41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736F609D" w14:textId="6104B737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（1）常见肿瘤模型的构建策略；</w:t>
      </w:r>
    </w:p>
    <w:p w14:paraId="12DA6DC2" w14:textId="4F13E1D2" w:rsidR="008C3DE3" w:rsidRPr="003A3592" w:rsidRDefault="008C3DE3" w:rsidP="008C3DE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（2）分子靶向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抗肿瘤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药物活性评价方法。</w:t>
      </w:r>
    </w:p>
    <w:p w14:paraId="60B175BB" w14:textId="576479C9" w:rsidR="008C3DE3" w:rsidRPr="003A3592" w:rsidRDefault="008C3DE3" w:rsidP="008C3DE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3A14B4" w:rsidRPr="003A3592" w:rsidDel="003A14B4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164A654D" w14:textId="52EDEFAE" w:rsidR="003A14B4" w:rsidRPr="003A3592" w:rsidRDefault="003A14B4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cs="宋体" w:hint="eastAsia"/>
          <w:color w:val="000000"/>
          <w:kern w:val="0"/>
          <w:szCs w:val="21"/>
        </w:rPr>
        <w:t>课堂教学采用“带问题学”</w:t>
      </w:r>
      <w:r w:rsidRPr="003A3592">
        <w:rPr>
          <w:rFonts w:ascii="宋体" w:eastAsia="宋体" w:hAnsi="宋体" w:cs="宋体"/>
          <w:color w:val="000000"/>
          <w:kern w:val="0"/>
          <w:szCs w:val="21"/>
        </w:rPr>
        <w:t xml:space="preserve"> “病案讨论与讲课相结合”“提问”以“启发”学生思考。即采用多媒体讲授、提问式、启发式、讨论式教学方式。重要的专业英语词汇及英文药名采取双语教学方式。</w:t>
      </w:r>
    </w:p>
    <w:p w14:paraId="18E94D36" w14:textId="61777B14" w:rsidR="007D03CD" w:rsidRDefault="008C3DE3" w:rsidP="008C3DE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3FB9864F" w14:textId="77777777" w:rsidR="000C01A0" w:rsidRPr="000C01A0" w:rsidRDefault="000C01A0" w:rsidP="000C01A0">
      <w:pPr>
        <w:pStyle w:val="a0"/>
      </w:pPr>
    </w:p>
    <w:p w14:paraId="00675342" w14:textId="72B8CD10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第九章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分子靶</w:t>
      </w:r>
      <w:proofErr w:type="gramStart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向药物</w:t>
      </w:r>
      <w:proofErr w:type="gramEnd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的药理与毒理机制</w:t>
      </w:r>
    </w:p>
    <w:p w14:paraId="32ECED60" w14:textId="77777777" w:rsidR="007D0922" w:rsidRPr="003A3592" w:rsidRDefault="007D0922" w:rsidP="007D092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465B447B" w14:textId="5D459231" w:rsidR="007D0922" w:rsidRPr="003A3592" w:rsidRDefault="007D0922" w:rsidP="007D092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常见分子靶</w:t>
      </w:r>
      <w:proofErr w:type="gramStart"/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的药理作用机制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365EFCE6" w14:textId="533C739B" w:rsidR="007D0922" w:rsidRPr="003A3592" w:rsidRDefault="007D0922" w:rsidP="007D0922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</w:t>
      </w:r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常见分子靶</w:t>
      </w:r>
      <w:proofErr w:type="gramStart"/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="005E00A7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的毒理作用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518D1B4" w14:textId="77777777" w:rsidR="007D0922" w:rsidRPr="003A3592" w:rsidRDefault="007D0922" w:rsidP="007D092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1CF35717" w14:textId="2C437FA1" w:rsidR="005E00A7" w:rsidRPr="003A3592" w:rsidRDefault="005E00A7" w:rsidP="007D092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分子靶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的作用机制及耐药。</w:t>
      </w:r>
    </w:p>
    <w:p w14:paraId="406456AF" w14:textId="18A56A7F" w:rsidR="007D0922" w:rsidRPr="003A3592" w:rsidRDefault="007D0922" w:rsidP="007D092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003CFBB6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（1）与传统化疗相比，分子靶向抗肿瘤药物的优缺点，两者联用的意义；</w:t>
      </w:r>
    </w:p>
    <w:p w14:paraId="3E9114D0" w14:textId="77777777" w:rsidR="003A14B4" w:rsidRPr="003A3592" w:rsidRDefault="003A14B4" w:rsidP="003A14B4">
      <w:pPr>
        <w:pStyle w:val="a0"/>
        <w:rPr>
          <w:rFonts w:ascii="宋体" w:eastAsia="宋体" w:hAnsi="宋体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   （2）分子靶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的分类方法；</w:t>
      </w:r>
    </w:p>
    <w:p w14:paraId="5ED84308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（3）酪氨酸激酶抑制剂TKIs：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EGFR抑制剂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靶向HER2药物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BCR-ABL抑制剂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VEGFR抑制剂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29907F78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  <w:lang w:bidi="ar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（4）靶向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>PARP抑制剂；</w:t>
      </w:r>
    </w:p>
    <w:p w14:paraId="2776F836" w14:textId="77777777" w:rsidR="003A14B4" w:rsidRPr="003A3592" w:rsidRDefault="003A14B4" w:rsidP="003A14B4">
      <w:pPr>
        <w:pStyle w:val="a0"/>
        <w:rPr>
          <w:rFonts w:ascii="宋体" w:eastAsia="宋体" w:hAnsi="宋体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 xml:space="preserve">    （5）靶向肿瘤血管生成药物；</w:t>
      </w:r>
    </w:p>
    <w:p w14:paraId="1A1CEC63" w14:textId="77777777" w:rsidR="003A14B4" w:rsidRPr="003A3592" w:rsidRDefault="003A14B4" w:rsidP="003A14B4">
      <w:pPr>
        <w:pStyle w:val="a0"/>
        <w:rPr>
          <w:rFonts w:ascii="宋体" w:eastAsia="宋体" w:hAnsi="宋体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 xml:space="preserve">    （6）靶向细胞周期蛋白依赖性激酶CDK4/6抑制剂；</w:t>
      </w:r>
    </w:p>
    <w:p w14:paraId="62A5515A" w14:textId="77777777" w:rsidR="003A14B4" w:rsidRPr="003A3592" w:rsidRDefault="003A14B4" w:rsidP="003A14B4">
      <w:pPr>
        <w:pStyle w:val="a0"/>
        <w:rPr>
          <w:rFonts w:ascii="宋体" w:eastAsia="宋体" w:hAnsi="宋体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 xml:space="preserve">    （7）靶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>向泛素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>-蛋白酶体系统（ubiquitin-proteasome system, UPS）药物；</w:t>
      </w:r>
    </w:p>
    <w:p w14:paraId="58062EC4" w14:textId="44B83A9F" w:rsidR="003A14B4" w:rsidRPr="003A3592" w:rsidRDefault="003A14B4" w:rsidP="00CE3869">
      <w:pPr>
        <w:pStyle w:val="a0"/>
        <w:widowControl/>
        <w:jc w:val="left"/>
        <w:rPr>
          <w:rFonts w:ascii="宋体" w:eastAsia="宋体" w:hAnsi="宋体" w:cs="Times New Roman"/>
          <w:color w:val="000000"/>
          <w:kern w:val="0"/>
          <w:szCs w:val="21"/>
          <w:lang w:bidi="ar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  <w:lang w:bidi="ar"/>
        </w:rPr>
        <w:t xml:space="preserve">    （8）表观遗传药物：DNA甲基转移酶（DNMT）抑制剂，HDAC抑制剂。</w:t>
      </w:r>
    </w:p>
    <w:p w14:paraId="5D384DC0" w14:textId="4D996A08" w:rsidR="007D0922" w:rsidRPr="003A3592" w:rsidRDefault="007D0922" w:rsidP="007D0922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3A14B4" w:rsidRPr="003A3592" w:rsidDel="003A14B4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066D032F" w14:textId="2E838335" w:rsidR="003A14B4" w:rsidRPr="003A3592" w:rsidRDefault="003A14B4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cs="宋体" w:hint="eastAsia"/>
          <w:color w:val="000000"/>
          <w:kern w:val="0"/>
          <w:szCs w:val="21"/>
        </w:rPr>
        <w:t>课堂教学采用“带问题学”</w:t>
      </w:r>
      <w:r w:rsidRPr="003A3592">
        <w:rPr>
          <w:rFonts w:ascii="宋体" w:eastAsia="宋体" w:hAnsi="宋体" w:cs="宋体"/>
          <w:color w:val="000000"/>
          <w:kern w:val="0"/>
          <w:szCs w:val="21"/>
        </w:rPr>
        <w:t xml:space="preserve"> “病案讨论与讲课相结合”“提问”以“启发”学生思考。即采用多媒体讲授、提问式、启发式、讨论式教学方式。重要的专业英语词汇及英文药名采取双语教学方式。</w:t>
      </w:r>
    </w:p>
    <w:p w14:paraId="540BA780" w14:textId="4551F017" w:rsidR="007D0922" w:rsidRDefault="007D0922" w:rsidP="007D0922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73747CF1" w14:textId="77777777" w:rsidR="000C01A0" w:rsidRPr="000C01A0" w:rsidRDefault="000C01A0" w:rsidP="000C01A0">
      <w:pPr>
        <w:pStyle w:val="a0"/>
      </w:pPr>
    </w:p>
    <w:p w14:paraId="517EF399" w14:textId="259FBC57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第十章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分子靶</w:t>
      </w:r>
      <w:proofErr w:type="gramStart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向药物</w:t>
      </w:r>
      <w:proofErr w:type="gramEnd"/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的质量标准研究</w:t>
      </w:r>
    </w:p>
    <w:p w14:paraId="1C86AA68" w14:textId="77777777" w:rsidR="00F03994" w:rsidRPr="003A3592" w:rsidRDefault="00F03994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754409FB" w14:textId="0CBF4F50" w:rsidR="00F03994" w:rsidRPr="003A3592" w:rsidRDefault="00F03994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lastRenderedPageBreak/>
        <w:t>（1）掌握</w:t>
      </w:r>
      <w:r w:rsidR="00FD0D63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常见小分子药物的质量分析方法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4E3FD6D9" w14:textId="77E917E7" w:rsidR="00F03994" w:rsidRPr="003A3592" w:rsidRDefault="00F03994" w:rsidP="00F03994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（2）掌握常见</w:t>
      </w:r>
      <w:r w:rsidR="00FD0D63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A</w:t>
      </w:r>
      <w:r w:rsidR="00FD0D63" w:rsidRPr="003A3592">
        <w:rPr>
          <w:rFonts w:ascii="宋体" w:eastAsia="宋体" w:hAnsi="宋体" w:cs="Times New Roman"/>
          <w:color w:val="000000"/>
          <w:kern w:val="0"/>
          <w:szCs w:val="21"/>
        </w:rPr>
        <w:t>DC</w:t>
      </w:r>
      <w:r w:rsidR="00FD0D63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及抗体类药物的质量分析方法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022215A2" w14:textId="77777777" w:rsidR="00F03994" w:rsidRPr="003A3592" w:rsidRDefault="00F03994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70A4904F" w14:textId="7160EE8C" w:rsidR="00F03994" w:rsidRPr="003A3592" w:rsidRDefault="00FD0D63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小分子药物的质量控制策略</w:t>
      </w:r>
      <w:r w:rsidR="00F0399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4412A33" w14:textId="77777777" w:rsidR="00F03994" w:rsidRPr="003A3592" w:rsidRDefault="00F03994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469CEC4D" w14:textId="7461108E" w:rsidR="00F03994" w:rsidRPr="003A3592" w:rsidRDefault="00F03994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（1）质量参数</w:t>
      </w:r>
      <w:r w:rsidR="00781C6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药物活性成分和辅料</w:t>
      </w:r>
      <w:r w:rsidR="00781C6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成品药</w:t>
      </w:r>
      <w:r w:rsidR="00781C66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，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化学和药物方面</w:t>
      </w:r>
      <w:r w:rsidR="00233289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5E817DBB" w14:textId="77777777" w:rsidR="00FD0D63" w:rsidRPr="003A3592" w:rsidRDefault="00FD0D63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（2）小分子药物的质量控制方法；</w:t>
      </w:r>
    </w:p>
    <w:p w14:paraId="1E337603" w14:textId="77777777" w:rsidR="00FD0D63" w:rsidRPr="003A3592" w:rsidRDefault="00FD0D63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ADC产品质量和过程属性的控制策略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02FCCEE8" w14:textId="28C16459" w:rsidR="00F03994" w:rsidRPr="003A3592" w:rsidRDefault="00FD0D63" w:rsidP="00F0399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（4）抗体药物的质量控制方法</w:t>
      </w:r>
    </w:p>
    <w:p w14:paraId="35CE1B57" w14:textId="77777777" w:rsidR="00F03994" w:rsidRPr="003A3592" w:rsidRDefault="00F03994" w:rsidP="00F0399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3EFBB5AB" w14:textId="33705C9F" w:rsidR="00F03994" w:rsidRDefault="00F03994" w:rsidP="00F0399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789E06CA" w14:textId="77777777" w:rsidR="000C01A0" w:rsidRPr="000C01A0" w:rsidRDefault="000C01A0" w:rsidP="000C01A0">
      <w:pPr>
        <w:pStyle w:val="a0"/>
      </w:pPr>
    </w:p>
    <w:p w14:paraId="0C183EBE" w14:textId="44EA084B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一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肿瘤免疫分子机制</w:t>
      </w:r>
      <w:r w:rsidR="005F3459" w:rsidRPr="00CA4EF1">
        <w:rPr>
          <w:rFonts w:ascii="黑体" w:eastAsia="黑体" w:hAnsi="黑体" w:cs="Times New Roman"/>
          <w:b/>
          <w:sz w:val="24"/>
          <w:szCs w:val="24"/>
        </w:rPr>
        <w:t>---免疫治疗药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749985C9" w14:textId="77777777" w:rsidR="00B86852" w:rsidRPr="003A3592" w:rsidRDefault="00B86852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40AE7431" w14:textId="16F57FEB" w:rsidR="00B86852" w:rsidRPr="003A3592" w:rsidRDefault="00B86852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F74C3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肿瘤免疫治疗的分子机制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7FAC6585" w14:textId="067A8CC0" w:rsidR="00B86852" w:rsidRPr="003A3592" w:rsidRDefault="00B86852" w:rsidP="00B86852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F74C3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熟悉常用肿瘤免疫治疗药物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13BFAAD6" w14:textId="77777777" w:rsidR="00B86852" w:rsidRPr="003A3592" w:rsidRDefault="00B86852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58D4C64D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教学重点</w:t>
      </w:r>
    </w:p>
    <w:p w14:paraId="75C85DB9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（1）肿瘤抗原的定义</w:t>
      </w:r>
    </w:p>
    <w:p w14:paraId="22C075AC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（2）肿瘤免疫监视和免疫逃逸</w:t>
      </w:r>
    </w:p>
    <w:p w14:paraId="4C6F1DE0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（3）肿瘤各类免疫治疗的原理</w:t>
      </w:r>
    </w:p>
    <w:p w14:paraId="5DDA04C6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教学难点</w:t>
      </w:r>
    </w:p>
    <w:p w14:paraId="0FF5F713" w14:textId="77777777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（1）肿瘤免疫编辑机制</w:t>
      </w:r>
    </w:p>
    <w:p w14:paraId="1D15651D" w14:textId="4425323F" w:rsidR="00A34E50" w:rsidRPr="003A3592" w:rsidRDefault="00A34E50" w:rsidP="00A34E5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（2）肿瘤免疫检查点抑制机制</w:t>
      </w:r>
    </w:p>
    <w:p w14:paraId="78D73287" w14:textId="1A39238C" w:rsidR="00B86852" w:rsidRPr="003A3592" w:rsidRDefault="00B86852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66828495" w14:textId="77777777" w:rsidR="00F74C34" w:rsidRPr="003A3592" w:rsidRDefault="00B86852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（1）肿瘤抗原；</w:t>
      </w:r>
    </w:p>
    <w:p w14:paraId="05AE8096" w14:textId="77777777" w:rsidR="00F74C34" w:rsidRPr="003A3592" w:rsidRDefault="00F74C34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B86852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肿瘤免疫反应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4931B261" w14:textId="0DF16742" w:rsidR="00266BD2" w:rsidRPr="003A3592" w:rsidRDefault="00F74C34" w:rsidP="00B86852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</w:t>
      </w:r>
      <w:r w:rsidR="00B86852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</w:t>
      </w:r>
    </w:p>
    <w:p w14:paraId="4F77A327" w14:textId="090FE87C" w:rsidR="00F74C34" w:rsidRPr="003A3592" w:rsidRDefault="00F74C34" w:rsidP="00F74C3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A34E50" w:rsidRPr="003A3592" w:rsidDel="00A34E50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39F63BCB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多媒体教学</w:t>
      </w:r>
    </w:p>
    <w:p w14:paraId="3660A1BE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lastRenderedPageBreak/>
        <w:t>（1）图片展示肿瘤抗原种类和特征</w:t>
      </w:r>
    </w:p>
    <w:p w14:paraId="3429C0A7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（2）图片展示肿瘤免疫编辑机制</w:t>
      </w:r>
    </w:p>
    <w:p w14:paraId="40D09D36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（3）图片展示肿瘤免疫原理</w:t>
      </w:r>
    </w:p>
    <w:p w14:paraId="1E2BF297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  <w:u w:val="single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  <w:u w:val="single"/>
        </w:rPr>
        <w:t>互动教学</w:t>
      </w:r>
    </w:p>
    <w:p w14:paraId="170659C2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（1）肿瘤抗原在治疗中的作用？</w:t>
      </w:r>
    </w:p>
    <w:p w14:paraId="69AE2537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（2）免疫系统对肿瘤的正负面影响？</w:t>
      </w:r>
    </w:p>
    <w:p w14:paraId="19DFCE33" w14:textId="38E3BD74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（3）如何针对免疫检查点设计抗肿瘤治疗方案？</w:t>
      </w:r>
    </w:p>
    <w:p w14:paraId="3BBADDFF" w14:textId="00D22B9D" w:rsidR="00F74C34" w:rsidRPr="003A3592" w:rsidRDefault="00F74C34" w:rsidP="00F74C34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36826E46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（1）简述免疫系统对肿瘤的免疫编辑原理。</w:t>
      </w:r>
    </w:p>
    <w:p w14:paraId="44CD4B65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（2）总结免疫系统对肿瘤的细胞免疫机制。</w:t>
      </w:r>
    </w:p>
    <w:p w14:paraId="12D244F9" w14:textId="77777777" w:rsidR="00A34E50" w:rsidRPr="003A3592" w:rsidRDefault="00A34E50" w:rsidP="00A34E5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（3）简述肿瘤的免疫逃逸机制。</w:t>
      </w:r>
    </w:p>
    <w:p w14:paraId="71D654D7" w14:textId="4F3A38F0" w:rsidR="00A34E50" w:rsidRDefault="00A34E50" w:rsidP="00CE3869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（4）简述肿瘤免疫治疗的种类及原理。</w:t>
      </w:r>
    </w:p>
    <w:p w14:paraId="07A72CDA" w14:textId="77777777" w:rsidR="000C01A0" w:rsidRPr="000C01A0" w:rsidRDefault="000C01A0" w:rsidP="000C01A0">
      <w:pPr>
        <w:pStyle w:val="a0"/>
      </w:pPr>
    </w:p>
    <w:p w14:paraId="1294FCD2" w14:textId="78305914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二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肿瘤治疗抗体小分子偶联药物</w:t>
      </w:r>
    </w:p>
    <w:p w14:paraId="076EE91F" w14:textId="77777777" w:rsidR="007C2BFE" w:rsidRPr="003A3592" w:rsidRDefault="007C2BFE" w:rsidP="007C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44F1EF93" w14:textId="4E93AF65" w:rsidR="007C2BFE" w:rsidRPr="003A3592" w:rsidRDefault="007C2BFE" w:rsidP="007C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0E05D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A</w:t>
      </w:r>
      <w:r w:rsidR="000E05DD" w:rsidRPr="003A3592">
        <w:rPr>
          <w:rFonts w:ascii="宋体" w:eastAsia="宋体" w:hAnsi="宋体" w:cs="Times New Roman"/>
          <w:color w:val="000000"/>
          <w:kern w:val="0"/>
          <w:szCs w:val="21"/>
        </w:rPr>
        <w:t>DC</w:t>
      </w:r>
      <w:r w:rsidR="000E05D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的概念及抗肿瘤作用机制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1080C5C7" w14:textId="733DDE04" w:rsidR="007C2BFE" w:rsidRPr="003A3592" w:rsidRDefault="007C2BFE" w:rsidP="007C2BFE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（2）掌握常见A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DC</w:t>
      </w:r>
      <w:r w:rsidR="000E05D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药物的结构与性能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373021EF" w14:textId="77777777" w:rsidR="007C2BFE" w:rsidRPr="003A3592" w:rsidRDefault="007C2BFE" w:rsidP="007C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4C92A1F8" w14:textId="1A5EA9DD" w:rsidR="007C2BFE" w:rsidRPr="003A3592" w:rsidRDefault="000E05DD" w:rsidP="007C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抗体偶联药物的设计</w:t>
      </w:r>
      <w:r w:rsidR="007C2BF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策略。</w:t>
      </w:r>
    </w:p>
    <w:p w14:paraId="305C8042" w14:textId="77777777" w:rsidR="007C2BFE" w:rsidRPr="003A3592" w:rsidRDefault="007C2BFE" w:rsidP="007C2BFE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6B9E7F56" w14:textId="4605BED2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（</w:t>
      </w:r>
      <w:r w:rsidRPr="003A3592">
        <w:rPr>
          <w:rFonts w:ascii="宋体" w:eastAsia="宋体" w:hAnsi="宋体"/>
        </w:rPr>
        <w:t>1</w:t>
      </w:r>
      <w:r w:rsidRPr="003A3592">
        <w:rPr>
          <w:rFonts w:ascii="宋体" w:eastAsia="宋体" w:hAnsi="宋体" w:hint="eastAsia"/>
        </w:rPr>
        <w:t>）</w:t>
      </w:r>
      <w:r w:rsidRPr="003A3592">
        <w:rPr>
          <w:rFonts w:ascii="宋体" w:eastAsia="宋体" w:hAnsi="宋体"/>
        </w:rPr>
        <w:t>.</w:t>
      </w:r>
      <w:r w:rsidRPr="003A3592">
        <w:rPr>
          <w:rFonts w:ascii="宋体" w:eastAsia="宋体" w:hAnsi="宋体" w:hint="eastAsia"/>
        </w:rPr>
        <w:t xml:space="preserve"> 抗体偶联药物概况</w:t>
      </w:r>
    </w:p>
    <w:p w14:paraId="3A87F30A" w14:textId="0A11054A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（2）. 抗体偶联药物的设计</w:t>
      </w:r>
    </w:p>
    <w:p w14:paraId="0C839696" w14:textId="53C80715" w:rsidR="003A14B4" w:rsidRPr="003A3592" w:rsidRDefault="003A14B4" w:rsidP="003A14B4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</w:r>
      <w:r w:rsidRPr="003A3592">
        <w:rPr>
          <w:rFonts w:ascii="宋体" w:eastAsia="宋体" w:hAnsi="宋体"/>
        </w:rPr>
        <w:t xml:space="preserve">   </w:t>
      </w:r>
      <w:r w:rsidRPr="003A3592">
        <w:rPr>
          <w:rFonts w:ascii="宋体" w:eastAsia="宋体" w:hAnsi="宋体" w:hint="eastAsia"/>
        </w:rPr>
        <w:t>（2.1） 靶点的选择</w:t>
      </w:r>
    </w:p>
    <w:p w14:paraId="2F34A4B4" w14:textId="3BC4891F" w:rsidR="003A14B4" w:rsidRPr="003A3592" w:rsidRDefault="003A14B4" w:rsidP="003A14B4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</w:r>
      <w:r w:rsidRPr="003A3592">
        <w:rPr>
          <w:rFonts w:ascii="宋体" w:eastAsia="宋体" w:hAnsi="宋体"/>
        </w:rPr>
        <w:t xml:space="preserve">   </w:t>
      </w:r>
      <w:r w:rsidRPr="003A3592">
        <w:rPr>
          <w:rFonts w:ascii="宋体" w:eastAsia="宋体" w:hAnsi="宋体" w:hint="eastAsia"/>
        </w:rPr>
        <w:t>（2.2） 小分子药物的选择</w:t>
      </w:r>
    </w:p>
    <w:p w14:paraId="119F4750" w14:textId="7DCD3197" w:rsidR="003A14B4" w:rsidRPr="003A3592" w:rsidRDefault="003A14B4" w:rsidP="003A14B4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</w:r>
      <w:r w:rsidRPr="003A3592">
        <w:rPr>
          <w:rFonts w:ascii="宋体" w:eastAsia="宋体" w:hAnsi="宋体"/>
        </w:rPr>
        <w:t xml:space="preserve">   </w:t>
      </w:r>
      <w:r w:rsidRPr="003A3592">
        <w:rPr>
          <w:rFonts w:ascii="宋体" w:eastAsia="宋体" w:hAnsi="宋体" w:hint="eastAsia"/>
        </w:rPr>
        <w:t>（2.3） 连接子的选择</w:t>
      </w:r>
    </w:p>
    <w:p w14:paraId="267F8B33" w14:textId="43F46B10" w:rsidR="003A14B4" w:rsidRPr="003A3592" w:rsidRDefault="003A14B4" w:rsidP="003A14B4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</w:r>
      <w:r w:rsidRPr="003A3592">
        <w:rPr>
          <w:rFonts w:ascii="宋体" w:eastAsia="宋体" w:hAnsi="宋体"/>
        </w:rPr>
        <w:t xml:space="preserve">   </w:t>
      </w:r>
      <w:r w:rsidRPr="003A3592">
        <w:rPr>
          <w:rFonts w:ascii="宋体" w:eastAsia="宋体" w:hAnsi="宋体" w:hint="eastAsia"/>
        </w:rPr>
        <w:t>（2.4） 抗体的选择</w:t>
      </w:r>
    </w:p>
    <w:p w14:paraId="060BF3C8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3. 抗体偶联药物的偶联技术</w:t>
      </w:r>
    </w:p>
    <w:p w14:paraId="1393E161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4. 抗体偶联药物的药代动力学</w:t>
      </w:r>
    </w:p>
    <w:p w14:paraId="2B39EFAD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5. 抗体偶联药物的制剂处方研发</w:t>
      </w:r>
    </w:p>
    <w:p w14:paraId="322FB77A" w14:textId="0A1590DF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6. 已上市的抗体偶联药物</w:t>
      </w:r>
    </w:p>
    <w:p w14:paraId="57887C1B" w14:textId="309DD637" w:rsidR="007C2BFE" w:rsidRPr="003A3592" w:rsidRDefault="007C2BFE" w:rsidP="007C2BF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33DBA241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课堂互动</w:t>
      </w:r>
    </w:p>
    <w:p w14:paraId="0BEC68EA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基于抗体偶联药物的作用机理，其小分子药物的选择与一般化疗药物有何不同？</w:t>
      </w:r>
    </w:p>
    <w:p w14:paraId="07818F8F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卡奇霉素的作用机理与其特殊结构相关，从分子结构式推导其活性位点如何产生作用。</w:t>
      </w:r>
    </w:p>
    <w:p w14:paraId="106D1D6B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不同的连接子具有不同的特性，比较它们各自的优缺点。</w:t>
      </w:r>
    </w:p>
    <w:p w14:paraId="450E5BC0" w14:textId="77777777" w:rsidR="003A14B4" w:rsidRPr="003A3592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抗体偶联药物的异质性如何受其偶联位点的影响?可能以哪些方式进行改进？</w:t>
      </w:r>
    </w:p>
    <w:p w14:paraId="7117A9D7" w14:textId="77777777" w:rsidR="003A14B4" w:rsidRPr="003A3592" w:rsidRDefault="003A14B4" w:rsidP="007C2BF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2A0E0E32" w14:textId="5B76A152" w:rsidR="007C2BFE" w:rsidRPr="003A3592" w:rsidRDefault="007C2BFE" w:rsidP="007C2BFE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2868CF84" w14:textId="56EA1A8B" w:rsidR="003A14B4" w:rsidRDefault="003A14B4" w:rsidP="00CE3869">
      <w:pPr>
        <w:ind w:firstLineChars="200" w:firstLine="420"/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从几个已上市抗体偶联药物的结构出发，具体阐述它们各自的活化过程与作用机理。</w:t>
      </w:r>
    </w:p>
    <w:p w14:paraId="6E091D09" w14:textId="77777777" w:rsidR="000C01A0" w:rsidRPr="000C01A0" w:rsidRDefault="000C01A0" w:rsidP="000C01A0">
      <w:pPr>
        <w:pStyle w:val="a0"/>
      </w:pPr>
    </w:p>
    <w:p w14:paraId="207860D4" w14:textId="3FE0A6B9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三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肿瘤治疗抗体药物的研究与发现</w:t>
      </w:r>
    </w:p>
    <w:p w14:paraId="4963D408" w14:textId="77777777" w:rsidR="00BD132C" w:rsidRPr="003A3592" w:rsidRDefault="00BD132C" w:rsidP="00BD13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12352331" w14:textId="77777777" w:rsidR="00BD132C" w:rsidRPr="003A3592" w:rsidRDefault="00BD132C" w:rsidP="00BD13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0E998F15" w14:textId="370093DF" w:rsidR="00BD132C" w:rsidRPr="003A3592" w:rsidRDefault="00BD132C" w:rsidP="00BD132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3294F358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（</w:t>
      </w:r>
      <w:r w:rsidRPr="003A3592">
        <w:rPr>
          <w:rFonts w:ascii="宋体" w:eastAsia="宋体" w:hAnsi="宋体"/>
        </w:rPr>
        <w:t>1</w:t>
      </w:r>
      <w:r w:rsidRPr="003A3592">
        <w:rPr>
          <w:rFonts w:ascii="宋体" w:eastAsia="宋体" w:hAnsi="宋体" w:hint="eastAsia"/>
        </w:rPr>
        <w:t>）</w:t>
      </w:r>
      <w:r w:rsidRPr="003A3592">
        <w:rPr>
          <w:rFonts w:ascii="宋体" w:eastAsia="宋体" w:hAnsi="宋体"/>
        </w:rPr>
        <w:t>.</w:t>
      </w:r>
      <w:r w:rsidRPr="003A3592">
        <w:rPr>
          <w:rFonts w:ascii="宋体" w:eastAsia="宋体" w:hAnsi="宋体" w:hint="eastAsia"/>
        </w:rPr>
        <w:t xml:space="preserve"> 抗体的结构与功能</w:t>
      </w:r>
    </w:p>
    <w:p w14:paraId="174844E6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（2）. 单克隆抗体</w:t>
      </w:r>
    </w:p>
    <w:p w14:paraId="4A87DB6F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  <w:t>（2.1） 单克隆抗体的筛选与制备</w:t>
      </w:r>
    </w:p>
    <w:p w14:paraId="58FA0DC9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  <w:t>（2.2） 单克隆抗体的人源化</w:t>
      </w:r>
    </w:p>
    <w:p w14:paraId="0BEFB768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  <w:t>（2.3） 单克隆抗体的命名</w:t>
      </w:r>
    </w:p>
    <w:p w14:paraId="065BCD07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（3）. 肿瘤治疗的单克隆抗体药物</w:t>
      </w:r>
    </w:p>
    <w:p w14:paraId="0AD53A85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  <w:t>（3.1） 上市药物</w:t>
      </w:r>
    </w:p>
    <w:p w14:paraId="6274B6C8" w14:textId="6209B228" w:rsidR="002C188C" w:rsidRPr="003A3592" w:rsidRDefault="002C188C" w:rsidP="00CE3869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ab/>
        <w:t>（3.2） 研发进展</w:t>
      </w:r>
    </w:p>
    <w:p w14:paraId="7B3ECC86" w14:textId="707C8AD2" w:rsidR="002C188C" w:rsidRPr="003A3592" w:rsidRDefault="00BD132C" w:rsidP="002C188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2C188C" w:rsidRPr="003A3592" w:rsidDel="002C188C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73B20FAF" w14:textId="77777777" w:rsidR="002C188C" w:rsidRPr="003A3592" w:rsidRDefault="002C188C" w:rsidP="002C188C">
      <w:pPr>
        <w:rPr>
          <w:rFonts w:ascii="宋体" w:eastAsia="宋体" w:hAnsi="宋体"/>
        </w:rPr>
      </w:pPr>
      <w:r w:rsidRPr="003A3592">
        <w:rPr>
          <w:rFonts w:ascii="宋体" w:eastAsia="宋体" w:hAnsi="宋体" w:hint="eastAsia"/>
        </w:rPr>
        <w:t>已知抗体的结构与筛选方法，如何着手进行单克隆抗体的人源化？</w:t>
      </w:r>
    </w:p>
    <w:p w14:paraId="74C63A28" w14:textId="63B68F1C" w:rsidR="002C188C" w:rsidRPr="003A3592" w:rsidRDefault="002C188C" w:rsidP="00CE3869">
      <w:pPr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依据单克隆抗体的命名规则，拆解几个已上市药物的通用名。</w:t>
      </w:r>
    </w:p>
    <w:p w14:paraId="5F3BF1A4" w14:textId="31326129" w:rsidR="00BD132C" w:rsidRPr="003A3592" w:rsidRDefault="00BD132C" w:rsidP="00BD132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6D551F0A" w14:textId="7E2DF8F1" w:rsidR="002C188C" w:rsidRDefault="002C188C" w:rsidP="00CE3869">
      <w:pPr>
        <w:rPr>
          <w:rFonts w:ascii="宋体" w:eastAsia="宋体" w:hAnsi="宋体"/>
        </w:rPr>
      </w:pPr>
      <w:r w:rsidRPr="003A3592">
        <w:rPr>
          <w:rFonts w:ascii="宋体" w:eastAsia="宋体" w:hAnsi="宋体"/>
        </w:rPr>
        <w:t>阐述主要上市单克隆抗体的特性和作用机理。</w:t>
      </w:r>
    </w:p>
    <w:p w14:paraId="44B42D4A" w14:textId="77777777" w:rsidR="000C01A0" w:rsidRPr="000C01A0" w:rsidRDefault="000C01A0" w:rsidP="000C01A0">
      <w:pPr>
        <w:pStyle w:val="a0"/>
      </w:pPr>
    </w:p>
    <w:p w14:paraId="573D7D02" w14:textId="3B6002B8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四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肿瘤治疗抗体药物的活性评价</w:t>
      </w:r>
    </w:p>
    <w:p w14:paraId="410530BE" w14:textId="77777777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7F2BC8B4" w14:textId="74E68CB4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熟悉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肿瘤模型的基本构建方法；</w:t>
      </w:r>
    </w:p>
    <w:p w14:paraId="4DBF9FDE" w14:textId="565BA3DE" w:rsidR="007837DD" w:rsidRPr="003A3592" w:rsidRDefault="007837DD" w:rsidP="007837DD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了解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免疫治疗药物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药效评价的方法。</w:t>
      </w:r>
    </w:p>
    <w:p w14:paraId="5999A4E8" w14:textId="77777777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7BAC21BB" w14:textId="14AA5484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不同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种类肿瘤免疫治疗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药物的活性评价方法；</w:t>
      </w:r>
    </w:p>
    <w:p w14:paraId="5A580A61" w14:textId="77777777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7E930BBE" w14:textId="77777777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（1）常见肿瘤模型的构建策略；</w:t>
      </w:r>
    </w:p>
    <w:p w14:paraId="6A36766D" w14:textId="65790FC3" w:rsidR="007837DD" w:rsidRPr="003A3592" w:rsidRDefault="007837DD" w:rsidP="007837D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药物活性评价方法。</w:t>
      </w:r>
    </w:p>
    <w:p w14:paraId="466A1DEC" w14:textId="705E9470" w:rsidR="007837DD" w:rsidRPr="003A3592" w:rsidRDefault="007837DD" w:rsidP="007837DD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3A14B4" w:rsidRPr="003A3592" w:rsidDel="003A14B4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00648E0C" w14:textId="00FE45A6" w:rsidR="003A14B4" w:rsidRPr="003A3592" w:rsidRDefault="003A14B4" w:rsidP="007837DD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宋体" w:hint="eastAsia"/>
          <w:color w:val="000000"/>
          <w:kern w:val="0"/>
          <w:szCs w:val="21"/>
        </w:rPr>
        <w:t>课堂教学采用“带问题学”</w:t>
      </w:r>
      <w:r w:rsidRPr="003A3592">
        <w:rPr>
          <w:rFonts w:ascii="宋体" w:eastAsia="宋体" w:hAnsi="宋体" w:cs="宋体"/>
          <w:color w:val="000000"/>
          <w:kern w:val="0"/>
          <w:szCs w:val="21"/>
        </w:rPr>
        <w:t xml:space="preserve"> “病案讨论与讲课相结合”“提问”以“启发”学生思考。即采用多媒体讲授、提问式、启发式、讨论式教学方式。重要的专业英语词汇及英文药名采取双语教学方式</w:t>
      </w:r>
      <w:r w:rsidRPr="003A359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00AB6E8" w14:textId="3B68042D" w:rsidR="007837DD" w:rsidRDefault="007837DD" w:rsidP="007837DD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lastRenderedPageBreak/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2074FE54" w14:textId="77777777" w:rsidR="000C01A0" w:rsidRPr="000C01A0" w:rsidRDefault="000C01A0" w:rsidP="000C01A0">
      <w:pPr>
        <w:pStyle w:val="a0"/>
      </w:pPr>
    </w:p>
    <w:p w14:paraId="1A3F5F29" w14:textId="45241CF4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</w:t>
      </w:r>
      <w:r w:rsidR="007F2596" w:rsidRPr="00CA4EF1">
        <w:rPr>
          <w:rFonts w:ascii="黑体" w:eastAsia="黑体" w:hAnsi="黑体" w:cs="Times New Roman"/>
          <w:b/>
          <w:sz w:val="24"/>
          <w:szCs w:val="24"/>
        </w:rPr>
        <w:t>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五</w:t>
      </w:r>
      <w:r w:rsidRPr="00CA4EF1">
        <w:rPr>
          <w:rFonts w:ascii="黑体" w:eastAsia="黑体" w:hAnsi="黑体" w:cs="Times New Roman"/>
          <w:b/>
          <w:sz w:val="24"/>
          <w:szCs w:val="24"/>
        </w:rPr>
        <w:t>章</w:t>
      </w:r>
      <w:r w:rsidR="007F2596"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肿瘤治疗抗体药物的药理与毒理机制</w:t>
      </w:r>
    </w:p>
    <w:p w14:paraId="019AC98B" w14:textId="77777777" w:rsidR="001A4D7B" w:rsidRPr="003A3592" w:rsidRDefault="001A4D7B" w:rsidP="001A4D7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2A328B7A" w14:textId="77717C67" w:rsidR="001A4D7B" w:rsidRPr="003A3592" w:rsidRDefault="001A4D7B" w:rsidP="001A4D7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（1）掌握常见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肿瘤免疫治疗方法及已上市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药物的药理作用机制；</w:t>
      </w:r>
    </w:p>
    <w:p w14:paraId="701D80B7" w14:textId="57BE7507" w:rsidR="001A4D7B" w:rsidRPr="003A3592" w:rsidRDefault="001A4D7B" w:rsidP="001A4D7B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（2）掌握常见</w:t>
      </w:r>
      <w:r w:rsidR="003A14B4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肿瘤免疫治疗方法及已上市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药物的毒理作用。</w:t>
      </w:r>
    </w:p>
    <w:p w14:paraId="36DFD711" w14:textId="77777777" w:rsidR="001A4D7B" w:rsidRPr="003A3592" w:rsidRDefault="001A4D7B" w:rsidP="001A4D7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71C7F962" w14:textId="28FC2D7B" w:rsidR="003A14B4" w:rsidRPr="003A3592" w:rsidRDefault="003A14B4" w:rsidP="001A4D7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肿瘤免疫治疗方法的分类、相关机制、上市药物及不良反应。</w:t>
      </w:r>
    </w:p>
    <w:p w14:paraId="789D8F9F" w14:textId="6A2D955D" w:rsidR="001A4D7B" w:rsidRPr="003A3592" w:rsidRDefault="001A4D7B" w:rsidP="001A4D7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080E6C8C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（1）肿瘤免疫疗法的发展历程；</w:t>
      </w:r>
    </w:p>
    <w:p w14:paraId="2C66DAC0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（2）肿瘤免疫疗法的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分类及作用机制；</w:t>
      </w:r>
    </w:p>
    <w:p w14:paraId="00E2D1D1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（3）肿瘤免疫疗法在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研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及上市药物：免疫调节剂，肿瘤疫苗，过继性免疫治疗，免疫检查点阻断治疗；</w:t>
      </w:r>
    </w:p>
    <w:p w14:paraId="1897FF24" w14:textId="77777777" w:rsidR="003A14B4" w:rsidRPr="003A3592" w:rsidRDefault="003A14B4" w:rsidP="003A14B4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（4）肿瘤免疫疗法的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相关不良反应；</w:t>
      </w:r>
    </w:p>
    <w:p w14:paraId="61229DD9" w14:textId="055028C6" w:rsidR="003A14B4" w:rsidRPr="003A3592" w:rsidRDefault="003A14B4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（5）肿瘤免疫疗法的</w:t>
      </w:r>
      <w:proofErr w:type="gramStart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</w:t>
      </w:r>
      <w:proofErr w:type="gramEnd"/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发展趋势。</w:t>
      </w:r>
    </w:p>
    <w:p w14:paraId="5D22536E" w14:textId="4BB23B11" w:rsidR="001A4D7B" w:rsidRPr="003A3592" w:rsidRDefault="001A4D7B" w:rsidP="001A4D7B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3A14B4" w:rsidRPr="003A3592" w:rsidDel="003A14B4">
        <w:rPr>
          <w:rFonts w:ascii="宋体" w:eastAsia="宋体" w:hAnsi="宋体" w:cs="Times New Roman"/>
          <w:color w:val="000000"/>
          <w:kern w:val="0"/>
          <w:szCs w:val="21"/>
        </w:rPr>
        <w:t xml:space="preserve"> </w:t>
      </w:r>
    </w:p>
    <w:p w14:paraId="33423CC7" w14:textId="2F5CE5CC" w:rsidR="003A14B4" w:rsidRPr="003A3592" w:rsidRDefault="003A14B4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cs="宋体" w:hint="eastAsia"/>
          <w:color w:val="000000"/>
          <w:kern w:val="0"/>
          <w:szCs w:val="21"/>
        </w:rPr>
        <w:t>课堂教学采用“带问题学”</w:t>
      </w:r>
      <w:r w:rsidRPr="003A3592">
        <w:rPr>
          <w:rFonts w:ascii="宋体" w:eastAsia="宋体" w:hAnsi="宋体" w:cs="宋体"/>
          <w:color w:val="000000"/>
          <w:kern w:val="0"/>
          <w:szCs w:val="21"/>
        </w:rPr>
        <w:t xml:space="preserve"> “病案讨论与讲课相结合”“提问”以“启发”学生思考。即采用多媒体讲授、提问式、启发式、讨论式教学方式。重要的专业英语词汇及英文药名采取双语教学方式。</w:t>
      </w:r>
    </w:p>
    <w:p w14:paraId="08E79707" w14:textId="434D9709" w:rsidR="001A4D7B" w:rsidRDefault="001A4D7B" w:rsidP="001A4D7B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12A808CB" w14:textId="77777777" w:rsidR="000C01A0" w:rsidRPr="000C01A0" w:rsidRDefault="000C01A0" w:rsidP="000C01A0">
      <w:pPr>
        <w:pStyle w:val="a0"/>
      </w:pPr>
    </w:p>
    <w:p w14:paraId="51A49233" w14:textId="6ABCA54F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</w:t>
      </w:r>
      <w:r w:rsidR="007F2596" w:rsidRPr="00CA4EF1">
        <w:rPr>
          <w:rFonts w:ascii="黑体" w:eastAsia="黑体" w:hAnsi="黑体" w:cs="Times New Roman"/>
          <w:b/>
          <w:sz w:val="24"/>
          <w:szCs w:val="24"/>
        </w:rPr>
        <w:t>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六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肿瘤治疗抗体药物的质量标准研究</w:t>
      </w:r>
    </w:p>
    <w:p w14:paraId="0E1F9D15" w14:textId="77777777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6DD9FA14" w14:textId="6C041C33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（1）掌握常见肿瘤治疗抗体药物的质量分析方法；</w:t>
      </w:r>
    </w:p>
    <w:p w14:paraId="5E5BCE18" w14:textId="7B5DD2E9" w:rsidR="002244A0" w:rsidRPr="003A3592" w:rsidRDefault="002244A0" w:rsidP="002244A0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A57B6B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熟悉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常见肿瘤治疗抗体药物的质量</w:t>
      </w:r>
      <w:r w:rsidR="00A57B6B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标准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02FE603D" w14:textId="77777777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73BEBEC0" w14:textId="466E9111" w:rsidR="002244A0" w:rsidRPr="003A3592" w:rsidRDefault="00C86A97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肿瘤治疗抗体药物的质量标准</w:t>
      </w:r>
      <w:r w:rsidR="002244A0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7A8CD9A" w14:textId="77777777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21E47579" w14:textId="305F14DB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A57B6B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肿瘤治疗抗体药物的质量分析方法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547B656B" w14:textId="06CECAD2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A57B6B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常见肿瘤治疗抗体药物的质量标准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084F172A" w14:textId="096BB9BE" w:rsidR="002244A0" w:rsidRPr="003A3592" w:rsidRDefault="002244A0" w:rsidP="002244A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</w:t>
      </w:r>
      <w:r w:rsidR="00A57B6B" w:rsidRPr="003A3592">
        <w:rPr>
          <w:rFonts w:ascii="宋体" w:eastAsia="宋体" w:hAnsi="宋体" w:cs="Times New Roman"/>
          <w:color w:val="000000"/>
          <w:kern w:val="0"/>
          <w:szCs w:val="21"/>
        </w:rPr>
        <w:t>3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）抗体药物的质量控制方法</w:t>
      </w:r>
      <w:r w:rsidR="002F04E1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5D384C52" w14:textId="77777777" w:rsidR="002244A0" w:rsidRPr="003A3592" w:rsidRDefault="002244A0" w:rsidP="002244A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lastRenderedPageBreak/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53D4CA1E" w14:textId="53660306" w:rsidR="002244A0" w:rsidRDefault="002244A0" w:rsidP="002244A0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0B8EEEA0" w14:textId="77777777" w:rsidR="000C01A0" w:rsidRPr="000C01A0" w:rsidRDefault="000C01A0" w:rsidP="000C01A0">
      <w:pPr>
        <w:pStyle w:val="a0"/>
      </w:pPr>
    </w:p>
    <w:p w14:paraId="1BB08894" w14:textId="4388B1BF" w:rsidR="007F2596" w:rsidRPr="00CA4EF1" w:rsidRDefault="007F2596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七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抗肿瘤中药的研究与开发</w:t>
      </w:r>
    </w:p>
    <w:p w14:paraId="4EEDBE1A" w14:textId="77777777" w:rsidR="00727571" w:rsidRPr="003A3592" w:rsidRDefault="00727571" w:rsidP="007275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13E83339" w14:textId="77777777" w:rsidR="00511711" w:rsidRPr="003A3592" w:rsidRDefault="00511711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（1）了解肿瘤的病因、病机及中医药治疗的原则。</w:t>
      </w:r>
    </w:p>
    <w:p w14:paraId="4E01CDB9" w14:textId="77777777" w:rsidR="00511711" w:rsidRPr="003A3592" w:rsidRDefault="00511711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（2）掌握</w:t>
      </w:r>
      <w:r w:rsidRPr="003A3592">
        <w:rPr>
          <w:rFonts w:ascii="宋体" w:eastAsia="宋体" w:hAnsi="宋体" w:cs="宋体" w:hint="eastAsia"/>
        </w:rPr>
        <w:t>临床常用治疗肿瘤的复方或中成药的组方原则、功效及临床应用。</w:t>
      </w:r>
    </w:p>
    <w:p w14:paraId="363E1F01" w14:textId="77777777" w:rsidR="00511711" w:rsidRPr="003A3592" w:rsidRDefault="00511711" w:rsidP="00CE3869">
      <w:pPr>
        <w:widowControl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</w:t>
      </w:r>
      <w:r w:rsidRPr="003A3592">
        <w:rPr>
          <w:rFonts w:ascii="宋体" w:eastAsia="宋体" w:hAnsi="宋体"/>
          <w:szCs w:val="21"/>
        </w:rPr>
        <w:t>3</w:t>
      </w:r>
      <w:r w:rsidRPr="003A3592">
        <w:rPr>
          <w:rFonts w:ascii="宋体" w:eastAsia="宋体" w:hAnsi="宋体" w:hint="eastAsia"/>
          <w:szCs w:val="21"/>
        </w:rPr>
        <w:t>）熟悉</w:t>
      </w:r>
      <w:r w:rsidRPr="003A3592">
        <w:rPr>
          <w:rFonts w:ascii="宋体" w:eastAsia="宋体" w:hAnsi="宋体" w:cs="宋体" w:hint="eastAsia"/>
        </w:rPr>
        <w:t>在肿瘤疾病的中药治疗中的特色</w:t>
      </w:r>
      <w:r w:rsidRPr="003A3592">
        <w:rPr>
          <w:rFonts w:ascii="宋体" w:eastAsia="宋体" w:hAnsi="宋体" w:hint="eastAsia"/>
          <w:szCs w:val="21"/>
        </w:rPr>
        <w:t>。</w:t>
      </w:r>
    </w:p>
    <w:p w14:paraId="08383951" w14:textId="77777777" w:rsidR="00511711" w:rsidRPr="003A3592" w:rsidRDefault="00511711" w:rsidP="00CE3869">
      <w:pPr>
        <w:widowControl/>
        <w:ind w:firstLineChars="200" w:firstLine="420"/>
        <w:jc w:val="left"/>
        <w:rPr>
          <w:rFonts w:ascii="宋体" w:eastAsia="宋体" w:hAnsi="宋体" w:cs="宋体"/>
        </w:rPr>
      </w:pPr>
      <w:r w:rsidRPr="003A3592">
        <w:rPr>
          <w:rFonts w:ascii="宋体" w:eastAsia="宋体" w:hAnsi="宋体" w:hint="eastAsia"/>
          <w:szCs w:val="21"/>
        </w:rPr>
        <w:t>（4）了解</w:t>
      </w:r>
      <w:r w:rsidRPr="003A3592">
        <w:rPr>
          <w:rFonts w:ascii="宋体" w:eastAsia="宋体" w:hAnsi="宋体" w:cs="宋体" w:hint="eastAsia"/>
        </w:rPr>
        <w:t>治疗肿瘤的中药研究与发现历程。</w:t>
      </w:r>
    </w:p>
    <w:p w14:paraId="28DF2702" w14:textId="77777777" w:rsidR="00511711" w:rsidRPr="003A3592" w:rsidRDefault="00511711" w:rsidP="007275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</w:p>
    <w:p w14:paraId="7842E3C2" w14:textId="622E64D5" w:rsidR="00727571" w:rsidRPr="003A3592" w:rsidRDefault="00727571" w:rsidP="007275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64927A3C" w14:textId="3F7796E1" w:rsidR="00727571" w:rsidRPr="003A3592" w:rsidRDefault="00511711" w:rsidP="00727571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在肿瘤治疗中的中成药及其特色。</w:t>
      </w:r>
      <w:r w:rsidR="00727571"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210D09AB" w14:textId="77777777" w:rsidR="00511711" w:rsidRPr="003A3592" w:rsidRDefault="00511711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（1）肿瘤的病因及中医药治疗的原则。</w:t>
      </w:r>
    </w:p>
    <w:p w14:paraId="0C389AEC" w14:textId="77777777" w:rsidR="00511711" w:rsidRPr="003A3592" w:rsidRDefault="00511711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（2）</w:t>
      </w:r>
      <w:r w:rsidRPr="003A3592">
        <w:rPr>
          <w:rFonts w:ascii="宋体" w:eastAsia="宋体" w:hAnsi="宋体" w:cs="宋体" w:hint="eastAsia"/>
        </w:rPr>
        <w:t>临床常用治疗肿瘤的单味中药的功效及临床应用。</w:t>
      </w:r>
    </w:p>
    <w:p w14:paraId="729C133E" w14:textId="77777777" w:rsidR="00511711" w:rsidRPr="003A3592" w:rsidRDefault="00511711" w:rsidP="00CE386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</w:t>
      </w:r>
      <w:r w:rsidRPr="003A3592">
        <w:rPr>
          <w:rFonts w:ascii="宋体" w:eastAsia="宋体" w:hAnsi="宋体"/>
          <w:szCs w:val="21"/>
        </w:rPr>
        <w:t>3</w:t>
      </w:r>
      <w:r w:rsidRPr="003A3592">
        <w:rPr>
          <w:rFonts w:ascii="宋体" w:eastAsia="宋体" w:hAnsi="宋体" w:hint="eastAsia"/>
          <w:szCs w:val="21"/>
        </w:rPr>
        <w:t>）</w:t>
      </w:r>
      <w:r w:rsidRPr="003A3592">
        <w:rPr>
          <w:rFonts w:ascii="宋体" w:eastAsia="宋体" w:hAnsi="宋体" w:cs="宋体" w:hint="eastAsia"/>
        </w:rPr>
        <w:t>临床常用治疗肿瘤的复方或中成药的组方原则、功效及临床应用。</w:t>
      </w:r>
    </w:p>
    <w:p w14:paraId="689B249C" w14:textId="77777777" w:rsidR="00511711" w:rsidRPr="003A3592" w:rsidRDefault="00511711" w:rsidP="00CE3869">
      <w:pPr>
        <w:widowControl/>
        <w:ind w:firstLineChars="200" w:firstLine="420"/>
        <w:jc w:val="left"/>
        <w:rPr>
          <w:rFonts w:ascii="宋体" w:eastAsia="宋体" w:hAnsi="宋体"/>
          <w:szCs w:val="21"/>
        </w:rPr>
      </w:pPr>
      <w:r w:rsidRPr="003A3592">
        <w:rPr>
          <w:rFonts w:ascii="宋体" w:eastAsia="宋体" w:hAnsi="宋体" w:hint="eastAsia"/>
          <w:szCs w:val="21"/>
        </w:rPr>
        <w:t>（4）中药</w:t>
      </w:r>
      <w:r w:rsidRPr="003A3592">
        <w:rPr>
          <w:rFonts w:ascii="宋体" w:eastAsia="宋体" w:hAnsi="宋体" w:cs="宋体" w:hint="eastAsia"/>
        </w:rPr>
        <w:t>在肿瘤的治疗中的特色</w:t>
      </w:r>
      <w:r w:rsidRPr="003A3592">
        <w:rPr>
          <w:rFonts w:ascii="宋体" w:eastAsia="宋体" w:hAnsi="宋体" w:hint="eastAsia"/>
          <w:szCs w:val="21"/>
        </w:rPr>
        <w:t>。</w:t>
      </w:r>
    </w:p>
    <w:p w14:paraId="13D9AEA1" w14:textId="745683F9" w:rsidR="00511711" w:rsidRPr="003A3592" w:rsidRDefault="00511711" w:rsidP="00CE3869">
      <w:pPr>
        <w:widowControl/>
        <w:ind w:firstLineChars="200" w:firstLine="420"/>
        <w:jc w:val="left"/>
        <w:rPr>
          <w:rFonts w:ascii="宋体" w:eastAsia="宋体" w:hAnsi="宋体" w:cs="宋体"/>
        </w:rPr>
      </w:pPr>
      <w:r w:rsidRPr="003A3592">
        <w:rPr>
          <w:rFonts w:ascii="宋体" w:eastAsia="宋体" w:hAnsi="宋体" w:cs="宋体" w:hint="eastAsia"/>
        </w:rPr>
        <w:t>（5）治疗肿瘤的中药研究与发现历程。</w:t>
      </w:r>
    </w:p>
    <w:p w14:paraId="0798D2C6" w14:textId="6842B9BC" w:rsidR="00727571" w:rsidRPr="003A3592" w:rsidRDefault="00727571" w:rsidP="00727571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</w:t>
      </w:r>
      <w:r w:rsidR="00511711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：以多种治疗肿瘤的中药及其复方作为</w:t>
      </w:r>
      <w:r w:rsidR="00511711" w:rsidRPr="003A3592">
        <w:rPr>
          <w:rFonts w:ascii="宋体" w:eastAsia="宋体" w:hAnsi="宋体" w:cs="宋体" w:hint="eastAsia"/>
        </w:rPr>
        <w:t>研究对象，系统剖析其药性、功效和作用机制</w:t>
      </w:r>
      <w:r w:rsidR="00511711" w:rsidRPr="003A3592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CDAACEE" w14:textId="056523C1" w:rsidR="00727571" w:rsidRDefault="00727571" w:rsidP="00727571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="00511711" w:rsidRPr="003A3592" w:rsidDel="00511711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  <w:r w:rsidR="00511711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通过课堂讲授，引导学生了解肿瘤治疗中药及其复方。</w:t>
      </w:r>
    </w:p>
    <w:p w14:paraId="14195C5D" w14:textId="77777777" w:rsidR="000C01A0" w:rsidRPr="000C01A0" w:rsidRDefault="000C01A0" w:rsidP="000C01A0">
      <w:pPr>
        <w:pStyle w:val="a0"/>
      </w:pPr>
    </w:p>
    <w:p w14:paraId="37DFB798" w14:textId="082ECFC9" w:rsidR="007F2596" w:rsidRPr="00CA4EF1" w:rsidRDefault="00254884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十八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靶向制剂的剂型设计、制备与评价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 </w:t>
      </w:r>
    </w:p>
    <w:p w14:paraId="493BFF5E" w14:textId="77777777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1DC09756" w14:textId="23CD5166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靶向制剂的靶向原理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007A7E16" w14:textId="5B52E6F4" w:rsidR="00113A39" w:rsidRPr="003A3592" w:rsidRDefault="00113A39" w:rsidP="00113A39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掌握脂质体作为靶</w:t>
      </w:r>
      <w:proofErr w:type="gramStart"/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向药物</w:t>
      </w:r>
      <w:proofErr w:type="gramEnd"/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递送载体的应用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643BC2D" w14:textId="77777777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1F96EE4E" w14:textId="29071E2A" w:rsidR="00113A39" w:rsidRPr="003A3592" w:rsidRDefault="00A005ED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靶向制剂的研发策略</w:t>
      </w:r>
    </w:p>
    <w:p w14:paraId="7C40F130" w14:textId="77777777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6271A9E2" w14:textId="25838453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靶向制剂的概念与分类、靶向原理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3D8F2F39" w14:textId="2CA13FD8" w:rsidR="00113A39" w:rsidRPr="003A3592" w:rsidRDefault="00113A39" w:rsidP="00113A39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proofErr w:type="gramStart"/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顺铂脂质体</w:t>
      </w:r>
      <w:proofErr w:type="gramEnd"/>
      <w:r w:rsidR="00A005ED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的制备、质量评价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39137BAB" w14:textId="77777777" w:rsidR="00113A39" w:rsidRPr="003A3592" w:rsidRDefault="00113A39" w:rsidP="00113A39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3B7C206B" w14:textId="2BF90692" w:rsidR="00113A39" w:rsidRDefault="00113A39" w:rsidP="00113A39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</w:p>
    <w:p w14:paraId="0B7DDE04" w14:textId="77777777" w:rsidR="000C01A0" w:rsidRPr="000C01A0" w:rsidRDefault="000C01A0" w:rsidP="000C01A0">
      <w:pPr>
        <w:pStyle w:val="a0"/>
      </w:pPr>
    </w:p>
    <w:p w14:paraId="4F3B8491" w14:textId="232025D4" w:rsidR="00254884" w:rsidRPr="00CA4EF1" w:rsidRDefault="00327E73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第十九</w:t>
      </w:r>
      <w:r w:rsidR="00254884" w:rsidRPr="00CA4EF1">
        <w:rPr>
          <w:rFonts w:ascii="黑体" w:eastAsia="黑体" w:hAnsi="黑体" w:cs="Times New Roman"/>
          <w:b/>
          <w:sz w:val="24"/>
          <w:szCs w:val="24"/>
        </w:rPr>
        <w:t xml:space="preserve">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抗肿瘤药物的联合应用</w:t>
      </w:r>
    </w:p>
    <w:p w14:paraId="366BDB0B" w14:textId="77777777" w:rsidR="00A07D83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62BF0C5C" w14:textId="388F9079" w:rsidR="00A07D83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（1）掌握</w:t>
      </w:r>
      <w:r w:rsidR="00B66C9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常见的联合化疗应用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564A1DAE" w14:textId="4684D9A5" w:rsidR="00A07D83" w:rsidRPr="003A3592" w:rsidRDefault="00A07D83" w:rsidP="00A07D83">
      <w:pPr>
        <w:pStyle w:val="a0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</w:t>
      </w:r>
      <w:r w:rsidR="00B66C9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常用化疗免疫治疗组合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。</w:t>
      </w:r>
    </w:p>
    <w:p w14:paraId="74618A81" w14:textId="77777777" w:rsidR="00A07D83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5D0B5F16" w14:textId="4D97A644" w:rsidR="00A07D83" w:rsidRPr="003A3592" w:rsidRDefault="00B66C9E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抗肿瘤协同治疗原理。</w:t>
      </w:r>
    </w:p>
    <w:p w14:paraId="184BC24F" w14:textId="77777777" w:rsidR="00A07D83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2D6A1915" w14:textId="7D096DE5" w:rsidR="00A07D83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</w:t>
      </w:r>
      <w:r w:rsidR="00B66C9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肿瘤联合化疗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；</w:t>
      </w:r>
    </w:p>
    <w:p w14:paraId="1EE7CC74" w14:textId="77777777" w:rsidR="00B66C9E" w:rsidRPr="003A3592" w:rsidRDefault="00A07D83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</w:t>
      </w:r>
      <w:r w:rsidR="00B66C9E"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化疗-免疫联合治疗；</w:t>
      </w:r>
    </w:p>
    <w:p w14:paraId="5A50FFF0" w14:textId="01534463" w:rsidR="00A07D83" w:rsidRPr="003A3592" w:rsidRDefault="00B66C9E" w:rsidP="00A07D8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（3）协同治疗原理。</w:t>
      </w:r>
    </w:p>
    <w:p w14:paraId="707774B3" w14:textId="77777777" w:rsidR="00A07D83" w:rsidRPr="003A3592" w:rsidRDefault="00A07D83" w:rsidP="00A07D8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31C4E10D" w14:textId="76BB0429" w:rsidR="00A07D83" w:rsidRDefault="00A07D83" w:rsidP="00A07D83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</w:p>
    <w:p w14:paraId="7F9B8862" w14:textId="77777777" w:rsidR="000C01A0" w:rsidRPr="000C01A0" w:rsidRDefault="000C01A0" w:rsidP="000C01A0">
      <w:pPr>
        <w:pStyle w:val="a0"/>
      </w:pPr>
    </w:p>
    <w:p w14:paraId="2C2BF912" w14:textId="0FDD9C15" w:rsidR="00254884" w:rsidRPr="00CA4EF1" w:rsidRDefault="00254884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第二十章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肿瘤耐药的机制与解决方案</w:t>
      </w:r>
    </w:p>
    <w:p w14:paraId="6DB89588" w14:textId="77777777" w:rsidR="00E111BC" w:rsidRPr="003A3592" w:rsidRDefault="00E111BC" w:rsidP="00E111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 xml:space="preserve">1. 教学目标 </w:t>
      </w:r>
    </w:p>
    <w:p w14:paraId="4AD4E0F8" w14:textId="63C76667" w:rsidR="00A34E50" w:rsidRPr="003A3592" w:rsidRDefault="00A34E50" w:rsidP="00E111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szCs w:val="21"/>
        </w:rPr>
        <w:t>了解肿瘤细胞的共同生物学特点；掌握抗肿瘤药物耐药的机制和合理用药原则。</w:t>
      </w:r>
    </w:p>
    <w:p w14:paraId="49CF7909" w14:textId="60DAF424" w:rsidR="00E111BC" w:rsidRPr="003A3592" w:rsidRDefault="00E111BC" w:rsidP="00E111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</w:p>
    <w:p w14:paraId="54D3E45F" w14:textId="5FECF7E9" w:rsidR="00A34E50" w:rsidRPr="003A3592" w:rsidRDefault="00A34E50" w:rsidP="00E111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抗肿瘤药物耐药的机制和合理用药原则</w:t>
      </w:r>
    </w:p>
    <w:p w14:paraId="751A36CB" w14:textId="4E9F6AE0" w:rsidR="00E111BC" w:rsidRPr="003A3592" w:rsidRDefault="00E111BC" w:rsidP="00E111B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</w:p>
    <w:p w14:paraId="4FB3FBC6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85" w:left="539" w:hangingChars="172" w:hanging="36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1）肿瘤药物耐药性--几个概念</w:t>
      </w:r>
      <w:r w:rsidRPr="003A3592">
        <w:rPr>
          <w:rFonts w:ascii="宋体" w:eastAsia="宋体" w:hAnsi="宋体" w:cs="Times New Roman" w:hint="eastAsia"/>
          <w:szCs w:val="21"/>
        </w:rPr>
        <w:t>：</w:t>
      </w:r>
    </w:p>
    <w:p w14:paraId="46CEAAA7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85" w:left="539" w:hangingChars="72" w:hanging="15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1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①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 </w:t>
      </w:r>
      <w:r w:rsidRPr="003A3592">
        <w:rPr>
          <w:rFonts w:ascii="宋体" w:eastAsia="宋体" w:hAnsi="宋体" w:cs="Times New Roman"/>
          <w:szCs w:val="21"/>
        </w:rPr>
        <w:t>耐药性：化疗过程中，肿瘤细胞对抗恶性肿瘤药物产生不敏感现象</w:t>
      </w:r>
      <w:r w:rsidRPr="003A3592">
        <w:rPr>
          <w:rFonts w:ascii="宋体" w:eastAsia="宋体" w:hAnsi="宋体" w:cs="Times New Roman" w:hint="eastAsia"/>
          <w:szCs w:val="21"/>
        </w:rPr>
        <w:t>。</w:t>
      </w:r>
    </w:p>
    <w:p w14:paraId="0175ACB4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85" w:left="539" w:hangingChars="72" w:hanging="15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2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②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 </w:t>
      </w:r>
      <w:r w:rsidRPr="003A3592">
        <w:rPr>
          <w:rFonts w:ascii="宋体" w:eastAsia="宋体" w:hAnsi="宋体" w:cs="Times New Roman"/>
          <w:szCs w:val="21"/>
        </w:rPr>
        <w:t xml:space="preserve">天然耐药性（natural resistance）对药物一开始就不敏感的现象，如处于非增殖的G0期肿瘤细胞一般对多数抗恶性 肿瘤药不敏感。 </w:t>
      </w:r>
    </w:p>
    <w:p w14:paraId="1A6F1550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85" w:left="539" w:hangingChars="72" w:hanging="15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3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③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 </w:t>
      </w:r>
      <w:r w:rsidRPr="003A3592">
        <w:rPr>
          <w:rFonts w:ascii="宋体" w:eastAsia="宋体" w:hAnsi="宋体" w:cs="Times New Roman"/>
          <w:szCs w:val="21"/>
        </w:rPr>
        <w:t xml:space="preserve">获得性耐药性（acquired resistance ）肿瘤细胞对原来敏感的药物，治疗一段时间后才产生不敏感现象。 </w:t>
      </w:r>
    </w:p>
    <w:p w14:paraId="32916014" w14:textId="77777777" w:rsidR="00A34E50" w:rsidRPr="003A3592" w:rsidRDefault="00A34E50" w:rsidP="00A34E50">
      <w:pPr>
        <w:adjustRightInd w:val="0"/>
        <w:snapToGrid w:val="0"/>
        <w:spacing w:afterLines="50" w:after="156" w:line="300" w:lineRule="auto"/>
        <w:ind w:leftChars="185" w:left="539" w:hangingChars="72" w:hanging="15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fldChar w:fldCharType="begin"/>
      </w:r>
      <w:r w:rsidRPr="003A3592">
        <w:rPr>
          <w:rFonts w:ascii="宋体" w:eastAsia="宋体" w:hAnsi="宋体" w:cs="Times New Roman"/>
          <w:szCs w:val="21"/>
        </w:rPr>
        <w:instrText xml:space="preserve"> = 4 \* GB3 \* MERGEFORMAT </w:instrText>
      </w:r>
      <w:r w:rsidRPr="003A3592">
        <w:rPr>
          <w:rFonts w:ascii="宋体" w:eastAsia="宋体" w:hAnsi="宋体" w:cs="Times New Roman"/>
          <w:szCs w:val="21"/>
        </w:rPr>
        <w:fldChar w:fldCharType="separate"/>
      </w:r>
      <w:r w:rsidRPr="003A3592">
        <w:rPr>
          <w:rFonts w:ascii="宋体" w:eastAsia="宋体" w:hAnsi="宋体" w:cs="Times New Roman"/>
        </w:rPr>
        <w:t>④</w:t>
      </w:r>
      <w:r w:rsidRPr="003A3592">
        <w:rPr>
          <w:rFonts w:ascii="宋体" w:eastAsia="宋体" w:hAnsi="宋体" w:cs="Times New Roman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 </w:t>
      </w:r>
      <w:r w:rsidRPr="003A3592">
        <w:rPr>
          <w:rFonts w:ascii="宋体" w:eastAsia="宋体" w:hAnsi="宋体" w:cs="Times New Roman"/>
          <w:szCs w:val="21"/>
        </w:rPr>
        <w:t>多药耐药性（multidrug resistance ，MDR）是指肿瘤细胞在接触一种抗恶性肿瘤药后，产生了对多种结构不同、 作用机制各异的其他抗恶性肿瘤药的耐药性。</w:t>
      </w:r>
    </w:p>
    <w:p w14:paraId="0E1F9F38" w14:textId="77777777" w:rsidR="00A34E50" w:rsidRPr="003A3592" w:rsidRDefault="00A34E50" w:rsidP="00A34E50">
      <w:pPr>
        <w:numPr>
          <w:ilvl w:val="0"/>
          <w:numId w:val="102"/>
        </w:numPr>
        <w:adjustRightInd w:val="0"/>
        <w:snapToGrid w:val="0"/>
        <w:spacing w:afterLines="50" w:after="156" w:line="300" w:lineRule="auto"/>
        <w:ind w:leftChars="85" w:left="539" w:hangingChars="172" w:hanging="36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肿瘤药物的耐药机制</w:t>
      </w:r>
      <w:r w:rsidRPr="003A3592">
        <w:rPr>
          <w:rFonts w:ascii="宋体" w:eastAsia="宋体" w:hAnsi="宋体" w:cs="Times New Roman" w:hint="eastAsia"/>
          <w:szCs w:val="21"/>
        </w:rPr>
        <w:t>：</w:t>
      </w:r>
      <w:r w:rsidRPr="003A3592">
        <w:rPr>
          <w:rFonts w:ascii="宋体" w:eastAsia="宋体" w:hAnsi="宋体" w:cs="Times New Roman"/>
          <w:szCs w:val="21"/>
        </w:rPr>
        <w:t>药物外流增加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药物摄取减少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药物灭活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靶点突变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DNA损伤修复机制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信号通路改变</w:t>
      </w:r>
      <w:r w:rsidRPr="003A3592">
        <w:rPr>
          <w:rFonts w:ascii="宋体" w:eastAsia="宋体" w:hAnsi="宋体" w:cs="Times New Roman" w:hint="eastAsia"/>
          <w:szCs w:val="21"/>
        </w:rPr>
        <w:t>；</w:t>
      </w:r>
      <w:r w:rsidRPr="003A3592">
        <w:rPr>
          <w:rFonts w:ascii="宋体" w:eastAsia="宋体" w:hAnsi="宋体" w:cs="Times New Roman"/>
          <w:szCs w:val="21"/>
        </w:rPr>
        <w:t>凋亡缺陷</w:t>
      </w:r>
      <w:r w:rsidRPr="003A3592">
        <w:rPr>
          <w:rFonts w:ascii="宋体" w:eastAsia="宋体" w:hAnsi="宋体" w:cs="Times New Roman" w:hint="eastAsia"/>
          <w:szCs w:val="21"/>
        </w:rPr>
        <w:t>；表型转换。</w:t>
      </w:r>
    </w:p>
    <w:p w14:paraId="6A0B5475" w14:textId="4D52A8AF" w:rsidR="00A34E50" w:rsidRPr="003A3592" w:rsidRDefault="00A34E50" w:rsidP="00CE3869">
      <w:pPr>
        <w:numPr>
          <w:ilvl w:val="0"/>
          <w:numId w:val="102"/>
        </w:numPr>
        <w:adjustRightInd w:val="0"/>
        <w:snapToGrid w:val="0"/>
        <w:spacing w:afterLines="50" w:after="156" w:line="300" w:lineRule="auto"/>
        <w:ind w:leftChars="85" w:left="539" w:hangingChars="172" w:hanging="361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抗肿瘤药物联合用药的原则</w:t>
      </w:r>
      <w:r w:rsidRPr="003A3592">
        <w:rPr>
          <w:rFonts w:ascii="宋体" w:eastAsia="宋体" w:hAnsi="宋体" w:cs="Times New Roman" w:hint="eastAsia"/>
          <w:szCs w:val="21"/>
        </w:rPr>
        <w:t>：</w:t>
      </w:r>
      <w:r w:rsidRPr="003A3592">
        <w:rPr>
          <w:rFonts w:ascii="宋体" w:eastAsia="宋体" w:hAnsi="宋体" w:cs="Times New Roman" w:hint="eastAsia"/>
          <w:szCs w:val="21"/>
        </w:rPr>
        <w:fldChar w:fldCharType="begin"/>
      </w:r>
      <w:r w:rsidRPr="003A3592">
        <w:rPr>
          <w:rFonts w:ascii="宋体" w:eastAsia="宋体" w:hAnsi="宋体" w:cs="Times New Roman" w:hint="eastAsia"/>
          <w:szCs w:val="21"/>
        </w:rPr>
        <w:instrText xml:space="preserve"> = 1 \* GB3 \* MERGEFORMAT </w:instrText>
      </w:r>
      <w:r w:rsidRPr="003A3592">
        <w:rPr>
          <w:rFonts w:ascii="宋体" w:eastAsia="宋体" w:hAnsi="宋体" w:cs="Times New Roman" w:hint="eastAsia"/>
          <w:szCs w:val="21"/>
        </w:rPr>
        <w:fldChar w:fldCharType="separate"/>
      </w:r>
      <w:r w:rsidRPr="003A3592">
        <w:rPr>
          <w:rFonts w:ascii="宋体" w:eastAsia="宋体" w:hAnsi="宋体"/>
        </w:rPr>
        <w:t>①</w:t>
      </w:r>
      <w:r w:rsidRPr="003A3592">
        <w:rPr>
          <w:rFonts w:ascii="宋体" w:eastAsia="宋体" w:hAnsi="宋体" w:cs="Times New Roman" w:hint="eastAsia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>生化原理：根据药物作用于不同生化过程，通过不同</w:t>
      </w:r>
      <w:r w:rsidRPr="003A3592">
        <w:rPr>
          <w:rFonts w:ascii="宋体" w:eastAsia="宋体" w:hAnsi="宋体" w:cs="Times New Roman" w:hint="eastAsia"/>
          <w:szCs w:val="21"/>
        </w:rPr>
        <w:lastRenderedPageBreak/>
        <w:t>途径对肿瘤细胞的大分子物质合成的不同阶段加以阻断或抑制，从而达到协同效果。</w:t>
      </w:r>
      <w:r w:rsidRPr="003A3592">
        <w:rPr>
          <w:rFonts w:ascii="宋体" w:eastAsia="宋体" w:hAnsi="宋体" w:cs="Times New Roman" w:hint="eastAsia"/>
          <w:szCs w:val="21"/>
        </w:rPr>
        <w:fldChar w:fldCharType="begin"/>
      </w:r>
      <w:r w:rsidRPr="003A3592">
        <w:rPr>
          <w:rFonts w:ascii="宋体" w:eastAsia="宋体" w:hAnsi="宋体" w:cs="Times New Roman" w:hint="eastAsia"/>
          <w:szCs w:val="21"/>
        </w:rPr>
        <w:instrText xml:space="preserve"> = 2 \* GB3 \* MERGEFORMAT </w:instrText>
      </w:r>
      <w:r w:rsidRPr="003A3592">
        <w:rPr>
          <w:rFonts w:ascii="宋体" w:eastAsia="宋体" w:hAnsi="宋体" w:cs="Times New Roman" w:hint="eastAsia"/>
          <w:szCs w:val="21"/>
        </w:rPr>
        <w:fldChar w:fldCharType="separate"/>
      </w:r>
      <w:r w:rsidRPr="003A3592">
        <w:rPr>
          <w:rFonts w:ascii="宋体" w:eastAsia="宋体" w:hAnsi="宋体"/>
        </w:rPr>
        <w:t>②</w:t>
      </w:r>
      <w:r w:rsidRPr="003A3592">
        <w:rPr>
          <w:rFonts w:ascii="宋体" w:eastAsia="宋体" w:hAnsi="宋体" w:cs="Times New Roman" w:hint="eastAsia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 xml:space="preserve">药代动力学 根据药物代谢动力学特点合并应用以达到提高疗效、降低毒性的目的。 </w:t>
      </w:r>
      <w:r w:rsidRPr="003A3592">
        <w:rPr>
          <w:rFonts w:ascii="宋体" w:eastAsia="宋体" w:hAnsi="宋体" w:cs="Times New Roman" w:hint="eastAsia"/>
          <w:szCs w:val="21"/>
        </w:rPr>
        <w:fldChar w:fldCharType="begin"/>
      </w:r>
      <w:r w:rsidRPr="003A3592">
        <w:rPr>
          <w:rFonts w:ascii="宋体" w:eastAsia="宋体" w:hAnsi="宋体" w:cs="Times New Roman" w:hint="eastAsia"/>
          <w:szCs w:val="21"/>
        </w:rPr>
        <w:instrText xml:space="preserve"> = 3 \* GB3 \* MERGEFORMAT </w:instrText>
      </w:r>
      <w:r w:rsidRPr="003A3592">
        <w:rPr>
          <w:rFonts w:ascii="宋体" w:eastAsia="宋体" w:hAnsi="宋体" w:cs="Times New Roman" w:hint="eastAsia"/>
          <w:szCs w:val="21"/>
        </w:rPr>
        <w:fldChar w:fldCharType="separate"/>
      </w:r>
      <w:r w:rsidRPr="003A3592">
        <w:rPr>
          <w:rFonts w:ascii="宋体" w:eastAsia="宋体" w:hAnsi="宋体"/>
        </w:rPr>
        <w:t>③</w:t>
      </w:r>
      <w:r w:rsidRPr="003A3592">
        <w:rPr>
          <w:rFonts w:ascii="宋体" w:eastAsia="宋体" w:hAnsi="宋体" w:cs="Times New Roman" w:hint="eastAsia"/>
          <w:szCs w:val="21"/>
        </w:rPr>
        <w:fldChar w:fldCharType="end"/>
      </w:r>
      <w:r w:rsidRPr="003A3592">
        <w:rPr>
          <w:rFonts w:ascii="宋体" w:eastAsia="宋体" w:hAnsi="宋体" w:cs="Times New Roman" w:hint="eastAsia"/>
          <w:szCs w:val="21"/>
        </w:rPr>
        <w:t>细胞周期增殖动力学 采用序贯或同步应用CCSN和CCNSN药物分别打击细胞周期不同阶段。</w:t>
      </w:r>
    </w:p>
    <w:p w14:paraId="3900342E" w14:textId="09FA7FF3" w:rsidR="00E111BC" w:rsidRPr="003A3592" w:rsidRDefault="00E111BC" w:rsidP="00E111B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讲授法及课间讨论。</w:t>
      </w:r>
    </w:p>
    <w:p w14:paraId="4FE5E643" w14:textId="77777777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1）多媒体教学：图片、视频和动画展示抗肿瘤药物耐药的机制。</w:t>
      </w:r>
    </w:p>
    <w:p w14:paraId="41BF6A63" w14:textId="77777777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2）互动教学：抗肿瘤药物耐药的机制有哪些？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合理用药原则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是什么？</w:t>
      </w:r>
    </w:p>
    <w:p w14:paraId="122FD408" w14:textId="4FF989E0" w:rsidR="00A34E50" w:rsidRPr="003A3592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leftChars="200" w:left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3）课堂教学采用“带问题学” “病案讨论与讲课相结合”“提问”以“启发”学生思考。即采用多媒体讲授、提问式、启发式、讨论式教学方式。</w:t>
      </w:r>
    </w:p>
    <w:p w14:paraId="57DE9B48" w14:textId="157DB25A" w:rsidR="00E111BC" w:rsidRPr="003A3592" w:rsidRDefault="00E111BC" w:rsidP="00E111BC">
      <w:pPr>
        <w:widowControl/>
        <w:adjustRightInd w:val="0"/>
        <w:snapToGrid w:val="0"/>
        <w:spacing w:line="360" w:lineRule="auto"/>
        <w:ind w:firstLineChars="200" w:firstLine="420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：课后习题与思考题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 xml:space="preserve"> </w:t>
      </w:r>
    </w:p>
    <w:p w14:paraId="49827D2D" w14:textId="0CCC2299" w:rsidR="00A34E50" w:rsidRDefault="00A34E50" w:rsidP="00CE3869">
      <w:pPr>
        <w:widowControl/>
        <w:adjustRightInd w:val="0"/>
        <w:snapToGrid w:val="0"/>
        <w:spacing w:beforeLines="50" w:before="156" w:afterLines="50" w:after="156" w:line="300" w:lineRule="auto"/>
        <w:ind w:firstLineChars="100" w:firstLine="21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szCs w:val="21"/>
        </w:rPr>
        <w:t>抗肿瘤药物耐药的机制和合理用药</w:t>
      </w:r>
      <w:r w:rsidRPr="003A3592">
        <w:rPr>
          <w:rFonts w:ascii="宋体" w:eastAsia="宋体" w:hAnsi="宋体" w:cs="Times New Roman" w:hint="eastAsia"/>
          <w:szCs w:val="21"/>
        </w:rPr>
        <w:t>的掌握情况。</w:t>
      </w:r>
    </w:p>
    <w:p w14:paraId="0E57F8F7" w14:textId="77777777" w:rsidR="000C01A0" w:rsidRPr="000C01A0" w:rsidRDefault="000C01A0" w:rsidP="000C01A0">
      <w:pPr>
        <w:pStyle w:val="a0"/>
      </w:pPr>
    </w:p>
    <w:p w14:paraId="4E0B7338" w14:textId="1DC27EAD" w:rsidR="007B570D" w:rsidRPr="00CA4EF1" w:rsidRDefault="00EC09E5" w:rsidP="00CA4EF1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A4EF1">
        <w:rPr>
          <w:rFonts w:ascii="黑体" w:eastAsia="黑体" w:hAnsi="黑体" w:cs="Times New Roman"/>
          <w:b/>
          <w:sz w:val="24"/>
          <w:szCs w:val="24"/>
        </w:rPr>
        <w:t>第</w:t>
      </w:r>
      <w:r w:rsidR="00254884" w:rsidRPr="00CA4EF1">
        <w:rPr>
          <w:rFonts w:ascii="黑体" w:eastAsia="黑体" w:hAnsi="黑体" w:cs="Times New Roman"/>
          <w:b/>
          <w:sz w:val="24"/>
          <w:szCs w:val="24"/>
        </w:rPr>
        <w:t>二十</w:t>
      </w:r>
      <w:r w:rsidR="00327E73" w:rsidRPr="00CA4EF1">
        <w:rPr>
          <w:rFonts w:ascii="黑体" w:eastAsia="黑体" w:hAnsi="黑体" w:cs="Times New Roman"/>
          <w:b/>
          <w:sz w:val="24"/>
          <w:szCs w:val="24"/>
        </w:rPr>
        <w:t>一</w:t>
      </w:r>
      <w:r w:rsidRPr="00CA4EF1">
        <w:rPr>
          <w:rFonts w:ascii="黑体" w:eastAsia="黑体" w:hAnsi="黑体" w:cs="Times New Roman"/>
          <w:b/>
          <w:sz w:val="24"/>
          <w:szCs w:val="24"/>
        </w:rPr>
        <w:t xml:space="preserve">章  </w:t>
      </w:r>
      <w:r w:rsidR="005F3459" w:rsidRPr="00CA4EF1">
        <w:rPr>
          <w:rFonts w:ascii="黑体" w:eastAsia="黑体" w:hAnsi="黑体" w:cs="Times New Roman" w:hint="eastAsia"/>
          <w:b/>
          <w:sz w:val="24"/>
          <w:szCs w:val="24"/>
        </w:rPr>
        <w:t>翻转课堂</w:t>
      </w:r>
    </w:p>
    <w:p w14:paraId="18D34925" w14:textId="6D68A5C0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1. 教学目标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（1）掌握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查阅资料、阅读文献、课题汇报等能力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（2）掌握抗肿瘤药物的设计与开发基本方法，对常见药物的药理作用、化学合成、药物制剂、质量分析等具有较深入的理解。</w:t>
      </w:r>
    </w:p>
    <w:p w14:paraId="7CA9DA2B" w14:textId="77777777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2. 教学重难点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</w:p>
    <w:p w14:paraId="1B2399A3" w14:textId="6CBF6C9D" w:rsidR="007A26E7" w:rsidRPr="003A3592" w:rsidRDefault="007A26E7" w:rsidP="007A26E7">
      <w:pPr>
        <w:widowControl/>
        <w:spacing w:line="360" w:lineRule="auto"/>
        <w:ind w:firstLineChars="300" w:firstLine="63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从药理学、生理学、药物化学、药剂学、药物分析学等方面系统串联抗肿瘤药物的研发。</w:t>
      </w:r>
    </w:p>
    <w:p w14:paraId="3FC9B8FD" w14:textId="77777777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3. 教学内容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</w:t>
      </w:r>
    </w:p>
    <w:p w14:paraId="38CA9348" w14:textId="77777777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（1）专题报告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（2）提问与回答</w:t>
      </w:r>
    </w:p>
    <w:p w14:paraId="4E811509" w14:textId="77777777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4. 教学方法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：案例解读、课堂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讨论。</w:t>
      </w:r>
    </w:p>
    <w:p w14:paraId="4910D8FB" w14:textId="77777777" w:rsidR="007A26E7" w:rsidRPr="003A3592" w:rsidRDefault="007A26E7" w:rsidP="007A26E7">
      <w:pPr>
        <w:widowControl/>
        <w:spacing w:line="360" w:lineRule="auto"/>
        <w:ind w:firstLineChars="200" w:firstLine="420"/>
        <w:jc w:val="left"/>
        <w:rPr>
          <w:rFonts w:ascii="宋体" w:eastAsia="宋体" w:hAnsi="宋体" w:cs="Times New Roman"/>
          <w:color w:val="000000"/>
          <w:kern w:val="0"/>
          <w:szCs w:val="21"/>
        </w:rPr>
      </w:pPr>
      <w:r w:rsidRPr="003A3592">
        <w:rPr>
          <w:rFonts w:ascii="宋体" w:eastAsia="宋体" w:hAnsi="宋体" w:cs="Times New Roman"/>
          <w:color w:val="000000"/>
          <w:kern w:val="0"/>
          <w:szCs w:val="21"/>
        </w:rPr>
        <w:t>5. 教学评价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：P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PT</w:t>
      </w:r>
      <w:r w:rsidRPr="003A3592">
        <w:rPr>
          <w:rFonts w:ascii="宋体" w:eastAsia="宋体" w:hAnsi="宋体" w:cs="Times New Roman" w:hint="eastAsia"/>
          <w:color w:val="000000"/>
          <w:kern w:val="0"/>
          <w:szCs w:val="21"/>
        </w:rPr>
        <w:t>质量与汇报效果</w:t>
      </w:r>
      <w:r w:rsidRPr="003A3592">
        <w:rPr>
          <w:rFonts w:ascii="宋体" w:eastAsia="宋体" w:hAnsi="宋体" w:cs="Times New Roman"/>
          <w:color w:val="000000"/>
          <w:kern w:val="0"/>
          <w:szCs w:val="21"/>
        </w:rPr>
        <w:t>。</w:t>
      </w:r>
    </w:p>
    <w:p w14:paraId="4A3FC52A" w14:textId="3172F5B7" w:rsidR="007B570D" w:rsidRPr="00CA4EF1" w:rsidRDefault="00EC09E5" w:rsidP="005A5FFD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>四、学时分配</w:t>
      </w:r>
    </w:p>
    <w:p w14:paraId="0B7BA9D0" w14:textId="4F23464E" w:rsidR="007B570D" w:rsidRPr="003A3592" w:rsidRDefault="00EC09E5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b/>
          <w:sz w:val="24"/>
          <w:szCs w:val="24"/>
        </w:rPr>
      </w:pPr>
      <w:r w:rsidRPr="003A3592">
        <w:rPr>
          <w:rFonts w:ascii="宋体" w:eastAsia="宋体" w:hAnsi="宋体" w:cs="Times New Roman"/>
          <w:b/>
          <w:szCs w:val="21"/>
        </w:rPr>
        <w:t>表2：各章节的具体内容和学时分配表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207"/>
        <w:gridCol w:w="3755"/>
        <w:gridCol w:w="2334"/>
      </w:tblGrid>
      <w:tr w:rsidR="007B570D" w:rsidRPr="003A3592" w14:paraId="2F2E0F98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222E43F7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章节</w:t>
            </w:r>
          </w:p>
        </w:tc>
        <w:tc>
          <w:tcPr>
            <w:tcW w:w="3755" w:type="dxa"/>
            <w:vAlign w:val="center"/>
          </w:tcPr>
          <w:p w14:paraId="63F2256F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章节内容</w:t>
            </w:r>
          </w:p>
        </w:tc>
        <w:tc>
          <w:tcPr>
            <w:tcW w:w="2334" w:type="dxa"/>
            <w:vAlign w:val="center"/>
          </w:tcPr>
          <w:p w14:paraId="5B92F0D5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学时分配</w:t>
            </w:r>
          </w:p>
        </w:tc>
      </w:tr>
      <w:tr w:rsidR="0010682E" w:rsidRPr="003A3592" w14:paraId="42AB2B4E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1519097F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第一章</w:t>
            </w:r>
          </w:p>
        </w:tc>
        <w:tc>
          <w:tcPr>
            <w:tcW w:w="3755" w:type="dxa"/>
            <w:vAlign w:val="center"/>
          </w:tcPr>
          <w:p w14:paraId="7C8E075A" w14:textId="16E96AD7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肿瘤的发病机制</w:t>
            </w:r>
          </w:p>
        </w:tc>
        <w:tc>
          <w:tcPr>
            <w:tcW w:w="2334" w:type="dxa"/>
            <w:vAlign w:val="center"/>
          </w:tcPr>
          <w:p w14:paraId="6FBD0D11" w14:textId="0EF61B1C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</w:p>
        </w:tc>
      </w:tr>
      <w:tr w:rsidR="0010682E" w:rsidRPr="003A3592" w14:paraId="6C5985AE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3BA918FE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第二章</w:t>
            </w:r>
          </w:p>
        </w:tc>
        <w:tc>
          <w:tcPr>
            <w:tcW w:w="3755" w:type="dxa"/>
            <w:vAlign w:val="center"/>
          </w:tcPr>
          <w:p w14:paraId="613090F4" w14:textId="0A653F7A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传统化疗药物的研究与发现</w:t>
            </w:r>
          </w:p>
        </w:tc>
        <w:tc>
          <w:tcPr>
            <w:tcW w:w="2334" w:type="dxa"/>
            <w:vAlign w:val="center"/>
          </w:tcPr>
          <w:p w14:paraId="1F35C1D3" w14:textId="7A64F61F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</w:p>
        </w:tc>
      </w:tr>
      <w:tr w:rsidR="0010682E" w:rsidRPr="003A3592" w14:paraId="5711F399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416A4FBC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lastRenderedPageBreak/>
              <w:t>第三章</w:t>
            </w:r>
          </w:p>
        </w:tc>
        <w:tc>
          <w:tcPr>
            <w:tcW w:w="3755" w:type="dxa"/>
            <w:vAlign w:val="center"/>
          </w:tcPr>
          <w:p w14:paraId="2681ABF3" w14:textId="39F4947B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肿瘤模型的构建与药物活性评价</w:t>
            </w:r>
          </w:p>
        </w:tc>
        <w:tc>
          <w:tcPr>
            <w:tcW w:w="2334" w:type="dxa"/>
            <w:vAlign w:val="center"/>
          </w:tcPr>
          <w:p w14:paraId="57AE5C26" w14:textId="17AE2B89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</w:p>
        </w:tc>
      </w:tr>
      <w:tr w:rsidR="0010682E" w:rsidRPr="003A3592" w14:paraId="49D5717B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66BB0D98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第四章</w:t>
            </w:r>
          </w:p>
        </w:tc>
        <w:tc>
          <w:tcPr>
            <w:tcW w:w="3755" w:type="dxa"/>
            <w:vAlign w:val="center"/>
          </w:tcPr>
          <w:p w14:paraId="31057854" w14:textId="2AF5CBB1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细胞毒类抗肿瘤药物的药理与毒理机制</w:t>
            </w:r>
          </w:p>
        </w:tc>
        <w:tc>
          <w:tcPr>
            <w:tcW w:w="2334" w:type="dxa"/>
            <w:vAlign w:val="center"/>
          </w:tcPr>
          <w:p w14:paraId="39E60EE0" w14:textId="77BAB6E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</w:p>
        </w:tc>
      </w:tr>
      <w:tr w:rsidR="0010682E" w:rsidRPr="003A3592" w14:paraId="490F4243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1C6F47D0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第五章</w:t>
            </w:r>
          </w:p>
        </w:tc>
        <w:tc>
          <w:tcPr>
            <w:tcW w:w="3755" w:type="dxa"/>
            <w:vAlign w:val="center"/>
          </w:tcPr>
          <w:p w14:paraId="7422BF04" w14:textId="2EA0DBD7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化疗药物的质量标准研究</w:t>
            </w:r>
          </w:p>
        </w:tc>
        <w:tc>
          <w:tcPr>
            <w:tcW w:w="2334" w:type="dxa"/>
            <w:vAlign w:val="center"/>
          </w:tcPr>
          <w:p w14:paraId="7406EF17" w14:textId="6CE3632A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4</w:t>
            </w:r>
          </w:p>
        </w:tc>
      </w:tr>
      <w:tr w:rsidR="0010682E" w:rsidRPr="003A3592" w14:paraId="2BCFED6A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696DD662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第六章</w:t>
            </w:r>
          </w:p>
        </w:tc>
        <w:tc>
          <w:tcPr>
            <w:tcW w:w="3755" w:type="dxa"/>
            <w:vAlign w:val="center"/>
          </w:tcPr>
          <w:p w14:paraId="35C669D5" w14:textId="05AF6AFC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常见肿瘤突变基因---分子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靶向药</w:t>
            </w:r>
            <w:proofErr w:type="gramEnd"/>
          </w:p>
        </w:tc>
        <w:tc>
          <w:tcPr>
            <w:tcW w:w="2334" w:type="dxa"/>
            <w:vAlign w:val="center"/>
          </w:tcPr>
          <w:p w14:paraId="17D6F05D" w14:textId="0A05F5F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</w:p>
        </w:tc>
      </w:tr>
      <w:tr w:rsidR="0010682E" w:rsidRPr="003A3592" w14:paraId="5E255940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62D3B5E0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第七章</w:t>
            </w:r>
          </w:p>
        </w:tc>
        <w:tc>
          <w:tcPr>
            <w:tcW w:w="3755" w:type="dxa"/>
            <w:vAlign w:val="center"/>
          </w:tcPr>
          <w:p w14:paraId="6EF53F51" w14:textId="6CB73C9B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的研究与开发</w:t>
            </w:r>
          </w:p>
        </w:tc>
        <w:tc>
          <w:tcPr>
            <w:tcW w:w="2334" w:type="dxa"/>
            <w:vAlign w:val="center"/>
          </w:tcPr>
          <w:p w14:paraId="518B0AAC" w14:textId="3B862A00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5</w:t>
            </w:r>
          </w:p>
        </w:tc>
      </w:tr>
      <w:tr w:rsidR="0010682E" w:rsidRPr="003A3592" w14:paraId="22904860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59DDD440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第八章</w:t>
            </w:r>
          </w:p>
        </w:tc>
        <w:tc>
          <w:tcPr>
            <w:tcW w:w="3755" w:type="dxa"/>
            <w:vAlign w:val="center"/>
          </w:tcPr>
          <w:p w14:paraId="2E247996" w14:textId="75670449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的活性评价</w:t>
            </w:r>
          </w:p>
        </w:tc>
        <w:tc>
          <w:tcPr>
            <w:tcW w:w="2334" w:type="dxa"/>
            <w:vAlign w:val="center"/>
          </w:tcPr>
          <w:p w14:paraId="48593D44" w14:textId="767CDE72" w:rsidR="0010682E" w:rsidRPr="003A3592" w:rsidRDefault="002C188C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 xml:space="preserve"> 0.5</w:t>
            </w:r>
          </w:p>
        </w:tc>
      </w:tr>
      <w:tr w:rsidR="0010682E" w:rsidRPr="003A3592" w14:paraId="4E5530C2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14354938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第九章</w:t>
            </w:r>
          </w:p>
        </w:tc>
        <w:tc>
          <w:tcPr>
            <w:tcW w:w="3755" w:type="dxa"/>
            <w:vAlign w:val="center"/>
          </w:tcPr>
          <w:p w14:paraId="5B46A19D" w14:textId="780A5C5F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的药理与毒理机制</w:t>
            </w:r>
          </w:p>
        </w:tc>
        <w:tc>
          <w:tcPr>
            <w:tcW w:w="2334" w:type="dxa"/>
            <w:vAlign w:val="center"/>
          </w:tcPr>
          <w:p w14:paraId="3FB2EDAF" w14:textId="2F6EBE17" w:rsidR="0010682E" w:rsidRPr="003A3592" w:rsidRDefault="002C188C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 xml:space="preserve"> 2.5</w:t>
            </w:r>
          </w:p>
        </w:tc>
      </w:tr>
      <w:tr w:rsidR="0010682E" w:rsidRPr="003A3592" w14:paraId="0B6D02A4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353C68AE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第十章</w:t>
            </w:r>
          </w:p>
        </w:tc>
        <w:tc>
          <w:tcPr>
            <w:tcW w:w="3755" w:type="dxa"/>
            <w:vAlign w:val="center"/>
          </w:tcPr>
          <w:p w14:paraId="6988ABC2" w14:textId="5DB47E58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的质量标准研究</w:t>
            </w:r>
          </w:p>
        </w:tc>
        <w:tc>
          <w:tcPr>
            <w:tcW w:w="2334" w:type="dxa"/>
            <w:vAlign w:val="center"/>
          </w:tcPr>
          <w:p w14:paraId="3B32156E" w14:textId="2826D931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</w:p>
        </w:tc>
      </w:tr>
      <w:tr w:rsidR="0010682E" w:rsidRPr="003A3592" w14:paraId="5AFE134F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700B13B5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第十一章</w:t>
            </w:r>
          </w:p>
        </w:tc>
        <w:tc>
          <w:tcPr>
            <w:tcW w:w="3755" w:type="dxa"/>
            <w:vAlign w:val="center"/>
          </w:tcPr>
          <w:p w14:paraId="7400078E" w14:textId="077A4CAD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肿瘤免疫分子机制---免疫治疗药</w:t>
            </w:r>
          </w:p>
        </w:tc>
        <w:tc>
          <w:tcPr>
            <w:tcW w:w="2334" w:type="dxa"/>
            <w:vAlign w:val="center"/>
          </w:tcPr>
          <w:p w14:paraId="402EB5B7" w14:textId="0F372285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</w:p>
        </w:tc>
      </w:tr>
      <w:tr w:rsidR="0010682E" w:rsidRPr="003A3592" w14:paraId="0670E1B0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603791C4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第十二章</w:t>
            </w:r>
          </w:p>
        </w:tc>
        <w:tc>
          <w:tcPr>
            <w:tcW w:w="3755" w:type="dxa"/>
            <w:vAlign w:val="center"/>
          </w:tcPr>
          <w:p w14:paraId="4EE004C3" w14:textId="5357E085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肿瘤治疗抗体小分子偶联药物</w:t>
            </w:r>
          </w:p>
        </w:tc>
        <w:tc>
          <w:tcPr>
            <w:tcW w:w="2334" w:type="dxa"/>
            <w:vAlign w:val="center"/>
          </w:tcPr>
          <w:p w14:paraId="032390A6" w14:textId="44A59138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2</w:t>
            </w:r>
          </w:p>
        </w:tc>
      </w:tr>
      <w:tr w:rsidR="0010682E" w:rsidRPr="003A3592" w14:paraId="6234B9D4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338EC4F4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第十三章</w:t>
            </w:r>
          </w:p>
        </w:tc>
        <w:tc>
          <w:tcPr>
            <w:tcW w:w="3755" w:type="dxa"/>
            <w:vAlign w:val="center"/>
          </w:tcPr>
          <w:p w14:paraId="07268EF7" w14:textId="6B1F2F54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肿瘤治疗抗体药物的研究与发现</w:t>
            </w:r>
          </w:p>
        </w:tc>
        <w:tc>
          <w:tcPr>
            <w:tcW w:w="2334" w:type="dxa"/>
            <w:vAlign w:val="center"/>
          </w:tcPr>
          <w:p w14:paraId="6D474526" w14:textId="70099F0E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</w:p>
        </w:tc>
      </w:tr>
      <w:tr w:rsidR="0010682E" w:rsidRPr="003A3592" w14:paraId="3218BAEF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1BC9D55B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第十四章</w:t>
            </w:r>
          </w:p>
        </w:tc>
        <w:tc>
          <w:tcPr>
            <w:tcW w:w="3755" w:type="dxa"/>
            <w:vAlign w:val="center"/>
          </w:tcPr>
          <w:p w14:paraId="290AC7A5" w14:textId="603DB46C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肿瘤治疗抗体药物的活性评价</w:t>
            </w:r>
          </w:p>
        </w:tc>
        <w:tc>
          <w:tcPr>
            <w:tcW w:w="2334" w:type="dxa"/>
            <w:vAlign w:val="center"/>
          </w:tcPr>
          <w:p w14:paraId="1D99D8A4" w14:textId="467F49CD" w:rsidR="0010682E" w:rsidRPr="003A3592" w:rsidRDefault="002C188C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 xml:space="preserve"> 0.5</w:t>
            </w:r>
          </w:p>
        </w:tc>
      </w:tr>
      <w:tr w:rsidR="0010682E" w:rsidRPr="003A3592" w14:paraId="479E6593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79C834DE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第十五章</w:t>
            </w:r>
          </w:p>
        </w:tc>
        <w:tc>
          <w:tcPr>
            <w:tcW w:w="3755" w:type="dxa"/>
            <w:vAlign w:val="center"/>
          </w:tcPr>
          <w:p w14:paraId="10A124E2" w14:textId="20BB806C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肿瘤治疗抗体药物的药理与毒理机制</w:t>
            </w:r>
          </w:p>
        </w:tc>
        <w:tc>
          <w:tcPr>
            <w:tcW w:w="2334" w:type="dxa"/>
            <w:vAlign w:val="center"/>
          </w:tcPr>
          <w:p w14:paraId="1110ABE0" w14:textId="1C3F2853" w:rsidR="0010682E" w:rsidRPr="003A3592" w:rsidRDefault="002C188C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 xml:space="preserve"> 2.5</w:t>
            </w:r>
          </w:p>
        </w:tc>
      </w:tr>
      <w:tr w:rsidR="0010682E" w:rsidRPr="003A3592" w14:paraId="4383E329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22AB90E5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第十六章</w:t>
            </w:r>
          </w:p>
        </w:tc>
        <w:tc>
          <w:tcPr>
            <w:tcW w:w="3755" w:type="dxa"/>
            <w:vAlign w:val="center"/>
          </w:tcPr>
          <w:p w14:paraId="2AE26886" w14:textId="0836F17E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肿瘤治疗抗体药物的质量标准研究</w:t>
            </w:r>
          </w:p>
        </w:tc>
        <w:tc>
          <w:tcPr>
            <w:tcW w:w="2334" w:type="dxa"/>
            <w:vAlign w:val="center"/>
          </w:tcPr>
          <w:p w14:paraId="4AD0B385" w14:textId="758A5C44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</w:p>
        </w:tc>
      </w:tr>
      <w:tr w:rsidR="0010682E" w:rsidRPr="003A3592" w14:paraId="6A0A25E0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35AE80AD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第十七章</w:t>
            </w:r>
          </w:p>
        </w:tc>
        <w:tc>
          <w:tcPr>
            <w:tcW w:w="3755" w:type="dxa"/>
            <w:vAlign w:val="center"/>
          </w:tcPr>
          <w:p w14:paraId="028B2C17" w14:textId="77897F2E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抗肿瘤中药的研究与开发</w:t>
            </w:r>
          </w:p>
        </w:tc>
        <w:tc>
          <w:tcPr>
            <w:tcW w:w="2334" w:type="dxa"/>
            <w:vAlign w:val="center"/>
          </w:tcPr>
          <w:p w14:paraId="30272D85" w14:textId="02DCDA7D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3</w:t>
            </w:r>
          </w:p>
        </w:tc>
      </w:tr>
      <w:tr w:rsidR="0010682E" w:rsidRPr="003A3592" w14:paraId="5509A6D9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225BFC10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第十八章</w:t>
            </w:r>
          </w:p>
        </w:tc>
        <w:tc>
          <w:tcPr>
            <w:tcW w:w="3755" w:type="dxa"/>
            <w:vAlign w:val="center"/>
          </w:tcPr>
          <w:p w14:paraId="3DE1A4B0" w14:textId="101F0EF9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靶向制剂的剂型设计、制备与评价</w:t>
            </w:r>
          </w:p>
        </w:tc>
        <w:tc>
          <w:tcPr>
            <w:tcW w:w="2334" w:type="dxa"/>
            <w:vAlign w:val="center"/>
          </w:tcPr>
          <w:p w14:paraId="1477DA98" w14:textId="71C1E944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7</w:t>
            </w:r>
          </w:p>
        </w:tc>
      </w:tr>
      <w:tr w:rsidR="0010682E" w:rsidRPr="003A3592" w14:paraId="0BF72B30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6E52C46C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第十九章</w:t>
            </w:r>
          </w:p>
        </w:tc>
        <w:tc>
          <w:tcPr>
            <w:tcW w:w="3755" w:type="dxa"/>
            <w:vAlign w:val="center"/>
          </w:tcPr>
          <w:p w14:paraId="78464B28" w14:textId="35FDEBA6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抗肿瘤药物的联合应用</w:t>
            </w:r>
          </w:p>
        </w:tc>
        <w:tc>
          <w:tcPr>
            <w:tcW w:w="2334" w:type="dxa"/>
            <w:vAlign w:val="center"/>
          </w:tcPr>
          <w:p w14:paraId="3BBE3B56" w14:textId="3F9EA4DE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</w:p>
        </w:tc>
      </w:tr>
      <w:tr w:rsidR="0010682E" w:rsidRPr="003A3592" w14:paraId="0D71A66B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244074DB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第二十章</w:t>
            </w:r>
          </w:p>
        </w:tc>
        <w:tc>
          <w:tcPr>
            <w:tcW w:w="3755" w:type="dxa"/>
            <w:vAlign w:val="center"/>
          </w:tcPr>
          <w:p w14:paraId="57CFB3AC" w14:textId="3F7633EC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肿瘤耐药的机制与解决方案</w:t>
            </w:r>
          </w:p>
        </w:tc>
        <w:tc>
          <w:tcPr>
            <w:tcW w:w="2334" w:type="dxa"/>
            <w:vAlign w:val="center"/>
          </w:tcPr>
          <w:p w14:paraId="562CBD93" w14:textId="47F282D3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1</w:t>
            </w:r>
          </w:p>
        </w:tc>
      </w:tr>
      <w:tr w:rsidR="0010682E" w:rsidRPr="003A3592" w14:paraId="3BA1700F" w14:textId="77777777">
        <w:trPr>
          <w:trHeight w:val="340"/>
          <w:jc w:val="center"/>
        </w:trPr>
        <w:tc>
          <w:tcPr>
            <w:tcW w:w="2207" w:type="dxa"/>
            <w:vAlign w:val="center"/>
          </w:tcPr>
          <w:p w14:paraId="5C0A0D91" w14:textId="77777777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第二十一章</w:t>
            </w:r>
          </w:p>
        </w:tc>
        <w:tc>
          <w:tcPr>
            <w:tcW w:w="3755" w:type="dxa"/>
            <w:vAlign w:val="center"/>
          </w:tcPr>
          <w:p w14:paraId="08B76472" w14:textId="1A11B698" w:rsidR="0010682E" w:rsidRPr="003A3592" w:rsidRDefault="0010682E" w:rsidP="0010682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翻转课堂</w:t>
            </w:r>
          </w:p>
        </w:tc>
        <w:tc>
          <w:tcPr>
            <w:tcW w:w="2334" w:type="dxa"/>
            <w:vAlign w:val="center"/>
          </w:tcPr>
          <w:p w14:paraId="7E952B0C" w14:textId="121EC2D0" w:rsidR="0010682E" w:rsidRPr="003A3592" w:rsidRDefault="0010682E" w:rsidP="0010682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4</w:t>
            </w:r>
          </w:p>
        </w:tc>
      </w:tr>
    </w:tbl>
    <w:p w14:paraId="18C029B7" w14:textId="77777777" w:rsidR="000C01A0" w:rsidRDefault="000C01A0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 w:cs="Times New Roman"/>
          <w:b/>
          <w:sz w:val="28"/>
          <w:szCs w:val="28"/>
        </w:rPr>
      </w:pPr>
    </w:p>
    <w:p w14:paraId="77AD2554" w14:textId="5FF6C3BE" w:rsidR="007B570D" w:rsidRPr="00CA4EF1" w:rsidRDefault="00EC09E5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>五、教学进度</w:t>
      </w:r>
    </w:p>
    <w:p w14:paraId="487DF177" w14:textId="232AE978" w:rsidR="007B570D" w:rsidRPr="00CA4EF1" w:rsidRDefault="00EC09E5">
      <w:pPr>
        <w:widowControl/>
        <w:spacing w:beforeLines="50" w:before="156" w:afterLines="50" w:after="156"/>
        <w:jc w:val="center"/>
        <w:rPr>
          <w:rFonts w:ascii="宋体" w:eastAsia="宋体" w:hAnsi="宋体"/>
          <w:b/>
          <w:szCs w:val="21"/>
        </w:rPr>
      </w:pPr>
      <w:r w:rsidRPr="00CA4EF1">
        <w:rPr>
          <w:rFonts w:ascii="宋体" w:eastAsia="宋体" w:hAnsi="宋体"/>
          <w:b/>
          <w:szCs w:val="21"/>
        </w:rPr>
        <w:lastRenderedPageBreak/>
        <w:t>表3：教学进度表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57"/>
        <w:gridCol w:w="1161"/>
        <w:gridCol w:w="3310"/>
        <w:gridCol w:w="1925"/>
        <w:gridCol w:w="531"/>
        <w:gridCol w:w="456"/>
        <w:gridCol w:w="456"/>
      </w:tblGrid>
      <w:tr w:rsidR="00CA4EF1" w:rsidRPr="003A3592" w14:paraId="136808EE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22A53614" w14:textId="77777777" w:rsidR="00CA4EF1" w:rsidRPr="003A3592" w:rsidRDefault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周次</w:t>
            </w:r>
          </w:p>
        </w:tc>
        <w:tc>
          <w:tcPr>
            <w:tcW w:w="888" w:type="dxa"/>
            <w:vAlign w:val="center"/>
          </w:tcPr>
          <w:p w14:paraId="5600377E" w14:textId="41709038" w:rsidR="00CA4EF1" w:rsidRPr="00CA4EF1" w:rsidRDefault="00CA4EF1" w:rsidP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3494" w:type="dxa"/>
            <w:vAlign w:val="center"/>
          </w:tcPr>
          <w:p w14:paraId="3C56E9C1" w14:textId="06892294" w:rsidR="00CA4EF1" w:rsidRPr="00CA4EF1" w:rsidRDefault="00CA4EF1" w:rsidP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章节名称</w:t>
            </w:r>
          </w:p>
        </w:tc>
        <w:tc>
          <w:tcPr>
            <w:tcW w:w="2014" w:type="dxa"/>
            <w:vAlign w:val="center"/>
          </w:tcPr>
          <w:p w14:paraId="6D5267BA" w14:textId="77777777" w:rsidR="00CA4EF1" w:rsidRPr="00CA4EF1" w:rsidRDefault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内容提要</w:t>
            </w:r>
          </w:p>
        </w:tc>
        <w:tc>
          <w:tcPr>
            <w:tcW w:w="531" w:type="dxa"/>
            <w:vAlign w:val="center"/>
          </w:tcPr>
          <w:p w14:paraId="0D6249E0" w14:textId="77777777" w:rsidR="00CA4EF1" w:rsidRPr="00CA4EF1" w:rsidRDefault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授课时数</w:t>
            </w:r>
          </w:p>
        </w:tc>
        <w:tc>
          <w:tcPr>
            <w:tcW w:w="456" w:type="dxa"/>
            <w:vAlign w:val="center"/>
          </w:tcPr>
          <w:p w14:paraId="0EB8E13B" w14:textId="77777777" w:rsidR="00CA4EF1" w:rsidRPr="00CA4EF1" w:rsidRDefault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作业及要求</w:t>
            </w:r>
          </w:p>
        </w:tc>
        <w:tc>
          <w:tcPr>
            <w:tcW w:w="456" w:type="dxa"/>
            <w:vAlign w:val="center"/>
          </w:tcPr>
          <w:p w14:paraId="65A55984" w14:textId="77777777" w:rsidR="00CA4EF1" w:rsidRPr="00CA4EF1" w:rsidRDefault="00CA4EF1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A4EF1">
              <w:rPr>
                <w:rFonts w:ascii="黑体" w:eastAsia="黑体" w:hAnsi="黑体"/>
                <w:sz w:val="24"/>
                <w:szCs w:val="24"/>
              </w:rPr>
              <w:t>备注</w:t>
            </w:r>
          </w:p>
        </w:tc>
      </w:tr>
      <w:tr w:rsidR="00CA4EF1" w:rsidRPr="003A3592" w14:paraId="4758CD5F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192B3C20" w14:textId="20361FDD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67412805" w14:textId="49F27778" w:rsidR="00CA4EF1" w:rsidRPr="003A3592" w:rsidRDefault="00DE3C60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2024/5/27</w:t>
            </w:r>
          </w:p>
        </w:tc>
        <w:tc>
          <w:tcPr>
            <w:tcW w:w="3494" w:type="dxa"/>
            <w:vAlign w:val="center"/>
          </w:tcPr>
          <w:p w14:paraId="7B7876A2" w14:textId="615DD1A9" w:rsidR="00CA4EF1" w:rsidRPr="003A3592" w:rsidRDefault="00CA4EF1" w:rsidP="00A5099E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第一章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肿瘤的发病机制</w:t>
            </w:r>
          </w:p>
        </w:tc>
        <w:tc>
          <w:tcPr>
            <w:tcW w:w="2014" w:type="dxa"/>
            <w:vAlign w:val="center"/>
          </w:tcPr>
          <w:p w14:paraId="576C0EB9" w14:textId="251289EC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肿瘤的发病机制</w:t>
            </w:r>
            <w:r w:rsidRPr="003A3592">
              <w:rPr>
                <w:rFonts w:ascii="宋体" w:eastAsia="宋体" w:hAnsi="宋体" w:cs="Times New Roman" w:hint="eastAsia"/>
                <w:color w:val="000000"/>
                <w:szCs w:val="21"/>
              </w:rPr>
              <w:t>：肿瘤的发生与发展</w:t>
            </w:r>
          </w:p>
        </w:tc>
        <w:tc>
          <w:tcPr>
            <w:tcW w:w="531" w:type="dxa"/>
            <w:vAlign w:val="center"/>
          </w:tcPr>
          <w:p w14:paraId="677DC25F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5E969751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5237F257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6324FA8F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34CB8037" w14:textId="57711EE0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6B07DD64" w14:textId="77777777" w:rsidR="00CA4EF1" w:rsidRDefault="00DE3C60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2024/5/27</w:t>
            </w:r>
          </w:p>
          <w:p w14:paraId="79B08DDD" w14:textId="0692766B" w:rsidR="00DE3C60" w:rsidRPr="00DE3C60" w:rsidRDefault="00DE3C60" w:rsidP="00DE3C60">
            <w:pPr>
              <w:pStyle w:val="a0"/>
            </w:pPr>
            <w:r>
              <w:rPr>
                <w:rFonts w:ascii="宋体" w:eastAsia="宋体" w:hAnsi="宋体" w:cs="Times New Roman"/>
                <w:szCs w:val="21"/>
              </w:rPr>
              <w:t>2024/5/2</w:t>
            </w:r>
            <w:r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3494" w:type="dxa"/>
            <w:vAlign w:val="center"/>
          </w:tcPr>
          <w:p w14:paraId="4513FEA0" w14:textId="49A929AC" w:rsidR="00CA4EF1" w:rsidRPr="003A3592" w:rsidRDefault="00CA4EF1" w:rsidP="001D0C6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传统化疗药物的研究与发现</w:t>
            </w:r>
          </w:p>
        </w:tc>
        <w:tc>
          <w:tcPr>
            <w:tcW w:w="2014" w:type="dxa"/>
            <w:vAlign w:val="center"/>
          </w:tcPr>
          <w:p w14:paraId="2B1C0F7A" w14:textId="4712A327" w:rsidR="00CA4EF1" w:rsidRPr="003A3592" w:rsidRDefault="00CA4EF1" w:rsidP="00E04B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color w:val="000000"/>
                <w:szCs w:val="21"/>
              </w:rPr>
              <w:t>细胞毒类抗肿瘤药物的研究与发现、设计与合成</w:t>
            </w:r>
          </w:p>
        </w:tc>
        <w:tc>
          <w:tcPr>
            <w:tcW w:w="531" w:type="dxa"/>
            <w:vAlign w:val="center"/>
          </w:tcPr>
          <w:p w14:paraId="6E8A7C81" w14:textId="1FD48147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 w:themeColor="text1"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14:paraId="51D7621D" w14:textId="09305124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4EDBD91D" w14:textId="77777777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70DFE85E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1CAD35AA" w14:textId="29BA5D0E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6723A993" w14:textId="4F904B63" w:rsidR="00CA4EF1" w:rsidRPr="003A3592" w:rsidRDefault="00DE3C60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2024/5/2</w:t>
            </w:r>
            <w:r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3494" w:type="dxa"/>
            <w:vAlign w:val="center"/>
          </w:tcPr>
          <w:p w14:paraId="13CFCDCE" w14:textId="053F4416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第三章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肿瘤模型的构建与药物活性评价</w:t>
            </w:r>
          </w:p>
        </w:tc>
        <w:tc>
          <w:tcPr>
            <w:tcW w:w="2014" w:type="dxa"/>
            <w:vAlign w:val="center"/>
          </w:tcPr>
          <w:p w14:paraId="261717FA" w14:textId="5ED402C1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肿瘤模型的构建与药物活性评价</w:t>
            </w:r>
          </w:p>
        </w:tc>
        <w:tc>
          <w:tcPr>
            <w:tcW w:w="531" w:type="dxa"/>
            <w:vAlign w:val="center"/>
          </w:tcPr>
          <w:p w14:paraId="5EFF97E0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0E72663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55C7E66E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0B5BE491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58E25941" w14:textId="6D90A83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0E957487" w14:textId="0A44555A" w:rsidR="00CA4EF1" w:rsidRPr="003A3592" w:rsidRDefault="00DE3C60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2024/5/2</w:t>
            </w:r>
            <w:r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3494" w:type="dxa"/>
            <w:vAlign w:val="center"/>
          </w:tcPr>
          <w:p w14:paraId="1BADD2D9" w14:textId="5E2D6556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第四章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细胞毒类抗肿瘤药物的药理与毒理机制</w:t>
            </w:r>
          </w:p>
        </w:tc>
        <w:tc>
          <w:tcPr>
            <w:tcW w:w="2014" w:type="dxa"/>
            <w:vAlign w:val="center"/>
          </w:tcPr>
          <w:p w14:paraId="767E7F9B" w14:textId="073700FC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细胞毒类抗肿瘤药物的药理与毒理机制</w:t>
            </w:r>
          </w:p>
        </w:tc>
        <w:tc>
          <w:tcPr>
            <w:tcW w:w="531" w:type="dxa"/>
            <w:vAlign w:val="center"/>
          </w:tcPr>
          <w:p w14:paraId="6DF2670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07674BFE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20DAF7A9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7FCB9DA2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5F5C3DCE" w14:textId="619246C8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888" w:type="dxa"/>
            <w:vAlign w:val="center"/>
          </w:tcPr>
          <w:p w14:paraId="31C00EF6" w14:textId="6AF96B55" w:rsidR="00CA4EF1" w:rsidRPr="003A3592" w:rsidRDefault="00DE3C60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2024/5/2</w:t>
            </w:r>
            <w:r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3494" w:type="dxa"/>
            <w:vAlign w:val="center"/>
          </w:tcPr>
          <w:p w14:paraId="74404AD5" w14:textId="16A4222E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第五章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化疗药物的质量标准研究</w:t>
            </w:r>
          </w:p>
        </w:tc>
        <w:tc>
          <w:tcPr>
            <w:tcW w:w="2014" w:type="dxa"/>
            <w:vAlign w:val="center"/>
          </w:tcPr>
          <w:p w14:paraId="6183D2AD" w14:textId="61852B8D" w:rsidR="00CA4EF1" w:rsidRPr="003A3592" w:rsidRDefault="00CA4EF1" w:rsidP="00E04B5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核苷类药物的质量标准研究；铂类药物的质量标准研究；生物碱类药物的质量标准研究</w:t>
            </w:r>
          </w:p>
        </w:tc>
        <w:tc>
          <w:tcPr>
            <w:tcW w:w="531" w:type="dxa"/>
            <w:vAlign w:val="center"/>
          </w:tcPr>
          <w:p w14:paraId="1936161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4AF9F84C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72B75F30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1A42EBCA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416B50F4" w14:textId="43B249C9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lastRenderedPageBreak/>
              <w:t>2</w:t>
            </w:r>
          </w:p>
        </w:tc>
        <w:tc>
          <w:tcPr>
            <w:tcW w:w="888" w:type="dxa"/>
            <w:vAlign w:val="center"/>
          </w:tcPr>
          <w:p w14:paraId="26C5FA94" w14:textId="69A37D7E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2024/5/</w:t>
            </w:r>
            <w:r>
              <w:rPr>
                <w:rFonts w:ascii="宋体" w:eastAsia="宋体" w:hAnsi="宋体" w:cs="Times New Roman" w:hint="eastAsia"/>
                <w:szCs w:val="21"/>
              </w:rPr>
              <w:t>30</w:t>
            </w:r>
          </w:p>
        </w:tc>
        <w:tc>
          <w:tcPr>
            <w:tcW w:w="3494" w:type="dxa"/>
            <w:vAlign w:val="center"/>
          </w:tcPr>
          <w:p w14:paraId="18F2946D" w14:textId="300ABB73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第六章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常见肿瘤突变基因---分子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靶向药</w:t>
            </w:r>
            <w:proofErr w:type="gramEnd"/>
          </w:p>
        </w:tc>
        <w:tc>
          <w:tcPr>
            <w:tcW w:w="2014" w:type="dxa"/>
            <w:vAlign w:val="center"/>
          </w:tcPr>
          <w:p w14:paraId="2D34E833" w14:textId="03B0AD13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常见肿瘤突变基因---分子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靶向药</w:t>
            </w:r>
            <w:proofErr w:type="gramEnd"/>
          </w:p>
        </w:tc>
        <w:tc>
          <w:tcPr>
            <w:tcW w:w="531" w:type="dxa"/>
            <w:vAlign w:val="center"/>
          </w:tcPr>
          <w:p w14:paraId="61BCB4C2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0.5</w:t>
            </w:r>
          </w:p>
        </w:tc>
        <w:tc>
          <w:tcPr>
            <w:tcW w:w="456" w:type="dxa"/>
            <w:vAlign w:val="center"/>
          </w:tcPr>
          <w:p w14:paraId="1F6F5437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0CFE7E60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780E3360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145C5FBB" w14:textId="29C589C6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888" w:type="dxa"/>
            <w:vAlign w:val="center"/>
          </w:tcPr>
          <w:p w14:paraId="47BD6594" w14:textId="39884D99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2024/6/3</w:t>
            </w:r>
          </w:p>
        </w:tc>
        <w:tc>
          <w:tcPr>
            <w:tcW w:w="3494" w:type="dxa"/>
            <w:vAlign w:val="center"/>
          </w:tcPr>
          <w:p w14:paraId="13386322" w14:textId="142AC46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第七章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的研究与开发</w:t>
            </w:r>
          </w:p>
        </w:tc>
        <w:tc>
          <w:tcPr>
            <w:tcW w:w="2014" w:type="dxa"/>
            <w:vAlign w:val="center"/>
          </w:tcPr>
          <w:p w14:paraId="753FB82F" w14:textId="598FBE5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的研究与开发</w:t>
            </w:r>
          </w:p>
        </w:tc>
        <w:tc>
          <w:tcPr>
            <w:tcW w:w="531" w:type="dxa"/>
            <w:vAlign w:val="center"/>
          </w:tcPr>
          <w:p w14:paraId="2889E30E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4CD84CDA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21092CF3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33D7CDD0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53D5E68E" w14:textId="1A433E09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888" w:type="dxa"/>
            <w:vAlign w:val="center"/>
          </w:tcPr>
          <w:p w14:paraId="2E68EA3F" w14:textId="471FFD64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2024/6/4</w:t>
            </w:r>
          </w:p>
        </w:tc>
        <w:tc>
          <w:tcPr>
            <w:tcW w:w="3494" w:type="dxa"/>
            <w:vAlign w:val="center"/>
          </w:tcPr>
          <w:p w14:paraId="6098A9B7" w14:textId="47EEC78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第八章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的活性评价</w:t>
            </w:r>
          </w:p>
        </w:tc>
        <w:tc>
          <w:tcPr>
            <w:tcW w:w="2014" w:type="dxa"/>
            <w:vAlign w:val="center"/>
          </w:tcPr>
          <w:p w14:paraId="5BB3B476" w14:textId="78ED5D06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的活性评价</w:t>
            </w:r>
          </w:p>
        </w:tc>
        <w:tc>
          <w:tcPr>
            <w:tcW w:w="531" w:type="dxa"/>
            <w:vAlign w:val="center"/>
          </w:tcPr>
          <w:p w14:paraId="181EEAB0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0.5</w:t>
            </w:r>
          </w:p>
        </w:tc>
        <w:tc>
          <w:tcPr>
            <w:tcW w:w="456" w:type="dxa"/>
            <w:vAlign w:val="center"/>
          </w:tcPr>
          <w:p w14:paraId="751E10EA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1D7BDCF1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40F5BAF7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78FF6A3E" w14:textId="20AF8F3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888" w:type="dxa"/>
            <w:vAlign w:val="center"/>
          </w:tcPr>
          <w:p w14:paraId="64407908" w14:textId="225D1E8C" w:rsidR="00EC2A9B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2024/6/4</w:t>
            </w:r>
          </w:p>
          <w:p w14:paraId="3A2346FB" w14:textId="3FB029CD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2024/6/5</w:t>
            </w:r>
          </w:p>
        </w:tc>
        <w:tc>
          <w:tcPr>
            <w:tcW w:w="3494" w:type="dxa"/>
            <w:vAlign w:val="center"/>
          </w:tcPr>
          <w:p w14:paraId="689C923B" w14:textId="09EF3DD2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第九章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的药理与毒理机制</w:t>
            </w:r>
          </w:p>
        </w:tc>
        <w:tc>
          <w:tcPr>
            <w:tcW w:w="2014" w:type="dxa"/>
            <w:vAlign w:val="center"/>
          </w:tcPr>
          <w:p w14:paraId="59A2C503" w14:textId="0E638EEC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的药理与毒理机制</w:t>
            </w:r>
          </w:p>
        </w:tc>
        <w:tc>
          <w:tcPr>
            <w:tcW w:w="531" w:type="dxa"/>
            <w:vAlign w:val="center"/>
          </w:tcPr>
          <w:p w14:paraId="546CED4A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14:paraId="71D80A9E" w14:textId="61A8E0DB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081C4E55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2B76BA42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2E127664" w14:textId="0A16612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888" w:type="dxa"/>
            <w:vAlign w:val="center"/>
          </w:tcPr>
          <w:p w14:paraId="60C6B2E1" w14:textId="17B37C22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2024/6/5</w:t>
            </w:r>
          </w:p>
        </w:tc>
        <w:tc>
          <w:tcPr>
            <w:tcW w:w="3494" w:type="dxa"/>
            <w:vAlign w:val="center"/>
          </w:tcPr>
          <w:p w14:paraId="69A2948E" w14:textId="7666CCAB" w:rsidR="00CA4EF1" w:rsidRPr="003A3592" w:rsidRDefault="00CA4EF1" w:rsidP="004157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的质量标准研究</w:t>
            </w:r>
          </w:p>
        </w:tc>
        <w:tc>
          <w:tcPr>
            <w:tcW w:w="2014" w:type="dxa"/>
            <w:vAlign w:val="center"/>
          </w:tcPr>
          <w:p w14:paraId="1D29FBE8" w14:textId="5E03E510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分子靶</w:t>
            </w:r>
            <w:proofErr w:type="gramStart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向药物</w:t>
            </w:r>
            <w:proofErr w:type="gramEnd"/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的质量标准研究</w:t>
            </w:r>
          </w:p>
        </w:tc>
        <w:tc>
          <w:tcPr>
            <w:tcW w:w="531" w:type="dxa"/>
            <w:vAlign w:val="center"/>
          </w:tcPr>
          <w:p w14:paraId="6EB1B178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31F23FA8" w14:textId="3DC2319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3580DBA3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56A5EC0D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04D438BE" w14:textId="179956FB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888" w:type="dxa"/>
            <w:vAlign w:val="center"/>
          </w:tcPr>
          <w:p w14:paraId="652F72B0" w14:textId="222840F0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2024/6/6</w:t>
            </w:r>
          </w:p>
        </w:tc>
        <w:tc>
          <w:tcPr>
            <w:tcW w:w="3494" w:type="dxa"/>
            <w:vAlign w:val="center"/>
          </w:tcPr>
          <w:p w14:paraId="54AC1EA5" w14:textId="41C95E32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第十一章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肿瘤免疫分子机制---免疫治疗药</w:t>
            </w:r>
          </w:p>
        </w:tc>
        <w:tc>
          <w:tcPr>
            <w:tcW w:w="2014" w:type="dxa"/>
            <w:vAlign w:val="center"/>
          </w:tcPr>
          <w:p w14:paraId="6A20943A" w14:textId="5FEC91DE" w:rsidR="00CA4EF1" w:rsidRPr="003A3592" w:rsidRDefault="00CA4EF1" w:rsidP="00A5099E">
            <w:pPr>
              <w:pStyle w:val="a0"/>
              <w:rPr>
                <w:rFonts w:ascii="宋体" w:eastAsia="宋体" w:hAnsi="宋体" w:cs="Times New Roman"/>
                <w:color w:val="FF0000"/>
                <w:szCs w:val="21"/>
                <w:highlight w:val="yellow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肿瘤免疫分子机制---免疫治疗药</w:t>
            </w:r>
          </w:p>
        </w:tc>
        <w:tc>
          <w:tcPr>
            <w:tcW w:w="531" w:type="dxa"/>
            <w:vAlign w:val="center"/>
          </w:tcPr>
          <w:p w14:paraId="7EE371AC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768CD64E" w14:textId="15496F9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 w:themeColor="text1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1406743C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65EFD7FC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365D88CA" w14:textId="70AA97CC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lastRenderedPageBreak/>
              <w:t>3</w:t>
            </w:r>
          </w:p>
        </w:tc>
        <w:tc>
          <w:tcPr>
            <w:tcW w:w="888" w:type="dxa"/>
            <w:vAlign w:val="center"/>
          </w:tcPr>
          <w:p w14:paraId="545BC32B" w14:textId="25390EF7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2024/6/7</w:t>
            </w:r>
          </w:p>
        </w:tc>
        <w:tc>
          <w:tcPr>
            <w:tcW w:w="3494" w:type="dxa"/>
            <w:vAlign w:val="center"/>
          </w:tcPr>
          <w:p w14:paraId="115A539D" w14:textId="684FB190" w:rsidR="00CA4EF1" w:rsidRPr="003A3592" w:rsidRDefault="00CA4EF1" w:rsidP="004157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第十二章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肿瘤治疗抗体小分子偶联药物</w:t>
            </w:r>
          </w:p>
        </w:tc>
        <w:tc>
          <w:tcPr>
            <w:tcW w:w="2014" w:type="dxa"/>
            <w:vAlign w:val="center"/>
          </w:tcPr>
          <w:p w14:paraId="51465705" w14:textId="25635916" w:rsidR="00CA4EF1" w:rsidRPr="003A3592" w:rsidRDefault="00CA4EF1" w:rsidP="00440D10">
            <w:pPr>
              <w:pStyle w:val="a0"/>
              <w:rPr>
                <w:rFonts w:ascii="宋体" w:eastAsia="宋体" w:hAnsi="宋体" w:cs="Times New Roman"/>
                <w:color w:val="FF0000"/>
                <w:szCs w:val="21"/>
                <w:highlight w:val="yellow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肿瘤治疗抗体小分子偶联药物</w:t>
            </w:r>
          </w:p>
        </w:tc>
        <w:tc>
          <w:tcPr>
            <w:tcW w:w="531" w:type="dxa"/>
            <w:vAlign w:val="center"/>
          </w:tcPr>
          <w:p w14:paraId="1285425F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1D4FEB0A" w14:textId="2C0F443E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  <w:highlight w:val="yellow"/>
              </w:rPr>
            </w:pPr>
            <w:r w:rsidRPr="003A3592">
              <w:rPr>
                <w:rFonts w:ascii="宋体" w:eastAsia="宋体" w:hAnsi="宋体" w:cs="Times New Roman"/>
                <w:color w:val="000000" w:themeColor="text1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1DF89EC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2ED898E5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3D3DD861" w14:textId="5B8E6B4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888" w:type="dxa"/>
            <w:vAlign w:val="center"/>
          </w:tcPr>
          <w:p w14:paraId="478D8BCC" w14:textId="7F2FE789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2024/6/7</w:t>
            </w:r>
          </w:p>
        </w:tc>
        <w:tc>
          <w:tcPr>
            <w:tcW w:w="3494" w:type="dxa"/>
            <w:vAlign w:val="center"/>
          </w:tcPr>
          <w:p w14:paraId="6CBB08EA" w14:textId="5F5B2B00" w:rsidR="00CA4EF1" w:rsidRPr="003A3592" w:rsidRDefault="00CA4EF1" w:rsidP="004157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第十三章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肿瘤治疗抗体药物的研究与发现</w:t>
            </w:r>
          </w:p>
        </w:tc>
        <w:tc>
          <w:tcPr>
            <w:tcW w:w="2014" w:type="dxa"/>
            <w:vAlign w:val="center"/>
          </w:tcPr>
          <w:p w14:paraId="5E51F41D" w14:textId="1E055FE2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肿瘤治疗抗体药物的研究与发现</w:t>
            </w:r>
          </w:p>
        </w:tc>
        <w:tc>
          <w:tcPr>
            <w:tcW w:w="531" w:type="dxa"/>
            <w:vAlign w:val="center"/>
          </w:tcPr>
          <w:p w14:paraId="090EE729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1BC6D595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35FC65C2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0BC2164C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466E65BA" w14:textId="01B6CB3B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888" w:type="dxa"/>
            <w:vAlign w:val="center"/>
          </w:tcPr>
          <w:p w14:paraId="4D1ECF05" w14:textId="68018677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2024/6/7</w:t>
            </w:r>
          </w:p>
        </w:tc>
        <w:tc>
          <w:tcPr>
            <w:tcW w:w="3494" w:type="dxa"/>
            <w:vAlign w:val="center"/>
          </w:tcPr>
          <w:p w14:paraId="2E7C1A38" w14:textId="1C38E10F" w:rsidR="00CA4EF1" w:rsidRPr="003A3592" w:rsidRDefault="00CA4EF1" w:rsidP="004157CC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第十四章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肿瘤治疗抗体药物的活性评价</w:t>
            </w:r>
          </w:p>
        </w:tc>
        <w:tc>
          <w:tcPr>
            <w:tcW w:w="2014" w:type="dxa"/>
            <w:vAlign w:val="center"/>
          </w:tcPr>
          <w:p w14:paraId="6A06B20E" w14:textId="270868B7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肿瘤治疗抗体药物的活性评价</w:t>
            </w:r>
          </w:p>
        </w:tc>
        <w:tc>
          <w:tcPr>
            <w:tcW w:w="531" w:type="dxa"/>
            <w:vAlign w:val="center"/>
          </w:tcPr>
          <w:p w14:paraId="1DE9A984" w14:textId="6EC9C198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14:paraId="2818EC0B" w14:textId="3113C874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5F243996" w14:textId="77777777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11E77D47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2FDE1D2E" w14:textId="5C9F45A3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888" w:type="dxa"/>
            <w:vAlign w:val="center"/>
          </w:tcPr>
          <w:p w14:paraId="31C74F95" w14:textId="1341B0EC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2024/6/10</w:t>
            </w:r>
          </w:p>
        </w:tc>
        <w:tc>
          <w:tcPr>
            <w:tcW w:w="3494" w:type="dxa"/>
            <w:vAlign w:val="center"/>
          </w:tcPr>
          <w:p w14:paraId="0FE30558" w14:textId="31F8D31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第十五章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肿瘤治疗抗体药物的药理与毒理机制</w:t>
            </w:r>
          </w:p>
        </w:tc>
        <w:tc>
          <w:tcPr>
            <w:tcW w:w="2014" w:type="dxa"/>
            <w:vAlign w:val="center"/>
          </w:tcPr>
          <w:p w14:paraId="1350AB02" w14:textId="1DED0E5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肿瘤治疗抗体药物的药理与毒理机制</w:t>
            </w:r>
          </w:p>
        </w:tc>
        <w:tc>
          <w:tcPr>
            <w:tcW w:w="531" w:type="dxa"/>
            <w:vAlign w:val="center"/>
          </w:tcPr>
          <w:p w14:paraId="18BD1B62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29D04629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36205847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7C984197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78BDCC54" w14:textId="653F68B0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888" w:type="dxa"/>
            <w:vAlign w:val="center"/>
          </w:tcPr>
          <w:p w14:paraId="5A076C51" w14:textId="1F2FF795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2024/6/10</w:t>
            </w:r>
          </w:p>
        </w:tc>
        <w:tc>
          <w:tcPr>
            <w:tcW w:w="3494" w:type="dxa"/>
            <w:vAlign w:val="center"/>
          </w:tcPr>
          <w:p w14:paraId="60870C85" w14:textId="4644D761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第十六章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肿瘤治疗抗体药物的质量标准研究</w:t>
            </w:r>
          </w:p>
        </w:tc>
        <w:tc>
          <w:tcPr>
            <w:tcW w:w="2014" w:type="dxa"/>
            <w:vAlign w:val="center"/>
          </w:tcPr>
          <w:p w14:paraId="37F83577" w14:textId="330E49A9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肿瘤治疗抗体药物的质量标准研究</w:t>
            </w:r>
          </w:p>
        </w:tc>
        <w:tc>
          <w:tcPr>
            <w:tcW w:w="531" w:type="dxa"/>
            <w:vAlign w:val="center"/>
          </w:tcPr>
          <w:p w14:paraId="4827E654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3DBC050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71198F38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354C24FC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78192D92" w14:textId="4CA01D0D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888" w:type="dxa"/>
            <w:vAlign w:val="center"/>
          </w:tcPr>
          <w:p w14:paraId="6B87467D" w14:textId="6C03D742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2024/6/11</w:t>
            </w:r>
          </w:p>
        </w:tc>
        <w:tc>
          <w:tcPr>
            <w:tcW w:w="3494" w:type="dxa"/>
            <w:vAlign w:val="center"/>
          </w:tcPr>
          <w:p w14:paraId="182839A7" w14:textId="69D35596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第十七章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抗肿瘤中药的研究与开发</w:t>
            </w:r>
          </w:p>
        </w:tc>
        <w:tc>
          <w:tcPr>
            <w:tcW w:w="2014" w:type="dxa"/>
            <w:vAlign w:val="center"/>
          </w:tcPr>
          <w:p w14:paraId="5A38871F" w14:textId="4E7F8EA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抗肿瘤中药的研究与开发</w:t>
            </w:r>
          </w:p>
        </w:tc>
        <w:tc>
          <w:tcPr>
            <w:tcW w:w="531" w:type="dxa"/>
            <w:vAlign w:val="center"/>
          </w:tcPr>
          <w:p w14:paraId="45A486BB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53D17EF0" w14:textId="15D1E15F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26FF903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10549BC7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4533A852" w14:textId="358751E4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lastRenderedPageBreak/>
              <w:t>4</w:t>
            </w:r>
          </w:p>
        </w:tc>
        <w:tc>
          <w:tcPr>
            <w:tcW w:w="888" w:type="dxa"/>
            <w:vAlign w:val="center"/>
          </w:tcPr>
          <w:p w14:paraId="2DC4E6A6" w14:textId="2424B102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2024/6/12</w:t>
            </w:r>
          </w:p>
        </w:tc>
        <w:tc>
          <w:tcPr>
            <w:tcW w:w="3494" w:type="dxa"/>
            <w:vAlign w:val="center"/>
          </w:tcPr>
          <w:p w14:paraId="7DF5DDD5" w14:textId="3FA811EF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第十八章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靶向制剂的剂型设计、制备与评价</w:t>
            </w:r>
          </w:p>
        </w:tc>
        <w:tc>
          <w:tcPr>
            <w:tcW w:w="2014" w:type="dxa"/>
            <w:vAlign w:val="center"/>
          </w:tcPr>
          <w:p w14:paraId="5C4C21FF" w14:textId="480B1542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  <w:highlight w:val="yellow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靶向制剂的剂型设计、制备与评价</w:t>
            </w:r>
          </w:p>
        </w:tc>
        <w:tc>
          <w:tcPr>
            <w:tcW w:w="531" w:type="dxa"/>
            <w:vAlign w:val="center"/>
          </w:tcPr>
          <w:p w14:paraId="6FC129F2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607321D9" w14:textId="2A130741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FF0000"/>
                <w:szCs w:val="21"/>
                <w:highlight w:val="yellow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3BE66244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04F98180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18E8E94D" w14:textId="235D6D53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888" w:type="dxa"/>
            <w:vAlign w:val="center"/>
          </w:tcPr>
          <w:p w14:paraId="79731D7B" w14:textId="6FA43B0C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2024/6/13</w:t>
            </w:r>
          </w:p>
        </w:tc>
        <w:tc>
          <w:tcPr>
            <w:tcW w:w="3494" w:type="dxa"/>
            <w:vAlign w:val="center"/>
          </w:tcPr>
          <w:p w14:paraId="69116297" w14:textId="75D14C90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第十九章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抗肿瘤药物的联合应用</w:t>
            </w:r>
          </w:p>
        </w:tc>
        <w:tc>
          <w:tcPr>
            <w:tcW w:w="2014" w:type="dxa"/>
            <w:vAlign w:val="center"/>
          </w:tcPr>
          <w:p w14:paraId="5B002301" w14:textId="3342BA91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抗肿瘤药物的联合应用</w:t>
            </w:r>
          </w:p>
        </w:tc>
        <w:tc>
          <w:tcPr>
            <w:tcW w:w="531" w:type="dxa"/>
            <w:vAlign w:val="center"/>
          </w:tcPr>
          <w:p w14:paraId="2F4BC9A3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098337C0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09FE89CF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0FA38DEB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72E9C0EC" w14:textId="5237C64B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888" w:type="dxa"/>
            <w:vAlign w:val="center"/>
          </w:tcPr>
          <w:p w14:paraId="18B8E83C" w14:textId="1B33F882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2024/6/14</w:t>
            </w:r>
          </w:p>
        </w:tc>
        <w:tc>
          <w:tcPr>
            <w:tcW w:w="3494" w:type="dxa"/>
            <w:vAlign w:val="center"/>
          </w:tcPr>
          <w:p w14:paraId="3306D252" w14:textId="503EEA8C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第二十章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肿瘤耐药的机制与解决方案</w:t>
            </w:r>
          </w:p>
        </w:tc>
        <w:tc>
          <w:tcPr>
            <w:tcW w:w="2014" w:type="dxa"/>
            <w:vAlign w:val="center"/>
          </w:tcPr>
          <w:p w14:paraId="27BF6BC2" w14:textId="623FF9DF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肿瘤耐药的机制与解决方案</w:t>
            </w:r>
          </w:p>
        </w:tc>
        <w:tc>
          <w:tcPr>
            <w:tcW w:w="531" w:type="dxa"/>
            <w:vAlign w:val="center"/>
          </w:tcPr>
          <w:p w14:paraId="7595AE64" w14:textId="02EE3932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3A3592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14:paraId="0A502605" w14:textId="2317E7D1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3FCF52AD" w14:textId="77777777" w:rsidR="00CA4EF1" w:rsidRPr="003A3592" w:rsidRDefault="00CA4EF1" w:rsidP="001D0C6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CA4EF1" w:rsidRPr="003A3592" w14:paraId="6458ACFF" w14:textId="77777777" w:rsidTr="00CA4EF1">
        <w:trPr>
          <w:trHeight w:val="340"/>
          <w:jc w:val="center"/>
        </w:trPr>
        <w:tc>
          <w:tcPr>
            <w:tcW w:w="457" w:type="dxa"/>
            <w:vAlign w:val="center"/>
          </w:tcPr>
          <w:p w14:paraId="10882666" w14:textId="40BF0D7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888" w:type="dxa"/>
            <w:vAlign w:val="center"/>
          </w:tcPr>
          <w:p w14:paraId="306110D5" w14:textId="7E6F653D" w:rsidR="00CA4EF1" w:rsidRPr="003A3592" w:rsidRDefault="00EC2A9B" w:rsidP="00CA4EF1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2024/6/17</w:t>
            </w:r>
          </w:p>
        </w:tc>
        <w:tc>
          <w:tcPr>
            <w:tcW w:w="3494" w:type="dxa"/>
            <w:vAlign w:val="center"/>
          </w:tcPr>
          <w:p w14:paraId="7470F788" w14:textId="08B20471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第二十一章</w:t>
            </w:r>
            <w:r w:rsidRPr="003A3592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3A3592">
              <w:rPr>
                <w:rFonts w:ascii="宋体" w:eastAsia="宋体" w:hAnsi="宋体" w:cs="Times New Roman"/>
                <w:color w:val="000000"/>
                <w:szCs w:val="21"/>
              </w:rPr>
              <w:t>翻转课堂</w:t>
            </w:r>
          </w:p>
        </w:tc>
        <w:tc>
          <w:tcPr>
            <w:tcW w:w="2014" w:type="dxa"/>
            <w:vAlign w:val="center"/>
          </w:tcPr>
          <w:p w14:paraId="2CD51DBC" w14:textId="4384D93A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szCs w:val="21"/>
              </w:rPr>
              <w:t>专题报告，课题讨论</w:t>
            </w:r>
          </w:p>
        </w:tc>
        <w:tc>
          <w:tcPr>
            <w:tcW w:w="531" w:type="dxa"/>
            <w:vAlign w:val="center"/>
          </w:tcPr>
          <w:p w14:paraId="06E27C8F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14:paraId="39D12376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 w:cs="Times New Roman"/>
                <w:szCs w:val="21"/>
              </w:rPr>
              <w:t>完成课后问题</w:t>
            </w:r>
          </w:p>
        </w:tc>
        <w:tc>
          <w:tcPr>
            <w:tcW w:w="456" w:type="dxa"/>
            <w:vAlign w:val="center"/>
          </w:tcPr>
          <w:p w14:paraId="274A3179" w14:textId="77777777" w:rsidR="00CA4EF1" w:rsidRPr="003A3592" w:rsidRDefault="00CA4EF1" w:rsidP="00A5099E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14:paraId="33AE4F80" w14:textId="24A7C8E1" w:rsidR="007B570D" w:rsidRPr="00CA4EF1" w:rsidRDefault="00EC09E5" w:rsidP="00A5099E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>六、教材及参考书目</w:t>
      </w:r>
    </w:p>
    <w:p w14:paraId="412CA3E3" w14:textId="3C7BA8BA" w:rsidR="007B570D" w:rsidRPr="003A3592" w:rsidRDefault="00EC09E5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（电子学术资源、纸质学术资源等，按规范方式列举）</w:t>
      </w:r>
    </w:p>
    <w:p w14:paraId="689812C1" w14:textId="193A0DE0" w:rsidR="001603AA" w:rsidRPr="003A3592" w:rsidRDefault="001603AA" w:rsidP="001603AA">
      <w:pPr>
        <w:widowControl/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教材</w:t>
      </w:r>
      <w:r w:rsidR="00405454" w:rsidRPr="003A3592">
        <w:rPr>
          <w:rFonts w:ascii="宋体" w:eastAsia="宋体" w:hAnsi="宋体" w:cs="Times New Roman"/>
        </w:rPr>
        <w:t>:</w:t>
      </w:r>
    </w:p>
    <w:p w14:paraId="2D146768" w14:textId="77777777" w:rsidR="001603AA" w:rsidRPr="003A3592" w:rsidRDefault="001603AA" w:rsidP="001603A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1. 朱依谆，殷明. 药理学. 第八版. 北京：人民卫生出版社，2016.</w:t>
      </w:r>
    </w:p>
    <w:p w14:paraId="02CFCCD6" w14:textId="77777777" w:rsidR="001603AA" w:rsidRPr="003A3592" w:rsidRDefault="001603AA" w:rsidP="001603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 xml:space="preserve">2. </w:t>
      </w:r>
      <w:proofErr w:type="gramStart"/>
      <w:r w:rsidRPr="003A3592">
        <w:rPr>
          <w:rFonts w:ascii="宋体" w:eastAsia="宋体" w:hAnsi="宋体" w:cs="Times New Roman"/>
        </w:rPr>
        <w:t>方亮</w:t>
      </w:r>
      <w:proofErr w:type="gramEnd"/>
      <w:r w:rsidRPr="003A3592">
        <w:rPr>
          <w:rFonts w:ascii="宋体" w:eastAsia="宋体" w:hAnsi="宋体" w:cs="Times New Roman"/>
        </w:rPr>
        <w:t>.药剂学.第8版[M].人民卫生出版社，2016</w:t>
      </w:r>
    </w:p>
    <w:p w14:paraId="232449DA" w14:textId="1ECA162C" w:rsidR="00405454" w:rsidRPr="003A3592" w:rsidRDefault="00405454" w:rsidP="005840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  <w:color w:val="000000" w:themeColor="text1"/>
        </w:rPr>
      </w:pPr>
      <w:r w:rsidRPr="003A3592">
        <w:rPr>
          <w:rFonts w:ascii="宋体" w:eastAsia="宋体" w:hAnsi="宋体" w:cs="Times New Roman"/>
          <w:color w:val="000000" w:themeColor="text1"/>
        </w:rPr>
        <w:t xml:space="preserve">3. </w:t>
      </w:r>
      <w:proofErr w:type="gramStart"/>
      <w:r w:rsidRPr="003A3592">
        <w:rPr>
          <w:rFonts w:ascii="宋体" w:eastAsia="宋体" w:hAnsi="宋体" w:cs="Times New Roman"/>
          <w:color w:val="000000" w:themeColor="text1"/>
        </w:rPr>
        <w:t>尤启冬</w:t>
      </w:r>
      <w:proofErr w:type="gramEnd"/>
      <w:r w:rsidRPr="003A3592">
        <w:rPr>
          <w:rFonts w:ascii="宋体" w:eastAsia="宋体" w:hAnsi="宋体" w:cs="Times New Roman"/>
          <w:color w:val="000000" w:themeColor="text1"/>
        </w:rPr>
        <w:t>. 药物化学. 第三版.北京：化学工业出版社.2015.</w:t>
      </w:r>
    </w:p>
    <w:p w14:paraId="74737AD5" w14:textId="49C1572C" w:rsidR="001603AA" w:rsidRPr="003A3592" w:rsidRDefault="00405454" w:rsidP="0058409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  <w:color w:val="000000" w:themeColor="text1"/>
        </w:rPr>
        <w:t xml:space="preserve">4. </w:t>
      </w:r>
      <w:proofErr w:type="gramStart"/>
      <w:r w:rsidR="00584097" w:rsidRPr="003A3592">
        <w:rPr>
          <w:rFonts w:ascii="宋体" w:eastAsia="宋体" w:hAnsi="宋体" w:cs="Times New Roman"/>
          <w:color w:val="000000" w:themeColor="text1"/>
        </w:rPr>
        <w:t>杭太俊</w:t>
      </w:r>
      <w:proofErr w:type="gramEnd"/>
      <w:r w:rsidR="00584097" w:rsidRPr="003A3592">
        <w:rPr>
          <w:rFonts w:ascii="宋体" w:eastAsia="宋体" w:hAnsi="宋体" w:cs="Times New Roman"/>
          <w:color w:val="000000" w:themeColor="text1"/>
        </w:rPr>
        <w:t>.药物分析. 第八版，</w:t>
      </w:r>
      <w:r w:rsidR="00584097" w:rsidRPr="003A3592">
        <w:rPr>
          <w:rFonts w:ascii="宋体" w:eastAsia="宋体" w:hAnsi="宋体" w:cs="Times New Roman"/>
        </w:rPr>
        <w:t>人民卫生出版社，2016</w:t>
      </w:r>
      <w:r w:rsidRPr="003A3592">
        <w:rPr>
          <w:rFonts w:ascii="宋体" w:eastAsia="宋体" w:hAnsi="宋体" w:cs="Times New Roman"/>
        </w:rPr>
        <w:t>.</w:t>
      </w:r>
    </w:p>
    <w:p w14:paraId="58336FFB" w14:textId="77777777" w:rsidR="001603AA" w:rsidRPr="003A3592" w:rsidRDefault="001603AA" w:rsidP="001603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</w:p>
    <w:p w14:paraId="485BE3B9" w14:textId="63330A83" w:rsidR="001603AA" w:rsidRPr="003A3592" w:rsidRDefault="001603AA" w:rsidP="001603AA">
      <w:pPr>
        <w:widowControl/>
        <w:spacing w:beforeLines="50" w:before="156" w:afterLines="50" w:after="156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参考书目</w:t>
      </w:r>
      <w:r w:rsidR="00405454" w:rsidRPr="003A3592">
        <w:rPr>
          <w:rFonts w:ascii="宋体" w:eastAsia="宋体" w:hAnsi="宋体" w:cs="Times New Roman"/>
        </w:rPr>
        <w:t>:</w:t>
      </w:r>
    </w:p>
    <w:p w14:paraId="083C0D7F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</w:t>
      </w:r>
      <w:r w:rsidR="001603AA" w:rsidRPr="003A3592">
        <w:rPr>
          <w:rFonts w:ascii="宋体" w:eastAsia="宋体" w:hAnsi="宋体" w:cs="Times New Roman"/>
        </w:rPr>
        <w:t xml:space="preserve">. </w:t>
      </w:r>
      <w:r w:rsidRPr="003A3592">
        <w:rPr>
          <w:rFonts w:ascii="宋体" w:eastAsia="宋体" w:hAnsi="宋体" w:cs="Times New Roman"/>
        </w:rPr>
        <w:t>国家药典委员会. 中国药典. 北京：中国医药科技出版社，2020.</w:t>
      </w:r>
    </w:p>
    <w:p w14:paraId="02DE7A16" w14:textId="77777777" w:rsidR="007B570D" w:rsidRPr="003A3592" w:rsidRDefault="001603A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lastRenderedPageBreak/>
        <w:t>2</w:t>
      </w:r>
      <w:r w:rsidR="00EC09E5" w:rsidRPr="003A3592">
        <w:rPr>
          <w:rFonts w:ascii="宋体" w:eastAsia="宋体" w:hAnsi="宋体" w:cs="Times New Roman"/>
        </w:rPr>
        <w:t>. 葛均波. 内科学. 第九版.北京：人民卫生出版社，2018.</w:t>
      </w:r>
    </w:p>
    <w:p w14:paraId="2BFE5345" w14:textId="77777777" w:rsidR="007B570D" w:rsidRPr="003A3592" w:rsidRDefault="001603A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3</w:t>
      </w:r>
      <w:r w:rsidR="00EC09E5" w:rsidRPr="003A3592">
        <w:rPr>
          <w:rFonts w:ascii="宋体" w:eastAsia="宋体" w:hAnsi="宋体" w:cs="Times New Roman"/>
        </w:rPr>
        <w:t>.</w:t>
      </w:r>
      <w:bookmarkStart w:id="0" w:name="_Hlk40344545"/>
      <w:r w:rsidR="00EC09E5" w:rsidRPr="003A3592">
        <w:rPr>
          <w:rFonts w:ascii="宋体" w:eastAsia="宋体" w:hAnsi="宋体" w:cs="Times New Roman"/>
        </w:rPr>
        <w:t xml:space="preserve"> 杨宝峰. 药理学. 第九版. 北京：人民卫生出版社，2019.</w:t>
      </w:r>
    </w:p>
    <w:p w14:paraId="56CD372A" w14:textId="77777777" w:rsidR="007B570D" w:rsidRPr="003A3592" w:rsidRDefault="001603A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4</w:t>
      </w:r>
      <w:r w:rsidR="00EC09E5" w:rsidRPr="003A3592">
        <w:rPr>
          <w:rFonts w:ascii="宋体" w:eastAsia="宋体" w:hAnsi="宋体" w:cs="Times New Roman"/>
        </w:rPr>
        <w:t xml:space="preserve">. Bertram G. </w:t>
      </w:r>
      <w:proofErr w:type="spellStart"/>
      <w:r w:rsidR="00EC09E5" w:rsidRPr="003A3592">
        <w:rPr>
          <w:rFonts w:ascii="宋体" w:eastAsia="宋体" w:hAnsi="宋体" w:cs="Times New Roman"/>
        </w:rPr>
        <w:t>Katzung</w:t>
      </w:r>
      <w:proofErr w:type="spellEnd"/>
      <w:r w:rsidR="00EC09E5" w:rsidRPr="003A3592">
        <w:rPr>
          <w:rFonts w:ascii="宋体" w:eastAsia="宋体" w:hAnsi="宋体" w:cs="Times New Roman"/>
        </w:rPr>
        <w:t>. Basic &amp; Clinical Pharmacology. 14</w:t>
      </w:r>
      <w:r w:rsidR="00EC09E5" w:rsidRPr="003A3592">
        <w:rPr>
          <w:rFonts w:ascii="宋体" w:eastAsia="宋体" w:hAnsi="宋体" w:cs="Times New Roman"/>
          <w:vertAlign w:val="superscript"/>
        </w:rPr>
        <w:t>th</w:t>
      </w:r>
      <w:r w:rsidR="00EC09E5" w:rsidRPr="003A3592">
        <w:rPr>
          <w:rFonts w:ascii="宋体" w:eastAsia="宋体" w:hAnsi="宋体" w:cs="Times New Roman"/>
        </w:rPr>
        <w:t xml:space="preserve"> Edition. New York: McGraw-Hill Companies, 2018</w:t>
      </w:r>
      <w:bookmarkEnd w:id="0"/>
    </w:p>
    <w:p w14:paraId="19CA2079" w14:textId="77777777" w:rsidR="007B570D" w:rsidRPr="003A3592" w:rsidRDefault="001603AA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5</w:t>
      </w:r>
      <w:r w:rsidR="00EC09E5" w:rsidRPr="003A3592">
        <w:rPr>
          <w:rFonts w:ascii="宋体" w:eastAsia="宋体" w:hAnsi="宋体" w:cs="Times New Roman"/>
        </w:rPr>
        <w:t>. Brunton LL. Goodman and Gilman's the Pharmacological Basis of Therapeutics [M]. 13th Edition, McGraw-Hill Education, 2018</w:t>
      </w:r>
    </w:p>
    <w:p w14:paraId="7A4C901B" w14:textId="77777777" w:rsidR="001603AA" w:rsidRPr="003A3592" w:rsidRDefault="001603AA" w:rsidP="001603AA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6.  Foundations in Microbiology (10</w:t>
      </w:r>
      <w:r w:rsidRPr="003A3592">
        <w:rPr>
          <w:rFonts w:ascii="宋体" w:eastAsia="宋体" w:hAnsi="宋体" w:cs="Times New Roman"/>
          <w:vertAlign w:val="superscript"/>
        </w:rPr>
        <w:t>th</w:t>
      </w:r>
      <w:r w:rsidRPr="003A3592">
        <w:rPr>
          <w:rFonts w:ascii="宋体" w:eastAsia="宋体" w:hAnsi="宋体" w:cs="Times New Roman"/>
        </w:rPr>
        <w:t xml:space="preserve">) </w:t>
      </w:r>
    </w:p>
    <w:p w14:paraId="664146F4" w14:textId="77777777" w:rsidR="001603AA" w:rsidRPr="003A3592" w:rsidRDefault="001603AA" w:rsidP="001603A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 xml:space="preserve">7. </w:t>
      </w:r>
      <w:proofErr w:type="gramStart"/>
      <w:r w:rsidRPr="003A3592">
        <w:rPr>
          <w:rFonts w:ascii="宋体" w:eastAsia="宋体" w:hAnsi="宋体" w:cs="Times New Roman"/>
        </w:rPr>
        <w:t>方亮</w:t>
      </w:r>
      <w:proofErr w:type="gramEnd"/>
      <w:r w:rsidRPr="003A3592">
        <w:rPr>
          <w:rFonts w:ascii="宋体" w:eastAsia="宋体" w:hAnsi="宋体" w:cs="Times New Roman"/>
        </w:rPr>
        <w:t>.药剂学.第3版[M].北京：中国医药科技出版社，2016</w:t>
      </w:r>
    </w:p>
    <w:p w14:paraId="714BF540" w14:textId="77777777" w:rsidR="001603AA" w:rsidRPr="003A3592" w:rsidRDefault="001603AA" w:rsidP="001603A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8. 崔福德.药剂学.第7版[M].北京：人民卫生出版社,2011</w:t>
      </w:r>
    </w:p>
    <w:p w14:paraId="0A0C86B3" w14:textId="77777777" w:rsidR="001603AA" w:rsidRPr="003A3592" w:rsidRDefault="001603AA" w:rsidP="001603A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9. 王玉蓉，</w:t>
      </w:r>
      <w:proofErr w:type="gramStart"/>
      <w:r w:rsidRPr="003A3592">
        <w:rPr>
          <w:rFonts w:ascii="宋体" w:eastAsia="宋体" w:hAnsi="宋体" w:cs="Times New Roman"/>
        </w:rPr>
        <w:t>田景振</w:t>
      </w:r>
      <w:proofErr w:type="gramEnd"/>
      <w:r w:rsidRPr="003A3592">
        <w:rPr>
          <w:rFonts w:ascii="宋体" w:eastAsia="宋体" w:hAnsi="宋体" w:cs="Times New Roman"/>
        </w:rPr>
        <w:t>.物理药剂学[M].北京：科学出版社，2005</w:t>
      </w:r>
    </w:p>
    <w:p w14:paraId="1D982A9D" w14:textId="77777777" w:rsidR="001603AA" w:rsidRPr="003A3592" w:rsidRDefault="001603AA" w:rsidP="001603A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10. 国家药典委员会.中华人民共和国药典2015年版[M].北京：中国医药科技出版社，2015</w:t>
      </w:r>
    </w:p>
    <w:p w14:paraId="71A79B9A" w14:textId="77777777" w:rsidR="001603AA" w:rsidRPr="003A3592" w:rsidRDefault="001603AA" w:rsidP="001603AA">
      <w:pPr>
        <w:widowControl/>
        <w:spacing w:beforeLines="50" w:before="156" w:afterLines="50" w:after="156"/>
        <w:ind w:left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11. 方亮，龙晓英.药物剂型与递药系统[M].北京：人民卫生出版社，2014</w:t>
      </w:r>
    </w:p>
    <w:p w14:paraId="45510E1E" w14:textId="38273003" w:rsidR="00584097" w:rsidRPr="003A3592" w:rsidRDefault="00C42C22" w:rsidP="00405454">
      <w:pPr>
        <w:snapToGrid w:val="0"/>
        <w:ind w:firstLineChars="200" w:firstLine="420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  <w:color w:val="000000" w:themeColor="text1"/>
        </w:rPr>
        <w:t>12</w:t>
      </w:r>
      <w:r w:rsidR="00584097" w:rsidRPr="003A3592">
        <w:rPr>
          <w:rFonts w:ascii="宋体" w:eastAsia="宋体" w:hAnsi="宋体" w:cs="Times New Roman"/>
          <w:color w:val="FF0000"/>
        </w:rPr>
        <w:t xml:space="preserve"> </w:t>
      </w:r>
      <w:r w:rsidR="00584097" w:rsidRPr="003A3592">
        <w:rPr>
          <w:rFonts w:ascii="宋体" w:eastAsia="宋体" w:hAnsi="宋体" w:cs="Times New Roman"/>
        </w:rPr>
        <w:t xml:space="preserve">Introduction to Pharmaceutical Chemical Analysis, Steen </w:t>
      </w:r>
      <w:proofErr w:type="spellStart"/>
      <w:r w:rsidR="00584097" w:rsidRPr="003A3592">
        <w:rPr>
          <w:rFonts w:ascii="宋体" w:eastAsia="宋体" w:hAnsi="宋体" w:cs="Times New Roman"/>
        </w:rPr>
        <w:t>Honore</w:t>
      </w:r>
      <w:proofErr w:type="spellEnd"/>
      <w:r w:rsidR="00584097" w:rsidRPr="003A3592">
        <w:rPr>
          <w:rFonts w:ascii="宋体" w:eastAsia="宋体" w:hAnsi="宋体" w:cs="Times New Roman"/>
        </w:rPr>
        <w:t xml:space="preserve"> Hansen, </w:t>
      </w:r>
      <w:proofErr w:type="spellStart"/>
      <w:r w:rsidR="00584097" w:rsidRPr="003A3592">
        <w:rPr>
          <w:rFonts w:ascii="宋体" w:eastAsia="宋体" w:hAnsi="宋体" w:cs="Times New Roman"/>
        </w:rPr>
        <w:t>Stig</w:t>
      </w:r>
      <w:proofErr w:type="spellEnd"/>
      <w:r w:rsidR="00584097" w:rsidRPr="003A3592">
        <w:rPr>
          <w:rFonts w:ascii="宋体" w:eastAsia="宋体" w:hAnsi="宋体" w:cs="Times New Roman"/>
        </w:rPr>
        <w:t xml:space="preserve"> Pedersen-</w:t>
      </w:r>
      <w:proofErr w:type="spellStart"/>
      <w:r w:rsidR="00584097" w:rsidRPr="003A3592">
        <w:rPr>
          <w:rFonts w:ascii="宋体" w:eastAsia="宋体" w:hAnsi="宋体" w:cs="Times New Roman"/>
        </w:rPr>
        <w:t>Bjergaard</w:t>
      </w:r>
      <w:proofErr w:type="spellEnd"/>
      <w:r w:rsidR="00584097" w:rsidRPr="003A3592">
        <w:rPr>
          <w:rFonts w:ascii="宋体" w:eastAsia="宋体" w:hAnsi="宋体" w:cs="Times New Roman"/>
        </w:rPr>
        <w:t>, Knut Einar Rasmussen, 2012</w:t>
      </w:r>
    </w:p>
    <w:p w14:paraId="3E89A46C" w14:textId="051367E0" w:rsidR="00C42C22" w:rsidRPr="003A3592" w:rsidRDefault="00C42C22" w:rsidP="00405454">
      <w:pPr>
        <w:pStyle w:val="a0"/>
        <w:ind w:firstLineChars="200" w:firstLine="420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13 孙莹，刘燕. 药物分析，第3版，北京：人民卫生出版社，2018</w:t>
      </w:r>
    </w:p>
    <w:p w14:paraId="2C5643A3" w14:textId="0578AF52" w:rsidR="00C42C22" w:rsidRPr="003A3592" w:rsidRDefault="00C42C22" w:rsidP="00405454">
      <w:pPr>
        <w:pStyle w:val="a0"/>
        <w:ind w:firstLineChars="200" w:firstLine="420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14姚彤炜，药物分析. 药物分析. 浙江：浙江大学出版社，2011</w:t>
      </w:r>
    </w:p>
    <w:p w14:paraId="140D36AD" w14:textId="77777777" w:rsidR="001603AA" w:rsidRPr="003A3592" w:rsidRDefault="001603AA" w:rsidP="001603AA">
      <w:pPr>
        <w:pStyle w:val="a0"/>
        <w:rPr>
          <w:rFonts w:ascii="宋体" w:eastAsia="宋体" w:hAnsi="宋体" w:cs="Times New Roman"/>
        </w:rPr>
      </w:pPr>
    </w:p>
    <w:p w14:paraId="59F734A8" w14:textId="3C8D7320" w:rsidR="007B570D" w:rsidRPr="00CA4EF1" w:rsidRDefault="00EC09E5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 xml:space="preserve">七、教学方法 </w:t>
      </w:r>
    </w:p>
    <w:p w14:paraId="0F696726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1．讲授法：以PowerPoint为基本软件，制作教学课件，按大纲要求依次讲述药理学的基本概念与基本原理，帮助学生了解并掌握药理学共有规律及代表药物作用机制、药理作用、临床应用、不良反应的相关知识。。</w:t>
      </w:r>
    </w:p>
    <w:p w14:paraId="59A6E110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2．讨论法：以翻转课堂为基本形式，选择特定内容，由学生主导讲述，继以提问及专题讨论，以更全面深入地理解重点内容。</w:t>
      </w:r>
    </w:p>
    <w:p w14:paraId="72150EDB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3. 演示法：通过在线课堂展示药理学研究基本方法、实验动物操作基本技巧等。</w:t>
      </w:r>
    </w:p>
    <w:p w14:paraId="2CE7E4EA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4. 读书指导法：指导学生复习药理学相关的生理学、生物化学、病理生理学基础知识，指导学生正确查阅文献，了解药理学最新研究进展。</w:t>
      </w:r>
    </w:p>
    <w:p w14:paraId="5745BA80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5. 观摩法：组织学生现场观摩或视频观摩课堂教学过程。</w:t>
      </w:r>
    </w:p>
    <w:p w14:paraId="2910A402" w14:textId="77777777" w:rsidR="007B570D" w:rsidRPr="003A3592" w:rsidRDefault="00EC09E5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6. 实践活动法：以虚拟仿真实验、动物实验等实践活动引导学生验证理论知识。</w:t>
      </w:r>
    </w:p>
    <w:p w14:paraId="7E709C97" w14:textId="31C77DEF" w:rsidR="007B570D" w:rsidRPr="00CA4EF1" w:rsidRDefault="00EC09E5" w:rsidP="00CA4EF1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  <w:r w:rsidRPr="00CA4EF1">
        <w:rPr>
          <w:rFonts w:ascii="黑体" w:eastAsia="黑体" w:hAnsi="黑体"/>
          <w:b/>
          <w:sz w:val="28"/>
          <w:szCs w:val="28"/>
        </w:rPr>
        <w:t>八、考核方式及评定方法</w:t>
      </w:r>
    </w:p>
    <w:p w14:paraId="41345214" w14:textId="1DCE6E4C" w:rsidR="007B570D" w:rsidRPr="00545D41" w:rsidRDefault="00EC09E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545D41">
        <w:rPr>
          <w:rFonts w:ascii="黑体" w:eastAsia="黑体" w:hAnsi="黑体"/>
          <w:b/>
          <w:sz w:val="24"/>
          <w:szCs w:val="24"/>
        </w:rPr>
        <w:t xml:space="preserve">（一）课程考核与课程目标的对应关系 </w:t>
      </w:r>
    </w:p>
    <w:p w14:paraId="0F3DA19C" w14:textId="136A0E5D" w:rsidR="007B570D" w:rsidRPr="003A3592" w:rsidRDefault="00EC09E5">
      <w:pPr>
        <w:widowControl/>
        <w:spacing w:beforeLines="50" w:before="156" w:afterLines="50" w:after="156"/>
        <w:jc w:val="center"/>
        <w:rPr>
          <w:rFonts w:ascii="宋体" w:eastAsia="宋体" w:hAnsi="宋体" w:cs="Times New Roman"/>
          <w:szCs w:val="21"/>
        </w:rPr>
      </w:pPr>
      <w:r w:rsidRPr="003A3592">
        <w:rPr>
          <w:rFonts w:ascii="宋体" w:eastAsia="宋体" w:hAnsi="宋体" w:cs="Times New Roman"/>
          <w:b/>
          <w:szCs w:val="21"/>
        </w:rPr>
        <w:lastRenderedPageBreak/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4536"/>
        <w:gridCol w:w="2171"/>
      </w:tblGrid>
      <w:tr w:rsidR="007B570D" w:rsidRPr="003A3592" w14:paraId="5295815C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4A6D9711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课程目标</w:t>
            </w:r>
          </w:p>
        </w:tc>
        <w:tc>
          <w:tcPr>
            <w:tcW w:w="4536" w:type="dxa"/>
            <w:vAlign w:val="center"/>
          </w:tcPr>
          <w:p w14:paraId="69494642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考核要点</w:t>
            </w:r>
          </w:p>
        </w:tc>
        <w:tc>
          <w:tcPr>
            <w:tcW w:w="2171" w:type="dxa"/>
            <w:vAlign w:val="center"/>
          </w:tcPr>
          <w:p w14:paraId="3B193F13" w14:textId="77777777" w:rsidR="007B570D" w:rsidRPr="003A3592" w:rsidRDefault="00EC09E5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考核方式</w:t>
            </w:r>
          </w:p>
        </w:tc>
      </w:tr>
      <w:tr w:rsidR="00405454" w:rsidRPr="003A3592" w14:paraId="4D627E18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33C2DDCA" w14:textId="63D91949" w:rsidR="00405454" w:rsidRPr="003A3592" w:rsidRDefault="00405454" w:rsidP="00405454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</w:rPr>
            </w:pPr>
            <w:r w:rsidRPr="003A3592">
              <w:rPr>
                <w:rFonts w:hAnsi="宋体"/>
                <w:b/>
                <w:bCs/>
              </w:rPr>
              <w:t>课程目标1</w:t>
            </w:r>
          </w:p>
          <w:p w14:paraId="55C35CE8" w14:textId="1AAC007B" w:rsidR="00405454" w:rsidRPr="003A3592" w:rsidRDefault="00405454" w:rsidP="00405454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4536" w:type="dxa"/>
            <w:vAlign w:val="center"/>
          </w:tcPr>
          <w:p w14:paraId="42D017E8" w14:textId="5099E180" w:rsidR="00405454" w:rsidRPr="003A3592" w:rsidRDefault="00405454" w:rsidP="00491CC6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 w:rsidRPr="003A3592">
              <w:rPr>
                <w:rFonts w:hAnsi="宋体"/>
                <w:bCs/>
                <w:color w:val="000000" w:themeColor="text1"/>
              </w:rPr>
              <w:t>各类抗</w:t>
            </w:r>
            <w:r w:rsidR="00E47A01" w:rsidRPr="003A3592">
              <w:rPr>
                <w:rFonts w:hAnsi="宋体" w:hint="eastAsia"/>
                <w:bCs/>
                <w:color w:val="000000" w:themeColor="text1"/>
              </w:rPr>
              <w:t>肿瘤</w:t>
            </w:r>
            <w:r w:rsidRPr="003A3592">
              <w:rPr>
                <w:rFonts w:hAnsi="宋体"/>
                <w:bCs/>
                <w:color w:val="000000" w:themeColor="text1"/>
              </w:rPr>
              <w:t>药物的靶点，基于先导化合物和靶点的各类抗</w:t>
            </w:r>
            <w:r w:rsidR="00E47A01" w:rsidRPr="003A3592">
              <w:rPr>
                <w:rFonts w:hAnsi="宋体" w:hint="eastAsia"/>
                <w:bCs/>
                <w:color w:val="000000" w:themeColor="text1"/>
              </w:rPr>
              <w:t>肿瘤</w:t>
            </w:r>
            <w:r w:rsidR="00E47A01" w:rsidRPr="003A3592">
              <w:rPr>
                <w:rFonts w:hAnsi="宋体"/>
                <w:bCs/>
                <w:color w:val="000000" w:themeColor="text1"/>
              </w:rPr>
              <w:t>药物的设计合成</w:t>
            </w:r>
            <w:r w:rsidR="00E47A01" w:rsidRPr="003A3592">
              <w:rPr>
                <w:rFonts w:hAnsi="宋体" w:hint="eastAsia"/>
                <w:bCs/>
                <w:color w:val="000000" w:themeColor="text1"/>
              </w:rPr>
              <w:t>；</w:t>
            </w:r>
            <w:r w:rsidRPr="003A3592">
              <w:rPr>
                <w:rFonts w:hAnsi="宋体"/>
                <w:color w:val="000000" w:themeColor="text1"/>
              </w:rPr>
              <w:t>抗感染药物模块代表性药物的设计发现，包</w:t>
            </w:r>
            <w:r w:rsidR="00491CC6" w:rsidRPr="003A3592">
              <w:rPr>
                <w:rFonts w:hAnsi="宋体" w:hint="eastAsia"/>
                <w:color w:val="000000" w:themeColor="text1"/>
              </w:rPr>
              <w:t>直接作用于</w:t>
            </w:r>
            <w:r w:rsidR="00491CC6" w:rsidRPr="003A3592">
              <w:rPr>
                <w:rFonts w:hAnsi="宋体"/>
                <w:color w:val="000000" w:themeColor="text1"/>
              </w:rPr>
              <w:t>DNA的药物</w:t>
            </w:r>
            <w:r w:rsidR="00491CC6" w:rsidRPr="003A3592">
              <w:rPr>
                <w:rFonts w:hAnsi="宋体" w:hint="eastAsia"/>
                <w:color w:val="000000" w:themeColor="text1"/>
              </w:rPr>
              <w:t>、干扰</w:t>
            </w:r>
            <w:r w:rsidR="00491CC6" w:rsidRPr="003A3592">
              <w:rPr>
                <w:rFonts w:hAnsi="宋体"/>
                <w:color w:val="000000" w:themeColor="text1"/>
              </w:rPr>
              <w:t>DNA合成的药物</w:t>
            </w:r>
            <w:r w:rsidR="00491CC6" w:rsidRPr="003A3592">
              <w:rPr>
                <w:rFonts w:hAnsi="宋体" w:hint="eastAsia"/>
                <w:color w:val="000000" w:themeColor="text1"/>
              </w:rPr>
              <w:t>、作用于结构蛋白的药物、肿瘤信号通路抑制剂</w:t>
            </w:r>
          </w:p>
        </w:tc>
        <w:tc>
          <w:tcPr>
            <w:tcW w:w="2171" w:type="dxa"/>
            <w:vAlign w:val="center"/>
          </w:tcPr>
          <w:p w14:paraId="44320123" w14:textId="4624DF72" w:rsidR="00405454" w:rsidRPr="003A3592" w:rsidRDefault="00E47A01" w:rsidP="00E47A01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color w:val="000000" w:themeColor="text1"/>
              </w:rPr>
            </w:pPr>
            <w:r w:rsidRPr="003A3592">
              <w:rPr>
                <w:rFonts w:hAnsi="宋体" w:hint="eastAsia"/>
                <w:bCs/>
                <w:color w:val="000000" w:themeColor="text1"/>
              </w:rPr>
              <w:t>过程性评价</w:t>
            </w:r>
            <w:r w:rsidR="00405454" w:rsidRPr="003A3592">
              <w:rPr>
                <w:rFonts w:hAnsi="宋体"/>
                <w:bCs/>
                <w:color w:val="000000" w:themeColor="text1"/>
              </w:rPr>
              <w:t>期末考试</w:t>
            </w:r>
          </w:p>
        </w:tc>
      </w:tr>
      <w:tr w:rsidR="001603AA" w:rsidRPr="003A3592" w14:paraId="43F774B9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568C4B83" w14:textId="1308EF0D" w:rsidR="001603AA" w:rsidRPr="003A3592" w:rsidRDefault="001603AA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bCs/>
              </w:rPr>
            </w:pPr>
            <w:r w:rsidRPr="003A3592">
              <w:rPr>
                <w:rFonts w:hAnsi="宋体"/>
                <w:b/>
                <w:bCs/>
              </w:rPr>
              <w:t>课程目标</w:t>
            </w:r>
            <w:r w:rsidR="00405454" w:rsidRPr="003A3592">
              <w:rPr>
                <w:rFonts w:hAnsi="宋体"/>
                <w:b/>
                <w:bCs/>
              </w:rPr>
              <w:t>2</w:t>
            </w:r>
          </w:p>
          <w:p w14:paraId="5F39D6E6" w14:textId="21C925CD" w:rsidR="001603AA" w:rsidRPr="003A3592" w:rsidRDefault="001603AA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</w:p>
        </w:tc>
        <w:tc>
          <w:tcPr>
            <w:tcW w:w="4536" w:type="dxa"/>
            <w:vAlign w:val="center"/>
          </w:tcPr>
          <w:p w14:paraId="276251B2" w14:textId="4A754490" w:rsidR="0011565B" w:rsidRPr="003A3592" w:rsidRDefault="0011565B" w:rsidP="0011565B">
            <w:pPr>
              <w:pStyle w:val="a4"/>
              <w:spacing w:beforeLines="50" w:before="156" w:afterLines="50" w:after="156"/>
              <w:ind w:firstLineChars="200" w:firstLine="420"/>
              <w:rPr>
                <w:rFonts w:hAnsi="宋体"/>
                <w:b/>
                <w:highlight w:val="yellow"/>
              </w:rPr>
            </w:pPr>
            <w:r w:rsidRPr="003A3592">
              <w:rPr>
                <w:rFonts w:hAnsi="宋体" w:hint="eastAsia"/>
              </w:rPr>
              <w:t>自发性肿瘤动物模型、</w:t>
            </w:r>
            <w:r w:rsidRPr="003A3592">
              <w:rPr>
                <w:rFonts w:hAnsi="宋体"/>
              </w:rPr>
              <w:t>诱发性肿瘤动物模型、移植性肿瘤动物模型、基因工程小鼠肿瘤模型</w:t>
            </w:r>
            <w:r w:rsidRPr="003A3592">
              <w:rPr>
                <w:rFonts w:hAnsi="宋体" w:hint="eastAsia"/>
              </w:rPr>
              <w:t>的构建方法与应用；细胞毒类抗肿瘤药物的作用机制</w:t>
            </w:r>
          </w:p>
        </w:tc>
        <w:tc>
          <w:tcPr>
            <w:tcW w:w="2171" w:type="dxa"/>
            <w:vAlign w:val="center"/>
          </w:tcPr>
          <w:p w14:paraId="01E4DCCE" w14:textId="5E110557" w:rsidR="001603AA" w:rsidRPr="003A3592" w:rsidRDefault="00E47A01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  <w:highlight w:val="yellow"/>
              </w:rPr>
            </w:pPr>
            <w:r w:rsidRPr="003A3592">
              <w:rPr>
                <w:rFonts w:hAnsi="宋体" w:hint="eastAsia"/>
                <w:bCs/>
                <w:color w:val="000000" w:themeColor="text1"/>
              </w:rPr>
              <w:t>过程性评价</w:t>
            </w:r>
            <w:r w:rsidRPr="003A3592">
              <w:rPr>
                <w:rFonts w:hAnsi="宋体"/>
                <w:bCs/>
                <w:color w:val="000000" w:themeColor="text1"/>
              </w:rPr>
              <w:t>期末考试</w:t>
            </w:r>
          </w:p>
        </w:tc>
      </w:tr>
      <w:tr w:rsidR="001603AA" w:rsidRPr="003A3592" w14:paraId="76015F4A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0745A54B" w14:textId="75E93D8F" w:rsidR="001603AA" w:rsidRPr="003A3592" w:rsidRDefault="001603AA" w:rsidP="001603AA">
            <w:pPr>
              <w:pStyle w:val="a4"/>
              <w:spacing w:beforeLines="50" w:before="156" w:afterLines="50" w:after="156"/>
              <w:ind w:firstLineChars="200" w:firstLine="422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课程目标</w:t>
            </w:r>
            <w:r w:rsidR="00405454" w:rsidRPr="003A3592">
              <w:rPr>
                <w:rFonts w:hAnsi="宋体"/>
                <w:b/>
              </w:rPr>
              <w:t>3</w:t>
            </w:r>
          </w:p>
        </w:tc>
        <w:tc>
          <w:tcPr>
            <w:tcW w:w="4536" w:type="dxa"/>
            <w:vAlign w:val="center"/>
          </w:tcPr>
          <w:p w14:paraId="3DEB9182" w14:textId="6520BC8C" w:rsidR="001603AA" w:rsidRPr="003A3592" w:rsidRDefault="0011565B" w:rsidP="0011565B">
            <w:pPr>
              <w:pStyle w:val="a4"/>
              <w:spacing w:beforeLines="50" w:before="156" w:afterLines="50" w:after="156"/>
              <w:ind w:firstLineChars="200" w:firstLine="420"/>
              <w:rPr>
                <w:rFonts w:hAnsi="宋体"/>
              </w:rPr>
            </w:pPr>
            <w:r w:rsidRPr="003A3592">
              <w:rPr>
                <w:rFonts w:hAnsi="宋体" w:hint="eastAsia"/>
              </w:rPr>
              <w:t>靶向制剂的概念、分类、靶向原理；</w:t>
            </w:r>
            <w:proofErr w:type="gramStart"/>
            <w:r w:rsidRPr="003A3592">
              <w:rPr>
                <w:rFonts w:hAnsi="宋体" w:hint="eastAsia"/>
              </w:rPr>
              <w:t>顺铂脂质体</w:t>
            </w:r>
            <w:proofErr w:type="gramEnd"/>
            <w:r w:rsidRPr="003A3592">
              <w:rPr>
                <w:rFonts w:hAnsi="宋体" w:hint="eastAsia"/>
              </w:rPr>
              <w:t>的靶向机制、制备、质量评价等</w:t>
            </w:r>
          </w:p>
        </w:tc>
        <w:tc>
          <w:tcPr>
            <w:tcW w:w="2171" w:type="dxa"/>
            <w:vAlign w:val="center"/>
          </w:tcPr>
          <w:p w14:paraId="1139EB37" w14:textId="71F7AE93" w:rsidR="001603AA" w:rsidRPr="003A3592" w:rsidRDefault="00E47A01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 w:hint="eastAsia"/>
                <w:bCs/>
                <w:color w:val="000000" w:themeColor="text1"/>
              </w:rPr>
              <w:t>过程性评价</w:t>
            </w:r>
            <w:r w:rsidRPr="003A3592">
              <w:rPr>
                <w:rFonts w:hAnsi="宋体"/>
                <w:bCs/>
                <w:color w:val="000000" w:themeColor="text1"/>
              </w:rPr>
              <w:t>期末考试</w:t>
            </w:r>
          </w:p>
        </w:tc>
      </w:tr>
      <w:tr w:rsidR="001603AA" w:rsidRPr="003A3592" w14:paraId="7E289240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2DB19092" w14:textId="5D76F4E0" w:rsidR="001603AA" w:rsidRPr="003A3592" w:rsidRDefault="001603AA" w:rsidP="001603AA">
            <w:pPr>
              <w:pStyle w:val="a4"/>
              <w:spacing w:beforeLines="50" w:before="156" w:afterLines="50" w:after="156"/>
              <w:ind w:firstLineChars="200" w:firstLine="422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课程目标</w:t>
            </w:r>
            <w:r w:rsidR="00405454" w:rsidRPr="003A3592">
              <w:rPr>
                <w:rFonts w:hAnsi="宋体"/>
                <w:b/>
              </w:rPr>
              <w:t>4</w:t>
            </w:r>
          </w:p>
        </w:tc>
        <w:tc>
          <w:tcPr>
            <w:tcW w:w="4536" w:type="dxa"/>
            <w:vAlign w:val="center"/>
          </w:tcPr>
          <w:p w14:paraId="604CA447" w14:textId="4BD2D5F4" w:rsidR="001603AA" w:rsidRPr="003A3592" w:rsidRDefault="00B47030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3A3592">
              <w:rPr>
                <w:rFonts w:hAnsi="宋体" w:hint="eastAsia"/>
              </w:rPr>
              <w:t>烷化剂和氮</w:t>
            </w:r>
            <w:proofErr w:type="gramStart"/>
            <w:r w:rsidRPr="003A3592">
              <w:rPr>
                <w:rFonts w:hAnsi="宋体" w:hint="eastAsia"/>
              </w:rPr>
              <w:t>芥</w:t>
            </w:r>
            <w:proofErr w:type="gramEnd"/>
            <w:r w:rsidRPr="003A3592">
              <w:rPr>
                <w:rFonts w:hAnsi="宋体" w:hint="eastAsia"/>
              </w:rPr>
              <w:t>类药物、核苷类药物、铂类药物、生物碱类药物、分子靶向药物、抗体药物的质量标准研究方法；</w:t>
            </w:r>
            <w:r w:rsidRPr="003A3592">
              <w:rPr>
                <w:rFonts w:hAnsi="宋体" w:hint="eastAsia"/>
                <w:szCs w:val="22"/>
              </w:rPr>
              <w:t>抗肿瘤</w:t>
            </w:r>
            <w:r w:rsidR="001603AA" w:rsidRPr="003A3592">
              <w:rPr>
                <w:rFonts w:hAnsi="宋体"/>
                <w:szCs w:val="22"/>
              </w:rPr>
              <w:t>药物及其制剂的质量标准的建立与质量控制技术</w:t>
            </w:r>
          </w:p>
        </w:tc>
        <w:tc>
          <w:tcPr>
            <w:tcW w:w="2171" w:type="dxa"/>
            <w:vAlign w:val="center"/>
          </w:tcPr>
          <w:p w14:paraId="77471CCB" w14:textId="52315C80" w:rsidR="001603AA" w:rsidRPr="003A3592" w:rsidRDefault="00E47A01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</w:rPr>
            </w:pPr>
            <w:r w:rsidRPr="003A3592">
              <w:rPr>
                <w:rFonts w:hAnsi="宋体" w:hint="eastAsia"/>
                <w:bCs/>
                <w:color w:val="000000" w:themeColor="text1"/>
              </w:rPr>
              <w:t>过程性评价</w:t>
            </w:r>
            <w:r w:rsidRPr="003A3592">
              <w:rPr>
                <w:rFonts w:hAnsi="宋体"/>
                <w:bCs/>
                <w:color w:val="000000" w:themeColor="text1"/>
              </w:rPr>
              <w:t>期末考试</w:t>
            </w:r>
          </w:p>
        </w:tc>
      </w:tr>
      <w:tr w:rsidR="001603AA" w:rsidRPr="003A3592" w14:paraId="6C88C98A" w14:textId="77777777" w:rsidTr="00B7657F">
        <w:trPr>
          <w:trHeight w:val="567"/>
          <w:jc w:val="center"/>
        </w:trPr>
        <w:tc>
          <w:tcPr>
            <w:tcW w:w="1838" w:type="dxa"/>
            <w:vAlign w:val="center"/>
          </w:tcPr>
          <w:p w14:paraId="757FA0DA" w14:textId="45A13812" w:rsidR="001603AA" w:rsidRPr="003A3592" w:rsidRDefault="001603AA" w:rsidP="001603AA">
            <w:pPr>
              <w:pStyle w:val="a4"/>
              <w:spacing w:beforeLines="50" w:before="156" w:afterLines="50" w:after="156"/>
              <w:ind w:firstLineChars="200" w:firstLine="422"/>
              <w:rPr>
                <w:rFonts w:hAnsi="宋体"/>
                <w:b/>
              </w:rPr>
            </w:pPr>
            <w:r w:rsidRPr="003A3592">
              <w:rPr>
                <w:rFonts w:hAnsi="宋体"/>
                <w:b/>
              </w:rPr>
              <w:t>课程目标</w:t>
            </w:r>
            <w:r w:rsidR="00405454" w:rsidRPr="003A3592">
              <w:rPr>
                <w:rFonts w:hAnsi="宋体"/>
                <w:b/>
              </w:rPr>
              <w:t>5</w:t>
            </w:r>
          </w:p>
        </w:tc>
        <w:tc>
          <w:tcPr>
            <w:tcW w:w="4536" w:type="dxa"/>
            <w:vAlign w:val="center"/>
          </w:tcPr>
          <w:p w14:paraId="3EDA1DCA" w14:textId="3DFAAC61" w:rsidR="001603AA" w:rsidRPr="003A3592" w:rsidRDefault="001603AA" w:rsidP="001603AA">
            <w:pPr>
              <w:pStyle w:val="a4"/>
              <w:spacing w:beforeLines="50" w:before="156" w:afterLines="50" w:after="156"/>
              <w:rPr>
                <w:rFonts w:hAnsi="宋体"/>
                <w:bCs/>
              </w:rPr>
            </w:pPr>
          </w:p>
          <w:p w14:paraId="50B5A500" w14:textId="77777777" w:rsidR="00511711" w:rsidRPr="003A3592" w:rsidRDefault="00511711" w:rsidP="00511711">
            <w:pPr>
              <w:widowControl/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3A3592">
              <w:rPr>
                <w:rFonts w:ascii="宋体" w:eastAsia="宋体" w:hAnsi="宋体" w:hint="eastAsia"/>
                <w:szCs w:val="21"/>
              </w:rPr>
              <w:t>（1）</w:t>
            </w:r>
            <w:r w:rsidRPr="003A3592">
              <w:rPr>
                <w:rFonts w:ascii="宋体" w:eastAsia="宋体" w:hAnsi="宋体" w:cs="宋体" w:hint="eastAsia"/>
              </w:rPr>
              <w:t>临床常用治疗肿瘤</w:t>
            </w:r>
            <w:r w:rsidRPr="003A3592">
              <w:rPr>
                <w:rFonts w:ascii="宋体" w:eastAsia="宋体" w:hAnsi="宋体" w:cs="宋体"/>
              </w:rPr>
              <w:t>中药</w:t>
            </w:r>
            <w:r w:rsidRPr="003A3592">
              <w:rPr>
                <w:rFonts w:ascii="宋体" w:eastAsia="宋体" w:hAnsi="宋体" w:cs="宋体" w:hint="eastAsia"/>
              </w:rPr>
              <w:t>及其复方</w:t>
            </w:r>
          </w:p>
          <w:p w14:paraId="189885C6" w14:textId="6387C9F0" w:rsidR="00511711" w:rsidRPr="003A3592" w:rsidRDefault="00511711" w:rsidP="00511711">
            <w:pPr>
              <w:pStyle w:val="a4"/>
              <w:spacing w:beforeLines="50" w:before="156" w:afterLines="50" w:after="156"/>
              <w:rPr>
                <w:rFonts w:hAnsi="宋体"/>
                <w:bCs/>
              </w:rPr>
            </w:pPr>
            <w:r w:rsidRPr="003A3592">
              <w:rPr>
                <w:rFonts w:hAnsi="宋体" w:hint="eastAsia"/>
                <w:szCs w:val="21"/>
              </w:rPr>
              <w:t>（2）</w:t>
            </w:r>
            <w:r w:rsidRPr="003A3592">
              <w:rPr>
                <w:rFonts w:hAnsi="宋体" w:cs="宋体" w:hint="eastAsia"/>
              </w:rPr>
              <w:t>中药在肿瘤治疗中的药性、功效特点分析</w:t>
            </w:r>
            <w:r w:rsidRPr="003A3592">
              <w:rPr>
                <w:rFonts w:hAnsi="宋体" w:hint="eastAsia"/>
                <w:bCs/>
              </w:rPr>
              <w:t>。</w:t>
            </w:r>
          </w:p>
        </w:tc>
        <w:tc>
          <w:tcPr>
            <w:tcW w:w="2171" w:type="dxa"/>
            <w:vAlign w:val="center"/>
          </w:tcPr>
          <w:p w14:paraId="2E50CB02" w14:textId="57547FDA" w:rsidR="001603AA" w:rsidRPr="003A3592" w:rsidRDefault="00E47A01" w:rsidP="001603AA">
            <w:pPr>
              <w:pStyle w:val="a4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 w:rsidRPr="003A3592">
              <w:rPr>
                <w:rFonts w:hAnsi="宋体" w:hint="eastAsia"/>
                <w:bCs/>
                <w:color w:val="000000" w:themeColor="text1"/>
              </w:rPr>
              <w:t>过程性评价</w:t>
            </w:r>
            <w:r w:rsidRPr="003A3592">
              <w:rPr>
                <w:rFonts w:hAnsi="宋体"/>
                <w:bCs/>
                <w:color w:val="000000" w:themeColor="text1"/>
              </w:rPr>
              <w:t>期末考试</w:t>
            </w:r>
          </w:p>
        </w:tc>
      </w:tr>
    </w:tbl>
    <w:p w14:paraId="74D7393B" w14:textId="4A74D9EC" w:rsidR="007B570D" w:rsidRPr="00545D41" w:rsidRDefault="00EC09E5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545D41">
        <w:rPr>
          <w:rFonts w:ascii="黑体" w:eastAsia="黑体" w:hAnsi="黑体"/>
          <w:b/>
          <w:sz w:val="24"/>
          <w:szCs w:val="24"/>
        </w:rPr>
        <w:t xml:space="preserve">（二）评定方法 </w:t>
      </w:r>
    </w:p>
    <w:p w14:paraId="7FBB89A3" w14:textId="5AAD889A" w:rsidR="007B570D" w:rsidRPr="003A3592" w:rsidRDefault="00EC09E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  <w:b/>
          <w:sz w:val="24"/>
          <w:szCs w:val="24"/>
        </w:rPr>
      </w:pPr>
      <w:r w:rsidRPr="003A3592">
        <w:rPr>
          <w:rFonts w:ascii="宋体" w:eastAsia="宋体" w:hAnsi="宋体" w:cs="Times New Roman"/>
          <w:b/>
        </w:rPr>
        <w:t xml:space="preserve">1．评定方法 </w:t>
      </w:r>
    </w:p>
    <w:p w14:paraId="589C2022" w14:textId="721773E3" w:rsidR="007B570D" w:rsidRPr="003A3592" w:rsidRDefault="00EC09E5" w:rsidP="00C05D4B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</w:rPr>
        <w:t>平时成绩：</w:t>
      </w:r>
      <w:r w:rsidR="00C515C3" w:rsidRPr="003A3592">
        <w:rPr>
          <w:rFonts w:ascii="宋体" w:eastAsia="宋体" w:hAnsi="宋体" w:cs="Times New Roman"/>
        </w:rPr>
        <w:t>6</w:t>
      </w:r>
      <w:r w:rsidRPr="003A3592">
        <w:rPr>
          <w:rFonts w:ascii="宋体" w:eastAsia="宋体" w:hAnsi="宋体" w:cs="Times New Roman"/>
        </w:rPr>
        <w:t>0%，期末考试</w:t>
      </w:r>
      <w:r w:rsidR="00C05D4B" w:rsidRPr="003A3592">
        <w:rPr>
          <w:rFonts w:ascii="宋体" w:eastAsia="宋体" w:hAnsi="宋体" w:cs="Times New Roman"/>
        </w:rPr>
        <w:t>：</w:t>
      </w:r>
      <w:r w:rsidR="00C515C3" w:rsidRPr="003A3592">
        <w:rPr>
          <w:rFonts w:ascii="宋体" w:eastAsia="宋体" w:hAnsi="宋体" w:cs="Times New Roman"/>
        </w:rPr>
        <w:t>4</w:t>
      </w:r>
      <w:r w:rsidRPr="003A3592">
        <w:rPr>
          <w:rFonts w:ascii="宋体" w:eastAsia="宋体" w:hAnsi="宋体" w:cs="Times New Roman"/>
        </w:rPr>
        <w:t>0%</w:t>
      </w:r>
    </w:p>
    <w:p w14:paraId="7889A42C" w14:textId="266E3A5F" w:rsidR="007B570D" w:rsidRPr="003A3592" w:rsidRDefault="00EC09E5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  <w:b/>
        </w:rPr>
        <w:t>2．课程目标的</w:t>
      </w:r>
      <w:proofErr w:type="gramStart"/>
      <w:r w:rsidRPr="003A3592">
        <w:rPr>
          <w:rFonts w:ascii="宋体" w:eastAsia="宋体" w:hAnsi="宋体" w:cs="Times New Roman"/>
          <w:b/>
        </w:rPr>
        <w:t>考核占</w:t>
      </w:r>
      <w:proofErr w:type="gramEnd"/>
      <w:r w:rsidRPr="003A3592">
        <w:rPr>
          <w:rFonts w:ascii="宋体" w:eastAsia="宋体" w:hAnsi="宋体" w:cs="Times New Roman"/>
          <w:b/>
        </w:rPr>
        <w:t xml:space="preserve">比与达成度分析 </w:t>
      </w:r>
    </w:p>
    <w:p w14:paraId="536C146F" w14:textId="6819BEF4" w:rsidR="007B570D" w:rsidRPr="003A3592" w:rsidRDefault="00EC09E5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 w:cs="Times New Roman"/>
          <w:b/>
        </w:rPr>
      </w:pPr>
      <w:r w:rsidRPr="003A3592">
        <w:rPr>
          <w:rFonts w:ascii="宋体" w:eastAsia="宋体" w:hAnsi="宋体" w:cs="Times New Roman"/>
          <w:b/>
        </w:rPr>
        <w:t>表5：课程目标的</w:t>
      </w:r>
      <w:proofErr w:type="gramStart"/>
      <w:r w:rsidRPr="003A3592">
        <w:rPr>
          <w:rFonts w:ascii="宋体" w:eastAsia="宋体" w:hAnsi="宋体" w:cs="Times New Roman"/>
          <w:b/>
        </w:rPr>
        <w:t>考核占</w:t>
      </w:r>
      <w:proofErr w:type="gramEnd"/>
      <w:r w:rsidRPr="003A3592">
        <w:rPr>
          <w:rFonts w:ascii="宋体" w:eastAsia="宋体" w:hAnsi="宋体" w:cs="Times New Roman"/>
          <w:b/>
        </w:rPr>
        <w:t>比与达成</w:t>
      </w:r>
      <w:proofErr w:type="gramStart"/>
      <w:r w:rsidRPr="003A3592">
        <w:rPr>
          <w:rFonts w:ascii="宋体" w:eastAsia="宋体" w:hAnsi="宋体" w:cs="Times New Roman"/>
          <w:b/>
        </w:rPr>
        <w:t>度分析</w:t>
      </w:r>
      <w:proofErr w:type="gramEnd"/>
      <w:r w:rsidRPr="003A3592">
        <w:rPr>
          <w:rFonts w:ascii="宋体" w:eastAsia="宋体" w:hAnsi="宋体" w:cs="Times New Roman"/>
          <w:b/>
        </w:rPr>
        <w:t>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7B570D" w:rsidRPr="003A3592" w14:paraId="49017F8C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458C841" w14:textId="77777777" w:rsidR="007B570D" w:rsidRPr="003A3592" w:rsidRDefault="00EC09E5">
            <w:pPr>
              <w:spacing w:beforeLines="50" w:before="156" w:afterLines="50" w:after="156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 xml:space="preserve">       </w:t>
            </w:r>
            <w:proofErr w:type="gramStart"/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考核占</w:t>
            </w:r>
            <w:proofErr w:type="gramEnd"/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比</w:t>
            </w:r>
          </w:p>
          <w:p w14:paraId="0D074EF7" w14:textId="77777777" w:rsidR="007B570D" w:rsidRPr="003A3592" w:rsidRDefault="00EC09E5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C6D1C31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DF6210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4C1C6C6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8F34DEF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总评达成度</w:t>
            </w:r>
          </w:p>
        </w:tc>
      </w:tr>
      <w:tr w:rsidR="00812CBE" w:rsidRPr="003A3592" w14:paraId="64365966" w14:textId="7777777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98700C3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B35300D" w14:textId="284DF3C0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DA345D" w:rsidRPr="003A3592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813C30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22EED2A2" w14:textId="1EB095B0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DA345D" w:rsidRPr="003A3592"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3F13587C" w14:textId="1863746D" w:rsidR="00812CBE" w:rsidRPr="003A3592" w:rsidRDefault="00C515C3" w:rsidP="00C515C3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总评达成度=平时成绩</w:t>
            </w: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ｘ</w:t>
            </w:r>
            <w:r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.6+</w:t>
            </w:r>
            <w:r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期末成绩</w:t>
            </w: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ｘ</w:t>
            </w:r>
            <w:r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.4</w:t>
            </w:r>
          </w:p>
        </w:tc>
      </w:tr>
      <w:tr w:rsidR="00812CBE" w:rsidRPr="003A3592" w14:paraId="7616487B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4107B6B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5B77C9" w14:textId="2C4E6F36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DA345D" w:rsidRPr="003A3592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0F3189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40EC349A" w14:textId="1309EA73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</w:t>
            </w:r>
            <w:r w:rsidR="00DA345D" w:rsidRPr="003A3592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0AADE13" w14:textId="77777777" w:rsidR="00812CBE" w:rsidRPr="003A3592" w:rsidRDefault="00812CBE" w:rsidP="00812CBE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812CBE" w:rsidRPr="003A3592" w14:paraId="10DC08A8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4FE77EC2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lastRenderedPageBreak/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EF6BDDA" w14:textId="5F021E99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23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DE4B2E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1CF70EA3" w14:textId="7C1B9EA9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23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CF93E68" w14:textId="77777777" w:rsidR="00812CBE" w:rsidRPr="003A3592" w:rsidRDefault="00812CBE" w:rsidP="00812CBE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812CBE" w:rsidRPr="003A3592" w14:paraId="7710DC01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444C595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5CD9F1" w14:textId="27368A13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23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21D336" w14:textId="77777777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62B07E3B" w14:textId="383D5124" w:rsidR="00812CBE" w:rsidRPr="003A3592" w:rsidRDefault="00812CBE" w:rsidP="00812CBE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23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7E77F71" w14:textId="77777777" w:rsidR="00812CBE" w:rsidRPr="003A3592" w:rsidRDefault="00812CBE" w:rsidP="00812CBE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C14FAC" w:rsidRPr="003A3592" w14:paraId="12208565" w14:textId="7777777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620C1CB" w14:textId="4F01F525" w:rsidR="00C14FAC" w:rsidRPr="003A3592" w:rsidRDefault="00C14FAC" w:rsidP="00C14FAC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课程目标5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21B749DC" w14:textId="77795AFB" w:rsidR="00C14FAC" w:rsidRPr="003A3592" w:rsidRDefault="00C14FAC" w:rsidP="00C14FAC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9950D8" w14:textId="6FD5B958" w:rsidR="00C14FAC" w:rsidRPr="003A3592" w:rsidRDefault="00C14FAC" w:rsidP="00C14FAC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14:paraId="07BF32BB" w14:textId="10F5210A" w:rsidR="00C14FAC" w:rsidRPr="003A3592" w:rsidRDefault="00C14FAC" w:rsidP="00C14FAC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kern w:val="0"/>
                <w:szCs w:val="21"/>
              </w:rPr>
              <w:t>5</w:t>
            </w:r>
            <w:r w:rsidR="00C515C3" w:rsidRPr="003A3592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D09F59E" w14:textId="77777777" w:rsidR="00C14FAC" w:rsidRPr="003A3592" w:rsidRDefault="00C14FAC" w:rsidP="00C14FAC">
            <w:pPr>
              <w:spacing w:beforeLines="50" w:before="156" w:afterLines="50" w:after="156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14:paraId="3E2320D9" w14:textId="7843AF9B" w:rsidR="007B570D" w:rsidRPr="003A3592" w:rsidRDefault="00D001FA" w:rsidP="00D001FA">
      <w:pPr>
        <w:widowControl/>
        <w:spacing w:beforeLines="50" w:before="156" w:afterLines="50" w:after="156"/>
        <w:ind w:firstLineChars="200" w:firstLine="482"/>
        <w:jc w:val="left"/>
        <w:rPr>
          <w:rFonts w:ascii="宋体" w:eastAsia="宋体" w:hAnsi="宋体" w:cs="Times New Roman"/>
        </w:rPr>
      </w:pPr>
      <w:r w:rsidRPr="003A3592">
        <w:rPr>
          <w:rFonts w:ascii="宋体" w:eastAsia="宋体" w:hAnsi="宋体" w:cs="Times New Roman"/>
          <w:b/>
          <w:sz w:val="24"/>
          <w:szCs w:val="24"/>
        </w:rPr>
        <w:t>（</w:t>
      </w:r>
      <w:r w:rsidRPr="003A3592">
        <w:rPr>
          <w:rFonts w:ascii="宋体" w:eastAsia="宋体" w:hAnsi="宋体" w:cs="Times New Roman" w:hint="eastAsia"/>
          <w:b/>
          <w:sz w:val="24"/>
          <w:szCs w:val="24"/>
        </w:rPr>
        <w:t>三</w:t>
      </w:r>
      <w:r w:rsidRPr="003A3592">
        <w:rPr>
          <w:rFonts w:ascii="宋体" w:eastAsia="宋体" w:hAnsi="宋体" w:cs="Times New Roman"/>
          <w:b/>
          <w:sz w:val="24"/>
          <w:szCs w:val="24"/>
        </w:rPr>
        <w:t>）</w:t>
      </w:r>
      <w:r w:rsidR="00EC09E5" w:rsidRPr="003A3592">
        <w:rPr>
          <w:rFonts w:ascii="宋体" w:eastAsia="宋体" w:hAnsi="宋体" w:cs="Times New Roman"/>
          <w:b/>
          <w:sz w:val="24"/>
          <w:szCs w:val="24"/>
        </w:rPr>
        <w:t>评分标准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418"/>
        <w:gridCol w:w="1559"/>
        <w:gridCol w:w="1418"/>
        <w:gridCol w:w="1417"/>
        <w:gridCol w:w="1355"/>
      </w:tblGrid>
      <w:tr w:rsidR="007B570D" w:rsidRPr="003A3592" w14:paraId="2F787C98" w14:textId="77777777" w:rsidTr="00B7657F">
        <w:trPr>
          <w:trHeight w:val="454"/>
          <w:tblHeader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AFE9D7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课程</w:t>
            </w:r>
          </w:p>
          <w:p w14:paraId="4BAAC21C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目标</w:t>
            </w:r>
          </w:p>
        </w:tc>
        <w:tc>
          <w:tcPr>
            <w:tcW w:w="716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58050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评分标准</w:t>
            </w:r>
          </w:p>
        </w:tc>
      </w:tr>
      <w:tr w:rsidR="007B570D" w:rsidRPr="003A3592" w14:paraId="49632C30" w14:textId="77777777" w:rsidTr="00B7657F">
        <w:trPr>
          <w:trHeight w:val="454"/>
          <w:tblHeader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08CB0" w14:textId="77777777" w:rsidR="007B570D" w:rsidRPr="003A3592" w:rsidRDefault="007B570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21FD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90-100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CFE3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80-89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FD5F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70-79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1169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60-69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B234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＜60</w:t>
            </w:r>
          </w:p>
        </w:tc>
      </w:tr>
      <w:tr w:rsidR="007B570D" w:rsidRPr="003A3592" w14:paraId="29A6F232" w14:textId="77777777" w:rsidTr="00B7657F">
        <w:trPr>
          <w:trHeight w:val="449"/>
          <w:tblHeader/>
          <w:jc w:val="center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30939" w14:textId="77777777" w:rsidR="007B570D" w:rsidRPr="003A3592" w:rsidRDefault="007B570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BD1B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6FC8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FD42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B041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A14D" w14:textId="77777777" w:rsidR="007B570D" w:rsidRPr="003A3592" w:rsidRDefault="00EC09E5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不合格</w:t>
            </w:r>
          </w:p>
        </w:tc>
      </w:tr>
      <w:tr w:rsidR="007B570D" w:rsidRPr="003A3592" w14:paraId="023584A2" w14:textId="77777777" w:rsidTr="00B7657F">
        <w:trPr>
          <w:trHeight w:val="461"/>
          <w:tblHeader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3F3C" w14:textId="77777777" w:rsidR="007B570D" w:rsidRPr="003A3592" w:rsidRDefault="007B570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96D1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CEB5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B61E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7DD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2064" w14:textId="77777777" w:rsidR="007B570D" w:rsidRPr="003A3592" w:rsidRDefault="00EC09E5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szCs w:val="21"/>
              </w:rPr>
              <w:t>F</w:t>
            </w:r>
          </w:p>
        </w:tc>
      </w:tr>
      <w:tr w:rsidR="00B7657F" w:rsidRPr="003A3592" w14:paraId="2AECB411" w14:textId="77777777" w:rsidTr="00B7657F">
        <w:trPr>
          <w:trHeight w:val="4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26D8" w14:textId="7777777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</w:t>
            </w:r>
          </w:p>
          <w:p w14:paraId="7BC60D0C" w14:textId="5EB83AC1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8ABB" w14:textId="6A4CD687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很好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0E10" w14:textId="3DBE68C2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较好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579" w14:textId="5938A6DD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基本掌握基本知识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D547" w14:textId="06B435C7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初步掌握基本知识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BF9D" w14:textId="213319AD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不能掌握基本知识</w:t>
            </w:r>
          </w:p>
        </w:tc>
      </w:tr>
      <w:tr w:rsidR="00B7657F" w:rsidRPr="003A3592" w14:paraId="5D26647A" w14:textId="77777777" w:rsidTr="00B7657F">
        <w:trPr>
          <w:trHeight w:val="4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B555" w14:textId="7777777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</w:t>
            </w:r>
          </w:p>
          <w:p w14:paraId="766D70D1" w14:textId="35D1B719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F431" w14:textId="6E3AFA34" w:rsidR="00B7657F" w:rsidRPr="003A3592" w:rsidRDefault="00B7657F" w:rsidP="00B7657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很好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5CA" w14:textId="679D8184" w:rsidR="00B7657F" w:rsidRPr="003A3592" w:rsidRDefault="00B7657F" w:rsidP="00B7657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较好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5FE" w14:textId="207EA30F" w:rsidR="00B7657F" w:rsidRPr="003A3592" w:rsidRDefault="00B7657F" w:rsidP="00B7657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基本掌握基本知识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326B" w14:textId="354244D3" w:rsidR="00B7657F" w:rsidRPr="003A3592" w:rsidRDefault="00B7657F" w:rsidP="00B7657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初步掌握基本知识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2835" w14:textId="4A572C57" w:rsidR="00B7657F" w:rsidRPr="003A3592" w:rsidRDefault="00B7657F" w:rsidP="00B7657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不能掌握基本知识</w:t>
            </w:r>
          </w:p>
        </w:tc>
      </w:tr>
      <w:tr w:rsidR="00B7657F" w:rsidRPr="003A3592" w14:paraId="2B1D5603" w14:textId="77777777" w:rsidTr="00B7657F">
        <w:trPr>
          <w:trHeight w:val="4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7364" w14:textId="7777777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</w:t>
            </w:r>
          </w:p>
          <w:p w14:paraId="2AFC795A" w14:textId="03E4896C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FAE6" w14:textId="5F9427EA" w:rsidR="00B7657F" w:rsidRPr="003A3592" w:rsidRDefault="00B7657F" w:rsidP="00B7657F">
            <w:pPr>
              <w:pStyle w:val="a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很好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C96C" w14:textId="51CC2030" w:rsidR="00B7657F" w:rsidRPr="003A3592" w:rsidRDefault="00B7657F" w:rsidP="00B7657F">
            <w:pPr>
              <w:pStyle w:val="a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较好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677C" w14:textId="1EFBA5A9" w:rsidR="00B7657F" w:rsidRPr="003A3592" w:rsidRDefault="00B7657F" w:rsidP="00B7657F">
            <w:pPr>
              <w:pStyle w:val="a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基本掌握基本知识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14E" w14:textId="370EFE2A" w:rsidR="00B7657F" w:rsidRPr="003A3592" w:rsidRDefault="00B7657F" w:rsidP="00B7657F">
            <w:pPr>
              <w:pStyle w:val="a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初步掌握基本知识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484" w14:textId="55396CD2" w:rsidR="00B7657F" w:rsidRPr="003A3592" w:rsidRDefault="00B7657F" w:rsidP="00B7657F">
            <w:pPr>
              <w:pStyle w:val="a0"/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不能掌握基本知识</w:t>
            </w:r>
          </w:p>
        </w:tc>
      </w:tr>
      <w:tr w:rsidR="00B7657F" w:rsidRPr="003A3592" w14:paraId="7EE023D7" w14:textId="77777777" w:rsidTr="00B7657F">
        <w:trPr>
          <w:trHeight w:val="4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86E3" w14:textId="7777777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</w:t>
            </w:r>
          </w:p>
          <w:p w14:paraId="1438651F" w14:textId="3B81F16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F74C" w14:textId="135B59DF" w:rsidR="00B7657F" w:rsidRPr="003A3592" w:rsidRDefault="00B7657F" w:rsidP="00B7657F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很好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E64" w14:textId="32937B22" w:rsidR="00B7657F" w:rsidRPr="003A3592" w:rsidRDefault="00B7657F" w:rsidP="00B7657F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较好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8B15" w14:textId="5EE786E4" w:rsidR="00B7657F" w:rsidRPr="003A3592" w:rsidRDefault="00B7657F" w:rsidP="00B7657F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基本掌握基本知识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5937" w14:textId="732EB3DD" w:rsidR="00B7657F" w:rsidRPr="003A3592" w:rsidRDefault="00B7657F" w:rsidP="00B7657F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初步掌握基本知识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0A9E" w14:textId="61B719B9" w:rsidR="00B7657F" w:rsidRPr="003A3592" w:rsidRDefault="00B7657F" w:rsidP="00B7657F">
            <w:pPr>
              <w:spacing w:beforeLines="50" w:before="156" w:afterLines="50" w:after="156"/>
              <w:rPr>
                <w:rFonts w:ascii="宋体" w:eastAsia="宋体" w:hAnsi="宋体" w:cs="Times New Roman"/>
                <w:szCs w:val="21"/>
              </w:rPr>
            </w:pPr>
            <w:r w:rsidRPr="003A3592">
              <w:rPr>
                <w:rFonts w:ascii="宋体" w:eastAsia="宋体" w:hAnsi="宋体"/>
              </w:rPr>
              <w:t>不能掌握基本知识</w:t>
            </w:r>
          </w:p>
        </w:tc>
      </w:tr>
      <w:tr w:rsidR="00B7657F" w:rsidRPr="003A3592" w14:paraId="79744D8E" w14:textId="77777777" w:rsidTr="00B7657F">
        <w:trPr>
          <w:trHeight w:val="41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E424" w14:textId="77777777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课程</w:t>
            </w:r>
          </w:p>
          <w:p w14:paraId="63FC2ECA" w14:textId="1EE42B1E" w:rsidR="00B7657F" w:rsidRPr="003A3592" w:rsidRDefault="00B7657F" w:rsidP="00B7657F">
            <w:pPr>
              <w:spacing w:beforeLines="50" w:before="156" w:afterLines="50" w:after="156"/>
              <w:jc w:val="center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3A3592"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  <w:t>目标5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302" w14:textId="31F21C28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很好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595" w14:textId="302EEF04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较好</w:t>
            </w:r>
            <w:r w:rsidRPr="003A3592">
              <w:rPr>
                <w:rFonts w:ascii="宋体" w:eastAsia="宋体" w:hAnsi="宋体" w:hint="eastAsia"/>
              </w:rPr>
              <w:t>地</w:t>
            </w:r>
            <w:r w:rsidRPr="003A3592">
              <w:rPr>
                <w:rFonts w:ascii="宋体" w:eastAsia="宋体" w:hAnsi="宋体"/>
              </w:rPr>
              <w:t>掌握基本知识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783" w14:textId="1394470B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基本掌握基本知识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9306" w14:textId="3A763BA0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初步掌握基本知识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1D21" w14:textId="64DA3FAA" w:rsidR="00B7657F" w:rsidRPr="003A3592" w:rsidRDefault="00B7657F" w:rsidP="00B7657F">
            <w:pPr>
              <w:rPr>
                <w:rFonts w:ascii="宋体" w:eastAsia="宋体" w:hAnsi="宋体" w:cs="Times New Roman"/>
              </w:rPr>
            </w:pPr>
            <w:r w:rsidRPr="003A3592">
              <w:rPr>
                <w:rFonts w:ascii="宋体" w:eastAsia="宋体" w:hAnsi="宋体"/>
              </w:rPr>
              <w:t>不能掌握基本知识</w:t>
            </w:r>
          </w:p>
        </w:tc>
      </w:tr>
    </w:tbl>
    <w:p w14:paraId="3644731A" w14:textId="77777777" w:rsidR="007B570D" w:rsidRPr="003A3592" w:rsidRDefault="007B570D">
      <w:pPr>
        <w:widowControl/>
        <w:jc w:val="left"/>
        <w:rPr>
          <w:rFonts w:ascii="宋体" w:eastAsia="宋体" w:hAnsi="宋体" w:cs="Times New Roman"/>
        </w:rPr>
      </w:pPr>
    </w:p>
    <w:sectPr w:rsidR="007B570D" w:rsidRPr="003A3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33E7B" w14:textId="77777777" w:rsidR="0058159C" w:rsidRDefault="0058159C" w:rsidP="005A5FFD">
      <w:r>
        <w:separator/>
      </w:r>
    </w:p>
  </w:endnote>
  <w:endnote w:type="continuationSeparator" w:id="0">
    <w:p w14:paraId="629A0703" w14:textId="77777777" w:rsidR="0058159C" w:rsidRDefault="0058159C" w:rsidP="005A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20247" w14:textId="77777777" w:rsidR="0058159C" w:rsidRDefault="0058159C" w:rsidP="005A5FFD">
      <w:r>
        <w:separator/>
      </w:r>
    </w:p>
  </w:footnote>
  <w:footnote w:type="continuationSeparator" w:id="0">
    <w:p w14:paraId="2CEFBB78" w14:textId="77777777" w:rsidR="0058159C" w:rsidRDefault="0058159C" w:rsidP="005A5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A24D6"/>
    <w:multiLevelType w:val="singleLevel"/>
    <w:tmpl w:val="88EA24D6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CE24A8B"/>
    <w:multiLevelType w:val="singleLevel"/>
    <w:tmpl w:val="BCE24A8B"/>
    <w:lvl w:ilvl="0">
      <w:start w:val="2"/>
      <w:numFmt w:val="decimal"/>
      <w:suff w:val="nothing"/>
      <w:lvlText w:val="%1）"/>
      <w:lvlJc w:val="left"/>
    </w:lvl>
  </w:abstractNum>
  <w:abstractNum w:abstractNumId="2" w15:restartNumberingAfterBreak="0">
    <w:nsid w:val="01653D12"/>
    <w:multiLevelType w:val="multilevel"/>
    <w:tmpl w:val="01653D12"/>
    <w:lvl w:ilvl="0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5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7" w:hanging="420"/>
      </w:pPr>
      <w:rPr>
        <w:rFonts w:ascii="Wingdings" w:hAnsi="Wingdings" w:hint="default"/>
      </w:rPr>
    </w:lvl>
  </w:abstractNum>
  <w:abstractNum w:abstractNumId="3" w15:restartNumberingAfterBreak="0">
    <w:nsid w:val="026B7AAE"/>
    <w:multiLevelType w:val="hybridMultilevel"/>
    <w:tmpl w:val="86ACF2E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33D643A"/>
    <w:multiLevelType w:val="hybridMultilevel"/>
    <w:tmpl w:val="AC164FD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42104A5"/>
    <w:multiLevelType w:val="hybridMultilevel"/>
    <w:tmpl w:val="A3487AC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42A6851"/>
    <w:multiLevelType w:val="hybridMultilevel"/>
    <w:tmpl w:val="8F9E2D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46B1FD2"/>
    <w:multiLevelType w:val="hybridMultilevel"/>
    <w:tmpl w:val="D28038A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4C650C3"/>
    <w:multiLevelType w:val="hybridMultilevel"/>
    <w:tmpl w:val="40AA28E8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04DE68C1"/>
    <w:multiLevelType w:val="hybridMultilevel"/>
    <w:tmpl w:val="93D492B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04E6154A"/>
    <w:multiLevelType w:val="hybridMultilevel"/>
    <w:tmpl w:val="E76E064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05023E2A"/>
    <w:multiLevelType w:val="hybridMultilevel"/>
    <w:tmpl w:val="47E8DF3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2" w15:restartNumberingAfterBreak="0">
    <w:nsid w:val="07351C78"/>
    <w:multiLevelType w:val="hybridMultilevel"/>
    <w:tmpl w:val="BA92013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B0E5864"/>
    <w:multiLevelType w:val="hybridMultilevel"/>
    <w:tmpl w:val="6B786AB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0C973402"/>
    <w:multiLevelType w:val="hybridMultilevel"/>
    <w:tmpl w:val="C08668E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0DA3644E"/>
    <w:multiLevelType w:val="hybridMultilevel"/>
    <w:tmpl w:val="859642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0E5167F1"/>
    <w:multiLevelType w:val="hybridMultilevel"/>
    <w:tmpl w:val="C64844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0E952CBD"/>
    <w:multiLevelType w:val="hybridMultilevel"/>
    <w:tmpl w:val="2362E27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0EE34E53"/>
    <w:multiLevelType w:val="hybridMultilevel"/>
    <w:tmpl w:val="315CEE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10721313"/>
    <w:multiLevelType w:val="hybridMultilevel"/>
    <w:tmpl w:val="D9201DF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11B449C4"/>
    <w:multiLevelType w:val="hybridMultilevel"/>
    <w:tmpl w:val="6B38DEC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12AB61F2"/>
    <w:multiLevelType w:val="hybridMultilevel"/>
    <w:tmpl w:val="90245A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1419422D"/>
    <w:multiLevelType w:val="hybridMultilevel"/>
    <w:tmpl w:val="B2A62F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153B3BAE"/>
    <w:multiLevelType w:val="hybridMultilevel"/>
    <w:tmpl w:val="72B4F80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17235DAC"/>
    <w:multiLevelType w:val="hybridMultilevel"/>
    <w:tmpl w:val="D62A891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178F748B"/>
    <w:multiLevelType w:val="hybridMultilevel"/>
    <w:tmpl w:val="94C259B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18687AA0"/>
    <w:multiLevelType w:val="hybridMultilevel"/>
    <w:tmpl w:val="5B60F7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19D82A50"/>
    <w:multiLevelType w:val="hybridMultilevel"/>
    <w:tmpl w:val="0B8A0EB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1A346F36"/>
    <w:multiLevelType w:val="hybridMultilevel"/>
    <w:tmpl w:val="4BEAB9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1A8B041A"/>
    <w:multiLevelType w:val="hybridMultilevel"/>
    <w:tmpl w:val="133058D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1CDE2A9C"/>
    <w:multiLevelType w:val="multilevel"/>
    <w:tmpl w:val="1CDE2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1EB79AA"/>
    <w:multiLevelType w:val="hybridMultilevel"/>
    <w:tmpl w:val="61FA15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2D33E63"/>
    <w:multiLevelType w:val="hybridMultilevel"/>
    <w:tmpl w:val="2932B2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24340EDB"/>
    <w:multiLevelType w:val="hybridMultilevel"/>
    <w:tmpl w:val="2140F0F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25DE7324"/>
    <w:multiLevelType w:val="multilevel"/>
    <w:tmpl w:val="25DE7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25F02FF7"/>
    <w:multiLevelType w:val="hybridMultilevel"/>
    <w:tmpl w:val="680E3B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28975156"/>
    <w:multiLevelType w:val="hybridMultilevel"/>
    <w:tmpl w:val="3B4635C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2A955049"/>
    <w:multiLevelType w:val="hybridMultilevel"/>
    <w:tmpl w:val="90A0D6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2C9C211C"/>
    <w:multiLevelType w:val="hybridMultilevel"/>
    <w:tmpl w:val="76FAD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0F43924"/>
    <w:multiLevelType w:val="hybridMultilevel"/>
    <w:tmpl w:val="C3E4804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332E23DA"/>
    <w:multiLevelType w:val="hybridMultilevel"/>
    <w:tmpl w:val="532AF58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332F52EF"/>
    <w:multiLevelType w:val="multilevel"/>
    <w:tmpl w:val="332F52EF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2" w15:restartNumberingAfterBreak="0">
    <w:nsid w:val="33D535FF"/>
    <w:multiLevelType w:val="hybridMultilevel"/>
    <w:tmpl w:val="6450EF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33FA3D0A"/>
    <w:multiLevelType w:val="hybridMultilevel"/>
    <w:tmpl w:val="E712312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4" w15:restartNumberingAfterBreak="0">
    <w:nsid w:val="34170544"/>
    <w:multiLevelType w:val="hybridMultilevel"/>
    <w:tmpl w:val="62CA4D0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5" w15:restartNumberingAfterBreak="0">
    <w:nsid w:val="34486E07"/>
    <w:multiLevelType w:val="hybridMultilevel"/>
    <w:tmpl w:val="C1DE129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344D369B"/>
    <w:multiLevelType w:val="hybridMultilevel"/>
    <w:tmpl w:val="2CF0810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35680B31"/>
    <w:multiLevelType w:val="hybridMultilevel"/>
    <w:tmpl w:val="34087E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8" w15:restartNumberingAfterBreak="0">
    <w:nsid w:val="362A1DC3"/>
    <w:multiLevelType w:val="hybridMultilevel"/>
    <w:tmpl w:val="03F8AF7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375567C3"/>
    <w:multiLevelType w:val="hybridMultilevel"/>
    <w:tmpl w:val="B6EA9E3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0" w15:restartNumberingAfterBreak="0">
    <w:nsid w:val="37C25016"/>
    <w:multiLevelType w:val="hybridMultilevel"/>
    <w:tmpl w:val="3984C71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383F7A8A"/>
    <w:multiLevelType w:val="hybridMultilevel"/>
    <w:tmpl w:val="B0ECF28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2" w15:restartNumberingAfterBreak="0">
    <w:nsid w:val="385E3719"/>
    <w:multiLevelType w:val="hybridMultilevel"/>
    <w:tmpl w:val="FAD8CE8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3BE2162D"/>
    <w:multiLevelType w:val="hybridMultilevel"/>
    <w:tmpl w:val="26C81C5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4" w15:restartNumberingAfterBreak="0">
    <w:nsid w:val="3BFD1DF0"/>
    <w:multiLevelType w:val="hybridMultilevel"/>
    <w:tmpl w:val="521A115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5" w15:restartNumberingAfterBreak="0">
    <w:nsid w:val="3C6076E4"/>
    <w:multiLevelType w:val="hybridMultilevel"/>
    <w:tmpl w:val="A5C2783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6" w15:restartNumberingAfterBreak="0">
    <w:nsid w:val="3F264995"/>
    <w:multiLevelType w:val="hybridMultilevel"/>
    <w:tmpl w:val="4E766D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7" w15:restartNumberingAfterBreak="0">
    <w:nsid w:val="3FAB32E5"/>
    <w:multiLevelType w:val="hybridMultilevel"/>
    <w:tmpl w:val="4E28E6B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8" w15:restartNumberingAfterBreak="0">
    <w:nsid w:val="3FF31584"/>
    <w:multiLevelType w:val="hybridMultilevel"/>
    <w:tmpl w:val="2FA2DF2A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9" w15:restartNumberingAfterBreak="0">
    <w:nsid w:val="405413AC"/>
    <w:multiLevelType w:val="hybridMultilevel"/>
    <w:tmpl w:val="137E4F9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0" w15:restartNumberingAfterBreak="0">
    <w:nsid w:val="405E0EEB"/>
    <w:multiLevelType w:val="hybridMultilevel"/>
    <w:tmpl w:val="20A2525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1" w15:restartNumberingAfterBreak="0">
    <w:nsid w:val="40F12E22"/>
    <w:multiLevelType w:val="hybridMultilevel"/>
    <w:tmpl w:val="22FC71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 w15:restartNumberingAfterBreak="0">
    <w:nsid w:val="41CC6914"/>
    <w:multiLevelType w:val="hybridMultilevel"/>
    <w:tmpl w:val="C5FE1AD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3" w15:restartNumberingAfterBreak="0">
    <w:nsid w:val="4327719E"/>
    <w:multiLevelType w:val="hybridMultilevel"/>
    <w:tmpl w:val="1E6C981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4" w15:restartNumberingAfterBreak="0">
    <w:nsid w:val="43887736"/>
    <w:multiLevelType w:val="hybridMultilevel"/>
    <w:tmpl w:val="5A504C7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5" w15:restartNumberingAfterBreak="0">
    <w:nsid w:val="43AF49F4"/>
    <w:multiLevelType w:val="hybridMultilevel"/>
    <w:tmpl w:val="D49C18D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6" w15:restartNumberingAfterBreak="0">
    <w:nsid w:val="44900183"/>
    <w:multiLevelType w:val="hybridMultilevel"/>
    <w:tmpl w:val="A450430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7" w15:restartNumberingAfterBreak="0">
    <w:nsid w:val="454F3C6F"/>
    <w:multiLevelType w:val="hybridMultilevel"/>
    <w:tmpl w:val="3E5807A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8" w15:restartNumberingAfterBreak="0">
    <w:nsid w:val="45812AAF"/>
    <w:multiLevelType w:val="hybridMultilevel"/>
    <w:tmpl w:val="90BE457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9" w15:restartNumberingAfterBreak="0">
    <w:nsid w:val="45D5434F"/>
    <w:multiLevelType w:val="hybridMultilevel"/>
    <w:tmpl w:val="DABE530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0" w15:restartNumberingAfterBreak="0">
    <w:nsid w:val="48CB5032"/>
    <w:multiLevelType w:val="hybridMultilevel"/>
    <w:tmpl w:val="A13C2A1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1" w15:restartNumberingAfterBreak="0">
    <w:nsid w:val="531A525D"/>
    <w:multiLevelType w:val="hybridMultilevel"/>
    <w:tmpl w:val="1F66E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2" w15:restartNumberingAfterBreak="0">
    <w:nsid w:val="53D30027"/>
    <w:multiLevelType w:val="hybridMultilevel"/>
    <w:tmpl w:val="24A0558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3" w15:restartNumberingAfterBreak="0">
    <w:nsid w:val="567F04F9"/>
    <w:multiLevelType w:val="hybridMultilevel"/>
    <w:tmpl w:val="D422C8F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4" w15:restartNumberingAfterBreak="0">
    <w:nsid w:val="592B08D7"/>
    <w:multiLevelType w:val="hybridMultilevel"/>
    <w:tmpl w:val="B3D0C2B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5" w15:restartNumberingAfterBreak="0">
    <w:nsid w:val="599037F1"/>
    <w:multiLevelType w:val="hybridMultilevel"/>
    <w:tmpl w:val="92D8F21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6" w15:restartNumberingAfterBreak="0">
    <w:nsid w:val="59E32C6A"/>
    <w:multiLevelType w:val="hybridMultilevel"/>
    <w:tmpl w:val="5436F32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7" w15:restartNumberingAfterBreak="0">
    <w:nsid w:val="5B6B7238"/>
    <w:multiLevelType w:val="hybridMultilevel"/>
    <w:tmpl w:val="43A47A8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8" w15:restartNumberingAfterBreak="0">
    <w:nsid w:val="5DA2587E"/>
    <w:multiLevelType w:val="hybridMultilevel"/>
    <w:tmpl w:val="469E796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9" w15:restartNumberingAfterBreak="0">
    <w:nsid w:val="5E9A091D"/>
    <w:multiLevelType w:val="hybridMultilevel"/>
    <w:tmpl w:val="8786C94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0" w15:restartNumberingAfterBreak="0">
    <w:nsid w:val="63237068"/>
    <w:multiLevelType w:val="hybridMultilevel"/>
    <w:tmpl w:val="0F6C1F6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1" w15:restartNumberingAfterBreak="0">
    <w:nsid w:val="639D5CFD"/>
    <w:multiLevelType w:val="hybridMultilevel"/>
    <w:tmpl w:val="0AFE14B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2" w15:restartNumberingAfterBreak="0">
    <w:nsid w:val="6412474C"/>
    <w:multiLevelType w:val="hybridMultilevel"/>
    <w:tmpl w:val="F410C85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3" w15:restartNumberingAfterBreak="0">
    <w:nsid w:val="64AE2D0A"/>
    <w:multiLevelType w:val="hybridMultilevel"/>
    <w:tmpl w:val="04A8DD3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4" w15:restartNumberingAfterBreak="0">
    <w:nsid w:val="64D16C89"/>
    <w:multiLevelType w:val="hybridMultilevel"/>
    <w:tmpl w:val="B930067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5" w15:restartNumberingAfterBreak="0">
    <w:nsid w:val="6581646D"/>
    <w:multiLevelType w:val="hybridMultilevel"/>
    <w:tmpl w:val="FC8E748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6" w15:restartNumberingAfterBreak="0">
    <w:nsid w:val="66547070"/>
    <w:multiLevelType w:val="hybridMultilevel"/>
    <w:tmpl w:val="8092F1C0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87" w15:restartNumberingAfterBreak="0">
    <w:nsid w:val="69FB0C64"/>
    <w:multiLevelType w:val="hybridMultilevel"/>
    <w:tmpl w:val="B8CA980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8" w15:restartNumberingAfterBreak="0">
    <w:nsid w:val="6AC55AE0"/>
    <w:multiLevelType w:val="hybridMultilevel"/>
    <w:tmpl w:val="2BB40E8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9" w15:restartNumberingAfterBreak="0">
    <w:nsid w:val="6AD0747D"/>
    <w:multiLevelType w:val="hybridMultilevel"/>
    <w:tmpl w:val="0778C44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0" w15:restartNumberingAfterBreak="0">
    <w:nsid w:val="6C850349"/>
    <w:multiLevelType w:val="hybridMultilevel"/>
    <w:tmpl w:val="6A1C394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1" w15:restartNumberingAfterBreak="0">
    <w:nsid w:val="6D564A62"/>
    <w:multiLevelType w:val="hybridMultilevel"/>
    <w:tmpl w:val="C382FFB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2" w15:restartNumberingAfterBreak="0">
    <w:nsid w:val="6EBC6B1D"/>
    <w:multiLevelType w:val="hybridMultilevel"/>
    <w:tmpl w:val="F7A61D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3" w15:restartNumberingAfterBreak="0">
    <w:nsid w:val="72CB2B87"/>
    <w:multiLevelType w:val="hybridMultilevel"/>
    <w:tmpl w:val="4752888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4" w15:restartNumberingAfterBreak="0">
    <w:nsid w:val="73F833A6"/>
    <w:multiLevelType w:val="hybridMultilevel"/>
    <w:tmpl w:val="B7142A9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5" w15:restartNumberingAfterBreak="0">
    <w:nsid w:val="75E0756E"/>
    <w:multiLevelType w:val="hybridMultilevel"/>
    <w:tmpl w:val="A654752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6" w15:restartNumberingAfterBreak="0">
    <w:nsid w:val="795200E9"/>
    <w:multiLevelType w:val="hybridMultilevel"/>
    <w:tmpl w:val="161A20A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7" w15:restartNumberingAfterBreak="0">
    <w:nsid w:val="7A3F0E97"/>
    <w:multiLevelType w:val="hybridMultilevel"/>
    <w:tmpl w:val="F26EF8DC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8" w15:restartNumberingAfterBreak="0">
    <w:nsid w:val="7AB07433"/>
    <w:multiLevelType w:val="hybridMultilevel"/>
    <w:tmpl w:val="3730BAB4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9" w15:restartNumberingAfterBreak="0">
    <w:nsid w:val="7F0D57FD"/>
    <w:multiLevelType w:val="hybridMultilevel"/>
    <w:tmpl w:val="81EA60C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0" w15:restartNumberingAfterBreak="0">
    <w:nsid w:val="7FF1138A"/>
    <w:multiLevelType w:val="hybridMultilevel"/>
    <w:tmpl w:val="8D2E820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1" w15:restartNumberingAfterBreak="0">
    <w:nsid w:val="7FF82ED5"/>
    <w:multiLevelType w:val="hybridMultilevel"/>
    <w:tmpl w:val="9C60848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34"/>
  </w:num>
  <w:num w:numId="4">
    <w:abstractNumId w:val="30"/>
  </w:num>
  <w:num w:numId="5">
    <w:abstractNumId w:val="0"/>
  </w:num>
  <w:num w:numId="6">
    <w:abstractNumId w:val="47"/>
  </w:num>
  <w:num w:numId="7">
    <w:abstractNumId w:val="79"/>
  </w:num>
  <w:num w:numId="8">
    <w:abstractNumId w:val="61"/>
  </w:num>
  <w:num w:numId="9">
    <w:abstractNumId w:val="38"/>
  </w:num>
  <w:num w:numId="10">
    <w:abstractNumId w:val="74"/>
  </w:num>
  <w:num w:numId="11">
    <w:abstractNumId w:val="44"/>
  </w:num>
  <w:num w:numId="12">
    <w:abstractNumId w:val="21"/>
  </w:num>
  <w:num w:numId="13">
    <w:abstractNumId w:val="27"/>
  </w:num>
  <w:num w:numId="14">
    <w:abstractNumId w:val="100"/>
  </w:num>
  <w:num w:numId="15">
    <w:abstractNumId w:val="64"/>
  </w:num>
  <w:num w:numId="16">
    <w:abstractNumId w:val="87"/>
  </w:num>
  <w:num w:numId="17">
    <w:abstractNumId w:val="52"/>
  </w:num>
  <w:num w:numId="18">
    <w:abstractNumId w:val="78"/>
  </w:num>
  <w:num w:numId="19">
    <w:abstractNumId w:val="55"/>
  </w:num>
  <w:num w:numId="20">
    <w:abstractNumId w:val="69"/>
  </w:num>
  <w:num w:numId="21">
    <w:abstractNumId w:val="63"/>
  </w:num>
  <w:num w:numId="22">
    <w:abstractNumId w:val="33"/>
  </w:num>
  <w:num w:numId="23">
    <w:abstractNumId w:val="53"/>
  </w:num>
  <w:num w:numId="24">
    <w:abstractNumId w:val="90"/>
  </w:num>
  <w:num w:numId="25">
    <w:abstractNumId w:val="98"/>
  </w:num>
  <w:num w:numId="26">
    <w:abstractNumId w:val="46"/>
  </w:num>
  <w:num w:numId="27">
    <w:abstractNumId w:val="31"/>
  </w:num>
  <w:num w:numId="28">
    <w:abstractNumId w:val="4"/>
  </w:num>
  <w:num w:numId="29">
    <w:abstractNumId w:val="20"/>
  </w:num>
  <w:num w:numId="30">
    <w:abstractNumId w:val="91"/>
  </w:num>
  <w:num w:numId="31">
    <w:abstractNumId w:val="51"/>
  </w:num>
  <w:num w:numId="32">
    <w:abstractNumId w:val="70"/>
  </w:num>
  <w:num w:numId="33">
    <w:abstractNumId w:val="3"/>
  </w:num>
  <w:num w:numId="34">
    <w:abstractNumId w:val="40"/>
  </w:num>
  <w:num w:numId="35">
    <w:abstractNumId w:val="60"/>
  </w:num>
  <w:num w:numId="36">
    <w:abstractNumId w:val="7"/>
  </w:num>
  <w:num w:numId="37">
    <w:abstractNumId w:val="26"/>
  </w:num>
  <w:num w:numId="38">
    <w:abstractNumId w:val="101"/>
  </w:num>
  <w:num w:numId="39">
    <w:abstractNumId w:val="89"/>
  </w:num>
  <w:num w:numId="40">
    <w:abstractNumId w:val="5"/>
  </w:num>
  <w:num w:numId="41">
    <w:abstractNumId w:val="10"/>
  </w:num>
  <w:num w:numId="42">
    <w:abstractNumId w:val="54"/>
  </w:num>
  <w:num w:numId="43">
    <w:abstractNumId w:val="77"/>
  </w:num>
  <w:num w:numId="44">
    <w:abstractNumId w:val="24"/>
  </w:num>
  <w:num w:numId="45">
    <w:abstractNumId w:val="86"/>
  </w:num>
  <w:num w:numId="46">
    <w:abstractNumId w:val="8"/>
  </w:num>
  <w:num w:numId="47">
    <w:abstractNumId w:val="58"/>
  </w:num>
  <w:num w:numId="48">
    <w:abstractNumId w:val="11"/>
  </w:num>
  <w:num w:numId="49">
    <w:abstractNumId w:val="32"/>
  </w:num>
  <w:num w:numId="50">
    <w:abstractNumId w:val="76"/>
  </w:num>
  <w:num w:numId="51">
    <w:abstractNumId w:val="99"/>
  </w:num>
  <w:num w:numId="52">
    <w:abstractNumId w:val="42"/>
  </w:num>
  <w:num w:numId="53">
    <w:abstractNumId w:val="9"/>
  </w:num>
  <w:num w:numId="54">
    <w:abstractNumId w:val="88"/>
  </w:num>
  <w:num w:numId="55">
    <w:abstractNumId w:val="19"/>
  </w:num>
  <w:num w:numId="56">
    <w:abstractNumId w:val="6"/>
  </w:num>
  <w:num w:numId="57">
    <w:abstractNumId w:val="15"/>
  </w:num>
  <w:num w:numId="58">
    <w:abstractNumId w:val="56"/>
  </w:num>
  <w:num w:numId="59">
    <w:abstractNumId w:val="36"/>
  </w:num>
  <w:num w:numId="60">
    <w:abstractNumId w:val="48"/>
  </w:num>
  <w:num w:numId="61">
    <w:abstractNumId w:val="16"/>
  </w:num>
  <w:num w:numId="62">
    <w:abstractNumId w:val="57"/>
  </w:num>
  <w:num w:numId="63">
    <w:abstractNumId w:val="50"/>
  </w:num>
  <w:num w:numId="64">
    <w:abstractNumId w:val="29"/>
  </w:num>
  <w:num w:numId="65">
    <w:abstractNumId w:val="75"/>
  </w:num>
  <w:num w:numId="66">
    <w:abstractNumId w:val="65"/>
  </w:num>
  <w:num w:numId="67">
    <w:abstractNumId w:val="45"/>
  </w:num>
  <w:num w:numId="68">
    <w:abstractNumId w:val="37"/>
  </w:num>
  <w:num w:numId="69">
    <w:abstractNumId w:val="66"/>
  </w:num>
  <w:num w:numId="70">
    <w:abstractNumId w:val="71"/>
  </w:num>
  <w:num w:numId="71">
    <w:abstractNumId w:val="68"/>
  </w:num>
  <w:num w:numId="72">
    <w:abstractNumId w:val="18"/>
  </w:num>
  <w:num w:numId="73">
    <w:abstractNumId w:val="94"/>
  </w:num>
  <w:num w:numId="74">
    <w:abstractNumId w:val="35"/>
  </w:num>
  <w:num w:numId="75">
    <w:abstractNumId w:val="95"/>
  </w:num>
  <w:num w:numId="76">
    <w:abstractNumId w:val="85"/>
  </w:num>
  <w:num w:numId="77">
    <w:abstractNumId w:val="28"/>
  </w:num>
  <w:num w:numId="78">
    <w:abstractNumId w:val="83"/>
  </w:num>
  <w:num w:numId="79">
    <w:abstractNumId w:val="39"/>
  </w:num>
  <w:num w:numId="80">
    <w:abstractNumId w:val="25"/>
  </w:num>
  <w:num w:numId="81">
    <w:abstractNumId w:val="72"/>
  </w:num>
  <w:num w:numId="82">
    <w:abstractNumId w:val="84"/>
  </w:num>
  <w:num w:numId="83">
    <w:abstractNumId w:val="59"/>
  </w:num>
  <w:num w:numId="84">
    <w:abstractNumId w:val="17"/>
  </w:num>
  <w:num w:numId="85">
    <w:abstractNumId w:val="13"/>
  </w:num>
  <w:num w:numId="86">
    <w:abstractNumId w:val="96"/>
  </w:num>
  <w:num w:numId="87">
    <w:abstractNumId w:val="62"/>
  </w:num>
  <w:num w:numId="88">
    <w:abstractNumId w:val="97"/>
  </w:num>
  <w:num w:numId="89">
    <w:abstractNumId w:val="92"/>
  </w:num>
  <w:num w:numId="90">
    <w:abstractNumId w:val="80"/>
  </w:num>
  <w:num w:numId="91">
    <w:abstractNumId w:val="93"/>
  </w:num>
  <w:num w:numId="92">
    <w:abstractNumId w:val="22"/>
  </w:num>
  <w:num w:numId="93">
    <w:abstractNumId w:val="43"/>
  </w:num>
  <w:num w:numId="94">
    <w:abstractNumId w:val="49"/>
  </w:num>
  <w:num w:numId="95">
    <w:abstractNumId w:val="82"/>
  </w:num>
  <w:num w:numId="96">
    <w:abstractNumId w:val="73"/>
  </w:num>
  <w:num w:numId="97">
    <w:abstractNumId w:val="67"/>
  </w:num>
  <w:num w:numId="98">
    <w:abstractNumId w:val="23"/>
  </w:num>
  <w:num w:numId="99">
    <w:abstractNumId w:val="12"/>
  </w:num>
  <w:num w:numId="100">
    <w:abstractNumId w:val="14"/>
  </w:num>
  <w:num w:numId="101">
    <w:abstractNumId w:val="81"/>
  </w:num>
  <w:num w:numId="102">
    <w:abstractNumId w:val="1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11EC2"/>
    <w:rsid w:val="00022CBB"/>
    <w:rsid w:val="00026F75"/>
    <w:rsid w:val="000507CA"/>
    <w:rsid w:val="00077A5F"/>
    <w:rsid w:val="00082A2D"/>
    <w:rsid w:val="000C01A0"/>
    <w:rsid w:val="000E05DD"/>
    <w:rsid w:val="000F054A"/>
    <w:rsid w:val="0010682E"/>
    <w:rsid w:val="00113A39"/>
    <w:rsid w:val="001145C1"/>
    <w:rsid w:val="0011565B"/>
    <w:rsid w:val="001603AA"/>
    <w:rsid w:val="001711D0"/>
    <w:rsid w:val="00180E3A"/>
    <w:rsid w:val="00194692"/>
    <w:rsid w:val="001A4D7B"/>
    <w:rsid w:val="001C2AFD"/>
    <w:rsid w:val="001D0C6D"/>
    <w:rsid w:val="001E5724"/>
    <w:rsid w:val="002009DC"/>
    <w:rsid w:val="002026AE"/>
    <w:rsid w:val="002152DA"/>
    <w:rsid w:val="002244A0"/>
    <w:rsid w:val="00233289"/>
    <w:rsid w:val="00242673"/>
    <w:rsid w:val="00247AE2"/>
    <w:rsid w:val="00254884"/>
    <w:rsid w:val="002613A1"/>
    <w:rsid w:val="00266BD2"/>
    <w:rsid w:val="00281EEC"/>
    <w:rsid w:val="00285327"/>
    <w:rsid w:val="002904DD"/>
    <w:rsid w:val="002A3DD4"/>
    <w:rsid w:val="002A6B73"/>
    <w:rsid w:val="002A7568"/>
    <w:rsid w:val="002B048A"/>
    <w:rsid w:val="002C188C"/>
    <w:rsid w:val="002F04E1"/>
    <w:rsid w:val="003122B5"/>
    <w:rsid w:val="00313A87"/>
    <w:rsid w:val="00314329"/>
    <w:rsid w:val="00322986"/>
    <w:rsid w:val="003239B5"/>
    <w:rsid w:val="00327E73"/>
    <w:rsid w:val="0034254B"/>
    <w:rsid w:val="00351261"/>
    <w:rsid w:val="00356383"/>
    <w:rsid w:val="00360057"/>
    <w:rsid w:val="0038665C"/>
    <w:rsid w:val="00397F7E"/>
    <w:rsid w:val="003A14B4"/>
    <w:rsid w:val="003A3592"/>
    <w:rsid w:val="003A6F7B"/>
    <w:rsid w:val="003C106B"/>
    <w:rsid w:val="003D49CF"/>
    <w:rsid w:val="003F1E67"/>
    <w:rsid w:val="00405454"/>
    <w:rsid w:val="004070CF"/>
    <w:rsid w:val="004157CC"/>
    <w:rsid w:val="00416219"/>
    <w:rsid w:val="00421927"/>
    <w:rsid w:val="00426115"/>
    <w:rsid w:val="00440D10"/>
    <w:rsid w:val="00461E03"/>
    <w:rsid w:val="00464C94"/>
    <w:rsid w:val="00491CC6"/>
    <w:rsid w:val="004C4A11"/>
    <w:rsid w:val="004C60C4"/>
    <w:rsid w:val="004F7E88"/>
    <w:rsid w:val="00505140"/>
    <w:rsid w:val="00511711"/>
    <w:rsid w:val="00545D41"/>
    <w:rsid w:val="0058159C"/>
    <w:rsid w:val="00584097"/>
    <w:rsid w:val="00584FD5"/>
    <w:rsid w:val="005A0378"/>
    <w:rsid w:val="005A5FFD"/>
    <w:rsid w:val="005E00A7"/>
    <w:rsid w:val="005E7A11"/>
    <w:rsid w:val="005F3459"/>
    <w:rsid w:val="00614B3C"/>
    <w:rsid w:val="006301CE"/>
    <w:rsid w:val="00650ADC"/>
    <w:rsid w:val="00653574"/>
    <w:rsid w:val="00660730"/>
    <w:rsid w:val="00665621"/>
    <w:rsid w:val="00675756"/>
    <w:rsid w:val="00691E41"/>
    <w:rsid w:val="006D28C1"/>
    <w:rsid w:val="006D377F"/>
    <w:rsid w:val="006E4F82"/>
    <w:rsid w:val="006E73A3"/>
    <w:rsid w:val="006F64C9"/>
    <w:rsid w:val="00727571"/>
    <w:rsid w:val="007639A2"/>
    <w:rsid w:val="00781C66"/>
    <w:rsid w:val="007837DD"/>
    <w:rsid w:val="00796B64"/>
    <w:rsid w:val="007A26E7"/>
    <w:rsid w:val="007A7168"/>
    <w:rsid w:val="007B2F8C"/>
    <w:rsid w:val="007B570D"/>
    <w:rsid w:val="007C2BFE"/>
    <w:rsid w:val="007C379D"/>
    <w:rsid w:val="007C62ED"/>
    <w:rsid w:val="007D03CD"/>
    <w:rsid w:val="007D0922"/>
    <w:rsid w:val="007D41AE"/>
    <w:rsid w:val="007E2F20"/>
    <w:rsid w:val="007E39E3"/>
    <w:rsid w:val="007F2596"/>
    <w:rsid w:val="007F45A0"/>
    <w:rsid w:val="007F5464"/>
    <w:rsid w:val="008128AD"/>
    <w:rsid w:val="00812CBE"/>
    <w:rsid w:val="00834183"/>
    <w:rsid w:val="008521FD"/>
    <w:rsid w:val="008560E2"/>
    <w:rsid w:val="00886EBF"/>
    <w:rsid w:val="008A425C"/>
    <w:rsid w:val="008B27C1"/>
    <w:rsid w:val="008C21D4"/>
    <w:rsid w:val="008C3DE3"/>
    <w:rsid w:val="008C6452"/>
    <w:rsid w:val="008C7989"/>
    <w:rsid w:val="008C7E07"/>
    <w:rsid w:val="00930C75"/>
    <w:rsid w:val="00934FE1"/>
    <w:rsid w:val="00950CA2"/>
    <w:rsid w:val="00953D21"/>
    <w:rsid w:val="00976EDC"/>
    <w:rsid w:val="0099560E"/>
    <w:rsid w:val="009E1129"/>
    <w:rsid w:val="009F622E"/>
    <w:rsid w:val="00A005ED"/>
    <w:rsid w:val="00A0340B"/>
    <w:rsid w:val="00A03BBD"/>
    <w:rsid w:val="00A051D1"/>
    <w:rsid w:val="00A07D83"/>
    <w:rsid w:val="00A27042"/>
    <w:rsid w:val="00A34E50"/>
    <w:rsid w:val="00A44355"/>
    <w:rsid w:val="00A5099E"/>
    <w:rsid w:val="00A53902"/>
    <w:rsid w:val="00A57B6B"/>
    <w:rsid w:val="00A61EFD"/>
    <w:rsid w:val="00A626AD"/>
    <w:rsid w:val="00A74B93"/>
    <w:rsid w:val="00A82450"/>
    <w:rsid w:val="00A8608E"/>
    <w:rsid w:val="00AA4570"/>
    <w:rsid w:val="00AA630A"/>
    <w:rsid w:val="00AD091F"/>
    <w:rsid w:val="00AE2622"/>
    <w:rsid w:val="00AE3D1A"/>
    <w:rsid w:val="00AE5D72"/>
    <w:rsid w:val="00AE6CA6"/>
    <w:rsid w:val="00B03909"/>
    <w:rsid w:val="00B07502"/>
    <w:rsid w:val="00B15016"/>
    <w:rsid w:val="00B32106"/>
    <w:rsid w:val="00B36E5B"/>
    <w:rsid w:val="00B40ECD"/>
    <w:rsid w:val="00B47030"/>
    <w:rsid w:val="00B56F20"/>
    <w:rsid w:val="00B607A8"/>
    <w:rsid w:val="00B66C9E"/>
    <w:rsid w:val="00B76491"/>
    <w:rsid w:val="00B7657F"/>
    <w:rsid w:val="00B8098A"/>
    <w:rsid w:val="00B829A0"/>
    <w:rsid w:val="00B86852"/>
    <w:rsid w:val="00BA23F0"/>
    <w:rsid w:val="00BB11BD"/>
    <w:rsid w:val="00BD132C"/>
    <w:rsid w:val="00C00798"/>
    <w:rsid w:val="00C03B50"/>
    <w:rsid w:val="00C05D4B"/>
    <w:rsid w:val="00C120FE"/>
    <w:rsid w:val="00C14FAC"/>
    <w:rsid w:val="00C16B9C"/>
    <w:rsid w:val="00C315B1"/>
    <w:rsid w:val="00C42C22"/>
    <w:rsid w:val="00C515C3"/>
    <w:rsid w:val="00C54636"/>
    <w:rsid w:val="00C84C3E"/>
    <w:rsid w:val="00C86A97"/>
    <w:rsid w:val="00CA2F43"/>
    <w:rsid w:val="00CA4EF1"/>
    <w:rsid w:val="00CA53B2"/>
    <w:rsid w:val="00CA7E11"/>
    <w:rsid w:val="00CC7FE4"/>
    <w:rsid w:val="00CE3869"/>
    <w:rsid w:val="00CE6277"/>
    <w:rsid w:val="00D001FA"/>
    <w:rsid w:val="00D02F99"/>
    <w:rsid w:val="00D11266"/>
    <w:rsid w:val="00D12B5C"/>
    <w:rsid w:val="00D13271"/>
    <w:rsid w:val="00D14471"/>
    <w:rsid w:val="00D17036"/>
    <w:rsid w:val="00D33994"/>
    <w:rsid w:val="00D417A1"/>
    <w:rsid w:val="00D428B3"/>
    <w:rsid w:val="00D504B7"/>
    <w:rsid w:val="00D715F7"/>
    <w:rsid w:val="00DA1AD5"/>
    <w:rsid w:val="00DA2801"/>
    <w:rsid w:val="00DA345D"/>
    <w:rsid w:val="00DB2447"/>
    <w:rsid w:val="00DC08CC"/>
    <w:rsid w:val="00DD03D9"/>
    <w:rsid w:val="00DD7B5F"/>
    <w:rsid w:val="00DE3689"/>
    <w:rsid w:val="00DE3C60"/>
    <w:rsid w:val="00DE7849"/>
    <w:rsid w:val="00DF03A0"/>
    <w:rsid w:val="00DF2FEF"/>
    <w:rsid w:val="00E03F06"/>
    <w:rsid w:val="00E04B5E"/>
    <w:rsid w:val="00E05E8B"/>
    <w:rsid w:val="00E111BC"/>
    <w:rsid w:val="00E13848"/>
    <w:rsid w:val="00E214E4"/>
    <w:rsid w:val="00E366AB"/>
    <w:rsid w:val="00E436FD"/>
    <w:rsid w:val="00E47168"/>
    <w:rsid w:val="00E47A01"/>
    <w:rsid w:val="00E725CC"/>
    <w:rsid w:val="00E74DB7"/>
    <w:rsid w:val="00E7650B"/>
    <w:rsid w:val="00E76E34"/>
    <w:rsid w:val="00EA12A1"/>
    <w:rsid w:val="00EA17E0"/>
    <w:rsid w:val="00EA5923"/>
    <w:rsid w:val="00EB1710"/>
    <w:rsid w:val="00EC09E5"/>
    <w:rsid w:val="00EC2A9B"/>
    <w:rsid w:val="00ED7F81"/>
    <w:rsid w:val="00EF45C9"/>
    <w:rsid w:val="00EF49B6"/>
    <w:rsid w:val="00EF7F82"/>
    <w:rsid w:val="00F03994"/>
    <w:rsid w:val="00F44414"/>
    <w:rsid w:val="00F53030"/>
    <w:rsid w:val="00F5411F"/>
    <w:rsid w:val="00F56396"/>
    <w:rsid w:val="00F7057B"/>
    <w:rsid w:val="00F74C34"/>
    <w:rsid w:val="00FB45BF"/>
    <w:rsid w:val="00FB77A1"/>
    <w:rsid w:val="00FC24B5"/>
    <w:rsid w:val="00FC3BB1"/>
    <w:rsid w:val="00FC661C"/>
    <w:rsid w:val="00FC798E"/>
    <w:rsid w:val="00FD0D63"/>
    <w:rsid w:val="00FD4EFC"/>
    <w:rsid w:val="00FD7472"/>
    <w:rsid w:val="00FF1A7E"/>
    <w:rsid w:val="00FF4C9A"/>
    <w:rsid w:val="00FF52F7"/>
    <w:rsid w:val="01336A9F"/>
    <w:rsid w:val="22F77141"/>
    <w:rsid w:val="29680F2A"/>
    <w:rsid w:val="299F4426"/>
    <w:rsid w:val="479C0356"/>
    <w:rsid w:val="60F5211D"/>
    <w:rsid w:val="66EE556E"/>
    <w:rsid w:val="78161772"/>
    <w:rsid w:val="7AD3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302B56"/>
  <w15:docId w15:val="{40398905-0F05-476A-BCF0-3E598A4AC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  <w:style w:type="paragraph" w:styleId="a4">
    <w:name w:val="Plain Text"/>
    <w:basedOn w:val="a"/>
    <w:link w:val="a5"/>
    <w:uiPriority w:val="99"/>
    <w:qFormat/>
    <w:rPr>
      <w:rFonts w:ascii="宋体" w:eastAsia="宋体" w:hAnsi="Courier New" w:cs="Times New Roman"/>
      <w:szCs w:val="20"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纯文本 字符"/>
    <w:basedOn w:val="a1"/>
    <w:link w:val="a4"/>
    <w:uiPriority w:val="99"/>
    <w:qFormat/>
    <w:rPr>
      <w:rFonts w:ascii="宋体" w:eastAsia="宋体" w:hAnsi="Courier New" w:cs="Times New Roman"/>
      <w:szCs w:val="20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905203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6179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916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8711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4254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28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3349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BC6F350-F42B-4D48-9E72-C2A6E2DD3B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君陶 刘</cp:lastModifiedBy>
  <cp:revision>2</cp:revision>
  <cp:lastPrinted>2020-12-24T07:17:00Z</cp:lastPrinted>
  <dcterms:created xsi:type="dcterms:W3CDTF">2023-08-18T09:07:00Z</dcterms:created>
  <dcterms:modified xsi:type="dcterms:W3CDTF">2023-08-18T09:07:00Z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7F5ABDFA180A422285BF12AF4392447D</vt:lpwstr>
  </property>
</Properties>
</file>