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6EA07" w14:textId="77777777" w:rsidR="006F64C9" w:rsidRDefault="001E5724" w:rsidP="00B36881">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80FD1">
        <w:rPr>
          <w:rFonts w:ascii="黑体" w:eastAsia="黑体" w:hAnsi="黑体" w:hint="eastAsia"/>
          <w:sz w:val="32"/>
          <w:szCs w:val="32"/>
        </w:rPr>
        <w:t>生物化学（二</w:t>
      </w:r>
      <w:r w:rsidR="00180FD1">
        <w:rPr>
          <w:rFonts w:ascii="黑体" w:eastAsia="黑体" w:hAnsi="黑体"/>
          <w:sz w:val="32"/>
          <w:szCs w:val="32"/>
        </w:rPr>
        <w:t>）</w:t>
      </w:r>
      <w:r w:rsidRPr="001E5724">
        <w:rPr>
          <w:rFonts w:ascii="黑体" w:eastAsia="黑体" w:hAnsi="黑体" w:hint="eastAsia"/>
          <w:sz w:val="32"/>
          <w:szCs w:val="32"/>
        </w:rPr>
        <w:t>》课程教学大纲</w:t>
      </w:r>
    </w:p>
    <w:p w14:paraId="634CF711" w14:textId="77777777" w:rsidR="00D13271" w:rsidRDefault="00E05E8B" w:rsidP="00B3688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96"/>
        <w:gridCol w:w="1134"/>
        <w:gridCol w:w="3033"/>
      </w:tblGrid>
      <w:tr w:rsidR="008E3ED9" w:rsidRPr="002F4D99" w14:paraId="091E4966" w14:textId="77777777" w:rsidTr="00C51496">
        <w:trPr>
          <w:jc w:val="center"/>
        </w:trPr>
        <w:tc>
          <w:tcPr>
            <w:tcW w:w="1135" w:type="dxa"/>
            <w:vAlign w:val="center"/>
          </w:tcPr>
          <w:p w14:paraId="1AAF2FEE"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396" w:type="dxa"/>
            <w:vAlign w:val="center"/>
          </w:tcPr>
          <w:p w14:paraId="4DCE6E63" w14:textId="77777777" w:rsidR="008E3ED9" w:rsidRPr="00D62B16" w:rsidRDefault="00D73E08" w:rsidP="00B36881">
            <w:pPr>
              <w:spacing w:beforeLines="50" w:before="156" w:afterLines="50" w:after="156"/>
              <w:jc w:val="left"/>
              <w:rPr>
                <w:rFonts w:ascii="宋体" w:eastAsia="宋体" w:hAnsi="宋体"/>
                <w:szCs w:val="21"/>
              </w:rPr>
            </w:pPr>
            <w:r w:rsidRPr="00D73E08">
              <w:rPr>
                <w:rFonts w:ascii="Times New Roman" w:eastAsia="宋体" w:hAnsi="Times New Roman"/>
              </w:rPr>
              <w:t>Biochemistry II</w:t>
            </w:r>
          </w:p>
        </w:tc>
        <w:tc>
          <w:tcPr>
            <w:tcW w:w="1134" w:type="dxa"/>
            <w:vAlign w:val="center"/>
          </w:tcPr>
          <w:p w14:paraId="036DBD43"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3033" w:type="dxa"/>
            <w:vAlign w:val="center"/>
          </w:tcPr>
          <w:p w14:paraId="24025908" w14:textId="77777777" w:rsidR="008E3ED9" w:rsidRPr="008E3ED9" w:rsidRDefault="008E3ED9" w:rsidP="00B36881">
            <w:pPr>
              <w:spacing w:beforeLines="50" w:before="156" w:afterLines="50" w:after="156"/>
              <w:rPr>
                <w:rFonts w:ascii="Times New Roman" w:eastAsia="宋体" w:hAnsi="Times New Roman" w:cs="Times New Roman"/>
              </w:rPr>
            </w:pPr>
            <w:r w:rsidRPr="008E3ED9">
              <w:rPr>
                <w:rFonts w:ascii="Times New Roman" w:eastAsia="宋体" w:hAnsi="Times New Roman" w:cs="Times New Roman"/>
              </w:rPr>
              <w:t>MEIM1003</w:t>
            </w:r>
          </w:p>
        </w:tc>
      </w:tr>
      <w:tr w:rsidR="008E3ED9" w:rsidRPr="002F4D99" w14:paraId="2343C63D" w14:textId="77777777" w:rsidTr="00C51496">
        <w:trPr>
          <w:jc w:val="center"/>
        </w:trPr>
        <w:tc>
          <w:tcPr>
            <w:tcW w:w="1135" w:type="dxa"/>
            <w:vAlign w:val="center"/>
          </w:tcPr>
          <w:p w14:paraId="69F27816"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396" w:type="dxa"/>
            <w:vAlign w:val="center"/>
          </w:tcPr>
          <w:p w14:paraId="15F5E060" w14:textId="77777777" w:rsidR="008E3ED9" w:rsidRPr="00150026" w:rsidRDefault="008E3ED9" w:rsidP="00B36881">
            <w:pPr>
              <w:spacing w:beforeLines="50" w:before="156" w:afterLines="50" w:after="156"/>
              <w:jc w:val="left"/>
              <w:rPr>
                <w:rFonts w:ascii="宋体" w:eastAsia="宋体" w:hAnsi="宋体"/>
              </w:rPr>
            </w:pPr>
            <w:r w:rsidRPr="00150026">
              <w:rPr>
                <w:rFonts w:ascii="宋体" w:eastAsia="宋体" w:hAnsi="宋体" w:hint="eastAsia"/>
              </w:rPr>
              <w:t>大类基础课程</w:t>
            </w:r>
          </w:p>
        </w:tc>
        <w:tc>
          <w:tcPr>
            <w:tcW w:w="1134" w:type="dxa"/>
            <w:vAlign w:val="center"/>
          </w:tcPr>
          <w:p w14:paraId="14AD8A6F"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3033" w:type="dxa"/>
            <w:vAlign w:val="center"/>
          </w:tcPr>
          <w:p w14:paraId="60A489B5" w14:textId="77777777" w:rsidR="008E3ED9" w:rsidRPr="00150026" w:rsidRDefault="00D73E08" w:rsidP="00B36881">
            <w:pPr>
              <w:spacing w:beforeLines="50" w:before="156" w:afterLines="50" w:after="156"/>
              <w:rPr>
                <w:rFonts w:ascii="宋体" w:eastAsia="宋体" w:hAnsi="宋体"/>
              </w:rPr>
            </w:pPr>
            <w:r w:rsidRPr="00D73E08">
              <w:rPr>
                <w:rFonts w:ascii="宋体" w:eastAsia="宋体" w:hAnsi="宋体" w:hint="eastAsia"/>
              </w:rPr>
              <w:t>临床医学、儿科学、法医学、口腔医学、医学影像学、放射医学、预防医学</w:t>
            </w:r>
          </w:p>
        </w:tc>
      </w:tr>
      <w:tr w:rsidR="008E3ED9" w:rsidRPr="002F4D99" w14:paraId="2D601A39" w14:textId="77777777" w:rsidTr="00C51496">
        <w:trPr>
          <w:jc w:val="center"/>
        </w:trPr>
        <w:tc>
          <w:tcPr>
            <w:tcW w:w="1135" w:type="dxa"/>
            <w:vAlign w:val="center"/>
          </w:tcPr>
          <w:p w14:paraId="7A18D1B2"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396" w:type="dxa"/>
            <w:vAlign w:val="center"/>
          </w:tcPr>
          <w:p w14:paraId="25319B11" w14:textId="278107A9" w:rsidR="008E3ED9" w:rsidRPr="008E3ED9" w:rsidRDefault="008E3ED9" w:rsidP="00B36881">
            <w:pPr>
              <w:spacing w:beforeLines="50" w:before="156" w:afterLines="50" w:after="156"/>
              <w:jc w:val="left"/>
              <w:rPr>
                <w:rFonts w:ascii="Times New Roman" w:eastAsia="宋体" w:hAnsi="Times New Roman" w:cs="Times New Roman"/>
              </w:rPr>
            </w:pPr>
            <w:r w:rsidRPr="008E3ED9">
              <w:rPr>
                <w:rFonts w:ascii="Times New Roman" w:eastAsia="宋体" w:hAnsi="Times New Roman" w:cs="Times New Roman"/>
              </w:rPr>
              <w:t>5</w:t>
            </w:r>
          </w:p>
        </w:tc>
        <w:tc>
          <w:tcPr>
            <w:tcW w:w="1134" w:type="dxa"/>
            <w:vAlign w:val="center"/>
          </w:tcPr>
          <w:p w14:paraId="7B16A953"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3033" w:type="dxa"/>
            <w:vAlign w:val="center"/>
          </w:tcPr>
          <w:p w14:paraId="2F6AC04D" w14:textId="6F287EFE" w:rsidR="008E3ED9" w:rsidRPr="008E3ED9" w:rsidRDefault="008E3ED9" w:rsidP="00B36881">
            <w:pPr>
              <w:spacing w:beforeLines="50" w:before="156" w:afterLines="50" w:after="156"/>
              <w:rPr>
                <w:rFonts w:ascii="Times New Roman" w:eastAsia="宋体" w:hAnsi="Times New Roman" w:cs="Times New Roman"/>
              </w:rPr>
            </w:pPr>
            <w:r w:rsidRPr="008E3ED9">
              <w:rPr>
                <w:rFonts w:ascii="Times New Roman" w:eastAsia="宋体" w:hAnsi="Times New Roman" w:cs="Times New Roman"/>
              </w:rPr>
              <w:t>108</w:t>
            </w:r>
            <w:r w:rsidR="00C51496">
              <w:rPr>
                <w:rFonts w:ascii="Times New Roman" w:eastAsia="宋体" w:hAnsi="Times New Roman" w:cs="Times New Roman" w:hint="eastAsia"/>
              </w:rPr>
              <w:t>（</w:t>
            </w:r>
            <w:r w:rsidR="00C51496">
              <w:rPr>
                <w:rFonts w:ascii="Times New Roman" w:eastAsia="宋体" w:hAnsi="Times New Roman" w:cs="Times New Roman" w:hint="eastAsia"/>
              </w:rPr>
              <w:t>72</w:t>
            </w:r>
            <w:r w:rsidR="00856057">
              <w:rPr>
                <w:rFonts w:ascii="Times New Roman" w:eastAsia="宋体" w:hAnsi="Times New Roman" w:cs="Times New Roman" w:hint="eastAsia"/>
              </w:rPr>
              <w:t>理论</w:t>
            </w:r>
            <w:r w:rsidR="00856057">
              <w:rPr>
                <w:rFonts w:ascii="Times New Roman" w:eastAsia="宋体" w:hAnsi="Times New Roman" w:cs="Times New Roman" w:hint="eastAsia"/>
              </w:rPr>
              <w:t>+</w:t>
            </w:r>
            <w:r w:rsidR="00856057">
              <w:rPr>
                <w:rFonts w:ascii="Times New Roman" w:eastAsia="宋体" w:hAnsi="Times New Roman" w:cs="Times New Roman" w:hint="eastAsia"/>
              </w:rPr>
              <w:t>36</w:t>
            </w:r>
            <w:r w:rsidR="00C51496">
              <w:rPr>
                <w:rFonts w:ascii="Times New Roman" w:eastAsia="宋体" w:hAnsi="Times New Roman" w:cs="Times New Roman" w:hint="eastAsia"/>
              </w:rPr>
              <w:t>实验）</w:t>
            </w:r>
          </w:p>
        </w:tc>
      </w:tr>
      <w:tr w:rsidR="008E3ED9" w:rsidRPr="002F4D99" w14:paraId="6DE8689D" w14:textId="77777777" w:rsidTr="00C51496">
        <w:trPr>
          <w:jc w:val="center"/>
        </w:trPr>
        <w:tc>
          <w:tcPr>
            <w:tcW w:w="1135" w:type="dxa"/>
            <w:vAlign w:val="center"/>
          </w:tcPr>
          <w:p w14:paraId="5ADAC4C9"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396" w:type="dxa"/>
            <w:vAlign w:val="center"/>
          </w:tcPr>
          <w:p w14:paraId="15BC492F" w14:textId="77777777" w:rsidR="008E3ED9" w:rsidRPr="00150026" w:rsidRDefault="008E3ED9" w:rsidP="00B36881">
            <w:pPr>
              <w:spacing w:beforeLines="50" w:before="156" w:afterLines="50" w:after="156"/>
              <w:jc w:val="left"/>
              <w:rPr>
                <w:rFonts w:ascii="宋体" w:eastAsia="宋体" w:hAnsi="宋体"/>
              </w:rPr>
            </w:pPr>
            <w:r w:rsidRPr="00150026">
              <w:rPr>
                <w:rFonts w:ascii="宋体" w:eastAsia="宋体" w:hAnsi="宋体" w:hint="eastAsia"/>
              </w:rPr>
              <w:t>生物化学与分子生物学系教师</w:t>
            </w:r>
          </w:p>
        </w:tc>
        <w:tc>
          <w:tcPr>
            <w:tcW w:w="1134" w:type="dxa"/>
            <w:vAlign w:val="center"/>
          </w:tcPr>
          <w:p w14:paraId="735054B5"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3033" w:type="dxa"/>
            <w:vAlign w:val="center"/>
          </w:tcPr>
          <w:p w14:paraId="6BCE8C47" w14:textId="562BB7E2" w:rsidR="008E3ED9" w:rsidRPr="00DD7B5F" w:rsidRDefault="008E3ED9" w:rsidP="00B36881">
            <w:pPr>
              <w:spacing w:beforeLines="50" w:before="156" w:afterLines="50" w:after="156"/>
              <w:rPr>
                <w:rFonts w:ascii="宋体" w:eastAsia="宋体" w:hAnsi="宋体"/>
              </w:rPr>
            </w:pPr>
            <w:r w:rsidRPr="008E3ED9">
              <w:rPr>
                <w:rFonts w:ascii="Times New Roman" w:eastAsia="宋体" w:hAnsi="Times New Roman" w:cs="Times New Roman"/>
              </w:rPr>
              <w:t>202</w:t>
            </w:r>
            <w:r w:rsidR="00F43E2B">
              <w:rPr>
                <w:rFonts w:ascii="Times New Roman" w:eastAsia="宋体" w:hAnsi="Times New Roman" w:cs="Times New Roman"/>
              </w:rPr>
              <w:t>1</w:t>
            </w:r>
            <w:r w:rsidR="00856057">
              <w:rPr>
                <w:rFonts w:ascii="宋体" w:eastAsia="宋体" w:hAnsi="宋体" w:hint="eastAsia"/>
              </w:rPr>
              <w:t>.</w:t>
            </w:r>
            <w:r w:rsidR="00856057">
              <w:rPr>
                <w:rFonts w:ascii="宋体" w:eastAsia="宋体" w:hAnsi="宋体"/>
              </w:rPr>
              <w:t>0</w:t>
            </w:r>
            <w:r w:rsidR="00F43E2B">
              <w:rPr>
                <w:rFonts w:ascii="Times New Roman" w:eastAsia="宋体" w:hAnsi="Times New Roman" w:cs="Times New Roman"/>
              </w:rPr>
              <w:t>6</w:t>
            </w:r>
          </w:p>
        </w:tc>
      </w:tr>
      <w:tr w:rsidR="008E3ED9" w:rsidRPr="002F4D99" w14:paraId="2B90A5DA" w14:textId="77777777" w:rsidTr="008E3ED9">
        <w:trPr>
          <w:jc w:val="center"/>
        </w:trPr>
        <w:tc>
          <w:tcPr>
            <w:tcW w:w="1135" w:type="dxa"/>
            <w:vAlign w:val="center"/>
          </w:tcPr>
          <w:p w14:paraId="080253BD"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C532125" w14:textId="77777777" w:rsidR="0074142C" w:rsidRPr="0074142C" w:rsidRDefault="008E3ED9" w:rsidP="00B36881">
            <w:pPr>
              <w:spacing w:beforeLines="50" w:before="156" w:afterLines="50" w:after="156"/>
              <w:rPr>
                <w:rFonts w:ascii="宋体" w:eastAsia="宋体" w:hAnsi="宋体"/>
                <w:spacing w:val="6"/>
                <w:kern w:val="0"/>
              </w:rPr>
            </w:pPr>
            <w:r w:rsidRPr="00856057">
              <w:rPr>
                <w:rFonts w:ascii="宋体" w:eastAsia="宋体" w:hAnsi="宋体" w:hint="eastAsia"/>
                <w:spacing w:val="4"/>
                <w:kern w:val="0"/>
                <w:fitText w:val="7447" w:id="-1255449856"/>
              </w:rPr>
              <w:t>《生物化学与分子生物学》周春燕、药立波主编，人民卫生出版社，第</w:t>
            </w:r>
            <w:r w:rsidRPr="00856057">
              <w:rPr>
                <w:rFonts w:ascii="Times New Roman" w:eastAsia="宋体" w:hAnsi="Times New Roman" w:cs="Times New Roman"/>
                <w:spacing w:val="4"/>
                <w:kern w:val="0"/>
                <w:fitText w:val="7447" w:id="-1255449856"/>
              </w:rPr>
              <w:t>9</w:t>
            </w:r>
            <w:r w:rsidRPr="00856057">
              <w:rPr>
                <w:rFonts w:ascii="宋体" w:eastAsia="宋体" w:hAnsi="宋体"/>
                <w:spacing w:val="4"/>
                <w:kern w:val="0"/>
                <w:fitText w:val="7447" w:id="-1255449856"/>
              </w:rPr>
              <w:t>版</w:t>
            </w:r>
            <w:r w:rsidR="0074142C" w:rsidRPr="00856057">
              <w:rPr>
                <w:rFonts w:ascii="宋体" w:eastAsia="宋体" w:hAnsi="宋体"/>
                <w:spacing w:val="21"/>
                <w:kern w:val="0"/>
                <w:fitText w:val="7447" w:id="-1255449856"/>
              </w:rPr>
              <w:t>。</w:t>
            </w:r>
          </w:p>
          <w:p w14:paraId="7C2B7E13" w14:textId="77777777" w:rsidR="008E3ED9" w:rsidRPr="000E4AC4" w:rsidRDefault="000E4AC4" w:rsidP="00B36881">
            <w:pPr>
              <w:widowControl/>
              <w:spacing w:beforeLines="50" w:before="156" w:afterLines="50" w:after="156"/>
              <w:jc w:val="left"/>
              <w:rPr>
                <w:rFonts w:ascii="宋体" w:eastAsia="宋体" w:hAnsi="宋体"/>
              </w:rPr>
            </w:pPr>
            <w:r w:rsidRPr="00440C96">
              <w:rPr>
                <w:rFonts w:ascii="宋体" w:eastAsia="宋体" w:hAnsi="宋体" w:hint="eastAsia"/>
              </w:rPr>
              <w:t>《生物化学与分子生物学实验教程》</w:t>
            </w:r>
            <w:r w:rsidRPr="000E4AC4">
              <w:rPr>
                <w:rFonts w:ascii="宋体" w:eastAsia="宋体" w:hAnsi="宋体" w:hint="eastAsia"/>
              </w:rPr>
              <w:t>徐岚</w:t>
            </w:r>
            <w:r>
              <w:rPr>
                <w:rFonts w:ascii="宋体" w:eastAsia="宋体" w:hAnsi="宋体" w:hint="eastAsia"/>
              </w:rPr>
              <w:t>、钱晖</w:t>
            </w:r>
            <w:r w:rsidRPr="000E4AC4">
              <w:rPr>
                <w:rFonts w:ascii="宋体" w:eastAsia="宋体" w:hAnsi="宋体" w:hint="eastAsia"/>
              </w:rPr>
              <w:t>主编</w:t>
            </w:r>
            <w:r>
              <w:rPr>
                <w:rFonts w:ascii="宋体" w:eastAsia="宋体" w:hAnsi="宋体" w:hint="eastAsia"/>
              </w:rPr>
              <w:t>，</w:t>
            </w:r>
            <w:r w:rsidRPr="00440C96">
              <w:rPr>
                <w:rFonts w:ascii="宋体" w:eastAsia="宋体" w:hAnsi="宋体" w:hint="eastAsia"/>
              </w:rPr>
              <w:t>科学出版社</w:t>
            </w:r>
            <w:r>
              <w:rPr>
                <w:rFonts w:ascii="宋体" w:eastAsia="宋体" w:hAnsi="宋体" w:hint="eastAsia"/>
              </w:rPr>
              <w:t>，第3版。</w:t>
            </w:r>
          </w:p>
        </w:tc>
      </w:tr>
    </w:tbl>
    <w:p w14:paraId="673754EA" w14:textId="77777777" w:rsidR="00E05E8B" w:rsidRDefault="00E05E8B" w:rsidP="00B36881">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0C1821A" w14:textId="77777777" w:rsidR="00E05E8B" w:rsidRDefault="00E05E8B" w:rsidP="00B36881">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AA90B45" w14:textId="77777777" w:rsidR="00D62B16" w:rsidRDefault="00D62B16"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生物化学是从分子水平研究生命活动的一门学科。借助生物学、化学、物理学及数学等学科的技术方法，生物化学已经将该领域的研究对象扩展到了细胞、生命活动的过程、个体的生长、发育和繁殖。</w:t>
      </w:r>
    </w:p>
    <w:p w14:paraId="32221828" w14:textId="77777777" w:rsidR="00AA1C54"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生物化学是医学基础学科中的先进领域，为其它多种学科发展的必不可少的核心。作为一门交叉学科，正向遗传学、分子</w:t>
      </w:r>
      <w:r w:rsidR="00E3680D">
        <w:rPr>
          <w:rFonts w:ascii="宋体" w:eastAsia="宋体" w:hAnsi="Courier New" w:cs="Times New Roman" w:hint="eastAsia"/>
          <w:szCs w:val="21"/>
        </w:rPr>
        <w:t>免疫</w:t>
      </w:r>
      <w:r w:rsidRPr="003D3133">
        <w:rPr>
          <w:rFonts w:ascii="宋体" w:eastAsia="宋体" w:hAnsi="Courier New" w:cs="Times New Roman" w:hint="eastAsia"/>
          <w:szCs w:val="21"/>
        </w:rPr>
        <w:t>学、药理学、病理学等学科领域渗透。</w:t>
      </w:r>
      <w:r w:rsidR="00AA1C54">
        <w:rPr>
          <w:rFonts w:ascii="宋体" w:eastAsia="宋体" w:hAnsi="Courier New" w:cs="Times New Roman" w:hint="eastAsia"/>
          <w:szCs w:val="21"/>
        </w:rPr>
        <w:t>生物化学与分子生物学实验技术也是自然科学研究技术的重要组成部分。</w:t>
      </w:r>
    </w:p>
    <w:p w14:paraId="610571F3" w14:textId="77777777" w:rsidR="003D3133" w:rsidRPr="003D3133"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为了适应当今医学基础各学科及临床医学的需要，</w:t>
      </w:r>
      <w:r w:rsidR="00B909C6">
        <w:rPr>
          <w:rFonts w:ascii="宋体" w:eastAsia="宋体" w:hAnsi="Courier New" w:cs="Times New Roman" w:hint="eastAsia"/>
          <w:szCs w:val="21"/>
        </w:rPr>
        <w:t>本课程着重培养</w:t>
      </w:r>
      <w:r w:rsidRPr="003D3133">
        <w:rPr>
          <w:rFonts w:ascii="宋体" w:eastAsia="宋体" w:hAnsi="Courier New" w:cs="Times New Roman" w:hint="eastAsia"/>
          <w:szCs w:val="21"/>
        </w:rPr>
        <w:t>医学相关专业的学生，掌握生物化学基</w:t>
      </w:r>
      <w:r w:rsidR="00AA1C54">
        <w:rPr>
          <w:rFonts w:ascii="宋体" w:eastAsia="宋体" w:hAnsi="Courier New" w:cs="Times New Roman" w:hint="eastAsia"/>
          <w:szCs w:val="21"/>
        </w:rPr>
        <w:t>础</w:t>
      </w:r>
      <w:r w:rsidRPr="003D3133">
        <w:rPr>
          <w:rFonts w:ascii="宋体" w:eastAsia="宋体" w:hAnsi="Courier New" w:cs="Times New Roman" w:hint="eastAsia"/>
          <w:szCs w:val="21"/>
        </w:rPr>
        <w:t>理论</w:t>
      </w:r>
      <w:r w:rsidR="00AA1C54">
        <w:rPr>
          <w:rFonts w:ascii="宋体" w:eastAsia="宋体" w:hAnsi="Courier New" w:cs="Times New Roman" w:hint="eastAsia"/>
          <w:szCs w:val="21"/>
        </w:rPr>
        <w:t>、基本知识</w:t>
      </w:r>
      <w:r w:rsidRPr="003D3133">
        <w:rPr>
          <w:rFonts w:ascii="宋体" w:eastAsia="宋体" w:hAnsi="Courier New" w:cs="Times New Roman" w:hint="eastAsia"/>
          <w:szCs w:val="21"/>
        </w:rPr>
        <w:t>和基本</w:t>
      </w:r>
      <w:r w:rsidR="00AA1C54">
        <w:rPr>
          <w:rFonts w:ascii="宋体" w:eastAsia="宋体" w:hAnsi="Courier New" w:cs="Times New Roman" w:hint="eastAsia"/>
          <w:szCs w:val="21"/>
        </w:rPr>
        <w:t>操作</w:t>
      </w:r>
      <w:r w:rsidRPr="003D3133">
        <w:rPr>
          <w:rFonts w:ascii="宋体" w:eastAsia="宋体" w:hAnsi="Courier New" w:cs="Times New Roman" w:hint="eastAsia"/>
          <w:szCs w:val="21"/>
        </w:rPr>
        <w:t>技术，</w:t>
      </w:r>
      <w:r w:rsidR="00AA1C54">
        <w:rPr>
          <w:rFonts w:ascii="宋体" w:eastAsia="宋体" w:hAnsi="Courier New" w:cs="Times New Roman" w:hint="eastAsia"/>
          <w:szCs w:val="21"/>
        </w:rPr>
        <w:t>运用</w:t>
      </w:r>
      <w:r w:rsidRPr="003D3133">
        <w:rPr>
          <w:rFonts w:ascii="宋体" w:eastAsia="宋体" w:hAnsi="Courier New" w:cs="Times New Roman" w:hint="eastAsia"/>
          <w:szCs w:val="21"/>
        </w:rPr>
        <w:t>生物化学</w:t>
      </w:r>
      <w:r w:rsidR="00AA1C54">
        <w:rPr>
          <w:rFonts w:ascii="宋体" w:eastAsia="宋体" w:hAnsi="Courier New" w:cs="Times New Roman" w:hint="eastAsia"/>
          <w:szCs w:val="21"/>
        </w:rPr>
        <w:t>与分子生物学的方法解决疾病的预防、诊断和</w:t>
      </w:r>
      <w:r w:rsidR="00DB079A">
        <w:rPr>
          <w:rFonts w:ascii="宋体" w:eastAsia="宋体" w:hAnsi="Courier New" w:cs="Times New Roman" w:hint="eastAsia"/>
          <w:szCs w:val="21"/>
        </w:rPr>
        <w:t>公共卫生</w:t>
      </w:r>
      <w:r w:rsidR="00B909C6">
        <w:rPr>
          <w:rFonts w:ascii="宋体" w:eastAsia="宋体" w:hAnsi="Courier New" w:cs="Times New Roman" w:hint="eastAsia"/>
          <w:szCs w:val="21"/>
        </w:rPr>
        <w:t>策略</w:t>
      </w:r>
      <w:r w:rsidRPr="003D3133">
        <w:rPr>
          <w:rFonts w:ascii="宋体" w:eastAsia="宋体" w:hAnsi="Courier New" w:cs="Times New Roman" w:hint="eastAsia"/>
          <w:szCs w:val="21"/>
        </w:rPr>
        <w:t>。</w:t>
      </w:r>
    </w:p>
    <w:p w14:paraId="28F152B1" w14:textId="77777777" w:rsidR="00E05E8B" w:rsidRPr="00FB77A1" w:rsidRDefault="00E05E8B" w:rsidP="00B36881">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CFE1ADB" w14:textId="77777777" w:rsidR="003D3133" w:rsidRPr="004F75D0" w:rsidRDefault="00E3680D" w:rsidP="004F75D0">
      <w:pPr>
        <w:spacing w:line="360" w:lineRule="auto"/>
        <w:ind w:firstLineChars="200" w:firstLine="420"/>
        <w:rPr>
          <w:rFonts w:ascii="宋体" w:eastAsia="宋体" w:hAnsi="Courier New" w:cs="Times New Roman"/>
          <w:szCs w:val="21"/>
        </w:rPr>
      </w:pPr>
      <w:r>
        <w:rPr>
          <w:rFonts w:ascii="宋体" w:eastAsia="宋体" w:hAnsi="Courier New" w:cs="Times New Roman" w:hint="eastAsia"/>
          <w:szCs w:val="21"/>
        </w:rPr>
        <w:t>通过</w:t>
      </w:r>
      <w:r w:rsidR="003D3133" w:rsidRPr="004F75D0">
        <w:rPr>
          <w:rFonts w:ascii="宋体" w:eastAsia="宋体" w:hAnsi="Courier New" w:cs="Times New Roman" w:hint="eastAsia"/>
          <w:szCs w:val="21"/>
        </w:rPr>
        <w:t>本课程</w:t>
      </w:r>
      <w:r>
        <w:rPr>
          <w:rFonts w:ascii="宋体" w:eastAsia="宋体" w:hAnsi="Courier New" w:cs="Times New Roman" w:hint="eastAsia"/>
          <w:szCs w:val="21"/>
        </w:rPr>
        <w:t>的学习，</w:t>
      </w:r>
      <w:r w:rsidR="003D3133" w:rsidRPr="004F75D0">
        <w:rPr>
          <w:rFonts w:ascii="宋体" w:eastAsia="宋体" w:hAnsi="Courier New" w:cs="Times New Roman" w:hint="eastAsia"/>
          <w:szCs w:val="21"/>
        </w:rPr>
        <w:t>学生</w:t>
      </w:r>
      <w:r>
        <w:rPr>
          <w:rFonts w:ascii="宋体" w:eastAsia="宋体" w:hAnsi="Courier New" w:cs="Times New Roman" w:hint="eastAsia"/>
          <w:szCs w:val="21"/>
        </w:rPr>
        <w:t>应掌握</w:t>
      </w:r>
      <w:r w:rsidR="003D3133" w:rsidRPr="004F75D0">
        <w:rPr>
          <w:rFonts w:ascii="宋体" w:eastAsia="宋体" w:hAnsi="Courier New" w:cs="Times New Roman" w:hint="eastAsia"/>
          <w:szCs w:val="21"/>
        </w:rPr>
        <w:t>组成有机体的生物大分子基本结构、功能及物质代谢途径</w:t>
      </w:r>
      <w:r>
        <w:rPr>
          <w:rFonts w:ascii="宋体" w:eastAsia="宋体" w:hAnsi="Courier New" w:cs="Times New Roman" w:hint="eastAsia"/>
          <w:szCs w:val="21"/>
        </w:rPr>
        <w:t>和有序性调节的分子机制</w:t>
      </w:r>
      <w:r w:rsidR="003D3133" w:rsidRPr="004F75D0">
        <w:rPr>
          <w:rFonts w:ascii="宋体" w:eastAsia="宋体" w:hAnsi="Courier New" w:cs="Times New Roman" w:hint="eastAsia"/>
          <w:szCs w:val="21"/>
        </w:rPr>
        <w:t>，</w:t>
      </w:r>
      <w:r w:rsidR="004F75D0" w:rsidRPr="004F75D0">
        <w:rPr>
          <w:rFonts w:ascii="宋体" w:eastAsia="宋体" w:hAnsi="Courier New" w:cs="Times New Roman" w:hint="eastAsia"/>
          <w:szCs w:val="21"/>
        </w:rPr>
        <w:t>掌握</w:t>
      </w:r>
      <w:r>
        <w:rPr>
          <w:rFonts w:ascii="宋体" w:eastAsia="宋体" w:hAnsi="Courier New" w:cs="Times New Roman" w:hint="eastAsia"/>
          <w:szCs w:val="21"/>
        </w:rPr>
        <w:t>基因信息的传递及基因表达的时空规律</w:t>
      </w:r>
      <w:r w:rsidR="003D3133"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t>结合典型案例</w:t>
      </w:r>
      <w:r w:rsidR="004F75D0"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t>引导</w:t>
      </w:r>
      <w:r w:rsidR="003D3133" w:rsidRPr="004F75D0">
        <w:rPr>
          <w:rFonts w:ascii="宋体" w:eastAsia="宋体" w:hAnsi="Courier New" w:cs="Times New Roman" w:hint="eastAsia"/>
          <w:szCs w:val="21"/>
        </w:rPr>
        <w:t>学生们联系生</w:t>
      </w:r>
      <w:r w:rsidR="00733C74" w:rsidRPr="004F75D0">
        <w:rPr>
          <w:rFonts w:ascii="宋体" w:eastAsia="宋体" w:hAnsi="Courier New" w:cs="Times New Roman" w:hint="eastAsia"/>
          <w:szCs w:val="21"/>
        </w:rPr>
        <w:t>理、病理</w:t>
      </w:r>
      <w:r w:rsidR="003D3133" w:rsidRPr="004F75D0">
        <w:rPr>
          <w:rFonts w:ascii="宋体" w:eastAsia="宋体" w:hAnsi="Courier New" w:cs="Times New Roman" w:hint="eastAsia"/>
          <w:szCs w:val="21"/>
        </w:rPr>
        <w:t>现象</w:t>
      </w:r>
      <w:r w:rsidR="004F75D0" w:rsidRPr="004F75D0">
        <w:rPr>
          <w:rFonts w:ascii="宋体" w:eastAsia="宋体" w:hAnsi="Courier New" w:cs="Times New Roman" w:hint="eastAsia"/>
          <w:szCs w:val="21"/>
        </w:rPr>
        <w:t>探讨疾病</w:t>
      </w:r>
      <w:r w:rsidR="004F75D0">
        <w:rPr>
          <w:rFonts w:ascii="宋体" w:eastAsia="宋体" w:hAnsi="Courier New" w:cs="Times New Roman" w:hint="eastAsia"/>
          <w:szCs w:val="21"/>
        </w:rPr>
        <w:t>发生发展</w:t>
      </w:r>
      <w:r>
        <w:rPr>
          <w:rFonts w:ascii="宋体" w:eastAsia="宋体" w:hAnsi="Courier New" w:cs="Times New Roman" w:hint="eastAsia"/>
          <w:szCs w:val="21"/>
        </w:rPr>
        <w:t>过程中</w:t>
      </w:r>
      <w:r w:rsidR="004F75D0" w:rsidRPr="004F75D0">
        <w:rPr>
          <w:rFonts w:ascii="宋体" w:eastAsia="宋体" w:hAnsi="Courier New" w:cs="Times New Roman" w:hint="eastAsia"/>
          <w:szCs w:val="21"/>
        </w:rPr>
        <w:t>的</w:t>
      </w:r>
      <w:r>
        <w:rPr>
          <w:rFonts w:ascii="宋体" w:eastAsia="宋体" w:hAnsi="Courier New" w:cs="Times New Roman" w:hint="eastAsia"/>
          <w:szCs w:val="21"/>
        </w:rPr>
        <w:t>代谢改变</w:t>
      </w:r>
      <w:r w:rsidR="003D3133"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004F75D0" w:rsidRPr="004F75D0">
        <w:rPr>
          <w:rFonts w:ascii="宋体" w:eastAsia="宋体" w:hAnsi="Courier New" w:cs="Times New Roman" w:hint="eastAsia"/>
          <w:szCs w:val="21"/>
        </w:rPr>
        <w:t>机制</w:t>
      </w:r>
      <w:r w:rsidR="003D3133" w:rsidRPr="004F75D0">
        <w:rPr>
          <w:rFonts w:ascii="宋体" w:eastAsia="宋体" w:hAnsi="Courier New" w:cs="Times New Roman" w:hint="eastAsia"/>
          <w:szCs w:val="21"/>
        </w:rPr>
        <w:t>，为</w:t>
      </w:r>
      <w:r w:rsidR="003D3133" w:rsidRPr="004F75D0">
        <w:rPr>
          <w:rFonts w:ascii="宋体" w:eastAsia="宋体" w:hAnsi="Courier New" w:cs="Times New Roman" w:hint="eastAsia"/>
          <w:szCs w:val="21"/>
        </w:rPr>
        <w:lastRenderedPageBreak/>
        <w:t>从事医学</w:t>
      </w:r>
      <w:r w:rsidR="004F75D0" w:rsidRPr="004F75D0">
        <w:rPr>
          <w:rFonts w:ascii="宋体" w:eastAsia="宋体" w:hAnsi="Courier New" w:cs="Times New Roman" w:hint="eastAsia"/>
          <w:szCs w:val="21"/>
        </w:rPr>
        <w:t>实践</w:t>
      </w:r>
      <w:r w:rsidR="003D3133" w:rsidRPr="004F75D0">
        <w:rPr>
          <w:rFonts w:ascii="宋体" w:eastAsia="宋体" w:hAnsi="Courier New" w:cs="Times New Roman" w:hint="eastAsia"/>
          <w:szCs w:val="21"/>
        </w:rPr>
        <w:t>打下</w:t>
      </w:r>
      <w:r w:rsidR="00733C74" w:rsidRPr="004F75D0">
        <w:rPr>
          <w:rFonts w:ascii="宋体" w:eastAsia="宋体" w:hAnsi="Courier New" w:cs="Times New Roman" w:hint="eastAsia"/>
          <w:szCs w:val="21"/>
        </w:rPr>
        <w:t>扎实</w:t>
      </w:r>
      <w:r w:rsidR="003D3133" w:rsidRPr="004F75D0">
        <w:rPr>
          <w:rFonts w:ascii="宋体" w:eastAsia="宋体" w:hAnsi="Courier New" w:cs="Times New Roman" w:hint="eastAsia"/>
          <w:szCs w:val="21"/>
        </w:rPr>
        <w:t>的基础。</w:t>
      </w:r>
    </w:p>
    <w:p w14:paraId="4B591322" w14:textId="77777777" w:rsidR="00206563" w:rsidRPr="003E5CDF" w:rsidRDefault="00E05E8B" w:rsidP="00206563">
      <w:pPr>
        <w:spacing w:line="400" w:lineRule="exact"/>
        <w:ind w:firstLineChars="200" w:firstLine="420"/>
        <w:rPr>
          <w:rFonts w:ascii="Times New Roman" w:eastAsia="宋体" w:hAnsi="Times New Roman" w:cs="宋体"/>
          <w:color w:val="000000" w:themeColor="text1"/>
          <w:szCs w:val="21"/>
        </w:rPr>
      </w:pPr>
      <w:r w:rsidRPr="000C2D1F">
        <w:rPr>
          <w:rFonts w:hAnsi="宋体" w:cs="宋体" w:hint="eastAsia"/>
          <w:b/>
        </w:rPr>
        <w:t>课程目标1：</w:t>
      </w:r>
      <w:r w:rsidR="00206563" w:rsidRPr="003E5CDF">
        <w:rPr>
          <w:rFonts w:ascii="Times New Roman" w:eastAsia="宋体" w:hAnsi="Times New Roman" w:cs="宋体" w:hint="eastAsia"/>
          <w:color w:val="000000" w:themeColor="text1"/>
          <w:szCs w:val="21"/>
        </w:rPr>
        <w:t>介绍生命体内重要生物大分子的结构与功能，包括蛋白质、核酸、酶。使学生重点掌握</w:t>
      </w:r>
      <w:r w:rsidR="00206563" w:rsidRPr="003E5CDF">
        <w:rPr>
          <w:rFonts w:ascii="Times New Roman" w:eastAsia="宋体" w:hAnsi="Times New Roman" w:cs="宋体"/>
          <w:color w:val="000000" w:themeColor="text1"/>
          <w:szCs w:val="21"/>
        </w:rPr>
        <w:t>上述生物体内重要</w:t>
      </w:r>
      <w:r w:rsidR="003A30B8">
        <w:rPr>
          <w:rFonts w:ascii="Times New Roman" w:eastAsia="宋体" w:hAnsi="Times New Roman" w:cs="宋体" w:hint="eastAsia"/>
          <w:color w:val="000000" w:themeColor="text1"/>
          <w:szCs w:val="21"/>
        </w:rPr>
        <w:t>大</w:t>
      </w:r>
      <w:r w:rsidR="00206563" w:rsidRPr="003E5CDF">
        <w:rPr>
          <w:rFonts w:ascii="Times New Roman" w:eastAsia="宋体" w:hAnsi="Times New Roman" w:cs="宋体"/>
          <w:color w:val="000000" w:themeColor="text1"/>
          <w:szCs w:val="21"/>
        </w:rPr>
        <w:t>分子的结构特性、功能及基本的理化性质与应用，这对理解生命的本质具有重要意义</w:t>
      </w:r>
      <w:r w:rsidR="00206563" w:rsidRPr="003E5CDF">
        <w:rPr>
          <w:rFonts w:ascii="Times New Roman" w:eastAsia="宋体" w:hAnsi="Times New Roman" w:cs="宋体"/>
          <w:color w:val="000000" w:themeColor="text1"/>
          <w:szCs w:val="21"/>
        </w:rPr>
        <w:t>,</w:t>
      </w:r>
      <w:r w:rsidR="00206563" w:rsidRPr="003E5CDF">
        <w:rPr>
          <w:rFonts w:ascii="Times New Roman" w:eastAsia="宋体" w:hAnsi="Times New Roman" w:cs="宋体"/>
          <w:color w:val="000000" w:themeColor="text1"/>
          <w:szCs w:val="21"/>
        </w:rPr>
        <w:t>也为后续课程的学习打下基础。</w:t>
      </w:r>
    </w:p>
    <w:p w14:paraId="333FD572"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w:t>
      </w:r>
      <w:r w:rsidR="00E824B3">
        <w:rPr>
          <w:rFonts w:ascii="Times New Roman" w:eastAsia="宋体" w:hAnsi="Times New Roman" w:cs="宋体" w:hint="eastAsia"/>
          <w:color w:val="000000" w:themeColor="text1"/>
          <w:szCs w:val="21"/>
        </w:rPr>
        <w:t>的</w:t>
      </w:r>
      <w:r w:rsidRPr="003E5CDF">
        <w:rPr>
          <w:rFonts w:ascii="Times New Roman" w:eastAsia="宋体" w:hAnsi="Times New Roman" w:cs="宋体"/>
          <w:color w:val="000000" w:themeColor="text1"/>
          <w:szCs w:val="21"/>
        </w:rPr>
        <w:t>结构与功</w:t>
      </w:r>
      <w:r w:rsidRPr="003E5CDF">
        <w:rPr>
          <w:rFonts w:ascii="Times New Roman" w:eastAsia="宋体" w:hAnsi="Times New Roman" w:cs="宋体" w:hint="eastAsia"/>
          <w:color w:val="000000" w:themeColor="text1"/>
          <w:szCs w:val="21"/>
        </w:rPr>
        <w:t>能：</w:t>
      </w:r>
    </w:p>
    <w:p w14:paraId="32EC44F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组成蛋白质的</w:t>
      </w:r>
      <w:r w:rsidRPr="003E5CDF">
        <w:rPr>
          <w:rFonts w:ascii="Times New Roman" w:eastAsia="宋体" w:hAnsi="Times New Roman" w:cs="宋体"/>
          <w:color w:val="000000" w:themeColor="text1"/>
          <w:szCs w:val="21"/>
        </w:rPr>
        <w:t>20</w:t>
      </w:r>
      <w:r w:rsidRPr="003E5CDF">
        <w:rPr>
          <w:rFonts w:ascii="Times New Roman" w:eastAsia="宋体" w:hAnsi="Times New Roman" w:cs="宋体"/>
          <w:color w:val="000000" w:themeColor="text1"/>
          <w:szCs w:val="21"/>
        </w:rPr>
        <w:t>种氨基酸的结构特点，蛋白质的</w:t>
      </w:r>
      <w:r w:rsidRPr="003E5CDF">
        <w:rPr>
          <w:rFonts w:ascii="Times New Roman" w:eastAsia="宋体" w:hAnsi="Times New Roman" w:cs="宋体" w:hint="eastAsia"/>
          <w:color w:val="000000" w:themeColor="text1"/>
          <w:szCs w:val="21"/>
        </w:rPr>
        <w:t>一级、</w:t>
      </w:r>
      <w:r w:rsidRPr="003E5CDF">
        <w:rPr>
          <w:rFonts w:ascii="Times New Roman" w:eastAsia="宋体" w:hAnsi="Times New Roman" w:cs="宋体"/>
          <w:color w:val="000000" w:themeColor="text1"/>
          <w:szCs w:val="21"/>
        </w:rPr>
        <w:t>二级、三级、四级结构的概念及</w:t>
      </w:r>
      <w:r w:rsidR="00E824B3">
        <w:rPr>
          <w:rFonts w:ascii="Times New Roman" w:eastAsia="宋体" w:hAnsi="Times New Roman" w:cs="宋体" w:hint="eastAsia"/>
          <w:color w:val="000000" w:themeColor="text1"/>
          <w:szCs w:val="21"/>
        </w:rPr>
        <w:t>各结构层次间的内在关系</w:t>
      </w:r>
      <w:r w:rsidRPr="003E5CDF">
        <w:rPr>
          <w:rFonts w:ascii="Times New Roman" w:eastAsia="宋体" w:hAnsi="Times New Roman" w:cs="宋体"/>
          <w:color w:val="000000" w:themeColor="text1"/>
          <w:szCs w:val="21"/>
        </w:rPr>
        <w:t>；蛋白质各级结构与功能的关系。</w:t>
      </w:r>
    </w:p>
    <w:p w14:paraId="2D1D92D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核酸的结构与功能</w:t>
      </w:r>
    </w:p>
    <w:p w14:paraId="6296176B"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核酸的基本化学组</w:t>
      </w:r>
      <w:r w:rsidR="00A96470">
        <w:rPr>
          <w:rFonts w:ascii="Times New Roman" w:eastAsia="宋体" w:hAnsi="Times New Roman" w:cs="宋体" w:hint="eastAsia"/>
          <w:color w:val="000000" w:themeColor="text1"/>
          <w:szCs w:val="21"/>
        </w:rPr>
        <w:t>成</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DNA</w:t>
      </w:r>
      <w:r w:rsidR="00A96470">
        <w:rPr>
          <w:rFonts w:ascii="Times New Roman" w:eastAsia="宋体" w:hAnsi="Times New Roman" w:cs="宋体" w:hint="eastAsia"/>
          <w:color w:val="000000" w:themeColor="text1"/>
          <w:szCs w:val="21"/>
        </w:rPr>
        <w:t>的空间</w:t>
      </w:r>
      <w:r w:rsidRPr="003E5CDF">
        <w:rPr>
          <w:rFonts w:ascii="Times New Roman" w:eastAsia="宋体" w:hAnsi="Times New Roman" w:cs="宋体"/>
          <w:color w:val="000000" w:themeColor="text1"/>
          <w:szCs w:val="21"/>
        </w:rPr>
        <w:t>结构</w:t>
      </w:r>
      <w:r w:rsidR="00A96470">
        <w:rPr>
          <w:rFonts w:ascii="Times New Roman" w:eastAsia="宋体" w:hAnsi="Times New Roman" w:cs="宋体" w:hint="eastAsia"/>
          <w:color w:val="000000" w:themeColor="text1"/>
          <w:szCs w:val="21"/>
        </w:rPr>
        <w:t>与功能</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的种类、结构特征和生物学功能；核酸的</w:t>
      </w:r>
      <w:r w:rsidR="00A96470">
        <w:rPr>
          <w:rFonts w:ascii="Times New Roman" w:eastAsia="宋体" w:hAnsi="Times New Roman" w:cs="宋体" w:hint="eastAsia"/>
          <w:color w:val="000000" w:themeColor="text1"/>
          <w:szCs w:val="21"/>
        </w:rPr>
        <w:t>理化性质；核酸酶。</w:t>
      </w:r>
    </w:p>
    <w:p w14:paraId="330D464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酶</w:t>
      </w:r>
      <w:r w:rsidR="008D6F40">
        <w:rPr>
          <w:rFonts w:ascii="Times New Roman" w:eastAsia="宋体" w:hAnsi="Times New Roman" w:cs="宋体" w:hint="eastAsia"/>
          <w:color w:val="000000" w:themeColor="text1"/>
          <w:szCs w:val="21"/>
        </w:rPr>
        <w:t>、辅酶</w:t>
      </w:r>
      <w:r w:rsidRPr="003E5CDF">
        <w:rPr>
          <w:rFonts w:ascii="Times New Roman" w:eastAsia="宋体" w:hAnsi="Times New Roman" w:cs="宋体"/>
          <w:color w:val="000000" w:themeColor="text1"/>
          <w:szCs w:val="21"/>
        </w:rPr>
        <w:t>与酶促反应</w:t>
      </w:r>
    </w:p>
    <w:p w14:paraId="1F4CF20C"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酶的分子组成、酶的活性中心、同工酶、酶促反应</w:t>
      </w:r>
      <w:r w:rsidR="00A96470">
        <w:rPr>
          <w:rFonts w:ascii="Times New Roman" w:eastAsia="宋体" w:hAnsi="Times New Roman" w:cs="宋体" w:hint="eastAsia"/>
          <w:color w:val="000000" w:themeColor="text1"/>
          <w:szCs w:val="21"/>
        </w:rPr>
        <w:t>动力学</w:t>
      </w:r>
      <w:r w:rsidRPr="003E5CDF">
        <w:rPr>
          <w:rFonts w:ascii="Times New Roman" w:eastAsia="宋体" w:hAnsi="Times New Roman" w:cs="宋体" w:hint="eastAsia"/>
          <w:color w:val="000000" w:themeColor="text1"/>
          <w:szCs w:val="21"/>
        </w:rPr>
        <w:t>、别构调节、化学修饰调节、酶原及其激活</w:t>
      </w:r>
      <w:r>
        <w:rPr>
          <w:rFonts w:ascii="Times New Roman" w:eastAsia="宋体" w:hAnsi="Times New Roman" w:cs="宋体" w:hint="eastAsia"/>
          <w:color w:val="000000" w:themeColor="text1"/>
          <w:szCs w:val="21"/>
        </w:rPr>
        <w:t>。</w:t>
      </w:r>
      <w:r w:rsidR="008D6F40">
        <w:rPr>
          <w:rFonts w:ascii="Times New Roman" w:eastAsia="宋体" w:hAnsi="Times New Roman" w:cs="宋体" w:hint="eastAsia"/>
          <w:color w:val="000000" w:themeColor="text1"/>
          <w:szCs w:val="21"/>
        </w:rPr>
        <w:t>维生素与维生素缺乏病。</w:t>
      </w:r>
    </w:p>
    <w:p w14:paraId="65EE864E" w14:textId="77777777"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课程目标2：</w:t>
      </w:r>
      <w:r w:rsidR="00A5400B">
        <w:rPr>
          <w:rFonts w:ascii="Times New Roman" w:eastAsia="宋体" w:hAnsi="Times New Roman" w:cs="宋体" w:hint="eastAsia"/>
          <w:color w:val="000000" w:themeColor="text1"/>
          <w:szCs w:val="21"/>
        </w:rPr>
        <w:t>讨论</w:t>
      </w:r>
      <w:r w:rsidR="00206563" w:rsidRPr="003E5CDF">
        <w:rPr>
          <w:rFonts w:ascii="Times New Roman" w:eastAsia="宋体" w:hAnsi="Times New Roman" w:cs="宋体" w:hint="eastAsia"/>
          <w:color w:val="000000" w:themeColor="text1"/>
          <w:szCs w:val="21"/>
        </w:rPr>
        <w:t>体内几类重要物质的代谢过程及其调节。包括糖代谢、脂质代谢、</w:t>
      </w:r>
      <w:r w:rsidR="00206563" w:rsidRPr="003E5CDF">
        <w:rPr>
          <w:rFonts w:ascii="Times New Roman" w:eastAsia="宋体" w:hAnsi="Times New Roman" w:cs="宋体"/>
          <w:color w:val="000000" w:themeColor="text1"/>
          <w:szCs w:val="21"/>
        </w:rPr>
        <w:t>生物氧化、</w:t>
      </w:r>
      <w:r w:rsidR="00206563" w:rsidRPr="003E5CDF">
        <w:rPr>
          <w:rFonts w:ascii="Times New Roman" w:eastAsia="宋体" w:hAnsi="Times New Roman" w:cs="宋体" w:hint="eastAsia"/>
          <w:color w:val="000000" w:themeColor="text1"/>
          <w:szCs w:val="21"/>
        </w:rPr>
        <w:t>氨</w:t>
      </w:r>
      <w:r w:rsidR="00206563" w:rsidRPr="003E5CDF">
        <w:rPr>
          <w:rFonts w:ascii="Times New Roman" w:eastAsia="宋体" w:hAnsi="Times New Roman" w:cs="宋体"/>
          <w:color w:val="000000" w:themeColor="text1"/>
          <w:szCs w:val="21"/>
        </w:rPr>
        <w:t>基酸代谢、核苷酸代谢以及各种重要物质代谢的相互联系与调节规律。</w:t>
      </w:r>
      <w:r w:rsidR="00A5400B">
        <w:rPr>
          <w:rFonts w:ascii="Times New Roman" w:eastAsia="宋体" w:hAnsi="Times New Roman" w:cs="宋体" w:hint="eastAsia"/>
          <w:color w:val="000000" w:themeColor="text1"/>
          <w:szCs w:val="21"/>
        </w:rPr>
        <w:t>通过这一篇的学习，需要</w:t>
      </w:r>
      <w:r w:rsidR="00206563" w:rsidRPr="003E5CDF">
        <w:rPr>
          <w:rFonts w:ascii="Times New Roman" w:eastAsia="宋体" w:hAnsi="Times New Roman" w:cs="宋体" w:hint="eastAsia"/>
          <w:color w:val="000000" w:themeColor="text1"/>
          <w:szCs w:val="21"/>
        </w:rPr>
        <w:t>学生</w:t>
      </w:r>
      <w:r w:rsidR="00A5400B">
        <w:rPr>
          <w:rFonts w:ascii="Times New Roman" w:eastAsia="宋体" w:hAnsi="Times New Roman" w:cs="宋体" w:hint="eastAsia"/>
          <w:color w:val="000000" w:themeColor="text1"/>
          <w:szCs w:val="21"/>
        </w:rPr>
        <w:t>掌握各类物质代谢的基本反应途径、关键酶与主要调节环节、重要生理意义、各类物质代谢的相互联系与调节规则，以及代谢异常与疾病</w:t>
      </w:r>
      <w:r w:rsidR="00206563" w:rsidRPr="003E5CDF">
        <w:rPr>
          <w:rFonts w:ascii="Times New Roman" w:eastAsia="宋体" w:hAnsi="Times New Roman" w:cs="宋体"/>
          <w:color w:val="000000" w:themeColor="text1"/>
          <w:szCs w:val="21"/>
        </w:rPr>
        <w:t>发生</w:t>
      </w:r>
      <w:r w:rsidR="00A5400B">
        <w:rPr>
          <w:rFonts w:ascii="Times New Roman" w:eastAsia="宋体" w:hAnsi="Times New Roman" w:cs="宋体" w:hint="eastAsia"/>
          <w:color w:val="000000" w:themeColor="text1"/>
          <w:szCs w:val="21"/>
        </w:rPr>
        <w:t>的关系，为</w:t>
      </w:r>
      <w:r w:rsidR="00206563" w:rsidRPr="003E5CDF">
        <w:rPr>
          <w:rFonts w:ascii="Times New Roman" w:eastAsia="宋体" w:hAnsi="Times New Roman" w:cs="宋体"/>
          <w:color w:val="000000" w:themeColor="text1"/>
          <w:szCs w:val="21"/>
        </w:rPr>
        <w:t>寻找新的防治措施打下基础。</w:t>
      </w:r>
    </w:p>
    <w:p w14:paraId="0AA3574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糖代谢</w:t>
      </w:r>
      <w:r w:rsidRPr="003E5CDF">
        <w:rPr>
          <w:rFonts w:ascii="Times New Roman" w:eastAsia="宋体" w:hAnsi="Times New Roman" w:cs="宋体" w:hint="eastAsia"/>
          <w:color w:val="000000" w:themeColor="text1"/>
          <w:szCs w:val="21"/>
        </w:rPr>
        <w:t>过程及</w:t>
      </w:r>
      <w:r w:rsidR="00441626">
        <w:rPr>
          <w:rFonts w:ascii="Times New Roman" w:eastAsia="宋体" w:hAnsi="Times New Roman" w:cs="宋体" w:hint="eastAsia"/>
          <w:color w:val="000000" w:themeColor="text1"/>
          <w:szCs w:val="21"/>
        </w:rPr>
        <w:t>血糖水平异常</w:t>
      </w:r>
    </w:p>
    <w:p w14:paraId="3757D25A"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糖代谢基本概念，主要代谢途径中关键酶的</w:t>
      </w:r>
      <w:r w:rsidR="00441626">
        <w:rPr>
          <w:rFonts w:ascii="Times New Roman" w:eastAsia="宋体" w:hAnsi="Times New Roman" w:cs="宋体" w:hint="eastAsia"/>
          <w:color w:val="000000" w:themeColor="text1"/>
          <w:szCs w:val="21"/>
        </w:rPr>
        <w:t>生物氧化</w:t>
      </w:r>
      <w:r w:rsidRPr="003E5CDF">
        <w:rPr>
          <w:rFonts w:ascii="Times New Roman" w:eastAsia="宋体" w:hAnsi="Times New Roman" w:cs="宋体" w:hint="eastAsia"/>
          <w:color w:val="000000" w:themeColor="text1"/>
          <w:szCs w:val="21"/>
        </w:rPr>
        <w:t>反应、能量转换、</w:t>
      </w:r>
      <w:r w:rsidR="00441626">
        <w:rPr>
          <w:rFonts w:ascii="Times New Roman" w:eastAsia="宋体" w:hAnsi="Times New Roman" w:cs="宋体" w:hint="eastAsia"/>
          <w:color w:val="000000" w:themeColor="text1"/>
          <w:szCs w:val="21"/>
        </w:rPr>
        <w:t>激素</w:t>
      </w:r>
      <w:r w:rsidRPr="003E5CDF">
        <w:rPr>
          <w:rFonts w:ascii="Times New Roman" w:eastAsia="宋体" w:hAnsi="Times New Roman" w:cs="宋体" w:hint="eastAsia"/>
          <w:color w:val="000000" w:themeColor="text1"/>
          <w:szCs w:val="21"/>
        </w:rPr>
        <w:t>调控</w:t>
      </w:r>
      <w:r w:rsidR="00441626">
        <w:rPr>
          <w:rFonts w:ascii="Times New Roman" w:eastAsia="宋体" w:hAnsi="Times New Roman" w:cs="宋体" w:hint="eastAsia"/>
          <w:color w:val="000000" w:themeColor="text1"/>
          <w:szCs w:val="21"/>
        </w:rPr>
        <w:t>、生理</w:t>
      </w:r>
      <w:r w:rsidRPr="003E5CDF">
        <w:rPr>
          <w:rFonts w:ascii="Times New Roman" w:eastAsia="宋体" w:hAnsi="Times New Roman" w:cs="宋体" w:hint="eastAsia"/>
          <w:color w:val="000000" w:themeColor="text1"/>
          <w:szCs w:val="21"/>
        </w:rPr>
        <w:t>意义</w:t>
      </w:r>
      <w:r w:rsidR="00441626">
        <w:rPr>
          <w:rFonts w:ascii="Times New Roman" w:eastAsia="宋体" w:hAnsi="Times New Roman" w:cs="宋体" w:hint="eastAsia"/>
          <w:color w:val="000000" w:themeColor="text1"/>
          <w:szCs w:val="21"/>
        </w:rPr>
        <w:t>和代谢障碍的病理代偿。</w:t>
      </w:r>
    </w:p>
    <w:p w14:paraId="3F2D89D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生物氧化</w:t>
      </w:r>
      <w:r w:rsidR="001C1A01">
        <w:rPr>
          <w:rFonts w:ascii="Times New Roman" w:eastAsia="宋体" w:hAnsi="Times New Roman" w:cs="宋体" w:hint="eastAsia"/>
          <w:color w:val="000000" w:themeColor="text1"/>
          <w:szCs w:val="21"/>
        </w:rPr>
        <w:t>反应</w:t>
      </w:r>
      <w:r w:rsidR="00441626">
        <w:rPr>
          <w:rFonts w:ascii="Times New Roman" w:eastAsia="宋体" w:hAnsi="Times New Roman" w:cs="宋体" w:hint="eastAsia"/>
          <w:color w:val="000000" w:themeColor="text1"/>
          <w:szCs w:val="21"/>
        </w:rPr>
        <w:t>及其影响因素</w:t>
      </w:r>
    </w:p>
    <w:p w14:paraId="510D80A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生物氧化的概念；线粒体呼吸链的组成及功能；氧化磷酸化及其影响因素；</w:t>
      </w:r>
      <w:r w:rsidRPr="003E5CDF">
        <w:rPr>
          <w:rFonts w:ascii="Times New Roman" w:eastAsia="宋体" w:hAnsi="Times New Roman" w:cs="宋体"/>
          <w:color w:val="000000" w:themeColor="text1"/>
          <w:szCs w:val="21"/>
        </w:rPr>
        <w:t>ATP</w:t>
      </w:r>
      <w:r w:rsidRPr="003E5CDF">
        <w:rPr>
          <w:rFonts w:ascii="Times New Roman" w:eastAsia="宋体" w:hAnsi="Times New Roman" w:cs="宋体"/>
          <w:color w:val="000000" w:themeColor="text1"/>
          <w:szCs w:val="21"/>
        </w:rPr>
        <w:t>在能量代谢中的作用。</w:t>
      </w:r>
    </w:p>
    <w:p w14:paraId="0E0C689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脂质代谢</w:t>
      </w:r>
    </w:p>
    <w:p w14:paraId="0D1478D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脂质的概念和分类及不饱和脂肪酸的作用，</w:t>
      </w:r>
      <w:r w:rsidR="00441626">
        <w:rPr>
          <w:rFonts w:ascii="Times New Roman" w:eastAsia="宋体" w:hAnsi="Times New Roman" w:cs="宋体" w:hint="eastAsia"/>
          <w:color w:val="000000" w:themeColor="text1"/>
          <w:szCs w:val="21"/>
        </w:rPr>
        <w:t>甘油三酯、胆固醇代谢，</w:t>
      </w:r>
      <w:r w:rsidR="00A52704">
        <w:rPr>
          <w:rFonts w:ascii="Times New Roman" w:eastAsia="宋体" w:hAnsi="Times New Roman" w:cs="宋体" w:hint="eastAsia"/>
          <w:color w:val="000000" w:themeColor="text1"/>
          <w:szCs w:val="21"/>
        </w:rPr>
        <w:t>血浆脂蛋白的分类、组成、功能及代谢紊乱。</w:t>
      </w:r>
    </w:p>
    <w:p w14:paraId="656C94B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2.4</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蛋白质消化吸收和氨基酸代谢</w:t>
      </w:r>
    </w:p>
    <w:p w14:paraId="1192FF3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蛋白质的</w:t>
      </w:r>
      <w:r w:rsidR="001C1A01">
        <w:rPr>
          <w:rFonts w:ascii="Times New Roman" w:eastAsia="宋体" w:hAnsi="Times New Roman" w:cs="宋体" w:hint="eastAsia"/>
          <w:color w:val="000000" w:themeColor="text1"/>
          <w:szCs w:val="21"/>
        </w:rPr>
        <w:t>降解途径</w:t>
      </w:r>
      <w:r w:rsidRPr="003E5CDF">
        <w:rPr>
          <w:rFonts w:ascii="Times New Roman" w:eastAsia="宋体" w:hAnsi="Times New Roman" w:cs="宋体" w:hint="eastAsia"/>
          <w:color w:val="000000" w:themeColor="text1"/>
          <w:szCs w:val="21"/>
        </w:rPr>
        <w:t>、脱氨基作用、转氨基作用、</w:t>
      </w:r>
      <w:r w:rsidRPr="003E5CDF">
        <w:rPr>
          <w:rFonts w:ascii="Times New Roman" w:eastAsia="宋体" w:hAnsi="Times New Roman" w:cs="宋体"/>
          <w:color w:val="000000" w:themeColor="text1"/>
          <w:szCs w:val="21"/>
        </w:rPr>
        <w:t>氨的代谢</w:t>
      </w:r>
      <w:r w:rsidRPr="003E5CDF">
        <w:rPr>
          <w:rFonts w:ascii="Times New Roman" w:eastAsia="宋体" w:hAnsi="Times New Roman" w:cs="宋体" w:hint="eastAsia"/>
          <w:color w:val="000000" w:themeColor="text1"/>
          <w:szCs w:val="21"/>
        </w:rPr>
        <w:t>途径等概念；</w:t>
      </w:r>
      <w:r w:rsidRPr="003E5CDF">
        <w:rPr>
          <w:rFonts w:ascii="Times New Roman" w:eastAsia="宋体" w:hAnsi="Times New Roman" w:cs="宋体"/>
          <w:color w:val="000000" w:themeColor="text1"/>
          <w:szCs w:val="21"/>
        </w:rPr>
        <w:t>一碳单位的概念、种类、来源及生理作用；甲硫氨酸循环。</w:t>
      </w:r>
      <w:r w:rsidR="001C1A01">
        <w:rPr>
          <w:rFonts w:ascii="Times New Roman" w:eastAsia="宋体" w:hAnsi="Times New Roman" w:cs="宋体" w:hint="eastAsia"/>
          <w:color w:val="000000" w:themeColor="text1"/>
          <w:szCs w:val="21"/>
        </w:rPr>
        <w:t>遗传性代谢病与优生优育。</w:t>
      </w:r>
    </w:p>
    <w:p w14:paraId="4F5496D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2.5</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核苷酸代谢</w:t>
      </w:r>
    </w:p>
    <w:p w14:paraId="7B2AF3F1"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核苷酸的生物学功能；嘌呤和嘧啶核苷酸从头合成的要点、原料及补救合成概念；抗代谢物的概念；嘌呤核苷酸分解代谢的产物。</w:t>
      </w:r>
    </w:p>
    <w:p w14:paraId="39DD55D8"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2.6</w:t>
      </w:r>
      <w:r w:rsidRPr="003E5CDF">
        <w:rPr>
          <w:rFonts w:ascii="Times New Roman" w:eastAsia="宋体" w:hAnsi="Times New Roman" w:cs="宋体" w:hint="eastAsia"/>
          <w:color w:val="000000" w:themeColor="text1"/>
          <w:szCs w:val="21"/>
        </w:rPr>
        <w:t>掌握几种重要物质代谢的相互联系与调节规律</w:t>
      </w:r>
    </w:p>
    <w:p w14:paraId="7B330B8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lastRenderedPageBreak/>
        <w:t>激素调节靶细胞的代谢，营养过剩和应激状态下的整体代谢调节；代谢的整体性，代谢调节的方式，重要组织器官的代谢特点</w:t>
      </w:r>
      <w:r>
        <w:rPr>
          <w:rFonts w:ascii="Times New Roman" w:eastAsia="宋体" w:hAnsi="Times New Roman" w:cs="宋体" w:hint="eastAsia"/>
          <w:color w:val="000000" w:themeColor="text1"/>
          <w:szCs w:val="21"/>
        </w:rPr>
        <w:t>。</w:t>
      </w:r>
    </w:p>
    <w:p w14:paraId="704DD52A" w14:textId="77777777"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课程目标3：</w:t>
      </w:r>
      <w:r w:rsidR="00206563" w:rsidRPr="003E5CDF">
        <w:rPr>
          <w:rFonts w:ascii="Times New Roman" w:eastAsia="宋体" w:hAnsi="Times New Roman" w:cs="宋体" w:hint="eastAsia"/>
          <w:color w:val="000000" w:themeColor="text1"/>
          <w:szCs w:val="21"/>
        </w:rPr>
        <w:t>讨论遗传信息的传递及其调节过程</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包括真核基因与基因组，</w:t>
      </w:r>
      <w:r w:rsidR="00206563" w:rsidRPr="003E5CDF">
        <w:rPr>
          <w:rFonts w:ascii="Times New Roman" w:eastAsia="宋体" w:hAnsi="Times New Roman" w:cs="宋体"/>
          <w:color w:val="000000" w:themeColor="text1"/>
          <w:szCs w:val="21"/>
        </w:rPr>
        <w:t>DNA</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RNA</w:t>
      </w:r>
      <w:r w:rsidR="00206563" w:rsidRPr="003E5CDF">
        <w:rPr>
          <w:rFonts w:ascii="Times New Roman" w:eastAsia="宋体" w:hAnsi="Times New Roman" w:cs="宋体"/>
          <w:color w:val="000000" w:themeColor="text1"/>
          <w:szCs w:val="21"/>
        </w:rPr>
        <w:t>和蛋白质的合成，</w:t>
      </w:r>
      <w:r w:rsidR="00206563" w:rsidRPr="003E5CDF">
        <w:rPr>
          <w:rFonts w:ascii="Times New Roman" w:eastAsia="宋体" w:hAnsi="Times New Roman" w:cs="宋体" w:hint="eastAsia"/>
          <w:color w:val="000000" w:themeColor="text1"/>
          <w:szCs w:val="21"/>
        </w:rPr>
        <w:t>DNA</w:t>
      </w:r>
      <w:r w:rsidR="00206563" w:rsidRPr="003E5CDF">
        <w:rPr>
          <w:rFonts w:ascii="Times New Roman" w:eastAsia="宋体" w:hAnsi="Times New Roman" w:cs="宋体" w:hint="eastAsia"/>
          <w:color w:val="000000" w:themeColor="text1"/>
          <w:szCs w:val="21"/>
        </w:rPr>
        <w:t>损伤</w:t>
      </w:r>
      <w:r w:rsidR="00206563" w:rsidRPr="003E5CDF">
        <w:rPr>
          <w:rFonts w:ascii="Times New Roman" w:eastAsia="宋体" w:hAnsi="Times New Roman" w:cs="宋体"/>
          <w:color w:val="000000" w:themeColor="text1"/>
          <w:szCs w:val="21"/>
        </w:rPr>
        <w:t>和损伤修复，基因表达调控和细胞信号转导的分子机制。</w:t>
      </w:r>
      <w:r w:rsidR="00206563" w:rsidRPr="003E5CDF">
        <w:rPr>
          <w:rFonts w:ascii="Times New Roman" w:eastAsia="宋体" w:hAnsi="Times New Roman" w:cs="宋体" w:hint="eastAsia"/>
          <w:color w:val="000000" w:themeColor="text1"/>
          <w:szCs w:val="21"/>
        </w:rPr>
        <w:t>使学生对名词概念的理解深透</w:t>
      </w:r>
      <w:r w:rsidR="00206563" w:rsidRPr="003E5CDF">
        <w:rPr>
          <w:rFonts w:ascii="Times New Roman" w:eastAsia="宋体" w:hAnsi="Times New Roman" w:cs="宋体"/>
          <w:color w:val="000000" w:themeColor="text1"/>
          <w:szCs w:val="21"/>
        </w:rPr>
        <w:t>，理解基因信息传递各过程的基本</w:t>
      </w:r>
      <w:r w:rsidR="00206563" w:rsidRPr="003E5CDF">
        <w:rPr>
          <w:rFonts w:ascii="Times New Roman" w:eastAsia="宋体" w:hAnsi="Times New Roman" w:cs="宋体" w:hint="eastAsia"/>
          <w:color w:val="000000" w:themeColor="text1"/>
          <w:szCs w:val="21"/>
        </w:rPr>
        <w:t>规律</w:t>
      </w:r>
      <w:r w:rsidR="00206563" w:rsidRPr="003E5CDF">
        <w:rPr>
          <w:rFonts w:ascii="Times New Roman" w:eastAsia="宋体" w:hAnsi="Times New Roman" w:cs="宋体"/>
          <w:color w:val="000000" w:themeColor="text1"/>
          <w:szCs w:val="21"/>
        </w:rPr>
        <w:t>和特点：把</w:t>
      </w:r>
      <w:r w:rsidR="00206563" w:rsidRPr="003E5CDF">
        <w:rPr>
          <w:rFonts w:ascii="Times New Roman" w:eastAsia="宋体" w:hAnsi="Times New Roman" w:cs="宋体" w:hint="eastAsia"/>
          <w:color w:val="000000" w:themeColor="text1"/>
          <w:szCs w:val="21"/>
        </w:rPr>
        <w:t>握起始、延</w:t>
      </w:r>
      <w:r w:rsidR="00206563" w:rsidRPr="003E5CDF">
        <w:rPr>
          <w:rFonts w:ascii="Times New Roman" w:eastAsia="宋体" w:hAnsi="Times New Roman" w:cs="宋体"/>
          <w:color w:val="000000" w:themeColor="text1"/>
          <w:szCs w:val="21"/>
        </w:rPr>
        <w:t>长和</w:t>
      </w:r>
      <w:r w:rsidR="00206563" w:rsidRPr="003E5CDF">
        <w:rPr>
          <w:rFonts w:ascii="Times New Roman" w:eastAsia="宋体" w:hAnsi="Times New Roman" w:cs="宋体" w:hint="eastAsia"/>
          <w:color w:val="000000" w:themeColor="text1"/>
          <w:szCs w:val="21"/>
        </w:rPr>
        <w:t>终止</w:t>
      </w:r>
      <w:r w:rsidR="00206563" w:rsidRPr="003E5CDF">
        <w:rPr>
          <w:rFonts w:ascii="Times New Roman" w:eastAsia="宋体" w:hAnsi="Times New Roman" w:cs="宋体"/>
          <w:color w:val="000000" w:themeColor="text1"/>
          <w:szCs w:val="21"/>
        </w:rPr>
        <w:t>过程中大分子</w:t>
      </w:r>
      <w:r w:rsidR="00206563" w:rsidRPr="003E5CDF">
        <w:rPr>
          <w:rFonts w:ascii="Times New Roman" w:eastAsia="宋体" w:hAnsi="Times New Roman" w:cs="宋体" w:hint="eastAsia"/>
          <w:color w:val="000000" w:themeColor="text1"/>
          <w:szCs w:val="21"/>
        </w:rPr>
        <w:t>复合物的动</w:t>
      </w:r>
      <w:r w:rsidR="00206563" w:rsidRPr="003E5CDF">
        <w:rPr>
          <w:rFonts w:ascii="Times New Roman" w:eastAsia="宋体" w:hAnsi="Times New Roman" w:cs="宋体"/>
          <w:color w:val="000000" w:themeColor="text1"/>
          <w:szCs w:val="21"/>
        </w:rPr>
        <w:t>态变化</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认识信息</w:t>
      </w:r>
      <w:r w:rsidR="00206563" w:rsidRPr="003E5CDF">
        <w:rPr>
          <w:rFonts w:ascii="Times New Roman" w:eastAsia="宋体" w:hAnsi="Times New Roman" w:cs="宋体" w:hint="eastAsia"/>
          <w:color w:val="000000" w:themeColor="text1"/>
          <w:szCs w:val="21"/>
        </w:rPr>
        <w:t>传递过程中的</w:t>
      </w:r>
      <w:r w:rsidR="00206563" w:rsidRPr="003E5CDF">
        <w:rPr>
          <w:rFonts w:ascii="Times New Roman" w:eastAsia="宋体" w:hAnsi="Times New Roman" w:cs="宋体"/>
          <w:color w:val="000000" w:themeColor="text1"/>
          <w:szCs w:val="21"/>
        </w:rPr>
        <w:t>复</w:t>
      </w:r>
      <w:r w:rsidR="00206563" w:rsidRPr="003E5CDF">
        <w:rPr>
          <w:rFonts w:ascii="Times New Roman" w:eastAsia="宋体" w:hAnsi="Times New Roman" w:cs="宋体" w:hint="eastAsia"/>
          <w:color w:val="000000" w:themeColor="text1"/>
          <w:szCs w:val="21"/>
        </w:rPr>
        <w:t>杂</w:t>
      </w:r>
      <w:r w:rsidR="00206563" w:rsidRPr="003E5CDF">
        <w:rPr>
          <w:rFonts w:ascii="Times New Roman" w:eastAsia="宋体" w:hAnsi="Times New Roman" w:cs="宋体"/>
          <w:color w:val="000000" w:themeColor="text1"/>
          <w:szCs w:val="21"/>
        </w:rPr>
        <w:t>性和</w:t>
      </w:r>
      <w:r w:rsidR="00206563" w:rsidRPr="003E5CDF">
        <w:rPr>
          <w:rFonts w:ascii="Times New Roman" w:eastAsia="宋体" w:hAnsi="Times New Roman" w:cs="宋体" w:hint="eastAsia"/>
          <w:color w:val="000000" w:themeColor="text1"/>
          <w:szCs w:val="21"/>
        </w:rPr>
        <w:t>网络特点</w:t>
      </w:r>
      <w:r w:rsidR="00206563" w:rsidRPr="003E5CDF">
        <w:rPr>
          <w:rFonts w:ascii="Times New Roman" w:eastAsia="宋体" w:hAnsi="Times New Roman" w:cs="宋体"/>
          <w:color w:val="000000" w:themeColor="text1"/>
          <w:szCs w:val="21"/>
        </w:rPr>
        <w:t>。</w:t>
      </w:r>
      <w:r w:rsidR="00BD69F2">
        <w:rPr>
          <w:rFonts w:ascii="Times New Roman" w:eastAsia="宋体" w:hAnsi="Times New Roman" w:cs="宋体" w:hint="eastAsia"/>
          <w:color w:val="000000" w:themeColor="text1"/>
          <w:szCs w:val="21"/>
        </w:rPr>
        <w:t>最后，</w:t>
      </w:r>
      <w:r w:rsidR="00206563" w:rsidRPr="003E5CDF">
        <w:rPr>
          <w:rFonts w:ascii="Times New Roman" w:eastAsia="宋体" w:hAnsi="Times New Roman" w:cs="宋体" w:hint="eastAsia"/>
          <w:color w:val="000000" w:themeColor="text1"/>
          <w:szCs w:val="21"/>
        </w:rPr>
        <w:t>通过介绍</w:t>
      </w:r>
      <w:r w:rsidR="00087B5C">
        <w:rPr>
          <w:rFonts w:ascii="Times New Roman" w:eastAsia="宋体" w:hAnsi="Times New Roman" w:cs="宋体" w:hint="eastAsia"/>
          <w:color w:val="000000" w:themeColor="text1"/>
          <w:szCs w:val="21"/>
        </w:rPr>
        <w:t>常用</w:t>
      </w:r>
      <w:r w:rsidR="00206563" w:rsidRPr="003E5CDF">
        <w:rPr>
          <w:rFonts w:ascii="Times New Roman" w:eastAsia="宋体" w:hAnsi="Times New Roman" w:cs="宋体" w:hint="eastAsia"/>
          <w:color w:val="000000" w:themeColor="text1"/>
          <w:szCs w:val="21"/>
        </w:rPr>
        <w:t>分子生物学技术原理和作为目前研究热点的</w:t>
      </w:r>
      <w:r w:rsidR="00087B5C">
        <w:rPr>
          <w:rFonts w:ascii="Times New Roman" w:eastAsia="宋体" w:hAnsi="Times New Roman" w:cs="宋体" w:hint="eastAsia"/>
          <w:color w:val="000000" w:themeColor="text1"/>
          <w:szCs w:val="21"/>
        </w:rPr>
        <w:t>各种</w:t>
      </w:r>
      <w:r w:rsidR="00206563" w:rsidRPr="003E5CDF">
        <w:rPr>
          <w:rFonts w:ascii="Times New Roman" w:eastAsia="宋体" w:hAnsi="Times New Roman" w:cs="宋体" w:hint="eastAsia"/>
          <w:color w:val="000000" w:themeColor="text1"/>
          <w:szCs w:val="21"/>
        </w:rPr>
        <w:t>组学</w:t>
      </w:r>
      <w:r w:rsidR="00087B5C">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使学生</w:t>
      </w:r>
      <w:r w:rsidR="00087B5C">
        <w:rPr>
          <w:rFonts w:ascii="Times New Roman" w:eastAsia="宋体" w:hAnsi="Times New Roman" w:cs="宋体" w:hint="eastAsia"/>
          <w:color w:val="000000" w:themeColor="text1"/>
          <w:szCs w:val="21"/>
        </w:rPr>
        <w:t>对基因与医学的关系</w:t>
      </w:r>
      <w:r w:rsidR="00206563" w:rsidRPr="003E5CDF">
        <w:rPr>
          <w:rFonts w:ascii="Times New Roman" w:eastAsia="宋体" w:hAnsi="Times New Roman" w:cs="宋体"/>
          <w:color w:val="000000" w:themeColor="text1"/>
          <w:szCs w:val="21"/>
        </w:rPr>
        <w:t>有更深的认识。</w:t>
      </w:r>
    </w:p>
    <w:p w14:paraId="74F7A32B"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5B3B8CA6" w14:textId="77777777" w:rsidR="00206563" w:rsidRPr="003E5CDF" w:rsidRDefault="00952161" w:rsidP="00206563">
      <w:pPr>
        <w:spacing w:line="400" w:lineRule="exact"/>
        <w:ind w:firstLine="480"/>
        <w:rPr>
          <w:rFonts w:ascii="Times New Roman" w:eastAsia="宋体" w:hAnsi="Times New Roman" w:cs="宋体"/>
          <w:color w:val="000000" w:themeColor="text1"/>
          <w:szCs w:val="21"/>
        </w:rPr>
      </w:pPr>
      <w:r>
        <w:rPr>
          <w:rFonts w:ascii="Times New Roman" w:eastAsia="宋体" w:hAnsi="Times New Roman" w:cs="宋体" w:hint="eastAsia"/>
          <w:color w:val="000000" w:themeColor="text1"/>
          <w:szCs w:val="21"/>
        </w:rPr>
        <w:t>DNA</w:t>
      </w:r>
      <w:r>
        <w:rPr>
          <w:rFonts w:ascii="Times New Roman" w:eastAsia="宋体" w:hAnsi="Times New Roman" w:cs="宋体" w:hint="eastAsia"/>
          <w:color w:val="000000" w:themeColor="text1"/>
          <w:szCs w:val="21"/>
        </w:rPr>
        <w:t>的</w:t>
      </w:r>
      <w:r w:rsidR="00206563" w:rsidRPr="003E5CDF">
        <w:rPr>
          <w:rFonts w:ascii="Times New Roman" w:eastAsia="宋体" w:hAnsi="Times New Roman" w:cs="宋体" w:hint="eastAsia"/>
          <w:color w:val="000000" w:themeColor="text1"/>
          <w:szCs w:val="21"/>
        </w:rPr>
        <w:t>复制，原核生物与真核生物在</w:t>
      </w:r>
      <w:r w:rsidR="00206563" w:rsidRPr="003E5CDF">
        <w:rPr>
          <w:rFonts w:ascii="Times New Roman" w:eastAsia="宋体" w:hAnsi="Times New Roman" w:cs="宋体"/>
          <w:color w:val="000000" w:themeColor="text1"/>
          <w:szCs w:val="21"/>
        </w:rPr>
        <w:t>DNA</w:t>
      </w:r>
      <w:r w:rsidR="00206563" w:rsidRPr="003E5CDF">
        <w:rPr>
          <w:rFonts w:ascii="Times New Roman" w:eastAsia="宋体" w:hAnsi="Times New Roman" w:cs="宋体"/>
          <w:color w:val="000000" w:themeColor="text1"/>
          <w:szCs w:val="21"/>
        </w:rPr>
        <w:t>的生物合成过程中的异同</w:t>
      </w:r>
      <w:r w:rsidR="00206563" w:rsidRPr="003E5CDF">
        <w:rPr>
          <w:rFonts w:ascii="Times New Roman" w:eastAsia="宋体" w:hAnsi="Times New Roman" w:cs="宋体" w:hint="eastAsia"/>
          <w:color w:val="000000" w:themeColor="text1"/>
          <w:szCs w:val="21"/>
        </w:rPr>
        <w:t>点，端粒酶对染色体末端复制的作用。</w:t>
      </w:r>
      <w:r>
        <w:rPr>
          <w:rFonts w:ascii="Times New Roman" w:eastAsia="宋体" w:hAnsi="Times New Roman" w:cs="宋体" w:hint="eastAsia"/>
          <w:color w:val="000000" w:themeColor="text1"/>
          <w:szCs w:val="21"/>
        </w:rPr>
        <w:t>逆转录。</w:t>
      </w:r>
    </w:p>
    <w:p w14:paraId="168FA90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损伤和损伤修复</w:t>
      </w:r>
      <w:r w:rsidRPr="003E5CDF">
        <w:rPr>
          <w:rFonts w:ascii="Times New Roman" w:eastAsia="宋体" w:hAnsi="Times New Roman" w:cs="宋体" w:hint="eastAsia"/>
          <w:color w:val="000000" w:themeColor="text1"/>
          <w:szCs w:val="21"/>
        </w:rPr>
        <w:t>的机制</w:t>
      </w:r>
    </w:p>
    <w:p w14:paraId="20543A8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损伤和修复的类型及</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损伤修复的意义；</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损伤及其修复的特点；各类</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损伤修复的具体修复机制。</w:t>
      </w:r>
    </w:p>
    <w:p w14:paraId="5A55FD5F"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2FE6056C"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转录的模板和酶</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原核生物的转录过程</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真核生物</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的生物合成。</w:t>
      </w:r>
    </w:p>
    <w:p w14:paraId="266AC6E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3.4</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蛋白质的合成</w:t>
      </w:r>
      <w:r w:rsidRPr="003E5CDF">
        <w:rPr>
          <w:rFonts w:ascii="Times New Roman" w:eastAsia="宋体" w:hAnsi="Times New Roman" w:cs="宋体" w:hint="eastAsia"/>
          <w:color w:val="000000" w:themeColor="text1"/>
          <w:szCs w:val="21"/>
        </w:rPr>
        <w:t>机制</w:t>
      </w:r>
    </w:p>
    <w:p w14:paraId="695CFDAE"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蛋白质生物合成体系；三类</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的作用；</w:t>
      </w:r>
      <w:r w:rsidRPr="003E5CDF">
        <w:rPr>
          <w:rFonts w:ascii="Times New Roman" w:eastAsia="宋体" w:hAnsi="Times New Roman" w:cs="宋体"/>
          <w:color w:val="000000" w:themeColor="text1"/>
          <w:szCs w:val="21"/>
        </w:rPr>
        <w:t>mRNA</w:t>
      </w:r>
      <w:r w:rsidRPr="003E5CDF">
        <w:rPr>
          <w:rFonts w:ascii="Times New Roman" w:eastAsia="宋体" w:hAnsi="Times New Roman" w:cs="宋体"/>
          <w:color w:val="000000" w:themeColor="text1"/>
          <w:szCs w:val="21"/>
        </w:rPr>
        <w:t>与遗传密码</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蛋白质合成后</w:t>
      </w:r>
      <w:r w:rsidR="00952161">
        <w:rPr>
          <w:rFonts w:ascii="Times New Roman" w:eastAsia="宋体" w:hAnsi="Times New Roman" w:cs="宋体" w:hint="eastAsia"/>
          <w:color w:val="000000" w:themeColor="text1"/>
          <w:szCs w:val="21"/>
        </w:rPr>
        <w:t>的加工和</w:t>
      </w:r>
      <w:r w:rsidRPr="003E5CDF">
        <w:rPr>
          <w:rFonts w:ascii="Times New Roman" w:eastAsia="宋体" w:hAnsi="Times New Roman" w:cs="宋体"/>
          <w:color w:val="000000" w:themeColor="text1"/>
          <w:szCs w:val="21"/>
        </w:rPr>
        <w:t>靶向输送。</w:t>
      </w:r>
    </w:p>
    <w:p w14:paraId="2F7CE8C9"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3.5</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基因表达调控</w:t>
      </w:r>
      <w:r w:rsidRPr="003E5CDF">
        <w:rPr>
          <w:rFonts w:ascii="Times New Roman" w:eastAsia="宋体" w:hAnsi="Times New Roman" w:cs="宋体" w:hint="eastAsia"/>
          <w:color w:val="000000" w:themeColor="text1"/>
          <w:szCs w:val="21"/>
        </w:rPr>
        <w:t>机制</w:t>
      </w:r>
    </w:p>
    <w:p w14:paraId="65FB221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基因表达调控的基本概念和特点；原核基因表达调控的特点；真核基因表达调控</w:t>
      </w:r>
      <w:r w:rsidR="00952161">
        <w:rPr>
          <w:rFonts w:ascii="Times New Roman" w:eastAsia="宋体" w:hAnsi="Times New Roman" w:cs="宋体" w:hint="eastAsia"/>
          <w:color w:val="000000" w:themeColor="text1"/>
          <w:szCs w:val="21"/>
        </w:rPr>
        <w:t>规律</w:t>
      </w:r>
      <w:r w:rsidRPr="003E5CDF">
        <w:rPr>
          <w:rFonts w:ascii="Times New Roman" w:eastAsia="宋体" w:hAnsi="Times New Roman" w:cs="宋体" w:hint="eastAsia"/>
          <w:color w:val="000000" w:themeColor="text1"/>
          <w:szCs w:val="21"/>
        </w:rPr>
        <w:t>。</w:t>
      </w:r>
    </w:p>
    <w:p w14:paraId="6E569EBF"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3.6  </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重组和重组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w:t>
      </w:r>
    </w:p>
    <w:p w14:paraId="0C14E48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接合、转化和转导的基本概念；重组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技术的相关概念</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技术的基本原理及操作步骤；重组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技术与医学的关系。</w:t>
      </w:r>
    </w:p>
    <w:p w14:paraId="18909CB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3.7 </w:t>
      </w:r>
      <w:r w:rsidRPr="003E5CDF">
        <w:rPr>
          <w:rFonts w:ascii="Times New Roman" w:eastAsia="宋体" w:hAnsi="Times New Roman" w:cs="宋体" w:hint="eastAsia"/>
          <w:color w:val="000000" w:themeColor="text1"/>
          <w:szCs w:val="21"/>
        </w:rPr>
        <w:t>常用分子生物学技术的原理及其应用</w:t>
      </w:r>
    </w:p>
    <w:p w14:paraId="7ED8C16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核酸分子杂交</w:t>
      </w:r>
      <w:r w:rsidRPr="003E5CDF">
        <w:rPr>
          <w:rFonts w:ascii="Times New Roman" w:eastAsia="宋体" w:hAnsi="Times New Roman" w:cs="宋体"/>
          <w:color w:val="000000" w:themeColor="text1"/>
          <w:szCs w:val="21"/>
        </w:rPr>
        <w:t>的原理；</w:t>
      </w:r>
      <w:r w:rsidRPr="003E5CDF">
        <w:rPr>
          <w:rFonts w:ascii="Times New Roman" w:eastAsia="宋体" w:hAnsi="Times New Roman" w:cs="宋体"/>
          <w:color w:val="000000" w:themeColor="text1"/>
          <w:szCs w:val="21"/>
        </w:rPr>
        <w:t>Southern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Northern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Western blotting</w:t>
      </w:r>
      <w:r w:rsidRPr="003E5CDF">
        <w:rPr>
          <w:rFonts w:ascii="Times New Roman" w:eastAsia="宋体" w:hAnsi="Times New Roman" w:cs="宋体"/>
          <w:color w:val="000000" w:themeColor="text1"/>
          <w:szCs w:val="21"/>
        </w:rPr>
        <w:t>的基本概念；</w:t>
      </w:r>
      <w:r w:rsidRPr="003E5CDF">
        <w:rPr>
          <w:rFonts w:ascii="Times New Roman" w:eastAsia="宋体" w:hAnsi="Times New Roman" w:cs="宋体"/>
          <w:color w:val="000000" w:themeColor="text1"/>
          <w:szCs w:val="21"/>
        </w:rPr>
        <w:t>PCR</w:t>
      </w:r>
      <w:r w:rsidRPr="003E5CDF">
        <w:rPr>
          <w:rFonts w:ascii="Times New Roman" w:eastAsia="宋体" w:hAnsi="Times New Roman" w:cs="宋体"/>
          <w:color w:val="000000" w:themeColor="text1"/>
          <w:szCs w:val="21"/>
        </w:rPr>
        <w:t>的概念。基因组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文库；</w:t>
      </w:r>
      <w:r w:rsidRPr="003E5CDF">
        <w:rPr>
          <w:rFonts w:ascii="Times New Roman" w:eastAsia="宋体" w:hAnsi="Times New Roman" w:cs="宋体"/>
          <w:color w:val="000000" w:themeColor="text1"/>
          <w:szCs w:val="21"/>
        </w:rPr>
        <w:t>cDNA</w:t>
      </w:r>
      <w:r w:rsidRPr="003E5CDF">
        <w:rPr>
          <w:rFonts w:ascii="Times New Roman" w:eastAsia="宋体" w:hAnsi="Times New Roman" w:cs="宋体"/>
          <w:color w:val="000000" w:themeColor="text1"/>
          <w:szCs w:val="21"/>
        </w:rPr>
        <w:t>文库</w:t>
      </w:r>
      <w:r>
        <w:rPr>
          <w:rFonts w:ascii="Times New Roman" w:eastAsia="宋体" w:hAnsi="Times New Roman" w:cs="宋体" w:hint="eastAsia"/>
          <w:color w:val="000000" w:themeColor="text1"/>
          <w:szCs w:val="21"/>
        </w:rPr>
        <w:t>。</w:t>
      </w:r>
      <w:r w:rsidR="00935032">
        <w:rPr>
          <w:rFonts w:ascii="Times New Roman" w:eastAsia="宋体" w:hAnsi="Times New Roman" w:cs="宋体" w:hint="eastAsia"/>
          <w:color w:val="000000" w:themeColor="text1"/>
          <w:szCs w:val="21"/>
        </w:rPr>
        <w:t>蛋白质的分离纯化与结构分析。生物大分子相互作用研究技术。</w:t>
      </w:r>
    </w:p>
    <w:p w14:paraId="5C7FF9E9" w14:textId="77777777" w:rsidR="009E4BAD" w:rsidRPr="003E5CDF" w:rsidRDefault="00206563" w:rsidP="009E4BAD">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w:t>
      </w:r>
      <w:r>
        <w:rPr>
          <w:rFonts w:hAnsi="宋体" w:cs="宋体" w:hint="eastAsia"/>
          <w:b/>
        </w:rPr>
        <w:t>4</w:t>
      </w:r>
      <w:r w:rsidR="009E4BAD">
        <w:rPr>
          <w:rFonts w:hAnsi="宋体" w:cs="宋体" w:hint="eastAsia"/>
          <w:b/>
        </w:rPr>
        <w:t>（实验）</w:t>
      </w:r>
      <w:r w:rsidRPr="000C2D1F">
        <w:rPr>
          <w:rFonts w:hAnsi="宋体" w:cs="宋体" w:hint="eastAsia"/>
          <w:b/>
        </w:rPr>
        <w:t>：</w:t>
      </w:r>
      <w:r w:rsidR="005E0404">
        <w:rPr>
          <w:rFonts w:ascii="Times New Roman" w:eastAsia="宋体" w:hAnsi="Times New Roman" w:cs="宋体" w:hint="eastAsia"/>
          <w:color w:val="000000" w:themeColor="text1"/>
          <w:szCs w:val="21"/>
        </w:rPr>
        <w:t>实验课程内容涵盖了定量分析技术、层析技术、电泳技术、生物大分子制备技术、酶学技术和免疫学技术。</w:t>
      </w:r>
      <w:r w:rsidR="009E4BAD" w:rsidRPr="003E5CDF">
        <w:rPr>
          <w:rFonts w:ascii="Times New Roman" w:eastAsia="宋体" w:hAnsi="Times New Roman" w:cs="宋体"/>
          <w:color w:val="000000" w:themeColor="text1"/>
          <w:szCs w:val="21"/>
        </w:rPr>
        <w:t>通过</w:t>
      </w:r>
      <w:r w:rsidR="005E0404">
        <w:rPr>
          <w:rFonts w:ascii="Times New Roman" w:eastAsia="宋体" w:hAnsi="Times New Roman" w:cs="宋体" w:hint="eastAsia"/>
          <w:color w:val="000000" w:themeColor="text1"/>
          <w:szCs w:val="21"/>
        </w:rPr>
        <w:t>常用生物化学</w:t>
      </w:r>
      <w:r w:rsidR="009E4BAD" w:rsidRPr="003E5CDF">
        <w:rPr>
          <w:rFonts w:ascii="Times New Roman" w:eastAsia="宋体" w:hAnsi="Times New Roman" w:cs="宋体"/>
          <w:color w:val="000000" w:themeColor="text1"/>
          <w:szCs w:val="21"/>
        </w:rPr>
        <w:t>实验训练</w:t>
      </w:r>
      <w:r w:rsidR="005E0404">
        <w:rPr>
          <w:rFonts w:ascii="Times New Roman" w:eastAsia="宋体" w:hAnsi="Times New Roman" w:cs="宋体" w:hint="eastAsia"/>
          <w:color w:val="000000" w:themeColor="text1"/>
          <w:szCs w:val="21"/>
        </w:rPr>
        <w:t>，使</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熟练掌握</w:t>
      </w:r>
      <w:r w:rsidR="009E4BAD" w:rsidRPr="003E5CDF">
        <w:rPr>
          <w:rFonts w:ascii="Times New Roman" w:eastAsia="宋体" w:hAnsi="Times New Roman" w:cs="宋体"/>
          <w:color w:val="000000" w:themeColor="text1"/>
          <w:szCs w:val="21"/>
        </w:rPr>
        <w:t>生化实验</w:t>
      </w:r>
      <w:r w:rsidR="005E0404">
        <w:rPr>
          <w:rFonts w:ascii="Times New Roman" w:eastAsia="宋体" w:hAnsi="Times New Roman" w:cs="宋体" w:hint="eastAsia"/>
          <w:color w:val="000000" w:themeColor="text1"/>
          <w:szCs w:val="21"/>
        </w:rPr>
        <w:t>方法的原理和</w:t>
      </w:r>
      <w:r w:rsidR="009E4BAD" w:rsidRPr="003E5CDF">
        <w:rPr>
          <w:rFonts w:ascii="Times New Roman" w:eastAsia="宋体" w:hAnsi="Times New Roman" w:cs="宋体"/>
          <w:color w:val="000000" w:themeColor="text1"/>
          <w:szCs w:val="21"/>
        </w:rPr>
        <w:t>操作</w:t>
      </w:r>
      <w:r w:rsidR="005E0404">
        <w:rPr>
          <w:rFonts w:ascii="Times New Roman" w:eastAsia="宋体" w:hAnsi="Times New Roman" w:cs="宋体" w:hint="eastAsia"/>
          <w:color w:val="000000" w:themeColor="text1"/>
          <w:szCs w:val="21"/>
        </w:rPr>
        <w:t>技术</w:t>
      </w:r>
      <w:r w:rsidR="009E4BAD" w:rsidRPr="003E5CDF">
        <w:rPr>
          <w:rFonts w:ascii="Times New Roman" w:eastAsia="宋体" w:hAnsi="Times New Roman" w:cs="宋体"/>
          <w:color w:val="000000" w:themeColor="text1"/>
          <w:szCs w:val="21"/>
        </w:rPr>
        <w:t>，</w:t>
      </w:r>
      <w:r w:rsidR="005E0404">
        <w:rPr>
          <w:rFonts w:ascii="Times New Roman" w:eastAsia="宋体" w:hAnsi="Times New Roman" w:cs="宋体" w:hint="eastAsia"/>
          <w:color w:val="000000" w:themeColor="text1"/>
          <w:szCs w:val="21"/>
        </w:rPr>
        <w:t>熟悉生化常用仪器设备，训练动手能力，最终以培养</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严谨求实的科学态度为目标</w:t>
      </w:r>
      <w:r w:rsidR="009E4BAD" w:rsidRPr="003E5CDF">
        <w:rPr>
          <w:rFonts w:ascii="Times New Roman" w:eastAsia="宋体" w:hAnsi="Times New Roman" w:cs="宋体" w:hint="eastAsia"/>
          <w:color w:val="000000" w:themeColor="text1"/>
          <w:szCs w:val="21"/>
        </w:rPr>
        <w:t>。</w:t>
      </w:r>
    </w:p>
    <w:p w14:paraId="34A33EBB"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.1</w:t>
      </w:r>
      <w:r w:rsidRPr="003E5CDF">
        <w:rPr>
          <w:rFonts w:ascii="Times New Roman" w:eastAsia="宋体" w:hAnsi="Times New Roman" w:cs="宋体" w:hint="eastAsia"/>
          <w:color w:val="000000" w:themeColor="text1"/>
          <w:szCs w:val="21"/>
        </w:rPr>
        <w:t>学习实验器材基本操作法，掌握吸量管、离心机、分光光度计的正确使用方法</w:t>
      </w:r>
      <w:r w:rsidR="005B0AAB">
        <w:rPr>
          <w:rFonts w:ascii="Times New Roman" w:eastAsia="宋体" w:hAnsi="Times New Roman" w:cs="宋体" w:hint="eastAsia"/>
          <w:color w:val="000000" w:themeColor="text1"/>
          <w:szCs w:val="21"/>
        </w:rPr>
        <w:t>。</w:t>
      </w:r>
    </w:p>
    <w:p w14:paraId="75AA52AA"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.2</w:t>
      </w:r>
      <w:r w:rsidRPr="003E5CDF">
        <w:rPr>
          <w:rFonts w:ascii="Times New Roman" w:eastAsia="宋体" w:hAnsi="Times New Roman" w:cs="宋体" w:hint="eastAsia"/>
          <w:color w:val="000000" w:themeColor="text1"/>
          <w:szCs w:val="21"/>
        </w:rPr>
        <w:t>通过测定唾液淀粉酶在不同温度，</w:t>
      </w:r>
      <w:r w:rsidRPr="003E5CDF">
        <w:rPr>
          <w:rFonts w:ascii="Times New Roman" w:eastAsia="宋体" w:hAnsi="Times New Roman" w:cs="宋体" w:hint="eastAsia"/>
          <w:color w:val="000000" w:themeColor="text1"/>
          <w:szCs w:val="21"/>
        </w:rPr>
        <w:t>pH</w:t>
      </w:r>
      <w:r w:rsidRPr="003E5CDF">
        <w:rPr>
          <w:rFonts w:ascii="Times New Roman" w:eastAsia="宋体" w:hAnsi="Times New Roman" w:cs="宋体" w:hint="eastAsia"/>
          <w:color w:val="000000" w:themeColor="text1"/>
          <w:szCs w:val="21"/>
        </w:rPr>
        <w:t>值条件下，水解淀粉的活力大小，进而了解</w:t>
      </w:r>
      <w:r w:rsidRPr="003E5CDF">
        <w:rPr>
          <w:rFonts w:ascii="Times New Roman" w:eastAsia="宋体" w:hAnsi="Times New Roman" w:cs="宋体" w:hint="eastAsia"/>
          <w:color w:val="000000" w:themeColor="text1"/>
          <w:szCs w:val="21"/>
        </w:rPr>
        <w:lastRenderedPageBreak/>
        <w:t>酶的特异性和影响酶活性的因素</w:t>
      </w:r>
      <w:r w:rsidR="005B0AAB">
        <w:rPr>
          <w:rFonts w:ascii="Times New Roman" w:eastAsia="宋体" w:hAnsi="Times New Roman" w:cs="宋体" w:hint="eastAsia"/>
          <w:color w:val="000000" w:themeColor="text1"/>
          <w:szCs w:val="21"/>
        </w:rPr>
        <w:t>。</w:t>
      </w:r>
    </w:p>
    <w:p w14:paraId="22322F95"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.3</w:t>
      </w:r>
      <w:r w:rsidRPr="003E5CDF">
        <w:rPr>
          <w:rFonts w:ascii="Times New Roman" w:eastAsia="宋体" w:hAnsi="Times New Roman" w:cs="宋体" w:hint="eastAsia"/>
          <w:color w:val="000000" w:themeColor="text1"/>
          <w:szCs w:val="21"/>
        </w:rPr>
        <w:t>掌握高密度脂蛋白中胆固醇分离方法及含量测定的原理与方法</w:t>
      </w:r>
      <w:r w:rsidR="005B0AAB">
        <w:rPr>
          <w:rFonts w:ascii="Times New Roman" w:eastAsia="宋体" w:hAnsi="Times New Roman" w:cs="宋体" w:hint="eastAsia"/>
          <w:color w:val="000000" w:themeColor="text1"/>
          <w:szCs w:val="21"/>
        </w:rPr>
        <w:t>。</w:t>
      </w:r>
    </w:p>
    <w:p w14:paraId="7A58294A"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.4</w:t>
      </w:r>
      <w:r w:rsidRPr="003E5CDF">
        <w:rPr>
          <w:rFonts w:ascii="Times New Roman" w:eastAsia="宋体" w:hAnsi="Times New Roman" w:cs="宋体" w:hint="eastAsia"/>
          <w:color w:val="000000" w:themeColor="text1"/>
          <w:szCs w:val="21"/>
        </w:rPr>
        <w:t>掌握血清</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hint="eastAsia"/>
          <w:color w:val="000000" w:themeColor="text1"/>
          <w:szCs w:val="21"/>
        </w:rPr>
        <w:t>T</w:t>
      </w:r>
      <w:r w:rsidRPr="003E5CDF">
        <w:rPr>
          <w:rFonts w:ascii="Times New Roman" w:eastAsia="宋体" w:hAnsi="Times New Roman" w:cs="宋体" w:hint="eastAsia"/>
          <w:color w:val="000000" w:themeColor="text1"/>
          <w:szCs w:val="21"/>
        </w:rPr>
        <w:t>的测定原理，</w:t>
      </w:r>
      <w:r w:rsidRPr="003E5CDF">
        <w:rPr>
          <w:rFonts w:ascii="Times New Roman" w:eastAsia="宋体" w:hAnsi="Times New Roman" w:cs="宋体"/>
          <w:color w:val="000000" w:themeColor="text1"/>
          <w:szCs w:val="21"/>
        </w:rPr>
        <w:t>熟悉</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color w:val="000000" w:themeColor="text1"/>
          <w:szCs w:val="21"/>
        </w:rPr>
        <w:t>T</w:t>
      </w:r>
      <w:r w:rsidRPr="003E5CDF">
        <w:rPr>
          <w:rFonts w:ascii="Times New Roman" w:eastAsia="宋体" w:hAnsi="Times New Roman" w:cs="宋体"/>
          <w:color w:val="000000" w:themeColor="text1"/>
          <w:szCs w:val="21"/>
        </w:rPr>
        <w:t>活性强弱的临床意义及临床诊断指标</w:t>
      </w:r>
      <w:r w:rsidR="00DE6930">
        <w:rPr>
          <w:rFonts w:ascii="Times New Roman" w:eastAsia="宋体" w:hAnsi="Times New Roman" w:cs="宋体"/>
          <w:color w:val="000000" w:themeColor="text1"/>
          <w:szCs w:val="21"/>
        </w:rPr>
        <w:t>意义</w:t>
      </w:r>
      <w:r w:rsidR="005B0AAB">
        <w:rPr>
          <w:rFonts w:ascii="Times New Roman" w:eastAsia="宋体" w:hAnsi="Times New Roman" w:cs="宋体" w:hint="eastAsia"/>
          <w:color w:val="000000" w:themeColor="text1"/>
          <w:szCs w:val="21"/>
        </w:rPr>
        <w:t>。</w:t>
      </w:r>
    </w:p>
    <w:p w14:paraId="2334E4A2"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4.5</w:t>
      </w:r>
      <w:r w:rsidRPr="003E5CDF">
        <w:rPr>
          <w:rFonts w:ascii="Times New Roman" w:eastAsia="宋体" w:hAnsi="Times New Roman" w:cs="宋体" w:hint="eastAsia"/>
          <w:color w:val="000000" w:themeColor="text1"/>
          <w:szCs w:val="21"/>
        </w:rPr>
        <w:t>掌握使用盐析法分离血清</w:t>
      </w:r>
      <w:r w:rsidRPr="003E5CDF">
        <w:rPr>
          <w:rFonts w:ascii="Times New Roman" w:eastAsia="宋体" w:hAnsi="Times New Roman" w:cs="宋体" w:hint="eastAsia"/>
          <w:color w:val="000000" w:themeColor="text1"/>
          <w:szCs w:val="21"/>
        </w:rPr>
        <w:sym w:font="Symbol" w:char="F067"/>
      </w:r>
      <w:r w:rsidRPr="003E5CDF">
        <w:rPr>
          <w:rFonts w:ascii="Times New Roman" w:eastAsia="宋体" w:hAnsi="Times New Roman" w:cs="宋体" w:hint="eastAsia"/>
          <w:color w:val="000000" w:themeColor="text1"/>
          <w:szCs w:val="21"/>
        </w:rPr>
        <w:sym w:font="Symbol" w:char="F02D"/>
      </w:r>
      <w:r w:rsidRPr="003E5CDF">
        <w:rPr>
          <w:rFonts w:ascii="Times New Roman" w:eastAsia="宋体" w:hAnsi="Times New Roman" w:cs="宋体" w:hint="eastAsia"/>
          <w:color w:val="000000" w:themeColor="text1"/>
          <w:szCs w:val="21"/>
        </w:rPr>
        <w:t>球蛋白，用葡萄糖凝胶</w:t>
      </w:r>
      <w:r w:rsidRPr="003E5CDF">
        <w:rPr>
          <w:rFonts w:ascii="Times New Roman" w:eastAsia="宋体" w:hAnsi="Times New Roman" w:cs="宋体" w:hint="eastAsia"/>
          <w:color w:val="000000" w:themeColor="text1"/>
          <w:szCs w:val="21"/>
        </w:rPr>
        <w:t>G25</w:t>
      </w:r>
      <w:r w:rsidRPr="003E5CDF">
        <w:rPr>
          <w:rFonts w:ascii="Times New Roman" w:eastAsia="宋体" w:hAnsi="Times New Roman" w:cs="宋体" w:hint="eastAsia"/>
          <w:color w:val="000000" w:themeColor="text1"/>
          <w:szCs w:val="21"/>
        </w:rPr>
        <w:t>进行蛋白质纯化的原理。掌握使用醋酸纤维素薄膜电泳法进行蛋白质</w:t>
      </w:r>
      <w:r w:rsidR="007F73D7">
        <w:rPr>
          <w:rFonts w:ascii="Times New Roman" w:eastAsia="宋体" w:hAnsi="Times New Roman" w:cs="宋体" w:hint="eastAsia"/>
          <w:color w:val="000000" w:themeColor="text1"/>
          <w:szCs w:val="21"/>
        </w:rPr>
        <w:t>纯度</w:t>
      </w:r>
      <w:r w:rsidRPr="003E5CDF">
        <w:rPr>
          <w:rFonts w:ascii="Times New Roman" w:eastAsia="宋体" w:hAnsi="Times New Roman" w:cs="宋体" w:hint="eastAsia"/>
          <w:color w:val="000000" w:themeColor="text1"/>
          <w:szCs w:val="21"/>
        </w:rPr>
        <w:t>鉴定的操作技术。</w:t>
      </w:r>
    </w:p>
    <w:p w14:paraId="3F33F24B" w14:textId="77777777" w:rsidR="00E05E8B" w:rsidRPr="007F73D7" w:rsidRDefault="009E4BAD" w:rsidP="007F73D7">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.6</w:t>
      </w:r>
      <w:r w:rsidRPr="003E5CDF">
        <w:rPr>
          <w:rFonts w:ascii="Times New Roman" w:eastAsia="宋体" w:hAnsi="Times New Roman" w:cs="宋体" w:hint="eastAsia"/>
          <w:color w:val="000000" w:themeColor="text1"/>
          <w:szCs w:val="21"/>
        </w:rPr>
        <w:t>掌握</w:t>
      </w:r>
      <w:r w:rsidR="005B0AAB">
        <w:rPr>
          <w:rFonts w:ascii="Times New Roman" w:eastAsia="宋体" w:hAnsi="Times New Roman" w:cs="宋体" w:hint="eastAsia"/>
          <w:color w:val="000000" w:themeColor="text1"/>
          <w:szCs w:val="21"/>
        </w:rPr>
        <w:t>密度梯度</w:t>
      </w:r>
      <w:r w:rsidRPr="003E5CDF">
        <w:rPr>
          <w:rFonts w:ascii="Times New Roman" w:eastAsia="宋体" w:hAnsi="Times New Roman" w:cs="宋体" w:hint="eastAsia"/>
          <w:color w:val="000000" w:themeColor="text1"/>
          <w:szCs w:val="21"/>
        </w:rPr>
        <w:t>离心</w:t>
      </w:r>
      <w:r w:rsidR="005B0AAB" w:rsidRPr="003E5CDF">
        <w:rPr>
          <w:rFonts w:ascii="Times New Roman" w:eastAsia="宋体" w:hAnsi="Times New Roman" w:cs="宋体" w:hint="eastAsia"/>
          <w:color w:val="000000" w:themeColor="text1"/>
          <w:szCs w:val="21"/>
        </w:rPr>
        <w:t>操作</w:t>
      </w:r>
      <w:r w:rsidRPr="003E5CDF">
        <w:rPr>
          <w:rFonts w:ascii="Times New Roman" w:eastAsia="宋体" w:hAnsi="Times New Roman" w:cs="宋体" w:hint="eastAsia"/>
          <w:color w:val="000000" w:themeColor="text1"/>
          <w:szCs w:val="21"/>
        </w:rPr>
        <w:t>技术，分离</w:t>
      </w:r>
      <w:r w:rsidR="005B0AAB">
        <w:rPr>
          <w:rFonts w:ascii="Times New Roman" w:eastAsia="宋体" w:hAnsi="Times New Roman" w:cs="宋体" w:hint="eastAsia"/>
          <w:color w:val="000000" w:themeColor="text1"/>
          <w:szCs w:val="21"/>
        </w:rPr>
        <w:t>提取</w:t>
      </w:r>
      <w:r w:rsidRPr="003E5CDF">
        <w:rPr>
          <w:rFonts w:ascii="Times New Roman" w:eastAsia="宋体" w:hAnsi="Times New Roman" w:cs="宋体" w:hint="eastAsia"/>
          <w:color w:val="000000" w:themeColor="text1"/>
          <w:szCs w:val="21"/>
        </w:rPr>
        <w:t>细胞质和细胞核的</w:t>
      </w:r>
      <w:r w:rsidR="005B0AAB">
        <w:rPr>
          <w:rFonts w:ascii="Times New Roman" w:eastAsia="宋体" w:hAnsi="Times New Roman" w:cs="宋体" w:hint="eastAsia"/>
          <w:color w:val="000000" w:themeColor="text1"/>
          <w:szCs w:val="21"/>
        </w:rPr>
        <w:t>DNA</w:t>
      </w:r>
      <w:r w:rsidR="005B0AAB">
        <w:rPr>
          <w:rFonts w:ascii="Times New Roman" w:eastAsia="宋体" w:hAnsi="Times New Roman" w:cs="宋体" w:hint="eastAsia"/>
          <w:color w:val="000000" w:themeColor="text1"/>
          <w:szCs w:val="21"/>
        </w:rPr>
        <w:t>和</w:t>
      </w:r>
      <w:r w:rsidR="005B0AAB">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，比色</w:t>
      </w:r>
      <w:r w:rsidR="005B0AAB">
        <w:rPr>
          <w:rFonts w:ascii="Times New Roman" w:eastAsia="宋体" w:hAnsi="Times New Roman" w:cs="宋体" w:hint="eastAsia"/>
          <w:color w:val="000000" w:themeColor="text1"/>
          <w:szCs w:val="21"/>
        </w:rPr>
        <w:t>分析</w:t>
      </w:r>
      <w:r w:rsidRPr="003E5CDF">
        <w:rPr>
          <w:rFonts w:ascii="Times New Roman" w:eastAsia="宋体" w:hAnsi="Times New Roman" w:cs="宋体" w:hint="eastAsia"/>
          <w:color w:val="000000" w:themeColor="text1"/>
          <w:szCs w:val="21"/>
        </w:rPr>
        <w:t>获得细胞质和细胞核水解液中的</w:t>
      </w:r>
      <w:r w:rsidRPr="003E5CDF">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和</w:t>
      </w:r>
      <w:r w:rsidRPr="003E5CDF">
        <w:rPr>
          <w:rFonts w:ascii="Times New Roman" w:eastAsia="宋体" w:hAnsi="Times New Roman" w:cs="宋体" w:hint="eastAsia"/>
          <w:color w:val="000000" w:themeColor="text1"/>
          <w:szCs w:val="21"/>
        </w:rPr>
        <w:t>DNA</w:t>
      </w:r>
      <w:r w:rsidRPr="003E5CDF">
        <w:rPr>
          <w:rFonts w:ascii="Times New Roman" w:eastAsia="宋体" w:hAnsi="Times New Roman" w:cs="宋体" w:hint="eastAsia"/>
          <w:color w:val="000000" w:themeColor="text1"/>
          <w:szCs w:val="21"/>
        </w:rPr>
        <w:t>的含量及比值</w:t>
      </w:r>
      <w:r w:rsidR="005B0AAB">
        <w:rPr>
          <w:rFonts w:ascii="Times New Roman" w:eastAsia="宋体" w:hAnsi="Times New Roman" w:cs="宋体" w:hint="eastAsia"/>
          <w:color w:val="000000" w:themeColor="text1"/>
          <w:szCs w:val="21"/>
        </w:rPr>
        <w:t>。</w:t>
      </w:r>
    </w:p>
    <w:p w14:paraId="46E3001C" w14:textId="77777777" w:rsidR="00E05E8B" w:rsidRDefault="00E05E8B" w:rsidP="00B36881">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D881C59" w14:textId="77777777" w:rsidR="00E05E8B" w:rsidRDefault="00DD7B5F" w:rsidP="00B3688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28"/>
        <w:gridCol w:w="4111"/>
        <w:gridCol w:w="2556"/>
      </w:tblGrid>
      <w:tr w:rsidR="000D1373" w:rsidRPr="00B2593C" w14:paraId="61404162" w14:textId="77777777" w:rsidTr="00F6165A">
        <w:trPr>
          <w:jc w:val="center"/>
        </w:trPr>
        <w:tc>
          <w:tcPr>
            <w:tcW w:w="1302" w:type="dxa"/>
            <w:vAlign w:val="center"/>
          </w:tcPr>
          <w:p w14:paraId="39B44492"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课程目标</w:t>
            </w:r>
          </w:p>
        </w:tc>
        <w:tc>
          <w:tcPr>
            <w:tcW w:w="1528" w:type="dxa"/>
            <w:vAlign w:val="center"/>
          </w:tcPr>
          <w:p w14:paraId="53B75E65" w14:textId="77777777" w:rsidR="000D1373" w:rsidRPr="00B2593C" w:rsidRDefault="000D1373" w:rsidP="00B36881">
            <w:pPr>
              <w:pStyle w:val="a3"/>
              <w:spacing w:beforeLines="50" w:before="156" w:afterLines="50" w:after="156"/>
              <w:jc w:val="center"/>
              <w:rPr>
                <w:rFonts w:ascii="Times New Roman" w:hAnsi="Times New Roman" w:cs="宋体"/>
                <w:b/>
              </w:rPr>
            </w:pPr>
            <w:r w:rsidRPr="00B2593C">
              <w:rPr>
                <w:rFonts w:ascii="Times New Roman" w:hAnsi="Times New Roman" w:cs="宋体" w:hint="eastAsia"/>
                <w:b/>
              </w:rPr>
              <w:t>课程子目标</w:t>
            </w:r>
          </w:p>
        </w:tc>
        <w:tc>
          <w:tcPr>
            <w:tcW w:w="4111" w:type="dxa"/>
            <w:vAlign w:val="center"/>
          </w:tcPr>
          <w:p w14:paraId="3CAD1BDD"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对应课程内容</w:t>
            </w:r>
          </w:p>
        </w:tc>
        <w:tc>
          <w:tcPr>
            <w:tcW w:w="2556" w:type="dxa"/>
          </w:tcPr>
          <w:p w14:paraId="5812B896"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对应毕业要求</w:t>
            </w:r>
          </w:p>
        </w:tc>
      </w:tr>
      <w:tr w:rsidR="008E10C2" w:rsidRPr="00B2593C" w14:paraId="11E5B031" w14:textId="77777777" w:rsidTr="00F6165A">
        <w:trPr>
          <w:jc w:val="center"/>
        </w:trPr>
        <w:tc>
          <w:tcPr>
            <w:tcW w:w="1302" w:type="dxa"/>
            <w:vMerge w:val="restart"/>
            <w:vAlign w:val="center"/>
          </w:tcPr>
          <w:p w14:paraId="79194635" w14:textId="77777777" w:rsidR="008E10C2" w:rsidRPr="00B2593C" w:rsidRDefault="008E10C2"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hint="eastAsia"/>
                <w:szCs w:val="21"/>
              </w:rPr>
              <w:t>1</w:t>
            </w:r>
          </w:p>
        </w:tc>
        <w:tc>
          <w:tcPr>
            <w:tcW w:w="1528" w:type="dxa"/>
            <w:vAlign w:val="center"/>
          </w:tcPr>
          <w:p w14:paraId="59A757E3"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1.1</w:t>
            </w:r>
          </w:p>
        </w:tc>
        <w:tc>
          <w:tcPr>
            <w:tcW w:w="4111" w:type="dxa"/>
            <w:vAlign w:val="center"/>
          </w:tcPr>
          <w:p w14:paraId="03E38A64"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蛋白质结构与功能</w:t>
            </w:r>
          </w:p>
        </w:tc>
        <w:tc>
          <w:tcPr>
            <w:tcW w:w="2556" w:type="dxa"/>
            <w:vMerge w:val="restart"/>
            <w:vAlign w:val="center"/>
          </w:tcPr>
          <w:p w14:paraId="4B40D985" w14:textId="77777777" w:rsidR="008E10C2" w:rsidRPr="00B2593C" w:rsidRDefault="008E10C2" w:rsidP="00B36881">
            <w:pPr>
              <w:pStyle w:val="a3"/>
              <w:spacing w:beforeLines="50" w:before="156" w:afterLines="50" w:after="156"/>
              <w:jc w:val="left"/>
              <w:rPr>
                <w:rFonts w:ascii="Times New Roman" w:hAnsi="Times New Roman" w:cs="宋体"/>
              </w:rPr>
            </w:pPr>
            <w:r w:rsidRPr="00B2593C">
              <w:rPr>
                <w:rFonts w:ascii="Times New Roman" w:hAnsi="Times New Roman" w:cs="宋体"/>
              </w:rPr>
              <w:t>分子</w:t>
            </w:r>
            <w:r>
              <w:rPr>
                <w:rFonts w:ascii="Times New Roman" w:hAnsi="Times New Roman" w:cs="宋体" w:hint="eastAsia"/>
              </w:rPr>
              <w:t>水平上</w:t>
            </w:r>
            <w:r w:rsidRPr="00B2593C">
              <w:rPr>
                <w:rFonts w:ascii="Times New Roman" w:hAnsi="Times New Roman" w:cs="宋体"/>
              </w:rPr>
              <w:t>理解和掌握</w:t>
            </w:r>
            <w:r w:rsidRPr="00EB5C8F">
              <w:rPr>
                <w:rFonts w:ascii="Times New Roman" w:hAnsi="Times New Roman" w:cs="宋体" w:hint="eastAsia"/>
              </w:rPr>
              <w:t>包括蛋白质、核酸、酶</w:t>
            </w:r>
            <w:r>
              <w:rPr>
                <w:rFonts w:ascii="Times New Roman" w:hAnsi="Times New Roman" w:cs="宋体" w:hint="eastAsia"/>
              </w:rPr>
              <w:t>等</w:t>
            </w:r>
            <w:r w:rsidRPr="00EB5C8F">
              <w:rPr>
                <w:rFonts w:ascii="Times New Roman" w:hAnsi="Times New Roman" w:cs="宋体" w:hint="eastAsia"/>
              </w:rPr>
              <w:t>生物体内重要</w:t>
            </w:r>
            <w:r>
              <w:rPr>
                <w:rFonts w:ascii="Times New Roman" w:hAnsi="Times New Roman" w:cs="宋体" w:hint="eastAsia"/>
              </w:rPr>
              <w:t>大</w:t>
            </w:r>
            <w:r w:rsidRPr="00EB5C8F">
              <w:rPr>
                <w:rFonts w:ascii="Times New Roman" w:hAnsi="Times New Roman" w:cs="宋体" w:hint="eastAsia"/>
              </w:rPr>
              <w:t>分子的结构</w:t>
            </w:r>
            <w:r>
              <w:rPr>
                <w:rFonts w:ascii="Times New Roman" w:hAnsi="Times New Roman" w:cs="宋体" w:hint="eastAsia"/>
              </w:rPr>
              <w:t>和</w:t>
            </w:r>
            <w:r w:rsidRPr="00EB5C8F">
              <w:rPr>
                <w:rFonts w:ascii="Times New Roman" w:hAnsi="Times New Roman" w:cs="宋体" w:hint="eastAsia"/>
              </w:rPr>
              <w:t>功能</w:t>
            </w:r>
            <w:r w:rsidRPr="00B2593C">
              <w:rPr>
                <w:rFonts w:ascii="Times New Roman" w:hAnsi="Times New Roman" w:cs="宋体"/>
              </w:rPr>
              <w:t>，并运用到具体的科学研究和生产实践中</w:t>
            </w:r>
            <w:r>
              <w:rPr>
                <w:rFonts w:ascii="Times New Roman" w:hAnsi="Times New Roman" w:cs="宋体" w:hint="eastAsia"/>
              </w:rPr>
              <w:t>；熟悉维生素的分类、活性形式及生物学功能。</w:t>
            </w:r>
          </w:p>
        </w:tc>
      </w:tr>
      <w:tr w:rsidR="008E10C2" w:rsidRPr="00B2593C" w14:paraId="5CFE3545" w14:textId="77777777" w:rsidTr="00F6165A">
        <w:trPr>
          <w:jc w:val="center"/>
        </w:trPr>
        <w:tc>
          <w:tcPr>
            <w:tcW w:w="1302" w:type="dxa"/>
            <w:vMerge/>
            <w:vAlign w:val="center"/>
          </w:tcPr>
          <w:p w14:paraId="33A4F85B"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5AD88982"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1.2</w:t>
            </w:r>
          </w:p>
        </w:tc>
        <w:tc>
          <w:tcPr>
            <w:tcW w:w="4111" w:type="dxa"/>
            <w:vAlign w:val="center"/>
          </w:tcPr>
          <w:p w14:paraId="402020E2"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核酸的结构与功能</w:t>
            </w:r>
          </w:p>
        </w:tc>
        <w:tc>
          <w:tcPr>
            <w:tcW w:w="2556" w:type="dxa"/>
            <w:vMerge/>
            <w:vAlign w:val="center"/>
          </w:tcPr>
          <w:p w14:paraId="2B9A6415"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8E10C2" w:rsidRPr="00B2593C" w14:paraId="74B007CD" w14:textId="77777777" w:rsidTr="00F6165A">
        <w:trPr>
          <w:jc w:val="center"/>
        </w:trPr>
        <w:tc>
          <w:tcPr>
            <w:tcW w:w="1302" w:type="dxa"/>
            <w:vMerge/>
            <w:vAlign w:val="center"/>
          </w:tcPr>
          <w:p w14:paraId="1F4E8863"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22D2FC28"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w:t>
            </w:r>
            <w:r w:rsidRPr="00B2593C">
              <w:rPr>
                <w:rFonts w:ascii="Times New Roman" w:hAnsi="Times New Roman" w:cs="宋体"/>
              </w:rPr>
              <w:t>3</w:t>
            </w:r>
          </w:p>
        </w:tc>
        <w:tc>
          <w:tcPr>
            <w:tcW w:w="4111" w:type="dxa"/>
            <w:vAlign w:val="center"/>
          </w:tcPr>
          <w:p w14:paraId="13205B3B"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酶与酶促反应</w:t>
            </w:r>
          </w:p>
        </w:tc>
        <w:tc>
          <w:tcPr>
            <w:tcW w:w="2556" w:type="dxa"/>
            <w:vMerge/>
            <w:vAlign w:val="center"/>
          </w:tcPr>
          <w:p w14:paraId="5B58B1F6"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8E10C2" w:rsidRPr="00B2593C" w14:paraId="1231F1FD" w14:textId="77777777" w:rsidTr="00F6165A">
        <w:trPr>
          <w:jc w:val="center"/>
        </w:trPr>
        <w:tc>
          <w:tcPr>
            <w:tcW w:w="1302" w:type="dxa"/>
            <w:vMerge/>
            <w:vAlign w:val="center"/>
          </w:tcPr>
          <w:p w14:paraId="202830B8"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40E1D664" w14:textId="77777777" w:rsidR="008E10C2" w:rsidRPr="00B2593C" w:rsidRDefault="008E10C2" w:rsidP="00B36881">
            <w:pPr>
              <w:pStyle w:val="a3"/>
              <w:spacing w:beforeLines="50" w:before="156" w:afterLines="50" w:after="156"/>
              <w:jc w:val="center"/>
              <w:rPr>
                <w:rFonts w:ascii="Times New Roman" w:hAnsi="Times New Roman" w:cs="宋体"/>
              </w:rPr>
            </w:pPr>
            <w:r>
              <w:rPr>
                <w:rFonts w:ascii="Times New Roman" w:hAnsi="Times New Roman" w:cs="宋体" w:hint="eastAsia"/>
              </w:rPr>
              <w:t>1</w:t>
            </w:r>
            <w:r>
              <w:rPr>
                <w:rFonts w:ascii="Times New Roman" w:hAnsi="Times New Roman" w:cs="宋体"/>
              </w:rPr>
              <w:t>.4</w:t>
            </w:r>
          </w:p>
        </w:tc>
        <w:tc>
          <w:tcPr>
            <w:tcW w:w="4111" w:type="dxa"/>
            <w:vAlign w:val="center"/>
          </w:tcPr>
          <w:p w14:paraId="32EA821C" w14:textId="77777777" w:rsidR="008E10C2" w:rsidRPr="00B2593C" w:rsidRDefault="008E10C2" w:rsidP="00B36881">
            <w:pPr>
              <w:pStyle w:val="a3"/>
              <w:spacing w:beforeLines="50" w:before="156" w:afterLines="50" w:after="156"/>
              <w:jc w:val="center"/>
              <w:rPr>
                <w:rFonts w:ascii="Times New Roman" w:hAnsi="Times New Roman" w:cs="宋体"/>
              </w:rPr>
            </w:pPr>
            <w:r>
              <w:rPr>
                <w:rFonts w:ascii="Times New Roman" w:hAnsi="Times New Roman" w:cs="宋体" w:hint="eastAsia"/>
              </w:rPr>
              <w:t>维生素</w:t>
            </w:r>
          </w:p>
        </w:tc>
        <w:tc>
          <w:tcPr>
            <w:tcW w:w="2556" w:type="dxa"/>
            <w:vMerge/>
            <w:vAlign w:val="center"/>
          </w:tcPr>
          <w:p w14:paraId="698E4675"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0D1373" w:rsidRPr="00B2593C" w14:paraId="39A8AF56" w14:textId="77777777" w:rsidTr="00F6165A">
        <w:trPr>
          <w:jc w:val="center"/>
        </w:trPr>
        <w:tc>
          <w:tcPr>
            <w:tcW w:w="1302" w:type="dxa"/>
            <w:vMerge w:val="restart"/>
            <w:vAlign w:val="center"/>
          </w:tcPr>
          <w:p w14:paraId="211D3793"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2</w:t>
            </w:r>
          </w:p>
        </w:tc>
        <w:tc>
          <w:tcPr>
            <w:tcW w:w="1528" w:type="dxa"/>
            <w:vAlign w:val="center"/>
          </w:tcPr>
          <w:p w14:paraId="78E9D2DF"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.1</w:t>
            </w:r>
          </w:p>
        </w:tc>
        <w:tc>
          <w:tcPr>
            <w:tcW w:w="4111" w:type="dxa"/>
            <w:vAlign w:val="center"/>
          </w:tcPr>
          <w:p w14:paraId="3D4BB85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糖代谢</w:t>
            </w:r>
          </w:p>
        </w:tc>
        <w:tc>
          <w:tcPr>
            <w:tcW w:w="2556" w:type="dxa"/>
            <w:vMerge w:val="restart"/>
            <w:vAlign w:val="center"/>
          </w:tcPr>
          <w:p w14:paraId="1CEC8B4C" w14:textId="77777777" w:rsidR="000D1373" w:rsidRPr="00B2593C" w:rsidRDefault="000D1373" w:rsidP="00B36881">
            <w:pPr>
              <w:pStyle w:val="a3"/>
              <w:spacing w:beforeLines="50" w:before="156" w:afterLines="50" w:after="156"/>
              <w:jc w:val="left"/>
              <w:rPr>
                <w:rFonts w:ascii="Times New Roman" w:hAnsi="Times New Roman" w:cs="宋体"/>
              </w:rPr>
            </w:pPr>
            <w:r>
              <w:rPr>
                <w:rFonts w:ascii="Times New Roman" w:hAnsi="Times New Roman" w:cs="宋体" w:hint="eastAsia"/>
              </w:rPr>
              <w:t>熟悉和</w:t>
            </w:r>
            <w:r w:rsidRPr="00B2593C">
              <w:rPr>
                <w:rFonts w:ascii="Times New Roman" w:hAnsi="Times New Roman" w:cs="宋体"/>
              </w:rPr>
              <w:t>掌握</w:t>
            </w:r>
            <w:r w:rsidRPr="00EB5C8F">
              <w:rPr>
                <w:rFonts w:ascii="Times New Roman" w:hAnsi="Times New Roman" w:cs="宋体" w:hint="eastAsia"/>
              </w:rPr>
              <w:t>体内几类重要物质的代谢过程及其调节</w:t>
            </w:r>
            <w:r w:rsidR="00213DE6">
              <w:rPr>
                <w:rFonts w:ascii="Times New Roman" w:hAnsi="Times New Roman" w:cs="宋体" w:hint="eastAsia"/>
              </w:rPr>
              <w:t>，</w:t>
            </w:r>
            <w:r w:rsidRPr="00EB5C8F">
              <w:rPr>
                <w:rFonts w:ascii="Times New Roman" w:hAnsi="Times New Roman" w:cs="宋体" w:hint="eastAsia"/>
              </w:rPr>
              <w:t>包括糖代谢、脂质代谢、生物氧化、氨基酸代谢、核苷酸代谢以及各种重要物质代谢的相互联系与调节规律</w:t>
            </w:r>
            <w:r w:rsidRPr="00B2593C">
              <w:rPr>
                <w:rFonts w:ascii="Times New Roman" w:hAnsi="Times New Roman" w:cs="宋体" w:hint="eastAsia"/>
              </w:rPr>
              <w:t>；</w:t>
            </w:r>
            <w:r w:rsidR="003A30B8" w:rsidRPr="00B2593C">
              <w:rPr>
                <w:rFonts w:ascii="Times New Roman" w:hAnsi="Times New Roman" w:cs="宋体"/>
              </w:rPr>
              <w:t>从医学专业的角度</w:t>
            </w:r>
            <w:r w:rsidR="003A30B8">
              <w:rPr>
                <w:rFonts w:ascii="Times New Roman" w:hAnsi="Times New Roman" w:cs="宋体" w:hint="eastAsia"/>
              </w:rPr>
              <w:t>，将代谢反应的规律与生理病理机能相联系，解决疾病预防和公共卫生实际</w:t>
            </w:r>
            <w:r w:rsidRPr="00B2593C">
              <w:rPr>
                <w:rFonts w:ascii="Times New Roman" w:hAnsi="Times New Roman" w:cs="宋体"/>
              </w:rPr>
              <w:t>问题</w:t>
            </w:r>
            <w:r w:rsidRPr="00B2593C">
              <w:rPr>
                <w:rFonts w:ascii="Times New Roman" w:hAnsi="Times New Roman" w:cs="宋体" w:hint="eastAsia"/>
              </w:rPr>
              <w:t>；</w:t>
            </w:r>
          </w:p>
        </w:tc>
      </w:tr>
      <w:tr w:rsidR="000D1373" w:rsidRPr="00B2593C" w14:paraId="743922D7" w14:textId="77777777" w:rsidTr="00F6165A">
        <w:trPr>
          <w:jc w:val="center"/>
        </w:trPr>
        <w:tc>
          <w:tcPr>
            <w:tcW w:w="1302" w:type="dxa"/>
            <w:vMerge/>
            <w:vAlign w:val="center"/>
          </w:tcPr>
          <w:p w14:paraId="175B5016"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251C074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.2</w:t>
            </w:r>
          </w:p>
        </w:tc>
        <w:tc>
          <w:tcPr>
            <w:tcW w:w="4111" w:type="dxa"/>
            <w:vAlign w:val="center"/>
          </w:tcPr>
          <w:p w14:paraId="3F50EE5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生物氧化</w:t>
            </w:r>
          </w:p>
        </w:tc>
        <w:tc>
          <w:tcPr>
            <w:tcW w:w="2556" w:type="dxa"/>
            <w:vMerge/>
            <w:vAlign w:val="center"/>
          </w:tcPr>
          <w:p w14:paraId="1ED5340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1864715" w14:textId="77777777" w:rsidTr="00F6165A">
        <w:trPr>
          <w:jc w:val="center"/>
        </w:trPr>
        <w:tc>
          <w:tcPr>
            <w:tcW w:w="1302" w:type="dxa"/>
            <w:vMerge/>
            <w:vAlign w:val="center"/>
          </w:tcPr>
          <w:p w14:paraId="4EFA8472"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BB7EA7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.3</w:t>
            </w:r>
          </w:p>
        </w:tc>
        <w:tc>
          <w:tcPr>
            <w:tcW w:w="4111" w:type="dxa"/>
            <w:vAlign w:val="center"/>
          </w:tcPr>
          <w:p w14:paraId="59A9F9D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脂质代谢</w:t>
            </w:r>
          </w:p>
        </w:tc>
        <w:tc>
          <w:tcPr>
            <w:tcW w:w="2556" w:type="dxa"/>
            <w:vMerge/>
            <w:vAlign w:val="center"/>
          </w:tcPr>
          <w:p w14:paraId="68E3AD8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7D40B361" w14:textId="77777777" w:rsidTr="00F6165A">
        <w:trPr>
          <w:jc w:val="center"/>
        </w:trPr>
        <w:tc>
          <w:tcPr>
            <w:tcW w:w="1302" w:type="dxa"/>
            <w:vMerge/>
            <w:vAlign w:val="center"/>
          </w:tcPr>
          <w:p w14:paraId="176194F9"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59CCB9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.4</w:t>
            </w:r>
          </w:p>
        </w:tc>
        <w:tc>
          <w:tcPr>
            <w:tcW w:w="4111" w:type="dxa"/>
            <w:vAlign w:val="center"/>
          </w:tcPr>
          <w:p w14:paraId="3B3BD2A9"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蛋白质消化吸收和氨基酸代谢</w:t>
            </w:r>
          </w:p>
        </w:tc>
        <w:tc>
          <w:tcPr>
            <w:tcW w:w="2556" w:type="dxa"/>
            <w:vMerge/>
            <w:vAlign w:val="center"/>
          </w:tcPr>
          <w:p w14:paraId="010D7B52"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81CC381" w14:textId="77777777" w:rsidTr="00F6165A">
        <w:trPr>
          <w:jc w:val="center"/>
        </w:trPr>
        <w:tc>
          <w:tcPr>
            <w:tcW w:w="1302" w:type="dxa"/>
            <w:vMerge/>
            <w:vAlign w:val="center"/>
          </w:tcPr>
          <w:p w14:paraId="362E9217"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33A7597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.5</w:t>
            </w:r>
          </w:p>
        </w:tc>
        <w:tc>
          <w:tcPr>
            <w:tcW w:w="4111" w:type="dxa"/>
            <w:vAlign w:val="center"/>
          </w:tcPr>
          <w:p w14:paraId="36210826"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核苷酸代谢</w:t>
            </w:r>
          </w:p>
        </w:tc>
        <w:tc>
          <w:tcPr>
            <w:tcW w:w="2556" w:type="dxa"/>
            <w:vMerge/>
            <w:vAlign w:val="center"/>
          </w:tcPr>
          <w:p w14:paraId="2C42575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05BA8F9" w14:textId="77777777" w:rsidTr="00F6165A">
        <w:trPr>
          <w:jc w:val="center"/>
        </w:trPr>
        <w:tc>
          <w:tcPr>
            <w:tcW w:w="1302" w:type="dxa"/>
            <w:vMerge/>
            <w:vAlign w:val="center"/>
          </w:tcPr>
          <w:p w14:paraId="5284CFC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C22F92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.6</w:t>
            </w:r>
          </w:p>
        </w:tc>
        <w:tc>
          <w:tcPr>
            <w:tcW w:w="4111" w:type="dxa"/>
            <w:vAlign w:val="center"/>
          </w:tcPr>
          <w:p w14:paraId="74BE19E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代谢的整合与调节</w:t>
            </w:r>
          </w:p>
        </w:tc>
        <w:tc>
          <w:tcPr>
            <w:tcW w:w="2556" w:type="dxa"/>
            <w:vMerge/>
            <w:vAlign w:val="center"/>
          </w:tcPr>
          <w:p w14:paraId="3BF56620"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3401E746" w14:textId="77777777" w:rsidTr="00F6165A">
        <w:trPr>
          <w:jc w:val="center"/>
        </w:trPr>
        <w:tc>
          <w:tcPr>
            <w:tcW w:w="1302" w:type="dxa"/>
            <w:vMerge w:val="restart"/>
            <w:vAlign w:val="center"/>
          </w:tcPr>
          <w:p w14:paraId="676E4001"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3</w:t>
            </w:r>
          </w:p>
        </w:tc>
        <w:tc>
          <w:tcPr>
            <w:tcW w:w="1528" w:type="dxa"/>
            <w:vAlign w:val="center"/>
          </w:tcPr>
          <w:p w14:paraId="0B9A679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.1</w:t>
            </w:r>
          </w:p>
        </w:tc>
        <w:tc>
          <w:tcPr>
            <w:tcW w:w="4111" w:type="dxa"/>
            <w:vAlign w:val="center"/>
          </w:tcPr>
          <w:p w14:paraId="3D85D88A"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的合成</w:t>
            </w:r>
          </w:p>
        </w:tc>
        <w:tc>
          <w:tcPr>
            <w:tcW w:w="2556" w:type="dxa"/>
            <w:vMerge w:val="restart"/>
            <w:vAlign w:val="center"/>
          </w:tcPr>
          <w:p w14:paraId="52D0EC31" w14:textId="77777777" w:rsidR="000D1373" w:rsidRPr="00B2593C" w:rsidRDefault="000D1373" w:rsidP="00B36881">
            <w:pPr>
              <w:pStyle w:val="a3"/>
              <w:spacing w:beforeLines="50" w:before="156" w:afterLines="50" w:after="156"/>
              <w:jc w:val="left"/>
              <w:rPr>
                <w:rFonts w:ascii="Times New Roman" w:hAnsi="Times New Roman" w:cs="宋体"/>
              </w:rPr>
            </w:pPr>
            <w:r>
              <w:rPr>
                <w:rFonts w:ascii="Times New Roman" w:hAnsi="Times New Roman" w:cs="宋体" w:hint="eastAsia"/>
              </w:rPr>
              <w:t>掌握</w:t>
            </w:r>
            <w:r w:rsidRPr="00EB5C8F">
              <w:rPr>
                <w:rFonts w:ascii="Times New Roman" w:hAnsi="Times New Roman" w:cs="宋体" w:hint="eastAsia"/>
              </w:rPr>
              <w:t>遗传信息的传递及其调节过程</w:t>
            </w:r>
            <w:r w:rsidR="00677C3D">
              <w:rPr>
                <w:rFonts w:ascii="Times New Roman" w:hAnsi="Times New Roman" w:cs="宋体" w:hint="eastAsia"/>
              </w:rPr>
              <w:t>，</w:t>
            </w:r>
            <w:r w:rsidRPr="00EB5C8F">
              <w:rPr>
                <w:rFonts w:ascii="Times New Roman" w:hAnsi="Times New Roman" w:cs="宋体"/>
              </w:rPr>
              <w:t>包括真核基因与基因组，</w:t>
            </w:r>
            <w:r w:rsidRPr="00EB5C8F">
              <w:rPr>
                <w:rFonts w:ascii="Times New Roman" w:hAnsi="Times New Roman" w:cs="宋体"/>
              </w:rPr>
              <w:t>DNA</w:t>
            </w:r>
            <w:r w:rsidRPr="00EB5C8F">
              <w:rPr>
                <w:rFonts w:ascii="Times New Roman" w:hAnsi="Times New Roman" w:cs="宋体"/>
              </w:rPr>
              <w:t>，</w:t>
            </w:r>
            <w:r w:rsidRPr="00EB5C8F">
              <w:rPr>
                <w:rFonts w:ascii="Times New Roman" w:hAnsi="Times New Roman" w:cs="宋体"/>
              </w:rPr>
              <w:t>RNA</w:t>
            </w:r>
            <w:r w:rsidRPr="00EB5C8F">
              <w:rPr>
                <w:rFonts w:ascii="Times New Roman" w:hAnsi="Times New Roman" w:cs="宋体"/>
              </w:rPr>
              <w:t>和蛋白质的合成，</w:t>
            </w:r>
            <w:r w:rsidRPr="00EB5C8F">
              <w:rPr>
                <w:rFonts w:ascii="Times New Roman" w:hAnsi="Times New Roman" w:cs="宋体"/>
              </w:rPr>
              <w:t>DNA</w:t>
            </w:r>
            <w:r w:rsidRPr="00EB5C8F">
              <w:rPr>
                <w:rFonts w:ascii="Times New Roman" w:hAnsi="Times New Roman" w:cs="宋体"/>
              </w:rPr>
              <w:t>损伤和损伤修复，基因表达调控和细胞信号转导的分子机制</w:t>
            </w:r>
            <w:r w:rsidRPr="00B2593C">
              <w:rPr>
                <w:rFonts w:ascii="Times New Roman" w:hAnsi="Times New Roman" w:cs="宋体" w:hint="eastAsia"/>
              </w:rPr>
              <w:t>，并运用到具体的科</w:t>
            </w:r>
            <w:r w:rsidRPr="00B2593C">
              <w:rPr>
                <w:rFonts w:ascii="Times New Roman" w:hAnsi="Times New Roman" w:cs="宋体" w:hint="eastAsia"/>
              </w:rPr>
              <w:lastRenderedPageBreak/>
              <w:t>学研究和生产实践中；</w:t>
            </w:r>
          </w:p>
        </w:tc>
      </w:tr>
      <w:tr w:rsidR="000D1373" w:rsidRPr="00B2593C" w14:paraId="0D300EA9" w14:textId="77777777" w:rsidTr="00F6165A">
        <w:trPr>
          <w:jc w:val="center"/>
        </w:trPr>
        <w:tc>
          <w:tcPr>
            <w:tcW w:w="1302" w:type="dxa"/>
            <w:vMerge/>
            <w:vAlign w:val="center"/>
          </w:tcPr>
          <w:p w14:paraId="4812293E"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BC50DE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.2</w:t>
            </w:r>
          </w:p>
        </w:tc>
        <w:tc>
          <w:tcPr>
            <w:tcW w:w="4111" w:type="dxa"/>
            <w:vAlign w:val="center"/>
          </w:tcPr>
          <w:p w14:paraId="51B45E9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损伤和损伤修复</w:t>
            </w:r>
          </w:p>
        </w:tc>
        <w:tc>
          <w:tcPr>
            <w:tcW w:w="2556" w:type="dxa"/>
            <w:vMerge/>
            <w:vAlign w:val="center"/>
          </w:tcPr>
          <w:p w14:paraId="0F9CCB4D"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268A1BC" w14:textId="77777777" w:rsidTr="00F6165A">
        <w:trPr>
          <w:jc w:val="center"/>
        </w:trPr>
        <w:tc>
          <w:tcPr>
            <w:tcW w:w="1302" w:type="dxa"/>
            <w:vMerge/>
            <w:vAlign w:val="center"/>
          </w:tcPr>
          <w:p w14:paraId="07AF1A07"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63862D99"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.3</w:t>
            </w:r>
          </w:p>
        </w:tc>
        <w:tc>
          <w:tcPr>
            <w:tcW w:w="4111" w:type="dxa"/>
            <w:vAlign w:val="center"/>
          </w:tcPr>
          <w:p w14:paraId="2D90231F"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R</w:t>
            </w:r>
            <w:r w:rsidRPr="00B2593C">
              <w:rPr>
                <w:rFonts w:ascii="Times New Roman" w:hAnsi="Times New Roman" w:cs="宋体"/>
              </w:rPr>
              <w:t>NA</w:t>
            </w:r>
            <w:r w:rsidRPr="00B2593C">
              <w:rPr>
                <w:rFonts w:ascii="Times New Roman" w:hAnsi="Times New Roman" w:cs="宋体" w:hint="eastAsia"/>
              </w:rPr>
              <w:t>的合成</w:t>
            </w:r>
          </w:p>
        </w:tc>
        <w:tc>
          <w:tcPr>
            <w:tcW w:w="2556" w:type="dxa"/>
            <w:vMerge/>
            <w:vAlign w:val="center"/>
          </w:tcPr>
          <w:p w14:paraId="0DA01C4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20F87B80" w14:textId="77777777" w:rsidTr="00F6165A">
        <w:trPr>
          <w:jc w:val="center"/>
        </w:trPr>
        <w:tc>
          <w:tcPr>
            <w:tcW w:w="1302" w:type="dxa"/>
            <w:vMerge/>
            <w:vAlign w:val="center"/>
          </w:tcPr>
          <w:p w14:paraId="13118503"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22288428"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.4</w:t>
            </w:r>
          </w:p>
        </w:tc>
        <w:tc>
          <w:tcPr>
            <w:tcW w:w="4111" w:type="dxa"/>
            <w:vAlign w:val="center"/>
          </w:tcPr>
          <w:p w14:paraId="0762B1A0"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蛋白质的合成</w:t>
            </w:r>
          </w:p>
        </w:tc>
        <w:tc>
          <w:tcPr>
            <w:tcW w:w="2556" w:type="dxa"/>
            <w:vMerge/>
            <w:vAlign w:val="center"/>
          </w:tcPr>
          <w:p w14:paraId="7044F85A"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84CF070" w14:textId="77777777" w:rsidTr="00F6165A">
        <w:trPr>
          <w:jc w:val="center"/>
        </w:trPr>
        <w:tc>
          <w:tcPr>
            <w:tcW w:w="1302" w:type="dxa"/>
            <w:vMerge/>
            <w:vAlign w:val="center"/>
          </w:tcPr>
          <w:p w14:paraId="77A6991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D4B0A86"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.5</w:t>
            </w:r>
          </w:p>
        </w:tc>
        <w:tc>
          <w:tcPr>
            <w:tcW w:w="4111" w:type="dxa"/>
            <w:vAlign w:val="center"/>
          </w:tcPr>
          <w:p w14:paraId="52DF9F8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基因表达调控</w:t>
            </w:r>
          </w:p>
        </w:tc>
        <w:tc>
          <w:tcPr>
            <w:tcW w:w="2556" w:type="dxa"/>
            <w:vMerge/>
            <w:vAlign w:val="center"/>
          </w:tcPr>
          <w:p w14:paraId="67F6F61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79F2BEF" w14:textId="77777777" w:rsidTr="00F6165A">
        <w:trPr>
          <w:jc w:val="center"/>
        </w:trPr>
        <w:tc>
          <w:tcPr>
            <w:tcW w:w="1302" w:type="dxa"/>
            <w:vMerge/>
            <w:vAlign w:val="center"/>
          </w:tcPr>
          <w:p w14:paraId="0AB09EC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34C71014"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3.6</w:t>
            </w:r>
          </w:p>
        </w:tc>
        <w:tc>
          <w:tcPr>
            <w:tcW w:w="4111" w:type="dxa"/>
            <w:vAlign w:val="center"/>
          </w:tcPr>
          <w:p w14:paraId="53C0B16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重组和重组</w:t>
            </w:r>
            <w:r w:rsidRPr="00B2593C">
              <w:rPr>
                <w:rFonts w:ascii="Times New Roman" w:hAnsi="Times New Roman" w:cs="宋体" w:hint="eastAsia"/>
              </w:rPr>
              <w:t>DNA</w:t>
            </w:r>
            <w:r w:rsidRPr="00B2593C">
              <w:rPr>
                <w:rFonts w:ascii="Times New Roman" w:hAnsi="Times New Roman" w:cs="宋体" w:hint="eastAsia"/>
              </w:rPr>
              <w:t>技术</w:t>
            </w:r>
          </w:p>
        </w:tc>
        <w:tc>
          <w:tcPr>
            <w:tcW w:w="2556" w:type="dxa"/>
            <w:vMerge/>
            <w:vAlign w:val="center"/>
          </w:tcPr>
          <w:p w14:paraId="2263542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19395C16" w14:textId="77777777" w:rsidTr="00F6165A">
        <w:trPr>
          <w:jc w:val="center"/>
        </w:trPr>
        <w:tc>
          <w:tcPr>
            <w:tcW w:w="1302" w:type="dxa"/>
            <w:vMerge/>
            <w:vAlign w:val="center"/>
          </w:tcPr>
          <w:p w14:paraId="106567A3"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D459CB4"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3.7</w:t>
            </w:r>
          </w:p>
        </w:tc>
        <w:tc>
          <w:tcPr>
            <w:tcW w:w="4111" w:type="dxa"/>
            <w:vAlign w:val="center"/>
          </w:tcPr>
          <w:p w14:paraId="1299599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常用分子生物学技术的原理及其应用</w:t>
            </w:r>
          </w:p>
        </w:tc>
        <w:tc>
          <w:tcPr>
            <w:tcW w:w="2556" w:type="dxa"/>
            <w:vMerge/>
            <w:vAlign w:val="center"/>
          </w:tcPr>
          <w:p w14:paraId="200FCD07"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1E8DBADA" w14:textId="77777777" w:rsidTr="00F6165A">
        <w:trPr>
          <w:jc w:val="center"/>
        </w:trPr>
        <w:tc>
          <w:tcPr>
            <w:tcW w:w="1302" w:type="dxa"/>
            <w:vMerge w:val="restart"/>
            <w:vAlign w:val="center"/>
          </w:tcPr>
          <w:p w14:paraId="488E89F7"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4</w:t>
            </w:r>
          </w:p>
        </w:tc>
        <w:tc>
          <w:tcPr>
            <w:tcW w:w="1528" w:type="dxa"/>
            <w:vAlign w:val="center"/>
          </w:tcPr>
          <w:p w14:paraId="1F4F97A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.1</w:t>
            </w:r>
          </w:p>
        </w:tc>
        <w:tc>
          <w:tcPr>
            <w:tcW w:w="4111" w:type="dxa"/>
            <w:vAlign w:val="center"/>
          </w:tcPr>
          <w:p w14:paraId="4B78DF98" w14:textId="77777777" w:rsidR="000D1373" w:rsidRPr="00B2593C" w:rsidRDefault="000D1373"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2556" w:type="dxa"/>
            <w:vMerge w:val="restart"/>
            <w:vAlign w:val="center"/>
          </w:tcPr>
          <w:p w14:paraId="77269777" w14:textId="77777777" w:rsidR="000D1373" w:rsidRPr="00B2593C" w:rsidRDefault="000D1373" w:rsidP="00B36881">
            <w:pPr>
              <w:pStyle w:val="a3"/>
              <w:spacing w:beforeLines="50" w:before="156" w:afterLines="50" w:after="156"/>
              <w:rPr>
                <w:rFonts w:ascii="Times New Roman" w:hAnsi="Times New Roman" w:cs="宋体"/>
              </w:rPr>
            </w:pPr>
            <w:r w:rsidRPr="00B2593C">
              <w:rPr>
                <w:rFonts w:ascii="Times New Roman" w:hAnsi="Times New Roman" w:cs="宋体"/>
              </w:rPr>
              <w:t>在掌握专业知识的基础上，根据研究目标有针对性地设计实验方案，对其可行性进行评价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sidR="00213DE6">
              <w:rPr>
                <w:rFonts w:ascii="Times New Roman" w:hAnsi="Times New Roman" w:cs="宋体" w:hint="eastAsia"/>
              </w:rPr>
              <w:t>客观</w:t>
            </w:r>
            <w:r w:rsidRPr="00B2593C">
              <w:rPr>
                <w:rFonts w:ascii="Times New Roman" w:hAnsi="Times New Roman" w:cs="宋体"/>
              </w:rPr>
              <w:t>分析实验结果，解释实验数据，以获得合理有效</w:t>
            </w:r>
            <w:r w:rsidRPr="00B2593C">
              <w:rPr>
                <w:rFonts w:ascii="Times New Roman" w:hAnsi="Times New Roman" w:cs="宋体" w:hint="eastAsia"/>
              </w:rPr>
              <w:t>的</w:t>
            </w:r>
            <w:r w:rsidRPr="00B2593C">
              <w:rPr>
                <w:rFonts w:ascii="Times New Roman" w:hAnsi="Times New Roman" w:cs="宋体"/>
              </w:rPr>
              <w:t>结论</w:t>
            </w:r>
            <w:r w:rsidR="000A486D">
              <w:rPr>
                <w:rFonts w:ascii="Times New Roman" w:hAnsi="Times New Roman" w:cs="宋体" w:hint="eastAsia"/>
              </w:rPr>
              <w:t>。</w:t>
            </w:r>
          </w:p>
        </w:tc>
      </w:tr>
      <w:tr w:rsidR="000D1373" w:rsidRPr="00B2593C" w14:paraId="2B53D280" w14:textId="77777777" w:rsidTr="00F6165A">
        <w:trPr>
          <w:jc w:val="center"/>
        </w:trPr>
        <w:tc>
          <w:tcPr>
            <w:tcW w:w="1302" w:type="dxa"/>
            <w:vMerge/>
            <w:vAlign w:val="center"/>
          </w:tcPr>
          <w:p w14:paraId="3E45F22C"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C68459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.2</w:t>
            </w:r>
          </w:p>
        </w:tc>
        <w:tc>
          <w:tcPr>
            <w:tcW w:w="4111" w:type="dxa"/>
            <w:vAlign w:val="center"/>
          </w:tcPr>
          <w:p w14:paraId="6741C5BB" w14:textId="77777777" w:rsidR="000D1373" w:rsidRPr="00B2593C" w:rsidRDefault="000D1373" w:rsidP="00B36881">
            <w:pPr>
              <w:widowControl/>
              <w:spacing w:beforeLines="50" w:before="156" w:afterLines="50" w:after="156"/>
              <w:rPr>
                <w:rFonts w:ascii="Times New Roman" w:eastAsia="宋体" w:hAnsi="Times New Roman" w:cs="宋体"/>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2556" w:type="dxa"/>
            <w:vMerge/>
            <w:vAlign w:val="center"/>
          </w:tcPr>
          <w:p w14:paraId="614B930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EBAF22C" w14:textId="77777777" w:rsidTr="00F6165A">
        <w:trPr>
          <w:jc w:val="center"/>
        </w:trPr>
        <w:tc>
          <w:tcPr>
            <w:tcW w:w="1302" w:type="dxa"/>
            <w:vMerge/>
            <w:vAlign w:val="center"/>
          </w:tcPr>
          <w:p w14:paraId="49BF4E5E"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B2E4C2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.3</w:t>
            </w:r>
          </w:p>
        </w:tc>
        <w:tc>
          <w:tcPr>
            <w:tcW w:w="4111" w:type="dxa"/>
            <w:vAlign w:val="center"/>
          </w:tcPr>
          <w:p w14:paraId="4A2B81FA"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hint="eastAsia"/>
                <w:color w:val="000000"/>
                <w:szCs w:val="21"/>
              </w:rPr>
              <w:t>项目</w:t>
            </w:r>
            <w:r w:rsidRPr="00B2593C">
              <w:rPr>
                <w:rFonts w:ascii="Times New Roman" w:eastAsia="宋体" w:hAnsi="Times New Roman"/>
                <w:color w:val="000000"/>
                <w:szCs w:val="21"/>
              </w:rPr>
              <w:t>3</w:t>
            </w:r>
            <w:r w:rsidRPr="00B2593C">
              <w:rPr>
                <w:rFonts w:ascii="Times New Roman" w:eastAsia="宋体" w:hAnsi="Times New Roman"/>
                <w:color w:val="000000"/>
                <w:szCs w:val="21"/>
              </w:rPr>
              <w:t>：</w:t>
            </w:r>
            <w:r w:rsidR="000A486D" w:rsidRPr="00B2593C">
              <w:rPr>
                <w:rFonts w:ascii="Times New Roman" w:eastAsia="宋体" w:hAnsi="Times New Roman" w:hint="eastAsia"/>
                <w:color w:val="000000"/>
                <w:szCs w:val="21"/>
              </w:rPr>
              <w:t>高密度脂蛋白中胆固醇含量测定</w:t>
            </w:r>
          </w:p>
        </w:tc>
        <w:tc>
          <w:tcPr>
            <w:tcW w:w="2556" w:type="dxa"/>
            <w:vMerge/>
            <w:vAlign w:val="center"/>
          </w:tcPr>
          <w:p w14:paraId="0226348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7B72C9F2" w14:textId="77777777" w:rsidTr="00F6165A">
        <w:trPr>
          <w:jc w:val="center"/>
        </w:trPr>
        <w:tc>
          <w:tcPr>
            <w:tcW w:w="1302" w:type="dxa"/>
            <w:vMerge/>
            <w:vAlign w:val="center"/>
          </w:tcPr>
          <w:p w14:paraId="34E93982"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250118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.4</w:t>
            </w:r>
          </w:p>
        </w:tc>
        <w:tc>
          <w:tcPr>
            <w:tcW w:w="4111" w:type="dxa"/>
            <w:vAlign w:val="center"/>
          </w:tcPr>
          <w:p w14:paraId="04BE72EB"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4</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丙氨酸转氨酶活性的测定</w:t>
            </w:r>
          </w:p>
        </w:tc>
        <w:tc>
          <w:tcPr>
            <w:tcW w:w="2556" w:type="dxa"/>
            <w:vMerge/>
            <w:vAlign w:val="center"/>
          </w:tcPr>
          <w:p w14:paraId="194B5E7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5D14F2C" w14:textId="77777777" w:rsidTr="00F6165A">
        <w:trPr>
          <w:jc w:val="center"/>
        </w:trPr>
        <w:tc>
          <w:tcPr>
            <w:tcW w:w="1302" w:type="dxa"/>
            <w:vMerge/>
            <w:vAlign w:val="center"/>
          </w:tcPr>
          <w:p w14:paraId="7DBA524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6FF285D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.5</w:t>
            </w:r>
          </w:p>
        </w:tc>
        <w:tc>
          <w:tcPr>
            <w:tcW w:w="4111" w:type="dxa"/>
            <w:vAlign w:val="center"/>
          </w:tcPr>
          <w:p w14:paraId="46067209"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5</w:t>
            </w:r>
            <w:r w:rsidR="00677C3D">
              <w:rPr>
                <w:rFonts w:ascii="Times New Roman" w:eastAsia="宋体" w:hAnsi="Times New Roman" w:cs="宋体" w:hint="eastAsia"/>
                <w:szCs w:val="21"/>
              </w:rPr>
              <w:t>、</w:t>
            </w:r>
            <w:r w:rsidR="00677C3D">
              <w:rPr>
                <w:rFonts w:ascii="Times New Roman" w:eastAsia="宋体" w:hAnsi="Times New Roman" w:cs="宋体" w:hint="eastAsia"/>
                <w:szCs w:val="21"/>
              </w:rPr>
              <w:t>6</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血清γ</w:t>
            </w:r>
            <w:r w:rsidR="000A486D" w:rsidRPr="00B2593C">
              <w:rPr>
                <w:rFonts w:ascii="Times New Roman" w:eastAsia="宋体" w:hAnsi="Times New Roman"/>
                <w:color w:val="000000"/>
                <w:szCs w:val="21"/>
              </w:rPr>
              <w:t>-</w:t>
            </w:r>
            <w:r w:rsidR="000A486D" w:rsidRPr="00B2593C">
              <w:rPr>
                <w:rFonts w:ascii="Times New Roman" w:eastAsia="宋体" w:hAnsi="Times New Roman"/>
                <w:color w:val="000000"/>
                <w:szCs w:val="21"/>
              </w:rPr>
              <w:t>球蛋白分离与纯化鉴定</w:t>
            </w:r>
          </w:p>
        </w:tc>
        <w:tc>
          <w:tcPr>
            <w:tcW w:w="2556" w:type="dxa"/>
            <w:vMerge/>
            <w:vAlign w:val="center"/>
          </w:tcPr>
          <w:p w14:paraId="00519BC4"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677C3D" w:rsidRPr="00B2593C" w14:paraId="4BA512EF" w14:textId="77777777" w:rsidTr="00F6165A">
        <w:trPr>
          <w:trHeight w:val="1258"/>
          <w:jc w:val="center"/>
        </w:trPr>
        <w:tc>
          <w:tcPr>
            <w:tcW w:w="1302" w:type="dxa"/>
            <w:vMerge/>
            <w:vAlign w:val="center"/>
          </w:tcPr>
          <w:p w14:paraId="59D721D4" w14:textId="77777777" w:rsidR="00677C3D" w:rsidRPr="00B2593C" w:rsidRDefault="00677C3D" w:rsidP="00B36881">
            <w:pPr>
              <w:pStyle w:val="a3"/>
              <w:spacing w:beforeLines="50" w:before="156" w:afterLines="50" w:after="156"/>
              <w:jc w:val="center"/>
              <w:rPr>
                <w:rFonts w:ascii="Times New Roman" w:hAnsi="Times New Roman" w:cs="宋体"/>
                <w:szCs w:val="21"/>
              </w:rPr>
            </w:pPr>
          </w:p>
        </w:tc>
        <w:tc>
          <w:tcPr>
            <w:tcW w:w="1528" w:type="dxa"/>
            <w:vAlign w:val="center"/>
          </w:tcPr>
          <w:p w14:paraId="2D3997E3" w14:textId="77777777" w:rsidR="00677C3D" w:rsidRPr="00B2593C" w:rsidRDefault="00677C3D"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.6</w:t>
            </w:r>
          </w:p>
        </w:tc>
        <w:tc>
          <w:tcPr>
            <w:tcW w:w="4111" w:type="dxa"/>
            <w:vAlign w:val="center"/>
          </w:tcPr>
          <w:p w14:paraId="15849916" w14:textId="77777777" w:rsidR="00F6165A"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7</w:t>
            </w:r>
            <w:r>
              <w:rPr>
                <w:rFonts w:ascii="Times New Roman" w:eastAsia="宋体" w:hAnsi="Times New Roman" w:cs="宋体" w:hint="eastAsia"/>
                <w:szCs w:val="21"/>
              </w:rPr>
              <w:t>、</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w:t>
            </w:r>
          </w:p>
          <w:p w14:paraId="1AF1AE9F" w14:textId="77777777" w:rsidR="00677C3D" w:rsidRPr="00B2593C"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9</w:t>
            </w:r>
            <w:r>
              <w:rPr>
                <w:rFonts w:ascii="Times New Roman" w:eastAsia="宋体" w:hAnsi="Times New Roman" w:cs="宋体" w:hint="eastAsia"/>
                <w:szCs w:val="21"/>
              </w:rPr>
              <w:t>：实验考试</w:t>
            </w:r>
          </w:p>
        </w:tc>
        <w:tc>
          <w:tcPr>
            <w:tcW w:w="2556" w:type="dxa"/>
            <w:vMerge/>
            <w:vAlign w:val="center"/>
          </w:tcPr>
          <w:p w14:paraId="44C4C422" w14:textId="77777777" w:rsidR="00677C3D" w:rsidRPr="00B2593C" w:rsidRDefault="00677C3D" w:rsidP="00B36881">
            <w:pPr>
              <w:pStyle w:val="a3"/>
              <w:spacing w:beforeLines="50" w:before="156" w:afterLines="50" w:after="156"/>
              <w:jc w:val="center"/>
              <w:rPr>
                <w:rFonts w:ascii="Times New Roman" w:hAnsi="Times New Roman" w:cs="宋体"/>
              </w:rPr>
            </w:pPr>
          </w:p>
        </w:tc>
      </w:tr>
    </w:tbl>
    <w:p w14:paraId="16D438B6" w14:textId="77777777" w:rsidR="00C00798" w:rsidRDefault="007C62ED" w:rsidP="00B36881">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66906872" w14:textId="77777777" w:rsidR="00B67AD9" w:rsidRDefault="006E06CE" w:rsidP="00B36881">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（一）</w:t>
      </w:r>
      <w:r w:rsidR="00B67AD9" w:rsidRPr="00B67AD9">
        <w:rPr>
          <w:rFonts w:ascii="黑体" w:eastAsia="黑体" w:hAnsi="黑体" w:hint="eastAsia"/>
          <w:b/>
          <w:sz w:val="24"/>
          <w:szCs w:val="24"/>
        </w:rPr>
        <w:t>理论教学部分</w:t>
      </w:r>
    </w:p>
    <w:p w14:paraId="4D03BE72" w14:textId="77777777" w:rsidR="005A231E" w:rsidRPr="005A231E" w:rsidRDefault="005A231E" w:rsidP="00B36881">
      <w:pPr>
        <w:spacing w:beforeLines="50" w:before="156" w:afterLines="50" w:after="156" w:line="288" w:lineRule="auto"/>
        <w:ind w:firstLineChars="200" w:firstLine="482"/>
        <w:jc w:val="left"/>
        <w:rPr>
          <w:rFonts w:ascii="黑体" w:eastAsia="黑体" w:hAnsi="黑体" w:cs="Times New Roman"/>
          <w:b/>
          <w:sz w:val="24"/>
          <w:szCs w:val="24"/>
        </w:rPr>
      </w:pPr>
      <w:r w:rsidRPr="005A231E">
        <w:rPr>
          <w:rFonts w:ascii="黑体" w:eastAsia="黑体" w:hAnsi="黑体" w:cs="Times New Roman" w:hint="eastAsia"/>
          <w:b/>
          <w:sz w:val="24"/>
          <w:szCs w:val="24"/>
        </w:rPr>
        <w:t>绪论</w:t>
      </w:r>
    </w:p>
    <w:p w14:paraId="23ADFDDF"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A231E" w:rsidRPr="00C53955">
        <w:rPr>
          <w:rFonts w:ascii="宋体" w:eastAsia="宋体" w:hAnsi="宋体" w:cs="TimesNewRomanPSMT"/>
          <w:color w:val="000000"/>
          <w:kern w:val="0"/>
          <w:szCs w:val="21"/>
        </w:rPr>
        <w:t>教学目标</w:t>
      </w:r>
      <w:r w:rsidR="005A231E" w:rsidRPr="00C53955">
        <w:rPr>
          <w:rFonts w:ascii="宋体" w:eastAsia="宋体" w:hAnsi="宋体" w:cs="TimesNewRomanPSMT" w:hint="eastAsia"/>
          <w:color w:val="000000"/>
          <w:kern w:val="0"/>
          <w:szCs w:val="21"/>
        </w:rPr>
        <w:t>：</w:t>
      </w:r>
    </w:p>
    <w:p w14:paraId="64F12169" w14:textId="77777777" w:rsidR="00C53955"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（1）掌握</w:t>
      </w:r>
      <w:r>
        <w:rPr>
          <w:rFonts w:ascii="宋体" w:eastAsia="宋体" w:hAnsi="宋体" w:hint="eastAsia"/>
          <w:szCs w:val="21"/>
        </w:rPr>
        <w:t>：</w:t>
      </w:r>
      <w:r w:rsidRPr="00C53955">
        <w:rPr>
          <w:rFonts w:ascii="宋体" w:eastAsia="宋体" w:hAnsi="宋体" w:cs="TimesNewRomanPSMT" w:hint="eastAsia"/>
          <w:color w:val="000000"/>
          <w:kern w:val="0"/>
          <w:szCs w:val="21"/>
        </w:rPr>
        <w:t>当代生物化学与分子生物学研究的主要内容。</w:t>
      </w:r>
    </w:p>
    <w:p w14:paraId="119BAB57" w14:textId="77777777" w:rsid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熟悉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生物化学研究在基础医学和临床医学中的地位及将来的发展趋势；</w:t>
      </w:r>
    </w:p>
    <w:p w14:paraId="1C08D531"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rPr>
        <w:t>：</w:t>
      </w:r>
      <w:r w:rsidRPr="00C53955">
        <w:rPr>
          <w:rFonts w:ascii="宋体" w:eastAsia="宋体" w:hAnsi="宋体" w:cs="TimesNewRomanPSMT" w:hint="eastAsia"/>
          <w:color w:val="000000"/>
          <w:kern w:val="0"/>
          <w:szCs w:val="21"/>
        </w:rPr>
        <w:t>生物化学的发展简史，</w:t>
      </w:r>
      <w:r w:rsidR="005A231E" w:rsidRPr="00C53955">
        <w:rPr>
          <w:rFonts w:ascii="宋体" w:eastAsia="宋体" w:hAnsi="宋体" w:cs="TimesNewRomanPSMT" w:hint="eastAsia"/>
          <w:color w:val="000000"/>
          <w:kern w:val="0"/>
          <w:szCs w:val="21"/>
        </w:rPr>
        <w:t>我国科学家在生物化学发展中的作用。</w:t>
      </w:r>
    </w:p>
    <w:p w14:paraId="19E76F34" w14:textId="77777777" w:rsidR="00C53955" w:rsidRPr="005612A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5612A5">
        <w:rPr>
          <w:rFonts w:ascii="宋体" w:eastAsia="宋体" w:hAnsi="宋体" w:cs="TimesNewRomanPSMT" w:hint="eastAsia"/>
          <w:color w:val="000000"/>
          <w:kern w:val="0"/>
          <w:szCs w:val="21"/>
        </w:rPr>
        <w:t>教学重难点</w:t>
      </w:r>
      <w:r>
        <w:rPr>
          <w:rFonts w:ascii="宋体" w:eastAsia="宋体" w:hAnsi="宋体" w:cs="TimesNewRomanPSMT" w:hint="eastAsia"/>
          <w:color w:val="000000"/>
          <w:kern w:val="0"/>
          <w:szCs w:val="21"/>
        </w:rPr>
        <w:t>：</w:t>
      </w:r>
    </w:p>
    <w:p w14:paraId="5EA1CC6B"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生物化学</w:t>
      </w:r>
      <w:r w:rsidR="000F7431">
        <w:rPr>
          <w:rFonts w:ascii="宋体" w:eastAsia="宋体" w:hAnsi="宋体" w:cs="TimesNewRomanPSMT" w:hint="eastAsia"/>
          <w:color w:val="000000"/>
          <w:kern w:val="0"/>
          <w:szCs w:val="21"/>
        </w:rPr>
        <w:t>的</w:t>
      </w:r>
      <w:r w:rsidRPr="00C53955">
        <w:rPr>
          <w:rFonts w:ascii="宋体" w:eastAsia="宋体" w:hAnsi="宋体" w:cs="TimesNewRomanPSMT" w:hint="eastAsia"/>
          <w:color w:val="000000"/>
          <w:kern w:val="0"/>
          <w:szCs w:val="21"/>
        </w:rPr>
        <w:t>含义及其研究任务</w:t>
      </w:r>
      <w:r w:rsidR="005A231E" w:rsidRPr="00C53955">
        <w:rPr>
          <w:rFonts w:ascii="宋体" w:eastAsia="宋体" w:hAnsi="宋体" w:cs="TimesNewRomanPSMT" w:hint="eastAsia"/>
          <w:color w:val="000000"/>
          <w:kern w:val="0"/>
          <w:szCs w:val="21"/>
        </w:rPr>
        <w:t>。</w:t>
      </w:r>
    </w:p>
    <w:p w14:paraId="002C1D5C"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A231E" w:rsidRPr="00C53955">
        <w:rPr>
          <w:rFonts w:ascii="宋体" w:eastAsia="宋体" w:hAnsi="宋体" w:cs="TimesNewRomanPSMT" w:hint="eastAsia"/>
          <w:color w:val="000000"/>
          <w:kern w:val="0"/>
          <w:szCs w:val="21"/>
        </w:rPr>
        <w:t>教学内容：</w:t>
      </w:r>
    </w:p>
    <w:p w14:paraId="376F08E5"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5A231E" w:rsidRPr="00C53955">
        <w:rPr>
          <w:rFonts w:ascii="宋体" w:eastAsia="宋体" w:hAnsi="宋体" w:cs="TimesNewRomanPSMT" w:hint="eastAsia"/>
          <w:color w:val="000000"/>
          <w:kern w:val="0"/>
          <w:szCs w:val="21"/>
        </w:rPr>
        <w:t>生物化学与分子生物学发展简史。</w:t>
      </w:r>
    </w:p>
    <w:p w14:paraId="39B5150E"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当代生物化学与分子生物学研究的主要内容</w:t>
      </w:r>
      <w:r>
        <w:rPr>
          <w:rFonts w:ascii="宋体" w:eastAsia="宋体" w:hAnsi="宋体" w:cs="TimesNewRomanPSMT" w:hint="eastAsia"/>
          <w:color w:val="000000"/>
          <w:kern w:val="0"/>
          <w:szCs w:val="21"/>
        </w:rPr>
        <w:t>：生物分子的结构与功能；物质代谢及其调节；基因信息传递及其调控。</w:t>
      </w:r>
    </w:p>
    <w:p w14:paraId="72F59678"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lastRenderedPageBreak/>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生物化学与分子生物学和医学。其在基础医学和临床医学中的地位</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简介学习生物化学与分子生物学应注意的事项。生物化学含义。研究任务与目的。</w:t>
      </w:r>
    </w:p>
    <w:p w14:paraId="529A785F"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A231E" w:rsidRPr="00C53955">
        <w:rPr>
          <w:rFonts w:ascii="宋体" w:eastAsia="宋体" w:hAnsi="宋体" w:cs="TimesNewRomanPSMT" w:hint="eastAsia"/>
          <w:color w:val="000000"/>
          <w:kern w:val="0"/>
          <w:szCs w:val="21"/>
        </w:rPr>
        <w:t>教学方法：</w:t>
      </w:r>
    </w:p>
    <w:p w14:paraId="0B08BB3E" w14:textId="77777777" w:rsidR="005A231E" w:rsidRPr="00C53955" w:rsidRDefault="005A23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讲授相关概念及理论框架。</w:t>
      </w:r>
      <w:r w:rsidR="000F7431" w:rsidRPr="000F7431">
        <w:rPr>
          <w:rFonts w:ascii="Times New Roman" w:eastAsia="宋体" w:hAnsi="Times New Roman" w:cs="Times New Roman"/>
          <w:color w:val="000000"/>
          <w:kern w:val="0"/>
          <w:szCs w:val="21"/>
        </w:rPr>
        <w:t>Flash</w:t>
      </w:r>
      <w:r w:rsidR="000F7431" w:rsidRPr="00C53955">
        <w:rPr>
          <w:rFonts w:ascii="宋体" w:eastAsia="宋体" w:hAnsi="宋体" w:cs="TimesNewRomanPSMT" w:hint="eastAsia"/>
          <w:color w:val="000000"/>
          <w:kern w:val="0"/>
          <w:szCs w:val="21"/>
        </w:rPr>
        <w:t>动画和讨论</w:t>
      </w:r>
      <w:r w:rsidR="000F7431">
        <w:rPr>
          <w:rFonts w:ascii="宋体" w:eastAsia="宋体" w:hAnsi="宋体" w:cs="TimesNewRomanPSMT" w:hint="eastAsia"/>
          <w:color w:val="000000"/>
          <w:kern w:val="0"/>
          <w:szCs w:val="21"/>
        </w:rPr>
        <w:t>。</w:t>
      </w:r>
    </w:p>
    <w:p w14:paraId="6903EE1F" w14:textId="77777777" w:rsidR="000F7431"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5A231E" w:rsidRPr="00C53955">
        <w:rPr>
          <w:rFonts w:ascii="宋体" w:eastAsia="宋体" w:hAnsi="宋体" w:cs="TimesNewRomanPSMT" w:hint="eastAsia"/>
          <w:color w:val="000000"/>
          <w:kern w:val="0"/>
          <w:szCs w:val="21"/>
        </w:rPr>
        <w:t>教学评价：</w:t>
      </w:r>
    </w:p>
    <w:p w14:paraId="56D308BB"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w:t>
      </w:r>
      <w:r w:rsidR="005A231E" w:rsidRPr="00C53955">
        <w:rPr>
          <w:rFonts w:ascii="宋体" w:eastAsia="宋体" w:hAnsi="宋体" w:cs="TimesNewRomanPSMT" w:hint="eastAsia"/>
          <w:color w:val="000000"/>
          <w:kern w:val="0"/>
          <w:szCs w:val="21"/>
        </w:rPr>
        <w:t>基因重组技术的发展简史</w:t>
      </w:r>
      <w:r>
        <w:rPr>
          <w:rFonts w:ascii="宋体" w:eastAsia="宋体" w:hAnsi="宋体" w:cs="TimesNewRomanPSMT" w:hint="eastAsia"/>
          <w:color w:val="000000"/>
          <w:kern w:val="0"/>
          <w:szCs w:val="21"/>
        </w:rPr>
        <w:t>及</w:t>
      </w:r>
      <w:r w:rsidR="005A231E" w:rsidRPr="00C53955">
        <w:rPr>
          <w:rFonts w:ascii="宋体" w:eastAsia="宋体" w:hAnsi="宋体" w:cs="TimesNewRomanPSMT" w:hint="eastAsia"/>
          <w:color w:val="000000"/>
          <w:kern w:val="0"/>
          <w:szCs w:val="21"/>
        </w:rPr>
        <w:t>意义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代谢过程的关键研究技术</w:t>
      </w:r>
      <w:r>
        <w:rPr>
          <w:rFonts w:ascii="宋体" w:eastAsia="宋体" w:hAnsi="宋体" w:cs="TimesNewRomanPSMT" w:hint="eastAsia"/>
          <w:color w:val="000000"/>
          <w:kern w:val="0"/>
          <w:szCs w:val="21"/>
        </w:rPr>
        <w:t>以及</w:t>
      </w:r>
      <w:r w:rsidR="005A231E" w:rsidRPr="00C53955">
        <w:rPr>
          <w:rFonts w:ascii="宋体" w:eastAsia="宋体" w:hAnsi="宋体" w:cs="TimesNewRomanPSMT" w:hint="eastAsia"/>
          <w:color w:val="000000"/>
          <w:kern w:val="0"/>
          <w:szCs w:val="21"/>
        </w:rPr>
        <w:t>我国科学家在生物化学发展中的贡献</w:t>
      </w:r>
      <w:r>
        <w:rPr>
          <w:rFonts w:ascii="宋体" w:eastAsia="宋体" w:hAnsi="宋体" w:cs="TimesNewRomanPSMT" w:hint="eastAsia"/>
          <w:color w:val="000000"/>
          <w:kern w:val="0"/>
          <w:szCs w:val="21"/>
        </w:rPr>
        <w:t>几个议题展开讨论或举</w:t>
      </w:r>
      <w:r w:rsidRPr="00C53955">
        <w:rPr>
          <w:rFonts w:ascii="宋体" w:eastAsia="宋体" w:hAnsi="宋体" w:cs="TimesNewRomanPSMT" w:hint="eastAsia"/>
          <w:color w:val="000000"/>
          <w:kern w:val="0"/>
          <w:szCs w:val="21"/>
        </w:rPr>
        <w:t>例说明</w:t>
      </w:r>
      <w:r>
        <w:rPr>
          <w:rFonts w:ascii="宋体" w:eastAsia="宋体" w:hAnsi="宋体" w:cs="TimesNewRomanPSMT" w:hint="eastAsia"/>
          <w:color w:val="000000"/>
          <w:kern w:val="0"/>
          <w:szCs w:val="21"/>
        </w:rPr>
        <w:t>。</w:t>
      </w:r>
    </w:p>
    <w:p w14:paraId="7902D63B" w14:textId="77777777" w:rsidR="00A064EF" w:rsidRPr="00A64E1D" w:rsidRDefault="00A064EF" w:rsidP="00B36881">
      <w:pPr>
        <w:spacing w:beforeLines="50" w:before="156" w:afterLines="50" w:after="156" w:line="288" w:lineRule="auto"/>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Pr="00A64E1D">
        <w:rPr>
          <w:rFonts w:ascii="黑体" w:eastAsia="黑体" w:hAnsi="黑体" w:cs="Times New Roman" w:hint="eastAsia"/>
          <w:b/>
          <w:bCs/>
          <w:sz w:val="24"/>
          <w:szCs w:val="24"/>
        </w:rPr>
        <w:t xml:space="preserve">蛋白质的结构与功能 </w:t>
      </w:r>
    </w:p>
    <w:p w14:paraId="7CE18FA3"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4506A4E"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A64E1D">
        <w:rPr>
          <w:rFonts w:ascii="宋体" w:eastAsia="宋体" w:hAnsi="宋体" w:hint="eastAsia"/>
          <w:szCs w:val="21"/>
        </w:rPr>
        <w:t>组成蛋白质的</w:t>
      </w:r>
      <w:r w:rsidRPr="00C53955">
        <w:rPr>
          <w:rFonts w:ascii="Times New Roman" w:eastAsia="宋体" w:hAnsi="Times New Roman" w:cs="Times New Roman"/>
          <w:szCs w:val="21"/>
        </w:rPr>
        <w:t>20</w:t>
      </w:r>
      <w:r w:rsidRPr="00A64E1D">
        <w:rPr>
          <w:rFonts w:ascii="宋体" w:eastAsia="宋体" w:hAnsi="宋体" w:hint="eastAsia"/>
          <w:szCs w:val="21"/>
        </w:rPr>
        <w:t>种氨基酸的结构特点、分类及其三字母缩写符号；蛋白质一级结构的概念，理解肽键、肽单元等概念及其结构特点；蛋白质的二级、三级、四级结构的概念及其特点；模体、结构域的概念；蛋白质各级结构与功能的关系，掌握别构效应、协同效应的概念</w:t>
      </w:r>
      <w:r>
        <w:rPr>
          <w:rFonts w:ascii="宋体" w:eastAsia="宋体" w:hAnsi="宋体" w:hint="eastAsia"/>
          <w:szCs w:val="21"/>
        </w:rPr>
        <w:t>。</w:t>
      </w:r>
    </w:p>
    <w:p w14:paraId="4C0B298C"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w:t>
      </w:r>
      <w:r w:rsidRPr="00A64E1D">
        <w:rPr>
          <w:rFonts w:ascii="宋体" w:eastAsia="宋体" w:hAnsi="宋体" w:hint="eastAsia"/>
          <w:szCs w:val="21"/>
        </w:rPr>
        <w:t>氨基酸、蛋白质的理化性质及有关的基本概念，如两性解离与等电点、变性、紫外吸收等</w:t>
      </w:r>
      <w:r>
        <w:rPr>
          <w:rFonts w:ascii="宋体" w:eastAsia="宋体" w:hAnsi="宋体" w:hint="eastAsia"/>
          <w:szCs w:val="21"/>
        </w:rPr>
        <w:t>。</w:t>
      </w:r>
    </w:p>
    <w:p w14:paraId="6345B966"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A64E1D">
        <w:rPr>
          <w:rFonts w:ascii="宋体" w:eastAsia="宋体" w:hAnsi="宋体" w:hint="eastAsia"/>
          <w:szCs w:val="21"/>
        </w:rPr>
        <w:t>蛋白质的</w:t>
      </w:r>
      <w:r w:rsidR="00CC17AA">
        <w:rPr>
          <w:rFonts w:ascii="宋体" w:eastAsia="宋体" w:hAnsi="宋体" w:hint="eastAsia"/>
          <w:szCs w:val="21"/>
        </w:rPr>
        <w:t>主</w:t>
      </w:r>
      <w:r w:rsidRPr="00A64E1D">
        <w:rPr>
          <w:rFonts w:ascii="宋体" w:eastAsia="宋体" w:hAnsi="宋体" w:hint="eastAsia"/>
          <w:szCs w:val="21"/>
        </w:rPr>
        <w:t>要功能</w:t>
      </w:r>
      <w:r w:rsidR="00CC17AA">
        <w:rPr>
          <w:rFonts w:ascii="宋体" w:eastAsia="宋体" w:hAnsi="宋体" w:hint="eastAsia"/>
          <w:szCs w:val="21"/>
        </w:rPr>
        <w:t>和执行功能的主要方式</w:t>
      </w:r>
      <w:r w:rsidRPr="00A64E1D">
        <w:rPr>
          <w:rFonts w:ascii="宋体" w:eastAsia="宋体" w:hAnsi="宋体" w:hint="eastAsia"/>
          <w:szCs w:val="21"/>
        </w:rPr>
        <w:t>；生物活性肽</w:t>
      </w:r>
      <w:r>
        <w:rPr>
          <w:rFonts w:ascii="宋体" w:eastAsia="宋体" w:hAnsi="宋体" w:hint="eastAsia"/>
          <w:szCs w:val="21"/>
        </w:rPr>
        <w:t>。</w:t>
      </w:r>
    </w:p>
    <w:p w14:paraId="04E65A38"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141FD9DB"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蛋白质的分子组成；</w:t>
      </w:r>
      <w:r w:rsidRPr="00B96FB4">
        <w:rPr>
          <w:rFonts w:ascii="宋体" w:eastAsia="宋体" w:hAnsi="宋体" w:cs="TimesNewRomanPSMT" w:hint="eastAsia"/>
          <w:color w:val="000000"/>
          <w:kern w:val="0"/>
          <w:szCs w:val="21"/>
        </w:rPr>
        <w:t>蛋白质的分子结构</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蛋白质结构与功能的关系</w:t>
      </w:r>
      <w:r>
        <w:rPr>
          <w:rFonts w:ascii="宋体" w:eastAsia="宋体" w:hAnsi="宋体" w:cs="TimesNewRomanPSMT" w:hint="eastAsia"/>
          <w:color w:val="000000"/>
          <w:kern w:val="0"/>
          <w:szCs w:val="21"/>
        </w:rPr>
        <w:t>；氨基酸和</w:t>
      </w:r>
      <w:r w:rsidRPr="00B96FB4">
        <w:rPr>
          <w:rFonts w:ascii="宋体" w:eastAsia="宋体" w:hAnsi="宋体" w:cs="TimesNewRomanPSMT" w:hint="eastAsia"/>
          <w:color w:val="000000"/>
          <w:kern w:val="0"/>
          <w:szCs w:val="21"/>
        </w:rPr>
        <w:t>蛋白质的理化性质</w:t>
      </w:r>
      <w:r>
        <w:rPr>
          <w:rFonts w:ascii="宋体" w:eastAsia="宋体" w:hAnsi="宋体" w:cs="TimesNewRomanPSMT" w:hint="eastAsia"/>
          <w:color w:val="000000"/>
          <w:kern w:val="0"/>
          <w:szCs w:val="21"/>
        </w:rPr>
        <w:t>。</w:t>
      </w:r>
    </w:p>
    <w:p w14:paraId="24F5734A"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A64E1D">
        <w:rPr>
          <w:rFonts w:ascii="宋体" w:eastAsia="宋体" w:hAnsi="宋体" w:hint="eastAsia"/>
          <w:szCs w:val="21"/>
        </w:rPr>
        <w:t>模体、结构域</w:t>
      </w:r>
      <w:r>
        <w:rPr>
          <w:rFonts w:ascii="宋体" w:eastAsia="宋体" w:hAnsi="宋体" w:hint="eastAsia"/>
          <w:szCs w:val="21"/>
        </w:rPr>
        <w:t>、蛋白质的高级结构、蛋白质结构与功能的关系、别构效应、协同效应。</w:t>
      </w:r>
    </w:p>
    <w:p w14:paraId="7754915B"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2594819" w14:textId="77777777" w:rsidR="00A064EF" w:rsidRPr="00B96FB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蛋白质的分子组成：元素组成，</w:t>
      </w:r>
      <w:r w:rsidRPr="00B96FB4">
        <w:rPr>
          <w:rFonts w:ascii="宋体" w:eastAsia="宋体" w:hAnsi="宋体" w:cs="TimesNewRomanPSMT" w:hint="eastAsia"/>
          <w:color w:val="000000"/>
          <w:kern w:val="0"/>
          <w:szCs w:val="21"/>
        </w:rPr>
        <w:t>组成单位</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氨基</w:t>
      </w:r>
      <w:r>
        <w:rPr>
          <w:rFonts w:ascii="宋体" w:eastAsia="宋体" w:hAnsi="宋体" w:cs="TimesNewRomanPSMT" w:hint="eastAsia"/>
          <w:color w:val="000000"/>
          <w:kern w:val="0"/>
          <w:szCs w:val="21"/>
        </w:rPr>
        <w:t>酸的理化性质，氨基酸的等电点，氨基酸的紫外吸收性质，茚三酮反应，肽，</w:t>
      </w:r>
      <w:r w:rsidRPr="00A064EF">
        <w:rPr>
          <w:rFonts w:ascii="Times New Roman" w:eastAsia="宋体" w:hAnsi="Times New Roman" w:cs="Times New Roman"/>
          <w:color w:val="000000"/>
          <w:kern w:val="0"/>
          <w:szCs w:val="21"/>
        </w:rPr>
        <w:t>N-</w:t>
      </w:r>
      <w:r>
        <w:rPr>
          <w:rFonts w:ascii="宋体" w:eastAsia="宋体" w:hAnsi="宋体" w:cs="TimesNewRomanPSMT" w:hint="eastAsia"/>
          <w:color w:val="000000"/>
          <w:kern w:val="0"/>
          <w:szCs w:val="21"/>
        </w:rPr>
        <w:t>末端，</w:t>
      </w:r>
      <w:r w:rsidRPr="00A064EF">
        <w:rPr>
          <w:rFonts w:ascii="Times New Roman" w:eastAsia="宋体" w:hAnsi="Times New Roman" w:cs="Times New Roman"/>
          <w:color w:val="000000"/>
          <w:kern w:val="0"/>
          <w:szCs w:val="21"/>
        </w:rPr>
        <w:t>C-</w:t>
      </w:r>
      <w:r w:rsidRPr="00B96FB4">
        <w:rPr>
          <w:rFonts w:ascii="宋体" w:eastAsia="宋体" w:hAnsi="宋体" w:cs="TimesNewRomanPSMT" w:hint="eastAsia"/>
          <w:color w:val="000000"/>
          <w:kern w:val="0"/>
          <w:szCs w:val="21"/>
        </w:rPr>
        <w:t>末端</w:t>
      </w:r>
      <w:r>
        <w:rPr>
          <w:rFonts w:ascii="宋体" w:eastAsia="宋体" w:hAnsi="宋体" w:cs="TimesNewRomanPSMT" w:hint="eastAsia"/>
          <w:color w:val="000000"/>
          <w:kern w:val="0"/>
          <w:szCs w:val="21"/>
        </w:rPr>
        <w:t>和生物活性肽</w:t>
      </w:r>
      <w:r w:rsidRPr="00B96FB4">
        <w:rPr>
          <w:rFonts w:ascii="宋体" w:eastAsia="宋体" w:hAnsi="宋体" w:cs="TimesNewRomanPSMT" w:hint="eastAsia"/>
          <w:color w:val="000000"/>
          <w:kern w:val="0"/>
          <w:szCs w:val="21"/>
        </w:rPr>
        <w:t>。</w:t>
      </w:r>
    </w:p>
    <w:p w14:paraId="362F9A42" w14:textId="77777777" w:rsidR="00A064EF" w:rsidRPr="00B96FB4" w:rsidRDefault="00A064EF" w:rsidP="00B36881">
      <w:pPr>
        <w:widowControl/>
        <w:spacing w:beforeLines="50" w:before="156" w:afterLines="50" w:after="156" w:line="288" w:lineRule="auto"/>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B96FB4">
        <w:rPr>
          <w:rFonts w:ascii="宋体" w:eastAsia="宋体" w:hAnsi="宋体" w:cs="TimesNewRomanPSMT" w:hint="eastAsia"/>
          <w:color w:val="000000"/>
          <w:kern w:val="0"/>
          <w:szCs w:val="21"/>
        </w:rPr>
        <w:t>蛋白质的分子结构：一级结构，二级结构，模体，三级结构，结构域和分子伴侣</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四级结构。</w:t>
      </w:r>
    </w:p>
    <w:p w14:paraId="5B3DB224" w14:textId="77777777" w:rsidR="00A064EF" w:rsidRPr="00B96FB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B96FB4">
        <w:rPr>
          <w:rFonts w:ascii="宋体" w:eastAsia="宋体" w:hAnsi="宋体" w:cs="TimesNewRomanPSMT" w:hint="eastAsia"/>
          <w:color w:val="000000"/>
          <w:kern w:val="0"/>
          <w:szCs w:val="21"/>
        </w:rPr>
        <w:t>蛋白质结构与功能的关系：一级结构是</w:t>
      </w:r>
      <w:r>
        <w:rPr>
          <w:rFonts w:ascii="宋体" w:eastAsia="宋体" w:hAnsi="宋体" w:cs="TimesNewRomanPSMT" w:hint="eastAsia"/>
          <w:color w:val="000000"/>
          <w:kern w:val="0"/>
          <w:szCs w:val="21"/>
        </w:rPr>
        <w:t>高级结构与功能的</w:t>
      </w:r>
      <w:r w:rsidRPr="00B96FB4">
        <w:rPr>
          <w:rFonts w:ascii="宋体" w:eastAsia="宋体" w:hAnsi="宋体" w:cs="TimesNewRomanPSMT" w:hint="eastAsia"/>
          <w:color w:val="000000"/>
          <w:kern w:val="0"/>
          <w:szCs w:val="21"/>
        </w:rPr>
        <w:t>基础，一级结构的个体差异与分子病。</w:t>
      </w:r>
      <w:r>
        <w:rPr>
          <w:rFonts w:ascii="宋体" w:eastAsia="宋体" w:hAnsi="宋体" w:cs="TimesNewRomanPSMT" w:hint="eastAsia"/>
          <w:color w:val="000000"/>
          <w:kern w:val="0"/>
          <w:szCs w:val="21"/>
        </w:rPr>
        <w:t>蛋白质的功能依赖特定空间结构，</w:t>
      </w:r>
      <w:r w:rsidRPr="00B96FB4">
        <w:rPr>
          <w:rFonts w:ascii="宋体" w:eastAsia="宋体" w:hAnsi="宋体" w:cs="TimesNewRomanPSMT" w:hint="eastAsia"/>
          <w:color w:val="000000"/>
          <w:kern w:val="0"/>
          <w:szCs w:val="21"/>
        </w:rPr>
        <w:t>肌红蛋白和血红蛋白结构，血红蛋白的构象变化与结合氧，蛋白质构象改变与疾病。</w:t>
      </w:r>
    </w:p>
    <w:p w14:paraId="68E7E997"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B96FB4">
        <w:rPr>
          <w:rFonts w:ascii="宋体" w:eastAsia="宋体" w:hAnsi="宋体" w:cs="TimesNewRomanPSMT" w:hint="eastAsia"/>
          <w:color w:val="000000"/>
          <w:kern w:val="0"/>
          <w:szCs w:val="21"/>
        </w:rPr>
        <w:t>蛋白质的理化性质：蛋白质的两性解离和等电点，胶体性质，蛋白质的变性、沉淀和凝固，紫外吸收和几种重要呈色反应。</w:t>
      </w:r>
    </w:p>
    <w:p w14:paraId="23F92FE2"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4.</w:t>
      </w:r>
      <w:r w:rsidRPr="005612A5">
        <w:rPr>
          <w:rFonts w:ascii="宋体" w:eastAsia="宋体" w:hAnsi="宋体" w:cs="TimesNewRomanPSMT" w:hint="eastAsia"/>
          <w:color w:val="000000"/>
          <w:kern w:val="0"/>
          <w:szCs w:val="21"/>
        </w:rPr>
        <w:t xml:space="preserve">教学方法 </w:t>
      </w:r>
    </w:p>
    <w:p w14:paraId="29AEA567" w14:textId="77777777" w:rsidR="00A064EF" w:rsidRPr="0077553C" w:rsidRDefault="00A064EF"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2C0C3204" w14:textId="77777777" w:rsidR="00A064EF" w:rsidRPr="00313A87"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AE795DF" w14:textId="77777777" w:rsidR="00A064EF" w:rsidRDefault="00A064EF"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sidR="005060BF">
        <w:rPr>
          <w:rFonts w:ascii="宋体" w:eastAsia="宋体" w:hAnsi="宋体" w:cs="TimesNewRomanPSMT" w:hint="eastAsia"/>
          <w:color w:val="000000"/>
          <w:kern w:val="0"/>
          <w:szCs w:val="21"/>
        </w:rPr>
        <w:t>“分子</w:t>
      </w:r>
      <w:r>
        <w:rPr>
          <w:rFonts w:ascii="宋体" w:eastAsia="宋体" w:hAnsi="宋体" w:cs="TimesNewRomanPSMT" w:hint="eastAsia"/>
          <w:color w:val="000000"/>
          <w:kern w:val="0"/>
          <w:szCs w:val="21"/>
        </w:rPr>
        <w:t>病</w:t>
      </w:r>
      <w:r w:rsidR="005060BF">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例</w:t>
      </w:r>
      <w:r w:rsidR="005060BF">
        <w:rPr>
          <w:rFonts w:ascii="宋体" w:eastAsia="宋体" w:hAnsi="宋体" w:cs="TimesNewRomanPSMT" w:hint="eastAsia"/>
          <w:color w:val="000000"/>
          <w:kern w:val="0"/>
          <w:szCs w:val="21"/>
        </w:rPr>
        <w:t>，如</w:t>
      </w:r>
      <w:r>
        <w:rPr>
          <w:rFonts w:ascii="宋体" w:eastAsia="宋体" w:hAnsi="宋体" w:cs="TimesNewRomanPSMT" w:hint="eastAsia"/>
          <w:color w:val="000000"/>
          <w:kern w:val="0"/>
          <w:szCs w:val="21"/>
        </w:rPr>
        <w:t>镰刀型红细胞贫血</w:t>
      </w:r>
      <w:r w:rsidR="005060BF">
        <w:rPr>
          <w:rFonts w:ascii="宋体" w:eastAsia="宋体" w:hAnsi="宋体" w:cs="TimesNewRomanPSMT" w:hint="eastAsia"/>
          <w:color w:val="000000"/>
          <w:kern w:val="0"/>
          <w:szCs w:val="21"/>
        </w:rPr>
        <w:t>、蛋白质构象病例，如疯牛病</w:t>
      </w:r>
      <w:r>
        <w:rPr>
          <w:rFonts w:ascii="宋体" w:eastAsia="宋体" w:hAnsi="宋体" w:cs="TimesNewRomanPSMT" w:hint="eastAsia"/>
          <w:color w:val="000000"/>
          <w:kern w:val="0"/>
          <w:szCs w:val="21"/>
        </w:rPr>
        <w:t>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516D84B8" w14:textId="77777777" w:rsidR="00A064EF" w:rsidRPr="00931804" w:rsidRDefault="00A064EF" w:rsidP="00B36881">
      <w:pPr>
        <w:spacing w:beforeLines="50" w:before="156" w:afterLines="50" w:after="156" w:line="288" w:lineRule="auto"/>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bCs/>
          <w:sz w:val="24"/>
          <w:szCs w:val="24"/>
        </w:rPr>
        <w:t>核酸的结构与功能</w:t>
      </w:r>
    </w:p>
    <w:p w14:paraId="718978A8"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1E6C1DD"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sidRPr="008E3354">
        <w:rPr>
          <w:rFonts w:ascii="宋体" w:eastAsia="宋体" w:hAnsi="宋体" w:hint="eastAsia"/>
          <w:szCs w:val="21"/>
        </w:rPr>
        <w:t>核酸的基本化学组分</w:t>
      </w:r>
      <w:r>
        <w:rPr>
          <w:rFonts w:ascii="宋体" w:eastAsia="宋体" w:hAnsi="宋体" w:hint="eastAsia"/>
          <w:szCs w:val="21"/>
        </w:rPr>
        <w:t>；</w:t>
      </w:r>
      <w:r w:rsidRPr="008E3354">
        <w:rPr>
          <w:rFonts w:ascii="宋体" w:eastAsia="宋体" w:hAnsi="宋体" w:hint="eastAsia"/>
          <w:szCs w:val="21"/>
        </w:rPr>
        <w:t>DNA双螺旋结构的特征</w:t>
      </w:r>
      <w:r>
        <w:rPr>
          <w:rFonts w:ascii="宋体" w:eastAsia="宋体" w:hAnsi="宋体" w:hint="eastAsia"/>
          <w:szCs w:val="21"/>
        </w:rPr>
        <w:t>；</w:t>
      </w:r>
      <w:r w:rsidRPr="008E3354">
        <w:rPr>
          <w:rFonts w:ascii="宋体" w:eastAsia="宋体" w:hAnsi="宋体" w:hint="eastAsia"/>
          <w:szCs w:val="21"/>
        </w:rPr>
        <w:t>RNA的种类、结构特征和生物学功能</w:t>
      </w:r>
      <w:r>
        <w:rPr>
          <w:rFonts w:ascii="宋体" w:eastAsia="宋体" w:hAnsi="宋体" w:hint="eastAsia"/>
          <w:szCs w:val="21"/>
        </w:rPr>
        <w:t>；</w:t>
      </w:r>
      <w:r w:rsidRPr="008E3354">
        <w:rPr>
          <w:rFonts w:ascii="宋体" w:eastAsia="宋体" w:hAnsi="宋体" w:hint="eastAsia"/>
          <w:szCs w:val="21"/>
        </w:rPr>
        <w:t>核酸链的变性、复性、杂交</w:t>
      </w:r>
      <w:r>
        <w:rPr>
          <w:rFonts w:ascii="宋体" w:eastAsia="宋体" w:hAnsi="宋体" w:hint="eastAsia"/>
          <w:szCs w:val="21"/>
        </w:rPr>
        <w:t>。</w:t>
      </w:r>
    </w:p>
    <w:p w14:paraId="4CA80670" w14:textId="77777777" w:rsidR="00A064EF"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w:t>
      </w:r>
      <w:r w:rsidRPr="008E3354">
        <w:rPr>
          <w:rFonts w:ascii="宋体" w:eastAsia="宋体" w:hAnsi="宋体" w:hint="eastAsia"/>
          <w:szCs w:val="21"/>
        </w:rPr>
        <w:t>核酸的一级结构</w:t>
      </w:r>
      <w:r>
        <w:rPr>
          <w:rFonts w:ascii="宋体" w:eastAsia="宋体" w:hAnsi="宋体" w:hint="eastAsia"/>
          <w:szCs w:val="21"/>
        </w:rPr>
        <w:t>；</w:t>
      </w:r>
      <w:r w:rsidRPr="008E3354">
        <w:rPr>
          <w:rFonts w:ascii="宋体" w:eastAsia="宋体" w:hAnsi="宋体"/>
          <w:szCs w:val="21"/>
        </w:rPr>
        <w:t>DNA的结构多态性和超螺旋结构</w:t>
      </w:r>
      <w:r>
        <w:rPr>
          <w:rFonts w:ascii="宋体" w:eastAsia="宋体" w:hAnsi="宋体" w:hint="eastAsia"/>
          <w:szCs w:val="21"/>
        </w:rPr>
        <w:t>；</w:t>
      </w:r>
      <w:r w:rsidRPr="008E3354">
        <w:rPr>
          <w:rFonts w:ascii="宋体" w:eastAsia="宋体" w:hAnsi="宋体" w:hint="eastAsia"/>
          <w:szCs w:val="21"/>
        </w:rPr>
        <w:t xml:space="preserve">核酸的紫外吸收、核酸链的解链温度 </w:t>
      </w:r>
    </w:p>
    <w:p w14:paraId="650BD7A5"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8E3354">
        <w:rPr>
          <w:rFonts w:ascii="宋体" w:eastAsia="宋体" w:hAnsi="宋体" w:hint="eastAsia"/>
          <w:szCs w:val="21"/>
        </w:rPr>
        <w:t>非编码RNA的种类和生物学功能</w:t>
      </w:r>
    </w:p>
    <w:p w14:paraId="125CB06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8E93D7D"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8E3354">
        <w:rPr>
          <w:rFonts w:ascii="Times New Roman" w:eastAsia="宋体" w:hAnsi="Times New Roman" w:cs="Times New Roman" w:hint="eastAsia"/>
          <w:szCs w:val="21"/>
        </w:rPr>
        <w:t>DNA</w:t>
      </w:r>
      <w:r w:rsidRPr="008E3354">
        <w:rPr>
          <w:rFonts w:ascii="Times New Roman" w:eastAsia="宋体" w:hAnsi="Times New Roman" w:cs="Times New Roman" w:hint="eastAsia"/>
          <w:szCs w:val="21"/>
        </w:rPr>
        <w:t>双螺旋结构模型要点</w:t>
      </w:r>
      <w:r w:rsidRPr="0077553C">
        <w:rPr>
          <w:rFonts w:ascii="宋体" w:eastAsia="宋体" w:hAnsi="宋体"/>
          <w:szCs w:val="21"/>
        </w:rPr>
        <w:t>；mRNA与tRNA的结构特征与功能；核小体的结构特点；DNA的理化性质及其与结构的关系</w:t>
      </w:r>
      <w:r>
        <w:rPr>
          <w:rFonts w:ascii="宋体" w:eastAsia="宋体" w:hAnsi="宋体"/>
          <w:szCs w:val="21"/>
        </w:rPr>
        <w:t>。</w:t>
      </w:r>
    </w:p>
    <w:p w14:paraId="76E8897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77553C">
        <w:rPr>
          <w:rFonts w:ascii="宋体" w:eastAsia="宋体" w:hAnsi="宋体"/>
          <w:szCs w:val="21"/>
        </w:rPr>
        <w:t>DNA的高级结构；DNA变性，增色效应，Tm的概念；DNA复性、退火与</w:t>
      </w:r>
      <w:r>
        <w:rPr>
          <w:rFonts w:ascii="宋体" w:eastAsia="宋体" w:hAnsi="宋体"/>
          <w:szCs w:val="21"/>
        </w:rPr>
        <w:t>核酸</w:t>
      </w:r>
      <w:r w:rsidRPr="0077553C">
        <w:rPr>
          <w:rFonts w:ascii="宋体" w:eastAsia="宋体" w:hAnsi="宋体"/>
          <w:szCs w:val="21"/>
        </w:rPr>
        <w:t>分子杂交；基因及基因组的概念</w:t>
      </w:r>
      <w:r w:rsidRPr="0077553C">
        <w:rPr>
          <w:rFonts w:ascii="宋体" w:eastAsia="宋体" w:hAnsi="宋体" w:hint="eastAsia"/>
          <w:szCs w:val="21"/>
        </w:rPr>
        <w:t>。</w:t>
      </w:r>
    </w:p>
    <w:p w14:paraId="51EFC9F7" w14:textId="77777777" w:rsidR="00A064EF" w:rsidRPr="004D2E19"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723FA3E"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w:t>
      </w:r>
      <w:r w:rsidRPr="000D13F8">
        <w:rPr>
          <w:rFonts w:ascii="Times New Roman" w:eastAsia="宋体" w:hAnsi="Times New Roman" w:cs="Times New Roman" w:hint="eastAsia"/>
          <w:szCs w:val="21"/>
        </w:rPr>
        <w:t>1</w:t>
      </w:r>
      <w:r w:rsidRPr="000D13F8">
        <w:rPr>
          <w:rFonts w:ascii="Times New Roman" w:eastAsia="宋体" w:hAnsi="Times New Roman" w:cs="Times New Roman" w:hint="eastAsia"/>
          <w:szCs w:val="21"/>
        </w:rPr>
        <w:t>）核酸的化学组成以及一级结构：核苷、核苷酸的组成及结构，核酸的一级结构。</w:t>
      </w:r>
    </w:p>
    <w:p w14:paraId="3A4423D8"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2</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双螺旋结构模型要点，双螺旋结构的多样性，超螺旋结构、核小体及</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在真核细胞内的组装。</w:t>
      </w:r>
    </w:p>
    <w:p w14:paraId="631FF11B"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3</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类型及功能，</w:t>
      </w:r>
      <w:r w:rsidRPr="000D13F8">
        <w:rPr>
          <w:rFonts w:ascii="Times New Roman" w:eastAsia="宋体" w:hAnsi="Times New Roman" w:cs="Times New Roman" w:hint="eastAsia"/>
          <w:szCs w:val="21"/>
        </w:rPr>
        <w:t>tRNA</w:t>
      </w:r>
      <w:r w:rsidRPr="000D13F8">
        <w:rPr>
          <w:rFonts w:ascii="Times New Roman" w:eastAsia="宋体" w:hAnsi="Times New Roman" w:cs="Times New Roman" w:hint="eastAsia"/>
          <w:szCs w:val="21"/>
        </w:rPr>
        <w:t>的三级结构</w:t>
      </w:r>
      <w:r w:rsidRPr="000D13F8">
        <w:rPr>
          <w:rFonts w:ascii="Times New Roman" w:eastAsia="宋体" w:hAnsi="Times New Roman" w:cs="Times New Roman"/>
          <w:szCs w:val="21"/>
        </w:rPr>
        <w:t>，</w:t>
      </w:r>
      <w:r w:rsidRPr="000D13F8">
        <w:rPr>
          <w:rFonts w:ascii="Times New Roman" w:eastAsia="宋体" w:hAnsi="Times New Roman" w:cs="Times New Roman" w:hint="eastAsia"/>
          <w:szCs w:val="21"/>
        </w:rPr>
        <w:t>rRNA</w:t>
      </w:r>
      <w:r w:rsidRPr="000D13F8">
        <w:rPr>
          <w:rFonts w:ascii="Times New Roman" w:eastAsia="宋体" w:hAnsi="Times New Roman" w:cs="Times New Roman" w:hint="eastAsia"/>
          <w:szCs w:val="21"/>
        </w:rPr>
        <w:t>为组分的核糖体，其他小分子</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及</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组学简介。</w:t>
      </w:r>
    </w:p>
    <w:p w14:paraId="5B717844"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4</w:t>
      </w:r>
      <w:r w:rsidRPr="000D13F8">
        <w:rPr>
          <w:rFonts w:ascii="Times New Roman" w:eastAsia="宋体" w:hAnsi="Times New Roman" w:cs="Times New Roman" w:hint="eastAsia"/>
          <w:szCs w:val="21"/>
        </w:rPr>
        <w:t>）核酸的理化性质：核酸分子的紫外吸收，</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的变性、复性与分子杂交，增色效应。</w:t>
      </w:r>
    </w:p>
    <w:p w14:paraId="2B1FB247" w14:textId="77777777" w:rsidR="00A064EF" w:rsidRPr="00AB74C0"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A072502" w14:textId="77777777" w:rsidR="00A064EF" w:rsidRPr="0077553C"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w:t>
      </w:r>
      <w:r>
        <w:rPr>
          <w:rFonts w:ascii="宋体" w:eastAsia="宋体" w:hAnsi="宋体" w:cs="TimesNewRomanPSMT" w:hint="eastAsia"/>
          <w:color w:val="000000"/>
          <w:kern w:val="0"/>
          <w:szCs w:val="21"/>
        </w:rPr>
        <w:t>的</w:t>
      </w:r>
      <w:r w:rsidRPr="00AB74C0">
        <w:rPr>
          <w:rFonts w:ascii="宋体" w:eastAsia="宋体" w:hAnsi="宋体" w:cs="TimesNewRomanPSMT" w:hint="eastAsia"/>
          <w:color w:val="000000"/>
          <w:kern w:val="0"/>
          <w:szCs w:val="21"/>
        </w:rPr>
        <w:t>翻转课堂。</w:t>
      </w:r>
    </w:p>
    <w:p w14:paraId="7F23A80C"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F2CAF9" w14:textId="77777777" w:rsidR="00A064EF" w:rsidRPr="005B784B"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lastRenderedPageBreak/>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p w14:paraId="1E617A9E" w14:textId="77777777" w:rsidR="00BE461E" w:rsidRPr="00BE461E" w:rsidRDefault="00BE461E" w:rsidP="00BE461E">
      <w:pPr>
        <w:spacing w:line="360" w:lineRule="auto"/>
        <w:ind w:firstLineChars="200" w:firstLine="482"/>
        <w:jc w:val="left"/>
        <w:rPr>
          <w:rFonts w:ascii="黑体" w:eastAsia="黑体" w:hAnsi="黑体" w:cs="Times New Roman"/>
          <w:b/>
          <w:sz w:val="24"/>
          <w:szCs w:val="24"/>
        </w:rPr>
      </w:pPr>
      <w:r w:rsidRPr="00BE461E">
        <w:rPr>
          <w:rFonts w:ascii="黑体" w:eastAsia="黑体" w:hAnsi="黑体" w:cs="Times New Roman" w:hint="eastAsia"/>
          <w:b/>
          <w:sz w:val="24"/>
          <w:szCs w:val="24"/>
        </w:rPr>
        <w:t>第三章  酶</w:t>
      </w:r>
      <w:r w:rsidR="00CC485D">
        <w:rPr>
          <w:rFonts w:ascii="黑体" w:eastAsia="黑体" w:hAnsi="黑体" w:cs="Times New Roman" w:hint="eastAsia"/>
          <w:b/>
          <w:sz w:val="24"/>
          <w:szCs w:val="24"/>
        </w:rPr>
        <w:t>与酶促反应</w:t>
      </w:r>
    </w:p>
    <w:p w14:paraId="1CA9AFCE"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E461E">
        <w:rPr>
          <w:rFonts w:ascii="宋体" w:eastAsia="宋体" w:hAnsi="宋体" w:cs="TimesNewRomanPSMT"/>
          <w:color w:val="000000"/>
          <w:kern w:val="0"/>
          <w:szCs w:val="21"/>
        </w:rPr>
        <w:t>教学目标</w:t>
      </w:r>
    </w:p>
    <w:p w14:paraId="34CA325A"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t>（1）</w:t>
      </w:r>
      <w:r w:rsidRPr="00BE461E">
        <w:rPr>
          <w:rFonts w:ascii="宋体" w:eastAsia="宋体" w:hAnsi="宋体" w:cs="TimesNewRomanPSMT" w:hint="eastAsia"/>
          <w:color w:val="000000"/>
          <w:kern w:val="0"/>
          <w:szCs w:val="21"/>
        </w:rPr>
        <w:t>掌握：</w:t>
      </w:r>
      <w:r w:rsidR="00921853">
        <w:rPr>
          <w:rFonts w:ascii="宋体" w:eastAsia="宋体" w:hAnsi="宋体" w:cs="TimesNewRomanPSMT" w:hint="eastAsia"/>
          <w:color w:val="000000"/>
          <w:kern w:val="0"/>
          <w:szCs w:val="21"/>
        </w:rPr>
        <w:t>生物催化剂的概念</w:t>
      </w:r>
      <w:r w:rsidR="00CC485D">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酶的分子组成、酶的活性中心、同工酶、酶促反应</w:t>
      </w:r>
      <w:r w:rsidR="002608A2">
        <w:rPr>
          <w:rFonts w:ascii="宋体" w:eastAsia="宋体" w:hAnsi="宋体" w:cs="TimesNewRomanPSMT" w:hint="eastAsia"/>
          <w:color w:val="000000"/>
          <w:kern w:val="0"/>
          <w:szCs w:val="21"/>
        </w:rPr>
        <w:t>动力学</w:t>
      </w:r>
      <w:r w:rsidRPr="00BE461E">
        <w:rPr>
          <w:rFonts w:ascii="宋体" w:eastAsia="宋体" w:hAnsi="宋体" w:cs="TimesNewRomanPSMT" w:hint="eastAsia"/>
          <w:color w:val="000000"/>
          <w:kern w:val="0"/>
          <w:szCs w:val="21"/>
        </w:rPr>
        <w:t>、米氏方程、别构调节、化学修饰调节、酶原及其激活</w:t>
      </w:r>
      <w:r>
        <w:rPr>
          <w:rFonts w:ascii="宋体" w:eastAsia="宋体" w:hAnsi="宋体" w:cs="TimesNewRomanPSMT" w:hint="eastAsia"/>
          <w:color w:val="000000"/>
          <w:kern w:val="0"/>
          <w:szCs w:val="21"/>
        </w:rPr>
        <w:t>。</w:t>
      </w:r>
    </w:p>
    <w:p w14:paraId="4BFA693B"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t>（</w:t>
      </w:r>
      <w:r w:rsidRPr="00104448">
        <w:rPr>
          <w:rFonts w:ascii="宋体" w:eastAsia="宋体" w:hAnsi="宋体" w:cs="TimesNewRomanPSMT"/>
          <w:color w:val="000000"/>
          <w:kern w:val="0"/>
          <w:szCs w:val="21"/>
        </w:rPr>
        <w:t>2</w:t>
      </w:r>
      <w:r w:rsidRPr="00104448">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熟悉：</w:t>
      </w:r>
      <w:r w:rsidR="00323700" w:rsidRPr="00323700">
        <w:rPr>
          <w:rFonts w:ascii="宋体" w:eastAsia="宋体" w:hAnsi="宋体" w:cs="TimesNewRomanPSMT" w:hint="eastAsia"/>
          <w:color w:val="000000"/>
          <w:kern w:val="0"/>
          <w:szCs w:val="21"/>
        </w:rPr>
        <w:t>酶</w:t>
      </w:r>
      <w:r w:rsidR="00323700">
        <w:rPr>
          <w:rFonts w:ascii="宋体" w:eastAsia="宋体" w:hAnsi="宋体" w:cs="TimesNewRomanPSMT" w:hint="eastAsia"/>
          <w:color w:val="000000"/>
          <w:kern w:val="0"/>
          <w:szCs w:val="21"/>
        </w:rPr>
        <w:t>的工作原理</w:t>
      </w:r>
      <w:r w:rsidR="00323700" w:rsidRPr="00323700">
        <w:rPr>
          <w:rFonts w:ascii="宋体" w:eastAsia="宋体" w:hAnsi="宋体" w:cs="TimesNewRomanPSMT" w:hint="eastAsia"/>
          <w:color w:val="000000"/>
          <w:kern w:val="0"/>
          <w:szCs w:val="21"/>
        </w:rPr>
        <w:t>。</w:t>
      </w:r>
    </w:p>
    <w:p w14:paraId="60A3E1A9" w14:textId="77777777" w:rsid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23700">
        <w:rPr>
          <w:rFonts w:ascii="宋体" w:eastAsia="宋体" w:hAnsi="宋体" w:cs="TimesNewRomanPSMT" w:hint="eastAsia"/>
          <w:color w:val="000000"/>
          <w:kern w:val="0"/>
          <w:szCs w:val="21"/>
        </w:rPr>
        <w:t>（</w:t>
      </w:r>
      <w:r w:rsidRPr="00323700">
        <w:rPr>
          <w:rFonts w:ascii="宋体" w:eastAsia="宋体" w:hAnsi="宋体" w:cs="TimesNewRomanPSMT"/>
          <w:color w:val="000000"/>
          <w:kern w:val="0"/>
          <w:szCs w:val="21"/>
        </w:rPr>
        <w:t>3</w:t>
      </w:r>
      <w:r w:rsidRPr="00323700">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了解：</w:t>
      </w:r>
      <w:r w:rsidR="002A4A01" w:rsidRPr="002A4A01">
        <w:rPr>
          <w:rFonts w:ascii="宋体" w:eastAsia="宋体" w:hAnsi="宋体" w:cs="TimesNewRomanPSMT" w:hint="eastAsia"/>
          <w:color w:val="000000"/>
          <w:kern w:val="0"/>
          <w:szCs w:val="21"/>
        </w:rPr>
        <w:t>酶含量的调节。</w:t>
      </w:r>
      <w:r w:rsidRPr="00BE461E">
        <w:rPr>
          <w:rFonts w:ascii="宋体" w:eastAsia="宋体" w:hAnsi="宋体" w:cs="TimesNewRomanPSMT" w:hint="eastAsia"/>
          <w:color w:val="000000"/>
          <w:kern w:val="0"/>
          <w:szCs w:val="21"/>
        </w:rPr>
        <w:t>酶的分类与命名、酶在医学中的应用</w:t>
      </w:r>
      <w:r>
        <w:rPr>
          <w:rFonts w:ascii="宋体" w:eastAsia="宋体" w:hAnsi="宋体" w:cs="TimesNewRomanPSMT" w:hint="eastAsia"/>
          <w:color w:val="000000"/>
          <w:kern w:val="0"/>
          <w:szCs w:val="21"/>
        </w:rPr>
        <w:t>。</w:t>
      </w:r>
    </w:p>
    <w:p w14:paraId="0A14F973"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BE461E">
        <w:rPr>
          <w:rFonts w:ascii="宋体" w:eastAsia="宋体" w:hAnsi="宋体" w:cs="TimesNewRomanPSMT" w:hint="eastAsia"/>
          <w:color w:val="000000"/>
          <w:kern w:val="0"/>
          <w:szCs w:val="21"/>
        </w:rPr>
        <w:t>重难点</w:t>
      </w:r>
    </w:p>
    <w:p w14:paraId="61B25737" w14:textId="77777777" w:rsidR="00BE461E" w:rsidRPr="005B784B" w:rsidRDefault="00BE461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2A4A01">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CC485D" w:rsidRPr="005B784B">
        <w:rPr>
          <w:rFonts w:ascii="Times New Roman" w:eastAsia="宋体" w:hAnsi="Times New Roman" w:cs="Times New Roman" w:hint="eastAsia"/>
          <w:szCs w:val="21"/>
        </w:rPr>
        <w:t>酶的概念和分子组成，酶蛋白、辅助因子（辅酶或辅基）、全酶。酶的必需基团和活性中心。同工酶概念。酶促反应特点。酶促反应动力学概念，米氏方程及</w:t>
      </w:r>
      <w:r w:rsidR="00CC485D" w:rsidRPr="005B784B">
        <w:rPr>
          <w:rFonts w:ascii="Times New Roman" w:eastAsia="宋体" w:hAnsi="Times New Roman" w:cs="Times New Roman" w:hint="eastAsia"/>
          <w:szCs w:val="21"/>
        </w:rPr>
        <w:t>Km</w:t>
      </w:r>
      <w:r w:rsidR="00CC485D" w:rsidRPr="005B784B">
        <w:rPr>
          <w:rFonts w:ascii="Times New Roman" w:eastAsia="宋体" w:hAnsi="Times New Roman" w:cs="Times New Roman" w:hint="eastAsia"/>
          <w:szCs w:val="21"/>
        </w:rPr>
        <w:t>的意义。酶的激活与抑制、原理及特点。酶原、酶原激活概念。</w:t>
      </w:r>
    </w:p>
    <w:p w14:paraId="11C8B9CA" w14:textId="77777777" w:rsid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002A4A01">
        <w:rPr>
          <w:rFonts w:ascii="宋体" w:eastAsia="宋体" w:hAnsi="宋体" w:cs="TimesNewRomanPSMT" w:hint="eastAsia"/>
          <w:color w:val="000000"/>
          <w:kern w:val="0"/>
          <w:szCs w:val="21"/>
        </w:rPr>
        <w:t>酶的工作原理、酶促反应动力学特征。</w:t>
      </w:r>
      <w:r w:rsidR="00946597">
        <w:rPr>
          <w:rFonts w:ascii="宋体" w:eastAsia="宋体" w:hAnsi="宋体" w:cs="TimesNewRomanPSMT" w:hint="eastAsia"/>
          <w:color w:val="000000"/>
          <w:kern w:val="0"/>
          <w:szCs w:val="21"/>
        </w:rPr>
        <w:t>酶的调节。</w:t>
      </w:r>
    </w:p>
    <w:p w14:paraId="5C8C47EF" w14:textId="77777777" w:rsidR="00BE461E" w:rsidRPr="00946597" w:rsidRDefault="00946597"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BE461E" w:rsidRPr="00946597">
        <w:rPr>
          <w:rFonts w:ascii="宋体" w:eastAsia="宋体" w:hAnsi="宋体" w:cs="TimesNewRomanPSMT" w:hint="eastAsia"/>
          <w:color w:val="000000"/>
          <w:kern w:val="0"/>
          <w:szCs w:val="21"/>
        </w:rPr>
        <w:t>教学内容</w:t>
      </w:r>
    </w:p>
    <w:p w14:paraId="0CB07597"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946597">
        <w:rPr>
          <w:rFonts w:ascii="宋体" w:eastAsia="宋体" w:hAnsi="宋体" w:cs="TimesNewRomanPSMT" w:hint="eastAsia"/>
          <w:color w:val="000000"/>
          <w:kern w:val="0"/>
          <w:szCs w:val="21"/>
        </w:rPr>
        <w:t>酶的概念和分子结构</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酶的概念，酶的组成——单纯酶和结合酶，全酶包括酶蛋白和辅酶或辅基。酶活性中心的概念与作用。同工酶的概念。</w:t>
      </w:r>
    </w:p>
    <w:p w14:paraId="689BEC8F"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酶的工作原理</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酶对底物具有极高的催化效率。高催化效率、高特异性及可调节性。酶通过促进底物形成过渡态而提高反应速率。酶-底物复合物的形成、诱导契合假说简介等</w:t>
      </w:r>
    </w:p>
    <w:p w14:paraId="40CF0776" w14:textId="77777777" w:rsidR="00BE461E" w:rsidRPr="005B784B" w:rsidRDefault="009D542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BE461E" w:rsidRPr="005B784B">
        <w:rPr>
          <w:rFonts w:ascii="Times New Roman" w:eastAsia="宋体" w:hAnsi="Times New Roman" w:cs="Times New Roman" w:hint="eastAsia"/>
          <w:szCs w:val="21"/>
        </w:rPr>
        <w:t>酶促反应动力学</w:t>
      </w:r>
      <w:r w:rsidR="00104448" w:rsidRPr="005B784B">
        <w:rPr>
          <w:rFonts w:ascii="Times New Roman" w:eastAsia="宋体" w:hAnsi="Times New Roman" w:cs="Times New Roman" w:hint="eastAsia"/>
          <w:szCs w:val="21"/>
        </w:rPr>
        <w:t>：</w:t>
      </w:r>
      <w:r w:rsidR="00BE461E" w:rsidRPr="005B784B">
        <w:rPr>
          <w:rFonts w:ascii="Times New Roman" w:eastAsia="宋体" w:hAnsi="Times New Roman" w:cs="Times New Roman" w:hint="eastAsia"/>
          <w:szCs w:val="21"/>
        </w:rPr>
        <w:t>酶促反应动力学概念。底物浓度和酶浓度对反应速度的影响。米氏方程简介、</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值的意义、</w:t>
      </w:r>
      <w:r w:rsidR="00BE461E" w:rsidRPr="005B784B">
        <w:rPr>
          <w:rFonts w:ascii="Times New Roman" w:eastAsia="宋体" w:hAnsi="Times New Roman" w:cs="Times New Roman" w:hint="eastAsia"/>
          <w:szCs w:val="21"/>
        </w:rPr>
        <w:t>Vmax</w:t>
      </w:r>
      <w:r w:rsidR="00BE461E" w:rsidRPr="005B784B">
        <w:rPr>
          <w:rFonts w:ascii="Times New Roman" w:eastAsia="宋体" w:hAnsi="Times New Roman" w:cs="Times New Roman" w:hint="eastAsia"/>
          <w:szCs w:val="21"/>
        </w:rPr>
        <w:t>及</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值的测定法。温度、</w:t>
      </w:r>
      <w:r w:rsidR="00BE461E" w:rsidRPr="005B784B">
        <w:rPr>
          <w:rFonts w:ascii="Times New Roman" w:eastAsia="宋体" w:hAnsi="Times New Roman" w:cs="Times New Roman" w:hint="eastAsia"/>
          <w:szCs w:val="21"/>
        </w:rPr>
        <w:t>pH</w:t>
      </w:r>
      <w:r w:rsidR="00BE461E" w:rsidRPr="005B784B">
        <w:rPr>
          <w:rFonts w:ascii="Times New Roman" w:eastAsia="宋体" w:hAnsi="Times New Roman" w:cs="Times New Roman" w:hint="eastAsia"/>
          <w:szCs w:val="21"/>
        </w:rPr>
        <w:t>、激活剂及抑制剂对反应速度的影响。</w:t>
      </w:r>
    </w:p>
    <w:p w14:paraId="615E07B7"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酶的调节</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酶活性的调节。酶原与酶原激活的概念。变构酶、共价修饰。简介酶含量的调节。</w:t>
      </w:r>
    </w:p>
    <w:p w14:paraId="6F5AED1E"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酶的命名与分类</w:t>
      </w:r>
      <w:r w:rsidR="00104448">
        <w:rPr>
          <w:rFonts w:ascii="宋体" w:eastAsia="宋体" w:hAnsi="宋体" w:cs="TimesNewRomanPSMT" w:hint="eastAsia"/>
          <w:color w:val="000000"/>
          <w:kern w:val="0"/>
          <w:szCs w:val="21"/>
        </w:rPr>
        <w:t>。</w:t>
      </w:r>
    </w:p>
    <w:p w14:paraId="0E47787C" w14:textId="77777777" w:rsidR="00BE461E"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w:t>
      </w:r>
      <w:r w:rsidR="00946597">
        <w:rPr>
          <w:rFonts w:ascii="宋体" w:eastAsia="宋体" w:hAnsi="宋体" w:cs="TimesNewRomanPSMT" w:hint="eastAsia"/>
          <w:color w:val="000000"/>
          <w:kern w:val="0"/>
          <w:szCs w:val="21"/>
        </w:rPr>
        <w:t>在</w:t>
      </w:r>
      <w:r w:rsidR="00BE461E" w:rsidRPr="00946597">
        <w:rPr>
          <w:rFonts w:ascii="宋体" w:eastAsia="宋体" w:hAnsi="宋体" w:cs="TimesNewRomanPSMT" w:hint="eastAsia"/>
          <w:color w:val="000000"/>
          <w:kern w:val="0"/>
          <w:szCs w:val="21"/>
        </w:rPr>
        <w:t>医学</w:t>
      </w:r>
      <w:r w:rsidR="00946597">
        <w:rPr>
          <w:rFonts w:ascii="宋体" w:eastAsia="宋体" w:hAnsi="宋体" w:cs="TimesNewRomanPSMT" w:hint="eastAsia"/>
          <w:color w:val="000000"/>
          <w:kern w:val="0"/>
          <w:szCs w:val="21"/>
        </w:rPr>
        <w:t>中</w:t>
      </w:r>
      <w:r w:rsidR="00BE461E" w:rsidRPr="00946597">
        <w:rPr>
          <w:rFonts w:ascii="宋体" w:eastAsia="宋体" w:hAnsi="宋体" w:cs="TimesNewRomanPSMT" w:hint="eastAsia"/>
          <w:color w:val="000000"/>
          <w:kern w:val="0"/>
          <w:szCs w:val="21"/>
        </w:rPr>
        <w:t>的</w:t>
      </w:r>
      <w:r w:rsidR="00946597">
        <w:rPr>
          <w:rFonts w:ascii="宋体" w:eastAsia="宋体" w:hAnsi="宋体" w:cs="TimesNewRomanPSMT" w:hint="eastAsia"/>
          <w:color w:val="000000"/>
          <w:kern w:val="0"/>
          <w:szCs w:val="21"/>
        </w:rPr>
        <w:t>应用</w:t>
      </w:r>
      <w:r w:rsidR="00BE461E" w:rsidRPr="00946597">
        <w:rPr>
          <w:rFonts w:ascii="宋体" w:eastAsia="宋体" w:hAnsi="宋体" w:cs="TimesNewRomanPSMT" w:hint="eastAsia"/>
          <w:color w:val="000000"/>
          <w:kern w:val="0"/>
          <w:szCs w:val="21"/>
        </w:rPr>
        <w:t>。</w:t>
      </w:r>
    </w:p>
    <w:p w14:paraId="66E5E5C4" w14:textId="77777777" w:rsidR="00BE461E" w:rsidRPr="00946597" w:rsidRDefault="0010444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教学方法</w:t>
      </w:r>
    </w:p>
    <w:p w14:paraId="1CAC7D4D" w14:textId="77777777" w:rsidR="00BE461E" w:rsidRPr="00946597"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（1）讲授法：相关概念及理论框架。</w:t>
      </w:r>
    </w:p>
    <w:p w14:paraId="204FB86F" w14:textId="77777777" w:rsidR="00BE461E" w:rsidRPr="005B784B" w:rsidRDefault="00BE461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（2）</w:t>
      </w:r>
      <w:r w:rsidRPr="005B784B">
        <w:rPr>
          <w:rFonts w:ascii="Times New Roman" w:eastAsia="宋体" w:hAnsi="Times New Roman" w:cs="Times New Roman" w:hint="eastAsia"/>
          <w:szCs w:val="21"/>
        </w:rPr>
        <w:t>PBL</w:t>
      </w:r>
      <w:r w:rsidRPr="005B784B">
        <w:rPr>
          <w:rFonts w:ascii="Times New Roman" w:eastAsia="宋体" w:hAnsi="Times New Roman" w:cs="Times New Roman" w:hint="eastAsia"/>
          <w:szCs w:val="21"/>
        </w:rPr>
        <w:t>教学和翻转课堂。</w:t>
      </w:r>
    </w:p>
    <w:p w14:paraId="2D633C6A" w14:textId="77777777" w:rsidR="00104448" w:rsidRDefault="0010444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教学评价</w:t>
      </w:r>
    </w:p>
    <w:p w14:paraId="531169ED" w14:textId="77777777" w:rsidR="00BE461E" w:rsidRPr="00946597"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sidR="00104448">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sidR="00104448">
        <w:rPr>
          <w:rFonts w:ascii="宋体" w:eastAsia="宋体" w:hAnsi="宋体" w:cs="TimesNewRomanPSMT" w:hint="eastAsia"/>
          <w:color w:val="000000"/>
          <w:kern w:val="0"/>
          <w:szCs w:val="21"/>
        </w:rPr>
        <w:t>说明酶与疾病的发生、诊断及治疗的关系。</w:t>
      </w:r>
    </w:p>
    <w:p w14:paraId="5E198482" w14:textId="77777777" w:rsidR="00FF0D73" w:rsidRDefault="00FF0D73" w:rsidP="00B3688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A53F87">
        <w:rPr>
          <w:rFonts w:ascii="黑体" w:eastAsia="黑体" w:hAnsi="黑体" w:cs="Times New Roman" w:hint="eastAsia"/>
          <w:b/>
          <w:sz w:val="24"/>
          <w:szCs w:val="24"/>
        </w:rPr>
        <w:t>二十</w:t>
      </w:r>
      <w:r>
        <w:rPr>
          <w:rFonts w:ascii="黑体" w:eastAsia="黑体" w:hAnsi="黑体" w:cs="Times New Roman" w:hint="eastAsia"/>
          <w:b/>
          <w:sz w:val="24"/>
          <w:szCs w:val="24"/>
        </w:rPr>
        <w:t>章维生素</w:t>
      </w:r>
    </w:p>
    <w:p w14:paraId="13FD6026" w14:textId="77777777" w:rsidR="00FF0D73" w:rsidRPr="00313A87" w:rsidRDefault="00FF0D73" w:rsidP="00B3688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A5E3B03" w14:textId="77777777" w:rsidR="00FF0D73"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FF0D73" w:rsidRPr="00E53C54">
        <w:rPr>
          <w:rFonts w:ascii="宋体" w:eastAsia="宋体" w:hAnsi="宋体" w:cs="TimesNewRomanPSMT" w:hint="eastAsia"/>
          <w:color w:val="000000"/>
          <w:kern w:val="0"/>
          <w:szCs w:val="21"/>
        </w:rPr>
        <w:t>掌握：</w:t>
      </w:r>
      <w:r w:rsidR="00FF0D73" w:rsidRPr="005B784B">
        <w:rPr>
          <w:rFonts w:ascii="Times New Roman" w:eastAsia="宋体" w:hAnsi="Times New Roman" w:cs="Times New Roman"/>
          <w:color w:val="000000"/>
          <w:kern w:val="0"/>
          <w:szCs w:val="21"/>
        </w:rPr>
        <w:t>B</w:t>
      </w:r>
      <w:r w:rsidR="00FF0D73" w:rsidRPr="00E53C54">
        <w:rPr>
          <w:rFonts w:ascii="宋体" w:eastAsia="宋体" w:hAnsi="宋体" w:cs="TimesNewRomanPSMT" w:hint="eastAsia"/>
          <w:color w:val="000000"/>
          <w:kern w:val="0"/>
          <w:szCs w:val="21"/>
        </w:rPr>
        <w:t>族维生素及其</w:t>
      </w:r>
      <w:r>
        <w:rPr>
          <w:rFonts w:ascii="宋体" w:eastAsia="宋体" w:hAnsi="宋体" w:cs="TimesNewRomanPSMT" w:hint="eastAsia"/>
          <w:color w:val="000000"/>
          <w:kern w:val="0"/>
          <w:szCs w:val="21"/>
        </w:rPr>
        <w:t>生化</w:t>
      </w:r>
      <w:r w:rsidR="00FF0D73" w:rsidRPr="00E53C54">
        <w:rPr>
          <w:rFonts w:ascii="宋体" w:eastAsia="宋体" w:hAnsi="宋体" w:cs="TimesNewRomanPSMT" w:hint="eastAsia"/>
          <w:color w:val="000000"/>
          <w:kern w:val="0"/>
          <w:szCs w:val="21"/>
        </w:rPr>
        <w:t>作用。</w:t>
      </w:r>
    </w:p>
    <w:p w14:paraId="0C0ADE8D" w14:textId="77777777" w:rsidR="00FF0D73"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熟悉：维生素</w:t>
      </w:r>
      <w:r>
        <w:rPr>
          <w:rFonts w:ascii="宋体" w:eastAsia="宋体" w:hAnsi="宋体" w:cs="TimesNewRomanPSMT" w:hint="eastAsia"/>
          <w:color w:val="000000"/>
          <w:kern w:val="0"/>
          <w:szCs w:val="21"/>
        </w:rPr>
        <w:t>定义、生物学重要性</w:t>
      </w:r>
      <w:r w:rsidR="00FF0D73" w:rsidRPr="00E53C54">
        <w:rPr>
          <w:rFonts w:ascii="宋体" w:eastAsia="宋体" w:hAnsi="宋体" w:cs="TimesNewRomanPSMT" w:hint="eastAsia"/>
          <w:color w:val="000000"/>
          <w:kern w:val="0"/>
          <w:szCs w:val="21"/>
        </w:rPr>
        <w:t>及分类。</w:t>
      </w:r>
    </w:p>
    <w:p w14:paraId="18086F76" w14:textId="77777777" w:rsidR="00FF0D73" w:rsidRPr="00E53C54"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了解：脂溶性维生素的化学结构与功用，与临床疾病的关系。</w:t>
      </w:r>
    </w:p>
    <w:p w14:paraId="16A8CA1A" w14:textId="77777777" w:rsidR="00FF0D73"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5DFED1"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（1）</w:t>
      </w:r>
      <w:r w:rsidR="00FF0D73">
        <w:rPr>
          <w:rFonts w:ascii="宋体" w:eastAsia="宋体" w:hAnsi="宋体" w:cs="宋体"/>
          <w:color w:val="000000"/>
          <w:kern w:val="0"/>
          <w:szCs w:val="21"/>
        </w:rPr>
        <w:t>重点</w:t>
      </w:r>
      <w:r w:rsidR="00FF0D73">
        <w:rPr>
          <w:rFonts w:ascii="宋体" w:eastAsia="宋体" w:hAnsi="宋体" w:cs="宋体" w:hint="eastAsia"/>
          <w:color w:val="000000"/>
          <w:kern w:val="0"/>
          <w:szCs w:val="21"/>
        </w:rPr>
        <w:t>：</w:t>
      </w:r>
      <w:r w:rsidR="00FF0D73" w:rsidRPr="005B784B">
        <w:rPr>
          <w:rFonts w:ascii="Times New Roman" w:eastAsia="宋体" w:hAnsi="Times New Roman" w:cs="Times New Roman" w:hint="eastAsia"/>
          <w:szCs w:val="21"/>
        </w:rPr>
        <w:t>水溶性维生素</w:t>
      </w:r>
      <w:r w:rsidR="00FF0D73" w:rsidRPr="005B784B">
        <w:rPr>
          <w:rFonts w:ascii="Times New Roman" w:eastAsia="宋体" w:hAnsi="Times New Roman" w:cs="Times New Roman" w:hint="eastAsia"/>
          <w:szCs w:val="21"/>
        </w:rPr>
        <w:t>B</w:t>
      </w:r>
      <w:r w:rsidR="00FF0D73" w:rsidRPr="005B784B">
        <w:rPr>
          <w:rFonts w:ascii="Times New Roman" w:eastAsia="宋体" w:hAnsi="Times New Roman" w:cs="Times New Roman" w:hint="eastAsia"/>
          <w:szCs w:val="21"/>
        </w:rPr>
        <w:t>族、泛酸、生物素及叶酸等的活性形式参与构成辅酶（或辅基）的作用原理、主要生物学功能。各类型维生素的一般性质、生物学功能及缺乏症等。</w:t>
      </w:r>
    </w:p>
    <w:p w14:paraId="05057AAF"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难点</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各类型维生素的化学结构及活性形式的结构</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维生素活性形式参与构成辅酶或辅基的生物学功能</w:t>
      </w:r>
      <w:r w:rsidR="00FF0D73" w:rsidRPr="005B784B">
        <w:rPr>
          <w:rFonts w:ascii="Times New Roman" w:eastAsia="宋体" w:hAnsi="Times New Roman" w:cs="Times New Roman" w:hint="eastAsia"/>
          <w:szCs w:val="21"/>
        </w:rPr>
        <w:t>。</w:t>
      </w:r>
    </w:p>
    <w:p w14:paraId="3E404E7C" w14:textId="77777777" w:rsidR="00FF0D73" w:rsidRPr="005B784B" w:rsidRDefault="00FF0D73"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宋体" w:eastAsia="宋体" w:hAnsi="宋体" w:cs="Times New Roman"/>
          <w:szCs w:val="21"/>
        </w:rPr>
        <w:t>3</w:t>
      </w:r>
      <w:r w:rsidR="005B784B" w:rsidRPr="005B784B">
        <w:rPr>
          <w:rFonts w:ascii="宋体" w:eastAsia="宋体" w:hAnsi="宋体" w:cs="Times New Roman" w:hint="eastAsia"/>
          <w:szCs w:val="21"/>
        </w:rPr>
        <w:t>.</w:t>
      </w:r>
      <w:r w:rsidRPr="005B784B">
        <w:rPr>
          <w:rFonts w:ascii="Times New Roman" w:eastAsia="宋体" w:hAnsi="Times New Roman" w:cs="Times New Roman" w:hint="eastAsia"/>
          <w:szCs w:val="21"/>
        </w:rPr>
        <w:t>教学内容</w:t>
      </w:r>
    </w:p>
    <w:p w14:paraId="440FCCC1" w14:textId="77777777" w:rsidR="00FF0D73" w:rsidRPr="005B784B" w:rsidRDefault="00E42978"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1</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维生素的概念、分类及特点。脂溶性维生素包括维生素</w:t>
      </w:r>
      <w:r w:rsidR="00FF0D73" w:rsidRPr="005B784B">
        <w:rPr>
          <w:rFonts w:ascii="Times New Roman" w:eastAsia="宋体" w:hAnsi="Times New Roman" w:cs="Times New Roman" w:hint="eastAsia"/>
          <w:szCs w:val="21"/>
        </w:rPr>
        <w:t>A</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D</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E</w:t>
      </w:r>
      <w:r w:rsidR="00FF0D73" w:rsidRPr="005B784B">
        <w:rPr>
          <w:rFonts w:ascii="Times New Roman" w:eastAsia="宋体" w:hAnsi="Times New Roman" w:cs="Times New Roman" w:hint="eastAsia"/>
          <w:szCs w:val="21"/>
        </w:rPr>
        <w:t>和维生素</w:t>
      </w:r>
      <w:r w:rsidR="00FF0D73" w:rsidRPr="005B784B">
        <w:rPr>
          <w:rFonts w:ascii="Times New Roman" w:eastAsia="宋体" w:hAnsi="Times New Roman" w:cs="Times New Roman" w:hint="eastAsia"/>
          <w:szCs w:val="21"/>
        </w:rPr>
        <w:t>K</w:t>
      </w:r>
      <w:r w:rsidR="00FF0D73" w:rsidRPr="005B784B">
        <w:rPr>
          <w:rFonts w:ascii="Times New Roman" w:eastAsia="宋体" w:hAnsi="Times New Roman" w:cs="Times New Roman" w:hint="eastAsia"/>
          <w:szCs w:val="21"/>
        </w:rPr>
        <w:t>。各类维生素的一般性质、</w:t>
      </w:r>
      <w:r w:rsidR="00FF0D73" w:rsidRPr="005B784B">
        <w:rPr>
          <w:rFonts w:ascii="Times New Roman" w:eastAsia="宋体" w:hAnsi="Times New Roman" w:cs="Times New Roman"/>
          <w:szCs w:val="21"/>
        </w:rPr>
        <w:t>生物学</w:t>
      </w:r>
      <w:r w:rsidR="00FF0D73" w:rsidRPr="005B784B">
        <w:rPr>
          <w:rFonts w:ascii="Times New Roman" w:eastAsia="宋体" w:hAnsi="Times New Roman" w:cs="Times New Roman" w:hint="eastAsia"/>
          <w:szCs w:val="21"/>
        </w:rPr>
        <w:t>功能、缺乏症。</w:t>
      </w:r>
    </w:p>
    <w:p w14:paraId="2D2EDC8F"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水溶性维生素：维生素</w:t>
      </w:r>
      <w:r w:rsidR="00FF0D73" w:rsidRPr="005B784B">
        <w:rPr>
          <w:rFonts w:ascii="Times New Roman" w:eastAsia="宋体" w:hAnsi="Times New Roman" w:cs="Times New Roman" w:hint="eastAsia"/>
          <w:szCs w:val="21"/>
        </w:rPr>
        <w:t>B1</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B2</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PP</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B6</w:t>
      </w:r>
      <w:r w:rsidR="00FF0D73" w:rsidRPr="005B784B">
        <w:rPr>
          <w:rFonts w:ascii="Times New Roman" w:eastAsia="宋体" w:hAnsi="Times New Roman" w:cs="Times New Roman" w:hint="eastAsia"/>
          <w:szCs w:val="21"/>
        </w:rPr>
        <w:t>、泛酸、生物素、叶酸、</w:t>
      </w:r>
      <w:r w:rsidR="00FF0D73" w:rsidRPr="005B784B">
        <w:rPr>
          <w:rFonts w:ascii="Times New Roman" w:eastAsia="宋体" w:hAnsi="Times New Roman" w:cs="Times New Roman" w:hint="eastAsia"/>
          <w:szCs w:val="21"/>
        </w:rPr>
        <w:t>B12</w:t>
      </w:r>
      <w:r w:rsidR="00FF0D73" w:rsidRPr="005B784B">
        <w:rPr>
          <w:rFonts w:ascii="Times New Roman" w:eastAsia="宋体" w:hAnsi="Times New Roman" w:cs="Times New Roman" w:hint="eastAsia"/>
          <w:szCs w:val="21"/>
        </w:rPr>
        <w:t>及维生素</w:t>
      </w:r>
      <w:r w:rsidR="00FF0D73" w:rsidRPr="005B784B">
        <w:rPr>
          <w:rFonts w:ascii="Times New Roman" w:eastAsia="宋体" w:hAnsi="Times New Roman" w:cs="Times New Roman" w:hint="eastAsia"/>
          <w:szCs w:val="21"/>
        </w:rPr>
        <w:t>C</w:t>
      </w:r>
      <w:r w:rsidR="00FF0D73" w:rsidRPr="005B784B">
        <w:rPr>
          <w:rFonts w:ascii="Times New Roman" w:eastAsia="宋体" w:hAnsi="Times New Roman" w:cs="Times New Roman" w:hint="eastAsia"/>
          <w:szCs w:val="21"/>
        </w:rPr>
        <w:t>的一般性质、活性形式及参与构成的辅酶（或辅基）及其作用原理、主要生物学功能以及缺乏症。</w:t>
      </w:r>
    </w:p>
    <w:p w14:paraId="79D0289F" w14:textId="77777777" w:rsidR="00FF0D73" w:rsidRPr="005B784B" w:rsidRDefault="00FF0D73"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szCs w:val="21"/>
        </w:rPr>
        <w:t>4</w:t>
      </w:r>
      <w:r w:rsidRPr="005B784B">
        <w:rPr>
          <w:rFonts w:ascii="宋体" w:eastAsia="宋体" w:hAnsi="宋体" w:cs="Times New Roman"/>
          <w:szCs w:val="21"/>
        </w:rPr>
        <w:t>.</w:t>
      </w:r>
      <w:r w:rsidRPr="005B784B">
        <w:rPr>
          <w:rFonts w:ascii="Times New Roman" w:eastAsia="宋体" w:hAnsi="Times New Roman" w:cs="Times New Roman" w:hint="eastAsia"/>
          <w:szCs w:val="21"/>
        </w:rPr>
        <w:t>教学方法</w:t>
      </w:r>
    </w:p>
    <w:p w14:paraId="41B35153" w14:textId="77777777" w:rsidR="00FF0D73" w:rsidRPr="005B784B" w:rsidRDefault="00FF0D73"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教师课堂引导，辅以翻转课堂讨论。授课班级分小组分配相关问题进行分组学习，准备文档及</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hint="eastAsia"/>
          <w:szCs w:val="21"/>
        </w:rPr>
        <w:t>，</w:t>
      </w:r>
      <w:r w:rsidRPr="005B784B">
        <w:rPr>
          <w:rFonts w:ascii="Times New Roman" w:eastAsia="宋体" w:hAnsi="Times New Roman" w:cs="Times New Roman"/>
          <w:szCs w:val="21"/>
        </w:rPr>
        <w:t>课堂进行</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szCs w:val="21"/>
        </w:rPr>
        <w:t>汇报</w:t>
      </w:r>
      <w:r w:rsidRPr="005B784B">
        <w:rPr>
          <w:rFonts w:ascii="Times New Roman" w:eastAsia="宋体" w:hAnsi="Times New Roman" w:cs="Times New Roman" w:hint="eastAsia"/>
          <w:szCs w:val="21"/>
        </w:rPr>
        <w:t>。</w:t>
      </w:r>
    </w:p>
    <w:p w14:paraId="1743B6D8" w14:textId="77777777" w:rsidR="00FF0D73" w:rsidRPr="00E42978"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color w:val="000000"/>
          <w:kern w:val="0"/>
          <w:szCs w:val="21"/>
        </w:rPr>
        <w:t>5.</w:t>
      </w:r>
      <w:r w:rsidRPr="00E42978">
        <w:rPr>
          <w:rFonts w:ascii="宋体" w:eastAsia="宋体" w:hAnsi="宋体" w:cs="宋体" w:hint="eastAsia"/>
          <w:color w:val="000000"/>
          <w:kern w:val="0"/>
          <w:szCs w:val="21"/>
        </w:rPr>
        <w:t>教学评价</w:t>
      </w:r>
    </w:p>
    <w:p w14:paraId="1BCA4035" w14:textId="77777777" w:rsidR="00FF0D73" w:rsidRPr="00E42978"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hint="eastAsia"/>
          <w:color w:val="000000"/>
          <w:kern w:val="0"/>
          <w:szCs w:val="21"/>
        </w:rPr>
        <w:t>任课老师对学生的课堂表现进行及时的评价；根据教学内容以维生素生物学功能及缺陷症进行翻转课堂，根据学生</w:t>
      </w:r>
      <w:r w:rsidRPr="005B784B">
        <w:rPr>
          <w:rFonts w:ascii="Times New Roman" w:eastAsia="宋体" w:hAnsi="Times New Roman" w:cs="Times New Roman" w:hint="eastAsia"/>
          <w:szCs w:val="21"/>
        </w:rPr>
        <w:t>准备的</w:t>
      </w:r>
      <w:r w:rsidRPr="005B784B">
        <w:rPr>
          <w:rFonts w:ascii="Times New Roman" w:eastAsia="宋体" w:hAnsi="Times New Roman" w:cs="Times New Roman" w:hint="eastAsia"/>
          <w:szCs w:val="21"/>
        </w:rPr>
        <w:t>PPT</w:t>
      </w:r>
      <w:r w:rsidRPr="005B784B">
        <w:rPr>
          <w:rFonts w:ascii="Times New Roman" w:eastAsia="宋体" w:hAnsi="Times New Roman" w:cs="Times New Roman" w:hint="eastAsia"/>
          <w:szCs w:val="21"/>
        </w:rPr>
        <w:t>及汇报及讨</w:t>
      </w:r>
      <w:r w:rsidRPr="00E42978">
        <w:rPr>
          <w:rFonts w:ascii="宋体" w:eastAsia="宋体" w:hAnsi="宋体" w:cs="宋体" w:hint="eastAsia"/>
          <w:color w:val="000000"/>
          <w:kern w:val="0"/>
          <w:szCs w:val="21"/>
        </w:rPr>
        <w:t>论情况进行评价。</w:t>
      </w:r>
    </w:p>
    <w:p w14:paraId="390DEC86" w14:textId="77777777" w:rsidR="00A064EF" w:rsidRDefault="00A064EF" w:rsidP="00B3688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9D542E">
        <w:rPr>
          <w:rFonts w:ascii="黑体" w:eastAsia="黑体" w:hAnsi="黑体" w:cs="Times New Roman" w:hint="eastAsia"/>
          <w:b/>
          <w:sz w:val="24"/>
          <w:szCs w:val="24"/>
        </w:rPr>
        <w:t>五</w:t>
      </w:r>
      <w:r>
        <w:rPr>
          <w:rFonts w:ascii="黑体" w:eastAsia="黑体" w:hAnsi="黑体" w:cs="Times New Roman" w:hint="eastAsia"/>
          <w:b/>
          <w:sz w:val="24"/>
          <w:szCs w:val="24"/>
        </w:rPr>
        <w:t>章糖代谢</w:t>
      </w:r>
    </w:p>
    <w:p w14:paraId="66379E27"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525714">
        <w:rPr>
          <w:rFonts w:ascii="宋体" w:eastAsia="宋体" w:hAnsi="宋体" w:cs="TimesNewRomanPSMT" w:hint="eastAsia"/>
          <w:color w:val="000000"/>
          <w:kern w:val="0"/>
          <w:szCs w:val="21"/>
        </w:rPr>
        <w:t xml:space="preserve">教学目标 </w:t>
      </w:r>
    </w:p>
    <w:p w14:paraId="7EBB3753" w14:textId="77777777" w:rsidR="00A064EF" w:rsidRPr="00525714" w:rsidRDefault="0052571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掌握：糖</w:t>
      </w:r>
      <w:r w:rsidR="00FA380E">
        <w:rPr>
          <w:rFonts w:ascii="宋体" w:eastAsia="宋体" w:hAnsi="宋体" w:cs="TimesNewRomanPSMT" w:hint="eastAsia"/>
          <w:color w:val="000000"/>
          <w:kern w:val="0"/>
          <w:szCs w:val="21"/>
        </w:rPr>
        <w:t>的生理功能、吸收方式</w:t>
      </w:r>
      <w:r w:rsidR="00A064EF" w:rsidRPr="00525714">
        <w:rPr>
          <w:rFonts w:ascii="宋体" w:eastAsia="宋体" w:hAnsi="宋体" w:cs="TimesNewRomanPSMT" w:hint="eastAsia"/>
          <w:color w:val="000000"/>
          <w:kern w:val="0"/>
          <w:szCs w:val="21"/>
        </w:rPr>
        <w:t>。主要代谢途径中关键酶的酶促反应、能量转换、调控及</w:t>
      </w:r>
      <w:r w:rsidR="00FA380E">
        <w:rPr>
          <w:rFonts w:ascii="宋体" w:eastAsia="宋体" w:hAnsi="宋体" w:cs="TimesNewRomanPSMT" w:hint="eastAsia"/>
          <w:color w:val="000000"/>
          <w:kern w:val="0"/>
          <w:szCs w:val="21"/>
        </w:rPr>
        <w:t>生理</w:t>
      </w:r>
      <w:r w:rsidR="00A064EF" w:rsidRPr="00525714">
        <w:rPr>
          <w:rFonts w:ascii="宋体" w:eastAsia="宋体" w:hAnsi="宋体" w:cs="TimesNewRomanPSMT" w:hint="eastAsia"/>
          <w:color w:val="000000"/>
          <w:kern w:val="0"/>
          <w:szCs w:val="21"/>
        </w:rPr>
        <w:t>意义（这些途径包括糖酵解与糖异生、糖的有氧氧化与磷酸戊糖途径、糖原合成与分解）。三羧酸循环的过程及生理意义。各代谢途径的生理意义。</w:t>
      </w:r>
    </w:p>
    <w:p w14:paraId="6F466056" w14:textId="77777777" w:rsidR="00A064EF" w:rsidRPr="00525714" w:rsidRDefault="0052571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熟悉：</w:t>
      </w:r>
      <w:r w:rsidR="00FA380E" w:rsidRPr="00525714">
        <w:rPr>
          <w:rFonts w:ascii="宋体" w:eastAsia="宋体" w:hAnsi="宋体" w:cs="TimesNewRomanPSMT" w:hint="eastAsia"/>
          <w:color w:val="000000"/>
          <w:kern w:val="0"/>
          <w:szCs w:val="21"/>
        </w:rPr>
        <w:t>乳酸循环</w:t>
      </w:r>
      <w:r w:rsidR="00FA380E">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关键酶</w:t>
      </w:r>
      <w:r>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调节方式。蚕豆病及发病机制。血糖来源和去路以及血糖水平的调节。巴斯德效应</w:t>
      </w:r>
      <w:r w:rsidR="00FA380E">
        <w:rPr>
          <w:rFonts w:ascii="宋体" w:eastAsia="宋体" w:hAnsi="宋体" w:cs="TimesNewRomanPSMT" w:hint="eastAsia"/>
          <w:color w:val="000000"/>
          <w:kern w:val="0"/>
          <w:szCs w:val="21"/>
        </w:rPr>
        <w:t>。</w:t>
      </w:r>
    </w:p>
    <w:p w14:paraId="79EAC6BD" w14:textId="77777777" w:rsidR="00A064EF" w:rsidRPr="00525714" w:rsidRDefault="007C2606"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了解：</w:t>
      </w:r>
      <w:r w:rsidR="00525714" w:rsidRPr="00525714">
        <w:rPr>
          <w:rFonts w:ascii="宋体" w:eastAsia="宋体" w:hAnsi="宋体" w:cs="TimesNewRomanPSMT" w:hint="eastAsia"/>
          <w:color w:val="000000"/>
          <w:kern w:val="0"/>
          <w:szCs w:val="21"/>
        </w:rPr>
        <w:t>瓦伯格效应；糖原贮积症；</w:t>
      </w:r>
      <w:r w:rsidR="00525714">
        <w:rPr>
          <w:rFonts w:ascii="宋体" w:eastAsia="宋体" w:hAnsi="宋体" w:cs="TimesNewRomanPSMT" w:hint="eastAsia"/>
          <w:color w:val="000000"/>
          <w:kern w:val="0"/>
          <w:szCs w:val="21"/>
        </w:rPr>
        <w:t>葡萄糖的其他代谢途径</w:t>
      </w:r>
      <w:r w:rsidR="00A064EF" w:rsidRPr="00525714">
        <w:rPr>
          <w:rFonts w:ascii="宋体" w:eastAsia="宋体" w:hAnsi="宋体" w:cs="TimesNewRomanPSMT" w:hint="eastAsia"/>
          <w:color w:val="000000"/>
          <w:kern w:val="0"/>
          <w:szCs w:val="21"/>
        </w:rPr>
        <w:t>；</w:t>
      </w:r>
      <w:r w:rsidR="00525714" w:rsidRPr="00525714">
        <w:rPr>
          <w:rFonts w:ascii="宋体" w:eastAsia="宋体" w:hAnsi="宋体" w:cs="TimesNewRomanPSMT" w:hint="eastAsia"/>
          <w:color w:val="000000"/>
          <w:kern w:val="0"/>
          <w:szCs w:val="21"/>
        </w:rPr>
        <w:t>血糖水平异常。</w:t>
      </w:r>
      <w:r w:rsidR="00A064EF" w:rsidRPr="00525714">
        <w:rPr>
          <w:rFonts w:ascii="宋体" w:eastAsia="宋体" w:hAnsi="宋体" w:cs="TimesNewRomanPSMT" w:hint="eastAsia"/>
          <w:color w:val="000000"/>
          <w:kern w:val="0"/>
          <w:szCs w:val="21"/>
        </w:rPr>
        <w:t>糖尿病的监测指标。</w:t>
      </w:r>
    </w:p>
    <w:p w14:paraId="3ED73879"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619E3E84" w14:textId="77777777" w:rsidR="00A064EF" w:rsidRPr="00525714" w:rsidRDefault="007C2606"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color w:val="000000"/>
          <w:kern w:val="0"/>
          <w:szCs w:val="21"/>
        </w:rPr>
        <w:t>重点</w:t>
      </w:r>
      <w:r w:rsidR="00A064EF" w:rsidRPr="00525714">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糖</w:t>
      </w:r>
      <w:r>
        <w:rPr>
          <w:rFonts w:ascii="宋体" w:eastAsia="宋体" w:hAnsi="宋体" w:cs="TimesNewRomanPSMT" w:hint="eastAsia"/>
          <w:color w:val="000000"/>
          <w:kern w:val="0"/>
          <w:szCs w:val="21"/>
        </w:rPr>
        <w:t>无氧氧化</w:t>
      </w:r>
      <w:r w:rsidR="00FA380E">
        <w:rPr>
          <w:rFonts w:ascii="宋体" w:eastAsia="宋体" w:hAnsi="宋体" w:cs="TimesNewRomanPSMT" w:hint="eastAsia"/>
          <w:color w:val="000000"/>
          <w:kern w:val="0"/>
          <w:szCs w:val="21"/>
        </w:rPr>
        <w:t>和</w:t>
      </w:r>
      <w:r w:rsidR="00A064EF" w:rsidRPr="00525714">
        <w:rPr>
          <w:rFonts w:ascii="宋体" w:eastAsia="宋体" w:hAnsi="宋体" w:cs="TimesNewRomanPSMT"/>
          <w:color w:val="000000"/>
          <w:kern w:val="0"/>
          <w:szCs w:val="21"/>
        </w:rPr>
        <w:t>有氧氧化的关键步骤</w:t>
      </w:r>
      <w:r>
        <w:rPr>
          <w:rFonts w:ascii="宋体" w:eastAsia="宋体" w:hAnsi="宋体" w:cs="TimesNewRomanPSMT" w:hint="eastAsia"/>
          <w:color w:val="000000"/>
          <w:kern w:val="0"/>
          <w:szCs w:val="21"/>
        </w:rPr>
        <w:t>、关键酶和</w:t>
      </w:r>
      <w:r w:rsidR="00A064EF" w:rsidRPr="00525714">
        <w:rPr>
          <w:rFonts w:ascii="宋体" w:eastAsia="宋体" w:hAnsi="宋体" w:cs="TimesNewRomanPSMT" w:hint="eastAsia"/>
          <w:color w:val="000000"/>
          <w:kern w:val="0"/>
          <w:szCs w:val="21"/>
        </w:rPr>
        <w:t>产能</w:t>
      </w:r>
      <w:r>
        <w:rPr>
          <w:rFonts w:ascii="宋体" w:eastAsia="宋体" w:hAnsi="宋体" w:cs="TimesNewRomanPSMT" w:hint="eastAsia"/>
          <w:color w:val="000000"/>
          <w:kern w:val="0"/>
          <w:szCs w:val="21"/>
        </w:rPr>
        <w:t>方式</w:t>
      </w:r>
      <w:r w:rsidR="00A064EF" w:rsidRPr="00525714">
        <w:rPr>
          <w:rFonts w:ascii="宋体" w:eastAsia="宋体" w:hAnsi="宋体" w:cs="TimesNewRomanPSMT" w:hint="eastAsia"/>
          <w:color w:val="000000"/>
          <w:kern w:val="0"/>
          <w:szCs w:val="21"/>
        </w:rPr>
        <w:t>。三羧酸循环是联系糖、脂及氨基酸代谢的枢纽。血糖的来源与去路。血糖水平保持恒定是糖、脂肪、氨基酸代谢协调的结果，是血糖的来源和去路相对平衡的结果。</w:t>
      </w:r>
    </w:p>
    <w:p w14:paraId="0ED12F83" w14:textId="77777777" w:rsidR="00A064EF" w:rsidRPr="00525714" w:rsidRDefault="00921853"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难点</w:t>
      </w:r>
      <w:r w:rsidR="00A064EF" w:rsidRPr="00525714">
        <w:rPr>
          <w:rFonts w:ascii="宋体" w:eastAsia="宋体" w:hAnsi="宋体" w:cs="TimesNewRomanPSMT" w:hint="eastAsia"/>
          <w:color w:val="000000"/>
          <w:kern w:val="0"/>
          <w:szCs w:val="21"/>
        </w:rPr>
        <w:t>：糖酵解</w:t>
      </w:r>
      <w:r w:rsidR="00FA380E">
        <w:rPr>
          <w:rFonts w:ascii="宋体" w:eastAsia="宋体" w:hAnsi="宋体" w:cs="TimesNewRomanPSMT" w:hint="eastAsia"/>
          <w:color w:val="000000"/>
          <w:kern w:val="0"/>
          <w:szCs w:val="21"/>
        </w:rPr>
        <w:t>、有氧氧化、糖原合成与分解</w:t>
      </w:r>
      <w:r w:rsidR="00A064EF" w:rsidRPr="00525714">
        <w:rPr>
          <w:rFonts w:ascii="宋体" w:eastAsia="宋体" w:hAnsi="宋体" w:cs="TimesNewRomanPSMT" w:hint="eastAsia"/>
          <w:color w:val="000000"/>
          <w:kern w:val="0"/>
          <w:szCs w:val="21"/>
        </w:rPr>
        <w:t>的</w:t>
      </w:r>
      <w:r w:rsidR="00FA380E">
        <w:rPr>
          <w:rFonts w:ascii="宋体" w:eastAsia="宋体" w:hAnsi="宋体" w:cs="TimesNewRomanPSMT" w:hint="eastAsia"/>
          <w:color w:val="000000"/>
          <w:kern w:val="0"/>
          <w:szCs w:val="21"/>
        </w:rPr>
        <w:t>调节</w:t>
      </w:r>
      <w:r w:rsidR="00A064EF" w:rsidRPr="00525714">
        <w:rPr>
          <w:rFonts w:ascii="宋体" w:eastAsia="宋体" w:hAnsi="宋体" w:cs="TimesNewRomanPSMT" w:hint="eastAsia"/>
          <w:color w:val="000000"/>
          <w:kern w:val="0"/>
          <w:szCs w:val="21"/>
        </w:rPr>
        <w:t>。</w:t>
      </w:r>
      <w:r w:rsidR="00FA380E" w:rsidRPr="00525714">
        <w:rPr>
          <w:rFonts w:ascii="宋体" w:eastAsia="宋体" w:hAnsi="宋体" w:cs="TimesNewRomanPSMT" w:hint="eastAsia"/>
          <w:color w:val="000000"/>
          <w:kern w:val="0"/>
          <w:szCs w:val="21"/>
        </w:rPr>
        <w:t>激素</w:t>
      </w:r>
      <w:r w:rsidR="00FA380E">
        <w:rPr>
          <w:rFonts w:ascii="宋体" w:eastAsia="宋体" w:hAnsi="宋体" w:cs="TimesNewRomanPSMT" w:hint="eastAsia"/>
          <w:color w:val="000000"/>
          <w:kern w:val="0"/>
          <w:szCs w:val="21"/>
        </w:rPr>
        <w:t>对</w:t>
      </w:r>
      <w:r w:rsidR="00A064EF" w:rsidRPr="00525714">
        <w:rPr>
          <w:rFonts w:ascii="宋体" w:eastAsia="宋体" w:hAnsi="宋体" w:cs="TimesNewRomanPSMT" w:hint="eastAsia"/>
          <w:color w:val="000000"/>
          <w:kern w:val="0"/>
          <w:szCs w:val="21"/>
        </w:rPr>
        <w:t>血糖水平</w:t>
      </w:r>
      <w:r w:rsidR="00FA380E">
        <w:rPr>
          <w:rFonts w:ascii="宋体" w:eastAsia="宋体" w:hAnsi="宋体" w:cs="TimesNewRomanPSMT" w:hint="eastAsia"/>
          <w:color w:val="000000"/>
          <w:kern w:val="0"/>
          <w:szCs w:val="21"/>
        </w:rPr>
        <w:t>的影响机制</w:t>
      </w:r>
      <w:r w:rsidR="00A064EF" w:rsidRPr="00525714">
        <w:rPr>
          <w:rFonts w:ascii="宋体" w:eastAsia="宋体" w:hAnsi="宋体" w:cs="TimesNewRomanPSMT" w:hint="eastAsia"/>
          <w:color w:val="000000"/>
          <w:kern w:val="0"/>
          <w:szCs w:val="21"/>
        </w:rPr>
        <w:t>。</w:t>
      </w:r>
    </w:p>
    <w:p w14:paraId="0A187B1A"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教学内容</w:t>
      </w:r>
    </w:p>
    <w:p w14:paraId="683744F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糖的摄取与利用：糖的消化吸收，葡萄糖转运蛋白，糖</w:t>
      </w:r>
      <w:r w:rsidR="00523CF0">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分解、储存和合成。</w:t>
      </w:r>
    </w:p>
    <w:p w14:paraId="2B5EDF74"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糖的无氧氧化：糖的无氧氧化分为糖酵解和乳酸生成两个阶段。糖酵解途径主要反应和参与的酶，关键酶，能量的产生和利用。糖酵解调节及生理意义。其他单糖的代谢。</w:t>
      </w:r>
    </w:p>
    <w:p w14:paraId="71AF1F6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w:t>
      </w:r>
      <w:r w:rsidR="00A064EF" w:rsidRPr="005B784B">
        <w:rPr>
          <w:rFonts w:ascii="宋体" w:eastAsia="宋体" w:hAnsi="宋体" w:cs="宋体" w:hint="eastAsia"/>
          <w:color w:val="000000"/>
          <w:kern w:val="0"/>
          <w:szCs w:val="21"/>
        </w:rPr>
        <w:t>有氧氧化：反应过程包括细胞反应阶段、丙酮酸在线粒体内生成乙酰</w:t>
      </w:r>
      <w:r w:rsidR="00A064EF" w:rsidRPr="005B784B">
        <w:rPr>
          <w:rFonts w:ascii="Times New Roman" w:eastAsia="宋体" w:hAnsi="Times New Roman" w:cs="Times New Roman"/>
          <w:color w:val="000000"/>
          <w:kern w:val="0"/>
          <w:szCs w:val="21"/>
        </w:rPr>
        <w:t>CoA</w:t>
      </w:r>
      <w:r w:rsidR="00A064EF" w:rsidRPr="005B784B">
        <w:rPr>
          <w:rFonts w:ascii="宋体" w:eastAsia="宋体" w:hAnsi="宋体" w:cs="宋体" w:hint="eastAsia"/>
          <w:color w:val="000000"/>
          <w:kern w:val="0"/>
          <w:szCs w:val="21"/>
        </w:rPr>
        <w:t>、三羧酸循环。三羧酸循环的过程和关键酶。糖有氧氧化的产能和调节，糖有氧氧化的生理意义。巴斯德效应和瓦</w:t>
      </w:r>
      <w:r w:rsidR="00A064EF" w:rsidRPr="00525714">
        <w:rPr>
          <w:rFonts w:ascii="宋体" w:eastAsia="宋体" w:hAnsi="宋体" w:cs="TimesNewRomanPSMT" w:hint="eastAsia"/>
          <w:color w:val="000000"/>
          <w:kern w:val="0"/>
          <w:szCs w:val="21"/>
        </w:rPr>
        <w:t>伯格效应。</w:t>
      </w:r>
    </w:p>
    <w:p w14:paraId="6655CB4D"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磷酸戊糖途径：两个</w:t>
      </w:r>
      <w:r w:rsidR="00523CF0">
        <w:rPr>
          <w:rFonts w:ascii="宋体" w:eastAsia="宋体" w:hAnsi="宋体" w:cs="TimesNewRomanPSMT" w:hint="eastAsia"/>
          <w:color w:val="000000"/>
          <w:kern w:val="0"/>
          <w:szCs w:val="21"/>
        </w:rPr>
        <w:t>反应</w:t>
      </w:r>
      <w:r w:rsidR="00A064EF" w:rsidRPr="00525714">
        <w:rPr>
          <w:rFonts w:ascii="宋体" w:eastAsia="宋体" w:hAnsi="宋体" w:cs="TimesNewRomanPSMT" w:hint="eastAsia"/>
          <w:color w:val="000000"/>
          <w:kern w:val="0"/>
          <w:szCs w:val="21"/>
        </w:rPr>
        <w:t>阶段</w:t>
      </w:r>
      <w:r w:rsidR="00523CF0">
        <w:rPr>
          <w:rFonts w:ascii="宋体" w:eastAsia="宋体" w:hAnsi="宋体" w:cs="TimesNewRomanPSMT" w:hint="eastAsia"/>
          <w:color w:val="000000"/>
          <w:kern w:val="0"/>
          <w:szCs w:val="21"/>
        </w:rPr>
        <w:t>、</w:t>
      </w:r>
      <w:r w:rsidR="00523CF0" w:rsidRPr="00525714">
        <w:rPr>
          <w:rFonts w:ascii="宋体" w:eastAsia="宋体" w:hAnsi="宋体" w:cs="TimesNewRomanPSMT" w:hint="eastAsia"/>
          <w:color w:val="000000"/>
          <w:kern w:val="0"/>
          <w:szCs w:val="21"/>
        </w:rPr>
        <w:t>生理意义及</w:t>
      </w:r>
      <w:r w:rsidR="00A064EF" w:rsidRPr="00525714">
        <w:rPr>
          <w:rFonts w:ascii="宋体" w:eastAsia="宋体" w:hAnsi="宋体" w:cs="TimesNewRomanPSMT" w:hint="eastAsia"/>
          <w:color w:val="000000"/>
          <w:kern w:val="0"/>
          <w:szCs w:val="21"/>
        </w:rPr>
        <w:t>调节。</w:t>
      </w:r>
    </w:p>
    <w:p w14:paraId="04652B0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糖原的合成与分解：反</w:t>
      </w:r>
      <w:r w:rsidR="00A064EF" w:rsidRPr="005B784B">
        <w:rPr>
          <w:rFonts w:ascii="宋体" w:eastAsia="宋体" w:hAnsi="宋体" w:cs="宋体" w:hint="eastAsia"/>
          <w:color w:val="000000"/>
          <w:kern w:val="0"/>
          <w:szCs w:val="21"/>
        </w:rPr>
        <w:t>应</w:t>
      </w:r>
      <w:r w:rsidR="00523CF0" w:rsidRPr="005B784B">
        <w:rPr>
          <w:rFonts w:ascii="宋体" w:eastAsia="宋体" w:hAnsi="宋体" w:cs="宋体" w:hint="eastAsia"/>
          <w:color w:val="000000"/>
          <w:kern w:val="0"/>
          <w:szCs w:val="21"/>
        </w:rPr>
        <w:t>步骤</w:t>
      </w:r>
      <w:r w:rsidR="00A064EF" w:rsidRPr="005B784B">
        <w:rPr>
          <w:rFonts w:ascii="宋体" w:eastAsia="宋体" w:hAnsi="宋体" w:cs="宋体" w:hint="eastAsia"/>
          <w:color w:val="000000"/>
          <w:kern w:val="0"/>
          <w:szCs w:val="21"/>
        </w:rPr>
        <w:t>、</w:t>
      </w:r>
      <w:r w:rsidR="00A064EF" w:rsidRPr="005B784B">
        <w:rPr>
          <w:rFonts w:ascii="Times New Roman" w:eastAsia="宋体" w:hAnsi="Times New Roman" w:cs="Times New Roman"/>
          <w:color w:val="000000"/>
          <w:kern w:val="0"/>
          <w:szCs w:val="21"/>
        </w:rPr>
        <w:t>UDPG</w:t>
      </w:r>
      <w:r w:rsidR="00A064EF" w:rsidRPr="005B784B">
        <w:rPr>
          <w:rFonts w:ascii="宋体" w:eastAsia="宋体" w:hAnsi="宋体" w:cs="宋体" w:hint="eastAsia"/>
          <w:color w:val="000000"/>
          <w:kern w:val="0"/>
          <w:szCs w:val="21"/>
        </w:rPr>
        <w:t>生成、</w:t>
      </w:r>
      <w:r w:rsidR="00A064EF" w:rsidRPr="00525714">
        <w:rPr>
          <w:rFonts w:ascii="宋体" w:eastAsia="宋体" w:hAnsi="宋体" w:cs="TimesNewRomanPSMT" w:hint="eastAsia"/>
          <w:color w:val="000000"/>
          <w:kern w:val="0"/>
          <w:szCs w:val="21"/>
        </w:rPr>
        <w:t>糖原合成酶、磷酸化酶。糖原合成与分解的调节及意义。先天性酶缺陷及糖原贮积症。</w:t>
      </w:r>
    </w:p>
    <w:p w14:paraId="38318902" w14:textId="77777777" w:rsidR="00A064EF" w:rsidRPr="00525714"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糖异生：概念</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反应过程及关键酶，能量消耗，调节及生理意义</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乳酸循环。糖异生及糖酵解的调节。</w:t>
      </w:r>
    </w:p>
    <w:p w14:paraId="5F61F228" w14:textId="77777777" w:rsidR="00A064EF" w:rsidRPr="00525714"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葡萄糖的其他代谢产物：糖醛酸途径，多元醇途径。</w:t>
      </w:r>
    </w:p>
    <w:p w14:paraId="4B93DFF7" w14:textId="77777777" w:rsidR="00A064EF"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血糖及其调节：血糖的来源和去路；血糖水平的</w:t>
      </w:r>
      <w:r>
        <w:rPr>
          <w:rFonts w:ascii="宋体" w:eastAsia="宋体" w:hAnsi="宋体" w:cs="TimesNewRomanPSMT" w:hint="eastAsia"/>
          <w:color w:val="000000"/>
          <w:kern w:val="0"/>
          <w:szCs w:val="21"/>
        </w:rPr>
        <w:t>异常及其</w:t>
      </w:r>
      <w:r w:rsidR="00A064EF" w:rsidRPr="00525714">
        <w:rPr>
          <w:rFonts w:ascii="宋体" w:eastAsia="宋体" w:hAnsi="宋体" w:cs="TimesNewRomanPSMT" w:hint="eastAsia"/>
          <w:color w:val="000000"/>
          <w:kern w:val="0"/>
          <w:szCs w:val="21"/>
        </w:rPr>
        <w:t>调节；高糖刺激的生物学效应。</w:t>
      </w:r>
    </w:p>
    <w:p w14:paraId="0303F51B"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25714">
        <w:rPr>
          <w:rFonts w:ascii="宋体" w:eastAsia="宋体" w:hAnsi="宋体" w:cs="TimesNewRomanPSMT" w:hint="eastAsia"/>
          <w:color w:val="000000"/>
          <w:kern w:val="0"/>
          <w:szCs w:val="21"/>
        </w:rPr>
        <w:t xml:space="preserve">教学方法 </w:t>
      </w:r>
    </w:p>
    <w:p w14:paraId="49DEAF46"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921853" w:rsidRPr="00525714">
        <w:rPr>
          <w:rFonts w:ascii="宋体" w:eastAsia="宋体" w:hAnsi="宋体" w:cs="TimesNewRomanPSMT" w:hint="eastAsia"/>
          <w:color w:val="000000"/>
          <w:kern w:val="0"/>
          <w:szCs w:val="21"/>
        </w:rPr>
        <w:t>课堂讲授法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重要概念、基本理论、</w:t>
      </w:r>
      <w:r w:rsidR="00921853">
        <w:rPr>
          <w:rFonts w:ascii="宋体" w:eastAsia="宋体" w:hAnsi="宋体" w:cs="TimesNewRomanPSMT" w:hint="eastAsia"/>
          <w:color w:val="000000"/>
          <w:kern w:val="0"/>
          <w:szCs w:val="21"/>
        </w:rPr>
        <w:t>教学</w:t>
      </w:r>
      <w:r w:rsidRPr="00525714">
        <w:rPr>
          <w:rFonts w:ascii="宋体" w:eastAsia="宋体" w:hAnsi="宋体" w:cs="TimesNewRomanPSMT" w:hint="eastAsia"/>
          <w:color w:val="000000"/>
          <w:kern w:val="0"/>
          <w:szCs w:val="21"/>
        </w:rPr>
        <w:t>难点及重点内容。</w:t>
      </w:r>
    </w:p>
    <w:p w14:paraId="7EF6FF8C"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（2）</w:t>
      </w:r>
      <w:r w:rsidR="00921853" w:rsidRPr="00525714">
        <w:rPr>
          <w:rFonts w:ascii="宋体" w:eastAsia="宋体" w:hAnsi="宋体" w:cs="TimesNewRomanPSMT" w:hint="eastAsia"/>
          <w:color w:val="000000"/>
          <w:kern w:val="0"/>
          <w:szCs w:val="21"/>
        </w:rPr>
        <w:t>案例教学法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结合典型案例进行，辅以微课程及翻转课堂进行分析讨论。</w:t>
      </w:r>
    </w:p>
    <w:p w14:paraId="64B69D03" w14:textId="77777777" w:rsidR="00A064EF" w:rsidRPr="00313A87"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B25F5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color w:val="000000"/>
          <w:kern w:val="0"/>
          <w:szCs w:val="21"/>
        </w:rPr>
        <w:t>以典型糖尿病案例进行</w:t>
      </w:r>
      <w:r w:rsidRPr="005B784B">
        <w:rPr>
          <w:rFonts w:ascii="Times New Roman" w:eastAsia="宋体" w:hAnsi="Times New Roman" w:cs="Times New Roman"/>
          <w:color w:val="000000"/>
          <w:kern w:val="0"/>
          <w:szCs w:val="21"/>
        </w:rPr>
        <w:t>PBL</w:t>
      </w:r>
      <w:r w:rsidRPr="00525714">
        <w:rPr>
          <w:rFonts w:ascii="宋体" w:eastAsia="宋体" w:hAnsi="宋体" w:cs="TimesNewRomanPSMT"/>
          <w:color w:val="000000"/>
          <w:kern w:val="0"/>
          <w:szCs w:val="21"/>
        </w:rPr>
        <w:t>教学</w:t>
      </w:r>
      <w:r w:rsidRPr="00525714">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根据问题完成讨论及报告</w:t>
      </w:r>
      <w:r w:rsidRPr="00525714">
        <w:rPr>
          <w:rFonts w:ascii="宋体" w:eastAsia="宋体" w:hAnsi="宋体" w:cs="TimesNewRomanPSMT" w:hint="eastAsia"/>
          <w:color w:val="000000"/>
          <w:kern w:val="0"/>
          <w:szCs w:val="21"/>
        </w:rPr>
        <w:t>。小论文：从生物化学物质代谢角度分析糖尿病药物治疗的作用机制。</w:t>
      </w:r>
    </w:p>
    <w:p w14:paraId="72018CD6" w14:textId="77777777" w:rsidR="00BE461E" w:rsidRPr="006453F8" w:rsidRDefault="00BE461E" w:rsidP="00B36881">
      <w:pPr>
        <w:widowControl/>
        <w:spacing w:beforeLines="50" w:before="156" w:afterLines="50" w:after="156"/>
        <w:ind w:firstLineChars="200" w:firstLine="482"/>
        <w:jc w:val="left"/>
        <w:rPr>
          <w:rFonts w:ascii="黑体" w:eastAsia="黑体" w:hAnsi="黑体" w:cs="Times New Roman"/>
          <w:b/>
          <w:sz w:val="24"/>
          <w:szCs w:val="24"/>
        </w:rPr>
      </w:pPr>
      <w:r w:rsidRPr="006453F8">
        <w:rPr>
          <w:rFonts w:ascii="黑体" w:eastAsia="黑体" w:hAnsi="黑体" w:cs="Times New Roman" w:hint="eastAsia"/>
          <w:b/>
          <w:sz w:val="24"/>
          <w:szCs w:val="24"/>
        </w:rPr>
        <w:t>第</w:t>
      </w:r>
      <w:r w:rsidR="006453F8">
        <w:rPr>
          <w:rFonts w:ascii="黑体" w:eastAsia="黑体" w:hAnsi="黑体" w:cs="Times New Roman" w:hint="eastAsia"/>
          <w:b/>
          <w:sz w:val="24"/>
          <w:szCs w:val="24"/>
        </w:rPr>
        <w:t>六</w:t>
      </w:r>
      <w:r w:rsidRPr="006453F8">
        <w:rPr>
          <w:rFonts w:ascii="黑体" w:eastAsia="黑体" w:hAnsi="黑体" w:cs="Times New Roman" w:hint="eastAsia"/>
          <w:b/>
          <w:sz w:val="24"/>
          <w:szCs w:val="24"/>
        </w:rPr>
        <w:t>章  生物氧化</w:t>
      </w:r>
    </w:p>
    <w:p w14:paraId="4084D8F7" w14:textId="77777777" w:rsidR="00BE461E" w:rsidRPr="006453F8" w:rsidRDefault="006453F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BE461E" w:rsidRPr="006453F8">
        <w:rPr>
          <w:rFonts w:ascii="宋体" w:eastAsia="宋体" w:hAnsi="宋体" w:cs="TimesNewRomanPSMT"/>
          <w:color w:val="000000"/>
          <w:kern w:val="0"/>
          <w:szCs w:val="21"/>
        </w:rPr>
        <w:t>教学目标</w:t>
      </w:r>
    </w:p>
    <w:p w14:paraId="438452DF"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BE461E" w:rsidRPr="005B784B">
        <w:rPr>
          <w:rFonts w:ascii="宋体" w:eastAsia="宋体" w:hAnsi="宋体" w:cs="TimesNewRomanPSMT" w:hint="eastAsia"/>
          <w:color w:val="000000"/>
          <w:kern w:val="0"/>
          <w:szCs w:val="21"/>
        </w:rPr>
        <w:t>掌握：生物氧化的概念；线粒体呼吸链的组成及功能；氧化磷酸化的概念、意义及其影响因素；</w:t>
      </w:r>
      <w:r w:rsidR="00BE461E" w:rsidRPr="00BE7D17">
        <w:rPr>
          <w:rFonts w:ascii="Times New Roman" w:eastAsia="宋体" w:hAnsi="Times New Roman" w:cs="Times New Roman"/>
          <w:color w:val="000000"/>
          <w:kern w:val="0"/>
          <w:szCs w:val="21"/>
        </w:rPr>
        <w:t>ATP</w:t>
      </w:r>
      <w:r w:rsidR="00BE461E" w:rsidRPr="005B784B">
        <w:rPr>
          <w:rFonts w:ascii="宋体" w:eastAsia="宋体" w:hAnsi="宋体" w:cs="TimesNewRomanPSMT" w:hint="eastAsia"/>
          <w:color w:val="000000"/>
          <w:kern w:val="0"/>
          <w:szCs w:val="21"/>
        </w:rPr>
        <w:t>在能量</w:t>
      </w:r>
      <w:r w:rsidR="00BE461E" w:rsidRPr="006453F8">
        <w:rPr>
          <w:rFonts w:ascii="宋体" w:eastAsia="宋体" w:hAnsi="宋体" w:cs="TimesNewRomanPSMT" w:hint="eastAsia"/>
          <w:color w:val="000000"/>
          <w:kern w:val="0"/>
          <w:szCs w:val="21"/>
        </w:rPr>
        <w:t>代谢中的作用。</w:t>
      </w:r>
    </w:p>
    <w:p w14:paraId="466C185E"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熟悉：化学渗透学说与</w:t>
      </w:r>
      <w:r w:rsidR="00BE461E" w:rsidRPr="00BE7D17">
        <w:rPr>
          <w:rFonts w:ascii="Times New Roman" w:eastAsia="宋体" w:hAnsi="Times New Roman" w:cs="Times New Roman"/>
          <w:color w:val="000000"/>
          <w:kern w:val="0"/>
          <w:szCs w:val="21"/>
        </w:rPr>
        <w:t>ATP</w:t>
      </w:r>
      <w:r w:rsidR="00BE461E" w:rsidRPr="006453F8">
        <w:rPr>
          <w:rFonts w:ascii="宋体" w:eastAsia="宋体" w:hAnsi="宋体" w:cs="TimesNewRomanPSMT" w:hint="eastAsia"/>
          <w:color w:val="000000"/>
          <w:kern w:val="0"/>
          <w:szCs w:val="21"/>
        </w:rPr>
        <w:t>的生成机制；呼吸链抑制剂的种类及作用特点；</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的种类及生成机制；清除</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的抗氧化酶。</w:t>
      </w:r>
    </w:p>
    <w:p w14:paraId="3BEFA271"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了解：微粒体的生物氧化。</w:t>
      </w:r>
    </w:p>
    <w:p w14:paraId="7337B026" w14:textId="77777777" w:rsidR="005B784B" w:rsidRPr="00525714"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3A6D9F9C" w14:textId="77777777" w:rsidR="00BE7D17" w:rsidRPr="00D55B0F" w:rsidRDefault="005B784B" w:rsidP="005B784B">
      <w:pPr>
        <w:spacing w:line="360" w:lineRule="auto"/>
        <w:ind w:firstLineChars="200" w:firstLine="420"/>
        <w:rPr>
          <w:rFonts w:ascii="宋体" w:eastAsia="宋体" w:hAnsi="宋体" w:cs="宋体"/>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生物氧化的概念。呼吸链的概念、种类、组成和电子传递体的顺序。氧化磷酸化的概念和偶联部位。解偶联剂。</w:t>
      </w:r>
      <w:r w:rsidR="00BE461E" w:rsidRPr="00D55B0F">
        <w:rPr>
          <w:rFonts w:ascii="宋体" w:eastAsia="宋体" w:hAnsi="宋体" w:cs="宋体" w:hint="eastAsia"/>
          <w:color w:val="000000"/>
          <w:kern w:val="0"/>
          <w:szCs w:val="21"/>
        </w:rPr>
        <w:t>体内产生</w:t>
      </w:r>
      <w:r w:rsidR="00BE461E" w:rsidRPr="00D55B0F">
        <w:rPr>
          <w:rFonts w:ascii="Times New Roman" w:eastAsia="宋体" w:hAnsi="Times New Roman" w:cs="Times New Roman"/>
          <w:color w:val="000000"/>
          <w:kern w:val="0"/>
          <w:szCs w:val="21"/>
        </w:rPr>
        <w:t>ATP</w:t>
      </w:r>
      <w:r w:rsidR="00BE461E" w:rsidRPr="00D55B0F">
        <w:rPr>
          <w:rFonts w:ascii="宋体" w:eastAsia="宋体" w:hAnsi="宋体" w:cs="宋体" w:hint="eastAsia"/>
          <w:color w:val="000000"/>
          <w:kern w:val="0"/>
          <w:szCs w:val="21"/>
        </w:rPr>
        <w:t>的方式及其他高能磷酸化合物。</w:t>
      </w:r>
      <w:r w:rsidR="00BE7D17" w:rsidRPr="00D55B0F">
        <w:rPr>
          <w:rFonts w:ascii="Times New Roman" w:eastAsia="宋体" w:hAnsi="Times New Roman" w:cs="Times New Roman"/>
          <w:color w:val="000000"/>
          <w:kern w:val="0"/>
          <w:szCs w:val="21"/>
        </w:rPr>
        <w:t>NADH</w:t>
      </w:r>
      <w:r w:rsidR="00BE7D17" w:rsidRPr="00D55B0F">
        <w:rPr>
          <w:rFonts w:ascii="宋体" w:eastAsia="宋体" w:hAnsi="宋体" w:cs="宋体" w:hint="eastAsia"/>
          <w:color w:val="000000"/>
          <w:kern w:val="0"/>
          <w:szCs w:val="21"/>
        </w:rPr>
        <w:t>进入线粒体的两种穿梭机制。</w:t>
      </w:r>
    </w:p>
    <w:p w14:paraId="1A90FC9D" w14:textId="77777777" w:rsidR="00BE461E" w:rsidRPr="00BE7D17" w:rsidRDefault="00BE7D17" w:rsidP="005B784B">
      <w:pPr>
        <w:spacing w:line="360" w:lineRule="auto"/>
        <w:ind w:firstLineChars="200" w:firstLine="420"/>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难点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氧化磷酸化的化学渗透假说和</w:t>
      </w:r>
      <w:r>
        <w:rPr>
          <w:rFonts w:ascii="宋体" w:eastAsia="宋体" w:hAnsi="宋体" w:cs="TimesNewRomanPSMT" w:hint="eastAsia"/>
          <w:color w:val="000000"/>
          <w:kern w:val="0"/>
          <w:szCs w:val="21"/>
        </w:rPr>
        <w:t>偶联机制</w:t>
      </w:r>
      <w:r w:rsidR="00BE461E" w:rsidRPr="00BE7D17">
        <w:rPr>
          <w:rFonts w:ascii="宋体" w:eastAsia="宋体" w:hAnsi="宋体" w:cs="TimesNewRomanPSMT" w:hint="eastAsia"/>
          <w:color w:val="000000"/>
          <w:kern w:val="0"/>
          <w:szCs w:val="21"/>
        </w:rPr>
        <w:t>。</w:t>
      </w:r>
    </w:p>
    <w:p w14:paraId="4737DDD0" w14:textId="77777777" w:rsidR="00BE461E" w:rsidRPr="00BE7D17" w:rsidRDefault="00BE7D17"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00BE461E" w:rsidRPr="00BE7D17">
        <w:rPr>
          <w:rFonts w:ascii="宋体" w:eastAsia="宋体" w:hAnsi="宋体" w:cs="TimesNewRomanPSMT" w:hint="eastAsia"/>
          <w:color w:val="000000"/>
          <w:kern w:val="0"/>
          <w:szCs w:val="21"/>
        </w:rPr>
        <w:t>教学内容</w:t>
      </w:r>
    </w:p>
    <w:p w14:paraId="4545590B"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D653C4">
        <w:rPr>
          <w:rFonts w:ascii="宋体" w:eastAsia="宋体" w:hAnsi="宋体" w:cs="TimesNewRomanPSMT" w:hint="eastAsia"/>
          <w:color w:val="000000"/>
          <w:kern w:val="0"/>
          <w:szCs w:val="21"/>
        </w:rPr>
        <w:t>线粒体氧化体系</w:t>
      </w:r>
      <w:r>
        <w:rPr>
          <w:rFonts w:ascii="宋体" w:eastAsia="宋体" w:hAnsi="宋体" w:cs="TimesNewRomanPSMT" w:hint="eastAsia"/>
          <w:color w:val="000000"/>
          <w:kern w:val="0"/>
          <w:szCs w:val="21"/>
        </w:rPr>
        <w:t>与</w:t>
      </w:r>
      <w:r w:rsidR="00BE461E" w:rsidRPr="00D653C4">
        <w:rPr>
          <w:rFonts w:ascii="宋体" w:eastAsia="宋体" w:hAnsi="宋体" w:cs="TimesNewRomanPSMT" w:hint="eastAsia"/>
          <w:color w:val="000000"/>
          <w:kern w:val="0"/>
          <w:szCs w:val="21"/>
        </w:rPr>
        <w:t>呼吸链。呼吸链的概念、组成和电子传递的顺序。线粒体氧化体系含多种传递氢和电子的组分。具有传递电子能力的蛋白质复合体组成呼吸链。</w:t>
      </w:r>
    </w:p>
    <w:p w14:paraId="1075C4BB"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w:t>
      </w:r>
      <w:r w:rsidR="00BE461E" w:rsidRPr="00D653C4">
        <w:rPr>
          <w:rFonts w:ascii="宋体" w:eastAsia="宋体" w:hAnsi="宋体" w:cs="宋体" w:hint="eastAsia"/>
          <w:color w:val="000000"/>
          <w:kern w:val="0"/>
          <w:szCs w:val="21"/>
        </w:rPr>
        <w:t>化磷酸化与</w:t>
      </w:r>
      <w:r w:rsidR="00BE461E" w:rsidRPr="00D653C4">
        <w:rPr>
          <w:rFonts w:ascii="Times New Roman" w:eastAsia="宋体" w:hAnsi="Times New Roman" w:cs="Times New Roman"/>
          <w:color w:val="000000"/>
          <w:kern w:val="0"/>
          <w:szCs w:val="21"/>
        </w:rPr>
        <w:t xml:space="preserve"> ATP </w:t>
      </w:r>
      <w:r w:rsidR="00BE461E" w:rsidRPr="00D653C4">
        <w:rPr>
          <w:rFonts w:ascii="宋体" w:eastAsia="宋体" w:hAnsi="宋体" w:cs="宋体" w:hint="eastAsia"/>
          <w:color w:val="000000"/>
          <w:kern w:val="0"/>
          <w:szCs w:val="21"/>
        </w:rPr>
        <w:t>的生成。氧化磷酸化的概念、偶联部位及偶联部位的确定；</w:t>
      </w:r>
      <w:bookmarkStart w:id="0" w:name="OLE_LINK1"/>
      <w:bookmarkStart w:id="1" w:name="OLE_LINK2"/>
      <w:r w:rsidR="00BE461E" w:rsidRPr="00D653C4">
        <w:rPr>
          <w:rFonts w:ascii="宋体" w:eastAsia="宋体" w:hAnsi="宋体" w:cs="宋体" w:hint="eastAsia"/>
          <w:color w:val="000000"/>
          <w:kern w:val="0"/>
          <w:szCs w:val="21"/>
        </w:rPr>
        <w:t>电子传递中质子的跨膜转</w:t>
      </w:r>
      <w:r>
        <w:rPr>
          <w:rFonts w:ascii="宋体" w:eastAsia="宋体" w:hAnsi="宋体" w:cs="宋体" w:hint="eastAsia"/>
          <w:color w:val="000000"/>
          <w:kern w:val="0"/>
          <w:szCs w:val="21"/>
        </w:rPr>
        <w:t>运</w:t>
      </w:r>
      <w:r w:rsidR="00BE461E" w:rsidRPr="00D653C4">
        <w:rPr>
          <w:rFonts w:ascii="宋体" w:eastAsia="宋体" w:hAnsi="宋体" w:cs="宋体" w:hint="eastAsia"/>
          <w:color w:val="000000"/>
          <w:kern w:val="0"/>
          <w:szCs w:val="21"/>
        </w:rPr>
        <w:t>和能量的产生；</w:t>
      </w:r>
      <w:bookmarkEnd w:id="0"/>
      <w:bookmarkEnd w:id="1"/>
      <w:r w:rsidR="00BE461E" w:rsidRPr="00D653C4">
        <w:rPr>
          <w:rFonts w:ascii="Times New Roman" w:eastAsia="宋体" w:hAnsi="Times New Roman" w:cs="Times New Roman"/>
          <w:color w:val="000000"/>
          <w:kern w:val="0"/>
          <w:szCs w:val="21"/>
        </w:rPr>
        <w:t>P/O</w:t>
      </w:r>
      <w:r w:rsidR="00BE461E" w:rsidRPr="00D653C4">
        <w:rPr>
          <w:rFonts w:ascii="宋体" w:eastAsia="宋体" w:hAnsi="宋体" w:cs="宋体" w:hint="eastAsia"/>
          <w:color w:val="000000"/>
          <w:kern w:val="0"/>
          <w:szCs w:val="21"/>
        </w:rPr>
        <w:t>比值；化学渗透假说；</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宋体" w:hint="eastAsia"/>
          <w:color w:val="000000"/>
          <w:kern w:val="0"/>
          <w:szCs w:val="21"/>
        </w:rPr>
        <w:t>合酶。</w:t>
      </w:r>
    </w:p>
    <w:p w14:paraId="1108E339"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氧化磷酸化的影响因素：（电子传递抑制剂、解偶联剂、</w:t>
      </w:r>
      <w:r w:rsidR="00BE461E" w:rsidRPr="00D653C4">
        <w:rPr>
          <w:rFonts w:ascii="Times New Roman" w:eastAsia="宋体" w:hAnsi="Times New Roman" w:cs="Times New Roman"/>
          <w:color w:val="000000"/>
          <w:kern w:val="0"/>
          <w:szCs w:val="21"/>
        </w:rPr>
        <w:t>ADP</w:t>
      </w:r>
      <w:r w:rsidR="00BE461E" w:rsidRPr="00D653C4">
        <w:rPr>
          <w:rFonts w:ascii="宋体" w:eastAsia="宋体" w:hAnsi="宋体" w:cs="TimesNewRomanPSMT" w:hint="eastAsia"/>
          <w:color w:val="000000"/>
          <w:kern w:val="0"/>
          <w:szCs w:val="21"/>
        </w:rPr>
        <w:t>、甲状腺素等）；体内产生</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TimesNewRomanPSMT" w:hint="eastAsia"/>
          <w:color w:val="000000"/>
          <w:kern w:val="0"/>
          <w:szCs w:val="21"/>
        </w:rPr>
        <w:t>的方式包含氧化磷酸化和底物水平磷酸化；体内其他高能化合物；</w:t>
      </w:r>
      <w:r w:rsidR="00BE461E" w:rsidRPr="00D653C4">
        <w:rPr>
          <w:rFonts w:ascii="Times New Roman" w:eastAsia="宋体" w:hAnsi="Times New Roman" w:cs="Times New Roman"/>
          <w:color w:val="000000"/>
          <w:kern w:val="0"/>
          <w:szCs w:val="21"/>
        </w:rPr>
        <w:t>NADH</w:t>
      </w:r>
      <w:r w:rsidR="00BE461E" w:rsidRPr="00D653C4">
        <w:rPr>
          <w:rFonts w:ascii="宋体" w:eastAsia="宋体" w:hAnsi="宋体" w:cs="TimesNewRomanPSMT" w:hint="eastAsia"/>
          <w:color w:val="000000"/>
          <w:kern w:val="0"/>
          <w:szCs w:val="21"/>
        </w:rPr>
        <w:t>通过</w:t>
      </w:r>
      <w:r w:rsidR="00BE461E" w:rsidRPr="00D653C4">
        <w:rPr>
          <w:rFonts w:ascii="Times New Roman" w:eastAsia="宋体" w:hAnsi="Times New Roman" w:cs="Times New Roman"/>
          <w:color w:val="000000"/>
          <w:kern w:val="0"/>
          <w:szCs w:val="21"/>
        </w:rPr>
        <w:t>α-</w:t>
      </w:r>
      <w:r w:rsidR="00BE461E" w:rsidRPr="00D653C4">
        <w:rPr>
          <w:rFonts w:ascii="宋体" w:eastAsia="宋体" w:hAnsi="宋体" w:cs="TimesNewRomanPSMT" w:hint="eastAsia"/>
          <w:color w:val="000000"/>
          <w:kern w:val="0"/>
          <w:szCs w:val="21"/>
        </w:rPr>
        <w:t>磷酸甘油穿梭和苹果酸</w:t>
      </w:r>
      <w:r w:rsidR="00BE461E" w:rsidRPr="00D653C4">
        <w:rPr>
          <w:rFonts w:ascii="宋体" w:eastAsia="宋体" w:hAnsi="宋体" w:cs="TimesNewRomanPSMT"/>
          <w:color w:val="000000"/>
          <w:kern w:val="0"/>
          <w:szCs w:val="21"/>
        </w:rPr>
        <w:t>-</w:t>
      </w:r>
      <w:r w:rsidR="00BE461E" w:rsidRPr="00D653C4">
        <w:rPr>
          <w:rFonts w:ascii="宋体" w:eastAsia="宋体" w:hAnsi="宋体" w:cs="TimesNewRomanPSMT" w:hint="eastAsia"/>
          <w:color w:val="000000"/>
          <w:kern w:val="0"/>
          <w:szCs w:val="21"/>
        </w:rPr>
        <w:t>天冬氨酸穿梭进入线粒体。</w:t>
      </w:r>
    </w:p>
    <w:p w14:paraId="1D01B868"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其他氧化与抗氧化体系。超氧化物</w:t>
      </w:r>
      <w:r w:rsidR="00A6292C">
        <w:rPr>
          <w:rFonts w:ascii="宋体" w:eastAsia="宋体" w:hAnsi="宋体" w:cs="TimesNewRomanPSMT" w:hint="eastAsia"/>
          <w:color w:val="000000"/>
          <w:kern w:val="0"/>
          <w:szCs w:val="21"/>
        </w:rPr>
        <w:t>歧</w:t>
      </w:r>
      <w:r w:rsidR="00BE461E" w:rsidRPr="00D653C4">
        <w:rPr>
          <w:rFonts w:ascii="宋体" w:eastAsia="宋体" w:hAnsi="宋体" w:cs="TimesNewRomanPSMT" w:hint="eastAsia"/>
          <w:color w:val="000000"/>
          <w:kern w:val="0"/>
          <w:szCs w:val="21"/>
        </w:rPr>
        <w:t>化酶及微粒体中的酶类。</w:t>
      </w:r>
    </w:p>
    <w:p w14:paraId="660C382F"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BE461E" w:rsidRPr="00D653C4">
        <w:rPr>
          <w:rFonts w:ascii="宋体" w:eastAsia="宋体" w:hAnsi="宋体" w:cs="TimesNewRomanPSMT" w:hint="eastAsia"/>
          <w:color w:val="000000"/>
          <w:kern w:val="0"/>
          <w:szCs w:val="21"/>
        </w:rPr>
        <w:t>教学方法</w:t>
      </w:r>
    </w:p>
    <w:p w14:paraId="7DD44B12" w14:textId="77777777" w:rsidR="00BE461E" w:rsidRPr="00D653C4"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5450F63C" w14:textId="77777777" w:rsidR="00BE461E" w:rsidRPr="00D653C4"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Pr="001C75FA">
        <w:rPr>
          <w:rFonts w:ascii="Times New Roman" w:eastAsia="宋体" w:hAnsi="Times New Roman" w:cs="Times New Roman"/>
          <w:color w:val="000000"/>
          <w:kern w:val="0"/>
          <w:szCs w:val="21"/>
        </w:rPr>
        <w:t>PBL</w:t>
      </w:r>
      <w:r w:rsidRPr="00D653C4">
        <w:rPr>
          <w:rFonts w:ascii="宋体" w:eastAsia="宋体" w:hAnsi="宋体" w:cs="TimesNewRomanPSMT" w:hint="eastAsia"/>
          <w:color w:val="000000"/>
          <w:kern w:val="0"/>
          <w:szCs w:val="21"/>
        </w:rPr>
        <w:t>教学和翻转课堂。</w:t>
      </w:r>
    </w:p>
    <w:p w14:paraId="41035003"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BE461E" w:rsidRPr="00D653C4">
        <w:rPr>
          <w:rFonts w:ascii="宋体" w:eastAsia="宋体" w:hAnsi="宋体" w:cs="TimesNewRomanPSMT" w:hint="eastAsia"/>
          <w:color w:val="000000"/>
          <w:kern w:val="0"/>
          <w:szCs w:val="21"/>
        </w:rPr>
        <w:t>教学评价</w:t>
      </w:r>
    </w:p>
    <w:p w14:paraId="3721525D"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回答下列问题：何谓氧化磷酸化作用？糖酵解和柠檬酸循环如何影响氧化磷酸化的速率</w:t>
      </w:r>
      <w:r>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解偶联剂与白色脂肪、棕色脂肪的关系是什么？解偶联剂有助于减肥吗？</w:t>
      </w:r>
    </w:p>
    <w:p w14:paraId="14619A5F"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线粒体是重要的能量代谢细胞器，结合案例，理解线粒体在神经性退行性病变、肿瘤发生发展中的作用。</w:t>
      </w:r>
    </w:p>
    <w:p w14:paraId="7F6BE727" w14:textId="77777777" w:rsidR="00EB4362" w:rsidRPr="00D653C4" w:rsidRDefault="00D653C4" w:rsidP="00B36881">
      <w:pPr>
        <w:widowControl/>
        <w:spacing w:beforeLines="50" w:before="156" w:afterLines="50" w:after="156"/>
        <w:ind w:firstLineChars="200" w:firstLine="482"/>
        <w:jc w:val="left"/>
        <w:rPr>
          <w:rFonts w:ascii="黑体" w:eastAsia="黑体" w:hAnsi="黑体" w:cs="Times New Roman"/>
          <w:b/>
          <w:sz w:val="24"/>
          <w:szCs w:val="24"/>
        </w:rPr>
      </w:pPr>
      <w:r w:rsidRPr="00D653C4">
        <w:rPr>
          <w:rFonts w:ascii="黑体" w:eastAsia="黑体" w:hAnsi="黑体" w:cs="Times New Roman" w:hint="eastAsia"/>
          <w:b/>
          <w:sz w:val="24"/>
          <w:szCs w:val="24"/>
        </w:rPr>
        <w:t xml:space="preserve">第七章  </w:t>
      </w:r>
      <w:r w:rsidR="00EB4362" w:rsidRPr="00D653C4">
        <w:rPr>
          <w:rFonts w:ascii="黑体" w:eastAsia="黑体" w:hAnsi="黑体" w:cs="Times New Roman" w:hint="eastAsia"/>
          <w:b/>
          <w:sz w:val="24"/>
          <w:szCs w:val="24"/>
        </w:rPr>
        <w:t>脂质代谢</w:t>
      </w:r>
    </w:p>
    <w:p w14:paraId="698FCFA8" w14:textId="77777777" w:rsidR="00EB4362"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EB4362" w:rsidRPr="00D653C4">
        <w:rPr>
          <w:rFonts w:ascii="宋体" w:eastAsia="宋体" w:hAnsi="宋体" w:cs="TimesNewRomanPSMT"/>
          <w:color w:val="000000"/>
          <w:kern w:val="0"/>
          <w:szCs w:val="21"/>
        </w:rPr>
        <w:t>教学目标</w:t>
      </w:r>
    </w:p>
    <w:p w14:paraId="4D1E500C"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（1）掌握：脂质的概念和分类及不饱和脂肪酸的作用，脂肪动员和激素敏感脂肪酶。脂酸</w:t>
      </w:r>
      <w:r w:rsidRPr="00942298">
        <w:rPr>
          <w:rFonts w:ascii="Times New Roman" w:eastAsia="宋体" w:hAnsi="Times New Roman" w:cs="Times New Roman"/>
          <w:color w:val="000000"/>
          <w:kern w:val="0"/>
          <w:szCs w:val="21"/>
        </w:rPr>
        <w:t>β-</w:t>
      </w:r>
      <w:r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w:t>
      </w:r>
    </w:p>
    <w:p w14:paraId="1EF1CB68"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（2）熟悉：不饱和脂肪酸的命名及分类。脂肪的消化和吸收，肠粘膜细胞中</w:t>
      </w:r>
      <w:r w:rsidRPr="00942298">
        <w:rPr>
          <w:rFonts w:ascii="Times New Roman" w:eastAsia="宋体" w:hAnsi="Times New Roman" w:cs="Times New Roman"/>
          <w:color w:val="000000"/>
          <w:kern w:val="0"/>
          <w:szCs w:val="21"/>
        </w:rPr>
        <w:t>CM</w:t>
      </w:r>
      <w:r w:rsidRPr="00D653C4">
        <w:rPr>
          <w:rFonts w:ascii="宋体" w:eastAsia="宋体" w:hAnsi="宋体" w:cs="TimesNewRomanPSMT" w:hint="eastAsia"/>
          <w:color w:val="000000"/>
          <w:kern w:val="0"/>
          <w:szCs w:val="21"/>
        </w:rPr>
        <w:t>的生成。脂肪酸合成部位、原料、供氢体、能源、关键酶促反应及调节。磷脂的合成代谢途径。胆固醇的合成部位、原料及调节。</w:t>
      </w:r>
    </w:p>
    <w:p w14:paraId="3D150F9A"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（3）了解：脂肪酸合成过程。不饱和脂肪酸的产物。鞘磷脂的代谢。血浆脂蛋白代谢异常。</w:t>
      </w:r>
    </w:p>
    <w:p w14:paraId="6C0450F9" w14:textId="77777777" w:rsidR="00942298" w:rsidRPr="0052571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7CA34BFA" w14:textId="77777777" w:rsidR="00942298"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DF2C9D">
        <w:rPr>
          <w:rFonts w:ascii="宋体" w:eastAsia="宋体" w:hAnsi="宋体" w:cs="TimesNewRomanPSMT" w:hint="eastAsia"/>
          <w:color w:val="000000"/>
          <w:kern w:val="0"/>
          <w:szCs w:val="21"/>
        </w:rPr>
        <w:t>必需</w:t>
      </w:r>
      <w:r w:rsidR="00EB4362" w:rsidRPr="00D653C4">
        <w:rPr>
          <w:rFonts w:ascii="宋体" w:eastAsia="宋体" w:hAnsi="宋体" w:cs="TimesNewRomanPSMT" w:hint="eastAsia"/>
          <w:color w:val="000000"/>
          <w:kern w:val="0"/>
          <w:szCs w:val="21"/>
        </w:rPr>
        <w:t>脂肪酸和磷脂的作用，脂肪动员和激素敏感脂肪酶。脂酸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w:t>
      </w:r>
    </w:p>
    <w:p w14:paraId="1FA6A8D6" w14:textId="77777777" w:rsidR="00EB4362" w:rsidRPr="00D653C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脂肪酸的合成过程。</w:t>
      </w:r>
      <w:r w:rsidR="00DF2C9D" w:rsidRPr="00D653C4">
        <w:rPr>
          <w:rFonts w:ascii="宋体" w:eastAsia="宋体" w:hAnsi="宋体" w:cs="TimesNewRomanPSMT" w:hint="eastAsia"/>
          <w:color w:val="000000"/>
          <w:kern w:val="0"/>
          <w:szCs w:val="21"/>
        </w:rPr>
        <w:t>血浆脂蛋白代谢</w:t>
      </w:r>
      <w:r w:rsidR="00DF2C9D">
        <w:rPr>
          <w:rFonts w:ascii="宋体" w:eastAsia="宋体" w:hAnsi="宋体" w:cs="TimesNewRomanPSMT" w:hint="eastAsia"/>
          <w:color w:val="000000"/>
          <w:kern w:val="0"/>
          <w:szCs w:val="21"/>
        </w:rPr>
        <w:t>。</w:t>
      </w:r>
    </w:p>
    <w:p w14:paraId="57A7ECB0" w14:textId="77777777" w:rsidR="00EB4362" w:rsidRPr="00D653C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教学内容</w:t>
      </w:r>
    </w:p>
    <w:p w14:paraId="602FF8B2"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EB4362" w:rsidRPr="00D653C4">
        <w:rPr>
          <w:rFonts w:ascii="宋体" w:eastAsia="宋体" w:hAnsi="宋体" w:cs="TimesNewRomanPSMT" w:hint="eastAsia"/>
          <w:color w:val="000000"/>
          <w:kern w:val="0"/>
          <w:szCs w:val="21"/>
        </w:rPr>
        <w:t>脂质的构成，功能及分析：脂质分为脂肪</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甘油三酯</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及类脂（固醇及其酯</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磷脂和糖脂等）两大类；脂肪的主要功能，磷脂及胆固醇的功能；脂质分析技术。</w:t>
      </w:r>
    </w:p>
    <w:p w14:paraId="2B64BFEC"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脂类的消化和吸收：胆汁酸盐和脂质消化酶的作用，肠粘膜细胞中</w:t>
      </w:r>
      <w:r w:rsidR="00EB4362" w:rsidRPr="00DF2C9D">
        <w:rPr>
          <w:rFonts w:ascii="Times New Roman" w:eastAsia="宋体" w:hAnsi="Times New Roman" w:cs="Times New Roman"/>
          <w:color w:val="000000"/>
          <w:kern w:val="0"/>
          <w:szCs w:val="21"/>
        </w:rPr>
        <w:t>CM</w:t>
      </w:r>
      <w:r w:rsidR="00EB4362" w:rsidRPr="00D653C4">
        <w:rPr>
          <w:rFonts w:ascii="宋体" w:eastAsia="宋体" w:hAnsi="宋体" w:cs="TimesNewRomanPSMT" w:hint="eastAsia"/>
          <w:color w:val="000000"/>
          <w:kern w:val="0"/>
          <w:szCs w:val="21"/>
        </w:rPr>
        <w:t>的生成及分泌，在维持机体脂质平衡中的作用。</w:t>
      </w:r>
    </w:p>
    <w:p w14:paraId="532392DB"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甘油三酯代谢：甘油三酯的合成部位、原料、甘油一酯途径和甘油二酯途径</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内源性脂肪酸的合成：先合成软脂酸再加工延长。合成原料、关键步骤和关键酶；</w:t>
      </w:r>
      <w:r w:rsidR="00EB4362" w:rsidRPr="00DF2C9D">
        <w:rPr>
          <w:rFonts w:ascii="Times New Roman" w:eastAsia="宋体" w:hAnsi="Times New Roman" w:cs="Times New Roman"/>
          <w:color w:val="000000"/>
          <w:kern w:val="0"/>
          <w:szCs w:val="21"/>
        </w:rPr>
        <w:t>ACP</w:t>
      </w:r>
      <w:r w:rsidR="00EB4362" w:rsidRPr="00D653C4">
        <w:rPr>
          <w:rFonts w:ascii="宋体" w:eastAsia="宋体" w:hAnsi="宋体" w:cs="TimesNewRomanPSMT" w:hint="eastAsia"/>
          <w:color w:val="000000"/>
          <w:kern w:val="0"/>
          <w:szCs w:val="21"/>
        </w:rPr>
        <w:t>的作用。甘油三酯的分解代谢：脂肪动员，激素敏感脂肪酶；脂酸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氧化；酮体的概念、生成部位和反应过程；酮体氧化的部位、氧化供能的反应及其生理意义。</w:t>
      </w:r>
    </w:p>
    <w:p w14:paraId="16C5B866"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磷脂代谢：磷脂的种类及组成；甘油磷脂</w:t>
      </w:r>
      <w:r>
        <w:rPr>
          <w:rFonts w:ascii="宋体" w:eastAsia="宋体" w:hAnsi="宋体" w:cs="TimesNewRomanPSMT" w:hint="eastAsia"/>
          <w:color w:val="000000"/>
          <w:kern w:val="0"/>
          <w:szCs w:val="21"/>
        </w:rPr>
        <w:t>的合成和降解</w:t>
      </w:r>
      <w:r w:rsidR="00EB4362" w:rsidRPr="00D653C4">
        <w:rPr>
          <w:rFonts w:ascii="宋体" w:eastAsia="宋体" w:hAnsi="宋体" w:cs="TimesNewRomanPSMT" w:hint="eastAsia"/>
          <w:color w:val="000000"/>
          <w:kern w:val="0"/>
          <w:szCs w:val="21"/>
        </w:rPr>
        <w:t>。简介鞘磷脂的代谢。</w:t>
      </w:r>
    </w:p>
    <w:p w14:paraId="3A3FD68E"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胆固醇代谢：胆固醇的合成部位、合成原料</w:t>
      </w:r>
      <w:r w:rsidR="00890DD8">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关键酶</w:t>
      </w:r>
      <w:r w:rsidR="00890DD8">
        <w:rPr>
          <w:rFonts w:ascii="宋体" w:eastAsia="宋体" w:hAnsi="宋体" w:cs="TimesNewRomanPSMT" w:hint="eastAsia"/>
          <w:color w:val="000000"/>
          <w:kern w:val="0"/>
          <w:szCs w:val="21"/>
        </w:rPr>
        <w:t>及其代谢转变</w:t>
      </w:r>
      <w:r w:rsidR="00EB4362" w:rsidRPr="00D653C4">
        <w:rPr>
          <w:rFonts w:ascii="宋体" w:eastAsia="宋体" w:hAnsi="宋体" w:cs="TimesNewRomanPSMT" w:hint="eastAsia"/>
          <w:color w:val="000000"/>
          <w:kern w:val="0"/>
          <w:szCs w:val="21"/>
        </w:rPr>
        <w:t>。</w:t>
      </w:r>
    </w:p>
    <w:p w14:paraId="3E16D396" w14:textId="77777777" w:rsidR="00EB4362" w:rsidRPr="00D653C4" w:rsidRDefault="00890DD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血浆脂蛋白</w:t>
      </w:r>
      <w:r>
        <w:rPr>
          <w:rFonts w:ascii="宋体" w:eastAsia="宋体" w:hAnsi="宋体" w:cs="TimesNewRomanPSMT" w:hint="eastAsia"/>
          <w:color w:val="000000"/>
          <w:kern w:val="0"/>
          <w:szCs w:val="21"/>
        </w:rPr>
        <w:t>及其</w:t>
      </w:r>
      <w:r w:rsidR="00EB4362" w:rsidRPr="00D653C4">
        <w:rPr>
          <w:rFonts w:ascii="宋体" w:eastAsia="宋体" w:hAnsi="宋体" w:cs="TimesNewRomanPSMT" w:hint="eastAsia"/>
          <w:color w:val="000000"/>
          <w:kern w:val="0"/>
          <w:szCs w:val="21"/>
        </w:rPr>
        <w:t>代谢：血脂不溶于水，以脂蛋白形式运输；按超速离心法可将血浆脂蛋白分为</w:t>
      </w:r>
      <w:r w:rsidR="00EB4362" w:rsidRPr="00890DD8">
        <w:rPr>
          <w:rFonts w:ascii="Times New Roman" w:eastAsia="宋体" w:hAnsi="Times New Roman" w:cs="Times New Roman"/>
          <w:color w:val="000000"/>
          <w:kern w:val="0"/>
          <w:szCs w:val="21"/>
        </w:rPr>
        <w:t>CM</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VLDL</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LDL</w:t>
      </w:r>
      <w:r w:rsidR="00EB4362" w:rsidRPr="00890DD8">
        <w:rPr>
          <w:rFonts w:ascii="Times New Roman" w:eastAsia="宋体" w:hAnsi="Times New Roman" w:cs="Times New Roman"/>
          <w:color w:val="000000"/>
          <w:kern w:val="0"/>
          <w:szCs w:val="21"/>
        </w:rPr>
        <w:t>及</w:t>
      </w:r>
      <w:r w:rsidR="00EB4362" w:rsidRPr="00890DD8">
        <w:rPr>
          <w:rFonts w:ascii="Times New Roman" w:eastAsia="宋体" w:hAnsi="Times New Roman" w:cs="Times New Roman"/>
          <w:color w:val="000000"/>
          <w:kern w:val="0"/>
          <w:szCs w:val="21"/>
        </w:rPr>
        <w:t>HDL</w:t>
      </w:r>
      <w:r w:rsidR="00EB4362" w:rsidRPr="00D653C4">
        <w:rPr>
          <w:rFonts w:ascii="宋体" w:eastAsia="宋体" w:hAnsi="宋体" w:cs="TimesNewRomanPSMT" w:hint="eastAsia"/>
          <w:color w:val="000000"/>
          <w:kern w:val="0"/>
          <w:szCs w:val="21"/>
        </w:rPr>
        <w:t>四类；</w:t>
      </w:r>
      <w:r>
        <w:rPr>
          <w:rFonts w:ascii="宋体" w:eastAsia="宋体" w:hAnsi="宋体" w:cs="TimesNewRomanPSMT" w:hint="eastAsia"/>
          <w:color w:val="000000"/>
          <w:kern w:val="0"/>
          <w:szCs w:val="21"/>
        </w:rPr>
        <w:t>血浆</w:t>
      </w:r>
      <w:r w:rsidR="00EB4362" w:rsidRPr="00D653C4">
        <w:rPr>
          <w:rFonts w:ascii="宋体" w:eastAsia="宋体" w:hAnsi="宋体" w:cs="TimesNewRomanPSMT" w:hint="eastAsia"/>
          <w:color w:val="000000"/>
          <w:kern w:val="0"/>
          <w:szCs w:val="21"/>
        </w:rPr>
        <w:t>脂蛋白的结构特点</w:t>
      </w:r>
      <w:r>
        <w:rPr>
          <w:rFonts w:ascii="宋体" w:eastAsia="宋体" w:hAnsi="宋体" w:cs="TimesNewRomanPSMT" w:hint="eastAsia"/>
          <w:color w:val="000000"/>
          <w:kern w:val="0"/>
          <w:szCs w:val="21"/>
        </w:rPr>
        <w:t>、合成部位</w:t>
      </w:r>
      <w:r w:rsidR="00EB4362" w:rsidRPr="00D653C4">
        <w:rPr>
          <w:rFonts w:ascii="宋体" w:eastAsia="宋体" w:hAnsi="宋体" w:cs="TimesNewRomanPSMT" w:hint="eastAsia"/>
          <w:color w:val="000000"/>
          <w:kern w:val="0"/>
          <w:szCs w:val="21"/>
        </w:rPr>
        <w:t>和功能。</w:t>
      </w:r>
    </w:p>
    <w:p w14:paraId="0CBFFEB5" w14:textId="77777777" w:rsidR="00EB4362" w:rsidRPr="00D653C4" w:rsidRDefault="00F2674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EB4362" w:rsidRPr="00D653C4">
        <w:rPr>
          <w:rFonts w:ascii="宋体" w:eastAsia="宋体" w:hAnsi="宋体" w:cs="TimesNewRomanPSMT" w:hint="eastAsia"/>
          <w:color w:val="000000"/>
          <w:kern w:val="0"/>
          <w:szCs w:val="21"/>
        </w:rPr>
        <w:t>教学方法</w:t>
      </w:r>
    </w:p>
    <w:p w14:paraId="3C9B17BB"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24EA40B2"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lastRenderedPageBreak/>
        <w:t>（2）适当的翻转课堂。</w:t>
      </w:r>
    </w:p>
    <w:p w14:paraId="49C0A562" w14:textId="77777777" w:rsidR="00EB4362" w:rsidRPr="00D653C4" w:rsidRDefault="00F2674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EB4362" w:rsidRPr="00D653C4">
        <w:rPr>
          <w:rFonts w:ascii="宋体" w:eastAsia="宋体" w:hAnsi="宋体" w:cs="TimesNewRomanPSMT" w:hint="eastAsia"/>
          <w:color w:val="000000"/>
          <w:kern w:val="0"/>
          <w:szCs w:val="21"/>
        </w:rPr>
        <w:t>教学评价</w:t>
      </w:r>
    </w:p>
    <w:p w14:paraId="7E958DB2" w14:textId="77777777" w:rsidR="00EB4362" w:rsidRPr="00946A4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脂类的消化过程和产物什么，对实际生活的警示是什么</w:t>
      </w:r>
      <w:r w:rsidR="00946A44">
        <w:rPr>
          <w:rFonts w:ascii="宋体" w:eastAsia="宋体" w:hAnsi="宋体" w:cs="TimesNewRomanPSMT" w:hint="eastAsia"/>
          <w:color w:val="000000"/>
          <w:kern w:val="0"/>
          <w:szCs w:val="21"/>
        </w:rPr>
        <w:t>？</w:t>
      </w:r>
      <w:r w:rsidRPr="00D653C4">
        <w:rPr>
          <w:rFonts w:ascii="宋体" w:eastAsia="宋体" w:hAnsi="宋体" w:cs="TimesNewRomanPSMT" w:hint="eastAsia"/>
          <w:color w:val="000000"/>
          <w:kern w:val="0"/>
          <w:szCs w:val="21"/>
        </w:rPr>
        <w:t>胆固醇的合成原料是什么，平时饮食应该注意什么？如何避免动脉粥样硬化？</w:t>
      </w:r>
      <w:r w:rsidR="00D86316">
        <w:rPr>
          <w:rFonts w:ascii="宋体" w:eastAsia="宋体" w:hAnsi="宋体" w:cs="TimesNewRomanPSMT" w:hint="eastAsia"/>
          <w:color w:val="000000"/>
          <w:kern w:val="0"/>
          <w:szCs w:val="21"/>
        </w:rPr>
        <w:t>血脂检测的临床意义？</w:t>
      </w:r>
    </w:p>
    <w:p w14:paraId="4A69D17C" w14:textId="77777777" w:rsidR="007A5BDF" w:rsidRDefault="007A5BDF" w:rsidP="00B36881">
      <w:pPr>
        <w:spacing w:beforeLines="50" w:before="156" w:afterLines="50" w:after="156"/>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蛋白质消化吸收和氨基酸代谢</w:t>
      </w:r>
    </w:p>
    <w:p w14:paraId="58966A92"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D834BCB"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1D5C97">
        <w:rPr>
          <w:rFonts w:ascii="宋体" w:eastAsia="宋体" w:hAnsi="宋体" w:hint="eastAsia"/>
          <w:szCs w:val="21"/>
        </w:rPr>
        <w:t>蛋白质的</w:t>
      </w:r>
      <w:r>
        <w:rPr>
          <w:rFonts w:ascii="宋体" w:eastAsia="宋体" w:hAnsi="宋体" w:hint="eastAsia"/>
          <w:szCs w:val="21"/>
        </w:rPr>
        <w:t>生理功能、氮平衡、必需氨基酸、</w:t>
      </w:r>
      <w:r w:rsidRPr="001D5C97">
        <w:rPr>
          <w:rFonts w:ascii="宋体" w:eastAsia="宋体" w:hAnsi="宋体" w:hint="eastAsia"/>
          <w:szCs w:val="21"/>
        </w:rPr>
        <w:t>营养价值</w:t>
      </w:r>
      <w:r>
        <w:rPr>
          <w:rFonts w:ascii="宋体" w:eastAsia="宋体" w:hAnsi="宋体" w:hint="eastAsia"/>
          <w:szCs w:val="21"/>
        </w:rPr>
        <w:t>和腐败作用的概念</w:t>
      </w:r>
      <w:r w:rsidRPr="001D5C97">
        <w:rPr>
          <w:rFonts w:ascii="宋体" w:eastAsia="宋体" w:hAnsi="宋体" w:hint="eastAsia"/>
          <w:szCs w:val="21"/>
        </w:rPr>
        <w:t>。</w:t>
      </w:r>
      <w:r>
        <w:rPr>
          <w:rFonts w:ascii="宋体" w:eastAsia="宋体" w:hAnsi="宋体" w:hint="eastAsia"/>
          <w:szCs w:val="21"/>
        </w:rPr>
        <w:t>蛋白质降解的泛素化反应。</w:t>
      </w:r>
      <w:r w:rsidRPr="001D5C97">
        <w:rPr>
          <w:rFonts w:ascii="宋体" w:eastAsia="宋体" w:hAnsi="宋体" w:hint="eastAsia"/>
          <w:szCs w:val="21"/>
        </w:rPr>
        <w:t>氨基酸的脱氨基作用：转氨</w:t>
      </w:r>
      <w:r>
        <w:rPr>
          <w:rFonts w:ascii="宋体" w:eastAsia="宋体" w:hAnsi="宋体" w:hint="eastAsia"/>
          <w:szCs w:val="21"/>
        </w:rPr>
        <w:t>基</w:t>
      </w:r>
      <w:r w:rsidRPr="001D5C97">
        <w:rPr>
          <w:rFonts w:ascii="宋体" w:eastAsia="宋体" w:hAnsi="宋体" w:hint="eastAsia"/>
          <w:szCs w:val="21"/>
        </w:rPr>
        <w:t>作用</w:t>
      </w:r>
      <w:r>
        <w:rPr>
          <w:rFonts w:ascii="宋体" w:eastAsia="宋体" w:hAnsi="宋体" w:hint="eastAsia"/>
          <w:szCs w:val="21"/>
        </w:rPr>
        <w:t>和转氨酶，</w:t>
      </w:r>
      <w:r w:rsidRPr="00E51C85">
        <w:rPr>
          <w:rFonts w:ascii="Times New Roman" w:eastAsia="宋体" w:hAnsi="Times New Roman" w:cs="Times New Roman"/>
          <w:szCs w:val="21"/>
        </w:rPr>
        <w:t>L-</w:t>
      </w:r>
      <w:r w:rsidRPr="001D5C97">
        <w:rPr>
          <w:rFonts w:ascii="宋体" w:eastAsia="宋体" w:hAnsi="宋体" w:hint="eastAsia"/>
          <w:szCs w:val="21"/>
        </w:rPr>
        <w:t>谷氨酸氧化脱氨</w:t>
      </w:r>
      <w:r>
        <w:rPr>
          <w:rFonts w:ascii="宋体" w:eastAsia="宋体" w:hAnsi="宋体" w:hint="eastAsia"/>
          <w:szCs w:val="21"/>
        </w:rPr>
        <w:t>基</w:t>
      </w:r>
      <w:r w:rsidRPr="001D5C97">
        <w:rPr>
          <w:rFonts w:ascii="宋体" w:eastAsia="宋体" w:hAnsi="宋体" w:hint="eastAsia"/>
          <w:szCs w:val="21"/>
        </w:rPr>
        <w:t>。氨的代谢：氨的来源，丙氨酸和谷氨酰胺对氨的转运，尿素的生成（主要器官、反应步骤、调节）。一碳单位的概念、种类、来源及生理作用。</w:t>
      </w:r>
    </w:p>
    <w:p w14:paraId="50FF5BAC"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：蛋白质的消化、吸收和</w:t>
      </w:r>
      <w:r w:rsidRPr="001D5C97">
        <w:rPr>
          <w:rFonts w:ascii="宋体" w:eastAsia="宋体" w:hAnsi="宋体" w:hint="eastAsia"/>
          <w:szCs w:val="21"/>
        </w:rPr>
        <w:t>几种蛋白水解酶的作用特点。</w:t>
      </w:r>
      <w:r w:rsidRPr="00E51C85">
        <w:rPr>
          <w:rFonts w:ascii="Times New Roman" w:eastAsia="宋体" w:hAnsi="Times New Roman" w:cs="Times New Roman"/>
          <w:szCs w:val="21"/>
        </w:rPr>
        <w:t>α-</w:t>
      </w:r>
      <w:r w:rsidRPr="001D5C97">
        <w:rPr>
          <w:rFonts w:ascii="宋体" w:eastAsia="宋体" w:hAnsi="宋体" w:hint="eastAsia"/>
          <w:szCs w:val="21"/>
        </w:rPr>
        <w:t>酮酸的代谢。几种氨基酸的脱羧产物：组胺、</w:t>
      </w:r>
      <w:r w:rsidRPr="005627FB">
        <w:rPr>
          <w:rFonts w:ascii="Times New Roman" w:eastAsia="宋体" w:hAnsi="Times New Roman" w:cs="Times New Roman"/>
          <w:szCs w:val="21"/>
        </w:rPr>
        <w:t>γ-</w:t>
      </w:r>
      <w:r w:rsidRPr="001D5C97">
        <w:rPr>
          <w:rFonts w:ascii="宋体" w:eastAsia="宋体" w:hAnsi="宋体" w:hint="eastAsia"/>
          <w:szCs w:val="21"/>
        </w:rPr>
        <w:t>氨基丁酸、</w:t>
      </w:r>
      <w:r w:rsidRPr="005627FB">
        <w:rPr>
          <w:rFonts w:ascii="Times New Roman" w:eastAsia="宋体" w:hAnsi="Times New Roman" w:cs="Times New Roman"/>
          <w:szCs w:val="21"/>
        </w:rPr>
        <w:t>5-</w:t>
      </w:r>
      <w:r w:rsidRPr="001D5C97">
        <w:rPr>
          <w:rFonts w:ascii="宋体" w:eastAsia="宋体" w:hAnsi="宋体" w:hint="eastAsia"/>
          <w:szCs w:val="21"/>
        </w:rPr>
        <w:t>羟色胺等。含硫氨基酸、芳香族氨基酸和支链氨基酸的代谢。</w:t>
      </w:r>
    </w:p>
    <w:p w14:paraId="6F6CC6C6" w14:textId="77777777" w:rsidR="007A5BDF" w:rsidRPr="001D5C97" w:rsidRDefault="007A5BDF" w:rsidP="00FF5F87">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1D5C97">
        <w:rPr>
          <w:rFonts w:ascii="宋体" w:eastAsia="宋体" w:hAnsi="宋体" w:hint="eastAsia"/>
          <w:szCs w:val="21"/>
        </w:rPr>
        <w:t>体内蛋白质的转换更新。</w:t>
      </w:r>
    </w:p>
    <w:p w14:paraId="3B128C59"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519EF3E5"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：营养必需氨基酸；蛋白质降解的泛素化反应；氨基酸代谢库的来源与去路；脱氨基方式；血氨的来源、运输形式和去路；尿素合成的部位和特点；一碳单位代谢。</w:t>
      </w:r>
    </w:p>
    <w:p w14:paraId="59FF6F8E"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：蛋白质降解的泛素化反应；一碳单位；甲硫氨酸循环；肌酸代谢。</w:t>
      </w:r>
    </w:p>
    <w:p w14:paraId="376792D9"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1B7956C4"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7A5BDF" w:rsidRPr="005612A5">
        <w:rPr>
          <w:rFonts w:ascii="宋体" w:eastAsia="宋体" w:hAnsi="宋体" w:cs="TimesNewRomanPSMT" w:hint="eastAsia"/>
          <w:color w:val="000000"/>
          <w:kern w:val="0"/>
          <w:szCs w:val="21"/>
        </w:rPr>
        <w:t>蛋白质的生理功能与营养价值：蛋白质的需要量和营养价值；营养必需氨基酸的概念。</w:t>
      </w:r>
    </w:p>
    <w:p w14:paraId="19025F11"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蛋白质的消化、吸收和腐败：氨基酸吸收载体的作用；蛋白质在肠道中的腐败作用。</w:t>
      </w:r>
    </w:p>
    <w:p w14:paraId="0B05DC0E"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氨基酸的一般代谢：简介体内蛋白质的转换更新。氨基酸的脱氨基作用：转氨作用的概念，转氨酶和磷酸吡哆醛的作用；</w:t>
      </w:r>
      <w:r w:rsidR="007A5BDF" w:rsidRPr="00F63A11">
        <w:rPr>
          <w:rFonts w:ascii="Times New Roman" w:eastAsia="宋体" w:hAnsi="Times New Roman" w:cs="Times New Roman"/>
          <w:color w:val="000000"/>
          <w:kern w:val="0"/>
          <w:szCs w:val="21"/>
        </w:rPr>
        <w:t>L-</w:t>
      </w:r>
      <w:r w:rsidR="007A5BDF" w:rsidRPr="005612A5">
        <w:rPr>
          <w:rFonts w:ascii="宋体" w:eastAsia="宋体" w:hAnsi="宋体" w:cs="TimesNewRomanPSMT" w:hint="eastAsia"/>
          <w:color w:val="000000"/>
          <w:kern w:val="0"/>
          <w:szCs w:val="21"/>
        </w:rPr>
        <w:t>谷氨酸氧化脱氨的反应及特点。</w:t>
      </w:r>
      <w:r w:rsidR="007A5BDF" w:rsidRPr="00F63A11">
        <w:rPr>
          <w:rFonts w:ascii="Times New Roman" w:eastAsia="宋体" w:hAnsi="Times New Roman" w:cs="Times New Roman"/>
          <w:color w:val="000000"/>
          <w:kern w:val="0"/>
          <w:szCs w:val="21"/>
        </w:rPr>
        <w:t>α-</w:t>
      </w:r>
      <w:r w:rsidR="007A5BDF" w:rsidRPr="005612A5">
        <w:rPr>
          <w:rFonts w:ascii="宋体" w:eastAsia="宋体" w:hAnsi="宋体" w:cs="TimesNewRomanPSMT" w:hint="eastAsia"/>
          <w:color w:val="000000"/>
          <w:kern w:val="0"/>
          <w:szCs w:val="21"/>
        </w:rPr>
        <w:t>酮酸的代谢：生糖、生酮及生糖兼生酮氨基酸的代谢及它们与三羧酸循环的联系。</w:t>
      </w:r>
    </w:p>
    <w:p w14:paraId="7AD7C67F"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4</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氨的代谢：体内氨的来源；丙氨酸和谷氨酰胺对氨的转运；尿素的生成（鸟氨酸循环）的主要器官、详细步骤、生理意义、调节；高血氨症和氨中毒。</w:t>
      </w:r>
    </w:p>
    <w:p w14:paraId="42E6E5EE"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5</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个别氨基酸的代谢：几种氨基酸的脱羧产物（</w:t>
      </w:r>
      <w:r w:rsidR="007A5BDF" w:rsidRPr="00F63A11">
        <w:rPr>
          <w:rFonts w:ascii="Times New Roman" w:eastAsia="宋体" w:hAnsi="Times New Roman" w:cs="Times New Roman"/>
          <w:color w:val="000000"/>
          <w:kern w:val="0"/>
          <w:szCs w:val="21"/>
        </w:rPr>
        <w:t>γ-</w:t>
      </w:r>
      <w:r w:rsidR="007A5BDF" w:rsidRPr="005612A5">
        <w:rPr>
          <w:rFonts w:ascii="宋体" w:eastAsia="宋体" w:hAnsi="宋体" w:cs="TimesNewRomanPSMT" w:hint="eastAsia"/>
          <w:color w:val="000000"/>
          <w:kern w:val="0"/>
          <w:szCs w:val="21"/>
        </w:rPr>
        <w:t>氨基丁酸、多胺等）及生理功能。一碳单位的概念、分类、与</w:t>
      </w:r>
      <w:r w:rsidR="007A5BDF" w:rsidRPr="00F63A11">
        <w:rPr>
          <w:rFonts w:ascii="Times New Roman" w:eastAsia="宋体" w:hAnsi="Times New Roman" w:cs="Times New Roman"/>
          <w:color w:val="000000"/>
          <w:kern w:val="0"/>
          <w:szCs w:val="21"/>
        </w:rPr>
        <w:t>FH4</w:t>
      </w:r>
      <w:r w:rsidR="007A5BDF" w:rsidRPr="005612A5">
        <w:rPr>
          <w:rFonts w:ascii="宋体" w:eastAsia="宋体" w:hAnsi="宋体" w:cs="TimesNewRomanPSMT" w:hint="eastAsia"/>
          <w:color w:val="000000"/>
          <w:kern w:val="0"/>
          <w:szCs w:val="21"/>
        </w:rPr>
        <w:t>的关系、来源及生理功能。含硫氨基酸、芳香族氨基酸和支链氨基酸的代谢。</w:t>
      </w:r>
    </w:p>
    <w:p w14:paraId="2F0FB59A"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08B69C22"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27FB">
        <w:rPr>
          <w:rFonts w:ascii="宋体" w:eastAsia="宋体" w:hAnsi="宋体" w:cs="TimesNewRomanPSMT" w:hint="eastAsia"/>
          <w:color w:val="000000"/>
          <w:kern w:val="0"/>
          <w:szCs w:val="21"/>
        </w:rPr>
        <w:lastRenderedPageBreak/>
        <w:t>（1）</w:t>
      </w:r>
      <w:r w:rsidRPr="005612A5">
        <w:rPr>
          <w:rFonts w:ascii="宋体" w:eastAsia="宋体" w:hAnsi="宋体" w:cs="TimesNewRomanPSMT" w:hint="eastAsia"/>
          <w:color w:val="000000"/>
          <w:kern w:val="0"/>
          <w:szCs w:val="21"/>
        </w:rPr>
        <w:t>讲授法：概念及基本理论采用讲授法进行教学。</w:t>
      </w:r>
    </w:p>
    <w:p w14:paraId="609066E4"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（2）案例教学</w:t>
      </w:r>
      <w:r w:rsidRPr="005612A5">
        <w:rPr>
          <w:rFonts w:ascii="宋体" w:eastAsia="宋体" w:hAnsi="宋体" w:cs="TimesNewRomanPSMT"/>
          <w:color w:val="000000"/>
          <w:kern w:val="0"/>
          <w:szCs w:val="21"/>
        </w:rPr>
        <w:t>法</w:t>
      </w:r>
      <w:r w:rsidRPr="005612A5">
        <w:rPr>
          <w:rFonts w:ascii="宋体" w:eastAsia="宋体" w:hAnsi="宋体" w:cs="TimesNewRomanPSMT" w:hint="eastAsia"/>
          <w:color w:val="000000"/>
          <w:kern w:val="0"/>
          <w:szCs w:val="21"/>
        </w:rPr>
        <w:t>：结合肝昏迷整合课程典型案例、微课程实例进行分析讨论。</w:t>
      </w:r>
    </w:p>
    <w:p w14:paraId="1EC82EEB" w14:textId="77777777" w:rsidR="007A5BDF" w:rsidRPr="00313A87"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0BCAB0B"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遗传性代谢病三个主题中的一个，完成课后讨论和相应的病例分析报告。</w:t>
      </w:r>
    </w:p>
    <w:p w14:paraId="60FA64EA" w14:textId="77777777" w:rsidR="007A5BDF" w:rsidRPr="00931804" w:rsidRDefault="007A5BDF" w:rsidP="00B36881">
      <w:pPr>
        <w:spacing w:beforeLines="50" w:before="156" w:afterLines="50" w:after="156"/>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核苷酸代谢</w:t>
      </w:r>
    </w:p>
    <w:p w14:paraId="00FE4D63"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6EB8EE1" w14:textId="77777777" w:rsidR="007A5BDF" w:rsidRPr="00B53A19" w:rsidRDefault="007A5BDF" w:rsidP="007A5BDF">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Pr>
          <w:rFonts w:ascii="宋体" w:eastAsia="宋体" w:hAnsi="宋体" w:hint="eastAsia"/>
          <w:szCs w:val="21"/>
        </w:rPr>
        <w:t>核苷酸的生物学功能。核酸酶。</w:t>
      </w:r>
      <w:r w:rsidRPr="00B53A19">
        <w:rPr>
          <w:rFonts w:ascii="宋体" w:eastAsia="宋体" w:hAnsi="宋体"/>
          <w:szCs w:val="21"/>
        </w:rPr>
        <w:t>嘌呤和嘧啶核苷酸从头合成的要点、原料及补救合成概念。抗代谢物的概念</w:t>
      </w:r>
      <w:r w:rsidRPr="00B53A19">
        <w:rPr>
          <w:rFonts w:ascii="宋体" w:eastAsia="宋体" w:hAnsi="宋体" w:hint="eastAsia"/>
          <w:szCs w:val="21"/>
        </w:rPr>
        <w:t>；</w:t>
      </w:r>
      <w:r w:rsidRPr="00B53A19">
        <w:rPr>
          <w:rFonts w:ascii="宋体" w:eastAsia="宋体" w:hAnsi="宋体"/>
          <w:szCs w:val="21"/>
        </w:rPr>
        <w:t>嘌呤核苷酸</w:t>
      </w:r>
      <w:r>
        <w:rPr>
          <w:rFonts w:ascii="宋体" w:eastAsia="宋体" w:hAnsi="宋体" w:hint="eastAsia"/>
          <w:szCs w:val="21"/>
        </w:rPr>
        <w:t>分解代谢的产物。</w:t>
      </w:r>
      <w:r w:rsidRPr="00B53A19">
        <w:rPr>
          <w:rFonts w:ascii="宋体" w:eastAsia="宋体" w:hAnsi="宋体"/>
          <w:szCs w:val="21"/>
        </w:rPr>
        <w:t xml:space="preserve">尿酸与痛风症。 </w:t>
      </w:r>
    </w:p>
    <w:p w14:paraId="05D52542" w14:textId="77777777" w:rsidR="007A5BDF" w:rsidRPr="00313A87" w:rsidRDefault="007A5BDF" w:rsidP="00FF5F87">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熟悉：核苷酸合成的调节</w:t>
      </w:r>
      <w:r>
        <w:rPr>
          <w:rFonts w:ascii="宋体" w:eastAsia="宋体" w:hAnsi="宋体" w:hint="eastAsia"/>
          <w:szCs w:val="21"/>
        </w:rPr>
        <w:t>和</w:t>
      </w:r>
      <w:r w:rsidRPr="00B53A19">
        <w:rPr>
          <w:rFonts w:ascii="宋体" w:eastAsia="宋体" w:hAnsi="宋体"/>
          <w:szCs w:val="21"/>
        </w:rPr>
        <w:t>抗代谢物。</w:t>
      </w:r>
    </w:p>
    <w:p w14:paraId="5D0319E9"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B05DDAE"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限制性核酸内切酶。</w:t>
      </w:r>
      <w:r w:rsidRPr="00B53A19">
        <w:rPr>
          <w:rFonts w:ascii="宋体" w:eastAsia="宋体" w:hAnsi="宋体"/>
          <w:szCs w:val="21"/>
        </w:rPr>
        <w:t>嘌呤</w:t>
      </w:r>
      <w:r>
        <w:rPr>
          <w:rFonts w:ascii="宋体" w:eastAsia="宋体" w:hAnsi="宋体" w:hint="eastAsia"/>
          <w:szCs w:val="21"/>
        </w:rPr>
        <w:t>、</w:t>
      </w:r>
      <w:r w:rsidRPr="00B53A19">
        <w:rPr>
          <w:rFonts w:ascii="宋体" w:eastAsia="宋体" w:hAnsi="宋体"/>
          <w:szCs w:val="21"/>
        </w:rPr>
        <w:t>嘧啶核苷酸从头合成</w:t>
      </w:r>
      <w:r>
        <w:rPr>
          <w:rFonts w:ascii="宋体" w:eastAsia="宋体" w:hAnsi="宋体" w:hint="eastAsia"/>
          <w:szCs w:val="21"/>
        </w:rPr>
        <w:t>的定义、细胞定位及元素来源；</w:t>
      </w:r>
      <w:r w:rsidRPr="00B53A19">
        <w:rPr>
          <w:rFonts w:ascii="宋体" w:eastAsia="宋体" w:hAnsi="宋体"/>
          <w:szCs w:val="21"/>
        </w:rPr>
        <w:t>嘌呤核苷酸</w:t>
      </w:r>
      <w:r>
        <w:rPr>
          <w:rFonts w:ascii="宋体" w:eastAsia="宋体" w:hAnsi="宋体" w:hint="eastAsia"/>
          <w:szCs w:val="21"/>
        </w:rPr>
        <w:t>补救</w:t>
      </w:r>
      <w:r w:rsidRPr="00B53A19">
        <w:rPr>
          <w:rFonts w:ascii="宋体" w:eastAsia="宋体" w:hAnsi="宋体"/>
          <w:szCs w:val="21"/>
        </w:rPr>
        <w:t>合成</w:t>
      </w:r>
      <w:r>
        <w:rPr>
          <w:rFonts w:ascii="宋体" w:eastAsia="宋体" w:hAnsi="宋体" w:hint="eastAsia"/>
          <w:szCs w:val="21"/>
        </w:rPr>
        <w:t>的定义及生理意义；脱氧核糖核苷酸的生成；</w:t>
      </w:r>
      <w:r w:rsidRPr="00EA154E">
        <w:rPr>
          <w:rFonts w:ascii="Times New Roman" w:eastAsia="宋体" w:hAnsi="Times New Roman" w:cs="Times New Roman"/>
          <w:szCs w:val="21"/>
        </w:rPr>
        <w:t>6-</w:t>
      </w:r>
      <w:r>
        <w:rPr>
          <w:rFonts w:ascii="宋体" w:eastAsia="宋体" w:hAnsi="宋体" w:hint="eastAsia"/>
          <w:szCs w:val="21"/>
        </w:rPr>
        <w:t>巯基嘌呤的作用；</w:t>
      </w:r>
      <w:r w:rsidRPr="00B53A19">
        <w:rPr>
          <w:rFonts w:ascii="宋体" w:eastAsia="宋体" w:hAnsi="宋体"/>
          <w:szCs w:val="21"/>
        </w:rPr>
        <w:t>嘌呤核苷酸</w:t>
      </w:r>
      <w:r>
        <w:rPr>
          <w:rFonts w:ascii="宋体" w:eastAsia="宋体" w:hAnsi="宋体" w:hint="eastAsia"/>
          <w:szCs w:val="21"/>
        </w:rPr>
        <w:t>分解代谢的产物。</w:t>
      </w:r>
    </w:p>
    <w:p w14:paraId="0B16347B" w14:textId="77777777" w:rsidR="007A5BDF" w:rsidRDefault="007A5BDF" w:rsidP="00B36881">
      <w:pPr>
        <w:widowControl/>
        <w:spacing w:beforeLines="50" w:before="156" w:afterLines="50" w:after="156"/>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F63A11">
        <w:rPr>
          <w:rFonts w:ascii="Times New Roman" w:eastAsia="宋体" w:hAnsi="Times New Roman" w:cs="Times New Roman"/>
          <w:szCs w:val="21"/>
        </w:rPr>
        <w:t>IMP</w:t>
      </w:r>
      <w:r w:rsidRPr="00F63A11">
        <w:rPr>
          <w:rFonts w:ascii="Times New Roman" w:eastAsia="宋体" w:hAnsi="Times New Roman" w:cs="Times New Roman"/>
          <w:szCs w:val="21"/>
        </w:rPr>
        <w:t>、</w:t>
      </w:r>
      <w:r w:rsidRPr="00F63A11">
        <w:rPr>
          <w:rFonts w:ascii="Times New Roman" w:eastAsia="宋体" w:hAnsi="Times New Roman" w:cs="Times New Roman"/>
          <w:szCs w:val="21"/>
        </w:rPr>
        <w:t>AMP</w:t>
      </w:r>
      <w:r w:rsidRPr="00F63A11">
        <w:rPr>
          <w:rFonts w:ascii="Times New Roman" w:eastAsia="宋体" w:hAnsi="Times New Roman" w:cs="Times New Roman"/>
          <w:szCs w:val="21"/>
        </w:rPr>
        <w:t>、</w:t>
      </w:r>
      <w:r w:rsidRPr="00F63A11">
        <w:rPr>
          <w:rFonts w:ascii="Times New Roman" w:eastAsia="宋体" w:hAnsi="Times New Roman" w:cs="Times New Roman"/>
          <w:szCs w:val="21"/>
        </w:rPr>
        <w:t>GMP</w:t>
      </w:r>
      <w:r w:rsidRPr="00E74416">
        <w:rPr>
          <w:rFonts w:ascii="宋体" w:eastAsia="宋体" w:hAnsi="宋体" w:hint="eastAsia"/>
          <w:szCs w:val="21"/>
        </w:rPr>
        <w:t>的合成及调节。</w:t>
      </w:r>
    </w:p>
    <w:p w14:paraId="6DE8051C" w14:textId="77777777" w:rsidR="007A5BDF" w:rsidRPr="004D2E19"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918E660" w14:textId="77777777" w:rsidR="007A5BDF"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007A5BDF" w:rsidRPr="00AB74C0">
        <w:rPr>
          <w:rFonts w:ascii="宋体" w:eastAsia="宋体" w:hAnsi="宋体" w:cs="TimesNewRomanPSMT" w:hint="eastAsia"/>
          <w:color w:val="000000"/>
          <w:kern w:val="0"/>
          <w:szCs w:val="21"/>
        </w:rPr>
        <w:t>核苷酸代谢概述：核苷酸的生物学功能；核酸酶；核酸的消化与吸收。</w:t>
      </w:r>
    </w:p>
    <w:p w14:paraId="4B4ADD98" w14:textId="77777777" w:rsidR="007A5BDF" w:rsidRPr="00F63A11" w:rsidRDefault="00FF5F87" w:rsidP="00B36881">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嘌呤核苷酸的合成与分解代谢：从头合成途径：概念、原料和要点；</w:t>
      </w:r>
      <w:r w:rsidR="007A5BDF" w:rsidRPr="00F63A11">
        <w:rPr>
          <w:rFonts w:ascii="Times New Roman" w:eastAsia="宋体" w:hAnsi="Times New Roman" w:cs="Times New Roman"/>
          <w:szCs w:val="21"/>
        </w:rPr>
        <w:t>IMP</w:t>
      </w:r>
      <w:r w:rsidR="007A5BDF" w:rsidRPr="00F63A11">
        <w:rPr>
          <w:rFonts w:ascii="Times New Roman" w:eastAsia="宋体" w:hAnsi="Times New Roman" w:cs="Times New Roman"/>
          <w:szCs w:val="21"/>
        </w:rPr>
        <w:t>生成及其转变成</w:t>
      </w:r>
      <w:r w:rsidR="007A5BDF" w:rsidRPr="00F63A11">
        <w:rPr>
          <w:rFonts w:ascii="Times New Roman" w:eastAsia="宋体" w:hAnsi="Times New Roman" w:cs="Times New Roman"/>
          <w:szCs w:val="21"/>
        </w:rPr>
        <w:t>AMP</w:t>
      </w:r>
      <w:r w:rsidR="007A5BDF" w:rsidRPr="00F63A11">
        <w:rPr>
          <w:rFonts w:ascii="Times New Roman" w:eastAsia="宋体" w:hAnsi="Times New Roman" w:cs="Times New Roman"/>
          <w:szCs w:val="21"/>
        </w:rPr>
        <w:t>和</w:t>
      </w:r>
      <w:r w:rsidR="007A5BDF" w:rsidRPr="00F63A11">
        <w:rPr>
          <w:rFonts w:ascii="Times New Roman" w:eastAsia="宋体" w:hAnsi="Times New Roman" w:cs="Times New Roman"/>
          <w:szCs w:val="21"/>
        </w:rPr>
        <w:t>GMP</w:t>
      </w:r>
      <w:r w:rsidR="007A5BDF" w:rsidRPr="00F63A11">
        <w:rPr>
          <w:rFonts w:ascii="Times New Roman" w:eastAsia="宋体" w:hAnsi="Times New Roman" w:cs="Times New Roman"/>
          <w:szCs w:val="21"/>
        </w:rPr>
        <w:t>的反应；从头合成的调节；脱氧核苷酸的生成。补救合成途径：概念、参与的主要酶和生理意义。嘌呤核苷酸的抗代谢物：概念、作用机制及临床应用。嘌呤核苷酸的分解代谢：尿酸生成，痛风症。</w:t>
      </w:r>
    </w:p>
    <w:p w14:paraId="1223FFA4" w14:textId="77777777" w:rsidR="007A5BDF" w:rsidRPr="00FF5F87" w:rsidRDefault="00FF5F87" w:rsidP="00B36881">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嘧啶核苷酸的合成与分解代谢：从头合成途径：概念、原料和要点；</w:t>
      </w:r>
      <w:r w:rsidR="007A5BDF" w:rsidRPr="00F63A11">
        <w:rPr>
          <w:rFonts w:ascii="Times New Roman" w:eastAsia="宋体" w:hAnsi="Times New Roman" w:cs="Times New Roman"/>
          <w:szCs w:val="21"/>
        </w:rPr>
        <w:t xml:space="preserve"> UMP</w:t>
      </w:r>
      <w:r w:rsidR="007A5BDF" w:rsidRPr="00F63A11">
        <w:rPr>
          <w:rFonts w:ascii="Times New Roman" w:eastAsia="宋体" w:hAnsi="Times New Roman" w:cs="Times New Roman"/>
          <w:szCs w:val="21"/>
        </w:rPr>
        <w:t>生成；</w:t>
      </w:r>
      <w:r w:rsidR="007A5BDF" w:rsidRPr="00F63A11">
        <w:rPr>
          <w:rFonts w:ascii="Times New Roman" w:eastAsia="宋体" w:hAnsi="Times New Roman" w:cs="Times New Roman"/>
          <w:szCs w:val="21"/>
        </w:rPr>
        <w:t>UMP</w:t>
      </w:r>
      <w:r w:rsidR="007A5BDF" w:rsidRPr="00F63A11">
        <w:rPr>
          <w:rFonts w:ascii="Times New Roman" w:eastAsia="宋体" w:hAnsi="Times New Roman" w:cs="Times New Roman"/>
          <w:szCs w:val="21"/>
        </w:rPr>
        <w:t>转变成</w:t>
      </w:r>
      <w:r w:rsidR="007A5BDF" w:rsidRPr="00F63A11">
        <w:rPr>
          <w:rFonts w:ascii="Times New Roman" w:eastAsia="宋体" w:hAnsi="Times New Roman" w:cs="Times New Roman"/>
          <w:szCs w:val="21"/>
        </w:rPr>
        <w:t>CTP</w:t>
      </w:r>
      <w:r w:rsidR="007A5BDF" w:rsidRPr="00F63A11">
        <w:rPr>
          <w:rFonts w:ascii="Times New Roman" w:eastAsia="宋体" w:hAnsi="Times New Roman" w:cs="Times New Roman"/>
          <w:szCs w:val="21"/>
        </w:rPr>
        <w:t>；</w:t>
      </w:r>
      <w:r w:rsidR="007A5BDF" w:rsidRPr="00F63A11">
        <w:rPr>
          <w:rFonts w:ascii="Times New Roman" w:eastAsia="宋体" w:hAnsi="Times New Roman" w:cs="Times New Roman"/>
          <w:szCs w:val="21"/>
        </w:rPr>
        <w:t>TMP</w:t>
      </w:r>
      <w:r w:rsidR="007A5BDF" w:rsidRPr="00F63A11">
        <w:rPr>
          <w:rFonts w:ascii="Times New Roman" w:eastAsia="宋体" w:hAnsi="Times New Roman" w:cs="Times New Roman"/>
          <w:szCs w:val="21"/>
        </w:rPr>
        <w:t>的生成；从头合成的调节</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补救合成途径的简介</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嘧啶核苷酸的抗代谢物：概念、作用机制及临床应用。嘧啶核苷酸的分解代谢简介。</w:t>
      </w:r>
    </w:p>
    <w:p w14:paraId="0A12EDE1" w14:textId="77777777" w:rsidR="007A5BDF" w:rsidRPr="00AB74C0"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133C862A" w14:textId="77777777" w:rsidR="007A5BDF" w:rsidRPr="00FF5F87"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13F3C04B" w14:textId="77777777" w:rsidR="007A5BDF"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924B838" w14:textId="77777777" w:rsidR="007A5BDF"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痛风</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、抗代谢物两</w:t>
      </w:r>
      <w:r w:rsidRPr="005612A5">
        <w:rPr>
          <w:rFonts w:ascii="宋体" w:eastAsia="宋体" w:hAnsi="宋体" w:cs="TimesNewRomanPSMT" w:hint="eastAsia"/>
          <w:color w:val="000000"/>
          <w:kern w:val="0"/>
          <w:szCs w:val="21"/>
        </w:rPr>
        <w:t>个主题中的一个，完成课后讨论。</w:t>
      </w:r>
    </w:p>
    <w:p w14:paraId="60BBEDF2" w14:textId="77777777" w:rsidR="00C124B6" w:rsidRPr="00C124B6" w:rsidRDefault="00C124B6" w:rsidP="00B36881">
      <w:pPr>
        <w:spacing w:beforeLines="50" w:before="156" w:afterLines="50" w:after="156"/>
        <w:ind w:firstLineChars="200" w:firstLine="482"/>
        <w:jc w:val="left"/>
        <w:rPr>
          <w:rFonts w:ascii="黑体" w:eastAsia="黑体" w:hAnsi="黑体" w:cs="Times New Roman"/>
          <w:b/>
          <w:sz w:val="24"/>
          <w:szCs w:val="24"/>
        </w:rPr>
      </w:pPr>
      <w:r w:rsidRPr="00C124B6">
        <w:rPr>
          <w:rFonts w:ascii="黑体" w:eastAsia="黑体" w:hAnsi="黑体" w:cs="Times New Roman" w:hint="eastAsia"/>
          <w:b/>
          <w:sz w:val="24"/>
          <w:szCs w:val="24"/>
        </w:rPr>
        <w:t>第十章</w:t>
      </w:r>
      <w:r w:rsidR="00B36881">
        <w:rPr>
          <w:rFonts w:ascii="黑体" w:eastAsia="黑体" w:hAnsi="黑体" w:cs="Times New Roman" w:hint="eastAsia"/>
          <w:b/>
          <w:sz w:val="24"/>
          <w:szCs w:val="24"/>
        </w:rPr>
        <w:t xml:space="preserve"> </w:t>
      </w:r>
      <w:r w:rsidRPr="00C124B6">
        <w:rPr>
          <w:rFonts w:ascii="黑体" w:eastAsia="黑体" w:hAnsi="黑体" w:cs="Times New Roman" w:hint="eastAsia"/>
          <w:b/>
          <w:sz w:val="24"/>
          <w:szCs w:val="24"/>
        </w:rPr>
        <w:t>物质代谢的整合与调节</w:t>
      </w:r>
    </w:p>
    <w:p w14:paraId="24A44032" w14:textId="77777777" w:rsidR="00C124B6" w:rsidRPr="00C124B6" w:rsidRDefault="00C124B6" w:rsidP="00B36881">
      <w:pPr>
        <w:spacing w:beforeLines="50" w:before="156" w:afterLines="50" w:after="156"/>
        <w:ind w:firstLineChars="200" w:firstLine="420"/>
        <w:jc w:val="left"/>
        <w:rPr>
          <w:rFonts w:ascii="宋体" w:eastAsia="宋体" w:hAnsi="宋体" w:cs="Times New Roman"/>
          <w:bCs/>
          <w:szCs w:val="21"/>
        </w:rPr>
      </w:pPr>
      <w:r w:rsidRPr="00C124B6">
        <w:rPr>
          <w:rFonts w:ascii="宋体" w:eastAsia="宋体" w:hAnsi="宋体" w:cs="Times New Roman" w:hint="eastAsia"/>
          <w:bCs/>
          <w:szCs w:val="21"/>
        </w:rPr>
        <w:t>1</w:t>
      </w:r>
      <w:r w:rsidRPr="00C124B6">
        <w:rPr>
          <w:rFonts w:ascii="宋体" w:eastAsia="宋体" w:hAnsi="宋体" w:cs="Times New Roman"/>
          <w:bCs/>
          <w:szCs w:val="21"/>
        </w:rPr>
        <w:t>.</w:t>
      </w:r>
      <w:r w:rsidRPr="00C124B6">
        <w:rPr>
          <w:rFonts w:ascii="宋体" w:eastAsia="宋体" w:hAnsi="宋体" w:cs="Times New Roman" w:hint="eastAsia"/>
          <w:bCs/>
          <w:szCs w:val="21"/>
        </w:rPr>
        <w:t xml:space="preserve">教学目标 </w:t>
      </w:r>
    </w:p>
    <w:p w14:paraId="4C3F8B7D"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（1）</w:t>
      </w:r>
      <w:r w:rsidRPr="00B53A19">
        <w:rPr>
          <w:rFonts w:ascii="宋体" w:eastAsia="宋体" w:hAnsi="宋体"/>
          <w:szCs w:val="21"/>
        </w:rPr>
        <w:t>掌握：</w:t>
      </w:r>
      <w:r w:rsidR="00C124B6" w:rsidRPr="00B2593C">
        <w:rPr>
          <w:rFonts w:ascii="Times New Roman" w:eastAsia="宋体" w:hAnsi="Times New Roman" w:hint="eastAsia"/>
          <w:szCs w:val="21"/>
        </w:rPr>
        <w:t>代谢的整体性，代谢调节的方式，重要组织器官的代谢特点。</w:t>
      </w:r>
    </w:p>
    <w:p w14:paraId="3CD725A2"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（2）</w:t>
      </w:r>
      <w:r w:rsidR="00C124B6">
        <w:rPr>
          <w:rFonts w:ascii="Times New Roman" w:eastAsia="宋体" w:hAnsi="Times New Roman" w:hint="eastAsia"/>
          <w:szCs w:val="21"/>
        </w:rPr>
        <w:t>熟悉：</w:t>
      </w:r>
      <w:r w:rsidR="00C124B6" w:rsidRPr="00B2593C">
        <w:rPr>
          <w:rFonts w:ascii="Times New Roman" w:eastAsia="宋体" w:hAnsi="Times New Roman" w:hint="eastAsia"/>
          <w:szCs w:val="21"/>
        </w:rPr>
        <w:t>细胞内物质代谢的调节方式，饱食、空腹、饥饿状态下的整体代谢调节。</w:t>
      </w:r>
    </w:p>
    <w:p w14:paraId="24CB8EEC"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lastRenderedPageBreak/>
        <w:t>（3）</w:t>
      </w:r>
      <w:r w:rsidR="00C124B6">
        <w:rPr>
          <w:rFonts w:ascii="Times New Roman" w:eastAsia="宋体" w:hAnsi="Times New Roman" w:hint="eastAsia"/>
          <w:szCs w:val="21"/>
        </w:rPr>
        <w:t>了解：</w:t>
      </w:r>
      <w:r w:rsidR="00C124B6" w:rsidRPr="00B2593C">
        <w:rPr>
          <w:rFonts w:ascii="Times New Roman" w:eastAsia="宋体" w:hAnsi="Times New Roman" w:hint="eastAsia"/>
          <w:szCs w:val="21"/>
        </w:rPr>
        <w:t>激素调节靶细胞的代谢，营养过剩和应激状态下的整体代谢调节。</w:t>
      </w:r>
    </w:p>
    <w:p w14:paraId="3036A9C2"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2.</w:t>
      </w:r>
      <w:r w:rsidRPr="009E238A">
        <w:rPr>
          <w:rFonts w:ascii="宋体" w:eastAsia="宋体" w:hAnsi="宋体" w:cs="Times New Roman" w:hint="eastAsia"/>
          <w:bCs/>
          <w:szCs w:val="21"/>
        </w:rPr>
        <w:t>教学重难点</w:t>
      </w:r>
    </w:p>
    <w:p w14:paraId="3C1B4FE4" w14:textId="77777777" w:rsidR="00C124B6" w:rsidRPr="009E238A" w:rsidRDefault="009E238A"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重点：代谢的整体性，代谢调节的方式，重要组织器官的代谢特点；饱食、空腹、饥饿状态下的整体代谢调节。</w:t>
      </w:r>
    </w:p>
    <w:p w14:paraId="7ED4C48D" w14:textId="77777777" w:rsidR="00C124B6" w:rsidRPr="009E238A" w:rsidRDefault="009E238A"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难点：细胞内物质代谢的调节方式；激素调节靶细胞的代谢。</w:t>
      </w:r>
    </w:p>
    <w:p w14:paraId="4385568D"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3.</w:t>
      </w:r>
      <w:r w:rsidRPr="009E238A">
        <w:rPr>
          <w:rFonts w:ascii="宋体" w:eastAsia="宋体" w:hAnsi="宋体" w:cs="Times New Roman" w:hint="eastAsia"/>
          <w:bCs/>
          <w:szCs w:val="21"/>
        </w:rPr>
        <w:t>教学内容</w:t>
      </w:r>
    </w:p>
    <w:p w14:paraId="6D56267A"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代谢的整体性：体内代谢过程互相联系形成一个整体；物质代谢与能量代谢相互关联；糖、脂质和蛋白质代谢通过中间代谢物而相互联系。</w:t>
      </w:r>
    </w:p>
    <w:p w14:paraId="1D0F0C8F"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代谢调节的主要方式：细胞内物质代谢主要通过关键酶活性的调节来实现；激素通过特异性受体调节靶细胞的代谢；机体通过神经系统及神经-体液途径协调整体的代谢。</w:t>
      </w:r>
    </w:p>
    <w:p w14:paraId="656195B3"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（3）</w:t>
      </w:r>
      <w:r w:rsidR="00C124B6" w:rsidRPr="009E238A">
        <w:rPr>
          <w:rFonts w:ascii="宋体" w:eastAsia="宋体" w:hAnsi="宋体" w:cs="Times New Roman" w:hint="eastAsia"/>
          <w:bCs/>
          <w:szCs w:val="21"/>
        </w:rPr>
        <w:t>体内重要组织和器官的代谢特点：肝是人体物质代谢中心和枢纽；脑主要利用葡萄糖供能且耗氧量大；心肌可利用多种能源物质；骨骼肌以肌糖原和脂肪酸为主要能源物质；脂肪组织是储存和动员甘油三酯的重要组织；肾可进行糖异生和酮体生成。</w:t>
      </w:r>
    </w:p>
    <w:p w14:paraId="6BB8E65E"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4.</w:t>
      </w:r>
      <w:r w:rsidRPr="009E238A">
        <w:rPr>
          <w:rFonts w:ascii="宋体" w:eastAsia="宋体" w:hAnsi="宋体" w:cs="Times New Roman" w:hint="eastAsia"/>
          <w:bCs/>
          <w:szCs w:val="21"/>
        </w:rPr>
        <w:t xml:space="preserve">教学方法 </w:t>
      </w:r>
    </w:p>
    <w:p w14:paraId="2F6A8508"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Pr="009E238A">
        <w:rPr>
          <w:rFonts w:ascii="宋体" w:eastAsia="宋体" w:hAnsi="宋体" w:cs="Times New Roman" w:hint="eastAsia"/>
          <w:bCs/>
          <w:szCs w:val="21"/>
        </w:rPr>
        <w:t>讲授法</w:t>
      </w:r>
      <w:r>
        <w:rPr>
          <w:rFonts w:ascii="宋体" w:eastAsia="宋体" w:hAnsi="宋体" w:cs="Times New Roman" w:hint="eastAsia"/>
          <w:bCs/>
          <w:szCs w:val="21"/>
        </w:rPr>
        <w:t>：</w:t>
      </w:r>
      <w:r w:rsidR="00C124B6" w:rsidRPr="009E238A">
        <w:rPr>
          <w:rFonts w:ascii="宋体" w:eastAsia="宋体" w:hAnsi="宋体" w:cs="Times New Roman" w:hint="eastAsia"/>
          <w:bCs/>
          <w:szCs w:val="21"/>
        </w:rPr>
        <w:t>重要概念、基本理论、</w:t>
      </w:r>
      <w:r w:rsidRPr="009E238A">
        <w:rPr>
          <w:rFonts w:ascii="宋体" w:eastAsia="宋体" w:hAnsi="宋体" w:cs="Times New Roman" w:hint="eastAsia"/>
          <w:bCs/>
          <w:szCs w:val="21"/>
        </w:rPr>
        <w:t>教学</w:t>
      </w:r>
      <w:r w:rsidR="00C124B6" w:rsidRPr="009E238A">
        <w:rPr>
          <w:rFonts w:ascii="宋体" w:eastAsia="宋体" w:hAnsi="宋体" w:cs="Times New Roman" w:hint="eastAsia"/>
          <w:bCs/>
          <w:szCs w:val="21"/>
        </w:rPr>
        <w:t>难点及重点。</w:t>
      </w:r>
    </w:p>
    <w:p w14:paraId="247E5881"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Pr="009E238A">
        <w:rPr>
          <w:rFonts w:ascii="宋体" w:eastAsia="宋体" w:hAnsi="宋体" w:cs="Times New Roman" w:hint="eastAsia"/>
          <w:bCs/>
          <w:szCs w:val="21"/>
        </w:rPr>
        <w:t>案例教学法</w:t>
      </w:r>
      <w:r>
        <w:rPr>
          <w:rFonts w:ascii="宋体" w:eastAsia="宋体" w:hAnsi="宋体" w:cs="Times New Roman" w:hint="eastAsia"/>
          <w:bCs/>
          <w:szCs w:val="21"/>
        </w:rPr>
        <w:t>：</w:t>
      </w:r>
      <w:r w:rsidR="00C124B6" w:rsidRPr="009E238A">
        <w:rPr>
          <w:rFonts w:ascii="宋体" w:eastAsia="宋体" w:hAnsi="宋体" w:cs="Times New Roman" w:hint="eastAsia"/>
          <w:bCs/>
          <w:szCs w:val="21"/>
        </w:rPr>
        <w:t>结合</w:t>
      </w:r>
      <w:r w:rsidR="002C696C">
        <w:rPr>
          <w:rFonts w:ascii="宋体" w:eastAsia="宋体" w:hAnsi="宋体" w:cs="Times New Roman" w:hint="eastAsia"/>
          <w:bCs/>
          <w:szCs w:val="21"/>
        </w:rPr>
        <w:t>肥胖症</w:t>
      </w:r>
      <w:r w:rsidR="00C124B6" w:rsidRPr="009E238A">
        <w:rPr>
          <w:rFonts w:ascii="宋体" w:eastAsia="宋体" w:hAnsi="宋体" w:cs="Times New Roman" w:hint="eastAsia"/>
          <w:bCs/>
          <w:szCs w:val="21"/>
        </w:rPr>
        <w:t>案例进行，辅以微课程及翻转课堂进行分析讨论。</w:t>
      </w:r>
    </w:p>
    <w:p w14:paraId="1E16031D"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5.</w:t>
      </w:r>
      <w:r w:rsidRPr="009E238A">
        <w:rPr>
          <w:rFonts w:ascii="宋体" w:eastAsia="宋体" w:hAnsi="宋体" w:cs="Times New Roman" w:hint="eastAsia"/>
          <w:bCs/>
          <w:szCs w:val="21"/>
        </w:rPr>
        <w:t>教学评价</w:t>
      </w:r>
    </w:p>
    <w:p w14:paraId="4D82367E"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hint="eastAsia"/>
          <w:bCs/>
          <w:szCs w:val="21"/>
        </w:rPr>
        <w:t>任课老师对学生的课堂表现的评价；对根据教学内容进行的翻转课堂（学生准备的</w:t>
      </w:r>
      <w:r w:rsidRPr="002C696C">
        <w:rPr>
          <w:rFonts w:ascii="Times New Roman" w:eastAsia="宋体" w:hAnsi="Times New Roman" w:cs="Times New Roman"/>
          <w:bCs/>
          <w:szCs w:val="21"/>
        </w:rPr>
        <w:t>PPT</w:t>
      </w:r>
      <w:r w:rsidRPr="009E238A">
        <w:rPr>
          <w:rFonts w:ascii="宋体" w:eastAsia="宋体" w:hAnsi="宋体" w:cs="Times New Roman" w:hint="eastAsia"/>
          <w:bCs/>
          <w:szCs w:val="21"/>
        </w:rPr>
        <w:t>、</w:t>
      </w:r>
      <w:r w:rsidRPr="009E238A">
        <w:rPr>
          <w:rFonts w:ascii="宋体" w:eastAsia="宋体" w:hAnsi="宋体" w:cs="Times New Roman"/>
          <w:bCs/>
          <w:szCs w:val="21"/>
        </w:rPr>
        <w:t>汇报情况</w:t>
      </w:r>
      <w:r w:rsidRPr="009E238A">
        <w:rPr>
          <w:rFonts w:ascii="宋体" w:eastAsia="宋体" w:hAnsi="宋体" w:cs="Times New Roman" w:hint="eastAsia"/>
          <w:bCs/>
          <w:szCs w:val="21"/>
        </w:rPr>
        <w:t>及同学之间</w:t>
      </w:r>
      <w:r w:rsidRPr="009E238A">
        <w:rPr>
          <w:rFonts w:ascii="宋体" w:eastAsia="宋体" w:hAnsi="宋体" w:cs="Times New Roman"/>
          <w:bCs/>
          <w:szCs w:val="21"/>
        </w:rPr>
        <w:t>的讨论情况</w:t>
      </w:r>
      <w:r w:rsidRPr="009E238A">
        <w:rPr>
          <w:rFonts w:ascii="宋体" w:eastAsia="宋体" w:hAnsi="宋体" w:cs="Times New Roman" w:hint="eastAsia"/>
          <w:bCs/>
          <w:szCs w:val="21"/>
        </w:rPr>
        <w:t>）的</w:t>
      </w:r>
      <w:r w:rsidRPr="009E238A">
        <w:rPr>
          <w:rFonts w:ascii="宋体" w:eastAsia="宋体" w:hAnsi="宋体" w:cs="Times New Roman"/>
          <w:bCs/>
          <w:szCs w:val="21"/>
        </w:rPr>
        <w:t>评价</w:t>
      </w:r>
      <w:r w:rsidRPr="009E238A">
        <w:rPr>
          <w:rFonts w:ascii="宋体" w:eastAsia="宋体" w:hAnsi="宋体" w:cs="Times New Roman" w:hint="eastAsia"/>
          <w:bCs/>
          <w:szCs w:val="21"/>
        </w:rPr>
        <w:t>；主题小论文等。</w:t>
      </w:r>
    </w:p>
    <w:p w14:paraId="17715A24" w14:textId="77777777" w:rsidR="001440FC" w:rsidRPr="00494FF6" w:rsidRDefault="001440FC" w:rsidP="00B36881">
      <w:pPr>
        <w:widowControl/>
        <w:spacing w:beforeLines="50" w:before="156" w:afterLines="50" w:after="156"/>
        <w:ind w:firstLineChars="200" w:firstLine="482"/>
        <w:jc w:val="left"/>
        <w:rPr>
          <w:rFonts w:ascii="Times New Roman" w:eastAsia="宋体" w:hAnsi="Times New Roman" w:cs="Times New Roman"/>
        </w:rPr>
      </w:pPr>
      <w:r w:rsidRPr="00494FF6">
        <w:rPr>
          <w:rFonts w:ascii="Times New Roman" w:eastAsia="黑体" w:hAnsi="Times New Roman" w:cs="Times New Roman" w:hint="eastAsia"/>
          <w:b/>
          <w:sz w:val="24"/>
          <w:szCs w:val="24"/>
        </w:rPr>
        <w:t>第十二章</w:t>
      </w:r>
      <w:r w:rsidRPr="00494FF6">
        <w:rPr>
          <w:rFonts w:ascii="Times New Roman" w:eastAsia="黑体" w:hAnsi="Times New Roman" w:cs="Times New Roman" w:hint="eastAsia"/>
          <w:b/>
          <w:sz w:val="24"/>
          <w:szCs w:val="24"/>
        </w:rPr>
        <w:t xml:space="preserve">  DNA</w:t>
      </w:r>
      <w:r w:rsidRPr="00494FF6">
        <w:rPr>
          <w:rFonts w:ascii="Times New Roman" w:eastAsia="黑体" w:hAnsi="Times New Roman" w:cs="Times New Roman" w:hint="eastAsia"/>
          <w:b/>
          <w:sz w:val="24"/>
          <w:szCs w:val="24"/>
        </w:rPr>
        <w:t>的合成</w:t>
      </w:r>
    </w:p>
    <w:p w14:paraId="729BCCCD" w14:textId="77777777" w:rsidR="001440FC" w:rsidRPr="005B390F" w:rsidRDefault="002C696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TimesNewRomanPSMT" w:hint="eastAsia"/>
          <w:color w:val="000000"/>
          <w:kern w:val="0"/>
          <w:szCs w:val="21"/>
        </w:rPr>
        <w:t>1.</w:t>
      </w:r>
      <w:r w:rsidR="001440FC" w:rsidRPr="005B390F">
        <w:rPr>
          <w:rFonts w:ascii="Times New Roman" w:eastAsia="宋体" w:hAnsi="Times New Roman" w:cs="TimesNewRomanPSMT" w:hint="eastAsia"/>
          <w:color w:val="000000"/>
          <w:kern w:val="0"/>
          <w:szCs w:val="21"/>
        </w:rPr>
        <w:t>教学目标</w:t>
      </w:r>
    </w:p>
    <w:p w14:paraId="5E0CB760" w14:textId="77777777" w:rsidR="001440FC"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（1）</w:t>
      </w:r>
      <w:r w:rsidR="001440FC">
        <w:rPr>
          <w:rFonts w:ascii="Times New Roman" w:eastAsia="宋体" w:hAnsi="Times New Roman" w:cs="Times New Roman" w:hint="eastAsia"/>
          <w:szCs w:val="21"/>
        </w:rPr>
        <w:t>掌握：半保留复制意义，</w:t>
      </w:r>
      <w:r w:rsidR="001440FC" w:rsidRPr="004E6165">
        <w:rPr>
          <w:rFonts w:ascii="Times New Roman" w:eastAsia="宋体" w:hAnsi="Times New Roman" w:cs="Times New Roman" w:hint="eastAsia"/>
          <w:szCs w:val="21"/>
        </w:rPr>
        <w:t>原核生物与真核生物在</w:t>
      </w:r>
      <w:r w:rsidR="001440FC" w:rsidRPr="004E6165">
        <w:rPr>
          <w:rFonts w:ascii="Times New Roman" w:eastAsia="宋体" w:hAnsi="Times New Roman" w:cs="Times New Roman"/>
          <w:szCs w:val="21"/>
        </w:rPr>
        <w:t>DNA</w:t>
      </w:r>
      <w:r w:rsidR="001440FC" w:rsidRPr="004E6165">
        <w:rPr>
          <w:rFonts w:ascii="Times New Roman" w:eastAsia="宋体" w:hAnsi="Times New Roman" w:cs="Times New Roman"/>
          <w:szCs w:val="21"/>
        </w:rPr>
        <w:t>的生物合成过程中的异同点</w:t>
      </w:r>
      <w:r w:rsidR="001440FC">
        <w:rPr>
          <w:rFonts w:ascii="Times New Roman" w:eastAsia="宋体" w:hAnsi="Times New Roman" w:cs="Times New Roman" w:hint="eastAsia"/>
          <w:szCs w:val="21"/>
        </w:rPr>
        <w:t>，端粒酶对</w:t>
      </w:r>
      <w:r w:rsidR="001440FC" w:rsidRPr="00494FF6">
        <w:rPr>
          <w:rFonts w:ascii="Times New Roman" w:eastAsia="宋体" w:hAnsi="Times New Roman" w:cs="Times New Roman" w:hint="eastAsia"/>
          <w:szCs w:val="21"/>
        </w:rPr>
        <w:t>染色体末端复制</w:t>
      </w:r>
      <w:r w:rsidR="001440FC">
        <w:rPr>
          <w:rFonts w:ascii="Times New Roman" w:eastAsia="宋体" w:hAnsi="Times New Roman" w:cs="Times New Roman" w:hint="eastAsia"/>
          <w:szCs w:val="21"/>
        </w:rPr>
        <w:t>的作用</w:t>
      </w:r>
      <w:r w:rsidR="001440FC" w:rsidRPr="00494FF6">
        <w:rPr>
          <w:rFonts w:ascii="Times New Roman" w:eastAsia="宋体" w:hAnsi="Times New Roman" w:cs="Times New Roman" w:hint="eastAsia"/>
          <w:szCs w:val="21"/>
        </w:rPr>
        <w:t>。</w:t>
      </w:r>
    </w:p>
    <w:p w14:paraId="28E3D516" w14:textId="77777777" w:rsidR="001440FC"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（2）</w:t>
      </w:r>
      <w:r w:rsidR="001440FC">
        <w:rPr>
          <w:rFonts w:ascii="Times New Roman" w:eastAsia="宋体" w:hAnsi="Times New Roman" w:cs="Times New Roman" w:hint="eastAsia"/>
          <w:szCs w:val="21"/>
        </w:rPr>
        <w:t>熟悉：</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复制过程中的解链和</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分子拓扑学变化</w:t>
      </w:r>
      <w:r w:rsidR="001440FC">
        <w:rPr>
          <w:rFonts w:ascii="Times New Roman" w:eastAsia="宋体" w:hAnsi="Times New Roman" w:cs="Times New Roman" w:hint="eastAsia"/>
          <w:szCs w:val="21"/>
        </w:rPr>
        <w:t>，逆转录的相关机制。</w:t>
      </w:r>
    </w:p>
    <w:p w14:paraId="47728675" w14:textId="77777777" w:rsidR="001440FC" w:rsidRPr="00AD50E2"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（3）</w:t>
      </w:r>
      <w:r w:rsidR="001440FC">
        <w:rPr>
          <w:rFonts w:ascii="Times New Roman" w:eastAsia="宋体" w:hAnsi="Times New Roman" w:cs="Times New Roman" w:hint="eastAsia"/>
          <w:szCs w:val="21"/>
        </w:rPr>
        <w:t>了解：</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w:t>
      </w:r>
      <w:r w:rsidR="001440FC">
        <w:rPr>
          <w:rFonts w:ascii="Times New Roman" w:eastAsia="宋体" w:hAnsi="Times New Roman" w:cs="Times New Roman" w:hint="eastAsia"/>
          <w:szCs w:val="21"/>
        </w:rPr>
        <w:t>相关</w:t>
      </w:r>
      <w:r w:rsidR="001440FC" w:rsidRPr="00494FF6">
        <w:rPr>
          <w:rFonts w:ascii="Times New Roman" w:eastAsia="宋体" w:hAnsi="Times New Roman" w:cs="Times New Roman" w:hint="eastAsia"/>
          <w:szCs w:val="21"/>
        </w:rPr>
        <w:t>酶</w:t>
      </w:r>
      <w:r w:rsidR="001440FC">
        <w:rPr>
          <w:rFonts w:ascii="Times New Roman" w:eastAsia="宋体" w:hAnsi="Times New Roman" w:cs="Times New Roman" w:hint="eastAsia"/>
          <w:szCs w:val="21"/>
        </w:rPr>
        <w:t>的结构</w:t>
      </w:r>
      <w:r w:rsidR="001440FC" w:rsidRPr="00494FF6">
        <w:rPr>
          <w:rFonts w:ascii="Times New Roman" w:eastAsia="宋体" w:hAnsi="Times New Roman" w:cs="Times New Roman" w:hint="eastAsia"/>
          <w:szCs w:val="21"/>
        </w:rPr>
        <w:t>。</w:t>
      </w:r>
    </w:p>
    <w:p w14:paraId="0F9D0BB3" w14:textId="77777777" w:rsidR="001440FC" w:rsidRPr="008346A4" w:rsidRDefault="00AE2EE8"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hint="eastAsia"/>
          <w:color w:val="000000"/>
          <w:kern w:val="0"/>
          <w:szCs w:val="21"/>
        </w:rPr>
        <w:t>2.</w:t>
      </w:r>
      <w:r w:rsidR="001440FC" w:rsidRPr="002C696C">
        <w:rPr>
          <w:rFonts w:ascii="宋体" w:eastAsia="宋体" w:hAnsi="宋体" w:cs="TimesNewRomanPSMT" w:hint="eastAsia"/>
          <w:color w:val="000000"/>
          <w:kern w:val="0"/>
          <w:szCs w:val="21"/>
        </w:rPr>
        <w:t>教学</w:t>
      </w:r>
      <w:r w:rsidR="001440FC" w:rsidRPr="008346A4">
        <w:rPr>
          <w:rFonts w:ascii="Times New Roman" w:eastAsia="宋体" w:hAnsi="Times New Roman" w:cs="Times New Roman" w:hint="eastAsia"/>
          <w:szCs w:val="21"/>
        </w:rPr>
        <w:t>重难点</w:t>
      </w:r>
    </w:p>
    <w:p w14:paraId="16D699A9"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重点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半保留复制与半不连续复制的定义。原核生物与真核生物的</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合成</w:t>
      </w:r>
      <w:r w:rsidR="001440FC" w:rsidRPr="008346A4">
        <w:rPr>
          <w:rFonts w:ascii="Times New Roman" w:eastAsia="宋体" w:hAnsi="Times New Roman" w:cs="Times New Roman" w:hint="eastAsia"/>
          <w:szCs w:val="21"/>
        </w:rPr>
        <w:t>过程</w:t>
      </w:r>
      <w:r w:rsidR="001440FC" w:rsidRPr="008346A4">
        <w:rPr>
          <w:rFonts w:ascii="Times New Roman" w:eastAsia="宋体" w:hAnsi="Times New Roman" w:cs="Times New Roman"/>
          <w:szCs w:val="21"/>
        </w:rPr>
        <w:t>。</w:t>
      </w:r>
    </w:p>
    <w:p w14:paraId="41D1B4BF"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难点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聚合酶的结构特点</w:t>
      </w:r>
      <w:r w:rsidR="001440FC" w:rsidRPr="008346A4">
        <w:rPr>
          <w:rFonts w:ascii="Times New Roman" w:eastAsia="宋体" w:hAnsi="Times New Roman" w:cs="Times New Roman" w:hint="eastAsia"/>
          <w:szCs w:val="21"/>
        </w:rPr>
        <w:t>。端粒酶的作用。逆转录复制的机制。</w:t>
      </w:r>
    </w:p>
    <w:p w14:paraId="250FE0C0" w14:textId="77777777" w:rsidR="001440FC" w:rsidRPr="008346A4" w:rsidRDefault="001440FC" w:rsidP="00B36881">
      <w:pPr>
        <w:widowControl/>
        <w:spacing w:beforeLines="50" w:before="156" w:afterLines="50" w:after="156"/>
        <w:ind w:firstLineChars="200" w:firstLine="420"/>
        <w:jc w:val="left"/>
        <w:rPr>
          <w:rFonts w:ascii="Times New Roman" w:eastAsia="宋体" w:hAnsi="Times New Roman" w:cs="Times New Roman"/>
          <w:szCs w:val="21"/>
        </w:rPr>
      </w:pPr>
      <w:r w:rsidRPr="00AE2EE8">
        <w:rPr>
          <w:rFonts w:ascii="宋体" w:eastAsia="宋体" w:hAnsi="宋体" w:cs="Times New Roman" w:hint="eastAsia"/>
          <w:szCs w:val="21"/>
        </w:rPr>
        <w:t>3</w:t>
      </w:r>
      <w:r w:rsidRPr="00AE2EE8">
        <w:rPr>
          <w:rFonts w:ascii="宋体" w:eastAsia="宋体" w:hAnsi="宋体" w:cs="Times New Roman"/>
          <w:szCs w:val="21"/>
        </w:rPr>
        <w:t>.</w:t>
      </w:r>
      <w:r w:rsidRPr="008346A4">
        <w:rPr>
          <w:rFonts w:ascii="Times New Roman" w:eastAsia="宋体" w:hAnsi="Times New Roman" w:cs="Times New Roman" w:hint="eastAsia"/>
          <w:szCs w:val="21"/>
        </w:rPr>
        <w:t>教学内容</w:t>
      </w:r>
    </w:p>
    <w:p w14:paraId="6D2DE5A9" w14:textId="77777777" w:rsidR="006216AF"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复制的基本规律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以半保留方式进行复制</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复制从起点双向进行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复制以半不连续方式进行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复制具有高保真性</w:t>
      </w:r>
      <w:r w:rsidRPr="008346A4">
        <w:rPr>
          <w:rFonts w:ascii="Times New Roman" w:eastAsia="宋体" w:hAnsi="Times New Roman" w:cs="Times New Roman" w:hint="eastAsia"/>
          <w:szCs w:val="21"/>
        </w:rPr>
        <w:t>。</w:t>
      </w:r>
    </w:p>
    <w:p w14:paraId="14D08247"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lastRenderedPageBreak/>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复制的酶学和拓扑学</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聚合酶催化脱氧核糖核苷酸间的聚合</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聚合酶的碱基选择和校读功能</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复制中</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分子拓扑学变化</w:t>
      </w:r>
      <w:r w:rsidR="008346A4"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连接酶连接复制中产生的单链缺口</w:t>
      </w:r>
      <w:r w:rsidR="008346A4" w:rsidRPr="008346A4">
        <w:rPr>
          <w:rFonts w:ascii="Times New Roman" w:eastAsia="宋体" w:hAnsi="Times New Roman" w:cs="Times New Roman" w:hint="eastAsia"/>
          <w:szCs w:val="21"/>
        </w:rPr>
        <w:t>。</w:t>
      </w:r>
    </w:p>
    <w:p w14:paraId="1E229744" w14:textId="77777777" w:rsidR="001440FC" w:rsidRPr="008346A4" w:rsidRDefault="008346A4"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3</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复制的起始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 xml:space="preserve">DNA </w:t>
      </w:r>
      <w:r w:rsidR="001440FC" w:rsidRPr="008346A4">
        <w:rPr>
          <w:rFonts w:ascii="Times New Roman" w:eastAsia="宋体" w:hAnsi="Times New Roman" w:cs="Times New Roman" w:hint="eastAsia"/>
          <w:szCs w:val="21"/>
        </w:rPr>
        <w:t>链的延长</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复制的终止</w:t>
      </w:r>
      <w:r w:rsidRPr="008346A4">
        <w:rPr>
          <w:rFonts w:ascii="Times New Roman" w:eastAsia="宋体" w:hAnsi="Times New Roman" w:cs="Times New Roman" w:hint="eastAsia"/>
          <w:szCs w:val="21"/>
        </w:rPr>
        <w:t>。</w:t>
      </w:r>
    </w:p>
    <w:p w14:paraId="3011CB65" w14:textId="77777777" w:rsidR="001440FC" w:rsidRPr="008346A4" w:rsidRDefault="008346A4"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4</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 xml:space="preserve"> 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复制的起始与原核生物基本相似</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复制的延长发生</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聚合酶转换</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合成后立即组装成核小体</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端粒酶参与解决染色体末端复制问题</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真核生物染色体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在每个细胞周期中只能复制一次</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真核生物线粒体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按</w:t>
      </w:r>
      <w:r w:rsidR="001440FC" w:rsidRPr="008346A4">
        <w:rPr>
          <w:rFonts w:ascii="Times New Roman" w:eastAsia="宋体" w:hAnsi="Times New Roman" w:cs="Times New Roman" w:hint="eastAsia"/>
          <w:szCs w:val="21"/>
        </w:rPr>
        <w:t>D</w:t>
      </w:r>
      <w:r w:rsidR="001440FC" w:rsidRPr="008346A4">
        <w:rPr>
          <w:rFonts w:ascii="Times New Roman" w:eastAsia="宋体" w:hAnsi="Times New Roman" w:cs="Times New Roman" w:hint="eastAsia"/>
          <w:szCs w:val="21"/>
        </w:rPr>
        <w:t>环方式复制</w:t>
      </w:r>
      <w:r>
        <w:rPr>
          <w:rFonts w:ascii="Times New Roman" w:eastAsia="宋体" w:hAnsi="Times New Roman" w:cs="Times New Roman" w:hint="eastAsia"/>
          <w:szCs w:val="21"/>
        </w:rPr>
        <w:t>。</w:t>
      </w:r>
    </w:p>
    <w:p w14:paraId="35B4A44E" w14:textId="77777777" w:rsidR="001440FC" w:rsidRPr="008346A4" w:rsidRDefault="00AE2EE8"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Pr>
          <w:rFonts w:ascii="Times New Roman" w:eastAsia="宋体" w:hAnsi="Times New Roman" w:cs="Times New Roman" w:hint="eastAsia"/>
          <w:szCs w:val="21"/>
        </w:rPr>
        <w:t>5</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逆转录病毒的基因组</w:t>
      </w:r>
      <w:r w:rsidR="001440FC" w:rsidRPr="008346A4">
        <w:rPr>
          <w:rFonts w:ascii="Times New Roman" w:eastAsia="宋体" w:hAnsi="Times New Roman" w:cs="Times New Roman" w:hint="eastAsia"/>
          <w:szCs w:val="21"/>
        </w:rPr>
        <w:t>RNA</w:t>
      </w:r>
      <w:r w:rsidR="001440FC" w:rsidRPr="008346A4">
        <w:rPr>
          <w:rFonts w:ascii="Times New Roman" w:eastAsia="宋体" w:hAnsi="Times New Roman" w:cs="Times New Roman" w:hint="eastAsia"/>
          <w:szCs w:val="21"/>
        </w:rPr>
        <w:t>以逆转录机制复制</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逆转录的发现发展了中心法则</w:t>
      </w:r>
      <w:r>
        <w:rPr>
          <w:rFonts w:ascii="Times New Roman" w:eastAsia="宋体" w:hAnsi="Times New Roman" w:cs="Times New Roman" w:hint="eastAsia"/>
          <w:szCs w:val="21"/>
        </w:rPr>
        <w:t>。</w:t>
      </w:r>
    </w:p>
    <w:p w14:paraId="6E100A2B"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cs="Times New Roman" w:hint="eastAsia"/>
          <w:szCs w:val="21"/>
        </w:rPr>
        <w:t>4</w:t>
      </w:r>
      <w:r w:rsidRPr="00AE2EE8">
        <w:rPr>
          <w:rFonts w:ascii="宋体" w:eastAsia="宋体" w:hAnsi="宋体" w:cs="Times New Roman"/>
          <w:szCs w:val="21"/>
        </w:rPr>
        <w:t>.</w:t>
      </w:r>
      <w:r w:rsidRPr="008346A4">
        <w:rPr>
          <w:rFonts w:ascii="Times New Roman" w:eastAsia="宋体" w:hAnsi="Times New Roman" w:cs="Times New Roman" w:hint="eastAsia"/>
          <w:szCs w:val="21"/>
        </w:rPr>
        <w:t>教</w:t>
      </w:r>
      <w:r w:rsidRPr="00AE2EE8">
        <w:rPr>
          <w:rFonts w:ascii="宋体" w:eastAsia="宋体" w:hAnsi="宋体" w:hint="eastAsia"/>
          <w:szCs w:val="21"/>
        </w:rPr>
        <w:t>学方法</w:t>
      </w:r>
    </w:p>
    <w:p w14:paraId="7862F88C"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（1）讲授法：结合教学课件，以讲述为主。</w:t>
      </w:r>
    </w:p>
    <w:p w14:paraId="07E6067A" w14:textId="77777777" w:rsidR="001440FC"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（2）翻转课堂：确定主题，让学生通过小组讨论的模式完成学习任务。</w:t>
      </w:r>
    </w:p>
    <w:p w14:paraId="1E93344A" w14:textId="77777777" w:rsidR="00B36881" w:rsidRPr="00AE2EE8" w:rsidRDefault="00B36881" w:rsidP="00B36881">
      <w:pPr>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（3）思政课堂：</w:t>
      </w:r>
      <w:r w:rsidRPr="00B36881">
        <w:rPr>
          <w:rFonts w:ascii="宋体" w:eastAsia="宋体" w:hAnsi="宋体" w:hint="eastAsia"/>
          <w:szCs w:val="21"/>
        </w:rPr>
        <w:t>培养学生团结协作和精益求精精神。</w:t>
      </w:r>
    </w:p>
    <w:p w14:paraId="1049B6AE"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5</w:t>
      </w:r>
      <w:r w:rsidRPr="00AE2EE8">
        <w:rPr>
          <w:rFonts w:ascii="宋体" w:eastAsia="宋体" w:hAnsi="宋体"/>
          <w:szCs w:val="21"/>
        </w:rPr>
        <w:t>.</w:t>
      </w:r>
      <w:r w:rsidRPr="00AE2EE8">
        <w:rPr>
          <w:rFonts w:ascii="宋体" w:eastAsia="宋体" w:hAnsi="宋体" w:hint="eastAsia"/>
          <w:szCs w:val="21"/>
        </w:rPr>
        <w:t>教学评价</w:t>
      </w:r>
    </w:p>
    <w:p w14:paraId="76F1E2BC"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端粒有何作用</w:t>
      </w:r>
      <w:r w:rsidR="00AE2EE8">
        <w:rPr>
          <w:rFonts w:ascii="宋体" w:eastAsia="宋体" w:hAnsi="宋体" w:hint="eastAsia"/>
          <w:szCs w:val="21"/>
        </w:rPr>
        <w:t>？</w:t>
      </w:r>
      <w:r w:rsidRPr="00AE2EE8">
        <w:rPr>
          <w:rFonts w:ascii="宋体" w:eastAsia="宋体" w:hAnsi="宋体" w:hint="eastAsia"/>
          <w:szCs w:val="21"/>
        </w:rPr>
        <w:t>为何有些肿瘤的发生与端粒有关</w:t>
      </w:r>
      <w:r w:rsidR="00AE2EE8">
        <w:rPr>
          <w:rFonts w:ascii="宋体" w:eastAsia="宋体" w:hAnsi="宋体" w:hint="eastAsia"/>
          <w:szCs w:val="21"/>
        </w:rPr>
        <w:t>？</w:t>
      </w:r>
      <w:r w:rsidRPr="00AE2EE8">
        <w:rPr>
          <w:rFonts w:ascii="宋体" w:eastAsia="宋体" w:hAnsi="宋体" w:hint="eastAsia"/>
          <w:szCs w:val="21"/>
        </w:rPr>
        <w:t>阐述逆转录的基本过程和逆转录现象发现的重大研究价值。</w:t>
      </w:r>
    </w:p>
    <w:p w14:paraId="389448F9" w14:textId="77777777" w:rsidR="001440FC" w:rsidRPr="00494FF6" w:rsidRDefault="001440FC" w:rsidP="00B36881">
      <w:pPr>
        <w:widowControl/>
        <w:spacing w:beforeLines="50" w:before="156" w:afterLines="50" w:after="156"/>
        <w:ind w:firstLineChars="200" w:firstLine="482"/>
        <w:jc w:val="left"/>
        <w:rPr>
          <w:rFonts w:ascii="Times New Roman" w:eastAsia="宋体" w:hAnsi="Times New Roman" w:cs="宋体"/>
          <w:color w:val="000000"/>
          <w:kern w:val="0"/>
          <w:szCs w:val="21"/>
        </w:rPr>
      </w:pPr>
      <w:r w:rsidRPr="00494FF6">
        <w:rPr>
          <w:rFonts w:ascii="Times New Roman" w:eastAsia="黑体" w:hAnsi="Times New Roman" w:cs="Times New Roman" w:hint="eastAsia"/>
          <w:b/>
          <w:sz w:val="24"/>
          <w:szCs w:val="24"/>
        </w:rPr>
        <w:t>第十三章</w:t>
      </w:r>
      <w:r w:rsidRPr="00494FF6">
        <w:rPr>
          <w:rFonts w:ascii="Times New Roman" w:eastAsia="黑体" w:hAnsi="Times New Roman" w:cs="Times New Roman"/>
          <w:b/>
          <w:sz w:val="24"/>
          <w:szCs w:val="24"/>
        </w:rPr>
        <w:t xml:space="preserve"> DNA</w:t>
      </w:r>
      <w:r w:rsidRPr="00494FF6">
        <w:rPr>
          <w:rFonts w:ascii="Times New Roman" w:eastAsia="黑体" w:hAnsi="Times New Roman" w:cs="Times New Roman" w:hint="eastAsia"/>
          <w:b/>
          <w:sz w:val="24"/>
          <w:szCs w:val="24"/>
        </w:rPr>
        <w:t>损伤和损伤修复</w:t>
      </w:r>
    </w:p>
    <w:p w14:paraId="2BC049E8" w14:textId="77777777" w:rsidR="001440FC" w:rsidRPr="005B390F" w:rsidRDefault="001440F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cs="TimesNewRomanPSMT"/>
          <w:color w:val="000000"/>
          <w:kern w:val="0"/>
          <w:szCs w:val="21"/>
        </w:rPr>
        <w:t>1.</w:t>
      </w:r>
      <w:r w:rsidRPr="005B390F">
        <w:rPr>
          <w:rFonts w:ascii="Times New Roman" w:eastAsia="宋体" w:hAnsi="Times New Roman" w:cs="宋体" w:hint="eastAsia"/>
          <w:color w:val="000000"/>
          <w:kern w:val="0"/>
          <w:szCs w:val="21"/>
        </w:rPr>
        <w:t>教学目标</w:t>
      </w:r>
    </w:p>
    <w:p w14:paraId="0AE00DC5" w14:textId="77777777" w:rsidR="001440FC" w:rsidRDefault="001440FC"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494FF6">
        <w:rPr>
          <w:rFonts w:ascii="Times New Roman" w:eastAsia="宋体" w:hAnsi="Times New Roman"/>
          <w:szCs w:val="21"/>
        </w:rPr>
        <w:t>掌握</w:t>
      </w:r>
      <w:r>
        <w:rPr>
          <w:rFonts w:ascii="Times New Roman" w:eastAsia="宋体" w:hAnsi="Times New Roman" w:hint="eastAsia"/>
          <w:szCs w:val="21"/>
        </w:rPr>
        <w:t>：</w:t>
      </w:r>
      <w:r w:rsidRPr="00494FF6">
        <w:rPr>
          <w:rFonts w:ascii="Times New Roman" w:eastAsia="宋体" w:hAnsi="Times New Roman" w:cs="宋体"/>
          <w:color w:val="000000"/>
          <w:kern w:val="0"/>
          <w:szCs w:val="21"/>
        </w:rPr>
        <w:t>DNA</w:t>
      </w:r>
      <w:r w:rsidRPr="00494FF6">
        <w:rPr>
          <w:rFonts w:ascii="Times New Roman" w:eastAsia="宋体" w:hAnsi="Times New Roman" w:cs="宋体"/>
          <w:color w:val="000000"/>
          <w:kern w:val="0"/>
          <w:szCs w:val="21"/>
        </w:rPr>
        <w:t>损伤和修复的类型</w:t>
      </w:r>
      <w:r>
        <w:rPr>
          <w:rFonts w:ascii="Times New Roman" w:eastAsia="宋体" w:hAnsi="Times New Roman" w:cs="宋体" w:hint="eastAsia"/>
          <w:color w:val="000000"/>
          <w:kern w:val="0"/>
          <w:szCs w:val="21"/>
        </w:rPr>
        <w:t>及</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损伤修复的意义</w:t>
      </w:r>
      <w:r w:rsidRPr="00494FF6">
        <w:rPr>
          <w:rFonts w:ascii="Times New Roman" w:eastAsia="宋体" w:hAnsi="Times New Roman"/>
          <w:szCs w:val="21"/>
        </w:rPr>
        <w:t>。</w:t>
      </w:r>
    </w:p>
    <w:p w14:paraId="507CF2CA" w14:textId="77777777" w:rsidR="001440FC" w:rsidRDefault="006C6D41"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440FC">
        <w:rPr>
          <w:rFonts w:ascii="Times New Roman" w:eastAsia="宋体" w:hAnsi="Times New Roman" w:hint="eastAsia"/>
          <w:szCs w:val="21"/>
        </w:rPr>
        <w:t>熟悉：</w:t>
      </w:r>
      <w:r w:rsidR="001440FC" w:rsidRPr="00494FF6">
        <w:rPr>
          <w:rFonts w:ascii="Times New Roman" w:eastAsia="宋体" w:hAnsi="Times New Roman"/>
          <w:szCs w:val="21"/>
        </w:rPr>
        <w:t>DNA</w:t>
      </w:r>
      <w:r w:rsidR="001440FC">
        <w:rPr>
          <w:rFonts w:ascii="Times New Roman" w:eastAsia="宋体" w:hAnsi="Times New Roman"/>
          <w:szCs w:val="21"/>
        </w:rPr>
        <w:t>损伤及其修复的特点。</w:t>
      </w:r>
    </w:p>
    <w:p w14:paraId="647B205F" w14:textId="77777777" w:rsidR="001440FC" w:rsidRPr="009F6E2B" w:rsidRDefault="006C6D41"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440FC">
        <w:rPr>
          <w:rFonts w:ascii="Times New Roman" w:eastAsia="宋体" w:hAnsi="Times New Roman" w:hint="eastAsia"/>
          <w:szCs w:val="21"/>
        </w:rPr>
        <w:t>了解：各类</w:t>
      </w:r>
      <w:r w:rsidR="001440FC" w:rsidRPr="00494FF6">
        <w:rPr>
          <w:rFonts w:ascii="Times New Roman" w:eastAsia="宋体" w:hAnsi="Times New Roman"/>
          <w:szCs w:val="21"/>
        </w:rPr>
        <w:t>DNA</w:t>
      </w:r>
      <w:r w:rsidR="001440FC" w:rsidRPr="00494FF6">
        <w:rPr>
          <w:rFonts w:ascii="Times New Roman" w:eastAsia="宋体" w:hAnsi="Times New Roman"/>
          <w:szCs w:val="21"/>
        </w:rPr>
        <w:t>损伤修复的</w:t>
      </w:r>
      <w:r w:rsidR="001440FC">
        <w:rPr>
          <w:rFonts w:ascii="Times New Roman" w:eastAsia="宋体" w:hAnsi="Times New Roman" w:hint="eastAsia"/>
          <w:szCs w:val="21"/>
        </w:rPr>
        <w:t>具体修复机制。</w:t>
      </w:r>
    </w:p>
    <w:p w14:paraId="6295D96A" w14:textId="77777777" w:rsidR="001440FC" w:rsidRPr="001C75FA" w:rsidRDefault="001440FC"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p>
    <w:p w14:paraId="29C2AFD8"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hint="eastAsia"/>
          <w:color w:val="000000"/>
          <w:kern w:val="0"/>
          <w:szCs w:val="21"/>
        </w:rPr>
        <w:t>重点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DNA损伤和修复的类型</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DNA损伤修复的意义</w:t>
      </w:r>
      <w:r w:rsidRPr="001C75FA">
        <w:rPr>
          <w:rFonts w:ascii="宋体" w:eastAsia="宋体" w:hAnsi="宋体" w:cs="TimesNewRomanPSMT" w:hint="eastAsia"/>
          <w:color w:val="000000"/>
          <w:kern w:val="0"/>
          <w:szCs w:val="21"/>
        </w:rPr>
        <w:t>。</w:t>
      </w:r>
    </w:p>
    <w:p w14:paraId="2CE0C05F"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hint="eastAsia"/>
          <w:color w:val="000000"/>
          <w:kern w:val="0"/>
          <w:szCs w:val="21"/>
        </w:rPr>
        <w:t>难点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的区别</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的具体机制。</w:t>
      </w:r>
    </w:p>
    <w:p w14:paraId="4540BA41" w14:textId="77777777" w:rsidR="001440FC" w:rsidRPr="001C75FA" w:rsidRDefault="001440FC"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5F361CDD"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color w:val="000000"/>
          <w:kern w:val="0"/>
          <w:szCs w:val="21"/>
        </w:rPr>
        <w:t>DNA损伤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多种因素通过不同机制导致D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w:t>
      </w:r>
      <w:r w:rsidR="001440FC" w:rsidRPr="001C75FA">
        <w:rPr>
          <w:rFonts w:ascii="宋体" w:eastAsia="宋体" w:hAnsi="宋体" w:cs="TimesNewRomanPSMT" w:hint="eastAsia"/>
          <w:color w:val="000000"/>
          <w:kern w:val="0"/>
          <w:szCs w:val="21"/>
        </w:rPr>
        <w:t>有多种</w:t>
      </w:r>
      <w:r w:rsidR="001440FC" w:rsidRPr="001C75FA">
        <w:rPr>
          <w:rFonts w:ascii="宋体" w:eastAsia="宋体" w:hAnsi="宋体" w:cs="TimesNewRomanPSMT"/>
          <w:color w:val="000000"/>
          <w:kern w:val="0"/>
          <w:szCs w:val="21"/>
        </w:rPr>
        <w:t>类型</w:t>
      </w:r>
      <w:r w:rsidRPr="001C75FA">
        <w:rPr>
          <w:rFonts w:ascii="宋体" w:eastAsia="宋体" w:hAnsi="宋体" w:cs="TimesNewRomanPSMT" w:hint="eastAsia"/>
          <w:color w:val="000000"/>
          <w:kern w:val="0"/>
          <w:szCs w:val="21"/>
        </w:rPr>
        <w:t>。</w:t>
      </w:r>
    </w:p>
    <w:p w14:paraId="39FE2E8A"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color w:val="000000"/>
          <w:kern w:val="0"/>
          <w:szCs w:val="21"/>
        </w:rPr>
        <w:t>DNA损伤修复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有些D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损伤可以</w:t>
      </w:r>
      <w:r w:rsidR="001440FC" w:rsidRPr="001C75FA">
        <w:rPr>
          <w:rFonts w:ascii="宋体" w:eastAsia="宋体" w:hAnsi="宋体" w:cs="TimesNewRomanPSMT"/>
          <w:color w:val="000000"/>
          <w:kern w:val="0"/>
          <w:szCs w:val="21"/>
        </w:rPr>
        <w:t>直接修复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切除修复是最普遍的D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损伤修复方式</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DNA</w:t>
      </w:r>
      <w:r w:rsidR="001440FC" w:rsidRPr="001C75FA">
        <w:rPr>
          <w:rFonts w:ascii="宋体" w:eastAsia="宋体" w:hAnsi="宋体" w:cs="TimesNewRomanPSMT"/>
          <w:color w:val="000000"/>
          <w:kern w:val="0"/>
          <w:szCs w:val="21"/>
        </w:rPr>
        <w:t>严重损伤时需要重组修复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跨越损伤</w:t>
      </w:r>
      <w:r w:rsidR="001440FC" w:rsidRPr="001C75FA">
        <w:rPr>
          <w:rFonts w:ascii="宋体" w:eastAsia="宋体" w:hAnsi="宋体" w:cs="TimesNewRomanPSMT"/>
          <w:color w:val="000000"/>
          <w:kern w:val="0"/>
          <w:szCs w:val="21"/>
        </w:rPr>
        <w:t>DNA合成是一种差错倾向性DNA损伤修复</w:t>
      </w:r>
      <w:r w:rsidRPr="001C75FA">
        <w:rPr>
          <w:rFonts w:ascii="宋体" w:eastAsia="宋体" w:hAnsi="宋体" w:cs="TimesNewRomanPSMT" w:hint="eastAsia"/>
          <w:color w:val="000000"/>
          <w:kern w:val="0"/>
          <w:szCs w:val="21"/>
        </w:rPr>
        <w:t>。</w:t>
      </w:r>
    </w:p>
    <w:p w14:paraId="674C3F52"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（3）</w:t>
      </w:r>
      <w:r w:rsidR="001440FC" w:rsidRPr="001C75FA">
        <w:rPr>
          <w:rFonts w:ascii="宋体" w:eastAsia="宋体" w:hAnsi="宋体" w:cs="TimesNewRomanPSMT"/>
          <w:color w:val="000000"/>
          <w:kern w:val="0"/>
          <w:szCs w:val="21"/>
        </w:rPr>
        <w:t>DNA损伤及其修复的意义</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 损伤具有双重效应</w:t>
      </w:r>
      <w:r w:rsidR="00385C74"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DNA损伤修复障碍与多种疾病相关</w:t>
      </w:r>
      <w:r w:rsidR="00385C74" w:rsidRPr="001C75FA">
        <w:rPr>
          <w:rFonts w:ascii="宋体" w:eastAsia="宋体" w:hAnsi="宋体" w:cs="TimesNewRomanPSMT" w:hint="eastAsia"/>
          <w:color w:val="000000"/>
          <w:kern w:val="0"/>
          <w:szCs w:val="21"/>
        </w:rPr>
        <w:t>。</w:t>
      </w:r>
    </w:p>
    <w:p w14:paraId="732608CC" w14:textId="77777777" w:rsidR="001440FC" w:rsidRPr="00950B43" w:rsidRDefault="001440F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385C74">
        <w:rPr>
          <w:rFonts w:ascii="宋体" w:eastAsia="宋体" w:hAnsi="宋体" w:cs="TimesNewRomanPSMT"/>
          <w:color w:val="000000"/>
          <w:kern w:val="0"/>
          <w:szCs w:val="21"/>
        </w:rPr>
        <w:t>4.</w:t>
      </w:r>
      <w:r w:rsidRPr="00950B43">
        <w:rPr>
          <w:rFonts w:ascii="Times New Roman" w:eastAsia="宋体" w:hAnsi="Times New Roman" w:cs="宋体" w:hint="eastAsia"/>
          <w:color w:val="000000"/>
          <w:kern w:val="0"/>
          <w:szCs w:val="21"/>
        </w:rPr>
        <w:t>教学方法</w:t>
      </w:r>
    </w:p>
    <w:p w14:paraId="152C7C6A" w14:textId="77777777" w:rsidR="001440FC" w:rsidRDefault="001440FC" w:rsidP="00B36881">
      <w:pPr>
        <w:widowControl/>
        <w:spacing w:beforeLines="50" w:before="156" w:afterLines="50" w:after="156"/>
        <w:ind w:firstLineChars="300" w:firstLine="630"/>
        <w:jc w:val="left"/>
        <w:rPr>
          <w:rFonts w:ascii="Times New Roman" w:eastAsia="宋体" w:hAnsi="Times New Roman" w:cs="宋体"/>
          <w:color w:val="000000"/>
          <w:kern w:val="0"/>
          <w:szCs w:val="21"/>
        </w:rPr>
      </w:pPr>
      <w:r w:rsidRPr="00494FF6">
        <w:rPr>
          <w:rFonts w:ascii="Times New Roman" w:eastAsia="宋体" w:hAnsi="Times New Roman" w:cs="宋体"/>
          <w:color w:val="000000"/>
          <w:kern w:val="0"/>
          <w:szCs w:val="21"/>
        </w:rPr>
        <w:t>讲授法：</w:t>
      </w:r>
      <w:r w:rsidRPr="00AD50E2">
        <w:rPr>
          <w:rFonts w:ascii="Times New Roman" w:eastAsia="宋体" w:hAnsi="Times New Roman" w:cs="宋体" w:hint="eastAsia"/>
          <w:color w:val="000000"/>
          <w:kern w:val="0"/>
          <w:szCs w:val="21"/>
        </w:rPr>
        <w:t>结合教学课件，以讲述为主</w:t>
      </w:r>
      <w:r w:rsidRPr="00494FF6">
        <w:rPr>
          <w:rFonts w:ascii="Times New Roman" w:eastAsia="宋体" w:hAnsi="Times New Roman" w:cs="宋体"/>
          <w:color w:val="000000"/>
          <w:kern w:val="0"/>
          <w:szCs w:val="21"/>
        </w:rPr>
        <w:t>。</w:t>
      </w:r>
    </w:p>
    <w:p w14:paraId="66AD9D30" w14:textId="77777777" w:rsidR="00B36881" w:rsidRPr="00494FF6" w:rsidRDefault="00B36881" w:rsidP="00B36881">
      <w:pPr>
        <w:widowControl/>
        <w:spacing w:beforeLines="50" w:before="156" w:afterLines="50" w:after="156"/>
        <w:ind w:firstLineChars="300" w:firstLine="63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lastRenderedPageBreak/>
        <w:t>翻转课堂</w:t>
      </w:r>
    </w:p>
    <w:p w14:paraId="2D741A7F" w14:textId="77777777" w:rsidR="001440FC" w:rsidRPr="00950B43" w:rsidRDefault="001440FC"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385C74">
        <w:rPr>
          <w:rFonts w:ascii="宋体" w:eastAsia="宋体" w:hAnsi="宋体" w:cs="TimesNewRomanPSMT"/>
          <w:color w:val="000000"/>
          <w:kern w:val="0"/>
          <w:szCs w:val="21"/>
        </w:rPr>
        <w:t>5.</w:t>
      </w:r>
      <w:r w:rsidRPr="00950B43">
        <w:rPr>
          <w:rFonts w:ascii="Times New Roman" w:eastAsia="宋体" w:hAnsi="Times New Roman" w:cs="TimesNewRomanPSMT" w:hint="eastAsia"/>
          <w:color w:val="000000"/>
          <w:kern w:val="0"/>
          <w:szCs w:val="21"/>
        </w:rPr>
        <w:t>教学评价</w:t>
      </w:r>
    </w:p>
    <w:p w14:paraId="5A294EBB" w14:textId="77777777" w:rsidR="001440FC" w:rsidRDefault="001440FC"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94FF6">
        <w:rPr>
          <w:rFonts w:ascii="Times New Roman" w:eastAsia="宋体" w:hAnsi="Times New Roman" w:cs="TimesNewRomanPSMT" w:hint="eastAsia"/>
          <w:color w:val="000000"/>
          <w:kern w:val="0"/>
          <w:szCs w:val="21"/>
        </w:rPr>
        <w:t>回答</w:t>
      </w:r>
      <w:r w:rsidR="00385C74">
        <w:rPr>
          <w:rFonts w:ascii="Times New Roman" w:eastAsia="宋体" w:hAnsi="Times New Roman" w:cs="TimesNewRomanPSMT" w:hint="eastAsia"/>
          <w:color w:val="000000"/>
          <w:kern w:val="0"/>
          <w:szCs w:val="21"/>
        </w:rPr>
        <w:t>课后</w:t>
      </w:r>
      <w:r w:rsidRPr="00494FF6">
        <w:rPr>
          <w:rFonts w:ascii="Times New Roman" w:eastAsia="宋体" w:hAnsi="Times New Roman" w:cs="TimesNewRomanPSMT" w:hint="eastAsia"/>
          <w:color w:val="000000"/>
          <w:kern w:val="0"/>
          <w:szCs w:val="21"/>
        </w:rPr>
        <w:t>问题</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通常所见的引发突变的因素有哪些</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DNA</w:t>
      </w:r>
      <w:r w:rsidRPr="00494FF6">
        <w:rPr>
          <w:rFonts w:ascii="Times New Roman" w:eastAsia="宋体" w:hAnsi="Times New Roman" w:cs="TimesNewRomanPSMT"/>
          <w:color w:val="000000"/>
          <w:kern w:val="0"/>
          <w:szCs w:val="21"/>
        </w:rPr>
        <w:t>损伤的修复的类型及大致机制。</w:t>
      </w:r>
    </w:p>
    <w:p w14:paraId="7DBE388B" w14:textId="77777777" w:rsidR="001C75FA" w:rsidRPr="00B2593C"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四</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RNA</w:t>
      </w:r>
      <w:r w:rsidRPr="00B2593C">
        <w:rPr>
          <w:rFonts w:ascii="Times New Roman" w:eastAsia="黑体" w:hAnsi="Times New Roman" w:cs="Times New Roman" w:hint="eastAsia"/>
          <w:b/>
          <w:sz w:val="24"/>
          <w:szCs w:val="24"/>
        </w:rPr>
        <w:t>的合成</w:t>
      </w:r>
    </w:p>
    <w:p w14:paraId="058C19D2"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Pr="001C75FA">
        <w:rPr>
          <w:rFonts w:ascii="宋体" w:eastAsia="宋体" w:hAnsi="宋体" w:cs="TimesNewRomanPSMT"/>
          <w:color w:val="000000"/>
          <w:kern w:val="0"/>
          <w:szCs w:val="21"/>
        </w:rPr>
        <w:t>.</w:t>
      </w:r>
      <w:r w:rsidRPr="001C75FA">
        <w:rPr>
          <w:rFonts w:ascii="宋体" w:eastAsia="宋体" w:hAnsi="宋体" w:cs="TimesNewRomanPSMT" w:hint="eastAsia"/>
          <w:color w:val="000000"/>
          <w:kern w:val="0"/>
          <w:szCs w:val="21"/>
        </w:rPr>
        <w:t xml:space="preserve">教学目标 </w:t>
      </w:r>
    </w:p>
    <w:p w14:paraId="6AC7415D"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（1）</w:t>
      </w:r>
      <w:r w:rsidRPr="001C75FA">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w:t>
      </w:r>
      <w:r w:rsidRPr="001C75FA">
        <w:rPr>
          <w:rFonts w:ascii="宋体" w:eastAsia="宋体" w:hAnsi="宋体" w:cs="TimesNewRomanPSMT" w:hint="eastAsia"/>
          <w:color w:val="000000"/>
          <w:kern w:val="0"/>
          <w:szCs w:val="21"/>
        </w:rPr>
        <w:t>转录的模板和酶</w:t>
      </w:r>
      <w:r>
        <w:rPr>
          <w:rFonts w:ascii="宋体" w:eastAsia="宋体" w:hAnsi="宋体" w:cs="TimesNewRomanPSMT" w:hint="eastAsia"/>
          <w:color w:val="000000"/>
          <w:kern w:val="0"/>
          <w:szCs w:val="21"/>
        </w:rPr>
        <w:t>，</w:t>
      </w:r>
      <w:r w:rsidRPr="001C75FA">
        <w:rPr>
          <w:rFonts w:ascii="Times New Roman" w:eastAsia="宋体" w:hAnsi="Times New Roman" w:cs="TimesNewRomanPSMT" w:hint="eastAsia"/>
          <w:color w:val="000000"/>
          <w:kern w:val="0"/>
          <w:szCs w:val="21"/>
        </w:rPr>
        <w:t>原核生物的转录过程，真核生物</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的生物合成</w:t>
      </w:r>
      <w:r>
        <w:rPr>
          <w:rFonts w:ascii="宋体" w:eastAsia="宋体" w:hAnsi="宋体" w:cs="TimesNewRomanPSMT" w:hint="eastAsia"/>
          <w:color w:val="000000"/>
          <w:kern w:val="0"/>
          <w:szCs w:val="21"/>
        </w:rPr>
        <w:t>。</w:t>
      </w:r>
    </w:p>
    <w:p w14:paraId="79236FD6"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（2）</w:t>
      </w:r>
      <w:r w:rsidRPr="001C75FA">
        <w:rPr>
          <w:rFonts w:ascii="宋体" w:eastAsia="宋体" w:hAnsi="宋体" w:cs="TimesNewRomanPSMT" w:hint="eastAsia"/>
          <w:color w:val="000000"/>
          <w:kern w:val="0"/>
          <w:szCs w:val="21"/>
        </w:rPr>
        <w:t>熟悉：真核</w:t>
      </w:r>
      <w:r w:rsidRPr="001C75FA">
        <w:rPr>
          <w:rFonts w:ascii="Times New Roman" w:eastAsia="宋体" w:hAnsi="Times New Roman" w:cs="TimesNewRomanPSMT" w:hint="eastAsia"/>
          <w:color w:val="000000"/>
          <w:kern w:val="0"/>
          <w:szCs w:val="21"/>
        </w:rPr>
        <w:t>生物</w:t>
      </w:r>
      <w:r w:rsidRPr="001C75FA">
        <w:rPr>
          <w:rFonts w:ascii="Times New Roman" w:eastAsia="宋体" w:hAnsi="Times New Roman" w:cs="TimesNewRomanPSMT" w:hint="eastAsia"/>
          <w:color w:val="000000"/>
          <w:kern w:val="0"/>
          <w:szCs w:val="21"/>
        </w:rPr>
        <w:t>tRNA</w:t>
      </w:r>
      <w:r w:rsidRPr="001C75FA">
        <w:rPr>
          <w:rFonts w:ascii="Times New Roman" w:eastAsia="宋体" w:hAnsi="Times New Roman" w:cs="TimesNewRomanPSMT" w:hint="eastAsia"/>
          <w:color w:val="000000"/>
          <w:kern w:val="0"/>
          <w:szCs w:val="21"/>
        </w:rPr>
        <w:t>转录后加</w:t>
      </w:r>
      <w:r w:rsidRPr="001C75FA">
        <w:rPr>
          <w:rFonts w:ascii="宋体" w:eastAsia="宋体" w:hAnsi="宋体" w:cs="TimesNewRomanPSMT" w:hint="eastAsia"/>
          <w:color w:val="000000"/>
          <w:kern w:val="0"/>
          <w:szCs w:val="21"/>
        </w:rPr>
        <w:t>工。真核生物的加工和降解</w:t>
      </w:r>
      <w:r>
        <w:rPr>
          <w:rFonts w:ascii="宋体" w:eastAsia="宋体" w:hAnsi="宋体" w:cs="TimesNewRomanPSMT" w:hint="eastAsia"/>
          <w:color w:val="000000"/>
          <w:kern w:val="0"/>
          <w:szCs w:val="21"/>
        </w:rPr>
        <w:t>。</w:t>
      </w:r>
    </w:p>
    <w:p w14:paraId="5F866A0A" w14:textId="77777777" w:rsidR="001C75FA" w:rsidRPr="00B2593C" w:rsidRDefault="001C75F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C75FA">
        <w:rPr>
          <w:rFonts w:ascii="宋体" w:eastAsia="宋体" w:hAnsi="宋体" w:cs="Times New Roman" w:hint="eastAsia"/>
          <w:szCs w:val="21"/>
        </w:rPr>
        <w:t>（3）</w:t>
      </w:r>
      <w:r w:rsidRPr="001C75FA">
        <w:rPr>
          <w:rFonts w:ascii="宋体" w:eastAsia="宋体" w:hAnsi="宋体" w:cs="TimesNewRomanPSMT" w:hint="eastAsia"/>
          <w:color w:val="000000"/>
          <w:kern w:val="0"/>
          <w:szCs w:val="21"/>
        </w:rPr>
        <w:t>了解：真</w:t>
      </w:r>
      <w:r w:rsidR="00B36881">
        <w:rPr>
          <w:rFonts w:ascii="Times New Roman" w:eastAsia="宋体" w:hAnsi="Times New Roman" w:cs="宋体" w:hint="eastAsia"/>
          <w:color w:val="000000"/>
          <w:kern w:val="0"/>
          <w:szCs w:val="21"/>
        </w:rPr>
        <w:t>核生物的转录过程。</w:t>
      </w:r>
    </w:p>
    <w:p w14:paraId="429EE0DE"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r w:rsidRPr="001C75FA">
        <w:rPr>
          <w:rFonts w:ascii="宋体" w:eastAsia="宋体" w:hAnsi="宋体" w:cs="TimesNewRomanPSMT"/>
          <w:color w:val="000000"/>
          <w:kern w:val="0"/>
          <w:szCs w:val="21"/>
        </w:rPr>
        <w:tab/>
      </w:r>
    </w:p>
    <w:p w14:paraId="64257951" w14:textId="77777777" w:rsidR="001C75FA"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Pr>
          <w:rFonts w:ascii="Times New Roman" w:eastAsia="宋体" w:hAnsi="Times New Roman" w:cs="宋体" w:hint="eastAsia"/>
          <w:color w:val="000000"/>
          <w:kern w:val="0"/>
          <w:szCs w:val="21"/>
        </w:rPr>
        <w:t>重点：</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转录的模板和酶</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聚合酶亚基组成及作用。启动子</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操纵子。转录起始</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延长和终止。真核生物</w:t>
      </w:r>
      <w:r w:rsidRPr="001C75FA">
        <w:rPr>
          <w:rFonts w:ascii="Times New Roman" w:eastAsia="宋体" w:hAnsi="Times New Roman" w:cs="TimesNewRomanPSMT" w:hint="eastAsia"/>
          <w:color w:val="000000"/>
          <w:kern w:val="0"/>
          <w:szCs w:val="21"/>
        </w:rPr>
        <w:t>mRNA</w:t>
      </w:r>
      <w:r w:rsidRPr="001C75FA">
        <w:rPr>
          <w:rFonts w:ascii="Times New Roman" w:eastAsia="宋体" w:hAnsi="Times New Roman" w:cs="TimesNewRomanPSMT" w:hint="eastAsia"/>
          <w:color w:val="000000"/>
          <w:kern w:val="0"/>
          <w:szCs w:val="21"/>
        </w:rPr>
        <w:t>转录后加工。</w:t>
      </w:r>
    </w:p>
    <w:p w14:paraId="0CABFC02"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（2）难点：</w:t>
      </w:r>
      <w:r w:rsidR="00240BC7">
        <w:rPr>
          <w:rFonts w:ascii="宋体" w:eastAsia="宋体" w:hAnsi="宋体" w:cs="TimesNewRomanPSMT" w:hint="eastAsia"/>
          <w:color w:val="000000"/>
          <w:kern w:val="0"/>
          <w:szCs w:val="21"/>
        </w:rPr>
        <w:t>不对称转录。真核生物顺式作用原件、反式作用因子。</w:t>
      </w:r>
    </w:p>
    <w:p w14:paraId="3CEF9B90"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4F2FBE0D" w14:textId="77777777" w:rsidR="001C75FA" w:rsidRPr="00240BC7"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）转录的模板和酶：</w:t>
      </w:r>
      <w:r w:rsidRPr="00240BC7">
        <w:rPr>
          <w:rFonts w:ascii="Times New Roman" w:eastAsia="宋体" w:hAnsi="Times New Roman" w:cs="TimesNewRomanPSMT" w:hint="eastAsia"/>
          <w:color w:val="000000"/>
          <w:kern w:val="0"/>
          <w:szCs w:val="21"/>
        </w:rPr>
        <w:t>不对称转录，</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的模板链和编码链；原核生物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聚合酶亚基组成及各亚基的基本功能；真核生物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聚合酶与模板的辨认结合；操纵子，启动子。</w:t>
      </w:r>
    </w:p>
    <w:p w14:paraId="759AD149" w14:textId="77777777" w:rsidR="001C75FA" w:rsidRPr="00240BC7"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原核生物的转录</w:t>
      </w:r>
      <w:r w:rsidRPr="00240BC7">
        <w:rPr>
          <w:rFonts w:ascii="Times New Roman" w:eastAsia="宋体" w:hAnsi="Times New Roman" w:cs="TimesNewRomanPSMT" w:hint="eastAsia"/>
          <w:color w:val="000000"/>
          <w:kern w:val="0"/>
          <w:szCs w:val="21"/>
        </w:rPr>
        <w:t>过程：转录起始——</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聚合酶全酶分子通过</w:t>
      </w:r>
      <w:r w:rsidRPr="00240BC7">
        <w:rPr>
          <w:rFonts w:ascii="Times New Roman" w:eastAsia="宋体" w:hAnsi="Times New Roman" w:cs="TimesNewRomanPSMT"/>
          <w:color w:val="000000"/>
          <w:kern w:val="0"/>
          <w:szCs w:val="21"/>
        </w:rPr>
        <w:t>σ</w:t>
      </w:r>
      <w:r w:rsidRPr="00240BC7">
        <w:rPr>
          <w:rFonts w:ascii="Times New Roman" w:eastAsia="宋体" w:hAnsi="Times New Roman" w:cs="TimesNewRomanPSMT" w:hint="eastAsia"/>
          <w:color w:val="000000"/>
          <w:kern w:val="0"/>
          <w:szCs w:val="21"/>
        </w:rPr>
        <w:t>因子辨认结合到</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某一基因单位模板链的启动子区域，当其移动至起始位点时便开始转录；转录延长——链的延长方向，由核心酶催化生成</w:t>
      </w:r>
      <w:smartTag w:uri="urn:schemas-microsoft-com:office:smarttags" w:element="chmetcnv">
        <w:smartTagPr>
          <w:attr w:name="UnitName" w:val="’"/>
          <w:attr w:name="SourceValue" w:val="3"/>
          <w:attr w:name="HasSpace" w:val="False"/>
          <w:attr w:name="Negative" w:val="False"/>
          <w:attr w:name="NumberType" w:val="1"/>
          <w:attr w:name="TCSC" w:val="0"/>
        </w:smartTagPr>
        <w:r w:rsidRPr="00240BC7">
          <w:rPr>
            <w:rFonts w:ascii="Times New Roman" w:eastAsia="宋体" w:hAnsi="Times New Roman" w:cs="TimesNewRomanPSMT"/>
            <w:color w:val="000000"/>
            <w:kern w:val="0"/>
            <w:szCs w:val="21"/>
          </w:rPr>
          <w:t>3’</w:t>
        </w:r>
      </w:smartTag>
      <w:r w:rsidRPr="00240BC7">
        <w:rPr>
          <w:rFonts w:ascii="Times New Roman" w:eastAsia="宋体" w:hAnsi="Times New Roman" w:cs="TimesNewRomanPSMT"/>
          <w:color w:val="000000"/>
          <w:kern w:val="0"/>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240BC7">
          <w:rPr>
            <w:rFonts w:ascii="Times New Roman" w:eastAsia="宋体" w:hAnsi="Times New Roman" w:cs="TimesNewRomanPSMT"/>
            <w:color w:val="000000"/>
            <w:kern w:val="0"/>
            <w:szCs w:val="21"/>
          </w:rPr>
          <w:t>5’</w:t>
        </w:r>
      </w:smartTag>
      <w:r w:rsidRPr="00240BC7">
        <w:rPr>
          <w:rFonts w:ascii="Times New Roman" w:eastAsia="宋体" w:hAnsi="Times New Roman" w:cs="TimesNewRomanPSMT"/>
          <w:color w:val="000000"/>
          <w:kern w:val="0"/>
          <w:szCs w:val="21"/>
        </w:rPr>
        <w:t>-</w:t>
      </w:r>
      <w:r w:rsidRPr="00240BC7">
        <w:rPr>
          <w:rFonts w:ascii="Times New Roman" w:eastAsia="宋体" w:hAnsi="Times New Roman" w:cs="TimesNewRomanPSMT" w:hint="eastAsia"/>
          <w:color w:val="000000"/>
          <w:kern w:val="0"/>
          <w:szCs w:val="21"/>
        </w:rPr>
        <w:t>磷酸二酯键；转录终止——依赖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的转录终止和非依赖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的转录终止；终止区域碱基顺序特点。</w:t>
      </w:r>
    </w:p>
    <w:p w14:paraId="4F5BD22F" w14:textId="77777777" w:rsidR="001C75FA" w:rsidRPr="00557FA6"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w:t>
      </w:r>
      <w:r w:rsidRPr="00557FA6">
        <w:rPr>
          <w:rFonts w:ascii="Times New Roman" w:eastAsia="宋体" w:hAnsi="Times New Roman" w:cs="TimesNewRomanPSMT" w:hint="eastAsia"/>
          <w:color w:val="000000"/>
          <w:kern w:val="0"/>
          <w:szCs w:val="21"/>
        </w:rPr>
        <w:t>核生物</w:t>
      </w:r>
      <w:r w:rsidRPr="00557FA6">
        <w:rPr>
          <w:rFonts w:ascii="Times New Roman" w:eastAsia="宋体" w:hAnsi="Times New Roman" w:cs="TimesNewRomanPSMT" w:hint="eastAsia"/>
          <w:color w:val="000000"/>
          <w:kern w:val="0"/>
          <w:szCs w:val="21"/>
        </w:rPr>
        <w:t>RNA</w:t>
      </w:r>
      <w:r w:rsidRPr="00557FA6">
        <w:rPr>
          <w:rFonts w:ascii="Times New Roman" w:eastAsia="宋体" w:hAnsi="Times New Roman" w:cs="TimesNewRomanPSMT" w:hint="eastAsia"/>
          <w:color w:val="000000"/>
          <w:kern w:val="0"/>
          <w:szCs w:val="21"/>
        </w:rPr>
        <w:t>的生物合成：三种主要</w:t>
      </w:r>
      <w:r w:rsidRPr="00557FA6">
        <w:rPr>
          <w:rFonts w:ascii="Times New Roman" w:eastAsia="宋体" w:hAnsi="Times New Roman" w:cs="TimesNewRomanPSMT" w:hint="eastAsia"/>
          <w:color w:val="000000"/>
          <w:kern w:val="0"/>
          <w:szCs w:val="21"/>
        </w:rPr>
        <w:t>RNA</w:t>
      </w:r>
      <w:r w:rsidR="00701458">
        <w:rPr>
          <w:rFonts w:ascii="Times New Roman" w:eastAsia="宋体" w:hAnsi="Times New Roman" w:cs="TimesNewRomanPSMT" w:hint="eastAsia"/>
          <w:color w:val="000000"/>
          <w:kern w:val="0"/>
          <w:szCs w:val="21"/>
        </w:rPr>
        <w:t>聚合酶；转录因子的功能、没有转录和翻译偶联</w:t>
      </w:r>
      <w:r w:rsidRPr="00557FA6">
        <w:rPr>
          <w:rFonts w:ascii="Times New Roman" w:eastAsia="宋体" w:hAnsi="Times New Roman" w:cs="TimesNewRomanPSMT" w:hint="eastAsia"/>
          <w:color w:val="000000"/>
          <w:kern w:val="0"/>
          <w:szCs w:val="21"/>
        </w:rPr>
        <w:t>的现象，终止和加尾同时进行。</w:t>
      </w:r>
    </w:p>
    <w:p w14:paraId="109B27E0" w14:textId="77777777" w:rsidR="001C75FA" w:rsidRPr="00557FA6"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sidR="00701458">
        <w:rPr>
          <w:rFonts w:ascii="宋体" w:eastAsia="宋体" w:hAnsi="宋体" w:cs="TimesNewRomanPSMT"/>
          <w:color w:val="000000"/>
          <w:kern w:val="0"/>
          <w:szCs w:val="21"/>
        </w:rPr>
        <w:t>4</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真核生物的加工</w:t>
      </w:r>
      <w:r w:rsidRPr="00557FA6">
        <w:rPr>
          <w:rFonts w:ascii="Times New Roman" w:eastAsia="宋体" w:hAnsi="Times New Roman" w:cs="TimesNewRomanPSMT" w:hint="eastAsia"/>
          <w:color w:val="000000"/>
          <w:kern w:val="0"/>
          <w:szCs w:val="21"/>
        </w:rPr>
        <w:t>和降解：介绍转录后修饰的基本概念；</w:t>
      </w:r>
      <w:r w:rsidRPr="00557FA6">
        <w:rPr>
          <w:rFonts w:ascii="Times New Roman" w:eastAsia="宋体" w:hAnsi="Times New Roman" w:cs="TimesNewRomanPSMT" w:hint="eastAsia"/>
          <w:color w:val="000000"/>
          <w:kern w:val="0"/>
          <w:szCs w:val="21"/>
        </w:rPr>
        <w:t>mRNA</w:t>
      </w:r>
      <w:r w:rsidRPr="00557FA6">
        <w:rPr>
          <w:rFonts w:ascii="Times New Roman" w:eastAsia="宋体" w:hAnsi="Times New Roman" w:cs="TimesNewRomanPSMT" w:hint="eastAsia"/>
          <w:color w:val="000000"/>
          <w:kern w:val="0"/>
          <w:szCs w:val="21"/>
        </w:rPr>
        <w:t>的首尾修饰和剪接，外显子，内含子；</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和</w:t>
      </w:r>
      <w:r w:rsidRPr="00557FA6">
        <w:rPr>
          <w:rFonts w:ascii="Times New Roman" w:eastAsia="宋体" w:hAnsi="Times New Roman" w:cs="TimesNewRomanPSMT" w:hint="eastAsia"/>
          <w:color w:val="000000"/>
          <w:kern w:val="0"/>
          <w:szCs w:val="21"/>
        </w:rPr>
        <w:t>rRNA</w:t>
      </w:r>
      <w:r w:rsidRPr="00557FA6">
        <w:rPr>
          <w:rFonts w:ascii="Times New Roman" w:eastAsia="宋体" w:hAnsi="Times New Roman" w:cs="TimesNewRomanPSMT" w:hint="eastAsia"/>
          <w:color w:val="000000"/>
          <w:kern w:val="0"/>
          <w:szCs w:val="21"/>
        </w:rPr>
        <w:t>转录后修饰的简要过程。</w:t>
      </w:r>
    </w:p>
    <w:p w14:paraId="2B5564D6"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 xml:space="preserve">教学方法 </w:t>
      </w:r>
    </w:p>
    <w:p w14:paraId="060A42E2"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p>
    <w:p w14:paraId="52B4831C"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7216AD0C"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sidRPr="000531B1">
        <w:rPr>
          <w:rFonts w:ascii="宋体" w:eastAsia="宋体" w:hAnsi="宋体" w:cs="TimesNewRomanPSMT" w:hint="eastAsia"/>
          <w:color w:val="000000"/>
          <w:kern w:val="0"/>
          <w:szCs w:val="21"/>
        </w:rPr>
        <w:t>。</w:t>
      </w:r>
    </w:p>
    <w:p w14:paraId="6AF9AA6E" w14:textId="77777777" w:rsidR="001C75FA" w:rsidRPr="000531B1"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五</w:t>
      </w:r>
      <w:r w:rsidRPr="00B2593C">
        <w:rPr>
          <w:rFonts w:ascii="Times New Roman" w:eastAsia="黑体" w:hAnsi="Times New Roman" w:cs="Times New Roman" w:hint="eastAsia"/>
          <w:b/>
          <w:sz w:val="24"/>
          <w:szCs w:val="24"/>
        </w:rPr>
        <w:t>章</w:t>
      </w:r>
      <w:r w:rsidR="00B36881">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蛋白质的合成</w:t>
      </w:r>
    </w:p>
    <w:p w14:paraId="070C2E95"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1</w:t>
      </w:r>
      <w:r w:rsidRPr="000531B1">
        <w:rPr>
          <w:rFonts w:ascii="宋体" w:eastAsia="宋体" w:hAnsi="宋体" w:cs="TimesNewRomanPSMT"/>
          <w:color w:val="000000"/>
          <w:kern w:val="0"/>
          <w:szCs w:val="21"/>
        </w:rPr>
        <w:t>.</w:t>
      </w:r>
      <w:r w:rsidRPr="000531B1">
        <w:rPr>
          <w:rFonts w:ascii="宋体" w:eastAsia="宋体" w:hAnsi="宋体" w:cs="TimesNewRomanPSMT" w:hint="eastAsia"/>
          <w:color w:val="000000"/>
          <w:kern w:val="0"/>
          <w:szCs w:val="21"/>
        </w:rPr>
        <w:t>教学目标</w:t>
      </w:r>
    </w:p>
    <w:p w14:paraId="7963BDE7"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掌握：蛋白质</w:t>
      </w:r>
      <w:r w:rsidR="001C75FA" w:rsidRPr="00557FA6">
        <w:rPr>
          <w:rFonts w:ascii="Times New Roman" w:eastAsia="宋体" w:hAnsi="Times New Roman" w:cs="TimesNewRomanPSMT" w:hint="eastAsia"/>
          <w:color w:val="000000"/>
          <w:kern w:val="0"/>
          <w:szCs w:val="21"/>
        </w:rPr>
        <w:t>生物合成体系的组成。三类</w:t>
      </w:r>
      <w:r w:rsidR="001C75FA" w:rsidRPr="00557FA6">
        <w:rPr>
          <w:rFonts w:ascii="Times New Roman" w:eastAsia="宋体" w:hAnsi="Times New Roman" w:cs="TimesNewRomanPSMT" w:hint="eastAsia"/>
          <w:color w:val="000000"/>
          <w:kern w:val="0"/>
          <w:szCs w:val="21"/>
        </w:rPr>
        <w:t>RNA</w:t>
      </w:r>
      <w:r w:rsidR="001C75FA" w:rsidRPr="00557FA6">
        <w:rPr>
          <w:rFonts w:ascii="Times New Roman" w:eastAsia="宋体" w:hAnsi="Times New Roman" w:cs="TimesNewRomanPSMT" w:hint="eastAsia"/>
          <w:color w:val="000000"/>
          <w:kern w:val="0"/>
          <w:szCs w:val="21"/>
        </w:rPr>
        <w:t>的作用：</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Pr>
          <w:rFonts w:ascii="Times New Roman" w:eastAsia="宋体" w:hAnsi="Times New Roman" w:cs="TimesNewRomanPSMT" w:hint="eastAsia"/>
          <w:color w:val="000000"/>
          <w:kern w:val="0"/>
          <w:szCs w:val="21"/>
        </w:rPr>
        <w:t>。</w:t>
      </w:r>
    </w:p>
    <w:p w14:paraId="02793478"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熟悉：蛋白质合成后靶向输送。</w:t>
      </w:r>
    </w:p>
    <w:p w14:paraId="7EDE8248"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了解：蛋白质合成后加工。抗生素对蛋白质翻译的干扰和抑制。干扰素的作用。</w:t>
      </w:r>
    </w:p>
    <w:p w14:paraId="3939082F"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2.</w:t>
      </w:r>
      <w:r w:rsidRPr="000531B1">
        <w:rPr>
          <w:rFonts w:ascii="宋体" w:eastAsia="宋体" w:hAnsi="宋体" w:cs="TimesNewRomanPSMT" w:hint="eastAsia"/>
          <w:color w:val="000000"/>
          <w:kern w:val="0"/>
          <w:szCs w:val="21"/>
        </w:rPr>
        <w:t>教学重难点</w:t>
      </w:r>
    </w:p>
    <w:p w14:paraId="5BFBBF93" w14:textId="77777777" w:rsidR="001C75FA"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Pr>
          <w:rFonts w:ascii="Times New Roman" w:eastAsia="宋体" w:hAnsi="Times New Roman" w:cs="宋体" w:hint="eastAsia"/>
          <w:color w:val="000000"/>
          <w:kern w:val="0"/>
          <w:szCs w:val="21"/>
        </w:rPr>
        <w:t>重点：</w:t>
      </w:r>
      <w:r>
        <w:rPr>
          <w:rFonts w:ascii="Times New Roman" w:eastAsia="宋体" w:hAnsi="Times New Roman" w:cs="TimesNewRomanPSMT" w:hint="eastAsia"/>
          <w:color w:val="000000"/>
          <w:kern w:val="0"/>
          <w:szCs w:val="21"/>
        </w:rPr>
        <w:t>蛋白质合成体系及三种</w:t>
      </w:r>
      <w:r>
        <w:rPr>
          <w:rFonts w:ascii="Times New Roman" w:eastAsia="宋体" w:hAnsi="Times New Roman" w:cs="TimesNewRomanPSMT" w:hint="eastAsia"/>
          <w:color w:val="000000"/>
          <w:kern w:val="0"/>
          <w:szCs w:val="21"/>
        </w:rPr>
        <w:t>RNA</w:t>
      </w:r>
      <w:r>
        <w:rPr>
          <w:rFonts w:ascii="Times New Roman" w:eastAsia="宋体" w:hAnsi="Times New Roman" w:cs="TimesNewRomanPSMT" w:hint="eastAsia"/>
          <w:color w:val="000000"/>
          <w:kern w:val="0"/>
          <w:szCs w:val="21"/>
        </w:rPr>
        <w:t>在蛋白质生物合成过程中的功能。</w:t>
      </w:r>
      <w:r w:rsidR="001C75FA" w:rsidRPr="00557FA6">
        <w:rPr>
          <w:rFonts w:ascii="Times New Roman" w:eastAsia="宋体" w:hAnsi="Times New Roman" w:cs="TimesNewRomanPSMT" w:hint="eastAsia"/>
          <w:color w:val="000000"/>
          <w:kern w:val="0"/>
          <w:szCs w:val="21"/>
        </w:rPr>
        <w:t>原核</w:t>
      </w:r>
      <w:r w:rsidR="001C75FA" w:rsidRPr="00557FA6">
        <w:rPr>
          <w:rFonts w:ascii="Times New Roman" w:eastAsia="宋体" w:hAnsi="Times New Roman" w:cs="TimesNewRomanPSMT" w:hint="eastAsia"/>
          <w:color w:val="000000"/>
          <w:kern w:val="0"/>
          <w:szCs w:val="21"/>
        </w:rPr>
        <w:t>70S</w:t>
      </w:r>
      <w:r w:rsidR="001C75FA" w:rsidRPr="00557FA6">
        <w:rPr>
          <w:rFonts w:ascii="Times New Roman" w:eastAsia="宋体" w:hAnsi="Times New Roman" w:cs="TimesNewRomanPSMT" w:hint="eastAsia"/>
          <w:color w:val="000000"/>
          <w:kern w:val="0"/>
          <w:szCs w:val="21"/>
        </w:rPr>
        <w:t>起始复合物的形成。蛋白质生物合成中主要酶和蛋白质因子的作用。原核生物蛋白质合成的主要步骤。</w:t>
      </w:r>
      <w:r>
        <w:rPr>
          <w:rFonts w:ascii="Times New Roman" w:eastAsia="宋体" w:hAnsi="Times New Roman" w:cs="TimesNewRomanPSMT" w:hint="eastAsia"/>
          <w:color w:val="000000"/>
          <w:kern w:val="0"/>
          <w:szCs w:val="21"/>
        </w:rPr>
        <w:t>蛋白质空间结构的修饰。</w:t>
      </w:r>
    </w:p>
    <w:p w14:paraId="63F155B3" w14:textId="77777777" w:rsidR="00557FA6"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Pr>
          <w:rFonts w:ascii="Times New Roman" w:eastAsia="宋体" w:hAnsi="Times New Roman" w:cs="宋体" w:hint="eastAsia"/>
          <w:color w:val="000000"/>
          <w:kern w:val="0"/>
          <w:szCs w:val="21"/>
        </w:rPr>
        <w:t>难点：</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与氨基酸的活化，蛋白质合成后加工和输送</w:t>
      </w:r>
      <w:r>
        <w:rPr>
          <w:rFonts w:ascii="Times New Roman" w:eastAsia="宋体" w:hAnsi="Times New Roman" w:cs="TimesNewRomanPSMT" w:hint="eastAsia"/>
          <w:color w:val="000000"/>
          <w:kern w:val="0"/>
          <w:szCs w:val="21"/>
        </w:rPr>
        <w:t>机制。</w:t>
      </w:r>
    </w:p>
    <w:p w14:paraId="3C719210"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3.</w:t>
      </w:r>
      <w:r w:rsidRPr="000531B1">
        <w:rPr>
          <w:rFonts w:ascii="宋体" w:eastAsia="宋体" w:hAnsi="宋体" w:cs="TimesNewRomanPSMT" w:hint="eastAsia"/>
          <w:color w:val="000000"/>
          <w:kern w:val="0"/>
          <w:szCs w:val="21"/>
        </w:rPr>
        <w:t>教学内容</w:t>
      </w:r>
    </w:p>
    <w:p w14:paraId="6BFD4813"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sidR="001C75FA" w:rsidRPr="00557FA6">
        <w:rPr>
          <w:rFonts w:ascii="Times New Roman" w:eastAsia="宋体" w:hAnsi="Times New Roman" w:cs="TimesNewRomanPSMT" w:hint="eastAsia"/>
          <w:color w:val="000000"/>
          <w:kern w:val="0"/>
          <w:szCs w:val="21"/>
        </w:rPr>
        <w:t>蛋白质生物合成体系：</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中核苷酸排列顺序代表一定遗传信息——三联体密码及其特点，起始与终止密码；</w:t>
      </w:r>
      <w:r w:rsidR="001C75FA" w:rsidRPr="00557FA6">
        <w:rPr>
          <w:rFonts w:ascii="Times New Roman" w:eastAsia="宋体" w:hAnsi="Times New Roman" w:cs="TimesNewRomanPSMT" w:hint="eastAsia"/>
          <w:color w:val="000000"/>
          <w:kern w:val="0"/>
          <w:szCs w:val="21"/>
        </w:rPr>
        <w:t>rRNA</w:t>
      </w:r>
      <w:r w:rsidR="001C75FA" w:rsidRPr="00557FA6">
        <w:rPr>
          <w:rFonts w:ascii="Times New Roman" w:eastAsia="宋体" w:hAnsi="Times New Roman" w:cs="TimesNewRomanPSMT" w:hint="eastAsia"/>
          <w:color w:val="000000"/>
          <w:kern w:val="0"/>
          <w:szCs w:val="21"/>
        </w:rPr>
        <w:t>与核蛋白体装配，核蛋白体的大小亚基</w:t>
      </w:r>
      <w:r>
        <w:rPr>
          <w:rFonts w:ascii="Times New Roman" w:eastAsia="宋体" w:hAnsi="Times New Roman" w:cs="TimesNewRomanPSMT" w:hint="eastAsia"/>
          <w:color w:val="000000"/>
          <w:kern w:val="0"/>
          <w:szCs w:val="21"/>
        </w:rPr>
        <w:t>。</w:t>
      </w:r>
    </w:p>
    <w:p w14:paraId="6EC3000E"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的与氨基酸的连接：</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与氨基酸的活化：氨基酰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合成酶的作用，氨基酰－</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的生成与转运，起始氨基酰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w:t>
      </w:r>
    </w:p>
    <w:p w14:paraId="49E5FC5E"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701458">
        <w:rPr>
          <w:rFonts w:ascii="宋体" w:eastAsia="宋体" w:hAnsi="宋体" w:hint="eastAsia"/>
          <w:szCs w:val="21"/>
        </w:rPr>
        <w:t>肽链的</w:t>
      </w:r>
      <w:r w:rsidR="001C75FA" w:rsidRPr="00557FA6">
        <w:rPr>
          <w:rFonts w:ascii="Times New Roman" w:eastAsia="宋体" w:hAnsi="Times New Roman" w:cs="TimesNewRomanPSMT" w:hint="eastAsia"/>
          <w:color w:val="000000"/>
          <w:kern w:val="0"/>
          <w:szCs w:val="21"/>
        </w:rPr>
        <w:t>合成过程：起始复合物的形成，参与的能源和因子；肽链的延长：进位、成肽和转位的过程及相关蛋白质因子；肽链合成的终止：释放因子，多聚核蛋白体；真核和原核生物蛋白质合成的异同：起始</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，起始密码的辨认和起始因子、核蛋白体。延长因子和释放因子。</w:t>
      </w:r>
    </w:p>
    <w:p w14:paraId="170F6F8D"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4</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蛋白质合成后加工和输送：简介一级结构和高级结构的修饰；简介多肽链的折叠；蛋白质合成后的靶向输送，分泌蛋白及信号肽的概念。</w:t>
      </w:r>
    </w:p>
    <w:p w14:paraId="4637400D"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5</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蛋白质生物合成的干扰和抑制：抗生素对蛋白质翻译的干扰和抑制；干扰素的作用。</w:t>
      </w:r>
    </w:p>
    <w:p w14:paraId="50A105AB"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教学方法</w:t>
      </w:r>
    </w:p>
    <w:p w14:paraId="4C634DE2"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p>
    <w:p w14:paraId="18AFABFF"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266627C3"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Pr>
          <w:rFonts w:ascii="宋体" w:eastAsia="宋体" w:hAnsi="宋体" w:cs="TimesNewRomanPSMT" w:hint="eastAsia"/>
          <w:color w:val="000000"/>
          <w:kern w:val="0"/>
          <w:szCs w:val="21"/>
        </w:rPr>
        <w:t>。</w:t>
      </w:r>
    </w:p>
    <w:p w14:paraId="38101A50" w14:textId="77777777" w:rsidR="001C75FA" w:rsidRPr="00557FA6"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557FA6">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六</w:t>
      </w:r>
      <w:r w:rsidRPr="00557FA6">
        <w:rPr>
          <w:rFonts w:ascii="Times New Roman" w:eastAsia="黑体" w:hAnsi="Times New Roman" w:cs="Times New Roman" w:hint="eastAsia"/>
          <w:b/>
          <w:sz w:val="24"/>
          <w:szCs w:val="24"/>
        </w:rPr>
        <w:t>章</w:t>
      </w:r>
      <w:r w:rsidR="00B36881">
        <w:rPr>
          <w:rFonts w:ascii="Times New Roman" w:eastAsia="黑体" w:hAnsi="Times New Roman" w:cs="Times New Roman" w:hint="eastAsia"/>
          <w:b/>
          <w:sz w:val="24"/>
          <w:szCs w:val="24"/>
        </w:rPr>
        <w:t xml:space="preserve"> </w:t>
      </w:r>
      <w:r w:rsidRPr="00557FA6">
        <w:rPr>
          <w:rFonts w:ascii="Times New Roman" w:eastAsia="黑体" w:hAnsi="Times New Roman" w:cs="Times New Roman" w:hint="eastAsia"/>
          <w:b/>
          <w:sz w:val="24"/>
          <w:szCs w:val="24"/>
        </w:rPr>
        <w:t>基因表达调控</w:t>
      </w:r>
    </w:p>
    <w:p w14:paraId="5CCE4AEC"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Pr="00557FA6">
        <w:rPr>
          <w:rFonts w:ascii="宋体" w:eastAsia="宋体" w:hAnsi="宋体" w:cs="TimesNewRomanPSMT"/>
          <w:color w:val="000000"/>
          <w:kern w:val="0"/>
          <w:szCs w:val="21"/>
        </w:rPr>
        <w:t>.</w:t>
      </w:r>
      <w:r w:rsidRPr="00557FA6">
        <w:rPr>
          <w:rFonts w:ascii="宋体" w:eastAsia="宋体" w:hAnsi="宋体" w:cs="TimesNewRomanPSMT" w:hint="eastAsia"/>
          <w:color w:val="000000"/>
          <w:kern w:val="0"/>
          <w:szCs w:val="21"/>
        </w:rPr>
        <w:t xml:space="preserve">教学目标 </w:t>
      </w:r>
    </w:p>
    <w:p w14:paraId="711D3418"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001C75FA" w:rsidRPr="00557FA6">
        <w:rPr>
          <w:rFonts w:ascii="宋体" w:eastAsia="宋体" w:hAnsi="宋体" w:cs="TimesNewRomanPSMT" w:hint="eastAsia"/>
          <w:color w:val="000000"/>
          <w:kern w:val="0"/>
          <w:szCs w:val="21"/>
        </w:rPr>
        <w:t>掌握：基因表达调控的基本概念和特点；原核基因表达调控的特点；真核基因表达调控的特点。</w:t>
      </w:r>
    </w:p>
    <w:p w14:paraId="0864804C"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（2）</w:t>
      </w:r>
      <w:r w:rsidR="001C75FA" w:rsidRPr="00557FA6">
        <w:rPr>
          <w:rFonts w:ascii="宋体" w:eastAsia="宋体" w:hAnsi="宋体" w:cs="TimesNewRomanPSMT" w:hint="eastAsia"/>
          <w:color w:val="000000"/>
          <w:kern w:val="0"/>
          <w:szCs w:val="21"/>
        </w:rPr>
        <w:t>熟悉：操纵子的结构特点；乳糖操纵子的作用机制；色氨酸操纵子的作用机制；真核细胞染色质结构与真核基因表达的关系；真核基因转录起始及转录后的调节。</w:t>
      </w:r>
    </w:p>
    <w:p w14:paraId="129A9597"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（3）</w:t>
      </w:r>
      <w:r w:rsidR="001C75FA" w:rsidRPr="00557FA6">
        <w:rPr>
          <w:rFonts w:ascii="宋体" w:eastAsia="宋体" w:hAnsi="宋体" w:cs="TimesNewRomanPSMT" w:hint="eastAsia"/>
          <w:color w:val="000000"/>
          <w:kern w:val="0"/>
          <w:szCs w:val="21"/>
        </w:rPr>
        <w:t>了解：小分子对真核基因表达的调节；长链非编码对真核基因表达的调节。</w:t>
      </w:r>
    </w:p>
    <w:p w14:paraId="4F697B40"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2.</w:t>
      </w:r>
      <w:r w:rsidRPr="00557FA6">
        <w:rPr>
          <w:rFonts w:ascii="宋体" w:eastAsia="宋体" w:hAnsi="宋体" w:cs="TimesNewRomanPSMT" w:hint="eastAsia"/>
          <w:color w:val="000000"/>
          <w:kern w:val="0"/>
          <w:szCs w:val="21"/>
        </w:rPr>
        <w:t>教学重难点</w:t>
      </w:r>
    </w:p>
    <w:p w14:paraId="1CAA2556"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lastRenderedPageBreak/>
        <w:t>（1）</w:t>
      </w:r>
      <w:r w:rsidR="001C75FA" w:rsidRPr="00557FA6">
        <w:rPr>
          <w:rFonts w:ascii="宋体" w:eastAsia="宋体" w:hAnsi="宋体" w:cs="TimesNewRomanPSMT" w:hint="eastAsia"/>
          <w:color w:val="000000"/>
          <w:kern w:val="0"/>
          <w:szCs w:val="21"/>
        </w:rPr>
        <w:t>重点：基因表达调控的基本概念和特点；原核基因表达调控的特点；真核基因表达调控的特点；操纵子的结构特点；乳糖操纵子的作用机制；色氨酸操纵子的作用机制；真核基因转录起始及转录后的调节；小分子对真核基因表达的调节。</w:t>
      </w:r>
    </w:p>
    <w:p w14:paraId="46671AF9"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难点：原核基因表达调控的特点；真核基因表达调控的特点；操纵子的结构特点；乳糖操纵子的作用机制；色氨酸操纵子的作用机制；真核基因转录起始及转录后的调节。</w:t>
      </w:r>
    </w:p>
    <w:p w14:paraId="7C82AE47"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3.</w:t>
      </w:r>
      <w:r w:rsidRPr="00557FA6">
        <w:rPr>
          <w:rFonts w:ascii="宋体" w:eastAsia="宋体" w:hAnsi="宋体" w:cs="TimesNewRomanPSMT" w:hint="eastAsia"/>
          <w:color w:val="000000"/>
          <w:kern w:val="0"/>
          <w:szCs w:val="21"/>
        </w:rPr>
        <w:t>教学内容</w:t>
      </w:r>
    </w:p>
    <w:p w14:paraId="3C64C23E"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001C75FA" w:rsidRPr="00557FA6">
        <w:rPr>
          <w:rFonts w:ascii="宋体" w:eastAsia="宋体" w:hAnsi="宋体" w:cs="TimesNewRomanPSMT" w:hint="eastAsia"/>
          <w:color w:val="000000"/>
          <w:kern w:val="0"/>
          <w:szCs w:val="21"/>
        </w:rPr>
        <w:t>基因表达调控的基本概念与特点：基因表达具有时间特异性和空间特异性；基因表达的方式存在多样性；基因表达受调控序列和调节分子共同调节；基因表达调控呈现多层次和复杂性。</w:t>
      </w:r>
    </w:p>
    <w:p w14:paraId="007CA675"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原核基因表达调控：操纵子是原核基因转录调控的基本单位；乳糖操纵子是典型的诱导型调控；色氨酸操纵子通过阻遏作用和衰减作用抑制基因表达；原核基因表达在翻译水平受到精细调控。</w:t>
      </w:r>
    </w:p>
    <w:p w14:paraId="490A997D" w14:textId="77777777" w:rsidR="001C75FA" w:rsidRPr="0047786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真核基因表达：真核基因表达特点；染色质结构与真核基因表达密切相关；转录起始的调节；转录后调控主</w:t>
      </w:r>
      <w:r w:rsidR="001C75FA" w:rsidRPr="00477866">
        <w:rPr>
          <w:rFonts w:ascii="Times New Roman" w:eastAsia="宋体" w:hAnsi="Times New Roman" w:cs="TimesNewRomanPSMT" w:hint="eastAsia"/>
          <w:color w:val="000000"/>
          <w:kern w:val="0"/>
          <w:szCs w:val="21"/>
        </w:rPr>
        <w:t>要影响真核</w:t>
      </w:r>
      <w:r w:rsidR="001C75FA" w:rsidRPr="00477866">
        <w:rPr>
          <w:rFonts w:ascii="Times New Roman" w:eastAsia="宋体" w:hAnsi="Times New Roman" w:cs="TimesNewRomanPSMT" w:hint="eastAsia"/>
          <w:color w:val="000000"/>
          <w:kern w:val="0"/>
          <w:szCs w:val="21"/>
        </w:rPr>
        <w:t>m</w:t>
      </w:r>
      <w:r w:rsidR="001C75FA" w:rsidRPr="00477866">
        <w:rPr>
          <w:rFonts w:ascii="Times New Roman" w:eastAsia="宋体" w:hAnsi="Times New Roman" w:cs="TimesNewRomanPSMT"/>
          <w:color w:val="000000"/>
          <w:kern w:val="0"/>
          <w:szCs w:val="21"/>
        </w:rPr>
        <w:t>RNA</w:t>
      </w:r>
      <w:r w:rsidR="001C75FA" w:rsidRPr="00477866">
        <w:rPr>
          <w:rFonts w:ascii="Times New Roman" w:eastAsia="宋体" w:hAnsi="Times New Roman" w:cs="TimesNewRomanPSMT" w:hint="eastAsia"/>
          <w:color w:val="000000"/>
          <w:kern w:val="0"/>
          <w:szCs w:val="21"/>
        </w:rPr>
        <w:t>的结构和功能；真核基因表达在翻译及翻译后仍可受到调控。</w:t>
      </w:r>
    </w:p>
    <w:p w14:paraId="36AF3916"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4.</w:t>
      </w:r>
      <w:r w:rsidRPr="00557FA6">
        <w:rPr>
          <w:rFonts w:ascii="宋体" w:eastAsia="宋体" w:hAnsi="宋体" w:cs="TimesNewRomanPSMT" w:hint="eastAsia"/>
          <w:color w:val="000000"/>
          <w:kern w:val="0"/>
          <w:szCs w:val="21"/>
        </w:rPr>
        <w:t xml:space="preserve">教学方法 </w:t>
      </w:r>
    </w:p>
    <w:p w14:paraId="7B2DDCC7" w14:textId="77777777" w:rsidR="001C75FA" w:rsidRPr="00557FA6" w:rsidRDefault="00832EF2"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课堂讲授法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重要概念、基本理论、难点及重点内容。</w:t>
      </w:r>
    </w:p>
    <w:p w14:paraId="297BABB1" w14:textId="77777777" w:rsidR="001C75FA" w:rsidRPr="00557FA6" w:rsidRDefault="00832EF2"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案例教学法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重要内容结合典型案例，辅以微课程及翻转课堂进行分析讨论。</w:t>
      </w:r>
    </w:p>
    <w:p w14:paraId="08766046"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5.</w:t>
      </w:r>
      <w:r w:rsidRPr="00557FA6">
        <w:rPr>
          <w:rFonts w:ascii="宋体" w:eastAsia="宋体" w:hAnsi="宋体" w:cs="TimesNewRomanPSMT" w:hint="eastAsia"/>
          <w:color w:val="000000"/>
          <w:kern w:val="0"/>
          <w:szCs w:val="21"/>
        </w:rPr>
        <w:t>教学评价</w:t>
      </w:r>
    </w:p>
    <w:p w14:paraId="40580F08" w14:textId="77777777" w:rsidR="00F245C2" w:rsidRPr="0047786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06DE2">
        <w:rPr>
          <w:rFonts w:ascii="宋体" w:eastAsia="宋体" w:hAnsi="宋体" w:cs="TimesNewRomanPSMT" w:hint="eastAsia"/>
          <w:color w:val="000000"/>
          <w:kern w:val="0"/>
          <w:szCs w:val="21"/>
        </w:rPr>
        <w:t>任课老师对学生的课堂表现的评价；对根据教学内容进行的翻转课堂（学生准备的</w:t>
      </w:r>
      <w:r w:rsidRPr="00C06DE2">
        <w:rPr>
          <w:rFonts w:ascii="Times New Roman" w:eastAsia="宋体" w:hAnsi="Times New Roman" w:cs="Times New Roman"/>
          <w:color w:val="000000"/>
          <w:kern w:val="0"/>
          <w:szCs w:val="21"/>
        </w:rPr>
        <w:t>PPT</w:t>
      </w:r>
      <w:r w:rsidRPr="00C06DE2">
        <w:rPr>
          <w:rFonts w:ascii="Times New Roman" w:eastAsia="宋体" w:hAnsi="Times New Roman" w:cs="Times New Roman"/>
          <w:color w:val="000000"/>
          <w:kern w:val="0"/>
          <w:szCs w:val="21"/>
        </w:rPr>
        <w:t>、</w:t>
      </w:r>
      <w:r w:rsidRPr="00557FA6">
        <w:rPr>
          <w:rFonts w:ascii="宋体" w:eastAsia="宋体" w:hAnsi="宋体" w:cs="TimesNewRomanPSMT"/>
          <w:color w:val="000000"/>
          <w:kern w:val="0"/>
          <w:szCs w:val="21"/>
        </w:rPr>
        <w:t>汇报情况</w:t>
      </w:r>
      <w:r w:rsidRPr="00557FA6">
        <w:rPr>
          <w:rFonts w:ascii="宋体" w:eastAsia="宋体" w:hAnsi="宋体" w:cs="TimesNewRomanPSMT" w:hint="eastAsia"/>
          <w:color w:val="000000"/>
          <w:kern w:val="0"/>
          <w:szCs w:val="21"/>
        </w:rPr>
        <w:t>及同学之间</w:t>
      </w:r>
      <w:r w:rsidRPr="00557FA6">
        <w:rPr>
          <w:rFonts w:ascii="宋体" w:eastAsia="宋体" w:hAnsi="宋体" w:cs="TimesNewRomanPSMT"/>
          <w:color w:val="000000"/>
          <w:kern w:val="0"/>
          <w:szCs w:val="21"/>
        </w:rPr>
        <w:t>的讨论情况</w:t>
      </w:r>
      <w:r w:rsidRPr="00557FA6">
        <w:rPr>
          <w:rFonts w:ascii="宋体" w:eastAsia="宋体" w:hAnsi="宋体" w:cs="TimesNewRomanPSMT" w:hint="eastAsia"/>
          <w:color w:val="000000"/>
          <w:kern w:val="0"/>
          <w:szCs w:val="21"/>
        </w:rPr>
        <w:t>）的</w:t>
      </w:r>
      <w:r w:rsidRPr="00557FA6">
        <w:rPr>
          <w:rFonts w:ascii="宋体" w:eastAsia="宋体" w:hAnsi="宋体" w:cs="TimesNewRomanPSMT"/>
          <w:color w:val="000000"/>
          <w:kern w:val="0"/>
          <w:szCs w:val="21"/>
        </w:rPr>
        <w:t>评价</w:t>
      </w:r>
      <w:r w:rsidRPr="00557FA6">
        <w:rPr>
          <w:rFonts w:ascii="宋体" w:eastAsia="宋体" w:hAnsi="宋体" w:cs="TimesNewRomanPSMT" w:hint="eastAsia"/>
          <w:color w:val="000000"/>
          <w:kern w:val="0"/>
          <w:szCs w:val="21"/>
        </w:rPr>
        <w:t>；主题小论文等。</w:t>
      </w:r>
    </w:p>
    <w:p w14:paraId="0D458931" w14:textId="77777777" w:rsidR="00932BC4" w:rsidRDefault="00932BC4" w:rsidP="00B36881">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三</w:t>
      </w:r>
      <w:r w:rsidRPr="00910FAF">
        <w:rPr>
          <w:rFonts w:ascii="黑体" w:eastAsia="黑体" w:hAnsi="黑体" w:cs="Times New Roman" w:hint="eastAsia"/>
          <w:b/>
          <w:sz w:val="24"/>
          <w:szCs w:val="24"/>
        </w:rPr>
        <w:t>章DNA重组及重组DNA技术</w:t>
      </w:r>
    </w:p>
    <w:p w14:paraId="3FACC3C4"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1DEFB0F" w14:textId="77777777" w:rsidR="00932BC4" w:rsidRPr="00477866" w:rsidRDefault="00932BC4"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宋体" w:eastAsia="宋体" w:hAnsi="宋体" w:cs="宋体" w:hint="eastAsia"/>
          <w:color w:val="000000"/>
          <w:kern w:val="0"/>
          <w:szCs w:val="21"/>
        </w:rPr>
        <w:t>（1）</w:t>
      </w:r>
      <w:r w:rsidRPr="00653BDF">
        <w:rPr>
          <w:rFonts w:ascii="宋体" w:eastAsia="宋体" w:hAnsi="宋体" w:cs="宋体" w:hint="eastAsia"/>
          <w:color w:val="000000"/>
          <w:kern w:val="0"/>
          <w:szCs w:val="21"/>
        </w:rPr>
        <w:t>掌握：</w:t>
      </w:r>
      <w:r w:rsidRPr="00477866">
        <w:rPr>
          <w:rFonts w:ascii="Times New Roman" w:eastAsia="宋体" w:hAnsi="Times New Roman" w:cs="TimesNewRomanPSMT" w:hint="eastAsia"/>
          <w:color w:val="000000"/>
          <w:kern w:val="0"/>
          <w:szCs w:val="21"/>
        </w:rPr>
        <w:t>接合、转化和转导的基本概念。重组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技术的相关概念。</w:t>
      </w:r>
    </w:p>
    <w:p w14:paraId="42526BE1" w14:textId="77777777" w:rsidR="00932BC4" w:rsidRPr="00477866" w:rsidRDefault="00932BC4"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2</w:t>
      </w:r>
      <w:r w:rsidRPr="00477866">
        <w:rPr>
          <w:rFonts w:ascii="Times New Roman" w:eastAsia="宋体" w:hAnsi="Times New Roman" w:cs="TimesNewRomanPSMT" w:hint="eastAsia"/>
          <w:color w:val="000000"/>
          <w:kern w:val="0"/>
          <w:szCs w:val="21"/>
        </w:rPr>
        <w:t>）熟悉：重组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技术的基本原理及操作步骤。</w:t>
      </w:r>
    </w:p>
    <w:p w14:paraId="6F01731F" w14:textId="77777777" w:rsidR="00477866"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3</w:t>
      </w:r>
      <w:r w:rsidRPr="00477866">
        <w:rPr>
          <w:rFonts w:ascii="Times New Roman" w:eastAsia="宋体" w:hAnsi="Times New Roman" w:cs="TimesNewRomanPSMT" w:hint="eastAsia"/>
          <w:color w:val="000000"/>
          <w:kern w:val="0"/>
          <w:szCs w:val="21"/>
        </w:rPr>
        <w:t>）了解：重组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技术与医学</w:t>
      </w:r>
      <w:r w:rsidRPr="00653BDF">
        <w:rPr>
          <w:rFonts w:ascii="宋体" w:eastAsia="宋体" w:hAnsi="宋体" w:cs="宋体" w:hint="eastAsia"/>
          <w:color w:val="000000"/>
          <w:kern w:val="0"/>
          <w:szCs w:val="21"/>
        </w:rPr>
        <w:t>的关系。</w:t>
      </w:r>
    </w:p>
    <w:p w14:paraId="25AA6B0B" w14:textId="77777777" w:rsidR="00477866" w:rsidRDefault="00477866"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5D9455D" w14:textId="77777777" w:rsidR="00477866" w:rsidRPr="00677676" w:rsidRDefault="00477866"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重点：</w:t>
      </w:r>
      <w:r>
        <w:rPr>
          <w:rFonts w:ascii="Times New Roman" w:eastAsia="宋体" w:hAnsi="Times New Roman" w:cs="宋体" w:hint="eastAsia"/>
          <w:color w:val="000000"/>
          <w:kern w:val="0"/>
          <w:szCs w:val="21"/>
        </w:rPr>
        <w:t>载体和基因工程工具酶，</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克隆、</w:t>
      </w:r>
      <w:r w:rsidRPr="00B2593C">
        <w:rPr>
          <w:rFonts w:ascii="Times New Roman" w:eastAsia="宋体" w:hAnsi="Times New Roman" w:cs="宋体" w:hint="eastAsia"/>
          <w:color w:val="000000"/>
          <w:kern w:val="0"/>
          <w:szCs w:val="21"/>
        </w:rPr>
        <w:t>基因文库等相关分子生物学技术原理和其针对解决的分子生物学问题。</w:t>
      </w:r>
    </w:p>
    <w:p w14:paraId="4B46B562" w14:textId="77777777" w:rsidR="00477866" w:rsidRPr="00477866" w:rsidRDefault="00477866" w:rsidP="00B36881">
      <w:pPr>
        <w:widowControl/>
        <w:spacing w:beforeLines="50" w:before="156" w:afterLines="50" w:after="156"/>
        <w:ind w:firstLineChars="200" w:firstLine="420"/>
        <w:jc w:val="left"/>
        <w:rPr>
          <w:rFonts w:ascii="宋体" w:eastAsia="宋体" w:hAnsi="宋体" w:cs="宋体"/>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限制性内切酶的作用特点，重组体的筛选方法。</w:t>
      </w:r>
    </w:p>
    <w:p w14:paraId="72A95E12" w14:textId="77777777" w:rsidR="00932BC4" w:rsidRPr="0044797E" w:rsidRDefault="00932BC4"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4797E">
        <w:rPr>
          <w:rFonts w:ascii="宋体" w:eastAsia="宋体" w:hAnsi="宋体" w:cs="TimesNewRomanPSMT" w:hint="eastAsia"/>
          <w:color w:val="000000"/>
          <w:kern w:val="0"/>
          <w:szCs w:val="21"/>
        </w:rPr>
        <w:t>教学内容</w:t>
      </w:r>
    </w:p>
    <w:p w14:paraId="668AC0D6" w14:textId="77777777" w:rsidR="00932BC4"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（1）</w:t>
      </w:r>
      <w:r w:rsidR="00C24997" w:rsidRPr="0044797E">
        <w:rPr>
          <w:rFonts w:ascii="Times New Roman" w:eastAsia="宋体" w:hAnsi="Times New Roman" w:cs="Times New Roman"/>
          <w:color w:val="000000"/>
          <w:kern w:val="0"/>
          <w:szCs w:val="21"/>
        </w:rPr>
        <w:t>D</w:t>
      </w:r>
      <w:r w:rsidR="00C24997" w:rsidRPr="0044797E">
        <w:rPr>
          <w:rFonts w:ascii="Times New Roman" w:eastAsia="宋体" w:hAnsi="Times New Roman" w:cs="宋体"/>
          <w:color w:val="000000"/>
          <w:kern w:val="0"/>
          <w:szCs w:val="21"/>
        </w:rPr>
        <w:t>NA</w:t>
      </w:r>
      <w:r w:rsidR="00C24997" w:rsidRPr="0044797E">
        <w:rPr>
          <w:rFonts w:ascii="Times New Roman" w:eastAsia="宋体" w:hAnsi="Times New Roman" w:cs="宋体" w:hint="eastAsia"/>
          <w:color w:val="000000"/>
          <w:kern w:val="0"/>
          <w:szCs w:val="21"/>
        </w:rPr>
        <w:t>的重组和基因转移：同源重组，位点特异性重组，转座重组或转座，原核细胞可通过接合、转化和转导进行基因转移或重组。</w:t>
      </w:r>
    </w:p>
    <w:p w14:paraId="7414CBF3" w14:textId="77777777" w:rsidR="002D161E"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lastRenderedPageBreak/>
        <w:t>（2）</w:t>
      </w:r>
      <w:r w:rsidR="002D161E" w:rsidRPr="0044797E">
        <w:rPr>
          <w:rFonts w:ascii="Times New Roman" w:eastAsia="宋体" w:hAnsi="Times New Roman" w:cs="宋体" w:hint="eastAsia"/>
          <w:color w:val="000000"/>
          <w:kern w:val="0"/>
          <w:szCs w:val="21"/>
        </w:rPr>
        <w:t>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克隆、工具酶、目的基因、基因载体；重组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技术基本原理及操作步骤。</w:t>
      </w:r>
    </w:p>
    <w:p w14:paraId="5CE10CEE" w14:textId="77777777" w:rsidR="00932BC4"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（3）</w:t>
      </w:r>
      <w:r w:rsidRPr="0044797E">
        <w:rPr>
          <w:rFonts w:ascii="Times New Roman" w:eastAsia="宋体" w:hAnsi="Times New Roman" w:cs="宋体" w:hint="eastAsia"/>
          <w:color w:val="000000"/>
          <w:kern w:val="0"/>
          <w:szCs w:val="21"/>
        </w:rPr>
        <w:t>简介重组</w:t>
      </w:r>
      <w:r w:rsidRPr="0044797E">
        <w:rPr>
          <w:rFonts w:ascii="Times New Roman" w:eastAsia="宋体" w:hAnsi="Times New Roman" w:cs="宋体"/>
          <w:color w:val="000000"/>
          <w:kern w:val="0"/>
          <w:szCs w:val="21"/>
        </w:rPr>
        <w:t>DNA</w:t>
      </w:r>
      <w:r w:rsidRPr="0044797E">
        <w:rPr>
          <w:rFonts w:ascii="Times New Roman" w:eastAsia="宋体" w:hAnsi="Times New Roman" w:cs="宋体" w:hint="eastAsia"/>
          <w:color w:val="000000"/>
          <w:kern w:val="0"/>
          <w:szCs w:val="21"/>
        </w:rPr>
        <w:t>技术与医学的关系。</w:t>
      </w:r>
    </w:p>
    <w:p w14:paraId="40B9F6C7"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910FAF">
        <w:rPr>
          <w:rFonts w:ascii="宋体" w:eastAsia="宋体" w:hAnsi="宋体" w:cs="TimesNewRomanPSMT"/>
          <w:color w:val="000000"/>
          <w:kern w:val="0"/>
          <w:szCs w:val="21"/>
        </w:rPr>
        <w:t>4.</w:t>
      </w:r>
      <w:r w:rsidRPr="00910FAF">
        <w:rPr>
          <w:rFonts w:ascii="宋体" w:eastAsia="宋体" w:hAnsi="宋体" w:cs="宋体" w:hint="eastAsia"/>
          <w:color w:val="000000"/>
          <w:kern w:val="0"/>
          <w:szCs w:val="21"/>
        </w:rPr>
        <w:t xml:space="preserve">教学方法 </w:t>
      </w:r>
    </w:p>
    <w:p w14:paraId="393D14D9" w14:textId="77777777" w:rsidR="00932BC4" w:rsidRPr="00C06DE2"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Times New Roman" w:eastAsia="宋体" w:hAnsi="Times New Roman" w:cs="宋体" w:hint="eastAsia"/>
          <w:color w:val="000000"/>
          <w:kern w:val="0"/>
          <w:szCs w:val="21"/>
        </w:rPr>
        <w:t>PPT</w:t>
      </w:r>
      <w:r w:rsidRPr="00C06DE2">
        <w:rPr>
          <w:rFonts w:ascii="Times New Roman" w:eastAsia="宋体" w:hAnsi="Times New Roman" w:cs="宋体" w:hint="eastAsia"/>
          <w:color w:val="000000"/>
          <w:kern w:val="0"/>
          <w:szCs w:val="21"/>
        </w:rPr>
        <w:t>原理讲授为主，结合实验经验讲解</w:t>
      </w:r>
      <w:r w:rsidR="00C06DE2">
        <w:rPr>
          <w:rFonts w:ascii="Times New Roman" w:eastAsia="宋体" w:hAnsi="Times New Roman" w:cs="宋体" w:hint="eastAsia"/>
          <w:color w:val="000000"/>
          <w:kern w:val="0"/>
          <w:szCs w:val="21"/>
        </w:rPr>
        <w:t>。</w:t>
      </w:r>
    </w:p>
    <w:p w14:paraId="77559987" w14:textId="77777777" w:rsidR="00932BC4" w:rsidRPr="00C06DE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C06DE2">
        <w:rPr>
          <w:rFonts w:ascii="宋体" w:eastAsia="宋体" w:hAnsi="宋体" w:cs="宋体"/>
          <w:color w:val="000000"/>
          <w:kern w:val="0"/>
          <w:szCs w:val="21"/>
        </w:rPr>
        <w:t>5.</w:t>
      </w:r>
      <w:r w:rsidRPr="00C06DE2">
        <w:rPr>
          <w:rFonts w:ascii="Times New Roman" w:eastAsia="宋体" w:hAnsi="Times New Roman" w:cs="宋体" w:hint="eastAsia"/>
          <w:color w:val="000000"/>
          <w:kern w:val="0"/>
          <w:szCs w:val="21"/>
        </w:rPr>
        <w:t>教</w:t>
      </w:r>
      <w:r w:rsidRPr="00C06DE2">
        <w:rPr>
          <w:rFonts w:ascii="宋体" w:eastAsia="宋体" w:hAnsi="宋体" w:cs="宋体" w:hint="eastAsia"/>
          <w:color w:val="000000"/>
          <w:kern w:val="0"/>
          <w:szCs w:val="21"/>
        </w:rPr>
        <w:t>学评价</w:t>
      </w:r>
    </w:p>
    <w:p w14:paraId="29EFC1F0" w14:textId="77777777" w:rsidR="00932BC4" w:rsidRPr="00C06DE2" w:rsidRDefault="00C06DE2"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00932BC4" w:rsidRPr="00C06DE2">
        <w:rPr>
          <w:rFonts w:ascii="宋体" w:eastAsia="宋体" w:hAnsi="宋体" w:cs="宋体" w:hint="eastAsia"/>
          <w:color w:val="000000"/>
          <w:kern w:val="0"/>
          <w:szCs w:val="21"/>
        </w:rPr>
        <w:t>课堂测试：</w:t>
      </w:r>
      <w:r w:rsidR="00932BC4" w:rsidRPr="00C06DE2">
        <w:rPr>
          <w:rFonts w:ascii="Times New Roman" w:eastAsia="宋体" w:hAnsi="Times New Roman" w:cs="宋体" w:hint="eastAsia"/>
          <w:color w:val="000000"/>
          <w:kern w:val="0"/>
          <w:szCs w:val="21"/>
        </w:rPr>
        <w:t>自然界中</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重组的方式有哪些，概念是什么？（接合、转化和转导的概念）限制性核酸内切酶识别序列的特点有哪些？</w:t>
      </w:r>
    </w:p>
    <w:p w14:paraId="6DEFCB42" w14:textId="77777777" w:rsidR="00932BC4" w:rsidRPr="00C06DE2" w:rsidRDefault="00C06DE2"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（2）</w:t>
      </w:r>
      <w:r w:rsidR="00932BC4" w:rsidRPr="00C06DE2">
        <w:rPr>
          <w:rFonts w:ascii="宋体" w:eastAsia="宋体" w:hAnsi="宋体" w:cs="宋体" w:hint="eastAsia"/>
          <w:color w:val="000000"/>
          <w:kern w:val="0"/>
          <w:szCs w:val="21"/>
        </w:rPr>
        <w:t>课后阅读：</w:t>
      </w:r>
      <w:r w:rsidR="00932BC4" w:rsidRPr="00C06DE2">
        <w:rPr>
          <w:rFonts w:ascii="Times New Roman" w:eastAsia="宋体" w:hAnsi="Times New Roman" w:cs="宋体" w:hint="eastAsia"/>
          <w:color w:val="000000"/>
          <w:kern w:val="0"/>
          <w:szCs w:val="21"/>
        </w:rPr>
        <w:t>重组</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技术在新冠疫苗研发中的应用。</w:t>
      </w:r>
    </w:p>
    <w:p w14:paraId="23559039" w14:textId="77777777" w:rsidR="00932BC4" w:rsidRPr="00910FAF" w:rsidRDefault="00932BC4" w:rsidP="00B36881">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四</w:t>
      </w:r>
      <w:r w:rsidRPr="00910FAF">
        <w:rPr>
          <w:rFonts w:ascii="黑体" w:eastAsia="黑体" w:hAnsi="黑体" w:cs="Times New Roman" w:hint="eastAsia"/>
          <w:b/>
          <w:sz w:val="24"/>
          <w:szCs w:val="24"/>
        </w:rPr>
        <w:t>章 常用分子生物学技术的原理及其应用</w:t>
      </w:r>
    </w:p>
    <w:p w14:paraId="248AAE41"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774BBB64" w14:textId="77777777" w:rsidR="00206E8A" w:rsidRPr="00206E8A" w:rsidRDefault="00206E8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Pr="00206E8A">
        <w:rPr>
          <w:rFonts w:ascii="宋体" w:eastAsia="宋体" w:hAnsi="宋体" w:cs="宋体" w:hint="eastAsia"/>
          <w:color w:val="000000"/>
          <w:kern w:val="0"/>
          <w:szCs w:val="21"/>
        </w:rPr>
        <w:t>掌握：核</w:t>
      </w:r>
      <w:r w:rsidRPr="00206E8A">
        <w:rPr>
          <w:rFonts w:ascii="Times New Roman" w:eastAsia="宋体" w:hAnsi="Times New Roman" w:cs="宋体" w:hint="eastAsia"/>
          <w:color w:val="000000"/>
          <w:kern w:val="0"/>
          <w:szCs w:val="21"/>
        </w:rPr>
        <w:t>酸分子杂交的原理；</w:t>
      </w:r>
      <w:r w:rsidRPr="00206E8A">
        <w:rPr>
          <w:rFonts w:ascii="Times New Roman" w:eastAsia="宋体" w:hAnsi="Times New Roman" w:cs="宋体" w:hint="eastAsia"/>
          <w:color w:val="000000"/>
          <w:kern w:val="0"/>
          <w:szCs w:val="21"/>
        </w:rPr>
        <w:t>Southern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Northern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Western blotting</w:t>
      </w:r>
      <w:r w:rsidRPr="00206E8A">
        <w:rPr>
          <w:rFonts w:ascii="Times New Roman" w:eastAsia="宋体" w:hAnsi="Times New Roman" w:cs="宋体" w:hint="eastAsia"/>
          <w:color w:val="000000"/>
          <w:kern w:val="0"/>
          <w:szCs w:val="21"/>
        </w:rPr>
        <w:t>的基本概念。</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的概念。基因组</w:t>
      </w:r>
      <w:r w:rsidRPr="00206E8A">
        <w:rPr>
          <w:rFonts w:ascii="Times New Roman" w:eastAsia="宋体" w:hAnsi="Times New Roman" w:cs="宋体" w:hint="eastAsia"/>
          <w:color w:val="000000"/>
          <w:kern w:val="0"/>
          <w:szCs w:val="21"/>
        </w:rPr>
        <w:t>DNA</w:t>
      </w:r>
      <w:r w:rsidRPr="00206E8A">
        <w:rPr>
          <w:rFonts w:ascii="Times New Roman" w:eastAsia="宋体" w:hAnsi="Times New Roman" w:cs="宋体" w:hint="eastAsia"/>
          <w:color w:val="000000"/>
          <w:kern w:val="0"/>
          <w:szCs w:val="21"/>
        </w:rPr>
        <w:t>文库；</w:t>
      </w:r>
      <w:r w:rsidRPr="00206E8A">
        <w:rPr>
          <w:rFonts w:ascii="Times New Roman" w:eastAsia="宋体" w:hAnsi="Times New Roman" w:cs="宋体" w:hint="eastAsia"/>
          <w:color w:val="000000"/>
          <w:kern w:val="0"/>
          <w:szCs w:val="21"/>
        </w:rPr>
        <w:t>cDNA</w:t>
      </w:r>
      <w:r w:rsidRPr="00206E8A">
        <w:rPr>
          <w:rFonts w:ascii="Times New Roman" w:eastAsia="宋体" w:hAnsi="Times New Roman" w:cs="宋体" w:hint="eastAsia"/>
          <w:color w:val="000000"/>
          <w:kern w:val="0"/>
          <w:szCs w:val="21"/>
        </w:rPr>
        <w:t>文库。</w:t>
      </w:r>
    </w:p>
    <w:p w14:paraId="2F60EBFB" w14:textId="77777777" w:rsidR="00206E8A" w:rsidRDefault="00206E8A"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10FAF">
        <w:rPr>
          <w:rFonts w:ascii="宋体" w:eastAsia="宋体" w:hAnsi="宋体" w:cs="宋体" w:hint="eastAsia"/>
          <w:color w:val="000000"/>
          <w:kern w:val="0"/>
          <w:szCs w:val="21"/>
        </w:rPr>
        <w:t>熟悉：生物芯片技术</w:t>
      </w:r>
      <w:r>
        <w:rPr>
          <w:rFonts w:ascii="宋体" w:eastAsia="宋体" w:hAnsi="宋体" w:cs="宋体" w:hint="eastAsia"/>
          <w:color w:val="000000"/>
          <w:kern w:val="0"/>
          <w:szCs w:val="21"/>
        </w:rPr>
        <w:t>；蛋白质分离纯化技术。</w:t>
      </w:r>
    </w:p>
    <w:p w14:paraId="3449D161" w14:textId="77777777" w:rsidR="00206E8A" w:rsidRPr="00206E8A" w:rsidRDefault="00206E8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（3）</w:t>
      </w:r>
      <w:r w:rsidRPr="00910FAF">
        <w:rPr>
          <w:rFonts w:ascii="宋体" w:eastAsia="宋体" w:hAnsi="宋体" w:cs="宋体" w:hint="eastAsia"/>
          <w:color w:val="000000"/>
          <w:kern w:val="0"/>
          <w:szCs w:val="21"/>
        </w:rPr>
        <w:t>了解：</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衍生技术；生物大分子相互作用研究技术。</w:t>
      </w:r>
    </w:p>
    <w:p w14:paraId="0EF23DE0"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3C605C" w14:textId="77777777" w:rsidR="00206E8A" w:rsidRPr="00206E8A"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（1）</w:t>
      </w:r>
      <w:r w:rsidR="00206E8A">
        <w:rPr>
          <w:rFonts w:ascii="宋体" w:eastAsia="宋体" w:hAnsi="宋体" w:cs="宋体" w:hint="eastAsia"/>
          <w:color w:val="000000"/>
          <w:kern w:val="0"/>
          <w:szCs w:val="21"/>
        </w:rPr>
        <w:t>重点：</w:t>
      </w:r>
      <w:r w:rsidR="00206E8A" w:rsidRPr="00206E8A">
        <w:rPr>
          <w:rFonts w:ascii="宋体" w:eastAsia="宋体" w:hAnsi="宋体" w:cs="宋体" w:hint="eastAsia"/>
          <w:color w:val="000000"/>
          <w:kern w:val="0"/>
          <w:szCs w:val="21"/>
        </w:rPr>
        <w:t>分子杂交与印</w:t>
      </w:r>
      <w:r w:rsidR="00206E8A" w:rsidRPr="00206E8A">
        <w:rPr>
          <w:rFonts w:ascii="Times New Roman" w:eastAsia="宋体" w:hAnsi="Times New Roman" w:cs="宋体" w:hint="eastAsia"/>
          <w:color w:val="000000"/>
          <w:kern w:val="0"/>
          <w:szCs w:val="21"/>
        </w:rPr>
        <w:t>迹技术，</w:t>
      </w:r>
      <w:r w:rsidR="00206E8A" w:rsidRPr="00206E8A">
        <w:rPr>
          <w:rFonts w:ascii="Times New Roman" w:eastAsia="宋体" w:hAnsi="Times New Roman" w:cs="宋体" w:hint="eastAsia"/>
          <w:color w:val="000000"/>
          <w:kern w:val="0"/>
          <w:szCs w:val="21"/>
        </w:rPr>
        <w:t>PCR</w:t>
      </w:r>
      <w:r w:rsidR="00206E8A" w:rsidRPr="00206E8A">
        <w:rPr>
          <w:rFonts w:ascii="Times New Roman" w:eastAsia="宋体" w:hAnsi="Times New Roman" w:cs="宋体" w:hint="eastAsia"/>
          <w:color w:val="000000"/>
          <w:kern w:val="0"/>
          <w:szCs w:val="21"/>
        </w:rPr>
        <w:t>，基因文库和生物芯片等相关分子生物学技术原理</w:t>
      </w:r>
      <w:r w:rsidR="00206E8A">
        <w:rPr>
          <w:rFonts w:ascii="Times New Roman" w:eastAsia="宋体" w:hAnsi="Times New Roman" w:cs="宋体" w:hint="eastAsia"/>
          <w:color w:val="000000"/>
          <w:kern w:val="0"/>
          <w:szCs w:val="21"/>
        </w:rPr>
        <w:t>及</w:t>
      </w:r>
      <w:r w:rsidR="00206E8A" w:rsidRPr="00206E8A">
        <w:rPr>
          <w:rFonts w:ascii="Times New Roman" w:eastAsia="宋体" w:hAnsi="Times New Roman" w:cs="宋体" w:hint="eastAsia"/>
          <w:color w:val="000000"/>
          <w:kern w:val="0"/>
          <w:szCs w:val="21"/>
        </w:rPr>
        <w:t>其针对解决的分子生物学问题从理论上了解和掌握。</w:t>
      </w:r>
    </w:p>
    <w:p w14:paraId="6D49AD25" w14:textId="77777777" w:rsidR="0044797E"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06E8A">
        <w:rPr>
          <w:rFonts w:ascii="宋体" w:eastAsia="宋体" w:hAnsi="宋体" w:cs="宋体" w:hint="eastAsia"/>
          <w:color w:val="000000"/>
          <w:kern w:val="0"/>
          <w:szCs w:val="21"/>
        </w:rPr>
        <w:t>难点</w:t>
      </w:r>
      <w:r w:rsidRPr="00910FAF">
        <w:rPr>
          <w:rFonts w:ascii="宋体" w:eastAsia="宋体" w:hAnsi="宋体" w:cs="宋体" w:hint="eastAsia"/>
          <w:color w:val="000000"/>
          <w:kern w:val="0"/>
          <w:szCs w:val="21"/>
        </w:rPr>
        <w:t>：</w:t>
      </w:r>
      <w:r w:rsidR="00206E8A" w:rsidRPr="00206E8A">
        <w:rPr>
          <w:rFonts w:ascii="宋体" w:eastAsia="宋体" w:hAnsi="宋体" w:cs="宋体" w:hint="eastAsia"/>
          <w:color w:val="000000"/>
          <w:kern w:val="0"/>
          <w:szCs w:val="21"/>
        </w:rPr>
        <w:t>分子杂交与印迹技术</w:t>
      </w:r>
      <w:r w:rsidR="00206E8A">
        <w:rPr>
          <w:rFonts w:ascii="宋体" w:eastAsia="宋体" w:hAnsi="宋体" w:cs="宋体" w:hint="eastAsia"/>
          <w:color w:val="000000"/>
          <w:kern w:val="0"/>
          <w:szCs w:val="21"/>
        </w:rPr>
        <w:t>；</w:t>
      </w:r>
      <w:r w:rsidRPr="00910FAF">
        <w:rPr>
          <w:rFonts w:ascii="宋体" w:eastAsia="宋体" w:hAnsi="宋体" w:cs="宋体" w:hint="eastAsia"/>
          <w:color w:val="000000"/>
          <w:kern w:val="0"/>
          <w:szCs w:val="21"/>
        </w:rPr>
        <w:t>生物芯片技术</w:t>
      </w:r>
      <w:r w:rsidR="00206E8A">
        <w:rPr>
          <w:rFonts w:ascii="宋体" w:eastAsia="宋体" w:hAnsi="宋体" w:cs="宋体" w:hint="eastAsia"/>
          <w:color w:val="000000"/>
          <w:kern w:val="0"/>
          <w:szCs w:val="21"/>
        </w:rPr>
        <w:t>；</w:t>
      </w:r>
      <w:r w:rsidR="00206E8A" w:rsidRPr="0044797E">
        <w:rPr>
          <w:rFonts w:ascii="宋体" w:eastAsia="宋体" w:hAnsi="宋体" w:cs="宋体" w:hint="eastAsia"/>
          <w:color w:val="000000"/>
          <w:kern w:val="0"/>
          <w:szCs w:val="21"/>
        </w:rPr>
        <w:t>生物大分子相互作用研究技术</w:t>
      </w:r>
      <w:r w:rsidRPr="00910FAF">
        <w:rPr>
          <w:rFonts w:ascii="宋体" w:eastAsia="宋体" w:hAnsi="宋体" w:cs="宋体" w:hint="eastAsia"/>
          <w:color w:val="000000"/>
          <w:kern w:val="0"/>
          <w:szCs w:val="21"/>
        </w:rPr>
        <w:t>。</w:t>
      </w:r>
    </w:p>
    <w:p w14:paraId="3E844ADE"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4390C2C" w14:textId="77777777" w:rsidR="00BA03C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（1）</w:t>
      </w:r>
      <w:r w:rsidR="00BA03C7" w:rsidRPr="00102067">
        <w:rPr>
          <w:rFonts w:ascii="宋体" w:eastAsia="宋体" w:hAnsi="宋体" w:cs="宋体" w:hint="eastAsia"/>
          <w:color w:val="000000"/>
          <w:kern w:val="0"/>
          <w:szCs w:val="21"/>
        </w:rPr>
        <w:t>分子杂交与印迹技术：</w:t>
      </w:r>
      <w:r w:rsidR="00BA03C7" w:rsidRPr="0044797E">
        <w:rPr>
          <w:rFonts w:ascii="Times New Roman" w:eastAsia="宋体" w:hAnsi="Times New Roman" w:cs="宋体" w:hint="eastAsia"/>
          <w:color w:val="000000"/>
          <w:kern w:val="0"/>
          <w:szCs w:val="21"/>
        </w:rPr>
        <w:t>核酸分子杂交的原理；</w:t>
      </w:r>
      <w:r w:rsidR="00BA03C7" w:rsidRPr="0044797E">
        <w:rPr>
          <w:rFonts w:ascii="Times New Roman" w:eastAsia="宋体" w:hAnsi="Times New Roman" w:cs="宋体" w:hint="eastAsia"/>
          <w:color w:val="000000"/>
          <w:kern w:val="0"/>
          <w:szCs w:val="21"/>
        </w:rPr>
        <w:t>Southern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Northern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Western blotting</w:t>
      </w:r>
      <w:r w:rsidR="00BA03C7" w:rsidRPr="0044797E">
        <w:rPr>
          <w:rFonts w:ascii="Times New Roman" w:eastAsia="宋体" w:hAnsi="Times New Roman" w:cs="宋体" w:hint="eastAsia"/>
          <w:color w:val="000000"/>
          <w:kern w:val="0"/>
          <w:szCs w:val="21"/>
        </w:rPr>
        <w:t>。</w:t>
      </w:r>
    </w:p>
    <w:p w14:paraId="4B94F8E8" w14:textId="77777777" w:rsidR="00BA03C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（2）</w:t>
      </w:r>
      <w:r w:rsidR="00BA03C7" w:rsidRPr="0044797E">
        <w:rPr>
          <w:rFonts w:ascii="Times New Roman" w:eastAsia="宋体" w:hAnsi="Times New Roman" w:cs="宋体"/>
          <w:color w:val="000000"/>
          <w:kern w:val="0"/>
          <w:szCs w:val="21"/>
        </w:rPr>
        <w:t>P</w:t>
      </w:r>
      <w:r w:rsidR="00BA03C7" w:rsidRPr="0044797E">
        <w:rPr>
          <w:rFonts w:ascii="Times New Roman" w:eastAsia="宋体" w:hAnsi="Times New Roman" w:cs="宋体" w:hint="eastAsia"/>
          <w:color w:val="000000"/>
          <w:kern w:val="0"/>
          <w:szCs w:val="21"/>
        </w:rPr>
        <w:t>CR</w:t>
      </w:r>
      <w:r w:rsidR="00BA03C7" w:rsidRPr="0044797E">
        <w:rPr>
          <w:rFonts w:ascii="Times New Roman" w:eastAsia="宋体" w:hAnsi="Times New Roman" w:cs="宋体" w:hint="eastAsia"/>
          <w:color w:val="000000"/>
          <w:kern w:val="0"/>
          <w:szCs w:val="21"/>
        </w:rPr>
        <w:t>技术的原理与应用：</w:t>
      </w:r>
      <w:r w:rsidR="00BA03C7" w:rsidRPr="0044797E">
        <w:rPr>
          <w:rFonts w:ascii="Times New Roman" w:eastAsia="宋体" w:hAnsi="Times New Roman" w:cs="宋体" w:hint="eastAsia"/>
          <w:color w:val="000000"/>
          <w:kern w:val="0"/>
          <w:szCs w:val="21"/>
        </w:rPr>
        <w:t>PCR</w:t>
      </w:r>
      <w:r w:rsidR="00BA03C7" w:rsidRPr="0044797E">
        <w:rPr>
          <w:rFonts w:ascii="Times New Roman" w:eastAsia="宋体" w:hAnsi="Times New Roman" w:cs="宋体" w:hint="eastAsia"/>
          <w:color w:val="000000"/>
          <w:kern w:val="0"/>
          <w:szCs w:val="21"/>
        </w:rPr>
        <w:t>的原理，基本反应步骤。</w:t>
      </w:r>
    </w:p>
    <w:p w14:paraId="2D1DBF1D" w14:textId="77777777" w:rsidR="0010206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（3）</w:t>
      </w:r>
      <w:r w:rsidR="00102067" w:rsidRPr="0044797E">
        <w:rPr>
          <w:rFonts w:ascii="宋体" w:eastAsia="宋体" w:hAnsi="宋体" w:cs="宋体" w:hint="eastAsia"/>
          <w:color w:val="000000"/>
          <w:kern w:val="0"/>
          <w:szCs w:val="21"/>
        </w:rPr>
        <w:t>基因</w:t>
      </w:r>
      <w:r w:rsidR="00102067" w:rsidRPr="0044797E">
        <w:rPr>
          <w:rFonts w:ascii="Times New Roman" w:eastAsia="宋体" w:hAnsi="Times New Roman" w:cs="宋体" w:hint="eastAsia"/>
          <w:color w:val="000000"/>
          <w:kern w:val="0"/>
          <w:szCs w:val="21"/>
        </w:rPr>
        <w:t>文库：基因组</w:t>
      </w:r>
      <w:r w:rsidR="00102067" w:rsidRPr="0044797E">
        <w:rPr>
          <w:rFonts w:ascii="Times New Roman" w:eastAsia="宋体" w:hAnsi="Times New Roman" w:cs="宋体" w:hint="eastAsia"/>
          <w:color w:val="000000"/>
          <w:kern w:val="0"/>
          <w:szCs w:val="21"/>
        </w:rPr>
        <w:t>DNA</w:t>
      </w:r>
      <w:r w:rsidR="00102067" w:rsidRPr="0044797E">
        <w:rPr>
          <w:rFonts w:ascii="Times New Roman" w:eastAsia="宋体" w:hAnsi="Times New Roman" w:cs="宋体" w:hint="eastAsia"/>
          <w:color w:val="000000"/>
          <w:kern w:val="0"/>
          <w:szCs w:val="21"/>
        </w:rPr>
        <w:t>文库；</w:t>
      </w:r>
      <w:r w:rsidR="00102067" w:rsidRPr="0044797E">
        <w:rPr>
          <w:rFonts w:ascii="Times New Roman" w:eastAsia="宋体" w:hAnsi="Times New Roman" w:cs="宋体" w:hint="eastAsia"/>
          <w:color w:val="000000"/>
          <w:kern w:val="0"/>
          <w:szCs w:val="21"/>
        </w:rPr>
        <w:t>cDNA</w:t>
      </w:r>
      <w:r w:rsidR="00102067" w:rsidRPr="0044797E">
        <w:rPr>
          <w:rFonts w:ascii="Times New Roman" w:eastAsia="宋体" w:hAnsi="Times New Roman" w:cs="宋体" w:hint="eastAsia"/>
          <w:color w:val="000000"/>
          <w:kern w:val="0"/>
          <w:szCs w:val="21"/>
        </w:rPr>
        <w:t>文库</w:t>
      </w:r>
      <w:r w:rsidR="0044797E">
        <w:rPr>
          <w:rFonts w:ascii="Times New Roman" w:eastAsia="宋体" w:hAnsi="Times New Roman" w:cs="宋体" w:hint="eastAsia"/>
          <w:color w:val="000000"/>
          <w:kern w:val="0"/>
          <w:szCs w:val="21"/>
        </w:rPr>
        <w:t>。</w:t>
      </w:r>
    </w:p>
    <w:p w14:paraId="6939856A" w14:textId="77777777" w:rsidR="00102067" w:rsidRPr="00102067"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（4）</w:t>
      </w:r>
      <w:r w:rsidR="00102067" w:rsidRPr="00102067">
        <w:rPr>
          <w:rFonts w:ascii="宋体" w:eastAsia="宋体" w:hAnsi="宋体" w:cs="宋体" w:hint="eastAsia"/>
          <w:color w:val="000000"/>
          <w:kern w:val="0"/>
          <w:szCs w:val="21"/>
        </w:rPr>
        <w:t>生物芯片技术：基因芯片；蛋白质芯片。</w:t>
      </w:r>
    </w:p>
    <w:p w14:paraId="5EC01117"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4.</w:t>
      </w:r>
      <w:r w:rsidRPr="00910FAF">
        <w:rPr>
          <w:rFonts w:ascii="宋体" w:eastAsia="宋体" w:hAnsi="宋体" w:cs="宋体" w:hint="eastAsia"/>
          <w:color w:val="000000"/>
          <w:kern w:val="0"/>
          <w:szCs w:val="21"/>
        </w:rPr>
        <w:t xml:space="preserve">教学方法 </w:t>
      </w:r>
    </w:p>
    <w:p w14:paraId="095C9A8B" w14:textId="77777777" w:rsidR="00932BC4" w:rsidRPr="00910FAF"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课堂讲授为主，多媒体教学和翻转课堂等形式相结合</w:t>
      </w:r>
      <w:r w:rsidR="00102067">
        <w:rPr>
          <w:rFonts w:ascii="宋体" w:eastAsia="宋体" w:hAnsi="宋体" w:cs="宋体" w:hint="eastAsia"/>
          <w:color w:val="000000"/>
          <w:kern w:val="0"/>
          <w:szCs w:val="21"/>
        </w:rPr>
        <w:t>。</w:t>
      </w:r>
    </w:p>
    <w:p w14:paraId="40A16B49" w14:textId="77777777" w:rsidR="00932BC4" w:rsidRPr="00FB21B3"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FB21B3">
        <w:rPr>
          <w:rFonts w:ascii="宋体" w:eastAsia="宋体" w:hAnsi="宋体" w:cs="宋体"/>
          <w:color w:val="000000"/>
          <w:kern w:val="0"/>
          <w:szCs w:val="21"/>
        </w:rPr>
        <w:t>5.</w:t>
      </w:r>
      <w:r w:rsidRPr="00FB21B3">
        <w:rPr>
          <w:rFonts w:ascii="宋体" w:eastAsia="宋体" w:hAnsi="宋体" w:cs="宋体" w:hint="eastAsia"/>
          <w:color w:val="000000"/>
          <w:kern w:val="0"/>
          <w:szCs w:val="21"/>
        </w:rPr>
        <w:t>教学评价</w:t>
      </w:r>
    </w:p>
    <w:p w14:paraId="0B9DB07B" w14:textId="77777777" w:rsidR="00932BC4" w:rsidRPr="00102067" w:rsidRDefault="00932BC4"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随</w:t>
      </w:r>
      <w:r w:rsidRPr="00102067">
        <w:rPr>
          <w:rFonts w:ascii="Times New Roman" w:eastAsia="宋体" w:hAnsi="Times New Roman" w:cs="Times New Roman" w:hint="eastAsia"/>
          <w:color w:val="000000"/>
          <w:kern w:val="0"/>
          <w:szCs w:val="21"/>
        </w:rPr>
        <w:t>堂测试：核酸分子杂交原理是什么？</w:t>
      </w:r>
      <w:r w:rsidRPr="00102067">
        <w:rPr>
          <w:rFonts w:ascii="Times New Roman" w:eastAsia="宋体" w:hAnsi="Times New Roman" w:cs="Times New Roman" w:hint="eastAsia"/>
          <w:color w:val="000000"/>
          <w:kern w:val="0"/>
          <w:szCs w:val="21"/>
        </w:rPr>
        <w:t>PCR</w:t>
      </w:r>
      <w:r w:rsidRPr="00102067">
        <w:rPr>
          <w:rFonts w:ascii="Times New Roman" w:eastAsia="宋体" w:hAnsi="Times New Roman" w:cs="Times New Roman" w:hint="eastAsia"/>
          <w:color w:val="000000"/>
          <w:kern w:val="0"/>
          <w:szCs w:val="21"/>
        </w:rPr>
        <w:t>反应需要的条件包括哪些？举例说明该技术在现代生活中的应用有哪些。</w:t>
      </w:r>
      <w:r w:rsidRPr="00102067">
        <w:rPr>
          <w:rFonts w:ascii="Times New Roman" w:eastAsia="宋体" w:hAnsi="Times New Roman" w:cs="Times New Roman" w:hint="eastAsia"/>
          <w:color w:val="000000"/>
          <w:kern w:val="0"/>
          <w:szCs w:val="21"/>
        </w:rPr>
        <w:t>cDNA</w:t>
      </w:r>
      <w:r w:rsidRPr="00102067">
        <w:rPr>
          <w:rFonts w:ascii="Times New Roman" w:eastAsia="宋体" w:hAnsi="Times New Roman" w:cs="Times New Roman" w:hint="eastAsia"/>
          <w:color w:val="000000"/>
          <w:kern w:val="0"/>
          <w:szCs w:val="21"/>
        </w:rPr>
        <w:t>文库构建的具体步骤有哪些？</w:t>
      </w:r>
      <w:r w:rsidR="00102067" w:rsidRPr="00102067">
        <w:rPr>
          <w:rFonts w:ascii="Times New Roman" w:eastAsia="宋体" w:hAnsi="Times New Roman" w:cs="Times New Roman" w:hint="eastAsia"/>
          <w:color w:val="000000"/>
          <w:kern w:val="0"/>
          <w:szCs w:val="21"/>
        </w:rPr>
        <w:t>（任选一题）</w:t>
      </w:r>
    </w:p>
    <w:p w14:paraId="3B8813CF" w14:textId="77777777" w:rsidR="00CC17AA" w:rsidRPr="00B67AD9" w:rsidRDefault="00CC17AA" w:rsidP="00B36881">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（二）实验</w:t>
      </w:r>
      <w:r w:rsidRPr="00B67AD9">
        <w:rPr>
          <w:rFonts w:ascii="黑体" w:eastAsia="黑体" w:hAnsi="黑体" w:hint="eastAsia"/>
          <w:b/>
          <w:sz w:val="24"/>
          <w:szCs w:val="24"/>
        </w:rPr>
        <w:t>教学部分</w:t>
      </w:r>
    </w:p>
    <w:p w14:paraId="6E6CBDB8" w14:textId="77777777" w:rsidR="005A231E" w:rsidRPr="0060771D" w:rsidRDefault="0060771D" w:rsidP="00B36881">
      <w:pPr>
        <w:spacing w:beforeLines="50" w:before="156" w:afterLines="50" w:after="156" w:line="360" w:lineRule="auto"/>
        <w:ind w:firstLine="573"/>
        <w:rPr>
          <w:rFonts w:ascii="宋体" w:eastAsia="宋体" w:hAnsi="宋体" w:cs="Times New Roman"/>
          <w:b/>
          <w:sz w:val="24"/>
          <w:szCs w:val="24"/>
        </w:rPr>
      </w:pPr>
      <w:r w:rsidRPr="0060771D">
        <w:rPr>
          <w:rFonts w:ascii="宋体" w:eastAsia="宋体" w:hAnsi="宋体" w:cs="Times New Roman" w:hint="eastAsia"/>
          <w:b/>
          <w:sz w:val="24"/>
          <w:szCs w:val="24"/>
        </w:rPr>
        <w:lastRenderedPageBreak/>
        <w:t>实验项目1：</w:t>
      </w:r>
      <w:r w:rsidR="005A231E" w:rsidRPr="0060771D">
        <w:rPr>
          <w:rFonts w:ascii="宋体" w:eastAsia="宋体" w:hAnsi="宋体" w:cs="Times New Roman" w:hint="eastAsia"/>
          <w:b/>
          <w:sz w:val="24"/>
          <w:szCs w:val="24"/>
        </w:rPr>
        <w:t>基本操作法</w:t>
      </w:r>
    </w:p>
    <w:p w14:paraId="5CB72DA9" w14:textId="77777777" w:rsidR="0060771D" w:rsidRDefault="0060771D" w:rsidP="00B36881">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7A5F82EF"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（1）</w:t>
      </w:r>
      <w:r w:rsidR="0044797E" w:rsidRPr="00F518A3">
        <w:rPr>
          <w:rFonts w:ascii="宋体" w:eastAsia="宋体" w:hAnsi="宋体" w:cs="宋体" w:hint="eastAsia"/>
          <w:color w:val="000000"/>
          <w:kern w:val="0"/>
          <w:szCs w:val="21"/>
        </w:rPr>
        <w:t>掌握：吸量管、离心机、分光光度计的正确使用方法，实验报告</w:t>
      </w:r>
      <w:r>
        <w:rPr>
          <w:rFonts w:ascii="宋体" w:eastAsia="宋体" w:hAnsi="宋体" w:cs="宋体" w:hint="eastAsia"/>
          <w:color w:val="000000"/>
          <w:kern w:val="0"/>
          <w:szCs w:val="21"/>
        </w:rPr>
        <w:t>的</w:t>
      </w:r>
      <w:r w:rsidRPr="00F518A3">
        <w:rPr>
          <w:rFonts w:ascii="宋体" w:eastAsia="宋体" w:hAnsi="宋体" w:cs="宋体" w:hint="eastAsia"/>
          <w:color w:val="000000"/>
          <w:kern w:val="0"/>
          <w:szCs w:val="21"/>
        </w:rPr>
        <w:t>书写</w:t>
      </w:r>
      <w:r w:rsidR="0044797E" w:rsidRPr="00F518A3">
        <w:rPr>
          <w:rFonts w:ascii="宋体" w:eastAsia="宋体" w:hAnsi="宋体" w:cs="宋体" w:hint="eastAsia"/>
          <w:color w:val="000000"/>
          <w:kern w:val="0"/>
          <w:szCs w:val="21"/>
        </w:rPr>
        <w:t>。</w:t>
      </w:r>
    </w:p>
    <w:p w14:paraId="3D2F0329"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熟悉：</w:t>
      </w:r>
      <w:r>
        <w:rPr>
          <w:rFonts w:ascii="宋体" w:eastAsia="宋体" w:hAnsi="宋体" w:cs="宋体" w:hint="eastAsia"/>
          <w:color w:val="000000"/>
          <w:kern w:val="0"/>
          <w:szCs w:val="21"/>
        </w:rPr>
        <w:t>水浴锅</w:t>
      </w:r>
      <w:r w:rsidR="0044797E" w:rsidRPr="00F518A3">
        <w:rPr>
          <w:rFonts w:ascii="宋体" w:eastAsia="宋体" w:hAnsi="宋体" w:cs="宋体" w:hint="eastAsia"/>
          <w:color w:val="000000"/>
          <w:kern w:val="0"/>
          <w:szCs w:val="21"/>
        </w:rPr>
        <w:t>的使用。</w:t>
      </w:r>
      <w:r w:rsidRPr="00F518A3">
        <w:rPr>
          <w:rFonts w:ascii="宋体" w:eastAsia="宋体" w:hAnsi="宋体" w:cs="宋体" w:hint="eastAsia"/>
          <w:color w:val="000000"/>
          <w:kern w:val="0"/>
          <w:szCs w:val="21"/>
        </w:rPr>
        <w:t>实验室各项规章制度。</w:t>
      </w:r>
    </w:p>
    <w:p w14:paraId="4F990AF1"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了解：</w:t>
      </w:r>
      <w:r>
        <w:rPr>
          <w:rFonts w:ascii="宋体" w:eastAsia="宋体" w:hAnsi="宋体" w:cs="宋体" w:hint="eastAsia"/>
          <w:color w:val="000000"/>
          <w:kern w:val="0"/>
          <w:szCs w:val="21"/>
        </w:rPr>
        <w:t>实验室安全管理条例。</w:t>
      </w:r>
    </w:p>
    <w:p w14:paraId="3D45B198"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313A87">
        <w:rPr>
          <w:rFonts w:ascii="宋体" w:eastAsia="宋体" w:hAnsi="宋体" w:cs="宋体" w:hint="eastAsia"/>
          <w:color w:val="000000"/>
          <w:kern w:val="0"/>
          <w:szCs w:val="21"/>
        </w:rPr>
        <w:t>教学重难点</w:t>
      </w:r>
    </w:p>
    <w:p w14:paraId="35BAD93B"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sidR="005A231E" w:rsidRPr="00F518A3">
        <w:rPr>
          <w:rFonts w:ascii="宋体" w:eastAsia="宋体" w:hAnsi="宋体" w:cs="宋体" w:hint="eastAsia"/>
          <w:color w:val="000000"/>
          <w:kern w:val="0"/>
          <w:szCs w:val="21"/>
        </w:rPr>
        <w:t>移液管的正确使用方法；离心机的注意事项；规范操作分光光度计的使用流程。</w:t>
      </w:r>
    </w:p>
    <w:p w14:paraId="5C2C6B12"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bookmarkStart w:id="2" w:name="_Hlk74656888"/>
      <w:r>
        <w:rPr>
          <w:rFonts w:ascii="宋体" w:eastAsia="宋体" w:hAnsi="宋体" w:cs="宋体" w:hint="eastAsia"/>
          <w:color w:val="000000"/>
          <w:kern w:val="0"/>
          <w:szCs w:val="21"/>
        </w:rPr>
        <w:t>3.</w:t>
      </w:r>
      <w:r w:rsidR="005A231E" w:rsidRPr="00F518A3">
        <w:rPr>
          <w:rFonts w:ascii="宋体" w:eastAsia="宋体" w:hAnsi="宋体" w:cs="宋体" w:hint="eastAsia"/>
          <w:color w:val="000000"/>
          <w:kern w:val="0"/>
          <w:szCs w:val="21"/>
        </w:rPr>
        <w:t>教学内容</w:t>
      </w:r>
    </w:p>
    <w:bookmarkEnd w:id="2"/>
    <w:p w14:paraId="2F148C0C"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实验室基本操作和各项规章制度。如何正确使用吸量管、离心机、分光光度计，正确书写实验报告的要素。</w:t>
      </w:r>
    </w:p>
    <w:p w14:paraId="424D8186"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A231E" w:rsidRPr="00F518A3">
        <w:rPr>
          <w:rFonts w:ascii="宋体" w:eastAsia="宋体" w:hAnsi="宋体" w:cs="宋体" w:hint="eastAsia"/>
          <w:color w:val="000000"/>
          <w:kern w:val="0"/>
          <w:szCs w:val="21"/>
        </w:rPr>
        <w:t>教学方法</w:t>
      </w:r>
    </w:p>
    <w:p w14:paraId="326ED15D"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w:t>
      </w:r>
      <w:bookmarkStart w:id="3" w:name="_Hlk74657083"/>
      <w:r w:rsidRPr="00F518A3">
        <w:rPr>
          <w:rFonts w:ascii="宋体" w:eastAsia="宋体" w:hAnsi="宋体" w:cs="宋体" w:hint="eastAsia"/>
          <w:color w:val="000000"/>
          <w:kern w:val="0"/>
          <w:szCs w:val="21"/>
        </w:rPr>
        <w:t>讲授法：相关概念及理论框架。</w:t>
      </w:r>
    </w:p>
    <w:p w14:paraId="6062B4E6"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（2）实验。</w:t>
      </w:r>
    </w:p>
    <w:bookmarkEnd w:id="3"/>
    <w:p w14:paraId="45C2CCC5"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5A231E" w:rsidRPr="00F518A3">
        <w:rPr>
          <w:rFonts w:ascii="宋体" w:eastAsia="宋体" w:hAnsi="宋体" w:cs="宋体" w:hint="eastAsia"/>
          <w:color w:val="000000"/>
          <w:kern w:val="0"/>
          <w:szCs w:val="21"/>
        </w:rPr>
        <w:t>教学评价</w:t>
      </w:r>
    </w:p>
    <w:p w14:paraId="5D368D03"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（1）如何吸取</w:t>
      </w:r>
      <w:r w:rsidRPr="00F518A3">
        <w:rPr>
          <w:rFonts w:ascii="Times New Roman" w:eastAsia="宋体" w:hAnsi="Times New Roman" w:cs="Times New Roman"/>
          <w:color w:val="000000"/>
          <w:kern w:val="0"/>
          <w:szCs w:val="21"/>
        </w:rPr>
        <w:t>1.8ml</w:t>
      </w:r>
      <w:r w:rsidRPr="00F518A3">
        <w:rPr>
          <w:rFonts w:ascii="宋体" w:eastAsia="宋体" w:hAnsi="宋体" w:cs="宋体" w:hint="eastAsia"/>
          <w:color w:val="000000"/>
          <w:kern w:val="0"/>
          <w:szCs w:val="21"/>
        </w:rPr>
        <w:t>的液体，使用移液管的规则是什么？</w:t>
      </w:r>
    </w:p>
    <w:p w14:paraId="10CC9811"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（2）如何对未知样品进行定量测定，标准曲线的几个要素是什么？</w:t>
      </w:r>
    </w:p>
    <w:p w14:paraId="13F26DD7"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（3）离心机的注意事项是什么？</w:t>
      </w:r>
    </w:p>
    <w:p w14:paraId="566C8448" w14:textId="77777777" w:rsidR="00C77E5B" w:rsidRPr="00FB4CAC" w:rsidRDefault="00C77E5B" w:rsidP="00B36881">
      <w:pPr>
        <w:spacing w:beforeLines="50" w:before="156" w:afterLines="50" w:after="156" w:line="360" w:lineRule="auto"/>
        <w:ind w:firstLine="573"/>
        <w:rPr>
          <w:rFonts w:ascii="Times New Roman" w:eastAsia="宋体" w:hAnsi="Times New Roman" w:cs="Times New Roman"/>
          <w:b/>
          <w:bCs/>
          <w:sz w:val="24"/>
          <w:szCs w:val="24"/>
        </w:rPr>
      </w:pPr>
      <w:r w:rsidRPr="00FB4CAC">
        <w:rPr>
          <w:rFonts w:ascii="宋体" w:eastAsia="宋体" w:hAnsi="宋体" w:cs="Times New Roman" w:hint="eastAsia"/>
          <w:b/>
          <w:sz w:val="24"/>
          <w:szCs w:val="24"/>
        </w:rPr>
        <w:t>实验项目2：</w:t>
      </w:r>
      <w:r w:rsidRPr="00FB4CAC">
        <w:rPr>
          <w:rFonts w:ascii="Times New Roman" w:eastAsia="宋体" w:hAnsi="Times New Roman" w:cs="Times New Roman" w:hint="eastAsia"/>
          <w:b/>
          <w:bCs/>
          <w:sz w:val="24"/>
          <w:szCs w:val="24"/>
        </w:rPr>
        <w:t>酶的特异性和影响酶活性的因素</w:t>
      </w:r>
    </w:p>
    <w:p w14:paraId="1C1B9A52"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1</w:t>
      </w:r>
      <w:r w:rsidRPr="008050FD">
        <w:rPr>
          <w:rFonts w:ascii="宋体" w:eastAsia="宋体" w:hAnsi="宋体" w:cs="宋体" w:hint="eastAsia"/>
          <w:color w:val="000000"/>
          <w:kern w:val="0"/>
          <w:szCs w:val="21"/>
        </w:rPr>
        <w:t>.教学目标</w:t>
      </w:r>
    </w:p>
    <w:p w14:paraId="69FBFF4C"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8050FD" w:rsidRPr="008050FD">
        <w:rPr>
          <w:rFonts w:ascii="宋体" w:eastAsia="宋体" w:hAnsi="宋体" w:cs="宋体" w:hint="eastAsia"/>
          <w:color w:val="000000"/>
          <w:kern w:val="0"/>
          <w:szCs w:val="21"/>
        </w:rPr>
        <w:t>掌握：唾液淀粉酶在不同温度，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值条件下，水解淀粉的活力大小，以及氯离子、铜离子对其酶活力的影响。</w:t>
      </w:r>
    </w:p>
    <w:p w14:paraId="037DF9B4"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（2）熟悉：酶的化学本质。</w:t>
      </w:r>
    </w:p>
    <w:p w14:paraId="12E121DF"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（3）</w:t>
      </w:r>
      <w:r w:rsidR="008050FD" w:rsidRPr="008050FD">
        <w:rPr>
          <w:rFonts w:ascii="宋体" w:eastAsia="宋体" w:hAnsi="宋体" w:cs="宋体" w:hint="eastAsia"/>
          <w:color w:val="000000"/>
          <w:kern w:val="0"/>
          <w:szCs w:val="21"/>
        </w:rPr>
        <w:t>了解：温度、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、无机离子对酶催化活性的影响。</w:t>
      </w:r>
    </w:p>
    <w:p w14:paraId="61DD1352"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2.</w:t>
      </w:r>
      <w:r w:rsidRPr="008050FD">
        <w:rPr>
          <w:rFonts w:ascii="宋体" w:eastAsia="宋体" w:hAnsi="宋体" w:cs="宋体" w:hint="eastAsia"/>
          <w:color w:val="000000"/>
          <w:kern w:val="0"/>
          <w:szCs w:val="21"/>
        </w:rPr>
        <w:t>教学重难点</w:t>
      </w:r>
    </w:p>
    <w:p w14:paraId="793B0A2D"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Pr="008050FD">
        <w:rPr>
          <w:rFonts w:ascii="宋体" w:eastAsia="宋体" w:hAnsi="宋体" w:cs="宋体"/>
          <w:color w:val="000000"/>
          <w:kern w:val="0"/>
          <w:szCs w:val="21"/>
        </w:rPr>
        <w:t>重点</w:t>
      </w:r>
      <w:r w:rsidRPr="008050FD">
        <w:rPr>
          <w:rFonts w:ascii="宋体" w:eastAsia="宋体" w:hAnsi="宋体" w:cs="宋体" w:hint="eastAsia"/>
          <w:color w:val="000000"/>
          <w:kern w:val="0"/>
          <w:szCs w:val="21"/>
        </w:rPr>
        <w:t>：酶的化学本质、根据颜色变化判断酶活力。</w:t>
      </w:r>
    </w:p>
    <w:p w14:paraId="690254EF"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w:t>
      </w:r>
      <w:r w:rsidRPr="008050FD">
        <w:rPr>
          <w:rFonts w:ascii="宋体" w:eastAsia="宋体" w:hAnsi="宋体" w:cs="宋体"/>
          <w:color w:val="000000"/>
          <w:kern w:val="0"/>
          <w:szCs w:val="21"/>
        </w:rPr>
        <w:t>难点</w:t>
      </w:r>
      <w:r w:rsidRPr="008050FD">
        <w:rPr>
          <w:rFonts w:ascii="宋体" w:eastAsia="宋体" w:hAnsi="宋体" w:cs="宋体" w:hint="eastAsia"/>
          <w:color w:val="000000"/>
          <w:kern w:val="0"/>
          <w:szCs w:val="21"/>
        </w:rPr>
        <w:t>：不同温度、</w:t>
      </w:r>
      <w:r w:rsidRPr="008050FD">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值条件下测定酶活力的操作技术。</w:t>
      </w:r>
    </w:p>
    <w:p w14:paraId="198146F1"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3</w:t>
      </w:r>
      <w:r w:rsidRPr="008050FD">
        <w:rPr>
          <w:rFonts w:ascii="宋体" w:eastAsia="宋体" w:hAnsi="宋体" w:cs="宋体" w:hint="eastAsia"/>
          <w:color w:val="000000"/>
          <w:kern w:val="0"/>
          <w:szCs w:val="21"/>
        </w:rPr>
        <w:t>.教学内容</w:t>
      </w:r>
    </w:p>
    <w:p w14:paraId="0F8B5788"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以唾液淀粉酶为例，通过不同的颜色反应来验证其在不同温度，</w:t>
      </w:r>
      <w:r w:rsidRPr="000C2839">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值条件下，水解淀粉的活力大小，以及氯离子、铜离子对酶活力的提高和抑制作用。</w:t>
      </w:r>
    </w:p>
    <w:p w14:paraId="6FA9B6EC"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4</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教学方法</w:t>
      </w:r>
    </w:p>
    <w:p w14:paraId="5CDB769E"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lastRenderedPageBreak/>
        <w:t>教师现场讲授、示范实验操作技术难点和关键细节。</w:t>
      </w:r>
    </w:p>
    <w:p w14:paraId="6A62610A"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5</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教学评价</w:t>
      </w:r>
    </w:p>
    <w:p w14:paraId="5B31AE13" w14:textId="77777777" w:rsidR="00C77E5B"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教师当堂考察学生实验操作，学生观察比较各个试管的实验结果，分析实验数据，完成实验报告。</w:t>
      </w:r>
    </w:p>
    <w:p w14:paraId="1BEFE8E5" w14:textId="77777777" w:rsidR="000C2839" w:rsidRPr="000C2839" w:rsidRDefault="000C2839" w:rsidP="00B36881">
      <w:pPr>
        <w:spacing w:beforeLines="50" w:before="156" w:afterLines="50" w:after="156" w:line="360" w:lineRule="auto"/>
        <w:ind w:firstLine="573"/>
        <w:rPr>
          <w:rFonts w:ascii="宋体" w:eastAsia="宋体" w:hAnsi="宋体" w:cs="Times New Roman"/>
          <w:b/>
          <w:sz w:val="24"/>
          <w:szCs w:val="24"/>
        </w:rPr>
      </w:pPr>
      <w:r w:rsidRPr="000C2839">
        <w:rPr>
          <w:rFonts w:ascii="宋体" w:eastAsia="宋体" w:hAnsi="宋体" w:cs="Times New Roman" w:hint="eastAsia"/>
          <w:b/>
          <w:sz w:val="24"/>
          <w:szCs w:val="24"/>
        </w:rPr>
        <w:t>实验项目3：高密度脂蛋白中胆固醇含量测定</w:t>
      </w:r>
    </w:p>
    <w:p w14:paraId="5DC6526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1</w:t>
      </w:r>
      <w:r w:rsidRPr="000C2839">
        <w:rPr>
          <w:rFonts w:ascii="宋体" w:eastAsia="宋体" w:hAnsi="宋体" w:cs="宋体" w:hint="eastAsia"/>
          <w:color w:val="000000"/>
          <w:kern w:val="0"/>
          <w:szCs w:val="21"/>
        </w:rPr>
        <w:t>.教学目标</w:t>
      </w:r>
    </w:p>
    <w:p w14:paraId="1C5563D6"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掌握：</w:t>
      </w:r>
      <w:r w:rsidR="000C2839" w:rsidRPr="003876DE">
        <w:rPr>
          <w:rFonts w:ascii="Times New Roman" w:eastAsia="宋体" w:hAnsi="Times New Roman" w:cs="Times New Roman"/>
          <w:color w:val="000000"/>
          <w:kern w:val="0"/>
          <w:szCs w:val="21"/>
        </w:rPr>
        <w:t>HDL</w:t>
      </w:r>
      <w:r w:rsidR="000C2839" w:rsidRPr="000C2839">
        <w:rPr>
          <w:rFonts w:ascii="宋体" w:eastAsia="宋体" w:hAnsi="宋体" w:cs="宋体" w:hint="eastAsia"/>
          <w:color w:val="000000"/>
          <w:kern w:val="0"/>
          <w:szCs w:val="21"/>
        </w:rPr>
        <w:t>提取、分离和含量测定技术。</w:t>
      </w:r>
    </w:p>
    <w:p w14:paraId="12E3D7B8"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熟悉：化学沉淀方法的操作过程，以及各类脂蛋白的临床意义。</w:t>
      </w:r>
    </w:p>
    <w:p w14:paraId="49D7728D"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了解：脂蛋白分离及定量测定的原理与方法。</w:t>
      </w:r>
    </w:p>
    <w:p w14:paraId="69527AB7"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2.教学重难点</w:t>
      </w:r>
    </w:p>
    <w:p w14:paraId="1C3AA31D"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重点：高密度脂蛋白中胆固醇含量测定的原理</w:t>
      </w:r>
    </w:p>
    <w:p w14:paraId="109040D7"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color w:val="000000"/>
          <w:kern w:val="0"/>
          <w:szCs w:val="21"/>
        </w:rPr>
        <w:t>难点</w:t>
      </w:r>
      <w:r w:rsidR="000C2839" w:rsidRPr="000C2839">
        <w:rPr>
          <w:rFonts w:ascii="宋体" w:eastAsia="宋体" w:hAnsi="宋体" w:cs="宋体" w:hint="eastAsia"/>
          <w:color w:val="000000"/>
          <w:kern w:val="0"/>
          <w:szCs w:val="21"/>
        </w:rPr>
        <w:t>：高密度脂蛋白中胆固醇含量测定的操作技术</w:t>
      </w:r>
    </w:p>
    <w:p w14:paraId="09143F84"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3</w:t>
      </w:r>
      <w:r w:rsidRPr="000C2839">
        <w:rPr>
          <w:rFonts w:ascii="宋体" w:eastAsia="宋体" w:hAnsi="宋体" w:cs="宋体" w:hint="eastAsia"/>
          <w:color w:val="000000"/>
          <w:kern w:val="0"/>
          <w:szCs w:val="21"/>
        </w:rPr>
        <w:t>.教学内容</w:t>
      </w:r>
    </w:p>
    <w:p w14:paraId="68D56266"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分离血清中的</w:t>
      </w:r>
      <w:r w:rsidRPr="003876DE">
        <w:rPr>
          <w:rFonts w:ascii="Times New Roman" w:eastAsia="宋体" w:hAnsi="Times New Roman" w:cs="Times New Roman"/>
          <w:color w:val="000000"/>
          <w:kern w:val="0"/>
          <w:szCs w:val="21"/>
        </w:rPr>
        <w:t>HDL</w:t>
      </w:r>
      <w:r w:rsidRPr="000C2839">
        <w:rPr>
          <w:rFonts w:ascii="宋体" w:eastAsia="宋体" w:hAnsi="宋体" w:cs="宋体" w:hint="eastAsia"/>
          <w:color w:val="000000"/>
          <w:kern w:val="0"/>
          <w:szCs w:val="21"/>
        </w:rPr>
        <w:t>，抽提液提取胆固醇。利用显色液和浓硫酸与胆固醇作用生成紫红色化合物，与同样处理的标准液比色</w:t>
      </w:r>
      <w:r w:rsidR="003876DE">
        <w:rPr>
          <w:rFonts w:ascii="宋体" w:eastAsia="宋体" w:hAnsi="宋体" w:cs="宋体" w:hint="eastAsia"/>
          <w:color w:val="000000"/>
          <w:kern w:val="0"/>
          <w:szCs w:val="21"/>
        </w:rPr>
        <w:t>法</w:t>
      </w:r>
      <w:r w:rsidRPr="000C2839">
        <w:rPr>
          <w:rFonts w:ascii="宋体" w:eastAsia="宋体" w:hAnsi="宋体" w:cs="宋体" w:hint="eastAsia"/>
          <w:color w:val="000000"/>
          <w:kern w:val="0"/>
          <w:szCs w:val="21"/>
        </w:rPr>
        <w:t>测</w:t>
      </w:r>
      <w:r w:rsidR="003876DE">
        <w:rPr>
          <w:rFonts w:ascii="宋体" w:eastAsia="宋体" w:hAnsi="宋体" w:cs="宋体" w:hint="eastAsia"/>
          <w:color w:val="000000"/>
          <w:kern w:val="0"/>
          <w:szCs w:val="21"/>
        </w:rPr>
        <w:t>定</w:t>
      </w:r>
      <w:r w:rsidRPr="000C2839">
        <w:rPr>
          <w:rFonts w:ascii="宋体" w:eastAsia="宋体" w:hAnsi="宋体" w:cs="宋体" w:hint="eastAsia"/>
          <w:color w:val="000000"/>
          <w:kern w:val="0"/>
          <w:szCs w:val="21"/>
        </w:rPr>
        <w:t>含量。</w:t>
      </w:r>
    </w:p>
    <w:p w14:paraId="5D2CCCC7"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4.</w:t>
      </w:r>
      <w:r w:rsidRPr="000C2839">
        <w:rPr>
          <w:rFonts w:ascii="宋体" w:eastAsia="宋体" w:hAnsi="宋体" w:cs="宋体" w:hint="eastAsia"/>
          <w:color w:val="000000"/>
          <w:kern w:val="0"/>
          <w:szCs w:val="21"/>
        </w:rPr>
        <w:t xml:space="preserve">教学方法 </w:t>
      </w:r>
    </w:p>
    <w:p w14:paraId="1AB8D373"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教师现场讲授、示范实验操作技术难点和关键细节。</w:t>
      </w:r>
    </w:p>
    <w:p w14:paraId="3F949E7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5.</w:t>
      </w:r>
      <w:r w:rsidRPr="000C2839">
        <w:rPr>
          <w:rFonts w:ascii="宋体" w:eastAsia="宋体" w:hAnsi="宋体" w:cs="宋体" w:hint="eastAsia"/>
          <w:color w:val="000000"/>
          <w:kern w:val="0"/>
          <w:szCs w:val="21"/>
        </w:rPr>
        <w:t>教学评价</w:t>
      </w:r>
    </w:p>
    <w:p w14:paraId="43913F0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现场考查实验操作，分析实验数据，完成实验报告。</w:t>
      </w:r>
    </w:p>
    <w:p w14:paraId="362D02E2" w14:textId="77777777" w:rsidR="00932BC4" w:rsidRPr="00CF1450" w:rsidRDefault="00932BC4"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w:t>
      </w:r>
      <w:r w:rsidR="00131222" w:rsidRPr="00CF1450">
        <w:rPr>
          <w:rFonts w:ascii="宋体" w:eastAsia="宋体" w:hAnsi="宋体" w:cs="Times New Roman" w:hint="eastAsia"/>
          <w:b/>
          <w:sz w:val="24"/>
          <w:szCs w:val="24"/>
        </w:rPr>
        <w:t>4</w:t>
      </w:r>
      <w:r w:rsidRPr="00CF1450">
        <w:rPr>
          <w:rFonts w:ascii="宋体" w:eastAsia="宋体" w:hAnsi="宋体" w:cs="Times New Roman" w:hint="eastAsia"/>
          <w:b/>
          <w:sz w:val="24"/>
          <w:szCs w:val="24"/>
        </w:rPr>
        <w:t>：</w:t>
      </w:r>
      <w:r w:rsidR="000C2839" w:rsidRPr="00CF1450">
        <w:rPr>
          <w:rFonts w:ascii="宋体" w:eastAsia="宋体" w:hAnsi="宋体" w:cs="Times New Roman" w:hint="eastAsia"/>
          <w:b/>
          <w:sz w:val="24"/>
          <w:szCs w:val="24"/>
        </w:rPr>
        <w:t>谷</w:t>
      </w:r>
      <w:r w:rsidRPr="00CF1450">
        <w:rPr>
          <w:rFonts w:ascii="宋体" w:eastAsia="宋体" w:hAnsi="宋体" w:cs="Times New Roman" w:hint="eastAsia"/>
          <w:b/>
          <w:sz w:val="24"/>
          <w:szCs w:val="24"/>
        </w:rPr>
        <w:t>丙转氨酶活性</w:t>
      </w:r>
      <w:r w:rsidR="000C2839" w:rsidRPr="00CF1450">
        <w:rPr>
          <w:rFonts w:ascii="宋体" w:eastAsia="宋体" w:hAnsi="宋体" w:cs="Times New Roman" w:hint="eastAsia"/>
          <w:b/>
          <w:sz w:val="24"/>
          <w:szCs w:val="24"/>
        </w:rPr>
        <w:t>的</w:t>
      </w:r>
      <w:r w:rsidRPr="00CF1450">
        <w:rPr>
          <w:rFonts w:ascii="宋体" w:eastAsia="宋体" w:hAnsi="宋体" w:cs="Times New Roman" w:hint="eastAsia"/>
          <w:b/>
          <w:sz w:val="24"/>
          <w:szCs w:val="24"/>
        </w:rPr>
        <w:t>测</w:t>
      </w:r>
      <w:r w:rsidR="000C2839" w:rsidRPr="00CF1450">
        <w:rPr>
          <w:rFonts w:ascii="宋体" w:eastAsia="宋体" w:hAnsi="宋体" w:cs="Times New Roman" w:hint="eastAsia"/>
          <w:b/>
          <w:sz w:val="24"/>
          <w:szCs w:val="24"/>
        </w:rPr>
        <w:t>定</w:t>
      </w:r>
    </w:p>
    <w:p w14:paraId="77D4692C"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1.教学目标</w:t>
      </w:r>
    </w:p>
    <w:p w14:paraId="2AD3AB5B"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（1）</w:t>
      </w:r>
      <w:r w:rsidR="00131222" w:rsidRPr="00131222">
        <w:rPr>
          <w:rFonts w:ascii="宋体" w:eastAsia="宋体" w:hAnsi="宋体" w:cs="宋体"/>
          <w:color w:val="000000"/>
          <w:kern w:val="0"/>
          <w:szCs w:val="21"/>
        </w:rPr>
        <w:t>掌握</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血清中</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作用于丙氨酸和</w:t>
      </w:r>
      <w:r w:rsidR="00131222" w:rsidRPr="00131222">
        <w:rPr>
          <w:rFonts w:ascii="Times New Roman" w:eastAsia="宋体" w:hAnsi="Times New Roman" w:cs="Times New Roman"/>
          <w:color w:val="000000"/>
          <w:kern w:val="0"/>
          <w:szCs w:val="21"/>
        </w:rPr>
        <w:t>α-</w:t>
      </w:r>
      <w:r w:rsidR="00131222" w:rsidRPr="00131222">
        <w:rPr>
          <w:rFonts w:ascii="宋体" w:eastAsia="宋体" w:hAnsi="宋体" w:cs="宋体"/>
          <w:color w:val="000000"/>
          <w:kern w:val="0"/>
          <w:szCs w:val="21"/>
        </w:rPr>
        <w:t>酮戊二酸，生成丙酮酸和谷氨酸的过程。</w:t>
      </w:r>
    </w:p>
    <w:p w14:paraId="15618AF7"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（2）熟悉</w:t>
      </w:r>
      <w:r w:rsidR="009543DF">
        <w:rPr>
          <w:rFonts w:ascii="宋体" w:eastAsia="宋体" w:hAnsi="宋体" w:cs="宋体" w:hint="eastAsia"/>
          <w:color w:val="000000"/>
          <w:kern w:val="0"/>
          <w:szCs w:val="21"/>
        </w:rPr>
        <w:t>：</w:t>
      </w:r>
      <w:r w:rsidR="00131222" w:rsidRPr="00131222">
        <w:rPr>
          <w:rFonts w:ascii="Times New Roman" w:eastAsia="宋体" w:hAnsi="Times New Roman" w:cs="Times New Roman"/>
          <w:color w:val="000000"/>
          <w:kern w:val="0"/>
          <w:szCs w:val="21"/>
        </w:rPr>
        <w:t>GPT</w:t>
      </w:r>
      <w:r w:rsidRPr="00131222">
        <w:rPr>
          <w:rFonts w:ascii="宋体" w:eastAsia="宋体" w:hAnsi="宋体" w:cs="宋体"/>
          <w:color w:val="000000"/>
          <w:kern w:val="0"/>
          <w:szCs w:val="21"/>
        </w:rPr>
        <w:t>活性强弱的临床意义及临床诊断指标。</w:t>
      </w:r>
    </w:p>
    <w:p w14:paraId="5A1CF574"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（3）</w:t>
      </w:r>
      <w:r w:rsidR="00131222" w:rsidRPr="00131222">
        <w:rPr>
          <w:rFonts w:ascii="宋体" w:eastAsia="宋体" w:hAnsi="宋体" w:cs="宋体"/>
          <w:color w:val="000000"/>
          <w:kern w:val="0"/>
          <w:szCs w:val="21"/>
        </w:rPr>
        <w:t>了解</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的测定原理及意义。</w:t>
      </w:r>
    </w:p>
    <w:p w14:paraId="2401472C"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2.教学重难点</w:t>
      </w:r>
    </w:p>
    <w:p w14:paraId="60142944"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w:t>
      </w:r>
      <w:r w:rsidRPr="00131222">
        <w:rPr>
          <w:rFonts w:ascii="宋体" w:eastAsia="宋体" w:hAnsi="宋体" w:cs="宋体"/>
          <w:color w:val="000000"/>
          <w:kern w:val="0"/>
          <w:szCs w:val="21"/>
        </w:rPr>
        <w:t>重点</w:t>
      </w:r>
      <w:r w:rsidRPr="00131222">
        <w:rPr>
          <w:rFonts w:ascii="宋体" w:eastAsia="宋体" w:hAnsi="宋体" w:cs="宋体" w:hint="eastAsia"/>
          <w:color w:val="000000"/>
          <w:kern w:val="0"/>
          <w:szCs w:val="21"/>
        </w:rPr>
        <w:t>：掌握</w:t>
      </w:r>
      <w:r w:rsidR="001D126A">
        <w:rPr>
          <w:rFonts w:ascii="宋体" w:eastAsia="宋体" w:hAnsi="宋体" w:cs="宋体" w:hint="eastAsia"/>
          <w:color w:val="000000"/>
          <w:kern w:val="0"/>
          <w:szCs w:val="21"/>
        </w:rPr>
        <w:t>检测</w:t>
      </w:r>
      <w:r w:rsidRPr="00131222">
        <w:rPr>
          <w:rFonts w:ascii="宋体" w:eastAsia="宋体" w:hAnsi="宋体" w:cs="宋体" w:hint="eastAsia"/>
          <w:color w:val="000000"/>
          <w:kern w:val="0"/>
          <w:szCs w:val="21"/>
        </w:rPr>
        <w:t>血清</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含量的临床意义。</w:t>
      </w:r>
    </w:p>
    <w:p w14:paraId="007FFE15"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w:t>
      </w:r>
      <w:r w:rsidRPr="00131222">
        <w:rPr>
          <w:rFonts w:ascii="宋体" w:eastAsia="宋体" w:hAnsi="宋体" w:cs="宋体"/>
          <w:color w:val="000000"/>
          <w:kern w:val="0"/>
          <w:szCs w:val="21"/>
        </w:rPr>
        <w:t>难点</w:t>
      </w:r>
      <w:r w:rsidRPr="00131222">
        <w:rPr>
          <w:rFonts w:ascii="宋体" w:eastAsia="宋体" w:hAnsi="宋体" w:cs="宋体" w:hint="eastAsia"/>
          <w:color w:val="000000"/>
          <w:kern w:val="0"/>
          <w:szCs w:val="21"/>
        </w:rPr>
        <w:t>：理解</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单位的定义。实验中设定的两个对照的意义分别是什么</w:t>
      </w:r>
      <w:r w:rsidR="00D92EFA">
        <w:rPr>
          <w:rFonts w:ascii="宋体" w:eastAsia="宋体" w:hAnsi="宋体" w:cs="宋体" w:hint="eastAsia"/>
          <w:color w:val="000000"/>
          <w:kern w:val="0"/>
          <w:szCs w:val="21"/>
        </w:rPr>
        <w:t>？</w:t>
      </w:r>
    </w:p>
    <w:p w14:paraId="49432014" w14:textId="77777777" w:rsidR="00932BC4" w:rsidRPr="00F63A11" w:rsidRDefault="00932BC4" w:rsidP="00B36881">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sidRPr="009C58AA">
        <w:rPr>
          <w:rFonts w:ascii="宋体" w:eastAsia="宋体" w:hAnsi="宋体" w:cs="TimesNewRomanPSMT" w:hint="eastAsia"/>
          <w:color w:val="000000"/>
          <w:kern w:val="0"/>
          <w:szCs w:val="21"/>
        </w:rPr>
        <w:t>教学内容</w:t>
      </w:r>
    </w:p>
    <w:p w14:paraId="2F327ECD" w14:textId="77777777" w:rsidR="00932BC4" w:rsidRPr="007741E0" w:rsidRDefault="00932BC4" w:rsidP="00B36881">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sidRPr="007741E0">
        <w:rPr>
          <w:rFonts w:ascii="Times New Roman" w:eastAsia="宋体" w:hAnsi="Times New Roman" w:cs="Times New Roman" w:hint="eastAsia"/>
          <w:color w:val="000000"/>
          <w:kern w:val="0"/>
          <w:szCs w:val="21"/>
        </w:rPr>
        <w:lastRenderedPageBreak/>
        <w:t>利用血清中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作用于丙氨酸和</w:t>
      </w:r>
      <w:r w:rsidRPr="00D92EFA">
        <w:rPr>
          <w:rFonts w:ascii="Times New Roman" w:eastAsia="宋体" w:hAnsi="Times New Roman" w:cs="Times New Roman"/>
          <w:color w:val="000000"/>
          <w:kern w:val="0"/>
          <w:szCs w:val="21"/>
        </w:rPr>
        <w:t>α-</w:t>
      </w:r>
      <w:r w:rsidRPr="007741E0">
        <w:rPr>
          <w:rFonts w:ascii="Times New Roman" w:eastAsia="宋体" w:hAnsi="Times New Roman" w:cs="Times New Roman" w:hint="eastAsia"/>
          <w:color w:val="000000"/>
          <w:kern w:val="0"/>
          <w:szCs w:val="21"/>
        </w:rPr>
        <w:t>酮戊二酸，生成丙酮酸和谷氨酸。丙酮酸与</w:t>
      </w:r>
      <w:r w:rsidRPr="007741E0">
        <w:rPr>
          <w:rFonts w:ascii="Times New Roman" w:eastAsia="宋体" w:hAnsi="Times New Roman" w:cs="Times New Roman" w:hint="eastAsia"/>
          <w:color w:val="000000"/>
          <w:kern w:val="0"/>
          <w:szCs w:val="21"/>
        </w:rPr>
        <w:t>2,4-</w:t>
      </w:r>
      <w:r w:rsidRPr="007741E0">
        <w:rPr>
          <w:rFonts w:ascii="Times New Roman" w:eastAsia="宋体" w:hAnsi="Times New Roman" w:cs="Times New Roman" w:hint="eastAsia"/>
          <w:color w:val="000000"/>
          <w:kern w:val="0"/>
          <w:szCs w:val="21"/>
        </w:rPr>
        <w:t>二硝基苯肼作用，生成丙酮酸二硝基苯腙，其在碱性溶液中显红棕色的原理。根据其深浅来反映出血清中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活性的强弱。</w:t>
      </w:r>
    </w:p>
    <w:p w14:paraId="3F37541E" w14:textId="77777777" w:rsidR="00932BC4" w:rsidRPr="00AB74C0" w:rsidRDefault="00932B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8A2CDFA" w14:textId="77777777" w:rsidR="00932BC4" w:rsidRPr="001D7D97" w:rsidRDefault="00932BC4"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p>
    <w:p w14:paraId="28C4C9D0" w14:textId="77777777" w:rsidR="00932BC4" w:rsidRDefault="00932B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7EE9CF" w14:textId="77777777" w:rsidR="00932BC4" w:rsidRPr="00313A87" w:rsidRDefault="00932BC4"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教师现场考查实验操作并对操作进行指导。学生完成实验报告：包括对实验中原始数据的记录，数据的分析与计算，对实验结果的讨论和临床意义的分析</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教师结合现场表现和实验报告给出最终评价分数。</w:t>
      </w:r>
    </w:p>
    <w:p w14:paraId="3FDC7B59" w14:textId="77777777" w:rsidR="00A064EF" w:rsidRPr="00CF1450" w:rsidRDefault="00407A31"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实验项目5-6：</w:t>
      </w:r>
      <w:r w:rsidR="00A064EF" w:rsidRPr="00CF1450">
        <w:rPr>
          <w:rFonts w:ascii="宋体" w:eastAsia="宋体" w:hAnsi="宋体" w:cs="Times New Roman" w:hint="eastAsia"/>
          <w:b/>
          <w:sz w:val="24"/>
          <w:szCs w:val="24"/>
        </w:rPr>
        <w:t xml:space="preserve">血清γ-球蛋白分离与纯化鉴定 </w:t>
      </w:r>
    </w:p>
    <w:p w14:paraId="0874D44F" w14:textId="77777777" w:rsidR="00A064EF" w:rsidRPr="00313A87" w:rsidRDefault="00A064EF" w:rsidP="00B3688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5019F6A"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E53C54">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盐析、凝胶</w:t>
      </w:r>
      <w:r w:rsidRPr="000101C4">
        <w:rPr>
          <w:rFonts w:ascii="宋体" w:eastAsia="宋体" w:hAnsi="宋体" w:cs="TimesNewRomanPSMT" w:hint="eastAsia"/>
          <w:color w:val="000000"/>
          <w:kern w:val="0"/>
          <w:szCs w:val="21"/>
        </w:rPr>
        <w:t>层析和醋酸纤维素薄膜电泳</w:t>
      </w:r>
      <w:r>
        <w:rPr>
          <w:rFonts w:ascii="宋体" w:eastAsia="宋体" w:hAnsi="宋体" w:cs="TimesNewRomanPSMT" w:hint="eastAsia"/>
          <w:color w:val="000000"/>
          <w:kern w:val="0"/>
          <w:szCs w:val="21"/>
        </w:rPr>
        <w:t>原理及</w:t>
      </w:r>
      <w:r w:rsidRPr="000101C4">
        <w:rPr>
          <w:rFonts w:ascii="宋体" w:eastAsia="宋体" w:hAnsi="宋体" w:cs="TimesNewRomanPSMT" w:hint="eastAsia"/>
          <w:color w:val="000000"/>
          <w:kern w:val="0"/>
          <w:szCs w:val="21"/>
        </w:rPr>
        <w:t>操作技术。</w:t>
      </w:r>
    </w:p>
    <w:p w14:paraId="2A4D4847"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E53C54">
        <w:rPr>
          <w:rFonts w:ascii="宋体" w:eastAsia="宋体" w:hAnsi="宋体" w:cs="TimesNewRomanPSMT" w:hint="eastAsia"/>
          <w:color w:val="000000"/>
          <w:kern w:val="0"/>
          <w:szCs w:val="21"/>
        </w:rPr>
        <w:t>熟悉：</w:t>
      </w:r>
      <w:r w:rsidRPr="000101C4">
        <w:rPr>
          <w:rFonts w:ascii="宋体" w:eastAsia="宋体" w:hAnsi="宋体" w:cs="TimesNewRomanPSMT" w:hint="eastAsia"/>
          <w:color w:val="000000"/>
          <w:kern w:val="0"/>
          <w:szCs w:val="21"/>
        </w:rPr>
        <w:t>蛋白质的基本提取</w:t>
      </w:r>
      <w:r>
        <w:rPr>
          <w:rFonts w:ascii="宋体" w:eastAsia="宋体" w:hAnsi="宋体" w:cs="TimesNewRomanPSMT" w:hint="eastAsia"/>
          <w:color w:val="000000"/>
          <w:kern w:val="0"/>
          <w:szCs w:val="21"/>
        </w:rPr>
        <w:t>与分离的</w:t>
      </w:r>
      <w:r w:rsidRPr="000101C4">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w:t>
      </w:r>
    </w:p>
    <w:p w14:paraId="71DA8A0E" w14:textId="77777777" w:rsidR="00A064EF" w:rsidRPr="00E53C54"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3C54">
        <w:rPr>
          <w:rFonts w:ascii="宋体" w:eastAsia="宋体" w:hAnsi="宋体" w:cs="TimesNewRomanPSMT" w:hint="eastAsia"/>
          <w:color w:val="000000"/>
          <w:kern w:val="0"/>
          <w:szCs w:val="21"/>
        </w:rPr>
        <w:t>了解：</w:t>
      </w:r>
      <w:r w:rsidRPr="000101C4">
        <w:rPr>
          <w:rFonts w:ascii="宋体" w:eastAsia="宋体" w:hAnsi="宋体" w:cs="TimesNewRomanPSMT" w:hint="eastAsia"/>
          <w:color w:val="000000"/>
          <w:kern w:val="0"/>
          <w:szCs w:val="21"/>
        </w:rPr>
        <w:t>层析</w:t>
      </w:r>
      <w:r>
        <w:rPr>
          <w:rFonts w:ascii="宋体" w:eastAsia="宋体" w:hAnsi="宋体" w:cs="TimesNewRomanPSMT" w:hint="eastAsia"/>
          <w:color w:val="000000"/>
          <w:kern w:val="0"/>
          <w:szCs w:val="21"/>
        </w:rPr>
        <w:t>的分类，</w:t>
      </w:r>
      <w:r w:rsidRPr="00D87737">
        <w:rPr>
          <w:rFonts w:ascii="宋体" w:eastAsia="宋体" w:hAnsi="宋体" w:cs="TimesNewRomanPSMT" w:hint="eastAsia"/>
          <w:color w:val="000000"/>
          <w:kern w:val="0"/>
          <w:szCs w:val="21"/>
        </w:rPr>
        <w:t>醋酸纤维素薄膜电泳分离血清蛋白质的原理、方法及临床意义。</w:t>
      </w:r>
    </w:p>
    <w:p w14:paraId="67EF391D"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6EFB74" w14:textId="77777777" w:rsidR="00A064EF" w:rsidRPr="0001513E"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：盐析分离血清蛋白质的原理；不同浓度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葡聚糖凝胶层析的原理</w:t>
      </w:r>
      <w:r>
        <w:rPr>
          <w:rFonts w:ascii="宋体" w:eastAsia="宋体" w:hAnsi="宋体" w:cs="宋体" w:hint="eastAsia"/>
          <w:color w:val="000000"/>
          <w:kern w:val="0"/>
          <w:szCs w:val="21"/>
        </w:rPr>
        <w:t>；</w:t>
      </w:r>
      <w:r>
        <w:rPr>
          <w:rFonts w:ascii="宋体" w:eastAsia="宋体" w:hAnsi="宋体" w:cs="宋体"/>
          <w:color w:val="000000"/>
          <w:kern w:val="0"/>
          <w:szCs w:val="21"/>
        </w:rPr>
        <w:t>醋酸纤维素薄膜电泳分离血浆蛋白质的机制</w:t>
      </w:r>
      <w:r>
        <w:rPr>
          <w:rFonts w:ascii="宋体" w:eastAsia="宋体" w:hAnsi="宋体" w:cs="宋体" w:hint="eastAsia"/>
          <w:color w:val="000000"/>
          <w:kern w:val="0"/>
          <w:szCs w:val="21"/>
        </w:rPr>
        <w:t>。</w:t>
      </w:r>
    </w:p>
    <w:p w14:paraId="3FB17CE3" w14:textId="77777777" w:rsidR="00A064EF" w:rsidRPr="00313A87"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沉淀不同血浆蛋白质的机制</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葡聚糖凝胶层析的具体操作</w:t>
      </w:r>
      <w:r>
        <w:rPr>
          <w:rFonts w:ascii="宋体" w:eastAsia="宋体" w:hAnsi="宋体" w:cs="宋体" w:hint="eastAsia"/>
          <w:color w:val="000000"/>
          <w:kern w:val="0"/>
          <w:szCs w:val="21"/>
        </w:rPr>
        <w:t>。</w:t>
      </w:r>
      <w:r w:rsidRPr="00B470AA">
        <w:rPr>
          <w:rFonts w:ascii="宋体" w:eastAsia="宋体" w:hAnsi="宋体" w:cs="宋体" w:hint="eastAsia"/>
          <w:color w:val="000000"/>
          <w:kern w:val="0"/>
          <w:szCs w:val="21"/>
        </w:rPr>
        <w:t>蛋白质分离纯化的总体思路</w:t>
      </w:r>
      <w:r>
        <w:rPr>
          <w:rFonts w:ascii="宋体" w:eastAsia="宋体" w:hAnsi="宋体" w:cs="宋体" w:hint="eastAsia"/>
          <w:color w:val="000000"/>
          <w:kern w:val="0"/>
          <w:szCs w:val="21"/>
        </w:rPr>
        <w:t>。</w:t>
      </w:r>
    </w:p>
    <w:p w14:paraId="1710F1F3"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1EB6D2" w14:textId="77777777" w:rsidR="00A064EF" w:rsidRDefault="00A064EF" w:rsidP="00B36881">
      <w:pPr>
        <w:widowControl/>
        <w:spacing w:beforeLines="50" w:before="156" w:afterLines="50" w:after="156"/>
        <w:ind w:leftChars="100" w:left="21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B470AA">
        <w:rPr>
          <w:rFonts w:ascii="宋体" w:eastAsia="宋体" w:hAnsi="宋体" w:cs="宋体" w:hint="eastAsia"/>
          <w:color w:val="000000"/>
          <w:kern w:val="0"/>
          <w:szCs w:val="21"/>
        </w:rPr>
        <w:t>硫酸铵分段盐析法将血清中的γ-球蛋白与其他蛋白质分离</w:t>
      </w:r>
      <w:r>
        <w:rPr>
          <w:rFonts w:ascii="宋体" w:eastAsia="宋体" w:hAnsi="宋体" w:cs="宋体" w:hint="eastAsia"/>
          <w:color w:val="000000"/>
          <w:kern w:val="0"/>
          <w:szCs w:val="21"/>
        </w:rPr>
        <w:t>。</w:t>
      </w:r>
    </w:p>
    <w:p w14:paraId="35584AF7" w14:textId="77777777" w:rsidR="00A064EF" w:rsidRDefault="00A064EF" w:rsidP="00B3688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（2）葡聚糖</w:t>
      </w:r>
      <w:r w:rsidRPr="00B470AA">
        <w:rPr>
          <w:rFonts w:ascii="宋体" w:eastAsia="宋体" w:hAnsi="宋体" w:hint="eastAsia"/>
          <w:szCs w:val="21"/>
        </w:rPr>
        <w:t>凝胶过滤法除</w:t>
      </w:r>
      <w:r w:rsidR="00407A31">
        <w:rPr>
          <w:rFonts w:ascii="宋体" w:eastAsia="宋体" w:hAnsi="宋体" w:hint="eastAsia"/>
          <w:szCs w:val="21"/>
        </w:rPr>
        <w:t>盐</w:t>
      </w:r>
      <w:r w:rsidRPr="00B470AA">
        <w:rPr>
          <w:rFonts w:ascii="宋体" w:eastAsia="宋体" w:hAnsi="宋体" w:hint="eastAsia"/>
          <w:szCs w:val="21"/>
        </w:rPr>
        <w:t>，</w:t>
      </w:r>
      <w:r>
        <w:rPr>
          <w:rFonts w:ascii="宋体" w:eastAsia="宋体" w:hAnsi="宋体" w:hint="eastAsia"/>
          <w:szCs w:val="21"/>
        </w:rPr>
        <w:t>得到</w:t>
      </w:r>
      <w:r w:rsidRPr="00B470AA">
        <w:rPr>
          <w:rFonts w:ascii="宋体" w:eastAsia="宋体" w:hAnsi="宋体" w:hint="eastAsia"/>
          <w:szCs w:val="21"/>
        </w:rPr>
        <w:t>纯</w:t>
      </w:r>
      <w:r>
        <w:rPr>
          <w:rFonts w:ascii="宋体" w:eastAsia="宋体" w:hAnsi="宋体" w:hint="eastAsia"/>
          <w:szCs w:val="21"/>
        </w:rPr>
        <w:t>化</w:t>
      </w:r>
      <w:r w:rsidRPr="00B470AA">
        <w:rPr>
          <w:rFonts w:ascii="宋体" w:eastAsia="宋体" w:hAnsi="宋体" w:hint="eastAsia"/>
          <w:szCs w:val="21"/>
        </w:rPr>
        <w:t>的γ-球蛋白。</w:t>
      </w:r>
    </w:p>
    <w:p w14:paraId="1740B3CF"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D87737">
        <w:rPr>
          <w:rFonts w:ascii="宋体" w:eastAsia="宋体" w:hAnsi="宋体" w:cs="TimesNewRomanPSMT" w:hint="eastAsia"/>
          <w:color w:val="000000"/>
          <w:kern w:val="0"/>
          <w:szCs w:val="21"/>
        </w:rPr>
        <w:t>醋酸纤维素薄膜电泳</w:t>
      </w:r>
      <w:r>
        <w:rPr>
          <w:rFonts w:ascii="宋体" w:eastAsia="宋体" w:hAnsi="宋体" w:cs="TimesNewRomanPSMT" w:hint="eastAsia"/>
          <w:color w:val="000000"/>
          <w:kern w:val="0"/>
          <w:szCs w:val="21"/>
        </w:rPr>
        <w:t>分离验证</w:t>
      </w:r>
      <w:r w:rsidRPr="00D87737">
        <w:rPr>
          <w:rFonts w:ascii="宋体" w:eastAsia="宋体" w:hAnsi="宋体" w:cs="TimesNewRomanPSMT" w:hint="eastAsia"/>
          <w:color w:val="000000"/>
          <w:kern w:val="0"/>
          <w:szCs w:val="21"/>
        </w:rPr>
        <w:t>血清蛋白质</w:t>
      </w:r>
      <w:r>
        <w:rPr>
          <w:rFonts w:ascii="宋体" w:eastAsia="宋体" w:hAnsi="宋体" w:cs="TimesNewRomanPSMT" w:hint="eastAsia"/>
          <w:color w:val="000000"/>
          <w:kern w:val="0"/>
          <w:szCs w:val="21"/>
        </w:rPr>
        <w:t>。</w:t>
      </w:r>
    </w:p>
    <w:p w14:paraId="283ED867"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00B6D8"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E53C54">
        <w:rPr>
          <w:rFonts w:ascii="宋体" w:eastAsia="宋体" w:hAnsi="宋体" w:cs="宋体" w:hint="eastAsia"/>
          <w:color w:val="000000"/>
          <w:kern w:val="0"/>
          <w:szCs w:val="21"/>
        </w:rPr>
        <w:t>教师</w:t>
      </w:r>
      <w:r>
        <w:rPr>
          <w:rFonts w:ascii="宋体" w:eastAsia="宋体" w:hAnsi="宋体" w:cs="宋体" w:hint="eastAsia"/>
          <w:color w:val="000000"/>
          <w:kern w:val="0"/>
          <w:szCs w:val="21"/>
        </w:rPr>
        <w:t>课堂讲解实验原理及实验操作步骤，以及实验过程中的关键技术、难点重点及注意事项等，辅以视频并示范实验操作。在学生实验过程中及时指导，对实验报告进行评判并进行点评。</w:t>
      </w:r>
    </w:p>
    <w:p w14:paraId="4C7344A0" w14:textId="77777777" w:rsidR="00A064EF" w:rsidRPr="00313A87"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1C84E3" w14:textId="77777777" w:rsidR="00A064EF" w:rsidRPr="00407A31" w:rsidRDefault="00A064EF" w:rsidP="00A064EF">
      <w:pPr>
        <w:ind w:firstLineChars="200" w:firstLine="420"/>
        <w:rPr>
          <w:rFonts w:ascii="宋体" w:eastAsia="宋体" w:hAnsi="宋体" w:cs="宋体"/>
          <w:color w:val="000000"/>
          <w:kern w:val="0"/>
          <w:szCs w:val="21"/>
        </w:rPr>
      </w:pPr>
      <w:r w:rsidRPr="00407A31">
        <w:rPr>
          <w:rFonts w:ascii="宋体" w:eastAsia="宋体" w:hAnsi="宋体" w:cs="宋体" w:hint="eastAsia"/>
          <w:color w:val="000000"/>
          <w:kern w:val="0"/>
          <w:szCs w:val="21"/>
        </w:rPr>
        <w:t>现场考查学生在实验操作过程中的动手能力、团队协作能力，出现问题时的分析问题及解决问题的能力；分析数据及实验报告完成情况。</w:t>
      </w:r>
    </w:p>
    <w:p w14:paraId="4A2305B4" w14:textId="77777777" w:rsidR="001602C3" w:rsidRPr="00CF1450" w:rsidRDefault="001602C3"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lastRenderedPageBreak/>
        <w:t>实验项目</w:t>
      </w:r>
      <w:r w:rsidR="00864ACB" w:rsidRPr="00CF1450">
        <w:rPr>
          <w:rFonts w:ascii="宋体" w:eastAsia="宋体" w:hAnsi="宋体" w:cs="Times New Roman" w:hint="eastAsia"/>
          <w:b/>
          <w:sz w:val="24"/>
          <w:szCs w:val="24"/>
        </w:rPr>
        <w:t>7-8</w:t>
      </w:r>
      <w:r w:rsidRPr="00CF1450">
        <w:rPr>
          <w:rFonts w:ascii="宋体" w:eastAsia="宋体" w:hAnsi="宋体" w:cs="Times New Roman" w:hint="eastAsia"/>
          <w:b/>
          <w:sz w:val="24"/>
          <w:szCs w:val="24"/>
        </w:rPr>
        <w:t>：细胞核的分离、纯化和核酸含量的测定</w:t>
      </w:r>
    </w:p>
    <w:p w14:paraId="3C9EB35E" w14:textId="77777777" w:rsidR="001602C3" w:rsidRPr="009C58AA"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C58AA">
        <w:rPr>
          <w:rFonts w:ascii="宋体" w:eastAsia="宋体" w:hAnsi="宋体" w:cs="TimesNewRomanPSMT" w:hint="eastAsia"/>
          <w:color w:val="000000"/>
          <w:kern w:val="0"/>
          <w:szCs w:val="21"/>
        </w:rPr>
        <w:t>1. 教学目标</w:t>
      </w:r>
    </w:p>
    <w:p w14:paraId="2F53E2FC"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C58AA">
        <w:rPr>
          <w:rFonts w:ascii="宋体" w:eastAsia="宋体" w:hAnsi="宋体" w:cs="TimesNewRomanPSMT" w:hint="eastAsia"/>
          <w:color w:val="000000"/>
          <w:kern w:val="0"/>
          <w:szCs w:val="21"/>
        </w:rPr>
        <w:t>（1）</w:t>
      </w:r>
      <w:r w:rsidRPr="00F63A11">
        <w:rPr>
          <w:rFonts w:ascii="Times New Roman" w:eastAsia="宋体" w:hAnsi="Times New Roman" w:cs="Times New Roman" w:hint="eastAsia"/>
          <w:color w:val="000000"/>
          <w:kern w:val="0"/>
          <w:szCs w:val="21"/>
        </w:rPr>
        <w:t>掌握细胞核的分离和纯化的一般原理和操作技术。</w:t>
      </w:r>
    </w:p>
    <w:p w14:paraId="40379C1D"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2</w:t>
      </w:r>
      <w:r w:rsidRPr="00F63A11">
        <w:rPr>
          <w:rFonts w:ascii="Times New Roman" w:eastAsia="宋体" w:hAnsi="Times New Roman" w:cs="Times New Roman" w:hint="eastAsia"/>
          <w:color w:val="000000"/>
          <w:kern w:val="0"/>
          <w:szCs w:val="21"/>
        </w:rPr>
        <w:t>）熟悉测定</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含量的原理和方法。</w:t>
      </w:r>
    </w:p>
    <w:p w14:paraId="306CD1B6"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3</w:t>
      </w:r>
      <w:r w:rsidRPr="00F63A11">
        <w:rPr>
          <w:rFonts w:ascii="Times New Roman" w:eastAsia="宋体" w:hAnsi="Times New Roman" w:cs="Times New Roman" w:hint="eastAsia"/>
          <w:color w:val="000000"/>
          <w:kern w:val="0"/>
          <w:szCs w:val="21"/>
        </w:rPr>
        <w:t>）了解</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在细胞中的分布。</w:t>
      </w:r>
    </w:p>
    <w:p w14:paraId="59B61067"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 xml:space="preserve">2. </w:t>
      </w:r>
      <w:r w:rsidRPr="00F63A11">
        <w:rPr>
          <w:rFonts w:ascii="Times New Roman" w:eastAsia="宋体" w:hAnsi="Times New Roman" w:cs="Times New Roman" w:hint="eastAsia"/>
          <w:color w:val="000000"/>
          <w:kern w:val="0"/>
          <w:szCs w:val="21"/>
        </w:rPr>
        <w:t>教学重难点</w:t>
      </w:r>
    </w:p>
    <w:p w14:paraId="38A01EBA"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1</w:t>
      </w: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color w:val="000000"/>
          <w:kern w:val="0"/>
          <w:szCs w:val="21"/>
        </w:rPr>
        <w:t>重点</w:t>
      </w:r>
      <w:r w:rsidRPr="00F63A11">
        <w:rPr>
          <w:rFonts w:ascii="Times New Roman" w:eastAsia="宋体" w:hAnsi="Times New Roman" w:cs="Times New Roman" w:hint="eastAsia"/>
          <w:color w:val="000000"/>
          <w:kern w:val="0"/>
          <w:szCs w:val="21"/>
        </w:rPr>
        <w:t>：细胞核分离纯化的一般原理和操作方法；动物肝脏</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的提取和二苯胺法定量法；</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提取和苔黑酚法定量法。</w:t>
      </w:r>
    </w:p>
    <w:p w14:paraId="71C7A134" w14:textId="77777777" w:rsidR="001602C3" w:rsidRDefault="001602C3" w:rsidP="00B36881">
      <w:pPr>
        <w:widowControl/>
        <w:spacing w:beforeLines="50" w:before="156" w:afterLines="50" w:after="156"/>
        <w:ind w:firstLineChars="200" w:firstLine="420"/>
        <w:jc w:val="left"/>
        <w:rPr>
          <w:rFonts w:ascii="宋体" w:eastAsia="宋体" w:hAnsi="宋体" w:cs="宋体"/>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密度梯度离心法基本操作技术。</w:t>
      </w:r>
    </w:p>
    <w:p w14:paraId="12804DB7"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sidRPr="009C58AA">
        <w:rPr>
          <w:rFonts w:ascii="宋体" w:eastAsia="宋体" w:hAnsi="宋体" w:cs="TimesNewRomanPSMT" w:hint="eastAsia"/>
          <w:color w:val="000000"/>
          <w:kern w:val="0"/>
          <w:szCs w:val="21"/>
        </w:rPr>
        <w:t>教学内容</w:t>
      </w:r>
    </w:p>
    <w:p w14:paraId="5F3228D7" w14:textId="77777777" w:rsidR="001602C3" w:rsidRPr="009C58AA"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F63A11">
        <w:rPr>
          <w:rFonts w:ascii="Times New Roman" w:eastAsia="宋体" w:hAnsi="Times New Roman" w:cs="Times New Roman" w:hint="eastAsia"/>
          <w:color w:val="000000"/>
          <w:kern w:val="0"/>
          <w:szCs w:val="21"/>
        </w:rPr>
        <w:t>密度梯度离心技术分离</w:t>
      </w:r>
      <w:r>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提取新鲜大鼠肝细胞质、细胞核水解液中的</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，分光光度法完成定量测定，标准曲线法分</w:t>
      </w:r>
      <w:r>
        <w:rPr>
          <w:rFonts w:ascii="宋体" w:eastAsia="宋体" w:hAnsi="宋体" w:cs="TimesNewRomanPSMT" w:hint="eastAsia"/>
          <w:color w:val="000000"/>
          <w:kern w:val="0"/>
          <w:szCs w:val="21"/>
        </w:rPr>
        <w:t>析实验数据</w:t>
      </w:r>
      <w:r w:rsidRPr="009C58AA">
        <w:rPr>
          <w:rFonts w:ascii="宋体" w:eastAsia="宋体" w:hAnsi="宋体" w:cs="TimesNewRomanPSMT" w:hint="eastAsia"/>
          <w:color w:val="000000"/>
          <w:kern w:val="0"/>
          <w:szCs w:val="21"/>
        </w:rPr>
        <w:t>。</w:t>
      </w:r>
    </w:p>
    <w:p w14:paraId="2255A543" w14:textId="77777777" w:rsidR="001602C3" w:rsidRPr="00AB74C0"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AB1B70F" w14:textId="77777777" w:rsidR="001602C3" w:rsidRPr="00AB74C0"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p>
    <w:p w14:paraId="1EC88B60" w14:textId="77777777" w:rsidR="001602C3"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979BF3" w14:textId="77777777" w:rsidR="001602C3" w:rsidRPr="00313A87"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现场考查实验操作，分析实验数据，</w:t>
      </w:r>
      <w:r w:rsidRPr="005612A5">
        <w:rPr>
          <w:rFonts w:ascii="宋体" w:eastAsia="宋体" w:hAnsi="宋体" w:cs="TimesNewRomanPSMT" w:hint="eastAsia"/>
          <w:color w:val="000000"/>
          <w:kern w:val="0"/>
          <w:szCs w:val="21"/>
        </w:rPr>
        <w:t>完成</w:t>
      </w:r>
      <w:r>
        <w:rPr>
          <w:rFonts w:ascii="宋体" w:eastAsia="宋体" w:hAnsi="宋体" w:cs="TimesNewRomanPSMT" w:hint="eastAsia"/>
          <w:color w:val="000000"/>
          <w:kern w:val="0"/>
          <w:szCs w:val="21"/>
        </w:rPr>
        <w:t>实验报告</w:t>
      </w:r>
      <w:r w:rsidRPr="005612A5">
        <w:rPr>
          <w:rFonts w:ascii="宋体" w:eastAsia="宋体" w:hAnsi="宋体" w:cs="TimesNewRomanPSMT" w:hint="eastAsia"/>
          <w:color w:val="000000"/>
          <w:kern w:val="0"/>
          <w:szCs w:val="21"/>
        </w:rPr>
        <w:t>。</w:t>
      </w:r>
    </w:p>
    <w:p w14:paraId="694663FC" w14:textId="77777777" w:rsidR="00CF1450" w:rsidRPr="00CF1450" w:rsidRDefault="00CF1450"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实验项目9：实验考试</w:t>
      </w:r>
    </w:p>
    <w:p w14:paraId="4C76A8EA"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1</w:t>
      </w:r>
      <w:r w:rsidRPr="00CF1450">
        <w:rPr>
          <w:rFonts w:ascii="宋体" w:eastAsia="宋体" w:hAnsi="宋体" w:cs="TimesNewRomanPSMT" w:hint="eastAsia"/>
          <w:color w:val="000000"/>
          <w:kern w:val="0"/>
          <w:szCs w:val="21"/>
        </w:rPr>
        <w:t>.教学目标</w:t>
      </w:r>
    </w:p>
    <w:p w14:paraId="7F3B0833"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考查学生本学期所学习的生物化学实验操作和实验理论知识的掌握情况。</w:t>
      </w:r>
    </w:p>
    <w:p w14:paraId="16B67BA6"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2.教学方法</w:t>
      </w:r>
    </w:p>
    <w:p w14:paraId="71B2512A"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学生按照实验考试试卷进行实验操作、数据记录和实验结果的计算，同时闭卷考查学生实验理论知识的掌握情况。</w:t>
      </w:r>
    </w:p>
    <w:p w14:paraId="60E0AB7F"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3.教学评价</w:t>
      </w:r>
    </w:p>
    <w:p w14:paraId="26200F10" w14:textId="77777777" w:rsid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考试过程中学生的操作分和实验数据的记录、结果的计算和对结果的讨论，以及实验理论考试成绩的综合评价</w:t>
      </w:r>
      <w:r w:rsidR="009C27E1">
        <w:rPr>
          <w:rFonts w:ascii="宋体" w:eastAsia="宋体" w:hAnsi="宋体" w:cs="TimesNewRomanPSMT" w:hint="eastAsia"/>
          <w:color w:val="000000"/>
          <w:kern w:val="0"/>
          <w:szCs w:val="21"/>
        </w:rPr>
        <w:t>。</w:t>
      </w:r>
    </w:p>
    <w:p w14:paraId="02DD5DB4" w14:textId="77777777" w:rsidR="00313A87" w:rsidRDefault="00313A87" w:rsidP="00B36881">
      <w:pPr>
        <w:widowControl/>
        <w:spacing w:beforeLines="50" w:before="156" w:afterLines="50" w:after="156"/>
        <w:ind w:firstLineChars="200" w:firstLine="562"/>
        <w:jc w:val="left"/>
        <w:rPr>
          <w:rFonts w:ascii="黑体" w:eastAsia="黑体" w:hAnsi="黑体"/>
          <w:b/>
          <w:sz w:val="28"/>
          <w:szCs w:val="28"/>
        </w:rPr>
      </w:pPr>
      <w:r w:rsidRPr="00313A87">
        <w:rPr>
          <w:rFonts w:ascii="黑体" w:eastAsia="黑体" w:hAnsi="黑体" w:hint="eastAsia"/>
          <w:b/>
          <w:sz w:val="28"/>
          <w:szCs w:val="28"/>
        </w:rPr>
        <w:t>四、学时分配</w:t>
      </w:r>
    </w:p>
    <w:p w14:paraId="01606589" w14:textId="77777777" w:rsidR="00313A87" w:rsidRPr="00976F81" w:rsidRDefault="00DD7B5F" w:rsidP="00B36881">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sidRPr="00976F81">
        <w:rPr>
          <w:rFonts w:ascii="宋体" w:eastAsia="宋体" w:hAnsi="宋体" w:hint="eastAsia"/>
          <w:b/>
          <w:szCs w:val="21"/>
        </w:rPr>
        <w:t>（</w:t>
      </w:r>
      <w:r w:rsidR="00490CCD" w:rsidRPr="00976F81">
        <w:rPr>
          <w:rFonts w:ascii="宋体" w:eastAsia="宋体" w:hAnsi="宋体" w:hint="eastAsia"/>
          <w:b/>
          <w:szCs w:val="21"/>
        </w:rPr>
        <w:t>理论教学</w:t>
      </w:r>
      <w:r w:rsidR="00CA53B2" w:rsidRPr="00976F81">
        <w:rPr>
          <w:rFonts w:ascii="宋体" w:eastAsia="宋体" w:hAnsi="宋体" w:hint="eastAsia"/>
          <w:b/>
          <w:szCs w:val="21"/>
        </w:rPr>
        <w:t>）</w:t>
      </w:r>
    </w:p>
    <w:tbl>
      <w:tblPr>
        <w:tblStyle w:val="a9"/>
        <w:tblW w:w="0" w:type="auto"/>
        <w:jc w:val="center"/>
        <w:tblLook w:val="04A0" w:firstRow="1" w:lastRow="0" w:firstColumn="1" w:lastColumn="0" w:noHBand="0" w:noVBand="1"/>
      </w:tblPr>
      <w:tblGrid>
        <w:gridCol w:w="2405"/>
        <w:gridCol w:w="3686"/>
        <w:gridCol w:w="2205"/>
      </w:tblGrid>
      <w:tr w:rsidR="00CA53B2" w14:paraId="1B1DB421" w14:textId="77777777" w:rsidTr="00985061">
        <w:trPr>
          <w:trHeight w:val="340"/>
          <w:jc w:val="center"/>
        </w:trPr>
        <w:tc>
          <w:tcPr>
            <w:tcW w:w="2405" w:type="dxa"/>
            <w:vAlign w:val="center"/>
          </w:tcPr>
          <w:p w14:paraId="6A23F383" w14:textId="77777777" w:rsidR="00490CCD"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章节</w:t>
            </w:r>
          </w:p>
        </w:tc>
        <w:tc>
          <w:tcPr>
            <w:tcW w:w="3686" w:type="dxa"/>
            <w:vAlign w:val="center"/>
          </w:tcPr>
          <w:p w14:paraId="0041E904" w14:textId="77777777" w:rsidR="00CA53B2"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章节内容</w:t>
            </w:r>
          </w:p>
        </w:tc>
        <w:tc>
          <w:tcPr>
            <w:tcW w:w="2205" w:type="dxa"/>
            <w:vAlign w:val="center"/>
          </w:tcPr>
          <w:p w14:paraId="7B94EB8F" w14:textId="77777777" w:rsidR="00CA53B2"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学时分配</w:t>
            </w:r>
          </w:p>
        </w:tc>
      </w:tr>
      <w:tr w:rsidR="00810934" w14:paraId="7842F66D" w14:textId="77777777" w:rsidTr="00985061">
        <w:trPr>
          <w:trHeight w:val="340"/>
          <w:jc w:val="center"/>
        </w:trPr>
        <w:tc>
          <w:tcPr>
            <w:tcW w:w="2405" w:type="dxa"/>
            <w:vAlign w:val="center"/>
          </w:tcPr>
          <w:p w14:paraId="5D941C7F" w14:textId="77777777" w:rsidR="00810934" w:rsidRPr="0034254B" w:rsidRDefault="00810934" w:rsidP="00B36881">
            <w:pPr>
              <w:widowControl/>
              <w:spacing w:beforeLines="50" w:before="156" w:afterLines="50" w:after="156"/>
              <w:jc w:val="center"/>
              <w:rPr>
                <w:rFonts w:ascii="宋体" w:eastAsia="宋体" w:hAnsi="宋体"/>
              </w:rPr>
            </w:pPr>
          </w:p>
        </w:tc>
        <w:tc>
          <w:tcPr>
            <w:tcW w:w="3686" w:type="dxa"/>
          </w:tcPr>
          <w:p w14:paraId="16160B0E"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绪论</w:t>
            </w:r>
          </w:p>
        </w:tc>
        <w:tc>
          <w:tcPr>
            <w:tcW w:w="2205" w:type="dxa"/>
          </w:tcPr>
          <w:p w14:paraId="66B2E689"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1</w:t>
            </w:r>
          </w:p>
        </w:tc>
      </w:tr>
      <w:tr w:rsidR="00810934" w14:paraId="6854A986" w14:textId="77777777" w:rsidTr="00985061">
        <w:trPr>
          <w:trHeight w:val="340"/>
          <w:jc w:val="center"/>
        </w:trPr>
        <w:tc>
          <w:tcPr>
            <w:tcW w:w="2405" w:type="dxa"/>
            <w:vAlign w:val="center"/>
          </w:tcPr>
          <w:p w14:paraId="3BF49993"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490CCD">
              <w:rPr>
                <w:rFonts w:ascii="宋体" w:eastAsia="宋体" w:hAnsi="宋体" w:hint="eastAsia"/>
              </w:rPr>
              <w:t>一</w:t>
            </w:r>
            <w:r w:rsidRPr="0034254B">
              <w:rPr>
                <w:rFonts w:ascii="宋体" w:eastAsia="宋体" w:hAnsi="宋体" w:hint="eastAsia"/>
              </w:rPr>
              <w:t>章</w:t>
            </w:r>
          </w:p>
        </w:tc>
        <w:tc>
          <w:tcPr>
            <w:tcW w:w="3686" w:type="dxa"/>
          </w:tcPr>
          <w:p w14:paraId="31B47E7C"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蛋白质的结构与功能</w:t>
            </w:r>
          </w:p>
        </w:tc>
        <w:tc>
          <w:tcPr>
            <w:tcW w:w="2205" w:type="dxa"/>
          </w:tcPr>
          <w:p w14:paraId="74652BF7" w14:textId="77777777" w:rsidR="00810934" w:rsidRPr="0034254B" w:rsidRDefault="00810934" w:rsidP="00B36881">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62F1D57E" w14:textId="77777777" w:rsidTr="00985061">
        <w:trPr>
          <w:trHeight w:val="340"/>
          <w:jc w:val="center"/>
        </w:trPr>
        <w:tc>
          <w:tcPr>
            <w:tcW w:w="2405" w:type="dxa"/>
            <w:vAlign w:val="center"/>
          </w:tcPr>
          <w:p w14:paraId="12F87132"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二</w:t>
            </w:r>
            <w:r w:rsidRPr="0034254B">
              <w:rPr>
                <w:rFonts w:ascii="宋体" w:eastAsia="宋体" w:hAnsi="宋体" w:hint="eastAsia"/>
              </w:rPr>
              <w:t>章</w:t>
            </w:r>
          </w:p>
        </w:tc>
        <w:tc>
          <w:tcPr>
            <w:tcW w:w="3686" w:type="dxa"/>
          </w:tcPr>
          <w:p w14:paraId="601B33C6"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核酸的结构与功能</w:t>
            </w:r>
          </w:p>
        </w:tc>
        <w:tc>
          <w:tcPr>
            <w:tcW w:w="2205" w:type="dxa"/>
          </w:tcPr>
          <w:p w14:paraId="0E9E1E01" w14:textId="77777777" w:rsidR="00810934" w:rsidRPr="0034254B" w:rsidRDefault="00810934"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35DA4F9B" w14:textId="77777777" w:rsidTr="00985061">
        <w:trPr>
          <w:trHeight w:val="340"/>
          <w:jc w:val="center"/>
        </w:trPr>
        <w:tc>
          <w:tcPr>
            <w:tcW w:w="2405" w:type="dxa"/>
            <w:vAlign w:val="center"/>
          </w:tcPr>
          <w:p w14:paraId="72982766"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三</w:t>
            </w:r>
            <w:r w:rsidRPr="0034254B">
              <w:rPr>
                <w:rFonts w:ascii="宋体" w:eastAsia="宋体" w:hAnsi="宋体" w:hint="eastAsia"/>
              </w:rPr>
              <w:t>章</w:t>
            </w:r>
          </w:p>
        </w:tc>
        <w:tc>
          <w:tcPr>
            <w:tcW w:w="3686" w:type="dxa"/>
          </w:tcPr>
          <w:p w14:paraId="522C7215"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酶</w:t>
            </w:r>
            <w:r w:rsidR="008A1278">
              <w:rPr>
                <w:rFonts w:ascii="宋体" w:eastAsia="宋体" w:hAnsi="宋体" w:hint="eastAsia"/>
              </w:rPr>
              <w:t>与酶促反应</w:t>
            </w:r>
          </w:p>
        </w:tc>
        <w:tc>
          <w:tcPr>
            <w:tcW w:w="2205" w:type="dxa"/>
          </w:tcPr>
          <w:p w14:paraId="0E217D8D" w14:textId="77777777" w:rsidR="00810934" w:rsidRPr="0034254B" w:rsidRDefault="00490CCD" w:rsidP="00B36881">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6E5CC406" w14:textId="77777777" w:rsidTr="00985061">
        <w:trPr>
          <w:trHeight w:val="340"/>
          <w:jc w:val="center"/>
        </w:trPr>
        <w:tc>
          <w:tcPr>
            <w:tcW w:w="2405" w:type="dxa"/>
            <w:vAlign w:val="center"/>
          </w:tcPr>
          <w:p w14:paraId="132CCECB"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985061">
              <w:rPr>
                <w:rFonts w:ascii="宋体" w:eastAsia="宋体" w:hAnsi="宋体" w:hint="eastAsia"/>
              </w:rPr>
              <w:t>二十</w:t>
            </w:r>
            <w:r w:rsidRPr="0034254B">
              <w:rPr>
                <w:rFonts w:ascii="宋体" w:eastAsia="宋体" w:hAnsi="宋体" w:hint="eastAsia"/>
              </w:rPr>
              <w:t>章</w:t>
            </w:r>
          </w:p>
        </w:tc>
        <w:tc>
          <w:tcPr>
            <w:tcW w:w="3686" w:type="dxa"/>
          </w:tcPr>
          <w:p w14:paraId="39060149"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维生素</w:t>
            </w:r>
          </w:p>
        </w:tc>
        <w:tc>
          <w:tcPr>
            <w:tcW w:w="2205" w:type="dxa"/>
          </w:tcPr>
          <w:p w14:paraId="366C288F"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3D996D71" w14:textId="77777777" w:rsidTr="00985061">
        <w:trPr>
          <w:trHeight w:val="340"/>
          <w:jc w:val="center"/>
        </w:trPr>
        <w:tc>
          <w:tcPr>
            <w:tcW w:w="2405" w:type="dxa"/>
            <w:vAlign w:val="center"/>
          </w:tcPr>
          <w:p w14:paraId="77D8FE5B"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8A1278">
              <w:rPr>
                <w:rFonts w:ascii="宋体" w:eastAsia="宋体" w:hAnsi="宋体" w:hint="eastAsia"/>
              </w:rPr>
              <w:t>五</w:t>
            </w:r>
            <w:r w:rsidRPr="0034254B">
              <w:rPr>
                <w:rFonts w:ascii="宋体" w:eastAsia="宋体" w:hAnsi="宋体" w:hint="eastAsia"/>
              </w:rPr>
              <w:t>章</w:t>
            </w:r>
          </w:p>
        </w:tc>
        <w:tc>
          <w:tcPr>
            <w:tcW w:w="3686" w:type="dxa"/>
          </w:tcPr>
          <w:p w14:paraId="5AA2E3B7"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糖代谢</w:t>
            </w:r>
          </w:p>
        </w:tc>
        <w:tc>
          <w:tcPr>
            <w:tcW w:w="2205" w:type="dxa"/>
          </w:tcPr>
          <w:p w14:paraId="3606CAA8" w14:textId="77777777" w:rsidR="00810934" w:rsidRPr="0034254B" w:rsidRDefault="0097715F" w:rsidP="00B36881">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2B77F744" w14:textId="77777777" w:rsidTr="00985061">
        <w:trPr>
          <w:trHeight w:val="340"/>
          <w:jc w:val="center"/>
        </w:trPr>
        <w:tc>
          <w:tcPr>
            <w:tcW w:w="2405" w:type="dxa"/>
            <w:vAlign w:val="center"/>
          </w:tcPr>
          <w:p w14:paraId="42085CCB" w14:textId="77777777" w:rsidR="00810934" w:rsidRPr="0034254B" w:rsidRDefault="008A1278"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六</w:t>
            </w:r>
            <w:r w:rsidRPr="0034254B">
              <w:rPr>
                <w:rFonts w:ascii="宋体" w:eastAsia="宋体" w:hAnsi="宋体" w:hint="eastAsia"/>
              </w:rPr>
              <w:t>章</w:t>
            </w:r>
          </w:p>
        </w:tc>
        <w:tc>
          <w:tcPr>
            <w:tcW w:w="3686" w:type="dxa"/>
          </w:tcPr>
          <w:p w14:paraId="55DCC24B" w14:textId="77777777" w:rsidR="00810934" w:rsidRPr="0034254B" w:rsidRDefault="008A1278" w:rsidP="00B36881">
            <w:pPr>
              <w:widowControl/>
              <w:spacing w:beforeLines="50" w:before="156" w:afterLines="50" w:after="156"/>
              <w:jc w:val="center"/>
              <w:rPr>
                <w:rFonts w:ascii="宋体" w:eastAsia="宋体" w:hAnsi="宋体"/>
              </w:rPr>
            </w:pPr>
            <w:r w:rsidRPr="00DF74EE">
              <w:rPr>
                <w:rFonts w:ascii="宋体" w:eastAsia="宋体" w:hAnsi="宋体" w:hint="eastAsia"/>
              </w:rPr>
              <w:t>生物氧化</w:t>
            </w:r>
          </w:p>
        </w:tc>
        <w:tc>
          <w:tcPr>
            <w:tcW w:w="2205" w:type="dxa"/>
          </w:tcPr>
          <w:p w14:paraId="11169C54" w14:textId="77777777" w:rsidR="00810934" w:rsidRPr="0034254B" w:rsidRDefault="008A1278"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60ABA256" w14:textId="77777777" w:rsidTr="00985061">
        <w:trPr>
          <w:trHeight w:val="340"/>
          <w:jc w:val="center"/>
        </w:trPr>
        <w:tc>
          <w:tcPr>
            <w:tcW w:w="2405" w:type="dxa"/>
            <w:vAlign w:val="center"/>
          </w:tcPr>
          <w:p w14:paraId="3455C0BF" w14:textId="77777777" w:rsidR="00810934" w:rsidRPr="0034254B" w:rsidRDefault="008A1278"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686" w:type="dxa"/>
          </w:tcPr>
          <w:p w14:paraId="58D03F72" w14:textId="77777777" w:rsidR="00810934" w:rsidRPr="0034254B" w:rsidRDefault="008A1278" w:rsidP="00B36881">
            <w:pPr>
              <w:widowControl/>
              <w:spacing w:beforeLines="50" w:before="156" w:afterLines="50" w:after="156"/>
              <w:jc w:val="center"/>
              <w:rPr>
                <w:rFonts w:ascii="宋体" w:eastAsia="宋体" w:hAnsi="宋体"/>
              </w:rPr>
            </w:pPr>
            <w:r w:rsidRPr="00DF74EE">
              <w:rPr>
                <w:rFonts w:ascii="宋体" w:eastAsia="宋体" w:hAnsi="宋体" w:hint="eastAsia"/>
              </w:rPr>
              <w:t>脂质代谢</w:t>
            </w:r>
          </w:p>
        </w:tc>
        <w:tc>
          <w:tcPr>
            <w:tcW w:w="2205" w:type="dxa"/>
          </w:tcPr>
          <w:p w14:paraId="481ECD02" w14:textId="77777777" w:rsidR="00810934" w:rsidRPr="0034254B" w:rsidRDefault="008A1278" w:rsidP="00B36881">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61840BBA" w14:textId="77777777" w:rsidTr="00985061">
        <w:trPr>
          <w:trHeight w:val="340"/>
          <w:jc w:val="center"/>
        </w:trPr>
        <w:tc>
          <w:tcPr>
            <w:tcW w:w="2405" w:type="dxa"/>
            <w:vAlign w:val="center"/>
          </w:tcPr>
          <w:p w14:paraId="337FAA9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686" w:type="dxa"/>
          </w:tcPr>
          <w:p w14:paraId="43BF30AD" w14:textId="77777777" w:rsidR="00810934" w:rsidRPr="0034254B" w:rsidRDefault="00985061" w:rsidP="00B36881">
            <w:pPr>
              <w:widowControl/>
              <w:spacing w:beforeLines="50" w:before="156" w:afterLines="50" w:after="156"/>
              <w:jc w:val="center"/>
              <w:rPr>
                <w:rFonts w:ascii="宋体" w:eastAsia="宋体" w:hAnsi="宋体"/>
              </w:rPr>
            </w:pPr>
            <w:r>
              <w:rPr>
                <w:rFonts w:ascii="宋体" w:eastAsia="宋体" w:hAnsi="宋体" w:hint="eastAsia"/>
              </w:rPr>
              <w:t>蛋白质消化吸收和</w:t>
            </w:r>
            <w:r w:rsidR="00810934" w:rsidRPr="00DF74EE">
              <w:rPr>
                <w:rFonts w:ascii="宋体" w:eastAsia="宋体" w:hAnsi="宋体" w:hint="eastAsia"/>
              </w:rPr>
              <w:t>氨基酸代谢</w:t>
            </w:r>
          </w:p>
        </w:tc>
        <w:tc>
          <w:tcPr>
            <w:tcW w:w="2205" w:type="dxa"/>
          </w:tcPr>
          <w:p w14:paraId="18BB38F0"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1672AD23" w14:textId="77777777" w:rsidTr="00985061">
        <w:trPr>
          <w:trHeight w:val="340"/>
          <w:jc w:val="center"/>
        </w:trPr>
        <w:tc>
          <w:tcPr>
            <w:tcW w:w="2405" w:type="dxa"/>
            <w:vAlign w:val="center"/>
          </w:tcPr>
          <w:p w14:paraId="21C2D5C9"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686" w:type="dxa"/>
          </w:tcPr>
          <w:p w14:paraId="4A90331F"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核苷酸代谢</w:t>
            </w:r>
          </w:p>
        </w:tc>
        <w:tc>
          <w:tcPr>
            <w:tcW w:w="2205" w:type="dxa"/>
          </w:tcPr>
          <w:p w14:paraId="19060175" w14:textId="77777777" w:rsidR="00810934" w:rsidRPr="00DF74EE" w:rsidRDefault="0097715F" w:rsidP="00B36881">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2B527EF4" w14:textId="77777777" w:rsidTr="00985061">
        <w:trPr>
          <w:trHeight w:val="340"/>
          <w:jc w:val="center"/>
        </w:trPr>
        <w:tc>
          <w:tcPr>
            <w:tcW w:w="2405" w:type="dxa"/>
            <w:vAlign w:val="center"/>
          </w:tcPr>
          <w:p w14:paraId="4868E411"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3686" w:type="dxa"/>
          </w:tcPr>
          <w:p w14:paraId="7B023D8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代谢的整合与调节</w:t>
            </w:r>
          </w:p>
        </w:tc>
        <w:tc>
          <w:tcPr>
            <w:tcW w:w="2205" w:type="dxa"/>
          </w:tcPr>
          <w:p w14:paraId="1FFF970D"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71B21143" w14:textId="77777777" w:rsidTr="00985061">
        <w:trPr>
          <w:trHeight w:val="340"/>
          <w:jc w:val="center"/>
        </w:trPr>
        <w:tc>
          <w:tcPr>
            <w:tcW w:w="2405" w:type="dxa"/>
            <w:vAlign w:val="center"/>
          </w:tcPr>
          <w:p w14:paraId="16DD1715"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3686" w:type="dxa"/>
          </w:tcPr>
          <w:p w14:paraId="3ACB3C33"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DNA的合成</w:t>
            </w:r>
          </w:p>
        </w:tc>
        <w:tc>
          <w:tcPr>
            <w:tcW w:w="2205" w:type="dxa"/>
          </w:tcPr>
          <w:p w14:paraId="21D13384"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4</w:t>
            </w:r>
          </w:p>
        </w:tc>
      </w:tr>
      <w:tr w:rsidR="00810934" w14:paraId="06C91F91" w14:textId="77777777" w:rsidTr="00985061">
        <w:trPr>
          <w:trHeight w:val="340"/>
          <w:jc w:val="center"/>
        </w:trPr>
        <w:tc>
          <w:tcPr>
            <w:tcW w:w="2405" w:type="dxa"/>
            <w:vAlign w:val="center"/>
          </w:tcPr>
          <w:p w14:paraId="574D2E06"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3686" w:type="dxa"/>
          </w:tcPr>
          <w:p w14:paraId="46EB919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DNA损伤</w:t>
            </w:r>
            <w:r w:rsidR="00985061">
              <w:rPr>
                <w:rFonts w:ascii="宋体" w:eastAsia="宋体" w:hAnsi="宋体" w:hint="eastAsia"/>
              </w:rPr>
              <w:t>和损伤</w:t>
            </w:r>
            <w:r w:rsidRPr="00DF74EE">
              <w:rPr>
                <w:rFonts w:ascii="宋体" w:eastAsia="宋体" w:hAnsi="宋体" w:hint="eastAsia"/>
              </w:rPr>
              <w:t>修复</w:t>
            </w:r>
          </w:p>
        </w:tc>
        <w:tc>
          <w:tcPr>
            <w:tcW w:w="2205" w:type="dxa"/>
          </w:tcPr>
          <w:p w14:paraId="563D3FE5"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2325B772" w14:textId="77777777" w:rsidTr="00985061">
        <w:trPr>
          <w:trHeight w:val="340"/>
          <w:jc w:val="center"/>
        </w:trPr>
        <w:tc>
          <w:tcPr>
            <w:tcW w:w="2405" w:type="dxa"/>
            <w:vAlign w:val="center"/>
          </w:tcPr>
          <w:p w14:paraId="6CCCBC5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3686" w:type="dxa"/>
          </w:tcPr>
          <w:p w14:paraId="05614393"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RNA的合成</w:t>
            </w:r>
          </w:p>
        </w:tc>
        <w:tc>
          <w:tcPr>
            <w:tcW w:w="2205" w:type="dxa"/>
          </w:tcPr>
          <w:p w14:paraId="7F6A1146"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430A0733" w14:textId="77777777" w:rsidTr="00985061">
        <w:trPr>
          <w:trHeight w:val="340"/>
          <w:jc w:val="center"/>
        </w:trPr>
        <w:tc>
          <w:tcPr>
            <w:tcW w:w="2405" w:type="dxa"/>
            <w:vAlign w:val="center"/>
          </w:tcPr>
          <w:p w14:paraId="78FB648E"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3686" w:type="dxa"/>
          </w:tcPr>
          <w:p w14:paraId="5F4D9B1D"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蛋白质的合成</w:t>
            </w:r>
          </w:p>
        </w:tc>
        <w:tc>
          <w:tcPr>
            <w:tcW w:w="2205" w:type="dxa"/>
          </w:tcPr>
          <w:p w14:paraId="3F44875E"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2DFF2365" w14:textId="77777777" w:rsidTr="00985061">
        <w:trPr>
          <w:trHeight w:val="340"/>
          <w:jc w:val="center"/>
        </w:trPr>
        <w:tc>
          <w:tcPr>
            <w:tcW w:w="2405" w:type="dxa"/>
            <w:vAlign w:val="center"/>
          </w:tcPr>
          <w:p w14:paraId="72C3188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3686" w:type="dxa"/>
          </w:tcPr>
          <w:p w14:paraId="418FD2B2"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基因表达调控</w:t>
            </w:r>
          </w:p>
        </w:tc>
        <w:tc>
          <w:tcPr>
            <w:tcW w:w="2205" w:type="dxa"/>
          </w:tcPr>
          <w:p w14:paraId="4592DB9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4</w:t>
            </w:r>
          </w:p>
        </w:tc>
      </w:tr>
      <w:tr w:rsidR="00810934" w14:paraId="6B326695" w14:textId="77777777" w:rsidTr="00985061">
        <w:trPr>
          <w:trHeight w:val="340"/>
          <w:jc w:val="center"/>
        </w:trPr>
        <w:tc>
          <w:tcPr>
            <w:tcW w:w="2405" w:type="dxa"/>
            <w:vAlign w:val="center"/>
          </w:tcPr>
          <w:p w14:paraId="2FFDB6FA" w14:textId="77777777" w:rsidR="00810934" w:rsidRPr="0034254B" w:rsidRDefault="00985061" w:rsidP="00B36881">
            <w:pPr>
              <w:widowControl/>
              <w:spacing w:beforeLines="50" w:before="156" w:afterLines="50" w:after="156"/>
              <w:jc w:val="center"/>
              <w:rPr>
                <w:rFonts w:ascii="宋体" w:eastAsia="宋体" w:hAnsi="宋体"/>
              </w:rPr>
            </w:pPr>
            <w:r w:rsidRPr="00985061">
              <w:rPr>
                <w:rFonts w:ascii="宋体" w:eastAsia="宋体" w:hAnsi="宋体" w:hint="eastAsia"/>
              </w:rPr>
              <w:t>第</w:t>
            </w:r>
            <w:r>
              <w:rPr>
                <w:rFonts w:ascii="宋体" w:eastAsia="宋体" w:hAnsi="宋体" w:hint="eastAsia"/>
              </w:rPr>
              <w:t>二十</w:t>
            </w:r>
            <w:r w:rsidR="00B25C43">
              <w:rPr>
                <w:rFonts w:ascii="宋体" w:eastAsia="宋体" w:hAnsi="宋体" w:hint="eastAsia"/>
              </w:rPr>
              <w:t>三</w:t>
            </w:r>
            <w:r w:rsidRPr="00985061">
              <w:rPr>
                <w:rFonts w:ascii="宋体" w:eastAsia="宋体" w:hAnsi="宋体" w:hint="eastAsia"/>
              </w:rPr>
              <w:t>章</w:t>
            </w:r>
          </w:p>
        </w:tc>
        <w:tc>
          <w:tcPr>
            <w:tcW w:w="3686" w:type="dxa"/>
          </w:tcPr>
          <w:p w14:paraId="33617421" w14:textId="77777777" w:rsidR="00810934" w:rsidRPr="00DF74EE" w:rsidRDefault="00B25C43" w:rsidP="00B36881">
            <w:pPr>
              <w:widowControl/>
              <w:spacing w:beforeLines="50" w:before="156" w:afterLines="50" w:after="156"/>
              <w:jc w:val="center"/>
              <w:rPr>
                <w:rFonts w:ascii="宋体" w:eastAsia="宋体" w:hAnsi="宋体"/>
              </w:rPr>
            </w:pPr>
            <w:r w:rsidRPr="00DF74EE">
              <w:rPr>
                <w:rFonts w:ascii="宋体" w:eastAsia="宋体" w:hAnsi="宋体" w:hint="eastAsia"/>
              </w:rPr>
              <w:t>DNA重组</w:t>
            </w:r>
            <w:r>
              <w:rPr>
                <w:rFonts w:ascii="宋体" w:eastAsia="宋体" w:hAnsi="宋体" w:hint="eastAsia"/>
              </w:rPr>
              <w:t>和</w:t>
            </w:r>
            <w:r w:rsidRPr="00DF74EE">
              <w:rPr>
                <w:rFonts w:ascii="宋体" w:eastAsia="宋体" w:hAnsi="宋体" w:hint="eastAsia"/>
              </w:rPr>
              <w:t>重组DNA技术</w:t>
            </w:r>
          </w:p>
        </w:tc>
        <w:tc>
          <w:tcPr>
            <w:tcW w:w="2205" w:type="dxa"/>
          </w:tcPr>
          <w:p w14:paraId="3CB0F1A0" w14:textId="77777777" w:rsidR="00810934" w:rsidRPr="00DF74EE" w:rsidRDefault="00B25C43"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0B3E5BEB" w14:textId="77777777" w:rsidTr="00985061">
        <w:trPr>
          <w:trHeight w:val="340"/>
          <w:jc w:val="center"/>
        </w:trPr>
        <w:tc>
          <w:tcPr>
            <w:tcW w:w="2405" w:type="dxa"/>
            <w:vAlign w:val="center"/>
          </w:tcPr>
          <w:p w14:paraId="07964BB5" w14:textId="77777777" w:rsidR="00810934" w:rsidRPr="0034254B" w:rsidRDefault="00985061" w:rsidP="00B36881">
            <w:pPr>
              <w:widowControl/>
              <w:spacing w:beforeLines="50" w:before="156" w:afterLines="50" w:after="156"/>
              <w:jc w:val="center"/>
              <w:rPr>
                <w:rFonts w:ascii="宋体" w:eastAsia="宋体" w:hAnsi="宋体"/>
              </w:rPr>
            </w:pPr>
            <w:r w:rsidRPr="00985061">
              <w:rPr>
                <w:rFonts w:ascii="宋体" w:eastAsia="宋体" w:hAnsi="宋体" w:hint="eastAsia"/>
              </w:rPr>
              <w:t>第</w:t>
            </w:r>
            <w:r w:rsidR="00B25C43">
              <w:rPr>
                <w:rFonts w:ascii="宋体" w:eastAsia="宋体" w:hAnsi="宋体" w:hint="eastAsia"/>
              </w:rPr>
              <w:t>二十四</w:t>
            </w:r>
            <w:r w:rsidRPr="00985061">
              <w:rPr>
                <w:rFonts w:ascii="宋体" w:eastAsia="宋体" w:hAnsi="宋体" w:hint="eastAsia"/>
              </w:rPr>
              <w:t>章</w:t>
            </w:r>
          </w:p>
        </w:tc>
        <w:tc>
          <w:tcPr>
            <w:tcW w:w="3686" w:type="dxa"/>
          </w:tcPr>
          <w:p w14:paraId="2BE30FAF" w14:textId="77777777" w:rsidR="00810934" w:rsidRPr="00DF74EE" w:rsidRDefault="00B25C43" w:rsidP="00B36881">
            <w:pPr>
              <w:widowControl/>
              <w:spacing w:beforeLines="50" w:before="156" w:afterLines="50" w:after="156"/>
              <w:jc w:val="center"/>
              <w:rPr>
                <w:rFonts w:ascii="宋体" w:eastAsia="宋体" w:hAnsi="宋体"/>
              </w:rPr>
            </w:pPr>
            <w:r w:rsidRPr="00DF74EE">
              <w:rPr>
                <w:rFonts w:ascii="宋体" w:eastAsia="宋体" w:hAnsi="宋体" w:hint="eastAsia"/>
              </w:rPr>
              <w:t>常用分子生物学技术的原理及其应用</w:t>
            </w:r>
          </w:p>
        </w:tc>
        <w:tc>
          <w:tcPr>
            <w:tcW w:w="2205" w:type="dxa"/>
          </w:tcPr>
          <w:p w14:paraId="40DD7781" w14:textId="77777777" w:rsidR="00810934" w:rsidRPr="00DF74EE" w:rsidRDefault="00B25C43" w:rsidP="00B36881">
            <w:pPr>
              <w:widowControl/>
              <w:spacing w:beforeLines="50" w:before="156" w:afterLines="50" w:after="156"/>
              <w:jc w:val="center"/>
              <w:rPr>
                <w:rFonts w:ascii="宋体" w:eastAsia="宋体" w:hAnsi="宋体"/>
              </w:rPr>
            </w:pPr>
            <w:r>
              <w:rPr>
                <w:rFonts w:ascii="宋体" w:eastAsia="宋体" w:hAnsi="宋体" w:hint="eastAsia"/>
              </w:rPr>
              <w:t>2</w:t>
            </w:r>
          </w:p>
        </w:tc>
      </w:tr>
      <w:tr w:rsidR="00AB77D6" w14:paraId="017C46E3" w14:textId="77777777" w:rsidTr="00985061">
        <w:trPr>
          <w:trHeight w:val="340"/>
          <w:jc w:val="center"/>
        </w:trPr>
        <w:tc>
          <w:tcPr>
            <w:tcW w:w="6091" w:type="dxa"/>
            <w:gridSpan w:val="2"/>
            <w:vAlign w:val="center"/>
          </w:tcPr>
          <w:p w14:paraId="725907DB" w14:textId="77777777" w:rsidR="00AB77D6" w:rsidRPr="00DF74EE" w:rsidRDefault="00AB77D6" w:rsidP="00B36881">
            <w:pPr>
              <w:widowControl/>
              <w:spacing w:beforeLines="50" w:before="156" w:afterLines="50" w:after="156"/>
              <w:jc w:val="center"/>
              <w:rPr>
                <w:rFonts w:ascii="宋体" w:eastAsia="宋体" w:hAnsi="宋体"/>
              </w:rPr>
            </w:pPr>
            <w:bookmarkStart w:id="4" w:name="_Hlk75439270"/>
            <w:r>
              <w:rPr>
                <w:rFonts w:ascii="宋体" w:eastAsia="宋体" w:hAnsi="宋体" w:hint="eastAsia"/>
              </w:rPr>
              <w:t>共 计</w:t>
            </w:r>
          </w:p>
        </w:tc>
        <w:tc>
          <w:tcPr>
            <w:tcW w:w="2205" w:type="dxa"/>
          </w:tcPr>
          <w:p w14:paraId="5C8F5352" w14:textId="77777777" w:rsidR="00AB77D6" w:rsidRPr="00DF74EE" w:rsidRDefault="00AB77D6" w:rsidP="00B36881">
            <w:pPr>
              <w:widowControl/>
              <w:spacing w:beforeLines="50" w:before="156" w:afterLines="50" w:after="156"/>
              <w:jc w:val="center"/>
              <w:rPr>
                <w:rFonts w:ascii="宋体" w:eastAsia="宋体" w:hAnsi="宋体"/>
              </w:rPr>
            </w:pPr>
            <w:r>
              <w:rPr>
                <w:rFonts w:ascii="宋体" w:eastAsia="宋体" w:hAnsi="宋体" w:hint="eastAsia"/>
              </w:rPr>
              <w:t>72</w:t>
            </w:r>
          </w:p>
        </w:tc>
      </w:tr>
    </w:tbl>
    <w:bookmarkEnd w:id="4"/>
    <w:p w14:paraId="17B81AA1" w14:textId="77777777" w:rsidR="00AF3508" w:rsidRPr="00B2593C" w:rsidRDefault="00AF3508" w:rsidP="00B36881">
      <w:pPr>
        <w:widowControl/>
        <w:spacing w:beforeLines="50" w:before="156" w:afterLines="50" w:after="156"/>
        <w:jc w:val="center"/>
        <w:rPr>
          <w:rFonts w:ascii="Times New Roman" w:eastAsia="黑体" w:hAnsi="Times New Roman"/>
          <w:b/>
          <w:sz w:val="24"/>
          <w:szCs w:val="24"/>
        </w:rPr>
      </w:pPr>
      <w:r w:rsidRPr="00B2593C">
        <w:rPr>
          <w:rFonts w:ascii="Times New Roman" w:eastAsia="宋体" w:hAnsi="Times New Roman" w:hint="eastAsia"/>
          <w:b/>
          <w:szCs w:val="21"/>
        </w:rPr>
        <w:t>表</w:t>
      </w:r>
      <w:r w:rsidRPr="00B2593C">
        <w:rPr>
          <w:rFonts w:ascii="Times New Roman" w:eastAsia="宋体" w:hAnsi="Times New Roman"/>
          <w:b/>
          <w:szCs w:val="21"/>
        </w:rPr>
        <w:t>3</w:t>
      </w:r>
      <w:r w:rsidRPr="00B2593C">
        <w:rPr>
          <w:rFonts w:ascii="Times New Roman" w:eastAsia="宋体" w:hAnsi="Times New Roman" w:hint="eastAsia"/>
          <w:b/>
          <w:szCs w:val="21"/>
        </w:rPr>
        <w:t>：实验</w:t>
      </w:r>
      <w:r w:rsidR="00976F81">
        <w:rPr>
          <w:rFonts w:ascii="Times New Roman" w:eastAsia="宋体" w:hAnsi="Times New Roman" w:hint="eastAsia"/>
          <w:b/>
          <w:szCs w:val="21"/>
        </w:rPr>
        <w:t>教学</w:t>
      </w:r>
      <w:r w:rsidRPr="00B2593C">
        <w:rPr>
          <w:rFonts w:ascii="Times New Roman" w:eastAsia="宋体" w:hAnsi="Times New Roman" w:hint="eastAsia"/>
          <w:b/>
          <w:szCs w:val="21"/>
        </w:rPr>
        <w:t>具体内容和学时分配表</w:t>
      </w:r>
    </w:p>
    <w:tbl>
      <w:tblPr>
        <w:tblStyle w:val="a9"/>
        <w:tblW w:w="0" w:type="auto"/>
        <w:jc w:val="center"/>
        <w:tblLook w:val="04A0" w:firstRow="1" w:lastRow="0" w:firstColumn="1" w:lastColumn="0" w:noHBand="0" w:noVBand="1"/>
      </w:tblPr>
      <w:tblGrid>
        <w:gridCol w:w="988"/>
        <w:gridCol w:w="5670"/>
        <w:gridCol w:w="1638"/>
      </w:tblGrid>
      <w:tr w:rsidR="00AF3508" w:rsidRPr="00B2593C" w14:paraId="19E8B4FE" w14:textId="77777777" w:rsidTr="00AF3508">
        <w:trPr>
          <w:trHeight w:val="340"/>
          <w:jc w:val="center"/>
        </w:trPr>
        <w:tc>
          <w:tcPr>
            <w:tcW w:w="988" w:type="dxa"/>
            <w:vAlign w:val="center"/>
          </w:tcPr>
          <w:p w14:paraId="0CE253C1"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序号</w:t>
            </w:r>
          </w:p>
        </w:tc>
        <w:tc>
          <w:tcPr>
            <w:tcW w:w="5670" w:type="dxa"/>
            <w:vAlign w:val="center"/>
          </w:tcPr>
          <w:p w14:paraId="61B3DA1B" w14:textId="77777777" w:rsidR="00AF3508" w:rsidRPr="00B2593C" w:rsidRDefault="00976F81"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教学</w:t>
            </w:r>
            <w:r w:rsidR="00AF3508" w:rsidRPr="00B2593C">
              <w:rPr>
                <w:rFonts w:ascii="Times New Roman" w:eastAsia="宋体" w:hAnsi="Times New Roman" w:hint="eastAsia"/>
              </w:rPr>
              <w:t>内容</w:t>
            </w:r>
          </w:p>
        </w:tc>
        <w:tc>
          <w:tcPr>
            <w:tcW w:w="1638" w:type="dxa"/>
            <w:vAlign w:val="center"/>
          </w:tcPr>
          <w:p w14:paraId="4BC32ED6"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学时分配</w:t>
            </w:r>
          </w:p>
        </w:tc>
      </w:tr>
      <w:tr w:rsidR="00AF3508" w:rsidRPr="00B2593C" w14:paraId="0A1D10FE" w14:textId="77777777" w:rsidTr="00AF3508">
        <w:trPr>
          <w:trHeight w:val="340"/>
          <w:jc w:val="center"/>
        </w:trPr>
        <w:tc>
          <w:tcPr>
            <w:tcW w:w="988" w:type="dxa"/>
            <w:vAlign w:val="center"/>
          </w:tcPr>
          <w:p w14:paraId="0F74214F"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p>
        </w:tc>
        <w:tc>
          <w:tcPr>
            <w:tcW w:w="5670" w:type="dxa"/>
            <w:vAlign w:val="center"/>
          </w:tcPr>
          <w:p w14:paraId="752E8D8A" w14:textId="77777777" w:rsidR="00AF3508" w:rsidRPr="00B2593C" w:rsidRDefault="00AF3508"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1638" w:type="dxa"/>
            <w:vAlign w:val="center"/>
          </w:tcPr>
          <w:p w14:paraId="15F8F008"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66187023" w14:textId="77777777" w:rsidTr="00AF3508">
        <w:trPr>
          <w:trHeight w:val="340"/>
          <w:jc w:val="center"/>
        </w:trPr>
        <w:tc>
          <w:tcPr>
            <w:tcW w:w="988" w:type="dxa"/>
            <w:vAlign w:val="center"/>
          </w:tcPr>
          <w:p w14:paraId="18218896"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c>
          <w:tcPr>
            <w:tcW w:w="5670" w:type="dxa"/>
            <w:vAlign w:val="center"/>
          </w:tcPr>
          <w:p w14:paraId="5981B1B1" w14:textId="77777777" w:rsidR="00AF3508" w:rsidRPr="00B2593C" w:rsidRDefault="00AF3508" w:rsidP="00B36881">
            <w:pPr>
              <w:widowControl/>
              <w:spacing w:beforeLines="50" w:before="156" w:afterLines="50" w:after="156"/>
              <w:jc w:val="left"/>
              <w:rPr>
                <w:rFonts w:ascii="Times New Roman" w:eastAsia="宋体" w:hAnsi="Times New Roman" w:cs="宋体"/>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1638" w:type="dxa"/>
            <w:vAlign w:val="center"/>
          </w:tcPr>
          <w:p w14:paraId="5F8AACEA"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129E69E" w14:textId="77777777" w:rsidTr="00AF3508">
        <w:trPr>
          <w:trHeight w:val="340"/>
          <w:jc w:val="center"/>
        </w:trPr>
        <w:tc>
          <w:tcPr>
            <w:tcW w:w="988" w:type="dxa"/>
            <w:vAlign w:val="center"/>
          </w:tcPr>
          <w:p w14:paraId="5292D477"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lastRenderedPageBreak/>
              <w:t>3</w:t>
            </w:r>
          </w:p>
        </w:tc>
        <w:tc>
          <w:tcPr>
            <w:tcW w:w="5670" w:type="dxa"/>
            <w:vAlign w:val="center"/>
          </w:tcPr>
          <w:p w14:paraId="65EDCCB1"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3</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高密度脂蛋白中胆固醇含量测定</w:t>
            </w:r>
          </w:p>
        </w:tc>
        <w:tc>
          <w:tcPr>
            <w:tcW w:w="1638" w:type="dxa"/>
            <w:vAlign w:val="center"/>
          </w:tcPr>
          <w:p w14:paraId="6ED29EFB"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12E72A1C" w14:textId="77777777" w:rsidTr="00AF3508">
        <w:trPr>
          <w:trHeight w:val="340"/>
          <w:jc w:val="center"/>
        </w:trPr>
        <w:tc>
          <w:tcPr>
            <w:tcW w:w="988" w:type="dxa"/>
            <w:vAlign w:val="center"/>
          </w:tcPr>
          <w:p w14:paraId="5F80F05F"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c>
          <w:tcPr>
            <w:tcW w:w="5670" w:type="dxa"/>
            <w:vAlign w:val="center"/>
          </w:tcPr>
          <w:p w14:paraId="70925675"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4</w:t>
            </w:r>
            <w:r w:rsidRPr="00B2593C">
              <w:rPr>
                <w:rFonts w:ascii="Times New Roman" w:eastAsia="宋体" w:hAnsi="Times New Roman" w:cs="宋体" w:hint="eastAsia"/>
                <w:szCs w:val="21"/>
              </w:rPr>
              <w:t>：</w:t>
            </w:r>
            <w:r>
              <w:rPr>
                <w:rFonts w:ascii="Times New Roman" w:eastAsia="宋体" w:hAnsi="Times New Roman" w:cs="宋体" w:hint="eastAsia"/>
                <w:szCs w:val="21"/>
              </w:rPr>
              <w:t>谷</w:t>
            </w:r>
            <w:r w:rsidRPr="00B2593C">
              <w:rPr>
                <w:rFonts w:ascii="Times New Roman" w:eastAsia="宋体" w:hAnsi="Times New Roman" w:hint="eastAsia"/>
                <w:color w:val="000000"/>
                <w:szCs w:val="21"/>
              </w:rPr>
              <w:t>丙转氨酶活性的测定</w:t>
            </w:r>
          </w:p>
        </w:tc>
        <w:tc>
          <w:tcPr>
            <w:tcW w:w="1638" w:type="dxa"/>
            <w:vAlign w:val="center"/>
          </w:tcPr>
          <w:p w14:paraId="390BC090"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D153F9D" w14:textId="77777777" w:rsidTr="00AF3508">
        <w:trPr>
          <w:trHeight w:val="340"/>
          <w:jc w:val="center"/>
        </w:trPr>
        <w:tc>
          <w:tcPr>
            <w:tcW w:w="988" w:type="dxa"/>
            <w:vAlign w:val="center"/>
          </w:tcPr>
          <w:p w14:paraId="494726D3"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5</w:t>
            </w:r>
          </w:p>
        </w:tc>
        <w:tc>
          <w:tcPr>
            <w:tcW w:w="5670" w:type="dxa"/>
            <w:vAlign w:val="center"/>
          </w:tcPr>
          <w:p w14:paraId="49A93E66"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5</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（一）</w:t>
            </w:r>
          </w:p>
        </w:tc>
        <w:tc>
          <w:tcPr>
            <w:tcW w:w="1638" w:type="dxa"/>
            <w:vAlign w:val="center"/>
          </w:tcPr>
          <w:p w14:paraId="7CCBAF69"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04A28A27" w14:textId="77777777" w:rsidTr="00AF3508">
        <w:trPr>
          <w:trHeight w:val="340"/>
          <w:jc w:val="center"/>
        </w:trPr>
        <w:tc>
          <w:tcPr>
            <w:tcW w:w="988" w:type="dxa"/>
            <w:vAlign w:val="center"/>
          </w:tcPr>
          <w:p w14:paraId="2336363D"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6</w:t>
            </w:r>
          </w:p>
        </w:tc>
        <w:tc>
          <w:tcPr>
            <w:tcW w:w="5670" w:type="dxa"/>
            <w:vAlign w:val="center"/>
          </w:tcPr>
          <w:p w14:paraId="71CB9195"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6</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（二）</w:t>
            </w:r>
          </w:p>
        </w:tc>
        <w:tc>
          <w:tcPr>
            <w:tcW w:w="1638" w:type="dxa"/>
            <w:vAlign w:val="center"/>
          </w:tcPr>
          <w:p w14:paraId="299CEFA6"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75D1C624" w14:textId="77777777" w:rsidTr="00AF3508">
        <w:trPr>
          <w:trHeight w:val="340"/>
          <w:jc w:val="center"/>
        </w:trPr>
        <w:tc>
          <w:tcPr>
            <w:tcW w:w="988" w:type="dxa"/>
            <w:vAlign w:val="center"/>
          </w:tcPr>
          <w:p w14:paraId="6A9A9B49"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7</w:t>
            </w:r>
          </w:p>
        </w:tc>
        <w:tc>
          <w:tcPr>
            <w:tcW w:w="5670" w:type="dxa"/>
            <w:vAlign w:val="center"/>
          </w:tcPr>
          <w:p w14:paraId="4844244C"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7</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细胞核的分离、纯化和核酸含量的测定（一）</w:t>
            </w:r>
          </w:p>
        </w:tc>
        <w:tc>
          <w:tcPr>
            <w:tcW w:w="1638" w:type="dxa"/>
            <w:vAlign w:val="center"/>
          </w:tcPr>
          <w:p w14:paraId="79315D35"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2F4892E0" w14:textId="77777777" w:rsidTr="00AF3508">
        <w:trPr>
          <w:trHeight w:val="340"/>
          <w:jc w:val="center"/>
        </w:trPr>
        <w:tc>
          <w:tcPr>
            <w:tcW w:w="988" w:type="dxa"/>
            <w:vAlign w:val="center"/>
          </w:tcPr>
          <w:p w14:paraId="0BAB5814"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8</w:t>
            </w:r>
          </w:p>
        </w:tc>
        <w:tc>
          <w:tcPr>
            <w:tcW w:w="5670" w:type="dxa"/>
            <w:vAlign w:val="center"/>
          </w:tcPr>
          <w:p w14:paraId="475EBAA0"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细胞核的分离、纯化和核酸含量的测定（二）</w:t>
            </w:r>
          </w:p>
        </w:tc>
        <w:tc>
          <w:tcPr>
            <w:tcW w:w="1638" w:type="dxa"/>
            <w:vAlign w:val="center"/>
          </w:tcPr>
          <w:p w14:paraId="182A7148"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18B135B3" w14:textId="77777777" w:rsidTr="00AF3508">
        <w:trPr>
          <w:trHeight w:val="340"/>
          <w:jc w:val="center"/>
        </w:trPr>
        <w:tc>
          <w:tcPr>
            <w:tcW w:w="988" w:type="dxa"/>
            <w:vAlign w:val="center"/>
          </w:tcPr>
          <w:p w14:paraId="0E376C4D"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9</w:t>
            </w:r>
          </w:p>
        </w:tc>
        <w:tc>
          <w:tcPr>
            <w:tcW w:w="5670" w:type="dxa"/>
            <w:vAlign w:val="center"/>
          </w:tcPr>
          <w:p w14:paraId="7F42800A" w14:textId="77777777" w:rsidR="00AF3508" w:rsidRPr="00B2593C" w:rsidRDefault="00AF3508" w:rsidP="00B36881">
            <w:pPr>
              <w:widowControl/>
              <w:spacing w:beforeLines="50" w:before="156" w:afterLines="50" w:after="156"/>
              <w:jc w:val="left"/>
              <w:rPr>
                <w:rFonts w:ascii="Times New Roman" w:eastAsia="宋体" w:hAnsi="Times New Roman"/>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9</w:t>
            </w:r>
            <w:r w:rsidRPr="00B2593C">
              <w:rPr>
                <w:rFonts w:ascii="Times New Roman" w:eastAsia="宋体" w:hAnsi="Times New Roman" w:cs="宋体" w:hint="eastAsia"/>
                <w:szCs w:val="21"/>
              </w:rPr>
              <w:t>：</w:t>
            </w:r>
            <w:r w:rsidRPr="00B2593C">
              <w:rPr>
                <w:rFonts w:ascii="Times New Roman" w:eastAsia="宋体" w:hAnsi="Times New Roman" w:hint="eastAsia"/>
              </w:rPr>
              <w:t>实验考试</w:t>
            </w:r>
          </w:p>
        </w:tc>
        <w:tc>
          <w:tcPr>
            <w:tcW w:w="1638" w:type="dxa"/>
            <w:vAlign w:val="center"/>
          </w:tcPr>
          <w:p w14:paraId="3536F712"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r>
      <w:tr w:rsidR="00DF551B" w:rsidRPr="00B2593C" w14:paraId="280078A5" w14:textId="77777777" w:rsidTr="00DE6930">
        <w:trPr>
          <w:trHeight w:val="340"/>
          <w:jc w:val="center"/>
        </w:trPr>
        <w:tc>
          <w:tcPr>
            <w:tcW w:w="6658" w:type="dxa"/>
            <w:gridSpan w:val="2"/>
          </w:tcPr>
          <w:p w14:paraId="6165C46E" w14:textId="77777777" w:rsidR="00DF551B" w:rsidRPr="00DF551B" w:rsidRDefault="00DF551B" w:rsidP="00B36881">
            <w:pPr>
              <w:widowControl/>
              <w:spacing w:beforeLines="50" w:before="156" w:afterLines="50" w:after="156"/>
              <w:jc w:val="center"/>
              <w:rPr>
                <w:rFonts w:ascii="宋体" w:eastAsia="宋体" w:hAnsi="宋体" w:cs="宋体"/>
                <w:szCs w:val="21"/>
              </w:rPr>
            </w:pPr>
            <w:r w:rsidRPr="00DF551B">
              <w:rPr>
                <w:rFonts w:ascii="宋体" w:eastAsia="宋体" w:hAnsi="宋体" w:hint="eastAsia"/>
              </w:rPr>
              <w:t>共</w:t>
            </w:r>
            <w:r w:rsidRPr="00DF551B">
              <w:rPr>
                <w:rFonts w:ascii="宋体" w:eastAsia="宋体" w:hAnsi="宋体"/>
              </w:rPr>
              <w:t xml:space="preserve">  计</w:t>
            </w:r>
          </w:p>
        </w:tc>
        <w:tc>
          <w:tcPr>
            <w:tcW w:w="1638" w:type="dxa"/>
          </w:tcPr>
          <w:p w14:paraId="182D96D7" w14:textId="77777777" w:rsidR="00DF551B" w:rsidRPr="00DF551B" w:rsidRDefault="00DF551B" w:rsidP="00B36881">
            <w:pPr>
              <w:widowControl/>
              <w:spacing w:beforeLines="50" w:before="156" w:afterLines="50" w:after="156"/>
              <w:jc w:val="center"/>
              <w:rPr>
                <w:rFonts w:ascii="Times New Roman" w:eastAsia="宋体" w:hAnsi="Times New Roman" w:cs="Times New Roman"/>
              </w:rPr>
            </w:pPr>
            <w:r w:rsidRPr="00DF551B">
              <w:rPr>
                <w:rFonts w:ascii="Times New Roman" w:hAnsi="Times New Roman" w:cs="Times New Roman"/>
              </w:rPr>
              <w:t>36</w:t>
            </w:r>
          </w:p>
        </w:tc>
      </w:tr>
    </w:tbl>
    <w:p w14:paraId="352110CF" w14:textId="77777777" w:rsidR="00CA53B2" w:rsidRDefault="0034254B" w:rsidP="00B3688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08E97E2" w14:textId="77777777" w:rsidR="0034254B" w:rsidRDefault="00DD7B5F" w:rsidP="00B36881">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w:t>
      </w:r>
      <w:r w:rsidR="00F245C2">
        <w:rPr>
          <w:rFonts w:ascii="宋体" w:eastAsia="宋体" w:hAnsi="宋体" w:hint="eastAsia"/>
          <w:b/>
          <w:szCs w:val="21"/>
        </w:rPr>
        <w:t>4</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9"/>
        <w:tblW w:w="8217" w:type="dxa"/>
        <w:tblLayout w:type="fixed"/>
        <w:tblLook w:val="04A0" w:firstRow="1" w:lastRow="0" w:firstColumn="1" w:lastColumn="0" w:noHBand="0" w:noVBand="1"/>
      </w:tblPr>
      <w:tblGrid>
        <w:gridCol w:w="846"/>
        <w:gridCol w:w="1276"/>
        <w:gridCol w:w="1747"/>
        <w:gridCol w:w="1145"/>
        <w:gridCol w:w="2211"/>
        <w:gridCol w:w="992"/>
      </w:tblGrid>
      <w:tr w:rsidR="00976F81" w:rsidRPr="00B2593C" w14:paraId="02BCE5FE" w14:textId="77777777" w:rsidTr="00976F81">
        <w:trPr>
          <w:trHeight w:val="1530"/>
        </w:trPr>
        <w:tc>
          <w:tcPr>
            <w:tcW w:w="846" w:type="dxa"/>
          </w:tcPr>
          <w:p w14:paraId="0965AC45" w14:textId="77777777" w:rsidR="00976F81" w:rsidRPr="00B2593C" w:rsidRDefault="00976F81" w:rsidP="00B36881">
            <w:pPr>
              <w:widowControl/>
              <w:spacing w:beforeLines="50" w:before="156" w:afterLines="50" w:after="156"/>
              <w:jc w:val="center"/>
              <w:rPr>
                <w:rFonts w:ascii="宋体" w:eastAsia="宋体" w:hAnsi="宋体" w:cs="宋体"/>
                <w:b/>
                <w:szCs w:val="21"/>
              </w:rPr>
            </w:pPr>
            <w:r w:rsidRPr="00B2593C">
              <w:rPr>
                <w:rFonts w:ascii="宋体" w:eastAsia="宋体" w:hAnsi="宋体" w:cs="宋体" w:hint="eastAsia"/>
                <w:b/>
                <w:szCs w:val="21"/>
              </w:rPr>
              <w:t>周次</w:t>
            </w:r>
          </w:p>
        </w:tc>
        <w:tc>
          <w:tcPr>
            <w:tcW w:w="1276" w:type="dxa"/>
          </w:tcPr>
          <w:p w14:paraId="1C8E8D83"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章节名称</w:t>
            </w:r>
          </w:p>
        </w:tc>
        <w:tc>
          <w:tcPr>
            <w:tcW w:w="1747" w:type="dxa"/>
            <w:noWrap/>
          </w:tcPr>
          <w:p w14:paraId="23D7A825"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内容提要</w:t>
            </w:r>
          </w:p>
        </w:tc>
        <w:tc>
          <w:tcPr>
            <w:tcW w:w="1145" w:type="dxa"/>
            <w:noWrap/>
          </w:tcPr>
          <w:p w14:paraId="235A46D8"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授课时数</w:t>
            </w:r>
          </w:p>
        </w:tc>
        <w:tc>
          <w:tcPr>
            <w:tcW w:w="2211" w:type="dxa"/>
            <w:noWrap/>
          </w:tcPr>
          <w:p w14:paraId="595C972C"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作业及要求</w:t>
            </w:r>
          </w:p>
        </w:tc>
        <w:tc>
          <w:tcPr>
            <w:tcW w:w="992" w:type="dxa"/>
            <w:noWrap/>
          </w:tcPr>
          <w:p w14:paraId="5020507F"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备注</w:t>
            </w:r>
          </w:p>
        </w:tc>
      </w:tr>
      <w:tr w:rsidR="00976F81" w:rsidRPr="00B2593C" w14:paraId="74B42A6C" w14:textId="77777777" w:rsidTr="00976F81">
        <w:trPr>
          <w:trHeight w:val="1530"/>
        </w:trPr>
        <w:tc>
          <w:tcPr>
            <w:tcW w:w="846" w:type="dxa"/>
            <w:hideMark/>
          </w:tcPr>
          <w:p w14:paraId="23CFEA30" w14:textId="77777777" w:rsidR="00976F81" w:rsidRPr="00B2593C" w:rsidRDefault="00976F81" w:rsidP="00D07868">
            <w:pPr>
              <w:widowControl/>
              <w:ind w:firstLineChars="100" w:firstLine="210"/>
              <w:jc w:val="left"/>
              <w:rPr>
                <w:rFonts w:ascii="宋体" w:eastAsia="宋体" w:hAnsi="宋体"/>
                <w:szCs w:val="21"/>
              </w:rPr>
            </w:pPr>
            <w:r w:rsidRPr="00B2593C">
              <w:rPr>
                <w:rFonts w:ascii="宋体" w:eastAsia="宋体" w:hAnsi="宋体" w:hint="eastAsia"/>
                <w:szCs w:val="21"/>
              </w:rPr>
              <w:t>1</w:t>
            </w:r>
          </w:p>
        </w:tc>
        <w:tc>
          <w:tcPr>
            <w:tcW w:w="1276" w:type="dxa"/>
            <w:hideMark/>
          </w:tcPr>
          <w:p w14:paraId="7A57EDA8"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 xml:space="preserve">绪论、                                                     蛋白质的结构和功能            </w:t>
            </w:r>
          </w:p>
        </w:tc>
        <w:tc>
          <w:tcPr>
            <w:tcW w:w="1747" w:type="dxa"/>
            <w:noWrap/>
            <w:hideMark/>
          </w:tcPr>
          <w:p w14:paraId="1A453C0C"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生物化学定义、蛋白质分子组成与结构、蛋白质结构与功能的关系、蛋白质理化性质</w:t>
            </w:r>
          </w:p>
        </w:tc>
        <w:tc>
          <w:tcPr>
            <w:tcW w:w="1145" w:type="dxa"/>
            <w:noWrap/>
            <w:hideMark/>
          </w:tcPr>
          <w:p w14:paraId="6D1D4F21" w14:textId="77777777" w:rsidR="00976F81" w:rsidRPr="00B2593C" w:rsidRDefault="00976F81" w:rsidP="00D07868">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2211" w:type="dxa"/>
            <w:noWrap/>
            <w:hideMark/>
          </w:tcPr>
          <w:p w14:paraId="18719CBA" w14:textId="77777777" w:rsidR="00D07868" w:rsidRDefault="00D07868" w:rsidP="00B36881">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“分子病”例，如镰刀型红细胞贫血、蛋白质构象病例，如疯牛病两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5996493C" w14:textId="77777777" w:rsidR="00976F81" w:rsidRPr="00D07868" w:rsidRDefault="00976F81" w:rsidP="00D07868">
            <w:pPr>
              <w:widowControl/>
              <w:ind w:firstLineChars="100" w:firstLine="210"/>
              <w:rPr>
                <w:rFonts w:ascii="宋体" w:eastAsia="宋体" w:hAnsi="宋体" w:cs="Times New Roman"/>
                <w:kern w:val="0"/>
                <w:szCs w:val="21"/>
              </w:rPr>
            </w:pPr>
          </w:p>
        </w:tc>
        <w:tc>
          <w:tcPr>
            <w:tcW w:w="992" w:type="dxa"/>
            <w:noWrap/>
            <w:hideMark/>
          </w:tcPr>
          <w:p w14:paraId="75846F71" w14:textId="77777777" w:rsidR="00976F81" w:rsidRPr="00B2593C" w:rsidRDefault="00976F81" w:rsidP="00976F81">
            <w:pPr>
              <w:widowControl/>
              <w:ind w:firstLineChars="100" w:firstLine="210"/>
              <w:rPr>
                <w:rFonts w:ascii="宋体" w:eastAsia="宋体" w:hAnsi="宋体" w:cs="Times New Roman"/>
                <w:kern w:val="0"/>
                <w:szCs w:val="21"/>
              </w:rPr>
            </w:pPr>
            <w:r w:rsidRPr="00976F81">
              <w:rPr>
                <w:rFonts w:ascii="宋体" w:eastAsia="宋体" w:hAnsi="宋体" w:hint="eastAsia"/>
                <w:szCs w:val="21"/>
              </w:rPr>
              <w:t>具体日期请参照各学期校历和教学日历</w:t>
            </w:r>
          </w:p>
        </w:tc>
      </w:tr>
      <w:tr w:rsidR="00976F81" w:rsidRPr="00B2593C" w14:paraId="58F9509D" w14:textId="77777777" w:rsidTr="00B84019">
        <w:trPr>
          <w:trHeight w:val="2542"/>
        </w:trPr>
        <w:tc>
          <w:tcPr>
            <w:tcW w:w="846" w:type="dxa"/>
            <w:hideMark/>
          </w:tcPr>
          <w:p w14:paraId="3ECC727C" w14:textId="77777777" w:rsidR="00976F81" w:rsidRPr="00B2593C" w:rsidRDefault="00976F81" w:rsidP="00DE6930">
            <w:pPr>
              <w:widowControl/>
              <w:ind w:firstLineChars="100" w:firstLine="210"/>
              <w:jc w:val="center"/>
              <w:rPr>
                <w:rFonts w:ascii="宋体" w:eastAsia="宋体" w:hAnsi="宋体"/>
                <w:szCs w:val="21"/>
              </w:rPr>
            </w:pPr>
            <w:r w:rsidRPr="00B2593C">
              <w:rPr>
                <w:rFonts w:ascii="宋体" w:eastAsia="宋体" w:hAnsi="宋体" w:hint="eastAsia"/>
                <w:szCs w:val="21"/>
              </w:rPr>
              <w:t>2</w:t>
            </w:r>
          </w:p>
        </w:tc>
        <w:tc>
          <w:tcPr>
            <w:tcW w:w="1276" w:type="dxa"/>
            <w:hideMark/>
          </w:tcPr>
          <w:p w14:paraId="4450E5A0" w14:textId="77777777" w:rsidR="00421EE2" w:rsidRDefault="00976F81" w:rsidP="00DE6930">
            <w:pPr>
              <w:widowControl/>
              <w:jc w:val="left"/>
              <w:rPr>
                <w:rFonts w:ascii="宋体" w:eastAsia="宋体" w:hAnsi="宋体"/>
                <w:szCs w:val="21"/>
              </w:rPr>
            </w:pPr>
            <w:r w:rsidRPr="00B2593C">
              <w:rPr>
                <w:rFonts w:ascii="宋体" w:eastAsia="宋体" w:hAnsi="宋体" w:hint="eastAsia"/>
                <w:szCs w:val="21"/>
              </w:rPr>
              <w:t xml:space="preserve">             核酸的结构和功能、</w:t>
            </w:r>
          </w:p>
          <w:p w14:paraId="6E85F826"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 xml:space="preserve">酶与酶促反应                    </w:t>
            </w:r>
          </w:p>
        </w:tc>
        <w:tc>
          <w:tcPr>
            <w:tcW w:w="1747" w:type="dxa"/>
            <w:noWrap/>
            <w:hideMark/>
          </w:tcPr>
          <w:p w14:paraId="248DBF85" w14:textId="77777777" w:rsidR="00976F81" w:rsidRPr="00B2593C" w:rsidRDefault="00976F81" w:rsidP="00D07868">
            <w:pPr>
              <w:widowControl/>
              <w:jc w:val="left"/>
              <w:rPr>
                <w:rFonts w:ascii="宋体" w:eastAsia="宋体" w:hAnsi="宋体"/>
                <w:szCs w:val="21"/>
              </w:rPr>
            </w:pPr>
            <w:r w:rsidRPr="00B2593C">
              <w:rPr>
                <w:rFonts w:ascii="宋体" w:eastAsia="宋体" w:hAnsi="宋体" w:hint="eastAsia"/>
                <w:szCs w:val="21"/>
              </w:rPr>
              <w:t>核酸化学组成、DNA与R</w:t>
            </w:r>
            <w:r w:rsidRPr="00B2593C">
              <w:rPr>
                <w:rFonts w:ascii="宋体" w:eastAsia="宋体" w:hAnsi="宋体"/>
                <w:szCs w:val="21"/>
              </w:rPr>
              <w:t>NA</w:t>
            </w:r>
            <w:r w:rsidRPr="00B2593C">
              <w:rPr>
                <w:rFonts w:ascii="宋体" w:eastAsia="宋体" w:hAnsi="宋体" w:hint="eastAsia"/>
                <w:szCs w:val="21"/>
              </w:rPr>
              <w:t>的空间结构及功能、核酸理化性质</w:t>
            </w:r>
            <w:r w:rsidR="00421EE2">
              <w:rPr>
                <w:rFonts w:ascii="宋体" w:eastAsia="宋体" w:hAnsi="宋体" w:hint="eastAsia"/>
                <w:szCs w:val="21"/>
              </w:rPr>
              <w:t>；</w:t>
            </w:r>
            <w:r w:rsidR="00421EE2" w:rsidRPr="00B2593C">
              <w:rPr>
                <w:rFonts w:ascii="宋体" w:eastAsia="宋体" w:hAnsi="宋体" w:cs="宋体" w:hint="eastAsia"/>
                <w:color w:val="000000"/>
                <w:kern w:val="0"/>
                <w:szCs w:val="21"/>
              </w:rPr>
              <w:t>酶分子结构与功能、</w:t>
            </w:r>
          </w:p>
        </w:tc>
        <w:tc>
          <w:tcPr>
            <w:tcW w:w="1145" w:type="dxa"/>
            <w:noWrap/>
            <w:hideMark/>
          </w:tcPr>
          <w:p w14:paraId="6CF91294" w14:textId="77777777" w:rsidR="00976F81" w:rsidRPr="00B2593C" w:rsidRDefault="00D07868"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2A4A99A0" w14:textId="77777777" w:rsidR="00976F81" w:rsidRPr="00D07868" w:rsidRDefault="00D07868" w:rsidP="00B36881">
            <w:pPr>
              <w:widowControl/>
              <w:spacing w:beforeLines="50" w:before="156" w:afterLines="50" w:after="156" w:line="288" w:lineRule="auto"/>
              <w:jc w:val="left"/>
              <w:rPr>
                <w:rFonts w:ascii="Times New Roman" w:eastAsia="宋体" w:hAnsi="Times New Roman" w:cs="Times New Roman"/>
                <w:szCs w:val="21"/>
              </w:rPr>
            </w:pPr>
            <w:r w:rsidRPr="005B784B">
              <w:rPr>
                <w:rFonts w:ascii="Times New Roman" w:eastAsia="宋体" w:hAnsi="Times New Roman" w:cs="Times New Roman" w:hint="eastAsia"/>
                <w:szCs w:val="21"/>
              </w:rPr>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tc>
        <w:tc>
          <w:tcPr>
            <w:tcW w:w="992" w:type="dxa"/>
            <w:noWrap/>
            <w:hideMark/>
          </w:tcPr>
          <w:p w14:paraId="0AF44B4C"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36B98309" w14:textId="77777777" w:rsidTr="00976F81">
        <w:trPr>
          <w:trHeight w:val="1275"/>
        </w:trPr>
        <w:tc>
          <w:tcPr>
            <w:tcW w:w="846" w:type="dxa"/>
            <w:hideMark/>
          </w:tcPr>
          <w:p w14:paraId="6F96851A" w14:textId="77777777" w:rsidR="00976F81" w:rsidRPr="00B2593C" w:rsidRDefault="00976F81" w:rsidP="00DE6930">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3</w:t>
            </w:r>
          </w:p>
        </w:tc>
        <w:tc>
          <w:tcPr>
            <w:tcW w:w="1276" w:type="dxa"/>
            <w:hideMark/>
          </w:tcPr>
          <w:p w14:paraId="7C7D3020" w14:textId="77777777" w:rsidR="00421EE2"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酶与酶促反应</w:t>
            </w:r>
            <w:r w:rsidR="00421EE2">
              <w:rPr>
                <w:rFonts w:ascii="宋体" w:eastAsia="宋体" w:hAnsi="宋体" w:cs="宋体" w:hint="eastAsia"/>
                <w:color w:val="000000"/>
                <w:kern w:val="0"/>
                <w:szCs w:val="21"/>
              </w:rPr>
              <w:t>、</w:t>
            </w:r>
          </w:p>
          <w:p w14:paraId="69AC3B3A" w14:textId="77777777" w:rsidR="00976F81" w:rsidRPr="00B2593C" w:rsidRDefault="00421EE2"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维生素</w:t>
            </w:r>
          </w:p>
        </w:tc>
        <w:tc>
          <w:tcPr>
            <w:tcW w:w="1747" w:type="dxa"/>
            <w:noWrap/>
            <w:hideMark/>
          </w:tcPr>
          <w:p w14:paraId="0F6906CD" w14:textId="77777777" w:rsidR="00976F81" w:rsidRDefault="00976F81"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酶促反应动力学、酶的工作原理、酶的调节、酶的分类及命名、酶在医学中的应用</w:t>
            </w:r>
            <w:r w:rsidR="00421EE2">
              <w:rPr>
                <w:rFonts w:ascii="宋体" w:eastAsia="宋体" w:hAnsi="宋体" w:cs="宋体" w:hint="eastAsia"/>
                <w:color w:val="000000"/>
                <w:kern w:val="0"/>
                <w:szCs w:val="21"/>
              </w:rPr>
              <w:t>；</w:t>
            </w:r>
          </w:p>
          <w:p w14:paraId="4B369B12" w14:textId="77777777" w:rsidR="00421EE2" w:rsidRPr="00B2593C" w:rsidRDefault="00421EE2"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脂溶性维生素、水溶性维生素</w:t>
            </w:r>
          </w:p>
        </w:tc>
        <w:tc>
          <w:tcPr>
            <w:tcW w:w="1145" w:type="dxa"/>
            <w:noWrap/>
            <w:hideMark/>
          </w:tcPr>
          <w:p w14:paraId="08E7EF03" w14:textId="77777777" w:rsidR="00976F81" w:rsidRPr="00B2593C" w:rsidRDefault="00421EE2"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44C90807" w14:textId="77777777" w:rsidR="002D6194" w:rsidRDefault="002D6194" w:rsidP="00B36881">
            <w:pPr>
              <w:widowControl/>
              <w:spacing w:beforeLines="50" w:before="156" w:afterLines="50" w:after="156" w:line="288" w:lineRule="auto"/>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Pr>
                <w:rFonts w:ascii="宋体" w:eastAsia="宋体" w:hAnsi="宋体" w:cs="TimesNewRomanPSMT" w:hint="eastAsia"/>
                <w:color w:val="000000"/>
                <w:kern w:val="0"/>
                <w:szCs w:val="21"/>
              </w:rPr>
              <w:t>说明酶与疾病的发生、诊断及治疗的关系。</w:t>
            </w:r>
          </w:p>
          <w:p w14:paraId="6F45C863" w14:textId="77777777" w:rsidR="002D6194" w:rsidRPr="00946597" w:rsidRDefault="002D6194" w:rsidP="00B36881">
            <w:pPr>
              <w:widowControl/>
              <w:spacing w:beforeLines="50" w:before="156" w:afterLines="50" w:after="156" w:line="288" w:lineRule="auto"/>
              <w:jc w:val="left"/>
              <w:rPr>
                <w:rFonts w:ascii="宋体" w:eastAsia="宋体" w:hAnsi="宋体" w:cs="TimesNewRomanPSMT"/>
                <w:color w:val="000000"/>
                <w:kern w:val="0"/>
                <w:szCs w:val="21"/>
              </w:rPr>
            </w:pPr>
            <w:r w:rsidRPr="00B2593C">
              <w:rPr>
                <w:rFonts w:ascii="宋体" w:eastAsia="宋体" w:hAnsi="宋体" w:cs="Times New Roman" w:hint="eastAsia"/>
                <w:kern w:val="0"/>
                <w:szCs w:val="21"/>
              </w:rPr>
              <w:t>以维生素生物学功能及缺陷症进行翻转课堂</w:t>
            </w:r>
            <w:r>
              <w:rPr>
                <w:rFonts w:ascii="宋体" w:eastAsia="宋体" w:hAnsi="宋体" w:cs="Times New Roman" w:hint="eastAsia"/>
                <w:kern w:val="0"/>
                <w:szCs w:val="21"/>
              </w:rPr>
              <w:t>。</w:t>
            </w:r>
          </w:p>
          <w:p w14:paraId="6325619E" w14:textId="77777777" w:rsidR="00976F81" w:rsidRPr="002D6194" w:rsidRDefault="00976F81" w:rsidP="00DE6930">
            <w:pPr>
              <w:widowControl/>
              <w:ind w:firstLineChars="100" w:firstLine="210"/>
              <w:jc w:val="left"/>
              <w:rPr>
                <w:rFonts w:ascii="宋体" w:eastAsia="宋体" w:hAnsi="宋体" w:cs="Times New Roman"/>
                <w:kern w:val="0"/>
                <w:szCs w:val="21"/>
              </w:rPr>
            </w:pPr>
          </w:p>
        </w:tc>
        <w:tc>
          <w:tcPr>
            <w:tcW w:w="992" w:type="dxa"/>
            <w:noWrap/>
            <w:hideMark/>
          </w:tcPr>
          <w:p w14:paraId="2C1EDAB8"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4C09F223" w14:textId="77777777" w:rsidTr="00976F81">
        <w:trPr>
          <w:trHeight w:val="1530"/>
        </w:trPr>
        <w:tc>
          <w:tcPr>
            <w:tcW w:w="846" w:type="dxa"/>
            <w:hideMark/>
          </w:tcPr>
          <w:p w14:paraId="05E4C0F9" w14:textId="77777777" w:rsidR="00976F81" w:rsidRPr="00B2593C" w:rsidRDefault="00976F81" w:rsidP="00DE6930">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4</w:t>
            </w:r>
          </w:p>
        </w:tc>
        <w:tc>
          <w:tcPr>
            <w:tcW w:w="1276" w:type="dxa"/>
            <w:hideMark/>
          </w:tcPr>
          <w:p w14:paraId="33CBB59F" w14:textId="77777777" w:rsidR="00976F81" w:rsidRPr="00B2593C"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                             </w:t>
            </w:r>
          </w:p>
        </w:tc>
        <w:tc>
          <w:tcPr>
            <w:tcW w:w="1747" w:type="dxa"/>
            <w:noWrap/>
            <w:hideMark/>
          </w:tcPr>
          <w:p w14:paraId="29037233"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糖的摄取与利用、糖的有氧及无氧氧化、磷酸戊糖途径</w:t>
            </w:r>
          </w:p>
        </w:tc>
        <w:tc>
          <w:tcPr>
            <w:tcW w:w="1145" w:type="dxa"/>
            <w:noWrap/>
            <w:hideMark/>
          </w:tcPr>
          <w:p w14:paraId="0440D56A" w14:textId="77777777" w:rsidR="00976F81" w:rsidRPr="00B2593C" w:rsidRDefault="00421EE2"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4647F08A" w14:textId="77777777" w:rsidR="00976F81"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小论文：从生物化学物质代谢角度分析糖尿病药物治疗的作用机制</w:t>
            </w:r>
          </w:p>
        </w:tc>
        <w:tc>
          <w:tcPr>
            <w:tcW w:w="992" w:type="dxa"/>
            <w:noWrap/>
            <w:hideMark/>
          </w:tcPr>
          <w:p w14:paraId="50E3BE57"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23E4DCEA" w14:textId="77777777" w:rsidTr="00421EE2">
        <w:trPr>
          <w:trHeight w:val="1200"/>
        </w:trPr>
        <w:tc>
          <w:tcPr>
            <w:tcW w:w="846" w:type="dxa"/>
            <w:noWrap/>
          </w:tcPr>
          <w:p w14:paraId="349AFD16" w14:textId="77777777" w:rsidR="00976F81" w:rsidRPr="00B2593C" w:rsidRDefault="002D6194" w:rsidP="00421EE2">
            <w:pPr>
              <w:widowControl/>
              <w:ind w:firstLineChars="200" w:firstLine="420"/>
              <w:rPr>
                <w:rFonts w:ascii="宋体" w:eastAsia="宋体" w:hAnsi="宋体" w:cs="宋体"/>
                <w:color w:val="000000"/>
                <w:kern w:val="0"/>
                <w:szCs w:val="21"/>
              </w:rPr>
            </w:pPr>
            <w:r w:rsidRPr="00B2593C">
              <w:rPr>
                <w:rFonts w:ascii="宋体" w:eastAsia="宋体" w:hAnsi="宋体" w:cs="宋体" w:hint="eastAsia"/>
                <w:color w:val="000000"/>
                <w:kern w:val="0"/>
                <w:szCs w:val="21"/>
              </w:rPr>
              <w:t>5</w:t>
            </w:r>
          </w:p>
        </w:tc>
        <w:tc>
          <w:tcPr>
            <w:tcW w:w="1276" w:type="dxa"/>
          </w:tcPr>
          <w:p w14:paraId="38EBFCB3"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糖代谢、生物氧化 </w:t>
            </w:r>
          </w:p>
        </w:tc>
        <w:tc>
          <w:tcPr>
            <w:tcW w:w="1747" w:type="dxa"/>
            <w:noWrap/>
          </w:tcPr>
          <w:p w14:paraId="504A3259"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糖原合成与分解、糖异生、血糖及调节、线粒体氧化体系与呼吸链</w:t>
            </w:r>
          </w:p>
        </w:tc>
        <w:tc>
          <w:tcPr>
            <w:tcW w:w="1145" w:type="dxa"/>
            <w:noWrap/>
          </w:tcPr>
          <w:p w14:paraId="497A5992"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5CB1CB0" w14:textId="77777777" w:rsidR="00976F81" w:rsidRPr="00B2593C" w:rsidRDefault="002D6194" w:rsidP="00DE6930">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结合案例，理解线粒体在神经性退行性病变、肿瘤发生发展中的作用。</w:t>
            </w:r>
          </w:p>
        </w:tc>
        <w:tc>
          <w:tcPr>
            <w:tcW w:w="992" w:type="dxa"/>
            <w:noWrap/>
          </w:tcPr>
          <w:p w14:paraId="0C18864D"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2D6194" w:rsidRPr="00B2593C" w14:paraId="7940BAF7" w14:textId="77777777" w:rsidTr="00976F81">
        <w:trPr>
          <w:trHeight w:val="765"/>
        </w:trPr>
        <w:tc>
          <w:tcPr>
            <w:tcW w:w="846" w:type="dxa"/>
            <w:hideMark/>
          </w:tcPr>
          <w:p w14:paraId="1DFBC58A"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6</w:t>
            </w:r>
          </w:p>
        </w:tc>
        <w:tc>
          <w:tcPr>
            <w:tcW w:w="1276" w:type="dxa"/>
            <w:hideMark/>
          </w:tcPr>
          <w:p w14:paraId="5ED61260"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生物氧化、          脂质代谢                                          </w:t>
            </w:r>
          </w:p>
        </w:tc>
        <w:tc>
          <w:tcPr>
            <w:tcW w:w="1747" w:type="dxa"/>
            <w:noWrap/>
            <w:hideMark/>
          </w:tcPr>
          <w:p w14:paraId="558BE582"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氧化磷酸化与A</w:t>
            </w:r>
            <w:r w:rsidRPr="00B2593C">
              <w:rPr>
                <w:rFonts w:ascii="宋体" w:eastAsia="宋体" w:hAnsi="宋体" w:cs="宋体"/>
                <w:color w:val="000000"/>
                <w:kern w:val="0"/>
                <w:szCs w:val="21"/>
              </w:rPr>
              <w:t>TP</w:t>
            </w:r>
            <w:r w:rsidRPr="00B2593C">
              <w:rPr>
                <w:rFonts w:ascii="宋体" w:eastAsia="宋体" w:hAnsi="宋体" w:cs="宋体" w:hint="eastAsia"/>
                <w:color w:val="000000"/>
                <w:kern w:val="0"/>
                <w:szCs w:val="21"/>
              </w:rPr>
              <w:t>的形成、氧化磷酸化影响因素、脂质构成、消化与吸收</w:t>
            </w:r>
          </w:p>
        </w:tc>
        <w:tc>
          <w:tcPr>
            <w:tcW w:w="1145" w:type="dxa"/>
            <w:noWrap/>
            <w:hideMark/>
          </w:tcPr>
          <w:p w14:paraId="72F096FF"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12DDAEA0"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回答课堂相关问题如：</w:t>
            </w:r>
            <w:r w:rsidRPr="00B2593C">
              <w:rPr>
                <w:rFonts w:ascii="宋体" w:eastAsia="宋体" w:hAnsi="宋体" w:cs="Times New Roman"/>
                <w:kern w:val="0"/>
                <w:szCs w:val="21"/>
              </w:rPr>
              <w:t>脂类的消化过程和产物什么，对实际生活的警示是什么</w:t>
            </w:r>
            <w:r w:rsidRPr="00B2593C">
              <w:rPr>
                <w:rFonts w:ascii="宋体" w:eastAsia="宋体" w:hAnsi="宋体" w:cs="Times New Roman" w:hint="eastAsia"/>
                <w:kern w:val="0"/>
                <w:szCs w:val="21"/>
              </w:rPr>
              <w:t>、</w:t>
            </w:r>
          </w:p>
          <w:p w14:paraId="5D80D883" w14:textId="77777777"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32FEEFC2"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673CB082" w14:textId="77777777" w:rsidTr="00976F81">
        <w:trPr>
          <w:trHeight w:val="1530"/>
        </w:trPr>
        <w:tc>
          <w:tcPr>
            <w:tcW w:w="846" w:type="dxa"/>
            <w:hideMark/>
          </w:tcPr>
          <w:p w14:paraId="43519F99"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276" w:type="dxa"/>
            <w:hideMark/>
          </w:tcPr>
          <w:p w14:paraId="2D6492D1"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脂质代谢            </w:t>
            </w:r>
          </w:p>
        </w:tc>
        <w:tc>
          <w:tcPr>
            <w:tcW w:w="1747" w:type="dxa"/>
            <w:noWrap/>
            <w:hideMark/>
          </w:tcPr>
          <w:p w14:paraId="0661146D"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甘油三酯代谢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磷脂、胆固醇、血浆脂蛋白代谢</w:t>
            </w:r>
          </w:p>
        </w:tc>
        <w:tc>
          <w:tcPr>
            <w:tcW w:w="1145" w:type="dxa"/>
            <w:noWrap/>
            <w:hideMark/>
          </w:tcPr>
          <w:p w14:paraId="55594B6D"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5DAF666B"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kern w:val="0"/>
                <w:szCs w:val="21"/>
              </w:rPr>
              <w:t>磷脂的作用是什么？</w:t>
            </w:r>
          </w:p>
        </w:tc>
        <w:tc>
          <w:tcPr>
            <w:tcW w:w="992" w:type="dxa"/>
            <w:noWrap/>
            <w:hideMark/>
          </w:tcPr>
          <w:p w14:paraId="2CF8FE33"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8742E1" w:rsidRPr="00B2593C" w14:paraId="1F979AC6" w14:textId="77777777" w:rsidTr="002D6194">
        <w:trPr>
          <w:trHeight w:val="1530"/>
        </w:trPr>
        <w:tc>
          <w:tcPr>
            <w:tcW w:w="846" w:type="dxa"/>
          </w:tcPr>
          <w:p w14:paraId="1E4C5E18" w14:textId="77777777"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276" w:type="dxa"/>
          </w:tcPr>
          <w:p w14:paraId="72C283A6"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w:t>
            </w:r>
          </w:p>
        </w:tc>
        <w:tc>
          <w:tcPr>
            <w:tcW w:w="1747" w:type="dxa"/>
            <w:noWrap/>
          </w:tcPr>
          <w:p w14:paraId="2B417BB4"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蛋白质的营养价值与吸收</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、氨的代谢</w:t>
            </w:r>
          </w:p>
        </w:tc>
        <w:tc>
          <w:tcPr>
            <w:tcW w:w="1145" w:type="dxa"/>
            <w:noWrap/>
          </w:tcPr>
          <w:p w14:paraId="0A3380BC" w14:textId="77777777"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val="restart"/>
            <w:noWrap/>
          </w:tcPr>
          <w:p w14:paraId="74DE65B0" w14:textId="77777777" w:rsidR="008742E1" w:rsidRPr="00B2593C" w:rsidRDefault="00B145B9" w:rsidP="002D6194">
            <w:pPr>
              <w:widowControl/>
              <w:jc w:val="left"/>
              <w:rPr>
                <w:rFonts w:ascii="宋体" w:eastAsia="宋体" w:hAnsi="宋体" w:cs="Times New Roman"/>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w:t>
            </w:r>
            <w:r w:rsidR="008742E1" w:rsidRPr="00B2593C">
              <w:rPr>
                <w:rFonts w:ascii="宋体" w:eastAsia="宋体" w:hAnsi="宋体" w:cs="Times New Roman" w:hint="eastAsia"/>
                <w:kern w:val="0"/>
                <w:szCs w:val="21"/>
              </w:rPr>
              <w:t>三个主题中的一个，完成课后讨论和相应的病例分析报告。</w:t>
            </w:r>
          </w:p>
        </w:tc>
        <w:tc>
          <w:tcPr>
            <w:tcW w:w="992" w:type="dxa"/>
            <w:vMerge w:val="restart"/>
            <w:noWrap/>
          </w:tcPr>
          <w:p w14:paraId="12F01663"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8742E1" w:rsidRPr="00B2593C" w14:paraId="2B766ED6" w14:textId="77777777" w:rsidTr="002D6194">
        <w:trPr>
          <w:trHeight w:val="720"/>
        </w:trPr>
        <w:tc>
          <w:tcPr>
            <w:tcW w:w="846" w:type="dxa"/>
            <w:noWrap/>
          </w:tcPr>
          <w:p w14:paraId="16196A5C" w14:textId="77777777"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68120963"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                                             核苷酸代谢</w:t>
            </w:r>
          </w:p>
        </w:tc>
        <w:tc>
          <w:tcPr>
            <w:tcW w:w="1747" w:type="dxa"/>
            <w:noWrap/>
          </w:tcPr>
          <w:p w14:paraId="16FEFD20" w14:textId="77777777" w:rsidR="008742E1" w:rsidRPr="00B2593C" w:rsidRDefault="008742E1" w:rsidP="008742E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个别</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核苷酸代谢概述、嘌呤核苷酸的合成与分解代谢</w:t>
            </w:r>
          </w:p>
        </w:tc>
        <w:tc>
          <w:tcPr>
            <w:tcW w:w="1145" w:type="dxa"/>
            <w:noWrap/>
          </w:tcPr>
          <w:p w14:paraId="4F416627" w14:textId="77777777"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noWrap/>
          </w:tcPr>
          <w:p w14:paraId="1AF8C27B" w14:textId="77777777" w:rsidR="008742E1" w:rsidRPr="00B2593C" w:rsidRDefault="008742E1" w:rsidP="002D6194">
            <w:pPr>
              <w:widowControl/>
              <w:jc w:val="left"/>
              <w:rPr>
                <w:rFonts w:ascii="宋体" w:eastAsia="宋体" w:hAnsi="宋体" w:cs="Times New Roman"/>
                <w:kern w:val="0"/>
                <w:szCs w:val="21"/>
              </w:rPr>
            </w:pPr>
          </w:p>
        </w:tc>
        <w:tc>
          <w:tcPr>
            <w:tcW w:w="992" w:type="dxa"/>
            <w:vMerge/>
            <w:noWrap/>
          </w:tcPr>
          <w:p w14:paraId="5449BA21"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D33583" w:rsidRPr="00B2593C" w14:paraId="5E80A157" w14:textId="77777777" w:rsidTr="002D6194">
        <w:trPr>
          <w:trHeight w:val="720"/>
        </w:trPr>
        <w:tc>
          <w:tcPr>
            <w:tcW w:w="846" w:type="dxa"/>
            <w:noWrap/>
          </w:tcPr>
          <w:p w14:paraId="7986E254" w14:textId="77777777" w:rsidR="00D33583" w:rsidRDefault="00D33583"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46A5A182" w14:textId="77777777" w:rsidR="00D33583" w:rsidRPr="00B2593C" w:rsidRDefault="00D33583" w:rsidP="002D6194">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基本操作法</w:t>
            </w:r>
          </w:p>
        </w:tc>
        <w:tc>
          <w:tcPr>
            <w:tcW w:w="1747" w:type="dxa"/>
            <w:noWrap/>
          </w:tcPr>
          <w:p w14:paraId="5B31CEC4" w14:textId="77777777" w:rsidR="00D33583" w:rsidRDefault="006542D6" w:rsidP="008742E1">
            <w:pPr>
              <w:widowControl/>
              <w:jc w:val="left"/>
              <w:rPr>
                <w:rFonts w:ascii="宋体" w:eastAsia="宋体" w:hAnsi="宋体" w:cs="宋体"/>
                <w:color w:val="000000"/>
                <w:kern w:val="0"/>
                <w:szCs w:val="21"/>
              </w:rPr>
            </w:pPr>
            <w:r w:rsidRPr="00B2593C">
              <w:rPr>
                <w:rFonts w:ascii="Times New Roman" w:eastAsia="宋体" w:hAnsi="Times New Roman" w:cs="Times New Roman" w:hint="eastAsia"/>
                <w:szCs w:val="21"/>
              </w:rPr>
              <w:t>移液管</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离心机</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分光光度计的使</w:t>
            </w:r>
            <w:r w:rsidRPr="00B2593C">
              <w:rPr>
                <w:rFonts w:ascii="Times New Roman" w:eastAsia="宋体" w:hAnsi="Times New Roman" w:cs="Times New Roman" w:hint="eastAsia"/>
                <w:szCs w:val="21"/>
              </w:rPr>
              <w:lastRenderedPageBreak/>
              <w:t>用</w:t>
            </w:r>
          </w:p>
        </w:tc>
        <w:tc>
          <w:tcPr>
            <w:tcW w:w="1145" w:type="dxa"/>
            <w:noWrap/>
          </w:tcPr>
          <w:p w14:paraId="20D62D8A" w14:textId="77777777" w:rsidR="00D33583" w:rsidRPr="006542D6" w:rsidRDefault="006542D6"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lastRenderedPageBreak/>
              <w:t>4</w:t>
            </w:r>
          </w:p>
        </w:tc>
        <w:tc>
          <w:tcPr>
            <w:tcW w:w="2211" w:type="dxa"/>
            <w:noWrap/>
          </w:tcPr>
          <w:p w14:paraId="539DD608" w14:textId="77777777" w:rsidR="00D33583" w:rsidRPr="00B2593C" w:rsidRDefault="006542D6"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规范操作流程，书写实验报告</w:t>
            </w:r>
          </w:p>
        </w:tc>
        <w:tc>
          <w:tcPr>
            <w:tcW w:w="992" w:type="dxa"/>
            <w:noWrap/>
          </w:tcPr>
          <w:p w14:paraId="6928D502" w14:textId="77777777" w:rsidR="00D33583" w:rsidRPr="00B2593C" w:rsidRDefault="00D33583" w:rsidP="002D6194">
            <w:pPr>
              <w:widowControl/>
              <w:ind w:firstLineChars="100" w:firstLine="210"/>
              <w:jc w:val="left"/>
              <w:rPr>
                <w:rFonts w:ascii="宋体" w:eastAsia="宋体" w:hAnsi="宋体" w:cs="Times New Roman"/>
                <w:kern w:val="0"/>
                <w:szCs w:val="21"/>
              </w:rPr>
            </w:pPr>
          </w:p>
        </w:tc>
      </w:tr>
      <w:tr w:rsidR="002D6194" w:rsidRPr="00B2593C" w14:paraId="09FACBE9" w14:textId="77777777" w:rsidTr="002D6194">
        <w:trPr>
          <w:trHeight w:val="2295"/>
        </w:trPr>
        <w:tc>
          <w:tcPr>
            <w:tcW w:w="846" w:type="dxa"/>
            <w:hideMark/>
          </w:tcPr>
          <w:p w14:paraId="07BA6ADD" w14:textId="77777777" w:rsidR="002D6194" w:rsidRPr="00B2593C" w:rsidRDefault="00244612"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276" w:type="dxa"/>
            <w:hideMark/>
          </w:tcPr>
          <w:p w14:paraId="15A2551D" w14:textId="77777777" w:rsidR="00244612"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核苷酸代谢</w:t>
            </w:r>
            <w:r>
              <w:rPr>
                <w:rFonts w:ascii="宋体" w:eastAsia="宋体" w:hAnsi="宋体" w:cs="宋体" w:hint="eastAsia"/>
                <w:color w:val="000000"/>
                <w:kern w:val="0"/>
                <w:szCs w:val="21"/>
              </w:rPr>
              <w:t>、</w:t>
            </w:r>
          </w:p>
          <w:p w14:paraId="0FA7EF30" w14:textId="77777777" w:rsidR="002D6194" w:rsidRPr="00B2593C"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代谢的整合与调节 </w:t>
            </w:r>
          </w:p>
        </w:tc>
        <w:tc>
          <w:tcPr>
            <w:tcW w:w="1747" w:type="dxa"/>
            <w:noWrap/>
          </w:tcPr>
          <w:p w14:paraId="388FBA03" w14:textId="77777777" w:rsidR="002D6194" w:rsidRPr="00B2593C" w:rsidRDefault="008742E1" w:rsidP="008742E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嘧啶核苷酸的合成与分解代谢</w:t>
            </w:r>
            <w:r w:rsidR="00244612">
              <w:rPr>
                <w:rFonts w:ascii="宋体" w:eastAsia="宋体" w:hAnsi="宋体" w:cs="宋体" w:hint="eastAsia"/>
                <w:color w:val="000000"/>
                <w:kern w:val="0"/>
                <w:szCs w:val="21"/>
              </w:rPr>
              <w:t>、</w:t>
            </w:r>
            <w:r w:rsidR="00244612" w:rsidRPr="00B2593C">
              <w:rPr>
                <w:rFonts w:ascii="宋体" w:eastAsia="宋体" w:hAnsi="宋体" w:cs="宋体" w:hint="eastAsia"/>
                <w:color w:val="000000"/>
                <w:kern w:val="0"/>
                <w:szCs w:val="21"/>
              </w:rPr>
              <w:t>代谢的整体性与调节的主要方式、体内重要组织和器官的代谢特点</w:t>
            </w:r>
          </w:p>
        </w:tc>
        <w:tc>
          <w:tcPr>
            <w:tcW w:w="1145" w:type="dxa"/>
            <w:noWrap/>
            <w:hideMark/>
          </w:tcPr>
          <w:p w14:paraId="7CDFDA0E" w14:textId="77777777" w:rsidR="002D6194"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2BD4A8A" w14:textId="77777777" w:rsidR="008742E1" w:rsidRPr="00B2593C" w:rsidRDefault="008742E1" w:rsidP="00B36881">
            <w:pPr>
              <w:widowControl/>
              <w:spacing w:beforeLines="50" w:before="156" w:afterLines="50" w:after="156"/>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任选痛风症、自毁容貌征两个主题中的一个，完成课后讨论。</w:t>
            </w:r>
          </w:p>
          <w:p w14:paraId="22E168ED" w14:textId="77777777"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3C8308F1"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43E3DA3E" w14:textId="77777777" w:rsidTr="00F158DD">
        <w:trPr>
          <w:trHeight w:val="1427"/>
        </w:trPr>
        <w:tc>
          <w:tcPr>
            <w:tcW w:w="846" w:type="dxa"/>
          </w:tcPr>
          <w:p w14:paraId="756D729F" w14:textId="77777777" w:rsidR="00950E48"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276" w:type="dxa"/>
          </w:tcPr>
          <w:p w14:paraId="02D33AD2" w14:textId="77777777" w:rsidR="00950E48" w:rsidRPr="00B2593C" w:rsidRDefault="00950E48" w:rsidP="00244612">
            <w:pPr>
              <w:widowControl/>
              <w:jc w:val="left"/>
              <w:rPr>
                <w:rFonts w:ascii="宋体" w:eastAsia="宋体" w:hAnsi="宋体" w:cs="宋体"/>
                <w:color w:val="000000"/>
                <w:kern w:val="0"/>
                <w:szCs w:val="21"/>
              </w:rPr>
            </w:pPr>
            <w:r w:rsidRPr="00950E48">
              <w:rPr>
                <w:rFonts w:ascii="宋体" w:eastAsia="宋体" w:hAnsi="宋体" w:cs="宋体" w:hint="eastAsia"/>
                <w:color w:val="000000"/>
                <w:kern w:val="0"/>
                <w:szCs w:val="21"/>
              </w:rPr>
              <w:t>酶的特异性和影响酶活性的因素</w:t>
            </w:r>
          </w:p>
        </w:tc>
        <w:tc>
          <w:tcPr>
            <w:tcW w:w="1747" w:type="dxa"/>
            <w:noWrap/>
          </w:tcPr>
          <w:p w14:paraId="7C8443E8" w14:textId="77777777" w:rsidR="00950E48" w:rsidRPr="00B2593C" w:rsidRDefault="00950E48" w:rsidP="008742E1">
            <w:pPr>
              <w:widowControl/>
              <w:jc w:val="left"/>
              <w:rPr>
                <w:rFonts w:ascii="宋体" w:eastAsia="宋体" w:hAnsi="宋体" w:cs="宋体"/>
                <w:color w:val="000000"/>
                <w:kern w:val="0"/>
                <w:szCs w:val="21"/>
              </w:rPr>
            </w:pPr>
            <w:r w:rsidRPr="00B2593C">
              <w:rPr>
                <w:rFonts w:ascii="宋体" w:eastAsia="宋体" w:hAnsi="宋体" w:cs="宋体" w:hint="eastAsia"/>
                <w:szCs w:val="21"/>
              </w:rPr>
              <w:t>温度、pH、无机离子对酶催化活性的影响</w:t>
            </w:r>
          </w:p>
        </w:tc>
        <w:tc>
          <w:tcPr>
            <w:tcW w:w="1145" w:type="dxa"/>
            <w:noWrap/>
          </w:tcPr>
          <w:p w14:paraId="792E0F45" w14:textId="77777777" w:rsid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70CC1E0" w14:textId="77777777" w:rsidR="00950E48" w:rsidRPr="00F158DD" w:rsidRDefault="00950E48"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观察比较各个试管的实验结果，完成实验报告。</w:t>
            </w:r>
          </w:p>
        </w:tc>
        <w:tc>
          <w:tcPr>
            <w:tcW w:w="992" w:type="dxa"/>
            <w:noWrap/>
          </w:tcPr>
          <w:p w14:paraId="3F76994C"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26CC7046" w14:textId="77777777" w:rsidTr="00976F81">
        <w:trPr>
          <w:trHeight w:val="1530"/>
        </w:trPr>
        <w:tc>
          <w:tcPr>
            <w:tcW w:w="846" w:type="dxa"/>
            <w:hideMark/>
          </w:tcPr>
          <w:p w14:paraId="17384A01"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11</w:t>
            </w:r>
          </w:p>
        </w:tc>
        <w:tc>
          <w:tcPr>
            <w:tcW w:w="1276" w:type="dxa"/>
            <w:hideMark/>
          </w:tcPr>
          <w:p w14:paraId="657BB4CB"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DNA的合成               </w:t>
            </w:r>
          </w:p>
        </w:tc>
        <w:tc>
          <w:tcPr>
            <w:tcW w:w="1747" w:type="dxa"/>
            <w:noWrap/>
            <w:hideMark/>
          </w:tcPr>
          <w:p w14:paraId="55D3C4EF"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DNA复制的基本规律、DNA复制的酶学和拓扑学、原核及真核生物DNA复制过程、逆转录</w:t>
            </w:r>
          </w:p>
        </w:tc>
        <w:tc>
          <w:tcPr>
            <w:tcW w:w="1145" w:type="dxa"/>
            <w:noWrap/>
            <w:hideMark/>
          </w:tcPr>
          <w:p w14:paraId="3836E1F6" w14:textId="77777777" w:rsidR="002D6194" w:rsidRPr="00B2593C" w:rsidRDefault="00D33583"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C876BBE" w14:textId="77777777"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p>
          <w:p w14:paraId="623D158A"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1）原核生物DNA的复制体系有哪些酶及蛋白质成分?各有何作用?</w:t>
            </w:r>
          </w:p>
          <w:p w14:paraId="5C702DD7"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2）真核生物的DNA复制如何实现高速及保真性?</w:t>
            </w:r>
          </w:p>
        </w:tc>
        <w:tc>
          <w:tcPr>
            <w:tcW w:w="992" w:type="dxa"/>
            <w:noWrap/>
            <w:hideMark/>
          </w:tcPr>
          <w:p w14:paraId="569B81B9"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72781928" w14:textId="77777777" w:rsidTr="00976F81">
        <w:trPr>
          <w:trHeight w:val="1530"/>
        </w:trPr>
        <w:tc>
          <w:tcPr>
            <w:tcW w:w="846" w:type="dxa"/>
          </w:tcPr>
          <w:p w14:paraId="0BFBEDA6" w14:textId="77777777" w:rsidR="00950E48" w:rsidRPr="00B2593C"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276" w:type="dxa"/>
          </w:tcPr>
          <w:p w14:paraId="5AD89FF7" w14:textId="77777777"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高密度脂蛋白中胆固醇含量测定</w:t>
            </w:r>
          </w:p>
        </w:tc>
        <w:tc>
          <w:tcPr>
            <w:tcW w:w="1747" w:type="dxa"/>
            <w:noWrap/>
          </w:tcPr>
          <w:p w14:paraId="437DBC71" w14:textId="77777777"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分离血清中的</w:t>
            </w:r>
            <w:r w:rsidRPr="00B2593C">
              <w:rPr>
                <w:rFonts w:ascii="Times New Roman" w:eastAsia="宋体" w:hAnsi="Times New Roman" w:cs="宋体" w:hint="eastAsia"/>
                <w:szCs w:val="21"/>
              </w:rPr>
              <w:t>HDL</w:t>
            </w:r>
            <w:r w:rsidRPr="00B2593C">
              <w:rPr>
                <w:rFonts w:ascii="Times New Roman" w:eastAsia="宋体" w:hAnsi="Times New Roman" w:cs="宋体" w:hint="eastAsia"/>
                <w:szCs w:val="21"/>
              </w:rPr>
              <w:t>，抽提液提取胆固醇</w:t>
            </w:r>
            <w:r w:rsidR="009E536D">
              <w:rPr>
                <w:rFonts w:ascii="Times New Roman" w:eastAsia="宋体" w:hAnsi="Times New Roman" w:cs="宋体" w:hint="eastAsia"/>
                <w:szCs w:val="21"/>
              </w:rPr>
              <w:t>，完成显色和比色分析</w:t>
            </w:r>
          </w:p>
        </w:tc>
        <w:tc>
          <w:tcPr>
            <w:tcW w:w="1145" w:type="dxa"/>
            <w:noWrap/>
          </w:tcPr>
          <w:p w14:paraId="49B3229A" w14:textId="77777777" w:rsidR="00950E48" w:rsidRP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84348D5" w14:textId="77777777" w:rsidR="00950E48" w:rsidRPr="00B2593C" w:rsidRDefault="00950E48" w:rsidP="00950E48">
            <w:pPr>
              <w:widowControl/>
              <w:jc w:val="left"/>
              <w:rPr>
                <w:rFonts w:ascii="宋体" w:eastAsia="宋体" w:hAnsi="宋体" w:cs="Times New Roman"/>
                <w:kern w:val="0"/>
                <w:szCs w:val="21"/>
              </w:rPr>
            </w:pPr>
            <w:r>
              <w:rPr>
                <w:rFonts w:ascii="宋体" w:eastAsia="宋体" w:hAnsi="宋体" w:cs="Times New Roman" w:hint="eastAsia"/>
                <w:kern w:val="0"/>
                <w:szCs w:val="21"/>
              </w:rPr>
              <w:t>测定血清总胆固醇、HDL中的胆固醇含量，讨论血浆脂蛋白代谢在胆固醇水平调节中的</w:t>
            </w:r>
            <w:r w:rsidR="009E536D">
              <w:rPr>
                <w:rFonts w:ascii="宋体" w:eastAsia="宋体" w:hAnsi="宋体" w:cs="Times New Roman" w:hint="eastAsia"/>
                <w:kern w:val="0"/>
                <w:szCs w:val="21"/>
              </w:rPr>
              <w:t>作用。</w:t>
            </w:r>
          </w:p>
        </w:tc>
        <w:tc>
          <w:tcPr>
            <w:tcW w:w="992" w:type="dxa"/>
            <w:noWrap/>
          </w:tcPr>
          <w:p w14:paraId="484DF9E1"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129DFEF8" w14:textId="77777777" w:rsidTr="00976F81">
        <w:trPr>
          <w:trHeight w:val="1785"/>
        </w:trPr>
        <w:tc>
          <w:tcPr>
            <w:tcW w:w="846" w:type="dxa"/>
            <w:hideMark/>
          </w:tcPr>
          <w:p w14:paraId="046A0D5E"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12</w:t>
            </w:r>
          </w:p>
        </w:tc>
        <w:tc>
          <w:tcPr>
            <w:tcW w:w="1276" w:type="dxa"/>
            <w:hideMark/>
          </w:tcPr>
          <w:p w14:paraId="738F901C"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DNA损伤和损伤修复、RNA的合成                                        </w:t>
            </w:r>
          </w:p>
        </w:tc>
        <w:tc>
          <w:tcPr>
            <w:tcW w:w="1747" w:type="dxa"/>
            <w:noWrap/>
            <w:hideMark/>
          </w:tcPr>
          <w:p w14:paraId="65986E84" w14:textId="77777777" w:rsidR="002E03B4"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DNA损伤和损伤修复、DNA损伤修复意义</w:t>
            </w:r>
            <w:r w:rsidR="002E03B4">
              <w:rPr>
                <w:rFonts w:ascii="宋体" w:eastAsia="宋体" w:hAnsi="宋体" w:cs="宋体" w:hint="eastAsia"/>
                <w:color w:val="000000"/>
                <w:kern w:val="0"/>
                <w:szCs w:val="21"/>
              </w:rPr>
              <w:t>；</w:t>
            </w:r>
          </w:p>
          <w:p w14:paraId="23D4B0F8"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原核生物转录的模板和酶 </w:t>
            </w:r>
          </w:p>
        </w:tc>
        <w:tc>
          <w:tcPr>
            <w:tcW w:w="1145" w:type="dxa"/>
            <w:noWrap/>
            <w:hideMark/>
          </w:tcPr>
          <w:p w14:paraId="3195ECF7" w14:textId="77777777"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5FB09586" w14:textId="77777777"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r w:rsidR="00950E48">
              <w:rPr>
                <w:rFonts w:ascii="宋体" w:eastAsia="宋体" w:hAnsi="宋体" w:cs="Times New Roman" w:hint="eastAsia"/>
                <w:kern w:val="0"/>
                <w:szCs w:val="21"/>
              </w:rPr>
              <w:t>：</w:t>
            </w:r>
          </w:p>
          <w:p w14:paraId="14650EB3"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1）通常所见的引发突变的因素有哪些？</w:t>
            </w:r>
          </w:p>
          <w:p w14:paraId="03F1946A"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2）DNA损伤的修复的类型及大致机制。</w:t>
            </w:r>
          </w:p>
        </w:tc>
        <w:tc>
          <w:tcPr>
            <w:tcW w:w="992" w:type="dxa"/>
            <w:noWrap/>
            <w:hideMark/>
          </w:tcPr>
          <w:p w14:paraId="65D76080"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42951465" w14:textId="77777777" w:rsidTr="00F158DD">
        <w:trPr>
          <w:trHeight w:val="1021"/>
        </w:trPr>
        <w:tc>
          <w:tcPr>
            <w:tcW w:w="846" w:type="dxa"/>
          </w:tcPr>
          <w:p w14:paraId="524B3C38" w14:textId="77777777" w:rsidR="00950E48" w:rsidRPr="00B2593C" w:rsidRDefault="002E03B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276" w:type="dxa"/>
          </w:tcPr>
          <w:p w14:paraId="2B521F2A" w14:textId="77777777" w:rsidR="00950E48" w:rsidRPr="00B2593C" w:rsidRDefault="002E03B4" w:rsidP="002E03B4">
            <w:pPr>
              <w:widowControl/>
              <w:jc w:val="left"/>
              <w:rPr>
                <w:rFonts w:ascii="宋体" w:eastAsia="宋体" w:hAnsi="宋体" w:cs="宋体"/>
                <w:color w:val="000000"/>
                <w:kern w:val="0"/>
                <w:szCs w:val="21"/>
              </w:rPr>
            </w:pPr>
            <w:r>
              <w:rPr>
                <w:rFonts w:ascii="Times New Roman" w:eastAsia="宋体" w:hAnsi="Times New Roman" w:cs="宋体" w:hint="eastAsia"/>
                <w:color w:val="000000"/>
                <w:kern w:val="0"/>
                <w:szCs w:val="20"/>
              </w:rPr>
              <w:t>谷</w:t>
            </w:r>
            <w:r w:rsidRPr="00B2593C">
              <w:rPr>
                <w:rFonts w:ascii="Times New Roman" w:eastAsia="宋体" w:hAnsi="Times New Roman" w:cs="宋体" w:hint="eastAsia"/>
                <w:color w:val="000000"/>
                <w:kern w:val="0"/>
                <w:szCs w:val="20"/>
              </w:rPr>
              <w:t>丙转氨酶活性的测定</w:t>
            </w:r>
          </w:p>
        </w:tc>
        <w:tc>
          <w:tcPr>
            <w:tcW w:w="1747" w:type="dxa"/>
            <w:noWrap/>
          </w:tcPr>
          <w:p w14:paraId="08825A8A" w14:textId="77777777" w:rsidR="00950E48" w:rsidRPr="00B2593C" w:rsidRDefault="002E03B4"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的测定原理及意义</w:t>
            </w:r>
          </w:p>
        </w:tc>
        <w:tc>
          <w:tcPr>
            <w:tcW w:w="1145" w:type="dxa"/>
            <w:noWrap/>
          </w:tcPr>
          <w:p w14:paraId="0BD8102A" w14:textId="77777777" w:rsidR="00950E48"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AF0DF4A" w14:textId="77777777" w:rsidR="00950E48" w:rsidRPr="00B2593C" w:rsidRDefault="00950E48" w:rsidP="00950E48">
            <w:pPr>
              <w:widowControl/>
              <w:jc w:val="left"/>
              <w:rPr>
                <w:rFonts w:ascii="宋体" w:eastAsia="宋体" w:hAnsi="宋体" w:cs="Times New Roman"/>
                <w:kern w:val="0"/>
                <w:szCs w:val="21"/>
              </w:rPr>
            </w:pPr>
            <w:r w:rsidRPr="00B2593C">
              <w:rPr>
                <w:rFonts w:ascii="Times New Roman" w:eastAsia="宋体" w:hAnsi="Times New Roman" w:cs="宋体" w:hint="eastAsia"/>
                <w:szCs w:val="21"/>
              </w:rPr>
              <w:t>测定血清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的活性；书写实验报告</w:t>
            </w:r>
            <w:r w:rsidR="00190D87">
              <w:rPr>
                <w:rFonts w:ascii="Times New Roman" w:eastAsia="宋体" w:hAnsi="Times New Roman" w:cs="宋体" w:hint="eastAsia"/>
                <w:szCs w:val="21"/>
              </w:rPr>
              <w:t>。</w:t>
            </w:r>
          </w:p>
        </w:tc>
        <w:tc>
          <w:tcPr>
            <w:tcW w:w="992" w:type="dxa"/>
            <w:noWrap/>
          </w:tcPr>
          <w:p w14:paraId="05B31764"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41F6EFD5" w14:textId="77777777" w:rsidTr="00976F81">
        <w:trPr>
          <w:trHeight w:val="1530"/>
        </w:trPr>
        <w:tc>
          <w:tcPr>
            <w:tcW w:w="846" w:type="dxa"/>
            <w:hideMark/>
          </w:tcPr>
          <w:p w14:paraId="6C3C41F4"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13</w:t>
            </w:r>
          </w:p>
        </w:tc>
        <w:tc>
          <w:tcPr>
            <w:tcW w:w="1276" w:type="dxa"/>
            <w:hideMark/>
          </w:tcPr>
          <w:p w14:paraId="5EBB109F"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RNA的合成                                    </w:t>
            </w:r>
          </w:p>
        </w:tc>
        <w:tc>
          <w:tcPr>
            <w:tcW w:w="1747" w:type="dxa"/>
            <w:noWrap/>
            <w:hideMark/>
          </w:tcPr>
          <w:p w14:paraId="49797BA7" w14:textId="77777777" w:rsidR="002D6194" w:rsidRPr="00B2593C" w:rsidRDefault="002E03B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原核生物</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w:t>
            </w:r>
            <w:r w:rsidR="002D6194" w:rsidRPr="00B2593C">
              <w:rPr>
                <w:rFonts w:ascii="宋体" w:eastAsia="宋体" w:hAnsi="宋体" w:cs="宋体"/>
                <w:color w:val="000000"/>
                <w:kern w:val="0"/>
                <w:szCs w:val="21"/>
              </w:rPr>
              <w:t>RNA</w:t>
            </w:r>
            <w:r w:rsidR="002D6194" w:rsidRPr="00B2593C">
              <w:rPr>
                <w:rFonts w:ascii="宋体" w:eastAsia="宋体" w:hAnsi="宋体" w:cs="宋体" w:hint="eastAsia"/>
                <w:color w:val="000000"/>
                <w:kern w:val="0"/>
                <w:szCs w:val="21"/>
              </w:rPr>
              <w:t>合成</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真核生物前体R</w:t>
            </w:r>
            <w:r w:rsidR="002D6194" w:rsidRPr="00B2593C">
              <w:rPr>
                <w:rFonts w:ascii="宋体" w:eastAsia="宋体" w:hAnsi="宋体" w:cs="宋体"/>
                <w:color w:val="000000"/>
                <w:kern w:val="0"/>
                <w:szCs w:val="21"/>
              </w:rPr>
              <w:t>NA</w:t>
            </w:r>
            <w:r w:rsidR="002D6194" w:rsidRPr="00B2593C">
              <w:rPr>
                <w:rFonts w:ascii="宋体" w:eastAsia="宋体" w:hAnsi="宋体" w:cs="宋体" w:hint="eastAsia"/>
                <w:color w:val="000000"/>
                <w:kern w:val="0"/>
                <w:szCs w:val="21"/>
              </w:rPr>
              <w:t>的加工和降解</w:t>
            </w:r>
          </w:p>
        </w:tc>
        <w:tc>
          <w:tcPr>
            <w:tcW w:w="1145" w:type="dxa"/>
            <w:noWrap/>
            <w:hideMark/>
          </w:tcPr>
          <w:p w14:paraId="548991FB" w14:textId="77777777"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CB21BA2" w14:textId="77777777"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PPT、汇报情况及同学之间的讨论情况）；主题小论文等。</w:t>
            </w:r>
          </w:p>
        </w:tc>
        <w:tc>
          <w:tcPr>
            <w:tcW w:w="992" w:type="dxa"/>
            <w:noWrap/>
            <w:hideMark/>
          </w:tcPr>
          <w:p w14:paraId="17DADA57"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4D16066F" w14:textId="77777777" w:rsidTr="00976F81">
        <w:trPr>
          <w:trHeight w:val="1530"/>
        </w:trPr>
        <w:tc>
          <w:tcPr>
            <w:tcW w:w="846" w:type="dxa"/>
          </w:tcPr>
          <w:p w14:paraId="395B8902"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13</w:t>
            </w:r>
          </w:p>
        </w:tc>
        <w:tc>
          <w:tcPr>
            <w:tcW w:w="1276" w:type="dxa"/>
          </w:tcPr>
          <w:p w14:paraId="07A3E846" w14:textId="77777777"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球蛋白分离与纯度鉴定（一）</w:t>
            </w:r>
          </w:p>
        </w:tc>
        <w:tc>
          <w:tcPr>
            <w:tcW w:w="1747" w:type="dxa"/>
            <w:noWrap/>
          </w:tcPr>
          <w:p w14:paraId="3612710A" w14:textId="77777777"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盐析法分离血清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w:t>
            </w:r>
            <w:r>
              <w:rPr>
                <w:rFonts w:ascii="Times New Roman" w:eastAsia="宋体" w:hAnsi="Times New Roman" w:cs="宋体" w:hint="eastAsia"/>
                <w:szCs w:val="21"/>
              </w:rPr>
              <w:t>；</w:t>
            </w:r>
            <w:r w:rsidRPr="00B2593C">
              <w:rPr>
                <w:rFonts w:ascii="Times New Roman" w:eastAsia="宋体" w:hAnsi="Times New Roman" w:cs="宋体" w:hint="eastAsia"/>
                <w:szCs w:val="21"/>
              </w:rPr>
              <w:t>用葡萄糖凝胶</w:t>
            </w:r>
            <w:r w:rsidRPr="00B2593C">
              <w:rPr>
                <w:rFonts w:ascii="Times New Roman" w:eastAsia="宋体" w:hAnsi="Times New Roman" w:cs="宋体" w:hint="eastAsia"/>
                <w:szCs w:val="21"/>
              </w:rPr>
              <w:t>G25</w:t>
            </w:r>
            <w:r w:rsidRPr="00B2593C">
              <w:rPr>
                <w:rFonts w:ascii="Times New Roman" w:eastAsia="宋体" w:hAnsi="Times New Roman" w:cs="宋体" w:hint="eastAsia"/>
                <w:szCs w:val="21"/>
              </w:rPr>
              <w:t>进行蛋白质的纯化</w:t>
            </w:r>
          </w:p>
        </w:tc>
        <w:tc>
          <w:tcPr>
            <w:tcW w:w="1145" w:type="dxa"/>
            <w:noWrap/>
          </w:tcPr>
          <w:p w14:paraId="7C875B87" w14:textId="77777777" w:rsidR="00B33B4A" w:rsidRP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FCF5482" w14:textId="77777777"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分离纯化</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球蛋白；书写实验报告</w:t>
            </w:r>
            <w:r w:rsidR="00190D87">
              <w:rPr>
                <w:rFonts w:ascii="Times New Roman" w:eastAsia="宋体" w:hAnsi="Times New Roman" w:cs="宋体" w:hint="eastAsia"/>
                <w:szCs w:val="21"/>
              </w:rPr>
              <w:t>。</w:t>
            </w:r>
          </w:p>
        </w:tc>
        <w:tc>
          <w:tcPr>
            <w:tcW w:w="992" w:type="dxa"/>
            <w:noWrap/>
          </w:tcPr>
          <w:p w14:paraId="7FE9F2D6"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2D6194" w:rsidRPr="00B2593C" w14:paraId="3824D7A6" w14:textId="77777777" w:rsidTr="00976F81">
        <w:trPr>
          <w:trHeight w:val="1530"/>
        </w:trPr>
        <w:tc>
          <w:tcPr>
            <w:tcW w:w="846" w:type="dxa"/>
            <w:hideMark/>
          </w:tcPr>
          <w:p w14:paraId="6101B28E"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14</w:t>
            </w:r>
          </w:p>
        </w:tc>
        <w:tc>
          <w:tcPr>
            <w:tcW w:w="1276" w:type="dxa"/>
            <w:hideMark/>
          </w:tcPr>
          <w:p w14:paraId="192BD073" w14:textId="77777777" w:rsidR="002D6194" w:rsidRPr="00B2593C" w:rsidRDefault="002D6194"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p>
        </w:tc>
        <w:tc>
          <w:tcPr>
            <w:tcW w:w="1747" w:type="dxa"/>
            <w:noWrap/>
            <w:hideMark/>
          </w:tcPr>
          <w:p w14:paraId="40E87D9B" w14:textId="77777777" w:rsidR="002D6194"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蛋白质合成体系、氨基酸与</w:t>
            </w:r>
            <w:r w:rsidRPr="00B2593C">
              <w:rPr>
                <w:rFonts w:ascii="宋体" w:eastAsia="宋体" w:hAnsi="宋体" w:cs="宋体"/>
                <w:color w:val="000000"/>
                <w:kern w:val="0"/>
                <w:szCs w:val="21"/>
              </w:rPr>
              <w:t>tRNA</w:t>
            </w:r>
            <w:r w:rsidRPr="00B2593C">
              <w:rPr>
                <w:rFonts w:ascii="宋体" w:eastAsia="宋体" w:hAnsi="宋体" w:cs="宋体" w:hint="eastAsia"/>
                <w:color w:val="000000"/>
                <w:kern w:val="0"/>
                <w:szCs w:val="21"/>
              </w:rPr>
              <w:t>的连接、肽链的合成过程</w:t>
            </w:r>
          </w:p>
        </w:tc>
        <w:tc>
          <w:tcPr>
            <w:tcW w:w="1145" w:type="dxa"/>
            <w:noWrap/>
            <w:hideMark/>
          </w:tcPr>
          <w:p w14:paraId="32277522" w14:textId="77777777" w:rsidR="002D6194" w:rsidRPr="00B2593C"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EC55A51" w14:textId="77777777"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PPT、汇报情况及同学之间的讨论情况）的评价</w:t>
            </w:r>
            <w:r w:rsidR="00190D87">
              <w:rPr>
                <w:rFonts w:ascii="宋体" w:eastAsia="宋体" w:hAnsi="宋体" w:cs="Times New Roman" w:hint="eastAsia"/>
                <w:kern w:val="0"/>
                <w:szCs w:val="21"/>
              </w:rPr>
              <w:t>。</w:t>
            </w:r>
          </w:p>
        </w:tc>
        <w:tc>
          <w:tcPr>
            <w:tcW w:w="992" w:type="dxa"/>
            <w:noWrap/>
            <w:hideMark/>
          </w:tcPr>
          <w:p w14:paraId="64269B68"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0ACDCD6F" w14:textId="77777777" w:rsidTr="00976F81">
        <w:trPr>
          <w:trHeight w:val="1530"/>
        </w:trPr>
        <w:tc>
          <w:tcPr>
            <w:tcW w:w="846" w:type="dxa"/>
          </w:tcPr>
          <w:p w14:paraId="7871C03C"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14</w:t>
            </w:r>
          </w:p>
        </w:tc>
        <w:tc>
          <w:tcPr>
            <w:tcW w:w="1276" w:type="dxa"/>
          </w:tcPr>
          <w:p w14:paraId="3EE8C232" w14:textId="77777777" w:rsidR="00B33B4A" w:rsidRPr="00B2593C"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026ED082" w14:textId="77777777" w:rsidR="00B33B4A" w:rsidRPr="00B33B4A"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醋酸纤维素薄膜电泳法进行蛋白质的鉴定</w:t>
            </w:r>
          </w:p>
        </w:tc>
        <w:tc>
          <w:tcPr>
            <w:tcW w:w="1145" w:type="dxa"/>
            <w:noWrap/>
          </w:tcPr>
          <w:p w14:paraId="7041C49E" w14:textId="77777777" w:rsid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2620E6DA" w14:textId="77777777"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电泳鉴定；书写实验报告</w:t>
            </w:r>
            <w:r w:rsidR="00190D87">
              <w:rPr>
                <w:rFonts w:ascii="Times New Roman" w:eastAsia="宋体" w:hAnsi="Times New Roman" w:cs="宋体" w:hint="eastAsia"/>
                <w:szCs w:val="21"/>
              </w:rPr>
              <w:t>。</w:t>
            </w:r>
          </w:p>
        </w:tc>
        <w:tc>
          <w:tcPr>
            <w:tcW w:w="992" w:type="dxa"/>
            <w:noWrap/>
          </w:tcPr>
          <w:p w14:paraId="5744F091"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B33B4A" w:rsidRPr="00B2593C" w14:paraId="7EEE2DC9" w14:textId="77777777" w:rsidTr="00976F81">
        <w:trPr>
          <w:trHeight w:val="1530"/>
        </w:trPr>
        <w:tc>
          <w:tcPr>
            <w:tcW w:w="846" w:type="dxa"/>
          </w:tcPr>
          <w:p w14:paraId="144EDE3D"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30B08581" w14:textId="77777777" w:rsidR="00190D87"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r>
              <w:rPr>
                <w:rFonts w:ascii="宋体" w:eastAsia="宋体" w:hAnsi="宋体" w:cs="宋体" w:hint="eastAsia"/>
                <w:color w:val="000000"/>
                <w:kern w:val="0"/>
                <w:szCs w:val="21"/>
              </w:rPr>
              <w:t>、</w:t>
            </w:r>
          </w:p>
          <w:p w14:paraId="7EFE7A4E" w14:textId="77777777"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w:t>
            </w:r>
          </w:p>
        </w:tc>
        <w:tc>
          <w:tcPr>
            <w:tcW w:w="1747" w:type="dxa"/>
            <w:noWrap/>
          </w:tcPr>
          <w:p w14:paraId="03A6F761" w14:textId="77777777"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蛋白质合成后的加工和靶向输送、蛋白质合成的干扰和抑制、基因表达调控的概念和特点</w:t>
            </w:r>
          </w:p>
        </w:tc>
        <w:tc>
          <w:tcPr>
            <w:tcW w:w="1145" w:type="dxa"/>
            <w:noWrap/>
          </w:tcPr>
          <w:p w14:paraId="376CED3A" w14:textId="77777777" w:rsidR="00B33B4A"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8D58B41" w14:textId="77777777" w:rsidR="00B33B4A" w:rsidRPr="00B2593C" w:rsidRDefault="00190D87" w:rsidP="00B33B4A">
            <w:pPr>
              <w:widowControl/>
              <w:jc w:val="left"/>
              <w:rPr>
                <w:rFonts w:ascii="宋体" w:eastAsia="宋体" w:hAnsi="宋体" w:cs="Times New Roman"/>
                <w:kern w:val="0"/>
                <w:szCs w:val="21"/>
              </w:rPr>
            </w:pPr>
            <w:r w:rsidRPr="00B2593C">
              <w:rPr>
                <w:rFonts w:ascii="宋体" w:eastAsia="宋体" w:hAnsi="宋体" w:cs="Times New Roman"/>
                <w:kern w:val="0"/>
                <w:szCs w:val="21"/>
              </w:rPr>
              <w:t>主题小论文</w:t>
            </w:r>
            <w:r>
              <w:rPr>
                <w:rFonts w:ascii="宋体" w:eastAsia="宋体" w:hAnsi="宋体" w:cs="Times New Roman" w:hint="eastAsia"/>
                <w:kern w:val="0"/>
                <w:szCs w:val="21"/>
              </w:rPr>
              <w:t>。</w:t>
            </w:r>
          </w:p>
        </w:tc>
        <w:tc>
          <w:tcPr>
            <w:tcW w:w="992" w:type="dxa"/>
            <w:noWrap/>
          </w:tcPr>
          <w:p w14:paraId="634C3DDD"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190D87" w:rsidRPr="00B2593C" w14:paraId="4C09D059" w14:textId="77777777" w:rsidTr="00976F81">
        <w:trPr>
          <w:trHeight w:val="1530"/>
        </w:trPr>
        <w:tc>
          <w:tcPr>
            <w:tcW w:w="846" w:type="dxa"/>
          </w:tcPr>
          <w:p w14:paraId="125F6472" w14:textId="77777777" w:rsidR="00190D87"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709D1698" w14:textId="77777777"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细胞核的分离、纯化和核酸含量的测定（一）</w:t>
            </w:r>
          </w:p>
        </w:tc>
        <w:tc>
          <w:tcPr>
            <w:tcW w:w="1747" w:type="dxa"/>
            <w:noWrap/>
          </w:tcPr>
          <w:p w14:paraId="5578B35D" w14:textId="77777777"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使用离心技术，从新鲜大鼠肝细胞中分离细胞质和细胞核</w:t>
            </w:r>
          </w:p>
        </w:tc>
        <w:tc>
          <w:tcPr>
            <w:tcW w:w="1145" w:type="dxa"/>
            <w:noWrap/>
          </w:tcPr>
          <w:p w14:paraId="1285D13A" w14:textId="77777777"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32B85AC3" w14:textId="77777777" w:rsidR="00190D87" w:rsidRPr="00B2593C" w:rsidRDefault="00190D87"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分离细胞质和细胞核；书写实验报告</w:t>
            </w:r>
          </w:p>
        </w:tc>
        <w:tc>
          <w:tcPr>
            <w:tcW w:w="992" w:type="dxa"/>
            <w:noWrap/>
          </w:tcPr>
          <w:p w14:paraId="657EC99F"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37383C4A" w14:textId="77777777" w:rsidTr="00976F81">
        <w:trPr>
          <w:trHeight w:val="2040"/>
        </w:trPr>
        <w:tc>
          <w:tcPr>
            <w:tcW w:w="846" w:type="dxa"/>
            <w:hideMark/>
          </w:tcPr>
          <w:p w14:paraId="2F8ABC47"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6</w:t>
            </w:r>
          </w:p>
        </w:tc>
        <w:tc>
          <w:tcPr>
            <w:tcW w:w="1276" w:type="dxa"/>
            <w:hideMark/>
          </w:tcPr>
          <w:p w14:paraId="7865B061" w14:textId="77777777"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       DNA重组及重组DNA技术                      </w:t>
            </w:r>
          </w:p>
        </w:tc>
        <w:tc>
          <w:tcPr>
            <w:tcW w:w="1747" w:type="dxa"/>
            <w:noWrap/>
            <w:hideMark/>
          </w:tcPr>
          <w:p w14:paraId="702C691B" w14:textId="77777777" w:rsidR="00190D87"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原核与真核基因的表达调控、自然界DNA重组和基因转移</w:t>
            </w:r>
            <w:r w:rsidR="00190D87">
              <w:rPr>
                <w:rFonts w:ascii="宋体" w:eastAsia="宋体" w:hAnsi="宋体" w:cs="宋体" w:hint="eastAsia"/>
                <w:color w:val="000000"/>
                <w:kern w:val="0"/>
                <w:szCs w:val="21"/>
              </w:rPr>
              <w:t>；</w:t>
            </w:r>
          </w:p>
          <w:p w14:paraId="72C911FD" w14:textId="77777777" w:rsidR="002D6194" w:rsidRPr="00B2593C" w:rsidRDefault="00190D87"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重组DNA技术</w:t>
            </w:r>
            <w:r>
              <w:rPr>
                <w:rFonts w:ascii="宋体" w:eastAsia="宋体" w:hAnsi="宋体" w:cs="宋体" w:hint="eastAsia"/>
                <w:color w:val="000000"/>
                <w:kern w:val="0"/>
                <w:szCs w:val="21"/>
              </w:rPr>
              <w:t>。</w:t>
            </w:r>
          </w:p>
        </w:tc>
        <w:tc>
          <w:tcPr>
            <w:tcW w:w="1145" w:type="dxa"/>
            <w:noWrap/>
            <w:hideMark/>
          </w:tcPr>
          <w:p w14:paraId="26C40761"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495BE071"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课堂测试：</w:t>
            </w:r>
          </w:p>
          <w:p w14:paraId="64BE1E79"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（1）自然界中DNA重组的方式有哪些，概念是什么？（接合、转化和转导的概念）</w:t>
            </w:r>
          </w:p>
          <w:p w14:paraId="6CA3F679"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（2）限制性核酸内切酶识别序列的特点有哪些？</w:t>
            </w:r>
          </w:p>
          <w:p w14:paraId="69337D16" w14:textId="77777777" w:rsidR="002D6194" w:rsidRPr="00B2593C" w:rsidRDefault="002D6194" w:rsidP="002D6194">
            <w:pPr>
              <w:rPr>
                <w:rFonts w:ascii="宋体" w:eastAsia="宋体" w:hAnsi="宋体" w:cs="Times New Roman"/>
                <w:kern w:val="0"/>
                <w:szCs w:val="21"/>
              </w:rPr>
            </w:pPr>
          </w:p>
        </w:tc>
        <w:tc>
          <w:tcPr>
            <w:tcW w:w="992" w:type="dxa"/>
            <w:noWrap/>
            <w:hideMark/>
          </w:tcPr>
          <w:p w14:paraId="77529C04"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190D87" w:rsidRPr="00B2593C" w14:paraId="4A91ACFB" w14:textId="77777777" w:rsidTr="00F158DD">
        <w:trPr>
          <w:trHeight w:val="1442"/>
        </w:trPr>
        <w:tc>
          <w:tcPr>
            <w:tcW w:w="846" w:type="dxa"/>
          </w:tcPr>
          <w:p w14:paraId="036DC006" w14:textId="77777777" w:rsidR="00190D87" w:rsidRPr="00B2593C"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1276" w:type="dxa"/>
          </w:tcPr>
          <w:p w14:paraId="246C5131" w14:textId="77777777" w:rsidR="00190D87" w:rsidRPr="00B2593C"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6A738251" w14:textId="77777777" w:rsidR="00190D87" w:rsidRPr="00190D87"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比色</w:t>
            </w:r>
            <w:r w:rsidRPr="00190D87">
              <w:rPr>
                <w:rFonts w:ascii="宋体" w:eastAsia="宋体" w:hAnsi="宋体" w:cs="宋体" w:hint="eastAsia"/>
                <w:color w:val="000000"/>
                <w:kern w:val="0"/>
                <w:szCs w:val="21"/>
              </w:rPr>
              <w:t>获得细胞质和细胞核水解液中的RNA和DNA的含量及比值。</w:t>
            </w:r>
          </w:p>
        </w:tc>
        <w:tc>
          <w:tcPr>
            <w:tcW w:w="1145" w:type="dxa"/>
            <w:noWrap/>
          </w:tcPr>
          <w:p w14:paraId="6C5B3C22" w14:textId="77777777"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031ED4F9" w14:textId="77777777" w:rsidR="00190D87" w:rsidRPr="00B2593C" w:rsidRDefault="00190D87" w:rsidP="002D6194">
            <w:pPr>
              <w:rPr>
                <w:rFonts w:ascii="宋体" w:eastAsia="宋体" w:hAnsi="宋体" w:cs="宋体"/>
                <w:color w:val="000000"/>
                <w:kern w:val="0"/>
                <w:szCs w:val="21"/>
              </w:rPr>
            </w:pPr>
            <w:r w:rsidRPr="00190D87">
              <w:rPr>
                <w:rFonts w:ascii="宋体" w:eastAsia="宋体" w:hAnsi="宋体" w:cs="宋体" w:hint="eastAsia"/>
                <w:color w:val="000000"/>
                <w:kern w:val="0"/>
                <w:szCs w:val="21"/>
              </w:rPr>
              <w:t>测定 DNA 及 RNA 的含量；书写实验报告</w:t>
            </w:r>
          </w:p>
        </w:tc>
        <w:tc>
          <w:tcPr>
            <w:tcW w:w="992" w:type="dxa"/>
            <w:noWrap/>
          </w:tcPr>
          <w:p w14:paraId="50DD083B"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7D6B68BF" w14:textId="77777777" w:rsidTr="00976F81">
        <w:trPr>
          <w:trHeight w:val="1275"/>
        </w:trPr>
        <w:tc>
          <w:tcPr>
            <w:tcW w:w="846" w:type="dxa"/>
            <w:hideMark/>
          </w:tcPr>
          <w:p w14:paraId="51A5F917"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7</w:t>
            </w:r>
          </w:p>
        </w:tc>
        <w:tc>
          <w:tcPr>
            <w:tcW w:w="1276" w:type="dxa"/>
            <w:hideMark/>
          </w:tcPr>
          <w:p w14:paraId="6751D460" w14:textId="77777777" w:rsidR="00190D87"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DNA重组及重组DNA技术</w:t>
            </w:r>
            <w:r w:rsidR="00190D87">
              <w:rPr>
                <w:rFonts w:ascii="宋体" w:eastAsia="宋体" w:hAnsi="宋体" w:cs="宋体" w:hint="eastAsia"/>
                <w:color w:val="000000"/>
                <w:kern w:val="0"/>
                <w:szCs w:val="21"/>
              </w:rPr>
              <w:t>、</w:t>
            </w:r>
          </w:p>
          <w:p w14:paraId="494D4BBA" w14:textId="77777777" w:rsidR="002D6194" w:rsidRPr="00B2593C" w:rsidRDefault="00190D87"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常用分子生物学技术的原理及其应</w:t>
            </w:r>
            <w:r w:rsidRPr="00B2593C">
              <w:rPr>
                <w:rFonts w:ascii="宋体" w:eastAsia="宋体" w:hAnsi="宋体" w:cs="宋体" w:hint="eastAsia"/>
                <w:color w:val="000000"/>
                <w:kern w:val="0"/>
                <w:szCs w:val="21"/>
              </w:rPr>
              <w:lastRenderedPageBreak/>
              <w:t xml:space="preserve">用  </w:t>
            </w:r>
          </w:p>
        </w:tc>
        <w:tc>
          <w:tcPr>
            <w:tcW w:w="1747" w:type="dxa"/>
            <w:noWrap/>
            <w:hideMark/>
          </w:tcPr>
          <w:p w14:paraId="355F0B24" w14:textId="77777777"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重组DNA技术在医学中的应用</w:t>
            </w:r>
            <w:r w:rsidR="00190D87">
              <w:rPr>
                <w:rFonts w:ascii="宋体" w:eastAsia="宋体" w:hAnsi="宋体" w:cs="宋体" w:hint="eastAsia"/>
                <w:color w:val="000000"/>
                <w:kern w:val="0"/>
                <w:szCs w:val="21"/>
              </w:rPr>
              <w:t>；</w:t>
            </w:r>
            <w:r w:rsidR="00190D87" w:rsidRPr="00B2593C">
              <w:rPr>
                <w:rFonts w:ascii="宋体" w:eastAsia="宋体" w:hAnsi="宋体" w:cs="宋体" w:hint="eastAsia"/>
                <w:color w:val="000000"/>
                <w:kern w:val="0"/>
                <w:szCs w:val="21"/>
              </w:rPr>
              <w:t>分子杂交与印迹技术、</w:t>
            </w:r>
            <w:r w:rsidR="00190D87" w:rsidRPr="00B2593C">
              <w:rPr>
                <w:rFonts w:ascii="宋体" w:eastAsia="宋体" w:hAnsi="宋体" w:cs="宋体"/>
                <w:color w:val="000000"/>
                <w:kern w:val="0"/>
                <w:szCs w:val="21"/>
              </w:rPr>
              <w:t>PCR技术</w:t>
            </w:r>
            <w:r w:rsidR="00190D87" w:rsidRPr="00B2593C">
              <w:rPr>
                <w:rFonts w:ascii="宋体" w:eastAsia="宋体" w:hAnsi="宋体" w:cs="宋体" w:hint="eastAsia"/>
                <w:color w:val="000000"/>
                <w:kern w:val="0"/>
                <w:szCs w:val="21"/>
              </w:rPr>
              <w:t>、基因文库、生物芯片技术</w:t>
            </w:r>
            <w:r w:rsidR="00190D87">
              <w:rPr>
                <w:rFonts w:ascii="宋体" w:eastAsia="宋体" w:hAnsi="宋体" w:cs="宋体" w:hint="eastAsia"/>
                <w:color w:val="000000"/>
                <w:kern w:val="0"/>
                <w:szCs w:val="21"/>
              </w:rPr>
              <w:t>、蛋白</w:t>
            </w:r>
            <w:r w:rsidR="00190D87">
              <w:rPr>
                <w:rFonts w:ascii="宋体" w:eastAsia="宋体" w:hAnsi="宋体" w:cs="宋体" w:hint="eastAsia"/>
                <w:color w:val="000000"/>
                <w:kern w:val="0"/>
                <w:szCs w:val="21"/>
              </w:rPr>
              <w:lastRenderedPageBreak/>
              <w:t>质分离纯化</w:t>
            </w:r>
          </w:p>
        </w:tc>
        <w:tc>
          <w:tcPr>
            <w:tcW w:w="1145" w:type="dxa"/>
            <w:noWrap/>
            <w:hideMark/>
          </w:tcPr>
          <w:p w14:paraId="1A3B457D"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lastRenderedPageBreak/>
              <w:t>4</w:t>
            </w:r>
          </w:p>
        </w:tc>
        <w:tc>
          <w:tcPr>
            <w:tcW w:w="2211" w:type="dxa"/>
            <w:noWrap/>
            <w:hideMark/>
          </w:tcPr>
          <w:p w14:paraId="6EE584FA" w14:textId="77777777" w:rsidR="002D6194" w:rsidRPr="00B2593C" w:rsidRDefault="002D6194" w:rsidP="002D6194">
            <w:pPr>
              <w:rPr>
                <w:rFonts w:ascii="宋体" w:eastAsia="宋体" w:hAnsi="宋体"/>
                <w:szCs w:val="21"/>
              </w:rPr>
            </w:pPr>
            <w:r w:rsidRPr="00B2593C">
              <w:rPr>
                <w:rFonts w:ascii="宋体" w:eastAsia="宋体" w:hAnsi="宋体" w:cs="宋体" w:hint="eastAsia"/>
                <w:color w:val="000000"/>
                <w:kern w:val="0"/>
                <w:szCs w:val="21"/>
              </w:rPr>
              <w:t>课后阅读：重组DNA技术在新冠疫苗研发中的应用。</w:t>
            </w:r>
          </w:p>
          <w:p w14:paraId="762B7057"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随堂测试：</w:t>
            </w:r>
          </w:p>
          <w:p w14:paraId="7B81ADD1"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1）核酸分子杂交原理是什么？</w:t>
            </w:r>
          </w:p>
          <w:p w14:paraId="38F620A4"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lastRenderedPageBreak/>
              <w:t>（</w:t>
            </w:r>
            <w:r w:rsidRPr="00B2593C">
              <w:rPr>
                <w:rFonts w:ascii="宋体" w:eastAsia="宋体" w:hAnsi="宋体" w:cs="Times New Roman"/>
                <w:kern w:val="0"/>
                <w:szCs w:val="21"/>
              </w:rPr>
              <w:t>2）PCR反应需要的条件包括哪些？举例说明该技术在现代生活中的应用有哪些。</w:t>
            </w:r>
          </w:p>
          <w:p w14:paraId="554EF4D7" w14:textId="77777777" w:rsidR="002D6194"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3）cDNA文库构建的具体步骤有哪些？</w:t>
            </w:r>
          </w:p>
        </w:tc>
        <w:tc>
          <w:tcPr>
            <w:tcW w:w="992" w:type="dxa"/>
            <w:noWrap/>
            <w:hideMark/>
          </w:tcPr>
          <w:p w14:paraId="5113BDF6"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1DC4A1E2" w14:textId="77777777" w:rsidTr="00976F81">
        <w:trPr>
          <w:trHeight w:val="765"/>
        </w:trPr>
        <w:tc>
          <w:tcPr>
            <w:tcW w:w="846" w:type="dxa"/>
            <w:hideMark/>
          </w:tcPr>
          <w:p w14:paraId="1C9E542F"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17</w:t>
            </w:r>
          </w:p>
        </w:tc>
        <w:tc>
          <w:tcPr>
            <w:tcW w:w="1276" w:type="dxa"/>
            <w:hideMark/>
          </w:tcPr>
          <w:p w14:paraId="01105F07" w14:textId="77777777" w:rsidR="002D6194" w:rsidRPr="00B2593C" w:rsidRDefault="00190D87" w:rsidP="002D6194">
            <w:pPr>
              <w:widowControl/>
              <w:ind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实验考试</w:t>
            </w:r>
          </w:p>
        </w:tc>
        <w:tc>
          <w:tcPr>
            <w:tcW w:w="1747" w:type="dxa"/>
            <w:noWrap/>
            <w:hideMark/>
          </w:tcPr>
          <w:p w14:paraId="6C1A3BC0" w14:textId="77777777" w:rsidR="00190D87" w:rsidRPr="00CF1450" w:rsidRDefault="00190D87" w:rsidP="00B36881">
            <w:pPr>
              <w:widowControl/>
              <w:spacing w:beforeLines="50" w:before="156" w:afterLines="50" w:after="156"/>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考查学生本学期所学习的生物化学实验操作和实验理论知识的掌握情况。</w:t>
            </w:r>
          </w:p>
          <w:p w14:paraId="45731509" w14:textId="77777777" w:rsidR="002D6194" w:rsidRPr="00190D87" w:rsidRDefault="002D6194" w:rsidP="002D6194">
            <w:pPr>
              <w:widowControl/>
              <w:jc w:val="left"/>
              <w:rPr>
                <w:rFonts w:ascii="宋体" w:eastAsia="宋体" w:hAnsi="宋体" w:cs="宋体"/>
                <w:color w:val="000000"/>
                <w:kern w:val="0"/>
                <w:szCs w:val="21"/>
              </w:rPr>
            </w:pPr>
          </w:p>
        </w:tc>
        <w:tc>
          <w:tcPr>
            <w:tcW w:w="1145" w:type="dxa"/>
            <w:noWrap/>
            <w:hideMark/>
          </w:tcPr>
          <w:p w14:paraId="6AFAC904"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1FE9AFC" w14:textId="77777777" w:rsidR="002D6194" w:rsidRPr="00B2593C" w:rsidRDefault="00190D87"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完成试卷和技能考核。</w:t>
            </w:r>
          </w:p>
        </w:tc>
        <w:tc>
          <w:tcPr>
            <w:tcW w:w="992" w:type="dxa"/>
            <w:noWrap/>
            <w:hideMark/>
          </w:tcPr>
          <w:p w14:paraId="0F8C8B31"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bl>
    <w:p w14:paraId="1B830EBB" w14:textId="77777777" w:rsidR="00322CE3" w:rsidRPr="00440C96" w:rsidRDefault="00322CE3" w:rsidP="00B36881">
      <w:pPr>
        <w:widowControl/>
        <w:spacing w:beforeLines="50" w:before="156" w:afterLines="50" w:after="156"/>
        <w:ind w:firstLineChars="200" w:firstLine="562"/>
        <w:jc w:val="left"/>
        <w:rPr>
          <w:rFonts w:ascii="Times New Roman" w:eastAsia="黑体" w:hAnsi="Times New Roman"/>
          <w:b/>
          <w:sz w:val="28"/>
          <w:szCs w:val="28"/>
        </w:rPr>
      </w:pPr>
      <w:r w:rsidRPr="00B2593C">
        <w:rPr>
          <w:rFonts w:ascii="Times New Roman" w:eastAsia="黑体" w:hAnsi="Times New Roman" w:hint="eastAsia"/>
          <w:b/>
          <w:sz w:val="28"/>
          <w:szCs w:val="28"/>
        </w:rPr>
        <w:t>六、教材及参考书目</w:t>
      </w:r>
    </w:p>
    <w:p w14:paraId="0DD8D52F" w14:textId="77777777" w:rsidR="00322CE3" w:rsidRPr="007D5D1E" w:rsidRDefault="00322CE3" w:rsidP="00B36881">
      <w:pPr>
        <w:widowControl/>
        <w:numPr>
          <w:ilvl w:val="0"/>
          <w:numId w:val="17"/>
        </w:numPr>
        <w:spacing w:beforeLines="50" w:before="156" w:afterLines="50" w:after="156"/>
        <w:jc w:val="left"/>
        <w:rPr>
          <w:rFonts w:ascii="宋体" w:eastAsia="宋体" w:hAnsi="宋体"/>
        </w:rPr>
      </w:pPr>
      <w:bookmarkStart w:id="5" w:name="OLE_LINK15"/>
      <w:bookmarkStart w:id="6" w:name="OLE_LINK16"/>
      <w:r>
        <w:rPr>
          <w:rFonts w:ascii="宋体" w:eastAsia="宋体" w:hAnsi="宋体" w:hint="eastAsia"/>
        </w:rPr>
        <w:t>理论教材：</w:t>
      </w:r>
      <w:r w:rsidRPr="00B2593C">
        <w:rPr>
          <w:rFonts w:ascii="Times New Roman" w:eastAsia="宋体" w:hAnsi="Times New Roman" w:hint="eastAsia"/>
        </w:rPr>
        <w:t>《生物化学与分子生物学》，</w:t>
      </w:r>
      <w:r w:rsidRPr="00B2593C">
        <w:rPr>
          <w:rFonts w:ascii="Times New Roman" w:eastAsia="宋体" w:hAnsi="Times New Roman"/>
        </w:rPr>
        <w:t>周春燕、药立波主编，人民卫生出版社，</w:t>
      </w:r>
      <w:r w:rsidRPr="00B2593C">
        <w:rPr>
          <w:rFonts w:ascii="Times New Roman" w:eastAsia="宋体" w:hAnsi="Times New Roman"/>
        </w:rPr>
        <w:t>2018</w:t>
      </w:r>
      <w:r w:rsidRPr="00B2593C">
        <w:rPr>
          <w:rFonts w:ascii="Times New Roman" w:eastAsia="宋体" w:hAnsi="Times New Roman"/>
        </w:rPr>
        <w:t>年，第</w:t>
      </w:r>
      <w:r w:rsidRPr="00B2593C">
        <w:rPr>
          <w:rFonts w:ascii="Times New Roman" w:eastAsia="宋体" w:hAnsi="Times New Roman"/>
        </w:rPr>
        <w:t>9</w:t>
      </w:r>
      <w:r w:rsidRPr="00B2593C">
        <w:rPr>
          <w:rFonts w:ascii="Times New Roman" w:eastAsia="宋体" w:hAnsi="Times New Roman"/>
        </w:rPr>
        <w:t>版</w:t>
      </w:r>
      <w:r w:rsidR="000E4AC4">
        <w:rPr>
          <w:rFonts w:ascii="Times New Roman" w:eastAsia="宋体" w:hAnsi="Times New Roman"/>
        </w:rPr>
        <w:t>。</w:t>
      </w:r>
    </w:p>
    <w:p w14:paraId="527716DC" w14:textId="77777777" w:rsidR="00322CE3" w:rsidRPr="007D5D1E" w:rsidRDefault="00322CE3" w:rsidP="00B36881">
      <w:pPr>
        <w:widowControl/>
        <w:numPr>
          <w:ilvl w:val="0"/>
          <w:numId w:val="17"/>
        </w:numPr>
        <w:spacing w:beforeLines="50" w:before="156" w:afterLines="50" w:after="156"/>
        <w:jc w:val="left"/>
        <w:rPr>
          <w:rFonts w:ascii="宋体" w:eastAsia="宋体" w:hAnsi="宋体"/>
        </w:rPr>
      </w:pPr>
      <w:r>
        <w:rPr>
          <w:rFonts w:ascii="宋体" w:eastAsia="宋体" w:hAnsi="宋体" w:hint="eastAsia"/>
        </w:rPr>
        <w:t>实验</w:t>
      </w:r>
      <w:r w:rsidRPr="00440C96">
        <w:rPr>
          <w:rFonts w:ascii="宋体" w:eastAsia="宋体" w:hAnsi="宋体" w:hint="eastAsia"/>
        </w:rPr>
        <w:t>教材：徐岚主编《生物化学与分子生物学实验教程》第三版 科学出版社</w:t>
      </w:r>
      <w:r w:rsidR="000E4AC4">
        <w:rPr>
          <w:rFonts w:ascii="宋体" w:eastAsia="宋体" w:hAnsi="宋体" w:hint="eastAsia"/>
        </w:rPr>
        <w:t>，</w:t>
      </w:r>
      <w:r w:rsidRPr="00440C96">
        <w:rPr>
          <w:rFonts w:ascii="宋体" w:eastAsia="宋体" w:hAnsi="宋体" w:hint="eastAsia"/>
        </w:rPr>
        <w:t>2014</w:t>
      </w:r>
      <w:r w:rsidR="000E4AC4">
        <w:rPr>
          <w:rFonts w:ascii="宋体" w:eastAsia="宋体" w:hAnsi="宋体" w:hint="eastAsia"/>
        </w:rPr>
        <w:t>年，第3版。</w:t>
      </w:r>
    </w:p>
    <w:p w14:paraId="3DB4C4E6" w14:textId="77777777" w:rsidR="00322CE3" w:rsidRDefault="00322CE3" w:rsidP="00B36881">
      <w:pPr>
        <w:widowControl/>
        <w:numPr>
          <w:ilvl w:val="0"/>
          <w:numId w:val="17"/>
        </w:numPr>
        <w:spacing w:beforeLines="50" w:before="156" w:afterLines="50" w:after="156"/>
        <w:jc w:val="left"/>
        <w:rPr>
          <w:rFonts w:ascii="宋体" w:eastAsia="宋体" w:hAnsi="宋体"/>
        </w:rPr>
      </w:pPr>
      <w:r w:rsidRPr="00440C96">
        <w:rPr>
          <w:rFonts w:ascii="宋体" w:eastAsia="宋体" w:hAnsi="宋体" w:hint="eastAsia"/>
        </w:rPr>
        <w:t>参考书：</w:t>
      </w:r>
    </w:p>
    <w:p w14:paraId="5AF27043"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查锡良主编《生物化学》第七版 人民卫生出版社 2012</w:t>
      </w:r>
    </w:p>
    <w:p w14:paraId="21C9A9D6"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吴士良主编《医学生物化学与分子生物学》第二版 科学出版社 2009</w:t>
      </w:r>
    </w:p>
    <w:p w14:paraId="50853502"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吴士良主编《生物化学与分子生物学实验教程》第二版 科学出版社2009</w:t>
      </w:r>
    </w:p>
    <w:p w14:paraId="214F6565" w14:textId="77777777" w:rsidR="00322CE3" w:rsidRPr="00015380"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贡成良主编《生物化学与分子生物学实验指导》第二版 苏州大学出版社 2009</w:t>
      </w:r>
      <w:bookmarkEnd w:id="5"/>
      <w:bookmarkEnd w:id="6"/>
    </w:p>
    <w:p w14:paraId="7DF19B18" w14:textId="77777777" w:rsidR="00322CE3" w:rsidRDefault="00322CE3" w:rsidP="00B36881">
      <w:pPr>
        <w:widowControl/>
        <w:spacing w:beforeLines="50" w:before="156" w:afterLines="50" w:after="156"/>
        <w:ind w:firstLineChars="200" w:firstLine="562"/>
        <w:jc w:val="left"/>
        <w:rPr>
          <w:rFonts w:ascii="Times New Roman" w:eastAsia="宋体" w:hAnsi="Times New Roman"/>
        </w:rPr>
      </w:pPr>
      <w:r w:rsidRPr="00B2593C">
        <w:rPr>
          <w:rFonts w:ascii="Times New Roman" w:eastAsia="黑体" w:hAnsi="Times New Roman" w:hint="eastAsia"/>
          <w:b/>
          <w:sz w:val="28"/>
          <w:szCs w:val="28"/>
        </w:rPr>
        <w:t>七、教学方法</w:t>
      </w:r>
    </w:p>
    <w:p w14:paraId="38D7EBE5" w14:textId="77777777" w:rsidR="00322CE3" w:rsidRPr="00440C96" w:rsidRDefault="00322CE3" w:rsidP="00B36881">
      <w:pPr>
        <w:widowControl/>
        <w:spacing w:beforeLines="50" w:before="156" w:afterLines="50" w:after="156"/>
        <w:jc w:val="left"/>
        <w:rPr>
          <w:rFonts w:ascii="Times New Roman" w:eastAsia="宋体" w:hAnsi="Times New Roman"/>
        </w:rPr>
      </w:pPr>
      <w:r w:rsidRPr="00440C96">
        <w:rPr>
          <w:rFonts w:ascii="宋体" w:eastAsia="宋体" w:hAnsi="宋体"/>
        </w:rPr>
        <w:t>1.讲授法：以讲授为主并辅以视频，动画的教师为主的讲授方式，讲授的同时演示实验的重难点；同时在同学们实验室，给予相应的指点。</w:t>
      </w:r>
    </w:p>
    <w:p w14:paraId="4E81738D" w14:textId="77777777" w:rsidR="00322CE3" w:rsidRPr="00440C96" w:rsidRDefault="00322CE3" w:rsidP="00B36881">
      <w:pPr>
        <w:widowControl/>
        <w:spacing w:beforeLines="50" w:before="156" w:afterLines="50" w:after="156"/>
        <w:jc w:val="left"/>
        <w:rPr>
          <w:rFonts w:ascii="宋体" w:eastAsia="宋体" w:hAnsi="宋体"/>
        </w:rPr>
      </w:pPr>
      <w:r w:rsidRPr="00440C96">
        <w:rPr>
          <w:rFonts w:ascii="宋体" w:eastAsia="宋体" w:hAnsi="宋体"/>
        </w:rPr>
        <w:t>2.演示法：教师课堂讲解实验原理及实验操作步骤，以及实验过程中的关键技术、难点重点及注意事项等，辅以视频并示范实验操作。在学生实验过程中及时指导，对实验报告进行评判并进行点评。</w:t>
      </w:r>
    </w:p>
    <w:p w14:paraId="573ACD60" w14:textId="77777777" w:rsidR="00322CE3" w:rsidRPr="00B2593C" w:rsidRDefault="00322CE3" w:rsidP="00B36881">
      <w:pPr>
        <w:widowControl/>
        <w:spacing w:beforeLines="50" w:before="156" w:afterLines="50" w:after="156"/>
        <w:jc w:val="left"/>
        <w:rPr>
          <w:rFonts w:ascii="Times New Roman" w:eastAsia="宋体" w:hAnsi="Times New Roman"/>
        </w:rPr>
      </w:pPr>
      <w:r w:rsidRPr="00440C96">
        <w:rPr>
          <w:rFonts w:ascii="宋体" w:eastAsia="宋体" w:hAnsi="宋体"/>
        </w:rPr>
        <w:t>3.观摩法：组织学生现场观摩或视频观摩课堂教学过程。</w:t>
      </w:r>
    </w:p>
    <w:p w14:paraId="05E5BDF6" w14:textId="77777777" w:rsidR="00D417A1" w:rsidRPr="00DF551B" w:rsidRDefault="00D417A1" w:rsidP="00B36881">
      <w:pPr>
        <w:widowControl/>
        <w:spacing w:beforeLines="50" w:before="156" w:afterLines="50" w:after="156"/>
        <w:ind w:firstLineChars="200" w:firstLine="562"/>
        <w:jc w:val="left"/>
        <w:rPr>
          <w:rFonts w:ascii="Times New Roman" w:eastAsia="黑体" w:hAnsi="Times New Roman"/>
          <w:b/>
          <w:sz w:val="28"/>
          <w:szCs w:val="28"/>
        </w:rPr>
      </w:pPr>
      <w:r w:rsidRPr="00DF551B">
        <w:rPr>
          <w:rFonts w:ascii="Times New Roman" w:eastAsia="黑体" w:hAnsi="Times New Roman" w:hint="eastAsia"/>
          <w:b/>
          <w:sz w:val="28"/>
          <w:szCs w:val="28"/>
        </w:rPr>
        <w:t>八、考核方式及评定方法</w:t>
      </w:r>
    </w:p>
    <w:p w14:paraId="59B530ED" w14:textId="77777777" w:rsidR="00D417A1" w:rsidRPr="00DD7B5F" w:rsidRDefault="00DD7B5F" w:rsidP="00B3688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1722D488" w14:textId="77777777" w:rsidR="00D417A1" w:rsidRPr="00D504B7" w:rsidRDefault="00022CBB" w:rsidP="00B3688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F245C2">
        <w:rPr>
          <w:rFonts w:ascii="宋体" w:eastAsia="宋体" w:hAnsi="宋体" w:hint="eastAsia"/>
          <w:b/>
          <w:szCs w:val="21"/>
        </w:rPr>
        <w:t>5</w:t>
      </w:r>
      <w:r w:rsidRPr="00D504B7">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3574"/>
        <w:gridCol w:w="2849"/>
      </w:tblGrid>
      <w:tr w:rsidR="00D417A1" w14:paraId="01E4081C" w14:textId="77777777" w:rsidTr="0009636F">
        <w:trPr>
          <w:trHeight w:val="567"/>
          <w:jc w:val="center"/>
        </w:trPr>
        <w:tc>
          <w:tcPr>
            <w:tcW w:w="2122" w:type="dxa"/>
            <w:vAlign w:val="center"/>
          </w:tcPr>
          <w:p w14:paraId="2E40367B" w14:textId="77777777" w:rsidR="00D417A1" w:rsidRDefault="00D417A1" w:rsidP="00B36881">
            <w:pPr>
              <w:pStyle w:val="a3"/>
              <w:spacing w:beforeLines="50" w:before="156" w:afterLines="50" w:after="156"/>
              <w:jc w:val="center"/>
              <w:rPr>
                <w:rFonts w:hAnsi="宋体"/>
                <w:b/>
              </w:rPr>
            </w:pPr>
            <w:r>
              <w:rPr>
                <w:rFonts w:hAnsi="宋体" w:hint="eastAsia"/>
                <w:b/>
              </w:rPr>
              <w:lastRenderedPageBreak/>
              <w:t>课程目标</w:t>
            </w:r>
          </w:p>
        </w:tc>
        <w:tc>
          <w:tcPr>
            <w:tcW w:w="3574" w:type="dxa"/>
            <w:vAlign w:val="center"/>
          </w:tcPr>
          <w:p w14:paraId="7076D4B0" w14:textId="77777777" w:rsidR="00D417A1" w:rsidRDefault="00D417A1" w:rsidP="00B3688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9CA5322" w14:textId="77777777" w:rsidR="00D417A1" w:rsidRDefault="00D417A1" w:rsidP="00B36881">
            <w:pPr>
              <w:pStyle w:val="a3"/>
              <w:spacing w:beforeLines="50" w:before="156" w:afterLines="50" w:after="156"/>
              <w:jc w:val="center"/>
              <w:rPr>
                <w:rFonts w:hAnsi="宋体"/>
                <w:b/>
              </w:rPr>
            </w:pPr>
            <w:r>
              <w:rPr>
                <w:rFonts w:hAnsi="宋体" w:hint="eastAsia"/>
                <w:b/>
              </w:rPr>
              <w:t>考核方式</w:t>
            </w:r>
          </w:p>
        </w:tc>
      </w:tr>
      <w:tr w:rsidR="0009636F" w14:paraId="64823EDE" w14:textId="77777777" w:rsidTr="0009636F">
        <w:trPr>
          <w:trHeight w:val="567"/>
          <w:jc w:val="center"/>
        </w:trPr>
        <w:tc>
          <w:tcPr>
            <w:tcW w:w="2122" w:type="dxa"/>
            <w:vAlign w:val="center"/>
          </w:tcPr>
          <w:p w14:paraId="2417DBF6"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课程目标1</w:t>
            </w:r>
          </w:p>
        </w:tc>
        <w:tc>
          <w:tcPr>
            <w:tcW w:w="3574" w:type="dxa"/>
          </w:tcPr>
          <w:p w14:paraId="425E3247" w14:textId="77777777" w:rsidR="0009636F" w:rsidRDefault="0009636F" w:rsidP="00B36881">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、基础</w:t>
            </w:r>
            <w:r w:rsidRPr="001D5C1D">
              <w:rPr>
                <w:rFonts w:hint="eastAsia"/>
              </w:rPr>
              <w:t>知识要点</w:t>
            </w:r>
          </w:p>
        </w:tc>
        <w:tc>
          <w:tcPr>
            <w:tcW w:w="2849" w:type="dxa"/>
          </w:tcPr>
          <w:p w14:paraId="32BBAA55" w14:textId="77777777" w:rsidR="0009636F" w:rsidRDefault="0009636F" w:rsidP="00B36881">
            <w:pPr>
              <w:pStyle w:val="a3"/>
              <w:spacing w:beforeLines="50" w:before="156" w:afterLines="50" w:after="156"/>
              <w:jc w:val="center"/>
              <w:rPr>
                <w:rFonts w:hAnsi="宋体"/>
                <w:b/>
              </w:rPr>
            </w:pPr>
            <w:r w:rsidRPr="001D5C1D">
              <w:t>随堂测试</w:t>
            </w:r>
            <w:r w:rsidR="000B4BDC">
              <w:rPr>
                <w:rFonts w:hint="eastAsia"/>
              </w:rPr>
              <w:t>、期中期末考试</w:t>
            </w:r>
          </w:p>
        </w:tc>
      </w:tr>
      <w:tr w:rsidR="0009636F" w14:paraId="64AE869C" w14:textId="77777777" w:rsidTr="0009636F">
        <w:trPr>
          <w:trHeight w:val="567"/>
          <w:jc w:val="center"/>
        </w:trPr>
        <w:tc>
          <w:tcPr>
            <w:tcW w:w="2122" w:type="dxa"/>
            <w:vAlign w:val="center"/>
          </w:tcPr>
          <w:p w14:paraId="73B2A921"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课程目标2</w:t>
            </w:r>
          </w:p>
        </w:tc>
        <w:tc>
          <w:tcPr>
            <w:tcW w:w="3574" w:type="dxa"/>
          </w:tcPr>
          <w:p w14:paraId="280F5911" w14:textId="77777777" w:rsidR="0009636F" w:rsidRDefault="0009636F" w:rsidP="00B36881">
            <w:pPr>
              <w:pStyle w:val="a3"/>
              <w:spacing w:beforeLines="50" w:before="156" w:afterLines="50" w:after="156"/>
              <w:jc w:val="center"/>
              <w:rPr>
                <w:rFonts w:hAnsi="宋体"/>
                <w:b/>
              </w:rPr>
            </w:pPr>
            <w:r>
              <w:rPr>
                <w:rFonts w:hint="eastAsia"/>
              </w:rPr>
              <w:t>专业基础与临床的结合</w:t>
            </w:r>
            <w:r w:rsidRPr="001D5C1D">
              <w:rPr>
                <w:rFonts w:hint="eastAsia"/>
              </w:rPr>
              <w:t>点</w:t>
            </w:r>
          </w:p>
        </w:tc>
        <w:tc>
          <w:tcPr>
            <w:tcW w:w="2849" w:type="dxa"/>
          </w:tcPr>
          <w:p w14:paraId="6FD8A13D" w14:textId="77777777" w:rsidR="0009636F" w:rsidRDefault="0009636F" w:rsidP="00B36881">
            <w:pPr>
              <w:pStyle w:val="a3"/>
              <w:spacing w:beforeLines="50" w:before="156" w:afterLines="50" w:after="156"/>
              <w:jc w:val="center"/>
              <w:rPr>
                <w:rFonts w:hAnsi="宋体"/>
                <w:b/>
              </w:rPr>
            </w:pPr>
            <w:r w:rsidRPr="001D5C1D">
              <w:t>翻转课堂</w:t>
            </w:r>
            <w:r w:rsidR="000B4BDC">
              <w:rPr>
                <w:rFonts w:hint="eastAsia"/>
              </w:rPr>
              <w:t>、期中期末考试</w:t>
            </w:r>
          </w:p>
        </w:tc>
      </w:tr>
      <w:tr w:rsidR="0009636F" w14:paraId="703EC04C" w14:textId="77777777" w:rsidTr="0009636F">
        <w:trPr>
          <w:trHeight w:val="567"/>
          <w:jc w:val="center"/>
        </w:trPr>
        <w:tc>
          <w:tcPr>
            <w:tcW w:w="2122" w:type="dxa"/>
            <w:vAlign w:val="center"/>
          </w:tcPr>
          <w:p w14:paraId="166F0CC7"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课程目标3</w:t>
            </w:r>
          </w:p>
        </w:tc>
        <w:tc>
          <w:tcPr>
            <w:tcW w:w="3574" w:type="dxa"/>
          </w:tcPr>
          <w:p w14:paraId="3D49FCAB" w14:textId="77777777" w:rsidR="0009636F" w:rsidRDefault="0009636F" w:rsidP="00B36881">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与科研技能交叉点</w:t>
            </w:r>
          </w:p>
        </w:tc>
        <w:tc>
          <w:tcPr>
            <w:tcW w:w="2849" w:type="dxa"/>
          </w:tcPr>
          <w:p w14:paraId="5A6F05CF" w14:textId="77777777" w:rsidR="0009636F" w:rsidRDefault="0009636F" w:rsidP="00B36881">
            <w:pPr>
              <w:pStyle w:val="a3"/>
              <w:spacing w:beforeLines="50" w:before="156" w:afterLines="50" w:after="156"/>
              <w:jc w:val="center"/>
              <w:rPr>
                <w:rFonts w:hAnsi="宋体"/>
                <w:b/>
              </w:rPr>
            </w:pPr>
            <w:r w:rsidRPr="001D5C1D">
              <w:t>小论文</w:t>
            </w:r>
            <w:r w:rsidR="000B4BDC">
              <w:rPr>
                <w:rFonts w:hint="eastAsia"/>
              </w:rPr>
              <w:t>、期末考试</w:t>
            </w:r>
          </w:p>
        </w:tc>
      </w:tr>
      <w:tr w:rsidR="0009636F" w14:paraId="7F3305D2" w14:textId="77777777" w:rsidTr="0009636F">
        <w:trPr>
          <w:trHeight w:val="567"/>
          <w:jc w:val="center"/>
        </w:trPr>
        <w:tc>
          <w:tcPr>
            <w:tcW w:w="2122" w:type="dxa"/>
            <w:vAlign w:val="center"/>
          </w:tcPr>
          <w:p w14:paraId="3264053E"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w:t>
            </w:r>
            <w:r>
              <w:rPr>
                <w:rFonts w:hAnsi="宋体" w:hint="eastAsia"/>
              </w:rPr>
              <w:t>4</w:t>
            </w:r>
          </w:p>
        </w:tc>
        <w:tc>
          <w:tcPr>
            <w:tcW w:w="3574" w:type="dxa"/>
          </w:tcPr>
          <w:p w14:paraId="4229E913" w14:textId="77777777" w:rsidR="0009636F" w:rsidRDefault="0009636F" w:rsidP="00B36881">
            <w:pPr>
              <w:pStyle w:val="a3"/>
              <w:spacing w:beforeLines="50" w:before="156" w:afterLines="50" w:after="156"/>
              <w:jc w:val="center"/>
              <w:rPr>
                <w:rFonts w:hAnsi="宋体"/>
                <w:b/>
              </w:rPr>
            </w:pPr>
            <w:r>
              <w:rPr>
                <w:rFonts w:hint="eastAsia"/>
              </w:rPr>
              <w:t>实验原理</w:t>
            </w:r>
            <w:r w:rsidRPr="001D5C1D">
              <w:rPr>
                <w:rFonts w:hint="eastAsia"/>
              </w:rPr>
              <w:t>和</w:t>
            </w:r>
            <w:r>
              <w:rPr>
                <w:rFonts w:hint="eastAsia"/>
              </w:rPr>
              <w:t>操作</w:t>
            </w:r>
            <w:r w:rsidRPr="001D5C1D">
              <w:rPr>
                <w:rFonts w:hint="eastAsia"/>
              </w:rPr>
              <w:t>技术</w:t>
            </w:r>
          </w:p>
        </w:tc>
        <w:tc>
          <w:tcPr>
            <w:tcW w:w="2849" w:type="dxa"/>
          </w:tcPr>
          <w:p w14:paraId="5CDF57AA" w14:textId="77777777" w:rsidR="0009636F" w:rsidRDefault="0009636F" w:rsidP="00B36881">
            <w:pPr>
              <w:pStyle w:val="a3"/>
              <w:spacing w:beforeLines="50" w:before="156" w:afterLines="50" w:after="156"/>
              <w:jc w:val="center"/>
              <w:rPr>
                <w:rFonts w:hAnsi="宋体"/>
                <w:b/>
              </w:rPr>
            </w:pPr>
            <w:r w:rsidRPr="001D5C1D">
              <w:t>实验报告</w:t>
            </w:r>
            <w:r w:rsidR="000B4BDC">
              <w:rPr>
                <w:rFonts w:hint="eastAsia"/>
              </w:rPr>
              <w:t>、期末考试</w:t>
            </w:r>
          </w:p>
        </w:tc>
      </w:tr>
    </w:tbl>
    <w:p w14:paraId="63734D29" w14:textId="77777777" w:rsidR="00DD7B5F" w:rsidRDefault="00DD7B5F" w:rsidP="00B3688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964121B" w14:textId="77777777" w:rsidR="00C54636" w:rsidRPr="00DD7B5F" w:rsidRDefault="00DD7B5F" w:rsidP="00B3688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6F178B72" w14:textId="77777777" w:rsidR="00C54636" w:rsidRDefault="00C54636" w:rsidP="00B3688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w:t>
      </w:r>
      <w:r w:rsidR="00D06C41">
        <w:rPr>
          <w:rFonts w:ascii="宋体" w:eastAsia="宋体" w:hAnsi="宋体" w:hint="eastAsia"/>
        </w:rPr>
        <w:t>2</w:t>
      </w:r>
      <w:r>
        <w:rPr>
          <w:rFonts w:ascii="宋体" w:eastAsia="宋体" w:hAnsi="宋体"/>
        </w:rPr>
        <w:t>0%</w:t>
      </w:r>
      <w:r>
        <w:rPr>
          <w:rFonts w:ascii="宋体" w:eastAsia="宋体" w:hAnsi="宋体" w:hint="eastAsia"/>
        </w:rPr>
        <w:t>，</w:t>
      </w:r>
      <w:r w:rsidR="00D06C41">
        <w:rPr>
          <w:rFonts w:ascii="宋体" w:eastAsia="宋体" w:hAnsi="宋体" w:hint="eastAsia"/>
        </w:rPr>
        <w:t>实验成绩：30%，</w:t>
      </w:r>
      <w:r>
        <w:rPr>
          <w:rFonts w:ascii="宋体" w:eastAsia="宋体" w:hAnsi="宋体" w:hint="eastAsia"/>
        </w:rPr>
        <w:t>期末考试</w:t>
      </w:r>
      <w:r w:rsidR="00D06C41">
        <w:rPr>
          <w:rFonts w:ascii="宋体" w:eastAsia="宋体" w:hAnsi="宋体" w:hint="eastAsia"/>
        </w:rPr>
        <w:t>4</w:t>
      </w:r>
      <w:r>
        <w:rPr>
          <w:rFonts w:ascii="宋体" w:eastAsia="宋体" w:hAnsi="宋体"/>
        </w:rPr>
        <w:t>0%</w:t>
      </w:r>
      <w:r w:rsidR="008A1278">
        <w:rPr>
          <w:rFonts w:ascii="宋体" w:eastAsia="宋体" w:hAnsi="宋体" w:hint="eastAsia"/>
        </w:rPr>
        <w:t>。</w:t>
      </w:r>
    </w:p>
    <w:p w14:paraId="754D74FE" w14:textId="77777777" w:rsidR="00B03909" w:rsidRDefault="00DD7B5F" w:rsidP="00B3688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78E39B9" w14:textId="77777777" w:rsidR="00D504B7" w:rsidRPr="00DD7B5F" w:rsidRDefault="00D504B7" w:rsidP="00B3688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sidR="00F245C2">
        <w:rPr>
          <w:rFonts w:ascii="宋体" w:eastAsia="宋体" w:hAnsi="宋体" w:hint="eastAsia"/>
          <w:b/>
        </w:rPr>
        <w:t>6</w:t>
      </w:r>
      <w:r w:rsidRPr="00D504B7">
        <w:rPr>
          <w:rFonts w:ascii="宋体" w:eastAsia="宋体" w:hAnsi="宋体" w:hint="eastAsia"/>
          <w:b/>
        </w:rPr>
        <w:t>：课程目标的考核占比与达成度分析表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01"/>
        <w:gridCol w:w="801"/>
        <w:gridCol w:w="802"/>
        <w:gridCol w:w="3974"/>
      </w:tblGrid>
      <w:tr w:rsidR="00285327" w:rsidRPr="002F4D99" w14:paraId="132A2A30" w14:textId="77777777" w:rsidTr="00B41E84">
        <w:trPr>
          <w:jc w:val="center"/>
        </w:trPr>
        <w:tc>
          <w:tcPr>
            <w:tcW w:w="2127" w:type="dxa"/>
            <w:tcBorders>
              <w:tl2br w:val="single" w:sz="4" w:space="0" w:color="auto"/>
            </w:tcBorders>
            <w:shd w:val="clear" w:color="auto" w:fill="auto"/>
            <w:vAlign w:val="center"/>
          </w:tcPr>
          <w:p w14:paraId="66493503" w14:textId="77777777" w:rsidR="00285327" w:rsidRPr="00322986" w:rsidRDefault="00285327" w:rsidP="00B36881">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2183A6E2" w14:textId="77777777" w:rsidR="00285327" w:rsidRPr="00322986" w:rsidRDefault="00285327" w:rsidP="00B3688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01" w:type="dxa"/>
            <w:shd w:val="clear" w:color="auto" w:fill="auto"/>
            <w:vAlign w:val="center"/>
          </w:tcPr>
          <w:p w14:paraId="52A5EA11"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801" w:type="dxa"/>
            <w:shd w:val="clear" w:color="auto" w:fill="auto"/>
            <w:vAlign w:val="center"/>
          </w:tcPr>
          <w:p w14:paraId="42117055"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802" w:type="dxa"/>
            <w:vAlign w:val="center"/>
          </w:tcPr>
          <w:p w14:paraId="320F44C5"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3974" w:type="dxa"/>
            <w:shd w:val="clear" w:color="auto" w:fill="auto"/>
            <w:vAlign w:val="center"/>
          </w:tcPr>
          <w:p w14:paraId="0ECE15E2"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1DA2767" w14:textId="77777777" w:rsidTr="00B96AE0">
        <w:trPr>
          <w:trHeight w:val="812"/>
          <w:jc w:val="center"/>
        </w:trPr>
        <w:tc>
          <w:tcPr>
            <w:tcW w:w="2127" w:type="dxa"/>
            <w:shd w:val="clear" w:color="auto" w:fill="auto"/>
            <w:vAlign w:val="center"/>
          </w:tcPr>
          <w:p w14:paraId="53A137EC"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01" w:type="dxa"/>
            <w:shd w:val="clear" w:color="auto" w:fill="auto"/>
            <w:vAlign w:val="center"/>
          </w:tcPr>
          <w:p w14:paraId="6AEB3352"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w:t>
            </w:r>
          </w:p>
        </w:tc>
        <w:tc>
          <w:tcPr>
            <w:tcW w:w="801" w:type="dxa"/>
            <w:shd w:val="clear" w:color="auto" w:fill="auto"/>
            <w:vAlign w:val="center"/>
          </w:tcPr>
          <w:p w14:paraId="5C1CC1C8"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5642EC33"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3974" w:type="dxa"/>
            <w:vMerge w:val="restart"/>
            <w:shd w:val="clear" w:color="auto" w:fill="auto"/>
            <w:vAlign w:val="center"/>
          </w:tcPr>
          <w:p w14:paraId="606C327F" w14:textId="77777777" w:rsidR="00D06C41" w:rsidRPr="00322986" w:rsidRDefault="00D14471" w:rsidP="00B36881">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D06C41">
              <w:rPr>
                <w:rFonts w:ascii="宋体" w:eastAsia="宋体" w:hAnsi="宋体" w:hint="eastAsia"/>
                <w:kern w:val="0"/>
                <w:szCs w:val="21"/>
              </w:rPr>
              <w:t>1</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5</w:t>
            </w:r>
            <w:r w:rsidR="00322986" w:rsidRPr="00322986">
              <w:rPr>
                <w:rFonts w:ascii="宋体" w:eastAsia="宋体" w:hAnsi="宋体"/>
                <w:kern w:val="0"/>
                <w:szCs w:val="21"/>
              </w:rPr>
              <w:t>ｘ期中目标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2</w:t>
            </w:r>
            <w:r w:rsidR="00322986" w:rsidRPr="00322986">
              <w:rPr>
                <w:rFonts w:ascii="宋体" w:eastAsia="宋体" w:hAnsi="宋体"/>
                <w:kern w:val="0"/>
                <w:szCs w:val="21"/>
              </w:rPr>
              <w:t>ｘ期末目标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r w:rsidR="009726F7">
              <w:rPr>
                <w:rFonts w:ascii="宋体" w:eastAsia="宋体" w:hAnsi="宋体" w:hint="eastAsia"/>
                <w:kern w:val="0"/>
                <w:szCs w:val="21"/>
              </w:rPr>
              <w:t>课程</w:t>
            </w:r>
            <w:r w:rsidR="009726F7" w:rsidRPr="00322986">
              <w:rPr>
                <w:rFonts w:ascii="宋体" w:eastAsia="宋体" w:hAnsi="宋体"/>
                <w:kern w:val="0"/>
                <w:szCs w:val="21"/>
              </w:rPr>
              <w:t>目标</w:t>
            </w:r>
            <w:r w:rsidR="009726F7">
              <w:rPr>
                <w:rFonts w:ascii="宋体" w:eastAsia="宋体" w:hAnsi="宋体" w:hint="eastAsia"/>
                <w:kern w:val="0"/>
                <w:szCs w:val="21"/>
              </w:rPr>
              <w:t>2</w:t>
            </w:r>
            <w:r w:rsidR="009726F7" w:rsidRPr="00322986">
              <w:rPr>
                <w:rFonts w:ascii="宋体" w:eastAsia="宋体" w:hAnsi="宋体"/>
                <w:kern w:val="0"/>
                <w:szCs w:val="21"/>
              </w:rPr>
              <w:t>达成度={0.</w:t>
            </w:r>
            <w:r w:rsidR="009726F7" w:rsidRPr="00322986">
              <w:rPr>
                <w:rFonts w:ascii="宋体" w:eastAsia="宋体" w:hAnsi="宋体" w:hint="eastAsia"/>
                <w:kern w:val="0"/>
                <w:szCs w:val="21"/>
              </w:rPr>
              <w:t>3</w:t>
            </w:r>
            <w:r w:rsidR="009726F7" w:rsidRPr="00322986">
              <w:rPr>
                <w:rFonts w:ascii="宋体" w:eastAsia="宋体" w:hAnsi="宋体"/>
                <w:kern w:val="0"/>
                <w:szCs w:val="21"/>
              </w:rPr>
              <w:t>ｘ平时目标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4</w:t>
            </w:r>
            <w:r w:rsidR="009726F7" w:rsidRPr="00322986">
              <w:rPr>
                <w:rFonts w:ascii="宋体" w:eastAsia="宋体" w:hAnsi="宋体"/>
                <w:kern w:val="0"/>
                <w:szCs w:val="21"/>
              </w:rPr>
              <w:t>ｘ期中目标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3</w:t>
            </w:r>
            <w:r w:rsidR="009726F7" w:rsidRPr="00322986">
              <w:rPr>
                <w:rFonts w:ascii="宋体" w:eastAsia="宋体" w:hAnsi="宋体"/>
                <w:kern w:val="0"/>
                <w:szCs w:val="21"/>
              </w:rPr>
              <w:t>ｘ期末目标</w:t>
            </w:r>
            <w:r w:rsidR="009726F7">
              <w:rPr>
                <w:rFonts w:ascii="宋体" w:eastAsia="宋体" w:hAnsi="宋体" w:hint="eastAsia"/>
                <w:kern w:val="0"/>
                <w:szCs w:val="21"/>
              </w:rPr>
              <w:t>2</w:t>
            </w:r>
            <w:r w:rsidR="009726F7" w:rsidRPr="00322986">
              <w:rPr>
                <w:rFonts w:ascii="宋体" w:eastAsia="宋体" w:hAnsi="宋体"/>
                <w:kern w:val="0"/>
                <w:szCs w:val="21"/>
              </w:rPr>
              <w:t>成绩}/目标</w:t>
            </w:r>
            <w:r w:rsidR="009726F7">
              <w:rPr>
                <w:rFonts w:ascii="宋体" w:eastAsia="宋体" w:hAnsi="宋体" w:hint="eastAsia"/>
                <w:kern w:val="0"/>
                <w:szCs w:val="21"/>
              </w:rPr>
              <w:t>1</w:t>
            </w:r>
            <w:r w:rsidR="009726F7" w:rsidRPr="00322986">
              <w:rPr>
                <w:rFonts w:ascii="宋体" w:eastAsia="宋体" w:hAnsi="宋体"/>
                <w:kern w:val="0"/>
                <w:szCs w:val="21"/>
              </w:rPr>
              <w:t>总分</w:t>
            </w:r>
            <w:r w:rsidR="009726F7">
              <w:rPr>
                <w:rFonts w:ascii="宋体" w:eastAsia="宋体" w:hAnsi="宋体" w:hint="eastAsia"/>
                <w:kern w:val="0"/>
                <w:szCs w:val="21"/>
              </w:rPr>
              <w:t>。</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3</w:t>
            </w:r>
            <w:r w:rsidR="00D06C41" w:rsidRPr="00322986">
              <w:rPr>
                <w:rFonts w:ascii="宋体" w:eastAsia="宋体" w:hAnsi="宋体"/>
                <w:kern w:val="0"/>
                <w:szCs w:val="21"/>
              </w:rPr>
              <w:t>达成度={0.</w:t>
            </w:r>
            <w:r w:rsidR="00D06C41" w:rsidRPr="00322986">
              <w:rPr>
                <w:rFonts w:ascii="宋体" w:eastAsia="宋体" w:hAnsi="宋体" w:hint="eastAsia"/>
                <w:kern w:val="0"/>
                <w:szCs w:val="21"/>
              </w:rPr>
              <w:t>3</w:t>
            </w:r>
            <w:r w:rsidR="00D06C41" w:rsidRPr="00322986">
              <w:rPr>
                <w:rFonts w:ascii="宋体" w:eastAsia="宋体" w:hAnsi="宋体"/>
                <w:kern w:val="0"/>
                <w:szCs w:val="21"/>
              </w:rPr>
              <w:t>ｘ平时目标</w:t>
            </w:r>
            <w:r w:rsidR="00D06C41">
              <w:rPr>
                <w:rFonts w:ascii="宋体" w:eastAsia="宋体" w:hAnsi="宋体" w:hint="eastAsia"/>
                <w:kern w:val="0"/>
                <w:szCs w:val="21"/>
              </w:rPr>
              <w:t>3</w:t>
            </w:r>
            <w:r w:rsidR="00D06C41" w:rsidRPr="00322986">
              <w:rPr>
                <w:rFonts w:ascii="宋体" w:eastAsia="宋体" w:hAnsi="宋体"/>
                <w:kern w:val="0"/>
                <w:szCs w:val="21"/>
              </w:rPr>
              <w:t>成绩+0.</w:t>
            </w:r>
            <w:r w:rsidR="00D06C41">
              <w:rPr>
                <w:rFonts w:ascii="宋体" w:eastAsia="宋体" w:hAnsi="宋体" w:hint="eastAsia"/>
                <w:kern w:val="0"/>
                <w:szCs w:val="21"/>
              </w:rPr>
              <w:t>7</w:t>
            </w:r>
            <w:r w:rsidR="00D06C41" w:rsidRPr="00322986">
              <w:rPr>
                <w:rFonts w:ascii="宋体" w:eastAsia="宋体" w:hAnsi="宋体"/>
                <w:kern w:val="0"/>
                <w:szCs w:val="21"/>
              </w:rPr>
              <w:t>ｘ期末目标</w:t>
            </w:r>
            <w:r w:rsidR="00D06C41">
              <w:rPr>
                <w:rFonts w:ascii="宋体" w:eastAsia="宋体" w:hAnsi="宋体" w:hint="eastAsia"/>
                <w:kern w:val="0"/>
                <w:szCs w:val="21"/>
              </w:rPr>
              <w:t>3</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4</w:t>
            </w:r>
            <w:r w:rsidR="00D06C41" w:rsidRPr="00322986">
              <w:rPr>
                <w:rFonts w:ascii="宋体" w:eastAsia="宋体" w:hAnsi="宋体"/>
                <w:kern w:val="0"/>
                <w:szCs w:val="21"/>
              </w:rPr>
              <w:t>达成度={0</w:t>
            </w:r>
            <w:r w:rsidR="00D06C41">
              <w:rPr>
                <w:rFonts w:ascii="宋体" w:eastAsia="宋体" w:hAnsi="宋体" w:hint="eastAsia"/>
                <w:kern w:val="0"/>
                <w:szCs w:val="21"/>
              </w:rPr>
              <w:t>.7</w:t>
            </w:r>
            <w:r w:rsidR="00D06C41" w:rsidRPr="00322986">
              <w:rPr>
                <w:rFonts w:ascii="宋体" w:eastAsia="宋体" w:hAnsi="宋体"/>
                <w:kern w:val="0"/>
                <w:szCs w:val="21"/>
              </w:rPr>
              <w:t>ｘ平时目标</w:t>
            </w:r>
            <w:r w:rsidR="00D06C41">
              <w:rPr>
                <w:rFonts w:ascii="宋体" w:eastAsia="宋体" w:hAnsi="宋体" w:hint="eastAsia"/>
                <w:kern w:val="0"/>
                <w:szCs w:val="21"/>
              </w:rPr>
              <w:t>4</w:t>
            </w:r>
            <w:r w:rsidR="00D06C41" w:rsidRPr="00322986">
              <w:rPr>
                <w:rFonts w:ascii="宋体" w:eastAsia="宋体" w:hAnsi="宋体"/>
                <w:kern w:val="0"/>
                <w:szCs w:val="21"/>
              </w:rPr>
              <w:t>成绩 +0.</w:t>
            </w:r>
            <w:r w:rsidR="00D06C41">
              <w:rPr>
                <w:rFonts w:ascii="宋体" w:eastAsia="宋体" w:hAnsi="宋体" w:hint="eastAsia"/>
                <w:kern w:val="0"/>
                <w:szCs w:val="21"/>
              </w:rPr>
              <w:t>3</w:t>
            </w:r>
            <w:r w:rsidR="00D06C41" w:rsidRPr="00322986">
              <w:rPr>
                <w:rFonts w:ascii="宋体" w:eastAsia="宋体" w:hAnsi="宋体"/>
                <w:kern w:val="0"/>
                <w:szCs w:val="21"/>
              </w:rPr>
              <w:t>ｘ期末目标</w:t>
            </w:r>
            <w:r w:rsidR="00D06C41">
              <w:rPr>
                <w:rFonts w:ascii="宋体" w:eastAsia="宋体" w:hAnsi="宋体" w:hint="eastAsia"/>
                <w:kern w:val="0"/>
                <w:szCs w:val="21"/>
              </w:rPr>
              <w:t>4</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w:t>
            </w:r>
          </w:p>
        </w:tc>
      </w:tr>
      <w:tr w:rsidR="00322986" w:rsidRPr="002F4D99" w14:paraId="78F5BFEA" w14:textId="77777777" w:rsidTr="00B96AE0">
        <w:trPr>
          <w:trHeight w:val="838"/>
          <w:jc w:val="center"/>
        </w:trPr>
        <w:tc>
          <w:tcPr>
            <w:tcW w:w="2127" w:type="dxa"/>
            <w:shd w:val="clear" w:color="auto" w:fill="auto"/>
            <w:vAlign w:val="center"/>
          </w:tcPr>
          <w:p w14:paraId="19265829"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01" w:type="dxa"/>
            <w:shd w:val="clear" w:color="auto" w:fill="auto"/>
            <w:vAlign w:val="center"/>
          </w:tcPr>
          <w:p w14:paraId="6F10EA25"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w:t>
            </w:r>
          </w:p>
        </w:tc>
        <w:tc>
          <w:tcPr>
            <w:tcW w:w="801" w:type="dxa"/>
            <w:shd w:val="clear" w:color="auto" w:fill="auto"/>
            <w:vAlign w:val="center"/>
          </w:tcPr>
          <w:p w14:paraId="76F371B1"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745D9500"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12%</w:t>
            </w:r>
          </w:p>
        </w:tc>
        <w:tc>
          <w:tcPr>
            <w:tcW w:w="3974" w:type="dxa"/>
            <w:vMerge/>
            <w:shd w:val="clear" w:color="auto" w:fill="auto"/>
            <w:vAlign w:val="center"/>
          </w:tcPr>
          <w:p w14:paraId="452A0B06" w14:textId="77777777" w:rsidR="00322986" w:rsidRPr="00322986" w:rsidRDefault="00322986" w:rsidP="00B36881">
            <w:pPr>
              <w:spacing w:beforeLines="50" w:before="156" w:afterLines="50" w:after="156"/>
              <w:rPr>
                <w:rFonts w:ascii="宋体" w:eastAsia="宋体" w:hAnsi="宋体"/>
                <w:kern w:val="0"/>
                <w:szCs w:val="21"/>
              </w:rPr>
            </w:pPr>
          </w:p>
        </w:tc>
      </w:tr>
      <w:tr w:rsidR="00322986" w:rsidRPr="002F4D99" w14:paraId="32DA7054" w14:textId="77777777" w:rsidTr="00B96AE0">
        <w:trPr>
          <w:trHeight w:val="836"/>
          <w:jc w:val="center"/>
        </w:trPr>
        <w:tc>
          <w:tcPr>
            <w:tcW w:w="2127" w:type="dxa"/>
            <w:shd w:val="clear" w:color="auto" w:fill="auto"/>
            <w:vAlign w:val="center"/>
          </w:tcPr>
          <w:p w14:paraId="06D072F1"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01" w:type="dxa"/>
            <w:shd w:val="clear" w:color="auto" w:fill="auto"/>
            <w:vAlign w:val="center"/>
          </w:tcPr>
          <w:p w14:paraId="05D62FA4"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801" w:type="dxa"/>
            <w:shd w:val="clear" w:color="auto" w:fill="auto"/>
            <w:vAlign w:val="center"/>
          </w:tcPr>
          <w:p w14:paraId="04EE60E0" w14:textId="663A2AB2" w:rsidR="00322986" w:rsidRPr="00322986" w:rsidRDefault="00322986" w:rsidP="00B36881">
            <w:pPr>
              <w:spacing w:beforeLines="50" w:before="156" w:afterLines="50" w:after="156"/>
              <w:jc w:val="center"/>
              <w:rPr>
                <w:rFonts w:ascii="宋体" w:eastAsia="宋体" w:hAnsi="宋体"/>
                <w:kern w:val="0"/>
                <w:szCs w:val="21"/>
              </w:rPr>
            </w:pPr>
          </w:p>
        </w:tc>
        <w:tc>
          <w:tcPr>
            <w:tcW w:w="802" w:type="dxa"/>
            <w:vAlign w:val="center"/>
          </w:tcPr>
          <w:p w14:paraId="480730FD"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24%</w:t>
            </w:r>
          </w:p>
        </w:tc>
        <w:tc>
          <w:tcPr>
            <w:tcW w:w="3974" w:type="dxa"/>
            <w:vMerge/>
            <w:shd w:val="clear" w:color="auto" w:fill="auto"/>
            <w:vAlign w:val="center"/>
          </w:tcPr>
          <w:p w14:paraId="56EF3BEA" w14:textId="77777777" w:rsidR="00322986" w:rsidRPr="00322986" w:rsidRDefault="00322986" w:rsidP="00B36881">
            <w:pPr>
              <w:spacing w:beforeLines="50" w:before="156" w:afterLines="50" w:after="156"/>
              <w:rPr>
                <w:rFonts w:ascii="宋体" w:eastAsia="宋体" w:hAnsi="宋体"/>
                <w:kern w:val="0"/>
                <w:szCs w:val="21"/>
              </w:rPr>
            </w:pPr>
          </w:p>
        </w:tc>
      </w:tr>
      <w:tr w:rsidR="00322986" w:rsidRPr="002F4D99" w14:paraId="389016F1" w14:textId="77777777" w:rsidTr="00B41E84">
        <w:trPr>
          <w:trHeight w:val="648"/>
          <w:jc w:val="center"/>
        </w:trPr>
        <w:tc>
          <w:tcPr>
            <w:tcW w:w="2127" w:type="dxa"/>
            <w:shd w:val="clear" w:color="auto" w:fill="auto"/>
            <w:vAlign w:val="center"/>
          </w:tcPr>
          <w:p w14:paraId="011404B6" w14:textId="77777777" w:rsidR="00D06C41" w:rsidRPr="00322986" w:rsidRDefault="00D06C41"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课程目标4（实验）</w:t>
            </w:r>
          </w:p>
        </w:tc>
        <w:tc>
          <w:tcPr>
            <w:tcW w:w="801" w:type="dxa"/>
            <w:shd w:val="clear" w:color="auto" w:fill="auto"/>
            <w:vAlign w:val="center"/>
          </w:tcPr>
          <w:p w14:paraId="78056473"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801" w:type="dxa"/>
            <w:shd w:val="clear" w:color="auto" w:fill="auto"/>
            <w:vAlign w:val="center"/>
          </w:tcPr>
          <w:p w14:paraId="01EB81AC" w14:textId="6084E772" w:rsidR="00322986" w:rsidRPr="00322986" w:rsidRDefault="00322986" w:rsidP="00B36881">
            <w:pPr>
              <w:spacing w:beforeLines="50" w:before="156" w:afterLines="50" w:after="156"/>
              <w:jc w:val="center"/>
              <w:rPr>
                <w:rFonts w:ascii="宋体" w:eastAsia="宋体" w:hAnsi="宋体"/>
                <w:kern w:val="0"/>
                <w:szCs w:val="21"/>
              </w:rPr>
            </w:pPr>
          </w:p>
        </w:tc>
        <w:tc>
          <w:tcPr>
            <w:tcW w:w="802" w:type="dxa"/>
            <w:vAlign w:val="center"/>
          </w:tcPr>
          <w:p w14:paraId="42DA6619"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3974" w:type="dxa"/>
            <w:vMerge/>
            <w:shd w:val="clear" w:color="auto" w:fill="auto"/>
            <w:vAlign w:val="center"/>
          </w:tcPr>
          <w:p w14:paraId="4F8B92EB" w14:textId="77777777" w:rsidR="00322986" w:rsidRPr="00322986" w:rsidRDefault="00322986" w:rsidP="00B36881">
            <w:pPr>
              <w:spacing w:beforeLines="50" w:before="156" w:afterLines="50" w:after="156"/>
              <w:rPr>
                <w:rFonts w:ascii="宋体" w:eastAsia="宋体" w:hAnsi="宋体"/>
                <w:kern w:val="0"/>
                <w:szCs w:val="21"/>
              </w:rPr>
            </w:pPr>
          </w:p>
        </w:tc>
      </w:tr>
    </w:tbl>
    <w:p w14:paraId="0ACCDFAA" w14:textId="77777777" w:rsidR="00285327" w:rsidRPr="00DD7B5F" w:rsidRDefault="00DD7B5F" w:rsidP="00B3688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4B2C834" w14:textId="77777777" w:rsidTr="00DE693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0AD3480" w14:textId="77777777" w:rsidR="00DE7849" w:rsidRPr="00F56396" w:rsidRDefault="00DE7849" w:rsidP="00B3688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FC41819" w14:textId="77777777" w:rsidR="00DE7849" w:rsidRPr="00F56396" w:rsidRDefault="00DE7849" w:rsidP="00B3688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DD4BD3"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2E0BE98" w14:textId="77777777" w:rsidTr="003A40F5">
        <w:trPr>
          <w:trHeight w:val="588"/>
          <w:tblHeader/>
          <w:jc w:val="center"/>
        </w:trPr>
        <w:tc>
          <w:tcPr>
            <w:tcW w:w="993" w:type="dxa"/>
            <w:vMerge/>
            <w:tcBorders>
              <w:left w:val="single" w:sz="4" w:space="0" w:color="auto"/>
              <w:right w:val="single" w:sz="4" w:space="0" w:color="auto"/>
            </w:tcBorders>
            <w:vAlign w:val="center"/>
          </w:tcPr>
          <w:p w14:paraId="79B7319A"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F6E26D"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591E47"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2EB69DA"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48A4CA"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9E6B5FE"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908C63A" w14:textId="77777777" w:rsidTr="003A40F5">
        <w:trPr>
          <w:trHeight w:val="524"/>
          <w:tblHeader/>
          <w:jc w:val="center"/>
        </w:trPr>
        <w:tc>
          <w:tcPr>
            <w:tcW w:w="993" w:type="dxa"/>
            <w:vMerge/>
            <w:tcBorders>
              <w:left w:val="single" w:sz="4" w:space="0" w:color="auto"/>
              <w:right w:val="single" w:sz="4" w:space="0" w:color="auto"/>
            </w:tcBorders>
            <w:vAlign w:val="center"/>
          </w:tcPr>
          <w:p w14:paraId="12FCA796"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B5DB3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8A7AFE3"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4136851"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795B58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561EE8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5FE4B0B" w14:textId="77777777" w:rsidTr="003A40F5">
        <w:trPr>
          <w:trHeight w:val="449"/>
          <w:tblHeader/>
          <w:jc w:val="center"/>
        </w:trPr>
        <w:tc>
          <w:tcPr>
            <w:tcW w:w="993" w:type="dxa"/>
            <w:vMerge/>
            <w:tcBorders>
              <w:left w:val="single" w:sz="4" w:space="0" w:color="auto"/>
              <w:bottom w:val="single" w:sz="4" w:space="0" w:color="auto"/>
              <w:right w:val="single" w:sz="4" w:space="0" w:color="auto"/>
            </w:tcBorders>
            <w:vAlign w:val="center"/>
          </w:tcPr>
          <w:p w14:paraId="50A96B59"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880BBA"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436A29C"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08EB74"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43D7E21"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61CB2A6"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0005F" w:rsidRPr="002F4D99" w14:paraId="70E6311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91BC6F"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2CF6ED8E"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804248C"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完全掌握蛋白质、核酸、酶</w:t>
            </w:r>
            <w:r>
              <w:rPr>
                <w:rFonts w:ascii="Times New Roman" w:eastAsia="宋体" w:hAnsi="Times New Roman" w:hint="eastAsia"/>
                <w:szCs w:val="21"/>
              </w:rPr>
              <w:t>、聚糖</w:t>
            </w:r>
            <w:r w:rsidRPr="0040005F">
              <w:rPr>
                <w:rFonts w:ascii="Times New Roman" w:eastAsia="宋体" w:hAnsi="Times New Roman" w:hint="eastAsia"/>
                <w:szCs w:val="21"/>
              </w:rPr>
              <w:t>和</w:t>
            </w:r>
            <w:r>
              <w:rPr>
                <w:rFonts w:ascii="Times New Roman" w:eastAsia="宋体" w:hAnsi="Times New Roman" w:hint="eastAsia"/>
                <w:szCs w:val="21"/>
              </w:rPr>
              <w:t>维生素</w:t>
            </w:r>
            <w:r w:rsidRPr="0040005F">
              <w:rPr>
                <w:rFonts w:ascii="Times New Roman" w:eastAsia="宋体" w:hAnsi="Times New Roman" w:hint="eastAsia"/>
                <w:szCs w:val="21"/>
              </w:rPr>
              <w:t>的结构、功能及基本理化性质与应用</w:t>
            </w:r>
            <w:r>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1FADF0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w:t>
            </w:r>
            <w:r>
              <w:rPr>
                <w:rFonts w:ascii="Times New Roman" w:eastAsia="宋体" w:hAnsi="Times New Roman" w:hint="eastAsia"/>
                <w:szCs w:val="21"/>
              </w:rPr>
              <w:t>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04B1D62"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熟悉蛋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CB30C99"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BF714D0"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了解但不能熟悉蛋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聚糖和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r>
      <w:tr w:rsidR="0040005F" w:rsidRPr="002F4D99" w14:paraId="5B365FE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F76FFE"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4903552"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B5A60A9"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完全掌握各种重要物质代谢的相互联系与调节规律</w:t>
            </w:r>
            <w:r>
              <w:rPr>
                <w:rFonts w:ascii="Times New Roman" w:eastAsia="宋体" w:hAnsi="Times New Roman" w:hint="eastAsia"/>
                <w:szCs w:val="21"/>
              </w:rPr>
              <w:t>；能</w:t>
            </w:r>
            <w:r w:rsidRPr="004F75D0">
              <w:rPr>
                <w:rFonts w:ascii="宋体" w:eastAsia="宋体" w:hAnsi="Courier New" w:cs="Times New Roman" w:hint="eastAsia"/>
                <w:szCs w:val="21"/>
              </w:rPr>
              <w:t>联系生理、病理现象探讨疾病</w:t>
            </w:r>
            <w:r>
              <w:rPr>
                <w:rFonts w:ascii="宋体" w:eastAsia="宋体" w:hAnsi="Courier New" w:cs="Times New Roman" w:hint="eastAsia"/>
                <w:szCs w:val="21"/>
              </w:rPr>
              <w:t>发生发展过程中</w:t>
            </w:r>
            <w:r w:rsidRPr="004F75D0">
              <w:rPr>
                <w:rFonts w:ascii="宋体" w:eastAsia="宋体" w:hAnsi="Courier New" w:cs="Times New Roman" w:hint="eastAsia"/>
                <w:szCs w:val="21"/>
              </w:rPr>
              <w:t>的</w:t>
            </w:r>
            <w:r>
              <w:rPr>
                <w:rFonts w:ascii="宋体" w:eastAsia="宋体" w:hAnsi="Courier New" w:cs="Times New Roman" w:hint="eastAsia"/>
                <w:szCs w:val="21"/>
              </w:rPr>
              <w:t>代谢改变</w:t>
            </w:r>
            <w:r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Pr="004F75D0">
              <w:rPr>
                <w:rFonts w:ascii="宋体" w:eastAsia="宋体" w:hAnsi="Courier New" w:cs="Times New Roman" w:hint="eastAsia"/>
                <w:szCs w:val="21"/>
              </w:rPr>
              <w:t>机制</w:t>
            </w:r>
            <w:r>
              <w:rPr>
                <w:rFonts w:ascii="宋体" w:eastAsia="宋体" w:hAnsi="Courier New" w:cs="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53AED03"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较好掌握糖代谢、脂质代谢、生物氧化、氨基酸代谢、核苷酸代谢</w:t>
            </w:r>
            <w:r w:rsidR="000D3289">
              <w:rPr>
                <w:rFonts w:ascii="Times New Roman" w:eastAsia="宋体" w:hAnsi="Times New Roman" w:hint="eastAsia"/>
                <w:szCs w:val="21"/>
              </w:rPr>
              <w:t>进程</w:t>
            </w:r>
            <w:r w:rsidRPr="0040005F">
              <w:rPr>
                <w:rFonts w:ascii="Times New Roman" w:eastAsia="宋体" w:hAnsi="Times New Roman"/>
                <w:szCs w:val="21"/>
              </w:rPr>
              <w:t>以及各种重要物质代谢的相互联系与调节规律</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0A38014"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基本掌握糖代谢、脂质代谢、生物氧化、氨基酸代谢、核苷酸代谢以及各种重要物质代谢的相互联系与调节规律</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B755FFF"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w:t>
            </w:r>
            <w:r w:rsidRPr="0040005F">
              <w:rPr>
                <w:rFonts w:ascii="Times New Roman" w:eastAsia="宋体" w:hAnsi="Times New Roman"/>
                <w:szCs w:val="21"/>
              </w:rPr>
              <w:t>糖代谢、脂质代谢、生物氧化、氨基酸代谢、核苷</w:t>
            </w:r>
            <w:r w:rsidRPr="0040005F">
              <w:rPr>
                <w:rFonts w:ascii="Times New Roman" w:eastAsia="宋体" w:hAnsi="Times New Roman" w:hint="eastAsia"/>
                <w:szCs w:val="21"/>
              </w:rPr>
              <w:t>酸代谢</w:t>
            </w:r>
            <w:r>
              <w:rPr>
                <w:rFonts w:ascii="Times New Roman" w:eastAsia="宋体" w:hAnsi="Times New Roman" w:hint="eastAsia"/>
                <w:szCs w:val="21"/>
              </w:rPr>
              <w:t>途径。</w:t>
            </w:r>
          </w:p>
        </w:tc>
        <w:tc>
          <w:tcPr>
            <w:tcW w:w="1779" w:type="dxa"/>
            <w:tcBorders>
              <w:top w:val="single" w:sz="4" w:space="0" w:color="auto"/>
              <w:left w:val="single" w:sz="4" w:space="0" w:color="auto"/>
              <w:bottom w:val="single" w:sz="4" w:space="0" w:color="auto"/>
              <w:right w:val="single" w:sz="4" w:space="0" w:color="auto"/>
            </w:tcBorders>
          </w:tcPr>
          <w:p w14:paraId="70F0A6A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不能掌握糖代谢、脂质代谢、生物氧化、氨基酸代谢、核苷酸代谢以及各种重要物质代谢规律</w:t>
            </w:r>
            <w:r w:rsidR="00DF551B">
              <w:rPr>
                <w:rFonts w:ascii="Times New Roman" w:eastAsia="宋体" w:hAnsi="Times New Roman" w:hint="eastAsia"/>
                <w:szCs w:val="21"/>
              </w:rPr>
              <w:t>。</w:t>
            </w:r>
          </w:p>
        </w:tc>
      </w:tr>
      <w:tr w:rsidR="0040005F" w:rsidRPr="002F4D99" w14:paraId="38D09AC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094DD2"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FFB60A3"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9B6FD8B"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完全掌握真核基因与基因组</w:t>
            </w:r>
            <w:r w:rsidR="00DF551B">
              <w:rPr>
                <w:rFonts w:ascii="Times New Roman" w:eastAsia="宋体" w:hAnsi="Times New Roman" w:hint="eastAsia"/>
                <w:szCs w:val="21"/>
              </w:rPr>
              <w:t>、</w:t>
            </w:r>
            <w:r w:rsidRPr="0040005F">
              <w:rPr>
                <w:rFonts w:ascii="Times New Roman" w:eastAsia="宋体" w:hAnsi="Times New Roman"/>
                <w:szCs w:val="21"/>
              </w:rPr>
              <w:t>DNA</w:t>
            </w:r>
            <w:r w:rsidR="00DF55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损伤和损伤修复，基因表达调控和细胞信号转导的分子机制；掌握常用</w:t>
            </w:r>
            <w:r w:rsidR="008C0A1B">
              <w:rPr>
                <w:rFonts w:ascii="Times New Roman" w:eastAsia="宋体" w:hAnsi="Times New Roman" w:hint="eastAsia"/>
                <w:szCs w:val="21"/>
              </w:rPr>
              <w:t>分子</w:t>
            </w:r>
            <w:r w:rsidRPr="0040005F">
              <w:rPr>
                <w:rFonts w:ascii="Times New Roman" w:eastAsia="宋体" w:hAnsi="Times New Roman"/>
                <w:szCs w:val="21"/>
              </w:rPr>
              <w:t>生物</w:t>
            </w:r>
            <w:r w:rsidR="008C0A1B">
              <w:rPr>
                <w:rFonts w:ascii="Times New Roman" w:eastAsia="宋体" w:hAnsi="Times New Roman" w:hint="eastAsia"/>
                <w:szCs w:val="21"/>
              </w:rPr>
              <w:t>学</w:t>
            </w:r>
            <w:r w:rsidRPr="0040005F">
              <w:rPr>
                <w:rFonts w:ascii="Times New Roman" w:eastAsia="宋体" w:hAnsi="Times New Roman"/>
                <w:szCs w:val="21"/>
              </w:rPr>
              <w:t>技术原理</w:t>
            </w:r>
            <w:r w:rsidR="00DF551B">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3C299D6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较好掌握真核基因与基因组</w:t>
            </w:r>
            <w:r w:rsidR="008C0A1B">
              <w:rPr>
                <w:rFonts w:ascii="Times New Roman" w:eastAsia="宋体" w:hAnsi="Times New Roman" w:hint="eastAsia"/>
                <w:szCs w:val="21"/>
              </w:rPr>
              <w:t>、</w:t>
            </w:r>
            <w:r w:rsidRPr="0040005F">
              <w:rPr>
                <w:rFonts w:ascii="Times New Roman" w:eastAsia="宋体" w:hAnsi="Times New Roman"/>
                <w:szCs w:val="21"/>
              </w:rPr>
              <w:t>DNA</w:t>
            </w:r>
            <w:r w:rsidR="008C0A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损伤和损伤修复，基因表达调控和细胞信号转导的分子机制；较好掌握常用</w:t>
            </w:r>
            <w:r w:rsidR="008C0A1B">
              <w:rPr>
                <w:rFonts w:ascii="Times New Roman" w:eastAsia="宋体" w:hAnsi="Times New Roman" w:hint="eastAsia"/>
                <w:szCs w:val="21"/>
              </w:rPr>
              <w:t>分子生物学</w:t>
            </w:r>
            <w:r w:rsidRPr="0040005F">
              <w:rPr>
                <w:rFonts w:ascii="Times New Roman" w:eastAsia="宋体" w:hAnsi="Times New Roman"/>
                <w:szCs w:val="21"/>
              </w:rPr>
              <w:t>技术原理</w:t>
            </w:r>
            <w:r w:rsidR="008C0A1B">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3886571"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熟悉</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w:t>
            </w:r>
            <w:r>
              <w:rPr>
                <w:rFonts w:ascii="Times New Roman" w:eastAsia="宋体" w:hAnsi="Times New Roman" w:hint="eastAsia"/>
                <w:szCs w:val="21"/>
              </w:rPr>
              <w:t>规律</w:t>
            </w:r>
            <w:r w:rsidR="0040005F" w:rsidRPr="0040005F">
              <w:rPr>
                <w:rFonts w:ascii="Times New Roman" w:eastAsia="宋体" w:hAnsi="Times New Roman"/>
                <w:szCs w:val="21"/>
              </w:rPr>
              <w:t>和细胞信号转导的分子机制；基本掌握常用的生物技术原理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2A85E8B"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w:t>
            </w:r>
            <w:r w:rsidR="0040005F" w:rsidRPr="0040005F">
              <w:rPr>
                <w:rFonts w:ascii="Times New Roman" w:eastAsia="宋体" w:hAnsi="Times New Roman" w:hint="eastAsia"/>
                <w:szCs w:val="21"/>
              </w:rPr>
              <w:t>因表达调控的分子机制；可以掌握常用的生物技术</w:t>
            </w:r>
            <w:r>
              <w:rPr>
                <w:rFonts w:ascii="Times New Roman" w:eastAsia="宋体" w:hAnsi="Times New Roman" w:hint="eastAsia"/>
                <w:szCs w:val="21"/>
              </w:rPr>
              <w:t>基本</w:t>
            </w:r>
            <w:r w:rsidR="0040005F" w:rsidRPr="0040005F">
              <w:rPr>
                <w:rFonts w:ascii="Times New Roman" w:eastAsia="宋体" w:hAnsi="Times New Roman" w:hint="eastAsia"/>
                <w:szCs w:val="21"/>
              </w:rPr>
              <w:t>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03FC0B4"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了解</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损伤和损伤修复，基因表达调控机制；不能掌握常用</w:t>
            </w:r>
            <w:r>
              <w:rPr>
                <w:rFonts w:ascii="Times New Roman" w:eastAsia="宋体" w:hAnsi="Times New Roman" w:hint="eastAsia"/>
                <w:szCs w:val="21"/>
              </w:rPr>
              <w:t>分子</w:t>
            </w:r>
            <w:r w:rsidR="0040005F" w:rsidRPr="0040005F">
              <w:rPr>
                <w:rFonts w:ascii="Times New Roman" w:eastAsia="宋体" w:hAnsi="Times New Roman"/>
                <w:szCs w:val="21"/>
              </w:rPr>
              <w:t>生物</w:t>
            </w:r>
            <w:r>
              <w:rPr>
                <w:rFonts w:ascii="Times New Roman" w:eastAsia="宋体" w:hAnsi="Times New Roman" w:hint="eastAsia"/>
                <w:szCs w:val="21"/>
              </w:rPr>
              <w:t>学</w:t>
            </w:r>
            <w:r w:rsidR="0040005F" w:rsidRPr="0040005F">
              <w:rPr>
                <w:rFonts w:ascii="Times New Roman" w:eastAsia="宋体" w:hAnsi="Times New Roman"/>
                <w:szCs w:val="21"/>
              </w:rPr>
              <w:t>技术原理</w:t>
            </w:r>
            <w:r>
              <w:rPr>
                <w:rFonts w:ascii="Times New Roman" w:eastAsia="宋体" w:hAnsi="Times New Roman" w:hint="eastAsia"/>
                <w:szCs w:val="21"/>
              </w:rPr>
              <w:t>。</w:t>
            </w:r>
          </w:p>
        </w:tc>
      </w:tr>
      <w:tr w:rsidR="005F75D7" w:rsidRPr="002F4D99" w14:paraId="1D3BA57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CF630B" w14:textId="77777777" w:rsidR="005F75D7" w:rsidRDefault="005F75D7"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0177C27" w14:textId="77777777" w:rsidR="005F75D7" w:rsidRPr="00DD7B5F" w:rsidRDefault="005F75D7" w:rsidP="00B36881">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002D83B" w14:textId="77777777" w:rsidR="005F75D7" w:rsidRPr="00F56396" w:rsidRDefault="005F75D7" w:rsidP="00B36881">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w:t>
            </w:r>
            <w:r w:rsidRPr="005F75D7">
              <w:rPr>
                <w:rFonts w:ascii="宋体" w:eastAsia="宋体" w:hAnsi="宋体" w:hint="eastAsia"/>
                <w:szCs w:val="21"/>
              </w:rPr>
              <w:lastRenderedPageBreak/>
              <w:t>释实验数据，以获得合理有效的结论。</w:t>
            </w:r>
          </w:p>
        </w:tc>
        <w:tc>
          <w:tcPr>
            <w:tcW w:w="1984" w:type="dxa"/>
            <w:tcBorders>
              <w:top w:val="single" w:sz="4" w:space="0" w:color="auto"/>
              <w:left w:val="single" w:sz="4" w:space="0" w:color="auto"/>
              <w:bottom w:val="single" w:sz="4" w:space="0" w:color="auto"/>
              <w:right w:val="single" w:sz="4" w:space="0" w:color="auto"/>
            </w:tcBorders>
          </w:tcPr>
          <w:p w14:paraId="182E3736"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lastRenderedPageBreak/>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008DC0C"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w:t>
            </w:r>
            <w:r w:rsidRPr="006B69AE">
              <w:rPr>
                <w:rFonts w:ascii="宋体" w:eastAsia="宋体" w:hAnsi="宋体" w:hint="eastAsia"/>
                <w:szCs w:val="21"/>
              </w:rPr>
              <w:lastRenderedPageBreak/>
              <w:t>论。</w:t>
            </w:r>
          </w:p>
        </w:tc>
        <w:tc>
          <w:tcPr>
            <w:tcW w:w="1779" w:type="dxa"/>
            <w:tcBorders>
              <w:top w:val="single" w:sz="4" w:space="0" w:color="auto"/>
              <w:left w:val="single" w:sz="4" w:space="0" w:color="auto"/>
              <w:bottom w:val="single" w:sz="4" w:space="0" w:color="auto"/>
              <w:right w:val="single" w:sz="4" w:space="0" w:color="auto"/>
            </w:tcBorders>
          </w:tcPr>
          <w:p w14:paraId="2EEE9280"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lastRenderedPageBreak/>
              <w:t>了解</w:t>
            </w:r>
            <w:r w:rsidRPr="006B69AE">
              <w:rPr>
                <w:rFonts w:ascii="宋体" w:eastAsia="宋体" w:hAnsi="宋体" w:hint="eastAsia"/>
                <w:szCs w:val="21"/>
              </w:rPr>
              <w:t>生物化学与分子生物学常用实验技术的原理，并用于实验数据的采集中；能够分析实验结果。</w:t>
            </w:r>
          </w:p>
        </w:tc>
        <w:tc>
          <w:tcPr>
            <w:tcW w:w="1779" w:type="dxa"/>
            <w:tcBorders>
              <w:top w:val="single" w:sz="4" w:space="0" w:color="auto"/>
              <w:left w:val="single" w:sz="4" w:space="0" w:color="auto"/>
              <w:bottom w:val="single" w:sz="4" w:space="0" w:color="auto"/>
              <w:right w:val="single" w:sz="4" w:space="0" w:color="auto"/>
            </w:tcBorders>
          </w:tcPr>
          <w:p w14:paraId="1176FFAF"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t>不能</w:t>
            </w:r>
            <w:r w:rsidRPr="006B69AE">
              <w:rPr>
                <w:rFonts w:ascii="宋体" w:eastAsia="宋体" w:hAnsi="宋体" w:hint="eastAsia"/>
                <w:szCs w:val="21"/>
              </w:rPr>
              <w:t>掌握生物化学与分子生物学常用实验技术的原理，实验数据的采集</w:t>
            </w:r>
            <w:r>
              <w:rPr>
                <w:rFonts w:ascii="宋体" w:eastAsia="宋体" w:hAnsi="宋体" w:hint="eastAsia"/>
                <w:szCs w:val="21"/>
              </w:rPr>
              <w:t>不可靠</w:t>
            </w:r>
            <w:r w:rsidRPr="006B69AE">
              <w:rPr>
                <w:rFonts w:ascii="宋体" w:eastAsia="宋体" w:hAnsi="宋体" w:hint="eastAsia"/>
                <w:szCs w:val="21"/>
              </w:rPr>
              <w:t>；</w:t>
            </w:r>
            <w:r>
              <w:rPr>
                <w:rFonts w:ascii="宋体" w:eastAsia="宋体" w:hAnsi="宋体" w:hint="eastAsia"/>
                <w:szCs w:val="21"/>
              </w:rPr>
              <w:t>无法进行数据分析</w:t>
            </w:r>
            <w:r w:rsidRPr="006B69AE">
              <w:rPr>
                <w:rFonts w:ascii="宋体" w:eastAsia="宋体" w:hAnsi="宋体" w:hint="eastAsia"/>
                <w:szCs w:val="21"/>
              </w:rPr>
              <w:t>。</w:t>
            </w:r>
          </w:p>
        </w:tc>
      </w:tr>
    </w:tbl>
    <w:p w14:paraId="14482F69" w14:textId="77777777" w:rsidR="00F56396" w:rsidRPr="00F56396" w:rsidRDefault="00F56396" w:rsidP="00B03909">
      <w:pPr>
        <w:widowControl/>
        <w:jc w:val="left"/>
        <w:rPr>
          <w:rFonts w:ascii="宋体" w:eastAsia="宋体" w:hAnsi="宋体"/>
        </w:rPr>
      </w:pPr>
    </w:p>
    <w:sectPr w:rsidR="00F56396" w:rsidRPr="00F56396" w:rsidSect="00F27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DB16" w14:textId="77777777" w:rsidR="00AF6F1B" w:rsidRDefault="00AF6F1B" w:rsidP="00AA630A">
      <w:r>
        <w:separator/>
      </w:r>
    </w:p>
  </w:endnote>
  <w:endnote w:type="continuationSeparator" w:id="0">
    <w:p w14:paraId="4B5B210D" w14:textId="77777777" w:rsidR="00AF6F1B" w:rsidRDefault="00AF6F1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0E4C9" w14:textId="77777777" w:rsidR="00AF6F1B" w:rsidRDefault="00AF6F1B" w:rsidP="00AA630A">
      <w:r>
        <w:separator/>
      </w:r>
    </w:p>
  </w:footnote>
  <w:footnote w:type="continuationSeparator" w:id="0">
    <w:p w14:paraId="13C5661D" w14:textId="77777777" w:rsidR="00AF6F1B" w:rsidRDefault="00AF6F1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3512A"/>
    <w:multiLevelType w:val="hybridMultilevel"/>
    <w:tmpl w:val="79E24754"/>
    <w:lvl w:ilvl="0" w:tplc="AD7620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14B92"/>
    <w:multiLevelType w:val="hybridMultilevel"/>
    <w:tmpl w:val="5B78A214"/>
    <w:lvl w:ilvl="0" w:tplc="3CC6F42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96CC0"/>
    <w:multiLevelType w:val="hybridMultilevel"/>
    <w:tmpl w:val="ACDE46AC"/>
    <w:lvl w:ilvl="0" w:tplc="D294FF8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D5E14"/>
    <w:multiLevelType w:val="hybridMultilevel"/>
    <w:tmpl w:val="D1B6AC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A217ED"/>
    <w:multiLevelType w:val="hybridMultilevel"/>
    <w:tmpl w:val="42D8ECA8"/>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FF69C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15:restartNumberingAfterBreak="0">
    <w:nsid w:val="20C43A27"/>
    <w:multiLevelType w:val="hybridMultilevel"/>
    <w:tmpl w:val="84F2DDEE"/>
    <w:lvl w:ilvl="0" w:tplc="C062293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86E45E2"/>
    <w:multiLevelType w:val="hybridMultilevel"/>
    <w:tmpl w:val="0F080934"/>
    <w:lvl w:ilvl="0" w:tplc="6ACED27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2A7BD2"/>
    <w:multiLevelType w:val="hybridMultilevel"/>
    <w:tmpl w:val="CF9C19AA"/>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73F35"/>
    <w:multiLevelType w:val="hybridMultilevel"/>
    <w:tmpl w:val="081EB65E"/>
    <w:lvl w:ilvl="0" w:tplc="16FE75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D52B2"/>
    <w:multiLevelType w:val="hybridMultilevel"/>
    <w:tmpl w:val="9812579E"/>
    <w:lvl w:ilvl="0" w:tplc="5808A50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480F1931"/>
    <w:multiLevelType w:val="hybridMultilevel"/>
    <w:tmpl w:val="0CDE01B4"/>
    <w:lvl w:ilvl="0" w:tplc="D294FF8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1F502B"/>
    <w:multiLevelType w:val="hybridMultilevel"/>
    <w:tmpl w:val="7E144A5A"/>
    <w:lvl w:ilvl="0" w:tplc="2BE8EE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6707D2B"/>
    <w:multiLevelType w:val="hybridMultilevel"/>
    <w:tmpl w:val="FDEC06B6"/>
    <w:lvl w:ilvl="0" w:tplc="0AE4099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BA37AFA"/>
    <w:multiLevelType w:val="hybridMultilevel"/>
    <w:tmpl w:val="2AC2A602"/>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D57CB7"/>
    <w:multiLevelType w:val="hybridMultilevel"/>
    <w:tmpl w:val="A0D0C292"/>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0953942">
    <w:abstractNumId w:val="11"/>
  </w:num>
  <w:num w:numId="2" w16cid:durableId="1858932620">
    <w:abstractNumId w:val="13"/>
  </w:num>
  <w:num w:numId="3" w16cid:durableId="459305427">
    <w:abstractNumId w:val="16"/>
  </w:num>
  <w:num w:numId="4" w16cid:durableId="1028987583">
    <w:abstractNumId w:val="1"/>
  </w:num>
  <w:num w:numId="5" w16cid:durableId="1470632322">
    <w:abstractNumId w:val="7"/>
  </w:num>
  <w:num w:numId="6" w16cid:durableId="1212038345">
    <w:abstractNumId w:val="10"/>
  </w:num>
  <w:num w:numId="7" w16cid:durableId="252516236">
    <w:abstractNumId w:val="12"/>
  </w:num>
  <w:num w:numId="8" w16cid:durableId="476609686">
    <w:abstractNumId w:val="4"/>
  </w:num>
  <w:num w:numId="9" w16cid:durableId="1795827159">
    <w:abstractNumId w:val="15"/>
  </w:num>
  <w:num w:numId="10" w16cid:durableId="1605721200">
    <w:abstractNumId w:val="2"/>
  </w:num>
  <w:num w:numId="11" w16cid:durableId="844170361">
    <w:abstractNumId w:val="8"/>
  </w:num>
  <w:num w:numId="12" w16cid:durableId="709111922">
    <w:abstractNumId w:val="6"/>
  </w:num>
  <w:num w:numId="13" w16cid:durableId="98065892">
    <w:abstractNumId w:val="0"/>
  </w:num>
  <w:num w:numId="14" w16cid:durableId="227031990">
    <w:abstractNumId w:val="9"/>
  </w:num>
  <w:num w:numId="15" w16cid:durableId="1512135433">
    <w:abstractNumId w:val="3"/>
  </w:num>
  <w:num w:numId="16" w16cid:durableId="187136150">
    <w:abstractNumId w:val="14"/>
  </w:num>
  <w:num w:numId="17" w16cid:durableId="2072341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5380"/>
    <w:rsid w:val="00022CBB"/>
    <w:rsid w:val="000520C9"/>
    <w:rsid w:val="000531B1"/>
    <w:rsid w:val="00077A5F"/>
    <w:rsid w:val="00087B5C"/>
    <w:rsid w:val="0009636F"/>
    <w:rsid w:val="000A486D"/>
    <w:rsid w:val="000B4BDC"/>
    <w:rsid w:val="000C2839"/>
    <w:rsid w:val="000D1373"/>
    <w:rsid w:val="000D3289"/>
    <w:rsid w:val="000E0E1B"/>
    <w:rsid w:val="000E4AC4"/>
    <w:rsid w:val="000F054A"/>
    <w:rsid w:val="000F7431"/>
    <w:rsid w:val="00102067"/>
    <w:rsid w:val="00104448"/>
    <w:rsid w:val="00131222"/>
    <w:rsid w:val="001440FC"/>
    <w:rsid w:val="00150026"/>
    <w:rsid w:val="001602C3"/>
    <w:rsid w:val="00164D03"/>
    <w:rsid w:val="001714A5"/>
    <w:rsid w:val="00180FD1"/>
    <w:rsid w:val="00182A53"/>
    <w:rsid w:val="00190D87"/>
    <w:rsid w:val="001C1A01"/>
    <w:rsid w:val="001C2ABF"/>
    <w:rsid w:val="001C75FA"/>
    <w:rsid w:val="001D126A"/>
    <w:rsid w:val="001E5724"/>
    <w:rsid w:val="00206563"/>
    <w:rsid w:val="00206E8A"/>
    <w:rsid w:val="00213DE6"/>
    <w:rsid w:val="00240BC7"/>
    <w:rsid w:val="00242673"/>
    <w:rsid w:val="00244612"/>
    <w:rsid w:val="002608A2"/>
    <w:rsid w:val="00265A48"/>
    <w:rsid w:val="00285327"/>
    <w:rsid w:val="002A4A01"/>
    <w:rsid w:val="002A7568"/>
    <w:rsid w:val="002C696C"/>
    <w:rsid w:val="002D161E"/>
    <w:rsid w:val="002D6194"/>
    <w:rsid w:val="002E03B4"/>
    <w:rsid w:val="00313A87"/>
    <w:rsid w:val="00322986"/>
    <w:rsid w:val="00322CE3"/>
    <w:rsid w:val="00323700"/>
    <w:rsid w:val="0034254B"/>
    <w:rsid w:val="00347CBA"/>
    <w:rsid w:val="00385C74"/>
    <w:rsid w:val="0038665C"/>
    <w:rsid w:val="003876DE"/>
    <w:rsid w:val="003A30B8"/>
    <w:rsid w:val="003A40F5"/>
    <w:rsid w:val="003D3133"/>
    <w:rsid w:val="0040005F"/>
    <w:rsid w:val="00404DC6"/>
    <w:rsid w:val="004070CF"/>
    <w:rsid w:val="00407A31"/>
    <w:rsid w:val="00421EE2"/>
    <w:rsid w:val="00441626"/>
    <w:rsid w:val="0044797E"/>
    <w:rsid w:val="00477866"/>
    <w:rsid w:val="00490CCD"/>
    <w:rsid w:val="004B7D43"/>
    <w:rsid w:val="004D3F41"/>
    <w:rsid w:val="004F75D0"/>
    <w:rsid w:val="005060BF"/>
    <w:rsid w:val="00523CF0"/>
    <w:rsid w:val="00525714"/>
    <w:rsid w:val="00543651"/>
    <w:rsid w:val="00557FA6"/>
    <w:rsid w:val="005A0378"/>
    <w:rsid w:val="005A231E"/>
    <w:rsid w:val="005B0AAB"/>
    <w:rsid w:val="005B784B"/>
    <w:rsid w:val="005E0404"/>
    <w:rsid w:val="005F75D7"/>
    <w:rsid w:val="00600F8E"/>
    <w:rsid w:val="00607663"/>
    <w:rsid w:val="0060771D"/>
    <w:rsid w:val="006216AF"/>
    <w:rsid w:val="006453F8"/>
    <w:rsid w:val="006542D6"/>
    <w:rsid w:val="00665621"/>
    <w:rsid w:val="00677C3D"/>
    <w:rsid w:val="0068330F"/>
    <w:rsid w:val="006A6FDB"/>
    <w:rsid w:val="006C6D41"/>
    <w:rsid w:val="006E06CE"/>
    <w:rsid w:val="006E113F"/>
    <w:rsid w:val="006E4F82"/>
    <w:rsid w:val="006F24AD"/>
    <w:rsid w:val="006F64C9"/>
    <w:rsid w:val="00701458"/>
    <w:rsid w:val="00723A16"/>
    <w:rsid w:val="00733C74"/>
    <w:rsid w:val="0074142C"/>
    <w:rsid w:val="00745D13"/>
    <w:rsid w:val="00747325"/>
    <w:rsid w:val="007639A2"/>
    <w:rsid w:val="007A5BDF"/>
    <w:rsid w:val="007C2606"/>
    <w:rsid w:val="007C379D"/>
    <w:rsid w:val="007C62ED"/>
    <w:rsid w:val="007E39E3"/>
    <w:rsid w:val="007F73D7"/>
    <w:rsid w:val="008050FD"/>
    <w:rsid w:val="00810934"/>
    <w:rsid w:val="008128AD"/>
    <w:rsid w:val="00820F04"/>
    <w:rsid w:val="00832EF2"/>
    <w:rsid w:val="008346A4"/>
    <w:rsid w:val="00856057"/>
    <w:rsid w:val="008560E2"/>
    <w:rsid w:val="00864ACB"/>
    <w:rsid w:val="008742E1"/>
    <w:rsid w:val="00886EBF"/>
    <w:rsid w:val="00890DD8"/>
    <w:rsid w:val="008A1278"/>
    <w:rsid w:val="008C0A1B"/>
    <w:rsid w:val="008D2942"/>
    <w:rsid w:val="008D6F40"/>
    <w:rsid w:val="008E10C2"/>
    <w:rsid w:val="008E3ED9"/>
    <w:rsid w:val="00920B04"/>
    <w:rsid w:val="00921853"/>
    <w:rsid w:val="00932BC4"/>
    <w:rsid w:val="00935032"/>
    <w:rsid w:val="00942298"/>
    <w:rsid w:val="00946597"/>
    <w:rsid w:val="00946A44"/>
    <w:rsid w:val="00950758"/>
    <w:rsid w:val="00950E48"/>
    <w:rsid w:val="00952161"/>
    <w:rsid w:val="009543DF"/>
    <w:rsid w:val="00970E45"/>
    <w:rsid w:val="009726F7"/>
    <w:rsid w:val="00976F81"/>
    <w:rsid w:val="0097715F"/>
    <w:rsid w:val="00985061"/>
    <w:rsid w:val="00985B64"/>
    <w:rsid w:val="00996E7E"/>
    <w:rsid w:val="00997080"/>
    <w:rsid w:val="009A11A4"/>
    <w:rsid w:val="009A43F5"/>
    <w:rsid w:val="009C27E1"/>
    <w:rsid w:val="009D542E"/>
    <w:rsid w:val="009E238A"/>
    <w:rsid w:val="009E3AC8"/>
    <w:rsid w:val="009E4BAD"/>
    <w:rsid w:val="009E536D"/>
    <w:rsid w:val="00A03BBD"/>
    <w:rsid w:val="00A064EF"/>
    <w:rsid w:val="00A351FA"/>
    <w:rsid w:val="00A52704"/>
    <w:rsid w:val="00A53F87"/>
    <w:rsid w:val="00A5400B"/>
    <w:rsid w:val="00A61EFD"/>
    <w:rsid w:val="00A6292C"/>
    <w:rsid w:val="00A96470"/>
    <w:rsid w:val="00AA1C54"/>
    <w:rsid w:val="00AA4570"/>
    <w:rsid w:val="00AA630A"/>
    <w:rsid w:val="00AB77D6"/>
    <w:rsid w:val="00AE2EE8"/>
    <w:rsid w:val="00AE3D1A"/>
    <w:rsid w:val="00AE4795"/>
    <w:rsid w:val="00AF3508"/>
    <w:rsid w:val="00AF6F1B"/>
    <w:rsid w:val="00B02710"/>
    <w:rsid w:val="00B03909"/>
    <w:rsid w:val="00B145B9"/>
    <w:rsid w:val="00B15615"/>
    <w:rsid w:val="00B25C43"/>
    <w:rsid w:val="00B33B4A"/>
    <w:rsid w:val="00B36881"/>
    <w:rsid w:val="00B40ECD"/>
    <w:rsid w:val="00B41E84"/>
    <w:rsid w:val="00B67AD9"/>
    <w:rsid w:val="00B84019"/>
    <w:rsid w:val="00B909C6"/>
    <w:rsid w:val="00B96AE0"/>
    <w:rsid w:val="00BA03C7"/>
    <w:rsid w:val="00BA23F0"/>
    <w:rsid w:val="00BD534F"/>
    <w:rsid w:val="00BD69F2"/>
    <w:rsid w:val="00BE461E"/>
    <w:rsid w:val="00BE7D17"/>
    <w:rsid w:val="00C00798"/>
    <w:rsid w:val="00C05D8C"/>
    <w:rsid w:val="00C06DE2"/>
    <w:rsid w:val="00C124B6"/>
    <w:rsid w:val="00C128FF"/>
    <w:rsid w:val="00C13712"/>
    <w:rsid w:val="00C23CDD"/>
    <w:rsid w:val="00C24997"/>
    <w:rsid w:val="00C51496"/>
    <w:rsid w:val="00C53955"/>
    <w:rsid w:val="00C54636"/>
    <w:rsid w:val="00C77E5B"/>
    <w:rsid w:val="00CA53B2"/>
    <w:rsid w:val="00CC17AA"/>
    <w:rsid w:val="00CC485D"/>
    <w:rsid w:val="00CF1450"/>
    <w:rsid w:val="00D02F99"/>
    <w:rsid w:val="00D06C41"/>
    <w:rsid w:val="00D07868"/>
    <w:rsid w:val="00D13271"/>
    <w:rsid w:val="00D14471"/>
    <w:rsid w:val="00D14E56"/>
    <w:rsid w:val="00D23E04"/>
    <w:rsid w:val="00D33583"/>
    <w:rsid w:val="00D417A1"/>
    <w:rsid w:val="00D42916"/>
    <w:rsid w:val="00D504B7"/>
    <w:rsid w:val="00D55B0F"/>
    <w:rsid w:val="00D62B16"/>
    <w:rsid w:val="00D653C4"/>
    <w:rsid w:val="00D715F7"/>
    <w:rsid w:val="00D73E08"/>
    <w:rsid w:val="00D86316"/>
    <w:rsid w:val="00D92EFA"/>
    <w:rsid w:val="00DB079A"/>
    <w:rsid w:val="00DD7B5F"/>
    <w:rsid w:val="00DE6930"/>
    <w:rsid w:val="00DE7849"/>
    <w:rsid w:val="00DF2C9D"/>
    <w:rsid w:val="00DF551B"/>
    <w:rsid w:val="00DF74EE"/>
    <w:rsid w:val="00E05E8B"/>
    <w:rsid w:val="00E3652D"/>
    <w:rsid w:val="00E366AB"/>
    <w:rsid w:val="00E3680D"/>
    <w:rsid w:val="00E42978"/>
    <w:rsid w:val="00E61AE4"/>
    <w:rsid w:val="00E76E34"/>
    <w:rsid w:val="00E824B3"/>
    <w:rsid w:val="00EB4362"/>
    <w:rsid w:val="00EC6E40"/>
    <w:rsid w:val="00ED6893"/>
    <w:rsid w:val="00ED7F81"/>
    <w:rsid w:val="00F1125A"/>
    <w:rsid w:val="00F158DD"/>
    <w:rsid w:val="00F16909"/>
    <w:rsid w:val="00F245C2"/>
    <w:rsid w:val="00F2674D"/>
    <w:rsid w:val="00F2793F"/>
    <w:rsid w:val="00F301A4"/>
    <w:rsid w:val="00F43E2B"/>
    <w:rsid w:val="00F518A3"/>
    <w:rsid w:val="00F56396"/>
    <w:rsid w:val="00F6165A"/>
    <w:rsid w:val="00FA380E"/>
    <w:rsid w:val="00FB77A1"/>
    <w:rsid w:val="00FC24B5"/>
    <w:rsid w:val="00FF0D73"/>
    <w:rsid w:val="00FF5F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6A422AB3"/>
  <w15:docId w15:val="{788B28D5-D07E-4772-8B20-4E80658F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BE461E"/>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FD33D-0848-4065-A28B-D1E7E863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33</Pages>
  <Words>3531</Words>
  <Characters>20131</Characters>
  <Application>Microsoft Office Word</Application>
  <DocSecurity>0</DocSecurity>
  <Lines>167</Lines>
  <Paragraphs>47</Paragraphs>
  <ScaleCrop>false</ScaleCrop>
  <Company>P R C</Company>
  <LinksUpToDate>false</LinksUpToDate>
  <CharactersWithSpaces>23615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16</cp:revision>
  <cp:lastPrinted>2020-12-24T07:17:00Z</cp:lastPrinted>
  <dcterms:created xsi:type="dcterms:W3CDTF">2021-06-24T07:20:00Z</dcterms:created>
  <dcterms:modified xsi:type="dcterms:W3CDTF">2023-07-23T02:09:00Z</dcterms:modified>
</cp:coreProperties>
</file>