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DDC42" w14:textId="1299A771" w:rsidR="00897415" w:rsidRPr="00D82A26" w:rsidRDefault="00D82A26">
      <w:pPr>
        <w:spacing w:beforeLines="50" w:before="156" w:afterLines="50" w:after="156"/>
        <w:jc w:val="center"/>
        <w:rPr>
          <w:rFonts w:ascii="黑体" w:eastAsia="黑体" w:hAnsi="黑体"/>
          <w:sz w:val="32"/>
          <w:szCs w:val="32"/>
        </w:rPr>
      </w:pPr>
      <w:r w:rsidRPr="00D82A26">
        <w:rPr>
          <w:rFonts w:ascii="黑体" w:eastAsia="黑体" w:hAnsi="黑体" w:hint="eastAsia"/>
          <w:sz w:val="32"/>
          <w:szCs w:val="32"/>
        </w:rPr>
        <w:t>《</w:t>
      </w:r>
      <w:r w:rsidRPr="00D82A26">
        <w:rPr>
          <w:rFonts w:ascii="黑体" w:eastAsia="黑体" w:hAnsi="黑体" w:hint="eastAsia"/>
          <w:sz w:val="32"/>
          <w:szCs w:val="32"/>
        </w:rPr>
        <w:t>眼科学</w:t>
      </w:r>
      <w:r>
        <w:rPr>
          <w:rFonts w:ascii="黑体" w:eastAsia="黑体" w:hAnsi="黑体" w:hint="eastAsia"/>
          <w:sz w:val="32"/>
          <w:szCs w:val="32"/>
        </w:rPr>
        <w:t>（二）</w:t>
      </w:r>
      <w:r w:rsidRPr="00D82A26">
        <w:rPr>
          <w:rFonts w:ascii="黑体" w:eastAsia="黑体" w:hAnsi="黑体" w:hint="eastAsia"/>
          <w:sz w:val="32"/>
          <w:szCs w:val="32"/>
        </w:rPr>
        <w:t>》课程教学大纲</w:t>
      </w:r>
    </w:p>
    <w:p w14:paraId="2C87827B" w14:textId="02BCF160" w:rsidR="00897415" w:rsidRDefault="00D82A26">
      <w:pPr>
        <w:pStyle w:val="a3"/>
        <w:spacing w:beforeLines="50" w:before="156" w:afterLines="50" w:after="156"/>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97415" w14:paraId="3B00719D" w14:textId="77777777">
        <w:trPr>
          <w:jc w:val="center"/>
        </w:trPr>
        <w:tc>
          <w:tcPr>
            <w:tcW w:w="1135" w:type="dxa"/>
            <w:vAlign w:val="center"/>
          </w:tcPr>
          <w:p w14:paraId="65A56C7E" w14:textId="77777777" w:rsidR="00897415" w:rsidRDefault="00D82A26">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6400660" w14:textId="5F0487F0" w:rsidR="00897415" w:rsidRDefault="00D82A26">
            <w:pPr>
              <w:spacing w:beforeLines="50" w:before="156" w:afterLines="50" w:after="156"/>
              <w:jc w:val="left"/>
              <w:rPr>
                <w:rFonts w:ascii="宋体" w:eastAsia="宋体" w:hAnsi="宋体"/>
              </w:rPr>
            </w:pPr>
            <w:r w:rsidRPr="00D82A26">
              <w:rPr>
                <w:rFonts w:ascii="宋体" w:eastAsia="宋体" w:hAnsi="宋体"/>
              </w:rPr>
              <w:t>Ophthalmology II</w:t>
            </w:r>
          </w:p>
        </w:tc>
        <w:tc>
          <w:tcPr>
            <w:tcW w:w="1134" w:type="dxa"/>
            <w:vAlign w:val="center"/>
          </w:tcPr>
          <w:p w14:paraId="31415A3B" w14:textId="77777777" w:rsidR="00897415" w:rsidRDefault="00D82A26">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32F5C9B" w14:textId="77777777" w:rsidR="00897415" w:rsidRDefault="00D82A26">
            <w:pPr>
              <w:spacing w:beforeLines="50" w:before="156" w:afterLines="50" w:after="156"/>
              <w:rPr>
                <w:rFonts w:ascii="宋体" w:eastAsia="宋体" w:hAnsi="宋体"/>
              </w:rPr>
            </w:pPr>
            <w:r>
              <w:rPr>
                <w:rFonts w:ascii="宋体" w:eastAsia="宋体" w:hAnsi="宋体" w:hint="eastAsia"/>
              </w:rPr>
              <w:t>ORAM1005</w:t>
            </w:r>
          </w:p>
        </w:tc>
      </w:tr>
      <w:tr w:rsidR="00897415" w14:paraId="3D43CC56" w14:textId="77777777">
        <w:trPr>
          <w:jc w:val="center"/>
        </w:trPr>
        <w:tc>
          <w:tcPr>
            <w:tcW w:w="1135" w:type="dxa"/>
            <w:vAlign w:val="center"/>
          </w:tcPr>
          <w:p w14:paraId="1B135C91" w14:textId="77777777" w:rsidR="00897415" w:rsidRDefault="00D82A26">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0D2F9EC" w14:textId="37AE4834" w:rsidR="00897415" w:rsidRDefault="00D82A26">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14:paraId="48CAA501" w14:textId="77777777" w:rsidR="00897415" w:rsidRDefault="00D82A26">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1290223" w14:textId="76496C9F" w:rsidR="00897415" w:rsidRDefault="00D82A26">
            <w:pPr>
              <w:spacing w:beforeLines="50" w:before="156" w:afterLines="50" w:after="156"/>
              <w:rPr>
                <w:rFonts w:ascii="宋体" w:eastAsia="宋体" w:hAnsi="宋体"/>
              </w:rPr>
            </w:pPr>
            <w:r w:rsidRPr="00D82A26">
              <w:rPr>
                <w:rFonts w:ascii="宋体" w:eastAsia="宋体" w:hAnsi="宋体" w:hint="eastAsia"/>
              </w:rPr>
              <w:t>口腔医学</w:t>
            </w:r>
          </w:p>
        </w:tc>
      </w:tr>
      <w:tr w:rsidR="00897415" w14:paraId="71AF4D02" w14:textId="77777777">
        <w:trPr>
          <w:jc w:val="center"/>
        </w:trPr>
        <w:tc>
          <w:tcPr>
            <w:tcW w:w="1135" w:type="dxa"/>
            <w:vAlign w:val="center"/>
          </w:tcPr>
          <w:p w14:paraId="6D02CDFD" w14:textId="77777777" w:rsidR="00897415" w:rsidRDefault="00D82A26">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1FA55F71" w14:textId="77777777" w:rsidR="00897415" w:rsidRDefault="00D82A26">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264B47B2" w14:textId="77777777" w:rsidR="00897415" w:rsidRDefault="00D82A26">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310A42BE" w14:textId="38A5C364" w:rsidR="00897415" w:rsidRDefault="00D82A26">
            <w:pPr>
              <w:spacing w:beforeLines="50" w:before="156" w:afterLines="50" w:after="156"/>
              <w:rPr>
                <w:rFonts w:ascii="宋体" w:eastAsia="宋体" w:hAnsi="宋体"/>
              </w:rPr>
            </w:pPr>
            <w:r>
              <w:rPr>
                <w:rFonts w:ascii="宋体" w:eastAsia="宋体" w:hAnsi="宋体" w:hint="eastAsia"/>
              </w:rPr>
              <w:t>36(30理论</w:t>
            </w:r>
            <w:r>
              <w:rPr>
                <w:rFonts w:ascii="宋体" w:eastAsia="宋体" w:hAnsi="宋体" w:hint="eastAsia"/>
              </w:rPr>
              <w:t>+6实践</w:t>
            </w:r>
            <w:r>
              <w:rPr>
                <w:rFonts w:ascii="宋体" w:eastAsia="宋体" w:hAnsi="宋体" w:hint="eastAsia"/>
              </w:rPr>
              <w:t>)</w:t>
            </w:r>
          </w:p>
        </w:tc>
      </w:tr>
      <w:tr w:rsidR="00897415" w14:paraId="3361594F" w14:textId="77777777">
        <w:trPr>
          <w:jc w:val="center"/>
        </w:trPr>
        <w:tc>
          <w:tcPr>
            <w:tcW w:w="1135" w:type="dxa"/>
            <w:vAlign w:val="center"/>
          </w:tcPr>
          <w:p w14:paraId="6D2A4BB2" w14:textId="77777777" w:rsidR="00897415" w:rsidRDefault="00D82A26">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AA6E32E" w14:textId="77777777" w:rsidR="00897415" w:rsidRDefault="00D82A26">
            <w:pPr>
              <w:spacing w:beforeLines="50" w:before="156" w:afterLines="50" w:after="156"/>
              <w:jc w:val="left"/>
              <w:rPr>
                <w:rFonts w:ascii="宋体" w:eastAsia="宋体" w:hAnsi="宋体"/>
              </w:rPr>
            </w:pPr>
            <w:r>
              <w:rPr>
                <w:rFonts w:ascii="宋体" w:eastAsia="宋体" w:hAnsi="宋体" w:hint="eastAsia"/>
              </w:rPr>
              <w:t>陆培荣</w:t>
            </w:r>
          </w:p>
        </w:tc>
        <w:tc>
          <w:tcPr>
            <w:tcW w:w="1134" w:type="dxa"/>
            <w:vAlign w:val="center"/>
          </w:tcPr>
          <w:p w14:paraId="3F660466" w14:textId="77777777" w:rsidR="00897415" w:rsidRDefault="00D82A26">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7C388BB" w14:textId="5772AF17" w:rsidR="00897415" w:rsidRDefault="00D82A26">
            <w:pPr>
              <w:spacing w:beforeLines="50" w:before="156" w:afterLines="50" w:after="156"/>
              <w:rPr>
                <w:rFonts w:ascii="宋体" w:eastAsia="宋体" w:hAnsi="宋体"/>
              </w:rPr>
            </w:pPr>
            <w:r>
              <w:rPr>
                <w:rFonts w:ascii="宋体" w:eastAsia="宋体" w:hAnsi="宋体" w:hint="eastAsia"/>
              </w:rPr>
              <w:t>2021.</w:t>
            </w:r>
            <w:r>
              <w:rPr>
                <w:rFonts w:ascii="宋体" w:eastAsia="宋体" w:hAnsi="宋体"/>
              </w:rPr>
              <w:t>0</w:t>
            </w:r>
            <w:r>
              <w:rPr>
                <w:rFonts w:ascii="宋体" w:eastAsia="宋体" w:hAnsi="宋体" w:hint="eastAsia"/>
              </w:rPr>
              <w:t>6</w:t>
            </w:r>
          </w:p>
        </w:tc>
      </w:tr>
      <w:tr w:rsidR="00897415" w14:paraId="4B19A1EA" w14:textId="77777777">
        <w:trPr>
          <w:jc w:val="center"/>
        </w:trPr>
        <w:tc>
          <w:tcPr>
            <w:tcW w:w="1135" w:type="dxa"/>
            <w:vAlign w:val="center"/>
          </w:tcPr>
          <w:p w14:paraId="38ABEA57" w14:textId="77777777" w:rsidR="00897415" w:rsidRDefault="00D82A26">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649DFC0" w14:textId="65B3EC28" w:rsidR="00897415" w:rsidRDefault="00D82A26">
            <w:pPr>
              <w:spacing w:beforeLines="50" w:before="156" w:afterLines="50" w:after="156"/>
              <w:rPr>
                <w:rFonts w:ascii="宋体" w:eastAsia="宋体" w:hAnsi="宋体"/>
              </w:rPr>
            </w:pPr>
            <w:r>
              <w:rPr>
                <w:rFonts w:ascii="宋体" w:eastAsia="宋体" w:hAnsi="宋体" w:hint="eastAsia"/>
              </w:rPr>
              <w:t>杨培增、范先群主编；《眼科学》第九版，</w:t>
            </w:r>
            <w:r>
              <w:rPr>
                <w:rFonts w:ascii="宋体" w:eastAsia="宋体" w:hAnsi="宋体" w:hint="eastAsia"/>
              </w:rPr>
              <w:t>2018</w:t>
            </w:r>
            <w:r>
              <w:rPr>
                <w:rFonts w:ascii="宋体" w:eastAsia="宋体" w:hAnsi="宋体" w:hint="eastAsia"/>
              </w:rPr>
              <w:t>年</w:t>
            </w:r>
            <w:r>
              <w:rPr>
                <w:rFonts w:ascii="宋体" w:eastAsia="宋体" w:hAnsi="宋体" w:hint="eastAsia"/>
              </w:rPr>
              <w:t>8</w:t>
            </w:r>
            <w:r>
              <w:rPr>
                <w:rFonts w:ascii="宋体" w:eastAsia="宋体" w:hAnsi="宋体" w:hint="eastAsia"/>
              </w:rPr>
              <w:t>月第</w:t>
            </w:r>
            <w:r>
              <w:rPr>
                <w:rFonts w:ascii="宋体" w:eastAsia="宋体" w:hAnsi="宋体" w:hint="eastAsia"/>
              </w:rPr>
              <w:t>9</w:t>
            </w:r>
            <w:r>
              <w:rPr>
                <w:rFonts w:ascii="宋体" w:eastAsia="宋体" w:hAnsi="宋体" w:hint="eastAsia"/>
              </w:rPr>
              <w:t>版</w:t>
            </w:r>
          </w:p>
        </w:tc>
      </w:tr>
    </w:tbl>
    <w:p w14:paraId="31656DB1" w14:textId="6B6D5186" w:rsidR="00897415" w:rsidRDefault="00D82A26">
      <w:pPr>
        <w:pStyle w:val="a3"/>
        <w:spacing w:beforeLines="50" w:before="156" w:afterLines="50" w:after="156" w:line="360" w:lineRule="auto"/>
        <w:rPr>
          <w:rFonts w:hAnsi="宋体" w:cs="宋体"/>
        </w:rPr>
      </w:pPr>
      <w:r>
        <w:rPr>
          <w:rFonts w:ascii="黑体" w:eastAsia="黑体" w:hAnsi="黑体" w:cs="宋体" w:hint="eastAsia"/>
          <w:b/>
          <w:sz w:val="28"/>
          <w:szCs w:val="28"/>
        </w:rPr>
        <w:t>二．</w:t>
      </w:r>
      <w:r>
        <w:rPr>
          <w:rFonts w:ascii="黑体" w:eastAsia="黑体" w:hAnsi="黑体" w:cs="宋体" w:hint="eastAsia"/>
          <w:b/>
          <w:sz w:val="28"/>
          <w:szCs w:val="28"/>
        </w:rPr>
        <w:t>课程目标</w:t>
      </w:r>
    </w:p>
    <w:p w14:paraId="1B2DF76B" w14:textId="59FDC1BE" w:rsidR="00897415" w:rsidRDefault="00D82A26">
      <w:pPr>
        <w:pStyle w:val="a3"/>
        <w:spacing w:beforeLines="50" w:before="156" w:afterLines="50" w:after="156" w:line="360" w:lineRule="auto"/>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4B653AA7" w14:textId="77777777" w:rsidR="00897415" w:rsidRDefault="00D82A26" w:rsidP="00D82A26">
      <w:pPr>
        <w:pStyle w:val="a3"/>
        <w:spacing w:beforeLines="50" w:before="156" w:afterLines="50" w:after="156" w:line="360" w:lineRule="auto"/>
        <w:ind w:firstLineChars="200" w:firstLine="372"/>
      </w:pPr>
      <w:r>
        <w:rPr>
          <w:spacing w:val="-12"/>
        </w:rPr>
        <w:t>眼科学是研究视觉器官疾病的发生、</w:t>
      </w:r>
      <w:r>
        <w:t>发展和转轨以及预防、诊断和治疗的医学科学。由于视器的特点及其功能的复杂性，</w:t>
      </w:r>
      <w:r>
        <w:rPr>
          <w:spacing w:val="-12"/>
        </w:rPr>
        <w:t>眼科的检查和诊治方法与其他临床学科差别很大，</w:t>
      </w:r>
      <w:r>
        <w:t>是临床医学的重要组成部分，并与其他临床学科及基础学科联系紧密。本课程坚持</w:t>
      </w:r>
      <w:r>
        <w:t>“</w:t>
      </w:r>
      <w:r>
        <w:t>三基</w:t>
      </w:r>
      <w:r>
        <w:t>”</w:t>
      </w:r>
      <w:r>
        <w:t>（基础理论、基</w:t>
      </w:r>
      <w:r>
        <w:t>本知识、基本技能）、</w:t>
      </w:r>
      <w:r>
        <w:t>“</w:t>
      </w:r>
      <w:r>
        <w:t>五性</w:t>
      </w:r>
      <w:r>
        <w:t>”</w:t>
      </w:r>
      <w:r>
        <w:rPr>
          <w:rFonts w:hint="eastAsia"/>
        </w:rPr>
        <w:t>（思想性、科学性、先进性、启发性、适用性）</w:t>
      </w:r>
      <w:r>
        <w:t>、</w:t>
      </w:r>
      <w:r>
        <w:t>“</w:t>
      </w:r>
      <w:r>
        <w:t>三特</w:t>
      </w:r>
      <w:r>
        <w:t>”</w:t>
      </w:r>
      <w:r>
        <w:rPr>
          <w:spacing w:val="-9"/>
        </w:rPr>
        <w:t>（特定的对象、特定的要求、特定的限制）为原则，阐明眼科学的内涵。本课程为专业</w:t>
      </w:r>
      <w:r>
        <w:rPr>
          <w:spacing w:val="-37"/>
        </w:rPr>
        <w:t>科，通</w:t>
      </w:r>
      <w:r>
        <w:t>过眼科学的学习，掌握眼科基础理论知识，掌握眼科常见疾病的临床表现和治疗，掌握常见眼科检查方法和治疗方法，能够对临床常见眼科疾病作出诊断并明确其疗方法。</w:t>
      </w:r>
      <w:r>
        <w:rPr>
          <w:rFonts w:hint="eastAsia"/>
        </w:rPr>
        <w:t>同时</w:t>
      </w:r>
      <w:r>
        <w:rPr>
          <w:rFonts w:hAnsi="宋体" w:cs="宋体" w:hint="eastAsia"/>
        </w:rPr>
        <w:t>帮助学生理解健康的内涵、学习医患沟通、了解医生的义务和职责、认识医生在促进公共卫生保健中的作用以及面对患者医生应行使的义务，以及对医生职业的崇高敬仰和对生命的尊敬。</w:t>
      </w:r>
    </w:p>
    <w:p w14:paraId="4E26D79A" w14:textId="01BA4438" w:rsidR="00897415" w:rsidRDefault="00D82A26" w:rsidP="00D82A26">
      <w:pPr>
        <w:pStyle w:val="a3"/>
        <w:spacing w:beforeLines="50" w:before="156" w:afterLines="50" w:after="156" w:line="360" w:lineRule="auto"/>
        <w:rPr>
          <w:rFonts w:hAnsi="宋体" w:cs="宋体"/>
        </w:rPr>
      </w:pPr>
      <w:r>
        <w:rPr>
          <w:rFonts w:ascii="黑体" w:eastAsia="黑体" w:hAnsi="黑体" w:cs="宋体" w:hint="eastAsia"/>
          <w:b/>
          <w:bCs/>
          <w:sz w:val="24"/>
          <w:szCs w:val="24"/>
        </w:rPr>
        <w:t>（二）课程目标</w:t>
      </w:r>
      <w:r>
        <w:rPr>
          <w:rFonts w:ascii="黑体" w:eastAsia="黑体" w:hAnsi="黑体" w:cs="宋体" w:hint="eastAsia"/>
          <w:sz w:val="24"/>
          <w:szCs w:val="24"/>
        </w:rPr>
        <w:t>：</w:t>
      </w:r>
      <w:r>
        <w:rPr>
          <w:rFonts w:hAnsi="宋体" w:cs="宋体"/>
        </w:rPr>
        <w:t xml:space="preserve"> </w:t>
      </w:r>
    </w:p>
    <w:p w14:paraId="432A087C" w14:textId="77777777" w:rsidR="00897415" w:rsidRDefault="00D82A26">
      <w:pPr>
        <w:pStyle w:val="a3"/>
        <w:spacing w:beforeLines="50" w:before="156" w:afterLines="50" w:after="156"/>
        <w:rPr>
          <w:rFonts w:hAnsi="宋体" w:cs="宋体"/>
          <w:b/>
        </w:rPr>
      </w:pPr>
      <w:r>
        <w:rPr>
          <w:rFonts w:hAnsi="宋体" w:cs="宋体" w:hint="eastAsia"/>
          <w:b/>
        </w:rPr>
        <w:t>课</w:t>
      </w:r>
      <w:r>
        <w:rPr>
          <w:rFonts w:hAnsi="宋体" w:cs="宋体" w:hint="eastAsia"/>
          <w:b/>
        </w:rPr>
        <w:t>程目标</w:t>
      </w:r>
      <w:r>
        <w:rPr>
          <w:rFonts w:hAnsi="宋体" w:cs="宋体" w:hint="eastAsia"/>
          <w:b/>
        </w:rPr>
        <w:t>1</w:t>
      </w:r>
      <w:r>
        <w:rPr>
          <w:rFonts w:hAnsi="宋体" w:cs="宋体" w:hint="eastAsia"/>
          <w:b/>
        </w:rPr>
        <w:t>：</w:t>
      </w:r>
    </w:p>
    <w:p w14:paraId="3E945936" w14:textId="77777777" w:rsidR="00897415" w:rsidRDefault="00D82A26">
      <w:pPr>
        <w:pStyle w:val="a3"/>
        <w:spacing w:beforeLines="50" w:before="156" w:afterLines="50" w:after="156"/>
        <w:rPr>
          <w:rFonts w:hAnsi="宋体" w:cs="宋体"/>
        </w:rPr>
      </w:pPr>
      <w:r>
        <w:rPr>
          <w:rFonts w:hAnsi="宋体" w:cs="宋体" w:hint="eastAsia"/>
        </w:rPr>
        <w:t>1</w:t>
      </w:r>
      <w:r>
        <w:rPr>
          <w:rFonts w:hAnsi="宋体" w:cs="宋体"/>
        </w:rPr>
        <w:t>.1</w:t>
      </w:r>
      <w:r>
        <w:rPr>
          <w:rFonts w:hAnsi="宋体" w:cs="宋体" w:hint="eastAsia"/>
        </w:rPr>
        <w:t>获得适应社会基本需求和进一步发展所必须的眼科学的基础知识、基本技能。</w:t>
      </w:r>
    </w:p>
    <w:p w14:paraId="5C2F3020" w14:textId="77777777" w:rsidR="00897415" w:rsidRDefault="00D82A26">
      <w:pPr>
        <w:pStyle w:val="a3"/>
        <w:spacing w:beforeLines="50" w:before="156" w:afterLines="50" w:after="156"/>
        <w:rPr>
          <w:rFonts w:hAnsi="宋体" w:cs="宋体"/>
        </w:rPr>
      </w:pPr>
      <w:r>
        <w:rPr>
          <w:rFonts w:hAnsi="宋体" w:cs="宋体" w:hint="eastAsia"/>
        </w:rPr>
        <w:t>1</w:t>
      </w:r>
      <w:r>
        <w:rPr>
          <w:rFonts w:hAnsi="宋体" w:cs="宋体"/>
        </w:rPr>
        <w:t>.2</w:t>
      </w:r>
      <w:r>
        <w:rPr>
          <w:rFonts w:hAnsi="宋体" w:cs="宋体" w:hint="eastAsia"/>
        </w:rPr>
        <w:t>掌握基于眼科角度出发的临床工作的基本思想、基础经验。</w:t>
      </w:r>
    </w:p>
    <w:p w14:paraId="19562EB8" w14:textId="77777777" w:rsidR="00897415" w:rsidRDefault="00D82A26">
      <w:pPr>
        <w:pStyle w:val="a3"/>
        <w:spacing w:beforeLines="50" w:before="156" w:afterLines="50" w:after="156"/>
        <w:rPr>
          <w:rFonts w:hAnsi="宋体" w:cs="宋体"/>
          <w:b/>
        </w:rPr>
      </w:pPr>
      <w:r>
        <w:rPr>
          <w:rFonts w:hAnsi="宋体" w:cs="宋体" w:hint="eastAsia"/>
          <w:b/>
        </w:rPr>
        <w:t>课程目标</w:t>
      </w:r>
      <w:r>
        <w:rPr>
          <w:rFonts w:hAnsi="宋体" w:cs="宋体"/>
          <w:b/>
        </w:rPr>
        <w:t>2</w:t>
      </w:r>
      <w:r>
        <w:rPr>
          <w:rFonts w:hAnsi="宋体" w:cs="宋体" w:hint="eastAsia"/>
          <w:b/>
        </w:rPr>
        <w:t>：</w:t>
      </w:r>
    </w:p>
    <w:p w14:paraId="1A4AFC52" w14:textId="77777777" w:rsidR="00897415" w:rsidRDefault="00D82A26">
      <w:pPr>
        <w:pStyle w:val="a3"/>
        <w:spacing w:beforeLines="50" w:before="156" w:afterLines="50" w:after="156"/>
        <w:rPr>
          <w:rFonts w:hAnsi="宋体" w:cs="宋体"/>
        </w:rPr>
      </w:pPr>
      <w:r>
        <w:rPr>
          <w:rFonts w:hAnsi="宋体" w:cs="宋体" w:hint="eastAsia"/>
        </w:rPr>
        <w:t>2</w:t>
      </w:r>
      <w:r>
        <w:rPr>
          <w:rFonts w:hAnsi="宋体" w:cs="宋体"/>
        </w:rPr>
        <w:t>.1</w:t>
      </w:r>
      <w:r>
        <w:rPr>
          <w:rFonts w:hAnsi="宋体" w:cs="宋体" w:hint="eastAsia"/>
        </w:rPr>
        <w:t>体会眼科学知识内部亚专科之间、眼科与全身其他系统学科之间、眼科与社会心理甚至社会生活之间的联系。</w:t>
      </w:r>
    </w:p>
    <w:p w14:paraId="49BEA776" w14:textId="77777777" w:rsidR="00897415" w:rsidRDefault="00D82A26">
      <w:pPr>
        <w:pStyle w:val="a3"/>
        <w:spacing w:beforeLines="50" w:before="156" w:afterLines="50" w:after="156"/>
        <w:rPr>
          <w:rFonts w:hAnsi="宋体" w:cs="宋体"/>
        </w:rPr>
      </w:pPr>
      <w:r>
        <w:rPr>
          <w:rFonts w:hAnsi="宋体" w:cs="宋体"/>
        </w:rPr>
        <w:lastRenderedPageBreak/>
        <w:t>2.2</w:t>
      </w:r>
      <w:r>
        <w:rPr>
          <w:rFonts w:hAnsi="宋体" w:cs="宋体" w:hint="eastAsia"/>
        </w:rPr>
        <w:t>运用基础的眼科知识，增强发现和提出临床问题的能力、分析和解决实际问题的能力。</w:t>
      </w:r>
    </w:p>
    <w:p w14:paraId="322B3342" w14:textId="77777777" w:rsidR="00897415" w:rsidRDefault="00D82A26">
      <w:pPr>
        <w:pStyle w:val="a3"/>
        <w:spacing w:beforeLines="50" w:before="156" w:afterLines="50" w:after="156"/>
        <w:rPr>
          <w:rFonts w:hAnsi="宋体" w:cs="宋体"/>
          <w:b/>
        </w:rPr>
      </w:pPr>
      <w:r>
        <w:rPr>
          <w:rFonts w:hAnsi="宋体" w:cs="宋体" w:hint="eastAsia"/>
          <w:b/>
        </w:rPr>
        <w:t>课程目标</w:t>
      </w:r>
      <w:r>
        <w:rPr>
          <w:rFonts w:hAnsi="宋体" w:cs="宋体"/>
          <w:b/>
        </w:rPr>
        <w:t>3</w:t>
      </w:r>
      <w:r>
        <w:rPr>
          <w:rFonts w:hAnsi="宋体" w:cs="宋体" w:hint="eastAsia"/>
          <w:b/>
        </w:rPr>
        <w:t>：</w:t>
      </w:r>
    </w:p>
    <w:p w14:paraId="3E5A3934" w14:textId="77777777" w:rsidR="00897415" w:rsidRDefault="00D82A26">
      <w:pPr>
        <w:pStyle w:val="a3"/>
        <w:spacing w:beforeLines="50" w:before="156" w:afterLines="50" w:after="156"/>
        <w:rPr>
          <w:rFonts w:hAnsi="宋体" w:cs="宋体"/>
        </w:rPr>
      </w:pPr>
      <w:r>
        <w:rPr>
          <w:rFonts w:hAnsi="宋体" w:cs="宋体" w:hint="eastAsia"/>
        </w:rPr>
        <w:t>3</w:t>
      </w:r>
      <w:r>
        <w:rPr>
          <w:rFonts w:hAnsi="宋体" w:cs="宋体"/>
        </w:rPr>
        <w:t>.1</w:t>
      </w:r>
      <w:r>
        <w:rPr>
          <w:rFonts w:hAnsi="宋体" w:cs="宋体" w:hint="eastAsia"/>
        </w:rPr>
        <w:t>了解眼科学的价值，提高学习眼科学的兴趣，增强从事眼科学工作的热情。</w:t>
      </w:r>
    </w:p>
    <w:p w14:paraId="26514BA5" w14:textId="77777777" w:rsidR="00897415" w:rsidRDefault="00D82A26">
      <w:pPr>
        <w:pStyle w:val="a3"/>
        <w:spacing w:beforeLines="50" w:before="156" w:afterLines="50" w:after="156"/>
        <w:rPr>
          <w:rFonts w:hAnsi="宋体" w:cs="宋体"/>
        </w:rPr>
      </w:pPr>
      <w:r>
        <w:rPr>
          <w:rFonts w:hAnsi="宋体" w:cs="宋体" w:hint="eastAsia"/>
        </w:rPr>
        <w:t>3</w:t>
      </w:r>
      <w:r>
        <w:rPr>
          <w:rFonts w:hAnsi="宋体" w:cs="宋体"/>
        </w:rPr>
        <w:t>.2</w:t>
      </w:r>
      <w:r>
        <w:rPr>
          <w:rFonts w:hAnsi="宋体" w:cs="宋体" w:hint="eastAsia"/>
        </w:rPr>
        <w:t>养成良好的学习习惯，建立初步的眼科工作站的意识和科学态度。</w:t>
      </w:r>
    </w:p>
    <w:p w14:paraId="18C24C42" w14:textId="61D7DAA7" w:rsidR="00897415" w:rsidRDefault="00D82A26">
      <w:pPr>
        <w:pStyle w:val="a3"/>
        <w:spacing w:beforeLines="50" w:before="156" w:afterLines="50" w:after="156"/>
        <w:rPr>
          <w:rFonts w:hAnsi="宋体" w:cs="宋体"/>
        </w:rPr>
      </w:pPr>
      <w:r>
        <w:rPr>
          <w:rFonts w:ascii="黑体" w:eastAsia="黑体" w:hAnsi="黑体" w:cs="宋体" w:hint="eastAsia"/>
          <w:b/>
          <w:bCs/>
          <w:sz w:val="24"/>
          <w:szCs w:val="24"/>
        </w:rPr>
        <w:t>（三</w:t>
      </w:r>
      <w:r>
        <w:rPr>
          <w:rFonts w:ascii="黑体" w:eastAsia="黑体" w:hAnsi="黑体" w:cs="宋体" w:hint="eastAsia"/>
          <w:b/>
          <w:bCs/>
          <w:sz w:val="24"/>
          <w:szCs w:val="24"/>
        </w:rPr>
        <w:t>）课程目标与毕业要求、课程内容的对应关系</w:t>
      </w:r>
    </w:p>
    <w:p w14:paraId="70F42E21" w14:textId="30EC2F5C" w:rsidR="00897415" w:rsidRPr="00D82A26" w:rsidRDefault="00D82A26">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97415" w14:paraId="2100893E" w14:textId="77777777">
        <w:trPr>
          <w:jc w:val="center"/>
        </w:trPr>
        <w:tc>
          <w:tcPr>
            <w:tcW w:w="1302" w:type="dxa"/>
            <w:vAlign w:val="center"/>
          </w:tcPr>
          <w:p w14:paraId="629AA3FE" w14:textId="77777777" w:rsidR="00897415" w:rsidRDefault="00D82A26">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19238CA" w14:textId="77777777" w:rsidR="00897415" w:rsidRDefault="00D82A26">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1997E57" w14:textId="77777777" w:rsidR="00897415" w:rsidRDefault="00D82A26">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890AB18" w14:textId="77777777" w:rsidR="00897415" w:rsidRDefault="00D82A26">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97415" w14:paraId="2FA2B7C7" w14:textId="77777777">
        <w:trPr>
          <w:jc w:val="center"/>
        </w:trPr>
        <w:tc>
          <w:tcPr>
            <w:tcW w:w="1302" w:type="dxa"/>
            <w:vMerge w:val="restart"/>
            <w:vAlign w:val="center"/>
          </w:tcPr>
          <w:p w14:paraId="2C9DDAFA" w14:textId="77777777" w:rsidR="00897415" w:rsidRDefault="00D82A2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3EE67F4A" w14:textId="77777777" w:rsidR="00897415" w:rsidRDefault="00D82A26">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2BAE04E3" w14:textId="77777777" w:rsidR="00897415" w:rsidRDefault="00D82A26">
            <w:pPr>
              <w:pStyle w:val="a3"/>
              <w:spacing w:beforeLines="50" w:before="156" w:afterLines="50" w:after="156"/>
              <w:jc w:val="left"/>
              <w:rPr>
                <w:rFonts w:hAnsi="宋体" w:cs="宋体"/>
              </w:rPr>
            </w:pPr>
            <w:r>
              <w:rPr>
                <w:rFonts w:hAnsi="宋体" w:cs="宋体" w:hint="eastAsia"/>
              </w:rPr>
              <w:t>《</w:t>
            </w:r>
            <w:r>
              <w:rPr>
                <w:rFonts w:hAnsi="宋体" w:cs="宋体" w:hint="eastAsia"/>
              </w:rPr>
              <w:t>绪论</w:t>
            </w:r>
            <w:r>
              <w:rPr>
                <w:rFonts w:hAnsi="宋体" w:cs="宋体" w:hint="eastAsia"/>
              </w:rPr>
              <w:t>》</w:t>
            </w:r>
          </w:p>
        </w:tc>
        <w:tc>
          <w:tcPr>
            <w:tcW w:w="2688" w:type="dxa"/>
            <w:vAlign w:val="center"/>
          </w:tcPr>
          <w:p w14:paraId="4DFE4B7C" w14:textId="77777777" w:rsidR="00897415" w:rsidRDefault="00D82A26">
            <w:pPr>
              <w:pStyle w:val="a3"/>
              <w:spacing w:beforeLines="50" w:before="156" w:afterLines="50" w:after="156"/>
              <w:jc w:val="left"/>
              <w:rPr>
                <w:rFonts w:hAnsi="宋体" w:cs="宋体"/>
              </w:rPr>
            </w:pPr>
            <w:r>
              <w:rPr>
                <w:rFonts w:hAnsi="宋体" w:cs="宋体" w:hint="eastAsia"/>
              </w:rPr>
              <w:t>了解学习</w:t>
            </w:r>
            <w:r>
              <w:rPr>
                <w:rFonts w:hAnsi="宋体" w:cs="宋体" w:hint="eastAsia"/>
              </w:rPr>
              <w:t>眼科学的</w:t>
            </w:r>
            <w:r>
              <w:rPr>
                <w:rFonts w:hAnsi="宋体" w:hint="eastAsia"/>
                <w:szCs w:val="21"/>
              </w:rPr>
              <w:t>的研究范围</w:t>
            </w:r>
            <w:r>
              <w:rPr>
                <w:rFonts w:hAnsi="宋体" w:hint="eastAsia"/>
                <w:szCs w:val="21"/>
              </w:rPr>
              <w:t>、</w:t>
            </w:r>
            <w:r>
              <w:rPr>
                <w:rFonts w:hAnsi="宋体" w:hint="eastAsia"/>
                <w:szCs w:val="21"/>
              </w:rPr>
              <w:t>医学地位及学习眼科学的重要性</w:t>
            </w:r>
          </w:p>
        </w:tc>
      </w:tr>
      <w:tr w:rsidR="00897415" w14:paraId="16AE23CF" w14:textId="77777777">
        <w:trPr>
          <w:jc w:val="center"/>
        </w:trPr>
        <w:tc>
          <w:tcPr>
            <w:tcW w:w="1302" w:type="dxa"/>
            <w:vMerge/>
            <w:vAlign w:val="center"/>
          </w:tcPr>
          <w:p w14:paraId="10711E12" w14:textId="77777777" w:rsidR="00897415" w:rsidRDefault="00897415">
            <w:pPr>
              <w:pStyle w:val="a3"/>
              <w:spacing w:beforeLines="50" w:before="156" w:afterLines="50" w:after="156"/>
              <w:jc w:val="center"/>
              <w:rPr>
                <w:rFonts w:hAnsi="宋体" w:cs="宋体"/>
                <w:szCs w:val="21"/>
              </w:rPr>
            </w:pPr>
          </w:p>
        </w:tc>
        <w:tc>
          <w:tcPr>
            <w:tcW w:w="1959" w:type="dxa"/>
            <w:vAlign w:val="center"/>
          </w:tcPr>
          <w:p w14:paraId="5E9B44AC" w14:textId="77777777" w:rsidR="00897415" w:rsidRDefault="00D82A26">
            <w:pPr>
              <w:pStyle w:val="a3"/>
              <w:spacing w:beforeLines="50" w:before="156" w:afterLines="50" w:after="156"/>
              <w:jc w:val="center"/>
              <w:rPr>
                <w:rFonts w:hAnsi="宋体" w:cs="宋体"/>
              </w:rPr>
            </w:pPr>
            <w:r>
              <w:rPr>
                <w:rFonts w:hAnsi="宋体" w:cs="宋体" w:hint="eastAsia"/>
              </w:rPr>
              <w:t>1.2</w:t>
            </w:r>
            <w:r>
              <w:rPr>
                <w:rFonts w:hAnsi="宋体" w:cs="宋体" w:hint="eastAsia"/>
              </w:rPr>
              <w:t>-1.3</w:t>
            </w:r>
          </w:p>
        </w:tc>
        <w:tc>
          <w:tcPr>
            <w:tcW w:w="3118" w:type="dxa"/>
            <w:vAlign w:val="center"/>
          </w:tcPr>
          <w:p w14:paraId="05A653CE" w14:textId="77777777" w:rsidR="00897415" w:rsidRDefault="00D82A26">
            <w:pPr>
              <w:pStyle w:val="a3"/>
              <w:spacing w:beforeLines="50" w:before="156" w:afterLines="50" w:after="156"/>
              <w:jc w:val="left"/>
              <w:rPr>
                <w:rFonts w:hAnsi="宋体" w:cs="宋体"/>
              </w:rPr>
            </w:pPr>
            <w:r>
              <w:rPr>
                <w:rFonts w:hAnsi="宋体" w:cs="宋体" w:hint="eastAsia"/>
              </w:rPr>
              <w:t>《</w:t>
            </w:r>
            <w:r>
              <w:rPr>
                <w:rFonts w:hAnsi="宋体" w:cs="宋体" w:hint="eastAsia"/>
              </w:rPr>
              <w:t>眼科学基础</w:t>
            </w:r>
            <w:r>
              <w:rPr>
                <w:rFonts w:hAnsi="宋体" w:cs="宋体" w:hint="eastAsia"/>
              </w:rPr>
              <w:t>》、《</w:t>
            </w:r>
            <w:r>
              <w:rPr>
                <w:rFonts w:hAnsi="宋体" w:cs="宋体" w:hint="eastAsia"/>
              </w:rPr>
              <w:t>眼科检查</w:t>
            </w:r>
            <w:r>
              <w:rPr>
                <w:rFonts w:hAnsi="宋体" w:cs="宋体" w:hint="eastAsia"/>
              </w:rPr>
              <w:t>》</w:t>
            </w:r>
          </w:p>
        </w:tc>
        <w:tc>
          <w:tcPr>
            <w:tcW w:w="2688" w:type="dxa"/>
            <w:vAlign w:val="center"/>
          </w:tcPr>
          <w:p w14:paraId="58E9A6BA" w14:textId="77777777" w:rsidR="00897415" w:rsidRDefault="00D82A26">
            <w:pPr>
              <w:pStyle w:val="a3"/>
              <w:spacing w:beforeLines="50" w:before="156" w:afterLines="50" w:after="156"/>
              <w:jc w:val="left"/>
              <w:rPr>
                <w:rFonts w:hAnsi="宋体" w:cs="宋体"/>
              </w:rPr>
            </w:pPr>
            <w:r>
              <w:rPr>
                <w:rFonts w:hAnsi="宋体" w:cs="宋体" w:hint="eastAsia"/>
              </w:rPr>
              <w:t>体会眼科学内部亚专科之间、眼科与全身其他系统学科之间</w:t>
            </w:r>
            <w:r>
              <w:rPr>
                <w:rFonts w:hAnsi="宋体" w:cs="宋体" w:hint="eastAsia"/>
              </w:rPr>
              <w:t>的联系，</w:t>
            </w:r>
            <w:r>
              <w:rPr>
                <w:rFonts w:hAnsi="宋体" w:cs="宋体" w:hint="eastAsia"/>
              </w:rPr>
              <w:t>基于眼科角度出发的临床工作的基本思想、基础经验。</w:t>
            </w:r>
          </w:p>
        </w:tc>
      </w:tr>
      <w:tr w:rsidR="00897415" w14:paraId="0BAFDAA0" w14:textId="77777777">
        <w:trPr>
          <w:jc w:val="center"/>
        </w:trPr>
        <w:tc>
          <w:tcPr>
            <w:tcW w:w="1302" w:type="dxa"/>
            <w:vAlign w:val="center"/>
          </w:tcPr>
          <w:p w14:paraId="31A087CE" w14:textId="77777777" w:rsidR="00897415" w:rsidRDefault="00D82A2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7686A7E0" w14:textId="77777777" w:rsidR="00897415" w:rsidRDefault="00D82A26">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26E32580" w14:textId="77777777" w:rsidR="00897415" w:rsidRDefault="00D82A26">
            <w:pPr>
              <w:pStyle w:val="a3"/>
              <w:spacing w:beforeLines="50" w:before="156" w:afterLines="50" w:after="156"/>
              <w:jc w:val="left"/>
              <w:rPr>
                <w:rFonts w:hAnsi="宋体" w:cs="宋体"/>
              </w:rPr>
            </w:pPr>
            <w:r>
              <w:rPr>
                <w:rFonts w:hAnsi="宋体" w:cs="宋体" w:hint="eastAsia"/>
              </w:rPr>
              <w:t>《</w:t>
            </w:r>
            <w:r>
              <w:rPr>
                <w:rFonts w:hAnsi="宋体" w:cs="宋体" w:hint="eastAsia"/>
              </w:rPr>
              <w:t>眼科学</w:t>
            </w:r>
            <w:r>
              <w:rPr>
                <w:rFonts w:hAnsi="宋体" w:cs="宋体" w:hint="eastAsia"/>
              </w:rPr>
              <w:t>》</w:t>
            </w:r>
            <w:r>
              <w:rPr>
                <w:rFonts w:hAnsi="宋体" w:cs="宋体" w:hint="eastAsia"/>
              </w:rPr>
              <w:t>第</w:t>
            </w:r>
            <w:r>
              <w:rPr>
                <w:rFonts w:hAnsi="宋体" w:cs="宋体" w:hint="eastAsia"/>
              </w:rPr>
              <w:t>4-18</w:t>
            </w:r>
            <w:r>
              <w:rPr>
                <w:rFonts w:hAnsi="宋体" w:cs="宋体" w:hint="eastAsia"/>
              </w:rPr>
              <w:t>、</w:t>
            </w:r>
            <w:r>
              <w:rPr>
                <w:rFonts w:hAnsi="宋体" w:cs="宋体" w:hint="eastAsia"/>
              </w:rPr>
              <w:t>21</w:t>
            </w:r>
            <w:r>
              <w:rPr>
                <w:rFonts w:hAnsi="宋体" w:cs="宋体" w:hint="eastAsia"/>
              </w:rPr>
              <w:t>章</w:t>
            </w:r>
          </w:p>
        </w:tc>
        <w:tc>
          <w:tcPr>
            <w:tcW w:w="2688" w:type="dxa"/>
            <w:vAlign w:val="center"/>
          </w:tcPr>
          <w:p w14:paraId="73227358" w14:textId="77777777" w:rsidR="00897415" w:rsidRDefault="00D82A26">
            <w:pPr>
              <w:pStyle w:val="a3"/>
              <w:spacing w:beforeLines="50" w:before="156" w:afterLines="50" w:after="156"/>
              <w:rPr>
                <w:rFonts w:hAnsi="宋体" w:cs="宋体"/>
              </w:rPr>
            </w:pPr>
            <w:r>
              <w:rPr>
                <w:rFonts w:hAnsi="宋体" w:cs="宋体" w:hint="eastAsia"/>
              </w:rPr>
              <w:t>运用基础的眼科知识，</w:t>
            </w:r>
            <w:r>
              <w:rPr>
                <w:rFonts w:hAnsi="宋体" w:cs="宋体" w:hint="eastAsia"/>
              </w:rPr>
              <w:t>掌握眼科常见病、多发病的常规诊疗</w:t>
            </w:r>
          </w:p>
        </w:tc>
      </w:tr>
      <w:tr w:rsidR="00897415" w14:paraId="3E4D07E8" w14:textId="77777777">
        <w:trPr>
          <w:jc w:val="center"/>
        </w:trPr>
        <w:tc>
          <w:tcPr>
            <w:tcW w:w="1302" w:type="dxa"/>
            <w:vAlign w:val="center"/>
          </w:tcPr>
          <w:p w14:paraId="7462F614" w14:textId="77777777" w:rsidR="00897415" w:rsidRDefault="00D82A2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138741D3" w14:textId="77777777" w:rsidR="00897415" w:rsidRDefault="00D82A26">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46F4E623" w14:textId="77777777" w:rsidR="00897415" w:rsidRDefault="00D82A26">
            <w:pPr>
              <w:pStyle w:val="a3"/>
              <w:spacing w:beforeLines="50" w:before="156" w:afterLines="50" w:after="156"/>
              <w:jc w:val="left"/>
              <w:rPr>
                <w:rFonts w:ascii="黑体" w:hAnsi="宋体"/>
                <w:szCs w:val="21"/>
              </w:rPr>
            </w:pPr>
            <w:r>
              <w:rPr>
                <w:rFonts w:hAnsi="宋体" w:cs="宋体" w:hint="eastAsia"/>
              </w:rPr>
              <w:t>《</w:t>
            </w:r>
            <w:r>
              <w:rPr>
                <w:rFonts w:hAnsi="宋体" w:cs="宋体" w:hint="eastAsia"/>
              </w:rPr>
              <w:t>眼科学</w:t>
            </w:r>
            <w:r>
              <w:rPr>
                <w:rFonts w:hAnsi="宋体" w:cs="宋体" w:hint="eastAsia"/>
              </w:rPr>
              <w:t>》</w:t>
            </w:r>
            <w:r>
              <w:rPr>
                <w:rFonts w:hAnsi="宋体" w:cs="宋体" w:hint="eastAsia"/>
              </w:rPr>
              <w:t>第</w:t>
            </w:r>
            <w:r>
              <w:rPr>
                <w:rFonts w:hAnsi="宋体" w:cs="宋体" w:hint="eastAsia"/>
              </w:rPr>
              <w:t>19-20</w:t>
            </w:r>
            <w:r>
              <w:rPr>
                <w:rFonts w:hAnsi="宋体" w:cs="宋体" w:hint="eastAsia"/>
              </w:rPr>
              <w:t>章</w:t>
            </w:r>
          </w:p>
        </w:tc>
        <w:tc>
          <w:tcPr>
            <w:tcW w:w="2688" w:type="dxa"/>
            <w:vAlign w:val="center"/>
          </w:tcPr>
          <w:p w14:paraId="3C2DA62E" w14:textId="77777777" w:rsidR="00897415" w:rsidRDefault="00D82A26">
            <w:pPr>
              <w:pStyle w:val="a3"/>
              <w:spacing w:beforeLines="50" w:before="156" w:afterLines="50" w:after="156"/>
              <w:jc w:val="left"/>
              <w:rPr>
                <w:rFonts w:hAnsi="宋体" w:cs="宋体"/>
              </w:rPr>
            </w:pPr>
            <w:r>
              <w:rPr>
                <w:rFonts w:hAnsi="宋体" w:cs="宋体" w:hint="eastAsia"/>
              </w:rPr>
              <w:t>着重了解眼科与全身病的相关性，常见的全身病合并眼部病变，尤其是与口腔医学相关的眼病、眼外伤处理</w:t>
            </w:r>
          </w:p>
        </w:tc>
      </w:tr>
    </w:tbl>
    <w:p w14:paraId="673835C8" w14:textId="6FE19C1C" w:rsidR="00897415" w:rsidRDefault="00D82A26" w:rsidP="00D82A26">
      <w:pPr>
        <w:spacing w:beforeLines="50" w:before="156" w:afterLines="50" w:after="156"/>
        <w:rPr>
          <w:rFonts w:ascii="宋体" w:eastAsia="宋体" w:hAnsi="宋体"/>
        </w:rPr>
      </w:pPr>
      <w:r>
        <w:rPr>
          <w:rFonts w:ascii="黑体" w:eastAsia="黑体" w:hAnsi="黑体" w:hint="eastAsia"/>
          <w:b/>
          <w:sz w:val="28"/>
          <w:szCs w:val="28"/>
        </w:rPr>
        <w:t>三、教学内容</w:t>
      </w:r>
    </w:p>
    <w:p w14:paraId="72741FEE" w14:textId="77777777" w:rsidR="00897415" w:rsidRDefault="00D82A26">
      <w:pPr>
        <w:rPr>
          <w:rFonts w:ascii="黑体" w:eastAsia="黑体" w:hAnsi="黑体"/>
          <w:b/>
          <w:bCs/>
          <w:sz w:val="24"/>
          <w:szCs w:val="24"/>
        </w:rPr>
      </w:pPr>
      <w:r>
        <w:rPr>
          <w:rFonts w:ascii="黑体" w:eastAsia="黑体" w:hAnsi="黑体" w:hint="eastAsia"/>
          <w:b/>
          <w:bCs/>
          <w:sz w:val="24"/>
          <w:szCs w:val="24"/>
        </w:rPr>
        <w:t>第</w:t>
      </w:r>
      <w:r>
        <w:rPr>
          <w:rFonts w:ascii="黑体" w:eastAsia="黑体" w:hAnsi="黑体" w:hint="eastAsia"/>
          <w:b/>
          <w:bCs/>
          <w:sz w:val="24"/>
          <w:szCs w:val="24"/>
        </w:rPr>
        <w:t>一章</w:t>
      </w:r>
      <w:r>
        <w:rPr>
          <w:rFonts w:ascii="黑体" w:eastAsia="黑体" w:hAnsi="黑体" w:hint="eastAsia"/>
          <w:b/>
          <w:bCs/>
          <w:sz w:val="24"/>
          <w:szCs w:val="24"/>
        </w:rPr>
        <w:t xml:space="preserve"> </w:t>
      </w:r>
      <w:r>
        <w:rPr>
          <w:rFonts w:ascii="黑体" w:eastAsia="黑体" w:hAnsi="黑体"/>
          <w:b/>
          <w:bCs/>
          <w:sz w:val="24"/>
          <w:szCs w:val="24"/>
        </w:rPr>
        <w:t xml:space="preserve">  </w:t>
      </w:r>
      <w:r>
        <w:rPr>
          <w:rFonts w:ascii="黑体" w:eastAsia="黑体" w:hAnsi="黑体" w:hint="eastAsia"/>
          <w:b/>
          <w:bCs/>
          <w:sz w:val="24"/>
          <w:szCs w:val="24"/>
        </w:rPr>
        <w:t>绪论</w:t>
      </w:r>
    </w:p>
    <w:p w14:paraId="6BF9EB57" w14:textId="77777777" w:rsidR="00897415" w:rsidRDefault="00D82A26">
      <w:pPr>
        <w:spacing w:line="360" w:lineRule="auto"/>
        <w:rPr>
          <w:rFonts w:ascii="宋体" w:eastAsia="宋体" w:hAnsi="宋体"/>
          <w:b/>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教学目标</w:t>
      </w:r>
    </w:p>
    <w:p w14:paraId="6DC64870" w14:textId="77777777" w:rsidR="00897415" w:rsidRDefault="00D82A2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1.1</w:t>
      </w:r>
      <w:r>
        <w:rPr>
          <w:rFonts w:ascii="宋体" w:eastAsia="宋体" w:hAnsi="宋体" w:hint="eastAsia"/>
          <w:szCs w:val="21"/>
        </w:rPr>
        <w:t xml:space="preserve"> </w:t>
      </w:r>
      <w:r>
        <w:rPr>
          <w:rFonts w:ascii="宋体" w:eastAsia="宋体" w:hAnsi="宋体" w:hint="eastAsia"/>
          <w:szCs w:val="21"/>
        </w:rPr>
        <w:t>掌握眼科学的研究范围及医学地位。</w:t>
      </w:r>
    </w:p>
    <w:p w14:paraId="6AD5D6D0" w14:textId="77777777" w:rsidR="00897415" w:rsidRDefault="00D82A26">
      <w:pPr>
        <w:spacing w:line="360" w:lineRule="auto"/>
        <w:rPr>
          <w:rFonts w:ascii="宋体" w:eastAsia="宋体" w:hAnsi="宋体"/>
          <w:szCs w:val="21"/>
        </w:rPr>
      </w:pPr>
      <w:r>
        <w:rPr>
          <w:rFonts w:ascii="宋体" w:eastAsia="宋体" w:hAnsi="宋体" w:hint="eastAsia"/>
          <w:szCs w:val="21"/>
        </w:rPr>
        <w:t xml:space="preserve">  1.2 </w:t>
      </w:r>
      <w:r>
        <w:rPr>
          <w:rFonts w:ascii="宋体" w:eastAsia="宋体" w:hAnsi="宋体" w:hint="eastAsia"/>
          <w:szCs w:val="21"/>
        </w:rPr>
        <w:t>了解国内、外眼科学发展史及学习眼科学的重要性。</w:t>
      </w:r>
    </w:p>
    <w:p w14:paraId="289ED995" w14:textId="77777777" w:rsidR="00897415" w:rsidRDefault="00D82A2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710DF1E2" w14:textId="77777777" w:rsidR="00897415" w:rsidRDefault="00D82A26">
      <w:pPr>
        <w:spacing w:line="360" w:lineRule="auto"/>
        <w:ind w:firstLineChars="100" w:firstLine="210"/>
        <w:rPr>
          <w:rFonts w:ascii="宋体" w:eastAsia="宋体" w:hAnsi="宋体"/>
          <w:b/>
          <w:szCs w:val="21"/>
        </w:rPr>
      </w:pPr>
      <w:r>
        <w:rPr>
          <w:rFonts w:ascii="宋体" w:eastAsia="宋体" w:hAnsi="宋体" w:hint="eastAsia"/>
          <w:szCs w:val="21"/>
        </w:rPr>
        <w:t>眼科学的研究范围及医学地位。</w:t>
      </w:r>
    </w:p>
    <w:p w14:paraId="3F055341" w14:textId="77777777" w:rsidR="00897415" w:rsidRDefault="00D82A2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4A57AAAC" w14:textId="77777777" w:rsidR="00897415" w:rsidRDefault="00D82A26">
      <w:pPr>
        <w:spacing w:line="360" w:lineRule="auto"/>
        <w:ind w:leftChars="100" w:left="630" w:hangingChars="200" w:hanging="420"/>
        <w:rPr>
          <w:rFonts w:ascii="宋体" w:eastAsia="宋体" w:hAnsi="宋体"/>
          <w:szCs w:val="21"/>
        </w:rPr>
      </w:pPr>
      <w:r>
        <w:rPr>
          <w:rFonts w:ascii="宋体" w:eastAsia="宋体" w:hAnsi="宋体"/>
          <w:szCs w:val="21"/>
        </w:rPr>
        <w:lastRenderedPageBreak/>
        <w:t>2.1</w:t>
      </w:r>
      <w:r>
        <w:rPr>
          <w:rFonts w:ascii="宋体" w:eastAsia="宋体" w:hAnsi="宋体" w:hint="eastAsia"/>
          <w:szCs w:val="21"/>
        </w:rPr>
        <w:t xml:space="preserve"> </w:t>
      </w:r>
      <w:r>
        <w:rPr>
          <w:rFonts w:ascii="宋体" w:eastAsia="宋体" w:hAnsi="宋体"/>
          <w:szCs w:val="21"/>
        </w:rPr>
        <w:t>眼科学</w:t>
      </w:r>
      <w:r>
        <w:rPr>
          <w:rFonts w:ascii="宋体" w:eastAsia="宋体" w:hAnsi="宋体" w:hint="eastAsia"/>
          <w:szCs w:val="21"/>
        </w:rPr>
        <w:t>的研究范围</w:t>
      </w:r>
      <w:r>
        <w:rPr>
          <w:rFonts w:ascii="宋体" w:eastAsia="宋体" w:hAnsi="宋体"/>
          <w:szCs w:val="21"/>
        </w:rPr>
        <w:t>在医学领域中的地位：眼科学</w:t>
      </w:r>
      <w:r>
        <w:rPr>
          <w:rFonts w:ascii="宋体" w:eastAsia="宋体" w:hAnsi="宋体" w:hint="eastAsia"/>
          <w:szCs w:val="21"/>
        </w:rPr>
        <w:t>本身</w:t>
      </w:r>
      <w:r>
        <w:rPr>
          <w:rFonts w:ascii="宋体" w:eastAsia="宋体" w:hAnsi="宋体"/>
          <w:szCs w:val="21"/>
        </w:rPr>
        <w:t>的独特性及与其它</w:t>
      </w:r>
      <w:r>
        <w:rPr>
          <w:rFonts w:ascii="宋体" w:eastAsia="宋体" w:hAnsi="宋体" w:hint="eastAsia"/>
          <w:szCs w:val="21"/>
        </w:rPr>
        <w:t>临床学科、基础医学</w:t>
      </w:r>
      <w:r>
        <w:rPr>
          <w:rFonts w:ascii="宋体" w:eastAsia="宋体" w:hAnsi="宋体"/>
          <w:szCs w:val="21"/>
        </w:rPr>
        <w:t>的联系。</w:t>
      </w:r>
    </w:p>
    <w:p w14:paraId="203B5BF5" w14:textId="77777777" w:rsidR="00897415" w:rsidRDefault="00D82A26">
      <w:pPr>
        <w:spacing w:line="360" w:lineRule="auto"/>
        <w:ind w:firstLineChars="100" w:firstLine="210"/>
        <w:rPr>
          <w:rFonts w:ascii="宋体" w:eastAsia="宋体" w:hAnsi="宋体"/>
          <w:szCs w:val="21"/>
        </w:rPr>
      </w:pPr>
      <w:r>
        <w:rPr>
          <w:rFonts w:ascii="宋体" w:eastAsia="宋体" w:hAnsi="宋体"/>
          <w:szCs w:val="21"/>
        </w:rPr>
        <w:t>2.2</w:t>
      </w:r>
      <w:r>
        <w:rPr>
          <w:rFonts w:ascii="宋体" w:eastAsia="宋体" w:hAnsi="宋体" w:hint="eastAsia"/>
          <w:szCs w:val="21"/>
        </w:rPr>
        <w:t xml:space="preserve"> </w:t>
      </w:r>
      <w:r>
        <w:rPr>
          <w:rFonts w:ascii="宋体" w:eastAsia="宋体" w:hAnsi="宋体"/>
          <w:szCs w:val="21"/>
        </w:rPr>
        <w:t>我国眼科学发展历史与国家科学技术、经济发展的关系。</w:t>
      </w:r>
    </w:p>
    <w:p w14:paraId="204386D2" w14:textId="77777777" w:rsidR="00897415" w:rsidRDefault="00D82A26">
      <w:pPr>
        <w:spacing w:line="360" w:lineRule="auto"/>
        <w:ind w:firstLineChars="100" w:firstLine="210"/>
        <w:rPr>
          <w:rFonts w:ascii="宋体" w:eastAsia="宋体" w:hAnsi="宋体"/>
          <w:szCs w:val="21"/>
        </w:rPr>
      </w:pPr>
      <w:r>
        <w:rPr>
          <w:rFonts w:ascii="宋体" w:eastAsia="宋体" w:hAnsi="宋体"/>
          <w:szCs w:val="21"/>
        </w:rPr>
        <w:t>2.3</w:t>
      </w:r>
      <w:r>
        <w:rPr>
          <w:rFonts w:ascii="宋体" w:eastAsia="宋体" w:hAnsi="宋体" w:hint="eastAsia"/>
          <w:szCs w:val="21"/>
        </w:rPr>
        <w:t xml:space="preserve"> </w:t>
      </w:r>
      <w:r>
        <w:rPr>
          <w:rFonts w:ascii="宋体" w:eastAsia="宋体" w:hAnsi="宋体"/>
          <w:szCs w:val="21"/>
        </w:rPr>
        <w:t>我国眼科学临床与基础研究的现状。</w:t>
      </w:r>
    </w:p>
    <w:p w14:paraId="5997DE56" w14:textId="77777777" w:rsidR="00897415" w:rsidRDefault="00D82A26">
      <w:pPr>
        <w:spacing w:line="360" w:lineRule="auto"/>
        <w:ind w:firstLineChars="100" w:firstLine="210"/>
        <w:rPr>
          <w:rFonts w:ascii="宋体" w:eastAsia="宋体" w:hAnsi="宋体"/>
          <w:szCs w:val="21"/>
        </w:rPr>
      </w:pPr>
      <w:r>
        <w:rPr>
          <w:rFonts w:ascii="宋体" w:eastAsia="宋体" w:hAnsi="宋体"/>
          <w:szCs w:val="21"/>
        </w:rPr>
        <w:t>2.4</w:t>
      </w:r>
      <w:r>
        <w:rPr>
          <w:rFonts w:ascii="宋体" w:eastAsia="宋体" w:hAnsi="宋体" w:hint="eastAsia"/>
          <w:szCs w:val="21"/>
        </w:rPr>
        <w:t xml:space="preserve"> </w:t>
      </w:r>
      <w:r>
        <w:rPr>
          <w:rFonts w:ascii="宋体" w:eastAsia="宋体" w:hAnsi="宋体"/>
          <w:szCs w:val="21"/>
        </w:rPr>
        <w:t>眼科学、视光学和视觉科学的联系。</w:t>
      </w:r>
    </w:p>
    <w:p w14:paraId="32395DFD" w14:textId="77777777" w:rsidR="00897415" w:rsidRDefault="00D82A2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5DD77718" w14:textId="77777777" w:rsidR="00897415" w:rsidRDefault="00D82A2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课堂讲授，结合图片、幻灯、多媒体示教，加深学生对相关知识的理解。</w:t>
      </w:r>
    </w:p>
    <w:p w14:paraId="2E00B8CC" w14:textId="77777777" w:rsidR="00897415" w:rsidRDefault="00D82A2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6CBE4538" w14:textId="77777777" w:rsidR="00897415" w:rsidRDefault="00D82A26">
      <w:pPr>
        <w:spacing w:line="360" w:lineRule="auto"/>
        <w:ind w:leftChars="100" w:left="210"/>
        <w:rPr>
          <w:rFonts w:ascii="宋体" w:eastAsia="宋体" w:hAnsi="宋体"/>
          <w:szCs w:val="21"/>
        </w:rPr>
      </w:pPr>
      <w:r>
        <w:rPr>
          <w:rFonts w:ascii="宋体" w:eastAsia="宋体" w:hAnsi="宋体" w:hint="eastAsia"/>
          <w:szCs w:val="21"/>
        </w:rPr>
        <w:t>平时考核占</w:t>
      </w:r>
      <w:r>
        <w:rPr>
          <w:rFonts w:ascii="宋体" w:eastAsia="宋体" w:hAnsi="宋体" w:hint="eastAsia"/>
          <w:szCs w:val="21"/>
        </w:rPr>
        <w:t>40%</w:t>
      </w:r>
      <w:r>
        <w:rPr>
          <w:rFonts w:ascii="宋体" w:eastAsia="宋体" w:hAnsi="宋体" w:hint="eastAsia"/>
          <w:szCs w:val="21"/>
        </w:rPr>
        <w:t>，期末考核占</w:t>
      </w:r>
      <w:r>
        <w:rPr>
          <w:rFonts w:ascii="宋体" w:eastAsia="宋体" w:hAnsi="宋体" w:hint="eastAsia"/>
          <w:szCs w:val="21"/>
        </w:rPr>
        <w:t>60%</w:t>
      </w:r>
      <w:r>
        <w:rPr>
          <w:rFonts w:ascii="宋体" w:eastAsia="宋体" w:hAnsi="宋体" w:hint="eastAsia"/>
          <w:szCs w:val="21"/>
        </w:rPr>
        <w:t>。平时考核以随堂小测验、小综述等形式进行。下列问题可以作为随堂小测验的考题</w:t>
      </w:r>
      <w:r>
        <w:rPr>
          <w:rFonts w:ascii="宋体" w:eastAsia="宋体" w:hAnsi="宋体" w:hint="eastAsia"/>
          <w:szCs w:val="21"/>
        </w:rPr>
        <w:t>:</w:t>
      </w:r>
    </w:p>
    <w:p w14:paraId="5A7270C0" w14:textId="77777777" w:rsidR="00897415" w:rsidRDefault="00D82A26">
      <w:pPr>
        <w:spacing w:line="360" w:lineRule="auto"/>
        <w:ind w:firstLineChars="100" w:firstLine="210"/>
        <w:rPr>
          <w:rFonts w:ascii="宋体" w:eastAsia="宋体" w:hAnsi="宋体"/>
          <w:szCs w:val="21"/>
        </w:rPr>
      </w:pPr>
      <w:r>
        <w:rPr>
          <w:rFonts w:ascii="宋体" w:eastAsia="宋体" w:hAnsi="宋体" w:hint="eastAsia"/>
          <w:szCs w:val="21"/>
        </w:rPr>
        <w:t>5.1</w:t>
      </w:r>
      <w:r>
        <w:rPr>
          <w:rFonts w:ascii="宋体" w:eastAsia="宋体" w:hAnsi="宋体" w:hint="eastAsia"/>
          <w:szCs w:val="21"/>
        </w:rPr>
        <w:t>眼科学的医学地位</w:t>
      </w:r>
    </w:p>
    <w:p w14:paraId="735C55E1" w14:textId="77777777" w:rsidR="00897415" w:rsidRDefault="00D82A26">
      <w:pPr>
        <w:spacing w:line="360" w:lineRule="auto"/>
        <w:ind w:firstLineChars="100" w:firstLine="210"/>
        <w:rPr>
          <w:rFonts w:ascii="宋体" w:eastAsia="宋体" w:hAnsi="宋体"/>
          <w:szCs w:val="21"/>
        </w:rPr>
      </w:pPr>
      <w:r>
        <w:rPr>
          <w:rFonts w:ascii="宋体" w:eastAsia="宋体" w:hAnsi="宋体" w:hint="eastAsia"/>
          <w:szCs w:val="21"/>
        </w:rPr>
        <w:t>5.2</w:t>
      </w:r>
      <w:r>
        <w:rPr>
          <w:rFonts w:ascii="宋体" w:eastAsia="宋体" w:hAnsi="宋体" w:hint="eastAsia"/>
          <w:szCs w:val="21"/>
        </w:rPr>
        <w:t>举例说明</w:t>
      </w:r>
      <w:r>
        <w:rPr>
          <w:rFonts w:ascii="宋体" w:eastAsia="宋体" w:hAnsi="宋体" w:hint="eastAsia"/>
          <w:szCs w:val="21"/>
        </w:rPr>
        <w:t>2</w:t>
      </w:r>
      <w:r>
        <w:rPr>
          <w:rFonts w:ascii="宋体" w:eastAsia="宋体" w:hAnsi="宋体" w:hint="eastAsia"/>
          <w:szCs w:val="21"/>
        </w:rPr>
        <w:t>种全身疾病在眼部的表现。</w:t>
      </w:r>
    </w:p>
    <w:p w14:paraId="38579AAA" w14:textId="77777777" w:rsidR="00897415" w:rsidRDefault="00897415">
      <w:pPr>
        <w:rPr>
          <w:rFonts w:ascii="宋体" w:eastAsia="宋体" w:hAnsi="宋体"/>
          <w:b/>
          <w:szCs w:val="21"/>
        </w:rPr>
      </w:pPr>
    </w:p>
    <w:p w14:paraId="13D54467" w14:textId="77777777" w:rsidR="00897415" w:rsidRDefault="00897415">
      <w:pPr>
        <w:widowControl/>
        <w:spacing w:beforeLines="50" w:before="156" w:afterLines="50" w:after="156"/>
        <w:jc w:val="left"/>
        <w:rPr>
          <w:rFonts w:ascii="黑体" w:eastAsia="黑体" w:hAnsi="黑体"/>
          <w:b/>
          <w:sz w:val="24"/>
          <w:szCs w:val="24"/>
        </w:rPr>
      </w:pPr>
    </w:p>
    <w:p w14:paraId="77ADD252" w14:textId="77777777" w:rsidR="00897415" w:rsidRDefault="00897415">
      <w:pPr>
        <w:widowControl/>
        <w:spacing w:beforeLines="50" w:before="156" w:afterLines="50" w:after="156"/>
        <w:jc w:val="left"/>
        <w:rPr>
          <w:rFonts w:ascii="黑体" w:eastAsia="黑体" w:hAnsi="黑体"/>
          <w:b/>
          <w:sz w:val="24"/>
          <w:szCs w:val="24"/>
        </w:rPr>
      </w:pPr>
    </w:p>
    <w:p w14:paraId="626A88C0" w14:textId="77777777" w:rsidR="00897415" w:rsidRDefault="00D82A26">
      <w:pPr>
        <w:widowControl/>
        <w:spacing w:beforeLines="50" w:before="156" w:afterLines="50" w:after="156"/>
        <w:jc w:val="left"/>
        <w:rPr>
          <w:sz w:val="24"/>
          <w:szCs w:val="24"/>
        </w:rPr>
      </w:pPr>
      <w:r>
        <w:rPr>
          <w:rFonts w:ascii="黑体" w:eastAsia="黑体" w:hAnsi="黑体" w:hint="eastAsia"/>
          <w:b/>
          <w:sz w:val="24"/>
          <w:szCs w:val="24"/>
        </w:rPr>
        <w:t>第二章</w:t>
      </w:r>
      <w:r>
        <w:rPr>
          <w:rFonts w:ascii="黑体" w:eastAsia="黑体" w:hAnsi="黑体" w:hint="eastAsia"/>
          <w:b/>
          <w:sz w:val="24"/>
          <w:szCs w:val="24"/>
        </w:rPr>
        <w:t xml:space="preserve"> </w:t>
      </w:r>
      <w:r>
        <w:rPr>
          <w:rFonts w:ascii="黑体" w:eastAsia="黑体" w:hAnsi="黑体" w:hint="eastAsia"/>
          <w:b/>
          <w:sz w:val="24"/>
          <w:szCs w:val="24"/>
        </w:rPr>
        <w:t>眼科学基础</w:t>
      </w:r>
      <w:r>
        <w:rPr>
          <w:rFonts w:ascii="宋体" w:hAnsi="宋体" w:cs="宋体" w:hint="eastAsia"/>
          <w:b/>
          <w:color w:val="000000"/>
          <w:kern w:val="0"/>
          <w:sz w:val="24"/>
          <w:szCs w:val="24"/>
        </w:rPr>
        <w:t xml:space="preserve"> </w:t>
      </w:r>
    </w:p>
    <w:p w14:paraId="2C0D1C6C" w14:textId="77777777" w:rsidR="00897415" w:rsidRDefault="00D82A26">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color w:val="000000"/>
          <w:kern w:val="0"/>
          <w:szCs w:val="21"/>
        </w:rPr>
        <w:t xml:space="preserve"> </w:t>
      </w:r>
    </w:p>
    <w:p w14:paraId="0E081994" w14:textId="77777777" w:rsidR="00897415" w:rsidRDefault="00D82A26">
      <w:pPr>
        <w:spacing w:beforeLines="50" w:before="156" w:afterLines="50" w:after="156"/>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.1 </w:t>
      </w:r>
      <w:r>
        <w:rPr>
          <w:rFonts w:ascii="宋体" w:eastAsia="宋体" w:hAnsi="宋体" w:cs="宋体" w:hint="eastAsia"/>
          <w:color w:val="000000"/>
          <w:kern w:val="0"/>
          <w:szCs w:val="21"/>
        </w:rPr>
        <w:t>掌握眼的组织与解剖。</w:t>
      </w:r>
    </w:p>
    <w:p w14:paraId="67C9FB09" w14:textId="77777777" w:rsidR="00897415" w:rsidRDefault="00D82A26">
      <w:pPr>
        <w:spacing w:beforeLines="50" w:before="156" w:afterLines="50" w:after="156"/>
        <w:rPr>
          <w:rFonts w:ascii="宋体" w:eastAsia="宋体" w:hAnsi="宋体" w:cs="宋体"/>
          <w:color w:val="000000"/>
          <w:kern w:val="0"/>
          <w:szCs w:val="21"/>
        </w:rPr>
      </w:pPr>
      <w:r>
        <w:rPr>
          <w:rFonts w:ascii="宋体" w:eastAsia="宋体" w:hAnsi="宋体" w:cs="宋体"/>
          <w:color w:val="000000"/>
          <w:kern w:val="0"/>
          <w:szCs w:val="21"/>
        </w:rPr>
        <w:t xml:space="preserve">1.2 </w:t>
      </w:r>
      <w:r>
        <w:rPr>
          <w:rFonts w:ascii="宋体" w:eastAsia="宋体" w:hAnsi="宋体" w:cs="宋体" w:hint="eastAsia"/>
          <w:color w:val="000000"/>
          <w:kern w:val="0"/>
          <w:szCs w:val="21"/>
        </w:rPr>
        <w:t>掌握眼的生理生化。</w:t>
      </w:r>
    </w:p>
    <w:p w14:paraId="4AB071EB" w14:textId="77777777" w:rsidR="00897415" w:rsidRDefault="00D82A26">
      <w:pPr>
        <w:spacing w:beforeLines="50" w:before="156" w:afterLines="50" w:after="156"/>
        <w:rPr>
          <w:rFonts w:ascii="宋体" w:eastAsia="宋体" w:hAnsi="宋体" w:cs="宋体"/>
          <w:color w:val="000000"/>
          <w:kern w:val="0"/>
          <w:szCs w:val="21"/>
        </w:rPr>
      </w:pPr>
      <w:r>
        <w:rPr>
          <w:rFonts w:ascii="宋体" w:eastAsia="宋体" w:hAnsi="宋体" w:cs="宋体"/>
          <w:color w:val="000000"/>
          <w:kern w:val="0"/>
          <w:szCs w:val="21"/>
        </w:rPr>
        <w:t xml:space="preserve">1.3 </w:t>
      </w:r>
      <w:r>
        <w:rPr>
          <w:rFonts w:ascii="宋体" w:eastAsia="宋体" w:hAnsi="宋体" w:cs="宋体" w:hint="eastAsia"/>
          <w:color w:val="000000"/>
          <w:kern w:val="0"/>
          <w:szCs w:val="21"/>
        </w:rPr>
        <w:t>熟悉眼科用药概况。</w:t>
      </w:r>
    </w:p>
    <w:p w14:paraId="6E0F228E" w14:textId="77777777" w:rsidR="00897415" w:rsidRDefault="00D82A26">
      <w:pPr>
        <w:spacing w:beforeLines="50" w:before="156" w:afterLines="50" w:after="156"/>
        <w:rPr>
          <w:rFonts w:ascii="宋体" w:eastAsia="宋体" w:hAnsi="宋体" w:cs="宋体"/>
          <w:color w:val="000000"/>
          <w:kern w:val="0"/>
          <w:szCs w:val="21"/>
        </w:rPr>
      </w:pPr>
      <w:r>
        <w:rPr>
          <w:rFonts w:ascii="宋体" w:eastAsia="宋体" w:hAnsi="宋体" w:cs="宋体"/>
          <w:color w:val="000000"/>
          <w:kern w:val="0"/>
          <w:szCs w:val="21"/>
        </w:rPr>
        <w:t xml:space="preserve">1.4 </w:t>
      </w:r>
      <w:r>
        <w:rPr>
          <w:rFonts w:ascii="宋体" w:eastAsia="宋体" w:hAnsi="宋体" w:cs="宋体" w:hint="eastAsia"/>
          <w:color w:val="000000"/>
          <w:kern w:val="0"/>
          <w:szCs w:val="21"/>
        </w:rPr>
        <w:t>熟悉眼科流行病学和临床试验。</w:t>
      </w:r>
    </w:p>
    <w:p w14:paraId="55AD87CA" w14:textId="77777777" w:rsidR="00897415" w:rsidRDefault="00D82A26">
      <w:pPr>
        <w:spacing w:beforeLines="50" w:before="156" w:afterLines="50" w:after="156"/>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5</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了解眼胚胎发育及眼遗传。</w:t>
      </w:r>
    </w:p>
    <w:p w14:paraId="7D3F20ED" w14:textId="77777777" w:rsidR="00897415" w:rsidRDefault="00D82A26">
      <w:pPr>
        <w:spacing w:beforeLines="50" w:before="156" w:afterLines="50" w:after="156"/>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教学重点难点</w:t>
      </w:r>
    </w:p>
    <w:p w14:paraId="79DF2E69" w14:textId="77777777" w:rsidR="00897415" w:rsidRDefault="00D82A26">
      <w:pPr>
        <w:spacing w:beforeLines="50" w:before="156" w:afterLines="50" w:after="156"/>
        <w:rPr>
          <w:rFonts w:ascii="宋体" w:eastAsia="宋体" w:hAnsi="宋体" w:cs="宋体"/>
          <w:color w:val="000000"/>
          <w:kern w:val="0"/>
          <w:szCs w:val="21"/>
        </w:rPr>
      </w:pPr>
      <w:r>
        <w:rPr>
          <w:rFonts w:ascii="宋体" w:eastAsia="宋体" w:hAnsi="宋体" w:cs="宋体"/>
          <w:color w:val="000000"/>
          <w:kern w:val="0"/>
          <w:szCs w:val="21"/>
        </w:rPr>
        <w:t xml:space="preserve">2.1 </w:t>
      </w:r>
      <w:r>
        <w:rPr>
          <w:rFonts w:ascii="宋体" w:eastAsia="宋体" w:hAnsi="宋体" w:cs="宋体" w:hint="eastAsia"/>
          <w:color w:val="000000"/>
          <w:kern w:val="0"/>
          <w:szCs w:val="21"/>
        </w:rPr>
        <w:t>眼球及附属器的解剖结构、生理功能及临床意义。</w:t>
      </w:r>
    </w:p>
    <w:p w14:paraId="02047E57" w14:textId="77777777" w:rsidR="00897415" w:rsidRDefault="00D82A26">
      <w:pPr>
        <w:spacing w:beforeLines="50" w:before="156" w:afterLines="50" w:after="156"/>
        <w:rPr>
          <w:rFonts w:ascii="宋体" w:eastAsia="宋体" w:hAnsi="宋体" w:cs="宋体"/>
          <w:color w:val="000000"/>
          <w:kern w:val="0"/>
          <w:szCs w:val="21"/>
        </w:rPr>
      </w:pPr>
      <w:r>
        <w:rPr>
          <w:rFonts w:ascii="宋体" w:eastAsia="宋体" w:hAnsi="宋体" w:cs="宋体"/>
          <w:color w:val="000000"/>
          <w:kern w:val="0"/>
          <w:szCs w:val="21"/>
        </w:rPr>
        <w:t xml:space="preserve">2.2 </w:t>
      </w:r>
      <w:r>
        <w:rPr>
          <w:rFonts w:ascii="宋体" w:eastAsia="宋体" w:hAnsi="宋体" w:cs="宋体" w:hint="eastAsia"/>
          <w:color w:val="000000"/>
          <w:kern w:val="0"/>
          <w:szCs w:val="21"/>
        </w:rPr>
        <w:t>视神经、视路的生理特点。</w:t>
      </w:r>
    </w:p>
    <w:p w14:paraId="016F7D64" w14:textId="77777777" w:rsidR="00897415" w:rsidRDefault="00D82A26">
      <w:pPr>
        <w:spacing w:beforeLines="50" w:before="156" w:afterLines="50" w:after="156"/>
        <w:rPr>
          <w:rFonts w:ascii="宋体" w:eastAsia="宋体" w:hAnsi="宋体" w:cs="宋体"/>
          <w:color w:val="000000"/>
          <w:kern w:val="0"/>
          <w:szCs w:val="21"/>
        </w:rPr>
      </w:pPr>
      <w:r>
        <w:rPr>
          <w:rFonts w:ascii="宋体" w:eastAsia="宋体" w:hAnsi="宋体" w:cs="宋体"/>
          <w:color w:val="000000"/>
          <w:kern w:val="0"/>
          <w:szCs w:val="21"/>
        </w:rPr>
        <w:t xml:space="preserve">2.3 </w:t>
      </w:r>
      <w:r>
        <w:rPr>
          <w:rFonts w:ascii="宋体" w:eastAsia="宋体" w:hAnsi="宋体" w:cs="宋体" w:hint="eastAsia"/>
          <w:color w:val="000000"/>
          <w:kern w:val="0"/>
          <w:szCs w:val="21"/>
        </w:rPr>
        <w:t>眼部血供及神经分布。</w:t>
      </w:r>
    </w:p>
    <w:p w14:paraId="2D2A1822" w14:textId="77777777" w:rsidR="00897415" w:rsidRDefault="00D82A26">
      <w:pPr>
        <w:widowControl/>
        <w:spacing w:beforeLines="50" w:before="156" w:afterLines="50" w:after="156"/>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42ECA0AB" w14:textId="77777777" w:rsidR="00897415" w:rsidRDefault="00D82A26">
      <w:pPr>
        <w:spacing w:beforeLines="50" w:before="156" w:afterLines="50" w:after="156"/>
        <w:rPr>
          <w:rFonts w:ascii="宋体" w:eastAsia="宋体" w:hAnsi="宋体" w:cs="宋体"/>
          <w:color w:val="000000"/>
          <w:kern w:val="0"/>
          <w:szCs w:val="21"/>
        </w:rPr>
      </w:pPr>
      <w:r>
        <w:rPr>
          <w:rFonts w:ascii="宋体" w:eastAsia="宋体" w:hAnsi="宋体" w:cs="宋体"/>
          <w:color w:val="000000"/>
          <w:kern w:val="0"/>
          <w:szCs w:val="21"/>
        </w:rPr>
        <w:t xml:space="preserve">3.1 </w:t>
      </w:r>
      <w:r>
        <w:rPr>
          <w:rFonts w:ascii="宋体" w:eastAsia="宋体" w:hAnsi="宋体" w:cs="宋体" w:hint="eastAsia"/>
          <w:color w:val="000000"/>
          <w:kern w:val="0"/>
          <w:szCs w:val="21"/>
        </w:rPr>
        <w:t>眼球、附属器、血供及神经分布的解剖。</w:t>
      </w:r>
    </w:p>
    <w:p w14:paraId="0ADCA265" w14:textId="77777777" w:rsidR="00897415" w:rsidRDefault="00D82A26">
      <w:pPr>
        <w:spacing w:beforeLines="50" w:before="156" w:afterLines="50" w:after="156"/>
        <w:rPr>
          <w:rFonts w:ascii="宋体" w:eastAsia="宋体" w:hAnsi="宋体" w:cs="宋体"/>
          <w:color w:val="000000"/>
          <w:kern w:val="0"/>
          <w:szCs w:val="21"/>
        </w:rPr>
      </w:pPr>
      <w:r>
        <w:rPr>
          <w:rFonts w:ascii="宋体" w:eastAsia="宋体" w:hAnsi="宋体" w:cs="宋体"/>
          <w:color w:val="000000"/>
          <w:kern w:val="0"/>
          <w:szCs w:val="21"/>
        </w:rPr>
        <w:t xml:space="preserve">3.2 </w:t>
      </w:r>
      <w:r>
        <w:rPr>
          <w:rFonts w:ascii="宋体" w:eastAsia="宋体" w:hAnsi="宋体" w:cs="宋体" w:hint="eastAsia"/>
          <w:color w:val="000000"/>
          <w:kern w:val="0"/>
          <w:szCs w:val="21"/>
        </w:rPr>
        <w:t>眼胚胎发育。</w:t>
      </w:r>
    </w:p>
    <w:p w14:paraId="4D4EA574" w14:textId="77777777" w:rsidR="00897415" w:rsidRDefault="00D82A26">
      <w:pPr>
        <w:spacing w:beforeLines="50" w:before="156" w:afterLines="50" w:after="156"/>
        <w:rPr>
          <w:rFonts w:ascii="宋体" w:eastAsia="宋体" w:hAnsi="宋体" w:cs="宋体"/>
          <w:color w:val="000000"/>
          <w:kern w:val="0"/>
          <w:szCs w:val="21"/>
        </w:rPr>
      </w:pPr>
      <w:r>
        <w:rPr>
          <w:rFonts w:ascii="宋体" w:eastAsia="宋体" w:hAnsi="宋体" w:cs="宋体"/>
          <w:color w:val="000000"/>
          <w:kern w:val="0"/>
          <w:szCs w:val="21"/>
        </w:rPr>
        <w:t xml:space="preserve">3.3 </w:t>
      </w:r>
      <w:r>
        <w:rPr>
          <w:rFonts w:ascii="宋体" w:eastAsia="宋体" w:hAnsi="宋体" w:cs="宋体" w:hint="eastAsia"/>
          <w:color w:val="000000"/>
          <w:kern w:val="0"/>
          <w:szCs w:val="21"/>
        </w:rPr>
        <w:t>眼的生理生化及功能。</w:t>
      </w:r>
    </w:p>
    <w:p w14:paraId="5D2E25C9" w14:textId="77777777" w:rsidR="00897415" w:rsidRDefault="00D82A26">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b/>
          <w:bCs/>
          <w:color w:val="000000"/>
          <w:kern w:val="0"/>
          <w:szCs w:val="21"/>
        </w:rPr>
        <w:lastRenderedPageBreak/>
        <w:t>4.</w:t>
      </w:r>
      <w:r>
        <w:rPr>
          <w:rFonts w:ascii="宋体" w:eastAsia="宋体" w:hAnsi="宋体" w:cs="宋体" w:hint="eastAsia"/>
          <w:b/>
          <w:bCs/>
          <w:color w:val="000000"/>
          <w:kern w:val="0"/>
          <w:szCs w:val="21"/>
        </w:rPr>
        <w:t>教学方法</w:t>
      </w:r>
      <w:r>
        <w:rPr>
          <w:rFonts w:ascii="宋体" w:eastAsia="宋体" w:hAnsi="宋体" w:cs="宋体" w:hint="eastAsia"/>
          <w:color w:val="000000"/>
          <w:kern w:val="0"/>
          <w:szCs w:val="21"/>
        </w:rPr>
        <w:t xml:space="preserve"> </w:t>
      </w:r>
    </w:p>
    <w:p w14:paraId="4E6C7745" w14:textId="77777777" w:rsidR="00897415" w:rsidRDefault="00D82A26">
      <w:pPr>
        <w:spacing w:beforeLines="50" w:before="156" w:afterLines="50" w:after="156"/>
        <w:rPr>
          <w:rFonts w:ascii="宋体" w:eastAsia="宋体" w:hAnsi="宋体" w:cs="宋体"/>
          <w:color w:val="000000"/>
          <w:kern w:val="0"/>
          <w:szCs w:val="21"/>
        </w:rPr>
      </w:pPr>
      <w:r>
        <w:rPr>
          <w:rFonts w:ascii="宋体" w:eastAsia="宋体" w:hAnsi="宋体" w:cs="宋体" w:hint="eastAsia"/>
          <w:color w:val="000000"/>
          <w:kern w:val="0"/>
          <w:szCs w:val="21"/>
        </w:rPr>
        <w:t>课堂讲授：采用现代化可视化教学，理论与教学视频，手术视频相结合，利用直观的图像加深学生的印象，巩固理论知识。</w:t>
      </w:r>
    </w:p>
    <w:p w14:paraId="32287772" w14:textId="77777777" w:rsidR="00897415" w:rsidRDefault="00D82A26">
      <w:pPr>
        <w:spacing w:beforeLines="50" w:before="156" w:afterLines="50" w:after="156"/>
        <w:rPr>
          <w:rFonts w:ascii="宋体" w:eastAsia="宋体" w:hAnsi="宋体" w:cs="宋体"/>
          <w:color w:val="000000"/>
          <w:kern w:val="0"/>
          <w:szCs w:val="21"/>
        </w:rPr>
      </w:pPr>
      <w:r>
        <w:rPr>
          <w:rFonts w:ascii="宋体" w:eastAsia="宋体" w:hAnsi="宋体" w:cs="宋体" w:hint="eastAsia"/>
          <w:color w:val="000000"/>
          <w:kern w:val="0"/>
          <w:szCs w:val="21"/>
        </w:rPr>
        <w:t>提问及课后答疑：理论课将预留时间给学生提问及讨论，并布置课后思考题，下节课讨论，增加课程连贯性，巩固知识。</w:t>
      </w:r>
    </w:p>
    <w:p w14:paraId="557B2109" w14:textId="77777777" w:rsidR="00897415" w:rsidRDefault="00D82A26">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6FAF4131" w14:textId="77777777" w:rsidR="00897415" w:rsidRDefault="00D82A26">
      <w:pPr>
        <w:widowControl/>
        <w:spacing w:beforeLines="50" w:before="156" w:afterLines="50" w:after="156" w:line="360" w:lineRule="auto"/>
        <w:jc w:val="left"/>
        <w:rPr>
          <w:rFonts w:ascii="宋体" w:eastAsia="宋体" w:hAnsi="宋体"/>
          <w:bCs/>
          <w:szCs w:val="21"/>
        </w:rPr>
      </w:pPr>
      <w:r>
        <w:rPr>
          <w:rFonts w:ascii="宋体" w:eastAsia="宋体" w:hAnsi="宋体" w:cs="TimesNewRomanPSMT" w:hint="eastAsia"/>
          <w:color w:val="000000"/>
          <w:kern w:val="0"/>
          <w:szCs w:val="21"/>
        </w:rPr>
        <w:t>平时考核占</w:t>
      </w:r>
      <w:r>
        <w:rPr>
          <w:rFonts w:ascii="宋体" w:eastAsia="宋体" w:hAnsi="宋体" w:cs="TimesNewRomanPSMT"/>
          <w:color w:val="000000"/>
          <w:kern w:val="0"/>
          <w:szCs w:val="21"/>
        </w:rPr>
        <w:t>40%</w:t>
      </w:r>
      <w:r>
        <w:rPr>
          <w:rFonts w:ascii="宋体" w:eastAsia="宋体" w:hAnsi="宋体" w:cs="TimesNewRomanPSMT"/>
          <w:color w:val="000000"/>
          <w:kern w:val="0"/>
          <w:szCs w:val="21"/>
        </w:rPr>
        <w:t>，期末考核占</w:t>
      </w:r>
      <w:r>
        <w:rPr>
          <w:rFonts w:ascii="宋体" w:eastAsia="宋体" w:hAnsi="宋体" w:cs="TimesNewRomanPSMT"/>
          <w:color w:val="000000"/>
          <w:kern w:val="0"/>
          <w:szCs w:val="21"/>
        </w:rPr>
        <w:t>60%</w:t>
      </w:r>
      <w:r>
        <w:rPr>
          <w:rFonts w:ascii="宋体" w:eastAsia="宋体" w:hAnsi="宋体" w:cs="TimesNewRomanPSMT"/>
          <w:color w:val="000000"/>
          <w:kern w:val="0"/>
          <w:szCs w:val="21"/>
        </w:rPr>
        <w:t>。平时考核以随堂小测验、小综述等形式进行。下列问题可以作为随堂小测验的考题：</w:t>
      </w:r>
      <w:r>
        <w:rPr>
          <w:rFonts w:ascii="宋体" w:eastAsia="宋体" w:hAnsi="宋体" w:cs="宋体" w:hint="eastAsia"/>
          <w:color w:val="000000"/>
          <w:kern w:val="0"/>
          <w:szCs w:val="21"/>
        </w:rPr>
        <w:t>眼球壁组成，眼内容物构成、眼附属器构成。</w:t>
      </w:r>
    </w:p>
    <w:p w14:paraId="3164D65C" w14:textId="77777777" w:rsidR="00897415" w:rsidRDefault="00D82A26">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第三章</w:t>
      </w:r>
      <w:r>
        <w:rPr>
          <w:rFonts w:ascii="黑体" w:eastAsia="黑体" w:hAnsi="黑体" w:hint="eastAsia"/>
          <w:b/>
          <w:sz w:val="24"/>
          <w:szCs w:val="24"/>
        </w:rPr>
        <w:t xml:space="preserve"> </w:t>
      </w:r>
      <w:r>
        <w:rPr>
          <w:rFonts w:ascii="黑体" w:eastAsia="黑体" w:hAnsi="黑体" w:hint="eastAsia"/>
          <w:b/>
          <w:sz w:val="24"/>
          <w:szCs w:val="24"/>
        </w:rPr>
        <w:t>眼科检查</w:t>
      </w:r>
    </w:p>
    <w:p w14:paraId="04804E15" w14:textId="77777777" w:rsidR="00897415" w:rsidRDefault="00D82A26">
      <w:pPr>
        <w:spacing w:line="360" w:lineRule="auto"/>
        <w:rPr>
          <w:rFonts w:ascii="宋体" w:eastAsia="宋体" w:hAnsi="宋体"/>
          <w:b/>
          <w:szCs w:val="21"/>
        </w:rPr>
      </w:pPr>
      <w:r>
        <w:rPr>
          <w:rFonts w:ascii="宋体" w:eastAsia="宋体" w:hAnsi="宋体"/>
          <w:b/>
          <w:szCs w:val="21"/>
        </w:rPr>
        <w:t>1.</w:t>
      </w:r>
      <w:r>
        <w:rPr>
          <w:rFonts w:ascii="宋体" w:eastAsia="宋体" w:hAnsi="宋体" w:hint="eastAsia"/>
          <w:b/>
          <w:szCs w:val="21"/>
        </w:rPr>
        <w:t>教学目标</w:t>
      </w:r>
    </w:p>
    <w:p w14:paraId="49403A1E" w14:textId="77777777" w:rsidR="00897415" w:rsidRDefault="00D82A2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1.1</w:t>
      </w:r>
      <w:r>
        <w:rPr>
          <w:rFonts w:ascii="宋体" w:eastAsia="宋体" w:hAnsi="宋体"/>
          <w:szCs w:val="24"/>
        </w:rPr>
        <w:t>了解眼科检查</w:t>
      </w:r>
      <w:r>
        <w:rPr>
          <w:rFonts w:ascii="宋体" w:eastAsia="宋体" w:hAnsi="宋体" w:hint="eastAsia"/>
          <w:szCs w:val="24"/>
        </w:rPr>
        <w:t>的</w:t>
      </w:r>
      <w:r>
        <w:rPr>
          <w:rFonts w:ascii="宋体" w:eastAsia="宋体" w:hAnsi="宋体"/>
          <w:szCs w:val="24"/>
        </w:rPr>
        <w:t>原理。</w:t>
      </w:r>
    </w:p>
    <w:p w14:paraId="40027D78" w14:textId="77777777" w:rsidR="00897415" w:rsidRDefault="00D82A2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1.</w:t>
      </w:r>
      <w:r>
        <w:rPr>
          <w:rFonts w:ascii="宋体" w:eastAsia="宋体" w:hAnsi="宋体"/>
          <w:szCs w:val="24"/>
        </w:rPr>
        <w:t>2</w:t>
      </w:r>
      <w:r>
        <w:rPr>
          <w:rFonts w:ascii="宋体" w:eastAsia="宋体" w:hAnsi="宋体"/>
          <w:szCs w:val="24"/>
        </w:rPr>
        <w:t>掌握眼科检查的操作</w:t>
      </w:r>
      <w:r>
        <w:rPr>
          <w:rFonts w:ascii="宋体" w:eastAsia="宋体" w:hAnsi="宋体" w:hint="eastAsia"/>
          <w:szCs w:val="24"/>
        </w:rPr>
        <w:t>、</w:t>
      </w:r>
      <w:r>
        <w:rPr>
          <w:rFonts w:ascii="宋体" w:eastAsia="宋体" w:hAnsi="宋体"/>
          <w:szCs w:val="24"/>
        </w:rPr>
        <w:t>记录方法</w:t>
      </w:r>
      <w:r>
        <w:rPr>
          <w:rFonts w:ascii="宋体" w:eastAsia="宋体" w:hAnsi="宋体" w:hint="eastAsia"/>
          <w:szCs w:val="24"/>
        </w:rPr>
        <w:t>及临床</w:t>
      </w:r>
      <w:r>
        <w:rPr>
          <w:rFonts w:ascii="宋体" w:eastAsia="宋体" w:hAnsi="宋体"/>
          <w:szCs w:val="24"/>
        </w:rPr>
        <w:t>意义。</w:t>
      </w:r>
    </w:p>
    <w:p w14:paraId="3A944600" w14:textId="77777777" w:rsidR="00897415" w:rsidRDefault="00D82A26">
      <w:pPr>
        <w:numPr>
          <w:ilvl w:val="0"/>
          <w:numId w:val="1"/>
        </w:numPr>
        <w:spacing w:line="360" w:lineRule="auto"/>
        <w:rPr>
          <w:rFonts w:ascii="宋体" w:eastAsia="宋体" w:hAnsi="宋体"/>
          <w:b/>
          <w:szCs w:val="21"/>
        </w:rPr>
      </w:pPr>
      <w:r>
        <w:rPr>
          <w:rFonts w:ascii="宋体" w:eastAsia="宋体" w:hAnsi="宋体" w:hint="eastAsia"/>
          <w:b/>
          <w:szCs w:val="21"/>
        </w:rPr>
        <w:t>教学重难点</w:t>
      </w:r>
    </w:p>
    <w:p w14:paraId="654E4CEF" w14:textId="77777777" w:rsidR="00897415" w:rsidRDefault="00D82A26">
      <w:pPr>
        <w:spacing w:line="360" w:lineRule="auto"/>
        <w:ind w:firstLineChars="100" w:firstLine="210"/>
        <w:jc w:val="left"/>
        <w:rPr>
          <w:rFonts w:ascii="宋体" w:eastAsia="宋体" w:hAnsi="宋体"/>
          <w:szCs w:val="24"/>
        </w:rPr>
      </w:pPr>
      <w:r>
        <w:rPr>
          <w:rFonts w:ascii="宋体" w:eastAsia="宋体" w:hAnsi="宋体" w:cs="宋体"/>
          <w:color w:val="000000"/>
          <w:kern w:val="0"/>
          <w:szCs w:val="21"/>
        </w:rPr>
        <w:t>2.1</w:t>
      </w:r>
      <w:r>
        <w:rPr>
          <w:rFonts w:ascii="宋体" w:eastAsia="宋体" w:hAnsi="宋体" w:cs="宋体" w:hint="eastAsia"/>
          <w:color w:val="000000"/>
          <w:kern w:val="0"/>
          <w:szCs w:val="21"/>
        </w:rPr>
        <w:t>视功能检查方法</w:t>
      </w:r>
      <w:r>
        <w:rPr>
          <w:rFonts w:ascii="宋体" w:eastAsia="宋体" w:hAnsi="宋体"/>
          <w:szCs w:val="24"/>
        </w:rPr>
        <w:t>及</w:t>
      </w:r>
      <w:r>
        <w:rPr>
          <w:rFonts w:ascii="宋体" w:eastAsia="宋体" w:hAnsi="宋体" w:hint="eastAsia"/>
          <w:szCs w:val="24"/>
        </w:rPr>
        <w:t>临床意义</w:t>
      </w:r>
    </w:p>
    <w:p w14:paraId="07EA4BFD" w14:textId="77777777" w:rsidR="00897415" w:rsidRDefault="00D82A26">
      <w:pPr>
        <w:widowControl/>
        <w:spacing w:beforeLines="50" w:before="156" w:afterLines="50" w:after="156" w:line="360" w:lineRule="auto"/>
        <w:ind w:firstLineChars="100" w:firstLine="210"/>
        <w:jc w:val="left"/>
        <w:rPr>
          <w:rFonts w:ascii="宋体" w:eastAsia="宋体" w:hAnsi="宋体"/>
          <w:szCs w:val="24"/>
        </w:rPr>
      </w:pPr>
      <w:r>
        <w:rPr>
          <w:rFonts w:ascii="宋体" w:eastAsia="宋体" w:hAnsi="宋体" w:hint="eastAsia"/>
          <w:szCs w:val="24"/>
        </w:rPr>
        <w:t>2.2</w:t>
      </w:r>
      <w:r>
        <w:rPr>
          <w:rFonts w:ascii="宋体" w:eastAsia="宋体" w:hAnsi="宋体"/>
          <w:szCs w:val="24"/>
        </w:rPr>
        <w:t>眼</w:t>
      </w:r>
      <w:r>
        <w:rPr>
          <w:rFonts w:ascii="宋体" w:eastAsia="宋体" w:hAnsi="宋体" w:hint="eastAsia"/>
          <w:szCs w:val="24"/>
        </w:rPr>
        <w:t>部基本</w:t>
      </w:r>
      <w:r>
        <w:rPr>
          <w:rFonts w:ascii="宋体" w:eastAsia="宋体" w:hAnsi="宋体"/>
          <w:szCs w:val="24"/>
        </w:rPr>
        <w:t>检查法的操作</w:t>
      </w:r>
      <w:r>
        <w:rPr>
          <w:rFonts w:ascii="宋体" w:eastAsia="宋体" w:hAnsi="宋体" w:hint="eastAsia"/>
          <w:szCs w:val="24"/>
        </w:rPr>
        <w:t>方法及</w:t>
      </w:r>
      <w:r>
        <w:rPr>
          <w:rFonts w:ascii="宋体" w:eastAsia="宋体" w:hAnsi="宋体"/>
          <w:szCs w:val="24"/>
        </w:rPr>
        <w:t>临床意义</w:t>
      </w:r>
      <w:r>
        <w:rPr>
          <w:rFonts w:ascii="宋体" w:eastAsia="宋体" w:hAnsi="宋体" w:hint="eastAsia"/>
          <w:szCs w:val="24"/>
        </w:rPr>
        <w:t>。</w:t>
      </w:r>
    </w:p>
    <w:p w14:paraId="4271D03F" w14:textId="77777777" w:rsidR="00897415" w:rsidRDefault="00D82A26">
      <w:pPr>
        <w:widowControl/>
        <w:spacing w:beforeLines="50" w:before="156" w:afterLines="50" w:after="156" w:line="360" w:lineRule="auto"/>
        <w:jc w:val="left"/>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234EE897" w14:textId="77777777" w:rsidR="00897415" w:rsidRDefault="00D82A2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3.</w:t>
      </w:r>
      <w:r>
        <w:rPr>
          <w:rFonts w:ascii="宋体" w:eastAsia="宋体" w:hAnsi="宋体"/>
          <w:szCs w:val="24"/>
        </w:rPr>
        <w:t>1</w:t>
      </w:r>
      <w:r>
        <w:rPr>
          <w:rFonts w:ascii="宋体" w:eastAsia="宋体" w:hAnsi="宋体" w:hint="eastAsia"/>
          <w:szCs w:val="24"/>
        </w:rPr>
        <w:t>病史采集及眼病的主要症状</w:t>
      </w:r>
    </w:p>
    <w:p w14:paraId="253DAB52" w14:textId="77777777" w:rsidR="00897415" w:rsidRDefault="00D82A2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3.2</w:t>
      </w:r>
      <w:r>
        <w:rPr>
          <w:rFonts w:ascii="宋体" w:eastAsia="宋体" w:hAnsi="宋体" w:hint="eastAsia"/>
          <w:szCs w:val="24"/>
        </w:rPr>
        <w:t>视功能检查</w:t>
      </w:r>
      <w:r>
        <w:rPr>
          <w:rFonts w:ascii="宋体" w:eastAsia="宋体" w:hAnsi="宋体"/>
          <w:szCs w:val="24"/>
        </w:rPr>
        <w:t>的</w:t>
      </w:r>
      <w:r>
        <w:rPr>
          <w:rFonts w:ascii="宋体" w:eastAsia="宋体" w:hAnsi="宋体" w:hint="eastAsia"/>
          <w:szCs w:val="24"/>
        </w:rPr>
        <w:t>方法、步骤、</w:t>
      </w:r>
      <w:r>
        <w:rPr>
          <w:rFonts w:ascii="宋体" w:eastAsia="宋体" w:hAnsi="宋体"/>
          <w:szCs w:val="24"/>
        </w:rPr>
        <w:t>记录方法</w:t>
      </w:r>
      <w:r>
        <w:rPr>
          <w:rFonts w:ascii="宋体" w:eastAsia="宋体" w:hAnsi="宋体" w:hint="eastAsia"/>
          <w:szCs w:val="24"/>
        </w:rPr>
        <w:t>及临床</w:t>
      </w:r>
      <w:r>
        <w:rPr>
          <w:rFonts w:ascii="宋体" w:eastAsia="宋体" w:hAnsi="宋体"/>
          <w:szCs w:val="24"/>
        </w:rPr>
        <w:t>意义。</w:t>
      </w:r>
    </w:p>
    <w:p w14:paraId="49E220AF" w14:textId="77777777" w:rsidR="00897415" w:rsidRDefault="00D82A2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 xml:space="preserve">3.3 </w:t>
      </w:r>
      <w:r>
        <w:rPr>
          <w:rFonts w:ascii="宋体" w:eastAsia="宋体" w:hAnsi="宋体"/>
          <w:szCs w:val="24"/>
        </w:rPr>
        <w:t>眼</w:t>
      </w:r>
      <w:r>
        <w:rPr>
          <w:rFonts w:ascii="宋体" w:eastAsia="宋体" w:hAnsi="宋体" w:hint="eastAsia"/>
          <w:szCs w:val="24"/>
        </w:rPr>
        <w:t>部基本</w:t>
      </w:r>
      <w:r>
        <w:rPr>
          <w:rFonts w:ascii="宋体" w:eastAsia="宋体" w:hAnsi="宋体"/>
          <w:szCs w:val="24"/>
        </w:rPr>
        <w:t>检查</w:t>
      </w:r>
      <w:r>
        <w:rPr>
          <w:rFonts w:ascii="宋体" w:eastAsia="宋体" w:hAnsi="宋体" w:hint="eastAsia"/>
          <w:szCs w:val="24"/>
        </w:rPr>
        <w:t>法</w:t>
      </w:r>
      <w:r>
        <w:rPr>
          <w:rFonts w:ascii="宋体" w:eastAsia="宋体" w:hAnsi="宋体"/>
          <w:szCs w:val="24"/>
        </w:rPr>
        <w:t>的</w:t>
      </w:r>
      <w:r>
        <w:rPr>
          <w:rFonts w:ascii="宋体" w:eastAsia="宋体" w:hAnsi="宋体" w:hint="eastAsia"/>
          <w:szCs w:val="24"/>
        </w:rPr>
        <w:t>原理、检查顺序</w:t>
      </w:r>
      <w:r>
        <w:rPr>
          <w:rFonts w:ascii="宋体" w:eastAsia="宋体" w:hAnsi="宋体"/>
          <w:szCs w:val="24"/>
        </w:rPr>
        <w:t>、</w:t>
      </w:r>
      <w:r>
        <w:rPr>
          <w:rFonts w:ascii="宋体" w:eastAsia="宋体" w:hAnsi="宋体" w:hint="eastAsia"/>
          <w:szCs w:val="24"/>
        </w:rPr>
        <w:t>操作方法</w:t>
      </w:r>
      <w:r>
        <w:rPr>
          <w:rFonts w:ascii="宋体" w:eastAsia="宋体" w:hAnsi="宋体"/>
          <w:szCs w:val="24"/>
        </w:rPr>
        <w:t>及临床意义。</w:t>
      </w:r>
    </w:p>
    <w:p w14:paraId="030CC6C0" w14:textId="77777777" w:rsidR="00897415" w:rsidRDefault="00D82A2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1C3159D1" w14:textId="77777777" w:rsidR="00897415" w:rsidRDefault="00D82A2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课堂讲授，结合图片、幻灯、多媒体及检查方法现场示教，加深学生对眼科检查的理解。</w:t>
      </w:r>
    </w:p>
    <w:p w14:paraId="2C4F64E5" w14:textId="77777777" w:rsidR="00897415" w:rsidRDefault="00D82A2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7CDE77FC" w14:textId="77777777" w:rsidR="00897415" w:rsidRDefault="00D82A26">
      <w:pPr>
        <w:spacing w:line="360" w:lineRule="auto"/>
        <w:ind w:leftChars="100" w:left="210"/>
        <w:rPr>
          <w:rFonts w:ascii="宋体" w:eastAsia="宋体" w:hAnsi="宋体"/>
          <w:szCs w:val="21"/>
        </w:rPr>
      </w:pPr>
      <w:r>
        <w:rPr>
          <w:rFonts w:ascii="宋体" w:eastAsia="宋体" w:hAnsi="宋体" w:hint="eastAsia"/>
          <w:szCs w:val="21"/>
        </w:rPr>
        <w:t>平时考核占</w:t>
      </w:r>
      <w:r>
        <w:rPr>
          <w:rFonts w:ascii="宋体" w:eastAsia="宋体" w:hAnsi="宋体" w:hint="eastAsia"/>
          <w:szCs w:val="21"/>
        </w:rPr>
        <w:t>40%</w:t>
      </w:r>
      <w:r>
        <w:rPr>
          <w:rFonts w:ascii="宋体" w:eastAsia="宋体" w:hAnsi="宋体" w:hint="eastAsia"/>
          <w:szCs w:val="21"/>
        </w:rPr>
        <w:t>，期末考核占</w:t>
      </w:r>
      <w:r>
        <w:rPr>
          <w:rFonts w:ascii="宋体" w:eastAsia="宋体" w:hAnsi="宋体" w:hint="eastAsia"/>
          <w:szCs w:val="21"/>
        </w:rPr>
        <w:t>60%</w:t>
      </w:r>
      <w:r>
        <w:rPr>
          <w:rFonts w:ascii="宋体" w:eastAsia="宋体" w:hAnsi="宋体" w:hint="eastAsia"/>
          <w:szCs w:val="21"/>
        </w:rPr>
        <w:t>。平时考核以随堂小测验、小综述等形式进行。下列问题可以作为随堂小测验的考题</w:t>
      </w:r>
      <w:r>
        <w:rPr>
          <w:rFonts w:ascii="宋体" w:eastAsia="宋体" w:hAnsi="宋体" w:hint="eastAsia"/>
          <w:szCs w:val="21"/>
        </w:rPr>
        <w:t>:</w:t>
      </w:r>
    </w:p>
    <w:p w14:paraId="7DADF3BB" w14:textId="77777777" w:rsidR="00897415" w:rsidRDefault="00D82A26">
      <w:pPr>
        <w:spacing w:line="360" w:lineRule="auto"/>
        <w:ind w:firstLineChars="100" w:firstLine="210"/>
        <w:rPr>
          <w:rFonts w:ascii="宋体" w:eastAsia="宋体" w:hAnsi="宋体"/>
          <w:szCs w:val="21"/>
        </w:rPr>
      </w:pPr>
      <w:r>
        <w:rPr>
          <w:rFonts w:ascii="宋体" w:eastAsia="宋体" w:hAnsi="宋体" w:hint="eastAsia"/>
          <w:szCs w:val="21"/>
        </w:rPr>
        <w:t>5.1</w:t>
      </w:r>
      <w:r>
        <w:rPr>
          <w:rFonts w:ascii="宋体" w:eastAsia="宋体" w:hAnsi="宋体" w:hint="eastAsia"/>
          <w:szCs w:val="21"/>
        </w:rPr>
        <w:t>详述视力检查的步骤</w:t>
      </w:r>
    </w:p>
    <w:p w14:paraId="156C5070" w14:textId="77777777" w:rsidR="00897415" w:rsidRDefault="00D82A26">
      <w:pPr>
        <w:spacing w:line="360" w:lineRule="auto"/>
        <w:ind w:firstLineChars="100" w:firstLine="210"/>
        <w:rPr>
          <w:rFonts w:ascii="宋体" w:eastAsia="宋体" w:hAnsi="宋体"/>
          <w:szCs w:val="21"/>
        </w:rPr>
      </w:pPr>
      <w:r>
        <w:rPr>
          <w:rFonts w:ascii="宋体" w:eastAsia="宋体" w:hAnsi="宋体" w:hint="eastAsia"/>
          <w:szCs w:val="21"/>
        </w:rPr>
        <w:t>5.2</w:t>
      </w:r>
      <w:r>
        <w:rPr>
          <w:rFonts w:ascii="宋体" w:eastAsia="宋体" w:hAnsi="宋体" w:hint="eastAsia"/>
          <w:szCs w:val="21"/>
        </w:rPr>
        <w:t>常用的视野检查方法有哪些</w:t>
      </w:r>
    </w:p>
    <w:p w14:paraId="775683C5" w14:textId="77777777" w:rsidR="00897415" w:rsidRDefault="00D82A26">
      <w:pPr>
        <w:spacing w:line="360" w:lineRule="auto"/>
        <w:ind w:firstLineChars="100" w:firstLine="210"/>
        <w:rPr>
          <w:rFonts w:ascii="宋体" w:eastAsia="宋体" w:hAnsi="宋体"/>
          <w:b/>
          <w:sz w:val="28"/>
          <w:szCs w:val="28"/>
        </w:rPr>
      </w:pPr>
      <w:r>
        <w:rPr>
          <w:rFonts w:ascii="宋体" w:eastAsia="宋体" w:hAnsi="宋体" w:hint="eastAsia"/>
          <w:szCs w:val="21"/>
        </w:rPr>
        <w:t>5.3</w:t>
      </w:r>
      <w:r>
        <w:rPr>
          <w:rFonts w:ascii="宋体" w:eastAsia="宋体" w:hAnsi="宋体" w:hint="eastAsia"/>
          <w:szCs w:val="21"/>
        </w:rPr>
        <w:t>简述裂隙灯的用法及用途</w:t>
      </w:r>
    </w:p>
    <w:p w14:paraId="4D0A076A" w14:textId="77777777" w:rsidR="00897415" w:rsidRDefault="00D82A26">
      <w:pPr>
        <w:spacing w:line="360" w:lineRule="auto"/>
        <w:rPr>
          <w:rFonts w:ascii="黑体" w:eastAsia="黑体" w:hAnsi="黑体"/>
          <w:b/>
          <w:bCs/>
          <w:sz w:val="24"/>
          <w:szCs w:val="24"/>
        </w:rPr>
      </w:pPr>
      <w:r>
        <w:rPr>
          <w:rFonts w:ascii="黑体" w:eastAsia="黑体" w:hAnsi="黑体" w:hint="eastAsia"/>
          <w:b/>
          <w:bCs/>
          <w:sz w:val="24"/>
          <w:szCs w:val="24"/>
        </w:rPr>
        <w:t>第四章</w:t>
      </w:r>
      <w:r>
        <w:rPr>
          <w:rFonts w:ascii="黑体" w:eastAsia="黑体" w:hAnsi="黑体" w:hint="eastAsia"/>
          <w:b/>
          <w:bCs/>
          <w:sz w:val="24"/>
          <w:szCs w:val="24"/>
        </w:rPr>
        <w:t xml:space="preserve"> </w:t>
      </w:r>
      <w:r>
        <w:rPr>
          <w:rFonts w:ascii="黑体" w:eastAsia="黑体" w:hAnsi="黑体"/>
          <w:b/>
          <w:bCs/>
          <w:sz w:val="24"/>
          <w:szCs w:val="24"/>
        </w:rPr>
        <w:t xml:space="preserve">  </w:t>
      </w:r>
      <w:r>
        <w:rPr>
          <w:rFonts w:ascii="黑体" w:eastAsia="黑体" w:hAnsi="黑体" w:hint="eastAsia"/>
          <w:b/>
          <w:bCs/>
          <w:sz w:val="24"/>
          <w:szCs w:val="24"/>
        </w:rPr>
        <w:t>眼睑病</w:t>
      </w:r>
    </w:p>
    <w:p w14:paraId="14CB4840" w14:textId="77777777" w:rsidR="00897415" w:rsidRDefault="00D82A26">
      <w:pPr>
        <w:spacing w:line="360" w:lineRule="auto"/>
        <w:rPr>
          <w:rFonts w:ascii="宋体" w:eastAsia="宋体" w:hAnsi="宋体"/>
          <w:b/>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教学目标</w:t>
      </w:r>
    </w:p>
    <w:p w14:paraId="559F7173" w14:textId="77777777" w:rsidR="00897415" w:rsidRDefault="00D82A2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1.1</w:t>
      </w:r>
      <w:r>
        <w:rPr>
          <w:rFonts w:ascii="宋体" w:eastAsia="宋体" w:hAnsi="宋体" w:hint="eastAsia"/>
          <w:szCs w:val="21"/>
        </w:rPr>
        <w:t>掌握睑腺炎、霰粒肿、睑缘炎、和各类眼睑位置异常的诊断、疾病特点及治疗。</w:t>
      </w:r>
    </w:p>
    <w:p w14:paraId="60D03D70" w14:textId="77777777" w:rsidR="00897415" w:rsidRDefault="00D82A26">
      <w:pPr>
        <w:spacing w:line="360" w:lineRule="auto"/>
        <w:ind w:firstLineChars="100" w:firstLine="210"/>
        <w:rPr>
          <w:rFonts w:ascii="宋体" w:eastAsia="宋体" w:hAnsi="宋体"/>
          <w:szCs w:val="21"/>
        </w:rPr>
      </w:pPr>
      <w:r>
        <w:rPr>
          <w:rFonts w:ascii="宋体" w:eastAsia="宋体" w:hAnsi="宋体"/>
          <w:szCs w:val="21"/>
        </w:rPr>
        <w:lastRenderedPageBreak/>
        <w:t>1.2</w:t>
      </w:r>
      <w:r>
        <w:rPr>
          <w:rFonts w:ascii="宋体" w:eastAsia="宋体" w:hAnsi="宋体"/>
          <w:szCs w:val="21"/>
        </w:rPr>
        <w:t>掌握</w:t>
      </w:r>
      <w:r>
        <w:rPr>
          <w:rFonts w:ascii="宋体" w:eastAsia="宋体" w:hAnsi="宋体" w:hint="eastAsia"/>
          <w:szCs w:val="21"/>
        </w:rPr>
        <w:t>睑内翻、睑外翻、眼睑闭合不全和上睑下垂的疾病特点和治疗。</w:t>
      </w:r>
    </w:p>
    <w:p w14:paraId="2FD1EAC6" w14:textId="77777777" w:rsidR="00897415" w:rsidRDefault="00D82A26">
      <w:pPr>
        <w:spacing w:line="360" w:lineRule="auto"/>
        <w:ind w:firstLineChars="100" w:firstLine="210"/>
        <w:rPr>
          <w:rFonts w:ascii="宋体" w:eastAsia="宋体" w:hAnsi="宋体"/>
          <w:szCs w:val="21"/>
        </w:rPr>
      </w:pPr>
      <w:r>
        <w:rPr>
          <w:rFonts w:ascii="宋体" w:eastAsia="宋体" w:hAnsi="宋体"/>
          <w:szCs w:val="21"/>
        </w:rPr>
        <w:t>1.3</w:t>
      </w:r>
      <w:r>
        <w:rPr>
          <w:rFonts w:ascii="宋体" w:eastAsia="宋体" w:hAnsi="宋体"/>
          <w:szCs w:val="21"/>
        </w:rPr>
        <w:t>了解眼睑良性肿瘤及恶性肿瘤的临床表现及处理原则。</w:t>
      </w:r>
    </w:p>
    <w:p w14:paraId="232875CA" w14:textId="77777777" w:rsidR="00897415" w:rsidRDefault="00D82A2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623B8146" w14:textId="77777777" w:rsidR="00897415" w:rsidRDefault="00D82A26">
      <w:pPr>
        <w:spacing w:line="360" w:lineRule="auto"/>
        <w:ind w:left="210" w:hangingChars="100" w:hanging="210"/>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睑腺炎和睑板腺的鉴别诊断和治疗，不同睑缘炎的致病特点和病因；睑内翻、睑外翻的分类和治疗，上睑下垂的分类和治疗，眼睑闭合不全的病因和治疗。</w:t>
      </w:r>
    </w:p>
    <w:p w14:paraId="1FDB51CB" w14:textId="77777777" w:rsidR="00897415" w:rsidRDefault="00D82A2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3BDD99C9" w14:textId="77777777" w:rsidR="00897415" w:rsidRDefault="00D82A2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3.1 </w:t>
      </w:r>
      <w:r>
        <w:rPr>
          <w:rFonts w:ascii="宋体" w:eastAsia="宋体" w:hAnsi="宋体" w:hint="eastAsia"/>
          <w:szCs w:val="21"/>
        </w:rPr>
        <w:t>眼睑的结构和功能特点；</w:t>
      </w:r>
    </w:p>
    <w:p w14:paraId="3F6180F9" w14:textId="77777777" w:rsidR="00897415" w:rsidRDefault="00D82A26">
      <w:pPr>
        <w:spacing w:line="360" w:lineRule="auto"/>
        <w:ind w:left="630" w:hangingChars="300" w:hanging="630"/>
        <w:rPr>
          <w:rFonts w:ascii="宋体" w:eastAsia="宋体" w:hAnsi="宋体"/>
          <w:szCs w:val="21"/>
        </w:rPr>
      </w:pPr>
      <w:r>
        <w:rPr>
          <w:rFonts w:ascii="宋体" w:eastAsia="宋体" w:hAnsi="宋体"/>
          <w:szCs w:val="21"/>
        </w:rPr>
        <w:t xml:space="preserve">  3.2 </w:t>
      </w:r>
      <w:r>
        <w:rPr>
          <w:rFonts w:ascii="宋体" w:eastAsia="宋体" w:hAnsi="宋体" w:hint="eastAsia"/>
          <w:szCs w:val="21"/>
        </w:rPr>
        <w:t>眼睑炎症：睑腺炎、睑板腺囊肿、睑缘炎、病毒性睑皮炎、接触性睑皮炎的临床特点和治疗。</w:t>
      </w:r>
    </w:p>
    <w:p w14:paraId="1A9D98D7" w14:textId="77777777" w:rsidR="00897415" w:rsidRDefault="00D82A26">
      <w:pPr>
        <w:spacing w:line="360" w:lineRule="auto"/>
        <w:ind w:left="630" w:hangingChars="300" w:hanging="630"/>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3.3 </w:t>
      </w:r>
      <w:r>
        <w:rPr>
          <w:rFonts w:ascii="宋体" w:eastAsia="宋体" w:hAnsi="宋体" w:hint="eastAsia"/>
          <w:szCs w:val="21"/>
        </w:rPr>
        <w:t>眼睑肿瘤：眼睑血管瘤、眼睑色素痣、眼见黄色瘤；眼睑基底细胞癌、眼睑皮脂腺癌、眼睑鳞</w:t>
      </w:r>
      <w:r>
        <w:rPr>
          <w:rFonts w:ascii="宋体" w:eastAsia="宋体" w:hAnsi="宋体" w:hint="eastAsia"/>
          <w:szCs w:val="21"/>
        </w:rPr>
        <w:t>状细胞癌的临床表现；</w:t>
      </w:r>
    </w:p>
    <w:p w14:paraId="2AFD356A" w14:textId="77777777" w:rsidR="00897415" w:rsidRDefault="00D82A26">
      <w:pPr>
        <w:spacing w:line="360" w:lineRule="auto"/>
        <w:ind w:leftChars="100" w:left="630" w:hangingChars="200" w:hanging="420"/>
        <w:rPr>
          <w:rFonts w:ascii="宋体" w:eastAsia="宋体" w:hAnsi="宋体"/>
          <w:szCs w:val="21"/>
        </w:rPr>
      </w:pPr>
      <w:r>
        <w:rPr>
          <w:rFonts w:ascii="宋体" w:eastAsia="宋体" w:hAnsi="宋体" w:hint="eastAsia"/>
          <w:szCs w:val="21"/>
        </w:rPr>
        <w:t>3</w:t>
      </w:r>
      <w:r>
        <w:rPr>
          <w:rFonts w:ascii="宋体" w:eastAsia="宋体" w:hAnsi="宋体"/>
          <w:szCs w:val="21"/>
        </w:rPr>
        <w:t xml:space="preserve">.4 </w:t>
      </w:r>
      <w:r>
        <w:rPr>
          <w:rFonts w:ascii="宋体" w:eastAsia="宋体" w:hAnsi="宋体" w:hint="eastAsia"/>
          <w:szCs w:val="21"/>
        </w:rPr>
        <w:t>眼睑位置、功能和先天异常：倒睫和乱睫、睑内翻、睑外翻、眼睑闭合不全、上睑下垂、内眦赘皮、睑裂狭小综合征的临床表现和治疗。</w:t>
      </w:r>
    </w:p>
    <w:p w14:paraId="4EF6FE05" w14:textId="77777777" w:rsidR="00897415" w:rsidRDefault="00D82A2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747BEFD6" w14:textId="77777777" w:rsidR="00897415" w:rsidRDefault="00D82A2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课堂讲授，结合图片、幻灯、多媒体及病例示教，加深学生对临床表现的理解。</w:t>
      </w:r>
    </w:p>
    <w:p w14:paraId="51ACE5C5" w14:textId="77777777" w:rsidR="00897415" w:rsidRDefault="00D82A2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70F7884F" w14:textId="77777777" w:rsidR="00897415" w:rsidRDefault="00D82A26">
      <w:pPr>
        <w:spacing w:line="360" w:lineRule="auto"/>
        <w:rPr>
          <w:rFonts w:ascii="宋体" w:eastAsia="宋体" w:hAnsi="宋体"/>
          <w:szCs w:val="21"/>
        </w:rPr>
      </w:pPr>
      <w:r>
        <w:rPr>
          <w:rFonts w:ascii="宋体" w:eastAsia="宋体" w:hAnsi="宋体" w:hint="eastAsia"/>
          <w:szCs w:val="21"/>
        </w:rPr>
        <w:t>平时考核占</w:t>
      </w:r>
      <w:r>
        <w:rPr>
          <w:rFonts w:ascii="宋体" w:eastAsia="宋体" w:hAnsi="宋体"/>
          <w:szCs w:val="21"/>
        </w:rPr>
        <w:t>40%</w:t>
      </w:r>
      <w:r>
        <w:rPr>
          <w:rFonts w:ascii="宋体" w:eastAsia="宋体" w:hAnsi="宋体" w:hint="eastAsia"/>
          <w:szCs w:val="21"/>
        </w:rPr>
        <w:t>，</w:t>
      </w:r>
      <w:r>
        <w:rPr>
          <w:rFonts w:ascii="宋体" w:eastAsia="宋体" w:hAnsi="宋体"/>
          <w:szCs w:val="21"/>
        </w:rPr>
        <w:t>期末</w:t>
      </w:r>
      <w:r>
        <w:rPr>
          <w:rFonts w:ascii="宋体" w:eastAsia="宋体" w:hAnsi="宋体" w:hint="eastAsia"/>
          <w:szCs w:val="21"/>
        </w:rPr>
        <w:t>考核占</w:t>
      </w:r>
      <w:r>
        <w:rPr>
          <w:rFonts w:ascii="宋体" w:eastAsia="宋体" w:hAnsi="宋体"/>
          <w:szCs w:val="21"/>
        </w:rPr>
        <w:t>60%</w:t>
      </w:r>
      <w:r>
        <w:rPr>
          <w:rFonts w:ascii="宋体" w:eastAsia="宋体" w:hAnsi="宋体"/>
          <w:szCs w:val="21"/>
        </w:rPr>
        <w:t>；平时</w:t>
      </w:r>
      <w:r>
        <w:rPr>
          <w:rFonts w:ascii="宋体" w:eastAsia="宋体" w:hAnsi="宋体" w:hint="eastAsia"/>
          <w:szCs w:val="21"/>
        </w:rPr>
        <w:t>考核以随堂小测验、小综述等形式进行。</w:t>
      </w:r>
    </w:p>
    <w:p w14:paraId="6335456B" w14:textId="77777777" w:rsidR="00897415" w:rsidRDefault="00D82A26">
      <w:pPr>
        <w:spacing w:line="360" w:lineRule="auto"/>
        <w:rPr>
          <w:rFonts w:ascii="宋体" w:eastAsia="宋体" w:hAnsi="宋体"/>
          <w:szCs w:val="21"/>
        </w:rPr>
      </w:pPr>
      <w:r>
        <w:rPr>
          <w:rFonts w:ascii="宋体" w:eastAsia="宋体" w:hAnsi="宋体"/>
          <w:szCs w:val="21"/>
        </w:rPr>
        <w:t>参考考勤和小测验等。</w:t>
      </w:r>
      <w:r>
        <w:rPr>
          <w:rFonts w:ascii="宋体" w:eastAsia="宋体" w:hAnsi="宋体" w:hint="eastAsia"/>
          <w:szCs w:val="21"/>
        </w:rPr>
        <w:t xml:space="preserve"> </w:t>
      </w:r>
    </w:p>
    <w:p w14:paraId="0DB50A7E" w14:textId="77777777" w:rsidR="00897415" w:rsidRDefault="00897415">
      <w:pPr>
        <w:spacing w:line="360" w:lineRule="auto"/>
        <w:rPr>
          <w:rFonts w:ascii="宋体" w:eastAsia="宋体" w:hAnsi="宋体"/>
          <w:szCs w:val="21"/>
        </w:rPr>
      </w:pPr>
    </w:p>
    <w:p w14:paraId="75603779" w14:textId="77777777" w:rsidR="00897415" w:rsidRDefault="00D82A26">
      <w:pPr>
        <w:spacing w:line="360" w:lineRule="auto"/>
        <w:rPr>
          <w:rFonts w:ascii="黑体" w:eastAsia="黑体" w:hAnsi="黑体"/>
          <w:b/>
          <w:bCs/>
          <w:sz w:val="24"/>
          <w:szCs w:val="24"/>
        </w:rPr>
      </w:pPr>
      <w:r>
        <w:rPr>
          <w:rFonts w:ascii="黑体" w:eastAsia="黑体" w:hAnsi="黑体" w:hint="eastAsia"/>
          <w:b/>
          <w:bCs/>
          <w:sz w:val="24"/>
          <w:szCs w:val="24"/>
        </w:rPr>
        <w:t>第五章</w:t>
      </w:r>
      <w:r>
        <w:rPr>
          <w:rFonts w:ascii="黑体" w:eastAsia="黑体" w:hAnsi="黑体" w:hint="eastAsia"/>
          <w:b/>
          <w:bCs/>
          <w:sz w:val="24"/>
          <w:szCs w:val="24"/>
        </w:rPr>
        <w:t xml:space="preserve"> </w:t>
      </w:r>
      <w:r>
        <w:rPr>
          <w:rFonts w:ascii="黑体" w:eastAsia="黑体" w:hAnsi="黑体"/>
          <w:b/>
          <w:bCs/>
          <w:sz w:val="24"/>
          <w:szCs w:val="24"/>
        </w:rPr>
        <w:t xml:space="preserve">  </w:t>
      </w:r>
      <w:r>
        <w:rPr>
          <w:rFonts w:ascii="黑体" w:eastAsia="黑体" w:hAnsi="黑体" w:hint="eastAsia"/>
          <w:b/>
          <w:bCs/>
          <w:sz w:val="24"/>
          <w:szCs w:val="24"/>
        </w:rPr>
        <w:t>泪器病</w:t>
      </w:r>
    </w:p>
    <w:p w14:paraId="073D038A" w14:textId="77777777" w:rsidR="00897415" w:rsidRDefault="00D82A26">
      <w:pPr>
        <w:spacing w:line="360" w:lineRule="auto"/>
        <w:rPr>
          <w:rFonts w:ascii="宋体" w:eastAsia="宋体" w:hAnsi="宋体"/>
          <w:b/>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教学目标</w:t>
      </w:r>
    </w:p>
    <w:p w14:paraId="4ABD6BDF" w14:textId="77777777" w:rsidR="00897415" w:rsidRDefault="00D82A2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1.1 </w:t>
      </w:r>
      <w:r>
        <w:rPr>
          <w:rFonts w:ascii="宋体" w:eastAsia="宋体" w:hAnsi="宋体"/>
          <w:szCs w:val="21"/>
        </w:rPr>
        <w:t>熟悉泪液的生理功能</w:t>
      </w:r>
      <w:r>
        <w:rPr>
          <w:rFonts w:ascii="宋体" w:eastAsia="宋体" w:hAnsi="宋体" w:hint="eastAsia"/>
          <w:szCs w:val="21"/>
        </w:rPr>
        <w:t>，泪液的组成成分</w:t>
      </w:r>
      <w:r>
        <w:rPr>
          <w:rFonts w:ascii="宋体" w:eastAsia="宋体" w:hAnsi="宋体"/>
          <w:szCs w:val="21"/>
        </w:rPr>
        <w:t>。</w:t>
      </w:r>
    </w:p>
    <w:p w14:paraId="5FE02054" w14:textId="77777777" w:rsidR="00897415" w:rsidRDefault="00D82A26">
      <w:pPr>
        <w:spacing w:line="360" w:lineRule="auto"/>
        <w:ind w:firstLineChars="100" w:firstLine="210"/>
        <w:rPr>
          <w:rFonts w:ascii="宋体" w:eastAsia="宋体" w:hAnsi="宋体"/>
          <w:szCs w:val="21"/>
        </w:rPr>
      </w:pPr>
      <w:r>
        <w:rPr>
          <w:rFonts w:ascii="宋体" w:eastAsia="宋体" w:hAnsi="宋体" w:hint="eastAsia"/>
          <w:szCs w:val="21"/>
        </w:rPr>
        <w:t>1</w:t>
      </w:r>
      <w:r>
        <w:rPr>
          <w:rFonts w:ascii="宋体" w:eastAsia="宋体" w:hAnsi="宋体"/>
          <w:szCs w:val="21"/>
        </w:rPr>
        <w:t xml:space="preserve">.2 </w:t>
      </w:r>
      <w:r>
        <w:rPr>
          <w:rFonts w:ascii="宋体" w:eastAsia="宋体" w:hAnsi="宋体" w:hint="eastAsia"/>
          <w:szCs w:val="21"/>
        </w:rPr>
        <w:t>掌握急、慢性泪腺炎的病因、临床表现和治疗。</w:t>
      </w:r>
    </w:p>
    <w:p w14:paraId="344519F2" w14:textId="77777777" w:rsidR="00897415" w:rsidRDefault="00D82A26">
      <w:pPr>
        <w:spacing w:line="360" w:lineRule="auto"/>
        <w:ind w:firstLineChars="100" w:firstLine="210"/>
        <w:rPr>
          <w:rFonts w:ascii="宋体" w:eastAsia="宋体" w:hAnsi="宋体"/>
          <w:szCs w:val="21"/>
        </w:rPr>
      </w:pPr>
      <w:r>
        <w:rPr>
          <w:rFonts w:ascii="宋体" w:eastAsia="宋体" w:hAnsi="宋体"/>
          <w:szCs w:val="21"/>
        </w:rPr>
        <w:t xml:space="preserve">1.3 </w:t>
      </w:r>
      <w:r>
        <w:rPr>
          <w:rFonts w:ascii="宋体" w:eastAsia="宋体" w:hAnsi="宋体" w:hint="eastAsia"/>
          <w:szCs w:val="21"/>
        </w:rPr>
        <w:t>掌握泪道疾病的检查方法；泪液的产生及流出的通道。</w:t>
      </w:r>
    </w:p>
    <w:p w14:paraId="5A01342D" w14:textId="77777777" w:rsidR="00897415" w:rsidRDefault="00D82A26">
      <w:pPr>
        <w:spacing w:line="360" w:lineRule="auto"/>
        <w:ind w:firstLineChars="100" w:firstLine="210"/>
        <w:rPr>
          <w:rFonts w:ascii="宋体" w:eastAsia="宋体" w:hAnsi="宋体"/>
          <w:szCs w:val="21"/>
        </w:rPr>
      </w:pPr>
      <w:r>
        <w:rPr>
          <w:rFonts w:ascii="宋体" w:eastAsia="宋体" w:hAnsi="宋体"/>
          <w:szCs w:val="21"/>
        </w:rPr>
        <w:t xml:space="preserve">1.4 </w:t>
      </w:r>
      <w:r>
        <w:rPr>
          <w:rFonts w:ascii="宋体" w:eastAsia="宋体" w:hAnsi="宋体" w:hint="eastAsia"/>
          <w:szCs w:val="21"/>
        </w:rPr>
        <w:t>掌握</w:t>
      </w:r>
      <w:r>
        <w:rPr>
          <w:rFonts w:ascii="宋体" w:eastAsia="宋体" w:hAnsi="宋体"/>
          <w:szCs w:val="21"/>
        </w:rPr>
        <w:t>流泪</w:t>
      </w:r>
      <w:r>
        <w:rPr>
          <w:rFonts w:ascii="宋体" w:eastAsia="宋体" w:hAnsi="宋体" w:hint="eastAsia"/>
          <w:szCs w:val="21"/>
        </w:rPr>
        <w:t>和泪溢</w:t>
      </w:r>
      <w:r>
        <w:rPr>
          <w:rFonts w:ascii="宋体" w:eastAsia="宋体" w:hAnsi="宋体"/>
          <w:szCs w:val="21"/>
        </w:rPr>
        <w:t>的</w:t>
      </w:r>
      <w:r>
        <w:rPr>
          <w:rFonts w:ascii="宋体" w:eastAsia="宋体" w:hAnsi="宋体" w:hint="eastAsia"/>
          <w:szCs w:val="21"/>
        </w:rPr>
        <w:t>区别，</w:t>
      </w:r>
      <w:r>
        <w:rPr>
          <w:rFonts w:ascii="宋体" w:eastAsia="宋体" w:hAnsi="宋体"/>
          <w:szCs w:val="21"/>
        </w:rPr>
        <w:t>常见病原因。</w:t>
      </w:r>
    </w:p>
    <w:p w14:paraId="7B3B8553" w14:textId="77777777" w:rsidR="00897415" w:rsidRDefault="00D82A26">
      <w:pPr>
        <w:spacing w:line="360" w:lineRule="auto"/>
        <w:ind w:firstLineChars="100" w:firstLine="210"/>
        <w:rPr>
          <w:rFonts w:ascii="宋体" w:eastAsia="宋体" w:hAnsi="宋体"/>
          <w:szCs w:val="21"/>
        </w:rPr>
      </w:pPr>
      <w:r>
        <w:rPr>
          <w:rFonts w:ascii="宋体" w:eastAsia="宋体" w:hAnsi="宋体"/>
          <w:szCs w:val="21"/>
        </w:rPr>
        <w:t xml:space="preserve">1.5 </w:t>
      </w:r>
      <w:r>
        <w:rPr>
          <w:rFonts w:ascii="宋体" w:eastAsia="宋体" w:hAnsi="宋体"/>
          <w:szCs w:val="21"/>
        </w:rPr>
        <w:t>掌握急、慢性泪囊炎的</w:t>
      </w:r>
      <w:r>
        <w:rPr>
          <w:rFonts w:ascii="宋体" w:eastAsia="宋体" w:hAnsi="宋体" w:hint="eastAsia"/>
          <w:szCs w:val="21"/>
        </w:rPr>
        <w:t>致病菌、</w:t>
      </w:r>
      <w:r>
        <w:rPr>
          <w:rFonts w:ascii="宋体" w:eastAsia="宋体" w:hAnsi="宋体"/>
          <w:szCs w:val="21"/>
        </w:rPr>
        <w:t>临床表现</w:t>
      </w:r>
      <w:r>
        <w:rPr>
          <w:rFonts w:ascii="宋体" w:eastAsia="宋体" w:hAnsi="宋体" w:hint="eastAsia"/>
          <w:szCs w:val="21"/>
        </w:rPr>
        <w:t>和</w:t>
      </w:r>
      <w:r>
        <w:rPr>
          <w:rFonts w:ascii="宋体" w:eastAsia="宋体" w:hAnsi="宋体"/>
          <w:szCs w:val="21"/>
        </w:rPr>
        <w:t>治疗。</w:t>
      </w:r>
    </w:p>
    <w:p w14:paraId="3576BF55" w14:textId="77777777" w:rsidR="00897415" w:rsidRDefault="00D82A2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2796F539" w14:textId="77777777" w:rsidR="00897415" w:rsidRDefault="00D82A26">
      <w:pPr>
        <w:spacing w:line="360" w:lineRule="auto"/>
        <w:ind w:left="210" w:hangingChars="100" w:hanging="210"/>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急、慢性泪腺炎的病因、临床表现和治疗；急、慢性泪囊炎的致病菌、临床表现和治疗；掌握泪道冲洗的操作技巧，根据冲洗液体的流向和返流情况，判断泪道有无阻塞和阻塞部位。</w:t>
      </w:r>
    </w:p>
    <w:p w14:paraId="654A6146" w14:textId="77777777" w:rsidR="00897415" w:rsidRDefault="00D82A26">
      <w:pPr>
        <w:spacing w:line="360" w:lineRule="auto"/>
        <w:rPr>
          <w:rFonts w:ascii="宋体" w:eastAsia="宋体" w:hAnsi="宋体"/>
          <w:b/>
          <w:szCs w:val="21"/>
        </w:rPr>
      </w:pPr>
      <w:r>
        <w:rPr>
          <w:rFonts w:ascii="宋体" w:eastAsia="宋体" w:hAnsi="宋体" w:hint="eastAsia"/>
          <w:b/>
          <w:szCs w:val="21"/>
        </w:rPr>
        <w:lastRenderedPageBreak/>
        <w:t>3</w:t>
      </w:r>
      <w:r>
        <w:rPr>
          <w:rFonts w:ascii="宋体" w:eastAsia="宋体" w:hAnsi="宋体"/>
          <w:b/>
          <w:szCs w:val="21"/>
        </w:rPr>
        <w:t>.</w:t>
      </w:r>
      <w:r>
        <w:rPr>
          <w:rFonts w:ascii="宋体" w:eastAsia="宋体" w:hAnsi="宋体" w:hint="eastAsia"/>
          <w:b/>
          <w:szCs w:val="21"/>
        </w:rPr>
        <w:t>教学内容</w:t>
      </w:r>
    </w:p>
    <w:p w14:paraId="7182A4E6" w14:textId="77777777" w:rsidR="00897415" w:rsidRDefault="00D82A2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3.1</w:t>
      </w:r>
      <w:r>
        <w:rPr>
          <w:rFonts w:ascii="宋体" w:eastAsia="宋体" w:hAnsi="宋体" w:hint="eastAsia"/>
          <w:szCs w:val="21"/>
        </w:rPr>
        <w:t xml:space="preserve"> </w:t>
      </w:r>
      <w:r>
        <w:rPr>
          <w:rFonts w:ascii="宋体" w:eastAsia="宋体" w:hAnsi="宋体" w:hint="eastAsia"/>
          <w:szCs w:val="21"/>
        </w:rPr>
        <w:t>泪液的组成成分；流泪、溢泪；</w:t>
      </w:r>
    </w:p>
    <w:p w14:paraId="3BFD1007" w14:textId="77777777" w:rsidR="00897415" w:rsidRDefault="00D82A2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.2 </w:t>
      </w:r>
      <w:r>
        <w:rPr>
          <w:rFonts w:ascii="宋体" w:eastAsia="宋体" w:hAnsi="宋体" w:hint="eastAsia"/>
          <w:szCs w:val="21"/>
        </w:rPr>
        <w:t>急、慢性泪腺炎；</w:t>
      </w:r>
    </w:p>
    <w:p w14:paraId="765CBBC6" w14:textId="77777777" w:rsidR="00897415" w:rsidRDefault="00D82A2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.3 </w:t>
      </w:r>
      <w:r>
        <w:rPr>
          <w:rFonts w:ascii="宋体" w:eastAsia="宋体" w:hAnsi="宋体" w:hint="eastAsia"/>
          <w:szCs w:val="21"/>
        </w:rPr>
        <w:t>泪腺多形性腺瘤、泪腺腺样囊性癌、泪腺脱垂；</w:t>
      </w:r>
    </w:p>
    <w:p w14:paraId="5E9C95F6" w14:textId="77777777" w:rsidR="00897415" w:rsidRDefault="00D82A2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3.4</w:t>
      </w:r>
      <w:r>
        <w:rPr>
          <w:rFonts w:ascii="宋体" w:eastAsia="宋体" w:hAnsi="宋体" w:hint="eastAsia"/>
          <w:szCs w:val="21"/>
        </w:rPr>
        <w:t xml:space="preserve"> </w:t>
      </w:r>
      <w:r>
        <w:rPr>
          <w:rFonts w:ascii="宋体" w:eastAsia="宋体" w:hAnsi="宋体" w:hint="eastAsia"/>
          <w:szCs w:val="21"/>
        </w:rPr>
        <w:t>泪道阻塞或狭窄；</w:t>
      </w:r>
    </w:p>
    <w:p w14:paraId="3831E219" w14:textId="77777777" w:rsidR="00897415" w:rsidRDefault="00D82A2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.5 </w:t>
      </w:r>
      <w:r>
        <w:rPr>
          <w:rFonts w:ascii="宋体" w:eastAsia="宋体" w:hAnsi="宋体" w:hint="eastAsia"/>
          <w:szCs w:val="21"/>
        </w:rPr>
        <w:t>急性泪囊炎、慢性泪囊炎。</w:t>
      </w:r>
    </w:p>
    <w:p w14:paraId="6CBBA9DA" w14:textId="77777777" w:rsidR="00897415" w:rsidRDefault="00D82A2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7670090D" w14:textId="77777777" w:rsidR="00897415" w:rsidRDefault="00D82A2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课堂讲授，结合图片、幻灯、多媒体及病例示教，加深学生对临床表现的理解。</w:t>
      </w:r>
    </w:p>
    <w:p w14:paraId="4318377A" w14:textId="77777777" w:rsidR="00897415" w:rsidRDefault="00D82A2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131511A0" w14:textId="77777777" w:rsidR="00897415" w:rsidRDefault="00D82A26">
      <w:pPr>
        <w:spacing w:line="360" w:lineRule="auto"/>
        <w:rPr>
          <w:rFonts w:ascii="宋体" w:eastAsia="宋体" w:hAnsi="宋体"/>
          <w:szCs w:val="21"/>
        </w:rPr>
      </w:pPr>
      <w:r>
        <w:rPr>
          <w:rFonts w:ascii="宋体" w:eastAsia="宋体" w:hAnsi="宋体" w:hint="eastAsia"/>
          <w:szCs w:val="21"/>
        </w:rPr>
        <w:t>平时考核占</w:t>
      </w:r>
      <w:r>
        <w:rPr>
          <w:rFonts w:ascii="宋体" w:eastAsia="宋体" w:hAnsi="宋体"/>
          <w:szCs w:val="21"/>
        </w:rPr>
        <w:t>40%</w:t>
      </w:r>
      <w:r>
        <w:rPr>
          <w:rFonts w:ascii="宋体" w:eastAsia="宋体" w:hAnsi="宋体"/>
          <w:szCs w:val="21"/>
        </w:rPr>
        <w:t>，期末考核占</w:t>
      </w:r>
      <w:r>
        <w:rPr>
          <w:rFonts w:ascii="宋体" w:eastAsia="宋体" w:hAnsi="宋体"/>
          <w:szCs w:val="21"/>
        </w:rPr>
        <w:t>60%</w:t>
      </w:r>
      <w:r>
        <w:rPr>
          <w:rFonts w:ascii="宋体" w:eastAsia="宋体" w:hAnsi="宋体"/>
          <w:szCs w:val="21"/>
        </w:rPr>
        <w:t>；平时考核以随</w:t>
      </w:r>
      <w:r>
        <w:rPr>
          <w:rFonts w:ascii="宋体" w:eastAsia="宋体" w:hAnsi="宋体"/>
          <w:szCs w:val="21"/>
        </w:rPr>
        <w:t>堂小测验、小综述等形式进行。</w:t>
      </w:r>
    </w:p>
    <w:p w14:paraId="2A51D37C" w14:textId="77777777" w:rsidR="00897415" w:rsidRDefault="00D82A26">
      <w:pPr>
        <w:tabs>
          <w:tab w:val="left" w:pos="961"/>
        </w:tabs>
        <w:adjustRightInd w:val="0"/>
        <w:snapToGrid w:val="0"/>
        <w:spacing w:line="360" w:lineRule="auto"/>
        <w:jc w:val="left"/>
        <w:rPr>
          <w:rFonts w:ascii="黑体" w:eastAsia="黑体" w:hAnsi="黑体"/>
          <w:sz w:val="24"/>
        </w:rPr>
      </w:pPr>
      <w:r>
        <w:rPr>
          <w:rFonts w:ascii="宋体" w:eastAsia="宋体" w:hAnsi="宋体" w:hint="eastAsia"/>
          <w:szCs w:val="21"/>
        </w:rPr>
        <w:t>参考考勤和小测验等。</w:t>
      </w:r>
    </w:p>
    <w:p w14:paraId="202B03E8" w14:textId="77777777" w:rsidR="00897415" w:rsidRDefault="00D82A26">
      <w:pPr>
        <w:adjustRightInd w:val="0"/>
        <w:snapToGrid w:val="0"/>
        <w:spacing w:line="360" w:lineRule="auto"/>
        <w:jc w:val="left"/>
        <w:rPr>
          <w:rFonts w:ascii="黑体" w:eastAsia="黑体" w:hAnsi="黑体" w:cs="黑体"/>
          <w:b/>
          <w:bCs/>
          <w:sz w:val="24"/>
          <w:szCs w:val="24"/>
        </w:rPr>
      </w:pPr>
      <w:r>
        <w:rPr>
          <w:rFonts w:ascii="黑体" w:eastAsia="黑体" w:hAnsi="黑体" w:cs="黑体" w:hint="eastAsia"/>
          <w:b/>
          <w:bCs/>
          <w:sz w:val="24"/>
          <w:szCs w:val="24"/>
        </w:rPr>
        <w:t>第六章</w:t>
      </w:r>
      <w:r>
        <w:rPr>
          <w:rFonts w:ascii="黑体" w:eastAsia="黑体" w:hAnsi="黑体" w:cs="黑体" w:hint="eastAsia"/>
          <w:b/>
          <w:bCs/>
          <w:sz w:val="24"/>
          <w:szCs w:val="24"/>
        </w:rPr>
        <w:t xml:space="preserve">  </w:t>
      </w:r>
      <w:r>
        <w:rPr>
          <w:rFonts w:ascii="黑体" w:eastAsia="黑体" w:hAnsi="黑体" w:cs="黑体" w:hint="eastAsia"/>
          <w:b/>
          <w:bCs/>
          <w:sz w:val="24"/>
          <w:szCs w:val="24"/>
        </w:rPr>
        <w:t>眼表疾病</w:t>
      </w:r>
    </w:p>
    <w:p w14:paraId="2D41962D" w14:textId="77777777" w:rsidR="00897415" w:rsidRDefault="00D82A26">
      <w:pPr>
        <w:pStyle w:val="a3"/>
        <w:adjustRightInd w:val="0"/>
        <w:snapToGrid w:val="0"/>
        <w:spacing w:line="360" w:lineRule="auto"/>
        <w:rPr>
          <w:bCs/>
          <w:sz w:val="24"/>
        </w:rPr>
      </w:pPr>
      <w:r>
        <w:rPr>
          <w:rFonts w:hAnsi="宋体" w:hint="eastAsia"/>
          <w:b/>
          <w:szCs w:val="21"/>
        </w:rPr>
        <w:t>1</w:t>
      </w:r>
      <w:r>
        <w:rPr>
          <w:rFonts w:hAnsi="宋体"/>
          <w:b/>
          <w:szCs w:val="21"/>
        </w:rPr>
        <w:t>.</w:t>
      </w:r>
      <w:r>
        <w:rPr>
          <w:rFonts w:hAnsi="宋体" w:hint="eastAsia"/>
          <w:b/>
          <w:szCs w:val="21"/>
        </w:rPr>
        <w:t>教学目标</w:t>
      </w:r>
      <w:r>
        <w:rPr>
          <w:rFonts w:ascii="Times New Roman" w:hAnsi="宋体"/>
          <w:szCs w:val="24"/>
        </w:rPr>
        <w:t>：</w:t>
      </w:r>
      <w:r>
        <w:rPr>
          <w:rFonts w:hAnsi="宋体"/>
          <w:bCs/>
          <w:szCs w:val="21"/>
        </w:rPr>
        <w:t>认识眼表疾病对视觉功能的损害性及其在防治眼病中的重要性。</w:t>
      </w:r>
    </w:p>
    <w:p w14:paraId="482B0D58" w14:textId="77777777" w:rsidR="00897415" w:rsidRDefault="00D82A26">
      <w:pPr>
        <w:spacing w:line="360" w:lineRule="auto"/>
        <w:rPr>
          <w:rFonts w:ascii="宋体" w:eastAsia="宋体" w:hAnsi="宋体" w:cs="宋体"/>
          <w:bCs/>
          <w:szCs w:val="21"/>
        </w:rPr>
      </w:pPr>
      <w:r>
        <w:rPr>
          <w:rFonts w:ascii="宋体" w:eastAsia="宋体" w:hAnsi="宋体" w:hint="eastAsia"/>
          <w:b/>
          <w:szCs w:val="21"/>
        </w:rPr>
        <w:t>2.</w:t>
      </w:r>
      <w:r>
        <w:rPr>
          <w:rFonts w:ascii="宋体" w:eastAsia="宋体" w:hAnsi="宋体" w:hint="eastAsia"/>
          <w:b/>
          <w:szCs w:val="21"/>
        </w:rPr>
        <w:t>教学重难点</w:t>
      </w:r>
      <w:r>
        <w:rPr>
          <w:rFonts w:ascii="宋体" w:eastAsia="宋体" w:hAnsi="宋体" w:hint="eastAsia"/>
          <w:b/>
          <w:szCs w:val="21"/>
        </w:rPr>
        <w:t>：</w:t>
      </w:r>
      <w:r>
        <w:rPr>
          <w:rFonts w:ascii="宋体" w:eastAsia="宋体" w:hAnsi="宋体" w:cs="宋体" w:hint="eastAsia"/>
          <w:bCs/>
          <w:szCs w:val="21"/>
        </w:rPr>
        <w:t>角膜缘干细胞</w:t>
      </w:r>
      <w:r>
        <w:rPr>
          <w:rFonts w:ascii="宋体" w:eastAsia="宋体" w:hAnsi="宋体" w:cs="宋体" w:hint="eastAsia"/>
          <w:bCs/>
          <w:szCs w:val="21"/>
        </w:rPr>
        <w:t>的概念及</w:t>
      </w:r>
      <w:r>
        <w:rPr>
          <w:rFonts w:ascii="宋体" w:eastAsia="宋体" w:hAnsi="宋体" w:cs="宋体" w:hint="eastAsia"/>
          <w:bCs/>
          <w:szCs w:val="21"/>
        </w:rPr>
        <w:t>功能</w:t>
      </w:r>
      <w:r>
        <w:rPr>
          <w:rFonts w:ascii="宋体" w:eastAsia="宋体" w:hAnsi="宋体" w:cs="宋体" w:hint="eastAsia"/>
          <w:bCs/>
          <w:szCs w:val="21"/>
        </w:rPr>
        <w:t>。</w:t>
      </w:r>
    </w:p>
    <w:p w14:paraId="36ABD05F" w14:textId="77777777" w:rsidR="00897415" w:rsidRDefault="00897415">
      <w:pPr>
        <w:spacing w:line="360" w:lineRule="auto"/>
        <w:rPr>
          <w:rFonts w:ascii="宋体" w:eastAsia="宋体" w:hAnsi="宋体" w:cs="宋体"/>
          <w:bCs/>
          <w:szCs w:val="21"/>
        </w:rPr>
      </w:pPr>
    </w:p>
    <w:p w14:paraId="78659976" w14:textId="77777777" w:rsidR="00897415" w:rsidRDefault="00D82A26">
      <w:pPr>
        <w:adjustRightInd w:val="0"/>
        <w:snapToGrid w:val="0"/>
        <w:spacing w:line="360" w:lineRule="auto"/>
        <w:rPr>
          <w:rFonts w:ascii="宋体" w:eastAsia="宋体" w:hAnsi="宋体"/>
          <w:b/>
          <w:szCs w:val="21"/>
        </w:rPr>
      </w:pPr>
      <w:r>
        <w:rPr>
          <w:rFonts w:ascii="宋体" w:eastAsia="宋体" w:hAnsi="宋体" w:cs="宋体" w:hint="eastAsia"/>
          <w:b/>
          <w:sz w:val="24"/>
        </w:rPr>
        <w:t>3.</w:t>
      </w:r>
      <w:r>
        <w:rPr>
          <w:rFonts w:ascii="宋体" w:eastAsia="宋体" w:hAnsi="宋体" w:hint="eastAsia"/>
          <w:b/>
          <w:szCs w:val="21"/>
        </w:rPr>
        <w:t>教学内容</w:t>
      </w:r>
      <w:r>
        <w:rPr>
          <w:rFonts w:ascii="宋体" w:eastAsia="宋体" w:hAnsi="宋体" w:hint="eastAsia"/>
          <w:b/>
          <w:szCs w:val="21"/>
        </w:rPr>
        <w:t>：</w:t>
      </w:r>
    </w:p>
    <w:p w14:paraId="6CBD329C" w14:textId="77777777" w:rsidR="00897415" w:rsidRDefault="00D82A26">
      <w:pPr>
        <w:adjustRightInd w:val="0"/>
        <w:snapToGrid w:val="0"/>
        <w:spacing w:line="360" w:lineRule="auto"/>
        <w:rPr>
          <w:rFonts w:ascii="宋体" w:eastAsia="宋体" w:hAnsi="宋体" w:cs="宋体"/>
          <w:bCs/>
          <w:szCs w:val="21"/>
        </w:rPr>
      </w:pPr>
      <w:r>
        <w:rPr>
          <w:rFonts w:ascii="宋体" w:eastAsia="宋体" w:hAnsi="宋体" w:cs="宋体" w:hint="eastAsia"/>
          <w:bCs/>
          <w:szCs w:val="21"/>
        </w:rPr>
        <w:t>3.1</w:t>
      </w:r>
      <w:r>
        <w:rPr>
          <w:rFonts w:ascii="宋体" w:eastAsia="宋体" w:hAnsi="宋体" w:cs="宋体" w:hint="eastAsia"/>
          <w:bCs/>
          <w:szCs w:val="21"/>
        </w:rPr>
        <w:t>眼表重建的基本理论。</w:t>
      </w:r>
    </w:p>
    <w:p w14:paraId="314B767F" w14:textId="77777777" w:rsidR="00897415" w:rsidRDefault="00D82A26">
      <w:pPr>
        <w:adjustRightInd w:val="0"/>
        <w:snapToGrid w:val="0"/>
        <w:spacing w:line="360" w:lineRule="auto"/>
        <w:rPr>
          <w:rFonts w:ascii="宋体" w:eastAsia="宋体" w:hAnsi="宋体" w:cs="宋体"/>
          <w:bCs/>
          <w:szCs w:val="21"/>
        </w:rPr>
      </w:pPr>
      <w:r>
        <w:rPr>
          <w:rFonts w:ascii="宋体" w:eastAsia="宋体" w:hAnsi="宋体" w:cs="宋体" w:hint="eastAsia"/>
          <w:bCs/>
          <w:szCs w:val="21"/>
        </w:rPr>
        <w:t>3.2</w:t>
      </w:r>
      <w:r>
        <w:rPr>
          <w:rFonts w:ascii="宋体" w:eastAsia="宋体" w:hAnsi="宋体" w:cs="宋体" w:hint="eastAsia"/>
          <w:bCs/>
          <w:szCs w:val="21"/>
        </w:rPr>
        <w:t>常见的眼表疾病类型及治疗原则。</w:t>
      </w:r>
    </w:p>
    <w:p w14:paraId="370DA84D" w14:textId="77777777" w:rsidR="00897415" w:rsidRDefault="00D82A26">
      <w:pPr>
        <w:adjustRightInd w:val="0"/>
        <w:snapToGrid w:val="0"/>
        <w:spacing w:line="360" w:lineRule="auto"/>
        <w:rPr>
          <w:rFonts w:ascii="宋体" w:eastAsia="宋体" w:hAnsi="宋体" w:cs="宋体"/>
          <w:bCs/>
          <w:szCs w:val="21"/>
        </w:rPr>
      </w:pPr>
      <w:r>
        <w:rPr>
          <w:rFonts w:ascii="宋体" w:eastAsia="宋体" w:hAnsi="宋体" w:cs="宋体" w:hint="eastAsia"/>
          <w:bCs/>
          <w:szCs w:val="21"/>
        </w:rPr>
        <w:t>3.3</w:t>
      </w:r>
      <w:r>
        <w:rPr>
          <w:rFonts w:ascii="宋体" w:eastAsia="宋体" w:hAnsi="宋体" w:cs="宋体" w:hint="eastAsia"/>
          <w:bCs/>
          <w:szCs w:val="21"/>
        </w:rPr>
        <w:t>干眼症。</w:t>
      </w:r>
    </w:p>
    <w:p w14:paraId="21FE545C" w14:textId="77777777" w:rsidR="00897415" w:rsidRDefault="00D82A26">
      <w:pPr>
        <w:numPr>
          <w:ilvl w:val="0"/>
          <w:numId w:val="2"/>
        </w:numPr>
        <w:spacing w:line="360" w:lineRule="auto"/>
        <w:rPr>
          <w:rFonts w:ascii="宋体" w:eastAsia="宋体" w:hAnsi="宋体"/>
          <w:b/>
          <w:szCs w:val="21"/>
        </w:rPr>
      </w:pPr>
      <w:r>
        <w:rPr>
          <w:rFonts w:ascii="宋体" w:eastAsia="宋体" w:hAnsi="宋体" w:hint="eastAsia"/>
          <w:b/>
          <w:szCs w:val="21"/>
        </w:rPr>
        <w:t>教学方法</w:t>
      </w:r>
      <w:r>
        <w:rPr>
          <w:rFonts w:ascii="宋体" w:eastAsia="宋体" w:hAnsi="宋体" w:hint="eastAsia"/>
          <w:b/>
          <w:szCs w:val="21"/>
        </w:rPr>
        <w:t>:</w:t>
      </w:r>
    </w:p>
    <w:p w14:paraId="34F724B7" w14:textId="77777777" w:rsidR="00897415" w:rsidRDefault="00D82A26">
      <w:pPr>
        <w:spacing w:line="360" w:lineRule="auto"/>
        <w:rPr>
          <w:rFonts w:ascii="宋体" w:eastAsia="宋体" w:hAnsi="宋体"/>
          <w:szCs w:val="21"/>
        </w:rPr>
      </w:pPr>
      <w:r>
        <w:rPr>
          <w:rFonts w:ascii="宋体" w:eastAsia="宋体" w:hAnsi="宋体" w:hint="eastAsia"/>
          <w:szCs w:val="21"/>
        </w:rPr>
        <w:t>课堂讲授，结合图片、幻灯、多媒体及病例示教，加深学生对临床表现的理解。</w:t>
      </w:r>
    </w:p>
    <w:p w14:paraId="08484B6A" w14:textId="77777777" w:rsidR="00897415" w:rsidRDefault="00D82A26">
      <w:pPr>
        <w:pStyle w:val="a3"/>
        <w:numPr>
          <w:ilvl w:val="0"/>
          <w:numId w:val="2"/>
        </w:numPr>
        <w:adjustRightInd w:val="0"/>
        <w:snapToGrid w:val="0"/>
        <w:spacing w:line="360" w:lineRule="auto"/>
        <w:rPr>
          <w:rFonts w:ascii="黑体" w:eastAsia="黑体" w:hAnsi="黑体"/>
          <w:sz w:val="24"/>
        </w:rPr>
      </w:pPr>
      <w:r>
        <w:rPr>
          <w:rFonts w:hAnsi="宋体" w:hint="eastAsia"/>
          <w:b/>
          <w:szCs w:val="21"/>
        </w:rPr>
        <w:t>教学评价</w:t>
      </w:r>
      <w:r>
        <w:rPr>
          <w:rFonts w:hAnsi="宋体" w:hint="eastAsia"/>
          <w:b/>
          <w:szCs w:val="21"/>
        </w:rPr>
        <w:t xml:space="preserve"> </w:t>
      </w:r>
      <w:r>
        <w:rPr>
          <w:rFonts w:hAnsi="宋体" w:hint="eastAsia"/>
          <w:bCs/>
          <w:szCs w:val="21"/>
        </w:rPr>
        <w:t>平</w:t>
      </w:r>
      <w:r>
        <w:rPr>
          <w:rFonts w:ascii="Times New Roman" w:hAnsi="Times New Roman"/>
          <w:bCs/>
          <w:szCs w:val="21"/>
        </w:rPr>
        <w:t>时成绩</w:t>
      </w:r>
      <w:r>
        <w:rPr>
          <w:rFonts w:ascii="Times New Roman" w:hAnsi="Times New Roman"/>
          <w:bCs/>
          <w:szCs w:val="21"/>
        </w:rPr>
        <w:t>40%</w:t>
      </w:r>
      <w:r>
        <w:rPr>
          <w:rFonts w:ascii="Times New Roman" w:hAnsi="Times New Roman"/>
          <w:bCs/>
          <w:szCs w:val="21"/>
        </w:rPr>
        <w:t>、期末笔试成绩</w:t>
      </w:r>
      <w:r>
        <w:rPr>
          <w:rFonts w:ascii="Times New Roman" w:hAnsi="Times New Roman"/>
          <w:bCs/>
          <w:szCs w:val="21"/>
        </w:rPr>
        <w:t>60%</w:t>
      </w:r>
      <w:r>
        <w:rPr>
          <w:rFonts w:ascii="Times New Roman" w:hAnsi="Times New Roman"/>
          <w:bCs/>
          <w:szCs w:val="21"/>
        </w:rPr>
        <w:t>；平时测试形式可以为小测验</w:t>
      </w:r>
      <w:r>
        <w:rPr>
          <w:rFonts w:hAnsi="宋体" w:hint="eastAsia"/>
          <w:bCs/>
          <w:szCs w:val="21"/>
        </w:rPr>
        <w:t>等。</w:t>
      </w:r>
      <w:r>
        <w:rPr>
          <w:rFonts w:ascii="黑体" w:eastAsia="黑体" w:hAnsi="黑体" w:hint="eastAsia"/>
          <w:sz w:val="24"/>
        </w:rPr>
        <w:tab/>
      </w:r>
    </w:p>
    <w:p w14:paraId="5881C732" w14:textId="77777777" w:rsidR="00897415" w:rsidRDefault="00897415">
      <w:pPr>
        <w:pStyle w:val="a3"/>
        <w:adjustRightInd w:val="0"/>
        <w:snapToGrid w:val="0"/>
        <w:spacing w:line="360" w:lineRule="auto"/>
        <w:rPr>
          <w:rFonts w:ascii="黑体" w:eastAsia="黑体" w:hAnsi="黑体"/>
          <w:sz w:val="24"/>
        </w:rPr>
      </w:pPr>
    </w:p>
    <w:p w14:paraId="05C3B105" w14:textId="77777777" w:rsidR="00897415" w:rsidRDefault="00D82A26">
      <w:pPr>
        <w:adjustRightInd w:val="0"/>
        <w:snapToGrid w:val="0"/>
        <w:spacing w:line="360" w:lineRule="auto"/>
        <w:jc w:val="left"/>
        <w:rPr>
          <w:rFonts w:ascii="宋体" w:eastAsia="宋体" w:hAnsi="宋体" w:cs="宋体"/>
          <w:b/>
          <w:bCs/>
          <w:sz w:val="24"/>
        </w:rPr>
      </w:pPr>
      <w:r>
        <w:rPr>
          <w:rFonts w:ascii="宋体" w:eastAsia="宋体" w:hAnsi="宋体" w:cs="宋体" w:hint="eastAsia"/>
          <w:b/>
          <w:bCs/>
          <w:sz w:val="24"/>
        </w:rPr>
        <w:t>第七章</w:t>
      </w:r>
      <w:r>
        <w:rPr>
          <w:rFonts w:ascii="宋体" w:eastAsia="宋体" w:hAnsi="宋体" w:cs="宋体" w:hint="eastAsia"/>
          <w:b/>
          <w:bCs/>
          <w:sz w:val="24"/>
        </w:rPr>
        <w:t xml:space="preserve">   </w:t>
      </w:r>
      <w:r>
        <w:rPr>
          <w:rFonts w:ascii="宋体" w:eastAsia="宋体" w:hAnsi="宋体" w:cs="宋体" w:hint="eastAsia"/>
          <w:b/>
          <w:bCs/>
          <w:sz w:val="24"/>
        </w:rPr>
        <w:t>结膜病</w:t>
      </w:r>
    </w:p>
    <w:p w14:paraId="3F6AB6DA" w14:textId="77777777" w:rsidR="00897415" w:rsidRDefault="00D82A26">
      <w:pPr>
        <w:pStyle w:val="a3"/>
        <w:adjustRightInd w:val="0"/>
        <w:snapToGrid w:val="0"/>
        <w:spacing w:line="360" w:lineRule="auto"/>
        <w:rPr>
          <w:rFonts w:hAnsi="宋体" w:cs="宋体"/>
          <w:b/>
          <w:bCs/>
          <w:szCs w:val="21"/>
        </w:rPr>
      </w:pPr>
      <w:r>
        <w:rPr>
          <w:rFonts w:hAnsi="宋体" w:cs="宋体" w:hint="eastAsia"/>
          <w:b/>
          <w:bCs/>
          <w:szCs w:val="21"/>
        </w:rPr>
        <w:t>1.</w:t>
      </w:r>
      <w:r>
        <w:rPr>
          <w:rFonts w:hAnsi="宋体" w:cs="宋体" w:hint="eastAsia"/>
          <w:b/>
          <w:bCs/>
          <w:szCs w:val="21"/>
        </w:rPr>
        <w:t>教学目标</w:t>
      </w:r>
      <w:r>
        <w:rPr>
          <w:rFonts w:hAnsi="宋体" w:cs="宋体" w:hint="eastAsia"/>
          <w:b/>
          <w:bCs/>
          <w:szCs w:val="21"/>
        </w:rPr>
        <w:t>：</w:t>
      </w:r>
    </w:p>
    <w:p w14:paraId="7BF59F36"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1.1</w:t>
      </w:r>
      <w:r>
        <w:rPr>
          <w:rFonts w:ascii="宋体" w:eastAsia="宋体" w:hAnsi="宋体" w:cs="宋体" w:hint="eastAsia"/>
          <w:bCs/>
          <w:szCs w:val="21"/>
        </w:rPr>
        <w:t>掌握结膜炎的常见体征及临床意义。</w:t>
      </w:r>
    </w:p>
    <w:p w14:paraId="18E9C88A"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1.2</w:t>
      </w:r>
      <w:r>
        <w:rPr>
          <w:rFonts w:ascii="宋体" w:eastAsia="宋体" w:hAnsi="宋体" w:cs="宋体" w:hint="eastAsia"/>
          <w:bCs/>
          <w:szCs w:val="21"/>
        </w:rPr>
        <w:t>掌握常见的急性结膜炎（细菌性、腺病毒性）临床特点、诊断方法及防治原则。</w:t>
      </w:r>
    </w:p>
    <w:p w14:paraId="5BBF1B97" w14:textId="77777777" w:rsidR="00897415" w:rsidRDefault="00D82A2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1.3</w:t>
      </w:r>
      <w:r>
        <w:rPr>
          <w:rFonts w:ascii="宋体" w:eastAsia="宋体" w:hAnsi="宋体" w:cs="宋体" w:hint="eastAsia"/>
          <w:bCs/>
          <w:szCs w:val="21"/>
        </w:rPr>
        <w:t>认识沙眼的传染途径及其危害性，掌握沙眼诊断、分期及其并发症、后遗症的处理和防治原则。</w:t>
      </w:r>
    </w:p>
    <w:p w14:paraId="4D92584E"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1.4</w:t>
      </w:r>
      <w:r>
        <w:rPr>
          <w:rFonts w:ascii="宋体" w:eastAsia="宋体" w:hAnsi="宋体" w:cs="宋体" w:hint="eastAsia"/>
          <w:bCs/>
          <w:szCs w:val="21"/>
        </w:rPr>
        <w:t>熟悉免疫性结膜炎的种类和临床特点，掌握春季卡他性结膜炎的诊断和治疗原则。</w:t>
      </w:r>
    </w:p>
    <w:p w14:paraId="02528A1F"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1.5</w:t>
      </w:r>
      <w:r>
        <w:rPr>
          <w:rFonts w:ascii="宋体" w:eastAsia="宋体" w:hAnsi="宋体" w:cs="宋体" w:hint="eastAsia"/>
          <w:bCs/>
          <w:szCs w:val="21"/>
        </w:rPr>
        <w:t>了解结膜肿瘤。</w:t>
      </w:r>
    </w:p>
    <w:p w14:paraId="33897C50"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lastRenderedPageBreak/>
        <w:t>1.6</w:t>
      </w:r>
      <w:r>
        <w:rPr>
          <w:rFonts w:ascii="宋体" w:eastAsia="宋体" w:hAnsi="宋体" w:cs="宋体" w:hint="eastAsia"/>
          <w:bCs/>
          <w:szCs w:val="21"/>
        </w:rPr>
        <w:t>熟悉翼状胬肉的诊断与治疗。</w:t>
      </w:r>
    </w:p>
    <w:p w14:paraId="3C72D39E" w14:textId="77777777" w:rsidR="00897415" w:rsidRDefault="00D82A26">
      <w:pPr>
        <w:pStyle w:val="a3"/>
        <w:numPr>
          <w:ilvl w:val="0"/>
          <w:numId w:val="3"/>
        </w:numPr>
        <w:adjustRightInd w:val="0"/>
        <w:snapToGrid w:val="0"/>
        <w:spacing w:line="360" w:lineRule="auto"/>
        <w:rPr>
          <w:rFonts w:hAnsi="宋体" w:cs="宋体"/>
          <w:szCs w:val="21"/>
        </w:rPr>
      </w:pPr>
      <w:r>
        <w:rPr>
          <w:rFonts w:hAnsi="宋体" w:cs="宋体" w:hint="eastAsia"/>
          <w:b/>
          <w:bCs/>
          <w:szCs w:val="21"/>
        </w:rPr>
        <w:t>教学重难点：</w:t>
      </w:r>
    </w:p>
    <w:p w14:paraId="1C2D3AFA" w14:textId="77777777" w:rsidR="00897415" w:rsidRDefault="00D82A26">
      <w:pPr>
        <w:pStyle w:val="a3"/>
        <w:adjustRightInd w:val="0"/>
        <w:snapToGrid w:val="0"/>
        <w:spacing w:line="360" w:lineRule="auto"/>
        <w:rPr>
          <w:rFonts w:hAnsi="宋体" w:cs="宋体"/>
          <w:szCs w:val="21"/>
        </w:rPr>
      </w:pPr>
      <w:r>
        <w:rPr>
          <w:rFonts w:hAnsi="宋体" w:cs="宋体" w:hint="eastAsia"/>
          <w:szCs w:val="21"/>
        </w:rPr>
        <w:t>结膜炎总论，急性细菌性结膜炎、流行性出血性结膜炎、春季卡他性结膜炎的诊断和治疗，翼状胬肉的治疗。</w:t>
      </w:r>
    </w:p>
    <w:p w14:paraId="0E3C55DA" w14:textId="77777777" w:rsidR="00897415" w:rsidRDefault="00D82A26">
      <w:pPr>
        <w:pStyle w:val="a3"/>
        <w:adjustRightInd w:val="0"/>
        <w:snapToGrid w:val="0"/>
        <w:spacing w:line="360" w:lineRule="auto"/>
        <w:rPr>
          <w:rFonts w:hAnsi="宋体" w:cs="宋体"/>
          <w:b/>
          <w:bCs/>
          <w:szCs w:val="21"/>
        </w:rPr>
      </w:pPr>
      <w:r>
        <w:rPr>
          <w:rFonts w:hAnsi="宋体" w:cs="宋体" w:hint="eastAsia"/>
          <w:b/>
          <w:bCs/>
          <w:szCs w:val="21"/>
        </w:rPr>
        <w:t>3.</w:t>
      </w:r>
      <w:r>
        <w:rPr>
          <w:rFonts w:hAnsi="宋体" w:cs="宋体" w:hint="eastAsia"/>
          <w:b/>
          <w:bCs/>
          <w:szCs w:val="21"/>
        </w:rPr>
        <w:t>教学</w:t>
      </w:r>
      <w:r>
        <w:rPr>
          <w:rFonts w:hAnsi="宋体" w:cs="宋体" w:hint="eastAsia"/>
          <w:b/>
          <w:bCs/>
          <w:szCs w:val="21"/>
        </w:rPr>
        <w:t>内容：</w:t>
      </w:r>
    </w:p>
    <w:p w14:paraId="3BB6352F"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 xml:space="preserve">3.1 </w:t>
      </w:r>
      <w:r>
        <w:rPr>
          <w:rFonts w:ascii="宋体" w:eastAsia="宋体" w:hAnsi="宋体" w:cs="宋体" w:hint="eastAsia"/>
          <w:bCs/>
          <w:szCs w:val="21"/>
        </w:rPr>
        <w:t>结膜炎总论：病因、分类、临床表现、诊</w:t>
      </w:r>
      <w:r>
        <w:rPr>
          <w:rFonts w:ascii="宋体" w:eastAsia="宋体" w:hAnsi="宋体" w:cs="宋体" w:hint="eastAsia"/>
          <w:bCs/>
          <w:szCs w:val="21"/>
        </w:rPr>
        <w:t>断方法、治疗原则及预防措施。</w:t>
      </w:r>
      <w:r>
        <w:rPr>
          <w:rFonts w:ascii="宋体" w:eastAsia="宋体" w:hAnsi="宋体" w:cs="宋体" w:hint="eastAsia"/>
          <w:bCs/>
          <w:szCs w:val="21"/>
        </w:rPr>
        <w:t xml:space="preserve">  </w:t>
      </w:r>
    </w:p>
    <w:p w14:paraId="58230D43"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 xml:space="preserve">3.2 </w:t>
      </w:r>
      <w:r>
        <w:rPr>
          <w:rFonts w:ascii="宋体" w:eastAsia="宋体" w:hAnsi="宋体" w:cs="宋体" w:hint="eastAsia"/>
          <w:bCs/>
          <w:szCs w:val="21"/>
        </w:rPr>
        <w:t>细菌性结膜炎：超急性细菌性结膜炎、急性</w:t>
      </w:r>
      <w:r>
        <w:rPr>
          <w:rFonts w:ascii="宋体" w:eastAsia="宋体" w:hAnsi="宋体" w:cs="宋体" w:hint="eastAsia"/>
          <w:bCs/>
          <w:szCs w:val="21"/>
        </w:rPr>
        <w:t>/</w:t>
      </w:r>
      <w:r>
        <w:rPr>
          <w:rFonts w:ascii="宋体" w:eastAsia="宋体" w:hAnsi="宋体" w:cs="宋体" w:hint="eastAsia"/>
          <w:bCs/>
          <w:szCs w:val="21"/>
        </w:rPr>
        <w:t>亚急性结膜炎、慢性卡他性结膜炎。</w:t>
      </w:r>
    </w:p>
    <w:p w14:paraId="53C09E3A"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3.3</w:t>
      </w:r>
      <w:r>
        <w:rPr>
          <w:rFonts w:ascii="宋体" w:eastAsia="宋体" w:hAnsi="宋体" w:cs="宋体" w:hint="eastAsia"/>
          <w:bCs/>
          <w:szCs w:val="21"/>
        </w:rPr>
        <w:t>病毒性结膜炎：腺病毒性角结膜炎、流行性出血性结膜炎。</w:t>
      </w:r>
    </w:p>
    <w:p w14:paraId="1F82FD93"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 xml:space="preserve">3.4 </w:t>
      </w:r>
      <w:r>
        <w:rPr>
          <w:rFonts w:ascii="宋体" w:eastAsia="宋体" w:hAnsi="宋体" w:cs="宋体" w:hint="eastAsia"/>
          <w:bCs/>
          <w:szCs w:val="21"/>
        </w:rPr>
        <w:t>衣原体性结膜炎：沙眼、包涵体性结膜炎、其他衣原体导致的结膜炎。</w:t>
      </w:r>
    </w:p>
    <w:p w14:paraId="7F46B675" w14:textId="77777777" w:rsidR="00897415" w:rsidRDefault="00D82A2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3.5</w:t>
      </w:r>
      <w:r>
        <w:rPr>
          <w:rFonts w:ascii="宋体" w:eastAsia="宋体" w:hAnsi="宋体" w:cs="宋体" w:hint="eastAsia"/>
          <w:bCs/>
          <w:szCs w:val="21"/>
        </w:rPr>
        <w:t>免疫性结膜炎：春季角结膜炎、季节性过敏性结膜炎、常年过敏性结膜炎、巨乳头性结膜炎、过敏性结膜炎、泡性角结膜炎、自身免疫性结膜炎。</w:t>
      </w:r>
    </w:p>
    <w:p w14:paraId="56D2A056"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3.6</w:t>
      </w:r>
      <w:r>
        <w:rPr>
          <w:rFonts w:ascii="宋体" w:eastAsia="宋体" w:hAnsi="宋体" w:cs="宋体" w:hint="eastAsia"/>
          <w:bCs/>
          <w:szCs w:val="21"/>
        </w:rPr>
        <w:t>结膜肿瘤：原发良性肿瘤（结膜色素痣、结膜乳头状瘤、结膜皮样瘤和皮样脂肪瘤、结</w:t>
      </w:r>
      <w:r>
        <w:rPr>
          <w:rFonts w:ascii="宋体" w:eastAsia="宋体" w:hAnsi="宋体" w:cs="宋体" w:hint="eastAsia"/>
          <w:bCs/>
          <w:szCs w:val="21"/>
        </w:rPr>
        <w:t xml:space="preserve">      </w:t>
      </w:r>
      <w:r>
        <w:rPr>
          <w:rFonts w:ascii="宋体" w:eastAsia="宋体" w:hAnsi="宋体" w:cs="宋体" w:hint="eastAsia"/>
          <w:bCs/>
          <w:szCs w:val="21"/>
        </w:rPr>
        <w:t>膜血管瘤、结膜囊肿）、原发恶性肿瘤（结膜上皮内瘤变、结膜鳞状细胞癌、黑色素瘤）。</w:t>
      </w:r>
    </w:p>
    <w:p w14:paraId="695DEA91"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 xml:space="preserve">3.7 </w:t>
      </w:r>
      <w:r>
        <w:rPr>
          <w:rFonts w:ascii="宋体" w:eastAsia="宋体" w:hAnsi="宋体" w:cs="宋体" w:hint="eastAsia"/>
          <w:bCs/>
          <w:szCs w:val="21"/>
        </w:rPr>
        <w:t>其他结膜病：睑裂斑、翼状胬肉、结膜出血。</w:t>
      </w:r>
    </w:p>
    <w:p w14:paraId="52FCA905" w14:textId="77777777" w:rsidR="00897415" w:rsidRDefault="00D82A26">
      <w:pPr>
        <w:spacing w:line="360" w:lineRule="auto"/>
        <w:rPr>
          <w:rFonts w:ascii="宋体" w:eastAsia="宋体" w:hAnsi="宋体" w:cs="宋体"/>
        </w:rPr>
      </w:pPr>
      <w:r>
        <w:rPr>
          <w:rFonts w:ascii="宋体" w:eastAsia="宋体" w:hAnsi="宋体" w:cs="宋体" w:hint="eastAsia"/>
          <w:b/>
          <w:bCs/>
          <w:szCs w:val="21"/>
        </w:rPr>
        <w:t xml:space="preserve">4. </w:t>
      </w:r>
      <w:r>
        <w:rPr>
          <w:rFonts w:ascii="宋体" w:eastAsia="宋体" w:hAnsi="宋体" w:cs="宋体" w:hint="eastAsia"/>
          <w:b/>
          <w:bCs/>
          <w:szCs w:val="21"/>
        </w:rPr>
        <w:t>教学方法：</w:t>
      </w:r>
      <w:r>
        <w:rPr>
          <w:rFonts w:ascii="宋体" w:eastAsia="宋体" w:hAnsi="宋体" w:cs="宋体" w:hint="eastAsia"/>
        </w:rPr>
        <w:t>课堂讲授，结合图片、幻灯、多媒体及病例示教。</w:t>
      </w:r>
    </w:p>
    <w:p w14:paraId="41ED17AF" w14:textId="77777777" w:rsidR="00897415" w:rsidRDefault="00D82A26">
      <w:pPr>
        <w:pStyle w:val="a3"/>
        <w:adjustRightInd w:val="0"/>
        <w:snapToGrid w:val="0"/>
        <w:spacing w:line="360" w:lineRule="auto"/>
        <w:rPr>
          <w:rFonts w:hAnsi="宋体" w:cs="宋体"/>
          <w:bCs/>
          <w:sz w:val="24"/>
        </w:rPr>
      </w:pPr>
      <w:r>
        <w:rPr>
          <w:rFonts w:hAnsi="宋体" w:cs="宋体" w:hint="eastAsia"/>
          <w:b/>
          <w:bCs/>
          <w:szCs w:val="21"/>
        </w:rPr>
        <w:t xml:space="preserve">5. </w:t>
      </w:r>
      <w:r>
        <w:rPr>
          <w:rFonts w:hAnsi="宋体" w:cs="宋体" w:hint="eastAsia"/>
          <w:b/>
          <w:bCs/>
          <w:szCs w:val="21"/>
        </w:rPr>
        <w:t>教学评价：</w:t>
      </w:r>
      <w:r>
        <w:rPr>
          <w:rFonts w:hAnsi="宋体" w:cs="宋体" w:hint="eastAsia"/>
          <w:bCs/>
          <w:szCs w:val="21"/>
        </w:rPr>
        <w:t>平时成绩</w:t>
      </w:r>
      <w:r>
        <w:rPr>
          <w:rFonts w:hAnsi="宋体" w:cs="宋体" w:hint="eastAsia"/>
          <w:bCs/>
          <w:szCs w:val="21"/>
        </w:rPr>
        <w:t>40%</w:t>
      </w:r>
      <w:r>
        <w:rPr>
          <w:rFonts w:hAnsi="宋体" w:cs="宋体" w:hint="eastAsia"/>
          <w:bCs/>
          <w:szCs w:val="21"/>
        </w:rPr>
        <w:t>、期末笔试成绩</w:t>
      </w:r>
      <w:r>
        <w:rPr>
          <w:rFonts w:hAnsi="宋体" w:cs="宋体" w:hint="eastAsia"/>
          <w:bCs/>
          <w:szCs w:val="21"/>
        </w:rPr>
        <w:t>60%</w:t>
      </w:r>
      <w:r>
        <w:rPr>
          <w:rFonts w:hAnsi="宋体" w:cs="宋体" w:hint="eastAsia"/>
          <w:bCs/>
          <w:szCs w:val="21"/>
        </w:rPr>
        <w:t>；平时测试形式可以为小测验等。</w:t>
      </w:r>
    </w:p>
    <w:p w14:paraId="3FB25982" w14:textId="77777777" w:rsidR="00897415" w:rsidRDefault="00D82A26">
      <w:pPr>
        <w:adjustRightInd w:val="0"/>
        <w:snapToGrid w:val="0"/>
        <w:spacing w:line="360" w:lineRule="auto"/>
        <w:jc w:val="left"/>
        <w:rPr>
          <w:rFonts w:ascii="宋体" w:eastAsia="宋体" w:hAnsi="宋体" w:cs="宋体"/>
          <w:b/>
          <w:bCs/>
          <w:sz w:val="24"/>
        </w:rPr>
      </w:pPr>
      <w:r>
        <w:rPr>
          <w:rFonts w:ascii="宋体" w:eastAsia="宋体" w:hAnsi="宋体" w:cs="宋体" w:hint="eastAsia"/>
          <w:b/>
          <w:bCs/>
          <w:sz w:val="24"/>
        </w:rPr>
        <w:t>第八章</w:t>
      </w:r>
      <w:r>
        <w:rPr>
          <w:rFonts w:ascii="宋体" w:eastAsia="宋体" w:hAnsi="宋体" w:cs="宋体" w:hint="eastAsia"/>
          <w:b/>
          <w:bCs/>
          <w:sz w:val="24"/>
        </w:rPr>
        <w:t xml:space="preserve">   </w:t>
      </w:r>
      <w:r>
        <w:rPr>
          <w:rFonts w:ascii="宋体" w:eastAsia="宋体" w:hAnsi="宋体" w:cs="宋体" w:hint="eastAsia"/>
          <w:b/>
          <w:bCs/>
          <w:sz w:val="24"/>
        </w:rPr>
        <w:t>角膜病</w:t>
      </w:r>
    </w:p>
    <w:p w14:paraId="3820AE43" w14:textId="77777777" w:rsidR="00897415" w:rsidRDefault="00D82A26">
      <w:pPr>
        <w:pStyle w:val="a3"/>
        <w:adjustRightInd w:val="0"/>
        <w:snapToGrid w:val="0"/>
        <w:spacing w:line="360" w:lineRule="auto"/>
        <w:rPr>
          <w:rFonts w:hAnsi="宋体" w:cs="宋体"/>
          <w:b/>
          <w:bCs/>
          <w:szCs w:val="21"/>
        </w:rPr>
      </w:pPr>
      <w:r>
        <w:rPr>
          <w:rFonts w:hAnsi="宋体" w:cs="宋体" w:hint="eastAsia"/>
          <w:b/>
          <w:bCs/>
          <w:szCs w:val="21"/>
        </w:rPr>
        <w:t>1.</w:t>
      </w:r>
      <w:r>
        <w:rPr>
          <w:rFonts w:hAnsi="宋体" w:cs="宋体" w:hint="eastAsia"/>
          <w:b/>
          <w:bCs/>
          <w:szCs w:val="21"/>
        </w:rPr>
        <w:t>教学目标</w:t>
      </w:r>
      <w:r>
        <w:rPr>
          <w:rFonts w:hAnsi="宋体" w:cs="宋体" w:hint="eastAsia"/>
          <w:b/>
          <w:bCs/>
          <w:szCs w:val="21"/>
        </w:rPr>
        <w:t>：</w:t>
      </w:r>
    </w:p>
    <w:p w14:paraId="58CA189B"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1.1</w:t>
      </w:r>
      <w:r>
        <w:rPr>
          <w:rFonts w:ascii="宋体" w:eastAsia="宋体" w:hAnsi="宋体" w:cs="宋体" w:hint="eastAsia"/>
          <w:bCs/>
          <w:szCs w:val="21"/>
        </w:rPr>
        <w:t>掌握角膜炎的病理过程及转归。</w:t>
      </w:r>
    </w:p>
    <w:p w14:paraId="5C1ECB19"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1.2</w:t>
      </w:r>
      <w:r>
        <w:rPr>
          <w:rFonts w:ascii="宋体" w:eastAsia="宋体" w:hAnsi="宋体" w:cs="宋体" w:hint="eastAsia"/>
          <w:bCs/>
          <w:szCs w:val="21"/>
        </w:rPr>
        <w:t>掌握细菌性、真菌性、单疱病毒性角膜炎的鉴别诊断及治疗原则。</w:t>
      </w:r>
    </w:p>
    <w:p w14:paraId="2462614A"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1.3</w:t>
      </w:r>
      <w:r>
        <w:rPr>
          <w:rFonts w:ascii="宋体" w:eastAsia="宋体" w:hAnsi="宋体" w:cs="宋体" w:hint="eastAsia"/>
          <w:bCs/>
          <w:szCs w:val="21"/>
        </w:rPr>
        <w:t>掌握绿脓杆菌角膜溃疡的特点及治疗。</w:t>
      </w:r>
    </w:p>
    <w:p w14:paraId="6D3B1A3D"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1.4</w:t>
      </w:r>
      <w:r>
        <w:rPr>
          <w:rFonts w:ascii="宋体" w:eastAsia="宋体" w:hAnsi="宋体" w:cs="宋体" w:hint="eastAsia"/>
          <w:bCs/>
          <w:szCs w:val="21"/>
        </w:rPr>
        <w:t>熟悉蚕蚀性角膜溃疡及周边部角膜变性的鉴别诊断。</w:t>
      </w:r>
    </w:p>
    <w:p w14:paraId="0F6A8582"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1.5</w:t>
      </w:r>
      <w:r>
        <w:rPr>
          <w:rFonts w:ascii="宋体" w:eastAsia="宋体" w:hAnsi="宋体" w:cs="宋体" w:hint="eastAsia"/>
          <w:bCs/>
          <w:szCs w:val="21"/>
        </w:rPr>
        <w:t>了解角膜变性和角膜营养不良的区别。</w:t>
      </w:r>
    </w:p>
    <w:p w14:paraId="04907CB6"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1.6</w:t>
      </w:r>
      <w:r>
        <w:rPr>
          <w:rFonts w:ascii="宋体" w:eastAsia="宋体" w:hAnsi="宋体" w:cs="宋体" w:hint="eastAsia"/>
          <w:bCs/>
          <w:szCs w:val="21"/>
        </w:rPr>
        <w:t>了解神经麻痹性角膜炎，暴露性角膜炎的病因、临床表现与治疗。</w:t>
      </w:r>
    </w:p>
    <w:p w14:paraId="360CF33D"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 xml:space="preserve">1.7 </w:t>
      </w:r>
      <w:r>
        <w:rPr>
          <w:rFonts w:ascii="宋体" w:eastAsia="宋体" w:hAnsi="宋体" w:cs="宋体" w:hint="eastAsia"/>
          <w:bCs/>
          <w:szCs w:val="21"/>
        </w:rPr>
        <w:t>熟悉圆锥角膜的临床表现。</w:t>
      </w:r>
    </w:p>
    <w:p w14:paraId="29DC2994" w14:textId="77777777" w:rsidR="00897415" w:rsidRDefault="00D82A26">
      <w:pPr>
        <w:pStyle w:val="a3"/>
        <w:adjustRightInd w:val="0"/>
        <w:snapToGrid w:val="0"/>
        <w:spacing w:line="360" w:lineRule="auto"/>
        <w:rPr>
          <w:rFonts w:hAnsi="宋体" w:cs="宋体"/>
          <w:b/>
          <w:bCs/>
          <w:szCs w:val="21"/>
        </w:rPr>
      </w:pPr>
      <w:bookmarkStart w:id="0" w:name="_Hlk73380054"/>
      <w:r>
        <w:rPr>
          <w:rFonts w:hAnsi="宋体" w:cs="宋体" w:hint="eastAsia"/>
          <w:b/>
          <w:bCs/>
          <w:szCs w:val="21"/>
        </w:rPr>
        <w:t>2.</w:t>
      </w:r>
      <w:r>
        <w:rPr>
          <w:rFonts w:hAnsi="宋体" w:cs="宋体" w:hint="eastAsia"/>
          <w:b/>
          <w:bCs/>
          <w:szCs w:val="21"/>
        </w:rPr>
        <w:t>教学重难点：</w:t>
      </w:r>
      <w:bookmarkEnd w:id="0"/>
    </w:p>
    <w:p w14:paraId="7E33D200" w14:textId="77777777" w:rsidR="00897415" w:rsidRDefault="00D82A26">
      <w:pPr>
        <w:pStyle w:val="a3"/>
        <w:adjustRightInd w:val="0"/>
        <w:snapToGrid w:val="0"/>
        <w:spacing w:line="360" w:lineRule="auto"/>
        <w:rPr>
          <w:rFonts w:hAnsi="宋体" w:cs="宋体"/>
          <w:szCs w:val="21"/>
        </w:rPr>
      </w:pPr>
      <w:r>
        <w:rPr>
          <w:rFonts w:hAnsi="宋体" w:cs="宋体" w:hint="eastAsia"/>
          <w:szCs w:val="21"/>
        </w:rPr>
        <w:t>角膜炎总论，细菌性角膜炎、真菌性角膜炎、单纯疱疹病毒性角膜炎三种角膜炎鉴别诊断，圆锥角膜临床表现。</w:t>
      </w:r>
    </w:p>
    <w:p w14:paraId="250C55E5" w14:textId="77777777" w:rsidR="00897415" w:rsidRDefault="00D82A26">
      <w:pPr>
        <w:pStyle w:val="a3"/>
        <w:adjustRightInd w:val="0"/>
        <w:snapToGrid w:val="0"/>
        <w:spacing w:line="360" w:lineRule="auto"/>
        <w:rPr>
          <w:rFonts w:hAnsi="宋体" w:cs="宋体"/>
          <w:b/>
          <w:bCs/>
          <w:szCs w:val="21"/>
        </w:rPr>
      </w:pPr>
      <w:r>
        <w:rPr>
          <w:rFonts w:hAnsi="宋体" w:cs="宋体" w:hint="eastAsia"/>
          <w:b/>
          <w:bCs/>
          <w:szCs w:val="21"/>
        </w:rPr>
        <w:t>3.</w:t>
      </w:r>
      <w:r>
        <w:rPr>
          <w:rFonts w:hAnsi="宋体" w:cs="宋体" w:hint="eastAsia"/>
          <w:b/>
          <w:bCs/>
          <w:szCs w:val="21"/>
        </w:rPr>
        <w:t>教学</w:t>
      </w:r>
      <w:r>
        <w:rPr>
          <w:rFonts w:hAnsi="宋体" w:cs="宋体" w:hint="eastAsia"/>
          <w:b/>
          <w:bCs/>
          <w:szCs w:val="21"/>
        </w:rPr>
        <w:t>内容：</w:t>
      </w:r>
    </w:p>
    <w:p w14:paraId="6547EA76"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3.1</w:t>
      </w:r>
      <w:r>
        <w:rPr>
          <w:rFonts w:ascii="宋体" w:eastAsia="宋体" w:hAnsi="宋体" w:cs="宋体" w:hint="eastAsia"/>
          <w:bCs/>
          <w:szCs w:val="21"/>
        </w:rPr>
        <w:t>角膜组织结构、生理以及病理生理。</w:t>
      </w:r>
    </w:p>
    <w:p w14:paraId="12FA9A85" w14:textId="77777777" w:rsidR="00897415" w:rsidRDefault="00D82A2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3.2</w:t>
      </w:r>
      <w:r>
        <w:rPr>
          <w:rFonts w:ascii="宋体" w:eastAsia="宋体" w:hAnsi="宋体" w:cs="宋体" w:hint="eastAsia"/>
          <w:bCs/>
          <w:szCs w:val="21"/>
        </w:rPr>
        <w:t>角膜炎总论：病因、分类、病理变化</w:t>
      </w:r>
      <w:r>
        <w:rPr>
          <w:rFonts w:ascii="宋体" w:eastAsia="宋体" w:hAnsi="宋体" w:cs="宋体" w:hint="eastAsia"/>
          <w:bCs/>
          <w:szCs w:val="21"/>
        </w:rPr>
        <w:t>4</w:t>
      </w:r>
      <w:r>
        <w:rPr>
          <w:rFonts w:ascii="宋体" w:eastAsia="宋体" w:hAnsi="宋体" w:cs="宋体" w:hint="eastAsia"/>
          <w:bCs/>
          <w:szCs w:val="21"/>
        </w:rPr>
        <w:t>阶段、临床表现、诊断方法（包括临床与实验室诊断）、治疗原则。</w:t>
      </w:r>
    </w:p>
    <w:p w14:paraId="33069824" w14:textId="77777777" w:rsidR="00897415" w:rsidRDefault="00D82A2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3.3</w:t>
      </w:r>
      <w:r>
        <w:rPr>
          <w:rFonts w:ascii="宋体" w:eastAsia="宋体" w:hAnsi="宋体" w:cs="宋体" w:hint="eastAsia"/>
          <w:bCs/>
          <w:szCs w:val="21"/>
        </w:rPr>
        <w:t>细菌性角膜溃疡：（革兰氏阳性球菌性角膜溃疡、革兰氏阴性细菌性角膜溃疡）临床表现、诊断、治疗。</w:t>
      </w:r>
    </w:p>
    <w:p w14:paraId="1F075CEB"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lastRenderedPageBreak/>
        <w:t>3.4</w:t>
      </w:r>
      <w:r>
        <w:rPr>
          <w:rFonts w:ascii="宋体" w:eastAsia="宋体" w:hAnsi="宋体" w:cs="宋体" w:hint="eastAsia"/>
          <w:bCs/>
          <w:szCs w:val="21"/>
        </w:rPr>
        <w:t>真菌性角膜炎：临床表现、诊断、治疗。</w:t>
      </w:r>
    </w:p>
    <w:p w14:paraId="788473EA"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3.5</w:t>
      </w:r>
      <w:r>
        <w:rPr>
          <w:rFonts w:ascii="宋体" w:eastAsia="宋体" w:hAnsi="宋体" w:cs="宋体" w:hint="eastAsia"/>
          <w:bCs/>
          <w:szCs w:val="21"/>
        </w:rPr>
        <w:t>单疱病毒性角膜炎：临床表现、诊断、治疗。</w:t>
      </w:r>
    </w:p>
    <w:p w14:paraId="0C5FE254"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3.6</w:t>
      </w:r>
      <w:r>
        <w:rPr>
          <w:rFonts w:ascii="宋体" w:eastAsia="宋体" w:hAnsi="宋体" w:cs="宋体" w:hint="eastAsia"/>
          <w:bCs/>
          <w:szCs w:val="21"/>
        </w:rPr>
        <w:t>棘阿米巴性角膜炎：临床表现、诊断、治疗。</w:t>
      </w:r>
    </w:p>
    <w:p w14:paraId="557A6FFB" w14:textId="77777777" w:rsidR="00897415" w:rsidRDefault="00D82A2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3.7</w:t>
      </w:r>
      <w:r>
        <w:rPr>
          <w:rFonts w:ascii="宋体" w:eastAsia="宋体" w:hAnsi="宋体" w:cs="宋体" w:hint="eastAsia"/>
          <w:bCs/>
          <w:szCs w:val="21"/>
        </w:rPr>
        <w:t>非感染性角膜炎：角膜基质炎、神经麻痹性角膜炎、暴露性角膜炎、丝状角膜炎、免疫性角膜炎、蚕蚀性角膜溃疡、浅层点状角膜炎。</w:t>
      </w:r>
    </w:p>
    <w:p w14:paraId="5526C441" w14:textId="77777777" w:rsidR="00897415" w:rsidRDefault="00D82A2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3.8</w:t>
      </w:r>
      <w:r>
        <w:rPr>
          <w:rFonts w:ascii="宋体" w:eastAsia="宋体" w:hAnsi="宋体" w:cs="宋体" w:hint="eastAsia"/>
          <w:bCs/>
          <w:szCs w:val="21"/>
        </w:rPr>
        <w:t>角膜变性：角膜老年环、带状角膜病变、边缘性角膜变性、角膜脂质变性、大泡性角膜病变。</w:t>
      </w:r>
    </w:p>
    <w:p w14:paraId="4B43C3CF" w14:textId="77777777" w:rsidR="00897415" w:rsidRDefault="00D82A2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3.9</w:t>
      </w:r>
      <w:r>
        <w:rPr>
          <w:rFonts w:ascii="宋体" w:eastAsia="宋体" w:hAnsi="宋体" w:cs="宋体" w:hint="eastAsia"/>
          <w:bCs/>
          <w:szCs w:val="21"/>
        </w:rPr>
        <w:t>角膜营养不良：上皮基底膜营养不良、颗粒状角膜基质营养不良、</w:t>
      </w:r>
      <w:r>
        <w:rPr>
          <w:rFonts w:ascii="宋体" w:eastAsia="宋体" w:hAnsi="宋体" w:cs="宋体" w:hint="eastAsia"/>
          <w:bCs/>
          <w:szCs w:val="21"/>
        </w:rPr>
        <w:t>Fuchs</w:t>
      </w:r>
      <w:r>
        <w:rPr>
          <w:rFonts w:ascii="宋体" w:eastAsia="宋体" w:hAnsi="宋体" w:cs="宋体" w:hint="eastAsia"/>
          <w:bCs/>
          <w:szCs w:val="21"/>
        </w:rPr>
        <w:t>角膜内皮营养不良。</w:t>
      </w:r>
    </w:p>
    <w:p w14:paraId="01BBC002"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3.10</w:t>
      </w:r>
      <w:r>
        <w:rPr>
          <w:rFonts w:ascii="宋体" w:eastAsia="宋体" w:hAnsi="宋体" w:cs="宋体" w:hint="eastAsia"/>
          <w:bCs/>
          <w:szCs w:val="21"/>
        </w:rPr>
        <w:t>角膜软化症。</w:t>
      </w:r>
    </w:p>
    <w:p w14:paraId="1AC1BE1B"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3.11</w:t>
      </w:r>
      <w:r>
        <w:rPr>
          <w:rFonts w:ascii="宋体" w:eastAsia="宋体" w:hAnsi="宋体" w:cs="宋体" w:hint="eastAsia"/>
          <w:bCs/>
          <w:szCs w:val="21"/>
        </w:rPr>
        <w:t>角膜先天性异常：圆锥角膜、大角膜、小角膜、扁平角膜。</w:t>
      </w:r>
    </w:p>
    <w:p w14:paraId="15A6E030"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3.12</w:t>
      </w:r>
      <w:r>
        <w:rPr>
          <w:rFonts w:ascii="宋体" w:eastAsia="宋体" w:hAnsi="宋体" w:cs="宋体" w:hint="eastAsia"/>
          <w:bCs/>
          <w:szCs w:val="21"/>
        </w:rPr>
        <w:t>角膜肿瘤：角膜皮样瘤、角膜内上皮癌、角膜鳞状细胞癌。</w:t>
      </w:r>
    </w:p>
    <w:p w14:paraId="3DF35BC4"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3.13</w:t>
      </w:r>
      <w:r>
        <w:rPr>
          <w:rFonts w:ascii="宋体" w:eastAsia="宋体" w:hAnsi="宋体" w:cs="宋体" w:hint="eastAsia"/>
          <w:bCs/>
          <w:szCs w:val="21"/>
        </w:rPr>
        <w:t>角膜接触镜引起的并发症：接触镜本身引起的并发症、接触镜</w:t>
      </w:r>
      <w:r>
        <w:rPr>
          <w:rFonts w:ascii="宋体" w:eastAsia="宋体" w:hAnsi="宋体" w:cs="宋体" w:hint="eastAsia"/>
          <w:bCs/>
          <w:szCs w:val="21"/>
        </w:rPr>
        <w:t>引起的角膜和结膜异常。</w:t>
      </w:r>
      <w:r>
        <w:rPr>
          <w:rFonts w:ascii="宋体" w:eastAsia="宋体" w:hAnsi="宋体" w:cs="宋体" w:hint="eastAsia"/>
          <w:bCs/>
          <w:szCs w:val="21"/>
        </w:rPr>
        <w:t>3.14</w:t>
      </w:r>
      <w:r>
        <w:rPr>
          <w:rFonts w:ascii="宋体" w:eastAsia="宋体" w:hAnsi="宋体" w:cs="宋体" w:hint="eastAsia"/>
          <w:bCs/>
          <w:szCs w:val="21"/>
        </w:rPr>
        <w:t>准分子激光角膜屈光手术的角膜并发症。</w:t>
      </w:r>
    </w:p>
    <w:p w14:paraId="3C144F3C" w14:textId="77777777" w:rsidR="00897415" w:rsidRDefault="00D82A26">
      <w:pPr>
        <w:spacing w:line="360" w:lineRule="auto"/>
        <w:rPr>
          <w:rFonts w:ascii="宋体" w:eastAsia="宋体" w:hAnsi="宋体" w:cs="宋体"/>
        </w:rPr>
      </w:pPr>
      <w:r>
        <w:rPr>
          <w:rFonts w:ascii="宋体" w:eastAsia="宋体" w:hAnsi="宋体" w:cs="宋体" w:hint="eastAsia"/>
          <w:b/>
          <w:bCs/>
          <w:szCs w:val="21"/>
        </w:rPr>
        <w:t>4.</w:t>
      </w:r>
      <w:r>
        <w:rPr>
          <w:rFonts w:ascii="宋体" w:eastAsia="宋体" w:hAnsi="宋体" w:cs="宋体" w:hint="eastAsia"/>
          <w:b/>
          <w:bCs/>
          <w:szCs w:val="21"/>
        </w:rPr>
        <w:t>教学方法：</w:t>
      </w:r>
      <w:r>
        <w:rPr>
          <w:rFonts w:ascii="宋体" w:eastAsia="宋体" w:hAnsi="宋体" w:cs="宋体" w:hint="eastAsia"/>
        </w:rPr>
        <w:t>课堂讲授，结合图片、幻灯、多媒体及病例示教。</w:t>
      </w:r>
    </w:p>
    <w:p w14:paraId="72309340" w14:textId="77777777" w:rsidR="00897415" w:rsidRDefault="00D82A26">
      <w:pPr>
        <w:pStyle w:val="a3"/>
        <w:adjustRightInd w:val="0"/>
        <w:snapToGrid w:val="0"/>
        <w:spacing w:line="360" w:lineRule="auto"/>
        <w:rPr>
          <w:rFonts w:hAnsi="宋体" w:cs="宋体"/>
          <w:b/>
          <w:sz w:val="24"/>
          <w:szCs w:val="24"/>
        </w:rPr>
      </w:pPr>
      <w:r>
        <w:rPr>
          <w:rFonts w:hAnsi="宋体" w:cs="宋体" w:hint="eastAsia"/>
          <w:b/>
          <w:bCs/>
          <w:szCs w:val="21"/>
        </w:rPr>
        <w:t>5.</w:t>
      </w:r>
      <w:r>
        <w:rPr>
          <w:rFonts w:hAnsi="宋体" w:cs="宋体" w:hint="eastAsia"/>
          <w:b/>
          <w:bCs/>
          <w:szCs w:val="21"/>
        </w:rPr>
        <w:t>教学评价：</w:t>
      </w:r>
      <w:r>
        <w:rPr>
          <w:rFonts w:hAnsi="宋体" w:cs="宋体" w:hint="eastAsia"/>
          <w:bCs/>
          <w:szCs w:val="21"/>
        </w:rPr>
        <w:t>平时成绩</w:t>
      </w:r>
      <w:r>
        <w:rPr>
          <w:rFonts w:hAnsi="宋体" w:cs="宋体" w:hint="eastAsia"/>
          <w:bCs/>
          <w:szCs w:val="21"/>
        </w:rPr>
        <w:t>40%</w:t>
      </w:r>
      <w:r>
        <w:rPr>
          <w:rFonts w:hAnsi="宋体" w:cs="宋体" w:hint="eastAsia"/>
          <w:bCs/>
          <w:szCs w:val="21"/>
        </w:rPr>
        <w:t>、期末笔试成绩</w:t>
      </w:r>
      <w:r>
        <w:rPr>
          <w:rFonts w:hAnsi="宋体" w:cs="宋体" w:hint="eastAsia"/>
          <w:bCs/>
          <w:szCs w:val="21"/>
        </w:rPr>
        <w:t>60%</w:t>
      </w:r>
      <w:r>
        <w:rPr>
          <w:rFonts w:hAnsi="宋体" w:cs="宋体" w:hint="eastAsia"/>
          <w:bCs/>
          <w:szCs w:val="21"/>
        </w:rPr>
        <w:t>；平时测试形式可以为小测验等。</w:t>
      </w:r>
    </w:p>
    <w:p w14:paraId="4C8DF204" w14:textId="77777777" w:rsidR="00897415" w:rsidRDefault="00D82A26">
      <w:pPr>
        <w:widowControl/>
        <w:tabs>
          <w:tab w:val="left" w:pos="437"/>
        </w:tabs>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w:t>
      </w:r>
      <w:r>
        <w:rPr>
          <w:rFonts w:ascii="宋体" w:eastAsia="宋体" w:hAnsi="宋体" w:cs="宋体" w:hint="eastAsia"/>
          <w:b/>
          <w:sz w:val="24"/>
          <w:szCs w:val="24"/>
        </w:rPr>
        <w:t>九</w:t>
      </w:r>
      <w:r>
        <w:rPr>
          <w:rFonts w:ascii="宋体" w:eastAsia="宋体" w:hAnsi="宋体" w:cs="宋体" w:hint="eastAsia"/>
          <w:b/>
          <w:sz w:val="24"/>
          <w:szCs w:val="24"/>
        </w:rPr>
        <w:t>章</w:t>
      </w:r>
      <w:r>
        <w:rPr>
          <w:rFonts w:ascii="宋体" w:eastAsia="宋体" w:hAnsi="宋体" w:cs="宋体" w:hint="eastAsia"/>
          <w:b/>
          <w:sz w:val="24"/>
          <w:szCs w:val="24"/>
        </w:rPr>
        <w:t xml:space="preserve"> </w:t>
      </w:r>
      <w:r>
        <w:rPr>
          <w:rFonts w:ascii="宋体" w:eastAsia="宋体" w:hAnsi="宋体" w:cs="宋体" w:hint="eastAsia"/>
          <w:b/>
          <w:sz w:val="24"/>
          <w:szCs w:val="24"/>
        </w:rPr>
        <w:t>巩膜病</w:t>
      </w:r>
      <w:r>
        <w:rPr>
          <w:rFonts w:ascii="宋体" w:eastAsia="宋体" w:hAnsi="宋体" w:cs="宋体" w:hint="eastAsia"/>
          <w:b/>
          <w:color w:val="000000"/>
          <w:kern w:val="0"/>
          <w:sz w:val="24"/>
          <w:szCs w:val="24"/>
        </w:rPr>
        <w:t xml:space="preserve"> </w:t>
      </w:r>
    </w:p>
    <w:p w14:paraId="7C8A4F5A" w14:textId="77777777" w:rsidR="00897415" w:rsidRDefault="00D82A26">
      <w:pPr>
        <w:widowControl/>
        <w:spacing w:beforeLines="50" w:before="156" w:afterLines="50" w:after="156" w:line="360" w:lineRule="auto"/>
        <w:jc w:val="left"/>
        <w:rPr>
          <w:rFonts w:ascii="宋体" w:eastAsia="宋体" w:hAnsi="宋体" w:cs="宋体"/>
          <w:szCs w:val="21"/>
        </w:rPr>
      </w:pPr>
      <w:r>
        <w:rPr>
          <w:rFonts w:ascii="宋体" w:eastAsia="宋体" w:hAnsi="宋体" w:cs="宋体" w:hint="eastAsia"/>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w:t>
      </w:r>
      <w:r>
        <w:rPr>
          <w:rFonts w:ascii="宋体" w:eastAsia="宋体" w:hAnsi="宋体" w:cs="宋体" w:hint="eastAsia"/>
        </w:rPr>
        <w:t>了解巩膜炎症的临床表现和治疗原则</w:t>
      </w:r>
      <w:r>
        <w:rPr>
          <w:rFonts w:ascii="宋体" w:eastAsia="宋体" w:hAnsi="宋体" w:cs="宋体" w:hint="eastAsia"/>
          <w:color w:val="000000"/>
          <w:kern w:val="0"/>
          <w:szCs w:val="21"/>
        </w:rPr>
        <w:t>（五号宋体）</w:t>
      </w:r>
    </w:p>
    <w:p w14:paraId="61132FF9"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b/>
          <w:bCs/>
          <w:color w:val="000000"/>
          <w:kern w:val="0"/>
          <w:szCs w:val="21"/>
        </w:rPr>
        <w:t>2.</w:t>
      </w:r>
      <w:r>
        <w:rPr>
          <w:rFonts w:ascii="宋体" w:eastAsia="宋体" w:hAnsi="宋体" w:cs="宋体" w:hint="eastAsia"/>
          <w:b/>
          <w:bCs/>
          <w:color w:val="000000"/>
          <w:kern w:val="0"/>
          <w:szCs w:val="21"/>
        </w:rPr>
        <w:t>教学重难点</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后巩膜炎的诊断及鉴别诊断。</w:t>
      </w:r>
    </w:p>
    <w:p w14:paraId="38243C19" w14:textId="77777777" w:rsidR="00897415" w:rsidRDefault="00D82A26">
      <w:pPr>
        <w:spacing w:line="360" w:lineRule="auto"/>
        <w:rPr>
          <w:rFonts w:ascii="宋体" w:eastAsia="宋体" w:hAnsi="宋体" w:cs="宋体"/>
          <w:b/>
          <w:bCs/>
          <w:color w:val="000000"/>
          <w:kern w:val="0"/>
          <w:szCs w:val="21"/>
        </w:rPr>
      </w:pPr>
      <w:r>
        <w:rPr>
          <w:rFonts w:ascii="宋体" w:eastAsia="宋体" w:hAnsi="宋体" w:cs="宋体" w:hint="eastAsia"/>
          <w:b/>
          <w:bCs/>
          <w:color w:val="000000"/>
          <w:kern w:val="0"/>
          <w:szCs w:val="21"/>
        </w:rPr>
        <w:t>3.</w:t>
      </w:r>
      <w:r>
        <w:rPr>
          <w:rFonts w:ascii="宋体" w:eastAsia="宋体" w:hAnsi="宋体" w:cs="宋体" w:hint="eastAsia"/>
          <w:b/>
          <w:bCs/>
          <w:color w:val="000000"/>
          <w:kern w:val="0"/>
          <w:szCs w:val="21"/>
        </w:rPr>
        <w:t>教学内容</w:t>
      </w:r>
      <w:r>
        <w:rPr>
          <w:rFonts w:ascii="宋体" w:eastAsia="宋体" w:hAnsi="宋体" w:cs="宋体" w:hint="eastAsia"/>
          <w:b/>
          <w:bCs/>
          <w:color w:val="000000"/>
          <w:kern w:val="0"/>
          <w:szCs w:val="21"/>
        </w:rPr>
        <w:t>：</w:t>
      </w:r>
    </w:p>
    <w:p w14:paraId="61226059" w14:textId="77777777" w:rsidR="00897415" w:rsidRDefault="00D82A26">
      <w:pPr>
        <w:spacing w:line="360" w:lineRule="auto"/>
        <w:rPr>
          <w:rFonts w:ascii="宋体" w:eastAsia="宋体" w:hAnsi="宋体" w:cs="宋体"/>
        </w:rPr>
      </w:pPr>
      <w:r>
        <w:rPr>
          <w:rFonts w:ascii="宋体" w:eastAsia="宋体" w:hAnsi="宋体" w:cs="宋体" w:hint="eastAsia"/>
        </w:rPr>
        <w:t>3.1</w:t>
      </w:r>
      <w:r>
        <w:rPr>
          <w:rFonts w:ascii="宋体" w:eastAsia="宋体" w:hAnsi="宋体" w:cs="宋体" w:hint="eastAsia"/>
        </w:rPr>
        <w:t>巩膜的解剖生理</w:t>
      </w:r>
    </w:p>
    <w:p w14:paraId="7ED72B4B" w14:textId="77777777" w:rsidR="00897415" w:rsidRDefault="00D82A26">
      <w:pPr>
        <w:spacing w:line="360" w:lineRule="auto"/>
        <w:rPr>
          <w:rFonts w:ascii="宋体" w:eastAsia="宋体" w:hAnsi="宋体" w:cs="宋体"/>
        </w:rPr>
      </w:pPr>
      <w:r>
        <w:rPr>
          <w:rFonts w:ascii="宋体" w:eastAsia="宋体" w:hAnsi="宋体" w:cs="宋体" w:hint="eastAsia"/>
        </w:rPr>
        <w:t>3.2</w:t>
      </w:r>
      <w:r>
        <w:rPr>
          <w:rFonts w:ascii="宋体" w:eastAsia="宋体" w:hAnsi="宋体" w:cs="宋体" w:hint="eastAsia"/>
        </w:rPr>
        <w:t>表层巩膜炎：结节性表层巩膜炎、单纯性表层巩膜炎</w:t>
      </w:r>
    </w:p>
    <w:p w14:paraId="1FA4CAD8" w14:textId="77777777" w:rsidR="00897415" w:rsidRDefault="00D82A26">
      <w:pPr>
        <w:spacing w:line="360" w:lineRule="auto"/>
        <w:rPr>
          <w:rFonts w:ascii="宋体" w:eastAsia="宋体" w:hAnsi="宋体" w:cs="宋体"/>
        </w:rPr>
      </w:pPr>
      <w:r>
        <w:rPr>
          <w:rFonts w:ascii="宋体" w:eastAsia="宋体" w:hAnsi="宋体" w:cs="宋体" w:hint="eastAsia"/>
        </w:rPr>
        <w:t>3.3</w:t>
      </w:r>
      <w:r>
        <w:rPr>
          <w:rFonts w:ascii="宋体" w:eastAsia="宋体" w:hAnsi="宋体" w:cs="宋体" w:hint="eastAsia"/>
        </w:rPr>
        <w:t>巩膜炎：前部巩膜炎、后部巩膜炎</w:t>
      </w:r>
    </w:p>
    <w:p w14:paraId="100677D8" w14:textId="77777777" w:rsidR="00897415" w:rsidRDefault="00D82A26">
      <w:pPr>
        <w:spacing w:line="360" w:lineRule="auto"/>
        <w:rPr>
          <w:rFonts w:ascii="宋体" w:eastAsia="宋体" w:hAnsi="宋体" w:cs="宋体"/>
          <w:szCs w:val="21"/>
        </w:rPr>
      </w:pPr>
      <w:r>
        <w:rPr>
          <w:rFonts w:ascii="宋体" w:eastAsia="宋体" w:hAnsi="宋体" w:cs="宋体" w:hint="eastAsia"/>
        </w:rPr>
        <w:t>3.4</w:t>
      </w:r>
      <w:r>
        <w:rPr>
          <w:rFonts w:ascii="宋体" w:eastAsia="宋体" w:hAnsi="宋体" w:cs="宋体" w:hint="eastAsia"/>
        </w:rPr>
        <w:t>先天性巩膜异常</w:t>
      </w:r>
    </w:p>
    <w:p w14:paraId="633055DC"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w:t>
      </w:r>
      <w:r>
        <w:rPr>
          <w:rFonts w:ascii="宋体" w:eastAsia="宋体" w:hAnsi="宋体" w:cs="宋体" w:hint="eastAsia"/>
        </w:rPr>
        <w:t>课堂讲授</w:t>
      </w:r>
      <w:r>
        <w:rPr>
          <w:rFonts w:ascii="宋体" w:eastAsia="宋体" w:hAnsi="宋体" w:cs="宋体" w:hint="eastAsia"/>
        </w:rPr>
        <w:t>，</w:t>
      </w:r>
      <w:r>
        <w:rPr>
          <w:rFonts w:ascii="宋体" w:eastAsia="宋体" w:hAnsi="宋体" w:cs="宋体" w:hint="eastAsia"/>
        </w:rPr>
        <w:t>结合图片、幻灯、多媒体及病例示教，加深学生对临床表现的理解。</w:t>
      </w:r>
    </w:p>
    <w:p w14:paraId="505AC232" w14:textId="77777777" w:rsidR="00897415" w:rsidRDefault="00D82A26">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r>
        <w:rPr>
          <w:rFonts w:ascii="宋体" w:eastAsia="宋体" w:hAnsi="宋体" w:cs="TimesNewRomanPSMT" w:hint="eastAsia"/>
          <w:b/>
          <w:bCs/>
          <w:color w:val="000000"/>
          <w:kern w:val="0"/>
          <w:szCs w:val="21"/>
        </w:rPr>
        <w:t>：</w:t>
      </w:r>
    </w:p>
    <w:p w14:paraId="44D8D9DF" w14:textId="77777777" w:rsidR="00897415" w:rsidRDefault="00D82A2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4E2B1475" w14:textId="77777777" w:rsidR="00897415" w:rsidRDefault="00D82A26">
      <w:pPr>
        <w:widowControl/>
        <w:numPr>
          <w:ilvl w:val="0"/>
          <w:numId w:val="4"/>
        </w:numPr>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巩膜的解剖特点；</w:t>
      </w:r>
    </w:p>
    <w:p w14:paraId="65BC9B2D" w14:textId="77777777" w:rsidR="00897415" w:rsidRDefault="00D82A26">
      <w:pPr>
        <w:widowControl/>
        <w:numPr>
          <w:ilvl w:val="0"/>
          <w:numId w:val="4"/>
        </w:numPr>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前</w:t>
      </w:r>
      <w:r>
        <w:rPr>
          <w:rFonts w:ascii="宋体" w:eastAsia="宋体" w:hAnsi="宋体" w:cs="TimesNewRomanPSMT"/>
          <w:color w:val="000000"/>
          <w:kern w:val="0"/>
          <w:szCs w:val="21"/>
        </w:rPr>
        <w:t>巩膜炎的临床表现和治疗方法</w:t>
      </w:r>
      <w:r>
        <w:rPr>
          <w:rFonts w:ascii="宋体" w:eastAsia="宋体" w:hAnsi="宋体" w:cs="TimesNewRomanPSMT" w:hint="eastAsia"/>
          <w:color w:val="000000"/>
          <w:kern w:val="0"/>
          <w:szCs w:val="21"/>
        </w:rPr>
        <w:t>；</w:t>
      </w:r>
    </w:p>
    <w:p w14:paraId="0F9A02EA" w14:textId="77777777" w:rsidR="00897415" w:rsidRDefault="00D82A26">
      <w:pPr>
        <w:widowControl/>
        <w:numPr>
          <w:ilvl w:val="0"/>
          <w:numId w:val="4"/>
        </w:numPr>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后巩膜炎的临床表现和治疗方法。</w:t>
      </w:r>
    </w:p>
    <w:p w14:paraId="226E7E43" w14:textId="77777777" w:rsidR="00897415" w:rsidRDefault="00D82A26">
      <w:pPr>
        <w:widowControl/>
        <w:spacing w:beforeLines="50" w:before="156" w:afterLines="50" w:after="156" w:line="360" w:lineRule="auto"/>
        <w:jc w:val="left"/>
        <w:rPr>
          <w:sz w:val="24"/>
          <w:szCs w:val="24"/>
        </w:rPr>
      </w:pPr>
      <w:r>
        <w:rPr>
          <w:rFonts w:ascii="黑体" w:eastAsia="黑体" w:hAnsi="黑体" w:hint="eastAsia"/>
          <w:b/>
          <w:sz w:val="24"/>
          <w:szCs w:val="24"/>
        </w:rPr>
        <w:t>第十章</w:t>
      </w:r>
      <w:r>
        <w:rPr>
          <w:rFonts w:ascii="黑体" w:eastAsia="黑体" w:hAnsi="黑体" w:hint="eastAsia"/>
          <w:b/>
          <w:sz w:val="24"/>
          <w:szCs w:val="24"/>
        </w:rPr>
        <w:t xml:space="preserve"> </w:t>
      </w:r>
      <w:r>
        <w:rPr>
          <w:rFonts w:ascii="黑体" w:eastAsia="黑体" w:hAnsi="黑体" w:hint="eastAsia"/>
          <w:b/>
          <w:sz w:val="24"/>
          <w:szCs w:val="24"/>
        </w:rPr>
        <w:t>晶体病</w:t>
      </w:r>
      <w:r>
        <w:rPr>
          <w:rFonts w:ascii="宋体" w:hAnsi="宋体" w:cs="宋体" w:hint="eastAsia"/>
          <w:b/>
          <w:color w:val="000000"/>
          <w:kern w:val="0"/>
          <w:sz w:val="24"/>
          <w:szCs w:val="24"/>
        </w:rPr>
        <w:t xml:space="preserve"> </w:t>
      </w:r>
    </w:p>
    <w:p w14:paraId="03EE8D1C"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color w:val="000000"/>
          <w:kern w:val="0"/>
          <w:szCs w:val="21"/>
        </w:rPr>
        <w:t xml:space="preserve"> </w:t>
      </w:r>
    </w:p>
    <w:p w14:paraId="71A82A8F"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.1 </w:t>
      </w:r>
      <w:r>
        <w:rPr>
          <w:rFonts w:ascii="宋体" w:eastAsia="宋体" w:hAnsi="宋体"/>
          <w:szCs w:val="24"/>
        </w:rPr>
        <w:t>掌握白内障的分类、临床表现</w:t>
      </w:r>
      <w:r>
        <w:rPr>
          <w:rFonts w:ascii="宋体" w:eastAsia="宋体" w:hAnsi="宋体" w:hint="eastAsia"/>
          <w:szCs w:val="24"/>
        </w:rPr>
        <w:t>和</w:t>
      </w:r>
      <w:r>
        <w:rPr>
          <w:rFonts w:ascii="宋体" w:eastAsia="宋体" w:hAnsi="宋体"/>
          <w:szCs w:val="24"/>
        </w:rPr>
        <w:t>诊断</w:t>
      </w:r>
      <w:r>
        <w:rPr>
          <w:rFonts w:ascii="宋体" w:eastAsia="宋体" w:hAnsi="宋体" w:hint="eastAsia"/>
          <w:szCs w:val="24"/>
        </w:rPr>
        <w:t>。</w:t>
      </w:r>
    </w:p>
    <w:p w14:paraId="5B75A36A" w14:textId="77777777" w:rsidR="00897415" w:rsidRDefault="00D82A26">
      <w:pPr>
        <w:widowControl/>
        <w:spacing w:beforeLines="50" w:before="156" w:afterLines="50" w:after="156" w:line="360" w:lineRule="auto"/>
        <w:jc w:val="left"/>
        <w:rPr>
          <w:rFonts w:ascii="宋体" w:eastAsia="宋体" w:hAnsi="宋体"/>
          <w:szCs w:val="24"/>
        </w:rPr>
      </w:pPr>
      <w:r>
        <w:rPr>
          <w:rFonts w:ascii="宋体" w:eastAsia="宋体" w:hAnsi="宋体" w:cs="宋体"/>
          <w:color w:val="000000"/>
          <w:kern w:val="0"/>
          <w:szCs w:val="21"/>
        </w:rPr>
        <w:t xml:space="preserve">1.2 </w:t>
      </w:r>
      <w:r>
        <w:rPr>
          <w:rFonts w:ascii="宋体" w:eastAsia="宋体" w:hAnsi="宋体"/>
          <w:szCs w:val="24"/>
        </w:rPr>
        <w:t>掌握白内障的检查方法</w:t>
      </w:r>
      <w:r>
        <w:rPr>
          <w:rFonts w:ascii="宋体" w:eastAsia="宋体" w:hAnsi="宋体" w:hint="eastAsia"/>
          <w:szCs w:val="24"/>
        </w:rPr>
        <w:t>和治疗方法。</w:t>
      </w:r>
    </w:p>
    <w:p w14:paraId="4B0AEFE6"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szCs w:val="24"/>
        </w:rPr>
        <w:t xml:space="preserve">1.3 </w:t>
      </w:r>
      <w:r>
        <w:rPr>
          <w:rFonts w:ascii="宋体" w:eastAsia="宋体" w:hAnsi="宋体" w:hint="eastAsia"/>
          <w:szCs w:val="24"/>
        </w:rPr>
        <w:t>掌握年龄相关性白内障的分类、临床分期及意义。</w:t>
      </w:r>
    </w:p>
    <w:p w14:paraId="7DA234F3" w14:textId="77777777" w:rsidR="00897415" w:rsidRDefault="00D82A26">
      <w:pPr>
        <w:widowControl/>
        <w:spacing w:beforeLines="50" w:before="156" w:afterLines="50" w:after="156" w:line="360" w:lineRule="auto"/>
        <w:jc w:val="left"/>
        <w:rPr>
          <w:rFonts w:ascii="宋体" w:eastAsia="宋体" w:hAnsi="宋体"/>
          <w:szCs w:val="24"/>
        </w:rPr>
      </w:pPr>
      <w:r>
        <w:rPr>
          <w:rFonts w:ascii="宋体" w:eastAsia="宋体" w:hAnsi="宋体" w:cs="宋体"/>
          <w:color w:val="000000"/>
          <w:kern w:val="0"/>
          <w:szCs w:val="21"/>
        </w:rPr>
        <w:t xml:space="preserve">1.4 </w:t>
      </w:r>
      <w:r>
        <w:rPr>
          <w:rFonts w:ascii="宋体" w:eastAsia="宋体" w:hAnsi="宋体"/>
          <w:szCs w:val="24"/>
        </w:rPr>
        <w:t>了解白内障的病因</w:t>
      </w:r>
      <w:r>
        <w:rPr>
          <w:rFonts w:ascii="宋体" w:eastAsia="宋体" w:hAnsi="宋体" w:hint="eastAsia"/>
          <w:szCs w:val="24"/>
        </w:rPr>
        <w:t>。</w:t>
      </w:r>
    </w:p>
    <w:p w14:paraId="52D64BC8" w14:textId="77777777" w:rsidR="00897415" w:rsidRDefault="00D82A2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p>
    <w:p w14:paraId="02261B17"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2.1 </w:t>
      </w:r>
      <w:r>
        <w:rPr>
          <w:rFonts w:ascii="宋体" w:eastAsia="宋体" w:hAnsi="宋体" w:cs="宋体" w:hint="eastAsia"/>
          <w:color w:val="000000"/>
          <w:kern w:val="0"/>
          <w:szCs w:val="21"/>
        </w:rPr>
        <w:t>晶状体混浊和晶状体核硬度分级标准。</w:t>
      </w:r>
    </w:p>
    <w:p w14:paraId="0AE9F642"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2.2 </w:t>
      </w:r>
      <w:r>
        <w:rPr>
          <w:rFonts w:ascii="宋体" w:eastAsia="宋体" w:hAnsi="宋体" w:cs="宋体" w:hint="eastAsia"/>
          <w:color w:val="000000"/>
          <w:kern w:val="0"/>
          <w:szCs w:val="21"/>
        </w:rPr>
        <w:t>皮质性白内障的分期和临床特点。</w:t>
      </w:r>
    </w:p>
    <w:p w14:paraId="4C98FE98"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2.3 </w:t>
      </w:r>
      <w:r>
        <w:rPr>
          <w:rFonts w:ascii="宋体" w:eastAsia="宋体" w:hAnsi="宋体" w:cs="宋体" w:hint="eastAsia"/>
          <w:color w:val="000000"/>
          <w:kern w:val="0"/>
          <w:szCs w:val="21"/>
        </w:rPr>
        <w:t>白内障手术适应症和手术方法。</w:t>
      </w:r>
    </w:p>
    <w:p w14:paraId="246BFC08" w14:textId="77777777" w:rsidR="00897415" w:rsidRDefault="00D82A2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5DB07BE5" w14:textId="77777777" w:rsidR="00897415" w:rsidRDefault="00D82A26">
      <w:pPr>
        <w:pStyle w:val="a3"/>
        <w:adjustRightInd w:val="0"/>
        <w:snapToGrid w:val="0"/>
        <w:spacing w:line="360" w:lineRule="auto"/>
        <w:jc w:val="left"/>
        <w:rPr>
          <w:rFonts w:hAnsi="宋体"/>
          <w:szCs w:val="24"/>
        </w:rPr>
      </w:pPr>
      <w:r>
        <w:rPr>
          <w:rFonts w:hAnsi="宋体"/>
          <w:szCs w:val="24"/>
        </w:rPr>
        <w:t xml:space="preserve">3.1 </w:t>
      </w:r>
      <w:r>
        <w:rPr>
          <w:rFonts w:hAnsi="宋体" w:hint="eastAsia"/>
          <w:szCs w:val="24"/>
        </w:rPr>
        <w:t>白</w:t>
      </w:r>
      <w:r>
        <w:rPr>
          <w:rFonts w:hAnsi="宋体"/>
          <w:szCs w:val="24"/>
        </w:rPr>
        <w:t>内障</w:t>
      </w:r>
      <w:r>
        <w:rPr>
          <w:rFonts w:hAnsi="宋体" w:hint="eastAsia"/>
          <w:szCs w:val="24"/>
        </w:rPr>
        <w:t>病因学及发病机制、分类、临床表现</w:t>
      </w:r>
      <w:r>
        <w:rPr>
          <w:rFonts w:hAnsi="宋体"/>
          <w:szCs w:val="24"/>
        </w:rPr>
        <w:t>。</w:t>
      </w:r>
    </w:p>
    <w:p w14:paraId="568DFAD9" w14:textId="77777777" w:rsidR="00897415" w:rsidRDefault="00D82A26">
      <w:pPr>
        <w:pStyle w:val="a3"/>
        <w:adjustRightInd w:val="0"/>
        <w:snapToGrid w:val="0"/>
        <w:spacing w:line="360" w:lineRule="auto"/>
        <w:jc w:val="left"/>
        <w:rPr>
          <w:rFonts w:hAnsi="宋体"/>
          <w:szCs w:val="24"/>
        </w:rPr>
      </w:pPr>
      <w:r>
        <w:rPr>
          <w:rFonts w:hAnsi="宋体"/>
          <w:szCs w:val="24"/>
        </w:rPr>
        <w:t xml:space="preserve">3.2 </w:t>
      </w:r>
      <w:r>
        <w:rPr>
          <w:rFonts w:hAnsi="宋体"/>
          <w:szCs w:val="24"/>
        </w:rPr>
        <w:t>年龄相关性白内障。</w:t>
      </w:r>
    </w:p>
    <w:p w14:paraId="1FDD3DF0" w14:textId="77777777" w:rsidR="00897415" w:rsidRDefault="00D82A26">
      <w:pPr>
        <w:pStyle w:val="a3"/>
        <w:adjustRightInd w:val="0"/>
        <w:snapToGrid w:val="0"/>
        <w:spacing w:line="360" w:lineRule="auto"/>
        <w:jc w:val="left"/>
        <w:rPr>
          <w:rFonts w:hAnsi="宋体"/>
          <w:szCs w:val="24"/>
        </w:rPr>
      </w:pPr>
      <w:r>
        <w:rPr>
          <w:rFonts w:hAnsi="宋体"/>
          <w:szCs w:val="24"/>
        </w:rPr>
        <w:t>3</w:t>
      </w:r>
      <w:r>
        <w:rPr>
          <w:rFonts w:hAnsi="宋体" w:hint="eastAsia"/>
          <w:szCs w:val="24"/>
        </w:rPr>
        <w:t>.3</w:t>
      </w:r>
      <w:r>
        <w:rPr>
          <w:rFonts w:hAnsi="宋体"/>
          <w:szCs w:val="24"/>
        </w:rPr>
        <w:t>先天性白内障。</w:t>
      </w:r>
    </w:p>
    <w:p w14:paraId="059DD145" w14:textId="77777777" w:rsidR="00897415" w:rsidRDefault="00D82A26">
      <w:pPr>
        <w:pStyle w:val="a3"/>
        <w:adjustRightInd w:val="0"/>
        <w:snapToGrid w:val="0"/>
        <w:spacing w:line="360" w:lineRule="auto"/>
        <w:jc w:val="left"/>
        <w:rPr>
          <w:rFonts w:hAnsi="宋体"/>
          <w:szCs w:val="24"/>
        </w:rPr>
      </w:pPr>
      <w:r>
        <w:rPr>
          <w:rFonts w:hAnsi="宋体"/>
          <w:szCs w:val="24"/>
        </w:rPr>
        <w:t>3.4</w:t>
      </w:r>
      <w:r>
        <w:rPr>
          <w:rFonts w:hAnsi="宋体"/>
          <w:szCs w:val="24"/>
        </w:rPr>
        <w:t>外伤性白内障。</w:t>
      </w:r>
    </w:p>
    <w:p w14:paraId="1271F692" w14:textId="77777777" w:rsidR="00897415" w:rsidRDefault="00D82A26">
      <w:pPr>
        <w:pStyle w:val="a3"/>
        <w:adjustRightInd w:val="0"/>
        <w:snapToGrid w:val="0"/>
        <w:spacing w:line="360" w:lineRule="auto"/>
        <w:jc w:val="left"/>
        <w:rPr>
          <w:rFonts w:hAnsi="宋体"/>
          <w:szCs w:val="24"/>
        </w:rPr>
      </w:pPr>
      <w:r>
        <w:rPr>
          <w:rFonts w:hAnsi="宋体"/>
          <w:szCs w:val="24"/>
        </w:rPr>
        <w:t>3.5</w:t>
      </w:r>
      <w:r>
        <w:rPr>
          <w:rFonts w:hAnsi="宋体"/>
          <w:szCs w:val="24"/>
        </w:rPr>
        <w:t>代谢性白内障。</w:t>
      </w:r>
    </w:p>
    <w:p w14:paraId="390D02DA" w14:textId="77777777" w:rsidR="00897415" w:rsidRDefault="00D82A26">
      <w:pPr>
        <w:pStyle w:val="a3"/>
        <w:adjustRightInd w:val="0"/>
        <w:snapToGrid w:val="0"/>
        <w:spacing w:line="360" w:lineRule="auto"/>
        <w:jc w:val="left"/>
        <w:rPr>
          <w:rFonts w:hAnsi="宋体"/>
          <w:szCs w:val="24"/>
        </w:rPr>
      </w:pPr>
      <w:r>
        <w:rPr>
          <w:rFonts w:hAnsi="宋体"/>
          <w:szCs w:val="24"/>
        </w:rPr>
        <w:t>3.6</w:t>
      </w:r>
      <w:r>
        <w:rPr>
          <w:rFonts w:hAnsi="宋体"/>
          <w:szCs w:val="24"/>
        </w:rPr>
        <w:t>并发性白内障。</w:t>
      </w:r>
    </w:p>
    <w:p w14:paraId="4333276F" w14:textId="77777777" w:rsidR="00897415" w:rsidRDefault="00D82A26">
      <w:pPr>
        <w:pStyle w:val="a3"/>
        <w:adjustRightInd w:val="0"/>
        <w:snapToGrid w:val="0"/>
        <w:spacing w:line="360" w:lineRule="auto"/>
        <w:jc w:val="left"/>
        <w:rPr>
          <w:rFonts w:hAnsi="宋体"/>
          <w:szCs w:val="24"/>
        </w:rPr>
      </w:pPr>
      <w:r>
        <w:rPr>
          <w:rFonts w:hAnsi="宋体"/>
          <w:szCs w:val="24"/>
        </w:rPr>
        <w:t xml:space="preserve">3.7 </w:t>
      </w:r>
      <w:r>
        <w:rPr>
          <w:rFonts w:hAnsi="宋体"/>
          <w:szCs w:val="24"/>
        </w:rPr>
        <w:t>药物</w:t>
      </w:r>
      <w:r>
        <w:rPr>
          <w:rFonts w:hAnsi="宋体" w:hint="eastAsia"/>
          <w:szCs w:val="24"/>
        </w:rPr>
        <w:t>及</w:t>
      </w:r>
      <w:r>
        <w:rPr>
          <w:rFonts w:hAnsi="宋体"/>
          <w:szCs w:val="24"/>
        </w:rPr>
        <w:t>中毒性白内障。</w:t>
      </w:r>
    </w:p>
    <w:p w14:paraId="1C7C96AE" w14:textId="77777777" w:rsidR="00897415" w:rsidRDefault="00D82A26">
      <w:pPr>
        <w:pStyle w:val="a3"/>
        <w:adjustRightInd w:val="0"/>
        <w:snapToGrid w:val="0"/>
        <w:spacing w:line="360" w:lineRule="auto"/>
        <w:jc w:val="left"/>
        <w:rPr>
          <w:rFonts w:hAnsi="宋体"/>
          <w:szCs w:val="24"/>
        </w:rPr>
      </w:pPr>
      <w:r>
        <w:rPr>
          <w:rFonts w:hAnsi="宋体"/>
          <w:szCs w:val="24"/>
        </w:rPr>
        <w:t xml:space="preserve">3.8 </w:t>
      </w:r>
      <w:r>
        <w:rPr>
          <w:rFonts w:hAnsi="宋体" w:hint="eastAsia"/>
          <w:szCs w:val="24"/>
        </w:rPr>
        <w:t>放射性白内障</w:t>
      </w:r>
    </w:p>
    <w:p w14:paraId="72AD6461" w14:textId="77777777" w:rsidR="00897415" w:rsidRDefault="00D82A26">
      <w:pPr>
        <w:pStyle w:val="a3"/>
        <w:adjustRightInd w:val="0"/>
        <w:snapToGrid w:val="0"/>
        <w:spacing w:line="360" w:lineRule="auto"/>
        <w:jc w:val="left"/>
        <w:rPr>
          <w:rFonts w:hAnsi="宋体"/>
          <w:szCs w:val="24"/>
        </w:rPr>
      </w:pPr>
      <w:r>
        <w:rPr>
          <w:rFonts w:hAnsi="宋体"/>
          <w:szCs w:val="24"/>
        </w:rPr>
        <w:t xml:space="preserve">3.9 </w:t>
      </w:r>
      <w:r>
        <w:rPr>
          <w:rFonts w:hAnsi="宋体"/>
          <w:szCs w:val="24"/>
        </w:rPr>
        <w:t>后发性白内障。</w:t>
      </w:r>
    </w:p>
    <w:p w14:paraId="00F0CEE9" w14:textId="77777777" w:rsidR="00897415" w:rsidRDefault="00D82A26">
      <w:pPr>
        <w:pStyle w:val="a3"/>
        <w:adjustRightInd w:val="0"/>
        <w:snapToGrid w:val="0"/>
        <w:spacing w:line="360" w:lineRule="auto"/>
        <w:jc w:val="left"/>
        <w:rPr>
          <w:rFonts w:hAnsi="宋体"/>
          <w:szCs w:val="24"/>
        </w:rPr>
      </w:pPr>
      <w:r>
        <w:rPr>
          <w:rFonts w:hAnsi="宋体"/>
          <w:szCs w:val="24"/>
        </w:rPr>
        <w:t xml:space="preserve">3.10 </w:t>
      </w:r>
      <w:r>
        <w:rPr>
          <w:rFonts w:hAnsi="宋体"/>
          <w:szCs w:val="24"/>
        </w:rPr>
        <w:t>晶状体异位。</w:t>
      </w:r>
    </w:p>
    <w:p w14:paraId="313E62E3" w14:textId="77777777" w:rsidR="00897415" w:rsidRDefault="00D82A26">
      <w:pPr>
        <w:pStyle w:val="a3"/>
        <w:adjustRightInd w:val="0"/>
        <w:snapToGrid w:val="0"/>
        <w:spacing w:line="360" w:lineRule="auto"/>
        <w:jc w:val="left"/>
        <w:rPr>
          <w:rFonts w:hAnsi="宋体"/>
          <w:szCs w:val="21"/>
        </w:rPr>
      </w:pPr>
      <w:r>
        <w:rPr>
          <w:rFonts w:hAnsi="宋体"/>
          <w:szCs w:val="24"/>
        </w:rPr>
        <w:t xml:space="preserve">3.11 </w:t>
      </w:r>
      <w:r>
        <w:rPr>
          <w:rFonts w:hAnsi="宋体" w:hint="eastAsia"/>
          <w:szCs w:val="24"/>
        </w:rPr>
        <w:t>先天性晶状体异常。</w:t>
      </w:r>
    </w:p>
    <w:p w14:paraId="416478AE" w14:textId="77777777" w:rsidR="00897415" w:rsidRDefault="00D82A2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467684DD" w14:textId="77777777" w:rsidR="00897415" w:rsidRDefault="00D82A26">
      <w:pPr>
        <w:widowControl/>
        <w:spacing w:beforeLines="50" w:before="156" w:afterLines="50" w:after="156" w:line="360" w:lineRule="auto"/>
        <w:jc w:val="left"/>
        <w:rPr>
          <w:rFonts w:ascii="宋体" w:eastAsia="宋体" w:hAnsi="宋体"/>
          <w:szCs w:val="21"/>
        </w:rPr>
      </w:pPr>
      <w:r>
        <w:rPr>
          <w:rFonts w:ascii="宋体" w:eastAsia="宋体" w:hAnsi="宋体"/>
          <w:szCs w:val="21"/>
        </w:rPr>
        <w:lastRenderedPageBreak/>
        <w:t>课堂讲授：采用现代化可视化教学，理论与教学视频，手术视频相结合，利用直观的图像加深学生的印象，巩固理论知识。</w:t>
      </w:r>
    </w:p>
    <w:p w14:paraId="4BD3E5C1"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szCs w:val="21"/>
        </w:rPr>
        <w:t>提问及课后答疑：理论课将预留时间给学生提问及讨论，并布置课后思考题，下节课讨论，增加课程连贯性，巩固知识。</w:t>
      </w:r>
    </w:p>
    <w:p w14:paraId="1B22044B" w14:textId="77777777" w:rsidR="00897415" w:rsidRDefault="00D82A26">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030B694C" w14:textId="77777777" w:rsidR="00897415" w:rsidRDefault="00D82A26">
      <w:pPr>
        <w:widowControl/>
        <w:spacing w:beforeLines="50" w:before="156" w:afterLines="50" w:after="156" w:line="360" w:lineRule="auto"/>
        <w:jc w:val="left"/>
        <w:rPr>
          <w:rFonts w:ascii="黑体" w:eastAsia="黑体" w:hAnsi="黑体"/>
          <w:b/>
          <w:sz w:val="24"/>
          <w:szCs w:val="24"/>
        </w:rPr>
      </w:pPr>
      <w:r>
        <w:rPr>
          <w:rFonts w:ascii="宋体" w:eastAsia="宋体" w:hAnsi="宋体" w:hint="eastAsia"/>
          <w:szCs w:val="21"/>
        </w:rPr>
        <w:t>平时考核占</w:t>
      </w:r>
      <w:r>
        <w:rPr>
          <w:rFonts w:ascii="宋体" w:eastAsia="宋体" w:hAnsi="宋体"/>
          <w:szCs w:val="21"/>
        </w:rPr>
        <w:t>40%</w:t>
      </w:r>
      <w:r>
        <w:rPr>
          <w:rFonts w:ascii="宋体" w:eastAsia="宋体" w:hAnsi="宋体"/>
          <w:szCs w:val="21"/>
        </w:rPr>
        <w:t>，期末考核占</w:t>
      </w:r>
      <w:r>
        <w:rPr>
          <w:rFonts w:ascii="宋体" w:eastAsia="宋体" w:hAnsi="宋体"/>
          <w:szCs w:val="21"/>
        </w:rPr>
        <w:t>60%</w:t>
      </w:r>
      <w:r>
        <w:rPr>
          <w:rFonts w:ascii="宋体" w:eastAsia="宋体" w:hAnsi="宋体"/>
          <w:szCs w:val="21"/>
        </w:rPr>
        <w:t>。平时考核以随堂小测验、小综述等形式进行。下列问题可以作为随堂小测验的考题：</w:t>
      </w:r>
      <w:r>
        <w:rPr>
          <w:rFonts w:ascii="宋体" w:eastAsia="宋体" w:hAnsi="宋体" w:hint="eastAsia"/>
          <w:szCs w:val="21"/>
        </w:rPr>
        <w:t>皮质性白内障的分期；常见白内障的临床特点；白内障手术适应症和手术方法。</w:t>
      </w:r>
    </w:p>
    <w:p w14:paraId="67D336FD" w14:textId="77777777" w:rsidR="00897415" w:rsidRDefault="00D82A26">
      <w:pPr>
        <w:widowControl/>
        <w:spacing w:beforeLines="50" w:before="156" w:afterLines="50" w:after="156" w:line="360" w:lineRule="auto"/>
        <w:jc w:val="left"/>
        <w:rPr>
          <w:rFonts w:ascii="黑体" w:eastAsia="黑体" w:hAnsi="黑体"/>
          <w:b/>
          <w:sz w:val="24"/>
          <w:szCs w:val="24"/>
        </w:rPr>
      </w:pPr>
      <w:r>
        <w:rPr>
          <w:rFonts w:ascii="黑体" w:eastAsia="黑体" w:hAnsi="黑体" w:hint="eastAsia"/>
          <w:b/>
          <w:sz w:val="24"/>
          <w:szCs w:val="24"/>
        </w:rPr>
        <w:t>第十一章</w:t>
      </w:r>
      <w:r>
        <w:rPr>
          <w:rFonts w:ascii="黑体" w:eastAsia="黑体" w:hAnsi="黑体" w:hint="eastAsia"/>
          <w:b/>
          <w:sz w:val="24"/>
          <w:szCs w:val="24"/>
        </w:rPr>
        <w:t xml:space="preserve"> </w:t>
      </w:r>
      <w:r>
        <w:rPr>
          <w:rFonts w:ascii="黑体" w:eastAsia="黑体" w:hAnsi="黑体" w:hint="eastAsia"/>
          <w:b/>
          <w:sz w:val="24"/>
          <w:szCs w:val="24"/>
        </w:rPr>
        <w:t>青光眼</w:t>
      </w:r>
    </w:p>
    <w:p w14:paraId="2CF17276"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color w:val="000000"/>
          <w:kern w:val="0"/>
          <w:szCs w:val="21"/>
        </w:rPr>
        <w:t xml:space="preserve"> </w:t>
      </w:r>
    </w:p>
    <w:p w14:paraId="45C0EE96" w14:textId="77777777" w:rsidR="00897415" w:rsidRDefault="00D82A26">
      <w:pPr>
        <w:widowControl/>
        <w:spacing w:beforeLines="50" w:before="156" w:afterLines="50" w:after="156" w:line="360" w:lineRule="auto"/>
        <w:jc w:val="left"/>
        <w:rPr>
          <w:rFonts w:ascii="宋体" w:eastAsia="宋体" w:hAnsi="宋体"/>
          <w:szCs w:val="24"/>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.1 </w:t>
      </w:r>
      <w:r>
        <w:rPr>
          <w:rFonts w:ascii="宋体" w:eastAsia="宋体" w:hAnsi="宋体"/>
          <w:szCs w:val="24"/>
        </w:rPr>
        <w:t>掌握</w:t>
      </w:r>
      <w:r>
        <w:rPr>
          <w:rFonts w:ascii="宋体" w:eastAsia="宋体" w:hAnsi="宋体" w:hint="eastAsia"/>
          <w:szCs w:val="24"/>
        </w:rPr>
        <w:t>眼压的概念和房水循环途径。</w:t>
      </w:r>
    </w:p>
    <w:p w14:paraId="158DC28B" w14:textId="77777777" w:rsidR="00897415" w:rsidRDefault="00D82A2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1.2 </w:t>
      </w:r>
      <w:r>
        <w:rPr>
          <w:rFonts w:ascii="宋体" w:eastAsia="宋体" w:hAnsi="宋体" w:hint="eastAsia"/>
          <w:szCs w:val="24"/>
        </w:rPr>
        <w:t>掌握青光眼的定义和分类。</w:t>
      </w:r>
    </w:p>
    <w:p w14:paraId="7A6CFDFF" w14:textId="77777777" w:rsidR="00897415" w:rsidRDefault="00D82A2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1.3 </w:t>
      </w:r>
      <w:r>
        <w:rPr>
          <w:rFonts w:ascii="宋体" w:eastAsia="宋体" w:hAnsi="宋体" w:hint="eastAsia"/>
          <w:szCs w:val="24"/>
        </w:rPr>
        <w:t>掌握原发性急性闭角型青光眼的临床分期、表现，诊断与鉴别诊断，急性期处理原则。</w:t>
      </w:r>
    </w:p>
    <w:p w14:paraId="425925FC" w14:textId="77777777" w:rsidR="00897415" w:rsidRDefault="00D82A2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1.4 </w:t>
      </w:r>
      <w:r>
        <w:rPr>
          <w:rFonts w:ascii="宋体" w:eastAsia="宋体" w:hAnsi="宋体" w:hint="eastAsia"/>
          <w:szCs w:val="24"/>
        </w:rPr>
        <w:t>熟悉常见降眼压药物的种类和药理机制。</w:t>
      </w:r>
    </w:p>
    <w:p w14:paraId="7113023F" w14:textId="77777777" w:rsidR="00897415" w:rsidRDefault="00D82A2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1.5 </w:t>
      </w:r>
      <w:r>
        <w:rPr>
          <w:rFonts w:ascii="宋体" w:eastAsia="宋体" w:hAnsi="宋体" w:hint="eastAsia"/>
          <w:szCs w:val="24"/>
        </w:rPr>
        <w:t>熟悉原发性开角型青光眼和高眼压症的临床特点。</w:t>
      </w:r>
    </w:p>
    <w:p w14:paraId="014A1297" w14:textId="77777777" w:rsidR="00897415" w:rsidRDefault="00D82A2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p>
    <w:p w14:paraId="11B7ED52"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2.1 </w:t>
      </w:r>
      <w:r>
        <w:rPr>
          <w:rFonts w:ascii="宋体" w:eastAsia="宋体" w:hAnsi="宋体" w:cs="宋体" w:hint="eastAsia"/>
          <w:color w:val="000000"/>
          <w:kern w:val="0"/>
          <w:szCs w:val="21"/>
        </w:rPr>
        <w:t>房水循环过程。</w:t>
      </w:r>
    </w:p>
    <w:p w14:paraId="58181AB0"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2.2 </w:t>
      </w:r>
      <w:r>
        <w:rPr>
          <w:rFonts w:ascii="宋体" w:eastAsia="宋体" w:hAnsi="宋体" w:cs="宋体" w:hint="eastAsia"/>
          <w:color w:val="000000"/>
          <w:kern w:val="0"/>
          <w:szCs w:val="21"/>
        </w:rPr>
        <w:t>正常眼压的定义。</w:t>
      </w:r>
    </w:p>
    <w:p w14:paraId="2FC4A43F"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2.3 </w:t>
      </w:r>
      <w:r>
        <w:rPr>
          <w:rFonts w:ascii="宋体" w:eastAsia="宋体" w:hAnsi="宋体" w:cs="宋体" w:hint="eastAsia"/>
          <w:color w:val="000000"/>
          <w:kern w:val="0"/>
          <w:szCs w:val="21"/>
        </w:rPr>
        <w:t>原发性闭角型青光眼的发病因素。</w:t>
      </w:r>
    </w:p>
    <w:p w14:paraId="25DDE000"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2.4 </w:t>
      </w:r>
      <w:r>
        <w:rPr>
          <w:rFonts w:ascii="宋体" w:eastAsia="宋体" w:hAnsi="宋体" w:cs="宋体" w:hint="eastAsia"/>
          <w:color w:val="000000"/>
          <w:kern w:val="0"/>
          <w:szCs w:val="21"/>
        </w:rPr>
        <w:t>原发性急性闭角型青光眼的发作期的临床表现。</w:t>
      </w:r>
    </w:p>
    <w:p w14:paraId="4BE7350B"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2.5</w:t>
      </w:r>
      <w:r>
        <w:rPr>
          <w:rFonts w:ascii="宋体" w:eastAsia="宋体" w:hAnsi="宋体" w:cs="宋体" w:hint="eastAsia"/>
          <w:color w:val="000000"/>
          <w:kern w:val="0"/>
          <w:szCs w:val="21"/>
        </w:rPr>
        <w:t>原发性开角型青光眼的诊断依据。</w:t>
      </w:r>
    </w:p>
    <w:p w14:paraId="7FEAC70D" w14:textId="77777777" w:rsidR="00897415" w:rsidRDefault="00D82A2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6CE338AD" w14:textId="77777777" w:rsidR="00897415" w:rsidRDefault="00D82A26">
      <w:pPr>
        <w:pStyle w:val="a3"/>
        <w:adjustRightInd w:val="0"/>
        <w:snapToGrid w:val="0"/>
        <w:spacing w:line="360" w:lineRule="auto"/>
        <w:jc w:val="left"/>
        <w:rPr>
          <w:rFonts w:hAnsi="宋体"/>
          <w:szCs w:val="24"/>
        </w:rPr>
      </w:pPr>
      <w:r>
        <w:rPr>
          <w:rFonts w:hAnsi="宋体"/>
          <w:b/>
          <w:bCs/>
          <w:szCs w:val="24"/>
        </w:rPr>
        <w:t>3.1</w:t>
      </w:r>
      <w:r>
        <w:rPr>
          <w:rFonts w:hAnsi="宋体"/>
          <w:szCs w:val="24"/>
        </w:rPr>
        <w:t xml:space="preserve"> </w:t>
      </w:r>
      <w:r>
        <w:rPr>
          <w:rFonts w:hAnsi="宋体" w:hint="eastAsia"/>
          <w:szCs w:val="24"/>
        </w:rPr>
        <w:t>青光眼的概念，眼压与视神经损害，青光眼的分类及临床诊断方法</w:t>
      </w:r>
      <w:r>
        <w:rPr>
          <w:rFonts w:hAnsi="宋体"/>
          <w:szCs w:val="24"/>
        </w:rPr>
        <w:t>。</w:t>
      </w:r>
    </w:p>
    <w:p w14:paraId="640247E5" w14:textId="77777777" w:rsidR="00897415" w:rsidRDefault="00D82A26">
      <w:pPr>
        <w:pStyle w:val="a3"/>
        <w:adjustRightInd w:val="0"/>
        <w:snapToGrid w:val="0"/>
        <w:spacing w:line="360" w:lineRule="auto"/>
        <w:jc w:val="left"/>
        <w:rPr>
          <w:rFonts w:hAnsi="宋体"/>
          <w:szCs w:val="24"/>
        </w:rPr>
      </w:pPr>
      <w:r>
        <w:rPr>
          <w:rFonts w:hAnsi="宋体"/>
          <w:b/>
          <w:bCs/>
          <w:szCs w:val="24"/>
        </w:rPr>
        <w:lastRenderedPageBreak/>
        <w:t>3.2</w:t>
      </w:r>
      <w:r>
        <w:rPr>
          <w:rFonts w:hAnsi="宋体"/>
          <w:szCs w:val="24"/>
        </w:rPr>
        <w:t xml:space="preserve"> </w:t>
      </w:r>
      <w:r>
        <w:rPr>
          <w:rFonts w:hAnsi="宋体" w:hint="eastAsia"/>
          <w:szCs w:val="24"/>
        </w:rPr>
        <w:t>原发性闭角型及开角型青光眼。</w:t>
      </w:r>
    </w:p>
    <w:p w14:paraId="468D108E" w14:textId="77777777" w:rsidR="00897415" w:rsidRDefault="00D82A26">
      <w:pPr>
        <w:pStyle w:val="a3"/>
        <w:adjustRightInd w:val="0"/>
        <w:snapToGrid w:val="0"/>
        <w:spacing w:line="360" w:lineRule="auto"/>
        <w:jc w:val="left"/>
        <w:rPr>
          <w:rFonts w:hAnsi="宋体"/>
          <w:szCs w:val="24"/>
        </w:rPr>
      </w:pPr>
      <w:r>
        <w:rPr>
          <w:rFonts w:hAnsi="宋体"/>
          <w:b/>
          <w:bCs/>
          <w:szCs w:val="24"/>
        </w:rPr>
        <w:t>3.3</w:t>
      </w:r>
      <w:r>
        <w:rPr>
          <w:rFonts w:hAnsi="宋体"/>
          <w:szCs w:val="24"/>
        </w:rPr>
        <w:t xml:space="preserve"> </w:t>
      </w:r>
      <w:r>
        <w:rPr>
          <w:rFonts w:hAnsi="宋体" w:hint="eastAsia"/>
          <w:szCs w:val="24"/>
        </w:rPr>
        <w:t>高眼压症。</w:t>
      </w:r>
    </w:p>
    <w:p w14:paraId="2CC0F4CC" w14:textId="77777777" w:rsidR="00897415" w:rsidRDefault="00D82A26">
      <w:pPr>
        <w:pStyle w:val="a3"/>
        <w:adjustRightInd w:val="0"/>
        <w:snapToGrid w:val="0"/>
        <w:spacing w:line="360" w:lineRule="auto"/>
        <w:jc w:val="left"/>
        <w:rPr>
          <w:rFonts w:hAnsi="宋体"/>
          <w:szCs w:val="24"/>
        </w:rPr>
      </w:pPr>
      <w:r>
        <w:rPr>
          <w:rFonts w:hAnsi="宋体"/>
          <w:szCs w:val="24"/>
        </w:rPr>
        <w:t>3.4</w:t>
      </w:r>
      <w:r>
        <w:rPr>
          <w:rFonts w:hAnsi="宋体" w:hint="eastAsia"/>
          <w:szCs w:val="24"/>
        </w:rPr>
        <w:t>继发性青光眼。</w:t>
      </w:r>
    </w:p>
    <w:p w14:paraId="017C0E74" w14:textId="77777777" w:rsidR="00897415" w:rsidRDefault="00D82A26">
      <w:pPr>
        <w:pStyle w:val="a3"/>
        <w:adjustRightInd w:val="0"/>
        <w:snapToGrid w:val="0"/>
        <w:spacing w:line="360" w:lineRule="auto"/>
        <w:jc w:val="left"/>
        <w:rPr>
          <w:rFonts w:hAnsi="宋体"/>
          <w:szCs w:val="24"/>
        </w:rPr>
      </w:pPr>
      <w:r>
        <w:rPr>
          <w:rFonts w:hAnsi="宋体"/>
          <w:szCs w:val="24"/>
        </w:rPr>
        <w:t xml:space="preserve">3.5 </w:t>
      </w:r>
      <w:r>
        <w:rPr>
          <w:rFonts w:hAnsi="宋体" w:hint="eastAsia"/>
          <w:szCs w:val="24"/>
        </w:rPr>
        <w:t>先天性或发育性青光眼。</w:t>
      </w:r>
    </w:p>
    <w:p w14:paraId="0F43318A"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color w:val="000000"/>
          <w:kern w:val="0"/>
          <w:szCs w:val="21"/>
        </w:rPr>
        <w:t xml:space="preserve"> </w:t>
      </w:r>
    </w:p>
    <w:p w14:paraId="1FD033DB" w14:textId="77777777" w:rsidR="00897415" w:rsidRDefault="00D82A26">
      <w:pPr>
        <w:widowControl/>
        <w:spacing w:beforeLines="50" w:before="156" w:afterLines="50" w:after="156" w:line="360" w:lineRule="auto"/>
        <w:jc w:val="left"/>
        <w:rPr>
          <w:rFonts w:ascii="宋体" w:eastAsia="宋体" w:hAnsi="宋体"/>
          <w:szCs w:val="21"/>
        </w:rPr>
      </w:pPr>
      <w:r>
        <w:rPr>
          <w:rFonts w:ascii="宋体" w:eastAsia="宋体" w:hAnsi="宋体"/>
          <w:szCs w:val="21"/>
        </w:rPr>
        <w:t>课堂讲授：采用现代化可视化教学，理论与教学视频，手术视频相结合，利用直观的图像加深学生的印象，巩固理论知识。</w:t>
      </w:r>
    </w:p>
    <w:p w14:paraId="11622ACC"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szCs w:val="21"/>
        </w:rPr>
        <w:t>提问及课后答疑：理论课将预留时间给学生提问及讨论，并布置课后思考题，下节课讨论，增加课程连贯性，巩固知识。</w:t>
      </w:r>
    </w:p>
    <w:p w14:paraId="7E1081DA" w14:textId="77777777" w:rsidR="00897415" w:rsidRDefault="00D82A26">
      <w:pPr>
        <w:widowControl/>
        <w:tabs>
          <w:tab w:val="left" w:pos="409"/>
        </w:tabs>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5A52710E" w14:textId="77777777" w:rsidR="00897415" w:rsidRDefault="00D82A26">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平时考核占</w:t>
      </w:r>
      <w:r>
        <w:rPr>
          <w:rFonts w:ascii="宋体" w:eastAsia="宋体" w:hAnsi="宋体" w:cs="TimesNewRomanPSMT"/>
          <w:color w:val="000000"/>
          <w:kern w:val="0"/>
          <w:szCs w:val="21"/>
        </w:rPr>
        <w:t>40%</w:t>
      </w:r>
      <w:r>
        <w:rPr>
          <w:rFonts w:ascii="宋体" w:eastAsia="宋体" w:hAnsi="宋体" w:cs="TimesNewRomanPSMT"/>
          <w:color w:val="000000"/>
          <w:kern w:val="0"/>
          <w:szCs w:val="21"/>
        </w:rPr>
        <w:t>，期末考核占</w:t>
      </w:r>
      <w:r>
        <w:rPr>
          <w:rFonts w:ascii="宋体" w:eastAsia="宋体" w:hAnsi="宋体" w:cs="TimesNewRomanPSMT"/>
          <w:color w:val="000000"/>
          <w:kern w:val="0"/>
          <w:szCs w:val="21"/>
        </w:rPr>
        <w:t>60%</w:t>
      </w:r>
      <w:r>
        <w:rPr>
          <w:rFonts w:ascii="宋体" w:eastAsia="宋体" w:hAnsi="宋体" w:cs="TimesNewRomanPSMT"/>
          <w:color w:val="000000"/>
          <w:kern w:val="0"/>
          <w:szCs w:val="21"/>
        </w:rPr>
        <w:t>。平时考核以随堂小测验、小综述等形式进行。下列问题可以作为随堂小测验的考题：</w:t>
      </w:r>
      <w:r>
        <w:rPr>
          <w:rFonts w:ascii="宋体" w:eastAsia="宋体" w:hAnsi="宋体" w:cs="TimesNewRomanPSMT" w:hint="eastAsia"/>
          <w:color w:val="000000"/>
          <w:kern w:val="0"/>
          <w:szCs w:val="21"/>
        </w:rPr>
        <w:t>原发性急性闭角型青光眼的分期、急性期临床表现及治疗原则</w:t>
      </w:r>
      <w:r>
        <w:rPr>
          <w:rFonts w:ascii="宋体" w:eastAsia="宋体" w:hAnsi="宋体" w:cs="宋体" w:hint="eastAsia"/>
          <w:color w:val="000000"/>
          <w:kern w:val="0"/>
          <w:szCs w:val="21"/>
        </w:rPr>
        <w:t>。</w:t>
      </w:r>
    </w:p>
    <w:p w14:paraId="27C81B0D" w14:textId="77777777" w:rsidR="00897415" w:rsidRDefault="00D82A26">
      <w:pPr>
        <w:widowControl/>
        <w:spacing w:beforeLines="50" w:before="156" w:afterLines="50" w:after="156" w:line="360" w:lineRule="auto"/>
        <w:jc w:val="left"/>
        <w:rPr>
          <w:rFonts w:ascii="宋体" w:eastAsia="宋体" w:hAnsi="宋体" w:cs="宋体"/>
          <w:color w:val="000000"/>
          <w:kern w:val="0"/>
          <w:sz w:val="24"/>
          <w:szCs w:val="24"/>
        </w:rPr>
      </w:pPr>
      <w:r>
        <w:rPr>
          <w:rFonts w:ascii="黑体" w:eastAsia="黑体" w:hAnsi="黑体" w:cs="Times New Roman" w:hint="eastAsia"/>
          <w:b/>
          <w:sz w:val="24"/>
          <w:szCs w:val="24"/>
        </w:rPr>
        <w:t>第十二章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葡萄膜疾病</w:t>
      </w:r>
      <w:r>
        <w:rPr>
          <w:rFonts w:ascii="黑体" w:eastAsia="黑体" w:hAnsi="黑体" w:cs="Times New Roman" w:hint="eastAsia"/>
          <w:b/>
          <w:sz w:val="24"/>
          <w:szCs w:val="24"/>
        </w:rPr>
        <w:t xml:space="preserve"> </w:t>
      </w:r>
    </w:p>
    <w:p w14:paraId="42C289F4" w14:textId="77777777" w:rsidR="00897415" w:rsidRDefault="00D82A26">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1.</w:t>
      </w:r>
      <w:r>
        <w:rPr>
          <w:rFonts w:ascii="宋体" w:eastAsia="宋体" w:hAnsi="宋体" w:cs="TimesNewRomanPSMT" w:hint="eastAsia"/>
          <w:b/>
          <w:bCs/>
          <w:color w:val="000000"/>
          <w:kern w:val="0"/>
          <w:szCs w:val="21"/>
        </w:rPr>
        <w:t>教学目标</w:t>
      </w:r>
      <w:r>
        <w:rPr>
          <w:rFonts w:ascii="宋体" w:eastAsia="宋体" w:hAnsi="宋体" w:cs="TimesNewRomanPSMT" w:hint="eastAsia"/>
          <w:b/>
          <w:bCs/>
          <w:color w:val="000000"/>
          <w:kern w:val="0"/>
          <w:szCs w:val="21"/>
        </w:rPr>
        <w:t>：</w:t>
      </w:r>
    </w:p>
    <w:p w14:paraId="3C333360" w14:textId="77777777" w:rsidR="00897415" w:rsidRDefault="00D82A26">
      <w:pPr>
        <w:spacing w:line="360" w:lineRule="auto"/>
        <w:ind w:firstLineChars="200" w:firstLine="420"/>
        <w:rPr>
          <w:rFonts w:ascii="宋体" w:eastAsia="宋体" w:hAnsi="宋体" w:cs="宋体"/>
        </w:rPr>
      </w:pPr>
      <w:r>
        <w:rPr>
          <w:rFonts w:ascii="宋体" w:eastAsia="宋体" w:hAnsi="宋体" w:cs="宋体" w:hint="eastAsia"/>
        </w:rPr>
        <w:t>1.1</w:t>
      </w:r>
      <w:r>
        <w:rPr>
          <w:rFonts w:ascii="宋体" w:eastAsia="宋体" w:hAnsi="宋体" w:cs="宋体" w:hint="eastAsia"/>
        </w:rPr>
        <w:t>掌握急性虹膜睫状体炎的基本症状、体征、治疗原则和鉴别诊断。</w:t>
      </w:r>
    </w:p>
    <w:p w14:paraId="1346CCA2" w14:textId="77777777" w:rsidR="00897415" w:rsidRDefault="00D82A26">
      <w:pPr>
        <w:spacing w:line="360" w:lineRule="auto"/>
        <w:ind w:firstLineChars="200" w:firstLine="420"/>
        <w:rPr>
          <w:rFonts w:ascii="宋体" w:eastAsia="宋体" w:hAnsi="宋体"/>
          <w:szCs w:val="21"/>
        </w:rPr>
      </w:pPr>
      <w:r>
        <w:rPr>
          <w:rFonts w:ascii="宋体" w:eastAsia="宋体" w:hAnsi="宋体" w:cs="宋体" w:hint="eastAsia"/>
        </w:rPr>
        <w:t>1.2</w:t>
      </w:r>
      <w:r>
        <w:rPr>
          <w:rFonts w:ascii="宋体" w:eastAsia="宋体" w:hAnsi="宋体" w:cs="宋体" w:hint="eastAsia"/>
        </w:rPr>
        <w:t>了解几种特殊类型的葡萄膜炎。</w:t>
      </w:r>
    </w:p>
    <w:p w14:paraId="1E2525C4"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r>
        <w:rPr>
          <w:rFonts w:ascii="宋体" w:eastAsia="宋体" w:hAnsi="宋体" w:cs="宋体" w:hint="eastAsia"/>
          <w:color w:val="000000"/>
          <w:kern w:val="0"/>
          <w:szCs w:val="21"/>
        </w:rPr>
        <w:t>：</w:t>
      </w:r>
      <w:r>
        <w:rPr>
          <w:rFonts w:ascii="宋体" w:eastAsia="宋体" w:hAnsi="宋体" w:cs="宋体" w:hint="eastAsia"/>
          <w:color w:val="000000"/>
          <w:kern w:val="0"/>
          <w:szCs w:val="21"/>
        </w:rPr>
        <w:t>葡萄膜炎的临床体征及治疗原则。</w:t>
      </w:r>
    </w:p>
    <w:p w14:paraId="12268B8D" w14:textId="77777777" w:rsidR="00897415" w:rsidRDefault="00D82A26">
      <w:pPr>
        <w:spacing w:line="360" w:lineRule="auto"/>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r>
        <w:rPr>
          <w:rFonts w:ascii="宋体" w:eastAsia="宋体" w:hAnsi="宋体" w:cs="宋体" w:hint="eastAsia"/>
          <w:b/>
          <w:bCs/>
          <w:color w:val="000000"/>
          <w:kern w:val="0"/>
          <w:szCs w:val="21"/>
        </w:rPr>
        <w:t>：</w:t>
      </w:r>
    </w:p>
    <w:p w14:paraId="6BC44E4D" w14:textId="77777777" w:rsidR="00897415" w:rsidRDefault="00D82A26">
      <w:pPr>
        <w:spacing w:line="360" w:lineRule="auto"/>
        <w:rPr>
          <w:rFonts w:ascii="宋体" w:eastAsia="宋体" w:hAnsi="宋体" w:cs="宋体"/>
        </w:rPr>
      </w:pPr>
      <w:r>
        <w:rPr>
          <w:rFonts w:ascii="宋体" w:eastAsia="宋体" w:hAnsi="宋体" w:cs="宋体" w:hint="eastAsia"/>
        </w:rPr>
        <w:t>3.1</w:t>
      </w:r>
      <w:r>
        <w:rPr>
          <w:rFonts w:ascii="宋体" w:eastAsia="宋体" w:hAnsi="宋体" w:cs="宋体" w:hint="eastAsia"/>
        </w:rPr>
        <w:t>葡萄膜病概述：解剖特点、病因、分类</w:t>
      </w:r>
    </w:p>
    <w:p w14:paraId="64FCD502" w14:textId="77777777" w:rsidR="00897415" w:rsidRDefault="00D82A26">
      <w:pPr>
        <w:spacing w:line="360" w:lineRule="auto"/>
        <w:rPr>
          <w:rFonts w:ascii="宋体" w:eastAsia="宋体" w:hAnsi="宋体" w:cs="宋体"/>
        </w:rPr>
      </w:pPr>
      <w:r>
        <w:rPr>
          <w:rFonts w:ascii="宋体" w:eastAsia="宋体" w:hAnsi="宋体" w:cs="宋体" w:hint="eastAsia"/>
        </w:rPr>
        <w:t>3.2</w:t>
      </w:r>
      <w:r>
        <w:rPr>
          <w:rFonts w:ascii="宋体" w:eastAsia="宋体" w:hAnsi="宋体" w:cs="宋体" w:hint="eastAsia"/>
        </w:rPr>
        <w:t>葡萄膜病的相关基础研究</w:t>
      </w:r>
    </w:p>
    <w:p w14:paraId="5284A370" w14:textId="77777777" w:rsidR="00897415" w:rsidRDefault="00D82A26">
      <w:pPr>
        <w:spacing w:line="360" w:lineRule="auto"/>
        <w:rPr>
          <w:rFonts w:ascii="宋体" w:eastAsia="宋体" w:hAnsi="宋体" w:cs="宋体"/>
        </w:rPr>
      </w:pPr>
      <w:r>
        <w:rPr>
          <w:rFonts w:ascii="宋体" w:eastAsia="宋体" w:hAnsi="宋体" w:cs="宋体" w:hint="eastAsia"/>
        </w:rPr>
        <w:t>3.3</w:t>
      </w:r>
      <w:r>
        <w:rPr>
          <w:rFonts w:ascii="宋体" w:eastAsia="宋体" w:hAnsi="宋体" w:cs="宋体" w:hint="eastAsia"/>
        </w:rPr>
        <w:t>虹膜睫状体炎</w:t>
      </w:r>
    </w:p>
    <w:p w14:paraId="457EE73D" w14:textId="77777777" w:rsidR="00897415" w:rsidRDefault="00D82A26">
      <w:pPr>
        <w:spacing w:line="360" w:lineRule="auto"/>
        <w:rPr>
          <w:rFonts w:ascii="宋体" w:eastAsia="宋体" w:hAnsi="宋体" w:cs="宋体"/>
        </w:rPr>
      </w:pPr>
      <w:r>
        <w:rPr>
          <w:rFonts w:ascii="宋体" w:eastAsia="宋体" w:hAnsi="宋体" w:cs="宋体" w:hint="eastAsia"/>
        </w:rPr>
        <w:t>3.4</w:t>
      </w:r>
      <w:r>
        <w:rPr>
          <w:rFonts w:ascii="宋体" w:eastAsia="宋体" w:hAnsi="宋体" w:cs="宋体" w:hint="eastAsia"/>
        </w:rPr>
        <w:t>了解</w:t>
      </w:r>
      <w:r>
        <w:rPr>
          <w:rFonts w:ascii="宋体" w:eastAsia="宋体" w:hAnsi="宋体" w:cs="宋体" w:hint="eastAsia"/>
        </w:rPr>
        <w:t>中间葡萄膜炎</w:t>
      </w:r>
      <w:r>
        <w:rPr>
          <w:rFonts w:ascii="宋体" w:eastAsia="宋体" w:hAnsi="宋体" w:cs="宋体" w:hint="eastAsia"/>
        </w:rPr>
        <w:t>、</w:t>
      </w:r>
      <w:r>
        <w:rPr>
          <w:rFonts w:ascii="宋体" w:eastAsia="宋体" w:hAnsi="宋体" w:cs="宋体" w:hint="eastAsia"/>
        </w:rPr>
        <w:t>后葡萄膜炎和全葡萄膜炎</w:t>
      </w:r>
    </w:p>
    <w:p w14:paraId="3079EA0D" w14:textId="77777777" w:rsidR="00897415" w:rsidRDefault="00D82A26">
      <w:pPr>
        <w:spacing w:line="360" w:lineRule="auto"/>
        <w:rPr>
          <w:rFonts w:ascii="宋体" w:eastAsia="宋体" w:hAnsi="宋体" w:cs="宋体"/>
        </w:rPr>
      </w:pPr>
      <w:r>
        <w:rPr>
          <w:rFonts w:ascii="宋体" w:eastAsia="宋体" w:hAnsi="宋体" w:cs="宋体" w:hint="eastAsia"/>
        </w:rPr>
        <w:t>3.5</w:t>
      </w:r>
      <w:r>
        <w:rPr>
          <w:rFonts w:ascii="宋体" w:eastAsia="宋体" w:hAnsi="宋体" w:cs="宋体" w:hint="eastAsia"/>
        </w:rPr>
        <w:t>脉络膜炎</w:t>
      </w:r>
    </w:p>
    <w:p w14:paraId="5014B4DC" w14:textId="77777777" w:rsidR="00897415" w:rsidRDefault="00D82A26">
      <w:pPr>
        <w:spacing w:line="360" w:lineRule="auto"/>
        <w:rPr>
          <w:rFonts w:ascii="宋体" w:eastAsia="宋体" w:hAnsi="宋体" w:cs="宋体"/>
        </w:rPr>
      </w:pPr>
      <w:r>
        <w:rPr>
          <w:rFonts w:ascii="宋体" w:eastAsia="宋体" w:hAnsi="宋体" w:cs="宋体" w:hint="eastAsia"/>
        </w:rPr>
        <w:t>3.6</w:t>
      </w:r>
      <w:r>
        <w:rPr>
          <w:rFonts w:ascii="宋体" w:eastAsia="宋体" w:hAnsi="宋体" w:cs="宋体" w:hint="eastAsia"/>
        </w:rPr>
        <w:t>几种特殊类型的葡萄膜炎</w:t>
      </w:r>
    </w:p>
    <w:p w14:paraId="456B4858" w14:textId="77777777" w:rsidR="00897415" w:rsidRDefault="00D82A26">
      <w:pPr>
        <w:spacing w:line="360" w:lineRule="auto"/>
        <w:rPr>
          <w:rFonts w:ascii="宋体" w:eastAsia="宋体" w:hAnsi="宋体" w:cs="宋体"/>
        </w:rPr>
      </w:pPr>
      <w:r>
        <w:rPr>
          <w:rFonts w:ascii="宋体" w:eastAsia="宋体" w:hAnsi="宋体" w:cs="宋体" w:hint="eastAsia"/>
        </w:rPr>
        <w:t>3.7</w:t>
      </w:r>
      <w:r>
        <w:rPr>
          <w:rFonts w:ascii="宋体" w:eastAsia="宋体" w:hAnsi="宋体" w:cs="宋体" w:hint="eastAsia"/>
        </w:rPr>
        <w:t>葡萄膜肿瘤</w:t>
      </w:r>
    </w:p>
    <w:p w14:paraId="3FC32B70" w14:textId="77777777" w:rsidR="00897415" w:rsidRDefault="00D82A26">
      <w:pPr>
        <w:spacing w:line="360" w:lineRule="auto"/>
        <w:rPr>
          <w:rFonts w:ascii="宋体" w:eastAsia="宋体" w:hAnsi="宋体" w:cs="宋体"/>
          <w:color w:val="000000"/>
          <w:kern w:val="0"/>
          <w:szCs w:val="21"/>
        </w:rPr>
      </w:pPr>
      <w:r>
        <w:rPr>
          <w:rFonts w:ascii="宋体" w:eastAsia="宋体" w:hAnsi="宋体" w:cs="宋体" w:hint="eastAsia"/>
        </w:rPr>
        <w:t>3.8</w:t>
      </w:r>
      <w:r>
        <w:rPr>
          <w:rFonts w:ascii="宋体" w:eastAsia="宋体" w:hAnsi="宋体" w:cs="宋体" w:hint="eastAsia"/>
        </w:rPr>
        <w:t>了解</w:t>
      </w:r>
      <w:r>
        <w:rPr>
          <w:rFonts w:ascii="宋体" w:eastAsia="宋体" w:hAnsi="宋体" w:cs="宋体" w:hint="eastAsia"/>
        </w:rPr>
        <w:t>葡萄膜的先天异常</w:t>
      </w:r>
    </w:p>
    <w:p w14:paraId="3D664EDD"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lastRenderedPageBreak/>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w:t>
      </w:r>
      <w:r>
        <w:rPr>
          <w:rFonts w:ascii="宋体" w:eastAsia="宋体" w:hAnsi="宋体" w:cs="宋体" w:hint="eastAsia"/>
        </w:rPr>
        <w:t>课堂讲授</w:t>
      </w:r>
      <w:r>
        <w:rPr>
          <w:rFonts w:ascii="宋体" w:eastAsia="宋体" w:hAnsi="宋体" w:cs="宋体" w:hint="eastAsia"/>
        </w:rPr>
        <w:t>，</w:t>
      </w:r>
      <w:r>
        <w:rPr>
          <w:rFonts w:ascii="宋体" w:eastAsia="宋体" w:hAnsi="宋体" w:cs="宋体" w:hint="eastAsia"/>
        </w:rPr>
        <w:t>结合图片、幻灯、多媒体及病例示教，加深学生对临床表现的理解。</w:t>
      </w:r>
    </w:p>
    <w:p w14:paraId="18EC52B3" w14:textId="77777777" w:rsidR="00897415" w:rsidRDefault="00D82A2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平时考核占</w:t>
      </w:r>
      <w:r>
        <w:rPr>
          <w:rFonts w:ascii="宋体" w:eastAsia="宋体" w:hAnsi="宋体" w:cs="TimesNewRomanPSMT" w:hint="eastAsia"/>
          <w:color w:val="000000"/>
          <w:kern w:val="0"/>
          <w:szCs w:val="21"/>
        </w:rPr>
        <w:t>40%</w:t>
      </w:r>
      <w:r>
        <w:rPr>
          <w:rFonts w:ascii="宋体" w:eastAsia="宋体" w:hAnsi="宋体" w:cs="TimesNewRomanPSMT" w:hint="eastAsia"/>
          <w:color w:val="000000"/>
          <w:kern w:val="0"/>
          <w:szCs w:val="21"/>
        </w:rPr>
        <w:t>，期末考核占</w:t>
      </w:r>
      <w:r>
        <w:rPr>
          <w:rFonts w:ascii="宋体" w:eastAsia="宋体" w:hAnsi="宋体" w:cs="TimesNewRomanPSMT" w:hint="eastAsia"/>
          <w:color w:val="000000"/>
          <w:kern w:val="0"/>
          <w:szCs w:val="21"/>
        </w:rPr>
        <w:t>60%</w:t>
      </w:r>
      <w:r>
        <w:rPr>
          <w:rFonts w:ascii="宋体" w:eastAsia="宋体" w:hAnsi="宋体" w:cs="TimesNewRomanPSMT" w:hint="eastAsia"/>
          <w:color w:val="000000"/>
          <w:kern w:val="0"/>
          <w:szCs w:val="21"/>
        </w:rPr>
        <w:t>。平时考核以随堂小测验、小综述等形式进行。下列问题可以作为随堂小测验的考题：</w:t>
      </w:r>
    </w:p>
    <w:p w14:paraId="3D2D4B69" w14:textId="77777777" w:rsidR="00897415" w:rsidRDefault="00D82A2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5.1</w:t>
      </w:r>
      <w:r>
        <w:rPr>
          <w:rFonts w:ascii="宋体" w:eastAsia="宋体" w:hAnsi="宋体" w:cs="TimesNewRomanPSMT" w:hint="eastAsia"/>
          <w:color w:val="000000"/>
          <w:kern w:val="0"/>
          <w:szCs w:val="21"/>
        </w:rPr>
        <w:t>角膜后沉着物</w:t>
      </w:r>
      <w:r>
        <w:rPr>
          <w:rFonts w:ascii="宋体" w:eastAsia="宋体" w:hAnsi="宋体" w:cs="TimesNewRomanPSMT" w:hint="eastAsia"/>
          <w:color w:val="000000"/>
          <w:kern w:val="0"/>
          <w:szCs w:val="21"/>
        </w:rPr>
        <w:t>(KP)</w:t>
      </w:r>
      <w:r>
        <w:rPr>
          <w:rFonts w:ascii="宋体" w:eastAsia="宋体" w:hAnsi="宋体" w:cs="TimesNewRomanPSMT" w:hint="eastAsia"/>
          <w:color w:val="000000"/>
          <w:kern w:val="0"/>
          <w:szCs w:val="21"/>
        </w:rPr>
        <w:t>的形态及组成细胞；</w:t>
      </w:r>
    </w:p>
    <w:p w14:paraId="0DB2BF55" w14:textId="77777777" w:rsidR="00897415" w:rsidRDefault="00D82A2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5.2</w:t>
      </w:r>
      <w:r>
        <w:rPr>
          <w:rFonts w:ascii="宋体" w:eastAsia="宋体" w:hAnsi="宋体" w:cs="TimesNewRomanPSMT" w:hint="eastAsia"/>
          <w:color w:val="000000"/>
          <w:kern w:val="0"/>
          <w:szCs w:val="21"/>
        </w:rPr>
        <w:t>前房闪辉和前房细胞的临床表现及临床意义；</w:t>
      </w:r>
    </w:p>
    <w:p w14:paraId="1D62DE99" w14:textId="77777777" w:rsidR="00897415" w:rsidRDefault="00D82A2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5.3</w:t>
      </w:r>
      <w:r>
        <w:rPr>
          <w:rFonts w:ascii="宋体" w:eastAsia="宋体" w:hAnsi="宋体" w:cs="TimesNewRomanPSMT" w:hint="eastAsia"/>
          <w:color w:val="000000"/>
          <w:kern w:val="0"/>
          <w:szCs w:val="21"/>
        </w:rPr>
        <w:t>葡萄膜炎常见的并发症；</w:t>
      </w:r>
    </w:p>
    <w:p w14:paraId="75024854" w14:textId="77777777" w:rsidR="00897415" w:rsidRDefault="00D82A2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5.4 VKH</w:t>
      </w:r>
      <w:r>
        <w:rPr>
          <w:rFonts w:ascii="宋体" w:eastAsia="宋体" w:hAnsi="宋体" w:cs="TimesNewRomanPSMT" w:hint="eastAsia"/>
          <w:color w:val="000000"/>
          <w:kern w:val="0"/>
          <w:szCs w:val="21"/>
        </w:rPr>
        <w:t>的临床表现及治疗；</w:t>
      </w:r>
    </w:p>
    <w:p w14:paraId="739DB9EB" w14:textId="77777777" w:rsidR="00897415" w:rsidRDefault="00D82A26">
      <w:pPr>
        <w:widowControl/>
        <w:spacing w:beforeLines="50" w:before="156" w:afterLines="50" w:after="156" w:line="360" w:lineRule="auto"/>
        <w:jc w:val="left"/>
        <w:rPr>
          <w:rFonts w:ascii="黑体" w:eastAsia="黑体" w:hAnsi="黑体" w:cs="Times New Roman"/>
          <w:b/>
          <w:sz w:val="24"/>
          <w:szCs w:val="24"/>
        </w:rPr>
      </w:pPr>
      <w:r>
        <w:rPr>
          <w:rFonts w:ascii="宋体" w:eastAsia="宋体" w:hAnsi="宋体" w:cs="TimesNewRomanPSMT" w:hint="eastAsia"/>
          <w:color w:val="000000"/>
          <w:kern w:val="0"/>
          <w:szCs w:val="21"/>
        </w:rPr>
        <w:t xml:space="preserve">5.5 </w:t>
      </w:r>
      <w:r>
        <w:rPr>
          <w:rFonts w:ascii="宋体" w:eastAsia="宋体" w:hAnsi="宋体" w:cs="TimesNewRomanPSMT" w:hint="eastAsia"/>
          <w:color w:val="000000"/>
          <w:kern w:val="0"/>
          <w:szCs w:val="21"/>
        </w:rPr>
        <w:t>Behcet</w:t>
      </w:r>
      <w:r>
        <w:rPr>
          <w:rFonts w:ascii="宋体" w:eastAsia="宋体" w:hAnsi="宋体" w:cs="TimesNewRomanPSMT" w:hint="eastAsia"/>
          <w:color w:val="000000"/>
          <w:kern w:val="0"/>
          <w:szCs w:val="21"/>
        </w:rPr>
        <w:t>病的诊断标准及治疗原则。</w:t>
      </w:r>
    </w:p>
    <w:p w14:paraId="04F272DF" w14:textId="77777777" w:rsidR="00897415" w:rsidRDefault="00D82A26">
      <w:pPr>
        <w:widowControl/>
        <w:spacing w:beforeLines="50" w:before="156" w:afterLines="50" w:after="156" w:line="360" w:lineRule="auto"/>
        <w:jc w:val="left"/>
        <w:rPr>
          <w:sz w:val="24"/>
          <w:szCs w:val="24"/>
        </w:rPr>
      </w:pPr>
      <w:r>
        <w:rPr>
          <w:rFonts w:ascii="黑体" w:eastAsia="黑体" w:hAnsi="黑体" w:cs="Times New Roman" w:hint="eastAsia"/>
          <w:b/>
          <w:sz w:val="24"/>
          <w:szCs w:val="24"/>
        </w:rPr>
        <w:t>第</w:t>
      </w:r>
      <w:r>
        <w:rPr>
          <w:rFonts w:ascii="黑体" w:eastAsia="黑体" w:hAnsi="黑体" w:cs="Times New Roman" w:hint="eastAsia"/>
          <w:b/>
          <w:sz w:val="24"/>
          <w:szCs w:val="24"/>
        </w:rPr>
        <w:t>十三</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玻璃体疾病</w:t>
      </w:r>
    </w:p>
    <w:p w14:paraId="642D8A49" w14:textId="77777777" w:rsidR="00897415" w:rsidRDefault="00D82A26">
      <w:pPr>
        <w:spacing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w:t>
      </w:r>
    </w:p>
    <w:p w14:paraId="421EF1FA" w14:textId="77777777" w:rsidR="00897415" w:rsidRDefault="00D82A26">
      <w:pPr>
        <w:spacing w:line="360" w:lineRule="auto"/>
        <w:rPr>
          <w:rFonts w:ascii="宋体" w:eastAsia="宋体" w:hAnsi="宋体" w:cs="宋体"/>
        </w:rPr>
      </w:pPr>
      <w:r>
        <w:rPr>
          <w:rFonts w:ascii="宋体" w:eastAsia="宋体" w:hAnsi="宋体" w:cs="宋体" w:hint="eastAsia"/>
        </w:rPr>
        <w:t>1.1</w:t>
      </w:r>
      <w:r>
        <w:rPr>
          <w:rFonts w:ascii="宋体" w:eastAsia="宋体" w:hAnsi="宋体" w:cs="宋体" w:hint="eastAsia"/>
        </w:rPr>
        <w:t>了解玻璃体的相关基础研究。</w:t>
      </w:r>
    </w:p>
    <w:p w14:paraId="3835ED65" w14:textId="77777777" w:rsidR="00897415" w:rsidRDefault="00D82A26">
      <w:pPr>
        <w:spacing w:line="360" w:lineRule="auto"/>
        <w:rPr>
          <w:rFonts w:ascii="宋体" w:eastAsia="宋体" w:hAnsi="宋体" w:cs="宋体"/>
        </w:rPr>
      </w:pPr>
      <w:r>
        <w:rPr>
          <w:rFonts w:ascii="宋体" w:eastAsia="宋体" w:hAnsi="宋体" w:cs="宋体" w:hint="eastAsia"/>
        </w:rPr>
        <w:t>1.2</w:t>
      </w:r>
      <w:r>
        <w:rPr>
          <w:rFonts w:ascii="宋体" w:eastAsia="宋体" w:hAnsi="宋体" w:cs="宋体" w:hint="eastAsia"/>
        </w:rPr>
        <w:t>了解玻璃体混浊的检查方法。</w:t>
      </w:r>
    </w:p>
    <w:p w14:paraId="07E112E9" w14:textId="77777777" w:rsidR="00897415" w:rsidRDefault="00D82A26">
      <w:pPr>
        <w:spacing w:line="360" w:lineRule="auto"/>
        <w:rPr>
          <w:rFonts w:ascii="宋体" w:eastAsia="宋体" w:hAnsi="宋体" w:cs="宋体"/>
        </w:rPr>
      </w:pPr>
      <w:r>
        <w:rPr>
          <w:rFonts w:ascii="宋体" w:eastAsia="宋体" w:hAnsi="宋体" w:cs="宋体" w:hint="eastAsia"/>
        </w:rPr>
        <w:t>1.3</w:t>
      </w:r>
      <w:r>
        <w:rPr>
          <w:rFonts w:ascii="宋体" w:eastAsia="宋体" w:hAnsi="宋体" w:cs="宋体" w:hint="eastAsia"/>
        </w:rPr>
        <w:t>了解玻璃体的常见疾病。</w:t>
      </w:r>
    </w:p>
    <w:p w14:paraId="609F389A" w14:textId="77777777" w:rsidR="00897415" w:rsidRDefault="00D82A26">
      <w:pPr>
        <w:spacing w:line="360" w:lineRule="auto"/>
        <w:rPr>
          <w:rFonts w:ascii="宋体" w:eastAsia="宋体" w:hAnsi="宋体" w:cs="宋体"/>
        </w:rPr>
      </w:pPr>
      <w:r>
        <w:rPr>
          <w:rFonts w:ascii="宋体" w:eastAsia="宋体" w:hAnsi="宋体" w:cs="宋体" w:hint="eastAsia"/>
        </w:rPr>
        <w:t>1.4</w:t>
      </w:r>
      <w:r>
        <w:rPr>
          <w:rFonts w:ascii="宋体" w:eastAsia="宋体" w:hAnsi="宋体" w:cs="宋体" w:hint="eastAsia"/>
        </w:rPr>
        <w:t>了解玻璃体手术。</w:t>
      </w:r>
    </w:p>
    <w:p w14:paraId="574B627B"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玻璃体的解剖基础及玻璃体视网膜界面。</w:t>
      </w:r>
    </w:p>
    <w:p w14:paraId="020DF02A" w14:textId="77777777" w:rsidR="00897415" w:rsidRDefault="00D82A26">
      <w:pPr>
        <w:tabs>
          <w:tab w:val="left" w:pos="395"/>
        </w:tabs>
        <w:spacing w:line="360" w:lineRule="auto"/>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r>
        <w:rPr>
          <w:rFonts w:ascii="宋体" w:eastAsia="宋体" w:hAnsi="宋体" w:cs="宋体" w:hint="eastAsia"/>
          <w:b/>
          <w:bCs/>
          <w:color w:val="000000"/>
          <w:kern w:val="0"/>
          <w:szCs w:val="21"/>
        </w:rPr>
        <w:t>：</w:t>
      </w:r>
    </w:p>
    <w:p w14:paraId="6BC328D0" w14:textId="77777777" w:rsidR="00897415" w:rsidRDefault="00D82A26">
      <w:pPr>
        <w:spacing w:line="360" w:lineRule="auto"/>
        <w:rPr>
          <w:rFonts w:ascii="宋体" w:eastAsia="宋体" w:hAnsi="宋体" w:cs="宋体"/>
        </w:rPr>
      </w:pPr>
      <w:r>
        <w:rPr>
          <w:rFonts w:ascii="宋体" w:eastAsia="宋体" w:hAnsi="宋体" w:cs="宋体" w:hint="eastAsia"/>
        </w:rPr>
        <w:t>3.1</w:t>
      </w:r>
      <w:r>
        <w:rPr>
          <w:rFonts w:ascii="宋体" w:eastAsia="宋体" w:hAnsi="宋体" w:cs="宋体" w:hint="eastAsia"/>
        </w:rPr>
        <w:t>玻璃体的相关基础研究</w:t>
      </w:r>
    </w:p>
    <w:p w14:paraId="39019E30" w14:textId="77777777" w:rsidR="00897415" w:rsidRDefault="00D82A26">
      <w:pPr>
        <w:spacing w:line="360" w:lineRule="auto"/>
        <w:rPr>
          <w:rFonts w:ascii="宋体" w:eastAsia="宋体" w:hAnsi="宋体" w:cs="宋体"/>
        </w:rPr>
      </w:pPr>
      <w:r>
        <w:rPr>
          <w:rFonts w:ascii="宋体" w:eastAsia="宋体" w:hAnsi="宋体" w:cs="宋体" w:hint="eastAsia"/>
        </w:rPr>
        <w:t>3.2</w:t>
      </w:r>
      <w:r>
        <w:rPr>
          <w:rFonts w:ascii="宋体" w:eastAsia="宋体" w:hAnsi="宋体" w:cs="宋体" w:hint="eastAsia"/>
        </w:rPr>
        <w:t>玻璃体液化和后脱离</w:t>
      </w:r>
    </w:p>
    <w:p w14:paraId="0E1E7421" w14:textId="77777777" w:rsidR="00897415" w:rsidRDefault="00D82A26">
      <w:pPr>
        <w:spacing w:line="360" w:lineRule="auto"/>
        <w:rPr>
          <w:rFonts w:ascii="宋体" w:eastAsia="宋体" w:hAnsi="宋体" w:cs="宋体"/>
        </w:rPr>
      </w:pPr>
      <w:r>
        <w:rPr>
          <w:rFonts w:ascii="宋体" w:eastAsia="宋体" w:hAnsi="宋体" w:cs="宋体" w:hint="eastAsia"/>
        </w:rPr>
        <w:t>3.3</w:t>
      </w:r>
      <w:r>
        <w:rPr>
          <w:rFonts w:ascii="宋体" w:eastAsia="宋体" w:hAnsi="宋体" w:cs="宋体" w:hint="eastAsia"/>
        </w:rPr>
        <w:t>玻璃体视网膜界面</w:t>
      </w:r>
    </w:p>
    <w:p w14:paraId="4159BD8D" w14:textId="77777777" w:rsidR="00897415" w:rsidRDefault="00D82A26">
      <w:pPr>
        <w:spacing w:line="360" w:lineRule="auto"/>
        <w:rPr>
          <w:rFonts w:ascii="宋体" w:eastAsia="宋体" w:hAnsi="宋体" w:cs="宋体"/>
        </w:rPr>
      </w:pPr>
      <w:r>
        <w:rPr>
          <w:rFonts w:ascii="宋体" w:eastAsia="宋体" w:hAnsi="宋体" w:cs="宋体" w:hint="eastAsia"/>
        </w:rPr>
        <w:t>3.4</w:t>
      </w:r>
      <w:r>
        <w:rPr>
          <w:rFonts w:ascii="宋体" w:eastAsia="宋体" w:hAnsi="宋体" w:cs="宋体" w:hint="eastAsia"/>
        </w:rPr>
        <w:t>玻璃体变性</w:t>
      </w:r>
    </w:p>
    <w:p w14:paraId="2AC9A077" w14:textId="77777777" w:rsidR="00897415" w:rsidRDefault="00D82A26">
      <w:pPr>
        <w:spacing w:line="360" w:lineRule="auto"/>
        <w:rPr>
          <w:rFonts w:ascii="宋体" w:eastAsia="宋体" w:hAnsi="宋体" w:cs="宋体"/>
        </w:rPr>
      </w:pPr>
      <w:r>
        <w:rPr>
          <w:rFonts w:ascii="宋体" w:eastAsia="宋体" w:hAnsi="宋体" w:cs="宋体" w:hint="eastAsia"/>
        </w:rPr>
        <w:t>3.5</w:t>
      </w:r>
      <w:r>
        <w:rPr>
          <w:rFonts w:ascii="宋体" w:eastAsia="宋体" w:hAnsi="宋体" w:cs="宋体" w:hint="eastAsia"/>
        </w:rPr>
        <w:t>玻璃体积血</w:t>
      </w:r>
    </w:p>
    <w:p w14:paraId="141DD1B2" w14:textId="77777777" w:rsidR="00897415" w:rsidRDefault="00D82A26">
      <w:pPr>
        <w:spacing w:line="360" w:lineRule="auto"/>
        <w:rPr>
          <w:rFonts w:ascii="宋体" w:eastAsia="宋体" w:hAnsi="宋体" w:cs="宋体"/>
        </w:rPr>
      </w:pPr>
      <w:r>
        <w:rPr>
          <w:rFonts w:ascii="宋体" w:eastAsia="宋体" w:hAnsi="宋体" w:cs="宋体" w:hint="eastAsia"/>
        </w:rPr>
        <w:t>3.6</w:t>
      </w:r>
      <w:r>
        <w:rPr>
          <w:rFonts w:ascii="宋体" w:eastAsia="宋体" w:hAnsi="宋体" w:cs="宋体" w:hint="eastAsia"/>
        </w:rPr>
        <w:t>玻璃体炎症</w:t>
      </w:r>
    </w:p>
    <w:p w14:paraId="570252AF" w14:textId="77777777" w:rsidR="00897415" w:rsidRDefault="00D82A26">
      <w:pPr>
        <w:spacing w:line="360" w:lineRule="auto"/>
        <w:rPr>
          <w:rFonts w:ascii="宋体" w:eastAsia="宋体" w:hAnsi="宋体" w:cs="宋体"/>
        </w:rPr>
      </w:pPr>
      <w:r>
        <w:rPr>
          <w:rFonts w:ascii="宋体" w:eastAsia="宋体" w:hAnsi="宋体" w:cs="宋体" w:hint="eastAsia"/>
        </w:rPr>
        <w:t>3.7</w:t>
      </w:r>
      <w:r>
        <w:rPr>
          <w:rFonts w:ascii="宋体" w:eastAsia="宋体" w:hAnsi="宋体" w:cs="宋体" w:hint="eastAsia"/>
        </w:rPr>
        <w:t>增生性玻璃体视网膜病变</w:t>
      </w:r>
    </w:p>
    <w:p w14:paraId="0F2AE62F" w14:textId="77777777" w:rsidR="00897415" w:rsidRDefault="00D82A26">
      <w:pPr>
        <w:spacing w:line="360" w:lineRule="auto"/>
        <w:rPr>
          <w:rFonts w:ascii="宋体" w:eastAsia="宋体" w:hAnsi="宋体" w:cs="宋体"/>
          <w:color w:val="000000"/>
          <w:kern w:val="0"/>
          <w:szCs w:val="21"/>
        </w:rPr>
      </w:pPr>
      <w:r>
        <w:rPr>
          <w:rFonts w:ascii="宋体" w:eastAsia="宋体" w:hAnsi="宋体" w:cs="宋体" w:hint="eastAsia"/>
        </w:rPr>
        <w:t>3.8</w:t>
      </w:r>
      <w:r>
        <w:rPr>
          <w:rFonts w:ascii="宋体" w:eastAsia="宋体" w:hAnsi="宋体" w:cs="宋体" w:hint="eastAsia"/>
        </w:rPr>
        <w:t>玻璃体手术</w:t>
      </w:r>
    </w:p>
    <w:p w14:paraId="7BCD4E0C"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lastRenderedPageBreak/>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w:t>
      </w:r>
      <w:r>
        <w:rPr>
          <w:rFonts w:ascii="宋体" w:eastAsia="宋体" w:hAnsi="宋体" w:cs="宋体" w:hint="eastAsia"/>
        </w:rPr>
        <w:t>课堂讲授</w:t>
      </w:r>
      <w:r>
        <w:rPr>
          <w:rFonts w:ascii="宋体" w:eastAsia="宋体" w:hAnsi="宋体" w:cs="宋体" w:hint="eastAsia"/>
        </w:rPr>
        <w:t>，</w:t>
      </w:r>
      <w:r>
        <w:rPr>
          <w:rFonts w:ascii="宋体" w:eastAsia="宋体" w:hAnsi="宋体" w:cs="宋体" w:hint="eastAsia"/>
        </w:rPr>
        <w:t>结合图片、幻灯、多媒体及病例示教，加深学生对临床表现的理解。</w:t>
      </w:r>
    </w:p>
    <w:p w14:paraId="0E380C50" w14:textId="77777777" w:rsidR="00897415" w:rsidRDefault="00D82A2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r>
        <w:rPr>
          <w:rFonts w:ascii="宋体" w:eastAsia="宋体" w:hAnsi="宋体" w:cs="TimesNewRomanPSMT" w:hint="eastAsia"/>
          <w:b/>
          <w:bCs/>
          <w:color w:val="000000"/>
          <w:kern w:val="0"/>
          <w:szCs w:val="21"/>
        </w:rPr>
        <w:t>：</w:t>
      </w:r>
      <w:r>
        <w:rPr>
          <w:rFonts w:ascii="宋体" w:eastAsia="宋体" w:hAnsi="宋体" w:cs="TimesNewRomanPSMT" w:hint="eastAsia"/>
          <w:color w:val="000000"/>
          <w:kern w:val="0"/>
          <w:szCs w:val="21"/>
        </w:rPr>
        <w:t>平时考核占</w:t>
      </w:r>
      <w:r>
        <w:rPr>
          <w:rFonts w:ascii="宋体" w:eastAsia="宋体" w:hAnsi="宋体" w:cs="TimesNewRomanPSMT" w:hint="eastAsia"/>
          <w:color w:val="000000"/>
          <w:kern w:val="0"/>
          <w:szCs w:val="21"/>
        </w:rPr>
        <w:t>40%</w:t>
      </w:r>
      <w:r>
        <w:rPr>
          <w:rFonts w:ascii="宋体" w:eastAsia="宋体" w:hAnsi="宋体" w:cs="TimesNewRomanPSMT" w:hint="eastAsia"/>
          <w:color w:val="000000"/>
          <w:kern w:val="0"/>
          <w:szCs w:val="21"/>
        </w:rPr>
        <w:t>，期末考核占</w:t>
      </w:r>
      <w:r>
        <w:rPr>
          <w:rFonts w:ascii="宋体" w:eastAsia="宋体" w:hAnsi="宋体" w:cs="TimesNewRomanPSMT" w:hint="eastAsia"/>
          <w:color w:val="000000"/>
          <w:kern w:val="0"/>
          <w:szCs w:val="21"/>
        </w:rPr>
        <w:t>60%</w:t>
      </w:r>
      <w:r>
        <w:rPr>
          <w:rFonts w:ascii="宋体" w:eastAsia="宋体" w:hAnsi="宋体" w:cs="TimesNewRomanPSMT" w:hint="eastAsia"/>
          <w:color w:val="000000"/>
          <w:kern w:val="0"/>
          <w:szCs w:val="21"/>
        </w:rPr>
        <w:t>。平时考核以随堂小测验、小综述等形式进行。下列问题可以作为随堂小测验的考题：</w:t>
      </w:r>
    </w:p>
    <w:p w14:paraId="173D068C" w14:textId="77777777" w:rsidR="00897415" w:rsidRDefault="00D82A2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5.1</w:t>
      </w:r>
      <w:r>
        <w:rPr>
          <w:rFonts w:ascii="宋体" w:eastAsia="宋体" w:hAnsi="宋体" w:cs="TimesNewRomanPSMT" w:hint="eastAsia"/>
          <w:color w:val="000000"/>
          <w:kern w:val="0"/>
          <w:szCs w:val="21"/>
        </w:rPr>
        <w:t>玻璃体的发育及解剖特点；</w:t>
      </w:r>
    </w:p>
    <w:p w14:paraId="1B30E627" w14:textId="77777777" w:rsidR="00897415" w:rsidRDefault="00D82A26">
      <w:pPr>
        <w:widowControl/>
        <w:spacing w:beforeLines="50" w:before="156" w:afterLines="50" w:after="156" w:line="360" w:lineRule="auto"/>
        <w:jc w:val="left"/>
        <w:rPr>
          <w:rFonts w:ascii="黑体" w:eastAsia="黑体" w:hAnsi="黑体" w:cs="Times New Roman"/>
          <w:b/>
          <w:sz w:val="24"/>
          <w:szCs w:val="24"/>
        </w:rPr>
      </w:pPr>
      <w:r>
        <w:rPr>
          <w:rFonts w:ascii="宋体" w:eastAsia="宋体" w:hAnsi="宋体" w:cs="TimesNewRomanPSMT" w:hint="eastAsia"/>
          <w:color w:val="000000"/>
          <w:kern w:val="0"/>
          <w:szCs w:val="21"/>
        </w:rPr>
        <w:t>5.2</w:t>
      </w:r>
      <w:r>
        <w:rPr>
          <w:rFonts w:ascii="宋体" w:eastAsia="宋体" w:hAnsi="宋体" w:cs="TimesNewRomanPSMT" w:hint="eastAsia"/>
          <w:color w:val="000000"/>
          <w:kern w:val="0"/>
          <w:szCs w:val="21"/>
        </w:rPr>
        <w:t>玻璃体视网膜界面的定义及意义；</w:t>
      </w:r>
    </w:p>
    <w:p w14:paraId="3DFA2FF9" w14:textId="77777777" w:rsidR="00897415" w:rsidRDefault="00D82A26">
      <w:pPr>
        <w:widowControl/>
        <w:spacing w:beforeLines="50" w:before="156" w:afterLines="50" w:after="156" w:line="360" w:lineRule="auto"/>
        <w:jc w:val="left"/>
        <w:rPr>
          <w:sz w:val="24"/>
          <w:szCs w:val="24"/>
        </w:rPr>
      </w:pPr>
      <w:r>
        <w:rPr>
          <w:rFonts w:ascii="黑体" w:eastAsia="黑体" w:hAnsi="黑体" w:cs="Times New Roman" w:hint="eastAsia"/>
          <w:b/>
          <w:sz w:val="24"/>
          <w:szCs w:val="24"/>
        </w:rPr>
        <w:t>第</w:t>
      </w:r>
      <w:r>
        <w:rPr>
          <w:rFonts w:ascii="黑体" w:eastAsia="黑体" w:hAnsi="黑体" w:cs="Times New Roman" w:hint="eastAsia"/>
          <w:b/>
          <w:sz w:val="24"/>
          <w:szCs w:val="24"/>
        </w:rPr>
        <w:t>十四</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视网膜病</w:t>
      </w:r>
      <w:r>
        <w:rPr>
          <w:rFonts w:ascii="宋体" w:hAnsi="宋体" w:cs="宋体" w:hint="eastAsia"/>
          <w:b/>
          <w:color w:val="000000"/>
          <w:kern w:val="0"/>
          <w:sz w:val="24"/>
          <w:szCs w:val="24"/>
        </w:rPr>
        <w:t xml:space="preserve"> </w:t>
      </w:r>
    </w:p>
    <w:p w14:paraId="420F3A13" w14:textId="77777777" w:rsidR="00897415" w:rsidRDefault="00D82A2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w:t>
      </w:r>
    </w:p>
    <w:p w14:paraId="5D33C3D7" w14:textId="77777777" w:rsidR="00897415" w:rsidRDefault="00D82A26">
      <w:pPr>
        <w:spacing w:line="360" w:lineRule="auto"/>
        <w:rPr>
          <w:rFonts w:ascii="宋体" w:eastAsia="宋体" w:hAnsi="宋体" w:cs="宋体"/>
        </w:rPr>
      </w:pPr>
      <w:r>
        <w:rPr>
          <w:rFonts w:ascii="宋体" w:eastAsia="宋体" w:hAnsi="宋体" w:cs="宋体" w:hint="eastAsia"/>
        </w:rPr>
        <w:t>1.1</w:t>
      </w:r>
      <w:r>
        <w:rPr>
          <w:rFonts w:ascii="宋体" w:eastAsia="宋体" w:hAnsi="宋体" w:cs="宋体" w:hint="eastAsia"/>
        </w:rPr>
        <w:t>掌握视网膜病的病理改变特征。</w:t>
      </w:r>
    </w:p>
    <w:p w14:paraId="25ED0040" w14:textId="77777777" w:rsidR="00897415" w:rsidRDefault="00D82A26">
      <w:pPr>
        <w:spacing w:line="360" w:lineRule="auto"/>
        <w:rPr>
          <w:rFonts w:ascii="宋体" w:eastAsia="宋体" w:hAnsi="宋体" w:cs="宋体"/>
        </w:rPr>
      </w:pPr>
      <w:r>
        <w:rPr>
          <w:rFonts w:ascii="宋体" w:eastAsia="宋体" w:hAnsi="宋体" w:cs="宋体" w:hint="eastAsia"/>
        </w:rPr>
        <w:t>1.2</w:t>
      </w:r>
      <w:r>
        <w:rPr>
          <w:rFonts w:ascii="宋体" w:eastAsia="宋体" w:hAnsi="宋体" w:cs="宋体" w:hint="eastAsia"/>
        </w:rPr>
        <w:t>掌握视网膜中央动脉栓塞的临床表现和急救处理原则。</w:t>
      </w:r>
    </w:p>
    <w:p w14:paraId="102F555E" w14:textId="77777777" w:rsidR="00897415" w:rsidRDefault="00D82A26">
      <w:pPr>
        <w:spacing w:line="360" w:lineRule="auto"/>
        <w:rPr>
          <w:rFonts w:ascii="宋体" w:eastAsia="宋体" w:hAnsi="宋体" w:cs="宋体"/>
        </w:rPr>
      </w:pPr>
      <w:r>
        <w:rPr>
          <w:rFonts w:ascii="宋体" w:eastAsia="宋体" w:hAnsi="宋体" w:cs="宋体" w:hint="eastAsia"/>
        </w:rPr>
        <w:t>1.3</w:t>
      </w:r>
      <w:r>
        <w:rPr>
          <w:rFonts w:ascii="宋体" w:eastAsia="宋体" w:hAnsi="宋体" w:cs="宋体" w:hint="eastAsia"/>
        </w:rPr>
        <w:t>掌握视网膜脱离的概念和临床表现及治疗原则。</w:t>
      </w:r>
    </w:p>
    <w:p w14:paraId="02EAC0E2" w14:textId="77777777" w:rsidR="00897415" w:rsidRDefault="00D82A26">
      <w:pPr>
        <w:spacing w:line="360" w:lineRule="auto"/>
        <w:ind w:left="420" w:hangingChars="200" w:hanging="420"/>
        <w:rPr>
          <w:rFonts w:ascii="宋体" w:eastAsia="宋体" w:hAnsi="宋体" w:cs="宋体"/>
          <w:color w:val="000000"/>
          <w:kern w:val="0"/>
          <w:szCs w:val="21"/>
        </w:rPr>
      </w:pPr>
      <w:r>
        <w:rPr>
          <w:rFonts w:ascii="宋体" w:eastAsia="宋体" w:hAnsi="宋体" w:cs="宋体" w:hint="eastAsia"/>
        </w:rPr>
        <w:t>1.4</w:t>
      </w:r>
      <w:r>
        <w:rPr>
          <w:rFonts w:ascii="宋体" w:eastAsia="宋体" w:hAnsi="宋体" w:cs="宋体" w:hint="eastAsia"/>
        </w:rPr>
        <w:t>熟悉几种视网膜病</w:t>
      </w:r>
      <w:r>
        <w:rPr>
          <w:rFonts w:ascii="宋体" w:eastAsia="宋体" w:hAnsi="宋体" w:cs="宋体" w:hint="eastAsia"/>
        </w:rPr>
        <w:t>，</w:t>
      </w:r>
      <w:r>
        <w:rPr>
          <w:rFonts w:ascii="宋体" w:eastAsia="宋体" w:hAnsi="宋体" w:cs="宋体" w:hint="eastAsia"/>
        </w:rPr>
        <w:t>例如视网膜静脉阻塞、中心性浆液性脉络膜视网膜病变、年龄相关性黄斑变性、</w:t>
      </w:r>
      <w:r>
        <w:rPr>
          <w:rFonts w:ascii="宋体" w:eastAsia="宋体" w:hAnsi="宋体" w:cs="宋体" w:hint="eastAsia"/>
        </w:rPr>
        <w:t>Eale</w:t>
      </w:r>
      <w:r>
        <w:rPr>
          <w:rFonts w:ascii="宋体" w:eastAsia="宋体" w:hAnsi="宋体" w:cs="宋体"/>
        </w:rPr>
        <w:t>’</w:t>
      </w:r>
      <w:r>
        <w:rPr>
          <w:rFonts w:ascii="宋体" w:eastAsia="宋体" w:hAnsi="宋体" w:cs="宋体" w:hint="eastAsia"/>
        </w:rPr>
        <w:t>s</w:t>
      </w:r>
      <w:r>
        <w:rPr>
          <w:rFonts w:ascii="宋体" w:eastAsia="宋体" w:hAnsi="宋体" w:cs="宋体" w:hint="eastAsia"/>
        </w:rPr>
        <w:t>病、</w:t>
      </w:r>
      <w:r>
        <w:rPr>
          <w:rFonts w:ascii="宋体" w:eastAsia="宋体" w:hAnsi="宋体" w:cs="宋体" w:hint="eastAsia"/>
        </w:rPr>
        <w:t>Coats</w:t>
      </w:r>
      <w:r>
        <w:rPr>
          <w:rFonts w:ascii="宋体" w:eastAsia="宋体" w:hAnsi="宋体" w:cs="宋体" w:hint="eastAsia"/>
        </w:rPr>
        <w:t>病</w:t>
      </w:r>
      <w:r>
        <w:rPr>
          <w:rFonts w:ascii="宋体" w:eastAsia="宋体" w:hAnsi="宋体" w:cs="宋体" w:hint="eastAsia"/>
        </w:rPr>
        <w:t>的临床表现及治疗原则。</w:t>
      </w:r>
    </w:p>
    <w:p w14:paraId="02F64764" w14:textId="77777777" w:rsidR="00897415" w:rsidRDefault="00D82A26">
      <w:pPr>
        <w:widowControl/>
        <w:spacing w:beforeLines="50" w:before="156" w:afterLines="50" w:after="156" w:line="360" w:lineRule="auto"/>
        <w:ind w:left="1476" w:hangingChars="700" w:hanging="1476"/>
        <w:jc w:val="left"/>
        <w:rPr>
          <w:rFonts w:ascii="宋体" w:eastAsia="宋体" w:hAnsi="宋体" w:cs="宋体"/>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r>
        <w:rPr>
          <w:rFonts w:ascii="宋体" w:eastAsia="宋体" w:hAnsi="宋体" w:cs="宋体" w:hint="eastAsia"/>
          <w:b/>
          <w:bCs/>
          <w:color w:val="000000"/>
          <w:kern w:val="0"/>
          <w:szCs w:val="21"/>
        </w:rPr>
        <w:t>：</w:t>
      </w:r>
      <w:r>
        <w:rPr>
          <w:rFonts w:ascii="宋体" w:eastAsia="宋体" w:hAnsi="宋体" w:cs="宋体" w:hint="eastAsia"/>
        </w:rPr>
        <w:t>视网膜病的病理改变</w:t>
      </w:r>
      <w:r>
        <w:rPr>
          <w:rFonts w:ascii="宋体" w:eastAsia="宋体" w:hAnsi="宋体" w:cs="宋体" w:hint="eastAsia"/>
        </w:rPr>
        <w:t>、</w:t>
      </w:r>
      <w:r>
        <w:rPr>
          <w:rFonts w:ascii="宋体" w:eastAsia="宋体" w:hAnsi="宋体" w:cs="宋体" w:hint="eastAsia"/>
        </w:rPr>
        <w:t>视网膜血管性疾病的临床表现及治疗、全身病在视网膜上的表现。</w:t>
      </w:r>
    </w:p>
    <w:p w14:paraId="3D1D7E07" w14:textId="77777777" w:rsidR="00897415" w:rsidRDefault="00D82A26">
      <w:pPr>
        <w:spacing w:line="360" w:lineRule="auto"/>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r>
        <w:rPr>
          <w:rFonts w:ascii="宋体" w:eastAsia="宋体" w:hAnsi="宋体" w:cs="宋体" w:hint="eastAsia"/>
          <w:b/>
          <w:bCs/>
          <w:color w:val="000000"/>
          <w:kern w:val="0"/>
          <w:szCs w:val="21"/>
        </w:rPr>
        <w:t>：</w:t>
      </w:r>
    </w:p>
    <w:p w14:paraId="2F78B3F2" w14:textId="77777777" w:rsidR="00897415" w:rsidRDefault="00D82A26">
      <w:pPr>
        <w:spacing w:line="360" w:lineRule="auto"/>
        <w:rPr>
          <w:rFonts w:ascii="宋体" w:eastAsia="宋体" w:hAnsi="宋体" w:cs="宋体"/>
        </w:rPr>
      </w:pPr>
      <w:r>
        <w:rPr>
          <w:rFonts w:ascii="宋体" w:eastAsia="宋体" w:hAnsi="宋体" w:cs="宋体" w:hint="eastAsia"/>
        </w:rPr>
        <w:t>3.1</w:t>
      </w:r>
      <w:r>
        <w:rPr>
          <w:rFonts w:ascii="宋体" w:eastAsia="宋体" w:hAnsi="宋体" w:cs="宋体" w:hint="eastAsia"/>
        </w:rPr>
        <w:t>视网膜病概述：解剖生理特点、视网膜病变的表现、病因及病理改变</w:t>
      </w:r>
    </w:p>
    <w:p w14:paraId="449C2235" w14:textId="77777777" w:rsidR="00897415" w:rsidRDefault="00D82A26">
      <w:pPr>
        <w:spacing w:line="360" w:lineRule="auto"/>
        <w:rPr>
          <w:rFonts w:ascii="宋体" w:eastAsia="宋体" w:hAnsi="宋体" w:cs="宋体"/>
        </w:rPr>
      </w:pPr>
      <w:r>
        <w:rPr>
          <w:rFonts w:ascii="宋体" w:eastAsia="宋体" w:hAnsi="宋体" w:cs="宋体" w:hint="eastAsia"/>
        </w:rPr>
        <w:t>3.2</w:t>
      </w:r>
      <w:r>
        <w:rPr>
          <w:rFonts w:ascii="宋体" w:eastAsia="宋体" w:hAnsi="宋体" w:cs="宋体" w:hint="eastAsia"/>
        </w:rPr>
        <w:t>视网膜病的相关基础研究</w:t>
      </w:r>
    </w:p>
    <w:p w14:paraId="34D9162F" w14:textId="77777777" w:rsidR="00897415" w:rsidRDefault="00D82A26">
      <w:pPr>
        <w:spacing w:line="360" w:lineRule="auto"/>
        <w:rPr>
          <w:rFonts w:ascii="宋体" w:eastAsia="宋体" w:hAnsi="宋体" w:cs="宋体"/>
        </w:rPr>
      </w:pPr>
      <w:r>
        <w:rPr>
          <w:rFonts w:ascii="宋体" w:eastAsia="宋体" w:hAnsi="宋体" w:cs="宋体" w:hint="eastAsia"/>
        </w:rPr>
        <w:t>3.3</w:t>
      </w:r>
      <w:r>
        <w:rPr>
          <w:rFonts w:ascii="宋体" w:eastAsia="宋体" w:hAnsi="宋体" w:cs="宋体" w:hint="eastAsia"/>
        </w:rPr>
        <w:t>视网膜血管病</w:t>
      </w:r>
    </w:p>
    <w:p w14:paraId="0734D521" w14:textId="77777777" w:rsidR="00897415" w:rsidRDefault="00D82A26">
      <w:pPr>
        <w:spacing w:line="360" w:lineRule="auto"/>
        <w:rPr>
          <w:rFonts w:ascii="宋体" w:eastAsia="宋体" w:hAnsi="宋体" w:cs="宋体"/>
        </w:rPr>
      </w:pPr>
      <w:r>
        <w:rPr>
          <w:rFonts w:ascii="宋体" w:eastAsia="宋体" w:hAnsi="宋体" w:cs="宋体" w:hint="eastAsia"/>
        </w:rPr>
        <w:t>3.4</w:t>
      </w:r>
      <w:r>
        <w:rPr>
          <w:rFonts w:ascii="宋体" w:eastAsia="宋体" w:hAnsi="宋体" w:cs="宋体" w:hint="eastAsia"/>
        </w:rPr>
        <w:t>黄斑疾病</w:t>
      </w:r>
    </w:p>
    <w:p w14:paraId="10E1147B" w14:textId="77777777" w:rsidR="00897415" w:rsidRDefault="00D82A26">
      <w:pPr>
        <w:spacing w:line="360" w:lineRule="auto"/>
        <w:rPr>
          <w:rFonts w:ascii="宋体" w:eastAsia="宋体" w:hAnsi="宋体" w:cs="宋体"/>
        </w:rPr>
      </w:pPr>
      <w:r>
        <w:rPr>
          <w:rFonts w:ascii="宋体" w:eastAsia="宋体" w:hAnsi="宋体" w:cs="宋体" w:hint="eastAsia"/>
        </w:rPr>
        <w:t>3.5</w:t>
      </w:r>
      <w:r>
        <w:rPr>
          <w:rFonts w:ascii="宋体" w:eastAsia="宋体" w:hAnsi="宋体" w:cs="宋体" w:hint="eastAsia"/>
        </w:rPr>
        <w:t>视网膜脱离</w:t>
      </w:r>
    </w:p>
    <w:p w14:paraId="25DB5CB8" w14:textId="77777777" w:rsidR="00897415" w:rsidRDefault="00D82A26">
      <w:pPr>
        <w:spacing w:line="360" w:lineRule="auto"/>
        <w:rPr>
          <w:rFonts w:ascii="宋体" w:eastAsia="宋体" w:hAnsi="宋体" w:cs="宋体"/>
        </w:rPr>
      </w:pPr>
      <w:r>
        <w:rPr>
          <w:rFonts w:ascii="宋体" w:eastAsia="宋体" w:hAnsi="宋体" w:cs="宋体" w:hint="eastAsia"/>
        </w:rPr>
        <w:t>3.6</w:t>
      </w:r>
      <w:r>
        <w:rPr>
          <w:rFonts w:ascii="宋体" w:eastAsia="宋体" w:hAnsi="宋体" w:cs="宋体" w:hint="eastAsia"/>
        </w:rPr>
        <w:t>视网膜变性</w:t>
      </w:r>
    </w:p>
    <w:p w14:paraId="6B80D4DC" w14:textId="77777777" w:rsidR="00897415" w:rsidRDefault="00D82A26">
      <w:pPr>
        <w:spacing w:line="360" w:lineRule="auto"/>
        <w:rPr>
          <w:rFonts w:ascii="宋体" w:eastAsia="宋体" w:hAnsi="宋体" w:cs="宋体"/>
        </w:rPr>
      </w:pPr>
      <w:r>
        <w:rPr>
          <w:rFonts w:ascii="宋体" w:eastAsia="宋体" w:hAnsi="宋体" w:cs="宋体" w:hint="eastAsia"/>
        </w:rPr>
        <w:t>3.7</w:t>
      </w:r>
      <w:r>
        <w:rPr>
          <w:rFonts w:ascii="宋体" w:eastAsia="宋体" w:hAnsi="宋体" w:cs="宋体" w:hint="eastAsia"/>
        </w:rPr>
        <w:t>视网膜肿瘤</w:t>
      </w:r>
    </w:p>
    <w:p w14:paraId="4872E9D7"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w:t>
      </w:r>
      <w:r>
        <w:rPr>
          <w:rFonts w:ascii="宋体" w:eastAsia="宋体" w:hAnsi="宋体" w:cs="宋体" w:hint="eastAsia"/>
        </w:rPr>
        <w:t>课堂讲授</w:t>
      </w:r>
      <w:r>
        <w:rPr>
          <w:rFonts w:ascii="宋体" w:eastAsia="宋体" w:hAnsi="宋体" w:cs="宋体" w:hint="eastAsia"/>
        </w:rPr>
        <w:t>，</w:t>
      </w:r>
      <w:r>
        <w:rPr>
          <w:rFonts w:ascii="宋体" w:eastAsia="宋体" w:hAnsi="宋体" w:cs="宋体" w:hint="eastAsia"/>
        </w:rPr>
        <w:t>结合图片、幻灯、多媒体及病例示教，加深学生对临床表现的理解。</w:t>
      </w:r>
    </w:p>
    <w:p w14:paraId="7B81C8ED" w14:textId="77777777" w:rsidR="00897415" w:rsidRDefault="00D82A26">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r>
        <w:rPr>
          <w:rFonts w:ascii="宋体" w:eastAsia="宋体" w:hAnsi="宋体" w:cs="TimesNewRomanPSMT" w:hint="eastAsia"/>
          <w:b/>
          <w:bCs/>
          <w:color w:val="000000"/>
          <w:kern w:val="0"/>
          <w:szCs w:val="21"/>
        </w:rPr>
        <w:t>：</w:t>
      </w:r>
    </w:p>
    <w:p w14:paraId="3D06148C" w14:textId="77777777" w:rsidR="00897415" w:rsidRDefault="00D82A2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平时考核占</w:t>
      </w:r>
      <w:r>
        <w:rPr>
          <w:rFonts w:ascii="宋体" w:eastAsia="宋体" w:hAnsi="宋体" w:cs="TimesNewRomanPSMT" w:hint="eastAsia"/>
          <w:color w:val="000000"/>
          <w:kern w:val="0"/>
          <w:szCs w:val="21"/>
        </w:rPr>
        <w:t>40%</w:t>
      </w:r>
      <w:r>
        <w:rPr>
          <w:rFonts w:ascii="宋体" w:eastAsia="宋体" w:hAnsi="宋体" w:cs="TimesNewRomanPSMT" w:hint="eastAsia"/>
          <w:color w:val="000000"/>
          <w:kern w:val="0"/>
          <w:szCs w:val="21"/>
        </w:rPr>
        <w:t>，期末考核占</w:t>
      </w:r>
      <w:r>
        <w:rPr>
          <w:rFonts w:ascii="宋体" w:eastAsia="宋体" w:hAnsi="宋体" w:cs="TimesNewRomanPSMT" w:hint="eastAsia"/>
          <w:color w:val="000000"/>
          <w:kern w:val="0"/>
          <w:szCs w:val="21"/>
        </w:rPr>
        <w:t>60%</w:t>
      </w:r>
      <w:r>
        <w:rPr>
          <w:rFonts w:ascii="宋体" w:eastAsia="宋体" w:hAnsi="宋体" w:cs="TimesNewRomanPSMT" w:hint="eastAsia"/>
          <w:color w:val="000000"/>
          <w:kern w:val="0"/>
          <w:szCs w:val="21"/>
        </w:rPr>
        <w:t>。平时考核以随堂小测验、小综述等形式进行。下列问题可以作为随堂小测验的考题：</w:t>
      </w:r>
    </w:p>
    <w:p w14:paraId="2D4F20CB" w14:textId="77777777" w:rsidR="00897415" w:rsidRDefault="00D82A2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5.1</w:t>
      </w:r>
      <w:r>
        <w:rPr>
          <w:rFonts w:ascii="宋体" w:eastAsia="宋体" w:hAnsi="宋体" w:cs="TimesNewRomanPSMT" w:hint="eastAsia"/>
          <w:color w:val="000000"/>
          <w:kern w:val="0"/>
          <w:szCs w:val="21"/>
        </w:rPr>
        <w:t>视网膜中央动脉阻塞的临床表现及治疗原则；</w:t>
      </w:r>
    </w:p>
    <w:p w14:paraId="4FA9CEBB" w14:textId="77777777" w:rsidR="00897415" w:rsidRDefault="00D82A2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5.2</w:t>
      </w:r>
      <w:r>
        <w:rPr>
          <w:rFonts w:ascii="宋体" w:eastAsia="宋体" w:hAnsi="宋体" w:cs="TimesNewRomanPSMT" w:hint="eastAsia"/>
          <w:color w:val="000000"/>
          <w:kern w:val="0"/>
          <w:szCs w:val="21"/>
        </w:rPr>
        <w:t>视网膜中央静脉阻塞的临床表现及治疗原则；</w:t>
      </w:r>
    </w:p>
    <w:p w14:paraId="406CC49C" w14:textId="77777777" w:rsidR="00897415" w:rsidRDefault="00D82A2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5.3</w:t>
      </w:r>
      <w:r>
        <w:rPr>
          <w:rFonts w:ascii="宋体" w:eastAsia="宋体" w:hAnsi="宋体" w:cs="TimesNewRomanPSMT" w:hint="eastAsia"/>
          <w:color w:val="000000"/>
          <w:kern w:val="0"/>
          <w:szCs w:val="21"/>
        </w:rPr>
        <w:t>视网膜脱离的分类；</w:t>
      </w:r>
    </w:p>
    <w:p w14:paraId="27BF64FF" w14:textId="77777777" w:rsidR="00897415" w:rsidRDefault="00D82A2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5.4</w:t>
      </w:r>
      <w:r>
        <w:rPr>
          <w:rFonts w:ascii="宋体" w:eastAsia="宋体" w:hAnsi="宋体" w:cs="TimesNewRomanPSMT" w:hint="eastAsia"/>
          <w:color w:val="000000"/>
          <w:kern w:val="0"/>
          <w:szCs w:val="21"/>
        </w:rPr>
        <w:t>常见的黄斑疾病有哪几种？各自的临床特点及治疗原则；</w:t>
      </w:r>
    </w:p>
    <w:p w14:paraId="749259AF" w14:textId="77777777" w:rsidR="00897415" w:rsidRDefault="00D82A2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5.5</w:t>
      </w:r>
      <w:r>
        <w:rPr>
          <w:rFonts w:ascii="宋体" w:eastAsia="宋体" w:hAnsi="宋体" w:cs="TimesNewRomanPSMT" w:hint="eastAsia"/>
          <w:color w:val="000000"/>
          <w:kern w:val="0"/>
          <w:szCs w:val="21"/>
        </w:rPr>
        <w:t>视网膜母细胞瘤的分期及治疗原则。</w:t>
      </w:r>
    </w:p>
    <w:p w14:paraId="2D87809E" w14:textId="77777777" w:rsidR="00897415" w:rsidRDefault="00D82A26">
      <w:pPr>
        <w:widowControl/>
        <w:spacing w:beforeLines="50" w:before="156" w:afterLines="50" w:after="156" w:line="360" w:lineRule="auto"/>
        <w:jc w:val="left"/>
        <w:rPr>
          <w:rFonts w:ascii="黑体" w:eastAsia="黑体" w:hAnsi="黑体"/>
          <w:b/>
          <w:sz w:val="24"/>
          <w:szCs w:val="24"/>
        </w:rPr>
      </w:pPr>
      <w:r>
        <w:rPr>
          <w:rFonts w:ascii="黑体" w:eastAsia="黑体" w:hAnsi="黑体" w:hint="eastAsia"/>
          <w:b/>
          <w:sz w:val="24"/>
          <w:szCs w:val="24"/>
        </w:rPr>
        <w:t>第十五章</w:t>
      </w:r>
      <w:r>
        <w:rPr>
          <w:rFonts w:ascii="黑体" w:eastAsia="黑体" w:hAnsi="黑体" w:hint="eastAsia"/>
          <w:b/>
          <w:sz w:val="24"/>
          <w:szCs w:val="24"/>
        </w:rPr>
        <w:t xml:space="preserve"> </w:t>
      </w:r>
      <w:r>
        <w:rPr>
          <w:rFonts w:ascii="黑体" w:eastAsia="黑体" w:hAnsi="黑体" w:hint="eastAsia"/>
          <w:b/>
          <w:sz w:val="24"/>
          <w:szCs w:val="24"/>
        </w:rPr>
        <w:t>视路疾病</w:t>
      </w:r>
    </w:p>
    <w:p w14:paraId="425DF28F" w14:textId="77777777" w:rsidR="00897415" w:rsidRDefault="00D82A2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292F2487"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1.1 </w:t>
      </w:r>
      <w:r>
        <w:rPr>
          <w:rFonts w:ascii="宋体" w:eastAsia="宋体" w:hAnsi="宋体" w:cs="宋体" w:hint="eastAsia"/>
          <w:color w:val="000000"/>
          <w:kern w:val="0"/>
          <w:szCs w:val="21"/>
        </w:rPr>
        <w:t>掌握常见视神经疾病的病因、临床表现、诊疗原则。</w:t>
      </w:r>
    </w:p>
    <w:p w14:paraId="10991AF3"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1.2 </w:t>
      </w:r>
      <w:r>
        <w:rPr>
          <w:rFonts w:ascii="宋体" w:eastAsia="宋体" w:hAnsi="宋体" w:cs="宋体" w:hint="eastAsia"/>
          <w:color w:val="000000"/>
          <w:kern w:val="0"/>
          <w:szCs w:val="21"/>
        </w:rPr>
        <w:t>熟悉视路的解剖。</w:t>
      </w:r>
    </w:p>
    <w:p w14:paraId="5CAB8FD4"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1.3 </w:t>
      </w:r>
      <w:r>
        <w:rPr>
          <w:rFonts w:ascii="宋体" w:eastAsia="宋体" w:hAnsi="宋体" w:cs="宋体" w:hint="eastAsia"/>
          <w:color w:val="000000"/>
          <w:kern w:val="0"/>
          <w:szCs w:val="21"/>
        </w:rPr>
        <w:t>了解各段视路病变的视野特征。</w:t>
      </w:r>
    </w:p>
    <w:p w14:paraId="3CB990A8" w14:textId="77777777" w:rsidR="00897415" w:rsidRDefault="00D82A2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p>
    <w:p w14:paraId="35EF524D"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2.1 </w:t>
      </w:r>
      <w:r>
        <w:rPr>
          <w:rFonts w:ascii="宋体" w:eastAsia="宋体" w:hAnsi="宋体" w:cs="宋体" w:hint="eastAsia"/>
          <w:color w:val="000000"/>
          <w:kern w:val="0"/>
          <w:szCs w:val="21"/>
        </w:rPr>
        <w:t>视神经炎（视神经乳头眼、球后视神经炎）的病因、临床表现、诊疗原则。</w:t>
      </w:r>
    </w:p>
    <w:p w14:paraId="39352293"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2.2 </w:t>
      </w:r>
      <w:r>
        <w:rPr>
          <w:rFonts w:ascii="宋体" w:eastAsia="宋体" w:hAnsi="宋体" w:cs="宋体" w:hint="eastAsia"/>
          <w:color w:val="000000"/>
          <w:kern w:val="0"/>
          <w:szCs w:val="21"/>
        </w:rPr>
        <w:t>缺血性视神经病变的病因、临床表现、诊疗原则。</w:t>
      </w:r>
    </w:p>
    <w:p w14:paraId="467C29A2"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2.3 </w:t>
      </w:r>
      <w:r>
        <w:rPr>
          <w:rFonts w:ascii="宋体" w:eastAsia="宋体" w:hAnsi="宋体" w:cs="宋体" w:hint="eastAsia"/>
          <w:color w:val="000000"/>
          <w:kern w:val="0"/>
          <w:szCs w:val="21"/>
        </w:rPr>
        <w:t>视乳头水肿的病因、临床表现、诊断及鉴别诊断。</w:t>
      </w:r>
    </w:p>
    <w:p w14:paraId="24560997"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2.4 </w:t>
      </w:r>
      <w:r>
        <w:rPr>
          <w:rFonts w:ascii="宋体" w:eastAsia="宋体" w:hAnsi="宋体" w:cs="宋体" w:hint="eastAsia"/>
          <w:color w:val="000000"/>
          <w:kern w:val="0"/>
          <w:szCs w:val="21"/>
        </w:rPr>
        <w:t>视神经萎缩的病因、临床诊疗。</w:t>
      </w:r>
    </w:p>
    <w:p w14:paraId="13BAA240"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2.5 </w:t>
      </w:r>
      <w:r>
        <w:rPr>
          <w:rFonts w:ascii="宋体" w:eastAsia="宋体" w:hAnsi="宋体" w:cs="宋体" w:hint="eastAsia"/>
          <w:color w:val="000000"/>
          <w:kern w:val="0"/>
          <w:szCs w:val="21"/>
        </w:rPr>
        <w:t>视路及视中枢病变的视野改变特征。</w:t>
      </w:r>
    </w:p>
    <w:p w14:paraId="79EF3428" w14:textId="77777777" w:rsidR="00897415" w:rsidRDefault="00D82A2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b/>
          <w:bCs/>
          <w:color w:val="000000"/>
          <w:kern w:val="0"/>
          <w:szCs w:val="21"/>
        </w:rPr>
        <w:t>3.</w:t>
      </w:r>
      <w:r>
        <w:rPr>
          <w:rFonts w:ascii="宋体" w:eastAsia="宋体" w:hAnsi="宋体" w:cs="宋体" w:hint="eastAsia"/>
          <w:b/>
          <w:bCs/>
          <w:color w:val="000000"/>
          <w:kern w:val="0"/>
          <w:szCs w:val="21"/>
        </w:rPr>
        <w:t>教学内容</w:t>
      </w:r>
    </w:p>
    <w:p w14:paraId="68B0EA99"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3.1 </w:t>
      </w:r>
      <w:r>
        <w:rPr>
          <w:rFonts w:ascii="宋体" w:eastAsia="宋体" w:hAnsi="宋体" w:cs="宋体" w:hint="eastAsia"/>
          <w:color w:val="000000"/>
          <w:kern w:val="0"/>
          <w:szCs w:val="21"/>
        </w:rPr>
        <w:t>视路概述及解剖结构介绍。</w:t>
      </w:r>
    </w:p>
    <w:p w14:paraId="6624EA63"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3.2 </w:t>
      </w:r>
      <w:r>
        <w:rPr>
          <w:rFonts w:ascii="宋体" w:eastAsia="宋体" w:hAnsi="宋体" w:cs="宋体" w:hint="eastAsia"/>
          <w:color w:val="000000"/>
          <w:kern w:val="0"/>
          <w:szCs w:val="21"/>
        </w:rPr>
        <w:t>视神经炎。</w:t>
      </w:r>
    </w:p>
    <w:p w14:paraId="3140CD01"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3.3 </w:t>
      </w:r>
      <w:r>
        <w:rPr>
          <w:rFonts w:ascii="宋体" w:eastAsia="宋体" w:hAnsi="宋体" w:cs="宋体" w:hint="eastAsia"/>
          <w:color w:val="000000"/>
          <w:kern w:val="0"/>
          <w:szCs w:val="21"/>
        </w:rPr>
        <w:t>前部缺血性视神经病变。</w:t>
      </w:r>
    </w:p>
    <w:p w14:paraId="1E056E91" w14:textId="77777777" w:rsidR="00897415" w:rsidRDefault="00D82A2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color w:val="000000"/>
          <w:kern w:val="0"/>
          <w:szCs w:val="21"/>
        </w:rPr>
        <w:t xml:space="preserve"> </w:t>
      </w:r>
    </w:p>
    <w:p w14:paraId="516F63ED" w14:textId="77777777" w:rsidR="00897415" w:rsidRDefault="00D82A26">
      <w:pPr>
        <w:widowControl/>
        <w:spacing w:beforeLines="50" w:before="156" w:afterLines="50" w:after="156" w:line="360" w:lineRule="auto"/>
        <w:jc w:val="left"/>
        <w:rPr>
          <w:rFonts w:ascii="宋体" w:eastAsia="宋体" w:hAnsi="宋体"/>
          <w:szCs w:val="21"/>
        </w:rPr>
      </w:pPr>
      <w:r>
        <w:rPr>
          <w:rFonts w:ascii="宋体" w:eastAsia="宋体" w:hAnsi="宋体"/>
          <w:szCs w:val="21"/>
        </w:rPr>
        <w:lastRenderedPageBreak/>
        <w:t>课堂讲授：采用现代化可视化教学，理论与教学视频，手术视频相结合，利用直观的图像加深学生的印象，巩固理论知识。</w:t>
      </w:r>
    </w:p>
    <w:p w14:paraId="39595E3B" w14:textId="77777777" w:rsidR="00897415" w:rsidRDefault="00D82A26">
      <w:pPr>
        <w:widowControl/>
        <w:spacing w:beforeLines="50" w:before="156" w:afterLines="50" w:after="156" w:line="360" w:lineRule="auto"/>
        <w:jc w:val="left"/>
        <w:rPr>
          <w:rFonts w:ascii="宋体" w:eastAsia="宋体" w:hAnsi="宋体"/>
          <w:szCs w:val="21"/>
        </w:rPr>
      </w:pPr>
      <w:r>
        <w:rPr>
          <w:rFonts w:ascii="宋体" w:eastAsia="宋体" w:hAnsi="宋体"/>
          <w:szCs w:val="21"/>
        </w:rPr>
        <w:t>提问及课后答疑：理论课将预留时间给学生提问及讨论，并布置课后思考题，下节课讨论，增加课程连贯性，巩固知识。</w:t>
      </w:r>
    </w:p>
    <w:p w14:paraId="3480BCD3" w14:textId="77777777" w:rsidR="00897415" w:rsidRDefault="00D82A26">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49D8B7C1" w14:textId="77777777" w:rsidR="00897415" w:rsidRDefault="00D82A26">
      <w:pPr>
        <w:widowControl/>
        <w:spacing w:beforeLines="50" w:before="156" w:afterLines="50" w:after="156" w:line="360" w:lineRule="auto"/>
        <w:jc w:val="left"/>
        <w:rPr>
          <w:rFonts w:ascii="黑体" w:eastAsia="黑体" w:hAnsi="黑体"/>
          <w:b/>
          <w:sz w:val="24"/>
          <w:szCs w:val="24"/>
        </w:rPr>
      </w:pPr>
      <w:r>
        <w:rPr>
          <w:rFonts w:ascii="宋体" w:eastAsia="宋体" w:hAnsi="宋体" w:cs="TimesNewRomanPSMT" w:hint="eastAsia"/>
          <w:color w:val="000000"/>
          <w:kern w:val="0"/>
          <w:szCs w:val="21"/>
        </w:rPr>
        <w:t>平时考核占</w:t>
      </w:r>
      <w:r>
        <w:rPr>
          <w:rFonts w:ascii="宋体" w:eastAsia="宋体" w:hAnsi="宋体" w:cs="TimesNewRomanPSMT"/>
          <w:color w:val="000000"/>
          <w:kern w:val="0"/>
          <w:szCs w:val="21"/>
        </w:rPr>
        <w:t>40%</w:t>
      </w:r>
      <w:r>
        <w:rPr>
          <w:rFonts w:ascii="宋体" w:eastAsia="宋体" w:hAnsi="宋体" w:cs="TimesNewRomanPSMT"/>
          <w:color w:val="000000"/>
          <w:kern w:val="0"/>
          <w:szCs w:val="21"/>
        </w:rPr>
        <w:t>，期末考核占</w:t>
      </w:r>
      <w:r>
        <w:rPr>
          <w:rFonts w:ascii="宋体" w:eastAsia="宋体" w:hAnsi="宋体" w:cs="TimesNewRomanPSMT"/>
          <w:color w:val="000000"/>
          <w:kern w:val="0"/>
          <w:szCs w:val="21"/>
        </w:rPr>
        <w:t>60%</w:t>
      </w:r>
      <w:r>
        <w:rPr>
          <w:rFonts w:ascii="宋体" w:eastAsia="宋体" w:hAnsi="宋体" w:cs="TimesNewRomanPSMT"/>
          <w:color w:val="000000"/>
          <w:kern w:val="0"/>
          <w:szCs w:val="21"/>
        </w:rPr>
        <w:t>。平时考核以随堂小测验、小综述等形式进行。下列问题可以作为随堂小测验的考题：</w:t>
      </w:r>
      <w:r>
        <w:rPr>
          <w:rFonts w:ascii="宋体" w:eastAsia="宋体" w:hAnsi="宋体" w:cs="TimesNewRomanPSMT" w:hint="eastAsia"/>
          <w:color w:val="000000"/>
          <w:kern w:val="0"/>
          <w:szCs w:val="21"/>
        </w:rPr>
        <w:t>视神经炎症状及体征；缺血性视神经病变症状及体征</w:t>
      </w:r>
      <w:r>
        <w:rPr>
          <w:rFonts w:ascii="宋体" w:eastAsia="宋体" w:hAnsi="宋体" w:cs="宋体" w:hint="eastAsia"/>
          <w:color w:val="000000"/>
          <w:kern w:val="0"/>
          <w:szCs w:val="21"/>
        </w:rPr>
        <w:t>。</w:t>
      </w:r>
    </w:p>
    <w:p w14:paraId="1A0E3D6F" w14:textId="77777777" w:rsidR="00897415" w:rsidRDefault="00D82A26">
      <w:pPr>
        <w:widowControl/>
        <w:spacing w:beforeLines="50" w:before="156" w:afterLines="50" w:after="156" w:line="360" w:lineRule="auto"/>
        <w:jc w:val="left"/>
        <w:rPr>
          <w:rFonts w:ascii="宋体" w:eastAsia="宋体" w:hAnsi="宋体" w:cs="宋体"/>
          <w:b/>
          <w:sz w:val="24"/>
          <w:szCs w:val="24"/>
        </w:rPr>
      </w:pPr>
      <w:r>
        <w:rPr>
          <w:rFonts w:ascii="宋体" w:eastAsia="宋体" w:hAnsi="宋体" w:cs="宋体" w:hint="eastAsia"/>
          <w:b/>
          <w:sz w:val="24"/>
          <w:szCs w:val="24"/>
        </w:rPr>
        <w:t>第十六章</w:t>
      </w:r>
      <w:r>
        <w:rPr>
          <w:rFonts w:ascii="宋体" w:eastAsia="宋体" w:hAnsi="宋体" w:cs="宋体" w:hint="eastAsia"/>
          <w:b/>
          <w:sz w:val="24"/>
          <w:szCs w:val="24"/>
        </w:rPr>
        <w:t xml:space="preserve">  </w:t>
      </w:r>
      <w:r>
        <w:rPr>
          <w:rFonts w:ascii="宋体" w:eastAsia="宋体" w:hAnsi="宋体" w:cs="宋体" w:hint="eastAsia"/>
          <w:b/>
          <w:sz w:val="24"/>
          <w:szCs w:val="24"/>
        </w:rPr>
        <w:t>屈光</w:t>
      </w:r>
      <w:r>
        <w:rPr>
          <w:rFonts w:ascii="宋体" w:eastAsia="宋体" w:hAnsi="宋体" w:cs="宋体" w:hint="eastAsia"/>
          <w:b/>
          <w:sz w:val="24"/>
          <w:szCs w:val="24"/>
        </w:rPr>
        <w:t>不正</w:t>
      </w:r>
    </w:p>
    <w:p w14:paraId="2F578864" w14:textId="77777777" w:rsidR="00897415" w:rsidRDefault="00D82A26">
      <w:pPr>
        <w:spacing w:line="360" w:lineRule="auto"/>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教学目标</w:t>
      </w:r>
    </w:p>
    <w:p w14:paraId="4C183F97" w14:textId="77777777" w:rsidR="00897415" w:rsidRDefault="00D82A26">
      <w:pPr>
        <w:spacing w:line="360" w:lineRule="auto"/>
        <w:rPr>
          <w:rFonts w:ascii="宋体" w:eastAsia="宋体" w:hAnsi="宋体" w:cs="宋体"/>
        </w:rPr>
      </w:pPr>
      <w:r>
        <w:rPr>
          <w:rFonts w:ascii="宋体" w:eastAsia="宋体" w:hAnsi="宋体" w:cs="宋体" w:hint="eastAsia"/>
        </w:rPr>
        <w:t>1.1</w:t>
      </w:r>
      <w:r>
        <w:rPr>
          <w:rFonts w:ascii="宋体" w:eastAsia="宋体" w:hAnsi="宋体" w:cs="宋体" w:hint="eastAsia"/>
        </w:rPr>
        <w:t>了解屈光力概念及其单位。</w:t>
      </w:r>
    </w:p>
    <w:p w14:paraId="594C66D6" w14:textId="77777777" w:rsidR="00897415" w:rsidRDefault="00D82A26">
      <w:pPr>
        <w:spacing w:line="360" w:lineRule="auto"/>
        <w:rPr>
          <w:rFonts w:ascii="宋体" w:eastAsia="宋体" w:hAnsi="宋体" w:cs="宋体"/>
        </w:rPr>
      </w:pPr>
      <w:r>
        <w:rPr>
          <w:rFonts w:ascii="宋体" w:eastAsia="宋体" w:hAnsi="宋体" w:cs="宋体" w:hint="eastAsia"/>
        </w:rPr>
        <w:t>1.2</w:t>
      </w:r>
      <w:r>
        <w:rPr>
          <w:rFonts w:ascii="宋体" w:eastAsia="宋体" w:hAnsi="宋体" w:cs="宋体" w:hint="eastAsia"/>
        </w:rPr>
        <w:t>了解模型眼的概念及其重要参数的意义。</w:t>
      </w:r>
    </w:p>
    <w:p w14:paraId="6311F78E" w14:textId="77777777" w:rsidR="00897415" w:rsidRDefault="00D82A26">
      <w:pPr>
        <w:spacing w:line="360" w:lineRule="auto"/>
        <w:rPr>
          <w:rFonts w:ascii="宋体" w:eastAsia="宋体" w:hAnsi="宋体" w:cs="宋体"/>
        </w:rPr>
      </w:pPr>
      <w:r>
        <w:rPr>
          <w:rFonts w:ascii="宋体" w:eastAsia="宋体" w:hAnsi="宋体" w:cs="宋体" w:hint="eastAsia"/>
        </w:rPr>
        <w:t>1.3</w:t>
      </w:r>
      <w:r>
        <w:rPr>
          <w:rFonts w:ascii="宋体" w:eastAsia="宋体" w:hAnsi="宋体" w:cs="宋体" w:hint="eastAsia"/>
        </w:rPr>
        <w:t>了解眼的调节与集合的基本概念，了解视近反应现象。</w:t>
      </w:r>
    </w:p>
    <w:p w14:paraId="4352FE4B" w14:textId="77777777" w:rsidR="00897415" w:rsidRDefault="00D82A26">
      <w:pPr>
        <w:spacing w:line="360" w:lineRule="auto"/>
        <w:ind w:left="420" w:hangingChars="200" w:hanging="420"/>
        <w:rPr>
          <w:rFonts w:ascii="宋体" w:eastAsia="宋体" w:hAnsi="宋体" w:cs="宋体"/>
        </w:rPr>
      </w:pPr>
      <w:r>
        <w:rPr>
          <w:rFonts w:ascii="宋体" w:eastAsia="宋体" w:hAnsi="宋体" w:cs="宋体" w:hint="eastAsia"/>
        </w:rPr>
        <w:t>1.4</w:t>
      </w:r>
      <w:r>
        <w:rPr>
          <w:rFonts w:ascii="宋体" w:eastAsia="宋体" w:hAnsi="宋体" w:cs="宋体" w:hint="eastAsia"/>
        </w:rPr>
        <w:t>了解各种屈光不正的分类、定义、各种屈光不正临床表现及矫正方法，老视概念和矫治法。</w:t>
      </w:r>
    </w:p>
    <w:p w14:paraId="61F258D0" w14:textId="77777777" w:rsidR="00897415" w:rsidRDefault="00D82A26">
      <w:pPr>
        <w:spacing w:line="360" w:lineRule="auto"/>
        <w:rPr>
          <w:rFonts w:ascii="宋体" w:eastAsia="宋体" w:hAnsi="宋体" w:cs="宋体"/>
        </w:rPr>
      </w:pPr>
      <w:r>
        <w:rPr>
          <w:rFonts w:ascii="宋体" w:eastAsia="宋体" w:hAnsi="宋体" w:cs="宋体" w:hint="eastAsia"/>
        </w:rPr>
        <w:t>1.5</w:t>
      </w:r>
      <w:r>
        <w:rPr>
          <w:rFonts w:ascii="宋体" w:eastAsia="宋体" w:hAnsi="宋体" w:cs="宋体" w:hint="eastAsia"/>
        </w:rPr>
        <w:t>了解青少年近视的预防和治疗的重要性。</w:t>
      </w:r>
    </w:p>
    <w:p w14:paraId="29460E0A" w14:textId="77777777" w:rsidR="00897415" w:rsidRDefault="00D82A26">
      <w:pPr>
        <w:spacing w:line="360" w:lineRule="auto"/>
        <w:rPr>
          <w:rFonts w:ascii="宋体" w:eastAsia="宋体" w:hAnsi="宋体" w:cs="宋体"/>
        </w:rPr>
      </w:pPr>
      <w:r>
        <w:rPr>
          <w:rFonts w:ascii="宋体" w:eastAsia="宋体" w:hAnsi="宋体" w:cs="宋体" w:hint="eastAsia"/>
        </w:rPr>
        <w:t>1.6</w:t>
      </w:r>
      <w:r>
        <w:rPr>
          <w:rFonts w:ascii="宋体" w:eastAsia="宋体" w:hAnsi="宋体" w:cs="宋体" w:hint="eastAsia"/>
        </w:rPr>
        <w:t>了解高度近视眼的眼底变化及常见并发症，认识调节与屈光的关系，调节与年龄的关系。</w:t>
      </w:r>
      <w:r>
        <w:rPr>
          <w:rFonts w:ascii="宋体" w:eastAsia="宋体" w:hAnsi="宋体" w:cs="宋体" w:hint="eastAsia"/>
        </w:rPr>
        <w:t>1.7</w:t>
      </w:r>
      <w:r>
        <w:rPr>
          <w:rFonts w:ascii="宋体" w:eastAsia="宋体" w:hAnsi="宋体" w:cs="宋体" w:hint="eastAsia"/>
        </w:rPr>
        <w:t>了解验光与配镜方法、了解各种屈光手术的基本状况。</w:t>
      </w:r>
    </w:p>
    <w:p w14:paraId="7F954D60" w14:textId="77777777" w:rsidR="00897415" w:rsidRDefault="00D82A26">
      <w:pPr>
        <w:spacing w:line="360" w:lineRule="auto"/>
        <w:rPr>
          <w:rFonts w:ascii="宋体" w:eastAsia="宋体" w:hAnsi="宋体" w:cs="宋体"/>
        </w:rPr>
      </w:pPr>
      <w:r>
        <w:rPr>
          <w:rFonts w:ascii="宋体" w:eastAsia="宋体" w:hAnsi="宋体" w:cs="宋体" w:hint="eastAsia"/>
        </w:rPr>
        <w:t>1.8</w:t>
      </w:r>
      <w:r>
        <w:rPr>
          <w:rFonts w:ascii="宋体" w:eastAsia="宋体" w:hAnsi="宋体" w:cs="宋体" w:hint="eastAsia"/>
        </w:rPr>
        <w:t>了解接触镜的分类，优缺点、适应症、禁忌症及并发症。</w:t>
      </w:r>
    </w:p>
    <w:p w14:paraId="1DC66179" w14:textId="77777777" w:rsidR="00897415" w:rsidRDefault="00D82A26">
      <w:pPr>
        <w:spacing w:line="360" w:lineRule="auto"/>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教学重难点</w:t>
      </w:r>
    </w:p>
    <w:p w14:paraId="5E9633B3" w14:textId="77777777" w:rsidR="00897415" w:rsidRDefault="00D82A26">
      <w:pPr>
        <w:spacing w:line="360" w:lineRule="auto"/>
        <w:rPr>
          <w:rFonts w:ascii="宋体" w:eastAsia="宋体" w:hAnsi="宋体" w:cs="宋体"/>
        </w:rPr>
      </w:pPr>
      <w:r>
        <w:rPr>
          <w:rFonts w:ascii="宋体" w:eastAsia="宋体" w:hAnsi="宋体" w:cs="宋体" w:hint="eastAsia"/>
        </w:rPr>
        <w:t>2.1</w:t>
      </w:r>
      <w:r>
        <w:rPr>
          <w:rFonts w:ascii="宋体" w:eastAsia="宋体" w:hAnsi="宋体" w:cs="宋体" w:hint="eastAsia"/>
        </w:rPr>
        <w:t>眼球光学系统的概念及眼球屈光生理</w:t>
      </w:r>
    </w:p>
    <w:p w14:paraId="434A4493" w14:textId="77777777" w:rsidR="00897415" w:rsidRDefault="00D82A26">
      <w:pPr>
        <w:spacing w:line="360" w:lineRule="auto"/>
        <w:rPr>
          <w:rFonts w:ascii="宋体" w:eastAsia="宋体" w:hAnsi="宋体" w:cs="宋体"/>
        </w:rPr>
      </w:pPr>
      <w:r>
        <w:rPr>
          <w:rFonts w:ascii="宋体" w:eastAsia="宋体" w:hAnsi="宋体" w:cs="宋体" w:hint="eastAsia"/>
        </w:rPr>
        <w:t>2.2</w:t>
      </w:r>
      <w:r>
        <w:rPr>
          <w:rFonts w:ascii="宋体" w:eastAsia="宋体" w:hAnsi="宋体" w:cs="宋体" w:hint="eastAsia"/>
        </w:rPr>
        <w:t>各种屈光不正的定义、表现及矫正方法</w:t>
      </w:r>
    </w:p>
    <w:p w14:paraId="1335A07C" w14:textId="77777777" w:rsidR="00897415" w:rsidRDefault="00D82A26">
      <w:pPr>
        <w:spacing w:line="360" w:lineRule="auto"/>
        <w:rPr>
          <w:rFonts w:ascii="宋体" w:eastAsia="宋体" w:hAnsi="宋体" w:cs="宋体"/>
        </w:rPr>
      </w:pPr>
      <w:r>
        <w:rPr>
          <w:rFonts w:ascii="宋体" w:eastAsia="宋体" w:hAnsi="宋体" w:cs="宋体" w:hint="eastAsia"/>
        </w:rPr>
        <w:t>2.3</w:t>
      </w:r>
      <w:r>
        <w:rPr>
          <w:rFonts w:ascii="宋体" w:eastAsia="宋体" w:hAnsi="宋体" w:cs="宋体" w:hint="eastAsia"/>
        </w:rPr>
        <w:t>青少年近视防控</w:t>
      </w:r>
    </w:p>
    <w:p w14:paraId="0B5A69CD" w14:textId="77777777" w:rsidR="00897415" w:rsidRDefault="00D82A26">
      <w:pPr>
        <w:spacing w:line="360" w:lineRule="auto"/>
        <w:rPr>
          <w:rFonts w:ascii="宋体" w:eastAsia="宋体" w:hAnsi="宋体" w:cs="宋体"/>
        </w:rPr>
      </w:pPr>
      <w:r>
        <w:rPr>
          <w:rFonts w:ascii="宋体" w:eastAsia="宋体" w:hAnsi="宋体" w:cs="宋体" w:hint="eastAsia"/>
        </w:rPr>
        <w:t>2.4</w:t>
      </w:r>
      <w:r>
        <w:rPr>
          <w:rFonts w:ascii="宋体" w:eastAsia="宋体" w:hAnsi="宋体" w:cs="宋体" w:hint="eastAsia"/>
        </w:rPr>
        <w:t>屈光手术与接触镜的合理应用</w:t>
      </w:r>
    </w:p>
    <w:p w14:paraId="26998C28" w14:textId="77777777" w:rsidR="00897415" w:rsidRDefault="00D82A26">
      <w:pPr>
        <w:spacing w:line="360" w:lineRule="auto"/>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教学内容</w:t>
      </w:r>
    </w:p>
    <w:p w14:paraId="6BA29439" w14:textId="77777777" w:rsidR="00897415" w:rsidRDefault="00D82A26">
      <w:pPr>
        <w:spacing w:line="360" w:lineRule="auto"/>
        <w:rPr>
          <w:rFonts w:ascii="宋体" w:eastAsia="宋体" w:hAnsi="宋体" w:cs="宋体"/>
        </w:rPr>
      </w:pPr>
      <w:r>
        <w:rPr>
          <w:rFonts w:ascii="宋体" w:eastAsia="宋体" w:hAnsi="宋体" w:cs="宋体" w:hint="eastAsia"/>
        </w:rPr>
        <w:t>3.1</w:t>
      </w:r>
      <w:r>
        <w:rPr>
          <w:rFonts w:ascii="宋体" w:eastAsia="宋体" w:hAnsi="宋体" w:cs="宋体" w:hint="eastAsia"/>
        </w:rPr>
        <w:t>眼的屈光系统</w:t>
      </w:r>
      <w:r>
        <w:rPr>
          <w:rFonts w:ascii="宋体" w:eastAsia="宋体" w:hAnsi="宋体" w:cs="宋体" w:hint="eastAsia"/>
        </w:rPr>
        <w:t xml:space="preserve"> </w:t>
      </w:r>
      <w:r>
        <w:rPr>
          <w:rFonts w:ascii="宋体" w:eastAsia="宋体" w:hAnsi="宋体" w:cs="宋体" w:hint="eastAsia"/>
        </w:rPr>
        <w:t>：屈光力及屈光度、模型眼、调节与辐辏、正视眼、屈光不正</w:t>
      </w:r>
    </w:p>
    <w:p w14:paraId="571D49AA" w14:textId="77777777" w:rsidR="00897415" w:rsidRDefault="00D82A26">
      <w:pPr>
        <w:spacing w:line="360" w:lineRule="auto"/>
        <w:rPr>
          <w:rFonts w:ascii="宋体" w:eastAsia="宋体" w:hAnsi="宋体" w:cs="宋体"/>
        </w:rPr>
      </w:pPr>
      <w:r>
        <w:rPr>
          <w:rFonts w:ascii="宋体" w:eastAsia="宋体" w:hAnsi="宋体" w:cs="宋体" w:hint="eastAsia"/>
        </w:rPr>
        <w:t>3.2</w:t>
      </w:r>
      <w:r>
        <w:rPr>
          <w:rFonts w:ascii="宋体" w:eastAsia="宋体" w:hAnsi="宋体" w:cs="宋体" w:hint="eastAsia"/>
        </w:rPr>
        <w:t>远视眼：</w:t>
      </w:r>
      <w:r>
        <w:rPr>
          <w:rFonts w:ascii="宋体" w:eastAsia="宋体" w:hAnsi="宋体" w:cs="宋体" w:hint="eastAsia"/>
        </w:rPr>
        <w:t xml:space="preserve"> </w:t>
      </w:r>
      <w:r>
        <w:rPr>
          <w:rFonts w:ascii="宋体" w:eastAsia="宋体" w:hAnsi="宋体" w:cs="宋体" w:hint="eastAsia"/>
        </w:rPr>
        <w:t>病因、分类、与调节关系、临床表现及治疗</w:t>
      </w:r>
    </w:p>
    <w:p w14:paraId="199FDB72" w14:textId="77777777" w:rsidR="00897415" w:rsidRDefault="00D82A26">
      <w:pPr>
        <w:spacing w:line="360" w:lineRule="auto"/>
        <w:rPr>
          <w:rFonts w:ascii="宋体" w:eastAsia="宋体" w:hAnsi="宋体" w:cs="宋体"/>
        </w:rPr>
      </w:pPr>
      <w:r>
        <w:rPr>
          <w:rFonts w:ascii="宋体" w:eastAsia="宋体" w:hAnsi="宋体" w:cs="宋体" w:hint="eastAsia"/>
        </w:rPr>
        <w:t>3.3</w:t>
      </w:r>
      <w:r>
        <w:rPr>
          <w:rFonts w:ascii="宋体" w:eastAsia="宋体" w:hAnsi="宋体" w:cs="宋体" w:hint="eastAsia"/>
        </w:rPr>
        <w:t>近视眼</w:t>
      </w:r>
      <w:r>
        <w:rPr>
          <w:rFonts w:ascii="宋体" w:eastAsia="宋体" w:hAnsi="宋体" w:cs="宋体" w:hint="eastAsia"/>
        </w:rPr>
        <w:t xml:space="preserve"> </w:t>
      </w:r>
      <w:r>
        <w:rPr>
          <w:rFonts w:ascii="宋体" w:eastAsia="宋体" w:hAnsi="宋体" w:cs="宋体" w:hint="eastAsia"/>
        </w:rPr>
        <w:t>：病因、分类、与调节关系、临床表现及治疗</w:t>
      </w:r>
    </w:p>
    <w:p w14:paraId="24B27257" w14:textId="77777777" w:rsidR="00897415" w:rsidRDefault="00D82A26">
      <w:pPr>
        <w:spacing w:line="360" w:lineRule="auto"/>
        <w:rPr>
          <w:rFonts w:ascii="宋体" w:eastAsia="宋体" w:hAnsi="宋体" w:cs="宋体"/>
        </w:rPr>
      </w:pPr>
      <w:r>
        <w:rPr>
          <w:rFonts w:ascii="宋体" w:eastAsia="宋体" w:hAnsi="宋体" w:cs="宋体" w:hint="eastAsia"/>
        </w:rPr>
        <w:t>3.4</w:t>
      </w:r>
      <w:r>
        <w:rPr>
          <w:rFonts w:ascii="宋体" w:eastAsia="宋体" w:hAnsi="宋体" w:cs="宋体" w:hint="eastAsia"/>
        </w:rPr>
        <w:t>调节性近视：病因、临床表现、治疗</w:t>
      </w:r>
    </w:p>
    <w:p w14:paraId="6CD949D8" w14:textId="77777777" w:rsidR="00897415" w:rsidRDefault="00D82A26">
      <w:pPr>
        <w:spacing w:line="360" w:lineRule="auto"/>
        <w:rPr>
          <w:rFonts w:ascii="宋体" w:eastAsia="宋体" w:hAnsi="宋体" w:cs="宋体"/>
        </w:rPr>
      </w:pPr>
      <w:r>
        <w:rPr>
          <w:rFonts w:ascii="宋体" w:eastAsia="宋体" w:hAnsi="宋体" w:cs="宋体" w:hint="eastAsia"/>
        </w:rPr>
        <w:lastRenderedPageBreak/>
        <w:t>3.5</w:t>
      </w:r>
      <w:r>
        <w:rPr>
          <w:rFonts w:ascii="宋体" w:eastAsia="宋体" w:hAnsi="宋体" w:cs="宋体" w:hint="eastAsia"/>
        </w:rPr>
        <w:t>青少年近视防控</w:t>
      </w:r>
    </w:p>
    <w:p w14:paraId="66F2E64B" w14:textId="77777777" w:rsidR="00897415" w:rsidRDefault="00D82A26">
      <w:pPr>
        <w:spacing w:line="360" w:lineRule="auto"/>
        <w:rPr>
          <w:rFonts w:ascii="宋体" w:eastAsia="宋体" w:hAnsi="宋体" w:cs="宋体"/>
        </w:rPr>
      </w:pPr>
      <w:r>
        <w:rPr>
          <w:rFonts w:ascii="宋体" w:eastAsia="宋体" w:hAnsi="宋体" w:cs="宋体" w:hint="eastAsia"/>
        </w:rPr>
        <w:t>3.6</w:t>
      </w:r>
      <w:r>
        <w:rPr>
          <w:rFonts w:ascii="宋体" w:eastAsia="宋体" w:hAnsi="宋体" w:cs="宋体" w:hint="eastAsia"/>
        </w:rPr>
        <w:t>散光：定义、分类、治疗</w:t>
      </w:r>
    </w:p>
    <w:p w14:paraId="0F79AAC8" w14:textId="77777777" w:rsidR="00897415" w:rsidRDefault="00D82A26">
      <w:pPr>
        <w:spacing w:line="360" w:lineRule="auto"/>
        <w:rPr>
          <w:rFonts w:ascii="宋体" w:eastAsia="宋体" w:hAnsi="宋体" w:cs="宋体"/>
        </w:rPr>
      </w:pPr>
      <w:r>
        <w:rPr>
          <w:rFonts w:ascii="宋体" w:eastAsia="宋体" w:hAnsi="宋体" w:cs="宋体" w:hint="eastAsia"/>
        </w:rPr>
        <w:t>3.7</w:t>
      </w:r>
      <w:r>
        <w:rPr>
          <w:rFonts w:ascii="宋体" w:eastAsia="宋体" w:hAnsi="宋体" w:cs="宋体" w:hint="eastAsia"/>
        </w:rPr>
        <w:t>屈光参差：概念、治疗</w:t>
      </w:r>
    </w:p>
    <w:p w14:paraId="499984D6" w14:textId="77777777" w:rsidR="00897415" w:rsidRDefault="00D82A26">
      <w:pPr>
        <w:spacing w:line="360" w:lineRule="auto"/>
        <w:rPr>
          <w:rFonts w:ascii="宋体" w:eastAsia="宋体" w:hAnsi="宋体" w:cs="宋体"/>
        </w:rPr>
      </w:pPr>
      <w:r>
        <w:rPr>
          <w:rFonts w:ascii="宋体" w:eastAsia="宋体" w:hAnsi="宋体" w:cs="宋体" w:hint="eastAsia"/>
        </w:rPr>
        <w:t>3.8</w:t>
      </w:r>
      <w:r>
        <w:rPr>
          <w:rFonts w:ascii="宋体" w:eastAsia="宋体" w:hAnsi="宋体" w:cs="宋体" w:hint="eastAsia"/>
        </w:rPr>
        <w:t>老视：病因、临床表现、治疗</w:t>
      </w:r>
    </w:p>
    <w:p w14:paraId="2189D8D7" w14:textId="77777777" w:rsidR="00897415" w:rsidRDefault="00D82A26">
      <w:pPr>
        <w:spacing w:line="360" w:lineRule="auto"/>
        <w:rPr>
          <w:rFonts w:ascii="宋体" w:eastAsia="宋体" w:hAnsi="宋体" w:cs="宋体"/>
        </w:rPr>
      </w:pPr>
      <w:r>
        <w:rPr>
          <w:rFonts w:ascii="宋体" w:eastAsia="宋体" w:hAnsi="宋体" w:cs="宋体" w:hint="eastAsia"/>
        </w:rPr>
        <w:t>3.9</w:t>
      </w:r>
      <w:r>
        <w:rPr>
          <w:rFonts w:ascii="宋体" w:eastAsia="宋体" w:hAnsi="宋体" w:cs="宋体" w:hint="eastAsia"/>
        </w:rPr>
        <w:t>验光方法简介</w:t>
      </w:r>
      <w:r>
        <w:rPr>
          <w:rFonts w:ascii="宋体" w:eastAsia="宋体" w:hAnsi="宋体" w:cs="宋体" w:hint="eastAsia"/>
        </w:rPr>
        <w:t>：客观验光、主觉验光、老视验配、睫状肌麻痹验光</w:t>
      </w:r>
    </w:p>
    <w:p w14:paraId="40507471" w14:textId="77777777" w:rsidR="00897415" w:rsidRDefault="00D82A26">
      <w:pPr>
        <w:spacing w:line="360" w:lineRule="auto"/>
        <w:rPr>
          <w:rFonts w:ascii="宋体" w:eastAsia="宋体" w:hAnsi="宋体" w:cs="宋体"/>
        </w:rPr>
      </w:pPr>
      <w:r>
        <w:rPr>
          <w:rFonts w:ascii="宋体" w:eastAsia="宋体" w:hAnsi="宋体" w:cs="宋体" w:hint="eastAsia"/>
        </w:rPr>
        <w:t>3.10</w:t>
      </w:r>
      <w:r>
        <w:rPr>
          <w:rFonts w:ascii="宋体" w:eastAsia="宋体" w:hAnsi="宋体" w:cs="宋体" w:hint="eastAsia"/>
        </w:rPr>
        <w:t>屈光不正的矫治：框架眼镜、接触镜、屈光手术</w:t>
      </w:r>
    </w:p>
    <w:p w14:paraId="698FDFB3" w14:textId="77777777" w:rsidR="00897415" w:rsidRDefault="00D82A26">
      <w:pPr>
        <w:spacing w:line="360" w:lineRule="auto"/>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教学方法</w:t>
      </w:r>
    </w:p>
    <w:p w14:paraId="4F85CF43" w14:textId="77777777" w:rsidR="00897415" w:rsidRDefault="00D82A26">
      <w:pPr>
        <w:spacing w:line="360" w:lineRule="auto"/>
        <w:rPr>
          <w:rFonts w:ascii="宋体" w:eastAsia="宋体" w:hAnsi="宋体" w:cs="宋体"/>
        </w:rPr>
      </w:pPr>
      <w:r>
        <w:rPr>
          <w:rFonts w:ascii="宋体" w:eastAsia="宋体" w:hAnsi="宋体" w:cs="宋体" w:hint="eastAsia"/>
        </w:rPr>
        <w:t>课堂讲授，结合图片、幻灯、视频示教，加强学生对各种视光学概念的理解，加深对临床实践中视光学仪器、镜片、手术等的认识。</w:t>
      </w:r>
    </w:p>
    <w:p w14:paraId="5B6D1322" w14:textId="77777777" w:rsidR="00897415" w:rsidRDefault="00D82A26">
      <w:pPr>
        <w:spacing w:line="360" w:lineRule="auto"/>
        <w:rPr>
          <w:rFonts w:ascii="宋体" w:eastAsia="宋体" w:hAnsi="宋体" w:cs="宋体"/>
          <w:b/>
          <w:bCs/>
        </w:rPr>
      </w:pPr>
      <w:r>
        <w:rPr>
          <w:rFonts w:ascii="宋体" w:eastAsia="宋体" w:hAnsi="宋体" w:cs="宋体" w:hint="eastAsia"/>
          <w:b/>
          <w:bCs/>
        </w:rPr>
        <w:t>5.</w:t>
      </w:r>
      <w:r>
        <w:rPr>
          <w:rFonts w:ascii="宋体" w:eastAsia="宋体" w:hAnsi="宋体" w:cs="宋体" w:hint="eastAsia"/>
          <w:b/>
          <w:bCs/>
        </w:rPr>
        <w:t>教学评价</w:t>
      </w:r>
    </w:p>
    <w:p w14:paraId="0283D85F" w14:textId="77777777" w:rsidR="00897415" w:rsidRDefault="00D82A26">
      <w:pPr>
        <w:spacing w:line="360" w:lineRule="auto"/>
        <w:rPr>
          <w:rFonts w:ascii="宋体" w:eastAsia="宋体" w:hAnsi="宋体" w:cs="宋体"/>
        </w:rPr>
      </w:pPr>
      <w:r>
        <w:rPr>
          <w:rFonts w:ascii="宋体" w:eastAsia="宋体" w:hAnsi="宋体" w:cs="宋体" w:hint="eastAsia"/>
        </w:rPr>
        <w:t>平时考核占</w:t>
      </w:r>
      <w:r>
        <w:rPr>
          <w:rFonts w:ascii="宋体" w:eastAsia="宋体" w:hAnsi="宋体" w:cs="宋体" w:hint="eastAsia"/>
        </w:rPr>
        <w:t>40%</w:t>
      </w:r>
      <w:r>
        <w:rPr>
          <w:rFonts w:ascii="宋体" w:eastAsia="宋体" w:hAnsi="宋体" w:cs="宋体" w:hint="eastAsia"/>
        </w:rPr>
        <w:t>，期末考核占</w:t>
      </w:r>
      <w:r>
        <w:rPr>
          <w:rFonts w:ascii="宋体" w:eastAsia="宋体" w:hAnsi="宋体" w:cs="宋体" w:hint="eastAsia"/>
        </w:rPr>
        <w:t>60%</w:t>
      </w:r>
      <w:r>
        <w:rPr>
          <w:rFonts w:ascii="宋体" w:eastAsia="宋体" w:hAnsi="宋体" w:cs="宋体" w:hint="eastAsia"/>
        </w:rPr>
        <w:t>。平时考核以随堂小测验、小综述等形式进行。下列问题可以作为随堂小测验的考题：</w:t>
      </w:r>
    </w:p>
    <w:p w14:paraId="17105FE6" w14:textId="77777777" w:rsidR="00897415" w:rsidRDefault="00D82A26">
      <w:pPr>
        <w:spacing w:line="360" w:lineRule="auto"/>
        <w:rPr>
          <w:rFonts w:ascii="宋体" w:eastAsia="宋体" w:hAnsi="宋体" w:cs="宋体"/>
        </w:rPr>
      </w:pPr>
      <w:r>
        <w:rPr>
          <w:rFonts w:ascii="宋体" w:eastAsia="宋体" w:hAnsi="宋体" w:cs="宋体" w:hint="eastAsia"/>
        </w:rPr>
        <w:t xml:space="preserve">5.1 </w:t>
      </w:r>
      <w:r>
        <w:rPr>
          <w:rFonts w:ascii="宋体" w:eastAsia="宋体" w:hAnsi="宋体" w:cs="宋体" w:hint="eastAsia"/>
        </w:rPr>
        <w:t>眼球光学系统的组成？</w:t>
      </w:r>
    </w:p>
    <w:p w14:paraId="6A3BB48D" w14:textId="77777777" w:rsidR="00897415" w:rsidRDefault="00D82A26">
      <w:pPr>
        <w:spacing w:line="360" w:lineRule="auto"/>
        <w:rPr>
          <w:rFonts w:ascii="宋体" w:eastAsia="宋体" w:hAnsi="宋体" w:cs="宋体"/>
        </w:rPr>
      </w:pPr>
      <w:r>
        <w:rPr>
          <w:rFonts w:ascii="宋体" w:eastAsia="宋体" w:hAnsi="宋体" w:cs="宋体" w:hint="eastAsia"/>
        </w:rPr>
        <w:t xml:space="preserve">5.2 </w:t>
      </w:r>
      <w:r>
        <w:rPr>
          <w:rFonts w:ascii="宋体" w:eastAsia="宋体" w:hAnsi="宋体" w:cs="宋体" w:hint="eastAsia"/>
        </w:rPr>
        <w:t>眼近反应有哪些表现？</w:t>
      </w:r>
    </w:p>
    <w:p w14:paraId="0F8A6655" w14:textId="77777777" w:rsidR="00897415" w:rsidRDefault="00D82A26">
      <w:pPr>
        <w:spacing w:line="360" w:lineRule="auto"/>
        <w:rPr>
          <w:rFonts w:ascii="宋体" w:eastAsia="宋体" w:hAnsi="宋体" w:cs="宋体"/>
        </w:rPr>
      </w:pPr>
      <w:r>
        <w:rPr>
          <w:rFonts w:ascii="宋体" w:eastAsia="宋体" w:hAnsi="宋体" w:cs="宋体" w:hint="eastAsia"/>
        </w:rPr>
        <w:t xml:space="preserve">5.3 </w:t>
      </w:r>
      <w:r>
        <w:rPr>
          <w:rFonts w:ascii="宋体" w:eastAsia="宋体" w:hAnsi="宋体" w:cs="宋体" w:hint="eastAsia"/>
        </w:rPr>
        <w:t>正视眼看清</w:t>
      </w:r>
      <w:r>
        <w:rPr>
          <w:rFonts w:ascii="宋体" w:eastAsia="宋体" w:hAnsi="宋体" w:cs="宋体" w:hint="eastAsia"/>
        </w:rPr>
        <w:t>25cm</w:t>
      </w:r>
      <w:r>
        <w:rPr>
          <w:rFonts w:ascii="宋体" w:eastAsia="宋体" w:hAnsi="宋体" w:cs="宋体" w:hint="eastAsia"/>
        </w:rPr>
        <w:t>处的物体需要多少</w:t>
      </w:r>
      <w:r>
        <w:rPr>
          <w:rFonts w:ascii="宋体" w:eastAsia="宋体" w:hAnsi="宋体" w:cs="宋体" w:hint="eastAsia"/>
        </w:rPr>
        <w:t>D</w:t>
      </w:r>
      <w:r>
        <w:rPr>
          <w:rFonts w:ascii="宋体" w:eastAsia="宋体" w:hAnsi="宋体" w:cs="宋体" w:hint="eastAsia"/>
        </w:rPr>
        <w:t>的调节力？</w:t>
      </w:r>
    </w:p>
    <w:p w14:paraId="4B848DF0" w14:textId="77777777" w:rsidR="00897415" w:rsidRDefault="00D82A26">
      <w:pPr>
        <w:spacing w:line="360" w:lineRule="auto"/>
        <w:rPr>
          <w:rFonts w:ascii="宋体" w:eastAsia="宋体" w:hAnsi="宋体" w:cs="宋体"/>
        </w:rPr>
      </w:pPr>
      <w:r>
        <w:rPr>
          <w:rFonts w:ascii="宋体" w:eastAsia="宋体" w:hAnsi="宋体" w:cs="宋体" w:hint="eastAsia"/>
        </w:rPr>
        <w:t xml:space="preserve">5.4 </w:t>
      </w:r>
      <w:r>
        <w:rPr>
          <w:rFonts w:ascii="宋体" w:eastAsia="宋体" w:hAnsi="宋体" w:cs="宋体" w:hint="eastAsia"/>
        </w:rPr>
        <w:t>“远视”和“老视”是否为同一问题？近视眼真不会“老视”？</w:t>
      </w:r>
    </w:p>
    <w:p w14:paraId="37461FD5" w14:textId="77777777" w:rsidR="00897415" w:rsidRDefault="00D82A26">
      <w:pPr>
        <w:spacing w:line="360" w:lineRule="auto"/>
        <w:rPr>
          <w:rFonts w:ascii="宋体" w:eastAsia="宋体" w:hAnsi="宋体" w:cs="宋体"/>
        </w:rPr>
      </w:pPr>
      <w:r>
        <w:rPr>
          <w:rFonts w:ascii="宋体" w:eastAsia="宋体" w:hAnsi="宋体" w:cs="宋体" w:hint="eastAsia"/>
        </w:rPr>
        <w:t xml:space="preserve">5.5 </w:t>
      </w:r>
      <w:r>
        <w:rPr>
          <w:rFonts w:ascii="宋体" w:eastAsia="宋体" w:hAnsi="宋体" w:cs="宋体" w:hint="eastAsia"/>
        </w:rPr>
        <w:t>屈光手术的种类？</w:t>
      </w:r>
    </w:p>
    <w:p w14:paraId="183FFA95" w14:textId="77777777" w:rsidR="00897415" w:rsidRDefault="00D82A26">
      <w:pPr>
        <w:spacing w:line="360" w:lineRule="auto"/>
        <w:rPr>
          <w:rFonts w:ascii="宋体" w:eastAsia="宋体" w:hAnsi="宋体" w:cs="宋体"/>
        </w:rPr>
      </w:pPr>
      <w:r>
        <w:rPr>
          <w:rFonts w:ascii="宋体" w:eastAsia="宋体" w:hAnsi="宋体" w:cs="宋体" w:hint="eastAsia"/>
        </w:rPr>
        <w:t xml:space="preserve">5.6 </w:t>
      </w:r>
      <w:r>
        <w:rPr>
          <w:rFonts w:ascii="宋体" w:eastAsia="宋体" w:hAnsi="宋体" w:cs="宋体" w:hint="eastAsia"/>
        </w:rPr>
        <w:t>散光的分类？散光如何记录？</w:t>
      </w:r>
    </w:p>
    <w:p w14:paraId="697CF58D" w14:textId="77777777" w:rsidR="00897415" w:rsidRDefault="00D82A26">
      <w:pPr>
        <w:spacing w:line="360" w:lineRule="auto"/>
        <w:rPr>
          <w:rFonts w:ascii="宋体" w:eastAsia="宋体" w:hAnsi="宋体" w:cs="宋体"/>
        </w:rPr>
      </w:pPr>
      <w:r>
        <w:rPr>
          <w:rFonts w:ascii="宋体" w:eastAsia="宋体" w:hAnsi="宋体" w:cs="宋体" w:hint="eastAsia"/>
        </w:rPr>
        <w:t xml:space="preserve">5.7 </w:t>
      </w:r>
      <w:r>
        <w:rPr>
          <w:rFonts w:ascii="宋体" w:eastAsia="宋体" w:hAnsi="宋体" w:cs="宋体" w:hint="eastAsia"/>
        </w:rPr>
        <w:t>屈光不正的分类和各自定义？</w:t>
      </w:r>
    </w:p>
    <w:p w14:paraId="79E510BD" w14:textId="77777777" w:rsidR="00897415" w:rsidRDefault="00D82A26">
      <w:pPr>
        <w:spacing w:line="360" w:lineRule="auto"/>
        <w:rPr>
          <w:rFonts w:ascii="宋体" w:eastAsia="宋体" w:hAnsi="宋体" w:cs="宋体"/>
        </w:rPr>
      </w:pPr>
      <w:r>
        <w:rPr>
          <w:rFonts w:ascii="宋体" w:eastAsia="宋体" w:hAnsi="宋体" w:cs="宋体" w:hint="eastAsia"/>
        </w:rPr>
        <w:t xml:space="preserve">5.8 </w:t>
      </w:r>
      <w:r>
        <w:rPr>
          <w:rFonts w:ascii="宋体" w:eastAsia="宋体" w:hAnsi="宋体" w:cs="宋体" w:hint="eastAsia"/>
        </w:rPr>
        <w:t>儿童青少年验光为何要强调睫状肌麻痹？如何做到？</w:t>
      </w:r>
    </w:p>
    <w:p w14:paraId="63C01FCA" w14:textId="77777777" w:rsidR="00897415" w:rsidRDefault="00D82A26">
      <w:pPr>
        <w:spacing w:line="360" w:lineRule="auto"/>
        <w:rPr>
          <w:rFonts w:ascii="宋体" w:eastAsia="宋体" w:hAnsi="宋体" w:cs="宋体"/>
          <w:sz w:val="24"/>
          <w:szCs w:val="24"/>
        </w:rPr>
      </w:pPr>
      <w:r>
        <w:rPr>
          <w:rFonts w:ascii="宋体" w:eastAsia="宋体" w:hAnsi="宋体" w:cs="宋体" w:hint="eastAsia"/>
          <w:b/>
          <w:bCs/>
          <w:sz w:val="24"/>
          <w:szCs w:val="24"/>
        </w:rPr>
        <w:t>第十七章</w:t>
      </w:r>
      <w:r>
        <w:rPr>
          <w:rFonts w:ascii="宋体" w:eastAsia="宋体" w:hAnsi="宋体" w:cs="宋体" w:hint="eastAsia"/>
          <w:b/>
          <w:bCs/>
          <w:sz w:val="24"/>
          <w:szCs w:val="24"/>
        </w:rPr>
        <w:t xml:space="preserve">  </w:t>
      </w:r>
      <w:r>
        <w:rPr>
          <w:rFonts w:ascii="宋体" w:eastAsia="宋体" w:hAnsi="宋体" w:cs="宋体" w:hint="eastAsia"/>
          <w:b/>
          <w:bCs/>
          <w:sz w:val="24"/>
          <w:szCs w:val="24"/>
        </w:rPr>
        <w:t>斜</w:t>
      </w:r>
      <w:r>
        <w:rPr>
          <w:rFonts w:ascii="宋体" w:eastAsia="宋体" w:hAnsi="宋体" w:cs="宋体" w:hint="eastAsia"/>
          <w:b/>
          <w:bCs/>
          <w:sz w:val="24"/>
          <w:szCs w:val="24"/>
        </w:rPr>
        <w:t>视和</w:t>
      </w:r>
      <w:r>
        <w:rPr>
          <w:rFonts w:ascii="宋体" w:eastAsia="宋体" w:hAnsi="宋体" w:cs="宋体" w:hint="eastAsia"/>
          <w:b/>
          <w:bCs/>
          <w:sz w:val="24"/>
          <w:szCs w:val="24"/>
        </w:rPr>
        <w:t>弱视</w:t>
      </w:r>
    </w:p>
    <w:p w14:paraId="5C906F68" w14:textId="77777777" w:rsidR="00897415" w:rsidRDefault="00D82A26">
      <w:pPr>
        <w:spacing w:line="360" w:lineRule="auto"/>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教学目标</w:t>
      </w:r>
    </w:p>
    <w:p w14:paraId="2C0EDF9E" w14:textId="77777777" w:rsidR="00897415" w:rsidRDefault="00D82A26">
      <w:pPr>
        <w:spacing w:line="360" w:lineRule="auto"/>
        <w:rPr>
          <w:rFonts w:ascii="宋体" w:eastAsia="宋体" w:hAnsi="宋体" w:cs="宋体"/>
        </w:rPr>
      </w:pPr>
      <w:r>
        <w:rPr>
          <w:rFonts w:ascii="宋体" w:eastAsia="宋体" w:hAnsi="宋体" w:cs="宋体" w:hint="eastAsia"/>
        </w:rPr>
        <w:t>1.1</w:t>
      </w:r>
      <w:r>
        <w:rPr>
          <w:rFonts w:ascii="宋体" w:eastAsia="宋体" w:hAnsi="宋体" w:cs="宋体" w:hint="eastAsia"/>
        </w:rPr>
        <w:t>了解共同性斜视与麻痹性斜视的诊断和鉴别诊断。</w:t>
      </w:r>
    </w:p>
    <w:p w14:paraId="51A58D62" w14:textId="77777777" w:rsidR="00897415" w:rsidRDefault="00D82A26">
      <w:pPr>
        <w:spacing w:line="360" w:lineRule="auto"/>
        <w:rPr>
          <w:rFonts w:ascii="宋体" w:eastAsia="宋体" w:hAnsi="宋体" w:cs="宋体"/>
        </w:rPr>
      </w:pPr>
      <w:r>
        <w:rPr>
          <w:rFonts w:ascii="宋体" w:eastAsia="宋体" w:hAnsi="宋体" w:cs="宋体" w:hint="eastAsia"/>
        </w:rPr>
        <w:t>1.2</w:t>
      </w:r>
      <w:r>
        <w:rPr>
          <w:rFonts w:ascii="宋体" w:eastAsia="宋体" w:hAnsi="宋体" w:cs="宋体" w:hint="eastAsia"/>
        </w:rPr>
        <w:t>了解斜视的治疗原则和手术原则。</w:t>
      </w:r>
    </w:p>
    <w:p w14:paraId="572DD266" w14:textId="77777777" w:rsidR="00897415" w:rsidRDefault="00D82A26">
      <w:pPr>
        <w:spacing w:line="360" w:lineRule="auto"/>
        <w:rPr>
          <w:rFonts w:ascii="宋体" w:eastAsia="宋体" w:hAnsi="宋体" w:cs="宋体"/>
        </w:rPr>
      </w:pPr>
      <w:r>
        <w:rPr>
          <w:rFonts w:ascii="宋体" w:eastAsia="宋体" w:hAnsi="宋体" w:cs="宋体" w:hint="eastAsia"/>
        </w:rPr>
        <w:t>1.3</w:t>
      </w:r>
      <w:r>
        <w:rPr>
          <w:rFonts w:ascii="宋体" w:eastAsia="宋体" w:hAnsi="宋体" w:cs="宋体" w:hint="eastAsia"/>
        </w:rPr>
        <w:t>弱视的定义，了解弱视早防早治的重要性。</w:t>
      </w:r>
    </w:p>
    <w:p w14:paraId="13ED7F2E" w14:textId="77777777" w:rsidR="00897415" w:rsidRDefault="00D82A26">
      <w:pPr>
        <w:spacing w:line="360" w:lineRule="auto"/>
        <w:rPr>
          <w:rFonts w:ascii="宋体" w:eastAsia="宋体" w:hAnsi="宋体" w:cs="宋体"/>
        </w:rPr>
      </w:pPr>
      <w:r>
        <w:rPr>
          <w:rFonts w:ascii="宋体" w:eastAsia="宋体" w:hAnsi="宋体" w:cs="宋体" w:hint="eastAsia"/>
        </w:rPr>
        <w:t>1.4</w:t>
      </w:r>
      <w:r>
        <w:rPr>
          <w:rFonts w:ascii="宋体" w:eastAsia="宋体" w:hAnsi="宋体" w:cs="宋体" w:hint="eastAsia"/>
        </w:rPr>
        <w:t>各眼外肌的基本解剖知识（生理位置、生理功能和神经支配）。</w:t>
      </w:r>
    </w:p>
    <w:p w14:paraId="1934BF4F" w14:textId="77777777" w:rsidR="00897415" w:rsidRDefault="00D82A26">
      <w:pPr>
        <w:spacing w:line="360" w:lineRule="auto"/>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教学重难点</w:t>
      </w:r>
    </w:p>
    <w:p w14:paraId="179C0B00" w14:textId="77777777" w:rsidR="00897415" w:rsidRDefault="00D82A26">
      <w:pPr>
        <w:spacing w:line="360" w:lineRule="auto"/>
        <w:rPr>
          <w:rFonts w:ascii="宋体" w:eastAsia="宋体" w:hAnsi="宋体" w:cs="宋体"/>
        </w:rPr>
      </w:pPr>
      <w:r>
        <w:rPr>
          <w:rFonts w:ascii="宋体" w:eastAsia="宋体" w:hAnsi="宋体" w:cs="宋体" w:hint="eastAsia"/>
        </w:rPr>
        <w:t>2.1</w:t>
      </w:r>
      <w:r>
        <w:rPr>
          <w:rFonts w:ascii="宋体" w:eastAsia="宋体" w:hAnsi="宋体" w:cs="宋体" w:hint="eastAsia"/>
        </w:rPr>
        <w:t>斜视的分类、诊断与鉴别诊断、治疗</w:t>
      </w:r>
    </w:p>
    <w:p w14:paraId="585EB58C" w14:textId="77777777" w:rsidR="00897415" w:rsidRDefault="00D82A26">
      <w:pPr>
        <w:spacing w:line="360" w:lineRule="auto"/>
        <w:rPr>
          <w:rFonts w:ascii="宋体" w:eastAsia="宋体" w:hAnsi="宋体" w:cs="宋体"/>
        </w:rPr>
      </w:pPr>
      <w:r>
        <w:rPr>
          <w:rFonts w:ascii="宋体" w:eastAsia="宋体" w:hAnsi="宋体" w:cs="宋体" w:hint="eastAsia"/>
        </w:rPr>
        <w:t>2.2</w:t>
      </w:r>
      <w:r>
        <w:rPr>
          <w:rFonts w:ascii="宋体" w:eastAsia="宋体" w:hAnsi="宋体" w:cs="宋体" w:hint="eastAsia"/>
        </w:rPr>
        <w:t>眼外肌生理功能、神经支配与斜视成因及表现的关系</w:t>
      </w:r>
    </w:p>
    <w:p w14:paraId="44679EB1" w14:textId="77777777" w:rsidR="00897415" w:rsidRDefault="00D82A26">
      <w:pPr>
        <w:spacing w:line="360" w:lineRule="auto"/>
        <w:rPr>
          <w:rFonts w:ascii="宋体" w:eastAsia="宋体" w:hAnsi="宋体" w:cs="宋体"/>
        </w:rPr>
      </w:pPr>
      <w:r>
        <w:rPr>
          <w:rFonts w:ascii="宋体" w:eastAsia="宋体" w:hAnsi="宋体" w:cs="宋体" w:hint="eastAsia"/>
        </w:rPr>
        <w:t>2.3</w:t>
      </w:r>
      <w:r>
        <w:rPr>
          <w:rFonts w:ascii="宋体" w:eastAsia="宋体" w:hAnsi="宋体" w:cs="宋体" w:hint="eastAsia"/>
        </w:rPr>
        <w:t>弱视的定义与治疗</w:t>
      </w:r>
    </w:p>
    <w:p w14:paraId="563FB62E" w14:textId="77777777" w:rsidR="00897415" w:rsidRDefault="00D82A26">
      <w:pPr>
        <w:spacing w:line="360" w:lineRule="auto"/>
        <w:rPr>
          <w:rFonts w:ascii="宋体" w:eastAsia="宋体" w:hAnsi="宋体" w:cs="宋体"/>
          <w:b/>
          <w:bCs/>
        </w:rPr>
      </w:pPr>
      <w:r>
        <w:rPr>
          <w:rFonts w:ascii="宋体" w:eastAsia="宋体" w:hAnsi="宋体" w:cs="宋体" w:hint="eastAsia"/>
          <w:b/>
          <w:bCs/>
        </w:rPr>
        <w:lastRenderedPageBreak/>
        <w:t>3</w:t>
      </w:r>
      <w:r>
        <w:rPr>
          <w:rFonts w:ascii="宋体" w:eastAsia="宋体" w:hAnsi="宋体" w:cs="宋体" w:hint="eastAsia"/>
          <w:b/>
          <w:bCs/>
        </w:rPr>
        <w:t>.</w:t>
      </w:r>
      <w:r>
        <w:rPr>
          <w:rFonts w:ascii="宋体" w:eastAsia="宋体" w:hAnsi="宋体" w:cs="宋体" w:hint="eastAsia"/>
          <w:b/>
          <w:bCs/>
        </w:rPr>
        <w:t>教学内容</w:t>
      </w:r>
    </w:p>
    <w:p w14:paraId="653CE04B" w14:textId="77777777" w:rsidR="00897415" w:rsidRDefault="00D82A26">
      <w:pPr>
        <w:spacing w:line="360" w:lineRule="auto"/>
        <w:rPr>
          <w:rFonts w:ascii="宋体" w:eastAsia="宋体" w:hAnsi="宋体" w:cs="宋体"/>
        </w:rPr>
      </w:pPr>
      <w:r>
        <w:rPr>
          <w:rFonts w:ascii="宋体" w:eastAsia="宋体" w:hAnsi="宋体" w:cs="宋体" w:hint="eastAsia"/>
        </w:rPr>
        <w:t>3.1</w:t>
      </w:r>
      <w:r>
        <w:rPr>
          <w:rFonts w:ascii="宋体" w:eastAsia="宋体" w:hAnsi="宋体" w:cs="宋体" w:hint="eastAsia"/>
        </w:rPr>
        <w:t>基本概念、眼外肌与眼球运动、双眼视觉。</w:t>
      </w:r>
    </w:p>
    <w:p w14:paraId="6B75986D" w14:textId="77777777" w:rsidR="00897415" w:rsidRDefault="00D82A26">
      <w:pPr>
        <w:spacing w:line="360" w:lineRule="auto"/>
        <w:rPr>
          <w:rFonts w:ascii="宋体" w:eastAsia="宋体" w:hAnsi="宋体" w:cs="宋体"/>
        </w:rPr>
      </w:pPr>
      <w:r>
        <w:rPr>
          <w:rFonts w:ascii="宋体" w:eastAsia="宋体" w:hAnsi="宋体" w:cs="宋体" w:hint="eastAsia"/>
        </w:rPr>
        <w:t>3.2</w:t>
      </w:r>
      <w:r>
        <w:rPr>
          <w:rFonts w:ascii="宋体" w:eastAsia="宋体" w:hAnsi="宋体" w:cs="宋体" w:hint="eastAsia"/>
        </w:rPr>
        <w:t>斜视的检查方法：遮盖检查、斜视角检查（角膜映光法、三棱镜法、同视机法）、眼球运动功能检查（</w:t>
      </w:r>
      <w:r>
        <w:rPr>
          <w:rFonts w:ascii="宋体" w:eastAsia="宋体" w:hAnsi="宋体" w:cs="宋体" w:hint="eastAsia"/>
        </w:rPr>
        <w:t>Parks</w:t>
      </w:r>
      <w:r>
        <w:rPr>
          <w:rFonts w:ascii="宋体" w:eastAsia="宋体" w:hAnsi="宋体" w:cs="宋体" w:hint="eastAsia"/>
        </w:rPr>
        <w:t>三步法等）、感觉功能检查（复视像检查等）</w:t>
      </w:r>
    </w:p>
    <w:p w14:paraId="19657F1E" w14:textId="77777777" w:rsidR="00897415" w:rsidRDefault="00D82A26">
      <w:pPr>
        <w:spacing w:line="360" w:lineRule="auto"/>
        <w:rPr>
          <w:rFonts w:ascii="宋体" w:eastAsia="宋体" w:hAnsi="宋体" w:cs="宋体"/>
        </w:rPr>
      </w:pPr>
      <w:r>
        <w:rPr>
          <w:rFonts w:ascii="宋体" w:eastAsia="宋体" w:hAnsi="宋体" w:cs="宋体" w:hint="eastAsia"/>
        </w:rPr>
        <w:t>3.3</w:t>
      </w:r>
      <w:r>
        <w:rPr>
          <w:rFonts w:ascii="宋体" w:eastAsia="宋体" w:hAnsi="宋体" w:cs="宋体" w:hint="eastAsia"/>
        </w:rPr>
        <w:t>斜视治疗的基本原则</w:t>
      </w:r>
    </w:p>
    <w:p w14:paraId="65CA5C91" w14:textId="77777777" w:rsidR="00897415" w:rsidRDefault="00D82A26">
      <w:pPr>
        <w:spacing w:line="360" w:lineRule="auto"/>
        <w:rPr>
          <w:rFonts w:ascii="宋体" w:eastAsia="宋体" w:hAnsi="宋体" w:cs="宋体"/>
        </w:rPr>
      </w:pPr>
      <w:r>
        <w:rPr>
          <w:rFonts w:ascii="宋体" w:eastAsia="宋体" w:hAnsi="宋体" w:cs="宋体" w:hint="eastAsia"/>
        </w:rPr>
        <w:t>3.4</w:t>
      </w:r>
      <w:r>
        <w:rPr>
          <w:rFonts w:ascii="宋体" w:eastAsia="宋体" w:hAnsi="宋体" w:cs="宋体" w:hint="eastAsia"/>
        </w:rPr>
        <w:t>各类型斜视临床表现、诊断要点、矫治原则。重点是共同性斜视、麻痹性斜视和Ａ—Ｖ综合征斜视。</w:t>
      </w:r>
    </w:p>
    <w:p w14:paraId="1F4E0922" w14:textId="77777777" w:rsidR="00897415" w:rsidRDefault="00D82A26">
      <w:pPr>
        <w:spacing w:line="360" w:lineRule="auto"/>
        <w:rPr>
          <w:rFonts w:ascii="宋体" w:eastAsia="宋体" w:hAnsi="宋体" w:cs="宋体"/>
        </w:rPr>
      </w:pPr>
      <w:r>
        <w:rPr>
          <w:rFonts w:ascii="宋体" w:eastAsia="宋体" w:hAnsi="宋体" w:cs="宋体" w:hint="eastAsia"/>
        </w:rPr>
        <w:t>3.5</w:t>
      </w:r>
      <w:r>
        <w:rPr>
          <w:rFonts w:ascii="宋体" w:eastAsia="宋体" w:hAnsi="宋体" w:cs="宋体" w:hint="eastAsia"/>
        </w:rPr>
        <w:t>弱视的分类、诊断及治疗原则及治疗方法。</w:t>
      </w:r>
    </w:p>
    <w:p w14:paraId="0FC12AC1" w14:textId="77777777" w:rsidR="00897415" w:rsidRDefault="00D82A26">
      <w:pPr>
        <w:spacing w:line="360" w:lineRule="auto"/>
        <w:rPr>
          <w:rFonts w:ascii="宋体" w:eastAsia="宋体" w:hAnsi="宋体" w:cs="宋体"/>
        </w:rPr>
      </w:pPr>
      <w:r>
        <w:rPr>
          <w:rFonts w:ascii="宋体" w:eastAsia="宋体" w:hAnsi="宋体" w:cs="宋体" w:hint="eastAsia"/>
        </w:rPr>
        <w:t>3.6</w:t>
      </w:r>
      <w:r>
        <w:rPr>
          <w:rFonts w:ascii="宋体" w:eastAsia="宋体" w:hAnsi="宋体" w:cs="宋体" w:hint="eastAsia"/>
        </w:rPr>
        <w:t>眼球震颤。</w:t>
      </w:r>
    </w:p>
    <w:p w14:paraId="0091F9F2" w14:textId="77777777" w:rsidR="00897415" w:rsidRDefault="00D82A26">
      <w:pPr>
        <w:spacing w:line="360" w:lineRule="auto"/>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教学方法</w:t>
      </w:r>
    </w:p>
    <w:p w14:paraId="7B2E657E" w14:textId="77777777" w:rsidR="00897415" w:rsidRDefault="00D82A26">
      <w:pPr>
        <w:spacing w:line="360" w:lineRule="auto"/>
        <w:rPr>
          <w:rFonts w:ascii="宋体" w:eastAsia="宋体" w:hAnsi="宋体" w:cs="宋体"/>
        </w:rPr>
      </w:pPr>
      <w:r>
        <w:rPr>
          <w:rFonts w:ascii="宋体" w:eastAsia="宋体" w:hAnsi="宋体" w:cs="宋体" w:hint="eastAsia"/>
        </w:rPr>
        <w:t>课堂讲授，结合图片、幻灯、视频示教，加深学生对本章节各种概念的理解和认识。</w:t>
      </w:r>
    </w:p>
    <w:p w14:paraId="3DF895E6" w14:textId="77777777" w:rsidR="00897415" w:rsidRDefault="00D82A26">
      <w:pPr>
        <w:spacing w:line="360" w:lineRule="auto"/>
        <w:rPr>
          <w:rFonts w:ascii="宋体" w:eastAsia="宋体" w:hAnsi="宋体" w:cs="宋体"/>
          <w:b/>
          <w:bCs/>
        </w:rPr>
      </w:pPr>
      <w:r>
        <w:rPr>
          <w:rFonts w:ascii="宋体" w:eastAsia="宋体" w:hAnsi="宋体" w:cs="宋体" w:hint="eastAsia"/>
          <w:b/>
          <w:bCs/>
        </w:rPr>
        <w:t>5.</w:t>
      </w:r>
      <w:r>
        <w:rPr>
          <w:rFonts w:ascii="宋体" w:eastAsia="宋体" w:hAnsi="宋体" w:cs="宋体" w:hint="eastAsia"/>
          <w:b/>
          <w:bCs/>
        </w:rPr>
        <w:t>教学评价</w:t>
      </w:r>
    </w:p>
    <w:p w14:paraId="049B78FE" w14:textId="77777777" w:rsidR="00897415" w:rsidRDefault="00D82A26">
      <w:pPr>
        <w:spacing w:line="360" w:lineRule="auto"/>
        <w:rPr>
          <w:rFonts w:ascii="宋体" w:eastAsia="宋体" w:hAnsi="宋体" w:cs="宋体"/>
        </w:rPr>
      </w:pPr>
      <w:r>
        <w:rPr>
          <w:rFonts w:ascii="宋体" w:eastAsia="宋体" w:hAnsi="宋体" w:cs="宋体" w:hint="eastAsia"/>
        </w:rPr>
        <w:t>平时考核占</w:t>
      </w:r>
      <w:r>
        <w:rPr>
          <w:rFonts w:ascii="宋体" w:eastAsia="宋体" w:hAnsi="宋体" w:cs="宋体" w:hint="eastAsia"/>
        </w:rPr>
        <w:t>40%</w:t>
      </w:r>
      <w:r>
        <w:rPr>
          <w:rFonts w:ascii="宋体" w:eastAsia="宋体" w:hAnsi="宋体" w:cs="宋体" w:hint="eastAsia"/>
        </w:rPr>
        <w:t>，期末考核占</w:t>
      </w:r>
      <w:r>
        <w:rPr>
          <w:rFonts w:ascii="宋体" w:eastAsia="宋体" w:hAnsi="宋体" w:cs="宋体" w:hint="eastAsia"/>
        </w:rPr>
        <w:t>60%</w:t>
      </w:r>
      <w:r>
        <w:rPr>
          <w:rFonts w:ascii="宋体" w:eastAsia="宋体" w:hAnsi="宋体" w:cs="宋体" w:hint="eastAsia"/>
        </w:rPr>
        <w:t>。平时考核以随堂小测验、小综述等形式进行。下列问题可以作为随堂小测验的考题：</w:t>
      </w:r>
    </w:p>
    <w:p w14:paraId="5B7D52FB" w14:textId="77777777" w:rsidR="00897415" w:rsidRDefault="00D82A26">
      <w:pPr>
        <w:spacing w:line="360" w:lineRule="auto"/>
        <w:rPr>
          <w:rFonts w:ascii="宋体" w:eastAsia="宋体" w:hAnsi="宋体" w:cs="宋体"/>
        </w:rPr>
      </w:pPr>
      <w:r>
        <w:rPr>
          <w:rFonts w:ascii="宋体" w:eastAsia="宋体" w:hAnsi="宋体" w:cs="宋体" w:hint="eastAsia"/>
        </w:rPr>
        <w:t>5.1</w:t>
      </w:r>
      <w:r>
        <w:rPr>
          <w:rFonts w:ascii="宋体" w:eastAsia="宋体" w:hAnsi="宋体" w:cs="宋体" w:hint="eastAsia"/>
        </w:rPr>
        <w:t>起到眼球内转作用的眼外肌有哪些？</w:t>
      </w:r>
    </w:p>
    <w:p w14:paraId="71E5558D" w14:textId="77777777" w:rsidR="00897415" w:rsidRDefault="00D82A26">
      <w:pPr>
        <w:spacing w:line="360" w:lineRule="auto"/>
        <w:rPr>
          <w:rFonts w:ascii="宋体" w:eastAsia="宋体" w:hAnsi="宋体" w:cs="宋体"/>
        </w:rPr>
      </w:pPr>
      <w:r>
        <w:rPr>
          <w:rFonts w:ascii="宋体" w:eastAsia="宋体" w:hAnsi="宋体" w:cs="宋体" w:hint="eastAsia"/>
        </w:rPr>
        <w:t>5.2</w:t>
      </w:r>
      <w:r>
        <w:rPr>
          <w:rFonts w:ascii="宋体" w:eastAsia="宋体" w:hAnsi="宋体" w:cs="宋体" w:hint="eastAsia"/>
        </w:rPr>
        <w:t>起到眼球外转作用的眼外肌有哪些？</w:t>
      </w:r>
    </w:p>
    <w:p w14:paraId="060FF16C" w14:textId="77777777" w:rsidR="00897415" w:rsidRDefault="00D82A26">
      <w:pPr>
        <w:spacing w:line="360" w:lineRule="auto"/>
        <w:rPr>
          <w:rFonts w:ascii="宋体" w:eastAsia="宋体" w:hAnsi="宋体" w:cs="宋体"/>
        </w:rPr>
      </w:pPr>
      <w:r>
        <w:rPr>
          <w:rFonts w:ascii="宋体" w:eastAsia="宋体" w:hAnsi="宋体" w:cs="宋体" w:hint="eastAsia"/>
        </w:rPr>
        <w:t>5.3</w:t>
      </w:r>
      <w:r>
        <w:rPr>
          <w:rFonts w:ascii="宋体" w:eastAsia="宋体" w:hAnsi="宋体" w:cs="宋体" w:hint="eastAsia"/>
        </w:rPr>
        <w:t>简述角膜映光法如何判断斜视度？</w:t>
      </w:r>
    </w:p>
    <w:p w14:paraId="2CAD5EA1" w14:textId="77777777" w:rsidR="00897415" w:rsidRDefault="00D82A26">
      <w:pPr>
        <w:spacing w:line="360" w:lineRule="auto"/>
        <w:rPr>
          <w:rFonts w:ascii="宋体" w:eastAsia="宋体" w:hAnsi="宋体" w:cs="宋体"/>
        </w:rPr>
      </w:pPr>
      <w:r>
        <w:rPr>
          <w:rFonts w:ascii="宋体" w:eastAsia="宋体" w:hAnsi="宋体" w:cs="宋体" w:hint="eastAsia"/>
        </w:rPr>
        <w:t>5.4</w:t>
      </w:r>
      <w:r>
        <w:rPr>
          <w:rFonts w:ascii="宋体" w:eastAsia="宋体" w:hAnsi="宋体" w:cs="宋体" w:hint="eastAsia"/>
        </w:rPr>
        <w:t>遮盖</w:t>
      </w:r>
      <w:r>
        <w:rPr>
          <w:rFonts w:ascii="宋体" w:eastAsia="宋体" w:hAnsi="宋体" w:cs="宋体" w:hint="eastAsia"/>
        </w:rPr>
        <w:t>-</w:t>
      </w:r>
      <w:r>
        <w:rPr>
          <w:rFonts w:ascii="宋体" w:eastAsia="宋体" w:hAnsi="宋体" w:cs="宋体" w:hint="eastAsia"/>
        </w:rPr>
        <w:t>去遮盖法如何判断眼位偏斜性质？</w:t>
      </w:r>
    </w:p>
    <w:p w14:paraId="12140847" w14:textId="77777777" w:rsidR="00897415" w:rsidRDefault="00D82A26">
      <w:pPr>
        <w:spacing w:line="360" w:lineRule="auto"/>
        <w:rPr>
          <w:rFonts w:ascii="宋体" w:eastAsia="宋体" w:hAnsi="宋体" w:cs="宋体"/>
          <w:color w:val="000000"/>
          <w:kern w:val="0"/>
          <w:szCs w:val="21"/>
        </w:rPr>
      </w:pPr>
      <w:r>
        <w:rPr>
          <w:rFonts w:ascii="宋体" w:eastAsia="宋体" w:hAnsi="宋体" w:cs="宋体" w:hint="eastAsia"/>
        </w:rPr>
        <w:t xml:space="preserve">5.5 </w:t>
      </w:r>
      <w:r>
        <w:rPr>
          <w:rFonts w:ascii="宋体" w:eastAsia="宋体" w:hAnsi="宋体" w:cs="宋体" w:hint="eastAsia"/>
        </w:rPr>
        <w:t>形成弱视的主要危险因素有哪些？</w:t>
      </w:r>
    </w:p>
    <w:p w14:paraId="258E51B4" w14:textId="77777777" w:rsidR="00897415" w:rsidRDefault="00D82A26">
      <w:pPr>
        <w:widowControl/>
        <w:spacing w:beforeLines="50" w:before="156" w:afterLines="50" w:after="156" w:line="360" w:lineRule="auto"/>
        <w:jc w:val="left"/>
        <w:rPr>
          <w:rFonts w:ascii="宋体" w:eastAsia="宋体" w:hAnsi="宋体" w:cs="宋体"/>
          <w:b/>
          <w:bCs/>
          <w:sz w:val="24"/>
          <w:szCs w:val="24"/>
        </w:rPr>
      </w:pPr>
      <w:r>
        <w:rPr>
          <w:rFonts w:ascii="宋体" w:eastAsia="宋体" w:hAnsi="宋体" w:cs="宋体" w:hint="eastAsia"/>
          <w:b/>
          <w:bCs/>
          <w:sz w:val="24"/>
          <w:szCs w:val="24"/>
        </w:rPr>
        <w:t>第十八章</w:t>
      </w:r>
      <w:r>
        <w:rPr>
          <w:rFonts w:ascii="宋体" w:eastAsia="宋体" w:hAnsi="宋体" w:cs="宋体" w:hint="eastAsia"/>
          <w:b/>
          <w:bCs/>
          <w:sz w:val="24"/>
          <w:szCs w:val="24"/>
        </w:rPr>
        <w:t xml:space="preserve">   </w:t>
      </w:r>
      <w:r>
        <w:rPr>
          <w:rFonts w:ascii="宋体" w:eastAsia="宋体" w:hAnsi="宋体" w:cs="宋体" w:hint="eastAsia"/>
          <w:b/>
          <w:bCs/>
          <w:sz w:val="24"/>
          <w:szCs w:val="24"/>
        </w:rPr>
        <w:t>眼眶疾病</w:t>
      </w:r>
    </w:p>
    <w:p w14:paraId="5FE12BEC" w14:textId="77777777" w:rsidR="00897415" w:rsidRDefault="00D82A26">
      <w:pPr>
        <w:spacing w:line="360" w:lineRule="auto"/>
        <w:rPr>
          <w:rFonts w:ascii="宋体" w:eastAsia="宋体" w:hAnsi="宋体" w:cs="宋体"/>
          <w:b/>
          <w:szCs w:val="21"/>
        </w:rPr>
      </w:pPr>
      <w:r>
        <w:rPr>
          <w:rFonts w:ascii="宋体" w:eastAsia="宋体" w:hAnsi="宋体" w:cs="宋体" w:hint="eastAsia"/>
          <w:b/>
          <w:szCs w:val="21"/>
        </w:rPr>
        <w:t>1.</w:t>
      </w:r>
      <w:r>
        <w:rPr>
          <w:rFonts w:ascii="宋体" w:eastAsia="宋体" w:hAnsi="宋体" w:cs="宋体" w:hint="eastAsia"/>
          <w:b/>
          <w:szCs w:val="21"/>
        </w:rPr>
        <w:t>教学目标</w:t>
      </w:r>
    </w:p>
    <w:p w14:paraId="5C5EEC27" w14:textId="77777777" w:rsidR="00897415" w:rsidRDefault="00D82A26">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1.1 </w:t>
      </w:r>
      <w:r>
        <w:rPr>
          <w:rFonts w:ascii="宋体" w:eastAsia="宋体" w:hAnsi="宋体" w:cs="宋体" w:hint="eastAsia"/>
          <w:szCs w:val="21"/>
        </w:rPr>
        <w:t>掌握骨性眼眶的解剖构成。</w:t>
      </w:r>
    </w:p>
    <w:p w14:paraId="409671D4" w14:textId="77777777" w:rsidR="00897415" w:rsidRDefault="00D82A26">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1.2 </w:t>
      </w:r>
      <w:r>
        <w:rPr>
          <w:rFonts w:ascii="宋体" w:eastAsia="宋体" w:hAnsi="宋体" w:cs="宋体" w:hint="eastAsia"/>
          <w:szCs w:val="21"/>
        </w:rPr>
        <w:t>掌握眶蜂窝织炎的病因、临床表现和治疗。</w:t>
      </w:r>
    </w:p>
    <w:p w14:paraId="6699ADCD" w14:textId="77777777" w:rsidR="00897415" w:rsidRDefault="00D82A26">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1.3 </w:t>
      </w:r>
      <w:r>
        <w:rPr>
          <w:rFonts w:ascii="宋体" w:eastAsia="宋体" w:hAnsi="宋体" w:cs="宋体" w:hint="eastAsia"/>
          <w:szCs w:val="21"/>
        </w:rPr>
        <w:t>熟悉甲状腺相关眼病的的临床表现。</w:t>
      </w:r>
    </w:p>
    <w:p w14:paraId="30AD7EDF" w14:textId="77777777" w:rsidR="00897415" w:rsidRDefault="00D82A26">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1.4 </w:t>
      </w:r>
      <w:r>
        <w:rPr>
          <w:rFonts w:ascii="宋体" w:eastAsia="宋体" w:hAnsi="宋体" w:cs="宋体" w:hint="eastAsia"/>
          <w:szCs w:val="21"/>
        </w:rPr>
        <w:t>熟悉眼眶骨折的临床表现和手术指征。</w:t>
      </w:r>
    </w:p>
    <w:p w14:paraId="0AE8EBFC" w14:textId="77777777" w:rsidR="00897415" w:rsidRDefault="00D82A26">
      <w:pPr>
        <w:spacing w:line="360" w:lineRule="auto"/>
        <w:rPr>
          <w:rFonts w:ascii="宋体" w:eastAsia="宋体" w:hAnsi="宋体" w:cs="宋体"/>
          <w:b/>
          <w:szCs w:val="21"/>
        </w:rPr>
      </w:pPr>
      <w:r>
        <w:rPr>
          <w:rFonts w:ascii="宋体" w:eastAsia="宋体" w:hAnsi="宋体" w:cs="宋体" w:hint="eastAsia"/>
          <w:b/>
          <w:szCs w:val="21"/>
        </w:rPr>
        <w:t>2.</w:t>
      </w:r>
      <w:r>
        <w:rPr>
          <w:rFonts w:ascii="宋体" w:eastAsia="宋体" w:hAnsi="宋体" w:cs="宋体" w:hint="eastAsia"/>
          <w:b/>
          <w:szCs w:val="21"/>
        </w:rPr>
        <w:t>教学重难点</w:t>
      </w:r>
    </w:p>
    <w:p w14:paraId="24B1D427"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骨性眼眶的解剖构成；眶蜂窝织炎的病因、临床标准和治疗；甲状腺相关眼病的临床表现。</w:t>
      </w:r>
    </w:p>
    <w:p w14:paraId="55249915" w14:textId="77777777" w:rsidR="00897415" w:rsidRDefault="00D82A26">
      <w:pPr>
        <w:spacing w:line="360" w:lineRule="auto"/>
        <w:rPr>
          <w:rFonts w:ascii="宋体" w:eastAsia="宋体" w:hAnsi="宋体" w:cs="宋体"/>
          <w:b/>
          <w:szCs w:val="21"/>
        </w:rPr>
      </w:pPr>
      <w:r>
        <w:rPr>
          <w:rFonts w:ascii="宋体" w:eastAsia="宋体" w:hAnsi="宋体" w:cs="宋体" w:hint="eastAsia"/>
          <w:b/>
          <w:szCs w:val="21"/>
        </w:rPr>
        <w:t>3.</w:t>
      </w:r>
      <w:r>
        <w:rPr>
          <w:rFonts w:ascii="宋体" w:eastAsia="宋体" w:hAnsi="宋体" w:cs="宋体" w:hint="eastAsia"/>
          <w:b/>
          <w:szCs w:val="21"/>
        </w:rPr>
        <w:t>教学内容</w:t>
      </w:r>
    </w:p>
    <w:p w14:paraId="7811AE51" w14:textId="77777777" w:rsidR="00897415" w:rsidRDefault="00D82A26">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3.1 </w:t>
      </w:r>
      <w:r>
        <w:rPr>
          <w:rFonts w:ascii="宋体" w:eastAsia="宋体" w:hAnsi="宋体" w:cs="宋体" w:hint="eastAsia"/>
          <w:szCs w:val="21"/>
        </w:rPr>
        <w:t>骨性眼眶的构成；</w:t>
      </w:r>
    </w:p>
    <w:p w14:paraId="595944A6" w14:textId="77777777" w:rsidR="00897415" w:rsidRDefault="00D82A26">
      <w:pPr>
        <w:spacing w:line="360" w:lineRule="auto"/>
        <w:ind w:firstLineChars="100" w:firstLine="210"/>
        <w:rPr>
          <w:rFonts w:ascii="宋体" w:eastAsia="宋体" w:hAnsi="宋体" w:cs="宋体"/>
          <w:szCs w:val="21"/>
        </w:rPr>
      </w:pPr>
      <w:r>
        <w:rPr>
          <w:rFonts w:ascii="宋体" w:eastAsia="宋体" w:hAnsi="宋体" w:cs="宋体" w:hint="eastAsia"/>
          <w:szCs w:val="21"/>
        </w:rPr>
        <w:lastRenderedPageBreak/>
        <w:t xml:space="preserve">3.2 </w:t>
      </w:r>
      <w:r>
        <w:rPr>
          <w:rFonts w:ascii="宋体" w:eastAsia="宋体" w:hAnsi="宋体" w:cs="宋体" w:hint="eastAsia"/>
          <w:szCs w:val="21"/>
        </w:rPr>
        <w:t>眼眶炎症性病变：眶蜂窝织炎、眼眶特发性炎症；</w:t>
      </w:r>
    </w:p>
    <w:p w14:paraId="50AB6B72" w14:textId="77777777" w:rsidR="00897415" w:rsidRDefault="00D82A26">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3.3 </w:t>
      </w:r>
      <w:r>
        <w:rPr>
          <w:rFonts w:ascii="宋体" w:eastAsia="宋体" w:hAnsi="宋体" w:cs="宋体" w:hint="eastAsia"/>
          <w:szCs w:val="21"/>
        </w:rPr>
        <w:t>甲状腺相关眼病；</w:t>
      </w:r>
    </w:p>
    <w:p w14:paraId="5B45D7C5" w14:textId="77777777" w:rsidR="00897415" w:rsidRDefault="00D82A26">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3.4 </w:t>
      </w:r>
      <w:r>
        <w:rPr>
          <w:rFonts w:ascii="宋体" w:eastAsia="宋体" w:hAnsi="宋体" w:cs="宋体" w:hint="eastAsia"/>
          <w:szCs w:val="21"/>
        </w:rPr>
        <w:t>眼眶爆裂性骨折的临床特点和治疗。</w:t>
      </w:r>
    </w:p>
    <w:p w14:paraId="217374DD" w14:textId="77777777" w:rsidR="00897415" w:rsidRDefault="00D82A26">
      <w:pPr>
        <w:spacing w:line="360" w:lineRule="auto"/>
        <w:rPr>
          <w:rFonts w:ascii="宋体" w:eastAsia="宋体" w:hAnsi="宋体" w:cs="宋体"/>
          <w:b/>
          <w:szCs w:val="21"/>
        </w:rPr>
      </w:pPr>
      <w:r>
        <w:rPr>
          <w:rFonts w:ascii="宋体" w:eastAsia="宋体" w:hAnsi="宋体" w:cs="宋体" w:hint="eastAsia"/>
          <w:b/>
          <w:szCs w:val="21"/>
        </w:rPr>
        <w:t>4.</w:t>
      </w:r>
      <w:r>
        <w:rPr>
          <w:rFonts w:ascii="宋体" w:eastAsia="宋体" w:hAnsi="宋体" w:cs="宋体" w:hint="eastAsia"/>
          <w:b/>
          <w:szCs w:val="21"/>
        </w:rPr>
        <w:t>教学方法</w:t>
      </w:r>
    </w:p>
    <w:p w14:paraId="65570305"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课堂讲授，结合图片、幻灯、多媒体及病例示教，加深学生对临床表现的理解。</w:t>
      </w:r>
    </w:p>
    <w:p w14:paraId="561BD49F" w14:textId="77777777" w:rsidR="00897415" w:rsidRDefault="00D82A26">
      <w:pPr>
        <w:spacing w:line="360" w:lineRule="auto"/>
        <w:rPr>
          <w:rFonts w:ascii="宋体" w:eastAsia="宋体" w:hAnsi="宋体" w:cs="宋体"/>
          <w:szCs w:val="21"/>
        </w:rPr>
      </w:pPr>
      <w:r>
        <w:rPr>
          <w:rFonts w:ascii="宋体" w:eastAsia="宋体" w:hAnsi="宋体" w:cs="宋体" w:hint="eastAsia"/>
          <w:b/>
          <w:szCs w:val="21"/>
        </w:rPr>
        <w:t>5.</w:t>
      </w:r>
      <w:r>
        <w:rPr>
          <w:rFonts w:ascii="宋体" w:eastAsia="宋体" w:hAnsi="宋体" w:cs="宋体" w:hint="eastAsia"/>
          <w:b/>
          <w:szCs w:val="21"/>
        </w:rPr>
        <w:t>教学评价</w:t>
      </w:r>
    </w:p>
    <w:p w14:paraId="04B8B0A1"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平时考核占</w:t>
      </w:r>
      <w:r>
        <w:rPr>
          <w:rFonts w:ascii="宋体" w:eastAsia="宋体" w:hAnsi="宋体" w:cs="宋体" w:hint="eastAsia"/>
          <w:szCs w:val="21"/>
        </w:rPr>
        <w:t>40%</w:t>
      </w:r>
      <w:r>
        <w:rPr>
          <w:rFonts w:ascii="宋体" w:eastAsia="宋体" w:hAnsi="宋体" w:cs="宋体" w:hint="eastAsia"/>
          <w:szCs w:val="21"/>
        </w:rPr>
        <w:t>，期末</w:t>
      </w:r>
      <w:r>
        <w:rPr>
          <w:rFonts w:ascii="宋体" w:eastAsia="宋体" w:hAnsi="宋体" w:cs="宋体" w:hint="eastAsia"/>
          <w:szCs w:val="21"/>
        </w:rPr>
        <w:t>考核占</w:t>
      </w:r>
      <w:r>
        <w:rPr>
          <w:rFonts w:ascii="宋体" w:eastAsia="宋体" w:hAnsi="宋体" w:cs="宋体" w:hint="eastAsia"/>
          <w:szCs w:val="21"/>
        </w:rPr>
        <w:t>60%</w:t>
      </w:r>
      <w:r>
        <w:rPr>
          <w:rFonts w:ascii="宋体" w:eastAsia="宋体" w:hAnsi="宋体" w:cs="宋体" w:hint="eastAsia"/>
          <w:szCs w:val="21"/>
        </w:rPr>
        <w:t>；平时考核以随堂小测验、小综述等形式进行。</w:t>
      </w:r>
    </w:p>
    <w:p w14:paraId="3C5CD44D"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参考考勤和小测验等。</w:t>
      </w:r>
    </w:p>
    <w:p w14:paraId="50495035" w14:textId="77777777" w:rsidR="00897415" w:rsidRDefault="00897415">
      <w:pPr>
        <w:spacing w:line="360" w:lineRule="auto"/>
        <w:rPr>
          <w:rFonts w:ascii="宋体" w:eastAsia="宋体" w:hAnsi="宋体" w:cs="宋体"/>
          <w:szCs w:val="21"/>
        </w:rPr>
      </w:pPr>
    </w:p>
    <w:p w14:paraId="2796F0F9" w14:textId="77777777" w:rsidR="00897415" w:rsidRDefault="00D82A26">
      <w:pPr>
        <w:spacing w:line="360" w:lineRule="auto"/>
        <w:rPr>
          <w:rFonts w:ascii="宋体" w:eastAsia="宋体" w:hAnsi="宋体" w:cs="宋体"/>
          <w:b/>
          <w:bCs/>
          <w:sz w:val="24"/>
          <w:szCs w:val="24"/>
        </w:rPr>
      </w:pPr>
      <w:r>
        <w:rPr>
          <w:rFonts w:ascii="宋体" w:eastAsia="宋体" w:hAnsi="宋体" w:cs="宋体" w:hint="eastAsia"/>
          <w:b/>
          <w:bCs/>
          <w:sz w:val="24"/>
          <w:szCs w:val="24"/>
        </w:rPr>
        <w:t>第十九章</w:t>
      </w:r>
      <w:r>
        <w:rPr>
          <w:rFonts w:ascii="宋体" w:eastAsia="宋体" w:hAnsi="宋体" w:cs="宋体" w:hint="eastAsia"/>
          <w:b/>
          <w:bCs/>
          <w:sz w:val="24"/>
          <w:szCs w:val="24"/>
        </w:rPr>
        <w:t xml:space="preserve">   </w:t>
      </w:r>
      <w:r>
        <w:rPr>
          <w:rFonts w:ascii="宋体" w:eastAsia="宋体" w:hAnsi="宋体" w:cs="宋体" w:hint="eastAsia"/>
          <w:b/>
          <w:bCs/>
          <w:sz w:val="24"/>
          <w:szCs w:val="24"/>
        </w:rPr>
        <w:t>眼外伤</w:t>
      </w:r>
    </w:p>
    <w:p w14:paraId="64A753A0" w14:textId="77777777" w:rsidR="00897415" w:rsidRDefault="00D82A26">
      <w:pPr>
        <w:spacing w:line="360" w:lineRule="auto"/>
        <w:rPr>
          <w:rFonts w:ascii="宋体" w:eastAsia="宋体" w:hAnsi="宋体" w:cs="宋体"/>
          <w:b/>
          <w:szCs w:val="21"/>
        </w:rPr>
      </w:pPr>
      <w:r>
        <w:rPr>
          <w:rFonts w:ascii="宋体" w:eastAsia="宋体" w:hAnsi="宋体" w:cs="宋体" w:hint="eastAsia"/>
          <w:b/>
          <w:szCs w:val="21"/>
        </w:rPr>
        <w:t>1.</w:t>
      </w:r>
      <w:r>
        <w:rPr>
          <w:rFonts w:ascii="宋体" w:eastAsia="宋体" w:hAnsi="宋体" w:cs="宋体" w:hint="eastAsia"/>
          <w:b/>
          <w:szCs w:val="21"/>
        </w:rPr>
        <w:t>教学目标</w:t>
      </w:r>
    </w:p>
    <w:p w14:paraId="024012CC"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 xml:space="preserve">1.1 </w:t>
      </w:r>
      <w:r>
        <w:rPr>
          <w:rFonts w:ascii="宋体" w:eastAsia="宋体" w:hAnsi="宋体" w:cs="宋体" w:hint="eastAsia"/>
          <w:szCs w:val="21"/>
        </w:rPr>
        <w:t>掌握眼外伤的分类和处理原则。</w:t>
      </w:r>
    </w:p>
    <w:p w14:paraId="6F1DBE46"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掌握常见眼球钝挫伤的临床表现、视功能危害以及治疗原则。</w:t>
      </w:r>
    </w:p>
    <w:p w14:paraId="63197D0A"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szCs w:val="21"/>
        </w:rPr>
        <w:t>掌握眼球穿通伤的临床特点与急诊处理，并发症的预防与治疗。</w:t>
      </w:r>
    </w:p>
    <w:p w14:paraId="63DED1E8"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szCs w:val="21"/>
        </w:rPr>
        <w:t>掌握眼异物伤的临床特点和处理原则。</w:t>
      </w:r>
    </w:p>
    <w:p w14:paraId="762792FC"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1.5</w:t>
      </w:r>
      <w:r>
        <w:rPr>
          <w:rFonts w:ascii="宋体" w:eastAsia="宋体" w:hAnsi="宋体" w:cs="宋体" w:hint="eastAsia"/>
          <w:szCs w:val="21"/>
        </w:rPr>
        <w:t>掌握眼附属器损伤的特点和处理原则。</w:t>
      </w:r>
    </w:p>
    <w:p w14:paraId="673EC85A"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1.6</w:t>
      </w:r>
      <w:r>
        <w:rPr>
          <w:rFonts w:ascii="宋体" w:eastAsia="宋体" w:hAnsi="宋体" w:cs="宋体" w:hint="eastAsia"/>
          <w:szCs w:val="21"/>
        </w:rPr>
        <w:t>掌握酸碱化学伤的临床表现和急救处理原则。</w:t>
      </w:r>
    </w:p>
    <w:p w14:paraId="6E9919CE" w14:textId="77777777" w:rsidR="00897415" w:rsidRDefault="00D82A26">
      <w:pPr>
        <w:spacing w:line="360" w:lineRule="auto"/>
        <w:rPr>
          <w:rFonts w:ascii="宋体" w:eastAsia="宋体" w:hAnsi="宋体" w:cs="宋体"/>
          <w:b/>
          <w:szCs w:val="21"/>
        </w:rPr>
      </w:pPr>
      <w:r>
        <w:rPr>
          <w:rFonts w:ascii="宋体" w:eastAsia="宋体" w:hAnsi="宋体" w:cs="宋体" w:hint="eastAsia"/>
          <w:b/>
          <w:szCs w:val="21"/>
        </w:rPr>
        <w:t>2.</w:t>
      </w:r>
      <w:r>
        <w:rPr>
          <w:rFonts w:ascii="宋体" w:eastAsia="宋体" w:hAnsi="宋体" w:cs="宋体" w:hint="eastAsia"/>
          <w:b/>
          <w:szCs w:val="21"/>
        </w:rPr>
        <w:t>教学重难点</w:t>
      </w:r>
    </w:p>
    <w:p w14:paraId="027FF05F"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前房积血的分级和处理；铁质沉着症和铜质沉着症的临床特点；眼内炎和交感幸眼炎的临床表现和治疗；酸碱烧伤的分级和处理。</w:t>
      </w:r>
    </w:p>
    <w:p w14:paraId="01351BCC" w14:textId="77777777" w:rsidR="00897415" w:rsidRDefault="00D82A26">
      <w:pPr>
        <w:spacing w:line="360" w:lineRule="auto"/>
        <w:rPr>
          <w:rFonts w:ascii="宋体" w:eastAsia="宋体" w:hAnsi="宋体" w:cs="宋体"/>
          <w:b/>
          <w:szCs w:val="21"/>
        </w:rPr>
      </w:pPr>
      <w:r>
        <w:rPr>
          <w:rFonts w:ascii="宋体" w:eastAsia="宋体" w:hAnsi="宋体" w:cs="宋体" w:hint="eastAsia"/>
          <w:b/>
          <w:szCs w:val="21"/>
        </w:rPr>
        <w:t>3.</w:t>
      </w:r>
      <w:r>
        <w:rPr>
          <w:rFonts w:ascii="宋体" w:eastAsia="宋体" w:hAnsi="宋体" w:cs="宋体" w:hint="eastAsia"/>
          <w:b/>
          <w:szCs w:val="21"/>
        </w:rPr>
        <w:t>教学内容</w:t>
      </w:r>
    </w:p>
    <w:p w14:paraId="6D7805D3" w14:textId="77777777" w:rsidR="00897415" w:rsidRDefault="00D82A26">
      <w:pPr>
        <w:spacing w:line="360" w:lineRule="auto"/>
        <w:ind w:firstLineChars="100" w:firstLine="210"/>
        <w:rPr>
          <w:rFonts w:ascii="宋体" w:eastAsia="宋体" w:hAnsi="宋体" w:cs="宋体"/>
          <w:szCs w:val="21"/>
        </w:rPr>
      </w:pPr>
      <w:r>
        <w:rPr>
          <w:rFonts w:ascii="宋体" w:eastAsia="宋体" w:hAnsi="宋体" w:cs="宋体" w:hint="eastAsia"/>
          <w:szCs w:val="21"/>
        </w:rPr>
        <w:t xml:space="preserve">3.1 </w:t>
      </w:r>
      <w:r>
        <w:rPr>
          <w:rFonts w:ascii="宋体" w:eastAsia="宋体" w:hAnsi="宋体" w:cs="宋体" w:hint="eastAsia"/>
          <w:szCs w:val="21"/>
        </w:rPr>
        <w:t>眼外伤的分类和处理原则。</w:t>
      </w:r>
    </w:p>
    <w:p w14:paraId="308460A4"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 xml:space="preserve">  3.2 </w:t>
      </w:r>
      <w:r>
        <w:rPr>
          <w:rFonts w:ascii="宋体" w:eastAsia="宋体" w:hAnsi="宋体" w:cs="宋体" w:hint="eastAsia"/>
          <w:szCs w:val="21"/>
        </w:rPr>
        <w:t>眼球钝挫伤；</w:t>
      </w:r>
    </w:p>
    <w:p w14:paraId="617C3716"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 xml:space="preserve">  3.3 </w:t>
      </w:r>
      <w:r>
        <w:rPr>
          <w:rFonts w:ascii="宋体" w:eastAsia="宋体" w:hAnsi="宋体" w:cs="宋体" w:hint="eastAsia"/>
          <w:szCs w:val="21"/>
        </w:rPr>
        <w:t>眼球穿通伤；</w:t>
      </w:r>
    </w:p>
    <w:p w14:paraId="755A3A14"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 xml:space="preserve">  3.4 </w:t>
      </w:r>
      <w:r>
        <w:rPr>
          <w:rFonts w:ascii="宋体" w:eastAsia="宋体" w:hAnsi="宋体" w:cs="宋体" w:hint="eastAsia"/>
          <w:szCs w:val="21"/>
        </w:rPr>
        <w:t>外伤性感染性眼内炎、交感性眼炎的临床表现和治疗方法。</w:t>
      </w:r>
    </w:p>
    <w:p w14:paraId="21731178"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 xml:space="preserve">  3.5 </w:t>
      </w:r>
      <w:r>
        <w:rPr>
          <w:rFonts w:ascii="宋体" w:eastAsia="宋体" w:hAnsi="宋体" w:cs="宋体" w:hint="eastAsia"/>
          <w:szCs w:val="21"/>
        </w:rPr>
        <w:t>眼异物伤；</w:t>
      </w:r>
    </w:p>
    <w:p w14:paraId="5671FA57"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 xml:space="preserve">  3.6 </w:t>
      </w:r>
      <w:r>
        <w:rPr>
          <w:rFonts w:ascii="宋体" w:eastAsia="宋体" w:hAnsi="宋体" w:cs="宋体" w:hint="eastAsia"/>
          <w:szCs w:val="21"/>
        </w:rPr>
        <w:t>眼睑外伤；</w:t>
      </w:r>
    </w:p>
    <w:p w14:paraId="6D9DBBF6"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 xml:space="preserve">  3.7 </w:t>
      </w:r>
      <w:r>
        <w:rPr>
          <w:rFonts w:ascii="宋体" w:eastAsia="宋体" w:hAnsi="宋体" w:cs="宋体" w:hint="eastAsia"/>
          <w:szCs w:val="21"/>
        </w:rPr>
        <w:t>酸碱化学伤的严重程度分级和急救处理。</w:t>
      </w:r>
    </w:p>
    <w:p w14:paraId="5740BCD5"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t xml:space="preserve">  3.8 </w:t>
      </w:r>
      <w:r>
        <w:rPr>
          <w:rFonts w:ascii="宋体" w:eastAsia="宋体" w:hAnsi="宋体" w:cs="宋体" w:hint="eastAsia"/>
          <w:szCs w:val="21"/>
        </w:rPr>
        <w:t>电光性眼炎的病因和治疗。</w:t>
      </w:r>
    </w:p>
    <w:p w14:paraId="699929F1" w14:textId="77777777" w:rsidR="00897415" w:rsidRDefault="00D82A26">
      <w:pPr>
        <w:spacing w:line="360" w:lineRule="auto"/>
        <w:rPr>
          <w:rFonts w:ascii="宋体" w:eastAsia="宋体" w:hAnsi="宋体" w:cs="宋体"/>
          <w:b/>
          <w:szCs w:val="21"/>
        </w:rPr>
      </w:pPr>
      <w:r>
        <w:rPr>
          <w:rFonts w:ascii="宋体" w:eastAsia="宋体" w:hAnsi="宋体" w:cs="宋体" w:hint="eastAsia"/>
          <w:b/>
          <w:szCs w:val="21"/>
        </w:rPr>
        <w:t>4.</w:t>
      </w:r>
      <w:r>
        <w:rPr>
          <w:rFonts w:ascii="宋体" w:eastAsia="宋体" w:hAnsi="宋体" w:cs="宋体" w:hint="eastAsia"/>
          <w:b/>
          <w:szCs w:val="21"/>
        </w:rPr>
        <w:t>教学方法</w:t>
      </w:r>
    </w:p>
    <w:p w14:paraId="33EAF857" w14:textId="77777777" w:rsidR="00897415" w:rsidRDefault="00D82A26">
      <w:pPr>
        <w:spacing w:line="360" w:lineRule="auto"/>
        <w:rPr>
          <w:rFonts w:ascii="宋体" w:eastAsia="宋体" w:hAnsi="宋体" w:cs="宋体"/>
          <w:szCs w:val="21"/>
        </w:rPr>
      </w:pPr>
      <w:r>
        <w:rPr>
          <w:rFonts w:ascii="宋体" w:eastAsia="宋体" w:hAnsi="宋体" w:cs="宋体" w:hint="eastAsia"/>
          <w:szCs w:val="21"/>
        </w:rPr>
        <w:lastRenderedPageBreak/>
        <w:t xml:space="preserve"> </w:t>
      </w:r>
      <w:r>
        <w:rPr>
          <w:rFonts w:ascii="宋体" w:eastAsia="宋体" w:hAnsi="宋体" w:cs="宋体" w:hint="eastAsia"/>
          <w:szCs w:val="21"/>
        </w:rPr>
        <w:t>课堂讲授，结合图片、幻灯、多媒体及病例示教，加深学生对临床表现的理解。</w:t>
      </w:r>
    </w:p>
    <w:p w14:paraId="5845E9C3" w14:textId="77777777" w:rsidR="00897415" w:rsidRDefault="00D82A26">
      <w:pPr>
        <w:spacing w:line="360" w:lineRule="auto"/>
        <w:rPr>
          <w:rFonts w:ascii="宋体" w:eastAsia="宋体" w:hAnsi="宋体" w:cs="宋体"/>
          <w:szCs w:val="21"/>
        </w:rPr>
      </w:pPr>
      <w:r>
        <w:rPr>
          <w:rFonts w:ascii="宋体" w:eastAsia="宋体" w:hAnsi="宋体" w:cs="宋体" w:hint="eastAsia"/>
          <w:b/>
          <w:szCs w:val="21"/>
        </w:rPr>
        <w:t>5.</w:t>
      </w:r>
      <w:r>
        <w:rPr>
          <w:rFonts w:ascii="宋体" w:eastAsia="宋体" w:hAnsi="宋体" w:cs="宋体" w:hint="eastAsia"/>
          <w:b/>
          <w:szCs w:val="21"/>
        </w:rPr>
        <w:t>教</w:t>
      </w:r>
      <w:r>
        <w:rPr>
          <w:rFonts w:ascii="宋体" w:eastAsia="宋体" w:hAnsi="宋体" w:cs="宋体" w:hint="eastAsia"/>
          <w:b/>
          <w:szCs w:val="21"/>
        </w:rPr>
        <w:t>学评价</w:t>
      </w:r>
      <w:r>
        <w:rPr>
          <w:rFonts w:ascii="宋体" w:eastAsia="宋体" w:hAnsi="宋体" w:cs="宋体" w:hint="eastAsia"/>
          <w:b/>
          <w:szCs w:val="21"/>
        </w:rPr>
        <w:t>：</w:t>
      </w:r>
      <w:r>
        <w:rPr>
          <w:rFonts w:ascii="宋体" w:eastAsia="宋体" w:hAnsi="宋体" w:cs="宋体" w:hint="eastAsia"/>
          <w:szCs w:val="21"/>
        </w:rPr>
        <w:t>平时考核占</w:t>
      </w:r>
      <w:r>
        <w:rPr>
          <w:rFonts w:ascii="宋体" w:eastAsia="宋体" w:hAnsi="宋体" w:cs="宋体" w:hint="eastAsia"/>
          <w:szCs w:val="21"/>
        </w:rPr>
        <w:t>40%</w:t>
      </w:r>
      <w:r>
        <w:rPr>
          <w:rFonts w:ascii="宋体" w:eastAsia="宋体" w:hAnsi="宋体" w:cs="宋体" w:hint="eastAsia"/>
          <w:szCs w:val="21"/>
        </w:rPr>
        <w:t>，期末考核占</w:t>
      </w:r>
      <w:r>
        <w:rPr>
          <w:rFonts w:ascii="宋体" w:eastAsia="宋体" w:hAnsi="宋体" w:cs="宋体" w:hint="eastAsia"/>
          <w:szCs w:val="21"/>
        </w:rPr>
        <w:t>60%</w:t>
      </w:r>
      <w:r>
        <w:rPr>
          <w:rFonts w:ascii="宋体" w:eastAsia="宋体" w:hAnsi="宋体" w:cs="宋体" w:hint="eastAsia"/>
          <w:szCs w:val="21"/>
        </w:rPr>
        <w:t>；平时考核以随堂小测验、小综述等形式进行。参考考勤和小测验等。</w:t>
      </w:r>
    </w:p>
    <w:p w14:paraId="0D25B49C" w14:textId="77777777" w:rsidR="00897415" w:rsidRDefault="00897415">
      <w:pPr>
        <w:spacing w:line="360" w:lineRule="auto"/>
        <w:rPr>
          <w:rFonts w:ascii="宋体" w:eastAsia="宋体" w:hAnsi="宋体" w:cs="宋体"/>
          <w:b/>
          <w:bCs/>
          <w:sz w:val="24"/>
          <w:szCs w:val="24"/>
        </w:rPr>
      </w:pPr>
    </w:p>
    <w:p w14:paraId="7A8E852F" w14:textId="77777777" w:rsidR="00897415" w:rsidRDefault="00D82A26">
      <w:pPr>
        <w:adjustRightInd w:val="0"/>
        <w:snapToGrid w:val="0"/>
        <w:spacing w:line="360" w:lineRule="auto"/>
        <w:jc w:val="left"/>
        <w:rPr>
          <w:rFonts w:ascii="宋体" w:eastAsia="宋体" w:hAnsi="宋体" w:cs="宋体"/>
          <w:b/>
          <w:bCs/>
          <w:sz w:val="24"/>
          <w:szCs w:val="24"/>
        </w:rPr>
      </w:pPr>
      <w:r>
        <w:rPr>
          <w:rFonts w:ascii="宋体" w:eastAsia="宋体" w:hAnsi="宋体" w:cs="宋体" w:hint="eastAsia"/>
          <w:b/>
          <w:bCs/>
          <w:sz w:val="24"/>
          <w:szCs w:val="24"/>
        </w:rPr>
        <w:t>第二十章</w:t>
      </w:r>
      <w:r>
        <w:rPr>
          <w:rFonts w:ascii="宋体" w:eastAsia="宋体" w:hAnsi="宋体" w:cs="宋体" w:hint="eastAsia"/>
          <w:b/>
          <w:bCs/>
          <w:sz w:val="24"/>
          <w:szCs w:val="24"/>
        </w:rPr>
        <w:t xml:space="preserve">    </w:t>
      </w:r>
      <w:r>
        <w:rPr>
          <w:rFonts w:ascii="宋体" w:eastAsia="宋体" w:hAnsi="宋体" w:cs="宋体" w:hint="eastAsia"/>
          <w:b/>
          <w:bCs/>
          <w:sz w:val="24"/>
          <w:szCs w:val="24"/>
        </w:rPr>
        <w:t>常见</w:t>
      </w:r>
      <w:r>
        <w:rPr>
          <w:rFonts w:ascii="宋体" w:eastAsia="宋体" w:hAnsi="宋体" w:cs="宋体" w:hint="eastAsia"/>
          <w:b/>
          <w:bCs/>
          <w:sz w:val="24"/>
          <w:szCs w:val="24"/>
        </w:rPr>
        <w:t>全身疾病</w:t>
      </w:r>
      <w:r>
        <w:rPr>
          <w:rFonts w:ascii="宋体" w:eastAsia="宋体" w:hAnsi="宋体" w:cs="宋体" w:hint="eastAsia"/>
          <w:b/>
          <w:bCs/>
          <w:sz w:val="24"/>
          <w:szCs w:val="24"/>
        </w:rPr>
        <w:t>的</w:t>
      </w:r>
      <w:r>
        <w:rPr>
          <w:rFonts w:ascii="宋体" w:eastAsia="宋体" w:hAnsi="宋体" w:cs="宋体" w:hint="eastAsia"/>
          <w:b/>
          <w:bCs/>
          <w:sz w:val="24"/>
          <w:szCs w:val="24"/>
        </w:rPr>
        <w:t>眼部表现</w:t>
      </w:r>
    </w:p>
    <w:p w14:paraId="489844F9" w14:textId="77777777" w:rsidR="00897415" w:rsidRDefault="00D82A26">
      <w:pPr>
        <w:pStyle w:val="a3"/>
        <w:adjustRightInd w:val="0"/>
        <w:snapToGrid w:val="0"/>
        <w:spacing w:line="360" w:lineRule="auto"/>
        <w:rPr>
          <w:rFonts w:hAnsi="宋体" w:cs="宋体"/>
          <w:b/>
          <w:bCs/>
          <w:szCs w:val="21"/>
        </w:rPr>
      </w:pPr>
      <w:r>
        <w:rPr>
          <w:rFonts w:hAnsi="宋体" w:cs="宋体" w:hint="eastAsia"/>
          <w:b/>
          <w:bCs/>
          <w:szCs w:val="21"/>
        </w:rPr>
        <w:t>1.</w:t>
      </w:r>
      <w:r>
        <w:rPr>
          <w:rFonts w:hAnsi="宋体" w:cs="宋体" w:hint="eastAsia"/>
          <w:b/>
          <w:bCs/>
          <w:szCs w:val="21"/>
        </w:rPr>
        <w:t>教学目标</w:t>
      </w:r>
      <w:r>
        <w:rPr>
          <w:rFonts w:hAnsi="宋体" w:cs="宋体" w:hint="eastAsia"/>
          <w:b/>
          <w:bCs/>
          <w:szCs w:val="21"/>
        </w:rPr>
        <w:t>：</w:t>
      </w:r>
    </w:p>
    <w:p w14:paraId="149AE9B0" w14:textId="77777777" w:rsidR="00897415" w:rsidRDefault="00D82A2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1.1</w:t>
      </w:r>
      <w:r>
        <w:rPr>
          <w:rFonts w:ascii="宋体" w:eastAsia="宋体" w:hAnsi="宋体" w:cs="宋体" w:hint="eastAsia"/>
          <w:bCs/>
          <w:szCs w:val="21"/>
        </w:rPr>
        <w:t>认识眼与全身性疾病关系密切。</w:t>
      </w:r>
    </w:p>
    <w:p w14:paraId="1603C7A0" w14:textId="77777777" w:rsidR="00897415" w:rsidRDefault="00D82A2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1.2</w:t>
      </w:r>
      <w:r>
        <w:rPr>
          <w:rFonts w:ascii="宋体" w:eastAsia="宋体" w:hAnsi="宋体" w:cs="宋体" w:hint="eastAsia"/>
          <w:bCs/>
          <w:szCs w:val="21"/>
        </w:rPr>
        <w:t>掌握慢性高血压性视网膜病变分级。</w:t>
      </w:r>
    </w:p>
    <w:p w14:paraId="2A0E11EE" w14:textId="77777777" w:rsidR="00897415" w:rsidRDefault="00D82A2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1.3</w:t>
      </w:r>
      <w:r>
        <w:rPr>
          <w:rFonts w:ascii="宋体" w:eastAsia="宋体" w:hAnsi="宋体" w:cs="宋体" w:hint="eastAsia"/>
          <w:bCs/>
          <w:szCs w:val="21"/>
        </w:rPr>
        <w:t>掌握糖尿病的眼部并发症。</w:t>
      </w:r>
    </w:p>
    <w:p w14:paraId="78D291E7" w14:textId="77777777" w:rsidR="00897415" w:rsidRDefault="00D82A2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1.4</w:t>
      </w:r>
      <w:r>
        <w:rPr>
          <w:rFonts w:ascii="宋体" w:eastAsia="宋体" w:hAnsi="宋体" w:cs="宋体" w:hint="eastAsia"/>
          <w:bCs/>
          <w:szCs w:val="21"/>
        </w:rPr>
        <w:t>熟悉早产儿视网膜病变的临床体征和分期。</w:t>
      </w:r>
    </w:p>
    <w:p w14:paraId="41343ED5" w14:textId="77777777" w:rsidR="00897415" w:rsidRDefault="00D82A2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1.5</w:t>
      </w:r>
      <w:r>
        <w:rPr>
          <w:rFonts w:ascii="宋体" w:eastAsia="宋体" w:hAnsi="宋体" w:cs="宋体" w:hint="eastAsia"/>
          <w:bCs/>
          <w:szCs w:val="21"/>
        </w:rPr>
        <w:t>熟悉糖皮质激素对眼压的影响。</w:t>
      </w:r>
    </w:p>
    <w:p w14:paraId="0C5B4B39" w14:textId="77777777" w:rsidR="00897415" w:rsidRDefault="00D82A26">
      <w:pPr>
        <w:widowControl/>
        <w:spacing w:line="360" w:lineRule="auto"/>
        <w:jc w:val="left"/>
        <w:textAlignment w:val="baseline"/>
        <w:rPr>
          <w:rFonts w:ascii="宋体" w:eastAsia="宋体" w:hAnsi="宋体" w:cs="宋体"/>
          <w:bCs/>
          <w:color w:val="000000"/>
          <w:kern w:val="0"/>
          <w:szCs w:val="21"/>
        </w:rPr>
      </w:pPr>
      <w:r>
        <w:rPr>
          <w:rFonts w:ascii="宋体" w:eastAsia="宋体" w:hAnsi="宋体" w:cs="宋体" w:hint="eastAsia"/>
          <w:b/>
          <w:color w:val="000000"/>
          <w:kern w:val="0"/>
          <w:szCs w:val="21"/>
        </w:rPr>
        <w:t>2.</w:t>
      </w:r>
      <w:r>
        <w:rPr>
          <w:rFonts w:ascii="宋体" w:eastAsia="宋体" w:hAnsi="宋体" w:cs="宋体" w:hint="eastAsia"/>
          <w:b/>
          <w:color w:val="000000"/>
          <w:kern w:val="0"/>
          <w:szCs w:val="21"/>
        </w:rPr>
        <w:t>教学重难点：</w:t>
      </w:r>
      <w:r>
        <w:rPr>
          <w:rFonts w:ascii="宋体" w:eastAsia="宋体" w:hAnsi="宋体" w:cs="宋体" w:hint="eastAsia"/>
          <w:bCs/>
          <w:color w:val="000000"/>
          <w:kern w:val="0"/>
          <w:szCs w:val="21"/>
        </w:rPr>
        <w:t>高血压、糖尿病、眼部并发症，激素使用对眼压的影响。</w:t>
      </w:r>
    </w:p>
    <w:p w14:paraId="25617504" w14:textId="77777777" w:rsidR="00897415" w:rsidRDefault="00897415">
      <w:pPr>
        <w:widowControl/>
        <w:spacing w:line="360" w:lineRule="auto"/>
        <w:jc w:val="left"/>
        <w:textAlignment w:val="baseline"/>
        <w:rPr>
          <w:rFonts w:ascii="宋体" w:eastAsia="宋体" w:hAnsi="宋体" w:cs="宋体"/>
          <w:bCs/>
          <w:color w:val="000000"/>
          <w:kern w:val="0"/>
          <w:szCs w:val="21"/>
        </w:rPr>
      </w:pPr>
    </w:p>
    <w:p w14:paraId="26D2F3D8" w14:textId="77777777" w:rsidR="00897415" w:rsidRDefault="00897415">
      <w:pPr>
        <w:widowControl/>
        <w:spacing w:line="360" w:lineRule="auto"/>
        <w:jc w:val="left"/>
        <w:textAlignment w:val="baseline"/>
        <w:rPr>
          <w:rFonts w:ascii="宋体" w:eastAsia="宋体" w:hAnsi="宋体" w:cs="宋体"/>
          <w:bCs/>
          <w:color w:val="000000"/>
          <w:kern w:val="0"/>
          <w:szCs w:val="21"/>
        </w:rPr>
      </w:pPr>
    </w:p>
    <w:p w14:paraId="05E173B3" w14:textId="77777777" w:rsidR="00897415" w:rsidRDefault="00D82A26">
      <w:pPr>
        <w:widowControl/>
        <w:spacing w:line="360" w:lineRule="auto"/>
        <w:jc w:val="left"/>
        <w:textAlignment w:val="baseline"/>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教学内容：</w:t>
      </w:r>
    </w:p>
    <w:p w14:paraId="35203F6B" w14:textId="77777777" w:rsidR="00897415" w:rsidRDefault="00D82A2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3.1</w:t>
      </w:r>
      <w:r>
        <w:rPr>
          <w:rFonts w:ascii="宋体" w:eastAsia="宋体" w:hAnsi="宋体" w:cs="宋体" w:hint="eastAsia"/>
          <w:bCs/>
          <w:szCs w:val="21"/>
        </w:rPr>
        <w:t>内科疾病的眼部表现：动脉硬化与高血压、糖尿病、肾脏疾病、感染性心内膜炎、血液病、结核病、维生素缺乏、结节病等。</w:t>
      </w:r>
    </w:p>
    <w:p w14:paraId="312DB7DA" w14:textId="77777777" w:rsidR="00897415" w:rsidRDefault="00D82A26">
      <w:pPr>
        <w:pStyle w:val="ac"/>
        <w:adjustRightInd w:val="0"/>
        <w:snapToGrid w:val="0"/>
        <w:spacing w:line="360" w:lineRule="auto"/>
        <w:ind w:left="210" w:hangingChars="100" w:hanging="210"/>
        <w:rPr>
          <w:rFonts w:ascii="宋体" w:eastAsia="宋体" w:hAnsi="宋体" w:cs="宋体"/>
          <w:bCs/>
          <w:szCs w:val="21"/>
        </w:rPr>
      </w:pPr>
      <w:r>
        <w:rPr>
          <w:rFonts w:ascii="宋体" w:eastAsia="宋体" w:hAnsi="宋体" w:cs="宋体" w:hint="eastAsia"/>
          <w:bCs/>
          <w:szCs w:val="21"/>
        </w:rPr>
        <w:t>3.2</w:t>
      </w:r>
      <w:r>
        <w:rPr>
          <w:rFonts w:ascii="宋体" w:eastAsia="宋体" w:hAnsi="宋体" w:cs="宋体" w:hint="eastAsia"/>
          <w:bCs/>
          <w:szCs w:val="21"/>
        </w:rPr>
        <w:t>外科疾病的眼部表现：颅脑损伤、外伤有关的视网膜病变（远达性视网膜病变、</w:t>
      </w:r>
      <w:r>
        <w:rPr>
          <w:rFonts w:ascii="宋体" w:eastAsia="宋体" w:hAnsi="宋体" w:cs="宋体" w:hint="eastAsia"/>
          <w:bCs/>
          <w:szCs w:val="21"/>
        </w:rPr>
        <w:t>Terson</w:t>
      </w:r>
      <w:r>
        <w:rPr>
          <w:rFonts w:ascii="宋体" w:eastAsia="宋体" w:hAnsi="宋体" w:cs="宋体" w:hint="eastAsia"/>
          <w:bCs/>
          <w:szCs w:val="21"/>
        </w:rPr>
        <w:t>综合征、</w:t>
      </w:r>
      <w:r>
        <w:rPr>
          <w:rFonts w:ascii="宋体" w:eastAsia="宋体" w:hAnsi="宋体" w:cs="宋体" w:hint="eastAsia"/>
          <w:bCs/>
          <w:szCs w:val="21"/>
        </w:rPr>
        <w:t>Valsalva</w:t>
      </w:r>
      <w:r>
        <w:rPr>
          <w:rFonts w:ascii="宋体" w:eastAsia="宋体" w:hAnsi="宋体" w:cs="宋体" w:hint="eastAsia"/>
          <w:bCs/>
          <w:szCs w:val="21"/>
        </w:rPr>
        <w:t>视网膜病变）、面部疖肿及体内深部脓肿。</w:t>
      </w:r>
    </w:p>
    <w:p w14:paraId="41F2E0B7" w14:textId="77777777" w:rsidR="00897415" w:rsidRDefault="00D82A2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3.3</w:t>
      </w:r>
      <w:r>
        <w:rPr>
          <w:rFonts w:ascii="宋体" w:eastAsia="宋体" w:hAnsi="宋体" w:cs="宋体" w:hint="eastAsia"/>
          <w:bCs/>
          <w:szCs w:val="21"/>
        </w:rPr>
        <w:t>儿科疾病的眼部表现：麻疹、流行性腮腺炎、风疹、早产儿视网膜病变：病因、临床体征与分期、诊断要点、筛查标准、治疗原则。</w:t>
      </w:r>
    </w:p>
    <w:p w14:paraId="1DA3A101" w14:textId="77777777" w:rsidR="00897415" w:rsidRDefault="00D82A2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3.4</w:t>
      </w:r>
      <w:r>
        <w:rPr>
          <w:rFonts w:ascii="宋体" w:eastAsia="宋体" w:hAnsi="宋体" w:cs="宋体" w:hint="eastAsia"/>
          <w:bCs/>
          <w:szCs w:val="21"/>
        </w:rPr>
        <w:t>神经与精神科疾病的的眼部表现：脱髓鞘、锥体外系和脊髓退行性疾病（多</w:t>
      </w:r>
      <w:r>
        <w:rPr>
          <w:rFonts w:ascii="宋体" w:eastAsia="宋体" w:hAnsi="宋体" w:cs="宋体" w:hint="eastAsia"/>
          <w:bCs/>
          <w:szCs w:val="21"/>
        </w:rPr>
        <w:t xml:space="preserve">  </w:t>
      </w:r>
      <w:r>
        <w:rPr>
          <w:rFonts w:ascii="宋体" w:eastAsia="宋体" w:hAnsi="宋体" w:cs="宋体" w:hint="eastAsia"/>
          <w:bCs/>
          <w:szCs w:val="21"/>
        </w:rPr>
        <w:t>发性硬化、视神经脊髓炎、震颤麻痹）、脑血管疾病（脑动脉阻塞、颅内动脉瘤、颅内出血、静脉窦血栓）、颅内肿瘤、颅内炎症（脑炎、脑膜炎）、颞动脉炎、精神病（癔症、伪盲）。</w:t>
      </w:r>
    </w:p>
    <w:p w14:paraId="296452A5"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3.5</w:t>
      </w:r>
      <w:r>
        <w:rPr>
          <w:rFonts w:ascii="宋体" w:eastAsia="宋体" w:hAnsi="宋体" w:cs="宋体" w:hint="eastAsia"/>
          <w:bCs/>
          <w:szCs w:val="21"/>
        </w:rPr>
        <w:t>妇产科疾病的眼部表现：妊娠高血压综合征。</w:t>
      </w:r>
    </w:p>
    <w:p w14:paraId="08C34F06"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3.6</w:t>
      </w:r>
      <w:r>
        <w:rPr>
          <w:rFonts w:ascii="宋体" w:eastAsia="宋体" w:hAnsi="宋体" w:cs="宋体" w:hint="eastAsia"/>
          <w:bCs/>
          <w:szCs w:val="21"/>
        </w:rPr>
        <w:t>口腔科疾病的眼部表现：口腔颌面部感染、颌面外伤与眼、下颌瞬目综合征。</w:t>
      </w:r>
    </w:p>
    <w:p w14:paraId="47BB4CCE"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3.7</w:t>
      </w:r>
      <w:r>
        <w:rPr>
          <w:rFonts w:ascii="宋体" w:eastAsia="宋体" w:hAnsi="宋体" w:cs="宋体" w:hint="eastAsia"/>
          <w:bCs/>
          <w:szCs w:val="21"/>
        </w:rPr>
        <w:t>耳鼻喉科疾病与眼部表现：炎症性疾病、肿瘤。</w:t>
      </w:r>
    </w:p>
    <w:p w14:paraId="777E5A71" w14:textId="77777777" w:rsidR="00897415" w:rsidRDefault="00D82A2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3.8</w:t>
      </w:r>
      <w:r>
        <w:rPr>
          <w:rFonts w:ascii="宋体" w:eastAsia="宋体" w:hAnsi="宋体" w:cs="宋体" w:hint="eastAsia"/>
          <w:bCs/>
          <w:szCs w:val="21"/>
        </w:rPr>
        <w:t>皮肤与性传播疾病的</w:t>
      </w:r>
      <w:r>
        <w:rPr>
          <w:rFonts w:ascii="宋体" w:eastAsia="宋体" w:hAnsi="宋体" w:cs="宋体" w:hint="eastAsia"/>
          <w:bCs/>
          <w:szCs w:val="21"/>
        </w:rPr>
        <w:t xml:space="preserve"> </w:t>
      </w:r>
      <w:r>
        <w:rPr>
          <w:rFonts w:ascii="宋体" w:eastAsia="宋体" w:hAnsi="宋体" w:cs="宋体" w:hint="eastAsia"/>
          <w:bCs/>
          <w:szCs w:val="21"/>
        </w:rPr>
        <w:t>眼部表现：麻风病、性传播疾病（淋病、梅毒、获得性免疫缺陷综合征）、</w:t>
      </w:r>
      <w:r>
        <w:rPr>
          <w:rFonts w:ascii="宋体" w:eastAsia="宋体" w:hAnsi="宋体" w:cs="宋体" w:hint="eastAsia"/>
          <w:bCs/>
          <w:szCs w:val="21"/>
        </w:rPr>
        <w:t>Steve</w:t>
      </w:r>
      <w:r>
        <w:rPr>
          <w:rFonts w:ascii="宋体" w:eastAsia="宋体" w:hAnsi="宋体" w:cs="宋体" w:hint="eastAsia"/>
          <w:bCs/>
          <w:szCs w:val="21"/>
        </w:rPr>
        <w:t>ns-Johnson</w:t>
      </w:r>
      <w:r>
        <w:rPr>
          <w:rFonts w:ascii="宋体" w:eastAsia="宋体" w:hAnsi="宋体" w:cs="宋体" w:hint="eastAsia"/>
          <w:bCs/>
          <w:szCs w:val="21"/>
        </w:rPr>
        <w:t>综合征。</w:t>
      </w:r>
    </w:p>
    <w:p w14:paraId="45609890" w14:textId="77777777" w:rsidR="00897415" w:rsidRDefault="00D82A2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3.9</w:t>
      </w:r>
      <w:r>
        <w:rPr>
          <w:rFonts w:ascii="宋体" w:eastAsia="宋体" w:hAnsi="宋体" w:cs="宋体" w:hint="eastAsia"/>
          <w:bCs/>
          <w:szCs w:val="21"/>
        </w:rPr>
        <w:t>遗传性代谢性疾病的眼部表现：肝豆状核变性、白化病、黏多糖贮积症。</w:t>
      </w:r>
    </w:p>
    <w:p w14:paraId="25C99B5D" w14:textId="77777777" w:rsidR="00897415" w:rsidRDefault="00D82A2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3.10</w:t>
      </w:r>
      <w:r>
        <w:rPr>
          <w:rFonts w:ascii="宋体" w:eastAsia="宋体" w:hAnsi="宋体" w:cs="宋体" w:hint="eastAsia"/>
          <w:bCs/>
          <w:szCs w:val="21"/>
        </w:rPr>
        <w:t>全身免疫异常性疾病与眼部表现：系统性红斑狼疮、强直性脊柱炎、白塞氏病、干燥综合征、重症肌无力、肉芽肿性血管炎。</w:t>
      </w:r>
    </w:p>
    <w:p w14:paraId="425A0A77" w14:textId="77777777" w:rsidR="00897415" w:rsidRDefault="00D82A2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3.11</w:t>
      </w:r>
      <w:r>
        <w:rPr>
          <w:rFonts w:ascii="宋体" w:eastAsia="宋体" w:hAnsi="宋体" w:cs="宋体" w:hint="eastAsia"/>
          <w:bCs/>
          <w:szCs w:val="21"/>
        </w:rPr>
        <w:t>药源性眼病：糖皮质激素、安定药、盐酸苯海索、心血管系统药物（洋地黄、胺碘酮）、</w:t>
      </w:r>
      <w:r>
        <w:rPr>
          <w:rFonts w:ascii="宋体" w:eastAsia="宋体" w:hAnsi="宋体" w:cs="宋体" w:hint="eastAsia"/>
          <w:bCs/>
          <w:szCs w:val="21"/>
        </w:rPr>
        <w:lastRenderedPageBreak/>
        <w:t>抗结核药（乙胺丁醇、利福平）、抗惊厥药、避孕药、非类固醇抗雌激素药物、抗疟药（氯喹、奎宁）。</w:t>
      </w:r>
    </w:p>
    <w:p w14:paraId="13503C3E" w14:textId="77777777" w:rsidR="00897415" w:rsidRDefault="00D82A26">
      <w:pPr>
        <w:spacing w:line="360" w:lineRule="auto"/>
        <w:rPr>
          <w:rFonts w:ascii="宋体" w:eastAsia="宋体" w:hAnsi="宋体" w:cs="宋体"/>
          <w:szCs w:val="21"/>
        </w:rPr>
      </w:pPr>
      <w:r>
        <w:rPr>
          <w:rFonts w:ascii="宋体" w:eastAsia="宋体" w:hAnsi="宋体" w:cs="宋体" w:hint="eastAsia"/>
          <w:b/>
          <w:bCs/>
          <w:szCs w:val="21"/>
        </w:rPr>
        <w:t>4.</w:t>
      </w:r>
      <w:r>
        <w:rPr>
          <w:rFonts w:ascii="宋体" w:eastAsia="宋体" w:hAnsi="宋体" w:cs="宋体" w:hint="eastAsia"/>
          <w:b/>
          <w:bCs/>
          <w:szCs w:val="21"/>
        </w:rPr>
        <w:t>教学方法：</w:t>
      </w:r>
      <w:r>
        <w:rPr>
          <w:rFonts w:ascii="宋体" w:eastAsia="宋体" w:hAnsi="宋体" w:cs="宋体" w:hint="eastAsia"/>
          <w:szCs w:val="21"/>
        </w:rPr>
        <w:t>课堂讲授，结合图片、幻灯、多媒体及病例示教。</w:t>
      </w:r>
    </w:p>
    <w:p w14:paraId="0823D52B" w14:textId="77777777" w:rsidR="00897415" w:rsidRDefault="00D82A26">
      <w:pPr>
        <w:pStyle w:val="a3"/>
        <w:adjustRightInd w:val="0"/>
        <w:snapToGrid w:val="0"/>
        <w:spacing w:line="360" w:lineRule="auto"/>
        <w:rPr>
          <w:rFonts w:hAnsi="宋体" w:cs="宋体"/>
          <w:bCs/>
          <w:szCs w:val="21"/>
          <w:highlight w:val="yellow"/>
        </w:rPr>
      </w:pPr>
      <w:r>
        <w:rPr>
          <w:rFonts w:hAnsi="宋体" w:cs="宋体" w:hint="eastAsia"/>
          <w:b/>
          <w:bCs/>
          <w:szCs w:val="21"/>
        </w:rPr>
        <w:t>5.</w:t>
      </w:r>
      <w:r>
        <w:rPr>
          <w:rFonts w:hAnsi="宋体" w:cs="宋体" w:hint="eastAsia"/>
          <w:b/>
          <w:bCs/>
          <w:szCs w:val="21"/>
        </w:rPr>
        <w:t>教学评价：</w:t>
      </w:r>
      <w:r>
        <w:rPr>
          <w:rFonts w:hAnsi="宋体" w:cs="宋体" w:hint="eastAsia"/>
          <w:bCs/>
          <w:szCs w:val="21"/>
        </w:rPr>
        <w:t>平时成绩</w:t>
      </w:r>
      <w:r>
        <w:rPr>
          <w:rFonts w:hAnsi="宋体" w:cs="宋体" w:hint="eastAsia"/>
          <w:bCs/>
          <w:szCs w:val="21"/>
        </w:rPr>
        <w:t>40%</w:t>
      </w:r>
      <w:r>
        <w:rPr>
          <w:rFonts w:hAnsi="宋体" w:cs="宋体" w:hint="eastAsia"/>
          <w:bCs/>
          <w:szCs w:val="21"/>
        </w:rPr>
        <w:t>、期末笔试成绩</w:t>
      </w:r>
      <w:r>
        <w:rPr>
          <w:rFonts w:hAnsi="宋体" w:cs="宋体" w:hint="eastAsia"/>
          <w:bCs/>
          <w:szCs w:val="21"/>
        </w:rPr>
        <w:t>60%</w:t>
      </w:r>
      <w:r>
        <w:rPr>
          <w:rFonts w:hAnsi="宋体" w:cs="宋体" w:hint="eastAsia"/>
          <w:bCs/>
          <w:szCs w:val="21"/>
        </w:rPr>
        <w:t>；平时测试形式可以为小测验等。</w:t>
      </w:r>
    </w:p>
    <w:p w14:paraId="61B58067" w14:textId="77777777" w:rsidR="00897415" w:rsidRDefault="00897415">
      <w:pPr>
        <w:spacing w:line="360" w:lineRule="auto"/>
        <w:jc w:val="left"/>
        <w:rPr>
          <w:rFonts w:ascii="宋体" w:eastAsia="宋体" w:hAnsi="宋体" w:cs="宋体"/>
          <w:b/>
          <w:bCs/>
          <w:color w:val="000000"/>
          <w:kern w:val="0"/>
          <w:sz w:val="24"/>
          <w:szCs w:val="24"/>
        </w:rPr>
      </w:pPr>
    </w:p>
    <w:p w14:paraId="0B0BC896" w14:textId="77777777" w:rsidR="00897415" w:rsidRDefault="00D82A26">
      <w:pPr>
        <w:spacing w:line="360" w:lineRule="auto"/>
        <w:jc w:val="left"/>
        <w:rPr>
          <w:rFonts w:ascii="宋体" w:eastAsia="宋体" w:hAnsi="宋体" w:cs="宋体"/>
          <w:b/>
          <w:bCs/>
          <w:sz w:val="24"/>
          <w:szCs w:val="24"/>
        </w:rPr>
      </w:pPr>
      <w:r>
        <w:rPr>
          <w:rFonts w:ascii="宋体" w:eastAsia="宋体" w:hAnsi="宋体" w:cs="宋体" w:hint="eastAsia"/>
          <w:b/>
          <w:bCs/>
          <w:color w:val="000000"/>
          <w:kern w:val="0"/>
          <w:sz w:val="24"/>
          <w:szCs w:val="24"/>
        </w:rPr>
        <w:t>第二十一章</w:t>
      </w:r>
      <w:r>
        <w:rPr>
          <w:rFonts w:ascii="宋体" w:eastAsia="宋体" w:hAnsi="宋体" w:cs="宋体" w:hint="eastAsia"/>
          <w:b/>
          <w:bCs/>
          <w:color w:val="000000"/>
          <w:kern w:val="0"/>
          <w:sz w:val="24"/>
          <w:szCs w:val="24"/>
        </w:rPr>
        <w:t xml:space="preserve">  </w:t>
      </w:r>
      <w:r>
        <w:rPr>
          <w:rFonts w:ascii="宋体" w:eastAsia="宋体" w:hAnsi="宋体" w:cs="宋体" w:hint="eastAsia"/>
          <w:b/>
          <w:bCs/>
          <w:sz w:val="24"/>
          <w:szCs w:val="24"/>
        </w:rPr>
        <w:t>防盲治盲</w:t>
      </w:r>
    </w:p>
    <w:p w14:paraId="5E1ADBD0" w14:textId="77777777" w:rsidR="00897415" w:rsidRDefault="00D82A26">
      <w:pPr>
        <w:spacing w:line="360" w:lineRule="auto"/>
        <w:jc w:val="left"/>
        <w:rPr>
          <w:rFonts w:ascii="宋体" w:eastAsia="宋体" w:hAnsi="宋体" w:cs="宋体"/>
        </w:rPr>
      </w:pPr>
      <w:r>
        <w:rPr>
          <w:rFonts w:ascii="宋体" w:eastAsia="宋体" w:hAnsi="宋体" w:cs="宋体" w:hint="eastAsia"/>
          <w:b/>
          <w:bCs/>
        </w:rPr>
        <w:t>1.</w:t>
      </w:r>
      <w:r>
        <w:rPr>
          <w:rFonts w:ascii="宋体" w:eastAsia="宋体" w:hAnsi="宋体" w:cs="宋体" w:hint="eastAsia"/>
          <w:b/>
          <w:bCs/>
        </w:rPr>
        <w:t>教学目标</w:t>
      </w:r>
    </w:p>
    <w:p w14:paraId="476F92AE" w14:textId="77777777" w:rsidR="00897415" w:rsidRDefault="00D82A26">
      <w:pPr>
        <w:spacing w:line="360" w:lineRule="auto"/>
        <w:jc w:val="left"/>
        <w:rPr>
          <w:rFonts w:ascii="宋体" w:eastAsia="宋体" w:hAnsi="宋体" w:cs="宋体"/>
        </w:rPr>
      </w:pPr>
      <w:r>
        <w:rPr>
          <w:rFonts w:ascii="宋体" w:eastAsia="宋体" w:hAnsi="宋体" w:cs="宋体" w:hint="eastAsia"/>
        </w:rPr>
        <w:t>1.1</w:t>
      </w:r>
      <w:r>
        <w:rPr>
          <w:rFonts w:ascii="宋体" w:eastAsia="宋体" w:hAnsi="宋体" w:cs="宋体" w:hint="eastAsia"/>
        </w:rPr>
        <w:t>掌握盲和低视力的诊断标准。</w:t>
      </w:r>
    </w:p>
    <w:p w14:paraId="1E5AE811" w14:textId="77777777" w:rsidR="00897415" w:rsidRDefault="00D82A26">
      <w:pPr>
        <w:spacing w:line="360" w:lineRule="auto"/>
        <w:jc w:val="left"/>
        <w:rPr>
          <w:rFonts w:ascii="宋体" w:eastAsia="宋体" w:hAnsi="宋体" w:cs="宋体"/>
        </w:rPr>
      </w:pPr>
      <w:r>
        <w:rPr>
          <w:rFonts w:ascii="宋体" w:eastAsia="宋体" w:hAnsi="宋体" w:cs="宋体" w:hint="eastAsia"/>
        </w:rPr>
        <w:t>1.2</w:t>
      </w:r>
      <w:r>
        <w:rPr>
          <w:rFonts w:ascii="宋体" w:eastAsia="宋体" w:hAnsi="宋体" w:cs="宋体" w:hint="eastAsia"/>
        </w:rPr>
        <w:t>了解国内外防盲治盲的主要内容及特点。</w:t>
      </w:r>
    </w:p>
    <w:p w14:paraId="20859943" w14:textId="77777777" w:rsidR="00897415" w:rsidRDefault="00D82A26">
      <w:pPr>
        <w:spacing w:line="360" w:lineRule="auto"/>
        <w:jc w:val="left"/>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教学重难点</w:t>
      </w:r>
    </w:p>
    <w:p w14:paraId="405564F3" w14:textId="77777777" w:rsidR="00897415" w:rsidRDefault="00D82A26">
      <w:pPr>
        <w:spacing w:line="360" w:lineRule="auto"/>
        <w:jc w:val="left"/>
        <w:rPr>
          <w:rFonts w:ascii="宋体" w:eastAsia="宋体" w:hAnsi="宋体" w:cs="宋体"/>
        </w:rPr>
      </w:pPr>
      <w:r>
        <w:rPr>
          <w:rFonts w:ascii="宋体" w:eastAsia="宋体" w:hAnsi="宋体" w:cs="宋体" w:hint="eastAsia"/>
        </w:rPr>
        <w:t>2.1</w:t>
      </w:r>
      <w:r>
        <w:rPr>
          <w:rFonts w:ascii="宋体" w:eastAsia="宋体" w:hAnsi="宋体" w:cs="宋体" w:hint="eastAsia"/>
        </w:rPr>
        <w:t>盲和低视力的诊断标准</w:t>
      </w:r>
    </w:p>
    <w:p w14:paraId="270E8E4D" w14:textId="77777777" w:rsidR="00897415" w:rsidRDefault="00897415">
      <w:pPr>
        <w:spacing w:line="360" w:lineRule="auto"/>
        <w:jc w:val="left"/>
        <w:rPr>
          <w:rFonts w:ascii="宋体" w:eastAsia="宋体" w:hAnsi="宋体" w:cs="宋体"/>
        </w:rPr>
      </w:pPr>
    </w:p>
    <w:p w14:paraId="7475F982" w14:textId="77777777" w:rsidR="00897415" w:rsidRDefault="00D82A26">
      <w:pPr>
        <w:spacing w:line="360" w:lineRule="auto"/>
        <w:jc w:val="left"/>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教学内容</w:t>
      </w:r>
    </w:p>
    <w:p w14:paraId="6CF1F2C0" w14:textId="77777777" w:rsidR="00897415" w:rsidRDefault="00D82A26">
      <w:pPr>
        <w:spacing w:line="360" w:lineRule="auto"/>
        <w:jc w:val="left"/>
        <w:rPr>
          <w:rFonts w:ascii="宋体" w:eastAsia="宋体" w:hAnsi="宋体" w:cs="宋体"/>
        </w:rPr>
      </w:pPr>
      <w:r>
        <w:rPr>
          <w:rFonts w:ascii="宋体" w:eastAsia="宋体" w:hAnsi="宋体" w:cs="宋体" w:hint="eastAsia"/>
        </w:rPr>
        <w:t>3.1</w:t>
      </w:r>
      <w:r>
        <w:rPr>
          <w:rFonts w:ascii="宋体" w:eastAsia="宋体" w:hAnsi="宋体" w:cs="宋体" w:hint="eastAsia"/>
        </w:rPr>
        <w:t>盲和低视力的统一标准。</w:t>
      </w:r>
    </w:p>
    <w:p w14:paraId="18FA99C7" w14:textId="77777777" w:rsidR="00897415" w:rsidRDefault="00D82A26">
      <w:pPr>
        <w:spacing w:line="360" w:lineRule="auto"/>
        <w:jc w:val="left"/>
        <w:rPr>
          <w:rFonts w:ascii="宋体" w:eastAsia="宋体" w:hAnsi="宋体" w:cs="宋体"/>
        </w:rPr>
      </w:pPr>
      <w:r>
        <w:rPr>
          <w:rFonts w:ascii="宋体" w:eastAsia="宋体" w:hAnsi="宋体" w:cs="宋体" w:hint="eastAsia"/>
        </w:rPr>
        <w:t>3.2</w:t>
      </w:r>
      <w:r>
        <w:rPr>
          <w:rFonts w:ascii="宋体" w:eastAsia="宋体" w:hAnsi="宋体" w:cs="宋体" w:hint="eastAsia"/>
        </w:rPr>
        <w:t>世界防盲治盲状况（视觉</w:t>
      </w:r>
      <w:r>
        <w:rPr>
          <w:rFonts w:ascii="宋体" w:eastAsia="宋体" w:hAnsi="宋体" w:cs="宋体" w:hint="eastAsia"/>
        </w:rPr>
        <w:t>2020</w:t>
      </w:r>
      <w:r>
        <w:rPr>
          <w:rFonts w:ascii="宋体" w:eastAsia="宋体" w:hAnsi="宋体" w:cs="宋体" w:hint="eastAsia"/>
        </w:rPr>
        <w:t>行动的行动重点和措施）。</w:t>
      </w:r>
    </w:p>
    <w:p w14:paraId="60EA1BAB" w14:textId="77777777" w:rsidR="00897415" w:rsidRDefault="00D82A26">
      <w:pPr>
        <w:spacing w:line="360" w:lineRule="auto"/>
        <w:jc w:val="left"/>
        <w:rPr>
          <w:rFonts w:ascii="宋体" w:eastAsia="宋体" w:hAnsi="宋体" w:cs="宋体"/>
        </w:rPr>
      </w:pPr>
      <w:r>
        <w:rPr>
          <w:rFonts w:ascii="宋体" w:eastAsia="宋体" w:hAnsi="宋体" w:cs="宋体" w:hint="eastAsia"/>
        </w:rPr>
        <w:t>3.3</w:t>
      </w:r>
      <w:r>
        <w:rPr>
          <w:rFonts w:ascii="宋体" w:eastAsia="宋体" w:hAnsi="宋体" w:cs="宋体" w:hint="eastAsia"/>
        </w:rPr>
        <w:t>目前我国主要致盲的眼病，防盲治盲的历史与现状（沙眼防治</w:t>
      </w:r>
      <w:r>
        <w:rPr>
          <w:rFonts w:ascii="宋体" w:eastAsia="宋体" w:hAnsi="宋体" w:cs="宋体" w:hint="eastAsia"/>
        </w:rPr>
        <w:t>SAFE</w:t>
      </w:r>
      <w:r>
        <w:rPr>
          <w:rFonts w:ascii="宋体" w:eastAsia="宋体" w:hAnsi="宋体" w:cs="宋体" w:hint="eastAsia"/>
        </w:rPr>
        <w:t>策略、儿童盲防治策略、防盲治盲工作的“</w:t>
      </w:r>
      <w:r>
        <w:rPr>
          <w:rFonts w:ascii="宋体" w:eastAsia="宋体" w:hAnsi="宋体" w:cs="宋体" w:hint="eastAsia"/>
        </w:rPr>
        <w:t>3A</w:t>
      </w:r>
      <w:r>
        <w:rPr>
          <w:rFonts w:ascii="宋体" w:eastAsia="宋体" w:hAnsi="宋体" w:cs="宋体" w:hint="eastAsia"/>
        </w:rPr>
        <w:t>”原则）。</w:t>
      </w:r>
    </w:p>
    <w:p w14:paraId="103447B1" w14:textId="77777777" w:rsidR="00897415" w:rsidRDefault="00D82A26">
      <w:pPr>
        <w:spacing w:line="360" w:lineRule="auto"/>
        <w:jc w:val="left"/>
        <w:rPr>
          <w:rFonts w:ascii="宋体" w:eastAsia="宋体" w:hAnsi="宋体" w:cs="宋体"/>
        </w:rPr>
      </w:pPr>
      <w:r>
        <w:rPr>
          <w:rFonts w:ascii="宋体" w:eastAsia="宋体" w:hAnsi="宋体" w:cs="宋体" w:hint="eastAsia"/>
        </w:rPr>
        <w:t>3.4</w:t>
      </w:r>
      <w:r>
        <w:rPr>
          <w:rFonts w:ascii="宋体" w:eastAsia="宋体" w:hAnsi="宋体" w:cs="宋体" w:hint="eastAsia"/>
        </w:rPr>
        <w:t>盲与低视力的康复（助视器简介）</w:t>
      </w:r>
    </w:p>
    <w:p w14:paraId="40AEF93D" w14:textId="77777777" w:rsidR="00897415" w:rsidRDefault="00D82A26">
      <w:pPr>
        <w:spacing w:line="360" w:lineRule="auto"/>
        <w:jc w:val="left"/>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教学方法</w:t>
      </w:r>
    </w:p>
    <w:p w14:paraId="139C6BE2" w14:textId="77777777" w:rsidR="00897415" w:rsidRDefault="00D82A26">
      <w:pPr>
        <w:spacing w:line="360" w:lineRule="auto"/>
        <w:jc w:val="left"/>
        <w:rPr>
          <w:rFonts w:ascii="宋体" w:eastAsia="宋体" w:hAnsi="宋体" w:cs="宋体"/>
        </w:rPr>
      </w:pPr>
      <w:r>
        <w:rPr>
          <w:rFonts w:ascii="宋体" w:eastAsia="宋体" w:hAnsi="宋体" w:cs="宋体" w:hint="eastAsia"/>
        </w:rPr>
        <w:t>课堂讲授，结合图片、幻灯示教加深学生对本章节内容的理解和认识。</w:t>
      </w:r>
    </w:p>
    <w:p w14:paraId="72E384F4" w14:textId="77777777" w:rsidR="00897415" w:rsidRDefault="00D82A26">
      <w:pPr>
        <w:spacing w:line="360" w:lineRule="auto"/>
        <w:jc w:val="left"/>
        <w:rPr>
          <w:rFonts w:ascii="宋体" w:eastAsia="宋体" w:hAnsi="宋体" w:cs="宋体"/>
          <w:b/>
          <w:bCs/>
        </w:rPr>
      </w:pPr>
      <w:r>
        <w:rPr>
          <w:rFonts w:ascii="宋体" w:eastAsia="宋体" w:hAnsi="宋体" w:cs="宋体" w:hint="eastAsia"/>
          <w:b/>
          <w:bCs/>
        </w:rPr>
        <w:t>5.</w:t>
      </w:r>
      <w:r>
        <w:rPr>
          <w:rFonts w:ascii="宋体" w:eastAsia="宋体" w:hAnsi="宋体" w:cs="宋体" w:hint="eastAsia"/>
          <w:b/>
          <w:bCs/>
        </w:rPr>
        <w:t>教学评价</w:t>
      </w:r>
    </w:p>
    <w:p w14:paraId="1D708C43" w14:textId="77777777" w:rsidR="00897415" w:rsidRDefault="00D82A26">
      <w:pPr>
        <w:spacing w:line="360" w:lineRule="auto"/>
        <w:rPr>
          <w:rFonts w:ascii="宋体" w:eastAsia="宋体" w:hAnsi="宋体" w:cs="宋体"/>
        </w:rPr>
      </w:pPr>
      <w:r>
        <w:rPr>
          <w:rFonts w:ascii="宋体" w:eastAsia="宋体" w:hAnsi="宋体" w:cs="宋体" w:hint="eastAsia"/>
        </w:rPr>
        <w:t>平时考核占</w:t>
      </w:r>
      <w:r>
        <w:rPr>
          <w:rFonts w:ascii="宋体" w:eastAsia="宋体" w:hAnsi="宋体" w:cs="宋体" w:hint="eastAsia"/>
        </w:rPr>
        <w:t>40%</w:t>
      </w:r>
      <w:r>
        <w:rPr>
          <w:rFonts w:ascii="宋体" w:eastAsia="宋体" w:hAnsi="宋体" w:cs="宋体" w:hint="eastAsia"/>
        </w:rPr>
        <w:t>，期末考核占</w:t>
      </w:r>
      <w:r>
        <w:rPr>
          <w:rFonts w:ascii="宋体" w:eastAsia="宋体" w:hAnsi="宋体" w:cs="宋体" w:hint="eastAsia"/>
        </w:rPr>
        <w:t>60%</w:t>
      </w:r>
      <w:r>
        <w:rPr>
          <w:rFonts w:ascii="宋体" w:eastAsia="宋体" w:hAnsi="宋体" w:cs="宋体" w:hint="eastAsia"/>
        </w:rPr>
        <w:t>。平时考核以随堂小测验、小综述等形式进行。下列问题可以作为随堂小测验的考题：</w:t>
      </w:r>
    </w:p>
    <w:p w14:paraId="01C1B77E" w14:textId="77777777" w:rsidR="00897415" w:rsidRDefault="00D82A26">
      <w:pPr>
        <w:spacing w:line="360" w:lineRule="auto"/>
        <w:jc w:val="left"/>
        <w:rPr>
          <w:rFonts w:ascii="宋体" w:eastAsia="宋体" w:hAnsi="宋体" w:cs="宋体"/>
        </w:rPr>
      </w:pPr>
      <w:r>
        <w:rPr>
          <w:rFonts w:ascii="宋体" w:eastAsia="宋体" w:hAnsi="宋体" w:cs="宋体" w:hint="eastAsia"/>
        </w:rPr>
        <w:t>5.1</w:t>
      </w:r>
      <w:r>
        <w:rPr>
          <w:rFonts w:ascii="宋体" w:eastAsia="宋体" w:hAnsi="宋体" w:cs="宋体" w:hint="eastAsia"/>
        </w:rPr>
        <w:t>视力损伤的分类标准是什么？</w:t>
      </w:r>
    </w:p>
    <w:p w14:paraId="7FA90562" w14:textId="77777777" w:rsidR="00897415" w:rsidRDefault="00D82A26">
      <w:pPr>
        <w:spacing w:line="360" w:lineRule="auto"/>
        <w:jc w:val="left"/>
        <w:rPr>
          <w:rFonts w:ascii="宋体" w:eastAsia="宋体" w:hAnsi="宋体" w:cs="宋体"/>
        </w:rPr>
      </w:pPr>
      <w:r>
        <w:rPr>
          <w:rFonts w:ascii="宋体" w:eastAsia="宋体" w:hAnsi="宋体" w:cs="宋体" w:hint="eastAsia"/>
        </w:rPr>
        <w:t>5.2</w:t>
      </w:r>
      <w:r>
        <w:rPr>
          <w:rFonts w:ascii="宋体" w:eastAsia="宋体" w:hAnsi="宋体" w:cs="宋体" w:hint="eastAsia"/>
        </w:rPr>
        <w:t>全球盲和视力损伤的主要病因有哪些？</w:t>
      </w:r>
    </w:p>
    <w:p w14:paraId="12406BAE" w14:textId="77777777" w:rsidR="00897415" w:rsidRDefault="00D82A26">
      <w:pPr>
        <w:spacing w:line="360" w:lineRule="auto"/>
        <w:jc w:val="left"/>
        <w:rPr>
          <w:rFonts w:ascii="宋体" w:eastAsia="宋体" w:hAnsi="宋体" w:cs="宋体"/>
        </w:rPr>
      </w:pPr>
      <w:r>
        <w:rPr>
          <w:rFonts w:ascii="宋体" w:eastAsia="宋体" w:hAnsi="宋体" w:cs="宋体" w:hint="eastAsia"/>
        </w:rPr>
        <w:t>5.3</w:t>
      </w:r>
      <w:r>
        <w:rPr>
          <w:rFonts w:ascii="宋体" w:eastAsia="宋体" w:hAnsi="宋体" w:cs="宋体" w:hint="eastAsia"/>
        </w:rPr>
        <w:t>我国盲的主要病因有哪些？</w:t>
      </w:r>
    </w:p>
    <w:p w14:paraId="4C6FABFB" w14:textId="77777777" w:rsidR="00897415" w:rsidRDefault="00D82A26">
      <w:pPr>
        <w:spacing w:line="360" w:lineRule="auto"/>
        <w:rPr>
          <w:rFonts w:ascii="宋体" w:eastAsia="宋体" w:hAnsi="宋体" w:cs="宋体"/>
        </w:rPr>
      </w:pPr>
      <w:r>
        <w:rPr>
          <w:rFonts w:ascii="宋体" w:eastAsia="宋体" w:hAnsi="宋体" w:cs="宋体" w:hint="eastAsia"/>
        </w:rPr>
        <w:t>5.4</w:t>
      </w:r>
      <w:r>
        <w:rPr>
          <w:rFonts w:ascii="宋体" w:eastAsia="宋体" w:hAnsi="宋体" w:cs="宋体" w:hint="eastAsia"/>
        </w:rPr>
        <w:t>盲和低视力患者如何进行康复？</w:t>
      </w:r>
    </w:p>
    <w:p w14:paraId="732597BE" w14:textId="77777777" w:rsidR="00897415" w:rsidRDefault="00897415">
      <w:pPr>
        <w:spacing w:line="360" w:lineRule="auto"/>
      </w:pPr>
    </w:p>
    <w:p w14:paraId="043B52E2" w14:textId="77777777" w:rsidR="00897415" w:rsidRDefault="00897415">
      <w:pPr>
        <w:spacing w:line="360" w:lineRule="auto"/>
      </w:pPr>
    </w:p>
    <w:p w14:paraId="72E74924" w14:textId="77777777" w:rsidR="00897415" w:rsidRDefault="00D82A26">
      <w:pPr>
        <w:jc w:val="center"/>
        <w:rPr>
          <w:rFonts w:ascii="黑体" w:eastAsia="黑体" w:hAnsi="黑体" w:cs="黑体"/>
          <w:b/>
          <w:bCs/>
          <w:color w:val="000000"/>
          <w:kern w:val="36"/>
          <w:sz w:val="32"/>
          <w:szCs w:val="32"/>
        </w:rPr>
      </w:pPr>
      <w:r>
        <w:rPr>
          <w:rFonts w:ascii="黑体" w:eastAsia="黑体" w:hAnsi="黑体" w:cs="黑体" w:hint="eastAsia"/>
          <w:b/>
          <w:bCs/>
          <w:color w:val="000000"/>
          <w:kern w:val="36"/>
          <w:sz w:val="32"/>
          <w:szCs w:val="32"/>
        </w:rPr>
        <w:t>见习指导</w:t>
      </w:r>
    </w:p>
    <w:p w14:paraId="2DEDEE41" w14:textId="77777777" w:rsidR="00897415" w:rsidRDefault="00897415">
      <w:pPr>
        <w:spacing w:line="360" w:lineRule="auto"/>
      </w:pPr>
    </w:p>
    <w:p w14:paraId="1BD9F6FA" w14:textId="77777777" w:rsidR="00897415" w:rsidRDefault="00D82A26">
      <w:pPr>
        <w:spacing w:line="360" w:lineRule="exact"/>
        <w:rPr>
          <w:rFonts w:ascii="宋体" w:eastAsia="宋体" w:hAnsi="宋体" w:cs="宋体"/>
          <w:b/>
          <w:bCs/>
          <w:szCs w:val="21"/>
        </w:rPr>
      </w:pPr>
      <w:r>
        <w:rPr>
          <w:rFonts w:ascii="宋体" w:eastAsia="宋体" w:hAnsi="宋体" w:cs="宋体" w:hint="eastAsia"/>
          <w:szCs w:val="21"/>
        </w:rPr>
        <w:t>一</w:t>
      </w:r>
      <w:r>
        <w:rPr>
          <w:rFonts w:ascii="宋体" w:eastAsia="宋体" w:hAnsi="宋体" w:cs="宋体" w:hint="eastAsia"/>
          <w:b/>
          <w:bCs/>
          <w:szCs w:val="21"/>
        </w:rPr>
        <w:t>、见习目的</w:t>
      </w:r>
    </w:p>
    <w:p w14:paraId="13E4939D" w14:textId="77777777" w:rsidR="00897415" w:rsidRDefault="00D82A26">
      <w:pPr>
        <w:spacing w:line="360" w:lineRule="exact"/>
        <w:ind w:firstLineChars="200" w:firstLine="420"/>
        <w:rPr>
          <w:rFonts w:ascii="宋体" w:eastAsia="宋体" w:hAnsi="宋体" w:cs="宋体"/>
          <w:szCs w:val="21"/>
        </w:rPr>
      </w:pPr>
      <w:r>
        <w:rPr>
          <w:rFonts w:ascii="宋体" w:eastAsia="宋体" w:hAnsi="宋体" w:cs="宋体" w:hint="eastAsia"/>
          <w:szCs w:val="21"/>
        </w:rPr>
        <w:t>通过临床见习进一步巩固课堂讲授的理论知识，初步联系实际，学会书写眼科门诊病史</w:t>
      </w:r>
      <w:r>
        <w:rPr>
          <w:rFonts w:ascii="宋体" w:eastAsia="宋体" w:hAnsi="宋体" w:cs="宋体" w:hint="eastAsia"/>
          <w:szCs w:val="21"/>
        </w:rPr>
        <w:t>,</w:t>
      </w:r>
      <w:r>
        <w:rPr>
          <w:rFonts w:ascii="宋体" w:eastAsia="宋体" w:hAnsi="宋体" w:cs="宋体" w:hint="eastAsia"/>
          <w:szCs w:val="21"/>
        </w:rPr>
        <w:t>熟悉常用眼药，熟悉眼科常用检查法及诊疗程序。</w:t>
      </w:r>
    </w:p>
    <w:p w14:paraId="42FFA9C1" w14:textId="77777777" w:rsidR="00897415" w:rsidRDefault="00D82A26">
      <w:pPr>
        <w:spacing w:line="360" w:lineRule="exact"/>
        <w:rPr>
          <w:rFonts w:ascii="宋体" w:eastAsia="宋体" w:hAnsi="宋体" w:cs="宋体"/>
          <w:b/>
          <w:bCs/>
          <w:szCs w:val="21"/>
        </w:rPr>
      </w:pPr>
      <w:r>
        <w:rPr>
          <w:rFonts w:ascii="宋体" w:eastAsia="宋体" w:hAnsi="宋体" w:cs="宋体" w:hint="eastAsia"/>
          <w:b/>
          <w:bCs/>
          <w:szCs w:val="21"/>
        </w:rPr>
        <w:t>二、见习要求</w:t>
      </w:r>
    </w:p>
    <w:p w14:paraId="65202209" w14:textId="77777777" w:rsidR="00897415" w:rsidRDefault="00D82A26">
      <w:pPr>
        <w:spacing w:line="360" w:lineRule="exact"/>
        <w:ind w:firstLineChars="200" w:firstLine="420"/>
        <w:rPr>
          <w:rFonts w:ascii="宋体" w:eastAsia="宋体" w:hAnsi="宋体" w:cs="宋体"/>
          <w:b/>
          <w:bCs/>
          <w:szCs w:val="21"/>
        </w:rPr>
      </w:pPr>
      <w:r>
        <w:rPr>
          <w:rFonts w:ascii="宋体" w:eastAsia="宋体" w:hAnsi="宋体" w:cs="宋体" w:hint="eastAsia"/>
          <w:szCs w:val="21"/>
        </w:rPr>
        <w:t>加深对眼科学理论的认识和理解，提高对就业岗位的感性认识，并在实际见习环境中，能完成教学要求的实际操作，使学生能进行熟练操作，基本掌握青光眼、白内障、角膜病等常用眼病的诊断及处理，了解裂隙灯、眼底镜、眼压计、验光镜片箱等在眼科临床的使用。</w:t>
      </w:r>
      <w:r>
        <w:rPr>
          <w:rFonts w:ascii="宋体" w:eastAsia="宋体" w:hAnsi="宋体" w:cs="宋体" w:hint="eastAsia"/>
          <w:szCs w:val="21"/>
        </w:rPr>
        <w:br/>
      </w:r>
      <w:r>
        <w:rPr>
          <w:rFonts w:ascii="宋体" w:eastAsia="宋体" w:hAnsi="宋体" w:cs="宋体" w:hint="eastAsia"/>
          <w:szCs w:val="21"/>
        </w:rPr>
        <w:t>三</w:t>
      </w:r>
      <w:r>
        <w:rPr>
          <w:rFonts w:ascii="宋体" w:eastAsia="宋体" w:hAnsi="宋体" w:cs="宋体" w:hint="eastAsia"/>
          <w:b/>
          <w:bCs/>
          <w:szCs w:val="21"/>
        </w:rPr>
        <w:t>、见习内容</w:t>
      </w:r>
    </w:p>
    <w:p w14:paraId="1CC693B4" w14:textId="77777777" w:rsidR="00897415" w:rsidRDefault="00D82A26">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、见习地点：苏医附一院眼科</w:t>
      </w:r>
      <w:r>
        <w:rPr>
          <w:rFonts w:ascii="宋体" w:eastAsia="宋体" w:hAnsi="宋体" w:cs="宋体" w:hint="eastAsia"/>
          <w:szCs w:val="21"/>
        </w:rPr>
        <w:t>病房</w:t>
      </w:r>
      <w:r>
        <w:rPr>
          <w:rFonts w:ascii="宋体" w:eastAsia="宋体" w:hAnsi="宋体" w:cs="宋体" w:hint="eastAsia"/>
          <w:szCs w:val="21"/>
        </w:rPr>
        <w:t>及示教室；</w:t>
      </w:r>
      <w:r>
        <w:rPr>
          <w:rFonts w:ascii="宋体" w:eastAsia="宋体" w:hAnsi="宋体" w:cs="宋体" w:hint="eastAsia"/>
          <w:szCs w:val="21"/>
        </w:rPr>
        <w:br/>
        <w:t>2</w:t>
      </w:r>
      <w:r>
        <w:rPr>
          <w:rFonts w:ascii="宋体" w:eastAsia="宋体" w:hAnsi="宋体" w:cs="宋体" w:hint="eastAsia"/>
          <w:szCs w:val="21"/>
        </w:rPr>
        <w:t>、见习内容：见下表；</w:t>
      </w:r>
    </w:p>
    <w:p w14:paraId="091D3177" w14:textId="77777777" w:rsidR="00897415" w:rsidRDefault="00D82A26">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、时间安排：每位同学见习</w:t>
      </w:r>
      <w:r>
        <w:rPr>
          <w:rFonts w:ascii="宋体" w:eastAsia="宋体" w:hAnsi="宋体" w:cs="宋体" w:hint="eastAsia"/>
          <w:szCs w:val="21"/>
        </w:rPr>
        <w:t>6</w:t>
      </w:r>
      <w:r>
        <w:rPr>
          <w:rFonts w:ascii="宋体" w:eastAsia="宋体" w:hAnsi="宋体" w:cs="宋体" w:hint="eastAsia"/>
          <w:szCs w:val="21"/>
        </w:rPr>
        <w:t>学时。</w:t>
      </w:r>
    </w:p>
    <w:p w14:paraId="3FFF6A3D" w14:textId="77777777" w:rsidR="00897415" w:rsidRDefault="00D82A26">
      <w:pPr>
        <w:spacing w:line="360" w:lineRule="exact"/>
        <w:rPr>
          <w:rFonts w:ascii="宋体" w:eastAsia="宋体" w:hAnsi="宋体" w:cs="宋体"/>
          <w:b/>
          <w:bCs/>
          <w:szCs w:val="21"/>
        </w:rPr>
      </w:pPr>
      <w:r>
        <w:rPr>
          <w:rFonts w:ascii="宋体" w:eastAsia="宋体" w:hAnsi="宋体" w:cs="宋体" w:hint="eastAsia"/>
          <w:b/>
          <w:bCs/>
          <w:szCs w:val="21"/>
        </w:rPr>
        <w:t>四、见习形式与方法</w:t>
      </w:r>
    </w:p>
    <w:p w14:paraId="449B6EFE" w14:textId="77777777" w:rsidR="00897415" w:rsidRDefault="00D82A26">
      <w:pPr>
        <w:spacing w:line="360" w:lineRule="exact"/>
        <w:ind w:firstLineChars="200" w:firstLine="420"/>
        <w:rPr>
          <w:rFonts w:ascii="宋体" w:eastAsia="宋体" w:hAnsi="宋体" w:cs="宋体"/>
          <w:szCs w:val="21"/>
        </w:rPr>
      </w:pPr>
      <w:r>
        <w:rPr>
          <w:rFonts w:ascii="宋体" w:eastAsia="宋体" w:hAnsi="宋体" w:cs="宋体" w:hint="eastAsia"/>
          <w:szCs w:val="21"/>
        </w:rPr>
        <w:t>在带教老师指导下，以分组示教为主，结合病例进行检查和处理。启发同学的独立思考和分析病例的能力。</w:t>
      </w:r>
    </w:p>
    <w:p w14:paraId="19FDCF08" w14:textId="77777777" w:rsidR="00897415" w:rsidRDefault="00D82A26">
      <w:pPr>
        <w:spacing w:line="360" w:lineRule="exact"/>
        <w:rPr>
          <w:rFonts w:ascii="宋体" w:eastAsia="宋体" w:hAnsi="宋体" w:cs="宋体"/>
          <w:szCs w:val="21"/>
        </w:rPr>
      </w:pPr>
      <w:r>
        <w:rPr>
          <w:rFonts w:ascii="宋体" w:eastAsia="宋体" w:hAnsi="宋体" w:cs="宋体" w:hint="eastAsia"/>
          <w:b/>
          <w:bCs/>
          <w:szCs w:val="21"/>
        </w:rPr>
        <w:t>五、见习报告的内容与要求</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1998"/>
        <w:gridCol w:w="1620"/>
        <w:gridCol w:w="2700"/>
        <w:gridCol w:w="1620"/>
      </w:tblGrid>
      <w:tr w:rsidR="00897415" w14:paraId="684B57DC" w14:textId="77777777">
        <w:trPr>
          <w:jc w:val="center"/>
        </w:trPr>
        <w:tc>
          <w:tcPr>
            <w:tcW w:w="527" w:type="dxa"/>
          </w:tcPr>
          <w:p w14:paraId="38FC27B2" w14:textId="77777777" w:rsidR="00897415" w:rsidRDefault="00D82A26">
            <w:pPr>
              <w:spacing w:line="360" w:lineRule="exact"/>
              <w:jc w:val="center"/>
              <w:rPr>
                <w:rFonts w:ascii="宋体" w:eastAsia="宋体" w:hAnsi="宋体" w:cs="宋体"/>
                <w:szCs w:val="21"/>
              </w:rPr>
            </w:pPr>
            <w:r>
              <w:rPr>
                <w:rFonts w:ascii="宋体" w:eastAsia="宋体" w:hAnsi="宋体" w:cs="宋体" w:hint="eastAsia"/>
                <w:szCs w:val="21"/>
              </w:rPr>
              <w:t>课时</w:t>
            </w:r>
          </w:p>
        </w:tc>
        <w:tc>
          <w:tcPr>
            <w:tcW w:w="1998" w:type="dxa"/>
            <w:vAlign w:val="center"/>
          </w:tcPr>
          <w:p w14:paraId="3C8B9D93" w14:textId="77777777" w:rsidR="00897415" w:rsidRDefault="00D82A26">
            <w:pPr>
              <w:spacing w:line="360" w:lineRule="exact"/>
              <w:jc w:val="center"/>
              <w:rPr>
                <w:rFonts w:ascii="宋体" w:eastAsia="宋体" w:hAnsi="宋体" w:cs="宋体"/>
                <w:szCs w:val="21"/>
              </w:rPr>
            </w:pPr>
            <w:r>
              <w:rPr>
                <w:rFonts w:ascii="宋体" w:eastAsia="宋体" w:hAnsi="宋体" w:cs="宋体" w:hint="eastAsia"/>
                <w:szCs w:val="21"/>
              </w:rPr>
              <w:t>内　容</w:t>
            </w:r>
          </w:p>
        </w:tc>
        <w:tc>
          <w:tcPr>
            <w:tcW w:w="1620" w:type="dxa"/>
            <w:vAlign w:val="center"/>
          </w:tcPr>
          <w:p w14:paraId="5328D5EF" w14:textId="77777777" w:rsidR="00897415" w:rsidRDefault="00D82A26">
            <w:pPr>
              <w:spacing w:line="360" w:lineRule="exact"/>
              <w:jc w:val="center"/>
              <w:rPr>
                <w:rFonts w:ascii="宋体" w:eastAsia="宋体" w:hAnsi="宋体" w:cs="宋体"/>
                <w:szCs w:val="21"/>
              </w:rPr>
            </w:pPr>
            <w:r>
              <w:rPr>
                <w:rFonts w:ascii="宋体" w:eastAsia="宋体" w:hAnsi="宋体" w:cs="宋体" w:hint="eastAsia"/>
                <w:szCs w:val="21"/>
              </w:rPr>
              <w:t>方　　法</w:t>
            </w:r>
          </w:p>
        </w:tc>
        <w:tc>
          <w:tcPr>
            <w:tcW w:w="2700" w:type="dxa"/>
            <w:vAlign w:val="center"/>
          </w:tcPr>
          <w:p w14:paraId="60A4213E" w14:textId="77777777" w:rsidR="00897415" w:rsidRDefault="00D82A26">
            <w:pPr>
              <w:spacing w:line="360" w:lineRule="exact"/>
              <w:jc w:val="center"/>
              <w:rPr>
                <w:rFonts w:ascii="宋体" w:eastAsia="宋体" w:hAnsi="宋体" w:cs="宋体"/>
                <w:szCs w:val="21"/>
              </w:rPr>
            </w:pPr>
            <w:r>
              <w:rPr>
                <w:rFonts w:ascii="宋体" w:eastAsia="宋体" w:hAnsi="宋体" w:cs="宋体" w:hint="eastAsia"/>
                <w:szCs w:val="21"/>
              </w:rPr>
              <w:t>目的和要求</w:t>
            </w:r>
          </w:p>
        </w:tc>
        <w:tc>
          <w:tcPr>
            <w:tcW w:w="1620" w:type="dxa"/>
            <w:vAlign w:val="center"/>
          </w:tcPr>
          <w:p w14:paraId="139C2530" w14:textId="77777777" w:rsidR="00897415" w:rsidRDefault="00D82A26">
            <w:pPr>
              <w:spacing w:line="360" w:lineRule="exact"/>
              <w:jc w:val="center"/>
              <w:rPr>
                <w:rFonts w:ascii="宋体" w:eastAsia="宋体" w:hAnsi="宋体" w:cs="宋体"/>
                <w:szCs w:val="21"/>
              </w:rPr>
            </w:pPr>
            <w:r>
              <w:rPr>
                <w:rFonts w:ascii="宋体" w:eastAsia="宋体" w:hAnsi="宋体" w:cs="宋体" w:hint="eastAsia"/>
                <w:szCs w:val="21"/>
              </w:rPr>
              <w:t>教学准备</w:t>
            </w:r>
          </w:p>
        </w:tc>
      </w:tr>
      <w:tr w:rsidR="00897415" w14:paraId="30615B14" w14:textId="77777777">
        <w:trPr>
          <w:jc w:val="center"/>
        </w:trPr>
        <w:tc>
          <w:tcPr>
            <w:tcW w:w="527" w:type="dxa"/>
          </w:tcPr>
          <w:p w14:paraId="2D768052" w14:textId="77777777" w:rsidR="00897415" w:rsidRDefault="00D82A26">
            <w:pPr>
              <w:spacing w:line="360" w:lineRule="exact"/>
              <w:jc w:val="center"/>
              <w:rPr>
                <w:rFonts w:ascii="宋体" w:eastAsia="宋体" w:hAnsi="宋体" w:cs="宋体"/>
                <w:szCs w:val="21"/>
              </w:rPr>
            </w:pPr>
            <w:r>
              <w:rPr>
                <w:rFonts w:ascii="宋体" w:eastAsia="宋体" w:hAnsi="宋体" w:cs="宋体" w:hint="eastAsia"/>
                <w:szCs w:val="21"/>
              </w:rPr>
              <w:t>2</w:t>
            </w:r>
          </w:p>
        </w:tc>
        <w:tc>
          <w:tcPr>
            <w:tcW w:w="1998" w:type="dxa"/>
          </w:tcPr>
          <w:p w14:paraId="362584C2"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眼科病史的采集和记录</w:t>
            </w:r>
          </w:p>
          <w:p w14:paraId="5862DE71"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眼科常用药物介绍</w:t>
            </w:r>
          </w:p>
          <w:p w14:paraId="63FC7854"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眼药的一般用法</w:t>
            </w:r>
          </w:p>
          <w:p w14:paraId="67A12234"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视力检查</w:t>
            </w:r>
          </w:p>
          <w:p w14:paraId="2BAA101D"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外眼检查法</w:t>
            </w:r>
          </w:p>
          <w:p w14:paraId="3638FF9A"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直接检眼镜检查法</w:t>
            </w:r>
          </w:p>
          <w:p w14:paraId="43B29355"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眼底照相系统</w:t>
            </w:r>
          </w:p>
        </w:tc>
        <w:tc>
          <w:tcPr>
            <w:tcW w:w="1620" w:type="dxa"/>
          </w:tcPr>
          <w:p w14:paraId="34CAFC4C"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教师讲解</w:t>
            </w:r>
          </w:p>
          <w:p w14:paraId="6A3DAFF8"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病例示教</w:t>
            </w:r>
          </w:p>
          <w:p w14:paraId="5B94BE6B"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同学相互检查</w:t>
            </w:r>
          </w:p>
          <w:p w14:paraId="7459FC57"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书写病史</w:t>
            </w:r>
          </w:p>
        </w:tc>
        <w:tc>
          <w:tcPr>
            <w:tcW w:w="2700" w:type="dxa"/>
          </w:tcPr>
          <w:p w14:paraId="3B327DE8"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熟悉眼科病史的采集记录</w:t>
            </w:r>
          </w:p>
          <w:p w14:paraId="1B150121"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了解常用眼药的作用和用法</w:t>
            </w:r>
          </w:p>
          <w:p w14:paraId="0FD90C48"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学会查视力</w:t>
            </w:r>
          </w:p>
          <w:p w14:paraId="14B8EFF7"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学会外眼检查</w:t>
            </w:r>
          </w:p>
          <w:p w14:paraId="15DA86FD"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初步学会直接检眼镜的使用方法</w:t>
            </w:r>
          </w:p>
          <w:p w14:paraId="7B794A7C"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初步学会眼底照相系统的使用</w:t>
            </w:r>
          </w:p>
        </w:tc>
        <w:tc>
          <w:tcPr>
            <w:tcW w:w="1620" w:type="dxa"/>
          </w:tcPr>
          <w:p w14:paraId="772B6830"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直接检眼镜</w:t>
            </w:r>
          </w:p>
          <w:p w14:paraId="5748DE11"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泪道冲洗器械</w:t>
            </w:r>
          </w:p>
          <w:p w14:paraId="217C09EB"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眼底照相</w:t>
            </w:r>
          </w:p>
          <w:p w14:paraId="2E954ABF"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病例准备</w:t>
            </w:r>
          </w:p>
        </w:tc>
      </w:tr>
      <w:tr w:rsidR="00897415" w14:paraId="6E85D2F9" w14:textId="77777777">
        <w:trPr>
          <w:jc w:val="center"/>
        </w:trPr>
        <w:tc>
          <w:tcPr>
            <w:tcW w:w="527" w:type="dxa"/>
          </w:tcPr>
          <w:p w14:paraId="21EFD201" w14:textId="77777777" w:rsidR="00897415" w:rsidRDefault="00D82A26">
            <w:pPr>
              <w:spacing w:line="360" w:lineRule="exact"/>
              <w:jc w:val="center"/>
              <w:rPr>
                <w:rFonts w:ascii="宋体" w:eastAsia="宋体" w:hAnsi="宋体" w:cs="宋体"/>
                <w:szCs w:val="21"/>
              </w:rPr>
            </w:pPr>
            <w:r>
              <w:rPr>
                <w:rFonts w:ascii="宋体" w:eastAsia="宋体" w:hAnsi="宋体" w:cs="宋体" w:hint="eastAsia"/>
                <w:szCs w:val="21"/>
              </w:rPr>
              <w:t>2</w:t>
            </w:r>
          </w:p>
        </w:tc>
        <w:tc>
          <w:tcPr>
            <w:tcW w:w="1998" w:type="dxa"/>
          </w:tcPr>
          <w:p w14:paraId="08582BA3"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裂隙灯显微镜的基本用法</w:t>
            </w:r>
          </w:p>
          <w:p w14:paraId="398EB354"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眼前节常见病（虹膜睫状体炎、青光眼、白内障等）</w:t>
            </w:r>
          </w:p>
          <w:p w14:paraId="32827050"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裂隙灯下前置镜的使用</w:t>
            </w:r>
          </w:p>
        </w:tc>
        <w:tc>
          <w:tcPr>
            <w:tcW w:w="1620" w:type="dxa"/>
          </w:tcPr>
          <w:p w14:paraId="511B7BE3"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主要结合病例示教</w:t>
            </w:r>
          </w:p>
          <w:p w14:paraId="266C909A"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教师讲解</w:t>
            </w:r>
          </w:p>
          <w:p w14:paraId="2DF43552"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病例示教</w:t>
            </w:r>
          </w:p>
          <w:p w14:paraId="0CAE484F"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同学相互检查</w:t>
            </w:r>
          </w:p>
        </w:tc>
        <w:tc>
          <w:tcPr>
            <w:tcW w:w="2700" w:type="dxa"/>
          </w:tcPr>
          <w:p w14:paraId="1518B70C"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了解裂隙灯显微镜的基本用法</w:t>
            </w:r>
          </w:p>
          <w:p w14:paraId="7033119C"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能看</w:t>
            </w:r>
            <w:r>
              <w:rPr>
                <w:rFonts w:ascii="宋体" w:eastAsia="宋体" w:hAnsi="宋体" w:cs="宋体" w:hint="eastAsia"/>
                <w:szCs w:val="21"/>
              </w:rPr>
              <w:t>KP</w:t>
            </w:r>
            <w:r>
              <w:rPr>
                <w:rFonts w:ascii="宋体" w:eastAsia="宋体" w:hAnsi="宋体" w:cs="宋体" w:hint="eastAsia"/>
                <w:szCs w:val="21"/>
              </w:rPr>
              <w:t>和</w:t>
            </w:r>
            <w:r>
              <w:rPr>
                <w:rFonts w:ascii="宋体" w:eastAsia="宋体" w:hAnsi="宋体" w:cs="宋体" w:hint="eastAsia"/>
                <w:szCs w:val="21"/>
              </w:rPr>
              <w:t>Tyndall</w:t>
            </w:r>
            <w:r>
              <w:rPr>
                <w:rFonts w:ascii="宋体" w:eastAsia="宋体" w:hAnsi="宋体" w:cs="宋体" w:hint="eastAsia"/>
                <w:szCs w:val="21"/>
              </w:rPr>
              <w:t>现象</w:t>
            </w:r>
          </w:p>
          <w:p w14:paraId="72378E19"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熟悉眼前节常见病虹膜睫状体炎、青光眼、白内障等的表现、诊断和治疗原则</w:t>
            </w:r>
          </w:p>
        </w:tc>
        <w:tc>
          <w:tcPr>
            <w:tcW w:w="1620" w:type="dxa"/>
          </w:tcPr>
          <w:p w14:paraId="58533BCF"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裂隙灯显微镜</w:t>
            </w:r>
          </w:p>
          <w:p w14:paraId="0C2A4F3E"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前置镜</w:t>
            </w:r>
          </w:p>
          <w:p w14:paraId="4E2EA53C"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病例准备</w:t>
            </w:r>
          </w:p>
        </w:tc>
      </w:tr>
      <w:tr w:rsidR="00897415" w14:paraId="1B04784E" w14:textId="77777777">
        <w:trPr>
          <w:jc w:val="center"/>
        </w:trPr>
        <w:tc>
          <w:tcPr>
            <w:tcW w:w="527" w:type="dxa"/>
          </w:tcPr>
          <w:p w14:paraId="1EFB950B" w14:textId="77777777" w:rsidR="00897415" w:rsidRDefault="00D82A26">
            <w:pPr>
              <w:spacing w:line="360" w:lineRule="exact"/>
              <w:jc w:val="center"/>
              <w:rPr>
                <w:rFonts w:ascii="宋体" w:eastAsia="宋体" w:hAnsi="宋体" w:cs="宋体"/>
                <w:szCs w:val="21"/>
              </w:rPr>
            </w:pPr>
            <w:r>
              <w:rPr>
                <w:rFonts w:ascii="宋体" w:eastAsia="宋体" w:hAnsi="宋体" w:cs="宋体" w:hint="eastAsia"/>
                <w:szCs w:val="21"/>
              </w:rPr>
              <w:t>2</w:t>
            </w:r>
          </w:p>
        </w:tc>
        <w:tc>
          <w:tcPr>
            <w:tcW w:w="1998" w:type="dxa"/>
          </w:tcPr>
          <w:p w14:paraId="349180C4"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屈光检查</w:t>
            </w:r>
          </w:p>
          <w:p w14:paraId="4D05BAC4"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检眼镜的使用</w:t>
            </w:r>
          </w:p>
          <w:p w14:paraId="6FDAC9B1"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眼外伤</w:t>
            </w:r>
          </w:p>
          <w:p w14:paraId="377878FF"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眼压测量</w:t>
            </w:r>
          </w:p>
          <w:p w14:paraId="23C6A57B"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lastRenderedPageBreak/>
              <w:t>眼科激光</w:t>
            </w:r>
          </w:p>
          <w:p w14:paraId="16C7272B"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眼科手术操作示教</w:t>
            </w:r>
          </w:p>
        </w:tc>
        <w:tc>
          <w:tcPr>
            <w:tcW w:w="1620" w:type="dxa"/>
          </w:tcPr>
          <w:p w14:paraId="71365B09"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lastRenderedPageBreak/>
              <w:t>教师讲解</w:t>
            </w:r>
          </w:p>
          <w:p w14:paraId="4D4F4DDF"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病例示教</w:t>
            </w:r>
          </w:p>
          <w:p w14:paraId="766B4989"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同学相互检查</w:t>
            </w:r>
          </w:p>
        </w:tc>
        <w:tc>
          <w:tcPr>
            <w:tcW w:w="2700" w:type="dxa"/>
          </w:tcPr>
          <w:p w14:paraId="0CF111B2"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了解屈光不正种类</w:t>
            </w:r>
          </w:p>
          <w:p w14:paraId="17409622"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认识镜片、插片法</w:t>
            </w:r>
          </w:p>
          <w:p w14:paraId="23CC603C"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检眼镜的使用、练习</w:t>
            </w:r>
          </w:p>
          <w:p w14:paraId="72949504"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了解激光在眼科应用</w:t>
            </w:r>
          </w:p>
          <w:p w14:paraId="4925B5A3"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lastRenderedPageBreak/>
              <w:t>了解眼外伤的危害与急救处理原则</w:t>
            </w:r>
          </w:p>
        </w:tc>
        <w:tc>
          <w:tcPr>
            <w:tcW w:w="1620" w:type="dxa"/>
          </w:tcPr>
          <w:p w14:paraId="46B5F95E"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lastRenderedPageBreak/>
              <w:t>眼压计</w:t>
            </w:r>
          </w:p>
          <w:p w14:paraId="4E2C6C1B"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屈光检查器械</w:t>
            </w:r>
          </w:p>
          <w:p w14:paraId="193C234C"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裂隙灯显微镜</w:t>
            </w:r>
          </w:p>
          <w:p w14:paraId="3322EC22"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眼科激光设备</w:t>
            </w:r>
          </w:p>
          <w:p w14:paraId="5DC99FCE"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lastRenderedPageBreak/>
              <w:t>病例准备</w:t>
            </w:r>
          </w:p>
        </w:tc>
      </w:tr>
    </w:tbl>
    <w:p w14:paraId="15881358" w14:textId="77777777" w:rsidR="00897415" w:rsidRDefault="00D82A26">
      <w:pPr>
        <w:spacing w:line="360" w:lineRule="exact"/>
        <w:rPr>
          <w:rFonts w:ascii="宋体" w:eastAsia="宋体" w:hAnsi="宋体" w:cs="宋体"/>
          <w:b/>
          <w:bCs/>
          <w:szCs w:val="21"/>
        </w:rPr>
      </w:pPr>
      <w:r>
        <w:rPr>
          <w:rFonts w:ascii="宋体" w:eastAsia="宋体" w:hAnsi="宋体" w:cs="宋体" w:hint="eastAsia"/>
          <w:b/>
          <w:bCs/>
          <w:szCs w:val="21"/>
        </w:rPr>
        <w:lastRenderedPageBreak/>
        <w:t>六、见习教材及主要参考书</w:t>
      </w:r>
    </w:p>
    <w:p w14:paraId="205AC3A1"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《眼科学》主编：葛坚</w:t>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人民卫生出版社</w:t>
      </w:r>
    </w:p>
    <w:p w14:paraId="550FB4DB" w14:textId="77777777" w:rsidR="00897415" w:rsidRDefault="00D82A26">
      <w:pPr>
        <w:spacing w:line="360" w:lineRule="exact"/>
        <w:rPr>
          <w:rFonts w:ascii="宋体" w:eastAsia="宋体" w:hAnsi="宋体" w:cs="宋体"/>
          <w:szCs w:val="21"/>
        </w:rPr>
      </w:pPr>
      <w:r>
        <w:rPr>
          <w:rFonts w:ascii="宋体" w:eastAsia="宋体" w:hAnsi="宋体" w:cs="宋体" w:hint="eastAsia"/>
          <w:szCs w:val="21"/>
        </w:rPr>
        <w:t>《眼科学》（六版）主编：惠延年</w:t>
      </w:r>
      <w:r>
        <w:rPr>
          <w:rFonts w:ascii="宋体" w:eastAsia="宋体" w:hAnsi="宋体" w:cs="宋体" w:hint="eastAsia"/>
          <w:szCs w:val="21"/>
        </w:rPr>
        <w:tab/>
      </w:r>
      <w:r>
        <w:rPr>
          <w:rFonts w:ascii="宋体" w:eastAsia="宋体" w:hAnsi="宋体" w:cs="宋体" w:hint="eastAsia"/>
          <w:szCs w:val="21"/>
        </w:rPr>
        <w:t>人民卫生出版社</w:t>
      </w:r>
    </w:p>
    <w:p w14:paraId="569A0655" w14:textId="77777777" w:rsidR="00897415" w:rsidRDefault="00D82A26">
      <w:pPr>
        <w:spacing w:line="360" w:lineRule="exact"/>
        <w:rPr>
          <w:rFonts w:ascii="宋体" w:eastAsia="宋体" w:hAnsi="宋体" w:cs="宋体"/>
          <w:b/>
          <w:szCs w:val="21"/>
        </w:rPr>
      </w:pPr>
      <w:r>
        <w:rPr>
          <w:rFonts w:ascii="宋体" w:eastAsia="宋体" w:hAnsi="宋体" w:cs="宋体" w:hint="eastAsia"/>
          <w:szCs w:val="21"/>
        </w:rPr>
        <w:t>《眼科学见习指导》（自编）</w:t>
      </w:r>
      <w:r>
        <w:rPr>
          <w:rFonts w:ascii="宋体" w:eastAsia="宋体" w:hAnsi="宋体" w:cs="宋体" w:hint="eastAsia"/>
          <w:szCs w:val="21"/>
        </w:rPr>
        <w:br/>
      </w:r>
    </w:p>
    <w:p w14:paraId="6DF1BD5F" w14:textId="77777777" w:rsidR="00897415" w:rsidRDefault="00D82A26">
      <w:pPr>
        <w:jc w:val="center"/>
        <w:rPr>
          <w:rFonts w:ascii="宋体" w:eastAsia="宋体" w:hAnsi="宋体" w:cs="宋体"/>
          <w:b/>
          <w:color w:val="000000"/>
          <w:kern w:val="36"/>
          <w:sz w:val="30"/>
          <w:szCs w:val="30"/>
        </w:rPr>
      </w:pPr>
      <w:r>
        <w:rPr>
          <w:rFonts w:ascii="宋体" w:eastAsia="宋体" w:hAnsi="宋体" w:cs="宋体" w:hint="eastAsia"/>
          <w:b/>
          <w:color w:val="000000"/>
          <w:kern w:val="36"/>
          <w:sz w:val="30"/>
          <w:szCs w:val="30"/>
        </w:rPr>
        <w:t>眼科病史采集与记录</w:t>
      </w:r>
    </w:p>
    <w:p w14:paraId="6DFAE530" w14:textId="77777777" w:rsidR="00897415" w:rsidRDefault="00897415">
      <w:pPr>
        <w:rPr>
          <w:rFonts w:ascii="宋体" w:eastAsia="宋体" w:hAnsi="宋体" w:cs="宋体"/>
        </w:rPr>
      </w:pPr>
    </w:p>
    <w:p w14:paraId="4D37500F" w14:textId="77777777" w:rsidR="00897415" w:rsidRDefault="00D82A26">
      <w:pPr>
        <w:spacing w:line="360" w:lineRule="exact"/>
        <w:rPr>
          <w:rFonts w:ascii="宋体" w:eastAsia="宋体" w:hAnsi="宋体" w:cs="宋体"/>
          <w:b/>
        </w:rPr>
      </w:pPr>
      <w:r>
        <w:rPr>
          <w:rFonts w:ascii="宋体" w:eastAsia="宋体" w:hAnsi="宋体" w:cs="宋体" w:hint="eastAsia"/>
          <w:b/>
        </w:rPr>
        <w:t>【眼科常见症状】</w:t>
      </w:r>
    </w:p>
    <w:p w14:paraId="5E071F65" w14:textId="77777777" w:rsidR="00897415" w:rsidRDefault="00D82A2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w:t>
      </w:r>
      <w:r>
        <w:rPr>
          <w:rFonts w:ascii="宋体" w:eastAsia="宋体" w:hAnsi="宋体" w:cs="宋体" w:hint="eastAsia"/>
          <w:sz w:val="16"/>
          <w:vertAlign w:val="superscript"/>
        </w:rPr>
        <w:t xml:space="preserve">  </w:t>
      </w:r>
      <w:r>
        <w:rPr>
          <w:rFonts w:ascii="宋体" w:eastAsia="宋体" w:hAnsi="宋体" w:cs="宋体" w:hint="eastAsia"/>
        </w:rPr>
        <w:t>视功能异常：看远或看近不清，视物变形，变色，变小，夜盲，复视，视野缩小。</w:t>
      </w:r>
    </w:p>
    <w:p w14:paraId="524C5EA0" w14:textId="77777777" w:rsidR="00897415" w:rsidRDefault="00D82A2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w:t>
      </w:r>
      <w:r>
        <w:rPr>
          <w:rFonts w:ascii="宋体" w:eastAsia="宋体" w:hAnsi="宋体" w:cs="宋体" w:hint="eastAsia"/>
          <w:sz w:val="16"/>
          <w:vertAlign w:val="superscript"/>
        </w:rPr>
        <w:t xml:space="preserve">  </w:t>
      </w:r>
      <w:r>
        <w:rPr>
          <w:rFonts w:ascii="宋体" w:eastAsia="宋体" w:hAnsi="宋体" w:cs="宋体" w:hint="eastAsia"/>
        </w:rPr>
        <w:t>感觉异常：眼痛，头痛</w:t>
      </w:r>
      <w:r>
        <w:rPr>
          <w:rFonts w:ascii="宋体" w:eastAsia="宋体" w:hAnsi="宋体" w:cs="宋体" w:hint="eastAsia"/>
        </w:rPr>
        <w:t>(</w:t>
      </w:r>
      <w:r>
        <w:rPr>
          <w:rFonts w:ascii="宋体" w:eastAsia="宋体" w:hAnsi="宋体" w:cs="宋体" w:hint="eastAsia"/>
        </w:rPr>
        <w:t>偏头痛</w:t>
      </w:r>
      <w:r>
        <w:rPr>
          <w:rFonts w:ascii="宋体" w:eastAsia="宋体" w:hAnsi="宋体" w:cs="宋体" w:hint="eastAsia"/>
        </w:rPr>
        <w:t>)</w:t>
      </w:r>
      <w:r>
        <w:rPr>
          <w:rFonts w:ascii="宋体" w:eastAsia="宋体" w:hAnsi="宋体" w:cs="宋体" w:hint="eastAsia"/>
        </w:rPr>
        <w:t>，异物感，干燥感，灼热感，痒，怕光。</w:t>
      </w:r>
    </w:p>
    <w:p w14:paraId="56D70068" w14:textId="77777777" w:rsidR="00897415" w:rsidRDefault="00D82A2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w:t>
      </w:r>
      <w:r>
        <w:rPr>
          <w:rFonts w:ascii="宋体" w:eastAsia="宋体" w:hAnsi="宋体" w:cs="宋体" w:hint="eastAsia"/>
          <w:sz w:val="16"/>
          <w:vertAlign w:val="superscript"/>
        </w:rPr>
        <w:t xml:space="preserve">  </w:t>
      </w:r>
      <w:r>
        <w:rPr>
          <w:rFonts w:ascii="宋体" w:eastAsia="宋体" w:hAnsi="宋体" w:cs="宋体" w:hint="eastAsia"/>
        </w:rPr>
        <w:t>外观异常：眼充血，出血，流泪，分泌物增多，肿胀，新生物。</w:t>
      </w:r>
    </w:p>
    <w:p w14:paraId="11377F49" w14:textId="77777777" w:rsidR="00897415" w:rsidRDefault="00D82A26">
      <w:pPr>
        <w:spacing w:line="360" w:lineRule="exact"/>
        <w:ind w:firstLineChars="340" w:firstLine="714"/>
        <w:rPr>
          <w:rFonts w:ascii="宋体" w:eastAsia="宋体" w:hAnsi="宋体" w:cs="宋体"/>
        </w:rPr>
      </w:pPr>
      <w:r>
        <w:rPr>
          <w:rFonts w:ascii="宋体" w:eastAsia="宋体" w:hAnsi="宋体" w:cs="宋体" w:hint="eastAsia"/>
        </w:rPr>
        <w:t>询问病史时除了解眼部情况外还应注意与眼有关的全身病。</w:t>
      </w:r>
    </w:p>
    <w:p w14:paraId="191ABD68" w14:textId="77777777" w:rsidR="00897415" w:rsidRDefault="00D82A26">
      <w:pPr>
        <w:jc w:val="center"/>
        <w:rPr>
          <w:rFonts w:ascii="宋体" w:eastAsia="宋体" w:hAnsi="宋体" w:cs="宋体"/>
          <w:b/>
          <w:color w:val="000000"/>
          <w:kern w:val="36"/>
          <w:sz w:val="30"/>
          <w:szCs w:val="30"/>
        </w:rPr>
      </w:pPr>
      <w:r>
        <w:rPr>
          <w:rFonts w:ascii="宋体" w:eastAsia="宋体" w:hAnsi="宋体" w:cs="宋体" w:hint="eastAsia"/>
          <w:b/>
          <w:color w:val="000000"/>
          <w:kern w:val="36"/>
          <w:sz w:val="30"/>
          <w:szCs w:val="30"/>
        </w:rPr>
        <w:t>眼科检查</w:t>
      </w:r>
    </w:p>
    <w:p w14:paraId="31E106DD" w14:textId="77777777" w:rsidR="00897415" w:rsidRDefault="00D82A26">
      <w:pPr>
        <w:spacing w:line="360" w:lineRule="exact"/>
        <w:rPr>
          <w:rFonts w:ascii="宋体" w:eastAsia="宋体" w:hAnsi="宋体" w:cs="宋体"/>
        </w:rPr>
      </w:pPr>
      <w:r>
        <w:rPr>
          <w:rFonts w:ascii="宋体" w:eastAsia="宋体" w:hAnsi="宋体" w:cs="宋体" w:hint="eastAsia"/>
          <w:b/>
        </w:rPr>
        <w:t>【视力检查】</w:t>
      </w:r>
    </w:p>
    <w:p w14:paraId="20D11C16" w14:textId="77777777" w:rsidR="00897415" w:rsidRDefault="00D82A26">
      <w:pPr>
        <w:spacing w:line="360" w:lineRule="exact"/>
        <w:rPr>
          <w:rFonts w:ascii="宋体" w:eastAsia="宋体" w:hAnsi="宋体" w:cs="宋体"/>
          <w:b/>
        </w:rPr>
      </w:pPr>
      <w:r>
        <w:rPr>
          <w:rFonts w:ascii="宋体" w:eastAsia="宋体" w:hAnsi="宋体" w:cs="宋体" w:hint="eastAsia"/>
          <w:b/>
        </w:rPr>
        <w:t>远视力：</w:t>
      </w:r>
    </w:p>
    <w:p w14:paraId="112F3CA1"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1. </w:t>
      </w:r>
      <w:r>
        <w:rPr>
          <w:rFonts w:ascii="宋体" w:eastAsia="宋体" w:hAnsi="宋体" w:cs="宋体" w:hint="eastAsia"/>
        </w:rPr>
        <w:t>使用国际标准视力表或对数视力表，两眼分别检查戴镜与裸眼视力。</w:t>
      </w:r>
    </w:p>
    <w:p w14:paraId="5C35AEA6"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2. </w:t>
      </w:r>
      <w:r>
        <w:rPr>
          <w:rFonts w:ascii="宋体" w:eastAsia="宋体" w:hAnsi="宋体" w:cs="宋体" w:hint="eastAsia"/>
        </w:rPr>
        <w:t>距视力表</w:t>
      </w:r>
      <w:r>
        <w:rPr>
          <w:rFonts w:ascii="宋体" w:eastAsia="宋体" w:hAnsi="宋体" w:cs="宋体" w:hint="eastAsia"/>
        </w:rPr>
        <w:t>5</w:t>
      </w:r>
      <w:r>
        <w:rPr>
          <w:rFonts w:ascii="宋体" w:eastAsia="宋体" w:hAnsi="宋体" w:cs="宋体" w:hint="eastAsia"/>
        </w:rPr>
        <w:t>米，被检眼与</w:t>
      </w:r>
      <w:r>
        <w:rPr>
          <w:rFonts w:ascii="宋体" w:eastAsia="宋体" w:hAnsi="宋体" w:cs="宋体" w:hint="eastAsia"/>
        </w:rPr>
        <w:t>1.0</w:t>
      </w:r>
      <w:r>
        <w:rPr>
          <w:rFonts w:ascii="宋体" w:eastAsia="宋体" w:hAnsi="宋体" w:cs="宋体" w:hint="eastAsia"/>
        </w:rPr>
        <w:t>行等高。</w:t>
      </w:r>
    </w:p>
    <w:p w14:paraId="1279FF0F"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3. 5</w:t>
      </w:r>
      <w:r>
        <w:rPr>
          <w:rFonts w:ascii="宋体" w:eastAsia="宋体" w:hAnsi="宋体" w:cs="宋体" w:hint="eastAsia"/>
        </w:rPr>
        <w:t>米处不能辨</w:t>
      </w:r>
      <w:r>
        <w:rPr>
          <w:rFonts w:ascii="宋体" w:eastAsia="宋体" w:hAnsi="宋体" w:cs="宋体" w:hint="eastAsia"/>
        </w:rPr>
        <w:t>0.1</w:t>
      </w:r>
      <w:r>
        <w:rPr>
          <w:rFonts w:ascii="宋体" w:eastAsia="宋体" w:hAnsi="宋体" w:cs="宋体" w:hint="eastAsia"/>
        </w:rPr>
        <w:t>时可缩短检查距离至看清</w:t>
      </w:r>
      <w:r>
        <w:rPr>
          <w:rFonts w:ascii="宋体" w:eastAsia="宋体" w:hAnsi="宋体" w:cs="宋体" w:hint="eastAsia"/>
        </w:rPr>
        <w:t>0.1</w:t>
      </w:r>
      <w:r>
        <w:rPr>
          <w:rFonts w:ascii="宋体" w:eastAsia="宋体" w:hAnsi="宋体" w:cs="宋体" w:hint="eastAsia"/>
        </w:rPr>
        <w:t xml:space="preserve">视标为止，缩短距离后视力按下列公式计算：　</w:t>
      </w:r>
      <w:r>
        <w:rPr>
          <w:rFonts w:ascii="宋体" w:eastAsia="宋体" w:hAnsi="宋体" w:cs="宋体" w:hint="eastAsia"/>
        </w:rPr>
        <w:t>V=d</w:t>
      </w:r>
      <w:r>
        <w:rPr>
          <w:rFonts w:ascii="宋体" w:eastAsia="宋体" w:hAnsi="宋体" w:cs="宋体" w:hint="eastAsia"/>
        </w:rPr>
        <w:t>／</w:t>
      </w:r>
      <w:r>
        <w:rPr>
          <w:rFonts w:ascii="宋体" w:eastAsia="宋体" w:hAnsi="宋体" w:cs="宋体" w:hint="eastAsia"/>
        </w:rPr>
        <w:t>D(V</w:t>
      </w:r>
      <w:r>
        <w:rPr>
          <w:rFonts w:ascii="宋体" w:eastAsia="宋体" w:hAnsi="宋体" w:cs="宋体" w:hint="eastAsia"/>
        </w:rPr>
        <w:t>为实际视力，</w:t>
      </w:r>
      <w:r>
        <w:rPr>
          <w:rFonts w:ascii="宋体" w:eastAsia="宋体" w:hAnsi="宋体" w:cs="宋体" w:hint="eastAsia"/>
        </w:rPr>
        <w:t>d</w:t>
      </w:r>
      <w:r>
        <w:rPr>
          <w:rFonts w:ascii="宋体" w:eastAsia="宋体" w:hAnsi="宋体" w:cs="宋体" w:hint="eastAsia"/>
        </w:rPr>
        <w:t>为看清</w:t>
      </w:r>
      <w:r>
        <w:rPr>
          <w:rFonts w:ascii="宋体" w:eastAsia="宋体" w:hAnsi="宋体" w:cs="宋体" w:hint="eastAsia"/>
        </w:rPr>
        <w:t>0.1</w:t>
      </w:r>
      <w:r>
        <w:rPr>
          <w:rFonts w:ascii="宋体" w:eastAsia="宋体" w:hAnsi="宋体" w:cs="宋体" w:hint="eastAsia"/>
        </w:rPr>
        <w:t>视标的实际距离，</w:t>
      </w:r>
      <w:r>
        <w:rPr>
          <w:rFonts w:ascii="宋体" w:eastAsia="宋体" w:hAnsi="宋体" w:cs="宋体" w:hint="eastAsia"/>
        </w:rPr>
        <w:t>D</w:t>
      </w:r>
      <w:r>
        <w:rPr>
          <w:rFonts w:ascii="宋体" w:eastAsia="宋体" w:hAnsi="宋体" w:cs="宋体" w:hint="eastAsia"/>
        </w:rPr>
        <w:t>为正常人看清该视标的距离</w:t>
      </w:r>
      <w:r>
        <w:rPr>
          <w:rFonts w:ascii="宋体" w:eastAsia="宋体" w:hAnsi="宋体" w:cs="宋体" w:hint="eastAsia"/>
        </w:rPr>
        <w:t>50</w:t>
      </w:r>
      <w:r>
        <w:rPr>
          <w:rFonts w:ascii="宋体" w:eastAsia="宋体" w:hAnsi="宋体" w:cs="宋体" w:hint="eastAsia"/>
        </w:rPr>
        <w:t>米</w:t>
      </w:r>
      <w:r>
        <w:rPr>
          <w:rFonts w:ascii="宋体" w:eastAsia="宋体" w:hAnsi="宋体" w:cs="宋体" w:hint="eastAsia"/>
        </w:rPr>
        <w:t>)</w:t>
      </w:r>
    </w:p>
    <w:p w14:paraId="6D3A9360"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4. </w:t>
      </w:r>
      <w:r>
        <w:rPr>
          <w:rFonts w:ascii="宋体" w:eastAsia="宋体" w:hAnsi="宋体" w:cs="宋体" w:hint="eastAsia"/>
        </w:rPr>
        <w:t>视力＝被检眼与视力表距离</w:t>
      </w:r>
      <w:r>
        <w:rPr>
          <w:rFonts w:ascii="宋体" w:eastAsia="宋体" w:hAnsi="宋体" w:cs="宋体" w:hint="eastAsia"/>
        </w:rPr>
        <w:t>(m)/50m  (</w:t>
      </w:r>
      <w:r>
        <w:rPr>
          <w:rFonts w:ascii="宋体" w:eastAsia="宋体" w:hAnsi="宋体" w:cs="宋体" w:hint="eastAsia"/>
        </w:rPr>
        <w:t>此处</w:t>
      </w:r>
      <w:r>
        <w:rPr>
          <w:rFonts w:ascii="宋体" w:eastAsia="宋体" w:hAnsi="宋体" w:cs="宋体" w:hint="eastAsia"/>
        </w:rPr>
        <w:t>50m</w:t>
      </w:r>
      <w:r>
        <w:rPr>
          <w:rFonts w:ascii="宋体" w:eastAsia="宋体" w:hAnsi="宋体" w:cs="宋体" w:hint="eastAsia"/>
        </w:rPr>
        <w:t>为正常人应当看清该视标的距离</w:t>
      </w:r>
      <w:r>
        <w:rPr>
          <w:rFonts w:ascii="宋体" w:eastAsia="宋体" w:hAnsi="宋体" w:cs="宋体" w:hint="eastAsia"/>
        </w:rPr>
        <w:t>)</w:t>
      </w:r>
    </w:p>
    <w:p w14:paraId="7B34BB2A"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5. </w:t>
      </w:r>
      <w:r>
        <w:rPr>
          <w:rFonts w:ascii="宋体" w:eastAsia="宋体" w:hAnsi="宋体" w:cs="宋体" w:hint="eastAsia"/>
        </w:rPr>
        <w:t>至</w:t>
      </w:r>
      <w:r>
        <w:rPr>
          <w:rFonts w:ascii="宋体" w:eastAsia="宋体" w:hAnsi="宋体" w:cs="宋体" w:hint="eastAsia"/>
        </w:rPr>
        <w:t>1m</w:t>
      </w:r>
      <w:r>
        <w:rPr>
          <w:rFonts w:ascii="宋体" w:eastAsia="宋体" w:hAnsi="宋体" w:cs="宋体" w:hint="eastAsia"/>
        </w:rPr>
        <w:t>仍不能辨</w:t>
      </w:r>
      <w:r>
        <w:rPr>
          <w:rFonts w:ascii="宋体" w:eastAsia="宋体" w:hAnsi="宋体" w:cs="宋体" w:hint="eastAsia"/>
        </w:rPr>
        <w:t>0.1</w:t>
      </w:r>
      <w:r>
        <w:rPr>
          <w:rFonts w:ascii="宋体" w:eastAsia="宋体" w:hAnsi="宋体" w:cs="宋体" w:hint="eastAsia"/>
        </w:rPr>
        <w:t>视标时，可伸不同数目的手指嘱病人辨认，逐渐移近至辨出，记录距离。如指数／</w:t>
      </w:r>
      <w:r>
        <w:rPr>
          <w:rFonts w:ascii="宋体" w:eastAsia="宋体" w:hAnsi="宋体" w:cs="宋体" w:hint="eastAsia"/>
        </w:rPr>
        <w:t>20cm</w:t>
      </w:r>
      <w:r>
        <w:rPr>
          <w:rFonts w:ascii="宋体" w:eastAsia="宋体" w:hAnsi="宋体" w:cs="宋体" w:hint="eastAsia"/>
        </w:rPr>
        <w:t>。</w:t>
      </w:r>
    </w:p>
    <w:p w14:paraId="30FD2CAD"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6. </w:t>
      </w:r>
      <w:r>
        <w:rPr>
          <w:rFonts w:ascii="宋体" w:eastAsia="宋体" w:hAnsi="宋体" w:cs="宋体" w:hint="eastAsia"/>
        </w:rPr>
        <w:t>于病人眼前仍</w:t>
      </w:r>
      <w:r>
        <w:rPr>
          <w:rFonts w:ascii="宋体" w:eastAsia="宋体" w:hAnsi="宋体" w:cs="宋体" w:hint="eastAsia"/>
        </w:rPr>
        <w:t>不能数清手指时可查手动，在病人眼前摆动手并逐渐移近，至病人能分辨出手是否摆动为止，记录距离。如手动／</w:t>
      </w:r>
      <w:r>
        <w:rPr>
          <w:rFonts w:ascii="宋体" w:eastAsia="宋体" w:hAnsi="宋体" w:cs="宋体" w:hint="eastAsia"/>
        </w:rPr>
        <w:t>50cm</w:t>
      </w:r>
      <w:r>
        <w:rPr>
          <w:rFonts w:ascii="宋体" w:eastAsia="宋体" w:hAnsi="宋体" w:cs="宋体" w:hint="eastAsia"/>
        </w:rPr>
        <w:t>。</w:t>
      </w:r>
    </w:p>
    <w:p w14:paraId="7BA7AA68"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7. </w:t>
      </w:r>
      <w:r>
        <w:rPr>
          <w:rFonts w:ascii="宋体" w:eastAsia="宋体" w:hAnsi="宋体" w:cs="宋体" w:hint="eastAsia"/>
        </w:rPr>
        <w:t>不能分辨手动时可查光感，以电筒光照射被检眼问病人能否感觉到光感。记录光感或无光感。</w:t>
      </w:r>
    </w:p>
    <w:p w14:paraId="6A415582"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8. </w:t>
      </w:r>
      <w:r>
        <w:rPr>
          <w:rFonts w:ascii="宋体" w:eastAsia="宋体" w:hAnsi="宋体" w:cs="宋体" w:hint="eastAsia"/>
        </w:rPr>
        <w:t>对视力低于数指的应查光定位，以电筒光从九个方向照射被检眼问病人能否辨认出光源位置。以＋代表能辨认，以－代表不能辨认。记录为：</w:t>
      </w:r>
    </w:p>
    <w:p w14:paraId="677A54A2" w14:textId="77777777" w:rsidR="00897415" w:rsidRDefault="00D82A26">
      <w:pPr>
        <w:spacing w:line="360" w:lineRule="exact"/>
        <w:rPr>
          <w:rFonts w:ascii="宋体" w:eastAsia="宋体" w:hAnsi="宋体" w:cs="宋体"/>
        </w:rPr>
      </w:pPr>
      <w:r>
        <w:rPr>
          <w:rFonts w:ascii="宋体" w:eastAsia="宋体" w:hAnsi="宋体" w:cs="宋体" w:hint="eastAsia"/>
          <w:b/>
        </w:rPr>
        <w:t>近视力：</w:t>
      </w:r>
      <w:r>
        <w:rPr>
          <w:rFonts w:ascii="宋体" w:eastAsia="宋体" w:hAnsi="宋体" w:cs="宋体" w:hint="eastAsia"/>
        </w:rPr>
        <w:t>用标准近视力表或</w:t>
      </w:r>
      <w:r>
        <w:rPr>
          <w:rFonts w:ascii="宋体" w:eastAsia="宋体" w:hAnsi="宋体" w:cs="宋体" w:hint="eastAsia"/>
        </w:rPr>
        <w:t>Jaeger</w:t>
      </w:r>
      <w:r>
        <w:rPr>
          <w:rFonts w:ascii="宋体" w:eastAsia="宋体" w:hAnsi="宋体" w:cs="宋体" w:hint="eastAsia"/>
        </w:rPr>
        <w:t>近视力表检查。</w:t>
      </w:r>
      <w:r>
        <w:rPr>
          <w:rFonts w:ascii="宋体" w:eastAsia="宋体" w:hAnsi="宋体" w:cs="宋体" w:hint="eastAsia"/>
        </w:rPr>
        <w:t>(</w:t>
      </w:r>
      <w:r>
        <w:rPr>
          <w:rFonts w:ascii="宋体" w:eastAsia="宋体" w:hAnsi="宋体" w:cs="宋体" w:hint="eastAsia"/>
        </w:rPr>
        <w:t>略</w:t>
      </w:r>
      <w:r>
        <w:rPr>
          <w:rFonts w:ascii="宋体" w:eastAsia="宋体" w:hAnsi="宋体" w:cs="宋体" w:hint="eastAsia"/>
        </w:rPr>
        <w:t>)</w:t>
      </w:r>
    </w:p>
    <w:p w14:paraId="5B0DC715" w14:textId="77777777" w:rsidR="00897415" w:rsidRDefault="00D82A26">
      <w:pPr>
        <w:spacing w:line="360" w:lineRule="exact"/>
        <w:rPr>
          <w:rFonts w:ascii="宋体" w:eastAsia="宋体" w:hAnsi="宋体" w:cs="宋体"/>
        </w:rPr>
      </w:pPr>
      <w:r>
        <w:rPr>
          <w:rFonts w:ascii="宋体" w:eastAsia="宋体" w:hAnsi="宋体" w:cs="宋体" w:hint="eastAsia"/>
          <w:b/>
        </w:rPr>
        <w:t>【色觉检查】</w:t>
      </w:r>
    </w:p>
    <w:p w14:paraId="3A9B509D" w14:textId="77777777" w:rsidR="00897415" w:rsidRDefault="00D82A26">
      <w:pPr>
        <w:spacing w:line="360" w:lineRule="exact"/>
        <w:rPr>
          <w:rFonts w:ascii="宋体" w:eastAsia="宋体" w:hAnsi="宋体" w:cs="宋体"/>
        </w:rPr>
      </w:pPr>
      <w:r>
        <w:rPr>
          <w:rFonts w:ascii="宋体" w:eastAsia="宋体" w:hAnsi="宋体" w:cs="宋体" w:hint="eastAsia"/>
        </w:rPr>
        <w:t xml:space="preserve">　　常用假同色图</w:t>
      </w:r>
      <w:r>
        <w:rPr>
          <w:rFonts w:ascii="宋体" w:eastAsia="宋体" w:hAnsi="宋体" w:cs="宋体" w:hint="eastAsia"/>
        </w:rPr>
        <w:t>(</w:t>
      </w:r>
      <w:r>
        <w:rPr>
          <w:rFonts w:ascii="宋体" w:eastAsia="宋体" w:hAnsi="宋体" w:cs="宋体" w:hint="eastAsia"/>
        </w:rPr>
        <w:t>色盲本</w:t>
      </w:r>
      <w:r>
        <w:rPr>
          <w:rFonts w:ascii="宋体" w:eastAsia="宋体" w:hAnsi="宋体" w:cs="宋体" w:hint="eastAsia"/>
        </w:rPr>
        <w:t>)</w:t>
      </w:r>
      <w:r>
        <w:rPr>
          <w:rFonts w:ascii="宋体" w:eastAsia="宋体" w:hAnsi="宋体" w:cs="宋体" w:hint="eastAsia"/>
        </w:rPr>
        <w:t>检查。在自然光下，距图表</w:t>
      </w:r>
      <w:r>
        <w:rPr>
          <w:rFonts w:ascii="宋体" w:eastAsia="宋体" w:hAnsi="宋体" w:cs="宋体" w:hint="eastAsia"/>
        </w:rPr>
        <w:t>0.5</w:t>
      </w:r>
      <w:r>
        <w:rPr>
          <w:rFonts w:ascii="宋体" w:eastAsia="宋体" w:hAnsi="宋体" w:cs="宋体" w:hint="eastAsia"/>
        </w:rPr>
        <w:t>米，应</w:t>
      </w:r>
      <w:r>
        <w:rPr>
          <w:rFonts w:ascii="宋体" w:eastAsia="宋体" w:hAnsi="宋体" w:cs="宋体" w:hint="eastAsia"/>
        </w:rPr>
        <w:t>5</w:t>
      </w:r>
      <w:r>
        <w:rPr>
          <w:rFonts w:ascii="宋体" w:eastAsia="宋体" w:hAnsi="宋体" w:cs="宋体" w:hint="eastAsia"/>
        </w:rPr>
        <w:t>在秒内读出。</w:t>
      </w:r>
    </w:p>
    <w:p w14:paraId="737064A8" w14:textId="77777777" w:rsidR="00897415" w:rsidRDefault="00D82A26">
      <w:pPr>
        <w:spacing w:line="360" w:lineRule="exact"/>
        <w:rPr>
          <w:rFonts w:ascii="宋体" w:eastAsia="宋体" w:hAnsi="宋体" w:cs="宋体"/>
        </w:rPr>
      </w:pPr>
      <w:r>
        <w:rPr>
          <w:rFonts w:ascii="宋体" w:eastAsia="宋体" w:hAnsi="宋体" w:cs="宋体" w:hint="eastAsia"/>
          <w:b/>
        </w:rPr>
        <w:t>【眼附属器检查】</w:t>
      </w:r>
    </w:p>
    <w:p w14:paraId="39D28821"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t>眼睑：</w:t>
      </w:r>
      <w:r>
        <w:rPr>
          <w:rFonts w:ascii="宋体" w:eastAsia="宋体" w:hAnsi="宋体" w:cs="宋体" w:hint="eastAsia"/>
        </w:rPr>
        <w:t>应注</w:t>
      </w:r>
      <w:r>
        <w:rPr>
          <w:rFonts w:ascii="宋体" w:eastAsia="宋体" w:hAnsi="宋体" w:cs="宋体" w:hint="eastAsia"/>
        </w:rPr>
        <w:t>意有无红、肿、瘀血、气肿、疤痕、新生物；有无睑内翻或外翻；两侧眼睑是否对称，眼睑启闭是否自如；还应注意睫毛是否整齐、方向是否正常。</w:t>
      </w:r>
    </w:p>
    <w:p w14:paraId="5CBD20A5"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lastRenderedPageBreak/>
        <w:t>泪器：</w:t>
      </w:r>
      <w:r>
        <w:rPr>
          <w:rFonts w:ascii="宋体" w:eastAsia="宋体" w:hAnsi="宋体" w:cs="宋体" w:hint="eastAsia"/>
        </w:rPr>
        <w:t>注意泪点有无外翻或闭塞；泪囊区有无红肿压痛，有无瘘管，挤压泪囊有无分泌物自泪点返流溢出。检查泪液分泌情况可用</w:t>
      </w:r>
      <w:r>
        <w:rPr>
          <w:rFonts w:ascii="宋体" w:eastAsia="宋体" w:hAnsi="宋体" w:cs="宋体" w:hint="eastAsia"/>
        </w:rPr>
        <w:t>Schirmer</w:t>
      </w:r>
      <w:r>
        <w:rPr>
          <w:rFonts w:ascii="宋体" w:eastAsia="宋体" w:hAnsi="宋体" w:cs="宋体" w:hint="eastAsia"/>
        </w:rPr>
        <w:t>试验。检查泪道是否通畅可用泪道冲洗，用</w:t>
      </w:r>
      <w:r>
        <w:rPr>
          <w:rFonts w:ascii="宋体" w:eastAsia="宋体" w:hAnsi="宋体" w:cs="宋体" w:hint="eastAsia"/>
        </w:rPr>
        <w:t>6</w:t>
      </w:r>
      <w:r>
        <w:rPr>
          <w:rFonts w:ascii="宋体" w:eastAsia="宋体" w:hAnsi="宋体" w:cs="宋体" w:hint="eastAsia"/>
        </w:rPr>
        <w:t>号钝针头向下泪小点注入生理盐水，问病人有无水流入口、鼻或咽部，还可观察有无水或分泌物自上泪小点返流。</w:t>
      </w:r>
    </w:p>
    <w:p w14:paraId="5E9A3ECB"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t>结膜：</w:t>
      </w:r>
      <w:r>
        <w:rPr>
          <w:rFonts w:ascii="宋体" w:eastAsia="宋体" w:hAnsi="宋体" w:cs="宋体" w:hint="eastAsia"/>
        </w:rPr>
        <w:t>应翻转眼睑检查球结膜、睑结膜和穹窿结膜，注意有无充血、水肿、乳头肥大、滤泡增生、疤痕、溃疡、睑球粘连；</w:t>
      </w:r>
      <w:r>
        <w:rPr>
          <w:rFonts w:ascii="宋体" w:eastAsia="宋体" w:hAnsi="宋体" w:cs="宋体" w:hint="eastAsia"/>
        </w:rPr>
        <w:t>有无异物或分泌物。要特别注意睫状充血与结膜充血的鉴别。</w:t>
      </w:r>
    </w:p>
    <w:p w14:paraId="5E67DE51"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t>眼球位置：</w:t>
      </w:r>
      <w:r>
        <w:rPr>
          <w:rFonts w:ascii="宋体" w:eastAsia="宋体" w:hAnsi="宋体" w:cs="宋体" w:hint="eastAsia"/>
        </w:rPr>
        <w:t>正常眼的突出度平均为</w:t>
      </w:r>
      <w:r>
        <w:rPr>
          <w:rFonts w:ascii="宋体" w:eastAsia="宋体" w:hAnsi="宋体" w:cs="宋体" w:hint="eastAsia"/>
        </w:rPr>
        <w:t>12</w:t>
      </w:r>
      <w:r>
        <w:rPr>
          <w:rFonts w:ascii="宋体" w:eastAsia="宋体" w:hAnsi="宋体" w:cs="宋体" w:hint="eastAsia"/>
        </w:rPr>
        <w:t>～</w:t>
      </w:r>
      <w:r>
        <w:rPr>
          <w:rFonts w:ascii="宋体" w:eastAsia="宋体" w:hAnsi="宋体" w:cs="宋体" w:hint="eastAsia"/>
        </w:rPr>
        <w:t>14mm</w:t>
      </w:r>
      <w:r>
        <w:rPr>
          <w:rFonts w:ascii="宋体" w:eastAsia="宋体" w:hAnsi="宋体" w:cs="宋体" w:hint="eastAsia"/>
        </w:rPr>
        <w:t>。眼球位置异常可表现为前突、内陷或上下左右的移位。测量眼球突出度常用</w:t>
      </w:r>
      <w:r>
        <w:rPr>
          <w:rFonts w:ascii="宋体" w:eastAsia="宋体" w:hAnsi="宋体" w:cs="宋体" w:hint="eastAsia"/>
        </w:rPr>
        <w:t>Hertel</w:t>
      </w:r>
      <w:r>
        <w:rPr>
          <w:rFonts w:ascii="宋体" w:eastAsia="宋体" w:hAnsi="宋体" w:cs="宋体" w:hint="eastAsia"/>
        </w:rPr>
        <w:t>突眼计。检查眼球位置异常要特别注意看双眼的对称性。</w:t>
      </w:r>
    </w:p>
    <w:p w14:paraId="51C8AAD5"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t>斜视及眼球运动检查：</w:t>
      </w:r>
      <w:r>
        <w:rPr>
          <w:rFonts w:ascii="宋体" w:eastAsia="宋体" w:hAnsi="宋体" w:cs="宋体" w:hint="eastAsia"/>
        </w:rPr>
        <w:t>用角膜映光法或遮盖法检查双眼视线方向是否一致</w:t>
      </w:r>
      <w:r>
        <w:rPr>
          <w:rFonts w:ascii="宋体" w:eastAsia="宋体" w:hAnsi="宋体" w:cs="宋体" w:hint="eastAsia"/>
        </w:rPr>
        <w:t>(</w:t>
      </w:r>
      <w:r>
        <w:rPr>
          <w:rFonts w:ascii="宋体" w:eastAsia="宋体" w:hAnsi="宋体" w:cs="宋体" w:hint="eastAsia"/>
        </w:rPr>
        <w:t>参阅教材</w:t>
      </w:r>
      <w:r>
        <w:rPr>
          <w:rFonts w:ascii="宋体" w:eastAsia="宋体" w:hAnsi="宋体" w:cs="宋体" w:hint="eastAsia"/>
        </w:rPr>
        <w:t>170</w:t>
      </w:r>
      <w:r>
        <w:rPr>
          <w:rFonts w:ascii="宋体" w:eastAsia="宋体" w:hAnsi="宋体" w:cs="宋体" w:hint="eastAsia"/>
        </w:rPr>
        <w:t>页</w:t>
      </w:r>
      <w:r>
        <w:rPr>
          <w:rFonts w:ascii="宋体" w:eastAsia="宋体" w:hAnsi="宋体" w:cs="宋体" w:hint="eastAsia"/>
        </w:rPr>
        <w:t>)</w:t>
      </w:r>
      <w:r>
        <w:rPr>
          <w:rFonts w:ascii="宋体" w:eastAsia="宋体" w:hAnsi="宋体" w:cs="宋体" w:hint="eastAsia"/>
        </w:rPr>
        <w:t>，有无斜视。查眼球运动时病人头部应固定，以手指或电筒引导病人向左、右、上、下、左上、左下、右上、右下注视。正常内转时瞳孔内缘应与泪小点成一直线，外转时角膜外缘应达到外眦角。还要注意有无眼球震颤。</w:t>
      </w:r>
    </w:p>
    <w:p w14:paraId="1A4E8C51"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t>眼眶检查：</w:t>
      </w:r>
      <w:r>
        <w:rPr>
          <w:rFonts w:ascii="宋体" w:eastAsia="宋体" w:hAnsi="宋体" w:cs="宋体" w:hint="eastAsia"/>
        </w:rPr>
        <w:t>注意两侧眼眶是否对称，触诊有无肿块、缺损、压痛等。</w:t>
      </w:r>
    </w:p>
    <w:p w14:paraId="5269B838" w14:textId="77777777" w:rsidR="00897415" w:rsidRDefault="00D82A26">
      <w:pPr>
        <w:spacing w:line="360" w:lineRule="exact"/>
        <w:rPr>
          <w:rFonts w:ascii="宋体" w:eastAsia="宋体" w:hAnsi="宋体" w:cs="宋体"/>
        </w:rPr>
      </w:pPr>
      <w:r>
        <w:rPr>
          <w:rFonts w:ascii="宋体" w:eastAsia="宋体" w:hAnsi="宋体" w:cs="宋体" w:hint="eastAsia"/>
          <w:b/>
        </w:rPr>
        <w:t>【眼球前段检查】</w:t>
      </w:r>
    </w:p>
    <w:p w14:paraId="3CCD3068" w14:textId="77777777" w:rsidR="00897415" w:rsidRDefault="00D82A26">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眼前段检查应尽量在裂隙灯显微镜或放大镜下进行。</w:t>
      </w:r>
    </w:p>
    <w:p w14:paraId="26C6ED7C"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t>角膜：</w:t>
      </w:r>
      <w:r>
        <w:rPr>
          <w:rFonts w:ascii="宋体" w:eastAsia="宋体" w:hAnsi="宋体" w:cs="宋体" w:hint="eastAsia"/>
        </w:rPr>
        <w:t>注意角膜大小、弯曲度、透明度及表面是否光滑。有无异物、新生血管及混浊。角膜知觉如何。角膜后有无沉淀物</w:t>
      </w:r>
      <w:r>
        <w:rPr>
          <w:rFonts w:ascii="宋体" w:eastAsia="宋体" w:hAnsi="宋体" w:cs="宋体" w:hint="eastAsia"/>
        </w:rPr>
        <w:t>(KP)</w:t>
      </w:r>
      <w:r>
        <w:rPr>
          <w:rFonts w:ascii="宋体" w:eastAsia="宋体" w:hAnsi="宋体" w:cs="宋体" w:hint="eastAsia"/>
        </w:rPr>
        <w:t>。</w:t>
      </w:r>
    </w:p>
    <w:p w14:paraId="38917082" w14:textId="77777777" w:rsidR="00897415" w:rsidRDefault="00D82A26">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检查角膜表面弯曲度可用</w:t>
      </w:r>
      <w:r>
        <w:rPr>
          <w:rFonts w:ascii="宋体" w:eastAsia="宋体" w:hAnsi="宋体" w:cs="宋体" w:hint="eastAsia"/>
        </w:rPr>
        <w:t>Placido</w:t>
      </w:r>
      <w:r>
        <w:rPr>
          <w:rFonts w:ascii="宋体" w:eastAsia="宋体" w:hAnsi="宋体" w:cs="宋体" w:hint="eastAsia"/>
        </w:rPr>
        <w:t>板或窗格映光、角膜曲率计、角膜地形图仪等。</w:t>
      </w:r>
      <w:r>
        <w:rPr>
          <w:rFonts w:ascii="宋体" w:eastAsia="宋体" w:hAnsi="宋体" w:cs="宋体" w:hint="eastAsia"/>
        </w:rPr>
        <w:t>(</w:t>
      </w:r>
      <w:r>
        <w:rPr>
          <w:rFonts w:ascii="宋体" w:eastAsia="宋体" w:hAnsi="宋体" w:cs="宋体" w:hint="eastAsia"/>
        </w:rPr>
        <w:t>略</w:t>
      </w:r>
      <w:r>
        <w:rPr>
          <w:rFonts w:ascii="宋体" w:eastAsia="宋体" w:hAnsi="宋体" w:cs="宋体" w:hint="eastAsia"/>
        </w:rPr>
        <w:t>)</w:t>
      </w:r>
    </w:p>
    <w:p w14:paraId="3E96097D"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t>巩膜：</w:t>
      </w:r>
      <w:r>
        <w:rPr>
          <w:rFonts w:ascii="宋体" w:eastAsia="宋体" w:hAnsi="宋体" w:cs="宋体" w:hint="eastAsia"/>
        </w:rPr>
        <w:t>注意有无黄染、充血、结节及压痛。</w:t>
      </w:r>
    </w:p>
    <w:p w14:paraId="1CF6C738"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t>前房：</w:t>
      </w:r>
      <w:r>
        <w:rPr>
          <w:rFonts w:ascii="宋体" w:eastAsia="宋体" w:hAnsi="宋体" w:cs="宋体" w:hint="eastAsia"/>
        </w:rPr>
        <w:t>应注意前房深浅，有无混浊、积血、积脓，在裂隙灯显微镜下可观察有无房水闪光</w:t>
      </w:r>
      <w:r>
        <w:rPr>
          <w:rFonts w:ascii="宋体" w:eastAsia="宋体" w:hAnsi="宋体" w:cs="宋体" w:hint="eastAsia"/>
        </w:rPr>
        <w:t>(Tyndall</w:t>
      </w:r>
      <w:r>
        <w:rPr>
          <w:rFonts w:ascii="宋体" w:eastAsia="宋体" w:hAnsi="宋体" w:cs="宋体" w:hint="eastAsia"/>
        </w:rPr>
        <w:t>现象</w:t>
      </w:r>
      <w:r>
        <w:rPr>
          <w:rFonts w:ascii="宋体" w:eastAsia="宋体" w:hAnsi="宋体" w:cs="宋体" w:hint="eastAsia"/>
        </w:rPr>
        <w:t>)</w:t>
      </w:r>
      <w:r>
        <w:rPr>
          <w:rFonts w:ascii="宋体" w:eastAsia="宋体" w:hAnsi="宋体" w:cs="宋体" w:hint="eastAsia"/>
        </w:rPr>
        <w:t>。</w:t>
      </w:r>
    </w:p>
    <w:p w14:paraId="42457BC5" w14:textId="77777777" w:rsidR="00897415" w:rsidRDefault="00D82A26">
      <w:pPr>
        <w:spacing w:line="360" w:lineRule="exact"/>
        <w:ind w:firstLineChars="200" w:firstLine="422"/>
        <w:rPr>
          <w:rFonts w:ascii="宋体" w:eastAsia="宋体" w:hAnsi="宋体" w:cs="宋体"/>
          <w:b/>
        </w:rPr>
      </w:pPr>
      <w:r>
        <w:rPr>
          <w:rFonts w:ascii="宋体" w:eastAsia="宋体" w:hAnsi="宋体" w:cs="宋体" w:hint="eastAsia"/>
          <w:b/>
        </w:rPr>
        <w:t>前房角：</w:t>
      </w:r>
      <w:r>
        <w:rPr>
          <w:rFonts w:ascii="宋体" w:eastAsia="宋体" w:hAnsi="宋体" w:cs="宋体" w:hint="eastAsia"/>
        </w:rPr>
        <w:t>用裂隙灯显</w:t>
      </w:r>
      <w:r>
        <w:rPr>
          <w:rFonts w:ascii="宋体" w:eastAsia="宋体" w:hAnsi="宋体" w:cs="宋体" w:hint="eastAsia"/>
        </w:rPr>
        <w:t>微镜结合前房角镜检查。</w:t>
      </w:r>
    </w:p>
    <w:p w14:paraId="7EAA18E4"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t>虹膜：</w:t>
      </w:r>
      <w:r>
        <w:rPr>
          <w:rFonts w:ascii="宋体" w:eastAsia="宋体" w:hAnsi="宋体" w:cs="宋体" w:hint="eastAsia"/>
        </w:rPr>
        <w:t>观察虹膜的颜色、纹理，有无新生血管、色素脱落、萎缩、缺失、结节，有无前后粘连。</w:t>
      </w:r>
    </w:p>
    <w:p w14:paraId="5E89EB59" w14:textId="77777777" w:rsidR="00897415" w:rsidRDefault="00D82A26">
      <w:pPr>
        <w:spacing w:line="360" w:lineRule="exact"/>
        <w:ind w:firstLineChars="200" w:firstLine="422"/>
        <w:rPr>
          <w:rFonts w:ascii="宋体" w:eastAsia="宋体" w:hAnsi="宋体" w:cs="宋体"/>
          <w:b/>
        </w:rPr>
      </w:pPr>
      <w:r>
        <w:rPr>
          <w:rFonts w:ascii="宋体" w:eastAsia="宋体" w:hAnsi="宋体" w:cs="宋体" w:hint="eastAsia"/>
          <w:b/>
        </w:rPr>
        <w:t>瞳孔：</w:t>
      </w:r>
      <w:r>
        <w:rPr>
          <w:rFonts w:ascii="宋体" w:eastAsia="宋体" w:hAnsi="宋体" w:cs="宋体" w:hint="eastAsia"/>
        </w:rPr>
        <w:t>应注意是否等大、形圆、居中。注意直接和间接光反射情况</w:t>
      </w:r>
      <w:r>
        <w:rPr>
          <w:rFonts w:ascii="宋体" w:eastAsia="宋体" w:hAnsi="宋体" w:cs="宋体" w:hint="eastAsia"/>
        </w:rPr>
        <w:t>(</w:t>
      </w:r>
      <w:r>
        <w:rPr>
          <w:rFonts w:ascii="宋体" w:eastAsia="宋体" w:hAnsi="宋体" w:cs="宋体" w:hint="eastAsia"/>
        </w:rPr>
        <w:t>略</w:t>
      </w:r>
      <w:r>
        <w:rPr>
          <w:rFonts w:ascii="宋体" w:eastAsia="宋体" w:hAnsi="宋体" w:cs="宋体" w:hint="eastAsia"/>
        </w:rPr>
        <w:t>)</w:t>
      </w:r>
      <w:r>
        <w:rPr>
          <w:rFonts w:ascii="宋体" w:eastAsia="宋体" w:hAnsi="宋体" w:cs="宋体" w:hint="eastAsia"/>
        </w:rPr>
        <w:t>。</w:t>
      </w:r>
    </w:p>
    <w:p w14:paraId="6C168D5F"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t>晶状体：</w:t>
      </w:r>
      <w:r>
        <w:rPr>
          <w:rFonts w:ascii="宋体" w:eastAsia="宋体" w:hAnsi="宋体" w:cs="宋体" w:hint="eastAsia"/>
        </w:rPr>
        <w:t>应在裂隙灯显微镜下进行，观察有无混浊和脱位。</w:t>
      </w:r>
    </w:p>
    <w:p w14:paraId="383A5FC3" w14:textId="77777777" w:rsidR="00897415" w:rsidRDefault="00D82A26">
      <w:pPr>
        <w:spacing w:line="360" w:lineRule="exact"/>
        <w:rPr>
          <w:rFonts w:ascii="宋体" w:eastAsia="宋体" w:hAnsi="宋体" w:cs="宋体"/>
          <w:b/>
        </w:rPr>
      </w:pPr>
      <w:r>
        <w:rPr>
          <w:rFonts w:ascii="宋体" w:eastAsia="宋体" w:hAnsi="宋体" w:cs="宋体" w:hint="eastAsia"/>
          <w:b/>
        </w:rPr>
        <w:t>【裂隙灯显微镜检查】</w:t>
      </w:r>
    </w:p>
    <w:p w14:paraId="32788532" w14:textId="77777777" w:rsidR="00897415" w:rsidRDefault="00D82A26">
      <w:pPr>
        <w:spacing w:line="360" w:lineRule="exact"/>
        <w:rPr>
          <w:rFonts w:ascii="宋体" w:eastAsia="宋体" w:hAnsi="宋体" w:cs="宋体"/>
        </w:rPr>
      </w:pPr>
      <w:r>
        <w:rPr>
          <w:rFonts w:ascii="宋体" w:eastAsia="宋体" w:hAnsi="宋体" w:cs="宋体" w:hint="eastAsia"/>
        </w:rPr>
        <w:t xml:space="preserve">　　裂隙灯显微镜包括照明系统和观察放大系统，照明系统提供各种宽窄的光，此光可在半透明物体上形成光学切面，经放大系统放大，可观察到眼组织各层面的细节。用裂隙灯显微镜可直接观察眼前段和前玻璃体，结合接触镜、三面镜等可观察后部玻璃体和眼底。学习时要特别注意体会光学切面的立体层次。</w:t>
      </w:r>
    </w:p>
    <w:p w14:paraId="549AA255" w14:textId="77777777" w:rsidR="00897415" w:rsidRDefault="00D82A26">
      <w:pPr>
        <w:spacing w:line="360" w:lineRule="exact"/>
        <w:rPr>
          <w:rFonts w:ascii="宋体" w:eastAsia="宋体" w:hAnsi="宋体" w:cs="宋体"/>
        </w:rPr>
      </w:pPr>
      <w:r>
        <w:rPr>
          <w:rFonts w:ascii="宋体" w:eastAsia="宋体" w:hAnsi="宋体" w:cs="宋体" w:hint="eastAsia"/>
          <w:b/>
        </w:rPr>
        <w:t xml:space="preserve">【检眼镜检查】　</w:t>
      </w:r>
    </w:p>
    <w:p w14:paraId="4B52888B"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检眼镜主要用于检查玻璃体、视网膜、脉络膜、视神经乳头，用直接检眼镜检查眼底时一般情况下可不放大瞳孔，需观察周边眼底或更详细检查时要放大瞳孔，放瞳前应注意前房深浅，以免诱发青光眼。</w:t>
      </w:r>
    </w:p>
    <w:p w14:paraId="384D2B64"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检眼镜分为直接检眼镜和间接检眼镜两种，</w:t>
      </w:r>
      <w:r>
        <w:rPr>
          <w:rFonts w:ascii="宋体" w:eastAsia="宋体" w:hAnsi="宋体" w:cs="宋体" w:hint="eastAsia"/>
        </w:rPr>
        <w:t>直接检眼镜更常用和方便。</w:t>
      </w:r>
    </w:p>
    <w:p w14:paraId="03866E94"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lastRenderedPageBreak/>
        <w:t>直接检眼镜用法：</w:t>
      </w:r>
    </w:p>
    <w:p w14:paraId="574CCFAC"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持检眼镜法：食指放在检眼镜的镜片转盘上以便随时调整屈光度，拇指及其余三指握住镜柄。</w:t>
      </w:r>
    </w:p>
    <w:p w14:paraId="38C7E442"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检查者右手持镜，站在病人右侧，用右眼观察被检查者右眼。反之亦然。</w:t>
      </w:r>
    </w:p>
    <w:p w14:paraId="678C8B98"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将检眼镜镜片盘拨到</w:t>
      </w:r>
      <w:r>
        <w:rPr>
          <w:rFonts w:ascii="宋体" w:eastAsia="宋体" w:hAnsi="宋体" w:cs="宋体" w:hint="eastAsia"/>
        </w:rPr>
        <w:t>+8-+10D</w:t>
      </w:r>
      <w:r>
        <w:rPr>
          <w:rFonts w:ascii="宋体" w:eastAsia="宋体" w:hAnsi="宋体" w:cs="宋体" w:hint="eastAsia"/>
        </w:rPr>
        <w:t>距被检眼</w:t>
      </w:r>
      <w:r>
        <w:rPr>
          <w:rFonts w:ascii="宋体" w:eastAsia="宋体" w:hAnsi="宋体" w:cs="宋体" w:hint="eastAsia"/>
        </w:rPr>
        <w:t>10cm</w:t>
      </w:r>
      <w:r>
        <w:rPr>
          <w:rFonts w:ascii="宋体" w:eastAsia="宋体" w:hAnsi="宋体" w:cs="宋体" w:hint="eastAsia"/>
        </w:rPr>
        <w:t>观察屈光介质的透明度。</w:t>
      </w:r>
    </w:p>
    <w:p w14:paraId="15D43B56"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将检眼镜镜片盘拨到</w:t>
      </w:r>
      <w:r>
        <w:rPr>
          <w:rFonts w:ascii="宋体" w:eastAsia="宋体" w:hAnsi="宋体" w:cs="宋体" w:hint="eastAsia"/>
        </w:rPr>
        <w:t>0D</w:t>
      </w:r>
      <w:r>
        <w:rPr>
          <w:rFonts w:ascii="宋体" w:eastAsia="宋体" w:hAnsi="宋体" w:cs="宋体" w:hint="eastAsia"/>
        </w:rPr>
        <w:t>距被检眼</w:t>
      </w:r>
      <w:r>
        <w:rPr>
          <w:rFonts w:ascii="宋体" w:eastAsia="宋体" w:hAnsi="宋体" w:cs="宋体" w:hint="eastAsia"/>
        </w:rPr>
        <w:t>2cm</w:t>
      </w:r>
      <w:r>
        <w:rPr>
          <w:rFonts w:ascii="宋体" w:eastAsia="宋体" w:hAnsi="宋体" w:cs="宋体" w:hint="eastAsia"/>
        </w:rPr>
        <w:t>左右观察眼底。可调整镜片盘至最清晰。</w:t>
      </w:r>
    </w:p>
    <w:p w14:paraId="09F5020D"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依次检查视乳头、各象限视网膜及黄斑区。</w:t>
      </w:r>
    </w:p>
    <w:p w14:paraId="175C5BDB"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查视乳头时应注意其边界是否清晰、色泽有无苍白、生理凹陷有无扩大。</w:t>
      </w:r>
    </w:p>
    <w:p w14:paraId="4D3C9DB3"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正常视网膜是透明的，可透见均匀桔红色或豹纹状的脉络膜，视网膜水肿时</w:t>
      </w:r>
      <w:r>
        <w:rPr>
          <w:rFonts w:ascii="宋体" w:eastAsia="宋体" w:hAnsi="宋体" w:cs="宋体" w:hint="eastAsia"/>
        </w:rPr>
        <w:t>变得不透明，无法透见脉络膜颜色而呈青灰色。正常的同级视网膜动静脉粗细比约为</w:t>
      </w:r>
      <w:r>
        <w:rPr>
          <w:rFonts w:ascii="宋体" w:eastAsia="宋体" w:hAnsi="宋体" w:cs="宋体" w:hint="eastAsia"/>
        </w:rPr>
        <w:t>2:3</w:t>
      </w:r>
      <w:r>
        <w:rPr>
          <w:rFonts w:ascii="宋体" w:eastAsia="宋体" w:hAnsi="宋体" w:cs="宋体" w:hint="eastAsia"/>
        </w:rPr>
        <w:t>，动脉硬化时表现为动脉变细，动静脉交叉处的静脉明显变细、中断或削尖。还要注意视网膜有无出血、渗出、坏死及色素异常。</w:t>
      </w:r>
    </w:p>
    <w:p w14:paraId="297ABE43"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眼底检查时黄斑位于视乳头颞侧</w:t>
      </w:r>
      <w:r>
        <w:rPr>
          <w:rFonts w:ascii="宋体" w:eastAsia="宋体" w:hAnsi="宋体" w:cs="宋体" w:hint="eastAsia"/>
        </w:rPr>
        <w:t>2PD(PD</w:t>
      </w:r>
      <w:r>
        <w:rPr>
          <w:rFonts w:ascii="宋体" w:eastAsia="宋体" w:hAnsi="宋体" w:cs="宋体" w:hint="eastAsia"/>
        </w:rPr>
        <w:t>为视乳头直径</w:t>
      </w:r>
      <w:r>
        <w:rPr>
          <w:rFonts w:ascii="宋体" w:eastAsia="宋体" w:hAnsi="宋体" w:cs="宋体" w:hint="eastAsia"/>
        </w:rPr>
        <w:t>)</w:t>
      </w:r>
      <w:r>
        <w:rPr>
          <w:rFonts w:ascii="宋体" w:eastAsia="宋体" w:hAnsi="宋体" w:cs="宋体" w:hint="eastAsia"/>
        </w:rPr>
        <w:t>稍偏下处，正常黄斑无血管，有一针尖样反光点称为中心凹反射。</w:t>
      </w:r>
    </w:p>
    <w:p w14:paraId="64E1C8D5" w14:textId="77777777" w:rsidR="00897415" w:rsidRDefault="00D82A26">
      <w:pPr>
        <w:spacing w:line="360" w:lineRule="exact"/>
        <w:rPr>
          <w:rFonts w:ascii="宋体" w:eastAsia="宋体" w:hAnsi="宋体" w:cs="宋体"/>
        </w:rPr>
      </w:pPr>
      <w:r>
        <w:rPr>
          <w:rFonts w:ascii="宋体" w:eastAsia="宋体" w:hAnsi="宋体" w:cs="宋体" w:hint="eastAsia"/>
          <w:b/>
        </w:rPr>
        <w:t>【眼压测量】</w:t>
      </w:r>
    </w:p>
    <w:p w14:paraId="44E291EF"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眼压测量包括指测法和眼压计测量法。</w:t>
      </w:r>
    </w:p>
    <w:p w14:paraId="43054FA5"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t>（一）指测法</w:t>
      </w:r>
      <w:r>
        <w:rPr>
          <w:rFonts w:ascii="宋体" w:eastAsia="宋体" w:hAnsi="宋体" w:cs="宋体" w:hint="eastAsia"/>
        </w:rPr>
        <w:t xml:space="preserve">　可大致估计眼内压。嘱患者两眼尽量向下看，检查者用两手食指指尖放于上睑板上缘皮肤面，两指交替轻压眼球以此估计眼球硬度。记录时以</w:t>
      </w:r>
      <w:r>
        <w:rPr>
          <w:rFonts w:ascii="宋体" w:eastAsia="宋体" w:hAnsi="宋体" w:cs="宋体" w:hint="eastAsia"/>
        </w:rPr>
        <w:t>Tn</w:t>
      </w:r>
      <w:r>
        <w:rPr>
          <w:rFonts w:ascii="宋体" w:eastAsia="宋体" w:hAnsi="宋体" w:cs="宋体" w:hint="eastAsia"/>
        </w:rPr>
        <w:t>表示眼压正</w:t>
      </w:r>
      <w:r>
        <w:rPr>
          <w:rFonts w:ascii="宋体" w:eastAsia="宋体" w:hAnsi="宋体" w:cs="宋体" w:hint="eastAsia"/>
        </w:rPr>
        <w:t>常，</w:t>
      </w:r>
      <w:r>
        <w:rPr>
          <w:rFonts w:ascii="宋体" w:eastAsia="宋体" w:hAnsi="宋体" w:cs="宋体" w:hint="eastAsia"/>
        </w:rPr>
        <w:t>T+1</w:t>
      </w:r>
      <w:r>
        <w:rPr>
          <w:rFonts w:ascii="宋体" w:eastAsia="宋体" w:hAnsi="宋体" w:cs="宋体" w:hint="eastAsia"/>
        </w:rPr>
        <w:t>表示眼压轻度增高，</w:t>
      </w:r>
      <w:r>
        <w:rPr>
          <w:rFonts w:ascii="宋体" w:eastAsia="宋体" w:hAnsi="宋体" w:cs="宋体" w:hint="eastAsia"/>
        </w:rPr>
        <w:t>T+2</w:t>
      </w:r>
      <w:r>
        <w:rPr>
          <w:rFonts w:ascii="宋体" w:eastAsia="宋体" w:hAnsi="宋体" w:cs="宋体" w:hint="eastAsia"/>
        </w:rPr>
        <w:t>表示眼压很高，</w:t>
      </w:r>
      <w:r>
        <w:rPr>
          <w:rFonts w:ascii="宋体" w:eastAsia="宋体" w:hAnsi="宋体" w:cs="宋体" w:hint="eastAsia"/>
        </w:rPr>
        <w:t>T+3</w:t>
      </w:r>
      <w:r>
        <w:rPr>
          <w:rFonts w:ascii="宋体" w:eastAsia="宋体" w:hAnsi="宋体" w:cs="宋体" w:hint="eastAsia"/>
        </w:rPr>
        <w:t>表示眼压极高。反之用</w:t>
      </w:r>
      <w:r>
        <w:rPr>
          <w:rFonts w:ascii="宋体" w:eastAsia="宋体" w:hAnsi="宋体" w:cs="宋体" w:hint="eastAsia"/>
        </w:rPr>
        <w:t>T-1</w:t>
      </w:r>
      <w:r>
        <w:rPr>
          <w:rFonts w:ascii="宋体" w:eastAsia="宋体" w:hAnsi="宋体" w:cs="宋体" w:hint="eastAsia"/>
        </w:rPr>
        <w:t>、</w:t>
      </w:r>
      <w:r>
        <w:rPr>
          <w:rFonts w:ascii="宋体" w:eastAsia="宋体" w:hAnsi="宋体" w:cs="宋体" w:hint="eastAsia"/>
        </w:rPr>
        <w:t>T-2</w:t>
      </w:r>
      <w:r>
        <w:rPr>
          <w:rFonts w:ascii="宋体" w:eastAsia="宋体" w:hAnsi="宋体" w:cs="宋体" w:hint="eastAsia"/>
        </w:rPr>
        <w:t>、</w:t>
      </w:r>
      <w:r>
        <w:rPr>
          <w:rFonts w:ascii="宋体" w:eastAsia="宋体" w:hAnsi="宋体" w:cs="宋体" w:hint="eastAsia"/>
        </w:rPr>
        <w:t>T-3</w:t>
      </w:r>
      <w:r>
        <w:rPr>
          <w:rFonts w:ascii="宋体" w:eastAsia="宋体" w:hAnsi="宋体" w:cs="宋体" w:hint="eastAsia"/>
        </w:rPr>
        <w:t>分别表示眼压稍低、很低、极低。</w:t>
      </w:r>
    </w:p>
    <w:p w14:paraId="3DCD5445"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t xml:space="preserve">（二）眼压计测量法　</w:t>
      </w:r>
      <w:r>
        <w:rPr>
          <w:rFonts w:ascii="宋体" w:eastAsia="宋体" w:hAnsi="宋体" w:cs="宋体" w:hint="eastAsia"/>
        </w:rPr>
        <w:t>有多种眼压计。</w:t>
      </w:r>
    </w:p>
    <w:p w14:paraId="0926A10E"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1. Schiotz</w:t>
      </w:r>
      <w:r>
        <w:rPr>
          <w:rFonts w:ascii="宋体" w:eastAsia="宋体" w:hAnsi="宋体" w:cs="宋体" w:hint="eastAsia"/>
        </w:rPr>
        <w:t>眼压计　此眼压计小巧方便，应用较广，但易受眼球壁硬度影响而产生误差。患者仰卧位，</w:t>
      </w:r>
      <w:r>
        <w:rPr>
          <w:rFonts w:ascii="宋体" w:eastAsia="宋体" w:hAnsi="宋体" w:cs="宋体" w:hint="eastAsia"/>
        </w:rPr>
        <w:t>0.5%</w:t>
      </w:r>
      <w:r>
        <w:rPr>
          <w:rFonts w:ascii="宋体" w:eastAsia="宋体" w:hAnsi="宋体" w:cs="宋体" w:hint="eastAsia"/>
        </w:rPr>
        <w:t>地卡因点眼</w:t>
      </w:r>
      <w:r>
        <w:rPr>
          <w:rFonts w:ascii="宋体" w:eastAsia="宋体" w:hAnsi="宋体" w:cs="宋体" w:hint="eastAsia"/>
        </w:rPr>
        <w:t>2</w:t>
      </w: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次做表面麻醉，将眼压计底板垂直放于角膜中央，读出指针刻度，如读数小于</w:t>
      </w:r>
      <w:r>
        <w:rPr>
          <w:rFonts w:ascii="宋体" w:eastAsia="宋体" w:hAnsi="宋体" w:cs="宋体" w:hint="eastAsia"/>
        </w:rPr>
        <w:t>3</w:t>
      </w:r>
      <w:r>
        <w:rPr>
          <w:rFonts w:ascii="宋体" w:eastAsia="宋体" w:hAnsi="宋体" w:cs="宋体" w:hint="eastAsia"/>
        </w:rPr>
        <w:t>，则应增加砝码重量再量，所得读数查换算表得出眼压值。</w:t>
      </w:r>
    </w:p>
    <w:p w14:paraId="29FD3C3A"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2. Goldmann</w:t>
      </w:r>
      <w:r>
        <w:rPr>
          <w:rFonts w:ascii="宋体" w:eastAsia="宋体" w:hAnsi="宋体" w:cs="宋体" w:hint="eastAsia"/>
        </w:rPr>
        <w:t>压平眼压计　是目前国际通用的最准确的眼压计，它装在裂隙灯显微镜上，坐位测量。参</w:t>
      </w:r>
      <w:r>
        <w:rPr>
          <w:rFonts w:ascii="宋体" w:eastAsia="宋体" w:hAnsi="宋体" w:cs="宋体" w:hint="eastAsia"/>
        </w:rPr>
        <w:t>阅教材</w:t>
      </w:r>
      <w:r>
        <w:rPr>
          <w:rFonts w:ascii="宋体" w:eastAsia="宋体" w:hAnsi="宋体" w:cs="宋体" w:hint="eastAsia"/>
        </w:rPr>
        <w:t>39</w:t>
      </w:r>
      <w:r>
        <w:rPr>
          <w:rFonts w:ascii="宋体" w:eastAsia="宋体" w:hAnsi="宋体" w:cs="宋体" w:hint="eastAsia"/>
        </w:rPr>
        <w:t>页。</w:t>
      </w:r>
    </w:p>
    <w:p w14:paraId="72FC4200"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3. </w:t>
      </w:r>
      <w:r>
        <w:rPr>
          <w:rFonts w:ascii="宋体" w:eastAsia="宋体" w:hAnsi="宋体" w:cs="宋体" w:hint="eastAsia"/>
        </w:rPr>
        <w:t>非接触眼压计　用空气脉冲将角膜压平一定面积，监测系统感受角膜表面反射光线，记录角膜表面压平到一定面积所需的时间，换算成眼压值。优点是不用麻药，不引起交叉感染。缺点是所得数值可能偏低。</w:t>
      </w:r>
    </w:p>
    <w:p w14:paraId="527CFE66" w14:textId="77777777" w:rsidR="00897415" w:rsidRDefault="00D82A26">
      <w:pPr>
        <w:spacing w:line="360" w:lineRule="exact"/>
        <w:rPr>
          <w:rFonts w:ascii="宋体" w:eastAsia="宋体" w:hAnsi="宋体" w:cs="宋体"/>
          <w:b/>
        </w:rPr>
      </w:pPr>
      <w:r>
        <w:rPr>
          <w:rFonts w:ascii="宋体" w:eastAsia="宋体" w:hAnsi="宋体" w:cs="宋体" w:hint="eastAsia"/>
          <w:b/>
        </w:rPr>
        <w:t>【眼</w:t>
      </w:r>
      <w:r>
        <w:rPr>
          <w:rFonts w:ascii="宋体" w:eastAsia="宋体" w:hAnsi="宋体" w:cs="宋体" w:hint="eastAsia"/>
          <w:b/>
        </w:rPr>
        <w:t>底照相</w:t>
      </w:r>
      <w:r>
        <w:rPr>
          <w:rFonts w:ascii="宋体" w:eastAsia="宋体" w:hAnsi="宋体" w:cs="宋体" w:hint="eastAsia"/>
          <w:b/>
        </w:rPr>
        <w:t>】</w:t>
      </w:r>
    </w:p>
    <w:p w14:paraId="20386766"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用复方托吡卡胺点眼散瞳；或者将设备调置为小瞳模式；</w:t>
      </w:r>
    </w:p>
    <w:p w14:paraId="2EE36D73"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2.</w:t>
      </w:r>
      <w:r>
        <w:rPr>
          <w:rFonts w:ascii="宋体" w:eastAsia="宋体" w:hAnsi="宋体" w:cs="宋体" w:hint="eastAsia"/>
        </w:rPr>
        <w:t>正确摆好患者体位，确认患者的眼睛对准了高度水平标线；</w:t>
      </w:r>
    </w:p>
    <w:p w14:paraId="65EAB3DC"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3.</w:t>
      </w:r>
      <w:r>
        <w:rPr>
          <w:rFonts w:ascii="宋体" w:eastAsia="宋体" w:hAnsi="宋体" w:cs="宋体" w:hint="eastAsia"/>
        </w:rPr>
        <w:t>引导患者正确注视；</w:t>
      </w:r>
    </w:p>
    <w:p w14:paraId="7802EC04" w14:textId="77777777" w:rsidR="00897415" w:rsidRDefault="00D82A26">
      <w:pPr>
        <w:spacing w:line="360" w:lineRule="exact"/>
        <w:ind w:firstLineChars="200" w:firstLine="420"/>
        <w:rPr>
          <w:rFonts w:ascii="宋体" w:eastAsia="宋体" w:hAnsi="宋体" w:cs="宋体"/>
          <w:bCs/>
        </w:rPr>
      </w:pPr>
      <w:r>
        <w:rPr>
          <w:rFonts w:ascii="宋体" w:eastAsia="宋体" w:hAnsi="宋体" w:cs="宋体" w:hint="eastAsia"/>
        </w:rPr>
        <w:t>4.</w:t>
      </w:r>
      <w:r>
        <w:rPr>
          <w:rFonts w:ascii="宋体" w:eastAsia="宋体" w:hAnsi="宋体" w:cs="宋体" w:hint="eastAsia"/>
        </w:rPr>
        <w:t>光线对准患者瞳孔，聚焦后拍照。</w:t>
      </w:r>
    </w:p>
    <w:p w14:paraId="23254147" w14:textId="77777777" w:rsidR="00897415" w:rsidRDefault="00897415">
      <w:pPr>
        <w:spacing w:line="360" w:lineRule="exact"/>
        <w:rPr>
          <w:rFonts w:ascii="宋体" w:eastAsia="宋体" w:hAnsi="宋体" w:cs="宋体"/>
        </w:rPr>
      </w:pPr>
    </w:p>
    <w:p w14:paraId="674602F4" w14:textId="77777777" w:rsidR="00897415" w:rsidRDefault="00897415">
      <w:pPr>
        <w:spacing w:line="360" w:lineRule="exact"/>
        <w:rPr>
          <w:rFonts w:ascii="宋体" w:eastAsia="宋体" w:hAnsi="宋体" w:cs="宋体"/>
        </w:rPr>
      </w:pPr>
    </w:p>
    <w:p w14:paraId="03EC3365" w14:textId="77777777" w:rsidR="00897415" w:rsidRDefault="00D82A26">
      <w:pPr>
        <w:jc w:val="center"/>
        <w:rPr>
          <w:rFonts w:ascii="宋体" w:eastAsia="宋体" w:hAnsi="宋体" w:cs="宋体"/>
          <w:b/>
          <w:color w:val="000000"/>
          <w:kern w:val="36"/>
          <w:sz w:val="30"/>
          <w:szCs w:val="30"/>
        </w:rPr>
      </w:pPr>
      <w:r>
        <w:rPr>
          <w:rFonts w:ascii="宋体" w:eastAsia="宋体" w:hAnsi="宋体" w:cs="宋体" w:hint="eastAsia"/>
          <w:b/>
          <w:color w:val="000000"/>
          <w:kern w:val="36"/>
          <w:sz w:val="30"/>
          <w:szCs w:val="30"/>
        </w:rPr>
        <w:t>屈光检查法</w:t>
      </w:r>
    </w:p>
    <w:p w14:paraId="177C5A9F" w14:textId="77777777" w:rsidR="00897415" w:rsidRDefault="00D82A26">
      <w:pPr>
        <w:spacing w:line="360" w:lineRule="exact"/>
        <w:rPr>
          <w:rFonts w:ascii="宋体" w:eastAsia="宋体" w:hAnsi="宋体" w:cs="宋体"/>
          <w:b/>
        </w:rPr>
      </w:pPr>
      <w:r>
        <w:rPr>
          <w:rFonts w:ascii="宋体" w:eastAsia="宋体" w:hAnsi="宋体" w:cs="宋体" w:hint="eastAsia"/>
          <w:b/>
        </w:rPr>
        <w:t>光学镜片的认识：</w:t>
      </w:r>
    </w:p>
    <w:p w14:paraId="18AD50B1" w14:textId="77777777" w:rsidR="00897415" w:rsidRDefault="00D82A26">
      <w:pPr>
        <w:spacing w:line="360" w:lineRule="exact"/>
        <w:ind w:left="438"/>
        <w:rPr>
          <w:rFonts w:ascii="宋体" w:eastAsia="宋体" w:hAnsi="宋体" w:cs="宋体"/>
        </w:rPr>
      </w:pPr>
      <w:r>
        <w:rPr>
          <w:rFonts w:ascii="宋体" w:eastAsia="宋体" w:hAnsi="宋体" w:cs="宋体" w:hint="eastAsia"/>
          <w:sz w:val="16"/>
          <w:vertAlign w:val="superscript"/>
        </w:rPr>
        <w:lastRenderedPageBreak/>
        <w:t>●</w:t>
      </w:r>
      <w:r>
        <w:rPr>
          <w:rFonts w:ascii="宋体" w:eastAsia="宋体" w:hAnsi="宋体" w:cs="宋体" w:hint="eastAsia"/>
          <w:sz w:val="16"/>
          <w:vertAlign w:val="superscript"/>
        </w:rPr>
        <w:t xml:space="preserve">  </w:t>
      </w:r>
      <w:r>
        <w:rPr>
          <w:rFonts w:ascii="宋体" w:eastAsia="宋体" w:hAnsi="宋体" w:cs="宋体" w:hint="eastAsia"/>
        </w:rPr>
        <w:t>凹透镜：可将影像缩小，以－表示。</w:t>
      </w:r>
    </w:p>
    <w:p w14:paraId="4BFD625A" w14:textId="77777777" w:rsidR="00897415" w:rsidRDefault="00D82A26">
      <w:pPr>
        <w:spacing w:line="360" w:lineRule="exact"/>
        <w:ind w:left="438"/>
        <w:rPr>
          <w:rFonts w:ascii="宋体" w:eastAsia="宋体" w:hAnsi="宋体" w:cs="宋体"/>
        </w:rPr>
      </w:pPr>
      <w:r>
        <w:rPr>
          <w:rFonts w:ascii="宋体" w:eastAsia="宋体" w:hAnsi="宋体" w:cs="宋体" w:hint="eastAsia"/>
          <w:sz w:val="16"/>
          <w:vertAlign w:val="superscript"/>
        </w:rPr>
        <w:t>●</w:t>
      </w:r>
      <w:r>
        <w:rPr>
          <w:rFonts w:ascii="宋体" w:eastAsia="宋体" w:hAnsi="宋体" w:cs="宋体" w:hint="eastAsia"/>
          <w:sz w:val="16"/>
          <w:vertAlign w:val="superscript"/>
        </w:rPr>
        <w:t xml:space="preserve">  </w:t>
      </w:r>
      <w:r>
        <w:rPr>
          <w:rFonts w:ascii="宋体" w:eastAsia="宋体" w:hAnsi="宋体" w:cs="宋体" w:hint="eastAsia"/>
        </w:rPr>
        <w:t>凸透镜：可将影像放大，以＋表示。</w:t>
      </w:r>
    </w:p>
    <w:p w14:paraId="52B2FE8C" w14:textId="77777777" w:rsidR="00897415" w:rsidRDefault="00D82A26">
      <w:pPr>
        <w:spacing w:line="360" w:lineRule="exact"/>
        <w:ind w:left="438"/>
        <w:rPr>
          <w:rFonts w:ascii="宋体" w:eastAsia="宋体" w:hAnsi="宋体" w:cs="宋体"/>
        </w:rPr>
      </w:pPr>
      <w:r>
        <w:rPr>
          <w:rFonts w:ascii="宋体" w:eastAsia="宋体" w:hAnsi="宋体" w:cs="宋体" w:hint="eastAsia"/>
          <w:sz w:val="16"/>
          <w:vertAlign w:val="superscript"/>
        </w:rPr>
        <w:t>●</w:t>
      </w:r>
      <w:r>
        <w:rPr>
          <w:rFonts w:ascii="宋体" w:eastAsia="宋体" w:hAnsi="宋体" w:cs="宋体" w:hint="eastAsia"/>
          <w:sz w:val="16"/>
          <w:vertAlign w:val="superscript"/>
        </w:rPr>
        <w:t xml:space="preserve">  </w:t>
      </w:r>
      <w:r>
        <w:rPr>
          <w:rFonts w:ascii="宋体" w:eastAsia="宋体" w:hAnsi="宋体" w:cs="宋体" w:hint="eastAsia"/>
        </w:rPr>
        <w:t>圆柱镜：亦有＋－之分。在某一方向上有折光力，而与之垂直方向无折光力。</w:t>
      </w:r>
    </w:p>
    <w:p w14:paraId="37DC1142" w14:textId="77777777" w:rsidR="00897415" w:rsidRDefault="00D82A26">
      <w:pPr>
        <w:spacing w:line="360" w:lineRule="exact"/>
        <w:rPr>
          <w:rFonts w:ascii="宋体" w:eastAsia="宋体" w:hAnsi="宋体" w:cs="宋体"/>
          <w:b/>
        </w:rPr>
      </w:pPr>
      <w:r>
        <w:rPr>
          <w:rFonts w:ascii="宋体" w:eastAsia="宋体" w:hAnsi="宋体" w:cs="宋体" w:hint="eastAsia"/>
          <w:b/>
        </w:rPr>
        <w:t>主觉检查法：</w:t>
      </w:r>
    </w:p>
    <w:p w14:paraId="108EE6FF"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又称直接试镜法，以不同度数镜片置于被检者眼前直至清晰。更换镜片顺序要特别注意，错误的给镜顺序可能使被检查者产生调节而影响验光结果的准确性。远视者给镜时应从较高远视度镜片开始逐渐换较低度数镜片致最好矫正视力，近视者给镜时应从较低近视度镜片开始逐渐增加镜片度数致最好矫正视力。</w:t>
      </w:r>
      <w:r>
        <w:rPr>
          <w:rFonts w:ascii="宋体" w:eastAsia="宋体" w:hAnsi="宋体" w:cs="宋体" w:hint="eastAsia"/>
        </w:rPr>
        <w:t>40</w:t>
      </w:r>
      <w:r>
        <w:rPr>
          <w:rFonts w:ascii="宋体" w:eastAsia="宋体" w:hAnsi="宋体" w:cs="宋体" w:hint="eastAsia"/>
        </w:rPr>
        <w:t>岁以下者调节较活跃，使用本法易有误差，</w:t>
      </w:r>
      <w:r>
        <w:rPr>
          <w:rFonts w:ascii="宋体" w:eastAsia="宋体" w:hAnsi="宋体" w:cs="宋体" w:hint="eastAsia"/>
        </w:rPr>
        <w:t>40</w:t>
      </w:r>
      <w:r>
        <w:rPr>
          <w:rFonts w:ascii="宋体" w:eastAsia="宋体" w:hAnsi="宋体" w:cs="宋体" w:hint="eastAsia"/>
        </w:rPr>
        <w:t>岁以上者常用此法。</w:t>
      </w:r>
    </w:p>
    <w:p w14:paraId="55408C31" w14:textId="77777777" w:rsidR="00897415" w:rsidRDefault="00D82A26">
      <w:pPr>
        <w:spacing w:line="360" w:lineRule="exact"/>
        <w:rPr>
          <w:rFonts w:ascii="宋体" w:eastAsia="宋体" w:hAnsi="宋体" w:cs="宋体"/>
          <w:b/>
        </w:rPr>
      </w:pPr>
      <w:r>
        <w:rPr>
          <w:rFonts w:ascii="宋体" w:eastAsia="宋体" w:hAnsi="宋体" w:cs="宋体" w:hint="eastAsia"/>
          <w:b/>
        </w:rPr>
        <w:t>他觉检查法：</w:t>
      </w:r>
    </w:p>
    <w:p w14:paraId="284F1F8D" w14:textId="77777777" w:rsidR="00897415" w:rsidRDefault="00D82A2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w:t>
      </w:r>
      <w:r>
        <w:rPr>
          <w:rFonts w:ascii="宋体" w:eastAsia="宋体" w:hAnsi="宋体" w:cs="宋体" w:hint="eastAsia"/>
          <w:sz w:val="16"/>
          <w:vertAlign w:val="superscript"/>
        </w:rPr>
        <w:t xml:space="preserve">  </w:t>
      </w:r>
      <w:r>
        <w:rPr>
          <w:rFonts w:ascii="宋体" w:eastAsia="宋体" w:hAnsi="宋体" w:cs="宋体" w:hint="eastAsia"/>
          <w:b/>
        </w:rPr>
        <w:t>检影法</w:t>
      </w:r>
      <w:r>
        <w:rPr>
          <w:rFonts w:ascii="宋体" w:eastAsia="宋体" w:hAnsi="宋体" w:cs="宋体" w:hint="eastAsia"/>
        </w:rPr>
        <w:t>：是一种较为客观的测量屈</w:t>
      </w:r>
      <w:r>
        <w:rPr>
          <w:rFonts w:ascii="宋体" w:eastAsia="宋体" w:hAnsi="宋体" w:cs="宋体" w:hint="eastAsia"/>
        </w:rPr>
        <w:t>光不正的方法，先用散瞳剂麻痹睫状肌</w:t>
      </w:r>
      <w:r>
        <w:rPr>
          <w:rFonts w:ascii="宋体" w:eastAsia="宋体" w:hAnsi="宋体" w:cs="宋体" w:hint="eastAsia"/>
        </w:rPr>
        <w:t>(</w:t>
      </w:r>
      <w:r>
        <w:rPr>
          <w:rFonts w:ascii="宋体" w:eastAsia="宋体" w:hAnsi="宋体" w:cs="宋体" w:hint="eastAsia"/>
        </w:rPr>
        <w:t>成人常用</w:t>
      </w:r>
      <w:r>
        <w:rPr>
          <w:rFonts w:ascii="宋体" w:eastAsia="宋体" w:hAnsi="宋体" w:cs="宋体" w:hint="eastAsia"/>
        </w:rPr>
        <w:t>2%</w:t>
      </w:r>
      <w:r>
        <w:rPr>
          <w:rFonts w:ascii="宋体" w:eastAsia="宋体" w:hAnsi="宋体" w:cs="宋体" w:hint="eastAsia"/>
        </w:rPr>
        <w:t>后马托品眼药水，小儿用</w:t>
      </w:r>
      <w:r>
        <w:rPr>
          <w:rFonts w:ascii="宋体" w:eastAsia="宋体" w:hAnsi="宋体" w:cs="宋体" w:hint="eastAsia"/>
        </w:rPr>
        <w:t>1%</w:t>
      </w:r>
      <w:r>
        <w:rPr>
          <w:rFonts w:ascii="宋体" w:eastAsia="宋体" w:hAnsi="宋体" w:cs="宋体" w:hint="eastAsia"/>
        </w:rPr>
        <w:t>阿托品眼药膏</w:t>
      </w:r>
      <w:r>
        <w:rPr>
          <w:rFonts w:ascii="宋体" w:eastAsia="宋体" w:hAnsi="宋体" w:cs="宋体" w:hint="eastAsia"/>
        </w:rPr>
        <w:t>)</w:t>
      </w:r>
      <w:r>
        <w:rPr>
          <w:rFonts w:ascii="宋体" w:eastAsia="宋体" w:hAnsi="宋体" w:cs="宋体" w:hint="eastAsia"/>
        </w:rPr>
        <w:t>，然后在暗室进行视网膜检影验光。检查距离</w:t>
      </w:r>
      <w:r>
        <w:rPr>
          <w:rFonts w:ascii="宋体" w:eastAsia="宋体" w:hAnsi="宋体" w:cs="宋体" w:hint="eastAsia"/>
        </w:rPr>
        <w:t>1m</w:t>
      </w:r>
      <w:r>
        <w:rPr>
          <w:rFonts w:ascii="宋体" w:eastAsia="宋体" w:hAnsi="宋体" w:cs="宋体" w:hint="eastAsia"/>
        </w:rPr>
        <w:t>，用检影镜将光线投射到病人瞳孔，可见到瞳孔的红色反光，缓缓转动检影镜，根据瞳孔区光影的运动方向与检影镜投射光斑的运动方向相同还是相反，可判定被检眼的屈光状态。瞳孔区光影与检影镜投射光斑的运动方向相同称为顺动，相反时称为逆动。顺动表示被检眼为远视、正视或小于</w:t>
      </w:r>
      <w:r>
        <w:rPr>
          <w:rFonts w:ascii="宋体" w:eastAsia="宋体" w:hAnsi="宋体" w:cs="宋体" w:hint="eastAsia"/>
        </w:rPr>
        <w:t>1D</w:t>
      </w:r>
      <w:r>
        <w:rPr>
          <w:rFonts w:ascii="宋体" w:eastAsia="宋体" w:hAnsi="宋体" w:cs="宋体" w:hint="eastAsia"/>
        </w:rPr>
        <w:t>的近视，逆动表示被检眼为</w:t>
      </w:r>
      <w:r>
        <w:rPr>
          <w:rFonts w:ascii="宋体" w:eastAsia="宋体" w:hAnsi="宋体" w:cs="宋体" w:hint="eastAsia"/>
        </w:rPr>
        <w:t>1D</w:t>
      </w:r>
      <w:r>
        <w:rPr>
          <w:rFonts w:ascii="宋体" w:eastAsia="宋体" w:hAnsi="宋体" w:cs="宋体" w:hint="eastAsia"/>
        </w:rPr>
        <w:t>以上近视。如为顺动可在被检眼前加凸透镜片，逐渐增加度数至影动由顺动变为逆动，转变处称为中和点</w:t>
      </w:r>
      <w:r>
        <w:rPr>
          <w:rFonts w:ascii="宋体" w:eastAsia="宋体" w:hAnsi="宋体" w:cs="宋体" w:hint="eastAsia"/>
        </w:rPr>
        <w:t>或反转点。因检查距离为</w:t>
      </w:r>
      <w:r>
        <w:rPr>
          <w:rFonts w:ascii="宋体" w:eastAsia="宋体" w:hAnsi="宋体" w:cs="宋体" w:hint="eastAsia"/>
        </w:rPr>
        <w:t>1m</w:t>
      </w:r>
      <w:r>
        <w:rPr>
          <w:rFonts w:ascii="宋体" w:eastAsia="宋体" w:hAnsi="宋体" w:cs="宋体" w:hint="eastAsia"/>
        </w:rPr>
        <w:t>，产生－</w:t>
      </w:r>
      <w:r>
        <w:rPr>
          <w:rFonts w:ascii="宋体" w:eastAsia="宋体" w:hAnsi="宋体" w:cs="宋体" w:hint="eastAsia"/>
        </w:rPr>
        <w:t>1D</w:t>
      </w:r>
      <w:r>
        <w:rPr>
          <w:rFonts w:ascii="宋体" w:eastAsia="宋体" w:hAnsi="宋体" w:cs="宋体" w:hint="eastAsia"/>
        </w:rPr>
        <w:t>人为近视，将反转点时的镜片度数加上－</w:t>
      </w:r>
      <w:r>
        <w:rPr>
          <w:rFonts w:ascii="宋体" w:eastAsia="宋体" w:hAnsi="宋体" w:cs="宋体" w:hint="eastAsia"/>
        </w:rPr>
        <w:t>1D</w:t>
      </w:r>
      <w:r>
        <w:rPr>
          <w:rFonts w:ascii="宋体" w:eastAsia="宋体" w:hAnsi="宋体" w:cs="宋体" w:hint="eastAsia"/>
        </w:rPr>
        <w:t>即为实际屈光不正度数。检测散光时可将检影镜光斑在不同经线上摆动，求出两条主经线上的反转点。检影度数一般还不能直接处方配镜，应按检影度数给病人试戴，必要时做小范围调整然后处方配镜。</w:t>
      </w:r>
    </w:p>
    <w:p w14:paraId="7E7A1F56" w14:textId="77777777" w:rsidR="00897415" w:rsidRDefault="00D82A2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w:t>
      </w:r>
      <w:r>
        <w:rPr>
          <w:rFonts w:ascii="宋体" w:eastAsia="宋体" w:hAnsi="宋体" w:cs="宋体" w:hint="eastAsia"/>
          <w:sz w:val="16"/>
          <w:vertAlign w:val="superscript"/>
        </w:rPr>
        <w:t xml:space="preserve">  </w:t>
      </w:r>
      <w:r>
        <w:rPr>
          <w:rFonts w:ascii="宋体" w:eastAsia="宋体" w:hAnsi="宋体" w:cs="宋体" w:hint="eastAsia"/>
          <w:b/>
        </w:rPr>
        <w:t>自动验光仪法</w:t>
      </w:r>
      <w:r>
        <w:rPr>
          <w:rFonts w:ascii="宋体" w:eastAsia="宋体" w:hAnsi="宋体" w:cs="宋体" w:hint="eastAsia"/>
        </w:rPr>
        <w:t>：可于瞬间获得被检眼屈光度，大大提高了工作效率。由于调节、被检者配合情况及仪器准确性等多种因素的影响可能产生一定误差，所得结果也需经检影法或直接试镜法调整后方可处方配镜。</w:t>
      </w:r>
    </w:p>
    <w:p w14:paraId="2E113282" w14:textId="77777777" w:rsidR="00897415" w:rsidRDefault="00897415">
      <w:pPr>
        <w:spacing w:line="360" w:lineRule="exact"/>
        <w:rPr>
          <w:rFonts w:ascii="宋体" w:eastAsia="宋体" w:hAnsi="宋体" w:cs="宋体"/>
        </w:rPr>
      </w:pPr>
    </w:p>
    <w:p w14:paraId="64CB8043" w14:textId="77777777" w:rsidR="00897415" w:rsidRDefault="00D82A26">
      <w:pPr>
        <w:jc w:val="center"/>
        <w:rPr>
          <w:rFonts w:ascii="宋体" w:eastAsia="宋体" w:hAnsi="宋体" w:cs="宋体"/>
          <w:b/>
          <w:color w:val="000000"/>
          <w:kern w:val="36"/>
          <w:sz w:val="30"/>
          <w:szCs w:val="30"/>
        </w:rPr>
      </w:pPr>
      <w:r>
        <w:rPr>
          <w:rFonts w:ascii="宋体" w:eastAsia="宋体" w:hAnsi="宋体" w:cs="宋体" w:hint="eastAsia"/>
          <w:b/>
          <w:color w:val="000000"/>
          <w:kern w:val="36"/>
          <w:sz w:val="30"/>
          <w:szCs w:val="30"/>
        </w:rPr>
        <w:t>眼科手术操作指导</w:t>
      </w:r>
    </w:p>
    <w:p w14:paraId="6E047EC7" w14:textId="77777777" w:rsidR="00897415" w:rsidRDefault="00D82A26">
      <w:pPr>
        <w:spacing w:line="360" w:lineRule="exact"/>
        <w:ind w:firstLineChars="200" w:firstLine="422"/>
        <w:jc w:val="left"/>
        <w:rPr>
          <w:rFonts w:ascii="宋体" w:eastAsia="宋体" w:hAnsi="宋体" w:cs="宋体"/>
          <w:b/>
        </w:rPr>
      </w:pPr>
      <w:r>
        <w:rPr>
          <w:rFonts w:ascii="宋体" w:eastAsia="宋体" w:hAnsi="宋体" w:cs="宋体" w:hint="eastAsia"/>
          <w:b/>
        </w:rPr>
        <w:t>滴眼药水：</w:t>
      </w:r>
      <w:r>
        <w:rPr>
          <w:rFonts w:ascii="宋体" w:eastAsia="宋体" w:hAnsi="宋体" w:cs="宋体" w:hint="eastAsia"/>
        </w:rPr>
        <w:t>令病人眼向上看，用手指牵下睑向下，将眼药水滴入下结膜囊内，然后轻轻提起上睑，使药液涂布于整个结膜囊内。嘱病人闭目数分钟。</w:t>
      </w:r>
    </w:p>
    <w:p w14:paraId="3D807C79" w14:textId="77777777" w:rsidR="00897415" w:rsidRDefault="00D82A26">
      <w:pPr>
        <w:spacing w:line="360" w:lineRule="exact"/>
        <w:ind w:firstLineChars="200" w:firstLine="422"/>
        <w:rPr>
          <w:rFonts w:ascii="宋体" w:eastAsia="宋体" w:hAnsi="宋体" w:cs="宋体"/>
          <w:b/>
        </w:rPr>
      </w:pPr>
      <w:r>
        <w:rPr>
          <w:rFonts w:ascii="宋体" w:eastAsia="宋体" w:hAnsi="宋体" w:cs="宋体" w:hint="eastAsia"/>
          <w:b/>
        </w:rPr>
        <w:t>涂眼药膏：</w:t>
      </w:r>
      <w:r>
        <w:rPr>
          <w:rFonts w:ascii="宋体" w:eastAsia="宋体" w:hAnsi="宋体" w:cs="宋体" w:hint="eastAsia"/>
        </w:rPr>
        <w:t>令病人眼向上看，用手指牵下睑向下，将眼药膏挤出涂于下结膜囊内，然后轻轻提起上睑，不使药膏脱出。嘱病人闭目数分钟。</w:t>
      </w:r>
    </w:p>
    <w:p w14:paraId="05340241"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t>洗眼法：</w:t>
      </w:r>
      <w:r>
        <w:rPr>
          <w:rFonts w:ascii="宋体" w:eastAsia="宋体" w:hAnsi="宋体" w:cs="宋体" w:hint="eastAsia"/>
        </w:rPr>
        <w:t>卧位时将受水器贴紧颞窝、颞侧眶缘和颊部，用拇指和食指将上下睑分开，另一手拿洗眼壶由内向外冲冼，嘱病人转动眼球，一般不宜将水直接冲在角膜上。坐位冲洗时受水器置于下眶缘下方。</w:t>
      </w:r>
    </w:p>
    <w:p w14:paraId="3747385A"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t>泪道冲洗：</w:t>
      </w:r>
      <w:r>
        <w:rPr>
          <w:rFonts w:ascii="宋体" w:eastAsia="宋体" w:hAnsi="宋体" w:cs="宋体" w:hint="eastAsia"/>
        </w:rPr>
        <w:t>注射器装生理盐水，配细的钝针头，一手将下睑向外下方牵拉暴露泪小点并使泪道适当</w:t>
      </w:r>
      <w:r>
        <w:rPr>
          <w:rFonts w:ascii="宋体" w:eastAsia="宋体" w:hAnsi="宋体" w:cs="宋体" w:hint="eastAsia"/>
        </w:rPr>
        <w:t>拉直，钝针头垂直插入泪小点</w:t>
      </w:r>
      <w:r>
        <w:rPr>
          <w:rFonts w:ascii="宋体" w:eastAsia="宋体" w:hAnsi="宋体" w:cs="宋体" w:hint="eastAsia"/>
        </w:rPr>
        <w:t>1mm</w:t>
      </w:r>
      <w:r>
        <w:rPr>
          <w:rFonts w:ascii="宋体" w:eastAsia="宋体" w:hAnsi="宋体" w:cs="宋体" w:hint="eastAsia"/>
        </w:rPr>
        <w:t>，然后向鼻侧转成水平位插入泪小管，注入生理盐水。正常时盐水进入咽部不返流。异常时可表现为咽部无或很少灌注液，而由上泪小点返流或由下泪点原路返流，也可有脓液返流。</w:t>
      </w:r>
    </w:p>
    <w:p w14:paraId="4249AC23" w14:textId="77777777" w:rsidR="00897415" w:rsidRDefault="00D82A26">
      <w:pPr>
        <w:spacing w:line="360" w:lineRule="exact"/>
        <w:ind w:firstLineChars="200" w:firstLine="422"/>
        <w:rPr>
          <w:rFonts w:ascii="宋体" w:eastAsia="宋体" w:hAnsi="宋体" w:cs="宋体"/>
          <w:b/>
        </w:rPr>
      </w:pPr>
      <w:r>
        <w:rPr>
          <w:rFonts w:ascii="宋体" w:eastAsia="宋体" w:hAnsi="宋体" w:cs="宋体" w:hint="eastAsia"/>
          <w:b/>
        </w:rPr>
        <w:t>球结膜下注射：</w:t>
      </w:r>
      <w:r>
        <w:rPr>
          <w:rFonts w:ascii="宋体" w:eastAsia="宋体" w:hAnsi="宋体" w:cs="宋体" w:hint="eastAsia"/>
        </w:rPr>
        <w:t>结膜囊内滴</w:t>
      </w:r>
      <w:r>
        <w:rPr>
          <w:rFonts w:ascii="宋体" w:eastAsia="宋体" w:hAnsi="宋体" w:cs="宋体" w:hint="eastAsia"/>
        </w:rPr>
        <w:t>0.5%</w:t>
      </w:r>
      <w:r>
        <w:rPr>
          <w:rFonts w:ascii="宋体" w:eastAsia="宋体" w:hAnsi="宋体" w:cs="宋体" w:hint="eastAsia"/>
        </w:rPr>
        <w:t>地卡因</w:t>
      </w:r>
      <w:r>
        <w:rPr>
          <w:rFonts w:ascii="宋体" w:eastAsia="宋体" w:hAnsi="宋体" w:cs="宋体" w:hint="eastAsia"/>
        </w:rPr>
        <w:t>3</w:t>
      </w:r>
      <w:r>
        <w:rPr>
          <w:rFonts w:ascii="宋体" w:eastAsia="宋体" w:hAnsi="宋体" w:cs="宋体" w:hint="eastAsia"/>
        </w:rPr>
        <w:t>次，牵拉下睑暴露下方球结膜，注射针挑起下球结膜刺入约</w:t>
      </w:r>
      <w:r>
        <w:rPr>
          <w:rFonts w:ascii="宋体" w:eastAsia="宋体" w:hAnsi="宋体" w:cs="宋体" w:hint="eastAsia"/>
        </w:rPr>
        <w:t>3mm</w:t>
      </w:r>
      <w:r>
        <w:rPr>
          <w:rFonts w:ascii="宋体" w:eastAsia="宋体" w:hAnsi="宋体" w:cs="宋体" w:hint="eastAsia"/>
        </w:rPr>
        <w:t>，注入药液。</w:t>
      </w:r>
    </w:p>
    <w:p w14:paraId="1F5D9395" w14:textId="77777777" w:rsidR="00897415" w:rsidRDefault="00D82A26">
      <w:pPr>
        <w:spacing w:line="360" w:lineRule="exact"/>
        <w:ind w:firstLineChars="200" w:firstLine="422"/>
        <w:rPr>
          <w:rFonts w:ascii="宋体" w:eastAsia="宋体" w:hAnsi="宋体" w:cs="宋体"/>
          <w:b/>
        </w:rPr>
      </w:pPr>
      <w:r>
        <w:rPr>
          <w:rFonts w:ascii="宋体" w:eastAsia="宋体" w:hAnsi="宋体" w:cs="宋体" w:hint="eastAsia"/>
          <w:b/>
        </w:rPr>
        <w:lastRenderedPageBreak/>
        <w:t>眼球后注射：</w:t>
      </w:r>
      <w:r>
        <w:rPr>
          <w:rFonts w:ascii="宋体" w:eastAsia="宋体" w:hAnsi="宋体" w:cs="宋体" w:hint="eastAsia"/>
        </w:rPr>
        <w:t>病人仰卧位，于眶下缘外中</w:t>
      </w:r>
      <w:r>
        <w:rPr>
          <w:rFonts w:ascii="宋体" w:eastAsia="宋体" w:hAnsi="宋体" w:cs="宋体" w:hint="eastAsia"/>
        </w:rPr>
        <w:t>1/3</w:t>
      </w:r>
      <w:r>
        <w:rPr>
          <w:rFonts w:ascii="宋体" w:eastAsia="宋体" w:hAnsi="宋体" w:cs="宋体" w:hint="eastAsia"/>
        </w:rPr>
        <w:t>处向内上后进针</w:t>
      </w:r>
      <w:r>
        <w:rPr>
          <w:rFonts w:ascii="宋体" w:eastAsia="宋体" w:hAnsi="宋体" w:cs="宋体" w:hint="eastAsia"/>
        </w:rPr>
        <w:t>3cm</w:t>
      </w:r>
      <w:r>
        <w:rPr>
          <w:rFonts w:ascii="宋体" w:eastAsia="宋体" w:hAnsi="宋体" w:cs="宋体" w:hint="eastAsia"/>
        </w:rPr>
        <w:t>，注入药液，注意进针处要严格消毒。</w:t>
      </w:r>
    </w:p>
    <w:p w14:paraId="63F37EF0" w14:textId="77777777" w:rsidR="00897415" w:rsidRDefault="00D82A26">
      <w:pPr>
        <w:spacing w:line="360" w:lineRule="exact"/>
        <w:ind w:firstLineChars="200" w:firstLine="422"/>
        <w:rPr>
          <w:rFonts w:ascii="宋体" w:eastAsia="宋体" w:hAnsi="宋体" w:cs="宋体"/>
          <w:b/>
        </w:rPr>
      </w:pPr>
      <w:r>
        <w:rPr>
          <w:rFonts w:ascii="宋体" w:eastAsia="宋体" w:hAnsi="宋体" w:cs="宋体" w:hint="eastAsia"/>
          <w:b/>
        </w:rPr>
        <w:t>眼科手术消毒：</w:t>
      </w:r>
      <w:r>
        <w:rPr>
          <w:rFonts w:ascii="宋体" w:eastAsia="宋体" w:hAnsi="宋体" w:cs="宋体" w:hint="eastAsia"/>
        </w:rPr>
        <w:t>许多化学制剂对角结膜可能造成损害，因此对化学消毒剂有特殊要求。可选用</w:t>
      </w:r>
      <w:r>
        <w:rPr>
          <w:rFonts w:ascii="宋体" w:eastAsia="宋体" w:hAnsi="宋体" w:cs="宋体" w:hint="eastAsia"/>
        </w:rPr>
        <w:t>1:5000-7000</w:t>
      </w:r>
      <w:r>
        <w:rPr>
          <w:rFonts w:ascii="宋体" w:eastAsia="宋体" w:hAnsi="宋体" w:cs="宋体" w:hint="eastAsia"/>
        </w:rPr>
        <w:t>升汞溶液冲洗结膜囊。眼睑皮肤消毒可用酒精或安尔碘，消毒时注意不要进入结膜囊以免损害角结膜。</w:t>
      </w:r>
    </w:p>
    <w:p w14:paraId="0F59A5CA" w14:textId="77777777" w:rsidR="00897415" w:rsidRDefault="00D82A26">
      <w:pPr>
        <w:spacing w:line="360" w:lineRule="exact"/>
        <w:ind w:firstLineChars="200" w:firstLine="422"/>
        <w:rPr>
          <w:rFonts w:ascii="宋体" w:eastAsia="宋体" w:hAnsi="宋体" w:cs="宋体"/>
        </w:rPr>
      </w:pPr>
      <w:r>
        <w:rPr>
          <w:rFonts w:ascii="宋体" w:eastAsia="宋体" w:hAnsi="宋体" w:cs="宋体" w:hint="eastAsia"/>
          <w:b/>
        </w:rPr>
        <w:t>角膜异物剔除：</w:t>
      </w:r>
      <w:r>
        <w:rPr>
          <w:rFonts w:ascii="宋体" w:eastAsia="宋体" w:hAnsi="宋体" w:cs="宋体" w:hint="eastAsia"/>
        </w:rPr>
        <w:t>结膜囊冲洗并表麻后，在裂隙灯显微镜或放大镜下以针尖仔细剔除异物，刮净铁锈，剔除时要尽量减少损伤范围。术毕涂抗生素眼膏包眼。此术应特别注意无菌操作。</w:t>
      </w:r>
    </w:p>
    <w:p w14:paraId="7D39FFBC" w14:textId="77777777" w:rsidR="00897415" w:rsidRDefault="00D82A26">
      <w:pPr>
        <w:spacing w:line="360" w:lineRule="exact"/>
        <w:ind w:firstLine="420"/>
        <w:rPr>
          <w:rFonts w:ascii="宋体" w:eastAsia="宋体" w:hAnsi="宋体" w:cs="宋体"/>
        </w:rPr>
      </w:pPr>
      <w:r>
        <w:rPr>
          <w:rFonts w:ascii="宋体" w:eastAsia="宋体" w:hAnsi="宋体" w:cs="宋体" w:hint="eastAsia"/>
          <w:b/>
        </w:rPr>
        <w:t>眼科麻醉法简介：</w:t>
      </w:r>
      <w:r>
        <w:rPr>
          <w:rFonts w:ascii="宋体" w:eastAsia="宋体" w:hAnsi="宋体" w:cs="宋体" w:hint="eastAsia"/>
        </w:rPr>
        <w:t>眼科手术多采用局部麻醉。角结膜的手术多用表面麻醉，以</w:t>
      </w:r>
      <w:r>
        <w:rPr>
          <w:rFonts w:ascii="宋体" w:eastAsia="宋体" w:hAnsi="宋体" w:cs="宋体" w:hint="eastAsia"/>
        </w:rPr>
        <w:t>0.5%</w:t>
      </w:r>
      <w:r>
        <w:rPr>
          <w:rFonts w:ascii="宋体" w:eastAsia="宋体" w:hAnsi="宋体" w:cs="宋体" w:hint="eastAsia"/>
        </w:rPr>
        <w:t>地卡因最常用，每隔</w:t>
      </w:r>
      <w:r>
        <w:rPr>
          <w:rFonts w:ascii="宋体" w:eastAsia="宋体" w:hAnsi="宋体" w:cs="宋体" w:hint="eastAsia"/>
        </w:rPr>
        <w:t>1-3</w:t>
      </w:r>
      <w:r>
        <w:rPr>
          <w:rFonts w:ascii="宋体" w:eastAsia="宋体" w:hAnsi="宋体" w:cs="宋体" w:hint="eastAsia"/>
        </w:rPr>
        <w:t>分钟滴一次，滴</w:t>
      </w:r>
      <w:r>
        <w:rPr>
          <w:rFonts w:ascii="宋体" w:eastAsia="宋体" w:hAnsi="宋体" w:cs="宋体" w:hint="eastAsia"/>
        </w:rPr>
        <w:t>3</w:t>
      </w:r>
      <w:r>
        <w:rPr>
          <w:rFonts w:ascii="宋体" w:eastAsia="宋体" w:hAnsi="宋体" w:cs="宋体" w:hint="eastAsia"/>
        </w:rPr>
        <w:t>次即可达较好的麻醉效果。结膜下眼球周浸润麻醉也是常用</w:t>
      </w:r>
      <w:r>
        <w:rPr>
          <w:rFonts w:ascii="宋体" w:eastAsia="宋体" w:hAnsi="宋体" w:cs="宋体" w:hint="eastAsia"/>
        </w:rPr>
        <w:t>的方法，可用于眼前部手术。球后麻醉是一种阻滞麻醉，将药液注入球后睫状神经节附近阻止神经传导，可满足多种眼科手术的需要。为减轻眼睑紧张避免眼睑在术中压迫眼球，常用眼轮匝肌麻醉。</w:t>
      </w:r>
    </w:p>
    <w:p w14:paraId="3514C8D5" w14:textId="77777777" w:rsidR="00897415" w:rsidRDefault="00897415">
      <w:pPr>
        <w:spacing w:line="360" w:lineRule="exact"/>
        <w:ind w:firstLine="420"/>
        <w:rPr>
          <w:rFonts w:ascii="宋体" w:eastAsia="宋体" w:hAnsi="宋体" w:cs="宋体"/>
        </w:rPr>
      </w:pPr>
    </w:p>
    <w:p w14:paraId="79695ED4" w14:textId="77777777" w:rsidR="00897415" w:rsidRDefault="00D82A26">
      <w:pPr>
        <w:jc w:val="center"/>
        <w:rPr>
          <w:rFonts w:ascii="宋体" w:eastAsia="宋体" w:hAnsi="宋体" w:cs="宋体"/>
          <w:b/>
          <w:color w:val="000000"/>
          <w:kern w:val="36"/>
          <w:sz w:val="30"/>
          <w:szCs w:val="30"/>
        </w:rPr>
      </w:pPr>
      <w:r>
        <w:rPr>
          <w:rFonts w:ascii="宋体" w:eastAsia="宋体" w:hAnsi="宋体" w:cs="宋体" w:hint="eastAsia"/>
          <w:b/>
          <w:color w:val="000000"/>
          <w:kern w:val="36"/>
          <w:sz w:val="30"/>
          <w:szCs w:val="30"/>
        </w:rPr>
        <w:t>动物实验</w:t>
      </w:r>
    </w:p>
    <w:p w14:paraId="5A67E7D8" w14:textId="77777777" w:rsidR="00897415" w:rsidRDefault="00D82A26">
      <w:pPr>
        <w:spacing w:line="360" w:lineRule="exact"/>
        <w:rPr>
          <w:rFonts w:ascii="宋体" w:eastAsia="宋体" w:hAnsi="宋体" w:cs="宋体"/>
          <w:b/>
        </w:rPr>
      </w:pPr>
      <w:r>
        <w:rPr>
          <w:rFonts w:ascii="宋体" w:eastAsia="宋体" w:hAnsi="宋体" w:cs="宋体" w:hint="eastAsia"/>
          <w:b/>
        </w:rPr>
        <w:t>动物眼球解剖：</w:t>
      </w:r>
    </w:p>
    <w:p w14:paraId="5F363AFC" w14:textId="77777777" w:rsidR="00897415" w:rsidRDefault="00D82A26">
      <w:pPr>
        <w:spacing w:line="360" w:lineRule="exact"/>
        <w:ind w:firstLineChars="200" w:firstLine="420"/>
        <w:rPr>
          <w:rFonts w:ascii="宋体" w:eastAsia="宋体" w:hAnsi="宋体" w:cs="宋体"/>
          <w:b/>
        </w:rPr>
      </w:pPr>
      <w:r>
        <w:rPr>
          <w:rFonts w:ascii="宋体" w:eastAsia="宋体" w:hAnsi="宋体" w:cs="宋体" w:hint="eastAsia"/>
        </w:rPr>
        <w:t>备离体猪眼</w:t>
      </w:r>
      <w:r>
        <w:rPr>
          <w:rFonts w:ascii="宋体" w:eastAsia="宋体" w:hAnsi="宋体" w:cs="宋体" w:hint="eastAsia"/>
        </w:rPr>
        <w:t>1</w:t>
      </w:r>
      <w:r>
        <w:rPr>
          <w:rFonts w:ascii="宋体" w:eastAsia="宋体" w:hAnsi="宋体" w:cs="宋体" w:hint="eastAsia"/>
        </w:rPr>
        <w:t>只</w:t>
      </w:r>
      <w:r>
        <w:rPr>
          <w:rFonts w:ascii="宋体" w:eastAsia="宋体" w:hAnsi="宋体" w:cs="宋体" w:hint="eastAsia"/>
        </w:rPr>
        <w:t>(</w:t>
      </w:r>
      <w:r>
        <w:rPr>
          <w:rFonts w:ascii="宋体" w:eastAsia="宋体" w:hAnsi="宋体" w:cs="宋体" w:hint="eastAsia"/>
        </w:rPr>
        <w:t>或兔眼等动物眼</w:t>
      </w:r>
      <w:r>
        <w:rPr>
          <w:rFonts w:ascii="宋体" w:eastAsia="宋体" w:hAnsi="宋体" w:cs="宋体" w:hint="eastAsia"/>
        </w:rPr>
        <w:t>)</w:t>
      </w:r>
      <w:r>
        <w:rPr>
          <w:rFonts w:ascii="宋体" w:eastAsia="宋体" w:hAnsi="宋体" w:cs="宋体" w:hint="eastAsia"/>
        </w:rPr>
        <w:t>，弯盘</w:t>
      </w:r>
      <w:r>
        <w:rPr>
          <w:rFonts w:ascii="宋体" w:eastAsia="宋体" w:hAnsi="宋体" w:cs="宋体" w:hint="eastAsia"/>
        </w:rPr>
        <w:t>1</w:t>
      </w:r>
      <w:r>
        <w:rPr>
          <w:rFonts w:ascii="宋体" w:eastAsia="宋体" w:hAnsi="宋体" w:cs="宋体" w:hint="eastAsia"/>
        </w:rPr>
        <w:t>只，眼科剪</w:t>
      </w:r>
      <w:r>
        <w:rPr>
          <w:rFonts w:ascii="宋体" w:eastAsia="宋体" w:hAnsi="宋体" w:cs="宋体" w:hint="eastAsia"/>
        </w:rPr>
        <w:t>1</w:t>
      </w:r>
      <w:r>
        <w:rPr>
          <w:rFonts w:ascii="宋体" w:eastAsia="宋体" w:hAnsi="宋体" w:cs="宋体" w:hint="eastAsia"/>
        </w:rPr>
        <w:t>把，眼科镊</w:t>
      </w:r>
      <w:r>
        <w:rPr>
          <w:rFonts w:ascii="宋体" w:eastAsia="宋体" w:hAnsi="宋体" w:cs="宋体" w:hint="eastAsia"/>
        </w:rPr>
        <w:t>2</w:t>
      </w:r>
      <w:r>
        <w:rPr>
          <w:rFonts w:ascii="宋体" w:eastAsia="宋体" w:hAnsi="宋体" w:cs="宋体" w:hint="eastAsia"/>
        </w:rPr>
        <w:t>把。步骤如下：</w:t>
      </w:r>
    </w:p>
    <w:p w14:paraId="3E81B681"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1. </w:t>
      </w:r>
      <w:r>
        <w:rPr>
          <w:rFonts w:ascii="宋体" w:eastAsia="宋体" w:hAnsi="宋体" w:cs="宋体" w:hint="eastAsia"/>
          <w:sz w:val="16"/>
          <w:vertAlign w:val="superscript"/>
        </w:rPr>
        <w:t xml:space="preserve">. </w:t>
      </w:r>
      <w:r>
        <w:rPr>
          <w:rFonts w:ascii="宋体" w:eastAsia="宋体" w:hAnsi="宋体" w:cs="宋体" w:hint="eastAsia"/>
        </w:rPr>
        <w:t>观察眼球外形，猪眼球略呈横椭圆形。</w:t>
      </w:r>
    </w:p>
    <w:p w14:paraId="11434E5B"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2. </w:t>
      </w:r>
      <w:r>
        <w:rPr>
          <w:rFonts w:ascii="宋体" w:eastAsia="宋体" w:hAnsi="宋体" w:cs="宋体" w:hint="eastAsia"/>
        </w:rPr>
        <w:t>观察眼外肌、视神经形态及其在眼球的附着位置。</w:t>
      </w:r>
    </w:p>
    <w:p w14:paraId="5E21A437"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3. </w:t>
      </w:r>
      <w:r>
        <w:rPr>
          <w:rFonts w:ascii="宋体" w:eastAsia="宋体" w:hAnsi="宋体" w:cs="宋体" w:hint="eastAsia"/>
        </w:rPr>
        <w:t>观察眼球筋膜然后剪除之。</w:t>
      </w:r>
    </w:p>
    <w:p w14:paraId="4BA5C3CC"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4. </w:t>
      </w:r>
      <w:r>
        <w:rPr>
          <w:rFonts w:ascii="宋体" w:eastAsia="宋体" w:hAnsi="宋体" w:cs="宋体" w:hint="eastAsia"/>
        </w:rPr>
        <w:t>角膜无血管、透明，用刀片轻刮角膜表面可获得水肿的角膜上皮。</w:t>
      </w:r>
    </w:p>
    <w:p w14:paraId="31553F94"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5. </w:t>
      </w:r>
      <w:r>
        <w:rPr>
          <w:rFonts w:ascii="宋体" w:eastAsia="宋体" w:hAnsi="宋体" w:cs="宋体" w:hint="eastAsia"/>
        </w:rPr>
        <w:t>透过角膜可见棕色的虹膜和瞳</w:t>
      </w:r>
      <w:r>
        <w:rPr>
          <w:rFonts w:ascii="宋体" w:eastAsia="宋体" w:hAnsi="宋体" w:cs="宋体" w:hint="eastAsia"/>
        </w:rPr>
        <w:t>孔。</w:t>
      </w:r>
    </w:p>
    <w:p w14:paraId="2E74DBC5"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6. </w:t>
      </w:r>
      <w:r>
        <w:rPr>
          <w:rFonts w:ascii="宋体" w:eastAsia="宋体" w:hAnsi="宋体" w:cs="宋体" w:hint="eastAsia"/>
        </w:rPr>
        <w:t>巩膜：注意体会其质地、韧性和色泽，观察角巩膜联接处的形态，注意透明度的过渡和弯曲度</w:t>
      </w:r>
      <w:r>
        <w:rPr>
          <w:rFonts w:ascii="宋体" w:eastAsia="宋体" w:hAnsi="宋体" w:cs="宋体" w:hint="eastAsia"/>
        </w:rPr>
        <w:t>(</w:t>
      </w:r>
      <w:r>
        <w:rPr>
          <w:rFonts w:ascii="宋体" w:eastAsia="宋体" w:hAnsi="宋体" w:cs="宋体" w:hint="eastAsia"/>
        </w:rPr>
        <w:t>曲率</w:t>
      </w:r>
      <w:r>
        <w:rPr>
          <w:rFonts w:ascii="宋体" w:eastAsia="宋体" w:hAnsi="宋体" w:cs="宋体" w:hint="eastAsia"/>
        </w:rPr>
        <w:t>)</w:t>
      </w:r>
      <w:r>
        <w:rPr>
          <w:rFonts w:ascii="宋体" w:eastAsia="宋体" w:hAnsi="宋体" w:cs="宋体" w:hint="eastAsia"/>
        </w:rPr>
        <w:t>的不同。</w:t>
      </w:r>
    </w:p>
    <w:p w14:paraId="541FE796"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7. </w:t>
      </w:r>
      <w:r>
        <w:rPr>
          <w:rFonts w:ascii="宋体" w:eastAsia="宋体" w:hAnsi="宋体" w:cs="宋体" w:hint="eastAsia"/>
        </w:rPr>
        <w:t>沿赤道部剪开眼球壁</w:t>
      </w:r>
      <w:r>
        <w:rPr>
          <w:rFonts w:ascii="宋体" w:eastAsia="宋体" w:hAnsi="宋体" w:cs="宋体" w:hint="eastAsia"/>
        </w:rPr>
        <w:t>4/5</w:t>
      </w:r>
      <w:r>
        <w:rPr>
          <w:rFonts w:ascii="宋体" w:eastAsia="宋体" w:hAnsi="宋体" w:cs="宋体" w:hint="eastAsia"/>
        </w:rPr>
        <w:t>周，将眼球前后分开，暴露眼球内部。见蛋清样玻璃体。</w:t>
      </w:r>
    </w:p>
    <w:p w14:paraId="67044938"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8. </w:t>
      </w:r>
      <w:r>
        <w:rPr>
          <w:rFonts w:ascii="宋体" w:eastAsia="宋体" w:hAnsi="宋体" w:cs="宋体" w:hint="eastAsia"/>
        </w:rPr>
        <w:t>眼球前半部分内面观：可见周边部视网膜、锯齿缘、睫状体平坦部、睫状突和虹膜。由睫状突发出纤细透明的晶状体悬韧带与晶状体相连。</w:t>
      </w:r>
    </w:p>
    <w:p w14:paraId="2A79E07B"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9. </w:t>
      </w:r>
      <w:r>
        <w:rPr>
          <w:rFonts w:ascii="宋体" w:eastAsia="宋体" w:hAnsi="宋体" w:cs="宋体" w:hint="eastAsia"/>
        </w:rPr>
        <w:t>晶状体呈透明圆盘状，用剪刀小心剪断晶状体悬韧带将晶状体游离，由于晶状体本身的弹性而呈球形。注意体会晶状体的屈光性和弹性。</w:t>
      </w:r>
    </w:p>
    <w:p w14:paraId="20A5A12F" w14:textId="77777777" w:rsidR="00897415" w:rsidRDefault="00D82A26">
      <w:pPr>
        <w:spacing w:line="360" w:lineRule="exact"/>
        <w:ind w:firstLineChars="200" w:firstLine="420"/>
        <w:rPr>
          <w:rFonts w:ascii="宋体" w:eastAsia="宋体" w:hAnsi="宋体" w:cs="宋体"/>
        </w:rPr>
      </w:pPr>
      <w:r>
        <w:rPr>
          <w:rFonts w:ascii="宋体" w:eastAsia="宋体" w:hAnsi="宋体" w:cs="宋体" w:hint="eastAsia"/>
        </w:rPr>
        <w:t xml:space="preserve">10. </w:t>
      </w:r>
      <w:r>
        <w:rPr>
          <w:rFonts w:ascii="宋体" w:eastAsia="宋体" w:hAnsi="宋体" w:cs="宋体" w:hint="eastAsia"/>
        </w:rPr>
        <w:t>眼球后半部分内面观：与视神经对应处见视乳头，由视乳头</w:t>
      </w:r>
      <w:r>
        <w:rPr>
          <w:rFonts w:ascii="宋体" w:eastAsia="宋体" w:hAnsi="宋体" w:cs="宋体" w:hint="eastAsia"/>
        </w:rPr>
        <w:t>发出中央血管系统，注意其走行和分枝，黄斑部无血管。由于离体视网膜水肿增厚，透明度下降。用镊子将视网膜与其下组织分离，可观察到脉络膜。脉络膜有丰富的色素呈黑褐色。</w:t>
      </w:r>
    </w:p>
    <w:p w14:paraId="0D253B07" w14:textId="77777777" w:rsidR="00897415" w:rsidRDefault="00897415">
      <w:pPr>
        <w:spacing w:line="360" w:lineRule="exact"/>
        <w:rPr>
          <w:rFonts w:ascii="宋体" w:eastAsia="宋体" w:hAnsi="宋体" w:cs="宋体"/>
          <w:b/>
        </w:rPr>
      </w:pPr>
    </w:p>
    <w:p w14:paraId="685642CC" w14:textId="77777777" w:rsidR="00897415" w:rsidRDefault="00D82A26">
      <w:pPr>
        <w:spacing w:afterLines="20" w:after="62"/>
        <w:jc w:val="center"/>
        <w:rPr>
          <w:rFonts w:ascii="宋体" w:eastAsia="宋体" w:hAnsi="宋体" w:cs="宋体"/>
          <w:b/>
        </w:rPr>
      </w:pPr>
      <w:r>
        <w:rPr>
          <w:rFonts w:ascii="宋体" w:eastAsia="宋体" w:hAnsi="宋体" w:cs="宋体" w:hint="eastAsia"/>
          <w:b/>
        </w:rPr>
        <w:t>眼科专科检查记录顺序</w:t>
      </w:r>
    </w:p>
    <w:tbl>
      <w:tblPr>
        <w:tblW w:w="0" w:type="auto"/>
        <w:tblBorders>
          <w:top w:val="single" w:sz="4" w:space="0" w:color="auto"/>
          <w:bottom w:val="single" w:sz="4" w:space="0" w:color="auto"/>
        </w:tblBorders>
        <w:tblLayout w:type="fixed"/>
        <w:tblLook w:val="04A0" w:firstRow="1" w:lastRow="0" w:firstColumn="1" w:lastColumn="0" w:noHBand="0" w:noVBand="1"/>
      </w:tblPr>
      <w:tblGrid>
        <w:gridCol w:w="3192"/>
        <w:gridCol w:w="3192"/>
        <w:gridCol w:w="2019"/>
      </w:tblGrid>
      <w:tr w:rsidR="00897415" w14:paraId="2C99CE32" w14:textId="77777777">
        <w:trPr>
          <w:cantSplit/>
          <w:trHeight w:hRule="exact" w:val="505"/>
        </w:trPr>
        <w:tc>
          <w:tcPr>
            <w:tcW w:w="3192" w:type="dxa"/>
            <w:vAlign w:val="center"/>
          </w:tcPr>
          <w:p w14:paraId="504D8258" w14:textId="77777777" w:rsidR="00897415" w:rsidRDefault="00897415">
            <w:pPr>
              <w:spacing w:before="120" w:after="120" w:line="360" w:lineRule="exact"/>
              <w:rPr>
                <w:rFonts w:ascii="宋体" w:eastAsia="宋体" w:hAnsi="宋体" w:cs="宋体"/>
                <w:position w:val="10"/>
              </w:rPr>
            </w:pPr>
          </w:p>
        </w:tc>
        <w:tc>
          <w:tcPr>
            <w:tcW w:w="3192" w:type="dxa"/>
            <w:vAlign w:val="center"/>
          </w:tcPr>
          <w:p w14:paraId="488E5BEF" w14:textId="77777777" w:rsidR="00897415" w:rsidRDefault="00D82A26">
            <w:pPr>
              <w:spacing w:before="120" w:after="120" w:line="360" w:lineRule="exact"/>
              <w:rPr>
                <w:rFonts w:ascii="宋体" w:eastAsia="宋体" w:hAnsi="宋体" w:cs="宋体"/>
                <w:b/>
                <w:bCs/>
                <w:position w:val="10"/>
              </w:rPr>
            </w:pPr>
            <w:r>
              <w:rPr>
                <w:rFonts w:ascii="宋体" w:eastAsia="宋体" w:hAnsi="宋体" w:cs="宋体" w:hint="eastAsia"/>
                <w:b/>
                <w:bCs/>
                <w:position w:val="10"/>
              </w:rPr>
              <w:t xml:space="preserve">　右　眼</w:t>
            </w:r>
          </w:p>
        </w:tc>
        <w:tc>
          <w:tcPr>
            <w:tcW w:w="2019" w:type="dxa"/>
            <w:vAlign w:val="center"/>
          </w:tcPr>
          <w:p w14:paraId="1869C43B" w14:textId="77777777" w:rsidR="00897415" w:rsidRDefault="00D82A26">
            <w:pPr>
              <w:spacing w:before="120" w:after="120" w:line="360" w:lineRule="exact"/>
              <w:rPr>
                <w:rFonts w:ascii="宋体" w:eastAsia="宋体" w:hAnsi="宋体" w:cs="宋体"/>
                <w:b/>
                <w:bCs/>
                <w:position w:val="10"/>
              </w:rPr>
            </w:pPr>
            <w:r>
              <w:rPr>
                <w:rFonts w:ascii="宋体" w:eastAsia="宋体" w:hAnsi="宋体" w:cs="宋体" w:hint="eastAsia"/>
                <w:b/>
                <w:bCs/>
                <w:position w:val="10"/>
              </w:rPr>
              <w:t xml:space="preserve">　左　眼</w:t>
            </w:r>
          </w:p>
        </w:tc>
      </w:tr>
    </w:tbl>
    <w:p w14:paraId="238827F0" w14:textId="77777777" w:rsidR="00897415" w:rsidRDefault="00D82A26">
      <w:pPr>
        <w:spacing w:line="360" w:lineRule="exact"/>
        <w:rPr>
          <w:rFonts w:ascii="宋体" w:eastAsia="宋体" w:hAnsi="宋体" w:cs="宋体"/>
        </w:rPr>
      </w:pPr>
      <w:r>
        <w:rPr>
          <w:rFonts w:ascii="宋体" w:eastAsia="宋体" w:hAnsi="宋体" w:cs="宋体" w:hint="eastAsia"/>
        </w:rPr>
        <w:t xml:space="preserve">视力　</w:t>
      </w:r>
    </w:p>
    <w:p w14:paraId="3970D883" w14:textId="77777777" w:rsidR="00897415" w:rsidRDefault="00D82A26">
      <w:pPr>
        <w:spacing w:line="360" w:lineRule="exact"/>
        <w:rPr>
          <w:rFonts w:ascii="宋体" w:eastAsia="宋体" w:hAnsi="宋体" w:cs="宋体"/>
        </w:rPr>
      </w:pPr>
      <w:r>
        <w:rPr>
          <w:rFonts w:ascii="宋体" w:eastAsia="宋体" w:hAnsi="宋体" w:cs="宋体" w:hint="eastAsia"/>
        </w:rPr>
        <w:t xml:space="preserve">矫正视力　</w:t>
      </w:r>
    </w:p>
    <w:p w14:paraId="392EE784" w14:textId="77777777" w:rsidR="00897415" w:rsidRDefault="00D82A26">
      <w:pPr>
        <w:spacing w:line="360" w:lineRule="exact"/>
        <w:rPr>
          <w:rFonts w:ascii="宋体" w:eastAsia="宋体" w:hAnsi="宋体" w:cs="宋体"/>
        </w:rPr>
      </w:pPr>
      <w:r>
        <w:rPr>
          <w:rFonts w:ascii="宋体" w:eastAsia="宋体" w:hAnsi="宋体" w:cs="宋体" w:hint="eastAsia"/>
        </w:rPr>
        <w:t xml:space="preserve">光定位　</w:t>
      </w:r>
    </w:p>
    <w:p w14:paraId="57748932" w14:textId="77777777" w:rsidR="00897415" w:rsidRDefault="00D82A26">
      <w:pPr>
        <w:spacing w:line="360" w:lineRule="exact"/>
        <w:rPr>
          <w:rFonts w:ascii="宋体" w:eastAsia="宋体" w:hAnsi="宋体" w:cs="宋体"/>
        </w:rPr>
      </w:pPr>
      <w:r>
        <w:rPr>
          <w:rFonts w:ascii="宋体" w:eastAsia="宋体" w:hAnsi="宋体" w:cs="宋体" w:hint="eastAsia"/>
        </w:rPr>
        <w:lastRenderedPageBreak/>
        <w:t>辨色</w:t>
      </w:r>
    </w:p>
    <w:p w14:paraId="2CC01FA1" w14:textId="77777777" w:rsidR="00897415" w:rsidRDefault="00D82A26">
      <w:pPr>
        <w:spacing w:line="360" w:lineRule="exact"/>
        <w:rPr>
          <w:rFonts w:ascii="宋体" w:eastAsia="宋体" w:hAnsi="宋体" w:cs="宋体"/>
        </w:rPr>
      </w:pPr>
      <w:r>
        <w:rPr>
          <w:rFonts w:ascii="宋体" w:eastAsia="宋体" w:hAnsi="宋体" w:cs="宋体" w:hint="eastAsia"/>
        </w:rPr>
        <w:t>眼睑</w:t>
      </w:r>
    </w:p>
    <w:p w14:paraId="618A1C82" w14:textId="77777777" w:rsidR="00897415" w:rsidRDefault="00D82A26">
      <w:pPr>
        <w:spacing w:line="360" w:lineRule="exact"/>
        <w:rPr>
          <w:rFonts w:ascii="宋体" w:eastAsia="宋体" w:hAnsi="宋体" w:cs="宋体"/>
        </w:rPr>
      </w:pPr>
      <w:r>
        <w:rPr>
          <w:rFonts w:ascii="宋体" w:eastAsia="宋体" w:hAnsi="宋体" w:cs="宋体" w:hint="eastAsia"/>
        </w:rPr>
        <w:t>泪器</w:t>
      </w:r>
    </w:p>
    <w:p w14:paraId="0A7489D6" w14:textId="77777777" w:rsidR="00897415" w:rsidRDefault="00D82A26">
      <w:pPr>
        <w:spacing w:line="360" w:lineRule="exact"/>
        <w:rPr>
          <w:rFonts w:ascii="宋体" w:eastAsia="宋体" w:hAnsi="宋体" w:cs="宋体"/>
        </w:rPr>
      </w:pPr>
      <w:r>
        <w:rPr>
          <w:rFonts w:ascii="宋体" w:eastAsia="宋体" w:hAnsi="宋体" w:cs="宋体" w:hint="eastAsia"/>
        </w:rPr>
        <w:t>结膜</w:t>
      </w:r>
    </w:p>
    <w:p w14:paraId="33D88BB8" w14:textId="77777777" w:rsidR="00897415" w:rsidRDefault="00D82A26">
      <w:pPr>
        <w:spacing w:line="360" w:lineRule="exact"/>
        <w:rPr>
          <w:rFonts w:ascii="宋体" w:eastAsia="宋体" w:hAnsi="宋体" w:cs="宋体"/>
        </w:rPr>
      </w:pPr>
      <w:r>
        <w:rPr>
          <w:rFonts w:ascii="宋体" w:eastAsia="宋体" w:hAnsi="宋体" w:cs="宋体" w:hint="eastAsia"/>
        </w:rPr>
        <w:t>角膜</w:t>
      </w:r>
    </w:p>
    <w:p w14:paraId="1574D56F" w14:textId="77777777" w:rsidR="00897415" w:rsidRDefault="00D82A26">
      <w:pPr>
        <w:spacing w:line="360" w:lineRule="exact"/>
        <w:rPr>
          <w:rFonts w:ascii="宋体" w:eastAsia="宋体" w:hAnsi="宋体" w:cs="宋体"/>
        </w:rPr>
      </w:pPr>
      <w:r>
        <w:rPr>
          <w:rFonts w:ascii="宋体" w:eastAsia="宋体" w:hAnsi="宋体" w:cs="宋体" w:hint="eastAsia"/>
        </w:rPr>
        <w:t>巩膜</w:t>
      </w:r>
    </w:p>
    <w:p w14:paraId="3E2CB0A8" w14:textId="77777777" w:rsidR="00897415" w:rsidRDefault="00D82A26">
      <w:pPr>
        <w:spacing w:line="360" w:lineRule="exact"/>
        <w:rPr>
          <w:rFonts w:ascii="宋体" w:eastAsia="宋体" w:hAnsi="宋体" w:cs="宋体"/>
        </w:rPr>
      </w:pPr>
      <w:r>
        <w:rPr>
          <w:rFonts w:ascii="宋体" w:eastAsia="宋体" w:hAnsi="宋体" w:cs="宋体" w:hint="eastAsia"/>
        </w:rPr>
        <w:t>前房</w:t>
      </w:r>
    </w:p>
    <w:p w14:paraId="5381F2C0" w14:textId="77777777" w:rsidR="00897415" w:rsidRDefault="00D82A26">
      <w:pPr>
        <w:spacing w:line="360" w:lineRule="exact"/>
        <w:rPr>
          <w:rFonts w:ascii="宋体" w:eastAsia="宋体" w:hAnsi="宋体" w:cs="宋体"/>
        </w:rPr>
      </w:pPr>
      <w:r>
        <w:rPr>
          <w:rFonts w:ascii="宋体" w:eastAsia="宋体" w:hAnsi="宋体" w:cs="宋体" w:hint="eastAsia"/>
        </w:rPr>
        <w:t>虹膜</w:t>
      </w:r>
    </w:p>
    <w:p w14:paraId="3B4A81CC" w14:textId="77777777" w:rsidR="00897415" w:rsidRDefault="00D82A26">
      <w:pPr>
        <w:spacing w:line="360" w:lineRule="exact"/>
        <w:rPr>
          <w:rFonts w:ascii="宋体" w:eastAsia="宋体" w:hAnsi="宋体" w:cs="宋体"/>
        </w:rPr>
      </w:pPr>
      <w:r>
        <w:rPr>
          <w:rFonts w:ascii="宋体" w:eastAsia="宋体" w:hAnsi="宋体" w:cs="宋体" w:hint="eastAsia"/>
        </w:rPr>
        <w:t>瞳孔</w:t>
      </w:r>
    </w:p>
    <w:p w14:paraId="346244FA" w14:textId="77777777" w:rsidR="00897415" w:rsidRDefault="00D82A26">
      <w:pPr>
        <w:spacing w:line="360" w:lineRule="exact"/>
        <w:rPr>
          <w:rFonts w:ascii="宋体" w:eastAsia="宋体" w:hAnsi="宋体" w:cs="宋体"/>
        </w:rPr>
      </w:pPr>
      <w:r>
        <w:rPr>
          <w:rFonts w:ascii="宋体" w:eastAsia="宋体" w:hAnsi="宋体" w:cs="宋体" w:hint="eastAsia"/>
        </w:rPr>
        <w:t>晶体</w:t>
      </w:r>
    </w:p>
    <w:p w14:paraId="38FD0ACE" w14:textId="77777777" w:rsidR="00897415" w:rsidRDefault="00D82A26">
      <w:pPr>
        <w:spacing w:line="360" w:lineRule="exact"/>
        <w:rPr>
          <w:rFonts w:ascii="宋体" w:eastAsia="宋体" w:hAnsi="宋体" w:cs="宋体"/>
        </w:rPr>
      </w:pPr>
      <w:r>
        <w:rPr>
          <w:rFonts w:ascii="宋体" w:eastAsia="宋体" w:hAnsi="宋体" w:cs="宋体" w:hint="eastAsia"/>
        </w:rPr>
        <w:t>玻璃体</w:t>
      </w:r>
    </w:p>
    <w:p w14:paraId="5E944E76" w14:textId="77777777" w:rsidR="00897415" w:rsidRDefault="00D82A26">
      <w:pPr>
        <w:spacing w:line="360" w:lineRule="exact"/>
        <w:rPr>
          <w:rFonts w:ascii="宋体" w:eastAsia="宋体" w:hAnsi="宋体" w:cs="宋体"/>
        </w:rPr>
      </w:pPr>
      <w:r>
        <w:rPr>
          <w:rFonts w:ascii="宋体" w:eastAsia="宋体" w:hAnsi="宋体" w:cs="宋体" w:hint="eastAsia"/>
        </w:rPr>
        <w:t>眼球</w:t>
      </w:r>
    </w:p>
    <w:p w14:paraId="7A92E599" w14:textId="77777777" w:rsidR="00897415" w:rsidRDefault="00D82A26">
      <w:pPr>
        <w:spacing w:line="360" w:lineRule="exact"/>
        <w:rPr>
          <w:rFonts w:ascii="宋体" w:eastAsia="宋体" w:hAnsi="宋体" w:cs="宋体"/>
        </w:rPr>
      </w:pPr>
      <w:r>
        <w:rPr>
          <w:rFonts w:ascii="宋体" w:eastAsia="宋体" w:hAnsi="宋体" w:cs="宋体" w:hint="eastAsia"/>
        </w:rPr>
        <w:t>眼肌</w:t>
      </w:r>
    </w:p>
    <w:p w14:paraId="707F0B86" w14:textId="77777777" w:rsidR="00897415" w:rsidRDefault="00D82A26">
      <w:pPr>
        <w:spacing w:line="360" w:lineRule="exact"/>
        <w:rPr>
          <w:rFonts w:ascii="宋体" w:eastAsia="宋体" w:hAnsi="宋体" w:cs="宋体"/>
        </w:rPr>
      </w:pPr>
      <w:r>
        <w:rPr>
          <w:rFonts w:ascii="宋体" w:eastAsia="宋体" w:hAnsi="宋体" w:cs="宋体" w:hint="eastAsia"/>
        </w:rPr>
        <w:t>眼压</w:t>
      </w:r>
    </w:p>
    <w:p w14:paraId="54EA1814" w14:textId="77777777" w:rsidR="00897415" w:rsidRDefault="00D82A26">
      <w:pPr>
        <w:spacing w:line="360" w:lineRule="exact"/>
        <w:rPr>
          <w:rFonts w:ascii="宋体" w:eastAsia="宋体" w:hAnsi="宋体" w:cs="宋体"/>
        </w:rPr>
      </w:pPr>
      <w:r>
        <w:rPr>
          <w:rFonts w:ascii="宋体" w:eastAsia="宋体" w:hAnsi="宋体" w:cs="宋体" w:hint="eastAsia"/>
        </w:rPr>
        <w:t>眼底</w:t>
      </w:r>
    </w:p>
    <w:p w14:paraId="33AA8F9B" w14:textId="77777777" w:rsidR="00897415" w:rsidRDefault="00D82A26">
      <w:pPr>
        <w:spacing w:line="360" w:lineRule="exact"/>
        <w:rPr>
          <w:rFonts w:ascii="宋体" w:eastAsia="宋体" w:hAnsi="宋体" w:cs="宋体"/>
        </w:rPr>
      </w:pPr>
      <w:r>
        <w:rPr>
          <w:rFonts w:ascii="宋体" w:eastAsia="宋体" w:hAnsi="宋体" w:cs="宋体" w:hint="eastAsia"/>
          <w:u w:val="single"/>
        </w:rPr>
        <w:t xml:space="preserve">屈光　　　　　　　　　　　　　　　　　　　　　　　　　　　　　　　　　　　　</w:t>
      </w:r>
      <w:r>
        <w:rPr>
          <w:rFonts w:ascii="宋体" w:eastAsia="宋体" w:hAnsi="宋体" w:cs="宋体" w:hint="eastAsia"/>
        </w:rPr>
        <w:t xml:space="preserve">　　　　　　　　　　　　　　　　　　　　　　　　　</w:t>
      </w:r>
    </w:p>
    <w:p w14:paraId="31540D11" w14:textId="77777777" w:rsidR="00897415" w:rsidRDefault="00D82A26">
      <w:pPr>
        <w:spacing w:afterLines="20" w:after="62" w:line="360" w:lineRule="exact"/>
        <w:jc w:val="center"/>
        <w:rPr>
          <w:rFonts w:ascii="宋体" w:eastAsia="宋体" w:hAnsi="宋体" w:cs="宋体"/>
        </w:rPr>
      </w:pPr>
      <w:r>
        <w:rPr>
          <w:rFonts w:ascii="宋体" w:eastAsia="宋体" w:hAnsi="宋体" w:cs="宋体" w:hint="eastAsia"/>
        </w:rPr>
        <w:br w:type="page"/>
      </w:r>
      <w:r>
        <w:rPr>
          <w:rFonts w:ascii="宋体" w:eastAsia="宋体" w:hAnsi="宋体" w:cs="宋体" w:hint="eastAsia"/>
          <w:b/>
        </w:rPr>
        <w:lastRenderedPageBreak/>
        <w:t>眼科常用药物</w:t>
      </w:r>
    </w:p>
    <w:tbl>
      <w:tblPr>
        <w:tblW w:w="83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5040"/>
        <w:gridCol w:w="2403"/>
      </w:tblGrid>
      <w:tr w:rsidR="00897415" w14:paraId="4830F060" w14:textId="77777777">
        <w:tc>
          <w:tcPr>
            <w:tcW w:w="900" w:type="dxa"/>
            <w:vAlign w:val="center"/>
          </w:tcPr>
          <w:p w14:paraId="00862444" w14:textId="77777777" w:rsidR="00897415" w:rsidRDefault="00D82A26">
            <w:pPr>
              <w:spacing w:line="360" w:lineRule="exact"/>
              <w:jc w:val="center"/>
              <w:rPr>
                <w:rFonts w:ascii="宋体" w:eastAsia="宋体" w:hAnsi="宋体" w:cs="宋体"/>
              </w:rPr>
            </w:pPr>
            <w:r>
              <w:rPr>
                <w:rFonts w:ascii="宋体" w:eastAsia="宋体" w:hAnsi="宋体" w:cs="宋体" w:hint="eastAsia"/>
              </w:rPr>
              <w:t>类别</w:t>
            </w:r>
          </w:p>
        </w:tc>
        <w:tc>
          <w:tcPr>
            <w:tcW w:w="5040" w:type="dxa"/>
          </w:tcPr>
          <w:p w14:paraId="3529E513" w14:textId="77777777" w:rsidR="00897415" w:rsidRDefault="00D82A26">
            <w:pPr>
              <w:spacing w:line="360" w:lineRule="exact"/>
              <w:jc w:val="center"/>
              <w:rPr>
                <w:rFonts w:ascii="宋体" w:eastAsia="宋体" w:hAnsi="宋体" w:cs="宋体"/>
              </w:rPr>
            </w:pPr>
            <w:r>
              <w:rPr>
                <w:rFonts w:ascii="宋体" w:eastAsia="宋体" w:hAnsi="宋体" w:cs="宋体" w:hint="eastAsia"/>
              </w:rPr>
              <w:t>药　　名</w:t>
            </w:r>
          </w:p>
        </w:tc>
        <w:tc>
          <w:tcPr>
            <w:tcW w:w="2403" w:type="dxa"/>
          </w:tcPr>
          <w:p w14:paraId="2345CF5D" w14:textId="77777777" w:rsidR="00897415" w:rsidRDefault="00D82A26">
            <w:pPr>
              <w:spacing w:line="360" w:lineRule="exact"/>
              <w:jc w:val="center"/>
              <w:rPr>
                <w:rFonts w:ascii="宋体" w:eastAsia="宋体" w:hAnsi="宋体" w:cs="宋体"/>
              </w:rPr>
            </w:pPr>
            <w:r>
              <w:rPr>
                <w:rFonts w:ascii="宋体" w:eastAsia="宋体" w:hAnsi="宋体" w:cs="宋体" w:hint="eastAsia"/>
              </w:rPr>
              <w:t>用　　途</w:t>
            </w:r>
          </w:p>
        </w:tc>
      </w:tr>
      <w:tr w:rsidR="00897415" w14:paraId="2C8D664E" w14:textId="77777777">
        <w:trPr>
          <w:cantSplit/>
        </w:trPr>
        <w:tc>
          <w:tcPr>
            <w:tcW w:w="900" w:type="dxa"/>
            <w:vMerge w:val="restart"/>
            <w:vAlign w:val="center"/>
          </w:tcPr>
          <w:p w14:paraId="18825CF2" w14:textId="77777777" w:rsidR="00897415" w:rsidRDefault="00D82A26">
            <w:pPr>
              <w:spacing w:line="360" w:lineRule="exact"/>
              <w:jc w:val="center"/>
              <w:rPr>
                <w:rFonts w:ascii="宋体" w:eastAsia="宋体" w:hAnsi="宋体" w:cs="宋体"/>
              </w:rPr>
            </w:pPr>
            <w:r>
              <w:rPr>
                <w:rFonts w:ascii="宋体" w:eastAsia="宋体" w:hAnsi="宋体" w:cs="宋体" w:hint="eastAsia"/>
              </w:rPr>
              <w:t>抗</w:t>
            </w:r>
          </w:p>
          <w:p w14:paraId="5C346569" w14:textId="77777777" w:rsidR="00897415" w:rsidRDefault="00D82A26">
            <w:pPr>
              <w:spacing w:line="360" w:lineRule="exact"/>
              <w:jc w:val="center"/>
              <w:rPr>
                <w:rFonts w:ascii="宋体" w:eastAsia="宋体" w:hAnsi="宋体" w:cs="宋体"/>
              </w:rPr>
            </w:pPr>
            <w:r>
              <w:rPr>
                <w:rFonts w:ascii="宋体" w:eastAsia="宋体" w:hAnsi="宋体" w:cs="宋体" w:hint="eastAsia"/>
              </w:rPr>
              <w:t>菌</w:t>
            </w:r>
          </w:p>
          <w:p w14:paraId="61236182" w14:textId="77777777" w:rsidR="00897415" w:rsidRDefault="00D82A26">
            <w:pPr>
              <w:spacing w:line="360" w:lineRule="exact"/>
              <w:jc w:val="center"/>
              <w:rPr>
                <w:rFonts w:ascii="宋体" w:eastAsia="宋体" w:hAnsi="宋体" w:cs="宋体"/>
              </w:rPr>
            </w:pPr>
            <w:r>
              <w:rPr>
                <w:rFonts w:ascii="宋体" w:eastAsia="宋体" w:hAnsi="宋体" w:cs="宋体" w:hint="eastAsia"/>
              </w:rPr>
              <w:t>类</w:t>
            </w:r>
          </w:p>
        </w:tc>
        <w:tc>
          <w:tcPr>
            <w:tcW w:w="5040" w:type="dxa"/>
          </w:tcPr>
          <w:p w14:paraId="25609570" w14:textId="77777777" w:rsidR="00897415" w:rsidRDefault="00D82A26">
            <w:pPr>
              <w:spacing w:line="360" w:lineRule="exact"/>
              <w:rPr>
                <w:rFonts w:ascii="宋体" w:eastAsia="宋体" w:hAnsi="宋体" w:cs="宋体"/>
              </w:rPr>
            </w:pPr>
            <w:r>
              <w:rPr>
                <w:rFonts w:ascii="宋体" w:eastAsia="宋体" w:hAnsi="宋体" w:cs="宋体" w:hint="eastAsia"/>
              </w:rPr>
              <w:t>0.25%</w:t>
            </w:r>
            <w:r>
              <w:rPr>
                <w:rFonts w:ascii="宋体" w:eastAsia="宋体" w:hAnsi="宋体" w:cs="宋体" w:hint="eastAsia"/>
              </w:rPr>
              <w:t>氯霉素眼药水</w:t>
            </w:r>
          </w:p>
        </w:tc>
        <w:tc>
          <w:tcPr>
            <w:tcW w:w="2403" w:type="dxa"/>
            <w:vMerge w:val="restart"/>
          </w:tcPr>
          <w:p w14:paraId="0551C208" w14:textId="77777777" w:rsidR="00897415" w:rsidRDefault="00D82A26">
            <w:pPr>
              <w:spacing w:line="360" w:lineRule="exact"/>
              <w:rPr>
                <w:rFonts w:ascii="宋体" w:eastAsia="宋体" w:hAnsi="宋体" w:cs="宋体"/>
              </w:rPr>
            </w:pPr>
            <w:r>
              <w:rPr>
                <w:rFonts w:ascii="宋体" w:eastAsia="宋体" w:hAnsi="宋体" w:cs="宋体" w:hint="eastAsia"/>
              </w:rPr>
              <w:t>用于细菌性角膜炎、结膜炎、睑缘炎、眼睑皮肤炎症等。</w:t>
            </w:r>
          </w:p>
        </w:tc>
      </w:tr>
      <w:tr w:rsidR="00897415" w14:paraId="5A69E2DB" w14:textId="77777777">
        <w:trPr>
          <w:cantSplit/>
        </w:trPr>
        <w:tc>
          <w:tcPr>
            <w:tcW w:w="900" w:type="dxa"/>
            <w:vMerge/>
            <w:vAlign w:val="center"/>
          </w:tcPr>
          <w:p w14:paraId="479A770E" w14:textId="77777777" w:rsidR="00897415" w:rsidRDefault="00897415">
            <w:pPr>
              <w:spacing w:line="360" w:lineRule="exact"/>
              <w:jc w:val="center"/>
              <w:rPr>
                <w:rFonts w:ascii="宋体" w:eastAsia="宋体" w:hAnsi="宋体" w:cs="宋体"/>
              </w:rPr>
            </w:pPr>
          </w:p>
        </w:tc>
        <w:tc>
          <w:tcPr>
            <w:tcW w:w="5040" w:type="dxa"/>
          </w:tcPr>
          <w:p w14:paraId="0BD6412F" w14:textId="77777777" w:rsidR="00897415" w:rsidRDefault="00D82A26">
            <w:pPr>
              <w:spacing w:line="360" w:lineRule="exact"/>
              <w:rPr>
                <w:rFonts w:ascii="宋体" w:eastAsia="宋体" w:hAnsi="宋体" w:cs="宋体"/>
              </w:rPr>
            </w:pPr>
            <w:r>
              <w:rPr>
                <w:rFonts w:ascii="宋体" w:eastAsia="宋体" w:hAnsi="宋体" w:cs="宋体" w:hint="eastAsia"/>
              </w:rPr>
              <w:t>0.5%</w:t>
            </w:r>
            <w:r>
              <w:rPr>
                <w:rFonts w:ascii="宋体" w:eastAsia="宋体" w:hAnsi="宋体" w:cs="宋体" w:hint="eastAsia"/>
              </w:rPr>
              <w:t>红霉素眼药膏</w:t>
            </w:r>
          </w:p>
        </w:tc>
        <w:tc>
          <w:tcPr>
            <w:tcW w:w="2403" w:type="dxa"/>
            <w:vMerge/>
          </w:tcPr>
          <w:p w14:paraId="358F6D89" w14:textId="77777777" w:rsidR="00897415" w:rsidRDefault="00897415">
            <w:pPr>
              <w:spacing w:line="360" w:lineRule="exact"/>
              <w:rPr>
                <w:rFonts w:ascii="宋体" w:eastAsia="宋体" w:hAnsi="宋体" w:cs="宋体"/>
              </w:rPr>
            </w:pPr>
          </w:p>
        </w:tc>
      </w:tr>
      <w:tr w:rsidR="00897415" w14:paraId="2103FC16" w14:textId="77777777">
        <w:trPr>
          <w:cantSplit/>
        </w:trPr>
        <w:tc>
          <w:tcPr>
            <w:tcW w:w="900" w:type="dxa"/>
            <w:vMerge/>
            <w:vAlign w:val="center"/>
          </w:tcPr>
          <w:p w14:paraId="2B30CD57" w14:textId="77777777" w:rsidR="00897415" w:rsidRDefault="00897415">
            <w:pPr>
              <w:spacing w:line="360" w:lineRule="exact"/>
              <w:jc w:val="center"/>
              <w:rPr>
                <w:rFonts w:ascii="宋体" w:eastAsia="宋体" w:hAnsi="宋体" w:cs="宋体"/>
              </w:rPr>
            </w:pPr>
          </w:p>
        </w:tc>
        <w:tc>
          <w:tcPr>
            <w:tcW w:w="5040" w:type="dxa"/>
          </w:tcPr>
          <w:p w14:paraId="0A425E06" w14:textId="77777777" w:rsidR="00897415" w:rsidRDefault="00D82A26">
            <w:pPr>
              <w:spacing w:line="360" w:lineRule="exact"/>
              <w:rPr>
                <w:rFonts w:ascii="宋体" w:eastAsia="宋体" w:hAnsi="宋体" w:cs="宋体"/>
              </w:rPr>
            </w:pPr>
            <w:r>
              <w:rPr>
                <w:rFonts w:ascii="宋体" w:eastAsia="宋体" w:hAnsi="宋体" w:cs="宋体" w:hint="eastAsia"/>
              </w:rPr>
              <w:t>0.3%</w:t>
            </w:r>
            <w:r>
              <w:rPr>
                <w:rFonts w:ascii="宋体" w:eastAsia="宋体" w:hAnsi="宋体" w:cs="宋体" w:hint="eastAsia"/>
              </w:rPr>
              <w:t>环丙沙星眼药水</w:t>
            </w:r>
          </w:p>
        </w:tc>
        <w:tc>
          <w:tcPr>
            <w:tcW w:w="2403" w:type="dxa"/>
            <w:vMerge/>
          </w:tcPr>
          <w:p w14:paraId="2F1DB05F" w14:textId="77777777" w:rsidR="00897415" w:rsidRDefault="00897415">
            <w:pPr>
              <w:spacing w:line="360" w:lineRule="exact"/>
              <w:rPr>
                <w:rFonts w:ascii="宋体" w:eastAsia="宋体" w:hAnsi="宋体" w:cs="宋体"/>
              </w:rPr>
            </w:pPr>
          </w:p>
        </w:tc>
      </w:tr>
      <w:tr w:rsidR="00897415" w14:paraId="0F5872A0" w14:textId="77777777">
        <w:trPr>
          <w:cantSplit/>
        </w:trPr>
        <w:tc>
          <w:tcPr>
            <w:tcW w:w="900" w:type="dxa"/>
            <w:vMerge/>
            <w:vAlign w:val="center"/>
          </w:tcPr>
          <w:p w14:paraId="30EAAE16" w14:textId="77777777" w:rsidR="00897415" w:rsidRDefault="00897415">
            <w:pPr>
              <w:spacing w:line="360" w:lineRule="exact"/>
              <w:jc w:val="center"/>
              <w:rPr>
                <w:rFonts w:ascii="宋体" w:eastAsia="宋体" w:hAnsi="宋体" w:cs="宋体"/>
              </w:rPr>
            </w:pPr>
          </w:p>
        </w:tc>
        <w:tc>
          <w:tcPr>
            <w:tcW w:w="5040" w:type="dxa"/>
          </w:tcPr>
          <w:p w14:paraId="36255085" w14:textId="77777777" w:rsidR="00897415" w:rsidRDefault="00D82A26">
            <w:pPr>
              <w:spacing w:line="360" w:lineRule="exact"/>
              <w:rPr>
                <w:rFonts w:ascii="宋体" w:eastAsia="宋体" w:hAnsi="宋体" w:cs="宋体"/>
              </w:rPr>
            </w:pPr>
            <w:r>
              <w:rPr>
                <w:rFonts w:ascii="宋体" w:eastAsia="宋体" w:hAnsi="宋体" w:cs="宋体" w:hint="eastAsia"/>
              </w:rPr>
              <w:t>金霉素眼药膏</w:t>
            </w:r>
          </w:p>
        </w:tc>
        <w:tc>
          <w:tcPr>
            <w:tcW w:w="2403" w:type="dxa"/>
            <w:vMerge/>
          </w:tcPr>
          <w:p w14:paraId="508EBF94" w14:textId="77777777" w:rsidR="00897415" w:rsidRDefault="00897415">
            <w:pPr>
              <w:spacing w:line="360" w:lineRule="exact"/>
              <w:rPr>
                <w:rFonts w:ascii="宋体" w:eastAsia="宋体" w:hAnsi="宋体" w:cs="宋体"/>
              </w:rPr>
            </w:pPr>
          </w:p>
        </w:tc>
      </w:tr>
      <w:tr w:rsidR="00897415" w14:paraId="2881B8BA" w14:textId="77777777">
        <w:trPr>
          <w:cantSplit/>
          <w:trHeight w:val="239"/>
        </w:trPr>
        <w:tc>
          <w:tcPr>
            <w:tcW w:w="900" w:type="dxa"/>
            <w:vMerge/>
            <w:vAlign w:val="center"/>
          </w:tcPr>
          <w:p w14:paraId="4F322024" w14:textId="77777777" w:rsidR="00897415" w:rsidRDefault="00897415">
            <w:pPr>
              <w:spacing w:line="360" w:lineRule="exact"/>
              <w:jc w:val="center"/>
              <w:rPr>
                <w:rFonts w:ascii="宋体" w:eastAsia="宋体" w:hAnsi="宋体" w:cs="宋体"/>
              </w:rPr>
            </w:pPr>
          </w:p>
        </w:tc>
        <w:tc>
          <w:tcPr>
            <w:tcW w:w="5040" w:type="dxa"/>
          </w:tcPr>
          <w:p w14:paraId="5107F1E0" w14:textId="77777777" w:rsidR="00897415" w:rsidRDefault="00D82A26">
            <w:pPr>
              <w:spacing w:line="360" w:lineRule="exact"/>
              <w:rPr>
                <w:rFonts w:ascii="宋体" w:eastAsia="宋体" w:hAnsi="宋体" w:cs="宋体"/>
              </w:rPr>
            </w:pPr>
            <w:r>
              <w:rPr>
                <w:rFonts w:ascii="宋体" w:eastAsia="宋体" w:hAnsi="宋体" w:cs="宋体" w:hint="eastAsia"/>
              </w:rPr>
              <w:t>泰利必妥眼药水、眼药膏</w:t>
            </w:r>
          </w:p>
        </w:tc>
        <w:tc>
          <w:tcPr>
            <w:tcW w:w="2403" w:type="dxa"/>
            <w:vMerge/>
          </w:tcPr>
          <w:p w14:paraId="38D6EE53" w14:textId="77777777" w:rsidR="00897415" w:rsidRDefault="00897415">
            <w:pPr>
              <w:spacing w:line="360" w:lineRule="exact"/>
              <w:rPr>
                <w:rFonts w:ascii="宋体" w:eastAsia="宋体" w:hAnsi="宋体" w:cs="宋体"/>
              </w:rPr>
            </w:pPr>
          </w:p>
        </w:tc>
      </w:tr>
      <w:tr w:rsidR="00897415" w14:paraId="324FA446" w14:textId="77777777">
        <w:trPr>
          <w:cantSplit/>
          <w:trHeight w:val="239"/>
        </w:trPr>
        <w:tc>
          <w:tcPr>
            <w:tcW w:w="900" w:type="dxa"/>
            <w:vMerge/>
            <w:vAlign w:val="center"/>
          </w:tcPr>
          <w:p w14:paraId="1398717E" w14:textId="77777777" w:rsidR="00897415" w:rsidRDefault="00897415">
            <w:pPr>
              <w:spacing w:line="360" w:lineRule="exact"/>
              <w:jc w:val="center"/>
              <w:rPr>
                <w:rFonts w:ascii="宋体" w:eastAsia="宋体" w:hAnsi="宋体" w:cs="宋体"/>
              </w:rPr>
            </w:pPr>
          </w:p>
        </w:tc>
        <w:tc>
          <w:tcPr>
            <w:tcW w:w="5040" w:type="dxa"/>
          </w:tcPr>
          <w:p w14:paraId="5A46B1E8" w14:textId="77777777" w:rsidR="00897415" w:rsidRDefault="00D82A26">
            <w:pPr>
              <w:spacing w:line="360" w:lineRule="exact"/>
              <w:rPr>
                <w:rFonts w:ascii="宋体" w:eastAsia="宋体" w:hAnsi="宋体" w:cs="宋体"/>
              </w:rPr>
            </w:pPr>
            <w:r>
              <w:rPr>
                <w:rFonts w:ascii="宋体" w:eastAsia="宋体" w:hAnsi="宋体" w:cs="宋体" w:hint="eastAsia"/>
              </w:rPr>
              <w:t>15%</w:t>
            </w:r>
            <w:r>
              <w:rPr>
                <w:rFonts w:ascii="宋体" w:eastAsia="宋体" w:hAnsi="宋体" w:cs="宋体" w:hint="eastAsia"/>
              </w:rPr>
              <w:t>磺胺醋酰钠眼药水</w:t>
            </w:r>
          </w:p>
        </w:tc>
        <w:tc>
          <w:tcPr>
            <w:tcW w:w="2403" w:type="dxa"/>
            <w:vMerge/>
          </w:tcPr>
          <w:p w14:paraId="652407E4" w14:textId="77777777" w:rsidR="00897415" w:rsidRDefault="00897415">
            <w:pPr>
              <w:spacing w:line="360" w:lineRule="exact"/>
              <w:rPr>
                <w:rFonts w:ascii="宋体" w:eastAsia="宋体" w:hAnsi="宋体" w:cs="宋体"/>
              </w:rPr>
            </w:pPr>
          </w:p>
        </w:tc>
      </w:tr>
      <w:tr w:rsidR="00897415" w14:paraId="27BDC0C7" w14:textId="77777777">
        <w:trPr>
          <w:cantSplit/>
          <w:trHeight w:val="239"/>
        </w:trPr>
        <w:tc>
          <w:tcPr>
            <w:tcW w:w="900" w:type="dxa"/>
            <w:vMerge/>
            <w:vAlign w:val="center"/>
          </w:tcPr>
          <w:p w14:paraId="345DE13B" w14:textId="77777777" w:rsidR="00897415" w:rsidRDefault="00897415">
            <w:pPr>
              <w:spacing w:line="360" w:lineRule="exact"/>
              <w:jc w:val="center"/>
              <w:rPr>
                <w:rFonts w:ascii="宋体" w:eastAsia="宋体" w:hAnsi="宋体" w:cs="宋体"/>
              </w:rPr>
            </w:pPr>
          </w:p>
        </w:tc>
        <w:tc>
          <w:tcPr>
            <w:tcW w:w="5040" w:type="dxa"/>
          </w:tcPr>
          <w:p w14:paraId="10965912" w14:textId="77777777" w:rsidR="00897415" w:rsidRDefault="00D82A26">
            <w:pPr>
              <w:spacing w:line="360" w:lineRule="exact"/>
              <w:rPr>
                <w:rFonts w:ascii="宋体" w:eastAsia="宋体" w:hAnsi="宋体" w:cs="宋体"/>
              </w:rPr>
            </w:pPr>
            <w:r>
              <w:rPr>
                <w:rFonts w:ascii="宋体" w:eastAsia="宋体" w:hAnsi="宋体" w:cs="宋体" w:hint="eastAsia"/>
              </w:rPr>
              <w:t>0.1%</w:t>
            </w:r>
            <w:r>
              <w:rPr>
                <w:rFonts w:ascii="宋体" w:eastAsia="宋体" w:hAnsi="宋体" w:cs="宋体" w:hint="eastAsia"/>
              </w:rPr>
              <w:t>利福平眼药水、托百士眼药水</w:t>
            </w:r>
          </w:p>
        </w:tc>
        <w:tc>
          <w:tcPr>
            <w:tcW w:w="2403" w:type="dxa"/>
            <w:vMerge/>
          </w:tcPr>
          <w:p w14:paraId="72E3C9B3" w14:textId="77777777" w:rsidR="00897415" w:rsidRDefault="00897415">
            <w:pPr>
              <w:spacing w:line="360" w:lineRule="exact"/>
              <w:rPr>
                <w:rFonts w:ascii="宋体" w:eastAsia="宋体" w:hAnsi="宋体" w:cs="宋体"/>
              </w:rPr>
            </w:pPr>
          </w:p>
        </w:tc>
      </w:tr>
      <w:tr w:rsidR="00897415" w14:paraId="0D22E1C7" w14:textId="77777777">
        <w:trPr>
          <w:cantSplit/>
          <w:trHeight w:val="239"/>
        </w:trPr>
        <w:tc>
          <w:tcPr>
            <w:tcW w:w="900" w:type="dxa"/>
            <w:vMerge/>
            <w:vAlign w:val="center"/>
          </w:tcPr>
          <w:p w14:paraId="359969BC" w14:textId="77777777" w:rsidR="00897415" w:rsidRDefault="00897415">
            <w:pPr>
              <w:spacing w:line="360" w:lineRule="exact"/>
              <w:jc w:val="center"/>
              <w:rPr>
                <w:rFonts w:ascii="宋体" w:eastAsia="宋体" w:hAnsi="宋体" w:cs="宋体"/>
              </w:rPr>
            </w:pPr>
          </w:p>
        </w:tc>
        <w:tc>
          <w:tcPr>
            <w:tcW w:w="5040" w:type="dxa"/>
          </w:tcPr>
          <w:p w14:paraId="597A2A29" w14:textId="77777777" w:rsidR="00897415" w:rsidRDefault="00D82A26">
            <w:pPr>
              <w:spacing w:line="360" w:lineRule="exact"/>
              <w:rPr>
                <w:rFonts w:ascii="宋体" w:eastAsia="宋体" w:hAnsi="宋体" w:cs="宋体"/>
              </w:rPr>
            </w:pPr>
            <w:r>
              <w:rPr>
                <w:rFonts w:ascii="宋体" w:eastAsia="宋体" w:hAnsi="宋体" w:cs="宋体" w:hint="eastAsia"/>
              </w:rPr>
              <w:t>0.25%</w:t>
            </w:r>
            <w:r>
              <w:rPr>
                <w:rFonts w:ascii="宋体" w:eastAsia="宋体" w:hAnsi="宋体" w:cs="宋体" w:hint="eastAsia"/>
              </w:rPr>
              <w:t>及</w:t>
            </w:r>
            <w:r>
              <w:rPr>
                <w:rFonts w:ascii="宋体" w:eastAsia="宋体" w:hAnsi="宋体" w:cs="宋体" w:hint="eastAsia"/>
              </w:rPr>
              <w:t>0.5%</w:t>
            </w:r>
            <w:r>
              <w:rPr>
                <w:rFonts w:ascii="宋体" w:eastAsia="宋体" w:hAnsi="宋体" w:cs="宋体" w:hint="eastAsia"/>
              </w:rPr>
              <w:t>硫酸锌眼药水</w:t>
            </w:r>
          </w:p>
        </w:tc>
        <w:tc>
          <w:tcPr>
            <w:tcW w:w="2403" w:type="dxa"/>
            <w:vMerge/>
          </w:tcPr>
          <w:p w14:paraId="3EB05111" w14:textId="77777777" w:rsidR="00897415" w:rsidRDefault="00897415">
            <w:pPr>
              <w:spacing w:line="360" w:lineRule="exact"/>
              <w:rPr>
                <w:rFonts w:ascii="宋体" w:eastAsia="宋体" w:hAnsi="宋体" w:cs="宋体"/>
              </w:rPr>
            </w:pPr>
          </w:p>
        </w:tc>
      </w:tr>
      <w:tr w:rsidR="00897415" w14:paraId="40F9BC47" w14:textId="77777777">
        <w:trPr>
          <w:cantSplit/>
        </w:trPr>
        <w:tc>
          <w:tcPr>
            <w:tcW w:w="900" w:type="dxa"/>
            <w:vMerge w:val="restart"/>
            <w:vAlign w:val="center"/>
          </w:tcPr>
          <w:p w14:paraId="0E3C58A7" w14:textId="77777777" w:rsidR="00897415" w:rsidRDefault="00D82A26">
            <w:pPr>
              <w:spacing w:line="360" w:lineRule="exact"/>
              <w:jc w:val="center"/>
              <w:rPr>
                <w:rFonts w:ascii="宋体" w:eastAsia="宋体" w:hAnsi="宋体" w:cs="宋体"/>
              </w:rPr>
            </w:pPr>
            <w:r>
              <w:rPr>
                <w:rFonts w:ascii="宋体" w:eastAsia="宋体" w:hAnsi="宋体" w:cs="宋体" w:hint="eastAsia"/>
              </w:rPr>
              <w:t>抗病</w:t>
            </w:r>
          </w:p>
          <w:p w14:paraId="3C21AB7A" w14:textId="77777777" w:rsidR="00897415" w:rsidRDefault="00D82A26">
            <w:pPr>
              <w:spacing w:line="360" w:lineRule="exact"/>
              <w:jc w:val="center"/>
              <w:rPr>
                <w:rFonts w:ascii="宋体" w:eastAsia="宋体" w:hAnsi="宋体" w:cs="宋体"/>
              </w:rPr>
            </w:pPr>
            <w:r>
              <w:rPr>
                <w:rFonts w:ascii="宋体" w:eastAsia="宋体" w:hAnsi="宋体" w:cs="宋体" w:hint="eastAsia"/>
              </w:rPr>
              <w:t>毒类</w:t>
            </w:r>
          </w:p>
        </w:tc>
        <w:tc>
          <w:tcPr>
            <w:tcW w:w="5040" w:type="dxa"/>
          </w:tcPr>
          <w:p w14:paraId="72BC329F" w14:textId="77777777" w:rsidR="00897415" w:rsidRDefault="00D82A26">
            <w:pPr>
              <w:spacing w:line="360" w:lineRule="exact"/>
              <w:rPr>
                <w:rFonts w:ascii="宋体" w:eastAsia="宋体" w:hAnsi="宋体" w:cs="宋体"/>
              </w:rPr>
            </w:pPr>
            <w:r>
              <w:rPr>
                <w:rFonts w:ascii="宋体" w:eastAsia="宋体" w:hAnsi="宋体" w:cs="宋体" w:hint="eastAsia"/>
              </w:rPr>
              <w:t>0.1%</w:t>
            </w:r>
            <w:r>
              <w:rPr>
                <w:rFonts w:ascii="宋体" w:eastAsia="宋体" w:hAnsi="宋体" w:cs="宋体" w:hint="eastAsia"/>
              </w:rPr>
              <w:t>无环鸟苷眼药水和</w:t>
            </w:r>
            <w:r>
              <w:rPr>
                <w:rFonts w:ascii="宋体" w:eastAsia="宋体" w:hAnsi="宋体" w:cs="宋体" w:hint="eastAsia"/>
              </w:rPr>
              <w:t>3%</w:t>
            </w:r>
            <w:r>
              <w:rPr>
                <w:rFonts w:ascii="宋体" w:eastAsia="宋体" w:hAnsi="宋体" w:cs="宋体" w:hint="eastAsia"/>
              </w:rPr>
              <w:t>眼药膏</w:t>
            </w:r>
          </w:p>
        </w:tc>
        <w:tc>
          <w:tcPr>
            <w:tcW w:w="2403" w:type="dxa"/>
            <w:vMerge w:val="restart"/>
          </w:tcPr>
          <w:p w14:paraId="38EEECA8" w14:textId="77777777" w:rsidR="00897415" w:rsidRDefault="00D82A26">
            <w:pPr>
              <w:spacing w:line="360" w:lineRule="exact"/>
              <w:rPr>
                <w:rFonts w:ascii="宋体" w:eastAsia="宋体" w:hAnsi="宋体" w:cs="宋体"/>
              </w:rPr>
            </w:pPr>
            <w:r>
              <w:rPr>
                <w:rFonts w:ascii="宋体" w:eastAsia="宋体" w:hAnsi="宋体" w:cs="宋体" w:hint="eastAsia"/>
              </w:rPr>
              <w:t>用于病毒性角膜炎、结膜炎、眼睑皮肤炎症等。</w:t>
            </w:r>
          </w:p>
        </w:tc>
      </w:tr>
      <w:tr w:rsidR="00897415" w14:paraId="15BA174A" w14:textId="77777777">
        <w:trPr>
          <w:cantSplit/>
        </w:trPr>
        <w:tc>
          <w:tcPr>
            <w:tcW w:w="900" w:type="dxa"/>
            <w:vMerge/>
            <w:vAlign w:val="center"/>
          </w:tcPr>
          <w:p w14:paraId="47B8C210" w14:textId="77777777" w:rsidR="00897415" w:rsidRDefault="00897415">
            <w:pPr>
              <w:spacing w:line="360" w:lineRule="exact"/>
              <w:jc w:val="center"/>
              <w:rPr>
                <w:rFonts w:ascii="宋体" w:eastAsia="宋体" w:hAnsi="宋体" w:cs="宋体"/>
              </w:rPr>
            </w:pPr>
          </w:p>
        </w:tc>
        <w:tc>
          <w:tcPr>
            <w:tcW w:w="5040" w:type="dxa"/>
          </w:tcPr>
          <w:p w14:paraId="15F9CA97" w14:textId="77777777" w:rsidR="00897415" w:rsidRDefault="00D82A26">
            <w:pPr>
              <w:spacing w:line="360" w:lineRule="exact"/>
              <w:rPr>
                <w:rFonts w:ascii="宋体" w:eastAsia="宋体" w:hAnsi="宋体" w:cs="宋体"/>
              </w:rPr>
            </w:pPr>
            <w:r>
              <w:rPr>
                <w:rFonts w:ascii="宋体" w:eastAsia="宋体" w:hAnsi="宋体" w:cs="宋体" w:hint="eastAsia"/>
              </w:rPr>
              <w:t>0.1%</w:t>
            </w:r>
            <w:r>
              <w:rPr>
                <w:rFonts w:ascii="宋体" w:eastAsia="宋体" w:hAnsi="宋体" w:cs="宋体" w:hint="eastAsia"/>
              </w:rPr>
              <w:t>羟苄唑眼药水、宇虹眼药水</w:t>
            </w:r>
          </w:p>
        </w:tc>
        <w:tc>
          <w:tcPr>
            <w:tcW w:w="2403" w:type="dxa"/>
            <w:vMerge/>
          </w:tcPr>
          <w:p w14:paraId="2ADDB01D" w14:textId="77777777" w:rsidR="00897415" w:rsidRDefault="00897415">
            <w:pPr>
              <w:spacing w:line="360" w:lineRule="exact"/>
              <w:rPr>
                <w:rFonts w:ascii="宋体" w:eastAsia="宋体" w:hAnsi="宋体" w:cs="宋体"/>
              </w:rPr>
            </w:pPr>
          </w:p>
        </w:tc>
      </w:tr>
      <w:tr w:rsidR="00897415" w14:paraId="68227C76" w14:textId="77777777">
        <w:trPr>
          <w:cantSplit/>
        </w:trPr>
        <w:tc>
          <w:tcPr>
            <w:tcW w:w="900" w:type="dxa"/>
            <w:vMerge/>
            <w:vAlign w:val="center"/>
          </w:tcPr>
          <w:p w14:paraId="1F1C21B0" w14:textId="77777777" w:rsidR="00897415" w:rsidRDefault="00897415">
            <w:pPr>
              <w:spacing w:line="360" w:lineRule="exact"/>
              <w:jc w:val="center"/>
              <w:rPr>
                <w:rFonts w:ascii="宋体" w:eastAsia="宋体" w:hAnsi="宋体" w:cs="宋体"/>
              </w:rPr>
            </w:pPr>
          </w:p>
        </w:tc>
        <w:tc>
          <w:tcPr>
            <w:tcW w:w="5040" w:type="dxa"/>
          </w:tcPr>
          <w:p w14:paraId="1545326F" w14:textId="77777777" w:rsidR="00897415" w:rsidRDefault="00D82A26">
            <w:pPr>
              <w:spacing w:line="360" w:lineRule="exact"/>
              <w:rPr>
                <w:rFonts w:ascii="宋体" w:eastAsia="宋体" w:hAnsi="宋体" w:cs="宋体"/>
              </w:rPr>
            </w:pPr>
            <w:r>
              <w:rPr>
                <w:rFonts w:ascii="宋体" w:eastAsia="宋体" w:hAnsi="宋体" w:cs="宋体" w:hint="eastAsia"/>
              </w:rPr>
              <w:t>干扰素眼药水</w:t>
            </w:r>
          </w:p>
        </w:tc>
        <w:tc>
          <w:tcPr>
            <w:tcW w:w="2403" w:type="dxa"/>
            <w:vMerge/>
          </w:tcPr>
          <w:p w14:paraId="1AAC8978" w14:textId="77777777" w:rsidR="00897415" w:rsidRDefault="00897415">
            <w:pPr>
              <w:spacing w:line="360" w:lineRule="exact"/>
              <w:rPr>
                <w:rFonts w:ascii="宋体" w:eastAsia="宋体" w:hAnsi="宋体" w:cs="宋体"/>
              </w:rPr>
            </w:pPr>
          </w:p>
        </w:tc>
      </w:tr>
      <w:tr w:rsidR="00897415" w14:paraId="53ED0F4D" w14:textId="77777777">
        <w:trPr>
          <w:cantSplit/>
        </w:trPr>
        <w:tc>
          <w:tcPr>
            <w:tcW w:w="900" w:type="dxa"/>
            <w:vMerge w:val="restart"/>
            <w:vAlign w:val="center"/>
          </w:tcPr>
          <w:p w14:paraId="0E0D99BB" w14:textId="77777777" w:rsidR="00897415" w:rsidRDefault="00D82A26">
            <w:pPr>
              <w:spacing w:line="360" w:lineRule="exact"/>
              <w:jc w:val="center"/>
              <w:rPr>
                <w:rFonts w:ascii="宋体" w:eastAsia="宋体" w:hAnsi="宋体" w:cs="宋体"/>
              </w:rPr>
            </w:pPr>
            <w:r>
              <w:rPr>
                <w:rFonts w:ascii="宋体" w:eastAsia="宋体" w:hAnsi="宋体" w:cs="宋体" w:hint="eastAsia"/>
              </w:rPr>
              <w:t>散</w:t>
            </w:r>
          </w:p>
          <w:p w14:paraId="3ACF4CC3" w14:textId="77777777" w:rsidR="00897415" w:rsidRDefault="00D82A26">
            <w:pPr>
              <w:spacing w:line="360" w:lineRule="exact"/>
              <w:jc w:val="center"/>
              <w:rPr>
                <w:rFonts w:ascii="宋体" w:eastAsia="宋体" w:hAnsi="宋体" w:cs="宋体"/>
              </w:rPr>
            </w:pPr>
            <w:r>
              <w:rPr>
                <w:rFonts w:ascii="宋体" w:eastAsia="宋体" w:hAnsi="宋体" w:cs="宋体" w:hint="eastAsia"/>
              </w:rPr>
              <w:t>瞳</w:t>
            </w:r>
          </w:p>
          <w:p w14:paraId="3DC0A6A9" w14:textId="77777777" w:rsidR="00897415" w:rsidRDefault="00D82A26">
            <w:pPr>
              <w:spacing w:line="360" w:lineRule="exact"/>
              <w:jc w:val="center"/>
              <w:rPr>
                <w:rFonts w:ascii="宋体" w:eastAsia="宋体" w:hAnsi="宋体" w:cs="宋体"/>
              </w:rPr>
            </w:pPr>
            <w:r>
              <w:rPr>
                <w:rFonts w:ascii="宋体" w:eastAsia="宋体" w:hAnsi="宋体" w:cs="宋体" w:hint="eastAsia"/>
              </w:rPr>
              <w:t>药</w:t>
            </w:r>
          </w:p>
        </w:tc>
        <w:tc>
          <w:tcPr>
            <w:tcW w:w="5040" w:type="dxa"/>
          </w:tcPr>
          <w:p w14:paraId="22C688B9" w14:textId="77777777" w:rsidR="00897415" w:rsidRDefault="00D82A26">
            <w:pPr>
              <w:spacing w:line="360" w:lineRule="exact"/>
              <w:rPr>
                <w:rFonts w:ascii="宋体" w:eastAsia="宋体" w:hAnsi="宋体" w:cs="宋体"/>
              </w:rPr>
            </w:pPr>
            <w:r>
              <w:rPr>
                <w:rFonts w:ascii="宋体" w:eastAsia="宋体" w:hAnsi="宋体" w:cs="宋体" w:hint="eastAsia"/>
              </w:rPr>
              <w:t xml:space="preserve">0.5% </w:t>
            </w:r>
            <w:r>
              <w:rPr>
                <w:rFonts w:ascii="宋体" w:eastAsia="宋体" w:hAnsi="宋体" w:cs="宋体" w:hint="eastAsia"/>
              </w:rPr>
              <w:t>及</w:t>
            </w:r>
            <w:r>
              <w:rPr>
                <w:rFonts w:ascii="宋体" w:eastAsia="宋体" w:hAnsi="宋体" w:cs="宋体" w:hint="eastAsia"/>
              </w:rPr>
              <w:t>1%</w:t>
            </w:r>
            <w:r>
              <w:rPr>
                <w:rFonts w:ascii="宋体" w:eastAsia="宋体" w:hAnsi="宋体" w:cs="宋体" w:hint="eastAsia"/>
              </w:rPr>
              <w:t>阿托品眼药水</w:t>
            </w:r>
          </w:p>
        </w:tc>
        <w:tc>
          <w:tcPr>
            <w:tcW w:w="2403" w:type="dxa"/>
            <w:vMerge w:val="restart"/>
          </w:tcPr>
          <w:p w14:paraId="3577E731" w14:textId="77777777" w:rsidR="00897415" w:rsidRDefault="00D82A26">
            <w:pPr>
              <w:spacing w:line="360" w:lineRule="exact"/>
              <w:rPr>
                <w:rFonts w:ascii="宋体" w:eastAsia="宋体" w:hAnsi="宋体" w:cs="宋体"/>
              </w:rPr>
            </w:pPr>
            <w:r>
              <w:rPr>
                <w:rFonts w:ascii="宋体" w:eastAsia="宋体" w:hAnsi="宋体" w:cs="宋体" w:hint="eastAsia"/>
              </w:rPr>
              <w:t>用于葡萄膜炎、眼外伤、角膜炎及小儿验光。</w:t>
            </w:r>
          </w:p>
        </w:tc>
      </w:tr>
      <w:tr w:rsidR="00897415" w14:paraId="3618ECE8" w14:textId="77777777">
        <w:trPr>
          <w:cantSplit/>
        </w:trPr>
        <w:tc>
          <w:tcPr>
            <w:tcW w:w="900" w:type="dxa"/>
            <w:vMerge/>
            <w:vAlign w:val="center"/>
          </w:tcPr>
          <w:p w14:paraId="4870E845" w14:textId="77777777" w:rsidR="00897415" w:rsidRDefault="00897415">
            <w:pPr>
              <w:spacing w:line="360" w:lineRule="exact"/>
              <w:jc w:val="center"/>
              <w:rPr>
                <w:rFonts w:ascii="宋体" w:eastAsia="宋体" w:hAnsi="宋体" w:cs="宋体"/>
              </w:rPr>
            </w:pPr>
          </w:p>
        </w:tc>
        <w:tc>
          <w:tcPr>
            <w:tcW w:w="5040" w:type="dxa"/>
          </w:tcPr>
          <w:p w14:paraId="2E8B7D1A" w14:textId="77777777" w:rsidR="00897415" w:rsidRDefault="00D82A26">
            <w:pPr>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及</w:t>
            </w:r>
            <w:r>
              <w:rPr>
                <w:rFonts w:ascii="宋体" w:eastAsia="宋体" w:hAnsi="宋体" w:cs="宋体" w:hint="eastAsia"/>
              </w:rPr>
              <w:t>2%</w:t>
            </w:r>
            <w:r>
              <w:rPr>
                <w:rFonts w:ascii="宋体" w:eastAsia="宋体" w:hAnsi="宋体" w:cs="宋体" w:hint="eastAsia"/>
              </w:rPr>
              <w:t>阿托品眼药膏</w:t>
            </w:r>
          </w:p>
        </w:tc>
        <w:tc>
          <w:tcPr>
            <w:tcW w:w="2403" w:type="dxa"/>
            <w:vMerge/>
          </w:tcPr>
          <w:p w14:paraId="384B26B6" w14:textId="77777777" w:rsidR="00897415" w:rsidRDefault="00897415">
            <w:pPr>
              <w:spacing w:line="360" w:lineRule="exact"/>
              <w:rPr>
                <w:rFonts w:ascii="宋体" w:eastAsia="宋体" w:hAnsi="宋体" w:cs="宋体"/>
              </w:rPr>
            </w:pPr>
          </w:p>
        </w:tc>
      </w:tr>
      <w:tr w:rsidR="00897415" w14:paraId="26C33F6D" w14:textId="77777777">
        <w:trPr>
          <w:cantSplit/>
          <w:trHeight w:val="103"/>
        </w:trPr>
        <w:tc>
          <w:tcPr>
            <w:tcW w:w="900" w:type="dxa"/>
            <w:vMerge/>
            <w:vAlign w:val="center"/>
          </w:tcPr>
          <w:p w14:paraId="7545637C" w14:textId="77777777" w:rsidR="00897415" w:rsidRDefault="00897415">
            <w:pPr>
              <w:spacing w:line="360" w:lineRule="exact"/>
              <w:jc w:val="center"/>
              <w:rPr>
                <w:rFonts w:ascii="宋体" w:eastAsia="宋体" w:hAnsi="宋体" w:cs="宋体"/>
              </w:rPr>
            </w:pPr>
          </w:p>
        </w:tc>
        <w:tc>
          <w:tcPr>
            <w:tcW w:w="5040" w:type="dxa"/>
          </w:tcPr>
          <w:p w14:paraId="020678C6" w14:textId="77777777" w:rsidR="00897415" w:rsidRDefault="00D82A26">
            <w:pPr>
              <w:spacing w:line="360" w:lineRule="exact"/>
              <w:rPr>
                <w:rFonts w:ascii="宋体" w:eastAsia="宋体" w:hAnsi="宋体" w:cs="宋体"/>
              </w:rPr>
            </w:pPr>
            <w:r>
              <w:rPr>
                <w:rFonts w:ascii="宋体" w:eastAsia="宋体" w:hAnsi="宋体" w:cs="宋体" w:hint="eastAsia"/>
              </w:rPr>
              <w:t>0.5%</w:t>
            </w:r>
            <w:r>
              <w:rPr>
                <w:rFonts w:ascii="宋体" w:eastAsia="宋体" w:hAnsi="宋体" w:cs="宋体" w:hint="eastAsia"/>
              </w:rPr>
              <w:t>托品酰胺眼药水</w:t>
            </w:r>
          </w:p>
        </w:tc>
        <w:tc>
          <w:tcPr>
            <w:tcW w:w="2403" w:type="dxa"/>
            <w:vMerge w:val="restart"/>
          </w:tcPr>
          <w:p w14:paraId="4D53E69F" w14:textId="77777777" w:rsidR="00897415" w:rsidRDefault="00D82A26">
            <w:pPr>
              <w:spacing w:line="360" w:lineRule="exact"/>
              <w:rPr>
                <w:rFonts w:ascii="宋体" w:eastAsia="宋体" w:hAnsi="宋体" w:cs="宋体"/>
              </w:rPr>
            </w:pPr>
            <w:r>
              <w:rPr>
                <w:rFonts w:ascii="宋体" w:eastAsia="宋体" w:hAnsi="宋体" w:cs="宋体" w:hint="eastAsia"/>
              </w:rPr>
              <w:t>用于散瞳查眼底或验光。</w:t>
            </w:r>
          </w:p>
        </w:tc>
      </w:tr>
      <w:tr w:rsidR="00897415" w14:paraId="4982037E" w14:textId="77777777">
        <w:trPr>
          <w:cantSplit/>
          <w:trHeight w:val="103"/>
        </w:trPr>
        <w:tc>
          <w:tcPr>
            <w:tcW w:w="900" w:type="dxa"/>
            <w:vMerge/>
            <w:vAlign w:val="center"/>
          </w:tcPr>
          <w:p w14:paraId="2B650507" w14:textId="77777777" w:rsidR="00897415" w:rsidRDefault="00897415">
            <w:pPr>
              <w:spacing w:line="360" w:lineRule="exact"/>
              <w:jc w:val="center"/>
              <w:rPr>
                <w:rFonts w:ascii="宋体" w:eastAsia="宋体" w:hAnsi="宋体" w:cs="宋体"/>
              </w:rPr>
            </w:pPr>
          </w:p>
        </w:tc>
        <w:tc>
          <w:tcPr>
            <w:tcW w:w="5040" w:type="dxa"/>
          </w:tcPr>
          <w:p w14:paraId="5D7E9B82" w14:textId="77777777" w:rsidR="00897415" w:rsidRDefault="00D82A26">
            <w:pPr>
              <w:spacing w:line="360" w:lineRule="exact"/>
              <w:rPr>
                <w:rFonts w:ascii="宋体" w:eastAsia="宋体" w:hAnsi="宋体" w:cs="宋体"/>
              </w:rPr>
            </w:pPr>
            <w:r>
              <w:rPr>
                <w:rFonts w:ascii="宋体" w:eastAsia="宋体" w:hAnsi="宋体" w:cs="宋体" w:hint="eastAsia"/>
              </w:rPr>
              <w:t>Mydrin-P(</w:t>
            </w:r>
            <w:r>
              <w:rPr>
                <w:rFonts w:ascii="宋体" w:eastAsia="宋体" w:hAnsi="宋体" w:cs="宋体" w:hint="eastAsia"/>
              </w:rPr>
              <w:t>米多丽</w:t>
            </w:r>
            <w:r>
              <w:rPr>
                <w:rFonts w:ascii="宋体" w:eastAsia="宋体" w:hAnsi="宋体" w:cs="宋体" w:hint="eastAsia"/>
              </w:rPr>
              <w:t>-P) (</w:t>
            </w:r>
            <w:r>
              <w:rPr>
                <w:rFonts w:ascii="宋体" w:eastAsia="宋体" w:hAnsi="宋体" w:cs="宋体" w:hint="eastAsia"/>
              </w:rPr>
              <w:t>含</w:t>
            </w:r>
            <w:r>
              <w:rPr>
                <w:rFonts w:ascii="宋体" w:eastAsia="宋体" w:hAnsi="宋体" w:cs="宋体" w:hint="eastAsia"/>
              </w:rPr>
              <w:t>0.5%</w:t>
            </w:r>
            <w:r>
              <w:rPr>
                <w:rFonts w:ascii="宋体" w:eastAsia="宋体" w:hAnsi="宋体" w:cs="宋体" w:hint="eastAsia"/>
              </w:rPr>
              <w:t>托品酰胺和</w:t>
            </w:r>
            <w:r>
              <w:rPr>
                <w:rFonts w:ascii="宋体" w:eastAsia="宋体" w:hAnsi="宋体" w:cs="宋体" w:hint="eastAsia"/>
              </w:rPr>
              <w:t>0.5%</w:t>
            </w:r>
            <w:r>
              <w:rPr>
                <w:rFonts w:ascii="宋体" w:eastAsia="宋体" w:hAnsi="宋体" w:cs="宋体" w:hint="eastAsia"/>
              </w:rPr>
              <w:t>新福林</w:t>
            </w:r>
            <w:r>
              <w:rPr>
                <w:rFonts w:ascii="宋体" w:eastAsia="宋体" w:hAnsi="宋体" w:cs="宋体" w:hint="eastAsia"/>
              </w:rPr>
              <w:t>)</w:t>
            </w:r>
          </w:p>
        </w:tc>
        <w:tc>
          <w:tcPr>
            <w:tcW w:w="2403" w:type="dxa"/>
            <w:vMerge/>
          </w:tcPr>
          <w:p w14:paraId="5D20AC62" w14:textId="77777777" w:rsidR="00897415" w:rsidRDefault="00897415">
            <w:pPr>
              <w:spacing w:line="360" w:lineRule="exact"/>
              <w:rPr>
                <w:rFonts w:ascii="宋体" w:eastAsia="宋体" w:hAnsi="宋体" w:cs="宋体"/>
              </w:rPr>
            </w:pPr>
          </w:p>
        </w:tc>
      </w:tr>
      <w:tr w:rsidR="00897415" w14:paraId="45F5575C" w14:textId="77777777">
        <w:trPr>
          <w:cantSplit/>
        </w:trPr>
        <w:tc>
          <w:tcPr>
            <w:tcW w:w="900" w:type="dxa"/>
            <w:vMerge/>
            <w:vAlign w:val="center"/>
          </w:tcPr>
          <w:p w14:paraId="1BCCD516" w14:textId="77777777" w:rsidR="00897415" w:rsidRDefault="00897415">
            <w:pPr>
              <w:spacing w:line="360" w:lineRule="exact"/>
              <w:jc w:val="center"/>
              <w:rPr>
                <w:rFonts w:ascii="宋体" w:eastAsia="宋体" w:hAnsi="宋体" w:cs="宋体"/>
              </w:rPr>
            </w:pPr>
          </w:p>
        </w:tc>
        <w:tc>
          <w:tcPr>
            <w:tcW w:w="5040" w:type="dxa"/>
          </w:tcPr>
          <w:p w14:paraId="1C177E71" w14:textId="77777777" w:rsidR="00897415" w:rsidRDefault="00D82A26">
            <w:pPr>
              <w:spacing w:line="360" w:lineRule="exact"/>
              <w:rPr>
                <w:rFonts w:ascii="宋体" w:eastAsia="宋体" w:hAnsi="宋体" w:cs="宋体"/>
              </w:rPr>
            </w:pPr>
            <w:r>
              <w:rPr>
                <w:rFonts w:ascii="宋体" w:eastAsia="宋体" w:hAnsi="宋体" w:cs="宋体" w:hint="eastAsia"/>
              </w:rPr>
              <w:t>双星明眼药水</w:t>
            </w:r>
            <w:r>
              <w:rPr>
                <w:rFonts w:ascii="宋体" w:eastAsia="宋体" w:hAnsi="宋体" w:cs="宋体" w:hint="eastAsia"/>
              </w:rPr>
              <w:t xml:space="preserve"> (0.25%</w:t>
            </w:r>
            <w:r>
              <w:rPr>
                <w:rFonts w:ascii="宋体" w:eastAsia="宋体" w:hAnsi="宋体" w:cs="宋体" w:hint="eastAsia"/>
              </w:rPr>
              <w:t>托品酰胺</w:t>
            </w:r>
            <w:r>
              <w:rPr>
                <w:rFonts w:ascii="宋体" w:eastAsia="宋体" w:hAnsi="宋体" w:cs="宋体" w:hint="eastAsia"/>
              </w:rPr>
              <w:t>)</w:t>
            </w:r>
          </w:p>
        </w:tc>
        <w:tc>
          <w:tcPr>
            <w:tcW w:w="2403" w:type="dxa"/>
          </w:tcPr>
          <w:p w14:paraId="4C5A7989" w14:textId="77777777" w:rsidR="00897415" w:rsidRDefault="00D82A26">
            <w:pPr>
              <w:spacing w:line="360" w:lineRule="exact"/>
              <w:rPr>
                <w:rFonts w:ascii="宋体" w:eastAsia="宋体" w:hAnsi="宋体" w:cs="宋体"/>
              </w:rPr>
            </w:pPr>
            <w:r>
              <w:rPr>
                <w:rFonts w:ascii="宋体" w:eastAsia="宋体" w:hAnsi="宋体" w:cs="宋体" w:hint="eastAsia"/>
              </w:rPr>
              <w:t>用于青少年近视，睡前点眼一次。</w:t>
            </w:r>
          </w:p>
        </w:tc>
      </w:tr>
      <w:tr w:rsidR="00897415" w14:paraId="784F0F4D" w14:textId="77777777">
        <w:trPr>
          <w:cantSplit/>
        </w:trPr>
        <w:tc>
          <w:tcPr>
            <w:tcW w:w="900" w:type="dxa"/>
            <w:vMerge w:val="restart"/>
            <w:vAlign w:val="center"/>
          </w:tcPr>
          <w:p w14:paraId="70252F0C" w14:textId="77777777" w:rsidR="00897415" w:rsidRDefault="00D82A26">
            <w:pPr>
              <w:spacing w:line="360" w:lineRule="exact"/>
              <w:jc w:val="center"/>
              <w:rPr>
                <w:rFonts w:ascii="宋体" w:eastAsia="宋体" w:hAnsi="宋体" w:cs="宋体"/>
              </w:rPr>
            </w:pPr>
            <w:r>
              <w:rPr>
                <w:rFonts w:ascii="宋体" w:eastAsia="宋体" w:hAnsi="宋体" w:cs="宋体" w:hint="eastAsia"/>
              </w:rPr>
              <w:t>抗</w:t>
            </w:r>
          </w:p>
          <w:p w14:paraId="5D8ADC43" w14:textId="77777777" w:rsidR="00897415" w:rsidRDefault="00D82A26">
            <w:pPr>
              <w:spacing w:line="360" w:lineRule="exact"/>
              <w:jc w:val="center"/>
              <w:rPr>
                <w:rFonts w:ascii="宋体" w:eastAsia="宋体" w:hAnsi="宋体" w:cs="宋体"/>
              </w:rPr>
            </w:pPr>
            <w:r>
              <w:rPr>
                <w:rFonts w:ascii="宋体" w:eastAsia="宋体" w:hAnsi="宋体" w:cs="宋体" w:hint="eastAsia"/>
              </w:rPr>
              <w:t>炎</w:t>
            </w:r>
          </w:p>
          <w:p w14:paraId="3330EEC0" w14:textId="77777777" w:rsidR="00897415" w:rsidRDefault="00D82A26">
            <w:pPr>
              <w:spacing w:line="360" w:lineRule="exact"/>
              <w:jc w:val="center"/>
              <w:rPr>
                <w:rFonts w:ascii="宋体" w:eastAsia="宋体" w:hAnsi="宋体" w:cs="宋体"/>
              </w:rPr>
            </w:pPr>
            <w:r>
              <w:rPr>
                <w:rFonts w:ascii="宋体" w:eastAsia="宋体" w:hAnsi="宋体" w:cs="宋体" w:hint="eastAsia"/>
              </w:rPr>
              <w:t>药</w:t>
            </w:r>
          </w:p>
        </w:tc>
        <w:tc>
          <w:tcPr>
            <w:tcW w:w="5040" w:type="dxa"/>
          </w:tcPr>
          <w:p w14:paraId="7744119D" w14:textId="77777777" w:rsidR="00897415" w:rsidRDefault="00D82A26">
            <w:pPr>
              <w:spacing w:line="360" w:lineRule="exact"/>
              <w:rPr>
                <w:rFonts w:ascii="宋体" w:eastAsia="宋体" w:hAnsi="宋体" w:cs="宋体"/>
              </w:rPr>
            </w:pPr>
            <w:r>
              <w:rPr>
                <w:rFonts w:ascii="宋体" w:eastAsia="宋体" w:hAnsi="宋体" w:cs="宋体" w:hint="eastAsia"/>
              </w:rPr>
              <w:t>新霉素地塞米松眼药水</w:t>
            </w:r>
          </w:p>
        </w:tc>
        <w:tc>
          <w:tcPr>
            <w:tcW w:w="2403" w:type="dxa"/>
            <w:vMerge w:val="restart"/>
          </w:tcPr>
          <w:p w14:paraId="0964BA63" w14:textId="77777777" w:rsidR="00897415" w:rsidRDefault="00D82A26">
            <w:pPr>
              <w:spacing w:line="360" w:lineRule="exact"/>
              <w:rPr>
                <w:rFonts w:ascii="宋体" w:eastAsia="宋体" w:hAnsi="宋体" w:cs="宋体"/>
              </w:rPr>
            </w:pPr>
            <w:r>
              <w:rPr>
                <w:rFonts w:ascii="宋体" w:eastAsia="宋体" w:hAnsi="宋体" w:cs="宋体" w:hint="eastAsia"/>
              </w:rPr>
              <w:t>皮质激素类药，久用可能引起眼压升高。</w:t>
            </w:r>
          </w:p>
        </w:tc>
      </w:tr>
      <w:tr w:rsidR="00897415" w14:paraId="39CBE32D" w14:textId="77777777">
        <w:trPr>
          <w:cantSplit/>
        </w:trPr>
        <w:tc>
          <w:tcPr>
            <w:tcW w:w="900" w:type="dxa"/>
            <w:vMerge/>
            <w:vAlign w:val="center"/>
          </w:tcPr>
          <w:p w14:paraId="0C0AE4AD" w14:textId="77777777" w:rsidR="00897415" w:rsidRDefault="00897415">
            <w:pPr>
              <w:spacing w:line="360" w:lineRule="exact"/>
              <w:jc w:val="center"/>
              <w:rPr>
                <w:rFonts w:ascii="宋体" w:eastAsia="宋体" w:hAnsi="宋体" w:cs="宋体"/>
              </w:rPr>
            </w:pPr>
          </w:p>
        </w:tc>
        <w:tc>
          <w:tcPr>
            <w:tcW w:w="5040" w:type="dxa"/>
          </w:tcPr>
          <w:p w14:paraId="18F38350" w14:textId="77777777" w:rsidR="00897415" w:rsidRDefault="00D82A26">
            <w:pPr>
              <w:spacing w:line="360" w:lineRule="exact"/>
              <w:rPr>
                <w:rFonts w:ascii="宋体" w:eastAsia="宋体" w:hAnsi="宋体" w:cs="宋体"/>
              </w:rPr>
            </w:pPr>
            <w:r>
              <w:rPr>
                <w:rFonts w:ascii="宋体" w:eastAsia="宋体" w:hAnsi="宋体" w:cs="宋体" w:hint="eastAsia"/>
              </w:rPr>
              <w:t>典</w:t>
            </w:r>
            <w:r>
              <w:rPr>
                <w:rFonts w:ascii="宋体" w:eastAsia="宋体" w:hAnsi="宋体" w:cs="宋体" w:hint="eastAsia"/>
              </w:rPr>
              <w:t>必舒眼药水、眼药膏</w:t>
            </w:r>
            <w:r>
              <w:rPr>
                <w:rFonts w:ascii="宋体" w:eastAsia="宋体" w:hAnsi="宋体" w:cs="宋体" w:hint="eastAsia"/>
              </w:rPr>
              <w:t>(</w:t>
            </w:r>
            <w:r>
              <w:rPr>
                <w:rFonts w:ascii="宋体" w:eastAsia="宋体" w:hAnsi="宋体" w:cs="宋体" w:hint="eastAsia"/>
              </w:rPr>
              <w:t>含妥布霉素和地塞米松</w:t>
            </w:r>
            <w:r>
              <w:rPr>
                <w:rFonts w:ascii="宋体" w:eastAsia="宋体" w:hAnsi="宋体" w:cs="宋体" w:hint="eastAsia"/>
              </w:rPr>
              <w:t>)</w:t>
            </w:r>
          </w:p>
        </w:tc>
        <w:tc>
          <w:tcPr>
            <w:tcW w:w="2403" w:type="dxa"/>
            <w:vMerge/>
          </w:tcPr>
          <w:p w14:paraId="51014BF5" w14:textId="77777777" w:rsidR="00897415" w:rsidRDefault="00897415">
            <w:pPr>
              <w:spacing w:line="360" w:lineRule="exact"/>
              <w:rPr>
                <w:rFonts w:ascii="宋体" w:eastAsia="宋体" w:hAnsi="宋体" w:cs="宋体"/>
              </w:rPr>
            </w:pPr>
          </w:p>
        </w:tc>
      </w:tr>
      <w:tr w:rsidR="00897415" w14:paraId="2571F33F" w14:textId="77777777">
        <w:trPr>
          <w:cantSplit/>
        </w:trPr>
        <w:tc>
          <w:tcPr>
            <w:tcW w:w="900" w:type="dxa"/>
            <w:vMerge/>
            <w:vAlign w:val="center"/>
          </w:tcPr>
          <w:p w14:paraId="5DD701C6" w14:textId="77777777" w:rsidR="00897415" w:rsidRDefault="00897415">
            <w:pPr>
              <w:spacing w:line="360" w:lineRule="exact"/>
              <w:jc w:val="center"/>
              <w:rPr>
                <w:rFonts w:ascii="宋体" w:eastAsia="宋体" w:hAnsi="宋体" w:cs="宋体"/>
              </w:rPr>
            </w:pPr>
          </w:p>
        </w:tc>
        <w:tc>
          <w:tcPr>
            <w:tcW w:w="5040" w:type="dxa"/>
          </w:tcPr>
          <w:p w14:paraId="1C6BED43" w14:textId="77777777" w:rsidR="00897415" w:rsidRDefault="00D82A26">
            <w:pPr>
              <w:spacing w:line="360" w:lineRule="exact"/>
              <w:rPr>
                <w:rFonts w:ascii="宋体" w:eastAsia="宋体" w:hAnsi="宋体" w:cs="宋体"/>
              </w:rPr>
            </w:pPr>
            <w:r>
              <w:rPr>
                <w:rFonts w:ascii="宋体" w:eastAsia="宋体" w:hAnsi="宋体" w:cs="宋体" w:hint="eastAsia"/>
              </w:rPr>
              <w:t>氟美瞳眼药水</w:t>
            </w:r>
            <w:r>
              <w:rPr>
                <w:rFonts w:ascii="宋体" w:eastAsia="宋体" w:hAnsi="宋体" w:cs="宋体" w:hint="eastAsia"/>
              </w:rPr>
              <w:t>(0.1%</w:t>
            </w:r>
            <w:r>
              <w:rPr>
                <w:rFonts w:ascii="宋体" w:eastAsia="宋体" w:hAnsi="宋体" w:cs="宋体" w:hint="eastAsia"/>
              </w:rPr>
              <w:t>和</w:t>
            </w:r>
            <w:r>
              <w:rPr>
                <w:rFonts w:ascii="宋体" w:eastAsia="宋体" w:hAnsi="宋体" w:cs="宋体" w:hint="eastAsia"/>
              </w:rPr>
              <w:t>0.02%</w:t>
            </w:r>
            <w:r>
              <w:rPr>
                <w:rFonts w:ascii="宋体" w:eastAsia="宋体" w:hAnsi="宋体" w:cs="宋体" w:hint="eastAsia"/>
              </w:rPr>
              <w:t>氟甲松龙，两种浓度</w:t>
            </w:r>
            <w:r>
              <w:rPr>
                <w:rFonts w:ascii="宋体" w:eastAsia="宋体" w:hAnsi="宋体" w:cs="宋体" w:hint="eastAsia"/>
              </w:rPr>
              <w:t>)</w:t>
            </w:r>
          </w:p>
        </w:tc>
        <w:tc>
          <w:tcPr>
            <w:tcW w:w="2403" w:type="dxa"/>
            <w:vMerge/>
          </w:tcPr>
          <w:p w14:paraId="7379DF21" w14:textId="77777777" w:rsidR="00897415" w:rsidRDefault="00897415">
            <w:pPr>
              <w:spacing w:line="360" w:lineRule="exact"/>
              <w:rPr>
                <w:rFonts w:ascii="宋体" w:eastAsia="宋体" w:hAnsi="宋体" w:cs="宋体"/>
              </w:rPr>
            </w:pPr>
          </w:p>
        </w:tc>
      </w:tr>
      <w:tr w:rsidR="00897415" w14:paraId="399AA350" w14:textId="77777777">
        <w:trPr>
          <w:cantSplit/>
        </w:trPr>
        <w:tc>
          <w:tcPr>
            <w:tcW w:w="900" w:type="dxa"/>
            <w:vMerge/>
            <w:vAlign w:val="center"/>
          </w:tcPr>
          <w:p w14:paraId="1F8D6DEA" w14:textId="77777777" w:rsidR="00897415" w:rsidRDefault="00897415">
            <w:pPr>
              <w:spacing w:line="360" w:lineRule="exact"/>
              <w:jc w:val="center"/>
              <w:rPr>
                <w:rFonts w:ascii="宋体" w:eastAsia="宋体" w:hAnsi="宋体" w:cs="宋体"/>
              </w:rPr>
            </w:pPr>
          </w:p>
        </w:tc>
        <w:tc>
          <w:tcPr>
            <w:tcW w:w="5040" w:type="dxa"/>
          </w:tcPr>
          <w:p w14:paraId="0FBE5C10" w14:textId="77777777" w:rsidR="00897415" w:rsidRDefault="00D82A26">
            <w:pPr>
              <w:spacing w:line="360" w:lineRule="exact"/>
              <w:rPr>
                <w:rFonts w:ascii="宋体" w:eastAsia="宋体" w:hAnsi="宋体" w:cs="宋体"/>
              </w:rPr>
            </w:pPr>
            <w:r>
              <w:rPr>
                <w:rFonts w:ascii="宋体" w:eastAsia="宋体" w:hAnsi="宋体" w:cs="宋体" w:hint="eastAsia"/>
              </w:rPr>
              <w:t>四环素可的松眼药膏</w:t>
            </w:r>
          </w:p>
        </w:tc>
        <w:tc>
          <w:tcPr>
            <w:tcW w:w="2403" w:type="dxa"/>
            <w:vMerge/>
          </w:tcPr>
          <w:p w14:paraId="14DE922E" w14:textId="77777777" w:rsidR="00897415" w:rsidRDefault="00897415">
            <w:pPr>
              <w:spacing w:line="360" w:lineRule="exact"/>
              <w:rPr>
                <w:rFonts w:ascii="宋体" w:eastAsia="宋体" w:hAnsi="宋体" w:cs="宋体"/>
              </w:rPr>
            </w:pPr>
          </w:p>
        </w:tc>
      </w:tr>
      <w:tr w:rsidR="00897415" w14:paraId="2040A66C" w14:textId="77777777">
        <w:trPr>
          <w:cantSplit/>
        </w:trPr>
        <w:tc>
          <w:tcPr>
            <w:tcW w:w="900" w:type="dxa"/>
            <w:vMerge/>
            <w:vAlign w:val="center"/>
          </w:tcPr>
          <w:p w14:paraId="7C77FB2B" w14:textId="77777777" w:rsidR="00897415" w:rsidRDefault="00897415">
            <w:pPr>
              <w:spacing w:line="360" w:lineRule="exact"/>
              <w:jc w:val="center"/>
              <w:rPr>
                <w:rFonts w:ascii="宋体" w:eastAsia="宋体" w:hAnsi="宋体" w:cs="宋体"/>
              </w:rPr>
            </w:pPr>
          </w:p>
        </w:tc>
        <w:tc>
          <w:tcPr>
            <w:tcW w:w="5040" w:type="dxa"/>
          </w:tcPr>
          <w:p w14:paraId="21EB88EC" w14:textId="77777777" w:rsidR="00897415" w:rsidRDefault="00D82A26">
            <w:pPr>
              <w:spacing w:line="360" w:lineRule="exact"/>
              <w:rPr>
                <w:rFonts w:ascii="宋体" w:eastAsia="宋体" w:hAnsi="宋体" w:cs="宋体"/>
              </w:rPr>
            </w:pPr>
            <w:r>
              <w:rPr>
                <w:rFonts w:ascii="宋体" w:eastAsia="宋体" w:hAnsi="宋体" w:cs="宋体" w:hint="eastAsia"/>
              </w:rPr>
              <w:t>佳贝眼药水</w:t>
            </w:r>
            <w:r>
              <w:rPr>
                <w:rFonts w:ascii="宋体" w:eastAsia="宋体" w:hAnsi="宋体" w:cs="宋体" w:hint="eastAsia"/>
              </w:rPr>
              <w:t>(0.1%</w:t>
            </w:r>
            <w:r>
              <w:rPr>
                <w:rFonts w:ascii="宋体" w:eastAsia="宋体" w:hAnsi="宋体" w:cs="宋体" w:hint="eastAsia"/>
              </w:rPr>
              <w:t>双氯酚酸钠</w:t>
            </w:r>
            <w:r>
              <w:rPr>
                <w:rFonts w:ascii="宋体" w:eastAsia="宋体" w:hAnsi="宋体" w:cs="宋体" w:hint="eastAsia"/>
              </w:rPr>
              <w:t>)</w:t>
            </w:r>
            <w:r>
              <w:rPr>
                <w:rFonts w:ascii="宋体" w:eastAsia="宋体" w:hAnsi="宋体" w:cs="宋体" w:hint="eastAsia"/>
              </w:rPr>
              <w:t>、普南扑灵</w:t>
            </w:r>
          </w:p>
        </w:tc>
        <w:tc>
          <w:tcPr>
            <w:tcW w:w="2403" w:type="dxa"/>
          </w:tcPr>
          <w:p w14:paraId="63F09994" w14:textId="77777777" w:rsidR="00897415" w:rsidRDefault="00D82A26">
            <w:pPr>
              <w:spacing w:line="360" w:lineRule="exact"/>
              <w:rPr>
                <w:rFonts w:ascii="宋体" w:eastAsia="宋体" w:hAnsi="宋体" w:cs="宋体"/>
              </w:rPr>
            </w:pPr>
            <w:r>
              <w:rPr>
                <w:rFonts w:ascii="宋体" w:eastAsia="宋体" w:hAnsi="宋体" w:cs="宋体" w:hint="eastAsia"/>
              </w:rPr>
              <w:t>为非激素类抗炎药。</w:t>
            </w:r>
          </w:p>
        </w:tc>
      </w:tr>
      <w:tr w:rsidR="00897415" w14:paraId="4144BB94" w14:textId="77777777">
        <w:trPr>
          <w:cantSplit/>
        </w:trPr>
        <w:tc>
          <w:tcPr>
            <w:tcW w:w="900" w:type="dxa"/>
            <w:vAlign w:val="center"/>
          </w:tcPr>
          <w:p w14:paraId="6B3D4709" w14:textId="77777777" w:rsidR="00897415" w:rsidRDefault="00D82A26">
            <w:pPr>
              <w:spacing w:line="360" w:lineRule="exact"/>
              <w:jc w:val="center"/>
              <w:rPr>
                <w:rFonts w:ascii="宋体" w:eastAsia="宋体" w:hAnsi="宋体" w:cs="宋体"/>
              </w:rPr>
            </w:pPr>
            <w:r>
              <w:rPr>
                <w:rFonts w:ascii="宋体" w:eastAsia="宋体" w:hAnsi="宋体" w:cs="宋体" w:hint="eastAsia"/>
              </w:rPr>
              <w:t>表麻药</w:t>
            </w:r>
          </w:p>
        </w:tc>
        <w:tc>
          <w:tcPr>
            <w:tcW w:w="5040" w:type="dxa"/>
          </w:tcPr>
          <w:p w14:paraId="28DB2140" w14:textId="77777777" w:rsidR="00897415" w:rsidRDefault="00D82A26">
            <w:pPr>
              <w:spacing w:line="360" w:lineRule="exact"/>
              <w:rPr>
                <w:rFonts w:ascii="宋体" w:eastAsia="宋体" w:hAnsi="宋体" w:cs="宋体"/>
              </w:rPr>
            </w:pPr>
            <w:r>
              <w:rPr>
                <w:rFonts w:ascii="宋体" w:eastAsia="宋体" w:hAnsi="宋体" w:cs="宋体" w:hint="eastAsia"/>
              </w:rPr>
              <w:t>0.5%</w:t>
            </w:r>
            <w:r>
              <w:rPr>
                <w:rFonts w:ascii="宋体" w:eastAsia="宋体" w:hAnsi="宋体" w:cs="宋体" w:hint="eastAsia"/>
              </w:rPr>
              <w:t>地卡因眼药水、爱尔卡因、倍诺喜</w:t>
            </w:r>
          </w:p>
        </w:tc>
        <w:tc>
          <w:tcPr>
            <w:tcW w:w="2403" w:type="dxa"/>
          </w:tcPr>
          <w:p w14:paraId="79976D30" w14:textId="77777777" w:rsidR="00897415" w:rsidRDefault="00D82A26">
            <w:pPr>
              <w:spacing w:line="360" w:lineRule="exact"/>
              <w:rPr>
                <w:rFonts w:ascii="宋体" w:eastAsia="宋体" w:hAnsi="宋体" w:cs="宋体"/>
              </w:rPr>
            </w:pPr>
            <w:r>
              <w:rPr>
                <w:rFonts w:ascii="宋体" w:eastAsia="宋体" w:hAnsi="宋体" w:cs="宋体" w:hint="eastAsia"/>
              </w:rPr>
              <w:t>用于角结膜表面麻醉。</w:t>
            </w:r>
          </w:p>
        </w:tc>
      </w:tr>
      <w:tr w:rsidR="00897415" w14:paraId="6FD541D3" w14:textId="77777777">
        <w:trPr>
          <w:cantSplit/>
        </w:trPr>
        <w:tc>
          <w:tcPr>
            <w:tcW w:w="900" w:type="dxa"/>
            <w:vMerge w:val="restart"/>
            <w:vAlign w:val="center"/>
          </w:tcPr>
          <w:p w14:paraId="04DD0166" w14:textId="77777777" w:rsidR="00897415" w:rsidRDefault="00D82A26">
            <w:pPr>
              <w:spacing w:line="360" w:lineRule="exact"/>
              <w:jc w:val="center"/>
              <w:rPr>
                <w:rFonts w:ascii="宋体" w:eastAsia="宋体" w:hAnsi="宋体" w:cs="宋体"/>
              </w:rPr>
            </w:pPr>
            <w:r>
              <w:rPr>
                <w:rFonts w:ascii="宋体" w:eastAsia="宋体" w:hAnsi="宋体" w:cs="宋体" w:hint="eastAsia"/>
              </w:rPr>
              <w:t>缩瞳及降眼压药</w:t>
            </w:r>
          </w:p>
        </w:tc>
        <w:tc>
          <w:tcPr>
            <w:tcW w:w="5040" w:type="dxa"/>
          </w:tcPr>
          <w:p w14:paraId="2D8B575C" w14:textId="77777777" w:rsidR="00897415" w:rsidRDefault="00D82A26">
            <w:pPr>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匹罗卡品眼药水眼药膏</w:t>
            </w:r>
          </w:p>
        </w:tc>
        <w:tc>
          <w:tcPr>
            <w:tcW w:w="2403" w:type="dxa"/>
            <w:vMerge w:val="restart"/>
          </w:tcPr>
          <w:p w14:paraId="55A32BD4" w14:textId="77777777" w:rsidR="00897415" w:rsidRDefault="00D82A26">
            <w:pPr>
              <w:spacing w:line="360" w:lineRule="exact"/>
              <w:rPr>
                <w:rFonts w:ascii="宋体" w:eastAsia="宋体" w:hAnsi="宋体" w:cs="宋体"/>
              </w:rPr>
            </w:pPr>
            <w:r>
              <w:rPr>
                <w:rFonts w:ascii="宋体" w:eastAsia="宋体" w:hAnsi="宋体" w:cs="宋体" w:hint="eastAsia"/>
              </w:rPr>
              <w:t>用于抗青光眼。</w:t>
            </w:r>
          </w:p>
        </w:tc>
      </w:tr>
      <w:tr w:rsidR="00897415" w14:paraId="37C1EBF0" w14:textId="77777777">
        <w:trPr>
          <w:cantSplit/>
        </w:trPr>
        <w:tc>
          <w:tcPr>
            <w:tcW w:w="900" w:type="dxa"/>
            <w:vMerge/>
            <w:vAlign w:val="center"/>
          </w:tcPr>
          <w:p w14:paraId="634B2560" w14:textId="77777777" w:rsidR="00897415" w:rsidRDefault="00897415">
            <w:pPr>
              <w:spacing w:line="360" w:lineRule="exact"/>
              <w:jc w:val="center"/>
              <w:rPr>
                <w:rFonts w:ascii="宋体" w:eastAsia="宋体" w:hAnsi="宋体" w:cs="宋体"/>
              </w:rPr>
            </w:pPr>
          </w:p>
        </w:tc>
        <w:tc>
          <w:tcPr>
            <w:tcW w:w="5040" w:type="dxa"/>
          </w:tcPr>
          <w:p w14:paraId="54E5B91A" w14:textId="77777777" w:rsidR="00897415" w:rsidRDefault="00D82A26">
            <w:pPr>
              <w:spacing w:line="360" w:lineRule="exact"/>
              <w:rPr>
                <w:rFonts w:ascii="宋体" w:eastAsia="宋体" w:hAnsi="宋体" w:cs="宋体"/>
              </w:rPr>
            </w:pPr>
            <w:r>
              <w:rPr>
                <w:rFonts w:ascii="宋体" w:eastAsia="宋体" w:hAnsi="宋体" w:cs="宋体" w:hint="eastAsia"/>
              </w:rPr>
              <w:t>0.25%</w:t>
            </w:r>
            <w:r>
              <w:rPr>
                <w:rFonts w:ascii="宋体" w:eastAsia="宋体" w:hAnsi="宋体" w:cs="宋体" w:hint="eastAsia"/>
              </w:rPr>
              <w:t>及</w:t>
            </w:r>
            <w:r>
              <w:rPr>
                <w:rFonts w:ascii="宋体" w:eastAsia="宋体" w:hAnsi="宋体" w:cs="宋体" w:hint="eastAsia"/>
              </w:rPr>
              <w:t>0.5%</w:t>
            </w:r>
            <w:r>
              <w:rPr>
                <w:rFonts w:ascii="宋体" w:eastAsia="宋体" w:hAnsi="宋体" w:cs="宋体" w:hint="eastAsia"/>
              </w:rPr>
              <w:t>依色林眼药膏</w:t>
            </w:r>
          </w:p>
        </w:tc>
        <w:tc>
          <w:tcPr>
            <w:tcW w:w="2403" w:type="dxa"/>
            <w:vMerge/>
          </w:tcPr>
          <w:p w14:paraId="0BFB0380" w14:textId="77777777" w:rsidR="00897415" w:rsidRDefault="00897415">
            <w:pPr>
              <w:spacing w:line="360" w:lineRule="exact"/>
              <w:rPr>
                <w:rFonts w:ascii="宋体" w:eastAsia="宋体" w:hAnsi="宋体" w:cs="宋体"/>
              </w:rPr>
            </w:pPr>
          </w:p>
        </w:tc>
      </w:tr>
      <w:tr w:rsidR="00897415" w14:paraId="3BCAC699" w14:textId="77777777">
        <w:trPr>
          <w:cantSplit/>
        </w:trPr>
        <w:tc>
          <w:tcPr>
            <w:tcW w:w="900" w:type="dxa"/>
            <w:vMerge/>
            <w:vAlign w:val="center"/>
          </w:tcPr>
          <w:p w14:paraId="258536FF" w14:textId="77777777" w:rsidR="00897415" w:rsidRDefault="00897415">
            <w:pPr>
              <w:spacing w:line="360" w:lineRule="exact"/>
              <w:jc w:val="center"/>
              <w:rPr>
                <w:rFonts w:ascii="宋体" w:eastAsia="宋体" w:hAnsi="宋体" w:cs="宋体"/>
              </w:rPr>
            </w:pPr>
          </w:p>
        </w:tc>
        <w:tc>
          <w:tcPr>
            <w:tcW w:w="5040" w:type="dxa"/>
          </w:tcPr>
          <w:p w14:paraId="029BA231" w14:textId="77777777" w:rsidR="00897415" w:rsidRDefault="00D82A26">
            <w:pPr>
              <w:spacing w:line="360" w:lineRule="exact"/>
              <w:rPr>
                <w:rFonts w:ascii="宋体" w:eastAsia="宋体" w:hAnsi="宋体" w:cs="宋体"/>
              </w:rPr>
            </w:pPr>
            <w:r>
              <w:rPr>
                <w:rFonts w:ascii="宋体" w:eastAsia="宋体" w:hAnsi="宋体" w:cs="宋体" w:hint="eastAsia"/>
              </w:rPr>
              <w:t>0.25%</w:t>
            </w:r>
            <w:r>
              <w:rPr>
                <w:rFonts w:ascii="宋体" w:eastAsia="宋体" w:hAnsi="宋体" w:cs="宋体" w:hint="eastAsia"/>
              </w:rPr>
              <w:t>及</w:t>
            </w:r>
            <w:r>
              <w:rPr>
                <w:rFonts w:ascii="宋体" w:eastAsia="宋体" w:hAnsi="宋体" w:cs="宋体" w:hint="eastAsia"/>
              </w:rPr>
              <w:t>0.5%</w:t>
            </w:r>
            <w:r>
              <w:rPr>
                <w:rFonts w:ascii="宋体" w:eastAsia="宋体" w:hAnsi="宋体" w:cs="宋体" w:hint="eastAsia"/>
              </w:rPr>
              <w:t>噻吗心安眼药水、美开朗眼药水</w:t>
            </w:r>
          </w:p>
        </w:tc>
        <w:tc>
          <w:tcPr>
            <w:tcW w:w="2403" w:type="dxa"/>
            <w:vMerge/>
          </w:tcPr>
          <w:p w14:paraId="27A9E534" w14:textId="77777777" w:rsidR="00897415" w:rsidRDefault="00897415">
            <w:pPr>
              <w:spacing w:line="360" w:lineRule="exact"/>
              <w:rPr>
                <w:rFonts w:ascii="宋体" w:eastAsia="宋体" w:hAnsi="宋体" w:cs="宋体"/>
              </w:rPr>
            </w:pPr>
          </w:p>
        </w:tc>
      </w:tr>
      <w:tr w:rsidR="00897415" w14:paraId="636B06D1" w14:textId="77777777">
        <w:trPr>
          <w:cantSplit/>
        </w:trPr>
        <w:tc>
          <w:tcPr>
            <w:tcW w:w="900" w:type="dxa"/>
            <w:vMerge/>
            <w:vAlign w:val="center"/>
          </w:tcPr>
          <w:p w14:paraId="6D31A9BB" w14:textId="77777777" w:rsidR="00897415" w:rsidRDefault="00897415">
            <w:pPr>
              <w:spacing w:line="360" w:lineRule="exact"/>
              <w:jc w:val="center"/>
              <w:rPr>
                <w:rFonts w:ascii="宋体" w:eastAsia="宋体" w:hAnsi="宋体" w:cs="宋体"/>
              </w:rPr>
            </w:pPr>
          </w:p>
        </w:tc>
        <w:tc>
          <w:tcPr>
            <w:tcW w:w="5040" w:type="dxa"/>
          </w:tcPr>
          <w:p w14:paraId="25495615" w14:textId="77777777" w:rsidR="00897415" w:rsidRDefault="00D82A26">
            <w:pPr>
              <w:spacing w:line="360" w:lineRule="exact"/>
              <w:rPr>
                <w:rFonts w:ascii="宋体" w:eastAsia="宋体" w:hAnsi="宋体" w:cs="宋体"/>
              </w:rPr>
            </w:pPr>
            <w:r>
              <w:rPr>
                <w:rFonts w:ascii="宋体" w:eastAsia="宋体" w:hAnsi="宋体" w:cs="宋体" w:hint="eastAsia"/>
              </w:rPr>
              <w:t>贝特舒眼药水、</w:t>
            </w:r>
            <w:r>
              <w:rPr>
                <w:rFonts w:ascii="宋体" w:eastAsia="宋体" w:hAnsi="宋体" w:cs="宋体" w:hint="eastAsia"/>
              </w:rPr>
              <w:t>苏为坦</w:t>
            </w:r>
            <w:r>
              <w:rPr>
                <w:rFonts w:ascii="宋体" w:eastAsia="宋体" w:hAnsi="宋体" w:cs="宋体" w:hint="eastAsia"/>
              </w:rPr>
              <w:t>眼药水</w:t>
            </w:r>
          </w:p>
        </w:tc>
        <w:tc>
          <w:tcPr>
            <w:tcW w:w="2403" w:type="dxa"/>
            <w:vMerge/>
          </w:tcPr>
          <w:p w14:paraId="097833E1" w14:textId="77777777" w:rsidR="00897415" w:rsidRDefault="00897415">
            <w:pPr>
              <w:spacing w:line="360" w:lineRule="exact"/>
              <w:rPr>
                <w:rFonts w:ascii="宋体" w:eastAsia="宋体" w:hAnsi="宋体" w:cs="宋体"/>
              </w:rPr>
            </w:pPr>
          </w:p>
        </w:tc>
      </w:tr>
      <w:tr w:rsidR="00897415" w14:paraId="7B3F8912" w14:textId="77777777">
        <w:trPr>
          <w:cantSplit/>
        </w:trPr>
        <w:tc>
          <w:tcPr>
            <w:tcW w:w="900" w:type="dxa"/>
            <w:vMerge/>
            <w:vAlign w:val="center"/>
          </w:tcPr>
          <w:p w14:paraId="1BF17617" w14:textId="77777777" w:rsidR="00897415" w:rsidRDefault="00897415">
            <w:pPr>
              <w:spacing w:line="360" w:lineRule="exact"/>
              <w:jc w:val="center"/>
              <w:rPr>
                <w:rFonts w:ascii="宋体" w:eastAsia="宋体" w:hAnsi="宋体" w:cs="宋体"/>
              </w:rPr>
            </w:pPr>
          </w:p>
        </w:tc>
        <w:tc>
          <w:tcPr>
            <w:tcW w:w="5040" w:type="dxa"/>
          </w:tcPr>
          <w:p w14:paraId="194C14FE" w14:textId="77777777" w:rsidR="00897415" w:rsidRDefault="00D82A26">
            <w:pPr>
              <w:spacing w:line="360" w:lineRule="exact"/>
              <w:rPr>
                <w:rFonts w:ascii="宋体" w:eastAsia="宋体" w:hAnsi="宋体" w:cs="宋体"/>
              </w:rPr>
            </w:pPr>
            <w:r>
              <w:rPr>
                <w:rFonts w:ascii="宋体" w:eastAsia="宋体" w:hAnsi="宋体" w:cs="宋体" w:hint="eastAsia"/>
              </w:rPr>
              <w:t>20%</w:t>
            </w:r>
            <w:r>
              <w:rPr>
                <w:rFonts w:ascii="宋体" w:eastAsia="宋体" w:hAnsi="宋体" w:cs="宋体" w:hint="eastAsia"/>
              </w:rPr>
              <w:t xml:space="preserve">甘露醇注射液　　</w:t>
            </w:r>
            <w:r>
              <w:rPr>
                <w:rFonts w:ascii="宋体" w:eastAsia="宋体" w:hAnsi="宋体" w:cs="宋体" w:hint="eastAsia"/>
              </w:rPr>
              <w:t>250ml/</w:t>
            </w:r>
            <w:r>
              <w:rPr>
                <w:rFonts w:ascii="宋体" w:eastAsia="宋体" w:hAnsi="宋体" w:cs="宋体" w:hint="eastAsia"/>
              </w:rPr>
              <w:t>瓶</w:t>
            </w:r>
          </w:p>
        </w:tc>
        <w:tc>
          <w:tcPr>
            <w:tcW w:w="2403" w:type="dxa"/>
            <w:vMerge/>
          </w:tcPr>
          <w:p w14:paraId="16CE1670" w14:textId="77777777" w:rsidR="00897415" w:rsidRDefault="00897415">
            <w:pPr>
              <w:spacing w:line="360" w:lineRule="exact"/>
              <w:rPr>
                <w:rFonts w:ascii="宋体" w:eastAsia="宋体" w:hAnsi="宋体" w:cs="宋体"/>
              </w:rPr>
            </w:pPr>
          </w:p>
        </w:tc>
      </w:tr>
      <w:tr w:rsidR="00897415" w14:paraId="28DBC54F" w14:textId="77777777">
        <w:trPr>
          <w:cantSplit/>
        </w:trPr>
        <w:tc>
          <w:tcPr>
            <w:tcW w:w="900" w:type="dxa"/>
            <w:vMerge/>
            <w:vAlign w:val="center"/>
          </w:tcPr>
          <w:p w14:paraId="4F7A7531" w14:textId="77777777" w:rsidR="00897415" w:rsidRDefault="00897415">
            <w:pPr>
              <w:spacing w:line="360" w:lineRule="exact"/>
              <w:jc w:val="center"/>
              <w:rPr>
                <w:rFonts w:ascii="宋体" w:eastAsia="宋体" w:hAnsi="宋体" w:cs="宋体"/>
              </w:rPr>
            </w:pPr>
          </w:p>
        </w:tc>
        <w:tc>
          <w:tcPr>
            <w:tcW w:w="5040" w:type="dxa"/>
          </w:tcPr>
          <w:p w14:paraId="27EECA2B" w14:textId="77777777" w:rsidR="00897415" w:rsidRDefault="00D82A26">
            <w:pPr>
              <w:spacing w:line="360" w:lineRule="exact"/>
              <w:rPr>
                <w:rFonts w:ascii="宋体" w:eastAsia="宋体" w:hAnsi="宋体" w:cs="宋体"/>
              </w:rPr>
            </w:pPr>
            <w:r>
              <w:rPr>
                <w:rFonts w:ascii="宋体" w:eastAsia="宋体" w:hAnsi="宋体" w:cs="宋体" w:hint="eastAsia"/>
              </w:rPr>
              <w:t>醋氮酰胺片</w:t>
            </w:r>
            <w:r>
              <w:rPr>
                <w:rFonts w:ascii="宋体" w:eastAsia="宋体" w:hAnsi="宋体" w:cs="宋体" w:hint="eastAsia"/>
              </w:rPr>
              <w:t>0.25/</w:t>
            </w:r>
            <w:r>
              <w:rPr>
                <w:rFonts w:ascii="宋体" w:eastAsia="宋体" w:hAnsi="宋体" w:cs="宋体" w:hint="eastAsia"/>
              </w:rPr>
              <w:t>片、哌立明眼药水</w:t>
            </w:r>
          </w:p>
        </w:tc>
        <w:tc>
          <w:tcPr>
            <w:tcW w:w="2403" w:type="dxa"/>
            <w:vMerge/>
          </w:tcPr>
          <w:p w14:paraId="0ECEA6A5" w14:textId="77777777" w:rsidR="00897415" w:rsidRDefault="00897415">
            <w:pPr>
              <w:spacing w:line="360" w:lineRule="exact"/>
              <w:rPr>
                <w:rFonts w:ascii="宋体" w:eastAsia="宋体" w:hAnsi="宋体" w:cs="宋体"/>
              </w:rPr>
            </w:pPr>
          </w:p>
        </w:tc>
      </w:tr>
      <w:tr w:rsidR="00897415" w14:paraId="79EF6AC2" w14:textId="77777777">
        <w:trPr>
          <w:cantSplit/>
        </w:trPr>
        <w:tc>
          <w:tcPr>
            <w:tcW w:w="900" w:type="dxa"/>
            <w:vMerge w:val="restart"/>
            <w:vAlign w:val="center"/>
          </w:tcPr>
          <w:p w14:paraId="122D387A" w14:textId="77777777" w:rsidR="00897415" w:rsidRDefault="00D82A26">
            <w:pPr>
              <w:spacing w:line="360" w:lineRule="exact"/>
              <w:jc w:val="center"/>
              <w:rPr>
                <w:rFonts w:ascii="宋体" w:eastAsia="宋体" w:hAnsi="宋体" w:cs="宋体"/>
              </w:rPr>
            </w:pPr>
            <w:r>
              <w:rPr>
                <w:rFonts w:ascii="宋体" w:eastAsia="宋体" w:hAnsi="宋体" w:cs="宋体" w:hint="eastAsia"/>
              </w:rPr>
              <w:t>抗过敏药</w:t>
            </w:r>
          </w:p>
        </w:tc>
        <w:tc>
          <w:tcPr>
            <w:tcW w:w="5040" w:type="dxa"/>
          </w:tcPr>
          <w:p w14:paraId="6BDC4C73" w14:textId="77777777" w:rsidR="00897415" w:rsidRDefault="00D82A26">
            <w:pPr>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色苷酸钠眼药水</w:t>
            </w:r>
          </w:p>
        </w:tc>
        <w:tc>
          <w:tcPr>
            <w:tcW w:w="2403" w:type="dxa"/>
            <w:vMerge w:val="restart"/>
          </w:tcPr>
          <w:p w14:paraId="7D6DD774" w14:textId="77777777" w:rsidR="00897415" w:rsidRDefault="00D82A26">
            <w:pPr>
              <w:spacing w:line="360" w:lineRule="exact"/>
              <w:rPr>
                <w:rFonts w:ascii="宋体" w:eastAsia="宋体" w:hAnsi="宋体" w:cs="宋体"/>
              </w:rPr>
            </w:pPr>
            <w:r>
              <w:rPr>
                <w:rFonts w:ascii="宋体" w:eastAsia="宋体" w:hAnsi="宋体" w:cs="宋体" w:hint="eastAsia"/>
              </w:rPr>
              <w:t>用于过敏性结膜炎。</w:t>
            </w:r>
          </w:p>
        </w:tc>
      </w:tr>
      <w:tr w:rsidR="00897415" w14:paraId="250D01FF" w14:textId="77777777">
        <w:trPr>
          <w:cantSplit/>
        </w:trPr>
        <w:tc>
          <w:tcPr>
            <w:tcW w:w="900" w:type="dxa"/>
            <w:vMerge/>
            <w:vAlign w:val="center"/>
          </w:tcPr>
          <w:p w14:paraId="70DF8AC9" w14:textId="77777777" w:rsidR="00897415" w:rsidRDefault="00897415">
            <w:pPr>
              <w:spacing w:line="360" w:lineRule="exact"/>
              <w:jc w:val="center"/>
              <w:rPr>
                <w:rFonts w:ascii="宋体" w:eastAsia="宋体" w:hAnsi="宋体" w:cs="宋体"/>
              </w:rPr>
            </w:pPr>
          </w:p>
        </w:tc>
        <w:tc>
          <w:tcPr>
            <w:tcW w:w="5040" w:type="dxa"/>
          </w:tcPr>
          <w:p w14:paraId="4ADC3A07" w14:textId="77777777" w:rsidR="00897415" w:rsidRDefault="00D82A26">
            <w:pPr>
              <w:spacing w:line="360" w:lineRule="exact"/>
              <w:rPr>
                <w:rFonts w:ascii="宋体" w:eastAsia="宋体" w:hAnsi="宋体" w:cs="宋体"/>
              </w:rPr>
            </w:pPr>
            <w:r>
              <w:rPr>
                <w:rFonts w:ascii="宋体" w:eastAsia="宋体" w:hAnsi="宋体" w:cs="宋体" w:hint="eastAsia"/>
              </w:rPr>
              <w:t>乐免敏眼药水、研立爽眼药水</w:t>
            </w:r>
          </w:p>
        </w:tc>
        <w:tc>
          <w:tcPr>
            <w:tcW w:w="2403" w:type="dxa"/>
            <w:vMerge/>
          </w:tcPr>
          <w:p w14:paraId="7DAB05DE" w14:textId="77777777" w:rsidR="00897415" w:rsidRDefault="00897415">
            <w:pPr>
              <w:spacing w:line="360" w:lineRule="exact"/>
              <w:rPr>
                <w:rFonts w:ascii="宋体" w:eastAsia="宋体" w:hAnsi="宋体" w:cs="宋体"/>
              </w:rPr>
            </w:pPr>
          </w:p>
        </w:tc>
      </w:tr>
      <w:tr w:rsidR="00897415" w14:paraId="662D4B1C" w14:textId="77777777">
        <w:trPr>
          <w:cantSplit/>
        </w:trPr>
        <w:tc>
          <w:tcPr>
            <w:tcW w:w="900" w:type="dxa"/>
            <w:vMerge w:val="restart"/>
            <w:vAlign w:val="center"/>
          </w:tcPr>
          <w:p w14:paraId="7F126049" w14:textId="77777777" w:rsidR="00897415" w:rsidRDefault="00D82A26">
            <w:pPr>
              <w:spacing w:line="360" w:lineRule="exact"/>
              <w:jc w:val="center"/>
              <w:rPr>
                <w:rFonts w:ascii="宋体" w:eastAsia="宋体" w:hAnsi="宋体" w:cs="宋体"/>
              </w:rPr>
            </w:pPr>
            <w:r>
              <w:rPr>
                <w:rFonts w:ascii="宋体" w:eastAsia="宋体" w:hAnsi="宋体" w:cs="宋体" w:hint="eastAsia"/>
              </w:rPr>
              <w:t>人工泪液</w:t>
            </w:r>
          </w:p>
        </w:tc>
        <w:tc>
          <w:tcPr>
            <w:tcW w:w="5040" w:type="dxa"/>
          </w:tcPr>
          <w:p w14:paraId="7F04C9C0" w14:textId="77777777" w:rsidR="00897415" w:rsidRDefault="00D82A26">
            <w:pPr>
              <w:spacing w:line="360" w:lineRule="exact"/>
              <w:rPr>
                <w:rFonts w:ascii="宋体" w:eastAsia="宋体" w:hAnsi="宋体" w:cs="宋体"/>
              </w:rPr>
            </w:pPr>
            <w:r>
              <w:rPr>
                <w:rFonts w:ascii="宋体" w:eastAsia="宋体" w:hAnsi="宋体" w:cs="宋体" w:hint="eastAsia"/>
              </w:rPr>
              <w:t>人工泪液眼药水</w:t>
            </w:r>
          </w:p>
        </w:tc>
        <w:tc>
          <w:tcPr>
            <w:tcW w:w="2403" w:type="dxa"/>
            <w:vMerge w:val="restart"/>
          </w:tcPr>
          <w:p w14:paraId="75BCC70E" w14:textId="77777777" w:rsidR="00897415" w:rsidRDefault="00D82A26">
            <w:pPr>
              <w:spacing w:line="360" w:lineRule="exact"/>
              <w:rPr>
                <w:rFonts w:ascii="宋体" w:eastAsia="宋体" w:hAnsi="宋体" w:cs="宋体"/>
              </w:rPr>
            </w:pPr>
            <w:r>
              <w:rPr>
                <w:rFonts w:ascii="宋体" w:eastAsia="宋体" w:hAnsi="宋体" w:cs="宋体" w:hint="eastAsia"/>
              </w:rPr>
              <w:t>用于眼干不适，眼干燥症等。</w:t>
            </w:r>
          </w:p>
        </w:tc>
      </w:tr>
      <w:tr w:rsidR="00897415" w14:paraId="3D345913" w14:textId="77777777">
        <w:trPr>
          <w:cantSplit/>
        </w:trPr>
        <w:tc>
          <w:tcPr>
            <w:tcW w:w="900" w:type="dxa"/>
            <w:vMerge/>
            <w:vAlign w:val="center"/>
          </w:tcPr>
          <w:p w14:paraId="72A76815" w14:textId="77777777" w:rsidR="00897415" w:rsidRDefault="00897415">
            <w:pPr>
              <w:spacing w:line="360" w:lineRule="exact"/>
              <w:jc w:val="center"/>
              <w:rPr>
                <w:rFonts w:ascii="宋体" w:eastAsia="宋体" w:hAnsi="宋体" w:cs="宋体"/>
              </w:rPr>
            </w:pPr>
          </w:p>
        </w:tc>
        <w:tc>
          <w:tcPr>
            <w:tcW w:w="5040" w:type="dxa"/>
          </w:tcPr>
          <w:p w14:paraId="1B50D196" w14:textId="77777777" w:rsidR="00897415" w:rsidRDefault="00D82A26">
            <w:pPr>
              <w:spacing w:line="360" w:lineRule="exact"/>
              <w:rPr>
                <w:rFonts w:ascii="宋体" w:eastAsia="宋体" w:hAnsi="宋体" w:cs="宋体"/>
              </w:rPr>
            </w:pPr>
            <w:r>
              <w:rPr>
                <w:rFonts w:ascii="宋体" w:eastAsia="宋体" w:hAnsi="宋体" w:cs="宋体" w:hint="eastAsia"/>
              </w:rPr>
              <w:t>新</w:t>
            </w:r>
            <w:r>
              <w:rPr>
                <w:rFonts w:ascii="宋体" w:eastAsia="宋体" w:hAnsi="宋体" w:cs="宋体" w:hint="eastAsia"/>
              </w:rPr>
              <w:t>泪然眼药水</w:t>
            </w:r>
          </w:p>
        </w:tc>
        <w:tc>
          <w:tcPr>
            <w:tcW w:w="2403" w:type="dxa"/>
            <w:vMerge/>
          </w:tcPr>
          <w:p w14:paraId="068526F6" w14:textId="77777777" w:rsidR="00897415" w:rsidRDefault="00897415">
            <w:pPr>
              <w:spacing w:line="360" w:lineRule="exact"/>
              <w:rPr>
                <w:rFonts w:ascii="宋体" w:eastAsia="宋体" w:hAnsi="宋体" w:cs="宋体"/>
              </w:rPr>
            </w:pPr>
          </w:p>
        </w:tc>
      </w:tr>
      <w:tr w:rsidR="00897415" w14:paraId="32DDDDA1" w14:textId="77777777">
        <w:trPr>
          <w:cantSplit/>
        </w:trPr>
        <w:tc>
          <w:tcPr>
            <w:tcW w:w="900" w:type="dxa"/>
            <w:vMerge/>
            <w:vAlign w:val="center"/>
          </w:tcPr>
          <w:p w14:paraId="1C4A001A" w14:textId="77777777" w:rsidR="00897415" w:rsidRDefault="00897415">
            <w:pPr>
              <w:spacing w:line="360" w:lineRule="exact"/>
              <w:jc w:val="center"/>
              <w:rPr>
                <w:rFonts w:ascii="宋体" w:eastAsia="宋体" w:hAnsi="宋体" w:cs="宋体"/>
              </w:rPr>
            </w:pPr>
          </w:p>
        </w:tc>
        <w:tc>
          <w:tcPr>
            <w:tcW w:w="5040" w:type="dxa"/>
          </w:tcPr>
          <w:p w14:paraId="5DF2A2E3" w14:textId="77777777" w:rsidR="00897415" w:rsidRDefault="00D82A26">
            <w:pPr>
              <w:spacing w:line="360" w:lineRule="exact"/>
              <w:rPr>
                <w:rFonts w:ascii="宋体" w:eastAsia="宋体" w:hAnsi="宋体" w:cs="宋体"/>
              </w:rPr>
            </w:pPr>
            <w:r>
              <w:rPr>
                <w:rFonts w:ascii="宋体" w:eastAsia="宋体" w:hAnsi="宋体" w:cs="宋体" w:hint="eastAsia"/>
              </w:rPr>
              <w:t>爱丽眼药水</w:t>
            </w:r>
          </w:p>
        </w:tc>
        <w:tc>
          <w:tcPr>
            <w:tcW w:w="2403" w:type="dxa"/>
            <w:vMerge/>
          </w:tcPr>
          <w:p w14:paraId="405FB635" w14:textId="77777777" w:rsidR="00897415" w:rsidRDefault="00897415">
            <w:pPr>
              <w:spacing w:line="360" w:lineRule="exact"/>
              <w:rPr>
                <w:rFonts w:ascii="宋体" w:eastAsia="宋体" w:hAnsi="宋体" w:cs="宋体"/>
              </w:rPr>
            </w:pPr>
          </w:p>
        </w:tc>
      </w:tr>
      <w:tr w:rsidR="00897415" w14:paraId="69278BD5" w14:textId="77777777">
        <w:trPr>
          <w:cantSplit/>
        </w:trPr>
        <w:tc>
          <w:tcPr>
            <w:tcW w:w="900" w:type="dxa"/>
            <w:vMerge w:val="restart"/>
            <w:vAlign w:val="center"/>
          </w:tcPr>
          <w:p w14:paraId="048C432E" w14:textId="77777777" w:rsidR="00897415" w:rsidRDefault="00D82A26">
            <w:pPr>
              <w:spacing w:line="360" w:lineRule="exact"/>
              <w:jc w:val="center"/>
              <w:rPr>
                <w:rFonts w:ascii="宋体" w:eastAsia="宋体" w:hAnsi="宋体" w:cs="宋体"/>
              </w:rPr>
            </w:pPr>
            <w:r>
              <w:rPr>
                <w:rFonts w:ascii="宋体" w:eastAsia="宋体" w:hAnsi="宋体" w:cs="宋体" w:hint="eastAsia"/>
              </w:rPr>
              <w:lastRenderedPageBreak/>
              <w:t>白内障药</w:t>
            </w:r>
          </w:p>
        </w:tc>
        <w:tc>
          <w:tcPr>
            <w:tcW w:w="5040" w:type="dxa"/>
          </w:tcPr>
          <w:p w14:paraId="13F9FF73" w14:textId="77777777" w:rsidR="00897415" w:rsidRDefault="00D82A26">
            <w:pPr>
              <w:spacing w:line="360" w:lineRule="exact"/>
              <w:rPr>
                <w:rFonts w:ascii="宋体" w:eastAsia="宋体" w:hAnsi="宋体" w:cs="宋体"/>
              </w:rPr>
            </w:pPr>
            <w:r>
              <w:rPr>
                <w:rFonts w:ascii="宋体" w:eastAsia="宋体" w:hAnsi="宋体" w:cs="宋体" w:hint="eastAsia"/>
              </w:rPr>
              <w:t>以手术治疗为主</w:t>
            </w:r>
          </w:p>
        </w:tc>
        <w:tc>
          <w:tcPr>
            <w:tcW w:w="2403" w:type="dxa"/>
            <w:vMerge w:val="restart"/>
          </w:tcPr>
          <w:p w14:paraId="78C99A0B" w14:textId="77777777" w:rsidR="00897415" w:rsidRDefault="00D82A26">
            <w:pPr>
              <w:spacing w:line="360" w:lineRule="exact"/>
              <w:rPr>
                <w:rFonts w:ascii="宋体" w:eastAsia="宋体" w:hAnsi="宋体" w:cs="宋体"/>
              </w:rPr>
            </w:pPr>
            <w:r>
              <w:rPr>
                <w:rFonts w:ascii="宋体" w:eastAsia="宋体" w:hAnsi="宋体" w:cs="宋体" w:hint="eastAsia"/>
              </w:rPr>
              <w:t>用于初期白内障。</w:t>
            </w:r>
          </w:p>
        </w:tc>
      </w:tr>
      <w:tr w:rsidR="00897415" w14:paraId="10B1E5DC" w14:textId="77777777">
        <w:trPr>
          <w:cantSplit/>
        </w:trPr>
        <w:tc>
          <w:tcPr>
            <w:tcW w:w="900" w:type="dxa"/>
            <w:vMerge/>
            <w:vAlign w:val="center"/>
          </w:tcPr>
          <w:p w14:paraId="2D2C63B0" w14:textId="77777777" w:rsidR="00897415" w:rsidRDefault="00897415">
            <w:pPr>
              <w:spacing w:line="360" w:lineRule="exact"/>
              <w:jc w:val="center"/>
              <w:rPr>
                <w:rFonts w:ascii="宋体" w:eastAsia="宋体" w:hAnsi="宋体" w:cs="宋体"/>
              </w:rPr>
            </w:pPr>
          </w:p>
        </w:tc>
        <w:tc>
          <w:tcPr>
            <w:tcW w:w="5040" w:type="dxa"/>
          </w:tcPr>
          <w:p w14:paraId="1AF933B4" w14:textId="77777777" w:rsidR="00897415" w:rsidRDefault="00D82A26">
            <w:pPr>
              <w:spacing w:line="360" w:lineRule="exact"/>
              <w:rPr>
                <w:rFonts w:ascii="宋体" w:eastAsia="宋体" w:hAnsi="宋体" w:cs="宋体"/>
              </w:rPr>
            </w:pPr>
            <w:r>
              <w:rPr>
                <w:rFonts w:ascii="宋体" w:eastAsia="宋体" w:hAnsi="宋体" w:cs="宋体" w:hint="eastAsia"/>
              </w:rPr>
              <w:t>药物治疗不起主要作用</w:t>
            </w:r>
          </w:p>
        </w:tc>
        <w:tc>
          <w:tcPr>
            <w:tcW w:w="2403" w:type="dxa"/>
            <w:vMerge/>
          </w:tcPr>
          <w:p w14:paraId="65412EEB" w14:textId="77777777" w:rsidR="00897415" w:rsidRDefault="00897415">
            <w:pPr>
              <w:spacing w:line="360" w:lineRule="exact"/>
              <w:rPr>
                <w:rFonts w:ascii="宋体" w:eastAsia="宋体" w:hAnsi="宋体" w:cs="宋体"/>
              </w:rPr>
            </w:pPr>
          </w:p>
        </w:tc>
      </w:tr>
      <w:tr w:rsidR="00897415" w14:paraId="7156C1B3" w14:textId="77777777">
        <w:trPr>
          <w:cantSplit/>
        </w:trPr>
        <w:tc>
          <w:tcPr>
            <w:tcW w:w="900" w:type="dxa"/>
            <w:vMerge w:val="restart"/>
            <w:vAlign w:val="center"/>
          </w:tcPr>
          <w:p w14:paraId="13CBDF66" w14:textId="77777777" w:rsidR="00897415" w:rsidRDefault="00D82A26">
            <w:pPr>
              <w:spacing w:line="360" w:lineRule="exact"/>
              <w:jc w:val="center"/>
              <w:rPr>
                <w:rFonts w:ascii="宋体" w:eastAsia="宋体" w:hAnsi="宋体" w:cs="宋体"/>
              </w:rPr>
            </w:pPr>
            <w:r>
              <w:rPr>
                <w:rFonts w:ascii="宋体" w:eastAsia="宋体" w:hAnsi="宋体" w:cs="宋体" w:hint="eastAsia"/>
              </w:rPr>
              <w:t>眼科中成药</w:t>
            </w:r>
          </w:p>
        </w:tc>
        <w:tc>
          <w:tcPr>
            <w:tcW w:w="5040" w:type="dxa"/>
          </w:tcPr>
          <w:p w14:paraId="0F46018F" w14:textId="77777777" w:rsidR="00897415" w:rsidRDefault="00D82A26">
            <w:pPr>
              <w:spacing w:line="360" w:lineRule="exact"/>
              <w:rPr>
                <w:rFonts w:ascii="宋体" w:eastAsia="宋体" w:hAnsi="宋体" w:cs="宋体"/>
              </w:rPr>
            </w:pPr>
            <w:r>
              <w:rPr>
                <w:rFonts w:ascii="宋体" w:eastAsia="宋体" w:hAnsi="宋体" w:cs="宋体" w:hint="eastAsia"/>
              </w:rPr>
              <w:t>明目地黄丸</w:t>
            </w:r>
          </w:p>
        </w:tc>
        <w:tc>
          <w:tcPr>
            <w:tcW w:w="2403" w:type="dxa"/>
            <w:vMerge w:val="restart"/>
          </w:tcPr>
          <w:p w14:paraId="0BB67297" w14:textId="77777777" w:rsidR="00897415" w:rsidRDefault="00D82A26">
            <w:pPr>
              <w:spacing w:line="360" w:lineRule="exact"/>
              <w:rPr>
                <w:rFonts w:ascii="宋体" w:eastAsia="宋体" w:hAnsi="宋体" w:cs="宋体"/>
              </w:rPr>
            </w:pPr>
            <w:r>
              <w:rPr>
                <w:rFonts w:ascii="宋体" w:eastAsia="宋体" w:hAnsi="宋体" w:cs="宋体" w:hint="eastAsia"/>
              </w:rPr>
              <w:t>用于白内障、眼底病等。</w:t>
            </w:r>
          </w:p>
        </w:tc>
      </w:tr>
      <w:tr w:rsidR="00897415" w14:paraId="14662A97" w14:textId="77777777">
        <w:trPr>
          <w:cantSplit/>
        </w:trPr>
        <w:tc>
          <w:tcPr>
            <w:tcW w:w="900" w:type="dxa"/>
            <w:vMerge/>
            <w:vAlign w:val="center"/>
          </w:tcPr>
          <w:p w14:paraId="2851EEBC" w14:textId="77777777" w:rsidR="00897415" w:rsidRDefault="00897415">
            <w:pPr>
              <w:spacing w:line="360" w:lineRule="exact"/>
              <w:jc w:val="center"/>
              <w:rPr>
                <w:rFonts w:ascii="宋体" w:eastAsia="宋体" w:hAnsi="宋体" w:cs="宋体"/>
              </w:rPr>
            </w:pPr>
          </w:p>
        </w:tc>
        <w:tc>
          <w:tcPr>
            <w:tcW w:w="5040" w:type="dxa"/>
          </w:tcPr>
          <w:p w14:paraId="6A405BC4" w14:textId="77777777" w:rsidR="00897415" w:rsidRDefault="00D82A26">
            <w:pPr>
              <w:spacing w:line="360" w:lineRule="exact"/>
              <w:rPr>
                <w:rFonts w:ascii="宋体" w:eastAsia="宋体" w:hAnsi="宋体" w:cs="宋体"/>
              </w:rPr>
            </w:pPr>
            <w:r>
              <w:rPr>
                <w:rFonts w:ascii="宋体" w:eastAsia="宋体" w:hAnsi="宋体" w:cs="宋体" w:hint="eastAsia"/>
              </w:rPr>
              <w:t>杞菊地黄丸</w:t>
            </w:r>
          </w:p>
        </w:tc>
        <w:tc>
          <w:tcPr>
            <w:tcW w:w="2403" w:type="dxa"/>
            <w:vMerge/>
          </w:tcPr>
          <w:p w14:paraId="420D5441" w14:textId="77777777" w:rsidR="00897415" w:rsidRDefault="00897415">
            <w:pPr>
              <w:spacing w:line="360" w:lineRule="exact"/>
              <w:rPr>
                <w:rFonts w:ascii="宋体" w:eastAsia="宋体" w:hAnsi="宋体" w:cs="宋体"/>
              </w:rPr>
            </w:pPr>
          </w:p>
        </w:tc>
      </w:tr>
      <w:tr w:rsidR="00897415" w14:paraId="20265517" w14:textId="77777777">
        <w:trPr>
          <w:cantSplit/>
        </w:trPr>
        <w:tc>
          <w:tcPr>
            <w:tcW w:w="900" w:type="dxa"/>
            <w:vMerge/>
            <w:vAlign w:val="center"/>
          </w:tcPr>
          <w:p w14:paraId="2E7CA8B1" w14:textId="77777777" w:rsidR="00897415" w:rsidRDefault="00897415">
            <w:pPr>
              <w:spacing w:line="360" w:lineRule="exact"/>
              <w:jc w:val="center"/>
              <w:rPr>
                <w:rFonts w:ascii="宋体" w:eastAsia="宋体" w:hAnsi="宋体" w:cs="宋体"/>
              </w:rPr>
            </w:pPr>
          </w:p>
        </w:tc>
        <w:tc>
          <w:tcPr>
            <w:tcW w:w="5040" w:type="dxa"/>
          </w:tcPr>
          <w:p w14:paraId="7F604CDD" w14:textId="77777777" w:rsidR="00897415" w:rsidRDefault="00D82A26">
            <w:pPr>
              <w:spacing w:line="360" w:lineRule="exact"/>
              <w:rPr>
                <w:rFonts w:ascii="宋体" w:eastAsia="宋体" w:hAnsi="宋体" w:cs="宋体"/>
              </w:rPr>
            </w:pPr>
            <w:r>
              <w:rPr>
                <w:rFonts w:ascii="宋体" w:eastAsia="宋体" w:hAnsi="宋体" w:cs="宋体" w:hint="eastAsia"/>
              </w:rPr>
              <w:t>石斛夜光丸</w:t>
            </w:r>
          </w:p>
        </w:tc>
        <w:tc>
          <w:tcPr>
            <w:tcW w:w="2403" w:type="dxa"/>
            <w:vMerge/>
          </w:tcPr>
          <w:p w14:paraId="2C71ADD3" w14:textId="77777777" w:rsidR="00897415" w:rsidRDefault="00897415">
            <w:pPr>
              <w:spacing w:line="360" w:lineRule="exact"/>
              <w:rPr>
                <w:rFonts w:ascii="宋体" w:eastAsia="宋体" w:hAnsi="宋体" w:cs="宋体"/>
              </w:rPr>
            </w:pPr>
          </w:p>
        </w:tc>
      </w:tr>
      <w:tr w:rsidR="00897415" w14:paraId="4751CA26" w14:textId="77777777">
        <w:trPr>
          <w:cantSplit/>
        </w:trPr>
        <w:tc>
          <w:tcPr>
            <w:tcW w:w="900" w:type="dxa"/>
            <w:vMerge/>
            <w:vAlign w:val="center"/>
          </w:tcPr>
          <w:p w14:paraId="799B1A3C" w14:textId="77777777" w:rsidR="00897415" w:rsidRDefault="00897415">
            <w:pPr>
              <w:spacing w:line="360" w:lineRule="exact"/>
              <w:jc w:val="center"/>
              <w:rPr>
                <w:rFonts w:ascii="宋体" w:eastAsia="宋体" w:hAnsi="宋体" w:cs="宋体"/>
              </w:rPr>
            </w:pPr>
          </w:p>
        </w:tc>
        <w:tc>
          <w:tcPr>
            <w:tcW w:w="5040" w:type="dxa"/>
          </w:tcPr>
          <w:p w14:paraId="4E4A698E" w14:textId="77777777" w:rsidR="00897415" w:rsidRDefault="00D82A26">
            <w:pPr>
              <w:spacing w:line="360" w:lineRule="exact"/>
              <w:rPr>
                <w:rFonts w:ascii="宋体" w:eastAsia="宋体" w:hAnsi="宋体" w:cs="宋体"/>
              </w:rPr>
            </w:pPr>
            <w:r>
              <w:rPr>
                <w:rFonts w:ascii="宋体" w:eastAsia="宋体" w:hAnsi="宋体" w:cs="宋体" w:hint="eastAsia"/>
              </w:rPr>
              <w:t>复明片</w:t>
            </w:r>
          </w:p>
        </w:tc>
        <w:tc>
          <w:tcPr>
            <w:tcW w:w="2403" w:type="dxa"/>
          </w:tcPr>
          <w:p w14:paraId="17C04CDF" w14:textId="77777777" w:rsidR="00897415" w:rsidRDefault="00D82A26">
            <w:pPr>
              <w:spacing w:line="360" w:lineRule="exact"/>
              <w:rPr>
                <w:rFonts w:ascii="宋体" w:eastAsia="宋体" w:hAnsi="宋体" w:cs="宋体"/>
              </w:rPr>
            </w:pPr>
            <w:r>
              <w:rPr>
                <w:rFonts w:ascii="宋体" w:eastAsia="宋体" w:hAnsi="宋体" w:cs="宋体" w:hint="eastAsia"/>
              </w:rPr>
              <w:t>用于青光眼</w:t>
            </w:r>
          </w:p>
        </w:tc>
      </w:tr>
      <w:tr w:rsidR="00897415" w14:paraId="6B85ADDE" w14:textId="77777777">
        <w:trPr>
          <w:cantSplit/>
        </w:trPr>
        <w:tc>
          <w:tcPr>
            <w:tcW w:w="900" w:type="dxa"/>
            <w:vMerge/>
            <w:vAlign w:val="center"/>
          </w:tcPr>
          <w:p w14:paraId="27C4E40E" w14:textId="77777777" w:rsidR="00897415" w:rsidRDefault="00897415">
            <w:pPr>
              <w:spacing w:line="360" w:lineRule="exact"/>
              <w:jc w:val="center"/>
              <w:rPr>
                <w:rFonts w:ascii="宋体" w:eastAsia="宋体" w:hAnsi="宋体" w:cs="宋体"/>
              </w:rPr>
            </w:pPr>
          </w:p>
        </w:tc>
        <w:tc>
          <w:tcPr>
            <w:tcW w:w="5040" w:type="dxa"/>
          </w:tcPr>
          <w:p w14:paraId="476DB52B" w14:textId="77777777" w:rsidR="00897415" w:rsidRDefault="00D82A26">
            <w:pPr>
              <w:spacing w:line="360" w:lineRule="exact"/>
              <w:rPr>
                <w:rFonts w:ascii="宋体" w:eastAsia="宋体" w:hAnsi="宋体" w:cs="宋体"/>
              </w:rPr>
            </w:pPr>
            <w:r>
              <w:rPr>
                <w:rFonts w:ascii="宋体" w:eastAsia="宋体" w:hAnsi="宋体" w:cs="宋体" w:hint="eastAsia"/>
              </w:rPr>
              <w:t>明目止血片、和血明目片</w:t>
            </w:r>
          </w:p>
        </w:tc>
        <w:tc>
          <w:tcPr>
            <w:tcW w:w="2403" w:type="dxa"/>
          </w:tcPr>
          <w:p w14:paraId="56CC026B" w14:textId="77777777" w:rsidR="00897415" w:rsidRDefault="00D82A26">
            <w:pPr>
              <w:spacing w:line="360" w:lineRule="exact"/>
              <w:rPr>
                <w:rFonts w:ascii="宋体" w:eastAsia="宋体" w:hAnsi="宋体" w:cs="宋体"/>
              </w:rPr>
            </w:pPr>
            <w:r>
              <w:rPr>
                <w:rFonts w:ascii="宋体" w:eastAsia="宋体" w:hAnsi="宋体" w:cs="宋体" w:hint="eastAsia"/>
              </w:rPr>
              <w:t>用于出血性眼底病。</w:t>
            </w:r>
          </w:p>
        </w:tc>
      </w:tr>
      <w:tr w:rsidR="00897415" w14:paraId="0B0FF7B7" w14:textId="77777777">
        <w:trPr>
          <w:cantSplit/>
        </w:trPr>
        <w:tc>
          <w:tcPr>
            <w:tcW w:w="900" w:type="dxa"/>
            <w:vAlign w:val="center"/>
          </w:tcPr>
          <w:p w14:paraId="026C062D" w14:textId="77777777" w:rsidR="00897415" w:rsidRDefault="00D82A26">
            <w:pPr>
              <w:spacing w:line="360" w:lineRule="exact"/>
              <w:jc w:val="center"/>
              <w:rPr>
                <w:rFonts w:ascii="宋体" w:eastAsia="宋体" w:hAnsi="宋体" w:cs="宋体"/>
              </w:rPr>
            </w:pPr>
            <w:r>
              <w:rPr>
                <w:rFonts w:ascii="宋体" w:eastAsia="宋体" w:hAnsi="宋体" w:cs="宋体" w:hint="eastAsia"/>
              </w:rPr>
              <w:t>其他</w:t>
            </w:r>
          </w:p>
        </w:tc>
        <w:tc>
          <w:tcPr>
            <w:tcW w:w="5040" w:type="dxa"/>
          </w:tcPr>
          <w:p w14:paraId="0535AED0" w14:textId="77777777" w:rsidR="00897415" w:rsidRDefault="00D82A26">
            <w:pPr>
              <w:spacing w:line="360" w:lineRule="exact"/>
              <w:rPr>
                <w:rFonts w:ascii="宋体" w:eastAsia="宋体" w:hAnsi="宋体" w:cs="宋体"/>
              </w:rPr>
            </w:pPr>
            <w:r>
              <w:rPr>
                <w:rFonts w:ascii="宋体" w:eastAsia="宋体" w:hAnsi="宋体" w:cs="宋体" w:hint="eastAsia"/>
              </w:rPr>
              <w:t xml:space="preserve">安妥碘注射液　　</w:t>
            </w:r>
            <w:r>
              <w:rPr>
                <w:rFonts w:ascii="宋体" w:eastAsia="宋体" w:hAnsi="宋体" w:cs="宋体" w:hint="eastAsia"/>
              </w:rPr>
              <w:t>0.4/</w:t>
            </w:r>
            <w:r>
              <w:rPr>
                <w:rFonts w:ascii="宋体" w:eastAsia="宋体" w:hAnsi="宋体" w:cs="宋体" w:hint="eastAsia"/>
              </w:rPr>
              <w:t>支</w:t>
            </w:r>
          </w:p>
          <w:p w14:paraId="77801975" w14:textId="77777777" w:rsidR="00897415" w:rsidRDefault="00D82A26">
            <w:pPr>
              <w:spacing w:line="360" w:lineRule="exact"/>
              <w:rPr>
                <w:rFonts w:ascii="宋体" w:eastAsia="宋体" w:hAnsi="宋体" w:cs="宋体"/>
              </w:rPr>
            </w:pPr>
            <w:r>
              <w:rPr>
                <w:rFonts w:ascii="宋体" w:eastAsia="宋体" w:hAnsi="宋体" w:cs="宋体" w:hint="eastAsia"/>
              </w:rPr>
              <w:t>沃丽汀胶囊</w:t>
            </w:r>
          </w:p>
        </w:tc>
        <w:tc>
          <w:tcPr>
            <w:tcW w:w="2403" w:type="dxa"/>
          </w:tcPr>
          <w:p w14:paraId="085DA1AC" w14:textId="77777777" w:rsidR="00897415" w:rsidRDefault="00D82A26">
            <w:pPr>
              <w:spacing w:line="360" w:lineRule="exact"/>
              <w:rPr>
                <w:rFonts w:ascii="宋体" w:eastAsia="宋体" w:hAnsi="宋体" w:cs="宋体"/>
              </w:rPr>
            </w:pPr>
            <w:r>
              <w:rPr>
                <w:rFonts w:ascii="宋体" w:eastAsia="宋体" w:hAnsi="宋体" w:cs="宋体" w:hint="eastAsia"/>
              </w:rPr>
              <w:t>用于促进玻璃体混浊等的吸收。</w:t>
            </w:r>
          </w:p>
        </w:tc>
      </w:tr>
    </w:tbl>
    <w:p w14:paraId="7E9ECBBE" w14:textId="77777777" w:rsidR="00897415" w:rsidRDefault="00897415">
      <w:pPr>
        <w:rPr>
          <w:rFonts w:ascii="宋体" w:eastAsia="宋体" w:hAnsi="宋体" w:cs="宋体"/>
        </w:rPr>
      </w:pPr>
    </w:p>
    <w:p w14:paraId="2CFB34EE" w14:textId="77777777" w:rsidR="00897415" w:rsidRDefault="00897415">
      <w:pPr>
        <w:spacing w:line="360" w:lineRule="auto"/>
      </w:pPr>
    </w:p>
    <w:p w14:paraId="3C2A6082" w14:textId="3D2EC726" w:rsidR="00897415" w:rsidRPr="00D82A26" w:rsidRDefault="00D82A26">
      <w:pPr>
        <w:widowControl/>
        <w:spacing w:beforeLines="50" w:before="156" w:afterLines="50" w:after="156"/>
        <w:rPr>
          <w:rFonts w:ascii="黑体" w:eastAsia="黑体" w:hAnsi="黑体" w:cs="宋体"/>
          <w:bCs/>
        </w:rPr>
      </w:pPr>
      <w:r w:rsidRPr="00D82A26">
        <w:rPr>
          <w:rFonts w:ascii="黑体" w:eastAsia="黑体" w:hAnsi="黑体" w:cs="宋体" w:hint="eastAsia"/>
          <w:bCs/>
          <w:sz w:val="28"/>
          <w:szCs w:val="28"/>
        </w:rPr>
        <w:t>四、学时分配</w:t>
      </w:r>
    </w:p>
    <w:p w14:paraId="40C53118" w14:textId="469AC2B6" w:rsidR="00897415" w:rsidRDefault="00D82A26">
      <w:pPr>
        <w:widowControl/>
        <w:spacing w:beforeLines="50" w:before="156" w:afterLines="50" w:after="156"/>
        <w:jc w:val="center"/>
        <w:rPr>
          <w:rFonts w:ascii="宋体" w:eastAsia="宋体" w:hAnsi="宋体" w:cs="宋体"/>
          <w:b/>
          <w:sz w:val="24"/>
          <w:szCs w:val="24"/>
        </w:rPr>
      </w:pPr>
      <w:r>
        <w:rPr>
          <w:rFonts w:ascii="宋体" w:eastAsia="宋体" w:hAnsi="宋体" w:cs="宋体" w:hint="eastAsia"/>
          <w:b/>
          <w:szCs w:val="21"/>
        </w:rPr>
        <w:t>表</w:t>
      </w:r>
      <w:r>
        <w:rPr>
          <w:rFonts w:ascii="宋体" w:eastAsia="宋体" w:hAnsi="宋体" w:cs="宋体" w:hint="eastAsia"/>
          <w:b/>
          <w:szCs w:val="21"/>
        </w:rPr>
        <w:t>2</w:t>
      </w:r>
      <w:r>
        <w:rPr>
          <w:rFonts w:ascii="宋体" w:eastAsia="宋体" w:hAnsi="宋体" w:cs="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897415" w:rsidRPr="00D82A26" w14:paraId="3D01E205" w14:textId="77777777">
        <w:trPr>
          <w:trHeight w:val="340"/>
          <w:jc w:val="center"/>
        </w:trPr>
        <w:tc>
          <w:tcPr>
            <w:tcW w:w="2765" w:type="dxa"/>
            <w:vAlign w:val="center"/>
          </w:tcPr>
          <w:p w14:paraId="67F945B3" w14:textId="77777777" w:rsidR="00897415" w:rsidRPr="00D82A26" w:rsidRDefault="00D82A26">
            <w:pPr>
              <w:widowControl/>
              <w:spacing w:beforeLines="50" w:before="156" w:afterLines="50" w:after="156"/>
              <w:jc w:val="center"/>
              <w:rPr>
                <w:rFonts w:ascii="宋体" w:eastAsia="宋体" w:hAnsi="宋体" w:cs="宋体"/>
                <w:b/>
                <w:bCs/>
              </w:rPr>
            </w:pPr>
            <w:r w:rsidRPr="00D82A26">
              <w:rPr>
                <w:rFonts w:ascii="宋体" w:eastAsia="宋体" w:hAnsi="宋体" w:cs="宋体" w:hint="eastAsia"/>
                <w:b/>
                <w:bCs/>
              </w:rPr>
              <w:t>章节</w:t>
            </w:r>
          </w:p>
        </w:tc>
        <w:tc>
          <w:tcPr>
            <w:tcW w:w="2765" w:type="dxa"/>
            <w:vAlign w:val="center"/>
          </w:tcPr>
          <w:p w14:paraId="60F3D804" w14:textId="77777777" w:rsidR="00897415" w:rsidRPr="00D82A26" w:rsidRDefault="00D82A26">
            <w:pPr>
              <w:widowControl/>
              <w:spacing w:beforeLines="50" w:before="156" w:afterLines="50" w:after="156"/>
              <w:jc w:val="center"/>
              <w:rPr>
                <w:rFonts w:ascii="宋体" w:eastAsia="宋体" w:hAnsi="宋体" w:cs="宋体"/>
                <w:b/>
                <w:bCs/>
              </w:rPr>
            </w:pPr>
            <w:r w:rsidRPr="00D82A26">
              <w:rPr>
                <w:rFonts w:ascii="宋体" w:eastAsia="宋体" w:hAnsi="宋体" w:cs="宋体" w:hint="eastAsia"/>
                <w:b/>
                <w:bCs/>
              </w:rPr>
              <w:t>章节内容</w:t>
            </w:r>
          </w:p>
        </w:tc>
        <w:tc>
          <w:tcPr>
            <w:tcW w:w="2766" w:type="dxa"/>
            <w:vAlign w:val="center"/>
          </w:tcPr>
          <w:p w14:paraId="05B2F230" w14:textId="77777777" w:rsidR="00897415" w:rsidRPr="00D82A26" w:rsidRDefault="00D82A26">
            <w:pPr>
              <w:widowControl/>
              <w:spacing w:beforeLines="50" w:before="156" w:afterLines="50" w:after="156"/>
              <w:jc w:val="center"/>
              <w:rPr>
                <w:rFonts w:ascii="宋体" w:eastAsia="宋体" w:hAnsi="宋体" w:cs="宋体"/>
                <w:b/>
                <w:bCs/>
              </w:rPr>
            </w:pPr>
            <w:r w:rsidRPr="00D82A26">
              <w:rPr>
                <w:rFonts w:ascii="宋体" w:eastAsia="宋体" w:hAnsi="宋体" w:cs="宋体" w:hint="eastAsia"/>
                <w:b/>
                <w:bCs/>
              </w:rPr>
              <w:t>学时分配</w:t>
            </w:r>
          </w:p>
        </w:tc>
      </w:tr>
      <w:tr w:rsidR="00897415" w14:paraId="0584E8D6" w14:textId="77777777">
        <w:trPr>
          <w:trHeight w:val="340"/>
          <w:jc w:val="center"/>
        </w:trPr>
        <w:tc>
          <w:tcPr>
            <w:tcW w:w="2765" w:type="dxa"/>
            <w:vAlign w:val="center"/>
          </w:tcPr>
          <w:p w14:paraId="0C48B7B4"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第一章</w:t>
            </w:r>
          </w:p>
        </w:tc>
        <w:tc>
          <w:tcPr>
            <w:tcW w:w="2765" w:type="dxa"/>
            <w:vAlign w:val="center"/>
          </w:tcPr>
          <w:p w14:paraId="5CBC3EB8"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绪论</w:t>
            </w:r>
          </w:p>
        </w:tc>
        <w:tc>
          <w:tcPr>
            <w:tcW w:w="2766" w:type="dxa"/>
            <w:vAlign w:val="center"/>
          </w:tcPr>
          <w:p w14:paraId="3CBEF9E0"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0</w:t>
            </w:r>
          </w:p>
        </w:tc>
      </w:tr>
      <w:tr w:rsidR="00897415" w14:paraId="5CA63C09" w14:textId="77777777">
        <w:trPr>
          <w:trHeight w:val="340"/>
          <w:jc w:val="center"/>
        </w:trPr>
        <w:tc>
          <w:tcPr>
            <w:tcW w:w="2765" w:type="dxa"/>
            <w:vAlign w:val="center"/>
          </w:tcPr>
          <w:p w14:paraId="56E500C7"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第二章</w:t>
            </w:r>
          </w:p>
        </w:tc>
        <w:tc>
          <w:tcPr>
            <w:tcW w:w="2765" w:type="dxa"/>
            <w:vAlign w:val="center"/>
          </w:tcPr>
          <w:p w14:paraId="2A5BC47C"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眼科学基础</w:t>
            </w:r>
          </w:p>
        </w:tc>
        <w:tc>
          <w:tcPr>
            <w:tcW w:w="2766" w:type="dxa"/>
            <w:vAlign w:val="center"/>
          </w:tcPr>
          <w:p w14:paraId="1D8D9BFF"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897415" w14:paraId="11A469C5" w14:textId="77777777">
        <w:trPr>
          <w:trHeight w:val="340"/>
          <w:jc w:val="center"/>
        </w:trPr>
        <w:tc>
          <w:tcPr>
            <w:tcW w:w="2765" w:type="dxa"/>
            <w:vAlign w:val="center"/>
          </w:tcPr>
          <w:p w14:paraId="7059FA29"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第三章</w:t>
            </w:r>
          </w:p>
        </w:tc>
        <w:tc>
          <w:tcPr>
            <w:tcW w:w="2765" w:type="dxa"/>
            <w:vAlign w:val="center"/>
          </w:tcPr>
          <w:p w14:paraId="46DEEF61"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眼科检查</w:t>
            </w:r>
          </w:p>
        </w:tc>
        <w:tc>
          <w:tcPr>
            <w:tcW w:w="2766" w:type="dxa"/>
            <w:vAlign w:val="center"/>
          </w:tcPr>
          <w:p w14:paraId="71923912"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897415" w14:paraId="0D9F89EE" w14:textId="77777777">
        <w:trPr>
          <w:trHeight w:val="340"/>
          <w:jc w:val="center"/>
        </w:trPr>
        <w:tc>
          <w:tcPr>
            <w:tcW w:w="2765" w:type="dxa"/>
            <w:vAlign w:val="center"/>
          </w:tcPr>
          <w:p w14:paraId="6B7A525A"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第四章</w:t>
            </w:r>
          </w:p>
        </w:tc>
        <w:tc>
          <w:tcPr>
            <w:tcW w:w="2765" w:type="dxa"/>
            <w:vAlign w:val="center"/>
          </w:tcPr>
          <w:p w14:paraId="4EB631D8"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眼睑病</w:t>
            </w:r>
          </w:p>
        </w:tc>
        <w:tc>
          <w:tcPr>
            <w:tcW w:w="2766" w:type="dxa"/>
            <w:vAlign w:val="center"/>
          </w:tcPr>
          <w:p w14:paraId="3EA2FBB8"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897415" w14:paraId="09BE6F1F" w14:textId="77777777">
        <w:trPr>
          <w:trHeight w:val="340"/>
          <w:jc w:val="center"/>
        </w:trPr>
        <w:tc>
          <w:tcPr>
            <w:tcW w:w="2765" w:type="dxa"/>
            <w:vAlign w:val="center"/>
          </w:tcPr>
          <w:p w14:paraId="3C7B18E6"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第五章</w:t>
            </w:r>
          </w:p>
        </w:tc>
        <w:tc>
          <w:tcPr>
            <w:tcW w:w="2765" w:type="dxa"/>
            <w:vAlign w:val="center"/>
          </w:tcPr>
          <w:p w14:paraId="5976F430"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泪器病</w:t>
            </w:r>
          </w:p>
        </w:tc>
        <w:tc>
          <w:tcPr>
            <w:tcW w:w="2766" w:type="dxa"/>
            <w:vAlign w:val="center"/>
          </w:tcPr>
          <w:p w14:paraId="4382BDF6"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1</w:t>
            </w:r>
          </w:p>
        </w:tc>
      </w:tr>
      <w:tr w:rsidR="00897415" w14:paraId="6D9D9765" w14:textId="77777777">
        <w:trPr>
          <w:trHeight w:val="340"/>
          <w:jc w:val="center"/>
        </w:trPr>
        <w:tc>
          <w:tcPr>
            <w:tcW w:w="2765" w:type="dxa"/>
            <w:vAlign w:val="center"/>
          </w:tcPr>
          <w:p w14:paraId="69B9A930"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第六章</w:t>
            </w:r>
          </w:p>
        </w:tc>
        <w:tc>
          <w:tcPr>
            <w:tcW w:w="2765" w:type="dxa"/>
            <w:vAlign w:val="center"/>
          </w:tcPr>
          <w:p w14:paraId="129C87BB"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眼表疾病</w:t>
            </w:r>
          </w:p>
        </w:tc>
        <w:tc>
          <w:tcPr>
            <w:tcW w:w="2766" w:type="dxa"/>
            <w:vAlign w:val="center"/>
          </w:tcPr>
          <w:p w14:paraId="1A0FDCFD"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0.4</w:t>
            </w:r>
          </w:p>
        </w:tc>
      </w:tr>
      <w:tr w:rsidR="00897415" w14:paraId="6BDC096A" w14:textId="77777777">
        <w:trPr>
          <w:trHeight w:val="340"/>
          <w:jc w:val="center"/>
        </w:trPr>
        <w:tc>
          <w:tcPr>
            <w:tcW w:w="2765" w:type="dxa"/>
            <w:vAlign w:val="center"/>
          </w:tcPr>
          <w:p w14:paraId="51C5F474"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w:t>
            </w:r>
            <w:r>
              <w:rPr>
                <w:rFonts w:ascii="宋体" w:eastAsia="宋体" w:hAnsi="宋体" w:cs="宋体" w:hint="eastAsia"/>
              </w:rPr>
              <w:t>七</w:t>
            </w:r>
            <w:r>
              <w:rPr>
                <w:rFonts w:ascii="宋体" w:eastAsia="宋体" w:hAnsi="宋体" w:cs="宋体" w:hint="eastAsia"/>
              </w:rPr>
              <w:t>章</w:t>
            </w:r>
          </w:p>
        </w:tc>
        <w:tc>
          <w:tcPr>
            <w:tcW w:w="2765" w:type="dxa"/>
            <w:vAlign w:val="center"/>
          </w:tcPr>
          <w:p w14:paraId="323FDC3C"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结膜病</w:t>
            </w:r>
          </w:p>
        </w:tc>
        <w:tc>
          <w:tcPr>
            <w:tcW w:w="2766" w:type="dxa"/>
            <w:vAlign w:val="center"/>
          </w:tcPr>
          <w:p w14:paraId="56F0B852"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1.6</w:t>
            </w:r>
          </w:p>
        </w:tc>
      </w:tr>
      <w:tr w:rsidR="00897415" w14:paraId="2DF503B0" w14:textId="77777777">
        <w:trPr>
          <w:trHeight w:val="340"/>
          <w:jc w:val="center"/>
        </w:trPr>
        <w:tc>
          <w:tcPr>
            <w:tcW w:w="2765" w:type="dxa"/>
            <w:vAlign w:val="center"/>
          </w:tcPr>
          <w:p w14:paraId="7362095D"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w:t>
            </w:r>
            <w:r>
              <w:rPr>
                <w:rFonts w:ascii="宋体" w:eastAsia="宋体" w:hAnsi="宋体" w:cs="宋体" w:hint="eastAsia"/>
              </w:rPr>
              <w:t>八</w:t>
            </w:r>
            <w:r>
              <w:rPr>
                <w:rFonts w:ascii="宋体" w:eastAsia="宋体" w:hAnsi="宋体" w:cs="宋体" w:hint="eastAsia"/>
              </w:rPr>
              <w:t>章</w:t>
            </w:r>
          </w:p>
        </w:tc>
        <w:tc>
          <w:tcPr>
            <w:tcW w:w="2765" w:type="dxa"/>
            <w:vAlign w:val="center"/>
          </w:tcPr>
          <w:p w14:paraId="130E1752"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角膜病</w:t>
            </w:r>
          </w:p>
        </w:tc>
        <w:tc>
          <w:tcPr>
            <w:tcW w:w="2766" w:type="dxa"/>
            <w:vAlign w:val="center"/>
          </w:tcPr>
          <w:p w14:paraId="1EA152DF"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897415" w14:paraId="1B01CAC6" w14:textId="77777777">
        <w:trPr>
          <w:trHeight w:val="340"/>
          <w:jc w:val="center"/>
        </w:trPr>
        <w:tc>
          <w:tcPr>
            <w:tcW w:w="2765" w:type="dxa"/>
            <w:vAlign w:val="center"/>
          </w:tcPr>
          <w:p w14:paraId="2B9B4623"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w:t>
            </w:r>
            <w:r>
              <w:rPr>
                <w:rFonts w:ascii="宋体" w:eastAsia="宋体" w:hAnsi="宋体" w:cs="宋体" w:hint="eastAsia"/>
              </w:rPr>
              <w:t>九</w:t>
            </w:r>
            <w:r>
              <w:rPr>
                <w:rFonts w:ascii="宋体" w:eastAsia="宋体" w:hAnsi="宋体" w:cs="宋体" w:hint="eastAsia"/>
              </w:rPr>
              <w:t>章</w:t>
            </w:r>
          </w:p>
        </w:tc>
        <w:tc>
          <w:tcPr>
            <w:tcW w:w="2765" w:type="dxa"/>
            <w:vAlign w:val="center"/>
          </w:tcPr>
          <w:p w14:paraId="7EDE8653"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巩膜病</w:t>
            </w:r>
          </w:p>
        </w:tc>
        <w:tc>
          <w:tcPr>
            <w:tcW w:w="2766" w:type="dxa"/>
            <w:vAlign w:val="center"/>
          </w:tcPr>
          <w:p w14:paraId="39D427A5"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1</w:t>
            </w:r>
          </w:p>
        </w:tc>
      </w:tr>
      <w:tr w:rsidR="00897415" w14:paraId="020A2306" w14:textId="77777777">
        <w:trPr>
          <w:trHeight w:val="340"/>
          <w:jc w:val="center"/>
        </w:trPr>
        <w:tc>
          <w:tcPr>
            <w:tcW w:w="2765" w:type="dxa"/>
            <w:vAlign w:val="center"/>
          </w:tcPr>
          <w:p w14:paraId="2ECCBBA3"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w:t>
            </w:r>
            <w:r>
              <w:rPr>
                <w:rFonts w:ascii="宋体" w:eastAsia="宋体" w:hAnsi="宋体" w:cs="宋体" w:hint="eastAsia"/>
              </w:rPr>
              <w:t>十</w:t>
            </w:r>
            <w:r>
              <w:rPr>
                <w:rFonts w:ascii="宋体" w:eastAsia="宋体" w:hAnsi="宋体" w:cs="宋体" w:hint="eastAsia"/>
              </w:rPr>
              <w:t>章</w:t>
            </w:r>
          </w:p>
        </w:tc>
        <w:tc>
          <w:tcPr>
            <w:tcW w:w="2765" w:type="dxa"/>
            <w:vAlign w:val="center"/>
          </w:tcPr>
          <w:p w14:paraId="7F472E68"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晶状体病</w:t>
            </w:r>
          </w:p>
        </w:tc>
        <w:tc>
          <w:tcPr>
            <w:tcW w:w="2766" w:type="dxa"/>
            <w:vAlign w:val="center"/>
          </w:tcPr>
          <w:p w14:paraId="68CC55F2"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897415" w14:paraId="2C269828" w14:textId="77777777">
        <w:trPr>
          <w:trHeight w:val="340"/>
          <w:jc w:val="center"/>
        </w:trPr>
        <w:tc>
          <w:tcPr>
            <w:tcW w:w="2765" w:type="dxa"/>
            <w:vAlign w:val="center"/>
          </w:tcPr>
          <w:p w14:paraId="59EE4531"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w:t>
            </w:r>
            <w:r>
              <w:rPr>
                <w:rFonts w:ascii="宋体" w:eastAsia="宋体" w:hAnsi="宋体" w:cs="宋体" w:hint="eastAsia"/>
              </w:rPr>
              <w:t>十一</w:t>
            </w:r>
            <w:r>
              <w:rPr>
                <w:rFonts w:ascii="宋体" w:eastAsia="宋体" w:hAnsi="宋体" w:cs="宋体" w:hint="eastAsia"/>
              </w:rPr>
              <w:t>章</w:t>
            </w:r>
          </w:p>
        </w:tc>
        <w:tc>
          <w:tcPr>
            <w:tcW w:w="2765" w:type="dxa"/>
            <w:vAlign w:val="center"/>
          </w:tcPr>
          <w:p w14:paraId="24E1427F"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青光眼</w:t>
            </w:r>
          </w:p>
        </w:tc>
        <w:tc>
          <w:tcPr>
            <w:tcW w:w="2766" w:type="dxa"/>
            <w:vAlign w:val="center"/>
          </w:tcPr>
          <w:p w14:paraId="70C0B682"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897415" w14:paraId="7E3D26A2" w14:textId="77777777">
        <w:trPr>
          <w:trHeight w:val="340"/>
          <w:jc w:val="center"/>
        </w:trPr>
        <w:tc>
          <w:tcPr>
            <w:tcW w:w="2765" w:type="dxa"/>
            <w:vAlign w:val="center"/>
          </w:tcPr>
          <w:p w14:paraId="5FA804FB"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w:t>
            </w:r>
            <w:r>
              <w:rPr>
                <w:rFonts w:ascii="宋体" w:eastAsia="宋体" w:hAnsi="宋体" w:cs="宋体" w:hint="eastAsia"/>
              </w:rPr>
              <w:t>十二</w:t>
            </w:r>
            <w:r>
              <w:rPr>
                <w:rFonts w:ascii="宋体" w:eastAsia="宋体" w:hAnsi="宋体" w:cs="宋体" w:hint="eastAsia"/>
              </w:rPr>
              <w:t>章</w:t>
            </w:r>
          </w:p>
        </w:tc>
        <w:tc>
          <w:tcPr>
            <w:tcW w:w="2765" w:type="dxa"/>
            <w:vAlign w:val="center"/>
          </w:tcPr>
          <w:p w14:paraId="4BD3F1D7"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葡萄膜疾病</w:t>
            </w:r>
          </w:p>
        </w:tc>
        <w:tc>
          <w:tcPr>
            <w:tcW w:w="2766" w:type="dxa"/>
            <w:vAlign w:val="center"/>
          </w:tcPr>
          <w:p w14:paraId="1CF1AB16"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897415" w14:paraId="533E93C7" w14:textId="77777777">
        <w:trPr>
          <w:trHeight w:val="340"/>
          <w:jc w:val="center"/>
        </w:trPr>
        <w:tc>
          <w:tcPr>
            <w:tcW w:w="2765" w:type="dxa"/>
            <w:vAlign w:val="center"/>
          </w:tcPr>
          <w:p w14:paraId="0B00052C"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lastRenderedPageBreak/>
              <w:t>第</w:t>
            </w:r>
            <w:r>
              <w:rPr>
                <w:rFonts w:ascii="宋体" w:eastAsia="宋体" w:hAnsi="宋体" w:cs="宋体" w:hint="eastAsia"/>
              </w:rPr>
              <w:t>十三</w:t>
            </w:r>
            <w:r>
              <w:rPr>
                <w:rFonts w:ascii="宋体" w:eastAsia="宋体" w:hAnsi="宋体" w:cs="宋体" w:hint="eastAsia"/>
              </w:rPr>
              <w:t>章</w:t>
            </w:r>
          </w:p>
        </w:tc>
        <w:tc>
          <w:tcPr>
            <w:tcW w:w="2765" w:type="dxa"/>
            <w:vAlign w:val="center"/>
          </w:tcPr>
          <w:p w14:paraId="1AD32741"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玻璃体病</w:t>
            </w:r>
          </w:p>
        </w:tc>
        <w:tc>
          <w:tcPr>
            <w:tcW w:w="2766" w:type="dxa"/>
            <w:vAlign w:val="center"/>
          </w:tcPr>
          <w:p w14:paraId="319599EB"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1</w:t>
            </w:r>
          </w:p>
        </w:tc>
      </w:tr>
      <w:tr w:rsidR="00897415" w14:paraId="5E8AC602" w14:textId="77777777">
        <w:trPr>
          <w:trHeight w:val="340"/>
          <w:jc w:val="center"/>
        </w:trPr>
        <w:tc>
          <w:tcPr>
            <w:tcW w:w="2765" w:type="dxa"/>
            <w:vAlign w:val="center"/>
          </w:tcPr>
          <w:p w14:paraId="22B8171B"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w:t>
            </w:r>
            <w:r>
              <w:rPr>
                <w:rFonts w:ascii="宋体" w:eastAsia="宋体" w:hAnsi="宋体" w:cs="宋体" w:hint="eastAsia"/>
              </w:rPr>
              <w:t>十四</w:t>
            </w:r>
            <w:r>
              <w:rPr>
                <w:rFonts w:ascii="宋体" w:eastAsia="宋体" w:hAnsi="宋体" w:cs="宋体" w:hint="eastAsia"/>
              </w:rPr>
              <w:t>章</w:t>
            </w:r>
          </w:p>
        </w:tc>
        <w:tc>
          <w:tcPr>
            <w:tcW w:w="2765" w:type="dxa"/>
            <w:vAlign w:val="center"/>
          </w:tcPr>
          <w:p w14:paraId="0B5B2A2C"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视网膜病</w:t>
            </w:r>
          </w:p>
        </w:tc>
        <w:tc>
          <w:tcPr>
            <w:tcW w:w="2766" w:type="dxa"/>
            <w:vAlign w:val="center"/>
          </w:tcPr>
          <w:p w14:paraId="436D98C6"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897415" w14:paraId="0E300A1F" w14:textId="77777777">
        <w:trPr>
          <w:trHeight w:val="340"/>
          <w:jc w:val="center"/>
        </w:trPr>
        <w:tc>
          <w:tcPr>
            <w:tcW w:w="2765" w:type="dxa"/>
            <w:vAlign w:val="center"/>
          </w:tcPr>
          <w:p w14:paraId="0CDB3204"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w:t>
            </w:r>
            <w:r>
              <w:rPr>
                <w:rFonts w:ascii="宋体" w:eastAsia="宋体" w:hAnsi="宋体" w:cs="宋体" w:hint="eastAsia"/>
              </w:rPr>
              <w:t>十五</w:t>
            </w:r>
            <w:r>
              <w:rPr>
                <w:rFonts w:ascii="宋体" w:eastAsia="宋体" w:hAnsi="宋体" w:cs="宋体" w:hint="eastAsia"/>
              </w:rPr>
              <w:t>章</w:t>
            </w:r>
          </w:p>
        </w:tc>
        <w:tc>
          <w:tcPr>
            <w:tcW w:w="2765" w:type="dxa"/>
            <w:vAlign w:val="center"/>
          </w:tcPr>
          <w:p w14:paraId="501A7D86"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视路疾病</w:t>
            </w:r>
          </w:p>
        </w:tc>
        <w:tc>
          <w:tcPr>
            <w:tcW w:w="2766" w:type="dxa"/>
            <w:vAlign w:val="center"/>
          </w:tcPr>
          <w:p w14:paraId="234E4EC1"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897415" w14:paraId="3FD21315" w14:textId="77777777">
        <w:trPr>
          <w:trHeight w:val="340"/>
          <w:jc w:val="center"/>
        </w:trPr>
        <w:tc>
          <w:tcPr>
            <w:tcW w:w="2765" w:type="dxa"/>
            <w:vAlign w:val="center"/>
          </w:tcPr>
          <w:p w14:paraId="64011017"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w:t>
            </w:r>
            <w:r>
              <w:rPr>
                <w:rFonts w:ascii="宋体" w:eastAsia="宋体" w:hAnsi="宋体" w:cs="宋体" w:hint="eastAsia"/>
              </w:rPr>
              <w:t>十六</w:t>
            </w:r>
            <w:r>
              <w:rPr>
                <w:rFonts w:ascii="宋体" w:eastAsia="宋体" w:hAnsi="宋体" w:cs="宋体" w:hint="eastAsia"/>
              </w:rPr>
              <w:t>章</w:t>
            </w:r>
          </w:p>
        </w:tc>
        <w:tc>
          <w:tcPr>
            <w:tcW w:w="2765" w:type="dxa"/>
            <w:vAlign w:val="center"/>
          </w:tcPr>
          <w:p w14:paraId="17D3317A"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屈光不正</w:t>
            </w:r>
          </w:p>
        </w:tc>
        <w:tc>
          <w:tcPr>
            <w:tcW w:w="2766" w:type="dxa"/>
            <w:vAlign w:val="center"/>
          </w:tcPr>
          <w:p w14:paraId="1C1DD71C"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897415" w14:paraId="0F5B74DE" w14:textId="77777777">
        <w:trPr>
          <w:trHeight w:val="340"/>
          <w:jc w:val="center"/>
        </w:trPr>
        <w:tc>
          <w:tcPr>
            <w:tcW w:w="2765" w:type="dxa"/>
            <w:vAlign w:val="center"/>
          </w:tcPr>
          <w:p w14:paraId="7932D229"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第十七章</w:t>
            </w:r>
          </w:p>
        </w:tc>
        <w:tc>
          <w:tcPr>
            <w:tcW w:w="2765" w:type="dxa"/>
            <w:vAlign w:val="center"/>
          </w:tcPr>
          <w:p w14:paraId="2DB55E50"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斜视与弱视</w:t>
            </w:r>
          </w:p>
        </w:tc>
        <w:tc>
          <w:tcPr>
            <w:tcW w:w="2766" w:type="dxa"/>
            <w:vAlign w:val="center"/>
          </w:tcPr>
          <w:p w14:paraId="21F000CD"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897415" w14:paraId="470A5212" w14:textId="77777777">
        <w:trPr>
          <w:trHeight w:val="340"/>
          <w:jc w:val="center"/>
        </w:trPr>
        <w:tc>
          <w:tcPr>
            <w:tcW w:w="2765" w:type="dxa"/>
            <w:vAlign w:val="center"/>
          </w:tcPr>
          <w:p w14:paraId="429F2B8F"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第十八章</w:t>
            </w:r>
          </w:p>
        </w:tc>
        <w:tc>
          <w:tcPr>
            <w:tcW w:w="2765" w:type="dxa"/>
            <w:vAlign w:val="center"/>
          </w:tcPr>
          <w:p w14:paraId="6F56EEA7"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眼眶疾病</w:t>
            </w:r>
          </w:p>
        </w:tc>
        <w:tc>
          <w:tcPr>
            <w:tcW w:w="2766" w:type="dxa"/>
            <w:vAlign w:val="center"/>
          </w:tcPr>
          <w:p w14:paraId="750E7779"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1</w:t>
            </w:r>
          </w:p>
        </w:tc>
      </w:tr>
      <w:tr w:rsidR="00897415" w14:paraId="0B3B6982" w14:textId="77777777">
        <w:trPr>
          <w:trHeight w:val="340"/>
          <w:jc w:val="center"/>
        </w:trPr>
        <w:tc>
          <w:tcPr>
            <w:tcW w:w="2765" w:type="dxa"/>
            <w:vAlign w:val="center"/>
          </w:tcPr>
          <w:p w14:paraId="71FB52C7"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第十九章</w:t>
            </w:r>
          </w:p>
        </w:tc>
        <w:tc>
          <w:tcPr>
            <w:tcW w:w="2765" w:type="dxa"/>
            <w:vAlign w:val="center"/>
          </w:tcPr>
          <w:p w14:paraId="51A39F1E"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眼外伤</w:t>
            </w:r>
          </w:p>
        </w:tc>
        <w:tc>
          <w:tcPr>
            <w:tcW w:w="2766" w:type="dxa"/>
            <w:vAlign w:val="center"/>
          </w:tcPr>
          <w:p w14:paraId="0D1C216F"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2</w:t>
            </w:r>
          </w:p>
        </w:tc>
      </w:tr>
      <w:tr w:rsidR="00897415" w14:paraId="7A925754" w14:textId="77777777">
        <w:trPr>
          <w:trHeight w:val="340"/>
          <w:jc w:val="center"/>
        </w:trPr>
        <w:tc>
          <w:tcPr>
            <w:tcW w:w="2765" w:type="dxa"/>
            <w:vAlign w:val="center"/>
          </w:tcPr>
          <w:p w14:paraId="014B4CF7"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第二十章</w:t>
            </w:r>
          </w:p>
        </w:tc>
        <w:tc>
          <w:tcPr>
            <w:tcW w:w="2765" w:type="dxa"/>
            <w:vAlign w:val="center"/>
          </w:tcPr>
          <w:p w14:paraId="40D43DB4"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常见全身疾病的眼部表现</w:t>
            </w:r>
          </w:p>
        </w:tc>
        <w:tc>
          <w:tcPr>
            <w:tcW w:w="2766" w:type="dxa"/>
            <w:vAlign w:val="center"/>
          </w:tcPr>
          <w:p w14:paraId="294FEF0C"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1.6</w:t>
            </w:r>
          </w:p>
        </w:tc>
      </w:tr>
      <w:tr w:rsidR="00897415" w14:paraId="511D577B" w14:textId="77777777">
        <w:trPr>
          <w:trHeight w:val="340"/>
          <w:jc w:val="center"/>
        </w:trPr>
        <w:tc>
          <w:tcPr>
            <w:tcW w:w="2765" w:type="dxa"/>
            <w:vAlign w:val="center"/>
          </w:tcPr>
          <w:p w14:paraId="5B2D25A7"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第二十一章</w:t>
            </w:r>
          </w:p>
        </w:tc>
        <w:tc>
          <w:tcPr>
            <w:tcW w:w="2765" w:type="dxa"/>
            <w:vAlign w:val="center"/>
          </w:tcPr>
          <w:p w14:paraId="6E0A667C"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防盲治盲</w:t>
            </w:r>
          </w:p>
        </w:tc>
        <w:tc>
          <w:tcPr>
            <w:tcW w:w="2766" w:type="dxa"/>
            <w:vAlign w:val="center"/>
          </w:tcPr>
          <w:p w14:paraId="200A95B0"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0.4</w:t>
            </w:r>
          </w:p>
        </w:tc>
      </w:tr>
      <w:tr w:rsidR="00897415" w14:paraId="698F57CC" w14:textId="77777777">
        <w:trPr>
          <w:trHeight w:val="340"/>
          <w:jc w:val="center"/>
        </w:trPr>
        <w:tc>
          <w:tcPr>
            <w:tcW w:w="2765" w:type="dxa"/>
            <w:vAlign w:val="center"/>
          </w:tcPr>
          <w:p w14:paraId="6DB1DBA7" w14:textId="77777777" w:rsidR="00897415" w:rsidRDefault="00897415">
            <w:pPr>
              <w:widowControl/>
              <w:spacing w:beforeLines="50" w:before="156" w:afterLines="50" w:after="156"/>
              <w:jc w:val="center"/>
              <w:rPr>
                <w:rFonts w:ascii="宋体" w:eastAsia="宋体" w:hAnsi="宋体" w:cs="宋体"/>
              </w:rPr>
            </w:pPr>
          </w:p>
        </w:tc>
        <w:tc>
          <w:tcPr>
            <w:tcW w:w="2765" w:type="dxa"/>
            <w:vAlign w:val="center"/>
          </w:tcPr>
          <w:p w14:paraId="5B448AEE"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临床见习</w:t>
            </w:r>
          </w:p>
        </w:tc>
        <w:tc>
          <w:tcPr>
            <w:tcW w:w="2766" w:type="dxa"/>
            <w:vAlign w:val="center"/>
          </w:tcPr>
          <w:p w14:paraId="6F92B0A3" w14:textId="77777777" w:rsidR="00897415" w:rsidRDefault="00D82A26">
            <w:pPr>
              <w:widowControl/>
              <w:spacing w:beforeLines="50" w:before="156" w:afterLines="50" w:after="156"/>
              <w:jc w:val="center"/>
              <w:rPr>
                <w:rFonts w:ascii="宋体" w:eastAsia="宋体" w:hAnsi="宋体" w:cs="宋体"/>
              </w:rPr>
            </w:pPr>
            <w:r>
              <w:rPr>
                <w:rFonts w:ascii="宋体" w:eastAsia="宋体" w:hAnsi="宋体" w:cs="宋体" w:hint="eastAsia"/>
              </w:rPr>
              <w:t>6</w:t>
            </w:r>
          </w:p>
        </w:tc>
      </w:tr>
    </w:tbl>
    <w:p w14:paraId="3B280D3E" w14:textId="3A2CAC04" w:rsidR="00897415" w:rsidRPr="00D82A26" w:rsidRDefault="00D82A26">
      <w:pPr>
        <w:widowControl/>
        <w:spacing w:beforeLines="50" w:before="156" w:afterLines="50" w:after="156"/>
        <w:jc w:val="left"/>
        <w:rPr>
          <w:rFonts w:ascii="黑体" w:eastAsia="黑体" w:hAnsi="黑体" w:cs="宋体"/>
          <w:bCs/>
        </w:rPr>
      </w:pPr>
      <w:r w:rsidRPr="00D82A26">
        <w:rPr>
          <w:rFonts w:ascii="黑体" w:eastAsia="黑体" w:hAnsi="黑体" w:cs="宋体" w:hint="eastAsia"/>
          <w:bCs/>
          <w:sz w:val="28"/>
          <w:szCs w:val="28"/>
        </w:rPr>
        <w:t>五、</w:t>
      </w:r>
      <w:r w:rsidRPr="00D82A26">
        <w:rPr>
          <w:rFonts w:ascii="黑体" w:eastAsia="黑体" w:hAnsi="黑体" w:cs="宋体" w:hint="eastAsia"/>
          <w:bCs/>
          <w:sz w:val="28"/>
          <w:szCs w:val="28"/>
        </w:rPr>
        <w:t>教学进度</w:t>
      </w:r>
    </w:p>
    <w:p w14:paraId="0A90DF17" w14:textId="5E7DB010"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b/>
          <w:szCs w:val="21"/>
        </w:rPr>
        <w:t>表</w:t>
      </w:r>
      <w:r>
        <w:rPr>
          <w:rFonts w:ascii="宋体" w:eastAsia="宋体" w:hAnsi="宋体" w:cs="宋体" w:hint="eastAsia"/>
          <w:b/>
          <w:szCs w:val="21"/>
        </w:rPr>
        <w:t>3</w:t>
      </w:r>
      <w:r>
        <w:rPr>
          <w:rFonts w:ascii="宋体" w:eastAsia="宋体" w:hAnsi="宋体" w:cs="宋体" w:hint="eastAsia"/>
          <w:b/>
          <w:szCs w:val="21"/>
        </w:rPr>
        <w:t>：教学进度表</w:t>
      </w:r>
    </w:p>
    <w:tbl>
      <w:tblPr>
        <w:tblStyle w:val="ab"/>
        <w:tblW w:w="0" w:type="auto"/>
        <w:jc w:val="center"/>
        <w:tblLook w:val="04A0" w:firstRow="1" w:lastRow="0" w:firstColumn="1" w:lastColumn="0" w:noHBand="0" w:noVBand="1"/>
      </w:tblPr>
      <w:tblGrid>
        <w:gridCol w:w="1334"/>
        <w:gridCol w:w="979"/>
        <w:gridCol w:w="1403"/>
        <w:gridCol w:w="1145"/>
        <w:gridCol w:w="1145"/>
        <w:gridCol w:w="1386"/>
        <w:gridCol w:w="904"/>
      </w:tblGrid>
      <w:tr w:rsidR="00897415" w14:paraId="3D3AF0A2" w14:textId="77777777">
        <w:trPr>
          <w:trHeight w:val="340"/>
          <w:jc w:val="center"/>
        </w:trPr>
        <w:tc>
          <w:tcPr>
            <w:tcW w:w="1334" w:type="dxa"/>
            <w:vAlign w:val="center"/>
          </w:tcPr>
          <w:p w14:paraId="72CB277B" w14:textId="77777777" w:rsidR="00897415" w:rsidRDefault="00D82A26">
            <w:pPr>
              <w:widowControl/>
              <w:spacing w:beforeLines="50" w:before="156" w:afterLines="50" w:after="156"/>
              <w:jc w:val="center"/>
              <w:rPr>
                <w:rFonts w:ascii="宋体" w:eastAsia="宋体" w:hAnsi="宋体" w:cs="宋体"/>
                <w:sz w:val="24"/>
                <w:szCs w:val="24"/>
              </w:rPr>
            </w:pPr>
            <w:r>
              <w:rPr>
                <w:rFonts w:ascii="宋体" w:eastAsia="宋体" w:hAnsi="宋体" w:cs="宋体" w:hint="eastAsia"/>
                <w:sz w:val="24"/>
                <w:szCs w:val="24"/>
              </w:rPr>
              <w:t>周次</w:t>
            </w:r>
          </w:p>
        </w:tc>
        <w:tc>
          <w:tcPr>
            <w:tcW w:w="979" w:type="dxa"/>
            <w:vAlign w:val="center"/>
          </w:tcPr>
          <w:p w14:paraId="76B68760" w14:textId="77777777" w:rsidR="00897415" w:rsidRDefault="00D82A26">
            <w:pPr>
              <w:widowControl/>
              <w:spacing w:beforeLines="50" w:before="156" w:afterLines="50" w:after="156"/>
              <w:jc w:val="center"/>
              <w:rPr>
                <w:rFonts w:ascii="宋体" w:eastAsia="宋体" w:hAnsi="宋体" w:cs="宋体"/>
                <w:sz w:val="24"/>
                <w:szCs w:val="24"/>
              </w:rPr>
            </w:pPr>
            <w:r>
              <w:rPr>
                <w:rFonts w:ascii="宋体" w:eastAsia="宋体" w:hAnsi="宋体" w:cs="宋体" w:hint="eastAsia"/>
                <w:sz w:val="24"/>
                <w:szCs w:val="24"/>
              </w:rPr>
              <w:t>日期</w:t>
            </w:r>
          </w:p>
        </w:tc>
        <w:tc>
          <w:tcPr>
            <w:tcW w:w="1403" w:type="dxa"/>
            <w:vAlign w:val="center"/>
          </w:tcPr>
          <w:p w14:paraId="53746B14" w14:textId="77777777" w:rsidR="00897415" w:rsidRDefault="00D82A26">
            <w:pPr>
              <w:widowControl/>
              <w:spacing w:beforeLines="50" w:before="156" w:afterLines="50" w:after="156"/>
              <w:jc w:val="center"/>
              <w:rPr>
                <w:rFonts w:ascii="宋体" w:eastAsia="宋体" w:hAnsi="宋体" w:cs="宋体"/>
                <w:sz w:val="24"/>
                <w:szCs w:val="24"/>
              </w:rPr>
            </w:pPr>
            <w:r>
              <w:rPr>
                <w:rFonts w:ascii="宋体" w:eastAsia="宋体" w:hAnsi="宋体" w:cs="宋体" w:hint="eastAsia"/>
                <w:sz w:val="24"/>
                <w:szCs w:val="24"/>
              </w:rPr>
              <w:t>章节名称</w:t>
            </w:r>
          </w:p>
        </w:tc>
        <w:tc>
          <w:tcPr>
            <w:tcW w:w="1145" w:type="dxa"/>
            <w:vAlign w:val="center"/>
          </w:tcPr>
          <w:p w14:paraId="343CCC30" w14:textId="77777777" w:rsidR="00897415" w:rsidRDefault="00D82A26">
            <w:pPr>
              <w:widowControl/>
              <w:spacing w:beforeLines="50" w:before="156" w:afterLines="50" w:after="156"/>
              <w:jc w:val="center"/>
              <w:rPr>
                <w:rFonts w:ascii="宋体" w:eastAsia="宋体" w:hAnsi="宋体" w:cs="宋体"/>
                <w:sz w:val="24"/>
                <w:szCs w:val="24"/>
              </w:rPr>
            </w:pPr>
            <w:r>
              <w:rPr>
                <w:rFonts w:ascii="宋体" w:eastAsia="宋体" w:hAnsi="宋体" w:cs="宋体" w:hint="eastAsia"/>
                <w:sz w:val="24"/>
                <w:szCs w:val="24"/>
              </w:rPr>
              <w:t>内容提要</w:t>
            </w:r>
          </w:p>
        </w:tc>
        <w:tc>
          <w:tcPr>
            <w:tcW w:w="1145" w:type="dxa"/>
            <w:vAlign w:val="center"/>
          </w:tcPr>
          <w:p w14:paraId="1B7212D3" w14:textId="77777777" w:rsidR="00897415" w:rsidRDefault="00D82A26">
            <w:pPr>
              <w:widowControl/>
              <w:spacing w:beforeLines="50" w:before="156" w:afterLines="50" w:after="156"/>
              <w:jc w:val="center"/>
              <w:rPr>
                <w:rFonts w:ascii="宋体" w:eastAsia="宋体" w:hAnsi="宋体" w:cs="宋体"/>
                <w:sz w:val="24"/>
                <w:szCs w:val="24"/>
              </w:rPr>
            </w:pPr>
            <w:r>
              <w:rPr>
                <w:rFonts w:ascii="宋体" w:eastAsia="宋体" w:hAnsi="宋体" w:cs="宋体" w:hint="eastAsia"/>
                <w:sz w:val="24"/>
                <w:szCs w:val="24"/>
              </w:rPr>
              <w:t>授课时数</w:t>
            </w:r>
          </w:p>
        </w:tc>
        <w:tc>
          <w:tcPr>
            <w:tcW w:w="1386" w:type="dxa"/>
            <w:vAlign w:val="center"/>
          </w:tcPr>
          <w:p w14:paraId="0248E3C6" w14:textId="77777777" w:rsidR="00897415" w:rsidRDefault="00D82A26">
            <w:pPr>
              <w:widowControl/>
              <w:spacing w:beforeLines="50" w:before="156" w:afterLines="50" w:after="156"/>
              <w:jc w:val="center"/>
              <w:rPr>
                <w:rFonts w:ascii="宋体" w:eastAsia="宋体" w:hAnsi="宋体" w:cs="宋体"/>
                <w:sz w:val="24"/>
                <w:szCs w:val="24"/>
              </w:rPr>
            </w:pPr>
            <w:r>
              <w:rPr>
                <w:rFonts w:ascii="宋体" w:eastAsia="宋体" w:hAnsi="宋体" w:cs="宋体" w:hint="eastAsia"/>
                <w:sz w:val="24"/>
                <w:szCs w:val="24"/>
              </w:rPr>
              <w:t>作业及要求</w:t>
            </w:r>
          </w:p>
        </w:tc>
        <w:tc>
          <w:tcPr>
            <w:tcW w:w="904" w:type="dxa"/>
            <w:vAlign w:val="center"/>
          </w:tcPr>
          <w:p w14:paraId="4156E278" w14:textId="77777777" w:rsidR="00897415" w:rsidRDefault="00D82A26">
            <w:pPr>
              <w:widowControl/>
              <w:spacing w:beforeLines="50" w:before="156" w:afterLines="50" w:after="156"/>
              <w:jc w:val="center"/>
              <w:rPr>
                <w:rFonts w:ascii="宋体" w:eastAsia="宋体" w:hAnsi="宋体" w:cs="宋体"/>
                <w:sz w:val="24"/>
                <w:szCs w:val="24"/>
              </w:rPr>
            </w:pPr>
            <w:r>
              <w:rPr>
                <w:rFonts w:ascii="宋体" w:eastAsia="宋体" w:hAnsi="宋体" w:cs="宋体" w:hint="eastAsia"/>
                <w:sz w:val="24"/>
                <w:szCs w:val="24"/>
              </w:rPr>
              <w:t>备注</w:t>
            </w:r>
          </w:p>
        </w:tc>
      </w:tr>
      <w:tr w:rsidR="00897415" w14:paraId="6252BD64" w14:textId="77777777">
        <w:trPr>
          <w:trHeight w:val="340"/>
          <w:jc w:val="center"/>
        </w:trPr>
        <w:tc>
          <w:tcPr>
            <w:tcW w:w="1334" w:type="dxa"/>
            <w:vAlign w:val="center"/>
          </w:tcPr>
          <w:p w14:paraId="192E5BEF"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22899493"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1315A073"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第一章、第二章</w:t>
            </w:r>
          </w:p>
        </w:tc>
        <w:tc>
          <w:tcPr>
            <w:tcW w:w="1145" w:type="dxa"/>
            <w:vAlign w:val="center"/>
          </w:tcPr>
          <w:p w14:paraId="3FB91579"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绪论，眼科学基础、</w:t>
            </w:r>
          </w:p>
        </w:tc>
        <w:tc>
          <w:tcPr>
            <w:tcW w:w="1145" w:type="dxa"/>
            <w:vAlign w:val="center"/>
          </w:tcPr>
          <w:p w14:paraId="3A79978D"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65B7D8D5"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中期考核联合期末考试</w:t>
            </w:r>
          </w:p>
        </w:tc>
        <w:tc>
          <w:tcPr>
            <w:tcW w:w="904" w:type="dxa"/>
            <w:vAlign w:val="center"/>
          </w:tcPr>
          <w:p w14:paraId="590650B3" w14:textId="77777777" w:rsidR="00897415" w:rsidRDefault="00897415">
            <w:pPr>
              <w:widowControl/>
              <w:spacing w:beforeLines="50" w:before="156" w:afterLines="50" w:after="156"/>
              <w:jc w:val="center"/>
              <w:rPr>
                <w:rFonts w:ascii="宋体" w:eastAsia="宋体" w:hAnsi="宋体" w:cs="宋体"/>
                <w:szCs w:val="21"/>
              </w:rPr>
            </w:pPr>
          </w:p>
        </w:tc>
      </w:tr>
      <w:tr w:rsidR="00897415" w14:paraId="492724A0" w14:textId="77777777">
        <w:trPr>
          <w:trHeight w:val="340"/>
          <w:jc w:val="center"/>
        </w:trPr>
        <w:tc>
          <w:tcPr>
            <w:tcW w:w="1334" w:type="dxa"/>
            <w:vAlign w:val="center"/>
          </w:tcPr>
          <w:p w14:paraId="1B38816B"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61C9A269"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0F688D5C"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第三章</w:t>
            </w:r>
          </w:p>
        </w:tc>
        <w:tc>
          <w:tcPr>
            <w:tcW w:w="1145" w:type="dxa"/>
            <w:vAlign w:val="center"/>
          </w:tcPr>
          <w:p w14:paraId="3903B586"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眼科检查</w:t>
            </w:r>
          </w:p>
        </w:tc>
        <w:tc>
          <w:tcPr>
            <w:tcW w:w="1145" w:type="dxa"/>
            <w:vAlign w:val="center"/>
          </w:tcPr>
          <w:p w14:paraId="5E57AADF"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64431B01"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中期考核联合期末考试</w:t>
            </w:r>
          </w:p>
        </w:tc>
        <w:tc>
          <w:tcPr>
            <w:tcW w:w="904" w:type="dxa"/>
            <w:vAlign w:val="center"/>
          </w:tcPr>
          <w:p w14:paraId="7D6FE813" w14:textId="77777777" w:rsidR="00897415" w:rsidRDefault="00897415">
            <w:pPr>
              <w:widowControl/>
              <w:spacing w:beforeLines="50" w:before="156" w:afterLines="50" w:after="156"/>
              <w:jc w:val="center"/>
              <w:rPr>
                <w:rFonts w:ascii="宋体" w:eastAsia="宋体" w:hAnsi="宋体" w:cs="宋体"/>
                <w:szCs w:val="21"/>
              </w:rPr>
            </w:pPr>
          </w:p>
        </w:tc>
      </w:tr>
      <w:tr w:rsidR="00897415" w14:paraId="5AF26E90" w14:textId="77777777">
        <w:trPr>
          <w:trHeight w:val="340"/>
          <w:jc w:val="center"/>
        </w:trPr>
        <w:tc>
          <w:tcPr>
            <w:tcW w:w="1334" w:type="dxa"/>
            <w:vAlign w:val="center"/>
          </w:tcPr>
          <w:p w14:paraId="7DB4F48C"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2216AAAD"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5A9E8696"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第四章</w:t>
            </w:r>
          </w:p>
        </w:tc>
        <w:tc>
          <w:tcPr>
            <w:tcW w:w="1145" w:type="dxa"/>
            <w:vAlign w:val="center"/>
          </w:tcPr>
          <w:p w14:paraId="0E9E1D3C"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眼睑病、</w:t>
            </w:r>
          </w:p>
        </w:tc>
        <w:tc>
          <w:tcPr>
            <w:tcW w:w="1145" w:type="dxa"/>
            <w:vAlign w:val="center"/>
          </w:tcPr>
          <w:p w14:paraId="62D43A1F"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02C6A15D"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中期考核联合期末考试</w:t>
            </w:r>
          </w:p>
        </w:tc>
        <w:tc>
          <w:tcPr>
            <w:tcW w:w="904" w:type="dxa"/>
            <w:vAlign w:val="center"/>
          </w:tcPr>
          <w:p w14:paraId="1929280E" w14:textId="77777777" w:rsidR="00897415" w:rsidRDefault="00897415">
            <w:pPr>
              <w:widowControl/>
              <w:spacing w:beforeLines="50" w:before="156" w:afterLines="50" w:after="156"/>
              <w:jc w:val="center"/>
              <w:rPr>
                <w:rFonts w:ascii="宋体" w:eastAsia="宋体" w:hAnsi="宋体" w:cs="宋体"/>
                <w:szCs w:val="21"/>
              </w:rPr>
            </w:pPr>
          </w:p>
        </w:tc>
      </w:tr>
      <w:tr w:rsidR="00897415" w14:paraId="77934E39" w14:textId="77777777">
        <w:trPr>
          <w:trHeight w:val="340"/>
          <w:jc w:val="center"/>
        </w:trPr>
        <w:tc>
          <w:tcPr>
            <w:tcW w:w="1334" w:type="dxa"/>
            <w:vAlign w:val="center"/>
          </w:tcPr>
          <w:p w14:paraId="2188741D"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0ADB424C"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188B1535"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第五章、第十八章</w:t>
            </w:r>
          </w:p>
        </w:tc>
        <w:tc>
          <w:tcPr>
            <w:tcW w:w="1145" w:type="dxa"/>
            <w:vAlign w:val="center"/>
          </w:tcPr>
          <w:p w14:paraId="2AB9638D"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泪器病、眼眶疾病</w:t>
            </w:r>
          </w:p>
        </w:tc>
        <w:tc>
          <w:tcPr>
            <w:tcW w:w="1145" w:type="dxa"/>
            <w:vAlign w:val="center"/>
          </w:tcPr>
          <w:p w14:paraId="252CF523"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48C4FC2F"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中期考核联合期末考试</w:t>
            </w:r>
          </w:p>
        </w:tc>
        <w:tc>
          <w:tcPr>
            <w:tcW w:w="904" w:type="dxa"/>
            <w:vAlign w:val="center"/>
          </w:tcPr>
          <w:p w14:paraId="480B60F4" w14:textId="77777777" w:rsidR="00897415" w:rsidRDefault="00897415">
            <w:pPr>
              <w:widowControl/>
              <w:spacing w:beforeLines="50" w:before="156" w:afterLines="50" w:after="156"/>
              <w:jc w:val="center"/>
              <w:rPr>
                <w:rFonts w:ascii="宋体" w:eastAsia="宋体" w:hAnsi="宋体" w:cs="宋体"/>
                <w:szCs w:val="21"/>
              </w:rPr>
            </w:pPr>
          </w:p>
        </w:tc>
      </w:tr>
      <w:tr w:rsidR="00897415" w14:paraId="01ADF46A" w14:textId="77777777">
        <w:trPr>
          <w:trHeight w:val="340"/>
          <w:jc w:val="center"/>
        </w:trPr>
        <w:tc>
          <w:tcPr>
            <w:tcW w:w="1334" w:type="dxa"/>
            <w:vAlign w:val="center"/>
          </w:tcPr>
          <w:p w14:paraId="692CDBE3"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78FC84FA"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0A867225"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第六章、第七章</w:t>
            </w:r>
          </w:p>
        </w:tc>
        <w:tc>
          <w:tcPr>
            <w:tcW w:w="1145" w:type="dxa"/>
            <w:vAlign w:val="center"/>
          </w:tcPr>
          <w:p w14:paraId="62D5AAB7"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眼表疾病、结膜病、</w:t>
            </w:r>
          </w:p>
        </w:tc>
        <w:tc>
          <w:tcPr>
            <w:tcW w:w="1145" w:type="dxa"/>
            <w:vAlign w:val="center"/>
          </w:tcPr>
          <w:p w14:paraId="3A030DF1"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223A99C3"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中期考核联合期末考试</w:t>
            </w:r>
          </w:p>
        </w:tc>
        <w:tc>
          <w:tcPr>
            <w:tcW w:w="904" w:type="dxa"/>
            <w:vAlign w:val="center"/>
          </w:tcPr>
          <w:p w14:paraId="3D29A50F" w14:textId="77777777" w:rsidR="00897415" w:rsidRDefault="00897415">
            <w:pPr>
              <w:widowControl/>
              <w:spacing w:beforeLines="50" w:before="156" w:afterLines="50" w:after="156"/>
              <w:jc w:val="center"/>
              <w:rPr>
                <w:rFonts w:ascii="宋体" w:eastAsia="宋体" w:hAnsi="宋体" w:cs="宋体"/>
                <w:szCs w:val="21"/>
              </w:rPr>
            </w:pPr>
          </w:p>
        </w:tc>
      </w:tr>
      <w:tr w:rsidR="00897415" w14:paraId="22AB8A85" w14:textId="77777777">
        <w:trPr>
          <w:trHeight w:val="340"/>
          <w:jc w:val="center"/>
        </w:trPr>
        <w:tc>
          <w:tcPr>
            <w:tcW w:w="1334" w:type="dxa"/>
            <w:vAlign w:val="center"/>
          </w:tcPr>
          <w:p w14:paraId="09863052"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7BF87AE7"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068FDAD6"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第八章</w:t>
            </w:r>
          </w:p>
        </w:tc>
        <w:tc>
          <w:tcPr>
            <w:tcW w:w="1145" w:type="dxa"/>
            <w:vAlign w:val="center"/>
          </w:tcPr>
          <w:p w14:paraId="57CAEFB9"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角膜病</w:t>
            </w:r>
          </w:p>
        </w:tc>
        <w:tc>
          <w:tcPr>
            <w:tcW w:w="1145" w:type="dxa"/>
            <w:vAlign w:val="center"/>
          </w:tcPr>
          <w:p w14:paraId="1F5B7DF3"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13FBA2C7"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中期考核联合期末考试</w:t>
            </w:r>
          </w:p>
        </w:tc>
        <w:tc>
          <w:tcPr>
            <w:tcW w:w="904" w:type="dxa"/>
            <w:vAlign w:val="center"/>
          </w:tcPr>
          <w:p w14:paraId="37A07B6B" w14:textId="77777777" w:rsidR="00897415" w:rsidRDefault="00897415">
            <w:pPr>
              <w:widowControl/>
              <w:spacing w:beforeLines="50" w:before="156" w:afterLines="50" w:after="156"/>
              <w:jc w:val="center"/>
              <w:rPr>
                <w:rFonts w:ascii="宋体" w:eastAsia="宋体" w:hAnsi="宋体" w:cs="宋体"/>
                <w:szCs w:val="21"/>
              </w:rPr>
            </w:pPr>
          </w:p>
        </w:tc>
      </w:tr>
      <w:tr w:rsidR="00897415" w14:paraId="119F1B80" w14:textId="77777777">
        <w:trPr>
          <w:trHeight w:val="340"/>
          <w:jc w:val="center"/>
        </w:trPr>
        <w:tc>
          <w:tcPr>
            <w:tcW w:w="1334" w:type="dxa"/>
            <w:vAlign w:val="center"/>
          </w:tcPr>
          <w:p w14:paraId="29EDD135"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237F9D45"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71C130B0"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第九章、第十三章</w:t>
            </w:r>
          </w:p>
        </w:tc>
        <w:tc>
          <w:tcPr>
            <w:tcW w:w="1145" w:type="dxa"/>
            <w:vAlign w:val="center"/>
          </w:tcPr>
          <w:p w14:paraId="1B75BADD"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巩膜病、玻璃体疾病</w:t>
            </w:r>
          </w:p>
        </w:tc>
        <w:tc>
          <w:tcPr>
            <w:tcW w:w="1145" w:type="dxa"/>
            <w:vAlign w:val="center"/>
          </w:tcPr>
          <w:p w14:paraId="0E8E6B8F"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08C0F411"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中期考核联合期末考试</w:t>
            </w:r>
          </w:p>
        </w:tc>
        <w:tc>
          <w:tcPr>
            <w:tcW w:w="904" w:type="dxa"/>
            <w:vAlign w:val="center"/>
          </w:tcPr>
          <w:p w14:paraId="6D5FDC9B" w14:textId="77777777" w:rsidR="00897415" w:rsidRDefault="00897415">
            <w:pPr>
              <w:widowControl/>
              <w:spacing w:beforeLines="50" w:before="156" w:afterLines="50" w:after="156"/>
              <w:jc w:val="center"/>
              <w:rPr>
                <w:rFonts w:ascii="宋体" w:eastAsia="宋体" w:hAnsi="宋体" w:cs="宋体"/>
                <w:szCs w:val="21"/>
              </w:rPr>
            </w:pPr>
          </w:p>
        </w:tc>
      </w:tr>
      <w:tr w:rsidR="00897415" w14:paraId="2E0D7EC2" w14:textId="77777777">
        <w:trPr>
          <w:trHeight w:val="340"/>
          <w:jc w:val="center"/>
        </w:trPr>
        <w:tc>
          <w:tcPr>
            <w:tcW w:w="1334" w:type="dxa"/>
            <w:vAlign w:val="center"/>
          </w:tcPr>
          <w:p w14:paraId="1FEEB446"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2386B2CE"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0186465B"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第十章</w:t>
            </w:r>
          </w:p>
        </w:tc>
        <w:tc>
          <w:tcPr>
            <w:tcW w:w="1145" w:type="dxa"/>
            <w:vAlign w:val="center"/>
          </w:tcPr>
          <w:p w14:paraId="1745C968"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晶状体病</w:t>
            </w:r>
          </w:p>
        </w:tc>
        <w:tc>
          <w:tcPr>
            <w:tcW w:w="1145" w:type="dxa"/>
            <w:vAlign w:val="center"/>
          </w:tcPr>
          <w:p w14:paraId="6B4C6509"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6CCCEFD5"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中期考核联合期末考试</w:t>
            </w:r>
          </w:p>
        </w:tc>
        <w:tc>
          <w:tcPr>
            <w:tcW w:w="904" w:type="dxa"/>
            <w:vAlign w:val="center"/>
          </w:tcPr>
          <w:p w14:paraId="0D19B3A5" w14:textId="77777777" w:rsidR="00897415" w:rsidRDefault="00897415">
            <w:pPr>
              <w:widowControl/>
              <w:spacing w:beforeLines="50" w:before="156" w:afterLines="50" w:after="156"/>
              <w:jc w:val="center"/>
              <w:rPr>
                <w:rFonts w:ascii="宋体" w:eastAsia="宋体" w:hAnsi="宋体" w:cs="宋体"/>
                <w:szCs w:val="21"/>
              </w:rPr>
            </w:pPr>
          </w:p>
        </w:tc>
      </w:tr>
      <w:tr w:rsidR="00897415" w14:paraId="5407B02B" w14:textId="77777777">
        <w:trPr>
          <w:trHeight w:val="340"/>
          <w:jc w:val="center"/>
        </w:trPr>
        <w:tc>
          <w:tcPr>
            <w:tcW w:w="1334" w:type="dxa"/>
            <w:vAlign w:val="center"/>
          </w:tcPr>
          <w:p w14:paraId="56C4ACB2"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522208CC"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7EB855AB"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第十一章</w:t>
            </w:r>
          </w:p>
        </w:tc>
        <w:tc>
          <w:tcPr>
            <w:tcW w:w="1145" w:type="dxa"/>
            <w:vAlign w:val="center"/>
          </w:tcPr>
          <w:p w14:paraId="00BB7FFB"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青光眼、</w:t>
            </w:r>
          </w:p>
        </w:tc>
        <w:tc>
          <w:tcPr>
            <w:tcW w:w="1145" w:type="dxa"/>
            <w:vAlign w:val="center"/>
          </w:tcPr>
          <w:p w14:paraId="3429613A"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3283CBE2"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中期考核联合期末考试</w:t>
            </w:r>
          </w:p>
        </w:tc>
        <w:tc>
          <w:tcPr>
            <w:tcW w:w="904" w:type="dxa"/>
            <w:vAlign w:val="center"/>
          </w:tcPr>
          <w:p w14:paraId="05316BF8" w14:textId="77777777" w:rsidR="00897415" w:rsidRDefault="00897415">
            <w:pPr>
              <w:widowControl/>
              <w:spacing w:beforeLines="50" w:before="156" w:afterLines="50" w:after="156"/>
              <w:jc w:val="center"/>
              <w:rPr>
                <w:rFonts w:ascii="宋体" w:eastAsia="宋体" w:hAnsi="宋体" w:cs="宋体"/>
                <w:szCs w:val="21"/>
              </w:rPr>
            </w:pPr>
          </w:p>
        </w:tc>
      </w:tr>
      <w:tr w:rsidR="00897415" w14:paraId="08415CDC" w14:textId="77777777">
        <w:trPr>
          <w:trHeight w:val="340"/>
          <w:jc w:val="center"/>
        </w:trPr>
        <w:tc>
          <w:tcPr>
            <w:tcW w:w="1334" w:type="dxa"/>
            <w:vAlign w:val="center"/>
          </w:tcPr>
          <w:p w14:paraId="45FE441D"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4687F0A4"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682790D4"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第十二章</w:t>
            </w:r>
          </w:p>
        </w:tc>
        <w:tc>
          <w:tcPr>
            <w:tcW w:w="1145" w:type="dxa"/>
            <w:vAlign w:val="center"/>
          </w:tcPr>
          <w:p w14:paraId="50EBF945"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葡萄膜疾病</w:t>
            </w:r>
          </w:p>
        </w:tc>
        <w:tc>
          <w:tcPr>
            <w:tcW w:w="1145" w:type="dxa"/>
            <w:vAlign w:val="center"/>
          </w:tcPr>
          <w:p w14:paraId="07C6A742"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6B0B449F"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中期考核联合期末考试</w:t>
            </w:r>
          </w:p>
        </w:tc>
        <w:tc>
          <w:tcPr>
            <w:tcW w:w="904" w:type="dxa"/>
            <w:vAlign w:val="center"/>
          </w:tcPr>
          <w:p w14:paraId="2A548A10" w14:textId="77777777" w:rsidR="00897415" w:rsidRDefault="00897415">
            <w:pPr>
              <w:widowControl/>
              <w:spacing w:beforeLines="50" w:before="156" w:afterLines="50" w:after="156"/>
              <w:jc w:val="center"/>
              <w:rPr>
                <w:rFonts w:ascii="宋体" w:eastAsia="宋体" w:hAnsi="宋体" w:cs="宋体"/>
                <w:szCs w:val="21"/>
              </w:rPr>
            </w:pPr>
          </w:p>
        </w:tc>
      </w:tr>
      <w:tr w:rsidR="00897415" w14:paraId="5E63A364" w14:textId="77777777">
        <w:trPr>
          <w:trHeight w:val="340"/>
          <w:jc w:val="center"/>
        </w:trPr>
        <w:tc>
          <w:tcPr>
            <w:tcW w:w="1334" w:type="dxa"/>
            <w:vAlign w:val="center"/>
          </w:tcPr>
          <w:p w14:paraId="4E941D9E"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23410AFF"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114F8EE3"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第十四章</w:t>
            </w:r>
          </w:p>
        </w:tc>
        <w:tc>
          <w:tcPr>
            <w:tcW w:w="1145" w:type="dxa"/>
            <w:vAlign w:val="center"/>
          </w:tcPr>
          <w:p w14:paraId="3429616C"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视网膜病</w:t>
            </w:r>
          </w:p>
        </w:tc>
        <w:tc>
          <w:tcPr>
            <w:tcW w:w="1145" w:type="dxa"/>
            <w:vAlign w:val="center"/>
          </w:tcPr>
          <w:p w14:paraId="328B4699"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242037AC"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中期考核联合期末考试</w:t>
            </w:r>
          </w:p>
        </w:tc>
        <w:tc>
          <w:tcPr>
            <w:tcW w:w="904" w:type="dxa"/>
            <w:vAlign w:val="center"/>
          </w:tcPr>
          <w:p w14:paraId="03047E08" w14:textId="77777777" w:rsidR="00897415" w:rsidRDefault="00897415">
            <w:pPr>
              <w:widowControl/>
              <w:spacing w:beforeLines="50" w:before="156" w:afterLines="50" w:after="156"/>
              <w:jc w:val="center"/>
              <w:rPr>
                <w:rFonts w:ascii="宋体" w:eastAsia="宋体" w:hAnsi="宋体" w:cs="宋体"/>
                <w:szCs w:val="21"/>
              </w:rPr>
            </w:pPr>
          </w:p>
        </w:tc>
      </w:tr>
      <w:tr w:rsidR="00897415" w14:paraId="5E9595BC" w14:textId="77777777">
        <w:trPr>
          <w:trHeight w:val="340"/>
          <w:jc w:val="center"/>
        </w:trPr>
        <w:tc>
          <w:tcPr>
            <w:tcW w:w="1334" w:type="dxa"/>
            <w:vAlign w:val="center"/>
          </w:tcPr>
          <w:p w14:paraId="2F800CCC"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5E77B3F1"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313F097B"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第十五章</w:t>
            </w:r>
          </w:p>
        </w:tc>
        <w:tc>
          <w:tcPr>
            <w:tcW w:w="1145" w:type="dxa"/>
            <w:vAlign w:val="center"/>
          </w:tcPr>
          <w:p w14:paraId="5A5B80DC"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视路疾病</w:t>
            </w:r>
          </w:p>
        </w:tc>
        <w:tc>
          <w:tcPr>
            <w:tcW w:w="1145" w:type="dxa"/>
            <w:vAlign w:val="center"/>
          </w:tcPr>
          <w:p w14:paraId="036B5536"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47B0B190"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中期考核联合期末考试</w:t>
            </w:r>
          </w:p>
        </w:tc>
        <w:tc>
          <w:tcPr>
            <w:tcW w:w="904" w:type="dxa"/>
            <w:vAlign w:val="center"/>
          </w:tcPr>
          <w:p w14:paraId="6098BCF3" w14:textId="77777777" w:rsidR="00897415" w:rsidRDefault="00897415">
            <w:pPr>
              <w:widowControl/>
              <w:spacing w:beforeLines="50" w:before="156" w:afterLines="50" w:after="156"/>
              <w:jc w:val="center"/>
              <w:rPr>
                <w:rFonts w:ascii="宋体" w:eastAsia="宋体" w:hAnsi="宋体" w:cs="宋体"/>
                <w:szCs w:val="21"/>
              </w:rPr>
            </w:pPr>
          </w:p>
        </w:tc>
      </w:tr>
      <w:tr w:rsidR="00897415" w14:paraId="01F9E180" w14:textId="77777777">
        <w:trPr>
          <w:trHeight w:val="340"/>
          <w:jc w:val="center"/>
        </w:trPr>
        <w:tc>
          <w:tcPr>
            <w:tcW w:w="1334" w:type="dxa"/>
            <w:vAlign w:val="center"/>
          </w:tcPr>
          <w:p w14:paraId="2B9E36DF"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6FABE03A"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2FC5FB65"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第十六章</w:t>
            </w:r>
          </w:p>
        </w:tc>
        <w:tc>
          <w:tcPr>
            <w:tcW w:w="1145" w:type="dxa"/>
            <w:vAlign w:val="center"/>
          </w:tcPr>
          <w:p w14:paraId="594A21F0"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屈光不正</w:t>
            </w:r>
          </w:p>
        </w:tc>
        <w:tc>
          <w:tcPr>
            <w:tcW w:w="1145" w:type="dxa"/>
            <w:vAlign w:val="center"/>
          </w:tcPr>
          <w:p w14:paraId="0C04E2A3"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327730A7"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中期考核联合期末考试</w:t>
            </w:r>
          </w:p>
        </w:tc>
        <w:tc>
          <w:tcPr>
            <w:tcW w:w="904" w:type="dxa"/>
            <w:vAlign w:val="center"/>
          </w:tcPr>
          <w:p w14:paraId="21923B4E" w14:textId="77777777" w:rsidR="00897415" w:rsidRDefault="00897415">
            <w:pPr>
              <w:widowControl/>
              <w:spacing w:beforeLines="50" w:before="156" w:afterLines="50" w:after="156"/>
              <w:jc w:val="center"/>
              <w:rPr>
                <w:rFonts w:ascii="宋体" w:eastAsia="宋体" w:hAnsi="宋体" w:cs="宋体"/>
                <w:szCs w:val="21"/>
              </w:rPr>
            </w:pPr>
          </w:p>
        </w:tc>
      </w:tr>
      <w:tr w:rsidR="00897415" w14:paraId="6A1A05E3" w14:textId="77777777">
        <w:trPr>
          <w:trHeight w:val="340"/>
          <w:jc w:val="center"/>
        </w:trPr>
        <w:tc>
          <w:tcPr>
            <w:tcW w:w="1334" w:type="dxa"/>
            <w:vAlign w:val="center"/>
          </w:tcPr>
          <w:p w14:paraId="6A4CADE2"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1AB7B4C3"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149E5869"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第十七章</w:t>
            </w:r>
          </w:p>
        </w:tc>
        <w:tc>
          <w:tcPr>
            <w:tcW w:w="1145" w:type="dxa"/>
            <w:vAlign w:val="center"/>
          </w:tcPr>
          <w:p w14:paraId="19B27722"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斜视与弱视</w:t>
            </w:r>
          </w:p>
        </w:tc>
        <w:tc>
          <w:tcPr>
            <w:tcW w:w="1145" w:type="dxa"/>
            <w:vAlign w:val="center"/>
          </w:tcPr>
          <w:p w14:paraId="6E9115A9"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4EF8EB15"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中期考核联合期末考试</w:t>
            </w:r>
          </w:p>
        </w:tc>
        <w:tc>
          <w:tcPr>
            <w:tcW w:w="904" w:type="dxa"/>
            <w:vAlign w:val="center"/>
          </w:tcPr>
          <w:p w14:paraId="3E5F53AE" w14:textId="77777777" w:rsidR="00897415" w:rsidRDefault="00897415">
            <w:pPr>
              <w:widowControl/>
              <w:spacing w:beforeLines="50" w:before="156" w:afterLines="50" w:after="156"/>
              <w:jc w:val="center"/>
              <w:rPr>
                <w:rFonts w:ascii="宋体" w:eastAsia="宋体" w:hAnsi="宋体" w:cs="宋体"/>
                <w:szCs w:val="21"/>
              </w:rPr>
            </w:pPr>
          </w:p>
        </w:tc>
      </w:tr>
      <w:tr w:rsidR="00897415" w14:paraId="3EE45137" w14:textId="77777777">
        <w:trPr>
          <w:trHeight w:val="340"/>
          <w:jc w:val="center"/>
        </w:trPr>
        <w:tc>
          <w:tcPr>
            <w:tcW w:w="1334" w:type="dxa"/>
            <w:vAlign w:val="center"/>
          </w:tcPr>
          <w:p w14:paraId="0360C0D7"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31D2B6BF"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7BB99187"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第十九章、二十章、第二十一章</w:t>
            </w:r>
          </w:p>
        </w:tc>
        <w:tc>
          <w:tcPr>
            <w:tcW w:w="1145" w:type="dxa"/>
            <w:vAlign w:val="center"/>
          </w:tcPr>
          <w:p w14:paraId="1910E793"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眼外伤、常见全身疾病的眼部表现、防盲治盲</w:t>
            </w:r>
          </w:p>
        </w:tc>
        <w:tc>
          <w:tcPr>
            <w:tcW w:w="1145" w:type="dxa"/>
            <w:vAlign w:val="center"/>
          </w:tcPr>
          <w:p w14:paraId="3890ABE0"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386" w:type="dxa"/>
            <w:vAlign w:val="center"/>
          </w:tcPr>
          <w:p w14:paraId="211E7011"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中期考核联合期末考试</w:t>
            </w:r>
          </w:p>
        </w:tc>
        <w:tc>
          <w:tcPr>
            <w:tcW w:w="904" w:type="dxa"/>
            <w:vAlign w:val="center"/>
          </w:tcPr>
          <w:p w14:paraId="27BDFECA" w14:textId="77777777" w:rsidR="00897415" w:rsidRDefault="00897415">
            <w:pPr>
              <w:widowControl/>
              <w:spacing w:beforeLines="50" w:before="156" w:afterLines="50" w:after="156"/>
              <w:jc w:val="center"/>
              <w:rPr>
                <w:rFonts w:ascii="宋体" w:eastAsia="宋体" w:hAnsi="宋体" w:cs="宋体"/>
                <w:szCs w:val="21"/>
              </w:rPr>
            </w:pPr>
          </w:p>
        </w:tc>
      </w:tr>
      <w:tr w:rsidR="00897415" w14:paraId="66A4B0C5" w14:textId="77777777">
        <w:trPr>
          <w:trHeight w:val="340"/>
          <w:jc w:val="center"/>
        </w:trPr>
        <w:tc>
          <w:tcPr>
            <w:tcW w:w="1334" w:type="dxa"/>
            <w:vAlign w:val="center"/>
          </w:tcPr>
          <w:p w14:paraId="580C8FE8" w14:textId="77777777" w:rsidR="00897415" w:rsidRDefault="00897415">
            <w:pPr>
              <w:widowControl/>
              <w:spacing w:beforeLines="50" w:before="156" w:afterLines="50" w:after="156"/>
              <w:jc w:val="center"/>
              <w:rPr>
                <w:rFonts w:ascii="宋体" w:eastAsia="宋体" w:hAnsi="宋体" w:cs="宋体"/>
                <w:szCs w:val="21"/>
              </w:rPr>
            </w:pPr>
          </w:p>
        </w:tc>
        <w:tc>
          <w:tcPr>
            <w:tcW w:w="979" w:type="dxa"/>
            <w:vAlign w:val="center"/>
          </w:tcPr>
          <w:p w14:paraId="74F9AAD1" w14:textId="77777777" w:rsidR="00897415" w:rsidRDefault="00897415">
            <w:pPr>
              <w:widowControl/>
              <w:spacing w:beforeLines="50" w:before="156" w:afterLines="50" w:after="156"/>
              <w:jc w:val="center"/>
              <w:rPr>
                <w:rFonts w:ascii="宋体" w:eastAsia="宋体" w:hAnsi="宋体" w:cs="宋体"/>
                <w:szCs w:val="21"/>
              </w:rPr>
            </w:pPr>
          </w:p>
        </w:tc>
        <w:tc>
          <w:tcPr>
            <w:tcW w:w="1403" w:type="dxa"/>
            <w:vAlign w:val="center"/>
          </w:tcPr>
          <w:p w14:paraId="291B1794" w14:textId="77777777" w:rsidR="00897415" w:rsidRDefault="00897415">
            <w:pPr>
              <w:widowControl/>
              <w:spacing w:beforeLines="50" w:before="156" w:afterLines="50" w:after="156"/>
              <w:jc w:val="center"/>
              <w:rPr>
                <w:rFonts w:ascii="宋体" w:eastAsia="宋体" w:hAnsi="宋体" w:cs="宋体"/>
                <w:szCs w:val="21"/>
              </w:rPr>
            </w:pPr>
          </w:p>
        </w:tc>
        <w:tc>
          <w:tcPr>
            <w:tcW w:w="1145" w:type="dxa"/>
            <w:vAlign w:val="center"/>
          </w:tcPr>
          <w:p w14:paraId="0F6441CA"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临床见习</w:t>
            </w:r>
          </w:p>
        </w:tc>
        <w:tc>
          <w:tcPr>
            <w:tcW w:w="1145" w:type="dxa"/>
            <w:vAlign w:val="center"/>
          </w:tcPr>
          <w:p w14:paraId="143C9EA1" w14:textId="77777777" w:rsidR="00897415" w:rsidRDefault="00D82A2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6</w:t>
            </w:r>
          </w:p>
        </w:tc>
        <w:tc>
          <w:tcPr>
            <w:tcW w:w="1386" w:type="dxa"/>
            <w:vAlign w:val="center"/>
          </w:tcPr>
          <w:p w14:paraId="749E3B76" w14:textId="77777777" w:rsidR="00897415" w:rsidRDefault="00897415">
            <w:pPr>
              <w:widowControl/>
              <w:spacing w:beforeLines="50" w:before="156" w:afterLines="50" w:after="156"/>
              <w:jc w:val="center"/>
              <w:rPr>
                <w:rFonts w:ascii="宋体" w:eastAsia="宋体" w:hAnsi="宋体" w:cs="宋体"/>
                <w:szCs w:val="21"/>
              </w:rPr>
            </w:pPr>
          </w:p>
        </w:tc>
        <w:tc>
          <w:tcPr>
            <w:tcW w:w="904" w:type="dxa"/>
            <w:vAlign w:val="center"/>
          </w:tcPr>
          <w:p w14:paraId="755C07D0" w14:textId="77777777" w:rsidR="00897415" w:rsidRDefault="00897415">
            <w:pPr>
              <w:widowControl/>
              <w:spacing w:beforeLines="50" w:before="156" w:afterLines="50" w:after="156"/>
              <w:jc w:val="center"/>
              <w:rPr>
                <w:rFonts w:ascii="宋体" w:eastAsia="宋体" w:hAnsi="宋体" w:cs="宋体"/>
                <w:szCs w:val="21"/>
              </w:rPr>
            </w:pPr>
          </w:p>
        </w:tc>
      </w:tr>
    </w:tbl>
    <w:p w14:paraId="42548962" w14:textId="16D85199" w:rsidR="00897415" w:rsidRDefault="00D82A26" w:rsidP="00D82A26">
      <w:pPr>
        <w:widowControl/>
        <w:spacing w:beforeLines="50" w:before="156" w:afterLines="50" w:after="156"/>
        <w:jc w:val="left"/>
        <w:rPr>
          <w:rFonts w:ascii="宋体" w:eastAsia="宋体" w:hAnsi="宋体"/>
        </w:rPr>
      </w:pPr>
      <w:r>
        <w:rPr>
          <w:rFonts w:ascii="黑体" w:eastAsia="黑体" w:hAnsi="黑体" w:hint="eastAsia"/>
          <w:b/>
          <w:sz w:val="28"/>
          <w:szCs w:val="28"/>
        </w:rPr>
        <w:t>六、教材及参考书目</w:t>
      </w:r>
    </w:p>
    <w:p w14:paraId="40274719" w14:textId="77777777" w:rsidR="00897415" w:rsidRDefault="00D82A26">
      <w:pPr>
        <w:spacing w:beforeLines="50" w:before="156" w:afterLines="50" w:after="156"/>
        <w:ind w:firstLineChars="300" w:firstLine="630"/>
        <w:jc w:val="left"/>
        <w:rPr>
          <w:rFonts w:ascii="宋体" w:eastAsia="宋体" w:hAnsi="宋体"/>
        </w:rPr>
      </w:pPr>
      <w:r>
        <w:rPr>
          <w:rFonts w:ascii="宋体" w:eastAsia="宋体" w:hAnsi="宋体" w:hint="eastAsia"/>
        </w:rPr>
        <w:t>参</w:t>
      </w:r>
      <w:r>
        <w:rPr>
          <w:rFonts w:ascii="宋体" w:eastAsia="宋体" w:hAnsi="宋体" w:hint="eastAsia"/>
        </w:rPr>
        <w:t>考教材：</w:t>
      </w:r>
      <w:r>
        <w:rPr>
          <w:rFonts w:ascii="宋体" w:eastAsia="宋体" w:hAnsi="宋体" w:hint="eastAsia"/>
        </w:rPr>
        <w:t>1.</w:t>
      </w:r>
      <w:r>
        <w:rPr>
          <w:rFonts w:ascii="宋体" w:eastAsia="宋体" w:hAnsi="宋体" w:hint="eastAsia"/>
        </w:rPr>
        <w:t>葛坚主编：眼科学。八年制规划教材，人民卫生出版社，北京，</w:t>
      </w:r>
      <w:r>
        <w:rPr>
          <w:rFonts w:ascii="宋体" w:eastAsia="宋体" w:hAnsi="宋体" w:hint="eastAsia"/>
        </w:rPr>
        <w:lastRenderedPageBreak/>
        <w:t>2002</w:t>
      </w:r>
      <w:r>
        <w:rPr>
          <w:rFonts w:ascii="宋体" w:eastAsia="宋体" w:hAnsi="宋体" w:hint="eastAsia"/>
        </w:rPr>
        <w:t>。</w:t>
      </w:r>
    </w:p>
    <w:p w14:paraId="3DDF6366" w14:textId="77777777" w:rsidR="00897415" w:rsidRDefault="00D82A26">
      <w:pPr>
        <w:spacing w:beforeLines="50" w:before="156" w:afterLines="50" w:after="156"/>
        <w:ind w:firstLineChars="800" w:firstLine="1680"/>
        <w:jc w:val="left"/>
        <w:rPr>
          <w:rFonts w:ascii="宋体" w:eastAsia="宋体" w:hAnsi="宋体"/>
        </w:rPr>
      </w:pPr>
      <w:r>
        <w:rPr>
          <w:rFonts w:ascii="宋体" w:eastAsia="宋体" w:hAnsi="宋体" w:hint="eastAsia"/>
        </w:rPr>
        <w:t>2.</w:t>
      </w:r>
      <w:r>
        <w:rPr>
          <w:rFonts w:ascii="宋体" w:eastAsia="宋体" w:hAnsi="宋体" w:hint="eastAsia"/>
        </w:rPr>
        <w:t>管怀进主编：眼科学</w:t>
      </w:r>
      <w:r>
        <w:rPr>
          <w:rFonts w:ascii="宋体" w:eastAsia="宋体" w:hAnsi="宋体" w:hint="eastAsia"/>
        </w:rPr>
        <w:t>(</w:t>
      </w:r>
      <w:r>
        <w:rPr>
          <w:rFonts w:ascii="宋体" w:eastAsia="宋体" w:hAnsi="宋体" w:hint="eastAsia"/>
        </w:rPr>
        <w:t>案例版</w:t>
      </w:r>
      <w:r>
        <w:rPr>
          <w:rFonts w:ascii="宋体" w:eastAsia="宋体" w:hAnsi="宋体" w:hint="eastAsia"/>
        </w:rPr>
        <w:t>)</w:t>
      </w:r>
      <w:r>
        <w:rPr>
          <w:rFonts w:ascii="宋体" w:eastAsia="宋体" w:hAnsi="宋体" w:hint="eastAsia"/>
        </w:rPr>
        <w:t>。科学出版社。北京，</w:t>
      </w:r>
      <w:r>
        <w:rPr>
          <w:rFonts w:ascii="宋体" w:eastAsia="宋体" w:hAnsi="宋体" w:hint="eastAsia"/>
        </w:rPr>
        <w:t>2006.</w:t>
      </w:r>
    </w:p>
    <w:p w14:paraId="3DF50750" w14:textId="77777777" w:rsidR="00897415" w:rsidRDefault="00D82A26">
      <w:pPr>
        <w:widowControl/>
        <w:spacing w:beforeLines="50" w:before="156" w:afterLines="50" w:after="156"/>
        <w:ind w:firstLineChars="800" w:firstLine="1680"/>
        <w:jc w:val="left"/>
        <w:rPr>
          <w:rFonts w:ascii="宋体" w:eastAsia="宋体" w:hAnsi="宋体"/>
        </w:rPr>
      </w:pPr>
      <w:r>
        <w:rPr>
          <w:rFonts w:ascii="宋体" w:eastAsia="宋体" w:hAnsi="宋体" w:hint="eastAsia"/>
        </w:rPr>
        <w:t>3.</w:t>
      </w:r>
      <w:r>
        <w:rPr>
          <w:rFonts w:ascii="宋体" w:eastAsia="宋体" w:hAnsi="宋体" w:hint="eastAsia"/>
        </w:rPr>
        <w:t>李凤鸣主编：中华眼科学。人民卫生出版社，北京，</w:t>
      </w:r>
      <w:r>
        <w:rPr>
          <w:rFonts w:ascii="宋体" w:eastAsia="宋体" w:hAnsi="宋体" w:hint="eastAsia"/>
        </w:rPr>
        <w:t>2005</w:t>
      </w:r>
      <w:r>
        <w:rPr>
          <w:rFonts w:ascii="宋体" w:eastAsia="宋体" w:hAnsi="宋体" w:hint="eastAsia"/>
        </w:rPr>
        <w:t>。</w:t>
      </w:r>
    </w:p>
    <w:p w14:paraId="66085DCA" w14:textId="35E39F42" w:rsidR="00897415" w:rsidRDefault="00D82A26" w:rsidP="00D82A26">
      <w:pPr>
        <w:widowControl/>
        <w:spacing w:beforeLines="50" w:before="156" w:afterLines="50" w:after="156"/>
        <w:jc w:val="left"/>
        <w:rPr>
          <w:rFonts w:ascii="宋体" w:eastAsia="宋体" w:hAnsi="宋体" w:hint="eastAsia"/>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6A02F2DC" w14:textId="77777777" w:rsidR="00897415" w:rsidRDefault="00D82A26">
      <w:pPr>
        <w:widowControl/>
        <w:numPr>
          <w:ilvl w:val="0"/>
          <w:numId w:val="5"/>
        </w:numPr>
        <w:spacing w:beforeLines="50" w:before="156" w:afterLines="50" w:after="156"/>
        <w:ind w:firstLineChars="200" w:firstLine="420"/>
        <w:jc w:val="left"/>
        <w:rPr>
          <w:rFonts w:ascii="宋体" w:eastAsia="宋体" w:hAnsi="宋体"/>
        </w:rPr>
      </w:pPr>
      <w:r>
        <w:rPr>
          <w:rFonts w:ascii="宋体" w:eastAsia="宋体" w:hAnsi="宋体" w:hint="eastAsia"/>
        </w:rPr>
        <w:t>讲授法：比如基本概念</w:t>
      </w:r>
    </w:p>
    <w:p w14:paraId="0E2BD205" w14:textId="77777777" w:rsidR="00897415" w:rsidRDefault="00D82A26">
      <w:pPr>
        <w:widowControl/>
        <w:numPr>
          <w:ilvl w:val="0"/>
          <w:numId w:val="5"/>
        </w:numPr>
        <w:spacing w:beforeLines="50" w:before="156" w:afterLines="50" w:after="156"/>
        <w:ind w:firstLineChars="200" w:firstLine="420"/>
        <w:jc w:val="left"/>
        <w:rPr>
          <w:rFonts w:ascii="宋体" w:eastAsia="宋体" w:hAnsi="宋体"/>
        </w:rPr>
      </w:pPr>
      <w:r>
        <w:rPr>
          <w:rFonts w:ascii="宋体" w:eastAsia="宋体" w:hAnsi="宋体" w:hint="eastAsia"/>
        </w:rPr>
        <w:t>讨</w:t>
      </w:r>
      <w:r>
        <w:rPr>
          <w:rFonts w:ascii="宋体" w:eastAsia="宋体" w:hAnsi="宋体" w:hint="eastAsia"/>
        </w:rPr>
        <w:t>论法：组织同学对某一问题进行讨论</w:t>
      </w:r>
    </w:p>
    <w:p w14:paraId="4224B31A" w14:textId="77777777" w:rsidR="00897415" w:rsidRDefault="00D82A26">
      <w:pPr>
        <w:widowControl/>
        <w:numPr>
          <w:ilvl w:val="0"/>
          <w:numId w:val="5"/>
        </w:numPr>
        <w:spacing w:beforeLines="50" w:before="156" w:afterLines="50" w:after="156"/>
        <w:ind w:firstLineChars="200" w:firstLine="420"/>
        <w:jc w:val="left"/>
        <w:rPr>
          <w:rFonts w:ascii="宋体" w:eastAsia="宋体" w:hAnsi="宋体"/>
        </w:rPr>
      </w:pPr>
      <w:r>
        <w:rPr>
          <w:rFonts w:ascii="宋体" w:eastAsia="宋体" w:hAnsi="宋体" w:hint="eastAsia"/>
        </w:rPr>
        <w:t>案例教学法：对实际病例进行分析，把各知识点串联、展开，让学生掌握知识点的应用。</w:t>
      </w:r>
    </w:p>
    <w:p w14:paraId="14F7C982" w14:textId="50413BF7" w:rsidR="00897415" w:rsidRDefault="00D82A26">
      <w:pPr>
        <w:widowControl/>
        <w:numPr>
          <w:ilvl w:val="0"/>
          <w:numId w:val="5"/>
        </w:numPr>
        <w:spacing w:beforeLines="50" w:before="156" w:afterLines="50" w:after="156"/>
        <w:ind w:firstLineChars="200" w:firstLine="420"/>
        <w:jc w:val="left"/>
        <w:rPr>
          <w:rFonts w:ascii="宋体" w:eastAsia="宋体" w:hAnsi="宋体"/>
        </w:rPr>
      </w:pPr>
      <w:r>
        <w:rPr>
          <w:rFonts w:ascii="宋体" w:eastAsia="宋体" w:hAnsi="宋体" w:hint="eastAsia"/>
        </w:rPr>
        <w:t>手术视频的展示、解说。</w:t>
      </w:r>
    </w:p>
    <w:p w14:paraId="71A66598" w14:textId="77777777" w:rsidR="00D82A26" w:rsidRDefault="00D82A26" w:rsidP="00D82A26">
      <w:pPr>
        <w:widowControl/>
        <w:spacing w:beforeLines="50" w:before="156" w:afterLines="50" w:after="156"/>
        <w:ind w:left="420"/>
        <w:jc w:val="left"/>
        <w:rPr>
          <w:rFonts w:ascii="宋体" w:eastAsia="宋体" w:hAnsi="宋体" w:hint="eastAsia"/>
        </w:rPr>
      </w:pPr>
    </w:p>
    <w:p w14:paraId="00FA4AA2" w14:textId="7861853C" w:rsidR="00897415" w:rsidRDefault="00D82A26">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黑体" w:eastAsia="黑体" w:hAnsi="黑体" w:hint="eastAsia"/>
          <w:b/>
          <w:sz w:val="28"/>
          <w:szCs w:val="28"/>
        </w:rPr>
        <w:t>八、考核方式及评定方法</w:t>
      </w:r>
    </w:p>
    <w:p w14:paraId="1D0DEA7E" w14:textId="17946385" w:rsidR="00897415" w:rsidRDefault="00D82A26">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39E99BBF" w14:textId="32BA9CFD" w:rsidR="00897415" w:rsidRDefault="00D82A26">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97415" w14:paraId="7CB4E643" w14:textId="77777777">
        <w:trPr>
          <w:trHeight w:val="567"/>
          <w:jc w:val="center"/>
        </w:trPr>
        <w:tc>
          <w:tcPr>
            <w:tcW w:w="2847" w:type="dxa"/>
            <w:vAlign w:val="center"/>
          </w:tcPr>
          <w:p w14:paraId="5208C7AA" w14:textId="77777777" w:rsidR="00897415" w:rsidRDefault="00D82A26">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5E09BAD" w14:textId="77777777" w:rsidR="00897415" w:rsidRDefault="00D82A26">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4C10A4D" w14:textId="77777777" w:rsidR="00897415" w:rsidRDefault="00D82A26">
            <w:pPr>
              <w:pStyle w:val="a3"/>
              <w:spacing w:beforeLines="50" w:before="156" w:afterLines="50" w:after="156"/>
              <w:jc w:val="center"/>
              <w:rPr>
                <w:rFonts w:hAnsi="宋体"/>
                <w:b/>
              </w:rPr>
            </w:pPr>
            <w:r>
              <w:rPr>
                <w:rFonts w:hAnsi="宋体" w:hint="eastAsia"/>
                <w:b/>
              </w:rPr>
              <w:t>考核方式</w:t>
            </w:r>
          </w:p>
        </w:tc>
      </w:tr>
      <w:tr w:rsidR="00897415" w14:paraId="6F38F90D" w14:textId="77777777">
        <w:trPr>
          <w:trHeight w:val="567"/>
          <w:jc w:val="center"/>
        </w:trPr>
        <w:tc>
          <w:tcPr>
            <w:tcW w:w="2847" w:type="dxa"/>
            <w:vAlign w:val="center"/>
          </w:tcPr>
          <w:p w14:paraId="42F2A4AE" w14:textId="77777777" w:rsidR="00897415" w:rsidRDefault="00D82A26">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71A4894A" w14:textId="77777777" w:rsidR="00897415" w:rsidRDefault="00D82A26">
            <w:pPr>
              <w:pStyle w:val="a3"/>
              <w:spacing w:beforeLines="50" w:before="156" w:afterLines="50" w:after="156"/>
              <w:jc w:val="left"/>
              <w:rPr>
                <w:rFonts w:hAnsi="宋体"/>
                <w:b/>
              </w:rPr>
            </w:pPr>
            <w:r>
              <w:rPr>
                <w:rFonts w:hAnsi="宋体" w:cs="宋体" w:hint="eastAsia"/>
              </w:rPr>
              <w:t>了解学习</w:t>
            </w:r>
            <w:r>
              <w:rPr>
                <w:rFonts w:hAnsi="宋体" w:hint="eastAsia"/>
                <w:szCs w:val="21"/>
              </w:rPr>
              <w:t>眼科学的重要性</w:t>
            </w:r>
            <w:r>
              <w:rPr>
                <w:rFonts w:hAnsi="宋体" w:cs="宋体" w:hint="eastAsia"/>
              </w:rPr>
              <w:t>体会眼科学内部亚专科之间、眼科与全身其他系统学科之间</w:t>
            </w:r>
            <w:r>
              <w:rPr>
                <w:rFonts w:hAnsi="宋体" w:cs="宋体" w:hint="eastAsia"/>
              </w:rPr>
              <w:t>的联系</w:t>
            </w:r>
          </w:p>
        </w:tc>
        <w:tc>
          <w:tcPr>
            <w:tcW w:w="2849" w:type="dxa"/>
            <w:vAlign w:val="center"/>
          </w:tcPr>
          <w:p w14:paraId="5033D32B" w14:textId="77777777" w:rsidR="00897415" w:rsidRDefault="00D82A26">
            <w:pPr>
              <w:pStyle w:val="a3"/>
              <w:spacing w:beforeLines="50" w:before="156" w:afterLines="50" w:after="156"/>
              <w:jc w:val="center"/>
              <w:rPr>
                <w:rFonts w:hAnsi="宋体"/>
                <w:bCs/>
              </w:rPr>
            </w:pPr>
            <w:r>
              <w:rPr>
                <w:rFonts w:hAnsi="宋体" w:hint="eastAsia"/>
                <w:bCs/>
              </w:rPr>
              <w:t>随堂提问、见习提问</w:t>
            </w:r>
          </w:p>
        </w:tc>
      </w:tr>
      <w:tr w:rsidR="00897415" w14:paraId="415D1E50" w14:textId="77777777">
        <w:trPr>
          <w:trHeight w:val="567"/>
          <w:jc w:val="center"/>
        </w:trPr>
        <w:tc>
          <w:tcPr>
            <w:tcW w:w="2847" w:type="dxa"/>
            <w:vAlign w:val="center"/>
          </w:tcPr>
          <w:p w14:paraId="77B75F28" w14:textId="77777777" w:rsidR="00897415" w:rsidRDefault="00D82A26">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50CA700D" w14:textId="77777777" w:rsidR="00897415" w:rsidRDefault="00D82A26">
            <w:pPr>
              <w:pStyle w:val="a3"/>
              <w:spacing w:beforeLines="50" w:before="156" w:afterLines="50" w:after="156"/>
              <w:jc w:val="left"/>
              <w:rPr>
                <w:rFonts w:hAnsi="宋体"/>
                <w:b/>
              </w:rPr>
            </w:pPr>
            <w:r>
              <w:rPr>
                <w:rFonts w:hAnsi="宋体" w:cs="宋体" w:hint="eastAsia"/>
              </w:rPr>
              <w:t>运用基础的眼科知识，</w:t>
            </w:r>
            <w:r>
              <w:rPr>
                <w:rFonts w:hAnsi="宋体" w:cs="宋体" w:hint="eastAsia"/>
              </w:rPr>
              <w:t>掌握眼科常见病、多发病的常规诊疗</w:t>
            </w:r>
            <w:r>
              <w:rPr>
                <w:rFonts w:hAnsi="宋体" w:cs="宋体" w:hint="eastAsia"/>
              </w:rPr>
              <w:t>。</w:t>
            </w:r>
          </w:p>
        </w:tc>
        <w:tc>
          <w:tcPr>
            <w:tcW w:w="2849" w:type="dxa"/>
            <w:vAlign w:val="center"/>
          </w:tcPr>
          <w:p w14:paraId="01397992" w14:textId="77777777" w:rsidR="00897415" w:rsidRDefault="00D82A26">
            <w:pPr>
              <w:pStyle w:val="a3"/>
              <w:spacing w:beforeLines="50" w:before="156" w:afterLines="50" w:after="156"/>
              <w:jc w:val="center"/>
              <w:rPr>
                <w:rFonts w:hAnsi="宋体"/>
                <w:bCs/>
              </w:rPr>
            </w:pPr>
            <w:r>
              <w:rPr>
                <w:rFonts w:hAnsi="宋体" w:hint="eastAsia"/>
                <w:bCs/>
              </w:rPr>
              <w:t>中期考核使用开卷考试</w:t>
            </w:r>
          </w:p>
          <w:p w14:paraId="14F97729" w14:textId="77777777" w:rsidR="00897415" w:rsidRDefault="00D82A26">
            <w:pPr>
              <w:pStyle w:val="a3"/>
              <w:spacing w:beforeLines="50" w:before="156" w:afterLines="50" w:after="156"/>
              <w:jc w:val="center"/>
              <w:rPr>
                <w:rFonts w:hAnsi="宋体"/>
                <w:bCs/>
              </w:rPr>
            </w:pPr>
            <w:r>
              <w:rPr>
                <w:rFonts w:hAnsi="宋体" w:hint="eastAsia"/>
                <w:bCs/>
              </w:rPr>
              <w:t>期末考试闭卷考试</w:t>
            </w:r>
          </w:p>
        </w:tc>
      </w:tr>
      <w:tr w:rsidR="00897415" w14:paraId="066FCB56" w14:textId="77777777">
        <w:trPr>
          <w:trHeight w:val="567"/>
          <w:jc w:val="center"/>
        </w:trPr>
        <w:tc>
          <w:tcPr>
            <w:tcW w:w="2847" w:type="dxa"/>
            <w:vAlign w:val="center"/>
          </w:tcPr>
          <w:p w14:paraId="2C60ADCE" w14:textId="77777777" w:rsidR="00897415" w:rsidRDefault="00D82A26">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13F8859D" w14:textId="77777777" w:rsidR="00897415" w:rsidRDefault="00D82A26">
            <w:pPr>
              <w:pStyle w:val="a3"/>
              <w:spacing w:beforeLines="50" w:before="156" w:afterLines="50" w:after="156"/>
              <w:jc w:val="left"/>
              <w:rPr>
                <w:rFonts w:hAnsi="宋体"/>
                <w:b/>
              </w:rPr>
            </w:pPr>
            <w:r>
              <w:rPr>
                <w:rFonts w:hAnsi="宋体" w:cs="宋体" w:hint="eastAsia"/>
              </w:rPr>
              <w:t>着重了解眼科与全身病的相关性，常见的全身病合并眼部病变，尤其是与口腔医学相关的眼病、眼外伤处理</w:t>
            </w:r>
          </w:p>
        </w:tc>
        <w:tc>
          <w:tcPr>
            <w:tcW w:w="2849" w:type="dxa"/>
            <w:vAlign w:val="center"/>
          </w:tcPr>
          <w:p w14:paraId="402AA057" w14:textId="77777777" w:rsidR="00897415" w:rsidRDefault="00D82A26">
            <w:pPr>
              <w:pStyle w:val="a3"/>
              <w:spacing w:beforeLines="50" w:before="156" w:afterLines="50" w:after="156"/>
              <w:jc w:val="center"/>
              <w:rPr>
                <w:rFonts w:hAnsi="宋体"/>
                <w:bCs/>
              </w:rPr>
            </w:pPr>
            <w:r>
              <w:rPr>
                <w:rFonts w:hAnsi="宋体" w:hint="eastAsia"/>
                <w:bCs/>
              </w:rPr>
              <w:t>中期考核使用开卷考试</w:t>
            </w:r>
          </w:p>
          <w:p w14:paraId="3E560E4F" w14:textId="77777777" w:rsidR="00897415" w:rsidRDefault="00D82A26">
            <w:pPr>
              <w:pStyle w:val="a3"/>
              <w:spacing w:beforeLines="50" w:before="156" w:afterLines="50" w:after="156"/>
              <w:jc w:val="center"/>
              <w:rPr>
                <w:rFonts w:hAnsi="宋体"/>
                <w:bCs/>
              </w:rPr>
            </w:pPr>
            <w:r>
              <w:rPr>
                <w:rFonts w:hAnsi="宋体" w:hint="eastAsia"/>
                <w:bCs/>
              </w:rPr>
              <w:t>期末考试闭卷考试</w:t>
            </w:r>
          </w:p>
        </w:tc>
      </w:tr>
      <w:tr w:rsidR="00897415" w14:paraId="7E00D4C5" w14:textId="77777777">
        <w:trPr>
          <w:trHeight w:val="567"/>
          <w:jc w:val="center"/>
        </w:trPr>
        <w:tc>
          <w:tcPr>
            <w:tcW w:w="2847" w:type="dxa"/>
            <w:vAlign w:val="center"/>
          </w:tcPr>
          <w:p w14:paraId="09D86588" w14:textId="77777777" w:rsidR="00897415" w:rsidRDefault="00D82A26">
            <w:pPr>
              <w:pStyle w:val="a3"/>
              <w:spacing w:beforeLines="50" w:before="156" w:afterLines="50" w:after="156"/>
              <w:jc w:val="center"/>
              <w:rPr>
                <w:rFonts w:hAnsi="宋体"/>
              </w:rPr>
            </w:pPr>
            <w:r>
              <w:rPr>
                <w:rFonts w:hAnsi="宋体" w:hint="eastAsia"/>
              </w:rPr>
              <w:t>课程总目标</w:t>
            </w:r>
          </w:p>
        </w:tc>
        <w:tc>
          <w:tcPr>
            <w:tcW w:w="2849" w:type="dxa"/>
            <w:vAlign w:val="center"/>
          </w:tcPr>
          <w:p w14:paraId="4DBBCA3A" w14:textId="77777777" w:rsidR="00897415" w:rsidRDefault="00D82A26">
            <w:pPr>
              <w:pStyle w:val="a3"/>
              <w:spacing w:beforeLines="50" w:before="156" w:afterLines="50" w:after="156"/>
              <w:jc w:val="left"/>
              <w:rPr>
                <w:rFonts w:hAnsi="宋体"/>
                <w:b/>
              </w:rPr>
            </w:pPr>
            <w:r>
              <w:rPr>
                <w:rFonts w:hAnsi="宋体" w:hint="eastAsia"/>
                <w:bCs/>
              </w:rPr>
              <w:t>掌握眼科学解剖、生理基础，常见病、多发病的诊疗及相关知识</w:t>
            </w:r>
          </w:p>
        </w:tc>
        <w:tc>
          <w:tcPr>
            <w:tcW w:w="2849" w:type="dxa"/>
            <w:vAlign w:val="center"/>
          </w:tcPr>
          <w:p w14:paraId="3849F946" w14:textId="77777777" w:rsidR="00897415" w:rsidRDefault="00D82A26">
            <w:pPr>
              <w:pStyle w:val="a3"/>
              <w:spacing w:beforeLines="50" w:before="156" w:afterLines="50" w:after="156"/>
              <w:jc w:val="center"/>
              <w:rPr>
                <w:rFonts w:hAnsi="宋体"/>
                <w:bCs/>
              </w:rPr>
            </w:pPr>
            <w:r>
              <w:rPr>
                <w:rFonts w:hAnsi="宋体" w:hint="eastAsia"/>
                <w:bCs/>
              </w:rPr>
              <w:t>中期考核使用开卷考试</w:t>
            </w:r>
          </w:p>
          <w:p w14:paraId="08ECC2FB" w14:textId="77777777" w:rsidR="00897415" w:rsidRDefault="00D82A26">
            <w:pPr>
              <w:pStyle w:val="a3"/>
              <w:spacing w:beforeLines="50" w:before="156" w:afterLines="50" w:after="156"/>
              <w:jc w:val="center"/>
              <w:rPr>
                <w:rFonts w:hAnsi="宋体"/>
                <w:bCs/>
              </w:rPr>
            </w:pPr>
            <w:r>
              <w:rPr>
                <w:rFonts w:hAnsi="宋体" w:hint="eastAsia"/>
                <w:bCs/>
              </w:rPr>
              <w:t>期末考试闭卷考试</w:t>
            </w:r>
          </w:p>
        </w:tc>
      </w:tr>
    </w:tbl>
    <w:p w14:paraId="00EF959D" w14:textId="3C256E2D" w:rsidR="00897415" w:rsidRDefault="00D82A26">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024B47E2" w14:textId="03008D24" w:rsidR="00897415" w:rsidRDefault="00D82A26">
      <w:pPr>
        <w:widowControl/>
        <w:spacing w:beforeLines="50" w:before="156" w:afterLines="50" w:after="156"/>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1D116426" w14:textId="77777777" w:rsidR="00897415" w:rsidRDefault="00D82A26">
      <w:pPr>
        <w:widowControl/>
        <w:spacing w:beforeLines="50" w:before="156" w:afterLines="50" w:after="156"/>
        <w:jc w:val="left"/>
        <w:rPr>
          <w:rFonts w:ascii="宋体" w:eastAsia="宋体" w:hAnsi="宋体"/>
        </w:rPr>
      </w:pPr>
      <w:r>
        <w:rPr>
          <w:rFonts w:ascii="宋体" w:eastAsia="宋体" w:hAnsi="宋体" w:hint="eastAsia"/>
        </w:rPr>
        <w:lastRenderedPageBreak/>
        <w:t>平时成绩</w:t>
      </w:r>
      <w:r>
        <w:rPr>
          <w:rFonts w:ascii="宋体" w:eastAsia="宋体" w:hAnsi="宋体" w:hint="eastAsia"/>
        </w:rPr>
        <w:t>：</w:t>
      </w:r>
      <w:r>
        <w:rPr>
          <w:rFonts w:ascii="宋体" w:eastAsia="宋体" w:hAnsi="宋体" w:hint="eastAsia"/>
        </w:rPr>
        <w:t>4</w:t>
      </w:r>
      <w:r>
        <w:rPr>
          <w:rFonts w:ascii="宋体" w:eastAsia="宋体" w:hAnsi="宋体"/>
        </w:rPr>
        <w:t>0%</w:t>
      </w:r>
      <w:r>
        <w:rPr>
          <w:rFonts w:ascii="宋体" w:eastAsia="宋体" w:hAnsi="宋体" w:hint="eastAsia"/>
        </w:rPr>
        <w:t>，期末考试</w:t>
      </w:r>
      <w:r>
        <w:rPr>
          <w:rFonts w:ascii="宋体" w:eastAsia="宋体" w:hAnsi="宋体" w:hint="eastAsia"/>
        </w:rPr>
        <w:t>6</w:t>
      </w:r>
      <w:r>
        <w:rPr>
          <w:rFonts w:ascii="宋体" w:eastAsia="宋体" w:hAnsi="宋体"/>
        </w:rPr>
        <w:t>0%</w:t>
      </w:r>
      <w:r>
        <w:rPr>
          <w:rFonts w:ascii="宋体" w:eastAsia="宋体" w:hAnsi="宋体" w:hint="eastAsia"/>
        </w:rPr>
        <w:t>，</w:t>
      </w:r>
      <w:r>
        <w:rPr>
          <w:rFonts w:ascii="宋体" w:eastAsia="宋体" w:hAnsi="宋体" w:hint="eastAsia"/>
        </w:rPr>
        <w:t>以</w:t>
      </w:r>
      <w:r>
        <w:rPr>
          <w:rFonts w:ascii="宋体" w:eastAsia="宋体" w:hAnsi="宋体" w:hint="eastAsia"/>
        </w:rPr>
        <w:t>按课程考核实际</w:t>
      </w:r>
      <w:r>
        <w:rPr>
          <w:rFonts w:ascii="宋体" w:eastAsia="宋体" w:hAnsi="宋体" w:hint="eastAsia"/>
        </w:rPr>
        <w:t>情况为准。</w:t>
      </w:r>
    </w:p>
    <w:p w14:paraId="3F3BC9E0" w14:textId="47335AEB" w:rsidR="00897415" w:rsidRDefault="00D82A26">
      <w:pPr>
        <w:widowControl/>
        <w:spacing w:beforeLines="50" w:before="156" w:afterLines="50" w:after="156"/>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73BC6D2D" w14:textId="1833D619" w:rsidR="00897415" w:rsidRDefault="00D82A26">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134"/>
        <w:gridCol w:w="2627"/>
      </w:tblGrid>
      <w:tr w:rsidR="00897415" w14:paraId="606468D0" w14:textId="77777777">
        <w:trPr>
          <w:jc w:val="center"/>
        </w:trPr>
        <w:tc>
          <w:tcPr>
            <w:tcW w:w="2122" w:type="dxa"/>
            <w:tcBorders>
              <w:tl2br w:val="single" w:sz="4" w:space="0" w:color="auto"/>
            </w:tcBorders>
            <w:shd w:val="clear" w:color="auto" w:fill="auto"/>
            <w:vAlign w:val="center"/>
          </w:tcPr>
          <w:p w14:paraId="1EB554EE" w14:textId="77777777" w:rsidR="00897415" w:rsidRDefault="00D82A26">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2D87F26C" w14:textId="77777777" w:rsidR="00897415" w:rsidRDefault="00D82A26">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134" w:type="dxa"/>
            <w:shd w:val="clear" w:color="auto" w:fill="auto"/>
            <w:vAlign w:val="center"/>
          </w:tcPr>
          <w:p w14:paraId="536BE968" w14:textId="77777777" w:rsidR="00897415" w:rsidRDefault="00D82A2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vAlign w:val="center"/>
          </w:tcPr>
          <w:p w14:paraId="6DE62241" w14:textId="77777777" w:rsidR="00897415" w:rsidRDefault="00D82A26">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0BD11E6" w14:textId="77777777" w:rsidR="00897415" w:rsidRDefault="00D82A26">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97415" w14:paraId="01D1DF88" w14:textId="77777777">
        <w:trPr>
          <w:trHeight w:val="620"/>
          <w:jc w:val="center"/>
        </w:trPr>
        <w:tc>
          <w:tcPr>
            <w:tcW w:w="2122" w:type="dxa"/>
            <w:shd w:val="clear" w:color="auto" w:fill="auto"/>
            <w:vAlign w:val="center"/>
          </w:tcPr>
          <w:p w14:paraId="0715DF9D" w14:textId="77777777" w:rsidR="00897415" w:rsidRDefault="00D82A2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1134" w:type="dxa"/>
            <w:shd w:val="clear" w:color="auto" w:fill="auto"/>
            <w:vAlign w:val="center"/>
          </w:tcPr>
          <w:p w14:paraId="6D303AA9" w14:textId="77777777" w:rsidR="00897415" w:rsidRDefault="00D82A26">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6E47612C" w14:textId="77777777" w:rsidR="00897415" w:rsidRDefault="00D82A2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r>
            <w:r>
              <w:rPr>
                <w:rFonts w:ascii="宋体" w:eastAsia="宋体" w:hAnsi="宋体" w:hint="eastAsia"/>
                <w:kern w:val="0"/>
                <w:szCs w:val="21"/>
              </w:rPr>
              <w:t>20%</w:t>
            </w:r>
          </w:p>
        </w:tc>
        <w:tc>
          <w:tcPr>
            <w:tcW w:w="2627" w:type="dxa"/>
            <w:vMerge w:val="restart"/>
            <w:shd w:val="clear" w:color="auto" w:fill="auto"/>
            <w:vAlign w:val="center"/>
          </w:tcPr>
          <w:p w14:paraId="4367D7E2" w14:textId="64E378B3" w:rsidR="00897415" w:rsidRDefault="00D82A26">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4</w:t>
            </w:r>
            <w:r>
              <w:rPr>
                <w:rFonts w:ascii="宋体" w:eastAsia="宋体" w:hAnsi="宋体"/>
                <w:kern w:val="0"/>
                <w:szCs w:val="21"/>
              </w:rPr>
              <w:t>ｘ平时目标</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6</w:t>
            </w:r>
            <w:r>
              <w:rPr>
                <w:rFonts w:ascii="宋体" w:eastAsia="宋体" w:hAnsi="宋体"/>
                <w:kern w:val="0"/>
                <w:szCs w:val="21"/>
              </w:rPr>
              <w:t>ｘ期末目标</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kern w:val="0"/>
                <w:szCs w:val="21"/>
              </w:rPr>
              <w:t>总分</w:t>
            </w:r>
            <w:r>
              <w:rPr>
                <w:rFonts w:ascii="宋体" w:eastAsia="宋体" w:hAnsi="宋体" w:hint="eastAsia"/>
                <w:kern w:val="0"/>
                <w:szCs w:val="21"/>
              </w:rPr>
              <w:t>。</w:t>
            </w:r>
          </w:p>
        </w:tc>
      </w:tr>
      <w:tr w:rsidR="00897415" w14:paraId="75E01ED5" w14:textId="77777777">
        <w:trPr>
          <w:trHeight w:val="679"/>
          <w:jc w:val="center"/>
        </w:trPr>
        <w:tc>
          <w:tcPr>
            <w:tcW w:w="2122" w:type="dxa"/>
            <w:shd w:val="clear" w:color="auto" w:fill="auto"/>
            <w:vAlign w:val="center"/>
          </w:tcPr>
          <w:p w14:paraId="6B79237E" w14:textId="77777777" w:rsidR="00897415" w:rsidRDefault="00D82A2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1134" w:type="dxa"/>
            <w:shd w:val="clear" w:color="auto" w:fill="auto"/>
            <w:vAlign w:val="center"/>
          </w:tcPr>
          <w:p w14:paraId="215396BC" w14:textId="77777777" w:rsidR="00897415" w:rsidRDefault="00D82A26">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1ECA5B61" w14:textId="77777777" w:rsidR="00897415" w:rsidRDefault="00D82A2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r>
            <w:r>
              <w:rPr>
                <w:rFonts w:ascii="宋体" w:eastAsia="宋体" w:hAnsi="宋体" w:hint="eastAsia"/>
                <w:kern w:val="0"/>
                <w:szCs w:val="21"/>
              </w:rPr>
              <w:t>40%</w:t>
            </w:r>
          </w:p>
        </w:tc>
        <w:tc>
          <w:tcPr>
            <w:tcW w:w="2627" w:type="dxa"/>
            <w:vMerge/>
            <w:shd w:val="clear" w:color="auto" w:fill="auto"/>
            <w:vAlign w:val="center"/>
          </w:tcPr>
          <w:p w14:paraId="54204ABD" w14:textId="77777777" w:rsidR="00897415" w:rsidRDefault="00897415">
            <w:pPr>
              <w:spacing w:beforeLines="50" w:before="156" w:afterLines="50" w:after="156"/>
              <w:rPr>
                <w:rFonts w:ascii="宋体" w:eastAsia="宋体" w:hAnsi="宋体"/>
                <w:kern w:val="0"/>
                <w:szCs w:val="21"/>
              </w:rPr>
            </w:pPr>
          </w:p>
        </w:tc>
      </w:tr>
      <w:tr w:rsidR="00897415" w14:paraId="0A845B30" w14:textId="77777777">
        <w:trPr>
          <w:trHeight w:val="755"/>
          <w:jc w:val="center"/>
        </w:trPr>
        <w:tc>
          <w:tcPr>
            <w:tcW w:w="2122" w:type="dxa"/>
            <w:shd w:val="clear" w:color="auto" w:fill="auto"/>
            <w:vAlign w:val="center"/>
          </w:tcPr>
          <w:p w14:paraId="320BB9FB" w14:textId="77777777" w:rsidR="00897415" w:rsidRDefault="00D82A2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1134" w:type="dxa"/>
            <w:shd w:val="clear" w:color="auto" w:fill="auto"/>
            <w:vAlign w:val="center"/>
          </w:tcPr>
          <w:p w14:paraId="06EA9B8B" w14:textId="77777777" w:rsidR="00897415" w:rsidRDefault="00D82A26">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715DD04D" w14:textId="77777777" w:rsidR="00897415" w:rsidRDefault="00D82A2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r>
            <w:r>
              <w:rPr>
                <w:rFonts w:ascii="宋体" w:eastAsia="宋体" w:hAnsi="宋体" w:hint="eastAsia"/>
                <w:kern w:val="0"/>
                <w:szCs w:val="21"/>
              </w:rPr>
              <w:t>40%</w:t>
            </w:r>
          </w:p>
        </w:tc>
        <w:tc>
          <w:tcPr>
            <w:tcW w:w="2627" w:type="dxa"/>
            <w:vMerge/>
            <w:shd w:val="clear" w:color="auto" w:fill="auto"/>
            <w:vAlign w:val="center"/>
          </w:tcPr>
          <w:p w14:paraId="370D0BA4" w14:textId="77777777" w:rsidR="00897415" w:rsidRDefault="00897415">
            <w:pPr>
              <w:spacing w:beforeLines="50" w:before="156" w:afterLines="50" w:after="156"/>
              <w:rPr>
                <w:rFonts w:ascii="宋体" w:eastAsia="宋体" w:hAnsi="宋体"/>
                <w:kern w:val="0"/>
                <w:szCs w:val="21"/>
              </w:rPr>
            </w:pPr>
          </w:p>
        </w:tc>
      </w:tr>
      <w:tr w:rsidR="00897415" w14:paraId="296CCB95" w14:textId="77777777">
        <w:trPr>
          <w:trHeight w:val="755"/>
          <w:jc w:val="center"/>
        </w:trPr>
        <w:tc>
          <w:tcPr>
            <w:tcW w:w="2122" w:type="dxa"/>
            <w:shd w:val="clear" w:color="auto" w:fill="auto"/>
            <w:vAlign w:val="center"/>
          </w:tcPr>
          <w:p w14:paraId="12AAF44A" w14:textId="77777777" w:rsidR="00897415" w:rsidRDefault="00D82A26">
            <w:pPr>
              <w:spacing w:beforeLines="50" w:before="156" w:afterLines="50" w:after="156"/>
              <w:jc w:val="center"/>
              <w:rPr>
                <w:rFonts w:ascii="宋体" w:eastAsia="宋体" w:hAnsi="宋体"/>
                <w:kern w:val="0"/>
                <w:szCs w:val="21"/>
              </w:rPr>
            </w:pPr>
            <w:r>
              <w:rPr>
                <w:rFonts w:ascii="宋体" w:eastAsia="宋体" w:hAnsi="宋体" w:hint="eastAsia"/>
                <w:kern w:val="0"/>
                <w:szCs w:val="21"/>
              </w:rPr>
              <w:t>总目标考核</w:t>
            </w:r>
          </w:p>
        </w:tc>
        <w:tc>
          <w:tcPr>
            <w:tcW w:w="1134" w:type="dxa"/>
            <w:shd w:val="clear" w:color="auto" w:fill="auto"/>
            <w:vAlign w:val="center"/>
          </w:tcPr>
          <w:p w14:paraId="436A8908" w14:textId="77777777" w:rsidR="00897415" w:rsidRDefault="00D82A26">
            <w:pPr>
              <w:spacing w:beforeLines="50" w:before="156" w:afterLines="50" w:after="156"/>
              <w:jc w:val="center"/>
              <w:rPr>
                <w:rFonts w:ascii="宋体" w:eastAsia="宋体" w:hAnsi="宋体"/>
                <w:kern w:val="0"/>
                <w:szCs w:val="21"/>
              </w:rPr>
            </w:pPr>
            <w:r>
              <w:rPr>
                <w:rFonts w:ascii="宋体" w:eastAsia="宋体" w:hAnsi="宋体" w:hint="eastAsia"/>
                <w:kern w:val="0"/>
                <w:szCs w:val="21"/>
              </w:rPr>
              <w:t>100%</w:t>
            </w:r>
          </w:p>
        </w:tc>
        <w:tc>
          <w:tcPr>
            <w:tcW w:w="1134" w:type="dxa"/>
            <w:vAlign w:val="center"/>
          </w:tcPr>
          <w:p w14:paraId="6917E30D" w14:textId="77777777" w:rsidR="00897415" w:rsidRDefault="00D82A2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r>
            <w:r>
              <w:rPr>
                <w:rFonts w:ascii="宋体" w:eastAsia="宋体" w:hAnsi="宋体" w:hint="eastAsia"/>
                <w:kern w:val="0"/>
                <w:szCs w:val="21"/>
              </w:rPr>
              <w:t>100%</w:t>
            </w:r>
          </w:p>
        </w:tc>
        <w:tc>
          <w:tcPr>
            <w:tcW w:w="2627" w:type="dxa"/>
            <w:vMerge/>
            <w:shd w:val="clear" w:color="auto" w:fill="auto"/>
            <w:vAlign w:val="center"/>
          </w:tcPr>
          <w:p w14:paraId="546E602F" w14:textId="77777777" w:rsidR="00897415" w:rsidRDefault="00897415">
            <w:pPr>
              <w:spacing w:beforeLines="50" w:before="156" w:afterLines="50" w:after="156"/>
              <w:rPr>
                <w:rFonts w:ascii="宋体" w:eastAsia="宋体" w:hAnsi="宋体"/>
                <w:kern w:val="0"/>
                <w:szCs w:val="21"/>
              </w:rPr>
            </w:pPr>
          </w:p>
        </w:tc>
      </w:tr>
    </w:tbl>
    <w:p w14:paraId="4DCAEB2B" w14:textId="059A5BB9" w:rsidR="00897415" w:rsidRDefault="00D82A26">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97415" w14:paraId="04463C2F"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CACBADE" w14:textId="77777777" w:rsidR="00897415" w:rsidRDefault="00D82A26">
            <w:pPr>
              <w:widowControl/>
              <w:spacing w:beforeLines="50" w:before="156" w:afterLines="50" w:after="156"/>
              <w:jc w:val="left"/>
              <w:rPr>
                <w:rFonts w:ascii="宋体" w:eastAsia="宋体" w:hAnsi="宋体" w:cs="宋体"/>
                <w:b/>
                <w:bCs/>
                <w:szCs w:val="21"/>
              </w:rPr>
            </w:pPr>
            <w:r>
              <w:rPr>
                <w:rFonts w:ascii="宋体" w:eastAsia="宋体" w:hAnsi="宋体" w:cs="宋体" w:hint="eastAsia"/>
                <w:b/>
                <w:bCs/>
                <w:szCs w:val="21"/>
              </w:rPr>
              <w:t>课程</w:t>
            </w:r>
          </w:p>
          <w:p w14:paraId="0989C638" w14:textId="77777777" w:rsidR="00897415" w:rsidRDefault="00D82A26">
            <w:pPr>
              <w:widowControl/>
              <w:spacing w:beforeLines="50" w:before="156" w:afterLines="50" w:after="156"/>
              <w:jc w:val="left"/>
              <w:rPr>
                <w:rFonts w:ascii="宋体" w:eastAsia="宋体" w:hAnsi="宋体" w:cs="宋体"/>
                <w:b/>
                <w:bCs/>
                <w:szCs w:val="21"/>
              </w:rPr>
            </w:pPr>
            <w:r>
              <w:rPr>
                <w:rFonts w:ascii="宋体" w:eastAsia="宋体" w:hAnsi="宋体" w:cs="宋体" w:hint="eastAsia"/>
                <w:b/>
                <w:bCs/>
                <w:szCs w:val="21"/>
              </w:rPr>
              <w:t>目标</w:t>
            </w:r>
          </w:p>
        </w:tc>
        <w:tc>
          <w:tcPr>
            <w:tcW w:w="9369" w:type="dxa"/>
            <w:gridSpan w:val="5"/>
            <w:tcBorders>
              <w:top w:val="single" w:sz="4" w:space="0" w:color="auto"/>
              <w:left w:val="single" w:sz="4" w:space="0" w:color="auto"/>
              <w:right w:val="single" w:sz="4" w:space="0" w:color="auto"/>
            </w:tcBorders>
          </w:tcPr>
          <w:p w14:paraId="058617A8" w14:textId="77777777" w:rsidR="00897415" w:rsidRDefault="00D82A26">
            <w:pPr>
              <w:widowControl/>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评分标准</w:t>
            </w:r>
          </w:p>
        </w:tc>
      </w:tr>
      <w:tr w:rsidR="00897415" w14:paraId="16A02140" w14:textId="77777777">
        <w:trPr>
          <w:trHeight w:val="454"/>
          <w:tblHeader/>
          <w:jc w:val="center"/>
        </w:trPr>
        <w:tc>
          <w:tcPr>
            <w:tcW w:w="993" w:type="dxa"/>
            <w:vMerge/>
            <w:tcBorders>
              <w:left w:val="single" w:sz="4" w:space="0" w:color="auto"/>
              <w:right w:val="single" w:sz="4" w:space="0" w:color="auto"/>
            </w:tcBorders>
            <w:vAlign w:val="center"/>
          </w:tcPr>
          <w:p w14:paraId="157F9ABD" w14:textId="77777777" w:rsidR="00897415" w:rsidRDefault="00897415">
            <w:pPr>
              <w:widowControl/>
              <w:spacing w:beforeLines="50" w:before="156" w:afterLines="50" w:after="156"/>
              <w:jc w:val="left"/>
              <w:rPr>
                <w:rFonts w:ascii="宋体" w:eastAsia="宋体" w:hAnsi="宋体" w:cs="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B5FF8F5" w14:textId="77777777" w:rsidR="00897415" w:rsidRDefault="00D82A26">
            <w:pPr>
              <w:widowControl/>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BDEC6F8" w14:textId="77777777" w:rsidR="00897415" w:rsidRDefault="00D82A26">
            <w:pPr>
              <w:widowControl/>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C83C426" w14:textId="77777777" w:rsidR="00897415" w:rsidRDefault="00D82A26">
            <w:pPr>
              <w:widowControl/>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608DE83" w14:textId="77777777" w:rsidR="00897415" w:rsidRDefault="00D82A26">
            <w:pPr>
              <w:widowControl/>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D4D3967" w14:textId="77777777" w:rsidR="00897415" w:rsidRDefault="00D82A26">
            <w:pPr>
              <w:widowControl/>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60</w:t>
            </w:r>
          </w:p>
        </w:tc>
      </w:tr>
      <w:tr w:rsidR="00897415" w14:paraId="2B485A39" w14:textId="77777777">
        <w:trPr>
          <w:trHeight w:val="449"/>
          <w:tblHeader/>
          <w:jc w:val="center"/>
        </w:trPr>
        <w:tc>
          <w:tcPr>
            <w:tcW w:w="993" w:type="dxa"/>
            <w:vMerge/>
            <w:tcBorders>
              <w:left w:val="single" w:sz="4" w:space="0" w:color="auto"/>
              <w:right w:val="single" w:sz="4" w:space="0" w:color="auto"/>
            </w:tcBorders>
            <w:vAlign w:val="center"/>
          </w:tcPr>
          <w:p w14:paraId="18285F68" w14:textId="77777777" w:rsidR="00897415" w:rsidRDefault="00897415">
            <w:pPr>
              <w:widowControl/>
              <w:spacing w:beforeLines="50" w:before="156" w:afterLines="50" w:after="156"/>
              <w:jc w:val="left"/>
              <w:rPr>
                <w:rFonts w:ascii="宋体" w:eastAsia="宋体" w:hAnsi="宋体" w:cs="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FE0D360" w14:textId="77777777" w:rsidR="00897415" w:rsidRDefault="00D82A26">
            <w:pPr>
              <w:widowControl/>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F19E55D" w14:textId="77777777" w:rsidR="00897415" w:rsidRDefault="00D82A26">
            <w:pPr>
              <w:widowControl/>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F80F24F" w14:textId="77777777" w:rsidR="00897415" w:rsidRDefault="00D82A26">
            <w:pPr>
              <w:widowControl/>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0DC8C28" w14:textId="77777777" w:rsidR="00897415" w:rsidRDefault="00D82A26">
            <w:pPr>
              <w:widowControl/>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7F98AA3" w14:textId="77777777" w:rsidR="00897415" w:rsidRDefault="00D82A26">
            <w:pPr>
              <w:widowControl/>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不合格</w:t>
            </w:r>
          </w:p>
        </w:tc>
      </w:tr>
      <w:tr w:rsidR="00897415" w14:paraId="431D967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1B9F4DE" w14:textId="77777777" w:rsidR="00897415" w:rsidRDefault="00897415">
            <w:pPr>
              <w:widowControl/>
              <w:spacing w:beforeLines="50" w:before="156" w:afterLines="50" w:after="156"/>
              <w:jc w:val="left"/>
              <w:rPr>
                <w:rFonts w:ascii="宋体" w:eastAsia="宋体" w:hAnsi="宋体" w:cs="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5F3B4AA" w14:textId="77777777" w:rsidR="00897415" w:rsidRDefault="00D82A26">
            <w:pPr>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166AEF2" w14:textId="77777777" w:rsidR="00897415" w:rsidRDefault="00D82A26">
            <w:pPr>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B523931" w14:textId="77777777" w:rsidR="00897415" w:rsidRDefault="00D82A26">
            <w:pPr>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C68E2A2" w14:textId="77777777" w:rsidR="00897415" w:rsidRDefault="00D82A26">
            <w:pPr>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ECB2A2C" w14:textId="77777777" w:rsidR="00897415" w:rsidRDefault="00D82A26">
            <w:pPr>
              <w:spacing w:beforeLines="50" w:before="156" w:afterLines="50" w:after="156"/>
              <w:jc w:val="center"/>
              <w:rPr>
                <w:rFonts w:ascii="宋体" w:eastAsia="宋体" w:hAnsi="宋体" w:cs="宋体"/>
                <w:b/>
                <w:bCs/>
                <w:szCs w:val="21"/>
              </w:rPr>
            </w:pPr>
            <w:r>
              <w:rPr>
                <w:rFonts w:ascii="宋体" w:eastAsia="宋体" w:hAnsi="宋体" w:cs="宋体" w:hint="eastAsia"/>
                <w:b/>
                <w:bCs/>
                <w:szCs w:val="21"/>
              </w:rPr>
              <w:t>F</w:t>
            </w:r>
          </w:p>
        </w:tc>
      </w:tr>
      <w:tr w:rsidR="00897415" w14:paraId="4046D65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12319F4" w14:textId="77777777" w:rsidR="00897415" w:rsidRDefault="00D82A26">
            <w:pPr>
              <w:spacing w:beforeLines="50" w:before="156" w:afterLines="50" w:after="156"/>
              <w:jc w:val="left"/>
              <w:rPr>
                <w:rFonts w:ascii="宋体" w:eastAsia="宋体" w:hAnsi="宋体" w:cs="宋体"/>
                <w:b/>
                <w:bCs/>
                <w:kern w:val="0"/>
                <w:szCs w:val="21"/>
              </w:rPr>
            </w:pPr>
            <w:r>
              <w:rPr>
                <w:rFonts w:ascii="宋体" w:eastAsia="宋体" w:hAnsi="宋体" w:cs="宋体" w:hint="eastAsia"/>
                <w:b/>
                <w:bCs/>
                <w:kern w:val="0"/>
                <w:szCs w:val="21"/>
              </w:rPr>
              <w:t>课程</w:t>
            </w:r>
          </w:p>
          <w:p w14:paraId="1AA79463" w14:textId="77777777" w:rsidR="00897415" w:rsidRDefault="00D82A26">
            <w:pPr>
              <w:spacing w:beforeLines="50" w:before="156" w:afterLines="50" w:after="156"/>
              <w:jc w:val="left"/>
              <w:rPr>
                <w:rFonts w:ascii="宋体" w:eastAsia="宋体" w:hAnsi="宋体" w:cs="宋体"/>
                <w:b/>
                <w:bCs/>
                <w:kern w:val="0"/>
                <w:szCs w:val="21"/>
              </w:rPr>
            </w:pPr>
            <w:r>
              <w:rPr>
                <w:rFonts w:ascii="宋体" w:eastAsia="宋体" w:hAnsi="宋体" w:cs="宋体" w:hint="eastAsia"/>
                <w:b/>
                <w:bCs/>
                <w:kern w:val="0"/>
                <w:szCs w:val="21"/>
              </w:rPr>
              <w:t>目标</w:t>
            </w:r>
            <w:r>
              <w:rPr>
                <w:rFonts w:ascii="宋体" w:eastAsia="宋体" w:hAnsi="宋体" w:cs="宋体" w:hint="eastAsia"/>
                <w:b/>
                <w:bCs/>
                <w:kern w:val="0"/>
                <w:szCs w:val="21"/>
              </w:rPr>
              <w:t>1</w:t>
            </w:r>
          </w:p>
        </w:tc>
        <w:tc>
          <w:tcPr>
            <w:tcW w:w="1984" w:type="dxa"/>
            <w:tcBorders>
              <w:top w:val="single" w:sz="4" w:space="0" w:color="auto"/>
              <w:left w:val="single" w:sz="4" w:space="0" w:color="auto"/>
              <w:bottom w:val="single" w:sz="4" w:space="0" w:color="auto"/>
              <w:right w:val="single" w:sz="4" w:space="0" w:color="auto"/>
            </w:tcBorders>
            <w:vAlign w:val="center"/>
          </w:tcPr>
          <w:p w14:paraId="29F45F46" w14:textId="77777777" w:rsidR="00897415" w:rsidRDefault="00D82A26">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完全理解眼科学的范围及重要性</w:t>
            </w:r>
          </w:p>
        </w:tc>
        <w:tc>
          <w:tcPr>
            <w:tcW w:w="1984" w:type="dxa"/>
            <w:tcBorders>
              <w:top w:val="single" w:sz="4" w:space="0" w:color="auto"/>
              <w:left w:val="single" w:sz="4" w:space="0" w:color="auto"/>
              <w:bottom w:val="single" w:sz="4" w:space="0" w:color="auto"/>
              <w:right w:val="single" w:sz="4" w:space="0" w:color="auto"/>
            </w:tcBorders>
            <w:vAlign w:val="center"/>
          </w:tcPr>
          <w:p w14:paraId="1EF7DAF2" w14:textId="77777777" w:rsidR="00897415" w:rsidRDefault="00D82A26">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明确眼科学的范围及重要性</w:t>
            </w:r>
          </w:p>
        </w:tc>
        <w:tc>
          <w:tcPr>
            <w:tcW w:w="1843" w:type="dxa"/>
            <w:tcBorders>
              <w:top w:val="single" w:sz="4" w:space="0" w:color="auto"/>
              <w:left w:val="single" w:sz="4" w:space="0" w:color="auto"/>
              <w:bottom w:val="single" w:sz="4" w:space="0" w:color="auto"/>
              <w:right w:val="single" w:sz="4" w:space="0" w:color="auto"/>
            </w:tcBorders>
            <w:vAlign w:val="center"/>
          </w:tcPr>
          <w:p w14:paraId="25973994" w14:textId="77777777" w:rsidR="00897415" w:rsidRDefault="00D82A26">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掌握眼科学的范围及重要性</w:t>
            </w:r>
          </w:p>
        </w:tc>
        <w:tc>
          <w:tcPr>
            <w:tcW w:w="1779" w:type="dxa"/>
            <w:tcBorders>
              <w:top w:val="single" w:sz="4" w:space="0" w:color="auto"/>
              <w:left w:val="single" w:sz="4" w:space="0" w:color="auto"/>
              <w:bottom w:val="single" w:sz="4" w:space="0" w:color="auto"/>
              <w:right w:val="single" w:sz="4" w:space="0" w:color="auto"/>
            </w:tcBorders>
            <w:vAlign w:val="center"/>
          </w:tcPr>
          <w:p w14:paraId="35889711" w14:textId="77777777" w:rsidR="00897415" w:rsidRDefault="00D82A26">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了解眼科学的范围及重要性</w:t>
            </w:r>
          </w:p>
        </w:tc>
        <w:tc>
          <w:tcPr>
            <w:tcW w:w="1779" w:type="dxa"/>
            <w:tcBorders>
              <w:top w:val="single" w:sz="4" w:space="0" w:color="auto"/>
              <w:left w:val="single" w:sz="4" w:space="0" w:color="auto"/>
              <w:bottom w:val="single" w:sz="4" w:space="0" w:color="auto"/>
              <w:right w:val="single" w:sz="4" w:space="0" w:color="auto"/>
            </w:tcBorders>
            <w:vAlign w:val="center"/>
          </w:tcPr>
          <w:p w14:paraId="541838C6" w14:textId="77777777" w:rsidR="00897415" w:rsidRDefault="00D82A26">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不熟悉眼科学的范围及重要性</w:t>
            </w:r>
          </w:p>
        </w:tc>
      </w:tr>
      <w:tr w:rsidR="00897415" w14:paraId="3F171D2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89A0D0A" w14:textId="77777777" w:rsidR="00897415" w:rsidRDefault="00D82A26">
            <w:pPr>
              <w:spacing w:beforeLines="50" w:before="156" w:afterLines="50" w:after="156"/>
              <w:jc w:val="left"/>
              <w:rPr>
                <w:rFonts w:ascii="宋体" w:eastAsia="宋体" w:hAnsi="宋体" w:cs="宋体"/>
                <w:b/>
                <w:bCs/>
                <w:kern w:val="0"/>
                <w:szCs w:val="21"/>
              </w:rPr>
            </w:pPr>
            <w:r>
              <w:rPr>
                <w:rFonts w:ascii="宋体" w:eastAsia="宋体" w:hAnsi="宋体" w:cs="宋体" w:hint="eastAsia"/>
                <w:b/>
                <w:bCs/>
                <w:kern w:val="0"/>
                <w:szCs w:val="21"/>
              </w:rPr>
              <w:t>课程</w:t>
            </w:r>
          </w:p>
          <w:p w14:paraId="48F32A60" w14:textId="77777777" w:rsidR="00897415" w:rsidRDefault="00D82A26">
            <w:pPr>
              <w:spacing w:beforeLines="50" w:before="156" w:afterLines="50" w:after="156"/>
              <w:jc w:val="left"/>
              <w:rPr>
                <w:rFonts w:ascii="宋体" w:eastAsia="宋体" w:hAnsi="宋体" w:cs="宋体"/>
                <w:b/>
                <w:bCs/>
                <w:kern w:val="0"/>
                <w:szCs w:val="21"/>
              </w:rPr>
            </w:pPr>
            <w:r>
              <w:rPr>
                <w:rFonts w:ascii="宋体" w:eastAsia="宋体" w:hAnsi="宋体" w:cs="宋体" w:hint="eastAsia"/>
                <w:b/>
                <w:bCs/>
                <w:kern w:val="0"/>
                <w:szCs w:val="21"/>
              </w:rPr>
              <w:t>目标</w:t>
            </w:r>
            <w:r>
              <w:rPr>
                <w:rFonts w:ascii="宋体" w:eastAsia="宋体" w:hAnsi="宋体" w:cs="宋体" w:hint="eastAsia"/>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33AD7486" w14:textId="77777777" w:rsidR="00897415" w:rsidRDefault="00D82A26">
            <w:pPr>
              <w:pStyle w:val="a3"/>
              <w:spacing w:beforeLines="50" w:before="156" w:afterLines="50" w:after="156"/>
              <w:rPr>
                <w:rFonts w:hAnsi="宋体" w:cs="宋体"/>
                <w:szCs w:val="21"/>
              </w:rPr>
            </w:pPr>
            <w:r>
              <w:rPr>
                <w:rFonts w:hAnsi="宋体" w:cs="宋体" w:hint="eastAsia"/>
              </w:rPr>
              <w:t>熟练</w:t>
            </w:r>
            <w:r>
              <w:rPr>
                <w:rFonts w:hAnsi="宋体" w:cs="宋体" w:hint="eastAsia"/>
              </w:rPr>
              <w:t>运用基础的眼科知识，</w:t>
            </w:r>
            <w:r>
              <w:rPr>
                <w:rFonts w:hAnsi="宋体" w:cs="宋体" w:hint="eastAsia"/>
              </w:rPr>
              <w:t>完全掌握眼科常见病、多发病的常规诊疗</w:t>
            </w:r>
          </w:p>
        </w:tc>
        <w:tc>
          <w:tcPr>
            <w:tcW w:w="1984" w:type="dxa"/>
            <w:tcBorders>
              <w:top w:val="single" w:sz="4" w:space="0" w:color="auto"/>
              <w:left w:val="single" w:sz="4" w:space="0" w:color="auto"/>
              <w:bottom w:val="single" w:sz="4" w:space="0" w:color="auto"/>
              <w:right w:val="single" w:sz="4" w:space="0" w:color="auto"/>
            </w:tcBorders>
          </w:tcPr>
          <w:p w14:paraId="205C15BE" w14:textId="77777777" w:rsidR="00897415" w:rsidRDefault="00D82A26">
            <w:pPr>
              <w:spacing w:beforeLines="50" w:before="156" w:afterLines="50" w:after="156"/>
              <w:jc w:val="left"/>
              <w:rPr>
                <w:rFonts w:ascii="宋体" w:eastAsia="宋体" w:hAnsi="宋体" w:cs="宋体"/>
                <w:szCs w:val="21"/>
              </w:rPr>
            </w:pPr>
            <w:r>
              <w:rPr>
                <w:rFonts w:ascii="宋体" w:eastAsia="宋体" w:hAnsi="宋体" w:cs="宋体" w:hint="eastAsia"/>
              </w:rPr>
              <w:t>运用基础的眼科知识，</w:t>
            </w:r>
            <w:r>
              <w:rPr>
                <w:rFonts w:ascii="宋体" w:eastAsia="宋体" w:hAnsi="宋体" w:cs="宋体" w:hint="eastAsia"/>
              </w:rPr>
              <w:t>较好掌握眼科常见病、多发病的常规诊疗</w:t>
            </w:r>
          </w:p>
        </w:tc>
        <w:tc>
          <w:tcPr>
            <w:tcW w:w="1843" w:type="dxa"/>
            <w:tcBorders>
              <w:top w:val="single" w:sz="4" w:space="0" w:color="auto"/>
              <w:left w:val="single" w:sz="4" w:space="0" w:color="auto"/>
              <w:bottom w:val="single" w:sz="4" w:space="0" w:color="auto"/>
              <w:right w:val="single" w:sz="4" w:space="0" w:color="auto"/>
            </w:tcBorders>
          </w:tcPr>
          <w:p w14:paraId="07BAE46E" w14:textId="77777777" w:rsidR="00897415" w:rsidRDefault="00D82A26">
            <w:pPr>
              <w:spacing w:beforeLines="50" w:before="156" w:afterLines="50" w:after="156"/>
              <w:jc w:val="left"/>
              <w:rPr>
                <w:rFonts w:ascii="宋体" w:eastAsia="宋体" w:hAnsi="宋体" w:cs="宋体"/>
                <w:szCs w:val="21"/>
              </w:rPr>
            </w:pPr>
            <w:r>
              <w:rPr>
                <w:rFonts w:ascii="宋体" w:eastAsia="宋体" w:hAnsi="宋体" w:cs="宋体" w:hint="eastAsia"/>
              </w:rPr>
              <w:t>运用基础的眼科知识，</w:t>
            </w:r>
            <w:r>
              <w:rPr>
                <w:rFonts w:ascii="宋体" w:eastAsia="宋体" w:hAnsi="宋体" w:cs="宋体" w:hint="eastAsia"/>
              </w:rPr>
              <w:t>掌握眼科常见病、多发病的常规诊疗</w:t>
            </w:r>
          </w:p>
        </w:tc>
        <w:tc>
          <w:tcPr>
            <w:tcW w:w="1779" w:type="dxa"/>
            <w:tcBorders>
              <w:top w:val="single" w:sz="4" w:space="0" w:color="auto"/>
              <w:left w:val="single" w:sz="4" w:space="0" w:color="auto"/>
              <w:bottom w:val="single" w:sz="4" w:space="0" w:color="auto"/>
              <w:right w:val="single" w:sz="4" w:space="0" w:color="auto"/>
            </w:tcBorders>
          </w:tcPr>
          <w:p w14:paraId="27DA119A" w14:textId="77777777" w:rsidR="00897415" w:rsidRDefault="00D82A26">
            <w:pPr>
              <w:spacing w:beforeLines="50" w:before="156" w:afterLines="50" w:after="156"/>
              <w:jc w:val="left"/>
              <w:rPr>
                <w:rFonts w:ascii="宋体" w:eastAsia="宋体" w:hAnsi="宋体" w:cs="宋体"/>
                <w:szCs w:val="21"/>
              </w:rPr>
            </w:pPr>
            <w:r>
              <w:rPr>
                <w:rFonts w:ascii="宋体" w:eastAsia="宋体" w:hAnsi="宋体" w:cs="宋体" w:hint="eastAsia"/>
              </w:rPr>
              <w:t>运用基础的眼科知识，</w:t>
            </w:r>
            <w:r>
              <w:rPr>
                <w:rFonts w:ascii="宋体" w:eastAsia="宋体" w:hAnsi="宋体" w:cs="宋体" w:hint="eastAsia"/>
              </w:rPr>
              <w:t>基本掌握眼科常见病、多发病的常规诊疗</w:t>
            </w:r>
          </w:p>
        </w:tc>
        <w:tc>
          <w:tcPr>
            <w:tcW w:w="1779" w:type="dxa"/>
            <w:tcBorders>
              <w:top w:val="single" w:sz="4" w:space="0" w:color="auto"/>
              <w:left w:val="single" w:sz="4" w:space="0" w:color="auto"/>
              <w:bottom w:val="single" w:sz="4" w:space="0" w:color="auto"/>
              <w:right w:val="single" w:sz="4" w:space="0" w:color="auto"/>
            </w:tcBorders>
          </w:tcPr>
          <w:p w14:paraId="73E1F8EA" w14:textId="77777777" w:rsidR="00897415" w:rsidRDefault="00D82A26">
            <w:pPr>
              <w:spacing w:beforeLines="50" w:before="156" w:afterLines="50" w:after="156"/>
              <w:jc w:val="left"/>
              <w:rPr>
                <w:rFonts w:ascii="宋体" w:eastAsia="宋体" w:hAnsi="宋体" w:cs="宋体"/>
                <w:szCs w:val="21"/>
              </w:rPr>
            </w:pPr>
            <w:r>
              <w:rPr>
                <w:rFonts w:ascii="宋体" w:eastAsia="宋体" w:hAnsi="宋体" w:cs="宋体" w:hint="eastAsia"/>
              </w:rPr>
              <w:t>运用基础的眼科知识，</w:t>
            </w:r>
            <w:r>
              <w:rPr>
                <w:rFonts w:ascii="宋体" w:eastAsia="宋体" w:hAnsi="宋体" w:cs="宋体" w:hint="eastAsia"/>
              </w:rPr>
              <w:t>不能很好掌握眼科常见病、多发病的常规诊疗</w:t>
            </w:r>
          </w:p>
        </w:tc>
      </w:tr>
      <w:tr w:rsidR="00897415" w14:paraId="6293C12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4C60342" w14:textId="77777777" w:rsidR="00897415" w:rsidRDefault="00D82A26">
            <w:pPr>
              <w:spacing w:beforeLines="50" w:before="156" w:afterLines="50" w:after="156"/>
              <w:jc w:val="left"/>
              <w:rPr>
                <w:rFonts w:ascii="宋体" w:eastAsia="宋体" w:hAnsi="宋体" w:cs="宋体"/>
                <w:b/>
                <w:bCs/>
                <w:kern w:val="0"/>
                <w:szCs w:val="21"/>
              </w:rPr>
            </w:pPr>
            <w:r>
              <w:rPr>
                <w:rFonts w:ascii="宋体" w:eastAsia="宋体" w:hAnsi="宋体" w:cs="宋体" w:hint="eastAsia"/>
                <w:b/>
                <w:bCs/>
                <w:kern w:val="0"/>
                <w:szCs w:val="21"/>
              </w:rPr>
              <w:t>课程</w:t>
            </w:r>
          </w:p>
          <w:p w14:paraId="6B77ED9D" w14:textId="77777777" w:rsidR="00897415" w:rsidRDefault="00D82A26">
            <w:pPr>
              <w:spacing w:beforeLines="50" w:before="156" w:afterLines="50" w:after="156"/>
              <w:jc w:val="left"/>
              <w:rPr>
                <w:rFonts w:ascii="宋体" w:eastAsia="宋体" w:hAnsi="宋体" w:cs="宋体"/>
                <w:b/>
                <w:bCs/>
                <w:kern w:val="0"/>
                <w:szCs w:val="21"/>
              </w:rPr>
            </w:pPr>
            <w:r>
              <w:rPr>
                <w:rFonts w:ascii="宋体" w:eastAsia="宋体" w:hAnsi="宋体" w:cs="宋体" w:hint="eastAsia"/>
                <w:b/>
                <w:bCs/>
                <w:kern w:val="0"/>
                <w:szCs w:val="21"/>
              </w:rPr>
              <w:t>目标</w:t>
            </w:r>
            <w:r>
              <w:rPr>
                <w:rFonts w:ascii="宋体" w:eastAsia="宋体" w:hAnsi="宋体" w:cs="宋体" w:hint="eastAsia"/>
                <w:b/>
                <w:bCs/>
                <w:kern w:val="0"/>
                <w:szCs w:val="21"/>
              </w:rPr>
              <w:t>3</w:t>
            </w:r>
          </w:p>
        </w:tc>
        <w:tc>
          <w:tcPr>
            <w:tcW w:w="1984" w:type="dxa"/>
            <w:tcBorders>
              <w:top w:val="single" w:sz="4" w:space="0" w:color="auto"/>
              <w:left w:val="single" w:sz="4" w:space="0" w:color="auto"/>
              <w:bottom w:val="single" w:sz="4" w:space="0" w:color="auto"/>
              <w:right w:val="single" w:sz="4" w:space="0" w:color="auto"/>
            </w:tcBorders>
            <w:vAlign w:val="center"/>
          </w:tcPr>
          <w:p w14:paraId="72E39CF0" w14:textId="77777777" w:rsidR="00897415" w:rsidRDefault="00D82A26">
            <w:pPr>
              <w:pStyle w:val="a3"/>
              <w:spacing w:beforeLines="50" w:before="156" w:afterLines="50" w:after="156"/>
              <w:jc w:val="left"/>
              <w:rPr>
                <w:rFonts w:hAnsi="宋体" w:cs="宋体"/>
                <w:szCs w:val="21"/>
              </w:rPr>
            </w:pPr>
            <w:r>
              <w:rPr>
                <w:rFonts w:hAnsi="宋体" w:cs="宋体" w:hint="eastAsia"/>
              </w:rPr>
              <w:t>熟练掌握眼科与全身病的相关性，常见的全身病合并眼部病变，尤其是与口腔医学相关的眼病、眼外伤处理</w:t>
            </w:r>
          </w:p>
        </w:tc>
        <w:tc>
          <w:tcPr>
            <w:tcW w:w="1984" w:type="dxa"/>
            <w:tcBorders>
              <w:top w:val="single" w:sz="4" w:space="0" w:color="auto"/>
              <w:left w:val="single" w:sz="4" w:space="0" w:color="auto"/>
              <w:bottom w:val="single" w:sz="4" w:space="0" w:color="auto"/>
              <w:right w:val="single" w:sz="4" w:space="0" w:color="auto"/>
            </w:tcBorders>
          </w:tcPr>
          <w:p w14:paraId="21089B99" w14:textId="77777777" w:rsidR="00897415" w:rsidRDefault="00D82A26">
            <w:pPr>
              <w:spacing w:beforeLines="50" w:before="156" w:afterLines="50" w:after="156"/>
              <w:jc w:val="left"/>
              <w:rPr>
                <w:rFonts w:ascii="宋体" w:eastAsia="宋体" w:hAnsi="宋体" w:cs="宋体"/>
                <w:szCs w:val="21"/>
              </w:rPr>
            </w:pPr>
            <w:r>
              <w:rPr>
                <w:rFonts w:ascii="宋体" w:eastAsia="宋体" w:hAnsi="宋体" w:cs="宋体" w:hint="eastAsia"/>
              </w:rPr>
              <w:t>掌握眼科与全身病的相关性，常见的全身病合并眼部病变，尤其是与口腔医学相关的眼病、眼外伤处理</w:t>
            </w:r>
          </w:p>
        </w:tc>
        <w:tc>
          <w:tcPr>
            <w:tcW w:w="1843" w:type="dxa"/>
            <w:tcBorders>
              <w:top w:val="single" w:sz="4" w:space="0" w:color="auto"/>
              <w:left w:val="single" w:sz="4" w:space="0" w:color="auto"/>
              <w:bottom w:val="single" w:sz="4" w:space="0" w:color="auto"/>
              <w:right w:val="single" w:sz="4" w:space="0" w:color="auto"/>
            </w:tcBorders>
          </w:tcPr>
          <w:p w14:paraId="62461286" w14:textId="77777777" w:rsidR="00897415" w:rsidRDefault="00D82A26">
            <w:pPr>
              <w:spacing w:beforeLines="50" w:before="156" w:afterLines="50" w:after="156"/>
              <w:jc w:val="left"/>
              <w:rPr>
                <w:rFonts w:ascii="宋体" w:eastAsia="宋体" w:hAnsi="宋体" w:cs="宋体"/>
                <w:szCs w:val="21"/>
              </w:rPr>
            </w:pPr>
            <w:r>
              <w:rPr>
                <w:rFonts w:ascii="宋体" w:eastAsia="宋体" w:hAnsi="宋体" w:cs="宋体" w:hint="eastAsia"/>
              </w:rPr>
              <w:t>基本掌握眼科与全身病的相关性，常见的全身病合并眼部病变，尤其是与口腔医学相关的眼</w:t>
            </w:r>
            <w:r>
              <w:rPr>
                <w:rFonts w:ascii="宋体" w:eastAsia="宋体" w:hAnsi="宋体" w:cs="宋体" w:hint="eastAsia"/>
              </w:rPr>
              <w:lastRenderedPageBreak/>
              <w:t>病、眼外伤处理</w:t>
            </w:r>
          </w:p>
        </w:tc>
        <w:tc>
          <w:tcPr>
            <w:tcW w:w="1779" w:type="dxa"/>
            <w:tcBorders>
              <w:top w:val="single" w:sz="4" w:space="0" w:color="auto"/>
              <w:left w:val="single" w:sz="4" w:space="0" w:color="auto"/>
              <w:bottom w:val="single" w:sz="4" w:space="0" w:color="auto"/>
              <w:right w:val="single" w:sz="4" w:space="0" w:color="auto"/>
            </w:tcBorders>
          </w:tcPr>
          <w:p w14:paraId="354185A2" w14:textId="77777777" w:rsidR="00897415" w:rsidRDefault="00D82A26">
            <w:pPr>
              <w:spacing w:beforeLines="50" w:before="156" w:afterLines="50" w:after="156"/>
              <w:jc w:val="left"/>
              <w:rPr>
                <w:rFonts w:ascii="宋体" w:eastAsia="宋体" w:hAnsi="宋体" w:cs="宋体"/>
                <w:szCs w:val="21"/>
              </w:rPr>
            </w:pPr>
            <w:r>
              <w:rPr>
                <w:rFonts w:ascii="宋体" w:eastAsia="宋体" w:hAnsi="宋体" w:cs="宋体" w:hint="eastAsia"/>
              </w:rPr>
              <w:lastRenderedPageBreak/>
              <w:t>了解眼科与全身病的相关性，常见的全身病合并眼部病变，尤其是与口腔医学相关的眼病、眼外</w:t>
            </w:r>
            <w:r>
              <w:rPr>
                <w:rFonts w:ascii="宋体" w:eastAsia="宋体" w:hAnsi="宋体" w:cs="宋体" w:hint="eastAsia"/>
              </w:rPr>
              <w:lastRenderedPageBreak/>
              <w:t>伤处理</w:t>
            </w:r>
          </w:p>
        </w:tc>
        <w:tc>
          <w:tcPr>
            <w:tcW w:w="1779" w:type="dxa"/>
            <w:tcBorders>
              <w:top w:val="single" w:sz="4" w:space="0" w:color="auto"/>
              <w:left w:val="single" w:sz="4" w:space="0" w:color="auto"/>
              <w:bottom w:val="single" w:sz="4" w:space="0" w:color="auto"/>
              <w:right w:val="single" w:sz="4" w:space="0" w:color="auto"/>
            </w:tcBorders>
          </w:tcPr>
          <w:p w14:paraId="2DB0615C" w14:textId="77777777" w:rsidR="00897415" w:rsidRDefault="00D82A26">
            <w:pPr>
              <w:spacing w:beforeLines="50" w:before="156" w:afterLines="50" w:after="156"/>
              <w:jc w:val="left"/>
              <w:rPr>
                <w:rFonts w:ascii="宋体" w:eastAsia="宋体" w:hAnsi="宋体" w:cs="宋体"/>
                <w:szCs w:val="21"/>
              </w:rPr>
            </w:pPr>
            <w:r>
              <w:rPr>
                <w:rFonts w:ascii="宋体" w:eastAsia="宋体" w:hAnsi="宋体" w:cs="宋体" w:hint="eastAsia"/>
              </w:rPr>
              <w:lastRenderedPageBreak/>
              <w:t>不熟悉眼科与全身病的相关性，常见的全身病合并眼部病变，尤其是与口腔医学相关的眼病、眼</w:t>
            </w:r>
            <w:r>
              <w:rPr>
                <w:rFonts w:ascii="宋体" w:eastAsia="宋体" w:hAnsi="宋体" w:cs="宋体" w:hint="eastAsia"/>
              </w:rPr>
              <w:lastRenderedPageBreak/>
              <w:t>外伤处理</w:t>
            </w:r>
          </w:p>
        </w:tc>
      </w:tr>
      <w:tr w:rsidR="00897415" w14:paraId="405CECD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96651AE" w14:textId="77777777" w:rsidR="00897415" w:rsidRDefault="00D82A26">
            <w:pPr>
              <w:spacing w:beforeLines="50" w:before="156" w:afterLines="50" w:after="156"/>
              <w:jc w:val="left"/>
              <w:rPr>
                <w:rFonts w:ascii="宋体" w:eastAsia="宋体" w:hAnsi="宋体" w:cs="宋体"/>
                <w:bCs/>
                <w:kern w:val="0"/>
                <w:szCs w:val="21"/>
              </w:rPr>
            </w:pPr>
            <w:r>
              <w:rPr>
                <w:rFonts w:ascii="宋体" w:eastAsia="宋体" w:hAnsi="宋体" w:cs="宋体" w:hint="eastAsia"/>
                <w:b/>
                <w:bCs/>
                <w:kern w:val="0"/>
                <w:szCs w:val="21"/>
              </w:rPr>
              <w:lastRenderedPageBreak/>
              <w:t>总目标</w:t>
            </w:r>
          </w:p>
        </w:tc>
        <w:tc>
          <w:tcPr>
            <w:tcW w:w="1984" w:type="dxa"/>
            <w:tcBorders>
              <w:top w:val="single" w:sz="4" w:space="0" w:color="auto"/>
              <w:left w:val="single" w:sz="4" w:space="0" w:color="auto"/>
              <w:bottom w:val="single" w:sz="4" w:space="0" w:color="auto"/>
              <w:right w:val="single" w:sz="4" w:space="0" w:color="auto"/>
            </w:tcBorders>
          </w:tcPr>
          <w:p w14:paraId="45586FDB" w14:textId="77777777" w:rsidR="00897415" w:rsidRDefault="00D82A26">
            <w:pPr>
              <w:spacing w:beforeLines="50" w:before="156" w:afterLines="50" w:after="156"/>
              <w:jc w:val="left"/>
              <w:rPr>
                <w:rFonts w:ascii="宋体" w:eastAsia="宋体" w:hAnsi="宋体" w:cs="宋体"/>
                <w:szCs w:val="21"/>
              </w:rPr>
            </w:pPr>
            <w:r>
              <w:rPr>
                <w:rFonts w:ascii="宋体" w:eastAsia="宋体" w:hAnsi="宋体" w:cs="宋体" w:hint="eastAsia"/>
                <w:szCs w:val="21"/>
              </w:rPr>
              <w:t>中期考核</w:t>
            </w:r>
            <w:r>
              <w:rPr>
                <w:rFonts w:ascii="宋体" w:eastAsia="宋体" w:hAnsi="宋体" w:cs="宋体" w:hint="eastAsia"/>
                <w:szCs w:val="21"/>
              </w:rPr>
              <w:t>(40%)+</w:t>
            </w:r>
            <w:r>
              <w:rPr>
                <w:rFonts w:ascii="宋体" w:eastAsia="宋体" w:hAnsi="宋体" w:cs="宋体" w:hint="eastAsia"/>
                <w:szCs w:val="21"/>
              </w:rPr>
              <w:t>期末考核</w:t>
            </w:r>
            <w:r>
              <w:rPr>
                <w:rFonts w:ascii="宋体" w:eastAsia="宋体" w:hAnsi="宋体" w:cs="宋体" w:hint="eastAsia"/>
                <w:szCs w:val="21"/>
              </w:rPr>
              <w:t>(60%)</w:t>
            </w:r>
            <w:r>
              <w:rPr>
                <w:rFonts w:ascii="宋体" w:eastAsia="宋体" w:hAnsi="宋体" w:cs="宋体" w:hint="eastAsia"/>
                <w:szCs w:val="21"/>
              </w:rPr>
              <w:t>分数</w:t>
            </w:r>
          </w:p>
        </w:tc>
        <w:tc>
          <w:tcPr>
            <w:tcW w:w="1984" w:type="dxa"/>
            <w:tcBorders>
              <w:top w:val="single" w:sz="4" w:space="0" w:color="auto"/>
              <w:left w:val="single" w:sz="4" w:space="0" w:color="auto"/>
              <w:bottom w:val="single" w:sz="4" w:space="0" w:color="auto"/>
              <w:right w:val="single" w:sz="4" w:space="0" w:color="auto"/>
            </w:tcBorders>
          </w:tcPr>
          <w:p w14:paraId="6CC7F0C2" w14:textId="77777777" w:rsidR="00897415" w:rsidRDefault="00D82A26">
            <w:pPr>
              <w:spacing w:beforeLines="50" w:before="156" w:afterLines="50" w:after="156"/>
              <w:jc w:val="left"/>
              <w:rPr>
                <w:rFonts w:ascii="宋体" w:eastAsia="宋体" w:hAnsi="宋体" w:cs="宋体"/>
                <w:szCs w:val="21"/>
              </w:rPr>
            </w:pPr>
            <w:r>
              <w:rPr>
                <w:rFonts w:ascii="宋体" w:eastAsia="宋体" w:hAnsi="宋体" w:cs="宋体" w:hint="eastAsia"/>
                <w:szCs w:val="21"/>
              </w:rPr>
              <w:t>中期考核</w:t>
            </w:r>
            <w:r>
              <w:rPr>
                <w:rFonts w:ascii="宋体" w:eastAsia="宋体" w:hAnsi="宋体" w:cs="宋体" w:hint="eastAsia"/>
                <w:szCs w:val="21"/>
              </w:rPr>
              <w:t>(40%)+</w:t>
            </w:r>
            <w:r>
              <w:rPr>
                <w:rFonts w:ascii="宋体" w:eastAsia="宋体" w:hAnsi="宋体" w:cs="宋体" w:hint="eastAsia"/>
                <w:szCs w:val="21"/>
              </w:rPr>
              <w:t>期末考核</w:t>
            </w:r>
            <w:r>
              <w:rPr>
                <w:rFonts w:ascii="宋体" w:eastAsia="宋体" w:hAnsi="宋体" w:cs="宋体" w:hint="eastAsia"/>
                <w:szCs w:val="21"/>
              </w:rPr>
              <w:t>(60%)</w:t>
            </w:r>
            <w:r>
              <w:rPr>
                <w:rFonts w:ascii="宋体" w:eastAsia="宋体" w:hAnsi="宋体" w:cs="宋体" w:hint="eastAsia"/>
                <w:szCs w:val="21"/>
              </w:rPr>
              <w:t>分数</w:t>
            </w:r>
          </w:p>
        </w:tc>
        <w:tc>
          <w:tcPr>
            <w:tcW w:w="1843" w:type="dxa"/>
            <w:tcBorders>
              <w:top w:val="single" w:sz="4" w:space="0" w:color="auto"/>
              <w:left w:val="single" w:sz="4" w:space="0" w:color="auto"/>
              <w:bottom w:val="single" w:sz="4" w:space="0" w:color="auto"/>
              <w:right w:val="single" w:sz="4" w:space="0" w:color="auto"/>
            </w:tcBorders>
          </w:tcPr>
          <w:p w14:paraId="4D6C3843" w14:textId="77777777" w:rsidR="00897415" w:rsidRDefault="00D82A26">
            <w:pPr>
              <w:spacing w:beforeLines="50" w:before="156" w:afterLines="50" w:after="156"/>
              <w:jc w:val="left"/>
              <w:rPr>
                <w:rFonts w:ascii="宋体" w:eastAsia="宋体" w:hAnsi="宋体" w:cs="宋体"/>
                <w:szCs w:val="21"/>
              </w:rPr>
            </w:pPr>
            <w:r>
              <w:rPr>
                <w:rFonts w:ascii="宋体" w:eastAsia="宋体" w:hAnsi="宋体" w:cs="宋体" w:hint="eastAsia"/>
                <w:szCs w:val="21"/>
              </w:rPr>
              <w:t>中期考核</w:t>
            </w:r>
            <w:r>
              <w:rPr>
                <w:rFonts w:ascii="宋体" w:eastAsia="宋体" w:hAnsi="宋体" w:cs="宋体" w:hint="eastAsia"/>
                <w:szCs w:val="21"/>
              </w:rPr>
              <w:t>(40%)+</w:t>
            </w:r>
            <w:r>
              <w:rPr>
                <w:rFonts w:ascii="宋体" w:eastAsia="宋体" w:hAnsi="宋体" w:cs="宋体" w:hint="eastAsia"/>
                <w:szCs w:val="21"/>
              </w:rPr>
              <w:t>期末考核</w:t>
            </w:r>
            <w:r>
              <w:rPr>
                <w:rFonts w:ascii="宋体" w:eastAsia="宋体" w:hAnsi="宋体" w:cs="宋体" w:hint="eastAsia"/>
                <w:szCs w:val="21"/>
              </w:rPr>
              <w:t>(60%)</w:t>
            </w:r>
            <w:r>
              <w:rPr>
                <w:rFonts w:ascii="宋体" w:eastAsia="宋体" w:hAnsi="宋体" w:cs="宋体" w:hint="eastAsia"/>
                <w:szCs w:val="21"/>
              </w:rPr>
              <w:t>分数</w:t>
            </w:r>
          </w:p>
        </w:tc>
        <w:tc>
          <w:tcPr>
            <w:tcW w:w="1779" w:type="dxa"/>
            <w:tcBorders>
              <w:top w:val="single" w:sz="4" w:space="0" w:color="auto"/>
              <w:left w:val="single" w:sz="4" w:space="0" w:color="auto"/>
              <w:bottom w:val="single" w:sz="4" w:space="0" w:color="auto"/>
              <w:right w:val="single" w:sz="4" w:space="0" w:color="auto"/>
            </w:tcBorders>
          </w:tcPr>
          <w:p w14:paraId="4BB750DC" w14:textId="77777777" w:rsidR="00897415" w:rsidRDefault="00D82A26">
            <w:pPr>
              <w:spacing w:beforeLines="50" w:before="156" w:afterLines="50" w:after="156"/>
              <w:jc w:val="left"/>
              <w:rPr>
                <w:rFonts w:ascii="宋体" w:eastAsia="宋体" w:hAnsi="宋体" w:cs="宋体"/>
                <w:szCs w:val="21"/>
              </w:rPr>
            </w:pPr>
            <w:r>
              <w:rPr>
                <w:rFonts w:ascii="宋体" w:eastAsia="宋体" w:hAnsi="宋体" w:cs="宋体" w:hint="eastAsia"/>
                <w:szCs w:val="21"/>
              </w:rPr>
              <w:t>中期考核</w:t>
            </w:r>
            <w:r>
              <w:rPr>
                <w:rFonts w:ascii="宋体" w:eastAsia="宋体" w:hAnsi="宋体" w:cs="宋体" w:hint="eastAsia"/>
                <w:szCs w:val="21"/>
              </w:rPr>
              <w:t>(40%)+</w:t>
            </w:r>
            <w:r>
              <w:rPr>
                <w:rFonts w:ascii="宋体" w:eastAsia="宋体" w:hAnsi="宋体" w:cs="宋体" w:hint="eastAsia"/>
                <w:szCs w:val="21"/>
              </w:rPr>
              <w:t>期末考核</w:t>
            </w:r>
            <w:r>
              <w:rPr>
                <w:rFonts w:ascii="宋体" w:eastAsia="宋体" w:hAnsi="宋体" w:cs="宋体" w:hint="eastAsia"/>
                <w:szCs w:val="21"/>
              </w:rPr>
              <w:t>(60%)</w:t>
            </w:r>
            <w:r>
              <w:rPr>
                <w:rFonts w:ascii="宋体" w:eastAsia="宋体" w:hAnsi="宋体" w:cs="宋体" w:hint="eastAsia"/>
                <w:szCs w:val="21"/>
              </w:rPr>
              <w:t>分数</w:t>
            </w:r>
          </w:p>
        </w:tc>
        <w:tc>
          <w:tcPr>
            <w:tcW w:w="1779" w:type="dxa"/>
            <w:tcBorders>
              <w:top w:val="single" w:sz="4" w:space="0" w:color="auto"/>
              <w:left w:val="single" w:sz="4" w:space="0" w:color="auto"/>
              <w:bottom w:val="single" w:sz="4" w:space="0" w:color="auto"/>
              <w:right w:val="single" w:sz="4" w:space="0" w:color="auto"/>
            </w:tcBorders>
          </w:tcPr>
          <w:p w14:paraId="52A5DEB0" w14:textId="77777777" w:rsidR="00897415" w:rsidRDefault="00D82A26">
            <w:pPr>
              <w:spacing w:beforeLines="50" w:before="156" w:afterLines="50" w:after="156"/>
              <w:jc w:val="left"/>
              <w:rPr>
                <w:rFonts w:ascii="宋体" w:eastAsia="宋体" w:hAnsi="宋体" w:cs="宋体"/>
                <w:szCs w:val="21"/>
              </w:rPr>
            </w:pPr>
            <w:r>
              <w:rPr>
                <w:rFonts w:ascii="宋体" w:eastAsia="宋体" w:hAnsi="宋体" w:cs="宋体" w:hint="eastAsia"/>
                <w:szCs w:val="21"/>
              </w:rPr>
              <w:t>中期考核</w:t>
            </w:r>
            <w:r>
              <w:rPr>
                <w:rFonts w:ascii="宋体" w:eastAsia="宋体" w:hAnsi="宋体" w:cs="宋体" w:hint="eastAsia"/>
                <w:szCs w:val="21"/>
              </w:rPr>
              <w:t>(40%)+</w:t>
            </w:r>
            <w:r>
              <w:rPr>
                <w:rFonts w:ascii="宋体" w:eastAsia="宋体" w:hAnsi="宋体" w:cs="宋体" w:hint="eastAsia"/>
                <w:szCs w:val="21"/>
              </w:rPr>
              <w:t>期末考核</w:t>
            </w:r>
            <w:r>
              <w:rPr>
                <w:rFonts w:ascii="宋体" w:eastAsia="宋体" w:hAnsi="宋体" w:cs="宋体" w:hint="eastAsia"/>
                <w:szCs w:val="21"/>
              </w:rPr>
              <w:t>(60%)</w:t>
            </w:r>
            <w:r>
              <w:rPr>
                <w:rFonts w:ascii="宋体" w:eastAsia="宋体" w:hAnsi="宋体" w:cs="宋体" w:hint="eastAsia"/>
                <w:szCs w:val="21"/>
              </w:rPr>
              <w:t>分数</w:t>
            </w:r>
          </w:p>
        </w:tc>
      </w:tr>
    </w:tbl>
    <w:p w14:paraId="47F5D076" w14:textId="77777777" w:rsidR="00897415" w:rsidRDefault="00897415">
      <w:pPr>
        <w:widowControl/>
        <w:jc w:val="left"/>
        <w:rPr>
          <w:rFonts w:ascii="宋体" w:eastAsia="宋体" w:hAnsi="宋体"/>
        </w:rPr>
      </w:pPr>
    </w:p>
    <w:sectPr w:rsidR="008974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C33E34"/>
    <w:multiLevelType w:val="singleLevel"/>
    <w:tmpl w:val="81C33E34"/>
    <w:lvl w:ilvl="0">
      <w:start w:val="1"/>
      <w:numFmt w:val="decimal"/>
      <w:lvlText w:val="%1)"/>
      <w:lvlJc w:val="left"/>
      <w:pPr>
        <w:ind w:left="425" w:hanging="425"/>
      </w:pPr>
      <w:rPr>
        <w:rFonts w:hint="default"/>
      </w:rPr>
    </w:lvl>
  </w:abstractNum>
  <w:abstractNum w:abstractNumId="1" w15:restartNumberingAfterBreak="0">
    <w:nsid w:val="9ECAFA65"/>
    <w:multiLevelType w:val="singleLevel"/>
    <w:tmpl w:val="9ECAFA65"/>
    <w:lvl w:ilvl="0">
      <w:start w:val="2"/>
      <w:numFmt w:val="decimal"/>
      <w:lvlText w:val="%1."/>
      <w:lvlJc w:val="left"/>
      <w:pPr>
        <w:tabs>
          <w:tab w:val="left" w:pos="312"/>
        </w:tabs>
      </w:pPr>
    </w:lvl>
  </w:abstractNum>
  <w:abstractNum w:abstractNumId="2" w15:restartNumberingAfterBreak="0">
    <w:nsid w:val="C8ACDB19"/>
    <w:multiLevelType w:val="singleLevel"/>
    <w:tmpl w:val="C8ACDB19"/>
    <w:lvl w:ilvl="0">
      <w:start w:val="2"/>
      <w:numFmt w:val="decimal"/>
      <w:suff w:val="space"/>
      <w:lvlText w:val="%1."/>
      <w:lvlJc w:val="left"/>
    </w:lvl>
  </w:abstractNum>
  <w:abstractNum w:abstractNumId="3" w15:restartNumberingAfterBreak="0">
    <w:nsid w:val="45FEC839"/>
    <w:multiLevelType w:val="singleLevel"/>
    <w:tmpl w:val="45FEC839"/>
    <w:lvl w:ilvl="0">
      <w:start w:val="1"/>
      <w:numFmt w:val="decimal"/>
      <w:suff w:val="nothing"/>
      <w:lvlText w:val="%1．"/>
      <w:lvlJc w:val="left"/>
    </w:lvl>
  </w:abstractNum>
  <w:abstractNum w:abstractNumId="4" w15:restartNumberingAfterBreak="0">
    <w:nsid w:val="64F7FC71"/>
    <w:multiLevelType w:val="singleLevel"/>
    <w:tmpl w:val="64F7FC71"/>
    <w:lvl w:ilvl="0">
      <w:start w:val="4"/>
      <w:numFmt w:val="decimal"/>
      <w:lvlText w:val="%1."/>
      <w:lvlJc w:val="left"/>
      <w:pPr>
        <w:tabs>
          <w:tab w:val="left" w:pos="312"/>
        </w:tabs>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897415"/>
    <w:rsid w:val="00A03BBD"/>
    <w:rsid w:val="00A16086"/>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82A26"/>
    <w:rsid w:val="00DD7B5F"/>
    <w:rsid w:val="00DE7849"/>
    <w:rsid w:val="00E05E8B"/>
    <w:rsid w:val="00E366AB"/>
    <w:rsid w:val="00E76E34"/>
    <w:rsid w:val="00ED7F81"/>
    <w:rsid w:val="00F56396"/>
    <w:rsid w:val="00FB77A1"/>
    <w:rsid w:val="00FC24B5"/>
    <w:rsid w:val="03365643"/>
    <w:rsid w:val="03847539"/>
    <w:rsid w:val="03C40A3D"/>
    <w:rsid w:val="06250FB8"/>
    <w:rsid w:val="070677A2"/>
    <w:rsid w:val="070D319C"/>
    <w:rsid w:val="07D44A0E"/>
    <w:rsid w:val="08487E3F"/>
    <w:rsid w:val="091065E4"/>
    <w:rsid w:val="0A1A42F3"/>
    <w:rsid w:val="0AC16F76"/>
    <w:rsid w:val="0BDC16AF"/>
    <w:rsid w:val="0CC4395D"/>
    <w:rsid w:val="0CCE4FC3"/>
    <w:rsid w:val="0DC565D2"/>
    <w:rsid w:val="0DEF4780"/>
    <w:rsid w:val="0E8406CE"/>
    <w:rsid w:val="0E864EB5"/>
    <w:rsid w:val="0EFC3F90"/>
    <w:rsid w:val="0F671D34"/>
    <w:rsid w:val="116A0C2F"/>
    <w:rsid w:val="12FD47B2"/>
    <w:rsid w:val="132C0590"/>
    <w:rsid w:val="16844556"/>
    <w:rsid w:val="183D0F49"/>
    <w:rsid w:val="195E2C04"/>
    <w:rsid w:val="1A535EB3"/>
    <w:rsid w:val="1B4B178A"/>
    <w:rsid w:val="1B945880"/>
    <w:rsid w:val="1C6F416F"/>
    <w:rsid w:val="1C9A7AC8"/>
    <w:rsid w:val="1CE313B9"/>
    <w:rsid w:val="1EF74681"/>
    <w:rsid w:val="1F82036A"/>
    <w:rsid w:val="22FA2672"/>
    <w:rsid w:val="2500362B"/>
    <w:rsid w:val="2557740C"/>
    <w:rsid w:val="262A4497"/>
    <w:rsid w:val="26DF1999"/>
    <w:rsid w:val="294416E3"/>
    <w:rsid w:val="2A30492E"/>
    <w:rsid w:val="2A7A50B7"/>
    <w:rsid w:val="2ACB5EF1"/>
    <w:rsid w:val="2B043E08"/>
    <w:rsid w:val="30083618"/>
    <w:rsid w:val="304E4A73"/>
    <w:rsid w:val="30923399"/>
    <w:rsid w:val="34601682"/>
    <w:rsid w:val="36AF4FB3"/>
    <w:rsid w:val="372E530E"/>
    <w:rsid w:val="389124FF"/>
    <w:rsid w:val="3A6C60D3"/>
    <w:rsid w:val="3A6D67C4"/>
    <w:rsid w:val="3BA46ED8"/>
    <w:rsid w:val="3BF32C5C"/>
    <w:rsid w:val="3C003CE1"/>
    <w:rsid w:val="3CBF2A93"/>
    <w:rsid w:val="3D6B0E42"/>
    <w:rsid w:val="3E4E35BC"/>
    <w:rsid w:val="3E751430"/>
    <w:rsid w:val="40396DBD"/>
    <w:rsid w:val="41E2129E"/>
    <w:rsid w:val="427A4DAF"/>
    <w:rsid w:val="42892A5A"/>
    <w:rsid w:val="4323397D"/>
    <w:rsid w:val="439615E4"/>
    <w:rsid w:val="44031192"/>
    <w:rsid w:val="44125616"/>
    <w:rsid w:val="448F41CA"/>
    <w:rsid w:val="45AB5798"/>
    <w:rsid w:val="478C7EC3"/>
    <w:rsid w:val="483F2372"/>
    <w:rsid w:val="484A400D"/>
    <w:rsid w:val="48E656D3"/>
    <w:rsid w:val="4A5615E6"/>
    <w:rsid w:val="4A906FF4"/>
    <w:rsid w:val="4AB21125"/>
    <w:rsid w:val="4AFF07D6"/>
    <w:rsid w:val="4B9C1E9A"/>
    <w:rsid w:val="4DF36049"/>
    <w:rsid w:val="4EAE0DF2"/>
    <w:rsid w:val="53DA6D5F"/>
    <w:rsid w:val="54EA7E9F"/>
    <w:rsid w:val="55272665"/>
    <w:rsid w:val="56137D93"/>
    <w:rsid w:val="56137F10"/>
    <w:rsid w:val="568D268A"/>
    <w:rsid w:val="575E477D"/>
    <w:rsid w:val="59226BE4"/>
    <w:rsid w:val="598A3FC4"/>
    <w:rsid w:val="5A1C5189"/>
    <w:rsid w:val="5A803C05"/>
    <w:rsid w:val="5B1246E3"/>
    <w:rsid w:val="5C655C35"/>
    <w:rsid w:val="5DC51D92"/>
    <w:rsid w:val="5F153996"/>
    <w:rsid w:val="5FD91987"/>
    <w:rsid w:val="605C2C07"/>
    <w:rsid w:val="607B1449"/>
    <w:rsid w:val="617567C0"/>
    <w:rsid w:val="625A611B"/>
    <w:rsid w:val="62B939D0"/>
    <w:rsid w:val="62D51CDC"/>
    <w:rsid w:val="64AC7E65"/>
    <w:rsid w:val="64C0318A"/>
    <w:rsid w:val="64DC4BF4"/>
    <w:rsid w:val="65044D80"/>
    <w:rsid w:val="66485A5D"/>
    <w:rsid w:val="672C4FB7"/>
    <w:rsid w:val="692310A4"/>
    <w:rsid w:val="6B1F1117"/>
    <w:rsid w:val="6C083FFE"/>
    <w:rsid w:val="6C7A2185"/>
    <w:rsid w:val="6C856F56"/>
    <w:rsid w:val="6D1A6486"/>
    <w:rsid w:val="6D7C725E"/>
    <w:rsid w:val="6DD557B3"/>
    <w:rsid w:val="6DDB32AC"/>
    <w:rsid w:val="6E375D6D"/>
    <w:rsid w:val="6E9E5D29"/>
    <w:rsid w:val="70FF5E18"/>
    <w:rsid w:val="71455437"/>
    <w:rsid w:val="7233040F"/>
    <w:rsid w:val="72CD5EAE"/>
    <w:rsid w:val="74A649C6"/>
    <w:rsid w:val="751D0C5C"/>
    <w:rsid w:val="76422852"/>
    <w:rsid w:val="76DB6B18"/>
    <w:rsid w:val="78312412"/>
    <w:rsid w:val="79301F12"/>
    <w:rsid w:val="7A057C9D"/>
    <w:rsid w:val="7B621260"/>
    <w:rsid w:val="7BFB6C06"/>
    <w:rsid w:val="7C284211"/>
    <w:rsid w:val="7C4B6E6E"/>
    <w:rsid w:val="7D021AA7"/>
    <w:rsid w:val="7E0B45D1"/>
    <w:rsid w:val="7E967A53"/>
    <w:rsid w:val="7EFD75C8"/>
    <w:rsid w:val="7F243354"/>
    <w:rsid w:val="7F5312AF"/>
    <w:rsid w:val="7F773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B495C5"/>
  <w15:docId w15:val="{B433AEA8-E472-46D9-B0E7-E7F8461EE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967375">
      <w:bodyDiv w:val="1"/>
      <w:marLeft w:val="0"/>
      <w:marRight w:val="0"/>
      <w:marTop w:val="0"/>
      <w:marBottom w:val="0"/>
      <w:divBdr>
        <w:top w:val="none" w:sz="0" w:space="0" w:color="auto"/>
        <w:left w:val="none" w:sz="0" w:space="0" w:color="auto"/>
        <w:bottom w:val="none" w:sz="0" w:space="0" w:color="auto"/>
        <w:right w:val="none" w:sz="0" w:space="0" w:color="auto"/>
      </w:divBdr>
    </w:div>
    <w:div w:id="1816485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3089</Words>
  <Characters>17610</Characters>
  <Application>Microsoft Office Word</Application>
  <DocSecurity>0</DocSecurity>
  <Lines>146</Lines>
  <Paragraphs>41</Paragraphs>
  <ScaleCrop>false</ScaleCrop>
  <Company>P R C</Company>
  <LinksUpToDate>false</LinksUpToDate>
  <CharactersWithSpaces>20658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35</cp:revision>
  <cp:lastPrinted>2020-12-24T07:17:00Z</cp:lastPrinted>
  <dcterms:created xsi:type="dcterms:W3CDTF">2020-12-08T08:33:00Z</dcterms:created>
  <dcterms:modified xsi:type="dcterms:W3CDTF">2023-07-28T10:11:00Z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C8C6097BFF8E4A52ACA9F031C071D377</vt:lpwstr>
  </property>
</Properties>
</file>