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D511C" w14:textId="2F8B6C80" w:rsidR="006F64C9" w:rsidRDefault="001E5724" w:rsidP="00FD0BBC">
      <w:pPr>
        <w:spacing w:beforeLines="50" w:before="156" w:afterLines="50" w:after="156" w:line="360" w:lineRule="auto"/>
        <w:jc w:val="center"/>
        <w:rPr>
          <w:rFonts w:ascii="黑体" w:eastAsia="黑体" w:hAnsi="黑体"/>
          <w:sz w:val="32"/>
          <w:szCs w:val="32"/>
        </w:rPr>
      </w:pPr>
      <w:r w:rsidRPr="001E5724">
        <w:rPr>
          <w:rFonts w:ascii="黑体" w:eastAsia="黑体" w:hAnsi="黑体" w:hint="eastAsia"/>
          <w:sz w:val="32"/>
          <w:szCs w:val="32"/>
        </w:rPr>
        <w:t>《</w:t>
      </w:r>
      <w:r w:rsidR="00593E3D">
        <w:rPr>
          <w:rFonts w:ascii="黑体" w:eastAsia="黑体" w:hAnsi="黑体" w:hint="eastAsia"/>
          <w:sz w:val="32"/>
          <w:szCs w:val="32"/>
        </w:rPr>
        <w:t>社区</w:t>
      </w:r>
      <w:r w:rsidR="00E37B0D">
        <w:rPr>
          <w:rFonts w:ascii="黑体" w:eastAsia="黑体" w:hAnsi="黑体" w:hint="eastAsia"/>
          <w:sz w:val="32"/>
          <w:szCs w:val="32"/>
        </w:rPr>
        <w:t>预防医学</w:t>
      </w:r>
      <w:r w:rsidRPr="001E5724">
        <w:rPr>
          <w:rFonts w:ascii="黑体" w:eastAsia="黑体" w:hAnsi="黑体" w:hint="eastAsia"/>
          <w:sz w:val="32"/>
          <w:szCs w:val="32"/>
        </w:rPr>
        <w:t>》课程教学大纲</w:t>
      </w:r>
    </w:p>
    <w:p w14:paraId="4E5D7DE1" w14:textId="77777777" w:rsidR="00D13271" w:rsidRDefault="00E05E8B" w:rsidP="00FD0BBC">
      <w:pPr>
        <w:pStyle w:val="a3"/>
        <w:spacing w:beforeLines="50" w:before="156" w:afterLines="50" w:after="156" w:line="360" w:lineRule="auto"/>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6219BF" w14:paraId="5051017B" w14:textId="77777777" w:rsidTr="00DD7B5F">
        <w:trPr>
          <w:jc w:val="center"/>
        </w:trPr>
        <w:tc>
          <w:tcPr>
            <w:tcW w:w="1135" w:type="dxa"/>
            <w:vAlign w:val="center"/>
          </w:tcPr>
          <w:p w14:paraId="73B3115A" w14:textId="77777777" w:rsidR="00D13271" w:rsidRPr="006219BF" w:rsidRDefault="00D13271" w:rsidP="0076683C">
            <w:pPr>
              <w:spacing w:beforeLines="50" w:before="156" w:afterLines="50" w:after="156"/>
              <w:jc w:val="center"/>
              <w:rPr>
                <w:rFonts w:ascii="Times New Roman" w:eastAsia="宋体" w:hAnsi="Times New Roman" w:cs="Times New Roman"/>
                <w:b/>
                <w:bCs/>
              </w:rPr>
            </w:pPr>
            <w:r w:rsidRPr="006219BF">
              <w:rPr>
                <w:rFonts w:ascii="Times New Roman" w:eastAsia="宋体" w:hAnsi="Times New Roman" w:cs="Times New Roman"/>
                <w:b/>
                <w:bCs/>
              </w:rPr>
              <w:t>英文名称</w:t>
            </w:r>
          </w:p>
        </w:tc>
        <w:tc>
          <w:tcPr>
            <w:tcW w:w="3685" w:type="dxa"/>
            <w:vAlign w:val="center"/>
          </w:tcPr>
          <w:p w14:paraId="37ADAA20" w14:textId="1A63AD2C" w:rsidR="00D13271" w:rsidRPr="006219BF" w:rsidRDefault="003C53F5" w:rsidP="0076683C">
            <w:pPr>
              <w:spacing w:beforeLines="50" w:before="156" w:afterLines="50" w:after="156"/>
              <w:jc w:val="left"/>
              <w:rPr>
                <w:rFonts w:ascii="Times New Roman" w:eastAsia="宋体" w:hAnsi="Times New Roman" w:cs="Times New Roman"/>
              </w:rPr>
            </w:pPr>
            <w:r w:rsidRPr="003C53F5">
              <w:rPr>
                <w:rFonts w:ascii="Times New Roman" w:eastAsia="宋体" w:hAnsi="Times New Roman" w:cs="Times New Roman"/>
              </w:rPr>
              <w:t>Community Preventive Medicine</w:t>
            </w:r>
          </w:p>
        </w:tc>
        <w:tc>
          <w:tcPr>
            <w:tcW w:w="1134" w:type="dxa"/>
            <w:vAlign w:val="center"/>
          </w:tcPr>
          <w:p w14:paraId="1C644DFE" w14:textId="77777777" w:rsidR="00D13271" w:rsidRPr="006219BF" w:rsidRDefault="00D13271" w:rsidP="0076683C">
            <w:pPr>
              <w:spacing w:beforeLines="50" w:before="156" w:afterLines="50" w:after="156"/>
              <w:jc w:val="center"/>
              <w:rPr>
                <w:rFonts w:ascii="Times New Roman" w:eastAsia="宋体" w:hAnsi="Times New Roman" w:cs="Times New Roman"/>
                <w:b/>
                <w:bCs/>
              </w:rPr>
            </w:pPr>
            <w:r w:rsidRPr="006219BF">
              <w:rPr>
                <w:rFonts w:ascii="Times New Roman" w:eastAsia="宋体" w:hAnsi="Times New Roman" w:cs="Times New Roman"/>
                <w:b/>
                <w:bCs/>
              </w:rPr>
              <w:t>课程代码</w:t>
            </w:r>
          </w:p>
        </w:tc>
        <w:tc>
          <w:tcPr>
            <w:tcW w:w="2744" w:type="dxa"/>
            <w:vAlign w:val="center"/>
          </w:tcPr>
          <w:p w14:paraId="4F10BDDF" w14:textId="522DCF8B" w:rsidR="00D13271" w:rsidRPr="006219BF" w:rsidRDefault="00593E3D" w:rsidP="0076683C">
            <w:pPr>
              <w:spacing w:beforeLines="50" w:before="156" w:afterLines="50" w:after="156"/>
              <w:rPr>
                <w:rFonts w:ascii="Times New Roman" w:eastAsia="宋体" w:hAnsi="Times New Roman" w:cs="Times New Roman"/>
              </w:rPr>
            </w:pPr>
            <w:r w:rsidRPr="006219BF">
              <w:rPr>
                <w:rFonts w:ascii="Times New Roman" w:eastAsia="宋体" w:hAnsi="Times New Roman" w:cs="Times New Roman"/>
              </w:rPr>
              <w:t>CLMB1153</w:t>
            </w:r>
          </w:p>
        </w:tc>
      </w:tr>
      <w:tr w:rsidR="00D13271" w:rsidRPr="006219BF" w14:paraId="43C8B950" w14:textId="77777777" w:rsidTr="00DD7B5F">
        <w:trPr>
          <w:jc w:val="center"/>
        </w:trPr>
        <w:tc>
          <w:tcPr>
            <w:tcW w:w="1135" w:type="dxa"/>
            <w:vAlign w:val="center"/>
          </w:tcPr>
          <w:p w14:paraId="4EB2B3FC" w14:textId="77777777" w:rsidR="00D13271" w:rsidRPr="006219BF" w:rsidRDefault="00D13271" w:rsidP="0076683C">
            <w:pPr>
              <w:spacing w:beforeLines="50" w:before="156" w:afterLines="50" w:after="156"/>
              <w:jc w:val="center"/>
              <w:rPr>
                <w:rFonts w:ascii="Times New Roman" w:eastAsia="宋体" w:hAnsi="Times New Roman" w:cs="Times New Roman"/>
                <w:b/>
                <w:bCs/>
              </w:rPr>
            </w:pPr>
            <w:r w:rsidRPr="006219BF">
              <w:rPr>
                <w:rFonts w:ascii="Times New Roman" w:eastAsia="宋体" w:hAnsi="Times New Roman" w:cs="Times New Roman"/>
                <w:b/>
                <w:bCs/>
              </w:rPr>
              <w:t>课程性质</w:t>
            </w:r>
          </w:p>
        </w:tc>
        <w:tc>
          <w:tcPr>
            <w:tcW w:w="3685" w:type="dxa"/>
            <w:vAlign w:val="center"/>
          </w:tcPr>
          <w:p w14:paraId="38AF9E64" w14:textId="77777777" w:rsidR="00D13271" w:rsidRPr="006219BF" w:rsidRDefault="00E37B0D" w:rsidP="0076683C">
            <w:pPr>
              <w:spacing w:beforeLines="50" w:before="156" w:afterLines="50" w:after="156"/>
              <w:jc w:val="left"/>
              <w:rPr>
                <w:rFonts w:ascii="Times New Roman" w:eastAsia="宋体" w:hAnsi="Times New Roman" w:cs="Times New Roman"/>
              </w:rPr>
            </w:pPr>
            <w:r w:rsidRPr="006219BF">
              <w:rPr>
                <w:rFonts w:ascii="Times New Roman" w:eastAsia="宋体" w:hAnsi="Times New Roman" w:cs="Times New Roman"/>
              </w:rPr>
              <w:t>大类基础课程</w:t>
            </w:r>
          </w:p>
        </w:tc>
        <w:tc>
          <w:tcPr>
            <w:tcW w:w="1134" w:type="dxa"/>
            <w:vAlign w:val="center"/>
          </w:tcPr>
          <w:p w14:paraId="445C45FC" w14:textId="77777777" w:rsidR="00D13271" w:rsidRPr="006219BF" w:rsidRDefault="00D13271" w:rsidP="0076683C">
            <w:pPr>
              <w:spacing w:beforeLines="50" w:before="156" w:afterLines="50" w:after="156"/>
              <w:jc w:val="center"/>
              <w:rPr>
                <w:rFonts w:ascii="Times New Roman" w:eastAsia="宋体" w:hAnsi="Times New Roman" w:cs="Times New Roman"/>
                <w:b/>
                <w:bCs/>
              </w:rPr>
            </w:pPr>
            <w:r w:rsidRPr="006219BF">
              <w:rPr>
                <w:rFonts w:ascii="Times New Roman" w:eastAsia="宋体" w:hAnsi="Times New Roman" w:cs="Times New Roman"/>
                <w:b/>
                <w:bCs/>
              </w:rPr>
              <w:t>授课对象</w:t>
            </w:r>
          </w:p>
        </w:tc>
        <w:tc>
          <w:tcPr>
            <w:tcW w:w="2744" w:type="dxa"/>
            <w:vAlign w:val="center"/>
          </w:tcPr>
          <w:p w14:paraId="22F59E5A" w14:textId="147816CF" w:rsidR="00D13271" w:rsidRPr="006219BF" w:rsidRDefault="00593E3D" w:rsidP="0076683C">
            <w:pPr>
              <w:spacing w:beforeLines="50" w:before="156" w:afterLines="50" w:after="156"/>
              <w:rPr>
                <w:rFonts w:ascii="Times New Roman" w:eastAsia="宋体" w:hAnsi="Times New Roman" w:cs="Times New Roman"/>
              </w:rPr>
            </w:pPr>
            <w:r w:rsidRPr="006219BF">
              <w:rPr>
                <w:rFonts w:ascii="Times New Roman" w:eastAsia="宋体" w:hAnsi="Times New Roman" w:cs="Times New Roman"/>
              </w:rPr>
              <w:t>临床</w:t>
            </w:r>
            <w:r w:rsidR="003C53F5">
              <w:rPr>
                <w:rFonts w:ascii="Times New Roman" w:eastAsia="宋体" w:hAnsi="Times New Roman" w:cs="Times New Roman" w:hint="eastAsia"/>
              </w:rPr>
              <w:t>医学</w:t>
            </w:r>
          </w:p>
        </w:tc>
      </w:tr>
      <w:tr w:rsidR="00D13271" w:rsidRPr="006219BF" w14:paraId="4D97DEDC" w14:textId="77777777" w:rsidTr="00DD7B5F">
        <w:trPr>
          <w:jc w:val="center"/>
        </w:trPr>
        <w:tc>
          <w:tcPr>
            <w:tcW w:w="1135" w:type="dxa"/>
            <w:vAlign w:val="center"/>
          </w:tcPr>
          <w:p w14:paraId="067A0B02" w14:textId="77777777" w:rsidR="00D13271" w:rsidRPr="006219BF" w:rsidRDefault="00D13271" w:rsidP="0076683C">
            <w:pPr>
              <w:spacing w:beforeLines="50" w:before="156" w:afterLines="50" w:after="156"/>
              <w:jc w:val="center"/>
              <w:rPr>
                <w:rFonts w:ascii="Times New Roman" w:eastAsia="宋体" w:hAnsi="Times New Roman" w:cs="Times New Roman"/>
                <w:b/>
                <w:bCs/>
              </w:rPr>
            </w:pPr>
            <w:r w:rsidRPr="006219BF">
              <w:rPr>
                <w:rFonts w:ascii="Times New Roman" w:eastAsia="宋体" w:hAnsi="Times New Roman" w:cs="Times New Roman"/>
                <w:b/>
                <w:bCs/>
              </w:rPr>
              <w:t>学</w:t>
            </w:r>
            <w:r w:rsidRPr="006219BF">
              <w:rPr>
                <w:rFonts w:ascii="Times New Roman" w:eastAsia="宋体" w:hAnsi="Times New Roman" w:cs="Times New Roman"/>
                <w:b/>
                <w:bCs/>
              </w:rPr>
              <w:t xml:space="preserve">   </w:t>
            </w:r>
            <w:r w:rsidRPr="006219BF">
              <w:rPr>
                <w:rFonts w:ascii="Times New Roman" w:eastAsia="宋体" w:hAnsi="Times New Roman" w:cs="Times New Roman"/>
                <w:b/>
                <w:bCs/>
              </w:rPr>
              <w:t>分</w:t>
            </w:r>
          </w:p>
        </w:tc>
        <w:tc>
          <w:tcPr>
            <w:tcW w:w="3685" w:type="dxa"/>
            <w:vAlign w:val="center"/>
          </w:tcPr>
          <w:p w14:paraId="1304F025" w14:textId="17604B51" w:rsidR="00D13271" w:rsidRPr="006219BF" w:rsidRDefault="00FC525B" w:rsidP="0076683C">
            <w:pPr>
              <w:spacing w:beforeLines="50" w:before="156" w:afterLines="50" w:after="156"/>
              <w:jc w:val="left"/>
              <w:rPr>
                <w:rFonts w:ascii="Times New Roman" w:eastAsia="宋体" w:hAnsi="Times New Roman" w:cs="Times New Roman"/>
              </w:rPr>
            </w:pPr>
            <w:r w:rsidRPr="006219BF">
              <w:rPr>
                <w:rFonts w:ascii="Times New Roman" w:eastAsia="宋体" w:hAnsi="Times New Roman" w:cs="Times New Roman"/>
              </w:rPr>
              <w:t>4</w:t>
            </w:r>
          </w:p>
        </w:tc>
        <w:tc>
          <w:tcPr>
            <w:tcW w:w="1134" w:type="dxa"/>
            <w:vAlign w:val="center"/>
          </w:tcPr>
          <w:p w14:paraId="3F7D798F" w14:textId="77777777" w:rsidR="00D13271" w:rsidRPr="006219BF" w:rsidRDefault="00D13271" w:rsidP="0076683C">
            <w:pPr>
              <w:spacing w:beforeLines="50" w:before="156" w:afterLines="50" w:after="156"/>
              <w:jc w:val="center"/>
              <w:rPr>
                <w:rFonts w:ascii="Times New Roman" w:eastAsia="宋体" w:hAnsi="Times New Roman" w:cs="Times New Roman"/>
                <w:b/>
                <w:bCs/>
              </w:rPr>
            </w:pPr>
            <w:r w:rsidRPr="006219BF">
              <w:rPr>
                <w:rFonts w:ascii="Times New Roman" w:eastAsia="宋体" w:hAnsi="Times New Roman" w:cs="Times New Roman"/>
                <w:b/>
                <w:bCs/>
              </w:rPr>
              <w:t>学</w:t>
            </w:r>
            <w:r w:rsidRPr="006219BF">
              <w:rPr>
                <w:rFonts w:ascii="Times New Roman" w:eastAsia="宋体" w:hAnsi="Times New Roman" w:cs="Times New Roman"/>
                <w:b/>
                <w:bCs/>
              </w:rPr>
              <w:t xml:space="preserve">   </w:t>
            </w:r>
            <w:r w:rsidRPr="006219BF">
              <w:rPr>
                <w:rFonts w:ascii="Times New Roman" w:eastAsia="宋体" w:hAnsi="Times New Roman" w:cs="Times New Roman"/>
                <w:b/>
                <w:bCs/>
              </w:rPr>
              <w:t>时</w:t>
            </w:r>
          </w:p>
        </w:tc>
        <w:tc>
          <w:tcPr>
            <w:tcW w:w="2744" w:type="dxa"/>
            <w:vAlign w:val="center"/>
          </w:tcPr>
          <w:p w14:paraId="4BAD2CAE" w14:textId="5062820F" w:rsidR="00D13271" w:rsidRPr="006219BF" w:rsidRDefault="00593E3D" w:rsidP="0076683C">
            <w:pPr>
              <w:spacing w:beforeLines="50" w:before="156" w:afterLines="50" w:after="156"/>
              <w:rPr>
                <w:rFonts w:ascii="Times New Roman" w:eastAsia="宋体" w:hAnsi="Times New Roman" w:cs="Times New Roman"/>
              </w:rPr>
            </w:pPr>
            <w:r w:rsidRPr="006219BF">
              <w:rPr>
                <w:rFonts w:ascii="Times New Roman" w:eastAsia="宋体" w:hAnsi="Times New Roman" w:cs="Times New Roman"/>
              </w:rPr>
              <w:t>72</w:t>
            </w:r>
          </w:p>
        </w:tc>
      </w:tr>
      <w:tr w:rsidR="00D13271" w:rsidRPr="006219BF" w14:paraId="7FA6B6D6" w14:textId="77777777" w:rsidTr="00DD7B5F">
        <w:trPr>
          <w:jc w:val="center"/>
        </w:trPr>
        <w:tc>
          <w:tcPr>
            <w:tcW w:w="1135" w:type="dxa"/>
            <w:vAlign w:val="center"/>
          </w:tcPr>
          <w:p w14:paraId="564D7AFB" w14:textId="77777777" w:rsidR="00D13271" w:rsidRPr="006219BF" w:rsidRDefault="00D13271" w:rsidP="0076683C">
            <w:pPr>
              <w:spacing w:beforeLines="50" w:before="156" w:afterLines="50" w:after="156"/>
              <w:jc w:val="center"/>
              <w:rPr>
                <w:rFonts w:ascii="Times New Roman" w:eastAsia="宋体" w:hAnsi="Times New Roman" w:cs="Times New Roman"/>
                <w:b/>
                <w:bCs/>
              </w:rPr>
            </w:pPr>
            <w:r w:rsidRPr="006219BF">
              <w:rPr>
                <w:rFonts w:ascii="Times New Roman" w:eastAsia="宋体" w:hAnsi="Times New Roman" w:cs="Times New Roman"/>
                <w:b/>
                <w:bCs/>
              </w:rPr>
              <w:t>主讲教师</w:t>
            </w:r>
          </w:p>
        </w:tc>
        <w:tc>
          <w:tcPr>
            <w:tcW w:w="3685" w:type="dxa"/>
            <w:vAlign w:val="center"/>
          </w:tcPr>
          <w:p w14:paraId="7573DFF3" w14:textId="721BADFA" w:rsidR="00D13271" w:rsidRPr="006219BF" w:rsidRDefault="00593E3D" w:rsidP="0076683C">
            <w:pPr>
              <w:spacing w:beforeLines="50" w:before="156" w:afterLines="50" w:after="156"/>
              <w:jc w:val="left"/>
              <w:rPr>
                <w:rFonts w:ascii="Times New Roman" w:eastAsia="宋体" w:hAnsi="Times New Roman" w:cs="Times New Roman"/>
              </w:rPr>
            </w:pPr>
            <w:r w:rsidRPr="006219BF">
              <w:rPr>
                <w:rFonts w:ascii="Times New Roman" w:eastAsia="宋体" w:hAnsi="Times New Roman" w:cs="Times New Roman"/>
              </w:rPr>
              <w:t>田海林、韩淑芬、董晨、张绍艳、张欢、蒋菲等</w:t>
            </w:r>
          </w:p>
        </w:tc>
        <w:tc>
          <w:tcPr>
            <w:tcW w:w="1134" w:type="dxa"/>
            <w:vAlign w:val="center"/>
          </w:tcPr>
          <w:p w14:paraId="79635546" w14:textId="77777777" w:rsidR="00D13271" w:rsidRPr="006219BF" w:rsidRDefault="00D13271" w:rsidP="0076683C">
            <w:pPr>
              <w:spacing w:beforeLines="50" w:before="156" w:afterLines="50" w:after="156"/>
              <w:jc w:val="center"/>
              <w:rPr>
                <w:rFonts w:ascii="Times New Roman" w:eastAsia="宋体" w:hAnsi="Times New Roman" w:cs="Times New Roman"/>
                <w:b/>
                <w:bCs/>
              </w:rPr>
            </w:pPr>
            <w:r w:rsidRPr="006219BF">
              <w:rPr>
                <w:rFonts w:ascii="Times New Roman" w:eastAsia="宋体" w:hAnsi="Times New Roman" w:cs="Times New Roman"/>
                <w:b/>
                <w:bCs/>
              </w:rPr>
              <w:t>修订日期</w:t>
            </w:r>
          </w:p>
        </w:tc>
        <w:tc>
          <w:tcPr>
            <w:tcW w:w="2744" w:type="dxa"/>
            <w:vAlign w:val="center"/>
          </w:tcPr>
          <w:p w14:paraId="72CB6320" w14:textId="41462D55" w:rsidR="00D13271" w:rsidRPr="006219BF" w:rsidRDefault="00E37B0D" w:rsidP="0076683C">
            <w:pPr>
              <w:spacing w:beforeLines="50" w:before="156" w:afterLines="50" w:after="156"/>
              <w:rPr>
                <w:rFonts w:ascii="Times New Roman" w:eastAsia="宋体" w:hAnsi="Times New Roman" w:cs="Times New Roman"/>
              </w:rPr>
            </w:pPr>
            <w:r w:rsidRPr="006219BF">
              <w:rPr>
                <w:rFonts w:ascii="Times New Roman" w:eastAsia="宋体" w:hAnsi="Times New Roman" w:cs="Times New Roman"/>
              </w:rPr>
              <w:t>2021</w:t>
            </w:r>
            <w:r w:rsidR="00974F6E">
              <w:rPr>
                <w:rFonts w:ascii="Times New Roman" w:eastAsia="宋体" w:hAnsi="Times New Roman" w:cs="Times New Roman" w:hint="eastAsia"/>
              </w:rPr>
              <w:t>.</w:t>
            </w:r>
            <w:r w:rsidR="00974F6E">
              <w:rPr>
                <w:rFonts w:ascii="Times New Roman" w:eastAsia="宋体" w:hAnsi="Times New Roman" w:cs="Times New Roman"/>
              </w:rPr>
              <w:t>0</w:t>
            </w:r>
            <w:r w:rsidR="00711648">
              <w:rPr>
                <w:rFonts w:ascii="Times New Roman" w:eastAsia="宋体" w:hAnsi="Times New Roman" w:cs="Times New Roman" w:hint="eastAsia"/>
              </w:rPr>
              <w:t>6</w:t>
            </w:r>
          </w:p>
        </w:tc>
      </w:tr>
      <w:tr w:rsidR="00D13271" w:rsidRPr="006219BF" w14:paraId="7FF7D30E" w14:textId="77777777" w:rsidTr="00DD7B5F">
        <w:trPr>
          <w:jc w:val="center"/>
        </w:trPr>
        <w:tc>
          <w:tcPr>
            <w:tcW w:w="1135" w:type="dxa"/>
            <w:vAlign w:val="center"/>
          </w:tcPr>
          <w:p w14:paraId="39C12575" w14:textId="77777777" w:rsidR="00D13271" w:rsidRPr="006219BF" w:rsidRDefault="00D13271" w:rsidP="0076683C">
            <w:pPr>
              <w:spacing w:beforeLines="50" w:before="156" w:afterLines="50" w:after="156"/>
              <w:jc w:val="center"/>
              <w:rPr>
                <w:rFonts w:ascii="Times New Roman" w:eastAsia="宋体" w:hAnsi="Times New Roman" w:cs="Times New Roman"/>
                <w:b/>
                <w:bCs/>
              </w:rPr>
            </w:pPr>
            <w:r w:rsidRPr="006219BF">
              <w:rPr>
                <w:rFonts w:ascii="Times New Roman" w:eastAsia="宋体" w:hAnsi="Times New Roman" w:cs="Times New Roman"/>
                <w:b/>
                <w:bCs/>
              </w:rPr>
              <w:t>指定教材</w:t>
            </w:r>
          </w:p>
        </w:tc>
        <w:tc>
          <w:tcPr>
            <w:tcW w:w="7563" w:type="dxa"/>
            <w:gridSpan w:val="3"/>
            <w:vAlign w:val="center"/>
          </w:tcPr>
          <w:p w14:paraId="41C6BAC4" w14:textId="71EC0278" w:rsidR="00D13271" w:rsidRPr="006219BF" w:rsidRDefault="00593E3D" w:rsidP="0076683C">
            <w:pPr>
              <w:spacing w:beforeLines="50" w:before="156" w:afterLines="50" w:after="156"/>
              <w:rPr>
                <w:rFonts w:ascii="Times New Roman" w:eastAsia="宋体" w:hAnsi="Times New Roman" w:cs="Times New Roman"/>
              </w:rPr>
            </w:pPr>
            <w:r w:rsidRPr="006219BF">
              <w:rPr>
                <w:rFonts w:ascii="Times New Roman" w:eastAsia="宋体" w:hAnsi="Times New Roman" w:cs="Times New Roman"/>
              </w:rPr>
              <w:t>唐明德</w:t>
            </w:r>
            <w:r w:rsidRPr="006219BF">
              <w:rPr>
                <w:rFonts w:ascii="Times New Roman" w:eastAsia="宋体" w:hAnsi="Times New Roman" w:cs="Times New Roman"/>
              </w:rPr>
              <w:t xml:space="preserve"> </w:t>
            </w:r>
            <w:r w:rsidRPr="006219BF">
              <w:rPr>
                <w:rFonts w:ascii="Times New Roman" w:eastAsia="宋体" w:hAnsi="Times New Roman" w:cs="Times New Roman"/>
              </w:rPr>
              <w:t>主编</w:t>
            </w:r>
            <w:r w:rsidR="009C4AE3" w:rsidRPr="006219BF">
              <w:rPr>
                <w:rFonts w:ascii="Times New Roman" w:eastAsia="宋体" w:hAnsi="Times New Roman" w:cs="Times New Roman"/>
              </w:rPr>
              <w:t>，《</w:t>
            </w:r>
            <w:r w:rsidRPr="006219BF">
              <w:rPr>
                <w:rFonts w:ascii="Times New Roman" w:eastAsia="宋体" w:hAnsi="Times New Roman" w:cs="Times New Roman"/>
              </w:rPr>
              <w:t>社区预防医学</w:t>
            </w:r>
            <w:r w:rsidR="009C4AE3" w:rsidRPr="006219BF">
              <w:rPr>
                <w:rFonts w:ascii="Times New Roman" w:eastAsia="宋体" w:hAnsi="Times New Roman" w:cs="Times New Roman"/>
              </w:rPr>
              <w:t>》，</w:t>
            </w:r>
            <w:r w:rsidRPr="006219BF">
              <w:rPr>
                <w:rFonts w:ascii="Times New Roman" w:eastAsia="宋体" w:hAnsi="Times New Roman" w:cs="Times New Roman"/>
              </w:rPr>
              <w:t>北京大学医学出版社</w:t>
            </w:r>
            <w:r w:rsidR="009C4AE3" w:rsidRPr="006219BF">
              <w:rPr>
                <w:rFonts w:ascii="Times New Roman" w:eastAsia="宋体" w:hAnsi="Times New Roman" w:cs="Times New Roman"/>
              </w:rPr>
              <w:t>，</w:t>
            </w:r>
            <w:r w:rsidR="009C4AE3" w:rsidRPr="006219BF">
              <w:rPr>
                <w:rFonts w:ascii="Times New Roman" w:eastAsia="宋体" w:hAnsi="Times New Roman" w:cs="Times New Roman"/>
              </w:rPr>
              <w:t>20</w:t>
            </w:r>
            <w:r w:rsidRPr="006219BF">
              <w:rPr>
                <w:rFonts w:ascii="Times New Roman" w:eastAsia="宋体" w:hAnsi="Times New Roman" w:cs="Times New Roman"/>
              </w:rPr>
              <w:t>09</w:t>
            </w:r>
            <w:r w:rsidR="009C4AE3" w:rsidRPr="006219BF">
              <w:rPr>
                <w:rFonts w:ascii="Times New Roman" w:eastAsia="宋体" w:hAnsi="Times New Roman" w:cs="Times New Roman"/>
              </w:rPr>
              <w:t>年，第</w:t>
            </w:r>
            <w:r w:rsidRPr="006219BF">
              <w:rPr>
                <w:rFonts w:ascii="Times New Roman" w:eastAsia="宋体" w:hAnsi="Times New Roman" w:cs="Times New Roman"/>
              </w:rPr>
              <w:t>1</w:t>
            </w:r>
            <w:r w:rsidR="009C4AE3" w:rsidRPr="006219BF">
              <w:rPr>
                <w:rFonts w:ascii="Times New Roman" w:eastAsia="宋体" w:hAnsi="Times New Roman" w:cs="Times New Roman"/>
              </w:rPr>
              <w:t>版</w:t>
            </w:r>
          </w:p>
        </w:tc>
      </w:tr>
    </w:tbl>
    <w:p w14:paraId="6168C8D4" w14:textId="77777777" w:rsidR="00E05E8B" w:rsidRDefault="00E05E8B" w:rsidP="008E5C70">
      <w:pPr>
        <w:pStyle w:val="a3"/>
        <w:spacing w:line="360" w:lineRule="auto"/>
        <w:ind w:firstLineChars="200" w:firstLine="562"/>
        <w:rPr>
          <w:rFonts w:hAnsi="宋体" w:cs="宋体"/>
        </w:rPr>
      </w:pPr>
      <w:r w:rsidRPr="00C8492C">
        <w:rPr>
          <w:rFonts w:ascii="黑体" w:eastAsia="黑体" w:hAnsi="黑体" w:cs="宋体" w:hint="eastAsia"/>
          <w:b/>
          <w:sz w:val="28"/>
          <w:szCs w:val="28"/>
        </w:rPr>
        <w:t>二、课程目标</w:t>
      </w:r>
    </w:p>
    <w:p w14:paraId="0BED59E4" w14:textId="435F4282" w:rsidR="00E05E8B" w:rsidRPr="00C8492C" w:rsidRDefault="00E05E8B" w:rsidP="007E3FB6">
      <w:pPr>
        <w:pStyle w:val="a3"/>
        <w:spacing w:line="360" w:lineRule="auto"/>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C5632D" w:rsidRPr="00C8492C">
        <w:rPr>
          <w:rFonts w:ascii="黑体" w:eastAsia="黑体" w:hAnsi="黑体" w:cs="宋体"/>
          <w:b/>
          <w:sz w:val="24"/>
          <w:szCs w:val="24"/>
        </w:rPr>
        <w:t xml:space="preserve"> </w:t>
      </w:r>
    </w:p>
    <w:p w14:paraId="2B9E3062" w14:textId="6F5D0941" w:rsidR="00FC7A5C" w:rsidRPr="00FC7A5C" w:rsidRDefault="00FC7A5C" w:rsidP="007E3FB6">
      <w:pPr>
        <w:spacing w:line="360" w:lineRule="auto"/>
        <w:ind w:firstLineChars="200" w:firstLine="420"/>
        <w:rPr>
          <w:rFonts w:ascii="宋体" w:eastAsia="宋体" w:hAnsi="宋体"/>
        </w:rPr>
      </w:pPr>
      <w:r w:rsidRPr="00FC7A5C">
        <w:rPr>
          <w:rFonts w:ascii="宋体" w:eastAsia="宋体" w:hAnsi="宋体" w:hint="eastAsia"/>
        </w:rPr>
        <w:t>《</w:t>
      </w:r>
      <w:r w:rsidR="004A5B5B">
        <w:rPr>
          <w:rFonts w:ascii="宋体" w:eastAsia="宋体" w:hAnsi="宋体" w:hint="eastAsia"/>
        </w:rPr>
        <w:t>社区</w:t>
      </w:r>
      <w:r w:rsidRPr="00FC7A5C">
        <w:rPr>
          <w:rFonts w:ascii="宋体" w:eastAsia="宋体" w:hAnsi="宋体" w:hint="eastAsia"/>
        </w:rPr>
        <w:t>预防医学》</w:t>
      </w:r>
      <w:r w:rsidR="00BC76BE">
        <w:rPr>
          <w:rFonts w:ascii="宋体" w:eastAsia="宋体" w:hAnsi="宋体" w:hint="eastAsia"/>
        </w:rPr>
        <w:t>是应用基础医学、临床医学、预防医学和社会医学等理论和技术，采用流行病学和医学统计学的方法，对社区的各种因素，特别是环境因素与人群健康的关系进行调查研究，通过社区的诊断，以确定对社区人群的健康危害</w:t>
      </w:r>
      <w:r w:rsidR="00CE2E67">
        <w:rPr>
          <w:rFonts w:ascii="宋体" w:eastAsia="宋体" w:hAnsi="宋体" w:hint="eastAsia"/>
        </w:rPr>
        <w:t>，</w:t>
      </w:r>
      <w:r w:rsidR="00BC76BE">
        <w:rPr>
          <w:rFonts w:ascii="宋体" w:eastAsia="宋体" w:hAnsi="宋体" w:hint="eastAsia"/>
        </w:rPr>
        <w:t>同时制定出防治策略、促进健康计划和管理措施，以改善和促进人群健康，预防疾病，提高社区整体人群生命质量的一门综合性学科。</w:t>
      </w:r>
      <w:r w:rsidRPr="00FC7A5C">
        <w:rPr>
          <w:rFonts w:ascii="宋体" w:eastAsia="宋体" w:hAnsi="宋体" w:hint="eastAsia"/>
        </w:rPr>
        <w:t>本课程总学时为</w:t>
      </w:r>
      <w:r w:rsidR="00C911EA">
        <w:rPr>
          <w:rFonts w:ascii="宋体" w:eastAsia="宋体" w:hAnsi="宋体"/>
        </w:rPr>
        <w:t>72</w:t>
      </w:r>
      <w:r w:rsidRPr="00FC7A5C">
        <w:rPr>
          <w:rFonts w:ascii="宋体" w:eastAsia="宋体" w:hAnsi="宋体" w:hint="eastAsia"/>
        </w:rPr>
        <w:t>学时。</w:t>
      </w:r>
    </w:p>
    <w:p w14:paraId="6EB2EE0D" w14:textId="1A0EEB91" w:rsidR="00E05E8B" w:rsidRPr="00FB77A1" w:rsidRDefault="00FC7A5C" w:rsidP="008E5C70">
      <w:pPr>
        <w:pStyle w:val="a3"/>
        <w:spacing w:line="360" w:lineRule="auto"/>
        <w:ind w:firstLineChars="200" w:firstLine="420"/>
        <w:rPr>
          <w:rFonts w:hAnsi="宋体" w:cs="宋体"/>
        </w:rPr>
      </w:pPr>
      <w:r w:rsidRPr="00FC7A5C">
        <w:rPr>
          <w:rFonts w:hAnsi="宋体" w:hint="eastAsia"/>
        </w:rPr>
        <w:t>本课程的</w:t>
      </w:r>
      <w:r w:rsidR="00195A86">
        <w:rPr>
          <w:rFonts w:hAnsi="宋体" w:hint="eastAsia"/>
        </w:rPr>
        <w:t>总体</w:t>
      </w:r>
      <w:r w:rsidRPr="00FC7A5C">
        <w:rPr>
          <w:rFonts w:hAnsi="宋体" w:hint="eastAsia"/>
        </w:rPr>
        <w:t>教学</w:t>
      </w:r>
      <w:r w:rsidR="00195A86">
        <w:rPr>
          <w:rFonts w:hAnsi="宋体" w:hint="eastAsia"/>
        </w:rPr>
        <w:t>目标</w:t>
      </w:r>
      <w:r w:rsidRPr="00FC7A5C">
        <w:rPr>
          <w:rFonts w:hAnsi="宋体" w:hint="eastAsia"/>
        </w:rPr>
        <w:t>在于使学生掌握</w:t>
      </w:r>
      <w:r w:rsidR="003A6FC5">
        <w:rPr>
          <w:rFonts w:hAnsi="宋体" w:hint="eastAsia"/>
        </w:rPr>
        <w:t>社区</w:t>
      </w:r>
      <w:r w:rsidRPr="00FC7A5C">
        <w:rPr>
          <w:rFonts w:hAnsi="宋体" w:hint="eastAsia"/>
        </w:rPr>
        <w:t>生活环境、</w:t>
      </w:r>
      <w:r w:rsidR="003A6FC5">
        <w:rPr>
          <w:rFonts w:hAnsi="宋体" w:hint="eastAsia"/>
        </w:rPr>
        <w:t>职业环境、</w:t>
      </w:r>
      <w:r w:rsidR="00CC76D6">
        <w:rPr>
          <w:rFonts w:hAnsi="宋体" w:hint="eastAsia"/>
        </w:rPr>
        <w:t>食物</w:t>
      </w:r>
      <w:r w:rsidRPr="00FC7A5C">
        <w:rPr>
          <w:rFonts w:hAnsi="宋体" w:hint="eastAsia"/>
        </w:rPr>
        <w:t>与健康的关系以及</w:t>
      </w:r>
      <w:r w:rsidR="003A6FC5">
        <w:rPr>
          <w:rFonts w:hAnsi="宋体" w:hint="eastAsia"/>
        </w:rPr>
        <w:t>社区人群健康研究的流行病学方法</w:t>
      </w:r>
      <w:r w:rsidRPr="00FC7A5C">
        <w:rPr>
          <w:rFonts w:hAnsi="宋体" w:hint="eastAsia"/>
        </w:rPr>
        <w:t>，树立</w:t>
      </w:r>
      <w:r w:rsidR="003A6FC5">
        <w:rPr>
          <w:rFonts w:hAnsi="宋体" w:hint="eastAsia"/>
        </w:rPr>
        <w:t>“</w:t>
      </w:r>
      <w:r w:rsidRPr="00FC7A5C">
        <w:rPr>
          <w:rFonts w:hAnsi="宋体" w:hint="eastAsia"/>
        </w:rPr>
        <w:t>预防为主</w:t>
      </w:r>
      <w:r w:rsidR="003A6FC5">
        <w:rPr>
          <w:rFonts w:hAnsi="宋体" w:hint="eastAsia"/>
        </w:rPr>
        <w:t>”</w:t>
      </w:r>
      <w:r w:rsidRPr="00FC7A5C">
        <w:rPr>
          <w:rFonts w:hAnsi="宋体" w:hint="eastAsia"/>
        </w:rPr>
        <w:t>的思想，掌握三级预防策略</w:t>
      </w:r>
      <w:r w:rsidR="003A6FC5">
        <w:rPr>
          <w:rFonts w:hAnsi="宋体" w:hint="eastAsia"/>
        </w:rPr>
        <w:t>，把群众常见的健康问题解决在基层社区，不断地改善及提高人群</w:t>
      </w:r>
      <w:r w:rsidR="004F767D">
        <w:rPr>
          <w:rFonts w:hAnsi="宋体" w:hint="eastAsia"/>
        </w:rPr>
        <w:t>的</w:t>
      </w:r>
      <w:r w:rsidR="003A6FC5">
        <w:rPr>
          <w:rFonts w:hAnsi="宋体" w:hint="eastAsia"/>
        </w:rPr>
        <w:t>健康水平</w:t>
      </w:r>
      <w:r w:rsidRPr="00FC7A5C">
        <w:rPr>
          <w:rFonts w:hAnsi="宋体" w:hint="eastAsia"/>
        </w:rPr>
        <w:t>。本课程力争结合临床医学专业的同时，强调学生应提高对环境影响健康的认识，</w:t>
      </w:r>
      <w:r w:rsidR="000D0A78">
        <w:rPr>
          <w:rFonts w:hAnsi="宋体" w:hint="eastAsia"/>
        </w:rPr>
        <w:t>具有应用流行病学原理进行病因</w:t>
      </w:r>
      <w:r w:rsidR="004F6617">
        <w:rPr>
          <w:rFonts w:hAnsi="宋体" w:hint="eastAsia"/>
        </w:rPr>
        <w:t>研究和</w:t>
      </w:r>
      <w:r w:rsidR="000D0A78">
        <w:rPr>
          <w:rFonts w:hAnsi="宋体" w:hint="eastAsia"/>
        </w:rPr>
        <w:t>分析</w:t>
      </w:r>
      <w:r w:rsidR="004F6617">
        <w:rPr>
          <w:rFonts w:hAnsi="宋体" w:hint="eastAsia"/>
        </w:rPr>
        <w:t>的能力</w:t>
      </w:r>
      <w:r w:rsidR="00F50FCA">
        <w:rPr>
          <w:rFonts w:hAnsi="宋体" w:hint="eastAsia"/>
        </w:rPr>
        <w:t>，</w:t>
      </w:r>
      <w:r w:rsidRPr="00FC7A5C">
        <w:rPr>
          <w:rFonts w:hAnsi="宋体" w:hint="eastAsia"/>
        </w:rPr>
        <w:t>自觉地在临床服务中预防疾病，适应社区卫生服务的需要，提高对突发公共卫生事件的应变能力。</w:t>
      </w:r>
    </w:p>
    <w:p w14:paraId="61634961" w14:textId="3E7C655A" w:rsidR="000F054A" w:rsidRDefault="00E05E8B" w:rsidP="008E5C70">
      <w:pPr>
        <w:pStyle w:val="a3"/>
        <w:spacing w:line="360" w:lineRule="auto"/>
        <w:ind w:firstLineChars="200" w:firstLine="480"/>
        <w:rPr>
          <w:rFonts w:hAnsi="宋体" w:cs="宋体"/>
        </w:rPr>
      </w:pPr>
      <w:r w:rsidRPr="00FB77A1">
        <w:rPr>
          <w:rFonts w:ascii="黑体" w:eastAsia="黑体" w:hAnsi="黑体" w:cs="宋体" w:hint="eastAsia"/>
          <w:sz w:val="24"/>
          <w:szCs w:val="24"/>
        </w:rPr>
        <w:t>（二）课程目标：</w:t>
      </w:r>
    </w:p>
    <w:p w14:paraId="3902F45E" w14:textId="77777777" w:rsidR="00E05E8B" w:rsidRPr="000C2D1F" w:rsidRDefault="00E05E8B" w:rsidP="008E5C70">
      <w:pPr>
        <w:pStyle w:val="a3"/>
        <w:spacing w:line="360" w:lineRule="auto"/>
        <w:ind w:firstLineChars="200" w:firstLine="422"/>
        <w:rPr>
          <w:rFonts w:hAnsi="宋体" w:cs="宋体"/>
          <w:b/>
        </w:rPr>
      </w:pPr>
      <w:r w:rsidRPr="000C2D1F">
        <w:rPr>
          <w:rFonts w:hAnsi="宋体" w:cs="宋体" w:hint="eastAsia"/>
          <w:b/>
        </w:rPr>
        <w:t>课程目标1：</w:t>
      </w:r>
      <w:r w:rsidR="00FC7A5C">
        <w:rPr>
          <w:rFonts w:hAnsi="宋体" w:cs="宋体" w:hint="eastAsia"/>
          <w:b/>
        </w:rPr>
        <w:t>知识目标</w:t>
      </w:r>
    </w:p>
    <w:p w14:paraId="416583BA" w14:textId="035B3888" w:rsidR="00E05E8B" w:rsidRPr="0076683C" w:rsidRDefault="00E05E8B" w:rsidP="008E5C70">
      <w:pPr>
        <w:pStyle w:val="a3"/>
        <w:spacing w:line="360" w:lineRule="auto"/>
        <w:ind w:firstLineChars="200" w:firstLine="420"/>
        <w:rPr>
          <w:rFonts w:hAnsi="宋体" w:cs="宋体"/>
        </w:rPr>
      </w:pPr>
      <w:r w:rsidRPr="0076683C">
        <w:rPr>
          <w:rFonts w:hAnsi="宋体" w:cs="宋体" w:hint="eastAsia"/>
        </w:rPr>
        <w:t>1．1</w:t>
      </w:r>
      <w:r w:rsidR="00FC7A5C" w:rsidRPr="0076683C">
        <w:rPr>
          <w:rFonts w:ascii="Times New Roman" w:hAnsi="Times New Roman" w:hint="eastAsia"/>
        </w:rPr>
        <w:t>掌握生活环境、</w:t>
      </w:r>
      <w:r w:rsidR="00BE02FF" w:rsidRPr="0076683C">
        <w:rPr>
          <w:rFonts w:ascii="Times New Roman" w:hAnsi="Times New Roman" w:hint="eastAsia"/>
        </w:rPr>
        <w:t>职业</w:t>
      </w:r>
      <w:r w:rsidR="00FC7A5C" w:rsidRPr="0076683C">
        <w:rPr>
          <w:rFonts w:ascii="Times New Roman" w:hAnsi="Times New Roman" w:hint="eastAsia"/>
        </w:rPr>
        <w:t>环境与健康的关系，</w:t>
      </w:r>
      <w:r w:rsidR="00EC3656" w:rsidRPr="0076683C">
        <w:rPr>
          <w:rFonts w:ascii="Times New Roman" w:hAnsi="Times New Roman" w:hint="eastAsia"/>
        </w:rPr>
        <w:t>掌握营养素的基本知识以及营养、食品安全与健康</w:t>
      </w:r>
      <w:r w:rsidR="00BE02FF" w:rsidRPr="0076683C">
        <w:rPr>
          <w:rFonts w:ascii="Times New Roman" w:hAnsi="Times New Roman" w:hint="eastAsia"/>
        </w:rPr>
        <w:t>，掌握</w:t>
      </w:r>
      <w:r w:rsidR="00905066" w:rsidRPr="0076683C">
        <w:rPr>
          <w:rFonts w:ascii="Times New Roman" w:hAnsi="Times New Roman" w:hint="eastAsia"/>
        </w:rPr>
        <w:t>社区人群健康研究的流行病学方法</w:t>
      </w:r>
      <w:r w:rsidR="00FC7A5C" w:rsidRPr="0076683C">
        <w:rPr>
          <w:rFonts w:ascii="Times New Roman" w:hAnsi="Times New Roman" w:hint="eastAsia"/>
        </w:rPr>
        <w:t>。掌握环境污染、职业性损害以及食物中毒的来源及其机制。</w:t>
      </w:r>
    </w:p>
    <w:p w14:paraId="6E7B5EA5" w14:textId="11A9C0B4" w:rsidR="00E05E8B" w:rsidRPr="0076683C" w:rsidRDefault="00E05E8B" w:rsidP="008E5C70">
      <w:pPr>
        <w:pStyle w:val="a3"/>
        <w:spacing w:line="360" w:lineRule="auto"/>
        <w:ind w:firstLineChars="200" w:firstLine="420"/>
        <w:rPr>
          <w:rFonts w:hAnsi="宋体" w:cs="宋体"/>
        </w:rPr>
      </w:pPr>
      <w:r w:rsidRPr="0076683C">
        <w:rPr>
          <w:rFonts w:hAnsi="宋体" w:cs="宋体"/>
        </w:rPr>
        <w:lastRenderedPageBreak/>
        <w:t>1</w:t>
      </w:r>
      <w:r w:rsidRPr="0076683C">
        <w:rPr>
          <w:rFonts w:hAnsi="宋体" w:cs="宋体" w:hint="eastAsia"/>
        </w:rPr>
        <w:t>．2</w:t>
      </w:r>
      <w:r w:rsidR="00FC7A5C" w:rsidRPr="0076683C">
        <w:rPr>
          <w:rFonts w:ascii="Times New Roman" w:hAnsi="Times New Roman" w:hint="eastAsia"/>
        </w:rPr>
        <w:t>熟悉环境污染、职业性损害</w:t>
      </w:r>
      <w:r w:rsidR="006E43DE" w:rsidRPr="0076683C">
        <w:rPr>
          <w:rFonts w:ascii="Times New Roman" w:hAnsi="Times New Roman" w:hint="eastAsia"/>
        </w:rPr>
        <w:t>的</w:t>
      </w:r>
      <w:r w:rsidR="00FC7A5C" w:rsidRPr="0076683C">
        <w:rPr>
          <w:rFonts w:ascii="Times New Roman" w:hAnsi="Times New Roman" w:hint="eastAsia"/>
        </w:rPr>
        <w:t>预防措施</w:t>
      </w:r>
      <w:r w:rsidR="003A5F4F" w:rsidRPr="0076683C">
        <w:rPr>
          <w:rFonts w:ascii="Times New Roman" w:hAnsi="Times New Roman" w:hint="eastAsia"/>
        </w:rPr>
        <w:t>；熟悉营养与</w:t>
      </w:r>
      <w:r w:rsidR="003A5F4F" w:rsidRPr="0076683C">
        <w:rPr>
          <w:rFonts w:ascii="Times New Roman" w:hAnsi="Times New Roman"/>
        </w:rPr>
        <w:t>疾病的关系</w:t>
      </w:r>
      <w:r w:rsidR="003A5F4F" w:rsidRPr="0076683C">
        <w:rPr>
          <w:rFonts w:ascii="Times New Roman" w:hAnsi="Times New Roman" w:hint="eastAsia"/>
        </w:rPr>
        <w:t>；熟悉常见的食品污染及其危害；</w:t>
      </w:r>
      <w:r w:rsidR="006E43DE" w:rsidRPr="0076683C">
        <w:rPr>
          <w:rFonts w:ascii="Times New Roman" w:hAnsi="Times New Roman" w:hint="eastAsia"/>
        </w:rPr>
        <w:t>熟悉</w:t>
      </w:r>
      <w:r w:rsidR="00482A14" w:rsidRPr="0076683C">
        <w:rPr>
          <w:rFonts w:ascii="Times New Roman" w:hAnsi="Times New Roman" w:hint="eastAsia"/>
        </w:rPr>
        <w:t>常见社区</w:t>
      </w:r>
      <w:r w:rsidR="006E43DE" w:rsidRPr="0076683C">
        <w:rPr>
          <w:rFonts w:ascii="Times New Roman" w:hAnsi="Times New Roman" w:hint="eastAsia"/>
        </w:rPr>
        <w:t>慢性非传染病的主要危险因素，防治策略与措施</w:t>
      </w:r>
      <w:r w:rsidR="00482A14" w:rsidRPr="0076683C">
        <w:rPr>
          <w:rFonts w:ascii="Times New Roman" w:hAnsi="Times New Roman" w:hint="eastAsia"/>
        </w:rPr>
        <w:t>；熟悉自然和社会因素对传染病流行过程的影响；新发传染病的流行特征及其防制策略和措施。</w:t>
      </w:r>
    </w:p>
    <w:p w14:paraId="0DEAC53F" w14:textId="13DA65B0" w:rsidR="00E05E8B" w:rsidRPr="0076683C" w:rsidRDefault="00FC7A5C" w:rsidP="008E5C70">
      <w:pPr>
        <w:pStyle w:val="a3"/>
        <w:spacing w:line="360" w:lineRule="auto"/>
        <w:ind w:firstLineChars="200" w:firstLine="420"/>
        <w:rPr>
          <w:rFonts w:ascii="Times New Roman" w:hAnsi="Times New Roman"/>
        </w:rPr>
      </w:pPr>
      <w:r w:rsidRPr="0076683C">
        <w:rPr>
          <w:rFonts w:hAnsi="宋体" w:cs="宋体"/>
        </w:rPr>
        <w:t>1</w:t>
      </w:r>
      <w:r w:rsidRPr="0076683C">
        <w:rPr>
          <w:rFonts w:hAnsi="宋体" w:cs="宋体" w:hint="eastAsia"/>
        </w:rPr>
        <w:t>．3</w:t>
      </w:r>
      <w:r w:rsidR="003A5F4F" w:rsidRPr="0076683C">
        <w:rPr>
          <w:rFonts w:ascii="Times New Roman" w:hAnsi="Times New Roman" w:hint="eastAsia"/>
        </w:rPr>
        <w:t>了解不同食品的营养价值及食物中毒调查处理过程；</w:t>
      </w:r>
      <w:r w:rsidR="00482A14" w:rsidRPr="0076683C">
        <w:rPr>
          <w:rFonts w:ascii="Times New Roman" w:hAnsi="Times New Roman" w:hint="eastAsia"/>
        </w:rPr>
        <w:t>了解常见社区慢性非传染病的流行特征；</w:t>
      </w:r>
      <w:r w:rsidRPr="0076683C">
        <w:rPr>
          <w:rFonts w:ascii="Times New Roman" w:hAnsi="Times New Roman" w:hint="eastAsia"/>
        </w:rPr>
        <w:t>了解预防疾病、促进健康的重要性。</w:t>
      </w:r>
    </w:p>
    <w:p w14:paraId="029DCB8C" w14:textId="77777777" w:rsidR="00E05E8B" w:rsidRPr="000C2D1F" w:rsidRDefault="00E05E8B" w:rsidP="008E5C70">
      <w:pPr>
        <w:pStyle w:val="a3"/>
        <w:spacing w:line="360" w:lineRule="auto"/>
        <w:ind w:firstLineChars="200" w:firstLine="422"/>
        <w:rPr>
          <w:rFonts w:hAnsi="宋体" w:cs="宋体"/>
          <w:b/>
        </w:rPr>
      </w:pPr>
      <w:r w:rsidRPr="000C2D1F">
        <w:rPr>
          <w:rFonts w:hAnsi="宋体" w:cs="宋体" w:hint="eastAsia"/>
          <w:b/>
        </w:rPr>
        <w:t>课程目标2：</w:t>
      </w:r>
      <w:r w:rsidR="00FC7A5C">
        <w:rPr>
          <w:rFonts w:hAnsi="宋体" w:cs="宋体" w:hint="eastAsia"/>
          <w:b/>
        </w:rPr>
        <w:t>技能目标</w:t>
      </w:r>
    </w:p>
    <w:p w14:paraId="7A965C2C" w14:textId="77777777" w:rsidR="00E05E8B" w:rsidRDefault="00E05E8B" w:rsidP="008E5C70">
      <w:pPr>
        <w:pStyle w:val="a3"/>
        <w:spacing w:line="360" w:lineRule="auto"/>
        <w:ind w:firstLineChars="200" w:firstLine="420"/>
        <w:rPr>
          <w:rFonts w:hAnsi="宋体" w:cs="宋体"/>
        </w:rPr>
      </w:pPr>
      <w:r>
        <w:rPr>
          <w:rFonts w:hAnsi="宋体" w:cs="宋体" w:hint="eastAsia"/>
        </w:rPr>
        <w:t>2．1</w:t>
      </w:r>
      <w:r w:rsidR="00FC7A5C" w:rsidRPr="00F44D30">
        <w:rPr>
          <w:rFonts w:ascii="Times New Roman" w:hAnsi="Times New Roman" w:hint="eastAsia"/>
        </w:rPr>
        <w:t>自学能力的培养：课堂讲授重点和难点，指导学生阅读教材和有关资料，培养学生自学能力和理解能力，发挥学生的学习主动性。</w:t>
      </w:r>
    </w:p>
    <w:p w14:paraId="755B0B87" w14:textId="77777777" w:rsidR="00E05E8B" w:rsidRDefault="00E05E8B" w:rsidP="008E5C70">
      <w:pPr>
        <w:pStyle w:val="a3"/>
        <w:spacing w:line="360" w:lineRule="auto"/>
        <w:ind w:firstLineChars="200" w:firstLine="420"/>
        <w:rPr>
          <w:rFonts w:hAnsi="宋体" w:cs="宋体"/>
        </w:rPr>
      </w:pPr>
      <w:r>
        <w:rPr>
          <w:rFonts w:hAnsi="宋体" w:cs="宋体"/>
        </w:rPr>
        <w:t>2</w:t>
      </w:r>
      <w:r>
        <w:rPr>
          <w:rFonts w:hAnsi="宋体" w:cs="宋体" w:hint="eastAsia"/>
        </w:rPr>
        <w:t>．2</w:t>
      </w:r>
      <w:r w:rsidR="00FC7A5C" w:rsidRPr="00F44D30">
        <w:rPr>
          <w:rFonts w:ascii="Times New Roman" w:hAnsi="Times New Roman" w:hint="eastAsia"/>
        </w:rPr>
        <w:t>探索性解决问题能力以及综合分析问题能力的培养：注重理论联系实际，以现场实例为切入点将理论知识串讲起来，培养学生探索性解决问题以及综合分析问题的能力。</w:t>
      </w:r>
    </w:p>
    <w:p w14:paraId="40D64170" w14:textId="3F4AEC4A" w:rsidR="00E05E8B" w:rsidRDefault="00FC7A5C" w:rsidP="008E5C70">
      <w:pPr>
        <w:pStyle w:val="a3"/>
        <w:spacing w:line="360" w:lineRule="auto"/>
        <w:ind w:firstLineChars="200" w:firstLine="420"/>
        <w:rPr>
          <w:rFonts w:hAnsi="宋体" w:cs="宋体"/>
        </w:rPr>
      </w:pPr>
      <w:r>
        <w:rPr>
          <w:rFonts w:hAnsi="宋体" w:cs="宋体"/>
        </w:rPr>
        <w:t>2</w:t>
      </w:r>
      <w:r>
        <w:rPr>
          <w:rFonts w:hAnsi="宋体" w:cs="宋体" w:hint="eastAsia"/>
        </w:rPr>
        <w:t>．3</w:t>
      </w:r>
      <w:r w:rsidRPr="00F44D30">
        <w:rPr>
          <w:rFonts w:ascii="Times New Roman" w:hAnsi="Times New Roman" w:hint="eastAsia"/>
        </w:rPr>
        <w:t>专业外语：要求学生牢固掌握</w:t>
      </w:r>
      <w:r w:rsidR="00455B27">
        <w:rPr>
          <w:rFonts w:ascii="Times New Roman" w:hAnsi="Times New Roman" w:hint="eastAsia"/>
        </w:rPr>
        <w:t>社区</w:t>
      </w:r>
      <w:r w:rsidRPr="0080701D">
        <w:rPr>
          <w:rFonts w:ascii="Times New Roman" w:hAnsi="Times New Roman" w:hint="eastAsia"/>
        </w:rPr>
        <w:t>预防医学</w:t>
      </w:r>
      <w:r w:rsidRPr="00F44D30">
        <w:rPr>
          <w:rFonts w:ascii="Times New Roman" w:hAnsi="Times New Roman" w:hint="eastAsia"/>
        </w:rPr>
        <w:t>的学名，掌握主要专业英文词汇。</w:t>
      </w:r>
    </w:p>
    <w:p w14:paraId="76994837" w14:textId="77777777" w:rsidR="00E05E8B" w:rsidRPr="000C2D1F" w:rsidRDefault="00E05E8B" w:rsidP="008E5C70">
      <w:pPr>
        <w:pStyle w:val="a3"/>
        <w:spacing w:line="360" w:lineRule="auto"/>
        <w:ind w:firstLineChars="200" w:firstLine="422"/>
        <w:rPr>
          <w:rFonts w:hAnsi="宋体" w:cs="宋体"/>
          <w:b/>
        </w:rPr>
      </w:pPr>
      <w:r w:rsidRPr="000C2D1F">
        <w:rPr>
          <w:rFonts w:hAnsi="宋体" w:cs="宋体" w:hint="eastAsia"/>
          <w:b/>
        </w:rPr>
        <w:t>课程目标3：</w:t>
      </w:r>
      <w:r w:rsidR="00FC7A5C">
        <w:rPr>
          <w:rFonts w:hAnsi="宋体" w:cs="宋体" w:hint="eastAsia"/>
          <w:b/>
        </w:rPr>
        <w:t>素质目标</w:t>
      </w:r>
    </w:p>
    <w:p w14:paraId="717460B6" w14:textId="77777777" w:rsidR="00E05E8B" w:rsidRDefault="00FC7A5C" w:rsidP="008E5C70">
      <w:pPr>
        <w:pStyle w:val="a3"/>
        <w:spacing w:line="360" w:lineRule="auto"/>
        <w:ind w:firstLineChars="200" w:firstLine="420"/>
        <w:rPr>
          <w:rFonts w:hAnsi="宋体" w:cs="宋体"/>
        </w:rPr>
      </w:pPr>
      <w:r>
        <w:rPr>
          <w:rFonts w:hAnsi="宋体" w:cs="宋体"/>
        </w:rPr>
        <w:t>3</w:t>
      </w:r>
      <w:r>
        <w:rPr>
          <w:rFonts w:hAnsi="宋体" w:cs="宋体" w:hint="eastAsia"/>
        </w:rPr>
        <w:t>．1</w:t>
      </w:r>
      <w:r w:rsidRPr="00F44D30">
        <w:rPr>
          <w:rFonts w:ascii="Times New Roman" w:hAnsi="Times New Roman" w:hint="eastAsia"/>
        </w:rPr>
        <w:t>及时把新理论、新技术、新发生的案例引入到教学内容中，引导学生思考和查阅有关的文献资料。</w:t>
      </w:r>
    </w:p>
    <w:p w14:paraId="18AF1457" w14:textId="4D4F10D0" w:rsidR="00E05E8B" w:rsidRDefault="00E05E8B" w:rsidP="008E5C70">
      <w:pPr>
        <w:pStyle w:val="a3"/>
        <w:spacing w:line="360" w:lineRule="auto"/>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FAC0894" w14:textId="44BACCC9" w:rsidR="00E05E8B" w:rsidRPr="00EB7EB1" w:rsidRDefault="00DD7B5F" w:rsidP="008E5C70">
      <w:pPr>
        <w:pStyle w:val="a3"/>
        <w:spacing w:line="360" w:lineRule="auto"/>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099C8418" w14:textId="77777777" w:rsidTr="00DD7B5F">
        <w:trPr>
          <w:jc w:val="center"/>
        </w:trPr>
        <w:tc>
          <w:tcPr>
            <w:tcW w:w="1302" w:type="dxa"/>
            <w:vAlign w:val="center"/>
          </w:tcPr>
          <w:p w14:paraId="55D1C75E" w14:textId="77777777" w:rsidR="00E05E8B" w:rsidRDefault="00E05E8B" w:rsidP="006350F6">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BDA446D" w14:textId="77777777" w:rsidR="00E05E8B" w:rsidRDefault="00E05E8B" w:rsidP="006350F6">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F7FFD4A" w14:textId="77777777" w:rsidR="00E05E8B" w:rsidRDefault="00B40ECD" w:rsidP="006350F6">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C24C4BE" w14:textId="77777777" w:rsidR="00E05E8B" w:rsidRDefault="00B40ECD" w:rsidP="006350F6">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B019D" w14:paraId="06C04FF0" w14:textId="77777777" w:rsidTr="00DD7B5F">
        <w:trPr>
          <w:jc w:val="center"/>
        </w:trPr>
        <w:tc>
          <w:tcPr>
            <w:tcW w:w="1302" w:type="dxa"/>
            <w:vMerge w:val="restart"/>
            <w:vAlign w:val="center"/>
          </w:tcPr>
          <w:p w14:paraId="548442BE" w14:textId="77777777" w:rsidR="00CB019D" w:rsidRDefault="00CB019D" w:rsidP="006350F6">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1014B70" w14:textId="77777777" w:rsidR="00CB019D" w:rsidRDefault="00CB019D" w:rsidP="006350F6">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EBA731F" w14:textId="77777777" w:rsidR="003A5F4F" w:rsidRDefault="003A5F4F" w:rsidP="003A5F4F">
            <w:pPr>
              <w:pStyle w:val="a3"/>
              <w:jc w:val="center"/>
              <w:rPr>
                <w:rFonts w:hAnsi="宋体" w:cs="宋体"/>
              </w:rPr>
            </w:pPr>
            <w:r>
              <w:rPr>
                <w:rFonts w:hAnsi="宋体" w:cs="宋体" w:hint="eastAsia"/>
              </w:rPr>
              <w:t>社区生活和职业环境、</w:t>
            </w:r>
          </w:p>
          <w:p w14:paraId="59B7EE6A" w14:textId="21DF2EBA" w:rsidR="00CB019D" w:rsidRDefault="003A5F4F" w:rsidP="003A5F4F">
            <w:pPr>
              <w:pStyle w:val="a3"/>
              <w:jc w:val="center"/>
              <w:rPr>
                <w:rFonts w:hAnsi="宋体" w:cs="宋体"/>
              </w:rPr>
            </w:pPr>
            <w:r>
              <w:rPr>
                <w:rFonts w:hAnsi="宋体" w:cs="宋体" w:hint="eastAsia"/>
              </w:rPr>
              <w:t>食物与健康、社区流行病学</w:t>
            </w:r>
          </w:p>
        </w:tc>
        <w:tc>
          <w:tcPr>
            <w:tcW w:w="2688" w:type="dxa"/>
            <w:vAlign w:val="center"/>
          </w:tcPr>
          <w:p w14:paraId="0042338D" w14:textId="77777777" w:rsidR="00CB019D" w:rsidRDefault="00CB019D" w:rsidP="006350F6">
            <w:pPr>
              <w:pStyle w:val="a3"/>
              <w:spacing w:beforeLines="50" w:before="156" w:afterLines="50" w:after="156"/>
              <w:jc w:val="center"/>
              <w:rPr>
                <w:rFonts w:hAnsi="宋体" w:cs="宋体"/>
              </w:rPr>
            </w:pPr>
            <w:r>
              <w:rPr>
                <w:rFonts w:hAnsi="宋体" w:cs="宋体" w:hint="eastAsia"/>
              </w:rPr>
              <w:t>知识目标</w:t>
            </w:r>
          </w:p>
        </w:tc>
      </w:tr>
      <w:tr w:rsidR="00CB019D" w14:paraId="77581F7C" w14:textId="77777777" w:rsidTr="00DD7B5F">
        <w:trPr>
          <w:jc w:val="center"/>
        </w:trPr>
        <w:tc>
          <w:tcPr>
            <w:tcW w:w="1302" w:type="dxa"/>
            <w:vMerge/>
            <w:vAlign w:val="center"/>
          </w:tcPr>
          <w:p w14:paraId="1AC76802" w14:textId="77777777" w:rsidR="00CB019D" w:rsidRDefault="00CB019D" w:rsidP="006350F6">
            <w:pPr>
              <w:pStyle w:val="a3"/>
              <w:spacing w:beforeLines="50" w:before="156" w:afterLines="50" w:after="156"/>
              <w:jc w:val="center"/>
              <w:rPr>
                <w:rFonts w:hAnsi="宋体" w:cs="宋体"/>
                <w:szCs w:val="21"/>
              </w:rPr>
            </w:pPr>
          </w:p>
        </w:tc>
        <w:tc>
          <w:tcPr>
            <w:tcW w:w="1959" w:type="dxa"/>
            <w:vAlign w:val="center"/>
          </w:tcPr>
          <w:p w14:paraId="6EEDD0F5" w14:textId="77777777" w:rsidR="00CB019D" w:rsidRDefault="00CB019D" w:rsidP="006350F6">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0A104D78" w14:textId="77777777" w:rsidR="003A5F4F" w:rsidRDefault="003A5F4F" w:rsidP="003A5F4F">
            <w:pPr>
              <w:pStyle w:val="a3"/>
              <w:jc w:val="center"/>
              <w:rPr>
                <w:rFonts w:hAnsi="宋体" w:cs="宋体"/>
              </w:rPr>
            </w:pPr>
            <w:r>
              <w:rPr>
                <w:rFonts w:hAnsi="宋体" w:cs="宋体" w:hint="eastAsia"/>
              </w:rPr>
              <w:t>社区生活和职业环境、</w:t>
            </w:r>
          </w:p>
          <w:p w14:paraId="34763975" w14:textId="2E78BB67" w:rsidR="00CB019D" w:rsidRPr="003A5F4F" w:rsidRDefault="003A5F4F" w:rsidP="003A5F4F">
            <w:pPr>
              <w:pStyle w:val="a3"/>
              <w:jc w:val="center"/>
              <w:rPr>
                <w:rFonts w:hAnsi="宋体" w:cs="宋体"/>
                <w:b/>
                <w:bCs/>
              </w:rPr>
            </w:pPr>
            <w:r>
              <w:rPr>
                <w:rFonts w:hAnsi="宋体" w:cs="宋体" w:hint="eastAsia"/>
              </w:rPr>
              <w:t>食物与健康、社区流行病学</w:t>
            </w:r>
          </w:p>
        </w:tc>
        <w:tc>
          <w:tcPr>
            <w:tcW w:w="2688" w:type="dxa"/>
            <w:vAlign w:val="center"/>
          </w:tcPr>
          <w:p w14:paraId="368715B2" w14:textId="77777777" w:rsidR="00CB019D" w:rsidRDefault="00CB019D" w:rsidP="006350F6">
            <w:pPr>
              <w:pStyle w:val="a3"/>
              <w:spacing w:beforeLines="50" w:before="156" w:afterLines="50" w:after="156"/>
              <w:jc w:val="center"/>
              <w:rPr>
                <w:rFonts w:hAnsi="宋体" w:cs="宋体"/>
              </w:rPr>
            </w:pPr>
            <w:r>
              <w:rPr>
                <w:rFonts w:hAnsi="宋体" w:cs="宋体" w:hint="eastAsia"/>
              </w:rPr>
              <w:t>知识目标</w:t>
            </w:r>
          </w:p>
        </w:tc>
      </w:tr>
      <w:tr w:rsidR="00CB019D" w14:paraId="72379CA4" w14:textId="77777777" w:rsidTr="00DD7B5F">
        <w:trPr>
          <w:jc w:val="center"/>
        </w:trPr>
        <w:tc>
          <w:tcPr>
            <w:tcW w:w="1302" w:type="dxa"/>
            <w:vMerge/>
            <w:vAlign w:val="center"/>
          </w:tcPr>
          <w:p w14:paraId="0ABCBF60" w14:textId="77777777" w:rsidR="00CB019D" w:rsidRDefault="00CB019D" w:rsidP="006350F6">
            <w:pPr>
              <w:pStyle w:val="a3"/>
              <w:spacing w:beforeLines="50" w:before="156" w:afterLines="50" w:after="156"/>
              <w:jc w:val="center"/>
              <w:rPr>
                <w:rFonts w:hAnsi="宋体" w:cs="宋体"/>
                <w:szCs w:val="21"/>
              </w:rPr>
            </w:pPr>
          </w:p>
        </w:tc>
        <w:tc>
          <w:tcPr>
            <w:tcW w:w="1959" w:type="dxa"/>
            <w:vAlign w:val="center"/>
          </w:tcPr>
          <w:p w14:paraId="06068BF0" w14:textId="77777777" w:rsidR="00CB019D" w:rsidRDefault="00CB019D" w:rsidP="006350F6">
            <w:pPr>
              <w:pStyle w:val="a3"/>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68BA2AD8" w14:textId="77777777" w:rsidR="003A5F4F" w:rsidRDefault="003A5F4F" w:rsidP="003A5F4F">
            <w:pPr>
              <w:pStyle w:val="a3"/>
              <w:jc w:val="center"/>
              <w:rPr>
                <w:rFonts w:hAnsi="宋体" w:cs="宋体"/>
              </w:rPr>
            </w:pPr>
            <w:r>
              <w:rPr>
                <w:rFonts w:hAnsi="宋体" w:cs="宋体" w:hint="eastAsia"/>
              </w:rPr>
              <w:t>社区生活和职业环境、</w:t>
            </w:r>
          </w:p>
          <w:p w14:paraId="4433234B" w14:textId="490A84CC" w:rsidR="00CB019D" w:rsidRDefault="003A5F4F" w:rsidP="003A5F4F">
            <w:pPr>
              <w:pStyle w:val="a3"/>
              <w:jc w:val="center"/>
              <w:rPr>
                <w:rFonts w:hAnsi="宋体" w:cs="宋体"/>
              </w:rPr>
            </w:pPr>
            <w:r>
              <w:rPr>
                <w:rFonts w:hAnsi="宋体" w:cs="宋体" w:hint="eastAsia"/>
              </w:rPr>
              <w:t>食物与健康、社区流行病学</w:t>
            </w:r>
          </w:p>
        </w:tc>
        <w:tc>
          <w:tcPr>
            <w:tcW w:w="2688" w:type="dxa"/>
            <w:vAlign w:val="center"/>
          </w:tcPr>
          <w:p w14:paraId="78DDDB6B" w14:textId="77777777" w:rsidR="00CB019D" w:rsidRDefault="00CB019D" w:rsidP="006350F6">
            <w:pPr>
              <w:pStyle w:val="a3"/>
              <w:spacing w:beforeLines="50" w:before="156" w:afterLines="50" w:after="156"/>
              <w:jc w:val="center"/>
              <w:rPr>
                <w:rFonts w:hAnsi="宋体" w:cs="宋体"/>
              </w:rPr>
            </w:pPr>
            <w:r>
              <w:rPr>
                <w:rFonts w:hAnsi="宋体" w:cs="宋体" w:hint="eastAsia"/>
              </w:rPr>
              <w:t>知识目标</w:t>
            </w:r>
          </w:p>
        </w:tc>
      </w:tr>
      <w:tr w:rsidR="00FC7A5C" w14:paraId="6215F417" w14:textId="77777777" w:rsidTr="00DD7B5F">
        <w:trPr>
          <w:jc w:val="center"/>
        </w:trPr>
        <w:tc>
          <w:tcPr>
            <w:tcW w:w="1302" w:type="dxa"/>
            <w:vMerge w:val="restart"/>
            <w:vAlign w:val="center"/>
          </w:tcPr>
          <w:p w14:paraId="5A813AAF" w14:textId="77777777" w:rsidR="00FC7A5C" w:rsidRDefault="00FC7A5C" w:rsidP="006350F6">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2AB53633" w14:textId="77777777" w:rsidR="00FC7A5C" w:rsidRDefault="00FC7A5C" w:rsidP="006350F6">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3065AB9" w14:textId="77777777" w:rsidR="006350F6" w:rsidRDefault="006350F6" w:rsidP="006350F6">
            <w:pPr>
              <w:pStyle w:val="a3"/>
              <w:jc w:val="center"/>
              <w:rPr>
                <w:rFonts w:hAnsi="宋体" w:cs="宋体"/>
              </w:rPr>
            </w:pPr>
            <w:r>
              <w:rPr>
                <w:rFonts w:hAnsi="宋体" w:cs="宋体" w:hint="eastAsia"/>
              </w:rPr>
              <w:t>社区生活和职业环境、</w:t>
            </w:r>
          </w:p>
          <w:p w14:paraId="04ED0837" w14:textId="079FE207" w:rsidR="00FC7A5C" w:rsidRDefault="006350F6" w:rsidP="006350F6">
            <w:pPr>
              <w:pStyle w:val="a3"/>
              <w:jc w:val="center"/>
              <w:rPr>
                <w:rFonts w:hAnsi="宋体" w:cs="宋体"/>
              </w:rPr>
            </w:pPr>
            <w:r>
              <w:rPr>
                <w:rFonts w:hAnsi="宋体" w:cs="宋体" w:hint="eastAsia"/>
              </w:rPr>
              <w:t>食物与健康</w:t>
            </w:r>
            <w:r w:rsidR="00CB019D">
              <w:rPr>
                <w:rFonts w:hAnsi="宋体" w:cs="宋体" w:hint="eastAsia"/>
              </w:rPr>
              <w:t>、社区流行病学</w:t>
            </w:r>
          </w:p>
        </w:tc>
        <w:tc>
          <w:tcPr>
            <w:tcW w:w="2688" w:type="dxa"/>
            <w:vAlign w:val="center"/>
          </w:tcPr>
          <w:p w14:paraId="1460D69D" w14:textId="77777777" w:rsidR="00FC7A5C" w:rsidRDefault="008800F2" w:rsidP="006350F6">
            <w:pPr>
              <w:pStyle w:val="a3"/>
              <w:spacing w:beforeLines="50" w:before="156" w:afterLines="50" w:after="156"/>
              <w:jc w:val="center"/>
              <w:rPr>
                <w:rFonts w:hAnsi="宋体" w:cs="宋体"/>
              </w:rPr>
            </w:pPr>
            <w:r>
              <w:rPr>
                <w:rFonts w:hAnsi="宋体" w:cs="宋体" w:hint="eastAsia"/>
              </w:rPr>
              <w:t>技能目标</w:t>
            </w:r>
          </w:p>
        </w:tc>
      </w:tr>
      <w:tr w:rsidR="00FC7A5C" w14:paraId="2738A296" w14:textId="77777777" w:rsidTr="00DD7B5F">
        <w:trPr>
          <w:jc w:val="center"/>
        </w:trPr>
        <w:tc>
          <w:tcPr>
            <w:tcW w:w="1302" w:type="dxa"/>
            <w:vMerge/>
            <w:vAlign w:val="center"/>
          </w:tcPr>
          <w:p w14:paraId="7F41F2E3" w14:textId="77777777" w:rsidR="00FC7A5C" w:rsidRDefault="00FC7A5C" w:rsidP="006350F6">
            <w:pPr>
              <w:pStyle w:val="a3"/>
              <w:spacing w:beforeLines="50" w:before="156" w:afterLines="50" w:after="156"/>
              <w:jc w:val="center"/>
              <w:rPr>
                <w:rFonts w:hAnsi="宋体" w:cs="宋体"/>
                <w:szCs w:val="21"/>
              </w:rPr>
            </w:pPr>
          </w:p>
        </w:tc>
        <w:tc>
          <w:tcPr>
            <w:tcW w:w="1959" w:type="dxa"/>
            <w:vAlign w:val="center"/>
          </w:tcPr>
          <w:p w14:paraId="200FFB2F" w14:textId="77777777" w:rsidR="00FC7A5C" w:rsidRDefault="00FC7A5C" w:rsidP="006350F6">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FC5C846" w14:textId="77777777" w:rsidR="006350F6" w:rsidRDefault="006350F6" w:rsidP="006350F6">
            <w:pPr>
              <w:pStyle w:val="a3"/>
              <w:jc w:val="center"/>
              <w:rPr>
                <w:rFonts w:ascii="黑体" w:hAnsi="宋体"/>
                <w:bCs/>
                <w:szCs w:val="21"/>
              </w:rPr>
            </w:pPr>
            <w:r>
              <w:rPr>
                <w:rFonts w:ascii="黑体" w:hAnsi="宋体" w:hint="eastAsia"/>
                <w:bCs/>
                <w:szCs w:val="21"/>
              </w:rPr>
              <w:t>社区职业</w:t>
            </w:r>
            <w:r w:rsidR="004750FA" w:rsidRPr="004750FA">
              <w:rPr>
                <w:rFonts w:ascii="黑体" w:hAnsi="宋体" w:hint="eastAsia"/>
                <w:bCs/>
                <w:szCs w:val="21"/>
              </w:rPr>
              <w:t>环境与健康</w:t>
            </w:r>
            <w:r w:rsidR="004750FA">
              <w:rPr>
                <w:rFonts w:ascii="黑体" w:hAnsi="宋体" w:hint="eastAsia"/>
                <w:bCs/>
                <w:szCs w:val="21"/>
              </w:rPr>
              <w:t>、</w:t>
            </w:r>
          </w:p>
          <w:p w14:paraId="2023F259" w14:textId="76F6A572" w:rsidR="00FC7A5C" w:rsidRPr="004750FA" w:rsidRDefault="006350F6" w:rsidP="006350F6">
            <w:pPr>
              <w:pStyle w:val="a3"/>
              <w:jc w:val="center"/>
              <w:rPr>
                <w:rFonts w:ascii="黑体" w:hAnsi="宋体"/>
                <w:bCs/>
                <w:szCs w:val="21"/>
              </w:rPr>
            </w:pPr>
            <w:r>
              <w:rPr>
                <w:rFonts w:ascii="黑体" w:hAnsi="宋体" w:hint="eastAsia"/>
                <w:bCs/>
                <w:szCs w:val="21"/>
              </w:rPr>
              <w:t>食物</w:t>
            </w:r>
            <w:r w:rsidR="004750FA">
              <w:rPr>
                <w:rFonts w:ascii="黑体" w:hAnsi="宋体" w:hint="eastAsia"/>
                <w:bCs/>
                <w:szCs w:val="21"/>
              </w:rPr>
              <w:t>与健康</w:t>
            </w:r>
            <w:r w:rsidR="00CB019D">
              <w:rPr>
                <w:rFonts w:ascii="黑体" w:hAnsi="宋体" w:hint="eastAsia"/>
                <w:bCs/>
                <w:szCs w:val="21"/>
              </w:rPr>
              <w:t>、</w:t>
            </w:r>
            <w:r w:rsidR="00CB019D">
              <w:rPr>
                <w:rFonts w:hAnsi="宋体" w:cs="宋体" w:hint="eastAsia"/>
              </w:rPr>
              <w:t>社区流行病学</w:t>
            </w:r>
          </w:p>
        </w:tc>
        <w:tc>
          <w:tcPr>
            <w:tcW w:w="2688" w:type="dxa"/>
            <w:vAlign w:val="center"/>
          </w:tcPr>
          <w:p w14:paraId="1E15039F" w14:textId="77777777" w:rsidR="00FC7A5C" w:rsidRDefault="008800F2" w:rsidP="006350F6">
            <w:pPr>
              <w:pStyle w:val="a3"/>
              <w:spacing w:beforeLines="50" w:before="156" w:afterLines="50" w:after="156"/>
              <w:jc w:val="center"/>
              <w:rPr>
                <w:rFonts w:hAnsi="宋体" w:cs="宋体"/>
              </w:rPr>
            </w:pPr>
            <w:r>
              <w:rPr>
                <w:rFonts w:hAnsi="宋体" w:cs="宋体" w:hint="eastAsia"/>
              </w:rPr>
              <w:t>技能目标</w:t>
            </w:r>
          </w:p>
        </w:tc>
      </w:tr>
      <w:tr w:rsidR="00FC7A5C" w14:paraId="329C680D" w14:textId="77777777" w:rsidTr="00DD7B5F">
        <w:trPr>
          <w:jc w:val="center"/>
        </w:trPr>
        <w:tc>
          <w:tcPr>
            <w:tcW w:w="1302" w:type="dxa"/>
            <w:vMerge/>
            <w:vAlign w:val="center"/>
          </w:tcPr>
          <w:p w14:paraId="42C21455" w14:textId="77777777" w:rsidR="00FC7A5C" w:rsidRDefault="00FC7A5C" w:rsidP="006350F6">
            <w:pPr>
              <w:pStyle w:val="a3"/>
              <w:spacing w:beforeLines="50" w:before="156" w:afterLines="50" w:after="156"/>
              <w:jc w:val="center"/>
              <w:rPr>
                <w:rFonts w:hAnsi="宋体" w:cs="宋体"/>
                <w:szCs w:val="21"/>
              </w:rPr>
            </w:pPr>
          </w:p>
        </w:tc>
        <w:tc>
          <w:tcPr>
            <w:tcW w:w="1959" w:type="dxa"/>
            <w:vAlign w:val="center"/>
          </w:tcPr>
          <w:p w14:paraId="2A92D16E" w14:textId="77777777" w:rsidR="00FC7A5C" w:rsidRDefault="00FC7A5C" w:rsidP="006350F6">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518023E6" w14:textId="77777777" w:rsidR="006350F6" w:rsidRDefault="006350F6" w:rsidP="006350F6">
            <w:pPr>
              <w:pStyle w:val="a3"/>
              <w:jc w:val="center"/>
              <w:rPr>
                <w:rFonts w:hAnsi="宋体" w:cs="宋体"/>
              </w:rPr>
            </w:pPr>
            <w:r>
              <w:rPr>
                <w:rFonts w:hAnsi="宋体" w:cs="宋体" w:hint="eastAsia"/>
              </w:rPr>
              <w:t>社区生活和职业环境、</w:t>
            </w:r>
          </w:p>
          <w:p w14:paraId="5D79268D" w14:textId="516B4DCA" w:rsidR="00FC7A5C" w:rsidRDefault="006350F6" w:rsidP="006350F6">
            <w:pPr>
              <w:pStyle w:val="a3"/>
              <w:jc w:val="center"/>
              <w:rPr>
                <w:rFonts w:ascii="黑体" w:hAnsi="宋体"/>
                <w:b/>
                <w:bCs/>
                <w:szCs w:val="21"/>
              </w:rPr>
            </w:pPr>
            <w:r>
              <w:rPr>
                <w:rFonts w:hAnsi="宋体" w:cs="宋体" w:hint="eastAsia"/>
              </w:rPr>
              <w:t>食物与健康</w:t>
            </w:r>
            <w:r w:rsidR="00CB019D">
              <w:rPr>
                <w:rFonts w:hAnsi="宋体" w:cs="宋体" w:hint="eastAsia"/>
              </w:rPr>
              <w:t>、社区流行病学</w:t>
            </w:r>
          </w:p>
        </w:tc>
        <w:tc>
          <w:tcPr>
            <w:tcW w:w="2688" w:type="dxa"/>
            <w:vAlign w:val="center"/>
          </w:tcPr>
          <w:p w14:paraId="0BC8D4E7" w14:textId="77777777" w:rsidR="00FC7A5C" w:rsidRDefault="008800F2" w:rsidP="006350F6">
            <w:pPr>
              <w:pStyle w:val="a3"/>
              <w:spacing w:beforeLines="50" w:before="156" w:afterLines="50" w:after="156"/>
              <w:jc w:val="center"/>
              <w:rPr>
                <w:rFonts w:hAnsi="宋体" w:cs="宋体"/>
              </w:rPr>
            </w:pPr>
            <w:r>
              <w:rPr>
                <w:rFonts w:hAnsi="宋体" w:cs="宋体" w:hint="eastAsia"/>
              </w:rPr>
              <w:t>技能目标</w:t>
            </w:r>
          </w:p>
        </w:tc>
      </w:tr>
      <w:tr w:rsidR="00E05E8B" w14:paraId="21ED2316" w14:textId="77777777" w:rsidTr="00DD7B5F">
        <w:trPr>
          <w:jc w:val="center"/>
        </w:trPr>
        <w:tc>
          <w:tcPr>
            <w:tcW w:w="1302" w:type="dxa"/>
            <w:vAlign w:val="center"/>
          </w:tcPr>
          <w:p w14:paraId="35509529" w14:textId="77777777" w:rsidR="00E05E8B" w:rsidRDefault="00E05E8B" w:rsidP="006350F6">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6F7728F2" w14:textId="77777777" w:rsidR="00E05E8B" w:rsidRDefault="00FC7A5C" w:rsidP="006350F6">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1239A7FB" w14:textId="77777777" w:rsidR="006350F6" w:rsidRDefault="006350F6" w:rsidP="006350F6">
            <w:pPr>
              <w:pStyle w:val="a3"/>
              <w:jc w:val="center"/>
              <w:rPr>
                <w:rFonts w:hAnsi="宋体" w:cs="宋体"/>
              </w:rPr>
            </w:pPr>
            <w:r>
              <w:rPr>
                <w:rFonts w:hAnsi="宋体" w:cs="宋体" w:hint="eastAsia"/>
              </w:rPr>
              <w:t>社区生活和职业环境、</w:t>
            </w:r>
          </w:p>
          <w:p w14:paraId="496AD110" w14:textId="7DBE9106" w:rsidR="00CB019D" w:rsidRDefault="006350F6" w:rsidP="00CB019D">
            <w:pPr>
              <w:pStyle w:val="a3"/>
              <w:jc w:val="center"/>
              <w:rPr>
                <w:rFonts w:ascii="黑体" w:hAnsi="宋体"/>
                <w:b/>
                <w:bCs/>
                <w:szCs w:val="21"/>
              </w:rPr>
            </w:pPr>
            <w:r>
              <w:rPr>
                <w:rFonts w:hAnsi="宋体" w:cs="宋体" w:hint="eastAsia"/>
              </w:rPr>
              <w:t>食物与健康</w:t>
            </w:r>
            <w:r w:rsidR="00CB019D">
              <w:rPr>
                <w:rFonts w:hAnsi="宋体" w:cs="宋体" w:hint="eastAsia"/>
              </w:rPr>
              <w:t>、社区流行病学</w:t>
            </w:r>
          </w:p>
        </w:tc>
        <w:tc>
          <w:tcPr>
            <w:tcW w:w="2688" w:type="dxa"/>
            <w:vAlign w:val="center"/>
          </w:tcPr>
          <w:p w14:paraId="21E3241D" w14:textId="77777777" w:rsidR="00E05E8B" w:rsidRDefault="008800F2" w:rsidP="006350F6">
            <w:pPr>
              <w:pStyle w:val="a3"/>
              <w:spacing w:beforeLines="50" w:before="156" w:afterLines="50" w:after="156"/>
              <w:jc w:val="center"/>
              <w:rPr>
                <w:rFonts w:hAnsi="宋体" w:cs="宋体"/>
              </w:rPr>
            </w:pPr>
            <w:r>
              <w:rPr>
                <w:rFonts w:hAnsi="宋体" w:cs="宋体" w:hint="eastAsia"/>
              </w:rPr>
              <w:t>技能目标</w:t>
            </w:r>
          </w:p>
        </w:tc>
      </w:tr>
    </w:tbl>
    <w:p w14:paraId="2167BF76" w14:textId="00C82734" w:rsidR="00C00798" w:rsidRPr="007C62ED" w:rsidRDefault="007C62ED" w:rsidP="008E5C70">
      <w:pPr>
        <w:spacing w:line="360" w:lineRule="auto"/>
        <w:ind w:firstLineChars="200" w:firstLine="562"/>
        <w:rPr>
          <w:rFonts w:ascii="黑体" w:eastAsia="黑体" w:hAnsi="黑体"/>
          <w:b/>
          <w:sz w:val="28"/>
          <w:szCs w:val="28"/>
        </w:rPr>
      </w:pPr>
      <w:r w:rsidRPr="0076683C">
        <w:rPr>
          <w:rFonts w:ascii="黑体" w:eastAsia="黑体" w:hAnsi="黑体" w:hint="eastAsia"/>
          <w:b/>
          <w:sz w:val="28"/>
          <w:szCs w:val="28"/>
        </w:rPr>
        <w:t>三、教学内容</w:t>
      </w:r>
    </w:p>
    <w:p w14:paraId="4E830BF9" w14:textId="7FCE3F77" w:rsidR="002A7568" w:rsidRDefault="002A7568" w:rsidP="008E5C70">
      <w:pPr>
        <w:widowControl/>
        <w:spacing w:line="360" w:lineRule="auto"/>
        <w:ind w:firstLineChars="200" w:firstLine="482"/>
        <w:jc w:val="left"/>
      </w:pPr>
      <w:r w:rsidRPr="00FC24B5">
        <w:rPr>
          <w:rFonts w:ascii="黑体" w:eastAsia="黑体" w:hAnsi="黑体" w:cs="Times New Roman" w:hint="eastAsia"/>
          <w:b/>
          <w:sz w:val="24"/>
          <w:szCs w:val="24"/>
        </w:rPr>
        <w:t>第一</w:t>
      </w:r>
      <w:r w:rsidR="003A5F4F">
        <w:rPr>
          <w:rFonts w:ascii="黑体" w:eastAsia="黑体" w:hAnsi="黑体" w:cs="Times New Roman" w:hint="eastAsia"/>
          <w:b/>
          <w:sz w:val="24"/>
          <w:szCs w:val="24"/>
        </w:rPr>
        <w:t>篇</w:t>
      </w:r>
      <w:r w:rsidRPr="00FC24B5">
        <w:rPr>
          <w:rFonts w:ascii="黑体" w:eastAsia="黑体" w:hAnsi="黑体" w:cs="Times New Roman" w:hint="eastAsia"/>
          <w:b/>
          <w:sz w:val="24"/>
          <w:szCs w:val="24"/>
        </w:rPr>
        <w:t xml:space="preserve"> </w:t>
      </w:r>
      <w:r w:rsidR="006350F6">
        <w:rPr>
          <w:rFonts w:ascii="黑体" w:eastAsia="黑体" w:hAnsi="黑体" w:cs="Times New Roman" w:hint="eastAsia"/>
          <w:b/>
          <w:sz w:val="24"/>
          <w:szCs w:val="24"/>
        </w:rPr>
        <w:t>社区</w:t>
      </w:r>
      <w:r w:rsidR="005618CE">
        <w:rPr>
          <w:rFonts w:ascii="黑体" w:eastAsia="黑体" w:hAnsi="黑体" w:cs="Times New Roman" w:hint="eastAsia"/>
          <w:b/>
          <w:sz w:val="24"/>
          <w:szCs w:val="24"/>
        </w:rPr>
        <w:t>生活环境与健康</w:t>
      </w:r>
      <w:r>
        <w:rPr>
          <w:rFonts w:ascii="宋体" w:hAnsi="宋体" w:cs="宋体" w:hint="eastAsia"/>
          <w:b/>
          <w:color w:val="000000"/>
          <w:kern w:val="0"/>
          <w:sz w:val="20"/>
          <w:szCs w:val="20"/>
        </w:rPr>
        <w:t xml:space="preserve"> </w:t>
      </w:r>
    </w:p>
    <w:p w14:paraId="146F2447" w14:textId="2665A208" w:rsidR="002A7568" w:rsidRDefault="002A7568"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 xml:space="preserve">教学目标 </w:t>
      </w:r>
    </w:p>
    <w:p w14:paraId="138FF827" w14:textId="77777777" w:rsidR="007C70ED" w:rsidRDefault="007C70ED" w:rsidP="008E5C70">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bCs/>
          <w:color w:val="000000" w:themeColor="text1"/>
          <w:szCs w:val="21"/>
        </w:rPr>
        <w:t>了解：</w:t>
      </w:r>
      <w:r>
        <w:rPr>
          <w:rFonts w:ascii="宋体" w:eastAsia="宋体" w:hAnsi="宋体" w:cs="宋体" w:hint="eastAsia"/>
          <w:color w:val="000000" w:themeColor="text1"/>
          <w:szCs w:val="21"/>
        </w:rPr>
        <w:t xml:space="preserve"> 人类与环境的关系（统一性、适应性、人与环境相互作用）；环境污染的防治（组织措施、规划措施、技术措施）；空气的化学组成；室内空气污染的卫生学评价；室内空气污染的防护措施；水体污染的主要来源；水体氰化物、酚类化合物、PCB的污染来源及危害；生活饮用水卫生标准；包装饮用水卫生；碘、氟、砷等元素在自然界中的分布以及在人体内的代谢；土壤农药污染的危害；土壤的卫生防护原则。</w:t>
      </w:r>
    </w:p>
    <w:p w14:paraId="152FBDCC" w14:textId="77777777" w:rsidR="007C70ED" w:rsidRDefault="007C70ED" w:rsidP="008E5C70">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bCs/>
          <w:color w:val="000000" w:themeColor="text1"/>
          <w:szCs w:val="21"/>
        </w:rPr>
        <w:t>熟悉：</w:t>
      </w:r>
      <w:r>
        <w:rPr>
          <w:rFonts w:ascii="宋体" w:eastAsia="宋体" w:hAnsi="宋体" w:cs="宋体" w:hint="eastAsia"/>
          <w:b/>
          <w:color w:val="000000" w:themeColor="text1"/>
          <w:szCs w:val="21"/>
        </w:rPr>
        <w:t xml:space="preserve"> </w:t>
      </w:r>
      <w:r>
        <w:rPr>
          <w:rFonts w:ascii="宋体" w:eastAsia="宋体" w:hAnsi="宋体" w:cs="宋体" w:hint="eastAsia"/>
          <w:color w:val="000000" w:themeColor="text1"/>
          <w:szCs w:val="21"/>
        </w:rPr>
        <w:t>生态系统及其基本构成，生态平衡，食物链与生物放大作用；环境污染的来源；环境污染物的迁移与转化；环境污染物的自净；环境污染物的吸收、分布、代谢和排泄；环境致病因素的健康效应；环境污染性疾病；空气的物理性状；大气污染的主要来源；室内空气主要污染物及对健康的影响；水源选择及卫生防护；水的净化；生物地球化学性疾病的诊断标准和治疗原则；土壤生物性污染的危害。</w:t>
      </w:r>
    </w:p>
    <w:p w14:paraId="6390F57A" w14:textId="77777777" w:rsidR="007C70ED" w:rsidRDefault="007C70ED" w:rsidP="008E5C70">
      <w:pPr>
        <w:spacing w:line="360" w:lineRule="auto"/>
        <w:ind w:firstLineChars="200" w:firstLine="420"/>
        <w:rPr>
          <w:rFonts w:ascii="宋体" w:eastAsia="宋体" w:hAnsi="宋体" w:cs="宋体"/>
          <w:color w:val="000000" w:themeColor="text1"/>
          <w:kern w:val="0"/>
          <w:szCs w:val="21"/>
        </w:rPr>
      </w:pPr>
      <w:r>
        <w:rPr>
          <w:rFonts w:ascii="宋体" w:eastAsia="宋体" w:hAnsi="宋体" w:cs="宋体" w:hint="eastAsia"/>
          <w:bCs/>
          <w:color w:val="000000" w:themeColor="text1"/>
          <w:szCs w:val="21"/>
        </w:rPr>
        <w:t>掌握：</w:t>
      </w:r>
      <w:r>
        <w:rPr>
          <w:rFonts w:ascii="宋体" w:eastAsia="宋体" w:hAnsi="宋体" w:cs="宋体" w:hint="eastAsia"/>
          <w:color w:val="000000" w:themeColor="text1"/>
          <w:szCs w:val="21"/>
        </w:rPr>
        <w:t>环境的定义及其基本构成；环境污染物的常用毒性参数及安全限值；环境污染对人类健康影响的特点；环境污染对健康危害的主要表现形式；环境污染对健康损害的影响因素；大气污染对人体健康的直接和间接危害；大气中几种常见污染物对健康的影响（二氧化硫、氮氧化物、颗粒物、光化学烟雾等）；室内空气污染的来源；水源的种类及其卫生学特征；水体生物性污染对人体健康的危害；汞和氯化消毒副产物的污染来源及其危害；生活饮用水水质卫生要求；水的消毒（氯气消毒、二氧化氯消毒、氯胺消毒、臭氧消毒、紫外线消毒）；生物地球化学性疾病的定义、特点及我国常见的生物地球化学性疾病的定义、发病原因、发病机制、流行特征、临床表现、预防措施；土壤污染的来源和各种污染物污染土壤的方式；土壤重金属污染的危害（镉污染、铊污染）。</w:t>
      </w:r>
    </w:p>
    <w:p w14:paraId="06CF82F3" w14:textId="5F75E72F" w:rsidR="002A7568" w:rsidRDefault="002A7568"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E37431A" w14:textId="77777777" w:rsidR="007C70ED" w:rsidRDefault="007C70ED" w:rsidP="008E5C70">
      <w:pPr>
        <w:spacing w:line="360" w:lineRule="auto"/>
        <w:ind w:firstLineChars="200" w:firstLine="420"/>
        <w:rPr>
          <w:rFonts w:ascii="宋体" w:eastAsia="宋体" w:hAnsi="宋体" w:cs="宋体"/>
          <w:color w:val="000000" w:themeColor="text1"/>
          <w:kern w:val="0"/>
          <w:szCs w:val="21"/>
        </w:rPr>
      </w:pPr>
      <w:r>
        <w:rPr>
          <w:rFonts w:ascii="宋体" w:eastAsia="宋体" w:hAnsi="宋体" w:cs="宋体" w:hint="eastAsia"/>
          <w:color w:val="000000" w:themeColor="text1"/>
          <w:szCs w:val="21"/>
        </w:rPr>
        <w:t>环境的定义及其基本构成；环境污染物的常用毒性参数及安全限值；环境污染对健康危害的主要表现形式；环境污染对健康损害的影响因素；大气污染对人体健康的直接和间接危害；大气中几种常见污染物对健康的影响（二氧化硫、氮氧化物、颗粒物、光化学烟雾）；室内空气污染的来源；水源的种类及其卫生学特征；水体生物性污染对人体健康的危害；汞和氯化消毒副产物的污染来源及其危害；生活饮用水水质卫生要求；水的消毒（氯气消毒、二氧化氯消毒、氯胺消毒、臭氧消毒、紫外线消毒）；生物地球化学性疾病的定义、特点及常见的我国常见的生物地球化学性疾病的定义、发病原因、发病机制、流行特征、临床表现、预防措施；土壤重金属污染的危害（镉污染、铊污染）。</w:t>
      </w:r>
    </w:p>
    <w:p w14:paraId="61DF5EDF" w14:textId="1E254A39" w:rsidR="002A7568" w:rsidRDefault="002A7568"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25B7794" w14:textId="77777777" w:rsidR="007C70ED" w:rsidRDefault="007C70ED" w:rsidP="008E5C70">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环境的定义及其基本构成；生态系统与生态平衡（生态系统、生态平衡、食物链与生物放大作用）；人类与环境的关系（人与环境的统一性、人体对环境的适应性、人与环境的相互作用）；环境污染及对健康的影响（环境污染的定义及来源，环境污染物的迁移、转化、自净，环境污染物的吸收、体内分布、代谢和排泄）；环境污染物的常用毒性参数及安全限值；环境污染对人类健康的影响，环境污染物对健康损害的影响因素；环境污染的防治。</w:t>
      </w:r>
    </w:p>
    <w:p w14:paraId="179D232F" w14:textId="28503E38" w:rsidR="007C70ED" w:rsidRPr="009C615E" w:rsidRDefault="007C70ED" w:rsidP="008E5C70">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空气的物理化学性状及其卫生学意义；大气污染与疾病（大气污染及其来源，大气污染对人体健康的危害，几种常见的大气污染物对健康的影响）；室内空气污染与健康；室内空气污染的防护措施；水源的种类及其卫生学特征；水体污染与疾病；生活饮用水卫生标准；改良饮用水水质的卫生对策；地质环境与疾病</w:t>
      </w:r>
      <w:r>
        <w:rPr>
          <w:rFonts w:ascii="宋体" w:eastAsia="宋体" w:hAnsi="宋体" w:cs="宋体" w:hint="eastAsia"/>
          <w:color w:val="000000"/>
          <w:szCs w:val="21"/>
        </w:rPr>
        <w:t>（生物地球化学性疾病的定义与特点，碘缺乏病、地方性氟中毒、地方性砷中毒、克山病、大骨节病）</w:t>
      </w:r>
      <w:r>
        <w:rPr>
          <w:rFonts w:ascii="宋体" w:eastAsia="宋体" w:hAnsi="宋体" w:cs="宋体" w:hint="eastAsia"/>
          <w:szCs w:val="21"/>
        </w:rPr>
        <w:t>；土壤污染；土壤污染对健康的危害；土壤的卫生防护原则</w:t>
      </w:r>
      <w:r>
        <w:rPr>
          <w:rFonts w:ascii="宋体" w:eastAsia="宋体" w:hAnsi="宋体" w:cs="宋体" w:hint="eastAsia"/>
          <w:color w:val="000000"/>
          <w:szCs w:val="21"/>
        </w:rPr>
        <w:t>。</w:t>
      </w:r>
    </w:p>
    <w:p w14:paraId="51476C80" w14:textId="3CB2742F" w:rsidR="002A7568" w:rsidRDefault="002A7568"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51FF2BD" w14:textId="2B58B684" w:rsidR="009C615E" w:rsidRPr="009C615E" w:rsidRDefault="009C615E"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3C1A3C06" w14:textId="77777777" w:rsidR="002A7568" w:rsidRPr="00313A87" w:rsidRDefault="002A7568" w:rsidP="008E5C70">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B428F06" w14:textId="7404CD54" w:rsidR="009C615E" w:rsidRDefault="009C615E" w:rsidP="008E5C70">
      <w:pPr>
        <w:widowControl/>
        <w:spacing w:line="360" w:lineRule="auto"/>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7745F5DD" w14:textId="77777777" w:rsidR="00392393" w:rsidRDefault="00392393" w:rsidP="008E5C70">
      <w:pPr>
        <w:widowControl/>
        <w:spacing w:line="360" w:lineRule="auto"/>
        <w:ind w:leftChars="200" w:left="420"/>
        <w:jc w:val="left"/>
        <w:rPr>
          <w:rFonts w:ascii="宋体" w:eastAsia="宋体" w:hAnsi="宋体" w:cs="TimesNewRomanPSMT"/>
          <w:color w:val="000000"/>
          <w:kern w:val="0"/>
          <w:szCs w:val="21"/>
        </w:rPr>
      </w:pPr>
    </w:p>
    <w:p w14:paraId="4A498652" w14:textId="2405D2AB" w:rsidR="00FC24B5" w:rsidRDefault="00FC24B5" w:rsidP="008E5C70">
      <w:pPr>
        <w:widowControl/>
        <w:spacing w:line="360" w:lineRule="auto"/>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第二</w:t>
      </w:r>
      <w:r w:rsidR="003A5F4F">
        <w:rPr>
          <w:rFonts w:ascii="黑体" w:eastAsia="黑体" w:hAnsi="黑体" w:cs="Times New Roman" w:hint="eastAsia"/>
          <w:b/>
          <w:sz w:val="24"/>
          <w:szCs w:val="24"/>
        </w:rPr>
        <w:t>篇</w:t>
      </w:r>
      <w:r w:rsidRPr="00FC24B5">
        <w:rPr>
          <w:rFonts w:ascii="黑体" w:eastAsia="黑体" w:hAnsi="黑体" w:cs="Times New Roman" w:hint="eastAsia"/>
          <w:b/>
          <w:sz w:val="24"/>
          <w:szCs w:val="24"/>
        </w:rPr>
        <w:t xml:space="preserve"> </w:t>
      </w:r>
      <w:r w:rsidR="006350F6">
        <w:rPr>
          <w:rFonts w:ascii="黑体" w:eastAsia="黑体" w:hAnsi="黑体" w:cs="Times New Roman" w:hint="eastAsia"/>
          <w:b/>
          <w:sz w:val="24"/>
          <w:szCs w:val="24"/>
        </w:rPr>
        <w:t>社区职业</w:t>
      </w:r>
      <w:r w:rsidR="005618CE">
        <w:rPr>
          <w:rFonts w:ascii="黑体" w:eastAsia="黑体" w:hAnsi="黑体" w:cs="Times New Roman" w:hint="eastAsia"/>
          <w:b/>
          <w:sz w:val="24"/>
          <w:szCs w:val="24"/>
        </w:rPr>
        <w:t>环境与健康</w:t>
      </w:r>
      <w:r w:rsidRPr="00FC24B5">
        <w:rPr>
          <w:rFonts w:ascii="黑体" w:eastAsia="黑体" w:hAnsi="黑体" w:cs="Times New Roman" w:hint="eastAsia"/>
          <w:b/>
          <w:sz w:val="24"/>
          <w:szCs w:val="24"/>
        </w:rPr>
        <w:t xml:space="preserve"> </w:t>
      </w:r>
    </w:p>
    <w:p w14:paraId="01B2C2CC" w14:textId="354D812B" w:rsidR="005618CE" w:rsidRDefault="005618CE"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9612F5A" w14:textId="437777DF" w:rsidR="00DF4D31" w:rsidRPr="00BF52DB" w:rsidRDefault="00BF52DB"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使学生全面认识常见社区职业有害因素与居民健康的关联。掌握主要社区职业有害因素的特征和人群接触特征，</w:t>
      </w:r>
      <w:r w:rsidR="002612AA">
        <w:rPr>
          <w:rFonts w:ascii="宋体" w:eastAsia="宋体" w:hAnsi="宋体" w:cs="宋体" w:hint="eastAsia"/>
          <w:color w:val="000000"/>
          <w:kern w:val="0"/>
          <w:szCs w:val="21"/>
        </w:rPr>
        <w:t>及其对居民健康的影响</w:t>
      </w:r>
      <w:r>
        <w:rPr>
          <w:rFonts w:ascii="宋体" w:eastAsia="宋体" w:hAnsi="宋体" w:cs="宋体" w:hint="eastAsia"/>
          <w:color w:val="000000"/>
          <w:kern w:val="0"/>
          <w:szCs w:val="21"/>
        </w:rPr>
        <w:t>及临床表现；掌握常见社区职业危害的控制和预防的主要措施</w:t>
      </w:r>
      <w:r w:rsidR="00DF4D31" w:rsidRPr="007A1477">
        <w:rPr>
          <w:rFonts w:ascii="宋体" w:eastAsia="宋体" w:hAnsi="宋体" w:cs="宋体" w:hint="eastAsia"/>
          <w:color w:val="000000"/>
          <w:kern w:val="0"/>
          <w:szCs w:val="21"/>
        </w:rPr>
        <w:t>。</w:t>
      </w:r>
    </w:p>
    <w:p w14:paraId="41E7B8C4" w14:textId="68080AE9" w:rsidR="005618CE" w:rsidRDefault="005618CE"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3415D98" w14:textId="77777777" w:rsidR="00C119E2" w:rsidRDefault="00C119E2"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DF4D31" w:rsidRPr="007A1477">
        <w:rPr>
          <w:rFonts w:ascii="宋体" w:eastAsia="宋体" w:hAnsi="宋体" w:cs="宋体" w:hint="eastAsia"/>
          <w:color w:val="000000"/>
          <w:kern w:val="0"/>
          <w:szCs w:val="21"/>
        </w:rPr>
        <w:t>掌握铅</w:t>
      </w:r>
      <w:r>
        <w:rPr>
          <w:rFonts w:ascii="宋体" w:eastAsia="宋体" w:hAnsi="宋体" w:cs="宋体" w:hint="eastAsia"/>
          <w:color w:val="000000"/>
          <w:kern w:val="0"/>
          <w:szCs w:val="21"/>
        </w:rPr>
        <w:t>、汞、苯</w:t>
      </w:r>
      <w:r w:rsidR="00DF4D31" w:rsidRPr="007A1477">
        <w:rPr>
          <w:rFonts w:ascii="宋体" w:eastAsia="宋体" w:hAnsi="宋体" w:cs="宋体" w:hint="eastAsia"/>
          <w:color w:val="000000"/>
          <w:kern w:val="0"/>
          <w:szCs w:val="21"/>
        </w:rPr>
        <w:t>中毒的机理、临床表现和治疗。</w:t>
      </w:r>
    </w:p>
    <w:p w14:paraId="0C114246" w14:textId="69000434" w:rsidR="00C119E2" w:rsidRDefault="00C119E2"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（2）掌握刺激性机体的毒作用机理、化学性肺水肿的发生机制、临床表现及治疗。</w:t>
      </w:r>
    </w:p>
    <w:p w14:paraId="1557D3C3" w14:textId="56F1338C" w:rsidR="00C119E2" w:rsidRDefault="00C119E2"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（3）掌握</w:t>
      </w:r>
      <w:r w:rsidR="006E3B3D">
        <w:rPr>
          <w:rFonts w:ascii="宋体" w:eastAsia="宋体" w:hAnsi="宋体" w:cs="宋体" w:hint="eastAsia"/>
          <w:color w:val="000000"/>
          <w:kern w:val="0"/>
          <w:szCs w:val="21"/>
        </w:rPr>
        <w:t>窒息性气体的概念，一氧化碳和硫化氢的毒作用机理、临床表现及治疗。</w:t>
      </w:r>
    </w:p>
    <w:p w14:paraId="7E535E78" w14:textId="51E9E520" w:rsidR="006E3B3D" w:rsidRDefault="006E3B3D"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C26A53">
        <w:rPr>
          <w:rFonts w:ascii="宋体" w:eastAsia="宋体" w:hAnsi="宋体" w:cs="宋体" w:hint="eastAsia"/>
          <w:color w:val="000000"/>
          <w:kern w:val="0"/>
          <w:szCs w:val="21"/>
        </w:rPr>
        <w:t>熟悉矽肺的发病机制及病理改变；掌握尘肺的X线表现及粉尘危害的控制措施。</w:t>
      </w:r>
    </w:p>
    <w:p w14:paraId="1507EC6C" w14:textId="5D3651DA" w:rsidR="00C26A53" w:rsidRDefault="00C26A53"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（5）掌握中暑的概念、发病机制、临床表现及治疗。</w:t>
      </w:r>
    </w:p>
    <w:p w14:paraId="17977DCA" w14:textId="12769DAC" w:rsidR="00DF4D31" w:rsidRPr="00DF4D31" w:rsidRDefault="00C26A53"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（6）掌握</w:t>
      </w:r>
      <w:r w:rsidR="00DF4D31" w:rsidRPr="007A1477">
        <w:rPr>
          <w:rFonts w:ascii="宋体" w:eastAsia="宋体" w:hAnsi="宋体" w:cs="宋体" w:hint="eastAsia"/>
          <w:color w:val="000000"/>
          <w:kern w:val="0"/>
          <w:szCs w:val="21"/>
        </w:rPr>
        <w:t>噪声对人体</w:t>
      </w:r>
      <w:r w:rsidR="002143FE">
        <w:rPr>
          <w:rFonts w:ascii="宋体" w:eastAsia="宋体" w:hAnsi="宋体" w:cs="宋体" w:hint="eastAsia"/>
          <w:color w:val="000000"/>
          <w:kern w:val="0"/>
          <w:szCs w:val="21"/>
        </w:rPr>
        <w:t>健康</w:t>
      </w:r>
      <w:r w:rsidR="00DF4D31" w:rsidRPr="007A1477">
        <w:rPr>
          <w:rFonts w:ascii="宋体" w:eastAsia="宋体" w:hAnsi="宋体" w:cs="宋体" w:hint="eastAsia"/>
          <w:color w:val="000000"/>
          <w:kern w:val="0"/>
          <w:szCs w:val="21"/>
        </w:rPr>
        <w:t>的影响</w:t>
      </w:r>
      <w:r w:rsidR="002143FE">
        <w:rPr>
          <w:rFonts w:ascii="宋体" w:eastAsia="宋体" w:hAnsi="宋体" w:cs="宋体" w:hint="eastAsia"/>
          <w:color w:val="000000"/>
          <w:kern w:val="0"/>
          <w:szCs w:val="21"/>
        </w:rPr>
        <w:t>及</w:t>
      </w:r>
      <w:r w:rsidR="00DF4D31" w:rsidRPr="007A1477">
        <w:rPr>
          <w:rFonts w:ascii="宋体" w:eastAsia="宋体" w:hAnsi="宋体" w:cs="宋体" w:hint="eastAsia"/>
          <w:color w:val="000000"/>
          <w:kern w:val="0"/>
          <w:szCs w:val="21"/>
        </w:rPr>
        <w:t>噪声危害的预防措施。</w:t>
      </w:r>
    </w:p>
    <w:p w14:paraId="71A81AEF" w14:textId="19718497" w:rsidR="005618CE" w:rsidRDefault="005618CE"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09F581B" w14:textId="7F42716C" w:rsidR="000C5FFB" w:rsidRDefault="000C5FFB"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lastRenderedPageBreak/>
        <w:t>（1）社区</w:t>
      </w:r>
      <w:r w:rsidR="00324335" w:rsidRPr="006E41AD">
        <w:rPr>
          <w:rFonts w:ascii="宋体" w:eastAsia="宋体" w:hAnsi="宋体" w:hint="eastAsia"/>
          <w:szCs w:val="21"/>
        </w:rPr>
        <w:t>职业</w:t>
      </w:r>
      <w:r>
        <w:rPr>
          <w:rFonts w:ascii="宋体" w:eastAsia="宋体" w:hAnsi="宋体" w:hint="eastAsia"/>
          <w:szCs w:val="21"/>
        </w:rPr>
        <w:t>性</w:t>
      </w:r>
      <w:r w:rsidR="00324335" w:rsidRPr="006E41AD">
        <w:rPr>
          <w:rFonts w:ascii="宋体" w:eastAsia="宋体" w:hAnsi="宋体" w:hint="eastAsia"/>
          <w:szCs w:val="21"/>
        </w:rPr>
        <w:t>有害因素的含义和分类；</w:t>
      </w:r>
      <w:r w:rsidR="0090750B">
        <w:rPr>
          <w:rFonts w:ascii="宋体" w:eastAsia="宋体" w:hAnsi="宋体" w:hint="eastAsia"/>
          <w:szCs w:val="21"/>
        </w:rPr>
        <w:t>社区职业性损害</w:t>
      </w:r>
      <w:r w:rsidR="00324335" w:rsidRPr="006E41AD">
        <w:rPr>
          <w:rFonts w:ascii="宋体" w:eastAsia="宋体" w:hAnsi="宋体" w:hint="eastAsia"/>
          <w:szCs w:val="21"/>
        </w:rPr>
        <w:t>（包括：职业病、工作有关性疾病及工伤）；职业病的含义、法定职业病的名称、职业病的特点、职业病的诊断（原则）及劳动能力鉴定；健康监护的概念、健康监护工作的内容（就业前健康检查、定期健康检查和职业病普查；</w:t>
      </w:r>
    </w:p>
    <w:p w14:paraId="487B160A" w14:textId="48332FA1" w:rsidR="0090750B" w:rsidRDefault="000C5FFB"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（2）</w:t>
      </w:r>
      <w:r w:rsidR="0090750B">
        <w:rPr>
          <w:rFonts w:ascii="宋体" w:eastAsia="宋体" w:hAnsi="宋体" w:hint="eastAsia"/>
          <w:szCs w:val="21"/>
        </w:rPr>
        <w:t>社区</w:t>
      </w:r>
      <w:r w:rsidR="00324335" w:rsidRPr="006E41AD">
        <w:rPr>
          <w:rFonts w:ascii="宋体" w:eastAsia="宋体" w:hAnsi="宋体" w:hint="eastAsia"/>
          <w:szCs w:val="21"/>
        </w:rPr>
        <w:t>生产性毒物与职业中毒（铅、汞、有机溶剂、刺激性气体、窒息性气体）；</w:t>
      </w:r>
    </w:p>
    <w:p w14:paraId="7C9C21A1" w14:textId="667A3849" w:rsidR="0090750B" w:rsidRDefault="0090750B"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（3）社区生产性</w:t>
      </w:r>
      <w:r w:rsidR="00324335" w:rsidRPr="006E41AD">
        <w:rPr>
          <w:rFonts w:ascii="宋体" w:eastAsia="宋体" w:hAnsi="宋体" w:hint="eastAsia"/>
          <w:szCs w:val="21"/>
        </w:rPr>
        <w:t>尘肺</w:t>
      </w:r>
      <w:r>
        <w:rPr>
          <w:rFonts w:ascii="宋体" w:eastAsia="宋体" w:hAnsi="宋体" w:hint="eastAsia"/>
          <w:szCs w:val="21"/>
        </w:rPr>
        <w:t>和职业性肺部疾患</w:t>
      </w:r>
      <w:r w:rsidR="00324335" w:rsidRPr="006E41AD">
        <w:rPr>
          <w:rFonts w:ascii="宋体" w:eastAsia="宋体" w:hAnsi="宋体" w:hint="eastAsia"/>
          <w:szCs w:val="21"/>
        </w:rPr>
        <w:t>（粉尘的理化性质及卫生学意义、生产性粉尘对人体健康的影响）；矽肺（发病机理、病理改变、矽肺的临床表现、诊断、治疗原则）；</w:t>
      </w:r>
      <w:r w:rsidR="0067322E" w:rsidRPr="0067322E">
        <w:rPr>
          <w:rFonts w:ascii="宋体" w:eastAsia="宋体" w:hAnsi="宋体" w:hint="eastAsia"/>
          <w:szCs w:val="21"/>
        </w:rPr>
        <w:t>有机粉尘所致肺部疾患；</w:t>
      </w:r>
    </w:p>
    <w:p w14:paraId="15705775" w14:textId="0087473B" w:rsidR="00324335" w:rsidRDefault="0090750B"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（4）</w:t>
      </w:r>
      <w:r w:rsidR="00801837">
        <w:rPr>
          <w:rFonts w:ascii="宋体" w:eastAsia="宋体" w:hAnsi="宋体" w:hint="eastAsia"/>
          <w:szCs w:val="21"/>
        </w:rPr>
        <w:t>社区物理因素对健康的影响（</w:t>
      </w:r>
      <w:r w:rsidR="00324335" w:rsidRPr="006E41AD">
        <w:rPr>
          <w:rFonts w:ascii="宋体" w:eastAsia="宋体" w:hAnsi="宋体" w:hint="eastAsia"/>
          <w:szCs w:val="21"/>
        </w:rPr>
        <w:t>高温</w:t>
      </w:r>
      <w:r w:rsidR="00801837">
        <w:rPr>
          <w:rFonts w:ascii="宋体" w:eastAsia="宋体" w:hAnsi="宋体" w:hint="eastAsia"/>
          <w:szCs w:val="21"/>
        </w:rPr>
        <w:t>、</w:t>
      </w:r>
      <w:r w:rsidR="00324335" w:rsidRPr="006E41AD">
        <w:rPr>
          <w:rFonts w:ascii="宋体" w:eastAsia="宋体" w:hAnsi="宋体" w:hint="eastAsia"/>
          <w:szCs w:val="21"/>
        </w:rPr>
        <w:t>噪声、</w:t>
      </w:r>
      <w:r w:rsidR="00801837">
        <w:rPr>
          <w:rFonts w:ascii="宋体" w:eastAsia="宋体" w:hAnsi="宋体" w:hint="eastAsia"/>
          <w:szCs w:val="21"/>
        </w:rPr>
        <w:t>电离辐射、电磁辐射</w:t>
      </w:r>
      <w:r w:rsidR="00324335" w:rsidRPr="006E41AD">
        <w:rPr>
          <w:rFonts w:ascii="宋体" w:eastAsia="宋体" w:hAnsi="宋体" w:hint="eastAsia"/>
          <w:szCs w:val="21"/>
        </w:rPr>
        <w:t>）</w:t>
      </w:r>
    </w:p>
    <w:p w14:paraId="591E2A99" w14:textId="1B7519FA" w:rsidR="005618CE" w:rsidRDefault="005618CE"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6724776" w14:textId="3E86567F" w:rsidR="00324335" w:rsidRPr="00324335" w:rsidRDefault="00324335" w:rsidP="008E5C70">
      <w:pPr>
        <w:widowControl/>
        <w:tabs>
          <w:tab w:val="left" w:pos="4994"/>
        </w:tabs>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r w:rsidR="00017E5E">
        <w:rPr>
          <w:rFonts w:ascii="宋体" w:eastAsia="宋体" w:hAnsi="宋体" w:cs="宋体" w:hint="eastAsia"/>
          <w:color w:val="000000"/>
          <w:kern w:val="0"/>
          <w:szCs w:val="21"/>
        </w:rPr>
        <w:t>、</w:t>
      </w:r>
      <w:r>
        <w:rPr>
          <w:rFonts w:ascii="宋体" w:eastAsia="宋体" w:hAnsi="宋体" w:cs="宋体" w:hint="eastAsia"/>
          <w:color w:val="000000"/>
          <w:kern w:val="0"/>
          <w:szCs w:val="21"/>
        </w:rPr>
        <w:t>课堂讨论</w:t>
      </w:r>
      <w:r w:rsidR="00017E5E">
        <w:rPr>
          <w:rFonts w:ascii="宋体" w:eastAsia="宋体" w:hAnsi="宋体" w:cs="宋体" w:hint="eastAsia"/>
          <w:color w:val="000000"/>
          <w:kern w:val="0"/>
          <w:szCs w:val="21"/>
        </w:rPr>
        <w:t>、案例法</w:t>
      </w:r>
      <w:r>
        <w:rPr>
          <w:rFonts w:ascii="宋体" w:eastAsia="宋体" w:hAnsi="宋体" w:cs="宋体" w:hint="eastAsia"/>
          <w:color w:val="000000"/>
          <w:kern w:val="0"/>
          <w:szCs w:val="21"/>
        </w:rPr>
        <w:t>相结合</w:t>
      </w:r>
      <w:r w:rsidR="007D0C87">
        <w:rPr>
          <w:rFonts w:ascii="宋体" w:eastAsia="宋体" w:hAnsi="宋体" w:cs="宋体"/>
          <w:color w:val="000000"/>
          <w:kern w:val="0"/>
          <w:szCs w:val="21"/>
        </w:rPr>
        <w:tab/>
      </w:r>
    </w:p>
    <w:p w14:paraId="75551F72" w14:textId="62EAB62A" w:rsidR="005618CE" w:rsidRDefault="005618CE" w:rsidP="008E5C70">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66BD946" w14:textId="51F62448" w:rsidR="00324335" w:rsidRDefault="00406089"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结合案例</w:t>
      </w:r>
      <w:r w:rsidR="00324335" w:rsidRPr="00BB1C03">
        <w:rPr>
          <w:rFonts w:ascii="宋体" w:eastAsia="宋体" w:hAnsi="宋体" w:cs="宋体" w:hint="eastAsia"/>
          <w:color w:val="000000"/>
          <w:kern w:val="0"/>
          <w:szCs w:val="21"/>
        </w:rPr>
        <w:t>培养学生从宏观角度看问题的能力，让学生学会多维度思考，主张学生</w:t>
      </w:r>
      <w:r w:rsidR="00324335">
        <w:rPr>
          <w:rFonts w:ascii="宋体" w:eastAsia="宋体" w:hAnsi="宋体" w:cs="宋体" w:hint="eastAsia"/>
          <w:color w:val="000000"/>
          <w:kern w:val="0"/>
          <w:szCs w:val="21"/>
        </w:rPr>
        <w:t>在临床工作中遇到</w:t>
      </w:r>
      <w:r w:rsidR="00017E5E">
        <w:rPr>
          <w:rFonts w:ascii="宋体" w:eastAsia="宋体" w:hAnsi="宋体" w:cs="宋体" w:hint="eastAsia"/>
          <w:color w:val="000000"/>
          <w:kern w:val="0"/>
          <w:szCs w:val="21"/>
        </w:rPr>
        <w:t>病例</w:t>
      </w:r>
      <w:r w:rsidR="00324335">
        <w:rPr>
          <w:rFonts w:ascii="宋体" w:eastAsia="宋体" w:hAnsi="宋体" w:cs="宋体" w:hint="eastAsia"/>
          <w:color w:val="000000"/>
          <w:kern w:val="0"/>
          <w:szCs w:val="21"/>
        </w:rPr>
        <w:t>能够具有灵活的</w:t>
      </w:r>
      <w:r w:rsidR="00324335" w:rsidRPr="00BB1C03">
        <w:rPr>
          <w:rFonts w:ascii="宋体" w:eastAsia="宋体" w:hAnsi="宋体" w:cs="宋体" w:hint="eastAsia"/>
          <w:color w:val="000000"/>
          <w:kern w:val="0"/>
          <w:szCs w:val="21"/>
        </w:rPr>
        <w:t>分析</w:t>
      </w:r>
      <w:r w:rsidR="00324335">
        <w:rPr>
          <w:rFonts w:ascii="宋体" w:eastAsia="宋体" w:hAnsi="宋体" w:cs="宋体" w:hint="eastAsia"/>
          <w:color w:val="000000"/>
          <w:kern w:val="0"/>
          <w:szCs w:val="21"/>
        </w:rPr>
        <w:t>解决能力。</w:t>
      </w:r>
    </w:p>
    <w:p w14:paraId="6ADAC7E1" w14:textId="77777777" w:rsidR="00392393" w:rsidRPr="00BB1C03" w:rsidRDefault="00392393" w:rsidP="008E5C70">
      <w:pPr>
        <w:widowControl/>
        <w:spacing w:line="360" w:lineRule="auto"/>
        <w:ind w:firstLineChars="200" w:firstLine="420"/>
        <w:jc w:val="left"/>
        <w:rPr>
          <w:rFonts w:ascii="宋体" w:eastAsia="宋体" w:hAnsi="宋体" w:cs="宋体"/>
          <w:color w:val="000000"/>
          <w:kern w:val="0"/>
          <w:szCs w:val="21"/>
        </w:rPr>
      </w:pPr>
    </w:p>
    <w:p w14:paraId="3C1433C7" w14:textId="6A8A3109" w:rsidR="00EC3656" w:rsidRPr="0076683C" w:rsidRDefault="00EC3656" w:rsidP="008E5C70">
      <w:pPr>
        <w:widowControl/>
        <w:spacing w:line="360" w:lineRule="auto"/>
        <w:ind w:firstLineChars="200" w:firstLine="482"/>
        <w:jc w:val="left"/>
        <w:rPr>
          <w:rFonts w:ascii="宋体" w:eastAsia="宋体" w:hAnsi="宋体" w:cs="宋体"/>
          <w:kern w:val="0"/>
          <w:szCs w:val="21"/>
        </w:rPr>
      </w:pPr>
      <w:r w:rsidRPr="0076683C">
        <w:rPr>
          <w:rFonts w:ascii="黑体" w:eastAsia="黑体" w:hAnsi="黑体" w:cs="Times New Roman" w:hint="eastAsia"/>
          <w:b/>
          <w:sz w:val="24"/>
          <w:szCs w:val="24"/>
        </w:rPr>
        <w:t>第三</w:t>
      </w:r>
      <w:r w:rsidR="003A5F4F" w:rsidRPr="0076683C">
        <w:rPr>
          <w:rFonts w:ascii="黑体" w:eastAsia="黑体" w:hAnsi="黑体" w:cs="Times New Roman" w:hint="eastAsia"/>
          <w:b/>
          <w:sz w:val="24"/>
          <w:szCs w:val="24"/>
        </w:rPr>
        <w:t>篇</w:t>
      </w:r>
      <w:r w:rsidRPr="0076683C">
        <w:rPr>
          <w:rFonts w:ascii="黑体" w:eastAsia="黑体" w:hAnsi="黑体" w:cs="Times New Roman" w:hint="eastAsia"/>
          <w:b/>
          <w:sz w:val="24"/>
          <w:szCs w:val="24"/>
        </w:rPr>
        <w:t xml:space="preserve"> 社区食物与健康 </w:t>
      </w:r>
    </w:p>
    <w:p w14:paraId="6E131DED" w14:textId="77777777" w:rsidR="00EC3656" w:rsidRPr="0076683C" w:rsidRDefault="00EC3656" w:rsidP="008E5C70">
      <w:pPr>
        <w:widowControl/>
        <w:spacing w:line="360" w:lineRule="auto"/>
        <w:ind w:firstLineChars="200" w:firstLine="422"/>
        <w:jc w:val="left"/>
        <w:rPr>
          <w:rFonts w:ascii="宋体" w:eastAsia="宋体" w:hAnsi="宋体" w:cs="宋体"/>
          <w:b/>
          <w:bCs/>
          <w:kern w:val="0"/>
          <w:szCs w:val="21"/>
        </w:rPr>
      </w:pPr>
      <w:r w:rsidRPr="0076683C">
        <w:rPr>
          <w:rFonts w:ascii="宋体" w:eastAsia="宋体" w:hAnsi="宋体" w:cs="TimesNewRomanPSMT"/>
          <w:b/>
          <w:bCs/>
          <w:kern w:val="0"/>
          <w:szCs w:val="21"/>
        </w:rPr>
        <w:t>1.</w:t>
      </w:r>
      <w:r w:rsidRPr="0076683C">
        <w:rPr>
          <w:rFonts w:ascii="宋体" w:eastAsia="宋体" w:hAnsi="宋体" w:cs="宋体" w:hint="eastAsia"/>
          <w:b/>
          <w:bCs/>
          <w:kern w:val="0"/>
          <w:szCs w:val="21"/>
        </w:rPr>
        <w:t xml:space="preserve">教学目标 </w:t>
      </w:r>
    </w:p>
    <w:p w14:paraId="6E6FF59F"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1）掌握五大营养素和能量；膳食营养素参考摄入量；孕妇、乳母和婴幼儿的营养；全球膳食结构模式；中国居民膳食指南和膳食宝塔；常见营养相关代谢性疾病（肥胖、糖尿病、高血压、心血管疾病）的膳食建议；黄曲霉毒素污染；有毒重金属污染；农药残留；N-亚硝基化合物污染；多环芳烃化合物污染；食品添加剂的定义和使用原则；食物中毒特点及分类；常见食物中毒（沙门氏菌属食物中毒、大肠埃希氏菌食物中毒、副溶血性弧菌食物中毒、葡萄球菌肠毒素食物中毒、肉毒梭菌食物中毒、赤霉病麦中毒、河豚中毒、毒蕈中毒、亚硝酸中毒）的流行病学特点、中毒机制、临床表现及治疗。</w:t>
      </w:r>
    </w:p>
    <w:p w14:paraId="582EBD96"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（2）熟悉各类食品营养价值；熟悉营养</w:t>
      </w:r>
      <w:r w:rsidRPr="0076683C">
        <w:rPr>
          <w:rFonts w:ascii="宋体" w:eastAsia="宋体" w:hAnsi="宋体" w:cs="宋体"/>
          <w:kern w:val="0"/>
          <w:szCs w:val="21"/>
        </w:rPr>
        <w:t>与疾病的关系</w:t>
      </w:r>
      <w:r w:rsidRPr="0076683C">
        <w:rPr>
          <w:rFonts w:ascii="宋体" w:eastAsia="宋体" w:hAnsi="宋体" w:cs="宋体" w:hint="eastAsia"/>
          <w:kern w:val="0"/>
          <w:szCs w:val="21"/>
        </w:rPr>
        <w:t>；常见食品污染的预防措施；常见食品添加剂；常见食物中毒的鉴别诊断和预防措施。</w:t>
      </w:r>
    </w:p>
    <w:p w14:paraId="142C01D4"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（3）了解营养学和食品安全的发展史；食物中的其它活性成分；《食品安全法》；</w:t>
      </w:r>
      <w:r w:rsidRPr="0076683C">
        <w:rPr>
          <w:rFonts w:hint="eastAsia"/>
          <w:szCs w:val="21"/>
        </w:rPr>
        <w:t>食</w:t>
      </w:r>
      <w:r w:rsidRPr="0076683C">
        <w:rPr>
          <w:rFonts w:ascii="宋体" w:eastAsia="宋体" w:hAnsi="宋体" w:cs="宋体" w:hint="eastAsia"/>
          <w:kern w:val="0"/>
          <w:szCs w:val="21"/>
        </w:rPr>
        <w:t>物中毒和食品污染的现状；食物中毒调查处理过程。</w:t>
      </w:r>
    </w:p>
    <w:p w14:paraId="774EEFCA" w14:textId="77777777" w:rsidR="00EC3656" w:rsidRPr="0076683C" w:rsidRDefault="00EC3656" w:rsidP="008E5C70">
      <w:pPr>
        <w:widowControl/>
        <w:spacing w:line="360" w:lineRule="auto"/>
        <w:ind w:firstLineChars="200" w:firstLine="422"/>
        <w:jc w:val="left"/>
        <w:rPr>
          <w:rFonts w:ascii="宋体" w:eastAsia="宋体" w:hAnsi="宋体" w:cs="宋体"/>
          <w:b/>
          <w:bCs/>
          <w:kern w:val="0"/>
          <w:szCs w:val="21"/>
        </w:rPr>
      </w:pPr>
      <w:r w:rsidRPr="0076683C">
        <w:rPr>
          <w:rFonts w:ascii="宋体" w:eastAsia="宋体" w:hAnsi="宋体" w:cs="TimesNewRomanPSMT"/>
          <w:b/>
          <w:bCs/>
          <w:kern w:val="0"/>
          <w:szCs w:val="21"/>
        </w:rPr>
        <w:t>2.</w:t>
      </w:r>
      <w:r w:rsidRPr="0076683C">
        <w:rPr>
          <w:rFonts w:ascii="宋体" w:eastAsia="宋体" w:hAnsi="宋体" w:cs="宋体" w:hint="eastAsia"/>
          <w:b/>
          <w:bCs/>
          <w:kern w:val="0"/>
          <w:szCs w:val="21"/>
        </w:rPr>
        <w:t>教学重难点</w:t>
      </w:r>
    </w:p>
    <w:p w14:paraId="2A52070E"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（1）重点：五大营养素和能量；膳食营养素参考摄入量；中国居民膳食指南和膳食宝</w:t>
      </w:r>
      <w:r w:rsidRPr="0076683C">
        <w:rPr>
          <w:rFonts w:ascii="宋体" w:eastAsia="宋体" w:hAnsi="宋体" w:cs="宋体" w:hint="eastAsia"/>
          <w:kern w:val="0"/>
          <w:szCs w:val="21"/>
        </w:rPr>
        <w:lastRenderedPageBreak/>
        <w:t>塔；常见食物中毒。</w:t>
      </w:r>
    </w:p>
    <w:p w14:paraId="27E56281"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（2）难点：不同人群及不同疾病的膳食建议；常见食物中毒的判定及临床应急处置。</w:t>
      </w:r>
    </w:p>
    <w:p w14:paraId="2600AE1B" w14:textId="77777777" w:rsidR="00EC3656" w:rsidRPr="0076683C" w:rsidRDefault="00EC3656" w:rsidP="008E5C70">
      <w:pPr>
        <w:widowControl/>
        <w:spacing w:line="360" w:lineRule="auto"/>
        <w:ind w:firstLineChars="200" w:firstLine="422"/>
        <w:jc w:val="left"/>
        <w:rPr>
          <w:rFonts w:ascii="宋体" w:eastAsia="宋体" w:hAnsi="宋体" w:cs="宋体"/>
          <w:b/>
          <w:bCs/>
          <w:kern w:val="0"/>
          <w:szCs w:val="21"/>
        </w:rPr>
      </w:pPr>
      <w:r w:rsidRPr="0076683C">
        <w:rPr>
          <w:rFonts w:ascii="宋体" w:eastAsia="宋体" w:hAnsi="宋体" w:cs="TimesNewRomanPSMT"/>
          <w:b/>
          <w:bCs/>
          <w:kern w:val="0"/>
          <w:szCs w:val="21"/>
        </w:rPr>
        <w:t>3.</w:t>
      </w:r>
      <w:r w:rsidRPr="0076683C">
        <w:rPr>
          <w:rFonts w:ascii="宋体" w:eastAsia="宋体" w:hAnsi="宋体" w:cs="宋体" w:hint="eastAsia"/>
          <w:b/>
          <w:bCs/>
          <w:kern w:val="0"/>
          <w:szCs w:val="21"/>
        </w:rPr>
        <w:t>教学内容</w:t>
      </w:r>
    </w:p>
    <w:p w14:paraId="032400FA"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第一节 社区的</w:t>
      </w:r>
      <w:r w:rsidRPr="0076683C">
        <w:rPr>
          <w:rFonts w:ascii="宋体" w:eastAsia="宋体" w:hAnsi="宋体" w:cs="宋体"/>
          <w:kern w:val="0"/>
          <w:szCs w:val="21"/>
        </w:rPr>
        <w:t>营养与健康</w:t>
      </w:r>
    </w:p>
    <w:p w14:paraId="17462F05"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 xml:space="preserve">    一</w:t>
      </w:r>
      <w:r w:rsidRPr="0076683C">
        <w:rPr>
          <w:rFonts w:ascii="宋体" w:eastAsia="宋体" w:hAnsi="宋体" w:cs="宋体"/>
          <w:kern w:val="0"/>
          <w:szCs w:val="21"/>
        </w:rPr>
        <w:t>、营养素</w:t>
      </w:r>
    </w:p>
    <w:p w14:paraId="7A868F22"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kern w:val="0"/>
          <w:szCs w:val="21"/>
        </w:rPr>
        <w:t xml:space="preserve">    </w:t>
      </w:r>
      <w:r w:rsidRPr="0076683C">
        <w:rPr>
          <w:rFonts w:ascii="宋体" w:eastAsia="宋体" w:hAnsi="宋体" w:cs="宋体" w:hint="eastAsia"/>
          <w:kern w:val="0"/>
          <w:szCs w:val="21"/>
        </w:rPr>
        <w:t>二</w:t>
      </w:r>
      <w:r w:rsidRPr="0076683C">
        <w:rPr>
          <w:rFonts w:ascii="宋体" w:eastAsia="宋体" w:hAnsi="宋体" w:cs="宋体"/>
          <w:kern w:val="0"/>
          <w:szCs w:val="21"/>
        </w:rPr>
        <w:t>、食物的</w:t>
      </w:r>
      <w:r w:rsidRPr="0076683C">
        <w:rPr>
          <w:rFonts w:ascii="宋体" w:eastAsia="宋体" w:hAnsi="宋体" w:cs="宋体" w:hint="eastAsia"/>
          <w:kern w:val="0"/>
          <w:szCs w:val="21"/>
        </w:rPr>
        <w:t>营养</w:t>
      </w:r>
      <w:r w:rsidRPr="0076683C">
        <w:rPr>
          <w:rFonts w:ascii="宋体" w:eastAsia="宋体" w:hAnsi="宋体" w:cs="宋体"/>
          <w:kern w:val="0"/>
          <w:szCs w:val="21"/>
        </w:rPr>
        <w:t>价值</w:t>
      </w:r>
    </w:p>
    <w:p w14:paraId="172E04AA"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 xml:space="preserve">    三</w:t>
      </w:r>
      <w:r w:rsidRPr="0076683C">
        <w:rPr>
          <w:rFonts w:ascii="宋体" w:eastAsia="宋体" w:hAnsi="宋体" w:cs="宋体"/>
          <w:kern w:val="0"/>
          <w:szCs w:val="21"/>
        </w:rPr>
        <w:t>、改善社区人群营养的措施</w:t>
      </w:r>
    </w:p>
    <w:p w14:paraId="5B75A43B"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kern w:val="0"/>
          <w:szCs w:val="21"/>
        </w:rPr>
        <w:t xml:space="preserve">    </w:t>
      </w:r>
      <w:r w:rsidRPr="0076683C">
        <w:rPr>
          <w:rFonts w:ascii="宋体" w:eastAsia="宋体" w:hAnsi="宋体" w:cs="宋体" w:hint="eastAsia"/>
          <w:kern w:val="0"/>
          <w:szCs w:val="21"/>
        </w:rPr>
        <w:t>四</w:t>
      </w:r>
      <w:r w:rsidRPr="0076683C">
        <w:rPr>
          <w:rFonts w:ascii="宋体" w:eastAsia="宋体" w:hAnsi="宋体" w:cs="宋体"/>
          <w:kern w:val="0"/>
          <w:szCs w:val="21"/>
        </w:rPr>
        <w:t>、社区特殊</w:t>
      </w:r>
      <w:r w:rsidRPr="0076683C">
        <w:rPr>
          <w:rFonts w:ascii="宋体" w:eastAsia="宋体" w:hAnsi="宋体" w:cs="宋体" w:hint="eastAsia"/>
          <w:kern w:val="0"/>
          <w:szCs w:val="21"/>
        </w:rPr>
        <w:t>人群</w:t>
      </w:r>
      <w:r w:rsidRPr="0076683C">
        <w:rPr>
          <w:rFonts w:ascii="宋体" w:eastAsia="宋体" w:hAnsi="宋体" w:cs="宋体"/>
          <w:kern w:val="0"/>
          <w:szCs w:val="21"/>
        </w:rPr>
        <w:t>的</w:t>
      </w:r>
      <w:r w:rsidRPr="0076683C">
        <w:rPr>
          <w:rFonts w:ascii="宋体" w:eastAsia="宋体" w:hAnsi="宋体" w:cs="宋体" w:hint="eastAsia"/>
          <w:kern w:val="0"/>
          <w:szCs w:val="21"/>
        </w:rPr>
        <w:t>营养</w:t>
      </w:r>
      <w:r w:rsidRPr="0076683C">
        <w:rPr>
          <w:rFonts w:ascii="宋体" w:eastAsia="宋体" w:hAnsi="宋体" w:cs="宋体"/>
          <w:kern w:val="0"/>
          <w:szCs w:val="21"/>
        </w:rPr>
        <w:t>与膳食</w:t>
      </w:r>
    </w:p>
    <w:p w14:paraId="4B2A474C"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kern w:val="0"/>
          <w:szCs w:val="21"/>
        </w:rPr>
        <w:t xml:space="preserve">    </w:t>
      </w:r>
      <w:r w:rsidRPr="0076683C">
        <w:rPr>
          <w:rFonts w:ascii="宋体" w:eastAsia="宋体" w:hAnsi="宋体" w:cs="宋体" w:hint="eastAsia"/>
          <w:kern w:val="0"/>
          <w:szCs w:val="21"/>
        </w:rPr>
        <w:t>五</w:t>
      </w:r>
      <w:r w:rsidRPr="0076683C">
        <w:rPr>
          <w:rFonts w:ascii="宋体" w:eastAsia="宋体" w:hAnsi="宋体" w:cs="宋体"/>
          <w:kern w:val="0"/>
          <w:szCs w:val="21"/>
        </w:rPr>
        <w:t>、</w:t>
      </w:r>
      <w:r w:rsidRPr="0076683C">
        <w:rPr>
          <w:rFonts w:ascii="宋体" w:eastAsia="宋体" w:hAnsi="宋体" w:cs="宋体" w:hint="eastAsia"/>
          <w:kern w:val="0"/>
          <w:szCs w:val="21"/>
        </w:rPr>
        <w:t>营养</w:t>
      </w:r>
      <w:r w:rsidRPr="0076683C">
        <w:rPr>
          <w:rFonts w:ascii="宋体" w:eastAsia="宋体" w:hAnsi="宋体" w:cs="宋体"/>
          <w:kern w:val="0"/>
          <w:szCs w:val="21"/>
        </w:rPr>
        <w:t>与</w:t>
      </w:r>
      <w:r w:rsidRPr="0076683C">
        <w:rPr>
          <w:rFonts w:ascii="宋体" w:eastAsia="宋体" w:hAnsi="宋体" w:cs="宋体" w:hint="eastAsia"/>
          <w:kern w:val="0"/>
          <w:szCs w:val="21"/>
        </w:rPr>
        <w:t>营养</w:t>
      </w:r>
      <w:r w:rsidRPr="0076683C">
        <w:rPr>
          <w:rFonts w:ascii="宋体" w:eastAsia="宋体" w:hAnsi="宋体" w:cs="宋体"/>
          <w:kern w:val="0"/>
          <w:szCs w:val="21"/>
        </w:rPr>
        <w:t>相关代谢性疾病</w:t>
      </w:r>
    </w:p>
    <w:p w14:paraId="2FFDFC9C"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第二节 社区</w:t>
      </w:r>
      <w:r w:rsidRPr="0076683C">
        <w:rPr>
          <w:rFonts w:ascii="宋体" w:eastAsia="宋体" w:hAnsi="宋体" w:cs="宋体"/>
          <w:kern w:val="0"/>
          <w:szCs w:val="21"/>
        </w:rPr>
        <w:t>食品的安全</w:t>
      </w:r>
    </w:p>
    <w:p w14:paraId="3DD0C9E2"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 xml:space="preserve">    一</w:t>
      </w:r>
      <w:r w:rsidRPr="0076683C">
        <w:rPr>
          <w:rFonts w:ascii="宋体" w:eastAsia="宋体" w:hAnsi="宋体" w:cs="宋体"/>
          <w:kern w:val="0"/>
          <w:szCs w:val="21"/>
        </w:rPr>
        <w:t>、</w:t>
      </w:r>
      <w:r w:rsidRPr="0076683C">
        <w:rPr>
          <w:rFonts w:ascii="宋体" w:eastAsia="宋体" w:hAnsi="宋体" w:cs="宋体" w:hint="eastAsia"/>
          <w:kern w:val="0"/>
          <w:szCs w:val="21"/>
        </w:rPr>
        <w:t>常见</w:t>
      </w:r>
      <w:r w:rsidRPr="0076683C">
        <w:rPr>
          <w:rFonts w:ascii="宋体" w:eastAsia="宋体" w:hAnsi="宋体" w:cs="宋体"/>
          <w:kern w:val="0"/>
          <w:szCs w:val="21"/>
        </w:rPr>
        <w:t>食品污染及其预防</w:t>
      </w:r>
    </w:p>
    <w:p w14:paraId="0DDDBB72"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kern w:val="0"/>
          <w:szCs w:val="21"/>
        </w:rPr>
        <w:t xml:space="preserve">    </w:t>
      </w:r>
      <w:r w:rsidRPr="0076683C">
        <w:rPr>
          <w:rFonts w:ascii="宋体" w:eastAsia="宋体" w:hAnsi="宋体" w:cs="宋体" w:hint="eastAsia"/>
          <w:kern w:val="0"/>
          <w:szCs w:val="21"/>
        </w:rPr>
        <w:t>二</w:t>
      </w:r>
      <w:r w:rsidRPr="0076683C">
        <w:rPr>
          <w:rFonts w:ascii="宋体" w:eastAsia="宋体" w:hAnsi="宋体" w:cs="宋体"/>
          <w:kern w:val="0"/>
          <w:szCs w:val="21"/>
        </w:rPr>
        <w:t>、</w:t>
      </w:r>
      <w:r w:rsidRPr="0076683C">
        <w:rPr>
          <w:rFonts w:ascii="宋体" w:eastAsia="宋体" w:hAnsi="宋体" w:cs="宋体" w:hint="eastAsia"/>
          <w:kern w:val="0"/>
          <w:szCs w:val="21"/>
        </w:rPr>
        <w:t>食品添加剂</w:t>
      </w:r>
    </w:p>
    <w:p w14:paraId="0E6CBDD0"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 xml:space="preserve">    三</w:t>
      </w:r>
      <w:r w:rsidRPr="0076683C">
        <w:rPr>
          <w:rFonts w:ascii="宋体" w:eastAsia="宋体" w:hAnsi="宋体" w:cs="宋体"/>
          <w:kern w:val="0"/>
          <w:szCs w:val="21"/>
        </w:rPr>
        <w:t>、</w:t>
      </w:r>
      <w:r w:rsidRPr="0076683C">
        <w:rPr>
          <w:rFonts w:ascii="宋体" w:eastAsia="宋体" w:hAnsi="宋体" w:cs="宋体" w:hint="eastAsia"/>
          <w:kern w:val="0"/>
          <w:szCs w:val="21"/>
        </w:rPr>
        <w:t>转基因食品</w:t>
      </w:r>
    </w:p>
    <w:p w14:paraId="7CBA8D48"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第三节 社区食物</w:t>
      </w:r>
      <w:r w:rsidRPr="0076683C">
        <w:rPr>
          <w:rFonts w:ascii="宋体" w:eastAsia="宋体" w:hAnsi="宋体" w:cs="宋体"/>
          <w:kern w:val="0"/>
          <w:szCs w:val="21"/>
        </w:rPr>
        <w:t>中毒与预防</w:t>
      </w:r>
    </w:p>
    <w:p w14:paraId="1BCAF041" w14:textId="77777777" w:rsidR="00EC3656" w:rsidRPr="0076683C" w:rsidRDefault="00EC3656" w:rsidP="008E5C70">
      <w:pPr>
        <w:spacing w:line="360" w:lineRule="auto"/>
        <w:ind w:firstLineChars="400" w:firstLine="840"/>
        <w:rPr>
          <w:rFonts w:ascii="宋体" w:eastAsia="宋体" w:hAnsi="宋体" w:cs="宋体"/>
          <w:kern w:val="0"/>
          <w:szCs w:val="21"/>
        </w:rPr>
      </w:pPr>
      <w:r w:rsidRPr="0076683C">
        <w:rPr>
          <w:rFonts w:ascii="宋体" w:eastAsia="宋体" w:hAnsi="宋体" w:cs="宋体" w:hint="eastAsia"/>
          <w:kern w:val="0"/>
          <w:szCs w:val="21"/>
        </w:rPr>
        <w:t>一</w:t>
      </w:r>
      <w:r w:rsidRPr="0076683C">
        <w:rPr>
          <w:rFonts w:ascii="宋体" w:eastAsia="宋体" w:hAnsi="宋体" w:cs="宋体"/>
          <w:kern w:val="0"/>
          <w:szCs w:val="21"/>
        </w:rPr>
        <w:t>、</w:t>
      </w:r>
      <w:r w:rsidRPr="0076683C">
        <w:rPr>
          <w:rFonts w:ascii="宋体" w:eastAsia="宋体" w:hAnsi="宋体" w:cs="宋体" w:hint="eastAsia"/>
          <w:kern w:val="0"/>
          <w:szCs w:val="21"/>
        </w:rPr>
        <w:t>概述</w:t>
      </w:r>
    </w:p>
    <w:p w14:paraId="536FB312"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kern w:val="0"/>
          <w:szCs w:val="21"/>
        </w:rPr>
        <w:t xml:space="preserve">    </w:t>
      </w:r>
      <w:r w:rsidRPr="0076683C">
        <w:rPr>
          <w:rFonts w:ascii="宋体" w:eastAsia="宋体" w:hAnsi="宋体" w:cs="宋体" w:hint="eastAsia"/>
          <w:kern w:val="0"/>
          <w:szCs w:val="21"/>
        </w:rPr>
        <w:t>二</w:t>
      </w:r>
      <w:r w:rsidRPr="0076683C">
        <w:rPr>
          <w:rFonts w:ascii="宋体" w:eastAsia="宋体" w:hAnsi="宋体" w:cs="宋体"/>
          <w:kern w:val="0"/>
          <w:szCs w:val="21"/>
        </w:rPr>
        <w:t>、</w:t>
      </w:r>
      <w:r w:rsidRPr="0076683C">
        <w:rPr>
          <w:rFonts w:ascii="宋体" w:eastAsia="宋体" w:hAnsi="宋体" w:cs="宋体" w:hint="eastAsia"/>
          <w:kern w:val="0"/>
          <w:szCs w:val="21"/>
        </w:rPr>
        <w:t>社区食物</w:t>
      </w:r>
      <w:r w:rsidRPr="0076683C">
        <w:rPr>
          <w:rFonts w:ascii="宋体" w:eastAsia="宋体" w:hAnsi="宋体" w:cs="宋体"/>
          <w:kern w:val="0"/>
          <w:szCs w:val="21"/>
        </w:rPr>
        <w:t>中毒</w:t>
      </w:r>
    </w:p>
    <w:p w14:paraId="7F35A1FC"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 xml:space="preserve">    三</w:t>
      </w:r>
      <w:r w:rsidRPr="0076683C">
        <w:rPr>
          <w:rFonts w:ascii="宋体" w:eastAsia="宋体" w:hAnsi="宋体" w:cs="宋体"/>
          <w:kern w:val="0"/>
          <w:szCs w:val="21"/>
        </w:rPr>
        <w:t>、</w:t>
      </w:r>
      <w:r w:rsidRPr="0076683C">
        <w:rPr>
          <w:rFonts w:ascii="宋体" w:eastAsia="宋体" w:hAnsi="宋体" w:cs="宋体" w:hint="eastAsia"/>
          <w:kern w:val="0"/>
          <w:szCs w:val="21"/>
        </w:rPr>
        <w:t>社区食物</w:t>
      </w:r>
      <w:r w:rsidRPr="0076683C">
        <w:rPr>
          <w:rFonts w:ascii="宋体" w:eastAsia="宋体" w:hAnsi="宋体" w:cs="宋体"/>
          <w:kern w:val="0"/>
          <w:szCs w:val="21"/>
        </w:rPr>
        <w:t>中毒的调查与处理</w:t>
      </w:r>
    </w:p>
    <w:p w14:paraId="479448B1" w14:textId="77777777" w:rsidR="00EC3656" w:rsidRPr="0076683C" w:rsidRDefault="00EC3656" w:rsidP="008E5C70">
      <w:pPr>
        <w:widowControl/>
        <w:spacing w:line="360" w:lineRule="auto"/>
        <w:ind w:firstLineChars="200" w:firstLine="422"/>
        <w:jc w:val="left"/>
        <w:rPr>
          <w:rFonts w:ascii="宋体" w:eastAsia="宋体" w:hAnsi="宋体" w:cs="宋体"/>
          <w:b/>
          <w:bCs/>
          <w:kern w:val="0"/>
          <w:szCs w:val="21"/>
        </w:rPr>
      </w:pPr>
      <w:r w:rsidRPr="0076683C">
        <w:rPr>
          <w:rFonts w:ascii="宋体" w:eastAsia="宋体" w:hAnsi="宋体" w:cs="TimesNewRomanPSMT"/>
          <w:b/>
          <w:bCs/>
          <w:kern w:val="0"/>
          <w:szCs w:val="21"/>
        </w:rPr>
        <w:t>4.</w:t>
      </w:r>
      <w:r w:rsidRPr="0076683C">
        <w:rPr>
          <w:rFonts w:ascii="宋体" w:eastAsia="宋体" w:hAnsi="宋体" w:cs="宋体" w:hint="eastAsia"/>
          <w:b/>
          <w:bCs/>
          <w:kern w:val="0"/>
          <w:szCs w:val="21"/>
        </w:rPr>
        <w:t xml:space="preserve">教学方法 </w:t>
      </w:r>
    </w:p>
    <w:p w14:paraId="1EB589CA"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（1）自主学习：基于微课“生命的物质基础-蛋白质”、“聊聊脂肪的功与过”、“糖尿病的饮食疗法”、“都是蘑菇惹的祸”等视频进行相关基础知识的学习。</w:t>
      </w:r>
    </w:p>
    <w:p w14:paraId="3573DBE8"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（2）利用多媒体教学手段：采用雨课堂授课，及时了解学生课堂知识掌握情况。</w:t>
      </w:r>
    </w:p>
    <w:p w14:paraId="38C81EBC" w14:textId="77777777" w:rsidR="00EC3656" w:rsidRPr="0076683C" w:rsidRDefault="00EC3656" w:rsidP="008E5C70">
      <w:pPr>
        <w:spacing w:line="360" w:lineRule="auto"/>
        <w:ind w:firstLineChars="200" w:firstLine="420"/>
        <w:rPr>
          <w:rFonts w:ascii="宋体" w:eastAsia="宋体" w:hAnsi="宋体" w:cs="宋体"/>
          <w:b/>
          <w:bCs/>
          <w:kern w:val="0"/>
          <w:szCs w:val="21"/>
        </w:rPr>
      </w:pPr>
      <w:r w:rsidRPr="0076683C">
        <w:rPr>
          <w:rFonts w:ascii="宋体" w:eastAsia="宋体" w:hAnsi="宋体" w:cs="宋体" w:hint="eastAsia"/>
          <w:kern w:val="0"/>
          <w:szCs w:val="21"/>
        </w:rPr>
        <w:t>（3）翻转课堂：提前把相关案例（临床疾病案例和食物中毒案例）分发给学生，进行翻转课堂，与学生实时互动，激发学生学习的主动性和积极思考问题的能力。</w:t>
      </w:r>
    </w:p>
    <w:p w14:paraId="704FE8C3" w14:textId="77777777" w:rsidR="00EC3656" w:rsidRPr="0076683C" w:rsidRDefault="00EC3656" w:rsidP="008E5C70">
      <w:pPr>
        <w:widowControl/>
        <w:spacing w:line="360" w:lineRule="auto"/>
        <w:ind w:firstLineChars="200" w:firstLine="422"/>
        <w:jc w:val="left"/>
        <w:rPr>
          <w:rFonts w:ascii="宋体" w:eastAsia="宋体" w:hAnsi="宋体" w:cs="宋体"/>
          <w:b/>
          <w:bCs/>
          <w:kern w:val="0"/>
          <w:szCs w:val="21"/>
        </w:rPr>
      </w:pPr>
      <w:r w:rsidRPr="0076683C">
        <w:rPr>
          <w:rFonts w:ascii="宋体" w:eastAsia="宋体" w:hAnsi="宋体" w:cs="宋体" w:hint="eastAsia"/>
          <w:b/>
          <w:bCs/>
          <w:kern w:val="0"/>
          <w:szCs w:val="21"/>
        </w:rPr>
        <w:t>5.教学评价</w:t>
      </w:r>
    </w:p>
    <w:p w14:paraId="44A17235" w14:textId="77777777"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（1）任选一个常见临床疾病案例，结合《中国居民膳食指南2016》，从营养角度完成相应疾病的膳食处方建议。</w:t>
      </w:r>
    </w:p>
    <w:p w14:paraId="00A72E5B" w14:textId="5A3AC5BB" w:rsidR="00EC3656" w:rsidRPr="0076683C" w:rsidRDefault="00EC3656" w:rsidP="008E5C70">
      <w:pPr>
        <w:spacing w:line="360" w:lineRule="auto"/>
        <w:ind w:firstLineChars="200" w:firstLine="420"/>
        <w:rPr>
          <w:rFonts w:ascii="宋体" w:eastAsia="宋体" w:hAnsi="宋体" w:cs="宋体"/>
          <w:kern w:val="0"/>
          <w:szCs w:val="21"/>
        </w:rPr>
      </w:pPr>
      <w:r w:rsidRPr="0076683C">
        <w:rPr>
          <w:rFonts w:ascii="宋体" w:eastAsia="宋体" w:hAnsi="宋体" w:cs="宋体" w:hint="eastAsia"/>
          <w:kern w:val="0"/>
          <w:szCs w:val="21"/>
        </w:rPr>
        <w:t>（2）选择其中一个食物中毒案例，小组成员分组收集资料和查阅文献，制作ppt，课堂上进行汇报演示。</w:t>
      </w:r>
    </w:p>
    <w:p w14:paraId="1BC07D96" w14:textId="77777777" w:rsidR="00ED655C" w:rsidRPr="00AC7DEE" w:rsidRDefault="00ED655C" w:rsidP="008E5C70">
      <w:pPr>
        <w:spacing w:line="360" w:lineRule="auto"/>
        <w:ind w:firstLineChars="200" w:firstLine="420"/>
        <w:rPr>
          <w:rFonts w:ascii="宋体" w:eastAsia="宋体" w:hAnsi="宋体" w:cs="宋体"/>
          <w:color w:val="FF0000"/>
          <w:kern w:val="0"/>
          <w:szCs w:val="21"/>
        </w:rPr>
      </w:pPr>
    </w:p>
    <w:p w14:paraId="43933CC4" w14:textId="0E6FA1B9" w:rsidR="006350F6" w:rsidRDefault="006350F6" w:rsidP="008E5C70">
      <w:pPr>
        <w:widowControl/>
        <w:spacing w:line="360" w:lineRule="auto"/>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四</w:t>
      </w:r>
      <w:r w:rsidR="003A5F4F">
        <w:rPr>
          <w:rFonts w:ascii="黑体" w:eastAsia="黑体" w:hAnsi="黑体" w:cs="Times New Roman" w:hint="eastAsia"/>
          <w:b/>
          <w:sz w:val="24"/>
          <w:szCs w:val="24"/>
        </w:rPr>
        <w:t>篇</w:t>
      </w:r>
      <w:r w:rsidRPr="00FC24B5">
        <w:rPr>
          <w:rFonts w:ascii="黑体" w:eastAsia="黑体" w:hAnsi="黑体" w:cs="Times New Roman" w:hint="eastAsia"/>
          <w:b/>
          <w:sz w:val="24"/>
          <w:szCs w:val="24"/>
        </w:rPr>
        <w:t xml:space="preserve"> </w:t>
      </w:r>
      <w:r>
        <w:rPr>
          <w:rFonts w:ascii="黑体" w:eastAsia="黑体" w:hAnsi="黑体" w:cs="Times New Roman" w:hint="eastAsia"/>
          <w:b/>
          <w:sz w:val="24"/>
          <w:szCs w:val="24"/>
        </w:rPr>
        <w:t>社区流行病学</w:t>
      </w:r>
      <w:r w:rsidRPr="00FC24B5">
        <w:rPr>
          <w:rFonts w:ascii="黑体" w:eastAsia="黑体" w:hAnsi="黑体" w:cs="Times New Roman" w:hint="eastAsia"/>
          <w:b/>
          <w:sz w:val="24"/>
          <w:szCs w:val="24"/>
        </w:rPr>
        <w:t xml:space="preserve"> </w:t>
      </w:r>
    </w:p>
    <w:p w14:paraId="149C65B9" w14:textId="77777777" w:rsidR="003A5F4F" w:rsidRDefault="003A5F4F" w:rsidP="008E5C70">
      <w:pPr>
        <w:widowControl/>
        <w:spacing w:line="360" w:lineRule="auto"/>
        <w:ind w:firstLineChars="200" w:firstLine="482"/>
        <w:jc w:val="left"/>
      </w:pPr>
      <w:r w:rsidRPr="00FC24B5">
        <w:rPr>
          <w:rFonts w:ascii="黑体" w:eastAsia="黑体" w:hAnsi="黑体" w:cs="Times New Roman" w:hint="eastAsia"/>
          <w:b/>
          <w:sz w:val="24"/>
          <w:szCs w:val="24"/>
        </w:rPr>
        <w:t xml:space="preserve">第一章 </w:t>
      </w:r>
      <w:r>
        <w:rPr>
          <w:rFonts w:ascii="黑体" w:eastAsia="黑体" w:hAnsi="黑体" w:cs="Times New Roman" w:hint="eastAsia"/>
          <w:b/>
          <w:sz w:val="24"/>
          <w:szCs w:val="24"/>
        </w:rPr>
        <w:t>社区流行病学的概述</w:t>
      </w:r>
    </w:p>
    <w:p w14:paraId="4EF73476" w14:textId="5F4F91E9" w:rsidR="003A5F4F" w:rsidRDefault="003A5F4F"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CA46CED" w14:textId="77777777" w:rsidR="003A5F4F" w:rsidRPr="00EF3C88" w:rsidRDefault="003A5F4F" w:rsidP="008E5C70">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sidRPr="00EF3C88">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sidRPr="00EF3C88">
        <w:rPr>
          <w:rFonts w:ascii="宋体" w:eastAsia="宋体" w:hAnsi="宋体" w:cs="宋体"/>
          <w:color w:val="000000"/>
          <w:kern w:val="0"/>
          <w:szCs w:val="21"/>
        </w:rPr>
        <w:t>掌握</w:t>
      </w:r>
      <w:r>
        <w:rPr>
          <w:rFonts w:ascii="宋体" w:eastAsia="宋体" w:hAnsi="宋体" w:cs="宋体" w:hint="eastAsia"/>
          <w:color w:val="000000"/>
          <w:kern w:val="0"/>
          <w:szCs w:val="21"/>
        </w:rPr>
        <w:t>社区</w:t>
      </w:r>
      <w:r w:rsidRPr="00EF3C88">
        <w:rPr>
          <w:rFonts w:ascii="宋体" w:eastAsia="宋体" w:hAnsi="宋体" w:cs="宋体"/>
          <w:color w:val="000000"/>
          <w:kern w:val="0"/>
          <w:szCs w:val="21"/>
        </w:rPr>
        <w:t>流行病学的定义、</w:t>
      </w:r>
      <w:r w:rsidRPr="00EF3C88">
        <w:rPr>
          <w:rFonts w:ascii="宋体" w:eastAsia="宋体" w:hAnsi="宋体" w:cs="宋体" w:hint="eastAsia"/>
          <w:color w:val="000000"/>
          <w:kern w:val="0"/>
          <w:szCs w:val="21"/>
        </w:rPr>
        <w:t>研究方法；研究疾病分布的意义，</w:t>
      </w:r>
      <w:r w:rsidRPr="00CA6D1A">
        <w:rPr>
          <w:rFonts w:ascii="宋体" w:eastAsia="宋体" w:hAnsi="宋体" w:hint="eastAsia"/>
          <w:szCs w:val="21"/>
        </w:rPr>
        <w:t>描述分布的常用测量指标(发病率、患病率、死亡率、死亡专率、病死率)的意义、用途与计算方法；率的标准化的意义与计算方法；描述疾病流行强度的常用语：爆发、散发、流行和大流行；疾病的三间分布的概念；描述疾病的人群分布与地区分布的主要内容；描述疾病的时间分布时所使用的短期波动、季节性、周期性、长期变异趋势的概念。</w:t>
      </w:r>
    </w:p>
    <w:p w14:paraId="4AF3CD0A" w14:textId="77777777" w:rsidR="003A5F4F" w:rsidRPr="00EF3C88" w:rsidRDefault="003A5F4F" w:rsidP="008E5C70">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sidRPr="00EF3C88">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sidRPr="00EF3C88">
        <w:rPr>
          <w:rFonts w:ascii="宋体" w:eastAsia="宋体" w:hAnsi="宋体" w:cs="宋体"/>
          <w:color w:val="000000"/>
          <w:kern w:val="0"/>
          <w:szCs w:val="21"/>
        </w:rPr>
        <w:t>熟悉流行病学的主要应用领域及其价值。</w:t>
      </w:r>
    </w:p>
    <w:p w14:paraId="060DC5BD" w14:textId="77777777" w:rsidR="003A5F4F" w:rsidRPr="00EF3C88" w:rsidRDefault="003A5F4F"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EF3C88">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sidRPr="00EF3C88">
        <w:rPr>
          <w:rFonts w:ascii="宋体" w:eastAsia="宋体" w:hAnsi="宋体" w:cs="宋体"/>
          <w:color w:val="000000"/>
          <w:kern w:val="0"/>
          <w:szCs w:val="21"/>
        </w:rPr>
        <w:t>了解流行病学发展简史以及流行病学与其它学科的关系</w:t>
      </w:r>
      <w:r>
        <w:rPr>
          <w:rFonts w:ascii="宋体" w:eastAsia="宋体" w:hAnsi="宋体" w:cs="宋体" w:hint="eastAsia"/>
          <w:color w:val="000000"/>
          <w:kern w:val="0"/>
          <w:szCs w:val="21"/>
        </w:rPr>
        <w:t>；</w:t>
      </w:r>
      <w:r w:rsidRPr="00CA6D1A">
        <w:rPr>
          <w:rFonts w:ascii="宋体" w:eastAsia="宋体" w:hAnsi="宋体" w:hint="eastAsia"/>
          <w:szCs w:val="21"/>
        </w:rPr>
        <w:t>了解续发率、感染率、地方性等概念。</w:t>
      </w:r>
    </w:p>
    <w:p w14:paraId="5967939D" w14:textId="77777777" w:rsidR="003A5F4F" w:rsidRDefault="003A5F4F"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596D176" w14:textId="77777777" w:rsidR="003A5F4F" w:rsidRPr="00EF3C88" w:rsidRDefault="003A5F4F" w:rsidP="008E5C70">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sidRPr="00EF3C88">
        <w:rPr>
          <w:rFonts w:ascii="宋体" w:eastAsia="宋体" w:hAnsi="宋体" w:cs="宋体" w:hint="eastAsia"/>
          <w:color w:val="000000"/>
          <w:kern w:val="0"/>
          <w:szCs w:val="21"/>
        </w:rPr>
        <w:t>1</w:t>
      </w:r>
      <w:r>
        <w:rPr>
          <w:rFonts w:ascii="宋体" w:eastAsia="宋体" w:hAnsi="宋体" w:cs="宋体" w:hint="eastAsia"/>
          <w:color w:val="000000"/>
          <w:kern w:val="0"/>
          <w:szCs w:val="21"/>
        </w:rPr>
        <w:t>）重点：社区</w:t>
      </w:r>
      <w:r w:rsidRPr="00EF3C88">
        <w:rPr>
          <w:rFonts w:ascii="宋体" w:eastAsia="宋体" w:hAnsi="宋体" w:cs="宋体" w:hint="eastAsia"/>
          <w:color w:val="000000"/>
          <w:kern w:val="0"/>
          <w:szCs w:val="21"/>
        </w:rPr>
        <w:t>流行病学的定义</w:t>
      </w:r>
      <w:r>
        <w:rPr>
          <w:rFonts w:ascii="宋体" w:eastAsia="宋体" w:hAnsi="宋体" w:cs="宋体" w:hint="eastAsia"/>
          <w:color w:val="000000"/>
          <w:kern w:val="0"/>
          <w:szCs w:val="21"/>
        </w:rPr>
        <w:t>；</w:t>
      </w:r>
      <w:r w:rsidRPr="00EF3C88">
        <w:rPr>
          <w:rFonts w:ascii="宋体" w:eastAsia="宋体" w:hAnsi="宋体" w:cs="宋体" w:hint="eastAsia"/>
          <w:color w:val="000000"/>
          <w:kern w:val="0"/>
          <w:szCs w:val="21"/>
        </w:rPr>
        <w:t>流行病学的任务、特点和用途</w:t>
      </w:r>
      <w:r>
        <w:rPr>
          <w:rFonts w:ascii="宋体" w:eastAsia="宋体" w:hAnsi="宋体" w:cs="宋体" w:hint="eastAsia"/>
          <w:color w:val="000000"/>
          <w:kern w:val="0"/>
          <w:szCs w:val="21"/>
        </w:rPr>
        <w:t>；</w:t>
      </w:r>
      <w:r w:rsidRPr="00CA6D1A">
        <w:rPr>
          <w:rFonts w:ascii="宋体" w:eastAsia="宋体" w:hAnsi="宋体" w:cs="宋体" w:hint="eastAsia"/>
          <w:color w:val="000000"/>
          <w:kern w:val="0"/>
          <w:szCs w:val="21"/>
        </w:rPr>
        <w:t>疾病的流行强度指标概念</w:t>
      </w:r>
      <w:r>
        <w:rPr>
          <w:rFonts w:ascii="宋体" w:eastAsia="宋体" w:hAnsi="宋体" w:cs="宋体" w:hint="eastAsia"/>
          <w:color w:val="000000"/>
          <w:kern w:val="0"/>
          <w:szCs w:val="21"/>
        </w:rPr>
        <w:t>；</w:t>
      </w:r>
      <w:r w:rsidRPr="00CA6D1A">
        <w:rPr>
          <w:rFonts w:ascii="宋体" w:eastAsia="宋体" w:hAnsi="宋体" w:cs="宋体" w:hint="eastAsia"/>
          <w:color w:val="000000"/>
          <w:kern w:val="0"/>
          <w:szCs w:val="21"/>
        </w:rPr>
        <w:t>疾病的三间分布</w:t>
      </w:r>
      <w:r>
        <w:rPr>
          <w:rFonts w:ascii="宋体" w:eastAsia="宋体" w:hAnsi="宋体" w:cs="宋体" w:hint="eastAsia"/>
          <w:color w:val="000000"/>
          <w:kern w:val="0"/>
          <w:szCs w:val="21"/>
        </w:rPr>
        <w:t>。</w:t>
      </w:r>
    </w:p>
    <w:p w14:paraId="35EE9D7E" w14:textId="77777777" w:rsidR="003A5F4F" w:rsidRPr="00EF3C88" w:rsidRDefault="003A5F4F" w:rsidP="008E5C70">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Pr="00EF3C88">
        <w:rPr>
          <w:rFonts w:ascii="宋体" w:eastAsia="宋体" w:hAnsi="宋体" w:cs="宋体" w:hint="eastAsia"/>
          <w:color w:val="000000"/>
          <w:kern w:val="0"/>
          <w:szCs w:val="21"/>
        </w:rPr>
        <w:t>流行病学的进展</w:t>
      </w:r>
      <w:r>
        <w:rPr>
          <w:rFonts w:ascii="宋体" w:eastAsia="宋体" w:hAnsi="宋体" w:cs="宋体" w:hint="eastAsia"/>
          <w:color w:val="000000"/>
          <w:kern w:val="0"/>
          <w:szCs w:val="21"/>
        </w:rPr>
        <w:t>；</w:t>
      </w:r>
      <w:r w:rsidRPr="00CA6D1A">
        <w:rPr>
          <w:rFonts w:ascii="宋体" w:eastAsia="宋体" w:hAnsi="宋体" w:cs="宋体" w:hint="eastAsia"/>
          <w:color w:val="000000"/>
          <w:kern w:val="0"/>
          <w:szCs w:val="21"/>
        </w:rPr>
        <w:t>疾病频率测量指标原始数据收集的正确性</w:t>
      </w:r>
      <w:r>
        <w:rPr>
          <w:rFonts w:ascii="宋体" w:eastAsia="宋体" w:hAnsi="宋体" w:cs="宋体" w:hint="eastAsia"/>
          <w:color w:val="000000"/>
          <w:kern w:val="0"/>
          <w:szCs w:val="21"/>
        </w:rPr>
        <w:t>以及</w:t>
      </w:r>
      <w:r w:rsidRPr="00CA6D1A">
        <w:rPr>
          <w:rFonts w:ascii="宋体" w:eastAsia="宋体" w:hAnsi="宋体" w:cs="宋体" w:hint="eastAsia"/>
          <w:color w:val="000000"/>
          <w:kern w:val="0"/>
          <w:szCs w:val="21"/>
        </w:rPr>
        <w:t>疾病频率测量指标计算</w:t>
      </w:r>
      <w:r>
        <w:rPr>
          <w:rFonts w:ascii="宋体" w:eastAsia="宋体" w:hAnsi="宋体" w:cs="宋体" w:hint="eastAsia"/>
          <w:color w:val="000000"/>
          <w:kern w:val="0"/>
          <w:szCs w:val="21"/>
        </w:rPr>
        <w:t>。</w:t>
      </w:r>
    </w:p>
    <w:p w14:paraId="1E1CCDE8" w14:textId="77777777" w:rsidR="003A5F4F" w:rsidRDefault="003A5F4F" w:rsidP="008E5C70">
      <w:pPr>
        <w:spacing w:line="360" w:lineRule="auto"/>
        <w:ind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213FCAB" w14:textId="77777777" w:rsidR="003A5F4F" w:rsidRDefault="003A5F4F" w:rsidP="008E5C70">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第一节 社区流行病学的定义与用途</w:t>
      </w:r>
      <w:r w:rsidRPr="00EF3C88">
        <w:rPr>
          <w:rFonts w:ascii="宋体" w:eastAsia="宋体" w:hAnsi="宋体" w:cs="宋体" w:hint="eastAsia"/>
          <w:color w:val="000000"/>
          <w:kern w:val="0"/>
          <w:szCs w:val="21"/>
        </w:rPr>
        <w:t xml:space="preserve"> </w:t>
      </w:r>
    </w:p>
    <w:p w14:paraId="63D11F95" w14:textId="77777777" w:rsidR="003A5F4F" w:rsidRPr="00C905C6" w:rsidRDefault="003A5F4F" w:rsidP="008E5C70">
      <w:pPr>
        <w:pStyle w:val="ac"/>
        <w:numPr>
          <w:ilvl w:val="0"/>
          <w:numId w:val="7"/>
        </w:numPr>
        <w:tabs>
          <w:tab w:val="left" w:pos="709"/>
        </w:tabs>
        <w:spacing w:line="360" w:lineRule="auto"/>
        <w:ind w:left="851" w:firstLineChars="0"/>
        <w:rPr>
          <w:rFonts w:ascii="宋体" w:eastAsia="宋体" w:hAnsi="宋体" w:cs="宋体"/>
          <w:color w:val="000000"/>
          <w:kern w:val="0"/>
          <w:szCs w:val="21"/>
        </w:rPr>
      </w:pPr>
      <w:r>
        <w:rPr>
          <w:rFonts w:ascii="宋体" w:eastAsia="宋体" w:hAnsi="宋体" w:cs="宋体" w:hint="eastAsia"/>
          <w:color w:val="000000"/>
          <w:kern w:val="0"/>
          <w:szCs w:val="21"/>
        </w:rPr>
        <w:t>社区</w:t>
      </w:r>
      <w:r w:rsidRPr="00C905C6">
        <w:rPr>
          <w:rFonts w:ascii="宋体" w:eastAsia="宋体" w:hAnsi="宋体" w:cs="宋体" w:hint="eastAsia"/>
          <w:color w:val="000000"/>
          <w:kern w:val="0"/>
          <w:szCs w:val="21"/>
        </w:rPr>
        <w:t>流行病学定义</w:t>
      </w:r>
    </w:p>
    <w:p w14:paraId="68B593CF" w14:textId="77777777" w:rsidR="003A5F4F" w:rsidRPr="00EF3C88" w:rsidRDefault="003A5F4F" w:rsidP="008E5C70">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二、社区</w:t>
      </w:r>
      <w:r w:rsidRPr="00EF3C88">
        <w:rPr>
          <w:rFonts w:ascii="宋体" w:eastAsia="宋体" w:hAnsi="宋体" w:cs="宋体" w:hint="eastAsia"/>
          <w:color w:val="000000"/>
          <w:kern w:val="0"/>
          <w:szCs w:val="21"/>
        </w:rPr>
        <w:t>流行病学的研究方法</w:t>
      </w:r>
    </w:p>
    <w:p w14:paraId="18F44FA2" w14:textId="77777777" w:rsidR="003A5F4F" w:rsidRDefault="003A5F4F" w:rsidP="008E5C70">
      <w:pPr>
        <w:spacing w:line="360" w:lineRule="auto"/>
        <w:ind w:firstLineChars="200" w:firstLine="420"/>
        <w:rPr>
          <w:rFonts w:ascii="宋体" w:eastAsia="宋体" w:hAnsi="宋体" w:cs="宋体"/>
          <w:color w:val="000000"/>
          <w:kern w:val="0"/>
          <w:szCs w:val="21"/>
        </w:rPr>
      </w:pPr>
      <w:r w:rsidRPr="00EF3C88">
        <w:rPr>
          <w:rFonts w:ascii="宋体" w:eastAsia="宋体" w:hAnsi="宋体" w:cs="宋体" w:hint="eastAsia"/>
          <w:color w:val="000000"/>
          <w:kern w:val="0"/>
          <w:szCs w:val="21"/>
        </w:rPr>
        <w:t>三</w:t>
      </w:r>
      <w:r>
        <w:rPr>
          <w:rFonts w:ascii="宋体" w:eastAsia="宋体" w:hAnsi="宋体" w:cs="宋体" w:hint="eastAsia"/>
          <w:color w:val="000000"/>
          <w:kern w:val="0"/>
          <w:szCs w:val="21"/>
        </w:rPr>
        <w:t>、</w:t>
      </w:r>
      <w:r w:rsidRPr="00EF3C88">
        <w:rPr>
          <w:rFonts w:ascii="宋体" w:eastAsia="宋体" w:hAnsi="宋体" w:cs="宋体" w:hint="eastAsia"/>
          <w:color w:val="000000"/>
          <w:kern w:val="0"/>
          <w:szCs w:val="21"/>
        </w:rPr>
        <w:t>流行病学</w:t>
      </w:r>
      <w:r>
        <w:rPr>
          <w:rFonts w:ascii="宋体" w:eastAsia="宋体" w:hAnsi="宋体" w:cs="宋体" w:hint="eastAsia"/>
          <w:color w:val="000000"/>
          <w:kern w:val="0"/>
          <w:szCs w:val="21"/>
        </w:rPr>
        <w:t>研究的重要观点</w:t>
      </w:r>
    </w:p>
    <w:p w14:paraId="6F9FAEC0" w14:textId="77777777" w:rsidR="003A5F4F" w:rsidRDefault="003A5F4F" w:rsidP="008E5C70">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四、社区流行病学的应用</w:t>
      </w:r>
    </w:p>
    <w:p w14:paraId="5BFFDEBB" w14:textId="77777777" w:rsidR="003A5F4F" w:rsidRPr="00EF3C88" w:rsidRDefault="003A5F4F" w:rsidP="008E5C70">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五、</w:t>
      </w:r>
      <w:r w:rsidRPr="00EF3C88">
        <w:rPr>
          <w:rFonts w:ascii="宋体" w:eastAsia="宋体" w:hAnsi="宋体" w:cs="宋体" w:hint="eastAsia"/>
          <w:color w:val="000000"/>
          <w:kern w:val="0"/>
          <w:szCs w:val="21"/>
        </w:rPr>
        <w:t>流行病学与其他学科的关系</w:t>
      </w:r>
    </w:p>
    <w:p w14:paraId="021083D4" w14:textId="77777777" w:rsidR="003A5F4F" w:rsidRPr="003F2DA9" w:rsidRDefault="003A5F4F" w:rsidP="008E5C70">
      <w:pPr>
        <w:spacing w:line="360" w:lineRule="auto"/>
        <w:ind w:firstLineChars="200" w:firstLine="420"/>
        <w:rPr>
          <w:rFonts w:ascii="宋体" w:eastAsia="宋体" w:hAnsi="宋体"/>
          <w:szCs w:val="21"/>
        </w:rPr>
      </w:pPr>
      <w:r>
        <w:rPr>
          <w:rFonts w:ascii="宋体" w:eastAsia="宋体" w:hAnsi="宋体" w:hint="eastAsia"/>
          <w:szCs w:val="21"/>
        </w:rPr>
        <w:t>六、流行病学研究中的伦理学问题</w:t>
      </w:r>
    </w:p>
    <w:p w14:paraId="4E9E11F7" w14:textId="77777777" w:rsidR="003A5F4F" w:rsidRDefault="003A5F4F" w:rsidP="008E5C70">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第二节</w:t>
      </w:r>
      <w:r w:rsidRPr="00EF3C88">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疾病的分布</w:t>
      </w:r>
    </w:p>
    <w:p w14:paraId="2124022F" w14:textId="77777777" w:rsidR="003A5F4F" w:rsidRPr="00934E30" w:rsidRDefault="003A5F4F" w:rsidP="008E5C70">
      <w:pPr>
        <w:pStyle w:val="ac"/>
        <w:numPr>
          <w:ilvl w:val="0"/>
          <w:numId w:val="7"/>
        </w:numPr>
        <w:spacing w:line="360" w:lineRule="auto"/>
        <w:ind w:firstLineChars="0"/>
        <w:rPr>
          <w:rFonts w:ascii="宋体" w:eastAsia="宋体" w:hAnsi="宋体" w:cs="宋体"/>
          <w:color w:val="000000"/>
          <w:kern w:val="0"/>
          <w:szCs w:val="21"/>
        </w:rPr>
      </w:pPr>
      <w:r w:rsidRPr="00934E30">
        <w:rPr>
          <w:rFonts w:ascii="宋体" w:eastAsia="宋体" w:hAnsi="宋体" w:cs="宋体" w:hint="eastAsia"/>
          <w:color w:val="000000"/>
          <w:kern w:val="0"/>
          <w:szCs w:val="21"/>
        </w:rPr>
        <w:t xml:space="preserve"> 研究疾病分布常用的测量指标</w:t>
      </w:r>
    </w:p>
    <w:p w14:paraId="7D747A32" w14:textId="77777777" w:rsidR="003A5F4F" w:rsidRPr="00934E30" w:rsidRDefault="003A5F4F" w:rsidP="008E5C70">
      <w:pPr>
        <w:pStyle w:val="ac"/>
        <w:numPr>
          <w:ilvl w:val="0"/>
          <w:numId w:val="12"/>
        </w:numPr>
        <w:spacing w:line="360" w:lineRule="auto"/>
        <w:ind w:firstLineChars="0"/>
        <w:rPr>
          <w:rFonts w:ascii="宋体" w:eastAsia="宋体" w:hAnsi="宋体" w:cs="宋体"/>
          <w:color w:val="000000"/>
          <w:kern w:val="0"/>
          <w:szCs w:val="21"/>
        </w:rPr>
      </w:pPr>
      <w:r w:rsidRPr="00934E30">
        <w:rPr>
          <w:rFonts w:ascii="宋体" w:eastAsia="宋体" w:hAnsi="宋体" w:cs="宋体" w:hint="eastAsia"/>
          <w:color w:val="000000"/>
          <w:kern w:val="0"/>
          <w:szCs w:val="21"/>
        </w:rPr>
        <w:t>率和比的概念</w:t>
      </w:r>
    </w:p>
    <w:p w14:paraId="7880C80C" w14:textId="77777777" w:rsidR="003A5F4F" w:rsidRDefault="003A5F4F" w:rsidP="008E5C70">
      <w:pPr>
        <w:pStyle w:val="ac"/>
        <w:numPr>
          <w:ilvl w:val="0"/>
          <w:numId w:val="12"/>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发病指标</w:t>
      </w:r>
    </w:p>
    <w:p w14:paraId="7F87662C" w14:textId="77777777" w:rsidR="003A5F4F" w:rsidRPr="00934E30" w:rsidRDefault="003A5F4F" w:rsidP="008E5C70">
      <w:pPr>
        <w:spacing w:line="360" w:lineRule="auto"/>
        <w:ind w:firstLineChars="100" w:firstLine="210"/>
        <w:rPr>
          <w:rFonts w:ascii="宋体" w:eastAsia="宋体" w:hAnsi="宋体" w:cs="宋体"/>
          <w:color w:val="000000"/>
          <w:kern w:val="0"/>
          <w:szCs w:val="21"/>
        </w:rPr>
      </w:pPr>
      <w:r w:rsidRPr="00934E30">
        <w:rPr>
          <w:rFonts w:ascii="宋体" w:eastAsia="宋体" w:hAnsi="宋体" w:cs="宋体" w:hint="eastAsia"/>
          <w:color w:val="000000"/>
          <w:kern w:val="0"/>
          <w:szCs w:val="21"/>
        </w:rPr>
        <w:t>3、死亡指标</w:t>
      </w:r>
    </w:p>
    <w:p w14:paraId="0867A2E5" w14:textId="77777777" w:rsidR="003A5F4F" w:rsidRDefault="003A5F4F" w:rsidP="008E5C70">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二、 疾病的流行强度</w:t>
      </w:r>
    </w:p>
    <w:p w14:paraId="0AE0D6E1" w14:textId="77777777" w:rsidR="003A5F4F" w:rsidRPr="00934E30" w:rsidRDefault="003A5F4F" w:rsidP="008E5C70">
      <w:pPr>
        <w:pStyle w:val="ac"/>
        <w:numPr>
          <w:ilvl w:val="0"/>
          <w:numId w:val="13"/>
        </w:numPr>
        <w:spacing w:line="360" w:lineRule="auto"/>
        <w:ind w:firstLineChars="0"/>
        <w:rPr>
          <w:rFonts w:ascii="宋体" w:eastAsia="宋体" w:hAnsi="宋体" w:cs="宋体"/>
          <w:color w:val="000000"/>
          <w:kern w:val="0"/>
          <w:szCs w:val="21"/>
        </w:rPr>
      </w:pPr>
      <w:r w:rsidRPr="00934E30">
        <w:rPr>
          <w:rFonts w:ascii="宋体" w:eastAsia="宋体" w:hAnsi="宋体" w:cs="宋体" w:hint="eastAsia"/>
          <w:color w:val="000000"/>
          <w:kern w:val="0"/>
          <w:szCs w:val="21"/>
        </w:rPr>
        <w:lastRenderedPageBreak/>
        <w:t xml:space="preserve"> 疾病的分布</w:t>
      </w:r>
    </w:p>
    <w:p w14:paraId="6EA0253E" w14:textId="77777777" w:rsidR="003A5F4F" w:rsidRPr="00934E30" w:rsidRDefault="003A5F4F" w:rsidP="008E5C70">
      <w:pPr>
        <w:pStyle w:val="ac"/>
        <w:numPr>
          <w:ilvl w:val="0"/>
          <w:numId w:val="14"/>
        </w:numPr>
        <w:spacing w:line="360" w:lineRule="auto"/>
        <w:ind w:firstLineChars="0"/>
        <w:rPr>
          <w:rFonts w:ascii="宋体" w:eastAsia="宋体" w:hAnsi="宋体" w:cs="宋体"/>
          <w:color w:val="000000"/>
          <w:kern w:val="0"/>
          <w:szCs w:val="21"/>
        </w:rPr>
      </w:pPr>
      <w:r w:rsidRPr="00934E30">
        <w:rPr>
          <w:rFonts w:ascii="宋体" w:eastAsia="宋体" w:hAnsi="宋体" w:cs="宋体" w:hint="eastAsia"/>
          <w:color w:val="000000"/>
          <w:kern w:val="0"/>
          <w:szCs w:val="21"/>
        </w:rPr>
        <w:t>地区分布</w:t>
      </w:r>
    </w:p>
    <w:p w14:paraId="10C19B83" w14:textId="77777777" w:rsidR="003A5F4F" w:rsidRDefault="003A5F4F" w:rsidP="008E5C70">
      <w:pPr>
        <w:pStyle w:val="ac"/>
        <w:numPr>
          <w:ilvl w:val="0"/>
          <w:numId w:val="14"/>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时间分布</w:t>
      </w:r>
    </w:p>
    <w:p w14:paraId="6E7797ED" w14:textId="77777777" w:rsidR="003A5F4F" w:rsidRPr="00934E30" w:rsidRDefault="003A5F4F" w:rsidP="008E5C70">
      <w:pPr>
        <w:spacing w:line="360" w:lineRule="auto"/>
        <w:ind w:firstLineChars="100" w:firstLine="210"/>
        <w:rPr>
          <w:rFonts w:ascii="宋体" w:eastAsia="宋体" w:hAnsi="宋体" w:cs="宋体"/>
          <w:color w:val="000000"/>
          <w:kern w:val="0"/>
          <w:szCs w:val="21"/>
        </w:rPr>
      </w:pPr>
      <w:r w:rsidRPr="00934E30">
        <w:rPr>
          <w:rFonts w:ascii="宋体" w:eastAsia="宋体" w:hAnsi="宋体" w:cs="宋体" w:hint="eastAsia"/>
          <w:color w:val="000000"/>
          <w:kern w:val="0"/>
          <w:szCs w:val="21"/>
        </w:rPr>
        <w:t>3、人群分布</w:t>
      </w:r>
    </w:p>
    <w:p w14:paraId="7D0C46CC" w14:textId="77777777" w:rsidR="003A5F4F" w:rsidRPr="00CA6D1A" w:rsidRDefault="003A5F4F" w:rsidP="008E5C70">
      <w:pPr>
        <w:tabs>
          <w:tab w:val="left" w:pos="851"/>
          <w:tab w:val="left" w:pos="993"/>
        </w:tabs>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四、</w:t>
      </w:r>
      <w:r w:rsidRPr="00CA6D1A">
        <w:rPr>
          <w:rFonts w:ascii="宋体" w:eastAsia="宋体" w:hAnsi="宋体" w:cs="宋体" w:hint="eastAsia"/>
          <w:color w:val="000000"/>
          <w:kern w:val="0"/>
          <w:szCs w:val="21"/>
        </w:rPr>
        <w:t>疾病的地区、时间和人群分布的综合描述</w:t>
      </w:r>
    </w:p>
    <w:p w14:paraId="5B04E8EF" w14:textId="77777777" w:rsidR="003A5F4F" w:rsidRPr="003F2DA9" w:rsidRDefault="003A5F4F" w:rsidP="008E5C70">
      <w:pPr>
        <w:widowControl/>
        <w:spacing w:line="360" w:lineRule="auto"/>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F2DA9">
        <w:rPr>
          <w:rFonts w:ascii="宋体" w:eastAsia="宋体" w:hAnsi="宋体"/>
          <w:szCs w:val="21"/>
        </w:rPr>
        <w:t>.</w:t>
      </w:r>
      <w:r w:rsidRPr="003F2DA9">
        <w:rPr>
          <w:rFonts w:ascii="宋体" w:eastAsia="宋体" w:hAnsi="宋体" w:hint="eastAsia"/>
          <w:szCs w:val="21"/>
        </w:rPr>
        <w:t xml:space="preserve">教学方法 </w:t>
      </w:r>
    </w:p>
    <w:p w14:paraId="6668F728" w14:textId="77777777" w:rsidR="003A5F4F" w:rsidRPr="003F2DA9" w:rsidRDefault="003A5F4F" w:rsidP="008E5C70">
      <w:pPr>
        <w:spacing w:line="360" w:lineRule="auto"/>
        <w:ind w:firstLineChars="200" w:firstLine="420"/>
        <w:rPr>
          <w:rFonts w:ascii="宋体" w:eastAsia="宋体" w:hAnsi="宋体"/>
          <w:szCs w:val="21"/>
        </w:rPr>
      </w:pPr>
      <w:r w:rsidRPr="003F2DA9">
        <w:rPr>
          <w:rFonts w:ascii="宋体" w:eastAsia="宋体" w:hAnsi="宋体" w:hint="eastAsia"/>
          <w:szCs w:val="21"/>
        </w:rPr>
        <w:t>（1）理论授课：借助多媒体和板书进行教学</w:t>
      </w:r>
      <w:r>
        <w:rPr>
          <w:rFonts w:ascii="宋体" w:eastAsia="宋体" w:hAnsi="宋体" w:hint="eastAsia"/>
          <w:szCs w:val="21"/>
        </w:rPr>
        <w:t>，讲授</w:t>
      </w:r>
      <w:r w:rsidRPr="003F2DA9">
        <w:rPr>
          <w:rFonts w:ascii="宋体" w:eastAsia="宋体" w:hAnsi="宋体" w:hint="eastAsia"/>
          <w:szCs w:val="21"/>
        </w:rPr>
        <w:t>相关概念及理论</w:t>
      </w:r>
      <w:r>
        <w:rPr>
          <w:rFonts w:ascii="宋体" w:eastAsia="宋体" w:hAnsi="宋体" w:hint="eastAsia"/>
          <w:szCs w:val="21"/>
        </w:rPr>
        <w:t>知识</w:t>
      </w:r>
      <w:r w:rsidRPr="003F2DA9">
        <w:rPr>
          <w:rFonts w:ascii="宋体" w:eastAsia="宋体" w:hAnsi="宋体" w:hint="eastAsia"/>
          <w:szCs w:val="21"/>
        </w:rPr>
        <w:t>。</w:t>
      </w:r>
    </w:p>
    <w:p w14:paraId="63DEADAB" w14:textId="77777777" w:rsidR="003A5F4F" w:rsidRPr="003F2DA9" w:rsidRDefault="003A5F4F" w:rsidP="008E5C70">
      <w:pPr>
        <w:widowControl/>
        <w:spacing w:line="360" w:lineRule="auto"/>
        <w:ind w:firstLineChars="200" w:firstLine="420"/>
        <w:jc w:val="left"/>
        <w:rPr>
          <w:rFonts w:ascii="宋体" w:eastAsia="宋体" w:hAnsi="宋体"/>
          <w:szCs w:val="21"/>
        </w:rPr>
      </w:pPr>
      <w:r w:rsidRPr="003F2DA9">
        <w:rPr>
          <w:rFonts w:ascii="宋体" w:eastAsia="宋体" w:hAnsi="宋体" w:hint="eastAsia"/>
          <w:szCs w:val="21"/>
        </w:rPr>
        <w:t>（2）课堂讨论：1、</w:t>
      </w:r>
      <w:r>
        <w:rPr>
          <w:rFonts w:ascii="宋体" w:eastAsia="宋体" w:hAnsi="宋体" w:hint="eastAsia"/>
          <w:szCs w:val="21"/>
        </w:rPr>
        <w:t>流行病学与其他学科</w:t>
      </w:r>
      <w:r w:rsidRPr="003F2DA9">
        <w:rPr>
          <w:rFonts w:ascii="宋体" w:eastAsia="宋体" w:hAnsi="宋体" w:hint="eastAsia"/>
          <w:szCs w:val="21"/>
        </w:rPr>
        <w:t>的关系；2、分小组收集、整理关于</w:t>
      </w:r>
      <w:r>
        <w:rPr>
          <w:rFonts w:ascii="宋体" w:eastAsia="宋体" w:hAnsi="宋体" w:hint="eastAsia"/>
          <w:szCs w:val="21"/>
        </w:rPr>
        <w:t>社区流行病学</w:t>
      </w:r>
      <w:r w:rsidRPr="003F2DA9">
        <w:rPr>
          <w:rFonts w:ascii="宋体" w:eastAsia="宋体" w:hAnsi="宋体" w:hint="eastAsia"/>
          <w:szCs w:val="21"/>
        </w:rPr>
        <w:t>的定义，讨</w:t>
      </w:r>
      <w:r>
        <w:rPr>
          <w:rFonts w:ascii="宋体" w:eastAsia="宋体" w:hAnsi="宋体" w:hint="eastAsia"/>
          <w:szCs w:val="21"/>
        </w:rPr>
        <w:t>论流行病学研究内容</w:t>
      </w:r>
      <w:r w:rsidRPr="003F2DA9">
        <w:rPr>
          <w:rFonts w:ascii="宋体" w:eastAsia="宋体" w:hAnsi="宋体" w:hint="eastAsia"/>
          <w:szCs w:val="21"/>
        </w:rPr>
        <w:t>的发展和变化。</w:t>
      </w:r>
      <w:r>
        <w:rPr>
          <w:rFonts w:ascii="宋体" w:eastAsia="宋体" w:hAnsi="宋体" w:hint="eastAsia"/>
          <w:szCs w:val="21"/>
        </w:rPr>
        <w:t>3、课堂围绕“疾病分布的测量指标的适用范围”，“疾病的三间分布包括哪些内容”进行讨论。</w:t>
      </w:r>
    </w:p>
    <w:p w14:paraId="70B967CA" w14:textId="77777777" w:rsidR="003A5F4F" w:rsidRPr="00313A87" w:rsidRDefault="003A5F4F" w:rsidP="008E5C70">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3CF9517" w14:textId="77777777" w:rsidR="003A5F4F" w:rsidRDefault="003A5F4F"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思考并回答问题：</w:t>
      </w:r>
    </w:p>
    <w:p w14:paraId="1D974BA1" w14:textId="77777777" w:rsidR="003A5F4F" w:rsidRDefault="003A5F4F"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（1）“我对流行病学课程的认识”。</w:t>
      </w:r>
    </w:p>
    <w:p w14:paraId="503D22C6" w14:textId="77777777" w:rsidR="003A5F4F" w:rsidRPr="00313A87" w:rsidRDefault="003A5F4F"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（2）疾病测量指标的计算。</w:t>
      </w:r>
    </w:p>
    <w:p w14:paraId="546BE41D" w14:textId="77777777" w:rsidR="003A5F4F" w:rsidRDefault="003A5F4F" w:rsidP="008E5C70">
      <w:pPr>
        <w:widowControl/>
        <w:spacing w:line="360" w:lineRule="auto"/>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社区疾病病因与病因推断</w:t>
      </w:r>
    </w:p>
    <w:p w14:paraId="4A1B12BD" w14:textId="77777777" w:rsidR="003A5F4F" w:rsidRDefault="003A5F4F"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BAAAD36" w14:textId="77777777" w:rsidR="003A5F4F" w:rsidRPr="00451EF4" w:rsidRDefault="003A5F4F" w:rsidP="008E5C70">
      <w:pPr>
        <w:spacing w:line="360" w:lineRule="auto"/>
        <w:rPr>
          <w:rFonts w:ascii="宋体" w:eastAsia="宋体" w:hAnsi="宋体" w:cs="TimesNewRomanPSMT"/>
          <w:color w:val="000000"/>
          <w:kern w:val="0"/>
          <w:szCs w:val="21"/>
        </w:rPr>
      </w:pPr>
      <w:r w:rsidRPr="004C082B">
        <w:rPr>
          <w:rFonts w:hAnsi="宋体" w:hint="eastAsia"/>
          <w:b/>
          <w:szCs w:val="21"/>
        </w:rPr>
        <w:t xml:space="preserve">  </w:t>
      </w:r>
      <w:r>
        <w:rPr>
          <w:rFonts w:hAnsi="宋体"/>
          <w:b/>
          <w:szCs w:val="21"/>
        </w:rPr>
        <w:t xml:space="preserve">  </w:t>
      </w:r>
      <w:r w:rsidRPr="003F2DA9">
        <w:rPr>
          <w:rFonts w:ascii="宋体" w:eastAsia="宋体" w:hAnsi="宋体" w:hint="eastAsia"/>
          <w:szCs w:val="21"/>
        </w:rPr>
        <w:t>（1）</w:t>
      </w:r>
      <w:r w:rsidRPr="00451EF4">
        <w:rPr>
          <w:rFonts w:ascii="宋体" w:eastAsia="宋体" w:hAnsi="宋体" w:cs="TimesNewRomanPSMT" w:hint="eastAsia"/>
          <w:color w:val="000000"/>
          <w:kern w:val="0"/>
          <w:szCs w:val="21"/>
        </w:rPr>
        <w:t>掌握病因</w:t>
      </w:r>
      <w:r>
        <w:rPr>
          <w:rFonts w:ascii="宋体" w:eastAsia="宋体" w:hAnsi="宋体" w:cs="TimesNewRomanPSMT" w:hint="eastAsia"/>
          <w:color w:val="000000"/>
          <w:kern w:val="0"/>
          <w:szCs w:val="21"/>
        </w:rPr>
        <w:t>研究</w:t>
      </w:r>
      <w:r w:rsidRPr="00451EF4">
        <w:rPr>
          <w:rFonts w:ascii="宋体" w:eastAsia="宋体" w:hAnsi="宋体" w:cs="TimesNewRomanPSMT" w:hint="eastAsia"/>
          <w:color w:val="000000"/>
          <w:kern w:val="0"/>
          <w:szCs w:val="21"/>
        </w:rPr>
        <w:t>的基本过程</w:t>
      </w:r>
      <w:r>
        <w:rPr>
          <w:rFonts w:ascii="宋体" w:eastAsia="宋体" w:hAnsi="宋体" w:cs="TimesNewRomanPSMT" w:hint="eastAsia"/>
          <w:color w:val="000000"/>
          <w:kern w:val="0"/>
          <w:szCs w:val="21"/>
        </w:rPr>
        <w:t>以及采用的流行病学研究方法。</w:t>
      </w:r>
    </w:p>
    <w:p w14:paraId="2DC3AE36" w14:textId="77777777" w:rsidR="003A5F4F" w:rsidRPr="00451EF4" w:rsidRDefault="003A5F4F" w:rsidP="008E5C70">
      <w:pPr>
        <w:spacing w:line="360" w:lineRule="auto"/>
        <w:rPr>
          <w:rFonts w:ascii="宋体" w:eastAsia="宋体" w:hAnsi="宋体" w:cs="TimesNewRomanPSMT"/>
          <w:color w:val="000000"/>
          <w:kern w:val="0"/>
          <w:szCs w:val="21"/>
        </w:rPr>
      </w:pPr>
      <w:r w:rsidRPr="00451EF4">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sidRPr="003F2DA9">
        <w:rPr>
          <w:rFonts w:ascii="宋体" w:eastAsia="宋体" w:hAnsi="宋体" w:hint="eastAsia"/>
          <w:szCs w:val="21"/>
        </w:rPr>
        <w:t>（</w:t>
      </w:r>
      <w:r>
        <w:rPr>
          <w:rFonts w:ascii="宋体" w:eastAsia="宋体" w:hAnsi="宋体"/>
          <w:szCs w:val="21"/>
        </w:rPr>
        <w:t>2</w:t>
      </w:r>
      <w:r w:rsidRPr="003F2DA9">
        <w:rPr>
          <w:rFonts w:ascii="宋体" w:eastAsia="宋体" w:hAnsi="宋体" w:hint="eastAsia"/>
          <w:szCs w:val="21"/>
        </w:rPr>
        <w:t>）</w:t>
      </w:r>
      <w:r w:rsidRPr="00451EF4">
        <w:rPr>
          <w:rFonts w:ascii="宋体" w:eastAsia="宋体" w:hAnsi="宋体" w:cs="TimesNewRomanPSMT" w:hint="eastAsia"/>
          <w:color w:val="000000"/>
          <w:kern w:val="0"/>
          <w:szCs w:val="21"/>
        </w:rPr>
        <w:t>熟悉病因的定义；统计学关联与因果关联；病因推断的原则。</w:t>
      </w:r>
    </w:p>
    <w:p w14:paraId="46FF0CEE" w14:textId="77777777" w:rsidR="003A5F4F" w:rsidRPr="00451EF4" w:rsidRDefault="003A5F4F" w:rsidP="008E5C70">
      <w:pPr>
        <w:spacing w:line="360" w:lineRule="auto"/>
        <w:rPr>
          <w:rFonts w:ascii="宋体" w:eastAsia="宋体" w:hAnsi="宋体" w:cs="TimesNewRomanPSMT"/>
          <w:color w:val="000000"/>
          <w:kern w:val="0"/>
          <w:szCs w:val="21"/>
        </w:rPr>
      </w:pPr>
      <w:r w:rsidRPr="00451EF4">
        <w:rPr>
          <w:rFonts w:ascii="宋体" w:eastAsia="宋体" w:hAnsi="宋体" w:cs="TimesNewRomanPSMT" w:hint="eastAsia"/>
          <w:color w:val="000000"/>
          <w:kern w:val="0"/>
          <w:szCs w:val="21"/>
        </w:rPr>
        <w:t xml:space="preserve">    </w:t>
      </w:r>
      <w:r w:rsidRPr="003F2DA9">
        <w:rPr>
          <w:rFonts w:ascii="宋体" w:eastAsia="宋体" w:hAnsi="宋体" w:hint="eastAsia"/>
          <w:szCs w:val="21"/>
        </w:rPr>
        <w:t>（</w:t>
      </w:r>
      <w:r>
        <w:rPr>
          <w:rFonts w:ascii="宋体" w:eastAsia="宋体" w:hAnsi="宋体"/>
          <w:szCs w:val="21"/>
        </w:rPr>
        <w:t>3</w:t>
      </w:r>
      <w:r w:rsidRPr="003F2DA9">
        <w:rPr>
          <w:rFonts w:ascii="宋体" w:eastAsia="宋体" w:hAnsi="宋体" w:hint="eastAsia"/>
          <w:szCs w:val="21"/>
        </w:rPr>
        <w:t>）</w:t>
      </w:r>
      <w:r w:rsidRPr="00451EF4">
        <w:rPr>
          <w:rFonts w:ascii="宋体" w:eastAsia="宋体" w:hAnsi="宋体" w:cs="TimesNewRomanPSMT" w:hint="eastAsia"/>
          <w:color w:val="000000"/>
          <w:kern w:val="0"/>
          <w:szCs w:val="21"/>
        </w:rPr>
        <w:t>了解病因概念的发展；病因模型；疾病发生的多因性。</w:t>
      </w:r>
    </w:p>
    <w:p w14:paraId="419FF2F5" w14:textId="77777777" w:rsidR="003A5F4F" w:rsidRDefault="003A5F4F"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0387B72" w14:textId="77777777" w:rsidR="003A5F4F" w:rsidRPr="00451EF4" w:rsidRDefault="003A5F4F" w:rsidP="008E5C70">
      <w:pPr>
        <w:spacing w:line="360" w:lineRule="auto"/>
        <w:ind w:firstLineChars="200" w:firstLine="420"/>
        <w:rPr>
          <w:rFonts w:ascii="宋体" w:eastAsia="宋体" w:hAnsi="宋体" w:cs="宋体"/>
          <w:color w:val="000000"/>
          <w:kern w:val="0"/>
          <w:szCs w:val="21"/>
        </w:rPr>
      </w:pPr>
      <w:r w:rsidRPr="003F2DA9">
        <w:rPr>
          <w:rFonts w:ascii="宋体" w:eastAsia="宋体" w:hAnsi="宋体" w:hint="eastAsia"/>
          <w:szCs w:val="21"/>
        </w:rPr>
        <w:t>（1）</w:t>
      </w:r>
      <w:r>
        <w:rPr>
          <w:rFonts w:ascii="宋体" w:eastAsia="宋体" w:hAnsi="宋体" w:hint="eastAsia"/>
          <w:szCs w:val="21"/>
        </w:rPr>
        <w:t>重点：</w:t>
      </w:r>
      <w:r w:rsidRPr="00451EF4">
        <w:rPr>
          <w:rFonts w:ascii="宋体" w:eastAsia="宋体" w:hAnsi="宋体" w:cs="宋体" w:hint="eastAsia"/>
          <w:color w:val="000000"/>
          <w:kern w:val="0"/>
          <w:szCs w:val="21"/>
        </w:rPr>
        <w:t>流行病学病因概念的理解</w:t>
      </w:r>
      <w:r>
        <w:rPr>
          <w:rFonts w:ascii="宋体" w:eastAsia="宋体" w:hAnsi="宋体" w:cs="宋体" w:hint="eastAsia"/>
          <w:color w:val="000000"/>
          <w:kern w:val="0"/>
          <w:szCs w:val="21"/>
        </w:rPr>
        <w:t>；</w:t>
      </w:r>
      <w:r w:rsidRPr="00451EF4">
        <w:rPr>
          <w:rFonts w:ascii="宋体" w:eastAsia="宋体" w:hAnsi="宋体" w:cs="宋体" w:hint="eastAsia"/>
          <w:color w:val="000000"/>
          <w:kern w:val="0"/>
          <w:szCs w:val="21"/>
        </w:rPr>
        <w:t>病因研究方法的掌握</w:t>
      </w:r>
      <w:r>
        <w:rPr>
          <w:rFonts w:ascii="宋体" w:eastAsia="宋体" w:hAnsi="宋体" w:cs="宋体" w:hint="eastAsia"/>
          <w:color w:val="000000"/>
          <w:kern w:val="0"/>
          <w:szCs w:val="21"/>
        </w:rPr>
        <w:t>；</w:t>
      </w:r>
      <w:r w:rsidRPr="00451EF4">
        <w:rPr>
          <w:rFonts w:ascii="宋体" w:eastAsia="宋体" w:hAnsi="宋体" w:cs="宋体" w:hint="eastAsia"/>
          <w:color w:val="000000"/>
          <w:kern w:val="0"/>
          <w:szCs w:val="21"/>
        </w:rPr>
        <w:t>病因研究推断过程</w:t>
      </w:r>
      <w:r>
        <w:rPr>
          <w:rFonts w:ascii="宋体" w:eastAsia="宋体" w:hAnsi="宋体" w:cs="宋体" w:hint="eastAsia"/>
          <w:color w:val="000000"/>
          <w:kern w:val="0"/>
          <w:szCs w:val="21"/>
        </w:rPr>
        <w:t>。</w:t>
      </w:r>
    </w:p>
    <w:p w14:paraId="01E4811C" w14:textId="77777777" w:rsidR="003A5F4F" w:rsidRPr="00451EF4" w:rsidRDefault="003A5F4F" w:rsidP="008E5C70">
      <w:pPr>
        <w:spacing w:line="360" w:lineRule="auto"/>
        <w:rPr>
          <w:rFonts w:ascii="宋体" w:eastAsia="宋体" w:hAnsi="宋体" w:cs="宋体"/>
          <w:color w:val="000000"/>
          <w:kern w:val="0"/>
          <w:szCs w:val="21"/>
        </w:rPr>
      </w:pPr>
      <w:r w:rsidRPr="00451EF4">
        <w:rPr>
          <w:rFonts w:ascii="宋体" w:eastAsia="宋体" w:hAnsi="宋体" w:cs="宋体" w:hint="eastAsia"/>
          <w:color w:val="000000"/>
          <w:kern w:val="0"/>
          <w:szCs w:val="21"/>
        </w:rPr>
        <w:t xml:space="preserve">    </w:t>
      </w:r>
      <w:r w:rsidRPr="003F2DA9">
        <w:rPr>
          <w:rFonts w:ascii="宋体" w:eastAsia="宋体" w:hAnsi="宋体" w:hint="eastAsia"/>
          <w:szCs w:val="21"/>
        </w:rPr>
        <w:t>（</w:t>
      </w:r>
      <w:r>
        <w:rPr>
          <w:rFonts w:ascii="宋体" w:eastAsia="宋体" w:hAnsi="宋体"/>
          <w:szCs w:val="21"/>
        </w:rPr>
        <w:t>2</w:t>
      </w:r>
      <w:r w:rsidRPr="003F2DA9">
        <w:rPr>
          <w:rFonts w:ascii="宋体" w:eastAsia="宋体" w:hAnsi="宋体" w:hint="eastAsia"/>
          <w:szCs w:val="21"/>
        </w:rPr>
        <w:t>）</w:t>
      </w:r>
      <w:r>
        <w:rPr>
          <w:rFonts w:ascii="宋体" w:eastAsia="宋体" w:hAnsi="宋体" w:hint="eastAsia"/>
          <w:szCs w:val="21"/>
        </w:rPr>
        <w:t>难点：</w:t>
      </w:r>
      <w:r w:rsidRPr="00451EF4">
        <w:rPr>
          <w:rFonts w:ascii="宋体" w:eastAsia="宋体" w:hAnsi="宋体" w:cs="宋体" w:hint="eastAsia"/>
          <w:color w:val="000000"/>
          <w:kern w:val="0"/>
          <w:szCs w:val="21"/>
        </w:rPr>
        <w:t>病因的证明</w:t>
      </w:r>
    </w:p>
    <w:p w14:paraId="3639C798" w14:textId="77777777" w:rsidR="003A5F4F" w:rsidRDefault="003A5F4F" w:rsidP="008E5C70">
      <w:pPr>
        <w:spacing w:line="360" w:lineRule="auto"/>
        <w:ind w:firstLineChars="200" w:firstLine="420"/>
        <w:rPr>
          <w:rFonts w:ascii="宋体" w:eastAsia="宋体" w:hAnsi="宋体" w:cs="宋体"/>
          <w:color w:val="000000"/>
          <w:kern w:val="0"/>
          <w:szCs w:val="21"/>
        </w:rPr>
      </w:pPr>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61AAE371" w14:textId="77777777" w:rsidR="003A5F4F" w:rsidRPr="00451EF4" w:rsidRDefault="003A5F4F" w:rsidP="008E5C70">
      <w:pPr>
        <w:widowControl/>
        <w:spacing w:line="360" w:lineRule="auto"/>
        <w:jc w:val="left"/>
        <w:rPr>
          <w:rFonts w:ascii="宋体" w:eastAsia="宋体" w:hAnsi="宋体" w:cs="宋体"/>
          <w:color w:val="000000"/>
          <w:kern w:val="0"/>
          <w:szCs w:val="21"/>
        </w:rPr>
      </w:pPr>
      <w:r>
        <w:rPr>
          <w:rFonts w:hint="eastAsia"/>
        </w:rPr>
        <w:t xml:space="preserve"> </w:t>
      </w:r>
      <w:r>
        <w:t xml:space="preserve">    </w:t>
      </w:r>
      <w:r w:rsidRPr="00451EF4">
        <w:rPr>
          <w:rFonts w:ascii="宋体" w:eastAsia="宋体" w:hAnsi="宋体" w:cs="宋体" w:hint="eastAsia"/>
          <w:color w:val="000000"/>
          <w:kern w:val="0"/>
          <w:szCs w:val="21"/>
        </w:rPr>
        <w:t>第一节 病因的概念和病因模型</w:t>
      </w:r>
    </w:p>
    <w:p w14:paraId="73E452FE" w14:textId="77777777" w:rsidR="003A5F4F" w:rsidRPr="00451EF4" w:rsidRDefault="003A5F4F" w:rsidP="008E5C70">
      <w:pPr>
        <w:pStyle w:val="ac"/>
        <w:widowControl/>
        <w:numPr>
          <w:ilvl w:val="0"/>
          <w:numId w:val="8"/>
        </w:numPr>
        <w:spacing w:line="360" w:lineRule="auto"/>
        <w:ind w:firstLineChars="0"/>
        <w:jc w:val="left"/>
        <w:rPr>
          <w:rFonts w:ascii="宋体" w:eastAsia="宋体" w:hAnsi="宋体" w:cs="宋体"/>
          <w:color w:val="000000"/>
          <w:kern w:val="0"/>
          <w:szCs w:val="21"/>
        </w:rPr>
      </w:pPr>
      <w:r w:rsidRPr="00451EF4">
        <w:rPr>
          <w:rFonts w:ascii="宋体" w:eastAsia="宋体" w:hAnsi="宋体" w:cs="宋体" w:hint="eastAsia"/>
          <w:color w:val="000000"/>
          <w:kern w:val="0"/>
          <w:szCs w:val="21"/>
        </w:rPr>
        <w:t>病因的定义</w:t>
      </w:r>
    </w:p>
    <w:p w14:paraId="1950DE86" w14:textId="77777777" w:rsidR="003A5F4F" w:rsidRDefault="003A5F4F" w:rsidP="008E5C70">
      <w:pPr>
        <w:pStyle w:val="ac"/>
        <w:widowControl/>
        <w:numPr>
          <w:ilvl w:val="0"/>
          <w:numId w:val="8"/>
        </w:numPr>
        <w:spacing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病因模型</w:t>
      </w:r>
    </w:p>
    <w:p w14:paraId="4E758515" w14:textId="77777777" w:rsidR="003A5F4F" w:rsidRDefault="003A5F4F" w:rsidP="008E5C70">
      <w:pPr>
        <w:widowControl/>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第二节 病因的分类及研究方法</w:t>
      </w:r>
    </w:p>
    <w:p w14:paraId="0D7F5EA2" w14:textId="77777777" w:rsidR="003A5F4F" w:rsidRPr="00451EF4" w:rsidRDefault="003A5F4F" w:rsidP="008E5C70">
      <w:pPr>
        <w:pStyle w:val="ac"/>
        <w:widowControl/>
        <w:numPr>
          <w:ilvl w:val="0"/>
          <w:numId w:val="9"/>
        </w:numPr>
        <w:spacing w:line="360" w:lineRule="auto"/>
        <w:ind w:firstLineChars="0"/>
        <w:jc w:val="left"/>
        <w:rPr>
          <w:rFonts w:ascii="宋体" w:eastAsia="宋体" w:hAnsi="宋体" w:cs="宋体"/>
          <w:color w:val="000000"/>
          <w:kern w:val="0"/>
          <w:szCs w:val="21"/>
        </w:rPr>
      </w:pPr>
      <w:r w:rsidRPr="00451EF4">
        <w:rPr>
          <w:rFonts w:ascii="宋体" w:eastAsia="宋体" w:hAnsi="宋体" w:cs="宋体" w:hint="eastAsia"/>
          <w:color w:val="000000"/>
          <w:kern w:val="0"/>
          <w:szCs w:val="21"/>
        </w:rPr>
        <w:t>宿主</w:t>
      </w:r>
    </w:p>
    <w:p w14:paraId="6A5E24D2" w14:textId="77777777" w:rsidR="003A5F4F" w:rsidRDefault="003A5F4F" w:rsidP="008E5C70">
      <w:pPr>
        <w:pStyle w:val="ac"/>
        <w:widowControl/>
        <w:numPr>
          <w:ilvl w:val="0"/>
          <w:numId w:val="9"/>
        </w:numPr>
        <w:spacing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环境</w:t>
      </w:r>
    </w:p>
    <w:p w14:paraId="38B7806E" w14:textId="77777777" w:rsidR="003A5F4F" w:rsidRDefault="003A5F4F" w:rsidP="008E5C70">
      <w:pPr>
        <w:pStyle w:val="ac"/>
        <w:widowControl/>
        <w:numPr>
          <w:ilvl w:val="0"/>
          <w:numId w:val="9"/>
        </w:numPr>
        <w:spacing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病因研究的方法</w:t>
      </w:r>
    </w:p>
    <w:p w14:paraId="72C6C444" w14:textId="77777777" w:rsidR="003A5F4F" w:rsidRDefault="003A5F4F" w:rsidP="008E5C70">
      <w:pPr>
        <w:widowControl/>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第三节 因果推断的逻辑方法</w:t>
      </w:r>
    </w:p>
    <w:p w14:paraId="4E644968" w14:textId="77777777" w:rsidR="003A5F4F" w:rsidRPr="00451EF4" w:rsidRDefault="003A5F4F" w:rsidP="008E5C70">
      <w:pPr>
        <w:pStyle w:val="ac"/>
        <w:widowControl/>
        <w:numPr>
          <w:ilvl w:val="0"/>
          <w:numId w:val="10"/>
        </w:numPr>
        <w:spacing w:line="360" w:lineRule="auto"/>
        <w:ind w:firstLineChars="0"/>
        <w:jc w:val="left"/>
        <w:rPr>
          <w:rFonts w:ascii="宋体" w:eastAsia="宋体" w:hAnsi="宋体" w:cs="宋体"/>
          <w:color w:val="000000"/>
          <w:kern w:val="0"/>
          <w:szCs w:val="21"/>
        </w:rPr>
      </w:pPr>
      <w:r w:rsidRPr="00451EF4">
        <w:rPr>
          <w:rFonts w:ascii="宋体" w:eastAsia="宋体" w:hAnsi="宋体" w:cs="宋体" w:hint="eastAsia"/>
          <w:color w:val="000000"/>
          <w:kern w:val="0"/>
          <w:szCs w:val="21"/>
        </w:rPr>
        <w:t>假设演绎法</w:t>
      </w:r>
    </w:p>
    <w:p w14:paraId="7860F96A" w14:textId="77777777" w:rsidR="003A5F4F" w:rsidRDefault="003A5F4F" w:rsidP="008E5C70">
      <w:pPr>
        <w:pStyle w:val="ac"/>
        <w:widowControl/>
        <w:numPr>
          <w:ilvl w:val="0"/>
          <w:numId w:val="10"/>
        </w:numPr>
        <w:spacing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Mill准则</w:t>
      </w:r>
    </w:p>
    <w:p w14:paraId="3B4D4128" w14:textId="77777777" w:rsidR="003A5F4F" w:rsidRDefault="003A5F4F" w:rsidP="008E5C70">
      <w:pPr>
        <w:widowControl/>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第四节 因果关系的推断</w:t>
      </w:r>
    </w:p>
    <w:p w14:paraId="1DC979DE" w14:textId="77777777" w:rsidR="003A5F4F" w:rsidRPr="00451EF4" w:rsidRDefault="003A5F4F" w:rsidP="008E5C70">
      <w:pPr>
        <w:pStyle w:val="ac"/>
        <w:widowControl/>
        <w:numPr>
          <w:ilvl w:val="0"/>
          <w:numId w:val="11"/>
        </w:numPr>
        <w:spacing w:line="360" w:lineRule="auto"/>
        <w:ind w:firstLineChars="0"/>
        <w:jc w:val="left"/>
        <w:rPr>
          <w:rFonts w:ascii="宋体" w:eastAsia="宋体" w:hAnsi="宋体" w:cs="宋体"/>
          <w:color w:val="000000"/>
          <w:kern w:val="0"/>
          <w:szCs w:val="21"/>
        </w:rPr>
      </w:pPr>
      <w:r w:rsidRPr="00451EF4">
        <w:rPr>
          <w:rFonts w:ascii="宋体" w:eastAsia="宋体" w:hAnsi="宋体" w:cs="宋体" w:hint="eastAsia"/>
          <w:color w:val="000000"/>
          <w:kern w:val="0"/>
          <w:szCs w:val="21"/>
        </w:rPr>
        <w:t>疾病与暴露因素关联的形式</w:t>
      </w:r>
    </w:p>
    <w:p w14:paraId="5555076C" w14:textId="77777777" w:rsidR="003A5F4F" w:rsidRDefault="003A5F4F" w:rsidP="008E5C70">
      <w:pPr>
        <w:pStyle w:val="ac"/>
        <w:widowControl/>
        <w:numPr>
          <w:ilvl w:val="0"/>
          <w:numId w:val="11"/>
        </w:numPr>
        <w:spacing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因果关联的推断标准</w:t>
      </w:r>
    </w:p>
    <w:p w14:paraId="3A0AA8E7" w14:textId="77777777" w:rsidR="003A5F4F" w:rsidRPr="00D22547" w:rsidRDefault="003A5F4F" w:rsidP="008E5C70">
      <w:pPr>
        <w:widowControl/>
        <w:spacing w:line="360" w:lineRule="auto"/>
        <w:ind w:firstLineChars="400" w:firstLine="840"/>
        <w:jc w:val="left"/>
        <w:rPr>
          <w:rFonts w:ascii="宋体" w:eastAsia="宋体" w:hAnsi="宋体"/>
          <w:szCs w:val="21"/>
        </w:rPr>
      </w:pPr>
      <w:r w:rsidRPr="00D22547">
        <w:rPr>
          <w:rFonts w:ascii="宋体" w:eastAsia="宋体" w:hAnsi="宋体" w:cs="TimesNewRomanPSMT"/>
          <w:color w:val="000000"/>
          <w:kern w:val="0"/>
          <w:szCs w:val="21"/>
        </w:rPr>
        <w:t>4</w:t>
      </w:r>
      <w:r w:rsidRPr="00D22547">
        <w:rPr>
          <w:rFonts w:ascii="宋体" w:eastAsia="宋体" w:hAnsi="宋体"/>
          <w:szCs w:val="21"/>
        </w:rPr>
        <w:t>.</w:t>
      </w:r>
      <w:r w:rsidRPr="00D22547">
        <w:rPr>
          <w:rFonts w:ascii="宋体" w:eastAsia="宋体" w:hAnsi="宋体" w:hint="eastAsia"/>
          <w:szCs w:val="21"/>
        </w:rPr>
        <w:t xml:space="preserve">教学方法 </w:t>
      </w:r>
    </w:p>
    <w:p w14:paraId="45FE8A9F" w14:textId="77777777" w:rsidR="003A5F4F" w:rsidRDefault="003A5F4F" w:rsidP="008E5C70">
      <w:pPr>
        <w:spacing w:line="360" w:lineRule="auto"/>
        <w:ind w:firstLineChars="300" w:firstLine="630"/>
        <w:rPr>
          <w:rFonts w:ascii="宋体" w:eastAsia="宋体" w:hAnsi="宋体"/>
          <w:szCs w:val="21"/>
        </w:rPr>
      </w:pPr>
      <w:r w:rsidRPr="00D22547">
        <w:rPr>
          <w:rFonts w:ascii="宋体" w:eastAsia="宋体" w:hAnsi="宋体" w:hint="eastAsia"/>
          <w:szCs w:val="21"/>
        </w:rPr>
        <w:t>（1）理论授课：借助多媒体和板书进行教学，讲授</w:t>
      </w:r>
      <w:r>
        <w:rPr>
          <w:rFonts w:ascii="宋体" w:eastAsia="宋体" w:hAnsi="宋体" w:hint="eastAsia"/>
          <w:szCs w:val="21"/>
        </w:rPr>
        <w:t>病因研究</w:t>
      </w:r>
      <w:r w:rsidRPr="00D22547">
        <w:rPr>
          <w:rFonts w:ascii="宋体" w:eastAsia="宋体" w:hAnsi="宋体" w:hint="eastAsia"/>
          <w:szCs w:val="21"/>
        </w:rPr>
        <w:t>相关概念及</w:t>
      </w:r>
      <w:r>
        <w:rPr>
          <w:rFonts w:ascii="宋体" w:eastAsia="宋体" w:hAnsi="宋体" w:hint="eastAsia"/>
          <w:szCs w:val="21"/>
        </w:rPr>
        <w:t>研究方法</w:t>
      </w:r>
      <w:r w:rsidRPr="00D22547">
        <w:rPr>
          <w:rFonts w:ascii="宋体" w:eastAsia="宋体" w:hAnsi="宋体" w:hint="eastAsia"/>
          <w:szCs w:val="21"/>
        </w:rPr>
        <w:t>。</w:t>
      </w:r>
    </w:p>
    <w:p w14:paraId="5118D465" w14:textId="77777777" w:rsidR="003A5F4F" w:rsidRPr="00D22547" w:rsidRDefault="003A5F4F" w:rsidP="008E5C70">
      <w:pPr>
        <w:spacing w:line="360" w:lineRule="auto"/>
        <w:ind w:firstLineChars="300" w:firstLine="630"/>
        <w:rPr>
          <w:rFonts w:ascii="宋体" w:eastAsia="宋体" w:hAnsi="宋体"/>
          <w:szCs w:val="21"/>
        </w:rPr>
      </w:pPr>
      <w:r w:rsidRPr="00D22547">
        <w:rPr>
          <w:rFonts w:ascii="宋体" w:eastAsia="宋体" w:hAnsi="宋体" w:hint="eastAsia"/>
          <w:szCs w:val="21"/>
        </w:rPr>
        <w:t>（2）课堂讨论：</w:t>
      </w:r>
      <w:r>
        <w:rPr>
          <w:rFonts w:ascii="宋体" w:eastAsia="宋体" w:hAnsi="宋体" w:hint="eastAsia"/>
          <w:szCs w:val="21"/>
        </w:rPr>
        <w:t>围绕“病因推断的标准”、“病因研究的基本步骤以及各步骤采用的流行病学研究方法”进行讨论。</w:t>
      </w:r>
      <w:r w:rsidRPr="00D22547">
        <w:rPr>
          <w:rFonts w:ascii="宋体" w:eastAsia="宋体" w:hAnsi="宋体"/>
          <w:szCs w:val="21"/>
        </w:rPr>
        <w:t xml:space="preserve"> </w:t>
      </w:r>
    </w:p>
    <w:p w14:paraId="40991057" w14:textId="77777777" w:rsidR="003A5F4F" w:rsidRPr="00D22547" w:rsidRDefault="003A5F4F" w:rsidP="008E5C70">
      <w:pPr>
        <w:widowControl/>
        <w:spacing w:line="360" w:lineRule="auto"/>
        <w:ind w:left="945"/>
        <w:jc w:val="left"/>
        <w:rPr>
          <w:rFonts w:ascii="宋体" w:eastAsia="宋体" w:hAnsi="宋体" w:cs="TimesNewRomanPSMT"/>
          <w:color w:val="000000"/>
          <w:kern w:val="0"/>
          <w:szCs w:val="21"/>
        </w:rPr>
      </w:pP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4B14B7CA" w14:textId="77777777" w:rsidR="003A5F4F" w:rsidRPr="00D22547" w:rsidRDefault="003A5F4F" w:rsidP="008E5C70">
      <w:pPr>
        <w:widowControl/>
        <w:spacing w:line="360" w:lineRule="auto"/>
        <w:ind w:left="94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思考题：因果关系在医学研究中的重要性</w:t>
      </w:r>
    </w:p>
    <w:p w14:paraId="74DBA695" w14:textId="77777777" w:rsidR="003A5F4F" w:rsidRDefault="003A5F4F" w:rsidP="008E5C70">
      <w:pPr>
        <w:spacing w:line="360" w:lineRule="auto"/>
        <w:ind w:left="945" w:hangingChars="450" w:hanging="945"/>
        <w:rPr>
          <w:rFonts w:ascii="黑体" w:eastAsia="黑体" w:hAnsi="黑体" w:cs="Times New Roman"/>
          <w:b/>
          <w:sz w:val="24"/>
          <w:szCs w:val="24"/>
        </w:rPr>
      </w:pPr>
      <w:r>
        <w:rPr>
          <w:rFonts w:ascii="宋体" w:eastAsia="宋体" w:hAnsi="宋体"/>
          <w:szCs w:val="21"/>
        </w:rPr>
        <w:t xml:space="preserve">   </w:t>
      </w: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社区流行病学的研究方法</w:t>
      </w:r>
    </w:p>
    <w:p w14:paraId="2992990B" w14:textId="77777777" w:rsidR="003A5F4F" w:rsidRDefault="003A5F4F"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805F8A9" w14:textId="77777777" w:rsidR="003A5F4F" w:rsidRPr="00451EF4" w:rsidRDefault="003A5F4F" w:rsidP="008E5C70">
      <w:pPr>
        <w:spacing w:line="360" w:lineRule="auto"/>
        <w:rPr>
          <w:rFonts w:ascii="宋体" w:eastAsia="宋体" w:hAnsi="宋体" w:cs="TimesNewRomanPSMT"/>
          <w:color w:val="000000"/>
          <w:kern w:val="0"/>
          <w:szCs w:val="21"/>
        </w:rPr>
      </w:pPr>
      <w:r w:rsidRPr="004C082B">
        <w:rPr>
          <w:rFonts w:hAnsi="宋体" w:hint="eastAsia"/>
          <w:b/>
          <w:szCs w:val="21"/>
        </w:rPr>
        <w:t xml:space="preserve">  </w:t>
      </w:r>
      <w:r>
        <w:rPr>
          <w:rFonts w:hAnsi="宋体"/>
          <w:b/>
          <w:szCs w:val="21"/>
        </w:rPr>
        <w:t xml:space="preserve">  </w:t>
      </w:r>
      <w:r w:rsidRPr="003F2DA9">
        <w:rPr>
          <w:rFonts w:ascii="宋体" w:eastAsia="宋体" w:hAnsi="宋体" w:hint="eastAsia"/>
          <w:szCs w:val="21"/>
        </w:rPr>
        <w:t>（1）</w:t>
      </w:r>
      <w:r w:rsidRPr="00451EF4">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各种流行病学研究方法</w:t>
      </w:r>
      <w:r w:rsidRPr="009F61C0">
        <w:rPr>
          <w:rFonts w:ascii="宋体" w:eastAsia="宋体" w:hAnsi="宋体" w:cs="TimesNewRomanPSMT"/>
          <w:color w:val="000000"/>
          <w:kern w:val="0"/>
          <w:szCs w:val="21"/>
        </w:rPr>
        <w:t>的</w:t>
      </w:r>
      <w:r>
        <w:rPr>
          <w:rFonts w:ascii="宋体" w:eastAsia="宋体" w:hAnsi="宋体" w:cs="TimesNewRomanPSMT"/>
          <w:color w:val="000000"/>
          <w:kern w:val="0"/>
          <w:szCs w:val="21"/>
        </w:rPr>
        <w:t>概念</w:t>
      </w:r>
      <w:r>
        <w:rPr>
          <w:rFonts w:ascii="宋体" w:eastAsia="宋体" w:hAnsi="宋体" w:cs="TimesNewRomanPSMT" w:hint="eastAsia"/>
          <w:color w:val="000000"/>
          <w:kern w:val="0"/>
          <w:szCs w:val="21"/>
        </w:rPr>
        <w:t>、</w:t>
      </w:r>
      <w:r w:rsidRPr="009F61C0">
        <w:rPr>
          <w:rFonts w:ascii="宋体" w:eastAsia="宋体" w:hAnsi="宋体" w:cs="TimesNewRomanPSMT"/>
          <w:color w:val="000000"/>
          <w:kern w:val="0"/>
          <w:szCs w:val="21"/>
        </w:rPr>
        <w:t>基本原理</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特点和类型；常用</w:t>
      </w:r>
      <w:r>
        <w:rPr>
          <w:rFonts w:ascii="宋体" w:eastAsia="宋体" w:hAnsi="宋体" w:cs="TimesNewRomanPSMT" w:hint="eastAsia"/>
          <w:color w:val="000000"/>
          <w:kern w:val="0"/>
          <w:szCs w:val="21"/>
        </w:rPr>
        <w:t>抽样方法</w:t>
      </w:r>
      <w:r>
        <w:rPr>
          <w:rFonts w:ascii="宋体" w:eastAsia="宋体" w:hAnsi="宋体" w:cs="TimesNewRomanPSMT"/>
          <w:color w:val="000000"/>
          <w:kern w:val="0"/>
          <w:szCs w:val="21"/>
        </w:rPr>
        <w:t>的概念</w:t>
      </w:r>
      <w:r>
        <w:rPr>
          <w:rFonts w:ascii="宋体" w:eastAsia="宋体" w:hAnsi="宋体" w:cs="TimesNewRomanPSMT" w:hint="eastAsia"/>
          <w:color w:val="000000"/>
          <w:kern w:val="0"/>
          <w:szCs w:val="21"/>
        </w:rPr>
        <w:t>；病例对照研究和队列研究资料的分析步骤以及相关指标的计算方法和意义。</w:t>
      </w:r>
    </w:p>
    <w:p w14:paraId="1821580B" w14:textId="77777777" w:rsidR="003A5F4F" w:rsidRDefault="003A5F4F" w:rsidP="008E5C70">
      <w:pPr>
        <w:spacing w:line="360" w:lineRule="auto"/>
        <w:ind w:firstLine="430"/>
        <w:rPr>
          <w:rFonts w:ascii="宋体" w:eastAsia="宋体" w:hAnsi="宋体" w:cs="TimesNewRomanPSMT"/>
          <w:color w:val="000000"/>
          <w:kern w:val="0"/>
          <w:szCs w:val="21"/>
        </w:rPr>
      </w:pPr>
      <w:r w:rsidRPr="003F2DA9">
        <w:rPr>
          <w:rFonts w:ascii="宋体" w:eastAsia="宋体" w:hAnsi="宋体" w:hint="eastAsia"/>
          <w:szCs w:val="21"/>
        </w:rPr>
        <w:t>（</w:t>
      </w:r>
      <w:r>
        <w:rPr>
          <w:rFonts w:ascii="宋体" w:eastAsia="宋体" w:hAnsi="宋体"/>
          <w:szCs w:val="21"/>
        </w:rPr>
        <w:t>2</w:t>
      </w:r>
      <w:r w:rsidRPr="003F2DA9">
        <w:rPr>
          <w:rFonts w:ascii="宋体" w:eastAsia="宋体" w:hAnsi="宋体" w:hint="eastAsia"/>
          <w:szCs w:val="21"/>
        </w:rPr>
        <w:t>）</w:t>
      </w:r>
      <w:r>
        <w:rPr>
          <w:rFonts w:ascii="宋体" w:eastAsia="宋体" w:hAnsi="宋体" w:hint="eastAsia"/>
          <w:szCs w:val="21"/>
        </w:rPr>
        <w:t>熟悉</w:t>
      </w:r>
      <w:r>
        <w:rPr>
          <w:rFonts w:ascii="宋体" w:eastAsia="宋体" w:hAnsi="宋体" w:cs="TimesNewRomanPSMT" w:hint="eastAsia"/>
          <w:color w:val="000000"/>
          <w:kern w:val="0"/>
          <w:szCs w:val="21"/>
        </w:rPr>
        <w:t>各种流行病学研究方法的研究设计与实施步骤，</w:t>
      </w:r>
      <w:r w:rsidRPr="009F61C0">
        <w:rPr>
          <w:rFonts w:ascii="宋体" w:eastAsia="宋体" w:hAnsi="宋体" w:cs="TimesNewRomanPSMT"/>
          <w:color w:val="000000"/>
          <w:kern w:val="0"/>
          <w:szCs w:val="21"/>
        </w:rPr>
        <w:t>样本</w:t>
      </w:r>
      <w:r>
        <w:rPr>
          <w:rFonts w:ascii="宋体" w:eastAsia="宋体" w:hAnsi="宋体" w:cs="TimesNewRomanPSMT" w:hint="eastAsia"/>
          <w:color w:val="000000"/>
          <w:kern w:val="0"/>
          <w:szCs w:val="21"/>
        </w:rPr>
        <w:t>量</w:t>
      </w:r>
      <w:r>
        <w:rPr>
          <w:rFonts w:ascii="宋体" w:eastAsia="宋体" w:hAnsi="宋体" w:cs="TimesNewRomanPSMT"/>
          <w:color w:val="000000"/>
          <w:kern w:val="0"/>
          <w:szCs w:val="21"/>
        </w:rPr>
        <w:t>的影响因素</w:t>
      </w:r>
      <w:r w:rsidRPr="009F61C0">
        <w:rPr>
          <w:rFonts w:ascii="宋体" w:eastAsia="宋体" w:hAnsi="宋体" w:cs="TimesNewRomanPSMT"/>
          <w:color w:val="000000"/>
          <w:kern w:val="0"/>
          <w:szCs w:val="21"/>
        </w:rPr>
        <w:t>；</w:t>
      </w:r>
      <w:r>
        <w:rPr>
          <w:rFonts w:ascii="宋体" w:eastAsia="宋体" w:hAnsi="宋体" w:cs="TimesNewRomanPSMT" w:hint="eastAsia"/>
          <w:color w:val="000000"/>
          <w:kern w:val="0"/>
          <w:szCs w:val="21"/>
        </w:rPr>
        <w:t>各种流行病学研究方法的</w:t>
      </w:r>
      <w:r w:rsidRPr="009F61C0">
        <w:rPr>
          <w:rFonts w:ascii="宋体" w:eastAsia="宋体" w:hAnsi="宋体" w:cs="TimesNewRomanPSMT"/>
          <w:color w:val="000000"/>
          <w:kern w:val="0"/>
          <w:szCs w:val="21"/>
        </w:rPr>
        <w:t>偏倚</w:t>
      </w:r>
      <w:r>
        <w:rPr>
          <w:rFonts w:ascii="宋体" w:eastAsia="宋体" w:hAnsi="宋体" w:cs="TimesNewRomanPSMT" w:hint="eastAsia"/>
          <w:color w:val="000000"/>
          <w:kern w:val="0"/>
          <w:szCs w:val="21"/>
        </w:rPr>
        <w:t>以及</w:t>
      </w:r>
      <w:r>
        <w:rPr>
          <w:rFonts w:ascii="宋体" w:eastAsia="宋体" w:hAnsi="宋体" w:cs="TimesNewRomanPSMT"/>
          <w:color w:val="000000"/>
          <w:kern w:val="0"/>
          <w:szCs w:val="21"/>
        </w:rPr>
        <w:t>控制方法</w:t>
      </w:r>
      <w:r>
        <w:rPr>
          <w:rFonts w:ascii="宋体" w:eastAsia="宋体" w:hAnsi="宋体" w:cs="TimesNewRomanPSMT" w:hint="eastAsia"/>
          <w:color w:val="000000"/>
          <w:kern w:val="0"/>
          <w:szCs w:val="21"/>
        </w:rPr>
        <w:t>。</w:t>
      </w:r>
    </w:p>
    <w:p w14:paraId="523B6028" w14:textId="77777777" w:rsidR="003A5F4F" w:rsidRPr="00451EF4" w:rsidRDefault="003A5F4F" w:rsidP="008E5C70">
      <w:pPr>
        <w:spacing w:line="360" w:lineRule="auto"/>
        <w:ind w:firstLine="430"/>
        <w:rPr>
          <w:rFonts w:ascii="宋体" w:eastAsia="宋体" w:hAnsi="宋体" w:cs="TimesNewRomanPSMT"/>
          <w:color w:val="000000"/>
          <w:kern w:val="0"/>
          <w:szCs w:val="21"/>
        </w:rPr>
      </w:pPr>
      <w:r w:rsidRPr="003F2DA9">
        <w:rPr>
          <w:rFonts w:ascii="宋体" w:eastAsia="宋体" w:hAnsi="宋体" w:hint="eastAsia"/>
          <w:szCs w:val="21"/>
        </w:rPr>
        <w:t>（</w:t>
      </w:r>
      <w:r>
        <w:rPr>
          <w:rFonts w:ascii="宋体" w:eastAsia="宋体" w:hAnsi="宋体"/>
          <w:szCs w:val="21"/>
        </w:rPr>
        <w:t>3</w:t>
      </w:r>
      <w:r w:rsidRPr="003F2DA9">
        <w:rPr>
          <w:rFonts w:ascii="宋体" w:eastAsia="宋体" w:hAnsi="宋体" w:hint="eastAsia"/>
          <w:szCs w:val="21"/>
        </w:rPr>
        <w:t>）</w:t>
      </w:r>
      <w:r w:rsidRPr="00451EF4">
        <w:rPr>
          <w:rFonts w:ascii="宋体" w:eastAsia="宋体" w:hAnsi="宋体" w:cs="TimesNewRomanPSMT" w:hint="eastAsia"/>
          <w:color w:val="000000"/>
          <w:kern w:val="0"/>
          <w:szCs w:val="21"/>
        </w:rPr>
        <w:t>了解</w:t>
      </w:r>
      <w:r>
        <w:rPr>
          <w:rFonts w:ascii="宋体" w:eastAsia="宋体" w:hAnsi="宋体" w:cs="TimesNewRomanPSMT" w:hint="eastAsia"/>
          <w:color w:val="000000"/>
          <w:kern w:val="0"/>
          <w:szCs w:val="21"/>
        </w:rPr>
        <w:t>各种流行病学研究方法的优</w:t>
      </w:r>
      <w:r w:rsidRPr="009F61C0">
        <w:rPr>
          <w:rFonts w:ascii="宋体" w:eastAsia="宋体" w:hAnsi="宋体" w:cs="TimesNewRomanPSMT"/>
          <w:color w:val="000000"/>
          <w:kern w:val="0"/>
          <w:szCs w:val="21"/>
        </w:rPr>
        <w:t>点</w:t>
      </w:r>
      <w:r>
        <w:rPr>
          <w:rFonts w:ascii="宋体" w:eastAsia="宋体" w:hAnsi="宋体" w:cs="TimesNewRomanPSMT"/>
          <w:color w:val="000000"/>
          <w:kern w:val="0"/>
          <w:szCs w:val="21"/>
        </w:rPr>
        <w:t>与局限性</w:t>
      </w:r>
      <w:r w:rsidRPr="009F61C0">
        <w:rPr>
          <w:rFonts w:ascii="宋体" w:eastAsia="宋体" w:hAnsi="宋体" w:cs="TimesNewRomanPSMT"/>
          <w:color w:val="000000"/>
          <w:kern w:val="0"/>
          <w:szCs w:val="21"/>
        </w:rPr>
        <w:t>。</w:t>
      </w:r>
    </w:p>
    <w:p w14:paraId="4AE4C748" w14:textId="77777777" w:rsidR="003A5F4F" w:rsidRDefault="003A5F4F" w:rsidP="008E5C70">
      <w:pPr>
        <w:widowControl/>
        <w:spacing w:line="360" w:lineRule="auto"/>
        <w:ind w:firstLineChars="200" w:firstLine="420"/>
        <w:jc w:val="left"/>
        <w:rPr>
          <w:rFonts w:ascii="宋体" w:eastAsia="宋体" w:hAnsi="宋体" w:cs="宋体"/>
          <w:color w:val="000000"/>
          <w:kern w:val="0"/>
          <w:szCs w:val="21"/>
        </w:rPr>
      </w:pPr>
      <w:bookmarkStart w:id="0" w:name="_Hlk75960278"/>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bookmarkEnd w:id="0"/>
    <w:p w14:paraId="45BDEC73" w14:textId="77777777" w:rsidR="003A5F4F" w:rsidRPr="009A4836" w:rsidRDefault="003A5F4F" w:rsidP="008E5C70">
      <w:pPr>
        <w:spacing w:line="360" w:lineRule="auto"/>
        <w:ind w:firstLineChars="200" w:firstLine="420"/>
        <w:rPr>
          <w:rFonts w:ascii="宋体" w:eastAsia="宋体" w:hAnsi="宋体"/>
          <w:szCs w:val="21"/>
        </w:rPr>
      </w:pPr>
      <w:r w:rsidRPr="009A4836">
        <w:rPr>
          <w:rFonts w:ascii="宋体" w:eastAsia="宋体" w:hAnsi="宋体" w:hint="eastAsia"/>
          <w:szCs w:val="21"/>
        </w:rPr>
        <w:t>（1）重点：各种流行病学研究方法的基本原理；各种抽样方法的概念；匹配的概念；病例对照研究和队列研究资料的分析方法</w:t>
      </w:r>
      <w:r>
        <w:rPr>
          <w:rFonts w:ascii="宋体" w:eastAsia="宋体" w:hAnsi="宋体" w:hint="eastAsia"/>
          <w:szCs w:val="21"/>
        </w:rPr>
        <w:t>；</w:t>
      </w:r>
      <w:r w:rsidRPr="009A4836">
        <w:rPr>
          <w:rFonts w:ascii="宋体" w:eastAsia="宋体" w:hAnsi="宋体" w:hint="eastAsia"/>
          <w:szCs w:val="21"/>
        </w:rPr>
        <w:t>OR、RR、AR、AR%、PAR、PAR%</w:t>
      </w:r>
      <w:r>
        <w:rPr>
          <w:rFonts w:ascii="宋体" w:eastAsia="宋体" w:hAnsi="宋体" w:hint="eastAsia"/>
          <w:szCs w:val="21"/>
        </w:rPr>
        <w:t>等指标</w:t>
      </w:r>
      <w:r w:rsidRPr="009A4836">
        <w:rPr>
          <w:rFonts w:ascii="宋体" w:eastAsia="宋体" w:hAnsi="宋体" w:hint="eastAsia"/>
          <w:szCs w:val="21"/>
        </w:rPr>
        <w:t>的计算方法和意义。</w:t>
      </w:r>
    </w:p>
    <w:p w14:paraId="2224C2B5" w14:textId="77777777" w:rsidR="003A5F4F" w:rsidRDefault="003A5F4F" w:rsidP="008E5C70">
      <w:pPr>
        <w:spacing w:line="360" w:lineRule="auto"/>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w:t>
      </w:r>
      <w:r w:rsidRPr="009F61C0">
        <w:rPr>
          <w:rFonts w:ascii="宋体" w:eastAsia="宋体" w:hAnsi="宋体" w:cs="TimesNewRomanPSMT" w:hint="eastAsia"/>
          <w:color w:val="000000"/>
          <w:kern w:val="0"/>
          <w:szCs w:val="21"/>
        </w:rPr>
        <w:t>病例对照研究的匹配设计</w:t>
      </w:r>
      <w:r>
        <w:rPr>
          <w:rFonts w:ascii="宋体" w:eastAsia="宋体" w:hAnsi="宋体" w:cs="TimesNewRomanPSMT" w:hint="eastAsia"/>
          <w:color w:val="000000"/>
          <w:kern w:val="0"/>
          <w:szCs w:val="21"/>
        </w:rPr>
        <w:t>；队列研究关联强度</w:t>
      </w:r>
      <w:r w:rsidRPr="00316490">
        <w:rPr>
          <w:rFonts w:ascii="宋体" w:eastAsia="宋体" w:hAnsi="宋体" w:cs="TimesNewRomanPSMT" w:hint="eastAsia"/>
          <w:color w:val="000000"/>
          <w:kern w:val="0"/>
          <w:szCs w:val="21"/>
        </w:rPr>
        <w:t>指标</w:t>
      </w:r>
      <w:r>
        <w:rPr>
          <w:rFonts w:ascii="宋体" w:eastAsia="宋体" w:hAnsi="宋体" w:cs="TimesNewRomanPSMT" w:hint="eastAsia"/>
          <w:color w:val="000000"/>
          <w:kern w:val="0"/>
          <w:szCs w:val="21"/>
        </w:rPr>
        <w:t>的解释；</w:t>
      </w:r>
      <w:r w:rsidRPr="0089101F">
        <w:rPr>
          <w:rFonts w:ascii="宋体" w:eastAsia="宋体" w:hAnsi="宋体" w:cs="TimesNewRomanPSMT" w:hint="eastAsia"/>
          <w:color w:val="000000"/>
          <w:kern w:val="0"/>
          <w:szCs w:val="21"/>
        </w:rPr>
        <w:t>实验流行病学研究</w:t>
      </w:r>
      <w:r>
        <w:rPr>
          <w:rFonts w:ascii="宋体" w:eastAsia="宋体" w:hAnsi="宋体" w:cs="TimesNewRomanPSMT" w:hint="eastAsia"/>
          <w:color w:val="000000"/>
          <w:kern w:val="0"/>
          <w:szCs w:val="21"/>
        </w:rPr>
        <w:t>中</w:t>
      </w:r>
      <w:r w:rsidRPr="0089101F">
        <w:rPr>
          <w:rFonts w:ascii="宋体" w:eastAsia="宋体" w:hAnsi="宋体" w:cs="TimesNewRomanPSMT" w:hint="eastAsia"/>
          <w:color w:val="000000"/>
          <w:kern w:val="0"/>
          <w:szCs w:val="21"/>
        </w:rPr>
        <w:t>盲法的应用</w:t>
      </w:r>
      <w:r>
        <w:rPr>
          <w:rFonts w:ascii="宋体" w:eastAsia="宋体" w:hAnsi="宋体" w:cs="TimesNewRomanPSMT" w:hint="eastAsia"/>
          <w:color w:val="000000"/>
          <w:kern w:val="0"/>
          <w:szCs w:val="21"/>
        </w:rPr>
        <w:t>；各种流行病学研究方法中偏倚的控制。</w:t>
      </w:r>
    </w:p>
    <w:p w14:paraId="774E65CE" w14:textId="77777777" w:rsidR="003A5F4F" w:rsidRDefault="003A5F4F" w:rsidP="008E5C70">
      <w:pPr>
        <w:spacing w:line="360" w:lineRule="auto"/>
        <w:ind w:firstLineChars="200" w:firstLine="420"/>
        <w:rPr>
          <w:rFonts w:ascii="宋体" w:eastAsia="宋体" w:hAnsi="宋体" w:cs="宋体"/>
          <w:color w:val="000000"/>
          <w:kern w:val="0"/>
          <w:szCs w:val="21"/>
        </w:rPr>
      </w:pPr>
      <w:bookmarkStart w:id="1" w:name="_Hlk75960483"/>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bookmarkEnd w:id="1"/>
    <w:p w14:paraId="15A477B1" w14:textId="77777777" w:rsidR="003A5F4F" w:rsidRDefault="003A5F4F" w:rsidP="008E5C70">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第一节 描述性研究</w:t>
      </w:r>
    </w:p>
    <w:p w14:paraId="61906B7C" w14:textId="77777777" w:rsidR="003A5F4F" w:rsidRDefault="003A5F4F" w:rsidP="008E5C70">
      <w:pPr>
        <w:spacing w:line="360" w:lineRule="auto"/>
        <w:ind w:leftChars="200" w:left="945" w:hangingChars="250" w:hanging="525"/>
        <w:rPr>
          <w:rFonts w:ascii="宋体" w:eastAsia="宋体" w:hAnsi="宋体" w:cs="TimesNewRomanPSMT"/>
          <w:color w:val="000000"/>
          <w:kern w:val="0"/>
          <w:szCs w:val="21"/>
        </w:rPr>
      </w:pPr>
      <w:r>
        <w:rPr>
          <w:rFonts w:ascii="宋体" w:eastAsia="宋体" w:hAnsi="宋体" w:cs="TimesNewRomanPSMT" w:hint="eastAsia"/>
          <w:color w:val="000000"/>
          <w:kern w:val="0"/>
          <w:szCs w:val="21"/>
        </w:rPr>
        <w:t>一、 概述</w:t>
      </w:r>
    </w:p>
    <w:p w14:paraId="7C7857FF" w14:textId="77777777" w:rsidR="003A5F4F" w:rsidRPr="00934E30" w:rsidRDefault="003A5F4F" w:rsidP="008E5C70">
      <w:pPr>
        <w:pStyle w:val="ac"/>
        <w:numPr>
          <w:ilvl w:val="0"/>
          <w:numId w:val="15"/>
        </w:numPr>
        <w:spacing w:line="360" w:lineRule="auto"/>
        <w:ind w:firstLineChars="0"/>
        <w:rPr>
          <w:rFonts w:ascii="宋体" w:eastAsia="宋体" w:hAnsi="宋体" w:cs="TimesNewRomanPSMT"/>
          <w:color w:val="000000"/>
          <w:kern w:val="0"/>
          <w:szCs w:val="21"/>
        </w:rPr>
      </w:pPr>
      <w:r w:rsidRPr="00934E30">
        <w:rPr>
          <w:rFonts w:ascii="宋体" w:eastAsia="宋体" w:hAnsi="宋体" w:cs="TimesNewRomanPSMT" w:hint="eastAsia"/>
          <w:color w:val="000000"/>
          <w:kern w:val="0"/>
          <w:szCs w:val="21"/>
        </w:rPr>
        <w:t>概念</w:t>
      </w:r>
    </w:p>
    <w:p w14:paraId="2FD4DDAE" w14:textId="77777777" w:rsidR="003A5F4F" w:rsidRPr="00934E30" w:rsidRDefault="003A5F4F" w:rsidP="008E5C70">
      <w:pPr>
        <w:pStyle w:val="ac"/>
        <w:numPr>
          <w:ilvl w:val="0"/>
          <w:numId w:val="15"/>
        </w:numPr>
        <w:spacing w:line="360" w:lineRule="auto"/>
        <w:ind w:firstLineChars="0"/>
        <w:rPr>
          <w:rFonts w:ascii="宋体" w:eastAsia="宋体" w:hAnsi="宋体" w:cs="TimesNewRomanPSMT"/>
          <w:color w:val="000000"/>
          <w:kern w:val="0"/>
          <w:szCs w:val="21"/>
        </w:rPr>
      </w:pPr>
      <w:r w:rsidRPr="00934E30">
        <w:rPr>
          <w:rFonts w:ascii="宋体" w:eastAsia="宋体" w:hAnsi="宋体" w:cs="TimesNewRomanPSMT" w:hint="eastAsia"/>
          <w:color w:val="000000"/>
          <w:kern w:val="0"/>
          <w:szCs w:val="21"/>
        </w:rPr>
        <w:t>特点</w:t>
      </w:r>
    </w:p>
    <w:p w14:paraId="1449226C" w14:textId="77777777" w:rsidR="003A5F4F" w:rsidRPr="00934E30" w:rsidRDefault="003A5F4F" w:rsidP="008E5C70">
      <w:pPr>
        <w:pStyle w:val="ac"/>
        <w:numPr>
          <w:ilvl w:val="0"/>
          <w:numId w:val="15"/>
        </w:numPr>
        <w:spacing w:line="360" w:lineRule="auto"/>
        <w:ind w:firstLineChars="0"/>
        <w:rPr>
          <w:rFonts w:ascii="宋体" w:eastAsia="宋体" w:hAnsi="宋体" w:cs="TimesNewRomanPSMT"/>
          <w:color w:val="000000"/>
          <w:kern w:val="0"/>
          <w:szCs w:val="21"/>
        </w:rPr>
      </w:pPr>
      <w:r w:rsidRPr="00934E30">
        <w:rPr>
          <w:rFonts w:ascii="宋体" w:eastAsia="宋体" w:hAnsi="宋体" w:cs="TimesNewRomanPSMT" w:hint="eastAsia"/>
          <w:color w:val="000000"/>
          <w:kern w:val="0"/>
          <w:szCs w:val="21"/>
        </w:rPr>
        <w:lastRenderedPageBreak/>
        <w:t>种类</w:t>
      </w:r>
    </w:p>
    <w:p w14:paraId="54BA4447" w14:textId="77777777" w:rsidR="003A5F4F" w:rsidRPr="00A70C3F" w:rsidRDefault="003A5F4F" w:rsidP="008E5C70">
      <w:pPr>
        <w:pStyle w:val="ac"/>
        <w:numPr>
          <w:ilvl w:val="0"/>
          <w:numId w:val="15"/>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应用</w:t>
      </w:r>
    </w:p>
    <w:p w14:paraId="08DA36BB" w14:textId="77777777" w:rsidR="003A5F4F" w:rsidRDefault="003A5F4F" w:rsidP="008E5C70">
      <w:pPr>
        <w:spacing w:line="360" w:lineRule="auto"/>
        <w:ind w:left="945" w:hangingChars="450" w:hanging="945"/>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二、 个例调查、病例报告和病例分析</w:t>
      </w:r>
    </w:p>
    <w:p w14:paraId="36725CBB" w14:textId="77777777" w:rsidR="003A5F4F" w:rsidRDefault="003A5F4F" w:rsidP="008E5C70">
      <w:pPr>
        <w:spacing w:line="360" w:lineRule="auto"/>
        <w:ind w:left="945" w:hangingChars="450" w:hanging="945"/>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三、 现况研究</w:t>
      </w:r>
    </w:p>
    <w:p w14:paraId="5C5C3FA2" w14:textId="77777777" w:rsidR="003A5F4F" w:rsidRPr="00DD71AD" w:rsidRDefault="003A5F4F" w:rsidP="008E5C70">
      <w:pPr>
        <w:pStyle w:val="ac"/>
        <w:numPr>
          <w:ilvl w:val="0"/>
          <w:numId w:val="16"/>
        </w:numPr>
        <w:spacing w:line="360" w:lineRule="auto"/>
        <w:ind w:firstLineChars="0"/>
        <w:rPr>
          <w:rFonts w:ascii="宋体" w:eastAsia="宋体" w:hAnsi="宋体" w:cs="TimesNewRomanPSMT"/>
          <w:color w:val="000000"/>
          <w:kern w:val="0"/>
          <w:szCs w:val="21"/>
        </w:rPr>
      </w:pPr>
      <w:r w:rsidRPr="00DD71AD">
        <w:rPr>
          <w:rFonts w:ascii="宋体" w:eastAsia="宋体" w:hAnsi="宋体" w:cs="TimesNewRomanPSMT" w:hint="eastAsia"/>
          <w:color w:val="000000"/>
          <w:kern w:val="0"/>
          <w:szCs w:val="21"/>
        </w:rPr>
        <w:t>概述</w:t>
      </w:r>
    </w:p>
    <w:p w14:paraId="5A02118D" w14:textId="77777777" w:rsidR="003A5F4F" w:rsidRPr="00DD71AD" w:rsidRDefault="003A5F4F" w:rsidP="008E5C70">
      <w:pPr>
        <w:pStyle w:val="ac"/>
        <w:numPr>
          <w:ilvl w:val="0"/>
          <w:numId w:val="16"/>
        </w:numPr>
        <w:spacing w:line="360" w:lineRule="auto"/>
        <w:ind w:firstLineChars="0"/>
        <w:rPr>
          <w:rFonts w:ascii="宋体" w:eastAsia="宋体" w:hAnsi="宋体" w:cs="TimesNewRomanPSMT"/>
          <w:color w:val="000000"/>
          <w:kern w:val="0"/>
          <w:szCs w:val="21"/>
        </w:rPr>
      </w:pPr>
      <w:r w:rsidRPr="00DD71AD">
        <w:rPr>
          <w:rFonts w:ascii="宋体" w:eastAsia="宋体" w:hAnsi="宋体" w:cs="TimesNewRomanPSMT" w:hint="eastAsia"/>
          <w:color w:val="000000"/>
          <w:kern w:val="0"/>
          <w:szCs w:val="21"/>
        </w:rPr>
        <w:t>研究类型</w:t>
      </w:r>
    </w:p>
    <w:p w14:paraId="1C68370D" w14:textId="77777777" w:rsidR="003A5F4F" w:rsidRPr="00DD71AD" w:rsidRDefault="003A5F4F" w:rsidP="008E5C70">
      <w:pPr>
        <w:pStyle w:val="ac"/>
        <w:numPr>
          <w:ilvl w:val="0"/>
          <w:numId w:val="16"/>
        </w:numPr>
        <w:spacing w:line="360" w:lineRule="auto"/>
        <w:ind w:firstLineChars="0"/>
        <w:rPr>
          <w:rFonts w:ascii="宋体" w:eastAsia="宋体" w:hAnsi="宋体" w:cs="TimesNewRomanPSMT"/>
          <w:color w:val="000000"/>
          <w:kern w:val="0"/>
          <w:szCs w:val="21"/>
        </w:rPr>
      </w:pPr>
      <w:r w:rsidRPr="00DD71AD">
        <w:rPr>
          <w:rFonts w:ascii="宋体" w:eastAsia="宋体" w:hAnsi="宋体" w:cs="TimesNewRomanPSMT" w:hint="eastAsia"/>
          <w:color w:val="000000"/>
          <w:kern w:val="0"/>
          <w:szCs w:val="21"/>
        </w:rPr>
        <w:t>调查方法</w:t>
      </w:r>
    </w:p>
    <w:p w14:paraId="6514A59E" w14:textId="77777777" w:rsidR="003A5F4F" w:rsidRDefault="003A5F4F" w:rsidP="008E5C70">
      <w:pPr>
        <w:pStyle w:val="ac"/>
        <w:numPr>
          <w:ilvl w:val="0"/>
          <w:numId w:val="16"/>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设计与实施</w:t>
      </w:r>
    </w:p>
    <w:p w14:paraId="64228B91" w14:textId="77777777" w:rsidR="003A5F4F" w:rsidRDefault="003A5F4F" w:rsidP="008E5C70">
      <w:pPr>
        <w:pStyle w:val="ac"/>
        <w:numPr>
          <w:ilvl w:val="0"/>
          <w:numId w:val="16"/>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偏倚与控制</w:t>
      </w:r>
    </w:p>
    <w:p w14:paraId="1C512C78" w14:textId="77777777" w:rsidR="003A5F4F" w:rsidRDefault="003A5F4F" w:rsidP="008E5C70">
      <w:pPr>
        <w:pStyle w:val="ac"/>
        <w:numPr>
          <w:ilvl w:val="0"/>
          <w:numId w:val="16"/>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现况研究的优缺点</w:t>
      </w:r>
    </w:p>
    <w:p w14:paraId="7123B58F" w14:textId="77777777" w:rsidR="003A5F4F" w:rsidRPr="00A70C3F" w:rsidRDefault="003A5F4F" w:rsidP="008E5C70">
      <w:pPr>
        <w:widowControl/>
        <w:spacing w:line="360" w:lineRule="auto"/>
        <w:ind w:firstLineChars="300" w:firstLine="630"/>
        <w:jc w:val="left"/>
        <w:rPr>
          <w:rFonts w:ascii="宋体" w:eastAsia="宋体" w:hAnsi="宋体"/>
          <w:szCs w:val="21"/>
        </w:rPr>
      </w:pPr>
      <w:r w:rsidRPr="00A70C3F">
        <w:rPr>
          <w:rFonts w:ascii="宋体" w:eastAsia="宋体" w:hAnsi="宋体" w:cs="TimesNewRomanPSMT"/>
          <w:color w:val="000000"/>
          <w:kern w:val="0"/>
          <w:szCs w:val="21"/>
        </w:rPr>
        <w:t>4</w:t>
      </w:r>
      <w:r w:rsidRPr="00A70C3F">
        <w:rPr>
          <w:rFonts w:ascii="宋体" w:eastAsia="宋体" w:hAnsi="宋体"/>
          <w:szCs w:val="21"/>
        </w:rPr>
        <w:t>.</w:t>
      </w:r>
      <w:r w:rsidRPr="00A70C3F">
        <w:rPr>
          <w:rFonts w:ascii="宋体" w:eastAsia="宋体" w:hAnsi="宋体" w:hint="eastAsia"/>
          <w:szCs w:val="21"/>
        </w:rPr>
        <w:t xml:space="preserve">教学方法 </w:t>
      </w:r>
    </w:p>
    <w:p w14:paraId="01F9111C" w14:textId="77777777" w:rsidR="003A5F4F" w:rsidRPr="00A70C3F" w:rsidRDefault="003A5F4F" w:rsidP="008E5C70">
      <w:pPr>
        <w:spacing w:line="360" w:lineRule="auto"/>
        <w:ind w:firstLineChars="300" w:firstLine="630"/>
        <w:rPr>
          <w:rFonts w:ascii="宋体" w:eastAsia="宋体" w:hAnsi="宋体"/>
          <w:szCs w:val="21"/>
        </w:rPr>
      </w:pPr>
      <w:r w:rsidRPr="00A70C3F">
        <w:rPr>
          <w:rFonts w:ascii="宋体" w:eastAsia="宋体" w:hAnsi="宋体" w:hint="eastAsia"/>
          <w:szCs w:val="21"/>
        </w:rPr>
        <w:t>理论授课</w:t>
      </w:r>
      <w:r w:rsidRPr="008F29E6">
        <w:rPr>
          <w:rFonts w:ascii="宋体" w:eastAsia="宋体" w:hAnsi="宋体" w:cs="TimesNewRomanPSMT" w:hint="eastAsia"/>
          <w:color w:val="000000"/>
          <w:kern w:val="0"/>
          <w:szCs w:val="21"/>
        </w:rPr>
        <w:t>结合实例分析启发</w:t>
      </w:r>
      <w:r w:rsidRPr="00A70C3F">
        <w:rPr>
          <w:rFonts w:ascii="宋体" w:eastAsia="宋体" w:hAnsi="宋体" w:hint="eastAsia"/>
          <w:szCs w:val="21"/>
        </w:rPr>
        <w:t>：借助多媒体和板书进行教学，讲授</w:t>
      </w:r>
      <w:r>
        <w:rPr>
          <w:rFonts w:ascii="宋体" w:eastAsia="宋体" w:hAnsi="宋体" w:hint="eastAsia"/>
          <w:szCs w:val="21"/>
        </w:rPr>
        <w:t>描述性</w:t>
      </w:r>
      <w:r w:rsidRPr="00A70C3F">
        <w:rPr>
          <w:rFonts w:ascii="宋体" w:eastAsia="宋体" w:hAnsi="宋体" w:hint="eastAsia"/>
          <w:szCs w:val="21"/>
        </w:rPr>
        <w:t>研究相关概念及</w:t>
      </w:r>
      <w:r>
        <w:rPr>
          <w:rFonts w:ascii="宋体" w:eastAsia="宋体" w:hAnsi="宋体" w:hint="eastAsia"/>
          <w:szCs w:val="21"/>
        </w:rPr>
        <w:t>具体</w:t>
      </w:r>
      <w:r w:rsidRPr="00A70C3F">
        <w:rPr>
          <w:rFonts w:ascii="宋体" w:eastAsia="宋体" w:hAnsi="宋体" w:hint="eastAsia"/>
          <w:szCs w:val="21"/>
        </w:rPr>
        <w:t>方法。</w:t>
      </w:r>
      <w:r>
        <w:rPr>
          <w:rFonts w:ascii="宋体" w:eastAsia="宋体" w:hAnsi="宋体" w:hint="eastAsia"/>
          <w:szCs w:val="21"/>
        </w:rPr>
        <w:t>采用有影响力的横断面研究实例让学生自己进行讨论分析。</w:t>
      </w:r>
    </w:p>
    <w:p w14:paraId="4B1210D9" w14:textId="77777777" w:rsidR="003A5F4F" w:rsidRPr="00D22547" w:rsidRDefault="003A5F4F" w:rsidP="008E5C70">
      <w:pPr>
        <w:widowControl/>
        <w:spacing w:line="360" w:lineRule="auto"/>
        <w:ind w:firstLineChars="300" w:firstLine="630"/>
        <w:jc w:val="left"/>
        <w:rPr>
          <w:rFonts w:ascii="宋体" w:eastAsia="宋体" w:hAnsi="宋体" w:cs="TimesNewRomanPSMT"/>
          <w:color w:val="000000"/>
          <w:kern w:val="0"/>
          <w:szCs w:val="21"/>
        </w:rPr>
      </w:pP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0F1D3F16" w14:textId="77777777" w:rsidR="003A5F4F" w:rsidRDefault="003A5F4F" w:rsidP="008E5C70">
      <w:pPr>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思考回答下列问题：</w:t>
      </w:r>
    </w:p>
    <w:p w14:paraId="7009E8D6" w14:textId="77777777" w:rsidR="003A5F4F" w:rsidRDefault="003A5F4F" w:rsidP="008E5C7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（1）普查和抽样调查优缺点比较</w:t>
      </w:r>
    </w:p>
    <w:p w14:paraId="47363C46" w14:textId="77777777" w:rsidR="003A5F4F" w:rsidRPr="008F29E6" w:rsidRDefault="003A5F4F" w:rsidP="008E5C70">
      <w:pPr>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（2）随机抽样调查的具体方法以及抽样误差的比较</w:t>
      </w:r>
    </w:p>
    <w:p w14:paraId="06B31DE1" w14:textId="77777777" w:rsidR="003A5F4F" w:rsidRDefault="003A5F4F" w:rsidP="008E5C70">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第二节 病例对照研究</w:t>
      </w:r>
    </w:p>
    <w:p w14:paraId="208DE90D" w14:textId="77777777" w:rsidR="003A5F4F" w:rsidRDefault="003A5F4F" w:rsidP="008E5C70">
      <w:pPr>
        <w:pStyle w:val="ac"/>
        <w:numPr>
          <w:ilvl w:val="0"/>
          <w:numId w:val="3"/>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概述</w:t>
      </w:r>
    </w:p>
    <w:p w14:paraId="7F3266EB"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（一）概念</w:t>
      </w:r>
    </w:p>
    <w:p w14:paraId="4BA34559"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（二）基本原理</w:t>
      </w:r>
    </w:p>
    <w:p w14:paraId="51A84A76"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（三）特点</w:t>
      </w:r>
    </w:p>
    <w:p w14:paraId="403D769F"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（四）用途</w:t>
      </w:r>
    </w:p>
    <w:p w14:paraId="10FC7EDE" w14:textId="77777777" w:rsidR="003A5F4F" w:rsidRPr="00067140"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（五）种类</w:t>
      </w:r>
    </w:p>
    <w:p w14:paraId="419BBA9A" w14:textId="77777777" w:rsidR="003A5F4F" w:rsidRDefault="003A5F4F" w:rsidP="008E5C70">
      <w:pPr>
        <w:pStyle w:val="ac"/>
        <w:numPr>
          <w:ilvl w:val="0"/>
          <w:numId w:val="3"/>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研究设计与实施</w:t>
      </w:r>
    </w:p>
    <w:p w14:paraId="0E528961"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（一）</w:t>
      </w:r>
      <w:r w:rsidRPr="00760075">
        <w:rPr>
          <w:rFonts w:ascii="宋体" w:eastAsia="宋体" w:hAnsi="宋体" w:cs="宋体" w:hint="eastAsia"/>
          <w:color w:val="000000"/>
          <w:kern w:val="0"/>
          <w:szCs w:val="21"/>
        </w:rPr>
        <w:t>确定研究</w:t>
      </w:r>
      <w:r>
        <w:rPr>
          <w:rFonts w:ascii="宋体" w:eastAsia="宋体" w:hAnsi="宋体" w:cs="宋体" w:hint="eastAsia"/>
          <w:color w:val="000000"/>
          <w:kern w:val="0"/>
          <w:szCs w:val="21"/>
        </w:rPr>
        <w:t>目的与类型</w:t>
      </w:r>
    </w:p>
    <w:p w14:paraId="0F6D0324"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（二）研究对象的选择</w:t>
      </w:r>
    </w:p>
    <w:p w14:paraId="641E38B1"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（三）样本含量的确定</w:t>
      </w:r>
    </w:p>
    <w:p w14:paraId="7671DC7A"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（四）暴露因素的确定</w:t>
      </w:r>
    </w:p>
    <w:p w14:paraId="09243008"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（五）混杂因素的确定</w:t>
      </w:r>
    </w:p>
    <w:p w14:paraId="4C535230"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lastRenderedPageBreak/>
        <w:t>（六）调查表的制定和收集</w:t>
      </w:r>
    </w:p>
    <w:p w14:paraId="3384C684"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（七）数据资料的整理和分析</w:t>
      </w:r>
    </w:p>
    <w:p w14:paraId="07C08FF2"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三、资料分析</w:t>
      </w:r>
    </w:p>
    <w:p w14:paraId="015EF02A"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（一）描述性分析</w:t>
      </w:r>
    </w:p>
    <w:p w14:paraId="3230260B"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（二）推断性分析</w:t>
      </w:r>
    </w:p>
    <w:p w14:paraId="7C3042F8"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（三）计算OR值</w:t>
      </w:r>
    </w:p>
    <w:p w14:paraId="62861AAA"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（四）资料分析步骤</w:t>
      </w:r>
    </w:p>
    <w:p w14:paraId="4DB9EA03"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1.非匹配或成组匹配设计资料的分析</w:t>
      </w:r>
    </w:p>
    <w:p w14:paraId="70535166"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2.1:1配对资料的分析</w:t>
      </w:r>
    </w:p>
    <w:p w14:paraId="4766ADDD"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四、偏倚及其控制</w:t>
      </w:r>
    </w:p>
    <w:p w14:paraId="4928E235"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（一）</w:t>
      </w:r>
      <w:r w:rsidRPr="00200501">
        <w:rPr>
          <w:rFonts w:ascii="宋体" w:eastAsia="宋体" w:hAnsi="宋体" w:cs="宋体" w:hint="eastAsia"/>
          <w:color w:val="000000"/>
          <w:kern w:val="0"/>
          <w:szCs w:val="21"/>
        </w:rPr>
        <w:t>选择偏倚</w:t>
      </w:r>
    </w:p>
    <w:p w14:paraId="407AECD0" w14:textId="77777777" w:rsidR="003A5F4F" w:rsidRPr="00200501"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（二）</w:t>
      </w:r>
      <w:r w:rsidRPr="00200501">
        <w:rPr>
          <w:rFonts w:ascii="宋体" w:eastAsia="宋体" w:hAnsi="宋体" w:cs="宋体" w:hint="eastAsia"/>
          <w:color w:val="000000"/>
          <w:kern w:val="0"/>
          <w:szCs w:val="21"/>
        </w:rPr>
        <w:t>信息偏倚</w:t>
      </w:r>
    </w:p>
    <w:p w14:paraId="46DBAE12" w14:textId="77777777" w:rsidR="003A5F4F" w:rsidRPr="008F2156" w:rsidRDefault="003A5F4F" w:rsidP="008E5C70">
      <w:pPr>
        <w:spacing w:line="360" w:lineRule="auto"/>
        <w:ind w:firstLineChars="300" w:firstLine="630"/>
        <w:rPr>
          <w:rFonts w:ascii="宋体" w:eastAsia="宋体" w:hAnsi="宋体" w:cs="宋体"/>
          <w:color w:val="000000"/>
          <w:kern w:val="0"/>
          <w:szCs w:val="21"/>
        </w:rPr>
      </w:pPr>
      <w:r w:rsidRPr="008F2156">
        <w:rPr>
          <w:rFonts w:ascii="宋体" w:eastAsia="宋体" w:hAnsi="宋体" w:cs="宋体" w:hint="eastAsia"/>
          <w:color w:val="000000"/>
          <w:kern w:val="0"/>
          <w:szCs w:val="21"/>
        </w:rPr>
        <w:t>（三）混杂偏倚</w:t>
      </w:r>
    </w:p>
    <w:p w14:paraId="74B1BF74" w14:textId="77777777" w:rsidR="003A5F4F" w:rsidRDefault="003A5F4F" w:rsidP="008E5C70">
      <w:pPr>
        <w:pStyle w:val="ac"/>
        <w:numPr>
          <w:ilvl w:val="0"/>
          <w:numId w:val="4"/>
        </w:numPr>
        <w:spacing w:line="360" w:lineRule="auto"/>
        <w:ind w:firstLineChars="0"/>
        <w:rPr>
          <w:rFonts w:ascii="宋体" w:eastAsia="宋体" w:hAnsi="宋体" w:cs="宋体"/>
          <w:color w:val="000000"/>
          <w:kern w:val="0"/>
          <w:szCs w:val="21"/>
        </w:rPr>
      </w:pPr>
      <w:r w:rsidRPr="00200501">
        <w:rPr>
          <w:rFonts w:ascii="宋体" w:eastAsia="宋体" w:hAnsi="宋体" w:cs="宋体" w:hint="eastAsia"/>
          <w:color w:val="000000"/>
          <w:kern w:val="0"/>
          <w:szCs w:val="21"/>
        </w:rPr>
        <w:t>优点与局限性</w:t>
      </w:r>
    </w:p>
    <w:p w14:paraId="620AB9F4" w14:textId="77777777" w:rsidR="003A5F4F" w:rsidRPr="00200501"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（一）</w:t>
      </w:r>
      <w:r w:rsidRPr="00200501">
        <w:rPr>
          <w:rFonts w:ascii="宋体" w:eastAsia="宋体" w:hAnsi="宋体" w:cs="宋体" w:hint="eastAsia"/>
          <w:color w:val="000000"/>
          <w:kern w:val="0"/>
          <w:szCs w:val="21"/>
        </w:rPr>
        <w:t>优点</w:t>
      </w:r>
    </w:p>
    <w:p w14:paraId="508CA65F" w14:textId="77777777" w:rsidR="003A5F4F" w:rsidRDefault="003A5F4F" w:rsidP="008E5C70">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（二）</w:t>
      </w:r>
      <w:r w:rsidRPr="003F46B4">
        <w:rPr>
          <w:rFonts w:ascii="宋体" w:eastAsia="宋体" w:hAnsi="宋体" w:cs="宋体" w:hint="eastAsia"/>
          <w:color w:val="000000"/>
          <w:kern w:val="0"/>
          <w:szCs w:val="21"/>
        </w:rPr>
        <w:t>局限性</w:t>
      </w:r>
    </w:p>
    <w:p w14:paraId="3ED77775" w14:textId="77777777" w:rsidR="003A5F4F" w:rsidRDefault="003A5F4F" w:rsidP="008E5C70">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第三节 队列研究</w:t>
      </w:r>
    </w:p>
    <w:p w14:paraId="6B0EA163" w14:textId="77777777" w:rsidR="003A5F4F" w:rsidRDefault="003A5F4F" w:rsidP="008E5C70">
      <w:pPr>
        <w:pStyle w:val="ac"/>
        <w:numPr>
          <w:ilvl w:val="0"/>
          <w:numId w:val="5"/>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概述</w:t>
      </w:r>
    </w:p>
    <w:p w14:paraId="2B5243A9"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（一）概念</w:t>
      </w:r>
    </w:p>
    <w:p w14:paraId="0DFA6511"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（二）基本原理</w:t>
      </w:r>
    </w:p>
    <w:p w14:paraId="5A03F944"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（三）特点</w:t>
      </w:r>
    </w:p>
    <w:p w14:paraId="657E9977"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（四）用途</w:t>
      </w:r>
    </w:p>
    <w:p w14:paraId="44D25C6C" w14:textId="77777777" w:rsidR="003A5F4F" w:rsidRPr="00067140"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（五）类型</w:t>
      </w:r>
    </w:p>
    <w:p w14:paraId="55306E2E" w14:textId="77777777" w:rsidR="003A5F4F" w:rsidRDefault="003A5F4F" w:rsidP="008E5C70">
      <w:pPr>
        <w:pStyle w:val="ac"/>
        <w:numPr>
          <w:ilvl w:val="0"/>
          <w:numId w:val="5"/>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研究设计与实施</w:t>
      </w:r>
    </w:p>
    <w:p w14:paraId="3DFFB779"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（一）研究因素的确定</w:t>
      </w:r>
    </w:p>
    <w:p w14:paraId="162E71DB"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（二）观察结局的确定</w:t>
      </w:r>
    </w:p>
    <w:p w14:paraId="0ED28A52"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（三）研究现场的确定</w:t>
      </w:r>
    </w:p>
    <w:p w14:paraId="3E112243"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（四）研究对象的确定</w:t>
      </w:r>
    </w:p>
    <w:p w14:paraId="325C4034"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（五）样本含量的确定</w:t>
      </w:r>
    </w:p>
    <w:p w14:paraId="1817D8E5"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（六）资料的收集与随访</w:t>
      </w:r>
    </w:p>
    <w:p w14:paraId="65E88009"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lastRenderedPageBreak/>
        <w:t>（七）资料的整理和分析</w:t>
      </w:r>
    </w:p>
    <w:p w14:paraId="2384D7FA"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三、资料的整理与分析</w:t>
      </w:r>
    </w:p>
    <w:p w14:paraId="3A5E4B37"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（一）资料的基本整理模式</w:t>
      </w:r>
    </w:p>
    <w:p w14:paraId="4E785C10"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（二）率的计算</w:t>
      </w:r>
    </w:p>
    <w:p w14:paraId="7A70BEE8"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（三）率的显著性检验</w:t>
      </w:r>
    </w:p>
    <w:p w14:paraId="5258B61A"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（四）效应的估计</w:t>
      </w:r>
    </w:p>
    <w:p w14:paraId="304EEBF9"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四、偏倚及其控制</w:t>
      </w:r>
    </w:p>
    <w:p w14:paraId="5EBF71D8"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（一）</w:t>
      </w:r>
      <w:r w:rsidRPr="00200501">
        <w:rPr>
          <w:rFonts w:ascii="宋体" w:eastAsia="宋体" w:hAnsi="宋体" w:cs="宋体" w:hint="eastAsia"/>
          <w:color w:val="000000"/>
          <w:kern w:val="0"/>
          <w:szCs w:val="21"/>
        </w:rPr>
        <w:t>选择偏倚</w:t>
      </w:r>
    </w:p>
    <w:p w14:paraId="717F42C2" w14:textId="77777777" w:rsidR="003A5F4F" w:rsidRPr="00200501"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（二）</w:t>
      </w:r>
      <w:r w:rsidRPr="00200501">
        <w:rPr>
          <w:rFonts w:ascii="宋体" w:eastAsia="宋体" w:hAnsi="宋体" w:cs="宋体" w:hint="eastAsia"/>
          <w:color w:val="000000"/>
          <w:kern w:val="0"/>
          <w:szCs w:val="21"/>
        </w:rPr>
        <w:t>信息偏倚</w:t>
      </w:r>
    </w:p>
    <w:p w14:paraId="3A30FDC5" w14:textId="77777777" w:rsidR="003A5F4F" w:rsidRPr="008F2156" w:rsidRDefault="003A5F4F" w:rsidP="008E5C70">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（三）</w:t>
      </w:r>
      <w:r w:rsidRPr="008F2156">
        <w:rPr>
          <w:rFonts w:ascii="宋体" w:eastAsia="宋体" w:hAnsi="宋体" w:cs="宋体" w:hint="eastAsia"/>
          <w:color w:val="000000"/>
          <w:kern w:val="0"/>
          <w:szCs w:val="21"/>
        </w:rPr>
        <w:t>混杂偏倚</w:t>
      </w:r>
    </w:p>
    <w:p w14:paraId="04843A9F" w14:textId="77777777" w:rsidR="003A5F4F" w:rsidRPr="008F2156" w:rsidRDefault="003A5F4F" w:rsidP="008E5C70">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五、</w:t>
      </w:r>
      <w:r w:rsidRPr="008F2156">
        <w:rPr>
          <w:rFonts w:ascii="宋体" w:eastAsia="宋体" w:hAnsi="宋体" w:cs="宋体" w:hint="eastAsia"/>
          <w:color w:val="000000"/>
          <w:kern w:val="0"/>
          <w:szCs w:val="21"/>
        </w:rPr>
        <w:t>优点与局限性</w:t>
      </w:r>
    </w:p>
    <w:p w14:paraId="5FC9A73F" w14:textId="77777777" w:rsidR="003A5F4F" w:rsidRPr="00200501"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（一）</w:t>
      </w:r>
      <w:r w:rsidRPr="00200501">
        <w:rPr>
          <w:rFonts w:ascii="宋体" w:eastAsia="宋体" w:hAnsi="宋体" w:cs="宋体" w:hint="eastAsia"/>
          <w:color w:val="000000"/>
          <w:kern w:val="0"/>
          <w:szCs w:val="21"/>
        </w:rPr>
        <w:t>优点</w:t>
      </w:r>
    </w:p>
    <w:p w14:paraId="562212A6" w14:textId="77777777" w:rsidR="003A5F4F" w:rsidRDefault="003A5F4F" w:rsidP="008E5C70">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（二）</w:t>
      </w:r>
      <w:r w:rsidRPr="003F46B4">
        <w:rPr>
          <w:rFonts w:ascii="宋体" w:eastAsia="宋体" w:hAnsi="宋体" w:cs="宋体" w:hint="eastAsia"/>
          <w:color w:val="000000"/>
          <w:kern w:val="0"/>
          <w:szCs w:val="21"/>
        </w:rPr>
        <w:t>局限性</w:t>
      </w:r>
    </w:p>
    <w:p w14:paraId="74324052" w14:textId="77777777" w:rsidR="003A5F4F" w:rsidRDefault="003A5F4F"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第四节</w:t>
      </w:r>
      <w:r>
        <w:rPr>
          <w:rFonts w:ascii="宋体" w:eastAsia="宋体" w:hAnsi="宋体" w:cs="TimesNewRomanPSMT" w:hint="eastAsia"/>
          <w:color w:val="000000"/>
          <w:kern w:val="0"/>
          <w:szCs w:val="21"/>
        </w:rPr>
        <w:t xml:space="preserve"> 实验流行病学研究</w:t>
      </w:r>
    </w:p>
    <w:p w14:paraId="46DA77B5" w14:textId="77777777" w:rsidR="003A5F4F" w:rsidRDefault="003A5F4F" w:rsidP="008E5C70">
      <w:pPr>
        <w:pStyle w:val="ac"/>
        <w:numPr>
          <w:ilvl w:val="0"/>
          <w:numId w:val="6"/>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概述</w:t>
      </w:r>
    </w:p>
    <w:p w14:paraId="462F4693"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（一）概念</w:t>
      </w:r>
    </w:p>
    <w:p w14:paraId="1EB35DDB"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（二）基本特点</w:t>
      </w:r>
    </w:p>
    <w:p w14:paraId="622455FA"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（三）主要类型</w:t>
      </w:r>
    </w:p>
    <w:p w14:paraId="2703333C" w14:textId="77777777" w:rsidR="003A5F4F" w:rsidRDefault="003A5F4F" w:rsidP="008E5C70">
      <w:pPr>
        <w:spacing w:line="360" w:lineRule="auto"/>
        <w:ind w:left="630"/>
        <w:rPr>
          <w:rFonts w:ascii="宋体" w:eastAsia="宋体" w:hAnsi="宋体" w:cs="宋体"/>
          <w:color w:val="000000"/>
          <w:kern w:val="0"/>
          <w:szCs w:val="21"/>
        </w:rPr>
      </w:pPr>
      <w:r>
        <w:rPr>
          <w:rFonts w:ascii="宋体" w:eastAsia="宋体" w:hAnsi="宋体" w:cs="宋体" w:hint="eastAsia"/>
          <w:color w:val="000000"/>
          <w:kern w:val="0"/>
          <w:szCs w:val="21"/>
        </w:rPr>
        <w:t>（四）主要用途</w:t>
      </w:r>
    </w:p>
    <w:p w14:paraId="40D14F5A" w14:textId="77777777" w:rsidR="003A5F4F" w:rsidRDefault="003A5F4F" w:rsidP="008E5C70">
      <w:pPr>
        <w:pStyle w:val="ac"/>
        <w:numPr>
          <w:ilvl w:val="0"/>
          <w:numId w:val="6"/>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研究设计与实施</w:t>
      </w:r>
    </w:p>
    <w:p w14:paraId="38DDFF45" w14:textId="77777777" w:rsidR="003A5F4F" w:rsidRPr="008F2156" w:rsidRDefault="003A5F4F" w:rsidP="008E5C70">
      <w:pPr>
        <w:spacing w:line="360" w:lineRule="auto"/>
        <w:ind w:left="630"/>
        <w:rPr>
          <w:rFonts w:ascii="宋体" w:eastAsia="宋体" w:hAnsi="宋体" w:cs="宋体"/>
          <w:color w:val="000000"/>
          <w:kern w:val="0"/>
          <w:szCs w:val="21"/>
        </w:rPr>
      </w:pPr>
      <w:r w:rsidRPr="008F2156">
        <w:rPr>
          <w:rFonts w:ascii="宋体" w:eastAsia="宋体" w:hAnsi="宋体" w:cs="宋体" w:hint="eastAsia"/>
          <w:color w:val="000000"/>
          <w:kern w:val="0"/>
          <w:szCs w:val="21"/>
        </w:rPr>
        <w:t>（一）</w:t>
      </w:r>
      <w:r>
        <w:rPr>
          <w:rFonts w:ascii="宋体" w:eastAsia="宋体" w:hAnsi="宋体" w:cs="宋体" w:hint="eastAsia"/>
          <w:color w:val="000000"/>
          <w:kern w:val="0"/>
          <w:szCs w:val="21"/>
        </w:rPr>
        <w:t>明确研究问题</w:t>
      </w:r>
    </w:p>
    <w:p w14:paraId="3796D029" w14:textId="77777777" w:rsidR="003A5F4F" w:rsidRPr="008F2156" w:rsidRDefault="003A5F4F" w:rsidP="008E5C70">
      <w:pPr>
        <w:spacing w:line="360" w:lineRule="auto"/>
        <w:ind w:firstLineChars="300" w:firstLine="630"/>
        <w:rPr>
          <w:rFonts w:ascii="宋体" w:eastAsia="宋体" w:hAnsi="宋体" w:cs="宋体"/>
          <w:color w:val="000000"/>
          <w:kern w:val="0"/>
          <w:szCs w:val="21"/>
        </w:rPr>
      </w:pPr>
      <w:r w:rsidRPr="008F2156">
        <w:rPr>
          <w:rFonts w:ascii="宋体" w:eastAsia="宋体" w:hAnsi="宋体" w:cs="宋体" w:hint="eastAsia"/>
          <w:color w:val="000000"/>
          <w:kern w:val="0"/>
          <w:szCs w:val="21"/>
        </w:rPr>
        <w:t>（二）</w:t>
      </w:r>
      <w:r>
        <w:rPr>
          <w:rFonts w:ascii="宋体" w:eastAsia="宋体" w:hAnsi="宋体" w:cs="宋体" w:hint="eastAsia"/>
          <w:color w:val="000000"/>
          <w:kern w:val="0"/>
          <w:szCs w:val="21"/>
        </w:rPr>
        <w:t>确定实验现场</w:t>
      </w:r>
    </w:p>
    <w:p w14:paraId="2FBC836C" w14:textId="77777777" w:rsidR="003A5F4F" w:rsidRPr="008F2156" w:rsidRDefault="003A5F4F" w:rsidP="008E5C70">
      <w:pPr>
        <w:spacing w:line="360" w:lineRule="auto"/>
        <w:ind w:firstLineChars="300" w:firstLine="630"/>
        <w:rPr>
          <w:rFonts w:ascii="宋体" w:eastAsia="宋体" w:hAnsi="宋体" w:cs="宋体"/>
          <w:color w:val="000000"/>
          <w:kern w:val="0"/>
          <w:szCs w:val="21"/>
        </w:rPr>
      </w:pPr>
      <w:r w:rsidRPr="008F2156">
        <w:rPr>
          <w:rFonts w:ascii="宋体" w:eastAsia="宋体" w:hAnsi="宋体" w:cs="宋体" w:hint="eastAsia"/>
          <w:color w:val="000000"/>
          <w:kern w:val="0"/>
          <w:szCs w:val="21"/>
        </w:rPr>
        <w:t>（三）</w:t>
      </w:r>
      <w:r>
        <w:rPr>
          <w:rFonts w:ascii="宋体" w:eastAsia="宋体" w:hAnsi="宋体" w:cs="宋体" w:hint="eastAsia"/>
          <w:color w:val="000000"/>
          <w:kern w:val="0"/>
          <w:szCs w:val="21"/>
        </w:rPr>
        <w:t>选择研究对象</w:t>
      </w:r>
    </w:p>
    <w:p w14:paraId="6E0A877F" w14:textId="77777777" w:rsidR="003A5F4F" w:rsidRDefault="003A5F4F" w:rsidP="008E5C70">
      <w:pPr>
        <w:spacing w:line="360" w:lineRule="auto"/>
        <w:ind w:firstLineChars="300" w:firstLine="630"/>
        <w:rPr>
          <w:rFonts w:ascii="宋体" w:eastAsia="宋体" w:hAnsi="宋体" w:cs="宋体"/>
          <w:color w:val="000000"/>
          <w:kern w:val="0"/>
          <w:szCs w:val="21"/>
        </w:rPr>
      </w:pPr>
      <w:r w:rsidRPr="008F2156">
        <w:rPr>
          <w:rFonts w:ascii="宋体" w:eastAsia="宋体" w:hAnsi="宋体" w:cs="宋体" w:hint="eastAsia"/>
          <w:color w:val="000000"/>
          <w:kern w:val="0"/>
          <w:szCs w:val="21"/>
        </w:rPr>
        <w:t>（四）</w:t>
      </w:r>
      <w:r>
        <w:rPr>
          <w:rFonts w:ascii="宋体" w:eastAsia="宋体" w:hAnsi="宋体" w:cs="宋体" w:hint="eastAsia"/>
          <w:color w:val="000000"/>
          <w:kern w:val="0"/>
          <w:szCs w:val="21"/>
        </w:rPr>
        <w:t>样本量确定</w:t>
      </w:r>
    </w:p>
    <w:p w14:paraId="24FCF4FF" w14:textId="77777777" w:rsidR="003A5F4F" w:rsidRDefault="003A5F4F" w:rsidP="008E5C70">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（五）研究对象分组</w:t>
      </w:r>
    </w:p>
    <w:p w14:paraId="174F96CF" w14:textId="77777777" w:rsidR="003A5F4F" w:rsidRDefault="003A5F4F" w:rsidP="008E5C70">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（六）选择对照形式</w:t>
      </w:r>
    </w:p>
    <w:p w14:paraId="63593134" w14:textId="77777777" w:rsidR="003A5F4F" w:rsidRDefault="003A5F4F" w:rsidP="008E5C70">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（七）进行盲法干预</w:t>
      </w:r>
    </w:p>
    <w:p w14:paraId="6FC185F5" w14:textId="77777777" w:rsidR="003A5F4F" w:rsidRDefault="003A5F4F" w:rsidP="008E5C70">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（八）确定结局变量及其测量方法</w:t>
      </w:r>
    </w:p>
    <w:p w14:paraId="6E3D01AF" w14:textId="77777777" w:rsidR="003A5F4F" w:rsidRDefault="003A5F4F" w:rsidP="008E5C70">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（九）确定实验观察期限</w:t>
      </w:r>
    </w:p>
    <w:p w14:paraId="3576962E" w14:textId="77777777" w:rsidR="003A5F4F" w:rsidRDefault="003A5F4F" w:rsidP="008E5C70">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（十）收集资料</w:t>
      </w:r>
    </w:p>
    <w:p w14:paraId="216C2314" w14:textId="77777777" w:rsidR="003A5F4F" w:rsidRPr="008F2156" w:rsidRDefault="003A5F4F" w:rsidP="008E5C70">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lastRenderedPageBreak/>
        <w:t>（十一）资料的整理与分析</w:t>
      </w:r>
    </w:p>
    <w:p w14:paraId="4C8A6ADD" w14:textId="77777777" w:rsidR="003A5F4F" w:rsidRDefault="003A5F4F" w:rsidP="008E5C70">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三、资料的整理与分析</w:t>
      </w:r>
    </w:p>
    <w:p w14:paraId="75328DC1" w14:textId="77777777" w:rsidR="003A5F4F" w:rsidRDefault="003A5F4F" w:rsidP="008E5C70">
      <w:pPr>
        <w:widowControl/>
        <w:tabs>
          <w:tab w:val="left" w:pos="426"/>
        </w:tabs>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（一）资料整理</w:t>
      </w:r>
    </w:p>
    <w:p w14:paraId="2F750D6A" w14:textId="77777777" w:rsidR="003A5F4F" w:rsidRDefault="003A5F4F" w:rsidP="008E5C70">
      <w:pPr>
        <w:widowControl/>
        <w:tabs>
          <w:tab w:val="left" w:pos="426"/>
        </w:tabs>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（二）资料分析</w:t>
      </w:r>
    </w:p>
    <w:p w14:paraId="38906F5A" w14:textId="77777777" w:rsidR="003A5F4F" w:rsidRDefault="003A5F4F" w:rsidP="008E5C70">
      <w:pPr>
        <w:widowControl/>
        <w:tabs>
          <w:tab w:val="left" w:pos="426"/>
        </w:tabs>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（三）评价实验效应的主要指标</w:t>
      </w:r>
    </w:p>
    <w:p w14:paraId="180CB35A" w14:textId="77777777" w:rsidR="003A5F4F" w:rsidRDefault="003A5F4F" w:rsidP="008E5C70">
      <w:pPr>
        <w:widowControl/>
        <w:tabs>
          <w:tab w:val="left" w:pos="426"/>
        </w:tabs>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（四）偏倚及其控制</w:t>
      </w:r>
    </w:p>
    <w:p w14:paraId="3A494D80" w14:textId="77777777" w:rsidR="003A5F4F" w:rsidRDefault="003A5F4F" w:rsidP="008E5C70">
      <w:pPr>
        <w:widowControl/>
        <w:tabs>
          <w:tab w:val="left" w:pos="426"/>
        </w:tabs>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四、优点与局限性</w:t>
      </w:r>
    </w:p>
    <w:p w14:paraId="292EFE1E" w14:textId="77777777" w:rsidR="003A5F4F" w:rsidRDefault="003A5F4F" w:rsidP="008E5C70">
      <w:pPr>
        <w:widowControl/>
        <w:tabs>
          <w:tab w:val="left" w:pos="426"/>
        </w:tabs>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（一）优点</w:t>
      </w:r>
    </w:p>
    <w:p w14:paraId="0AD79DD8" w14:textId="77777777" w:rsidR="003A5F4F" w:rsidRPr="00B57BC5" w:rsidRDefault="003A5F4F" w:rsidP="008E5C70">
      <w:pPr>
        <w:widowControl/>
        <w:tabs>
          <w:tab w:val="left" w:pos="426"/>
        </w:tabs>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（二）局限性</w:t>
      </w:r>
    </w:p>
    <w:p w14:paraId="0CCF0BE3" w14:textId="77777777" w:rsidR="003A5F4F" w:rsidRDefault="003A5F4F" w:rsidP="008E5C70">
      <w:pPr>
        <w:widowControl/>
        <w:spacing w:line="360" w:lineRule="auto"/>
        <w:ind w:left="630"/>
        <w:jc w:val="left"/>
        <w:rPr>
          <w:rFonts w:ascii="宋体" w:eastAsia="宋体" w:hAnsi="宋体"/>
          <w:szCs w:val="21"/>
        </w:rPr>
      </w:pPr>
      <w:r w:rsidRPr="004E16BB">
        <w:rPr>
          <w:rFonts w:ascii="宋体" w:eastAsia="宋体" w:hAnsi="宋体" w:cs="TimesNewRomanPSMT"/>
          <w:color w:val="000000"/>
          <w:kern w:val="0"/>
          <w:szCs w:val="21"/>
        </w:rPr>
        <w:t>4</w:t>
      </w:r>
      <w:r w:rsidRPr="004E16BB">
        <w:rPr>
          <w:rFonts w:ascii="宋体" w:eastAsia="宋体" w:hAnsi="宋体"/>
          <w:szCs w:val="21"/>
        </w:rPr>
        <w:t>.</w:t>
      </w:r>
      <w:r w:rsidRPr="004E16BB">
        <w:rPr>
          <w:rFonts w:ascii="宋体" w:eastAsia="宋体" w:hAnsi="宋体" w:hint="eastAsia"/>
          <w:szCs w:val="21"/>
        </w:rPr>
        <w:t xml:space="preserve">教学方法 </w:t>
      </w:r>
    </w:p>
    <w:p w14:paraId="7E07C194" w14:textId="77777777" w:rsidR="003A5F4F" w:rsidRPr="004E16BB" w:rsidRDefault="003A5F4F" w:rsidP="008E5C70">
      <w:pPr>
        <w:widowControl/>
        <w:spacing w:line="360" w:lineRule="auto"/>
        <w:ind w:leftChars="100" w:left="210" w:firstLineChars="200" w:firstLine="420"/>
        <w:jc w:val="left"/>
        <w:rPr>
          <w:rFonts w:ascii="宋体" w:eastAsia="宋体" w:hAnsi="宋体"/>
          <w:szCs w:val="21"/>
        </w:rPr>
      </w:pPr>
      <w:r w:rsidRPr="004E16BB">
        <w:rPr>
          <w:rFonts w:ascii="宋体" w:eastAsia="宋体" w:hAnsi="宋体" w:hint="eastAsia"/>
          <w:szCs w:val="21"/>
        </w:rPr>
        <w:t>理论授课</w:t>
      </w:r>
      <w:r w:rsidRPr="004E16BB">
        <w:rPr>
          <w:rFonts w:ascii="宋体" w:eastAsia="宋体" w:hAnsi="宋体" w:cs="TimesNewRomanPSMT" w:hint="eastAsia"/>
          <w:color w:val="000000"/>
          <w:kern w:val="0"/>
          <w:szCs w:val="21"/>
        </w:rPr>
        <w:t>结合实例分析启发</w:t>
      </w:r>
      <w:r w:rsidRPr="004E16BB">
        <w:rPr>
          <w:rFonts w:ascii="宋体" w:eastAsia="宋体" w:hAnsi="宋体" w:hint="eastAsia"/>
          <w:szCs w:val="21"/>
        </w:rPr>
        <w:t>：借助多媒体和板书进行教学，讲授</w:t>
      </w:r>
      <w:r>
        <w:rPr>
          <w:rFonts w:ascii="宋体" w:eastAsia="宋体" w:hAnsi="宋体" w:hint="eastAsia"/>
          <w:szCs w:val="21"/>
        </w:rPr>
        <w:t>各种流行病学</w:t>
      </w:r>
      <w:r w:rsidRPr="004E16BB">
        <w:rPr>
          <w:rFonts w:ascii="宋体" w:eastAsia="宋体" w:hAnsi="宋体" w:hint="eastAsia"/>
          <w:szCs w:val="21"/>
        </w:rPr>
        <w:t>研究</w:t>
      </w:r>
      <w:r>
        <w:rPr>
          <w:rFonts w:ascii="宋体" w:eastAsia="宋体" w:hAnsi="宋体" w:hint="eastAsia"/>
          <w:szCs w:val="21"/>
        </w:rPr>
        <w:t>方法的</w:t>
      </w:r>
      <w:r w:rsidRPr="004E16BB">
        <w:rPr>
          <w:rFonts w:ascii="宋体" w:eastAsia="宋体" w:hAnsi="宋体" w:hint="eastAsia"/>
          <w:szCs w:val="21"/>
        </w:rPr>
        <w:t>相关概念及具体方法。采用</w:t>
      </w:r>
      <w:r>
        <w:rPr>
          <w:rFonts w:ascii="宋体" w:eastAsia="宋体" w:hAnsi="宋体" w:hint="eastAsia"/>
          <w:szCs w:val="21"/>
        </w:rPr>
        <w:t>各种方法的典型案例</w:t>
      </w:r>
      <w:r w:rsidRPr="004E16BB">
        <w:rPr>
          <w:rFonts w:ascii="宋体" w:eastAsia="宋体" w:hAnsi="宋体" w:hint="eastAsia"/>
          <w:szCs w:val="21"/>
        </w:rPr>
        <w:t>让学生进行讨论分析。</w:t>
      </w:r>
    </w:p>
    <w:p w14:paraId="0A9A3ADD" w14:textId="77777777" w:rsidR="003A5F4F" w:rsidRDefault="003A5F4F" w:rsidP="008E5C70">
      <w:pPr>
        <w:spacing w:line="360" w:lineRule="auto"/>
        <w:rPr>
          <w:rFonts w:ascii="宋体" w:eastAsia="宋体" w:hAnsi="宋体" w:cs="TimesNewRomanPSMT"/>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59D0D992" w14:textId="77777777" w:rsidR="003A5F4F" w:rsidRDefault="003A5F4F" w:rsidP="008E5C70">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思考并回答问题</w:t>
      </w:r>
    </w:p>
    <w:p w14:paraId="3C37931A" w14:textId="77777777" w:rsidR="003A5F4F" w:rsidRDefault="003A5F4F" w:rsidP="008E5C70">
      <w:pPr>
        <w:spacing w:line="360" w:lineRule="auto"/>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（1）比较随机抽样方法的抽样误差大小？</w:t>
      </w:r>
    </w:p>
    <w:p w14:paraId="3B1316DA" w14:textId="77777777" w:rsidR="003A5F4F" w:rsidRDefault="003A5F4F" w:rsidP="008E5C70">
      <w:pPr>
        <w:spacing w:line="360" w:lineRule="auto"/>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（2）病例对照研究中匹配的目的是什么？</w:t>
      </w:r>
    </w:p>
    <w:p w14:paraId="50DA1A96" w14:textId="77777777" w:rsidR="00ED655C" w:rsidRDefault="003A5F4F" w:rsidP="008E5C70">
      <w:pPr>
        <w:spacing w:line="360" w:lineRule="auto"/>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（3）病例对照研究与队列研究的区别</w:t>
      </w:r>
      <w:r w:rsidRPr="00F70C54">
        <w:rPr>
          <w:rFonts w:ascii="宋体" w:eastAsia="宋体" w:hAnsi="宋体" w:cs="TimesNewRomanPSMT" w:hint="eastAsia"/>
          <w:color w:val="000000"/>
          <w:kern w:val="0"/>
          <w:szCs w:val="21"/>
        </w:rPr>
        <w:t>是什么？</w:t>
      </w:r>
    </w:p>
    <w:p w14:paraId="6DAA7C0D" w14:textId="62BEE813" w:rsidR="003A5F4F" w:rsidRDefault="003A5F4F" w:rsidP="008E5C70">
      <w:pPr>
        <w:spacing w:line="360" w:lineRule="auto"/>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（4）队列研究与实验性研究的区别是什么？</w:t>
      </w:r>
    </w:p>
    <w:p w14:paraId="47E3DD21" w14:textId="2B12BEA5" w:rsidR="00940B19" w:rsidRDefault="00940B19" w:rsidP="008E5C70">
      <w:pPr>
        <w:spacing w:line="360" w:lineRule="auto"/>
        <w:ind w:left="945" w:hangingChars="450" w:hanging="945"/>
        <w:rPr>
          <w:rFonts w:ascii="黑体" w:eastAsia="黑体" w:hAnsi="黑体" w:cs="Times New Roman"/>
          <w:b/>
          <w:sz w:val="24"/>
          <w:szCs w:val="24"/>
        </w:rPr>
      </w:pPr>
      <w:r>
        <w:rPr>
          <w:rFonts w:ascii="宋体" w:eastAsia="宋体" w:hAnsi="宋体"/>
          <w:szCs w:val="21"/>
        </w:rPr>
        <w:t xml:space="preserve">   </w:t>
      </w: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社区疾病的预防与控制</w:t>
      </w:r>
    </w:p>
    <w:p w14:paraId="42EC81FC" w14:textId="15E69D34" w:rsidR="00ED655C" w:rsidRPr="0076683C" w:rsidRDefault="00940B19" w:rsidP="008E5C70">
      <w:pPr>
        <w:widowControl/>
        <w:spacing w:line="360" w:lineRule="auto"/>
        <w:ind w:firstLineChars="200" w:firstLine="420"/>
        <w:jc w:val="left"/>
        <w:rPr>
          <w:rFonts w:ascii="宋体" w:eastAsia="宋体" w:hAnsi="宋体" w:cs="TimesNewRomanPSMT"/>
          <w:kern w:val="0"/>
          <w:szCs w:val="21"/>
        </w:rPr>
      </w:pPr>
      <w:r w:rsidRPr="0076683C">
        <w:rPr>
          <w:rFonts w:ascii="宋体" w:eastAsia="宋体" w:hAnsi="宋体" w:cs="TimesNewRomanPSMT" w:hint="eastAsia"/>
          <w:kern w:val="0"/>
          <w:szCs w:val="21"/>
        </w:rPr>
        <w:t xml:space="preserve">第一节 </w:t>
      </w:r>
      <w:r w:rsidR="00ED655C" w:rsidRPr="0076683C">
        <w:rPr>
          <w:rFonts w:ascii="宋体" w:eastAsia="宋体" w:hAnsi="宋体" w:cs="TimesNewRomanPSMT" w:hint="eastAsia"/>
          <w:kern w:val="0"/>
          <w:szCs w:val="21"/>
        </w:rPr>
        <w:t>筛检</w:t>
      </w:r>
    </w:p>
    <w:p w14:paraId="06436AF4" w14:textId="77777777" w:rsidR="00ED655C" w:rsidRDefault="00ED655C"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36AD447" w14:textId="5E79FE17" w:rsidR="00ED655C" w:rsidRPr="00347BF8" w:rsidRDefault="0044108E"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sidR="00ED655C">
        <w:rPr>
          <w:rFonts w:ascii="宋体" w:eastAsia="宋体" w:hAnsi="宋体"/>
          <w:szCs w:val="21"/>
        </w:rPr>
        <w:t>）</w:t>
      </w:r>
      <w:r w:rsidR="00ED655C" w:rsidRPr="00347BF8">
        <w:rPr>
          <w:rFonts w:ascii="宋体" w:eastAsia="宋体" w:hAnsi="宋体"/>
          <w:szCs w:val="21"/>
        </w:rPr>
        <w:t>掌握筛检的概念；筛检试验真实性及其评价指标的含义、计算方法以及各项指标之间的相互关系。</w:t>
      </w:r>
    </w:p>
    <w:p w14:paraId="145E8621" w14:textId="1BB8DC1C" w:rsidR="00ED655C" w:rsidRPr="00313A87" w:rsidRDefault="0044108E"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（2）</w:t>
      </w:r>
      <w:r w:rsidR="00ED655C" w:rsidRPr="00347BF8">
        <w:rPr>
          <w:rFonts w:ascii="宋体" w:eastAsia="宋体" w:hAnsi="宋体"/>
          <w:szCs w:val="21"/>
        </w:rPr>
        <w:t>熟悉筛检效果的评价指标；筛检的实施原则；筛检试验可靠性和预测值的含义、计算方法；筛检试验阳性结果截断值的确定。</w:t>
      </w:r>
    </w:p>
    <w:p w14:paraId="094C6DC4" w14:textId="77777777" w:rsidR="00ED655C" w:rsidRDefault="00ED655C"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41BC082" w14:textId="1DE0E0EF" w:rsidR="00ED655C" w:rsidRDefault="0044108E"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ED655C">
        <w:rPr>
          <w:rFonts w:ascii="宋体" w:eastAsia="宋体" w:hAnsi="宋体" w:cs="宋体" w:hint="eastAsia"/>
          <w:color w:val="000000"/>
          <w:kern w:val="0"/>
          <w:szCs w:val="21"/>
        </w:rPr>
        <w:t>1）</w:t>
      </w:r>
      <w:r w:rsidR="00ED655C" w:rsidRPr="00DB6D85">
        <w:rPr>
          <w:rFonts w:ascii="宋体" w:eastAsia="宋体" w:hAnsi="宋体" w:cs="宋体" w:hint="eastAsia"/>
          <w:color w:val="000000"/>
          <w:kern w:val="0"/>
          <w:szCs w:val="21"/>
        </w:rPr>
        <w:t>筛检的概念；筛检试验真实性及其评价指标的含义、计算方法以及各项指标之间的相互关系</w:t>
      </w:r>
      <w:r w:rsidR="00ED655C">
        <w:rPr>
          <w:rFonts w:ascii="宋体" w:eastAsia="宋体" w:hAnsi="宋体" w:cs="宋体" w:hint="eastAsia"/>
          <w:color w:val="000000"/>
          <w:kern w:val="0"/>
          <w:szCs w:val="21"/>
        </w:rPr>
        <w:t>。</w:t>
      </w:r>
    </w:p>
    <w:p w14:paraId="47B51FEE" w14:textId="57220498" w:rsidR="00ED655C" w:rsidRPr="00313A87" w:rsidRDefault="0044108E"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ED655C">
        <w:rPr>
          <w:rFonts w:ascii="宋体" w:eastAsia="宋体" w:hAnsi="宋体" w:cs="宋体" w:hint="eastAsia"/>
          <w:color w:val="000000"/>
          <w:kern w:val="0"/>
          <w:szCs w:val="21"/>
        </w:rPr>
        <w:t>2）</w:t>
      </w:r>
      <w:r w:rsidR="00ED655C" w:rsidRPr="00DB6D85">
        <w:rPr>
          <w:rFonts w:ascii="宋体" w:eastAsia="宋体" w:hAnsi="宋体" w:cs="宋体" w:hint="eastAsia"/>
          <w:color w:val="000000"/>
          <w:kern w:val="0"/>
          <w:szCs w:val="21"/>
        </w:rPr>
        <w:t>筛检效果的评价指标；筛检的实施原则；筛检试验可靠性和预测值的含义、计算方法</w:t>
      </w:r>
      <w:r w:rsidR="00ED655C">
        <w:rPr>
          <w:rFonts w:ascii="宋体" w:eastAsia="宋体" w:hAnsi="宋体" w:cs="宋体" w:hint="eastAsia"/>
          <w:color w:val="000000"/>
          <w:kern w:val="0"/>
          <w:szCs w:val="21"/>
        </w:rPr>
        <w:t>以及</w:t>
      </w:r>
      <w:r w:rsidR="00ED655C" w:rsidRPr="00DB6D85">
        <w:rPr>
          <w:rFonts w:ascii="宋体" w:eastAsia="宋体" w:hAnsi="宋体" w:cs="宋体" w:hint="eastAsia"/>
          <w:color w:val="000000"/>
          <w:kern w:val="0"/>
          <w:szCs w:val="21"/>
        </w:rPr>
        <w:t>筛检中的偏倚。</w:t>
      </w:r>
    </w:p>
    <w:p w14:paraId="0A96CC19" w14:textId="77777777" w:rsidR="00ED655C" w:rsidRDefault="00ED655C"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56209E5E" w14:textId="4F1717E8" w:rsidR="00ED655C" w:rsidRPr="00347BF8" w:rsidRDefault="0044108E"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sidR="00ED655C">
        <w:rPr>
          <w:rFonts w:ascii="宋体" w:eastAsia="宋体" w:hAnsi="宋体" w:hint="eastAsia"/>
          <w:szCs w:val="21"/>
        </w:rPr>
        <w:t>1）</w:t>
      </w:r>
      <w:r w:rsidR="00ED655C" w:rsidRPr="00347BF8">
        <w:rPr>
          <w:rFonts w:ascii="宋体" w:eastAsia="宋体" w:hAnsi="宋体"/>
          <w:szCs w:val="21"/>
        </w:rPr>
        <w:t>筛检的概念；</w:t>
      </w:r>
      <w:r w:rsidR="00ED655C" w:rsidRPr="00D10474">
        <w:rPr>
          <w:rFonts w:ascii="宋体" w:eastAsia="宋体" w:hAnsi="宋体" w:hint="eastAsia"/>
          <w:szCs w:val="21"/>
        </w:rPr>
        <w:t>筛检和诊断试验区别</w:t>
      </w:r>
      <w:r w:rsidR="00ED655C">
        <w:rPr>
          <w:rFonts w:ascii="宋体" w:eastAsia="宋体" w:hAnsi="宋体" w:hint="eastAsia"/>
          <w:szCs w:val="21"/>
        </w:rPr>
        <w:t>；</w:t>
      </w:r>
      <w:r w:rsidR="00ED655C" w:rsidRPr="00347BF8">
        <w:rPr>
          <w:rFonts w:ascii="宋体" w:eastAsia="宋体" w:hAnsi="宋体"/>
          <w:szCs w:val="21"/>
        </w:rPr>
        <w:t>筛检试验真实性及其评价指标的含义</w:t>
      </w:r>
      <w:r w:rsidR="00ED655C">
        <w:rPr>
          <w:rFonts w:ascii="宋体" w:eastAsia="宋体" w:hAnsi="宋体"/>
          <w:szCs w:val="21"/>
        </w:rPr>
        <w:t>（灵敏度、特异度、约登指数）</w:t>
      </w:r>
      <w:r w:rsidR="00ED655C" w:rsidRPr="00347BF8">
        <w:rPr>
          <w:rFonts w:ascii="宋体" w:eastAsia="宋体" w:hAnsi="宋体"/>
          <w:szCs w:val="21"/>
        </w:rPr>
        <w:t>、计算方法以及各项指标之间的相互关系。</w:t>
      </w:r>
      <w:r w:rsidR="00ED655C" w:rsidRPr="00D10474">
        <w:rPr>
          <w:rFonts w:ascii="宋体" w:eastAsia="宋体" w:hAnsi="宋体" w:hint="eastAsia"/>
          <w:szCs w:val="21"/>
        </w:rPr>
        <w:t>联合试验</w:t>
      </w:r>
      <w:r w:rsidR="00ED655C">
        <w:rPr>
          <w:rFonts w:ascii="宋体" w:eastAsia="宋体" w:hAnsi="宋体" w:hint="eastAsia"/>
          <w:szCs w:val="21"/>
        </w:rPr>
        <w:t>（</w:t>
      </w:r>
      <w:r w:rsidR="00ED655C" w:rsidRPr="00D10474">
        <w:rPr>
          <w:rFonts w:ascii="宋体" w:eastAsia="宋体" w:hAnsi="宋体" w:hint="eastAsia"/>
          <w:szCs w:val="21"/>
        </w:rPr>
        <w:t>多项筛检试验方法检查</w:t>
      </w:r>
      <w:r w:rsidR="00ED655C">
        <w:rPr>
          <w:rFonts w:ascii="宋体" w:eastAsia="宋体" w:hAnsi="宋体" w:hint="eastAsia"/>
          <w:szCs w:val="21"/>
        </w:rPr>
        <w:t>）包括</w:t>
      </w:r>
      <w:r w:rsidR="00ED655C" w:rsidRPr="00D10474">
        <w:rPr>
          <w:rFonts w:ascii="宋体" w:eastAsia="宋体" w:hAnsi="宋体" w:hint="eastAsia"/>
          <w:szCs w:val="21"/>
        </w:rPr>
        <w:t>串联和并联两种</w:t>
      </w:r>
      <w:r w:rsidR="00ED655C">
        <w:rPr>
          <w:rFonts w:ascii="宋体" w:eastAsia="宋体" w:hAnsi="宋体" w:hint="eastAsia"/>
          <w:szCs w:val="21"/>
        </w:rPr>
        <w:t>。</w:t>
      </w:r>
    </w:p>
    <w:p w14:paraId="3C685A55" w14:textId="39A0CEA1" w:rsidR="00ED655C" w:rsidRPr="00347BF8" w:rsidRDefault="0089479B"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sidR="00ED655C" w:rsidRPr="00347BF8">
        <w:rPr>
          <w:rFonts w:ascii="宋体" w:eastAsia="宋体" w:hAnsi="宋体"/>
          <w:szCs w:val="21"/>
        </w:rPr>
        <w:t>2</w:t>
      </w:r>
      <w:r w:rsidR="00ED655C">
        <w:rPr>
          <w:rFonts w:ascii="宋体" w:eastAsia="宋体" w:hAnsi="宋体" w:hint="eastAsia"/>
          <w:szCs w:val="21"/>
        </w:rPr>
        <w:t>）</w:t>
      </w:r>
      <w:r w:rsidR="00ED655C" w:rsidRPr="00347BF8">
        <w:rPr>
          <w:rFonts w:ascii="宋体" w:eastAsia="宋体" w:hAnsi="宋体"/>
          <w:szCs w:val="21"/>
        </w:rPr>
        <w:t>筛检效果的评价指标</w:t>
      </w:r>
      <w:r w:rsidR="00ED655C">
        <w:rPr>
          <w:rFonts w:ascii="宋体" w:eastAsia="宋体" w:hAnsi="宋体"/>
          <w:szCs w:val="21"/>
        </w:rPr>
        <w:t>（可靠性）及其影响因素（</w:t>
      </w:r>
      <w:r w:rsidR="00ED655C" w:rsidRPr="00D10474">
        <w:rPr>
          <w:rFonts w:ascii="宋体" w:eastAsia="宋体" w:hAnsi="宋体" w:hint="eastAsia"/>
          <w:szCs w:val="21"/>
        </w:rPr>
        <w:t>个体本身的差异</w:t>
      </w:r>
      <w:r w:rsidR="00ED655C">
        <w:rPr>
          <w:rFonts w:ascii="宋体" w:eastAsia="宋体" w:hAnsi="宋体" w:hint="eastAsia"/>
          <w:szCs w:val="21"/>
        </w:rPr>
        <w:t>、</w:t>
      </w:r>
      <w:r w:rsidR="00ED655C" w:rsidRPr="00D10474">
        <w:rPr>
          <w:rFonts w:ascii="宋体" w:eastAsia="宋体" w:hAnsi="宋体" w:hint="eastAsia"/>
          <w:szCs w:val="21"/>
        </w:rPr>
        <w:t>测量仪器、试剂等实验条件所致的变异</w:t>
      </w:r>
      <w:r w:rsidR="00ED655C">
        <w:rPr>
          <w:rFonts w:ascii="宋体" w:eastAsia="宋体" w:hAnsi="宋体" w:hint="eastAsia"/>
          <w:szCs w:val="21"/>
        </w:rPr>
        <w:t>、</w:t>
      </w:r>
      <w:r w:rsidR="00ED655C" w:rsidRPr="00347BF8">
        <w:rPr>
          <w:rFonts w:ascii="宋体" w:eastAsia="宋体" w:hAnsi="宋体"/>
          <w:szCs w:val="21"/>
        </w:rPr>
        <w:t>；筛检的实施原则</w:t>
      </w:r>
      <w:r w:rsidR="00ED655C">
        <w:rPr>
          <w:rFonts w:ascii="宋体" w:eastAsia="宋体" w:hAnsi="宋体"/>
          <w:szCs w:val="21"/>
        </w:rPr>
        <w:t>、</w:t>
      </w:r>
      <w:r w:rsidR="00ED655C" w:rsidRPr="00D10474">
        <w:rPr>
          <w:rFonts w:ascii="宋体" w:eastAsia="宋体" w:hAnsi="宋体" w:hint="eastAsia"/>
          <w:szCs w:val="21"/>
        </w:rPr>
        <w:t>观察变异</w:t>
      </w:r>
      <w:r w:rsidR="00ED655C">
        <w:rPr>
          <w:rFonts w:ascii="宋体" w:eastAsia="宋体" w:hAnsi="宋体" w:hint="eastAsia"/>
          <w:szCs w:val="21"/>
        </w:rPr>
        <w:t>）；</w:t>
      </w:r>
      <w:r w:rsidR="00ED655C" w:rsidRPr="00D10474">
        <w:rPr>
          <w:rFonts w:ascii="宋体" w:eastAsia="宋体" w:hAnsi="宋体" w:hint="eastAsia"/>
          <w:szCs w:val="21"/>
        </w:rPr>
        <w:t>收益即收获量（</w:t>
      </w:r>
      <w:r w:rsidR="00ED655C" w:rsidRPr="00D10474">
        <w:rPr>
          <w:rFonts w:ascii="宋体" w:eastAsia="宋体" w:hAnsi="宋体"/>
          <w:szCs w:val="21"/>
        </w:rPr>
        <w:t>指经筛检后能使多少原来未发现的病人能得到诊断和治疗</w:t>
      </w:r>
      <w:r w:rsidR="00ED655C">
        <w:rPr>
          <w:rFonts w:ascii="宋体" w:eastAsia="宋体" w:hAnsi="宋体"/>
          <w:szCs w:val="21"/>
        </w:rPr>
        <w:t>）</w:t>
      </w:r>
      <w:r w:rsidR="00ED655C" w:rsidRPr="00347BF8">
        <w:rPr>
          <w:rFonts w:ascii="宋体" w:eastAsia="宋体" w:hAnsi="宋体"/>
          <w:szCs w:val="21"/>
        </w:rPr>
        <w:t>；筛检试验预测值的含义</w:t>
      </w:r>
      <w:r w:rsidR="00ED655C">
        <w:rPr>
          <w:rFonts w:ascii="宋体" w:eastAsia="宋体" w:hAnsi="宋体"/>
          <w:szCs w:val="21"/>
        </w:rPr>
        <w:t>（阳性</w:t>
      </w:r>
      <w:r w:rsidR="00ED655C" w:rsidRPr="00D10474">
        <w:rPr>
          <w:rFonts w:ascii="宋体" w:eastAsia="宋体" w:hAnsi="宋体" w:hint="eastAsia"/>
          <w:szCs w:val="21"/>
        </w:rPr>
        <w:t>预测值</w:t>
      </w:r>
      <w:r w:rsidR="00ED655C">
        <w:rPr>
          <w:rFonts w:ascii="宋体" w:eastAsia="宋体" w:hAnsi="宋体" w:hint="eastAsia"/>
          <w:szCs w:val="21"/>
        </w:rPr>
        <w:t>、</w:t>
      </w:r>
      <w:r w:rsidR="00ED655C">
        <w:rPr>
          <w:rFonts w:ascii="宋体" w:eastAsia="宋体" w:hAnsi="宋体"/>
          <w:szCs w:val="21"/>
        </w:rPr>
        <w:t>阴性</w:t>
      </w:r>
      <w:r w:rsidR="00ED655C" w:rsidRPr="00D10474">
        <w:rPr>
          <w:rFonts w:ascii="宋体" w:eastAsia="宋体" w:hAnsi="宋体" w:hint="eastAsia"/>
          <w:szCs w:val="21"/>
        </w:rPr>
        <w:t>预测值</w:t>
      </w:r>
      <w:r w:rsidR="00ED655C">
        <w:rPr>
          <w:rFonts w:ascii="宋体" w:eastAsia="宋体" w:hAnsi="宋体" w:hint="eastAsia"/>
          <w:szCs w:val="21"/>
        </w:rPr>
        <w:t>）</w:t>
      </w:r>
      <w:r w:rsidR="00ED655C" w:rsidRPr="00347BF8">
        <w:rPr>
          <w:rFonts w:ascii="宋体" w:eastAsia="宋体" w:hAnsi="宋体"/>
          <w:szCs w:val="21"/>
        </w:rPr>
        <w:t>、计算方法。</w:t>
      </w:r>
    </w:p>
    <w:p w14:paraId="0A5E5516" w14:textId="6923BB6C" w:rsidR="00ED655C" w:rsidRPr="00313A87" w:rsidRDefault="0089479B"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sidR="00ED655C">
        <w:rPr>
          <w:rFonts w:ascii="宋体" w:eastAsia="宋体" w:hAnsi="宋体"/>
          <w:szCs w:val="21"/>
        </w:rPr>
        <w:t>3）</w:t>
      </w:r>
      <w:r w:rsidR="00ED655C" w:rsidRPr="00347BF8">
        <w:rPr>
          <w:rFonts w:ascii="宋体" w:eastAsia="宋体" w:hAnsi="宋体"/>
          <w:szCs w:val="21"/>
        </w:rPr>
        <w:t>一般讲解筛检中的偏倚。</w:t>
      </w:r>
    </w:p>
    <w:p w14:paraId="5FF2D72D" w14:textId="77777777" w:rsidR="00ED655C" w:rsidRDefault="00ED655C"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0235BD4E" w14:textId="77777777" w:rsidR="00ED655C" w:rsidRPr="00313A87" w:rsidRDefault="00ED655C" w:rsidP="008E5C70">
      <w:pPr>
        <w:widowControl/>
        <w:spacing w:line="360" w:lineRule="auto"/>
        <w:ind w:firstLineChars="200" w:firstLine="420"/>
        <w:jc w:val="left"/>
        <w:rPr>
          <w:rFonts w:ascii="宋体" w:eastAsia="宋体" w:hAnsi="宋体" w:cs="宋体"/>
          <w:color w:val="000000"/>
          <w:kern w:val="0"/>
          <w:szCs w:val="21"/>
        </w:rPr>
      </w:pPr>
      <w:r w:rsidRPr="00DB6D85">
        <w:rPr>
          <w:rFonts w:ascii="宋体" w:eastAsia="宋体" w:hAnsi="宋体" w:cs="宋体" w:hint="eastAsia"/>
          <w:color w:val="000000"/>
          <w:kern w:val="0"/>
          <w:szCs w:val="21"/>
        </w:rPr>
        <w:t>采用多媒体教学手段，</w:t>
      </w:r>
      <w:r w:rsidRPr="00DB6D85">
        <w:rPr>
          <w:rFonts w:ascii="宋体" w:eastAsia="宋体" w:hAnsi="宋体" w:cs="宋体"/>
          <w:color w:val="000000"/>
          <w:kern w:val="0"/>
          <w:szCs w:val="21"/>
        </w:rPr>
        <w:t>课堂讲授为主，讲课以基本概念、基本原理</w:t>
      </w:r>
      <w:r w:rsidRPr="00DB6D85">
        <w:rPr>
          <w:rFonts w:ascii="宋体" w:eastAsia="宋体" w:hAnsi="宋体" w:cs="宋体" w:hint="eastAsia"/>
          <w:color w:val="000000"/>
          <w:kern w:val="0"/>
          <w:szCs w:val="21"/>
        </w:rPr>
        <w:t>和方法为主，运用启发式教学方法，突出</w:t>
      </w:r>
      <w:r>
        <w:rPr>
          <w:rFonts w:ascii="宋体" w:eastAsia="宋体" w:hAnsi="宋体" w:cs="宋体" w:hint="eastAsia"/>
          <w:color w:val="000000"/>
          <w:kern w:val="0"/>
          <w:szCs w:val="21"/>
        </w:rPr>
        <w:t>教学重难</w:t>
      </w:r>
      <w:r w:rsidRPr="00DB6D85">
        <w:rPr>
          <w:rFonts w:ascii="宋体" w:eastAsia="宋体" w:hAnsi="宋体" w:cs="宋体" w:hint="eastAsia"/>
          <w:color w:val="000000"/>
          <w:kern w:val="0"/>
          <w:szCs w:val="21"/>
        </w:rPr>
        <w:t>重点，</w:t>
      </w:r>
      <w:r w:rsidRPr="00DB6D85">
        <w:rPr>
          <w:rFonts w:ascii="宋体" w:eastAsia="宋体" w:hAnsi="宋体" w:cs="宋体"/>
          <w:color w:val="000000"/>
          <w:kern w:val="0"/>
          <w:szCs w:val="21"/>
        </w:rPr>
        <w:t>并穿插一些</w:t>
      </w:r>
      <w:r>
        <w:rPr>
          <w:rFonts w:ascii="宋体" w:eastAsia="宋体" w:hAnsi="宋体" w:cs="宋体"/>
          <w:color w:val="000000"/>
          <w:kern w:val="0"/>
          <w:szCs w:val="21"/>
        </w:rPr>
        <w:t>筛检相关习题计算</w:t>
      </w:r>
      <w:r w:rsidRPr="00DB6D85">
        <w:rPr>
          <w:rFonts w:ascii="宋体" w:eastAsia="宋体" w:hAnsi="宋体" w:cs="宋体"/>
          <w:color w:val="000000"/>
          <w:kern w:val="0"/>
          <w:szCs w:val="21"/>
        </w:rPr>
        <w:t>，使教学内容通俗易懂。</w:t>
      </w:r>
    </w:p>
    <w:p w14:paraId="62AC18A6" w14:textId="77777777" w:rsidR="00ED655C"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F3A84CD" w14:textId="77777777" w:rsidR="00ED655C"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D10474">
        <w:rPr>
          <w:rFonts w:ascii="宋体" w:eastAsia="宋体" w:hAnsi="宋体" w:cs="TimesNewRomanPSMT" w:hint="eastAsia"/>
          <w:color w:val="000000"/>
          <w:kern w:val="0"/>
          <w:szCs w:val="21"/>
        </w:rPr>
        <w:t>结合课堂内容，考察</w:t>
      </w:r>
      <w:r>
        <w:rPr>
          <w:rFonts w:ascii="宋体" w:eastAsia="宋体" w:hAnsi="宋体" w:cs="TimesNewRomanPSMT" w:hint="eastAsia"/>
          <w:color w:val="000000"/>
          <w:kern w:val="0"/>
          <w:szCs w:val="21"/>
        </w:rPr>
        <w:t>学生对于</w:t>
      </w:r>
      <w:r w:rsidRPr="00DB6D85">
        <w:rPr>
          <w:rFonts w:ascii="宋体" w:eastAsia="宋体" w:hAnsi="宋体" w:cs="TimesNewRomanPSMT"/>
          <w:color w:val="000000"/>
          <w:kern w:val="0"/>
          <w:szCs w:val="21"/>
        </w:rPr>
        <w:t>筛检和诊断试验区别</w:t>
      </w:r>
      <w:r>
        <w:rPr>
          <w:rFonts w:ascii="宋体" w:eastAsia="宋体" w:hAnsi="宋体" w:cs="TimesNewRomanPSMT"/>
          <w:color w:val="000000"/>
          <w:kern w:val="0"/>
          <w:szCs w:val="21"/>
        </w:rPr>
        <w:t>的理解；</w:t>
      </w:r>
      <w:r w:rsidRPr="00DB6D85">
        <w:rPr>
          <w:rFonts w:ascii="宋体" w:eastAsia="宋体" w:hAnsi="宋体" w:cs="TimesNewRomanPSMT"/>
          <w:color w:val="000000"/>
          <w:kern w:val="0"/>
          <w:szCs w:val="21"/>
        </w:rPr>
        <w:t>ROC曲线的定义及用途</w:t>
      </w:r>
      <w:r>
        <w:rPr>
          <w:rFonts w:ascii="宋体" w:eastAsia="宋体" w:hAnsi="宋体" w:cs="TimesNewRomanPSMT"/>
          <w:color w:val="000000"/>
          <w:kern w:val="0"/>
          <w:szCs w:val="21"/>
        </w:rPr>
        <w:t>的</w:t>
      </w:r>
      <w:r w:rsidRPr="00DB6D85">
        <w:rPr>
          <w:rFonts w:ascii="宋体" w:eastAsia="宋体" w:hAnsi="宋体" w:cs="TimesNewRomanPSMT"/>
          <w:color w:val="000000"/>
          <w:kern w:val="0"/>
          <w:szCs w:val="21"/>
        </w:rPr>
        <w:t>熟悉</w:t>
      </w:r>
      <w:r>
        <w:rPr>
          <w:rFonts w:ascii="宋体" w:eastAsia="宋体" w:hAnsi="宋体" w:cs="TimesNewRomanPSMT"/>
          <w:color w:val="000000"/>
          <w:kern w:val="0"/>
          <w:szCs w:val="21"/>
        </w:rPr>
        <w:t>程度；如何</w:t>
      </w:r>
      <w:r w:rsidRPr="00DB6D85">
        <w:rPr>
          <w:rFonts w:ascii="宋体" w:eastAsia="宋体" w:hAnsi="宋体" w:cs="TimesNewRomanPSMT"/>
          <w:color w:val="000000"/>
          <w:kern w:val="0"/>
          <w:szCs w:val="21"/>
        </w:rPr>
        <w:t>提高试验效率</w:t>
      </w:r>
      <w:r>
        <w:rPr>
          <w:rFonts w:ascii="宋体" w:eastAsia="宋体" w:hAnsi="宋体" w:cs="TimesNewRomanPSMT"/>
          <w:color w:val="000000"/>
          <w:kern w:val="0"/>
          <w:szCs w:val="21"/>
        </w:rPr>
        <w:t>？</w:t>
      </w:r>
      <w:r w:rsidRPr="00DB6D85">
        <w:rPr>
          <w:rFonts w:ascii="宋体" w:eastAsia="宋体" w:hAnsi="宋体" w:cs="TimesNewRomanPSMT"/>
          <w:color w:val="000000"/>
          <w:kern w:val="0"/>
          <w:szCs w:val="21"/>
        </w:rPr>
        <w:t>结合具体例子计算进行诊断试验真实性和可靠的评价（相关指标计算及结</w:t>
      </w:r>
      <w:r w:rsidRPr="00DB6D85">
        <w:rPr>
          <w:rFonts w:ascii="宋体" w:eastAsia="宋体" w:hAnsi="宋体" w:cs="TimesNewRomanPSMT" w:hint="eastAsia"/>
          <w:color w:val="000000"/>
          <w:kern w:val="0"/>
          <w:szCs w:val="21"/>
        </w:rPr>
        <w:t>果意义）</w:t>
      </w:r>
      <w:r>
        <w:rPr>
          <w:rFonts w:ascii="宋体" w:eastAsia="宋体" w:hAnsi="宋体" w:cs="TimesNewRomanPSMT" w:hint="eastAsia"/>
          <w:color w:val="000000"/>
          <w:kern w:val="0"/>
          <w:szCs w:val="21"/>
        </w:rPr>
        <w:t>，并进行归纳和总结。</w:t>
      </w:r>
    </w:p>
    <w:p w14:paraId="0987F426" w14:textId="61662FE1" w:rsidR="00ED655C" w:rsidRDefault="00F11554" w:rsidP="008E5C70">
      <w:pPr>
        <w:widowControl/>
        <w:spacing w:line="360" w:lineRule="auto"/>
        <w:ind w:firstLineChars="200" w:firstLine="420"/>
        <w:jc w:val="left"/>
        <w:rPr>
          <w:rFonts w:ascii="宋体" w:eastAsia="宋体" w:hAnsi="宋体" w:cs="TimesNewRomanPSMT"/>
          <w:color w:val="000000"/>
          <w:kern w:val="0"/>
          <w:szCs w:val="21"/>
        </w:rPr>
      </w:pPr>
      <w:r w:rsidRPr="0076683C">
        <w:rPr>
          <w:rFonts w:ascii="宋体" w:eastAsia="宋体" w:hAnsi="宋体" w:cs="TimesNewRomanPSMT" w:hint="eastAsia"/>
          <w:color w:val="000000"/>
          <w:kern w:val="0"/>
          <w:szCs w:val="21"/>
        </w:rPr>
        <w:t xml:space="preserve">第二节 </w:t>
      </w:r>
      <w:r w:rsidR="00ED655C" w:rsidRPr="0076683C">
        <w:rPr>
          <w:rFonts w:ascii="宋体" w:eastAsia="宋体" w:hAnsi="宋体" w:cs="TimesNewRomanPSMT" w:hint="eastAsia"/>
          <w:color w:val="000000"/>
          <w:kern w:val="0"/>
          <w:szCs w:val="21"/>
        </w:rPr>
        <w:t>偏倚</w:t>
      </w:r>
    </w:p>
    <w:p w14:paraId="3FAE1CFD" w14:textId="77777777" w:rsidR="00ED655C" w:rsidRDefault="00ED655C"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59AF5D0" w14:textId="4ABB98FE" w:rsidR="00ED655C" w:rsidRPr="00347BF8" w:rsidRDefault="004E32B7"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sidR="00ED655C" w:rsidRPr="00347BF8">
        <w:rPr>
          <w:rFonts w:ascii="宋体" w:eastAsia="宋体" w:hAnsi="宋体"/>
          <w:szCs w:val="21"/>
        </w:rPr>
        <w:t>1</w:t>
      </w:r>
      <w:r w:rsidR="00ED655C">
        <w:rPr>
          <w:rFonts w:ascii="宋体" w:eastAsia="宋体" w:hAnsi="宋体"/>
          <w:szCs w:val="21"/>
        </w:rPr>
        <w:t>）</w:t>
      </w:r>
      <w:r w:rsidR="00ED655C" w:rsidRPr="00347BF8">
        <w:rPr>
          <w:rFonts w:ascii="宋体" w:eastAsia="宋体" w:hAnsi="宋体"/>
          <w:szCs w:val="21"/>
        </w:rPr>
        <w:t>掌握偏倚的概念和分类。</w:t>
      </w:r>
    </w:p>
    <w:p w14:paraId="74D4E3EE" w14:textId="19E92F87" w:rsidR="00ED655C" w:rsidRPr="00313A87" w:rsidRDefault="004E32B7"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sidR="00ED655C" w:rsidRPr="00347BF8">
        <w:rPr>
          <w:rFonts w:ascii="宋体" w:eastAsia="宋体" w:hAnsi="宋体"/>
          <w:szCs w:val="21"/>
        </w:rPr>
        <w:t>2</w:t>
      </w:r>
      <w:r w:rsidR="00ED655C">
        <w:rPr>
          <w:rFonts w:ascii="宋体" w:eastAsia="宋体" w:hAnsi="宋体"/>
          <w:szCs w:val="21"/>
        </w:rPr>
        <w:t>）</w:t>
      </w:r>
      <w:r w:rsidR="00ED655C" w:rsidRPr="00347BF8">
        <w:rPr>
          <w:rFonts w:ascii="宋体" w:eastAsia="宋体" w:hAnsi="宋体"/>
          <w:szCs w:val="21"/>
        </w:rPr>
        <w:t>熟悉各类偏倚的测量及其控制方法。</w:t>
      </w:r>
    </w:p>
    <w:p w14:paraId="26392A95" w14:textId="77777777" w:rsidR="00ED655C" w:rsidRDefault="00ED655C"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A235930" w14:textId="77777777" w:rsidR="00ED655C" w:rsidRPr="00313A87" w:rsidRDefault="00ED655C" w:rsidP="008E5C70">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偏倚的概念、</w:t>
      </w:r>
      <w:r w:rsidRPr="00E35975">
        <w:rPr>
          <w:rFonts w:ascii="宋体" w:eastAsia="宋体" w:hAnsi="宋体" w:cs="宋体" w:hint="eastAsia"/>
          <w:color w:val="000000"/>
          <w:kern w:val="0"/>
          <w:szCs w:val="21"/>
        </w:rPr>
        <w:t>分类</w:t>
      </w:r>
      <w:r>
        <w:rPr>
          <w:rFonts w:ascii="宋体" w:eastAsia="宋体" w:hAnsi="宋体" w:cs="宋体" w:hint="eastAsia"/>
          <w:color w:val="000000"/>
          <w:kern w:val="0"/>
          <w:szCs w:val="21"/>
        </w:rPr>
        <w:t>（选择偏倚、信息偏倚、混杂偏倚）以及各种流行病学研究中偏倚的测量和控制方法。</w:t>
      </w:r>
    </w:p>
    <w:p w14:paraId="39217615" w14:textId="77777777" w:rsidR="00ED655C" w:rsidRDefault="00ED655C"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3BBCFFB" w14:textId="21D10D0F" w:rsidR="00ED655C" w:rsidRPr="00E35975" w:rsidRDefault="004E32B7"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sidR="00ED655C">
        <w:rPr>
          <w:rFonts w:ascii="宋体" w:eastAsia="宋体" w:hAnsi="宋体" w:hint="eastAsia"/>
          <w:szCs w:val="21"/>
        </w:rPr>
        <w:t>1</w:t>
      </w:r>
      <w:r w:rsidR="00ED655C" w:rsidRPr="00E35975">
        <w:rPr>
          <w:rFonts w:ascii="宋体" w:eastAsia="宋体" w:hAnsi="宋体" w:hint="eastAsia"/>
          <w:szCs w:val="21"/>
        </w:rPr>
        <w:t>）</w:t>
      </w:r>
      <w:r w:rsidR="00ED655C">
        <w:rPr>
          <w:rFonts w:ascii="宋体" w:eastAsia="宋体" w:hAnsi="宋体" w:hint="eastAsia"/>
          <w:szCs w:val="21"/>
        </w:rPr>
        <w:t>偏倚的概念；</w:t>
      </w:r>
    </w:p>
    <w:p w14:paraId="6726AD8B" w14:textId="6BEEC912" w:rsidR="00ED655C" w:rsidRPr="00E35975" w:rsidRDefault="004E32B7"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sidR="00ED655C">
        <w:rPr>
          <w:rFonts w:ascii="宋体" w:eastAsia="宋体" w:hAnsi="宋体" w:hint="eastAsia"/>
          <w:szCs w:val="21"/>
        </w:rPr>
        <w:t>2）</w:t>
      </w:r>
      <w:r w:rsidR="00ED655C" w:rsidRPr="00E35975">
        <w:rPr>
          <w:rFonts w:ascii="宋体" w:eastAsia="宋体" w:hAnsi="宋体"/>
          <w:szCs w:val="21"/>
        </w:rPr>
        <w:t>选择偏倚：入院率偏倚（</w:t>
      </w:r>
      <w:r w:rsidR="00ED655C">
        <w:rPr>
          <w:rFonts w:ascii="宋体" w:eastAsia="宋体" w:hAnsi="宋体"/>
          <w:szCs w:val="21"/>
        </w:rPr>
        <w:t>Berkson’s bias</w:t>
      </w:r>
      <w:r w:rsidR="00ED655C" w:rsidRPr="00E35975">
        <w:rPr>
          <w:rFonts w:ascii="宋体" w:eastAsia="宋体" w:hAnsi="宋体"/>
          <w:szCs w:val="21"/>
        </w:rPr>
        <w:t>）</w:t>
      </w:r>
      <w:r w:rsidR="00ED655C">
        <w:rPr>
          <w:rFonts w:ascii="宋体" w:eastAsia="宋体" w:hAnsi="宋体"/>
          <w:szCs w:val="21"/>
        </w:rPr>
        <w:t>、</w:t>
      </w:r>
      <w:r w:rsidR="00ED655C" w:rsidRPr="00E35975">
        <w:rPr>
          <w:rFonts w:ascii="宋体" w:eastAsia="宋体" w:hAnsi="宋体"/>
          <w:szCs w:val="21"/>
        </w:rPr>
        <w:t>现患病例- 新发病例偏倚（</w:t>
      </w:r>
      <w:r w:rsidR="00ED655C">
        <w:rPr>
          <w:rFonts w:ascii="宋体" w:eastAsia="宋体" w:hAnsi="宋体"/>
          <w:szCs w:val="21"/>
        </w:rPr>
        <w:t>Neyman bias）、</w:t>
      </w:r>
    </w:p>
    <w:p w14:paraId="51DC93C6" w14:textId="77777777" w:rsidR="00ED655C" w:rsidRPr="00E35975" w:rsidRDefault="00ED655C" w:rsidP="008E5C70">
      <w:pPr>
        <w:widowControl/>
        <w:spacing w:line="360" w:lineRule="auto"/>
        <w:ind w:firstLineChars="200" w:firstLine="420"/>
        <w:jc w:val="left"/>
        <w:rPr>
          <w:rFonts w:ascii="宋体" w:eastAsia="宋体" w:hAnsi="宋体"/>
          <w:szCs w:val="21"/>
        </w:rPr>
      </w:pPr>
      <w:r w:rsidRPr="00E35975">
        <w:rPr>
          <w:rFonts w:ascii="宋体" w:eastAsia="宋体" w:hAnsi="宋体"/>
          <w:szCs w:val="21"/>
        </w:rPr>
        <w:t>检出偏倚</w:t>
      </w:r>
      <w:r>
        <w:rPr>
          <w:rFonts w:ascii="宋体" w:eastAsia="宋体" w:hAnsi="宋体"/>
          <w:szCs w:val="21"/>
        </w:rPr>
        <w:t>、</w:t>
      </w:r>
      <w:r w:rsidRPr="00E35975">
        <w:rPr>
          <w:rFonts w:ascii="宋体" w:eastAsia="宋体" w:hAnsi="宋体"/>
          <w:szCs w:val="21"/>
        </w:rPr>
        <w:t>易感性偏倚</w:t>
      </w:r>
      <w:r>
        <w:rPr>
          <w:rFonts w:ascii="宋体" w:eastAsia="宋体" w:hAnsi="宋体"/>
          <w:szCs w:val="21"/>
        </w:rPr>
        <w:t>、</w:t>
      </w:r>
      <w:r w:rsidRPr="00E35975">
        <w:rPr>
          <w:rFonts w:ascii="宋体" w:eastAsia="宋体" w:hAnsi="宋体"/>
          <w:szCs w:val="21"/>
        </w:rPr>
        <w:t>排除偏倚</w:t>
      </w:r>
      <w:r>
        <w:rPr>
          <w:rFonts w:ascii="宋体" w:eastAsia="宋体" w:hAnsi="宋体"/>
          <w:szCs w:val="21"/>
        </w:rPr>
        <w:t>、</w:t>
      </w:r>
      <w:r w:rsidRPr="00E35975">
        <w:rPr>
          <w:rFonts w:ascii="宋体" w:eastAsia="宋体" w:hAnsi="宋体"/>
          <w:szCs w:val="21"/>
        </w:rPr>
        <w:t>无应答偏倚</w:t>
      </w:r>
      <w:r w:rsidRPr="00E35975">
        <w:rPr>
          <w:rFonts w:ascii="宋体" w:eastAsia="宋体" w:hAnsi="宋体" w:hint="eastAsia"/>
          <w:szCs w:val="21"/>
        </w:rPr>
        <w:t>。</w:t>
      </w:r>
    </w:p>
    <w:p w14:paraId="161DEA73" w14:textId="42A4A276" w:rsidR="00ED655C" w:rsidRPr="00E35975" w:rsidRDefault="004E32B7"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sidR="00ED655C">
        <w:rPr>
          <w:rFonts w:ascii="宋体" w:eastAsia="宋体" w:hAnsi="宋体" w:hint="eastAsia"/>
          <w:szCs w:val="21"/>
        </w:rPr>
        <w:t>3）</w:t>
      </w:r>
      <w:r w:rsidR="00ED655C" w:rsidRPr="00E35975">
        <w:rPr>
          <w:rFonts w:ascii="宋体" w:eastAsia="宋体" w:hAnsi="宋体"/>
          <w:szCs w:val="21"/>
        </w:rPr>
        <w:t>信息偏倚：回忆偏倚</w:t>
      </w:r>
      <w:r w:rsidR="00ED655C">
        <w:rPr>
          <w:rFonts w:ascii="宋体" w:eastAsia="宋体" w:hAnsi="宋体"/>
          <w:szCs w:val="21"/>
        </w:rPr>
        <w:t>、</w:t>
      </w:r>
      <w:r w:rsidR="00ED655C" w:rsidRPr="00E35975">
        <w:rPr>
          <w:rFonts w:ascii="宋体" w:eastAsia="宋体" w:hAnsi="宋体"/>
          <w:szCs w:val="21"/>
        </w:rPr>
        <w:t>报告偏倚</w:t>
      </w:r>
      <w:r w:rsidR="00ED655C">
        <w:rPr>
          <w:rFonts w:ascii="宋体" w:eastAsia="宋体" w:hAnsi="宋体"/>
          <w:szCs w:val="21"/>
        </w:rPr>
        <w:t>、</w:t>
      </w:r>
      <w:r w:rsidR="00ED655C" w:rsidRPr="00E35975">
        <w:rPr>
          <w:rFonts w:ascii="宋体" w:eastAsia="宋体" w:hAnsi="宋体"/>
          <w:szCs w:val="21"/>
        </w:rPr>
        <w:t>诊断怀疑偏倚</w:t>
      </w:r>
      <w:r w:rsidR="00ED655C">
        <w:rPr>
          <w:rFonts w:ascii="宋体" w:eastAsia="宋体" w:hAnsi="宋体"/>
          <w:szCs w:val="21"/>
        </w:rPr>
        <w:t>、</w:t>
      </w:r>
      <w:r w:rsidR="00ED655C" w:rsidRPr="00E35975">
        <w:rPr>
          <w:rFonts w:ascii="宋体" w:eastAsia="宋体" w:hAnsi="宋体"/>
          <w:szCs w:val="21"/>
        </w:rPr>
        <w:t>暴露怀疑偏倚</w:t>
      </w:r>
      <w:r w:rsidR="00ED655C">
        <w:rPr>
          <w:rFonts w:ascii="宋体" w:eastAsia="宋体" w:hAnsi="宋体"/>
          <w:szCs w:val="21"/>
        </w:rPr>
        <w:t>、</w:t>
      </w:r>
      <w:r w:rsidR="00ED655C" w:rsidRPr="00E35975">
        <w:rPr>
          <w:rFonts w:ascii="宋体" w:eastAsia="宋体" w:hAnsi="宋体"/>
          <w:szCs w:val="21"/>
        </w:rPr>
        <w:t>测量偏倚。</w:t>
      </w:r>
    </w:p>
    <w:p w14:paraId="14B7F740" w14:textId="40F96A80" w:rsidR="00ED655C" w:rsidRPr="00E35975" w:rsidRDefault="004E32B7"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lastRenderedPageBreak/>
        <w:t>（</w:t>
      </w:r>
      <w:r w:rsidR="00ED655C">
        <w:rPr>
          <w:rFonts w:ascii="宋体" w:eastAsia="宋体" w:hAnsi="宋体" w:hint="eastAsia"/>
          <w:szCs w:val="21"/>
        </w:rPr>
        <w:t>4）</w:t>
      </w:r>
      <w:r w:rsidR="00ED655C" w:rsidRPr="00E35975">
        <w:rPr>
          <w:rFonts w:ascii="宋体" w:eastAsia="宋体" w:hAnsi="宋体"/>
          <w:szCs w:val="21"/>
        </w:rPr>
        <w:t>混杂偏倚：在研究某因素与某疾病关联时，由于一个或多个混杂因素的影响，掩盖或扩大了所研</w:t>
      </w:r>
      <w:r w:rsidR="00ED655C" w:rsidRPr="00E35975">
        <w:rPr>
          <w:rFonts w:ascii="宋体" w:eastAsia="宋体" w:hAnsi="宋体" w:hint="eastAsia"/>
          <w:szCs w:val="21"/>
        </w:rPr>
        <w:t>究的因素与疾病的联系，从而错误地估计了二者之间的真正联系。</w:t>
      </w:r>
    </w:p>
    <w:p w14:paraId="709511F0" w14:textId="3B777DFA" w:rsidR="00ED655C" w:rsidRPr="00E35975" w:rsidRDefault="004E32B7"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sidR="00ED655C">
        <w:rPr>
          <w:rFonts w:ascii="宋体" w:eastAsia="宋体" w:hAnsi="宋体" w:hint="eastAsia"/>
          <w:szCs w:val="21"/>
        </w:rPr>
        <w:t>5）</w:t>
      </w:r>
      <w:r w:rsidR="00ED655C" w:rsidRPr="00E35975">
        <w:rPr>
          <w:rFonts w:ascii="宋体" w:eastAsia="宋体" w:hAnsi="宋体" w:hint="eastAsia"/>
          <w:szCs w:val="21"/>
        </w:rPr>
        <w:t>流行病学研究中常见偏倚的控制</w:t>
      </w:r>
      <w:r w:rsidR="00ED655C">
        <w:rPr>
          <w:rFonts w:ascii="宋体" w:eastAsia="宋体" w:hAnsi="宋体" w:hint="eastAsia"/>
          <w:szCs w:val="21"/>
        </w:rPr>
        <w:t>：</w:t>
      </w:r>
      <w:r w:rsidR="00ED655C" w:rsidRPr="00E35975">
        <w:rPr>
          <w:rFonts w:ascii="宋体" w:eastAsia="宋体" w:hAnsi="宋体"/>
          <w:szCs w:val="21"/>
        </w:rPr>
        <w:t>选择偏倚的控制</w:t>
      </w:r>
      <w:r w:rsidR="00ED655C">
        <w:rPr>
          <w:rFonts w:ascii="宋体" w:eastAsia="宋体" w:hAnsi="宋体"/>
          <w:szCs w:val="21"/>
        </w:rPr>
        <w:t>、</w:t>
      </w:r>
      <w:r w:rsidR="00ED655C" w:rsidRPr="00E35975">
        <w:rPr>
          <w:rFonts w:ascii="宋体" w:eastAsia="宋体" w:hAnsi="宋体"/>
          <w:szCs w:val="21"/>
        </w:rPr>
        <w:t>信息偏倚的控制</w:t>
      </w:r>
      <w:r w:rsidR="00ED655C">
        <w:rPr>
          <w:rFonts w:ascii="宋体" w:eastAsia="宋体" w:hAnsi="宋体"/>
          <w:szCs w:val="21"/>
        </w:rPr>
        <w:t>、</w:t>
      </w:r>
      <w:r w:rsidR="00ED655C" w:rsidRPr="00E35975">
        <w:rPr>
          <w:rFonts w:ascii="宋体" w:eastAsia="宋体" w:hAnsi="宋体"/>
          <w:szCs w:val="21"/>
        </w:rPr>
        <w:t>混杂偏倚的控制</w:t>
      </w:r>
      <w:r w:rsidR="00ED655C">
        <w:rPr>
          <w:rFonts w:ascii="宋体" w:eastAsia="宋体" w:hAnsi="宋体"/>
          <w:szCs w:val="21"/>
        </w:rPr>
        <w:t>（</w:t>
      </w:r>
      <w:r w:rsidR="00ED655C" w:rsidRPr="00E35975">
        <w:rPr>
          <w:rFonts w:ascii="宋体" w:eastAsia="宋体" w:hAnsi="宋体"/>
          <w:szCs w:val="21"/>
        </w:rPr>
        <w:t>限制</w:t>
      </w:r>
      <w:r w:rsidR="00ED655C">
        <w:rPr>
          <w:rFonts w:ascii="宋体" w:eastAsia="宋体" w:hAnsi="宋体"/>
          <w:szCs w:val="21"/>
        </w:rPr>
        <w:t>、</w:t>
      </w:r>
      <w:r w:rsidR="00ED655C" w:rsidRPr="00E35975">
        <w:rPr>
          <w:rFonts w:ascii="宋体" w:eastAsia="宋体" w:hAnsi="宋体"/>
          <w:szCs w:val="21"/>
        </w:rPr>
        <w:t>匹配</w:t>
      </w:r>
      <w:r w:rsidR="00ED655C">
        <w:rPr>
          <w:rFonts w:ascii="宋体" w:eastAsia="宋体" w:hAnsi="宋体"/>
          <w:szCs w:val="21"/>
        </w:rPr>
        <w:t>、</w:t>
      </w:r>
      <w:r w:rsidR="00ED655C" w:rsidRPr="00E35975">
        <w:rPr>
          <w:rFonts w:ascii="宋体" w:eastAsia="宋体" w:hAnsi="宋体"/>
          <w:szCs w:val="21"/>
        </w:rPr>
        <w:t>随机化</w:t>
      </w:r>
      <w:r w:rsidR="00ED655C">
        <w:rPr>
          <w:rFonts w:ascii="宋体" w:eastAsia="宋体" w:hAnsi="宋体"/>
          <w:szCs w:val="21"/>
        </w:rPr>
        <w:t>、</w:t>
      </w:r>
      <w:r w:rsidR="00ED655C" w:rsidRPr="00E35975">
        <w:rPr>
          <w:rFonts w:ascii="宋体" w:eastAsia="宋体" w:hAnsi="宋体"/>
          <w:szCs w:val="21"/>
        </w:rPr>
        <w:t>统计处理</w:t>
      </w:r>
      <w:r w:rsidR="00ED655C">
        <w:rPr>
          <w:rFonts w:ascii="宋体" w:eastAsia="宋体" w:hAnsi="宋体"/>
          <w:szCs w:val="21"/>
        </w:rPr>
        <w:t>）。</w:t>
      </w:r>
    </w:p>
    <w:p w14:paraId="21DE0D2A" w14:textId="7228B29D" w:rsidR="00ED655C" w:rsidRPr="00313A87" w:rsidRDefault="004E32B7" w:rsidP="008E5C70">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sidR="00ED655C">
        <w:rPr>
          <w:rFonts w:ascii="宋体" w:eastAsia="宋体" w:hAnsi="宋体" w:hint="eastAsia"/>
          <w:szCs w:val="21"/>
        </w:rPr>
        <w:t>6）</w:t>
      </w:r>
      <w:r w:rsidR="00ED655C" w:rsidRPr="00E35975">
        <w:rPr>
          <w:rFonts w:ascii="宋体" w:eastAsia="宋体" w:hAnsi="宋体"/>
          <w:szCs w:val="21"/>
        </w:rPr>
        <w:t>流行病学研究中常见偏倚的测量</w:t>
      </w:r>
      <w:r w:rsidR="00ED655C">
        <w:rPr>
          <w:rFonts w:ascii="宋体" w:eastAsia="宋体" w:hAnsi="宋体"/>
          <w:szCs w:val="21"/>
        </w:rPr>
        <w:t>：</w:t>
      </w:r>
      <w:r w:rsidR="00ED655C" w:rsidRPr="00E35975">
        <w:rPr>
          <w:rFonts w:ascii="宋体" w:eastAsia="宋体" w:hAnsi="宋体"/>
          <w:szCs w:val="21"/>
        </w:rPr>
        <w:t>选择偏倚的测量</w:t>
      </w:r>
      <w:r w:rsidR="00ED655C">
        <w:rPr>
          <w:rFonts w:ascii="宋体" w:eastAsia="宋体" w:hAnsi="宋体"/>
          <w:szCs w:val="21"/>
        </w:rPr>
        <w:t>、</w:t>
      </w:r>
      <w:r w:rsidR="00ED655C" w:rsidRPr="00E35975">
        <w:rPr>
          <w:rFonts w:ascii="宋体" w:eastAsia="宋体" w:hAnsi="宋体"/>
          <w:szCs w:val="21"/>
        </w:rPr>
        <w:t>信息偏倚的测量</w:t>
      </w:r>
      <w:r w:rsidR="00ED655C">
        <w:rPr>
          <w:rFonts w:ascii="宋体" w:eastAsia="宋体" w:hAnsi="宋体"/>
          <w:szCs w:val="21"/>
        </w:rPr>
        <w:t>、</w:t>
      </w:r>
      <w:r w:rsidR="00ED655C" w:rsidRPr="00E35975">
        <w:rPr>
          <w:rFonts w:ascii="宋体" w:eastAsia="宋体" w:hAnsi="宋体"/>
          <w:szCs w:val="21"/>
        </w:rPr>
        <w:t>混杂偏倚的测量</w:t>
      </w:r>
      <w:r w:rsidR="00ED655C">
        <w:rPr>
          <w:rFonts w:ascii="宋体" w:eastAsia="宋体" w:hAnsi="宋体"/>
          <w:szCs w:val="21"/>
        </w:rPr>
        <w:t>。</w:t>
      </w:r>
    </w:p>
    <w:p w14:paraId="5EABCA2A" w14:textId="77777777" w:rsidR="00ED655C" w:rsidRDefault="00ED655C"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F779927" w14:textId="77777777" w:rsidR="00ED655C" w:rsidRPr="00313A87" w:rsidRDefault="00ED655C" w:rsidP="008E5C70">
      <w:pPr>
        <w:widowControl/>
        <w:spacing w:line="360" w:lineRule="auto"/>
        <w:ind w:firstLineChars="200" w:firstLine="420"/>
        <w:jc w:val="left"/>
        <w:rPr>
          <w:rFonts w:ascii="宋体" w:eastAsia="宋体" w:hAnsi="宋体" w:cs="宋体"/>
          <w:color w:val="000000"/>
          <w:kern w:val="0"/>
          <w:szCs w:val="21"/>
        </w:rPr>
      </w:pPr>
      <w:r w:rsidRPr="00E35975">
        <w:rPr>
          <w:rFonts w:ascii="宋体" w:eastAsia="宋体" w:hAnsi="宋体" w:cs="宋体" w:hint="eastAsia"/>
          <w:color w:val="000000"/>
          <w:kern w:val="0"/>
          <w:szCs w:val="21"/>
        </w:rPr>
        <w:t>采用多媒体教学手段，课堂讲授为主，讲课以基本概念、基本原理和方法为主，运用启发式教学方法，突出教学重难重点，并穿插一些偏倚测量习题</w:t>
      </w:r>
      <w:r>
        <w:rPr>
          <w:rFonts w:ascii="宋体" w:eastAsia="宋体" w:hAnsi="宋体" w:cs="宋体" w:hint="eastAsia"/>
          <w:color w:val="000000"/>
          <w:kern w:val="0"/>
          <w:szCs w:val="21"/>
        </w:rPr>
        <w:t>的</w:t>
      </w:r>
      <w:r w:rsidRPr="00E35975">
        <w:rPr>
          <w:rFonts w:ascii="宋体" w:eastAsia="宋体" w:hAnsi="宋体" w:cs="宋体" w:hint="eastAsia"/>
          <w:color w:val="000000"/>
          <w:kern w:val="0"/>
          <w:szCs w:val="21"/>
        </w:rPr>
        <w:t>计算，使教学内容通俗易懂。</w:t>
      </w:r>
    </w:p>
    <w:p w14:paraId="2A3B5C97" w14:textId="77777777" w:rsidR="00ED655C"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25BC43A" w14:textId="77777777" w:rsidR="00ED655C"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E35975">
        <w:rPr>
          <w:rFonts w:ascii="宋体" w:eastAsia="宋体" w:hAnsi="宋体" w:cs="TimesNewRomanPSMT" w:hint="eastAsia"/>
          <w:color w:val="000000"/>
          <w:kern w:val="0"/>
          <w:szCs w:val="21"/>
        </w:rPr>
        <w:t>结合课堂内容，考察学生对于</w:t>
      </w:r>
      <w:r>
        <w:rPr>
          <w:rFonts w:ascii="宋体" w:eastAsia="宋体" w:hAnsi="宋体" w:cs="TimesNewRomanPSMT" w:hint="eastAsia"/>
          <w:color w:val="000000"/>
          <w:kern w:val="0"/>
          <w:szCs w:val="21"/>
        </w:rPr>
        <w:t>三大偏倚的概念及其分类</w:t>
      </w:r>
      <w:r w:rsidRPr="00E35975">
        <w:rPr>
          <w:rFonts w:ascii="宋体" w:eastAsia="宋体" w:hAnsi="宋体" w:cs="TimesNewRomanPSMT" w:hint="eastAsia"/>
          <w:color w:val="000000"/>
          <w:kern w:val="0"/>
          <w:szCs w:val="21"/>
        </w:rPr>
        <w:t>的理解；</w:t>
      </w:r>
      <w:r w:rsidRPr="003B39FF">
        <w:rPr>
          <w:rFonts w:ascii="宋体" w:eastAsia="宋体" w:hAnsi="宋体" w:cs="TimesNewRomanPSMT" w:hint="eastAsia"/>
          <w:color w:val="000000"/>
          <w:kern w:val="0"/>
          <w:szCs w:val="21"/>
        </w:rPr>
        <w:t>流行病学研究中常见偏倚的控制</w:t>
      </w:r>
      <w:r>
        <w:rPr>
          <w:rFonts w:ascii="宋体" w:eastAsia="宋体" w:hAnsi="宋体" w:cs="TimesNewRomanPSMT"/>
          <w:color w:val="000000"/>
          <w:kern w:val="0"/>
          <w:szCs w:val="21"/>
        </w:rPr>
        <w:t>方法</w:t>
      </w:r>
      <w:r w:rsidRPr="00E35975">
        <w:rPr>
          <w:rFonts w:ascii="宋体" w:eastAsia="宋体" w:hAnsi="宋体" w:cs="TimesNewRomanPSMT"/>
          <w:color w:val="000000"/>
          <w:kern w:val="0"/>
          <w:szCs w:val="21"/>
        </w:rPr>
        <w:t>？并结合具体例子计算进行</w:t>
      </w:r>
      <w:r>
        <w:rPr>
          <w:rFonts w:ascii="宋体" w:eastAsia="宋体" w:hAnsi="宋体" w:cs="TimesNewRomanPSMT"/>
          <w:color w:val="000000"/>
          <w:kern w:val="0"/>
          <w:szCs w:val="21"/>
        </w:rPr>
        <w:t>偏倚的测量及相关指标的含义</w:t>
      </w:r>
      <w:r w:rsidRPr="00F87F27">
        <w:rPr>
          <w:rFonts w:ascii="宋体" w:eastAsia="宋体" w:hAnsi="宋体" w:cs="TimesNewRomanPSMT" w:hint="eastAsia"/>
          <w:color w:val="000000"/>
          <w:kern w:val="0"/>
          <w:szCs w:val="21"/>
        </w:rPr>
        <w:t>并进行归纳和总结。</w:t>
      </w:r>
    </w:p>
    <w:p w14:paraId="3B95D2ED" w14:textId="2B1E5144"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sidRPr="0076683C">
        <w:rPr>
          <w:rFonts w:ascii="宋体" w:eastAsia="宋体" w:hAnsi="宋体" w:cs="TimesNewRomanPSMT" w:hint="eastAsia"/>
          <w:color w:val="000000"/>
          <w:kern w:val="0"/>
          <w:szCs w:val="21"/>
        </w:rPr>
        <w:t xml:space="preserve">第三节 </w:t>
      </w:r>
      <w:r w:rsidR="00ED655C" w:rsidRPr="0076683C">
        <w:rPr>
          <w:rFonts w:ascii="宋体" w:eastAsia="宋体" w:hAnsi="宋体" w:cs="TimesNewRomanPSMT"/>
          <w:color w:val="000000"/>
          <w:kern w:val="0"/>
          <w:szCs w:val="21"/>
        </w:rPr>
        <w:t>传染病流行病学</w:t>
      </w:r>
    </w:p>
    <w:p w14:paraId="7DC9AFCD" w14:textId="77777777" w:rsidR="00ED655C" w:rsidRPr="00347BF8"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347BF8">
        <w:rPr>
          <w:rFonts w:ascii="宋体" w:eastAsia="宋体" w:hAnsi="宋体" w:cs="TimesNewRomanPSMT"/>
          <w:color w:val="000000"/>
          <w:kern w:val="0"/>
          <w:szCs w:val="21"/>
        </w:rPr>
        <w:t>1.教学目标</w:t>
      </w:r>
    </w:p>
    <w:p w14:paraId="3D6A4648" w14:textId="1E59263A"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sidRPr="00347BF8">
        <w:rPr>
          <w:rFonts w:ascii="宋体" w:eastAsia="宋体" w:hAnsi="宋体" w:cs="TimesNewRomanPSMT"/>
          <w:color w:val="000000"/>
          <w:kern w:val="0"/>
          <w:szCs w:val="21"/>
        </w:rPr>
        <w:t>1</w:t>
      </w:r>
      <w:r w:rsidR="00ED655C">
        <w:rPr>
          <w:rFonts w:ascii="宋体" w:eastAsia="宋体" w:hAnsi="宋体" w:cs="TimesNewRomanPSMT"/>
          <w:color w:val="000000"/>
          <w:kern w:val="0"/>
          <w:szCs w:val="21"/>
        </w:rPr>
        <w:t>）</w:t>
      </w:r>
      <w:r w:rsidR="00ED655C" w:rsidRPr="00347BF8">
        <w:rPr>
          <w:rFonts w:ascii="宋体" w:eastAsia="宋体" w:hAnsi="宋体" w:cs="TimesNewRomanPSMT"/>
          <w:color w:val="000000"/>
          <w:kern w:val="0"/>
          <w:szCs w:val="21"/>
        </w:rPr>
        <w:t>掌握传染病传染过程、流行过程；</w:t>
      </w:r>
      <w:r w:rsidR="00ED655C">
        <w:rPr>
          <w:rFonts w:ascii="宋体" w:eastAsia="宋体" w:hAnsi="宋体" w:cs="TimesNewRomanPSMT"/>
          <w:color w:val="000000"/>
          <w:kern w:val="0"/>
          <w:szCs w:val="21"/>
        </w:rPr>
        <w:t>预防和控制传染病的一般策略和措施；</w:t>
      </w:r>
      <w:r w:rsidR="00ED655C" w:rsidRPr="00347BF8">
        <w:rPr>
          <w:rFonts w:ascii="宋体" w:eastAsia="宋体" w:hAnsi="宋体" w:cs="TimesNewRomanPSMT"/>
          <w:color w:val="000000"/>
          <w:kern w:val="0"/>
          <w:szCs w:val="21"/>
        </w:rPr>
        <w:t>免疫规划及其效果评价。</w:t>
      </w:r>
    </w:p>
    <w:p w14:paraId="311706E8" w14:textId="5D1C35D7"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sidRPr="00347BF8">
        <w:rPr>
          <w:rFonts w:ascii="宋体" w:eastAsia="宋体" w:hAnsi="宋体" w:cs="TimesNewRomanPSMT"/>
          <w:color w:val="000000"/>
          <w:kern w:val="0"/>
          <w:szCs w:val="21"/>
        </w:rPr>
        <w:t>2</w:t>
      </w:r>
      <w:r w:rsidR="00ED655C">
        <w:rPr>
          <w:rFonts w:ascii="宋体" w:eastAsia="宋体" w:hAnsi="宋体" w:cs="TimesNewRomanPSMT"/>
          <w:color w:val="000000"/>
          <w:kern w:val="0"/>
          <w:szCs w:val="21"/>
        </w:rPr>
        <w:t>）</w:t>
      </w:r>
      <w:r w:rsidR="00ED655C" w:rsidRPr="00347BF8">
        <w:rPr>
          <w:rFonts w:ascii="宋体" w:eastAsia="宋体" w:hAnsi="宋体" w:cs="TimesNewRomanPSMT"/>
          <w:color w:val="000000"/>
          <w:kern w:val="0"/>
          <w:szCs w:val="21"/>
        </w:rPr>
        <w:t>熟悉自然和社会因素对传染病流行过程的影响；新发传染病的流行特征及其防制策略和措施。</w:t>
      </w:r>
    </w:p>
    <w:p w14:paraId="5B70C873" w14:textId="77777777" w:rsidR="00ED655C" w:rsidRPr="00347BF8" w:rsidRDefault="00ED655C"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sidRPr="00347BF8">
        <w:rPr>
          <w:rFonts w:ascii="宋体" w:eastAsia="宋体" w:hAnsi="宋体" w:cs="TimesNewRomanPSMT"/>
          <w:color w:val="000000"/>
          <w:kern w:val="0"/>
          <w:szCs w:val="21"/>
        </w:rPr>
        <w:t>3</w:t>
      </w:r>
      <w:r>
        <w:rPr>
          <w:rFonts w:ascii="宋体" w:eastAsia="宋体" w:hAnsi="宋体" w:cs="TimesNewRomanPSMT"/>
          <w:color w:val="000000"/>
          <w:kern w:val="0"/>
          <w:szCs w:val="21"/>
        </w:rPr>
        <w:t>）了解</w:t>
      </w:r>
      <w:r w:rsidRPr="00347BF8">
        <w:rPr>
          <w:rFonts w:ascii="宋体" w:eastAsia="宋体" w:hAnsi="宋体" w:cs="TimesNewRomanPSMT"/>
          <w:color w:val="000000"/>
          <w:kern w:val="0"/>
          <w:szCs w:val="21"/>
        </w:rPr>
        <w:t>传染病的流行概况。</w:t>
      </w:r>
    </w:p>
    <w:p w14:paraId="10C6B946" w14:textId="77777777" w:rsidR="00ED655C"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347BF8">
        <w:rPr>
          <w:rFonts w:ascii="宋体" w:eastAsia="宋体" w:hAnsi="宋体" w:cs="TimesNewRomanPSMT"/>
          <w:color w:val="000000"/>
          <w:kern w:val="0"/>
          <w:szCs w:val="21"/>
        </w:rPr>
        <w:t>2.教学重难点</w:t>
      </w:r>
    </w:p>
    <w:p w14:paraId="32BE6F93" w14:textId="1E4A70D8" w:rsidR="00ED655C"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sidRPr="00347BF8">
        <w:rPr>
          <w:rFonts w:ascii="宋体" w:eastAsia="宋体" w:hAnsi="宋体" w:cs="TimesNewRomanPSMT"/>
          <w:color w:val="000000"/>
          <w:kern w:val="0"/>
          <w:szCs w:val="21"/>
        </w:rPr>
        <w:t>1</w:t>
      </w:r>
      <w:r w:rsidR="00ED655C">
        <w:rPr>
          <w:rFonts w:ascii="宋体" w:eastAsia="宋体" w:hAnsi="宋体" w:cs="TimesNewRomanPSMT"/>
          <w:color w:val="000000"/>
          <w:kern w:val="0"/>
          <w:szCs w:val="21"/>
        </w:rPr>
        <w:t>）</w:t>
      </w:r>
      <w:r w:rsidR="00ED655C" w:rsidRPr="00347BF8">
        <w:rPr>
          <w:rFonts w:ascii="宋体" w:eastAsia="宋体" w:hAnsi="宋体" w:cs="TimesNewRomanPSMT"/>
          <w:color w:val="000000"/>
          <w:kern w:val="0"/>
          <w:szCs w:val="21"/>
        </w:rPr>
        <w:t>传染过程、病原体的传染力、致病力、毒力和抗原性；</w:t>
      </w:r>
    </w:p>
    <w:p w14:paraId="4ECB1645" w14:textId="28D7CBFD" w:rsidR="00ED655C"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Pr>
          <w:rFonts w:ascii="宋体" w:eastAsia="宋体" w:hAnsi="宋体" w:cs="TimesNewRomanPSMT" w:hint="eastAsia"/>
          <w:color w:val="000000"/>
          <w:kern w:val="0"/>
          <w:szCs w:val="21"/>
        </w:rPr>
        <w:t>2）</w:t>
      </w:r>
      <w:r w:rsidR="00ED655C">
        <w:rPr>
          <w:rFonts w:ascii="宋体" w:eastAsia="宋体" w:hAnsi="宋体" w:cs="TimesNewRomanPSMT"/>
          <w:color w:val="000000"/>
          <w:kern w:val="0"/>
          <w:szCs w:val="21"/>
        </w:rPr>
        <w:t>流行过程的概念；</w:t>
      </w:r>
      <w:r w:rsidR="00ED655C" w:rsidRPr="00347BF8">
        <w:rPr>
          <w:rFonts w:ascii="宋体" w:eastAsia="宋体" w:hAnsi="宋体" w:cs="TimesNewRomanPSMT"/>
          <w:color w:val="000000"/>
          <w:kern w:val="0"/>
          <w:szCs w:val="21"/>
        </w:rPr>
        <w:t>传染源的概念、种类；各类传染源的意义；</w:t>
      </w:r>
    </w:p>
    <w:p w14:paraId="602233ED" w14:textId="1E511093" w:rsidR="00ED655C"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Pr>
          <w:rFonts w:ascii="宋体" w:eastAsia="宋体" w:hAnsi="宋体" w:cs="TimesNewRomanPSMT" w:hint="eastAsia"/>
          <w:color w:val="000000"/>
          <w:kern w:val="0"/>
          <w:szCs w:val="21"/>
        </w:rPr>
        <w:t>3</w:t>
      </w:r>
      <w:r w:rsidR="00ED655C" w:rsidRPr="00347BF8">
        <w:rPr>
          <w:rFonts w:ascii="宋体" w:eastAsia="宋体" w:hAnsi="宋体" w:cs="TimesNewRomanPSMT"/>
          <w:color w:val="000000"/>
          <w:kern w:val="0"/>
          <w:szCs w:val="21"/>
        </w:rPr>
        <w:t>）传播途径的概念和种类；人群易感性的概念及易感性升高与降低的主要因素；</w:t>
      </w:r>
    </w:p>
    <w:p w14:paraId="1B2EE34A" w14:textId="26F59E96" w:rsidR="00ED655C"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Pr>
          <w:rFonts w:ascii="宋体" w:eastAsia="宋体" w:hAnsi="宋体" w:cs="TimesNewRomanPSMT" w:hint="eastAsia"/>
          <w:color w:val="000000"/>
          <w:kern w:val="0"/>
          <w:szCs w:val="21"/>
        </w:rPr>
        <w:t>4）</w:t>
      </w:r>
      <w:r w:rsidR="00ED655C" w:rsidRPr="00347BF8">
        <w:rPr>
          <w:rFonts w:ascii="宋体" w:eastAsia="宋体" w:hAnsi="宋体" w:cs="TimesNewRomanPSMT"/>
          <w:color w:val="000000"/>
          <w:kern w:val="0"/>
          <w:szCs w:val="21"/>
        </w:rPr>
        <w:t>疫源地及流行过程；</w:t>
      </w:r>
    </w:p>
    <w:p w14:paraId="70D25FB4" w14:textId="37D1A966" w:rsidR="00ED655C"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Pr>
          <w:rFonts w:ascii="宋体" w:eastAsia="宋体" w:hAnsi="宋体" w:cs="TimesNewRomanPSMT" w:hint="eastAsia"/>
          <w:color w:val="000000"/>
          <w:kern w:val="0"/>
          <w:szCs w:val="21"/>
        </w:rPr>
        <w:t>5</w:t>
      </w:r>
      <w:r w:rsidR="00ED655C" w:rsidRPr="00347BF8">
        <w:rPr>
          <w:rFonts w:ascii="宋体" w:eastAsia="宋体" w:hAnsi="宋体" w:cs="TimesNewRomanPSMT"/>
          <w:color w:val="000000"/>
          <w:kern w:val="0"/>
          <w:szCs w:val="21"/>
        </w:rPr>
        <w:t>）自然因素和社会因素对传染病流行过程的影响；</w:t>
      </w:r>
    </w:p>
    <w:p w14:paraId="51AE63B7" w14:textId="015C7DC8"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Pr>
          <w:rFonts w:ascii="宋体" w:eastAsia="宋体" w:hAnsi="宋体" w:cs="TimesNewRomanPSMT" w:hint="eastAsia"/>
          <w:color w:val="000000"/>
          <w:kern w:val="0"/>
          <w:szCs w:val="21"/>
        </w:rPr>
        <w:t>6</w:t>
      </w:r>
      <w:r w:rsidR="00ED655C" w:rsidRPr="00347BF8">
        <w:rPr>
          <w:rFonts w:ascii="宋体" w:eastAsia="宋体" w:hAnsi="宋体" w:cs="TimesNewRomanPSMT"/>
          <w:color w:val="000000"/>
          <w:kern w:val="0"/>
          <w:szCs w:val="21"/>
        </w:rPr>
        <w:t>）传染病的预防与控制策略和措施；预防接种与计划免疫的概念。</w:t>
      </w:r>
    </w:p>
    <w:p w14:paraId="2A344FE7" w14:textId="54521F52"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Pr>
          <w:rFonts w:ascii="宋体" w:eastAsia="宋体" w:hAnsi="宋体" w:cs="TimesNewRomanPSMT" w:hint="eastAsia"/>
          <w:color w:val="000000"/>
          <w:kern w:val="0"/>
          <w:szCs w:val="21"/>
        </w:rPr>
        <w:t>7</w:t>
      </w:r>
      <w:r w:rsidR="00ED655C">
        <w:rPr>
          <w:rFonts w:ascii="宋体" w:eastAsia="宋体" w:hAnsi="宋体" w:cs="TimesNewRomanPSMT"/>
          <w:color w:val="000000"/>
          <w:kern w:val="0"/>
          <w:szCs w:val="21"/>
        </w:rPr>
        <w:t>）计划免疫程序、工作方式和要求；</w:t>
      </w:r>
      <w:r w:rsidR="00ED655C" w:rsidRPr="00347BF8">
        <w:rPr>
          <w:rFonts w:ascii="宋体" w:eastAsia="宋体" w:hAnsi="宋体" w:cs="TimesNewRomanPSMT"/>
          <w:color w:val="000000"/>
          <w:kern w:val="0"/>
          <w:szCs w:val="21"/>
        </w:rPr>
        <w:t>计划免疫工作的评价。</w:t>
      </w:r>
    </w:p>
    <w:p w14:paraId="33EA2464" w14:textId="77777777" w:rsidR="00ED655C" w:rsidRPr="00347BF8"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347BF8">
        <w:rPr>
          <w:rFonts w:ascii="宋体" w:eastAsia="宋体" w:hAnsi="宋体" w:cs="TimesNewRomanPSMT"/>
          <w:color w:val="000000"/>
          <w:kern w:val="0"/>
          <w:szCs w:val="21"/>
        </w:rPr>
        <w:t>3.教学内容</w:t>
      </w:r>
    </w:p>
    <w:p w14:paraId="3882D124" w14:textId="6D88796F"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sidR="00ED655C" w:rsidRPr="00347BF8">
        <w:rPr>
          <w:rFonts w:ascii="宋体" w:eastAsia="宋体" w:hAnsi="宋体" w:cs="TimesNewRomanPSMT"/>
          <w:color w:val="000000"/>
          <w:kern w:val="0"/>
          <w:szCs w:val="21"/>
        </w:rPr>
        <w:t>1</w:t>
      </w:r>
      <w:r w:rsidR="00ED655C">
        <w:rPr>
          <w:rFonts w:ascii="宋体" w:eastAsia="宋体" w:hAnsi="宋体" w:cs="TimesNewRomanPSMT"/>
          <w:color w:val="000000"/>
          <w:kern w:val="0"/>
          <w:szCs w:val="21"/>
        </w:rPr>
        <w:t>）</w:t>
      </w:r>
      <w:r w:rsidR="00ED655C" w:rsidRPr="00347BF8">
        <w:rPr>
          <w:rFonts w:ascii="宋体" w:eastAsia="宋体" w:hAnsi="宋体" w:cs="TimesNewRomanPSMT"/>
          <w:color w:val="000000"/>
          <w:kern w:val="0"/>
          <w:szCs w:val="21"/>
        </w:rPr>
        <w:t>重点阐述流行过程的概念；传染源的概念、种类；各类传染源的意义；传播途径的概念和种类；人群易感性的概念及影响人群易感性升高与降低的主要因素；疫源地及流行过程；自然因素和社会因素对传染病流行过程的影响；传染病的预防与控制策略和措施；预防接种与计划免疫的概念、预防接种的种类、疫苗的分类及基本使用要求。</w:t>
      </w:r>
    </w:p>
    <w:p w14:paraId="0D9E307E" w14:textId="50A5B0A7"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sidRPr="00347BF8">
        <w:rPr>
          <w:rFonts w:ascii="宋体" w:eastAsia="宋体" w:hAnsi="宋体" w:cs="TimesNewRomanPSMT"/>
          <w:color w:val="000000"/>
          <w:kern w:val="0"/>
          <w:szCs w:val="21"/>
        </w:rPr>
        <w:t>2</w:t>
      </w:r>
      <w:r w:rsidR="00ED655C">
        <w:rPr>
          <w:rFonts w:ascii="宋体" w:eastAsia="宋体" w:hAnsi="宋体" w:cs="TimesNewRomanPSMT"/>
          <w:color w:val="000000"/>
          <w:kern w:val="0"/>
          <w:szCs w:val="21"/>
        </w:rPr>
        <w:t>）</w:t>
      </w:r>
      <w:r w:rsidR="00ED655C" w:rsidRPr="00347BF8">
        <w:rPr>
          <w:rFonts w:ascii="宋体" w:eastAsia="宋体" w:hAnsi="宋体" w:cs="TimesNewRomanPSMT"/>
          <w:color w:val="000000"/>
          <w:kern w:val="0"/>
          <w:szCs w:val="21"/>
        </w:rPr>
        <w:t>详细讲解传染过程、病原体的传染力、致病力、毒力和抗原性；经空气、水、食物、接触、媒介节肢动物、土壤、医源性、垂直传播的传染病的流行特征；疫源地的定义、决定疫源地大小的因素及消灭疫源地的条件；计划免疫程序、工作方式和要求；计划免疫工作的评价，包括疫苗的安全性及疫苗滴度测定、血清学评价和流行病学评价。</w:t>
      </w:r>
    </w:p>
    <w:p w14:paraId="08B70028" w14:textId="7F76CB8F"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sidRPr="00347BF8">
        <w:rPr>
          <w:rFonts w:ascii="宋体" w:eastAsia="宋体" w:hAnsi="宋体" w:cs="TimesNewRomanPSMT"/>
          <w:color w:val="000000"/>
          <w:kern w:val="0"/>
          <w:szCs w:val="21"/>
        </w:rPr>
        <w:t>3</w:t>
      </w:r>
      <w:r w:rsidR="00ED655C">
        <w:rPr>
          <w:rFonts w:ascii="宋体" w:eastAsia="宋体" w:hAnsi="宋体" w:cs="TimesNewRomanPSMT"/>
          <w:color w:val="000000"/>
          <w:kern w:val="0"/>
          <w:szCs w:val="21"/>
        </w:rPr>
        <w:t>）</w:t>
      </w:r>
      <w:r w:rsidR="00ED655C" w:rsidRPr="00347BF8">
        <w:rPr>
          <w:rFonts w:ascii="宋体" w:eastAsia="宋体" w:hAnsi="宋体" w:cs="TimesNewRomanPSMT"/>
          <w:color w:val="000000"/>
          <w:kern w:val="0"/>
          <w:szCs w:val="21"/>
        </w:rPr>
        <w:t>一般介绍传染病的流行概况。</w:t>
      </w:r>
    </w:p>
    <w:p w14:paraId="6F8DC2B7" w14:textId="77777777" w:rsidR="00ED655C" w:rsidRPr="00E35975"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E35975">
        <w:rPr>
          <w:rFonts w:ascii="宋体" w:eastAsia="宋体" w:hAnsi="宋体" w:cs="TimesNewRomanPSMT"/>
          <w:color w:val="000000"/>
          <w:kern w:val="0"/>
          <w:szCs w:val="21"/>
        </w:rPr>
        <w:t xml:space="preserve">4.教学方法 </w:t>
      </w:r>
    </w:p>
    <w:p w14:paraId="2C73CB8F" w14:textId="77777777" w:rsidR="00ED655C" w:rsidRPr="00E35975"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E35975">
        <w:rPr>
          <w:rFonts w:ascii="宋体" w:eastAsia="宋体" w:hAnsi="宋体" w:cs="TimesNewRomanPSMT" w:hint="eastAsia"/>
          <w:color w:val="000000"/>
          <w:kern w:val="0"/>
          <w:szCs w:val="21"/>
        </w:rPr>
        <w:t>采用多媒体教学手段，课堂讲授为主，讲课以</w:t>
      </w:r>
      <w:r>
        <w:rPr>
          <w:rFonts w:ascii="宋体" w:eastAsia="宋体" w:hAnsi="宋体" w:cs="TimesNewRomanPSMT" w:hint="eastAsia"/>
          <w:color w:val="000000"/>
          <w:kern w:val="0"/>
          <w:szCs w:val="21"/>
        </w:rPr>
        <w:t>传染病流行病学</w:t>
      </w:r>
      <w:r w:rsidRPr="00E35975">
        <w:rPr>
          <w:rFonts w:ascii="宋体" w:eastAsia="宋体" w:hAnsi="宋体" w:cs="TimesNewRomanPSMT" w:hint="eastAsia"/>
          <w:color w:val="000000"/>
          <w:kern w:val="0"/>
          <w:szCs w:val="21"/>
        </w:rPr>
        <w:t>基本概念、基本原理和方法为主，运用启发式教学方法，突出教学重难重点，</w:t>
      </w:r>
      <w:r>
        <w:rPr>
          <w:rFonts w:ascii="宋体" w:eastAsia="宋体" w:hAnsi="宋体" w:cs="TimesNewRomanPSMT" w:hint="eastAsia"/>
          <w:color w:val="000000"/>
          <w:kern w:val="0"/>
          <w:szCs w:val="21"/>
        </w:rPr>
        <w:t>通过具体案例（非典、新冠等）加深学生对传染病流行病学的概念及其关键内容的理解，</w:t>
      </w:r>
      <w:r w:rsidRPr="00E35975">
        <w:rPr>
          <w:rFonts w:ascii="宋体" w:eastAsia="宋体" w:hAnsi="宋体" w:cs="TimesNewRomanPSMT" w:hint="eastAsia"/>
          <w:color w:val="000000"/>
          <w:kern w:val="0"/>
          <w:szCs w:val="21"/>
        </w:rPr>
        <w:t>使教学内容通俗易懂。</w:t>
      </w:r>
    </w:p>
    <w:p w14:paraId="71550822" w14:textId="77777777" w:rsidR="00ED655C" w:rsidRPr="00E35975"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E35975">
        <w:rPr>
          <w:rFonts w:ascii="宋体" w:eastAsia="宋体" w:hAnsi="宋体" w:cs="TimesNewRomanPSMT"/>
          <w:color w:val="000000"/>
          <w:kern w:val="0"/>
          <w:szCs w:val="21"/>
        </w:rPr>
        <w:t>5.教学评价</w:t>
      </w:r>
    </w:p>
    <w:p w14:paraId="662602BA" w14:textId="77777777" w:rsidR="00ED655C"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E35975">
        <w:rPr>
          <w:rFonts w:ascii="宋体" w:eastAsia="宋体" w:hAnsi="宋体" w:cs="TimesNewRomanPSMT" w:hint="eastAsia"/>
          <w:color w:val="000000"/>
          <w:kern w:val="0"/>
          <w:szCs w:val="21"/>
        </w:rPr>
        <w:t>结合课堂内容，考察学生对于</w:t>
      </w:r>
      <w:r w:rsidRPr="00C23267">
        <w:rPr>
          <w:rFonts w:ascii="宋体" w:eastAsia="宋体" w:hAnsi="宋体" w:cs="TimesNewRomanPSMT"/>
          <w:color w:val="000000"/>
          <w:kern w:val="0"/>
          <w:szCs w:val="21"/>
        </w:rPr>
        <w:t>传染病发生与传播的基本条件</w:t>
      </w:r>
      <w:r w:rsidRPr="00E3597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主要的</w:t>
      </w:r>
      <w:r w:rsidRPr="00C23267">
        <w:rPr>
          <w:rFonts w:ascii="宋体" w:eastAsia="宋体" w:hAnsi="宋体" w:cs="TimesNewRomanPSMT"/>
          <w:color w:val="000000"/>
          <w:kern w:val="0"/>
          <w:szCs w:val="21"/>
        </w:rPr>
        <w:t>传染病传播途径</w:t>
      </w:r>
      <w:r>
        <w:rPr>
          <w:rFonts w:ascii="宋体" w:eastAsia="宋体" w:hAnsi="宋体" w:cs="TimesNewRomanPSMT"/>
          <w:color w:val="000000"/>
          <w:kern w:val="0"/>
          <w:szCs w:val="21"/>
        </w:rPr>
        <w:t>；</w:t>
      </w:r>
      <w:r w:rsidRPr="006F1806">
        <w:rPr>
          <w:rFonts w:ascii="宋体" w:eastAsia="宋体" w:hAnsi="宋体" w:cs="TimesNewRomanPSMT" w:hint="eastAsia"/>
          <w:color w:val="000000"/>
          <w:kern w:val="0"/>
          <w:szCs w:val="21"/>
        </w:rPr>
        <w:t>决定疫源地大小的因素及消灭疫源地的条件；</w:t>
      </w:r>
      <w:r>
        <w:rPr>
          <w:rFonts w:ascii="宋体" w:eastAsia="宋体" w:hAnsi="宋体" w:cs="TimesNewRomanPSMT" w:hint="eastAsia"/>
          <w:color w:val="000000"/>
          <w:kern w:val="0"/>
          <w:szCs w:val="21"/>
        </w:rPr>
        <w:t>计划免疫程序、工作方式和要求等关键内容</w:t>
      </w:r>
      <w:r w:rsidRPr="00E35975">
        <w:rPr>
          <w:rFonts w:ascii="宋体" w:eastAsia="宋体" w:hAnsi="宋体" w:cs="TimesNewRomanPSMT" w:hint="eastAsia"/>
          <w:color w:val="000000"/>
          <w:kern w:val="0"/>
          <w:szCs w:val="21"/>
        </w:rPr>
        <w:t>的理解</w:t>
      </w:r>
      <w:r w:rsidRPr="00E35975">
        <w:rPr>
          <w:rFonts w:ascii="宋体" w:eastAsia="宋体" w:hAnsi="宋体" w:cs="TimesNewRomanPSMT"/>
          <w:color w:val="000000"/>
          <w:kern w:val="0"/>
          <w:szCs w:val="21"/>
        </w:rPr>
        <w:t>。根据学生回答问题情况进行教学评价。</w:t>
      </w:r>
    </w:p>
    <w:p w14:paraId="45FFD132" w14:textId="6BB017B2" w:rsidR="00ED655C" w:rsidRPr="00347BF8" w:rsidRDefault="004E32B7" w:rsidP="008E5C70">
      <w:pPr>
        <w:widowControl/>
        <w:spacing w:line="360" w:lineRule="auto"/>
        <w:ind w:firstLineChars="300" w:firstLine="630"/>
        <w:jc w:val="left"/>
        <w:rPr>
          <w:rFonts w:ascii="宋体" w:eastAsia="宋体" w:hAnsi="宋体" w:cs="TimesNewRomanPSMT"/>
          <w:color w:val="000000"/>
          <w:kern w:val="0"/>
          <w:szCs w:val="21"/>
        </w:rPr>
      </w:pPr>
      <w:r w:rsidRPr="0076683C">
        <w:rPr>
          <w:rFonts w:ascii="宋体" w:eastAsia="宋体" w:hAnsi="宋体" w:cs="TimesNewRomanPSMT" w:hint="eastAsia"/>
          <w:color w:val="000000"/>
          <w:kern w:val="0"/>
          <w:szCs w:val="21"/>
        </w:rPr>
        <w:t xml:space="preserve">第四节 </w:t>
      </w:r>
      <w:r w:rsidR="00ED655C" w:rsidRPr="0076683C">
        <w:rPr>
          <w:rFonts w:ascii="宋体" w:eastAsia="宋体" w:hAnsi="宋体" w:cs="TimesNewRomanPSMT"/>
          <w:color w:val="000000"/>
          <w:kern w:val="0"/>
          <w:szCs w:val="21"/>
        </w:rPr>
        <w:t>慢性非传染病流行病学</w:t>
      </w:r>
    </w:p>
    <w:p w14:paraId="02094442" w14:textId="77777777" w:rsidR="00ED655C" w:rsidRPr="00347BF8"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347BF8">
        <w:rPr>
          <w:rFonts w:ascii="宋体" w:eastAsia="宋体" w:hAnsi="宋体" w:cs="TimesNewRomanPSMT"/>
          <w:color w:val="000000"/>
          <w:kern w:val="0"/>
          <w:szCs w:val="21"/>
        </w:rPr>
        <w:t>1.教学目标</w:t>
      </w:r>
    </w:p>
    <w:p w14:paraId="388C4A54" w14:textId="367A715A"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sidRPr="00347BF8">
        <w:rPr>
          <w:rFonts w:ascii="宋体" w:eastAsia="宋体" w:hAnsi="宋体" w:cs="TimesNewRomanPSMT"/>
          <w:color w:val="000000"/>
          <w:kern w:val="0"/>
          <w:szCs w:val="21"/>
        </w:rPr>
        <w:t>1</w:t>
      </w:r>
      <w:r w:rsidR="00ED655C">
        <w:rPr>
          <w:rFonts w:ascii="宋体" w:eastAsia="宋体" w:hAnsi="宋体" w:cs="TimesNewRomanPSMT"/>
          <w:color w:val="000000"/>
          <w:kern w:val="0"/>
          <w:szCs w:val="21"/>
        </w:rPr>
        <w:t>）</w:t>
      </w:r>
      <w:r w:rsidR="00ED655C" w:rsidRPr="00347BF8">
        <w:rPr>
          <w:rFonts w:ascii="宋体" w:eastAsia="宋体" w:hAnsi="宋体" w:cs="TimesNewRomanPSMT"/>
          <w:color w:val="000000"/>
          <w:kern w:val="0"/>
          <w:szCs w:val="21"/>
        </w:rPr>
        <w:t>熟悉</w:t>
      </w:r>
      <w:r w:rsidR="00ED655C">
        <w:rPr>
          <w:rFonts w:ascii="宋体" w:eastAsia="宋体" w:hAnsi="宋体" w:cs="TimesNewRomanPSMT"/>
          <w:color w:val="000000"/>
          <w:kern w:val="0"/>
          <w:szCs w:val="21"/>
        </w:rPr>
        <w:t>高血压</w:t>
      </w:r>
      <w:r w:rsidR="00ED655C" w:rsidRPr="00347BF8">
        <w:rPr>
          <w:rFonts w:ascii="宋体" w:eastAsia="宋体" w:hAnsi="宋体" w:cs="TimesNewRomanPSMT"/>
          <w:color w:val="000000"/>
          <w:kern w:val="0"/>
          <w:szCs w:val="21"/>
        </w:rPr>
        <w:t>、糖尿病、心血管疾病</w:t>
      </w:r>
      <w:r w:rsidR="00ED655C">
        <w:rPr>
          <w:rFonts w:ascii="宋体" w:eastAsia="宋体" w:hAnsi="宋体" w:cs="TimesNewRomanPSMT"/>
          <w:color w:val="000000"/>
          <w:kern w:val="0"/>
          <w:szCs w:val="21"/>
        </w:rPr>
        <w:t>、恶性肿瘤等</w:t>
      </w:r>
      <w:r w:rsidR="00ED655C" w:rsidRPr="00832018">
        <w:rPr>
          <w:rFonts w:ascii="宋体" w:eastAsia="宋体" w:hAnsi="宋体" w:cs="TimesNewRomanPSMT" w:hint="eastAsia"/>
          <w:color w:val="000000"/>
          <w:kern w:val="0"/>
          <w:szCs w:val="21"/>
        </w:rPr>
        <w:t>慢性非传染病</w:t>
      </w:r>
      <w:r w:rsidR="00ED655C" w:rsidRPr="00347BF8">
        <w:rPr>
          <w:rFonts w:ascii="宋体" w:eastAsia="宋体" w:hAnsi="宋体" w:cs="TimesNewRomanPSMT"/>
          <w:color w:val="000000"/>
          <w:kern w:val="0"/>
          <w:szCs w:val="21"/>
        </w:rPr>
        <w:t>的主要危险因素，防治策略与措施。</w:t>
      </w:r>
    </w:p>
    <w:p w14:paraId="790C54C0" w14:textId="125B5C32"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sidRPr="00347BF8">
        <w:rPr>
          <w:rFonts w:ascii="宋体" w:eastAsia="宋体" w:hAnsi="宋体" w:cs="TimesNewRomanPSMT"/>
          <w:color w:val="000000"/>
          <w:kern w:val="0"/>
          <w:szCs w:val="21"/>
        </w:rPr>
        <w:t>2</w:t>
      </w:r>
      <w:r w:rsidR="00ED655C">
        <w:rPr>
          <w:rFonts w:ascii="宋体" w:eastAsia="宋体" w:hAnsi="宋体" w:cs="TimesNewRomanPSMT"/>
          <w:color w:val="000000"/>
          <w:kern w:val="0"/>
          <w:szCs w:val="21"/>
        </w:rPr>
        <w:t>）</w:t>
      </w:r>
      <w:r w:rsidR="00ED655C" w:rsidRPr="00347BF8">
        <w:rPr>
          <w:rFonts w:ascii="宋体" w:eastAsia="宋体" w:hAnsi="宋体" w:cs="TimesNewRomanPSMT"/>
          <w:color w:val="000000"/>
          <w:kern w:val="0"/>
          <w:szCs w:val="21"/>
        </w:rPr>
        <w:t>了解糖尿病、高血压、冠心病和脑卒中</w:t>
      </w:r>
      <w:r w:rsidR="00ED655C">
        <w:rPr>
          <w:rFonts w:ascii="宋体" w:eastAsia="宋体" w:hAnsi="宋体" w:cs="TimesNewRomanPSMT"/>
          <w:color w:val="000000"/>
          <w:kern w:val="0"/>
          <w:szCs w:val="21"/>
        </w:rPr>
        <w:t>、</w:t>
      </w:r>
      <w:r w:rsidR="00ED655C" w:rsidRPr="00347BF8">
        <w:rPr>
          <w:rFonts w:ascii="宋体" w:eastAsia="宋体" w:hAnsi="宋体" w:cs="TimesNewRomanPSMT"/>
          <w:color w:val="000000"/>
          <w:kern w:val="0"/>
          <w:szCs w:val="21"/>
        </w:rPr>
        <w:t>恶性肿瘤</w:t>
      </w:r>
      <w:r w:rsidR="00ED655C" w:rsidRPr="00832018">
        <w:rPr>
          <w:rFonts w:ascii="宋体" w:eastAsia="宋体" w:hAnsi="宋体" w:cs="TimesNewRomanPSMT" w:hint="eastAsia"/>
          <w:color w:val="000000"/>
          <w:kern w:val="0"/>
          <w:szCs w:val="21"/>
        </w:rPr>
        <w:t>等慢性非传染病的</w:t>
      </w:r>
      <w:r w:rsidR="00ED655C" w:rsidRPr="00347BF8">
        <w:rPr>
          <w:rFonts w:ascii="宋体" w:eastAsia="宋体" w:hAnsi="宋体" w:cs="TimesNewRomanPSMT"/>
          <w:color w:val="000000"/>
          <w:kern w:val="0"/>
          <w:szCs w:val="21"/>
        </w:rPr>
        <w:t>流行特征。</w:t>
      </w:r>
    </w:p>
    <w:p w14:paraId="691C5198" w14:textId="77777777" w:rsidR="00ED655C"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347BF8">
        <w:rPr>
          <w:rFonts w:ascii="宋体" w:eastAsia="宋体" w:hAnsi="宋体" w:cs="TimesNewRomanPSMT"/>
          <w:color w:val="000000"/>
          <w:kern w:val="0"/>
          <w:szCs w:val="21"/>
        </w:rPr>
        <w:t>2.教学重难点</w:t>
      </w:r>
    </w:p>
    <w:p w14:paraId="7E731A31" w14:textId="55ECA894" w:rsidR="00ED655C"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Pr>
          <w:rFonts w:ascii="宋体" w:eastAsia="宋体" w:hAnsi="宋体" w:cs="TimesNewRomanPSMT" w:hint="eastAsia"/>
          <w:color w:val="000000"/>
          <w:kern w:val="0"/>
          <w:szCs w:val="21"/>
        </w:rPr>
        <w:t>1）</w:t>
      </w:r>
      <w:r w:rsidR="00ED655C" w:rsidRPr="00832018">
        <w:rPr>
          <w:rFonts w:ascii="宋体" w:eastAsia="宋体" w:hAnsi="宋体" w:cs="TimesNewRomanPSMT" w:hint="eastAsia"/>
          <w:color w:val="000000"/>
          <w:kern w:val="0"/>
          <w:szCs w:val="21"/>
        </w:rPr>
        <w:t>人群疾病谱的变化</w:t>
      </w:r>
      <w:r w:rsidR="00ED655C">
        <w:rPr>
          <w:rFonts w:ascii="宋体" w:eastAsia="宋体" w:hAnsi="宋体" w:cs="TimesNewRomanPSMT" w:hint="eastAsia"/>
          <w:color w:val="000000"/>
          <w:kern w:val="0"/>
          <w:szCs w:val="21"/>
        </w:rPr>
        <w:t>；</w:t>
      </w:r>
    </w:p>
    <w:p w14:paraId="20C0D22C" w14:textId="730C1B5E"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Pr>
          <w:rFonts w:ascii="宋体" w:eastAsia="宋体" w:hAnsi="宋体" w:cs="TimesNewRomanPSMT" w:hint="eastAsia"/>
          <w:color w:val="000000"/>
          <w:kern w:val="0"/>
          <w:szCs w:val="21"/>
        </w:rPr>
        <w:t>2）</w:t>
      </w:r>
      <w:r w:rsidR="00ED655C" w:rsidRPr="00832018">
        <w:rPr>
          <w:rFonts w:ascii="宋体" w:eastAsia="宋体" w:hAnsi="宋体" w:cs="TimesNewRomanPSMT" w:hint="eastAsia"/>
          <w:color w:val="000000"/>
          <w:kern w:val="0"/>
          <w:szCs w:val="21"/>
        </w:rPr>
        <w:t>慢性非传染病的主要危险因素，防治策略与</w:t>
      </w:r>
      <w:r w:rsidR="00ED655C">
        <w:rPr>
          <w:rFonts w:ascii="宋体" w:eastAsia="宋体" w:hAnsi="宋体" w:cs="TimesNewRomanPSMT" w:hint="eastAsia"/>
          <w:color w:val="000000"/>
          <w:kern w:val="0"/>
          <w:szCs w:val="21"/>
        </w:rPr>
        <w:t>控制</w:t>
      </w:r>
      <w:r w:rsidR="00ED655C" w:rsidRPr="00832018">
        <w:rPr>
          <w:rFonts w:ascii="宋体" w:eastAsia="宋体" w:hAnsi="宋体" w:cs="TimesNewRomanPSMT" w:hint="eastAsia"/>
          <w:color w:val="000000"/>
          <w:kern w:val="0"/>
          <w:szCs w:val="21"/>
        </w:rPr>
        <w:t>措施。</w:t>
      </w:r>
    </w:p>
    <w:p w14:paraId="204BABF1" w14:textId="77777777" w:rsidR="00ED655C" w:rsidRPr="00347BF8"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347BF8">
        <w:rPr>
          <w:rFonts w:ascii="宋体" w:eastAsia="宋体" w:hAnsi="宋体" w:cs="TimesNewRomanPSMT"/>
          <w:color w:val="000000"/>
          <w:kern w:val="0"/>
          <w:szCs w:val="21"/>
        </w:rPr>
        <w:t>3.教学内容</w:t>
      </w:r>
    </w:p>
    <w:p w14:paraId="120FFABF" w14:textId="3282CAAD"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sidRPr="00347BF8">
        <w:rPr>
          <w:rFonts w:ascii="宋体" w:eastAsia="宋体" w:hAnsi="宋体" w:cs="TimesNewRomanPSMT"/>
          <w:color w:val="000000"/>
          <w:kern w:val="0"/>
          <w:szCs w:val="21"/>
        </w:rPr>
        <w:t>1</w:t>
      </w:r>
      <w:r w:rsidR="00ED655C">
        <w:rPr>
          <w:rFonts w:ascii="宋体" w:eastAsia="宋体" w:hAnsi="宋体" w:cs="TimesNewRomanPSMT"/>
          <w:color w:val="000000"/>
          <w:kern w:val="0"/>
          <w:szCs w:val="21"/>
        </w:rPr>
        <w:t>）</w:t>
      </w:r>
      <w:r w:rsidR="00ED655C" w:rsidRPr="00347BF8">
        <w:rPr>
          <w:rFonts w:ascii="宋体" w:eastAsia="宋体" w:hAnsi="宋体" w:cs="TimesNewRomanPSMT"/>
          <w:color w:val="000000"/>
          <w:kern w:val="0"/>
          <w:szCs w:val="21"/>
        </w:rPr>
        <w:t>重点阐述人群疾病谱的变化；恶性肿瘤、心血管疾病、糖尿病的流行病学特征、危险因素及其防制策略和措施。</w:t>
      </w:r>
    </w:p>
    <w:p w14:paraId="0A131BBA" w14:textId="5EA62D7B" w:rsidR="00ED655C" w:rsidRPr="00347BF8" w:rsidRDefault="004E32B7" w:rsidP="008E5C70">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sidR="00ED655C" w:rsidRPr="00347BF8">
        <w:rPr>
          <w:rFonts w:ascii="宋体" w:eastAsia="宋体" w:hAnsi="宋体" w:cs="TimesNewRomanPSMT"/>
          <w:color w:val="000000"/>
          <w:kern w:val="0"/>
          <w:szCs w:val="21"/>
        </w:rPr>
        <w:t>2</w:t>
      </w:r>
      <w:r w:rsidR="00ED655C">
        <w:rPr>
          <w:rFonts w:ascii="宋体" w:eastAsia="宋体" w:hAnsi="宋体" w:cs="TimesNewRomanPSMT"/>
          <w:color w:val="000000"/>
          <w:kern w:val="0"/>
          <w:szCs w:val="21"/>
        </w:rPr>
        <w:t>）</w:t>
      </w:r>
      <w:r w:rsidR="00ED655C" w:rsidRPr="00347BF8">
        <w:rPr>
          <w:rFonts w:ascii="宋体" w:eastAsia="宋体" w:hAnsi="宋体" w:cs="TimesNewRomanPSMT"/>
          <w:color w:val="000000"/>
          <w:kern w:val="0"/>
          <w:szCs w:val="21"/>
        </w:rPr>
        <w:t>详细讲解恶性肿瘤、心血管疾病、糖尿病等疾病流行病学研究的主要内容和方法。</w:t>
      </w:r>
    </w:p>
    <w:p w14:paraId="1A1B53BD" w14:textId="77777777" w:rsidR="00ED655C" w:rsidRDefault="00ED655C" w:rsidP="008E5C7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256830BC" w14:textId="77777777" w:rsidR="00ED655C" w:rsidRPr="00313A87" w:rsidRDefault="00ED655C" w:rsidP="008E5C70">
      <w:pPr>
        <w:widowControl/>
        <w:spacing w:line="360" w:lineRule="auto"/>
        <w:ind w:firstLineChars="200" w:firstLine="420"/>
        <w:jc w:val="left"/>
        <w:rPr>
          <w:rFonts w:ascii="宋体" w:eastAsia="宋体" w:hAnsi="宋体" w:cs="宋体"/>
          <w:color w:val="000000"/>
          <w:kern w:val="0"/>
          <w:szCs w:val="21"/>
        </w:rPr>
      </w:pPr>
      <w:r w:rsidRPr="00E35975">
        <w:rPr>
          <w:rFonts w:ascii="宋体" w:eastAsia="宋体" w:hAnsi="宋体" w:cs="宋体" w:hint="eastAsia"/>
          <w:color w:val="000000"/>
          <w:kern w:val="0"/>
          <w:szCs w:val="21"/>
        </w:rPr>
        <w:t>采用多媒体教学手段，课堂讲授为主，讲课以</w:t>
      </w:r>
      <w:r>
        <w:rPr>
          <w:rFonts w:ascii="宋体" w:eastAsia="宋体" w:hAnsi="宋体" w:cs="TimesNewRomanPSMT" w:hint="eastAsia"/>
          <w:color w:val="000000"/>
          <w:kern w:val="0"/>
          <w:szCs w:val="21"/>
        </w:rPr>
        <w:t>慢性非传染病流行病学研究的</w:t>
      </w:r>
      <w:r w:rsidRPr="00E35975">
        <w:rPr>
          <w:rFonts w:ascii="宋体" w:eastAsia="宋体" w:hAnsi="宋体" w:cs="TimesNewRomanPSMT" w:hint="eastAsia"/>
          <w:color w:val="000000"/>
          <w:kern w:val="0"/>
          <w:szCs w:val="21"/>
        </w:rPr>
        <w:t>基本原理和方法为主，运用启发式教学方法，突出教学重难重点，</w:t>
      </w:r>
      <w:r>
        <w:rPr>
          <w:rFonts w:ascii="宋体" w:eastAsia="宋体" w:hAnsi="宋体" w:cs="TimesNewRomanPSMT" w:hint="eastAsia"/>
          <w:color w:val="000000"/>
          <w:kern w:val="0"/>
          <w:szCs w:val="21"/>
        </w:rPr>
        <w:t>通过具体案例（高血压、糖尿病等）加深学生对慢性非传染病流行病学关键内容的理解，</w:t>
      </w:r>
      <w:r w:rsidRPr="00E35975">
        <w:rPr>
          <w:rFonts w:ascii="宋体" w:eastAsia="宋体" w:hAnsi="宋体" w:cs="TimesNewRomanPSMT" w:hint="eastAsia"/>
          <w:color w:val="000000"/>
          <w:kern w:val="0"/>
          <w:szCs w:val="21"/>
        </w:rPr>
        <w:t>使教学内容通俗易懂。</w:t>
      </w:r>
    </w:p>
    <w:p w14:paraId="2922632E" w14:textId="77777777" w:rsidR="00ED655C"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743AF1C" w14:textId="77777777" w:rsidR="00ED655C" w:rsidRDefault="00ED655C" w:rsidP="008E5C70">
      <w:pPr>
        <w:widowControl/>
        <w:spacing w:line="360" w:lineRule="auto"/>
        <w:ind w:firstLineChars="200" w:firstLine="420"/>
        <w:jc w:val="left"/>
        <w:rPr>
          <w:rFonts w:ascii="宋体" w:eastAsia="宋体" w:hAnsi="宋体" w:cs="TimesNewRomanPSMT"/>
          <w:color w:val="000000"/>
          <w:kern w:val="0"/>
          <w:szCs w:val="21"/>
        </w:rPr>
      </w:pPr>
      <w:r w:rsidRPr="00832018">
        <w:rPr>
          <w:rFonts w:ascii="宋体" w:eastAsia="宋体" w:hAnsi="宋体" w:cs="TimesNewRomanPSMT" w:hint="eastAsia"/>
          <w:color w:val="000000"/>
          <w:kern w:val="0"/>
          <w:szCs w:val="21"/>
        </w:rPr>
        <w:t>结合课堂内容，考察学生对于</w:t>
      </w:r>
      <w:r w:rsidRPr="00545CFD">
        <w:rPr>
          <w:rFonts w:ascii="宋体" w:eastAsia="宋体" w:hAnsi="宋体" w:cs="TimesNewRomanPSMT" w:hint="eastAsia"/>
          <w:color w:val="000000"/>
          <w:kern w:val="0"/>
          <w:szCs w:val="21"/>
        </w:rPr>
        <w:t>人群疾病谱的变化</w:t>
      </w:r>
      <w:r>
        <w:rPr>
          <w:rFonts w:ascii="宋体" w:eastAsia="宋体" w:hAnsi="宋体" w:cs="TimesNewRomanPSMT" w:hint="eastAsia"/>
          <w:color w:val="000000"/>
          <w:kern w:val="0"/>
          <w:szCs w:val="21"/>
        </w:rPr>
        <w:t>；慢性非传染病流行病学研究原理和方法</w:t>
      </w:r>
      <w:r w:rsidRPr="00832018">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慢</w:t>
      </w:r>
      <w:r w:rsidRPr="00545CFD">
        <w:rPr>
          <w:rFonts w:ascii="宋体" w:eastAsia="宋体" w:hAnsi="宋体" w:cs="TimesNewRomanPSMT" w:hint="eastAsia"/>
          <w:color w:val="000000"/>
          <w:kern w:val="0"/>
          <w:szCs w:val="21"/>
        </w:rPr>
        <w:t>性非传染病的主要危险因素</w:t>
      </w:r>
      <w:r>
        <w:rPr>
          <w:rFonts w:ascii="宋体" w:eastAsia="宋体" w:hAnsi="宋体" w:cs="TimesNewRomanPSMT" w:hint="eastAsia"/>
          <w:color w:val="000000"/>
          <w:kern w:val="0"/>
          <w:szCs w:val="21"/>
        </w:rPr>
        <w:t>、</w:t>
      </w:r>
      <w:r w:rsidRPr="00545CFD">
        <w:rPr>
          <w:rFonts w:ascii="宋体" w:eastAsia="宋体" w:hAnsi="宋体" w:cs="TimesNewRomanPSMT" w:hint="eastAsia"/>
          <w:color w:val="000000"/>
          <w:kern w:val="0"/>
          <w:szCs w:val="21"/>
        </w:rPr>
        <w:t>防治策略与控制措施</w:t>
      </w:r>
      <w:r>
        <w:rPr>
          <w:rFonts w:ascii="宋体" w:eastAsia="宋体" w:hAnsi="宋体" w:cs="TimesNewRomanPSMT" w:hint="eastAsia"/>
          <w:color w:val="000000"/>
          <w:kern w:val="0"/>
          <w:szCs w:val="21"/>
        </w:rPr>
        <w:t>；</w:t>
      </w:r>
      <w:r w:rsidRPr="00545CFD">
        <w:rPr>
          <w:rFonts w:ascii="宋体" w:eastAsia="宋体" w:hAnsi="宋体" w:cs="TimesNewRomanPSMT" w:hint="eastAsia"/>
          <w:color w:val="000000"/>
          <w:kern w:val="0"/>
          <w:szCs w:val="21"/>
        </w:rPr>
        <w:t>慢性非传染病的</w:t>
      </w:r>
      <w:r>
        <w:rPr>
          <w:rFonts w:ascii="宋体" w:eastAsia="宋体" w:hAnsi="宋体" w:cs="TimesNewRomanPSMT" w:hint="eastAsia"/>
          <w:color w:val="000000"/>
          <w:kern w:val="0"/>
          <w:szCs w:val="21"/>
        </w:rPr>
        <w:t>预防和控制的难点和未来应对策略的改进</w:t>
      </w:r>
      <w:r w:rsidRPr="00832018">
        <w:rPr>
          <w:rFonts w:ascii="宋体" w:eastAsia="宋体" w:hAnsi="宋体" w:cs="TimesNewRomanPSMT" w:hint="eastAsia"/>
          <w:color w:val="000000"/>
          <w:kern w:val="0"/>
          <w:szCs w:val="21"/>
        </w:rPr>
        <w:t>。根据学生回答问题情况进行教学评价。</w:t>
      </w:r>
    </w:p>
    <w:p w14:paraId="294CE242" w14:textId="6B9BE123" w:rsidR="00313A87" w:rsidRDefault="00313A87" w:rsidP="00FD0BBC">
      <w:pPr>
        <w:widowControl/>
        <w:spacing w:beforeLines="50" w:before="156" w:afterLines="50" w:after="156" w:line="360" w:lineRule="auto"/>
        <w:ind w:firstLineChars="200" w:firstLine="562"/>
        <w:jc w:val="left"/>
      </w:pPr>
      <w:r w:rsidRPr="00313A87">
        <w:rPr>
          <w:rFonts w:ascii="黑体" w:eastAsia="黑体" w:hAnsi="黑体" w:hint="eastAsia"/>
          <w:b/>
          <w:sz w:val="28"/>
          <w:szCs w:val="28"/>
        </w:rPr>
        <w:t>四、学时分配</w:t>
      </w:r>
    </w:p>
    <w:p w14:paraId="0590C3D0" w14:textId="5618FEFD" w:rsidR="00313A87" w:rsidRPr="00CA53B2" w:rsidRDefault="00DD7B5F" w:rsidP="00FD0BBC">
      <w:pPr>
        <w:widowControl/>
        <w:spacing w:beforeLines="50" w:before="156" w:afterLines="50" w:after="156" w:line="360" w:lineRule="auto"/>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0348F7CF" w14:textId="77777777" w:rsidTr="00D715F7">
        <w:trPr>
          <w:trHeight w:val="340"/>
          <w:jc w:val="center"/>
        </w:trPr>
        <w:tc>
          <w:tcPr>
            <w:tcW w:w="2765" w:type="dxa"/>
            <w:vAlign w:val="center"/>
          </w:tcPr>
          <w:p w14:paraId="1DB4C121" w14:textId="77777777" w:rsidR="00CA53B2" w:rsidRPr="0034254B" w:rsidRDefault="00CA53B2" w:rsidP="00E61C8A">
            <w:pPr>
              <w:widowControl/>
              <w:spacing w:line="360" w:lineRule="auto"/>
              <w:jc w:val="center"/>
              <w:rPr>
                <w:rFonts w:ascii="宋体" w:eastAsia="宋体" w:hAnsi="宋体"/>
              </w:rPr>
            </w:pPr>
            <w:r w:rsidRPr="0034254B">
              <w:rPr>
                <w:rFonts w:ascii="宋体" w:eastAsia="宋体" w:hAnsi="宋体" w:hint="eastAsia"/>
              </w:rPr>
              <w:t>章节</w:t>
            </w:r>
          </w:p>
        </w:tc>
        <w:tc>
          <w:tcPr>
            <w:tcW w:w="2765" w:type="dxa"/>
            <w:vAlign w:val="center"/>
          </w:tcPr>
          <w:p w14:paraId="3A61DC2A" w14:textId="77777777" w:rsidR="00CA53B2" w:rsidRPr="0034254B" w:rsidRDefault="00CA53B2" w:rsidP="00E61C8A">
            <w:pPr>
              <w:widowControl/>
              <w:spacing w:line="360" w:lineRule="auto"/>
              <w:jc w:val="center"/>
              <w:rPr>
                <w:rFonts w:ascii="宋体" w:eastAsia="宋体" w:hAnsi="宋体"/>
              </w:rPr>
            </w:pPr>
            <w:r w:rsidRPr="0034254B">
              <w:rPr>
                <w:rFonts w:ascii="宋体" w:eastAsia="宋体" w:hAnsi="宋体" w:hint="eastAsia"/>
              </w:rPr>
              <w:t>章节内容</w:t>
            </w:r>
          </w:p>
        </w:tc>
        <w:tc>
          <w:tcPr>
            <w:tcW w:w="2766" w:type="dxa"/>
            <w:vAlign w:val="center"/>
          </w:tcPr>
          <w:p w14:paraId="5748148B" w14:textId="77777777" w:rsidR="00CA53B2" w:rsidRPr="0034254B" w:rsidRDefault="00CA53B2" w:rsidP="00E61C8A">
            <w:pPr>
              <w:widowControl/>
              <w:spacing w:line="360" w:lineRule="auto"/>
              <w:jc w:val="center"/>
              <w:rPr>
                <w:rFonts w:ascii="宋体" w:eastAsia="宋体" w:hAnsi="宋体"/>
              </w:rPr>
            </w:pPr>
            <w:r w:rsidRPr="0034254B">
              <w:rPr>
                <w:rFonts w:ascii="宋体" w:eastAsia="宋体" w:hAnsi="宋体" w:hint="eastAsia"/>
              </w:rPr>
              <w:t>学时分配</w:t>
            </w:r>
          </w:p>
        </w:tc>
      </w:tr>
      <w:tr w:rsidR="00CA53B2" w14:paraId="1572A325" w14:textId="77777777" w:rsidTr="00D715F7">
        <w:trPr>
          <w:trHeight w:val="340"/>
          <w:jc w:val="center"/>
        </w:trPr>
        <w:tc>
          <w:tcPr>
            <w:tcW w:w="2765" w:type="dxa"/>
            <w:vAlign w:val="center"/>
          </w:tcPr>
          <w:p w14:paraId="2157757A" w14:textId="77777777" w:rsidR="00CA53B2" w:rsidRPr="0034254B" w:rsidRDefault="00CA53B2" w:rsidP="00E61C8A">
            <w:pPr>
              <w:widowControl/>
              <w:spacing w:line="360" w:lineRule="auto"/>
              <w:jc w:val="center"/>
              <w:rPr>
                <w:rFonts w:ascii="宋体" w:eastAsia="宋体" w:hAnsi="宋体"/>
              </w:rPr>
            </w:pPr>
            <w:r w:rsidRPr="0034254B">
              <w:rPr>
                <w:rFonts w:ascii="宋体" w:eastAsia="宋体" w:hAnsi="宋体" w:hint="eastAsia"/>
              </w:rPr>
              <w:t>第一章</w:t>
            </w:r>
          </w:p>
        </w:tc>
        <w:tc>
          <w:tcPr>
            <w:tcW w:w="2765" w:type="dxa"/>
            <w:vAlign w:val="center"/>
          </w:tcPr>
          <w:p w14:paraId="3342826B" w14:textId="32794C56" w:rsidR="00CA53B2" w:rsidRPr="0034254B" w:rsidRDefault="002D3FB9" w:rsidP="00E61C8A">
            <w:pPr>
              <w:widowControl/>
              <w:spacing w:line="360" w:lineRule="auto"/>
              <w:jc w:val="center"/>
              <w:rPr>
                <w:rFonts w:ascii="宋体" w:eastAsia="宋体" w:hAnsi="宋体"/>
              </w:rPr>
            </w:pPr>
            <w:r>
              <w:rPr>
                <w:rFonts w:ascii="宋体" w:eastAsia="宋体" w:hAnsi="宋体" w:hint="eastAsia"/>
              </w:rPr>
              <w:t>社区</w:t>
            </w:r>
            <w:r w:rsidR="005618CE">
              <w:rPr>
                <w:rFonts w:ascii="宋体" w:eastAsia="宋体" w:hAnsi="宋体" w:hint="eastAsia"/>
              </w:rPr>
              <w:t>生活环境与健康</w:t>
            </w:r>
          </w:p>
        </w:tc>
        <w:tc>
          <w:tcPr>
            <w:tcW w:w="2766" w:type="dxa"/>
            <w:vAlign w:val="center"/>
          </w:tcPr>
          <w:p w14:paraId="19921D16" w14:textId="2D6E3AEC" w:rsidR="00CA53B2" w:rsidRPr="0034254B" w:rsidRDefault="002D3FB9" w:rsidP="00E61C8A">
            <w:pPr>
              <w:widowControl/>
              <w:spacing w:line="360" w:lineRule="auto"/>
              <w:jc w:val="center"/>
              <w:rPr>
                <w:rFonts w:ascii="宋体" w:eastAsia="宋体" w:hAnsi="宋体"/>
              </w:rPr>
            </w:pPr>
            <w:r>
              <w:rPr>
                <w:rFonts w:ascii="宋体" w:eastAsia="宋体" w:hAnsi="宋体"/>
              </w:rPr>
              <w:t>16</w:t>
            </w:r>
          </w:p>
        </w:tc>
      </w:tr>
      <w:tr w:rsidR="00CA53B2" w14:paraId="7A698007" w14:textId="77777777" w:rsidTr="00D715F7">
        <w:trPr>
          <w:trHeight w:val="340"/>
          <w:jc w:val="center"/>
        </w:trPr>
        <w:tc>
          <w:tcPr>
            <w:tcW w:w="2765" w:type="dxa"/>
            <w:vAlign w:val="center"/>
          </w:tcPr>
          <w:p w14:paraId="69E98739" w14:textId="77777777" w:rsidR="00CA53B2" w:rsidRPr="0034254B" w:rsidRDefault="00CA53B2" w:rsidP="00E61C8A">
            <w:pPr>
              <w:widowControl/>
              <w:spacing w:line="360" w:lineRule="auto"/>
              <w:jc w:val="center"/>
              <w:rPr>
                <w:rFonts w:ascii="宋体" w:eastAsia="宋体" w:hAnsi="宋体"/>
              </w:rPr>
            </w:pPr>
            <w:r w:rsidRPr="0034254B">
              <w:rPr>
                <w:rFonts w:ascii="宋体" w:eastAsia="宋体" w:hAnsi="宋体" w:hint="eastAsia"/>
              </w:rPr>
              <w:t>第二章</w:t>
            </w:r>
          </w:p>
        </w:tc>
        <w:tc>
          <w:tcPr>
            <w:tcW w:w="2765" w:type="dxa"/>
            <w:vAlign w:val="center"/>
          </w:tcPr>
          <w:p w14:paraId="3EF58C2B" w14:textId="1728FF94" w:rsidR="00CA53B2" w:rsidRPr="0034254B" w:rsidRDefault="002D3FB9" w:rsidP="00E61C8A">
            <w:pPr>
              <w:widowControl/>
              <w:spacing w:line="360" w:lineRule="auto"/>
              <w:jc w:val="center"/>
              <w:rPr>
                <w:rFonts w:ascii="宋体" w:eastAsia="宋体" w:hAnsi="宋体"/>
              </w:rPr>
            </w:pPr>
            <w:r>
              <w:rPr>
                <w:rFonts w:ascii="宋体" w:eastAsia="宋体" w:hAnsi="宋体" w:hint="eastAsia"/>
              </w:rPr>
              <w:t>社区</w:t>
            </w:r>
            <w:r w:rsidR="005618CE">
              <w:rPr>
                <w:rFonts w:ascii="宋体" w:eastAsia="宋体" w:hAnsi="宋体" w:hint="eastAsia"/>
              </w:rPr>
              <w:t>职业环境与健康</w:t>
            </w:r>
          </w:p>
        </w:tc>
        <w:tc>
          <w:tcPr>
            <w:tcW w:w="2766" w:type="dxa"/>
            <w:vAlign w:val="center"/>
          </w:tcPr>
          <w:p w14:paraId="6D0F2E20" w14:textId="74FDABC8" w:rsidR="00CA53B2" w:rsidRPr="0034254B" w:rsidRDefault="002D3FB9" w:rsidP="00E61C8A">
            <w:pPr>
              <w:widowControl/>
              <w:spacing w:line="360" w:lineRule="auto"/>
              <w:jc w:val="center"/>
              <w:rPr>
                <w:rFonts w:ascii="宋体" w:eastAsia="宋体" w:hAnsi="宋体"/>
              </w:rPr>
            </w:pPr>
            <w:r>
              <w:rPr>
                <w:rFonts w:ascii="宋体" w:eastAsia="宋体" w:hAnsi="宋体"/>
              </w:rPr>
              <w:t>16</w:t>
            </w:r>
          </w:p>
        </w:tc>
      </w:tr>
      <w:tr w:rsidR="00CA53B2" w14:paraId="5AB22204" w14:textId="77777777" w:rsidTr="00D715F7">
        <w:trPr>
          <w:trHeight w:val="340"/>
          <w:jc w:val="center"/>
        </w:trPr>
        <w:tc>
          <w:tcPr>
            <w:tcW w:w="2765" w:type="dxa"/>
            <w:vAlign w:val="center"/>
          </w:tcPr>
          <w:p w14:paraId="3C6176DE" w14:textId="77777777" w:rsidR="00CA53B2" w:rsidRPr="0034254B" w:rsidRDefault="00CA53B2" w:rsidP="00E61C8A">
            <w:pPr>
              <w:widowControl/>
              <w:spacing w:line="360" w:lineRule="auto"/>
              <w:jc w:val="center"/>
              <w:rPr>
                <w:rFonts w:ascii="宋体" w:eastAsia="宋体" w:hAnsi="宋体"/>
              </w:rPr>
            </w:pPr>
            <w:r w:rsidRPr="0034254B">
              <w:rPr>
                <w:rFonts w:ascii="宋体" w:eastAsia="宋体" w:hAnsi="宋体" w:hint="eastAsia"/>
              </w:rPr>
              <w:t>第三章</w:t>
            </w:r>
          </w:p>
        </w:tc>
        <w:tc>
          <w:tcPr>
            <w:tcW w:w="2765" w:type="dxa"/>
            <w:vAlign w:val="center"/>
          </w:tcPr>
          <w:p w14:paraId="0219F2E7" w14:textId="6CB193D4" w:rsidR="00CA53B2" w:rsidRPr="0034254B" w:rsidRDefault="002D3FB9" w:rsidP="00E61C8A">
            <w:pPr>
              <w:widowControl/>
              <w:spacing w:line="360" w:lineRule="auto"/>
              <w:jc w:val="center"/>
              <w:rPr>
                <w:rFonts w:ascii="宋体" w:eastAsia="宋体" w:hAnsi="宋体"/>
              </w:rPr>
            </w:pPr>
            <w:r>
              <w:rPr>
                <w:rFonts w:ascii="宋体" w:eastAsia="宋体" w:hAnsi="宋体" w:hint="eastAsia"/>
              </w:rPr>
              <w:t>社区</w:t>
            </w:r>
            <w:r w:rsidR="005618CE">
              <w:rPr>
                <w:rFonts w:ascii="宋体" w:eastAsia="宋体" w:hAnsi="宋体" w:hint="eastAsia"/>
              </w:rPr>
              <w:t>食物与健康</w:t>
            </w:r>
          </w:p>
        </w:tc>
        <w:tc>
          <w:tcPr>
            <w:tcW w:w="2766" w:type="dxa"/>
            <w:vAlign w:val="center"/>
          </w:tcPr>
          <w:p w14:paraId="388829A3" w14:textId="0E6C4E0E" w:rsidR="00CA53B2" w:rsidRPr="0034254B" w:rsidRDefault="002D3FB9" w:rsidP="00E61C8A">
            <w:pPr>
              <w:widowControl/>
              <w:spacing w:line="360" w:lineRule="auto"/>
              <w:jc w:val="center"/>
              <w:rPr>
                <w:rFonts w:ascii="宋体" w:eastAsia="宋体" w:hAnsi="宋体"/>
              </w:rPr>
            </w:pPr>
            <w:r>
              <w:rPr>
                <w:rFonts w:ascii="宋体" w:eastAsia="宋体" w:hAnsi="宋体"/>
              </w:rPr>
              <w:t>16</w:t>
            </w:r>
          </w:p>
        </w:tc>
      </w:tr>
      <w:tr w:rsidR="002D3FB9" w14:paraId="0E18ABF4" w14:textId="77777777" w:rsidTr="00D715F7">
        <w:trPr>
          <w:trHeight w:val="340"/>
          <w:jc w:val="center"/>
        </w:trPr>
        <w:tc>
          <w:tcPr>
            <w:tcW w:w="2765" w:type="dxa"/>
            <w:vAlign w:val="center"/>
          </w:tcPr>
          <w:p w14:paraId="2EC78201" w14:textId="1C145A33" w:rsidR="002D3FB9" w:rsidRPr="0034254B" w:rsidRDefault="002D3FB9" w:rsidP="00E61C8A">
            <w:pPr>
              <w:widowControl/>
              <w:spacing w:line="360" w:lineRule="auto"/>
              <w:jc w:val="center"/>
              <w:rPr>
                <w:rFonts w:ascii="宋体" w:eastAsia="宋体" w:hAnsi="宋体"/>
              </w:rPr>
            </w:pPr>
            <w:r>
              <w:rPr>
                <w:rFonts w:ascii="宋体" w:eastAsia="宋体" w:hAnsi="宋体" w:hint="eastAsia"/>
              </w:rPr>
              <w:t>第四章</w:t>
            </w:r>
          </w:p>
        </w:tc>
        <w:tc>
          <w:tcPr>
            <w:tcW w:w="2765" w:type="dxa"/>
            <w:vAlign w:val="center"/>
          </w:tcPr>
          <w:p w14:paraId="36D31A82" w14:textId="64C0A2C0" w:rsidR="002D3FB9" w:rsidRDefault="002D3FB9" w:rsidP="00E61C8A">
            <w:pPr>
              <w:widowControl/>
              <w:spacing w:line="360" w:lineRule="auto"/>
              <w:jc w:val="center"/>
              <w:rPr>
                <w:rFonts w:ascii="宋体" w:eastAsia="宋体" w:hAnsi="宋体"/>
              </w:rPr>
            </w:pPr>
            <w:r>
              <w:rPr>
                <w:rFonts w:ascii="宋体" w:eastAsia="宋体" w:hAnsi="宋体" w:hint="eastAsia"/>
              </w:rPr>
              <w:t>社区流行病学</w:t>
            </w:r>
          </w:p>
        </w:tc>
        <w:tc>
          <w:tcPr>
            <w:tcW w:w="2766" w:type="dxa"/>
            <w:vAlign w:val="center"/>
          </w:tcPr>
          <w:p w14:paraId="5BACC544" w14:textId="449FC52F" w:rsidR="002D3FB9" w:rsidRDefault="002D3FB9" w:rsidP="00E61C8A">
            <w:pPr>
              <w:widowControl/>
              <w:spacing w:line="360" w:lineRule="auto"/>
              <w:jc w:val="center"/>
              <w:rPr>
                <w:rFonts w:ascii="宋体" w:eastAsia="宋体" w:hAnsi="宋体"/>
              </w:rPr>
            </w:pPr>
            <w:r>
              <w:rPr>
                <w:rFonts w:ascii="宋体" w:eastAsia="宋体" w:hAnsi="宋体" w:hint="eastAsia"/>
              </w:rPr>
              <w:t>2</w:t>
            </w:r>
            <w:r>
              <w:rPr>
                <w:rFonts w:ascii="宋体" w:eastAsia="宋体" w:hAnsi="宋体"/>
              </w:rPr>
              <w:t>4</w:t>
            </w:r>
          </w:p>
        </w:tc>
      </w:tr>
    </w:tbl>
    <w:p w14:paraId="7ECFCF16" w14:textId="17FB12BE" w:rsidR="00CA53B2" w:rsidRDefault="0034254B" w:rsidP="00FD0BBC">
      <w:pPr>
        <w:widowControl/>
        <w:spacing w:beforeLines="50" w:before="156" w:afterLines="50" w:after="156" w:line="360" w:lineRule="auto"/>
        <w:ind w:firstLineChars="200" w:firstLine="562"/>
        <w:jc w:val="left"/>
      </w:pPr>
      <w:r w:rsidRPr="0076683C">
        <w:rPr>
          <w:rFonts w:ascii="黑体" w:eastAsia="黑体" w:hAnsi="黑体" w:hint="eastAsia"/>
          <w:b/>
          <w:sz w:val="28"/>
          <w:szCs w:val="28"/>
        </w:rPr>
        <w:t>五、教学进度</w:t>
      </w:r>
    </w:p>
    <w:p w14:paraId="054884D1" w14:textId="02B804B0" w:rsidR="0034254B" w:rsidRPr="00D504B7" w:rsidRDefault="00DD7B5F" w:rsidP="00FD0BBC">
      <w:pPr>
        <w:widowControl/>
        <w:spacing w:beforeLines="50" w:before="156" w:afterLines="50" w:after="156" w:line="360" w:lineRule="auto"/>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04"/>
        <w:gridCol w:w="851"/>
        <w:gridCol w:w="992"/>
        <w:gridCol w:w="2693"/>
        <w:gridCol w:w="766"/>
        <w:gridCol w:w="1502"/>
        <w:gridCol w:w="40"/>
        <w:gridCol w:w="748"/>
      </w:tblGrid>
      <w:tr w:rsidR="00823FA2" w:rsidRPr="00D715F7" w14:paraId="6BAD9F8D" w14:textId="77777777" w:rsidTr="00406089">
        <w:trPr>
          <w:trHeight w:val="340"/>
          <w:jc w:val="center"/>
        </w:trPr>
        <w:tc>
          <w:tcPr>
            <w:tcW w:w="704" w:type="dxa"/>
            <w:vAlign w:val="center"/>
          </w:tcPr>
          <w:p w14:paraId="4A1C0949" w14:textId="77777777" w:rsidR="00D715F7" w:rsidRPr="00BA23F0" w:rsidRDefault="00D715F7" w:rsidP="00E61C8A">
            <w:pPr>
              <w:widowControl/>
              <w:jc w:val="center"/>
              <w:rPr>
                <w:rFonts w:ascii="黑体" w:eastAsia="黑体" w:hAnsi="黑体"/>
                <w:sz w:val="24"/>
                <w:szCs w:val="24"/>
              </w:rPr>
            </w:pPr>
            <w:r w:rsidRPr="00BA23F0">
              <w:rPr>
                <w:rFonts w:ascii="黑体" w:eastAsia="黑体" w:hAnsi="黑体" w:hint="eastAsia"/>
                <w:sz w:val="24"/>
                <w:szCs w:val="24"/>
              </w:rPr>
              <w:t>周次</w:t>
            </w:r>
          </w:p>
        </w:tc>
        <w:tc>
          <w:tcPr>
            <w:tcW w:w="851" w:type="dxa"/>
            <w:vAlign w:val="center"/>
          </w:tcPr>
          <w:p w14:paraId="309D1AAD" w14:textId="77777777" w:rsidR="00D715F7" w:rsidRPr="00BA23F0" w:rsidRDefault="00D715F7" w:rsidP="00E61C8A">
            <w:pPr>
              <w:widowControl/>
              <w:jc w:val="center"/>
              <w:rPr>
                <w:rFonts w:ascii="黑体" w:eastAsia="黑体" w:hAnsi="黑体"/>
                <w:sz w:val="24"/>
                <w:szCs w:val="24"/>
              </w:rPr>
            </w:pPr>
            <w:r w:rsidRPr="00BA23F0">
              <w:rPr>
                <w:rFonts w:ascii="黑体" w:eastAsia="黑体" w:hAnsi="黑体" w:hint="eastAsia"/>
                <w:sz w:val="24"/>
                <w:szCs w:val="24"/>
              </w:rPr>
              <w:t>日期</w:t>
            </w:r>
          </w:p>
        </w:tc>
        <w:tc>
          <w:tcPr>
            <w:tcW w:w="992" w:type="dxa"/>
            <w:vAlign w:val="center"/>
          </w:tcPr>
          <w:p w14:paraId="16151A92" w14:textId="77777777" w:rsidR="00D715F7" w:rsidRPr="00BA23F0" w:rsidRDefault="00D715F7" w:rsidP="00E61C8A">
            <w:pPr>
              <w:widowControl/>
              <w:jc w:val="center"/>
              <w:rPr>
                <w:rFonts w:ascii="黑体" w:eastAsia="黑体" w:hAnsi="黑体"/>
                <w:sz w:val="24"/>
                <w:szCs w:val="24"/>
              </w:rPr>
            </w:pPr>
            <w:r w:rsidRPr="00BA23F0">
              <w:rPr>
                <w:rFonts w:ascii="黑体" w:eastAsia="黑体" w:hAnsi="黑体" w:hint="eastAsia"/>
                <w:sz w:val="24"/>
                <w:szCs w:val="24"/>
              </w:rPr>
              <w:t>章节名称</w:t>
            </w:r>
          </w:p>
        </w:tc>
        <w:tc>
          <w:tcPr>
            <w:tcW w:w="2693" w:type="dxa"/>
            <w:vAlign w:val="center"/>
          </w:tcPr>
          <w:p w14:paraId="42A8FD99" w14:textId="77777777" w:rsidR="00D715F7" w:rsidRPr="00BA23F0" w:rsidRDefault="00D715F7" w:rsidP="00E61C8A">
            <w:pPr>
              <w:widowControl/>
              <w:jc w:val="center"/>
              <w:rPr>
                <w:rFonts w:ascii="黑体" w:eastAsia="黑体" w:hAnsi="黑体"/>
                <w:sz w:val="24"/>
                <w:szCs w:val="24"/>
              </w:rPr>
            </w:pPr>
            <w:r w:rsidRPr="00BA23F0">
              <w:rPr>
                <w:rFonts w:ascii="黑体" w:eastAsia="黑体" w:hAnsi="黑体" w:hint="eastAsia"/>
                <w:sz w:val="24"/>
                <w:szCs w:val="24"/>
              </w:rPr>
              <w:t>内容提要</w:t>
            </w:r>
          </w:p>
        </w:tc>
        <w:tc>
          <w:tcPr>
            <w:tcW w:w="766" w:type="dxa"/>
            <w:vAlign w:val="center"/>
          </w:tcPr>
          <w:p w14:paraId="6815B703" w14:textId="77777777" w:rsidR="00D715F7" w:rsidRPr="00BA23F0" w:rsidRDefault="00D715F7" w:rsidP="00E61C8A">
            <w:pPr>
              <w:widowControl/>
              <w:jc w:val="center"/>
              <w:rPr>
                <w:rFonts w:ascii="黑体" w:eastAsia="黑体" w:hAnsi="黑体"/>
                <w:sz w:val="24"/>
                <w:szCs w:val="24"/>
              </w:rPr>
            </w:pPr>
            <w:r w:rsidRPr="00BA23F0">
              <w:rPr>
                <w:rFonts w:ascii="黑体" w:eastAsia="黑体" w:hAnsi="黑体" w:hint="eastAsia"/>
                <w:sz w:val="24"/>
                <w:szCs w:val="24"/>
              </w:rPr>
              <w:t>授课时数</w:t>
            </w:r>
          </w:p>
        </w:tc>
        <w:tc>
          <w:tcPr>
            <w:tcW w:w="1502" w:type="dxa"/>
            <w:vAlign w:val="center"/>
          </w:tcPr>
          <w:p w14:paraId="241AE587" w14:textId="77777777" w:rsidR="00D715F7" w:rsidRPr="00BA23F0" w:rsidRDefault="00D715F7" w:rsidP="00E61C8A">
            <w:pPr>
              <w:widowControl/>
              <w:jc w:val="center"/>
              <w:rPr>
                <w:rFonts w:ascii="黑体" w:eastAsia="黑体" w:hAnsi="黑体"/>
                <w:sz w:val="24"/>
                <w:szCs w:val="24"/>
              </w:rPr>
            </w:pPr>
            <w:r w:rsidRPr="00BA23F0">
              <w:rPr>
                <w:rFonts w:ascii="黑体" w:eastAsia="黑体" w:hAnsi="黑体" w:hint="eastAsia"/>
                <w:sz w:val="24"/>
                <w:szCs w:val="24"/>
              </w:rPr>
              <w:t>作业及要求</w:t>
            </w:r>
          </w:p>
        </w:tc>
        <w:tc>
          <w:tcPr>
            <w:tcW w:w="788" w:type="dxa"/>
            <w:gridSpan w:val="2"/>
            <w:vAlign w:val="center"/>
          </w:tcPr>
          <w:p w14:paraId="36E4340D" w14:textId="77777777" w:rsidR="00D715F7" w:rsidRPr="00BA23F0" w:rsidRDefault="00D715F7" w:rsidP="00E61C8A">
            <w:pPr>
              <w:widowControl/>
              <w:jc w:val="center"/>
              <w:rPr>
                <w:rFonts w:ascii="黑体" w:eastAsia="黑体" w:hAnsi="黑体"/>
                <w:sz w:val="24"/>
                <w:szCs w:val="24"/>
              </w:rPr>
            </w:pPr>
            <w:r w:rsidRPr="00BA23F0">
              <w:rPr>
                <w:rFonts w:ascii="黑体" w:eastAsia="黑体" w:hAnsi="黑体" w:hint="eastAsia"/>
                <w:sz w:val="24"/>
                <w:szCs w:val="24"/>
              </w:rPr>
              <w:t>备注</w:t>
            </w:r>
          </w:p>
        </w:tc>
      </w:tr>
      <w:tr w:rsidR="007F4977" w:rsidRPr="00D715F7" w14:paraId="1D1D1DB7" w14:textId="77777777" w:rsidTr="00406089">
        <w:trPr>
          <w:trHeight w:val="340"/>
          <w:jc w:val="center"/>
        </w:trPr>
        <w:tc>
          <w:tcPr>
            <w:tcW w:w="704" w:type="dxa"/>
            <w:vAlign w:val="center"/>
          </w:tcPr>
          <w:p w14:paraId="13DBD43D" w14:textId="1AEF358F" w:rsidR="007F4977" w:rsidRPr="00BA23F0" w:rsidRDefault="007F4977" w:rsidP="00E61C8A">
            <w:pPr>
              <w:widowControl/>
              <w:jc w:val="center"/>
              <w:rPr>
                <w:rFonts w:ascii="黑体" w:eastAsia="黑体" w:hAnsi="黑体"/>
                <w:sz w:val="24"/>
                <w:szCs w:val="24"/>
              </w:rPr>
            </w:pPr>
            <w:r>
              <w:rPr>
                <w:rFonts w:ascii="宋体" w:eastAsia="宋体" w:hAnsi="宋体"/>
                <w:szCs w:val="21"/>
              </w:rPr>
              <w:t>1-2</w:t>
            </w:r>
          </w:p>
        </w:tc>
        <w:tc>
          <w:tcPr>
            <w:tcW w:w="851" w:type="dxa"/>
            <w:vAlign w:val="center"/>
          </w:tcPr>
          <w:p w14:paraId="7369E8BF" w14:textId="77777777" w:rsidR="007F4977" w:rsidRPr="00BA23F0" w:rsidRDefault="007F4977" w:rsidP="00E61C8A">
            <w:pPr>
              <w:widowControl/>
              <w:jc w:val="center"/>
              <w:rPr>
                <w:rFonts w:ascii="黑体" w:eastAsia="黑体" w:hAnsi="黑体"/>
                <w:sz w:val="24"/>
                <w:szCs w:val="24"/>
              </w:rPr>
            </w:pPr>
          </w:p>
        </w:tc>
        <w:tc>
          <w:tcPr>
            <w:tcW w:w="992" w:type="dxa"/>
            <w:vAlign w:val="center"/>
          </w:tcPr>
          <w:p w14:paraId="5943B5A8" w14:textId="0951A389" w:rsidR="0094061A" w:rsidRDefault="0094061A" w:rsidP="00E61C8A">
            <w:pPr>
              <w:widowControl/>
              <w:jc w:val="center"/>
              <w:rPr>
                <w:rFonts w:ascii="宋体" w:eastAsia="宋体" w:hAnsi="宋体"/>
                <w:szCs w:val="21"/>
              </w:rPr>
            </w:pPr>
            <w:r>
              <w:rPr>
                <w:rFonts w:ascii="宋体" w:eastAsia="宋体" w:hAnsi="宋体" w:hint="eastAsia"/>
                <w:szCs w:val="21"/>
              </w:rPr>
              <w:t>第一篇</w:t>
            </w:r>
          </w:p>
          <w:p w14:paraId="4112D741" w14:textId="6B743E8C" w:rsidR="007F4977" w:rsidRPr="00BA23F0" w:rsidRDefault="0094061A" w:rsidP="00E61C8A">
            <w:pPr>
              <w:widowControl/>
              <w:jc w:val="center"/>
              <w:rPr>
                <w:rFonts w:ascii="黑体" w:eastAsia="黑体" w:hAnsi="黑体"/>
                <w:sz w:val="24"/>
                <w:szCs w:val="24"/>
              </w:rPr>
            </w:pPr>
            <w:r>
              <w:rPr>
                <w:rFonts w:ascii="宋体" w:eastAsia="宋体" w:hAnsi="宋体" w:hint="eastAsia"/>
                <w:szCs w:val="21"/>
              </w:rPr>
              <w:t>社区生活环境与健康</w:t>
            </w:r>
          </w:p>
        </w:tc>
        <w:tc>
          <w:tcPr>
            <w:tcW w:w="2693" w:type="dxa"/>
            <w:vAlign w:val="center"/>
          </w:tcPr>
          <w:p w14:paraId="0AD8B9CD" w14:textId="476720E2" w:rsidR="007F4977" w:rsidRPr="00BA23F0" w:rsidRDefault="007F4977" w:rsidP="00E61C8A">
            <w:pPr>
              <w:widowControl/>
              <w:jc w:val="center"/>
              <w:rPr>
                <w:rFonts w:ascii="黑体" w:eastAsia="黑体" w:hAnsi="黑体"/>
                <w:sz w:val="24"/>
                <w:szCs w:val="24"/>
              </w:rPr>
            </w:pPr>
            <w:r>
              <w:rPr>
                <w:rFonts w:ascii="宋体" w:eastAsia="宋体" w:hAnsi="宋体" w:hint="eastAsia"/>
                <w:szCs w:val="21"/>
              </w:rPr>
              <w:t>环境，环境污染对健康的影响，大气污染</w:t>
            </w:r>
          </w:p>
        </w:tc>
        <w:tc>
          <w:tcPr>
            <w:tcW w:w="766" w:type="dxa"/>
            <w:vAlign w:val="center"/>
          </w:tcPr>
          <w:p w14:paraId="375C9124" w14:textId="5A654847" w:rsidR="007F4977" w:rsidRPr="00BA23F0" w:rsidRDefault="007F4977" w:rsidP="00E61C8A">
            <w:pPr>
              <w:widowControl/>
              <w:jc w:val="center"/>
              <w:rPr>
                <w:rFonts w:ascii="黑体" w:eastAsia="黑体" w:hAnsi="黑体"/>
                <w:sz w:val="24"/>
                <w:szCs w:val="24"/>
              </w:rPr>
            </w:pPr>
            <w:r>
              <w:rPr>
                <w:rFonts w:ascii="宋体" w:eastAsia="宋体" w:hAnsi="宋体" w:hint="eastAsia"/>
                <w:szCs w:val="21"/>
              </w:rPr>
              <w:t>8</w:t>
            </w:r>
          </w:p>
        </w:tc>
        <w:tc>
          <w:tcPr>
            <w:tcW w:w="1502" w:type="dxa"/>
            <w:vAlign w:val="center"/>
          </w:tcPr>
          <w:p w14:paraId="7538D73C" w14:textId="7A92C540" w:rsidR="007F4977" w:rsidRPr="00BA23F0" w:rsidRDefault="007F4977" w:rsidP="00E61C8A">
            <w:pPr>
              <w:widowControl/>
              <w:jc w:val="center"/>
              <w:rPr>
                <w:rFonts w:ascii="黑体" w:eastAsia="黑体" w:hAnsi="黑体"/>
                <w:sz w:val="24"/>
                <w:szCs w:val="24"/>
              </w:rPr>
            </w:pPr>
            <w:r>
              <w:rPr>
                <w:rFonts w:ascii="宋体" w:eastAsia="宋体" w:hAnsi="宋体" w:hint="eastAsia"/>
                <w:szCs w:val="21"/>
              </w:rPr>
              <w:t>复习当天讲授的教材和课件相关内容，准备思考题答案</w:t>
            </w:r>
          </w:p>
        </w:tc>
        <w:tc>
          <w:tcPr>
            <w:tcW w:w="788" w:type="dxa"/>
            <w:gridSpan w:val="2"/>
            <w:vAlign w:val="center"/>
          </w:tcPr>
          <w:p w14:paraId="20A60BBD" w14:textId="77777777" w:rsidR="007F4977" w:rsidRPr="00BA23F0" w:rsidRDefault="007F4977" w:rsidP="00E61C8A">
            <w:pPr>
              <w:widowControl/>
              <w:jc w:val="center"/>
              <w:rPr>
                <w:rFonts w:ascii="黑体" w:eastAsia="黑体" w:hAnsi="黑体"/>
                <w:sz w:val="24"/>
                <w:szCs w:val="24"/>
              </w:rPr>
            </w:pPr>
          </w:p>
        </w:tc>
      </w:tr>
      <w:tr w:rsidR="007F4977" w:rsidRPr="00D715F7" w14:paraId="1A040DD0" w14:textId="77777777" w:rsidTr="00406089">
        <w:trPr>
          <w:trHeight w:val="340"/>
          <w:jc w:val="center"/>
        </w:trPr>
        <w:tc>
          <w:tcPr>
            <w:tcW w:w="704" w:type="dxa"/>
            <w:vAlign w:val="center"/>
          </w:tcPr>
          <w:p w14:paraId="1893BDEC" w14:textId="3D4FB9BF" w:rsidR="007F4977" w:rsidRPr="00BA23F0" w:rsidRDefault="007F4977" w:rsidP="00E61C8A">
            <w:pPr>
              <w:widowControl/>
              <w:jc w:val="center"/>
              <w:rPr>
                <w:rFonts w:ascii="黑体" w:eastAsia="黑体" w:hAnsi="黑体"/>
                <w:sz w:val="24"/>
                <w:szCs w:val="24"/>
              </w:rPr>
            </w:pPr>
            <w:r>
              <w:rPr>
                <w:rFonts w:ascii="宋体" w:eastAsia="宋体" w:hAnsi="宋体"/>
                <w:szCs w:val="21"/>
              </w:rPr>
              <w:t>3-4</w:t>
            </w:r>
          </w:p>
        </w:tc>
        <w:tc>
          <w:tcPr>
            <w:tcW w:w="851" w:type="dxa"/>
            <w:vAlign w:val="center"/>
          </w:tcPr>
          <w:p w14:paraId="76E9B603" w14:textId="77777777" w:rsidR="007F4977" w:rsidRPr="00BA23F0" w:rsidRDefault="007F4977" w:rsidP="00E61C8A">
            <w:pPr>
              <w:widowControl/>
              <w:jc w:val="center"/>
              <w:rPr>
                <w:rFonts w:ascii="黑体" w:eastAsia="黑体" w:hAnsi="黑体"/>
                <w:sz w:val="24"/>
                <w:szCs w:val="24"/>
              </w:rPr>
            </w:pPr>
          </w:p>
        </w:tc>
        <w:tc>
          <w:tcPr>
            <w:tcW w:w="992" w:type="dxa"/>
            <w:vAlign w:val="center"/>
          </w:tcPr>
          <w:p w14:paraId="5A80D497" w14:textId="77777777" w:rsidR="0094061A" w:rsidRDefault="0094061A" w:rsidP="00E61C8A">
            <w:pPr>
              <w:widowControl/>
              <w:jc w:val="center"/>
              <w:rPr>
                <w:rFonts w:ascii="宋体" w:eastAsia="宋体" w:hAnsi="宋体"/>
                <w:szCs w:val="21"/>
              </w:rPr>
            </w:pPr>
            <w:r>
              <w:rPr>
                <w:rFonts w:ascii="宋体" w:eastAsia="宋体" w:hAnsi="宋体" w:hint="eastAsia"/>
                <w:szCs w:val="21"/>
              </w:rPr>
              <w:t>第一篇</w:t>
            </w:r>
          </w:p>
          <w:p w14:paraId="7EF88287" w14:textId="1B689999" w:rsidR="007F4977" w:rsidRPr="00BA23F0" w:rsidRDefault="0094061A" w:rsidP="00E61C8A">
            <w:pPr>
              <w:widowControl/>
              <w:jc w:val="center"/>
              <w:rPr>
                <w:rFonts w:ascii="黑体" w:eastAsia="黑体" w:hAnsi="黑体"/>
                <w:sz w:val="24"/>
                <w:szCs w:val="24"/>
              </w:rPr>
            </w:pPr>
            <w:r>
              <w:rPr>
                <w:rFonts w:ascii="宋体" w:eastAsia="宋体" w:hAnsi="宋体" w:hint="eastAsia"/>
                <w:szCs w:val="21"/>
              </w:rPr>
              <w:t>社区生活环境与健康</w:t>
            </w:r>
          </w:p>
        </w:tc>
        <w:tc>
          <w:tcPr>
            <w:tcW w:w="2693" w:type="dxa"/>
            <w:vAlign w:val="center"/>
          </w:tcPr>
          <w:p w14:paraId="1EB4758C" w14:textId="58C33D68" w:rsidR="007F4977" w:rsidRPr="00BA23F0" w:rsidRDefault="007F4977" w:rsidP="00E61C8A">
            <w:pPr>
              <w:widowControl/>
              <w:jc w:val="center"/>
              <w:rPr>
                <w:rFonts w:ascii="黑体" w:eastAsia="黑体" w:hAnsi="黑体"/>
                <w:sz w:val="24"/>
                <w:szCs w:val="24"/>
              </w:rPr>
            </w:pPr>
            <w:r>
              <w:rPr>
                <w:rFonts w:ascii="宋体" w:eastAsia="宋体" w:hAnsi="宋体" w:hint="eastAsia"/>
                <w:szCs w:val="21"/>
              </w:rPr>
              <w:t>水污染，土壤污染及其危害，五种地方病</w:t>
            </w:r>
          </w:p>
        </w:tc>
        <w:tc>
          <w:tcPr>
            <w:tcW w:w="766" w:type="dxa"/>
            <w:vAlign w:val="center"/>
          </w:tcPr>
          <w:p w14:paraId="0C0E431F" w14:textId="55179B8B" w:rsidR="007F4977" w:rsidRPr="00BA23F0" w:rsidRDefault="007F4977" w:rsidP="00E61C8A">
            <w:pPr>
              <w:widowControl/>
              <w:jc w:val="center"/>
              <w:rPr>
                <w:rFonts w:ascii="黑体" w:eastAsia="黑体" w:hAnsi="黑体"/>
                <w:sz w:val="24"/>
                <w:szCs w:val="24"/>
              </w:rPr>
            </w:pPr>
            <w:r>
              <w:rPr>
                <w:rFonts w:ascii="宋体" w:eastAsia="宋体" w:hAnsi="宋体" w:hint="eastAsia"/>
                <w:szCs w:val="21"/>
              </w:rPr>
              <w:t>8</w:t>
            </w:r>
          </w:p>
        </w:tc>
        <w:tc>
          <w:tcPr>
            <w:tcW w:w="1502" w:type="dxa"/>
            <w:vAlign w:val="center"/>
          </w:tcPr>
          <w:p w14:paraId="1A31A5C6" w14:textId="05B6F865" w:rsidR="007F4977" w:rsidRPr="00BA23F0" w:rsidRDefault="007F4977" w:rsidP="00E61C8A">
            <w:pPr>
              <w:widowControl/>
              <w:jc w:val="center"/>
              <w:rPr>
                <w:rFonts w:ascii="黑体" w:eastAsia="黑体" w:hAnsi="黑体"/>
                <w:sz w:val="24"/>
                <w:szCs w:val="24"/>
              </w:rPr>
            </w:pPr>
            <w:r>
              <w:rPr>
                <w:rFonts w:ascii="宋体" w:eastAsia="宋体" w:hAnsi="宋体" w:hint="eastAsia"/>
                <w:szCs w:val="21"/>
              </w:rPr>
              <w:t>复习当天讲授的教材和课件相关内容，准备思考题答案</w:t>
            </w:r>
          </w:p>
        </w:tc>
        <w:tc>
          <w:tcPr>
            <w:tcW w:w="788" w:type="dxa"/>
            <w:gridSpan w:val="2"/>
            <w:vAlign w:val="center"/>
          </w:tcPr>
          <w:p w14:paraId="7DB16887" w14:textId="77777777" w:rsidR="007F4977" w:rsidRPr="00BA23F0" w:rsidRDefault="007F4977" w:rsidP="00E61C8A">
            <w:pPr>
              <w:widowControl/>
              <w:jc w:val="center"/>
              <w:rPr>
                <w:rFonts w:ascii="黑体" w:eastAsia="黑体" w:hAnsi="黑体"/>
                <w:sz w:val="24"/>
                <w:szCs w:val="24"/>
              </w:rPr>
            </w:pPr>
          </w:p>
        </w:tc>
      </w:tr>
      <w:tr w:rsidR="00823FA2" w:rsidRPr="00D715F7" w14:paraId="3509EE17" w14:textId="77777777" w:rsidTr="00406089">
        <w:trPr>
          <w:trHeight w:val="340"/>
          <w:jc w:val="center"/>
        </w:trPr>
        <w:tc>
          <w:tcPr>
            <w:tcW w:w="704" w:type="dxa"/>
            <w:vAlign w:val="center"/>
          </w:tcPr>
          <w:p w14:paraId="7ECED356" w14:textId="69A64E93" w:rsidR="007F4977" w:rsidRPr="00D715F7" w:rsidRDefault="0094061A" w:rsidP="00E61C8A">
            <w:pPr>
              <w:widowControl/>
              <w:jc w:val="center"/>
              <w:rPr>
                <w:rFonts w:ascii="宋体" w:eastAsia="宋体" w:hAnsi="宋体"/>
                <w:szCs w:val="21"/>
              </w:rPr>
            </w:pPr>
            <w:r>
              <w:rPr>
                <w:rFonts w:ascii="宋体" w:eastAsia="宋体" w:hAnsi="宋体"/>
                <w:szCs w:val="21"/>
              </w:rPr>
              <w:t>5</w:t>
            </w:r>
          </w:p>
        </w:tc>
        <w:tc>
          <w:tcPr>
            <w:tcW w:w="851" w:type="dxa"/>
            <w:vAlign w:val="center"/>
          </w:tcPr>
          <w:p w14:paraId="5F8E98D4" w14:textId="77777777" w:rsidR="007F4977" w:rsidRPr="00D715F7" w:rsidRDefault="007F4977" w:rsidP="00E61C8A">
            <w:pPr>
              <w:widowControl/>
              <w:jc w:val="center"/>
              <w:rPr>
                <w:rFonts w:ascii="宋体" w:eastAsia="宋体" w:hAnsi="宋体"/>
                <w:szCs w:val="21"/>
              </w:rPr>
            </w:pPr>
          </w:p>
        </w:tc>
        <w:tc>
          <w:tcPr>
            <w:tcW w:w="992" w:type="dxa"/>
            <w:vAlign w:val="center"/>
          </w:tcPr>
          <w:p w14:paraId="35D30E08" w14:textId="582663E3" w:rsidR="0094061A" w:rsidRDefault="007F4977" w:rsidP="00E61C8A">
            <w:pPr>
              <w:widowControl/>
              <w:jc w:val="center"/>
              <w:rPr>
                <w:rFonts w:ascii="宋体" w:eastAsia="宋体" w:hAnsi="宋体"/>
                <w:szCs w:val="21"/>
              </w:rPr>
            </w:pPr>
            <w:r>
              <w:rPr>
                <w:rFonts w:ascii="宋体" w:eastAsia="宋体" w:hAnsi="宋体" w:hint="eastAsia"/>
                <w:szCs w:val="21"/>
              </w:rPr>
              <w:t>第</w:t>
            </w:r>
            <w:r w:rsidR="0094061A">
              <w:rPr>
                <w:rFonts w:ascii="宋体" w:eastAsia="宋体" w:hAnsi="宋体" w:hint="eastAsia"/>
                <w:szCs w:val="21"/>
              </w:rPr>
              <w:t>二</w:t>
            </w:r>
            <w:r>
              <w:rPr>
                <w:rFonts w:ascii="宋体" w:eastAsia="宋体" w:hAnsi="宋体" w:hint="eastAsia"/>
                <w:szCs w:val="21"/>
              </w:rPr>
              <w:t>篇</w:t>
            </w:r>
            <w:r w:rsidR="0094061A">
              <w:rPr>
                <w:rFonts w:ascii="宋体" w:eastAsia="宋体" w:hAnsi="宋体" w:hint="eastAsia"/>
                <w:szCs w:val="21"/>
              </w:rPr>
              <w:t>第一节</w:t>
            </w:r>
          </w:p>
          <w:p w14:paraId="7C89F054" w14:textId="5DDBF33F" w:rsidR="007F4977" w:rsidRPr="00D715F7" w:rsidRDefault="007F4977" w:rsidP="00E61C8A">
            <w:pPr>
              <w:widowControl/>
              <w:jc w:val="center"/>
              <w:rPr>
                <w:rFonts w:ascii="宋体" w:eastAsia="宋体" w:hAnsi="宋体"/>
                <w:szCs w:val="21"/>
              </w:rPr>
            </w:pPr>
            <w:r>
              <w:rPr>
                <w:rFonts w:ascii="宋体" w:eastAsia="宋体" w:hAnsi="宋体" w:hint="eastAsia"/>
                <w:szCs w:val="21"/>
              </w:rPr>
              <w:t>职业性有害因</w:t>
            </w:r>
            <w:r>
              <w:rPr>
                <w:rFonts w:ascii="宋体" w:eastAsia="宋体" w:hAnsi="宋体" w:hint="eastAsia"/>
                <w:szCs w:val="21"/>
              </w:rPr>
              <w:lastRenderedPageBreak/>
              <w:t>素与职业性损害</w:t>
            </w:r>
          </w:p>
        </w:tc>
        <w:tc>
          <w:tcPr>
            <w:tcW w:w="2693" w:type="dxa"/>
            <w:vAlign w:val="center"/>
          </w:tcPr>
          <w:p w14:paraId="52D5B542" w14:textId="16D935E9" w:rsidR="007F4977" w:rsidRPr="00D715F7" w:rsidRDefault="007F4977" w:rsidP="00E61C8A">
            <w:pPr>
              <w:widowControl/>
              <w:jc w:val="center"/>
              <w:rPr>
                <w:rFonts w:ascii="宋体" w:eastAsia="宋体" w:hAnsi="宋体"/>
                <w:szCs w:val="21"/>
              </w:rPr>
            </w:pPr>
            <w:r w:rsidRPr="00406089">
              <w:rPr>
                <w:rFonts w:ascii="宋体" w:eastAsia="宋体" w:hAnsi="宋体" w:cs="Times New Roman" w:hint="eastAsia"/>
                <w:szCs w:val="21"/>
              </w:rPr>
              <w:lastRenderedPageBreak/>
              <w:t>社区职业性有害因素的含义和分类；社区职业性损害（包括：职业病、工作有关性疾病及工伤）；职业</w:t>
            </w:r>
            <w:r w:rsidRPr="00406089">
              <w:rPr>
                <w:rFonts w:ascii="宋体" w:eastAsia="宋体" w:hAnsi="宋体" w:cs="Times New Roman" w:hint="eastAsia"/>
                <w:szCs w:val="21"/>
              </w:rPr>
              <w:lastRenderedPageBreak/>
              <w:t>病的含义、法定职业病的名称、职业病的特点、</w:t>
            </w:r>
            <w:r>
              <w:rPr>
                <w:rFonts w:ascii="宋体" w:eastAsia="宋体" w:hAnsi="宋体" w:cs="Times New Roman" w:hint="eastAsia"/>
                <w:szCs w:val="21"/>
              </w:rPr>
              <w:t>职业卫生服务</w:t>
            </w:r>
          </w:p>
        </w:tc>
        <w:tc>
          <w:tcPr>
            <w:tcW w:w="766" w:type="dxa"/>
            <w:vAlign w:val="center"/>
          </w:tcPr>
          <w:p w14:paraId="6B9790CC" w14:textId="4A7DE1AF" w:rsidR="007F4977" w:rsidRPr="00D715F7" w:rsidRDefault="007F4977" w:rsidP="00E61C8A">
            <w:pPr>
              <w:widowControl/>
              <w:jc w:val="center"/>
              <w:rPr>
                <w:rFonts w:ascii="宋体" w:eastAsia="宋体" w:hAnsi="宋体"/>
                <w:szCs w:val="21"/>
              </w:rPr>
            </w:pPr>
            <w:r>
              <w:rPr>
                <w:rFonts w:ascii="宋体" w:eastAsia="宋体" w:hAnsi="宋体" w:hint="eastAsia"/>
                <w:szCs w:val="21"/>
              </w:rPr>
              <w:lastRenderedPageBreak/>
              <w:t>4</w:t>
            </w:r>
          </w:p>
        </w:tc>
        <w:tc>
          <w:tcPr>
            <w:tcW w:w="1502" w:type="dxa"/>
            <w:vAlign w:val="center"/>
          </w:tcPr>
          <w:p w14:paraId="78523207" w14:textId="77777777" w:rsidR="00E61C8A" w:rsidRDefault="007F4977" w:rsidP="00E61C8A">
            <w:pPr>
              <w:widowControl/>
              <w:jc w:val="left"/>
              <w:rPr>
                <w:rFonts w:ascii="宋体" w:eastAsia="宋体" w:hAnsi="宋体"/>
                <w:szCs w:val="21"/>
              </w:rPr>
            </w:pPr>
            <w:r w:rsidRPr="0067322E">
              <w:rPr>
                <w:rFonts w:ascii="宋体" w:eastAsia="宋体" w:hAnsi="宋体" w:hint="eastAsia"/>
                <w:b/>
                <w:bCs/>
                <w:szCs w:val="21"/>
              </w:rPr>
              <w:t>作业</w:t>
            </w:r>
            <w:r w:rsidRPr="0067322E">
              <w:rPr>
                <w:rFonts w:ascii="宋体" w:eastAsia="宋体" w:hAnsi="宋体" w:hint="eastAsia"/>
                <w:szCs w:val="21"/>
              </w:rPr>
              <w:t>：总结</w:t>
            </w:r>
            <w:r>
              <w:rPr>
                <w:rFonts w:ascii="宋体" w:eastAsia="宋体" w:hAnsi="宋体" w:hint="eastAsia"/>
                <w:szCs w:val="21"/>
              </w:rPr>
              <w:t>社区</w:t>
            </w:r>
            <w:r w:rsidRPr="0067322E">
              <w:rPr>
                <w:rFonts w:ascii="宋体" w:eastAsia="宋体" w:hAnsi="宋体" w:hint="eastAsia"/>
                <w:szCs w:val="21"/>
              </w:rPr>
              <w:t>职业有害因素的含义、分类与作用条件</w:t>
            </w:r>
          </w:p>
          <w:p w14:paraId="309ACA90" w14:textId="391867C8" w:rsidR="007F4977" w:rsidRPr="00D715F7" w:rsidRDefault="007F4977" w:rsidP="00E61C8A">
            <w:pPr>
              <w:widowControl/>
              <w:jc w:val="left"/>
              <w:rPr>
                <w:rFonts w:ascii="宋体" w:eastAsia="宋体" w:hAnsi="宋体"/>
                <w:szCs w:val="21"/>
              </w:rPr>
            </w:pPr>
            <w:r w:rsidRPr="0067322E">
              <w:rPr>
                <w:rFonts w:ascii="宋体" w:eastAsia="宋体" w:hAnsi="宋体" w:hint="eastAsia"/>
                <w:b/>
                <w:bCs/>
                <w:szCs w:val="21"/>
              </w:rPr>
              <w:lastRenderedPageBreak/>
              <w:t>要求</w:t>
            </w:r>
            <w:r w:rsidRPr="0067322E">
              <w:rPr>
                <w:rFonts w:ascii="宋体" w:eastAsia="宋体" w:hAnsi="宋体" w:hint="eastAsia"/>
                <w:szCs w:val="21"/>
              </w:rPr>
              <w:t>：掌握职业病的含义和特点及诊断原则，三级预防原则</w:t>
            </w:r>
          </w:p>
        </w:tc>
        <w:tc>
          <w:tcPr>
            <w:tcW w:w="788" w:type="dxa"/>
            <w:gridSpan w:val="2"/>
            <w:vAlign w:val="center"/>
          </w:tcPr>
          <w:p w14:paraId="3D59B1E2" w14:textId="77777777" w:rsidR="007F4977" w:rsidRPr="00D715F7" w:rsidRDefault="007F4977" w:rsidP="00E61C8A">
            <w:pPr>
              <w:widowControl/>
              <w:jc w:val="center"/>
              <w:rPr>
                <w:rFonts w:ascii="宋体" w:eastAsia="宋体" w:hAnsi="宋体"/>
                <w:szCs w:val="21"/>
              </w:rPr>
            </w:pPr>
          </w:p>
        </w:tc>
      </w:tr>
      <w:tr w:rsidR="00823FA2" w:rsidRPr="00D715F7" w14:paraId="1D9E6FBB" w14:textId="77777777" w:rsidTr="00406089">
        <w:trPr>
          <w:trHeight w:val="340"/>
          <w:jc w:val="center"/>
        </w:trPr>
        <w:tc>
          <w:tcPr>
            <w:tcW w:w="704" w:type="dxa"/>
            <w:vAlign w:val="center"/>
          </w:tcPr>
          <w:p w14:paraId="58FFAAAA" w14:textId="15D1C357" w:rsidR="007F4977" w:rsidRPr="00D715F7" w:rsidRDefault="0094061A" w:rsidP="00E61C8A">
            <w:pPr>
              <w:widowControl/>
              <w:jc w:val="center"/>
              <w:rPr>
                <w:rFonts w:ascii="宋体" w:eastAsia="宋体" w:hAnsi="宋体"/>
                <w:szCs w:val="21"/>
              </w:rPr>
            </w:pPr>
            <w:r>
              <w:rPr>
                <w:rFonts w:ascii="宋体" w:eastAsia="宋体" w:hAnsi="宋体"/>
                <w:szCs w:val="21"/>
              </w:rPr>
              <w:t>6</w:t>
            </w:r>
          </w:p>
        </w:tc>
        <w:tc>
          <w:tcPr>
            <w:tcW w:w="851" w:type="dxa"/>
            <w:vAlign w:val="center"/>
          </w:tcPr>
          <w:p w14:paraId="63433271" w14:textId="77777777" w:rsidR="007F4977" w:rsidRPr="00D715F7" w:rsidRDefault="007F4977" w:rsidP="00E61C8A">
            <w:pPr>
              <w:widowControl/>
              <w:jc w:val="center"/>
              <w:rPr>
                <w:rFonts w:ascii="宋体" w:eastAsia="宋体" w:hAnsi="宋体"/>
                <w:szCs w:val="21"/>
              </w:rPr>
            </w:pPr>
          </w:p>
        </w:tc>
        <w:tc>
          <w:tcPr>
            <w:tcW w:w="992" w:type="dxa"/>
            <w:vAlign w:val="center"/>
          </w:tcPr>
          <w:p w14:paraId="695E0D05" w14:textId="77777777" w:rsidR="0094061A" w:rsidRDefault="0094061A" w:rsidP="00E61C8A">
            <w:pPr>
              <w:widowControl/>
              <w:jc w:val="center"/>
              <w:rPr>
                <w:rFonts w:ascii="宋体" w:eastAsia="宋体" w:hAnsi="宋体"/>
                <w:szCs w:val="21"/>
              </w:rPr>
            </w:pPr>
            <w:r>
              <w:rPr>
                <w:rFonts w:ascii="宋体" w:eastAsia="宋体" w:hAnsi="宋体" w:hint="eastAsia"/>
                <w:szCs w:val="21"/>
              </w:rPr>
              <w:t>第二篇第二节</w:t>
            </w:r>
          </w:p>
          <w:p w14:paraId="23F30E77" w14:textId="4BA739B7" w:rsidR="007F4977" w:rsidRPr="00D715F7" w:rsidRDefault="007F4977" w:rsidP="00E61C8A">
            <w:pPr>
              <w:widowControl/>
              <w:jc w:val="center"/>
              <w:rPr>
                <w:rFonts w:ascii="宋体" w:eastAsia="宋体" w:hAnsi="宋体"/>
                <w:szCs w:val="21"/>
              </w:rPr>
            </w:pPr>
            <w:r w:rsidRPr="0067322E">
              <w:rPr>
                <w:rFonts w:ascii="宋体" w:eastAsia="宋体" w:hAnsi="宋体" w:hint="eastAsia"/>
                <w:szCs w:val="21"/>
              </w:rPr>
              <w:t>社区生产性毒物与职业中毒</w:t>
            </w:r>
          </w:p>
        </w:tc>
        <w:tc>
          <w:tcPr>
            <w:tcW w:w="2693" w:type="dxa"/>
            <w:vAlign w:val="center"/>
          </w:tcPr>
          <w:p w14:paraId="3E7EB6E9" w14:textId="5A111288" w:rsidR="007F4977" w:rsidRPr="0067322E" w:rsidRDefault="007F4977" w:rsidP="00E61C8A">
            <w:pPr>
              <w:widowControl/>
              <w:jc w:val="center"/>
              <w:rPr>
                <w:rFonts w:ascii="宋体" w:eastAsia="宋体" w:hAnsi="宋体"/>
                <w:szCs w:val="21"/>
              </w:rPr>
            </w:pPr>
            <w:r w:rsidRPr="0067322E">
              <w:rPr>
                <w:rFonts w:ascii="宋体" w:eastAsia="宋体" w:hAnsi="宋体" w:hint="eastAsia"/>
                <w:szCs w:val="21"/>
              </w:rPr>
              <w:t>铅</w:t>
            </w:r>
            <w:r>
              <w:rPr>
                <w:rFonts w:ascii="宋体" w:eastAsia="宋体" w:hAnsi="宋体" w:hint="eastAsia"/>
                <w:szCs w:val="21"/>
              </w:rPr>
              <w:t>、汞</w:t>
            </w:r>
            <w:r w:rsidRPr="0067322E">
              <w:rPr>
                <w:rFonts w:ascii="宋体" w:eastAsia="宋体" w:hAnsi="宋体" w:hint="eastAsia"/>
                <w:szCs w:val="21"/>
              </w:rPr>
              <w:t>中毒的机理、临床表现和治疗</w:t>
            </w:r>
            <w:r>
              <w:rPr>
                <w:rFonts w:ascii="宋体" w:eastAsia="宋体" w:hAnsi="宋体" w:hint="eastAsia"/>
                <w:szCs w:val="21"/>
              </w:rPr>
              <w:t>；</w:t>
            </w:r>
            <w:r w:rsidRPr="0067322E">
              <w:rPr>
                <w:rFonts w:ascii="宋体" w:eastAsia="宋体" w:hAnsi="宋体" w:hint="eastAsia"/>
                <w:szCs w:val="21"/>
              </w:rPr>
              <w:t>有机溶剂对健康的影响、苯中毒的机理和临床表现</w:t>
            </w:r>
            <w:r>
              <w:rPr>
                <w:rFonts w:ascii="宋体" w:eastAsia="宋体" w:hAnsi="宋体" w:hint="eastAsia"/>
                <w:szCs w:val="21"/>
              </w:rPr>
              <w:t>；</w:t>
            </w:r>
            <w:r w:rsidRPr="0067322E">
              <w:rPr>
                <w:rFonts w:ascii="宋体" w:eastAsia="宋体" w:hAnsi="宋体" w:hint="eastAsia"/>
                <w:szCs w:val="21"/>
              </w:rPr>
              <w:t>刺激性气体毒作用表现和防治原则；窒息性气体毒作用特点和防治原则</w:t>
            </w:r>
          </w:p>
        </w:tc>
        <w:tc>
          <w:tcPr>
            <w:tcW w:w="766" w:type="dxa"/>
            <w:vAlign w:val="center"/>
          </w:tcPr>
          <w:p w14:paraId="1E3BCDA8" w14:textId="4B93FF6C" w:rsidR="007F4977" w:rsidRPr="00D715F7" w:rsidRDefault="007F4977" w:rsidP="00E61C8A">
            <w:pPr>
              <w:widowControl/>
              <w:jc w:val="center"/>
              <w:rPr>
                <w:rFonts w:ascii="宋体" w:eastAsia="宋体" w:hAnsi="宋体"/>
                <w:szCs w:val="21"/>
              </w:rPr>
            </w:pPr>
            <w:r>
              <w:rPr>
                <w:rFonts w:ascii="宋体" w:eastAsia="宋体" w:hAnsi="宋体" w:hint="eastAsia"/>
                <w:szCs w:val="21"/>
              </w:rPr>
              <w:t>4</w:t>
            </w:r>
          </w:p>
        </w:tc>
        <w:tc>
          <w:tcPr>
            <w:tcW w:w="1502" w:type="dxa"/>
            <w:vAlign w:val="center"/>
          </w:tcPr>
          <w:p w14:paraId="7A794F64" w14:textId="77777777" w:rsidR="00E61C8A" w:rsidRDefault="007F4977" w:rsidP="00E61C8A">
            <w:pPr>
              <w:widowControl/>
              <w:jc w:val="left"/>
              <w:rPr>
                <w:rFonts w:ascii="宋体" w:eastAsia="宋体" w:hAnsi="宋体"/>
                <w:szCs w:val="21"/>
              </w:rPr>
            </w:pPr>
            <w:r w:rsidRPr="0067322E">
              <w:rPr>
                <w:rFonts w:ascii="宋体" w:eastAsia="宋体" w:hAnsi="宋体" w:hint="eastAsia"/>
                <w:b/>
                <w:bCs/>
                <w:szCs w:val="21"/>
              </w:rPr>
              <w:t>作业</w:t>
            </w:r>
            <w:r w:rsidRPr="0067322E">
              <w:rPr>
                <w:rFonts w:ascii="宋体" w:eastAsia="宋体" w:hAnsi="宋体" w:hint="eastAsia"/>
                <w:szCs w:val="21"/>
              </w:rPr>
              <w:t>：书写</w:t>
            </w:r>
            <w:r>
              <w:rPr>
                <w:rFonts w:ascii="宋体" w:eastAsia="宋体" w:hAnsi="宋体" w:hint="eastAsia"/>
                <w:szCs w:val="21"/>
              </w:rPr>
              <w:t>社区生产性毒物的</w:t>
            </w:r>
            <w:r w:rsidRPr="0067322E">
              <w:rPr>
                <w:rFonts w:ascii="宋体" w:eastAsia="宋体" w:hAnsi="宋体" w:hint="eastAsia"/>
                <w:szCs w:val="21"/>
              </w:rPr>
              <w:t>思维导图</w:t>
            </w:r>
            <w:r w:rsidR="00E61C8A">
              <w:rPr>
                <w:rFonts w:ascii="宋体" w:eastAsia="宋体" w:hAnsi="宋体" w:hint="eastAsia"/>
                <w:szCs w:val="21"/>
              </w:rPr>
              <w:t>；</w:t>
            </w:r>
          </w:p>
          <w:p w14:paraId="774D64AB" w14:textId="04563699" w:rsidR="007F4977" w:rsidRPr="00D715F7" w:rsidRDefault="007F4977" w:rsidP="00E61C8A">
            <w:pPr>
              <w:widowControl/>
              <w:jc w:val="left"/>
              <w:rPr>
                <w:rFonts w:ascii="宋体" w:eastAsia="宋体" w:hAnsi="宋体"/>
                <w:szCs w:val="21"/>
              </w:rPr>
            </w:pPr>
            <w:r w:rsidRPr="0067322E">
              <w:rPr>
                <w:rFonts w:ascii="宋体" w:eastAsia="宋体" w:hAnsi="宋体" w:hint="eastAsia"/>
                <w:b/>
                <w:bCs/>
                <w:szCs w:val="21"/>
              </w:rPr>
              <w:t>要求</w:t>
            </w:r>
            <w:r w:rsidRPr="0067322E">
              <w:rPr>
                <w:rFonts w:ascii="宋体" w:eastAsia="宋体" w:hAnsi="宋体" w:hint="eastAsia"/>
                <w:szCs w:val="21"/>
              </w:rPr>
              <w:t>：掌握生产性毒物进入体内的方式及毒作用机制，</w:t>
            </w:r>
            <w:r>
              <w:rPr>
                <w:rFonts w:ascii="宋体" w:eastAsia="宋体" w:hAnsi="宋体" w:hint="eastAsia"/>
                <w:szCs w:val="21"/>
              </w:rPr>
              <w:t>临床表现；</w:t>
            </w:r>
            <w:r w:rsidRPr="0067322E">
              <w:rPr>
                <w:rFonts w:ascii="宋体" w:eastAsia="宋体" w:hAnsi="宋体" w:hint="eastAsia"/>
                <w:szCs w:val="21"/>
              </w:rPr>
              <w:t>熟悉治疗方法。</w:t>
            </w:r>
          </w:p>
        </w:tc>
        <w:tc>
          <w:tcPr>
            <w:tcW w:w="788" w:type="dxa"/>
            <w:gridSpan w:val="2"/>
            <w:vAlign w:val="center"/>
          </w:tcPr>
          <w:p w14:paraId="6F1BEEA0" w14:textId="77777777" w:rsidR="007F4977" w:rsidRPr="00D715F7" w:rsidRDefault="007F4977" w:rsidP="00E61C8A">
            <w:pPr>
              <w:widowControl/>
              <w:jc w:val="center"/>
              <w:rPr>
                <w:rFonts w:ascii="宋体" w:eastAsia="宋体" w:hAnsi="宋体"/>
                <w:szCs w:val="21"/>
              </w:rPr>
            </w:pPr>
          </w:p>
        </w:tc>
      </w:tr>
      <w:tr w:rsidR="00823FA2" w:rsidRPr="00D715F7" w14:paraId="6D1931AE" w14:textId="77777777" w:rsidTr="00406089">
        <w:trPr>
          <w:trHeight w:val="340"/>
          <w:jc w:val="center"/>
        </w:trPr>
        <w:tc>
          <w:tcPr>
            <w:tcW w:w="704" w:type="dxa"/>
            <w:vAlign w:val="center"/>
          </w:tcPr>
          <w:p w14:paraId="6231194C" w14:textId="409F611F" w:rsidR="007F4977" w:rsidRPr="00D715F7" w:rsidRDefault="0094061A" w:rsidP="00E61C8A">
            <w:pPr>
              <w:widowControl/>
              <w:jc w:val="center"/>
              <w:rPr>
                <w:rFonts w:ascii="宋体" w:eastAsia="宋体" w:hAnsi="宋体"/>
                <w:szCs w:val="21"/>
              </w:rPr>
            </w:pPr>
            <w:r>
              <w:rPr>
                <w:rFonts w:ascii="宋体" w:eastAsia="宋体" w:hAnsi="宋体"/>
                <w:szCs w:val="21"/>
              </w:rPr>
              <w:t>7</w:t>
            </w:r>
          </w:p>
        </w:tc>
        <w:tc>
          <w:tcPr>
            <w:tcW w:w="851" w:type="dxa"/>
            <w:vAlign w:val="center"/>
          </w:tcPr>
          <w:p w14:paraId="10A45393" w14:textId="77777777" w:rsidR="007F4977" w:rsidRPr="00D715F7" w:rsidRDefault="007F4977" w:rsidP="00E61C8A">
            <w:pPr>
              <w:widowControl/>
              <w:jc w:val="center"/>
              <w:rPr>
                <w:rFonts w:ascii="宋体" w:eastAsia="宋体" w:hAnsi="宋体"/>
                <w:szCs w:val="21"/>
              </w:rPr>
            </w:pPr>
          </w:p>
        </w:tc>
        <w:tc>
          <w:tcPr>
            <w:tcW w:w="992" w:type="dxa"/>
            <w:vAlign w:val="center"/>
          </w:tcPr>
          <w:p w14:paraId="76882784" w14:textId="0664850F" w:rsidR="0094061A" w:rsidRDefault="0094061A" w:rsidP="00E61C8A">
            <w:pPr>
              <w:widowControl/>
              <w:jc w:val="center"/>
              <w:rPr>
                <w:rFonts w:ascii="宋体" w:eastAsia="宋体" w:hAnsi="宋体"/>
                <w:szCs w:val="21"/>
              </w:rPr>
            </w:pPr>
            <w:r>
              <w:rPr>
                <w:rFonts w:ascii="宋体" w:eastAsia="宋体" w:hAnsi="宋体" w:hint="eastAsia"/>
                <w:szCs w:val="21"/>
              </w:rPr>
              <w:t>第二篇第三节</w:t>
            </w:r>
          </w:p>
          <w:p w14:paraId="0B26F583" w14:textId="0DAC311C" w:rsidR="007F4977" w:rsidRPr="00D715F7" w:rsidRDefault="007F4977" w:rsidP="00E61C8A">
            <w:pPr>
              <w:widowControl/>
              <w:jc w:val="center"/>
              <w:rPr>
                <w:rFonts w:ascii="宋体" w:eastAsia="宋体" w:hAnsi="宋体"/>
                <w:szCs w:val="21"/>
              </w:rPr>
            </w:pPr>
            <w:r w:rsidRPr="0067322E">
              <w:rPr>
                <w:rFonts w:ascii="宋体" w:eastAsia="宋体" w:hAnsi="宋体"/>
                <w:szCs w:val="21"/>
              </w:rPr>
              <w:t>社区生产性尘肺和职业性肺部疾患</w:t>
            </w:r>
          </w:p>
        </w:tc>
        <w:tc>
          <w:tcPr>
            <w:tcW w:w="2693" w:type="dxa"/>
            <w:vAlign w:val="center"/>
          </w:tcPr>
          <w:p w14:paraId="70A56486" w14:textId="670079BE" w:rsidR="007F4977" w:rsidRPr="00D715F7" w:rsidRDefault="007F4977" w:rsidP="00E61C8A">
            <w:pPr>
              <w:widowControl/>
              <w:jc w:val="center"/>
              <w:rPr>
                <w:rFonts w:ascii="宋体" w:eastAsia="宋体" w:hAnsi="宋体"/>
                <w:szCs w:val="21"/>
              </w:rPr>
            </w:pPr>
            <w:r w:rsidRPr="0067322E">
              <w:rPr>
                <w:rFonts w:ascii="宋体" w:eastAsia="宋体" w:hAnsi="宋体"/>
                <w:szCs w:val="21"/>
              </w:rPr>
              <w:t>粉尘的理化性质及卫生学意义</w:t>
            </w:r>
            <w:r>
              <w:rPr>
                <w:rFonts w:ascii="宋体" w:eastAsia="宋体" w:hAnsi="宋体" w:hint="eastAsia"/>
                <w:szCs w:val="21"/>
              </w:rPr>
              <w:t>；</w:t>
            </w:r>
            <w:r w:rsidRPr="0067322E">
              <w:rPr>
                <w:rFonts w:ascii="宋体" w:eastAsia="宋体" w:hAnsi="宋体"/>
                <w:szCs w:val="21"/>
              </w:rPr>
              <w:t>生产性粉尘对人体健康的影响；矽肺</w:t>
            </w:r>
            <w:r>
              <w:rPr>
                <w:rFonts w:ascii="宋体" w:eastAsia="宋体" w:hAnsi="宋体" w:hint="eastAsia"/>
                <w:szCs w:val="21"/>
              </w:rPr>
              <w:t>的</w:t>
            </w:r>
            <w:r w:rsidRPr="0067322E">
              <w:rPr>
                <w:rFonts w:ascii="宋体" w:eastAsia="宋体" w:hAnsi="宋体"/>
                <w:szCs w:val="21"/>
              </w:rPr>
              <w:t>发病机理、病理改变</w:t>
            </w:r>
            <w:r>
              <w:rPr>
                <w:rFonts w:ascii="宋体" w:eastAsia="宋体" w:hAnsi="宋体" w:hint="eastAsia"/>
                <w:szCs w:val="21"/>
              </w:rPr>
              <w:t>、</w:t>
            </w:r>
            <w:r w:rsidRPr="0067322E">
              <w:rPr>
                <w:rFonts w:ascii="宋体" w:eastAsia="宋体" w:hAnsi="宋体"/>
                <w:szCs w:val="21"/>
              </w:rPr>
              <w:t>临床表现、诊断</w:t>
            </w:r>
            <w:r>
              <w:rPr>
                <w:rFonts w:ascii="宋体" w:eastAsia="宋体" w:hAnsi="宋体" w:hint="eastAsia"/>
                <w:szCs w:val="21"/>
              </w:rPr>
              <w:t>和</w:t>
            </w:r>
            <w:r w:rsidRPr="0067322E">
              <w:rPr>
                <w:rFonts w:ascii="宋体" w:eastAsia="宋体" w:hAnsi="宋体"/>
                <w:szCs w:val="21"/>
              </w:rPr>
              <w:t>治疗原则；</w:t>
            </w:r>
            <w:bookmarkStart w:id="2" w:name="_Hlk75963780"/>
            <w:r>
              <w:rPr>
                <w:rFonts w:ascii="宋体" w:eastAsia="宋体" w:hAnsi="宋体" w:hint="eastAsia"/>
                <w:szCs w:val="21"/>
              </w:rPr>
              <w:t>有机粉尘所致肺部疾患；</w:t>
            </w:r>
            <w:bookmarkEnd w:id="2"/>
          </w:p>
        </w:tc>
        <w:tc>
          <w:tcPr>
            <w:tcW w:w="766" w:type="dxa"/>
            <w:vAlign w:val="center"/>
          </w:tcPr>
          <w:p w14:paraId="140E62E4" w14:textId="1FFD5A37" w:rsidR="007F4977" w:rsidRPr="0067322E" w:rsidRDefault="007F4977" w:rsidP="00E61C8A">
            <w:pPr>
              <w:widowControl/>
              <w:jc w:val="center"/>
              <w:rPr>
                <w:rFonts w:ascii="宋体" w:eastAsia="宋体" w:hAnsi="宋体"/>
                <w:szCs w:val="21"/>
              </w:rPr>
            </w:pPr>
            <w:r>
              <w:rPr>
                <w:rFonts w:ascii="宋体" w:eastAsia="宋体" w:hAnsi="宋体"/>
                <w:szCs w:val="21"/>
              </w:rPr>
              <w:t>4</w:t>
            </w:r>
          </w:p>
        </w:tc>
        <w:tc>
          <w:tcPr>
            <w:tcW w:w="1502" w:type="dxa"/>
            <w:vAlign w:val="center"/>
          </w:tcPr>
          <w:p w14:paraId="75FB48D7" w14:textId="77777777" w:rsidR="00E61C8A" w:rsidRDefault="007F4977" w:rsidP="00E61C8A">
            <w:pPr>
              <w:widowControl/>
              <w:jc w:val="left"/>
              <w:rPr>
                <w:rFonts w:ascii="宋体" w:eastAsia="宋体" w:hAnsi="宋体"/>
                <w:szCs w:val="21"/>
              </w:rPr>
            </w:pPr>
            <w:r w:rsidRPr="0067322E">
              <w:rPr>
                <w:rFonts w:ascii="宋体" w:eastAsia="宋体" w:hAnsi="宋体" w:hint="eastAsia"/>
                <w:b/>
                <w:bCs/>
                <w:szCs w:val="21"/>
              </w:rPr>
              <w:t>作业</w:t>
            </w:r>
            <w:r w:rsidRPr="0067322E">
              <w:rPr>
                <w:rFonts w:ascii="宋体" w:eastAsia="宋体" w:hAnsi="宋体" w:hint="eastAsia"/>
                <w:szCs w:val="21"/>
              </w:rPr>
              <w:t>：查询资料及文献总结归纳尘肺病的临床表现</w:t>
            </w:r>
            <w:r w:rsidR="00E61C8A">
              <w:rPr>
                <w:rFonts w:ascii="宋体" w:eastAsia="宋体" w:hAnsi="宋体" w:hint="eastAsia"/>
                <w:szCs w:val="21"/>
              </w:rPr>
              <w:t>；</w:t>
            </w:r>
          </w:p>
          <w:p w14:paraId="06F48233" w14:textId="718427E4" w:rsidR="007F4977" w:rsidRPr="00D715F7" w:rsidRDefault="007F4977" w:rsidP="00E61C8A">
            <w:pPr>
              <w:widowControl/>
              <w:jc w:val="left"/>
              <w:rPr>
                <w:rFonts w:ascii="宋体" w:eastAsia="宋体" w:hAnsi="宋体"/>
                <w:szCs w:val="21"/>
              </w:rPr>
            </w:pPr>
            <w:r w:rsidRPr="0067322E">
              <w:rPr>
                <w:rFonts w:ascii="宋体" w:eastAsia="宋体" w:hAnsi="宋体" w:hint="eastAsia"/>
                <w:b/>
                <w:bCs/>
                <w:szCs w:val="21"/>
              </w:rPr>
              <w:t>要求</w:t>
            </w:r>
            <w:r w:rsidRPr="0067322E">
              <w:rPr>
                <w:rFonts w:ascii="宋体" w:eastAsia="宋体" w:hAnsi="宋体" w:hint="eastAsia"/>
                <w:szCs w:val="21"/>
              </w:rPr>
              <w:t>：掌握尘肺病的诊断标准及鉴别诊断原则</w:t>
            </w:r>
          </w:p>
        </w:tc>
        <w:tc>
          <w:tcPr>
            <w:tcW w:w="788" w:type="dxa"/>
            <w:gridSpan w:val="2"/>
            <w:vAlign w:val="center"/>
          </w:tcPr>
          <w:p w14:paraId="6D3388EF" w14:textId="77777777" w:rsidR="007F4977" w:rsidRPr="00D715F7" w:rsidRDefault="007F4977" w:rsidP="00E61C8A">
            <w:pPr>
              <w:widowControl/>
              <w:jc w:val="center"/>
              <w:rPr>
                <w:rFonts w:ascii="宋体" w:eastAsia="宋体" w:hAnsi="宋体"/>
                <w:szCs w:val="21"/>
              </w:rPr>
            </w:pPr>
          </w:p>
        </w:tc>
      </w:tr>
      <w:tr w:rsidR="00823FA2" w:rsidRPr="00D715F7" w14:paraId="3A6F41A0" w14:textId="77777777" w:rsidTr="00406089">
        <w:trPr>
          <w:trHeight w:val="340"/>
          <w:jc w:val="center"/>
        </w:trPr>
        <w:tc>
          <w:tcPr>
            <w:tcW w:w="704" w:type="dxa"/>
            <w:vAlign w:val="center"/>
          </w:tcPr>
          <w:p w14:paraId="7A93DFF6" w14:textId="4F006EE3" w:rsidR="007F4977" w:rsidRPr="00D715F7" w:rsidRDefault="0094061A" w:rsidP="00E61C8A">
            <w:pPr>
              <w:widowControl/>
              <w:jc w:val="center"/>
              <w:rPr>
                <w:rFonts w:ascii="宋体" w:eastAsia="宋体" w:hAnsi="宋体"/>
                <w:szCs w:val="21"/>
              </w:rPr>
            </w:pPr>
            <w:r>
              <w:rPr>
                <w:rFonts w:ascii="宋体" w:eastAsia="宋体" w:hAnsi="宋体"/>
                <w:szCs w:val="21"/>
              </w:rPr>
              <w:t>8</w:t>
            </w:r>
          </w:p>
        </w:tc>
        <w:tc>
          <w:tcPr>
            <w:tcW w:w="851" w:type="dxa"/>
            <w:vAlign w:val="center"/>
          </w:tcPr>
          <w:p w14:paraId="1603D509" w14:textId="77777777" w:rsidR="007F4977" w:rsidRPr="00D715F7" w:rsidRDefault="007F4977" w:rsidP="00E61C8A">
            <w:pPr>
              <w:widowControl/>
              <w:jc w:val="center"/>
              <w:rPr>
                <w:rFonts w:ascii="宋体" w:eastAsia="宋体" w:hAnsi="宋体"/>
                <w:szCs w:val="21"/>
              </w:rPr>
            </w:pPr>
          </w:p>
        </w:tc>
        <w:tc>
          <w:tcPr>
            <w:tcW w:w="992" w:type="dxa"/>
            <w:vAlign w:val="center"/>
          </w:tcPr>
          <w:p w14:paraId="1E37664E" w14:textId="5620A900" w:rsidR="0094061A" w:rsidRDefault="0094061A" w:rsidP="00E61C8A">
            <w:pPr>
              <w:widowControl/>
              <w:jc w:val="center"/>
              <w:rPr>
                <w:rFonts w:ascii="宋体" w:eastAsia="宋体" w:hAnsi="宋体"/>
                <w:szCs w:val="21"/>
              </w:rPr>
            </w:pPr>
            <w:r>
              <w:rPr>
                <w:rFonts w:ascii="宋体" w:eastAsia="宋体" w:hAnsi="宋体" w:hint="eastAsia"/>
                <w:szCs w:val="21"/>
              </w:rPr>
              <w:t>第二篇第四节</w:t>
            </w:r>
          </w:p>
          <w:p w14:paraId="2C1066B4" w14:textId="607ABB62" w:rsidR="007F4977" w:rsidRPr="00D715F7" w:rsidRDefault="007F4977" w:rsidP="00E61C8A">
            <w:pPr>
              <w:widowControl/>
              <w:jc w:val="center"/>
              <w:rPr>
                <w:rFonts w:ascii="宋体" w:eastAsia="宋体" w:hAnsi="宋体"/>
                <w:szCs w:val="21"/>
              </w:rPr>
            </w:pPr>
            <w:r w:rsidRPr="0067322E">
              <w:rPr>
                <w:rFonts w:ascii="宋体" w:eastAsia="宋体" w:hAnsi="宋体"/>
                <w:szCs w:val="21"/>
              </w:rPr>
              <w:t>社区物理因素对健康的影响</w:t>
            </w:r>
          </w:p>
        </w:tc>
        <w:tc>
          <w:tcPr>
            <w:tcW w:w="2693" w:type="dxa"/>
            <w:vAlign w:val="center"/>
          </w:tcPr>
          <w:p w14:paraId="0C40D638" w14:textId="00DB918B" w:rsidR="007F4977" w:rsidRPr="00D715F7" w:rsidRDefault="007F4977" w:rsidP="00E61C8A">
            <w:pPr>
              <w:widowControl/>
              <w:jc w:val="center"/>
              <w:rPr>
                <w:rFonts w:ascii="宋体" w:eastAsia="宋体" w:hAnsi="宋体"/>
                <w:szCs w:val="21"/>
              </w:rPr>
            </w:pPr>
            <w:r w:rsidRPr="00F603EA">
              <w:rPr>
                <w:rFonts w:ascii="宋体" w:eastAsia="宋体" w:hAnsi="宋体" w:hint="eastAsia"/>
                <w:szCs w:val="21"/>
              </w:rPr>
              <w:t>高温的病因学、机理、临床表现、诊断、急救措施与治疗方法；噪声对人体的影响及影响噪声对机体作用的因素</w:t>
            </w:r>
            <w:r>
              <w:rPr>
                <w:rFonts w:ascii="宋体" w:eastAsia="宋体" w:hAnsi="宋体" w:hint="eastAsia"/>
                <w:szCs w:val="21"/>
              </w:rPr>
              <w:t>；电离辐射和非电离辐射对健康的影响；物理因素危害</w:t>
            </w:r>
            <w:r w:rsidRPr="00F603EA">
              <w:rPr>
                <w:rFonts w:ascii="宋体" w:eastAsia="宋体" w:hAnsi="宋体" w:hint="eastAsia"/>
                <w:szCs w:val="21"/>
              </w:rPr>
              <w:t>的预防措施</w:t>
            </w:r>
            <w:r>
              <w:rPr>
                <w:rFonts w:ascii="宋体" w:eastAsia="宋体" w:hAnsi="宋体" w:hint="eastAsia"/>
                <w:szCs w:val="21"/>
              </w:rPr>
              <w:t>；</w:t>
            </w:r>
          </w:p>
        </w:tc>
        <w:tc>
          <w:tcPr>
            <w:tcW w:w="766" w:type="dxa"/>
            <w:vAlign w:val="center"/>
          </w:tcPr>
          <w:p w14:paraId="2E66D91E" w14:textId="026B2E4F" w:rsidR="007F4977" w:rsidRPr="00D715F7" w:rsidRDefault="007F4977" w:rsidP="00E61C8A">
            <w:pPr>
              <w:widowControl/>
              <w:jc w:val="center"/>
              <w:rPr>
                <w:rFonts w:ascii="宋体" w:eastAsia="宋体" w:hAnsi="宋体"/>
                <w:szCs w:val="21"/>
              </w:rPr>
            </w:pPr>
            <w:r>
              <w:rPr>
                <w:rFonts w:ascii="宋体" w:eastAsia="宋体" w:hAnsi="宋体" w:hint="eastAsia"/>
                <w:szCs w:val="21"/>
              </w:rPr>
              <w:t>4</w:t>
            </w:r>
          </w:p>
        </w:tc>
        <w:tc>
          <w:tcPr>
            <w:tcW w:w="1502" w:type="dxa"/>
            <w:vAlign w:val="center"/>
          </w:tcPr>
          <w:p w14:paraId="43900716" w14:textId="77777777" w:rsidR="00E61C8A" w:rsidRDefault="007F4977" w:rsidP="00E61C8A">
            <w:pPr>
              <w:widowControl/>
              <w:jc w:val="left"/>
              <w:rPr>
                <w:rFonts w:ascii="宋体" w:eastAsia="宋体" w:hAnsi="宋体"/>
                <w:szCs w:val="21"/>
              </w:rPr>
            </w:pPr>
            <w:r w:rsidRPr="00F603EA">
              <w:rPr>
                <w:rFonts w:ascii="宋体" w:eastAsia="宋体" w:hAnsi="宋体" w:hint="eastAsia"/>
                <w:b/>
                <w:bCs/>
                <w:szCs w:val="21"/>
              </w:rPr>
              <w:t>作业</w:t>
            </w:r>
            <w:r w:rsidRPr="00F603EA">
              <w:rPr>
                <w:rFonts w:ascii="宋体" w:eastAsia="宋体" w:hAnsi="宋体" w:hint="eastAsia"/>
                <w:szCs w:val="21"/>
              </w:rPr>
              <w:t>：阐述高温、噪声等物理因素及其危害。</w:t>
            </w:r>
          </w:p>
          <w:p w14:paraId="3AA42545" w14:textId="443F1832" w:rsidR="007F4977" w:rsidRPr="00D715F7" w:rsidRDefault="007F4977" w:rsidP="00E61C8A">
            <w:pPr>
              <w:widowControl/>
              <w:jc w:val="left"/>
              <w:rPr>
                <w:rFonts w:ascii="宋体" w:eastAsia="宋体" w:hAnsi="宋体"/>
                <w:szCs w:val="21"/>
              </w:rPr>
            </w:pPr>
            <w:r w:rsidRPr="00F603EA">
              <w:rPr>
                <w:rFonts w:ascii="宋体" w:eastAsia="宋体" w:hAnsi="宋体" w:hint="eastAsia"/>
                <w:b/>
                <w:bCs/>
                <w:szCs w:val="21"/>
              </w:rPr>
              <w:t>要求</w:t>
            </w:r>
            <w:r w:rsidRPr="00F603EA">
              <w:rPr>
                <w:rFonts w:ascii="宋体" w:eastAsia="宋体" w:hAnsi="宋体" w:hint="eastAsia"/>
                <w:szCs w:val="21"/>
              </w:rPr>
              <w:t>：灵活识别工作场所中物理因素并了解其对人体的危害。</w:t>
            </w:r>
          </w:p>
        </w:tc>
        <w:tc>
          <w:tcPr>
            <w:tcW w:w="788" w:type="dxa"/>
            <w:gridSpan w:val="2"/>
            <w:vAlign w:val="center"/>
          </w:tcPr>
          <w:p w14:paraId="4636ABF2" w14:textId="77777777" w:rsidR="007F4977" w:rsidRPr="00D715F7" w:rsidRDefault="007F4977" w:rsidP="00E61C8A">
            <w:pPr>
              <w:widowControl/>
              <w:jc w:val="center"/>
              <w:rPr>
                <w:rFonts w:ascii="宋体" w:eastAsia="宋体" w:hAnsi="宋体"/>
                <w:szCs w:val="21"/>
              </w:rPr>
            </w:pPr>
          </w:p>
        </w:tc>
      </w:tr>
      <w:tr w:rsidR="00823FA2" w14:paraId="202A5797" w14:textId="77777777" w:rsidTr="005D5306">
        <w:trPr>
          <w:trHeight w:val="340"/>
          <w:jc w:val="center"/>
        </w:trPr>
        <w:tc>
          <w:tcPr>
            <w:tcW w:w="704" w:type="dxa"/>
            <w:vAlign w:val="center"/>
          </w:tcPr>
          <w:p w14:paraId="582ABA9C" w14:textId="2A86CF93" w:rsidR="007F4977" w:rsidRPr="004A1B8A" w:rsidRDefault="007F4977" w:rsidP="00E61C8A">
            <w:pPr>
              <w:widowControl/>
              <w:jc w:val="center"/>
              <w:rPr>
                <w:rFonts w:ascii="宋体" w:eastAsia="宋体" w:hAnsi="宋体"/>
                <w:szCs w:val="21"/>
              </w:rPr>
            </w:pPr>
            <w:r w:rsidRPr="004A1B8A">
              <w:rPr>
                <w:rFonts w:ascii="宋体" w:eastAsia="宋体" w:hAnsi="宋体" w:hint="eastAsia"/>
                <w:szCs w:val="21"/>
              </w:rPr>
              <w:t>9-1</w:t>
            </w:r>
            <w:r w:rsidR="00BD7C81" w:rsidRPr="004A1B8A">
              <w:rPr>
                <w:rFonts w:ascii="宋体" w:eastAsia="宋体" w:hAnsi="宋体"/>
                <w:szCs w:val="21"/>
              </w:rPr>
              <w:t>0</w:t>
            </w:r>
          </w:p>
        </w:tc>
        <w:tc>
          <w:tcPr>
            <w:tcW w:w="851" w:type="dxa"/>
            <w:vAlign w:val="center"/>
          </w:tcPr>
          <w:p w14:paraId="7A45D98C" w14:textId="77777777" w:rsidR="007F4977" w:rsidRPr="004A1B8A" w:rsidRDefault="007F4977" w:rsidP="00E61C8A">
            <w:pPr>
              <w:widowControl/>
              <w:jc w:val="center"/>
              <w:rPr>
                <w:rFonts w:ascii="宋体" w:eastAsia="宋体" w:hAnsi="宋体"/>
                <w:szCs w:val="21"/>
              </w:rPr>
            </w:pPr>
          </w:p>
        </w:tc>
        <w:tc>
          <w:tcPr>
            <w:tcW w:w="992" w:type="dxa"/>
            <w:vAlign w:val="center"/>
          </w:tcPr>
          <w:p w14:paraId="63D508B2" w14:textId="48A27903" w:rsidR="007F4977" w:rsidRPr="004A1B8A" w:rsidRDefault="007F4977" w:rsidP="00E61C8A">
            <w:pPr>
              <w:widowControl/>
              <w:jc w:val="center"/>
              <w:rPr>
                <w:rFonts w:ascii="宋体" w:eastAsia="宋体" w:hAnsi="宋体"/>
                <w:szCs w:val="21"/>
              </w:rPr>
            </w:pPr>
            <w:r w:rsidRPr="004A1B8A">
              <w:rPr>
                <w:rFonts w:ascii="宋体" w:eastAsia="宋体" w:hAnsi="宋体" w:hint="eastAsia"/>
                <w:szCs w:val="21"/>
              </w:rPr>
              <w:t>第三</w:t>
            </w:r>
            <w:r w:rsidR="0094061A" w:rsidRPr="004A1B8A">
              <w:rPr>
                <w:rFonts w:ascii="宋体" w:eastAsia="宋体" w:hAnsi="宋体" w:hint="eastAsia"/>
                <w:szCs w:val="21"/>
              </w:rPr>
              <w:t>篇</w:t>
            </w:r>
          </w:p>
          <w:p w14:paraId="64B7B8C2" w14:textId="5CC099B1" w:rsidR="007F4977" w:rsidRPr="004A1B8A" w:rsidRDefault="007F4977" w:rsidP="00E61C8A">
            <w:pPr>
              <w:widowControl/>
              <w:jc w:val="center"/>
              <w:rPr>
                <w:rFonts w:ascii="宋体" w:eastAsia="宋体" w:hAnsi="宋体"/>
                <w:szCs w:val="21"/>
              </w:rPr>
            </w:pPr>
            <w:r w:rsidRPr="004A1B8A">
              <w:rPr>
                <w:rFonts w:ascii="宋体" w:eastAsia="宋体" w:hAnsi="宋体" w:hint="eastAsia"/>
                <w:szCs w:val="21"/>
              </w:rPr>
              <w:t xml:space="preserve"> 社区食物与健康</w:t>
            </w:r>
          </w:p>
        </w:tc>
        <w:tc>
          <w:tcPr>
            <w:tcW w:w="2693" w:type="dxa"/>
            <w:vAlign w:val="center"/>
          </w:tcPr>
          <w:p w14:paraId="7737CFB4" w14:textId="77777777" w:rsidR="007F4977" w:rsidRPr="004A1B8A" w:rsidRDefault="007F4977" w:rsidP="00E61C8A">
            <w:pPr>
              <w:rPr>
                <w:rFonts w:ascii="宋体" w:eastAsia="宋体" w:hAnsi="宋体" w:cs="宋体"/>
                <w:kern w:val="0"/>
                <w:szCs w:val="21"/>
              </w:rPr>
            </w:pPr>
            <w:r w:rsidRPr="004A1B8A">
              <w:rPr>
                <w:rFonts w:ascii="宋体" w:eastAsia="宋体" w:hAnsi="宋体" w:cs="宋体" w:hint="eastAsia"/>
                <w:kern w:val="0"/>
                <w:szCs w:val="21"/>
              </w:rPr>
              <w:t>第一节</w:t>
            </w:r>
          </w:p>
          <w:p w14:paraId="33868A2E" w14:textId="3A3BDBF9" w:rsidR="007F4977" w:rsidRPr="004A1B8A" w:rsidRDefault="007F4977" w:rsidP="00E61C8A">
            <w:pPr>
              <w:rPr>
                <w:rFonts w:ascii="宋体" w:eastAsia="宋体" w:hAnsi="宋体" w:cs="宋体"/>
                <w:kern w:val="0"/>
                <w:szCs w:val="21"/>
              </w:rPr>
            </w:pPr>
            <w:r w:rsidRPr="004A1B8A">
              <w:rPr>
                <w:rFonts w:ascii="宋体" w:eastAsia="宋体" w:hAnsi="宋体" w:cs="宋体" w:hint="eastAsia"/>
                <w:kern w:val="0"/>
                <w:szCs w:val="21"/>
              </w:rPr>
              <w:t>社区的</w:t>
            </w:r>
            <w:r w:rsidRPr="004A1B8A">
              <w:rPr>
                <w:rFonts w:ascii="宋体" w:eastAsia="宋体" w:hAnsi="宋体" w:cs="宋体"/>
                <w:kern w:val="0"/>
                <w:szCs w:val="21"/>
              </w:rPr>
              <w:t>营养与健康</w:t>
            </w:r>
          </w:p>
        </w:tc>
        <w:tc>
          <w:tcPr>
            <w:tcW w:w="766" w:type="dxa"/>
            <w:vAlign w:val="center"/>
          </w:tcPr>
          <w:p w14:paraId="4B6FCA5F" w14:textId="78285E82" w:rsidR="007F4977" w:rsidRPr="004A1B8A" w:rsidRDefault="00E61C8A" w:rsidP="00E61C8A">
            <w:pPr>
              <w:widowControl/>
              <w:jc w:val="center"/>
              <w:rPr>
                <w:rFonts w:ascii="宋体" w:eastAsia="宋体" w:hAnsi="宋体"/>
                <w:szCs w:val="21"/>
              </w:rPr>
            </w:pPr>
            <w:r w:rsidRPr="004A1B8A">
              <w:rPr>
                <w:rFonts w:ascii="宋体" w:eastAsia="宋体" w:hAnsi="宋体"/>
                <w:szCs w:val="21"/>
              </w:rPr>
              <w:t>8</w:t>
            </w:r>
          </w:p>
        </w:tc>
        <w:tc>
          <w:tcPr>
            <w:tcW w:w="1542" w:type="dxa"/>
            <w:gridSpan w:val="2"/>
            <w:vAlign w:val="center"/>
          </w:tcPr>
          <w:p w14:paraId="1AB3792D" w14:textId="418C1551" w:rsidR="007F4977" w:rsidRPr="004A1B8A" w:rsidRDefault="007F4977" w:rsidP="00E61C8A">
            <w:pPr>
              <w:widowControl/>
              <w:rPr>
                <w:rFonts w:ascii="宋体" w:eastAsia="宋体" w:hAnsi="宋体"/>
                <w:szCs w:val="21"/>
              </w:rPr>
            </w:pPr>
            <w:r w:rsidRPr="004A1B8A">
              <w:rPr>
                <w:rFonts w:ascii="宋体" w:eastAsia="宋体" w:hAnsi="宋体" w:hint="eastAsia"/>
                <w:b/>
                <w:bCs/>
                <w:szCs w:val="21"/>
              </w:rPr>
              <w:t>作业</w:t>
            </w:r>
            <w:r w:rsidRPr="004A1B8A">
              <w:rPr>
                <w:rFonts w:ascii="宋体" w:eastAsia="宋体" w:hAnsi="宋体"/>
                <w:b/>
                <w:bCs/>
                <w:szCs w:val="21"/>
              </w:rPr>
              <w:t>：</w:t>
            </w:r>
            <w:r w:rsidRPr="004A1B8A">
              <w:rPr>
                <w:rFonts w:ascii="宋体" w:eastAsia="宋体" w:hAnsi="宋体" w:hint="eastAsia"/>
                <w:szCs w:val="21"/>
              </w:rPr>
              <w:t>1</w:t>
            </w:r>
            <w:r w:rsidRPr="004A1B8A">
              <w:rPr>
                <w:rFonts w:ascii="宋体" w:eastAsia="宋体" w:hAnsi="宋体"/>
                <w:szCs w:val="21"/>
              </w:rPr>
              <w:t>.</w:t>
            </w:r>
            <w:r w:rsidRPr="004A1B8A">
              <w:rPr>
                <w:rFonts w:ascii="宋体" w:eastAsia="宋体" w:hAnsi="宋体" w:hint="eastAsia"/>
                <w:szCs w:val="21"/>
              </w:rPr>
              <w:t>为不同</w:t>
            </w:r>
            <w:r w:rsidRPr="004A1B8A">
              <w:rPr>
                <w:rFonts w:ascii="宋体" w:eastAsia="宋体" w:hAnsi="宋体"/>
                <w:szCs w:val="21"/>
              </w:rPr>
              <w:t>疾病的</w:t>
            </w:r>
            <w:r w:rsidRPr="004A1B8A">
              <w:rPr>
                <w:rFonts w:ascii="宋体" w:eastAsia="宋体" w:hAnsi="宋体" w:hint="eastAsia"/>
                <w:szCs w:val="21"/>
              </w:rPr>
              <w:t>患者提供膳食处方建议。</w:t>
            </w:r>
          </w:p>
          <w:p w14:paraId="723C84F1" w14:textId="361AA695" w:rsidR="007F4977" w:rsidRPr="004A1B8A" w:rsidRDefault="007F4977" w:rsidP="00E61C8A">
            <w:pPr>
              <w:widowControl/>
              <w:rPr>
                <w:rFonts w:ascii="宋体" w:eastAsia="宋体" w:hAnsi="宋体"/>
                <w:szCs w:val="21"/>
              </w:rPr>
            </w:pPr>
            <w:r w:rsidRPr="004A1B8A">
              <w:rPr>
                <w:rFonts w:ascii="宋体" w:eastAsia="宋体" w:hAnsi="宋体" w:hint="eastAsia"/>
                <w:b/>
                <w:bCs/>
                <w:szCs w:val="21"/>
              </w:rPr>
              <w:t>要求：</w:t>
            </w:r>
            <w:r w:rsidRPr="004A1B8A">
              <w:rPr>
                <w:rFonts w:ascii="宋体" w:eastAsia="宋体" w:hAnsi="宋体"/>
                <w:szCs w:val="21"/>
              </w:rPr>
              <w:t>1.明确营养与健康的关系。</w:t>
            </w:r>
          </w:p>
        </w:tc>
        <w:tc>
          <w:tcPr>
            <w:tcW w:w="748" w:type="dxa"/>
            <w:vAlign w:val="center"/>
          </w:tcPr>
          <w:p w14:paraId="16C50A57" w14:textId="77777777" w:rsidR="007F4977" w:rsidRPr="004A1B8A" w:rsidRDefault="007F4977" w:rsidP="00E61C8A">
            <w:pPr>
              <w:widowControl/>
              <w:jc w:val="center"/>
              <w:rPr>
                <w:rFonts w:ascii="宋体" w:eastAsia="宋体" w:hAnsi="宋体"/>
                <w:szCs w:val="21"/>
              </w:rPr>
            </w:pPr>
          </w:p>
        </w:tc>
      </w:tr>
      <w:tr w:rsidR="00BD7C81" w14:paraId="4996F567" w14:textId="77777777" w:rsidTr="005D5306">
        <w:trPr>
          <w:trHeight w:val="340"/>
          <w:jc w:val="center"/>
        </w:trPr>
        <w:tc>
          <w:tcPr>
            <w:tcW w:w="704" w:type="dxa"/>
            <w:vAlign w:val="center"/>
          </w:tcPr>
          <w:p w14:paraId="5260DC6F" w14:textId="3AC9BA18" w:rsidR="00BD7C81" w:rsidRPr="004A1B8A" w:rsidRDefault="00BD7C81" w:rsidP="00E61C8A">
            <w:pPr>
              <w:widowControl/>
              <w:jc w:val="center"/>
              <w:rPr>
                <w:rFonts w:ascii="宋体" w:eastAsia="宋体" w:hAnsi="宋体"/>
                <w:szCs w:val="21"/>
              </w:rPr>
            </w:pPr>
            <w:r w:rsidRPr="004A1B8A">
              <w:rPr>
                <w:rFonts w:ascii="宋体" w:eastAsia="宋体" w:hAnsi="宋体" w:hint="eastAsia"/>
                <w:szCs w:val="21"/>
              </w:rPr>
              <w:t>1</w:t>
            </w:r>
            <w:r w:rsidRPr="004A1B8A">
              <w:rPr>
                <w:rFonts w:ascii="宋体" w:eastAsia="宋体" w:hAnsi="宋体"/>
                <w:szCs w:val="21"/>
              </w:rPr>
              <w:t>1-12</w:t>
            </w:r>
          </w:p>
        </w:tc>
        <w:tc>
          <w:tcPr>
            <w:tcW w:w="851" w:type="dxa"/>
            <w:vAlign w:val="center"/>
          </w:tcPr>
          <w:p w14:paraId="68F57832" w14:textId="77777777" w:rsidR="00BD7C81" w:rsidRPr="004A1B8A" w:rsidRDefault="00BD7C81" w:rsidP="00E61C8A">
            <w:pPr>
              <w:widowControl/>
              <w:jc w:val="center"/>
              <w:rPr>
                <w:rFonts w:ascii="宋体" w:eastAsia="宋体" w:hAnsi="宋体"/>
                <w:szCs w:val="21"/>
              </w:rPr>
            </w:pPr>
          </w:p>
        </w:tc>
        <w:tc>
          <w:tcPr>
            <w:tcW w:w="992" w:type="dxa"/>
            <w:vAlign w:val="center"/>
          </w:tcPr>
          <w:p w14:paraId="654E242D" w14:textId="77777777" w:rsidR="00BD7C81" w:rsidRPr="004A1B8A" w:rsidRDefault="00BD7C81" w:rsidP="00E61C8A">
            <w:pPr>
              <w:widowControl/>
              <w:jc w:val="center"/>
              <w:rPr>
                <w:rFonts w:ascii="宋体" w:eastAsia="宋体" w:hAnsi="宋体"/>
                <w:szCs w:val="21"/>
              </w:rPr>
            </w:pPr>
            <w:r w:rsidRPr="004A1B8A">
              <w:rPr>
                <w:rFonts w:ascii="宋体" w:eastAsia="宋体" w:hAnsi="宋体" w:hint="eastAsia"/>
                <w:szCs w:val="21"/>
              </w:rPr>
              <w:t>第三篇</w:t>
            </w:r>
          </w:p>
          <w:p w14:paraId="2C110941" w14:textId="01CEBF99" w:rsidR="00BD7C81" w:rsidRPr="004A1B8A" w:rsidRDefault="00BD7C81" w:rsidP="00E61C8A">
            <w:pPr>
              <w:widowControl/>
              <w:jc w:val="center"/>
              <w:rPr>
                <w:rFonts w:ascii="宋体" w:eastAsia="宋体" w:hAnsi="宋体"/>
                <w:szCs w:val="21"/>
              </w:rPr>
            </w:pPr>
            <w:r w:rsidRPr="004A1B8A">
              <w:rPr>
                <w:rFonts w:ascii="宋体" w:eastAsia="宋体" w:hAnsi="宋体" w:hint="eastAsia"/>
                <w:szCs w:val="21"/>
              </w:rPr>
              <w:t xml:space="preserve"> 社区食物与健康</w:t>
            </w:r>
          </w:p>
        </w:tc>
        <w:tc>
          <w:tcPr>
            <w:tcW w:w="2693" w:type="dxa"/>
            <w:vAlign w:val="center"/>
          </w:tcPr>
          <w:p w14:paraId="57815422" w14:textId="77777777" w:rsidR="00BD7C81" w:rsidRPr="004A1B8A" w:rsidRDefault="00BD7C81" w:rsidP="00E61C8A">
            <w:pPr>
              <w:rPr>
                <w:rFonts w:ascii="宋体" w:eastAsia="宋体" w:hAnsi="宋体" w:cs="宋体"/>
                <w:kern w:val="0"/>
                <w:szCs w:val="21"/>
              </w:rPr>
            </w:pPr>
            <w:r w:rsidRPr="004A1B8A">
              <w:rPr>
                <w:rFonts w:ascii="宋体" w:eastAsia="宋体" w:hAnsi="宋体" w:cs="宋体" w:hint="eastAsia"/>
                <w:kern w:val="0"/>
                <w:szCs w:val="21"/>
              </w:rPr>
              <w:t>第二节</w:t>
            </w:r>
          </w:p>
          <w:p w14:paraId="17856EA0" w14:textId="2572A644" w:rsidR="00BD7C81" w:rsidRPr="004A1B8A" w:rsidRDefault="00BD7C81" w:rsidP="00E61C8A">
            <w:pPr>
              <w:rPr>
                <w:rFonts w:ascii="宋体" w:eastAsia="宋体" w:hAnsi="宋体" w:cs="宋体"/>
                <w:kern w:val="0"/>
                <w:szCs w:val="21"/>
              </w:rPr>
            </w:pPr>
            <w:r w:rsidRPr="004A1B8A">
              <w:rPr>
                <w:rFonts w:ascii="宋体" w:eastAsia="宋体" w:hAnsi="宋体" w:cs="宋体" w:hint="eastAsia"/>
                <w:kern w:val="0"/>
                <w:szCs w:val="21"/>
              </w:rPr>
              <w:t>社区</w:t>
            </w:r>
            <w:r w:rsidRPr="004A1B8A">
              <w:rPr>
                <w:rFonts w:ascii="宋体" w:eastAsia="宋体" w:hAnsi="宋体" w:cs="宋体"/>
                <w:kern w:val="0"/>
                <w:szCs w:val="21"/>
              </w:rPr>
              <w:t>食品的安全</w:t>
            </w:r>
          </w:p>
          <w:p w14:paraId="3A614B21" w14:textId="77777777" w:rsidR="00BD7C81" w:rsidRPr="004A1B8A" w:rsidRDefault="00BD7C81" w:rsidP="00E61C8A">
            <w:pPr>
              <w:rPr>
                <w:rFonts w:ascii="宋体" w:eastAsia="宋体" w:hAnsi="宋体" w:cs="宋体"/>
                <w:kern w:val="0"/>
                <w:szCs w:val="21"/>
              </w:rPr>
            </w:pPr>
          </w:p>
          <w:p w14:paraId="74F1B488" w14:textId="77777777" w:rsidR="00BD7C81" w:rsidRPr="004A1B8A" w:rsidRDefault="00BD7C81" w:rsidP="00E61C8A">
            <w:pPr>
              <w:rPr>
                <w:rFonts w:ascii="宋体" w:eastAsia="宋体" w:hAnsi="宋体" w:cs="宋体"/>
                <w:kern w:val="0"/>
                <w:szCs w:val="21"/>
              </w:rPr>
            </w:pPr>
            <w:r w:rsidRPr="004A1B8A">
              <w:rPr>
                <w:rFonts w:ascii="宋体" w:eastAsia="宋体" w:hAnsi="宋体" w:cs="宋体" w:hint="eastAsia"/>
                <w:kern w:val="0"/>
                <w:szCs w:val="21"/>
              </w:rPr>
              <w:t>第三节</w:t>
            </w:r>
          </w:p>
          <w:p w14:paraId="249CDC74" w14:textId="77A7BF63" w:rsidR="00BD7C81" w:rsidRPr="004A1B8A" w:rsidRDefault="00BD7C81" w:rsidP="00E61C8A">
            <w:pPr>
              <w:rPr>
                <w:rFonts w:ascii="宋体" w:eastAsia="宋体" w:hAnsi="宋体" w:cs="宋体"/>
                <w:kern w:val="0"/>
                <w:szCs w:val="21"/>
              </w:rPr>
            </w:pPr>
            <w:r w:rsidRPr="004A1B8A">
              <w:rPr>
                <w:rFonts w:ascii="宋体" w:eastAsia="宋体" w:hAnsi="宋体" w:cs="宋体" w:hint="eastAsia"/>
                <w:kern w:val="0"/>
                <w:szCs w:val="21"/>
              </w:rPr>
              <w:t>社区食物</w:t>
            </w:r>
            <w:r w:rsidRPr="004A1B8A">
              <w:rPr>
                <w:rFonts w:ascii="宋体" w:eastAsia="宋体" w:hAnsi="宋体" w:cs="宋体"/>
                <w:kern w:val="0"/>
                <w:szCs w:val="21"/>
              </w:rPr>
              <w:t>中毒与预防</w:t>
            </w:r>
          </w:p>
        </w:tc>
        <w:tc>
          <w:tcPr>
            <w:tcW w:w="766" w:type="dxa"/>
            <w:vAlign w:val="center"/>
          </w:tcPr>
          <w:p w14:paraId="30C21FD0" w14:textId="0D0204C8" w:rsidR="00BD7C81" w:rsidRPr="004A1B8A" w:rsidRDefault="00E61C8A" w:rsidP="00E61C8A">
            <w:pPr>
              <w:widowControl/>
              <w:jc w:val="center"/>
              <w:rPr>
                <w:rFonts w:ascii="宋体" w:eastAsia="宋体" w:hAnsi="宋体"/>
                <w:szCs w:val="21"/>
              </w:rPr>
            </w:pPr>
            <w:r w:rsidRPr="004A1B8A">
              <w:rPr>
                <w:rFonts w:ascii="宋体" w:eastAsia="宋体" w:hAnsi="宋体"/>
                <w:szCs w:val="21"/>
              </w:rPr>
              <w:t>8</w:t>
            </w:r>
          </w:p>
        </w:tc>
        <w:tc>
          <w:tcPr>
            <w:tcW w:w="1542" w:type="dxa"/>
            <w:gridSpan w:val="2"/>
            <w:vAlign w:val="center"/>
          </w:tcPr>
          <w:p w14:paraId="60028B82" w14:textId="37757A05" w:rsidR="00BD7C81" w:rsidRPr="004A1B8A" w:rsidRDefault="00BD7C81" w:rsidP="00E61C8A">
            <w:pPr>
              <w:widowControl/>
              <w:rPr>
                <w:rFonts w:ascii="宋体" w:eastAsia="宋体" w:hAnsi="宋体"/>
                <w:szCs w:val="21"/>
              </w:rPr>
            </w:pPr>
            <w:r w:rsidRPr="004A1B8A">
              <w:rPr>
                <w:rFonts w:ascii="宋体" w:eastAsia="宋体" w:hAnsi="宋体" w:hint="eastAsia"/>
                <w:b/>
                <w:bCs/>
                <w:szCs w:val="21"/>
              </w:rPr>
              <w:t>作业</w:t>
            </w:r>
            <w:r w:rsidRPr="004A1B8A">
              <w:rPr>
                <w:rFonts w:ascii="宋体" w:eastAsia="宋体" w:hAnsi="宋体"/>
                <w:szCs w:val="21"/>
              </w:rPr>
              <w:t>：</w:t>
            </w:r>
            <w:r w:rsidRPr="004A1B8A">
              <w:rPr>
                <w:rFonts w:ascii="宋体" w:eastAsia="宋体" w:hAnsi="宋体" w:hint="eastAsia"/>
                <w:szCs w:val="21"/>
              </w:rPr>
              <w:t>1</w:t>
            </w:r>
            <w:r w:rsidRPr="004A1B8A">
              <w:rPr>
                <w:rFonts w:ascii="宋体" w:eastAsia="宋体" w:hAnsi="宋体"/>
                <w:szCs w:val="21"/>
              </w:rPr>
              <w:t>.</w:t>
            </w:r>
            <w:r w:rsidRPr="004A1B8A">
              <w:rPr>
                <w:rFonts w:ascii="宋体" w:eastAsia="宋体" w:hAnsi="宋体" w:hint="eastAsia"/>
                <w:szCs w:val="21"/>
              </w:rPr>
              <w:t>完成食物中毒案例的ppt和汇报。</w:t>
            </w:r>
          </w:p>
          <w:p w14:paraId="224B47F4" w14:textId="30D6EE21" w:rsidR="00BD7C81" w:rsidRPr="004A1B8A" w:rsidRDefault="00BD7C81" w:rsidP="00E61C8A">
            <w:pPr>
              <w:widowControl/>
              <w:rPr>
                <w:rFonts w:ascii="宋体" w:eastAsia="宋体" w:hAnsi="宋体"/>
                <w:szCs w:val="21"/>
              </w:rPr>
            </w:pPr>
            <w:r w:rsidRPr="004A1B8A">
              <w:rPr>
                <w:rFonts w:ascii="宋体" w:eastAsia="宋体" w:hAnsi="宋体" w:hint="eastAsia"/>
                <w:b/>
                <w:bCs/>
                <w:szCs w:val="21"/>
              </w:rPr>
              <w:t>要求：</w:t>
            </w:r>
            <w:r w:rsidRPr="004A1B8A">
              <w:rPr>
                <w:rFonts w:ascii="宋体" w:eastAsia="宋体" w:hAnsi="宋体"/>
                <w:szCs w:val="21"/>
              </w:rPr>
              <w:t>1.明确食品安全与健康的关系。</w:t>
            </w:r>
          </w:p>
        </w:tc>
        <w:tc>
          <w:tcPr>
            <w:tcW w:w="748" w:type="dxa"/>
            <w:vAlign w:val="center"/>
          </w:tcPr>
          <w:p w14:paraId="3D1429DE" w14:textId="77777777" w:rsidR="00BD7C81" w:rsidRPr="004A1B8A" w:rsidRDefault="00BD7C81" w:rsidP="00E61C8A">
            <w:pPr>
              <w:widowControl/>
              <w:jc w:val="center"/>
              <w:rPr>
                <w:rFonts w:ascii="宋体" w:eastAsia="宋体" w:hAnsi="宋体"/>
                <w:szCs w:val="21"/>
              </w:rPr>
            </w:pPr>
          </w:p>
        </w:tc>
      </w:tr>
      <w:tr w:rsidR="00823FA2" w:rsidRPr="00D715F7" w14:paraId="3D930208" w14:textId="77777777" w:rsidTr="00406089">
        <w:trPr>
          <w:trHeight w:val="340"/>
          <w:jc w:val="center"/>
        </w:trPr>
        <w:tc>
          <w:tcPr>
            <w:tcW w:w="704" w:type="dxa"/>
            <w:vAlign w:val="center"/>
          </w:tcPr>
          <w:p w14:paraId="59356161" w14:textId="763ECA5F" w:rsidR="00BD7C81" w:rsidRPr="005D5306" w:rsidRDefault="00BD7C81" w:rsidP="00E61C8A">
            <w:pPr>
              <w:widowControl/>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3-14</w:t>
            </w:r>
          </w:p>
        </w:tc>
        <w:tc>
          <w:tcPr>
            <w:tcW w:w="851" w:type="dxa"/>
            <w:vAlign w:val="center"/>
          </w:tcPr>
          <w:p w14:paraId="6FE5A04D" w14:textId="77777777" w:rsidR="00BD7C81" w:rsidRPr="00D715F7" w:rsidRDefault="00BD7C81" w:rsidP="00E61C8A">
            <w:pPr>
              <w:widowControl/>
              <w:jc w:val="center"/>
              <w:rPr>
                <w:rFonts w:ascii="宋体" w:eastAsia="宋体" w:hAnsi="宋体"/>
                <w:szCs w:val="21"/>
              </w:rPr>
            </w:pPr>
          </w:p>
        </w:tc>
        <w:tc>
          <w:tcPr>
            <w:tcW w:w="992" w:type="dxa"/>
            <w:vAlign w:val="center"/>
          </w:tcPr>
          <w:p w14:paraId="6ABE17AF" w14:textId="2583949C" w:rsidR="00BD7C81" w:rsidRDefault="00BD7C81" w:rsidP="00E61C8A">
            <w:pPr>
              <w:widowControl/>
              <w:jc w:val="center"/>
              <w:rPr>
                <w:rFonts w:ascii="宋体" w:eastAsia="宋体" w:hAnsi="宋体"/>
                <w:szCs w:val="21"/>
              </w:rPr>
            </w:pPr>
            <w:r>
              <w:rPr>
                <w:rFonts w:ascii="宋体" w:eastAsia="宋体" w:hAnsi="宋体" w:hint="eastAsia"/>
                <w:szCs w:val="21"/>
              </w:rPr>
              <w:t>第四篇</w:t>
            </w:r>
          </w:p>
          <w:p w14:paraId="199F82F2" w14:textId="77777777" w:rsidR="00BD7C81" w:rsidRDefault="00BD7C81" w:rsidP="00E61C8A">
            <w:pPr>
              <w:widowControl/>
              <w:jc w:val="center"/>
              <w:rPr>
                <w:rFonts w:ascii="宋体" w:eastAsia="宋体" w:hAnsi="宋体"/>
                <w:szCs w:val="21"/>
              </w:rPr>
            </w:pPr>
            <w:r>
              <w:rPr>
                <w:rFonts w:ascii="宋体" w:eastAsia="宋体" w:hAnsi="宋体" w:hint="eastAsia"/>
                <w:szCs w:val="21"/>
              </w:rPr>
              <w:t>第一章社区流行病学概述</w:t>
            </w:r>
          </w:p>
          <w:p w14:paraId="176F46BF" w14:textId="77777777" w:rsidR="00BD7C81" w:rsidRDefault="00BD7C81" w:rsidP="00E61C8A">
            <w:pPr>
              <w:widowControl/>
              <w:jc w:val="center"/>
              <w:rPr>
                <w:rFonts w:ascii="宋体" w:eastAsia="宋体" w:hAnsi="宋体"/>
                <w:szCs w:val="21"/>
              </w:rPr>
            </w:pPr>
            <w:r>
              <w:rPr>
                <w:rFonts w:ascii="宋体" w:eastAsia="宋体" w:hAnsi="宋体" w:hint="eastAsia"/>
                <w:szCs w:val="21"/>
              </w:rPr>
              <w:t>第二章社区疾病病因与病因推断</w:t>
            </w:r>
          </w:p>
          <w:p w14:paraId="5743908C" w14:textId="22F9D625" w:rsidR="00BD7C81" w:rsidRPr="00D715F7" w:rsidRDefault="00BD7C81" w:rsidP="00E61C8A">
            <w:pPr>
              <w:widowControl/>
              <w:jc w:val="center"/>
              <w:rPr>
                <w:rFonts w:ascii="宋体" w:eastAsia="宋体" w:hAnsi="宋体"/>
                <w:szCs w:val="21"/>
              </w:rPr>
            </w:pPr>
            <w:r>
              <w:rPr>
                <w:rFonts w:ascii="宋体" w:eastAsia="宋体" w:hAnsi="宋体" w:hint="eastAsia"/>
                <w:szCs w:val="21"/>
              </w:rPr>
              <w:t>第三章第一节描述性研究</w:t>
            </w:r>
          </w:p>
        </w:tc>
        <w:tc>
          <w:tcPr>
            <w:tcW w:w="2693" w:type="dxa"/>
            <w:vAlign w:val="center"/>
          </w:tcPr>
          <w:p w14:paraId="560D3E53" w14:textId="2CDE0708" w:rsidR="00BD7C81" w:rsidRPr="00D715F7" w:rsidRDefault="00BD7C81" w:rsidP="00E61C8A">
            <w:pPr>
              <w:rPr>
                <w:rFonts w:ascii="宋体" w:eastAsia="宋体" w:hAnsi="宋体"/>
                <w:szCs w:val="21"/>
              </w:rPr>
            </w:pPr>
            <w:r>
              <w:rPr>
                <w:rFonts w:ascii="宋体" w:eastAsia="宋体" w:hAnsi="宋体" w:cs="宋体" w:hint="eastAsia"/>
                <w:color w:val="000000"/>
                <w:kern w:val="0"/>
                <w:szCs w:val="21"/>
              </w:rPr>
              <w:t>社区流行病学的定义与用途；</w:t>
            </w:r>
            <w:r w:rsidRPr="00EF3C88">
              <w:rPr>
                <w:rFonts w:ascii="宋体" w:eastAsia="宋体" w:hAnsi="宋体" w:cs="宋体" w:hint="eastAsia"/>
                <w:color w:val="000000"/>
                <w:kern w:val="0"/>
                <w:szCs w:val="21"/>
              </w:rPr>
              <w:t>流行病学的研究方法</w:t>
            </w:r>
            <w:r>
              <w:rPr>
                <w:rFonts w:ascii="宋体" w:eastAsia="宋体" w:hAnsi="宋体" w:cs="宋体" w:hint="eastAsia"/>
                <w:color w:val="000000"/>
                <w:kern w:val="0"/>
                <w:szCs w:val="21"/>
              </w:rPr>
              <w:t>；社区流行病学的应用；</w:t>
            </w:r>
            <w:r w:rsidRPr="00934E30">
              <w:rPr>
                <w:rFonts w:ascii="宋体" w:eastAsia="宋体" w:hAnsi="宋体" w:cs="宋体" w:hint="eastAsia"/>
                <w:color w:val="000000"/>
                <w:kern w:val="0"/>
                <w:szCs w:val="21"/>
              </w:rPr>
              <w:t>研究疾病分布常用的测量指标</w:t>
            </w:r>
            <w:r>
              <w:rPr>
                <w:rFonts w:ascii="宋体" w:eastAsia="宋体" w:hAnsi="宋体" w:cs="宋体" w:hint="eastAsia"/>
                <w:color w:val="000000"/>
                <w:kern w:val="0"/>
                <w:szCs w:val="21"/>
              </w:rPr>
              <w:t>；</w:t>
            </w:r>
            <w:r w:rsidRPr="009060EC">
              <w:rPr>
                <w:rFonts w:ascii="宋体" w:eastAsia="宋体" w:hAnsi="宋体" w:cs="宋体" w:hint="eastAsia"/>
                <w:color w:val="000000"/>
                <w:kern w:val="0"/>
                <w:szCs w:val="21"/>
              </w:rPr>
              <w:t>疾病的流行强度</w:t>
            </w:r>
            <w:r>
              <w:rPr>
                <w:rFonts w:ascii="宋体" w:eastAsia="宋体" w:hAnsi="宋体" w:cs="宋体" w:hint="eastAsia"/>
                <w:color w:val="000000"/>
                <w:kern w:val="0"/>
                <w:szCs w:val="21"/>
              </w:rPr>
              <w:t>；</w:t>
            </w:r>
            <w:r w:rsidRPr="00934E30">
              <w:rPr>
                <w:rFonts w:ascii="宋体" w:eastAsia="宋体" w:hAnsi="宋体" w:cs="宋体" w:hint="eastAsia"/>
                <w:color w:val="000000"/>
                <w:kern w:val="0"/>
                <w:szCs w:val="21"/>
              </w:rPr>
              <w:t>疾病的</w:t>
            </w:r>
            <w:r>
              <w:rPr>
                <w:rFonts w:ascii="宋体" w:eastAsia="宋体" w:hAnsi="宋体" w:cs="宋体" w:hint="eastAsia"/>
                <w:color w:val="000000"/>
                <w:kern w:val="0"/>
                <w:szCs w:val="21"/>
              </w:rPr>
              <w:t>三间</w:t>
            </w:r>
            <w:r w:rsidRPr="00934E30">
              <w:rPr>
                <w:rFonts w:ascii="宋体" w:eastAsia="宋体" w:hAnsi="宋体" w:cs="宋体" w:hint="eastAsia"/>
                <w:color w:val="000000"/>
                <w:kern w:val="0"/>
                <w:szCs w:val="21"/>
              </w:rPr>
              <w:t>分布</w:t>
            </w:r>
            <w:r>
              <w:rPr>
                <w:rFonts w:ascii="宋体" w:eastAsia="宋体" w:hAnsi="宋体" w:cs="宋体" w:hint="eastAsia"/>
                <w:color w:val="000000"/>
                <w:kern w:val="0"/>
                <w:szCs w:val="21"/>
              </w:rPr>
              <w:t>；病因研究的基本步骤，病因推断的标准；描述性研究的</w:t>
            </w:r>
            <w:r w:rsidRPr="009060EC">
              <w:rPr>
                <w:rFonts w:ascii="宋体" w:eastAsia="宋体" w:hAnsi="宋体" w:cs="TimesNewRomanPSMT" w:hint="eastAsia"/>
                <w:color w:val="000000"/>
                <w:kern w:val="0"/>
                <w:szCs w:val="21"/>
              </w:rPr>
              <w:t>概念</w:t>
            </w:r>
            <w:r>
              <w:rPr>
                <w:rFonts w:ascii="宋体" w:eastAsia="宋体" w:hAnsi="宋体" w:cs="TimesNewRomanPSMT" w:hint="eastAsia"/>
                <w:color w:val="000000"/>
                <w:kern w:val="0"/>
                <w:szCs w:val="21"/>
              </w:rPr>
              <w:t>、</w:t>
            </w:r>
            <w:r w:rsidRPr="00934E30">
              <w:rPr>
                <w:rFonts w:ascii="宋体" w:eastAsia="宋体" w:hAnsi="宋体" w:cs="TimesNewRomanPSMT" w:hint="eastAsia"/>
                <w:color w:val="000000"/>
                <w:kern w:val="0"/>
                <w:szCs w:val="21"/>
              </w:rPr>
              <w:t>特点</w:t>
            </w:r>
            <w:r>
              <w:rPr>
                <w:rFonts w:ascii="宋体" w:eastAsia="宋体" w:hAnsi="宋体" w:cs="TimesNewRomanPSMT" w:hint="eastAsia"/>
                <w:color w:val="000000"/>
                <w:kern w:val="0"/>
                <w:szCs w:val="21"/>
              </w:rPr>
              <w:t>及</w:t>
            </w:r>
            <w:r w:rsidRPr="00934E30">
              <w:rPr>
                <w:rFonts w:ascii="宋体" w:eastAsia="宋体" w:hAnsi="宋体" w:cs="TimesNewRomanPSMT" w:hint="eastAsia"/>
                <w:color w:val="000000"/>
                <w:kern w:val="0"/>
                <w:szCs w:val="21"/>
              </w:rPr>
              <w:t>种类</w:t>
            </w:r>
            <w:r>
              <w:rPr>
                <w:rFonts w:ascii="宋体" w:eastAsia="宋体" w:hAnsi="宋体" w:cs="TimesNewRomanPSMT" w:hint="eastAsia"/>
                <w:color w:val="000000"/>
                <w:kern w:val="0"/>
                <w:szCs w:val="21"/>
              </w:rPr>
              <w:t>；现况研究的研究</w:t>
            </w:r>
            <w:r w:rsidRPr="00DD71AD">
              <w:rPr>
                <w:rFonts w:ascii="宋体" w:eastAsia="宋体" w:hAnsi="宋体" w:cs="TimesNewRomanPSMT" w:hint="eastAsia"/>
                <w:color w:val="000000"/>
                <w:kern w:val="0"/>
                <w:szCs w:val="21"/>
              </w:rPr>
              <w:t>类型</w:t>
            </w:r>
            <w:r>
              <w:rPr>
                <w:rFonts w:ascii="宋体" w:eastAsia="宋体" w:hAnsi="宋体" w:cs="TimesNewRomanPSMT" w:hint="eastAsia"/>
                <w:color w:val="000000"/>
                <w:kern w:val="0"/>
                <w:szCs w:val="21"/>
              </w:rPr>
              <w:t>、</w:t>
            </w:r>
            <w:r w:rsidRPr="00DD71AD">
              <w:rPr>
                <w:rFonts w:ascii="宋体" w:eastAsia="宋体" w:hAnsi="宋体" w:cs="TimesNewRomanPSMT" w:hint="eastAsia"/>
                <w:color w:val="000000"/>
                <w:kern w:val="0"/>
                <w:szCs w:val="21"/>
              </w:rPr>
              <w:t>调查方法</w:t>
            </w:r>
            <w:r>
              <w:rPr>
                <w:rFonts w:ascii="宋体" w:eastAsia="宋体" w:hAnsi="宋体" w:cs="TimesNewRomanPSMT" w:hint="eastAsia"/>
                <w:color w:val="000000"/>
                <w:kern w:val="0"/>
                <w:szCs w:val="21"/>
              </w:rPr>
              <w:t>、设计与实施、偏倚与控制、优缺点</w:t>
            </w:r>
          </w:p>
        </w:tc>
        <w:tc>
          <w:tcPr>
            <w:tcW w:w="766" w:type="dxa"/>
            <w:vAlign w:val="center"/>
          </w:tcPr>
          <w:p w14:paraId="551CCC78" w14:textId="3B509C58" w:rsidR="00BD7C81" w:rsidRPr="00D715F7" w:rsidRDefault="00BD7C81" w:rsidP="00E61C8A">
            <w:pPr>
              <w:widowControl/>
              <w:jc w:val="center"/>
              <w:rPr>
                <w:rFonts w:ascii="宋体" w:eastAsia="宋体" w:hAnsi="宋体"/>
                <w:szCs w:val="21"/>
              </w:rPr>
            </w:pPr>
            <w:r>
              <w:rPr>
                <w:rFonts w:ascii="宋体" w:eastAsia="宋体" w:hAnsi="宋体" w:hint="eastAsia"/>
                <w:szCs w:val="21"/>
              </w:rPr>
              <w:t>8</w:t>
            </w:r>
          </w:p>
        </w:tc>
        <w:tc>
          <w:tcPr>
            <w:tcW w:w="1502" w:type="dxa"/>
            <w:vAlign w:val="center"/>
          </w:tcPr>
          <w:p w14:paraId="1E8AA181" w14:textId="77777777" w:rsidR="00BD7C81" w:rsidRDefault="00BD7C81" w:rsidP="003B246E">
            <w:pPr>
              <w:widowControl/>
              <w:jc w:val="left"/>
              <w:rPr>
                <w:rFonts w:ascii="宋体" w:eastAsia="宋体" w:hAnsi="宋体"/>
                <w:szCs w:val="21"/>
              </w:rPr>
            </w:pPr>
            <w:r w:rsidRPr="003B246E">
              <w:rPr>
                <w:rFonts w:ascii="宋体" w:eastAsia="宋体" w:hAnsi="宋体" w:hint="eastAsia"/>
                <w:b/>
                <w:bCs/>
                <w:szCs w:val="21"/>
              </w:rPr>
              <w:t>作业</w:t>
            </w:r>
            <w:r>
              <w:rPr>
                <w:rFonts w:ascii="宋体" w:eastAsia="宋体" w:hAnsi="宋体" w:hint="eastAsia"/>
                <w:szCs w:val="21"/>
              </w:rPr>
              <w:t>：查阅病因研究的有代表性的文献，撰写阅读报告。</w:t>
            </w:r>
          </w:p>
          <w:p w14:paraId="4CDCFB06" w14:textId="47629AEB" w:rsidR="00BD7C81" w:rsidRPr="00D715F7" w:rsidRDefault="00BD7C81" w:rsidP="003B246E">
            <w:pPr>
              <w:widowControl/>
              <w:jc w:val="left"/>
              <w:rPr>
                <w:rFonts w:ascii="宋体" w:eastAsia="宋体" w:hAnsi="宋体"/>
                <w:szCs w:val="21"/>
              </w:rPr>
            </w:pPr>
            <w:r w:rsidRPr="003B246E">
              <w:rPr>
                <w:rFonts w:ascii="宋体" w:eastAsia="宋体" w:hAnsi="宋体" w:hint="eastAsia"/>
                <w:b/>
                <w:bCs/>
                <w:szCs w:val="21"/>
              </w:rPr>
              <w:t>要求</w:t>
            </w:r>
            <w:r>
              <w:rPr>
                <w:rFonts w:ascii="宋体" w:eastAsia="宋体" w:hAnsi="宋体" w:hint="eastAsia"/>
                <w:szCs w:val="21"/>
              </w:rPr>
              <w:t>：通过阅读文献，掌握病因研究的基本步骤及各步骤采用的流行病学研究方法。</w:t>
            </w:r>
          </w:p>
        </w:tc>
        <w:tc>
          <w:tcPr>
            <w:tcW w:w="788" w:type="dxa"/>
            <w:gridSpan w:val="2"/>
            <w:vAlign w:val="center"/>
          </w:tcPr>
          <w:p w14:paraId="5496F071" w14:textId="77777777" w:rsidR="00BD7C81" w:rsidRPr="00D715F7" w:rsidRDefault="00BD7C81" w:rsidP="00E61C8A">
            <w:pPr>
              <w:widowControl/>
              <w:jc w:val="center"/>
              <w:rPr>
                <w:rFonts w:ascii="宋体" w:eastAsia="宋体" w:hAnsi="宋体"/>
                <w:szCs w:val="21"/>
              </w:rPr>
            </w:pPr>
          </w:p>
        </w:tc>
      </w:tr>
      <w:tr w:rsidR="00823FA2" w:rsidRPr="00D715F7" w14:paraId="4D3532B7" w14:textId="77777777" w:rsidTr="00406089">
        <w:trPr>
          <w:trHeight w:val="340"/>
          <w:jc w:val="center"/>
        </w:trPr>
        <w:tc>
          <w:tcPr>
            <w:tcW w:w="704" w:type="dxa"/>
            <w:vAlign w:val="center"/>
          </w:tcPr>
          <w:p w14:paraId="6420000D" w14:textId="0699FAB4" w:rsidR="00BD7C81" w:rsidRDefault="00BD7C81" w:rsidP="00E61C8A">
            <w:pPr>
              <w:widowControl/>
              <w:jc w:val="center"/>
              <w:rPr>
                <w:rFonts w:ascii="宋体" w:eastAsia="宋体" w:hAnsi="宋体"/>
                <w:szCs w:val="21"/>
              </w:rPr>
            </w:pPr>
            <w:r>
              <w:rPr>
                <w:rFonts w:ascii="宋体" w:eastAsia="宋体" w:hAnsi="宋体" w:hint="eastAsia"/>
                <w:szCs w:val="21"/>
              </w:rPr>
              <w:t>1</w:t>
            </w:r>
            <w:r>
              <w:rPr>
                <w:rFonts w:ascii="宋体" w:eastAsia="宋体" w:hAnsi="宋体"/>
                <w:szCs w:val="21"/>
              </w:rPr>
              <w:t>5-16</w:t>
            </w:r>
          </w:p>
        </w:tc>
        <w:tc>
          <w:tcPr>
            <w:tcW w:w="851" w:type="dxa"/>
            <w:vAlign w:val="center"/>
          </w:tcPr>
          <w:p w14:paraId="3AAED8DA" w14:textId="77777777" w:rsidR="00BD7C81" w:rsidRPr="00D715F7" w:rsidRDefault="00BD7C81" w:rsidP="00E61C8A">
            <w:pPr>
              <w:widowControl/>
              <w:jc w:val="center"/>
              <w:rPr>
                <w:rFonts w:ascii="宋体" w:eastAsia="宋体" w:hAnsi="宋体"/>
                <w:szCs w:val="21"/>
              </w:rPr>
            </w:pPr>
          </w:p>
        </w:tc>
        <w:tc>
          <w:tcPr>
            <w:tcW w:w="992" w:type="dxa"/>
            <w:vAlign w:val="center"/>
          </w:tcPr>
          <w:p w14:paraId="05AC0773" w14:textId="77777777" w:rsidR="00BD7C81" w:rsidRDefault="00BD7C81" w:rsidP="00E61C8A">
            <w:pPr>
              <w:jc w:val="center"/>
              <w:rPr>
                <w:rFonts w:ascii="宋体" w:eastAsia="宋体" w:hAnsi="宋体" w:cs="Times New Roman"/>
              </w:rPr>
            </w:pPr>
            <w:r w:rsidRPr="008379CA">
              <w:rPr>
                <w:rFonts w:ascii="宋体" w:eastAsia="宋体" w:hAnsi="宋体" w:cs="Times New Roman"/>
              </w:rPr>
              <w:t>第三章</w:t>
            </w:r>
            <w:r>
              <w:rPr>
                <w:rFonts w:ascii="宋体" w:eastAsia="宋体" w:hAnsi="宋体" w:cs="Times New Roman" w:hint="eastAsia"/>
              </w:rPr>
              <w:t xml:space="preserve"> </w:t>
            </w:r>
            <w:r>
              <w:rPr>
                <w:rFonts w:ascii="宋体" w:eastAsia="宋体" w:hAnsi="宋体" w:cs="Times New Roman"/>
              </w:rPr>
              <w:t>社区流行病学的研究方法</w:t>
            </w:r>
          </w:p>
          <w:p w14:paraId="33A66E91" w14:textId="77777777" w:rsidR="00BD7C81" w:rsidRDefault="00BD7C81" w:rsidP="00E61C8A">
            <w:pPr>
              <w:jc w:val="center"/>
              <w:rPr>
                <w:rFonts w:ascii="宋体" w:eastAsia="宋体" w:hAnsi="宋体" w:cs="Times New Roman"/>
              </w:rPr>
            </w:pPr>
          </w:p>
          <w:p w14:paraId="12EC7577" w14:textId="77777777" w:rsidR="00BD7C81" w:rsidRPr="008379CA" w:rsidRDefault="00BD7C81" w:rsidP="00E61C8A">
            <w:pPr>
              <w:jc w:val="center"/>
              <w:rPr>
                <w:rFonts w:ascii="宋体" w:eastAsia="宋体" w:hAnsi="宋体" w:cs="Times New Roman"/>
              </w:rPr>
            </w:pPr>
            <w:r w:rsidRPr="008379CA">
              <w:rPr>
                <w:rFonts w:ascii="宋体" w:eastAsia="宋体" w:hAnsi="宋体" w:cs="Times New Roman"/>
              </w:rPr>
              <w:t>第二节</w:t>
            </w:r>
          </w:p>
          <w:p w14:paraId="1462FFF8" w14:textId="77777777" w:rsidR="00BD7C81" w:rsidRDefault="00BD7C81" w:rsidP="00E61C8A">
            <w:pPr>
              <w:jc w:val="center"/>
              <w:rPr>
                <w:rFonts w:ascii="宋体" w:eastAsia="宋体" w:hAnsi="宋体" w:cs="Times New Roman"/>
              </w:rPr>
            </w:pPr>
            <w:r w:rsidRPr="008379CA">
              <w:rPr>
                <w:rFonts w:ascii="宋体" w:eastAsia="宋体" w:hAnsi="宋体" w:cs="Times New Roman"/>
              </w:rPr>
              <w:t>病例对照研究</w:t>
            </w:r>
          </w:p>
          <w:p w14:paraId="3502873D" w14:textId="77777777" w:rsidR="00BD7C81" w:rsidRPr="008379CA" w:rsidRDefault="00BD7C81" w:rsidP="00E61C8A">
            <w:pPr>
              <w:jc w:val="center"/>
              <w:rPr>
                <w:rFonts w:ascii="宋体" w:eastAsia="宋体" w:hAnsi="宋体" w:cs="Times New Roman"/>
              </w:rPr>
            </w:pPr>
          </w:p>
          <w:p w14:paraId="3D0B0734" w14:textId="77777777" w:rsidR="00BD7C81" w:rsidRPr="008379CA" w:rsidRDefault="00BD7C81" w:rsidP="00E61C8A">
            <w:pPr>
              <w:jc w:val="center"/>
              <w:rPr>
                <w:rFonts w:ascii="宋体" w:eastAsia="宋体" w:hAnsi="宋体" w:cs="Times New Roman"/>
              </w:rPr>
            </w:pPr>
            <w:r w:rsidRPr="008379CA">
              <w:rPr>
                <w:rFonts w:ascii="宋体" w:eastAsia="宋体" w:hAnsi="宋体" w:cs="Times New Roman"/>
              </w:rPr>
              <w:t>第三节</w:t>
            </w:r>
          </w:p>
          <w:p w14:paraId="6B2019C6" w14:textId="77777777" w:rsidR="00BD7C81" w:rsidRPr="008379CA" w:rsidRDefault="00BD7C81" w:rsidP="00E61C8A">
            <w:pPr>
              <w:jc w:val="center"/>
              <w:rPr>
                <w:rFonts w:ascii="宋体" w:eastAsia="宋体" w:hAnsi="宋体" w:cs="Times New Roman"/>
              </w:rPr>
            </w:pPr>
            <w:r w:rsidRPr="008379CA">
              <w:rPr>
                <w:rFonts w:ascii="宋体" w:eastAsia="宋体" w:hAnsi="宋体" w:cs="Times New Roman"/>
              </w:rPr>
              <w:t>队列研究</w:t>
            </w:r>
          </w:p>
          <w:p w14:paraId="4989B07F" w14:textId="77777777" w:rsidR="00BD7C81" w:rsidRPr="008379CA" w:rsidRDefault="00BD7C81" w:rsidP="00E61C8A">
            <w:pPr>
              <w:jc w:val="center"/>
              <w:rPr>
                <w:rFonts w:ascii="宋体" w:eastAsia="宋体" w:hAnsi="宋体" w:cs="Times New Roman"/>
              </w:rPr>
            </w:pPr>
            <w:r w:rsidRPr="008379CA">
              <w:rPr>
                <w:rFonts w:ascii="宋体" w:eastAsia="宋体" w:hAnsi="宋体" w:cs="Times New Roman"/>
              </w:rPr>
              <w:t>第四节</w:t>
            </w:r>
          </w:p>
          <w:p w14:paraId="60C1ECC6" w14:textId="4244E3CF" w:rsidR="00BD7C81" w:rsidRPr="00D715F7" w:rsidRDefault="00BD7C81" w:rsidP="00E61C8A">
            <w:pPr>
              <w:widowControl/>
              <w:jc w:val="center"/>
              <w:rPr>
                <w:rFonts w:ascii="宋体" w:eastAsia="宋体" w:hAnsi="宋体"/>
                <w:szCs w:val="21"/>
              </w:rPr>
            </w:pPr>
            <w:r w:rsidRPr="008379CA">
              <w:rPr>
                <w:rFonts w:ascii="宋体" w:eastAsia="宋体" w:hAnsi="宋体" w:cs="Times New Roman"/>
              </w:rPr>
              <w:t>实验流行病学研究</w:t>
            </w:r>
          </w:p>
        </w:tc>
        <w:tc>
          <w:tcPr>
            <w:tcW w:w="2693" w:type="dxa"/>
            <w:vAlign w:val="center"/>
          </w:tcPr>
          <w:p w14:paraId="67E456B6" w14:textId="77777777" w:rsidR="00BD7C81" w:rsidRPr="008379CA" w:rsidRDefault="00BD7C81" w:rsidP="00E61C8A">
            <w:pPr>
              <w:rPr>
                <w:rFonts w:ascii="宋体" w:eastAsia="宋体" w:hAnsi="宋体"/>
              </w:rPr>
            </w:pPr>
            <w:r w:rsidRPr="008379CA">
              <w:rPr>
                <w:rFonts w:ascii="宋体" w:eastAsia="宋体" w:hAnsi="宋体" w:hint="eastAsia"/>
              </w:rPr>
              <w:t>病例对照研究：概述；研究设计与实施；资料的整理与分析；偏倚及其控制；优点与局限性。</w:t>
            </w:r>
          </w:p>
          <w:p w14:paraId="3DDF6E24" w14:textId="77777777" w:rsidR="00BD7C81" w:rsidRPr="008379CA" w:rsidRDefault="00BD7C81" w:rsidP="00E61C8A">
            <w:pPr>
              <w:rPr>
                <w:rFonts w:ascii="宋体" w:eastAsia="宋体" w:hAnsi="宋体"/>
              </w:rPr>
            </w:pPr>
            <w:r w:rsidRPr="008379CA">
              <w:rPr>
                <w:rFonts w:ascii="宋体" w:eastAsia="宋体" w:hAnsi="宋体" w:hint="eastAsia"/>
              </w:rPr>
              <w:t>队列研究：概述、研究设计与实施、资料的整理与分析、偏倚及其控制、优点与局限性。</w:t>
            </w:r>
          </w:p>
          <w:p w14:paraId="0AA55002" w14:textId="01718ED0" w:rsidR="00BD7C81" w:rsidRPr="00D715F7" w:rsidRDefault="00BD7C81" w:rsidP="00E61C8A">
            <w:pPr>
              <w:rPr>
                <w:rFonts w:ascii="宋体" w:eastAsia="宋体" w:hAnsi="宋体"/>
                <w:szCs w:val="21"/>
              </w:rPr>
            </w:pPr>
            <w:r w:rsidRPr="008379CA">
              <w:rPr>
                <w:rFonts w:ascii="宋体" w:eastAsia="宋体" w:hAnsi="宋体" w:hint="eastAsia"/>
              </w:rPr>
              <w:t>实验流行病学研究：概述、研究设计与实施、资料的整理与分析、优点及局限性。</w:t>
            </w:r>
          </w:p>
        </w:tc>
        <w:tc>
          <w:tcPr>
            <w:tcW w:w="766" w:type="dxa"/>
            <w:vAlign w:val="center"/>
          </w:tcPr>
          <w:p w14:paraId="02FB1BAC" w14:textId="4244252F" w:rsidR="00BD7C81" w:rsidRPr="00D715F7" w:rsidRDefault="00BD7C81" w:rsidP="00E61C8A">
            <w:pPr>
              <w:widowControl/>
              <w:jc w:val="center"/>
              <w:rPr>
                <w:rFonts w:ascii="宋体" w:eastAsia="宋体" w:hAnsi="宋体"/>
                <w:szCs w:val="21"/>
              </w:rPr>
            </w:pPr>
            <w:r>
              <w:rPr>
                <w:rFonts w:ascii="宋体" w:eastAsia="宋体" w:hAnsi="宋体" w:hint="eastAsia"/>
                <w:szCs w:val="21"/>
              </w:rPr>
              <w:t>8</w:t>
            </w:r>
          </w:p>
        </w:tc>
        <w:tc>
          <w:tcPr>
            <w:tcW w:w="1502" w:type="dxa"/>
            <w:vAlign w:val="center"/>
          </w:tcPr>
          <w:p w14:paraId="4B534E6C" w14:textId="662586E1" w:rsidR="00BD7C81" w:rsidRDefault="00BD7C81" w:rsidP="00E61C8A">
            <w:pPr>
              <w:widowControl/>
              <w:jc w:val="center"/>
              <w:rPr>
                <w:rFonts w:ascii="宋体" w:eastAsia="宋体" w:hAnsi="宋体"/>
                <w:szCs w:val="21"/>
              </w:rPr>
            </w:pPr>
            <w:r w:rsidRPr="003B246E">
              <w:rPr>
                <w:rFonts w:ascii="宋体" w:eastAsia="宋体" w:hAnsi="宋体"/>
                <w:b/>
                <w:bCs/>
                <w:szCs w:val="21"/>
              </w:rPr>
              <w:t>作业</w:t>
            </w:r>
            <w:r w:rsidRPr="003B246E">
              <w:rPr>
                <w:rFonts w:ascii="宋体" w:eastAsia="宋体" w:hAnsi="宋体" w:hint="eastAsia"/>
                <w:b/>
                <w:bCs/>
                <w:szCs w:val="21"/>
              </w:rPr>
              <w:t>：</w:t>
            </w:r>
            <w:r>
              <w:rPr>
                <w:rFonts w:ascii="宋体" w:eastAsia="宋体" w:hAnsi="宋体"/>
                <w:szCs w:val="21"/>
              </w:rPr>
              <w:t>查阅病例对照研究</w:t>
            </w:r>
            <w:r>
              <w:rPr>
                <w:rFonts w:ascii="宋体" w:eastAsia="宋体" w:hAnsi="宋体" w:hint="eastAsia"/>
                <w:szCs w:val="21"/>
              </w:rPr>
              <w:t>、</w:t>
            </w:r>
            <w:r>
              <w:rPr>
                <w:rFonts w:ascii="宋体" w:eastAsia="宋体" w:hAnsi="宋体"/>
                <w:szCs w:val="21"/>
              </w:rPr>
              <w:t>队列研究</w:t>
            </w:r>
            <w:r>
              <w:rPr>
                <w:rFonts w:ascii="宋体" w:eastAsia="宋体" w:hAnsi="宋体" w:hint="eastAsia"/>
                <w:szCs w:val="21"/>
              </w:rPr>
              <w:t>实验性</w:t>
            </w:r>
            <w:r>
              <w:rPr>
                <w:rFonts w:ascii="宋体" w:eastAsia="宋体" w:hAnsi="宋体"/>
                <w:szCs w:val="21"/>
              </w:rPr>
              <w:t>研究有代表性的文献</w:t>
            </w:r>
            <w:r>
              <w:rPr>
                <w:rFonts w:ascii="宋体" w:eastAsia="宋体" w:hAnsi="宋体" w:hint="eastAsia"/>
                <w:szCs w:val="21"/>
              </w:rPr>
              <w:t>，</w:t>
            </w:r>
            <w:r>
              <w:rPr>
                <w:rFonts w:ascii="宋体" w:eastAsia="宋体" w:hAnsi="宋体"/>
                <w:szCs w:val="21"/>
              </w:rPr>
              <w:t>撰写阅读报告</w:t>
            </w:r>
            <w:r>
              <w:rPr>
                <w:rFonts w:ascii="宋体" w:eastAsia="宋体" w:hAnsi="宋体" w:hint="eastAsia"/>
                <w:szCs w:val="21"/>
              </w:rPr>
              <w:t>。</w:t>
            </w:r>
          </w:p>
          <w:p w14:paraId="766138C6" w14:textId="55F4509C" w:rsidR="00BD7C81" w:rsidRPr="00D715F7" w:rsidRDefault="00BD7C81" w:rsidP="00E61C8A">
            <w:pPr>
              <w:widowControl/>
              <w:jc w:val="center"/>
              <w:rPr>
                <w:rFonts w:ascii="宋体" w:eastAsia="宋体" w:hAnsi="宋体"/>
                <w:szCs w:val="21"/>
              </w:rPr>
            </w:pPr>
            <w:r w:rsidRPr="003B246E">
              <w:rPr>
                <w:rFonts w:ascii="宋体" w:eastAsia="宋体" w:hAnsi="宋体" w:hint="eastAsia"/>
                <w:b/>
                <w:bCs/>
                <w:szCs w:val="21"/>
              </w:rPr>
              <w:t>要求：</w:t>
            </w:r>
            <w:r>
              <w:rPr>
                <w:rFonts w:ascii="宋体" w:eastAsia="宋体" w:hAnsi="宋体" w:hint="eastAsia"/>
                <w:szCs w:val="21"/>
              </w:rPr>
              <w:t>通过阅读文献，掌握这三种流行病学研究方法在科学研究中的应用。</w:t>
            </w:r>
          </w:p>
        </w:tc>
        <w:tc>
          <w:tcPr>
            <w:tcW w:w="788" w:type="dxa"/>
            <w:gridSpan w:val="2"/>
            <w:vAlign w:val="center"/>
          </w:tcPr>
          <w:p w14:paraId="0ACBF2FB" w14:textId="77777777" w:rsidR="00BD7C81" w:rsidRPr="00D715F7" w:rsidRDefault="00BD7C81" w:rsidP="00E61C8A">
            <w:pPr>
              <w:widowControl/>
              <w:jc w:val="center"/>
              <w:rPr>
                <w:rFonts w:ascii="宋体" w:eastAsia="宋体" w:hAnsi="宋体"/>
                <w:szCs w:val="21"/>
              </w:rPr>
            </w:pPr>
          </w:p>
        </w:tc>
      </w:tr>
      <w:tr w:rsidR="00823FA2" w:rsidRPr="00D715F7" w14:paraId="3A34AE14" w14:textId="77777777" w:rsidTr="00406089">
        <w:trPr>
          <w:trHeight w:val="340"/>
          <w:jc w:val="center"/>
        </w:trPr>
        <w:tc>
          <w:tcPr>
            <w:tcW w:w="704" w:type="dxa"/>
            <w:vAlign w:val="center"/>
          </w:tcPr>
          <w:p w14:paraId="63A4C28C" w14:textId="1858210E" w:rsidR="00BD7C81" w:rsidRPr="00D715F7" w:rsidRDefault="00BD7C81" w:rsidP="00823FA2">
            <w:pPr>
              <w:widowControl/>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851" w:type="dxa"/>
            <w:vAlign w:val="center"/>
          </w:tcPr>
          <w:p w14:paraId="42C870CA" w14:textId="77777777" w:rsidR="00BD7C81" w:rsidRPr="00D715F7" w:rsidRDefault="00BD7C81" w:rsidP="00E61C8A">
            <w:pPr>
              <w:widowControl/>
              <w:jc w:val="center"/>
              <w:rPr>
                <w:rFonts w:ascii="宋体" w:eastAsia="宋体" w:hAnsi="宋体"/>
                <w:szCs w:val="21"/>
              </w:rPr>
            </w:pPr>
          </w:p>
        </w:tc>
        <w:tc>
          <w:tcPr>
            <w:tcW w:w="992" w:type="dxa"/>
            <w:vAlign w:val="center"/>
          </w:tcPr>
          <w:p w14:paraId="14EA64C1" w14:textId="77777777" w:rsidR="00823FA2" w:rsidRDefault="00823FA2" w:rsidP="00823FA2">
            <w:pPr>
              <w:widowControl/>
              <w:jc w:val="center"/>
              <w:rPr>
                <w:rFonts w:ascii="宋体" w:eastAsia="宋体" w:hAnsi="宋体"/>
                <w:szCs w:val="21"/>
              </w:rPr>
            </w:pPr>
            <w:r>
              <w:rPr>
                <w:rFonts w:ascii="宋体" w:eastAsia="宋体" w:hAnsi="宋体" w:hint="eastAsia"/>
                <w:szCs w:val="21"/>
              </w:rPr>
              <w:t>第四篇</w:t>
            </w:r>
          </w:p>
          <w:p w14:paraId="39FD301C" w14:textId="77777777" w:rsidR="00BD7C81" w:rsidRDefault="00823FA2" w:rsidP="00E61C8A">
            <w:pPr>
              <w:widowControl/>
              <w:jc w:val="center"/>
              <w:rPr>
                <w:rFonts w:ascii="宋体" w:eastAsia="宋体" w:hAnsi="宋体"/>
                <w:szCs w:val="21"/>
              </w:rPr>
            </w:pPr>
            <w:r>
              <w:rPr>
                <w:rFonts w:ascii="宋体" w:eastAsia="宋体" w:hAnsi="宋体" w:hint="eastAsia"/>
                <w:szCs w:val="21"/>
              </w:rPr>
              <w:t>第四章</w:t>
            </w:r>
          </w:p>
          <w:p w14:paraId="1E9BDFDC" w14:textId="5F66A8C3" w:rsidR="00823FA2" w:rsidRPr="00D715F7" w:rsidRDefault="00B23619" w:rsidP="00E61C8A">
            <w:pPr>
              <w:widowControl/>
              <w:jc w:val="center"/>
              <w:rPr>
                <w:rFonts w:ascii="宋体" w:eastAsia="宋体" w:hAnsi="宋体"/>
                <w:szCs w:val="21"/>
              </w:rPr>
            </w:pPr>
            <w:r>
              <w:rPr>
                <w:rFonts w:ascii="宋体" w:eastAsia="宋体" w:hAnsi="宋体" w:hint="eastAsia"/>
                <w:szCs w:val="21"/>
              </w:rPr>
              <w:t>社区疾病的预防与控制</w:t>
            </w:r>
          </w:p>
        </w:tc>
        <w:tc>
          <w:tcPr>
            <w:tcW w:w="2693" w:type="dxa"/>
            <w:vAlign w:val="center"/>
          </w:tcPr>
          <w:p w14:paraId="60C18926" w14:textId="1955B83A" w:rsidR="00BD7C81" w:rsidRDefault="002B70BF" w:rsidP="002B70BF">
            <w:pPr>
              <w:widowControl/>
              <w:jc w:val="left"/>
              <w:rPr>
                <w:rFonts w:ascii="宋体" w:eastAsia="宋体" w:hAnsi="宋体"/>
                <w:szCs w:val="21"/>
              </w:rPr>
            </w:pPr>
            <w:r>
              <w:rPr>
                <w:rFonts w:ascii="宋体" w:eastAsia="宋体" w:hAnsi="宋体" w:hint="eastAsia"/>
                <w:szCs w:val="21"/>
              </w:rPr>
              <w:t>第一节 筛检</w:t>
            </w:r>
          </w:p>
          <w:p w14:paraId="30F00273" w14:textId="174E7138" w:rsidR="002B70BF" w:rsidRDefault="002B70BF" w:rsidP="002B70BF">
            <w:pPr>
              <w:widowControl/>
              <w:jc w:val="left"/>
              <w:rPr>
                <w:rFonts w:ascii="宋体" w:eastAsia="宋体" w:hAnsi="宋体"/>
                <w:szCs w:val="21"/>
              </w:rPr>
            </w:pPr>
            <w:r>
              <w:rPr>
                <w:rFonts w:ascii="宋体" w:eastAsia="宋体" w:hAnsi="宋体" w:hint="eastAsia"/>
                <w:szCs w:val="21"/>
              </w:rPr>
              <w:t>第二节</w:t>
            </w:r>
            <w:r w:rsidR="0076683C">
              <w:rPr>
                <w:rFonts w:ascii="宋体" w:eastAsia="宋体" w:hAnsi="宋体" w:hint="eastAsia"/>
                <w:szCs w:val="21"/>
              </w:rPr>
              <w:t xml:space="preserve"> </w:t>
            </w:r>
            <w:r>
              <w:rPr>
                <w:rFonts w:ascii="宋体" w:eastAsia="宋体" w:hAnsi="宋体" w:hint="eastAsia"/>
                <w:szCs w:val="21"/>
              </w:rPr>
              <w:t>偏倚</w:t>
            </w:r>
          </w:p>
          <w:p w14:paraId="7F01694F" w14:textId="375A318F" w:rsidR="002B70BF" w:rsidRDefault="002B70BF" w:rsidP="002B70BF">
            <w:pPr>
              <w:widowControl/>
              <w:jc w:val="left"/>
              <w:rPr>
                <w:rFonts w:ascii="宋体" w:eastAsia="宋体" w:hAnsi="宋体"/>
                <w:szCs w:val="21"/>
              </w:rPr>
            </w:pPr>
            <w:r>
              <w:rPr>
                <w:rFonts w:ascii="宋体" w:eastAsia="宋体" w:hAnsi="宋体" w:hint="eastAsia"/>
                <w:szCs w:val="21"/>
              </w:rPr>
              <w:t>第三节 传染病流行病学</w:t>
            </w:r>
          </w:p>
          <w:p w14:paraId="5CE7B2AB" w14:textId="1A2C07FA" w:rsidR="002B70BF" w:rsidRPr="00D715F7" w:rsidRDefault="002B70BF" w:rsidP="0076683C">
            <w:pPr>
              <w:widowControl/>
              <w:jc w:val="left"/>
              <w:rPr>
                <w:rFonts w:ascii="宋体" w:eastAsia="宋体" w:hAnsi="宋体"/>
                <w:szCs w:val="21"/>
              </w:rPr>
            </w:pPr>
            <w:r>
              <w:rPr>
                <w:rFonts w:ascii="宋体" w:eastAsia="宋体" w:hAnsi="宋体" w:hint="eastAsia"/>
                <w:szCs w:val="21"/>
              </w:rPr>
              <w:t>第四节 慢性非传染病流行病学</w:t>
            </w:r>
          </w:p>
        </w:tc>
        <w:tc>
          <w:tcPr>
            <w:tcW w:w="766" w:type="dxa"/>
            <w:vAlign w:val="center"/>
          </w:tcPr>
          <w:p w14:paraId="3FBE295B" w14:textId="5A50C93D" w:rsidR="00BD7C81" w:rsidRPr="00D715F7" w:rsidRDefault="002B70BF" w:rsidP="00E61C8A">
            <w:pPr>
              <w:widowControl/>
              <w:jc w:val="center"/>
              <w:rPr>
                <w:rFonts w:ascii="宋体" w:eastAsia="宋体" w:hAnsi="宋体"/>
                <w:szCs w:val="21"/>
              </w:rPr>
            </w:pPr>
            <w:r>
              <w:rPr>
                <w:rFonts w:ascii="宋体" w:eastAsia="宋体" w:hAnsi="宋体" w:hint="eastAsia"/>
                <w:szCs w:val="21"/>
              </w:rPr>
              <w:t>8</w:t>
            </w:r>
          </w:p>
        </w:tc>
        <w:tc>
          <w:tcPr>
            <w:tcW w:w="1502" w:type="dxa"/>
            <w:vAlign w:val="center"/>
          </w:tcPr>
          <w:p w14:paraId="7D455CB9" w14:textId="32D5F79D" w:rsidR="00BD7C81" w:rsidRPr="00D715F7" w:rsidRDefault="00B156E8" w:rsidP="00E61C8A">
            <w:pPr>
              <w:widowControl/>
              <w:jc w:val="center"/>
              <w:rPr>
                <w:rFonts w:ascii="宋体" w:eastAsia="宋体" w:hAnsi="宋体"/>
                <w:szCs w:val="21"/>
              </w:rPr>
            </w:pPr>
            <w:r>
              <w:rPr>
                <w:rFonts w:ascii="宋体" w:eastAsia="宋体" w:hAnsi="宋体" w:hint="eastAsia"/>
                <w:szCs w:val="21"/>
              </w:rPr>
              <w:t>复习当天讲授的教材和课件相关内容，准备思考题答案</w:t>
            </w:r>
          </w:p>
        </w:tc>
        <w:tc>
          <w:tcPr>
            <w:tcW w:w="788" w:type="dxa"/>
            <w:gridSpan w:val="2"/>
            <w:vAlign w:val="center"/>
          </w:tcPr>
          <w:p w14:paraId="69032F26" w14:textId="77777777" w:rsidR="00BD7C81" w:rsidRPr="00D715F7" w:rsidRDefault="00BD7C81" w:rsidP="00E61C8A">
            <w:pPr>
              <w:widowControl/>
              <w:jc w:val="center"/>
              <w:rPr>
                <w:rFonts w:ascii="宋体" w:eastAsia="宋体" w:hAnsi="宋体"/>
                <w:szCs w:val="21"/>
              </w:rPr>
            </w:pPr>
          </w:p>
        </w:tc>
      </w:tr>
    </w:tbl>
    <w:p w14:paraId="120716FA" w14:textId="20E29A59" w:rsidR="00BA23F0" w:rsidRPr="0076683C" w:rsidRDefault="00BA23F0" w:rsidP="00FD0BBC">
      <w:pPr>
        <w:widowControl/>
        <w:spacing w:beforeLines="50" w:before="156" w:afterLines="50" w:after="156" w:line="360" w:lineRule="auto"/>
        <w:ind w:firstLineChars="200" w:firstLine="562"/>
        <w:jc w:val="left"/>
      </w:pPr>
      <w:r w:rsidRPr="0076683C">
        <w:rPr>
          <w:rFonts w:ascii="黑体" w:eastAsia="黑体" w:hAnsi="黑体" w:hint="eastAsia"/>
          <w:b/>
          <w:sz w:val="28"/>
          <w:szCs w:val="28"/>
        </w:rPr>
        <w:t>六、教材及参考书目</w:t>
      </w:r>
    </w:p>
    <w:p w14:paraId="7BE14635" w14:textId="2B0CBD62" w:rsidR="002C0D9D" w:rsidRPr="0076683C" w:rsidRDefault="002C0D9D" w:rsidP="008810EB">
      <w:pPr>
        <w:pStyle w:val="ac"/>
        <w:widowControl/>
        <w:numPr>
          <w:ilvl w:val="0"/>
          <w:numId w:val="17"/>
        </w:numPr>
        <w:spacing w:line="360" w:lineRule="auto"/>
        <w:ind w:firstLineChars="0"/>
        <w:jc w:val="left"/>
        <w:rPr>
          <w:rFonts w:ascii="宋体" w:eastAsia="宋体" w:hAnsi="宋体"/>
        </w:rPr>
      </w:pPr>
      <w:r w:rsidRPr="0076683C">
        <w:rPr>
          <w:rFonts w:ascii="Times New Roman" w:eastAsia="宋体" w:hAnsi="Times New Roman" w:cs="Times New Roman"/>
        </w:rPr>
        <w:t>唐明德</w:t>
      </w:r>
      <w:r w:rsidRPr="0076683C">
        <w:rPr>
          <w:rFonts w:ascii="Times New Roman" w:eastAsia="宋体" w:hAnsi="Times New Roman" w:cs="Times New Roman" w:hint="eastAsia"/>
        </w:rPr>
        <w:t>等编著</w:t>
      </w:r>
      <w:r w:rsidRPr="0076683C">
        <w:rPr>
          <w:rFonts w:ascii="Times New Roman" w:eastAsia="宋体" w:hAnsi="Times New Roman" w:cs="Times New Roman"/>
        </w:rPr>
        <w:t>，《社区预防医学》，北京大学医学出版社，</w:t>
      </w:r>
      <w:r w:rsidRPr="0076683C">
        <w:rPr>
          <w:rFonts w:ascii="Times New Roman" w:eastAsia="宋体" w:hAnsi="Times New Roman" w:cs="Times New Roman"/>
        </w:rPr>
        <w:t>2009</w:t>
      </w:r>
      <w:r w:rsidRPr="0076683C">
        <w:rPr>
          <w:rFonts w:ascii="Times New Roman" w:eastAsia="宋体" w:hAnsi="Times New Roman" w:cs="Times New Roman"/>
        </w:rPr>
        <w:t>年，第</w:t>
      </w:r>
      <w:r w:rsidRPr="0076683C">
        <w:rPr>
          <w:rFonts w:ascii="Times New Roman" w:eastAsia="宋体" w:hAnsi="Times New Roman" w:cs="Times New Roman"/>
        </w:rPr>
        <w:t>1</w:t>
      </w:r>
      <w:r w:rsidRPr="0076683C">
        <w:rPr>
          <w:rFonts w:ascii="Times New Roman" w:eastAsia="宋体" w:hAnsi="Times New Roman" w:cs="Times New Roman"/>
        </w:rPr>
        <w:t>版</w:t>
      </w:r>
    </w:p>
    <w:p w14:paraId="3A8CC698" w14:textId="0402D63B" w:rsidR="00E76E34" w:rsidRPr="0076683C" w:rsidRDefault="009C4AE3" w:rsidP="008810EB">
      <w:pPr>
        <w:pStyle w:val="ac"/>
        <w:widowControl/>
        <w:numPr>
          <w:ilvl w:val="0"/>
          <w:numId w:val="17"/>
        </w:numPr>
        <w:spacing w:line="360" w:lineRule="auto"/>
        <w:ind w:firstLineChars="0"/>
        <w:jc w:val="left"/>
        <w:rPr>
          <w:rFonts w:ascii="宋体" w:eastAsia="宋体" w:hAnsi="宋体"/>
        </w:rPr>
      </w:pPr>
      <w:r w:rsidRPr="0076683C">
        <w:rPr>
          <w:rFonts w:ascii="宋体" w:eastAsia="宋体" w:hAnsi="宋体" w:hint="eastAsia"/>
        </w:rPr>
        <w:t>朱启星等编著，《</w:t>
      </w:r>
      <w:r w:rsidR="00C514F8" w:rsidRPr="0076683C">
        <w:rPr>
          <w:rFonts w:ascii="宋体" w:eastAsia="宋体" w:hAnsi="宋体" w:hint="eastAsia"/>
        </w:rPr>
        <w:t>卫生学</w:t>
      </w:r>
      <w:r w:rsidRPr="0076683C">
        <w:rPr>
          <w:rFonts w:ascii="宋体" w:eastAsia="宋体" w:hAnsi="宋体" w:hint="eastAsia"/>
        </w:rPr>
        <w:t>》，人民卫生出版社，2</w:t>
      </w:r>
      <w:r w:rsidRPr="0076683C">
        <w:rPr>
          <w:rFonts w:ascii="宋体" w:eastAsia="宋体" w:hAnsi="宋体"/>
        </w:rPr>
        <w:t>019</w:t>
      </w:r>
      <w:r w:rsidRPr="0076683C">
        <w:rPr>
          <w:rFonts w:ascii="宋体" w:eastAsia="宋体" w:hAnsi="宋体" w:hint="eastAsia"/>
        </w:rPr>
        <w:t>年，第9版</w:t>
      </w:r>
    </w:p>
    <w:p w14:paraId="45AB846B" w14:textId="531EA0C7" w:rsidR="00D417A1" w:rsidRPr="0076683C" w:rsidRDefault="006E2E30" w:rsidP="008810EB">
      <w:pPr>
        <w:pStyle w:val="ac"/>
        <w:widowControl/>
        <w:numPr>
          <w:ilvl w:val="0"/>
          <w:numId w:val="17"/>
        </w:numPr>
        <w:spacing w:line="360" w:lineRule="auto"/>
        <w:ind w:firstLineChars="0"/>
        <w:jc w:val="left"/>
        <w:rPr>
          <w:rFonts w:ascii="宋体" w:eastAsia="宋体" w:hAnsi="宋体"/>
        </w:rPr>
      </w:pPr>
      <w:r w:rsidRPr="0076683C">
        <w:rPr>
          <w:rFonts w:ascii="宋体" w:eastAsia="宋体" w:hAnsi="宋体" w:hint="eastAsia"/>
        </w:rPr>
        <w:t>傅华等编著，《预防医学》，人民卫生出版社，2</w:t>
      </w:r>
      <w:r w:rsidRPr="0076683C">
        <w:rPr>
          <w:rFonts w:ascii="宋体" w:eastAsia="宋体" w:hAnsi="宋体"/>
        </w:rPr>
        <w:t>018</w:t>
      </w:r>
      <w:r w:rsidRPr="0076683C">
        <w:rPr>
          <w:rFonts w:ascii="宋体" w:eastAsia="宋体" w:hAnsi="宋体" w:hint="eastAsia"/>
        </w:rPr>
        <w:t>年，第</w:t>
      </w:r>
      <w:r w:rsidRPr="0076683C">
        <w:rPr>
          <w:rFonts w:ascii="宋体" w:eastAsia="宋体" w:hAnsi="宋体"/>
        </w:rPr>
        <w:t>7</w:t>
      </w:r>
      <w:r w:rsidRPr="0076683C">
        <w:rPr>
          <w:rFonts w:ascii="宋体" w:eastAsia="宋体" w:hAnsi="宋体" w:hint="eastAsia"/>
        </w:rPr>
        <w:t>版</w:t>
      </w:r>
    </w:p>
    <w:p w14:paraId="6003D67C" w14:textId="4C57E564" w:rsidR="006616C8" w:rsidRPr="0076683C" w:rsidRDefault="006616C8" w:rsidP="008810EB">
      <w:pPr>
        <w:pStyle w:val="ac"/>
        <w:widowControl/>
        <w:numPr>
          <w:ilvl w:val="0"/>
          <w:numId w:val="17"/>
        </w:numPr>
        <w:spacing w:line="360" w:lineRule="auto"/>
        <w:ind w:firstLineChars="0"/>
        <w:jc w:val="left"/>
        <w:rPr>
          <w:rFonts w:ascii="宋体" w:eastAsia="宋体" w:hAnsi="宋体"/>
        </w:rPr>
      </w:pPr>
      <w:r w:rsidRPr="0076683C">
        <w:rPr>
          <w:rFonts w:ascii="宋体" w:eastAsia="宋体" w:hAnsi="宋体" w:hint="eastAsia"/>
        </w:rPr>
        <w:lastRenderedPageBreak/>
        <w:t>杨克敌等编著，《环境卫生学》，人民卫生出版社，2</w:t>
      </w:r>
      <w:r w:rsidRPr="0076683C">
        <w:rPr>
          <w:rFonts w:ascii="宋体" w:eastAsia="宋体" w:hAnsi="宋体"/>
        </w:rPr>
        <w:t>017</w:t>
      </w:r>
      <w:r w:rsidRPr="0076683C">
        <w:rPr>
          <w:rFonts w:ascii="宋体" w:eastAsia="宋体" w:hAnsi="宋体" w:hint="eastAsia"/>
        </w:rPr>
        <w:t>年，第</w:t>
      </w:r>
      <w:r w:rsidRPr="0076683C">
        <w:rPr>
          <w:rFonts w:ascii="宋体" w:eastAsia="宋体" w:hAnsi="宋体"/>
        </w:rPr>
        <w:t>8</w:t>
      </w:r>
      <w:r w:rsidRPr="0076683C">
        <w:rPr>
          <w:rFonts w:ascii="宋体" w:eastAsia="宋体" w:hAnsi="宋体" w:hint="eastAsia"/>
        </w:rPr>
        <w:t>版</w:t>
      </w:r>
    </w:p>
    <w:p w14:paraId="63081926" w14:textId="30F38BD5" w:rsidR="0076683C" w:rsidRPr="0076683C" w:rsidRDefault="0076683C" w:rsidP="008810EB">
      <w:pPr>
        <w:pStyle w:val="ac"/>
        <w:widowControl/>
        <w:numPr>
          <w:ilvl w:val="0"/>
          <w:numId w:val="17"/>
        </w:numPr>
        <w:spacing w:line="360" w:lineRule="auto"/>
        <w:ind w:firstLineChars="0"/>
        <w:jc w:val="left"/>
        <w:rPr>
          <w:rFonts w:ascii="宋体" w:eastAsia="宋体" w:hAnsi="宋体"/>
        </w:rPr>
      </w:pPr>
      <w:r w:rsidRPr="0076683C">
        <w:rPr>
          <w:rFonts w:ascii="宋体" w:eastAsia="宋体" w:hAnsi="宋体" w:hint="eastAsia"/>
        </w:rPr>
        <w:t>邬堂春等编著，《职业卫生与职业医学》，人民卫生出版社，</w:t>
      </w:r>
      <w:r w:rsidRPr="0076683C">
        <w:rPr>
          <w:rFonts w:ascii="宋体" w:eastAsia="宋体" w:hAnsi="宋体"/>
        </w:rPr>
        <w:t>2017</w:t>
      </w:r>
      <w:r w:rsidRPr="0076683C">
        <w:rPr>
          <w:rFonts w:ascii="宋体" w:eastAsia="宋体" w:hAnsi="宋体" w:hint="eastAsia"/>
        </w:rPr>
        <w:t>年，第8版</w:t>
      </w:r>
    </w:p>
    <w:p w14:paraId="694F8E01" w14:textId="11AA1EF8" w:rsidR="005D5306" w:rsidRPr="0076683C" w:rsidRDefault="005D5306" w:rsidP="008810EB">
      <w:pPr>
        <w:pStyle w:val="ac"/>
        <w:widowControl/>
        <w:numPr>
          <w:ilvl w:val="0"/>
          <w:numId w:val="17"/>
        </w:numPr>
        <w:spacing w:line="360" w:lineRule="auto"/>
        <w:ind w:firstLineChars="0"/>
        <w:jc w:val="left"/>
        <w:rPr>
          <w:rFonts w:ascii="宋体" w:eastAsia="宋体" w:hAnsi="宋体"/>
        </w:rPr>
      </w:pPr>
      <w:r w:rsidRPr="0076683C">
        <w:rPr>
          <w:rFonts w:ascii="宋体" w:eastAsia="宋体" w:hAnsi="宋体" w:hint="eastAsia"/>
        </w:rPr>
        <w:t>孙</w:t>
      </w:r>
      <w:r w:rsidRPr="0076683C">
        <w:rPr>
          <w:rFonts w:ascii="宋体" w:eastAsia="宋体" w:hAnsi="宋体"/>
        </w:rPr>
        <w:t>秀</w:t>
      </w:r>
      <w:r w:rsidRPr="0076683C">
        <w:rPr>
          <w:rFonts w:ascii="宋体" w:eastAsia="宋体" w:hAnsi="宋体" w:hint="eastAsia"/>
        </w:rPr>
        <w:t>发</w:t>
      </w:r>
      <w:r w:rsidRPr="0076683C">
        <w:rPr>
          <w:rFonts w:ascii="宋体" w:eastAsia="宋体" w:hAnsi="宋体"/>
        </w:rPr>
        <w:t>等编著，《</w:t>
      </w:r>
      <w:r w:rsidRPr="0076683C">
        <w:rPr>
          <w:rFonts w:ascii="宋体" w:eastAsia="宋体" w:hAnsi="宋体" w:hint="eastAsia"/>
        </w:rPr>
        <w:t>临床营养</w:t>
      </w:r>
      <w:r w:rsidRPr="0076683C">
        <w:rPr>
          <w:rFonts w:ascii="宋体" w:eastAsia="宋体" w:hAnsi="宋体"/>
        </w:rPr>
        <w:t>学》</w:t>
      </w:r>
      <w:r w:rsidRPr="0076683C">
        <w:rPr>
          <w:rFonts w:ascii="宋体" w:eastAsia="宋体" w:hAnsi="宋体" w:hint="eastAsia"/>
        </w:rPr>
        <w:t>，</w:t>
      </w:r>
      <w:r w:rsidRPr="0076683C">
        <w:rPr>
          <w:rFonts w:ascii="宋体" w:eastAsia="宋体" w:hAnsi="宋体"/>
        </w:rPr>
        <w:t>科学出版社，2016年，第3版</w:t>
      </w:r>
    </w:p>
    <w:p w14:paraId="3924C032" w14:textId="4672D88D" w:rsidR="008B320B" w:rsidRPr="0076683C" w:rsidRDefault="008B320B" w:rsidP="008810EB">
      <w:pPr>
        <w:pStyle w:val="ac"/>
        <w:widowControl/>
        <w:numPr>
          <w:ilvl w:val="0"/>
          <w:numId w:val="17"/>
        </w:numPr>
        <w:spacing w:line="360" w:lineRule="auto"/>
        <w:ind w:firstLineChars="0"/>
        <w:jc w:val="left"/>
        <w:rPr>
          <w:rFonts w:ascii="宋体" w:eastAsia="宋体" w:hAnsi="宋体"/>
        </w:rPr>
      </w:pPr>
      <w:r w:rsidRPr="0076683C">
        <w:rPr>
          <w:rFonts w:ascii="宋体" w:eastAsia="宋体" w:hAnsi="宋体" w:hint="eastAsia"/>
        </w:rPr>
        <w:t>《流行病学》第</w:t>
      </w:r>
      <w:r w:rsidRPr="0076683C">
        <w:rPr>
          <w:rFonts w:ascii="宋体" w:eastAsia="宋体" w:hAnsi="宋体"/>
        </w:rPr>
        <w:t>9</w:t>
      </w:r>
      <w:r w:rsidRPr="0076683C">
        <w:rPr>
          <w:rFonts w:ascii="宋体" w:eastAsia="宋体" w:hAnsi="宋体" w:hint="eastAsia"/>
        </w:rPr>
        <w:t>版，沈洪兵 齐秀英主编，人民卫生出版社，20</w:t>
      </w:r>
      <w:r w:rsidRPr="0076683C">
        <w:rPr>
          <w:rFonts w:ascii="宋体" w:eastAsia="宋体" w:hAnsi="宋体"/>
        </w:rPr>
        <w:t>20</w:t>
      </w:r>
      <w:r w:rsidRPr="0076683C">
        <w:rPr>
          <w:rFonts w:ascii="宋体" w:eastAsia="宋体" w:hAnsi="宋体" w:hint="eastAsia"/>
        </w:rPr>
        <w:t>，7</w:t>
      </w:r>
    </w:p>
    <w:p w14:paraId="51EE086B" w14:textId="3EEA6580" w:rsidR="008B320B" w:rsidRPr="0076683C" w:rsidRDefault="008B320B" w:rsidP="008810EB">
      <w:pPr>
        <w:pStyle w:val="ac"/>
        <w:widowControl/>
        <w:numPr>
          <w:ilvl w:val="0"/>
          <w:numId w:val="17"/>
        </w:numPr>
        <w:spacing w:line="360" w:lineRule="auto"/>
        <w:ind w:firstLineChars="0"/>
        <w:jc w:val="left"/>
        <w:rPr>
          <w:rFonts w:ascii="宋体" w:eastAsia="宋体" w:hAnsi="宋体"/>
        </w:rPr>
      </w:pPr>
      <w:r w:rsidRPr="0076683C">
        <w:rPr>
          <w:rFonts w:ascii="宋体" w:eastAsia="宋体" w:hAnsi="宋体" w:hint="eastAsia"/>
        </w:rPr>
        <w:t>《流行病学》第</w:t>
      </w:r>
      <w:r w:rsidRPr="0076683C">
        <w:rPr>
          <w:rFonts w:ascii="宋体" w:eastAsia="宋体" w:hAnsi="宋体"/>
        </w:rPr>
        <w:t>8</w:t>
      </w:r>
      <w:r w:rsidRPr="0076683C">
        <w:rPr>
          <w:rFonts w:ascii="宋体" w:eastAsia="宋体" w:hAnsi="宋体" w:hint="eastAsia"/>
        </w:rPr>
        <w:t>版，詹思延主编，人民卫生出版社，20</w:t>
      </w:r>
      <w:r w:rsidRPr="0076683C">
        <w:rPr>
          <w:rFonts w:ascii="宋体" w:eastAsia="宋体" w:hAnsi="宋体"/>
        </w:rPr>
        <w:t>20</w:t>
      </w:r>
      <w:r w:rsidRPr="0076683C">
        <w:rPr>
          <w:rFonts w:ascii="宋体" w:eastAsia="宋体" w:hAnsi="宋体" w:hint="eastAsia"/>
        </w:rPr>
        <w:t>，4</w:t>
      </w:r>
    </w:p>
    <w:p w14:paraId="0353421B" w14:textId="495EBBD8" w:rsidR="00C5632D" w:rsidRPr="0076683C" w:rsidRDefault="008B320B" w:rsidP="005862FD">
      <w:pPr>
        <w:pStyle w:val="ac"/>
        <w:widowControl/>
        <w:numPr>
          <w:ilvl w:val="0"/>
          <w:numId w:val="17"/>
        </w:numPr>
        <w:spacing w:line="360" w:lineRule="auto"/>
        <w:ind w:firstLineChars="0"/>
        <w:jc w:val="left"/>
        <w:rPr>
          <w:rFonts w:ascii="宋体" w:eastAsia="宋体" w:hAnsi="宋体"/>
        </w:rPr>
      </w:pPr>
      <w:r w:rsidRPr="0076683C">
        <w:rPr>
          <w:rFonts w:ascii="宋体" w:eastAsia="宋体" w:hAnsi="宋体" w:hint="eastAsia"/>
        </w:rPr>
        <w:t>《临床流行病学》第2版，詹思延主编，人民卫生出版社，201</w:t>
      </w:r>
      <w:r w:rsidRPr="0076683C">
        <w:rPr>
          <w:rFonts w:ascii="宋体" w:eastAsia="宋体" w:hAnsi="宋体"/>
        </w:rPr>
        <w:t>5</w:t>
      </w:r>
      <w:r w:rsidRPr="0076683C">
        <w:rPr>
          <w:rFonts w:ascii="宋体" w:eastAsia="宋体" w:hAnsi="宋体" w:hint="eastAsia"/>
        </w:rPr>
        <w:t>，6</w:t>
      </w:r>
    </w:p>
    <w:p w14:paraId="2C1BAC8C" w14:textId="77777777" w:rsidR="00E76E34" w:rsidRPr="0076683C" w:rsidRDefault="00E76E34" w:rsidP="007C4176">
      <w:pPr>
        <w:widowControl/>
        <w:spacing w:line="360" w:lineRule="auto"/>
        <w:ind w:firstLineChars="200" w:firstLine="562"/>
        <w:jc w:val="left"/>
        <w:rPr>
          <w:rFonts w:ascii="宋体" w:eastAsia="宋体" w:hAnsi="宋体"/>
        </w:rPr>
      </w:pPr>
      <w:r w:rsidRPr="0076683C">
        <w:rPr>
          <w:rFonts w:ascii="黑体" w:eastAsia="黑体" w:hAnsi="黑体" w:hint="eastAsia"/>
          <w:b/>
          <w:sz w:val="28"/>
          <w:szCs w:val="28"/>
        </w:rPr>
        <w:t xml:space="preserve">七、教学方法 </w:t>
      </w:r>
    </w:p>
    <w:p w14:paraId="3CB74D2E" w14:textId="6CC3E20A" w:rsidR="00E76E34" w:rsidRPr="0076683C" w:rsidRDefault="00D417A1" w:rsidP="007C4176">
      <w:pPr>
        <w:widowControl/>
        <w:spacing w:line="360" w:lineRule="auto"/>
        <w:ind w:firstLineChars="200" w:firstLine="420"/>
        <w:jc w:val="left"/>
        <w:rPr>
          <w:rFonts w:ascii="宋体" w:eastAsia="宋体" w:hAnsi="宋体"/>
        </w:rPr>
      </w:pPr>
      <w:r w:rsidRPr="0076683C">
        <w:rPr>
          <w:rFonts w:ascii="宋体" w:eastAsia="宋体" w:hAnsi="宋体" w:hint="eastAsia"/>
        </w:rPr>
        <w:t>（讲授法、讨论法、案例教学法等，按规范方式列举，并进行简要说明）</w:t>
      </w:r>
    </w:p>
    <w:p w14:paraId="68FC25DB" w14:textId="052335ED" w:rsidR="008B320B" w:rsidRPr="0076683C" w:rsidRDefault="0000752D" w:rsidP="007C4176">
      <w:pPr>
        <w:pStyle w:val="ac"/>
        <w:widowControl/>
        <w:numPr>
          <w:ilvl w:val="0"/>
          <w:numId w:val="2"/>
        </w:numPr>
        <w:spacing w:line="360" w:lineRule="auto"/>
        <w:ind w:firstLineChars="0"/>
        <w:jc w:val="left"/>
        <w:rPr>
          <w:rFonts w:ascii="宋体" w:eastAsia="宋体" w:hAnsi="宋体"/>
        </w:rPr>
      </w:pPr>
      <w:r w:rsidRPr="0076683C">
        <w:rPr>
          <w:rFonts w:ascii="宋体" w:eastAsia="宋体" w:hAnsi="宋体" w:hint="eastAsia"/>
        </w:rPr>
        <w:t>讲授法</w:t>
      </w:r>
      <w:r w:rsidR="00B421FE" w:rsidRPr="0076683C">
        <w:rPr>
          <w:rFonts w:ascii="宋体" w:eastAsia="宋体" w:hAnsi="宋体" w:hint="eastAsia"/>
        </w:rPr>
        <w:t>：</w:t>
      </w:r>
      <w:r w:rsidR="0076683C" w:rsidRPr="0076683C">
        <w:rPr>
          <w:rFonts w:ascii="宋体" w:eastAsia="宋体" w:hAnsi="宋体" w:hint="eastAsia"/>
        </w:rPr>
        <w:t>如</w:t>
      </w:r>
      <w:r w:rsidR="005D5306" w:rsidRPr="0076683C">
        <w:rPr>
          <w:rFonts w:ascii="宋体" w:eastAsia="宋体" w:hAnsi="宋体" w:hint="eastAsia"/>
        </w:rPr>
        <w:t>围绕</w:t>
      </w:r>
      <w:r w:rsidR="00766FF5" w:rsidRPr="0076683C">
        <w:rPr>
          <w:rFonts w:ascii="宋体" w:eastAsia="宋体" w:hAnsi="宋体" w:hint="eastAsia"/>
        </w:rPr>
        <w:t>“</w:t>
      </w:r>
      <w:r w:rsidR="005D5306" w:rsidRPr="0076683C">
        <w:rPr>
          <w:rFonts w:ascii="宋体" w:eastAsia="宋体" w:hAnsi="宋体" w:hint="eastAsia"/>
        </w:rPr>
        <w:t>营养与</w:t>
      </w:r>
      <w:r w:rsidR="005D5306" w:rsidRPr="0076683C">
        <w:rPr>
          <w:rFonts w:ascii="宋体" w:eastAsia="宋体" w:hAnsi="宋体"/>
        </w:rPr>
        <w:t>食品安全</w:t>
      </w:r>
      <w:r w:rsidR="00766FF5" w:rsidRPr="0076683C">
        <w:rPr>
          <w:rFonts w:ascii="宋体" w:eastAsia="宋体" w:hAnsi="宋体" w:hint="eastAsia"/>
        </w:rPr>
        <w:t>”“社区流行病学”等</w:t>
      </w:r>
      <w:r w:rsidR="005D5306" w:rsidRPr="0076683C">
        <w:rPr>
          <w:rFonts w:ascii="宋体" w:eastAsia="宋体" w:hAnsi="宋体"/>
        </w:rPr>
        <w:t>的</w:t>
      </w:r>
      <w:r w:rsidR="005D5306" w:rsidRPr="0076683C">
        <w:rPr>
          <w:rFonts w:ascii="宋体" w:eastAsia="宋体" w:hAnsi="宋体" w:hint="eastAsia"/>
        </w:rPr>
        <w:t>基本内容和核心概念，结合多媒体教学，进行知识讲解。</w:t>
      </w:r>
    </w:p>
    <w:p w14:paraId="25B3B1CF" w14:textId="6683867A" w:rsidR="00766FF5" w:rsidRPr="0076683C" w:rsidRDefault="0000752D" w:rsidP="007C4176">
      <w:pPr>
        <w:pStyle w:val="ac"/>
        <w:widowControl/>
        <w:numPr>
          <w:ilvl w:val="0"/>
          <w:numId w:val="2"/>
        </w:numPr>
        <w:spacing w:line="360" w:lineRule="auto"/>
        <w:ind w:firstLineChars="0"/>
        <w:jc w:val="left"/>
        <w:rPr>
          <w:rFonts w:ascii="宋体" w:eastAsia="宋体" w:hAnsi="宋体"/>
        </w:rPr>
      </w:pPr>
      <w:r w:rsidRPr="0076683C">
        <w:rPr>
          <w:rFonts w:ascii="宋体" w:eastAsia="宋体" w:hAnsi="宋体" w:hint="eastAsia"/>
        </w:rPr>
        <w:t>讨论法</w:t>
      </w:r>
      <w:r w:rsidR="00CC4ACB" w:rsidRPr="0076683C">
        <w:rPr>
          <w:rFonts w:ascii="宋体" w:eastAsia="宋体" w:hAnsi="宋体" w:hint="eastAsia"/>
        </w:rPr>
        <w:t>：</w:t>
      </w:r>
      <w:r w:rsidR="0076683C" w:rsidRPr="0076683C">
        <w:rPr>
          <w:rFonts w:ascii="宋体" w:eastAsia="宋体" w:hAnsi="宋体" w:hint="eastAsia"/>
        </w:rPr>
        <w:t>如</w:t>
      </w:r>
      <w:r w:rsidR="005D5306" w:rsidRPr="0076683C">
        <w:rPr>
          <w:rFonts w:ascii="宋体" w:eastAsia="宋体" w:hAnsi="宋体" w:hint="eastAsia"/>
        </w:rPr>
        <w:t>围绕</w:t>
      </w:r>
      <w:r w:rsidR="00766FF5" w:rsidRPr="0076683C">
        <w:rPr>
          <w:rFonts w:ascii="宋体" w:eastAsia="宋体" w:hAnsi="宋体" w:hint="eastAsia"/>
        </w:rPr>
        <w:t>“</w:t>
      </w:r>
      <w:r w:rsidR="005D5306" w:rsidRPr="0076683C">
        <w:rPr>
          <w:rFonts w:ascii="宋体" w:eastAsia="宋体" w:hAnsi="宋体" w:hint="eastAsia"/>
        </w:rPr>
        <w:t>生酮饮食</w:t>
      </w:r>
      <w:r w:rsidR="005D5306" w:rsidRPr="0076683C">
        <w:rPr>
          <w:rFonts w:ascii="宋体" w:eastAsia="宋体" w:hAnsi="宋体"/>
        </w:rPr>
        <w:t>减肥法</w:t>
      </w:r>
      <w:r w:rsidR="00766FF5" w:rsidRPr="0076683C">
        <w:rPr>
          <w:rFonts w:ascii="宋体" w:eastAsia="宋体" w:hAnsi="宋体" w:hint="eastAsia"/>
        </w:rPr>
        <w:t>”</w:t>
      </w:r>
      <w:r w:rsidR="005D5306" w:rsidRPr="0076683C">
        <w:rPr>
          <w:rFonts w:ascii="宋体" w:eastAsia="宋体" w:hAnsi="宋体"/>
        </w:rPr>
        <w:t>、</w:t>
      </w:r>
      <w:r w:rsidR="00766FF5" w:rsidRPr="0076683C">
        <w:rPr>
          <w:rFonts w:ascii="宋体" w:eastAsia="宋体" w:hAnsi="宋体" w:hint="eastAsia"/>
        </w:rPr>
        <w:t>“</w:t>
      </w:r>
      <w:r w:rsidR="005D5306" w:rsidRPr="0076683C">
        <w:rPr>
          <w:rFonts w:ascii="宋体" w:eastAsia="宋体" w:hAnsi="宋体" w:hint="eastAsia"/>
        </w:rPr>
        <w:t>生命早期一千天营养</w:t>
      </w:r>
      <w:r w:rsidR="00766FF5" w:rsidRPr="0076683C">
        <w:rPr>
          <w:rFonts w:ascii="宋体" w:eastAsia="宋体" w:hAnsi="宋体" w:hint="eastAsia"/>
        </w:rPr>
        <w:t>”</w:t>
      </w:r>
      <w:r w:rsidR="005D5306" w:rsidRPr="0076683C">
        <w:rPr>
          <w:rFonts w:ascii="宋体" w:eastAsia="宋体" w:hAnsi="宋体" w:hint="eastAsia"/>
        </w:rPr>
        <w:t>、</w:t>
      </w:r>
      <w:r w:rsidR="00766FF5" w:rsidRPr="0076683C">
        <w:rPr>
          <w:rFonts w:ascii="宋体" w:eastAsia="宋体" w:hAnsi="宋体" w:hint="eastAsia"/>
        </w:rPr>
        <w:t>“营养与糖尿病”、“食品添加剂的功与过”、“实验性流行病学研究”</w:t>
      </w:r>
      <w:r w:rsidR="005D5306" w:rsidRPr="0076683C">
        <w:rPr>
          <w:rFonts w:ascii="宋体" w:eastAsia="宋体" w:hAnsi="宋体" w:hint="eastAsia"/>
        </w:rPr>
        <w:t>等主题，组织学生进行讨论。</w:t>
      </w:r>
    </w:p>
    <w:p w14:paraId="2F5C622E" w14:textId="628BBBE2" w:rsidR="005D5306" w:rsidRPr="0076683C" w:rsidRDefault="0000752D" w:rsidP="007C4176">
      <w:pPr>
        <w:pStyle w:val="ac"/>
        <w:widowControl/>
        <w:numPr>
          <w:ilvl w:val="0"/>
          <w:numId w:val="2"/>
        </w:numPr>
        <w:spacing w:line="360" w:lineRule="auto"/>
        <w:ind w:firstLineChars="0"/>
        <w:jc w:val="left"/>
        <w:rPr>
          <w:rFonts w:ascii="宋体" w:eastAsia="宋体" w:hAnsi="宋体"/>
        </w:rPr>
      </w:pPr>
      <w:r w:rsidRPr="0076683C">
        <w:rPr>
          <w:rFonts w:ascii="宋体" w:eastAsia="宋体" w:hAnsi="宋体" w:hint="eastAsia"/>
        </w:rPr>
        <w:t>案例教学法</w:t>
      </w:r>
      <w:r w:rsidR="00CC4ACB" w:rsidRPr="0076683C">
        <w:rPr>
          <w:rFonts w:ascii="宋体" w:eastAsia="宋体" w:hAnsi="宋体" w:hint="eastAsia"/>
        </w:rPr>
        <w:t>：</w:t>
      </w:r>
      <w:r w:rsidR="00766FF5" w:rsidRPr="0076683C">
        <w:rPr>
          <w:rFonts w:ascii="宋体" w:eastAsia="宋体" w:hAnsi="宋体" w:hint="eastAsia"/>
        </w:rPr>
        <w:t>如</w:t>
      </w:r>
      <w:r w:rsidR="005D5306" w:rsidRPr="0076683C">
        <w:rPr>
          <w:rFonts w:ascii="宋体" w:eastAsia="宋体" w:hAnsi="宋体" w:hint="eastAsia"/>
        </w:rPr>
        <w:t>讲授营养素蛋白质时，选择大头娃娃奶粉事件和三聚氰胺奶粉事件，让学生了解蛋白质缺乏后的临床表现和食物蛋白质的评价；讲授食品添加剂时，选择染色馒头事件，让学生明确用辩证思维正确看待食品添加剂；讲授食品污染时，选择2021年3.15报道的瘦肉精事件，让学生了解兽药残留的危害；讲授食物中毒时，选择不同类型的食物中毒事件，让学生了解食物中毒对人体健康的危害，以及临床上对食物中毒患者的处置,通过一系列教学案例，激发学生主动学习能力和科学思维能力。</w:t>
      </w:r>
    </w:p>
    <w:p w14:paraId="6851D9BD" w14:textId="73B9E26D" w:rsidR="00D417A1" w:rsidRPr="00F56396" w:rsidRDefault="00022CBB" w:rsidP="00FD0BBC">
      <w:pPr>
        <w:widowControl/>
        <w:spacing w:beforeLines="50" w:before="156" w:afterLines="50" w:after="156" w:line="360" w:lineRule="auto"/>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271B1C66" w14:textId="51BCB9AB" w:rsidR="00D417A1" w:rsidRPr="00DD7B5F" w:rsidRDefault="00DD7B5F" w:rsidP="00FD0BBC">
      <w:pPr>
        <w:widowControl/>
        <w:spacing w:beforeLines="50" w:before="156" w:afterLines="50" w:after="156" w:line="360" w:lineRule="auto"/>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561D4EBE" w14:textId="24C68E70" w:rsidR="00D417A1" w:rsidRPr="00D504B7" w:rsidRDefault="00022CBB" w:rsidP="00FD0BBC">
      <w:pPr>
        <w:widowControl/>
        <w:spacing w:beforeLines="50" w:before="156" w:afterLines="50" w:after="156" w:line="360" w:lineRule="auto"/>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72DE2BEA" w14:textId="77777777" w:rsidTr="0000752D">
        <w:trPr>
          <w:trHeight w:val="567"/>
          <w:jc w:val="center"/>
        </w:trPr>
        <w:tc>
          <w:tcPr>
            <w:tcW w:w="2847" w:type="dxa"/>
            <w:vAlign w:val="center"/>
          </w:tcPr>
          <w:p w14:paraId="3D62B91F" w14:textId="77777777" w:rsidR="00D417A1" w:rsidRDefault="00D417A1" w:rsidP="00590E4D">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F64BBE6" w14:textId="77777777" w:rsidR="00D417A1" w:rsidRDefault="00D417A1" w:rsidP="00590E4D">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6890DAB" w14:textId="77777777" w:rsidR="00D417A1" w:rsidRDefault="00D417A1" w:rsidP="00590E4D">
            <w:pPr>
              <w:pStyle w:val="a3"/>
              <w:spacing w:beforeLines="50" w:before="156" w:afterLines="50" w:after="156"/>
              <w:jc w:val="center"/>
              <w:rPr>
                <w:rFonts w:hAnsi="宋体"/>
                <w:b/>
              </w:rPr>
            </w:pPr>
            <w:r>
              <w:rPr>
                <w:rFonts w:hAnsi="宋体" w:hint="eastAsia"/>
                <w:b/>
              </w:rPr>
              <w:t>考核方式</w:t>
            </w:r>
          </w:p>
        </w:tc>
      </w:tr>
      <w:tr w:rsidR="00D417A1" w14:paraId="48EDCED9" w14:textId="77777777" w:rsidTr="0000752D">
        <w:trPr>
          <w:trHeight w:val="567"/>
          <w:jc w:val="center"/>
        </w:trPr>
        <w:tc>
          <w:tcPr>
            <w:tcW w:w="2847" w:type="dxa"/>
            <w:vAlign w:val="center"/>
          </w:tcPr>
          <w:p w14:paraId="5047A532" w14:textId="77777777" w:rsidR="00D417A1" w:rsidRPr="00285327" w:rsidRDefault="00285327" w:rsidP="00590E4D">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67994C4C" w14:textId="51C40245" w:rsidR="00D417A1" w:rsidRPr="00C5632D" w:rsidRDefault="00C5632D" w:rsidP="00590E4D">
            <w:pPr>
              <w:pStyle w:val="a3"/>
              <w:spacing w:beforeLines="50" w:before="156" w:afterLines="50" w:after="156"/>
              <w:jc w:val="center"/>
              <w:rPr>
                <w:rFonts w:hAnsi="宋体"/>
              </w:rPr>
            </w:pPr>
            <w:r>
              <w:rPr>
                <w:rFonts w:hAnsi="宋体" w:hint="eastAsia"/>
              </w:rPr>
              <w:t>学生对</w:t>
            </w:r>
            <w:r w:rsidR="00590E4D">
              <w:rPr>
                <w:rFonts w:hAnsi="宋体" w:hint="eastAsia"/>
              </w:rPr>
              <w:t>社区预防医学的基本知识、理论基础和基本技能</w:t>
            </w:r>
            <w:r>
              <w:rPr>
                <w:rFonts w:hAnsi="宋体" w:hint="eastAsia"/>
              </w:rPr>
              <w:t>的学习情况</w:t>
            </w:r>
          </w:p>
        </w:tc>
        <w:tc>
          <w:tcPr>
            <w:tcW w:w="2849" w:type="dxa"/>
            <w:vAlign w:val="center"/>
          </w:tcPr>
          <w:p w14:paraId="7F10F757" w14:textId="77777777" w:rsidR="00D417A1" w:rsidRPr="00C5632D" w:rsidRDefault="00C5632D" w:rsidP="00590E4D">
            <w:pPr>
              <w:pStyle w:val="a3"/>
              <w:spacing w:beforeLines="50" w:before="156" w:afterLines="50" w:after="156"/>
              <w:jc w:val="center"/>
              <w:rPr>
                <w:rFonts w:hAnsi="宋体"/>
              </w:rPr>
            </w:pPr>
            <w:r w:rsidRPr="00C5632D">
              <w:rPr>
                <w:rFonts w:hAnsi="宋体" w:hint="eastAsia"/>
              </w:rPr>
              <w:t>平时作业和期末考核</w:t>
            </w:r>
          </w:p>
        </w:tc>
      </w:tr>
      <w:tr w:rsidR="00D417A1" w14:paraId="397E5058" w14:textId="77777777" w:rsidTr="0000752D">
        <w:trPr>
          <w:trHeight w:val="567"/>
          <w:jc w:val="center"/>
        </w:trPr>
        <w:tc>
          <w:tcPr>
            <w:tcW w:w="2847" w:type="dxa"/>
            <w:vAlign w:val="center"/>
          </w:tcPr>
          <w:p w14:paraId="6625399D" w14:textId="77777777" w:rsidR="00D417A1" w:rsidRPr="00285327" w:rsidRDefault="00285327" w:rsidP="00590E4D">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3D20339F" w14:textId="7C6234A4" w:rsidR="00D417A1" w:rsidRPr="00C5632D" w:rsidRDefault="00C5632D" w:rsidP="00590E4D">
            <w:pPr>
              <w:pStyle w:val="a3"/>
              <w:spacing w:beforeLines="50" w:before="156" w:afterLines="50" w:after="156"/>
              <w:jc w:val="center"/>
              <w:rPr>
                <w:rFonts w:hAnsi="宋体"/>
              </w:rPr>
            </w:pPr>
            <w:r>
              <w:rPr>
                <w:rFonts w:hAnsi="宋体" w:hint="eastAsia"/>
              </w:rPr>
              <w:t>学生</w:t>
            </w:r>
            <w:r w:rsidRPr="00C5632D">
              <w:rPr>
                <w:rFonts w:hAnsi="宋体" w:hint="eastAsia"/>
              </w:rPr>
              <w:t>对</w:t>
            </w:r>
            <w:r w:rsidR="00590E4D">
              <w:rPr>
                <w:rFonts w:hAnsi="宋体" w:hint="eastAsia"/>
              </w:rPr>
              <w:t>社区</w:t>
            </w:r>
            <w:r w:rsidRPr="00C5632D">
              <w:rPr>
                <w:rFonts w:hAnsi="宋体" w:hint="eastAsia"/>
              </w:rPr>
              <w:t>预防医学课程</w:t>
            </w:r>
            <w:r>
              <w:rPr>
                <w:rFonts w:hAnsi="宋体" w:hint="eastAsia"/>
              </w:rPr>
              <w:t>内</w:t>
            </w:r>
            <w:r>
              <w:rPr>
                <w:rFonts w:hAnsi="宋体" w:hint="eastAsia"/>
              </w:rPr>
              <w:lastRenderedPageBreak/>
              <w:t>容</w:t>
            </w:r>
            <w:r w:rsidRPr="00C5632D">
              <w:rPr>
                <w:rFonts w:hAnsi="宋体" w:hint="eastAsia"/>
              </w:rPr>
              <w:t>的理解</w:t>
            </w:r>
            <w:r>
              <w:rPr>
                <w:rFonts w:hAnsi="宋体" w:hint="eastAsia"/>
              </w:rPr>
              <w:t>和掌握</w:t>
            </w:r>
          </w:p>
        </w:tc>
        <w:tc>
          <w:tcPr>
            <w:tcW w:w="2849" w:type="dxa"/>
            <w:vAlign w:val="center"/>
          </w:tcPr>
          <w:p w14:paraId="176930B5" w14:textId="77777777" w:rsidR="00D417A1" w:rsidRPr="00C5632D" w:rsidRDefault="00C5632D" w:rsidP="00590E4D">
            <w:pPr>
              <w:pStyle w:val="a3"/>
              <w:spacing w:beforeLines="50" w:before="156" w:afterLines="50" w:after="156"/>
              <w:jc w:val="center"/>
              <w:rPr>
                <w:rFonts w:hAnsi="宋体"/>
              </w:rPr>
            </w:pPr>
            <w:r w:rsidRPr="00C5632D">
              <w:rPr>
                <w:rFonts w:hAnsi="宋体" w:hint="eastAsia"/>
              </w:rPr>
              <w:lastRenderedPageBreak/>
              <w:t>期末考核</w:t>
            </w:r>
          </w:p>
        </w:tc>
      </w:tr>
      <w:tr w:rsidR="00C5632D" w14:paraId="72492870" w14:textId="77777777" w:rsidTr="0000752D">
        <w:trPr>
          <w:trHeight w:val="567"/>
          <w:jc w:val="center"/>
        </w:trPr>
        <w:tc>
          <w:tcPr>
            <w:tcW w:w="2847" w:type="dxa"/>
            <w:vAlign w:val="center"/>
          </w:tcPr>
          <w:p w14:paraId="3DDD0979" w14:textId="77777777" w:rsidR="00C5632D" w:rsidRPr="00285327" w:rsidRDefault="00C5632D" w:rsidP="00590E4D">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63C14810" w14:textId="77777777" w:rsidR="00C5632D" w:rsidRPr="00C5632D" w:rsidRDefault="00C5632D" w:rsidP="00590E4D">
            <w:pPr>
              <w:pStyle w:val="a3"/>
              <w:spacing w:beforeLines="50" w:before="156" w:afterLines="50" w:after="156"/>
              <w:jc w:val="center"/>
              <w:rPr>
                <w:rFonts w:hAnsi="宋体"/>
              </w:rPr>
            </w:pPr>
            <w:r w:rsidRPr="00C5632D">
              <w:rPr>
                <w:rFonts w:hAnsi="宋体" w:hint="eastAsia"/>
              </w:rPr>
              <w:t>学生应用所学知识分析和解决问题的能力</w:t>
            </w:r>
          </w:p>
        </w:tc>
        <w:tc>
          <w:tcPr>
            <w:tcW w:w="2849" w:type="dxa"/>
            <w:vAlign w:val="center"/>
          </w:tcPr>
          <w:p w14:paraId="08F6773E" w14:textId="77777777" w:rsidR="00C5632D" w:rsidRDefault="00C5632D" w:rsidP="00590E4D">
            <w:pPr>
              <w:pStyle w:val="a3"/>
              <w:spacing w:beforeLines="50" w:before="156" w:afterLines="50" w:after="156"/>
              <w:jc w:val="center"/>
              <w:rPr>
                <w:rFonts w:hAnsi="宋体"/>
                <w:b/>
              </w:rPr>
            </w:pPr>
            <w:r>
              <w:rPr>
                <w:rFonts w:hAnsi="宋体" w:hint="eastAsia"/>
              </w:rPr>
              <w:t>课堂案例分析与讨论</w:t>
            </w:r>
          </w:p>
        </w:tc>
      </w:tr>
    </w:tbl>
    <w:p w14:paraId="7BA14340" w14:textId="77777777" w:rsidR="00DD7B5F" w:rsidRDefault="00DD7B5F" w:rsidP="00FD0BBC">
      <w:pPr>
        <w:widowControl/>
        <w:spacing w:beforeLines="50" w:before="156" w:afterLines="50" w:after="156" w:line="360" w:lineRule="auto"/>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749DE41C" w14:textId="77777777" w:rsidR="00C54636" w:rsidRPr="00DD7B5F" w:rsidRDefault="00DD7B5F" w:rsidP="00FD0BBC">
      <w:pPr>
        <w:widowControl/>
        <w:spacing w:beforeLines="50" w:before="156" w:afterLines="50" w:after="156" w:line="360" w:lineRule="auto"/>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6844FBBB" w14:textId="77777777" w:rsidR="00C54636" w:rsidRDefault="00C54636" w:rsidP="00FD0BBC">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平时成绩：</w:t>
      </w:r>
      <w:r w:rsidR="00C5632D">
        <w:rPr>
          <w:rFonts w:ascii="宋体" w:eastAsia="宋体" w:hAnsi="宋体"/>
        </w:rPr>
        <w:t>4</w:t>
      </w:r>
      <w:r>
        <w:rPr>
          <w:rFonts w:ascii="宋体" w:eastAsia="宋体" w:hAnsi="宋体"/>
        </w:rPr>
        <w:t>0%</w:t>
      </w:r>
      <w:r>
        <w:rPr>
          <w:rFonts w:ascii="宋体" w:eastAsia="宋体" w:hAnsi="宋体" w:hint="eastAsia"/>
        </w:rPr>
        <w:t>，期末考试6</w:t>
      </w:r>
      <w:r>
        <w:rPr>
          <w:rFonts w:ascii="宋体" w:eastAsia="宋体" w:hAnsi="宋体"/>
        </w:rPr>
        <w:t>0%</w:t>
      </w:r>
      <w:r w:rsidR="00223C4D">
        <w:rPr>
          <w:rFonts w:ascii="宋体" w:eastAsia="宋体" w:hAnsi="宋体" w:hint="eastAsia"/>
        </w:rPr>
        <w:t>。</w:t>
      </w:r>
    </w:p>
    <w:p w14:paraId="397A34FD" w14:textId="0E657B8B" w:rsidR="00B03909" w:rsidRDefault="00DD7B5F" w:rsidP="00FD0BBC">
      <w:pPr>
        <w:widowControl/>
        <w:spacing w:beforeLines="50" w:before="156" w:afterLines="50" w:after="156" w:line="360" w:lineRule="auto"/>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204F91A6" w14:textId="189C598C" w:rsidR="00D504B7" w:rsidRPr="00DD7B5F" w:rsidRDefault="00D504B7" w:rsidP="00FD0BBC">
      <w:pPr>
        <w:widowControl/>
        <w:spacing w:beforeLines="50" w:before="156" w:afterLines="50" w:after="156" w:line="360" w:lineRule="auto"/>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62CEBD7" w14:textId="77777777" w:rsidTr="00285327">
        <w:trPr>
          <w:jc w:val="center"/>
        </w:trPr>
        <w:tc>
          <w:tcPr>
            <w:tcW w:w="2122" w:type="dxa"/>
            <w:tcBorders>
              <w:tl2br w:val="single" w:sz="4" w:space="0" w:color="auto"/>
            </w:tcBorders>
            <w:shd w:val="clear" w:color="auto" w:fill="auto"/>
            <w:vAlign w:val="center"/>
          </w:tcPr>
          <w:p w14:paraId="27934893" w14:textId="77777777" w:rsidR="00285327" w:rsidRPr="00322986" w:rsidRDefault="00285327" w:rsidP="00590E4D">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853FCE1" w14:textId="77777777" w:rsidR="00285327" w:rsidRPr="00322986" w:rsidRDefault="00285327" w:rsidP="00590E4D">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9191689" w14:textId="77777777" w:rsidR="00285327" w:rsidRPr="00322986" w:rsidRDefault="00285327" w:rsidP="00590E4D">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42825498" w14:textId="77777777" w:rsidR="00285327" w:rsidRPr="00322986" w:rsidRDefault="00285327" w:rsidP="00590E4D">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CF4285B" w14:textId="77777777" w:rsidR="00285327" w:rsidRPr="00322986" w:rsidRDefault="00285327" w:rsidP="00590E4D">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5DBCFC6E" w14:textId="77777777" w:rsidR="00285327" w:rsidRPr="00322986" w:rsidRDefault="00285327" w:rsidP="00590E4D">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09558A2B" w14:textId="77777777" w:rsidTr="00285327">
        <w:trPr>
          <w:trHeight w:val="620"/>
          <w:jc w:val="center"/>
        </w:trPr>
        <w:tc>
          <w:tcPr>
            <w:tcW w:w="2122" w:type="dxa"/>
            <w:shd w:val="clear" w:color="auto" w:fill="auto"/>
            <w:vAlign w:val="center"/>
          </w:tcPr>
          <w:p w14:paraId="746075D0" w14:textId="77777777" w:rsidR="00322986" w:rsidRPr="00322986" w:rsidRDefault="00322986" w:rsidP="00590E4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33949D2E" w14:textId="77777777" w:rsidR="00322986" w:rsidRPr="00322986" w:rsidRDefault="00C5632D" w:rsidP="00590E4D">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675EC7D9" w14:textId="77777777" w:rsidR="00322986" w:rsidRPr="00322986" w:rsidRDefault="00322986" w:rsidP="00590E4D">
            <w:pPr>
              <w:spacing w:beforeLines="50" w:before="156" w:afterLines="50" w:after="156"/>
              <w:jc w:val="center"/>
              <w:rPr>
                <w:rFonts w:ascii="宋体" w:eastAsia="宋体" w:hAnsi="宋体"/>
                <w:kern w:val="0"/>
                <w:szCs w:val="21"/>
              </w:rPr>
            </w:pPr>
          </w:p>
        </w:tc>
        <w:tc>
          <w:tcPr>
            <w:tcW w:w="1134" w:type="dxa"/>
            <w:vAlign w:val="center"/>
          </w:tcPr>
          <w:p w14:paraId="3A25BD61" w14:textId="77777777" w:rsidR="00322986" w:rsidRPr="00322986" w:rsidRDefault="00C5632D" w:rsidP="00590E4D">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54DEFB24" w14:textId="1C308D70" w:rsidR="00322986" w:rsidRPr="00322986" w:rsidRDefault="006D4EF3" w:rsidP="00590E4D">
            <w:pPr>
              <w:spacing w:beforeLines="50" w:before="156" w:afterLines="50" w:after="156"/>
              <w:rPr>
                <w:rFonts w:ascii="宋体" w:eastAsia="宋体" w:hAnsi="宋体"/>
                <w:kern w:val="0"/>
                <w:szCs w:val="21"/>
              </w:rPr>
            </w:pPr>
            <w:r w:rsidRPr="006D4EF3">
              <w:rPr>
                <w:rFonts w:ascii="宋体" w:eastAsia="宋体" w:hAnsi="宋体" w:hint="eastAsia"/>
                <w:kern w:val="0"/>
                <w:szCs w:val="21"/>
              </w:rPr>
              <w:t>分目标达成度</w:t>
            </w:r>
            <w:r w:rsidRPr="006D4EF3">
              <w:rPr>
                <w:rFonts w:ascii="宋体" w:eastAsia="宋体" w:hAnsi="宋体"/>
                <w:kern w:val="0"/>
                <w:szCs w:val="21"/>
              </w:rPr>
              <w:t>={0.</w:t>
            </w:r>
            <w:r>
              <w:rPr>
                <w:rFonts w:ascii="宋体" w:eastAsia="宋体" w:hAnsi="宋体"/>
                <w:kern w:val="0"/>
                <w:szCs w:val="21"/>
              </w:rPr>
              <w:t>4</w:t>
            </w:r>
            <w:r>
              <w:rPr>
                <w:rFonts w:ascii="宋体" w:eastAsia="宋体" w:hAnsi="宋体" w:hint="eastAsia"/>
                <w:kern w:val="0"/>
                <w:szCs w:val="21"/>
              </w:rPr>
              <w:t>×</w:t>
            </w:r>
            <w:r w:rsidRPr="006D4EF3">
              <w:rPr>
                <w:rFonts w:ascii="宋体" w:eastAsia="宋体" w:hAnsi="宋体"/>
                <w:kern w:val="0"/>
                <w:szCs w:val="21"/>
              </w:rPr>
              <w:t>平时分目标成绩+0.</w:t>
            </w:r>
            <w:r>
              <w:rPr>
                <w:rFonts w:ascii="宋体" w:eastAsia="宋体" w:hAnsi="宋体"/>
                <w:kern w:val="0"/>
                <w:szCs w:val="21"/>
              </w:rPr>
              <w:t>6</w:t>
            </w:r>
            <w:r>
              <w:rPr>
                <w:rFonts w:ascii="宋体" w:eastAsia="宋体" w:hAnsi="宋体" w:hint="eastAsia"/>
                <w:kern w:val="0"/>
                <w:szCs w:val="21"/>
              </w:rPr>
              <w:t>×</w:t>
            </w:r>
            <w:r w:rsidRPr="006D4EF3">
              <w:rPr>
                <w:rFonts w:ascii="宋体" w:eastAsia="宋体" w:hAnsi="宋体"/>
                <w:kern w:val="0"/>
                <w:szCs w:val="21"/>
              </w:rPr>
              <w:t>期末分目标成绩}/分目标总分</w:t>
            </w:r>
          </w:p>
        </w:tc>
      </w:tr>
      <w:tr w:rsidR="00322986" w:rsidRPr="002F4D99" w14:paraId="1F1FAE6D" w14:textId="77777777" w:rsidTr="00285327">
        <w:trPr>
          <w:trHeight w:val="679"/>
          <w:jc w:val="center"/>
        </w:trPr>
        <w:tc>
          <w:tcPr>
            <w:tcW w:w="2122" w:type="dxa"/>
            <w:shd w:val="clear" w:color="auto" w:fill="auto"/>
            <w:vAlign w:val="center"/>
          </w:tcPr>
          <w:p w14:paraId="31A2514A" w14:textId="77777777" w:rsidR="00322986" w:rsidRPr="00322986" w:rsidRDefault="00322986" w:rsidP="00590E4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3B154A2B" w14:textId="77777777" w:rsidR="00322986" w:rsidRPr="00322986" w:rsidRDefault="00C5632D" w:rsidP="00590E4D">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3ACB15A2" w14:textId="77777777" w:rsidR="00322986" w:rsidRPr="00322986" w:rsidRDefault="00322986" w:rsidP="00590E4D">
            <w:pPr>
              <w:spacing w:beforeLines="50" w:before="156" w:afterLines="50" w:after="156"/>
              <w:jc w:val="center"/>
              <w:rPr>
                <w:rFonts w:ascii="宋体" w:eastAsia="宋体" w:hAnsi="宋体"/>
                <w:kern w:val="0"/>
                <w:szCs w:val="21"/>
              </w:rPr>
            </w:pPr>
          </w:p>
        </w:tc>
        <w:tc>
          <w:tcPr>
            <w:tcW w:w="1134" w:type="dxa"/>
            <w:vAlign w:val="center"/>
          </w:tcPr>
          <w:p w14:paraId="1C09C2AB" w14:textId="77777777" w:rsidR="00322986" w:rsidRPr="00322986" w:rsidRDefault="00C5632D" w:rsidP="00590E4D">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3D7DD34B" w14:textId="77777777" w:rsidR="00322986" w:rsidRPr="00322986" w:rsidRDefault="00322986" w:rsidP="00590E4D">
            <w:pPr>
              <w:spacing w:beforeLines="50" w:before="156" w:afterLines="50" w:after="156"/>
              <w:rPr>
                <w:rFonts w:ascii="宋体" w:eastAsia="宋体" w:hAnsi="宋体"/>
                <w:kern w:val="0"/>
                <w:szCs w:val="21"/>
              </w:rPr>
            </w:pPr>
          </w:p>
        </w:tc>
      </w:tr>
      <w:tr w:rsidR="00322986" w:rsidRPr="002F4D99" w14:paraId="3C220201" w14:textId="77777777" w:rsidTr="00285327">
        <w:trPr>
          <w:trHeight w:val="755"/>
          <w:jc w:val="center"/>
        </w:trPr>
        <w:tc>
          <w:tcPr>
            <w:tcW w:w="2122" w:type="dxa"/>
            <w:shd w:val="clear" w:color="auto" w:fill="auto"/>
            <w:vAlign w:val="center"/>
          </w:tcPr>
          <w:p w14:paraId="1D735EB2" w14:textId="77777777" w:rsidR="00322986" w:rsidRPr="00322986" w:rsidRDefault="00322986" w:rsidP="00590E4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E0496FF" w14:textId="77777777" w:rsidR="00322986" w:rsidRPr="00322986" w:rsidRDefault="00C5632D" w:rsidP="00590E4D">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4121A7A7" w14:textId="77777777" w:rsidR="00322986" w:rsidRPr="00322986" w:rsidRDefault="00322986" w:rsidP="00590E4D">
            <w:pPr>
              <w:spacing w:beforeLines="50" w:before="156" w:afterLines="50" w:after="156"/>
              <w:jc w:val="center"/>
              <w:rPr>
                <w:rFonts w:ascii="宋体" w:eastAsia="宋体" w:hAnsi="宋体"/>
                <w:kern w:val="0"/>
                <w:szCs w:val="21"/>
              </w:rPr>
            </w:pPr>
          </w:p>
        </w:tc>
        <w:tc>
          <w:tcPr>
            <w:tcW w:w="1134" w:type="dxa"/>
            <w:vAlign w:val="center"/>
          </w:tcPr>
          <w:p w14:paraId="4329849D" w14:textId="77777777" w:rsidR="00322986" w:rsidRPr="00322986" w:rsidRDefault="00C5632D" w:rsidP="00590E4D">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2AD157CC" w14:textId="77777777" w:rsidR="00322986" w:rsidRPr="00322986" w:rsidRDefault="00322986" w:rsidP="00590E4D">
            <w:pPr>
              <w:spacing w:beforeLines="50" w:before="156" w:afterLines="50" w:after="156"/>
              <w:rPr>
                <w:rFonts w:ascii="宋体" w:eastAsia="宋体" w:hAnsi="宋体"/>
                <w:kern w:val="0"/>
                <w:szCs w:val="21"/>
              </w:rPr>
            </w:pPr>
          </w:p>
        </w:tc>
      </w:tr>
    </w:tbl>
    <w:p w14:paraId="7FB3B27B" w14:textId="77777777" w:rsidR="00285327" w:rsidRPr="00DD7B5F" w:rsidRDefault="00DD7B5F" w:rsidP="00FD0BBC">
      <w:pPr>
        <w:widowControl/>
        <w:spacing w:beforeLines="50" w:before="156" w:afterLines="50" w:after="156" w:line="360" w:lineRule="auto"/>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984"/>
        <w:gridCol w:w="2126"/>
        <w:gridCol w:w="1985"/>
        <w:gridCol w:w="2273"/>
        <w:gridCol w:w="2126"/>
      </w:tblGrid>
      <w:tr w:rsidR="00DE7849" w:rsidRPr="002F4D99" w14:paraId="360A0209" w14:textId="77777777" w:rsidTr="00DC2BF6">
        <w:trPr>
          <w:trHeight w:val="454"/>
          <w:tblHeader/>
          <w:jc w:val="center"/>
        </w:trPr>
        <w:tc>
          <w:tcPr>
            <w:tcW w:w="988" w:type="dxa"/>
            <w:vMerge w:val="restart"/>
            <w:tcBorders>
              <w:top w:val="single" w:sz="4" w:space="0" w:color="auto"/>
              <w:left w:val="single" w:sz="4" w:space="0" w:color="auto"/>
              <w:right w:val="single" w:sz="4" w:space="0" w:color="auto"/>
            </w:tcBorders>
            <w:vAlign w:val="center"/>
          </w:tcPr>
          <w:p w14:paraId="2BD31BE2" w14:textId="77777777" w:rsidR="00DE7849" w:rsidRPr="00F56396" w:rsidRDefault="00DE7849" w:rsidP="00590E4D">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5CE1890A" w14:textId="77777777" w:rsidR="00DE7849" w:rsidRPr="00F56396" w:rsidRDefault="00DE7849" w:rsidP="00590E4D">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10494" w:type="dxa"/>
            <w:gridSpan w:val="5"/>
            <w:tcBorders>
              <w:top w:val="single" w:sz="4" w:space="0" w:color="auto"/>
              <w:left w:val="single" w:sz="4" w:space="0" w:color="auto"/>
              <w:right w:val="single" w:sz="4" w:space="0" w:color="auto"/>
            </w:tcBorders>
          </w:tcPr>
          <w:p w14:paraId="5353199A" w14:textId="77777777" w:rsidR="00DE7849" w:rsidRPr="00FB77A1" w:rsidRDefault="00DE7849" w:rsidP="00590E4D">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681ADAB" w14:textId="77777777" w:rsidTr="00DC2BF6">
        <w:trPr>
          <w:trHeight w:val="454"/>
          <w:tblHeader/>
          <w:jc w:val="center"/>
        </w:trPr>
        <w:tc>
          <w:tcPr>
            <w:tcW w:w="988" w:type="dxa"/>
            <w:vMerge/>
            <w:tcBorders>
              <w:left w:val="single" w:sz="4" w:space="0" w:color="auto"/>
              <w:right w:val="single" w:sz="4" w:space="0" w:color="auto"/>
            </w:tcBorders>
            <w:vAlign w:val="center"/>
          </w:tcPr>
          <w:p w14:paraId="38FCEBFC" w14:textId="77777777" w:rsidR="00DE7849" w:rsidRPr="00F56396" w:rsidRDefault="00DE7849" w:rsidP="00590E4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9F5FEC8" w14:textId="77777777" w:rsidR="00DE7849" w:rsidRPr="00FB77A1" w:rsidRDefault="00DE7849" w:rsidP="00590E4D">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2126" w:type="dxa"/>
            <w:tcBorders>
              <w:top w:val="single" w:sz="4" w:space="0" w:color="auto"/>
              <w:left w:val="single" w:sz="4" w:space="0" w:color="auto"/>
              <w:bottom w:val="single" w:sz="4" w:space="0" w:color="auto"/>
              <w:right w:val="single" w:sz="4" w:space="0" w:color="auto"/>
            </w:tcBorders>
            <w:vAlign w:val="center"/>
          </w:tcPr>
          <w:p w14:paraId="4D3C2F7F" w14:textId="77777777" w:rsidR="00DE7849" w:rsidRPr="00FB77A1" w:rsidRDefault="00DE7849" w:rsidP="00590E4D">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985" w:type="dxa"/>
            <w:tcBorders>
              <w:top w:val="single" w:sz="4" w:space="0" w:color="auto"/>
              <w:left w:val="single" w:sz="4" w:space="0" w:color="auto"/>
              <w:bottom w:val="single" w:sz="4" w:space="0" w:color="auto"/>
              <w:right w:val="single" w:sz="4" w:space="0" w:color="auto"/>
            </w:tcBorders>
            <w:vAlign w:val="center"/>
          </w:tcPr>
          <w:p w14:paraId="18F70A1C" w14:textId="77777777" w:rsidR="00DE7849" w:rsidRPr="00FB77A1" w:rsidRDefault="00DE7849" w:rsidP="00590E4D">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2273" w:type="dxa"/>
            <w:tcBorders>
              <w:top w:val="single" w:sz="4" w:space="0" w:color="auto"/>
              <w:left w:val="single" w:sz="4" w:space="0" w:color="auto"/>
              <w:bottom w:val="single" w:sz="4" w:space="0" w:color="auto"/>
              <w:right w:val="single" w:sz="4" w:space="0" w:color="auto"/>
            </w:tcBorders>
            <w:vAlign w:val="center"/>
          </w:tcPr>
          <w:p w14:paraId="584B8805" w14:textId="77777777" w:rsidR="00DE7849" w:rsidRPr="00FB77A1" w:rsidRDefault="00DE7849" w:rsidP="00590E4D">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2126" w:type="dxa"/>
            <w:tcBorders>
              <w:top w:val="single" w:sz="4" w:space="0" w:color="auto"/>
              <w:left w:val="single" w:sz="4" w:space="0" w:color="auto"/>
              <w:bottom w:val="single" w:sz="4" w:space="0" w:color="auto"/>
              <w:right w:val="single" w:sz="4" w:space="0" w:color="auto"/>
            </w:tcBorders>
            <w:vAlign w:val="center"/>
          </w:tcPr>
          <w:p w14:paraId="64AE1C54" w14:textId="77777777" w:rsidR="00DE7849" w:rsidRPr="00FB77A1" w:rsidRDefault="00DE7849" w:rsidP="00590E4D">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5D771F1B" w14:textId="77777777" w:rsidTr="00DC2BF6">
        <w:trPr>
          <w:trHeight w:val="449"/>
          <w:tblHeader/>
          <w:jc w:val="center"/>
        </w:trPr>
        <w:tc>
          <w:tcPr>
            <w:tcW w:w="988" w:type="dxa"/>
            <w:vMerge/>
            <w:tcBorders>
              <w:left w:val="single" w:sz="4" w:space="0" w:color="auto"/>
              <w:right w:val="single" w:sz="4" w:space="0" w:color="auto"/>
            </w:tcBorders>
            <w:vAlign w:val="center"/>
          </w:tcPr>
          <w:p w14:paraId="37F022DB" w14:textId="77777777" w:rsidR="00DE7849" w:rsidRPr="00F56396" w:rsidRDefault="00DE7849" w:rsidP="00590E4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2760C12" w14:textId="77777777" w:rsidR="00DE7849" w:rsidRPr="00FB77A1" w:rsidRDefault="00DE7849" w:rsidP="00590E4D">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2126" w:type="dxa"/>
            <w:tcBorders>
              <w:top w:val="single" w:sz="4" w:space="0" w:color="auto"/>
              <w:left w:val="single" w:sz="4" w:space="0" w:color="auto"/>
              <w:bottom w:val="single" w:sz="4" w:space="0" w:color="auto"/>
              <w:right w:val="single" w:sz="4" w:space="0" w:color="auto"/>
            </w:tcBorders>
            <w:vAlign w:val="center"/>
          </w:tcPr>
          <w:p w14:paraId="55B9C037" w14:textId="77777777" w:rsidR="00DE7849" w:rsidRPr="00FB77A1" w:rsidRDefault="00DE7849" w:rsidP="00590E4D">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985" w:type="dxa"/>
            <w:tcBorders>
              <w:top w:val="single" w:sz="4" w:space="0" w:color="auto"/>
              <w:left w:val="single" w:sz="4" w:space="0" w:color="auto"/>
              <w:bottom w:val="single" w:sz="4" w:space="0" w:color="auto"/>
              <w:right w:val="single" w:sz="4" w:space="0" w:color="auto"/>
            </w:tcBorders>
            <w:vAlign w:val="center"/>
          </w:tcPr>
          <w:p w14:paraId="520FE83A" w14:textId="77777777" w:rsidR="00DE7849" w:rsidRPr="00FB77A1" w:rsidRDefault="00DE7849" w:rsidP="00590E4D">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2273" w:type="dxa"/>
            <w:tcBorders>
              <w:top w:val="single" w:sz="4" w:space="0" w:color="auto"/>
              <w:left w:val="single" w:sz="4" w:space="0" w:color="auto"/>
              <w:bottom w:val="single" w:sz="4" w:space="0" w:color="auto"/>
              <w:right w:val="single" w:sz="4" w:space="0" w:color="auto"/>
            </w:tcBorders>
            <w:vAlign w:val="center"/>
          </w:tcPr>
          <w:p w14:paraId="474CE8A3" w14:textId="77777777" w:rsidR="00DE7849" w:rsidRPr="00FB77A1" w:rsidRDefault="00DE7849" w:rsidP="00590E4D">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2126" w:type="dxa"/>
            <w:tcBorders>
              <w:top w:val="single" w:sz="4" w:space="0" w:color="auto"/>
              <w:left w:val="single" w:sz="4" w:space="0" w:color="auto"/>
              <w:bottom w:val="single" w:sz="4" w:space="0" w:color="auto"/>
              <w:right w:val="single" w:sz="4" w:space="0" w:color="auto"/>
            </w:tcBorders>
            <w:vAlign w:val="center"/>
          </w:tcPr>
          <w:p w14:paraId="6C85A0CF" w14:textId="77777777" w:rsidR="00DE7849" w:rsidRPr="00FB77A1" w:rsidRDefault="00DE7849" w:rsidP="00590E4D">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5B10A78" w14:textId="77777777" w:rsidTr="00DC2BF6">
        <w:trPr>
          <w:trHeight w:val="461"/>
          <w:tblHeader/>
          <w:jc w:val="center"/>
        </w:trPr>
        <w:tc>
          <w:tcPr>
            <w:tcW w:w="988" w:type="dxa"/>
            <w:vMerge/>
            <w:tcBorders>
              <w:left w:val="single" w:sz="4" w:space="0" w:color="auto"/>
              <w:bottom w:val="single" w:sz="4" w:space="0" w:color="auto"/>
              <w:right w:val="single" w:sz="4" w:space="0" w:color="auto"/>
            </w:tcBorders>
            <w:vAlign w:val="center"/>
          </w:tcPr>
          <w:p w14:paraId="3DF13D07" w14:textId="77777777" w:rsidR="00DE7849" w:rsidRPr="00F56396" w:rsidRDefault="00DE7849" w:rsidP="00590E4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ABF16CC" w14:textId="77777777" w:rsidR="00DE7849" w:rsidRPr="00FB77A1" w:rsidRDefault="00DE7849" w:rsidP="00590E4D">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2126" w:type="dxa"/>
            <w:tcBorders>
              <w:top w:val="single" w:sz="4" w:space="0" w:color="auto"/>
              <w:left w:val="single" w:sz="4" w:space="0" w:color="auto"/>
              <w:bottom w:val="single" w:sz="4" w:space="0" w:color="auto"/>
              <w:right w:val="single" w:sz="4" w:space="0" w:color="auto"/>
            </w:tcBorders>
            <w:vAlign w:val="center"/>
          </w:tcPr>
          <w:p w14:paraId="3FDA8778" w14:textId="77777777" w:rsidR="00DE7849" w:rsidRPr="00FB77A1" w:rsidRDefault="00DE7849" w:rsidP="00590E4D">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985" w:type="dxa"/>
            <w:tcBorders>
              <w:top w:val="single" w:sz="4" w:space="0" w:color="auto"/>
              <w:left w:val="single" w:sz="4" w:space="0" w:color="auto"/>
              <w:bottom w:val="single" w:sz="4" w:space="0" w:color="auto"/>
              <w:right w:val="single" w:sz="4" w:space="0" w:color="auto"/>
            </w:tcBorders>
            <w:vAlign w:val="center"/>
          </w:tcPr>
          <w:p w14:paraId="3D8BEDFF" w14:textId="77777777" w:rsidR="00DE7849" w:rsidRPr="00FB77A1" w:rsidRDefault="00DE7849" w:rsidP="00590E4D">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2273" w:type="dxa"/>
            <w:tcBorders>
              <w:top w:val="single" w:sz="4" w:space="0" w:color="auto"/>
              <w:left w:val="single" w:sz="4" w:space="0" w:color="auto"/>
              <w:bottom w:val="single" w:sz="4" w:space="0" w:color="auto"/>
              <w:right w:val="single" w:sz="4" w:space="0" w:color="auto"/>
            </w:tcBorders>
            <w:vAlign w:val="center"/>
          </w:tcPr>
          <w:p w14:paraId="3C361C97" w14:textId="77777777" w:rsidR="00DE7849" w:rsidRPr="00FB77A1" w:rsidRDefault="00DE7849" w:rsidP="00590E4D">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2126" w:type="dxa"/>
            <w:tcBorders>
              <w:top w:val="single" w:sz="4" w:space="0" w:color="auto"/>
              <w:left w:val="single" w:sz="4" w:space="0" w:color="auto"/>
              <w:bottom w:val="single" w:sz="4" w:space="0" w:color="auto"/>
              <w:right w:val="single" w:sz="4" w:space="0" w:color="auto"/>
            </w:tcBorders>
            <w:vAlign w:val="center"/>
          </w:tcPr>
          <w:p w14:paraId="02F3953E" w14:textId="77777777" w:rsidR="00DE7849" w:rsidRPr="00FB77A1" w:rsidRDefault="00DE7849" w:rsidP="00590E4D">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CB019D" w14:paraId="1BF8E5D0" w14:textId="77777777" w:rsidTr="00DC2BF6">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03EB781D" w14:textId="77777777" w:rsidR="00DE7849" w:rsidRDefault="00DE7849" w:rsidP="00590E4D">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B6BA4D5" w14:textId="77777777" w:rsidR="00DE7849" w:rsidRPr="00F56396" w:rsidRDefault="00DE7849" w:rsidP="00590E4D">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B9F7756" w14:textId="75672CCD" w:rsidR="00DE7849" w:rsidRPr="00F56396" w:rsidRDefault="00DC2BF6" w:rsidP="00590E4D">
            <w:pPr>
              <w:spacing w:beforeLines="50" w:before="156" w:afterLines="50" w:after="156"/>
              <w:rPr>
                <w:rFonts w:ascii="宋体" w:eastAsia="宋体" w:hAnsi="宋体"/>
                <w:szCs w:val="21"/>
              </w:rPr>
            </w:pPr>
            <w:r>
              <w:rPr>
                <w:rFonts w:ascii="宋体" w:eastAsia="宋体" w:hAnsi="宋体" w:hint="eastAsia"/>
                <w:szCs w:val="21"/>
              </w:rPr>
              <w:t>通过对《</w:t>
            </w:r>
            <w:r w:rsidR="00590E4D">
              <w:rPr>
                <w:rFonts w:ascii="宋体" w:eastAsia="宋体" w:hAnsi="宋体" w:hint="eastAsia"/>
                <w:szCs w:val="21"/>
              </w:rPr>
              <w:t>社区</w:t>
            </w:r>
            <w:r>
              <w:rPr>
                <w:rFonts w:ascii="宋体" w:eastAsia="宋体" w:hAnsi="宋体" w:hint="eastAsia"/>
                <w:szCs w:val="21"/>
              </w:rPr>
              <w:t>预防医学》课程的学习，理解并掌握环境因素对健康的影响及其预防措施</w:t>
            </w:r>
            <w:r w:rsidR="005837AB">
              <w:rPr>
                <w:rFonts w:ascii="宋体" w:eastAsia="宋体" w:hAnsi="宋体" w:hint="eastAsia"/>
                <w:szCs w:val="21"/>
              </w:rPr>
              <w:t>，</w:t>
            </w:r>
            <w:r w:rsidR="008474E3">
              <w:rPr>
                <w:rFonts w:ascii="宋体" w:eastAsia="宋体" w:hAnsi="宋体" w:hint="eastAsia"/>
                <w:szCs w:val="21"/>
              </w:rPr>
              <w:t>熟练</w:t>
            </w:r>
            <w:r w:rsidR="00C20766">
              <w:rPr>
                <w:rFonts w:ascii="宋体" w:eastAsia="宋体" w:hAnsi="宋体" w:hint="eastAsia"/>
                <w:szCs w:val="21"/>
              </w:rPr>
              <w:t>运用流行病学</w:t>
            </w:r>
            <w:r w:rsidR="008474E3">
              <w:rPr>
                <w:rFonts w:ascii="宋体" w:eastAsia="宋体" w:hAnsi="宋体" w:hint="eastAsia"/>
                <w:szCs w:val="21"/>
              </w:rPr>
              <w:t>原理和</w:t>
            </w:r>
            <w:r w:rsidR="00C20766">
              <w:rPr>
                <w:rFonts w:ascii="宋体" w:eastAsia="宋体" w:hAnsi="宋体" w:hint="eastAsia"/>
                <w:szCs w:val="21"/>
              </w:rPr>
              <w:t>方法</w:t>
            </w:r>
            <w:r w:rsidR="008474E3">
              <w:rPr>
                <w:rFonts w:ascii="宋体" w:eastAsia="宋体" w:hAnsi="宋体" w:hint="eastAsia"/>
                <w:szCs w:val="21"/>
              </w:rPr>
              <w:t>解决各种因</w:t>
            </w:r>
            <w:r w:rsidR="008474E3">
              <w:rPr>
                <w:rFonts w:ascii="宋体" w:eastAsia="宋体" w:hAnsi="宋体" w:hint="eastAsia"/>
                <w:szCs w:val="21"/>
              </w:rPr>
              <w:lastRenderedPageBreak/>
              <w:t>素对人群健康影响的研究</w:t>
            </w:r>
            <w:r w:rsidR="00B470AA">
              <w:rPr>
                <w:rFonts w:ascii="宋体" w:eastAsia="宋体" w:hAnsi="宋体" w:hint="eastAsia"/>
                <w:szCs w:val="21"/>
              </w:rPr>
              <w:t>及疾病在人群中的分布及流行规律</w:t>
            </w:r>
            <w:r w:rsidR="008474E3">
              <w:rPr>
                <w:rFonts w:ascii="宋体" w:eastAsia="宋体" w:hAnsi="宋体" w:hint="eastAsia"/>
                <w:szCs w:val="21"/>
              </w:rPr>
              <w:t>。</w:t>
            </w:r>
          </w:p>
        </w:tc>
        <w:tc>
          <w:tcPr>
            <w:tcW w:w="2126" w:type="dxa"/>
            <w:tcBorders>
              <w:top w:val="single" w:sz="4" w:space="0" w:color="auto"/>
              <w:left w:val="single" w:sz="4" w:space="0" w:color="auto"/>
              <w:bottom w:val="single" w:sz="4" w:space="0" w:color="auto"/>
              <w:right w:val="single" w:sz="4" w:space="0" w:color="auto"/>
            </w:tcBorders>
          </w:tcPr>
          <w:p w14:paraId="5FB2171A" w14:textId="3DD447D2" w:rsidR="00DE7849" w:rsidRPr="00F56396" w:rsidRDefault="00DC2BF6" w:rsidP="00590E4D">
            <w:pPr>
              <w:spacing w:beforeLines="50" w:before="156" w:afterLines="50" w:after="156"/>
              <w:rPr>
                <w:rFonts w:ascii="宋体" w:eastAsia="宋体" w:hAnsi="宋体"/>
                <w:szCs w:val="21"/>
              </w:rPr>
            </w:pPr>
            <w:r>
              <w:rPr>
                <w:rFonts w:ascii="宋体" w:eastAsia="宋体" w:hAnsi="宋体" w:hint="eastAsia"/>
                <w:szCs w:val="21"/>
              </w:rPr>
              <w:lastRenderedPageBreak/>
              <w:t>通过对《</w:t>
            </w:r>
            <w:r w:rsidR="006D4EF3">
              <w:rPr>
                <w:rFonts w:ascii="宋体" w:eastAsia="宋体" w:hAnsi="宋体" w:hint="eastAsia"/>
                <w:szCs w:val="21"/>
              </w:rPr>
              <w:t>社区预防医学</w:t>
            </w:r>
            <w:r>
              <w:rPr>
                <w:rFonts w:ascii="宋体" w:eastAsia="宋体" w:hAnsi="宋体" w:hint="eastAsia"/>
                <w:szCs w:val="21"/>
              </w:rPr>
              <w:t>》课程的学习，较好理解并掌握不同环境因素对健康的影响及其预防措施</w:t>
            </w:r>
            <w:r w:rsidR="00B470AA">
              <w:rPr>
                <w:rFonts w:ascii="宋体" w:eastAsia="宋体" w:hAnsi="宋体" w:hint="eastAsia"/>
                <w:szCs w:val="21"/>
              </w:rPr>
              <w:t>，较熟练运用流行病学原理和方法解决各种因素</w:t>
            </w:r>
            <w:r w:rsidR="00B470AA">
              <w:rPr>
                <w:rFonts w:ascii="宋体" w:eastAsia="宋体" w:hAnsi="宋体" w:hint="eastAsia"/>
                <w:szCs w:val="21"/>
              </w:rPr>
              <w:lastRenderedPageBreak/>
              <w:t>对人群健康影响的研究及疾病在人群中的分布及流行规律。</w:t>
            </w:r>
          </w:p>
        </w:tc>
        <w:tc>
          <w:tcPr>
            <w:tcW w:w="1985" w:type="dxa"/>
            <w:tcBorders>
              <w:top w:val="single" w:sz="4" w:space="0" w:color="auto"/>
              <w:left w:val="single" w:sz="4" w:space="0" w:color="auto"/>
              <w:bottom w:val="single" w:sz="4" w:space="0" w:color="auto"/>
              <w:right w:val="single" w:sz="4" w:space="0" w:color="auto"/>
            </w:tcBorders>
          </w:tcPr>
          <w:p w14:paraId="4E2D19D6" w14:textId="151C371C" w:rsidR="00DE7849" w:rsidRPr="00F56396" w:rsidRDefault="00DC2BF6" w:rsidP="00590E4D">
            <w:pPr>
              <w:spacing w:beforeLines="50" w:before="156" w:afterLines="50" w:after="156"/>
              <w:rPr>
                <w:rFonts w:ascii="宋体" w:eastAsia="宋体" w:hAnsi="宋体"/>
                <w:szCs w:val="21"/>
              </w:rPr>
            </w:pPr>
            <w:r>
              <w:rPr>
                <w:rFonts w:ascii="宋体" w:eastAsia="宋体" w:hAnsi="宋体" w:hint="eastAsia"/>
                <w:szCs w:val="21"/>
              </w:rPr>
              <w:lastRenderedPageBreak/>
              <w:t>通过对《</w:t>
            </w:r>
            <w:r w:rsidR="006D4EF3">
              <w:rPr>
                <w:rFonts w:ascii="宋体" w:eastAsia="宋体" w:hAnsi="宋体" w:hint="eastAsia"/>
                <w:szCs w:val="21"/>
              </w:rPr>
              <w:t>社区预防医学</w:t>
            </w:r>
            <w:r>
              <w:rPr>
                <w:rFonts w:ascii="宋体" w:eastAsia="宋体" w:hAnsi="宋体" w:hint="eastAsia"/>
                <w:szCs w:val="21"/>
              </w:rPr>
              <w:t>》课程的学习，较好理解不同环境因素对健康的影响及其预防措施</w:t>
            </w:r>
            <w:r w:rsidR="00A74EBB">
              <w:rPr>
                <w:rFonts w:ascii="宋体" w:eastAsia="宋体" w:hAnsi="宋体" w:hint="eastAsia"/>
                <w:szCs w:val="21"/>
              </w:rPr>
              <w:t>，较</w:t>
            </w:r>
            <w:r w:rsidR="00CB019D">
              <w:rPr>
                <w:rFonts w:ascii="宋体" w:eastAsia="宋体" w:hAnsi="宋体" w:hint="eastAsia"/>
                <w:szCs w:val="21"/>
              </w:rPr>
              <w:t>熟练</w:t>
            </w:r>
            <w:r w:rsidR="00A74EBB">
              <w:rPr>
                <w:rFonts w:ascii="宋体" w:eastAsia="宋体" w:hAnsi="宋体" w:hint="eastAsia"/>
                <w:szCs w:val="21"/>
              </w:rPr>
              <w:t>流行病学原理和方法。</w:t>
            </w:r>
          </w:p>
        </w:tc>
        <w:tc>
          <w:tcPr>
            <w:tcW w:w="2273" w:type="dxa"/>
            <w:tcBorders>
              <w:top w:val="single" w:sz="4" w:space="0" w:color="auto"/>
              <w:left w:val="single" w:sz="4" w:space="0" w:color="auto"/>
              <w:bottom w:val="single" w:sz="4" w:space="0" w:color="auto"/>
              <w:right w:val="single" w:sz="4" w:space="0" w:color="auto"/>
            </w:tcBorders>
          </w:tcPr>
          <w:p w14:paraId="3344F4F8" w14:textId="20DBD7CF" w:rsidR="00DE7849" w:rsidRPr="00F56396" w:rsidRDefault="00DC2BF6" w:rsidP="00590E4D">
            <w:pPr>
              <w:spacing w:beforeLines="50" w:before="156" w:afterLines="50" w:after="156"/>
              <w:rPr>
                <w:rFonts w:ascii="宋体" w:eastAsia="宋体" w:hAnsi="宋体"/>
                <w:szCs w:val="21"/>
              </w:rPr>
            </w:pPr>
            <w:r>
              <w:rPr>
                <w:rFonts w:ascii="宋体" w:eastAsia="宋体" w:hAnsi="宋体" w:hint="eastAsia"/>
                <w:szCs w:val="21"/>
              </w:rPr>
              <w:t>通过对《</w:t>
            </w:r>
            <w:r w:rsidR="006D4EF3">
              <w:rPr>
                <w:rFonts w:ascii="宋体" w:eastAsia="宋体" w:hAnsi="宋体" w:hint="eastAsia"/>
                <w:szCs w:val="21"/>
              </w:rPr>
              <w:t>社区预防医学</w:t>
            </w:r>
            <w:r>
              <w:rPr>
                <w:rFonts w:ascii="宋体" w:eastAsia="宋体" w:hAnsi="宋体" w:hint="eastAsia"/>
                <w:szCs w:val="21"/>
              </w:rPr>
              <w:t>》课程的学习，基本理解不同环境因素对健康的影响及其预防措施</w:t>
            </w:r>
            <w:r w:rsidR="00A74EBB">
              <w:rPr>
                <w:rFonts w:ascii="宋体" w:eastAsia="宋体" w:hAnsi="宋体" w:hint="eastAsia"/>
                <w:szCs w:val="21"/>
              </w:rPr>
              <w:t>，</w:t>
            </w:r>
            <w:r w:rsidR="00DA2E3A">
              <w:rPr>
                <w:rFonts w:ascii="宋体" w:eastAsia="宋体" w:hAnsi="宋体" w:hint="eastAsia"/>
                <w:szCs w:val="21"/>
              </w:rPr>
              <w:t>能简单应用</w:t>
            </w:r>
            <w:r w:rsidR="00A74EBB">
              <w:rPr>
                <w:rFonts w:ascii="宋体" w:eastAsia="宋体" w:hAnsi="宋体" w:hint="eastAsia"/>
                <w:szCs w:val="21"/>
              </w:rPr>
              <w:t>流行病学原理和方法。</w:t>
            </w:r>
          </w:p>
        </w:tc>
        <w:tc>
          <w:tcPr>
            <w:tcW w:w="2126" w:type="dxa"/>
            <w:tcBorders>
              <w:top w:val="single" w:sz="4" w:space="0" w:color="auto"/>
              <w:left w:val="single" w:sz="4" w:space="0" w:color="auto"/>
              <w:bottom w:val="single" w:sz="4" w:space="0" w:color="auto"/>
              <w:right w:val="single" w:sz="4" w:space="0" w:color="auto"/>
            </w:tcBorders>
          </w:tcPr>
          <w:p w14:paraId="777699D8" w14:textId="1056BCFB" w:rsidR="00DE7849" w:rsidRPr="00F56396" w:rsidRDefault="00DC2BF6" w:rsidP="00590E4D">
            <w:pPr>
              <w:spacing w:beforeLines="50" w:before="156" w:afterLines="50" w:after="156"/>
              <w:rPr>
                <w:rFonts w:ascii="宋体" w:eastAsia="宋体" w:hAnsi="宋体"/>
                <w:szCs w:val="21"/>
              </w:rPr>
            </w:pPr>
            <w:r>
              <w:rPr>
                <w:rFonts w:ascii="宋体" w:eastAsia="宋体" w:hAnsi="宋体" w:hint="eastAsia"/>
                <w:szCs w:val="21"/>
              </w:rPr>
              <w:t>通过对《</w:t>
            </w:r>
            <w:r w:rsidR="006D4EF3">
              <w:rPr>
                <w:rFonts w:ascii="宋体" w:eastAsia="宋体" w:hAnsi="宋体" w:hint="eastAsia"/>
                <w:szCs w:val="21"/>
              </w:rPr>
              <w:t>社区预防医学</w:t>
            </w:r>
            <w:r>
              <w:rPr>
                <w:rFonts w:ascii="宋体" w:eastAsia="宋体" w:hAnsi="宋体" w:hint="eastAsia"/>
                <w:szCs w:val="21"/>
              </w:rPr>
              <w:t>》课程的学习，不能理解不同环境因素对健康的影响及其预防措施</w:t>
            </w:r>
            <w:r w:rsidR="00A74EBB">
              <w:rPr>
                <w:rFonts w:ascii="宋体" w:eastAsia="宋体" w:hAnsi="宋体" w:hint="eastAsia"/>
                <w:szCs w:val="21"/>
              </w:rPr>
              <w:t>，</w:t>
            </w:r>
            <w:r w:rsidR="00B748B1">
              <w:rPr>
                <w:rFonts w:ascii="宋体" w:eastAsia="宋体" w:hAnsi="宋体" w:hint="eastAsia"/>
                <w:szCs w:val="21"/>
              </w:rPr>
              <w:t>不能应用</w:t>
            </w:r>
            <w:r w:rsidR="00A1626E">
              <w:rPr>
                <w:rFonts w:ascii="宋体" w:eastAsia="宋体" w:hAnsi="宋体" w:hint="eastAsia"/>
                <w:szCs w:val="21"/>
              </w:rPr>
              <w:t>流行病学原理和方法</w:t>
            </w:r>
            <w:r>
              <w:rPr>
                <w:rFonts w:ascii="宋体" w:eastAsia="宋体" w:hAnsi="宋体" w:hint="eastAsia"/>
                <w:szCs w:val="21"/>
              </w:rPr>
              <w:t>。</w:t>
            </w:r>
          </w:p>
        </w:tc>
      </w:tr>
      <w:tr w:rsidR="00DE7849" w:rsidRPr="002F4D99" w14:paraId="18FE6CEC" w14:textId="77777777" w:rsidTr="00DC2BF6">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3695173B" w14:textId="77777777" w:rsidR="00DE7849" w:rsidRDefault="00DE7849" w:rsidP="00590E4D">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0A914E5" w14:textId="77777777" w:rsidR="00DE7849" w:rsidRPr="00F56396" w:rsidRDefault="00DE7849" w:rsidP="00590E4D">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1933C3B" w14:textId="77777777" w:rsidR="00DE7849" w:rsidRPr="00F56396" w:rsidRDefault="00DC2BF6" w:rsidP="00590E4D">
            <w:pPr>
              <w:spacing w:beforeLines="50" w:before="156" w:afterLines="50" w:after="156"/>
              <w:rPr>
                <w:rFonts w:ascii="宋体" w:eastAsia="宋体" w:hAnsi="宋体"/>
                <w:szCs w:val="21"/>
              </w:rPr>
            </w:pPr>
            <w:r>
              <w:rPr>
                <w:rFonts w:ascii="宋体" w:eastAsia="宋体" w:hAnsi="宋体" w:hint="eastAsia"/>
                <w:szCs w:val="21"/>
              </w:rPr>
              <w:t>通过对课程内容的整合与贯通，解决并综合分析实际问题。</w:t>
            </w:r>
          </w:p>
        </w:tc>
        <w:tc>
          <w:tcPr>
            <w:tcW w:w="2126" w:type="dxa"/>
            <w:tcBorders>
              <w:top w:val="single" w:sz="4" w:space="0" w:color="auto"/>
              <w:left w:val="single" w:sz="4" w:space="0" w:color="auto"/>
              <w:bottom w:val="single" w:sz="4" w:space="0" w:color="auto"/>
              <w:right w:val="single" w:sz="4" w:space="0" w:color="auto"/>
            </w:tcBorders>
          </w:tcPr>
          <w:p w14:paraId="487A6F43" w14:textId="77777777" w:rsidR="00DE7849" w:rsidRPr="00F56396" w:rsidRDefault="00DC2BF6" w:rsidP="00590E4D">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通过对课程内容的整合与贯通，较好解决并综合分析实际问题。</w:t>
            </w:r>
          </w:p>
        </w:tc>
        <w:tc>
          <w:tcPr>
            <w:tcW w:w="1985" w:type="dxa"/>
            <w:tcBorders>
              <w:top w:val="single" w:sz="4" w:space="0" w:color="auto"/>
              <w:left w:val="single" w:sz="4" w:space="0" w:color="auto"/>
              <w:bottom w:val="single" w:sz="4" w:space="0" w:color="auto"/>
              <w:right w:val="single" w:sz="4" w:space="0" w:color="auto"/>
            </w:tcBorders>
          </w:tcPr>
          <w:p w14:paraId="1C0B304A" w14:textId="77777777" w:rsidR="00DE7849" w:rsidRPr="00F56396" w:rsidRDefault="00DC2BF6" w:rsidP="00590E4D">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通过对课程内容的整合与贯通，较好解决并分析实际问题。</w:t>
            </w:r>
          </w:p>
        </w:tc>
        <w:tc>
          <w:tcPr>
            <w:tcW w:w="2273" w:type="dxa"/>
            <w:tcBorders>
              <w:top w:val="single" w:sz="4" w:space="0" w:color="auto"/>
              <w:left w:val="single" w:sz="4" w:space="0" w:color="auto"/>
              <w:bottom w:val="single" w:sz="4" w:space="0" w:color="auto"/>
              <w:right w:val="single" w:sz="4" w:space="0" w:color="auto"/>
            </w:tcBorders>
          </w:tcPr>
          <w:p w14:paraId="74483D47" w14:textId="77777777" w:rsidR="00DE7849" w:rsidRPr="00DC2BF6" w:rsidRDefault="00DC2BF6" w:rsidP="00590E4D">
            <w:pPr>
              <w:spacing w:beforeLines="50" w:before="156" w:afterLines="50" w:after="156"/>
              <w:rPr>
                <w:rFonts w:ascii="宋体" w:eastAsia="宋体" w:hAnsi="宋体"/>
                <w:szCs w:val="21"/>
              </w:rPr>
            </w:pPr>
            <w:r>
              <w:rPr>
                <w:rFonts w:ascii="宋体" w:eastAsia="宋体" w:hAnsi="宋体" w:hint="eastAsia"/>
                <w:szCs w:val="21"/>
              </w:rPr>
              <w:t>通过对课程内容的整合与贯通，能基本解决并分析实际问题。</w:t>
            </w:r>
          </w:p>
        </w:tc>
        <w:tc>
          <w:tcPr>
            <w:tcW w:w="2126" w:type="dxa"/>
            <w:tcBorders>
              <w:top w:val="single" w:sz="4" w:space="0" w:color="auto"/>
              <w:left w:val="single" w:sz="4" w:space="0" w:color="auto"/>
              <w:bottom w:val="single" w:sz="4" w:space="0" w:color="auto"/>
              <w:right w:val="single" w:sz="4" w:space="0" w:color="auto"/>
            </w:tcBorders>
          </w:tcPr>
          <w:p w14:paraId="1263C80E" w14:textId="77777777" w:rsidR="00DE7849" w:rsidRPr="00DC2BF6" w:rsidRDefault="00DC2BF6" w:rsidP="00590E4D">
            <w:pPr>
              <w:spacing w:beforeLines="50" w:before="156" w:afterLines="50" w:after="156"/>
              <w:rPr>
                <w:rFonts w:ascii="宋体" w:eastAsia="宋体" w:hAnsi="宋体"/>
                <w:szCs w:val="21"/>
              </w:rPr>
            </w:pPr>
            <w:r>
              <w:rPr>
                <w:rFonts w:ascii="宋体" w:eastAsia="宋体" w:hAnsi="宋体" w:hint="eastAsia"/>
                <w:szCs w:val="21"/>
              </w:rPr>
              <w:t>通过对课程内容的整合与贯通，不能基本解决实际问题。</w:t>
            </w:r>
          </w:p>
        </w:tc>
      </w:tr>
      <w:tr w:rsidR="00DE7849" w:rsidRPr="002F4D99" w14:paraId="61DE4683" w14:textId="77777777" w:rsidTr="00DC2BF6">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73A5572C" w14:textId="77777777" w:rsidR="00DE7849" w:rsidRDefault="00DE7849" w:rsidP="00590E4D">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90E3117" w14:textId="77777777" w:rsidR="00DE7849" w:rsidRPr="00F56396" w:rsidRDefault="00DE7849" w:rsidP="00590E4D">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207E0DCF" w14:textId="77777777" w:rsidR="00DE7849" w:rsidRPr="00F56396" w:rsidRDefault="00DC2BF6" w:rsidP="00590E4D">
            <w:pPr>
              <w:spacing w:beforeLines="50" w:before="156" w:afterLines="50" w:after="156"/>
              <w:rPr>
                <w:rFonts w:ascii="宋体" w:eastAsia="宋体" w:hAnsi="宋体"/>
                <w:szCs w:val="21"/>
              </w:rPr>
            </w:pPr>
            <w:r>
              <w:rPr>
                <w:rFonts w:ascii="宋体" w:eastAsia="宋体" w:hAnsi="宋体" w:hint="eastAsia"/>
                <w:szCs w:val="21"/>
              </w:rPr>
              <w:t>通过教师的引导，可独立思考并查阅有关文献资料。</w:t>
            </w:r>
          </w:p>
        </w:tc>
        <w:tc>
          <w:tcPr>
            <w:tcW w:w="2126" w:type="dxa"/>
            <w:tcBorders>
              <w:top w:val="single" w:sz="4" w:space="0" w:color="auto"/>
              <w:left w:val="single" w:sz="4" w:space="0" w:color="auto"/>
              <w:bottom w:val="single" w:sz="4" w:space="0" w:color="auto"/>
              <w:right w:val="single" w:sz="4" w:space="0" w:color="auto"/>
            </w:tcBorders>
          </w:tcPr>
          <w:p w14:paraId="1EE4787F" w14:textId="77777777" w:rsidR="00DE7849" w:rsidRPr="00F56396" w:rsidRDefault="00DC2BF6" w:rsidP="00590E4D">
            <w:pPr>
              <w:spacing w:beforeLines="50" w:before="156" w:afterLines="50" w:after="156"/>
              <w:rPr>
                <w:rFonts w:ascii="宋体" w:eastAsia="宋体" w:hAnsi="宋体"/>
                <w:szCs w:val="21"/>
              </w:rPr>
            </w:pPr>
            <w:r>
              <w:rPr>
                <w:rFonts w:ascii="宋体" w:eastAsia="宋体" w:hAnsi="宋体" w:hint="eastAsia"/>
                <w:szCs w:val="21"/>
              </w:rPr>
              <w:t>通过教师的引导，可较好地独立思考并查阅有关文献资料。</w:t>
            </w:r>
          </w:p>
        </w:tc>
        <w:tc>
          <w:tcPr>
            <w:tcW w:w="1985" w:type="dxa"/>
            <w:tcBorders>
              <w:top w:val="single" w:sz="4" w:space="0" w:color="auto"/>
              <w:left w:val="single" w:sz="4" w:space="0" w:color="auto"/>
              <w:bottom w:val="single" w:sz="4" w:space="0" w:color="auto"/>
              <w:right w:val="single" w:sz="4" w:space="0" w:color="auto"/>
            </w:tcBorders>
          </w:tcPr>
          <w:p w14:paraId="3DEF5FC0" w14:textId="77777777" w:rsidR="00DE7849" w:rsidRPr="00F56396" w:rsidRDefault="00DC2BF6" w:rsidP="00590E4D">
            <w:pPr>
              <w:spacing w:beforeLines="50" w:before="156" w:afterLines="50" w:after="156"/>
              <w:rPr>
                <w:rFonts w:ascii="宋体" w:eastAsia="宋体" w:hAnsi="宋体"/>
                <w:szCs w:val="21"/>
              </w:rPr>
            </w:pPr>
            <w:r>
              <w:rPr>
                <w:rFonts w:ascii="宋体" w:eastAsia="宋体" w:hAnsi="宋体" w:hint="eastAsia"/>
                <w:szCs w:val="21"/>
              </w:rPr>
              <w:t>通过教师的引导，可思考并查阅有关文献资料。</w:t>
            </w:r>
          </w:p>
        </w:tc>
        <w:tc>
          <w:tcPr>
            <w:tcW w:w="2273" w:type="dxa"/>
            <w:tcBorders>
              <w:top w:val="single" w:sz="4" w:space="0" w:color="auto"/>
              <w:left w:val="single" w:sz="4" w:space="0" w:color="auto"/>
              <w:bottom w:val="single" w:sz="4" w:space="0" w:color="auto"/>
              <w:right w:val="single" w:sz="4" w:space="0" w:color="auto"/>
            </w:tcBorders>
          </w:tcPr>
          <w:p w14:paraId="23392AC2" w14:textId="77777777" w:rsidR="00DE7849" w:rsidRPr="00DC2BF6" w:rsidRDefault="00DC2BF6" w:rsidP="00590E4D">
            <w:pPr>
              <w:spacing w:beforeLines="50" w:before="156" w:afterLines="50" w:after="156"/>
              <w:rPr>
                <w:rFonts w:ascii="宋体" w:eastAsia="宋体" w:hAnsi="宋体"/>
                <w:szCs w:val="21"/>
              </w:rPr>
            </w:pPr>
            <w:r>
              <w:rPr>
                <w:rFonts w:ascii="宋体" w:eastAsia="宋体" w:hAnsi="宋体" w:hint="eastAsia"/>
                <w:szCs w:val="21"/>
              </w:rPr>
              <w:t>通过教师的引导，可查阅有关文献资料。</w:t>
            </w:r>
          </w:p>
        </w:tc>
        <w:tc>
          <w:tcPr>
            <w:tcW w:w="2126" w:type="dxa"/>
            <w:tcBorders>
              <w:top w:val="single" w:sz="4" w:space="0" w:color="auto"/>
              <w:left w:val="single" w:sz="4" w:space="0" w:color="auto"/>
              <w:bottom w:val="single" w:sz="4" w:space="0" w:color="auto"/>
              <w:right w:val="single" w:sz="4" w:space="0" w:color="auto"/>
            </w:tcBorders>
          </w:tcPr>
          <w:p w14:paraId="632A1E6E" w14:textId="77777777" w:rsidR="00DE7849" w:rsidRPr="00DC2BF6" w:rsidRDefault="00DC2BF6" w:rsidP="00590E4D">
            <w:pPr>
              <w:spacing w:beforeLines="50" w:before="156" w:afterLines="50" w:after="156"/>
              <w:rPr>
                <w:rFonts w:ascii="宋体" w:eastAsia="宋体" w:hAnsi="宋体"/>
                <w:szCs w:val="21"/>
              </w:rPr>
            </w:pPr>
            <w:r>
              <w:rPr>
                <w:rFonts w:ascii="宋体" w:eastAsia="宋体" w:hAnsi="宋体" w:hint="eastAsia"/>
                <w:szCs w:val="21"/>
              </w:rPr>
              <w:t>通过教师的引导，不能思考并查阅有关文献资料。</w:t>
            </w:r>
          </w:p>
        </w:tc>
      </w:tr>
    </w:tbl>
    <w:p w14:paraId="274406A7" w14:textId="77777777" w:rsidR="00F56396" w:rsidRPr="00F56396" w:rsidRDefault="00F56396" w:rsidP="00FD0BBC">
      <w:pPr>
        <w:widowControl/>
        <w:spacing w:line="360" w:lineRule="auto"/>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7D2D6" w14:textId="77777777" w:rsidR="009E20B5" w:rsidRDefault="009E20B5" w:rsidP="00AA630A">
      <w:r>
        <w:separator/>
      </w:r>
    </w:p>
  </w:endnote>
  <w:endnote w:type="continuationSeparator" w:id="0">
    <w:p w14:paraId="67D415EE" w14:textId="77777777" w:rsidR="009E20B5" w:rsidRDefault="009E20B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6CE7B" w14:textId="77777777" w:rsidR="009E20B5" w:rsidRDefault="009E20B5" w:rsidP="00AA630A">
      <w:r>
        <w:separator/>
      </w:r>
    </w:p>
  </w:footnote>
  <w:footnote w:type="continuationSeparator" w:id="0">
    <w:p w14:paraId="621DD8D2" w14:textId="77777777" w:rsidR="009E20B5" w:rsidRDefault="009E20B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E4D93"/>
    <w:multiLevelType w:val="hybridMultilevel"/>
    <w:tmpl w:val="588094EE"/>
    <w:lvl w:ilvl="0" w:tplc="A2169944">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 w15:restartNumberingAfterBreak="0">
    <w:nsid w:val="10996105"/>
    <w:multiLevelType w:val="hybridMultilevel"/>
    <w:tmpl w:val="585C3680"/>
    <w:lvl w:ilvl="0" w:tplc="A2F4D686">
      <w:start w:val="1"/>
      <w:numFmt w:val="japaneseCounting"/>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2" w15:restartNumberingAfterBreak="0">
    <w:nsid w:val="112276B0"/>
    <w:multiLevelType w:val="hybridMultilevel"/>
    <w:tmpl w:val="90E4EDB2"/>
    <w:lvl w:ilvl="0" w:tplc="832CBD76">
      <w:start w:val="5"/>
      <w:numFmt w:val="japaneseCounting"/>
      <w:lvlText w:val="%1、"/>
      <w:lvlJc w:val="left"/>
      <w:pPr>
        <w:ind w:left="1050" w:hanging="420"/>
      </w:pPr>
      <w:rPr>
        <w:rFonts w:hint="default"/>
      </w:rPr>
    </w:lvl>
    <w:lvl w:ilvl="1" w:tplc="5702459E">
      <w:start w:val="1"/>
      <w:numFmt w:val="japaneseCounting"/>
      <w:lvlText w:val="（%2）"/>
      <w:lvlJc w:val="left"/>
      <w:pPr>
        <w:ind w:left="1770" w:hanging="720"/>
      </w:pPr>
      <w:rPr>
        <w:rFonts w:hint="default"/>
      </w:r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 w15:restartNumberingAfterBreak="0">
    <w:nsid w:val="17AF38BA"/>
    <w:multiLevelType w:val="hybridMultilevel"/>
    <w:tmpl w:val="A98AC72A"/>
    <w:lvl w:ilvl="0" w:tplc="C1C4EFAE">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4" w15:restartNumberingAfterBreak="0">
    <w:nsid w:val="20035E17"/>
    <w:multiLevelType w:val="hybridMultilevel"/>
    <w:tmpl w:val="82D47EB4"/>
    <w:lvl w:ilvl="0" w:tplc="7ADE24A0">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5" w15:restartNumberingAfterBreak="0">
    <w:nsid w:val="245C2331"/>
    <w:multiLevelType w:val="hybridMultilevel"/>
    <w:tmpl w:val="851ACB40"/>
    <w:lvl w:ilvl="0" w:tplc="E42C31B2">
      <w:start w:val="1"/>
      <w:numFmt w:val="none"/>
      <w:lvlText w:val="一、"/>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1D4955"/>
    <w:multiLevelType w:val="hybridMultilevel"/>
    <w:tmpl w:val="57B2E36E"/>
    <w:lvl w:ilvl="0" w:tplc="B4687BCA">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7"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8" w15:restartNumberingAfterBreak="0">
    <w:nsid w:val="3AA33566"/>
    <w:multiLevelType w:val="hybridMultilevel"/>
    <w:tmpl w:val="41EEAC14"/>
    <w:lvl w:ilvl="0" w:tplc="8A52EC20">
      <w:start w:val="1"/>
      <w:numFmt w:val="japaneseCounting"/>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9" w15:restartNumberingAfterBreak="0">
    <w:nsid w:val="3B4042BB"/>
    <w:multiLevelType w:val="hybridMultilevel"/>
    <w:tmpl w:val="588094EE"/>
    <w:lvl w:ilvl="0" w:tplc="A2169944">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0" w15:restartNumberingAfterBreak="0">
    <w:nsid w:val="439146BE"/>
    <w:multiLevelType w:val="hybridMultilevel"/>
    <w:tmpl w:val="42C2951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5214989"/>
    <w:multiLevelType w:val="hybridMultilevel"/>
    <w:tmpl w:val="7834C8DE"/>
    <w:lvl w:ilvl="0" w:tplc="5296A36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9186C19"/>
    <w:multiLevelType w:val="hybridMultilevel"/>
    <w:tmpl w:val="0C7AE4F2"/>
    <w:lvl w:ilvl="0" w:tplc="E67264E4">
      <w:start w:val="3"/>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D7CAE"/>
    <w:multiLevelType w:val="hybridMultilevel"/>
    <w:tmpl w:val="588094EE"/>
    <w:lvl w:ilvl="0" w:tplc="A2169944">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4" w15:restartNumberingAfterBreak="0">
    <w:nsid w:val="5BF7508B"/>
    <w:multiLevelType w:val="hybridMultilevel"/>
    <w:tmpl w:val="59A6A54A"/>
    <w:lvl w:ilvl="0" w:tplc="882A144E">
      <w:start w:val="1"/>
      <w:numFmt w:val="japaneseCounting"/>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5" w15:restartNumberingAfterBreak="0">
    <w:nsid w:val="5E582B96"/>
    <w:multiLevelType w:val="hybridMultilevel"/>
    <w:tmpl w:val="2D684EA8"/>
    <w:lvl w:ilvl="0" w:tplc="4E125BB2">
      <w:start w:val="1"/>
      <w:numFmt w:val="japaneseCounting"/>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6" w15:restartNumberingAfterBreak="0">
    <w:nsid w:val="71616F1A"/>
    <w:multiLevelType w:val="hybridMultilevel"/>
    <w:tmpl w:val="02085118"/>
    <w:lvl w:ilvl="0" w:tplc="446C72B4">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7"/>
  </w:num>
  <w:num w:numId="2">
    <w:abstractNumId w:val="11"/>
  </w:num>
  <w:num w:numId="3">
    <w:abstractNumId w:val="13"/>
  </w:num>
  <w:num w:numId="4">
    <w:abstractNumId w:val="2"/>
  </w:num>
  <w:num w:numId="5">
    <w:abstractNumId w:val="0"/>
  </w:num>
  <w:num w:numId="6">
    <w:abstractNumId w:val="9"/>
  </w:num>
  <w:num w:numId="7">
    <w:abstractNumId w:val="5"/>
  </w:num>
  <w:num w:numId="8">
    <w:abstractNumId w:val="15"/>
  </w:num>
  <w:num w:numId="9">
    <w:abstractNumId w:val="14"/>
  </w:num>
  <w:num w:numId="10">
    <w:abstractNumId w:val="8"/>
  </w:num>
  <w:num w:numId="11">
    <w:abstractNumId w:val="1"/>
  </w:num>
  <w:num w:numId="12">
    <w:abstractNumId w:val="4"/>
  </w:num>
  <w:num w:numId="13">
    <w:abstractNumId w:val="12"/>
  </w:num>
  <w:num w:numId="14">
    <w:abstractNumId w:val="6"/>
  </w:num>
  <w:num w:numId="15">
    <w:abstractNumId w:val="16"/>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cwsjQ0MzAzsDQ3NjJV0lEKTi0uzszPAykwqgUASHCs0CwAAAA="/>
  </w:docVars>
  <w:rsids>
    <w:rsidRoot w:val="001E5724"/>
    <w:rsid w:val="0000752D"/>
    <w:rsid w:val="00017E5E"/>
    <w:rsid w:val="00022CBB"/>
    <w:rsid w:val="00044D3D"/>
    <w:rsid w:val="00077A5F"/>
    <w:rsid w:val="00082956"/>
    <w:rsid w:val="00094A22"/>
    <w:rsid w:val="000C5FFB"/>
    <w:rsid w:val="000D0A78"/>
    <w:rsid w:val="000F054A"/>
    <w:rsid w:val="000F5402"/>
    <w:rsid w:val="00111FF3"/>
    <w:rsid w:val="00140E3A"/>
    <w:rsid w:val="00160C11"/>
    <w:rsid w:val="00171709"/>
    <w:rsid w:val="00174C43"/>
    <w:rsid w:val="00193E1E"/>
    <w:rsid w:val="00195A86"/>
    <w:rsid w:val="001E245B"/>
    <w:rsid w:val="001E5724"/>
    <w:rsid w:val="001F5766"/>
    <w:rsid w:val="002143FE"/>
    <w:rsid w:val="00223C4D"/>
    <w:rsid w:val="00242673"/>
    <w:rsid w:val="002612AA"/>
    <w:rsid w:val="00285327"/>
    <w:rsid w:val="002A7568"/>
    <w:rsid w:val="002B5988"/>
    <w:rsid w:val="002B70BF"/>
    <w:rsid w:val="002C0D9D"/>
    <w:rsid w:val="002D3FB9"/>
    <w:rsid w:val="00313A87"/>
    <w:rsid w:val="00322986"/>
    <w:rsid w:val="00324335"/>
    <w:rsid w:val="0034254B"/>
    <w:rsid w:val="00374BA1"/>
    <w:rsid w:val="0038665C"/>
    <w:rsid w:val="00392393"/>
    <w:rsid w:val="003A2059"/>
    <w:rsid w:val="003A5F4F"/>
    <w:rsid w:val="003A6FC5"/>
    <w:rsid w:val="003B246E"/>
    <w:rsid w:val="003C2495"/>
    <w:rsid w:val="003C53F5"/>
    <w:rsid w:val="003E6463"/>
    <w:rsid w:val="003E6C6A"/>
    <w:rsid w:val="00400DB6"/>
    <w:rsid w:val="00406089"/>
    <w:rsid w:val="004070CF"/>
    <w:rsid w:val="004324D8"/>
    <w:rsid w:val="0044108E"/>
    <w:rsid w:val="00455B27"/>
    <w:rsid w:val="004750FA"/>
    <w:rsid w:val="00482A14"/>
    <w:rsid w:val="00495D8D"/>
    <w:rsid w:val="004A1B8A"/>
    <w:rsid w:val="004A5B5B"/>
    <w:rsid w:val="004B344B"/>
    <w:rsid w:val="004B43BA"/>
    <w:rsid w:val="004E32B7"/>
    <w:rsid w:val="004F6617"/>
    <w:rsid w:val="004F767D"/>
    <w:rsid w:val="0051042F"/>
    <w:rsid w:val="0051776F"/>
    <w:rsid w:val="005371FC"/>
    <w:rsid w:val="00543994"/>
    <w:rsid w:val="005453B1"/>
    <w:rsid w:val="005618CE"/>
    <w:rsid w:val="005837AB"/>
    <w:rsid w:val="005862FD"/>
    <w:rsid w:val="00590E4D"/>
    <w:rsid w:val="00593E3D"/>
    <w:rsid w:val="005A0378"/>
    <w:rsid w:val="005B2B47"/>
    <w:rsid w:val="005D5306"/>
    <w:rsid w:val="006219BF"/>
    <w:rsid w:val="00626F24"/>
    <w:rsid w:val="006350F6"/>
    <w:rsid w:val="0064326E"/>
    <w:rsid w:val="006616C8"/>
    <w:rsid w:val="0066458D"/>
    <w:rsid w:val="00665621"/>
    <w:rsid w:val="0067322E"/>
    <w:rsid w:val="006826BE"/>
    <w:rsid w:val="006C65E0"/>
    <w:rsid w:val="006D4EF3"/>
    <w:rsid w:val="006E2E30"/>
    <w:rsid w:val="006E3B3D"/>
    <w:rsid w:val="006E43DE"/>
    <w:rsid w:val="006E4F82"/>
    <w:rsid w:val="006E7E9C"/>
    <w:rsid w:val="006F64C9"/>
    <w:rsid w:val="00711648"/>
    <w:rsid w:val="00716B9B"/>
    <w:rsid w:val="00752B19"/>
    <w:rsid w:val="007639A2"/>
    <w:rsid w:val="0076683C"/>
    <w:rsid w:val="00766FF5"/>
    <w:rsid w:val="007825A1"/>
    <w:rsid w:val="007C379D"/>
    <w:rsid w:val="007C4176"/>
    <w:rsid w:val="007C62ED"/>
    <w:rsid w:val="007C70ED"/>
    <w:rsid w:val="007D0C87"/>
    <w:rsid w:val="007E39E3"/>
    <w:rsid w:val="007E3FB6"/>
    <w:rsid w:val="007E461F"/>
    <w:rsid w:val="007F4977"/>
    <w:rsid w:val="00801837"/>
    <w:rsid w:val="00810084"/>
    <w:rsid w:val="008128AD"/>
    <w:rsid w:val="008212A8"/>
    <w:rsid w:val="00823FA2"/>
    <w:rsid w:val="008474E3"/>
    <w:rsid w:val="008560E2"/>
    <w:rsid w:val="00857A2D"/>
    <w:rsid w:val="00864506"/>
    <w:rsid w:val="00866A28"/>
    <w:rsid w:val="008800F2"/>
    <w:rsid w:val="008810EB"/>
    <w:rsid w:val="00886EBF"/>
    <w:rsid w:val="0089479B"/>
    <w:rsid w:val="008B1AE2"/>
    <w:rsid w:val="008B320B"/>
    <w:rsid w:val="008C3022"/>
    <w:rsid w:val="008E5C70"/>
    <w:rsid w:val="00905066"/>
    <w:rsid w:val="00906B8E"/>
    <w:rsid w:val="0090750B"/>
    <w:rsid w:val="0094061A"/>
    <w:rsid w:val="00940B19"/>
    <w:rsid w:val="00943F90"/>
    <w:rsid w:val="00944764"/>
    <w:rsid w:val="00960A09"/>
    <w:rsid w:val="00974F6E"/>
    <w:rsid w:val="00996707"/>
    <w:rsid w:val="009A1F5F"/>
    <w:rsid w:val="009A5416"/>
    <w:rsid w:val="009C4AE3"/>
    <w:rsid w:val="009C615E"/>
    <w:rsid w:val="009D1231"/>
    <w:rsid w:val="009E20B5"/>
    <w:rsid w:val="009F0BDF"/>
    <w:rsid w:val="009F77DA"/>
    <w:rsid w:val="00A03BBD"/>
    <w:rsid w:val="00A1626E"/>
    <w:rsid w:val="00A238BC"/>
    <w:rsid w:val="00A61EFD"/>
    <w:rsid w:val="00A74EBB"/>
    <w:rsid w:val="00A809CB"/>
    <w:rsid w:val="00A82CC6"/>
    <w:rsid w:val="00A87C79"/>
    <w:rsid w:val="00AA4570"/>
    <w:rsid w:val="00AA630A"/>
    <w:rsid w:val="00AE3D1A"/>
    <w:rsid w:val="00B02F62"/>
    <w:rsid w:val="00B03909"/>
    <w:rsid w:val="00B156E8"/>
    <w:rsid w:val="00B23619"/>
    <w:rsid w:val="00B40ECD"/>
    <w:rsid w:val="00B421FE"/>
    <w:rsid w:val="00B470AA"/>
    <w:rsid w:val="00B65B85"/>
    <w:rsid w:val="00B748B1"/>
    <w:rsid w:val="00B87633"/>
    <w:rsid w:val="00BA23F0"/>
    <w:rsid w:val="00BA6F7B"/>
    <w:rsid w:val="00BC76BE"/>
    <w:rsid w:val="00BD7C81"/>
    <w:rsid w:val="00BE02FF"/>
    <w:rsid w:val="00BF52DB"/>
    <w:rsid w:val="00C00798"/>
    <w:rsid w:val="00C119E2"/>
    <w:rsid w:val="00C20766"/>
    <w:rsid w:val="00C26A53"/>
    <w:rsid w:val="00C514F8"/>
    <w:rsid w:val="00C54636"/>
    <w:rsid w:val="00C5632D"/>
    <w:rsid w:val="00C60B6B"/>
    <w:rsid w:val="00C633D5"/>
    <w:rsid w:val="00C911EA"/>
    <w:rsid w:val="00CA53B2"/>
    <w:rsid w:val="00CB019D"/>
    <w:rsid w:val="00CC4ACB"/>
    <w:rsid w:val="00CC76D6"/>
    <w:rsid w:val="00CE2E67"/>
    <w:rsid w:val="00CF64EE"/>
    <w:rsid w:val="00D02F99"/>
    <w:rsid w:val="00D13271"/>
    <w:rsid w:val="00D14471"/>
    <w:rsid w:val="00D417A1"/>
    <w:rsid w:val="00D504B7"/>
    <w:rsid w:val="00D64F7F"/>
    <w:rsid w:val="00D715F7"/>
    <w:rsid w:val="00DA2E3A"/>
    <w:rsid w:val="00DA62D0"/>
    <w:rsid w:val="00DC2BF6"/>
    <w:rsid w:val="00DD4452"/>
    <w:rsid w:val="00DD7B5F"/>
    <w:rsid w:val="00DE7849"/>
    <w:rsid w:val="00DF4D31"/>
    <w:rsid w:val="00E05E8B"/>
    <w:rsid w:val="00E366AB"/>
    <w:rsid w:val="00E37B0D"/>
    <w:rsid w:val="00E61C8A"/>
    <w:rsid w:val="00E73B77"/>
    <w:rsid w:val="00E76E34"/>
    <w:rsid w:val="00E845AA"/>
    <w:rsid w:val="00EC3656"/>
    <w:rsid w:val="00EC51E3"/>
    <w:rsid w:val="00ED1A91"/>
    <w:rsid w:val="00ED655C"/>
    <w:rsid w:val="00ED7F81"/>
    <w:rsid w:val="00F11554"/>
    <w:rsid w:val="00F50FCA"/>
    <w:rsid w:val="00F56396"/>
    <w:rsid w:val="00F603EA"/>
    <w:rsid w:val="00F66206"/>
    <w:rsid w:val="00F66356"/>
    <w:rsid w:val="00F71E9E"/>
    <w:rsid w:val="00FB77A1"/>
    <w:rsid w:val="00FC24B5"/>
    <w:rsid w:val="00FC4F56"/>
    <w:rsid w:val="00FC525B"/>
    <w:rsid w:val="00FC6317"/>
    <w:rsid w:val="00FC7A5C"/>
    <w:rsid w:val="00FD0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C21C8"/>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qFormat/>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5D53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CC6D1-36F4-4AF5-8FCD-EDC420C4F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2050</TotalTime>
  <Pages>22</Pages>
  <Words>2029</Words>
  <Characters>11569</Characters>
  <Application>Microsoft Office Word</Application>
  <DocSecurity>0</DocSecurity>
  <Lines>96</Lines>
  <Paragraphs>27</Paragraphs>
  <ScaleCrop>false</ScaleCrop>
  <Company>P R C</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157</cp:revision>
  <cp:lastPrinted>2020-12-24T07:17:00Z</cp:lastPrinted>
  <dcterms:created xsi:type="dcterms:W3CDTF">2021-06-29T02:01:00Z</dcterms:created>
  <dcterms:modified xsi:type="dcterms:W3CDTF">2023-07-22T01:26:00Z</dcterms:modified>
</cp:coreProperties>
</file>