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5735" w14:textId="360A503B" w:rsidR="006F64C9" w:rsidRPr="00F72594" w:rsidRDefault="001E5724" w:rsidP="00AE1C55">
      <w:pPr>
        <w:adjustRightInd w:val="0"/>
        <w:snapToGrid w:val="0"/>
        <w:spacing w:line="360" w:lineRule="auto"/>
        <w:jc w:val="center"/>
        <w:rPr>
          <w:rFonts w:ascii="Times New Roman" w:eastAsia="黑体" w:hAnsi="Times New Roman" w:cs="Times New Roman"/>
          <w:sz w:val="32"/>
          <w:szCs w:val="32"/>
        </w:rPr>
      </w:pPr>
      <w:r w:rsidRPr="00F72594">
        <w:rPr>
          <w:rFonts w:ascii="Times New Roman" w:eastAsia="黑体" w:hAnsi="Times New Roman" w:cs="Times New Roman"/>
          <w:sz w:val="32"/>
          <w:szCs w:val="32"/>
        </w:rPr>
        <w:t>《</w:t>
      </w:r>
      <w:r w:rsidR="003A527E" w:rsidRPr="00F72594">
        <w:rPr>
          <w:rFonts w:ascii="Times New Roman" w:eastAsia="黑体" w:hAnsi="Times New Roman" w:cs="Times New Roman" w:hint="eastAsia"/>
          <w:sz w:val="32"/>
          <w:szCs w:val="32"/>
        </w:rPr>
        <w:t>药事管理</w:t>
      </w:r>
      <w:r w:rsidR="003C25BB" w:rsidRPr="00F72594">
        <w:rPr>
          <w:rFonts w:ascii="Times New Roman" w:eastAsia="黑体" w:hAnsi="Times New Roman" w:cs="Times New Roman"/>
          <w:sz w:val="32"/>
          <w:szCs w:val="32"/>
        </w:rPr>
        <w:t>学</w:t>
      </w:r>
      <w:r w:rsidRPr="00F72594">
        <w:rPr>
          <w:rFonts w:ascii="Times New Roman" w:eastAsia="黑体" w:hAnsi="Times New Roman" w:cs="Times New Roman"/>
          <w:sz w:val="32"/>
          <w:szCs w:val="32"/>
        </w:rPr>
        <w:t>》课程教学大纲</w:t>
      </w:r>
    </w:p>
    <w:p w14:paraId="33166B88" w14:textId="77777777" w:rsidR="00F50DAA" w:rsidRPr="00F72594" w:rsidRDefault="00F50DAA" w:rsidP="00B3037F">
      <w:pPr>
        <w:adjustRightInd w:val="0"/>
        <w:snapToGrid w:val="0"/>
        <w:spacing w:line="360" w:lineRule="auto"/>
        <w:jc w:val="left"/>
        <w:rPr>
          <w:rFonts w:ascii="Times New Roman" w:eastAsia="黑体" w:hAnsi="Times New Roman" w:cs="Times New Roman"/>
          <w:sz w:val="32"/>
          <w:szCs w:val="32"/>
        </w:rPr>
      </w:pPr>
    </w:p>
    <w:p w14:paraId="76417E38" w14:textId="467E527A" w:rsidR="00D13271" w:rsidRPr="00F72594" w:rsidRDefault="00E05E8B" w:rsidP="00B3037F">
      <w:pPr>
        <w:pStyle w:val="a3"/>
        <w:adjustRightInd w:val="0"/>
        <w:snapToGrid w:val="0"/>
        <w:spacing w:line="360" w:lineRule="auto"/>
        <w:ind w:firstLineChars="200" w:firstLine="562"/>
        <w:jc w:val="left"/>
        <w:rPr>
          <w:rFonts w:ascii="Times New Roman" w:hAnsi="Times New Roman"/>
        </w:rPr>
      </w:pPr>
      <w:r w:rsidRPr="00F72594">
        <w:rPr>
          <w:rFonts w:ascii="Times New Roman" w:eastAsia="黑体" w:hAnsi="Times New Roman"/>
          <w:b/>
          <w:sz w:val="28"/>
          <w:szCs w:val="28"/>
        </w:rPr>
        <w:t>一、</w:t>
      </w:r>
      <w:r w:rsidR="00D13271" w:rsidRPr="00F72594">
        <w:rPr>
          <w:rFonts w:ascii="Times New Roman" w:eastAsia="黑体" w:hAnsi="Times New Roman"/>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549"/>
        <w:gridCol w:w="1271"/>
        <w:gridCol w:w="2607"/>
      </w:tblGrid>
      <w:tr w:rsidR="00D13271" w:rsidRPr="00F72594" w14:paraId="75BE68AB" w14:textId="77777777" w:rsidTr="003E5D9D">
        <w:trPr>
          <w:trHeight w:val="836"/>
          <w:jc w:val="center"/>
        </w:trPr>
        <w:tc>
          <w:tcPr>
            <w:tcW w:w="1271" w:type="dxa"/>
            <w:vAlign w:val="center"/>
          </w:tcPr>
          <w:p w14:paraId="49940ED3" w14:textId="2585E5C3"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英文名称</w:t>
            </w:r>
          </w:p>
        </w:tc>
        <w:tc>
          <w:tcPr>
            <w:tcW w:w="3549" w:type="dxa"/>
            <w:vAlign w:val="center"/>
          </w:tcPr>
          <w:p w14:paraId="50097E75" w14:textId="7C051FC9" w:rsidR="00D13271" w:rsidRPr="00F72594" w:rsidRDefault="007977BD" w:rsidP="00B3037F">
            <w:pPr>
              <w:adjustRightInd w:val="0"/>
              <w:snapToGrid w:val="0"/>
              <w:spacing w:line="360" w:lineRule="auto"/>
              <w:jc w:val="left"/>
              <w:rPr>
                <w:rFonts w:ascii="Times New Roman" w:eastAsia="黑体" w:hAnsi="Times New Roman" w:cs="Times New Roman"/>
                <w:szCs w:val="21"/>
              </w:rPr>
            </w:pPr>
            <w:r w:rsidRPr="00F72594">
              <w:rPr>
                <w:rFonts w:ascii="Times New Roman" w:eastAsia="黑体" w:hAnsi="Times New Roman" w:cs="Times New Roman"/>
                <w:szCs w:val="21"/>
              </w:rPr>
              <w:t>Pharmacy Administration</w:t>
            </w:r>
          </w:p>
        </w:tc>
        <w:tc>
          <w:tcPr>
            <w:tcW w:w="1271" w:type="dxa"/>
            <w:vAlign w:val="center"/>
          </w:tcPr>
          <w:p w14:paraId="17452520" w14:textId="044CC93A"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课程代码</w:t>
            </w:r>
          </w:p>
        </w:tc>
        <w:tc>
          <w:tcPr>
            <w:tcW w:w="2607" w:type="dxa"/>
            <w:vAlign w:val="center"/>
          </w:tcPr>
          <w:p w14:paraId="52ADEF33" w14:textId="017F94CB" w:rsidR="00D13271" w:rsidRPr="00F72594" w:rsidRDefault="00C71445" w:rsidP="00B3037F">
            <w:pPr>
              <w:adjustRightInd w:val="0"/>
              <w:snapToGrid w:val="0"/>
              <w:spacing w:line="360" w:lineRule="auto"/>
              <w:jc w:val="left"/>
              <w:rPr>
                <w:rFonts w:ascii="Times New Roman" w:eastAsia="黑体" w:hAnsi="Times New Roman" w:cs="Times New Roman"/>
                <w:szCs w:val="21"/>
              </w:rPr>
            </w:pPr>
            <w:r w:rsidRPr="00F72594">
              <w:rPr>
                <w:rFonts w:ascii="Times New Roman" w:eastAsia="黑体" w:hAnsi="Times New Roman" w:cs="Times New Roman"/>
                <w:szCs w:val="21"/>
              </w:rPr>
              <w:t>PHAR1018</w:t>
            </w:r>
          </w:p>
        </w:tc>
      </w:tr>
      <w:tr w:rsidR="00D13271" w:rsidRPr="00F72594" w14:paraId="45B9E922" w14:textId="77777777" w:rsidTr="003E5D9D">
        <w:trPr>
          <w:trHeight w:val="564"/>
          <w:jc w:val="center"/>
        </w:trPr>
        <w:tc>
          <w:tcPr>
            <w:tcW w:w="1271" w:type="dxa"/>
            <w:vAlign w:val="center"/>
          </w:tcPr>
          <w:p w14:paraId="24C24C9A" w14:textId="1CCC1E71"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课程性质</w:t>
            </w:r>
          </w:p>
        </w:tc>
        <w:tc>
          <w:tcPr>
            <w:tcW w:w="3549" w:type="dxa"/>
            <w:vAlign w:val="center"/>
          </w:tcPr>
          <w:p w14:paraId="4D0179C0" w14:textId="271B50F7" w:rsidR="00D13271" w:rsidRPr="00F72594" w:rsidRDefault="00EF2E66" w:rsidP="00B3037F">
            <w:pPr>
              <w:adjustRightInd w:val="0"/>
              <w:snapToGrid w:val="0"/>
              <w:spacing w:line="360" w:lineRule="auto"/>
              <w:jc w:val="left"/>
              <w:rPr>
                <w:rFonts w:ascii="Times New Roman" w:eastAsia="宋体" w:hAnsi="Times New Roman" w:cs="Times New Roman"/>
                <w:szCs w:val="21"/>
              </w:rPr>
            </w:pPr>
            <w:r w:rsidRPr="00EF2E66">
              <w:rPr>
                <w:rFonts w:ascii="Times New Roman" w:eastAsia="宋体" w:hAnsi="Times New Roman" w:cs="Times New Roman" w:hint="eastAsia"/>
                <w:szCs w:val="21"/>
              </w:rPr>
              <w:t>专业必修课程、专业选修课程</w:t>
            </w:r>
          </w:p>
        </w:tc>
        <w:tc>
          <w:tcPr>
            <w:tcW w:w="1271" w:type="dxa"/>
            <w:vAlign w:val="center"/>
          </w:tcPr>
          <w:p w14:paraId="4CA8915E" w14:textId="10D0735D"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授课对象</w:t>
            </w:r>
          </w:p>
        </w:tc>
        <w:tc>
          <w:tcPr>
            <w:tcW w:w="2607" w:type="dxa"/>
            <w:vAlign w:val="center"/>
          </w:tcPr>
          <w:p w14:paraId="79DD9C16" w14:textId="1CE78708" w:rsidR="00D13271" w:rsidRPr="00F72594" w:rsidRDefault="00EF2E66" w:rsidP="00B3037F">
            <w:pPr>
              <w:adjustRightInd w:val="0"/>
              <w:snapToGrid w:val="0"/>
              <w:spacing w:line="360" w:lineRule="auto"/>
              <w:jc w:val="left"/>
              <w:rPr>
                <w:rFonts w:ascii="Times New Roman" w:eastAsia="宋体" w:hAnsi="Times New Roman" w:cs="Times New Roman"/>
                <w:szCs w:val="21"/>
              </w:rPr>
            </w:pPr>
            <w:r w:rsidRPr="00EF2E66">
              <w:rPr>
                <w:rFonts w:ascii="Times New Roman" w:eastAsia="宋体" w:hAnsi="Times New Roman" w:cs="Times New Roman" w:hint="eastAsia"/>
                <w:szCs w:val="21"/>
              </w:rPr>
              <w:t>药学、中药学、生物制药</w:t>
            </w:r>
          </w:p>
        </w:tc>
      </w:tr>
      <w:tr w:rsidR="00D13271" w:rsidRPr="00F72594" w14:paraId="15C179B6" w14:textId="77777777" w:rsidTr="003E5D9D">
        <w:trPr>
          <w:trHeight w:val="544"/>
          <w:jc w:val="center"/>
        </w:trPr>
        <w:tc>
          <w:tcPr>
            <w:tcW w:w="1271" w:type="dxa"/>
            <w:vAlign w:val="center"/>
          </w:tcPr>
          <w:p w14:paraId="0831A1FC" w14:textId="77777777"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学</w:t>
            </w:r>
            <w:r w:rsidRPr="00F72594">
              <w:rPr>
                <w:rFonts w:ascii="Times New Roman" w:eastAsia="黑体" w:hAnsi="Times New Roman" w:cs="Times New Roman"/>
                <w:b/>
                <w:bCs/>
                <w:sz w:val="24"/>
                <w:szCs w:val="24"/>
              </w:rPr>
              <w:t xml:space="preserve">   </w:t>
            </w:r>
            <w:r w:rsidRPr="00F72594">
              <w:rPr>
                <w:rFonts w:ascii="Times New Roman" w:eastAsia="黑体" w:hAnsi="Times New Roman" w:cs="Times New Roman"/>
                <w:b/>
                <w:bCs/>
                <w:sz w:val="24"/>
                <w:szCs w:val="24"/>
              </w:rPr>
              <w:t>分</w:t>
            </w:r>
          </w:p>
        </w:tc>
        <w:tc>
          <w:tcPr>
            <w:tcW w:w="3549" w:type="dxa"/>
            <w:vAlign w:val="center"/>
          </w:tcPr>
          <w:p w14:paraId="731FF1D9" w14:textId="056327F9" w:rsidR="00D13271" w:rsidRPr="00F72594" w:rsidRDefault="007977BD"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3</w:t>
            </w:r>
          </w:p>
        </w:tc>
        <w:tc>
          <w:tcPr>
            <w:tcW w:w="1271" w:type="dxa"/>
            <w:vAlign w:val="center"/>
          </w:tcPr>
          <w:p w14:paraId="2B8DFF9B" w14:textId="77777777"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学</w:t>
            </w:r>
            <w:r w:rsidRPr="00F72594">
              <w:rPr>
                <w:rFonts w:ascii="Times New Roman" w:eastAsia="黑体" w:hAnsi="Times New Roman" w:cs="Times New Roman"/>
                <w:b/>
                <w:bCs/>
                <w:sz w:val="24"/>
                <w:szCs w:val="24"/>
              </w:rPr>
              <w:t xml:space="preserve">   </w:t>
            </w:r>
            <w:r w:rsidRPr="00F72594">
              <w:rPr>
                <w:rFonts w:ascii="Times New Roman" w:eastAsia="黑体" w:hAnsi="Times New Roman" w:cs="Times New Roman"/>
                <w:b/>
                <w:bCs/>
                <w:sz w:val="24"/>
                <w:szCs w:val="24"/>
              </w:rPr>
              <w:t>时</w:t>
            </w:r>
          </w:p>
        </w:tc>
        <w:tc>
          <w:tcPr>
            <w:tcW w:w="2607" w:type="dxa"/>
            <w:vAlign w:val="center"/>
          </w:tcPr>
          <w:p w14:paraId="019394D6" w14:textId="525EB1FD" w:rsidR="00D13271" w:rsidRPr="00F72594" w:rsidRDefault="00D141AC" w:rsidP="00B3037F">
            <w:pPr>
              <w:adjustRightInd w:val="0"/>
              <w:snapToGrid w:val="0"/>
              <w:spacing w:line="360" w:lineRule="auto"/>
              <w:jc w:val="left"/>
              <w:rPr>
                <w:rFonts w:ascii="Times New Roman" w:eastAsia="黑体" w:hAnsi="Times New Roman" w:cs="Times New Roman"/>
                <w:szCs w:val="21"/>
              </w:rPr>
            </w:pPr>
            <w:r w:rsidRPr="00F72594">
              <w:rPr>
                <w:rFonts w:ascii="Times New Roman" w:eastAsia="黑体" w:hAnsi="Times New Roman" w:cs="Times New Roman"/>
                <w:szCs w:val="21"/>
              </w:rPr>
              <w:t>54</w:t>
            </w:r>
          </w:p>
        </w:tc>
      </w:tr>
      <w:tr w:rsidR="00D13271" w:rsidRPr="00F72594" w14:paraId="16CBE666" w14:textId="77777777" w:rsidTr="003E5D9D">
        <w:trPr>
          <w:trHeight w:val="552"/>
          <w:jc w:val="center"/>
        </w:trPr>
        <w:tc>
          <w:tcPr>
            <w:tcW w:w="1271" w:type="dxa"/>
            <w:vAlign w:val="center"/>
          </w:tcPr>
          <w:p w14:paraId="3A66F5CA" w14:textId="5DB89C28"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主讲教师</w:t>
            </w:r>
          </w:p>
        </w:tc>
        <w:tc>
          <w:tcPr>
            <w:tcW w:w="3549" w:type="dxa"/>
            <w:vAlign w:val="center"/>
          </w:tcPr>
          <w:p w14:paraId="1AF00DFB" w14:textId="1613D500" w:rsidR="00D13271" w:rsidRPr="00F72594" w:rsidRDefault="00D141AC"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曹莉</w:t>
            </w:r>
          </w:p>
        </w:tc>
        <w:tc>
          <w:tcPr>
            <w:tcW w:w="1271" w:type="dxa"/>
            <w:vAlign w:val="center"/>
          </w:tcPr>
          <w:p w14:paraId="06550BD6" w14:textId="27E68097"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修订日期</w:t>
            </w:r>
          </w:p>
        </w:tc>
        <w:tc>
          <w:tcPr>
            <w:tcW w:w="2607" w:type="dxa"/>
            <w:vAlign w:val="center"/>
          </w:tcPr>
          <w:p w14:paraId="07B3C652" w14:textId="4C58EFAA" w:rsidR="00D13271" w:rsidRPr="00F72594" w:rsidRDefault="00D87557" w:rsidP="00B3037F">
            <w:pPr>
              <w:adjustRightInd w:val="0"/>
              <w:snapToGrid w:val="0"/>
              <w:spacing w:line="360" w:lineRule="auto"/>
              <w:jc w:val="left"/>
              <w:rPr>
                <w:rFonts w:ascii="Times New Roman" w:eastAsia="黑体" w:hAnsi="Times New Roman" w:cs="Times New Roman"/>
                <w:szCs w:val="21"/>
              </w:rPr>
            </w:pPr>
            <w:r w:rsidRPr="00F72594">
              <w:rPr>
                <w:rFonts w:ascii="Times New Roman" w:eastAsia="黑体" w:hAnsi="Times New Roman" w:cs="Times New Roman"/>
                <w:szCs w:val="21"/>
              </w:rPr>
              <w:t>2021.06</w:t>
            </w:r>
          </w:p>
        </w:tc>
      </w:tr>
      <w:tr w:rsidR="00D13271" w:rsidRPr="00F72594" w14:paraId="5AA196BF" w14:textId="77777777" w:rsidTr="003E5D9D">
        <w:trPr>
          <w:trHeight w:val="560"/>
          <w:jc w:val="center"/>
        </w:trPr>
        <w:tc>
          <w:tcPr>
            <w:tcW w:w="1271" w:type="dxa"/>
            <w:vAlign w:val="center"/>
          </w:tcPr>
          <w:p w14:paraId="275289C8" w14:textId="0E4B92D6" w:rsidR="00D13271" w:rsidRPr="00F72594" w:rsidRDefault="00D13271" w:rsidP="00B3037F">
            <w:pPr>
              <w:adjustRightInd w:val="0"/>
              <w:snapToGrid w:val="0"/>
              <w:spacing w:line="360" w:lineRule="auto"/>
              <w:jc w:val="left"/>
              <w:rPr>
                <w:rFonts w:ascii="Times New Roman" w:eastAsia="黑体" w:hAnsi="Times New Roman" w:cs="Times New Roman"/>
                <w:b/>
                <w:bCs/>
                <w:sz w:val="24"/>
                <w:szCs w:val="24"/>
              </w:rPr>
            </w:pPr>
            <w:r w:rsidRPr="00F72594">
              <w:rPr>
                <w:rFonts w:ascii="Times New Roman" w:eastAsia="黑体" w:hAnsi="Times New Roman" w:cs="Times New Roman"/>
                <w:b/>
                <w:bCs/>
                <w:sz w:val="24"/>
                <w:szCs w:val="24"/>
              </w:rPr>
              <w:t>指定教材</w:t>
            </w:r>
          </w:p>
        </w:tc>
        <w:tc>
          <w:tcPr>
            <w:tcW w:w="7427" w:type="dxa"/>
            <w:gridSpan w:val="3"/>
            <w:vAlign w:val="center"/>
          </w:tcPr>
          <w:p w14:paraId="247C9660" w14:textId="6781DEAF" w:rsidR="00D13271" w:rsidRPr="00F72594" w:rsidRDefault="007977BD"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《国家执业药师职业资格考试教材精讲•药事管理与法规》</w:t>
            </w:r>
            <w:r w:rsidRPr="00F72594">
              <w:rPr>
                <w:rFonts w:ascii="Times New Roman" w:eastAsia="宋体" w:hAnsi="Times New Roman" w:cs="Times New Roman"/>
                <w:szCs w:val="21"/>
              </w:rPr>
              <w:t>中国医药科技出版社</w:t>
            </w:r>
          </w:p>
        </w:tc>
      </w:tr>
    </w:tbl>
    <w:p w14:paraId="1207D703" w14:textId="77777777" w:rsidR="008B7833" w:rsidRDefault="008B7833" w:rsidP="00B3037F">
      <w:pPr>
        <w:pStyle w:val="a3"/>
        <w:adjustRightInd w:val="0"/>
        <w:snapToGrid w:val="0"/>
        <w:spacing w:line="360" w:lineRule="auto"/>
        <w:ind w:firstLineChars="200" w:firstLine="562"/>
        <w:jc w:val="left"/>
        <w:rPr>
          <w:rFonts w:ascii="Times New Roman" w:eastAsia="黑体" w:hAnsi="Times New Roman"/>
          <w:b/>
          <w:sz w:val="28"/>
          <w:szCs w:val="28"/>
        </w:rPr>
      </w:pPr>
    </w:p>
    <w:p w14:paraId="04210E3C" w14:textId="0AEF1BBD" w:rsidR="00E05E8B" w:rsidRPr="00F72594" w:rsidRDefault="00E05E8B" w:rsidP="00B3037F">
      <w:pPr>
        <w:pStyle w:val="a3"/>
        <w:adjustRightInd w:val="0"/>
        <w:snapToGrid w:val="0"/>
        <w:spacing w:line="360" w:lineRule="auto"/>
        <w:ind w:firstLineChars="200" w:firstLine="562"/>
        <w:jc w:val="left"/>
        <w:rPr>
          <w:rFonts w:ascii="Times New Roman" w:hAnsi="Times New Roman"/>
        </w:rPr>
      </w:pPr>
      <w:r w:rsidRPr="00F72594">
        <w:rPr>
          <w:rFonts w:ascii="Times New Roman" w:eastAsia="黑体" w:hAnsi="Times New Roman"/>
          <w:b/>
          <w:sz w:val="28"/>
          <w:szCs w:val="28"/>
        </w:rPr>
        <w:t>二、课程目标</w:t>
      </w:r>
    </w:p>
    <w:p w14:paraId="032BB60B" w14:textId="7B28C05C" w:rsidR="00E05E8B" w:rsidRPr="00F72594" w:rsidRDefault="00E05E8B" w:rsidP="00B3037F">
      <w:pPr>
        <w:pStyle w:val="a3"/>
        <w:adjustRightInd w:val="0"/>
        <w:snapToGrid w:val="0"/>
        <w:spacing w:line="360" w:lineRule="auto"/>
        <w:ind w:firstLineChars="200" w:firstLine="480"/>
        <w:jc w:val="left"/>
        <w:rPr>
          <w:rFonts w:ascii="Times New Roman" w:eastAsia="黑体" w:hAnsi="Times New Roman"/>
          <w:sz w:val="24"/>
          <w:szCs w:val="24"/>
        </w:rPr>
      </w:pPr>
      <w:r w:rsidRPr="00F72594">
        <w:rPr>
          <w:rFonts w:ascii="Times New Roman" w:eastAsia="黑体" w:hAnsi="Times New Roman"/>
          <w:sz w:val="24"/>
          <w:szCs w:val="24"/>
        </w:rPr>
        <w:t>（一）总体目标：</w:t>
      </w:r>
      <w:r w:rsidR="000811A8" w:rsidRPr="00F72594">
        <w:rPr>
          <w:rFonts w:ascii="Times New Roman" w:eastAsia="黑体" w:hAnsi="Times New Roman"/>
          <w:sz w:val="24"/>
          <w:szCs w:val="24"/>
        </w:rPr>
        <w:t xml:space="preserve"> </w:t>
      </w:r>
    </w:p>
    <w:p w14:paraId="3EF377D9" w14:textId="47722A4D" w:rsidR="00E05E8B" w:rsidRPr="00F72594" w:rsidRDefault="00404291" w:rsidP="00B3037F">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hint="eastAsia"/>
        </w:rPr>
        <w:t>2</w:t>
      </w:r>
      <w:r w:rsidRPr="00F72594">
        <w:rPr>
          <w:rFonts w:ascii="Times New Roman" w:hAnsi="Times New Roman"/>
        </w:rPr>
        <w:t>020</w:t>
      </w:r>
      <w:r w:rsidRPr="00F72594">
        <w:rPr>
          <w:rFonts w:ascii="Times New Roman" w:hAnsi="Times New Roman" w:hint="eastAsia"/>
        </w:rPr>
        <w:t>年</w:t>
      </w:r>
      <w:r w:rsidRPr="00F72594">
        <w:rPr>
          <w:rFonts w:ascii="Times New Roman" w:hAnsi="Times New Roman" w:hint="eastAsia"/>
        </w:rPr>
        <w:t>1</w:t>
      </w:r>
      <w:r w:rsidRPr="00F72594">
        <w:rPr>
          <w:rFonts w:ascii="Times New Roman" w:hAnsi="Times New Roman"/>
        </w:rPr>
        <w:t>1</w:t>
      </w:r>
      <w:r w:rsidRPr="00F72594">
        <w:rPr>
          <w:rFonts w:ascii="Times New Roman" w:hAnsi="Times New Roman" w:hint="eastAsia"/>
        </w:rPr>
        <w:t>月，在中央全面依法治国工作会议上习近平总书记强调：我们要坚定不移走中国特色社会主义法治道路</w:t>
      </w:r>
      <w:r w:rsidR="000811A8" w:rsidRPr="00F72594">
        <w:rPr>
          <w:rFonts w:ascii="Times New Roman" w:hAnsi="Times New Roman"/>
        </w:rPr>
        <w:t>。</w:t>
      </w:r>
      <w:r w:rsidRPr="00F72594">
        <w:rPr>
          <w:rFonts w:ascii="Times New Roman" w:hAnsi="Times New Roman" w:hint="eastAsia"/>
        </w:rPr>
        <w:t>坚持依法治国、依法执政、依法行政共同推进，法治国家、法治政府、法治社会一体建设，</w:t>
      </w:r>
      <w:proofErr w:type="gramStart"/>
      <w:r w:rsidRPr="00F72594">
        <w:rPr>
          <w:rFonts w:ascii="Times New Roman" w:hAnsi="Times New Roman" w:hint="eastAsia"/>
        </w:rPr>
        <w:t>是习近</w:t>
      </w:r>
      <w:proofErr w:type="gramEnd"/>
      <w:r w:rsidRPr="00F72594">
        <w:rPr>
          <w:rFonts w:ascii="Times New Roman" w:hAnsi="Times New Roman" w:hint="eastAsia"/>
        </w:rPr>
        <w:t>平法治思想的核心要义“十一个坚持”之一。</w:t>
      </w:r>
      <w:r w:rsidR="00ED4CBB" w:rsidRPr="00F72594">
        <w:rPr>
          <w:rFonts w:ascii="Times New Roman" w:hAnsi="Times New Roman" w:hint="eastAsia"/>
        </w:rPr>
        <w:t>药事管理学以《中华人民共和国药品管理法》</w:t>
      </w:r>
      <w:r w:rsidR="00391418" w:rsidRPr="00F72594">
        <w:rPr>
          <w:rFonts w:ascii="Times New Roman" w:hAnsi="Times New Roman" w:hint="eastAsia"/>
        </w:rPr>
        <w:t>（</w:t>
      </w:r>
      <w:r w:rsidR="00391418" w:rsidRPr="00F72594">
        <w:rPr>
          <w:rFonts w:ascii="Times New Roman" w:hAnsi="Times New Roman" w:hint="eastAsia"/>
        </w:rPr>
        <w:t>2</w:t>
      </w:r>
      <w:r w:rsidR="00391418" w:rsidRPr="00F72594">
        <w:rPr>
          <w:rFonts w:ascii="Times New Roman" w:hAnsi="Times New Roman"/>
        </w:rPr>
        <w:t>019</w:t>
      </w:r>
      <w:r w:rsidR="00391418" w:rsidRPr="00F72594">
        <w:rPr>
          <w:rFonts w:ascii="Times New Roman" w:hAnsi="Times New Roman" w:hint="eastAsia"/>
        </w:rPr>
        <w:t>版）、</w:t>
      </w:r>
      <w:r w:rsidR="00715D40" w:rsidRPr="00F72594">
        <w:rPr>
          <w:rFonts w:ascii="Times New Roman" w:hAnsi="Times New Roman"/>
        </w:rPr>
        <w:t>《中华人民共和国药品管理法实施条例》（</w:t>
      </w:r>
      <w:r w:rsidR="00715D40" w:rsidRPr="00F72594">
        <w:rPr>
          <w:rFonts w:ascii="Times New Roman" w:hAnsi="Times New Roman"/>
        </w:rPr>
        <w:t>2019</w:t>
      </w:r>
      <w:r w:rsidR="00715D40" w:rsidRPr="00F72594">
        <w:rPr>
          <w:rFonts w:ascii="Times New Roman" w:hAnsi="Times New Roman"/>
        </w:rPr>
        <w:t>版）</w:t>
      </w:r>
      <w:r w:rsidR="00715D40" w:rsidRPr="00F72594">
        <w:rPr>
          <w:rFonts w:ascii="Times New Roman" w:hAnsi="Times New Roman" w:hint="eastAsia"/>
        </w:rPr>
        <w:t>、</w:t>
      </w:r>
      <w:r w:rsidR="00715D40" w:rsidRPr="00F72594">
        <w:rPr>
          <w:rFonts w:ascii="Times New Roman" w:hAnsi="Times New Roman"/>
        </w:rPr>
        <w:t>《中华人民共和国药典》（</w:t>
      </w:r>
      <w:r w:rsidR="00715D40" w:rsidRPr="00F72594">
        <w:rPr>
          <w:rFonts w:ascii="Times New Roman" w:hAnsi="Times New Roman"/>
        </w:rPr>
        <w:t>2020</w:t>
      </w:r>
      <w:r w:rsidR="00715D40" w:rsidRPr="00F72594">
        <w:rPr>
          <w:rFonts w:ascii="Times New Roman" w:hAnsi="Times New Roman"/>
        </w:rPr>
        <w:t>版）</w:t>
      </w:r>
      <w:r w:rsidR="00715D40" w:rsidRPr="00F72594">
        <w:rPr>
          <w:rFonts w:ascii="Times New Roman" w:hAnsi="Times New Roman" w:hint="eastAsia"/>
        </w:rPr>
        <w:t>、</w:t>
      </w:r>
      <w:r w:rsidR="00715D40" w:rsidRPr="00F72594">
        <w:rPr>
          <w:rFonts w:ascii="Times New Roman" w:hAnsi="Times New Roman"/>
        </w:rPr>
        <w:t>《中华人民共和国疫苗管理法》（</w:t>
      </w:r>
      <w:r w:rsidR="00715D40" w:rsidRPr="00F72594">
        <w:rPr>
          <w:rFonts w:ascii="Times New Roman" w:hAnsi="Times New Roman"/>
        </w:rPr>
        <w:t>2019</w:t>
      </w:r>
      <w:r w:rsidR="00715D40" w:rsidRPr="00F72594">
        <w:rPr>
          <w:rFonts w:ascii="Times New Roman" w:hAnsi="Times New Roman"/>
        </w:rPr>
        <w:t>版）</w:t>
      </w:r>
      <w:r w:rsidR="00715D40" w:rsidRPr="00F72594">
        <w:rPr>
          <w:rFonts w:ascii="Times New Roman" w:hAnsi="Times New Roman" w:hint="eastAsia"/>
        </w:rPr>
        <w:t>、</w:t>
      </w:r>
      <w:r w:rsidR="00715D40" w:rsidRPr="00F72594">
        <w:rPr>
          <w:rFonts w:ascii="Times New Roman" w:hAnsi="Times New Roman"/>
        </w:rPr>
        <w:t>《中华人民共和国中医药法》</w:t>
      </w:r>
      <w:r w:rsidR="00715D40" w:rsidRPr="00F72594">
        <w:rPr>
          <w:rFonts w:ascii="Times New Roman" w:hAnsi="Times New Roman" w:hint="eastAsia"/>
        </w:rPr>
        <w:t>（</w:t>
      </w:r>
      <w:r w:rsidR="00715D40" w:rsidRPr="00F72594">
        <w:rPr>
          <w:rFonts w:ascii="Times New Roman" w:hAnsi="Times New Roman"/>
        </w:rPr>
        <w:t>2016</w:t>
      </w:r>
      <w:r w:rsidR="00715D40" w:rsidRPr="00F72594">
        <w:rPr>
          <w:rFonts w:ascii="Times New Roman" w:hAnsi="Times New Roman"/>
        </w:rPr>
        <w:t>版</w:t>
      </w:r>
      <w:r w:rsidR="00715D40" w:rsidRPr="00F72594">
        <w:rPr>
          <w:rFonts w:ascii="Times New Roman" w:hAnsi="Times New Roman" w:hint="eastAsia"/>
        </w:rPr>
        <w:t>）</w:t>
      </w:r>
      <w:r w:rsidR="00AA47A5" w:rsidRPr="00F72594">
        <w:rPr>
          <w:rFonts w:ascii="Times New Roman" w:hAnsi="Times New Roman" w:hint="eastAsia"/>
        </w:rPr>
        <w:t>、</w:t>
      </w:r>
      <w:r w:rsidR="00715D40" w:rsidRPr="00F72594">
        <w:rPr>
          <w:rFonts w:ascii="Times New Roman" w:hAnsi="Times New Roman"/>
        </w:rPr>
        <w:t>《中华人民共和国基本医疗卫生与健康促进法》（</w:t>
      </w:r>
      <w:r w:rsidR="00715D40" w:rsidRPr="00F72594">
        <w:rPr>
          <w:rFonts w:ascii="Times New Roman" w:hAnsi="Times New Roman"/>
        </w:rPr>
        <w:t>2019</w:t>
      </w:r>
      <w:r w:rsidR="00715D40" w:rsidRPr="00F72594">
        <w:rPr>
          <w:rFonts w:ascii="Times New Roman" w:hAnsi="Times New Roman"/>
        </w:rPr>
        <w:t>版）</w:t>
      </w:r>
      <w:r w:rsidR="00AA47A5" w:rsidRPr="00F72594">
        <w:rPr>
          <w:rFonts w:ascii="Times New Roman" w:hAnsi="Times New Roman" w:hint="eastAsia"/>
        </w:rPr>
        <w:t>、</w:t>
      </w:r>
      <w:r w:rsidR="00715D40" w:rsidRPr="00F72594">
        <w:rPr>
          <w:rFonts w:ascii="Times New Roman" w:hAnsi="Times New Roman"/>
        </w:rPr>
        <w:t>《药品注册管理办法》（</w:t>
      </w:r>
      <w:r w:rsidR="00715D40" w:rsidRPr="00F72594">
        <w:rPr>
          <w:rFonts w:ascii="Times New Roman" w:hAnsi="Times New Roman"/>
        </w:rPr>
        <w:t>2020</w:t>
      </w:r>
      <w:r w:rsidR="00715D40" w:rsidRPr="00F72594">
        <w:rPr>
          <w:rFonts w:ascii="Times New Roman" w:hAnsi="Times New Roman"/>
        </w:rPr>
        <w:t>版）</w:t>
      </w:r>
      <w:r w:rsidR="00AA47A5" w:rsidRPr="00F72594">
        <w:rPr>
          <w:rFonts w:ascii="Times New Roman" w:hAnsi="Times New Roman" w:hint="eastAsia"/>
        </w:rPr>
        <w:t>、</w:t>
      </w:r>
      <w:r w:rsidR="00715D40" w:rsidRPr="00F72594">
        <w:rPr>
          <w:rFonts w:ascii="Times New Roman" w:hAnsi="Times New Roman"/>
        </w:rPr>
        <w:t>《药品生产监督管理办法》（</w:t>
      </w:r>
      <w:r w:rsidR="00715D40" w:rsidRPr="00F72594">
        <w:rPr>
          <w:rFonts w:ascii="Times New Roman" w:hAnsi="Times New Roman"/>
        </w:rPr>
        <w:t>2020</w:t>
      </w:r>
      <w:r w:rsidR="00715D40" w:rsidRPr="00F72594">
        <w:rPr>
          <w:rFonts w:ascii="Times New Roman" w:hAnsi="Times New Roman"/>
        </w:rPr>
        <w:t>版）</w:t>
      </w:r>
      <w:r w:rsidR="00AA47A5" w:rsidRPr="00F72594">
        <w:rPr>
          <w:rFonts w:ascii="Times New Roman" w:hAnsi="Times New Roman" w:hint="eastAsia"/>
        </w:rPr>
        <w:t>、</w:t>
      </w:r>
      <w:r w:rsidR="00715D40" w:rsidRPr="00F72594">
        <w:rPr>
          <w:rFonts w:ascii="Times New Roman" w:hAnsi="Times New Roman"/>
        </w:rPr>
        <w:t>《药品经营与使用管理》（</w:t>
      </w:r>
      <w:r w:rsidR="00715D40" w:rsidRPr="00F72594">
        <w:rPr>
          <w:rFonts w:ascii="Times New Roman" w:hAnsi="Times New Roman"/>
        </w:rPr>
        <w:t>2016</w:t>
      </w:r>
      <w:r w:rsidR="00715D40" w:rsidRPr="00F72594">
        <w:rPr>
          <w:rFonts w:ascii="Times New Roman" w:hAnsi="Times New Roman"/>
        </w:rPr>
        <w:t>版）</w:t>
      </w:r>
      <w:r w:rsidR="00AA47A5" w:rsidRPr="00F72594">
        <w:rPr>
          <w:rFonts w:ascii="Times New Roman" w:hAnsi="Times New Roman" w:hint="eastAsia"/>
        </w:rPr>
        <w:t>、</w:t>
      </w:r>
      <w:r w:rsidR="00715D40" w:rsidRPr="00F72594">
        <w:rPr>
          <w:rFonts w:ascii="Times New Roman" w:hAnsi="Times New Roman"/>
        </w:rPr>
        <w:t xml:space="preserve"> </w:t>
      </w:r>
      <w:r w:rsidR="00715D40" w:rsidRPr="00F72594">
        <w:rPr>
          <w:rFonts w:ascii="Times New Roman" w:hAnsi="Times New Roman"/>
        </w:rPr>
        <w:t>《互联网药品信息服务管理办法》（</w:t>
      </w:r>
      <w:r w:rsidR="00715D40" w:rsidRPr="00F72594">
        <w:rPr>
          <w:rFonts w:ascii="Times New Roman" w:hAnsi="Times New Roman"/>
        </w:rPr>
        <w:t>2017</w:t>
      </w:r>
      <w:r w:rsidR="00715D40" w:rsidRPr="00F72594">
        <w:rPr>
          <w:rFonts w:ascii="Times New Roman" w:hAnsi="Times New Roman"/>
        </w:rPr>
        <w:t>版）</w:t>
      </w:r>
      <w:r w:rsidR="00AA47A5" w:rsidRPr="00F72594">
        <w:rPr>
          <w:rFonts w:ascii="Times New Roman" w:hAnsi="Times New Roman" w:hint="eastAsia"/>
        </w:rPr>
        <w:t>、</w:t>
      </w:r>
      <w:r w:rsidR="00715D40" w:rsidRPr="00F72594">
        <w:rPr>
          <w:rFonts w:ascii="Times New Roman" w:hAnsi="Times New Roman"/>
        </w:rPr>
        <w:t>《进口药材管理办法》（</w:t>
      </w:r>
      <w:r w:rsidR="00715D40" w:rsidRPr="00F72594">
        <w:rPr>
          <w:rFonts w:ascii="Times New Roman" w:hAnsi="Times New Roman"/>
        </w:rPr>
        <w:t>2019</w:t>
      </w:r>
      <w:r w:rsidR="00715D40" w:rsidRPr="00F72594">
        <w:rPr>
          <w:rFonts w:ascii="Times New Roman" w:hAnsi="Times New Roman"/>
        </w:rPr>
        <w:t>版）</w:t>
      </w:r>
      <w:r w:rsidR="00AA47A5" w:rsidRPr="00F72594">
        <w:rPr>
          <w:rFonts w:ascii="Times New Roman" w:hAnsi="Times New Roman" w:hint="eastAsia"/>
        </w:rPr>
        <w:t>等</w:t>
      </w:r>
      <w:r w:rsidR="0012787A" w:rsidRPr="00F72594">
        <w:rPr>
          <w:rFonts w:ascii="Times New Roman" w:hAnsi="Times New Roman" w:hint="eastAsia"/>
        </w:rPr>
        <w:t>指导</w:t>
      </w:r>
      <w:r w:rsidR="00AA47A5" w:rsidRPr="00F72594">
        <w:rPr>
          <w:rFonts w:ascii="Times New Roman" w:hAnsi="Times New Roman" w:hint="eastAsia"/>
        </w:rPr>
        <w:t>药学研发、</w:t>
      </w:r>
      <w:r w:rsidR="00FC48FC" w:rsidRPr="00F72594">
        <w:rPr>
          <w:rFonts w:ascii="Times New Roman" w:hAnsi="Times New Roman" w:hint="eastAsia"/>
        </w:rPr>
        <w:t>注册、</w:t>
      </w:r>
      <w:r w:rsidR="00AA47A5" w:rsidRPr="00F72594">
        <w:rPr>
          <w:rFonts w:ascii="Times New Roman" w:hAnsi="Times New Roman" w:hint="eastAsia"/>
        </w:rPr>
        <w:t>生产、经营、使用</w:t>
      </w:r>
      <w:r w:rsidR="00FC48FC" w:rsidRPr="00F72594">
        <w:rPr>
          <w:rFonts w:ascii="Times New Roman" w:hAnsi="Times New Roman" w:hint="eastAsia"/>
        </w:rPr>
        <w:t>、信息</w:t>
      </w:r>
      <w:r w:rsidR="001A75C5" w:rsidRPr="00F72594">
        <w:rPr>
          <w:rFonts w:ascii="Times New Roman" w:hAnsi="Times New Roman" w:hint="eastAsia"/>
        </w:rPr>
        <w:t>、管理</w:t>
      </w:r>
      <w:r w:rsidR="00AA47A5" w:rsidRPr="00F72594">
        <w:rPr>
          <w:rFonts w:ascii="Times New Roman" w:hAnsi="Times New Roman" w:hint="eastAsia"/>
        </w:rPr>
        <w:t>的法律法规为核心，以保证药品和药学服务质量与合理用药为重点，与</w:t>
      </w:r>
      <w:r w:rsidR="0052654D" w:rsidRPr="00F72594">
        <w:rPr>
          <w:rFonts w:ascii="Times New Roman" w:hAnsi="Times New Roman" w:hint="eastAsia"/>
        </w:rPr>
        <w:t>国家执业</w:t>
      </w:r>
      <w:r w:rsidR="00AA47A5" w:rsidRPr="00F72594">
        <w:rPr>
          <w:rFonts w:ascii="Times New Roman" w:hAnsi="Times New Roman" w:hint="eastAsia"/>
        </w:rPr>
        <w:t>药师、药学卫生专业技术资格考试相衔接，力求培养出懂法</w:t>
      </w:r>
      <w:r w:rsidR="0012787A" w:rsidRPr="00F72594">
        <w:rPr>
          <w:rFonts w:ascii="Times New Roman" w:hAnsi="Times New Roman" w:hint="eastAsia"/>
        </w:rPr>
        <w:t>律</w:t>
      </w:r>
      <w:r w:rsidR="00AA47A5" w:rsidRPr="00F72594">
        <w:rPr>
          <w:rFonts w:ascii="Times New Roman" w:hAnsi="Times New Roman" w:hint="eastAsia"/>
        </w:rPr>
        <w:t>、明法理、依法执业的药学人才。</w:t>
      </w:r>
    </w:p>
    <w:p w14:paraId="2169D898" w14:textId="77777777" w:rsidR="007563C6" w:rsidRPr="00F72594" w:rsidRDefault="007563C6" w:rsidP="00B3037F">
      <w:pPr>
        <w:pStyle w:val="a3"/>
        <w:adjustRightInd w:val="0"/>
        <w:snapToGrid w:val="0"/>
        <w:spacing w:line="360" w:lineRule="auto"/>
        <w:ind w:firstLineChars="200" w:firstLine="480"/>
        <w:jc w:val="left"/>
        <w:rPr>
          <w:rFonts w:ascii="Times New Roman" w:eastAsia="黑体" w:hAnsi="Times New Roman"/>
          <w:sz w:val="24"/>
          <w:szCs w:val="24"/>
        </w:rPr>
      </w:pPr>
    </w:p>
    <w:p w14:paraId="1D498DFD" w14:textId="78A65DCF" w:rsidR="00E05E8B" w:rsidRPr="00F72594" w:rsidRDefault="00E05E8B" w:rsidP="00B3037F">
      <w:pPr>
        <w:pStyle w:val="a3"/>
        <w:adjustRightInd w:val="0"/>
        <w:snapToGrid w:val="0"/>
        <w:spacing w:line="360" w:lineRule="auto"/>
        <w:ind w:firstLineChars="200" w:firstLine="480"/>
        <w:jc w:val="left"/>
        <w:rPr>
          <w:rFonts w:ascii="Times New Roman" w:hAnsi="Times New Roman"/>
        </w:rPr>
      </w:pPr>
      <w:r w:rsidRPr="00F72594">
        <w:rPr>
          <w:rFonts w:ascii="Times New Roman" w:eastAsia="黑体" w:hAnsi="Times New Roman"/>
          <w:sz w:val="24"/>
          <w:szCs w:val="24"/>
        </w:rPr>
        <w:t>（二）课程目标：</w:t>
      </w:r>
      <w:r w:rsidR="00693C88" w:rsidRPr="00F72594">
        <w:rPr>
          <w:rFonts w:ascii="Times New Roman" w:hAnsi="Times New Roman"/>
        </w:rPr>
        <w:t xml:space="preserve"> </w:t>
      </w:r>
    </w:p>
    <w:p w14:paraId="38AE3ACF" w14:textId="6BDBC953" w:rsidR="00EF584B" w:rsidRPr="00F72594" w:rsidRDefault="00EF584B" w:rsidP="00B3037F">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hint="eastAsia"/>
        </w:rPr>
        <w:t>药事管理学是药学类专业的一门必修重要课程，</w:t>
      </w:r>
      <w:r w:rsidR="0052654D" w:rsidRPr="00F72594">
        <w:rPr>
          <w:rFonts w:ascii="Times New Roman" w:hAnsi="Times New Roman" w:hint="eastAsia"/>
        </w:rPr>
        <w:t>是执业药师职责和执业活动必须具备的知识与能力，是国家执业药师资格考试、药学卫生专业技术资格考试的核心必考科目</w:t>
      </w:r>
      <w:r w:rsidR="00693C88" w:rsidRPr="00F72594">
        <w:rPr>
          <w:rFonts w:ascii="Times New Roman" w:hAnsi="Times New Roman"/>
        </w:rPr>
        <w:t>。</w:t>
      </w:r>
      <w:r w:rsidR="0052654D" w:rsidRPr="00F72594">
        <w:rPr>
          <w:rFonts w:ascii="Times New Roman" w:hAnsi="Times New Roman" w:hint="eastAsia"/>
        </w:rPr>
        <w:t>本课程注重“教考结合”、“理实结合”，旨在培养药学学生的</w:t>
      </w:r>
      <w:r w:rsidRPr="00F72594">
        <w:rPr>
          <w:rFonts w:ascii="Times New Roman" w:hAnsi="Times New Roman" w:hint="eastAsia"/>
        </w:rPr>
        <w:t>法制意识、责任意识、自律意识、服务意识</w:t>
      </w:r>
      <w:r w:rsidR="0052654D" w:rsidRPr="00F72594">
        <w:rPr>
          <w:rFonts w:ascii="Times New Roman" w:hAnsi="Times New Roman" w:hint="eastAsia"/>
        </w:rPr>
        <w:t>；注重培养药学学生</w:t>
      </w:r>
      <w:r w:rsidRPr="00F72594">
        <w:rPr>
          <w:rFonts w:ascii="Times New Roman" w:hAnsi="Times New Roman" w:hint="eastAsia"/>
        </w:rPr>
        <w:t>具有合法执业能力、高尚职业道德，并能够更好地保护患者基本权利、尊重患者隐私</w:t>
      </w:r>
      <w:r w:rsidR="0052654D" w:rsidRPr="00F72594">
        <w:rPr>
          <w:rFonts w:ascii="Times New Roman" w:hAnsi="Times New Roman" w:hint="eastAsia"/>
        </w:rPr>
        <w:t>；</w:t>
      </w:r>
      <w:r w:rsidRPr="00F72594">
        <w:rPr>
          <w:rFonts w:ascii="Times New Roman" w:hAnsi="Times New Roman" w:hint="eastAsia"/>
        </w:rPr>
        <w:t>要求</w:t>
      </w:r>
      <w:r w:rsidR="0052654D" w:rsidRPr="00F72594">
        <w:rPr>
          <w:rFonts w:ascii="Times New Roman" w:hAnsi="Times New Roman" w:hint="eastAsia"/>
        </w:rPr>
        <w:t>药学学生</w:t>
      </w:r>
      <w:r w:rsidRPr="00F72594">
        <w:rPr>
          <w:rFonts w:ascii="Times New Roman" w:hAnsi="Times New Roman" w:hint="eastAsia"/>
        </w:rPr>
        <w:t>重点掌握药学实践中与合法</w:t>
      </w:r>
      <w:r w:rsidRPr="00F72594">
        <w:rPr>
          <w:rFonts w:ascii="Times New Roman" w:hAnsi="Times New Roman"/>
        </w:rPr>
        <w:t>执业直接相关的</w:t>
      </w:r>
      <w:r w:rsidRPr="00F72594">
        <w:rPr>
          <w:rFonts w:ascii="Times New Roman" w:hAnsi="Times New Roman"/>
        </w:rPr>
        <w:lastRenderedPageBreak/>
        <w:t>法律法规规定</w:t>
      </w:r>
      <w:r w:rsidR="0052654D" w:rsidRPr="00F72594">
        <w:rPr>
          <w:rFonts w:ascii="Times New Roman" w:hAnsi="Times New Roman" w:hint="eastAsia"/>
        </w:rPr>
        <w:t>；要求药学学生</w:t>
      </w:r>
      <w:r w:rsidRPr="00F72594">
        <w:rPr>
          <w:rFonts w:ascii="Times New Roman" w:hAnsi="Times New Roman"/>
        </w:rPr>
        <w:t>能够理解国家医药卫生政策的具体要求</w:t>
      </w:r>
      <w:r w:rsidR="0052654D" w:rsidRPr="00F72594">
        <w:rPr>
          <w:rFonts w:ascii="Times New Roman" w:hAnsi="Times New Roman" w:hint="eastAsia"/>
        </w:rPr>
        <w:t>；要求药学学生能综合运用药事管理的知识，指导其药学实践工作，分析解决实际问题；改变药学学生传统单一的</w:t>
      </w:r>
      <w:r w:rsidR="00FC48FC" w:rsidRPr="00F72594">
        <w:rPr>
          <w:rFonts w:ascii="Times New Roman" w:hAnsi="Times New Roman" w:hint="eastAsia"/>
        </w:rPr>
        <w:t>药学知识、技能结构，将其培养成集药学知识与技能和药事管理与法规于一体的综合型人才。</w:t>
      </w:r>
    </w:p>
    <w:p w14:paraId="62BBF510" w14:textId="77777777" w:rsidR="00EF584B" w:rsidRPr="00F72594" w:rsidRDefault="00EF584B" w:rsidP="00B3037F">
      <w:pPr>
        <w:pStyle w:val="a3"/>
        <w:adjustRightInd w:val="0"/>
        <w:snapToGrid w:val="0"/>
        <w:spacing w:line="360" w:lineRule="auto"/>
        <w:ind w:firstLineChars="200" w:firstLine="420"/>
        <w:jc w:val="left"/>
        <w:rPr>
          <w:rFonts w:ascii="Times New Roman" w:hAnsi="Times New Roman"/>
        </w:rPr>
      </w:pPr>
    </w:p>
    <w:p w14:paraId="7EF02245" w14:textId="77777777" w:rsidR="00E05E8B" w:rsidRPr="00F72594" w:rsidRDefault="00E05E8B" w:rsidP="00B3037F">
      <w:pPr>
        <w:pStyle w:val="a3"/>
        <w:adjustRightInd w:val="0"/>
        <w:snapToGrid w:val="0"/>
        <w:spacing w:line="360" w:lineRule="auto"/>
        <w:ind w:firstLineChars="200" w:firstLine="422"/>
        <w:jc w:val="left"/>
        <w:rPr>
          <w:rFonts w:ascii="Times New Roman" w:hAnsi="Times New Roman"/>
          <w:b/>
        </w:rPr>
      </w:pPr>
      <w:r w:rsidRPr="00F72594">
        <w:rPr>
          <w:rFonts w:ascii="Times New Roman" w:hAnsi="Times New Roman"/>
          <w:b/>
        </w:rPr>
        <w:t>课程目标</w:t>
      </w:r>
      <w:r w:rsidRPr="00F72594">
        <w:rPr>
          <w:rFonts w:ascii="Times New Roman" w:hAnsi="Times New Roman"/>
          <w:b/>
        </w:rPr>
        <w:t>1</w:t>
      </w:r>
      <w:r w:rsidRPr="00F72594">
        <w:rPr>
          <w:rFonts w:ascii="Times New Roman" w:hAnsi="Times New Roman"/>
          <w:b/>
        </w:rPr>
        <w:t>：</w:t>
      </w:r>
    </w:p>
    <w:p w14:paraId="7AD5E9FC" w14:textId="672D180E" w:rsidR="00E05E8B" w:rsidRPr="00F72594" w:rsidRDefault="00501718" w:rsidP="00B3037F">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rPr>
        <w:t>通过对</w:t>
      </w:r>
      <w:r w:rsidR="0012787A" w:rsidRPr="00F72594">
        <w:rPr>
          <w:rFonts w:ascii="Times New Roman" w:hAnsi="Times New Roman" w:hint="eastAsia"/>
        </w:rPr>
        <w:t>药事管理学</w:t>
      </w:r>
      <w:r w:rsidRPr="00F72594">
        <w:rPr>
          <w:rFonts w:ascii="Times New Roman" w:hAnsi="Times New Roman"/>
        </w:rPr>
        <w:t>的学习，理解</w:t>
      </w:r>
      <w:r w:rsidR="00EF00BD" w:rsidRPr="00F72594">
        <w:rPr>
          <w:rFonts w:ascii="Times New Roman" w:hAnsi="Times New Roman" w:hint="eastAsia"/>
        </w:rPr>
        <w:t>药品是一种关乎人民健康的特殊的商品</w:t>
      </w:r>
      <w:r w:rsidR="00DA2205" w:rsidRPr="00F72594">
        <w:rPr>
          <w:rFonts w:ascii="Times New Roman" w:hAnsi="Times New Roman" w:hint="eastAsia"/>
        </w:rPr>
        <w:t>，其质量管理是通过相关法律法规去保证的；理解</w:t>
      </w:r>
      <w:r w:rsidR="00EF00BD" w:rsidRPr="00F72594">
        <w:rPr>
          <w:rFonts w:ascii="Times New Roman" w:hAnsi="Times New Roman" w:hint="eastAsia"/>
        </w:rPr>
        <w:t>药学工作者应承担的责任与义务</w:t>
      </w:r>
      <w:r w:rsidR="007E2CB0" w:rsidRPr="00F72594">
        <w:rPr>
          <w:rFonts w:ascii="Times New Roman" w:hAnsi="Times New Roman" w:hint="eastAsia"/>
        </w:rPr>
        <w:t>，其工作也是生命所系健康相托的</w:t>
      </w:r>
      <w:r w:rsidR="00DA2205" w:rsidRPr="00F72594">
        <w:rPr>
          <w:rFonts w:ascii="Times New Roman" w:hAnsi="Times New Roman" w:hint="eastAsia"/>
        </w:rPr>
        <w:t>；</w:t>
      </w:r>
      <w:r w:rsidR="00EF00BD" w:rsidRPr="00F72594">
        <w:rPr>
          <w:rFonts w:ascii="Times New Roman" w:hAnsi="Times New Roman" w:hint="eastAsia"/>
        </w:rPr>
        <w:t>理解我国的执业药师制度</w:t>
      </w:r>
      <w:r w:rsidR="007E2CB0" w:rsidRPr="00F72594">
        <w:rPr>
          <w:rFonts w:ascii="Times New Roman" w:hAnsi="Times New Roman" w:hint="eastAsia"/>
        </w:rPr>
        <w:t>与</w:t>
      </w:r>
      <w:r w:rsidR="00DA2205" w:rsidRPr="00F72594">
        <w:rPr>
          <w:rFonts w:ascii="Times New Roman" w:hAnsi="Times New Roman" w:hint="eastAsia"/>
        </w:rPr>
        <w:t>健康中国战略</w:t>
      </w:r>
      <w:r w:rsidR="001364F3" w:rsidRPr="00F72594">
        <w:rPr>
          <w:rFonts w:ascii="Times New Roman" w:hAnsi="Times New Roman" w:hint="eastAsia"/>
        </w:rPr>
        <w:t>，理解国家医药卫生政策的具体要求。培养药学学生的责任意识、自律意识、服务意识和高尚职业道德。</w:t>
      </w:r>
    </w:p>
    <w:p w14:paraId="7B7E581D" w14:textId="77777777" w:rsidR="00E05E8B" w:rsidRPr="00F72594" w:rsidRDefault="00E05E8B" w:rsidP="00B3037F">
      <w:pPr>
        <w:pStyle w:val="a3"/>
        <w:adjustRightInd w:val="0"/>
        <w:snapToGrid w:val="0"/>
        <w:spacing w:line="360" w:lineRule="auto"/>
        <w:ind w:firstLineChars="200" w:firstLine="422"/>
        <w:jc w:val="left"/>
        <w:rPr>
          <w:rFonts w:ascii="Times New Roman" w:hAnsi="Times New Roman"/>
          <w:b/>
        </w:rPr>
      </w:pPr>
      <w:r w:rsidRPr="00F72594">
        <w:rPr>
          <w:rFonts w:ascii="Times New Roman" w:hAnsi="Times New Roman"/>
          <w:b/>
        </w:rPr>
        <w:t>课程目标</w:t>
      </w:r>
      <w:r w:rsidRPr="00F72594">
        <w:rPr>
          <w:rFonts w:ascii="Times New Roman" w:hAnsi="Times New Roman"/>
          <w:b/>
        </w:rPr>
        <w:t>2</w:t>
      </w:r>
      <w:r w:rsidRPr="00F72594">
        <w:rPr>
          <w:rFonts w:ascii="Times New Roman" w:hAnsi="Times New Roman"/>
          <w:b/>
        </w:rPr>
        <w:t>：</w:t>
      </w:r>
    </w:p>
    <w:p w14:paraId="7904238A" w14:textId="2042EB3D" w:rsidR="00003CDB" w:rsidRPr="00F72594" w:rsidRDefault="00284345" w:rsidP="00B3037F">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rPr>
        <w:t>通过对</w:t>
      </w:r>
      <w:r w:rsidRPr="00F72594">
        <w:rPr>
          <w:rFonts w:ascii="Times New Roman" w:hAnsi="Times New Roman" w:hint="eastAsia"/>
        </w:rPr>
        <w:t>药事管理学</w:t>
      </w:r>
      <w:r w:rsidRPr="00F72594">
        <w:rPr>
          <w:rFonts w:ascii="Times New Roman" w:hAnsi="Times New Roman"/>
        </w:rPr>
        <w:t>的学习，</w:t>
      </w:r>
      <w:r w:rsidRPr="00F72594">
        <w:rPr>
          <w:rFonts w:ascii="Times New Roman" w:hAnsi="Times New Roman" w:hint="eastAsia"/>
        </w:rPr>
        <w:t>掌握药学实践中与合法执业直接相关的最新法律法规，熟悉</w:t>
      </w:r>
      <w:r w:rsidR="00030BCB" w:rsidRPr="00F72594">
        <w:rPr>
          <w:rFonts w:ascii="Times New Roman" w:hAnsi="Times New Roman" w:hint="eastAsia"/>
        </w:rPr>
        <w:t>药学研发、注册、生产、经营、使用、信息、管理的基本流程、管理制度和法律责任</w:t>
      </w:r>
      <w:r w:rsidRPr="00F72594">
        <w:rPr>
          <w:rFonts w:ascii="Times New Roman" w:hAnsi="Times New Roman" w:hint="eastAsia"/>
        </w:rPr>
        <w:t>，了解药事管理方面的新知识、新数据、新法规、新进展。紧扣每年执业药师考试大纲，注重“教考融合”的同时，</w:t>
      </w:r>
      <w:r w:rsidR="001364F3" w:rsidRPr="00F72594">
        <w:rPr>
          <w:rFonts w:ascii="Times New Roman" w:hAnsi="Times New Roman" w:hint="eastAsia"/>
        </w:rPr>
        <w:t>培养药学学生的法制意识</w:t>
      </w:r>
      <w:r w:rsidRPr="00F72594">
        <w:rPr>
          <w:rFonts w:ascii="Times New Roman" w:hAnsi="Times New Roman" w:hint="eastAsia"/>
        </w:rPr>
        <w:t>、</w:t>
      </w:r>
      <w:r w:rsidR="001364F3" w:rsidRPr="00F72594">
        <w:rPr>
          <w:rFonts w:ascii="Times New Roman" w:hAnsi="Times New Roman" w:hint="eastAsia"/>
        </w:rPr>
        <w:t>合法执业能力</w:t>
      </w:r>
      <w:r w:rsidR="00030BCB" w:rsidRPr="00F72594">
        <w:rPr>
          <w:rFonts w:ascii="Times New Roman" w:hAnsi="Times New Roman" w:hint="eastAsia"/>
        </w:rPr>
        <w:t>。</w:t>
      </w:r>
      <w:r w:rsidR="00B33D34" w:rsidRPr="00F72594">
        <w:rPr>
          <w:rFonts w:ascii="Times New Roman" w:hAnsi="Times New Roman"/>
        </w:rPr>
        <w:t xml:space="preserve">  </w:t>
      </w:r>
    </w:p>
    <w:p w14:paraId="78C5099F" w14:textId="3CC1FC98" w:rsidR="00E05E8B" w:rsidRPr="00F72594" w:rsidRDefault="00E05E8B" w:rsidP="00B3037F">
      <w:pPr>
        <w:pStyle w:val="a3"/>
        <w:adjustRightInd w:val="0"/>
        <w:snapToGrid w:val="0"/>
        <w:spacing w:line="360" w:lineRule="auto"/>
        <w:ind w:firstLineChars="200" w:firstLine="422"/>
        <w:jc w:val="left"/>
        <w:rPr>
          <w:rFonts w:ascii="Times New Roman" w:hAnsi="Times New Roman"/>
          <w:b/>
        </w:rPr>
      </w:pPr>
      <w:r w:rsidRPr="00F72594">
        <w:rPr>
          <w:rFonts w:ascii="Times New Roman" w:hAnsi="Times New Roman"/>
          <w:b/>
        </w:rPr>
        <w:t>课程目标</w:t>
      </w:r>
      <w:r w:rsidRPr="00F72594">
        <w:rPr>
          <w:rFonts w:ascii="Times New Roman" w:hAnsi="Times New Roman"/>
          <w:b/>
        </w:rPr>
        <w:t>3</w:t>
      </w:r>
      <w:r w:rsidRPr="00F72594">
        <w:rPr>
          <w:rFonts w:ascii="Times New Roman" w:hAnsi="Times New Roman"/>
          <w:b/>
        </w:rPr>
        <w:t>：</w:t>
      </w:r>
    </w:p>
    <w:p w14:paraId="6E58D0D1" w14:textId="55832FDE" w:rsidR="001A75C5" w:rsidRPr="00F72594" w:rsidRDefault="00EE6154" w:rsidP="00B3037F">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rPr>
        <w:t>通过</w:t>
      </w:r>
      <w:r w:rsidRPr="00F72594">
        <w:rPr>
          <w:rFonts w:ascii="Times New Roman" w:hAnsi="Times New Roman"/>
        </w:rPr>
        <w:t>PBL</w:t>
      </w:r>
      <w:r w:rsidR="001A75C5" w:rsidRPr="00F72594">
        <w:rPr>
          <w:rFonts w:ascii="Times New Roman" w:hAnsi="Times New Roman" w:hint="eastAsia"/>
        </w:rPr>
        <w:t>、</w:t>
      </w:r>
      <w:r w:rsidR="001A75C5" w:rsidRPr="00F72594">
        <w:rPr>
          <w:rFonts w:ascii="Times New Roman" w:hAnsi="Times New Roman" w:hint="eastAsia"/>
        </w:rPr>
        <w:t>C</w:t>
      </w:r>
      <w:r w:rsidR="001A75C5" w:rsidRPr="00F72594">
        <w:rPr>
          <w:rFonts w:ascii="Times New Roman" w:hAnsi="Times New Roman"/>
        </w:rPr>
        <w:t>BL</w:t>
      </w:r>
      <w:r w:rsidRPr="00F72594">
        <w:rPr>
          <w:rFonts w:ascii="Times New Roman" w:hAnsi="Times New Roman"/>
        </w:rPr>
        <w:t>、课堂</w:t>
      </w:r>
      <w:r w:rsidR="001A75C5" w:rsidRPr="00F72594">
        <w:rPr>
          <w:rFonts w:ascii="Times New Roman" w:hAnsi="Times New Roman" w:hint="eastAsia"/>
        </w:rPr>
        <w:t>小法庭</w:t>
      </w:r>
      <w:r w:rsidRPr="00F72594">
        <w:rPr>
          <w:rFonts w:ascii="Times New Roman" w:hAnsi="Times New Roman"/>
        </w:rPr>
        <w:t>、翻转课堂、主题演讲等方式</w:t>
      </w:r>
      <w:r w:rsidR="00B33D34" w:rsidRPr="00F72594">
        <w:rPr>
          <w:rFonts w:ascii="Times New Roman" w:hAnsi="Times New Roman" w:hint="eastAsia"/>
        </w:rPr>
        <w:t>，使学生体会到药事管理与法规在药学实践工作中的作用，培养学生综合运用药事管理学的知识的能力，</w:t>
      </w:r>
      <w:r w:rsidR="00B33D34" w:rsidRPr="00F72594">
        <w:rPr>
          <w:rFonts w:ascii="Times New Roman" w:hAnsi="Times New Roman" w:hint="eastAsia"/>
        </w:rPr>
        <w:t xml:space="preserve"> </w:t>
      </w:r>
      <w:r w:rsidR="00B33D34" w:rsidRPr="00F72594">
        <w:rPr>
          <w:rFonts w:ascii="Times New Roman" w:hAnsi="Times New Roman" w:hint="eastAsia"/>
        </w:rPr>
        <w:t>“理实结合”分析解决实际问题。</w:t>
      </w:r>
      <w:r w:rsidR="00030BCB" w:rsidRPr="00F72594">
        <w:rPr>
          <w:rFonts w:ascii="Times New Roman" w:hAnsi="Times New Roman" w:hint="eastAsia"/>
        </w:rPr>
        <w:t>使药学学生不仅要懂法律，还要明法理，培养学生依法执业的职业操守。</w:t>
      </w:r>
    </w:p>
    <w:p w14:paraId="7A4C2EE5" w14:textId="77777777" w:rsidR="00B33D34" w:rsidRPr="00F72594" w:rsidRDefault="00B33D34" w:rsidP="00B3037F">
      <w:pPr>
        <w:pStyle w:val="a3"/>
        <w:adjustRightInd w:val="0"/>
        <w:snapToGrid w:val="0"/>
        <w:spacing w:line="360" w:lineRule="auto"/>
        <w:ind w:firstLineChars="200" w:firstLine="420"/>
        <w:jc w:val="left"/>
        <w:rPr>
          <w:rFonts w:ascii="Times New Roman" w:hAnsi="Times New Roman"/>
        </w:rPr>
      </w:pPr>
    </w:p>
    <w:p w14:paraId="498AD307" w14:textId="479A8EA3" w:rsidR="00E05E8B" w:rsidRPr="00F72594" w:rsidRDefault="00E05E8B" w:rsidP="00B3037F">
      <w:pPr>
        <w:pStyle w:val="a3"/>
        <w:adjustRightInd w:val="0"/>
        <w:snapToGrid w:val="0"/>
        <w:spacing w:line="360" w:lineRule="auto"/>
        <w:ind w:firstLineChars="400" w:firstLine="960"/>
        <w:jc w:val="left"/>
        <w:rPr>
          <w:rFonts w:ascii="Times New Roman" w:hAnsi="Times New Roman"/>
        </w:rPr>
      </w:pPr>
      <w:r w:rsidRPr="00F72594">
        <w:rPr>
          <w:rFonts w:ascii="Times New Roman" w:eastAsia="黑体" w:hAnsi="Times New Roman"/>
          <w:sz w:val="24"/>
          <w:szCs w:val="24"/>
        </w:rPr>
        <w:t>（三）课程目标与毕业要求、课程内容的</w:t>
      </w:r>
      <w:r w:rsidR="00DD7B5F" w:rsidRPr="00F72594">
        <w:rPr>
          <w:rFonts w:ascii="Times New Roman" w:eastAsia="黑体" w:hAnsi="Times New Roman"/>
          <w:sz w:val="24"/>
          <w:szCs w:val="24"/>
        </w:rPr>
        <w:t>对应</w:t>
      </w:r>
      <w:r w:rsidRPr="00F72594">
        <w:rPr>
          <w:rFonts w:ascii="Times New Roman" w:eastAsia="黑体" w:hAnsi="Times New Roman"/>
          <w:sz w:val="24"/>
          <w:szCs w:val="24"/>
        </w:rPr>
        <w:t>关系</w:t>
      </w:r>
    </w:p>
    <w:p w14:paraId="6DCE9F10" w14:textId="0F5EE646" w:rsidR="00E05E8B" w:rsidRPr="00F72594" w:rsidRDefault="00DD7B5F" w:rsidP="00B3037F">
      <w:pPr>
        <w:pStyle w:val="a3"/>
        <w:adjustRightInd w:val="0"/>
        <w:snapToGrid w:val="0"/>
        <w:spacing w:line="360" w:lineRule="auto"/>
        <w:ind w:firstLineChars="200" w:firstLine="422"/>
        <w:jc w:val="left"/>
        <w:rPr>
          <w:rFonts w:ascii="Times New Roman" w:hAnsi="Times New Roman"/>
          <w:b/>
          <w:bCs/>
          <w:szCs w:val="21"/>
        </w:rPr>
      </w:pPr>
      <w:r w:rsidRPr="00F72594">
        <w:rPr>
          <w:rFonts w:ascii="Times New Roman" w:hAnsi="Times New Roman"/>
          <w:b/>
          <w:bCs/>
          <w:szCs w:val="21"/>
        </w:rPr>
        <w:t>表</w:t>
      </w:r>
      <w:r w:rsidRPr="00F72594">
        <w:rPr>
          <w:rFonts w:ascii="Times New Roman" w:hAnsi="Times New Roman"/>
          <w:b/>
          <w:bCs/>
          <w:szCs w:val="21"/>
        </w:rPr>
        <w:t>1</w:t>
      </w:r>
      <w:r w:rsidRPr="00F72594">
        <w:rPr>
          <w:rFonts w:ascii="Times New Roman" w:hAnsi="Times New Roman"/>
          <w:b/>
          <w:bCs/>
          <w:szCs w:val="21"/>
        </w:rPr>
        <w:t>：</w:t>
      </w:r>
      <w:r w:rsidR="00E05E8B" w:rsidRPr="00F72594">
        <w:rPr>
          <w:rFonts w:ascii="Times New Roman" w:hAnsi="Times New Roman"/>
          <w:b/>
          <w:bCs/>
          <w:szCs w:val="21"/>
        </w:rPr>
        <w:t>课程目标与</w:t>
      </w:r>
      <w:r w:rsidR="00242673" w:rsidRPr="00F72594">
        <w:rPr>
          <w:rFonts w:ascii="Times New Roman" w:hAnsi="Times New Roman"/>
          <w:b/>
          <w:bCs/>
          <w:szCs w:val="21"/>
        </w:rPr>
        <w:t>课程内容、毕业要求</w:t>
      </w:r>
      <w:r w:rsidR="00E05E8B" w:rsidRPr="00F72594">
        <w:rPr>
          <w:rFonts w:ascii="Times New Roman" w:hAnsi="Times New Roman"/>
          <w:b/>
          <w:bCs/>
          <w:szCs w:val="21"/>
        </w:rPr>
        <w:t>的对应关系表</w:t>
      </w:r>
      <w:r w:rsidR="00D504B7" w:rsidRPr="00F72594">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F72594" w14:paraId="74E31F0E" w14:textId="77777777" w:rsidTr="00DD7B5F">
        <w:trPr>
          <w:jc w:val="center"/>
        </w:trPr>
        <w:tc>
          <w:tcPr>
            <w:tcW w:w="1302" w:type="dxa"/>
            <w:vAlign w:val="center"/>
          </w:tcPr>
          <w:p w14:paraId="2AB91BC1" w14:textId="77777777" w:rsidR="00E05E8B" w:rsidRPr="00F72594" w:rsidRDefault="00E05E8B" w:rsidP="00B3037F">
            <w:pPr>
              <w:pStyle w:val="a3"/>
              <w:adjustRightInd w:val="0"/>
              <w:snapToGrid w:val="0"/>
              <w:spacing w:line="360" w:lineRule="auto"/>
              <w:jc w:val="left"/>
              <w:rPr>
                <w:rFonts w:ascii="Times New Roman" w:hAnsi="Times New Roman"/>
                <w:b/>
                <w:bCs/>
                <w:szCs w:val="21"/>
              </w:rPr>
            </w:pPr>
            <w:bookmarkStart w:id="0" w:name="_Hlk76153527"/>
            <w:r w:rsidRPr="00F72594">
              <w:rPr>
                <w:rFonts w:ascii="Times New Roman" w:hAnsi="Times New Roman"/>
                <w:b/>
                <w:bCs/>
                <w:szCs w:val="21"/>
              </w:rPr>
              <w:t>课程目标</w:t>
            </w:r>
          </w:p>
        </w:tc>
        <w:tc>
          <w:tcPr>
            <w:tcW w:w="1959" w:type="dxa"/>
            <w:vAlign w:val="center"/>
          </w:tcPr>
          <w:p w14:paraId="1A6A872B" w14:textId="77777777" w:rsidR="00E05E8B" w:rsidRPr="00F72594" w:rsidRDefault="00E05E8B" w:rsidP="00B3037F">
            <w:pPr>
              <w:pStyle w:val="a3"/>
              <w:adjustRightInd w:val="0"/>
              <w:snapToGrid w:val="0"/>
              <w:spacing w:line="360" w:lineRule="auto"/>
              <w:jc w:val="left"/>
              <w:rPr>
                <w:rFonts w:ascii="Times New Roman" w:hAnsi="Times New Roman"/>
                <w:b/>
              </w:rPr>
            </w:pPr>
            <w:r w:rsidRPr="00F72594">
              <w:rPr>
                <w:rFonts w:ascii="Times New Roman" w:hAnsi="Times New Roman"/>
                <w:b/>
              </w:rPr>
              <w:t>课程子目标</w:t>
            </w:r>
          </w:p>
        </w:tc>
        <w:tc>
          <w:tcPr>
            <w:tcW w:w="3118" w:type="dxa"/>
            <w:vAlign w:val="center"/>
          </w:tcPr>
          <w:p w14:paraId="03D03E1D" w14:textId="77777777" w:rsidR="00E05E8B" w:rsidRPr="00F72594" w:rsidRDefault="00B40ECD" w:rsidP="00B3037F">
            <w:pPr>
              <w:pStyle w:val="a3"/>
              <w:adjustRightInd w:val="0"/>
              <w:snapToGrid w:val="0"/>
              <w:spacing w:line="360" w:lineRule="auto"/>
              <w:jc w:val="left"/>
              <w:rPr>
                <w:rFonts w:ascii="Times New Roman" w:hAnsi="Times New Roman"/>
                <w:b/>
                <w:bCs/>
                <w:szCs w:val="21"/>
              </w:rPr>
            </w:pPr>
            <w:r w:rsidRPr="00F72594">
              <w:rPr>
                <w:rFonts w:ascii="Times New Roman" w:hAnsi="Times New Roman"/>
                <w:b/>
                <w:bCs/>
                <w:szCs w:val="21"/>
              </w:rPr>
              <w:t>对应课程内容</w:t>
            </w:r>
          </w:p>
        </w:tc>
        <w:tc>
          <w:tcPr>
            <w:tcW w:w="2688" w:type="dxa"/>
            <w:vAlign w:val="center"/>
          </w:tcPr>
          <w:p w14:paraId="66EB8891" w14:textId="77777777" w:rsidR="00E05E8B" w:rsidRPr="00F72594" w:rsidRDefault="00B40ECD" w:rsidP="00B3037F">
            <w:pPr>
              <w:pStyle w:val="a3"/>
              <w:adjustRightInd w:val="0"/>
              <w:snapToGrid w:val="0"/>
              <w:spacing w:line="360" w:lineRule="auto"/>
              <w:jc w:val="left"/>
              <w:rPr>
                <w:rFonts w:ascii="Times New Roman" w:hAnsi="Times New Roman"/>
                <w:b/>
                <w:bCs/>
                <w:szCs w:val="21"/>
              </w:rPr>
            </w:pPr>
            <w:r w:rsidRPr="00F72594">
              <w:rPr>
                <w:rFonts w:ascii="Times New Roman" w:hAnsi="Times New Roman"/>
                <w:b/>
                <w:bCs/>
                <w:szCs w:val="21"/>
              </w:rPr>
              <w:t>对应毕业要求</w:t>
            </w:r>
          </w:p>
        </w:tc>
      </w:tr>
      <w:tr w:rsidR="0075131A" w:rsidRPr="00F72594" w14:paraId="4E1B7747" w14:textId="77777777" w:rsidTr="00DD7B5F">
        <w:trPr>
          <w:jc w:val="center"/>
        </w:trPr>
        <w:tc>
          <w:tcPr>
            <w:tcW w:w="1302" w:type="dxa"/>
            <w:vMerge w:val="restart"/>
            <w:vAlign w:val="center"/>
          </w:tcPr>
          <w:p w14:paraId="482B4A01" w14:textId="77777777" w:rsidR="0075131A" w:rsidRPr="00F72594" w:rsidRDefault="0075131A" w:rsidP="00B3037F">
            <w:pPr>
              <w:pStyle w:val="a3"/>
              <w:adjustRightInd w:val="0"/>
              <w:snapToGrid w:val="0"/>
              <w:spacing w:line="360" w:lineRule="auto"/>
              <w:jc w:val="left"/>
              <w:rPr>
                <w:rFonts w:ascii="Times New Roman" w:hAnsi="Times New Roman"/>
                <w:szCs w:val="21"/>
              </w:rPr>
            </w:pPr>
            <w:r w:rsidRPr="00F72594">
              <w:rPr>
                <w:rFonts w:ascii="Times New Roman" w:hAnsi="Times New Roman"/>
                <w:szCs w:val="21"/>
              </w:rPr>
              <w:t>课程目标</w:t>
            </w:r>
            <w:r w:rsidRPr="00F72594">
              <w:rPr>
                <w:rFonts w:ascii="Times New Roman" w:hAnsi="Times New Roman"/>
                <w:szCs w:val="21"/>
              </w:rPr>
              <w:t>1</w:t>
            </w:r>
          </w:p>
        </w:tc>
        <w:tc>
          <w:tcPr>
            <w:tcW w:w="1959" w:type="dxa"/>
            <w:vAlign w:val="center"/>
          </w:tcPr>
          <w:p w14:paraId="3FC2F42F" w14:textId="123FF55B"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理解健康中国战略，理解国家医药卫生政策的具体要求</w:t>
            </w:r>
          </w:p>
        </w:tc>
        <w:tc>
          <w:tcPr>
            <w:tcW w:w="3118" w:type="dxa"/>
            <w:vAlign w:val="center"/>
          </w:tcPr>
          <w:p w14:paraId="24705841" w14:textId="77777777" w:rsidR="0075131A" w:rsidRPr="00F72594" w:rsidRDefault="0075131A" w:rsidP="00B3037F">
            <w:pPr>
              <w:pStyle w:val="a3"/>
              <w:adjustRightInd w:val="0"/>
              <w:snapToGrid w:val="0"/>
              <w:spacing w:line="360" w:lineRule="auto"/>
              <w:jc w:val="left"/>
              <w:rPr>
                <w:rFonts w:ascii="Times New Roman" w:hAnsi="Times New Roman"/>
                <w:szCs w:val="21"/>
              </w:rPr>
            </w:pPr>
            <w:r w:rsidRPr="00F72594">
              <w:rPr>
                <w:rFonts w:ascii="Times New Roman" w:hAnsi="Times New Roman" w:hint="eastAsia"/>
                <w:szCs w:val="21"/>
              </w:rPr>
              <w:t>第一章</w:t>
            </w:r>
            <w:r w:rsidRPr="00F72594">
              <w:rPr>
                <w:rFonts w:ascii="Times New Roman" w:hAnsi="Times New Roman"/>
                <w:szCs w:val="21"/>
              </w:rPr>
              <w:t xml:space="preserve"> </w:t>
            </w:r>
            <w:r w:rsidRPr="00F72594">
              <w:rPr>
                <w:rFonts w:ascii="Times New Roman" w:hAnsi="Times New Roman"/>
                <w:szCs w:val="21"/>
              </w:rPr>
              <w:t>执业药师与健康中国战略</w:t>
            </w:r>
            <w:r w:rsidRPr="00F72594">
              <w:rPr>
                <w:rFonts w:ascii="Times New Roman" w:hAnsi="Times New Roman"/>
                <w:szCs w:val="21"/>
              </w:rPr>
              <w:t xml:space="preserve">                  </w:t>
            </w:r>
          </w:p>
          <w:p w14:paraId="36B0F05C" w14:textId="0A2C61DA" w:rsidR="0075131A" w:rsidRPr="00F72594" w:rsidRDefault="0075131A" w:rsidP="00B3037F">
            <w:pPr>
              <w:pStyle w:val="a3"/>
              <w:adjustRightInd w:val="0"/>
              <w:snapToGrid w:val="0"/>
              <w:spacing w:line="360" w:lineRule="auto"/>
              <w:jc w:val="left"/>
              <w:rPr>
                <w:rFonts w:ascii="Times New Roman" w:hAnsi="Times New Roman"/>
                <w:szCs w:val="21"/>
              </w:rPr>
            </w:pPr>
            <w:r w:rsidRPr="00F72594">
              <w:rPr>
                <w:rFonts w:ascii="Times New Roman" w:hAnsi="Times New Roman"/>
                <w:szCs w:val="21"/>
              </w:rPr>
              <w:t xml:space="preserve"> </w:t>
            </w:r>
            <w:r w:rsidRPr="00F72594">
              <w:rPr>
                <w:rFonts w:ascii="Times New Roman" w:hAnsi="Times New Roman"/>
                <w:szCs w:val="21"/>
              </w:rPr>
              <w:t>第一节</w:t>
            </w:r>
            <w:r w:rsidRPr="00F72594">
              <w:rPr>
                <w:rFonts w:ascii="Times New Roman" w:hAnsi="Times New Roman"/>
                <w:szCs w:val="21"/>
              </w:rPr>
              <w:t xml:space="preserve"> </w:t>
            </w:r>
            <w:r w:rsidRPr="00F72594">
              <w:rPr>
                <w:rFonts w:ascii="Times New Roman" w:hAnsi="Times New Roman"/>
                <w:szCs w:val="21"/>
              </w:rPr>
              <w:t>健康中国战略和国家基本医疗卫生政策</w:t>
            </w:r>
          </w:p>
          <w:p w14:paraId="351E9786" w14:textId="1630DB2E"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szCs w:val="21"/>
              </w:rPr>
              <w:t>第二节</w:t>
            </w:r>
            <w:r w:rsidRPr="00F72594">
              <w:rPr>
                <w:rFonts w:ascii="Times New Roman" w:hAnsi="Times New Roman"/>
                <w:szCs w:val="21"/>
              </w:rPr>
              <w:t xml:space="preserve"> </w:t>
            </w:r>
            <w:r w:rsidRPr="00F72594">
              <w:rPr>
                <w:rFonts w:ascii="Times New Roman" w:hAnsi="Times New Roman"/>
                <w:szCs w:val="21"/>
              </w:rPr>
              <w:t>基本医疗保障制度</w:t>
            </w:r>
            <w:r w:rsidRPr="00F72594">
              <w:rPr>
                <w:rFonts w:ascii="Times New Roman" w:hAnsi="Times New Roman"/>
                <w:szCs w:val="21"/>
              </w:rPr>
              <w:t xml:space="preserve">                          </w:t>
            </w:r>
          </w:p>
        </w:tc>
        <w:tc>
          <w:tcPr>
            <w:tcW w:w="2688" w:type="dxa"/>
            <w:vMerge w:val="restart"/>
            <w:vAlign w:val="center"/>
          </w:tcPr>
          <w:p w14:paraId="71A7D175" w14:textId="35912129"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rPr>
              <w:t>课堂积极动脑并与教师充分互动；通过理论考试，高质量完成课堂作业</w:t>
            </w:r>
            <w:r w:rsidRPr="00F72594">
              <w:rPr>
                <w:rFonts w:ascii="Times New Roman" w:hAnsi="Times New Roman" w:hint="eastAsia"/>
              </w:rPr>
              <w:t>；树立责任意识、自律意识、服务意识和高尚职业道德</w:t>
            </w:r>
          </w:p>
        </w:tc>
      </w:tr>
      <w:tr w:rsidR="0075131A" w:rsidRPr="00F72594" w14:paraId="3DA2569B" w14:textId="77777777" w:rsidTr="00DD7B5F">
        <w:trPr>
          <w:jc w:val="center"/>
        </w:trPr>
        <w:tc>
          <w:tcPr>
            <w:tcW w:w="1302" w:type="dxa"/>
            <w:vMerge/>
            <w:vAlign w:val="center"/>
          </w:tcPr>
          <w:p w14:paraId="0EBBCFB7" w14:textId="77777777" w:rsidR="0075131A" w:rsidRPr="00F72594" w:rsidRDefault="0075131A" w:rsidP="00B3037F">
            <w:pPr>
              <w:pStyle w:val="a3"/>
              <w:adjustRightInd w:val="0"/>
              <w:snapToGrid w:val="0"/>
              <w:spacing w:line="360" w:lineRule="auto"/>
              <w:jc w:val="left"/>
              <w:rPr>
                <w:rFonts w:ascii="Times New Roman" w:hAnsi="Times New Roman"/>
                <w:szCs w:val="21"/>
              </w:rPr>
            </w:pPr>
          </w:p>
        </w:tc>
        <w:tc>
          <w:tcPr>
            <w:tcW w:w="1959" w:type="dxa"/>
            <w:vAlign w:val="center"/>
          </w:tcPr>
          <w:p w14:paraId="561C48B1" w14:textId="215382A9"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rPr>
              <w:t>理解</w:t>
            </w:r>
            <w:r w:rsidRPr="00F72594">
              <w:rPr>
                <w:rFonts w:ascii="Times New Roman" w:hAnsi="Times New Roman" w:hint="eastAsia"/>
              </w:rPr>
              <w:t>药品是一种关乎人民健康的特殊的商品，其质量管理是通过相关法律法规去保证的</w:t>
            </w:r>
          </w:p>
        </w:tc>
        <w:tc>
          <w:tcPr>
            <w:tcW w:w="3118" w:type="dxa"/>
            <w:vAlign w:val="center"/>
          </w:tcPr>
          <w:p w14:paraId="515FEBD1" w14:textId="77777777" w:rsidR="0075131A" w:rsidRPr="00F72594" w:rsidRDefault="0075131A" w:rsidP="00B3037F">
            <w:pPr>
              <w:pStyle w:val="a3"/>
              <w:adjustRightInd w:val="0"/>
              <w:snapToGrid w:val="0"/>
              <w:spacing w:line="360" w:lineRule="auto"/>
              <w:jc w:val="left"/>
              <w:rPr>
                <w:rFonts w:ascii="Times New Roman" w:hAnsi="Times New Roman"/>
                <w:szCs w:val="21"/>
              </w:rPr>
            </w:pPr>
            <w:r w:rsidRPr="00F72594">
              <w:rPr>
                <w:rFonts w:ascii="Times New Roman" w:hAnsi="Times New Roman" w:hint="eastAsia"/>
                <w:szCs w:val="21"/>
              </w:rPr>
              <w:t>第一章</w:t>
            </w:r>
            <w:r w:rsidRPr="00F72594">
              <w:rPr>
                <w:rFonts w:ascii="Times New Roman" w:hAnsi="Times New Roman"/>
                <w:szCs w:val="21"/>
              </w:rPr>
              <w:t xml:space="preserve"> </w:t>
            </w:r>
            <w:r w:rsidRPr="00F72594">
              <w:rPr>
                <w:rFonts w:ascii="Times New Roman" w:hAnsi="Times New Roman"/>
                <w:szCs w:val="21"/>
              </w:rPr>
              <w:t>执业药师与健康中国战略</w:t>
            </w:r>
          </w:p>
          <w:p w14:paraId="1493F9CA" w14:textId="77777777" w:rsidR="0075131A" w:rsidRPr="00F72594" w:rsidRDefault="0075131A" w:rsidP="00B3037F">
            <w:pPr>
              <w:pStyle w:val="a3"/>
              <w:adjustRightInd w:val="0"/>
              <w:snapToGrid w:val="0"/>
              <w:spacing w:line="360" w:lineRule="auto"/>
              <w:jc w:val="left"/>
              <w:rPr>
                <w:rFonts w:ascii="Times New Roman" w:hAnsi="Times New Roman"/>
                <w:szCs w:val="21"/>
              </w:rPr>
            </w:pPr>
            <w:r w:rsidRPr="00F72594">
              <w:rPr>
                <w:rFonts w:ascii="Times New Roman" w:hAnsi="Times New Roman" w:hint="eastAsia"/>
                <w:szCs w:val="21"/>
              </w:rPr>
              <w:t>第三节</w:t>
            </w:r>
            <w:r w:rsidRPr="00F72594">
              <w:rPr>
                <w:rFonts w:ascii="Times New Roman" w:hAnsi="Times New Roman" w:hint="eastAsia"/>
                <w:szCs w:val="21"/>
              </w:rPr>
              <w:t xml:space="preserve"> </w:t>
            </w:r>
            <w:r w:rsidRPr="00F72594">
              <w:rPr>
                <w:rFonts w:ascii="Times New Roman" w:hAnsi="Times New Roman" w:hint="eastAsia"/>
                <w:szCs w:val="21"/>
              </w:rPr>
              <w:t>药品安全与药品供应保障制度</w:t>
            </w:r>
          </w:p>
          <w:p w14:paraId="161D8465" w14:textId="4E69104F"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第二章</w:t>
            </w:r>
            <w:r w:rsidRPr="00F72594">
              <w:rPr>
                <w:rFonts w:ascii="Times New Roman" w:hAnsi="Times New Roman"/>
              </w:rPr>
              <w:t xml:space="preserve"> </w:t>
            </w:r>
            <w:r w:rsidRPr="00F72594">
              <w:rPr>
                <w:rFonts w:ascii="Times New Roman" w:hAnsi="Times New Roman"/>
              </w:rPr>
              <w:t>药品管理立法与药品监</w:t>
            </w:r>
            <w:r w:rsidRPr="00F72594">
              <w:rPr>
                <w:rFonts w:ascii="Times New Roman" w:hAnsi="Times New Roman"/>
              </w:rPr>
              <w:lastRenderedPageBreak/>
              <w:t>督管理</w:t>
            </w:r>
          </w:p>
        </w:tc>
        <w:tc>
          <w:tcPr>
            <w:tcW w:w="2688" w:type="dxa"/>
            <w:vMerge/>
            <w:vAlign w:val="center"/>
          </w:tcPr>
          <w:p w14:paraId="056CE538" w14:textId="77777777" w:rsidR="0075131A" w:rsidRPr="00F72594" w:rsidRDefault="0075131A" w:rsidP="00B3037F">
            <w:pPr>
              <w:pStyle w:val="a3"/>
              <w:adjustRightInd w:val="0"/>
              <w:snapToGrid w:val="0"/>
              <w:spacing w:line="360" w:lineRule="auto"/>
              <w:jc w:val="left"/>
              <w:rPr>
                <w:rFonts w:ascii="Times New Roman" w:hAnsi="Times New Roman"/>
              </w:rPr>
            </w:pPr>
          </w:p>
        </w:tc>
      </w:tr>
      <w:tr w:rsidR="0075131A" w:rsidRPr="00F72594" w14:paraId="046DA4BE" w14:textId="77777777" w:rsidTr="00DD7B5F">
        <w:trPr>
          <w:jc w:val="center"/>
        </w:trPr>
        <w:tc>
          <w:tcPr>
            <w:tcW w:w="1302" w:type="dxa"/>
            <w:vMerge/>
            <w:vAlign w:val="center"/>
          </w:tcPr>
          <w:p w14:paraId="21DEE429" w14:textId="77777777" w:rsidR="0075131A" w:rsidRPr="00F72594" w:rsidRDefault="0075131A" w:rsidP="00B3037F">
            <w:pPr>
              <w:pStyle w:val="a3"/>
              <w:adjustRightInd w:val="0"/>
              <w:snapToGrid w:val="0"/>
              <w:spacing w:line="360" w:lineRule="auto"/>
              <w:jc w:val="left"/>
              <w:rPr>
                <w:rFonts w:ascii="Times New Roman" w:hAnsi="Times New Roman"/>
                <w:szCs w:val="21"/>
              </w:rPr>
            </w:pPr>
          </w:p>
        </w:tc>
        <w:tc>
          <w:tcPr>
            <w:tcW w:w="1959" w:type="dxa"/>
            <w:vAlign w:val="center"/>
          </w:tcPr>
          <w:p w14:paraId="7EE3CB3D" w14:textId="5D31B85E" w:rsidR="0075131A" w:rsidRPr="00F72594" w:rsidRDefault="0075131A"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理解药学工作者应承担的责任与义务，其工作也是生命所系健康相托的；理解我国的执业药师制度，培养药学学生的责任意识、自律意识、服务意识和高尚职业道德</w:t>
            </w:r>
          </w:p>
        </w:tc>
        <w:tc>
          <w:tcPr>
            <w:tcW w:w="3118" w:type="dxa"/>
            <w:vAlign w:val="center"/>
          </w:tcPr>
          <w:p w14:paraId="4CA89A8A" w14:textId="77777777" w:rsidR="0075131A" w:rsidRPr="00F72594" w:rsidRDefault="0075131A"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第一章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执业药师与健康中国战略</w:t>
            </w:r>
          </w:p>
          <w:p w14:paraId="03F8D4E8" w14:textId="1E5BB04E" w:rsidR="0075131A" w:rsidRPr="00F72594" w:rsidRDefault="0075131A" w:rsidP="00B3037F">
            <w:pPr>
              <w:widowControl/>
              <w:adjustRightInd w:val="0"/>
              <w:snapToGrid w:val="0"/>
              <w:spacing w:line="360" w:lineRule="auto"/>
              <w:jc w:val="left"/>
              <w:rPr>
                <w:rFonts w:ascii="Times New Roman" w:hAnsi="Times New Roman" w:cs="Times New Roman"/>
              </w:rPr>
            </w:pPr>
            <w:r w:rsidRPr="00F72594">
              <w:rPr>
                <w:rFonts w:ascii="Times New Roman" w:eastAsia="宋体" w:hAnsi="Times New Roman" w:cs="Times New Roman" w:hint="eastAsia"/>
                <w:szCs w:val="21"/>
              </w:rPr>
              <w:t>第四节</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执业药师管理</w:t>
            </w:r>
          </w:p>
        </w:tc>
        <w:tc>
          <w:tcPr>
            <w:tcW w:w="2688" w:type="dxa"/>
            <w:vMerge/>
            <w:vAlign w:val="center"/>
          </w:tcPr>
          <w:p w14:paraId="7C0C7190" w14:textId="77777777" w:rsidR="0075131A" w:rsidRPr="00F72594" w:rsidRDefault="0075131A" w:rsidP="00B3037F">
            <w:pPr>
              <w:pStyle w:val="a3"/>
              <w:adjustRightInd w:val="0"/>
              <w:snapToGrid w:val="0"/>
              <w:spacing w:line="360" w:lineRule="auto"/>
              <w:jc w:val="left"/>
              <w:rPr>
                <w:rFonts w:ascii="Times New Roman" w:hAnsi="Times New Roman"/>
              </w:rPr>
            </w:pPr>
          </w:p>
        </w:tc>
      </w:tr>
      <w:tr w:rsidR="004017DE" w:rsidRPr="00F72594" w14:paraId="744FAE33" w14:textId="77777777" w:rsidTr="00F043EA">
        <w:trPr>
          <w:trHeight w:val="1565"/>
          <w:jc w:val="center"/>
        </w:trPr>
        <w:tc>
          <w:tcPr>
            <w:tcW w:w="1302" w:type="dxa"/>
            <w:vMerge w:val="restart"/>
            <w:vAlign w:val="center"/>
          </w:tcPr>
          <w:p w14:paraId="17E15A2B" w14:textId="77777777" w:rsidR="004017DE" w:rsidRPr="00F72594" w:rsidRDefault="004017DE" w:rsidP="00B3037F">
            <w:pPr>
              <w:pStyle w:val="a3"/>
              <w:adjustRightInd w:val="0"/>
              <w:snapToGrid w:val="0"/>
              <w:spacing w:line="360" w:lineRule="auto"/>
              <w:jc w:val="left"/>
              <w:rPr>
                <w:rFonts w:ascii="Times New Roman" w:hAnsi="Times New Roman"/>
                <w:szCs w:val="21"/>
              </w:rPr>
            </w:pPr>
            <w:r w:rsidRPr="00F72594">
              <w:rPr>
                <w:rFonts w:ascii="Times New Roman" w:hAnsi="Times New Roman"/>
                <w:szCs w:val="21"/>
              </w:rPr>
              <w:t>课程目标</w:t>
            </w:r>
            <w:r w:rsidRPr="00F72594">
              <w:rPr>
                <w:rFonts w:ascii="Times New Roman" w:hAnsi="Times New Roman"/>
                <w:szCs w:val="21"/>
              </w:rPr>
              <w:t>2</w:t>
            </w:r>
          </w:p>
        </w:tc>
        <w:tc>
          <w:tcPr>
            <w:tcW w:w="1959" w:type="dxa"/>
            <w:vAlign w:val="center"/>
          </w:tcPr>
          <w:p w14:paraId="3B4CDFA4" w14:textId="3C7A3A65" w:rsidR="004017DE" w:rsidRPr="00F72594" w:rsidRDefault="004017DE" w:rsidP="00B3037F">
            <w:pPr>
              <w:widowControl/>
              <w:adjustRightInd w:val="0"/>
              <w:snapToGrid w:val="0"/>
              <w:spacing w:line="360" w:lineRule="auto"/>
              <w:jc w:val="left"/>
              <w:rPr>
                <w:rFonts w:ascii="Times New Roman" w:eastAsia="宋体" w:hAnsi="Times New Roman" w:cs="Times New Roman"/>
                <w:szCs w:val="20"/>
              </w:rPr>
            </w:pPr>
            <w:r w:rsidRPr="00F72594">
              <w:rPr>
                <w:rFonts w:ascii="Times New Roman" w:eastAsia="宋体" w:hAnsi="Times New Roman" w:cs="Times New Roman" w:hint="eastAsia"/>
                <w:szCs w:val="20"/>
              </w:rPr>
              <w:t>掌握药学实践中与合法执业直接相关的最新法律法规</w:t>
            </w:r>
            <w:r w:rsidRPr="00F72594">
              <w:rPr>
                <w:rFonts w:ascii="Times New Roman" w:eastAsia="宋体" w:hAnsi="Times New Roman" w:cs="Times New Roman"/>
                <w:szCs w:val="20"/>
              </w:rPr>
              <w:t xml:space="preserve"> </w:t>
            </w:r>
          </w:p>
        </w:tc>
        <w:tc>
          <w:tcPr>
            <w:tcW w:w="3118" w:type="dxa"/>
            <w:vMerge w:val="restart"/>
            <w:vAlign w:val="center"/>
          </w:tcPr>
          <w:p w14:paraId="2D58F0E4" w14:textId="77777777" w:rsidR="004017DE" w:rsidRPr="00F72594" w:rsidRDefault="004017DE"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第三章</w:t>
            </w:r>
            <w:r w:rsidRPr="00F72594">
              <w:rPr>
                <w:rFonts w:ascii="Times New Roman" w:hAnsi="Times New Roman"/>
              </w:rPr>
              <w:t xml:space="preserve"> </w:t>
            </w:r>
            <w:r w:rsidRPr="00F72594">
              <w:rPr>
                <w:rFonts w:ascii="Times New Roman" w:hAnsi="Times New Roman"/>
              </w:rPr>
              <w:t>药品研制和生产管理</w:t>
            </w:r>
          </w:p>
          <w:p w14:paraId="5F770229" w14:textId="77777777" w:rsidR="004017DE"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第四章</w:t>
            </w:r>
            <w:r w:rsidRPr="00F72594">
              <w:rPr>
                <w:rFonts w:ascii="Times New Roman" w:hAnsi="Times New Roman"/>
              </w:rPr>
              <w:t xml:space="preserve"> </w:t>
            </w:r>
            <w:r w:rsidRPr="00F72594">
              <w:rPr>
                <w:rFonts w:ascii="Times New Roman" w:hAnsi="Times New Roman"/>
              </w:rPr>
              <w:t>药品经营管理</w:t>
            </w:r>
          </w:p>
          <w:p w14:paraId="0630A7E3"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第五章</w:t>
            </w:r>
            <w:r w:rsidRPr="00F72594">
              <w:rPr>
                <w:rFonts w:ascii="Times New Roman" w:hAnsi="Times New Roman"/>
              </w:rPr>
              <w:t xml:space="preserve"> </w:t>
            </w:r>
            <w:r w:rsidRPr="00F72594">
              <w:rPr>
                <w:rFonts w:ascii="Times New Roman" w:hAnsi="Times New Roman"/>
              </w:rPr>
              <w:t>医疗机构药事管理</w:t>
            </w:r>
          </w:p>
          <w:p w14:paraId="6C8B5B9D"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第六章</w:t>
            </w:r>
            <w:r w:rsidRPr="00F72594">
              <w:rPr>
                <w:rFonts w:ascii="Times New Roman" w:hAnsi="Times New Roman"/>
              </w:rPr>
              <w:t xml:space="preserve"> </w:t>
            </w:r>
            <w:r w:rsidRPr="00F72594">
              <w:rPr>
                <w:rFonts w:ascii="Times New Roman" w:hAnsi="Times New Roman"/>
              </w:rPr>
              <w:t>中药管理</w:t>
            </w:r>
          </w:p>
          <w:p w14:paraId="50E4B57A"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第七章</w:t>
            </w:r>
            <w:r w:rsidRPr="00F72594">
              <w:rPr>
                <w:rFonts w:ascii="Times New Roman" w:hAnsi="Times New Roman"/>
              </w:rPr>
              <w:t xml:space="preserve"> </w:t>
            </w:r>
            <w:r w:rsidRPr="00F72594">
              <w:rPr>
                <w:rFonts w:ascii="Times New Roman" w:hAnsi="Times New Roman"/>
              </w:rPr>
              <w:t>特殊管理规定的药品管理</w:t>
            </w:r>
          </w:p>
          <w:p w14:paraId="3BE393E3"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第八章</w:t>
            </w:r>
            <w:r w:rsidRPr="00F72594">
              <w:rPr>
                <w:rFonts w:ascii="Times New Roman" w:hAnsi="Times New Roman"/>
              </w:rPr>
              <w:t xml:space="preserve"> </w:t>
            </w:r>
            <w:r w:rsidRPr="00F72594">
              <w:rPr>
                <w:rFonts w:ascii="Times New Roman" w:hAnsi="Times New Roman"/>
              </w:rPr>
              <w:t>药品信息、广告、价格管理及消费者权益保护</w:t>
            </w:r>
          </w:p>
          <w:p w14:paraId="4F512664"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第九章</w:t>
            </w:r>
            <w:r w:rsidRPr="00F72594">
              <w:rPr>
                <w:rFonts w:ascii="Times New Roman" w:hAnsi="Times New Roman"/>
              </w:rPr>
              <w:t xml:space="preserve"> </w:t>
            </w:r>
            <w:r w:rsidRPr="00F72594">
              <w:rPr>
                <w:rFonts w:ascii="Times New Roman" w:hAnsi="Times New Roman"/>
              </w:rPr>
              <w:t>医疗器械、化妆品和特殊食品管理</w:t>
            </w:r>
          </w:p>
          <w:p w14:paraId="0F2C5D04" w14:textId="0C148421"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第十章</w:t>
            </w:r>
            <w:r w:rsidRPr="00F72594">
              <w:rPr>
                <w:rFonts w:ascii="Times New Roman" w:hAnsi="Times New Roman"/>
              </w:rPr>
              <w:t xml:space="preserve"> </w:t>
            </w:r>
            <w:r w:rsidRPr="00F72594">
              <w:rPr>
                <w:rFonts w:ascii="Times New Roman" w:hAnsi="Times New Roman"/>
              </w:rPr>
              <w:t>药品安全法律责任</w:t>
            </w:r>
          </w:p>
        </w:tc>
        <w:tc>
          <w:tcPr>
            <w:tcW w:w="2688" w:type="dxa"/>
            <w:vMerge w:val="restart"/>
            <w:vAlign w:val="center"/>
          </w:tcPr>
          <w:p w14:paraId="33F90C0A" w14:textId="56FC7573" w:rsidR="004017DE" w:rsidRPr="00F72594" w:rsidRDefault="004017DE"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课堂积极动脑并与教师充分互动；通过理论考试，高质量完成课堂作业；掌握药事管理相关法律知识；具备法制意识和合法执业能力</w:t>
            </w:r>
          </w:p>
        </w:tc>
      </w:tr>
      <w:tr w:rsidR="004017DE" w:rsidRPr="00F72594" w14:paraId="3A36C84E" w14:textId="77777777" w:rsidTr="00F043EA">
        <w:trPr>
          <w:trHeight w:val="2253"/>
          <w:jc w:val="center"/>
        </w:trPr>
        <w:tc>
          <w:tcPr>
            <w:tcW w:w="1302" w:type="dxa"/>
            <w:vMerge/>
            <w:vAlign w:val="center"/>
          </w:tcPr>
          <w:p w14:paraId="2FDAE12D" w14:textId="77777777" w:rsidR="004017DE" w:rsidRPr="00F72594" w:rsidRDefault="004017DE" w:rsidP="00B3037F">
            <w:pPr>
              <w:pStyle w:val="a3"/>
              <w:adjustRightInd w:val="0"/>
              <w:snapToGrid w:val="0"/>
              <w:spacing w:line="360" w:lineRule="auto"/>
              <w:jc w:val="left"/>
              <w:rPr>
                <w:rFonts w:ascii="Times New Roman" w:hAnsi="Times New Roman"/>
                <w:szCs w:val="21"/>
              </w:rPr>
            </w:pPr>
          </w:p>
        </w:tc>
        <w:tc>
          <w:tcPr>
            <w:tcW w:w="1959" w:type="dxa"/>
            <w:vAlign w:val="center"/>
          </w:tcPr>
          <w:p w14:paraId="7AFD3E8E" w14:textId="269EFDC5" w:rsidR="004017DE" w:rsidRPr="00F72594" w:rsidRDefault="004017DE"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熟悉药学研发、注册、生产、经营、使用、信息、管理的基本流程、管理制度和法律责任</w:t>
            </w:r>
          </w:p>
        </w:tc>
        <w:tc>
          <w:tcPr>
            <w:tcW w:w="3118" w:type="dxa"/>
            <w:vMerge/>
            <w:vAlign w:val="center"/>
          </w:tcPr>
          <w:p w14:paraId="6055CB2A" w14:textId="1E89D254" w:rsidR="004017DE" w:rsidRPr="00F72594" w:rsidRDefault="004017DE" w:rsidP="00B3037F">
            <w:pPr>
              <w:pStyle w:val="a3"/>
              <w:adjustRightInd w:val="0"/>
              <w:snapToGrid w:val="0"/>
              <w:spacing w:line="360" w:lineRule="auto"/>
              <w:jc w:val="left"/>
              <w:rPr>
                <w:rFonts w:ascii="Times New Roman" w:hAnsi="Times New Roman"/>
              </w:rPr>
            </w:pPr>
          </w:p>
        </w:tc>
        <w:tc>
          <w:tcPr>
            <w:tcW w:w="2688" w:type="dxa"/>
            <w:vMerge/>
            <w:vAlign w:val="center"/>
          </w:tcPr>
          <w:p w14:paraId="565FF494" w14:textId="77777777" w:rsidR="004017DE" w:rsidRPr="00F72594" w:rsidRDefault="004017DE" w:rsidP="00B3037F">
            <w:pPr>
              <w:pStyle w:val="a3"/>
              <w:adjustRightInd w:val="0"/>
              <w:snapToGrid w:val="0"/>
              <w:spacing w:line="360" w:lineRule="auto"/>
              <w:jc w:val="left"/>
              <w:rPr>
                <w:rFonts w:ascii="Times New Roman" w:hAnsi="Times New Roman"/>
              </w:rPr>
            </w:pPr>
          </w:p>
        </w:tc>
      </w:tr>
      <w:tr w:rsidR="004017DE" w:rsidRPr="00F72594" w14:paraId="538EC3FA" w14:textId="77777777" w:rsidTr="00F043EA">
        <w:trPr>
          <w:trHeight w:val="1974"/>
          <w:jc w:val="center"/>
        </w:trPr>
        <w:tc>
          <w:tcPr>
            <w:tcW w:w="1302" w:type="dxa"/>
            <w:vMerge/>
            <w:vAlign w:val="center"/>
          </w:tcPr>
          <w:p w14:paraId="3D2C5551" w14:textId="77777777" w:rsidR="004017DE" w:rsidRPr="00F72594" w:rsidRDefault="004017DE" w:rsidP="00B3037F">
            <w:pPr>
              <w:pStyle w:val="a3"/>
              <w:adjustRightInd w:val="0"/>
              <w:snapToGrid w:val="0"/>
              <w:spacing w:line="360" w:lineRule="auto"/>
              <w:jc w:val="left"/>
              <w:rPr>
                <w:rFonts w:ascii="Times New Roman" w:hAnsi="Times New Roman"/>
                <w:szCs w:val="21"/>
              </w:rPr>
            </w:pPr>
          </w:p>
        </w:tc>
        <w:tc>
          <w:tcPr>
            <w:tcW w:w="1959" w:type="dxa"/>
            <w:vAlign w:val="center"/>
          </w:tcPr>
          <w:p w14:paraId="68D1EA7A" w14:textId="7510C198" w:rsidR="004017DE" w:rsidRPr="00F72594" w:rsidRDefault="004017DE"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了解药事管理方面的新知识、新数据、新法规、新进展</w:t>
            </w:r>
          </w:p>
        </w:tc>
        <w:tc>
          <w:tcPr>
            <w:tcW w:w="3118" w:type="dxa"/>
            <w:vMerge/>
            <w:vAlign w:val="center"/>
          </w:tcPr>
          <w:p w14:paraId="581D334B" w14:textId="77777777" w:rsidR="004017DE" w:rsidRPr="00F72594" w:rsidRDefault="004017DE" w:rsidP="00B3037F">
            <w:pPr>
              <w:pStyle w:val="a3"/>
              <w:adjustRightInd w:val="0"/>
              <w:snapToGrid w:val="0"/>
              <w:spacing w:line="360" w:lineRule="auto"/>
              <w:jc w:val="left"/>
              <w:rPr>
                <w:rFonts w:ascii="Times New Roman" w:hAnsi="Times New Roman"/>
              </w:rPr>
            </w:pPr>
          </w:p>
        </w:tc>
        <w:tc>
          <w:tcPr>
            <w:tcW w:w="2688" w:type="dxa"/>
            <w:vMerge/>
            <w:vAlign w:val="center"/>
          </w:tcPr>
          <w:p w14:paraId="7345B071" w14:textId="77777777" w:rsidR="004017DE" w:rsidRPr="00F72594" w:rsidRDefault="004017DE" w:rsidP="00B3037F">
            <w:pPr>
              <w:pStyle w:val="a3"/>
              <w:adjustRightInd w:val="0"/>
              <w:snapToGrid w:val="0"/>
              <w:spacing w:line="360" w:lineRule="auto"/>
              <w:jc w:val="left"/>
              <w:rPr>
                <w:rFonts w:ascii="Times New Roman" w:hAnsi="Times New Roman"/>
              </w:rPr>
            </w:pPr>
          </w:p>
        </w:tc>
      </w:tr>
      <w:tr w:rsidR="007415E1" w:rsidRPr="00F72594" w14:paraId="3759A08A" w14:textId="77777777" w:rsidTr="00DD7B5F">
        <w:trPr>
          <w:jc w:val="center"/>
        </w:trPr>
        <w:tc>
          <w:tcPr>
            <w:tcW w:w="1302" w:type="dxa"/>
            <w:vMerge w:val="restart"/>
            <w:vAlign w:val="center"/>
          </w:tcPr>
          <w:p w14:paraId="653DF373" w14:textId="77777777" w:rsidR="007415E1" w:rsidRPr="00F72594" w:rsidRDefault="007415E1" w:rsidP="00B3037F">
            <w:pPr>
              <w:pStyle w:val="a3"/>
              <w:adjustRightInd w:val="0"/>
              <w:snapToGrid w:val="0"/>
              <w:spacing w:line="360" w:lineRule="auto"/>
              <w:jc w:val="left"/>
              <w:rPr>
                <w:rFonts w:ascii="Times New Roman" w:hAnsi="Times New Roman"/>
                <w:szCs w:val="21"/>
              </w:rPr>
            </w:pPr>
            <w:r w:rsidRPr="00F72594">
              <w:rPr>
                <w:rFonts w:ascii="Times New Roman" w:hAnsi="Times New Roman"/>
                <w:szCs w:val="21"/>
              </w:rPr>
              <w:t>课程目标</w:t>
            </w:r>
            <w:r w:rsidRPr="00F72594">
              <w:rPr>
                <w:rFonts w:ascii="Times New Roman" w:hAnsi="Times New Roman"/>
                <w:szCs w:val="21"/>
              </w:rPr>
              <w:t>3</w:t>
            </w:r>
          </w:p>
          <w:p w14:paraId="62AF1972" w14:textId="3FFA7C5B" w:rsidR="007415E1" w:rsidRPr="00F72594" w:rsidRDefault="007415E1" w:rsidP="00B3037F">
            <w:pPr>
              <w:pStyle w:val="a3"/>
              <w:adjustRightInd w:val="0"/>
              <w:snapToGrid w:val="0"/>
              <w:spacing w:line="360" w:lineRule="auto"/>
              <w:jc w:val="left"/>
              <w:rPr>
                <w:rFonts w:ascii="Times New Roman" w:hAnsi="Times New Roman"/>
                <w:szCs w:val="21"/>
              </w:rPr>
            </w:pPr>
          </w:p>
        </w:tc>
        <w:tc>
          <w:tcPr>
            <w:tcW w:w="1959" w:type="dxa"/>
            <w:vAlign w:val="center"/>
          </w:tcPr>
          <w:p w14:paraId="08FFD79E" w14:textId="2BDA11EE"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szCs w:val="21"/>
              </w:rPr>
              <w:t>C</w:t>
            </w:r>
            <w:r w:rsidR="007415E1" w:rsidRPr="00F72594">
              <w:rPr>
                <w:rFonts w:ascii="Times New Roman" w:hAnsi="Times New Roman"/>
                <w:szCs w:val="21"/>
              </w:rPr>
              <w:t>BL</w:t>
            </w:r>
            <w:r w:rsidR="007415E1" w:rsidRPr="00F72594">
              <w:rPr>
                <w:rFonts w:ascii="Times New Roman" w:hAnsi="Times New Roman"/>
                <w:szCs w:val="21"/>
              </w:rPr>
              <w:t>、</w:t>
            </w:r>
            <w:r w:rsidR="00D415A3" w:rsidRPr="00F72594">
              <w:rPr>
                <w:rFonts w:ascii="Times New Roman" w:hAnsi="Times New Roman" w:hint="eastAsia"/>
                <w:szCs w:val="21"/>
              </w:rPr>
              <w:t>课堂讨论、</w:t>
            </w:r>
            <w:r w:rsidRPr="00F72594">
              <w:rPr>
                <w:rFonts w:ascii="Times New Roman" w:hAnsi="Times New Roman"/>
              </w:rPr>
              <w:t>课堂</w:t>
            </w:r>
            <w:r w:rsidRPr="00F72594">
              <w:rPr>
                <w:rFonts w:ascii="Times New Roman" w:hAnsi="Times New Roman" w:hint="eastAsia"/>
              </w:rPr>
              <w:t>小法庭</w:t>
            </w:r>
          </w:p>
          <w:p w14:paraId="727024B2" w14:textId="7C5FF9D2" w:rsidR="007415E1"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药事管理与法规在药学实践工作中的作用，培养学生综合运用药事管理学的知识的能力，</w:t>
            </w:r>
            <w:r w:rsidRPr="00F72594">
              <w:rPr>
                <w:rFonts w:ascii="Times New Roman" w:hAnsi="Times New Roman" w:hint="eastAsia"/>
              </w:rPr>
              <w:t xml:space="preserve"> </w:t>
            </w:r>
            <w:r w:rsidRPr="00F72594">
              <w:rPr>
                <w:rFonts w:ascii="Times New Roman" w:hAnsi="Times New Roman" w:hint="eastAsia"/>
              </w:rPr>
              <w:t>“理实结合”分析</w:t>
            </w:r>
            <w:r w:rsidRPr="00F72594">
              <w:rPr>
                <w:rFonts w:ascii="Times New Roman" w:hAnsi="Times New Roman" w:hint="eastAsia"/>
              </w:rPr>
              <w:lastRenderedPageBreak/>
              <w:t>解决实际问题</w:t>
            </w:r>
          </w:p>
        </w:tc>
        <w:tc>
          <w:tcPr>
            <w:tcW w:w="3118" w:type="dxa"/>
            <w:vAlign w:val="center"/>
          </w:tcPr>
          <w:p w14:paraId="0D6AD58D" w14:textId="53624307" w:rsidR="007415E1" w:rsidRPr="00F72594" w:rsidRDefault="004017DE"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lastRenderedPageBreak/>
              <w:t>讨论关于“药品研制和生产管理”的</w:t>
            </w:r>
            <w:r w:rsidRPr="00F72594">
              <w:rPr>
                <w:rFonts w:ascii="Times New Roman" w:hAnsi="Times New Roman"/>
              </w:rPr>
              <w:t>1-3</w:t>
            </w:r>
            <w:r w:rsidRPr="00F72594">
              <w:rPr>
                <w:rFonts w:ascii="Times New Roman" w:hAnsi="Times New Roman"/>
              </w:rPr>
              <w:t>个案例</w:t>
            </w:r>
            <w:r w:rsidRPr="00F72594">
              <w:rPr>
                <w:rFonts w:ascii="Times New Roman" w:hAnsi="Times New Roman"/>
              </w:rPr>
              <w:t xml:space="preserve">                                   </w:t>
            </w:r>
          </w:p>
          <w:p w14:paraId="2E10AAD5" w14:textId="77777777"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讨论关于“药品经营管理”的</w:t>
            </w:r>
            <w:r w:rsidRPr="00F72594">
              <w:rPr>
                <w:rFonts w:ascii="Times New Roman" w:hAnsi="Times New Roman"/>
              </w:rPr>
              <w:t>1-3</w:t>
            </w:r>
            <w:r w:rsidRPr="00F72594">
              <w:rPr>
                <w:rFonts w:ascii="Times New Roman" w:hAnsi="Times New Roman"/>
              </w:rPr>
              <w:t>个案例</w:t>
            </w:r>
          </w:p>
          <w:p w14:paraId="533CAB49" w14:textId="5212EBE6"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讨论关于“药品安全法律责任”的</w:t>
            </w:r>
            <w:r w:rsidRPr="00F72594">
              <w:rPr>
                <w:rFonts w:ascii="Times New Roman" w:hAnsi="Times New Roman"/>
              </w:rPr>
              <w:t>1-3</w:t>
            </w:r>
            <w:r w:rsidRPr="00F72594">
              <w:rPr>
                <w:rFonts w:ascii="Times New Roman" w:hAnsi="Times New Roman"/>
              </w:rPr>
              <w:t>个案例</w:t>
            </w:r>
          </w:p>
        </w:tc>
        <w:tc>
          <w:tcPr>
            <w:tcW w:w="2688" w:type="dxa"/>
            <w:vMerge w:val="restart"/>
            <w:vAlign w:val="center"/>
          </w:tcPr>
          <w:p w14:paraId="5983FBA4" w14:textId="5F3E47BE" w:rsidR="007415E1" w:rsidRPr="00F72594" w:rsidRDefault="00014162" w:rsidP="00B3037F">
            <w:pPr>
              <w:pStyle w:val="a3"/>
              <w:adjustRightInd w:val="0"/>
              <w:snapToGrid w:val="0"/>
              <w:spacing w:line="360" w:lineRule="auto"/>
              <w:jc w:val="left"/>
              <w:rPr>
                <w:rFonts w:ascii="Times New Roman" w:hAnsi="Times New Roman"/>
              </w:rPr>
            </w:pPr>
            <w:r w:rsidRPr="00F72594">
              <w:rPr>
                <w:rFonts w:ascii="Times New Roman" w:hAnsi="Times New Roman"/>
              </w:rPr>
              <w:t>积极参与并完成各专题要求的活动、报告、报道等，</w:t>
            </w:r>
            <w:r w:rsidR="007415E1" w:rsidRPr="00F72594">
              <w:rPr>
                <w:rFonts w:ascii="Times New Roman" w:hAnsi="Times New Roman"/>
              </w:rPr>
              <w:t>全面提升自主学习能力、沟通能力、合作能力、反思能力、创新能力</w:t>
            </w:r>
            <w:r w:rsidR="004017DE" w:rsidRPr="00F72594">
              <w:rPr>
                <w:rFonts w:ascii="Times New Roman" w:hAnsi="Times New Roman" w:hint="eastAsia"/>
              </w:rPr>
              <w:t>；懂法律，明法理，建立依法执业的职业操守</w:t>
            </w:r>
          </w:p>
        </w:tc>
      </w:tr>
      <w:tr w:rsidR="007415E1" w:rsidRPr="00F72594" w14:paraId="73E597C9" w14:textId="77777777" w:rsidTr="00DD7B5F">
        <w:trPr>
          <w:jc w:val="center"/>
        </w:trPr>
        <w:tc>
          <w:tcPr>
            <w:tcW w:w="1302" w:type="dxa"/>
            <w:vMerge/>
            <w:vAlign w:val="center"/>
          </w:tcPr>
          <w:p w14:paraId="04709F6F" w14:textId="3EE7FF67" w:rsidR="007415E1" w:rsidRPr="00F72594" w:rsidRDefault="007415E1" w:rsidP="00B3037F">
            <w:pPr>
              <w:pStyle w:val="a3"/>
              <w:adjustRightInd w:val="0"/>
              <w:snapToGrid w:val="0"/>
              <w:spacing w:line="360" w:lineRule="auto"/>
              <w:jc w:val="left"/>
              <w:rPr>
                <w:rFonts w:ascii="Times New Roman" w:hAnsi="Times New Roman"/>
                <w:szCs w:val="21"/>
              </w:rPr>
            </w:pPr>
          </w:p>
        </w:tc>
        <w:tc>
          <w:tcPr>
            <w:tcW w:w="1959" w:type="dxa"/>
            <w:vAlign w:val="center"/>
          </w:tcPr>
          <w:p w14:paraId="2531D3C0" w14:textId="67EE9978" w:rsidR="007415E1" w:rsidRPr="00F72594" w:rsidRDefault="00D415A3" w:rsidP="00B3037F">
            <w:pPr>
              <w:pStyle w:val="a3"/>
              <w:adjustRightInd w:val="0"/>
              <w:snapToGrid w:val="0"/>
              <w:spacing w:line="360" w:lineRule="auto"/>
              <w:jc w:val="left"/>
              <w:rPr>
                <w:rFonts w:ascii="Times New Roman" w:hAnsi="Times New Roman"/>
                <w:szCs w:val="21"/>
              </w:rPr>
            </w:pPr>
            <w:r w:rsidRPr="00F72594">
              <w:rPr>
                <w:rFonts w:ascii="Times New Roman" w:hAnsi="Times New Roman" w:hint="eastAsia"/>
                <w:szCs w:val="21"/>
              </w:rPr>
              <w:t>P</w:t>
            </w:r>
            <w:r w:rsidRPr="00F72594">
              <w:rPr>
                <w:rFonts w:ascii="Times New Roman" w:hAnsi="Times New Roman"/>
                <w:szCs w:val="21"/>
              </w:rPr>
              <w:t>BL</w:t>
            </w:r>
            <w:r w:rsidR="00895E85" w:rsidRPr="00F72594">
              <w:rPr>
                <w:rFonts w:ascii="Times New Roman" w:hAnsi="Times New Roman"/>
                <w:szCs w:val="21"/>
              </w:rPr>
              <w:t>、</w:t>
            </w:r>
            <w:r w:rsidR="007415E1" w:rsidRPr="00F72594">
              <w:rPr>
                <w:rFonts w:ascii="Times New Roman" w:hAnsi="Times New Roman"/>
                <w:szCs w:val="21"/>
              </w:rPr>
              <w:t>翻转课堂</w:t>
            </w:r>
            <w:r w:rsidRPr="00F72594">
              <w:rPr>
                <w:rFonts w:ascii="Times New Roman" w:hAnsi="Times New Roman" w:hint="eastAsia"/>
                <w:szCs w:val="21"/>
              </w:rPr>
              <w:t>、</w:t>
            </w:r>
            <w:r w:rsidRPr="00F72594">
              <w:rPr>
                <w:rFonts w:ascii="Times New Roman" w:hAnsi="Times New Roman"/>
                <w:szCs w:val="21"/>
              </w:rPr>
              <w:t>主题演讲</w:t>
            </w:r>
          </w:p>
          <w:p w14:paraId="6FA11BDF" w14:textId="46CC3DBE"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懂法律，明法理，建立依法执业的职业操守</w:t>
            </w:r>
          </w:p>
        </w:tc>
        <w:tc>
          <w:tcPr>
            <w:tcW w:w="3118" w:type="dxa"/>
            <w:vAlign w:val="center"/>
          </w:tcPr>
          <w:p w14:paraId="3D9510E9" w14:textId="77777777" w:rsidR="007415E1"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rPr>
              <w:t>讨论国家设立</w:t>
            </w:r>
            <w:r w:rsidRPr="00F72594">
              <w:rPr>
                <w:rFonts w:ascii="Times New Roman" w:hAnsi="Times New Roman" w:hint="eastAsia"/>
              </w:rPr>
              <w:t>“</w:t>
            </w:r>
            <w:r w:rsidRPr="00F72594">
              <w:rPr>
                <w:rFonts w:ascii="Times New Roman" w:hAnsi="Times New Roman"/>
              </w:rPr>
              <w:t>药品上市许可持有人</w:t>
            </w:r>
            <w:r w:rsidRPr="00F72594">
              <w:rPr>
                <w:rFonts w:ascii="Times New Roman" w:hAnsi="Times New Roman" w:hint="eastAsia"/>
              </w:rPr>
              <w:t>”</w:t>
            </w:r>
            <w:r w:rsidRPr="00F72594">
              <w:rPr>
                <w:rFonts w:ascii="Times New Roman" w:hAnsi="Times New Roman"/>
              </w:rPr>
              <w:t>制度</w:t>
            </w:r>
            <w:r w:rsidRPr="00F72594">
              <w:rPr>
                <w:rFonts w:ascii="Times New Roman" w:hAnsi="Times New Roman" w:hint="eastAsia"/>
              </w:rPr>
              <w:t>的目的与意义</w:t>
            </w:r>
          </w:p>
          <w:p w14:paraId="12B71CD8" w14:textId="55C208AD" w:rsidR="00895E85" w:rsidRPr="00F72594" w:rsidRDefault="00895E85" w:rsidP="00B3037F">
            <w:pPr>
              <w:pStyle w:val="a3"/>
              <w:adjustRightInd w:val="0"/>
              <w:snapToGrid w:val="0"/>
              <w:spacing w:line="360" w:lineRule="auto"/>
              <w:jc w:val="left"/>
              <w:rPr>
                <w:rFonts w:ascii="Times New Roman" w:hAnsi="Times New Roman"/>
              </w:rPr>
            </w:pPr>
            <w:r w:rsidRPr="00F72594">
              <w:rPr>
                <w:rFonts w:ascii="Times New Roman" w:hAnsi="Times New Roman" w:hint="eastAsia"/>
              </w:rPr>
              <w:t>讨论</w:t>
            </w:r>
            <w:r w:rsidRPr="00F72594">
              <w:rPr>
                <w:rFonts w:ascii="Times New Roman" w:hAnsi="Times New Roman"/>
              </w:rPr>
              <w:t>20</w:t>
            </w:r>
            <w:r w:rsidR="00F860DF" w:rsidRPr="00F72594">
              <w:rPr>
                <w:rFonts w:ascii="Times New Roman" w:hAnsi="Times New Roman"/>
              </w:rPr>
              <w:t>19</w:t>
            </w:r>
            <w:r w:rsidRPr="00F72594">
              <w:rPr>
                <w:rFonts w:ascii="Times New Roman" w:hAnsi="Times New Roman"/>
              </w:rPr>
              <w:t>版《中华人民共和国药品管理法》较以前版本做了哪些改进，为何做这些改变</w:t>
            </w:r>
          </w:p>
        </w:tc>
        <w:tc>
          <w:tcPr>
            <w:tcW w:w="2688" w:type="dxa"/>
            <w:vMerge/>
            <w:vAlign w:val="center"/>
          </w:tcPr>
          <w:p w14:paraId="15DA546D" w14:textId="77777777" w:rsidR="007415E1" w:rsidRPr="00F72594" w:rsidRDefault="007415E1" w:rsidP="00B3037F">
            <w:pPr>
              <w:pStyle w:val="a3"/>
              <w:adjustRightInd w:val="0"/>
              <w:snapToGrid w:val="0"/>
              <w:spacing w:line="360" w:lineRule="auto"/>
              <w:jc w:val="left"/>
              <w:rPr>
                <w:rFonts w:ascii="Times New Roman" w:hAnsi="Times New Roman"/>
              </w:rPr>
            </w:pPr>
          </w:p>
        </w:tc>
      </w:tr>
      <w:bookmarkEnd w:id="0"/>
    </w:tbl>
    <w:p w14:paraId="105CFC39" w14:textId="77777777" w:rsidR="00F50DAA" w:rsidRPr="00F72594" w:rsidRDefault="00F50DAA" w:rsidP="00B3037F">
      <w:pPr>
        <w:adjustRightInd w:val="0"/>
        <w:snapToGrid w:val="0"/>
        <w:spacing w:line="360" w:lineRule="auto"/>
        <w:ind w:firstLineChars="200" w:firstLine="562"/>
        <w:jc w:val="left"/>
        <w:rPr>
          <w:rFonts w:ascii="Times New Roman" w:eastAsia="黑体" w:hAnsi="Times New Roman" w:cs="Times New Roman"/>
          <w:b/>
          <w:sz w:val="28"/>
          <w:szCs w:val="28"/>
        </w:rPr>
      </w:pPr>
    </w:p>
    <w:p w14:paraId="07B97E3C" w14:textId="30DFAF83" w:rsidR="00C00798" w:rsidRPr="00F72594" w:rsidRDefault="007C62ED" w:rsidP="00B3037F">
      <w:pPr>
        <w:adjustRightInd w:val="0"/>
        <w:snapToGrid w:val="0"/>
        <w:spacing w:line="360" w:lineRule="auto"/>
        <w:ind w:firstLineChars="200" w:firstLine="562"/>
        <w:jc w:val="left"/>
        <w:rPr>
          <w:rFonts w:ascii="Times New Roman" w:eastAsia="黑体" w:hAnsi="Times New Roman" w:cs="Times New Roman"/>
          <w:b/>
          <w:sz w:val="28"/>
          <w:szCs w:val="28"/>
        </w:rPr>
      </w:pPr>
      <w:r w:rsidRPr="00F72594">
        <w:rPr>
          <w:rFonts w:ascii="Times New Roman" w:eastAsia="黑体" w:hAnsi="Times New Roman" w:cs="Times New Roman"/>
          <w:b/>
          <w:sz w:val="28"/>
          <w:szCs w:val="28"/>
        </w:rPr>
        <w:t>三、教学内容</w:t>
      </w:r>
    </w:p>
    <w:p w14:paraId="307DD7DE" w14:textId="10A7E22F" w:rsidR="002A7568" w:rsidRPr="00F72594" w:rsidRDefault="002A7568"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第一章</w:t>
      </w:r>
      <w:r w:rsidRPr="00F72594">
        <w:rPr>
          <w:rFonts w:ascii="Times New Roman" w:eastAsia="黑体" w:hAnsi="Times New Roman" w:cs="Times New Roman"/>
          <w:b/>
          <w:sz w:val="24"/>
          <w:szCs w:val="24"/>
        </w:rPr>
        <w:t xml:space="preserve"> </w:t>
      </w:r>
      <w:r w:rsidR="00FA1E68" w:rsidRPr="00F72594">
        <w:rPr>
          <w:rFonts w:ascii="Times New Roman" w:eastAsia="黑体" w:hAnsi="Times New Roman" w:cs="Times New Roman" w:hint="eastAsia"/>
          <w:b/>
          <w:sz w:val="24"/>
          <w:szCs w:val="24"/>
        </w:rPr>
        <w:t>执业药师与健康中国战略</w:t>
      </w:r>
    </w:p>
    <w:p w14:paraId="66CF337E" w14:textId="3507EC98" w:rsidR="002A7568" w:rsidRPr="00F72594" w:rsidRDefault="002A7568"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445A6CB8" w14:textId="178CE3B0" w:rsidR="00F043EA" w:rsidRPr="00F72594" w:rsidRDefault="00687371"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掌握：</w:t>
      </w:r>
      <w:r w:rsidRPr="00F72594">
        <w:rPr>
          <w:rFonts w:ascii="Times New Roman" w:eastAsia="宋体" w:hAnsi="Times New Roman" w:cs="Times New Roman"/>
          <w:color w:val="000000"/>
          <w:kern w:val="0"/>
          <w:szCs w:val="21"/>
        </w:rPr>
        <w:t xml:space="preserve"> </w:t>
      </w:r>
      <w:r w:rsidRPr="00F72594">
        <w:rPr>
          <w:rFonts w:ascii="Times New Roman" w:eastAsia="宋体" w:hAnsi="Times New Roman" w:cs="Times New Roman" w:hint="eastAsia"/>
          <w:szCs w:val="21"/>
        </w:rPr>
        <w:t>不得纳入基本医疗保险用药范围的药品、</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保药品目录的分类、</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保药品使用的费用支付原则、</w:t>
      </w:r>
      <w:r w:rsidR="00F55997" w:rsidRPr="00F72594">
        <w:rPr>
          <w:rFonts w:ascii="Times New Roman" w:eastAsia="宋体" w:hAnsi="Times New Roman" w:cs="Times New Roman" w:hint="eastAsia"/>
          <w:szCs w:val="21"/>
        </w:rPr>
        <w:t>药品的定义和分类、药品质量特性、药品安全的风险管理要求、药品生产政策与改革措施、药品流通政策与改革措施、</w:t>
      </w:r>
      <w:r w:rsidR="00CD69A2" w:rsidRPr="00F72594">
        <w:rPr>
          <w:rFonts w:ascii="Times New Roman" w:eastAsia="宋体" w:hAnsi="Times New Roman" w:cs="Times New Roman" w:hint="eastAsia"/>
          <w:szCs w:val="21"/>
        </w:rPr>
        <w:t>国家基本药物目录管理、执业药师的界定、执业药师职业资格考试、执业药师注册管理要求</w:t>
      </w:r>
      <w:r w:rsidR="00EE44DF" w:rsidRPr="00F72594">
        <w:rPr>
          <w:rFonts w:ascii="Times New Roman" w:eastAsia="宋体" w:hAnsi="Times New Roman" w:cs="Times New Roman" w:hint="eastAsia"/>
          <w:szCs w:val="21"/>
        </w:rPr>
        <w:t>、对执业药师的监督管理。</w:t>
      </w:r>
    </w:p>
    <w:p w14:paraId="21AD3A29" w14:textId="7E9FC553" w:rsidR="00687371" w:rsidRPr="00F72594" w:rsidRDefault="00687371"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熟悉：</w:t>
      </w:r>
      <w:r w:rsidRPr="00F72594">
        <w:rPr>
          <w:rFonts w:ascii="Times New Roman" w:eastAsia="宋体" w:hAnsi="Times New Roman" w:cs="Times New Roman" w:hint="eastAsia"/>
          <w:szCs w:val="21"/>
        </w:rPr>
        <w:t>健康中国战略的目标和任务、基本医疗保险药品目录的确定条件、</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保药品目录的制定与调整、</w:t>
      </w:r>
      <w:r w:rsidR="00F55997" w:rsidRPr="00F72594">
        <w:rPr>
          <w:rFonts w:ascii="Times New Roman" w:eastAsia="宋体" w:hAnsi="Times New Roman" w:cs="Times New Roman" w:hint="eastAsia"/>
          <w:szCs w:val="21"/>
        </w:rPr>
        <w:t>药品安全有效及质量可控性要求、药品上市后风险管理、药物警戒制度、药品使用政策与改革措施、</w:t>
      </w:r>
      <w:r w:rsidR="00CD69A2" w:rsidRPr="00F72594">
        <w:rPr>
          <w:rFonts w:ascii="Times New Roman" w:eastAsia="宋体" w:hAnsi="Times New Roman" w:cs="Times New Roman" w:hint="eastAsia"/>
          <w:szCs w:val="21"/>
        </w:rPr>
        <w:t>执业药师继续教育要求、</w:t>
      </w:r>
      <w:r w:rsidR="00EE44DF" w:rsidRPr="00F72594">
        <w:rPr>
          <w:rFonts w:ascii="Times New Roman" w:eastAsia="宋体" w:hAnsi="Times New Roman" w:cs="Times New Roman" w:hint="eastAsia"/>
          <w:szCs w:val="21"/>
        </w:rPr>
        <w:t>执业药师岗位职责。</w:t>
      </w:r>
    </w:p>
    <w:p w14:paraId="27A3A6C3" w14:textId="7825CB05" w:rsidR="00687371" w:rsidRPr="00F72594" w:rsidRDefault="00687371"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了解：</w:t>
      </w:r>
      <w:r w:rsidRPr="00F72594">
        <w:rPr>
          <w:rFonts w:ascii="Times New Roman" w:eastAsia="宋体" w:hAnsi="Times New Roman" w:cs="Times New Roman" w:hint="eastAsia"/>
          <w:szCs w:val="21"/>
        </w:rPr>
        <w:t>推进健康中国建设的原则、公众健康权、公民健康权、基本医疗卫生服务、深化医药卫生体制改革总体目标、“</w:t>
      </w:r>
      <w:r w:rsidRPr="00F72594">
        <w:rPr>
          <w:rFonts w:ascii="Times New Roman" w:eastAsia="宋体" w:hAnsi="Times New Roman" w:cs="Times New Roman" w:hint="eastAsia"/>
          <w:szCs w:val="21"/>
        </w:rPr>
        <w:t>1+</w:t>
      </w:r>
      <w:r w:rsidRPr="00F72594">
        <w:rPr>
          <w:rFonts w:ascii="Times New Roman" w:eastAsia="宋体" w:hAnsi="Times New Roman" w:cs="Times New Roman"/>
          <w:szCs w:val="21"/>
        </w:rPr>
        <w:t>4</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2</w:t>
      </w:r>
      <w:r w:rsidRPr="00F72594">
        <w:rPr>
          <w:rFonts w:ascii="Times New Roman" w:eastAsia="宋体" w:hAnsi="Times New Roman" w:cs="Times New Roman" w:hint="eastAsia"/>
          <w:szCs w:val="21"/>
        </w:rPr>
        <w:t>”医疗保障制度总体改革框架、多层次医疗保障体系、基本医疗保险定点医药机构协议管理、基本医疗保险药品目录的确定原则、对定点医疗机构和零售药店使用</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保药品目录的管理要求、</w:t>
      </w:r>
      <w:r w:rsidR="00F55997" w:rsidRPr="00F72594">
        <w:rPr>
          <w:rFonts w:ascii="Times New Roman" w:eastAsia="宋体" w:hAnsi="Times New Roman" w:cs="Times New Roman" w:hint="eastAsia"/>
          <w:szCs w:val="21"/>
        </w:rPr>
        <w:t>药品安全管理的主要措施、建立健全药品供应保障制度总体要求、药品研制政策与改革措施、</w:t>
      </w:r>
      <w:r w:rsidR="00CD69A2" w:rsidRPr="00F72594">
        <w:rPr>
          <w:rFonts w:ascii="Times New Roman" w:eastAsia="宋体" w:hAnsi="Times New Roman" w:cs="Times New Roman" w:hint="eastAsia"/>
          <w:szCs w:val="21"/>
        </w:rPr>
        <w:t>药品储备与供应政策与改革措施、国建药物政策与管理制度、国家基本药物制度框架、执业药师职业资格制度的建立与发展、</w:t>
      </w:r>
      <w:r w:rsidR="00EE44DF" w:rsidRPr="00F72594">
        <w:rPr>
          <w:rFonts w:ascii="Times New Roman" w:eastAsia="宋体" w:hAnsi="Times New Roman" w:cs="Times New Roman" w:hint="eastAsia"/>
          <w:szCs w:val="21"/>
        </w:rPr>
        <w:t>执业药师业务范围、执业药师执业道德。</w:t>
      </w:r>
    </w:p>
    <w:p w14:paraId="35F74C6E" w14:textId="6EDA361A" w:rsidR="002A7568" w:rsidRPr="00F72594" w:rsidRDefault="002A7568"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3EE1EC2E" w14:textId="77777777"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不得纳入基本医疗保险用药范围的药品、</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保药品目录的分类、</w:t>
      </w:r>
      <w:proofErr w:type="gramStart"/>
      <w:r w:rsidRPr="00F72594">
        <w:rPr>
          <w:rFonts w:ascii="Times New Roman" w:eastAsia="宋体" w:hAnsi="Times New Roman" w:cs="Times New Roman" w:hint="eastAsia"/>
          <w:szCs w:val="21"/>
        </w:rPr>
        <w:t>医</w:t>
      </w:r>
      <w:proofErr w:type="gramEnd"/>
      <w:r w:rsidRPr="00F72594">
        <w:rPr>
          <w:rFonts w:ascii="Times New Roman" w:eastAsia="宋体" w:hAnsi="Times New Roman" w:cs="Times New Roman" w:hint="eastAsia"/>
          <w:szCs w:val="21"/>
        </w:rPr>
        <w:t>保药品使用的费用支付原则、药品的定义和分类、药品质量特性、药品安全的风险管理要求、药品生产政策与改革措施、药品流通政策与改革措施、国家基本药物目录管理、执业药师的界定、执业药师职业资格考试、执业药师注册管理要求、对执业药师的监督管理。</w:t>
      </w:r>
    </w:p>
    <w:p w14:paraId="6B3BE1C3" w14:textId="4FC11F7D" w:rsidR="002A7568" w:rsidRPr="00F72594" w:rsidRDefault="002A7568"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2B25EBF6" w14:textId="0987225B" w:rsidR="00F043EA"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健康中国战略和国家基本医疗卫生政策</w:t>
      </w:r>
      <w:r w:rsidR="00F043EA" w:rsidRPr="00F72594">
        <w:rPr>
          <w:rFonts w:ascii="Times New Roman" w:eastAsia="宋体" w:hAnsi="Times New Roman" w:cs="Times New Roman" w:hint="eastAsia"/>
          <w:szCs w:val="21"/>
        </w:rPr>
        <w:t>：</w:t>
      </w:r>
      <w:r w:rsidR="00687371" w:rsidRPr="00F72594">
        <w:rPr>
          <w:rFonts w:ascii="Times New Roman" w:eastAsia="宋体" w:hAnsi="Times New Roman" w:cs="Times New Roman" w:hint="eastAsia"/>
          <w:szCs w:val="21"/>
        </w:rPr>
        <w:t>健康中国战略的目标和任务、推进健康中国建设的原则、公众健康权、公民健康权、基本医疗卫生服务、深化医药卫生体制改革总体目标</w:t>
      </w:r>
      <w:r w:rsidR="00F043EA" w:rsidRPr="00F72594">
        <w:rPr>
          <w:rFonts w:ascii="Times New Roman" w:eastAsia="宋体" w:hAnsi="Times New Roman" w:cs="Times New Roman" w:hint="eastAsia"/>
          <w:szCs w:val="21"/>
        </w:rPr>
        <w:t>；</w:t>
      </w:r>
    </w:p>
    <w:p w14:paraId="4DB6F5AC" w14:textId="4DFD3F7B" w:rsidR="00F043EA"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lastRenderedPageBreak/>
        <w:t>基本医疗保障制度</w:t>
      </w:r>
      <w:r w:rsidR="00F043EA" w:rsidRPr="00F72594">
        <w:rPr>
          <w:rFonts w:ascii="Times New Roman" w:eastAsia="宋体" w:hAnsi="Times New Roman" w:cs="Times New Roman" w:hint="eastAsia"/>
          <w:szCs w:val="21"/>
        </w:rPr>
        <w:t>：</w:t>
      </w:r>
      <w:r w:rsidR="00687371" w:rsidRPr="00F72594">
        <w:rPr>
          <w:rFonts w:ascii="Times New Roman" w:eastAsia="宋体" w:hAnsi="Times New Roman" w:cs="Times New Roman" w:hint="eastAsia"/>
          <w:szCs w:val="21"/>
        </w:rPr>
        <w:t>“</w:t>
      </w:r>
      <w:r w:rsidR="00687371" w:rsidRPr="00F72594">
        <w:rPr>
          <w:rFonts w:ascii="Times New Roman" w:eastAsia="宋体" w:hAnsi="Times New Roman" w:cs="Times New Roman" w:hint="eastAsia"/>
          <w:szCs w:val="21"/>
        </w:rPr>
        <w:t>1+</w:t>
      </w:r>
      <w:r w:rsidR="00687371" w:rsidRPr="00F72594">
        <w:rPr>
          <w:rFonts w:ascii="Times New Roman" w:eastAsia="宋体" w:hAnsi="Times New Roman" w:cs="Times New Roman"/>
          <w:szCs w:val="21"/>
        </w:rPr>
        <w:t>4</w:t>
      </w:r>
      <w:r w:rsidR="00687371" w:rsidRPr="00F72594">
        <w:rPr>
          <w:rFonts w:ascii="Times New Roman" w:eastAsia="宋体" w:hAnsi="Times New Roman" w:cs="Times New Roman" w:hint="eastAsia"/>
          <w:szCs w:val="21"/>
        </w:rPr>
        <w:t>+</w:t>
      </w:r>
      <w:r w:rsidR="00687371" w:rsidRPr="00F72594">
        <w:rPr>
          <w:rFonts w:ascii="Times New Roman" w:eastAsia="宋体" w:hAnsi="Times New Roman" w:cs="Times New Roman"/>
          <w:szCs w:val="21"/>
        </w:rPr>
        <w:t>2</w:t>
      </w:r>
      <w:r w:rsidR="00687371" w:rsidRPr="00F72594">
        <w:rPr>
          <w:rFonts w:ascii="Times New Roman" w:eastAsia="宋体" w:hAnsi="Times New Roman" w:cs="Times New Roman" w:hint="eastAsia"/>
          <w:szCs w:val="21"/>
        </w:rPr>
        <w:t>”医疗保障制度总体改革框架、多层次医疗保障体系、基本医疗保险定点医药机构协议管理、基本医疗保险药品目录的确定原则、基本医疗保险药品目录的确定条件、不得纳入基本医疗保险用药范围的药品、</w:t>
      </w:r>
      <w:proofErr w:type="gramStart"/>
      <w:r w:rsidR="00687371" w:rsidRPr="00F72594">
        <w:rPr>
          <w:rFonts w:ascii="Times New Roman" w:eastAsia="宋体" w:hAnsi="Times New Roman" w:cs="Times New Roman" w:hint="eastAsia"/>
          <w:szCs w:val="21"/>
        </w:rPr>
        <w:t>医</w:t>
      </w:r>
      <w:proofErr w:type="gramEnd"/>
      <w:r w:rsidR="00687371" w:rsidRPr="00F72594">
        <w:rPr>
          <w:rFonts w:ascii="Times New Roman" w:eastAsia="宋体" w:hAnsi="Times New Roman" w:cs="Times New Roman" w:hint="eastAsia"/>
          <w:szCs w:val="21"/>
        </w:rPr>
        <w:t>保药品目录的分类、</w:t>
      </w:r>
      <w:proofErr w:type="gramStart"/>
      <w:r w:rsidR="00687371" w:rsidRPr="00F72594">
        <w:rPr>
          <w:rFonts w:ascii="Times New Roman" w:eastAsia="宋体" w:hAnsi="Times New Roman" w:cs="Times New Roman" w:hint="eastAsia"/>
          <w:szCs w:val="21"/>
        </w:rPr>
        <w:t>医</w:t>
      </w:r>
      <w:proofErr w:type="gramEnd"/>
      <w:r w:rsidR="00687371" w:rsidRPr="00F72594">
        <w:rPr>
          <w:rFonts w:ascii="Times New Roman" w:eastAsia="宋体" w:hAnsi="Times New Roman" w:cs="Times New Roman" w:hint="eastAsia"/>
          <w:szCs w:val="21"/>
        </w:rPr>
        <w:t>保药品目录的制定与调整、</w:t>
      </w:r>
      <w:proofErr w:type="gramStart"/>
      <w:r w:rsidR="00687371" w:rsidRPr="00F72594">
        <w:rPr>
          <w:rFonts w:ascii="Times New Roman" w:eastAsia="宋体" w:hAnsi="Times New Roman" w:cs="Times New Roman" w:hint="eastAsia"/>
          <w:szCs w:val="21"/>
        </w:rPr>
        <w:t>医</w:t>
      </w:r>
      <w:proofErr w:type="gramEnd"/>
      <w:r w:rsidR="00687371" w:rsidRPr="00F72594">
        <w:rPr>
          <w:rFonts w:ascii="Times New Roman" w:eastAsia="宋体" w:hAnsi="Times New Roman" w:cs="Times New Roman" w:hint="eastAsia"/>
          <w:szCs w:val="21"/>
        </w:rPr>
        <w:t>保药品使用的费用支付原则、对定点医疗机构和零售药店使用</w:t>
      </w:r>
      <w:proofErr w:type="gramStart"/>
      <w:r w:rsidR="00687371" w:rsidRPr="00F72594">
        <w:rPr>
          <w:rFonts w:ascii="Times New Roman" w:eastAsia="宋体" w:hAnsi="Times New Roman" w:cs="Times New Roman" w:hint="eastAsia"/>
          <w:szCs w:val="21"/>
        </w:rPr>
        <w:t>医</w:t>
      </w:r>
      <w:proofErr w:type="gramEnd"/>
      <w:r w:rsidR="00687371" w:rsidRPr="00F72594">
        <w:rPr>
          <w:rFonts w:ascii="Times New Roman" w:eastAsia="宋体" w:hAnsi="Times New Roman" w:cs="Times New Roman" w:hint="eastAsia"/>
          <w:szCs w:val="21"/>
        </w:rPr>
        <w:t>保药品目录的管理要求</w:t>
      </w:r>
      <w:r w:rsidR="00F043EA" w:rsidRPr="00F72594">
        <w:rPr>
          <w:rFonts w:ascii="Times New Roman" w:eastAsia="宋体" w:hAnsi="Times New Roman" w:cs="Times New Roman" w:hint="eastAsia"/>
          <w:szCs w:val="21"/>
        </w:rPr>
        <w:t>；</w:t>
      </w:r>
    </w:p>
    <w:p w14:paraId="194B7922" w14:textId="4CE59320" w:rsidR="00F043EA"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药品安全与药品供应保障制度</w:t>
      </w:r>
      <w:r w:rsidR="00F043EA" w:rsidRPr="00F72594">
        <w:rPr>
          <w:rFonts w:ascii="Times New Roman" w:eastAsia="宋体" w:hAnsi="Times New Roman" w:cs="Times New Roman" w:hint="eastAsia"/>
          <w:szCs w:val="21"/>
        </w:rPr>
        <w:t>：</w:t>
      </w:r>
      <w:r w:rsidR="00687371" w:rsidRPr="00F72594">
        <w:rPr>
          <w:rFonts w:ascii="Times New Roman" w:eastAsia="宋体" w:hAnsi="Times New Roman" w:cs="Times New Roman" w:hint="eastAsia"/>
          <w:szCs w:val="21"/>
        </w:rPr>
        <w:t>药品的定义和分类</w:t>
      </w:r>
      <w:r w:rsidR="00F55997" w:rsidRPr="00F72594">
        <w:rPr>
          <w:rFonts w:ascii="Times New Roman" w:eastAsia="宋体" w:hAnsi="Times New Roman" w:cs="Times New Roman" w:hint="eastAsia"/>
          <w:szCs w:val="21"/>
        </w:rPr>
        <w:t>、药品质量特性、药品安全有效及质量可控性要求、药品安全的风险管理要求、药品安全管理的主要措施、药品上市后风险管理、药物警戒制度、建立健全药品供应保障制度总体要求、药品研制政策与改革措施、药品生产政策与改革措施、药品流通政策与改革措施、药品使用政策与改革措施、药品储备与供应政策与改革措施、国建药物政策与管理制度、国家基本药物制度框架、</w:t>
      </w:r>
      <w:r w:rsidR="00CD69A2" w:rsidRPr="00F72594">
        <w:rPr>
          <w:rFonts w:ascii="Times New Roman" w:eastAsia="宋体" w:hAnsi="Times New Roman" w:cs="Times New Roman" w:hint="eastAsia"/>
          <w:szCs w:val="21"/>
        </w:rPr>
        <w:t>国家基本药物目录管理</w:t>
      </w:r>
      <w:r w:rsidR="00F043EA" w:rsidRPr="00F72594">
        <w:rPr>
          <w:rFonts w:ascii="Times New Roman" w:eastAsia="宋体" w:hAnsi="Times New Roman" w:cs="Times New Roman" w:hint="eastAsia"/>
          <w:szCs w:val="21"/>
        </w:rPr>
        <w:t>；</w:t>
      </w:r>
    </w:p>
    <w:p w14:paraId="20774E73" w14:textId="45C6BC78" w:rsidR="00E91ACE"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执业药师管理</w:t>
      </w:r>
      <w:r w:rsidR="00F043EA" w:rsidRPr="00F72594">
        <w:rPr>
          <w:rFonts w:ascii="Times New Roman" w:eastAsia="宋体" w:hAnsi="Times New Roman" w:cs="Times New Roman" w:hint="eastAsia"/>
          <w:szCs w:val="21"/>
        </w:rPr>
        <w:t>：</w:t>
      </w:r>
      <w:r w:rsidR="00CD69A2" w:rsidRPr="00F72594">
        <w:rPr>
          <w:rFonts w:ascii="Times New Roman" w:eastAsia="宋体" w:hAnsi="Times New Roman" w:cs="Times New Roman" w:hint="eastAsia"/>
          <w:szCs w:val="21"/>
        </w:rPr>
        <w:t>执业药师的界定、执业药师职业资格制度的建立与发展、执业药师职业资格考试、执业药师注册管理要求、执业药师继续教育要求、</w:t>
      </w:r>
      <w:r w:rsidR="00EE44DF" w:rsidRPr="00F72594">
        <w:rPr>
          <w:rFonts w:ascii="Times New Roman" w:eastAsia="宋体" w:hAnsi="Times New Roman" w:cs="Times New Roman" w:hint="eastAsia"/>
          <w:szCs w:val="21"/>
        </w:rPr>
        <w:t>执业药师岗位职责、执业药师业务范围、执业药师执业道德、对执业药师的监督管理</w:t>
      </w:r>
      <w:r w:rsidR="00E91ACE" w:rsidRPr="00F72594">
        <w:rPr>
          <w:rFonts w:ascii="Times New Roman" w:eastAsia="宋体" w:hAnsi="Times New Roman" w:cs="Times New Roman"/>
          <w:szCs w:val="21"/>
        </w:rPr>
        <w:t>。</w:t>
      </w:r>
    </w:p>
    <w:p w14:paraId="7350F2D1" w14:textId="52C1A882" w:rsidR="002A7568" w:rsidRPr="00F72594" w:rsidRDefault="002A7568"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60F83922" w14:textId="07DB7BAA" w:rsidR="00315B3F" w:rsidRPr="00F72594" w:rsidRDefault="00315B3F"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1.</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w:t>
      </w:r>
      <w:r w:rsidR="00E94994" w:rsidRPr="00F72594">
        <w:rPr>
          <w:rFonts w:ascii="Times New Roman" w:eastAsia="宋体" w:hAnsi="Times New Roman" w:cs="Times New Roman"/>
        </w:rPr>
        <w:t>举例法、案例法等</w:t>
      </w:r>
      <w:r w:rsidRPr="00F72594">
        <w:rPr>
          <w:rFonts w:ascii="Times New Roman" w:eastAsia="宋体" w:hAnsi="Times New Roman" w:cs="Times New Roman"/>
        </w:rPr>
        <w:t>讲授本课程的基本概念与</w:t>
      </w:r>
      <w:r w:rsidR="00BF518C" w:rsidRPr="00F72594">
        <w:rPr>
          <w:rFonts w:ascii="Times New Roman" w:eastAsia="宋体" w:hAnsi="Times New Roman" w:cs="Times New Roman" w:hint="eastAsia"/>
        </w:rPr>
        <w:t>相关法律、</w:t>
      </w:r>
      <w:r w:rsidR="00D14DF1" w:rsidRPr="00F72594">
        <w:rPr>
          <w:rFonts w:ascii="Times New Roman" w:eastAsia="宋体" w:hAnsi="Times New Roman" w:cs="Times New Roman"/>
          <w:color w:val="000000"/>
          <w:kern w:val="0"/>
          <w:szCs w:val="21"/>
        </w:rPr>
        <w:t>法规</w:t>
      </w:r>
      <w:r w:rsidR="00BF518C" w:rsidRPr="00F72594">
        <w:rPr>
          <w:rFonts w:ascii="Times New Roman" w:eastAsia="宋体" w:hAnsi="Times New Roman" w:cs="Times New Roman" w:hint="eastAsia"/>
          <w:color w:val="000000"/>
          <w:kern w:val="0"/>
          <w:szCs w:val="21"/>
        </w:rPr>
        <w:t>、</w:t>
      </w:r>
      <w:r w:rsidR="00D14DF1" w:rsidRPr="00F72594">
        <w:rPr>
          <w:rFonts w:ascii="Times New Roman" w:eastAsia="宋体" w:hAnsi="Times New Roman" w:cs="Times New Roman"/>
          <w:color w:val="000000"/>
          <w:kern w:val="0"/>
          <w:szCs w:val="21"/>
        </w:rPr>
        <w:t>制度。</w:t>
      </w:r>
      <w:r w:rsidR="002148A5" w:rsidRPr="00F72594">
        <w:rPr>
          <w:rFonts w:ascii="Times New Roman" w:eastAsia="宋体" w:hAnsi="Times New Roman" w:cs="Times New Roman"/>
          <w:color w:val="000000"/>
          <w:kern w:val="0"/>
          <w:szCs w:val="21"/>
        </w:rPr>
        <w:t xml:space="preserve"> </w:t>
      </w:r>
    </w:p>
    <w:p w14:paraId="2DB4C444" w14:textId="780F91CE" w:rsidR="00315B3F" w:rsidRPr="00F72594" w:rsidRDefault="00315B3F"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讨论法：</w:t>
      </w:r>
      <w:r w:rsidR="0055739D" w:rsidRPr="00F72594">
        <w:rPr>
          <w:rFonts w:ascii="Times New Roman" w:eastAsia="宋体" w:hAnsi="Times New Roman" w:cs="Times New Roman"/>
        </w:rPr>
        <w:t>围绕</w:t>
      </w:r>
      <w:r w:rsidR="00BF518C" w:rsidRPr="00F72594">
        <w:rPr>
          <w:rFonts w:ascii="Times New Roman" w:eastAsia="宋体" w:hAnsi="Times New Roman" w:cs="Times New Roman" w:hint="eastAsia"/>
        </w:rPr>
        <w:t>“药学生一定要考执业药师吗</w:t>
      </w:r>
      <w:r w:rsidR="00E94994" w:rsidRPr="00F72594">
        <w:rPr>
          <w:rFonts w:ascii="Times New Roman" w:eastAsia="宋体" w:hAnsi="Times New Roman" w:cs="Times New Roman" w:hint="eastAsia"/>
        </w:rPr>
        <w:t>？</w:t>
      </w:r>
      <w:r w:rsidR="00BF518C" w:rsidRPr="00F72594">
        <w:rPr>
          <w:rFonts w:ascii="Times New Roman" w:eastAsia="宋体" w:hAnsi="Times New Roman" w:cs="Times New Roman" w:hint="eastAsia"/>
        </w:rPr>
        <w:t>”</w:t>
      </w:r>
      <w:r w:rsidR="00E94994" w:rsidRPr="00F72594">
        <w:rPr>
          <w:rFonts w:ascii="Times New Roman" w:eastAsia="宋体" w:hAnsi="Times New Roman" w:cs="Times New Roman" w:hint="eastAsia"/>
        </w:rPr>
        <w:t>、“国家设立执业药师制度的目的”、“身边哪些事能让我们感受到健康中国战略？”等问题</w:t>
      </w:r>
      <w:r w:rsidR="00DF7745" w:rsidRPr="00F72594">
        <w:rPr>
          <w:rFonts w:ascii="Times New Roman" w:eastAsia="宋体" w:hAnsi="Times New Roman" w:cs="Times New Roman"/>
        </w:rPr>
        <w:t>组</w:t>
      </w:r>
      <w:r w:rsidRPr="00F72594">
        <w:rPr>
          <w:rFonts w:ascii="Times New Roman" w:eastAsia="宋体" w:hAnsi="Times New Roman" w:cs="Times New Roman"/>
        </w:rPr>
        <w:t>织学生进行讨论。</w:t>
      </w:r>
    </w:p>
    <w:p w14:paraId="427BEFDF" w14:textId="170885EE" w:rsidR="00315B3F" w:rsidRPr="00F72594" w:rsidRDefault="00315B3F"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3.</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读书指导法：指导学生阅读</w:t>
      </w:r>
      <w:r w:rsidR="00E94994" w:rsidRPr="00F72594">
        <w:rPr>
          <w:rFonts w:ascii="Times New Roman" w:eastAsia="宋体" w:hAnsi="Times New Roman" w:cs="Times New Roman" w:hint="eastAsia"/>
        </w:rPr>
        <w:t>相关文件资料及网站</w:t>
      </w:r>
      <w:r w:rsidR="0042389E" w:rsidRPr="00F72594">
        <w:rPr>
          <w:rFonts w:ascii="Times New Roman" w:eastAsia="宋体" w:hAnsi="Times New Roman" w:cs="Times New Roman"/>
        </w:rPr>
        <w:t>。</w:t>
      </w:r>
    </w:p>
    <w:p w14:paraId="03803B3C" w14:textId="6A6A7172" w:rsidR="002A7568" w:rsidRPr="00F72594" w:rsidRDefault="002A7568" w:rsidP="00E94994">
      <w:pPr>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5.</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教学评价</w:t>
      </w:r>
    </w:p>
    <w:p w14:paraId="32D23733" w14:textId="264DB0B2" w:rsidR="0083072C" w:rsidRPr="00F72594" w:rsidRDefault="0083072C" w:rsidP="00E94994">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1</w:t>
      </w:r>
      <w:r w:rsidR="00CC157A" w:rsidRPr="00F72594">
        <w:rPr>
          <w:rFonts w:ascii="Times New Roman" w:eastAsia="宋体" w:hAnsi="Times New Roman" w:cs="Times New Roman"/>
        </w:rPr>
        <w:t xml:space="preserve">. </w:t>
      </w:r>
      <w:r w:rsidR="00E94994" w:rsidRPr="00F72594">
        <w:rPr>
          <w:rFonts w:ascii="Times New Roman" w:eastAsia="宋体" w:hAnsi="Times New Roman" w:cs="Times New Roman" w:hint="eastAsia"/>
        </w:rPr>
        <w:t>理解药学工作者应承担的责任与义务，其工作也是生命所系健康相托的；理解我国的执业药师制度与健康中国战略，理解国家医药卫生政策的具体要求。</w:t>
      </w:r>
    </w:p>
    <w:p w14:paraId="459C7EC3" w14:textId="1C833966" w:rsidR="0083072C" w:rsidRPr="00F72594" w:rsidRDefault="0083072C" w:rsidP="00E94994">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选择自己感兴趣的关于</w:t>
      </w:r>
      <w:r w:rsidR="00E94994" w:rsidRPr="00F72594">
        <w:rPr>
          <w:rFonts w:ascii="Times New Roman" w:eastAsia="宋体" w:hAnsi="Times New Roman" w:cs="Times New Roman" w:hint="eastAsia"/>
        </w:rPr>
        <w:t>执业药师与健康中国战略的文献或网站进行阅读</w:t>
      </w:r>
      <w:r w:rsidRPr="00F72594">
        <w:rPr>
          <w:rFonts w:ascii="Times New Roman" w:eastAsia="宋体" w:hAnsi="Times New Roman" w:cs="Times New Roman"/>
        </w:rPr>
        <w:t>。</w:t>
      </w:r>
    </w:p>
    <w:p w14:paraId="15A115C8" w14:textId="70D1F9B8" w:rsidR="005A56D3" w:rsidRPr="00F72594" w:rsidRDefault="005A56D3" w:rsidP="00E94994">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rPr>
        <w:t>课堂积极动脑并与教师充分互动。</w:t>
      </w:r>
    </w:p>
    <w:p w14:paraId="5FCD5586" w14:textId="7CFF7FAD" w:rsidR="005A56D3" w:rsidRPr="00F72594" w:rsidRDefault="005A56D3" w:rsidP="00E94994">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通过理论考试，高质量完成课堂作业。</w:t>
      </w:r>
    </w:p>
    <w:p w14:paraId="3C6981B7" w14:textId="77777777" w:rsidR="00E94994" w:rsidRPr="00F72594" w:rsidRDefault="00E94994" w:rsidP="00B3037F">
      <w:pPr>
        <w:widowControl/>
        <w:adjustRightInd w:val="0"/>
        <w:snapToGrid w:val="0"/>
        <w:spacing w:line="360" w:lineRule="auto"/>
        <w:jc w:val="left"/>
        <w:rPr>
          <w:rFonts w:ascii="Times New Roman" w:eastAsia="宋体" w:hAnsi="Times New Roman" w:cs="Times New Roman"/>
          <w:szCs w:val="21"/>
        </w:rPr>
      </w:pPr>
    </w:p>
    <w:p w14:paraId="26CB7A13" w14:textId="25A9CB8F"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0D6893" w:rsidRPr="00F72594">
        <w:rPr>
          <w:rFonts w:ascii="Times New Roman" w:eastAsia="黑体" w:hAnsi="Times New Roman" w:cs="Times New Roman"/>
          <w:b/>
          <w:sz w:val="24"/>
          <w:szCs w:val="24"/>
        </w:rPr>
        <w:t>二</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FA1E68" w:rsidRPr="00F72594">
        <w:rPr>
          <w:rFonts w:ascii="Times New Roman" w:eastAsia="黑体" w:hAnsi="Times New Roman" w:cs="Times New Roman" w:hint="eastAsia"/>
          <w:b/>
          <w:sz w:val="24"/>
          <w:szCs w:val="24"/>
        </w:rPr>
        <w:t>药品管理立法与药品监督管理</w:t>
      </w:r>
    </w:p>
    <w:p w14:paraId="6716FB99" w14:textId="0B8D7BB0"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191D2F93" w14:textId="27EDE0CF"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掌握：</w:t>
      </w:r>
      <w:r w:rsidR="0043672E" w:rsidRPr="00F72594">
        <w:rPr>
          <w:rFonts w:ascii="Times New Roman" w:eastAsia="宋体" w:hAnsi="Times New Roman" w:cs="Times New Roman" w:hint="eastAsia"/>
          <w:szCs w:val="21"/>
        </w:rPr>
        <w:t>法的渊源、法的效力冲突及其解决的原则、国家和地方药品监督管理部门的职能配置与职责划分、</w:t>
      </w:r>
      <w:r w:rsidR="004B5337" w:rsidRPr="00F72594">
        <w:rPr>
          <w:rFonts w:ascii="Times New Roman" w:eastAsia="宋体" w:hAnsi="Times New Roman" w:cs="Times New Roman" w:hint="eastAsia"/>
          <w:szCs w:val="21"/>
        </w:rPr>
        <w:t>国家药品监督管理局的主要职能、卫生健康部门与药品管理相关的职责、医疗保障部门与药品管理相关的职责、中医药管理部门与药品管理相关的职责、发展改革宏观调控部门与药品管理相关的职责、市场监督管理部门与药品管理相关的职责、工业和信息化管理部门与药品管理相关的职责、</w:t>
      </w:r>
      <w:r w:rsidR="006E317A" w:rsidRPr="00F72594">
        <w:rPr>
          <w:rFonts w:ascii="Times New Roman" w:eastAsia="宋体" w:hAnsi="Times New Roman" w:cs="Times New Roman" w:hint="eastAsia"/>
          <w:szCs w:val="21"/>
        </w:rPr>
        <w:t>商务</w:t>
      </w:r>
      <w:r w:rsidR="004B5337" w:rsidRPr="00F72594">
        <w:rPr>
          <w:rFonts w:ascii="Times New Roman" w:eastAsia="宋体" w:hAnsi="Times New Roman" w:cs="Times New Roman" w:hint="eastAsia"/>
          <w:szCs w:val="21"/>
        </w:rPr>
        <w:t>部门与药品管理相关的职责、海关公安</w:t>
      </w:r>
      <w:r w:rsidR="004B5337" w:rsidRPr="00F72594">
        <w:rPr>
          <w:rFonts w:ascii="Times New Roman" w:eastAsia="宋体" w:hAnsi="Times New Roman" w:cs="Times New Roman" w:hint="eastAsia"/>
          <w:szCs w:val="21"/>
        </w:rPr>
        <w:lastRenderedPageBreak/>
        <w:t>等部门与药品管理相关的职责、药品监督管理专业技术机构的职责、</w:t>
      </w:r>
      <w:r w:rsidR="004B5337" w:rsidRPr="00F72594">
        <w:rPr>
          <w:rFonts w:ascii="Times New Roman" w:eastAsia="宋体" w:hAnsi="Times New Roman" w:cs="Times New Roman"/>
          <w:szCs w:val="21"/>
        </w:rPr>
        <w:t>药品标准分类和效力、国家药品标准界定和类别</w:t>
      </w:r>
      <w:r w:rsidR="00981121" w:rsidRPr="00F72594">
        <w:rPr>
          <w:rFonts w:ascii="Times New Roman" w:eastAsia="宋体" w:hAnsi="Times New Roman" w:cs="Times New Roman"/>
          <w:szCs w:val="21"/>
        </w:rPr>
        <w:t>；</w:t>
      </w:r>
    </w:p>
    <w:p w14:paraId="70518765" w14:textId="5A9159CF"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熟悉：</w:t>
      </w:r>
      <w:r w:rsidR="0043672E" w:rsidRPr="00F72594">
        <w:rPr>
          <w:rFonts w:ascii="Times New Roman" w:eastAsia="宋体" w:hAnsi="Times New Roman" w:cs="Times New Roman" w:hint="eastAsia"/>
          <w:szCs w:val="21"/>
        </w:rPr>
        <w:t>设定和实施行政许可的原则和事项、行政强制、行政处罚的决定和程序、、行政诉讼的受案范围起诉和受理、</w:t>
      </w:r>
      <w:r w:rsidR="004B5337" w:rsidRPr="00F72594">
        <w:rPr>
          <w:rFonts w:ascii="Times New Roman" w:eastAsia="宋体" w:hAnsi="Times New Roman" w:cs="Times New Roman"/>
          <w:szCs w:val="21"/>
        </w:rPr>
        <w:t>药品质量监督检查的主要内容形式与处理措施</w:t>
      </w:r>
      <w:r w:rsidR="00981121" w:rsidRPr="00F72594">
        <w:rPr>
          <w:rFonts w:ascii="Times New Roman" w:eastAsia="宋体" w:hAnsi="Times New Roman" w:cs="Times New Roman"/>
          <w:szCs w:val="21"/>
        </w:rPr>
        <w:t>；</w:t>
      </w:r>
    </w:p>
    <w:p w14:paraId="77BF0E78" w14:textId="3FAADE89" w:rsidR="0083072C"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了解：</w:t>
      </w:r>
      <w:r w:rsidR="0043672E" w:rsidRPr="00F72594">
        <w:rPr>
          <w:rFonts w:ascii="Times New Roman" w:eastAsia="宋体" w:hAnsi="Times New Roman" w:cs="Times New Roman" w:hint="eastAsia"/>
          <w:szCs w:val="21"/>
        </w:rPr>
        <w:t>法的特征、立法执法司法和手法、药品监督法律法规和规范性文件、行政许可申请和受体、撤销行政许可的情形、行政复议的范围申请和期限、药品监督管理机构的历史沿革、</w:t>
      </w:r>
      <w:r w:rsidR="004B5337" w:rsidRPr="00F72594">
        <w:rPr>
          <w:rFonts w:ascii="Times New Roman" w:eastAsia="宋体" w:hAnsi="Times New Roman" w:cs="Times New Roman" w:hint="eastAsia"/>
          <w:szCs w:val="21"/>
        </w:rPr>
        <w:t>国家药品监督管理局与国家市场监督管理总局国家卫生健康委员会商务部公安部的职责划分、</w:t>
      </w:r>
      <w:r w:rsidR="004B5337" w:rsidRPr="00F72594">
        <w:rPr>
          <w:rFonts w:ascii="Times New Roman" w:eastAsia="宋体" w:hAnsi="Times New Roman" w:cs="Times New Roman"/>
          <w:szCs w:val="21"/>
        </w:rPr>
        <w:t>药品标准的制定原则、职业化专业化药品检查员制度、药品质量监督检验和质量公告。</w:t>
      </w:r>
    </w:p>
    <w:p w14:paraId="779B1564" w14:textId="4DCEB779"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711F6767" w14:textId="050BBCCB" w:rsidR="00F50DAA" w:rsidRPr="00F72594" w:rsidRDefault="00981121"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法的渊源、法的效力冲突及其解决的原则、国家和地方药品监督管理部门的职能配置与职责划分、国家药品监督管理局的主要职能、卫生健康部门与药品管理相关的职责、医疗保障部门与药品管理相关的职责、中医药管理部门与药品管理相关的职责、发展改革宏观调控部门与药品管理相关的职责、市场监督管理部门与药品管理相关的职责、工业和信息化管理部门与药品管理相关的职责、</w:t>
      </w:r>
      <w:r w:rsidR="006E317A" w:rsidRPr="00F72594">
        <w:rPr>
          <w:rFonts w:ascii="Times New Roman" w:eastAsia="宋体" w:hAnsi="Times New Roman" w:cs="Times New Roman" w:hint="eastAsia"/>
          <w:szCs w:val="21"/>
        </w:rPr>
        <w:t>商务</w:t>
      </w:r>
      <w:r w:rsidRPr="00F72594">
        <w:rPr>
          <w:rFonts w:ascii="Times New Roman" w:eastAsia="宋体" w:hAnsi="Times New Roman" w:cs="Times New Roman" w:hint="eastAsia"/>
          <w:szCs w:val="21"/>
        </w:rPr>
        <w:t>与药品管理相关的职责、海关公安等部门与药品管理相关的职责、药品监督管理专业技术机构的职责、</w:t>
      </w:r>
      <w:r w:rsidRPr="00F72594">
        <w:rPr>
          <w:rFonts w:ascii="Times New Roman" w:eastAsia="宋体" w:hAnsi="Times New Roman" w:cs="Times New Roman"/>
          <w:szCs w:val="21"/>
        </w:rPr>
        <w:t>药品标准分类和效力、国家药品标准界定和类别</w:t>
      </w:r>
      <w:r w:rsidR="00F50DAA" w:rsidRPr="00F72594">
        <w:rPr>
          <w:rFonts w:ascii="Times New Roman" w:eastAsia="宋体" w:hAnsi="Times New Roman" w:cs="Times New Roman"/>
          <w:color w:val="000000"/>
          <w:kern w:val="0"/>
          <w:szCs w:val="21"/>
        </w:rPr>
        <w:t>。</w:t>
      </w:r>
    </w:p>
    <w:p w14:paraId="2B23DCBF" w14:textId="0E618111"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5D933409" w14:textId="27673D2E" w:rsidR="00EE44DF"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药品管理立法</w:t>
      </w:r>
      <w:r w:rsidR="00EE44DF" w:rsidRPr="00F72594">
        <w:rPr>
          <w:rFonts w:ascii="Times New Roman" w:eastAsia="宋体" w:hAnsi="Times New Roman" w:cs="Times New Roman" w:hint="eastAsia"/>
          <w:szCs w:val="21"/>
        </w:rPr>
        <w:t>：</w:t>
      </w:r>
      <w:r w:rsidR="0043672E" w:rsidRPr="00F72594">
        <w:rPr>
          <w:rFonts w:ascii="Times New Roman" w:eastAsia="宋体" w:hAnsi="Times New Roman" w:cs="Times New Roman" w:hint="eastAsia"/>
          <w:szCs w:val="21"/>
        </w:rPr>
        <w:t>法的特征、法的渊源、法的效力冲突及其解决的原则、立法执法司法和手法、药品监督法律法规和规范性文件</w:t>
      </w:r>
      <w:r w:rsidR="00EE44DF" w:rsidRPr="00F72594">
        <w:rPr>
          <w:rFonts w:ascii="Times New Roman" w:eastAsia="宋体" w:hAnsi="Times New Roman" w:cs="Times New Roman" w:hint="eastAsia"/>
          <w:szCs w:val="21"/>
        </w:rPr>
        <w:t>；</w:t>
      </w:r>
    </w:p>
    <w:p w14:paraId="52D36701" w14:textId="3D2167EC" w:rsidR="00EE44DF"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药品监督管理行政法律制度</w:t>
      </w:r>
      <w:r w:rsidR="00EE44DF" w:rsidRPr="00F72594">
        <w:rPr>
          <w:rFonts w:ascii="Times New Roman" w:eastAsia="宋体" w:hAnsi="Times New Roman" w:cs="Times New Roman" w:hint="eastAsia"/>
          <w:szCs w:val="21"/>
        </w:rPr>
        <w:t>：</w:t>
      </w:r>
      <w:r w:rsidR="0043672E" w:rsidRPr="00F72594">
        <w:rPr>
          <w:rFonts w:ascii="Times New Roman" w:eastAsia="宋体" w:hAnsi="Times New Roman" w:cs="Times New Roman" w:hint="eastAsia"/>
          <w:szCs w:val="21"/>
        </w:rPr>
        <w:t>设定和实施行政许可的原则和事项、行政许可申请和受体、撤销行政许可的情形、行政强制、行政处罚的决定和程序、行政复议的范围申请和期限、行政诉讼的受案范围起诉和受理</w:t>
      </w:r>
      <w:r w:rsidR="00EE44DF" w:rsidRPr="00F72594">
        <w:rPr>
          <w:rFonts w:ascii="Times New Roman" w:eastAsia="宋体" w:hAnsi="Times New Roman" w:cs="Times New Roman" w:hint="eastAsia"/>
          <w:szCs w:val="21"/>
        </w:rPr>
        <w:t>；</w:t>
      </w:r>
    </w:p>
    <w:p w14:paraId="69995D56" w14:textId="42AD0EC7" w:rsidR="00EE44DF"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我国药品监督管理机构</w:t>
      </w:r>
      <w:r w:rsidR="00EE44DF" w:rsidRPr="00F72594">
        <w:rPr>
          <w:rFonts w:ascii="Times New Roman" w:eastAsia="宋体" w:hAnsi="Times New Roman" w:cs="Times New Roman" w:hint="eastAsia"/>
          <w:szCs w:val="21"/>
        </w:rPr>
        <w:t>：</w:t>
      </w:r>
      <w:r w:rsidR="0043672E" w:rsidRPr="00F72594">
        <w:rPr>
          <w:rFonts w:ascii="Times New Roman" w:eastAsia="宋体" w:hAnsi="Times New Roman" w:cs="Times New Roman" w:hint="eastAsia"/>
          <w:szCs w:val="21"/>
        </w:rPr>
        <w:t>药品监督管理机构的历史沿革、国家和地方药品监督管理部门的职能配置与职责划分、国家药品监督管理局的主要职能、</w:t>
      </w:r>
      <w:r w:rsidR="004B5337" w:rsidRPr="00F72594">
        <w:rPr>
          <w:rFonts w:ascii="Times New Roman" w:eastAsia="宋体" w:hAnsi="Times New Roman" w:cs="Times New Roman" w:hint="eastAsia"/>
          <w:szCs w:val="21"/>
        </w:rPr>
        <w:t>卫生健康部门与药品管理相关的职责、医疗保障部门与药品管理相关的职责、中医药管理部门与药品管理相关的职责、发展改革宏观调控部门与药品管理相关的职责、市场监督管理部门与药品管理相关的职责、工业和信息化管理部门与药品管理相关的职责、</w:t>
      </w:r>
      <w:r w:rsidR="006E317A" w:rsidRPr="00F72594">
        <w:rPr>
          <w:rFonts w:ascii="Times New Roman" w:eastAsia="宋体" w:hAnsi="Times New Roman" w:cs="Times New Roman" w:hint="eastAsia"/>
          <w:szCs w:val="21"/>
        </w:rPr>
        <w:t>商务</w:t>
      </w:r>
      <w:r w:rsidR="004B5337" w:rsidRPr="00F72594">
        <w:rPr>
          <w:rFonts w:ascii="Times New Roman" w:eastAsia="宋体" w:hAnsi="Times New Roman" w:cs="Times New Roman" w:hint="eastAsia"/>
          <w:szCs w:val="21"/>
        </w:rPr>
        <w:t>管理部门与药品管理相关的职责、海关公安等部门与药品管理相关的职责、国家药品监督管理局与国家市场监督管理总局国家卫生健康委员会商务部公安部的职责划分、药品监督管理专业技术机构的职责</w:t>
      </w:r>
      <w:r w:rsidR="00EE44DF" w:rsidRPr="00F72594">
        <w:rPr>
          <w:rFonts w:ascii="Times New Roman" w:eastAsia="宋体" w:hAnsi="Times New Roman" w:cs="Times New Roman" w:hint="eastAsia"/>
          <w:szCs w:val="21"/>
        </w:rPr>
        <w:t>；</w:t>
      </w:r>
    </w:p>
    <w:p w14:paraId="19D84815" w14:textId="35DF092D" w:rsidR="0083072C"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药品技术监督</w:t>
      </w:r>
      <w:r w:rsidR="004B5337" w:rsidRPr="00F72594">
        <w:rPr>
          <w:rFonts w:ascii="Times New Roman" w:eastAsia="宋体" w:hAnsi="Times New Roman" w:cs="Times New Roman"/>
          <w:szCs w:val="21"/>
        </w:rPr>
        <w:t>：药品标准分类和效力、国家药品标准界定和类别、药品标准的制定原则、职业化专业化药品检查员制度、药品质量监督检查的主要内容形式与处理措施、药品质量监督检验和质量公告。</w:t>
      </w:r>
    </w:p>
    <w:p w14:paraId="1952060D" w14:textId="4DA11010"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51862148" w14:textId="470A92E7" w:rsidR="00E94994" w:rsidRPr="00F72594" w:rsidRDefault="00E94994" w:rsidP="00E94994">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lastRenderedPageBreak/>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3B1478DE" w14:textId="55AF10CA" w:rsidR="0083072C" w:rsidRPr="00F72594" w:rsidRDefault="0083072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讨论法：</w:t>
      </w:r>
      <w:r w:rsidR="001D1704" w:rsidRPr="00F72594">
        <w:rPr>
          <w:rFonts w:ascii="Times New Roman" w:eastAsia="宋体" w:hAnsi="Times New Roman" w:cs="Times New Roman" w:hint="eastAsia"/>
        </w:rPr>
        <w:t>就</w:t>
      </w:r>
      <w:proofErr w:type="gramStart"/>
      <w:r w:rsidR="001D1704" w:rsidRPr="00F72594">
        <w:rPr>
          <w:rFonts w:ascii="Times New Roman" w:eastAsia="宋体" w:hAnsi="Times New Roman" w:cs="Times New Roman" w:hint="eastAsia"/>
        </w:rPr>
        <w:t>“</w:t>
      </w:r>
      <w:proofErr w:type="gramEnd"/>
      <w:r w:rsidR="00702840" w:rsidRPr="00F72594">
        <w:rPr>
          <w:rFonts w:ascii="Times New Roman" w:eastAsia="宋体" w:hAnsi="Times New Roman" w:cs="Times New Roman" w:hint="eastAsia"/>
        </w:rPr>
        <w:t>通过</w:t>
      </w:r>
      <w:r w:rsidR="00487867" w:rsidRPr="00F72594">
        <w:rPr>
          <w:rFonts w:ascii="Times New Roman" w:eastAsia="宋体" w:hAnsi="Times New Roman" w:cs="Times New Roman" w:hint="eastAsia"/>
        </w:rPr>
        <w:t>“药品管理立法与药品监督管理”</w:t>
      </w:r>
      <w:r w:rsidR="00702840" w:rsidRPr="00F72594">
        <w:rPr>
          <w:rFonts w:ascii="Times New Roman" w:eastAsia="宋体" w:hAnsi="Times New Roman" w:cs="Times New Roman" w:hint="eastAsia"/>
        </w:rPr>
        <w:t>的学习，我们认识到法律法规是如何保证药品质量和安全性的？</w:t>
      </w:r>
      <w:proofErr w:type="gramStart"/>
      <w:r w:rsidR="001D1704" w:rsidRPr="00F72594">
        <w:rPr>
          <w:rFonts w:ascii="Times New Roman" w:eastAsia="宋体" w:hAnsi="Times New Roman" w:cs="Times New Roman" w:hint="eastAsia"/>
        </w:rPr>
        <w:t>”</w:t>
      </w:r>
      <w:proofErr w:type="gramEnd"/>
      <w:r w:rsidR="001D1704" w:rsidRPr="00F72594">
        <w:rPr>
          <w:rFonts w:ascii="Times New Roman" w:eastAsia="宋体" w:hAnsi="Times New Roman" w:cs="Times New Roman" w:hint="eastAsia"/>
        </w:rPr>
        <w:t>、“各部门管理药品的法律发生界定不清晰甚至是</w:t>
      </w:r>
      <w:r w:rsidR="001D1704" w:rsidRPr="00F72594">
        <w:rPr>
          <w:rFonts w:ascii="Times New Roman" w:eastAsia="宋体" w:hAnsi="Times New Roman" w:cs="Times New Roman" w:hint="eastAsia"/>
          <w:szCs w:val="21"/>
        </w:rPr>
        <w:t>效力冲突时，该怎么办？</w:t>
      </w:r>
      <w:r w:rsidR="001D1704" w:rsidRPr="00F72594">
        <w:rPr>
          <w:rFonts w:ascii="Times New Roman" w:eastAsia="宋体" w:hAnsi="Times New Roman" w:cs="Times New Roman" w:hint="eastAsia"/>
        </w:rPr>
        <w:t>”等话题组织学生</w:t>
      </w:r>
      <w:r w:rsidR="00487867" w:rsidRPr="00F72594">
        <w:rPr>
          <w:rFonts w:ascii="Times New Roman" w:eastAsia="宋体" w:hAnsi="Times New Roman" w:cs="Times New Roman" w:hint="eastAsia"/>
        </w:rPr>
        <w:t>进行讨论</w:t>
      </w:r>
      <w:r w:rsidR="00C914AD" w:rsidRPr="00F72594">
        <w:rPr>
          <w:rFonts w:ascii="Times New Roman" w:eastAsia="宋体" w:hAnsi="Times New Roman" w:cs="Times New Roman"/>
        </w:rPr>
        <w:t>。</w:t>
      </w:r>
    </w:p>
    <w:p w14:paraId="6D784980" w14:textId="385EDEF4" w:rsidR="00487867" w:rsidRPr="00F72594" w:rsidRDefault="00487867"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hint="eastAsia"/>
        </w:rPr>
        <w:t>演示法：利用网络视频资源，介绍我国</w:t>
      </w:r>
      <w:r w:rsidRPr="00F72594">
        <w:rPr>
          <w:rFonts w:ascii="Times New Roman" w:eastAsia="宋体" w:hAnsi="Times New Roman" w:cs="Times New Roman" w:hint="eastAsia"/>
        </w:rPr>
        <w:t>2</w:t>
      </w:r>
      <w:r w:rsidRPr="00F72594">
        <w:rPr>
          <w:rFonts w:ascii="Times New Roman" w:eastAsia="宋体" w:hAnsi="Times New Roman" w:cs="Times New Roman"/>
        </w:rPr>
        <w:t>019</w:t>
      </w:r>
      <w:r w:rsidRPr="00F72594">
        <w:rPr>
          <w:rFonts w:ascii="Times New Roman" w:eastAsia="宋体" w:hAnsi="Times New Roman" w:cs="Times New Roman" w:hint="eastAsia"/>
        </w:rPr>
        <w:t>版《中华人民共和国药品管理法》</w:t>
      </w:r>
    </w:p>
    <w:p w14:paraId="24C42A4D" w14:textId="77777777"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4C14CFD6" w14:textId="619CDA33" w:rsidR="00C914AD" w:rsidRPr="00F72594" w:rsidRDefault="0083072C"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1</w:t>
      </w:r>
      <w:r w:rsidR="00CC157A" w:rsidRPr="00F72594">
        <w:rPr>
          <w:rFonts w:ascii="Times New Roman" w:eastAsia="宋体" w:hAnsi="Times New Roman" w:cs="Times New Roman"/>
          <w:szCs w:val="21"/>
        </w:rPr>
        <w:t xml:space="preserve">. </w:t>
      </w:r>
      <w:r w:rsidR="00E94994" w:rsidRPr="00F72594">
        <w:rPr>
          <w:rFonts w:ascii="Times New Roman" w:eastAsia="宋体" w:hAnsi="Times New Roman" w:cs="Times New Roman"/>
          <w:szCs w:val="21"/>
        </w:rPr>
        <w:t>理解</w:t>
      </w:r>
      <w:r w:rsidR="00E94994" w:rsidRPr="00F72594">
        <w:rPr>
          <w:rFonts w:ascii="Times New Roman" w:eastAsia="宋体" w:hAnsi="Times New Roman" w:cs="Times New Roman" w:hint="eastAsia"/>
          <w:szCs w:val="21"/>
        </w:rPr>
        <w:t>药品是一种关乎人民健康的特殊的商品，其质量管理是通过相关法律法规去保证的</w:t>
      </w:r>
      <w:r w:rsidR="00F50DAA" w:rsidRPr="00F72594">
        <w:rPr>
          <w:rFonts w:ascii="Times New Roman" w:eastAsia="宋体" w:hAnsi="Times New Roman" w:cs="Times New Roman"/>
          <w:szCs w:val="21"/>
        </w:rPr>
        <w:t>。</w:t>
      </w:r>
      <w:r w:rsidR="00E94994" w:rsidRPr="00F72594">
        <w:rPr>
          <w:rFonts w:ascii="Times New Roman" w:eastAsia="宋体" w:hAnsi="Times New Roman" w:cs="Times New Roman" w:hint="eastAsia"/>
          <w:szCs w:val="21"/>
        </w:rPr>
        <w:t>理解和掌握课堂教师讲授的内容。</w:t>
      </w:r>
    </w:p>
    <w:p w14:paraId="14979901" w14:textId="17408F98" w:rsidR="0083072C" w:rsidRPr="00F72594" w:rsidRDefault="00C914AD"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2</w:t>
      </w:r>
      <w:r w:rsidR="00CC157A" w:rsidRPr="00F72594">
        <w:rPr>
          <w:rFonts w:ascii="Times New Roman" w:eastAsia="宋体" w:hAnsi="Times New Roman" w:cs="Times New Roman"/>
          <w:szCs w:val="21"/>
        </w:rPr>
        <w:t xml:space="preserve">. </w:t>
      </w:r>
      <w:r w:rsidR="00E94994" w:rsidRPr="00F72594">
        <w:rPr>
          <w:rFonts w:ascii="Times New Roman" w:eastAsia="宋体" w:hAnsi="Times New Roman" w:cs="Times New Roman" w:hint="eastAsia"/>
          <w:szCs w:val="21"/>
        </w:rPr>
        <w:t>初步树立责任意识、自律意识、服务意识。</w:t>
      </w:r>
    </w:p>
    <w:p w14:paraId="16D57B5B" w14:textId="1951394B" w:rsidR="0083072C" w:rsidRPr="00F72594" w:rsidRDefault="00C914AD"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3</w:t>
      </w:r>
      <w:r w:rsidR="00CC157A" w:rsidRPr="00F72594">
        <w:rPr>
          <w:rFonts w:ascii="Times New Roman" w:eastAsia="宋体" w:hAnsi="Times New Roman" w:cs="Times New Roman"/>
          <w:szCs w:val="21"/>
        </w:rPr>
        <w:t xml:space="preserve">. </w:t>
      </w:r>
      <w:r w:rsidR="00487867" w:rsidRPr="00F72594">
        <w:rPr>
          <w:rFonts w:ascii="Times New Roman" w:eastAsia="宋体" w:hAnsi="Times New Roman" w:cs="Times New Roman" w:hint="eastAsia"/>
          <w:szCs w:val="21"/>
        </w:rPr>
        <w:t>指导学生浏览国家药品监督管理局网站，了解我国药品监督管理组织及其职能</w:t>
      </w:r>
      <w:r w:rsidR="0083072C" w:rsidRPr="00F72594">
        <w:rPr>
          <w:rFonts w:ascii="Times New Roman" w:eastAsia="宋体" w:hAnsi="Times New Roman" w:cs="Times New Roman"/>
          <w:szCs w:val="21"/>
        </w:rPr>
        <w:t>。</w:t>
      </w:r>
    </w:p>
    <w:p w14:paraId="250127B8" w14:textId="4672A652"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课堂积极动脑并与教师充分互动。</w:t>
      </w:r>
    </w:p>
    <w:p w14:paraId="385D962F" w14:textId="6F41B2BB"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5. </w:t>
      </w:r>
      <w:r w:rsidRPr="00F72594">
        <w:rPr>
          <w:rFonts w:ascii="Times New Roman" w:eastAsia="宋体" w:hAnsi="Times New Roman" w:cs="Times New Roman"/>
          <w:szCs w:val="21"/>
        </w:rPr>
        <w:t>通过理论考试，高质量完成课堂作业。</w:t>
      </w:r>
    </w:p>
    <w:p w14:paraId="58C98C9B" w14:textId="77777777" w:rsidR="00E94994" w:rsidRPr="00F72594" w:rsidRDefault="00E94994" w:rsidP="00B3037F">
      <w:pPr>
        <w:widowControl/>
        <w:adjustRightInd w:val="0"/>
        <w:snapToGrid w:val="0"/>
        <w:spacing w:line="360" w:lineRule="auto"/>
        <w:jc w:val="left"/>
        <w:rPr>
          <w:rFonts w:ascii="Times New Roman" w:eastAsia="宋体" w:hAnsi="Times New Roman" w:cs="Times New Roman"/>
          <w:szCs w:val="21"/>
        </w:rPr>
      </w:pPr>
    </w:p>
    <w:p w14:paraId="1CEDAFAA" w14:textId="24C45767"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0D6893" w:rsidRPr="00F72594">
        <w:rPr>
          <w:rFonts w:ascii="Times New Roman" w:eastAsia="黑体" w:hAnsi="Times New Roman" w:cs="Times New Roman"/>
          <w:b/>
          <w:sz w:val="24"/>
          <w:szCs w:val="24"/>
        </w:rPr>
        <w:t>三</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FA1E68" w:rsidRPr="00F72594">
        <w:rPr>
          <w:rFonts w:ascii="Times New Roman" w:eastAsia="黑体" w:hAnsi="Times New Roman" w:cs="Times New Roman" w:hint="eastAsia"/>
          <w:b/>
          <w:sz w:val="24"/>
          <w:szCs w:val="24"/>
        </w:rPr>
        <w:t>药品研制和生产管理</w:t>
      </w:r>
    </w:p>
    <w:p w14:paraId="6578CBD8" w14:textId="4B5A8C84"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3598D936" w14:textId="77138D2E"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掌握：</w:t>
      </w:r>
      <w:r w:rsidR="00A575D5" w:rsidRPr="00F72594">
        <w:rPr>
          <w:rFonts w:ascii="Times New Roman" w:eastAsia="宋体" w:hAnsi="Times New Roman" w:cs="Times New Roman" w:hint="eastAsia"/>
          <w:szCs w:val="21"/>
        </w:rPr>
        <w:t>药物临床试验的规定、</w:t>
      </w:r>
      <w:r w:rsidR="003179C1" w:rsidRPr="00F72594">
        <w:rPr>
          <w:rFonts w:ascii="Times New Roman" w:eastAsia="宋体" w:hAnsi="Times New Roman" w:cs="Times New Roman" w:hint="eastAsia"/>
          <w:szCs w:val="21"/>
        </w:rPr>
        <w:t>药品</w:t>
      </w:r>
      <w:proofErr w:type="gramStart"/>
      <w:r w:rsidR="003179C1" w:rsidRPr="00F72594">
        <w:rPr>
          <w:rFonts w:ascii="Times New Roman" w:eastAsia="宋体" w:hAnsi="Times New Roman" w:cs="Times New Roman" w:hint="eastAsia"/>
          <w:szCs w:val="21"/>
        </w:rPr>
        <w:t>审评审批</w:t>
      </w:r>
      <w:proofErr w:type="gramEnd"/>
      <w:r w:rsidR="003179C1" w:rsidRPr="00F72594">
        <w:rPr>
          <w:rFonts w:ascii="Times New Roman" w:eastAsia="宋体" w:hAnsi="Times New Roman" w:cs="Times New Roman" w:hint="eastAsia"/>
          <w:szCs w:val="21"/>
        </w:rPr>
        <w:t>的基本程序和要求、药品批准文件、药品上市许可持有人的权利和义务、</w:t>
      </w:r>
      <w:r w:rsidR="00812B9F" w:rsidRPr="00F72594">
        <w:rPr>
          <w:rFonts w:ascii="Times New Roman" w:eastAsia="宋体" w:hAnsi="Times New Roman" w:cs="Times New Roman" w:hint="eastAsia"/>
          <w:szCs w:val="21"/>
        </w:rPr>
        <w:t>药品生产许可、药品生产质量管理与风险管理、</w:t>
      </w:r>
      <w:r w:rsidR="00192922" w:rsidRPr="00F72594">
        <w:rPr>
          <w:rFonts w:ascii="Times New Roman" w:eastAsia="宋体" w:hAnsi="Times New Roman" w:cs="Times New Roman" w:hint="eastAsia"/>
          <w:szCs w:val="21"/>
        </w:rPr>
        <w:t>药品不良反应的界定和分类、药品不良反应报告主体</w:t>
      </w:r>
      <w:r w:rsidR="00192922" w:rsidRPr="00F72594">
        <w:rPr>
          <w:rFonts w:ascii="Times New Roman" w:eastAsia="宋体" w:hAnsi="Times New Roman" w:cs="Times New Roman" w:hint="eastAsia"/>
          <w:szCs w:val="21"/>
        </w:rPr>
        <w:t>/</w:t>
      </w:r>
      <w:r w:rsidR="00192922" w:rsidRPr="00F72594">
        <w:rPr>
          <w:rFonts w:ascii="Times New Roman" w:eastAsia="宋体" w:hAnsi="Times New Roman" w:cs="Times New Roman" w:hint="eastAsia"/>
          <w:szCs w:val="21"/>
        </w:rPr>
        <w:t>报告范围</w:t>
      </w:r>
      <w:r w:rsidR="00192922" w:rsidRPr="00F72594">
        <w:rPr>
          <w:rFonts w:ascii="Times New Roman" w:eastAsia="宋体" w:hAnsi="Times New Roman" w:cs="Times New Roman"/>
          <w:szCs w:val="21"/>
        </w:rPr>
        <w:t>/</w:t>
      </w:r>
      <w:r w:rsidR="00192922" w:rsidRPr="00F72594">
        <w:rPr>
          <w:rFonts w:ascii="Times New Roman" w:eastAsia="宋体" w:hAnsi="Times New Roman" w:cs="Times New Roman" w:hint="eastAsia"/>
          <w:szCs w:val="21"/>
        </w:rPr>
        <w:t>监督主体、</w:t>
      </w:r>
      <w:proofErr w:type="gramStart"/>
      <w:r w:rsidR="00192922" w:rsidRPr="00F72594">
        <w:rPr>
          <w:rFonts w:ascii="Times New Roman" w:eastAsia="宋体" w:hAnsi="Times New Roman" w:cs="Times New Roman" w:hint="eastAsia"/>
          <w:szCs w:val="21"/>
        </w:rPr>
        <w:t>个</w:t>
      </w:r>
      <w:proofErr w:type="gramEnd"/>
      <w:r w:rsidR="00192922" w:rsidRPr="00F72594">
        <w:rPr>
          <w:rFonts w:ascii="Times New Roman" w:eastAsia="宋体" w:hAnsi="Times New Roman" w:cs="Times New Roman" w:hint="eastAsia"/>
          <w:szCs w:val="21"/>
        </w:rPr>
        <w:t>例药品不良反应的报告和处置、药品群体不良反应的报告和处置、</w:t>
      </w:r>
      <w:r w:rsidR="005E0700" w:rsidRPr="00F72594">
        <w:rPr>
          <w:rFonts w:ascii="Times New Roman" w:eastAsia="宋体" w:hAnsi="Times New Roman" w:cs="Times New Roman" w:hint="eastAsia"/>
          <w:szCs w:val="21"/>
        </w:rPr>
        <w:t>药品召回和药品安全隐患的界定、药品生产</w:t>
      </w:r>
      <w:r w:rsidR="005E0700" w:rsidRPr="00F72594">
        <w:rPr>
          <w:rFonts w:ascii="Times New Roman" w:eastAsia="宋体" w:hAnsi="Times New Roman" w:cs="Times New Roman"/>
          <w:szCs w:val="21"/>
        </w:rPr>
        <w:t>/</w:t>
      </w:r>
      <w:r w:rsidR="005E0700" w:rsidRPr="00F72594">
        <w:rPr>
          <w:rFonts w:ascii="Times New Roman" w:eastAsia="宋体" w:hAnsi="Times New Roman" w:cs="Times New Roman" w:hint="eastAsia"/>
          <w:szCs w:val="21"/>
        </w:rPr>
        <w:t>经营企业和使用单位有关药品召回的义务、主动召回的实施和要求。</w:t>
      </w:r>
    </w:p>
    <w:p w14:paraId="0AD286EC" w14:textId="46C3E568"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熟悉：</w:t>
      </w:r>
      <w:r w:rsidR="00141F3C" w:rsidRPr="00F72594">
        <w:rPr>
          <w:rFonts w:ascii="Times New Roman" w:eastAsia="宋体" w:hAnsi="Times New Roman" w:cs="Times New Roman" w:hint="eastAsia"/>
          <w:szCs w:val="21"/>
        </w:rPr>
        <w:t>药品注册</w:t>
      </w:r>
      <w:r w:rsidR="00141F3C" w:rsidRPr="00F72594">
        <w:rPr>
          <w:rFonts w:ascii="Times New Roman" w:eastAsia="宋体" w:hAnsi="Times New Roman" w:cs="Times New Roman" w:hint="eastAsia"/>
          <w:szCs w:val="21"/>
        </w:rPr>
        <w:t>/</w:t>
      </w:r>
      <w:r w:rsidR="00141F3C" w:rsidRPr="00F72594">
        <w:rPr>
          <w:rFonts w:ascii="Times New Roman" w:eastAsia="宋体" w:hAnsi="Times New Roman" w:cs="Times New Roman" w:hint="eastAsia"/>
          <w:szCs w:val="21"/>
        </w:rPr>
        <w:t>事项</w:t>
      </w:r>
      <w:r w:rsidR="00141F3C" w:rsidRPr="00F72594">
        <w:rPr>
          <w:rFonts w:ascii="Times New Roman" w:eastAsia="宋体" w:hAnsi="Times New Roman" w:cs="Times New Roman" w:hint="eastAsia"/>
          <w:szCs w:val="21"/>
        </w:rPr>
        <w:t>/</w:t>
      </w:r>
      <w:r w:rsidR="00141F3C" w:rsidRPr="00F72594">
        <w:rPr>
          <w:rFonts w:ascii="Times New Roman" w:eastAsia="宋体" w:hAnsi="Times New Roman" w:cs="Times New Roman" w:hint="eastAsia"/>
          <w:szCs w:val="21"/>
        </w:rPr>
        <w:t>类型、药品注册管理的基本制度和要求、</w:t>
      </w:r>
      <w:r w:rsidR="003179C1" w:rsidRPr="00F72594">
        <w:rPr>
          <w:rFonts w:ascii="Times New Roman" w:eastAsia="宋体" w:hAnsi="Times New Roman" w:cs="Times New Roman" w:hint="eastAsia"/>
          <w:szCs w:val="21"/>
        </w:rPr>
        <w:t>突破性治疗药物</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附条件批准</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优先神评审批</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特别审批四条快速通道的适用范围、进口药品注册、仿制</w:t>
      </w:r>
      <w:proofErr w:type="gramStart"/>
      <w:r w:rsidR="003179C1" w:rsidRPr="00F72594">
        <w:rPr>
          <w:rFonts w:ascii="Times New Roman" w:eastAsia="宋体" w:hAnsi="Times New Roman" w:cs="Times New Roman" w:hint="eastAsia"/>
          <w:szCs w:val="21"/>
        </w:rPr>
        <w:t>药注册</w:t>
      </w:r>
      <w:proofErr w:type="gramEnd"/>
      <w:r w:rsidR="003179C1" w:rsidRPr="00F72594">
        <w:rPr>
          <w:rFonts w:ascii="Times New Roman" w:eastAsia="宋体" w:hAnsi="Times New Roman" w:cs="Times New Roman" w:hint="eastAsia"/>
          <w:szCs w:val="21"/>
        </w:rPr>
        <w:t>和一致性评价要求、药品上市许可持有人的界定和能力要求、</w:t>
      </w:r>
      <w:r w:rsidR="00812B9F" w:rsidRPr="00F72594">
        <w:rPr>
          <w:rFonts w:ascii="Times New Roman" w:eastAsia="宋体" w:hAnsi="Times New Roman" w:cs="Times New Roman" w:hint="eastAsia"/>
          <w:szCs w:val="21"/>
        </w:rPr>
        <w:t>药品生产许可证管理、</w:t>
      </w:r>
      <w:r w:rsidR="00192922" w:rsidRPr="00F72594">
        <w:rPr>
          <w:rFonts w:ascii="Times New Roman" w:eastAsia="宋体" w:hAnsi="Times New Roman" w:cs="Times New Roman" w:hint="eastAsia"/>
          <w:szCs w:val="21"/>
        </w:rPr>
        <w:t>药品重点监测的范围和要求</w:t>
      </w:r>
      <w:r w:rsidR="005E0700" w:rsidRPr="00F72594">
        <w:rPr>
          <w:rFonts w:ascii="Times New Roman" w:eastAsia="宋体" w:hAnsi="Times New Roman" w:cs="Times New Roman" w:hint="eastAsia"/>
          <w:szCs w:val="21"/>
        </w:rPr>
        <w:t>。</w:t>
      </w:r>
    </w:p>
    <w:p w14:paraId="4E756505" w14:textId="4FB7EE0B" w:rsidR="00EE44DF"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72594">
        <w:rPr>
          <w:rFonts w:ascii="Times New Roman" w:eastAsia="宋体" w:hAnsi="Times New Roman" w:cs="Times New Roman" w:hint="eastAsia"/>
          <w:color w:val="000000"/>
          <w:kern w:val="0"/>
          <w:szCs w:val="21"/>
        </w:rPr>
        <w:t>了解：</w:t>
      </w:r>
      <w:r w:rsidR="00A575D5" w:rsidRPr="00F72594">
        <w:rPr>
          <w:rFonts w:ascii="Times New Roman" w:eastAsia="宋体" w:hAnsi="Times New Roman" w:cs="Times New Roman" w:hint="eastAsia"/>
          <w:szCs w:val="21"/>
        </w:rPr>
        <w:t>药物非临床安全性评价质量管理规定、</w:t>
      </w:r>
      <w:r w:rsidR="00141F3C" w:rsidRPr="00F72594">
        <w:rPr>
          <w:rFonts w:ascii="Times New Roman" w:eastAsia="宋体" w:hAnsi="Times New Roman" w:cs="Times New Roman" w:hint="eastAsia"/>
          <w:szCs w:val="21"/>
        </w:rPr>
        <w:t>药物临床试验管理、药物临床试验质量管理要求、药品注册管理机构和事权划分、药品上市申报要求和注册申请人能力要求、</w:t>
      </w:r>
      <w:r w:rsidR="003179C1" w:rsidRPr="00F72594">
        <w:rPr>
          <w:rFonts w:ascii="Times New Roman" w:eastAsia="宋体" w:hAnsi="Times New Roman" w:cs="Times New Roman" w:hint="eastAsia"/>
          <w:szCs w:val="21"/>
        </w:rPr>
        <w:t>药品上市后研究和再注册、</w:t>
      </w:r>
      <w:r w:rsidR="00812B9F" w:rsidRPr="00F72594">
        <w:rPr>
          <w:rFonts w:ascii="Times New Roman" w:eastAsia="宋体" w:hAnsi="Times New Roman" w:cs="Times New Roman" w:hint="eastAsia"/>
          <w:szCs w:val="21"/>
        </w:rPr>
        <w:t>药品委托生产管理、</w:t>
      </w:r>
      <w:r w:rsidR="00192922" w:rsidRPr="00F72594">
        <w:rPr>
          <w:rFonts w:ascii="Times New Roman" w:eastAsia="宋体" w:hAnsi="Times New Roman" w:cs="Times New Roman" w:hint="eastAsia"/>
          <w:szCs w:val="21"/>
        </w:rPr>
        <w:t>境外发生的严重药品不良反应的报告和处置、定期安全性更新报告、药品不良反应评价与控制、</w:t>
      </w:r>
      <w:r w:rsidR="005E0700" w:rsidRPr="00F72594">
        <w:rPr>
          <w:rFonts w:ascii="Times New Roman" w:eastAsia="宋体" w:hAnsi="Times New Roman" w:cs="Times New Roman" w:hint="eastAsia"/>
          <w:szCs w:val="21"/>
        </w:rPr>
        <w:t>责令召回的实施和要求</w:t>
      </w:r>
      <w:r w:rsidR="005E0700" w:rsidRPr="00F72594">
        <w:rPr>
          <w:rFonts w:ascii="Times New Roman" w:eastAsia="宋体" w:hAnsi="Times New Roman" w:cs="Times New Roman"/>
          <w:szCs w:val="21"/>
        </w:rPr>
        <w:t>。</w:t>
      </w:r>
    </w:p>
    <w:p w14:paraId="66311B6C" w14:textId="6C7E3213" w:rsidR="0083072C" w:rsidRPr="00F72594" w:rsidRDefault="00EE44D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思考</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hint="eastAsia"/>
          <w:color w:val="000000"/>
          <w:kern w:val="0"/>
          <w:szCs w:val="21"/>
        </w:rPr>
        <w:t>讨论：</w:t>
      </w:r>
      <w:r w:rsidR="003B316D" w:rsidRPr="00F72594">
        <w:rPr>
          <w:rFonts w:ascii="Times New Roman" w:eastAsia="宋体" w:hAnsi="Times New Roman" w:cs="Times New Roman"/>
        </w:rPr>
        <w:t>围绕</w:t>
      </w:r>
      <w:r w:rsidR="003B316D" w:rsidRPr="00F72594">
        <w:rPr>
          <w:rFonts w:ascii="Times New Roman" w:eastAsia="宋体" w:hAnsi="Times New Roman" w:cs="Times New Roman" w:hint="eastAsia"/>
        </w:rPr>
        <w:t>“药品研制和生产管理”的</w:t>
      </w:r>
      <w:r w:rsidR="003B316D" w:rsidRPr="00F72594">
        <w:rPr>
          <w:rFonts w:ascii="Times New Roman" w:eastAsia="宋体" w:hAnsi="Times New Roman" w:cs="Times New Roman"/>
        </w:rPr>
        <w:t>1-3</w:t>
      </w:r>
      <w:r w:rsidR="003B316D" w:rsidRPr="00F72594">
        <w:rPr>
          <w:rFonts w:ascii="Times New Roman" w:eastAsia="宋体" w:hAnsi="Times New Roman" w:cs="Times New Roman"/>
        </w:rPr>
        <w:t>个案例</w:t>
      </w:r>
      <w:r w:rsidR="003B316D" w:rsidRPr="00F72594">
        <w:rPr>
          <w:rFonts w:ascii="Times New Roman" w:eastAsia="宋体" w:hAnsi="Times New Roman" w:cs="Times New Roman" w:hint="eastAsia"/>
        </w:rPr>
        <w:t>、围绕</w:t>
      </w:r>
      <w:proofErr w:type="gramStart"/>
      <w:r w:rsidR="003B316D" w:rsidRPr="00F72594">
        <w:rPr>
          <w:rFonts w:ascii="Times New Roman" w:eastAsia="宋体" w:hAnsi="Times New Roman" w:cs="Times New Roman" w:hint="eastAsia"/>
        </w:rPr>
        <w:t>“</w:t>
      </w:r>
      <w:proofErr w:type="gramEnd"/>
      <w:r w:rsidR="003B316D" w:rsidRPr="00F72594">
        <w:rPr>
          <w:rFonts w:ascii="Times New Roman" w:eastAsia="宋体" w:hAnsi="Times New Roman" w:cs="Times New Roman"/>
        </w:rPr>
        <w:t>国家设立</w:t>
      </w:r>
      <w:r w:rsidR="003B316D" w:rsidRPr="00F72594">
        <w:rPr>
          <w:rFonts w:ascii="Times New Roman" w:eastAsia="宋体" w:hAnsi="Times New Roman" w:cs="Times New Roman" w:hint="eastAsia"/>
        </w:rPr>
        <w:t>“</w:t>
      </w:r>
      <w:r w:rsidR="003B316D" w:rsidRPr="00F72594">
        <w:rPr>
          <w:rFonts w:ascii="Times New Roman" w:eastAsia="宋体" w:hAnsi="Times New Roman" w:cs="Times New Roman"/>
        </w:rPr>
        <w:t>药品上市许可持有人</w:t>
      </w:r>
      <w:r w:rsidR="003B316D" w:rsidRPr="00F72594">
        <w:rPr>
          <w:rFonts w:ascii="Times New Roman" w:eastAsia="宋体" w:hAnsi="Times New Roman" w:cs="Times New Roman" w:hint="eastAsia"/>
        </w:rPr>
        <w:t>”</w:t>
      </w:r>
      <w:r w:rsidR="003B316D" w:rsidRPr="00F72594">
        <w:rPr>
          <w:rFonts w:ascii="Times New Roman" w:eastAsia="宋体" w:hAnsi="Times New Roman" w:cs="Times New Roman"/>
        </w:rPr>
        <w:t>制度</w:t>
      </w:r>
      <w:r w:rsidR="003B316D" w:rsidRPr="00F72594">
        <w:rPr>
          <w:rFonts w:ascii="Times New Roman" w:eastAsia="宋体" w:hAnsi="Times New Roman" w:cs="Times New Roman" w:hint="eastAsia"/>
        </w:rPr>
        <w:t>的原因</w:t>
      </w:r>
      <w:proofErr w:type="gramStart"/>
      <w:r w:rsidR="003B316D" w:rsidRPr="00F72594">
        <w:rPr>
          <w:rFonts w:ascii="Times New Roman" w:eastAsia="宋体" w:hAnsi="Times New Roman" w:cs="Times New Roman" w:hint="eastAsia"/>
        </w:rPr>
        <w:t>”</w:t>
      </w:r>
      <w:proofErr w:type="gramEnd"/>
      <w:r w:rsidR="003B316D" w:rsidRPr="00F72594">
        <w:rPr>
          <w:rFonts w:ascii="Times New Roman" w:eastAsia="宋体" w:hAnsi="Times New Roman" w:cs="Times New Roman" w:hint="eastAsia"/>
        </w:rPr>
        <w:t>组织学生</w:t>
      </w:r>
      <w:r w:rsidR="003B316D" w:rsidRPr="00F72594">
        <w:rPr>
          <w:rFonts w:ascii="Times New Roman" w:eastAsia="宋体" w:hAnsi="Times New Roman" w:cs="Times New Roman"/>
        </w:rPr>
        <w:t>进行</w:t>
      </w:r>
      <w:r w:rsidR="003B316D" w:rsidRPr="00F72594">
        <w:rPr>
          <w:rFonts w:ascii="Times New Roman" w:eastAsia="宋体" w:hAnsi="Times New Roman" w:cs="Times New Roman" w:hint="eastAsia"/>
        </w:rPr>
        <w:t>分析、</w:t>
      </w:r>
      <w:r w:rsidR="003B316D" w:rsidRPr="00F72594">
        <w:rPr>
          <w:rFonts w:ascii="Times New Roman" w:eastAsia="宋体" w:hAnsi="Times New Roman" w:cs="Times New Roman"/>
        </w:rPr>
        <w:t>讨论。</w:t>
      </w:r>
    </w:p>
    <w:p w14:paraId="04F5E50A" w14:textId="33A38C08"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11C2B09C" w14:textId="77777777" w:rsidR="003B316D" w:rsidRPr="00F72594" w:rsidRDefault="003B316D"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药物临床试验的规定、药品</w:t>
      </w:r>
      <w:proofErr w:type="gramStart"/>
      <w:r w:rsidRPr="00F72594">
        <w:rPr>
          <w:rFonts w:ascii="Times New Roman" w:eastAsia="宋体" w:hAnsi="Times New Roman" w:cs="Times New Roman" w:hint="eastAsia"/>
          <w:szCs w:val="21"/>
        </w:rPr>
        <w:t>审评审批</w:t>
      </w:r>
      <w:proofErr w:type="gramEnd"/>
      <w:r w:rsidRPr="00F72594">
        <w:rPr>
          <w:rFonts w:ascii="Times New Roman" w:eastAsia="宋体" w:hAnsi="Times New Roman" w:cs="Times New Roman" w:hint="eastAsia"/>
          <w:szCs w:val="21"/>
        </w:rPr>
        <w:t>的基本程序和要求、药品批准文件、药品上市许可持有人的权利和义务、药品生产许可、药品生产质量管理与风险管理、药品不良反应的</w:t>
      </w:r>
      <w:r w:rsidRPr="00F72594">
        <w:rPr>
          <w:rFonts w:ascii="Times New Roman" w:eastAsia="宋体" w:hAnsi="Times New Roman" w:cs="Times New Roman" w:hint="eastAsia"/>
          <w:szCs w:val="21"/>
        </w:rPr>
        <w:lastRenderedPageBreak/>
        <w:t>界定和分类、药品不良反应报告主体</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报告范围</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监督主体、</w:t>
      </w:r>
      <w:proofErr w:type="gramStart"/>
      <w:r w:rsidRPr="00F72594">
        <w:rPr>
          <w:rFonts w:ascii="Times New Roman" w:eastAsia="宋体" w:hAnsi="Times New Roman" w:cs="Times New Roman" w:hint="eastAsia"/>
          <w:szCs w:val="21"/>
        </w:rPr>
        <w:t>个</w:t>
      </w:r>
      <w:proofErr w:type="gramEnd"/>
      <w:r w:rsidRPr="00F72594">
        <w:rPr>
          <w:rFonts w:ascii="Times New Roman" w:eastAsia="宋体" w:hAnsi="Times New Roman" w:cs="Times New Roman" w:hint="eastAsia"/>
          <w:szCs w:val="21"/>
        </w:rPr>
        <w:t>例药品不良反应的报告和处置、药品群体不良反应的报告和处置、药品召回和药品安全隐患的界定、药品生产</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经营企业和使用单位有关药品召回的义务、主动召回的实施和要求。</w:t>
      </w:r>
    </w:p>
    <w:p w14:paraId="5623C9E0" w14:textId="4DE97F3A"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1E3757D2" w14:textId="76AFBD24" w:rsidR="00A575D5"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药品研制与注册管理</w:t>
      </w:r>
      <w:r w:rsidR="00A575D5" w:rsidRPr="00F72594">
        <w:rPr>
          <w:rFonts w:ascii="Times New Roman" w:eastAsia="宋体" w:hAnsi="Times New Roman" w:cs="Times New Roman" w:hint="eastAsia"/>
          <w:szCs w:val="21"/>
        </w:rPr>
        <w:t>：药物非临床安全性评价质量管理规定、药物临床试验的规定、</w:t>
      </w:r>
      <w:r w:rsidR="00141F3C" w:rsidRPr="00F72594">
        <w:rPr>
          <w:rFonts w:ascii="Times New Roman" w:eastAsia="宋体" w:hAnsi="Times New Roman" w:cs="Times New Roman" w:hint="eastAsia"/>
          <w:szCs w:val="21"/>
        </w:rPr>
        <w:t>药物临床试验管理、药物临床试验质量管理要求、药品注册</w:t>
      </w:r>
      <w:r w:rsidR="00141F3C" w:rsidRPr="00F72594">
        <w:rPr>
          <w:rFonts w:ascii="Times New Roman" w:eastAsia="宋体" w:hAnsi="Times New Roman" w:cs="Times New Roman" w:hint="eastAsia"/>
          <w:szCs w:val="21"/>
        </w:rPr>
        <w:t>/</w:t>
      </w:r>
      <w:r w:rsidR="00141F3C" w:rsidRPr="00F72594">
        <w:rPr>
          <w:rFonts w:ascii="Times New Roman" w:eastAsia="宋体" w:hAnsi="Times New Roman" w:cs="Times New Roman" w:hint="eastAsia"/>
          <w:szCs w:val="21"/>
        </w:rPr>
        <w:t>事项</w:t>
      </w:r>
      <w:r w:rsidR="00141F3C" w:rsidRPr="00F72594">
        <w:rPr>
          <w:rFonts w:ascii="Times New Roman" w:eastAsia="宋体" w:hAnsi="Times New Roman" w:cs="Times New Roman" w:hint="eastAsia"/>
          <w:szCs w:val="21"/>
        </w:rPr>
        <w:t>/</w:t>
      </w:r>
      <w:r w:rsidR="00141F3C" w:rsidRPr="00F72594">
        <w:rPr>
          <w:rFonts w:ascii="Times New Roman" w:eastAsia="宋体" w:hAnsi="Times New Roman" w:cs="Times New Roman" w:hint="eastAsia"/>
          <w:szCs w:val="21"/>
        </w:rPr>
        <w:t>类型、药品注册管理机构和事权划分、药品注册管理的基本制度和要求、药品上市申报要求和注册申请人能力要求、药品</w:t>
      </w:r>
      <w:proofErr w:type="gramStart"/>
      <w:r w:rsidR="00141F3C" w:rsidRPr="00F72594">
        <w:rPr>
          <w:rFonts w:ascii="Times New Roman" w:eastAsia="宋体" w:hAnsi="Times New Roman" w:cs="Times New Roman" w:hint="eastAsia"/>
          <w:szCs w:val="21"/>
        </w:rPr>
        <w:t>审评审批</w:t>
      </w:r>
      <w:proofErr w:type="gramEnd"/>
      <w:r w:rsidR="00141F3C" w:rsidRPr="00F72594">
        <w:rPr>
          <w:rFonts w:ascii="Times New Roman" w:eastAsia="宋体" w:hAnsi="Times New Roman" w:cs="Times New Roman" w:hint="eastAsia"/>
          <w:szCs w:val="21"/>
        </w:rPr>
        <w:t>的基本程序和要求、</w:t>
      </w:r>
      <w:r w:rsidR="003179C1" w:rsidRPr="00F72594">
        <w:rPr>
          <w:rFonts w:ascii="Times New Roman" w:eastAsia="宋体" w:hAnsi="Times New Roman" w:cs="Times New Roman" w:hint="eastAsia"/>
          <w:szCs w:val="21"/>
        </w:rPr>
        <w:t>突破性治疗药物</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附条件批准</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优先神评审批</w:t>
      </w:r>
      <w:r w:rsidR="003179C1"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特别审批四条快速通道的适用范围、进口药品注册、仿制</w:t>
      </w:r>
      <w:proofErr w:type="gramStart"/>
      <w:r w:rsidR="003179C1" w:rsidRPr="00F72594">
        <w:rPr>
          <w:rFonts w:ascii="Times New Roman" w:eastAsia="宋体" w:hAnsi="Times New Roman" w:cs="Times New Roman" w:hint="eastAsia"/>
          <w:szCs w:val="21"/>
        </w:rPr>
        <w:t>药注册</w:t>
      </w:r>
      <w:proofErr w:type="gramEnd"/>
      <w:r w:rsidR="003179C1" w:rsidRPr="00F72594">
        <w:rPr>
          <w:rFonts w:ascii="Times New Roman" w:eastAsia="宋体" w:hAnsi="Times New Roman" w:cs="Times New Roman" w:hint="eastAsia"/>
          <w:szCs w:val="21"/>
        </w:rPr>
        <w:t>和一致性评价要求、药品批准文件、药品上市后研究和再注册</w:t>
      </w:r>
      <w:r w:rsidR="00A575D5" w:rsidRPr="00F72594">
        <w:rPr>
          <w:rFonts w:ascii="Times New Roman" w:eastAsia="宋体" w:hAnsi="Times New Roman" w:cs="Times New Roman" w:hint="eastAsia"/>
          <w:szCs w:val="21"/>
        </w:rPr>
        <w:t>；</w:t>
      </w:r>
    </w:p>
    <w:p w14:paraId="31F258F4" w14:textId="43F0DAAB" w:rsidR="00A575D5"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药品上市许可持有人</w:t>
      </w:r>
      <w:r w:rsidR="00A575D5"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药品上市许可持有人的界定和能力要求、药品上市许可持有人的权利和义务</w:t>
      </w:r>
      <w:r w:rsidR="00A575D5" w:rsidRPr="00F72594">
        <w:rPr>
          <w:rFonts w:ascii="Times New Roman" w:eastAsia="宋体" w:hAnsi="Times New Roman" w:cs="Times New Roman" w:hint="eastAsia"/>
          <w:szCs w:val="21"/>
        </w:rPr>
        <w:t>；</w:t>
      </w:r>
    </w:p>
    <w:p w14:paraId="55453CCC" w14:textId="2CC6FD2D" w:rsidR="00A575D5"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药品生产管理</w:t>
      </w:r>
      <w:r w:rsidR="00A575D5" w:rsidRPr="00F72594">
        <w:rPr>
          <w:rFonts w:ascii="Times New Roman" w:eastAsia="宋体" w:hAnsi="Times New Roman" w:cs="Times New Roman" w:hint="eastAsia"/>
          <w:szCs w:val="21"/>
        </w:rPr>
        <w:t>：</w:t>
      </w:r>
      <w:r w:rsidR="003179C1" w:rsidRPr="00F72594">
        <w:rPr>
          <w:rFonts w:ascii="Times New Roman" w:eastAsia="宋体" w:hAnsi="Times New Roman" w:cs="Times New Roman" w:hint="eastAsia"/>
          <w:szCs w:val="21"/>
        </w:rPr>
        <w:t>药品生产许可</w:t>
      </w:r>
      <w:r w:rsidR="00812B9F" w:rsidRPr="00F72594">
        <w:rPr>
          <w:rFonts w:ascii="Times New Roman" w:eastAsia="宋体" w:hAnsi="Times New Roman" w:cs="Times New Roman" w:hint="eastAsia"/>
          <w:szCs w:val="21"/>
        </w:rPr>
        <w:t>、药品生产许可证管理、药品委托生产管理、药品生产质量管理与风险管理</w:t>
      </w:r>
      <w:r w:rsidR="00A575D5" w:rsidRPr="00F72594">
        <w:rPr>
          <w:rFonts w:ascii="Times New Roman" w:eastAsia="宋体" w:hAnsi="Times New Roman" w:cs="Times New Roman" w:hint="eastAsia"/>
          <w:szCs w:val="21"/>
        </w:rPr>
        <w:t>；</w:t>
      </w:r>
    </w:p>
    <w:p w14:paraId="1A83FCE6" w14:textId="4CBEF038" w:rsidR="00A575D5"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药品不良发硬报告与监测管理</w:t>
      </w:r>
      <w:r w:rsidR="00A575D5" w:rsidRPr="00F72594">
        <w:rPr>
          <w:rFonts w:ascii="Times New Roman" w:eastAsia="宋体" w:hAnsi="Times New Roman" w:cs="Times New Roman" w:hint="eastAsia"/>
          <w:szCs w:val="21"/>
        </w:rPr>
        <w:t>：</w:t>
      </w:r>
      <w:r w:rsidR="00192922" w:rsidRPr="00F72594">
        <w:rPr>
          <w:rFonts w:ascii="Times New Roman" w:eastAsia="宋体" w:hAnsi="Times New Roman" w:cs="Times New Roman" w:hint="eastAsia"/>
          <w:szCs w:val="21"/>
        </w:rPr>
        <w:t>药品不良反应的界定和分类、药品不良反应报告主体</w:t>
      </w:r>
      <w:r w:rsidR="00192922" w:rsidRPr="00F72594">
        <w:rPr>
          <w:rFonts w:ascii="Times New Roman" w:eastAsia="宋体" w:hAnsi="Times New Roman" w:cs="Times New Roman" w:hint="eastAsia"/>
          <w:szCs w:val="21"/>
        </w:rPr>
        <w:t>/</w:t>
      </w:r>
      <w:r w:rsidR="00192922" w:rsidRPr="00F72594">
        <w:rPr>
          <w:rFonts w:ascii="Times New Roman" w:eastAsia="宋体" w:hAnsi="Times New Roman" w:cs="Times New Roman" w:hint="eastAsia"/>
          <w:szCs w:val="21"/>
        </w:rPr>
        <w:t>报告范围</w:t>
      </w:r>
      <w:r w:rsidR="00192922" w:rsidRPr="00F72594">
        <w:rPr>
          <w:rFonts w:ascii="Times New Roman" w:eastAsia="宋体" w:hAnsi="Times New Roman" w:cs="Times New Roman"/>
          <w:szCs w:val="21"/>
        </w:rPr>
        <w:t>/</w:t>
      </w:r>
      <w:r w:rsidR="00192922" w:rsidRPr="00F72594">
        <w:rPr>
          <w:rFonts w:ascii="Times New Roman" w:eastAsia="宋体" w:hAnsi="Times New Roman" w:cs="Times New Roman" w:hint="eastAsia"/>
          <w:szCs w:val="21"/>
        </w:rPr>
        <w:t>监督主体、</w:t>
      </w:r>
      <w:proofErr w:type="gramStart"/>
      <w:r w:rsidR="00192922" w:rsidRPr="00F72594">
        <w:rPr>
          <w:rFonts w:ascii="Times New Roman" w:eastAsia="宋体" w:hAnsi="Times New Roman" w:cs="Times New Roman" w:hint="eastAsia"/>
          <w:szCs w:val="21"/>
        </w:rPr>
        <w:t>个</w:t>
      </w:r>
      <w:proofErr w:type="gramEnd"/>
      <w:r w:rsidR="00192922" w:rsidRPr="00F72594">
        <w:rPr>
          <w:rFonts w:ascii="Times New Roman" w:eastAsia="宋体" w:hAnsi="Times New Roman" w:cs="Times New Roman" w:hint="eastAsia"/>
          <w:szCs w:val="21"/>
        </w:rPr>
        <w:t>例药品不良反应的报告和处置、药品群体不良反应的报告和处置、境外发生的严重药品不良反应的报告和处置、定期安全性更新报告、药品重点监测的范围和要求、药品不良反应评价与控制</w:t>
      </w:r>
      <w:r w:rsidR="00A575D5" w:rsidRPr="00F72594">
        <w:rPr>
          <w:rFonts w:ascii="Times New Roman" w:eastAsia="宋体" w:hAnsi="Times New Roman" w:cs="Times New Roman" w:hint="eastAsia"/>
          <w:szCs w:val="21"/>
        </w:rPr>
        <w:t>；</w:t>
      </w:r>
    </w:p>
    <w:p w14:paraId="36047F0D" w14:textId="749D38D3" w:rsidR="0083072C" w:rsidRPr="00F72594" w:rsidRDefault="00FA1E68"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药品召回管理</w:t>
      </w:r>
      <w:r w:rsidR="00A575D5" w:rsidRPr="00F72594">
        <w:rPr>
          <w:rFonts w:ascii="Times New Roman" w:eastAsia="宋体" w:hAnsi="Times New Roman" w:cs="Times New Roman" w:hint="eastAsia"/>
          <w:szCs w:val="21"/>
        </w:rPr>
        <w:t>：</w:t>
      </w:r>
      <w:r w:rsidR="00192922" w:rsidRPr="00F72594">
        <w:rPr>
          <w:rFonts w:ascii="Times New Roman" w:eastAsia="宋体" w:hAnsi="Times New Roman" w:cs="Times New Roman" w:hint="eastAsia"/>
          <w:szCs w:val="21"/>
        </w:rPr>
        <w:t>药品召回和药品安全隐患的界定、药品生产</w:t>
      </w:r>
      <w:r w:rsidR="00192922" w:rsidRPr="00F72594">
        <w:rPr>
          <w:rFonts w:ascii="Times New Roman" w:eastAsia="宋体" w:hAnsi="Times New Roman" w:cs="Times New Roman"/>
          <w:szCs w:val="21"/>
        </w:rPr>
        <w:t>/</w:t>
      </w:r>
      <w:r w:rsidR="00192922" w:rsidRPr="00F72594">
        <w:rPr>
          <w:rFonts w:ascii="Times New Roman" w:eastAsia="宋体" w:hAnsi="Times New Roman" w:cs="Times New Roman" w:hint="eastAsia"/>
          <w:szCs w:val="21"/>
        </w:rPr>
        <w:t>经营企业和使用单位有关药品召回的义务、主动召回的实施和要求、</w:t>
      </w:r>
      <w:r w:rsidR="005E0700" w:rsidRPr="00F72594">
        <w:rPr>
          <w:rFonts w:ascii="Times New Roman" w:eastAsia="宋体" w:hAnsi="Times New Roman" w:cs="Times New Roman" w:hint="eastAsia"/>
          <w:szCs w:val="21"/>
        </w:rPr>
        <w:t>责令召回的实施和要求</w:t>
      </w:r>
      <w:r w:rsidR="0083072C" w:rsidRPr="00F72594">
        <w:rPr>
          <w:rFonts w:ascii="Times New Roman" w:eastAsia="宋体" w:hAnsi="Times New Roman" w:cs="Times New Roman"/>
          <w:szCs w:val="21"/>
        </w:rPr>
        <w:t>。</w:t>
      </w:r>
    </w:p>
    <w:p w14:paraId="658AE60B" w14:textId="422160F3"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6DE09FA9" w14:textId="1A5BAC38" w:rsidR="0083072C" w:rsidRPr="00F72594" w:rsidRDefault="0083072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1.</w:t>
      </w:r>
      <w:r w:rsidR="00CC157A" w:rsidRPr="00F72594">
        <w:rPr>
          <w:rFonts w:ascii="Times New Roman" w:eastAsia="宋体" w:hAnsi="Times New Roman" w:cs="Times New Roman"/>
        </w:rPr>
        <w:t xml:space="preserve"> </w:t>
      </w:r>
      <w:r w:rsidR="00E94994" w:rsidRPr="00F72594">
        <w:rPr>
          <w:rFonts w:ascii="Times New Roman" w:eastAsia="宋体" w:hAnsi="Times New Roman" w:cs="Times New Roman"/>
        </w:rPr>
        <w:t>讲授法：</w:t>
      </w:r>
      <w:r w:rsidR="00E94994" w:rsidRPr="00F72594">
        <w:rPr>
          <w:rFonts w:ascii="Times New Roman" w:eastAsia="宋体" w:hAnsi="Times New Roman" w:cs="Times New Roman"/>
        </w:rPr>
        <w:t xml:space="preserve"> </w:t>
      </w:r>
      <w:r w:rsidR="00E94994" w:rsidRPr="00F72594">
        <w:rPr>
          <w:rFonts w:ascii="Times New Roman" w:eastAsia="宋体" w:hAnsi="Times New Roman" w:cs="Times New Roman"/>
        </w:rPr>
        <w:t>通过举例法、案例法等讲授本课程的基本概念与</w:t>
      </w:r>
      <w:r w:rsidR="00E94994" w:rsidRPr="00F72594">
        <w:rPr>
          <w:rFonts w:ascii="Times New Roman" w:eastAsia="宋体" w:hAnsi="Times New Roman" w:cs="Times New Roman" w:hint="eastAsia"/>
        </w:rPr>
        <w:t>相关法律、</w:t>
      </w:r>
      <w:r w:rsidR="00E94994" w:rsidRPr="00F72594">
        <w:rPr>
          <w:rFonts w:ascii="Times New Roman" w:eastAsia="宋体" w:hAnsi="Times New Roman" w:cs="Times New Roman"/>
          <w:color w:val="000000"/>
          <w:kern w:val="0"/>
          <w:szCs w:val="21"/>
        </w:rPr>
        <w:t>法规</w:t>
      </w:r>
      <w:r w:rsidR="00E94994" w:rsidRPr="00F72594">
        <w:rPr>
          <w:rFonts w:ascii="Times New Roman" w:eastAsia="宋体" w:hAnsi="Times New Roman" w:cs="Times New Roman" w:hint="eastAsia"/>
          <w:color w:val="000000"/>
          <w:kern w:val="0"/>
          <w:szCs w:val="21"/>
        </w:rPr>
        <w:t>、</w:t>
      </w:r>
      <w:r w:rsidR="00E94994" w:rsidRPr="00F72594">
        <w:rPr>
          <w:rFonts w:ascii="Times New Roman" w:eastAsia="宋体" w:hAnsi="Times New Roman" w:cs="Times New Roman"/>
          <w:color w:val="000000"/>
          <w:kern w:val="0"/>
          <w:szCs w:val="21"/>
        </w:rPr>
        <w:t>制度。</w:t>
      </w:r>
    </w:p>
    <w:p w14:paraId="1ADB5C2C" w14:textId="7FDF48DB" w:rsidR="00C570DE" w:rsidRPr="00F72594" w:rsidRDefault="0083072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00FA1E68" w:rsidRPr="00F72594">
        <w:rPr>
          <w:rFonts w:ascii="Times New Roman" w:eastAsia="宋体" w:hAnsi="Times New Roman" w:cs="Times New Roman"/>
        </w:rPr>
        <w:t>CBL/</w:t>
      </w:r>
      <w:r w:rsidR="00D415A3" w:rsidRPr="00F72594">
        <w:rPr>
          <w:rFonts w:ascii="Times New Roman" w:eastAsia="宋体" w:hAnsi="Times New Roman" w:cs="Times New Roman" w:hint="eastAsia"/>
        </w:rPr>
        <w:t>课堂</w:t>
      </w:r>
      <w:r w:rsidRPr="00F72594">
        <w:rPr>
          <w:rFonts w:ascii="Times New Roman" w:eastAsia="宋体" w:hAnsi="Times New Roman" w:cs="Times New Roman"/>
        </w:rPr>
        <w:t>讨论</w:t>
      </w:r>
      <w:r w:rsidR="00D415A3" w:rsidRPr="00F72594">
        <w:rPr>
          <w:rFonts w:ascii="Times New Roman" w:eastAsia="宋体" w:hAnsi="Times New Roman" w:cs="Times New Roman" w:hint="eastAsia"/>
        </w:rPr>
        <w:t>/</w:t>
      </w:r>
      <w:r w:rsidR="00D415A3" w:rsidRPr="00F72594">
        <w:rPr>
          <w:rFonts w:ascii="Times New Roman" w:eastAsia="宋体" w:hAnsi="Times New Roman" w:cs="Times New Roman" w:hint="eastAsia"/>
        </w:rPr>
        <w:t>课堂小法庭</w:t>
      </w:r>
      <w:r w:rsidRPr="00F72594">
        <w:rPr>
          <w:rFonts w:ascii="Times New Roman" w:eastAsia="宋体" w:hAnsi="Times New Roman" w:cs="Times New Roman"/>
        </w:rPr>
        <w:t>：</w:t>
      </w:r>
      <w:r w:rsidR="00C570DE" w:rsidRPr="00F72594">
        <w:rPr>
          <w:rFonts w:ascii="Times New Roman" w:eastAsia="宋体" w:hAnsi="Times New Roman" w:cs="Times New Roman"/>
        </w:rPr>
        <w:t>围绕</w:t>
      </w:r>
      <w:r w:rsidR="00FA1E68" w:rsidRPr="00F72594">
        <w:rPr>
          <w:rFonts w:ascii="Times New Roman" w:eastAsia="宋体" w:hAnsi="Times New Roman" w:cs="Times New Roman" w:hint="eastAsia"/>
        </w:rPr>
        <w:t>“药品研制和生产管理”的</w:t>
      </w:r>
      <w:r w:rsidR="00FA1E68" w:rsidRPr="00F72594">
        <w:rPr>
          <w:rFonts w:ascii="Times New Roman" w:eastAsia="宋体" w:hAnsi="Times New Roman" w:cs="Times New Roman"/>
        </w:rPr>
        <w:t>1-3</w:t>
      </w:r>
      <w:r w:rsidR="00FA1E68" w:rsidRPr="00F72594">
        <w:rPr>
          <w:rFonts w:ascii="Times New Roman" w:eastAsia="宋体" w:hAnsi="Times New Roman" w:cs="Times New Roman"/>
        </w:rPr>
        <w:t>个案例</w:t>
      </w:r>
      <w:r w:rsidR="00FA1E68" w:rsidRPr="00F72594">
        <w:rPr>
          <w:rFonts w:ascii="Times New Roman" w:eastAsia="宋体" w:hAnsi="Times New Roman" w:cs="Times New Roman" w:hint="eastAsia"/>
        </w:rPr>
        <w:t>、围绕</w:t>
      </w:r>
      <w:proofErr w:type="gramStart"/>
      <w:r w:rsidR="00FA1E68" w:rsidRPr="00F72594">
        <w:rPr>
          <w:rFonts w:ascii="Times New Roman" w:eastAsia="宋体" w:hAnsi="Times New Roman" w:cs="Times New Roman" w:hint="eastAsia"/>
        </w:rPr>
        <w:t>“</w:t>
      </w:r>
      <w:proofErr w:type="gramEnd"/>
      <w:r w:rsidR="00FA1E68" w:rsidRPr="00F72594">
        <w:rPr>
          <w:rFonts w:ascii="Times New Roman" w:eastAsia="宋体" w:hAnsi="Times New Roman" w:cs="Times New Roman"/>
        </w:rPr>
        <w:t>国家设立</w:t>
      </w:r>
      <w:r w:rsidR="00FA1E68" w:rsidRPr="00F72594">
        <w:rPr>
          <w:rFonts w:ascii="Times New Roman" w:eastAsia="宋体" w:hAnsi="Times New Roman" w:cs="Times New Roman" w:hint="eastAsia"/>
        </w:rPr>
        <w:t>“</w:t>
      </w:r>
      <w:r w:rsidR="00FA1E68" w:rsidRPr="00F72594">
        <w:rPr>
          <w:rFonts w:ascii="Times New Roman" w:eastAsia="宋体" w:hAnsi="Times New Roman" w:cs="Times New Roman"/>
        </w:rPr>
        <w:t>药品上市许可持有人</w:t>
      </w:r>
      <w:r w:rsidR="00FA1E68" w:rsidRPr="00F72594">
        <w:rPr>
          <w:rFonts w:ascii="Times New Roman" w:eastAsia="宋体" w:hAnsi="Times New Roman" w:cs="Times New Roman" w:hint="eastAsia"/>
        </w:rPr>
        <w:t>”</w:t>
      </w:r>
      <w:r w:rsidR="00FA1E68" w:rsidRPr="00F72594">
        <w:rPr>
          <w:rFonts w:ascii="Times New Roman" w:eastAsia="宋体" w:hAnsi="Times New Roman" w:cs="Times New Roman"/>
        </w:rPr>
        <w:t>制度</w:t>
      </w:r>
      <w:r w:rsidR="00FA1E68" w:rsidRPr="00F72594">
        <w:rPr>
          <w:rFonts w:ascii="Times New Roman" w:eastAsia="宋体" w:hAnsi="Times New Roman" w:cs="Times New Roman" w:hint="eastAsia"/>
        </w:rPr>
        <w:t>的原因</w:t>
      </w:r>
      <w:proofErr w:type="gramStart"/>
      <w:r w:rsidR="00FA1E68" w:rsidRPr="00F72594">
        <w:rPr>
          <w:rFonts w:ascii="Times New Roman" w:eastAsia="宋体" w:hAnsi="Times New Roman" w:cs="Times New Roman" w:hint="eastAsia"/>
        </w:rPr>
        <w:t>”</w:t>
      </w:r>
      <w:proofErr w:type="gramEnd"/>
      <w:r w:rsidR="00FA1E68" w:rsidRPr="00F72594">
        <w:rPr>
          <w:rFonts w:ascii="Times New Roman" w:eastAsia="宋体" w:hAnsi="Times New Roman" w:cs="Times New Roman" w:hint="eastAsia"/>
        </w:rPr>
        <w:t>组织学生</w:t>
      </w:r>
      <w:r w:rsidR="00C570DE" w:rsidRPr="00F72594">
        <w:rPr>
          <w:rFonts w:ascii="Times New Roman" w:eastAsia="宋体" w:hAnsi="Times New Roman" w:cs="Times New Roman"/>
        </w:rPr>
        <w:t>进行</w:t>
      </w:r>
      <w:r w:rsidR="00FA1E68" w:rsidRPr="00F72594">
        <w:rPr>
          <w:rFonts w:ascii="Times New Roman" w:eastAsia="宋体" w:hAnsi="Times New Roman" w:cs="Times New Roman" w:hint="eastAsia"/>
        </w:rPr>
        <w:t>分析、</w:t>
      </w:r>
      <w:r w:rsidR="00C570DE" w:rsidRPr="00F72594">
        <w:rPr>
          <w:rFonts w:ascii="Times New Roman" w:eastAsia="宋体" w:hAnsi="Times New Roman" w:cs="Times New Roman"/>
        </w:rPr>
        <w:t>讨论。</w:t>
      </w:r>
    </w:p>
    <w:p w14:paraId="3174153C" w14:textId="594A8E47" w:rsidR="0083072C" w:rsidRPr="00F72594" w:rsidRDefault="00C570DE"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3</w:t>
      </w:r>
      <w:r w:rsidR="0083072C" w:rsidRPr="00F72594">
        <w:rPr>
          <w:rFonts w:ascii="Times New Roman" w:eastAsia="宋体" w:hAnsi="Times New Roman" w:cs="Times New Roman"/>
        </w:rPr>
        <w:t>.</w:t>
      </w:r>
      <w:r w:rsidR="00CC157A" w:rsidRPr="00F72594">
        <w:rPr>
          <w:rFonts w:ascii="Times New Roman" w:eastAsia="宋体" w:hAnsi="Times New Roman" w:cs="Times New Roman"/>
        </w:rPr>
        <w:t xml:space="preserve"> </w:t>
      </w:r>
      <w:r w:rsidR="0083072C" w:rsidRPr="00F72594">
        <w:rPr>
          <w:rFonts w:ascii="Times New Roman" w:eastAsia="宋体" w:hAnsi="Times New Roman" w:cs="Times New Roman"/>
        </w:rPr>
        <w:t>读书指导法：指导学生阅读相关文献书籍及网络资源</w:t>
      </w:r>
      <w:r w:rsidR="001D1704" w:rsidRPr="00F72594">
        <w:rPr>
          <w:rFonts w:ascii="Times New Roman" w:eastAsia="宋体" w:hAnsi="Times New Roman" w:cs="Times New Roman" w:hint="eastAsia"/>
        </w:rPr>
        <w:t>，主动收集“药品研制和生产管理”方面曾发生过的案例，并尝试分析和讨论</w:t>
      </w:r>
      <w:r w:rsidR="0083072C" w:rsidRPr="00F72594">
        <w:rPr>
          <w:rFonts w:ascii="Times New Roman" w:eastAsia="宋体" w:hAnsi="Times New Roman" w:cs="Times New Roman"/>
        </w:rPr>
        <w:t>。</w:t>
      </w:r>
    </w:p>
    <w:p w14:paraId="24DA5303" w14:textId="3E77C799" w:rsidR="00D0754D" w:rsidRPr="00F72594" w:rsidRDefault="00D0754D" w:rsidP="00D0754D">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演示法：利用</w:t>
      </w:r>
      <w:r w:rsidRPr="00F72594">
        <w:rPr>
          <w:rFonts w:ascii="Times New Roman" w:eastAsia="宋体" w:hAnsi="Times New Roman" w:cs="Times New Roman"/>
          <w:szCs w:val="21"/>
        </w:rPr>
        <w:t>网络视频资源，课堂展示</w:t>
      </w:r>
      <w:r w:rsidRPr="00F72594">
        <w:rPr>
          <w:rFonts w:ascii="Times New Roman" w:eastAsia="宋体" w:hAnsi="Times New Roman" w:cs="Times New Roman" w:hint="eastAsia"/>
          <w:szCs w:val="21"/>
        </w:rPr>
        <w:t>曾经发生</w:t>
      </w:r>
      <w:r w:rsidRPr="00F72594">
        <w:rPr>
          <w:rFonts w:ascii="Times New Roman" w:eastAsia="宋体" w:hAnsi="Times New Roman" w:cs="Times New Roman" w:hint="eastAsia"/>
        </w:rPr>
        <w:t>过的“药品研制和生产管理”等方面</w:t>
      </w:r>
      <w:r w:rsidRPr="00F72594">
        <w:rPr>
          <w:rFonts w:ascii="Times New Roman" w:eastAsia="宋体" w:hAnsi="Times New Roman" w:cs="Times New Roman" w:hint="eastAsia"/>
          <w:szCs w:val="21"/>
        </w:rPr>
        <w:t>的案例。</w:t>
      </w:r>
    </w:p>
    <w:p w14:paraId="73B778F2" w14:textId="3628CFCE"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6B2DCF63" w14:textId="77777777" w:rsidR="001D1704" w:rsidRPr="00F72594" w:rsidRDefault="0083072C" w:rsidP="001D1704">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1</w:t>
      </w:r>
      <w:r w:rsidR="00CC157A" w:rsidRPr="00F72594">
        <w:rPr>
          <w:rFonts w:ascii="Times New Roman" w:hAnsi="Times New Roman"/>
          <w:szCs w:val="22"/>
        </w:rPr>
        <w:t xml:space="preserve">. </w:t>
      </w:r>
      <w:r w:rsidR="001D1704" w:rsidRPr="00F72594">
        <w:rPr>
          <w:rFonts w:ascii="Times New Roman" w:hAnsi="Times New Roman" w:hint="eastAsia"/>
          <w:szCs w:val="22"/>
        </w:rPr>
        <w:t>熟悉药品研制和生产管理基本流程，掌握药品研制和生产管理的直接相关的最新法律法规，了解此方面的新知识、新数据、新法规、新进展。</w:t>
      </w:r>
    </w:p>
    <w:p w14:paraId="2066F73C" w14:textId="72297173" w:rsidR="0083072C" w:rsidRPr="00F72594" w:rsidRDefault="0083072C"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001D1704" w:rsidRPr="00F72594">
        <w:rPr>
          <w:rFonts w:ascii="Times New Roman" w:eastAsia="宋体" w:hAnsi="Times New Roman" w:cs="Times New Roman" w:hint="eastAsia"/>
        </w:rPr>
        <w:t>主动收集“药品研制和生产管理”方面曾发生过的案例，并尝试分析和讨论。树立法制意识，初步尝试运用所学的药事管理知识分析解决实际问题。</w:t>
      </w:r>
    </w:p>
    <w:p w14:paraId="0943E973" w14:textId="260A9F82"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lastRenderedPageBreak/>
        <w:t xml:space="preserve">3. </w:t>
      </w:r>
      <w:r w:rsidRPr="00F72594">
        <w:rPr>
          <w:rFonts w:ascii="Times New Roman" w:eastAsia="宋体" w:hAnsi="Times New Roman" w:cs="Times New Roman"/>
        </w:rPr>
        <w:t>课堂积极动脑并与教师充分互动</w:t>
      </w:r>
      <w:r w:rsidR="00865BEC" w:rsidRPr="00F72594">
        <w:rPr>
          <w:rFonts w:ascii="Times New Roman" w:eastAsia="宋体" w:hAnsi="Times New Roman" w:cs="Times New Roman" w:hint="eastAsia"/>
        </w:rPr>
        <w:t>，</w:t>
      </w:r>
      <w:r w:rsidR="00865BEC" w:rsidRPr="00F72594">
        <w:rPr>
          <w:rFonts w:ascii="Times New Roman" w:eastAsia="宋体" w:hAnsi="Times New Roman" w:cs="Times New Roman"/>
          <w:szCs w:val="21"/>
        </w:rPr>
        <w:t>积极参与并完成各专题要求的活动、报告、报道等。</w:t>
      </w:r>
    </w:p>
    <w:p w14:paraId="0D5F886B" w14:textId="0FE35C27"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通过理论考试，高质量完成课堂作业。</w:t>
      </w:r>
    </w:p>
    <w:p w14:paraId="2B95626D" w14:textId="29277A96" w:rsidR="0083072C" w:rsidRPr="00F72594" w:rsidRDefault="0083072C" w:rsidP="00B3037F">
      <w:pPr>
        <w:widowControl/>
        <w:adjustRightInd w:val="0"/>
        <w:snapToGrid w:val="0"/>
        <w:spacing w:line="360" w:lineRule="auto"/>
        <w:jc w:val="left"/>
        <w:rPr>
          <w:rFonts w:ascii="Times New Roman" w:eastAsia="宋体" w:hAnsi="Times New Roman" w:cs="Times New Roman"/>
          <w:szCs w:val="21"/>
        </w:rPr>
      </w:pPr>
    </w:p>
    <w:p w14:paraId="2D7B3EF4" w14:textId="4BC1E817"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0D6893" w:rsidRPr="00F72594">
        <w:rPr>
          <w:rFonts w:ascii="Times New Roman" w:eastAsia="黑体" w:hAnsi="Times New Roman" w:cs="Times New Roman"/>
          <w:b/>
          <w:sz w:val="24"/>
          <w:szCs w:val="24"/>
        </w:rPr>
        <w:t>四</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8B020F" w:rsidRPr="00F72594">
        <w:rPr>
          <w:rFonts w:ascii="Times New Roman" w:eastAsia="黑体" w:hAnsi="Times New Roman" w:cs="Times New Roman" w:hint="eastAsia"/>
          <w:b/>
          <w:sz w:val="24"/>
          <w:szCs w:val="24"/>
        </w:rPr>
        <w:t>药品经营管理</w:t>
      </w:r>
    </w:p>
    <w:p w14:paraId="6C2ADFB1" w14:textId="06DED71F"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535DDFA3" w14:textId="25A860B7"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D27DB9" w:rsidRPr="00F72594">
        <w:rPr>
          <w:rFonts w:ascii="Times New Roman" w:eastAsia="宋体" w:hAnsi="Times New Roman" w:cs="Times New Roman" w:hint="eastAsia"/>
          <w:szCs w:val="21"/>
        </w:rPr>
        <w:t>药品经营方式</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类别</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范围、药品经营许可证的变更、药品批发企业人员的资质要求、</w:t>
      </w:r>
      <w:r w:rsidR="00630BCB" w:rsidRPr="00F72594">
        <w:rPr>
          <w:rFonts w:ascii="Times New Roman" w:eastAsia="宋体" w:hAnsi="Times New Roman" w:cs="Times New Roman" w:hint="eastAsia"/>
          <w:szCs w:val="21"/>
        </w:rPr>
        <w:t>药品批发企业药品采购、药品批发企业药品收货与验收、药品批发企业药品储存与养护、</w:t>
      </w:r>
      <w:r w:rsidR="00DA0EF1" w:rsidRPr="00F72594">
        <w:rPr>
          <w:rFonts w:ascii="Times New Roman" w:eastAsia="宋体" w:hAnsi="Times New Roman" w:cs="Times New Roman" w:hint="eastAsia"/>
          <w:szCs w:val="21"/>
        </w:rPr>
        <w:t>药品零售企业人员资质要求、药品零售企业药品陈列与储存、药品零售企业药品销售管理、</w:t>
      </w:r>
      <w:r w:rsidR="00DA0EF1" w:rsidRPr="00F72594">
        <w:rPr>
          <w:rFonts w:ascii="Times New Roman" w:eastAsia="宋体" w:hAnsi="Times New Roman" w:cs="Times New Roman"/>
          <w:szCs w:val="21"/>
        </w:rPr>
        <w:t>药品上市许可持有人的经营行为管理要求、药品批发的经营行为管理要求、</w:t>
      </w:r>
      <w:r w:rsidR="0097042A" w:rsidRPr="00F72594">
        <w:rPr>
          <w:rFonts w:ascii="Times New Roman" w:eastAsia="宋体" w:hAnsi="Times New Roman" w:cs="Times New Roman"/>
          <w:szCs w:val="21"/>
        </w:rPr>
        <w:t>药品</w:t>
      </w:r>
      <w:r w:rsidR="0097042A" w:rsidRPr="00F72594">
        <w:rPr>
          <w:rFonts w:ascii="Times New Roman" w:eastAsia="宋体" w:hAnsi="Times New Roman" w:cs="Times New Roman" w:hint="eastAsia"/>
          <w:szCs w:val="21"/>
        </w:rPr>
        <w:t>零售连锁</w:t>
      </w:r>
      <w:r w:rsidR="0097042A" w:rsidRPr="00F72594">
        <w:rPr>
          <w:rFonts w:ascii="Times New Roman" w:eastAsia="宋体" w:hAnsi="Times New Roman" w:cs="Times New Roman"/>
          <w:szCs w:val="21"/>
        </w:rPr>
        <w:t>的经营行为管理要求、药品</w:t>
      </w:r>
      <w:r w:rsidR="0097042A" w:rsidRPr="00F72594">
        <w:rPr>
          <w:rFonts w:ascii="Times New Roman" w:eastAsia="宋体" w:hAnsi="Times New Roman" w:cs="Times New Roman" w:hint="eastAsia"/>
          <w:szCs w:val="21"/>
        </w:rPr>
        <w:t>零售</w:t>
      </w:r>
      <w:r w:rsidR="0097042A" w:rsidRPr="00F72594">
        <w:rPr>
          <w:rFonts w:ascii="Times New Roman" w:eastAsia="宋体" w:hAnsi="Times New Roman" w:cs="Times New Roman"/>
          <w:szCs w:val="21"/>
        </w:rPr>
        <w:t>的经营行为管理要求、</w:t>
      </w:r>
      <w:r w:rsidR="0097042A" w:rsidRPr="00F72594">
        <w:rPr>
          <w:rFonts w:ascii="Times New Roman" w:eastAsia="宋体" w:hAnsi="Times New Roman" w:cs="Times New Roman" w:hint="eastAsia"/>
          <w:szCs w:val="21"/>
        </w:rPr>
        <w:t>药品经营监管与监督检查、网络销售药品的条件、特殊情形药品进出口管理、非处方药</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处方药的界定和依据、非处方药的分类和专有标识管理、非处方药的管理要求、处方药的管理要求、</w:t>
      </w:r>
      <w:r w:rsidR="006056D5" w:rsidRPr="00F72594">
        <w:rPr>
          <w:rFonts w:ascii="Times New Roman" w:eastAsia="宋体" w:hAnsi="Times New Roman" w:cs="Times New Roman" w:hint="eastAsia"/>
          <w:szCs w:val="21"/>
        </w:rPr>
        <w:t>药品上市许可持有人</w:t>
      </w:r>
      <w:r w:rsidR="006056D5" w:rsidRPr="00F72594">
        <w:rPr>
          <w:rFonts w:ascii="Times New Roman" w:eastAsia="宋体" w:hAnsi="Times New Roman" w:cs="Times New Roman" w:hint="eastAsia"/>
          <w:szCs w:val="21"/>
        </w:rPr>
        <w:t>/</w:t>
      </w:r>
      <w:r w:rsidR="006056D5" w:rsidRPr="00F72594">
        <w:rPr>
          <w:rFonts w:ascii="Times New Roman" w:eastAsia="宋体" w:hAnsi="Times New Roman" w:cs="Times New Roman" w:hint="eastAsia"/>
          <w:szCs w:val="21"/>
        </w:rPr>
        <w:t>批发企业销售处方药与非处方药的要求、药品零售企业销售处方药与非处方药的要求、药品零售企业不得经营和必须凭处方销售的药品品种。</w:t>
      </w:r>
    </w:p>
    <w:p w14:paraId="53594CD3" w14:textId="178FA82D"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D27DB9" w:rsidRPr="00F72594">
        <w:rPr>
          <w:rFonts w:ascii="Times New Roman" w:eastAsia="宋体" w:hAnsi="Times New Roman" w:cs="Times New Roman" w:hint="eastAsia"/>
          <w:szCs w:val="21"/>
        </w:rPr>
        <w:t>药品零售企业开办条件与许可、药品经营许可证管理规定、</w:t>
      </w:r>
      <w:r w:rsidR="00630BCB" w:rsidRPr="00F72594">
        <w:rPr>
          <w:rFonts w:ascii="Times New Roman" w:eastAsia="宋体" w:hAnsi="Times New Roman" w:cs="Times New Roman" w:hint="eastAsia"/>
          <w:szCs w:val="21"/>
        </w:rPr>
        <w:t>药品批发企业操作规程和相关记录的建立与保存、</w:t>
      </w:r>
      <w:r w:rsidR="00DA0EF1" w:rsidRPr="00F72594">
        <w:rPr>
          <w:rFonts w:ascii="Times New Roman" w:eastAsia="宋体" w:hAnsi="Times New Roman" w:cs="Times New Roman" w:hint="eastAsia"/>
          <w:szCs w:val="21"/>
        </w:rPr>
        <w:t>药品零售企业质量管理与职责、药品零售企业文件、</w:t>
      </w:r>
      <w:r w:rsidR="00DA0EF1" w:rsidRPr="00F72594">
        <w:rPr>
          <w:rFonts w:ascii="Times New Roman" w:eastAsia="宋体" w:hAnsi="Times New Roman" w:cs="Times New Roman"/>
          <w:szCs w:val="21"/>
        </w:rPr>
        <w:t>药品经营质量管理规范现场检查指导原则主要内容、</w:t>
      </w:r>
      <w:r w:rsidR="0097042A" w:rsidRPr="00F72594">
        <w:rPr>
          <w:rFonts w:ascii="Times New Roman" w:eastAsia="宋体" w:hAnsi="Times New Roman" w:cs="Times New Roman" w:hint="eastAsia"/>
          <w:szCs w:val="21"/>
        </w:rPr>
        <w:t>网络药品交易服务的类型、药品进口管理的基本要求、药品进口管理、“双跨”药品的管理要求、</w:t>
      </w:r>
      <w:r w:rsidR="006056D5" w:rsidRPr="00F72594">
        <w:rPr>
          <w:rFonts w:ascii="Times New Roman" w:eastAsia="宋体" w:hAnsi="Times New Roman" w:cs="Times New Roman" w:hint="eastAsia"/>
          <w:szCs w:val="21"/>
        </w:rPr>
        <w:t>处方药转换为非处方药。</w:t>
      </w:r>
    </w:p>
    <w:p w14:paraId="23E527FA" w14:textId="2389039F" w:rsidR="00D415A3" w:rsidRPr="00F72594" w:rsidRDefault="00D415A3" w:rsidP="00B3037F">
      <w:pPr>
        <w:widowControl/>
        <w:adjustRightInd w:val="0"/>
        <w:snapToGrid w:val="0"/>
        <w:spacing w:line="360" w:lineRule="auto"/>
        <w:jc w:val="left"/>
      </w:pPr>
      <w:r w:rsidRPr="00F72594">
        <w:rPr>
          <w:rFonts w:ascii="Times New Roman" w:eastAsia="宋体" w:hAnsi="Times New Roman" w:cs="Times New Roman" w:hint="eastAsia"/>
          <w:color w:val="000000"/>
          <w:kern w:val="0"/>
          <w:szCs w:val="21"/>
        </w:rPr>
        <w:t>了解：</w:t>
      </w:r>
      <w:r w:rsidR="00D27DB9" w:rsidRPr="00F72594">
        <w:rPr>
          <w:rFonts w:ascii="Times New Roman" w:eastAsia="宋体" w:hAnsi="Times New Roman" w:cs="Times New Roman" w:hint="eastAsia"/>
          <w:szCs w:val="21"/>
        </w:rPr>
        <w:t>药品批发企业开办条件与许可、鼓励药品零售连锁的措施、药品经营许可证的核发、药品经营许可证的换发</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遗失补办</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注销、药品经营质量管理规范总体要求、药品批发企业质量管理体系、药品批发企业组织机构与质量管理职责、药品批发企业人员培训</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劳动保障</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健康管理、药品批发企业人员质量管理体系文件和岗位职责、</w:t>
      </w:r>
      <w:r w:rsidR="00630BCB" w:rsidRPr="00F72594">
        <w:rPr>
          <w:rFonts w:ascii="Times New Roman" w:eastAsia="宋体" w:hAnsi="Times New Roman" w:cs="Times New Roman" w:hint="eastAsia"/>
          <w:szCs w:val="21"/>
        </w:rPr>
        <w:t>药品批发企业设施与设备、药品批发企业校准与验证、药品批发企业计算机系统、药品批发企业药品销售、药品批发企业药品出库、药品批发企业药品运输与配送、药品批发企业售后管理、</w:t>
      </w:r>
      <w:r w:rsidR="00DA0EF1" w:rsidRPr="00F72594">
        <w:rPr>
          <w:rFonts w:ascii="Times New Roman" w:eastAsia="宋体" w:hAnsi="Times New Roman" w:cs="Times New Roman" w:hint="eastAsia"/>
          <w:szCs w:val="21"/>
        </w:rPr>
        <w:t>药品零售企业人员培训</w:t>
      </w:r>
      <w:r w:rsidR="00DA0EF1" w:rsidRPr="00F72594">
        <w:rPr>
          <w:rFonts w:ascii="Times New Roman" w:eastAsia="宋体" w:hAnsi="Times New Roman" w:cs="Times New Roman" w:hint="eastAsia"/>
          <w:szCs w:val="21"/>
        </w:rPr>
        <w:t>/</w:t>
      </w:r>
      <w:r w:rsidR="00DA0EF1" w:rsidRPr="00F72594">
        <w:rPr>
          <w:rFonts w:ascii="Times New Roman" w:eastAsia="宋体" w:hAnsi="Times New Roman" w:cs="Times New Roman" w:hint="eastAsia"/>
          <w:szCs w:val="21"/>
        </w:rPr>
        <w:t>卫生</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健康管理、药品零售企业设施与设备、药品零售企业药品采购与验收、药品零售企业售后管理、药品</w:t>
      </w:r>
      <w:r w:rsidR="00DA0EF1" w:rsidRPr="00F72594">
        <w:rPr>
          <w:rFonts w:ascii="Times New Roman" w:eastAsia="宋体" w:hAnsi="Times New Roman" w:cs="Times New Roman" w:hint="eastAsia"/>
          <w:szCs w:val="21"/>
        </w:rPr>
        <w:t>G</w:t>
      </w:r>
      <w:r w:rsidR="00DA0EF1" w:rsidRPr="00F72594">
        <w:rPr>
          <w:rFonts w:ascii="Times New Roman" w:eastAsia="宋体" w:hAnsi="Times New Roman" w:cs="Times New Roman"/>
          <w:szCs w:val="21"/>
        </w:rPr>
        <w:t>SP</w:t>
      </w:r>
      <w:r w:rsidR="00DA0EF1" w:rsidRPr="00F72594">
        <w:rPr>
          <w:rFonts w:ascii="Times New Roman" w:eastAsia="宋体" w:hAnsi="Times New Roman" w:cs="Times New Roman" w:hint="eastAsia"/>
          <w:szCs w:val="21"/>
        </w:rPr>
        <w:t>附录（</w:t>
      </w:r>
      <w:r w:rsidR="00DA0EF1" w:rsidRPr="00F72594">
        <w:rPr>
          <w:rFonts w:ascii="Times New Roman" w:eastAsia="宋体" w:hAnsi="Times New Roman" w:cs="Times New Roman" w:hint="eastAsia"/>
          <w:szCs w:val="21"/>
        </w:rPr>
        <w:t>1</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冷藏</w:t>
      </w:r>
      <w:r w:rsidR="00DA0EF1" w:rsidRPr="00F72594">
        <w:rPr>
          <w:rFonts w:ascii="Times New Roman" w:eastAsia="宋体" w:hAnsi="Times New Roman" w:cs="Times New Roman" w:hint="eastAsia"/>
          <w:szCs w:val="21"/>
        </w:rPr>
        <w:t>/</w:t>
      </w:r>
      <w:r w:rsidR="00DA0EF1" w:rsidRPr="00F72594">
        <w:rPr>
          <w:rFonts w:ascii="Times New Roman" w:eastAsia="宋体" w:hAnsi="Times New Roman" w:cs="Times New Roman" w:hint="eastAsia"/>
          <w:szCs w:val="21"/>
        </w:rPr>
        <w:t>冷冻药品的储存与运输管理、</w:t>
      </w:r>
      <w:r w:rsidR="00DA0EF1" w:rsidRPr="00F72594">
        <w:rPr>
          <w:rFonts w:ascii="Times New Roman" w:eastAsia="宋体" w:hAnsi="Times New Roman" w:cs="Times New Roman" w:hint="eastAsia"/>
          <w:szCs w:val="21"/>
        </w:rPr>
        <w:t>2</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药药品经营企业计算机系统、</w:t>
      </w:r>
      <w:r w:rsidR="00DA0EF1" w:rsidRPr="00F72594">
        <w:rPr>
          <w:rFonts w:ascii="Times New Roman" w:eastAsia="宋体" w:hAnsi="Times New Roman" w:cs="Times New Roman" w:hint="eastAsia"/>
          <w:szCs w:val="21"/>
        </w:rPr>
        <w:t>3</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温湿度自动监测、</w:t>
      </w:r>
      <w:r w:rsidR="00DA0EF1" w:rsidRPr="00F72594">
        <w:rPr>
          <w:rFonts w:ascii="Times New Roman" w:eastAsia="宋体" w:hAnsi="Times New Roman" w:cs="Times New Roman" w:hint="eastAsia"/>
          <w:szCs w:val="21"/>
        </w:rPr>
        <w:t>4</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药品收货与验收、</w:t>
      </w:r>
      <w:r w:rsidR="00DA0EF1" w:rsidRPr="00F72594">
        <w:rPr>
          <w:rFonts w:ascii="Times New Roman" w:eastAsia="宋体" w:hAnsi="Times New Roman" w:cs="Times New Roman" w:hint="eastAsia"/>
          <w:szCs w:val="21"/>
        </w:rPr>
        <w:t>5</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szCs w:val="21"/>
        </w:rPr>
        <w:t>验证管理）</w:t>
      </w:r>
      <w:r w:rsidR="0097042A" w:rsidRPr="00F72594">
        <w:rPr>
          <w:rFonts w:ascii="Times New Roman" w:eastAsia="宋体" w:hAnsi="Times New Roman" w:cs="Times New Roman" w:hint="eastAsia"/>
          <w:szCs w:val="21"/>
        </w:rPr>
        <w:t>、</w:t>
      </w:r>
      <w:proofErr w:type="gramStart"/>
      <w:r w:rsidR="0097042A" w:rsidRPr="00F72594">
        <w:rPr>
          <w:rFonts w:ascii="Times New Roman" w:eastAsia="宋体" w:hAnsi="Times New Roman" w:cs="Times New Roman" w:hint="eastAsia"/>
          <w:szCs w:val="21"/>
        </w:rPr>
        <w:t>涉药储运</w:t>
      </w:r>
      <w:proofErr w:type="gramEnd"/>
      <w:r w:rsidR="0097042A" w:rsidRPr="00F72594">
        <w:rPr>
          <w:rFonts w:ascii="Times New Roman" w:eastAsia="宋体" w:hAnsi="Times New Roman" w:cs="Times New Roman" w:hint="eastAsia"/>
          <w:szCs w:val="21"/>
        </w:rPr>
        <w:t>行为的管理要求、药品网络交易第三方平台的主体资格</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义务</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备案和监督管理、</w:t>
      </w:r>
      <w:proofErr w:type="gramStart"/>
      <w:r w:rsidR="0097042A" w:rsidRPr="00F72594">
        <w:rPr>
          <w:rFonts w:ascii="Times New Roman" w:eastAsia="宋体" w:hAnsi="Times New Roman" w:cs="Times New Roman" w:hint="eastAsia"/>
          <w:szCs w:val="21"/>
        </w:rPr>
        <w:t>网售药品</w:t>
      </w:r>
      <w:proofErr w:type="gramEnd"/>
      <w:r w:rsidR="0097042A" w:rsidRPr="00F72594">
        <w:rPr>
          <w:rFonts w:ascii="Times New Roman" w:eastAsia="宋体" w:hAnsi="Times New Roman" w:cs="Times New Roman" w:hint="eastAsia"/>
          <w:szCs w:val="21"/>
        </w:rPr>
        <w:t>的配送要求、药品信息化追溯标准、药品赘述的有效实施要求、药品出口管理、</w:t>
      </w:r>
      <w:r w:rsidR="006056D5" w:rsidRPr="00F72594">
        <w:rPr>
          <w:rFonts w:ascii="Times New Roman" w:eastAsia="宋体" w:hAnsi="Times New Roman" w:cs="Times New Roman" w:hint="eastAsia"/>
          <w:szCs w:val="21"/>
        </w:rPr>
        <w:t>非处方药遴选和目录管理、非处方药适宜性审查要求、非处方药转换为处方药。</w:t>
      </w:r>
    </w:p>
    <w:p w14:paraId="293B55D3" w14:textId="7F7E335C"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思考</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hint="eastAsia"/>
          <w:color w:val="000000"/>
          <w:kern w:val="0"/>
          <w:szCs w:val="21"/>
        </w:rPr>
        <w:t>讨论：</w:t>
      </w:r>
      <w:r w:rsidR="00D27DB9" w:rsidRPr="00F72594">
        <w:rPr>
          <w:rFonts w:ascii="Times New Roman" w:eastAsia="宋体" w:hAnsi="Times New Roman" w:cs="Times New Roman"/>
        </w:rPr>
        <w:t>围绕</w:t>
      </w:r>
      <w:r w:rsidR="00D27DB9" w:rsidRPr="00F72594">
        <w:rPr>
          <w:rFonts w:ascii="Times New Roman" w:eastAsia="宋体" w:hAnsi="Times New Roman" w:cs="Times New Roman" w:hint="eastAsia"/>
        </w:rPr>
        <w:t>“药品经营管理”的</w:t>
      </w:r>
      <w:r w:rsidR="00D27DB9" w:rsidRPr="00F72594">
        <w:rPr>
          <w:rFonts w:ascii="Times New Roman" w:eastAsia="宋体" w:hAnsi="Times New Roman" w:cs="Times New Roman"/>
        </w:rPr>
        <w:t>1-3</w:t>
      </w:r>
      <w:r w:rsidR="00D27DB9" w:rsidRPr="00F72594">
        <w:rPr>
          <w:rFonts w:ascii="Times New Roman" w:eastAsia="宋体" w:hAnsi="Times New Roman" w:cs="Times New Roman"/>
        </w:rPr>
        <w:t>个案例</w:t>
      </w:r>
      <w:r w:rsidR="00D27DB9" w:rsidRPr="00F72594">
        <w:rPr>
          <w:rFonts w:ascii="Times New Roman" w:eastAsia="宋体" w:hAnsi="Times New Roman" w:cs="Times New Roman" w:hint="eastAsia"/>
        </w:rPr>
        <w:t>组织学生</w:t>
      </w:r>
      <w:r w:rsidR="00D27DB9" w:rsidRPr="00F72594">
        <w:rPr>
          <w:rFonts w:ascii="Times New Roman" w:eastAsia="宋体" w:hAnsi="Times New Roman" w:cs="Times New Roman"/>
        </w:rPr>
        <w:t>进行</w:t>
      </w:r>
      <w:r w:rsidR="00D27DB9" w:rsidRPr="00F72594">
        <w:rPr>
          <w:rFonts w:ascii="Times New Roman" w:eastAsia="宋体" w:hAnsi="Times New Roman" w:cs="Times New Roman" w:hint="eastAsia"/>
        </w:rPr>
        <w:t>分析、</w:t>
      </w:r>
      <w:r w:rsidR="00D27DB9" w:rsidRPr="00F72594">
        <w:rPr>
          <w:rFonts w:ascii="Times New Roman" w:eastAsia="宋体" w:hAnsi="Times New Roman" w:cs="Times New Roman"/>
        </w:rPr>
        <w:t>讨论。</w:t>
      </w:r>
    </w:p>
    <w:p w14:paraId="4C3E8517" w14:textId="2DEF7DB4"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lastRenderedPageBreak/>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15849854" w14:textId="4C7A9665" w:rsidR="0083072C" w:rsidRPr="00F72594" w:rsidRDefault="006056D5"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药品经营方式</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类别</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范围、药品经营许可证的变更、药品批发企业人员的资质要求、药品批发企业药品采购、药品批发企业药品收货与验收、药品批发企业药品储存与养护、药品零售企业人员资质要求、药品零售企业药品陈列与储存、药品零售企业药品销售管理、</w:t>
      </w:r>
      <w:r w:rsidRPr="00F72594">
        <w:rPr>
          <w:rFonts w:ascii="Times New Roman" w:eastAsia="宋体" w:hAnsi="Times New Roman" w:cs="Times New Roman"/>
          <w:szCs w:val="21"/>
        </w:rPr>
        <w:t>药品上市许可持有人的经营行为管理要求、药品批发的经营行为管理要求、药品</w:t>
      </w:r>
      <w:r w:rsidRPr="00F72594">
        <w:rPr>
          <w:rFonts w:ascii="Times New Roman" w:eastAsia="宋体" w:hAnsi="Times New Roman" w:cs="Times New Roman" w:hint="eastAsia"/>
          <w:szCs w:val="21"/>
        </w:rPr>
        <w:t>零售连锁</w:t>
      </w:r>
      <w:r w:rsidRPr="00F72594">
        <w:rPr>
          <w:rFonts w:ascii="Times New Roman" w:eastAsia="宋体" w:hAnsi="Times New Roman" w:cs="Times New Roman"/>
          <w:szCs w:val="21"/>
        </w:rPr>
        <w:t>的经营行为管理要求、药品</w:t>
      </w:r>
      <w:r w:rsidRPr="00F72594">
        <w:rPr>
          <w:rFonts w:ascii="Times New Roman" w:eastAsia="宋体" w:hAnsi="Times New Roman" w:cs="Times New Roman" w:hint="eastAsia"/>
          <w:szCs w:val="21"/>
        </w:rPr>
        <w:t>零售</w:t>
      </w:r>
      <w:r w:rsidRPr="00F72594">
        <w:rPr>
          <w:rFonts w:ascii="Times New Roman" w:eastAsia="宋体" w:hAnsi="Times New Roman" w:cs="Times New Roman"/>
          <w:szCs w:val="21"/>
        </w:rPr>
        <w:t>的经营行为管理要求、</w:t>
      </w:r>
      <w:r w:rsidRPr="00F72594">
        <w:rPr>
          <w:rFonts w:ascii="Times New Roman" w:eastAsia="宋体" w:hAnsi="Times New Roman" w:cs="Times New Roman" w:hint="eastAsia"/>
          <w:szCs w:val="21"/>
        </w:rPr>
        <w:t>药品经营监管与监督检查、网络销售药品的条件、特殊情形药品进出口管理、非处方药</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处方药的界定和依据、非处方药的分类和专有标识管理、非处方药的管理要求、处方药的管理要求、药品上市许可持有人</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批发企业销售处方药与非处方药的要求、药品零售企业销售处方药与非处方药的要求、药品零售企业不得经营和必须凭处方销售的药品品种。</w:t>
      </w:r>
    </w:p>
    <w:p w14:paraId="1AD4813F" w14:textId="7812BB12"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77883051" w14:textId="1FB0725B"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药品经营许可与行为管理</w:t>
      </w:r>
      <w:r w:rsidR="0037441A"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药品经营方式</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类别</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范围、药品批发企业开办条件与许可、药品零售企业开办条件与许可、鼓励药品零售连锁的措施、药品经营许可证管理规定、药品经营许可证的核发、药品经营许可证的变更、药品经营许可证的换发</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遗失补办</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注销、药品经营质量管理规范总体要求、药品批发企业质量管理体系、药品批发企业组织机构与质量管理职责、药品批发企业人员的资质要求、药品批发企业人员培训</w:t>
      </w:r>
      <w:r w:rsidR="00D27DB9" w:rsidRPr="00F72594">
        <w:rPr>
          <w:rFonts w:ascii="Times New Roman" w:eastAsia="宋体" w:hAnsi="Times New Roman" w:cs="Times New Roman" w:hint="eastAsia"/>
          <w:szCs w:val="21"/>
        </w:rPr>
        <w:t>/</w:t>
      </w:r>
      <w:r w:rsidR="00D27DB9" w:rsidRPr="00F72594">
        <w:rPr>
          <w:rFonts w:ascii="Times New Roman" w:eastAsia="宋体" w:hAnsi="Times New Roman" w:cs="Times New Roman" w:hint="eastAsia"/>
          <w:szCs w:val="21"/>
        </w:rPr>
        <w:t>劳动保障</w:t>
      </w:r>
      <w:r w:rsidR="00D27DB9" w:rsidRPr="00F72594">
        <w:rPr>
          <w:rFonts w:ascii="Times New Roman" w:eastAsia="宋体" w:hAnsi="Times New Roman" w:cs="Times New Roman"/>
          <w:szCs w:val="21"/>
        </w:rPr>
        <w:t>/</w:t>
      </w:r>
      <w:r w:rsidR="00D27DB9" w:rsidRPr="00F72594">
        <w:rPr>
          <w:rFonts w:ascii="Times New Roman" w:eastAsia="宋体" w:hAnsi="Times New Roman" w:cs="Times New Roman" w:hint="eastAsia"/>
          <w:szCs w:val="21"/>
        </w:rPr>
        <w:t>健康管理、药品批发企业人员质量管理体系文件和岗位职责、药品批发企业</w:t>
      </w:r>
      <w:r w:rsidR="00630BCB" w:rsidRPr="00F72594">
        <w:rPr>
          <w:rFonts w:ascii="Times New Roman" w:eastAsia="宋体" w:hAnsi="Times New Roman" w:cs="Times New Roman" w:hint="eastAsia"/>
          <w:szCs w:val="21"/>
        </w:rPr>
        <w:t>操作规程和相关记录的建立与保存、</w:t>
      </w:r>
      <w:r w:rsidR="00D27DB9" w:rsidRPr="00F72594">
        <w:rPr>
          <w:rFonts w:ascii="Times New Roman" w:eastAsia="宋体" w:hAnsi="Times New Roman" w:cs="Times New Roman" w:hint="eastAsia"/>
          <w:szCs w:val="21"/>
        </w:rPr>
        <w:t>药品批发企业</w:t>
      </w:r>
      <w:r w:rsidR="00630BCB" w:rsidRPr="00F72594">
        <w:rPr>
          <w:rFonts w:ascii="Times New Roman" w:eastAsia="宋体" w:hAnsi="Times New Roman" w:cs="Times New Roman" w:hint="eastAsia"/>
          <w:szCs w:val="21"/>
        </w:rPr>
        <w:t>设施与设备、药品批发企业校准与验证、药品批发企业计算机系统、药品批发企业药品采购、药品批发企业药品收货与验收、药品批发企业药品储存与养护、药品批发企业药品销售、药品批发企业药品出库、药品批发企业药品运输与配送、药品批发企业售后管理、药品零售企业质量管理与职责、药品零售企业人员资质要求、药品零售企业人员培训</w:t>
      </w:r>
      <w:r w:rsidR="00630BCB" w:rsidRPr="00F72594">
        <w:rPr>
          <w:rFonts w:ascii="Times New Roman" w:eastAsia="宋体" w:hAnsi="Times New Roman" w:cs="Times New Roman" w:hint="eastAsia"/>
          <w:szCs w:val="21"/>
        </w:rPr>
        <w:t>/</w:t>
      </w:r>
      <w:r w:rsidR="00630BCB" w:rsidRPr="00F72594">
        <w:rPr>
          <w:rFonts w:ascii="Times New Roman" w:eastAsia="宋体" w:hAnsi="Times New Roman" w:cs="Times New Roman" w:hint="eastAsia"/>
          <w:szCs w:val="21"/>
        </w:rPr>
        <w:t>卫生</w:t>
      </w:r>
      <w:r w:rsidR="00630BCB" w:rsidRPr="00F72594">
        <w:rPr>
          <w:rFonts w:ascii="Times New Roman" w:eastAsia="宋体" w:hAnsi="Times New Roman" w:cs="Times New Roman"/>
          <w:szCs w:val="21"/>
        </w:rPr>
        <w:t>/</w:t>
      </w:r>
      <w:r w:rsidR="00630BCB" w:rsidRPr="00F72594">
        <w:rPr>
          <w:rFonts w:ascii="Times New Roman" w:eastAsia="宋体" w:hAnsi="Times New Roman" w:cs="Times New Roman" w:hint="eastAsia"/>
          <w:szCs w:val="21"/>
        </w:rPr>
        <w:t>健康管理、药品零售企业文件、药品零售企业设施与设备、药品零售企业药品采购与验收、药品零售企业药品陈列与储存、药品零售企业药品销售管理、药品零售企业售后管理、</w:t>
      </w:r>
      <w:r w:rsidR="00DA0EF1" w:rsidRPr="00F72594">
        <w:rPr>
          <w:rFonts w:ascii="Times New Roman" w:eastAsia="宋体" w:hAnsi="Times New Roman" w:cs="Times New Roman" w:hint="eastAsia"/>
          <w:szCs w:val="21"/>
        </w:rPr>
        <w:t>药品</w:t>
      </w:r>
      <w:r w:rsidR="00DA0EF1" w:rsidRPr="00F72594">
        <w:rPr>
          <w:rFonts w:ascii="Times New Roman" w:eastAsia="宋体" w:hAnsi="Times New Roman" w:cs="Times New Roman" w:hint="eastAsia"/>
          <w:szCs w:val="21"/>
        </w:rPr>
        <w:t>G</w:t>
      </w:r>
      <w:r w:rsidR="00DA0EF1" w:rsidRPr="00F72594">
        <w:rPr>
          <w:rFonts w:ascii="Times New Roman" w:eastAsia="宋体" w:hAnsi="Times New Roman" w:cs="Times New Roman"/>
          <w:szCs w:val="21"/>
        </w:rPr>
        <w:t>SP</w:t>
      </w:r>
      <w:r w:rsidR="00DA0EF1" w:rsidRPr="00F72594">
        <w:rPr>
          <w:rFonts w:ascii="Times New Roman" w:eastAsia="宋体" w:hAnsi="Times New Roman" w:cs="Times New Roman" w:hint="eastAsia"/>
          <w:szCs w:val="21"/>
        </w:rPr>
        <w:t>附录（</w:t>
      </w:r>
      <w:r w:rsidR="00DA0EF1" w:rsidRPr="00F72594">
        <w:rPr>
          <w:rFonts w:ascii="Times New Roman" w:eastAsia="宋体" w:hAnsi="Times New Roman" w:cs="Times New Roman" w:hint="eastAsia"/>
          <w:szCs w:val="21"/>
        </w:rPr>
        <w:t>1</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冷藏</w:t>
      </w:r>
      <w:r w:rsidR="00DA0EF1" w:rsidRPr="00F72594">
        <w:rPr>
          <w:rFonts w:ascii="Times New Roman" w:eastAsia="宋体" w:hAnsi="Times New Roman" w:cs="Times New Roman" w:hint="eastAsia"/>
          <w:szCs w:val="21"/>
        </w:rPr>
        <w:t>/</w:t>
      </w:r>
      <w:r w:rsidR="00DA0EF1" w:rsidRPr="00F72594">
        <w:rPr>
          <w:rFonts w:ascii="Times New Roman" w:eastAsia="宋体" w:hAnsi="Times New Roman" w:cs="Times New Roman" w:hint="eastAsia"/>
          <w:szCs w:val="21"/>
        </w:rPr>
        <w:t>冷冻药品的储存与运输管理、</w:t>
      </w:r>
      <w:r w:rsidR="00DA0EF1" w:rsidRPr="00F72594">
        <w:rPr>
          <w:rFonts w:ascii="Times New Roman" w:eastAsia="宋体" w:hAnsi="Times New Roman" w:cs="Times New Roman" w:hint="eastAsia"/>
          <w:szCs w:val="21"/>
        </w:rPr>
        <w:t>2</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药药品经营企业计算机系统、</w:t>
      </w:r>
      <w:r w:rsidR="00DA0EF1" w:rsidRPr="00F72594">
        <w:rPr>
          <w:rFonts w:ascii="Times New Roman" w:eastAsia="宋体" w:hAnsi="Times New Roman" w:cs="Times New Roman" w:hint="eastAsia"/>
          <w:szCs w:val="21"/>
        </w:rPr>
        <w:t>3</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温湿度自动监测、</w:t>
      </w:r>
      <w:r w:rsidR="00DA0EF1" w:rsidRPr="00F72594">
        <w:rPr>
          <w:rFonts w:ascii="Times New Roman" w:eastAsia="宋体" w:hAnsi="Times New Roman" w:cs="Times New Roman" w:hint="eastAsia"/>
          <w:szCs w:val="21"/>
        </w:rPr>
        <w:t>4</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hint="eastAsia"/>
          <w:szCs w:val="21"/>
        </w:rPr>
        <w:t>药品收货与验收、</w:t>
      </w:r>
      <w:r w:rsidR="00DA0EF1" w:rsidRPr="00F72594">
        <w:rPr>
          <w:rFonts w:ascii="Times New Roman" w:eastAsia="宋体" w:hAnsi="Times New Roman" w:cs="Times New Roman" w:hint="eastAsia"/>
          <w:szCs w:val="21"/>
        </w:rPr>
        <w:t>5</w:t>
      </w:r>
      <w:r w:rsidR="00DA0EF1" w:rsidRPr="00F72594">
        <w:rPr>
          <w:rFonts w:ascii="Times New Roman" w:eastAsia="宋体" w:hAnsi="Times New Roman" w:cs="Times New Roman"/>
          <w:szCs w:val="21"/>
        </w:rPr>
        <w:t>.</w:t>
      </w:r>
      <w:r w:rsidR="00DA0EF1" w:rsidRPr="00F72594">
        <w:rPr>
          <w:rFonts w:ascii="Times New Roman" w:eastAsia="宋体" w:hAnsi="Times New Roman" w:cs="Times New Roman"/>
          <w:szCs w:val="21"/>
        </w:rPr>
        <w:t>验证管理）、药品经营质量管理规范现场检查指导原则主要内容、药品上市许可持有人的经营行为管理要求、药品批发的经营行为管理要求、药品</w:t>
      </w:r>
      <w:r w:rsidR="00DA0EF1" w:rsidRPr="00F72594">
        <w:rPr>
          <w:rFonts w:ascii="Times New Roman" w:eastAsia="宋体" w:hAnsi="Times New Roman" w:cs="Times New Roman" w:hint="eastAsia"/>
          <w:szCs w:val="21"/>
        </w:rPr>
        <w:t>零售连锁</w:t>
      </w:r>
      <w:r w:rsidR="00DA0EF1" w:rsidRPr="00F72594">
        <w:rPr>
          <w:rFonts w:ascii="Times New Roman" w:eastAsia="宋体" w:hAnsi="Times New Roman" w:cs="Times New Roman"/>
          <w:szCs w:val="21"/>
        </w:rPr>
        <w:t>的经营行为管理要求、药品</w:t>
      </w:r>
      <w:r w:rsidR="00DA0EF1" w:rsidRPr="00F72594">
        <w:rPr>
          <w:rFonts w:ascii="Times New Roman" w:eastAsia="宋体" w:hAnsi="Times New Roman" w:cs="Times New Roman" w:hint="eastAsia"/>
          <w:szCs w:val="21"/>
        </w:rPr>
        <w:t>零售</w:t>
      </w:r>
      <w:r w:rsidR="00DA0EF1" w:rsidRPr="00F72594">
        <w:rPr>
          <w:rFonts w:ascii="Times New Roman" w:eastAsia="宋体" w:hAnsi="Times New Roman" w:cs="Times New Roman"/>
          <w:szCs w:val="21"/>
        </w:rPr>
        <w:t>的经营行为管理要求、</w:t>
      </w:r>
      <w:proofErr w:type="gramStart"/>
      <w:r w:rsidR="0097042A" w:rsidRPr="00F72594">
        <w:rPr>
          <w:rFonts w:ascii="Times New Roman" w:eastAsia="宋体" w:hAnsi="Times New Roman" w:cs="Times New Roman" w:hint="eastAsia"/>
          <w:szCs w:val="21"/>
        </w:rPr>
        <w:t>涉药储运</w:t>
      </w:r>
      <w:proofErr w:type="gramEnd"/>
      <w:r w:rsidR="0097042A" w:rsidRPr="00F72594">
        <w:rPr>
          <w:rFonts w:ascii="Times New Roman" w:eastAsia="宋体" w:hAnsi="Times New Roman" w:cs="Times New Roman" w:hint="eastAsia"/>
          <w:szCs w:val="21"/>
        </w:rPr>
        <w:t>行为的管理要求、药品经营监管与监督检查、网络药品交易服务的类型、网络销售药品的条件、药品网络交易第三方平台的主体资格</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义务</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备案和监督管理、</w:t>
      </w:r>
      <w:proofErr w:type="gramStart"/>
      <w:r w:rsidR="0097042A" w:rsidRPr="00F72594">
        <w:rPr>
          <w:rFonts w:ascii="Times New Roman" w:eastAsia="宋体" w:hAnsi="Times New Roman" w:cs="Times New Roman" w:hint="eastAsia"/>
          <w:szCs w:val="21"/>
        </w:rPr>
        <w:t>网售药品</w:t>
      </w:r>
      <w:proofErr w:type="gramEnd"/>
      <w:r w:rsidR="0097042A" w:rsidRPr="00F72594">
        <w:rPr>
          <w:rFonts w:ascii="Times New Roman" w:eastAsia="宋体" w:hAnsi="Times New Roman" w:cs="Times New Roman" w:hint="eastAsia"/>
          <w:szCs w:val="21"/>
        </w:rPr>
        <w:t>的配送要求、药品信息化追溯标准、药品赘述的有效实施要求</w:t>
      </w:r>
      <w:r w:rsidR="0037441A" w:rsidRPr="00F72594">
        <w:rPr>
          <w:rFonts w:ascii="Times New Roman" w:eastAsia="宋体" w:hAnsi="Times New Roman" w:cs="Times New Roman" w:hint="eastAsia"/>
          <w:szCs w:val="21"/>
        </w:rPr>
        <w:t>；</w:t>
      </w:r>
    </w:p>
    <w:p w14:paraId="4133CC5E" w14:textId="4DE89523"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药品进出口管理</w:t>
      </w:r>
      <w:r w:rsidR="0037441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药品进口管理的基本要求、药品进口管理、药品出口管理、特殊情形药品进出口管理</w:t>
      </w:r>
      <w:r w:rsidR="0037441A" w:rsidRPr="00F72594">
        <w:rPr>
          <w:rFonts w:ascii="Times New Roman" w:eastAsia="宋体" w:hAnsi="Times New Roman" w:cs="Times New Roman" w:hint="eastAsia"/>
          <w:szCs w:val="21"/>
        </w:rPr>
        <w:t>；</w:t>
      </w:r>
    </w:p>
    <w:p w14:paraId="656F003D" w14:textId="707CA9F2" w:rsidR="0083072C"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处方药与非处方药分类管理</w:t>
      </w:r>
      <w:r w:rsidR="0037441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非处方药</w:t>
      </w:r>
      <w:r w:rsidR="0097042A" w:rsidRPr="00F72594">
        <w:rPr>
          <w:rFonts w:ascii="Times New Roman" w:eastAsia="宋体" w:hAnsi="Times New Roman" w:cs="Times New Roman" w:hint="eastAsia"/>
          <w:szCs w:val="21"/>
        </w:rPr>
        <w:t>/</w:t>
      </w:r>
      <w:r w:rsidR="0097042A" w:rsidRPr="00F72594">
        <w:rPr>
          <w:rFonts w:ascii="Times New Roman" w:eastAsia="宋体" w:hAnsi="Times New Roman" w:cs="Times New Roman" w:hint="eastAsia"/>
          <w:szCs w:val="21"/>
        </w:rPr>
        <w:t>处方药的界定和依据、非处方药的分类和专有标识管理、非处方药的管理要求、处方药的管理要求、“双跨”药品的管理要求、非处方药</w:t>
      </w:r>
      <w:r w:rsidR="0097042A" w:rsidRPr="00F72594">
        <w:rPr>
          <w:rFonts w:ascii="Times New Roman" w:eastAsia="宋体" w:hAnsi="Times New Roman" w:cs="Times New Roman" w:hint="eastAsia"/>
          <w:szCs w:val="21"/>
        </w:rPr>
        <w:lastRenderedPageBreak/>
        <w:t>遴选和目录管理、非处方药适宜性审查要求、</w:t>
      </w:r>
      <w:r w:rsidR="006056D5" w:rsidRPr="00F72594">
        <w:rPr>
          <w:rFonts w:ascii="Times New Roman" w:eastAsia="宋体" w:hAnsi="Times New Roman" w:cs="Times New Roman" w:hint="eastAsia"/>
          <w:szCs w:val="21"/>
        </w:rPr>
        <w:t>处方药转换为非处方药、非处方药转换为处方药、药品上市许可持有人</w:t>
      </w:r>
      <w:r w:rsidR="006056D5" w:rsidRPr="00F72594">
        <w:rPr>
          <w:rFonts w:ascii="Times New Roman" w:eastAsia="宋体" w:hAnsi="Times New Roman" w:cs="Times New Roman" w:hint="eastAsia"/>
          <w:szCs w:val="21"/>
        </w:rPr>
        <w:t>/</w:t>
      </w:r>
      <w:r w:rsidR="006056D5" w:rsidRPr="00F72594">
        <w:rPr>
          <w:rFonts w:ascii="Times New Roman" w:eastAsia="宋体" w:hAnsi="Times New Roman" w:cs="Times New Roman" w:hint="eastAsia"/>
          <w:szCs w:val="21"/>
        </w:rPr>
        <w:t>批发企业销售处方药与非处方药的要求、药品零售企业销售处方药与非处方药的要求、药品零售企业不得经营和必须凭处方销售的药品品种</w:t>
      </w:r>
      <w:r w:rsidR="0083072C" w:rsidRPr="00F72594">
        <w:rPr>
          <w:rFonts w:ascii="Times New Roman" w:eastAsia="宋体" w:hAnsi="Times New Roman" w:cs="Times New Roman"/>
          <w:szCs w:val="21"/>
        </w:rPr>
        <w:t>。</w:t>
      </w:r>
    </w:p>
    <w:p w14:paraId="6E690065" w14:textId="57B63A21"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47C58F1D" w14:textId="77DF6FD8"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7DC15956" w14:textId="4CF1D10E" w:rsidR="008B020F" w:rsidRPr="00F72594" w:rsidRDefault="008B020F"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00D415A3" w:rsidRPr="00F72594">
        <w:rPr>
          <w:rFonts w:ascii="Times New Roman" w:eastAsia="宋体" w:hAnsi="Times New Roman" w:cs="Times New Roman"/>
        </w:rPr>
        <w:t>CBL/</w:t>
      </w:r>
      <w:r w:rsidR="00D415A3" w:rsidRPr="00F72594">
        <w:rPr>
          <w:rFonts w:ascii="Times New Roman" w:eastAsia="宋体" w:hAnsi="Times New Roman" w:cs="Times New Roman" w:hint="eastAsia"/>
        </w:rPr>
        <w:t>课堂</w:t>
      </w:r>
      <w:r w:rsidR="00D415A3" w:rsidRPr="00F72594">
        <w:rPr>
          <w:rFonts w:ascii="Times New Roman" w:eastAsia="宋体" w:hAnsi="Times New Roman" w:cs="Times New Roman"/>
        </w:rPr>
        <w:t>讨论</w:t>
      </w:r>
      <w:r w:rsidR="00D415A3" w:rsidRPr="00F72594">
        <w:rPr>
          <w:rFonts w:ascii="Times New Roman" w:eastAsia="宋体" w:hAnsi="Times New Roman" w:cs="Times New Roman" w:hint="eastAsia"/>
        </w:rPr>
        <w:t>/</w:t>
      </w:r>
      <w:r w:rsidR="00D415A3" w:rsidRPr="00F72594">
        <w:rPr>
          <w:rFonts w:ascii="Times New Roman" w:eastAsia="宋体" w:hAnsi="Times New Roman" w:cs="Times New Roman" w:hint="eastAsia"/>
        </w:rPr>
        <w:t>课堂小法庭</w:t>
      </w:r>
      <w:r w:rsidRPr="00F72594">
        <w:rPr>
          <w:rFonts w:ascii="Times New Roman" w:eastAsia="宋体" w:hAnsi="Times New Roman" w:cs="Times New Roman"/>
        </w:rPr>
        <w:t>：围绕</w:t>
      </w:r>
      <w:r w:rsidRPr="00F72594">
        <w:rPr>
          <w:rFonts w:ascii="Times New Roman" w:eastAsia="宋体" w:hAnsi="Times New Roman" w:cs="Times New Roman" w:hint="eastAsia"/>
        </w:rPr>
        <w:t>“药品经营管理”的</w:t>
      </w:r>
      <w:r w:rsidRPr="00F72594">
        <w:rPr>
          <w:rFonts w:ascii="Times New Roman" w:eastAsia="宋体" w:hAnsi="Times New Roman" w:cs="Times New Roman"/>
        </w:rPr>
        <w:t>1-3</w:t>
      </w:r>
      <w:r w:rsidRPr="00F72594">
        <w:rPr>
          <w:rFonts w:ascii="Times New Roman" w:eastAsia="宋体" w:hAnsi="Times New Roman" w:cs="Times New Roman"/>
        </w:rPr>
        <w:t>个案例</w:t>
      </w:r>
      <w:r w:rsidRPr="00F72594">
        <w:rPr>
          <w:rFonts w:ascii="Times New Roman" w:eastAsia="宋体" w:hAnsi="Times New Roman" w:cs="Times New Roman" w:hint="eastAsia"/>
        </w:rPr>
        <w:t>组织学生</w:t>
      </w:r>
      <w:r w:rsidRPr="00F72594">
        <w:rPr>
          <w:rFonts w:ascii="Times New Roman" w:eastAsia="宋体" w:hAnsi="Times New Roman" w:cs="Times New Roman"/>
        </w:rPr>
        <w:t>进行</w:t>
      </w:r>
      <w:r w:rsidRPr="00F72594">
        <w:rPr>
          <w:rFonts w:ascii="Times New Roman" w:eastAsia="宋体" w:hAnsi="Times New Roman" w:cs="Times New Roman" w:hint="eastAsia"/>
        </w:rPr>
        <w:t>分析、</w:t>
      </w:r>
      <w:r w:rsidRPr="00F72594">
        <w:rPr>
          <w:rFonts w:ascii="Times New Roman" w:eastAsia="宋体" w:hAnsi="Times New Roman" w:cs="Times New Roman"/>
        </w:rPr>
        <w:t>讨论。</w:t>
      </w:r>
    </w:p>
    <w:p w14:paraId="6DEB9D92" w14:textId="57AC1B58" w:rsidR="00865BEC" w:rsidRPr="00F72594" w:rsidRDefault="00865BEC" w:rsidP="00865BEC">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rPr>
        <w:t>读书指导法：指导学生阅读相关文献书籍及网络资源</w:t>
      </w:r>
      <w:r w:rsidRPr="00F72594">
        <w:rPr>
          <w:rFonts w:ascii="Times New Roman" w:eastAsia="宋体" w:hAnsi="Times New Roman" w:cs="Times New Roman" w:hint="eastAsia"/>
        </w:rPr>
        <w:t>，主动收集“药品经营管理”方面曾发生过的案例，并尝试分析和讨论</w:t>
      </w:r>
      <w:r w:rsidRPr="00F72594">
        <w:rPr>
          <w:rFonts w:ascii="Times New Roman" w:eastAsia="宋体" w:hAnsi="Times New Roman" w:cs="Times New Roman"/>
        </w:rPr>
        <w:t>。</w:t>
      </w:r>
    </w:p>
    <w:p w14:paraId="5FBEC410" w14:textId="3FBFDC0C" w:rsidR="00D0754D" w:rsidRPr="00F72594" w:rsidRDefault="00D0754D" w:rsidP="00D0754D">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演示法：利用</w:t>
      </w:r>
      <w:r w:rsidRPr="00F72594">
        <w:rPr>
          <w:rFonts w:ascii="Times New Roman" w:eastAsia="宋体" w:hAnsi="Times New Roman" w:cs="Times New Roman"/>
          <w:szCs w:val="21"/>
        </w:rPr>
        <w:t>网络视频资源，课堂展示</w:t>
      </w:r>
      <w:r w:rsidRPr="00F72594">
        <w:rPr>
          <w:rFonts w:ascii="Times New Roman" w:eastAsia="宋体" w:hAnsi="Times New Roman" w:cs="Times New Roman" w:hint="eastAsia"/>
          <w:szCs w:val="21"/>
        </w:rPr>
        <w:t>曾经发生</w:t>
      </w:r>
      <w:r w:rsidRPr="00F72594">
        <w:rPr>
          <w:rFonts w:ascii="Times New Roman" w:eastAsia="宋体" w:hAnsi="Times New Roman" w:cs="Times New Roman" w:hint="eastAsia"/>
        </w:rPr>
        <w:t>过的“药品经营管理”等方面</w:t>
      </w:r>
      <w:r w:rsidRPr="00F72594">
        <w:rPr>
          <w:rFonts w:ascii="Times New Roman" w:eastAsia="宋体" w:hAnsi="Times New Roman" w:cs="Times New Roman" w:hint="eastAsia"/>
          <w:szCs w:val="21"/>
        </w:rPr>
        <w:t>的案例。</w:t>
      </w:r>
    </w:p>
    <w:p w14:paraId="0308CB73" w14:textId="77777777" w:rsidR="00865BEC" w:rsidRPr="00F72594" w:rsidRDefault="00865BEC" w:rsidP="00865BEC">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0371B35A" w14:textId="17669F0C" w:rsidR="00865BEC" w:rsidRPr="00F72594" w:rsidRDefault="00865BEC" w:rsidP="00865BEC">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熟悉药品经营管理基本流程，掌握药品经营管理的直接相关的最新法律法规，了解此方面的新知识、新数据、新法规、新进展。</w:t>
      </w:r>
    </w:p>
    <w:p w14:paraId="3BFA3C7E" w14:textId="0706F901" w:rsidR="00865BEC" w:rsidRPr="00F72594" w:rsidRDefault="00865BEC" w:rsidP="00865BEC">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主动收集“药品经营管理”方面曾发生过的案例，并尝试分析和讨论。树立法制意识，尝试运用所学的药事管理知识分析解决实际问题。</w:t>
      </w:r>
    </w:p>
    <w:p w14:paraId="664ED1E3" w14:textId="46D2D4F1" w:rsidR="005A56D3" w:rsidRPr="00F72594" w:rsidRDefault="00865BEC"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3</w:t>
      </w:r>
      <w:r w:rsidR="005A56D3" w:rsidRPr="00F72594">
        <w:rPr>
          <w:rFonts w:ascii="Times New Roman" w:eastAsia="宋体" w:hAnsi="Times New Roman" w:cs="Times New Roman"/>
          <w:szCs w:val="21"/>
        </w:rPr>
        <w:t xml:space="preserve">. </w:t>
      </w:r>
      <w:r w:rsidR="005A56D3" w:rsidRPr="00F72594">
        <w:rPr>
          <w:rFonts w:ascii="Times New Roman" w:eastAsia="宋体" w:hAnsi="Times New Roman" w:cs="Times New Roman"/>
          <w:szCs w:val="21"/>
        </w:rPr>
        <w:t>课堂积极动脑并与教师充分互动；积极参与并完成各专题要求的活动、报告、报道等。</w:t>
      </w:r>
    </w:p>
    <w:p w14:paraId="78D6E1B4" w14:textId="30AA0556" w:rsidR="005A56D3" w:rsidRPr="00F72594" w:rsidRDefault="00865BEC"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4</w:t>
      </w:r>
      <w:r w:rsidR="005A56D3" w:rsidRPr="00F72594">
        <w:rPr>
          <w:rFonts w:ascii="Times New Roman" w:eastAsia="宋体" w:hAnsi="Times New Roman" w:cs="Times New Roman"/>
          <w:szCs w:val="21"/>
        </w:rPr>
        <w:t xml:space="preserve">. </w:t>
      </w:r>
      <w:r w:rsidR="005A56D3" w:rsidRPr="00F72594">
        <w:rPr>
          <w:rFonts w:ascii="Times New Roman" w:eastAsia="宋体" w:hAnsi="Times New Roman" w:cs="Times New Roman"/>
          <w:szCs w:val="21"/>
        </w:rPr>
        <w:t>通过理论考试，高质量完成课堂作业。</w:t>
      </w:r>
    </w:p>
    <w:p w14:paraId="6D0A81F2" w14:textId="77777777" w:rsidR="00865BEC" w:rsidRPr="00F72594" w:rsidRDefault="00865BEC"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37777FFB" w14:textId="57AB989C"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五</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8B020F" w:rsidRPr="00F72594">
        <w:rPr>
          <w:rFonts w:ascii="Times New Roman" w:eastAsia="黑体" w:hAnsi="Times New Roman" w:cs="Times New Roman" w:hint="eastAsia"/>
          <w:b/>
          <w:sz w:val="24"/>
          <w:szCs w:val="24"/>
        </w:rPr>
        <w:t>医疗机构药事管理</w:t>
      </w:r>
    </w:p>
    <w:p w14:paraId="7E759479" w14:textId="02B2468B"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49E9D789" w14:textId="520978E8"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3D1C53" w:rsidRPr="00F72594">
        <w:rPr>
          <w:rFonts w:ascii="Times New Roman" w:eastAsia="宋体" w:hAnsi="Times New Roman" w:cs="Times New Roman" w:hint="eastAsia"/>
          <w:szCs w:val="21"/>
        </w:rPr>
        <w:t>医疗机构药事管理组织机构和职责、医疗机构药学部门的条件和职责、</w:t>
      </w:r>
      <w:r w:rsidR="002E68E8" w:rsidRPr="00F72594">
        <w:rPr>
          <w:rFonts w:ascii="Times New Roman" w:eastAsia="宋体" w:hAnsi="Times New Roman" w:cs="Times New Roman" w:hint="eastAsia"/>
          <w:szCs w:val="21"/>
        </w:rPr>
        <w:t>药品配备</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购进渠道和采购管理、处方管理的一般规定、处方的开具要求、处方调剂、处方审核要求、处方保存期限及销毁程序、医疗机构制剂的品种范围、抗菌药物的分级管理、抗菌药物应用监测</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细菌耐药监测。</w:t>
      </w:r>
    </w:p>
    <w:p w14:paraId="2AFE8D3F" w14:textId="399CB0F8"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2E68E8" w:rsidRPr="00F72594">
        <w:rPr>
          <w:rFonts w:ascii="Times New Roman" w:eastAsia="宋体" w:hAnsi="Times New Roman" w:cs="Times New Roman" w:hint="eastAsia"/>
          <w:szCs w:val="21"/>
        </w:rPr>
        <w:t>处方权的取得、处方点评制度、医疗机构制剂的注册、抗菌药物处方权</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调剂资格授予和监督管理</w:t>
      </w:r>
      <w:r w:rsidR="00EF223A" w:rsidRPr="00F72594">
        <w:rPr>
          <w:rFonts w:ascii="Times New Roman" w:eastAsia="宋体" w:hAnsi="Times New Roman" w:cs="Times New Roman" w:hint="eastAsia"/>
          <w:szCs w:val="21"/>
        </w:rPr>
        <w:t>。</w:t>
      </w:r>
    </w:p>
    <w:p w14:paraId="7FCDF36B" w14:textId="6A2A3566" w:rsidR="0083072C" w:rsidRPr="00F72594" w:rsidRDefault="00D415A3" w:rsidP="00B3037F">
      <w:pPr>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了解：</w:t>
      </w:r>
      <w:r w:rsidR="002E68E8" w:rsidRPr="00F72594">
        <w:rPr>
          <w:rFonts w:ascii="Times New Roman" w:eastAsia="宋体" w:hAnsi="Times New Roman" w:cs="Times New Roman" w:hint="eastAsia"/>
          <w:szCs w:val="21"/>
        </w:rPr>
        <w:t>药品进货检查验收制度和购进（验收）记录管理、药品库存管理和保管</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养护规定、设置医院制剂室的条件和许可、医疗机构制剂的调剂使用、药物临床应用管理、抗菌药物的购进</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使用及定期评估、</w:t>
      </w:r>
      <w:r w:rsidR="00EF223A" w:rsidRPr="00F72594">
        <w:rPr>
          <w:rFonts w:ascii="Times New Roman" w:eastAsia="宋体" w:hAnsi="Times New Roman" w:cs="Times New Roman" w:hint="eastAsia"/>
          <w:szCs w:val="21"/>
        </w:rPr>
        <w:t>国家重点监控合理用药药品目录和临床应用管理。</w:t>
      </w:r>
    </w:p>
    <w:p w14:paraId="1B004DAE" w14:textId="0C48FD3E"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lastRenderedPageBreak/>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75B0BEC9" w14:textId="4377F7D9" w:rsidR="0083072C" w:rsidRPr="00F72594" w:rsidRDefault="00EF223A" w:rsidP="00B3037F">
      <w:pPr>
        <w:widowControl/>
        <w:adjustRightInd w:val="0"/>
        <w:snapToGrid w:val="0"/>
        <w:spacing w:line="360" w:lineRule="auto"/>
        <w:ind w:firstLineChars="200" w:firstLine="420"/>
        <w:jc w:val="left"/>
        <w:rPr>
          <w:rFonts w:ascii="Times New Roman" w:eastAsia="宋体" w:hAnsi="Times New Roman" w:cs="Times New Roman"/>
          <w:szCs w:val="21"/>
        </w:rPr>
      </w:pPr>
      <w:bookmarkStart w:id="1" w:name="_Hlk76309251"/>
      <w:r w:rsidRPr="00F72594">
        <w:rPr>
          <w:rFonts w:ascii="Times New Roman" w:eastAsia="宋体" w:hAnsi="Times New Roman" w:cs="Times New Roman" w:hint="eastAsia"/>
          <w:szCs w:val="21"/>
        </w:rPr>
        <w:t>医疗机构药事管理组织机构和职责、医疗机构药学部门的条件和职责、药品配备</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购进渠道和采购管理、处方管理的一般规定、处方的开具要求、处方调剂、处方审核要求、处方保存期限及销毁程序、医疗机构制剂的品种范围、抗菌药物的分级管理、抗菌药物应用监测</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细菌耐药监测。</w:t>
      </w:r>
    </w:p>
    <w:bookmarkEnd w:id="1"/>
    <w:p w14:paraId="1894162A" w14:textId="6727F696"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700F4502" w14:textId="444048D3"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医疗机构药事管理和药学工作</w:t>
      </w:r>
      <w:r w:rsidR="0037441A" w:rsidRPr="00F72594">
        <w:rPr>
          <w:rFonts w:ascii="Times New Roman" w:eastAsia="宋体" w:hAnsi="Times New Roman" w:cs="Times New Roman" w:hint="eastAsia"/>
          <w:szCs w:val="21"/>
        </w:rPr>
        <w:t>：</w:t>
      </w:r>
      <w:r w:rsidR="00E654F9" w:rsidRPr="00F72594">
        <w:rPr>
          <w:rFonts w:ascii="Times New Roman" w:eastAsia="宋体" w:hAnsi="Times New Roman" w:cs="Times New Roman" w:hint="eastAsia"/>
          <w:szCs w:val="21"/>
        </w:rPr>
        <w:t>医疗机构药事管理</w:t>
      </w:r>
      <w:r w:rsidR="003D1C53" w:rsidRPr="00F72594">
        <w:rPr>
          <w:rFonts w:ascii="Times New Roman" w:eastAsia="宋体" w:hAnsi="Times New Roman" w:cs="Times New Roman" w:hint="eastAsia"/>
          <w:szCs w:val="21"/>
        </w:rPr>
        <w:t>组织机构和职责、医疗机构药学部门的条件和职责</w:t>
      </w:r>
      <w:r w:rsidR="0037441A" w:rsidRPr="00F72594">
        <w:rPr>
          <w:rFonts w:ascii="Times New Roman" w:eastAsia="宋体" w:hAnsi="Times New Roman" w:cs="Times New Roman" w:hint="eastAsia"/>
          <w:szCs w:val="21"/>
        </w:rPr>
        <w:t>；</w:t>
      </w:r>
    </w:p>
    <w:p w14:paraId="4BE3DB0D" w14:textId="5595CD87"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医疗机构药品配备、购进与储存管理</w:t>
      </w:r>
      <w:r w:rsidR="0037441A" w:rsidRPr="00F72594">
        <w:rPr>
          <w:rFonts w:ascii="Times New Roman" w:eastAsia="宋体" w:hAnsi="Times New Roman" w:cs="Times New Roman" w:hint="eastAsia"/>
          <w:szCs w:val="21"/>
        </w:rPr>
        <w:t>：</w:t>
      </w:r>
      <w:r w:rsidR="003D1C53" w:rsidRPr="00F72594">
        <w:rPr>
          <w:rFonts w:ascii="Times New Roman" w:eastAsia="宋体" w:hAnsi="Times New Roman" w:cs="Times New Roman" w:hint="eastAsia"/>
          <w:szCs w:val="21"/>
        </w:rPr>
        <w:t>药品配备</w:t>
      </w:r>
      <w:r w:rsidR="003D1C53" w:rsidRPr="00F72594">
        <w:rPr>
          <w:rFonts w:ascii="Times New Roman" w:eastAsia="宋体" w:hAnsi="Times New Roman" w:cs="Times New Roman" w:hint="eastAsia"/>
          <w:szCs w:val="21"/>
        </w:rPr>
        <w:t>/</w:t>
      </w:r>
      <w:r w:rsidR="003D1C53" w:rsidRPr="00F72594">
        <w:rPr>
          <w:rFonts w:ascii="Times New Roman" w:eastAsia="宋体" w:hAnsi="Times New Roman" w:cs="Times New Roman" w:hint="eastAsia"/>
          <w:szCs w:val="21"/>
        </w:rPr>
        <w:t>购进渠道和采购管理、</w:t>
      </w:r>
      <w:r w:rsidR="002E68E8" w:rsidRPr="00F72594">
        <w:rPr>
          <w:rFonts w:ascii="Times New Roman" w:eastAsia="宋体" w:hAnsi="Times New Roman" w:cs="Times New Roman" w:hint="eastAsia"/>
          <w:szCs w:val="21"/>
        </w:rPr>
        <w:t>药品进货检查验收制度和购进（验收）记录管理、药品库存管理和保管</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养护规定</w:t>
      </w:r>
      <w:r w:rsidR="0037441A" w:rsidRPr="00F72594">
        <w:rPr>
          <w:rFonts w:ascii="Times New Roman" w:eastAsia="宋体" w:hAnsi="Times New Roman" w:cs="Times New Roman" w:hint="eastAsia"/>
          <w:szCs w:val="21"/>
        </w:rPr>
        <w:t>；</w:t>
      </w:r>
    </w:p>
    <w:p w14:paraId="74B6B042" w14:textId="60296D9A"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处方与调配管理</w:t>
      </w:r>
      <w:r w:rsidR="0037441A"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处方管理的一般规定、处方权的取得、处方的开具要求、处方调剂、处方审核要求、处方点评制度、处方保存期限及销毁程序</w:t>
      </w:r>
      <w:r w:rsidR="0037441A" w:rsidRPr="00F72594">
        <w:rPr>
          <w:rFonts w:ascii="Times New Roman" w:eastAsia="宋体" w:hAnsi="Times New Roman" w:cs="Times New Roman" w:hint="eastAsia"/>
          <w:szCs w:val="21"/>
        </w:rPr>
        <w:t>；</w:t>
      </w:r>
    </w:p>
    <w:p w14:paraId="23981626" w14:textId="4A926618"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医疗机构制剂管理</w:t>
      </w:r>
      <w:r w:rsidR="0037441A"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设置医院制剂室的条件和许可、医疗机构制剂的注册、医疗机构制剂的品种范围、医疗机构制剂的调剂使用</w:t>
      </w:r>
      <w:r w:rsidR="0037441A" w:rsidRPr="00F72594">
        <w:rPr>
          <w:rFonts w:ascii="Times New Roman" w:eastAsia="宋体" w:hAnsi="Times New Roman" w:cs="Times New Roman" w:hint="eastAsia"/>
          <w:szCs w:val="21"/>
        </w:rPr>
        <w:t>；</w:t>
      </w:r>
    </w:p>
    <w:p w14:paraId="00014567" w14:textId="7FBA6045" w:rsidR="009F0510"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临床应用管理</w:t>
      </w:r>
      <w:r w:rsidR="0037441A"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药物临床应用管理、抗菌药物的分级管理、抗菌药物的购进</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使用及定期评估、抗菌药物处方权</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调剂资格授予和监督管理、抗菌药物应用监测</w:t>
      </w:r>
      <w:r w:rsidR="002E68E8" w:rsidRPr="00F72594">
        <w:rPr>
          <w:rFonts w:ascii="Times New Roman" w:eastAsia="宋体" w:hAnsi="Times New Roman" w:cs="Times New Roman" w:hint="eastAsia"/>
          <w:szCs w:val="21"/>
        </w:rPr>
        <w:t>/</w:t>
      </w:r>
      <w:r w:rsidR="002E68E8" w:rsidRPr="00F72594">
        <w:rPr>
          <w:rFonts w:ascii="Times New Roman" w:eastAsia="宋体" w:hAnsi="Times New Roman" w:cs="Times New Roman" w:hint="eastAsia"/>
          <w:szCs w:val="21"/>
        </w:rPr>
        <w:t>细菌耐药监测</w:t>
      </w:r>
      <w:r w:rsidR="00EF223A" w:rsidRPr="00F72594">
        <w:rPr>
          <w:rFonts w:ascii="Times New Roman" w:eastAsia="宋体" w:hAnsi="Times New Roman" w:cs="Times New Roman" w:hint="eastAsia"/>
          <w:szCs w:val="21"/>
        </w:rPr>
        <w:t>、国家重点监控合理用药药品目录和临床应用管理。</w:t>
      </w:r>
    </w:p>
    <w:p w14:paraId="4EE47758" w14:textId="032BB8C5"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01101E7C" w14:textId="5BF3A356"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20A7A195" w14:textId="3DF6E2A3" w:rsidR="0083072C" w:rsidRPr="00F72594" w:rsidRDefault="0083072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CC157A" w:rsidRPr="00F72594">
        <w:rPr>
          <w:rFonts w:ascii="Times New Roman" w:eastAsia="宋体" w:hAnsi="Times New Roman" w:cs="Times New Roman"/>
        </w:rPr>
        <w:t xml:space="preserve"> </w:t>
      </w:r>
      <w:r w:rsidRPr="00F72594">
        <w:rPr>
          <w:rFonts w:ascii="Times New Roman" w:eastAsia="宋体" w:hAnsi="Times New Roman" w:cs="Times New Roman"/>
        </w:rPr>
        <w:t>讨论法：围绕</w:t>
      </w:r>
      <w:r w:rsidR="00012E7D" w:rsidRPr="00F72594">
        <w:rPr>
          <w:rFonts w:ascii="Times New Roman" w:eastAsia="宋体" w:hAnsi="Times New Roman" w:cs="Times New Roman" w:hint="eastAsia"/>
        </w:rPr>
        <w:t>“</w:t>
      </w:r>
      <w:r w:rsidR="00327949" w:rsidRPr="00F72594">
        <w:rPr>
          <w:rFonts w:ascii="Times New Roman" w:eastAsia="宋体" w:hAnsi="Times New Roman" w:cs="Times New Roman" w:hint="eastAsia"/>
        </w:rPr>
        <w:t>医疗机构制剂属于药品经营、药品使用还是药品生产？</w:t>
      </w:r>
      <w:r w:rsidR="00012E7D" w:rsidRPr="00F72594">
        <w:rPr>
          <w:rFonts w:ascii="Times New Roman" w:eastAsia="宋体" w:hAnsi="Times New Roman" w:cs="Times New Roman" w:hint="eastAsia"/>
        </w:rPr>
        <w:t>”</w:t>
      </w:r>
      <w:r w:rsidR="00327949" w:rsidRPr="00F72594">
        <w:rPr>
          <w:rFonts w:ascii="Times New Roman" w:eastAsia="宋体" w:hAnsi="Times New Roman" w:cs="Times New Roman" w:hint="eastAsia"/>
        </w:rPr>
        <w:t>、“医疗机构药师在审方调剂时需要注意哪些细节？”、“医疗机构中临床药师的作用有哪些？”等问题</w:t>
      </w:r>
      <w:r w:rsidRPr="00F72594">
        <w:rPr>
          <w:rFonts w:ascii="Times New Roman" w:eastAsia="宋体" w:hAnsi="Times New Roman" w:cs="Times New Roman"/>
        </w:rPr>
        <w:t>组织学生进行讨论。</w:t>
      </w:r>
    </w:p>
    <w:p w14:paraId="3F64FE60" w14:textId="714E69FA" w:rsidR="00012E7D" w:rsidRPr="00F72594" w:rsidRDefault="00012E7D" w:rsidP="00012E7D">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rPr>
        <w:t>读书指导法：指导学生阅读相关文献书籍及网络资源</w:t>
      </w:r>
      <w:r w:rsidRPr="00F72594">
        <w:rPr>
          <w:rFonts w:ascii="Times New Roman" w:eastAsia="宋体" w:hAnsi="Times New Roman" w:cs="Times New Roman" w:hint="eastAsia"/>
        </w:rPr>
        <w:t>，主动收集“</w:t>
      </w:r>
      <w:r w:rsidR="00327949" w:rsidRPr="00F72594">
        <w:rPr>
          <w:rFonts w:ascii="Times New Roman" w:eastAsia="宋体" w:hAnsi="Times New Roman" w:cs="Times New Roman" w:hint="eastAsia"/>
        </w:rPr>
        <w:t>医疗机构药事</w:t>
      </w:r>
      <w:r w:rsidRPr="00F72594">
        <w:rPr>
          <w:rFonts w:ascii="Times New Roman" w:eastAsia="宋体" w:hAnsi="Times New Roman" w:cs="Times New Roman" w:hint="eastAsia"/>
        </w:rPr>
        <w:t>管理”方面曾发生过的案例，并尝试分析和讨论</w:t>
      </w:r>
      <w:r w:rsidRPr="00F72594">
        <w:rPr>
          <w:rFonts w:ascii="Times New Roman" w:eastAsia="宋体" w:hAnsi="Times New Roman" w:cs="Times New Roman"/>
        </w:rPr>
        <w:t>。</w:t>
      </w:r>
    </w:p>
    <w:p w14:paraId="18CF0F8C" w14:textId="3AE94E24" w:rsidR="00D0754D" w:rsidRPr="00F72594" w:rsidRDefault="00D0754D" w:rsidP="00D0754D">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演示法：利用</w:t>
      </w:r>
      <w:r w:rsidRPr="00F72594">
        <w:rPr>
          <w:rFonts w:ascii="Times New Roman" w:eastAsia="宋体" w:hAnsi="Times New Roman" w:cs="Times New Roman"/>
          <w:szCs w:val="21"/>
        </w:rPr>
        <w:t>网络视频资源，课堂展示</w:t>
      </w:r>
      <w:r w:rsidRPr="00F72594">
        <w:rPr>
          <w:rFonts w:ascii="Times New Roman" w:eastAsia="宋体" w:hAnsi="Times New Roman" w:cs="Times New Roman" w:hint="eastAsia"/>
          <w:szCs w:val="21"/>
        </w:rPr>
        <w:t>曾经发生过的“</w:t>
      </w:r>
      <w:r w:rsidRPr="00F72594">
        <w:rPr>
          <w:rFonts w:ascii="Times New Roman" w:eastAsia="宋体" w:hAnsi="Times New Roman" w:cs="Times New Roman" w:hint="eastAsia"/>
        </w:rPr>
        <w:t>医疗机构药事管理</w:t>
      </w:r>
      <w:r w:rsidRPr="00F72594">
        <w:rPr>
          <w:rFonts w:ascii="Times New Roman" w:eastAsia="宋体" w:hAnsi="Times New Roman" w:cs="Times New Roman" w:hint="eastAsia"/>
          <w:szCs w:val="21"/>
        </w:rPr>
        <w:t>”等方面的案例。</w:t>
      </w:r>
    </w:p>
    <w:p w14:paraId="207F7887" w14:textId="5A943843" w:rsidR="00012E7D" w:rsidRPr="00F72594" w:rsidRDefault="00012E7D" w:rsidP="00012E7D">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553F89BD" w14:textId="2F00694F" w:rsidR="00012E7D" w:rsidRPr="00F72594" w:rsidRDefault="00012E7D" w:rsidP="00012E7D">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w:t>
      </w:r>
      <w:r w:rsidR="00327949" w:rsidRPr="00F72594">
        <w:rPr>
          <w:rFonts w:ascii="Times New Roman" w:hAnsi="Times New Roman" w:hint="eastAsia"/>
        </w:rPr>
        <w:t>医疗机构药事管理</w:t>
      </w:r>
      <w:r w:rsidRPr="00F72594">
        <w:rPr>
          <w:rFonts w:ascii="Times New Roman" w:hAnsi="Times New Roman" w:hint="eastAsia"/>
          <w:szCs w:val="22"/>
        </w:rPr>
        <w:t>基本流程，掌握</w:t>
      </w:r>
      <w:r w:rsidR="00327949" w:rsidRPr="00F72594">
        <w:rPr>
          <w:rFonts w:ascii="Times New Roman" w:hAnsi="Times New Roman" w:hint="eastAsia"/>
        </w:rPr>
        <w:t>医疗机构药事管理</w:t>
      </w:r>
      <w:r w:rsidRPr="00F72594">
        <w:rPr>
          <w:rFonts w:ascii="Times New Roman" w:hAnsi="Times New Roman" w:hint="eastAsia"/>
          <w:szCs w:val="22"/>
        </w:rPr>
        <w:t>的直接相关的最新法律法规，了解此方面的新知识、新数据、新法规、新进展。</w:t>
      </w:r>
    </w:p>
    <w:p w14:paraId="0194086E" w14:textId="2A428699" w:rsidR="00012E7D" w:rsidRPr="00F72594" w:rsidRDefault="00012E7D" w:rsidP="00012E7D">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w:t>
      </w:r>
      <w:r w:rsidR="00327949" w:rsidRPr="00F72594">
        <w:rPr>
          <w:rFonts w:ascii="Times New Roman" w:eastAsia="宋体" w:hAnsi="Times New Roman" w:cs="Times New Roman" w:hint="eastAsia"/>
        </w:rPr>
        <w:t>医疗机构药事管理</w:t>
      </w:r>
      <w:r w:rsidRPr="00F72594">
        <w:rPr>
          <w:rFonts w:ascii="Times New Roman" w:eastAsia="宋体" w:hAnsi="Times New Roman" w:cs="Times New Roman" w:hint="eastAsia"/>
        </w:rPr>
        <w:t>”方面曾发生过的案例，并尝试分析和讨论。树立法制意识，尝试运用所学的药事管理知识分析解决实际问题。</w:t>
      </w:r>
    </w:p>
    <w:p w14:paraId="1944421B" w14:textId="55FB7223"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课堂积极动脑并与教师充分互动。</w:t>
      </w:r>
    </w:p>
    <w:p w14:paraId="6AA8BC5B" w14:textId="62671F7A" w:rsidR="005A56D3" w:rsidRPr="00F72594" w:rsidRDefault="005A56D3"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43DE0520" w14:textId="48ABF8A8" w:rsidR="0083072C" w:rsidRPr="00F72594" w:rsidRDefault="0083072C" w:rsidP="00B3037F">
      <w:pPr>
        <w:widowControl/>
        <w:adjustRightInd w:val="0"/>
        <w:snapToGrid w:val="0"/>
        <w:spacing w:line="360" w:lineRule="auto"/>
        <w:jc w:val="left"/>
        <w:rPr>
          <w:rFonts w:ascii="Times New Roman" w:eastAsia="宋体" w:hAnsi="Times New Roman" w:cs="Times New Roman"/>
          <w:szCs w:val="21"/>
        </w:rPr>
      </w:pPr>
    </w:p>
    <w:p w14:paraId="277C3FA8" w14:textId="04A82572"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六</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8B020F" w:rsidRPr="00F72594">
        <w:rPr>
          <w:rFonts w:ascii="Times New Roman" w:eastAsia="黑体" w:hAnsi="Times New Roman" w:cs="Times New Roman" w:hint="eastAsia"/>
          <w:b/>
          <w:sz w:val="24"/>
          <w:szCs w:val="24"/>
        </w:rPr>
        <w:t>中药管理</w:t>
      </w:r>
    </w:p>
    <w:p w14:paraId="64A2C574" w14:textId="7C9A2D38"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05F3EF15" w14:textId="187D97D9"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C64D75" w:rsidRPr="00F72594">
        <w:rPr>
          <w:rFonts w:ascii="Times New Roman" w:eastAsia="宋体" w:hAnsi="Times New Roman" w:cs="Times New Roman" w:hint="eastAsia"/>
          <w:szCs w:val="21"/>
        </w:rPr>
        <w:t>野生药材资源保护、</w:t>
      </w:r>
      <w:r w:rsidR="00B4712D" w:rsidRPr="00F72594">
        <w:rPr>
          <w:rFonts w:ascii="Times New Roman" w:eastAsia="宋体" w:hAnsi="Times New Roman" w:cs="Times New Roman" w:hint="eastAsia"/>
          <w:szCs w:val="21"/>
        </w:rPr>
        <w:t>中药保护品种的范围</w:t>
      </w:r>
      <w:r w:rsidR="00B4712D" w:rsidRPr="00F72594">
        <w:rPr>
          <w:rFonts w:ascii="Times New Roman" w:eastAsia="宋体" w:hAnsi="Times New Roman" w:cs="Times New Roman" w:hint="eastAsia"/>
          <w:szCs w:val="21"/>
        </w:rPr>
        <w:t>/</w:t>
      </w:r>
      <w:r w:rsidR="00B4712D" w:rsidRPr="00F72594">
        <w:rPr>
          <w:rFonts w:ascii="Times New Roman" w:eastAsia="宋体" w:hAnsi="Times New Roman" w:cs="Times New Roman" w:hint="eastAsia"/>
          <w:szCs w:val="21"/>
        </w:rPr>
        <w:t>等级划分和保护措施、医疗机构中药制剂管理。</w:t>
      </w:r>
    </w:p>
    <w:p w14:paraId="7A27A31C" w14:textId="0DB4590D"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C64D75" w:rsidRPr="00F72594">
        <w:rPr>
          <w:rFonts w:ascii="Times New Roman" w:eastAsia="宋体" w:hAnsi="Times New Roman" w:cs="Times New Roman" w:hint="eastAsia"/>
          <w:szCs w:val="21"/>
        </w:rPr>
        <w:t>中药材种植</w:t>
      </w:r>
      <w:r w:rsidR="00C64D75"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养殖和产地初加工、中药材自种</w:t>
      </w:r>
      <w:r w:rsidR="00C64D75"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自采</w:t>
      </w:r>
      <w:r w:rsidR="00C64D75" w:rsidRPr="00F72594">
        <w:rPr>
          <w:rFonts w:ascii="Times New Roman" w:eastAsia="宋体" w:hAnsi="Times New Roman" w:cs="Times New Roman"/>
          <w:szCs w:val="21"/>
        </w:rPr>
        <w:t>/</w:t>
      </w:r>
      <w:r w:rsidR="00C64D75" w:rsidRPr="00F72594">
        <w:rPr>
          <w:rFonts w:ascii="Times New Roman" w:eastAsia="宋体" w:hAnsi="Times New Roman" w:cs="Times New Roman" w:hint="eastAsia"/>
          <w:szCs w:val="21"/>
        </w:rPr>
        <w:t>自用的管理要求、中药材专业市场管理、中药饮片生产管理、中药饮片批发管理、中药饮片零售管理、</w:t>
      </w:r>
      <w:r w:rsidR="00B4712D" w:rsidRPr="00F72594">
        <w:rPr>
          <w:rFonts w:ascii="Times New Roman" w:eastAsia="宋体" w:hAnsi="Times New Roman" w:cs="Times New Roman" w:hint="eastAsia"/>
          <w:szCs w:val="21"/>
        </w:rPr>
        <w:t>医疗机构中药饮片的管理、《中药品种保护条例》的适用范围。</w:t>
      </w:r>
    </w:p>
    <w:p w14:paraId="537DE089" w14:textId="757CAB9E" w:rsidR="0083072C" w:rsidRPr="00F72594" w:rsidRDefault="00D415A3" w:rsidP="00B3037F">
      <w:pPr>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了解：</w:t>
      </w:r>
      <w:r w:rsidR="00C64D75" w:rsidRPr="00F72594">
        <w:rPr>
          <w:rFonts w:ascii="Times New Roman" w:eastAsia="宋体" w:hAnsi="Times New Roman" w:cs="Times New Roman" w:hint="eastAsia"/>
          <w:szCs w:val="21"/>
        </w:rPr>
        <w:t>中药的分类、中医药穿</w:t>
      </w:r>
      <w:proofErr w:type="gramStart"/>
      <w:r w:rsidR="00C64D75" w:rsidRPr="00F72594">
        <w:rPr>
          <w:rFonts w:ascii="Times New Roman" w:eastAsia="宋体" w:hAnsi="Times New Roman" w:cs="Times New Roman" w:hint="eastAsia"/>
          <w:szCs w:val="21"/>
        </w:rPr>
        <w:t>心发展</w:t>
      </w:r>
      <w:proofErr w:type="gramEnd"/>
      <w:r w:rsidR="00C64D75" w:rsidRPr="00F72594">
        <w:rPr>
          <w:rFonts w:ascii="Times New Roman" w:eastAsia="宋体" w:hAnsi="Times New Roman" w:cs="Times New Roman" w:hint="eastAsia"/>
          <w:szCs w:val="21"/>
        </w:rPr>
        <w:t>规划和传承创新发展、中医药立法、中药材生产质量管理规范的基本要求、进口药材规定、毒性中药饮片定点生产和经营管理的规定、</w:t>
      </w:r>
      <w:r w:rsidR="00B4712D" w:rsidRPr="00F72594">
        <w:rPr>
          <w:rFonts w:ascii="Times New Roman" w:eastAsia="宋体" w:hAnsi="Times New Roman" w:cs="Times New Roman" w:hint="eastAsia"/>
          <w:szCs w:val="21"/>
        </w:rPr>
        <w:t>中药配方颗粒的管理要求、中成药通用名称命名基本原则、已上市中成药通用名称命名规范、中药品种保护的目的</w:t>
      </w:r>
      <w:r w:rsidR="00B4712D" w:rsidRPr="00F72594">
        <w:rPr>
          <w:rFonts w:ascii="Times New Roman" w:eastAsia="宋体" w:hAnsi="Times New Roman" w:cs="Times New Roman" w:hint="eastAsia"/>
          <w:szCs w:val="21"/>
        </w:rPr>
        <w:t>/</w:t>
      </w:r>
      <w:r w:rsidR="00B4712D" w:rsidRPr="00F72594">
        <w:rPr>
          <w:rFonts w:ascii="Times New Roman" w:eastAsia="宋体" w:hAnsi="Times New Roman" w:cs="Times New Roman" w:hint="eastAsia"/>
          <w:szCs w:val="21"/>
        </w:rPr>
        <w:t>意义、中药注射剂管理、古代经典名方中药复方制剂的管理</w:t>
      </w:r>
      <w:r w:rsidR="00D11096" w:rsidRPr="00F72594">
        <w:rPr>
          <w:rFonts w:ascii="Times New Roman" w:eastAsia="宋体" w:hAnsi="Times New Roman" w:cs="Times New Roman"/>
          <w:color w:val="000000"/>
          <w:kern w:val="0"/>
          <w:szCs w:val="21"/>
        </w:rPr>
        <w:t>。</w:t>
      </w:r>
    </w:p>
    <w:p w14:paraId="1F1BC91B" w14:textId="41C5B90D"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2.</w:t>
      </w:r>
      <w:r w:rsidR="00CC157A"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677DD02E" w14:textId="77777777" w:rsidR="00B4712D" w:rsidRPr="00F72594" w:rsidRDefault="00B4712D"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野生药材资源保护、中药保护品种的范围</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等级划分和保护措施、医疗机构中药制剂管理。</w:t>
      </w:r>
    </w:p>
    <w:p w14:paraId="5375196C" w14:textId="120F13F8"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D11096"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3528F957" w14:textId="31D34F32"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中药与中药传承创新</w:t>
      </w:r>
      <w:r w:rsidR="0037441A"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中药的分类、中医药穿</w:t>
      </w:r>
      <w:proofErr w:type="gramStart"/>
      <w:r w:rsidR="00C64D75" w:rsidRPr="00F72594">
        <w:rPr>
          <w:rFonts w:ascii="Times New Roman" w:eastAsia="宋体" w:hAnsi="Times New Roman" w:cs="Times New Roman" w:hint="eastAsia"/>
          <w:szCs w:val="21"/>
        </w:rPr>
        <w:t>心发展</w:t>
      </w:r>
      <w:proofErr w:type="gramEnd"/>
      <w:r w:rsidR="00C64D75" w:rsidRPr="00F72594">
        <w:rPr>
          <w:rFonts w:ascii="Times New Roman" w:eastAsia="宋体" w:hAnsi="Times New Roman" w:cs="Times New Roman" w:hint="eastAsia"/>
          <w:szCs w:val="21"/>
        </w:rPr>
        <w:t>规划和传承创新发展、中医药立法</w:t>
      </w:r>
      <w:r w:rsidR="0037441A" w:rsidRPr="00F72594">
        <w:rPr>
          <w:rFonts w:ascii="Times New Roman" w:eastAsia="宋体" w:hAnsi="Times New Roman" w:cs="Times New Roman" w:hint="eastAsia"/>
          <w:szCs w:val="21"/>
        </w:rPr>
        <w:t>；</w:t>
      </w:r>
    </w:p>
    <w:p w14:paraId="6098F2F4" w14:textId="28F7CBD6"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中药材管理</w:t>
      </w:r>
      <w:r w:rsidR="0037441A"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中药材种植</w:t>
      </w:r>
      <w:r w:rsidR="00C64D75"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养殖和产地初加工、中药材生产质量管理规范的基本要求、中药材自种</w:t>
      </w:r>
      <w:r w:rsidR="00C64D75"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自采</w:t>
      </w:r>
      <w:r w:rsidR="00C64D75" w:rsidRPr="00F72594">
        <w:rPr>
          <w:rFonts w:ascii="Times New Roman" w:eastAsia="宋体" w:hAnsi="Times New Roman" w:cs="Times New Roman"/>
          <w:szCs w:val="21"/>
        </w:rPr>
        <w:t>/</w:t>
      </w:r>
      <w:r w:rsidR="00C64D75" w:rsidRPr="00F72594">
        <w:rPr>
          <w:rFonts w:ascii="Times New Roman" w:eastAsia="宋体" w:hAnsi="Times New Roman" w:cs="Times New Roman" w:hint="eastAsia"/>
          <w:szCs w:val="21"/>
        </w:rPr>
        <w:t>自用的管理要求、中药材专业市场管理、进口药材规定、野生药材资源保护</w:t>
      </w:r>
      <w:r w:rsidR="0037441A" w:rsidRPr="00F72594">
        <w:rPr>
          <w:rFonts w:ascii="Times New Roman" w:eastAsia="宋体" w:hAnsi="Times New Roman" w:cs="Times New Roman" w:hint="eastAsia"/>
          <w:szCs w:val="21"/>
        </w:rPr>
        <w:t>；</w:t>
      </w:r>
    </w:p>
    <w:p w14:paraId="5816832D" w14:textId="06941E06" w:rsidR="0037441A"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中药饮片管理</w:t>
      </w:r>
      <w:r w:rsidR="0037441A" w:rsidRPr="00F72594">
        <w:rPr>
          <w:rFonts w:ascii="Times New Roman" w:eastAsia="宋体" w:hAnsi="Times New Roman" w:cs="Times New Roman" w:hint="eastAsia"/>
          <w:szCs w:val="21"/>
        </w:rPr>
        <w:t>：</w:t>
      </w:r>
      <w:r w:rsidR="00C64D75" w:rsidRPr="00F72594">
        <w:rPr>
          <w:rFonts w:ascii="Times New Roman" w:eastAsia="宋体" w:hAnsi="Times New Roman" w:cs="Times New Roman" w:hint="eastAsia"/>
          <w:szCs w:val="21"/>
        </w:rPr>
        <w:t>中药饮片生产管理、中药饮片批发管理、中药饮片零售管理、毒性中药饮片定点生产和经营管理的规定、中药配方颗粒的管理要求、</w:t>
      </w:r>
      <w:r w:rsidR="00B4712D" w:rsidRPr="00F72594">
        <w:rPr>
          <w:rFonts w:ascii="Times New Roman" w:eastAsia="宋体" w:hAnsi="Times New Roman" w:cs="Times New Roman" w:hint="eastAsia"/>
          <w:szCs w:val="21"/>
        </w:rPr>
        <w:t>医疗机构中药饮片的管理</w:t>
      </w:r>
      <w:r w:rsidR="0037441A" w:rsidRPr="00F72594">
        <w:rPr>
          <w:rFonts w:ascii="Times New Roman" w:eastAsia="宋体" w:hAnsi="Times New Roman" w:cs="Times New Roman" w:hint="eastAsia"/>
          <w:szCs w:val="21"/>
        </w:rPr>
        <w:t>；</w:t>
      </w:r>
    </w:p>
    <w:p w14:paraId="4E5D37EC" w14:textId="467FDAC3" w:rsidR="0083072C" w:rsidRPr="00F72594" w:rsidRDefault="008B020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中成药与医疗机构中药制剂管理</w:t>
      </w:r>
      <w:r w:rsidR="0037441A" w:rsidRPr="00F72594">
        <w:rPr>
          <w:rFonts w:ascii="Times New Roman" w:eastAsia="宋体" w:hAnsi="Times New Roman" w:cs="Times New Roman" w:hint="eastAsia"/>
          <w:szCs w:val="21"/>
        </w:rPr>
        <w:t>：</w:t>
      </w:r>
      <w:r w:rsidR="00B4712D" w:rsidRPr="00F72594">
        <w:rPr>
          <w:rFonts w:ascii="Times New Roman" w:eastAsia="宋体" w:hAnsi="Times New Roman" w:cs="Times New Roman" w:hint="eastAsia"/>
          <w:szCs w:val="21"/>
        </w:rPr>
        <w:t>中成药通用名称命名基本原则、已上市中成药通用名称命名规范、中药品种保护的目的</w:t>
      </w:r>
      <w:r w:rsidR="00B4712D" w:rsidRPr="00F72594">
        <w:rPr>
          <w:rFonts w:ascii="Times New Roman" w:eastAsia="宋体" w:hAnsi="Times New Roman" w:cs="Times New Roman" w:hint="eastAsia"/>
          <w:szCs w:val="21"/>
        </w:rPr>
        <w:t>/</w:t>
      </w:r>
      <w:r w:rsidR="00B4712D" w:rsidRPr="00F72594">
        <w:rPr>
          <w:rFonts w:ascii="Times New Roman" w:eastAsia="宋体" w:hAnsi="Times New Roman" w:cs="Times New Roman" w:hint="eastAsia"/>
          <w:szCs w:val="21"/>
        </w:rPr>
        <w:t>意义、《中药品种保护条例》的适用范围、中药保护品种的范围</w:t>
      </w:r>
      <w:r w:rsidR="00B4712D" w:rsidRPr="00F72594">
        <w:rPr>
          <w:rFonts w:ascii="Times New Roman" w:eastAsia="宋体" w:hAnsi="Times New Roman" w:cs="Times New Roman" w:hint="eastAsia"/>
          <w:szCs w:val="21"/>
        </w:rPr>
        <w:t>/</w:t>
      </w:r>
      <w:r w:rsidR="00B4712D" w:rsidRPr="00F72594">
        <w:rPr>
          <w:rFonts w:ascii="Times New Roman" w:eastAsia="宋体" w:hAnsi="Times New Roman" w:cs="Times New Roman" w:hint="eastAsia"/>
          <w:szCs w:val="21"/>
        </w:rPr>
        <w:t>等级划分和保护措施、中药注射剂管理、古代经典名方中药复方制剂的管理、医疗机构中药制剂管理</w:t>
      </w:r>
      <w:r w:rsidR="0083072C" w:rsidRPr="00F72594">
        <w:rPr>
          <w:rFonts w:ascii="Times New Roman" w:eastAsia="宋体" w:hAnsi="Times New Roman" w:cs="Times New Roman"/>
          <w:szCs w:val="21"/>
        </w:rPr>
        <w:t>。</w:t>
      </w:r>
    </w:p>
    <w:p w14:paraId="693743F4" w14:textId="16A55D01"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D11096"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626E3171" w14:textId="5652B78C"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480E3A76" w14:textId="7542DE54" w:rsidR="0073515F" w:rsidRPr="00F72594" w:rsidRDefault="0083072C" w:rsidP="0073515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D11096" w:rsidRPr="00F72594">
        <w:rPr>
          <w:rFonts w:ascii="Times New Roman" w:eastAsia="宋体" w:hAnsi="Times New Roman" w:cs="Times New Roman"/>
        </w:rPr>
        <w:t xml:space="preserve"> </w:t>
      </w:r>
      <w:r w:rsidRPr="00F72594">
        <w:rPr>
          <w:rFonts w:ascii="Times New Roman" w:eastAsia="宋体" w:hAnsi="Times New Roman" w:cs="Times New Roman"/>
        </w:rPr>
        <w:t>演示法：</w:t>
      </w:r>
      <w:r w:rsidR="0073515F" w:rsidRPr="00F72594">
        <w:rPr>
          <w:rFonts w:ascii="Times New Roman" w:eastAsia="宋体" w:hAnsi="Times New Roman" w:cs="Times New Roman"/>
          <w:szCs w:val="21"/>
        </w:rPr>
        <w:t>利用网络视频资源，课堂展示</w:t>
      </w:r>
      <w:r w:rsidR="0073515F" w:rsidRPr="00F72594">
        <w:rPr>
          <w:rFonts w:ascii="Times New Roman" w:eastAsia="宋体" w:hAnsi="Times New Roman" w:cs="Times New Roman" w:hint="eastAsia"/>
          <w:szCs w:val="21"/>
        </w:rPr>
        <w:t>曾经发生过的“</w:t>
      </w:r>
      <w:r w:rsidR="0073515F" w:rsidRPr="00F72594">
        <w:rPr>
          <w:rFonts w:ascii="Times New Roman" w:eastAsia="宋体" w:hAnsi="Times New Roman" w:cs="Times New Roman" w:hint="eastAsia"/>
        </w:rPr>
        <w:t>中药管理</w:t>
      </w:r>
      <w:r w:rsidR="0073515F" w:rsidRPr="00F72594">
        <w:rPr>
          <w:rFonts w:ascii="Times New Roman" w:eastAsia="宋体" w:hAnsi="Times New Roman" w:cs="Times New Roman" w:hint="eastAsia"/>
          <w:szCs w:val="21"/>
        </w:rPr>
        <w:t>”等方面的案例。</w:t>
      </w:r>
    </w:p>
    <w:p w14:paraId="64E59469" w14:textId="574FC8FA" w:rsidR="0073515F" w:rsidRPr="00F72594" w:rsidRDefault="0073515F" w:rsidP="0073515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rPr>
        <w:t>读书指导法：指导学生阅读相关文献书籍及网络资源</w:t>
      </w:r>
      <w:r w:rsidRPr="00F72594">
        <w:rPr>
          <w:rFonts w:ascii="Times New Roman" w:eastAsia="宋体" w:hAnsi="Times New Roman" w:cs="Times New Roman" w:hint="eastAsia"/>
        </w:rPr>
        <w:t>，主动收集“中药管理”方面</w:t>
      </w:r>
      <w:r w:rsidRPr="00F72594">
        <w:rPr>
          <w:rFonts w:ascii="Times New Roman" w:eastAsia="宋体" w:hAnsi="Times New Roman" w:cs="Times New Roman" w:hint="eastAsia"/>
        </w:rPr>
        <w:lastRenderedPageBreak/>
        <w:t>曾发生过的案例，并尝试分析和讨论</w:t>
      </w:r>
      <w:r w:rsidRPr="00F72594">
        <w:rPr>
          <w:rFonts w:ascii="Times New Roman" w:eastAsia="宋体" w:hAnsi="Times New Roman" w:cs="Times New Roman"/>
        </w:rPr>
        <w:t>。</w:t>
      </w:r>
    </w:p>
    <w:p w14:paraId="567B6E4A" w14:textId="6FB4A6DB" w:rsidR="0073515F" w:rsidRPr="00F72594" w:rsidRDefault="0073515F" w:rsidP="0073515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4</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讨论法：围绕“</w:t>
      </w:r>
      <w:r w:rsidRPr="00F72594">
        <w:rPr>
          <w:rFonts w:ascii="Times New Roman" w:eastAsia="宋体" w:hAnsi="Times New Roman" w:cs="Times New Roman" w:hint="eastAsia"/>
        </w:rPr>
        <w:t>G</w:t>
      </w:r>
      <w:r w:rsidRPr="00F72594">
        <w:rPr>
          <w:rFonts w:ascii="Times New Roman" w:eastAsia="宋体" w:hAnsi="Times New Roman" w:cs="Times New Roman"/>
        </w:rPr>
        <w:t>AP</w:t>
      </w:r>
      <w:r w:rsidRPr="00F72594">
        <w:rPr>
          <w:rFonts w:ascii="Times New Roman" w:eastAsia="宋体" w:hAnsi="Times New Roman" w:cs="Times New Roman" w:hint="eastAsia"/>
        </w:rPr>
        <w:t>认证为何取消？”、“中西医结合的成药按中药管理还是按西药管理？”、“梅花鹿鹿茸属于一级保护药材，为何很多药店有卖？”、“中药配方</w:t>
      </w:r>
      <w:r w:rsidR="00D344B1" w:rsidRPr="00F72594">
        <w:rPr>
          <w:rFonts w:ascii="Times New Roman" w:eastAsia="宋体" w:hAnsi="Times New Roman" w:cs="Times New Roman" w:hint="eastAsia"/>
        </w:rPr>
        <w:t>颗粒的管理应更接近</w:t>
      </w:r>
      <w:r w:rsidRPr="00F72594">
        <w:rPr>
          <w:rFonts w:ascii="Times New Roman" w:eastAsia="宋体" w:hAnsi="Times New Roman" w:cs="Times New Roman" w:hint="eastAsia"/>
        </w:rPr>
        <w:t>中药材管理还是中药饮片管理，或是中成药管理？”</w:t>
      </w:r>
      <w:r w:rsidR="00DE77D2" w:rsidRPr="00F72594">
        <w:rPr>
          <w:rFonts w:ascii="Times New Roman" w:eastAsia="宋体" w:hAnsi="Times New Roman" w:cs="Times New Roman" w:hint="eastAsia"/>
        </w:rPr>
        <w:t>、“《中成药通用名称命名基本原则》刚出台时为何遭到了热议和一些人的反对？”</w:t>
      </w:r>
      <w:r w:rsidRPr="00F72594">
        <w:rPr>
          <w:rFonts w:ascii="Times New Roman" w:eastAsia="宋体" w:hAnsi="Times New Roman" w:cs="Times New Roman" w:hint="eastAsia"/>
        </w:rPr>
        <w:t>等问题组织学生进行讨论。</w:t>
      </w:r>
    </w:p>
    <w:p w14:paraId="5842E72C" w14:textId="77777777" w:rsidR="0073515F" w:rsidRPr="00F72594" w:rsidRDefault="0073515F" w:rsidP="0073515F">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19AB581B" w14:textId="7873DB7E" w:rsidR="0073515F" w:rsidRPr="00F72594" w:rsidRDefault="0073515F" w:rsidP="0073515F">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w:t>
      </w:r>
      <w:r w:rsidRPr="00F72594">
        <w:rPr>
          <w:rFonts w:ascii="Times New Roman" w:hAnsi="Times New Roman" w:hint="eastAsia"/>
        </w:rPr>
        <w:t>中药管理</w:t>
      </w:r>
      <w:r w:rsidRPr="00F72594">
        <w:rPr>
          <w:rFonts w:ascii="Times New Roman" w:hAnsi="Times New Roman" w:hint="eastAsia"/>
          <w:szCs w:val="22"/>
        </w:rPr>
        <w:t>基本流程，掌握</w:t>
      </w:r>
      <w:r w:rsidRPr="00F72594">
        <w:rPr>
          <w:rFonts w:ascii="Times New Roman" w:hAnsi="Times New Roman" w:hint="eastAsia"/>
        </w:rPr>
        <w:t>中药管理</w:t>
      </w:r>
      <w:r w:rsidRPr="00F72594">
        <w:rPr>
          <w:rFonts w:ascii="Times New Roman" w:hAnsi="Times New Roman" w:hint="eastAsia"/>
          <w:szCs w:val="22"/>
        </w:rPr>
        <w:t>的直接相关的最新法律法规，了解此方面的新知识、新数据、新法规、新进展。</w:t>
      </w:r>
    </w:p>
    <w:p w14:paraId="5D5FC478" w14:textId="5A058C08" w:rsidR="0073515F" w:rsidRPr="00F72594" w:rsidRDefault="0073515F" w:rsidP="0073515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主动收集“中药管理”方面曾发生过的案例，并尝试分析和讨论。树立法制意识，尝试运用所学的药事管理知识分析解决实际问题。</w:t>
      </w:r>
    </w:p>
    <w:p w14:paraId="3E01266E" w14:textId="77777777" w:rsidR="0073515F" w:rsidRPr="00F72594" w:rsidRDefault="0073515F" w:rsidP="0073515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课堂积极动脑并与教师充分互动。</w:t>
      </w:r>
    </w:p>
    <w:p w14:paraId="4D2C26F2" w14:textId="77777777" w:rsidR="0073515F" w:rsidRPr="00F72594" w:rsidRDefault="0073515F" w:rsidP="0073515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086F0E17" w14:textId="12FB00B8" w:rsidR="0083072C" w:rsidRPr="00F72594" w:rsidRDefault="001D1704" w:rsidP="00AE1C55">
      <w:pPr>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hAnsi="Times New Roman"/>
        </w:rPr>
        <w:t xml:space="preserve"> </w:t>
      </w:r>
    </w:p>
    <w:p w14:paraId="1DD358D0" w14:textId="647AFD6E"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七</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1E43C0" w:rsidRPr="00F72594">
        <w:rPr>
          <w:rFonts w:ascii="Times New Roman" w:eastAsia="黑体" w:hAnsi="Times New Roman" w:cs="Times New Roman" w:hint="eastAsia"/>
          <w:b/>
          <w:sz w:val="24"/>
          <w:szCs w:val="24"/>
        </w:rPr>
        <w:t>特殊管理规定的药品管理</w:t>
      </w:r>
    </w:p>
    <w:p w14:paraId="5002D623" w14:textId="3F1634FE"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1.</w:t>
      </w:r>
      <w:r w:rsidR="00591AF8"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44104F60" w14:textId="70438507"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7D1941" w:rsidRPr="00F72594">
        <w:rPr>
          <w:rFonts w:ascii="Times New Roman" w:eastAsia="宋体" w:hAnsi="Times New Roman" w:cs="Times New Roman" w:hint="eastAsia"/>
          <w:szCs w:val="21"/>
        </w:rPr>
        <w:t>疫苗分类、疫苗采购和配送要求、</w:t>
      </w:r>
      <w:r w:rsidR="007D1941" w:rsidRPr="00F72594">
        <w:rPr>
          <w:rFonts w:ascii="Times New Roman" w:eastAsia="宋体" w:hAnsi="Times New Roman" w:cs="Times New Roman"/>
          <w:szCs w:val="21"/>
        </w:rPr>
        <w:t>麻醉药品和精神药品的</w:t>
      </w:r>
      <w:r w:rsidR="007D1941" w:rsidRPr="00F72594">
        <w:rPr>
          <w:rFonts w:ascii="Times New Roman" w:eastAsia="宋体" w:hAnsi="Times New Roman" w:cs="Times New Roman" w:hint="eastAsia"/>
          <w:szCs w:val="21"/>
        </w:rPr>
        <w:t>界定和专用标志、我国生产和使用的</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品种、</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定点经营企业审批、</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购销管理、</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零售管理、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处方资格及处方管理、医疗用毒性药品的界定和专用标志、医疗用毒性药品的品种和分类、医疗用毒性药品使用管理、</w:t>
      </w:r>
      <w:r w:rsidR="00A041D7"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购销管理、</w:t>
      </w:r>
      <w:r w:rsidR="00A041D7" w:rsidRPr="00F72594">
        <w:rPr>
          <w:rFonts w:ascii="Times New Roman" w:eastAsia="宋体" w:hAnsi="Times New Roman" w:cs="Times New Roman"/>
          <w:szCs w:val="21"/>
        </w:rPr>
        <w:t>含特殊药品复方制剂的</w:t>
      </w:r>
      <w:r w:rsidR="00A041D7" w:rsidRPr="00F72594">
        <w:rPr>
          <w:rFonts w:ascii="Times New Roman" w:eastAsia="宋体" w:hAnsi="Times New Roman" w:cs="Times New Roman" w:hint="eastAsia"/>
          <w:szCs w:val="21"/>
        </w:rPr>
        <w:t>经营管理、</w:t>
      </w:r>
      <w:r w:rsidR="00A041D7" w:rsidRPr="00F72594">
        <w:rPr>
          <w:rFonts w:ascii="Times New Roman" w:eastAsia="宋体" w:hAnsi="Times New Roman" w:cs="Times New Roman"/>
          <w:szCs w:val="21"/>
        </w:rPr>
        <w:t>含</w:t>
      </w:r>
      <w:r w:rsidR="00A041D7" w:rsidRPr="00F72594">
        <w:rPr>
          <w:rFonts w:ascii="Times New Roman" w:eastAsia="宋体" w:hAnsi="Times New Roman" w:cs="Times New Roman" w:hint="eastAsia"/>
          <w:szCs w:val="21"/>
        </w:rPr>
        <w:t>麻黄碱类</w:t>
      </w:r>
      <w:r w:rsidR="00A041D7" w:rsidRPr="00F72594">
        <w:rPr>
          <w:rFonts w:ascii="Times New Roman" w:eastAsia="宋体" w:hAnsi="Times New Roman" w:cs="Times New Roman"/>
          <w:szCs w:val="21"/>
        </w:rPr>
        <w:t>复方制剂的</w:t>
      </w:r>
      <w:r w:rsidR="00A041D7" w:rsidRPr="00F72594">
        <w:rPr>
          <w:rFonts w:ascii="Times New Roman" w:eastAsia="宋体" w:hAnsi="Times New Roman" w:cs="Times New Roman" w:hint="eastAsia"/>
          <w:szCs w:val="21"/>
        </w:rPr>
        <w:t>零售管理、蛋白同化制剂</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肽类激素的销售及使用管理。</w:t>
      </w:r>
    </w:p>
    <w:p w14:paraId="40C1DCD5" w14:textId="64610B1E"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印鉴卡管理、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借用和配制管理、</w:t>
      </w:r>
      <w:r w:rsidR="00E13C8D" w:rsidRPr="00F72594">
        <w:rPr>
          <w:rFonts w:ascii="Times New Roman" w:eastAsia="宋体" w:hAnsi="Times New Roman" w:cs="Times New Roman"/>
          <w:szCs w:val="21"/>
        </w:rPr>
        <w:t>麻醉药品和</w:t>
      </w:r>
      <w:r w:rsidR="00E13C8D" w:rsidRPr="00F72594">
        <w:rPr>
          <w:rFonts w:ascii="Times New Roman" w:eastAsia="宋体" w:hAnsi="Times New Roman" w:cs="Times New Roman" w:hint="eastAsia"/>
          <w:szCs w:val="21"/>
        </w:rPr>
        <w:t>第一类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的储存管理、第二类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的储存管理、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运输管理、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邮寄管理、医疗用毒性药品生产</w:t>
      </w:r>
      <w:r w:rsidR="00E13C8D" w:rsidRPr="00F72594">
        <w:rPr>
          <w:rFonts w:ascii="Times New Roman" w:eastAsia="宋体" w:hAnsi="Times New Roman" w:cs="Times New Roman" w:hint="eastAsia"/>
          <w:szCs w:val="21"/>
        </w:rPr>
        <w:t>/</w:t>
      </w:r>
      <w:r w:rsidR="00E13C8D" w:rsidRPr="00F72594">
        <w:rPr>
          <w:rFonts w:ascii="Times New Roman" w:eastAsia="宋体" w:hAnsi="Times New Roman" w:cs="Times New Roman" w:hint="eastAsia"/>
          <w:szCs w:val="21"/>
        </w:rPr>
        <w:t>经营管理、易制毒化学品与</w:t>
      </w:r>
      <w:r w:rsidR="00E13C8D" w:rsidRPr="00F72594">
        <w:rPr>
          <w:rFonts w:ascii="Times New Roman" w:eastAsia="宋体" w:hAnsi="Times New Roman" w:cs="Times New Roman"/>
          <w:szCs w:val="21"/>
        </w:rPr>
        <w:t>药品类易制毒化学品</w:t>
      </w:r>
      <w:r w:rsidR="00E13C8D" w:rsidRPr="00F72594">
        <w:rPr>
          <w:rFonts w:ascii="Times New Roman" w:eastAsia="宋体" w:hAnsi="Times New Roman" w:cs="Times New Roman" w:hint="eastAsia"/>
          <w:szCs w:val="21"/>
        </w:rPr>
        <w:t>的分类、</w:t>
      </w:r>
      <w:r w:rsidR="00A041D7"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生产</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经营许可、、</w:t>
      </w:r>
      <w:r w:rsidR="00A041D7"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安全管理要求、</w:t>
      </w:r>
      <w:r w:rsidR="00A041D7" w:rsidRPr="00F72594">
        <w:rPr>
          <w:rFonts w:ascii="Times New Roman" w:eastAsia="宋体" w:hAnsi="Times New Roman" w:cs="Times New Roman"/>
          <w:szCs w:val="21"/>
        </w:rPr>
        <w:t>含</w:t>
      </w:r>
      <w:r w:rsidR="00A041D7" w:rsidRPr="00F72594">
        <w:rPr>
          <w:rFonts w:ascii="Times New Roman" w:eastAsia="宋体" w:hAnsi="Times New Roman" w:cs="Times New Roman" w:hint="eastAsia"/>
          <w:szCs w:val="21"/>
        </w:rPr>
        <w:t>麻黄碱类</w:t>
      </w:r>
      <w:r w:rsidR="00A041D7" w:rsidRPr="00F72594">
        <w:rPr>
          <w:rFonts w:ascii="Times New Roman" w:eastAsia="宋体" w:hAnsi="Times New Roman" w:cs="Times New Roman"/>
          <w:szCs w:val="21"/>
        </w:rPr>
        <w:t>复方制剂的</w:t>
      </w:r>
      <w:r w:rsidR="00A041D7" w:rsidRPr="00F72594">
        <w:rPr>
          <w:rFonts w:ascii="Times New Roman" w:eastAsia="宋体" w:hAnsi="Times New Roman" w:cs="Times New Roman" w:hint="eastAsia"/>
          <w:szCs w:val="21"/>
        </w:rPr>
        <w:t>批发管理、</w:t>
      </w:r>
      <w:r w:rsidR="00A041D7" w:rsidRPr="00F72594">
        <w:rPr>
          <w:rFonts w:ascii="Times New Roman" w:eastAsia="宋体" w:hAnsi="Times New Roman" w:cs="Times New Roman"/>
          <w:szCs w:val="21"/>
        </w:rPr>
        <w:t>兴奋剂的</w:t>
      </w:r>
      <w:r w:rsidR="00A041D7" w:rsidRPr="00F72594">
        <w:rPr>
          <w:rFonts w:ascii="Times New Roman" w:eastAsia="宋体" w:hAnsi="Times New Roman" w:cs="Times New Roman" w:hint="eastAsia"/>
          <w:szCs w:val="21"/>
        </w:rPr>
        <w:t>界定</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分类</w:t>
      </w:r>
      <w:r w:rsidR="00A041D7" w:rsidRPr="00F72594">
        <w:rPr>
          <w:rFonts w:ascii="Times New Roman" w:eastAsia="宋体" w:hAnsi="Times New Roman" w:cs="Times New Roman"/>
          <w:szCs w:val="21"/>
        </w:rPr>
        <w:t>/</w:t>
      </w:r>
      <w:r w:rsidR="00A041D7" w:rsidRPr="00F72594">
        <w:rPr>
          <w:rFonts w:ascii="Times New Roman" w:eastAsia="宋体" w:hAnsi="Times New Roman" w:cs="Times New Roman" w:hint="eastAsia"/>
          <w:szCs w:val="21"/>
        </w:rPr>
        <w:t>标签和说明书</w:t>
      </w:r>
      <w:r w:rsidR="00A041D7" w:rsidRPr="00F72594">
        <w:rPr>
          <w:rFonts w:ascii="Times New Roman" w:eastAsia="宋体" w:hAnsi="Times New Roman" w:cs="Times New Roman"/>
          <w:szCs w:val="21"/>
        </w:rPr>
        <w:t>管理</w:t>
      </w:r>
      <w:r w:rsidR="00A041D7" w:rsidRPr="00F72594">
        <w:rPr>
          <w:rFonts w:ascii="Times New Roman" w:eastAsia="宋体" w:hAnsi="Times New Roman" w:cs="Times New Roman" w:hint="eastAsia"/>
          <w:szCs w:val="21"/>
        </w:rPr>
        <w:t>。</w:t>
      </w:r>
    </w:p>
    <w:p w14:paraId="17DDEDDC" w14:textId="69534D42" w:rsidR="0083072C" w:rsidRPr="00F72594" w:rsidRDefault="00D415A3" w:rsidP="00B3037F">
      <w:pPr>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了解：</w:t>
      </w:r>
      <w:r w:rsidR="007D1941" w:rsidRPr="00F72594">
        <w:rPr>
          <w:rFonts w:ascii="Times New Roman" w:eastAsia="宋体" w:hAnsi="Times New Roman" w:cs="Times New Roman" w:hint="eastAsia"/>
          <w:szCs w:val="21"/>
        </w:rPr>
        <w:t>疫苗上市许可和临床试验要求、疫苗生产管理、疫苗批签发管理、疫苗上市后风险管理要求、疫苗全程信息化追溯制度、疫苗全程冷链储运管理制度、</w:t>
      </w:r>
      <w:r w:rsidR="007D1941" w:rsidRPr="00F72594">
        <w:rPr>
          <w:rFonts w:ascii="Times New Roman" w:eastAsia="宋体" w:hAnsi="Times New Roman" w:cs="Times New Roman"/>
          <w:szCs w:val="21"/>
        </w:rPr>
        <w:t>麻醉药品和精神药品的</w:t>
      </w:r>
      <w:r w:rsidR="007D1941" w:rsidRPr="00F72594">
        <w:rPr>
          <w:rFonts w:ascii="Times New Roman" w:eastAsia="宋体" w:hAnsi="Times New Roman" w:cs="Times New Roman" w:hint="eastAsia"/>
          <w:szCs w:val="21"/>
        </w:rPr>
        <w:t>管理部门和职责划分、</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生产总量控制、</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定点生产和渠道限制、</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定点经营企业必备条件、</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使用审批、企业间</w:t>
      </w:r>
      <w:r w:rsidR="00E13C8D" w:rsidRPr="00F72594">
        <w:rPr>
          <w:rFonts w:ascii="Times New Roman" w:eastAsia="宋体" w:hAnsi="Times New Roman" w:cs="Times New Roman"/>
          <w:szCs w:val="21"/>
        </w:rPr>
        <w:t>麻醉药品和</w:t>
      </w:r>
      <w:r w:rsidR="00E13C8D" w:rsidRPr="00F72594">
        <w:rPr>
          <w:rFonts w:ascii="Times New Roman" w:eastAsia="宋体" w:hAnsi="Times New Roman" w:cs="Times New Roman" w:hint="eastAsia"/>
          <w:szCs w:val="21"/>
        </w:rPr>
        <w:t>第一类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运输信息管理要</w:t>
      </w:r>
      <w:r w:rsidR="00E13C8D" w:rsidRPr="00F72594">
        <w:rPr>
          <w:rFonts w:ascii="Times New Roman" w:eastAsia="宋体" w:hAnsi="Times New Roman" w:cs="Times New Roman" w:hint="eastAsia"/>
          <w:szCs w:val="21"/>
        </w:rPr>
        <w:lastRenderedPageBreak/>
        <w:t>求、医疗用毒性药品储存与运输管理、</w:t>
      </w:r>
      <w:r w:rsidR="00E13C8D" w:rsidRPr="00F72594">
        <w:rPr>
          <w:rFonts w:ascii="Times New Roman" w:eastAsia="宋体" w:hAnsi="Times New Roman" w:cs="Times New Roman" w:hint="eastAsia"/>
          <w:szCs w:val="21"/>
        </w:rPr>
        <w:t>A</w:t>
      </w:r>
      <w:r w:rsidR="00E13C8D" w:rsidRPr="00F72594">
        <w:rPr>
          <w:rFonts w:ascii="Times New Roman" w:eastAsia="宋体" w:hAnsi="Times New Roman" w:cs="Times New Roman" w:hint="eastAsia"/>
          <w:szCs w:val="21"/>
        </w:rPr>
        <w:t>型肉毒素的管理、</w:t>
      </w:r>
      <w:r w:rsidR="00E13C8D" w:rsidRPr="00F72594">
        <w:rPr>
          <w:rFonts w:ascii="Times New Roman" w:eastAsia="宋体" w:hAnsi="Times New Roman" w:cs="Times New Roman"/>
          <w:szCs w:val="21"/>
        </w:rPr>
        <w:t>药品类易制毒化学品</w:t>
      </w:r>
      <w:r w:rsidR="00E13C8D" w:rsidRPr="00F72594">
        <w:rPr>
          <w:rFonts w:ascii="Times New Roman" w:eastAsia="宋体" w:hAnsi="Times New Roman" w:cs="Times New Roman" w:hint="eastAsia"/>
          <w:szCs w:val="21"/>
        </w:rPr>
        <w:t>的管理部门及职责、</w:t>
      </w:r>
      <w:r w:rsidR="00A041D7" w:rsidRPr="00F72594">
        <w:rPr>
          <w:rFonts w:ascii="Times New Roman" w:eastAsia="宋体" w:hAnsi="Times New Roman" w:cs="Times New Roman"/>
          <w:szCs w:val="21"/>
        </w:rPr>
        <w:t>含特殊药品复方制剂的</w:t>
      </w:r>
      <w:r w:rsidR="00A041D7" w:rsidRPr="00F72594">
        <w:rPr>
          <w:rFonts w:ascii="Times New Roman" w:eastAsia="宋体" w:hAnsi="Times New Roman" w:cs="Times New Roman" w:hint="eastAsia"/>
          <w:szCs w:val="21"/>
        </w:rPr>
        <w:t>品种范围</w:t>
      </w:r>
      <w:r w:rsidR="004B2F4F" w:rsidRPr="00F72594">
        <w:rPr>
          <w:rFonts w:ascii="Times New Roman" w:eastAsia="宋体" w:hAnsi="Times New Roman" w:cs="Times New Roman"/>
          <w:color w:val="000000"/>
          <w:kern w:val="0"/>
          <w:szCs w:val="21"/>
        </w:rPr>
        <w:t>。</w:t>
      </w:r>
    </w:p>
    <w:p w14:paraId="37FACF0A" w14:textId="51FBB7C8"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2.</w:t>
      </w:r>
      <w:r w:rsidR="00591AF8"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教学重难点</w:t>
      </w:r>
    </w:p>
    <w:p w14:paraId="645A5A82" w14:textId="77777777" w:rsidR="006947C0" w:rsidRPr="00F72594" w:rsidRDefault="006947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疫苗分类、疫苗采购和配送要求、</w:t>
      </w:r>
      <w:r w:rsidRPr="00F72594">
        <w:rPr>
          <w:rFonts w:ascii="Times New Roman" w:eastAsia="宋体" w:hAnsi="Times New Roman" w:cs="Times New Roman"/>
          <w:szCs w:val="21"/>
        </w:rPr>
        <w:t>麻醉药品和精神药品的</w:t>
      </w:r>
      <w:r w:rsidRPr="00F72594">
        <w:rPr>
          <w:rFonts w:ascii="Times New Roman" w:eastAsia="宋体" w:hAnsi="Times New Roman" w:cs="Times New Roman" w:hint="eastAsia"/>
          <w:szCs w:val="21"/>
        </w:rPr>
        <w:t>界定和专用标志、我国生产和使用的</w:t>
      </w:r>
      <w:r w:rsidRPr="00F72594">
        <w:rPr>
          <w:rFonts w:ascii="Times New Roman" w:eastAsia="宋体" w:hAnsi="Times New Roman" w:cs="Times New Roman"/>
          <w:szCs w:val="21"/>
        </w:rPr>
        <w:t>麻醉药品和精神药品</w:t>
      </w:r>
      <w:r w:rsidRPr="00F72594">
        <w:rPr>
          <w:rFonts w:ascii="Times New Roman" w:eastAsia="宋体" w:hAnsi="Times New Roman" w:cs="Times New Roman" w:hint="eastAsia"/>
          <w:szCs w:val="21"/>
        </w:rPr>
        <w:t>品种、</w:t>
      </w:r>
      <w:r w:rsidRPr="00F72594">
        <w:rPr>
          <w:rFonts w:ascii="Times New Roman" w:eastAsia="宋体" w:hAnsi="Times New Roman" w:cs="Times New Roman"/>
          <w:szCs w:val="21"/>
        </w:rPr>
        <w:t>麻醉药品和精神药品</w:t>
      </w:r>
      <w:r w:rsidRPr="00F72594">
        <w:rPr>
          <w:rFonts w:ascii="Times New Roman" w:eastAsia="宋体" w:hAnsi="Times New Roman" w:cs="Times New Roman" w:hint="eastAsia"/>
          <w:szCs w:val="21"/>
        </w:rPr>
        <w:t>定点经营企业审批、</w:t>
      </w:r>
      <w:r w:rsidRPr="00F72594">
        <w:rPr>
          <w:rFonts w:ascii="Times New Roman" w:eastAsia="宋体" w:hAnsi="Times New Roman" w:cs="Times New Roman"/>
          <w:szCs w:val="21"/>
        </w:rPr>
        <w:t>麻醉药品和精神药品</w:t>
      </w:r>
      <w:r w:rsidRPr="00F72594">
        <w:rPr>
          <w:rFonts w:ascii="Times New Roman" w:eastAsia="宋体" w:hAnsi="Times New Roman" w:cs="Times New Roman" w:hint="eastAsia"/>
          <w:szCs w:val="21"/>
        </w:rPr>
        <w:t>购销管理、</w:t>
      </w:r>
      <w:r w:rsidRPr="00F72594">
        <w:rPr>
          <w:rFonts w:ascii="Times New Roman" w:eastAsia="宋体" w:hAnsi="Times New Roman" w:cs="Times New Roman"/>
          <w:szCs w:val="21"/>
        </w:rPr>
        <w:t>麻醉药品和精神药品</w:t>
      </w:r>
      <w:r w:rsidRPr="00F72594">
        <w:rPr>
          <w:rFonts w:ascii="Times New Roman" w:eastAsia="宋体" w:hAnsi="Times New Roman" w:cs="Times New Roman" w:hint="eastAsia"/>
          <w:szCs w:val="21"/>
        </w:rPr>
        <w:t>零售管理、</w:t>
      </w:r>
      <w:r w:rsidRPr="00F72594">
        <w:rPr>
          <w:rFonts w:ascii="Times New Roman" w:eastAsia="宋体" w:hAnsi="Times New Roman" w:cs="Times New Roman"/>
          <w:szCs w:val="21"/>
        </w:rPr>
        <w:t>麻醉药品和精神药品</w:t>
      </w:r>
      <w:r w:rsidRPr="00F72594">
        <w:rPr>
          <w:rFonts w:ascii="Times New Roman" w:eastAsia="宋体" w:hAnsi="Times New Roman" w:cs="Times New Roman" w:hint="eastAsia"/>
          <w:szCs w:val="21"/>
        </w:rPr>
        <w:t>处方资格及处方管理、医疗用毒性药品的界定和专用标志、医疗用毒性药品的品种和分类、医疗用毒性药品使用管理、</w:t>
      </w:r>
      <w:r w:rsidRPr="00F72594">
        <w:rPr>
          <w:rFonts w:ascii="Times New Roman" w:eastAsia="宋体" w:hAnsi="Times New Roman" w:cs="Times New Roman"/>
          <w:szCs w:val="21"/>
        </w:rPr>
        <w:t>药品类易制毒化学品</w:t>
      </w:r>
      <w:r w:rsidRPr="00F72594">
        <w:rPr>
          <w:rFonts w:ascii="Times New Roman" w:eastAsia="宋体" w:hAnsi="Times New Roman" w:cs="Times New Roman" w:hint="eastAsia"/>
          <w:szCs w:val="21"/>
        </w:rPr>
        <w:t>购销管理、</w:t>
      </w:r>
      <w:r w:rsidRPr="00F72594">
        <w:rPr>
          <w:rFonts w:ascii="Times New Roman" w:eastAsia="宋体" w:hAnsi="Times New Roman" w:cs="Times New Roman"/>
          <w:szCs w:val="21"/>
        </w:rPr>
        <w:t>含特殊药品复方制剂的</w:t>
      </w:r>
      <w:r w:rsidRPr="00F72594">
        <w:rPr>
          <w:rFonts w:ascii="Times New Roman" w:eastAsia="宋体" w:hAnsi="Times New Roman" w:cs="Times New Roman" w:hint="eastAsia"/>
          <w:szCs w:val="21"/>
        </w:rPr>
        <w:t>经营管理、</w:t>
      </w:r>
      <w:r w:rsidRPr="00F72594">
        <w:rPr>
          <w:rFonts w:ascii="Times New Roman" w:eastAsia="宋体" w:hAnsi="Times New Roman" w:cs="Times New Roman"/>
          <w:szCs w:val="21"/>
        </w:rPr>
        <w:t>含</w:t>
      </w:r>
      <w:r w:rsidRPr="00F72594">
        <w:rPr>
          <w:rFonts w:ascii="Times New Roman" w:eastAsia="宋体" w:hAnsi="Times New Roman" w:cs="Times New Roman" w:hint="eastAsia"/>
          <w:szCs w:val="21"/>
        </w:rPr>
        <w:t>麻黄碱类</w:t>
      </w:r>
      <w:r w:rsidRPr="00F72594">
        <w:rPr>
          <w:rFonts w:ascii="Times New Roman" w:eastAsia="宋体" w:hAnsi="Times New Roman" w:cs="Times New Roman"/>
          <w:szCs w:val="21"/>
        </w:rPr>
        <w:t>复方制剂的</w:t>
      </w:r>
      <w:r w:rsidRPr="00F72594">
        <w:rPr>
          <w:rFonts w:ascii="Times New Roman" w:eastAsia="宋体" w:hAnsi="Times New Roman" w:cs="Times New Roman" w:hint="eastAsia"/>
          <w:szCs w:val="21"/>
        </w:rPr>
        <w:t>零售管理、蛋白同化制剂</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肽类激素的销售及使用管理。</w:t>
      </w:r>
    </w:p>
    <w:p w14:paraId="1DE0CB70" w14:textId="74A47646"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00591AF8"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教学内容</w:t>
      </w:r>
    </w:p>
    <w:p w14:paraId="750D3D8E" w14:textId="0AFBAA1D"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疫苗管理：</w:t>
      </w:r>
      <w:r w:rsidR="007D1941" w:rsidRPr="00F72594">
        <w:rPr>
          <w:rFonts w:ascii="Times New Roman" w:eastAsia="宋体" w:hAnsi="Times New Roman" w:cs="Times New Roman" w:hint="eastAsia"/>
          <w:szCs w:val="21"/>
        </w:rPr>
        <w:t>疫苗分类、疫苗上市许可和临床试验要求、疫苗生产管理、疫苗批签发管理、疫苗采购和配送要求、疫苗上市后风险管理要求、疫苗全程信息化追溯制度、疫苗全程冷链储运管理制度</w:t>
      </w:r>
      <w:r w:rsidRPr="00F72594">
        <w:rPr>
          <w:rFonts w:ascii="Times New Roman" w:eastAsia="宋体" w:hAnsi="Times New Roman" w:cs="Times New Roman" w:hint="eastAsia"/>
          <w:szCs w:val="21"/>
        </w:rPr>
        <w:t>；</w:t>
      </w:r>
    </w:p>
    <w:p w14:paraId="059F8698" w14:textId="0F1A823C"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血液制品管理</w:t>
      </w:r>
      <w:r w:rsidRPr="00F72594">
        <w:rPr>
          <w:rFonts w:ascii="Times New Roman" w:eastAsia="宋体" w:hAnsi="Times New Roman" w:cs="Times New Roman" w:hint="eastAsia"/>
          <w:szCs w:val="21"/>
        </w:rPr>
        <w:t>：</w:t>
      </w:r>
      <w:r w:rsidR="007D1941" w:rsidRPr="00F72594">
        <w:rPr>
          <w:rFonts w:ascii="Times New Roman" w:eastAsia="宋体" w:hAnsi="Times New Roman" w:cs="Times New Roman" w:hint="eastAsia"/>
          <w:szCs w:val="21"/>
        </w:rPr>
        <w:t>血液制品生产管理、血液制品经营管理、进出口血液制品的审批</w:t>
      </w:r>
      <w:r w:rsidRPr="00F72594">
        <w:rPr>
          <w:rFonts w:ascii="Times New Roman" w:eastAsia="宋体" w:hAnsi="Times New Roman" w:cs="Times New Roman" w:hint="eastAsia"/>
          <w:szCs w:val="21"/>
        </w:rPr>
        <w:t>；</w:t>
      </w:r>
    </w:p>
    <w:p w14:paraId="3AFC6AAA" w14:textId="5B8A8AB3"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麻醉药品和精神药品的管理</w:t>
      </w:r>
      <w:r w:rsidRPr="00F72594">
        <w:rPr>
          <w:rFonts w:ascii="Times New Roman" w:eastAsia="宋体" w:hAnsi="Times New Roman" w:cs="Times New Roman" w:hint="eastAsia"/>
          <w:szCs w:val="21"/>
        </w:rPr>
        <w:t>：</w:t>
      </w:r>
      <w:r w:rsidR="007D1941" w:rsidRPr="00F72594">
        <w:rPr>
          <w:rFonts w:ascii="Times New Roman" w:eastAsia="宋体" w:hAnsi="Times New Roman" w:cs="Times New Roman"/>
          <w:szCs w:val="21"/>
        </w:rPr>
        <w:t>麻醉药品和精神药品的</w:t>
      </w:r>
      <w:r w:rsidR="007D1941" w:rsidRPr="00F72594">
        <w:rPr>
          <w:rFonts w:ascii="Times New Roman" w:eastAsia="宋体" w:hAnsi="Times New Roman" w:cs="Times New Roman" w:hint="eastAsia"/>
          <w:szCs w:val="21"/>
        </w:rPr>
        <w:t>管理部门和职责划分、</w:t>
      </w:r>
      <w:r w:rsidR="007D1941" w:rsidRPr="00F72594">
        <w:rPr>
          <w:rFonts w:ascii="Times New Roman" w:eastAsia="宋体" w:hAnsi="Times New Roman" w:cs="Times New Roman"/>
          <w:szCs w:val="21"/>
        </w:rPr>
        <w:t>麻醉药品和精神药品的</w:t>
      </w:r>
      <w:r w:rsidR="007D1941" w:rsidRPr="00F72594">
        <w:rPr>
          <w:rFonts w:ascii="Times New Roman" w:eastAsia="宋体" w:hAnsi="Times New Roman" w:cs="Times New Roman" w:hint="eastAsia"/>
          <w:szCs w:val="21"/>
        </w:rPr>
        <w:t>界定和专用标志、我国生产和使用的</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品种、</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生产总量控制、</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定点生产和渠道限制、</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定点经营企业必备条件、</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定点经营企业审批、</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购销管理、</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零售管理、</w:t>
      </w:r>
      <w:r w:rsidR="007D1941" w:rsidRPr="00F72594">
        <w:rPr>
          <w:rFonts w:ascii="Times New Roman" w:eastAsia="宋体" w:hAnsi="Times New Roman" w:cs="Times New Roman"/>
          <w:szCs w:val="21"/>
        </w:rPr>
        <w:t>麻醉药品和精神药品</w:t>
      </w:r>
      <w:r w:rsidR="007D1941" w:rsidRPr="00F72594">
        <w:rPr>
          <w:rFonts w:ascii="Times New Roman" w:eastAsia="宋体" w:hAnsi="Times New Roman" w:cs="Times New Roman" w:hint="eastAsia"/>
          <w:szCs w:val="21"/>
        </w:rPr>
        <w:t>使用审批、</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印鉴卡管理、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处方资格及处方管理、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借用和配制管理、</w:t>
      </w:r>
      <w:r w:rsidR="00E13C8D" w:rsidRPr="00F72594">
        <w:rPr>
          <w:rFonts w:ascii="Times New Roman" w:eastAsia="宋体" w:hAnsi="Times New Roman" w:cs="Times New Roman"/>
          <w:szCs w:val="21"/>
        </w:rPr>
        <w:t>麻醉药品和</w:t>
      </w:r>
      <w:r w:rsidR="00E13C8D" w:rsidRPr="00F72594">
        <w:rPr>
          <w:rFonts w:ascii="Times New Roman" w:eastAsia="宋体" w:hAnsi="Times New Roman" w:cs="Times New Roman" w:hint="eastAsia"/>
          <w:szCs w:val="21"/>
        </w:rPr>
        <w:t>第一类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的储存管理、第二类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的储存管理、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运输管理、</w:t>
      </w:r>
      <w:r w:rsidR="00E13C8D" w:rsidRPr="00F72594">
        <w:rPr>
          <w:rFonts w:ascii="Times New Roman" w:eastAsia="宋体" w:hAnsi="Times New Roman" w:cs="Times New Roman"/>
          <w:szCs w:val="21"/>
        </w:rPr>
        <w:t>麻醉药品和精神药品</w:t>
      </w:r>
      <w:r w:rsidR="00E13C8D" w:rsidRPr="00F72594">
        <w:rPr>
          <w:rFonts w:ascii="Times New Roman" w:eastAsia="宋体" w:hAnsi="Times New Roman" w:cs="Times New Roman" w:hint="eastAsia"/>
          <w:szCs w:val="21"/>
        </w:rPr>
        <w:t>邮寄管理、企业间</w:t>
      </w:r>
      <w:r w:rsidR="00E13C8D" w:rsidRPr="00F72594">
        <w:rPr>
          <w:rFonts w:ascii="Times New Roman" w:eastAsia="宋体" w:hAnsi="Times New Roman" w:cs="Times New Roman"/>
          <w:szCs w:val="21"/>
        </w:rPr>
        <w:t>麻醉药品和</w:t>
      </w:r>
      <w:r w:rsidR="00E13C8D" w:rsidRPr="00F72594">
        <w:rPr>
          <w:rFonts w:ascii="Times New Roman" w:eastAsia="宋体" w:hAnsi="Times New Roman" w:cs="Times New Roman" w:hint="eastAsia"/>
          <w:szCs w:val="21"/>
        </w:rPr>
        <w:t>第一类</w:t>
      </w:r>
      <w:r w:rsidR="00E13C8D" w:rsidRPr="00F72594">
        <w:rPr>
          <w:rFonts w:ascii="Times New Roman" w:eastAsia="宋体" w:hAnsi="Times New Roman" w:cs="Times New Roman"/>
          <w:szCs w:val="21"/>
        </w:rPr>
        <w:t>精神药品</w:t>
      </w:r>
      <w:r w:rsidR="00E13C8D" w:rsidRPr="00F72594">
        <w:rPr>
          <w:rFonts w:ascii="Times New Roman" w:eastAsia="宋体" w:hAnsi="Times New Roman" w:cs="Times New Roman" w:hint="eastAsia"/>
          <w:szCs w:val="21"/>
        </w:rPr>
        <w:t>运输信息管理要求</w:t>
      </w:r>
      <w:r w:rsidRPr="00F72594">
        <w:rPr>
          <w:rFonts w:ascii="Times New Roman" w:eastAsia="宋体" w:hAnsi="Times New Roman" w:cs="Times New Roman" w:hint="eastAsia"/>
          <w:szCs w:val="21"/>
        </w:rPr>
        <w:t>；</w:t>
      </w:r>
    </w:p>
    <w:p w14:paraId="1DE3E36B" w14:textId="4EC0066A"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医疗用毒性药品的管理：</w:t>
      </w:r>
      <w:r w:rsidR="00E13C8D" w:rsidRPr="00F72594">
        <w:rPr>
          <w:rFonts w:ascii="Times New Roman" w:eastAsia="宋体" w:hAnsi="Times New Roman" w:cs="Times New Roman" w:hint="eastAsia"/>
          <w:szCs w:val="21"/>
        </w:rPr>
        <w:t>医疗用毒性药品的界定和专用标志、医疗用毒性药品的品种和分类、医疗用毒性药品生产</w:t>
      </w:r>
      <w:r w:rsidR="00E13C8D" w:rsidRPr="00F72594">
        <w:rPr>
          <w:rFonts w:ascii="Times New Roman" w:eastAsia="宋体" w:hAnsi="Times New Roman" w:cs="Times New Roman" w:hint="eastAsia"/>
          <w:szCs w:val="21"/>
        </w:rPr>
        <w:t>/</w:t>
      </w:r>
      <w:r w:rsidR="00E13C8D" w:rsidRPr="00F72594">
        <w:rPr>
          <w:rFonts w:ascii="Times New Roman" w:eastAsia="宋体" w:hAnsi="Times New Roman" w:cs="Times New Roman" w:hint="eastAsia"/>
          <w:szCs w:val="21"/>
        </w:rPr>
        <w:t>经营管理、医疗用毒性药品储存与运输管理、医疗用毒性药品使用管理、</w:t>
      </w:r>
      <w:r w:rsidR="00E13C8D" w:rsidRPr="00F72594">
        <w:rPr>
          <w:rFonts w:ascii="Times New Roman" w:eastAsia="宋体" w:hAnsi="Times New Roman" w:cs="Times New Roman" w:hint="eastAsia"/>
          <w:szCs w:val="21"/>
        </w:rPr>
        <w:t>A</w:t>
      </w:r>
      <w:r w:rsidR="00E13C8D" w:rsidRPr="00F72594">
        <w:rPr>
          <w:rFonts w:ascii="Times New Roman" w:eastAsia="宋体" w:hAnsi="Times New Roman" w:cs="Times New Roman" w:hint="eastAsia"/>
          <w:szCs w:val="21"/>
        </w:rPr>
        <w:t>型肉毒素的管理</w:t>
      </w:r>
      <w:r w:rsidRPr="00F72594">
        <w:rPr>
          <w:rFonts w:ascii="Times New Roman" w:eastAsia="宋体" w:hAnsi="Times New Roman" w:cs="Times New Roman" w:hint="eastAsia"/>
          <w:szCs w:val="21"/>
        </w:rPr>
        <w:t>；</w:t>
      </w:r>
    </w:p>
    <w:p w14:paraId="4DE1D7FD" w14:textId="72DB4908"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药品类易制毒化学品管理</w:t>
      </w:r>
      <w:r w:rsidRPr="00F72594">
        <w:rPr>
          <w:rFonts w:ascii="Times New Roman" w:eastAsia="宋体" w:hAnsi="Times New Roman" w:cs="Times New Roman" w:hint="eastAsia"/>
          <w:szCs w:val="21"/>
        </w:rPr>
        <w:t>：</w:t>
      </w:r>
      <w:r w:rsidR="00E13C8D" w:rsidRPr="00F72594">
        <w:rPr>
          <w:rFonts w:ascii="Times New Roman" w:eastAsia="宋体" w:hAnsi="Times New Roman" w:cs="Times New Roman"/>
          <w:szCs w:val="21"/>
        </w:rPr>
        <w:t>药品类易制毒化学品</w:t>
      </w:r>
      <w:r w:rsidR="00E13C8D" w:rsidRPr="00F72594">
        <w:rPr>
          <w:rFonts w:ascii="Times New Roman" w:eastAsia="宋体" w:hAnsi="Times New Roman" w:cs="Times New Roman" w:hint="eastAsia"/>
          <w:szCs w:val="21"/>
        </w:rPr>
        <w:t>的管理部门及职责、易制毒化学品与</w:t>
      </w:r>
      <w:r w:rsidR="00E13C8D" w:rsidRPr="00F72594">
        <w:rPr>
          <w:rFonts w:ascii="Times New Roman" w:eastAsia="宋体" w:hAnsi="Times New Roman" w:cs="Times New Roman"/>
          <w:szCs w:val="21"/>
        </w:rPr>
        <w:t>药品类易制毒化学品</w:t>
      </w:r>
      <w:r w:rsidR="00E13C8D" w:rsidRPr="00F72594">
        <w:rPr>
          <w:rFonts w:ascii="Times New Roman" w:eastAsia="宋体" w:hAnsi="Times New Roman" w:cs="Times New Roman" w:hint="eastAsia"/>
          <w:szCs w:val="21"/>
        </w:rPr>
        <w:t>的分类、</w:t>
      </w:r>
      <w:r w:rsidR="00E13C8D"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生产</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经营许可</w:t>
      </w:r>
      <w:r w:rsidR="00E13C8D" w:rsidRPr="00F72594">
        <w:rPr>
          <w:rFonts w:ascii="Times New Roman" w:eastAsia="宋体" w:hAnsi="Times New Roman" w:cs="Times New Roman" w:hint="eastAsia"/>
          <w:szCs w:val="21"/>
        </w:rPr>
        <w:t>、</w:t>
      </w:r>
      <w:r w:rsidR="00E13C8D"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购销管理</w:t>
      </w:r>
      <w:r w:rsidR="00E13C8D" w:rsidRPr="00F72594">
        <w:rPr>
          <w:rFonts w:ascii="Times New Roman" w:eastAsia="宋体" w:hAnsi="Times New Roman" w:cs="Times New Roman" w:hint="eastAsia"/>
          <w:szCs w:val="21"/>
        </w:rPr>
        <w:t>、</w:t>
      </w:r>
      <w:r w:rsidR="00A041D7" w:rsidRPr="00F72594">
        <w:rPr>
          <w:rFonts w:ascii="Times New Roman" w:eastAsia="宋体" w:hAnsi="Times New Roman" w:cs="Times New Roman"/>
          <w:szCs w:val="21"/>
        </w:rPr>
        <w:t>药品类易制毒化学品</w:t>
      </w:r>
      <w:r w:rsidR="00A041D7" w:rsidRPr="00F72594">
        <w:rPr>
          <w:rFonts w:ascii="Times New Roman" w:eastAsia="宋体" w:hAnsi="Times New Roman" w:cs="Times New Roman" w:hint="eastAsia"/>
          <w:szCs w:val="21"/>
        </w:rPr>
        <w:t>安全管理要求</w:t>
      </w:r>
      <w:r w:rsidRPr="00F72594">
        <w:rPr>
          <w:rFonts w:ascii="Times New Roman" w:eastAsia="宋体" w:hAnsi="Times New Roman" w:cs="Times New Roman" w:hint="eastAsia"/>
          <w:szCs w:val="21"/>
        </w:rPr>
        <w:t>；</w:t>
      </w:r>
    </w:p>
    <w:p w14:paraId="6E91E272" w14:textId="1DD571D4"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含特殊药品复方制剂的管理</w:t>
      </w:r>
      <w:r w:rsidRPr="00F72594">
        <w:rPr>
          <w:rFonts w:ascii="Times New Roman" w:eastAsia="宋体" w:hAnsi="Times New Roman" w:cs="Times New Roman" w:hint="eastAsia"/>
          <w:szCs w:val="21"/>
        </w:rPr>
        <w:t>：</w:t>
      </w:r>
      <w:r w:rsidR="00A041D7" w:rsidRPr="00F72594">
        <w:rPr>
          <w:rFonts w:ascii="Times New Roman" w:eastAsia="宋体" w:hAnsi="Times New Roman" w:cs="Times New Roman"/>
          <w:szCs w:val="21"/>
        </w:rPr>
        <w:t>含特殊药品复方制剂的</w:t>
      </w:r>
      <w:r w:rsidR="00A041D7" w:rsidRPr="00F72594">
        <w:rPr>
          <w:rFonts w:ascii="Times New Roman" w:eastAsia="宋体" w:hAnsi="Times New Roman" w:cs="Times New Roman" w:hint="eastAsia"/>
          <w:szCs w:val="21"/>
        </w:rPr>
        <w:t>品种范围、</w:t>
      </w:r>
      <w:r w:rsidR="00A041D7" w:rsidRPr="00F72594">
        <w:rPr>
          <w:rFonts w:ascii="Times New Roman" w:eastAsia="宋体" w:hAnsi="Times New Roman" w:cs="Times New Roman"/>
          <w:szCs w:val="21"/>
        </w:rPr>
        <w:t>含特殊药品复方制剂的</w:t>
      </w:r>
      <w:r w:rsidR="00A041D7" w:rsidRPr="00F72594">
        <w:rPr>
          <w:rFonts w:ascii="Times New Roman" w:eastAsia="宋体" w:hAnsi="Times New Roman" w:cs="Times New Roman" w:hint="eastAsia"/>
          <w:szCs w:val="21"/>
        </w:rPr>
        <w:t>经营管理、</w:t>
      </w:r>
      <w:r w:rsidR="00A041D7" w:rsidRPr="00F72594">
        <w:rPr>
          <w:rFonts w:ascii="Times New Roman" w:eastAsia="宋体" w:hAnsi="Times New Roman" w:cs="Times New Roman"/>
          <w:szCs w:val="21"/>
        </w:rPr>
        <w:t>含</w:t>
      </w:r>
      <w:r w:rsidR="00A041D7" w:rsidRPr="00F72594">
        <w:rPr>
          <w:rFonts w:ascii="Times New Roman" w:eastAsia="宋体" w:hAnsi="Times New Roman" w:cs="Times New Roman" w:hint="eastAsia"/>
          <w:szCs w:val="21"/>
        </w:rPr>
        <w:t>麻黄碱类</w:t>
      </w:r>
      <w:r w:rsidR="00A041D7" w:rsidRPr="00F72594">
        <w:rPr>
          <w:rFonts w:ascii="Times New Roman" w:eastAsia="宋体" w:hAnsi="Times New Roman" w:cs="Times New Roman"/>
          <w:szCs w:val="21"/>
        </w:rPr>
        <w:t>复方制剂的</w:t>
      </w:r>
      <w:r w:rsidR="00A041D7" w:rsidRPr="00F72594">
        <w:rPr>
          <w:rFonts w:ascii="Times New Roman" w:eastAsia="宋体" w:hAnsi="Times New Roman" w:cs="Times New Roman" w:hint="eastAsia"/>
          <w:szCs w:val="21"/>
        </w:rPr>
        <w:t>批发管理、</w:t>
      </w:r>
      <w:r w:rsidR="00A041D7" w:rsidRPr="00F72594">
        <w:rPr>
          <w:rFonts w:ascii="Times New Roman" w:eastAsia="宋体" w:hAnsi="Times New Roman" w:cs="Times New Roman"/>
          <w:szCs w:val="21"/>
        </w:rPr>
        <w:t>含</w:t>
      </w:r>
      <w:r w:rsidR="00A041D7" w:rsidRPr="00F72594">
        <w:rPr>
          <w:rFonts w:ascii="Times New Roman" w:eastAsia="宋体" w:hAnsi="Times New Roman" w:cs="Times New Roman" w:hint="eastAsia"/>
          <w:szCs w:val="21"/>
        </w:rPr>
        <w:t>麻黄碱类</w:t>
      </w:r>
      <w:r w:rsidR="00A041D7" w:rsidRPr="00F72594">
        <w:rPr>
          <w:rFonts w:ascii="Times New Roman" w:eastAsia="宋体" w:hAnsi="Times New Roman" w:cs="Times New Roman"/>
          <w:szCs w:val="21"/>
        </w:rPr>
        <w:t>复方制剂的</w:t>
      </w:r>
      <w:r w:rsidR="00A041D7" w:rsidRPr="00F72594">
        <w:rPr>
          <w:rFonts w:ascii="Times New Roman" w:eastAsia="宋体" w:hAnsi="Times New Roman" w:cs="Times New Roman" w:hint="eastAsia"/>
          <w:szCs w:val="21"/>
        </w:rPr>
        <w:t>零售管理</w:t>
      </w:r>
      <w:r w:rsidRPr="00F72594">
        <w:rPr>
          <w:rFonts w:ascii="Times New Roman" w:eastAsia="宋体" w:hAnsi="Times New Roman" w:cs="Times New Roman" w:hint="eastAsia"/>
          <w:szCs w:val="21"/>
        </w:rPr>
        <w:t>；</w:t>
      </w:r>
    </w:p>
    <w:p w14:paraId="273045EE" w14:textId="0F7D917D"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兴奋剂的管理</w:t>
      </w:r>
      <w:r w:rsidR="007D1941" w:rsidRPr="00F72594">
        <w:rPr>
          <w:rFonts w:ascii="Times New Roman" w:eastAsia="宋体" w:hAnsi="Times New Roman" w:cs="Times New Roman" w:hint="eastAsia"/>
          <w:szCs w:val="21"/>
        </w:rPr>
        <w:t>：</w:t>
      </w:r>
      <w:r w:rsidR="00A041D7" w:rsidRPr="00F72594">
        <w:rPr>
          <w:rFonts w:ascii="Times New Roman" w:eastAsia="宋体" w:hAnsi="Times New Roman" w:cs="Times New Roman"/>
          <w:szCs w:val="21"/>
        </w:rPr>
        <w:t>兴奋剂的</w:t>
      </w:r>
      <w:r w:rsidR="00A041D7" w:rsidRPr="00F72594">
        <w:rPr>
          <w:rFonts w:ascii="Times New Roman" w:eastAsia="宋体" w:hAnsi="Times New Roman" w:cs="Times New Roman" w:hint="eastAsia"/>
          <w:szCs w:val="21"/>
        </w:rPr>
        <w:t>界定</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分类</w:t>
      </w:r>
      <w:r w:rsidR="00A041D7" w:rsidRPr="00F72594">
        <w:rPr>
          <w:rFonts w:ascii="Times New Roman" w:eastAsia="宋体" w:hAnsi="Times New Roman" w:cs="Times New Roman"/>
          <w:szCs w:val="21"/>
        </w:rPr>
        <w:t>/</w:t>
      </w:r>
      <w:r w:rsidR="00A041D7" w:rsidRPr="00F72594">
        <w:rPr>
          <w:rFonts w:ascii="Times New Roman" w:eastAsia="宋体" w:hAnsi="Times New Roman" w:cs="Times New Roman" w:hint="eastAsia"/>
          <w:szCs w:val="21"/>
        </w:rPr>
        <w:t>标签和说明书</w:t>
      </w:r>
      <w:r w:rsidR="00A041D7" w:rsidRPr="00F72594">
        <w:rPr>
          <w:rFonts w:ascii="Times New Roman" w:eastAsia="宋体" w:hAnsi="Times New Roman" w:cs="Times New Roman"/>
          <w:szCs w:val="21"/>
        </w:rPr>
        <w:t>管理</w:t>
      </w:r>
      <w:r w:rsidR="00A041D7" w:rsidRPr="00F72594">
        <w:rPr>
          <w:rFonts w:ascii="Times New Roman" w:eastAsia="宋体" w:hAnsi="Times New Roman" w:cs="Times New Roman" w:hint="eastAsia"/>
          <w:szCs w:val="21"/>
        </w:rPr>
        <w:t>、蛋白同化制剂</w:t>
      </w:r>
      <w:r w:rsidR="00A041D7" w:rsidRPr="00F72594">
        <w:rPr>
          <w:rFonts w:ascii="Times New Roman" w:eastAsia="宋体" w:hAnsi="Times New Roman" w:cs="Times New Roman" w:hint="eastAsia"/>
          <w:szCs w:val="21"/>
        </w:rPr>
        <w:t>/</w:t>
      </w:r>
      <w:r w:rsidR="00A041D7" w:rsidRPr="00F72594">
        <w:rPr>
          <w:rFonts w:ascii="Times New Roman" w:eastAsia="宋体" w:hAnsi="Times New Roman" w:cs="Times New Roman" w:hint="eastAsia"/>
          <w:szCs w:val="21"/>
        </w:rPr>
        <w:t>肽类激素的销售及使用管理</w:t>
      </w:r>
      <w:r w:rsidR="007D1941"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 xml:space="preserve">   </w:t>
      </w:r>
    </w:p>
    <w:p w14:paraId="360B265F" w14:textId="75144F39"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4.</w:t>
      </w:r>
      <w:r w:rsidR="00591AF8" w:rsidRPr="00F72594">
        <w:rPr>
          <w:rFonts w:ascii="Times New Roman" w:eastAsia="宋体" w:hAnsi="Times New Roman" w:cs="Times New Roman"/>
          <w:b/>
          <w:bCs/>
          <w:color w:val="000000"/>
          <w:kern w:val="0"/>
          <w:szCs w:val="21"/>
        </w:rPr>
        <w:t xml:space="preserve">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386BB74F" w14:textId="45B7A651"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lastRenderedPageBreak/>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6061C81E" w14:textId="5CDECB25" w:rsidR="00994B51" w:rsidRPr="00F72594" w:rsidRDefault="00994B51"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rPr>
        <w:t>演示法：</w:t>
      </w:r>
      <w:r w:rsidR="0073515F" w:rsidRPr="00F72594">
        <w:rPr>
          <w:rFonts w:ascii="Times New Roman" w:eastAsia="宋体" w:hAnsi="Times New Roman" w:cs="Times New Roman"/>
          <w:szCs w:val="21"/>
        </w:rPr>
        <w:t>利用网络视频资源，课堂展示</w:t>
      </w:r>
      <w:r w:rsidR="0073515F" w:rsidRPr="00F72594">
        <w:rPr>
          <w:rFonts w:ascii="Times New Roman" w:eastAsia="宋体" w:hAnsi="Times New Roman" w:cs="Times New Roman" w:hint="eastAsia"/>
          <w:szCs w:val="21"/>
        </w:rPr>
        <w:t>曾经发生过的“</w:t>
      </w:r>
      <w:r w:rsidR="0073515F" w:rsidRPr="00F72594">
        <w:rPr>
          <w:rFonts w:ascii="Times New Roman" w:eastAsia="宋体" w:hAnsi="Times New Roman" w:cs="Times New Roman" w:hint="eastAsia"/>
        </w:rPr>
        <w:t>特殊管理规定的药品管理</w:t>
      </w:r>
      <w:r w:rsidR="0073515F" w:rsidRPr="00F72594">
        <w:rPr>
          <w:rFonts w:ascii="Times New Roman" w:eastAsia="宋体" w:hAnsi="Times New Roman" w:cs="Times New Roman" w:hint="eastAsia"/>
          <w:szCs w:val="21"/>
        </w:rPr>
        <w:t>”等方面的案例。</w:t>
      </w:r>
    </w:p>
    <w:p w14:paraId="6AEBDC04" w14:textId="201E1A4B" w:rsidR="00327949" w:rsidRPr="00F72594" w:rsidRDefault="00327949" w:rsidP="00327949">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Pr="00F72594">
        <w:rPr>
          <w:rFonts w:ascii="Times New Roman" w:eastAsia="宋体" w:hAnsi="Times New Roman" w:cs="Times New Roman"/>
        </w:rPr>
        <w:t>读书指导法：指导学生阅读相关文献书籍及网络资源</w:t>
      </w:r>
      <w:r w:rsidRPr="00F72594">
        <w:rPr>
          <w:rFonts w:ascii="Times New Roman" w:eastAsia="宋体" w:hAnsi="Times New Roman" w:cs="Times New Roman" w:hint="eastAsia"/>
        </w:rPr>
        <w:t>，主动收集“</w:t>
      </w:r>
      <w:r w:rsidR="0073515F" w:rsidRPr="00F72594">
        <w:rPr>
          <w:rFonts w:ascii="Times New Roman" w:eastAsia="宋体" w:hAnsi="Times New Roman" w:cs="Times New Roman" w:hint="eastAsia"/>
        </w:rPr>
        <w:t>特殊管理规定的药品</w:t>
      </w:r>
      <w:r w:rsidRPr="00F72594">
        <w:rPr>
          <w:rFonts w:ascii="Times New Roman" w:eastAsia="宋体" w:hAnsi="Times New Roman" w:cs="Times New Roman" w:hint="eastAsia"/>
        </w:rPr>
        <w:t>管理”方面曾发生过的案例，并尝试分析和讨论</w:t>
      </w:r>
      <w:r w:rsidRPr="00F72594">
        <w:rPr>
          <w:rFonts w:ascii="Times New Roman" w:eastAsia="宋体" w:hAnsi="Times New Roman" w:cs="Times New Roman"/>
        </w:rPr>
        <w:t>。</w:t>
      </w:r>
    </w:p>
    <w:p w14:paraId="58A8AB52" w14:textId="443074F1" w:rsidR="00BA391E" w:rsidRPr="00F72594" w:rsidRDefault="00BA391E" w:rsidP="00327949">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4</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讨论法：</w:t>
      </w:r>
      <w:r w:rsidR="0073515F" w:rsidRPr="00F72594">
        <w:rPr>
          <w:rFonts w:ascii="Times New Roman" w:eastAsia="宋体" w:hAnsi="Times New Roman" w:cs="Times New Roman" w:hint="eastAsia"/>
        </w:rPr>
        <w:t>围绕“哪些是特殊管理规定的药品？”、“新冠疫苗为啥上市那么快？”、“含麻黄碱类的复方感冒药在我国一次最多可以买几盒？”、“第一类精神药品和第二类精神药品的管理有哪些不同？”等问题组织学生进行讨论。</w:t>
      </w:r>
    </w:p>
    <w:p w14:paraId="75647B16" w14:textId="77777777" w:rsidR="00327949" w:rsidRPr="00F72594" w:rsidRDefault="00327949" w:rsidP="00327949">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2AD30217" w14:textId="446DA638" w:rsidR="00327949" w:rsidRPr="00F72594" w:rsidRDefault="00327949" w:rsidP="00327949">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w:t>
      </w:r>
      <w:bookmarkStart w:id="2" w:name="_Hlk77812720"/>
      <w:r w:rsidR="00BA391E" w:rsidRPr="00F72594">
        <w:rPr>
          <w:rFonts w:ascii="Times New Roman" w:hAnsi="Times New Roman" w:hint="eastAsia"/>
        </w:rPr>
        <w:t>特殊管理规定的药品</w:t>
      </w:r>
      <w:bookmarkEnd w:id="2"/>
      <w:r w:rsidRPr="00F72594">
        <w:rPr>
          <w:rFonts w:ascii="Times New Roman" w:hAnsi="Times New Roman" w:hint="eastAsia"/>
        </w:rPr>
        <w:t>管理</w:t>
      </w:r>
      <w:r w:rsidRPr="00F72594">
        <w:rPr>
          <w:rFonts w:ascii="Times New Roman" w:hAnsi="Times New Roman" w:hint="eastAsia"/>
          <w:szCs w:val="22"/>
        </w:rPr>
        <w:t>基本流程，掌握</w:t>
      </w:r>
      <w:r w:rsidR="00BA391E" w:rsidRPr="00F72594">
        <w:rPr>
          <w:rFonts w:ascii="Times New Roman" w:hAnsi="Times New Roman" w:hint="eastAsia"/>
        </w:rPr>
        <w:t>特殊管理规定的药品管理</w:t>
      </w:r>
      <w:r w:rsidRPr="00F72594">
        <w:rPr>
          <w:rFonts w:ascii="Times New Roman" w:hAnsi="Times New Roman" w:hint="eastAsia"/>
          <w:szCs w:val="22"/>
        </w:rPr>
        <w:t>的直接相关的最新法律法规，了解此方面的新知识、新数据、新法规、新进展。</w:t>
      </w:r>
    </w:p>
    <w:p w14:paraId="7C03F302" w14:textId="6064D838"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w:t>
      </w:r>
      <w:r w:rsidR="00BA391E" w:rsidRPr="00F72594">
        <w:rPr>
          <w:rFonts w:ascii="Times New Roman" w:eastAsia="宋体" w:hAnsi="Times New Roman" w:cs="Times New Roman" w:hint="eastAsia"/>
        </w:rPr>
        <w:t>特殊管理规定的药品管理</w:t>
      </w:r>
      <w:r w:rsidRPr="00F72594">
        <w:rPr>
          <w:rFonts w:ascii="Times New Roman" w:eastAsia="宋体" w:hAnsi="Times New Roman" w:cs="Times New Roman" w:hint="eastAsia"/>
        </w:rPr>
        <w:t>”方面曾发生过的案例，并尝试分析和讨论。树立法制意识，尝试运用所学的药事管理知识分析解决实际问题。</w:t>
      </w:r>
    </w:p>
    <w:p w14:paraId="3E8E9EF2"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课堂积极动脑并与教师充分互动。</w:t>
      </w:r>
    </w:p>
    <w:p w14:paraId="00747047"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566FE5E5" w14:textId="42575920" w:rsidR="0083072C" w:rsidRPr="00F72594" w:rsidRDefault="001D1704" w:rsidP="00AE1C55">
      <w:pPr>
        <w:pStyle w:val="a3"/>
        <w:adjustRightInd w:val="0"/>
        <w:snapToGrid w:val="0"/>
        <w:spacing w:line="360" w:lineRule="auto"/>
        <w:ind w:firstLineChars="200" w:firstLine="420"/>
        <w:jc w:val="left"/>
        <w:rPr>
          <w:rFonts w:ascii="Times New Roman" w:hAnsi="Times New Roman"/>
          <w:szCs w:val="21"/>
        </w:rPr>
      </w:pPr>
      <w:r w:rsidRPr="00F72594">
        <w:rPr>
          <w:rFonts w:ascii="Times New Roman" w:hAnsi="Times New Roman"/>
        </w:rPr>
        <w:t xml:space="preserve">  </w:t>
      </w:r>
    </w:p>
    <w:p w14:paraId="30CCEC98" w14:textId="62D4DE7A"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八</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1E43C0" w:rsidRPr="00F72594">
        <w:rPr>
          <w:rFonts w:ascii="Times New Roman" w:eastAsia="黑体" w:hAnsi="Times New Roman" w:cs="Times New Roman" w:hint="eastAsia"/>
          <w:b/>
          <w:sz w:val="24"/>
          <w:szCs w:val="24"/>
        </w:rPr>
        <w:t>药品信息、广告、价格管理及消费者权益保护</w:t>
      </w:r>
      <w:r w:rsidR="001E43C0" w:rsidRPr="00F72594">
        <w:rPr>
          <w:rFonts w:ascii="Times New Roman" w:eastAsia="黑体" w:hAnsi="Times New Roman" w:cs="Times New Roman"/>
          <w:b/>
          <w:sz w:val="24"/>
          <w:szCs w:val="24"/>
        </w:rPr>
        <w:t xml:space="preserve">  </w:t>
      </w:r>
    </w:p>
    <w:p w14:paraId="5008D695"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1.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1C97EEFE" w14:textId="482CB978"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F866A4" w:rsidRPr="00F72594">
        <w:rPr>
          <w:rFonts w:ascii="Times New Roman" w:eastAsia="宋体" w:hAnsi="Times New Roman" w:cs="Times New Roman" w:hint="eastAsia"/>
          <w:szCs w:val="21"/>
        </w:rPr>
        <w:t>药品名称和注册商标的标注和使用要求、药品的专有标识、药品说明书的格式</w:t>
      </w:r>
      <w:r w:rsidR="00F866A4" w:rsidRPr="00F72594">
        <w:rPr>
          <w:rFonts w:ascii="Times New Roman" w:eastAsia="宋体" w:hAnsi="Times New Roman" w:cs="Times New Roman" w:hint="eastAsia"/>
          <w:szCs w:val="21"/>
        </w:rPr>
        <w:t>/</w:t>
      </w:r>
      <w:r w:rsidR="00F866A4" w:rsidRPr="00F72594">
        <w:rPr>
          <w:rFonts w:ascii="Times New Roman" w:eastAsia="宋体" w:hAnsi="Times New Roman" w:cs="Times New Roman" w:hint="eastAsia"/>
          <w:szCs w:val="21"/>
        </w:rPr>
        <w:t>内容和书写要求、药品标签上药品有效期的规定、</w:t>
      </w:r>
      <w:r w:rsidR="00C507E2" w:rsidRPr="00F72594">
        <w:rPr>
          <w:rFonts w:ascii="Times New Roman" w:eastAsia="宋体" w:hAnsi="Times New Roman" w:cs="Times New Roman" w:hint="eastAsia"/>
          <w:szCs w:val="21"/>
        </w:rPr>
        <w:t>药品广告的界定和内容准则、药品广告的审查标准和发布要求、互联网药品信息服务的内容要求、混淆行为</w:t>
      </w:r>
      <w:r w:rsidR="00C507E2" w:rsidRPr="00F72594">
        <w:rPr>
          <w:rFonts w:ascii="Times New Roman" w:eastAsia="宋体" w:hAnsi="Times New Roman" w:cs="Times New Roman" w:hint="eastAsia"/>
          <w:szCs w:val="21"/>
        </w:rPr>
        <w:t>/</w:t>
      </w:r>
      <w:r w:rsidR="00C507E2" w:rsidRPr="00F72594">
        <w:rPr>
          <w:rFonts w:ascii="Times New Roman" w:eastAsia="宋体" w:hAnsi="Times New Roman" w:cs="Times New Roman" w:hint="eastAsia"/>
          <w:szCs w:val="21"/>
        </w:rPr>
        <w:t>商业贿赂行为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虚假宣传和虚假交易行为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侵犯商业秘密</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不正当有奖销售</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诋毁商誉行为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互联网不正当竞争行为的界定</w:t>
      </w:r>
      <w:r w:rsidR="006008DB" w:rsidRPr="00F72594">
        <w:rPr>
          <w:rFonts w:ascii="Times New Roman" w:eastAsia="宋体" w:hAnsi="Times New Roman" w:cs="Times New Roman" w:hint="eastAsia"/>
          <w:szCs w:val="21"/>
        </w:rPr>
        <w:t>。</w:t>
      </w:r>
    </w:p>
    <w:p w14:paraId="0BB834F5" w14:textId="6892CC7C"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F866A4" w:rsidRPr="00F72594">
        <w:rPr>
          <w:rFonts w:ascii="Times New Roman" w:eastAsia="宋体" w:hAnsi="Times New Roman" w:cs="Times New Roman" w:hint="eastAsia"/>
          <w:szCs w:val="21"/>
        </w:rPr>
        <w:t>药品安全信用档案和安全信息统一公布制度、</w:t>
      </w:r>
      <w:r w:rsidR="00F866A4" w:rsidRPr="00F72594">
        <w:rPr>
          <w:rFonts w:ascii="Times New Roman" w:eastAsia="宋体" w:hAnsi="Times New Roman" w:cs="Times New Roman"/>
          <w:szCs w:val="21"/>
        </w:rPr>
        <w:t>药品包装</w:t>
      </w:r>
      <w:r w:rsidR="00F866A4" w:rsidRPr="00F72594">
        <w:rPr>
          <w:rFonts w:ascii="Times New Roman" w:eastAsia="宋体" w:hAnsi="Times New Roman" w:cs="Times New Roman" w:hint="eastAsia"/>
          <w:szCs w:val="21"/>
        </w:rPr>
        <w:t>/</w:t>
      </w:r>
      <w:r w:rsidR="00F866A4" w:rsidRPr="00F72594">
        <w:rPr>
          <w:rFonts w:ascii="Times New Roman" w:eastAsia="宋体" w:hAnsi="Times New Roman" w:cs="Times New Roman"/>
          <w:szCs w:val="21"/>
        </w:rPr>
        <w:t>说明书和标签</w:t>
      </w:r>
      <w:r w:rsidR="00F866A4" w:rsidRPr="00F72594">
        <w:rPr>
          <w:rFonts w:ascii="Times New Roman" w:eastAsia="宋体" w:hAnsi="Times New Roman" w:cs="Times New Roman" w:hint="eastAsia"/>
          <w:szCs w:val="21"/>
        </w:rPr>
        <w:t>的界定和要求、</w:t>
      </w:r>
      <w:r w:rsidR="00F866A4" w:rsidRPr="00F72594">
        <w:rPr>
          <w:rFonts w:ascii="Times New Roman" w:eastAsia="宋体" w:hAnsi="Times New Roman" w:cs="Times New Roman"/>
          <w:szCs w:val="21"/>
        </w:rPr>
        <w:t>药品说明书和标签</w:t>
      </w:r>
      <w:r w:rsidR="00F866A4" w:rsidRPr="00F72594">
        <w:rPr>
          <w:rFonts w:ascii="Times New Roman" w:eastAsia="宋体" w:hAnsi="Times New Roman" w:cs="Times New Roman" w:hint="eastAsia"/>
          <w:szCs w:val="21"/>
        </w:rPr>
        <w:t>印制和文字表述要求、同品种药品标签的规定</w:t>
      </w:r>
      <w:r w:rsidR="00C507E2" w:rsidRPr="00F72594">
        <w:rPr>
          <w:rFonts w:ascii="Times New Roman" w:eastAsia="宋体" w:hAnsi="Times New Roman" w:cs="Times New Roman" w:hint="eastAsia"/>
          <w:szCs w:val="21"/>
        </w:rPr>
        <w:t>、药品广告的申请和审批、药品经营者遵守药品价格管理的规定、</w:t>
      </w:r>
      <w:r w:rsidR="00C507E2" w:rsidRPr="00F72594">
        <w:rPr>
          <w:rFonts w:ascii="Times New Roman" w:eastAsia="宋体" w:hAnsi="Times New Roman" w:cs="Times New Roman"/>
          <w:szCs w:val="21"/>
        </w:rPr>
        <w:t>消费者</w:t>
      </w:r>
      <w:r w:rsidR="00C507E2" w:rsidRPr="00F72594">
        <w:rPr>
          <w:rFonts w:ascii="Times New Roman" w:eastAsia="宋体" w:hAnsi="Times New Roman" w:cs="Times New Roman" w:hint="eastAsia"/>
          <w:szCs w:val="21"/>
        </w:rPr>
        <w:t>的</w:t>
      </w:r>
      <w:r w:rsidR="00C507E2" w:rsidRPr="00F72594">
        <w:rPr>
          <w:rFonts w:ascii="Times New Roman" w:eastAsia="宋体" w:hAnsi="Times New Roman" w:cs="Times New Roman"/>
          <w:szCs w:val="21"/>
        </w:rPr>
        <w:t>权益</w:t>
      </w:r>
      <w:r w:rsidR="006008DB" w:rsidRPr="00F72594">
        <w:rPr>
          <w:rFonts w:ascii="Times New Roman" w:eastAsia="宋体" w:hAnsi="Times New Roman" w:cs="Times New Roman" w:hint="eastAsia"/>
          <w:szCs w:val="21"/>
        </w:rPr>
        <w:t>。</w:t>
      </w:r>
    </w:p>
    <w:p w14:paraId="7E1CECDD" w14:textId="38C59C52" w:rsidR="00E80DC3" w:rsidRPr="00F72594" w:rsidRDefault="00D415A3" w:rsidP="00B3037F">
      <w:pPr>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color w:val="000000"/>
          <w:kern w:val="0"/>
          <w:szCs w:val="21"/>
        </w:rPr>
        <w:t>了解：</w:t>
      </w:r>
      <w:r w:rsidR="00F866A4" w:rsidRPr="00F72594">
        <w:rPr>
          <w:rFonts w:ascii="Times New Roman" w:eastAsia="宋体" w:hAnsi="Times New Roman" w:cs="Times New Roman" w:hint="eastAsia"/>
          <w:szCs w:val="21"/>
        </w:rPr>
        <w:t>上市药品信息公开与查询、药品通俗举报途径和举报人信息保密、药品品种档案管理、药品标签的分类和标示内容、</w:t>
      </w:r>
      <w:r w:rsidR="00C507E2" w:rsidRPr="00F72594">
        <w:rPr>
          <w:rFonts w:ascii="Times New Roman" w:eastAsia="宋体" w:hAnsi="Times New Roman" w:cs="Times New Roman" w:hint="eastAsia"/>
          <w:szCs w:val="21"/>
        </w:rPr>
        <w:t>未经审查发布广告和违法发布广告的处罚、互联网药品信息服务的界定和分类、申请提供互联网药品信息服务的条件和审批、</w:t>
      </w:r>
      <w:r w:rsidR="00C507E2" w:rsidRPr="00F72594">
        <w:rPr>
          <w:rFonts w:ascii="Times New Roman" w:eastAsia="宋体" w:hAnsi="Times New Roman" w:cs="Times New Roman"/>
          <w:szCs w:val="21"/>
        </w:rPr>
        <w:t>药品价格管理</w:t>
      </w:r>
      <w:r w:rsidR="00C507E2" w:rsidRPr="00F72594">
        <w:rPr>
          <w:rFonts w:ascii="Times New Roman" w:eastAsia="宋体" w:hAnsi="Times New Roman" w:cs="Times New Roman" w:hint="eastAsia"/>
          <w:szCs w:val="21"/>
        </w:rPr>
        <w:t>、</w:t>
      </w:r>
      <w:r w:rsidR="00C507E2" w:rsidRPr="00F72594">
        <w:rPr>
          <w:rFonts w:ascii="Times New Roman" w:eastAsia="宋体" w:hAnsi="Times New Roman" w:cs="Times New Roman"/>
          <w:szCs w:val="21"/>
        </w:rPr>
        <w:t>反不正当竞争</w:t>
      </w:r>
      <w:r w:rsidR="00C507E2" w:rsidRPr="00F72594">
        <w:rPr>
          <w:rFonts w:ascii="Times New Roman" w:eastAsia="宋体" w:hAnsi="Times New Roman" w:cs="Times New Roman" w:hint="eastAsia"/>
          <w:szCs w:val="21"/>
        </w:rPr>
        <w:t>的界定、</w:t>
      </w:r>
      <w:r w:rsidR="006008DB" w:rsidRPr="00F72594">
        <w:rPr>
          <w:rFonts w:ascii="Times New Roman" w:eastAsia="宋体" w:hAnsi="Times New Roman" w:cs="Times New Roman" w:hint="eastAsia"/>
          <w:szCs w:val="21"/>
        </w:rPr>
        <w:t>经营者的义务。</w:t>
      </w:r>
      <w:r w:rsidR="006D5673" w:rsidRPr="00F72594">
        <w:rPr>
          <w:rFonts w:ascii="Times New Roman" w:eastAsia="宋体" w:hAnsi="Times New Roman" w:cs="Times New Roman"/>
          <w:color w:val="000000"/>
          <w:kern w:val="0"/>
          <w:szCs w:val="21"/>
        </w:rPr>
        <w:t>。</w:t>
      </w:r>
    </w:p>
    <w:p w14:paraId="36B7D937"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2. </w:t>
      </w:r>
      <w:r w:rsidRPr="00F72594">
        <w:rPr>
          <w:rFonts w:ascii="Times New Roman" w:eastAsia="宋体" w:hAnsi="Times New Roman" w:cs="Times New Roman"/>
          <w:b/>
          <w:bCs/>
          <w:color w:val="000000"/>
          <w:kern w:val="0"/>
          <w:szCs w:val="21"/>
        </w:rPr>
        <w:t>教学重难点</w:t>
      </w:r>
    </w:p>
    <w:p w14:paraId="702B0C3E" w14:textId="77777777" w:rsidR="006008DB" w:rsidRPr="00F72594" w:rsidRDefault="006008DB"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lastRenderedPageBreak/>
        <w:t>药品名称和注册商标的标注和使用要求、药品的专有标识、药品说明书的格式</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内容和书写要求、药品标签上药品有效期的规定、药品广告的界定和内容准则、药品广告的审查标准和发布要求、互联网药品信息服务的内容要求、混淆行为</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商业贿赂行为</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虚假宣传和虚假交易行为</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侵犯商业秘密</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不正当有奖销售</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诋毁商誉行为</w:t>
      </w:r>
      <w:r w:rsidRPr="00F72594">
        <w:rPr>
          <w:rFonts w:ascii="Times New Roman" w:eastAsia="宋体" w:hAnsi="Times New Roman" w:cs="Times New Roman"/>
          <w:szCs w:val="21"/>
        </w:rPr>
        <w:t>/</w:t>
      </w:r>
      <w:r w:rsidRPr="00F72594">
        <w:rPr>
          <w:rFonts w:ascii="Times New Roman" w:eastAsia="宋体" w:hAnsi="Times New Roman" w:cs="Times New Roman" w:hint="eastAsia"/>
          <w:szCs w:val="21"/>
        </w:rPr>
        <w:t>互联网不正当竞争行为的界定。</w:t>
      </w:r>
    </w:p>
    <w:p w14:paraId="32BABDAB" w14:textId="35AE060E"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Pr="00F72594">
        <w:rPr>
          <w:rFonts w:ascii="Times New Roman" w:eastAsia="宋体" w:hAnsi="Times New Roman" w:cs="Times New Roman"/>
          <w:b/>
          <w:bCs/>
          <w:color w:val="000000"/>
          <w:kern w:val="0"/>
          <w:szCs w:val="21"/>
        </w:rPr>
        <w:t>教学内容</w:t>
      </w:r>
    </w:p>
    <w:p w14:paraId="036081E6" w14:textId="5C6C0A6B"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药品安全信息与品种档案管理：</w:t>
      </w:r>
      <w:r w:rsidR="00F866A4" w:rsidRPr="00F72594">
        <w:rPr>
          <w:rFonts w:ascii="Times New Roman" w:eastAsia="宋体" w:hAnsi="Times New Roman" w:cs="Times New Roman" w:hint="eastAsia"/>
          <w:szCs w:val="21"/>
        </w:rPr>
        <w:t>上市药品信息公开与查询、药品安全信用档案和安全信息统一公布制度、药品通俗举报途径和举报人信息保密、药品品种档案管理</w:t>
      </w:r>
      <w:r w:rsidRPr="00F72594">
        <w:rPr>
          <w:rFonts w:ascii="Times New Roman" w:eastAsia="宋体" w:hAnsi="Times New Roman" w:cs="Times New Roman" w:hint="eastAsia"/>
          <w:szCs w:val="21"/>
        </w:rPr>
        <w:t>；</w:t>
      </w:r>
    </w:p>
    <w:p w14:paraId="3D81224D" w14:textId="309B95D9"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药品包装、标签和说明书管理</w:t>
      </w:r>
      <w:r w:rsidRPr="00F72594">
        <w:rPr>
          <w:rFonts w:ascii="Times New Roman" w:eastAsia="宋体" w:hAnsi="Times New Roman" w:cs="Times New Roman" w:hint="eastAsia"/>
          <w:szCs w:val="21"/>
        </w:rPr>
        <w:t>：</w:t>
      </w:r>
      <w:r w:rsidR="00F866A4" w:rsidRPr="00F72594">
        <w:rPr>
          <w:rFonts w:ascii="Times New Roman" w:eastAsia="宋体" w:hAnsi="Times New Roman" w:cs="Times New Roman"/>
          <w:szCs w:val="21"/>
        </w:rPr>
        <w:t>药品包装</w:t>
      </w:r>
      <w:r w:rsidR="00F866A4" w:rsidRPr="00F72594">
        <w:rPr>
          <w:rFonts w:ascii="Times New Roman" w:eastAsia="宋体" w:hAnsi="Times New Roman" w:cs="Times New Roman" w:hint="eastAsia"/>
          <w:szCs w:val="21"/>
        </w:rPr>
        <w:t>/</w:t>
      </w:r>
      <w:r w:rsidR="00F866A4" w:rsidRPr="00F72594">
        <w:rPr>
          <w:rFonts w:ascii="Times New Roman" w:eastAsia="宋体" w:hAnsi="Times New Roman" w:cs="Times New Roman"/>
          <w:szCs w:val="21"/>
        </w:rPr>
        <w:t>说明书和标签</w:t>
      </w:r>
      <w:r w:rsidR="00F866A4" w:rsidRPr="00F72594">
        <w:rPr>
          <w:rFonts w:ascii="Times New Roman" w:eastAsia="宋体" w:hAnsi="Times New Roman" w:cs="Times New Roman" w:hint="eastAsia"/>
          <w:szCs w:val="21"/>
        </w:rPr>
        <w:t>的界定和要求、</w:t>
      </w:r>
      <w:r w:rsidR="00F866A4" w:rsidRPr="00F72594">
        <w:rPr>
          <w:rFonts w:ascii="Times New Roman" w:eastAsia="宋体" w:hAnsi="Times New Roman" w:cs="Times New Roman"/>
          <w:szCs w:val="21"/>
        </w:rPr>
        <w:t>药品说明书和标签</w:t>
      </w:r>
      <w:r w:rsidR="00F866A4" w:rsidRPr="00F72594">
        <w:rPr>
          <w:rFonts w:ascii="Times New Roman" w:eastAsia="宋体" w:hAnsi="Times New Roman" w:cs="Times New Roman" w:hint="eastAsia"/>
          <w:szCs w:val="21"/>
        </w:rPr>
        <w:t>印制和文字表述要求、药品名称和注册商标的标注和使用要求、药品的专有标识、药品说明书的格式</w:t>
      </w:r>
      <w:r w:rsidR="00F866A4" w:rsidRPr="00F72594">
        <w:rPr>
          <w:rFonts w:ascii="Times New Roman" w:eastAsia="宋体" w:hAnsi="Times New Roman" w:cs="Times New Roman" w:hint="eastAsia"/>
          <w:szCs w:val="21"/>
        </w:rPr>
        <w:t>/</w:t>
      </w:r>
      <w:r w:rsidR="00F866A4" w:rsidRPr="00F72594">
        <w:rPr>
          <w:rFonts w:ascii="Times New Roman" w:eastAsia="宋体" w:hAnsi="Times New Roman" w:cs="Times New Roman" w:hint="eastAsia"/>
          <w:szCs w:val="21"/>
        </w:rPr>
        <w:t>内容和书写要求、药品说明书的修改要求、药品标签的分类和标示内容、同品种药品标签的规定、药品标签上药品有效期的规定</w:t>
      </w:r>
      <w:r w:rsidRPr="00F72594">
        <w:rPr>
          <w:rFonts w:ascii="Times New Roman" w:eastAsia="宋体" w:hAnsi="Times New Roman" w:cs="Times New Roman" w:hint="eastAsia"/>
          <w:szCs w:val="21"/>
        </w:rPr>
        <w:t>；</w:t>
      </w:r>
    </w:p>
    <w:p w14:paraId="353CAFC7" w14:textId="58FBF24E"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药品广告管理</w:t>
      </w:r>
      <w:r w:rsidRPr="00F72594">
        <w:rPr>
          <w:rFonts w:ascii="Times New Roman" w:eastAsia="宋体" w:hAnsi="Times New Roman" w:cs="Times New Roman" w:hint="eastAsia"/>
          <w:szCs w:val="21"/>
        </w:rPr>
        <w:t>：</w:t>
      </w:r>
      <w:r w:rsidR="00F866A4" w:rsidRPr="00F72594">
        <w:rPr>
          <w:rFonts w:ascii="Times New Roman" w:eastAsia="宋体" w:hAnsi="Times New Roman" w:cs="Times New Roman" w:hint="eastAsia"/>
          <w:szCs w:val="21"/>
        </w:rPr>
        <w:t>药品广告</w:t>
      </w:r>
      <w:r w:rsidR="00C507E2" w:rsidRPr="00F72594">
        <w:rPr>
          <w:rFonts w:ascii="Times New Roman" w:eastAsia="宋体" w:hAnsi="Times New Roman" w:cs="Times New Roman" w:hint="eastAsia"/>
          <w:szCs w:val="21"/>
        </w:rPr>
        <w:t>的界定和内容准则、药品广告的申请和审批、药品广告的审查标准和发布要求、未经审查发布广告和违法发布广告的处罚</w:t>
      </w:r>
      <w:r w:rsidRPr="00F72594">
        <w:rPr>
          <w:rFonts w:ascii="Times New Roman" w:eastAsia="宋体" w:hAnsi="Times New Roman" w:cs="Times New Roman" w:hint="eastAsia"/>
          <w:szCs w:val="21"/>
        </w:rPr>
        <w:t>；</w:t>
      </w:r>
    </w:p>
    <w:p w14:paraId="6F3B3567" w14:textId="02152B7B"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互联网药品信息服务的管理：</w:t>
      </w:r>
      <w:r w:rsidR="00C507E2" w:rsidRPr="00F72594">
        <w:rPr>
          <w:rFonts w:ascii="Times New Roman" w:eastAsia="宋体" w:hAnsi="Times New Roman" w:cs="Times New Roman" w:hint="eastAsia"/>
          <w:szCs w:val="21"/>
        </w:rPr>
        <w:t>互联网药品信息服务的界定和分类、申请提供互联网药品信息服务的条件和审批、互联网药品信息服务的内容要求</w:t>
      </w:r>
      <w:r w:rsidRPr="00F72594">
        <w:rPr>
          <w:rFonts w:ascii="Times New Roman" w:eastAsia="宋体" w:hAnsi="Times New Roman" w:cs="Times New Roman" w:hint="eastAsia"/>
          <w:szCs w:val="21"/>
        </w:rPr>
        <w:t>；</w:t>
      </w:r>
    </w:p>
    <w:p w14:paraId="6A0016C9" w14:textId="522F5210"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药品价格管理</w:t>
      </w:r>
      <w:r w:rsidRPr="00F72594">
        <w:rPr>
          <w:rFonts w:ascii="Times New Roman" w:eastAsia="宋体" w:hAnsi="Times New Roman" w:cs="Times New Roman" w:hint="eastAsia"/>
          <w:szCs w:val="21"/>
        </w:rPr>
        <w:t>：</w:t>
      </w:r>
      <w:r w:rsidR="00C507E2" w:rsidRPr="00F72594">
        <w:rPr>
          <w:rFonts w:ascii="Times New Roman" w:eastAsia="宋体" w:hAnsi="Times New Roman" w:cs="Times New Roman"/>
          <w:szCs w:val="21"/>
        </w:rPr>
        <w:t>药品价格管理</w:t>
      </w:r>
      <w:r w:rsidR="00C507E2" w:rsidRPr="00F72594">
        <w:rPr>
          <w:rFonts w:ascii="Times New Roman" w:eastAsia="宋体" w:hAnsi="Times New Roman" w:cs="Times New Roman" w:hint="eastAsia"/>
          <w:szCs w:val="21"/>
        </w:rPr>
        <w:t>、药品经营者遵守药品价格管理的规定</w:t>
      </w:r>
      <w:r w:rsidRPr="00F72594">
        <w:rPr>
          <w:rFonts w:ascii="Times New Roman" w:eastAsia="宋体" w:hAnsi="Times New Roman" w:cs="Times New Roman" w:hint="eastAsia"/>
          <w:szCs w:val="21"/>
        </w:rPr>
        <w:t>；</w:t>
      </w:r>
    </w:p>
    <w:p w14:paraId="39B9C555" w14:textId="36DD3531"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反不正当竞争</w:t>
      </w:r>
      <w:r w:rsidRPr="00F72594">
        <w:rPr>
          <w:rFonts w:ascii="Times New Roman" w:eastAsia="宋体" w:hAnsi="Times New Roman" w:cs="Times New Roman" w:hint="eastAsia"/>
          <w:szCs w:val="21"/>
        </w:rPr>
        <w:t>：</w:t>
      </w:r>
      <w:r w:rsidR="00C507E2" w:rsidRPr="00F72594">
        <w:rPr>
          <w:rFonts w:ascii="Times New Roman" w:eastAsia="宋体" w:hAnsi="Times New Roman" w:cs="Times New Roman"/>
          <w:szCs w:val="21"/>
        </w:rPr>
        <w:t>反不正当竞争</w:t>
      </w:r>
      <w:r w:rsidR="00C507E2" w:rsidRPr="00F72594">
        <w:rPr>
          <w:rFonts w:ascii="Times New Roman" w:eastAsia="宋体" w:hAnsi="Times New Roman" w:cs="Times New Roman" w:hint="eastAsia"/>
          <w:szCs w:val="21"/>
        </w:rPr>
        <w:t>的界定、混淆行为</w:t>
      </w:r>
      <w:r w:rsidR="00C507E2" w:rsidRPr="00F72594">
        <w:rPr>
          <w:rFonts w:ascii="Times New Roman" w:eastAsia="宋体" w:hAnsi="Times New Roman" w:cs="Times New Roman" w:hint="eastAsia"/>
          <w:szCs w:val="21"/>
        </w:rPr>
        <w:t>/</w:t>
      </w:r>
      <w:r w:rsidR="00C507E2" w:rsidRPr="00F72594">
        <w:rPr>
          <w:rFonts w:ascii="Times New Roman" w:eastAsia="宋体" w:hAnsi="Times New Roman" w:cs="Times New Roman" w:hint="eastAsia"/>
          <w:szCs w:val="21"/>
        </w:rPr>
        <w:t>商业贿赂行为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虚假宣传和虚假交易行为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侵犯商业秘密</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不正当有奖销售</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诋毁商誉行为</w:t>
      </w:r>
      <w:r w:rsidR="00C507E2" w:rsidRPr="00F72594">
        <w:rPr>
          <w:rFonts w:ascii="Times New Roman" w:eastAsia="宋体" w:hAnsi="Times New Roman" w:cs="Times New Roman"/>
          <w:szCs w:val="21"/>
        </w:rPr>
        <w:t>/</w:t>
      </w:r>
      <w:r w:rsidR="00C507E2" w:rsidRPr="00F72594">
        <w:rPr>
          <w:rFonts w:ascii="Times New Roman" w:eastAsia="宋体" w:hAnsi="Times New Roman" w:cs="Times New Roman" w:hint="eastAsia"/>
          <w:szCs w:val="21"/>
        </w:rPr>
        <w:t>互联网不正当竞争行为的界定</w:t>
      </w:r>
      <w:r w:rsidRPr="00F72594">
        <w:rPr>
          <w:rFonts w:ascii="Times New Roman" w:eastAsia="宋体" w:hAnsi="Times New Roman" w:cs="Times New Roman" w:hint="eastAsia"/>
          <w:szCs w:val="21"/>
        </w:rPr>
        <w:t>；</w:t>
      </w:r>
    </w:p>
    <w:p w14:paraId="691C7CD0" w14:textId="55A89A96"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消费者权益保护</w:t>
      </w:r>
      <w:r w:rsidR="006947C0" w:rsidRPr="00F72594">
        <w:rPr>
          <w:rFonts w:ascii="Times New Roman" w:eastAsia="宋体" w:hAnsi="Times New Roman" w:cs="Times New Roman" w:hint="eastAsia"/>
          <w:szCs w:val="21"/>
        </w:rPr>
        <w:t>：</w:t>
      </w:r>
      <w:r w:rsidR="00C507E2" w:rsidRPr="00F72594">
        <w:rPr>
          <w:rFonts w:ascii="Times New Roman" w:eastAsia="宋体" w:hAnsi="Times New Roman" w:cs="Times New Roman"/>
          <w:szCs w:val="21"/>
        </w:rPr>
        <w:t>消费者</w:t>
      </w:r>
      <w:r w:rsidR="00C507E2" w:rsidRPr="00F72594">
        <w:rPr>
          <w:rFonts w:ascii="Times New Roman" w:eastAsia="宋体" w:hAnsi="Times New Roman" w:cs="Times New Roman" w:hint="eastAsia"/>
          <w:szCs w:val="21"/>
        </w:rPr>
        <w:t>的</w:t>
      </w:r>
      <w:r w:rsidR="00C507E2" w:rsidRPr="00F72594">
        <w:rPr>
          <w:rFonts w:ascii="Times New Roman" w:eastAsia="宋体" w:hAnsi="Times New Roman" w:cs="Times New Roman"/>
          <w:szCs w:val="21"/>
        </w:rPr>
        <w:t>权益</w:t>
      </w:r>
      <w:r w:rsidR="00C507E2" w:rsidRPr="00F72594">
        <w:rPr>
          <w:rFonts w:ascii="Times New Roman" w:eastAsia="宋体" w:hAnsi="Times New Roman" w:cs="Times New Roman" w:hint="eastAsia"/>
          <w:szCs w:val="21"/>
        </w:rPr>
        <w:t>、</w:t>
      </w:r>
      <w:r w:rsidR="006008DB" w:rsidRPr="00F72594">
        <w:rPr>
          <w:rFonts w:ascii="Times New Roman" w:eastAsia="宋体" w:hAnsi="Times New Roman" w:cs="Times New Roman" w:hint="eastAsia"/>
          <w:szCs w:val="21"/>
        </w:rPr>
        <w:t>经营者的义务</w:t>
      </w:r>
      <w:r w:rsidR="006947C0" w:rsidRPr="00F72594">
        <w:rPr>
          <w:rFonts w:ascii="Times New Roman" w:eastAsia="宋体" w:hAnsi="Times New Roman" w:cs="Times New Roman" w:hint="eastAsia"/>
          <w:szCs w:val="21"/>
        </w:rPr>
        <w:t>。</w:t>
      </w:r>
    </w:p>
    <w:p w14:paraId="4C6C3721" w14:textId="3E6EA1A9"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4.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17642F4A" w14:textId="2C19D81A" w:rsidR="00487867" w:rsidRPr="00F72594" w:rsidRDefault="00487867"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szCs w:val="21"/>
        </w:rPr>
        <w:t>通过举例法、案例法等讲授本课程的基本概念与</w:t>
      </w:r>
      <w:r w:rsidRPr="00F72594">
        <w:rPr>
          <w:rFonts w:ascii="Times New Roman" w:eastAsia="宋体" w:hAnsi="Times New Roman" w:cs="Times New Roman" w:hint="eastAsia"/>
          <w:szCs w:val="21"/>
        </w:rPr>
        <w:t>相关法律、</w:t>
      </w:r>
      <w:r w:rsidRPr="00F72594">
        <w:rPr>
          <w:rFonts w:ascii="Times New Roman" w:eastAsia="宋体" w:hAnsi="Times New Roman" w:cs="Times New Roman"/>
          <w:szCs w:val="21"/>
        </w:rPr>
        <w:t>法规</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制度。</w:t>
      </w:r>
    </w:p>
    <w:p w14:paraId="405FA3A7" w14:textId="2C7FA206" w:rsidR="00E80DC3" w:rsidRPr="00F72594" w:rsidRDefault="00E80DC3"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2. </w:t>
      </w:r>
      <w:bookmarkStart w:id="3" w:name="_Hlk77812707"/>
      <w:r w:rsidRPr="00F72594">
        <w:rPr>
          <w:rFonts w:ascii="Times New Roman" w:eastAsia="宋体" w:hAnsi="Times New Roman" w:cs="Times New Roman"/>
          <w:szCs w:val="21"/>
        </w:rPr>
        <w:t>讨论法：</w:t>
      </w:r>
      <w:r w:rsidR="00F63367" w:rsidRPr="00F72594">
        <w:rPr>
          <w:rFonts w:ascii="Times New Roman" w:eastAsia="宋体" w:hAnsi="Times New Roman" w:cs="Times New Roman"/>
          <w:szCs w:val="21"/>
        </w:rPr>
        <w:t>围绕</w:t>
      </w:r>
      <w:r w:rsidR="00BA391E" w:rsidRPr="00F72594">
        <w:rPr>
          <w:rFonts w:ascii="Times New Roman" w:eastAsia="宋体" w:hAnsi="Times New Roman" w:cs="Times New Roman" w:hint="eastAsia"/>
          <w:szCs w:val="21"/>
        </w:rPr>
        <w:t>“你看过哪些药品的非法广告？它们都有哪些方面违反了什么规定？”“你知道哪些事情侵犯了你作为消费者的权利吗？”、“为何国家设立伦理委员会？”、“为何很多实验需要经过伦理委员会审批？”、“近来很多药品和医疗器械大幅降价，国家为何这样做？又是怎样做到的？”等问题</w:t>
      </w:r>
      <w:r w:rsidR="00F63367" w:rsidRPr="00F72594">
        <w:rPr>
          <w:rFonts w:ascii="Times New Roman" w:eastAsia="宋体" w:hAnsi="Times New Roman" w:cs="Times New Roman"/>
          <w:szCs w:val="21"/>
        </w:rPr>
        <w:t>组织学生进行讨论。</w:t>
      </w:r>
    </w:p>
    <w:bookmarkEnd w:id="3"/>
    <w:p w14:paraId="4910F0D6" w14:textId="779B61C0" w:rsidR="00327949" w:rsidRPr="00F72594" w:rsidRDefault="00327949"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读书指导法：指导学生阅读相关文献书籍及网络资源</w:t>
      </w:r>
      <w:r w:rsidRPr="00F72594">
        <w:rPr>
          <w:rFonts w:ascii="Times New Roman" w:eastAsia="宋体" w:hAnsi="Times New Roman" w:cs="Times New Roman" w:hint="eastAsia"/>
          <w:szCs w:val="21"/>
        </w:rPr>
        <w:t>，主动收集“</w:t>
      </w:r>
      <w:r w:rsidR="00BA391E" w:rsidRPr="00F72594">
        <w:rPr>
          <w:rFonts w:ascii="Times New Roman" w:eastAsia="宋体" w:hAnsi="Times New Roman" w:cs="Times New Roman" w:hint="eastAsia"/>
          <w:szCs w:val="21"/>
        </w:rPr>
        <w:t>药品信息、广告、价格管理及消费者权益保护</w:t>
      </w:r>
      <w:r w:rsidRPr="00F72594">
        <w:rPr>
          <w:rFonts w:ascii="Times New Roman" w:eastAsia="宋体" w:hAnsi="Times New Roman" w:cs="Times New Roman" w:hint="eastAsia"/>
          <w:szCs w:val="21"/>
        </w:rPr>
        <w:t>”方面曾发生过的案例，并尝试分析和讨论</w:t>
      </w:r>
      <w:r w:rsidRPr="00F72594">
        <w:rPr>
          <w:rFonts w:ascii="Times New Roman" w:eastAsia="宋体" w:hAnsi="Times New Roman" w:cs="Times New Roman"/>
          <w:szCs w:val="21"/>
        </w:rPr>
        <w:t>。</w:t>
      </w:r>
    </w:p>
    <w:p w14:paraId="2F20CF93" w14:textId="2BD44924" w:rsidR="00BA391E" w:rsidRPr="00F72594" w:rsidRDefault="00BA391E"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4</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演示法</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利用网络视频资源，课堂展示</w:t>
      </w:r>
      <w:r w:rsidRPr="00F72594">
        <w:rPr>
          <w:rFonts w:ascii="Times New Roman" w:eastAsia="宋体" w:hAnsi="Times New Roman" w:cs="Times New Roman" w:hint="eastAsia"/>
          <w:szCs w:val="21"/>
        </w:rPr>
        <w:t>曾经发生过的“药品信息、广告、价格管理及消费者权益保护”等方面的案例。</w:t>
      </w:r>
    </w:p>
    <w:p w14:paraId="29F42D27" w14:textId="77777777" w:rsidR="00327949" w:rsidRPr="00F72594" w:rsidRDefault="00327949"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5.</w:t>
      </w:r>
      <w:r w:rsidRPr="00F72594">
        <w:rPr>
          <w:rFonts w:ascii="Times New Roman" w:eastAsia="宋体" w:hAnsi="Times New Roman" w:cs="Times New Roman"/>
          <w:szCs w:val="21"/>
        </w:rPr>
        <w:t>教学评价</w:t>
      </w:r>
    </w:p>
    <w:p w14:paraId="17750670" w14:textId="5C79DF95" w:rsidR="00327949" w:rsidRPr="00F72594" w:rsidRDefault="00327949" w:rsidP="00BA391E">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1.</w:t>
      </w:r>
      <w:r w:rsidR="00BA391E" w:rsidRPr="00F72594">
        <w:rPr>
          <w:rFonts w:ascii="Times New Roman" w:eastAsia="宋体" w:hAnsi="Times New Roman" w:cs="Times New Roman"/>
          <w:szCs w:val="21"/>
        </w:rPr>
        <w:t xml:space="preserve"> </w:t>
      </w:r>
      <w:r w:rsidRPr="00F72594">
        <w:rPr>
          <w:rFonts w:ascii="Times New Roman" w:eastAsia="宋体" w:hAnsi="Times New Roman" w:cs="Times New Roman" w:hint="eastAsia"/>
          <w:szCs w:val="21"/>
        </w:rPr>
        <w:t>掌握</w:t>
      </w:r>
      <w:r w:rsidR="00BA391E" w:rsidRPr="00F72594">
        <w:rPr>
          <w:rFonts w:ascii="Times New Roman" w:eastAsia="宋体" w:hAnsi="Times New Roman" w:cs="Times New Roman" w:hint="eastAsia"/>
          <w:szCs w:val="21"/>
        </w:rPr>
        <w:t>药品信息、广告、价格管理及消费者权益保护等方面</w:t>
      </w:r>
      <w:r w:rsidRPr="00F72594">
        <w:rPr>
          <w:rFonts w:ascii="Times New Roman" w:eastAsia="宋体" w:hAnsi="Times New Roman" w:cs="Times New Roman" w:hint="eastAsia"/>
          <w:szCs w:val="21"/>
        </w:rPr>
        <w:t>直接相关的最新法律法规，了解此方面的新知识、新数据、新法规、新进展。</w:t>
      </w:r>
    </w:p>
    <w:p w14:paraId="7F84C549" w14:textId="6C16FB8A"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lastRenderedPageBreak/>
        <w:t xml:space="preserve">2. </w:t>
      </w:r>
      <w:r w:rsidRPr="00F72594">
        <w:rPr>
          <w:rFonts w:ascii="Times New Roman" w:eastAsia="宋体" w:hAnsi="Times New Roman" w:cs="Times New Roman" w:hint="eastAsia"/>
          <w:szCs w:val="21"/>
        </w:rPr>
        <w:t>主动收集“</w:t>
      </w:r>
      <w:r w:rsidR="00BA391E" w:rsidRPr="00F72594">
        <w:rPr>
          <w:rFonts w:ascii="Times New Roman" w:eastAsia="宋体" w:hAnsi="Times New Roman" w:cs="Times New Roman" w:hint="eastAsia"/>
          <w:szCs w:val="21"/>
        </w:rPr>
        <w:t>药品信息、广告、价格管理及消费者权益保护</w:t>
      </w:r>
      <w:r w:rsidRPr="00F72594">
        <w:rPr>
          <w:rFonts w:ascii="Times New Roman" w:eastAsia="宋体" w:hAnsi="Times New Roman" w:cs="Times New Roman" w:hint="eastAsia"/>
          <w:szCs w:val="21"/>
        </w:rPr>
        <w:t>”</w:t>
      </w:r>
      <w:r w:rsidR="00BA391E" w:rsidRPr="00F72594">
        <w:rPr>
          <w:rFonts w:ascii="Times New Roman" w:eastAsia="宋体" w:hAnsi="Times New Roman" w:cs="Times New Roman" w:hint="eastAsia"/>
          <w:szCs w:val="21"/>
        </w:rPr>
        <w:t>等</w:t>
      </w:r>
      <w:r w:rsidRPr="00F72594">
        <w:rPr>
          <w:rFonts w:ascii="Times New Roman" w:eastAsia="宋体" w:hAnsi="Times New Roman" w:cs="Times New Roman" w:hint="eastAsia"/>
          <w:szCs w:val="21"/>
        </w:rPr>
        <w:t>方面曾发生过的案例，并尝试分析和讨论。树立法制意识，尝试运用所学的药事管理知识分析解决实际问题。</w:t>
      </w:r>
    </w:p>
    <w:p w14:paraId="2391701E"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课堂积极动脑并与教师充分互动。</w:t>
      </w:r>
    </w:p>
    <w:p w14:paraId="1D86E646"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71FDCDCC" w14:textId="2C030900" w:rsidR="0083072C" w:rsidRPr="00F72594" w:rsidRDefault="001D1704" w:rsidP="00AE1C55">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  </w:t>
      </w:r>
    </w:p>
    <w:p w14:paraId="61A8806B" w14:textId="298A4AA1"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九</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r w:rsidR="001E43C0" w:rsidRPr="00F72594">
        <w:rPr>
          <w:rFonts w:ascii="Times New Roman" w:eastAsia="黑体" w:hAnsi="Times New Roman" w:cs="Times New Roman" w:hint="eastAsia"/>
          <w:b/>
          <w:sz w:val="24"/>
          <w:szCs w:val="24"/>
        </w:rPr>
        <w:t>医疗器械、化妆品和特殊食品管理</w:t>
      </w:r>
      <w:r w:rsidR="001E43C0" w:rsidRPr="00F72594">
        <w:rPr>
          <w:rFonts w:ascii="Times New Roman" w:eastAsia="黑体" w:hAnsi="Times New Roman" w:cs="Times New Roman"/>
          <w:b/>
          <w:sz w:val="24"/>
          <w:szCs w:val="24"/>
        </w:rPr>
        <w:t xml:space="preserve">     </w:t>
      </w:r>
    </w:p>
    <w:p w14:paraId="2A19199F"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1.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224460DA" w14:textId="080A4D0B"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A43424" w:rsidRPr="00F72594">
        <w:rPr>
          <w:rFonts w:ascii="Times New Roman" w:eastAsia="宋体" w:hAnsi="Times New Roman" w:cs="Times New Roman" w:hint="eastAsia"/>
          <w:szCs w:val="21"/>
        </w:rPr>
        <w:t>医疗器械产品注册与备案管理要求、医疗器械经营分类管理、</w:t>
      </w:r>
      <w:r w:rsidR="00A43424" w:rsidRPr="00F72594">
        <w:rPr>
          <w:rFonts w:ascii="Times New Roman" w:eastAsia="宋体" w:hAnsi="Times New Roman" w:cs="Times New Roman"/>
          <w:szCs w:val="21"/>
        </w:rPr>
        <w:t>化妆品</w:t>
      </w:r>
      <w:r w:rsidR="00A43424" w:rsidRPr="00F72594">
        <w:rPr>
          <w:rFonts w:ascii="Times New Roman" w:eastAsia="宋体" w:hAnsi="Times New Roman" w:cs="Times New Roman" w:hint="eastAsia"/>
          <w:szCs w:val="21"/>
        </w:rPr>
        <w:t>生产经营方式和批准文号管理、</w:t>
      </w:r>
      <w:r w:rsidR="0032075A" w:rsidRPr="00F72594">
        <w:rPr>
          <w:rFonts w:ascii="Times New Roman" w:eastAsia="宋体" w:hAnsi="Times New Roman" w:cs="Times New Roman"/>
          <w:szCs w:val="21"/>
        </w:rPr>
        <w:t>保健食品</w:t>
      </w:r>
      <w:r w:rsidR="0032075A" w:rsidRPr="00F72594">
        <w:rPr>
          <w:rFonts w:ascii="Times New Roman" w:eastAsia="宋体" w:hAnsi="Times New Roman" w:cs="Times New Roman" w:hint="eastAsia"/>
          <w:szCs w:val="21"/>
        </w:rPr>
        <w:t>管理。</w:t>
      </w:r>
    </w:p>
    <w:p w14:paraId="34445FF1" w14:textId="09492FC9"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A43424" w:rsidRPr="00F72594">
        <w:rPr>
          <w:rFonts w:ascii="Times New Roman" w:eastAsia="宋体" w:hAnsi="Times New Roman" w:cs="Times New Roman" w:hint="eastAsia"/>
          <w:szCs w:val="21"/>
        </w:rPr>
        <w:t>医疗器械的分类、医疗器械不良事件监测、医疗器械召回管理、</w:t>
      </w:r>
      <w:r w:rsidR="00A43424" w:rsidRPr="00F72594">
        <w:rPr>
          <w:rFonts w:ascii="Times New Roman" w:eastAsia="宋体" w:hAnsi="Times New Roman" w:cs="Times New Roman"/>
          <w:szCs w:val="21"/>
        </w:rPr>
        <w:t>化妆品</w:t>
      </w:r>
      <w:r w:rsidR="00A43424" w:rsidRPr="00F72594">
        <w:rPr>
          <w:rFonts w:ascii="Times New Roman" w:eastAsia="宋体" w:hAnsi="Times New Roman" w:cs="Times New Roman" w:hint="eastAsia"/>
          <w:szCs w:val="21"/>
        </w:rPr>
        <w:t>的界定和分类</w:t>
      </w:r>
      <w:r w:rsidR="0032075A" w:rsidRPr="00F72594">
        <w:rPr>
          <w:rFonts w:ascii="Times New Roman" w:eastAsia="宋体" w:hAnsi="Times New Roman" w:cs="Times New Roman" w:hint="eastAsia"/>
          <w:szCs w:val="21"/>
        </w:rPr>
        <w:t>。</w:t>
      </w:r>
    </w:p>
    <w:p w14:paraId="3E2164BC" w14:textId="5E3C4378" w:rsidR="00D415A3" w:rsidRPr="00F72594" w:rsidRDefault="00D415A3" w:rsidP="00B3037F">
      <w:pPr>
        <w:spacing w:line="360" w:lineRule="auto"/>
        <w:jc w:val="left"/>
        <w:rPr>
          <w:b/>
          <w:bCs/>
        </w:rPr>
      </w:pPr>
      <w:r w:rsidRPr="00F72594">
        <w:rPr>
          <w:rFonts w:ascii="Times New Roman" w:eastAsia="宋体" w:hAnsi="Times New Roman" w:cs="Times New Roman" w:hint="eastAsia"/>
          <w:color w:val="000000"/>
          <w:kern w:val="0"/>
          <w:szCs w:val="21"/>
        </w:rPr>
        <w:t>了解：</w:t>
      </w:r>
      <w:r w:rsidR="00A43424" w:rsidRPr="00F72594">
        <w:rPr>
          <w:rFonts w:ascii="Times New Roman" w:eastAsia="宋体" w:hAnsi="Times New Roman" w:cs="Times New Roman" w:hint="eastAsia"/>
          <w:szCs w:val="21"/>
        </w:rPr>
        <w:t>医疗器械的界定、医疗器械注册证格式与备案凭证格式、医疗器械说明书和标签管理、医疗器械经营许可证管理、医疗器械经营质量管理规范的基本要求、医疗器械网络销售监督管理要求、医疗器械使用管理要求、医疗器械广告发布和内容要求、医疗器械在评价和结果处理、</w:t>
      </w:r>
      <w:r w:rsidR="0032075A" w:rsidRPr="00F72594">
        <w:rPr>
          <w:rFonts w:ascii="Times New Roman" w:eastAsia="宋体" w:hAnsi="Times New Roman" w:cs="Times New Roman"/>
          <w:szCs w:val="21"/>
        </w:rPr>
        <w:t>特殊医学用途配方食品</w:t>
      </w:r>
      <w:r w:rsidR="0032075A" w:rsidRPr="00F72594">
        <w:rPr>
          <w:rFonts w:ascii="Times New Roman" w:eastAsia="宋体" w:hAnsi="Times New Roman" w:cs="Times New Roman" w:hint="eastAsia"/>
          <w:szCs w:val="21"/>
        </w:rPr>
        <w:t>的管理、</w:t>
      </w:r>
      <w:r w:rsidR="0032075A" w:rsidRPr="00F72594">
        <w:rPr>
          <w:rFonts w:ascii="Times New Roman" w:eastAsia="宋体" w:hAnsi="Times New Roman" w:cs="Times New Roman"/>
          <w:szCs w:val="21"/>
        </w:rPr>
        <w:t>婴幼儿配方食品</w:t>
      </w:r>
      <w:r w:rsidR="0032075A" w:rsidRPr="00F72594">
        <w:rPr>
          <w:rFonts w:ascii="Times New Roman" w:eastAsia="宋体" w:hAnsi="Times New Roman" w:cs="Times New Roman" w:hint="eastAsia"/>
          <w:szCs w:val="21"/>
        </w:rPr>
        <w:t>的</w:t>
      </w:r>
      <w:r w:rsidR="0032075A" w:rsidRPr="00F72594">
        <w:rPr>
          <w:rFonts w:ascii="Times New Roman" w:eastAsia="宋体" w:hAnsi="Times New Roman" w:cs="Times New Roman"/>
          <w:szCs w:val="21"/>
        </w:rPr>
        <w:t>管理</w:t>
      </w:r>
      <w:r w:rsidR="0032075A" w:rsidRPr="00F72594">
        <w:rPr>
          <w:rFonts w:ascii="Times New Roman" w:eastAsia="宋体" w:hAnsi="Times New Roman" w:cs="Times New Roman" w:hint="eastAsia"/>
          <w:szCs w:val="21"/>
        </w:rPr>
        <w:t>。</w:t>
      </w:r>
    </w:p>
    <w:p w14:paraId="21604CE2"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2. </w:t>
      </w:r>
      <w:r w:rsidRPr="00F72594">
        <w:rPr>
          <w:rFonts w:ascii="Times New Roman" w:eastAsia="宋体" w:hAnsi="Times New Roman" w:cs="Times New Roman"/>
          <w:b/>
          <w:bCs/>
          <w:color w:val="000000"/>
          <w:kern w:val="0"/>
          <w:szCs w:val="21"/>
        </w:rPr>
        <w:t>教学重难点</w:t>
      </w:r>
    </w:p>
    <w:p w14:paraId="19E77EAC" w14:textId="77777777" w:rsidR="0032075A" w:rsidRPr="00F72594" w:rsidRDefault="0032075A"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医疗器械产品注册与备案管理要求、医疗器械经营分类管理、</w:t>
      </w:r>
      <w:r w:rsidRPr="00F72594">
        <w:rPr>
          <w:rFonts w:ascii="Times New Roman" w:eastAsia="宋体" w:hAnsi="Times New Roman" w:cs="Times New Roman"/>
          <w:szCs w:val="21"/>
        </w:rPr>
        <w:t>化妆品</w:t>
      </w:r>
      <w:r w:rsidRPr="00F72594">
        <w:rPr>
          <w:rFonts w:ascii="Times New Roman" w:eastAsia="宋体" w:hAnsi="Times New Roman" w:cs="Times New Roman" w:hint="eastAsia"/>
          <w:szCs w:val="21"/>
        </w:rPr>
        <w:t>生产经营方式和批准文号管理、</w:t>
      </w:r>
      <w:r w:rsidRPr="00F72594">
        <w:rPr>
          <w:rFonts w:ascii="Times New Roman" w:eastAsia="宋体" w:hAnsi="Times New Roman" w:cs="Times New Roman"/>
          <w:szCs w:val="21"/>
        </w:rPr>
        <w:t>保健食品</w:t>
      </w:r>
      <w:r w:rsidRPr="00F72594">
        <w:rPr>
          <w:rFonts w:ascii="Times New Roman" w:eastAsia="宋体" w:hAnsi="Times New Roman" w:cs="Times New Roman" w:hint="eastAsia"/>
          <w:szCs w:val="21"/>
        </w:rPr>
        <w:t>管理。</w:t>
      </w:r>
    </w:p>
    <w:p w14:paraId="14CDEC2C" w14:textId="56D73A61"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Pr="00F72594">
        <w:rPr>
          <w:rFonts w:ascii="Times New Roman" w:eastAsia="宋体" w:hAnsi="Times New Roman" w:cs="Times New Roman"/>
          <w:b/>
          <w:bCs/>
          <w:color w:val="000000"/>
          <w:kern w:val="0"/>
          <w:szCs w:val="21"/>
        </w:rPr>
        <w:t>教学内容</w:t>
      </w:r>
    </w:p>
    <w:p w14:paraId="706B7DE1" w14:textId="6FF621C0"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医疗器械管理：</w:t>
      </w:r>
      <w:r w:rsidR="00A43424" w:rsidRPr="00F72594">
        <w:rPr>
          <w:rFonts w:ascii="Times New Roman" w:eastAsia="宋体" w:hAnsi="Times New Roman" w:cs="Times New Roman" w:hint="eastAsia"/>
          <w:szCs w:val="21"/>
        </w:rPr>
        <w:t>医疗器械的界定、医疗器械的分类、医疗器械产品注册与备案管理要求、医疗器械注册证格式与备案凭证格式、医疗器械说明书和标签管理、医疗器械经营分类管理、医疗器械经营许可证管理、医疗器械经营质量管理规范的基本要求、医疗器械网络销售监督管理要求、医疗器械使用管理要求、医疗器械广告发布和内容要求、医疗器械不良事件监测、医疗器械在评价和结果处理、医疗器械召回管理</w:t>
      </w:r>
      <w:r w:rsidRPr="00F72594">
        <w:rPr>
          <w:rFonts w:ascii="Times New Roman" w:eastAsia="宋体" w:hAnsi="Times New Roman" w:cs="Times New Roman" w:hint="eastAsia"/>
          <w:szCs w:val="21"/>
        </w:rPr>
        <w:t>；</w:t>
      </w:r>
    </w:p>
    <w:p w14:paraId="6CFB8EBF" w14:textId="40C827E9"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化妆品管理</w:t>
      </w:r>
      <w:r w:rsidRPr="00F72594">
        <w:rPr>
          <w:rFonts w:ascii="Times New Roman" w:eastAsia="宋体" w:hAnsi="Times New Roman" w:cs="Times New Roman" w:hint="eastAsia"/>
          <w:szCs w:val="21"/>
        </w:rPr>
        <w:t>：</w:t>
      </w:r>
      <w:r w:rsidR="00A43424" w:rsidRPr="00F72594">
        <w:rPr>
          <w:rFonts w:ascii="Times New Roman" w:eastAsia="宋体" w:hAnsi="Times New Roman" w:cs="Times New Roman"/>
          <w:szCs w:val="21"/>
        </w:rPr>
        <w:t>化妆品</w:t>
      </w:r>
      <w:r w:rsidR="00A43424" w:rsidRPr="00F72594">
        <w:rPr>
          <w:rFonts w:ascii="Times New Roman" w:eastAsia="宋体" w:hAnsi="Times New Roman" w:cs="Times New Roman" w:hint="eastAsia"/>
          <w:szCs w:val="21"/>
        </w:rPr>
        <w:t>的界定和分类、</w:t>
      </w:r>
      <w:r w:rsidR="00A43424" w:rsidRPr="00F72594">
        <w:rPr>
          <w:rFonts w:ascii="Times New Roman" w:eastAsia="宋体" w:hAnsi="Times New Roman" w:cs="Times New Roman"/>
          <w:szCs w:val="21"/>
        </w:rPr>
        <w:t>化妆品</w:t>
      </w:r>
      <w:r w:rsidR="00A43424" w:rsidRPr="00F72594">
        <w:rPr>
          <w:rFonts w:ascii="Times New Roman" w:eastAsia="宋体" w:hAnsi="Times New Roman" w:cs="Times New Roman" w:hint="eastAsia"/>
          <w:szCs w:val="21"/>
        </w:rPr>
        <w:t>生产经营方式和批准文号管理</w:t>
      </w:r>
      <w:r w:rsidRPr="00F72594">
        <w:rPr>
          <w:rFonts w:ascii="Times New Roman" w:eastAsia="宋体" w:hAnsi="Times New Roman" w:cs="Times New Roman" w:hint="eastAsia"/>
          <w:szCs w:val="21"/>
        </w:rPr>
        <w:t>；</w:t>
      </w:r>
    </w:p>
    <w:p w14:paraId="4E9FAD86" w14:textId="394EED49"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保健食品、特殊医学用途配方食品和婴幼儿配方食品管理</w:t>
      </w:r>
      <w:r w:rsidRPr="00F72594">
        <w:rPr>
          <w:rFonts w:ascii="Times New Roman" w:eastAsia="宋体" w:hAnsi="Times New Roman" w:cs="Times New Roman" w:hint="eastAsia"/>
          <w:szCs w:val="21"/>
        </w:rPr>
        <w:t>：</w:t>
      </w:r>
      <w:r w:rsidR="0032075A" w:rsidRPr="00F72594">
        <w:rPr>
          <w:rFonts w:ascii="Times New Roman" w:eastAsia="宋体" w:hAnsi="Times New Roman" w:cs="Times New Roman"/>
          <w:szCs w:val="21"/>
        </w:rPr>
        <w:t>保健食品</w:t>
      </w:r>
      <w:r w:rsidR="0032075A" w:rsidRPr="00F72594">
        <w:rPr>
          <w:rFonts w:ascii="Times New Roman" w:eastAsia="宋体" w:hAnsi="Times New Roman" w:cs="Times New Roman" w:hint="eastAsia"/>
          <w:szCs w:val="21"/>
        </w:rPr>
        <w:t>管理</w:t>
      </w:r>
      <w:r w:rsidR="0032075A" w:rsidRPr="00F72594">
        <w:rPr>
          <w:rFonts w:ascii="Times New Roman" w:eastAsia="宋体" w:hAnsi="Times New Roman" w:cs="Times New Roman"/>
          <w:szCs w:val="21"/>
        </w:rPr>
        <w:t>、特殊医学用途配方食品</w:t>
      </w:r>
      <w:r w:rsidR="0032075A" w:rsidRPr="00F72594">
        <w:rPr>
          <w:rFonts w:ascii="Times New Roman" w:eastAsia="宋体" w:hAnsi="Times New Roman" w:cs="Times New Roman" w:hint="eastAsia"/>
          <w:szCs w:val="21"/>
        </w:rPr>
        <w:t>的管理、</w:t>
      </w:r>
      <w:r w:rsidR="0032075A" w:rsidRPr="00F72594">
        <w:rPr>
          <w:rFonts w:ascii="Times New Roman" w:eastAsia="宋体" w:hAnsi="Times New Roman" w:cs="Times New Roman"/>
          <w:szCs w:val="21"/>
        </w:rPr>
        <w:t>婴幼儿配方食品</w:t>
      </w:r>
      <w:r w:rsidR="0032075A" w:rsidRPr="00F72594">
        <w:rPr>
          <w:rFonts w:ascii="Times New Roman" w:eastAsia="宋体" w:hAnsi="Times New Roman" w:cs="Times New Roman" w:hint="eastAsia"/>
          <w:szCs w:val="21"/>
        </w:rPr>
        <w:t>的</w:t>
      </w:r>
      <w:r w:rsidR="0032075A" w:rsidRPr="00F72594">
        <w:rPr>
          <w:rFonts w:ascii="Times New Roman" w:eastAsia="宋体" w:hAnsi="Times New Roman" w:cs="Times New Roman"/>
          <w:szCs w:val="21"/>
        </w:rPr>
        <w:t>管理</w:t>
      </w:r>
      <w:r w:rsidRPr="00F72594">
        <w:rPr>
          <w:rFonts w:ascii="Times New Roman" w:eastAsia="宋体" w:hAnsi="Times New Roman" w:cs="Times New Roman" w:hint="eastAsia"/>
          <w:szCs w:val="21"/>
        </w:rPr>
        <w:t>。</w:t>
      </w:r>
    </w:p>
    <w:p w14:paraId="45CA4688" w14:textId="1622A59C"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4.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7976D856" w14:textId="776B0ABD"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53712AE7" w14:textId="39C26182" w:rsidR="009637A7" w:rsidRPr="00F72594" w:rsidRDefault="00F05B64"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9637A7" w:rsidRPr="00F72594">
        <w:rPr>
          <w:rFonts w:ascii="Times New Roman" w:eastAsia="宋体" w:hAnsi="Times New Roman" w:cs="Times New Roman"/>
        </w:rPr>
        <w:t xml:space="preserve"> </w:t>
      </w:r>
      <w:r w:rsidR="009637A7" w:rsidRPr="00F72594">
        <w:rPr>
          <w:rFonts w:ascii="Times New Roman" w:eastAsia="宋体" w:hAnsi="Times New Roman" w:cs="Times New Roman"/>
        </w:rPr>
        <w:t>演示法</w:t>
      </w:r>
      <w:r w:rsidR="009637A7" w:rsidRPr="00F72594">
        <w:rPr>
          <w:rFonts w:ascii="Times New Roman" w:eastAsia="宋体" w:hAnsi="Times New Roman" w:cs="Times New Roman" w:hint="eastAsia"/>
        </w:rPr>
        <w:t>：</w:t>
      </w:r>
      <w:r w:rsidR="009637A7" w:rsidRPr="00F72594">
        <w:rPr>
          <w:rFonts w:ascii="Times New Roman" w:eastAsia="宋体" w:hAnsi="Times New Roman" w:cs="Times New Roman"/>
        </w:rPr>
        <w:t>利用网络视频资源，课堂展示</w:t>
      </w:r>
      <w:r w:rsidR="009637A7" w:rsidRPr="00F72594">
        <w:rPr>
          <w:rFonts w:ascii="Times New Roman" w:eastAsia="宋体" w:hAnsi="Times New Roman" w:cs="Times New Roman" w:hint="eastAsia"/>
        </w:rPr>
        <w:t>曾经发生过的“医疗器械、化妆品和特殊食品管理</w:t>
      </w:r>
      <w:r w:rsidR="009637A7" w:rsidRPr="00F72594">
        <w:rPr>
          <w:rFonts w:ascii="Times New Roman" w:eastAsia="宋体" w:hAnsi="Times New Roman" w:cs="Times New Roman" w:hint="eastAsia"/>
          <w:color w:val="000000"/>
          <w:kern w:val="0"/>
          <w:szCs w:val="21"/>
        </w:rPr>
        <w:t>案例</w:t>
      </w:r>
      <w:r w:rsidR="009637A7" w:rsidRPr="00F72594">
        <w:rPr>
          <w:rFonts w:ascii="Times New Roman" w:eastAsia="宋体" w:hAnsi="Times New Roman" w:cs="Times New Roman" w:hint="eastAsia"/>
        </w:rPr>
        <w:t>”。</w:t>
      </w:r>
    </w:p>
    <w:p w14:paraId="64257519" w14:textId="5A9AF421" w:rsidR="00F05B64" w:rsidRPr="00F72594" w:rsidRDefault="009637A7"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lastRenderedPageBreak/>
        <w:t xml:space="preserve">3. </w:t>
      </w:r>
      <w:r w:rsidRPr="00F72594">
        <w:rPr>
          <w:rFonts w:ascii="Times New Roman" w:eastAsia="宋体" w:hAnsi="Times New Roman" w:cs="Times New Roman" w:hint="eastAsia"/>
        </w:rPr>
        <w:t>讨论法</w:t>
      </w:r>
      <w:r w:rsidRPr="00F72594">
        <w:rPr>
          <w:rFonts w:ascii="Times New Roman" w:eastAsia="宋体" w:hAnsi="Times New Roman" w:cs="Times New Roman"/>
        </w:rPr>
        <w:t>：</w:t>
      </w:r>
      <w:r w:rsidRPr="00F72594">
        <w:rPr>
          <w:rFonts w:ascii="Times New Roman" w:eastAsia="宋体" w:hAnsi="Times New Roman" w:cs="Times New Roman" w:hint="eastAsia"/>
        </w:rPr>
        <w:t>就“艾</w:t>
      </w:r>
      <w:proofErr w:type="gramStart"/>
      <w:r w:rsidRPr="00F72594">
        <w:rPr>
          <w:rFonts w:ascii="Times New Roman" w:eastAsia="宋体" w:hAnsi="Times New Roman" w:cs="Times New Roman" w:hint="eastAsia"/>
        </w:rPr>
        <w:t>灸盒属于</w:t>
      </w:r>
      <w:proofErr w:type="gramEnd"/>
      <w:r w:rsidRPr="00F72594">
        <w:rPr>
          <w:rFonts w:ascii="Times New Roman" w:eastAsia="宋体" w:hAnsi="Times New Roman" w:cs="Times New Roman" w:hint="eastAsia"/>
        </w:rPr>
        <w:t>医疗器械吗？”、</w:t>
      </w:r>
      <w:proofErr w:type="gramStart"/>
      <w:r w:rsidRPr="00F72594">
        <w:rPr>
          <w:rFonts w:ascii="Times New Roman" w:eastAsia="宋体" w:hAnsi="Times New Roman" w:cs="Times New Roman" w:hint="eastAsia"/>
        </w:rPr>
        <w:t>“</w:t>
      </w:r>
      <w:proofErr w:type="gramEnd"/>
      <w:r w:rsidRPr="00F72594">
        <w:rPr>
          <w:rFonts w:ascii="Times New Roman" w:eastAsia="宋体" w:hAnsi="Times New Roman" w:cs="Times New Roman" w:hint="eastAsia"/>
        </w:rPr>
        <w:t>化妆品和药品之间有“灰色地带”吗？</w:t>
      </w:r>
      <w:proofErr w:type="gramStart"/>
      <w:r w:rsidRPr="00F72594">
        <w:rPr>
          <w:rFonts w:ascii="Times New Roman" w:eastAsia="宋体" w:hAnsi="Times New Roman" w:cs="Times New Roman" w:hint="eastAsia"/>
        </w:rPr>
        <w:t>”</w:t>
      </w:r>
      <w:proofErr w:type="gramEnd"/>
      <w:r w:rsidR="00C56D9A" w:rsidRPr="00F72594">
        <w:rPr>
          <w:rFonts w:ascii="Times New Roman" w:eastAsia="宋体" w:hAnsi="Times New Roman" w:cs="Times New Roman" w:hint="eastAsia"/>
        </w:rPr>
        <w:t>、</w:t>
      </w:r>
      <w:proofErr w:type="gramStart"/>
      <w:r w:rsidRPr="00F72594">
        <w:rPr>
          <w:rFonts w:ascii="Times New Roman" w:eastAsia="宋体" w:hAnsi="Times New Roman" w:cs="Times New Roman" w:hint="eastAsia"/>
        </w:rPr>
        <w:t>“</w:t>
      </w:r>
      <w:proofErr w:type="gramEnd"/>
      <w:r w:rsidRPr="00F72594">
        <w:rPr>
          <w:rFonts w:ascii="Times New Roman" w:eastAsia="宋体" w:hAnsi="Times New Roman" w:cs="Times New Roman" w:hint="eastAsia"/>
        </w:rPr>
        <w:t>“三鹿奶粉”带给我们的</w:t>
      </w:r>
      <w:r w:rsidR="00BA391E" w:rsidRPr="00F72594">
        <w:rPr>
          <w:rFonts w:ascii="Times New Roman" w:eastAsia="宋体" w:hAnsi="Times New Roman" w:cs="Times New Roman" w:hint="eastAsia"/>
        </w:rPr>
        <w:t>痛和启示</w:t>
      </w:r>
      <w:proofErr w:type="gramStart"/>
      <w:r w:rsidRPr="00F72594">
        <w:rPr>
          <w:rFonts w:ascii="Times New Roman" w:eastAsia="宋体" w:hAnsi="Times New Roman" w:cs="Times New Roman" w:hint="eastAsia"/>
        </w:rPr>
        <w:t>”</w:t>
      </w:r>
      <w:proofErr w:type="gramEnd"/>
      <w:r w:rsidR="00BA391E" w:rsidRPr="00F72594">
        <w:rPr>
          <w:rFonts w:ascii="Times New Roman" w:eastAsia="宋体" w:hAnsi="Times New Roman" w:cs="Times New Roman" w:hint="eastAsia"/>
        </w:rPr>
        <w:t>等问题，</w:t>
      </w:r>
      <w:r w:rsidRPr="00F72594">
        <w:rPr>
          <w:rFonts w:ascii="Times New Roman" w:eastAsia="宋体" w:hAnsi="Times New Roman" w:cs="Times New Roman" w:hint="eastAsia"/>
        </w:rPr>
        <w:t>组织学生展开一定的讨论</w:t>
      </w:r>
      <w:r w:rsidRPr="00F72594">
        <w:rPr>
          <w:rFonts w:ascii="Times New Roman" w:eastAsia="宋体" w:hAnsi="Times New Roman" w:cs="Times New Roman"/>
          <w:color w:val="000000"/>
          <w:kern w:val="0"/>
          <w:szCs w:val="21"/>
        </w:rPr>
        <w:t>。</w:t>
      </w:r>
    </w:p>
    <w:p w14:paraId="45CAAC90" w14:textId="65ED2EF9" w:rsidR="00327949" w:rsidRPr="00F72594" w:rsidRDefault="009637A7" w:rsidP="00327949">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4</w:t>
      </w:r>
      <w:r w:rsidR="00327949" w:rsidRPr="00F72594">
        <w:rPr>
          <w:rFonts w:ascii="Times New Roman" w:eastAsia="宋体" w:hAnsi="Times New Roman" w:cs="Times New Roman"/>
        </w:rPr>
        <w:t xml:space="preserve">. </w:t>
      </w:r>
      <w:r w:rsidR="00327949" w:rsidRPr="00F72594">
        <w:rPr>
          <w:rFonts w:ascii="Times New Roman" w:eastAsia="宋体" w:hAnsi="Times New Roman" w:cs="Times New Roman"/>
        </w:rPr>
        <w:t>读书指导法：指导学生阅读相关文献书籍及网络资源</w:t>
      </w:r>
      <w:r w:rsidR="00327949" w:rsidRPr="00F72594">
        <w:rPr>
          <w:rFonts w:ascii="Times New Roman" w:eastAsia="宋体" w:hAnsi="Times New Roman" w:cs="Times New Roman" w:hint="eastAsia"/>
        </w:rPr>
        <w:t>，主动收集“</w:t>
      </w:r>
      <w:r w:rsidRPr="00F72594">
        <w:rPr>
          <w:rFonts w:ascii="Times New Roman" w:eastAsia="宋体" w:hAnsi="Times New Roman" w:cs="Times New Roman" w:hint="eastAsia"/>
        </w:rPr>
        <w:t>医疗器械、化妆品和特殊食品管理</w:t>
      </w:r>
      <w:r w:rsidR="00327949" w:rsidRPr="00F72594">
        <w:rPr>
          <w:rFonts w:ascii="Times New Roman" w:eastAsia="宋体" w:hAnsi="Times New Roman" w:cs="Times New Roman" w:hint="eastAsia"/>
        </w:rPr>
        <w:t>”方面曾发生过的案例，并尝试分析和讨论</w:t>
      </w:r>
      <w:r w:rsidR="00327949" w:rsidRPr="00F72594">
        <w:rPr>
          <w:rFonts w:ascii="Times New Roman" w:eastAsia="宋体" w:hAnsi="Times New Roman" w:cs="Times New Roman"/>
        </w:rPr>
        <w:t>。</w:t>
      </w:r>
    </w:p>
    <w:p w14:paraId="0B4AF206" w14:textId="77777777" w:rsidR="00327949" w:rsidRPr="00F72594" w:rsidRDefault="00327949" w:rsidP="00327949">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55337E42" w14:textId="77777777" w:rsidR="00327949" w:rsidRPr="00F72594" w:rsidRDefault="00327949" w:rsidP="00327949">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w:t>
      </w:r>
      <w:r w:rsidRPr="00F72594">
        <w:rPr>
          <w:rFonts w:ascii="Times New Roman" w:hAnsi="Times New Roman" w:hint="eastAsia"/>
        </w:rPr>
        <w:t>医疗机构药事管理</w:t>
      </w:r>
      <w:r w:rsidRPr="00F72594">
        <w:rPr>
          <w:rFonts w:ascii="Times New Roman" w:hAnsi="Times New Roman" w:hint="eastAsia"/>
          <w:szCs w:val="22"/>
        </w:rPr>
        <w:t>基本流程，掌握</w:t>
      </w:r>
      <w:r w:rsidRPr="00F72594">
        <w:rPr>
          <w:rFonts w:ascii="Times New Roman" w:hAnsi="Times New Roman" w:hint="eastAsia"/>
        </w:rPr>
        <w:t>医疗机构药事管理</w:t>
      </w:r>
      <w:r w:rsidRPr="00F72594">
        <w:rPr>
          <w:rFonts w:ascii="Times New Roman" w:hAnsi="Times New Roman" w:hint="eastAsia"/>
          <w:szCs w:val="22"/>
        </w:rPr>
        <w:t>的直接相关的最新法律法规，了解此方面的新知识、新数据、新法规、新进展。</w:t>
      </w:r>
    </w:p>
    <w:p w14:paraId="337F9F04"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主动收集“医疗机构药事管理”方面曾发生过的案例，并尝试分析和讨论。树立法制意识，尝试运用所学的药事管理知识分析解决实际问题。</w:t>
      </w:r>
    </w:p>
    <w:p w14:paraId="42042BA7"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3. </w:t>
      </w:r>
      <w:r w:rsidRPr="00F72594">
        <w:rPr>
          <w:rFonts w:ascii="Times New Roman" w:eastAsia="宋体" w:hAnsi="Times New Roman" w:cs="Times New Roman"/>
          <w:szCs w:val="21"/>
        </w:rPr>
        <w:t>课堂积极动脑并与教师充分互动。</w:t>
      </w:r>
    </w:p>
    <w:p w14:paraId="350B7F48"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6BCE3A89" w14:textId="7AD4AAD5" w:rsidR="0083072C" w:rsidRPr="00F72594" w:rsidRDefault="0083072C" w:rsidP="00B3037F">
      <w:pPr>
        <w:widowControl/>
        <w:adjustRightInd w:val="0"/>
        <w:snapToGrid w:val="0"/>
        <w:spacing w:line="360" w:lineRule="auto"/>
        <w:jc w:val="left"/>
        <w:rPr>
          <w:rFonts w:ascii="Times New Roman" w:eastAsia="宋体" w:hAnsi="Times New Roman" w:cs="Times New Roman"/>
          <w:szCs w:val="21"/>
        </w:rPr>
      </w:pPr>
    </w:p>
    <w:p w14:paraId="3586B6F0" w14:textId="47816F9E" w:rsidR="0083072C" w:rsidRPr="00F72594" w:rsidRDefault="0083072C" w:rsidP="00B3037F">
      <w:pPr>
        <w:widowControl/>
        <w:adjustRightInd w:val="0"/>
        <w:snapToGrid w:val="0"/>
        <w:spacing w:line="360" w:lineRule="auto"/>
        <w:ind w:firstLineChars="200" w:firstLine="482"/>
        <w:jc w:val="left"/>
        <w:rPr>
          <w:rFonts w:ascii="Times New Roman" w:hAnsi="Times New Roman" w:cs="Times New Roman"/>
        </w:rPr>
      </w:pPr>
      <w:r w:rsidRPr="00F72594">
        <w:rPr>
          <w:rFonts w:ascii="Times New Roman" w:eastAsia="黑体" w:hAnsi="Times New Roman" w:cs="Times New Roman"/>
          <w:b/>
          <w:sz w:val="24"/>
          <w:szCs w:val="24"/>
        </w:rPr>
        <w:t>第</w:t>
      </w:r>
      <w:r w:rsidR="009F0510" w:rsidRPr="00F72594">
        <w:rPr>
          <w:rFonts w:ascii="Times New Roman" w:eastAsia="黑体" w:hAnsi="Times New Roman" w:cs="Times New Roman"/>
          <w:b/>
          <w:sz w:val="24"/>
          <w:szCs w:val="24"/>
        </w:rPr>
        <w:t>十</w:t>
      </w:r>
      <w:r w:rsidRPr="00F72594">
        <w:rPr>
          <w:rFonts w:ascii="Times New Roman" w:eastAsia="黑体" w:hAnsi="Times New Roman" w:cs="Times New Roman"/>
          <w:b/>
          <w:sz w:val="24"/>
          <w:szCs w:val="24"/>
        </w:rPr>
        <w:t>章</w:t>
      </w:r>
      <w:r w:rsidRPr="00F72594">
        <w:rPr>
          <w:rFonts w:ascii="Times New Roman" w:eastAsia="黑体" w:hAnsi="Times New Roman" w:cs="Times New Roman"/>
          <w:b/>
          <w:sz w:val="24"/>
          <w:szCs w:val="24"/>
        </w:rPr>
        <w:t xml:space="preserve"> </w:t>
      </w:r>
      <w:bookmarkStart w:id="4" w:name="_Hlk77811498"/>
      <w:r w:rsidR="001E43C0" w:rsidRPr="00F72594">
        <w:rPr>
          <w:rFonts w:ascii="Times New Roman" w:eastAsia="黑体" w:hAnsi="Times New Roman" w:cs="Times New Roman" w:hint="eastAsia"/>
          <w:b/>
          <w:sz w:val="24"/>
          <w:szCs w:val="24"/>
        </w:rPr>
        <w:t>药品安全法律责任</w:t>
      </w:r>
      <w:bookmarkEnd w:id="4"/>
    </w:p>
    <w:p w14:paraId="68A9B1A3"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1. </w:t>
      </w:r>
      <w:r w:rsidRPr="00F72594">
        <w:rPr>
          <w:rFonts w:ascii="Times New Roman" w:eastAsia="宋体" w:hAnsi="Times New Roman" w:cs="Times New Roman"/>
          <w:b/>
          <w:bCs/>
          <w:color w:val="000000"/>
          <w:kern w:val="0"/>
          <w:szCs w:val="21"/>
        </w:rPr>
        <w:t>教学目标</w:t>
      </w:r>
      <w:r w:rsidRPr="00F72594">
        <w:rPr>
          <w:rFonts w:ascii="Times New Roman" w:eastAsia="宋体" w:hAnsi="Times New Roman" w:cs="Times New Roman"/>
          <w:b/>
          <w:bCs/>
          <w:color w:val="000000"/>
          <w:kern w:val="0"/>
          <w:szCs w:val="21"/>
        </w:rPr>
        <w:t xml:space="preserve"> </w:t>
      </w:r>
    </w:p>
    <w:p w14:paraId="64583560" w14:textId="0EB52F76"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掌握：</w:t>
      </w:r>
      <w:r w:rsidR="006A3417" w:rsidRPr="00F72594">
        <w:rPr>
          <w:rFonts w:ascii="Times New Roman" w:eastAsia="宋体" w:hAnsi="Times New Roman" w:cs="Times New Roman" w:hint="eastAsia"/>
          <w:szCs w:val="21"/>
        </w:rPr>
        <w:t>药品安全法律责任分类、</w:t>
      </w:r>
      <w:r w:rsidR="006A3417" w:rsidRPr="00F72594">
        <w:rPr>
          <w:rFonts w:ascii="Times New Roman" w:eastAsia="宋体" w:hAnsi="Times New Roman" w:cs="Times New Roman"/>
          <w:szCs w:val="21"/>
        </w:rPr>
        <w:t>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销售</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使用假药的法律责任</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销售</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使用</w:t>
      </w:r>
      <w:r w:rsidR="006A3417" w:rsidRPr="00F72594">
        <w:rPr>
          <w:rFonts w:ascii="Times New Roman" w:eastAsia="宋体" w:hAnsi="Times New Roman" w:cs="Times New Roman" w:hint="eastAsia"/>
          <w:szCs w:val="21"/>
        </w:rPr>
        <w:t>劣</w:t>
      </w:r>
      <w:r w:rsidR="006A3417" w:rsidRPr="00F72594">
        <w:rPr>
          <w:rFonts w:ascii="Times New Roman" w:eastAsia="宋体" w:hAnsi="Times New Roman" w:cs="Times New Roman"/>
          <w:szCs w:val="21"/>
        </w:rPr>
        <w:t>药的法律责任</w:t>
      </w:r>
      <w:r w:rsidR="006A3417"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无证生产</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经营药品相关的法律责任、违反药品生产</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经营质量管理规范的法律责任</w:t>
      </w:r>
      <w:r w:rsidR="00B3037F" w:rsidRPr="00F72594">
        <w:rPr>
          <w:rFonts w:ascii="Times New Roman" w:eastAsia="宋体" w:hAnsi="Times New Roman" w:cs="Times New Roman" w:hint="eastAsia"/>
          <w:szCs w:val="21"/>
        </w:rPr>
        <w:t>。</w:t>
      </w:r>
    </w:p>
    <w:p w14:paraId="270486C8" w14:textId="4D792D95"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熟悉：</w:t>
      </w:r>
      <w:r w:rsidR="006A3417" w:rsidRPr="00F72594">
        <w:rPr>
          <w:rFonts w:ascii="Times New Roman" w:eastAsia="宋体" w:hAnsi="Times New Roman" w:cs="Times New Roman" w:hint="eastAsia"/>
          <w:szCs w:val="21"/>
        </w:rPr>
        <w:t>药品安全法律责任的构成要件、法律责任主体和责任人员范围、其他生产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销售假药</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劣药行为的认定、</w:t>
      </w:r>
      <w:r w:rsidR="00E4313F" w:rsidRPr="00F72594">
        <w:rPr>
          <w:rFonts w:ascii="Times New Roman" w:eastAsia="宋体" w:hAnsi="Times New Roman" w:cs="Times New Roman" w:hint="eastAsia"/>
          <w:szCs w:val="21"/>
        </w:rPr>
        <w:t>违反药品研制</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注册</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生产管理要求的法律责任、违反药品经营管理要求的法律责任、许可证</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批准证明文件相关的法律责任、药品商业贿赂行为的法律责任、</w:t>
      </w:r>
      <w:r w:rsidR="00B3037F" w:rsidRPr="00F72594">
        <w:rPr>
          <w:rFonts w:ascii="Times New Roman" w:eastAsia="宋体" w:hAnsi="Times New Roman" w:cs="Times New Roman" w:hint="eastAsia"/>
          <w:szCs w:val="21"/>
        </w:rPr>
        <w:t>违反疫苗管理规定的法律责任、违反麻醉药品和精神药品管理规定的法律责任、首付责任制与惩罚性赔偿。</w:t>
      </w:r>
    </w:p>
    <w:p w14:paraId="73B37780" w14:textId="220C8154"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了解：</w:t>
      </w:r>
      <w:r w:rsidR="00E4313F" w:rsidRPr="00F72594">
        <w:rPr>
          <w:rFonts w:ascii="Times New Roman" w:eastAsia="宋体" w:hAnsi="Times New Roman" w:cs="Times New Roman" w:hint="eastAsia"/>
          <w:szCs w:val="21"/>
        </w:rPr>
        <w:t>违反药品上市后管理规定的法律责任、违反药品召回管理规定的法律责任、编造</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散布虚假安全信息的法律责任、药品监督管理部门及其工作人员违法行为的法律责任、</w:t>
      </w:r>
      <w:r w:rsidR="00B3037F" w:rsidRPr="00F72594">
        <w:rPr>
          <w:rFonts w:ascii="Times New Roman" w:eastAsia="宋体" w:hAnsi="Times New Roman" w:cs="Times New Roman" w:hint="eastAsia"/>
          <w:szCs w:val="21"/>
        </w:rPr>
        <w:t>违反麻黄碱类复方制剂管理规定的法律责任、违反药品类易制毒化学品管理规定的法律责任、违反毒性药品管理规定的法律责任、违反举办中医诊所</w:t>
      </w:r>
      <w:r w:rsidR="00B3037F" w:rsidRPr="00F72594">
        <w:rPr>
          <w:rFonts w:ascii="Times New Roman" w:eastAsia="宋体" w:hAnsi="Times New Roman" w:cs="Times New Roman" w:hint="eastAsia"/>
          <w:szCs w:val="21"/>
        </w:rPr>
        <w:t>/</w:t>
      </w:r>
      <w:r w:rsidR="00B3037F" w:rsidRPr="00F72594">
        <w:rPr>
          <w:rFonts w:ascii="Times New Roman" w:eastAsia="宋体" w:hAnsi="Times New Roman" w:cs="Times New Roman" w:hint="eastAsia"/>
          <w:szCs w:val="21"/>
        </w:rPr>
        <w:t>炮制中药饮片</w:t>
      </w:r>
      <w:r w:rsidR="00B3037F" w:rsidRPr="00F72594">
        <w:rPr>
          <w:rFonts w:ascii="Times New Roman" w:eastAsia="宋体" w:hAnsi="Times New Roman" w:cs="Times New Roman"/>
          <w:szCs w:val="21"/>
        </w:rPr>
        <w:t>/</w:t>
      </w:r>
      <w:r w:rsidR="00B3037F" w:rsidRPr="00F72594">
        <w:rPr>
          <w:rFonts w:ascii="Times New Roman" w:eastAsia="宋体" w:hAnsi="Times New Roman" w:cs="Times New Roman" w:hint="eastAsia"/>
          <w:szCs w:val="21"/>
        </w:rPr>
        <w:t>委托配制中药制剂倍感管理规定的法律责任、中药材种植过程中使用剧毒</w:t>
      </w:r>
      <w:r w:rsidR="00B3037F" w:rsidRPr="00F72594">
        <w:rPr>
          <w:rFonts w:ascii="Times New Roman" w:eastAsia="宋体" w:hAnsi="Times New Roman" w:cs="Times New Roman"/>
          <w:szCs w:val="21"/>
        </w:rPr>
        <w:t>/</w:t>
      </w:r>
      <w:r w:rsidR="00B3037F" w:rsidRPr="00F72594">
        <w:rPr>
          <w:rFonts w:ascii="Times New Roman" w:eastAsia="宋体" w:hAnsi="Times New Roman" w:cs="Times New Roman" w:hint="eastAsia"/>
          <w:szCs w:val="21"/>
        </w:rPr>
        <w:t>高毒农药的法律责任。</w:t>
      </w:r>
    </w:p>
    <w:p w14:paraId="46FC6954" w14:textId="709EC6B5" w:rsidR="00D415A3" w:rsidRPr="00F72594" w:rsidRDefault="00D415A3" w:rsidP="00B3037F">
      <w:pPr>
        <w:spacing w:line="360" w:lineRule="auto"/>
        <w:jc w:val="left"/>
      </w:pPr>
      <w:r w:rsidRPr="00F72594">
        <w:rPr>
          <w:rFonts w:ascii="Times New Roman" w:eastAsia="宋体" w:hAnsi="Times New Roman" w:cs="Times New Roman" w:hint="eastAsia"/>
          <w:color w:val="000000"/>
          <w:kern w:val="0"/>
          <w:szCs w:val="21"/>
        </w:rPr>
        <w:t>思考</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hint="eastAsia"/>
          <w:color w:val="000000"/>
          <w:kern w:val="0"/>
          <w:szCs w:val="21"/>
        </w:rPr>
        <w:t>讨论：</w:t>
      </w:r>
      <w:r w:rsidR="00B3037F" w:rsidRPr="00F72594">
        <w:rPr>
          <w:rFonts w:ascii="Times New Roman" w:eastAsia="宋体" w:hAnsi="Times New Roman" w:cs="Times New Roman" w:hint="eastAsia"/>
        </w:rPr>
        <w:t>讨论关于“药品安全法律责任”的</w:t>
      </w:r>
      <w:r w:rsidR="00B3037F" w:rsidRPr="00F72594">
        <w:rPr>
          <w:rFonts w:ascii="Times New Roman" w:eastAsia="宋体" w:hAnsi="Times New Roman" w:cs="Times New Roman"/>
        </w:rPr>
        <w:t>1-3</w:t>
      </w:r>
      <w:r w:rsidR="00B3037F" w:rsidRPr="00F72594">
        <w:rPr>
          <w:rFonts w:ascii="Times New Roman" w:eastAsia="宋体" w:hAnsi="Times New Roman" w:cs="Times New Roman"/>
        </w:rPr>
        <w:t>个案例</w:t>
      </w:r>
      <w:r w:rsidR="00B3037F" w:rsidRPr="00F72594">
        <w:rPr>
          <w:rFonts w:ascii="Times New Roman" w:eastAsia="宋体" w:hAnsi="Times New Roman" w:cs="Times New Roman"/>
          <w:color w:val="000000"/>
          <w:kern w:val="0"/>
          <w:szCs w:val="21"/>
        </w:rPr>
        <w:t>。</w:t>
      </w:r>
      <w:r w:rsidR="00B3037F" w:rsidRPr="00F72594">
        <w:rPr>
          <w:rFonts w:ascii="Times New Roman" w:eastAsia="宋体" w:hAnsi="Times New Roman" w:cs="Times New Roman" w:hint="eastAsia"/>
          <w:color w:val="000000"/>
          <w:kern w:val="0"/>
          <w:szCs w:val="21"/>
        </w:rPr>
        <w:t>就“</w:t>
      </w:r>
      <w:r w:rsidR="00B3037F" w:rsidRPr="00F72594">
        <w:rPr>
          <w:rFonts w:ascii="Times New Roman" w:eastAsia="宋体" w:hAnsi="Times New Roman" w:cs="Times New Roman"/>
          <w:color w:val="000000"/>
          <w:kern w:val="0"/>
          <w:szCs w:val="21"/>
        </w:rPr>
        <w:t>2019</w:t>
      </w:r>
      <w:r w:rsidR="00B3037F" w:rsidRPr="00F72594">
        <w:rPr>
          <w:rFonts w:ascii="Times New Roman" w:eastAsia="宋体" w:hAnsi="Times New Roman" w:cs="Times New Roman"/>
          <w:color w:val="000000"/>
          <w:kern w:val="0"/>
          <w:szCs w:val="21"/>
        </w:rPr>
        <w:t>版《中华人民共和国药品管理法》较以前版本做了哪些改进，为何做这些改变</w:t>
      </w:r>
      <w:r w:rsidR="00B3037F" w:rsidRPr="00F72594">
        <w:rPr>
          <w:rFonts w:ascii="Times New Roman" w:eastAsia="宋体" w:hAnsi="Times New Roman" w:cs="Times New Roman" w:hint="eastAsia"/>
          <w:color w:val="000000"/>
          <w:kern w:val="0"/>
          <w:szCs w:val="21"/>
        </w:rPr>
        <w:t>”</w:t>
      </w:r>
      <w:r w:rsidR="00B3037F" w:rsidRPr="00F72594">
        <w:rPr>
          <w:rFonts w:ascii="Times New Roman" w:eastAsia="宋体" w:hAnsi="Times New Roman" w:cs="Times New Roman"/>
          <w:color w:val="000000"/>
          <w:kern w:val="0"/>
          <w:szCs w:val="21"/>
        </w:rPr>
        <w:t>的问题展开研讨。</w:t>
      </w:r>
    </w:p>
    <w:p w14:paraId="086DBC53" w14:textId="77777777" w:rsidR="00E80DC3" w:rsidRPr="00F72594" w:rsidRDefault="00E80DC3"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2. </w:t>
      </w:r>
      <w:r w:rsidRPr="00F72594">
        <w:rPr>
          <w:rFonts w:ascii="Times New Roman" w:eastAsia="宋体" w:hAnsi="Times New Roman" w:cs="Times New Roman"/>
          <w:b/>
          <w:bCs/>
          <w:color w:val="000000"/>
          <w:kern w:val="0"/>
          <w:szCs w:val="21"/>
        </w:rPr>
        <w:t>教学重难点</w:t>
      </w:r>
    </w:p>
    <w:p w14:paraId="20DF6362" w14:textId="63F83640" w:rsidR="00B3037F" w:rsidRPr="00F72594" w:rsidRDefault="00B3037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lastRenderedPageBreak/>
        <w:t>药品安全法律责任分类、</w:t>
      </w:r>
      <w:r w:rsidRPr="00F72594">
        <w:rPr>
          <w:rFonts w:ascii="Times New Roman" w:eastAsia="宋体" w:hAnsi="Times New Roman" w:cs="Times New Roman"/>
          <w:szCs w:val="21"/>
        </w:rPr>
        <w:t>生产</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销售</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使用假药的法律责任</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生产</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销售</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使用</w:t>
      </w:r>
      <w:r w:rsidRPr="00F72594">
        <w:rPr>
          <w:rFonts w:ascii="Times New Roman" w:eastAsia="宋体" w:hAnsi="Times New Roman" w:cs="Times New Roman" w:hint="eastAsia"/>
          <w:szCs w:val="21"/>
        </w:rPr>
        <w:t>劣</w:t>
      </w:r>
      <w:r w:rsidRPr="00F72594">
        <w:rPr>
          <w:rFonts w:ascii="Times New Roman" w:eastAsia="宋体" w:hAnsi="Times New Roman" w:cs="Times New Roman"/>
          <w:szCs w:val="21"/>
        </w:rPr>
        <w:t>药的法律责任</w:t>
      </w:r>
      <w:r w:rsidRPr="00F72594">
        <w:rPr>
          <w:rFonts w:ascii="Times New Roman" w:eastAsia="宋体" w:hAnsi="Times New Roman" w:cs="Times New Roman" w:hint="eastAsia"/>
          <w:szCs w:val="21"/>
        </w:rPr>
        <w:t>、无证生产</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经营药品相关的法律责任、违反药品生产</w:t>
      </w:r>
      <w:r w:rsidRPr="00F72594">
        <w:rPr>
          <w:rFonts w:ascii="Times New Roman" w:eastAsia="宋体" w:hAnsi="Times New Roman" w:cs="Times New Roman" w:hint="eastAsia"/>
          <w:szCs w:val="21"/>
        </w:rPr>
        <w:t>/</w:t>
      </w:r>
      <w:r w:rsidRPr="00F72594">
        <w:rPr>
          <w:rFonts w:ascii="Times New Roman" w:eastAsia="宋体" w:hAnsi="Times New Roman" w:cs="Times New Roman" w:hint="eastAsia"/>
          <w:szCs w:val="21"/>
        </w:rPr>
        <w:t>经营质量管理规范的法律责任。</w:t>
      </w:r>
    </w:p>
    <w:p w14:paraId="3901CA8D" w14:textId="367E285E" w:rsidR="0083072C" w:rsidRPr="00F72594" w:rsidRDefault="0083072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3.</w:t>
      </w:r>
      <w:r w:rsidRPr="00F72594">
        <w:rPr>
          <w:rFonts w:ascii="Times New Roman" w:eastAsia="宋体" w:hAnsi="Times New Roman" w:cs="Times New Roman"/>
          <w:b/>
          <w:bCs/>
          <w:color w:val="000000"/>
          <w:kern w:val="0"/>
          <w:szCs w:val="21"/>
        </w:rPr>
        <w:t>教学内容</w:t>
      </w:r>
    </w:p>
    <w:p w14:paraId="664FEFEE" w14:textId="43486BCE"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药品安全法律责任构成与分类：</w:t>
      </w:r>
      <w:r w:rsidR="006A3417" w:rsidRPr="00F72594">
        <w:rPr>
          <w:rFonts w:ascii="Times New Roman" w:eastAsia="宋体" w:hAnsi="Times New Roman" w:cs="Times New Roman" w:hint="eastAsia"/>
          <w:szCs w:val="21"/>
        </w:rPr>
        <w:t>药品安全法律责任的构成要件、法律责任主体和责任人员范围、药品安全法律责任分类</w:t>
      </w:r>
      <w:r w:rsidRPr="00F72594">
        <w:rPr>
          <w:rFonts w:ascii="Times New Roman" w:eastAsia="宋体" w:hAnsi="Times New Roman" w:cs="Times New Roman" w:hint="eastAsia"/>
          <w:szCs w:val="21"/>
        </w:rPr>
        <w:t>；</w:t>
      </w:r>
    </w:p>
    <w:p w14:paraId="699AD841" w14:textId="21625E88"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生产、销售</w:t>
      </w:r>
      <w:r w:rsidR="006A3417" w:rsidRPr="00F72594">
        <w:rPr>
          <w:rFonts w:ascii="Times New Roman" w:eastAsia="宋体" w:hAnsi="Times New Roman" w:cs="Times New Roman"/>
          <w:szCs w:val="21"/>
        </w:rPr>
        <w:t>、</w:t>
      </w:r>
      <w:r w:rsidRPr="00F72594">
        <w:rPr>
          <w:rFonts w:ascii="Times New Roman" w:eastAsia="宋体" w:hAnsi="Times New Roman" w:cs="Times New Roman"/>
          <w:szCs w:val="21"/>
        </w:rPr>
        <w:t>使用假药、劣药的法律责任</w:t>
      </w:r>
      <w:r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销售</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使用假药的法律责任</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销售</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szCs w:val="21"/>
        </w:rPr>
        <w:t>使用</w:t>
      </w:r>
      <w:r w:rsidR="006A3417" w:rsidRPr="00F72594">
        <w:rPr>
          <w:rFonts w:ascii="Times New Roman" w:eastAsia="宋体" w:hAnsi="Times New Roman" w:cs="Times New Roman" w:hint="eastAsia"/>
          <w:szCs w:val="21"/>
        </w:rPr>
        <w:t>劣</w:t>
      </w:r>
      <w:r w:rsidR="006A3417" w:rsidRPr="00F72594">
        <w:rPr>
          <w:rFonts w:ascii="Times New Roman" w:eastAsia="宋体" w:hAnsi="Times New Roman" w:cs="Times New Roman"/>
          <w:szCs w:val="21"/>
        </w:rPr>
        <w:t>药的法律责任</w:t>
      </w:r>
      <w:r w:rsidR="006A3417" w:rsidRPr="00F72594">
        <w:rPr>
          <w:rFonts w:ascii="Times New Roman" w:eastAsia="宋体" w:hAnsi="Times New Roman" w:cs="Times New Roman" w:hint="eastAsia"/>
          <w:szCs w:val="21"/>
        </w:rPr>
        <w:t>、其他生产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销售假药</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劣药行为的认定</w:t>
      </w:r>
      <w:r w:rsidRPr="00F72594">
        <w:rPr>
          <w:rFonts w:ascii="Times New Roman" w:eastAsia="宋体" w:hAnsi="Times New Roman" w:cs="Times New Roman" w:hint="eastAsia"/>
          <w:szCs w:val="21"/>
        </w:rPr>
        <w:t>；</w:t>
      </w:r>
    </w:p>
    <w:p w14:paraId="4EB0BBE6" w14:textId="23DAA1BF"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违反药品监督管理规定的法律责任</w:t>
      </w:r>
      <w:r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无证生产</w:t>
      </w:r>
      <w:r w:rsidR="006A3417" w:rsidRPr="00F72594">
        <w:rPr>
          <w:rFonts w:ascii="Times New Roman" w:eastAsia="宋体" w:hAnsi="Times New Roman" w:cs="Times New Roman" w:hint="eastAsia"/>
          <w:szCs w:val="21"/>
        </w:rPr>
        <w:t>/</w:t>
      </w:r>
      <w:r w:rsidR="006A3417" w:rsidRPr="00F72594">
        <w:rPr>
          <w:rFonts w:ascii="Times New Roman" w:eastAsia="宋体" w:hAnsi="Times New Roman" w:cs="Times New Roman" w:hint="eastAsia"/>
          <w:szCs w:val="21"/>
        </w:rPr>
        <w:t>经营药品相关的法律责任、</w:t>
      </w:r>
      <w:r w:rsidR="00E4313F" w:rsidRPr="00F72594">
        <w:rPr>
          <w:rFonts w:ascii="Times New Roman" w:eastAsia="宋体" w:hAnsi="Times New Roman" w:cs="Times New Roman" w:hint="eastAsia"/>
          <w:szCs w:val="21"/>
        </w:rPr>
        <w:t>违反药品生产</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经营质量管理规范的法律责任、违反药品研制</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注册</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生产管理要求的法律责任、违反药品经营管理要求的法律责任、许可证</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批准证明文件相关的法律责任、违反药品上市后管理规定的法律责任、违反药品召回管理规定的法律责任、药品商业贿赂行为的法律责任、编造</w:t>
      </w:r>
      <w:r w:rsidR="00E4313F" w:rsidRPr="00F72594">
        <w:rPr>
          <w:rFonts w:ascii="Times New Roman" w:eastAsia="宋体" w:hAnsi="Times New Roman" w:cs="Times New Roman" w:hint="eastAsia"/>
          <w:szCs w:val="21"/>
        </w:rPr>
        <w:t>/</w:t>
      </w:r>
      <w:r w:rsidR="00E4313F" w:rsidRPr="00F72594">
        <w:rPr>
          <w:rFonts w:ascii="Times New Roman" w:eastAsia="宋体" w:hAnsi="Times New Roman" w:cs="Times New Roman" w:hint="eastAsia"/>
          <w:szCs w:val="21"/>
        </w:rPr>
        <w:t>散布虚假安全信息的法律责任、药品监督管理部门及其工作人员违法行为的法律责任；</w:t>
      </w:r>
    </w:p>
    <w:p w14:paraId="04ED3367" w14:textId="6A9E4719" w:rsidR="00B3037F" w:rsidRPr="00F72594" w:rsidRDefault="00B3037F"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hint="eastAsia"/>
          <w:szCs w:val="21"/>
        </w:rPr>
        <w:t>违反特殊管理药品规定的法律责任：违反疫苗管理规定的法律责任、违反麻醉药品和精神药品管理规定的法律责任、违反麻黄碱类复方制剂管理规定的法律责任、违反药品类易制毒化学品管理规定的法律责任、违反毒性药品管理规定的法律责任；</w:t>
      </w:r>
    </w:p>
    <w:p w14:paraId="1660BF85" w14:textId="7A1AFFC7"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违反中医药法相关规定的法律责任</w:t>
      </w:r>
      <w:r w:rsidRPr="00F72594">
        <w:rPr>
          <w:rFonts w:ascii="Times New Roman" w:eastAsia="宋体" w:hAnsi="Times New Roman" w:cs="Times New Roman" w:hint="eastAsia"/>
          <w:szCs w:val="21"/>
        </w:rPr>
        <w:t>：</w:t>
      </w:r>
      <w:r w:rsidR="00B3037F" w:rsidRPr="00F72594">
        <w:rPr>
          <w:rFonts w:ascii="Times New Roman" w:eastAsia="宋体" w:hAnsi="Times New Roman" w:cs="Times New Roman" w:hint="eastAsia"/>
          <w:szCs w:val="21"/>
        </w:rPr>
        <w:t>违反举办中医诊所</w:t>
      </w:r>
      <w:r w:rsidR="00B3037F" w:rsidRPr="00F72594">
        <w:rPr>
          <w:rFonts w:ascii="Times New Roman" w:eastAsia="宋体" w:hAnsi="Times New Roman" w:cs="Times New Roman" w:hint="eastAsia"/>
          <w:szCs w:val="21"/>
        </w:rPr>
        <w:t>/</w:t>
      </w:r>
      <w:r w:rsidR="00B3037F" w:rsidRPr="00F72594">
        <w:rPr>
          <w:rFonts w:ascii="Times New Roman" w:eastAsia="宋体" w:hAnsi="Times New Roman" w:cs="Times New Roman" w:hint="eastAsia"/>
          <w:szCs w:val="21"/>
        </w:rPr>
        <w:t>炮制中药饮片</w:t>
      </w:r>
      <w:r w:rsidR="00B3037F" w:rsidRPr="00F72594">
        <w:rPr>
          <w:rFonts w:ascii="Times New Roman" w:eastAsia="宋体" w:hAnsi="Times New Roman" w:cs="Times New Roman"/>
          <w:szCs w:val="21"/>
        </w:rPr>
        <w:t>/</w:t>
      </w:r>
      <w:r w:rsidR="00B3037F" w:rsidRPr="00F72594">
        <w:rPr>
          <w:rFonts w:ascii="Times New Roman" w:eastAsia="宋体" w:hAnsi="Times New Roman" w:cs="Times New Roman" w:hint="eastAsia"/>
          <w:szCs w:val="21"/>
        </w:rPr>
        <w:t>委托配制中药制剂倍感管理规定的法律责任、中药材种植过程中使用剧毒</w:t>
      </w:r>
      <w:r w:rsidR="00B3037F" w:rsidRPr="00F72594">
        <w:rPr>
          <w:rFonts w:ascii="Times New Roman" w:eastAsia="宋体" w:hAnsi="Times New Roman" w:cs="Times New Roman"/>
          <w:szCs w:val="21"/>
        </w:rPr>
        <w:t>/</w:t>
      </w:r>
      <w:r w:rsidR="00B3037F" w:rsidRPr="00F72594">
        <w:rPr>
          <w:rFonts w:ascii="Times New Roman" w:eastAsia="宋体" w:hAnsi="Times New Roman" w:cs="Times New Roman" w:hint="eastAsia"/>
          <w:szCs w:val="21"/>
        </w:rPr>
        <w:t>高毒农药的法律责任</w:t>
      </w:r>
      <w:r w:rsidRPr="00F72594">
        <w:rPr>
          <w:rFonts w:ascii="Times New Roman" w:eastAsia="宋体" w:hAnsi="Times New Roman" w:cs="Times New Roman" w:hint="eastAsia"/>
          <w:szCs w:val="21"/>
        </w:rPr>
        <w:t>；</w:t>
      </w:r>
    </w:p>
    <w:p w14:paraId="62F54C65" w14:textId="12C7EF95" w:rsidR="001E43C0" w:rsidRPr="00F72594" w:rsidRDefault="001E43C0" w:rsidP="00B3037F">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药品质量侵权的法律责任</w:t>
      </w:r>
      <w:r w:rsidRPr="00F72594">
        <w:rPr>
          <w:rFonts w:ascii="Times New Roman" w:eastAsia="宋体" w:hAnsi="Times New Roman" w:cs="Times New Roman" w:hint="eastAsia"/>
          <w:szCs w:val="21"/>
        </w:rPr>
        <w:t>：</w:t>
      </w:r>
      <w:r w:rsidR="00B3037F" w:rsidRPr="00F72594">
        <w:rPr>
          <w:rFonts w:ascii="Times New Roman" w:eastAsia="宋体" w:hAnsi="Times New Roman" w:cs="Times New Roman" w:hint="eastAsia"/>
          <w:szCs w:val="21"/>
        </w:rPr>
        <w:t>首付责任制与惩罚性赔偿</w:t>
      </w:r>
      <w:r w:rsidRPr="00F72594">
        <w:rPr>
          <w:rFonts w:ascii="Times New Roman" w:eastAsia="宋体" w:hAnsi="Times New Roman" w:cs="Times New Roman" w:hint="eastAsia"/>
          <w:szCs w:val="21"/>
        </w:rPr>
        <w:t>。</w:t>
      </w:r>
    </w:p>
    <w:p w14:paraId="21B62F90" w14:textId="36548168" w:rsidR="00A30B1C" w:rsidRPr="00F72594" w:rsidRDefault="00A30B1C" w:rsidP="00B3037F">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F72594">
        <w:rPr>
          <w:rFonts w:ascii="Times New Roman" w:eastAsia="宋体" w:hAnsi="Times New Roman" w:cs="Times New Roman"/>
          <w:b/>
          <w:bCs/>
          <w:color w:val="000000"/>
          <w:kern w:val="0"/>
          <w:szCs w:val="21"/>
        </w:rPr>
        <w:t xml:space="preserve">4. </w:t>
      </w:r>
      <w:r w:rsidRPr="00F72594">
        <w:rPr>
          <w:rFonts w:ascii="Times New Roman" w:eastAsia="宋体" w:hAnsi="Times New Roman" w:cs="Times New Roman"/>
          <w:b/>
          <w:bCs/>
          <w:color w:val="000000"/>
          <w:kern w:val="0"/>
          <w:szCs w:val="21"/>
        </w:rPr>
        <w:t>教学方法</w:t>
      </w:r>
      <w:r w:rsidRPr="00F72594">
        <w:rPr>
          <w:rFonts w:ascii="Times New Roman" w:eastAsia="宋体" w:hAnsi="Times New Roman" w:cs="Times New Roman"/>
          <w:b/>
          <w:bCs/>
          <w:color w:val="000000"/>
          <w:kern w:val="0"/>
          <w:szCs w:val="21"/>
        </w:rPr>
        <w:t xml:space="preserve"> </w:t>
      </w:r>
    </w:p>
    <w:p w14:paraId="5F564CC2" w14:textId="1B607722" w:rsidR="00487867" w:rsidRPr="00F72594" w:rsidRDefault="00487867" w:rsidP="00487867">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讲授法：</w:t>
      </w:r>
      <w:r w:rsidRPr="00F72594">
        <w:rPr>
          <w:rFonts w:ascii="Times New Roman" w:eastAsia="宋体" w:hAnsi="Times New Roman" w:cs="Times New Roman"/>
        </w:rPr>
        <w:t xml:space="preserve"> </w:t>
      </w:r>
      <w:r w:rsidRPr="00F72594">
        <w:rPr>
          <w:rFonts w:ascii="Times New Roman" w:eastAsia="宋体" w:hAnsi="Times New Roman" w:cs="Times New Roman"/>
        </w:rPr>
        <w:t>通过举例法、案例法等讲授本课程的基本概念与</w:t>
      </w:r>
      <w:r w:rsidRPr="00F72594">
        <w:rPr>
          <w:rFonts w:ascii="Times New Roman" w:eastAsia="宋体" w:hAnsi="Times New Roman" w:cs="Times New Roman" w:hint="eastAsia"/>
        </w:rPr>
        <w:t>相关法律、</w:t>
      </w:r>
      <w:r w:rsidRPr="00F72594">
        <w:rPr>
          <w:rFonts w:ascii="Times New Roman" w:eastAsia="宋体" w:hAnsi="Times New Roman" w:cs="Times New Roman"/>
          <w:color w:val="000000"/>
          <w:kern w:val="0"/>
          <w:szCs w:val="21"/>
        </w:rPr>
        <w:t>法规</w:t>
      </w:r>
      <w:r w:rsidRPr="00F72594">
        <w:rPr>
          <w:rFonts w:ascii="Times New Roman" w:eastAsia="宋体" w:hAnsi="Times New Roman" w:cs="Times New Roman" w:hint="eastAsia"/>
          <w:color w:val="000000"/>
          <w:kern w:val="0"/>
          <w:szCs w:val="21"/>
        </w:rPr>
        <w:t>、</w:t>
      </w:r>
      <w:r w:rsidRPr="00F72594">
        <w:rPr>
          <w:rFonts w:ascii="Times New Roman" w:eastAsia="宋体" w:hAnsi="Times New Roman" w:cs="Times New Roman"/>
          <w:color w:val="000000"/>
          <w:kern w:val="0"/>
          <w:szCs w:val="21"/>
        </w:rPr>
        <w:t>制度。</w:t>
      </w:r>
    </w:p>
    <w:p w14:paraId="17B5BFBF" w14:textId="4F8613BC" w:rsidR="00A30B1C" w:rsidRPr="00F72594" w:rsidRDefault="00A30B1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00D415A3" w:rsidRPr="00F72594">
        <w:rPr>
          <w:rFonts w:ascii="Times New Roman" w:eastAsia="宋体" w:hAnsi="Times New Roman" w:cs="Times New Roman"/>
        </w:rPr>
        <w:t>CBL/</w:t>
      </w:r>
      <w:r w:rsidR="00D415A3" w:rsidRPr="00F72594">
        <w:rPr>
          <w:rFonts w:ascii="Times New Roman" w:eastAsia="宋体" w:hAnsi="Times New Roman" w:cs="Times New Roman" w:hint="eastAsia"/>
        </w:rPr>
        <w:t>课堂</w:t>
      </w:r>
      <w:r w:rsidR="00D415A3" w:rsidRPr="00F72594">
        <w:rPr>
          <w:rFonts w:ascii="Times New Roman" w:eastAsia="宋体" w:hAnsi="Times New Roman" w:cs="Times New Roman"/>
        </w:rPr>
        <w:t>讨论</w:t>
      </w:r>
      <w:r w:rsidR="00D415A3" w:rsidRPr="00F72594">
        <w:rPr>
          <w:rFonts w:ascii="Times New Roman" w:eastAsia="宋体" w:hAnsi="Times New Roman" w:cs="Times New Roman" w:hint="eastAsia"/>
        </w:rPr>
        <w:t>/</w:t>
      </w:r>
      <w:r w:rsidR="00D415A3" w:rsidRPr="00F72594">
        <w:rPr>
          <w:rFonts w:ascii="Times New Roman" w:eastAsia="宋体" w:hAnsi="Times New Roman" w:cs="Times New Roman" w:hint="eastAsia"/>
        </w:rPr>
        <w:t>课堂小法庭</w:t>
      </w:r>
      <w:r w:rsidRPr="00F72594">
        <w:rPr>
          <w:rFonts w:ascii="Times New Roman" w:eastAsia="宋体" w:hAnsi="Times New Roman" w:cs="Times New Roman"/>
        </w:rPr>
        <w:t>：</w:t>
      </w:r>
      <w:r w:rsidR="00D415A3" w:rsidRPr="00F72594">
        <w:rPr>
          <w:rFonts w:ascii="Times New Roman" w:eastAsia="宋体" w:hAnsi="Times New Roman" w:cs="Times New Roman" w:hint="eastAsia"/>
        </w:rPr>
        <w:t>讨论关于“药品安全法律责任”的</w:t>
      </w:r>
      <w:r w:rsidR="00D415A3" w:rsidRPr="00F72594">
        <w:rPr>
          <w:rFonts w:ascii="Times New Roman" w:eastAsia="宋体" w:hAnsi="Times New Roman" w:cs="Times New Roman"/>
        </w:rPr>
        <w:t>1-3</w:t>
      </w:r>
      <w:r w:rsidR="00D415A3" w:rsidRPr="00F72594">
        <w:rPr>
          <w:rFonts w:ascii="Times New Roman" w:eastAsia="宋体" w:hAnsi="Times New Roman" w:cs="Times New Roman"/>
        </w:rPr>
        <w:t>个案例</w:t>
      </w:r>
      <w:r w:rsidRPr="00F72594">
        <w:rPr>
          <w:rFonts w:ascii="Times New Roman" w:eastAsia="宋体" w:hAnsi="Times New Roman" w:cs="Times New Roman"/>
          <w:color w:val="000000"/>
          <w:kern w:val="0"/>
          <w:szCs w:val="21"/>
        </w:rPr>
        <w:t>。</w:t>
      </w:r>
    </w:p>
    <w:p w14:paraId="3289BF9B" w14:textId="1F6725C1" w:rsidR="00A30B1C" w:rsidRPr="00F72594" w:rsidRDefault="00A30B1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00327949" w:rsidRPr="00F72594">
        <w:rPr>
          <w:rFonts w:ascii="Times New Roman" w:eastAsia="宋体" w:hAnsi="Times New Roman" w:cs="Times New Roman"/>
          <w:color w:val="000000"/>
          <w:kern w:val="0"/>
          <w:szCs w:val="21"/>
        </w:rPr>
        <w:t>PBL</w:t>
      </w:r>
      <w:r w:rsidR="00327949" w:rsidRPr="00F72594">
        <w:rPr>
          <w:rFonts w:ascii="Times New Roman" w:eastAsia="宋体" w:hAnsi="Times New Roman" w:cs="Times New Roman"/>
          <w:color w:val="000000"/>
          <w:kern w:val="0"/>
          <w:szCs w:val="21"/>
        </w:rPr>
        <w:t>法</w:t>
      </w:r>
      <w:r w:rsidR="00327949" w:rsidRPr="00F72594">
        <w:rPr>
          <w:rFonts w:ascii="Times New Roman" w:eastAsia="宋体" w:hAnsi="Times New Roman" w:cs="Times New Roman" w:hint="eastAsia"/>
          <w:color w:val="000000"/>
          <w:kern w:val="0"/>
          <w:szCs w:val="21"/>
        </w:rPr>
        <w:t>/</w:t>
      </w:r>
      <w:r w:rsidR="00327949" w:rsidRPr="00F72594">
        <w:rPr>
          <w:rFonts w:ascii="Times New Roman" w:eastAsia="宋体" w:hAnsi="Times New Roman" w:cs="Times New Roman"/>
          <w:color w:val="000000"/>
          <w:kern w:val="0"/>
          <w:szCs w:val="21"/>
        </w:rPr>
        <w:t>翻转课堂</w:t>
      </w:r>
      <w:r w:rsidR="00327949" w:rsidRPr="00F72594">
        <w:rPr>
          <w:rFonts w:ascii="Times New Roman" w:eastAsia="宋体" w:hAnsi="Times New Roman" w:cs="Times New Roman" w:hint="eastAsia"/>
          <w:color w:val="000000"/>
          <w:kern w:val="0"/>
          <w:szCs w:val="21"/>
        </w:rPr>
        <w:t>/</w:t>
      </w:r>
      <w:r w:rsidR="00327949" w:rsidRPr="00F72594">
        <w:rPr>
          <w:rFonts w:ascii="Times New Roman" w:eastAsia="宋体" w:hAnsi="Times New Roman" w:cs="Times New Roman" w:hint="eastAsia"/>
          <w:color w:val="000000"/>
          <w:kern w:val="0"/>
          <w:szCs w:val="21"/>
        </w:rPr>
        <w:t>主题演讲</w:t>
      </w:r>
      <w:r w:rsidR="00327949" w:rsidRPr="00F72594">
        <w:rPr>
          <w:rFonts w:ascii="Times New Roman" w:eastAsia="宋体" w:hAnsi="Times New Roman" w:cs="Times New Roman"/>
          <w:color w:val="000000"/>
          <w:kern w:val="0"/>
          <w:szCs w:val="21"/>
        </w:rPr>
        <w:t>：</w:t>
      </w:r>
      <w:bookmarkStart w:id="5" w:name="_Hlk77813661"/>
      <w:r w:rsidR="00327949" w:rsidRPr="00F72594">
        <w:rPr>
          <w:rFonts w:ascii="Times New Roman" w:eastAsia="宋体" w:hAnsi="Times New Roman" w:cs="Times New Roman" w:hint="eastAsia"/>
          <w:color w:val="000000"/>
          <w:kern w:val="0"/>
          <w:szCs w:val="21"/>
        </w:rPr>
        <w:t>就“</w:t>
      </w:r>
      <w:r w:rsidR="00327949" w:rsidRPr="00F72594">
        <w:rPr>
          <w:rFonts w:ascii="Times New Roman" w:eastAsia="宋体" w:hAnsi="Times New Roman" w:cs="Times New Roman"/>
          <w:color w:val="000000"/>
          <w:kern w:val="0"/>
          <w:szCs w:val="21"/>
        </w:rPr>
        <w:t>2019</w:t>
      </w:r>
      <w:r w:rsidR="00327949" w:rsidRPr="00F72594">
        <w:rPr>
          <w:rFonts w:ascii="Times New Roman" w:eastAsia="宋体" w:hAnsi="Times New Roman" w:cs="Times New Roman"/>
          <w:color w:val="000000"/>
          <w:kern w:val="0"/>
          <w:szCs w:val="21"/>
        </w:rPr>
        <w:t>版《中华人民共和国药品管理法》较以前版本做了哪些改进，为何做这些改变</w:t>
      </w:r>
      <w:r w:rsidR="00327949" w:rsidRPr="00F72594">
        <w:rPr>
          <w:rFonts w:ascii="Times New Roman" w:eastAsia="宋体" w:hAnsi="Times New Roman" w:cs="Times New Roman" w:hint="eastAsia"/>
          <w:color w:val="000000"/>
          <w:kern w:val="0"/>
          <w:szCs w:val="21"/>
        </w:rPr>
        <w:t>”</w:t>
      </w:r>
      <w:r w:rsidR="00327949" w:rsidRPr="00F72594">
        <w:rPr>
          <w:rFonts w:ascii="Times New Roman" w:eastAsia="宋体" w:hAnsi="Times New Roman" w:cs="Times New Roman"/>
          <w:color w:val="000000"/>
          <w:kern w:val="0"/>
          <w:szCs w:val="21"/>
        </w:rPr>
        <w:t>的问题展开研讨。</w:t>
      </w:r>
      <w:bookmarkEnd w:id="5"/>
    </w:p>
    <w:p w14:paraId="69886024" w14:textId="33A09404" w:rsidR="00A30B1C" w:rsidRPr="00F72594" w:rsidRDefault="00A30B1C"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Pr="00F72594">
        <w:rPr>
          <w:rFonts w:ascii="Times New Roman" w:eastAsia="宋体" w:hAnsi="Times New Roman" w:cs="Times New Roman"/>
        </w:rPr>
        <w:t>演示法：</w:t>
      </w:r>
      <w:bookmarkStart w:id="6" w:name="_Hlk77813926"/>
      <w:r w:rsidRPr="00F72594">
        <w:rPr>
          <w:rFonts w:ascii="Times New Roman" w:eastAsia="宋体" w:hAnsi="Times New Roman" w:cs="Times New Roman"/>
        </w:rPr>
        <w:t>利用网络视频资源，课堂展示</w:t>
      </w:r>
      <w:r w:rsidR="009637A7" w:rsidRPr="00F72594">
        <w:rPr>
          <w:rFonts w:ascii="Times New Roman" w:eastAsia="宋体" w:hAnsi="Times New Roman" w:cs="Times New Roman" w:hint="eastAsia"/>
        </w:rPr>
        <w:t>曾经发生过的“药品</w:t>
      </w:r>
      <w:r w:rsidR="009637A7" w:rsidRPr="00F72594">
        <w:rPr>
          <w:rFonts w:ascii="Times New Roman" w:eastAsia="宋体" w:hAnsi="Times New Roman" w:cs="Times New Roman" w:hint="eastAsia"/>
          <w:color w:val="000000"/>
          <w:kern w:val="0"/>
          <w:szCs w:val="21"/>
        </w:rPr>
        <w:t>安全法律案例</w:t>
      </w:r>
      <w:r w:rsidR="009637A7" w:rsidRPr="00F72594">
        <w:rPr>
          <w:rFonts w:ascii="Times New Roman" w:eastAsia="宋体" w:hAnsi="Times New Roman" w:cs="Times New Roman" w:hint="eastAsia"/>
        </w:rPr>
        <w:t>”，其判决结果</w:t>
      </w:r>
      <w:r w:rsidRPr="00F72594">
        <w:rPr>
          <w:rFonts w:ascii="Times New Roman" w:eastAsia="宋体" w:hAnsi="Times New Roman" w:cs="Times New Roman"/>
          <w:color w:val="000000"/>
          <w:kern w:val="0"/>
          <w:szCs w:val="21"/>
        </w:rPr>
        <w:t>。</w:t>
      </w:r>
    </w:p>
    <w:bookmarkEnd w:id="6"/>
    <w:p w14:paraId="5A296645" w14:textId="7DB9C2A2" w:rsidR="00327949" w:rsidRPr="00F72594" w:rsidRDefault="00327949" w:rsidP="00327949">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color w:val="000000"/>
          <w:kern w:val="0"/>
          <w:szCs w:val="21"/>
        </w:rPr>
        <w:t>5</w:t>
      </w:r>
      <w:r w:rsidRPr="00F72594">
        <w:rPr>
          <w:rFonts w:ascii="Times New Roman" w:eastAsia="宋体" w:hAnsi="Times New Roman" w:cs="Times New Roman"/>
        </w:rPr>
        <w:t xml:space="preserve">. </w:t>
      </w:r>
      <w:r w:rsidRPr="00F72594">
        <w:rPr>
          <w:rFonts w:ascii="Times New Roman" w:eastAsia="宋体" w:hAnsi="Times New Roman" w:cs="Times New Roman"/>
        </w:rPr>
        <w:t>读书指导法：指导学生阅读相关文献书籍及网络资源</w:t>
      </w:r>
      <w:r w:rsidRPr="00F72594">
        <w:rPr>
          <w:rFonts w:ascii="Times New Roman" w:eastAsia="宋体" w:hAnsi="Times New Roman" w:cs="Times New Roman" w:hint="eastAsia"/>
        </w:rPr>
        <w:t>，主动收集“</w:t>
      </w:r>
      <w:r w:rsidR="009637A7" w:rsidRPr="00F72594">
        <w:rPr>
          <w:rFonts w:ascii="Times New Roman" w:eastAsia="宋体" w:hAnsi="Times New Roman" w:cs="Times New Roman" w:hint="eastAsia"/>
        </w:rPr>
        <w:t>药品安全法律责任</w:t>
      </w:r>
      <w:r w:rsidRPr="00F72594">
        <w:rPr>
          <w:rFonts w:ascii="Times New Roman" w:eastAsia="宋体" w:hAnsi="Times New Roman" w:cs="Times New Roman" w:hint="eastAsia"/>
        </w:rPr>
        <w:t>”方面曾发生过的案例，并尝试分析和讨论</w:t>
      </w:r>
      <w:r w:rsidRPr="00F72594">
        <w:rPr>
          <w:rFonts w:ascii="Times New Roman" w:eastAsia="宋体" w:hAnsi="Times New Roman" w:cs="Times New Roman"/>
        </w:rPr>
        <w:t>。</w:t>
      </w:r>
    </w:p>
    <w:p w14:paraId="01455889" w14:textId="77777777" w:rsidR="00327949" w:rsidRPr="00F72594" w:rsidRDefault="00327949" w:rsidP="00327949">
      <w:pPr>
        <w:widowControl/>
        <w:adjustRightInd w:val="0"/>
        <w:snapToGrid w:val="0"/>
        <w:spacing w:line="360" w:lineRule="auto"/>
        <w:ind w:firstLineChars="200" w:firstLine="422"/>
        <w:jc w:val="left"/>
        <w:rPr>
          <w:rFonts w:ascii="Times New Roman" w:eastAsia="宋体" w:hAnsi="Times New Roman" w:cs="Times New Roman"/>
          <w:b/>
          <w:bCs/>
          <w:szCs w:val="21"/>
        </w:rPr>
      </w:pPr>
      <w:r w:rsidRPr="00F72594">
        <w:rPr>
          <w:rFonts w:ascii="Times New Roman" w:eastAsia="宋体" w:hAnsi="Times New Roman" w:cs="Times New Roman"/>
          <w:b/>
          <w:bCs/>
          <w:color w:val="000000"/>
          <w:kern w:val="0"/>
          <w:szCs w:val="21"/>
        </w:rPr>
        <w:t>5.</w:t>
      </w:r>
      <w:r w:rsidRPr="00F72594">
        <w:rPr>
          <w:rFonts w:ascii="Times New Roman" w:eastAsia="宋体" w:hAnsi="Times New Roman" w:cs="Times New Roman"/>
          <w:b/>
          <w:bCs/>
          <w:color w:val="000000"/>
          <w:kern w:val="0"/>
          <w:szCs w:val="21"/>
        </w:rPr>
        <w:t>教</w:t>
      </w:r>
      <w:r w:rsidRPr="00F72594">
        <w:rPr>
          <w:rFonts w:ascii="Times New Roman" w:eastAsia="宋体" w:hAnsi="Times New Roman" w:cs="Times New Roman"/>
          <w:b/>
          <w:bCs/>
          <w:szCs w:val="21"/>
        </w:rPr>
        <w:t>学评价</w:t>
      </w:r>
    </w:p>
    <w:p w14:paraId="5C622FB9" w14:textId="3A18AE4A" w:rsidR="00327949" w:rsidRPr="00F72594" w:rsidRDefault="00327949" w:rsidP="00327949">
      <w:pPr>
        <w:pStyle w:val="a3"/>
        <w:adjustRightInd w:val="0"/>
        <w:snapToGrid w:val="0"/>
        <w:spacing w:line="360" w:lineRule="auto"/>
        <w:ind w:firstLineChars="200" w:firstLine="420"/>
        <w:jc w:val="left"/>
        <w:rPr>
          <w:rFonts w:ascii="Times New Roman" w:hAnsi="Times New Roman"/>
          <w:szCs w:val="22"/>
        </w:rPr>
      </w:pPr>
      <w:r w:rsidRPr="00F72594">
        <w:rPr>
          <w:rFonts w:ascii="Times New Roman" w:hAnsi="Times New Roman"/>
          <w:szCs w:val="22"/>
        </w:rPr>
        <w:t xml:space="preserve">1. </w:t>
      </w:r>
      <w:r w:rsidRPr="00F72594">
        <w:rPr>
          <w:rFonts w:ascii="Times New Roman" w:hAnsi="Times New Roman" w:hint="eastAsia"/>
          <w:szCs w:val="22"/>
        </w:rPr>
        <w:t>熟悉</w:t>
      </w:r>
      <w:r w:rsidR="009637A7" w:rsidRPr="00F72594">
        <w:rPr>
          <w:rFonts w:ascii="Times New Roman" w:hAnsi="Times New Roman" w:hint="eastAsia"/>
          <w:szCs w:val="22"/>
        </w:rPr>
        <w:t>药品安全法律责任</w:t>
      </w:r>
      <w:r w:rsidRPr="00F72594">
        <w:rPr>
          <w:rFonts w:ascii="Times New Roman" w:hAnsi="Times New Roman" w:hint="eastAsia"/>
          <w:szCs w:val="22"/>
        </w:rPr>
        <w:t>相关的最新法律法规，了解此方面的新知识、新数据、新法规、新进展。</w:t>
      </w:r>
    </w:p>
    <w:p w14:paraId="3DCDAFA3" w14:textId="5CBA2163"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hint="eastAsia"/>
        </w:rPr>
        <w:t>主动收集“</w:t>
      </w:r>
      <w:r w:rsidR="009637A7" w:rsidRPr="00F72594">
        <w:rPr>
          <w:rFonts w:ascii="Times New Roman" w:eastAsia="宋体" w:hAnsi="Times New Roman" w:cs="Times New Roman" w:hint="eastAsia"/>
        </w:rPr>
        <w:t>药品安全法律责任</w:t>
      </w:r>
      <w:r w:rsidRPr="00F72594">
        <w:rPr>
          <w:rFonts w:ascii="Times New Roman" w:eastAsia="宋体" w:hAnsi="Times New Roman" w:cs="Times New Roman" w:hint="eastAsia"/>
        </w:rPr>
        <w:t>”方面曾发生过的案例，并尝试分析和讨论。树立法制意识，</w:t>
      </w:r>
      <w:r w:rsidR="009637A7" w:rsidRPr="00F72594">
        <w:rPr>
          <w:rFonts w:ascii="Times New Roman" w:eastAsia="宋体" w:hAnsi="Times New Roman" w:cs="Times New Roman" w:hint="eastAsia"/>
        </w:rPr>
        <w:t>并综合</w:t>
      </w:r>
      <w:r w:rsidRPr="00F72594">
        <w:rPr>
          <w:rFonts w:ascii="Times New Roman" w:eastAsia="宋体" w:hAnsi="Times New Roman" w:cs="Times New Roman" w:hint="eastAsia"/>
        </w:rPr>
        <w:t>运用所学的药事管理知识分析解决实际问题。</w:t>
      </w:r>
    </w:p>
    <w:p w14:paraId="16D7E6F2"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lastRenderedPageBreak/>
        <w:t xml:space="preserve">3. </w:t>
      </w:r>
      <w:r w:rsidRPr="00F72594">
        <w:rPr>
          <w:rFonts w:ascii="Times New Roman" w:eastAsia="宋体" w:hAnsi="Times New Roman" w:cs="Times New Roman"/>
          <w:szCs w:val="21"/>
        </w:rPr>
        <w:t>课堂积极动脑并与教师充分互动。</w:t>
      </w:r>
    </w:p>
    <w:p w14:paraId="73C38683" w14:textId="77777777" w:rsidR="00327949" w:rsidRPr="00F72594" w:rsidRDefault="00327949" w:rsidP="00327949">
      <w:pPr>
        <w:widowControl/>
        <w:adjustRightInd w:val="0"/>
        <w:snapToGrid w:val="0"/>
        <w:spacing w:line="360" w:lineRule="auto"/>
        <w:ind w:firstLineChars="200" w:firstLine="420"/>
        <w:jc w:val="left"/>
        <w:rPr>
          <w:rFonts w:ascii="Times New Roman" w:eastAsia="宋体" w:hAnsi="Times New Roman" w:cs="Times New Roman"/>
          <w:szCs w:val="21"/>
        </w:rPr>
      </w:pPr>
      <w:r w:rsidRPr="00F72594">
        <w:rPr>
          <w:rFonts w:ascii="Times New Roman" w:eastAsia="宋体" w:hAnsi="Times New Roman" w:cs="Times New Roman"/>
          <w:szCs w:val="21"/>
        </w:rPr>
        <w:t xml:space="preserve">4. </w:t>
      </w:r>
      <w:r w:rsidRPr="00F72594">
        <w:rPr>
          <w:rFonts w:ascii="Times New Roman" w:eastAsia="宋体" w:hAnsi="Times New Roman" w:cs="Times New Roman"/>
          <w:szCs w:val="21"/>
        </w:rPr>
        <w:t>通过理论考试，高质量完成课堂作业。</w:t>
      </w:r>
    </w:p>
    <w:p w14:paraId="7263706A" w14:textId="5A3A4E18" w:rsidR="0083072C" w:rsidRPr="00F72594" w:rsidRDefault="001D1704" w:rsidP="00AE1C55">
      <w:pPr>
        <w:pStyle w:val="a3"/>
        <w:adjustRightInd w:val="0"/>
        <w:snapToGrid w:val="0"/>
        <w:spacing w:line="360" w:lineRule="auto"/>
        <w:ind w:firstLineChars="200" w:firstLine="420"/>
        <w:jc w:val="left"/>
        <w:rPr>
          <w:rFonts w:ascii="Times New Roman" w:hAnsi="Times New Roman"/>
          <w:szCs w:val="21"/>
        </w:rPr>
      </w:pPr>
      <w:r w:rsidRPr="00F72594">
        <w:rPr>
          <w:rFonts w:ascii="Times New Roman" w:hAnsi="Times New Roman"/>
        </w:rPr>
        <w:t xml:space="preserve"> </w:t>
      </w:r>
    </w:p>
    <w:p w14:paraId="7498E469" w14:textId="2240B4B3" w:rsidR="00313A87" w:rsidRPr="00F72594" w:rsidRDefault="00313A87" w:rsidP="00B3037F">
      <w:pPr>
        <w:widowControl/>
        <w:adjustRightInd w:val="0"/>
        <w:snapToGrid w:val="0"/>
        <w:spacing w:line="360" w:lineRule="auto"/>
        <w:ind w:firstLineChars="200" w:firstLine="562"/>
        <w:jc w:val="left"/>
        <w:rPr>
          <w:rFonts w:ascii="Times New Roman" w:hAnsi="Times New Roman" w:cs="Times New Roman"/>
        </w:rPr>
      </w:pPr>
      <w:r w:rsidRPr="00F72594">
        <w:rPr>
          <w:rFonts w:ascii="Times New Roman" w:eastAsia="黑体" w:hAnsi="Times New Roman" w:cs="Times New Roman"/>
          <w:b/>
          <w:sz w:val="28"/>
          <w:szCs w:val="28"/>
        </w:rPr>
        <w:t>四、学时分配</w:t>
      </w:r>
    </w:p>
    <w:p w14:paraId="287F900D" w14:textId="2170E7AB" w:rsidR="00313A87" w:rsidRPr="00F72594" w:rsidRDefault="00DD7B5F" w:rsidP="00B3037F">
      <w:pPr>
        <w:widowControl/>
        <w:adjustRightInd w:val="0"/>
        <w:snapToGrid w:val="0"/>
        <w:spacing w:line="360" w:lineRule="auto"/>
        <w:jc w:val="left"/>
        <w:rPr>
          <w:rFonts w:ascii="Times New Roman" w:eastAsia="黑体" w:hAnsi="Times New Roman" w:cs="Times New Roman"/>
          <w:b/>
          <w:sz w:val="24"/>
          <w:szCs w:val="24"/>
        </w:rPr>
      </w:pPr>
      <w:r w:rsidRPr="00F72594">
        <w:rPr>
          <w:rFonts w:ascii="Times New Roman" w:eastAsia="宋体" w:hAnsi="Times New Roman" w:cs="Times New Roman"/>
          <w:b/>
          <w:szCs w:val="21"/>
        </w:rPr>
        <w:t>表</w:t>
      </w:r>
      <w:r w:rsidRPr="00F72594">
        <w:rPr>
          <w:rFonts w:ascii="Times New Roman" w:eastAsia="宋体" w:hAnsi="Times New Roman" w:cs="Times New Roman"/>
          <w:b/>
          <w:szCs w:val="21"/>
        </w:rPr>
        <w:t>2</w:t>
      </w:r>
      <w:r w:rsidRPr="00F72594">
        <w:rPr>
          <w:rFonts w:ascii="Times New Roman" w:eastAsia="宋体" w:hAnsi="Times New Roman" w:cs="Times New Roman"/>
          <w:b/>
          <w:szCs w:val="21"/>
        </w:rPr>
        <w:t>：</w:t>
      </w:r>
      <w:r w:rsidR="00CA53B2" w:rsidRPr="00F72594">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1696"/>
        <w:gridCol w:w="5387"/>
        <w:gridCol w:w="1213"/>
      </w:tblGrid>
      <w:tr w:rsidR="00CA53B2" w:rsidRPr="00F72594" w14:paraId="7BF5E915" w14:textId="77777777" w:rsidTr="009B5B4D">
        <w:trPr>
          <w:trHeight w:val="340"/>
          <w:jc w:val="center"/>
        </w:trPr>
        <w:tc>
          <w:tcPr>
            <w:tcW w:w="1696" w:type="dxa"/>
            <w:vAlign w:val="center"/>
          </w:tcPr>
          <w:p w14:paraId="40C5F899"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章节</w:t>
            </w:r>
          </w:p>
        </w:tc>
        <w:tc>
          <w:tcPr>
            <w:tcW w:w="5387" w:type="dxa"/>
            <w:vAlign w:val="center"/>
          </w:tcPr>
          <w:p w14:paraId="05DED011"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章节内容</w:t>
            </w:r>
          </w:p>
        </w:tc>
        <w:tc>
          <w:tcPr>
            <w:tcW w:w="1213" w:type="dxa"/>
            <w:vAlign w:val="center"/>
          </w:tcPr>
          <w:p w14:paraId="4FE0BE6B"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学时分配</w:t>
            </w:r>
          </w:p>
        </w:tc>
      </w:tr>
      <w:tr w:rsidR="00CA53B2" w:rsidRPr="00F72594" w14:paraId="55E32405" w14:textId="77777777" w:rsidTr="009B5B4D">
        <w:trPr>
          <w:trHeight w:val="340"/>
          <w:jc w:val="center"/>
        </w:trPr>
        <w:tc>
          <w:tcPr>
            <w:tcW w:w="1696" w:type="dxa"/>
            <w:vAlign w:val="center"/>
          </w:tcPr>
          <w:p w14:paraId="23FBBF25"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第一章</w:t>
            </w:r>
          </w:p>
        </w:tc>
        <w:tc>
          <w:tcPr>
            <w:tcW w:w="5387" w:type="dxa"/>
            <w:vAlign w:val="center"/>
          </w:tcPr>
          <w:p w14:paraId="0BE0B34E" w14:textId="45149927" w:rsidR="00CA53B2" w:rsidRPr="00F72594" w:rsidRDefault="009B5B4D"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健康中国战略和国家基本医疗卫生政策</w:t>
            </w:r>
            <w:r w:rsidRPr="00F72594">
              <w:rPr>
                <w:rFonts w:ascii="Times New Roman" w:eastAsia="宋体" w:hAnsi="Times New Roman" w:cs="Times New Roman" w:hint="eastAsia"/>
              </w:rPr>
              <w:t>；</w:t>
            </w:r>
            <w:r w:rsidRPr="00F72594">
              <w:rPr>
                <w:rFonts w:ascii="Times New Roman" w:eastAsia="宋体" w:hAnsi="Times New Roman" w:cs="Times New Roman"/>
              </w:rPr>
              <w:t>基本医疗保障制度</w:t>
            </w:r>
            <w:r w:rsidRPr="00F72594">
              <w:rPr>
                <w:rFonts w:ascii="Times New Roman" w:eastAsia="宋体" w:hAnsi="Times New Roman" w:cs="Times New Roman" w:hint="eastAsia"/>
              </w:rPr>
              <w:t>；</w:t>
            </w:r>
            <w:r w:rsidRPr="00F72594">
              <w:rPr>
                <w:rFonts w:ascii="Times New Roman" w:eastAsia="宋体" w:hAnsi="Times New Roman" w:cs="Times New Roman"/>
              </w:rPr>
              <w:t>药品安全与药品供应保障制度</w:t>
            </w:r>
            <w:r w:rsidRPr="00F72594">
              <w:rPr>
                <w:rFonts w:ascii="Times New Roman" w:eastAsia="宋体" w:hAnsi="Times New Roman" w:cs="Times New Roman" w:hint="eastAsia"/>
              </w:rPr>
              <w:t>；</w:t>
            </w:r>
            <w:r w:rsidRPr="00F72594">
              <w:rPr>
                <w:rFonts w:ascii="Times New Roman" w:eastAsia="宋体" w:hAnsi="Times New Roman" w:cs="Times New Roman"/>
              </w:rPr>
              <w:t>执业药师管理</w:t>
            </w:r>
          </w:p>
        </w:tc>
        <w:tc>
          <w:tcPr>
            <w:tcW w:w="1213" w:type="dxa"/>
            <w:vAlign w:val="center"/>
          </w:tcPr>
          <w:p w14:paraId="464B680A" w14:textId="50A9E64B" w:rsidR="00CA53B2" w:rsidRPr="00F72594" w:rsidRDefault="009B5B4D"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CA53B2" w:rsidRPr="00F72594" w14:paraId="4636EC2E" w14:textId="77777777" w:rsidTr="009B5B4D">
        <w:trPr>
          <w:trHeight w:val="340"/>
          <w:jc w:val="center"/>
        </w:trPr>
        <w:tc>
          <w:tcPr>
            <w:tcW w:w="1696" w:type="dxa"/>
            <w:vAlign w:val="center"/>
          </w:tcPr>
          <w:p w14:paraId="05E9AC3C"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第二章</w:t>
            </w:r>
          </w:p>
        </w:tc>
        <w:tc>
          <w:tcPr>
            <w:tcW w:w="5387" w:type="dxa"/>
            <w:vAlign w:val="center"/>
          </w:tcPr>
          <w:p w14:paraId="70813A28" w14:textId="6F2979DF" w:rsidR="00CA53B2" w:rsidRPr="00F72594" w:rsidRDefault="009B5B4D"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药品管理立法；</w:t>
            </w:r>
            <w:r w:rsidRPr="00F72594">
              <w:rPr>
                <w:rFonts w:ascii="Times New Roman" w:eastAsia="宋体" w:hAnsi="Times New Roman" w:cs="Times New Roman"/>
              </w:rPr>
              <w:t>药品监督管理行政法律制度</w:t>
            </w:r>
            <w:r w:rsidRPr="00F72594">
              <w:rPr>
                <w:rFonts w:ascii="Times New Roman" w:eastAsia="宋体" w:hAnsi="Times New Roman" w:cs="Times New Roman" w:hint="eastAsia"/>
              </w:rPr>
              <w:t>；</w:t>
            </w:r>
            <w:r w:rsidRPr="00F72594">
              <w:rPr>
                <w:rFonts w:ascii="Times New Roman" w:eastAsia="宋体" w:hAnsi="Times New Roman" w:cs="Times New Roman"/>
              </w:rPr>
              <w:t>我国药品监督管理机构</w:t>
            </w:r>
            <w:r w:rsidRPr="00F72594">
              <w:rPr>
                <w:rFonts w:ascii="Times New Roman" w:eastAsia="宋体" w:hAnsi="Times New Roman" w:cs="Times New Roman" w:hint="eastAsia"/>
              </w:rPr>
              <w:t>；</w:t>
            </w:r>
            <w:r w:rsidRPr="00F72594">
              <w:rPr>
                <w:rFonts w:ascii="Times New Roman" w:eastAsia="宋体" w:hAnsi="Times New Roman" w:cs="Times New Roman"/>
              </w:rPr>
              <w:t>药品技术监督</w:t>
            </w:r>
          </w:p>
        </w:tc>
        <w:tc>
          <w:tcPr>
            <w:tcW w:w="1213" w:type="dxa"/>
            <w:vAlign w:val="center"/>
          </w:tcPr>
          <w:p w14:paraId="28A111DC" w14:textId="2D5F5793" w:rsidR="00CA53B2" w:rsidRPr="00F72594" w:rsidRDefault="005A5BEA"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CA53B2" w:rsidRPr="00F72594" w14:paraId="29CA1D63" w14:textId="77777777" w:rsidTr="009B5B4D">
        <w:trPr>
          <w:trHeight w:val="340"/>
          <w:jc w:val="center"/>
        </w:trPr>
        <w:tc>
          <w:tcPr>
            <w:tcW w:w="1696" w:type="dxa"/>
            <w:vAlign w:val="center"/>
          </w:tcPr>
          <w:p w14:paraId="440F7096"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第三章</w:t>
            </w:r>
          </w:p>
        </w:tc>
        <w:tc>
          <w:tcPr>
            <w:tcW w:w="5387" w:type="dxa"/>
            <w:vAlign w:val="center"/>
          </w:tcPr>
          <w:p w14:paraId="1F5EF619" w14:textId="2E620F83" w:rsidR="00CA53B2" w:rsidRPr="00F72594" w:rsidRDefault="009B5B4D"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药品研制与注册管理；</w:t>
            </w:r>
            <w:r w:rsidRPr="00F72594">
              <w:rPr>
                <w:rFonts w:ascii="Times New Roman" w:eastAsia="宋体" w:hAnsi="Times New Roman" w:cs="Times New Roman"/>
              </w:rPr>
              <w:t>药品上市许可持有人</w:t>
            </w:r>
            <w:r w:rsidRPr="00F72594">
              <w:rPr>
                <w:rFonts w:ascii="Times New Roman" w:eastAsia="宋体" w:hAnsi="Times New Roman" w:cs="Times New Roman" w:hint="eastAsia"/>
              </w:rPr>
              <w:t>；</w:t>
            </w:r>
            <w:r w:rsidRPr="00F72594">
              <w:rPr>
                <w:rFonts w:ascii="Times New Roman" w:eastAsia="宋体" w:hAnsi="Times New Roman" w:cs="Times New Roman"/>
              </w:rPr>
              <w:t>药品生产管理</w:t>
            </w:r>
            <w:r w:rsidRPr="00F72594">
              <w:rPr>
                <w:rFonts w:ascii="Times New Roman" w:eastAsia="宋体" w:hAnsi="Times New Roman" w:cs="Times New Roman" w:hint="eastAsia"/>
              </w:rPr>
              <w:t>；</w:t>
            </w:r>
            <w:r w:rsidRPr="00F72594">
              <w:rPr>
                <w:rFonts w:ascii="Times New Roman" w:eastAsia="宋体" w:hAnsi="Times New Roman" w:cs="Times New Roman"/>
              </w:rPr>
              <w:t>药品不良发硬报告与监测管理</w:t>
            </w:r>
            <w:r w:rsidRPr="00F72594">
              <w:rPr>
                <w:rFonts w:ascii="Times New Roman" w:eastAsia="宋体" w:hAnsi="Times New Roman" w:cs="Times New Roman" w:hint="eastAsia"/>
              </w:rPr>
              <w:t>；</w:t>
            </w:r>
            <w:r w:rsidRPr="00F72594">
              <w:rPr>
                <w:rFonts w:ascii="Times New Roman" w:eastAsia="宋体" w:hAnsi="Times New Roman" w:cs="Times New Roman"/>
              </w:rPr>
              <w:t>药品召回管理</w:t>
            </w:r>
          </w:p>
        </w:tc>
        <w:tc>
          <w:tcPr>
            <w:tcW w:w="1213" w:type="dxa"/>
            <w:vAlign w:val="center"/>
          </w:tcPr>
          <w:p w14:paraId="1913DB20" w14:textId="38B3460B" w:rsidR="00CA53B2" w:rsidRPr="00F72594" w:rsidRDefault="005A5BEA"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CA53B2" w:rsidRPr="00F72594" w14:paraId="1261E734" w14:textId="77777777" w:rsidTr="009B5B4D">
        <w:trPr>
          <w:trHeight w:val="340"/>
          <w:jc w:val="center"/>
        </w:trPr>
        <w:tc>
          <w:tcPr>
            <w:tcW w:w="1696" w:type="dxa"/>
            <w:vAlign w:val="center"/>
          </w:tcPr>
          <w:p w14:paraId="49D632BC"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第四章</w:t>
            </w:r>
          </w:p>
        </w:tc>
        <w:tc>
          <w:tcPr>
            <w:tcW w:w="5387" w:type="dxa"/>
            <w:vAlign w:val="center"/>
          </w:tcPr>
          <w:p w14:paraId="396532FC" w14:textId="4340EE2E"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药品经营许可与行为管理；</w:t>
            </w:r>
            <w:r w:rsidRPr="00F72594">
              <w:rPr>
                <w:rFonts w:ascii="Times New Roman" w:eastAsia="宋体" w:hAnsi="Times New Roman" w:cs="Times New Roman"/>
              </w:rPr>
              <w:t>药品经营许可与行为管理</w:t>
            </w:r>
            <w:r w:rsidRPr="00F72594">
              <w:rPr>
                <w:rFonts w:ascii="Times New Roman" w:eastAsia="宋体" w:hAnsi="Times New Roman" w:cs="Times New Roman" w:hint="eastAsia"/>
              </w:rPr>
              <w:t>；</w:t>
            </w:r>
            <w:r w:rsidRPr="00F72594">
              <w:rPr>
                <w:rFonts w:ascii="Times New Roman" w:eastAsia="宋体" w:hAnsi="Times New Roman" w:cs="Times New Roman"/>
              </w:rPr>
              <w:t>药品进出口管理</w:t>
            </w:r>
            <w:r w:rsidRPr="00F72594">
              <w:rPr>
                <w:rFonts w:ascii="Times New Roman" w:eastAsia="宋体" w:hAnsi="Times New Roman" w:cs="Times New Roman" w:hint="eastAsia"/>
              </w:rPr>
              <w:t>；</w:t>
            </w:r>
            <w:r w:rsidRPr="00F72594">
              <w:rPr>
                <w:rFonts w:ascii="Times New Roman" w:eastAsia="宋体" w:hAnsi="Times New Roman" w:cs="Times New Roman"/>
              </w:rPr>
              <w:t>处方药与非处方药分类管理</w:t>
            </w:r>
          </w:p>
        </w:tc>
        <w:tc>
          <w:tcPr>
            <w:tcW w:w="1213" w:type="dxa"/>
            <w:vAlign w:val="center"/>
          </w:tcPr>
          <w:p w14:paraId="7A61BB78" w14:textId="2FB710F2"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6</w:t>
            </w:r>
          </w:p>
        </w:tc>
      </w:tr>
      <w:tr w:rsidR="00CA53B2" w:rsidRPr="00F72594" w14:paraId="2C6101BD" w14:textId="77777777" w:rsidTr="009B5B4D">
        <w:trPr>
          <w:trHeight w:val="340"/>
          <w:jc w:val="center"/>
        </w:trPr>
        <w:tc>
          <w:tcPr>
            <w:tcW w:w="1696" w:type="dxa"/>
            <w:vAlign w:val="center"/>
          </w:tcPr>
          <w:p w14:paraId="50EF6C10"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第五章</w:t>
            </w:r>
          </w:p>
        </w:tc>
        <w:tc>
          <w:tcPr>
            <w:tcW w:w="5387" w:type="dxa"/>
            <w:vAlign w:val="center"/>
          </w:tcPr>
          <w:p w14:paraId="0C11882B" w14:textId="6502D279"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医疗机构药事管理和药学工作；</w:t>
            </w:r>
            <w:r w:rsidRPr="00F72594">
              <w:rPr>
                <w:rFonts w:ascii="Times New Roman" w:eastAsia="宋体" w:hAnsi="Times New Roman" w:cs="Times New Roman"/>
              </w:rPr>
              <w:t>医疗机构药品配备、购进与储存管理</w:t>
            </w:r>
            <w:r w:rsidRPr="00F72594">
              <w:rPr>
                <w:rFonts w:ascii="Times New Roman" w:eastAsia="宋体" w:hAnsi="Times New Roman" w:cs="Times New Roman" w:hint="eastAsia"/>
              </w:rPr>
              <w:t>；</w:t>
            </w:r>
            <w:r w:rsidRPr="00F72594">
              <w:rPr>
                <w:rFonts w:ascii="Times New Roman" w:eastAsia="宋体" w:hAnsi="Times New Roman" w:cs="Times New Roman"/>
              </w:rPr>
              <w:t>处方与调配管理</w:t>
            </w:r>
            <w:r w:rsidRPr="00F72594">
              <w:rPr>
                <w:rFonts w:ascii="Times New Roman" w:eastAsia="宋体" w:hAnsi="Times New Roman" w:cs="Times New Roman" w:hint="eastAsia"/>
              </w:rPr>
              <w:t>；</w:t>
            </w:r>
            <w:r w:rsidRPr="00F72594">
              <w:rPr>
                <w:rFonts w:ascii="Times New Roman" w:eastAsia="宋体" w:hAnsi="Times New Roman" w:cs="Times New Roman"/>
              </w:rPr>
              <w:t>医疗机构制剂管理</w:t>
            </w:r>
            <w:r w:rsidRPr="00F72594">
              <w:rPr>
                <w:rFonts w:ascii="Times New Roman" w:eastAsia="宋体" w:hAnsi="Times New Roman" w:cs="Times New Roman" w:hint="eastAsia"/>
              </w:rPr>
              <w:t>；</w:t>
            </w:r>
            <w:r w:rsidRPr="00F72594">
              <w:rPr>
                <w:rFonts w:ascii="Times New Roman" w:eastAsia="宋体" w:hAnsi="Times New Roman" w:cs="Times New Roman"/>
              </w:rPr>
              <w:t>临床应用管理</w:t>
            </w:r>
            <w:r w:rsidRPr="00F72594">
              <w:rPr>
                <w:rFonts w:ascii="Times New Roman" w:eastAsia="宋体" w:hAnsi="Times New Roman" w:cs="Times New Roman"/>
              </w:rPr>
              <w:t xml:space="preserve">  </w:t>
            </w:r>
          </w:p>
        </w:tc>
        <w:tc>
          <w:tcPr>
            <w:tcW w:w="1213" w:type="dxa"/>
            <w:vAlign w:val="center"/>
          </w:tcPr>
          <w:p w14:paraId="17A191BF" w14:textId="22EF1DC3"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CA53B2" w:rsidRPr="00F72594" w14:paraId="2A4C255A" w14:textId="77777777" w:rsidTr="009B5B4D">
        <w:trPr>
          <w:trHeight w:val="340"/>
          <w:jc w:val="center"/>
        </w:trPr>
        <w:tc>
          <w:tcPr>
            <w:tcW w:w="1696" w:type="dxa"/>
            <w:vAlign w:val="center"/>
          </w:tcPr>
          <w:p w14:paraId="208C6FBA" w14:textId="77777777" w:rsidR="00CA53B2" w:rsidRPr="00F72594" w:rsidRDefault="00CA53B2"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第六章</w:t>
            </w:r>
          </w:p>
        </w:tc>
        <w:tc>
          <w:tcPr>
            <w:tcW w:w="5387" w:type="dxa"/>
            <w:vAlign w:val="center"/>
          </w:tcPr>
          <w:p w14:paraId="46A6F1A9" w14:textId="148D5CEF"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中药与中药传承创新；</w:t>
            </w:r>
            <w:r w:rsidRPr="00F72594">
              <w:rPr>
                <w:rFonts w:ascii="Times New Roman" w:eastAsia="宋体" w:hAnsi="Times New Roman" w:cs="Times New Roman"/>
              </w:rPr>
              <w:t>中药材管理</w:t>
            </w:r>
            <w:r w:rsidRPr="00F72594">
              <w:rPr>
                <w:rFonts w:ascii="Times New Roman" w:eastAsia="宋体" w:hAnsi="Times New Roman" w:cs="Times New Roman" w:hint="eastAsia"/>
              </w:rPr>
              <w:t>；</w:t>
            </w:r>
            <w:r w:rsidRPr="00F72594">
              <w:rPr>
                <w:rFonts w:ascii="Times New Roman" w:eastAsia="宋体" w:hAnsi="Times New Roman" w:cs="Times New Roman"/>
              </w:rPr>
              <w:t>中药饮片管理</w:t>
            </w:r>
            <w:r w:rsidRPr="00F72594">
              <w:rPr>
                <w:rFonts w:ascii="Times New Roman" w:eastAsia="宋体" w:hAnsi="Times New Roman" w:cs="Times New Roman" w:hint="eastAsia"/>
              </w:rPr>
              <w:t>；</w:t>
            </w:r>
            <w:r w:rsidRPr="00F72594">
              <w:rPr>
                <w:rFonts w:ascii="Times New Roman" w:eastAsia="宋体" w:hAnsi="Times New Roman" w:cs="Times New Roman"/>
              </w:rPr>
              <w:t>中成药与医疗机构中药制剂管理</w:t>
            </w:r>
          </w:p>
        </w:tc>
        <w:tc>
          <w:tcPr>
            <w:tcW w:w="1213" w:type="dxa"/>
            <w:vAlign w:val="center"/>
          </w:tcPr>
          <w:p w14:paraId="0D91B7FD" w14:textId="507EBCAD"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CA53B2" w:rsidRPr="00F72594" w14:paraId="46D5975C" w14:textId="77777777" w:rsidTr="009B5B4D">
        <w:trPr>
          <w:trHeight w:val="340"/>
          <w:jc w:val="center"/>
        </w:trPr>
        <w:tc>
          <w:tcPr>
            <w:tcW w:w="1696" w:type="dxa"/>
            <w:vAlign w:val="center"/>
          </w:tcPr>
          <w:p w14:paraId="4641A943" w14:textId="283B5682" w:rsidR="00CA53B2" w:rsidRPr="00F72594" w:rsidRDefault="005B74C1"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第七章</w:t>
            </w:r>
          </w:p>
        </w:tc>
        <w:tc>
          <w:tcPr>
            <w:tcW w:w="5387" w:type="dxa"/>
            <w:vAlign w:val="center"/>
          </w:tcPr>
          <w:p w14:paraId="600758B0" w14:textId="38B50EA4"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疫苗管理；</w:t>
            </w:r>
            <w:r w:rsidRPr="00F72594">
              <w:rPr>
                <w:rFonts w:ascii="Times New Roman" w:eastAsia="宋体" w:hAnsi="Times New Roman" w:cs="Times New Roman"/>
              </w:rPr>
              <w:t>血液制品管理</w:t>
            </w:r>
            <w:r w:rsidRPr="00F72594">
              <w:rPr>
                <w:rFonts w:ascii="Times New Roman" w:eastAsia="宋体" w:hAnsi="Times New Roman" w:cs="Times New Roman" w:hint="eastAsia"/>
              </w:rPr>
              <w:t>；</w:t>
            </w:r>
            <w:r w:rsidRPr="00F72594">
              <w:rPr>
                <w:rFonts w:ascii="Times New Roman" w:eastAsia="宋体" w:hAnsi="Times New Roman" w:cs="Times New Roman"/>
              </w:rPr>
              <w:t>麻醉药品和精神药品的管理</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医疗用毒性药品的管理；</w:t>
            </w:r>
            <w:r w:rsidRPr="00F72594">
              <w:rPr>
                <w:rFonts w:ascii="Times New Roman" w:eastAsia="宋体" w:hAnsi="Times New Roman" w:cs="Times New Roman"/>
              </w:rPr>
              <w:t>药品类易制毒化学品管理</w:t>
            </w:r>
            <w:r w:rsidRPr="00F72594">
              <w:rPr>
                <w:rFonts w:ascii="Times New Roman" w:eastAsia="宋体" w:hAnsi="Times New Roman" w:cs="Times New Roman" w:hint="eastAsia"/>
              </w:rPr>
              <w:t>；</w:t>
            </w:r>
            <w:r w:rsidRPr="00F72594">
              <w:rPr>
                <w:rFonts w:ascii="Times New Roman" w:eastAsia="宋体" w:hAnsi="Times New Roman" w:cs="Times New Roman"/>
              </w:rPr>
              <w:t>含特殊药品复方制剂的管理</w:t>
            </w:r>
            <w:r w:rsidRPr="00F72594">
              <w:rPr>
                <w:rFonts w:ascii="Times New Roman" w:eastAsia="宋体" w:hAnsi="Times New Roman" w:cs="Times New Roman" w:hint="eastAsia"/>
              </w:rPr>
              <w:t>；</w:t>
            </w:r>
            <w:r w:rsidRPr="00F72594">
              <w:rPr>
                <w:rFonts w:ascii="Times New Roman" w:eastAsia="宋体" w:hAnsi="Times New Roman" w:cs="Times New Roman"/>
              </w:rPr>
              <w:t>兴奋剂的管理</w:t>
            </w:r>
          </w:p>
        </w:tc>
        <w:tc>
          <w:tcPr>
            <w:tcW w:w="1213" w:type="dxa"/>
            <w:vAlign w:val="center"/>
          </w:tcPr>
          <w:p w14:paraId="14E2409E" w14:textId="56BD432A" w:rsidR="00CA53B2"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6</w:t>
            </w:r>
          </w:p>
        </w:tc>
      </w:tr>
      <w:tr w:rsidR="005B74C1" w:rsidRPr="00F72594" w14:paraId="637E3FDF" w14:textId="77777777" w:rsidTr="009B5B4D">
        <w:trPr>
          <w:trHeight w:val="340"/>
          <w:jc w:val="center"/>
        </w:trPr>
        <w:tc>
          <w:tcPr>
            <w:tcW w:w="1696" w:type="dxa"/>
            <w:vAlign w:val="center"/>
          </w:tcPr>
          <w:p w14:paraId="3AD930FF" w14:textId="61EE220C" w:rsidR="005B74C1" w:rsidRPr="00F72594" w:rsidRDefault="005B74C1"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第八章</w:t>
            </w:r>
          </w:p>
        </w:tc>
        <w:tc>
          <w:tcPr>
            <w:tcW w:w="5387" w:type="dxa"/>
            <w:vAlign w:val="center"/>
          </w:tcPr>
          <w:p w14:paraId="393971F1" w14:textId="59412E6D"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药品安全信息与品种档案管理；</w:t>
            </w:r>
            <w:r w:rsidRPr="00F72594">
              <w:rPr>
                <w:rFonts w:ascii="Times New Roman" w:eastAsia="宋体" w:hAnsi="Times New Roman" w:cs="Times New Roman"/>
              </w:rPr>
              <w:t>药品包装、标签和说明书管理</w:t>
            </w:r>
            <w:r w:rsidRPr="00F72594">
              <w:rPr>
                <w:rFonts w:ascii="Times New Roman" w:eastAsia="宋体" w:hAnsi="Times New Roman" w:cs="Times New Roman" w:hint="eastAsia"/>
              </w:rPr>
              <w:t>；</w:t>
            </w:r>
            <w:r w:rsidRPr="00F72594">
              <w:rPr>
                <w:rFonts w:ascii="Times New Roman" w:eastAsia="宋体" w:hAnsi="Times New Roman" w:cs="Times New Roman"/>
              </w:rPr>
              <w:t>药品广告管理</w:t>
            </w:r>
            <w:r w:rsidRPr="00F72594">
              <w:rPr>
                <w:rFonts w:ascii="Times New Roman" w:eastAsia="宋体" w:hAnsi="Times New Roman" w:cs="Times New Roman" w:hint="eastAsia"/>
              </w:rPr>
              <w:t>；互联网药品信息服务的管理；</w:t>
            </w:r>
            <w:r w:rsidRPr="00F72594">
              <w:rPr>
                <w:rFonts w:ascii="Times New Roman" w:eastAsia="宋体" w:hAnsi="Times New Roman" w:cs="Times New Roman"/>
              </w:rPr>
              <w:t>药品价格管理</w:t>
            </w:r>
            <w:r w:rsidRPr="00F72594">
              <w:rPr>
                <w:rFonts w:ascii="Times New Roman" w:eastAsia="宋体" w:hAnsi="Times New Roman" w:cs="Times New Roman" w:hint="eastAsia"/>
              </w:rPr>
              <w:t>；</w:t>
            </w:r>
            <w:r w:rsidRPr="00F72594">
              <w:rPr>
                <w:rFonts w:ascii="Times New Roman" w:eastAsia="宋体" w:hAnsi="Times New Roman" w:cs="Times New Roman"/>
              </w:rPr>
              <w:t>反不正当竞争</w:t>
            </w:r>
            <w:r w:rsidRPr="00F72594">
              <w:rPr>
                <w:rFonts w:ascii="Times New Roman" w:eastAsia="宋体" w:hAnsi="Times New Roman" w:cs="Times New Roman" w:hint="eastAsia"/>
              </w:rPr>
              <w:t>；</w:t>
            </w:r>
            <w:r w:rsidRPr="00F72594">
              <w:rPr>
                <w:rFonts w:ascii="Times New Roman" w:eastAsia="宋体" w:hAnsi="Times New Roman" w:cs="Times New Roman"/>
              </w:rPr>
              <w:t>消费者权益保护</w:t>
            </w:r>
          </w:p>
        </w:tc>
        <w:tc>
          <w:tcPr>
            <w:tcW w:w="1213" w:type="dxa"/>
            <w:vAlign w:val="center"/>
          </w:tcPr>
          <w:p w14:paraId="6BD4F314" w14:textId="4357F9ED"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6</w:t>
            </w:r>
          </w:p>
        </w:tc>
      </w:tr>
      <w:tr w:rsidR="005B74C1" w:rsidRPr="00F72594" w14:paraId="068ACEB2" w14:textId="77777777" w:rsidTr="009B5B4D">
        <w:trPr>
          <w:trHeight w:val="340"/>
          <w:jc w:val="center"/>
        </w:trPr>
        <w:tc>
          <w:tcPr>
            <w:tcW w:w="1696" w:type="dxa"/>
            <w:vAlign w:val="center"/>
          </w:tcPr>
          <w:p w14:paraId="2FCE2624" w14:textId="05CFCDE9" w:rsidR="005B74C1" w:rsidRPr="00F72594" w:rsidRDefault="005B74C1"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w:t>
            </w:r>
            <w:r w:rsidR="00E300A7" w:rsidRPr="00F72594">
              <w:rPr>
                <w:rFonts w:ascii="Times New Roman" w:eastAsia="宋体" w:hAnsi="Times New Roman" w:cs="Times New Roman"/>
              </w:rPr>
              <w:t>九</w:t>
            </w:r>
            <w:r w:rsidRPr="00F72594">
              <w:rPr>
                <w:rFonts w:ascii="Times New Roman" w:eastAsia="宋体" w:hAnsi="Times New Roman" w:cs="Times New Roman"/>
              </w:rPr>
              <w:t>章</w:t>
            </w:r>
          </w:p>
        </w:tc>
        <w:tc>
          <w:tcPr>
            <w:tcW w:w="5387" w:type="dxa"/>
            <w:vAlign w:val="center"/>
          </w:tcPr>
          <w:p w14:paraId="1299FDA3" w14:textId="1E42305C"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医疗器械管理；</w:t>
            </w:r>
            <w:r w:rsidRPr="00F72594">
              <w:rPr>
                <w:rFonts w:ascii="Times New Roman" w:eastAsia="宋体" w:hAnsi="Times New Roman" w:cs="Times New Roman"/>
              </w:rPr>
              <w:t>化妆品管理</w:t>
            </w:r>
            <w:r w:rsidRPr="00F72594">
              <w:rPr>
                <w:rFonts w:ascii="Times New Roman" w:eastAsia="宋体" w:hAnsi="Times New Roman" w:cs="Times New Roman" w:hint="eastAsia"/>
              </w:rPr>
              <w:t>；</w:t>
            </w:r>
            <w:r w:rsidRPr="00F72594">
              <w:rPr>
                <w:rFonts w:ascii="Times New Roman" w:eastAsia="宋体" w:hAnsi="Times New Roman" w:cs="Times New Roman"/>
              </w:rPr>
              <w:t>保健食品、特殊医学用途配方食品和婴幼儿配方食品管理</w:t>
            </w:r>
          </w:p>
        </w:tc>
        <w:tc>
          <w:tcPr>
            <w:tcW w:w="1213" w:type="dxa"/>
            <w:vAlign w:val="center"/>
          </w:tcPr>
          <w:p w14:paraId="38A3FF6D" w14:textId="543EA6F7"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3</w:t>
            </w:r>
          </w:p>
        </w:tc>
      </w:tr>
      <w:tr w:rsidR="005B74C1" w:rsidRPr="00F72594" w14:paraId="277AA455" w14:textId="77777777" w:rsidTr="009B5B4D">
        <w:trPr>
          <w:trHeight w:val="340"/>
          <w:jc w:val="center"/>
        </w:trPr>
        <w:tc>
          <w:tcPr>
            <w:tcW w:w="1696" w:type="dxa"/>
            <w:vAlign w:val="center"/>
          </w:tcPr>
          <w:p w14:paraId="0CEB1BB0" w14:textId="7BC8811E" w:rsidR="005B74C1" w:rsidRPr="00F72594" w:rsidRDefault="005B74C1"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第</w:t>
            </w:r>
            <w:r w:rsidR="00E300A7" w:rsidRPr="00F72594">
              <w:rPr>
                <w:rFonts w:ascii="Times New Roman" w:eastAsia="宋体" w:hAnsi="Times New Roman" w:cs="Times New Roman"/>
              </w:rPr>
              <w:t>十</w:t>
            </w:r>
            <w:r w:rsidRPr="00F72594">
              <w:rPr>
                <w:rFonts w:ascii="Times New Roman" w:eastAsia="宋体" w:hAnsi="Times New Roman" w:cs="Times New Roman"/>
              </w:rPr>
              <w:t>章</w:t>
            </w:r>
          </w:p>
        </w:tc>
        <w:tc>
          <w:tcPr>
            <w:tcW w:w="5387" w:type="dxa"/>
            <w:vAlign w:val="center"/>
          </w:tcPr>
          <w:p w14:paraId="3291F572" w14:textId="177F3AAC"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t>药品安全法律责任构成与分类；</w:t>
            </w:r>
            <w:r w:rsidRPr="00F72594">
              <w:rPr>
                <w:rFonts w:ascii="Times New Roman" w:eastAsia="宋体" w:hAnsi="Times New Roman" w:cs="Times New Roman"/>
              </w:rPr>
              <w:t>生产、销售使用、假药、劣药的法律责任</w:t>
            </w:r>
            <w:r w:rsidRPr="00F72594">
              <w:rPr>
                <w:rFonts w:ascii="Times New Roman" w:eastAsia="宋体" w:hAnsi="Times New Roman" w:cs="Times New Roman" w:hint="eastAsia"/>
              </w:rPr>
              <w:t>；</w:t>
            </w:r>
            <w:r w:rsidRPr="00F72594">
              <w:rPr>
                <w:rFonts w:ascii="Times New Roman" w:eastAsia="宋体" w:hAnsi="Times New Roman" w:cs="Times New Roman"/>
              </w:rPr>
              <w:t>违反药品监督管理规定的法律责任</w:t>
            </w:r>
            <w:r w:rsidRPr="00F72594">
              <w:rPr>
                <w:rFonts w:ascii="Times New Roman" w:eastAsia="宋体" w:hAnsi="Times New Roman" w:cs="Times New Roman" w:hint="eastAsia"/>
              </w:rPr>
              <w:t>违反特殊管理药品规定的法律责任；</w:t>
            </w:r>
            <w:r w:rsidRPr="00F72594">
              <w:rPr>
                <w:rFonts w:ascii="Times New Roman" w:eastAsia="宋体" w:hAnsi="Times New Roman" w:cs="Times New Roman"/>
              </w:rPr>
              <w:t>违反中医药法相关规定的法律责任</w:t>
            </w:r>
            <w:r w:rsidRPr="00F72594">
              <w:rPr>
                <w:rFonts w:ascii="Times New Roman" w:eastAsia="宋体" w:hAnsi="Times New Roman" w:cs="Times New Roman" w:hint="eastAsia"/>
              </w:rPr>
              <w:t>；</w:t>
            </w:r>
            <w:r w:rsidRPr="00F72594">
              <w:rPr>
                <w:rFonts w:ascii="Times New Roman" w:eastAsia="宋体" w:hAnsi="Times New Roman" w:cs="Times New Roman"/>
              </w:rPr>
              <w:t>药品质量侵权的法律责任</w:t>
            </w:r>
          </w:p>
        </w:tc>
        <w:tc>
          <w:tcPr>
            <w:tcW w:w="1213" w:type="dxa"/>
            <w:vAlign w:val="center"/>
          </w:tcPr>
          <w:p w14:paraId="2481ED55" w14:textId="58C08108" w:rsidR="005B74C1"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6</w:t>
            </w:r>
          </w:p>
        </w:tc>
      </w:tr>
      <w:tr w:rsidR="00E300A7" w:rsidRPr="00F72594" w14:paraId="4BFE28EB" w14:textId="77777777" w:rsidTr="009B5B4D">
        <w:trPr>
          <w:trHeight w:val="340"/>
          <w:jc w:val="center"/>
        </w:trPr>
        <w:tc>
          <w:tcPr>
            <w:tcW w:w="1696" w:type="dxa"/>
            <w:vAlign w:val="center"/>
          </w:tcPr>
          <w:p w14:paraId="6708E9FB" w14:textId="2CE70F93" w:rsidR="00E300A7" w:rsidRPr="00F72594" w:rsidRDefault="00165A1D"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PBL</w:t>
            </w:r>
            <w:r w:rsidRPr="00F72594">
              <w:rPr>
                <w:rFonts w:ascii="Times New Roman" w:eastAsia="宋体" w:hAnsi="Times New Roman" w:cs="Times New Roman" w:hint="eastAsia"/>
              </w:rPr>
              <w:t>、</w:t>
            </w:r>
            <w:r w:rsidRPr="00F72594">
              <w:rPr>
                <w:rFonts w:ascii="Times New Roman" w:eastAsia="宋体" w:hAnsi="Times New Roman" w:cs="Times New Roman" w:hint="eastAsia"/>
              </w:rPr>
              <w:t>C</w:t>
            </w:r>
            <w:r w:rsidRPr="00F72594">
              <w:rPr>
                <w:rFonts w:ascii="Times New Roman" w:eastAsia="宋体" w:hAnsi="Times New Roman" w:cs="Times New Roman"/>
              </w:rPr>
              <w:t>BL</w:t>
            </w:r>
            <w:r w:rsidRPr="00F72594">
              <w:rPr>
                <w:rFonts w:ascii="Times New Roman" w:eastAsia="宋体" w:hAnsi="Times New Roman" w:cs="Times New Roman"/>
              </w:rPr>
              <w:t>、课堂</w:t>
            </w:r>
            <w:r w:rsidRPr="00F72594">
              <w:rPr>
                <w:rFonts w:ascii="Times New Roman" w:eastAsia="宋体" w:hAnsi="Times New Roman" w:cs="Times New Roman" w:hint="eastAsia"/>
              </w:rPr>
              <w:t>小法庭</w:t>
            </w:r>
            <w:r w:rsidRPr="00F72594">
              <w:rPr>
                <w:rFonts w:ascii="Times New Roman" w:eastAsia="宋体" w:hAnsi="Times New Roman" w:cs="Times New Roman"/>
              </w:rPr>
              <w:t>、翻转</w:t>
            </w:r>
            <w:r w:rsidRPr="00F72594">
              <w:rPr>
                <w:rFonts w:ascii="Times New Roman" w:eastAsia="宋体" w:hAnsi="Times New Roman" w:cs="Times New Roman"/>
              </w:rPr>
              <w:lastRenderedPageBreak/>
              <w:t>课堂、主题演讲等方式</w:t>
            </w:r>
          </w:p>
        </w:tc>
        <w:tc>
          <w:tcPr>
            <w:tcW w:w="5387" w:type="dxa"/>
            <w:vAlign w:val="center"/>
          </w:tcPr>
          <w:p w14:paraId="5C052A2F" w14:textId="1CA95706" w:rsidR="000559AF" w:rsidRPr="00F72594" w:rsidRDefault="00926B86"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hint="eastAsia"/>
              </w:rPr>
              <w:lastRenderedPageBreak/>
              <w:t>讨论关于“药品研制和生产管理”的</w:t>
            </w:r>
            <w:r w:rsidRPr="00F72594">
              <w:rPr>
                <w:rFonts w:ascii="Times New Roman" w:eastAsia="宋体" w:hAnsi="Times New Roman" w:cs="Times New Roman"/>
              </w:rPr>
              <w:t>1-3</w:t>
            </w:r>
            <w:r w:rsidRPr="00F72594">
              <w:rPr>
                <w:rFonts w:ascii="Times New Roman" w:eastAsia="宋体" w:hAnsi="Times New Roman" w:cs="Times New Roman"/>
              </w:rPr>
              <w:t>个案例</w:t>
            </w:r>
            <w:r w:rsidRPr="00F72594">
              <w:rPr>
                <w:rFonts w:ascii="Times New Roman" w:eastAsia="宋体" w:hAnsi="Times New Roman" w:cs="Times New Roman" w:hint="eastAsia"/>
              </w:rPr>
              <w:t>；</w:t>
            </w:r>
            <w:r w:rsidRPr="00F72594">
              <w:rPr>
                <w:rFonts w:ascii="Times New Roman" w:eastAsia="宋体" w:hAnsi="Times New Roman" w:cs="Times New Roman"/>
              </w:rPr>
              <w:t xml:space="preserve">                                   </w:t>
            </w:r>
            <w:r w:rsidRPr="00F72594">
              <w:rPr>
                <w:rFonts w:ascii="Times New Roman" w:eastAsia="宋体" w:hAnsi="Times New Roman" w:cs="Times New Roman"/>
              </w:rPr>
              <w:t>讨论国家设立</w:t>
            </w:r>
            <w:r w:rsidRPr="00F72594">
              <w:rPr>
                <w:rFonts w:ascii="Times New Roman" w:eastAsia="宋体" w:hAnsi="Times New Roman" w:cs="Times New Roman" w:hint="eastAsia"/>
              </w:rPr>
              <w:t>“</w:t>
            </w:r>
            <w:r w:rsidRPr="00F72594">
              <w:rPr>
                <w:rFonts w:ascii="Times New Roman" w:eastAsia="宋体" w:hAnsi="Times New Roman" w:cs="Times New Roman"/>
              </w:rPr>
              <w:t>药品上市许可持有人</w:t>
            </w:r>
            <w:r w:rsidRPr="00F72594">
              <w:rPr>
                <w:rFonts w:ascii="Times New Roman" w:eastAsia="宋体" w:hAnsi="Times New Roman" w:cs="Times New Roman" w:hint="eastAsia"/>
              </w:rPr>
              <w:t>”</w:t>
            </w:r>
            <w:r w:rsidRPr="00F72594">
              <w:rPr>
                <w:rFonts w:ascii="Times New Roman" w:eastAsia="宋体" w:hAnsi="Times New Roman" w:cs="Times New Roman"/>
              </w:rPr>
              <w:t>制度</w:t>
            </w:r>
            <w:r w:rsidRPr="00F72594">
              <w:rPr>
                <w:rFonts w:ascii="Times New Roman" w:eastAsia="宋体" w:hAnsi="Times New Roman" w:cs="Times New Roman" w:hint="eastAsia"/>
              </w:rPr>
              <w:t>；讨论关于</w:t>
            </w:r>
            <w:r w:rsidRPr="00F72594">
              <w:rPr>
                <w:rFonts w:ascii="Times New Roman" w:eastAsia="宋体" w:hAnsi="Times New Roman" w:cs="Times New Roman" w:hint="eastAsia"/>
              </w:rPr>
              <w:lastRenderedPageBreak/>
              <w:t>“药品经营管理”的</w:t>
            </w:r>
            <w:r w:rsidRPr="00F72594">
              <w:rPr>
                <w:rFonts w:ascii="Times New Roman" w:eastAsia="宋体" w:hAnsi="Times New Roman" w:cs="Times New Roman"/>
              </w:rPr>
              <w:t>1-3</w:t>
            </w:r>
            <w:r w:rsidRPr="00F72594">
              <w:rPr>
                <w:rFonts w:ascii="Times New Roman" w:eastAsia="宋体" w:hAnsi="Times New Roman" w:cs="Times New Roman"/>
              </w:rPr>
              <w:t>个案例</w:t>
            </w:r>
            <w:r w:rsidR="000559AF" w:rsidRPr="00F72594">
              <w:rPr>
                <w:rFonts w:ascii="Times New Roman" w:eastAsia="宋体" w:hAnsi="Times New Roman" w:cs="Times New Roman" w:hint="eastAsia"/>
              </w:rPr>
              <w:t>；讨论关于“药品安全法律责任”的</w:t>
            </w:r>
            <w:r w:rsidR="000559AF" w:rsidRPr="00F72594">
              <w:rPr>
                <w:rFonts w:ascii="Times New Roman" w:eastAsia="宋体" w:hAnsi="Times New Roman" w:cs="Times New Roman"/>
              </w:rPr>
              <w:t>1-3</w:t>
            </w:r>
            <w:r w:rsidR="000559AF" w:rsidRPr="00F72594">
              <w:rPr>
                <w:rFonts w:ascii="Times New Roman" w:eastAsia="宋体" w:hAnsi="Times New Roman" w:cs="Times New Roman"/>
              </w:rPr>
              <w:t>个案例</w:t>
            </w:r>
            <w:r w:rsidR="000559AF" w:rsidRPr="00F72594">
              <w:rPr>
                <w:rFonts w:ascii="Times New Roman" w:eastAsia="宋体" w:hAnsi="Times New Roman" w:cs="Times New Roman" w:hint="eastAsia"/>
              </w:rPr>
              <w:t>；讨论</w:t>
            </w:r>
            <w:r w:rsidR="000559AF" w:rsidRPr="00F72594">
              <w:rPr>
                <w:rFonts w:ascii="Times New Roman" w:eastAsia="宋体" w:hAnsi="Times New Roman" w:cs="Times New Roman"/>
              </w:rPr>
              <w:t>20</w:t>
            </w:r>
            <w:r w:rsidR="00F860DF" w:rsidRPr="00F72594">
              <w:rPr>
                <w:rFonts w:ascii="Times New Roman" w:eastAsia="宋体" w:hAnsi="Times New Roman" w:cs="Times New Roman"/>
              </w:rPr>
              <w:t>19</w:t>
            </w:r>
            <w:r w:rsidR="000559AF" w:rsidRPr="00F72594">
              <w:rPr>
                <w:rFonts w:ascii="Times New Roman" w:eastAsia="宋体" w:hAnsi="Times New Roman" w:cs="Times New Roman"/>
              </w:rPr>
              <w:t>版《中华人民共和国药品管理法》较以前版本做了哪些改进，为何做这些改变</w:t>
            </w:r>
          </w:p>
        </w:tc>
        <w:tc>
          <w:tcPr>
            <w:tcW w:w="1213" w:type="dxa"/>
            <w:vAlign w:val="center"/>
          </w:tcPr>
          <w:p w14:paraId="4D302B69" w14:textId="2C9EA983" w:rsidR="00E300A7" w:rsidRPr="00F72594" w:rsidRDefault="000559AF"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lastRenderedPageBreak/>
              <w:t>12</w:t>
            </w:r>
          </w:p>
        </w:tc>
      </w:tr>
    </w:tbl>
    <w:p w14:paraId="6AC4F463" w14:textId="77777777" w:rsidR="007563C6" w:rsidRPr="00F72594" w:rsidRDefault="007563C6" w:rsidP="00B3037F">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0B1C737A" w14:textId="3A4B0328" w:rsidR="00CA53B2" w:rsidRPr="00F72594" w:rsidRDefault="0034254B" w:rsidP="00B3037F">
      <w:pPr>
        <w:widowControl/>
        <w:adjustRightInd w:val="0"/>
        <w:snapToGrid w:val="0"/>
        <w:spacing w:line="360" w:lineRule="auto"/>
        <w:ind w:firstLineChars="200" w:firstLine="562"/>
        <w:jc w:val="left"/>
        <w:rPr>
          <w:rFonts w:ascii="Times New Roman" w:hAnsi="Times New Roman" w:cs="Times New Roman"/>
        </w:rPr>
      </w:pPr>
      <w:r w:rsidRPr="00F72594">
        <w:rPr>
          <w:rFonts w:ascii="Times New Roman" w:eastAsia="黑体" w:hAnsi="Times New Roman" w:cs="Times New Roman"/>
          <w:b/>
          <w:sz w:val="28"/>
          <w:szCs w:val="28"/>
        </w:rPr>
        <w:t>五、教学进度</w:t>
      </w:r>
    </w:p>
    <w:p w14:paraId="5D86B4A2" w14:textId="2F13BEF0" w:rsidR="0034254B" w:rsidRPr="00F72594" w:rsidRDefault="00DD7B5F"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b/>
          <w:szCs w:val="21"/>
        </w:rPr>
        <w:t>表</w:t>
      </w:r>
      <w:r w:rsidRPr="00F72594">
        <w:rPr>
          <w:rFonts w:ascii="Times New Roman" w:eastAsia="宋体" w:hAnsi="Times New Roman" w:cs="Times New Roman"/>
          <w:b/>
          <w:szCs w:val="21"/>
        </w:rPr>
        <w:t>3</w:t>
      </w:r>
      <w:r w:rsidRPr="00F72594">
        <w:rPr>
          <w:rFonts w:ascii="Times New Roman" w:eastAsia="宋体" w:hAnsi="Times New Roman" w:cs="Times New Roman"/>
          <w:b/>
          <w:szCs w:val="21"/>
        </w:rPr>
        <w:t>：</w:t>
      </w:r>
      <w:r w:rsidR="007E39E3" w:rsidRPr="00F72594">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567"/>
        <w:gridCol w:w="1701"/>
        <w:gridCol w:w="3119"/>
        <w:gridCol w:w="709"/>
        <w:gridCol w:w="1134"/>
        <w:gridCol w:w="504"/>
      </w:tblGrid>
      <w:tr w:rsidR="00D715F7" w:rsidRPr="00F72594" w14:paraId="647DBEEE" w14:textId="77777777" w:rsidTr="00EF38EA">
        <w:trPr>
          <w:trHeight w:val="340"/>
          <w:jc w:val="center"/>
        </w:trPr>
        <w:tc>
          <w:tcPr>
            <w:tcW w:w="562" w:type="dxa"/>
            <w:vAlign w:val="center"/>
          </w:tcPr>
          <w:p w14:paraId="13CC963A"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周次</w:t>
            </w:r>
          </w:p>
        </w:tc>
        <w:tc>
          <w:tcPr>
            <w:tcW w:w="567" w:type="dxa"/>
            <w:vAlign w:val="center"/>
          </w:tcPr>
          <w:p w14:paraId="2AABEDB6"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日期</w:t>
            </w:r>
          </w:p>
        </w:tc>
        <w:tc>
          <w:tcPr>
            <w:tcW w:w="1701" w:type="dxa"/>
            <w:vAlign w:val="center"/>
          </w:tcPr>
          <w:p w14:paraId="20CB3344"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章节名称</w:t>
            </w:r>
          </w:p>
        </w:tc>
        <w:tc>
          <w:tcPr>
            <w:tcW w:w="3119" w:type="dxa"/>
            <w:vAlign w:val="center"/>
          </w:tcPr>
          <w:p w14:paraId="2E7A6A82"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内容提要</w:t>
            </w:r>
          </w:p>
        </w:tc>
        <w:tc>
          <w:tcPr>
            <w:tcW w:w="709" w:type="dxa"/>
            <w:vAlign w:val="center"/>
          </w:tcPr>
          <w:p w14:paraId="2954B68C"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授课时数</w:t>
            </w:r>
          </w:p>
        </w:tc>
        <w:tc>
          <w:tcPr>
            <w:tcW w:w="1134" w:type="dxa"/>
            <w:vAlign w:val="center"/>
          </w:tcPr>
          <w:p w14:paraId="31EBF0FA"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作业及要求</w:t>
            </w:r>
          </w:p>
        </w:tc>
        <w:tc>
          <w:tcPr>
            <w:tcW w:w="504" w:type="dxa"/>
            <w:vAlign w:val="center"/>
          </w:tcPr>
          <w:p w14:paraId="438871AC" w14:textId="77777777" w:rsidR="00D715F7" w:rsidRPr="00F72594" w:rsidRDefault="00D715F7" w:rsidP="00B3037F">
            <w:pPr>
              <w:widowControl/>
              <w:adjustRightInd w:val="0"/>
              <w:snapToGrid w:val="0"/>
              <w:spacing w:line="360" w:lineRule="auto"/>
              <w:jc w:val="left"/>
              <w:rPr>
                <w:rFonts w:ascii="Times New Roman" w:eastAsia="黑体" w:hAnsi="Times New Roman" w:cs="Times New Roman"/>
                <w:sz w:val="24"/>
                <w:szCs w:val="24"/>
              </w:rPr>
            </w:pPr>
            <w:r w:rsidRPr="00F72594">
              <w:rPr>
                <w:rFonts w:ascii="Times New Roman" w:eastAsia="黑体" w:hAnsi="Times New Roman" w:cs="Times New Roman"/>
                <w:sz w:val="24"/>
                <w:szCs w:val="24"/>
              </w:rPr>
              <w:t>备注</w:t>
            </w:r>
          </w:p>
        </w:tc>
      </w:tr>
      <w:tr w:rsidR="00D715F7" w:rsidRPr="00F72594" w14:paraId="45BB2A01" w14:textId="77777777" w:rsidTr="00EF38EA">
        <w:trPr>
          <w:trHeight w:val="340"/>
          <w:jc w:val="center"/>
        </w:trPr>
        <w:tc>
          <w:tcPr>
            <w:tcW w:w="562" w:type="dxa"/>
            <w:vAlign w:val="center"/>
          </w:tcPr>
          <w:p w14:paraId="47129C6F" w14:textId="77777777" w:rsidR="00D715F7" w:rsidRPr="00F72594" w:rsidRDefault="00BA23F0"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w:t>
            </w:r>
          </w:p>
        </w:tc>
        <w:tc>
          <w:tcPr>
            <w:tcW w:w="567" w:type="dxa"/>
            <w:vAlign w:val="center"/>
          </w:tcPr>
          <w:p w14:paraId="30081E59"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428115DF" w14:textId="576D424C" w:rsidR="00D715F7" w:rsidRPr="00F72594" w:rsidRDefault="00931E3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第一章</w:t>
            </w:r>
            <w:r w:rsidR="003408FB" w:rsidRPr="00F72594">
              <w:rPr>
                <w:rFonts w:ascii="Times New Roman" w:eastAsia="宋体" w:hAnsi="Times New Roman" w:cs="Times New Roman" w:hint="eastAsia"/>
                <w:szCs w:val="21"/>
              </w:rPr>
              <w:t xml:space="preserve"> </w:t>
            </w:r>
            <w:r w:rsidR="003408FB" w:rsidRPr="00F72594">
              <w:rPr>
                <w:rFonts w:ascii="Times New Roman" w:eastAsia="宋体" w:hAnsi="Times New Roman" w:cs="Times New Roman" w:hint="eastAsia"/>
                <w:szCs w:val="21"/>
              </w:rPr>
              <w:t>执业药师与健康中国战略</w:t>
            </w:r>
          </w:p>
        </w:tc>
        <w:tc>
          <w:tcPr>
            <w:tcW w:w="3119" w:type="dxa"/>
            <w:vAlign w:val="center"/>
          </w:tcPr>
          <w:p w14:paraId="6D30E82C" w14:textId="2BBA71E3"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rPr>
              <w:t>健康中国战略和国家基本医疗卫生政策</w:t>
            </w:r>
            <w:r w:rsidRPr="00F72594">
              <w:rPr>
                <w:rFonts w:ascii="Times New Roman" w:eastAsia="宋体" w:hAnsi="Times New Roman" w:cs="Times New Roman" w:hint="eastAsia"/>
              </w:rPr>
              <w:t>；</w:t>
            </w:r>
            <w:r w:rsidRPr="00F72594">
              <w:rPr>
                <w:rFonts w:ascii="Times New Roman" w:eastAsia="宋体" w:hAnsi="Times New Roman" w:cs="Times New Roman"/>
              </w:rPr>
              <w:t>基本医疗保障制度</w:t>
            </w:r>
            <w:r w:rsidRPr="00F72594">
              <w:rPr>
                <w:rFonts w:ascii="Times New Roman" w:eastAsia="宋体" w:hAnsi="Times New Roman" w:cs="Times New Roman" w:hint="eastAsia"/>
              </w:rPr>
              <w:t>；</w:t>
            </w:r>
            <w:r w:rsidRPr="00F72594">
              <w:rPr>
                <w:rFonts w:ascii="Times New Roman" w:eastAsia="宋体" w:hAnsi="Times New Roman" w:cs="Times New Roman"/>
              </w:rPr>
              <w:t>药品安全与药品供应保障制度</w:t>
            </w:r>
            <w:r w:rsidRPr="00F72594">
              <w:rPr>
                <w:rFonts w:ascii="Times New Roman" w:eastAsia="宋体" w:hAnsi="Times New Roman" w:cs="Times New Roman" w:hint="eastAsia"/>
              </w:rPr>
              <w:t>；</w:t>
            </w:r>
            <w:r w:rsidRPr="00F72594">
              <w:rPr>
                <w:rFonts w:ascii="Times New Roman" w:eastAsia="宋体" w:hAnsi="Times New Roman" w:cs="Times New Roman"/>
              </w:rPr>
              <w:t>执业药师管理</w:t>
            </w:r>
          </w:p>
        </w:tc>
        <w:tc>
          <w:tcPr>
            <w:tcW w:w="709" w:type="dxa"/>
            <w:vAlign w:val="center"/>
          </w:tcPr>
          <w:p w14:paraId="0847C9DD" w14:textId="051352CA"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264EF23A" w14:textId="77777777" w:rsidR="006604AC"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4517C9B9" w14:textId="5A6D186D" w:rsidR="00D715F7"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3CA29F04"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r>
      <w:tr w:rsidR="00D715F7" w:rsidRPr="00F72594" w14:paraId="1829DA9F" w14:textId="77777777" w:rsidTr="00EF38EA">
        <w:trPr>
          <w:trHeight w:val="340"/>
          <w:jc w:val="center"/>
        </w:trPr>
        <w:tc>
          <w:tcPr>
            <w:tcW w:w="562" w:type="dxa"/>
            <w:vAlign w:val="center"/>
          </w:tcPr>
          <w:p w14:paraId="38474221" w14:textId="5F6DD2CF" w:rsidR="00D715F7" w:rsidRPr="00F72594" w:rsidRDefault="00BA23F0"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2</w:t>
            </w:r>
          </w:p>
        </w:tc>
        <w:tc>
          <w:tcPr>
            <w:tcW w:w="567" w:type="dxa"/>
            <w:vAlign w:val="center"/>
          </w:tcPr>
          <w:p w14:paraId="20C0B6B2"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1C2D81D0" w14:textId="6D249166" w:rsidR="001D5F25"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第二章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药品管理立法与药品监督管理</w:t>
            </w:r>
          </w:p>
        </w:tc>
        <w:tc>
          <w:tcPr>
            <w:tcW w:w="3119" w:type="dxa"/>
            <w:vAlign w:val="center"/>
          </w:tcPr>
          <w:p w14:paraId="18D9D66A" w14:textId="11FC0764" w:rsidR="00D715F7"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药品管理立法；</w:t>
            </w:r>
            <w:r w:rsidRPr="00F72594">
              <w:rPr>
                <w:rFonts w:ascii="Times New Roman" w:eastAsia="宋体" w:hAnsi="Times New Roman" w:cs="Times New Roman"/>
              </w:rPr>
              <w:t>药品监督管理行政法律制度</w:t>
            </w:r>
            <w:r w:rsidRPr="00F72594">
              <w:rPr>
                <w:rFonts w:ascii="Times New Roman" w:eastAsia="宋体" w:hAnsi="Times New Roman" w:cs="Times New Roman" w:hint="eastAsia"/>
              </w:rPr>
              <w:t>；</w:t>
            </w:r>
            <w:r w:rsidRPr="00F72594">
              <w:rPr>
                <w:rFonts w:ascii="Times New Roman" w:eastAsia="宋体" w:hAnsi="Times New Roman" w:cs="Times New Roman"/>
              </w:rPr>
              <w:t>我国药品监督管理机构</w:t>
            </w:r>
            <w:r w:rsidRPr="00F72594">
              <w:rPr>
                <w:rFonts w:ascii="Times New Roman" w:eastAsia="宋体" w:hAnsi="Times New Roman" w:cs="Times New Roman" w:hint="eastAsia"/>
              </w:rPr>
              <w:t>；</w:t>
            </w:r>
            <w:r w:rsidRPr="00F72594">
              <w:rPr>
                <w:rFonts w:ascii="Times New Roman" w:eastAsia="宋体" w:hAnsi="Times New Roman" w:cs="Times New Roman"/>
              </w:rPr>
              <w:t>药品技术监督</w:t>
            </w:r>
          </w:p>
        </w:tc>
        <w:tc>
          <w:tcPr>
            <w:tcW w:w="709" w:type="dxa"/>
            <w:vAlign w:val="center"/>
          </w:tcPr>
          <w:p w14:paraId="78036FC7" w14:textId="495D7770"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06567646" w14:textId="77777777" w:rsidR="006604AC"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36E42C3D" w14:textId="3E041A38" w:rsidR="00D715F7"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6A81FF3E"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r>
      <w:tr w:rsidR="00D715F7" w:rsidRPr="00F72594" w14:paraId="720C7786" w14:textId="77777777" w:rsidTr="00EF38EA">
        <w:trPr>
          <w:trHeight w:val="340"/>
          <w:jc w:val="center"/>
        </w:trPr>
        <w:tc>
          <w:tcPr>
            <w:tcW w:w="562" w:type="dxa"/>
            <w:vAlign w:val="center"/>
          </w:tcPr>
          <w:p w14:paraId="18B4CB39" w14:textId="6DCAAF23" w:rsidR="00D715F7" w:rsidRPr="00F72594" w:rsidRDefault="00931E3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567" w:type="dxa"/>
            <w:vAlign w:val="center"/>
          </w:tcPr>
          <w:p w14:paraId="6AE50BCB"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70024C86" w14:textId="37CC706E"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第三章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药品研制和生产管理</w:t>
            </w:r>
            <w:r w:rsidRPr="00F72594">
              <w:rPr>
                <w:rFonts w:ascii="Times New Roman" w:eastAsia="宋体" w:hAnsi="Times New Roman" w:cs="Times New Roman"/>
                <w:szCs w:val="21"/>
              </w:rPr>
              <w:t xml:space="preserve">   </w:t>
            </w:r>
          </w:p>
        </w:tc>
        <w:tc>
          <w:tcPr>
            <w:tcW w:w="3119" w:type="dxa"/>
            <w:vAlign w:val="center"/>
          </w:tcPr>
          <w:p w14:paraId="233EB288" w14:textId="53604736" w:rsidR="00D715F7"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药品研制与注册管理；</w:t>
            </w:r>
            <w:r w:rsidRPr="00F72594">
              <w:rPr>
                <w:rFonts w:ascii="Times New Roman" w:eastAsia="宋体" w:hAnsi="Times New Roman" w:cs="Times New Roman"/>
              </w:rPr>
              <w:t>药品上市许可持有人</w:t>
            </w:r>
            <w:r w:rsidRPr="00F72594">
              <w:rPr>
                <w:rFonts w:ascii="Times New Roman" w:eastAsia="宋体" w:hAnsi="Times New Roman" w:cs="Times New Roman" w:hint="eastAsia"/>
              </w:rPr>
              <w:t>；</w:t>
            </w:r>
            <w:r w:rsidRPr="00F72594">
              <w:rPr>
                <w:rFonts w:ascii="Times New Roman" w:eastAsia="宋体" w:hAnsi="Times New Roman" w:cs="Times New Roman"/>
              </w:rPr>
              <w:t>药品生产管理</w:t>
            </w:r>
            <w:r w:rsidRPr="00F72594">
              <w:rPr>
                <w:rFonts w:ascii="Times New Roman" w:eastAsia="宋体" w:hAnsi="Times New Roman" w:cs="Times New Roman" w:hint="eastAsia"/>
              </w:rPr>
              <w:t>；</w:t>
            </w:r>
            <w:r w:rsidRPr="00F72594">
              <w:rPr>
                <w:rFonts w:ascii="Times New Roman" w:eastAsia="宋体" w:hAnsi="Times New Roman" w:cs="Times New Roman"/>
              </w:rPr>
              <w:t>药品不良发硬报告与监测管理</w:t>
            </w:r>
            <w:r w:rsidRPr="00F72594">
              <w:rPr>
                <w:rFonts w:ascii="Times New Roman" w:eastAsia="宋体" w:hAnsi="Times New Roman" w:cs="Times New Roman" w:hint="eastAsia"/>
              </w:rPr>
              <w:t>；</w:t>
            </w:r>
            <w:r w:rsidRPr="00F72594">
              <w:rPr>
                <w:rFonts w:ascii="Times New Roman" w:eastAsia="宋体" w:hAnsi="Times New Roman" w:cs="Times New Roman"/>
              </w:rPr>
              <w:t>药品召回管理</w:t>
            </w:r>
          </w:p>
        </w:tc>
        <w:tc>
          <w:tcPr>
            <w:tcW w:w="709" w:type="dxa"/>
            <w:vAlign w:val="center"/>
          </w:tcPr>
          <w:p w14:paraId="3753DD01" w14:textId="3E8D5CF5"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3E6EB86D" w14:textId="77777777" w:rsidR="006604AC"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275241C9" w14:textId="38A5FE85" w:rsidR="00D715F7"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19B28E5E"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r>
      <w:tr w:rsidR="00D715F7" w:rsidRPr="00F72594" w14:paraId="7D5AC535" w14:textId="77777777" w:rsidTr="00EF38EA">
        <w:trPr>
          <w:trHeight w:val="340"/>
          <w:jc w:val="center"/>
        </w:trPr>
        <w:tc>
          <w:tcPr>
            <w:tcW w:w="562" w:type="dxa"/>
            <w:vAlign w:val="center"/>
          </w:tcPr>
          <w:p w14:paraId="24C37E62" w14:textId="0AC18597"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3/4</w:t>
            </w:r>
          </w:p>
        </w:tc>
        <w:tc>
          <w:tcPr>
            <w:tcW w:w="567" w:type="dxa"/>
            <w:vAlign w:val="center"/>
          </w:tcPr>
          <w:p w14:paraId="7AD43237"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39976629" w14:textId="77FD7D7B" w:rsidR="00D715F7" w:rsidRPr="00F72594" w:rsidRDefault="00165A1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rPr>
              <w:t>PBL</w:t>
            </w:r>
            <w:r w:rsidRPr="00F72594">
              <w:rPr>
                <w:rFonts w:ascii="Times New Roman" w:eastAsia="宋体" w:hAnsi="Times New Roman" w:cs="Times New Roman" w:hint="eastAsia"/>
              </w:rPr>
              <w:t>、</w:t>
            </w:r>
            <w:r w:rsidRPr="00F72594">
              <w:rPr>
                <w:rFonts w:ascii="Times New Roman" w:eastAsia="宋体" w:hAnsi="Times New Roman" w:cs="Times New Roman" w:hint="eastAsia"/>
              </w:rPr>
              <w:t>C</w:t>
            </w:r>
            <w:r w:rsidRPr="00F72594">
              <w:rPr>
                <w:rFonts w:ascii="Times New Roman" w:eastAsia="宋体" w:hAnsi="Times New Roman" w:cs="Times New Roman"/>
              </w:rPr>
              <w:t>BL</w:t>
            </w:r>
            <w:r w:rsidRPr="00F72594">
              <w:rPr>
                <w:rFonts w:ascii="Times New Roman" w:eastAsia="宋体" w:hAnsi="Times New Roman" w:cs="Times New Roman"/>
              </w:rPr>
              <w:t>、课堂</w:t>
            </w:r>
            <w:r w:rsidRPr="00F72594">
              <w:rPr>
                <w:rFonts w:ascii="Times New Roman" w:eastAsia="宋体" w:hAnsi="Times New Roman" w:cs="Times New Roman" w:hint="eastAsia"/>
              </w:rPr>
              <w:t>小法庭</w:t>
            </w:r>
            <w:r w:rsidRPr="00F72594">
              <w:rPr>
                <w:rFonts w:ascii="Times New Roman" w:eastAsia="宋体" w:hAnsi="Times New Roman" w:cs="Times New Roman"/>
              </w:rPr>
              <w:t>、翻转课堂、主题演讲等方式</w:t>
            </w:r>
          </w:p>
        </w:tc>
        <w:tc>
          <w:tcPr>
            <w:tcW w:w="3119" w:type="dxa"/>
            <w:vAlign w:val="center"/>
          </w:tcPr>
          <w:p w14:paraId="0037083E" w14:textId="104DDB5A"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讨论关于“药品研制和生产管理”的</w:t>
            </w:r>
            <w:r w:rsidRPr="00F72594">
              <w:rPr>
                <w:rFonts w:ascii="Times New Roman" w:eastAsia="宋体" w:hAnsi="Times New Roman" w:cs="Times New Roman"/>
                <w:szCs w:val="21"/>
              </w:rPr>
              <w:t>1-3</w:t>
            </w:r>
            <w:r w:rsidRPr="00F72594">
              <w:rPr>
                <w:rFonts w:ascii="Times New Roman" w:eastAsia="宋体" w:hAnsi="Times New Roman" w:cs="Times New Roman"/>
                <w:szCs w:val="21"/>
              </w:rPr>
              <w:t>个案例</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讨论国家设立</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药品上市许可持有人</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制度</w:t>
            </w:r>
          </w:p>
        </w:tc>
        <w:tc>
          <w:tcPr>
            <w:tcW w:w="709" w:type="dxa"/>
            <w:vAlign w:val="center"/>
          </w:tcPr>
          <w:p w14:paraId="5A43E1BA" w14:textId="757D7BE1" w:rsidR="00D715F7"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7937870B" w14:textId="0512B80E" w:rsidR="00D715F7" w:rsidRPr="00F72594" w:rsidRDefault="00FA201E"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小论文或活动报道</w:t>
            </w:r>
          </w:p>
        </w:tc>
        <w:tc>
          <w:tcPr>
            <w:tcW w:w="504" w:type="dxa"/>
            <w:vAlign w:val="center"/>
          </w:tcPr>
          <w:p w14:paraId="62449D7E" w14:textId="77777777" w:rsidR="00D715F7" w:rsidRPr="00F72594" w:rsidRDefault="00D715F7" w:rsidP="00B3037F">
            <w:pPr>
              <w:widowControl/>
              <w:adjustRightInd w:val="0"/>
              <w:snapToGrid w:val="0"/>
              <w:spacing w:line="360" w:lineRule="auto"/>
              <w:jc w:val="left"/>
              <w:rPr>
                <w:rFonts w:ascii="Times New Roman" w:eastAsia="宋体" w:hAnsi="Times New Roman" w:cs="Times New Roman"/>
                <w:szCs w:val="21"/>
              </w:rPr>
            </w:pPr>
          </w:p>
        </w:tc>
      </w:tr>
      <w:tr w:rsidR="00931E3D" w:rsidRPr="00F72594" w14:paraId="182AF187" w14:textId="77777777" w:rsidTr="00EF38EA">
        <w:trPr>
          <w:trHeight w:val="340"/>
          <w:jc w:val="center"/>
        </w:trPr>
        <w:tc>
          <w:tcPr>
            <w:tcW w:w="562" w:type="dxa"/>
            <w:vAlign w:val="center"/>
          </w:tcPr>
          <w:p w14:paraId="17582560" w14:textId="058A195C" w:rsidR="00931E3D"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4</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5</w:t>
            </w:r>
          </w:p>
        </w:tc>
        <w:tc>
          <w:tcPr>
            <w:tcW w:w="567" w:type="dxa"/>
            <w:vAlign w:val="center"/>
          </w:tcPr>
          <w:p w14:paraId="2B9E881A" w14:textId="77777777" w:rsidR="00931E3D" w:rsidRPr="00F72594" w:rsidRDefault="00931E3D"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7BD81812" w14:textId="249CEF22" w:rsidR="00931E3D"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第四章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药品经营管理</w:t>
            </w:r>
          </w:p>
        </w:tc>
        <w:tc>
          <w:tcPr>
            <w:tcW w:w="3119" w:type="dxa"/>
            <w:vAlign w:val="center"/>
          </w:tcPr>
          <w:p w14:paraId="2C206772" w14:textId="0C1AC41F" w:rsidR="005B74C1"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药品经营许可与行为管理；</w:t>
            </w:r>
            <w:r w:rsidRPr="00F72594">
              <w:rPr>
                <w:rFonts w:ascii="Times New Roman" w:eastAsia="宋体" w:hAnsi="Times New Roman" w:cs="Times New Roman"/>
              </w:rPr>
              <w:t>药品经营许可与行为管理</w:t>
            </w:r>
            <w:r w:rsidRPr="00F72594">
              <w:rPr>
                <w:rFonts w:ascii="Times New Roman" w:eastAsia="宋体" w:hAnsi="Times New Roman" w:cs="Times New Roman" w:hint="eastAsia"/>
              </w:rPr>
              <w:t>；</w:t>
            </w:r>
            <w:r w:rsidRPr="00F72594">
              <w:rPr>
                <w:rFonts w:ascii="Times New Roman" w:eastAsia="宋体" w:hAnsi="Times New Roman" w:cs="Times New Roman"/>
              </w:rPr>
              <w:t>药品进出口管理</w:t>
            </w:r>
            <w:r w:rsidRPr="00F72594">
              <w:rPr>
                <w:rFonts w:ascii="Times New Roman" w:eastAsia="宋体" w:hAnsi="Times New Roman" w:cs="Times New Roman" w:hint="eastAsia"/>
              </w:rPr>
              <w:t>；</w:t>
            </w:r>
            <w:r w:rsidRPr="00F72594">
              <w:rPr>
                <w:rFonts w:ascii="Times New Roman" w:eastAsia="宋体" w:hAnsi="Times New Roman" w:cs="Times New Roman"/>
              </w:rPr>
              <w:t>处方药与非处方药分类管理</w:t>
            </w:r>
          </w:p>
        </w:tc>
        <w:tc>
          <w:tcPr>
            <w:tcW w:w="709" w:type="dxa"/>
            <w:vAlign w:val="center"/>
          </w:tcPr>
          <w:p w14:paraId="722D5275" w14:textId="115A8C4D" w:rsidR="00931E3D" w:rsidRPr="00F72594" w:rsidRDefault="003408F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6</w:t>
            </w:r>
          </w:p>
        </w:tc>
        <w:tc>
          <w:tcPr>
            <w:tcW w:w="1134" w:type="dxa"/>
            <w:vAlign w:val="center"/>
          </w:tcPr>
          <w:p w14:paraId="532214C0" w14:textId="77777777" w:rsidR="006604AC"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4FC14EBC" w14:textId="5D82DAD2" w:rsidR="00931E3D" w:rsidRPr="00F72594" w:rsidRDefault="006604AC"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45F6626E" w14:textId="77777777" w:rsidR="00931E3D" w:rsidRPr="00F72594" w:rsidRDefault="00931E3D" w:rsidP="00B3037F">
            <w:pPr>
              <w:widowControl/>
              <w:adjustRightInd w:val="0"/>
              <w:snapToGrid w:val="0"/>
              <w:spacing w:line="360" w:lineRule="auto"/>
              <w:jc w:val="left"/>
              <w:rPr>
                <w:rFonts w:ascii="Times New Roman" w:eastAsia="宋体" w:hAnsi="Times New Roman" w:cs="Times New Roman"/>
                <w:szCs w:val="21"/>
              </w:rPr>
            </w:pPr>
          </w:p>
        </w:tc>
      </w:tr>
      <w:tr w:rsidR="00931E3D" w:rsidRPr="00F72594" w14:paraId="45BA4550" w14:textId="77777777" w:rsidTr="00EF38EA">
        <w:trPr>
          <w:trHeight w:val="340"/>
          <w:jc w:val="center"/>
        </w:trPr>
        <w:tc>
          <w:tcPr>
            <w:tcW w:w="562" w:type="dxa"/>
            <w:vAlign w:val="center"/>
          </w:tcPr>
          <w:p w14:paraId="3CFE31C7" w14:textId="1FD9A5FF" w:rsidR="00931E3D"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6</w:t>
            </w:r>
          </w:p>
        </w:tc>
        <w:tc>
          <w:tcPr>
            <w:tcW w:w="567" w:type="dxa"/>
            <w:vAlign w:val="center"/>
          </w:tcPr>
          <w:p w14:paraId="7EC86293" w14:textId="77777777" w:rsidR="00931E3D" w:rsidRPr="00F72594" w:rsidRDefault="00931E3D"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687AA5F3" w14:textId="3E4C507E" w:rsidR="00931E3D" w:rsidRPr="00F72594" w:rsidRDefault="00165A1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rPr>
              <w:t>PBL</w:t>
            </w:r>
            <w:r w:rsidRPr="00F72594">
              <w:rPr>
                <w:rFonts w:ascii="Times New Roman" w:eastAsia="宋体" w:hAnsi="Times New Roman" w:cs="Times New Roman" w:hint="eastAsia"/>
              </w:rPr>
              <w:t>、</w:t>
            </w:r>
            <w:r w:rsidRPr="00F72594">
              <w:rPr>
                <w:rFonts w:ascii="Times New Roman" w:eastAsia="宋体" w:hAnsi="Times New Roman" w:cs="Times New Roman" w:hint="eastAsia"/>
              </w:rPr>
              <w:t>C</w:t>
            </w:r>
            <w:r w:rsidRPr="00F72594">
              <w:rPr>
                <w:rFonts w:ascii="Times New Roman" w:eastAsia="宋体" w:hAnsi="Times New Roman" w:cs="Times New Roman"/>
              </w:rPr>
              <w:t>BL</w:t>
            </w:r>
            <w:r w:rsidRPr="00F72594">
              <w:rPr>
                <w:rFonts w:ascii="Times New Roman" w:eastAsia="宋体" w:hAnsi="Times New Roman" w:cs="Times New Roman"/>
              </w:rPr>
              <w:t>、课堂</w:t>
            </w:r>
            <w:r w:rsidRPr="00F72594">
              <w:rPr>
                <w:rFonts w:ascii="Times New Roman" w:eastAsia="宋体" w:hAnsi="Times New Roman" w:cs="Times New Roman" w:hint="eastAsia"/>
              </w:rPr>
              <w:t>小法庭</w:t>
            </w:r>
            <w:r w:rsidRPr="00F72594">
              <w:rPr>
                <w:rFonts w:ascii="Times New Roman" w:eastAsia="宋体" w:hAnsi="Times New Roman" w:cs="Times New Roman"/>
              </w:rPr>
              <w:t>、翻转课堂、主题演讲等方式</w:t>
            </w:r>
          </w:p>
        </w:tc>
        <w:tc>
          <w:tcPr>
            <w:tcW w:w="3119" w:type="dxa"/>
            <w:vAlign w:val="center"/>
          </w:tcPr>
          <w:p w14:paraId="443D418E" w14:textId="01190227" w:rsidR="00931E3D"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讨论关于“药品经营管理”的</w:t>
            </w:r>
            <w:r w:rsidRPr="00F72594">
              <w:rPr>
                <w:rFonts w:ascii="Times New Roman" w:eastAsia="宋体" w:hAnsi="Times New Roman" w:cs="Times New Roman"/>
                <w:szCs w:val="21"/>
              </w:rPr>
              <w:t>1-3</w:t>
            </w:r>
            <w:r w:rsidRPr="00F72594">
              <w:rPr>
                <w:rFonts w:ascii="Times New Roman" w:eastAsia="宋体" w:hAnsi="Times New Roman" w:cs="Times New Roman"/>
                <w:szCs w:val="21"/>
              </w:rPr>
              <w:t>个案例</w:t>
            </w:r>
          </w:p>
        </w:tc>
        <w:tc>
          <w:tcPr>
            <w:tcW w:w="709" w:type="dxa"/>
            <w:vAlign w:val="center"/>
          </w:tcPr>
          <w:p w14:paraId="7D08BC19" w14:textId="00DD50EC" w:rsidR="00931E3D" w:rsidRPr="00F72594" w:rsidRDefault="004A0FB5"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53251147" w14:textId="0645A544" w:rsidR="00931E3D"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小论文或活动报道</w:t>
            </w:r>
          </w:p>
        </w:tc>
        <w:tc>
          <w:tcPr>
            <w:tcW w:w="504" w:type="dxa"/>
            <w:vAlign w:val="center"/>
          </w:tcPr>
          <w:p w14:paraId="5014B6EB" w14:textId="77777777" w:rsidR="00931E3D" w:rsidRPr="00F72594" w:rsidRDefault="00931E3D"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547A0162" w14:textId="77777777" w:rsidTr="00EF38EA">
        <w:trPr>
          <w:trHeight w:val="340"/>
          <w:jc w:val="center"/>
        </w:trPr>
        <w:tc>
          <w:tcPr>
            <w:tcW w:w="562" w:type="dxa"/>
            <w:vAlign w:val="center"/>
          </w:tcPr>
          <w:p w14:paraId="66CAD3BE" w14:textId="5719980B"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lastRenderedPageBreak/>
              <w:t>7</w:t>
            </w:r>
          </w:p>
        </w:tc>
        <w:tc>
          <w:tcPr>
            <w:tcW w:w="567" w:type="dxa"/>
            <w:vAlign w:val="center"/>
          </w:tcPr>
          <w:p w14:paraId="0E2A124B"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7F0C7ACB" w14:textId="5AD6133F"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第五章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医疗机构药事管理</w:t>
            </w:r>
            <w:r w:rsidRPr="00F72594">
              <w:rPr>
                <w:rFonts w:ascii="Times New Roman" w:eastAsia="宋体" w:hAnsi="Times New Roman" w:cs="Times New Roman"/>
                <w:szCs w:val="21"/>
              </w:rPr>
              <w:t xml:space="preserve">  </w:t>
            </w:r>
          </w:p>
        </w:tc>
        <w:tc>
          <w:tcPr>
            <w:tcW w:w="3119" w:type="dxa"/>
            <w:vAlign w:val="center"/>
          </w:tcPr>
          <w:p w14:paraId="1CCFBCC1" w14:textId="4D046E12"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医疗机构药事管理和药学工作；</w:t>
            </w:r>
            <w:r w:rsidRPr="00F72594">
              <w:rPr>
                <w:rFonts w:ascii="Times New Roman" w:eastAsia="宋体" w:hAnsi="Times New Roman" w:cs="Times New Roman"/>
              </w:rPr>
              <w:t>医疗机构药品配备、购进与储存管理</w:t>
            </w:r>
            <w:r w:rsidRPr="00F72594">
              <w:rPr>
                <w:rFonts w:ascii="Times New Roman" w:eastAsia="宋体" w:hAnsi="Times New Roman" w:cs="Times New Roman" w:hint="eastAsia"/>
              </w:rPr>
              <w:t>；</w:t>
            </w:r>
            <w:r w:rsidRPr="00F72594">
              <w:rPr>
                <w:rFonts w:ascii="Times New Roman" w:eastAsia="宋体" w:hAnsi="Times New Roman" w:cs="Times New Roman"/>
              </w:rPr>
              <w:t>处方与调配管理</w:t>
            </w:r>
            <w:r w:rsidRPr="00F72594">
              <w:rPr>
                <w:rFonts w:ascii="Times New Roman" w:eastAsia="宋体" w:hAnsi="Times New Roman" w:cs="Times New Roman" w:hint="eastAsia"/>
              </w:rPr>
              <w:t>；</w:t>
            </w:r>
            <w:r w:rsidRPr="00F72594">
              <w:rPr>
                <w:rFonts w:ascii="Times New Roman" w:eastAsia="宋体" w:hAnsi="Times New Roman" w:cs="Times New Roman"/>
              </w:rPr>
              <w:t>医疗机构制剂管理</w:t>
            </w:r>
            <w:r w:rsidRPr="00F72594">
              <w:rPr>
                <w:rFonts w:ascii="Times New Roman" w:eastAsia="宋体" w:hAnsi="Times New Roman" w:cs="Times New Roman" w:hint="eastAsia"/>
              </w:rPr>
              <w:t>；</w:t>
            </w:r>
            <w:r w:rsidRPr="00F72594">
              <w:rPr>
                <w:rFonts w:ascii="Times New Roman" w:eastAsia="宋体" w:hAnsi="Times New Roman" w:cs="Times New Roman"/>
              </w:rPr>
              <w:t>临床应用管理</w:t>
            </w:r>
            <w:r w:rsidRPr="00F72594">
              <w:rPr>
                <w:rFonts w:ascii="Times New Roman" w:eastAsia="宋体" w:hAnsi="Times New Roman" w:cs="Times New Roman"/>
              </w:rPr>
              <w:t xml:space="preserve">  </w:t>
            </w:r>
          </w:p>
        </w:tc>
        <w:tc>
          <w:tcPr>
            <w:tcW w:w="709" w:type="dxa"/>
            <w:vAlign w:val="center"/>
          </w:tcPr>
          <w:p w14:paraId="6888E717" w14:textId="4ED7A188"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131DFDD5"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67165949" w14:textId="009F7D72"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5F6C2FFE"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47570106" w14:textId="77777777" w:rsidTr="00EF38EA">
        <w:trPr>
          <w:trHeight w:val="340"/>
          <w:jc w:val="center"/>
        </w:trPr>
        <w:tc>
          <w:tcPr>
            <w:tcW w:w="562" w:type="dxa"/>
            <w:vAlign w:val="center"/>
          </w:tcPr>
          <w:p w14:paraId="0A50145C" w14:textId="46BDDCDD"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8</w:t>
            </w:r>
          </w:p>
        </w:tc>
        <w:tc>
          <w:tcPr>
            <w:tcW w:w="567" w:type="dxa"/>
            <w:vAlign w:val="center"/>
          </w:tcPr>
          <w:p w14:paraId="3D29C206"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0605274A" w14:textId="5B6266CA"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第六章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中药管理</w:t>
            </w:r>
          </w:p>
        </w:tc>
        <w:tc>
          <w:tcPr>
            <w:tcW w:w="3119" w:type="dxa"/>
            <w:vAlign w:val="center"/>
          </w:tcPr>
          <w:p w14:paraId="0EC103D3" w14:textId="0D39C06C"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中药与中药传承创新；</w:t>
            </w:r>
            <w:r w:rsidRPr="00F72594">
              <w:rPr>
                <w:rFonts w:ascii="Times New Roman" w:eastAsia="宋体" w:hAnsi="Times New Roman" w:cs="Times New Roman"/>
              </w:rPr>
              <w:t>中药材管理</w:t>
            </w:r>
            <w:r w:rsidRPr="00F72594">
              <w:rPr>
                <w:rFonts w:ascii="Times New Roman" w:eastAsia="宋体" w:hAnsi="Times New Roman" w:cs="Times New Roman" w:hint="eastAsia"/>
              </w:rPr>
              <w:t>；</w:t>
            </w:r>
            <w:r w:rsidRPr="00F72594">
              <w:rPr>
                <w:rFonts w:ascii="Times New Roman" w:eastAsia="宋体" w:hAnsi="Times New Roman" w:cs="Times New Roman"/>
              </w:rPr>
              <w:t>中药饮片管理</w:t>
            </w:r>
            <w:r w:rsidRPr="00F72594">
              <w:rPr>
                <w:rFonts w:ascii="Times New Roman" w:eastAsia="宋体" w:hAnsi="Times New Roman" w:cs="Times New Roman" w:hint="eastAsia"/>
              </w:rPr>
              <w:t>；</w:t>
            </w:r>
            <w:r w:rsidRPr="00F72594">
              <w:rPr>
                <w:rFonts w:ascii="Times New Roman" w:eastAsia="宋体" w:hAnsi="Times New Roman" w:cs="Times New Roman"/>
              </w:rPr>
              <w:t>中成药与医疗机构中药制剂管理</w:t>
            </w:r>
          </w:p>
        </w:tc>
        <w:tc>
          <w:tcPr>
            <w:tcW w:w="709" w:type="dxa"/>
            <w:vAlign w:val="center"/>
          </w:tcPr>
          <w:p w14:paraId="1DBC6323" w14:textId="6D12523C"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1567FDCF" w14:textId="77777777" w:rsidR="00FE38C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5F33F301" w14:textId="5180AFE9" w:rsidR="002D159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66FE5D87"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462EEA07" w14:textId="77777777" w:rsidTr="00EF38EA">
        <w:trPr>
          <w:trHeight w:val="340"/>
          <w:jc w:val="center"/>
        </w:trPr>
        <w:tc>
          <w:tcPr>
            <w:tcW w:w="562" w:type="dxa"/>
            <w:vAlign w:val="center"/>
          </w:tcPr>
          <w:p w14:paraId="040241D4" w14:textId="5BA4BCD3"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9</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10</w:t>
            </w:r>
          </w:p>
        </w:tc>
        <w:tc>
          <w:tcPr>
            <w:tcW w:w="567" w:type="dxa"/>
            <w:vAlign w:val="center"/>
          </w:tcPr>
          <w:p w14:paraId="65A41F88"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645A831D" w14:textId="6D9C5DF8"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第七章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特殊管理规定的药品管理</w:t>
            </w:r>
          </w:p>
        </w:tc>
        <w:tc>
          <w:tcPr>
            <w:tcW w:w="3119" w:type="dxa"/>
            <w:vAlign w:val="center"/>
          </w:tcPr>
          <w:p w14:paraId="7F64E026" w14:textId="5217E71F"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疫苗管理；</w:t>
            </w:r>
            <w:r w:rsidRPr="00F72594">
              <w:rPr>
                <w:rFonts w:ascii="Times New Roman" w:eastAsia="宋体" w:hAnsi="Times New Roman" w:cs="Times New Roman"/>
              </w:rPr>
              <w:t>血液制品管理</w:t>
            </w:r>
            <w:r w:rsidRPr="00F72594">
              <w:rPr>
                <w:rFonts w:ascii="Times New Roman" w:eastAsia="宋体" w:hAnsi="Times New Roman" w:cs="Times New Roman" w:hint="eastAsia"/>
              </w:rPr>
              <w:t>；</w:t>
            </w:r>
            <w:r w:rsidRPr="00F72594">
              <w:rPr>
                <w:rFonts w:ascii="Times New Roman" w:eastAsia="宋体" w:hAnsi="Times New Roman" w:cs="Times New Roman"/>
              </w:rPr>
              <w:t>麻醉药品和精神药品的管理</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医疗用毒性药品的管理；</w:t>
            </w:r>
            <w:r w:rsidRPr="00F72594">
              <w:rPr>
                <w:rFonts w:ascii="Times New Roman" w:eastAsia="宋体" w:hAnsi="Times New Roman" w:cs="Times New Roman"/>
              </w:rPr>
              <w:t>药品类易制毒化学品管理</w:t>
            </w:r>
            <w:r w:rsidRPr="00F72594">
              <w:rPr>
                <w:rFonts w:ascii="Times New Roman" w:eastAsia="宋体" w:hAnsi="Times New Roman" w:cs="Times New Roman" w:hint="eastAsia"/>
              </w:rPr>
              <w:t>；</w:t>
            </w:r>
            <w:r w:rsidRPr="00F72594">
              <w:rPr>
                <w:rFonts w:ascii="Times New Roman" w:eastAsia="宋体" w:hAnsi="Times New Roman" w:cs="Times New Roman"/>
              </w:rPr>
              <w:t>含特殊药品复方制剂的管理</w:t>
            </w:r>
            <w:r w:rsidRPr="00F72594">
              <w:rPr>
                <w:rFonts w:ascii="Times New Roman" w:eastAsia="宋体" w:hAnsi="Times New Roman" w:cs="Times New Roman" w:hint="eastAsia"/>
              </w:rPr>
              <w:t>；</w:t>
            </w:r>
            <w:r w:rsidRPr="00F72594">
              <w:rPr>
                <w:rFonts w:ascii="Times New Roman" w:eastAsia="宋体" w:hAnsi="Times New Roman" w:cs="Times New Roman"/>
              </w:rPr>
              <w:t>兴奋剂的管理</w:t>
            </w:r>
          </w:p>
        </w:tc>
        <w:tc>
          <w:tcPr>
            <w:tcW w:w="709" w:type="dxa"/>
            <w:vAlign w:val="center"/>
          </w:tcPr>
          <w:p w14:paraId="5BF8123B" w14:textId="0A0CE365"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6</w:t>
            </w:r>
          </w:p>
        </w:tc>
        <w:tc>
          <w:tcPr>
            <w:tcW w:w="1134" w:type="dxa"/>
            <w:vAlign w:val="center"/>
          </w:tcPr>
          <w:p w14:paraId="019C2036"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56E04829" w14:textId="5D8C6805"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753D27DB"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06CDB135" w14:textId="77777777" w:rsidTr="00EF38EA">
        <w:trPr>
          <w:trHeight w:val="340"/>
          <w:jc w:val="center"/>
        </w:trPr>
        <w:tc>
          <w:tcPr>
            <w:tcW w:w="562" w:type="dxa"/>
            <w:vAlign w:val="center"/>
          </w:tcPr>
          <w:p w14:paraId="33FE869A" w14:textId="7EA82704"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11</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12</w:t>
            </w:r>
          </w:p>
        </w:tc>
        <w:tc>
          <w:tcPr>
            <w:tcW w:w="567" w:type="dxa"/>
            <w:vAlign w:val="center"/>
          </w:tcPr>
          <w:p w14:paraId="467E9EB5"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029B5AA7" w14:textId="15011123"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第八章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药品信息、广告、价格管理及消费者权益保护</w:t>
            </w:r>
            <w:r w:rsidRPr="00F72594">
              <w:rPr>
                <w:rFonts w:ascii="Times New Roman" w:eastAsia="宋体" w:hAnsi="Times New Roman" w:cs="Times New Roman"/>
                <w:szCs w:val="21"/>
              </w:rPr>
              <w:t xml:space="preserve">  </w:t>
            </w:r>
          </w:p>
        </w:tc>
        <w:tc>
          <w:tcPr>
            <w:tcW w:w="3119" w:type="dxa"/>
            <w:vAlign w:val="center"/>
          </w:tcPr>
          <w:p w14:paraId="1CF1646E" w14:textId="6D7B007B"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药品安全信息与品种档案管理；</w:t>
            </w:r>
            <w:r w:rsidRPr="00F72594">
              <w:rPr>
                <w:rFonts w:ascii="Times New Roman" w:eastAsia="宋体" w:hAnsi="Times New Roman" w:cs="Times New Roman"/>
              </w:rPr>
              <w:t>药品包装、标签和说明书管理</w:t>
            </w:r>
            <w:r w:rsidRPr="00F72594">
              <w:rPr>
                <w:rFonts w:ascii="Times New Roman" w:eastAsia="宋体" w:hAnsi="Times New Roman" w:cs="Times New Roman" w:hint="eastAsia"/>
              </w:rPr>
              <w:t>；</w:t>
            </w:r>
            <w:r w:rsidRPr="00F72594">
              <w:rPr>
                <w:rFonts w:ascii="Times New Roman" w:eastAsia="宋体" w:hAnsi="Times New Roman" w:cs="Times New Roman"/>
              </w:rPr>
              <w:t>药品广告管理</w:t>
            </w:r>
            <w:r w:rsidRPr="00F72594">
              <w:rPr>
                <w:rFonts w:ascii="Times New Roman" w:eastAsia="宋体" w:hAnsi="Times New Roman" w:cs="Times New Roman" w:hint="eastAsia"/>
              </w:rPr>
              <w:t>；互联网药品信息服务的管理；</w:t>
            </w:r>
            <w:r w:rsidRPr="00F72594">
              <w:rPr>
                <w:rFonts w:ascii="Times New Roman" w:eastAsia="宋体" w:hAnsi="Times New Roman" w:cs="Times New Roman"/>
              </w:rPr>
              <w:t>药品价格管理</w:t>
            </w:r>
            <w:r w:rsidRPr="00F72594">
              <w:rPr>
                <w:rFonts w:ascii="Times New Roman" w:eastAsia="宋体" w:hAnsi="Times New Roman" w:cs="Times New Roman" w:hint="eastAsia"/>
              </w:rPr>
              <w:t>；</w:t>
            </w:r>
            <w:r w:rsidRPr="00F72594">
              <w:rPr>
                <w:rFonts w:ascii="Times New Roman" w:eastAsia="宋体" w:hAnsi="Times New Roman" w:cs="Times New Roman"/>
              </w:rPr>
              <w:t>反不正当竞争</w:t>
            </w:r>
            <w:r w:rsidRPr="00F72594">
              <w:rPr>
                <w:rFonts w:ascii="Times New Roman" w:eastAsia="宋体" w:hAnsi="Times New Roman" w:cs="Times New Roman" w:hint="eastAsia"/>
              </w:rPr>
              <w:t>；</w:t>
            </w:r>
            <w:r w:rsidRPr="00F72594">
              <w:rPr>
                <w:rFonts w:ascii="Times New Roman" w:eastAsia="宋体" w:hAnsi="Times New Roman" w:cs="Times New Roman"/>
              </w:rPr>
              <w:t>消费者权益保护</w:t>
            </w:r>
          </w:p>
        </w:tc>
        <w:tc>
          <w:tcPr>
            <w:tcW w:w="709" w:type="dxa"/>
            <w:vAlign w:val="center"/>
          </w:tcPr>
          <w:p w14:paraId="73A6866F" w14:textId="0FF13799"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6</w:t>
            </w:r>
          </w:p>
        </w:tc>
        <w:tc>
          <w:tcPr>
            <w:tcW w:w="1134" w:type="dxa"/>
            <w:vAlign w:val="center"/>
          </w:tcPr>
          <w:p w14:paraId="6E7F7A31"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56804330" w14:textId="2B7F8A63"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119E73D0"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7791EFE3" w14:textId="77777777" w:rsidTr="00EF38EA">
        <w:trPr>
          <w:trHeight w:val="340"/>
          <w:jc w:val="center"/>
        </w:trPr>
        <w:tc>
          <w:tcPr>
            <w:tcW w:w="562" w:type="dxa"/>
            <w:vAlign w:val="center"/>
          </w:tcPr>
          <w:p w14:paraId="454ACA7B" w14:textId="205118CD"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13</w:t>
            </w:r>
          </w:p>
        </w:tc>
        <w:tc>
          <w:tcPr>
            <w:tcW w:w="567" w:type="dxa"/>
            <w:vAlign w:val="center"/>
          </w:tcPr>
          <w:p w14:paraId="6146AA99"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6F0B8838" w14:textId="6E6BED22"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第九章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医疗器械、化妆品和特殊食品管理</w:t>
            </w:r>
          </w:p>
        </w:tc>
        <w:tc>
          <w:tcPr>
            <w:tcW w:w="3119" w:type="dxa"/>
            <w:vAlign w:val="center"/>
          </w:tcPr>
          <w:p w14:paraId="2875C7FA" w14:textId="65129243"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医疗器械管理；</w:t>
            </w:r>
            <w:r w:rsidRPr="00F72594">
              <w:rPr>
                <w:rFonts w:ascii="Times New Roman" w:eastAsia="宋体" w:hAnsi="Times New Roman" w:cs="Times New Roman"/>
              </w:rPr>
              <w:t>化妆品管理</w:t>
            </w:r>
            <w:r w:rsidRPr="00F72594">
              <w:rPr>
                <w:rFonts w:ascii="Times New Roman" w:eastAsia="宋体" w:hAnsi="Times New Roman" w:cs="Times New Roman" w:hint="eastAsia"/>
              </w:rPr>
              <w:t>；</w:t>
            </w:r>
            <w:r w:rsidRPr="00F72594">
              <w:rPr>
                <w:rFonts w:ascii="Times New Roman" w:eastAsia="宋体" w:hAnsi="Times New Roman" w:cs="Times New Roman"/>
              </w:rPr>
              <w:t>保健食品、特殊医学用途配方食品和婴幼儿配方食品管理</w:t>
            </w:r>
          </w:p>
        </w:tc>
        <w:tc>
          <w:tcPr>
            <w:tcW w:w="709" w:type="dxa"/>
            <w:vAlign w:val="center"/>
          </w:tcPr>
          <w:p w14:paraId="49859092" w14:textId="50F2C940"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3</w:t>
            </w:r>
          </w:p>
        </w:tc>
        <w:tc>
          <w:tcPr>
            <w:tcW w:w="1134" w:type="dxa"/>
            <w:vAlign w:val="center"/>
          </w:tcPr>
          <w:p w14:paraId="56ECB0AF"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24080735" w14:textId="514316AB"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630951BF"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73F3C61A" w14:textId="77777777" w:rsidTr="00EF38EA">
        <w:trPr>
          <w:trHeight w:val="340"/>
          <w:jc w:val="center"/>
        </w:trPr>
        <w:tc>
          <w:tcPr>
            <w:tcW w:w="562" w:type="dxa"/>
            <w:vAlign w:val="center"/>
          </w:tcPr>
          <w:p w14:paraId="0D1C0AFB" w14:textId="1B48F672"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14</w:t>
            </w:r>
            <w:r w:rsidRPr="00F72594">
              <w:rPr>
                <w:rFonts w:ascii="Times New Roman" w:eastAsia="宋体" w:hAnsi="Times New Roman" w:cs="Times New Roman" w:hint="eastAsia"/>
                <w:szCs w:val="21"/>
              </w:rPr>
              <w:t>-</w:t>
            </w:r>
            <w:r w:rsidRPr="00F72594">
              <w:rPr>
                <w:rFonts w:ascii="Times New Roman" w:eastAsia="宋体" w:hAnsi="Times New Roman" w:cs="Times New Roman"/>
                <w:szCs w:val="21"/>
              </w:rPr>
              <w:t>15</w:t>
            </w:r>
          </w:p>
        </w:tc>
        <w:tc>
          <w:tcPr>
            <w:tcW w:w="567" w:type="dxa"/>
            <w:vAlign w:val="center"/>
          </w:tcPr>
          <w:p w14:paraId="07DDE540"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66B08637" w14:textId="09C254F9"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第十章</w:t>
            </w:r>
            <w:r w:rsidRPr="00F72594">
              <w:rPr>
                <w:rFonts w:ascii="Times New Roman" w:eastAsia="宋体" w:hAnsi="Times New Roman" w:cs="Times New Roman"/>
                <w:szCs w:val="21"/>
              </w:rPr>
              <w:t xml:space="preserve"> </w:t>
            </w:r>
            <w:r w:rsidRPr="00F72594">
              <w:rPr>
                <w:rFonts w:ascii="Times New Roman" w:eastAsia="宋体" w:hAnsi="Times New Roman" w:cs="Times New Roman"/>
                <w:szCs w:val="21"/>
              </w:rPr>
              <w:t>药品安全法律责任</w:t>
            </w:r>
            <w:r w:rsidRPr="00F72594">
              <w:rPr>
                <w:rFonts w:ascii="Times New Roman" w:eastAsia="宋体" w:hAnsi="Times New Roman" w:cs="Times New Roman"/>
                <w:szCs w:val="21"/>
              </w:rPr>
              <w:t xml:space="preserve">   </w:t>
            </w:r>
          </w:p>
        </w:tc>
        <w:tc>
          <w:tcPr>
            <w:tcW w:w="3119" w:type="dxa"/>
            <w:vAlign w:val="center"/>
          </w:tcPr>
          <w:p w14:paraId="1D19CE24" w14:textId="15F1309A"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rPr>
              <w:t>药品安全法律责任构成与分类；</w:t>
            </w:r>
            <w:r w:rsidRPr="00F72594">
              <w:rPr>
                <w:rFonts w:ascii="Times New Roman" w:eastAsia="宋体" w:hAnsi="Times New Roman" w:cs="Times New Roman"/>
              </w:rPr>
              <w:t>生产、销售使用、假药、劣药的法律责任</w:t>
            </w:r>
            <w:r w:rsidRPr="00F72594">
              <w:rPr>
                <w:rFonts w:ascii="Times New Roman" w:eastAsia="宋体" w:hAnsi="Times New Roman" w:cs="Times New Roman" w:hint="eastAsia"/>
              </w:rPr>
              <w:t>；</w:t>
            </w:r>
            <w:r w:rsidRPr="00F72594">
              <w:rPr>
                <w:rFonts w:ascii="Times New Roman" w:eastAsia="宋体" w:hAnsi="Times New Roman" w:cs="Times New Roman"/>
              </w:rPr>
              <w:t>违反药品监督管理规定的法律责任</w:t>
            </w:r>
            <w:r w:rsidRPr="00F72594">
              <w:rPr>
                <w:rFonts w:ascii="Times New Roman" w:eastAsia="宋体" w:hAnsi="Times New Roman" w:cs="Times New Roman" w:hint="eastAsia"/>
              </w:rPr>
              <w:t>违反特殊管理药品规定的法律责任；</w:t>
            </w:r>
            <w:r w:rsidRPr="00F72594">
              <w:rPr>
                <w:rFonts w:ascii="Times New Roman" w:eastAsia="宋体" w:hAnsi="Times New Roman" w:cs="Times New Roman"/>
              </w:rPr>
              <w:t>违反中医药法相关规定的法律责任</w:t>
            </w:r>
            <w:r w:rsidRPr="00F72594">
              <w:rPr>
                <w:rFonts w:ascii="Times New Roman" w:eastAsia="宋体" w:hAnsi="Times New Roman" w:cs="Times New Roman" w:hint="eastAsia"/>
              </w:rPr>
              <w:t>；</w:t>
            </w:r>
            <w:r w:rsidRPr="00F72594">
              <w:rPr>
                <w:rFonts w:ascii="Times New Roman" w:eastAsia="宋体" w:hAnsi="Times New Roman" w:cs="Times New Roman"/>
              </w:rPr>
              <w:t>药品质量侵权的法律责任</w:t>
            </w:r>
          </w:p>
        </w:tc>
        <w:tc>
          <w:tcPr>
            <w:tcW w:w="709" w:type="dxa"/>
            <w:vAlign w:val="center"/>
          </w:tcPr>
          <w:p w14:paraId="0205EC9C" w14:textId="396DCA94"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6</w:t>
            </w:r>
          </w:p>
        </w:tc>
        <w:tc>
          <w:tcPr>
            <w:tcW w:w="1134" w:type="dxa"/>
            <w:vAlign w:val="center"/>
          </w:tcPr>
          <w:p w14:paraId="2485CDEF" w14:textId="77777777" w:rsidR="00FE38C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课后</w:t>
            </w:r>
          </w:p>
          <w:p w14:paraId="3852D29F" w14:textId="3C3A1281" w:rsidR="002D159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思考题</w:t>
            </w:r>
          </w:p>
        </w:tc>
        <w:tc>
          <w:tcPr>
            <w:tcW w:w="504" w:type="dxa"/>
            <w:vAlign w:val="center"/>
          </w:tcPr>
          <w:p w14:paraId="5C66EF36"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496E21EE" w14:textId="77777777" w:rsidTr="00EF38EA">
        <w:trPr>
          <w:trHeight w:val="340"/>
          <w:jc w:val="center"/>
        </w:trPr>
        <w:tc>
          <w:tcPr>
            <w:tcW w:w="562" w:type="dxa"/>
            <w:vAlign w:val="center"/>
          </w:tcPr>
          <w:p w14:paraId="17C4C9B6" w14:textId="57996A1C"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16</w:t>
            </w:r>
          </w:p>
        </w:tc>
        <w:tc>
          <w:tcPr>
            <w:tcW w:w="567" w:type="dxa"/>
            <w:vAlign w:val="center"/>
          </w:tcPr>
          <w:p w14:paraId="737B0C01"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5288733E" w14:textId="19405C0D" w:rsidR="002D1596" w:rsidRPr="00F72594" w:rsidRDefault="00165A1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rPr>
              <w:t>PBL</w:t>
            </w:r>
            <w:r w:rsidRPr="00F72594">
              <w:rPr>
                <w:rFonts w:ascii="Times New Roman" w:eastAsia="宋体" w:hAnsi="Times New Roman" w:cs="Times New Roman" w:hint="eastAsia"/>
              </w:rPr>
              <w:t>、</w:t>
            </w:r>
            <w:r w:rsidRPr="00F72594">
              <w:rPr>
                <w:rFonts w:ascii="Times New Roman" w:eastAsia="宋体" w:hAnsi="Times New Roman" w:cs="Times New Roman" w:hint="eastAsia"/>
              </w:rPr>
              <w:t>C</w:t>
            </w:r>
            <w:r w:rsidRPr="00F72594">
              <w:rPr>
                <w:rFonts w:ascii="Times New Roman" w:eastAsia="宋体" w:hAnsi="Times New Roman" w:cs="Times New Roman"/>
              </w:rPr>
              <w:t>BL</w:t>
            </w:r>
            <w:r w:rsidRPr="00F72594">
              <w:rPr>
                <w:rFonts w:ascii="Times New Roman" w:eastAsia="宋体" w:hAnsi="Times New Roman" w:cs="Times New Roman"/>
              </w:rPr>
              <w:t>、课堂</w:t>
            </w:r>
            <w:r w:rsidRPr="00F72594">
              <w:rPr>
                <w:rFonts w:ascii="Times New Roman" w:eastAsia="宋体" w:hAnsi="Times New Roman" w:cs="Times New Roman" w:hint="eastAsia"/>
              </w:rPr>
              <w:t>小法庭</w:t>
            </w:r>
            <w:r w:rsidRPr="00F72594">
              <w:rPr>
                <w:rFonts w:ascii="Times New Roman" w:eastAsia="宋体" w:hAnsi="Times New Roman" w:cs="Times New Roman"/>
              </w:rPr>
              <w:t>、翻转</w:t>
            </w:r>
            <w:r w:rsidRPr="00F72594">
              <w:rPr>
                <w:rFonts w:ascii="Times New Roman" w:eastAsia="宋体" w:hAnsi="Times New Roman" w:cs="Times New Roman"/>
              </w:rPr>
              <w:lastRenderedPageBreak/>
              <w:t>课堂、主题演讲等方式</w:t>
            </w:r>
          </w:p>
        </w:tc>
        <w:tc>
          <w:tcPr>
            <w:tcW w:w="3119" w:type="dxa"/>
            <w:vAlign w:val="center"/>
          </w:tcPr>
          <w:p w14:paraId="57B9F0E8" w14:textId="7EFB22BC"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lastRenderedPageBreak/>
              <w:t>讨论关于“药品安全法律责任”的</w:t>
            </w:r>
            <w:r w:rsidRPr="00F72594">
              <w:rPr>
                <w:rFonts w:ascii="Times New Roman" w:eastAsia="宋体" w:hAnsi="Times New Roman" w:cs="Times New Roman"/>
                <w:szCs w:val="21"/>
              </w:rPr>
              <w:t>1-3</w:t>
            </w:r>
            <w:r w:rsidRPr="00F72594">
              <w:rPr>
                <w:rFonts w:ascii="Times New Roman" w:eastAsia="宋体" w:hAnsi="Times New Roman" w:cs="Times New Roman"/>
                <w:szCs w:val="21"/>
              </w:rPr>
              <w:t>个案例</w:t>
            </w:r>
          </w:p>
        </w:tc>
        <w:tc>
          <w:tcPr>
            <w:tcW w:w="709" w:type="dxa"/>
            <w:vAlign w:val="center"/>
          </w:tcPr>
          <w:p w14:paraId="135BD6E4" w14:textId="61D7B816"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3</w:t>
            </w:r>
          </w:p>
        </w:tc>
        <w:tc>
          <w:tcPr>
            <w:tcW w:w="1134" w:type="dxa"/>
            <w:vAlign w:val="center"/>
          </w:tcPr>
          <w:p w14:paraId="454F9DCD" w14:textId="38E1C7B1" w:rsidR="002D159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小论文或活动报道</w:t>
            </w:r>
          </w:p>
        </w:tc>
        <w:tc>
          <w:tcPr>
            <w:tcW w:w="504" w:type="dxa"/>
            <w:vAlign w:val="center"/>
          </w:tcPr>
          <w:p w14:paraId="1A65AB6D"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r w:rsidR="002D1596" w:rsidRPr="00F72594" w14:paraId="038FE0ED" w14:textId="77777777" w:rsidTr="00EF38EA">
        <w:trPr>
          <w:trHeight w:val="340"/>
          <w:jc w:val="center"/>
        </w:trPr>
        <w:tc>
          <w:tcPr>
            <w:tcW w:w="562" w:type="dxa"/>
            <w:vAlign w:val="center"/>
          </w:tcPr>
          <w:p w14:paraId="358D3252" w14:textId="1B23FF1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17</w:t>
            </w:r>
          </w:p>
        </w:tc>
        <w:tc>
          <w:tcPr>
            <w:tcW w:w="567" w:type="dxa"/>
            <w:vAlign w:val="center"/>
          </w:tcPr>
          <w:p w14:paraId="04D047CA"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455EB53F" w14:textId="187ED4B1" w:rsidR="002D1596" w:rsidRPr="00F72594" w:rsidRDefault="00165A1D"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rPr>
              <w:t>PBL</w:t>
            </w:r>
            <w:r w:rsidRPr="00F72594">
              <w:rPr>
                <w:rFonts w:ascii="Times New Roman" w:eastAsia="宋体" w:hAnsi="Times New Roman" w:cs="Times New Roman" w:hint="eastAsia"/>
              </w:rPr>
              <w:t>、</w:t>
            </w:r>
            <w:r w:rsidRPr="00F72594">
              <w:rPr>
                <w:rFonts w:ascii="Times New Roman" w:eastAsia="宋体" w:hAnsi="Times New Roman" w:cs="Times New Roman" w:hint="eastAsia"/>
              </w:rPr>
              <w:t>C</w:t>
            </w:r>
            <w:r w:rsidRPr="00F72594">
              <w:rPr>
                <w:rFonts w:ascii="Times New Roman" w:eastAsia="宋体" w:hAnsi="Times New Roman" w:cs="Times New Roman"/>
              </w:rPr>
              <w:t>BL</w:t>
            </w:r>
            <w:r w:rsidRPr="00F72594">
              <w:rPr>
                <w:rFonts w:ascii="Times New Roman" w:eastAsia="宋体" w:hAnsi="Times New Roman" w:cs="Times New Roman"/>
              </w:rPr>
              <w:t>、课堂</w:t>
            </w:r>
            <w:r w:rsidRPr="00F72594">
              <w:rPr>
                <w:rFonts w:ascii="Times New Roman" w:eastAsia="宋体" w:hAnsi="Times New Roman" w:cs="Times New Roman" w:hint="eastAsia"/>
              </w:rPr>
              <w:t>小法庭</w:t>
            </w:r>
            <w:r w:rsidRPr="00F72594">
              <w:rPr>
                <w:rFonts w:ascii="Times New Roman" w:eastAsia="宋体" w:hAnsi="Times New Roman" w:cs="Times New Roman"/>
              </w:rPr>
              <w:t>、翻转课堂、主题演讲等方式</w:t>
            </w:r>
          </w:p>
        </w:tc>
        <w:tc>
          <w:tcPr>
            <w:tcW w:w="3119" w:type="dxa"/>
            <w:vAlign w:val="center"/>
          </w:tcPr>
          <w:p w14:paraId="5D5C19D0" w14:textId="49ACAB98"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讨论</w:t>
            </w:r>
            <w:r w:rsidRPr="00F72594">
              <w:rPr>
                <w:rFonts w:ascii="Times New Roman" w:eastAsia="宋体" w:hAnsi="Times New Roman" w:cs="Times New Roman"/>
                <w:szCs w:val="21"/>
              </w:rPr>
              <w:t>20</w:t>
            </w:r>
            <w:r w:rsidR="00F860DF" w:rsidRPr="00F72594">
              <w:rPr>
                <w:rFonts w:ascii="Times New Roman" w:eastAsia="宋体" w:hAnsi="Times New Roman" w:cs="Times New Roman"/>
                <w:szCs w:val="21"/>
              </w:rPr>
              <w:t>19</w:t>
            </w:r>
            <w:r w:rsidRPr="00F72594">
              <w:rPr>
                <w:rFonts w:ascii="Times New Roman" w:eastAsia="宋体" w:hAnsi="Times New Roman" w:cs="Times New Roman"/>
                <w:szCs w:val="21"/>
              </w:rPr>
              <w:t>版《中华人民共和国药品管理法》较以前版本做了哪些改进，为何做这些改变</w:t>
            </w:r>
          </w:p>
        </w:tc>
        <w:tc>
          <w:tcPr>
            <w:tcW w:w="709" w:type="dxa"/>
            <w:vAlign w:val="center"/>
          </w:tcPr>
          <w:p w14:paraId="315717EE" w14:textId="2BBE0540"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hint="eastAsia"/>
                <w:szCs w:val="21"/>
              </w:rPr>
              <w:t>3</w:t>
            </w:r>
          </w:p>
        </w:tc>
        <w:tc>
          <w:tcPr>
            <w:tcW w:w="1134" w:type="dxa"/>
            <w:vAlign w:val="center"/>
          </w:tcPr>
          <w:p w14:paraId="753DD75B" w14:textId="48B6AEA9" w:rsidR="002D1596" w:rsidRPr="00F72594" w:rsidRDefault="00FE38C6"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1"/>
              </w:rPr>
              <w:t>小论文或活动报道</w:t>
            </w:r>
          </w:p>
        </w:tc>
        <w:tc>
          <w:tcPr>
            <w:tcW w:w="504" w:type="dxa"/>
            <w:vAlign w:val="center"/>
          </w:tcPr>
          <w:p w14:paraId="607BAC5A" w14:textId="77777777" w:rsidR="002D1596" w:rsidRPr="00F72594" w:rsidRDefault="002D1596" w:rsidP="00B3037F">
            <w:pPr>
              <w:widowControl/>
              <w:adjustRightInd w:val="0"/>
              <w:snapToGrid w:val="0"/>
              <w:spacing w:line="360" w:lineRule="auto"/>
              <w:jc w:val="left"/>
              <w:rPr>
                <w:rFonts w:ascii="Times New Roman" w:eastAsia="宋体" w:hAnsi="Times New Roman" w:cs="Times New Roman"/>
                <w:szCs w:val="21"/>
              </w:rPr>
            </w:pPr>
          </w:p>
        </w:tc>
      </w:tr>
    </w:tbl>
    <w:p w14:paraId="5E7C5836" w14:textId="77777777" w:rsidR="007563C6" w:rsidRPr="00F72594" w:rsidRDefault="007563C6" w:rsidP="00B3037F">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48350A56" w14:textId="20E07885" w:rsidR="00BA23F0" w:rsidRPr="00F72594" w:rsidRDefault="00BA23F0" w:rsidP="00B3037F">
      <w:pPr>
        <w:widowControl/>
        <w:adjustRightInd w:val="0"/>
        <w:snapToGrid w:val="0"/>
        <w:spacing w:line="360" w:lineRule="auto"/>
        <w:ind w:firstLineChars="200" w:firstLine="562"/>
        <w:jc w:val="left"/>
        <w:rPr>
          <w:rFonts w:ascii="Times New Roman" w:hAnsi="Times New Roman" w:cs="Times New Roman"/>
        </w:rPr>
      </w:pPr>
      <w:r w:rsidRPr="00F72594">
        <w:rPr>
          <w:rFonts w:ascii="Times New Roman" w:eastAsia="黑体" w:hAnsi="Times New Roman" w:cs="Times New Roman"/>
          <w:b/>
          <w:sz w:val="28"/>
          <w:szCs w:val="28"/>
        </w:rPr>
        <w:t>六、教材及参考书目</w:t>
      </w:r>
    </w:p>
    <w:p w14:paraId="15F9BD8E" w14:textId="3EA533B4" w:rsidR="00391418" w:rsidRPr="00F72594" w:rsidRDefault="00FE6D06"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1. </w:t>
      </w:r>
      <w:r w:rsidRPr="00F72594">
        <w:rPr>
          <w:rFonts w:ascii="Times New Roman" w:eastAsia="宋体" w:hAnsi="Times New Roman" w:cs="Times New Roman"/>
        </w:rPr>
        <w:t>《</w:t>
      </w:r>
      <w:r w:rsidR="00391418" w:rsidRPr="00F72594">
        <w:rPr>
          <w:rFonts w:ascii="Times New Roman" w:eastAsia="宋体" w:hAnsi="Times New Roman" w:cs="Times New Roman" w:hint="eastAsia"/>
        </w:rPr>
        <w:t>中华人民共和国</w:t>
      </w:r>
      <w:r w:rsidRPr="00F72594">
        <w:rPr>
          <w:rFonts w:ascii="Times New Roman" w:eastAsia="宋体" w:hAnsi="Times New Roman" w:cs="Times New Roman"/>
        </w:rPr>
        <w:t>药典》</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2020</w:t>
      </w:r>
      <w:r w:rsidR="00391418" w:rsidRPr="00F72594">
        <w:rPr>
          <w:rFonts w:ascii="Times New Roman" w:eastAsia="宋体" w:hAnsi="Times New Roman" w:cs="Times New Roman"/>
        </w:rPr>
        <w:t>版</w:t>
      </w:r>
      <w:r w:rsidR="00391418" w:rsidRPr="00F72594">
        <w:rPr>
          <w:rFonts w:ascii="Times New Roman" w:eastAsia="宋体" w:hAnsi="Times New Roman" w:cs="Times New Roman" w:hint="eastAsia"/>
        </w:rPr>
        <w:t>）</w:t>
      </w:r>
    </w:p>
    <w:p w14:paraId="7DD4BA79" w14:textId="0D51CB87" w:rsidR="00FE6D06" w:rsidRPr="00F72594" w:rsidRDefault="00FE6D06"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 </w:t>
      </w:r>
      <w:r w:rsidRPr="00F72594">
        <w:rPr>
          <w:rFonts w:ascii="Times New Roman" w:eastAsia="宋体" w:hAnsi="Times New Roman" w:cs="Times New Roman"/>
        </w:rPr>
        <w:t>《</w:t>
      </w:r>
      <w:r w:rsidR="005C7DCA" w:rsidRPr="00F72594">
        <w:rPr>
          <w:rFonts w:ascii="Times New Roman" w:eastAsia="宋体" w:hAnsi="Times New Roman" w:cs="Times New Roman" w:hint="eastAsia"/>
        </w:rPr>
        <w:t>中华人民共和国药品管理法</w:t>
      </w:r>
      <w:r w:rsidRPr="00F72594">
        <w:rPr>
          <w:rFonts w:ascii="Times New Roman" w:eastAsia="宋体" w:hAnsi="Times New Roman" w:cs="Times New Roman"/>
        </w:rPr>
        <w:t>》</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2019</w:t>
      </w:r>
      <w:r w:rsidR="00391418" w:rsidRPr="00F72594">
        <w:rPr>
          <w:rFonts w:ascii="Times New Roman" w:eastAsia="宋体" w:hAnsi="Times New Roman" w:cs="Times New Roman"/>
        </w:rPr>
        <w:t>版</w:t>
      </w:r>
      <w:r w:rsidR="00391418" w:rsidRPr="00F72594">
        <w:rPr>
          <w:rFonts w:ascii="Times New Roman" w:eastAsia="宋体" w:hAnsi="Times New Roman" w:cs="Times New Roman" w:hint="eastAsia"/>
        </w:rPr>
        <w:t>）</w:t>
      </w:r>
      <w:r w:rsidR="000F1B9A" w:rsidRPr="00F72594">
        <w:rPr>
          <w:rFonts w:ascii="Times New Roman" w:eastAsia="宋体" w:hAnsi="Times New Roman" w:cs="Times New Roman" w:hint="eastAsia"/>
        </w:rPr>
        <w:t xml:space="preserve"> </w:t>
      </w:r>
    </w:p>
    <w:p w14:paraId="09F98F6B" w14:textId="77777777" w:rsidR="00391418" w:rsidRPr="00F72594" w:rsidRDefault="00FE6D06"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3. </w:t>
      </w:r>
      <w:r w:rsidR="000F1B9A" w:rsidRPr="00F72594">
        <w:rPr>
          <w:rFonts w:ascii="Times New Roman" w:eastAsia="宋体" w:hAnsi="Times New Roman" w:cs="Times New Roman" w:hint="eastAsia"/>
        </w:rPr>
        <w:t>《中华人民共和国药品管理法实施条例》</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2019</w:t>
      </w:r>
      <w:r w:rsidR="00391418" w:rsidRPr="00F72594">
        <w:rPr>
          <w:rFonts w:ascii="Times New Roman" w:eastAsia="宋体" w:hAnsi="Times New Roman" w:cs="Times New Roman"/>
        </w:rPr>
        <w:t>版</w:t>
      </w:r>
      <w:r w:rsidR="00391418" w:rsidRPr="00F72594">
        <w:rPr>
          <w:rFonts w:ascii="Times New Roman" w:eastAsia="宋体" w:hAnsi="Times New Roman" w:cs="Times New Roman" w:hint="eastAsia"/>
        </w:rPr>
        <w:t>）</w:t>
      </w:r>
    </w:p>
    <w:p w14:paraId="6502B488" w14:textId="7AFFB1A2" w:rsidR="00FE6D06" w:rsidRPr="00F72594" w:rsidRDefault="000F1B9A"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4. </w:t>
      </w:r>
      <w:r w:rsidR="00FE6D06" w:rsidRPr="00F72594">
        <w:rPr>
          <w:rFonts w:ascii="Times New Roman" w:eastAsia="宋体" w:hAnsi="Times New Roman" w:cs="Times New Roman"/>
        </w:rPr>
        <w:t>《</w:t>
      </w:r>
      <w:r w:rsidRPr="00F72594">
        <w:rPr>
          <w:rFonts w:ascii="Times New Roman" w:eastAsia="宋体" w:hAnsi="Times New Roman" w:cs="Times New Roman" w:hint="eastAsia"/>
        </w:rPr>
        <w:t>中华人民共和国疫苗管理法</w:t>
      </w:r>
      <w:r w:rsidR="00FE6D06" w:rsidRPr="00F72594">
        <w:rPr>
          <w:rFonts w:ascii="Times New Roman" w:eastAsia="宋体" w:hAnsi="Times New Roman" w:cs="Times New Roman"/>
        </w:rPr>
        <w:t>》</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2019</w:t>
      </w:r>
      <w:r w:rsidR="00391418" w:rsidRPr="00F72594">
        <w:rPr>
          <w:rFonts w:ascii="Times New Roman" w:eastAsia="宋体" w:hAnsi="Times New Roman" w:cs="Times New Roman"/>
        </w:rPr>
        <w:t>版</w:t>
      </w:r>
      <w:r w:rsidR="00391418" w:rsidRPr="00F72594">
        <w:rPr>
          <w:rFonts w:ascii="Times New Roman" w:eastAsia="宋体" w:hAnsi="Times New Roman" w:cs="Times New Roman" w:hint="eastAsia"/>
        </w:rPr>
        <w:t>）</w:t>
      </w:r>
    </w:p>
    <w:p w14:paraId="33D4B9EC" w14:textId="183FD8C8" w:rsidR="00FE6D06" w:rsidRPr="00F72594" w:rsidRDefault="000F1B9A"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5. </w:t>
      </w:r>
      <w:r w:rsidR="00FE6D06" w:rsidRPr="00F72594">
        <w:rPr>
          <w:rFonts w:ascii="Times New Roman" w:eastAsia="宋体" w:hAnsi="Times New Roman" w:cs="Times New Roman"/>
        </w:rPr>
        <w:t>《</w:t>
      </w:r>
      <w:r w:rsidRPr="00F72594">
        <w:rPr>
          <w:rFonts w:ascii="Times New Roman" w:eastAsia="宋体" w:hAnsi="Times New Roman" w:cs="Times New Roman" w:hint="eastAsia"/>
        </w:rPr>
        <w:t>中华人民共和国中医药法</w:t>
      </w:r>
      <w:r w:rsidR="00FE6D06" w:rsidRPr="00F72594">
        <w:rPr>
          <w:rFonts w:ascii="Times New Roman" w:eastAsia="宋体" w:hAnsi="Times New Roman" w:cs="Times New Roman"/>
        </w:rPr>
        <w:t>》</w:t>
      </w:r>
      <w:r w:rsidR="00715D40" w:rsidRPr="00F72594">
        <w:rPr>
          <w:rFonts w:ascii="Times New Roman" w:eastAsia="宋体" w:hAnsi="Times New Roman" w:cs="Times New Roman" w:hint="eastAsia"/>
        </w:rPr>
        <w:t>（</w:t>
      </w:r>
      <w:r w:rsidRPr="00F72594">
        <w:rPr>
          <w:rFonts w:ascii="Times New Roman" w:eastAsia="宋体" w:hAnsi="Times New Roman" w:cs="Times New Roman" w:hint="eastAsia"/>
        </w:rPr>
        <w:t>2</w:t>
      </w:r>
      <w:r w:rsidRPr="00F72594">
        <w:rPr>
          <w:rFonts w:ascii="Times New Roman" w:eastAsia="宋体" w:hAnsi="Times New Roman" w:cs="Times New Roman"/>
        </w:rPr>
        <w:t>016</w:t>
      </w:r>
      <w:r w:rsidR="00FE6D06" w:rsidRPr="00F72594">
        <w:rPr>
          <w:rFonts w:ascii="Times New Roman" w:eastAsia="宋体" w:hAnsi="Times New Roman" w:cs="Times New Roman"/>
        </w:rPr>
        <w:t>版</w:t>
      </w:r>
      <w:r w:rsidR="00715D40" w:rsidRPr="00F72594">
        <w:rPr>
          <w:rFonts w:ascii="Times New Roman" w:eastAsia="宋体" w:hAnsi="Times New Roman" w:cs="Times New Roman" w:hint="eastAsia"/>
        </w:rPr>
        <w:t>）</w:t>
      </w:r>
    </w:p>
    <w:p w14:paraId="03D7D52A" w14:textId="6A73E659" w:rsidR="000F1B9A"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6. </w:t>
      </w:r>
      <w:r w:rsidRPr="00F72594">
        <w:rPr>
          <w:rFonts w:ascii="Times New Roman" w:eastAsia="宋体" w:hAnsi="Times New Roman" w:cs="Times New Roman" w:hint="eastAsia"/>
        </w:rPr>
        <w:t>《中华人民共和国基本医疗卫生与健康促进法》</w:t>
      </w:r>
      <w:r w:rsidR="00391418" w:rsidRPr="00F72594">
        <w:rPr>
          <w:rFonts w:ascii="Times New Roman" w:eastAsia="宋体" w:hAnsi="Times New Roman" w:cs="Times New Roman" w:hint="eastAsia"/>
        </w:rPr>
        <w:t>（</w:t>
      </w:r>
      <w:r w:rsidRPr="00F72594">
        <w:rPr>
          <w:rFonts w:ascii="Times New Roman" w:eastAsia="宋体" w:hAnsi="Times New Roman" w:cs="Times New Roman"/>
        </w:rPr>
        <w:t>2019</w:t>
      </w:r>
      <w:r w:rsidRPr="00F72594">
        <w:rPr>
          <w:rFonts w:ascii="Times New Roman" w:eastAsia="宋体" w:hAnsi="Times New Roman" w:cs="Times New Roman"/>
        </w:rPr>
        <w:t>版</w:t>
      </w:r>
      <w:r w:rsidR="00391418" w:rsidRPr="00F72594">
        <w:rPr>
          <w:rFonts w:ascii="Times New Roman" w:eastAsia="宋体" w:hAnsi="Times New Roman" w:cs="Times New Roman" w:hint="eastAsia"/>
        </w:rPr>
        <w:t>）</w:t>
      </w:r>
    </w:p>
    <w:p w14:paraId="2D6CA08B" w14:textId="03BC7A7A"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7</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《执业药师业务范围》</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016</w:t>
      </w:r>
      <w:r w:rsidR="00391418" w:rsidRPr="00F72594">
        <w:rPr>
          <w:rFonts w:ascii="Times New Roman" w:eastAsia="宋体" w:hAnsi="Times New Roman" w:cs="Times New Roman" w:hint="eastAsia"/>
        </w:rPr>
        <w:t>版）</w:t>
      </w:r>
    </w:p>
    <w:p w14:paraId="5A2416DB" w14:textId="452B7BC6"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8</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《专业技术人员继续教育规定》</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015</w:t>
      </w:r>
      <w:r w:rsidR="00391418" w:rsidRPr="00F72594">
        <w:rPr>
          <w:rFonts w:ascii="Times New Roman" w:eastAsia="宋体" w:hAnsi="Times New Roman" w:cs="Times New Roman" w:hint="eastAsia"/>
        </w:rPr>
        <w:t>版）</w:t>
      </w:r>
    </w:p>
    <w:p w14:paraId="200255D0" w14:textId="6DAD8B6A"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9</w:t>
      </w:r>
      <w:r w:rsidRPr="00F72594">
        <w:rPr>
          <w:rFonts w:ascii="Times New Roman" w:eastAsia="宋体" w:hAnsi="Times New Roman" w:cs="Times New Roman"/>
        </w:rPr>
        <w:t xml:space="preserve">. </w:t>
      </w:r>
      <w:r w:rsidRPr="00F72594">
        <w:rPr>
          <w:rFonts w:ascii="Times New Roman" w:eastAsia="宋体" w:hAnsi="Times New Roman" w:cs="Times New Roman" w:hint="eastAsia"/>
        </w:rPr>
        <w:t>《药品注册管理办法》</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020</w:t>
      </w:r>
      <w:r w:rsidR="00391418" w:rsidRPr="00F72594">
        <w:rPr>
          <w:rFonts w:ascii="Times New Roman" w:eastAsia="宋体" w:hAnsi="Times New Roman" w:cs="Times New Roman" w:hint="eastAsia"/>
        </w:rPr>
        <w:t>版）</w:t>
      </w:r>
    </w:p>
    <w:p w14:paraId="5659EEA7" w14:textId="3F36FC77"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0.</w:t>
      </w:r>
      <w:r w:rsidRPr="00F72594">
        <w:rPr>
          <w:rFonts w:ascii="Times New Roman" w:eastAsia="宋体" w:hAnsi="Times New Roman" w:cs="Times New Roman" w:hint="eastAsia"/>
        </w:rPr>
        <w:t xml:space="preserve"> </w:t>
      </w:r>
      <w:r w:rsidRPr="00F72594">
        <w:rPr>
          <w:rFonts w:ascii="Times New Roman" w:eastAsia="宋体" w:hAnsi="Times New Roman" w:cs="Times New Roman" w:hint="eastAsia"/>
        </w:rPr>
        <w:t>《药品生产监督管理办法》</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020</w:t>
      </w:r>
      <w:r w:rsidR="00391418" w:rsidRPr="00F72594">
        <w:rPr>
          <w:rFonts w:ascii="Times New Roman" w:eastAsia="宋体" w:hAnsi="Times New Roman" w:cs="Times New Roman" w:hint="eastAsia"/>
        </w:rPr>
        <w:t>版）</w:t>
      </w:r>
    </w:p>
    <w:p w14:paraId="0DA775EA" w14:textId="35CDA5BA"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1. </w:t>
      </w:r>
      <w:r w:rsidRPr="00F72594">
        <w:rPr>
          <w:rFonts w:ascii="Times New Roman" w:eastAsia="宋体" w:hAnsi="Times New Roman" w:cs="Times New Roman" w:hint="eastAsia"/>
        </w:rPr>
        <w:t>《医疗今后制剂注册管理办法（试行）》</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005</w:t>
      </w:r>
      <w:r w:rsidR="00391418" w:rsidRPr="00F72594">
        <w:rPr>
          <w:rFonts w:ascii="Times New Roman" w:eastAsia="宋体" w:hAnsi="Times New Roman" w:cs="Times New Roman" w:hint="eastAsia"/>
        </w:rPr>
        <w:t>版）</w:t>
      </w:r>
      <w:r w:rsidRPr="00F72594">
        <w:rPr>
          <w:rFonts w:ascii="Times New Roman" w:eastAsia="宋体" w:hAnsi="Times New Roman" w:cs="Times New Roman" w:hint="eastAsia"/>
        </w:rPr>
        <w:t>、《医疗机构制剂配制监督管理办法（试行）》</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2005</w:t>
      </w:r>
      <w:r w:rsidR="00391418" w:rsidRPr="00F72594">
        <w:rPr>
          <w:rFonts w:ascii="Times New Roman" w:eastAsia="宋体" w:hAnsi="Times New Roman" w:cs="Times New Roman" w:hint="eastAsia"/>
        </w:rPr>
        <w:t>版）</w:t>
      </w:r>
    </w:p>
    <w:p w14:paraId="76697669" w14:textId="0DD00275"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2. </w:t>
      </w:r>
      <w:r w:rsidRPr="00F72594">
        <w:rPr>
          <w:rFonts w:ascii="Times New Roman" w:eastAsia="宋体" w:hAnsi="Times New Roman" w:cs="Times New Roman" w:hint="eastAsia"/>
        </w:rPr>
        <w:t>《药品说明书和标签管理规定》</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006</w:t>
      </w:r>
      <w:r w:rsidR="00391418" w:rsidRPr="00F72594">
        <w:rPr>
          <w:rFonts w:ascii="Times New Roman" w:eastAsia="宋体" w:hAnsi="Times New Roman" w:cs="Times New Roman" w:hint="eastAsia"/>
        </w:rPr>
        <w:t>版）</w:t>
      </w:r>
    </w:p>
    <w:p w14:paraId="714F4B6C" w14:textId="72232272"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3. </w:t>
      </w:r>
      <w:r w:rsidRPr="00F72594">
        <w:rPr>
          <w:rFonts w:ascii="Times New Roman" w:eastAsia="宋体" w:hAnsi="Times New Roman" w:cs="Times New Roman" w:hint="eastAsia"/>
        </w:rPr>
        <w:t>《药品召回管理办法》</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007</w:t>
      </w:r>
      <w:r w:rsidR="00391418" w:rsidRPr="00F72594">
        <w:rPr>
          <w:rFonts w:ascii="Times New Roman" w:eastAsia="宋体" w:hAnsi="Times New Roman" w:cs="Times New Roman" w:hint="eastAsia"/>
        </w:rPr>
        <w:t>版）</w:t>
      </w:r>
    </w:p>
    <w:p w14:paraId="2B92FE06" w14:textId="4D952A7D"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4. </w:t>
      </w:r>
      <w:r w:rsidRPr="00F72594">
        <w:rPr>
          <w:rFonts w:ascii="Times New Roman" w:eastAsia="宋体" w:hAnsi="Times New Roman" w:cs="Times New Roman" w:hint="eastAsia"/>
        </w:rPr>
        <w:t>《药品经营与使用管理》</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016</w:t>
      </w:r>
      <w:r w:rsidR="00391418" w:rsidRPr="00F72594">
        <w:rPr>
          <w:rFonts w:ascii="Times New Roman" w:eastAsia="宋体" w:hAnsi="Times New Roman" w:cs="Times New Roman" w:hint="eastAsia"/>
        </w:rPr>
        <w:t>版）</w:t>
      </w:r>
    </w:p>
    <w:p w14:paraId="0D09E37C" w14:textId="49A58830" w:rsidR="000F1B9A"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5. </w:t>
      </w:r>
      <w:r w:rsidRPr="00F72594">
        <w:rPr>
          <w:rFonts w:ascii="Times New Roman" w:eastAsia="宋体" w:hAnsi="Times New Roman" w:cs="Times New Roman" w:hint="eastAsia"/>
        </w:rPr>
        <w:t>《互联网药品信息服务管理办法》</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017</w:t>
      </w:r>
      <w:r w:rsidR="00391418" w:rsidRPr="00F72594">
        <w:rPr>
          <w:rFonts w:ascii="Times New Roman" w:eastAsia="宋体" w:hAnsi="Times New Roman" w:cs="Times New Roman" w:hint="eastAsia"/>
        </w:rPr>
        <w:t>版）</w:t>
      </w:r>
      <w:r w:rsidRPr="00F72594">
        <w:rPr>
          <w:rFonts w:ascii="Times New Roman" w:eastAsia="宋体" w:hAnsi="Times New Roman" w:cs="Times New Roman" w:hint="eastAsia"/>
        </w:rPr>
        <w:t>、《互联网药品交易服务审批暂行规定》</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005</w:t>
      </w:r>
      <w:r w:rsidR="00391418" w:rsidRPr="00F72594">
        <w:rPr>
          <w:rFonts w:ascii="Times New Roman" w:eastAsia="宋体" w:hAnsi="Times New Roman" w:cs="Times New Roman" w:hint="eastAsia"/>
        </w:rPr>
        <w:t>版）</w:t>
      </w:r>
    </w:p>
    <w:p w14:paraId="7F3E4812" w14:textId="4437D300"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6. </w:t>
      </w:r>
      <w:r w:rsidRPr="00F72594">
        <w:rPr>
          <w:rFonts w:ascii="Times New Roman" w:eastAsia="宋体" w:hAnsi="Times New Roman" w:cs="Times New Roman" w:hint="eastAsia"/>
        </w:rPr>
        <w:t>《医疗机构处方审核规范》、《医疗机构药品监督管理办法（试行）》</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011</w:t>
      </w:r>
      <w:r w:rsidR="00391418" w:rsidRPr="00F72594">
        <w:rPr>
          <w:rFonts w:ascii="Times New Roman" w:eastAsia="宋体" w:hAnsi="Times New Roman" w:cs="Times New Roman" w:hint="eastAsia"/>
        </w:rPr>
        <w:t>版）</w:t>
      </w:r>
    </w:p>
    <w:p w14:paraId="5DA57039" w14:textId="0F552881"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7. </w:t>
      </w:r>
      <w:r w:rsidRPr="00F72594">
        <w:rPr>
          <w:rFonts w:ascii="Times New Roman" w:eastAsia="宋体" w:hAnsi="Times New Roman" w:cs="Times New Roman" w:hint="eastAsia"/>
        </w:rPr>
        <w:t>《进口药材管理办法》</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019</w:t>
      </w:r>
      <w:r w:rsidR="00391418" w:rsidRPr="00F72594">
        <w:rPr>
          <w:rFonts w:ascii="Times New Roman" w:eastAsia="宋体" w:hAnsi="Times New Roman" w:cs="Times New Roman" w:hint="eastAsia"/>
        </w:rPr>
        <w:t>版）</w:t>
      </w:r>
    </w:p>
    <w:p w14:paraId="5A87A2B1" w14:textId="20C5E42C" w:rsidR="00BB72DD"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8. </w:t>
      </w:r>
      <w:r w:rsidRPr="00F72594">
        <w:rPr>
          <w:rFonts w:ascii="Times New Roman" w:eastAsia="宋体" w:hAnsi="Times New Roman" w:cs="Times New Roman" w:hint="eastAsia"/>
        </w:rPr>
        <w:t>《处方药与非处方药分类管理办法（试行）》</w:t>
      </w:r>
      <w:r w:rsidR="00391418" w:rsidRPr="00F72594">
        <w:rPr>
          <w:rFonts w:ascii="Times New Roman" w:eastAsia="宋体" w:hAnsi="Times New Roman" w:cs="Times New Roman" w:hint="eastAsia"/>
        </w:rPr>
        <w:t>（</w:t>
      </w:r>
      <w:r w:rsidR="00391418" w:rsidRPr="00F72594">
        <w:rPr>
          <w:rFonts w:ascii="Times New Roman" w:eastAsia="宋体" w:hAnsi="Times New Roman" w:cs="Times New Roman"/>
        </w:rPr>
        <w:t>1999</w:t>
      </w:r>
      <w:r w:rsidR="00391418" w:rsidRPr="00F72594">
        <w:rPr>
          <w:rFonts w:ascii="Times New Roman" w:eastAsia="宋体" w:hAnsi="Times New Roman" w:cs="Times New Roman" w:hint="eastAsia"/>
        </w:rPr>
        <w:t>版）</w:t>
      </w:r>
    </w:p>
    <w:p w14:paraId="5BE59780" w14:textId="77777777" w:rsidR="00391418" w:rsidRPr="00F72594" w:rsidRDefault="00BB72D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hint="eastAsia"/>
        </w:rPr>
        <w:t>1</w:t>
      </w:r>
      <w:r w:rsidRPr="00F72594">
        <w:rPr>
          <w:rFonts w:ascii="Times New Roman" w:eastAsia="宋体" w:hAnsi="Times New Roman" w:cs="Times New Roman"/>
        </w:rPr>
        <w:t xml:space="preserve">9. </w:t>
      </w:r>
      <w:r w:rsidR="00391418" w:rsidRPr="00F72594">
        <w:rPr>
          <w:rFonts w:ascii="Times New Roman" w:eastAsia="宋体" w:hAnsi="Times New Roman" w:cs="Times New Roman" w:hint="eastAsia"/>
        </w:rPr>
        <w:t>《国家基本药物目录管理办法》（</w:t>
      </w:r>
      <w:r w:rsidR="00391418" w:rsidRPr="00F72594">
        <w:rPr>
          <w:rFonts w:ascii="Times New Roman" w:eastAsia="宋体" w:hAnsi="Times New Roman" w:cs="Times New Roman" w:hint="eastAsia"/>
        </w:rPr>
        <w:t>2</w:t>
      </w:r>
      <w:r w:rsidR="00391418" w:rsidRPr="00F72594">
        <w:rPr>
          <w:rFonts w:ascii="Times New Roman" w:eastAsia="宋体" w:hAnsi="Times New Roman" w:cs="Times New Roman"/>
        </w:rPr>
        <w:t>015</w:t>
      </w:r>
      <w:r w:rsidR="00391418" w:rsidRPr="00F72594">
        <w:rPr>
          <w:rFonts w:ascii="Times New Roman" w:eastAsia="宋体" w:hAnsi="Times New Roman" w:cs="Times New Roman" w:hint="eastAsia"/>
        </w:rPr>
        <w:t>版）</w:t>
      </w:r>
    </w:p>
    <w:p w14:paraId="7480ABFE" w14:textId="20584248" w:rsidR="005868AD" w:rsidRPr="00F72594" w:rsidRDefault="00391418"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20. </w:t>
      </w:r>
      <w:r w:rsidR="00BB72DD" w:rsidRPr="00F72594">
        <w:rPr>
          <w:rFonts w:ascii="Times New Roman" w:eastAsia="宋体" w:hAnsi="Times New Roman" w:cs="Times New Roman" w:hint="eastAsia"/>
        </w:rPr>
        <w:t>《</w:t>
      </w:r>
      <w:r w:rsidR="00A13415" w:rsidRPr="00F72594">
        <w:rPr>
          <w:rFonts w:ascii="Times New Roman" w:eastAsia="宋体" w:hAnsi="Times New Roman" w:cs="Times New Roman" w:hint="eastAsia"/>
        </w:rPr>
        <w:t>麻醉药品和精神药品管理条例</w:t>
      </w:r>
      <w:r w:rsidR="00BB72DD" w:rsidRPr="00F72594">
        <w:rPr>
          <w:rFonts w:ascii="Times New Roman" w:eastAsia="宋体" w:hAnsi="Times New Roman" w:cs="Times New Roman" w:hint="eastAsia"/>
        </w:rPr>
        <w:t>》</w:t>
      </w:r>
      <w:r w:rsidR="005868AD" w:rsidRPr="00F72594">
        <w:rPr>
          <w:rFonts w:ascii="Times New Roman" w:eastAsia="宋体" w:hAnsi="Times New Roman" w:cs="Times New Roman" w:hint="eastAsia"/>
        </w:rPr>
        <w:t>（</w:t>
      </w:r>
      <w:r w:rsidR="005868AD" w:rsidRPr="00F72594">
        <w:rPr>
          <w:rFonts w:ascii="Times New Roman" w:eastAsia="宋体" w:hAnsi="Times New Roman" w:cs="Times New Roman" w:hint="eastAsia"/>
        </w:rPr>
        <w:t>2</w:t>
      </w:r>
      <w:r w:rsidR="005868AD" w:rsidRPr="00F72594">
        <w:rPr>
          <w:rFonts w:ascii="Times New Roman" w:eastAsia="宋体" w:hAnsi="Times New Roman" w:cs="Times New Roman"/>
        </w:rPr>
        <w:t>016</w:t>
      </w:r>
      <w:r w:rsidR="005868AD" w:rsidRPr="00F72594">
        <w:rPr>
          <w:rFonts w:ascii="Times New Roman" w:eastAsia="宋体" w:hAnsi="Times New Roman" w:cs="Times New Roman" w:hint="eastAsia"/>
        </w:rPr>
        <w:t>版）、《麻醉药品、第一类精神药品购用印鉴卡管理规定》（</w:t>
      </w:r>
      <w:r w:rsidR="005868AD" w:rsidRPr="00F72594">
        <w:rPr>
          <w:rFonts w:ascii="Times New Roman" w:eastAsia="宋体" w:hAnsi="Times New Roman" w:cs="Times New Roman" w:hint="eastAsia"/>
        </w:rPr>
        <w:t>2</w:t>
      </w:r>
      <w:r w:rsidR="005868AD" w:rsidRPr="00F72594">
        <w:rPr>
          <w:rFonts w:ascii="Times New Roman" w:eastAsia="宋体" w:hAnsi="Times New Roman" w:cs="Times New Roman"/>
        </w:rPr>
        <w:t>005</w:t>
      </w:r>
      <w:r w:rsidR="005868AD" w:rsidRPr="00F72594">
        <w:rPr>
          <w:rFonts w:ascii="Times New Roman" w:eastAsia="宋体" w:hAnsi="Times New Roman" w:cs="Times New Roman" w:hint="eastAsia"/>
        </w:rPr>
        <w:t>版）</w:t>
      </w:r>
    </w:p>
    <w:p w14:paraId="3BA02F42" w14:textId="77777777" w:rsidR="005868AD" w:rsidRPr="00F72594" w:rsidRDefault="005868A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21. </w:t>
      </w:r>
      <w:r w:rsidR="00A13415" w:rsidRPr="00F72594">
        <w:rPr>
          <w:rFonts w:ascii="Times New Roman" w:eastAsia="宋体" w:hAnsi="Times New Roman" w:cs="Times New Roman" w:hint="eastAsia"/>
        </w:rPr>
        <w:t>《疫苗流通和预防接种管理条例》</w:t>
      </w:r>
      <w:r w:rsidRPr="00F72594">
        <w:rPr>
          <w:rFonts w:ascii="Times New Roman" w:eastAsia="宋体" w:hAnsi="Times New Roman" w:cs="Times New Roman" w:hint="eastAsia"/>
        </w:rPr>
        <w:t>（</w:t>
      </w:r>
      <w:r w:rsidRPr="00F72594">
        <w:rPr>
          <w:rFonts w:ascii="Times New Roman" w:eastAsia="宋体" w:hAnsi="Times New Roman" w:cs="Times New Roman" w:hint="eastAsia"/>
        </w:rPr>
        <w:t>2</w:t>
      </w:r>
      <w:r w:rsidRPr="00F72594">
        <w:rPr>
          <w:rFonts w:ascii="Times New Roman" w:eastAsia="宋体" w:hAnsi="Times New Roman" w:cs="Times New Roman"/>
        </w:rPr>
        <w:t>016</w:t>
      </w:r>
      <w:r w:rsidRPr="00F72594">
        <w:rPr>
          <w:rFonts w:ascii="Times New Roman" w:eastAsia="宋体" w:hAnsi="Times New Roman" w:cs="Times New Roman" w:hint="eastAsia"/>
        </w:rPr>
        <w:t>版）</w:t>
      </w:r>
    </w:p>
    <w:p w14:paraId="6FB3C24F" w14:textId="77777777" w:rsidR="005868AD" w:rsidRPr="00F72594" w:rsidRDefault="005868A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 xml:space="preserve">22. </w:t>
      </w:r>
      <w:r w:rsidR="00A13415" w:rsidRPr="00F72594">
        <w:rPr>
          <w:rFonts w:ascii="Times New Roman" w:eastAsia="宋体" w:hAnsi="Times New Roman" w:cs="Times New Roman" w:hint="eastAsia"/>
        </w:rPr>
        <w:t>《医疗用毒性药品管理办法》</w:t>
      </w:r>
      <w:r w:rsidRPr="00F72594">
        <w:rPr>
          <w:rFonts w:ascii="Times New Roman" w:eastAsia="宋体" w:hAnsi="Times New Roman" w:cs="Times New Roman" w:hint="eastAsia"/>
        </w:rPr>
        <w:t>（</w:t>
      </w:r>
      <w:r w:rsidRPr="00F72594">
        <w:rPr>
          <w:rFonts w:ascii="Times New Roman" w:eastAsia="宋体" w:hAnsi="Times New Roman" w:cs="Times New Roman" w:hint="eastAsia"/>
        </w:rPr>
        <w:t>1</w:t>
      </w:r>
      <w:r w:rsidRPr="00F72594">
        <w:rPr>
          <w:rFonts w:ascii="Times New Roman" w:eastAsia="宋体" w:hAnsi="Times New Roman" w:cs="Times New Roman"/>
        </w:rPr>
        <w:t>988</w:t>
      </w:r>
      <w:r w:rsidRPr="00F72594">
        <w:rPr>
          <w:rFonts w:ascii="Times New Roman" w:eastAsia="宋体" w:hAnsi="Times New Roman" w:cs="Times New Roman" w:hint="eastAsia"/>
        </w:rPr>
        <w:t>版）</w:t>
      </w:r>
    </w:p>
    <w:p w14:paraId="688F8807" w14:textId="2F6677A8" w:rsidR="00BB72DD" w:rsidRPr="00F72594" w:rsidRDefault="005868AD"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lastRenderedPageBreak/>
        <w:t xml:space="preserve">23. </w:t>
      </w:r>
      <w:r w:rsidR="00A13415" w:rsidRPr="00F72594">
        <w:rPr>
          <w:rFonts w:ascii="Times New Roman" w:eastAsia="宋体" w:hAnsi="Times New Roman" w:cs="Times New Roman" w:hint="eastAsia"/>
        </w:rPr>
        <w:t>《药品类易制毒化学品管理办法》</w:t>
      </w:r>
      <w:r w:rsidRPr="00F72594">
        <w:rPr>
          <w:rFonts w:ascii="Times New Roman" w:eastAsia="宋体" w:hAnsi="Times New Roman" w:cs="Times New Roman" w:hint="eastAsia"/>
        </w:rPr>
        <w:t>（</w:t>
      </w:r>
      <w:r w:rsidRPr="00F72594">
        <w:rPr>
          <w:rFonts w:ascii="Times New Roman" w:eastAsia="宋体" w:hAnsi="Times New Roman" w:cs="Times New Roman" w:hint="eastAsia"/>
        </w:rPr>
        <w:t>2</w:t>
      </w:r>
      <w:r w:rsidRPr="00F72594">
        <w:rPr>
          <w:rFonts w:ascii="Times New Roman" w:eastAsia="宋体" w:hAnsi="Times New Roman" w:cs="Times New Roman"/>
        </w:rPr>
        <w:t>010</w:t>
      </w:r>
      <w:r w:rsidRPr="00F72594">
        <w:rPr>
          <w:rFonts w:ascii="Times New Roman" w:eastAsia="宋体" w:hAnsi="Times New Roman" w:cs="Times New Roman" w:hint="eastAsia"/>
        </w:rPr>
        <w:t>版）</w:t>
      </w:r>
    </w:p>
    <w:p w14:paraId="0C0EC19B" w14:textId="77777777" w:rsidR="00BB72DD" w:rsidRPr="00F72594" w:rsidRDefault="00BB72DD" w:rsidP="00B3037F">
      <w:pPr>
        <w:widowControl/>
        <w:adjustRightInd w:val="0"/>
        <w:snapToGrid w:val="0"/>
        <w:spacing w:line="360" w:lineRule="auto"/>
        <w:jc w:val="left"/>
        <w:rPr>
          <w:rFonts w:ascii="Times New Roman" w:eastAsia="黑体" w:hAnsi="Times New Roman" w:cs="Times New Roman"/>
          <w:b/>
          <w:sz w:val="28"/>
          <w:szCs w:val="28"/>
        </w:rPr>
      </w:pPr>
    </w:p>
    <w:p w14:paraId="64ECAE60" w14:textId="0A1970D2" w:rsidR="00E76E34" w:rsidRPr="00F72594" w:rsidRDefault="00E76E34" w:rsidP="00B3037F">
      <w:pPr>
        <w:widowControl/>
        <w:adjustRightInd w:val="0"/>
        <w:snapToGrid w:val="0"/>
        <w:spacing w:line="360" w:lineRule="auto"/>
        <w:ind w:firstLineChars="200" w:firstLine="562"/>
        <w:jc w:val="left"/>
        <w:rPr>
          <w:rFonts w:ascii="Times New Roman" w:eastAsia="宋体" w:hAnsi="Times New Roman" w:cs="Times New Roman"/>
        </w:rPr>
      </w:pPr>
      <w:r w:rsidRPr="00F72594">
        <w:rPr>
          <w:rFonts w:ascii="Times New Roman" w:eastAsia="黑体" w:hAnsi="Times New Roman" w:cs="Times New Roman"/>
          <w:b/>
          <w:sz w:val="28"/>
          <w:szCs w:val="28"/>
        </w:rPr>
        <w:t>七、教学方法</w:t>
      </w:r>
      <w:r w:rsidRPr="00F72594">
        <w:rPr>
          <w:rFonts w:ascii="Times New Roman" w:eastAsia="黑体" w:hAnsi="Times New Roman" w:cs="Times New Roman"/>
          <w:b/>
          <w:sz w:val="28"/>
          <w:szCs w:val="28"/>
        </w:rPr>
        <w:t xml:space="preserve"> </w:t>
      </w:r>
    </w:p>
    <w:p w14:paraId="22064AD2" w14:textId="141F19E4" w:rsidR="00FE6D06" w:rsidRPr="00F72594" w:rsidRDefault="00FE6D06"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1.</w:t>
      </w:r>
      <w:r w:rsidR="000930FA" w:rsidRPr="00F72594">
        <w:rPr>
          <w:rFonts w:ascii="Times New Roman" w:eastAsia="宋体" w:hAnsi="Times New Roman" w:cs="Times New Roman"/>
        </w:rPr>
        <w:t xml:space="preserve"> </w:t>
      </w:r>
      <w:r w:rsidR="00F86943" w:rsidRPr="00F72594">
        <w:rPr>
          <w:rFonts w:ascii="Times New Roman" w:eastAsia="宋体" w:hAnsi="Times New Roman" w:cs="Times New Roman" w:hint="eastAsia"/>
        </w:rPr>
        <w:t>讲述法：通过举例法、案例法等讲授本课程的基本概念与相关法律、法规、制度。</w:t>
      </w:r>
    </w:p>
    <w:p w14:paraId="6671140F" w14:textId="0B2E7E77" w:rsidR="00FE6D06" w:rsidRPr="00F72594" w:rsidRDefault="00FE6D06"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2.</w:t>
      </w:r>
      <w:r w:rsidR="000930FA" w:rsidRPr="00F72594">
        <w:rPr>
          <w:rFonts w:ascii="Times New Roman" w:eastAsia="宋体" w:hAnsi="Times New Roman" w:cs="Times New Roman"/>
        </w:rPr>
        <w:t xml:space="preserve"> </w:t>
      </w:r>
      <w:r w:rsidR="00FA1E68" w:rsidRPr="00F72594">
        <w:rPr>
          <w:rFonts w:ascii="Times New Roman" w:eastAsia="宋体" w:hAnsi="Times New Roman" w:cs="Times New Roman"/>
        </w:rPr>
        <w:t>CBL/</w:t>
      </w:r>
      <w:r w:rsidRPr="00F72594">
        <w:rPr>
          <w:rFonts w:ascii="Times New Roman" w:eastAsia="宋体" w:hAnsi="Times New Roman" w:cs="Times New Roman"/>
        </w:rPr>
        <w:t>讨论法：</w:t>
      </w:r>
      <w:r w:rsidR="00FA1E68" w:rsidRPr="00F72594">
        <w:rPr>
          <w:rFonts w:ascii="Times New Roman" w:eastAsia="宋体" w:hAnsi="Times New Roman" w:cs="Times New Roman"/>
        </w:rPr>
        <w:t>围绕</w:t>
      </w:r>
      <w:r w:rsidR="00F86943" w:rsidRPr="00F72594">
        <w:rPr>
          <w:rFonts w:ascii="Times New Roman" w:eastAsia="宋体" w:hAnsi="Times New Roman" w:cs="Times New Roman" w:hint="eastAsia"/>
        </w:rPr>
        <w:t>药事管理</w:t>
      </w:r>
      <w:r w:rsidR="00FA1E68" w:rsidRPr="00F72594">
        <w:rPr>
          <w:rFonts w:ascii="Times New Roman" w:eastAsia="宋体" w:hAnsi="Times New Roman" w:cs="Times New Roman"/>
        </w:rPr>
        <w:t>案例</w:t>
      </w:r>
      <w:r w:rsidR="00FA1E68" w:rsidRPr="00F72594">
        <w:rPr>
          <w:rFonts w:ascii="Times New Roman" w:eastAsia="宋体" w:hAnsi="Times New Roman" w:cs="Times New Roman" w:hint="eastAsia"/>
        </w:rPr>
        <w:t>组织学生</w:t>
      </w:r>
      <w:r w:rsidR="00FA1E68" w:rsidRPr="00F72594">
        <w:rPr>
          <w:rFonts w:ascii="Times New Roman" w:eastAsia="宋体" w:hAnsi="Times New Roman" w:cs="Times New Roman"/>
        </w:rPr>
        <w:t>进行</w:t>
      </w:r>
      <w:r w:rsidR="00FA1E68" w:rsidRPr="00F72594">
        <w:rPr>
          <w:rFonts w:ascii="Times New Roman" w:eastAsia="宋体" w:hAnsi="Times New Roman" w:cs="Times New Roman" w:hint="eastAsia"/>
        </w:rPr>
        <w:t>分析、</w:t>
      </w:r>
      <w:r w:rsidR="00FA1E68" w:rsidRPr="00F72594">
        <w:rPr>
          <w:rFonts w:ascii="Times New Roman" w:eastAsia="宋体" w:hAnsi="Times New Roman" w:cs="Times New Roman"/>
        </w:rPr>
        <w:t>讨论。</w:t>
      </w:r>
    </w:p>
    <w:p w14:paraId="5820A59B" w14:textId="0166C5E3" w:rsidR="00FA41D3" w:rsidRPr="00F72594" w:rsidRDefault="00FA41D3"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3.</w:t>
      </w:r>
      <w:r w:rsidR="000930FA" w:rsidRPr="00F72594">
        <w:rPr>
          <w:rFonts w:ascii="Times New Roman" w:eastAsia="宋体" w:hAnsi="Times New Roman" w:cs="Times New Roman"/>
        </w:rPr>
        <w:t xml:space="preserve"> </w:t>
      </w:r>
      <w:r w:rsidRPr="00F72594">
        <w:rPr>
          <w:rFonts w:ascii="Times New Roman" w:eastAsia="宋体" w:hAnsi="Times New Roman" w:cs="Times New Roman"/>
        </w:rPr>
        <w:t>翻转课堂</w:t>
      </w:r>
      <w:r w:rsidR="00AA33B7" w:rsidRPr="00F72594">
        <w:rPr>
          <w:rFonts w:ascii="Times New Roman" w:eastAsia="宋体" w:hAnsi="Times New Roman" w:cs="Times New Roman" w:hint="eastAsia"/>
        </w:rPr>
        <w:t>/</w:t>
      </w:r>
      <w:r w:rsidR="00AA33B7" w:rsidRPr="00F72594">
        <w:rPr>
          <w:rFonts w:ascii="Times New Roman" w:eastAsia="宋体" w:hAnsi="Times New Roman" w:cs="Times New Roman"/>
        </w:rPr>
        <w:t>主题演讲</w:t>
      </w:r>
      <w:r w:rsidRPr="00F72594">
        <w:rPr>
          <w:rFonts w:ascii="Times New Roman" w:eastAsia="宋体" w:hAnsi="Times New Roman" w:cs="Times New Roman"/>
        </w:rPr>
        <w:t>法：</w:t>
      </w:r>
      <w:r w:rsidR="0073559F" w:rsidRPr="00F72594">
        <w:rPr>
          <w:rFonts w:ascii="Times New Roman" w:eastAsia="宋体" w:hAnsi="Times New Roman" w:cs="Times New Roman" w:hint="eastAsia"/>
        </w:rPr>
        <w:t>就“</w:t>
      </w:r>
      <w:r w:rsidR="0073559F" w:rsidRPr="00F72594">
        <w:rPr>
          <w:rFonts w:ascii="Times New Roman" w:eastAsia="宋体" w:hAnsi="Times New Roman" w:cs="Times New Roman"/>
        </w:rPr>
        <w:t>2019</w:t>
      </w:r>
      <w:r w:rsidR="0073559F" w:rsidRPr="00F72594">
        <w:rPr>
          <w:rFonts w:ascii="Times New Roman" w:eastAsia="宋体" w:hAnsi="Times New Roman" w:cs="Times New Roman"/>
        </w:rPr>
        <w:t>版《中华人民共和国药品管理法》较以前版本做了哪些改进，为何做这些改变</w:t>
      </w:r>
      <w:r w:rsidR="0073559F" w:rsidRPr="00F72594">
        <w:rPr>
          <w:rFonts w:ascii="Times New Roman" w:eastAsia="宋体" w:hAnsi="Times New Roman" w:cs="Times New Roman" w:hint="eastAsia"/>
        </w:rPr>
        <w:t>”</w:t>
      </w:r>
      <w:r w:rsidR="0073559F" w:rsidRPr="00F72594">
        <w:rPr>
          <w:rFonts w:ascii="Times New Roman" w:eastAsia="宋体" w:hAnsi="Times New Roman" w:cs="Times New Roman"/>
        </w:rPr>
        <w:t>的问题展开。</w:t>
      </w:r>
    </w:p>
    <w:p w14:paraId="3B897298" w14:textId="6DF7D339" w:rsidR="00FA41D3" w:rsidRPr="00F72594" w:rsidRDefault="00FA41D3"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4.</w:t>
      </w:r>
      <w:r w:rsidR="000930FA" w:rsidRPr="00F72594">
        <w:rPr>
          <w:rFonts w:ascii="Times New Roman" w:eastAsia="宋体" w:hAnsi="Times New Roman" w:cs="Times New Roman"/>
        </w:rPr>
        <w:t xml:space="preserve"> </w:t>
      </w:r>
      <w:r w:rsidR="00AA33B7" w:rsidRPr="00F72594">
        <w:rPr>
          <w:rFonts w:ascii="Times New Roman" w:eastAsia="宋体" w:hAnsi="Times New Roman" w:cs="Times New Roman"/>
        </w:rPr>
        <w:t>课堂</w:t>
      </w:r>
      <w:r w:rsidR="00AA33B7" w:rsidRPr="00F72594">
        <w:rPr>
          <w:rFonts w:ascii="Times New Roman" w:eastAsia="宋体" w:hAnsi="Times New Roman" w:cs="Times New Roman" w:hint="eastAsia"/>
        </w:rPr>
        <w:t>小法庭</w:t>
      </w:r>
      <w:r w:rsidRPr="00F72594">
        <w:rPr>
          <w:rFonts w:ascii="Times New Roman" w:eastAsia="宋体" w:hAnsi="Times New Roman" w:cs="Times New Roman"/>
        </w:rPr>
        <w:t>：设立</w:t>
      </w:r>
      <w:r w:rsidR="0073559F" w:rsidRPr="00F72594">
        <w:rPr>
          <w:rFonts w:ascii="Times New Roman" w:eastAsia="宋体" w:hAnsi="Times New Roman" w:cs="Times New Roman" w:hint="eastAsia"/>
        </w:rPr>
        <w:t>原告、被告辩护</w:t>
      </w:r>
      <w:r w:rsidRPr="00F72594">
        <w:rPr>
          <w:rFonts w:ascii="Times New Roman" w:eastAsia="宋体" w:hAnsi="Times New Roman" w:cs="Times New Roman"/>
        </w:rPr>
        <w:t>双方，</w:t>
      </w:r>
      <w:r w:rsidR="0073559F" w:rsidRPr="00F72594">
        <w:rPr>
          <w:rFonts w:ascii="Times New Roman" w:eastAsia="宋体" w:hAnsi="Times New Roman" w:cs="Times New Roman" w:hint="eastAsia"/>
        </w:rPr>
        <w:t>设立法官团、陪审团，模拟药事管理与法规中的</w:t>
      </w:r>
      <w:r w:rsidR="0073559F" w:rsidRPr="00F72594">
        <w:rPr>
          <w:rFonts w:ascii="Times New Roman" w:eastAsia="宋体" w:hAnsi="Times New Roman" w:cs="Times New Roman"/>
        </w:rPr>
        <w:t>案例</w:t>
      </w:r>
      <w:r w:rsidR="0073559F" w:rsidRPr="00F72594">
        <w:rPr>
          <w:rFonts w:ascii="Times New Roman" w:eastAsia="宋体" w:hAnsi="Times New Roman" w:cs="Times New Roman" w:hint="eastAsia"/>
        </w:rPr>
        <w:t>，进行实操。</w:t>
      </w:r>
    </w:p>
    <w:p w14:paraId="5C02E775" w14:textId="69234FDD" w:rsidR="000D6893" w:rsidRPr="00F72594" w:rsidRDefault="00E16645" w:rsidP="00625AC8">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5</w:t>
      </w:r>
      <w:r w:rsidR="00FE6D06" w:rsidRPr="00F72594">
        <w:rPr>
          <w:rFonts w:ascii="Times New Roman" w:eastAsia="宋体" w:hAnsi="Times New Roman" w:cs="Times New Roman"/>
        </w:rPr>
        <w:t>.</w:t>
      </w:r>
      <w:r w:rsidR="000930FA" w:rsidRPr="00F72594">
        <w:rPr>
          <w:rFonts w:ascii="Times New Roman" w:eastAsia="宋体" w:hAnsi="Times New Roman" w:cs="Times New Roman"/>
        </w:rPr>
        <w:t xml:space="preserve"> </w:t>
      </w:r>
      <w:r w:rsidR="000D6893" w:rsidRPr="00F72594">
        <w:rPr>
          <w:rFonts w:ascii="Times New Roman" w:eastAsia="宋体" w:hAnsi="Times New Roman" w:cs="Times New Roman"/>
        </w:rPr>
        <w:t>PBL</w:t>
      </w:r>
      <w:r w:rsidR="000D6893" w:rsidRPr="00F72594">
        <w:rPr>
          <w:rFonts w:ascii="Times New Roman" w:eastAsia="宋体" w:hAnsi="Times New Roman" w:cs="Times New Roman"/>
        </w:rPr>
        <w:t>法：</w:t>
      </w:r>
      <w:r w:rsidR="0073559F" w:rsidRPr="00F72594">
        <w:rPr>
          <w:rFonts w:ascii="Times New Roman" w:eastAsia="宋体" w:hAnsi="Times New Roman" w:cs="Times New Roman" w:hint="eastAsia"/>
        </w:rPr>
        <w:t>根据课堂内容，设立</w:t>
      </w:r>
      <w:r w:rsidR="00F86943" w:rsidRPr="00F72594">
        <w:rPr>
          <w:rFonts w:ascii="Times New Roman" w:eastAsia="宋体" w:hAnsi="Times New Roman" w:cs="Times New Roman" w:hint="eastAsia"/>
        </w:rPr>
        <w:t>如：</w:t>
      </w:r>
      <w:proofErr w:type="gramStart"/>
      <w:r w:rsidR="00F86943" w:rsidRPr="00F72594">
        <w:rPr>
          <w:rFonts w:ascii="Times New Roman" w:eastAsia="宋体" w:hAnsi="Times New Roman" w:cs="Times New Roman" w:hint="eastAsia"/>
        </w:rPr>
        <w:t>“</w:t>
      </w:r>
      <w:proofErr w:type="gramEnd"/>
      <w:r w:rsidR="00F86943" w:rsidRPr="00F72594">
        <w:rPr>
          <w:rFonts w:ascii="Times New Roman" w:eastAsia="宋体" w:hAnsi="Times New Roman" w:cs="Times New Roman"/>
        </w:rPr>
        <w:t>国家设立</w:t>
      </w:r>
      <w:r w:rsidR="00F86943" w:rsidRPr="00F72594">
        <w:rPr>
          <w:rFonts w:ascii="Times New Roman" w:eastAsia="宋体" w:hAnsi="Times New Roman" w:cs="Times New Roman" w:hint="eastAsia"/>
        </w:rPr>
        <w:t>“</w:t>
      </w:r>
      <w:r w:rsidR="00F86943" w:rsidRPr="00F72594">
        <w:rPr>
          <w:rFonts w:ascii="Times New Roman" w:eastAsia="宋体" w:hAnsi="Times New Roman" w:cs="Times New Roman"/>
        </w:rPr>
        <w:t>药品上市许可持有人</w:t>
      </w:r>
      <w:r w:rsidR="00F86943" w:rsidRPr="00F72594">
        <w:rPr>
          <w:rFonts w:ascii="Times New Roman" w:eastAsia="宋体" w:hAnsi="Times New Roman" w:cs="Times New Roman" w:hint="eastAsia"/>
        </w:rPr>
        <w:t>”</w:t>
      </w:r>
      <w:r w:rsidR="00F86943" w:rsidRPr="00F72594">
        <w:rPr>
          <w:rFonts w:ascii="Times New Roman" w:eastAsia="宋体" w:hAnsi="Times New Roman" w:cs="Times New Roman"/>
        </w:rPr>
        <w:t>制度</w:t>
      </w:r>
      <w:r w:rsidR="00F86943" w:rsidRPr="00F72594">
        <w:rPr>
          <w:rFonts w:ascii="Times New Roman" w:eastAsia="宋体" w:hAnsi="Times New Roman" w:cs="Times New Roman" w:hint="eastAsia"/>
        </w:rPr>
        <w:t>的原因</w:t>
      </w:r>
      <w:proofErr w:type="gramStart"/>
      <w:r w:rsidR="00F86943" w:rsidRPr="00F72594">
        <w:rPr>
          <w:rFonts w:ascii="Times New Roman" w:eastAsia="宋体" w:hAnsi="Times New Roman" w:cs="Times New Roman" w:hint="eastAsia"/>
        </w:rPr>
        <w:t>”</w:t>
      </w:r>
      <w:proofErr w:type="gramEnd"/>
      <w:r w:rsidR="00F86943" w:rsidRPr="00F72594">
        <w:rPr>
          <w:rFonts w:ascii="Times New Roman" w:eastAsia="宋体" w:hAnsi="Times New Roman" w:cs="Times New Roman" w:hint="eastAsia"/>
        </w:rPr>
        <w:t xml:space="preserve"> </w:t>
      </w:r>
      <w:r w:rsidR="00F86943" w:rsidRPr="00F72594">
        <w:rPr>
          <w:rFonts w:ascii="Times New Roman" w:eastAsia="宋体" w:hAnsi="Times New Roman" w:cs="Times New Roman" w:hint="eastAsia"/>
        </w:rPr>
        <w:t>等问题</w:t>
      </w:r>
      <w:r w:rsidR="0073559F" w:rsidRPr="00F72594">
        <w:rPr>
          <w:rFonts w:ascii="Times New Roman" w:eastAsia="宋体" w:hAnsi="Times New Roman" w:cs="Times New Roman" w:hint="eastAsia"/>
        </w:rPr>
        <w:t>；或由学生自己提出问题，并展开课堂讨论。</w:t>
      </w:r>
      <w:r w:rsidR="0073559F" w:rsidRPr="00F72594">
        <w:rPr>
          <w:rFonts w:ascii="Times New Roman" w:eastAsia="宋体" w:hAnsi="Times New Roman" w:cs="Times New Roman"/>
        </w:rPr>
        <w:t xml:space="preserve"> </w:t>
      </w:r>
    </w:p>
    <w:p w14:paraId="1B1B5F04" w14:textId="66CA9B63" w:rsidR="00FE6D06" w:rsidRPr="00F72594" w:rsidRDefault="000D6893"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6.</w:t>
      </w:r>
      <w:r w:rsidR="000930FA" w:rsidRPr="00F72594">
        <w:rPr>
          <w:rFonts w:ascii="Times New Roman" w:eastAsia="宋体" w:hAnsi="Times New Roman" w:cs="Times New Roman"/>
        </w:rPr>
        <w:t xml:space="preserve"> </w:t>
      </w:r>
      <w:r w:rsidR="00FE6D06" w:rsidRPr="00F72594">
        <w:rPr>
          <w:rFonts w:ascii="Times New Roman" w:eastAsia="宋体" w:hAnsi="Times New Roman" w:cs="Times New Roman"/>
        </w:rPr>
        <w:t>演示法：</w:t>
      </w:r>
      <w:r w:rsidR="00F86943" w:rsidRPr="00F72594">
        <w:rPr>
          <w:rFonts w:ascii="Times New Roman" w:eastAsia="宋体" w:hAnsi="Times New Roman" w:cs="Times New Roman" w:hint="eastAsia"/>
        </w:rPr>
        <w:t>利用网络视频资源，课堂展示曾经发生过的药事管理案例。</w:t>
      </w:r>
    </w:p>
    <w:p w14:paraId="0418CE96" w14:textId="4F1999C9" w:rsidR="00FE6D06" w:rsidRPr="00F72594" w:rsidRDefault="000D6893" w:rsidP="00B3037F">
      <w:pPr>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7</w:t>
      </w:r>
      <w:r w:rsidR="00FE6D06" w:rsidRPr="00F72594">
        <w:rPr>
          <w:rFonts w:ascii="Times New Roman" w:eastAsia="宋体" w:hAnsi="Times New Roman" w:cs="Times New Roman"/>
        </w:rPr>
        <w:t>.</w:t>
      </w:r>
      <w:r w:rsidR="000930FA" w:rsidRPr="00F72594">
        <w:rPr>
          <w:rFonts w:ascii="Times New Roman" w:eastAsia="宋体" w:hAnsi="Times New Roman" w:cs="Times New Roman"/>
        </w:rPr>
        <w:t xml:space="preserve"> </w:t>
      </w:r>
      <w:r w:rsidR="00FE6D06" w:rsidRPr="00F72594">
        <w:rPr>
          <w:rFonts w:ascii="Times New Roman" w:eastAsia="宋体" w:hAnsi="Times New Roman" w:cs="Times New Roman"/>
        </w:rPr>
        <w:t>读书指导法：指导学生阅读</w:t>
      </w:r>
      <w:r w:rsidR="00FA41D3" w:rsidRPr="00F72594">
        <w:rPr>
          <w:rFonts w:ascii="Times New Roman" w:eastAsia="宋体" w:hAnsi="Times New Roman" w:cs="Times New Roman"/>
        </w:rPr>
        <w:t>相关文献书籍及网络资源</w:t>
      </w:r>
      <w:r w:rsidR="00FE6D06" w:rsidRPr="00F72594">
        <w:rPr>
          <w:rFonts w:ascii="Times New Roman" w:eastAsia="宋体" w:hAnsi="Times New Roman" w:cs="Times New Roman"/>
        </w:rPr>
        <w:t>。</w:t>
      </w:r>
    </w:p>
    <w:p w14:paraId="68F5BA3D" w14:textId="53D22BED" w:rsidR="007563C6" w:rsidRPr="00F72594" w:rsidRDefault="00022CBB" w:rsidP="00B3037F">
      <w:pPr>
        <w:widowControl/>
        <w:adjustRightInd w:val="0"/>
        <w:snapToGrid w:val="0"/>
        <w:spacing w:line="360" w:lineRule="auto"/>
        <w:jc w:val="left"/>
        <w:rPr>
          <w:rFonts w:ascii="Times New Roman" w:eastAsia="宋体" w:hAnsi="Times New Roman" w:cs="Times New Roman"/>
        </w:rPr>
      </w:pPr>
      <w:r w:rsidRPr="00F72594">
        <w:rPr>
          <w:rFonts w:ascii="Times New Roman" w:eastAsia="宋体" w:hAnsi="Times New Roman" w:cs="Times New Roman"/>
        </w:rPr>
        <w:t xml:space="preserve">     </w:t>
      </w:r>
    </w:p>
    <w:p w14:paraId="477CE368" w14:textId="2EA6D9F0" w:rsidR="00D417A1" w:rsidRPr="00F72594" w:rsidRDefault="00D417A1" w:rsidP="00B3037F">
      <w:pPr>
        <w:widowControl/>
        <w:adjustRightInd w:val="0"/>
        <w:snapToGrid w:val="0"/>
        <w:spacing w:line="360" w:lineRule="auto"/>
        <w:ind w:firstLineChars="200" w:firstLine="562"/>
        <w:jc w:val="left"/>
        <w:rPr>
          <w:rFonts w:ascii="Times New Roman" w:eastAsia="黑体" w:hAnsi="Times New Roman" w:cs="Times New Roman"/>
          <w:b/>
          <w:sz w:val="28"/>
          <w:szCs w:val="28"/>
        </w:rPr>
      </w:pPr>
      <w:r w:rsidRPr="00F72594">
        <w:rPr>
          <w:rFonts w:ascii="Times New Roman" w:eastAsia="黑体" w:hAnsi="Times New Roman" w:cs="Times New Roman"/>
          <w:b/>
          <w:sz w:val="28"/>
          <w:szCs w:val="28"/>
        </w:rPr>
        <w:t>八、考核方式及评定方法</w:t>
      </w:r>
    </w:p>
    <w:p w14:paraId="1D2CD829" w14:textId="52039EC2" w:rsidR="00D417A1" w:rsidRPr="00F72594" w:rsidRDefault="00DD7B5F"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F72594">
        <w:rPr>
          <w:rFonts w:ascii="Times New Roman" w:eastAsia="黑体" w:hAnsi="Times New Roman" w:cs="Times New Roman"/>
          <w:b/>
          <w:sz w:val="24"/>
          <w:szCs w:val="24"/>
        </w:rPr>
        <w:t>（一）</w:t>
      </w:r>
      <w:r w:rsidR="00D417A1" w:rsidRPr="00F72594">
        <w:rPr>
          <w:rFonts w:ascii="Times New Roman" w:eastAsia="黑体" w:hAnsi="Times New Roman" w:cs="Times New Roman"/>
          <w:b/>
          <w:sz w:val="24"/>
          <w:szCs w:val="24"/>
        </w:rPr>
        <w:t>课程考核与课程目标的对应关系</w:t>
      </w:r>
      <w:r w:rsidRPr="00F72594">
        <w:rPr>
          <w:rFonts w:ascii="Times New Roman" w:eastAsia="黑体" w:hAnsi="Times New Roman" w:cs="Times New Roman"/>
          <w:b/>
          <w:sz w:val="24"/>
          <w:szCs w:val="24"/>
        </w:rPr>
        <w:t xml:space="preserve"> </w:t>
      </w:r>
    </w:p>
    <w:p w14:paraId="5C6D6C64" w14:textId="6FEE58C2" w:rsidR="00D417A1" w:rsidRPr="00F72594" w:rsidRDefault="00022CBB" w:rsidP="00B3037F">
      <w:pPr>
        <w:widowControl/>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b/>
          <w:szCs w:val="21"/>
        </w:rPr>
        <w:t>表</w:t>
      </w:r>
      <w:r w:rsidRPr="00F72594">
        <w:rPr>
          <w:rFonts w:ascii="Times New Roman" w:eastAsia="宋体" w:hAnsi="Times New Roman" w:cs="Times New Roman"/>
          <w:b/>
          <w:szCs w:val="21"/>
        </w:rPr>
        <w:t>4</w:t>
      </w:r>
      <w:r w:rsidRPr="00F72594">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F72594" w14:paraId="6346A921" w14:textId="77777777" w:rsidTr="005E371A">
        <w:trPr>
          <w:trHeight w:val="567"/>
          <w:jc w:val="center"/>
        </w:trPr>
        <w:tc>
          <w:tcPr>
            <w:tcW w:w="2847" w:type="dxa"/>
            <w:vAlign w:val="center"/>
          </w:tcPr>
          <w:p w14:paraId="6CE42DD0" w14:textId="77777777" w:rsidR="00D417A1" w:rsidRPr="00F72594" w:rsidRDefault="00D417A1" w:rsidP="00B3037F">
            <w:pPr>
              <w:pStyle w:val="a3"/>
              <w:adjustRightInd w:val="0"/>
              <w:snapToGrid w:val="0"/>
              <w:spacing w:line="360" w:lineRule="auto"/>
              <w:jc w:val="left"/>
              <w:rPr>
                <w:rFonts w:ascii="Times New Roman" w:hAnsi="Times New Roman"/>
                <w:b/>
              </w:rPr>
            </w:pPr>
            <w:r w:rsidRPr="00F72594">
              <w:rPr>
                <w:rFonts w:ascii="Times New Roman" w:hAnsi="Times New Roman"/>
                <w:b/>
              </w:rPr>
              <w:t>课程目标</w:t>
            </w:r>
          </w:p>
        </w:tc>
        <w:tc>
          <w:tcPr>
            <w:tcW w:w="2849" w:type="dxa"/>
            <w:vAlign w:val="center"/>
          </w:tcPr>
          <w:p w14:paraId="08BE7D93" w14:textId="77777777" w:rsidR="00D417A1" w:rsidRPr="00F72594" w:rsidRDefault="00D417A1" w:rsidP="00B3037F">
            <w:pPr>
              <w:pStyle w:val="a3"/>
              <w:adjustRightInd w:val="0"/>
              <w:snapToGrid w:val="0"/>
              <w:spacing w:line="360" w:lineRule="auto"/>
              <w:jc w:val="left"/>
              <w:rPr>
                <w:rFonts w:ascii="Times New Roman" w:hAnsi="Times New Roman"/>
                <w:b/>
              </w:rPr>
            </w:pPr>
            <w:r w:rsidRPr="00F72594">
              <w:rPr>
                <w:rFonts w:ascii="Times New Roman" w:hAnsi="Times New Roman"/>
                <w:b/>
              </w:rPr>
              <w:t>考核要点</w:t>
            </w:r>
          </w:p>
        </w:tc>
        <w:tc>
          <w:tcPr>
            <w:tcW w:w="2849" w:type="dxa"/>
            <w:vAlign w:val="center"/>
          </w:tcPr>
          <w:p w14:paraId="0EE4315E" w14:textId="77777777" w:rsidR="00D417A1" w:rsidRPr="00F72594" w:rsidRDefault="00D417A1" w:rsidP="00B3037F">
            <w:pPr>
              <w:pStyle w:val="a3"/>
              <w:adjustRightInd w:val="0"/>
              <w:snapToGrid w:val="0"/>
              <w:spacing w:line="360" w:lineRule="auto"/>
              <w:jc w:val="left"/>
              <w:rPr>
                <w:rFonts w:ascii="Times New Roman" w:hAnsi="Times New Roman"/>
                <w:b/>
              </w:rPr>
            </w:pPr>
            <w:r w:rsidRPr="00F72594">
              <w:rPr>
                <w:rFonts w:ascii="Times New Roman" w:hAnsi="Times New Roman"/>
                <w:b/>
              </w:rPr>
              <w:t>考核方式</w:t>
            </w:r>
          </w:p>
        </w:tc>
      </w:tr>
      <w:tr w:rsidR="006D2EC6" w:rsidRPr="00F72594" w14:paraId="2BC8371D" w14:textId="77777777" w:rsidTr="006D2EC6">
        <w:trPr>
          <w:trHeight w:val="1015"/>
          <w:jc w:val="center"/>
        </w:trPr>
        <w:tc>
          <w:tcPr>
            <w:tcW w:w="2847" w:type="dxa"/>
            <w:vMerge w:val="restart"/>
            <w:vAlign w:val="center"/>
          </w:tcPr>
          <w:p w14:paraId="77BD7504" w14:textId="47607FD7"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szCs w:val="21"/>
              </w:rPr>
              <w:t>课程目标</w:t>
            </w:r>
            <w:r w:rsidRPr="00F72594">
              <w:rPr>
                <w:rFonts w:ascii="Times New Roman" w:hAnsi="Times New Roman"/>
                <w:szCs w:val="21"/>
              </w:rPr>
              <w:t>1</w:t>
            </w:r>
          </w:p>
        </w:tc>
        <w:tc>
          <w:tcPr>
            <w:tcW w:w="2849" w:type="dxa"/>
            <w:vAlign w:val="center"/>
          </w:tcPr>
          <w:p w14:paraId="3A3F2406" w14:textId="361B4863" w:rsidR="006D2EC6" w:rsidRPr="00F72594" w:rsidRDefault="006D2EC6" w:rsidP="006D2EC6">
            <w:pPr>
              <w:pStyle w:val="a3"/>
              <w:adjustRightInd w:val="0"/>
              <w:snapToGrid w:val="0"/>
              <w:spacing w:line="360" w:lineRule="auto"/>
              <w:jc w:val="left"/>
              <w:rPr>
                <w:rFonts w:ascii="Times New Roman" w:hAnsi="Times New Roman"/>
                <w:b/>
              </w:rPr>
            </w:pPr>
            <w:r w:rsidRPr="00F72594">
              <w:rPr>
                <w:rFonts w:ascii="Times New Roman" w:hAnsi="Times New Roman" w:hint="eastAsia"/>
              </w:rPr>
              <w:t>理解健康中国战略，理解国家医药卫生政策的具体要求</w:t>
            </w:r>
          </w:p>
        </w:tc>
        <w:tc>
          <w:tcPr>
            <w:tcW w:w="2849" w:type="dxa"/>
            <w:vMerge w:val="restart"/>
            <w:vAlign w:val="center"/>
          </w:tcPr>
          <w:p w14:paraId="2355C08A" w14:textId="40A37D6E" w:rsidR="006D2EC6" w:rsidRPr="00F72594" w:rsidRDefault="006D2EC6" w:rsidP="006D2EC6">
            <w:pPr>
              <w:pStyle w:val="a3"/>
              <w:adjustRightInd w:val="0"/>
              <w:snapToGrid w:val="0"/>
              <w:spacing w:line="360" w:lineRule="auto"/>
              <w:jc w:val="left"/>
              <w:rPr>
                <w:rFonts w:ascii="Times New Roman" w:hAnsi="Times New Roman"/>
                <w:b/>
              </w:rPr>
            </w:pPr>
            <w:r w:rsidRPr="00F72594">
              <w:rPr>
                <w:rFonts w:ascii="Times New Roman" w:hAnsi="Times New Roman"/>
              </w:rPr>
              <w:t>课堂表现，理论考试，课堂作业</w:t>
            </w:r>
            <w:r w:rsidRPr="00F72594">
              <w:rPr>
                <w:rFonts w:ascii="Times New Roman" w:hAnsi="Times New Roman"/>
                <w:b/>
              </w:rPr>
              <w:t xml:space="preserve"> </w:t>
            </w:r>
          </w:p>
        </w:tc>
      </w:tr>
      <w:tr w:rsidR="006D2EC6" w:rsidRPr="00F72594" w14:paraId="740EF5F5" w14:textId="77777777" w:rsidTr="005E371A">
        <w:trPr>
          <w:trHeight w:val="567"/>
          <w:jc w:val="center"/>
        </w:trPr>
        <w:tc>
          <w:tcPr>
            <w:tcW w:w="2847" w:type="dxa"/>
            <w:vMerge/>
            <w:vAlign w:val="center"/>
          </w:tcPr>
          <w:p w14:paraId="3AF72A3A" w14:textId="26F0B91B" w:rsidR="006D2EC6" w:rsidRPr="00F72594" w:rsidRDefault="006D2EC6" w:rsidP="006D2EC6">
            <w:pPr>
              <w:pStyle w:val="a3"/>
              <w:adjustRightInd w:val="0"/>
              <w:snapToGrid w:val="0"/>
              <w:spacing w:line="360" w:lineRule="auto"/>
              <w:jc w:val="left"/>
              <w:rPr>
                <w:rFonts w:ascii="Times New Roman" w:hAnsi="Times New Roman"/>
              </w:rPr>
            </w:pPr>
          </w:p>
        </w:tc>
        <w:tc>
          <w:tcPr>
            <w:tcW w:w="2849" w:type="dxa"/>
            <w:vAlign w:val="center"/>
          </w:tcPr>
          <w:p w14:paraId="371BD2FB" w14:textId="660FFF4B" w:rsidR="006D2EC6" w:rsidRPr="00F72594" w:rsidRDefault="006D2EC6" w:rsidP="006D2EC6">
            <w:pPr>
              <w:pStyle w:val="a3"/>
              <w:adjustRightInd w:val="0"/>
              <w:snapToGrid w:val="0"/>
              <w:spacing w:line="360" w:lineRule="auto"/>
              <w:jc w:val="left"/>
              <w:rPr>
                <w:rFonts w:ascii="Times New Roman" w:hAnsi="Times New Roman"/>
                <w:b/>
              </w:rPr>
            </w:pPr>
            <w:r w:rsidRPr="00F72594">
              <w:rPr>
                <w:rFonts w:ascii="Times New Roman" w:hAnsi="Times New Roman"/>
              </w:rPr>
              <w:t>理解</w:t>
            </w:r>
            <w:r w:rsidRPr="00F72594">
              <w:rPr>
                <w:rFonts w:ascii="Times New Roman" w:hAnsi="Times New Roman" w:hint="eastAsia"/>
              </w:rPr>
              <w:t>药品是一种关乎人民健康的特殊的商品，其质量管理是通过相关法律法规去保证的</w:t>
            </w:r>
          </w:p>
        </w:tc>
        <w:tc>
          <w:tcPr>
            <w:tcW w:w="2849" w:type="dxa"/>
            <w:vMerge/>
            <w:vAlign w:val="center"/>
          </w:tcPr>
          <w:p w14:paraId="4179ADD7" w14:textId="1F18BBD4" w:rsidR="006D2EC6" w:rsidRPr="00F72594" w:rsidRDefault="006D2EC6" w:rsidP="006D2EC6">
            <w:pPr>
              <w:pStyle w:val="a3"/>
              <w:adjustRightInd w:val="0"/>
              <w:snapToGrid w:val="0"/>
              <w:spacing w:line="360" w:lineRule="auto"/>
              <w:jc w:val="left"/>
              <w:rPr>
                <w:rFonts w:ascii="Times New Roman" w:hAnsi="Times New Roman"/>
                <w:b/>
              </w:rPr>
            </w:pPr>
          </w:p>
        </w:tc>
      </w:tr>
      <w:tr w:rsidR="006D2EC6" w:rsidRPr="00F72594" w14:paraId="0DF4F5EA" w14:textId="77777777" w:rsidTr="005E371A">
        <w:trPr>
          <w:trHeight w:val="567"/>
          <w:jc w:val="center"/>
        </w:trPr>
        <w:tc>
          <w:tcPr>
            <w:tcW w:w="2847" w:type="dxa"/>
            <w:vMerge/>
            <w:vAlign w:val="center"/>
          </w:tcPr>
          <w:p w14:paraId="2D290A08" w14:textId="77777777" w:rsidR="006D2EC6" w:rsidRPr="00F72594" w:rsidRDefault="006D2EC6" w:rsidP="006D2EC6">
            <w:pPr>
              <w:pStyle w:val="a3"/>
              <w:adjustRightInd w:val="0"/>
              <w:snapToGrid w:val="0"/>
              <w:spacing w:line="360" w:lineRule="auto"/>
              <w:jc w:val="left"/>
              <w:rPr>
                <w:rFonts w:ascii="Times New Roman" w:hAnsi="Times New Roman"/>
              </w:rPr>
            </w:pPr>
          </w:p>
        </w:tc>
        <w:tc>
          <w:tcPr>
            <w:tcW w:w="2849" w:type="dxa"/>
            <w:vAlign w:val="center"/>
          </w:tcPr>
          <w:p w14:paraId="1A72A3BC" w14:textId="098ACF87"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hint="eastAsia"/>
              </w:rPr>
              <w:t>理解药学工作者应承担的责任与义务，其工作也是生命所系健康相托的；理解我国的执业药师制度，培养药学学生的责任意识、自律意识、服务意识和高尚职业道德</w:t>
            </w:r>
          </w:p>
        </w:tc>
        <w:tc>
          <w:tcPr>
            <w:tcW w:w="2849" w:type="dxa"/>
            <w:vMerge/>
            <w:vAlign w:val="center"/>
          </w:tcPr>
          <w:p w14:paraId="3B001A12" w14:textId="77777777" w:rsidR="006D2EC6" w:rsidRPr="00F72594" w:rsidRDefault="006D2EC6" w:rsidP="006D2EC6">
            <w:pPr>
              <w:pStyle w:val="a3"/>
              <w:adjustRightInd w:val="0"/>
              <w:snapToGrid w:val="0"/>
              <w:spacing w:line="360" w:lineRule="auto"/>
              <w:jc w:val="left"/>
              <w:rPr>
                <w:rFonts w:ascii="Times New Roman" w:hAnsi="Times New Roman"/>
              </w:rPr>
            </w:pPr>
          </w:p>
        </w:tc>
      </w:tr>
      <w:tr w:rsidR="006D2EC6" w:rsidRPr="00F72594" w14:paraId="59782846" w14:textId="77777777" w:rsidTr="005E371A">
        <w:trPr>
          <w:trHeight w:val="567"/>
          <w:jc w:val="center"/>
        </w:trPr>
        <w:tc>
          <w:tcPr>
            <w:tcW w:w="2847" w:type="dxa"/>
            <w:vMerge w:val="restart"/>
            <w:vAlign w:val="center"/>
          </w:tcPr>
          <w:p w14:paraId="45C52861" w14:textId="71ADE051"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szCs w:val="21"/>
              </w:rPr>
              <w:lastRenderedPageBreak/>
              <w:t>课程目标</w:t>
            </w:r>
            <w:r w:rsidRPr="00F72594">
              <w:rPr>
                <w:rFonts w:ascii="Times New Roman" w:hAnsi="Times New Roman"/>
                <w:szCs w:val="21"/>
              </w:rPr>
              <w:t>2</w:t>
            </w:r>
          </w:p>
        </w:tc>
        <w:tc>
          <w:tcPr>
            <w:tcW w:w="2849" w:type="dxa"/>
            <w:vAlign w:val="center"/>
          </w:tcPr>
          <w:p w14:paraId="37AADE44" w14:textId="368369EE"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hint="eastAsia"/>
              </w:rPr>
              <w:t>掌握药学实践中与合法执业直接相关的最新法律法规</w:t>
            </w:r>
            <w:r w:rsidRPr="00F72594">
              <w:rPr>
                <w:rFonts w:ascii="Times New Roman" w:hAnsi="Times New Roman"/>
              </w:rPr>
              <w:t xml:space="preserve"> </w:t>
            </w:r>
          </w:p>
        </w:tc>
        <w:tc>
          <w:tcPr>
            <w:tcW w:w="2849" w:type="dxa"/>
            <w:vMerge/>
            <w:vAlign w:val="center"/>
          </w:tcPr>
          <w:p w14:paraId="311DA60E" w14:textId="77777777" w:rsidR="006D2EC6" w:rsidRPr="00F72594" w:rsidRDefault="006D2EC6" w:rsidP="006D2EC6">
            <w:pPr>
              <w:pStyle w:val="a3"/>
              <w:adjustRightInd w:val="0"/>
              <w:snapToGrid w:val="0"/>
              <w:spacing w:line="360" w:lineRule="auto"/>
              <w:jc w:val="left"/>
              <w:rPr>
                <w:rFonts w:ascii="Times New Roman" w:hAnsi="Times New Roman"/>
              </w:rPr>
            </w:pPr>
          </w:p>
        </w:tc>
      </w:tr>
      <w:tr w:rsidR="006D2EC6" w:rsidRPr="00F72594" w14:paraId="6FD7F7FC" w14:textId="77777777" w:rsidTr="005E371A">
        <w:trPr>
          <w:trHeight w:val="567"/>
          <w:jc w:val="center"/>
        </w:trPr>
        <w:tc>
          <w:tcPr>
            <w:tcW w:w="2847" w:type="dxa"/>
            <w:vMerge/>
            <w:vAlign w:val="center"/>
          </w:tcPr>
          <w:p w14:paraId="06C7FC94" w14:textId="77777777" w:rsidR="006D2EC6" w:rsidRPr="00F72594" w:rsidRDefault="006D2EC6" w:rsidP="006D2EC6">
            <w:pPr>
              <w:pStyle w:val="a3"/>
              <w:adjustRightInd w:val="0"/>
              <w:snapToGrid w:val="0"/>
              <w:spacing w:line="360" w:lineRule="auto"/>
              <w:jc w:val="left"/>
              <w:rPr>
                <w:rFonts w:ascii="Times New Roman" w:hAnsi="Times New Roman"/>
                <w:szCs w:val="21"/>
              </w:rPr>
            </w:pPr>
          </w:p>
        </w:tc>
        <w:tc>
          <w:tcPr>
            <w:tcW w:w="2849" w:type="dxa"/>
            <w:vAlign w:val="center"/>
          </w:tcPr>
          <w:p w14:paraId="41316826" w14:textId="4B518006"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hint="eastAsia"/>
              </w:rPr>
              <w:t>熟悉药学研发、注册、生产、经营、使用、信息、管理的基本流程、管理制度和法律责任</w:t>
            </w:r>
          </w:p>
        </w:tc>
        <w:tc>
          <w:tcPr>
            <w:tcW w:w="2849" w:type="dxa"/>
            <w:vMerge/>
            <w:vAlign w:val="center"/>
          </w:tcPr>
          <w:p w14:paraId="1F753DFE" w14:textId="77777777" w:rsidR="006D2EC6" w:rsidRPr="00F72594" w:rsidRDefault="006D2EC6" w:rsidP="006D2EC6">
            <w:pPr>
              <w:pStyle w:val="a3"/>
              <w:adjustRightInd w:val="0"/>
              <w:snapToGrid w:val="0"/>
              <w:spacing w:line="360" w:lineRule="auto"/>
              <w:jc w:val="left"/>
              <w:rPr>
                <w:rFonts w:ascii="Times New Roman" w:hAnsi="Times New Roman"/>
              </w:rPr>
            </w:pPr>
          </w:p>
        </w:tc>
      </w:tr>
      <w:tr w:rsidR="006D2EC6" w:rsidRPr="00F72594" w14:paraId="49C74ED9" w14:textId="77777777" w:rsidTr="005E371A">
        <w:trPr>
          <w:trHeight w:val="567"/>
          <w:jc w:val="center"/>
        </w:trPr>
        <w:tc>
          <w:tcPr>
            <w:tcW w:w="2847" w:type="dxa"/>
            <w:vMerge/>
            <w:vAlign w:val="center"/>
          </w:tcPr>
          <w:p w14:paraId="108A56B9" w14:textId="77777777" w:rsidR="006D2EC6" w:rsidRPr="00F72594" w:rsidRDefault="006D2EC6" w:rsidP="006D2EC6">
            <w:pPr>
              <w:pStyle w:val="a3"/>
              <w:adjustRightInd w:val="0"/>
              <w:snapToGrid w:val="0"/>
              <w:spacing w:line="360" w:lineRule="auto"/>
              <w:jc w:val="left"/>
              <w:rPr>
                <w:rFonts w:ascii="Times New Roman" w:hAnsi="Times New Roman"/>
                <w:szCs w:val="21"/>
              </w:rPr>
            </w:pPr>
          </w:p>
        </w:tc>
        <w:tc>
          <w:tcPr>
            <w:tcW w:w="2849" w:type="dxa"/>
            <w:vAlign w:val="center"/>
          </w:tcPr>
          <w:p w14:paraId="262DBE2B" w14:textId="7E28BDBC"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hint="eastAsia"/>
              </w:rPr>
              <w:t>了解药事管理方面的新知识、新数据、新法规、新进展</w:t>
            </w:r>
          </w:p>
        </w:tc>
        <w:tc>
          <w:tcPr>
            <w:tcW w:w="2849" w:type="dxa"/>
            <w:vMerge/>
            <w:vAlign w:val="center"/>
          </w:tcPr>
          <w:p w14:paraId="43E52B9F" w14:textId="77777777" w:rsidR="006D2EC6" w:rsidRPr="00F72594" w:rsidRDefault="006D2EC6" w:rsidP="006D2EC6">
            <w:pPr>
              <w:pStyle w:val="a3"/>
              <w:adjustRightInd w:val="0"/>
              <w:snapToGrid w:val="0"/>
              <w:spacing w:line="360" w:lineRule="auto"/>
              <w:jc w:val="left"/>
              <w:rPr>
                <w:rFonts w:ascii="Times New Roman" w:hAnsi="Times New Roman"/>
              </w:rPr>
            </w:pPr>
          </w:p>
        </w:tc>
      </w:tr>
      <w:tr w:rsidR="006D2EC6" w:rsidRPr="00F72594" w14:paraId="6E77E97C" w14:textId="77777777" w:rsidTr="005E371A">
        <w:trPr>
          <w:trHeight w:val="567"/>
          <w:jc w:val="center"/>
        </w:trPr>
        <w:tc>
          <w:tcPr>
            <w:tcW w:w="2847" w:type="dxa"/>
            <w:vMerge w:val="restart"/>
            <w:vAlign w:val="center"/>
          </w:tcPr>
          <w:p w14:paraId="09452533" w14:textId="77777777" w:rsidR="006D2EC6" w:rsidRPr="00F72594" w:rsidRDefault="006D2EC6" w:rsidP="006D2EC6">
            <w:pPr>
              <w:pStyle w:val="a3"/>
              <w:adjustRightInd w:val="0"/>
              <w:snapToGrid w:val="0"/>
              <w:spacing w:line="360" w:lineRule="auto"/>
              <w:jc w:val="left"/>
              <w:rPr>
                <w:rFonts w:ascii="Times New Roman" w:hAnsi="Times New Roman"/>
                <w:szCs w:val="21"/>
              </w:rPr>
            </w:pPr>
            <w:r w:rsidRPr="00F72594">
              <w:rPr>
                <w:rFonts w:ascii="Times New Roman" w:hAnsi="Times New Roman"/>
                <w:szCs w:val="21"/>
              </w:rPr>
              <w:t>课程目标</w:t>
            </w:r>
            <w:r w:rsidRPr="00F72594">
              <w:rPr>
                <w:rFonts w:ascii="Times New Roman" w:hAnsi="Times New Roman"/>
                <w:szCs w:val="21"/>
              </w:rPr>
              <w:t>3</w:t>
            </w:r>
          </w:p>
          <w:p w14:paraId="1C101888" w14:textId="77777777" w:rsidR="006D2EC6" w:rsidRPr="00F72594" w:rsidRDefault="006D2EC6" w:rsidP="006D2EC6">
            <w:pPr>
              <w:pStyle w:val="a3"/>
              <w:adjustRightInd w:val="0"/>
              <w:snapToGrid w:val="0"/>
              <w:spacing w:line="360" w:lineRule="auto"/>
              <w:jc w:val="left"/>
              <w:rPr>
                <w:rFonts w:ascii="Times New Roman" w:hAnsi="Times New Roman"/>
                <w:szCs w:val="21"/>
              </w:rPr>
            </w:pPr>
          </w:p>
        </w:tc>
        <w:tc>
          <w:tcPr>
            <w:tcW w:w="2849" w:type="dxa"/>
            <w:vAlign w:val="center"/>
          </w:tcPr>
          <w:p w14:paraId="3089E203" w14:textId="63AC0D96" w:rsidR="006D2EC6" w:rsidRPr="00F72594" w:rsidRDefault="006D2EC6" w:rsidP="006D2EC6">
            <w:pPr>
              <w:pStyle w:val="a3"/>
              <w:adjustRightInd w:val="0"/>
              <w:snapToGrid w:val="0"/>
              <w:spacing w:line="360" w:lineRule="auto"/>
              <w:jc w:val="left"/>
              <w:rPr>
                <w:rFonts w:ascii="Times New Roman" w:hAnsi="Times New Roman"/>
              </w:rPr>
            </w:pPr>
            <w:r w:rsidRPr="00F72594">
              <w:rPr>
                <w:rFonts w:ascii="Times New Roman" w:hAnsi="Times New Roman" w:hint="eastAsia"/>
              </w:rPr>
              <w:t>药事管理与法规在药学实践工作中的作用，培养学生综合运用药事管理学的知识的能力，</w:t>
            </w:r>
            <w:r w:rsidRPr="00F72594">
              <w:rPr>
                <w:rFonts w:ascii="Times New Roman" w:hAnsi="Times New Roman" w:hint="eastAsia"/>
              </w:rPr>
              <w:t xml:space="preserve"> </w:t>
            </w:r>
            <w:r w:rsidRPr="00F72594">
              <w:rPr>
                <w:rFonts w:ascii="Times New Roman" w:hAnsi="Times New Roman" w:hint="eastAsia"/>
              </w:rPr>
              <w:t>“理实结合”分析解决实际问题</w:t>
            </w:r>
          </w:p>
        </w:tc>
        <w:tc>
          <w:tcPr>
            <w:tcW w:w="2849" w:type="dxa"/>
            <w:vMerge w:val="restart"/>
            <w:vAlign w:val="center"/>
          </w:tcPr>
          <w:p w14:paraId="34B0674E" w14:textId="355EEA9F" w:rsidR="006D2EC6" w:rsidRPr="00F72594" w:rsidRDefault="00032035" w:rsidP="00032035">
            <w:pPr>
              <w:pStyle w:val="a3"/>
              <w:adjustRightInd w:val="0"/>
              <w:snapToGrid w:val="0"/>
              <w:spacing w:line="360" w:lineRule="auto"/>
              <w:jc w:val="left"/>
              <w:rPr>
                <w:rFonts w:ascii="Times New Roman" w:hAnsi="Times New Roman"/>
              </w:rPr>
            </w:pPr>
            <w:r w:rsidRPr="00F72594">
              <w:rPr>
                <w:rFonts w:ascii="Times New Roman" w:hAnsi="Times New Roman"/>
                <w:szCs w:val="21"/>
              </w:rPr>
              <w:t>CBL</w:t>
            </w:r>
            <w:r w:rsidRPr="00F72594">
              <w:rPr>
                <w:rFonts w:ascii="Times New Roman" w:hAnsi="Times New Roman"/>
                <w:szCs w:val="21"/>
              </w:rPr>
              <w:t>、</w:t>
            </w:r>
            <w:r w:rsidRPr="00F72594">
              <w:rPr>
                <w:rFonts w:ascii="Times New Roman" w:hAnsi="Times New Roman" w:hint="eastAsia"/>
                <w:szCs w:val="21"/>
              </w:rPr>
              <w:t>课堂讨论、</w:t>
            </w:r>
            <w:r w:rsidRPr="00F72594">
              <w:rPr>
                <w:rFonts w:ascii="Times New Roman" w:hAnsi="Times New Roman"/>
              </w:rPr>
              <w:t>课堂</w:t>
            </w:r>
            <w:r w:rsidRPr="00F72594">
              <w:rPr>
                <w:rFonts w:ascii="Times New Roman" w:hAnsi="Times New Roman" w:hint="eastAsia"/>
              </w:rPr>
              <w:t>小法庭、</w:t>
            </w:r>
            <w:r w:rsidRPr="00F72594">
              <w:rPr>
                <w:rFonts w:ascii="Times New Roman" w:hAnsi="Times New Roman" w:hint="eastAsia"/>
                <w:szCs w:val="21"/>
              </w:rPr>
              <w:t>P</w:t>
            </w:r>
            <w:r w:rsidRPr="00F72594">
              <w:rPr>
                <w:rFonts w:ascii="Times New Roman" w:hAnsi="Times New Roman"/>
                <w:szCs w:val="21"/>
              </w:rPr>
              <w:t>BL</w:t>
            </w:r>
            <w:r w:rsidRPr="00F72594">
              <w:rPr>
                <w:rFonts w:ascii="Times New Roman" w:hAnsi="Times New Roman"/>
                <w:szCs w:val="21"/>
              </w:rPr>
              <w:t>、翻转课堂</w:t>
            </w:r>
            <w:r w:rsidRPr="00F72594">
              <w:rPr>
                <w:rFonts w:ascii="Times New Roman" w:hAnsi="Times New Roman" w:hint="eastAsia"/>
                <w:szCs w:val="21"/>
              </w:rPr>
              <w:t>、</w:t>
            </w:r>
            <w:r w:rsidRPr="00F72594">
              <w:rPr>
                <w:rFonts w:ascii="Times New Roman" w:hAnsi="Times New Roman"/>
                <w:szCs w:val="21"/>
              </w:rPr>
              <w:t>主题演讲</w:t>
            </w:r>
            <w:r w:rsidRPr="00F72594">
              <w:rPr>
                <w:rFonts w:ascii="Times New Roman" w:hAnsi="Times New Roman" w:hint="eastAsia"/>
                <w:szCs w:val="21"/>
              </w:rPr>
              <w:t>的活动参与度、</w:t>
            </w:r>
            <w:r w:rsidR="006D2EC6" w:rsidRPr="00F72594">
              <w:rPr>
                <w:rFonts w:ascii="Times New Roman" w:hAnsi="Times New Roman" w:hint="eastAsia"/>
              </w:rPr>
              <w:t>课堂表现，</w:t>
            </w:r>
            <w:r w:rsidR="006D2EC6" w:rsidRPr="00F72594">
              <w:rPr>
                <w:rFonts w:ascii="Times New Roman" w:hAnsi="Times New Roman"/>
              </w:rPr>
              <w:t>课堂作业</w:t>
            </w:r>
            <w:r w:rsidR="006D2EC6" w:rsidRPr="00F72594">
              <w:rPr>
                <w:rFonts w:ascii="Times New Roman" w:hAnsi="Times New Roman" w:hint="eastAsia"/>
              </w:rPr>
              <w:t>，专题报告、报道</w:t>
            </w:r>
          </w:p>
        </w:tc>
      </w:tr>
      <w:tr w:rsidR="006D2EC6" w:rsidRPr="00F72594" w14:paraId="14B81FEF" w14:textId="77777777" w:rsidTr="005E371A">
        <w:trPr>
          <w:trHeight w:val="567"/>
          <w:jc w:val="center"/>
        </w:trPr>
        <w:tc>
          <w:tcPr>
            <w:tcW w:w="2847" w:type="dxa"/>
            <w:vMerge/>
            <w:vAlign w:val="center"/>
          </w:tcPr>
          <w:p w14:paraId="0D2F52E9" w14:textId="77777777" w:rsidR="006D2EC6" w:rsidRPr="00F72594" w:rsidRDefault="006D2EC6" w:rsidP="006D2EC6">
            <w:pPr>
              <w:pStyle w:val="a3"/>
              <w:adjustRightInd w:val="0"/>
              <w:snapToGrid w:val="0"/>
              <w:spacing w:line="360" w:lineRule="auto"/>
              <w:jc w:val="left"/>
              <w:rPr>
                <w:rFonts w:ascii="Times New Roman" w:hAnsi="Times New Roman"/>
                <w:szCs w:val="21"/>
              </w:rPr>
            </w:pPr>
          </w:p>
        </w:tc>
        <w:tc>
          <w:tcPr>
            <w:tcW w:w="2849" w:type="dxa"/>
            <w:vAlign w:val="center"/>
          </w:tcPr>
          <w:p w14:paraId="6B8C6592" w14:textId="05DD2E77" w:rsidR="006D2EC6" w:rsidRPr="00F72594" w:rsidRDefault="006D2EC6" w:rsidP="006D2EC6">
            <w:pPr>
              <w:pStyle w:val="a3"/>
              <w:adjustRightInd w:val="0"/>
              <w:snapToGrid w:val="0"/>
              <w:spacing w:line="360" w:lineRule="auto"/>
              <w:jc w:val="left"/>
              <w:rPr>
                <w:rFonts w:ascii="Times New Roman" w:hAnsi="Times New Roman"/>
                <w:szCs w:val="21"/>
              </w:rPr>
            </w:pPr>
            <w:r w:rsidRPr="00F72594">
              <w:rPr>
                <w:rFonts w:ascii="Times New Roman" w:hAnsi="Times New Roman" w:hint="eastAsia"/>
              </w:rPr>
              <w:t>懂法律，明法理，建立依法执业的职业操守</w:t>
            </w:r>
          </w:p>
        </w:tc>
        <w:tc>
          <w:tcPr>
            <w:tcW w:w="2849" w:type="dxa"/>
            <w:vMerge/>
            <w:vAlign w:val="center"/>
          </w:tcPr>
          <w:p w14:paraId="04218356" w14:textId="77777777" w:rsidR="006D2EC6" w:rsidRPr="00F72594" w:rsidRDefault="006D2EC6" w:rsidP="006D2EC6">
            <w:pPr>
              <w:pStyle w:val="a3"/>
              <w:adjustRightInd w:val="0"/>
              <w:snapToGrid w:val="0"/>
              <w:spacing w:line="360" w:lineRule="auto"/>
              <w:jc w:val="left"/>
              <w:rPr>
                <w:rFonts w:ascii="Times New Roman" w:hAnsi="Times New Roman"/>
              </w:rPr>
            </w:pPr>
          </w:p>
        </w:tc>
      </w:tr>
    </w:tbl>
    <w:p w14:paraId="52495BC7" w14:textId="77777777" w:rsidR="007563C6" w:rsidRPr="00F72594" w:rsidRDefault="007563C6"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A7C5462" w14:textId="793408AE" w:rsidR="00DD7B5F" w:rsidRPr="00F72594" w:rsidRDefault="00DD7B5F"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F72594">
        <w:rPr>
          <w:rFonts w:ascii="Times New Roman" w:eastAsia="黑体" w:hAnsi="Times New Roman" w:cs="Times New Roman"/>
          <w:b/>
          <w:sz w:val="24"/>
          <w:szCs w:val="24"/>
        </w:rPr>
        <w:t>（二）</w:t>
      </w:r>
      <w:r w:rsidR="00D02F99" w:rsidRPr="00F72594">
        <w:rPr>
          <w:rFonts w:ascii="Times New Roman" w:eastAsia="黑体" w:hAnsi="Times New Roman" w:cs="Times New Roman"/>
          <w:b/>
          <w:sz w:val="24"/>
          <w:szCs w:val="24"/>
        </w:rPr>
        <w:t>评</w:t>
      </w:r>
      <w:r w:rsidR="00B03909" w:rsidRPr="00F72594">
        <w:rPr>
          <w:rFonts w:ascii="Times New Roman" w:eastAsia="黑体" w:hAnsi="Times New Roman" w:cs="Times New Roman"/>
          <w:b/>
          <w:sz w:val="24"/>
          <w:szCs w:val="24"/>
        </w:rPr>
        <w:t>定方法</w:t>
      </w:r>
    </w:p>
    <w:p w14:paraId="3EBE1828" w14:textId="768A109E" w:rsidR="00C54636" w:rsidRPr="00F72594" w:rsidRDefault="00DD7B5F" w:rsidP="00B3037F">
      <w:pPr>
        <w:widowControl/>
        <w:adjustRightInd w:val="0"/>
        <w:snapToGrid w:val="0"/>
        <w:spacing w:line="360" w:lineRule="auto"/>
        <w:ind w:firstLineChars="200" w:firstLine="422"/>
        <w:jc w:val="left"/>
        <w:rPr>
          <w:rFonts w:ascii="Times New Roman" w:eastAsia="黑体" w:hAnsi="Times New Roman" w:cs="Times New Roman"/>
          <w:b/>
          <w:sz w:val="24"/>
          <w:szCs w:val="24"/>
        </w:rPr>
      </w:pPr>
      <w:r w:rsidRPr="00F72594">
        <w:rPr>
          <w:rFonts w:ascii="Times New Roman" w:eastAsia="宋体" w:hAnsi="Times New Roman" w:cs="Times New Roman"/>
          <w:b/>
        </w:rPr>
        <w:t>1</w:t>
      </w:r>
      <w:r w:rsidRPr="00F72594">
        <w:rPr>
          <w:rFonts w:ascii="Times New Roman" w:eastAsia="宋体" w:hAnsi="Times New Roman" w:cs="Times New Roman"/>
          <w:b/>
        </w:rPr>
        <w:t>．</w:t>
      </w:r>
      <w:r w:rsidR="00C54636" w:rsidRPr="00F72594">
        <w:rPr>
          <w:rFonts w:ascii="Times New Roman" w:eastAsia="宋体" w:hAnsi="Times New Roman" w:cs="Times New Roman"/>
          <w:b/>
        </w:rPr>
        <w:t>评定方法</w:t>
      </w:r>
      <w:r w:rsidRPr="00F72594">
        <w:rPr>
          <w:rFonts w:ascii="Times New Roman" w:eastAsia="宋体" w:hAnsi="Times New Roman" w:cs="Times New Roman"/>
          <w:b/>
        </w:rPr>
        <w:t xml:space="preserve"> </w:t>
      </w:r>
    </w:p>
    <w:p w14:paraId="1DB1873B" w14:textId="5EDD0E39" w:rsidR="00C54636" w:rsidRPr="00F72594" w:rsidRDefault="00C54636" w:rsidP="00B3037F">
      <w:pPr>
        <w:widowControl/>
        <w:adjustRightInd w:val="0"/>
        <w:snapToGrid w:val="0"/>
        <w:spacing w:line="360" w:lineRule="auto"/>
        <w:ind w:firstLineChars="200" w:firstLine="420"/>
        <w:jc w:val="left"/>
        <w:rPr>
          <w:rFonts w:ascii="Times New Roman" w:eastAsia="宋体" w:hAnsi="Times New Roman" w:cs="Times New Roman"/>
        </w:rPr>
      </w:pPr>
      <w:r w:rsidRPr="00F72594">
        <w:rPr>
          <w:rFonts w:ascii="Times New Roman" w:eastAsia="宋体" w:hAnsi="Times New Roman" w:cs="Times New Roman"/>
        </w:rPr>
        <w:t>平时成绩：</w:t>
      </w:r>
      <w:r w:rsidR="00E4313F" w:rsidRPr="00F72594">
        <w:rPr>
          <w:rFonts w:ascii="Times New Roman" w:eastAsia="宋体" w:hAnsi="Times New Roman" w:cs="Times New Roman" w:hint="eastAsia"/>
        </w:rPr>
        <w:t>5</w:t>
      </w:r>
      <w:r w:rsidR="00F45931" w:rsidRPr="00F72594">
        <w:rPr>
          <w:rFonts w:ascii="Times New Roman" w:eastAsia="宋体" w:hAnsi="Times New Roman" w:cs="Times New Roman"/>
        </w:rPr>
        <w:t>0</w:t>
      </w:r>
      <w:r w:rsidRPr="00F72594">
        <w:rPr>
          <w:rFonts w:ascii="Times New Roman" w:eastAsia="宋体" w:hAnsi="Times New Roman" w:cs="Times New Roman"/>
        </w:rPr>
        <w:t>%</w:t>
      </w:r>
      <w:r w:rsidRPr="00F72594">
        <w:rPr>
          <w:rFonts w:ascii="Times New Roman" w:eastAsia="宋体" w:hAnsi="Times New Roman" w:cs="Times New Roman"/>
        </w:rPr>
        <w:t>，期中考试：</w:t>
      </w:r>
      <w:r w:rsidR="005C231B" w:rsidRPr="00F72594">
        <w:rPr>
          <w:rFonts w:ascii="Times New Roman" w:eastAsia="宋体" w:hAnsi="Times New Roman" w:cs="Times New Roman"/>
        </w:rPr>
        <w:t>1</w:t>
      </w:r>
      <w:r w:rsidR="00F45931" w:rsidRPr="00F72594">
        <w:rPr>
          <w:rFonts w:ascii="Times New Roman" w:eastAsia="宋体" w:hAnsi="Times New Roman" w:cs="Times New Roman"/>
        </w:rPr>
        <w:t>5</w:t>
      </w:r>
      <w:r w:rsidRPr="00F72594">
        <w:rPr>
          <w:rFonts w:ascii="Times New Roman" w:eastAsia="宋体" w:hAnsi="Times New Roman" w:cs="Times New Roman"/>
        </w:rPr>
        <w:t>%</w:t>
      </w:r>
      <w:r w:rsidRPr="00F72594">
        <w:rPr>
          <w:rFonts w:ascii="Times New Roman" w:eastAsia="宋体" w:hAnsi="Times New Roman" w:cs="Times New Roman"/>
        </w:rPr>
        <w:t>，期末考试</w:t>
      </w:r>
      <w:r w:rsidR="00FD2D29" w:rsidRPr="00F72594">
        <w:rPr>
          <w:rFonts w:ascii="Times New Roman" w:eastAsia="宋体" w:hAnsi="Times New Roman" w:cs="Times New Roman" w:hint="eastAsia"/>
        </w:rPr>
        <w:t>：</w:t>
      </w:r>
      <w:r w:rsidR="00E4313F" w:rsidRPr="00F72594">
        <w:rPr>
          <w:rFonts w:ascii="Times New Roman" w:eastAsia="宋体" w:hAnsi="Times New Roman" w:cs="Times New Roman"/>
        </w:rPr>
        <w:t>3</w:t>
      </w:r>
      <w:r w:rsidR="005C231B" w:rsidRPr="00F72594">
        <w:rPr>
          <w:rFonts w:ascii="Times New Roman" w:eastAsia="宋体" w:hAnsi="Times New Roman" w:cs="Times New Roman"/>
        </w:rPr>
        <w:t>5</w:t>
      </w:r>
      <w:r w:rsidRPr="00F72594">
        <w:rPr>
          <w:rFonts w:ascii="Times New Roman" w:eastAsia="宋体" w:hAnsi="Times New Roman" w:cs="Times New Roman"/>
        </w:rPr>
        <w:t>%</w:t>
      </w:r>
    </w:p>
    <w:p w14:paraId="3E9DADF6" w14:textId="25CFF3FA" w:rsidR="00B03909" w:rsidRPr="00F72594" w:rsidRDefault="00DD7B5F" w:rsidP="00B3037F">
      <w:pPr>
        <w:widowControl/>
        <w:adjustRightInd w:val="0"/>
        <w:snapToGrid w:val="0"/>
        <w:spacing w:line="360" w:lineRule="auto"/>
        <w:ind w:firstLineChars="200" w:firstLine="422"/>
        <w:jc w:val="left"/>
        <w:rPr>
          <w:rFonts w:ascii="Times New Roman" w:eastAsia="宋体" w:hAnsi="Times New Roman" w:cs="Times New Roman"/>
        </w:rPr>
      </w:pPr>
      <w:r w:rsidRPr="00F72594">
        <w:rPr>
          <w:rFonts w:ascii="Times New Roman" w:eastAsia="宋体" w:hAnsi="Times New Roman" w:cs="Times New Roman"/>
          <w:b/>
        </w:rPr>
        <w:t>2</w:t>
      </w:r>
      <w:r w:rsidRPr="00F72594">
        <w:rPr>
          <w:rFonts w:ascii="Times New Roman" w:eastAsia="宋体" w:hAnsi="Times New Roman" w:cs="Times New Roman"/>
          <w:b/>
        </w:rPr>
        <w:t>．</w:t>
      </w:r>
      <w:r w:rsidR="00285327" w:rsidRPr="00F72594">
        <w:rPr>
          <w:rFonts w:ascii="Times New Roman" w:eastAsia="宋体" w:hAnsi="Times New Roman" w:cs="Times New Roman"/>
          <w:b/>
        </w:rPr>
        <w:t>课程目标的</w:t>
      </w:r>
      <w:proofErr w:type="gramStart"/>
      <w:r w:rsidR="00285327" w:rsidRPr="00F72594">
        <w:rPr>
          <w:rFonts w:ascii="Times New Roman" w:eastAsia="宋体" w:hAnsi="Times New Roman" w:cs="Times New Roman"/>
          <w:b/>
        </w:rPr>
        <w:t>考核占</w:t>
      </w:r>
      <w:proofErr w:type="gramEnd"/>
      <w:r w:rsidR="00285327" w:rsidRPr="00F72594">
        <w:rPr>
          <w:rFonts w:ascii="Times New Roman" w:eastAsia="宋体" w:hAnsi="Times New Roman" w:cs="Times New Roman"/>
          <w:b/>
        </w:rPr>
        <w:t>比与达成度分析</w:t>
      </w:r>
      <w:r w:rsidRPr="00F72594">
        <w:rPr>
          <w:rFonts w:ascii="Times New Roman" w:eastAsia="宋体" w:hAnsi="Times New Roman" w:cs="Times New Roman"/>
          <w:b/>
        </w:rPr>
        <w:t xml:space="preserve"> </w:t>
      </w:r>
    </w:p>
    <w:p w14:paraId="422793CE" w14:textId="35CF8E12" w:rsidR="00D504B7" w:rsidRPr="00F72594" w:rsidRDefault="00D504B7" w:rsidP="00B3037F">
      <w:pPr>
        <w:widowControl/>
        <w:adjustRightInd w:val="0"/>
        <w:snapToGrid w:val="0"/>
        <w:spacing w:line="360" w:lineRule="auto"/>
        <w:ind w:firstLineChars="200" w:firstLine="422"/>
        <w:jc w:val="left"/>
        <w:rPr>
          <w:rFonts w:ascii="Times New Roman" w:eastAsia="宋体" w:hAnsi="Times New Roman" w:cs="Times New Roman"/>
          <w:b/>
        </w:rPr>
      </w:pPr>
      <w:r w:rsidRPr="00F72594">
        <w:rPr>
          <w:rFonts w:ascii="Times New Roman" w:eastAsia="宋体" w:hAnsi="Times New Roman" w:cs="Times New Roman"/>
          <w:b/>
        </w:rPr>
        <w:t>表</w:t>
      </w:r>
      <w:r w:rsidRPr="00F72594">
        <w:rPr>
          <w:rFonts w:ascii="Times New Roman" w:eastAsia="宋体" w:hAnsi="Times New Roman" w:cs="Times New Roman"/>
          <w:b/>
        </w:rPr>
        <w:t>5</w:t>
      </w:r>
      <w:r w:rsidRPr="00F72594">
        <w:rPr>
          <w:rFonts w:ascii="Times New Roman" w:eastAsia="宋体" w:hAnsi="Times New Roman" w:cs="Times New Roman"/>
          <w:b/>
        </w:rPr>
        <w:t>：课程目标的</w:t>
      </w:r>
      <w:proofErr w:type="gramStart"/>
      <w:r w:rsidRPr="00F72594">
        <w:rPr>
          <w:rFonts w:ascii="Times New Roman" w:eastAsia="宋体" w:hAnsi="Times New Roman" w:cs="Times New Roman"/>
          <w:b/>
        </w:rPr>
        <w:t>考核占</w:t>
      </w:r>
      <w:proofErr w:type="gramEnd"/>
      <w:r w:rsidRPr="00F72594">
        <w:rPr>
          <w:rFonts w:ascii="Times New Roman" w:eastAsia="宋体" w:hAnsi="Times New Roman" w:cs="Times New Roman"/>
          <w:b/>
        </w:rPr>
        <w:t>比与达成</w:t>
      </w:r>
      <w:proofErr w:type="gramStart"/>
      <w:r w:rsidRPr="00F72594">
        <w:rPr>
          <w:rFonts w:ascii="Times New Roman" w:eastAsia="宋体" w:hAnsi="Times New Roman" w:cs="Times New Roman"/>
          <w:b/>
        </w:rPr>
        <w:t>度分析</w:t>
      </w:r>
      <w:proofErr w:type="gramEnd"/>
      <w:r w:rsidRPr="00F72594">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F72594" w14:paraId="156632F5" w14:textId="77777777" w:rsidTr="00285327">
        <w:trPr>
          <w:jc w:val="center"/>
        </w:trPr>
        <w:tc>
          <w:tcPr>
            <w:tcW w:w="2122" w:type="dxa"/>
            <w:tcBorders>
              <w:tl2br w:val="single" w:sz="4" w:space="0" w:color="auto"/>
            </w:tcBorders>
            <w:shd w:val="clear" w:color="auto" w:fill="auto"/>
            <w:vAlign w:val="center"/>
          </w:tcPr>
          <w:p w14:paraId="035E0CB9" w14:textId="77777777" w:rsidR="00285327" w:rsidRPr="00F72594" w:rsidRDefault="00285327"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 xml:space="preserve">       </w:t>
            </w:r>
            <w:proofErr w:type="gramStart"/>
            <w:r w:rsidRPr="00F72594">
              <w:rPr>
                <w:rFonts w:ascii="Times New Roman" w:eastAsia="宋体" w:hAnsi="Times New Roman" w:cs="Times New Roman"/>
                <w:b/>
                <w:bCs/>
                <w:kern w:val="0"/>
                <w:szCs w:val="21"/>
              </w:rPr>
              <w:t>考核占</w:t>
            </w:r>
            <w:proofErr w:type="gramEnd"/>
            <w:r w:rsidRPr="00F72594">
              <w:rPr>
                <w:rFonts w:ascii="Times New Roman" w:eastAsia="宋体" w:hAnsi="Times New Roman" w:cs="Times New Roman"/>
                <w:b/>
                <w:bCs/>
                <w:kern w:val="0"/>
                <w:szCs w:val="21"/>
              </w:rPr>
              <w:t>比</w:t>
            </w:r>
          </w:p>
          <w:p w14:paraId="4A1AC23D" w14:textId="77777777" w:rsidR="00285327" w:rsidRPr="00F72594" w:rsidRDefault="00285327" w:rsidP="00B3037F">
            <w:pPr>
              <w:adjustRightInd w:val="0"/>
              <w:snapToGrid w:val="0"/>
              <w:spacing w:line="360" w:lineRule="auto"/>
              <w:ind w:firstLineChars="50" w:firstLine="105"/>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课程目标</w:t>
            </w:r>
          </w:p>
        </w:tc>
        <w:tc>
          <w:tcPr>
            <w:tcW w:w="858" w:type="dxa"/>
            <w:shd w:val="clear" w:color="auto" w:fill="auto"/>
            <w:vAlign w:val="center"/>
          </w:tcPr>
          <w:p w14:paraId="7F9A7E5D" w14:textId="77777777" w:rsidR="00285327" w:rsidRPr="00F72594" w:rsidRDefault="00285327"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平时</w:t>
            </w:r>
          </w:p>
        </w:tc>
        <w:tc>
          <w:tcPr>
            <w:tcW w:w="1134" w:type="dxa"/>
            <w:shd w:val="clear" w:color="auto" w:fill="auto"/>
            <w:vAlign w:val="center"/>
          </w:tcPr>
          <w:p w14:paraId="64EEBEAD" w14:textId="77777777" w:rsidR="00285327" w:rsidRPr="00F72594" w:rsidRDefault="00285327"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期中</w:t>
            </w:r>
          </w:p>
        </w:tc>
        <w:tc>
          <w:tcPr>
            <w:tcW w:w="1134" w:type="dxa"/>
            <w:vAlign w:val="center"/>
          </w:tcPr>
          <w:p w14:paraId="3615EDA8" w14:textId="77777777" w:rsidR="00285327" w:rsidRPr="00F72594" w:rsidRDefault="00285327"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期末</w:t>
            </w:r>
          </w:p>
        </w:tc>
        <w:tc>
          <w:tcPr>
            <w:tcW w:w="2627" w:type="dxa"/>
            <w:shd w:val="clear" w:color="auto" w:fill="auto"/>
            <w:vAlign w:val="center"/>
          </w:tcPr>
          <w:p w14:paraId="024B14B6" w14:textId="77777777" w:rsidR="00285327" w:rsidRPr="00F72594" w:rsidRDefault="00285327"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总评达成度</w:t>
            </w:r>
          </w:p>
        </w:tc>
      </w:tr>
      <w:tr w:rsidR="00322986" w:rsidRPr="00F72594" w14:paraId="22323C71" w14:textId="77777777" w:rsidTr="006A043F">
        <w:trPr>
          <w:trHeight w:val="614"/>
          <w:jc w:val="center"/>
        </w:trPr>
        <w:tc>
          <w:tcPr>
            <w:tcW w:w="2122" w:type="dxa"/>
            <w:shd w:val="clear" w:color="auto" w:fill="auto"/>
            <w:vAlign w:val="center"/>
          </w:tcPr>
          <w:p w14:paraId="0CBD9443" w14:textId="77777777" w:rsidR="00322986" w:rsidRPr="00F72594" w:rsidRDefault="00322986"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课程目标</w:t>
            </w:r>
            <w:r w:rsidRPr="00F72594">
              <w:rPr>
                <w:rFonts w:ascii="Times New Roman" w:eastAsia="宋体" w:hAnsi="Times New Roman" w:cs="Times New Roman"/>
                <w:kern w:val="0"/>
                <w:szCs w:val="21"/>
              </w:rPr>
              <w:t>1</w:t>
            </w:r>
          </w:p>
        </w:tc>
        <w:tc>
          <w:tcPr>
            <w:tcW w:w="858" w:type="dxa"/>
            <w:shd w:val="clear" w:color="auto" w:fill="auto"/>
            <w:vAlign w:val="center"/>
          </w:tcPr>
          <w:p w14:paraId="5FED7BBF" w14:textId="0CC4CD16" w:rsidR="00322986" w:rsidRPr="00F72594" w:rsidRDefault="005C231B"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3</w:t>
            </w:r>
            <w:r w:rsidR="00D14AA2" w:rsidRPr="00F72594">
              <w:rPr>
                <w:rFonts w:ascii="Times New Roman" w:eastAsia="宋体" w:hAnsi="Times New Roman" w:cs="Times New Roman"/>
                <w:kern w:val="0"/>
                <w:szCs w:val="21"/>
              </w:rPr>
              <w:t>0</w:t>
            </w:r>
            <w:r w:rsidR="00D14AA2" w:rsidRPr="00F72594">
              <w:rPr>
                <w:rFonts w:ascii="Times New Roman" w:eastAsia="宋体" w:hAnsi="Times New Roman" w:cs="Times New Roman"/>
              </w:rPr>
              <w:t>%</w:t>
            </w:r>
          </w:p>
        </w:tc>
        <w:tc>
          <w:tcPr>
            <w:tcW w:w="1134" w:type="dxa"/>
            <w:shd w:val="clear" w:color="auto" w:fill="auto"/>
            <w:vAlign w:val="center"/>
          </w:tcPr>
          <w:p w14:paraId="34B12B13" w14:textId="16EB0B25" w:rsidR="00322986" w:rsidRPr="00F72594" w:rsidRDefault="005C231B"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2</w:t>
            </w:r>
            <w:r w:rsidR="00D14AA2" w:rsidRPr="00F72594">
              <w:rPr>
                <w:rFonts w:ascii="Times New Roman" w:eastAsia="宋体" w:hAnsi="Times New Roman" w:cs="Times New Roman"/>
                <w:kern w:val="0"/>
                <w:szCs w:val="21"/>
              </w:rPr>
              <w:t>0</w:t>
            </w:r>
            <w:r w:rsidR="00D14AA2" w:rsidRPr="00F72594">
              <w:rPr>
                <w:rFonts w:ascii="Times New Roman" w:eastAsia="宋体" w:hAnsi="Times New Roman" w:cs="Times New Roman"/>
              </w:rPr>
              <w:t>%</w:t>
            </w:r>
          </w:p>
        </w:tc>
        <w:tc>
          <w:tcPr>
            <w:tcW w:w="1134" w:type="dxa"/>
            <w:vAlign w:val="center"/>
          </w:tcPr>
          <w:p w14:paraId="0BCE45D5" w14:textId="4470D850" w:rsidR="00322986" w:rsidRPr="00F72594" w:rsidRDefault="00D14AA2"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50</w:t>
            </w:r>
            <w:r w:rsidRPr="00F72594">
              <w:rPr>
                <w:rFonts w:ascii="Times New Roman" w:eastAsia="宋体" w:hAnsi="Times New Roman" w:cs="Times New Roman"/>
              </w:rPr>
              <w:t>%</w:t>
            </w:r>
          </w:p>
        </w:tc>
        <w:tc>
          <w:tcPr>
            <w:tcW w:w="2627" w:type="dxa"/>
            <w:vMerge w:val="restart"/>
            <w:shd w:val="clear" w:color="auto" w:fill="auto"/>
            <w:vAlign w:val="center"/>
          </w:tcPr>
          <w:p w14:paraId="18FB629E" w14:textId="77777777" w:rsidR="00322986" w:rsidRPr="00F72594" w:rsidRDefault="006A043F"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hint="eastAsia"/>
                <w:kern w:val="0"/>
                <w:szCs w:val="21"/>
              </w:rPr>
              <w:t>课程目标</w:t>
            </w:r>
            <w:r w:rsidRPr="00F72594">
              <w:rPr>
                <w:rFonts w:ascii="Times New Roman" w:eastAsia="宋体" w:hAnsi="Times New Roman" w:cs="Times New Roman" w:hint="eastAsia"/>
                <w:kern w:val="0"/>
                <w:szCs w:val="21"/>
              </w:rPr>
              <w:t>1</w:t>
            </w:r>
            <w:r w:rsidRPr="00F72594">
              <w:rPr>
                <w:rFonts w:ascii="Times New Roman" w:eastAsia="宋体" w:hAnsi="Times New Roman" w:cs="Times New Roman"/>
              </w:rPr>
              <w:t>：</w:t>
            </w:r>
            <w:r w:rsidRPr="00F72594">
              <w:rPr>
                <w:rFonts w:ascii="Times New Roman" w:eastAsia="宋体" w:hAnsi="Times New Roman" w:cs="Times New Roman"/>
                <w:kern w:val="0"/>
                <w:szCs w:val="21"/>
              </w:rPr>
              <w:t>10</w:t>
            </w:r>
            <w:r w:rsidRPr="00F72594">
              <w:rPr>
                <w:rFonts w:ascii="Times New Roman" w:eastAsia="宋体" w:hAnsi="Times New Roman" w:cs="Times New Roman" w:hint="eastAsia"/>
                <w:kern w:val="0"/>
                <w:szCs w:val="21"/>
              </w:rPr>
              <w:t>%</w:t>
            </w:r>
            <w:r w:rsidRPr="00F72594">
              <w:rPr>
                <w:rFonts w:ascii="Times New Roman" w:eastAsia="宋体" w:hAnsi="Times New Roman" w:cs="Times New Roman" w:hint="eastAsia"/>
                <w:kern w:val="0"/>
                <w:szCs w:val="21"/>
              </w:rPr>
              <w:t>；</w:t>
            </w:r>
          </w:p>
          <w:p w14:paraId="60C00881" w14:textId="1842BA3D" w:rsidR="006A043F" w:rsidRPr="00F72594" w:rsidRDefault="006A043F" w:rsidP="006A043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hint="eastAsia"/>
                <w:kern w:val="0"/>
                <w:szCs w:val="21"/>
              </w:rPr>
              <w:t>课程目标</w:t>
            </w:r>
            <w:r w:rsidRPr="00F72594">
              <w:rPr>
                <w:rFonts w:ascii="Times New Roman" w:eastAsia="宋体" w:hAnsi="Times New Roman" w:cs="Times New Roman"/>
                <w:kern w:val="0"/>
                <w:szCs w:val="21"/>
              </w:rPr>
              <w:t>2</w:t>
            </w:r>
            <w:r w:rsidRPr="00F72594">
              <w:rPr>
                <w:rFonts w:ascii="Times New Roman" w:eastAsia="宋体" w:hAnsi="Times New Roman" w:cs="Times New Roman"/>
              </w:rPr>
              <w:t>：</w:t>
            </w:r>
            <w:r w:rsidRPr="00F72594">
              <w:rPr>
                <w:rFonts w:ascii="Times New Roman" w:eastAsia="宋体" w:hAnsi="Times New Roman" w:cs="Times New Roman"/>
                <w:kern w:val="0"/>
                <w:szCs w:val="21"/>
              </w:rPr>
              <w:t>60</w:t>
            </w:r>
            <w:r w:rsidRPr="00F72594">
              <w:rPr>
                <w:rFonts w:ascii="Times New Roman" w:eastAsia="宋体" w:hAnsi="Times New Roman" w:cs="Times New Roman" w:hint="eastAsia"/>
                <w:kern w:val="0"/>
                <w:szCs w:val="21"/>
              </w:rPr>
              <w:t>%</w:t>
            </w:r>
            <w:r w:rsidRPr="00F72594">
              <w:rPr>
                <w:rFonts w:ascii="Times New Roman" w:eastAsia="宋体" w:hAnsi="Times New Roman" w:cs="Times New Roman" w:hint="eastAsia"/>
                <w:kern w:val="0"/>
                <w:szCs w:val="21"/>
              </w:rPr>
              <w:t>；</w:t>
            </w:r>
          </w:p>
          <w:p w14:paraId="0359AC43" w14:textId="24453844" w:rsidR="006A043F" w:rsidRPr="00F72594" w:rsidRDefault="006A043F"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hint="eastAsia"/>
                <w:kern w:val="0"/>
                <w:szCs w:val="21"/>
              </w:rPr>
              <w:t>课程目标</w:t>
            </w:r>
            <w:r w:rsidRPr="00F72594">
              <w:rPr>
                <w:rFonts w:ascii="Times New Roman" w:eastAsia="宋体" w:hAnsi="Times New Roman" w:cs="Times New Roman"/>
                <w:kern w:val="0"/>
                <w:szCs w:val="21"/>
              </w:rPr>
              <w:t>3</w:t>
            </w:r>
            <w:r w:rsidRPr="00F72594">
              <w:rPr>
                <w:rFonts w:ascii="Times New Roman" w:eastAsia="宋体" w:hAnsi="Times New Roman" w:cs="Times New Roman"/>
              </w:rPr>
              <w:t>：</w:t>
            </w:r>
            <w:r w:rsidRPr="00F72594">
              <w:rPr>
                <w:rFonts w:ascii="Times New Roman" w:eastAsia="宋体" w:hAnsi="Times New Roman" w:cs="Times New Roman"/>
                <w:kern w:val="0"/>
                <w:szCs w:val="21"/>
              </w:rPr>
              <w:t>30</w:t>
            </w:r>
            <w:r w:rsidRPr="00F72594">
              <w:rPr>
                <w:rFonts w:ascii="Times New Roman" w:eastAsia="宋体" w:hAnsi="Times New Roman" w:cs="Times New Roman" w:hint="eastAsia"/>
                <w:kern w:val="0"/>
                <w:szCs w:val="21"/>
              </w:rPr>
              <w:t>%</w:t>
            </w:r>
            <w:r w:rsidRPr="00F72594">
              <w:rPr>
                <w:rFonts w:ascii="Times New Roman" w:eastAsia="宋体" w:hAnsi="Times New Roman" w:cs="Times New Roman" w:hint="eastAsia"/>
                <w:kern w:val="0"/>
                <w:szCs w:val="21"/>
              </w:rPr>
              <w:t>；</w:t>
            </w:r>
          </w:p>
        </w:tc>
      </w:tr>
      <w:tr w:rsidR="00322986" w:rsidRPr="00F72594" w14:paraId="3B1FC310" w14:textId="77777777" w:rsidTr="00285327">
        <w:trPr>
          <w:trHeight w:val="679"/>
          <w:jc w:val="center"/>
        </w:trPr>
        <w:tc>
          <w:tcPr>
            <w:tcW w:w="2122" w:type="dxa"/>
            <w:shd w:val="clear" w:color="auto" w:fill="auto"/>
            <w:vAlign w:val="center"/>
          </w:tcPr>
          <w:p w14:paraId="7C457411" w14:textId="77777777" w:rsidR="00322986" w:rsidRPr="00F72594" w:rsidRDefault="00322986"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课程目标</w:t>
            </w:r>
            <w:r w:rsidRPr="00F72594">
              <w:rPr>
                <w:rFonts w:ascii="Times New Roman" w:eastAsia="宋体" w:hAnsi="Times New Roman" w:cs="Times New Roman"/>
                <w:kern w:val="0"/>
                <w:szCs w:val="21"/>
              </w:rPr>
              <w:t>2</w:t>
            </w:r>
          </w:p>
        </w:tc>
        <w:tc>
          <w:tcPr>
            <w:tcW w:w="858" w:type="dxa"/>
            <w:shd w:val="clear" w:color="auto" w:fill="auto"/>
            <w:vAlign w:val="center"/>
          </w:tcPr>
          <w:p w14:paraId="0F82B926" w14:textId="542130F1" w:rsidR="00322986" w:rsidRPr="00F72594" w:rsidRDefault="003B71D1"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3</w:t>
            </w:r>
            <w:r w:rsidR="00D14AA2" w:rsidRPr="00F72594">
              <w:rPr>
                <w:rFonts w:ascii="Times New Roman" w:eastAsia="宋体" w:hAnsi="Times New Roman" w:cs="Times New Roman"/>
                <w:kern w:val="0"/>
                <w:szCs w:val="21"/>
              </w:rPr>
              <w:t>0</w:t>
            </w:r>
            <w:r w:rsidR="00D14AA2" w:rsidRPr="00F72594">
              <w:rPr>
                <w:rFonts w:ascii="Times New Roman" w:eastAsia="宋体" w:hAnsi="Times New Roman" w:cs="Times New Roman"/>
              </w:rPr>
              <w:t>%</w:t>
            </w:r>
          </w:p>
        </w:tc>
        <w:tc>
          <w:tcPr>
            <w:tcW w:w="1134" w:type="dxa"/>
            <w:shd w:val="clear" w:color="auto" w:fill="auto"/>
            <w:vAlign w:val="center"/>
          </w:tcPr>
          <w:p w14:paraId="25059BC8" w14:textId="2DF57AF0" w:rsidR="00322986" w:rsidRPr="00F72594" w:rsidRDefault="005C231B"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2</w:t>
            </w:r>
            <w:r w:rsidR="000D02C0" w:rsidRPr="00F72594">
              <w:rPr>
                <w:rFonts w:ascii="Times New Roman" w:eastAsia="宋体" w:hAnsi="Times New Roman" w:cs="Times New Roman"/>
                <w:kern w:val="0"/>
                <w:szCs w:val="21"/>
              </w:rPr>
              <w:t>0</w:t>
            </w:r>
            <w:r w:rsidR="000D02C0" w:rsidRPr="00F72594">
              <w:rPr>
                <w:rFonts w:ascii="Times New Roman" w:eastAsia="宋体" w:hAnsi="Times New Roman" w:cs="Times New Roman"/>
              </w:rPr>
              <w:t>%</w:t>
            </w:r>
          </w:p>
        </w:tc>
        <w:tc>
          <w:tcPr>
            <w:tcW w:w="1134" w:type="dxa"/>
            <w:vAlign w:val="center"/>
          </w:tcPr>
          <w:p w14:paraId="63360B3D" w14:textId="0C2819B5" w:rsidR="00322986" w:rsidRPr="00F72594" w:rsidRDefault="005C231B"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5</w:t>
            </w:r>
            <w:r w:rsidR="000D02C0" w:rsidRPr="00F72594">
              <w:rPr>
                <w:rFonts w:ascii="Times New Roman" w:eastAsia="宋体" w:hAnsi="Times New Roman" w:cs="Times New Roman"/>
                <w:kern w:val="0"/>
                <w:szCs w:val="21"/>
              </w:rPr>
              <w:t>0</w:t>
            </w:r>
            <w:r w:rsidR="000D02C0" w:rsidRPr="00F72594">
              <w:rPr>
                <w:rFonts w:ascii="Times New Roman" w:eastAsia="宋体" w:hAnsi="Times New Roman" w:cs="Times New Roman"/>
              </w:rPr>
              <w:t>%</w:t>
            </w:r>
          </w:p>
        </w:tc>
        <w:tc>
          <w:tcPr>
            <w:tcW w:w="2627" w:type="dxa"/>
            <w:vMerge/>
            <w:shd w:val="clear" w:color="auto" w:fill="auto"/>
            <w:vAlign w:val="center"/>
          </w:tcPr>
          <w:p w14:paraId="2B5A1D38" w14:textId="77777777" w:rsidR="00322986" w:rsidRPr="00F72594" w:rsidRDefault="00322986" w:rsidP="00B3037F">
            <w:pPr>
              <w:adjustRightInd w:val="0"/>
              <w:snapToGrid w:val="0"/>
              <w:spacing w:line="360" w:lineRule="auto"/>
              <w:jc w:val="left"/>
              <w:rPr>
                <w:rFonts w:ascii="Times New Roman" w:eastAsia="宋体" w:hAnsi="Times New Roman" w:cs="Times New Roman"/>
                <w:kern w:val="0"/>
                <w:szCs w:val="21"/>
              </w:rPr>
            </w:pPr>
          </w:p>
        </w:tc>
      </w:tr>
      <w:tr w:rsidR="00322986" w:rsidRPr="00F72594" w14:paraId="41B96357" w14:textId="77777777" w:rsidTr="006A043F">
        <w:trPr>
          <w:trHeight w:val="558"/>
          <w:jc w:val="center"/>
        </w:trPr>
        <w:tc>
          <w:tcPr>
            <w:tcW w:w="2122" w:type="dxa"/>
            <w:shd w:val="clear" w:color="auto" w:fill="auto"/>
            <w:vAlign w:val="center"/>
          </w:tcPr>
          <w:p w14:paraId="4C8B0EDC" w14:textId="77777777" w:rsidR="00322986" w:rsidRPr="00F72594" w:rsidRDefault="00322986"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课程目标</w:t>
            </w:r>
            <w:r w:rsidRPr="00F72594">
              <w:rPr>
                <w:rFonts w:ascii="Times New Roman" w:eastAsia="宋体" w:hAnsi="Times New Roman" w:cs="Times New Roman"/>
                <w:kern w:val="0"/>
                <w:szCs w:val="21"/>
              </w:rPr>
              <w:t>3</w:t>
            </w:r>
          </w:p>
        </w:tc>
        <w:tc>
          <w:tcPr>
            <w:tcW w:w="858" w:type="dxa"/>
            <w:shd w:val="clear" w:color="auto" w:fill="auto"/>
            <w:vAlign w:val="center"/>
          </w:tcPr>
          <w:p w14:paraId="0DC5E3CB" w14:textId="4DF624BD" w:rsidR="00322986" w:rsidRPr="00F72594" w:rsidRDefault="000D02C0"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100</w:t>
            </w:r>
            <w:r w:rsidRPr="00F72594">
              <w:rPr>
                <w:rFonts w:ascii="Times New Roman" w:eastAsia="宋体" w:hAnsi="Times New Roman" w:cs="Times New Roman"/>
              </w:rPr>
              <w:t>%</w:t>
            </w:r>
          </w:p>
        </w:tc>
        <w:tc>
          <w:tcPr>
            <w:tcW w:w="1134" w:type="dxa"/>
            <w:shd w:val="clear" w:color="auto" w:fill="auto"/>
            <w:vAlign w:val="center"/>
          </w:tcPr>
          <w:p w14:paraId="7BC09C5D" w14:textId="7D8E333B" w:rsidR="00322986" w:rsidRPr="00F72594" w:rsidRDefault="000D02C0"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0</w:t>
            </w:r>
            <w:r w:rsidRPr="00F72594">
              <w:rPr>
                <w:rFonts w:ascii="Times New Roman" w:eastAsia="宋体" w:hAnsi="Times New Roman" w:cs="Times New Roman"/>
              </w:rPr>
              <w:t>%</w:t>
            </w:r>
          </w:p>
        </w:tc>
        <w:tc>
          <w:tcPr>
            <w:tcW w:w="1134" w:type="dxa"/>
            <w:vAlign w:val="center"/>
          </w:tcPr>
          <w:p w14:paraId="273B8FC7" w14:textId="5350569E" w:rsidR="00322986" w:rsidRPr="00F72594" w:rsidRDefault="000D02C0" w:rsidP="00B3037F">
            <w:pPr>
              <w:adjustRightInd w:val="0"/>
              <w:snapToGrid w:val="0"/>
              <w:spacing w:line="360" w:lineRule="auto"/>
              <w:jc w:val="left"/>
              <w:rPr>
                <w:rFonts w:ascii="Times New Roman" w:eastAsia="宋体" w:hAnsi="Times New Roman" w:cs="Times New Roman"/>
                <w:kern w:val="0"/>
                <w:szCs w:val="21"/>
              </w:rPr>
            </w:pPr>
            <w:r w:rsidRPr="00F72594">
              <w:rPr>
                <w:rFonts w:ascii="Times New Roman" w:eastAsia="宋体" w:hAnsi="Times New Roman" w:cs="Times New Roman"/>
                <w:kern w:val="0"/>
                <w:szCs w:val="21"/>
              </w:rPr>
              <w:t>0</w:t>
            </w:r>
            <w:r w:rsidRPr="00F72594">
              <w:rPr>
                <w:rFonts w:ascii="Times New Roman" w:eastAsia="宋体" w:hAnsi="Times New Roman" w:cs="Times New Roman"/>
              </w:rPr>
              <w:t>%</w:t>
            </w:r>
          </w:p>
        </w:tc>
        <w:tc>
          <w:tcPr>
            <w:tcW w:w="2627" w:type="dxa"/>
            <w:vMerge/>
            <w:shd w:val="clear" w:color="auto" w:fill="auto"/>
            <w:vAlign w:val="center"/>
          </w:tcPr>
          <w:p w14:paraId="33077FAA" w14:textId="77777777" w:rsidR="00322986" w:rsidRPr="00F72594" w:rsidRDefault="00322986" w:rsidP="00B3037F">
            <w:pPr>
              <w:adjustRightInd w:val="0"/>
              <w:snapToGrid w:val="0"/>
              <w:spacing w:line="360" w:lineRule="auto"/>
              <w:jc w:val="left"/>
              <w:rPr>
                <w:rFonts w:ascii="Times New Roman" w:eastAsia="宋体" w:hAnsi="Times New Roman" w:cs="Times New Roman"/>
                <w:kern w:val="0"/>
                <w:szCs w:val="21"/>
              </w:rPr>
            </w:pPr>
          </w:p>
        </w:tc>
      </w:tr>
    </w:tbl>
    <w:p w14:paraId="7AD5D702" w14:textId="77777777" w:rsidR="007563C6" w:rsidRPr="00F72594" w:rsidRDefault="007563C6"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5BFACA6" w14:textId="0B67F822" w:rsidR="00285327" w:rsidRPr="00F72594" w:rsidRDefault="00DD7B5F" w:rsidP="00B3037F">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F72594">
        <w:rPr>
          <w:rFonts w:ascii="Times New Roman" w:eastAsia="黑体" w:hAnsi="Times New Roman" w:cs="Times New Roman"/>
          <w:b/>
          <w:sz w:val="24"/>
          <w:szCs w:val="24"/>
        </w:rPr>
        <w:t>（三）</w:t>
      </w:r>
      <w:r w:rsidR="00F56396" w:rsidRPr="00F72594">
        <w:rPr>
          <w:rFonts w:ascii="Times New Roman" w:eastAsia="黑体" w:hAnsi="Times New Roman" w:cs="Times New Roman"/>
          <w:b/>
          <w:sz w:val="24"/>
          <w:szCs w:val="24"/>
        </w:rPr>
        <w:t>评分标准</w:t>
      </w:r>
      <w:r w:rsidRPr="00F72594">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F72594" w14:paraId="2CADE15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4F4788"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lastRenderedPageBreak/>
              <w:t>课程</w:t>
            </w:r>
          </w:p>
          <w:p w14:paraId="4D77DD1C"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A6A5790"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评分标准</w:t>
            </w:r>
          </w:p>
        </w:tc>
      </w:tr>
      <w:tr w:rsidR="00DE7849" w:rsidRPr="00F72594" w14:paraId="5A064896" w14:textId="77777777" w:rsidTr="006409D4">
        <w:trPr>
          <w:trHeight w:val="454"/>
          <w:tblHeader/>
          <w:jc w:val="center"/>
        </w:trPr>
        <w:tc>
          <w:tcPr>
            <w:tcW w:w="993" w:type="dxa"/>
            <w:vMerge/>
            <w:tcBorders>
              <w:left w:val="single" w:sz="4" w:space="0" w:color="auto"/>
              <w:right w:val="single" w:sz="4" w:space="0" w:color="auto"/>
            </w:tcBorders>
            <w:vAlign w:val="center"/>
          </w:tcPr>
          <w:p w14:paraId="25AB9384"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46E38E"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49485B2"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D9BF9A"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984AC9"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97A0B09"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w:t>
            </w:r>
            <w:r w:rsidRPr="00F72594">
              <w:rPr>
                <w:rFonts w:ascii="Times New Roman" w:eastAsia="宋体" w:hAnsi="Times New Roman" w:cs="Times New Roman"/>
                <w:b/>
                <w:bCs/>
                <w:szCs w:val="21"/>
              </w:rPr>
              <w:t>60</w:t>
            </w:r>
          </w:p>
        </w:tc>
      </w:tr>
      <w:tr w:rsidR="00DE7849" w:rsidRPr="00F72594" w14:paraId="215C52CA" w14:textId="77777777" w:rsidTr="006409D4">
        <w:trPr>
          <w:trHeight w:val="449"/>
          <w:tblHeader/>
          <w:jc w:val="center"/>
        </w:trPr>
        <w:tc>
          <w:tcPr>
            <w:tcW w:w="993" w:type="dxa"/>
            <w:vMerge/>
            <w:tcBorders>
              <w:left w:val="single" w:sz="4" w:space="0" w:color="auto"/>
              <w:right w:val="single" w:sz="4" w:space="0" w:color="auto"/>
            </w:tcBorders>
            <w:vAlign w:val="center"/>
          </w:tcPr>
          <w:p w14:paraId="3E1B871F"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1B87EE"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83A7CDE"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D52E75"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64283A"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681E39"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不合格</w:t>
            </w:r>
          </w:p>
        </w:tc>
      </w:tr>
      <w:tr w:rsidR="00DE7849" w:rsidRPr="00F72594" w14:paraId="0AE0A3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E0E04E" w14:textId="77777777" w:rsidR="00DE7849" w:rsidRPr="00F72594" w:rsidRDefault="00DE7849" w:rsidP="00B3037F">
            <w:pPr>
              <w:widowControl/>
              <w:adjustRightInd w:val="0"/>
              <w:snapToGrid w:val="0"/>
              <w:spacing w:line="360" w:lineRule="auto"/>
              <w:jc w:val="left"/>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09F0C4" w14:textId="77777777" w:rsidR="00DE7849" w:rsidRPr="00F72594" w:rsidRDefault="00DE7849" w:rsidP="00B3037F">
            <w:pPr>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36686B8" w14:textId="77777777" w:rsidR="00DE7849" w:rsidRPr="00F72594" w:rsidRDefault="00DE7849" w:rsidP="00B3037F">
            <w:pPr>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4AE975" w14:textId="77777777" w:rsidR="00DE7849" w:rsidRPr="00F72594" w:rsidRDefault="00DE7849" w:rsidP="00B3037F">
            <w:pPr>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7EAF237" w14:textId="77777777" w:rsidR="00DE7849" w:rsidRPr="00F72594" w:rsidRDefault="00DE7849" w:rsidP="00B3037F">
            <w:pPr>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5AF11D" w14:textId="77777777" w:rsidR="00DE7849" w:rsidRPr="00F72594" w:rsidRDefault="00DE7849" w:rsidP="00B3037F">
            <w:pPr>
              <w:adjustRightInd w:val="0"/>
              <w:snapToGrid w:val="0"/>
              <w:spacing w:line="360" w:lineRule="auto"/>
              <w:jc w:val="left"/>
              <w:rPr>
                <w:rFonts w:ascii="Times New Roman" w:eastAsia="宋体" w:hAnsi="Times New Roman" w:cs="Times New Roman"/>
                <w:b/>
                <w:bCs/>
                <w:szCs w:val="21"/>
              </w:rPr>
            </w:pPr>
            <w:r w:rsidRPr="00F72594">
              <w:rPr>
                <w:rFonts w:ascii="Times New Roman" w:eastAsia="宋体" w:hAnsi="Times New Roman" w:cs="Times New Roman"/>
                <w:b/>
                <w:bCs/>
                <w:szCs w:val="21"/>
              </w:rPr>
              <w:t>F</w:t>
            </w:r>
          </w:p>
        </w:tc>
      </w:tr>
      <w:tr w:rsidR="00E96666" w:rsidRPr="00F72594" w14:paraId="09B1C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F8C723"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课程</w:t>
            </w:r>
          </w:p>
          <w:p w14:paraId="70FC777B"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目标</w:t>
            </w:r>
            <w:r w:rsidRPr="00F72594">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080ADDC" w14:textId="08FD3AD9" w:rsidR="00E96666" w:rsidRPr="00F72594" w:rsidRDefault="00E96666" w:rsidP="00B3037F">
            <w:pPr>
              <w:pStyle w:val="a3"/>
              <w:adjustRightInd w:val="0"/>
              <w:snapToGrid w:val="0"/>
              <w:spacing w:line="360" w:lineRule="auto"/>
              <w:jc w:val="left"/>
              <w:rPr>
                <w:rFonts w:ascii="Times New Roman" w:hAnsi="Times New Roman"/>
              </w:rPr>
            </w:pPr>
            <w:r w:rsidRPr="00F72594">
              <w:rPr>
                <w:rFonts w:ascii="Times New Roman" w:hAnsi="Times New Roman"/>
              </w:rPr>
              <w:t>课堂积极动脑并与教师充分互动；</w:t>
            </w:r>
            <w:r w:rsidRPr="00F72594">
              <w:rPr>
                <w:rFonts w:ascii="Times New Roman" w:hAnsi="Times New Roman"/>
              </w:rPr>
              <w:t>80-100</w:t>
            </w:r>
            <w:r w:rsidRPr="00F72594">
              <w:rPr>
                <w:rFonts w:ascii="Times New Roman" w:hAnsi="Times New Roman"/>
              </w:rPr>
              <w:t>分通过理论考试，高质量完成课堂作业。较深刻理解</w:t>
            </w:r>
            <w:r w:rsidR="00551CE2" w:rsidRPr="00F72594">
              <w:rPr>
                <w:rFonts w:ascii="Times New Roman" w:hAnsi="Times New Roman" w:hint="eastAsia"/>
              </w:rPr>
              <w:t>理解药品是一种关乎人民健康的特殊的商品，其质量管理是通过相关法律法规去保证的；</w:t>
            </w:r>
            <w:r w:rsidR="00551CE2" w:rsidRPr="00F72594">
              <w:rPr>
                <w:rFonts w:ascii="Times New Roman" w:hAnsi="Times New Roman"/>
              </w:rPr>
              <w:t>较深刻</w:t>
            </w:r>
            <w:r w:rsidR="00551CE2" w:rsidRPr="00F72594">
              <w:rPr>
                <w:rFonts w:ascii="Times New Roman" w:hAnsi="Times New Roman" w:hint="eastAsia"/>
              </w:rPr>
              <w:t>理解药学工作者应承担的责任与义务，其工作也是生命所系健康相托的；</w:t>
            </w:r>
            <w:r w:rsidR="00551CE2" w:rsidRPr="00F72594">
              <w:rPr>
                <w:rFonts w:ascii="Times New Roman" w:hAnsi="Times New Roman"/>
              </w:rPr>
              <w:t>较深刻</w:t>
            </w:r>
            <w:r w:rsidR="00551CE2" w:rsidRPr="00F72594">
              <w:rPr>
                <w:rFonts w:ascii="Times New Roman" w:hAnsi="Times New Roman" w:hint="eastAsia"/>
              </w:rPr>
              <w:t>理解我国的执业药师制度与健康中国战略，</w:t>
            </w:r>
            <w:r w:rsidR="00551CE2" w:rsidRPr="00F72594">
              <w:rPr>
                <w:rFonts w:ascii="Times New Roman" w:hAnsi="Times New Roman"/>
              </w:rPr>
              <w:t>较深刻</w:t>
            </w:r>
            <w:r w:rsidR="00551CE2" w:rsidRPr="00F72594">
              <w:rPr>
                <w:rFonts w:ascii="Times New Roman" w:hAnsi="Times New Roman" w:hint="eastAsia"/>
              </w:rPr>
              <w:t>理解国家医药卫生政策的具体要求。</w:t>
            </w:r>
          </w:p>
        </w:tc>
        <w:tc>
          <w:tcPr>
            <w:tcW w:w="1984" w:type="dxa"/>
            <w:tcBorders>
              <w:top w:val="single" w:sz="4" w:space="0" w:color="auto"/>
              <w:left w:val="single" w:sz="4" w:space="0" w:color="auto"/>
              <w:bottom w:val="single" w:sz="4" w:space="0" w:color="auto"/>
              <w:right w:val="single" w:sz="4" w:space="0" w:color="auto"/>
            </w:tcBorders>
          </w:tcPr>
          <w:p w14:paraId="039A9449" w14:textId="0C393FD9"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t>课堂较为积极动脑并与教师互动；</w:t>
            </w:r>
            <w:r w:rsidRPr="00F72594">
              <w:rPr>
                <w:rFonts w:ascii="Times New Roman" w:eastAsia="宋体" w:hAnsi="Times New Roman" w:cs="Times New Roman"/>
                <w:szCs w:val="20"/>
              </w:rPr>
              <w:t>70-90</w:t>
            </w:r>
            <w:r w:rsidRPr="00F72594">
              <w:rPr>
                <w:rFonts w:ascii="Times New Roman" w:eastAsia="宋体" w:hAnsi="Times New Roman" w:cs="Times New Roman"/>
                <w:szCs w:val="20"/>
              </w:rPr>
              <w:t>分通过理论考试，较高质量完成课堂作业。</w:t>
            </w:r>
            <w:r w:rsidR="00551CE2" w:rsidRPr="00F72594">
              <w:rPr>
                <w:rFonts w:ascii="Times New Roman" w:eastAsia="宋体" w:hAnsi="Times New Roman" w:cs="Times New Roman" w:hint="eastAsia"/>
                <w:szCs w:val="20"/>
              </w:rPr>
              <w:t>理解药品是一种关乎人民健康的特殊的商品，其质量管理是通过相关法律法规去保证的；理解药学工作者应承担的责任与义务，其工作也是生命所系健康相托的；理解我国的执业药师制度与健康中国战略，理解国家医药卫生政策的具体要求</w:t>
            </w:r>
            <w:r w:rsidRPr="00F72594">
              <w:rPr>
                <w:rFonts w:ascii="Times New Roman" w:eastAsia="宋体" w:hAnsi="Times New Roman" w:cs="Times New Roman"/>
                <w:szCs w:val="20"/>
              </w:rPr>
              <w:t>。</w:t>
            </w:r>
          </w:p>
        </w:tc>
        <w:tc>
          <w:tcPr>
            <w:tcW w:w="1843" w:type="dxa"/>
            <w:tcBorders>
              <w:top w:val="single" w:sz="4" w:space="0" w:color="auto"/>
              <w:left w:val="single" w:sz="4" w:space="0" w:color="auto"/>
              <w:bottom w:val="single" w:sz="4" w:space="0" w:color="auto"/>
              <w:right w:val="single" w:sz="4" w:space="0" w:color="auto"/>
            </w:tcBorders>
          </w:tcPr>
          <w:p w14:paraId="5C37734F" w14:textId="546AA210"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t>课堂能够积极动脑并与教师互动；</w:t>
            </w:r>
            <w:r w:rsidRPr="00F72594">
              <w:rPr>
                <w:rFonts w:ascii="Times New Roman" w:eastAsia="宋体" w:hAnsi="Times New Roman" w:cs="Times New Roman"/>
                <w:szCs w:val="20"/>
              </w:rPr>
              <w:t>60-80</w:t>
            </w:r>
            <w:r w:rsidRPr="00F72594">
              <w:rPr>
                <w:rFonts w:ascii="Times New Roman" w:eastAsia="宋体" w:hAnsi="Times New Roman" w:cs="Times New Roman"/>
                <w:szCs w:val="20"/>
              </w:rPr>
              <w:t>分通过理论考试，有质量地完成课堂作业。能够理解</w:t>
            </w:r>
            <w:r w:rsidR="00551CE2" w:rsidRPr="00F72594">
              <w:rPr>
                <w:rFonts w:ascii="Times New Roman" w:eastAsia="宋体" w:hAnsi="Times New Roman" w:cs="Times New Roman" w:hint="eastAsia"/>
                <w:szCs w:val="20"/>
              </w:rPr>
              <w:t>药品是一种关乎人民健康的特殊的商品，其质量管理是通过相关法律法规去保证的；</w:t>
            </w:r>
            <w:r w:rsidR="00551CE2" w:rsidRPr="00F72594">
              <w:rPr>
                <w:rFonts w:ascii="Times New Roman" w:eastAsia="宋体" w:hAnsi="Times New Roman" w:cs="Times New Roman"/>
                <w:szCs w:val="20"/>
              </w:rPr>
              <w:t>能够</w:t>
            </w:r>
            <w:r w:rsidR="00551CE2" w:rsidRPr="00F72594">
              <w:rPr>
                <w:rFonts w:ascii="Times New Roman" w:eastAsia="宋体" w:hAnsi="Times New Roman" w:cs="Times New Roman" w:hint="eastAsia"/>
                <w:szCs w:val="20"/>
              </w:rPr>
              <w:t>理解药学工作者应承担的责任与义务，其工作也是生命所系健康相托的；</w:t>
            </w:r>
            <w:r w:rsidR="00551CE2" w:rsidRPr="00F72594">
              <w:rPr>
                <w:rFonts w:ascii="Times New Roman" w:eastAsia="宋体" w:hAnsi="Times New Roman" w:cs="Times New Roman"/>
                <w:szCs w:val="20"/>
              </w:rPr>
              <w:t>能够</w:t>
            </w:r>
            <w:r w:rsidR="00551CE2" w:rsidRPr="00F72594">
              <w:rPr>
                <w:rFonts w:ascii="Times New Roman" w:eastAsia="宋体" w:hAnsi="Times New Roman" w:cs="Times New Roman" w:hint="eastAsia"/>
                <w:szCs w:val="20"/>
              </w:rPr>
              <w:t>理解我国的执业药师制度与健康中国战略，</w:t>
            </w:r>
            <w:r w:rsidR="00551CE2" w:rsidRPr="00F72594">
              <w:rPr>
                <w:rFonts w:ascii="Times New Roman" w:eastAsia="宋体" w:hAnsi="Times New Roman" w:cs="Times New Roman"/>
                <w:szCs w:val="20"/>
              </w:rPr>
              <w:t>能够</w:t>
            </w:r>
            <w:r w:rsidR="00551CE2" w:rsidRPr="00F72594">
              <w:rPr>
                <w:rFonts w:ascii="Times New Roman" w:eastAsia="宋体" w:hAnsi="Times New Roman" w:cs="Times New Roman" w:hint="eastAsia"/>
                <w:szCs w:val="20"/>
              </w:rPr>
              <w:t>理解国家医药卫生政策的具体要求</w:t>
            </w:r>
            <w:r w:rsidRPr="00F7259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564F7FC8" w14:textId="116E5814"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t>课堂动脑并与教师互动；</w:t>
            </w:r>
            <w:r w:rsidRPr="00F72594">
              <w:rPr>
                <w:rFonts w:ascii="Times New Roman" w:eastAsia="宋体" w:hAnsi="Times New Roman" w:cs="Times New Roman"/>
                <w:szCs w:val="20"/>
              </w:rPr>
              <w:t>50-70</w:t>
            </w:r>
            <w:r w:rsidRPr="00F72594">
              <w:rPr>
                <w:rFonts w:ascii="Times New Roman" w:eastAsia="宋体" w:hAnsi="Times New Roman" w:cs="Times New Roman"/>
                <w:szCs w:val="20"/>
              </w:rPr>
              <w:t>分通过理论考试，按时足量完成课堂作业。基本理解</w:t>
            </w:r>
            <w:r w:rsidR="00551CE2" w:rsidRPr="00F72594">
              <w:rPr>
                <w:rFonts w:ascii="Times New Roman" w:eastAsia="宋体" w:hAnsi="Times New Roman" w:cs="Times New Roman" w:hint="eastAsia"/>
                <w:szCs w:val="20"/>
              </w:rPr>
              <w:t>药品是一种关乎人民健康的特殊的商品，其质量管理是通过相关法律法规去保证的；</w:t>
            </w:r>
            <w:r w:rsidR="00551CE2" w:rsidRPr="00F72594">
              <w:rPr>
                <w:rFonts w:ascii="Times New Roman" w:eastAsia="宋体" w:hAnsi="Times New Roman" w:cs="Times New Roman"/>
                <w:szCs w:val="20"/>
              </w:rPr>
              <w:t>基本</w:t>
            </w:r>
            <w:r w:rsidR="00551CE2" w:rsidRPr="00F72594">
              <w:rPr>
                <w:rFonts w:ascii="Times New Roman" w:eastAsia="宋体" w:hAnsi="Times New Roman" w:cs="Times New Roman" w:hint="eastAsia"/>
                <w:szCs w:val="20"/>
              </w:rPr>
              <w:t>理解药学工作者应承担的责任与义务，其工作也是生命所系健康相托的；</w:t>
            </w:r>
            <w:r w:rsidR="00551CE2" w:rsidRPr="00F72594">
              <w:rPr>
                <w:rFonts w:ascii="Times New Roman" w:eastAsia="宋体" w:hAnsi="Times New Roman" w:cs="Times New Roman"/>
                <w:szCs w:val="20"/>
              </w:rPr>
              <w:t>基本</w:t>
            </w:r>
            <w:r w:rsidR="00551CE2" w:rsidRPr="00F72594">
              <w:rPr>
                <w:rFonts w:ascii="Times New Roman" w:eastAsia="宋体" w:hAnsi="Times New Roman" w:cs="Times New Roman" w:hint="eastAsia"/>
                <w:szCs w:val="20"/>
              </w:rPr>
              <w:t>理解我国的执业药师制度与健康中国战略，</w:t>
            </w:r>
            <w:r w:rsidR="00551CE2" w:rsidRPr="00F72594">
              <w:rPr>
                <w:rFonts w:ascii="Times New Roman" w:eastAsia="宋体" w:hAnsi="Times New Roman" w:cs="Times New Roman"/>
                <w:szCs w:val="20"/>
              </w:rPr>
              <w:t>基本</w:t>
            </w:r>
            <w:r w:rsidR="00551CE2" w:rsidRPr="00F72594">
              <w:rPr>
                <w:rFonts w:ascii="Times New Roman" w:eastAsia="宋体" w:hAnsi="Times New Roman" w:cs="Times New Roman" w:hint="eastAsia"/>
                <w:szCs w:val="20"/>
              </w:rPr>
              <w:t>理解国家医药卫生政策的具体要求</w:t>
            </w:r>
            <w:r w:rsidRPr="00F7259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42E5EC94" w14:textId="4C2C8EBA" w:rsidR="00E96666" w:rsidRPr="00F72594" w:rsidRDefault="00E96666" w:rsidP="00CC680B">
            <w:pPr>
              <w:pStyle w:val="a3"/>
              <w:adjustRightInd w:val="0"/>
              <w:snapToGrid w:val="0"/>
              <w:spacing w:line="360" w:lineRule="auto"/>
              <w:jc w:val="left"/>
              <w:rPr>
                <w:rFonts w:ascii="Times New Roman" w:hAnsi="Times New Roman"/>
                <w:szCs w:val="21"/>
              </w:rPr>
            </w:pPr>
            <w:r w:rsidRPr="00F72594">
              <w:rPr>
                <w:rFonts w:ascii="Times New Roman" w:hAnsi="Times New Roman"/>
              </w:rPr>
              <w:t>课堂不动脑，不参与教师互动；理论考试＜</w:t>
            </w:r>
            <w:r w:rsidRPr="00F72594">
              <w:rPr>
                <w:rFonts w:ascii="Times New Roman" w:hAnsi="Times New Roman"/>
              </w:rPr>
              <w:t>50</w:t>
            </w:r>
            <w:r w:rsidRPr="00F72594">
              <w:rPr>
                <w:rFonts w:ascii="Times New Roman" w:hAnsi="Times New Roman"/>
              </w:rPr>
              <w:t>分，不按时完成课堂作业。</w:t>
            </w:r>
            <w:r w:rsidR="00551CE2" w:rsidRPr="00F72594">
              <w:rPr>
                <w:rFonts w:ascii="Times New Roman" w:hAnsi="Times New Roman" w:hint="eastAsia"/>
              </w:rPr>
              <w:t>对课堂所学知识</w:t>
            </w:r>
            <w:r w:rsidRPr="00F72594">
              <w:rPr>
                <w:rFonts w:ascii="Times New Roman" w:hAnsi="Times New Roman"/>
              </w:rPr>
              <w:t>不理解。</w:t>
            </w:r>
          </w:p>
        </w:tc>
      </w:tr>
      <w:tr w:rsidR="00E96666" w:rsidRPr="00F72594" w14:paraId="29B38F1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A6D79B"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课程</w:t>
            </w:r>
          </w:p>
          <w:p w14:paraId="0FA9F6F4"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目标</w:t>
            </w:r>
            <w:r w:rsidRPr="00F72594">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73B77A" w14:textId="7A13C4BD" w:rsidR="00E96666" w:rsidRPr="00F72594" w:rsidRDefault="00E96666" w:rsidP="00B3037F">
            <w:pPr>
              <w:adjustRightInd w:val="0"/>
              <w:snapToGrid w:val="0"/>
              <w:spacing w:line="360" w:lineRule="auto"/>
              <w:jc w:val="left"/>
              <w:rPr>
                <w:rFonts w:ascii="Times New Roman" w:eastAsia="宋体" w:hAnsi="Times New Roman" w:cs="Times New Roman"/>
                <w:szCs w:val="20"/>
              </w:rPr>
            </w:pPr>
            <w:r w:rsidRPr="00F72594">
              <w:rPr>
                <w:rFonts w:ascii="Times New Roman" w:eastAsia="宋体" w:hAnsi="Times New Roman" w:cs="Times New Roman"/>
                <w:szCs w:val="20"/>
              </w:rPr>
              <w:t>课堂积极动脑并与教师充分互动；</w:t>
            </w:r>
            <w:r w:rsidRPr="00F72594">
              <w:rPr>
                <w:rFonts w:ascii="Times New Roman" w:hAnsi="Times New Roman" w:cs="Times New Roman"/>
              </w:rPr>
              <w:t>80-100</w:t>
            </w:r>
            <w:r w:rsidRPr="00F72594">
              <w:rPr>
                <w:rFonts w:ascii="Times New Roman" w:hAnsi="Times New Roman" w:cs="Times New Roman"/>
              </w:rPr>
              <w:t>分</w:t>
            </w:r>
            <w:r w:rsidRPr="00F72594">
              <w:rPr>
                <w:rFonts w:ascii="Times New Roman" w:eastAsia="宋体" w:hAnsi="Times New Roman" w:cs="Times New Roman"/>
                <w:szCs w:val="20"/>
              </w:rPr>
              <w:t>通过理论和实践考试，高质量完成课堂作业。</w:t>
            </w:r>
            <w:r w:rsidR="00E204C2" w:rsidRPr="00F72594">
              <w:rPr>
                <w:rFonts w:ascii="Times New Roman" w:eastAsia="宋体" w:hAnsi="Times New Roman" w:cs="Times New Roman" w:hint="eastAsia"/>
                <w:szCs w:val="20"/>
              </w:rPr>
              <w:t>掌握药学实践中与合法执业直接相关的</w:t>
            </w:r>
            <w:r w:rsidR="00E204C2" w:rsidRPr="00F72594">
              <w:rPr>
                <w:rFonts w:ascii="Times New Roman" w:eastAsia="宋体" w:hAnsi="Times New Roman" w:cs="Times New Roman" w:hint="eastAsia"/>
                <w:szCs w:val="20"/>
              </w:rPr>
              <w:lastRenderedPageBreak/>
              <w:t>最新法律法规，熟悉药学研发、注册、生产、经营、使用、信息、管理的基本流程、管理制度和法律责任，了解药事管理方面的新知识、新数据、新法规、新进展。具备药学法制意识、合法执业能力。</w:t>
            </w:r>
            <w:r w:rsidR="00E204C2" w:rsidRPr="00F72594">
              <w:rPr>
                <w:rFonts w:ascii="Times New Roman" w:eastAsia="宋体" w:hAnsi="Times New Roman" w:cs="Times New Roman"/>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205265B7" w14:textId="49925A6D"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课堂较为积极动脑并与教师充分互动；</w:t>
            </w:r>
            <w:r w:rsidRPr="00F72594">
              <w:rPr>
                <w:rFonts w:ascii="Times New Roman" w:hAnsi="Times New Roman" w:cs="Times New Roman"/>
              </w:rPr>
              <w:t>70-90</w:t>
            </w:r>
            <w:r w:rsidRPr="00F72594">
              <w:rPr>
                <w:rFonts w:ascii="Times New Roman" w:hAnsi="Times New Roman" w:cs="Times New Roman"/>
              </w:rPr>
              <w:t>分</w:t>
            </w:r>
            <w:r w:rsidRPr="00F72594">
              <w:rPr>
                <w:rFonts w:ascii="Times New Roman" w:eastAsia="宋体" w:hAnsi="Times New Roman" w:cs="Times New Roman"/>
                <w:szCs w:val="20"/>
              </w:rPr>
              <w:t>通过理论和实践考试，较高质量完成课堂作业。</w:t>
            </w:r>
            <w:r w:rsidR="00E204C2" w:rsidRPr="00F72594">
              <w:rPr>
                <w:rFonts w:ascii="Times New Roman" w:eastAsia="宋体" w:hAnsi="Times New Roman" w:cs="Times New Roman" w:hint="eastAsia"/>
                <w:szCs w:val="20"/>
              </w:rPr>
              <w:t>较好地掌握药学实践中与合法</w:t>
            </w:r>
            <w:r w:rsidR="00E204C2" w:rsidRPr="00F72594">
              <w:rPr>
                <w:rFonts w:ascii="Times New Roman" w:eastAsia="宋体" w:hAnsi="Times New Roman" w:cs="Times New Roman" w:hint="eastAsia"/>
                <w:szCs w:val="20"/>
              </w:rPr>
              <w:lastRenderedPageBreak/>
              <w:t>执业直接相关的最新法律法规，比较熟悉药学研发、注册、生产、经营、使用、信息、管理的基本流程、管理制度和法律责任，比较了解药事管理方面的新知识、新数据、新法规、新进展。具备一定的药学法制意识、合法执业能力。</w:t>
            </w:r>
          </w:p>
        </w:tc>
        <w:tc>
          <w:tcPr>
            <w:tcW w:w="1843" w:type="dxa"/>
            <w:tcBorders>
              <w:top w:val="single" w:sz="4" w:space="0" w:color="auto"/>
              <w:left w:val="single" w:sz="4" w:space="0" w:color="auto"/>
              <w:bottom w:val="single" w:sz="4" w:space="0" w:color="auto"/>
              <w:right w:val="single" w:sz="4" w:space="0" w:color="auto"/>
            </w:tcBorders>
          </w:tcPr>
          <w:p w14:paraId="1414DF45" w14:textId="2C182B3F"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课堂积极动脑并与教师充分互动；</w:t>
            </w:r>
            <w:r w:rsidRPr="00F72594">
              <w:rPr>
                <w:rFonts w:ascii="Times New Roman" w:hAnsi="Times New Roman" w:cs="Times New Roman"/>
              </w:rPr>
              <w:t>60-80</w:t>
            </w:r>
            <w:r w:rsidRPr="00F72594">
              <w:rPr>
                <w:rFonts w:ascii="Times New Roman" w:hAnsi="Times New Roman" w:cs="Times New Roman"/>
              </w:rPr>
              <w:t>分</w:t>
            </w:r>
            <w:r w:rsidRPr="00F72594">
              <w:rPr>
                <w:rFonts w:ascii="Times New Roman" w:eastAsia="宋体" w:hAnsi="Times New Roman" w:cs="Times New Roman"/>
                <w:szCs w:val="20"/>
              </w:rPr>
              <w:t>通过理论和实践考试，有质量地完成课堂作业。</w:t>
            </w:r>
            <w:r w:rsidR="00E204C2" w:rsidRPr="00F72594">
              <w:rPr>
                <w:rFonts w:ascii="Times New Roman" w:eastAsia="宋体" w:hAnsi="Times New Roman" w:cs="Times New Roman" w:hint="eastAsia"/>
                <w:szCs w:val="20"/>
              </w:rPr>
              <w:t>基本掌握药学实践</w:t>
            </w:r>
            <w:r w:rsidR="00E204C2" w:rsidRPr="00F72594">
              <w:rPr>
                <w:rFonts w:ascii="Times New Roman" w:eastAsia="宋体" w:hAnsi="Times New Roman" w:cs="Times New Roman" w:hint="eastAsia"/>
                <w:szCs w:val="20"/>
              </w:rPr>
              <w:lastRenderedPageBreak/>
              <w:t>中与合法执业直接相关的最新法律法规，基本熟悉药学研发、注册、生产、经营、使用、信息、管理的基本流程、管理制度和法律责任，基本了解药事管理方面的新知识、新数据、新法规、新进展。具备一定的药学法制意识、合法执业能力。</w:t>
            </w:r>
          </w:p>
        </w:tc>
        <w:tc>
          <w:tcPr>
            <w:tcW w:w="1779" w:type="dxa"/>
            <w:tcBorders>
              <w:top w:val="single" w:sz="4" w:space="0" w:color="auto"/>
              <w:left w:val="single" w:sz="4" w:space="0" w:color="auto"/>
              <w:bottom w:val="single" w:sz="4" w:space="0" w:color="auto"/>
              <w:right w:val="single" w:sz="4" w:space="0" w:color="auto"/>
            </w:tcBorders>
          </w:tcPr>
          <w:p w14:paraId="7FC61FF9" w14:textId="29382E0B"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课堂动脑并与教师互动；</w:t>
            </w:r>
            <w:r w:rsidRPr="00F72594">
              <w:rPr>
                <w:rFonts w:ascii="Times New Roman" w:hAnsi="Times New Roman" w:cs="Times New Roman"/>
              </w:rPr>
              <w:t>50-70</w:t>
            </w:r>
            <w:r w:rsidRPr="00F72594">
              <w:rPr>
                <w:rFonts w:ascii="Times New Roman" w:hAnsi="Times New Roman" w:cs="Times New Roman"/>
              </w:rPr>
              <w:t>分</w:t>
            </w:r>
            <w:r w:rsidRPr="00F72594">
              <w:rPr>
                <w:rFonts w:ascii="Times New Roman" w:eastAsia="宋体" w:hAnsi="Times New Roman" w:cs="Times New Roman"/>
                <w:szCs w:val="20"/>
              </w:rPr>
              <w:t>通过理论和实践考试，按时足量完成课堂作业。</w:t>
            </w:r>
            <w:r w:rsidR="00E204C2" w:rsidRPr="00F72594">
              <w:rPr>
                <w:rFonts w:ascii="Times New Roman" w:eastAsia="宋体" w:hAnsi="Times New Roman" w:cs="Times New Roman" w:hint="eastAsia"/>
                <w:szCs w:val="20"/>
              </w:rPr>
              <w:t>熟悉药学实践中与合法执业</w:t>
            </w:r>
            <w:r w:rsidR="00E204C2" w:rsidRPr="00F72594">
              <w:rPr>
                <w:rFonts w:ascii="Times New Roman" w:eastAsia="宋体" w:hAnsi="Times New Roman" w:cs="Times New Roman" w:hint="eastAsia"/>
                <w:szCs w:val="20"/>
              </w:rPr>
              <w:lastRenderedPageBreak/>
              <w:t>直接相关的最新法律法规，了解药学研发、注册、生产、经营、使用、信息、管理的基本流程、管理制度和法律责任，初步了解药事管理方面的新知识、新数据、新法规、新进展。药学法制意识、合法执业能力较弱。</w:t>
            </w:r>
          </w:p>
        </w:tc>
        <w:tc>
          <w:tcPr>
            <w:tcW w:w="1779" w:type="dxa"/>
            <w:tcBorders>
              <w:top w:val="single" w:sz="4" w:space="0" w:color="auto"/>
              <w:left w:val="single" w:sz="4" w:space="0" w:color="auto"/>
              <w:bottom w:val="single" w:sz="4" w:space="0" w:color="auto"/>
              <w:right w:val="single" w:sz="4" w:space="0" w:color="auto"/>
            </w:tcBorders>
          </w:tcPr>
          <w:p w14:paraId="6EC57F5A" w14:textId="58F3EA96"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课堂不动脑，不参与教师互动；理论考试或实践考试</w:t>
            </w:r>
            <w:r w:rsidRPr="00F72594">
              <w:rPr>
                <w:rFonts w:ascii="Times New Roman" w:hAnsi="Times New Roman" w:cs="Times New Roman"/>
              </w:rPr>
              <w:t>＜</w:t>
            </w:r>
            <w:r w:rsidRPr="00F72594">
              <w:rPr>
                <w:rFonts w:ascii="Times New Roman" w:hAnsi="Times New Roman" w:cs="Times New Roman"/>
              </w:rPr>
              <w:t>50</w:t>
            </w:r>
            <w:r w:rsidRPr="00F72594">
              <w:rPr>
                <w:rFonts w:ascii="Times New Roman" w:hAnsi="Times New Roman" w:cs="Times New Roman"/>
              </w:rPr>
              <w:t>分</w:t>
            </w:r>
            <w:r w:rsidRPr="00F72594">
              <w:rPr>
                <w:rFonts w:ascii="Times New Roman" w:eastAsia="宋体" w:hAnsi="Times New Roman" w:cs="Times New Roman"/>
                <w:szCs w:val="20"/>
              </w:rPr>
              <w:t>，不按时完成课堂作业。</w:t>
            </w:r>
            <w:r w:rsidR="00E204C2" w:rsidRPr="00F72594">
              <w:rPr>
                <w:rFonts w:ascii="Times New Roman" w:eastAsia="宋体" w:hAnsi="Times New Roman" w:cs="Times New Roman" w:hint="eastAsia"/>
                <w:szCs w:val="20"/>
              </w:rPr>
              <w:t>未能掌握所学知识，无法达</w:t>
            </w:r>
            <w:r w:rsidR="00E204C2" w:rsidRPr="00F72594">
              <w:rPr>
                <w:rFonts w:ascii="Times New Roman" w:eastAsia="宋体" w:hAnsi="Times New Roman" w:cs="Times New Roman" w:hint="eastAsia"/>
                <w:szCs w:val="20"/>
              </w:rPr>
              <w:lastRenderedPageBreak/>
              <w:t>到培养要求，药学法制意识淡漠，不具备合法执业能力。</w:t>
            </w:r>
          </w:p>
        </w:tc>
      </w:tr>
      <w:tr w:rsidR="00E96666" w:rsidRPr="00F72594" w14:paraId="2849D5A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862945"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lastRenderedPageBreak/>
              <w:t>课程</w:t>
            </w:r>
          </w:p>
          <w:p w14:paraId="7DEA1ED2" w14:textId="77777777" w:rsidR="00E96666" w:rsidRPr="00F72594" w:rsidRDefault="00E96666" w:rsidP="00B3037F">
            <w:pPr>
              <w:adjustRightInd w:val="0"/>
              <w:snapToGrid w:val="0"/>
              <w:spacing w:line="360" w:lineRule="auto"/>
              <w:jc w:val="left"/>
              <w:rPr>
                <w:rFonts w:ascii="Times New Roman" w:eastAsia="宋体" w:hAnsi="Times New Roman" w:cs="Times New Roman"/>
                <w:b/>
                <w:bCs/>
                <w:kern w:val="0"/>
                <w:szCs w:val="21"/>
              </w:rPr>
            </w:pPr>
            <w:r w:rsidRPr="00F72594">
              <w:rPr>
                <w:rFonts w:ascii="Times New Roman" w:eastAsia="宋体" w:hAnsi="Times New Roman" w:cs="Times New Roman"/>
                <w:b/>
                <w:bCs/>
                <w:kern w:val="0"/>
                <w:szCs w:val="21"/>
              </w:rPr>
              <w:t>目标</w:t>
            </w:r>
            <w:r w:rsidRPr="00F72594">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6334073" w14:textId="344F6B82" w:rsidR="005D6A3A" w:rsidRPr="00F72594" w:rsidRDefault="00E96666" w:rsidP="005D6A3A">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rPr>
              <w:t>积极参与并高质量完成各专题要求的活动、报告、报道等，全面提升自主学习能力、沟通能力、合作能力、反思能力、创新能力。</w:t>
            </w:r>
            <w:r w:rsidR="005D6A3A" w:rsidRPr="00F72594">
              <w:rPr>
                <w:rFonts w:ascii="Times New Roman" w:hAnsi="Times New Roman" w:hint="eastAsia"/>
              </w:rPr>
              <w:t>具备较高的综合运用药事管理学的知识的能力，能用所学药事管理学知识分析解决实际问题。懂法</w:t>
            </w:r>
            <w:r w:rsidR="005D6A3A" w:rsidRPr="00F72594">
              <w:rPr>
                <w:rFonts w:ascii="Times New Roman" w:hAnsi="Times New Roman" w:hint="eastAsia"/>
              </w:rPr>
              <w:lastRenderedPageBreak/>
              <w:t>律，明法理，具备高水平的依法执业的职业操守。</w:t>
            </w:r>
          </w:p>
          <w:p w14:paraId="19AD4791" w14:textId="273C77B6" w:rsidR="00E96666" w:rsidRPr="00F72594" w:rsidRDefault="00E96666" w:rsidP="00B3037F">
            <w:pPr>
              <w:adjustRightInd w:val="0"/>
              <w:snapToGrid w:val="0"/>
              <w:spacing w:line="360" w:lineRule="auto"/>
              <w:jc w:val="left"/>
              <w:rPr>
                <w:rFonts w:ascii="Times New Roman" w:eastAsia="宋体" w:hAnsi="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3CDC1D7C" w14:textId="3BB4BC55" w:rsidR="005D6A3A" w:rsidRPr="00F72594" w:rsidRDefault="00E96666" w:rsidP="005D6A3A">
            <w:pPr>
              <w:pStyle w:val="a3"/>
              <w:adjustRightInd w:val="0"/>
              <w:snapToGrid w:val="0"/>
              <w:spacing w:line="360" w:lineRule="auto"/>
              <w:ind w:firstLineChars="200" w:firstLine="420"/>
              <w:jc w:val="left"/>
              <w:rPr>
                <w:rFonts w:ascii="Times New Roman" w:hAnsi="Times New Roman"/>
              </w:rPr>
            </w:pPr>
            <w:r w:rsidRPr="00F72594">
              <w:rPr>
                <w:rFonts w:ascii="Times New Roman" w:hAnsi="Times New Roman"/>
              </w:rPr>
              <w:lastRenderedPageBreak/>
              <w:t>积极参与并较高质量完成各专题要求的活动、报告、报道等，较好地提升自主学习能力、沟通能力、合作能力、反思能力、创新能力。</w:t>
            </w:r>
            <w:r w:rsidR="005D6A3A" w:rsidRPr="00F72594">
              <w:rPr>
                <w:rFonts w:ascii="Times New Roman" w:hAnsi="Times New Roman" w:hint="eastAsia"/>
              </w:rPr>
              <w:t>具备一定的综合运用药事管理学的知识的能力，能用所学药事管理学知识分析解决一定的实际</w:t>
            </w:r>
            <w:r w:rsidR="005D6A3A" w:rsidRPr="00F72594">
              <w:rPr>
                <w:rFonts w:ascii="Times New Roman" w:hAnsi="Times New Roman" w:hint="eastAsia"/>
              </w:rPr>
              <w:lastRenderedPageBreak/>
              <w:t>问题。懂法律，基本明法理，具备较高的依法执业的职业操守。</w:t>
            </w:r>
          </w:p>
          <w:p w14:paraId="279F4119" w14:textId="6363F3B0" w:rsidR="00E96666" w:rsidRPr="00F72594" w:rsidRDefault="00E96666" w:rsidP="00B3037F">
            <w:pPr>
              <w:adjustRightInd w:val="0"/>
              <w:snapToGrid w:val="0"/>
              <w:spacing w:line="360" w:lineRule="auto"/>
              <w:jc w:val="left"/>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23911122" w14:textId="29CCEB9F" w:rsidR="00E96666" w:rsidRPr="00F72594" w:rsidRDefault="00E96666" w:rsidP="00B3037F">
            <w:pPr>
              <w:adjustRightInd w:val="0"/>
              <w:snapToGrid w:val="0"/>
              <w:spacing w:line="360" w:lineRule="auto"/>
              <w:jc w:val="left"/>
              <w:rPr>
                <w:rFonts w:ascii="Times New Roman" w:eastAsia="宋体" w:hAnsi="Times New Roman" w:cs="Times New Roman"/>
                <w:szCs w:val="20"/>
              </w:rPr>
            </w:pPr>
            <w:r w:rsidRPr="00F72594">
              <w:rPr>
                <w:rFonts w:ascii="Times New Roman" w:eastAsia="宋体" w:hAnsi="Times New Roman" w:cs="Times New Roman"/>
                <w:szCs w:val="20"/>
              </w:rPr>
              <w:lastRenderedPageBreak/>
              <w:t>积极参与并有质量地完成各专题要求的活动、报告、报道等，主学习能力、沟通能力、合作能力、反思能力、创新能力得到一定提升。</w:t>
            </w:r>
            <w:r w:rsidR="005D6A3A" w:rsidRPr="00F72594">
              <w:rPr>
                <w:rFonts w:ascii="Times New Roman" w:eastAsia="宋体" w:hAnsi="Times New Roman" w:cs="Times New Roman" w:hint="eastAsia"/>
                <w:szCs w:val="20"/>
              </w:rPr>
              <w:t>具备一定的综合运用药事管理学的知识的能力，能用所学药事管理学知</w:t>
            </w:r>
            <w:r w:rsidR="005D6A3A" w:rsidRPr="00F72594">
              <w:rPr>
                <w:rFonts w:ascii="Times New Roman" w:eastAsia="宋体" w:hAnsi="Times New Roman" w:cs="Times New Roman" w:hint="eastAsia"/>
                <w:szCs w:val="20"/>
              </w:rPr>
              <w:lastRenderedPageBreak/>
              <w:t>识初步分析解决一定的实际问题。懂法律，基本明法理，具备一定的依法执业的职业操守。</w:t>
            </w:r>
          </w:p>
        </w:tc>
        <w:tc>
          <w:tcPr>
            <w:tcW w:w="1779" w:type="dxa"/>
            <w:tcBorders>
              <w:top w:val="single" w:sz="4" w:space="0" w:color="auto"/>
              <w:left w:val="single" w:sz="4" w:space="0" w:color="auto"/>
              <w:bottom w:val="single" w:sz="4" w:space="0" w:color="auto"/>
              <w:right w:val="single" w:sz="4" w:space="0" w:color="auto"/>
            </w:tcBorders>
          </w:tcPr>
          <w:p w14:paraId="0F4B0FE9" w14:textId="03AC097C"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参与并完成各专题要求的活动、报告、报道等，提升自主学习能力、沟通能力、合作能力、反思能力、创新能力有所提升。</w:t>
            </w:r>
            <w:r w:rsidR="005D6A3A" w:rsidRPr="00F72594">
              <w:rPr>
                <w:rFonts w:ascii="Times New Roman" w:eastAsia="宋体" w:hAnsi="Times New Roman" w:cs="Times New Roman" w:hint="eastAsia"/>
                <w:szCs w:val="20"/>
              </w:rPr>
              <w:t>具备一定的运用药事管理学的知识的能力，基本能用所学药事管理学知识初步分析解</w:t>
            </w:r>
            <w:r w:rsidR="005D6A3A" w:rsidRPr="00F72594">
              <w:rPr>
                <w:rFonts w:ascii="Times New Roman" w:eastAsia="宋体" w:hAnsi="Times New Roman" w:cs="Times New Roman" w:hint="eastAsia"/>
                <w:szCs w:val="20"/>
              </w:rPr>
              <w:lastRenderedPageBreak/>
              <w:t>决一定的实际问题。懂法律，具备一定的依法执业的职业操守。</w:t>
            </w:r>
          </w:p>
        </w:tc>
        <w:tc>
          <w:tcPr>
            <w:tcW w:w="1779" w:type="dxa"/>
            <w:tcBorders>
              <w:top w:val="single" w:sz="4" w:space="0" w:color="auto"/>
              <w:left w:val="single" w:sz="4" w:space="0" w:color="auto"/>
              <w:bottom w:val="single" w:sz="4" w:space="0" w:color="auto"/>
              <w:right w:val="single" w:sz="4" w:space="0" w:color="auto"/>
            </w:tcBorders>
          </w:tcPr>
          <w:p w14:paraId="4DAE06DB" w14:textId="23343A99" w:rsidR="00E96666" w:rsidRPr="00F72594" w:rsidRDefault="00E96666" w:rsidP="00B3037F">
            <w:pPr>
              <w:adjustRightInd w:val="0"/>
              <w:snapToGrid w:val="0"/>
              <w:spacing w:line="360" w:lineRule="auto"/>
              <w:jc w:val="left"/>
              <w:rPr>
                <w:rFonts w:ascii="Times New Roman" w:eastAsia="宋体" w:hAnsi="Times New Roman" w:cs="Times New Roman"/>
                <w:szCs w:val="21"/>
              </w:rPr>
            </w:pPr>
            <w:r w:rsidRPr="00F72594">
              <w:rPr>
                <w:rFonts w:ascii="Times New Roman" w:eastAsia="宋体" w:hAnsi="Times New Roman" w:cs="Times New Roman"/>
                <w:szCs w:val="20"/>
              </w:rPr>
              <w:lastRenderedPageBreak/>
              <w:t>不参与或不完成各专题要求的活动、报告、报道等，自主学习能力、沟通能力、合作能力、反思能力、创新能力未得到提升。</w:t>
            </w:r>
            <w:r w:rsidR="005D6A3A" w:rsidRPr="00F72594">
              <w:rPr>
                <w:rFonts w:ascii="Times New Roman" w:eastAsia="宋体" w:hAnsi="Times New Roman" w:cs="Times New Roman" w:hint="eastAsia"/>
                <w:szCs w:val="20"/>
              </w:rPr>
              <w:t>未能学会对药事管理知识的运用。</w:t>
            </w:r>
          </w:p>
        </w:tc>
      </w:tr>
    </w:tbl>
    <w:p w14:paraId="4C361BB6" w14:textId="77777777" w:rsidR="00F56396" w:rsidRPr="00551CE2" w:rsidRDefault="00F56396" w:rsidP="00B3037F">
      <w:pPr>
        <w:widowControl/>
        <w:adjustRightInd w:val="0"/>
        <w:snapToGrid w:val="0"/>
        <w:spacing w:line="360" w:lineRule="auto"/>
        <w:jc w:val="left"/>
        <w:rPr>
          <w:rFonts w:ascii="Times New Roman" w:eastAsia="宋体" w:hAnsi="Times New Roman" w:cs="Times New Roman"/>
        </w:rPr>
      </w:pPr>
    </w:p>
    <w:sectPr w:rsidR="00F56396" w:rsidRPr="00551CE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B88B" w14:textId="77777777" w:rsidR="00356DC9" w:rsidRDefault="00356DC9" w:rsidP="00AA630A">
      <w:r>
        <w:separator/>
      </w:r>
    </w:p>
  </w:endnote>
  <w:endnote w:type="continuationSeparator" w:id="0">
    <w:p w14:paraId="012C1307" w14:textId="77777777" w:rsidR="00356DC9" w:rsidRDefault="00356DC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3496458"/>
      <w:docPartObj>
        <w:docPartGallery w:val="Page Numbers (Bottom of Page)"/>
        <w:docPartUnique/>
      </w:docPartObj>
    </w:sdtPr>
    <w:sdtContent>
      <w:p w14:paraId="4881616E" w14:textId="2258807D" w:rsidR="009F0510" w:rsidRDefault="009F0510">
        <w:pPr>
          <w:pStyle w:val="a7"/>
          <w:jc w:val="center"/>
        </w:pPr>
        <w:r>
          <w:fldChar w:fldCharType="begin"/>
        </w:r>
        <w:r>
          <w:instrText>PAGE   \* MERGEFORMAT</w:instrText>
        </w:r>
        <w:r>
          <w:fldChar w:fldCharType="separate"/>
        </w:r>
        <w:r>
          <w:rPr>
            <w:lang w:val="zh-CN"/>
          </w:rPr>
          <w:t>2</w:t>
        </w:r>
        <w:r>
          <w:fldChar w:fldCharType="end"/>
        </w:r>
      </w:p>
    </w:sdtContent>
  </w:sdt>
  <w:p w14:paraId="536E741A" w14:textId="77777777" w:rsidR="009F0510" w:rsidRDefault="009F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E431" w14:textId="77777777" w:rsidR="00356DC9" w:rsidRDefault="00356DC9" w:rsidP="00AA630A">
      <w:r>
        <w:separator/>
      </w:r>
    </w:p>
  </w:footnote>
  <w:footnote w:type="continuationSeparator" w:id="0">
    <w:p w14:paraId="52345E99" w14:textId="77777777" w:rsidR="00356DC9" w:rsidRDefault="00356DC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674527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3CDB"/>
    <w:rsid w:val="00006C9E"/>
    <w:rsid w:val="00012E7D"/>
    <w:rsid w:val="00014162"/>
    <w:rsid w:val="00022A73"/>
    <w:rsid w:val="00022CBB"/>
    <w:rsid w:val="00030BCB"/>
    <w:rsid w:val="00032035"/>
    <w:rsid w:val="000559AF"/>
    <w:rsid w:val="00077A5F"/>
    <w:rsid w:val="000811A8"/>
    <w:rsid w:val="000930FA"/>
    <w:rsid w:val="000A2086"/>
    <w:rsid w:val="000B6F88"/>
    <w:rsid w:val="000D02C0"/>
    <w:rsid w:val="000D6893"/>
    <w:rsid w:val="000F054A"/>
    <w:rsid w:val="000F1B9A"/>
    <w:rsid w:val="00117A8C"/>
    <w:rsid w:val="0012787A"/>
    <w:rsid w:val="00133E63"/>
    <w:rsid w:val="001364F3"/>
    <w:rsid w:val="00141F3C"/>
    <w:rsid w:val="00165A1D"/>
    <w:rsid w:val="00172C66"/>
    <w:rsid w:val="00177B21"/>
    <w:rsid w:val="0018249E"/>
    <w:rsid w:val="00184DC5"/>
    <w:rsid w:val="00192922"/>
    <w:rsid w:val="001A75C5"/>
    <w:rsid w:val="001D1704"/>
    <w:rsid w:val="001D5F25"/>
    <w:rsid w:val="001E43C0"/>
    <w:rsid w:val="001E5724"/>
    <w:rsid w:val="00203976"/>
    <w:rsid w:val="002148A5"/>
    <w:rsid w:val="00220799"/>
    <w:rsid w:val="00242673"/>
    <w:rsid w:val="0025341F"/>
    <w:rsid w:val="00284345"/>
    <w:rsid w:val="00285327"/>
    <w:rsid w:val="00294841"/>
    <w:rsid w:val="00296A99"/>
    <w:rsid w:val="002A19A6"/>
    <w:rsid w:val="002A5947"/>
    <w:rsid w:val="002A7568"/>
    <w:rsid w:val="002D1596"/>
    <w:rsid w:val="002E68E8"/>
    <w:rsid w:val="002F1E90"/>
    <w:rsid w:val="00300160"/>
    <w:rsid w:val="00313A87"/>
    <w:rsid w:val="00315B3F"/>
    <w:rsid w:val="003179C1"/>
    <w:rsid w:val="0032075A"/>
    <w:rsid w:val="00322986"/>
    <w:rsid w:val="00327949"/>
    <w:rsid w:val="003408FB"/>
    <w:rsid w:val="0034254B"/>
    <w:rsid w:val="0035223F"/>
    <w:rsid w:val="00356DC9"/>
    <w:rsid w:val="003732E3"/>
    <w:rsid w:val="0037441A"/>
    <w:rsid w:val="0038665C"/>
    <w:rsid w:val="00391418"/>
    <w:rsid w:val="003A527E"/>
    <w:rsid w:val="003A71D2"/>
    <w:rsid w:val="003B316D"/>
    <w:rsid w:val="003B71D1"/>
    <w:rsid w:val="003C25BB"/>
    <w:rsid w:val="003D1C53"/>
    <w:rsid w:val="003E3DF7"/>
    <w:rsid w:val="003E5D9D"/>
    <w:rsid w:val="003F6218"/>
    <w:rsid w:val="004017DE"/>
    <w:rsid w:val="00404291"/>
    <w:rsid w:val="004070CF"/>
    <w:rsid w:val="0042389E"/>
    <w:rsid w:val="0043672E"/>
    <w:rsid w:val="00487867"/>
    <w:rsid w:val="00490C2C"/>
    <w:rsid w:val="004A0FB5"/>
    <w:rsid w:val="004B222E"/>
    <w:rsid w:val="004B2F4F"/>
    <w:rsid w:val="004B5337"/>
    <w:rsid w:val="004B57AC"/>
    <w:rsid w:val="004C25D1"/>
    <w:rsid w:val="004C4240"/>
    <w:rsid w:val="004D224D"/>
    <w:rsid w:val="004E079B"/>
    <w:rsid w:val="00501718"/>
    <w:rsid w:val="0052654D"/>
    <w:rsid w:val="00527D74"/>
    <w:rsid w:val="005376D3"/>
    <w:rsid w:val="00551CE2"/>
    <w:rsid w:val="0055739D"/>
    <w:rsid w:val="00564E92"/>
    <w:rsid w:val="00571901"/>
    <w:rsid w:val="005868AD"/>
    <w:rsid w:val="00591AF8"/>
    <w:rsid w:val="00595E99"/>
    <w:rsid w:val="005A0378"/>
    <w:rsid w:val="005A56D3"/>
    <w:rsid w:val="005A5BEA"/>
    <w:rsid w:val="005B74C1"/>
    <w:rsid w:val="005C231B"/>
    <w:rsid w:val="005C7DCA"/>
    <w:rsid w:val="005D6A3A"/>
    <w:rsid w:val="005E0700"/>
    <w:rsid w:val="005E371A"/>
    <w:rsid w:val="005E40BE"/>
    <w:rsid w:val="006008DB"/>
    <w:rsid w:val="006056D5"/>
    <w:rsid w:val="006158A5"/>
    <w:rsid w:val="00625AC8"/>
    <w:rsid w:val="0063036B"/>
    <w:rsid w:val="00630BCB"/>
    <w:rsid w:val="006339AF"/>
    <w:rsid w:val="0065459C"/>
    <w:rsid w:val="00657C26"/>
    <w:rsid w:val="006604AC"/>
    <w:rsid w:val="00665621"/>
    <w:rsid w:val="00684D3B"/>
    <w:rsid w:val="00687371"/>
    <w:rsid w:val="00693C88"/>
    <w:rsid w:val="006947C0"/>
    <w:rsid w:val="00695A11"/>
    <w:rsid w:val="006A043F"/>
    <w:rsid w:val="006A3417"/>
    <w:rsid w:val="006A4605"/>
    <w:rsid w:val="006A59E9"/>
    <w:rsid w:val="006B5D6F"/>
    <w:rsid w:val="006D2EC6"/>
    <w:rsid w:val="006D5673"/>
    <w:rsid w:val="006E317A"/>
    <w:rsid w:val="006E4F82"/>
    <w:rsid w:val="006F64C9"/>
    <w:rsid w:val="00702840"/>
    <w:rsid w:val="00715D40"/>
    <w:rsid w:val="0073515F"/>
    <w:rsid w:val="0073559F"/>
    <w:rsid w:val="007415E1"/>
    <w:rsid w:val="00741FE6"/>
    <w:rsid w:val="00744CCC"/>
    <w:rsid w:val="0075131A"/>
    <w:rsid w:val="007563C6"/>
    <w:rsid w:val="007639A2"/>
    <w:rsid w:val="007977BD"/>
    <w:rsid w:val="007C379D"/>
    <w:rsid w:val="007C62ED"/>
    <w:rsid w:val="007D1941"/>
    <w:rsid w:val="007D477E"/>
    <w:rsid w:val="007E2CB0"/>
    <w:rsid w:val="007E39E3"/>
    <w:rsid w:val="007E5224"/>
    <w:rsid w:val="008128AD"/>
    <w:rsid w:val="00812B9F"/>
    <w:rsid w:val="0083072C"/>
    <w:rsid w:val="008560E2"/>
    <w:rsid w:val="00865BEC"/>
    <w:rsid w:val="008719CF"/>
    <w:rsid w:val="00886EBF"/>
    <w:rsid w:val="00895E85"/>
    <w:rsid w:val="008B020F"/>
    <w:rsid w:val="008B64E0"/>
    <w:rsid w:val="008B7833"/>
    <w:rsid w:val="009131A6"/>
    <w:rsid w:val="0091465E"/>
    <w:rsid w:val="00926B86"/>
    <w:rsid w:val="00931E3D"/>
    <w:rsid w:val="00957F33"/>
    <w:rsid w:val="009637A7"/>
    <w:rsid w:val="0097042A"/>
    <w:rsid w:val="00981121"/>
    <w:rsid w:val="009908AC"/>
    <w:rsid w:val="00994B51"/>
    <w:rsid w:val="009B5B4D"/>
    <w:rsid w:val="009F0510"/>
    <w:rsid w:val="009F39FF"/>
    <w:rsid w:val="00A03BBD"/>
    <w:rsid w:val="00A041D7"/>
    <w:rsid w:val="00A066FF"/>
    <w:rsid w:val="00A13415"/>
    <w:rsid w:val="00A30B1C"/>
    <w:rsid w:val="00A43424"/>
    <w:rsid w:val="00A575D5"/>
    <w:rsid w:val="00A61EFD"/>
    <w:rsid w:val="00AA33B7"/>
    <w:rsid w:val="00AA4570"/>
    <w:rsid w:val="00AA47A5"/>
    <w:rsid w:val="00AA630A"/>
    <w:rsid w:val="00AE1C55"/>
    <w:rsid w:val="00AE3D1A"/>
    <w:rsid w:val="00B03909"/>
    <w:rsid w:val="00B053B0"/>
    <w:rsid w:val="00B071D7"/>
    <w:rsid w:val="00B3037F"/>
    <w:rsid w:val="00B33D34"/>
    <w:rsid w:val="00B40ECD"/>
    <w:rsid w:val="00B4712D"/>
    <w:rsid w:val="00B513F8"/>
    <w:rsid w:val="00B67B25"/>
    <w:rsid w:val="00B7442C"/>
    <w:rsid w:val="00B755D3"/>
    <w:rsid w:val="00B8461B"/>
    <w:rsid w:val="00BA23F0"/>
    <w:rsid w:val="00BA391E"/>
    <w:rsid w:val="00BB72DD"/>
    <w:rsid w:val="00BF518C"/>
    <w:rsid w:val="00C00798"/>
    <w:rsid w:val="00C507E2"/>
    <w:rsid w:val="00C53AC5"/>
    <w:rsid w:val="00C54636"/>
    <w:rsid w:val="00C56D9A"/>
    <w:rsid w:val="00C570DE"/>
    <w:rsid w:val="00C623BC"/>
    <w:rsid w:val="00C64D75"/>
    <w:rsid w:val="00C71445"/>
    <w:rsid w:val="00C914AD"/>
    <w:rsid w:val="00C95233"/>
    <w:rsid w:val="00CA4C19"/>
    <w:rsid w:val="00CA53B2"/>
    <w:rsid w:val="00CC02AE"/>
    <w:rsid w:val="00CC061A"/>
    <w:rsid w:val="00CC157A"/>
    <w:rsid w:val="00CC680B"/>
    <w:rsid w:val="00CD69A2"/>
    <w:rsid w:val="00CE66FD"/>
    <w:rsid w:val="00D02F99"/>
    <w:rsid w:val="00D0754D"/>
    <w:rsid w:val="00D11096"/>
    <w:rsid w:val="00D13271"/>
    <w:rsid w:val="00D141AC"/>
    <w:rsid w:val="00D14471"/>
    <w:rsid w:val="00D14AA2"/>
    <w:rsid w:val="00D14DF1"/>
    <w:rsid w:val="00D27DB9"/>
    <w:rsid w:val="00D344B1"/>
    <w:rsid w:val="00D415A3"/>
    <w:rsid w:val="00D417A1"/>
    <w:rsid w:val="00D504B7"/>
    <w:rsid w:val="00D715F7"/>
    <w:rsid w:val="00D72AF8"/>
    <w:rsid w:val="00D7377D"/>
    <w:rsid w:val="00D87557"/>
    <w:rsid w:val="00D942C4"/>
    <w:rsid w:val="00DA0EF1"/>
    <w:rsid w:val="00DA2205"/>
    <w:rsid w:val="00DB4206"/>
    <w:rsid w:val="00DC360F"/>
    <w:rsid w:val="00DD7B5F"/>
    <w:rsid w:val="00DE77D2"/>
    <w:rsid w:val="00DE7849"/>
    <w:rsid w:val="00DF514A"/>
    <w:rsid w:val="00DF7745"/>
    <w:rsid w:val="00E059B6"/>
    <w:rsid w:val="00E05AE2"/>
    <w:rsid w:val="00E05E8B"/>
    <w:rsid w:val="00E13C8D"/>
    <w:rsid w:val="00E16645"/>
    <w:rsid w:val="00E204C2"/>
    <w:rsid w:val="00E300A7"/>
    <w:rsid w:val="00E366AB"/>
    <w:rsid w:val="00E36A86"/>
    <w:rsid w:val="00E4313F"/>
    <w:rsid w:val="00E44D10"/>
    <w:rsid w:val="00E654F9"/>
    <w:rsid w:val="00E76162"/>
    <w:rsid w:val="00E76E34"/>
    <w:rsid w:val="00E80DC3"/>
    <w:rsid w:val="00E91ACE"/>
    <w:rsid w:val="00E94994"/>
    <w:rsid w:val="00E96666"/>
    <w:rsid w:val="00EA11E3"/>
    <w:rsid w:val="00EA5948"/>
    <w:rsid w:val="00EB3D6D"/>
    <w:rsid w:val="00EC5C14"/>
    <w:rsid w:val="00ED4CBB"/>
    <w:rsid w:val="00ED652A"/>
    <w:rsid w:val="00ED7F81"/>
    <w:rsid w:val="00EE06D4"/>
    <w:rsid w:val="00EE17B0"/>
    <w:rsid w:val="00EE44DF"/>
    <w:rsid w:val="00EE6154"/>
    <w:rsid w:val="00EF00BD"/>
    <w:rsid w:val="00EF223A"/>
    <w:rsid w:val="00EF2E66"/>
    <w:rsid w:val="00EF38EA"/>
    <w:rsid w:val="00EF584B"/>
    <w:rsid w:val="00F043EA"/>
    <w:rsid w:val="00F05B64"/>
    <w:rsid w:val="00F45931"/>
    <w:rsid w:val="00F50DAA"/>
    <w:rsid w:val="00F55997"/>
    <w:rsid w:val="00F56396"/>
    <w:rsid w:val="00F63367"/>
    <w:rsid w:val="00F72594"/>
    <w:rsid w:val="00F860DF"/>
    <w:rsid w:val="00F866A4"/>
    <w:rsid w:val="00F86943"/>
    <w:rsid w:val="00F86BF5"/>
    <w:rsid w:val="00F93C13"/>
    <w:rsid w:val="00FA1E68"/>
    <w:rsid w:val="00FA201E"/>
    <w:rsid w:val="00FA41D3"/>
    <w:rsid w:val="00FB77A1"/>
    <w:rsid w:val="00FC24B5"/>
    <w:rsid w:val="00FC48FC"/>
    <w:rsid w:val="00FD2D29"/>
    <w:rsid w:val="00FE38C6"/>
    <w:rsid w:val="00FE63EC"/>
    <w:rsid w:val="00FE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C5B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FE6D0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3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4625</TotalTime>
  <Pages>29</Pages>
  <Words>3710</Words>
  <Characters>21150</Characters>
  <Application>Microsoft Office Word</Application>
  <DocSecurity>0</DocSecurity>
  <Lines>176</Lines>
  <Paragraphs>49</Paragraphs>
  <ScaleCrop>false</ScaleCrop>
  <Company>P R C</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105</cp:revision>
  <cp:lastPrinted>2020-12-24T07:17:00Z</cp:lastPrinted>
  <dcterms:created xsi:type="dcterms:W3CDTF">2021-07-05T03:18:00Z</dcterms:created>
  <dcterms:modified xsi:type="dcterms:W3CDTF">2023-07-23T06:42:00Z</dcterms:modified>
</cp:coreProperties>
</file>