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893E2" w14:textId="77777777" w:rsidR="006F64C9" w:rsidRDefault="001E5724" w:rsidP="00A64BAA">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FF7673">
        <w:rPr>
          <w:rFonts w:ascii="黑体" w:eastAsia="黑体" w:hAnsi="黑体" w:hint="eastAsia"/>
          <w:sz w:val="32"/>
          <w:szCs w:val="32"/>
        </w:rPr>
        <w:t>药物毒理学</w:t>
      </w:r>
      <w:r w:rsidRPr="001E5724">
        <w:rPr>
          <w:rFonts w:ascii="黑体" w:eastAsia="黑体" w:hAnsi="黑体" w:hint="eastAsia"/>
          <w:sz w:val="32"/>
          <w:szCs w:val="32"/>
        </w:rPr>
        <w:t>》课程教学大纲</w:t>
      </w:r>
    </w:p>
    <w:p w14:paraId="787E2F0C" w14:textId="77777777" w:rsidR="00D13271" w:rsidRDefault="00E05E8B" w:rsidP="00A64BAA">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314"/>
        <w:gridCol w:w="1505"/>
        <w:gridCol w:w="2744"/>
      </w:tblGrid>
      <w:tr w:rsidR="00D13271" w:rsidRPr="002F13BE" w14:paraId="12D41735" w14:textId="77777777" w:rsidTr="00FF7673">
        <w:trPr>
          <w:jc w:val="center"/>
        </w:trPr>
        <w:tc>
          <w:tcPr>
            <w:tcW w:w="1135" w:type="dxa"/>
            <w:vAlign w:val="center"/>
          </w:tcPr>
          <w:p w14:paraId="1BDFD96C" w14:textId="77777777" w:rsidR="00D13271" w:rsidRPr="00DD7B5F" w:rsidRDefault="00D13271" w:rsidP="00A64BAA">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314" w:type="dxa"/>
            <w:vAlign w:val="center"/>
          </w:tcPr>
          <w:p w14:paraId="75A4B3A9" w14:textId="77777777" w:rsidR="00D13271" w:rsidRPr="00DD7B5F" w:rsidRDefault="00FF7673" w:rsidP="00A64BAA">
            <w:pPr>
              <w:spacing w:beforeLines="50" w:before="156" w:afterLines="50" w:after="156"/>
              <w:jc w:val="left"/>
              <w:rPr>
                <w:rFonts w:ascii="宋体" w:eastAsia="宋体" w:hAnsi="宋体"/>
              </w:rPr>
            </w:pPr>
            <w:r w:rsidRPr="00FF7673">
              <w:rPr>
                <w:rFonts w:ascii="宋体" w:eastAsia="宋体" w:hAnsi="宋体"/>
              </w:rPr>
              <w:t>Drug Toxicology</w:t>
            </w:r>
          </w:p>
        </w:tc>
        <w:tc>
          <w:tcPr>
            <w:tcW w:w="1505" w:type="dxa"/>
            <w:vAlign w:val="center"/>
          </w:tcPr>
          <w:p w14:paraId="4A8D59C6" w14:textId="77777777" w:rsidR="00D13271" w:rsidRPr="00DD7B5F" w:rsidRDefault="00D13271" w:rsidP="00A64BAA">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2BB9D2AE" w14:textId="44FD0ED1" w:rsidR="00D13271" w:rsidRPr="00DD7B5F" w:rsidRDefault="00032BA4" w:rsidP="00A64BAA">
            <w:pPr>
              <w:spacing w:beforeLines="50" w:before="156" w:afterLines="50" w:after="156"/>
              <w:rPr>
                <w:rFonts w:ascii="宋体" w:eastAsia="宋体" w:hAnsi="宋体"/>
              </w:rPr>
            </w:pPr>
            <w:r w:rsidRPr="00032BA4">
              <w:rPr>
                <w:rFonts w:ascii="宋体" w:eastAsia="宋体" w:hAnsi="宋体"/>
              </w:rPr>
              <w:t>PHAR1035</w:t>
            </w:r>
          </w:p>
        </w:tc>
      </w:tr>
      <w:tr w:rsidR="00D13271" w:rsidRPr="002F13BE" w14:paraId="2A5164CE" w14:textId="77777777" w:rsidTr="00FF7673">
        <w:trPr>
          <w:jc w:val="center"/>
        </w:trPr>
        <w:tc>
          <w:tcPr>
            <w:tcW w:w="1135" w:type="dxa"/>
            <w:vAlign w:val="center"/>
          </w:tcPr>
          <w:p w14:paraId="6D8B165B" w14:textId="77777777" w:rsidR="00D13271" w:rsidRPr="00DD7B5F" w:rsidRDefault="00D13271" w:rsidP="00A64BAA">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314" w:type="dxa"/>
            <w:vAlign w:val="center"/>
          </w:tcPr>
          <w:p w14:paraId="0BE5938D" w14:textId="41BD51DD" w:rsidR="00D13271" w:rsidRPr="00DD7B5F" w:rsidRDefault="00FF7673" w:rsidP="00A64BAA">
            <w:pPr>
              <w:spacing w:beforeLines="50" w:before="156" w:afterLines="50" w:after="156"/>
              <w:jc w:val="left"/>
              <w:rPr>
                <w:rFonts w:ascii="宋体" w:eastAsia="宋体" w:hAnsi="宋体"/>
              </w:rPr>
            </w:pPr>
            <w:r w:rsidRPr="00FF7673">
              <w:rPr>
                <w:rFonts w:ascii="宋体" w:eastAsia="宋体" w:hAnsi="宋体" w:hint="eastAsia"/>
              </w:rPr>
              <w:t>专业选修课</w:t>
            </w:r>
            <w:r w:rsidR="00032BA4">
              <w:rPr>
                <w:rFonts w:ascii="宋体" w:eastAsia="宋体" w:hAnsi="宋体" w:hint="eastAsia"/>
              </w:rPr>
              <w:t>程</w:t>
            </w:r>
          </w:p>
        </w:tc>
        <w:tc>
          <w:tcPr>
            <w:tcW w:w="1505" w:type="dxa"/>
            <w:vAlign w:val="center"/>
          </w:tcPr>
          <w:p w14:paraId="015A50AF" w14:textId="77777777" w:rsidR="00D13271" w:rsidRPr="00DD7B5F" w:rsidRDefault="00D13271" w:rsidP="00A64BAA">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0D5EF7E" w14:textId="16FA5F48" w:rsidR="00D13271" w:rsidRPr="00DD7B5F" w:rsidRDefault="00FF7673" w:rsidP="00A64BAA">
            <w:pPr>
              <w:spacing w:beforeLines="50" w:before="156" w:afterLines="50" w:after="156"/>
              <w:rPr>
                <w:rFonts w:ascii="宋体" w:eastAsia="宋体" w:hAnsi="宋体"/>
              </w:rPr>
            </w:pPr>
            <w:r w:rsidRPr="00FF7673">
              <w:rPr>
                <w:rFonts w:ascii="宋体" w:eastAsia="宋体" w:hAnsi="宋体" w:hint="eastAsia"/>
              </w:rPr>
              <w:t>药学</w:t>
            </w:r>
          </w:p>
        </w:tc>
      </w:tr>
      <w:tr w:rsidR="00D13271" w:rsidRPr="002F13BE" w14:paraId="7156D762" w14:textId="77777777" w:rsidTr="00FF7673">
        <w:trPr>
          <w:jc w:val="center"/>
        </w:trPr>
        <w:tc>
          <w:tcPr>
            <w:tcW w:w="1135" w:type="dxa"/>
            <w:vAlign w:val="center"/>
          </w:tcPr>
          <w:p w14:paraId="0F950260" w14:textId="77777777" w:rsidR="00D13271" w:rsidRPr="00DD7B5F" w:rsidRDefault="00D13271" w:rsidP="00A64BAA">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314" w:type="dxa"/>
            <w:vAlign w:val="center"/>
          </w:tcPr>
          <w:p w14:paraId="6288C54C" w14:textId="77777777" w:rsidR="00D13271" w:rsidRPr="00DD7B5F" w:rsidRDefault="00FF7673" w:rsidP="00A64BAA">
            <w:pPr>
              <w:spacing w:beforeLines="50" w:before="156" w:afterLines="50" w:after="156"/>
              <w:jc w:val="left"/>
              <w:rPr>
                <w:rFonts w:ascii="宋体" w:eastAsia="宋体" w:hAnsi="宋体"/>
              </w:rPr>
            </w:pPr>
            <w:r>
              <w:rPr>
                <w:rFonts w:ascii="宋体" w:eastAsia="宋体" w:hAnsi="宋体" w:hint="eastAsia"/>
              </w:rPr>
              <w:t>2</w:t>
            </w:r>
          </w:p>
        </w:tc>
        <w:tc>
          <w:tcPr>
            <w:tcW w:w="1505" w:type="dxa"/>
            <w:vAlign w:val="center"/>
          </w:tcPr>
          <w:p w14:paraId="3405E172" w14:textId="77777777" w:rsidR="00D13271" w:rsidRPr="00DD7B5F" w:rsidRDefault="00D13271" w:rsidP="00A64BAA">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0A692B3" w14:textId="77777777" w:rsidR="00D13271" w:rsidRPr="00DD7B5F" w:rsidRDefault="00FF7673" w:rsidP="00A64BAA">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13BE" w14:paraId="5F2FB5EC" w14:textId="77777777" w:rsidTr="00FF7673">
        <w:trPr>
          <w:jc w:val="center"/>
        </w:trPr>
        <w:tc>
          <w:tcPr>
            <w:tcW w:w="1135" w:type="dxa"/>
            <w:vAlign w:val="center"/>
          </w:tcPr>
          <w:p w14:paraId="2B91BC32" w14:textId="77777777" w:rsidR="00D13271" w:rsidRPr="00DD7B5F" w:rsidRDefault="00D13271" w:rsidP="00A64BAA">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314" w:type="dxa"/>
            <w:vAlign w:val="center"/>
          </w:tcPr>
          <w:p w14:paraId="10ED8BBB" w14:textId="77777777" w:rsidR="00D13271" w:rsidRPr="00DD7B5F" w:rsidRDefault="00FF7673" w:rsidP="00A64BAA">
            <w:pPr>
              <w:spacing w:beforeLines="50" w:before="156" w:afterLines="50" w:after="156"/>
              <w:jc w:val="left"/>
              <w:rPr>
                <w:rFonts w:ascii="宋体" w:eastAsia="宋体" w:hAnsi="宋体"/>
              </w:rPr>
            </w:pPr>
            <w:r>
              <w:rPr>
                <w:rFonts w:ascii="宋体" w:eastAsia="宋体" w:hAnsi="宋体" w:hint="eastAsia"/>
              </w:rPr>
              <w:t>朱益、李建祥、高博、任海刚、邬君超</w:t>
            </w:r>
          </w:p>
        </w:tc>
        <w:tc>
          <w:tcPr>
            <w:tcW w:w="1505" w:type="dxa"/>
            <w:vAlign w:val="center"/>
          </w:tcPr>
          <w:p w14:paraId="041635F1" w14:textId="77777777" w:rsidR="00D13271" w:rsidRPr="00DD7B5F" w:rsidRDefault="00D13271" w:rsidP="00A64BAA">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3200A15" w14:textId="1E261863" w:rsidR="00D13271" w:rsidRPr="00DD7B5F" w:rsidRDefault="00FF7673" w:rsidP="00A64BAA">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2855C6">
              <w:rPr>
                <w:rFonts w:ascii="宋体" w:eastAsia="宋体" w:hAnsi="宋体"/>
              </w:rPr>
              <w:t>3</w:t>
            </w:r>
            <w:r>
              <w:rPr>
                <w:rFonts w:ascii="宋体" w:eastAsia="宋体" w:hAnsi="宋体"/>
              </w:rPr>
              <w:t>.</w:t>
            </w:r>
            <w:r w:rsidR="00032BA4">
              <w:rPr>
                <w:rFonts w:ascii="宋体" w:eastAsia="宋体" w:hAnsi="宋体"/>
              </w:rPr>
              <w:t>0</w:t>
            </w:r>
            <w:r>
              <w:rPr>
                <w:rFonts w:ascii="宋体" w:eastAsia="宋体" w:hAnsi="宋体"/>
              </w:rPr>
              <w:t>8</w:t>
            </w:r>
          </w:p>
        </w:tc>
      </w:tr>
      <w:tr w:rsidR="00D13271" w:rsidRPr="002F13BE" w14:paraId="228AAA4D" w14:textId="77777777" w:rsidTr="00FF7673">
        <w:trPr>
          <w:jc w:val="center"/>
        </w:trPr>
        <w:tc>
          <w:tcPr>
            <w:tcW w:w="1135" w:type="dxa"/>
            <w:vAlign w:val="center"/>
          </w:tcPr>
          <w:p w14:paraId="446306F6" w14:textId="77777777" w:rsidR="00D13271" w:rsidRPr="00DD7B5F" w:rsidRDefault="00D13271" w:rsidP="00A64BAA">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60ED83F" w14:textId="77777777" w:rsidR="00D13271" w:rsidRPr="00DD7B5F" w:rsidRDefault="00FF7673" w:rsidP="00A64BAA">
            <w:pPr>
              <w:spacing w:beforeLines="50" w:before="156" w:afterLines="50" w:after="156"/>
              <w:rPr>
                <w:rFonts w:ascii="宋体" w:eastAsia="宋体" w:hAnsi="宋体"/>
              </w:rPr>
            </w:pPr>
            <w:r w:rsidRPr="00FF7673">
              <w:rPr>
                <w:rFonts w:ascii="宋体" w:eastAsia="宋体" w:hAnsi="宋体" w:hint="eastAsia"/>
              </w:rPr>
              <w:t>楼宜嘉，《药物毒理学》，人民卫生出版社，</w:t>
            </w:r>
            <w:r w:rsidRPr="00FF7673">
              <w:rPr>
                <w:rFonts w:ascii="宋体" w:eastAsia="宋体" w:hAnsi="宋体"/>
              </w:rPr>
              <w:t>2016年</w:t>
            </w:r>
          </w:p>
        </w:tc>
      </w:tr>
    </w:tbl>
    <w:p w14:paraId="3CB41567" w14:textId="77777777" w:rsidR="00E05E8B" w:rsidRDefault="00E05E8B" w:rsidP="00A64BAA">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3A5EA8E" w14:textId="77777777" w:rsidR="00E05E8B" w:rsidRPr="00C8492C" w:rsidRDefault="00E05E8B" w:rsidP="00A64BAA">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FF7673" w:rsidRPr="00C8492C">
        <w:rPr>
          <w:rFonts w:ascii="黑体" w:eastAsia="黑体" w:hAnsi="黑体" w:cs="宋体"/>
          <w:b/>
          <w:sz w:val="24"/>
          <w:szCs w:val="24"/>
        </w:rPr>
        <w:t xml:space="preserve"> </w:t>
      </w:r>
    </w:p>
    <w:p w14:paraId="6F243721" w14:textId="77777777" w:rsidR="00E05E8B" w:rsidRPr="00FB77A1" w:rsidRDefault="002855C6" w:rsidP="00A64BAA">
      <w:pPr>
        <w:pStyle w:val="a3"/>
        <w:spacing w:beforeLines="50" w:before="156" w:afterLines="50" w:after="156"/>
        <w:ind w:firstLineChars="200" w:firstLine="420"/>
        <w:rPr>
          <w:rFonts w:hAnsi="宋体" w:cs="宋体"/>
        </w:rPr>
      </w:pPr>
      <w:r>
        <w:rPr>
          <w:rFonts w:ascii="Segoe UI" w:hAnsi="Segoe UI" w:cs="Segoe UI"/>
          <w:color w:val="374151"/>
          <w:shd w:val="clear" w:color="auto" w:fill="F7F7F8"/>
        </w:rPr>
        <w:t>药物毒理学教学的总体目标是培养学生对药物和化学物质对生物体产生的不良影响的理解，以及评估和管理这些不良影响的能力。</w:t>
      </w:r>
      <w:r w:rsidRPr="002855C6">
        <w:rPr>
          <w:rFonts w:ascii="Segoe UI" w:hAnsi="Segoe UI" w:cs="Segoe UI" w:hint="eastAsia"/>
          <w:color w:val="374151"/>
          <w:shd w:val="clear" w:color="auto" w:fill="F7F7F8"/>
        </w:rPr>
        <w:t>认识药物安全性和监管要求</w:t>
      </w:r>
      <w:r>
        <w:rPr>
          <w:rFonts w:ascii="Segoe UI" w:hAnsi="Segoe UI" w:cs="Segoe UI" w:hint="eastAsia"/>
          <w:color w:val="374151"/>
          <w:shd w:val="clear" w:color="auto" w:fill="F7F7F8"/>
        </w:rPr>
        <w:t>，</w:t>
      </w:r>
      <w:r w:rsidRPr="002855C6">
        <w:rPr>
          <w:rFonts w:ascii="Segoe UI" w:hAnsi="Segoe UI" w:cs="Segoe UI" w:hint="eastAsia"/>
          <w:color w:val="374151"/>
          <w:shd w:val="clear" w:color="auto" w:fill="F7F7F8"/>
        </w:rPr>
        <w:t>培养科学研究和批判思维能力</w:t>
      </w:r>
      <w:r>
        <w:rPr>
          <w:rFonts w:ascii="Segoe UI" w:hAnsi="Segoe UI" w:cs="Segoe UI" w:hint="eastAsia"/>
          <w:color w:val="374151"/>
          <w:shd w:val="clear" w:color="auto" w:fill="F7F7F8"/>
        </w:rPr>
        <w:t>，</w:t>
      </w:r>
      <w:r w:rsidRPr="002855C6">
        <w:rPr>
          <w:rFonts w:ascii="Segoe UI" w:hAnsi="Segoe UI" w:cs="Segoe UI" w:hint="eastAsia"/>
          <w:color w:val="374151"/>
          <w:shd w:val="clear" w:color="auto" w:fill="F7F7F8"/>
        </w:rPr>
        <w:t>风险评估和管理能力</w:t>
      </w:r>
      <w:r>
        <w:rPr>
          <w:rFonts w:ascii="Segoe UI" w:hAnsi="Segoe UI" w:cs="Segoe UI" w:hint="eastAsia"/>
          <w:color w:val="374151"/>
          <w:shd w:val="clear" w:color="auto" w:fill="F7F7F8"/>
        </w:rPr>
        <w:t>。</w:t>
      </w:r>
    </w:p>
    <w:p w14:paraId="5B63DC41" w14:textId="2B4E0DAF" w:rsidR="00E05E8B" w:rsidRPr="00FB77A1" w:rsidRDefault="00E05E8B" w:rsidP="00A64BAA">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6747B5" w:rsidRPr="00FB77A1">
        <w:rPr>
          <w:rFonts w:hAnsi="宋体" w:cs="宋体"/>
        </w:rPr>
        <w:t xml:space="preserve"> </w:t>
      </w:r>
    </w:p>
    <w:p w14:paraId="21059FC7" w14:textId="77777777" w:rsidR="00FF7673" w:rsidRDefault="00FF7673" w:rsidP="00A64BAA">
      <w:pPr>
        <w:pStyle w:val="a3"/>
        <w:spacing w:beforeLines="50" w:before="156" w:afterLines="50" w:after="156"/>
        <w:ind w:firstLineChars="200" w:firstLine="420"/>
        <w:rPr>
          <w:rFonts w:hAnsi="宋体" w:cs="宋体"/>
        </w:rPr>
      </w:pPr>
      <w:r w:rsidRPr="00FF7673">
        <w:rPr>
          <w:rFonts w:hAnsi="宋体" w:cs="宋体" w:hint="eastAsia"/>
        </w:rPr>
        <w:t>《药物毒理学》是以药学和制药专业本科生为培养对象。药物毒理学教学分课堂讲授和实验课两部分。理论部分对学生有三种要求，即：掌握的内容、熟悉的内容和了解的内容。理论课教学要注重质量，教学目的明确，教学重点突出，内容精炼，条理清楚，合理使用教学设备和教具。对难点、重点问题要结合相关学科的有关知识给予详细解释，有意识地引进本学科的新方法，以便扩展学生知识、开拓科研思路。注意启发学生思维，调动学生的学习积极性。</w:t>
      </w:r>
    </w:p>
    <w:p w14:paraId="6FCF59ED" w14:textId="77777777" w:rsidR="00E05E8B" w:rsidRDefault="00E05E8B" w:rsidP="00A64BAA">
      <w:pPr>
        <w:pStyle w:val="a3"/>
        <w:spacing w:beforeLines="50" w:before="156" w:afterLines="50" w:after="156"/>
        <w:ind w:firstLineChars="200" w:firstLine="422"/>
        <w:rPr>
          <w:rFonts w:hAnsi="宋体" w:cs="宋体"/>
          <w:b/>
        </w:rPr>
      </w:pPr>
      <w:r w:rsidRPr="000C2D1F">
        <w:rPr>
          <w:rFonts w:hAnsi="宋体" w:cs="宋体" w:hint="eastAsia"/>
          <w:b/>
        </w:rPr>
        <w:t>课程目标1：</w:t>
      </w:r>
      <w:r w:rsidR="000963E4">
        <w:rPr>
          <w:rFonts w:hAnsi="宋体" w:cs="宋体" w:hint="eastAsia"/>
          <w:b/>
        </w:rPr>
        <w:t>知识目标</w:t>
      </w:r>
    </w:p>
    <w:p w14:paraId="00B9C1A0" w14:textId="77777777" w:rsidR="000963E4" w:rsidRPr="000963E4" w:rsidRDefault="000963E4" w:rsidP="000963E4">
      <w:pPr>
        <w:pStyle w:val="a3"/>
        <w:spacing w:beforeLines="50" w:before="156" w:afterLines="50" w:after="156"/>
        <w:ind w:firstLineChars="200" w:firstLine="420"/>
        <w:rPr>
          <w:rFonts w:hAnsi="宋体" w:cs="宋体"/>
        </w:rPr>
      </w:pPr>
      <w:r w:rsidRPr="000963E4">
        <w:rPr>
          <w:rFonts w:hAnsi="宋体" w:cs="宋体" w:hint="eastAsia"/>
        </w:rPr>
        <w:t>掌握各章的知识点，完成教学内容，</w:t>
      </w:r>
      <w:r>
        <w:rPr>
          <w:rFonts w:hAnsi="宋体" w:cs="宋体" w:hint="eastAsia"/>
        </w:rPr>
        <w:t>熟悉毒理学的概念和药物的毒性作用机制</w:t>
      </w:r>
    </w:p>
    <w:p w14:paraId="7145D995" w14:textId="77777777" w:rsidR="00E05E8B" w:rsidRDefault="00E05E8B" w:rsidP="00A64BAA">
      <w:pPr>
        <w:pStyle w:val="a3"/>
        <w:spacing w:beforeLines="50" w:before="156" w:afterLines="50" w:after="156"/>
        <w:ind w:firstLineChars="200" w:firstLine="422"/>
        <w:rPr>
          <w:rFonts w:hAnsi="宋体" w:cs="宋体"/>
          <w:b/>
        </w:rPr>
      </w:pPr>
      <w:r w:rsidRPr="000C2D1F">
        <w:rPr>
          <w:rFonts w:hAnsi="宋体" w:cs="宋体" w:hint="eastAsia"/>
          <w:b/>
        </w:rPr>
        <w:t>课程目标2：</w:t>
      </w:r>
      <w:r w:rsidR="000963E4">
        <w:rPr>
          <w:rFonts w:hAnsi="宋体" w:cs="宋体" w:hint="eastAsia"/>
          <w:b/>
        </w:rPr>
        <w:t>技能目标</w:t>
      </w:r>
    </w:p>
    <w:p w14:paraId="1FB92DC1" w14:textId="77777777" w:rsidR="000963E4" w:rsidRPr="000963E4" w:rsidRDefault="002855C6" w:rsidP="000963E4">
      <w:pPr>
        <w:pStyle w:val="a3"/>
        <w:spacing w:beforeLines="50" w:before="156" w:afterLines="50" w:after="156"/>
        <w:ind w:firstLineChars="200" w:firstLine="420"/>
        <w:rPr>
          <w:rFonts w:hAnsi="宋体" w:cs="宋体"/>
        </w:rPr>
      </w:pPr>
      <w:r>
        <w:rPr>
          <w:rFonts w:hAnsi="宋体" w:cs="宋体" w:hint="eastAsia"/>
        </w:rPr>
        <w:t>通过参观G</w:t>
      </w:r>
      <w:r>
        <w:rPr>
          <w:rFonts w:hAnsi="宋体" w:cs="宋体"/>
        </w:rPr>
        <w:t>LP</w:t>
      </w:r>
      <w:r>
        <w:rPr>
          <w:rFonts w:hAnsi="宋体" w:cs="宋体" w:hint="eastAsia"/>
        </w:rPr>
        <w:t>实验室和课堂讲授，了解毒理学科学实验的研究方法，</w:t>
      </w:r>
      <w:r w:rsidRPr="000963E4">
        <w:rPr>
          <w:rFonts w:hAnsi="宋体" w:cs="宋体" w:hint="eastAsia"/>
        </w:rPr>
        <w:t xml:space="preserve"> </w:t>
      </w:r>
      <w:r>
        <w:rPr>
          <w:rFonts w:hAnsi="宋体" w:cs="宋体" w:hint="eastAsia"/>
        </w:rPr>
        <w:t>了解临床用药需要注意的药物毒性。</w:t>
      </w:r>
      <w:r w:rsidRPr="002855C6">
        <w:rPr>
          <w:rFonts w:hAnsi="宋体" w:cs="宋体" w:hint="eastAsia"/>
        </w:rPr>
        <w:t>旨在培养学生具备分析、评估和处理药物和化学物质毒性的实际操作能力</w:t>
      </w:r>
      <w:r>
        <w:rPr>
          <w:rFonts w:hAnsi="宋体" w:cs="宋体" w:hint="eastAsia"/>
        </w:rPr>
        <w:t xml:space="preserve">， </w:t>
      </w:r>
      <w:r w:rsidRPr="002855C6">
        <w:rPr>
          <w:rFonts w:hAnsi="宋体" w:cs="宋体" w:hint="eastAsia"/>
        </w:rPr>
        <w:t>学生需要培养分析和解决复杂药物毒性问题的能力，从不同角度考虑问题，制定有效的解决方案。</w:t>
      </w:r>
    </w:p>
    <w:p w14:paraId="1E1D1776" w14:textId="77777777" w:rsidR="00E05E8B" w:rsidRPr="000C2D1F" w:rsidRDefault="00E05E8B" w:rsidP="00A64BAA">
      <w:pPr>
        <w:pStyle w:val="a3"/>
        <w:spacing w:beforeLines="50" w:before="156" w:afterLines="50" w:after="156"/>
        <w:ind w:firstLineChars="200" w:firstLine="422"/>
        <w:rPr>
          <w:rFonts w:hAnsi="宋体" w:cs="宋体"/>
          <w:b/>
        </w:rPr>
      </w:pPr>
      <w:r w:rsidRPr="000C2D1F">
        <w:rPr>
          <w:rFonts w:hAnsi="宋体" w:cs="宋体" w:hint="eastAsia"/>
          <w:b/>
        </w:rPr>
        <w:t>课程目标3：</w:t>
      </w:r>
      <w:r w:rsidR="000963E4">
        <w:rPr>
          <w:rFonts w:hAnsi="宋体" w:cs="宋体" w:hint="eastAsia"/>
          <w:b/>
        </w:rPr>
        <w:t>社会目标</w:t>
      </w:r>
    </w:p>
    <w:p w14:paraId="5D19D53E" w14:textId="77777777" w:rsidR="002855C6" w:rsidRDefault="002855C6" w:rsidP="00A64BAA">
      <w:pPr>
        <w:pStyle w:val="a3"/>
        <w:spacing w:beforeLines="50" w:before="156" w:afterLines="50" w:after="156"/>
        <w:ind w:firstLineChars="200" w:firstLine="420"/>
        <w:rPr>
          <w:rFonts w:hAnsi="宋体" w:cs="宋体"/>
        </w:rPr>
      </w:pPr>
      <w:r w:rsidRPr="002855C6">
        <w:rPr>
          <w:rFonts w:hAnsi="宋体" w:cs="宋体" w:hint="eastAsia"/>
        </w:rPr>
        <w:t>药物毒理学教学的社会目标涵盖了对社会和公众健康的影响</w:t>
      </w:r>
      <w:r>
        <w:rPr>
          <w:rFonts w:hAnsi="宋体" w:cs="宋体" w:hint="eastAsia"/>
        </w:rPr>
        <w:t>，目的在于</w:t>
      </w:r>
      <w:r w:rsidRPr="002855C6">
        <w:rPr>
          <w:rFonts w:hAnsi="宋体" w:cs="宋体" w:hint="eastAsia"/>
        </w:rPr>
        <w:t>培养具备科学素</w:t>
      </w:r>
      <w:r w:rsidRPr="002855C6">
        <w:rPr>
          <w:rFonts w:hAnsi="宋体" w:cs="宋体" w:hint="eastAsia"/>
        </w:rPr>
        <w:lastRenderedPageBreak/>
        <w:t>养、社会责任感和环境意识的专业人士，以推动药物安全、公共健康和环境保护。</w:t>
      </w:r>
    </w:p>
    <w:p w14:paraId="4316A163" w14:textId="6C6FC225" w:rsidR="00E05E8B" w:rsidRDefault="00E05E8B" w:rsidP="00A64BAA">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63A2217" w14:textId="167801E6" w:rsidR="00E05E8B" w:rsidRPr="00EB7EB1" w:rsidRDefault="00DD7B5F" w:rsidP="00A64BAA">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2F13BE" w14:paraId="3B035818" w14:textId="77777777" w:rsidTr="00DD7B5F">
        <w:trPr>
          <w:jc w:val="center"/>
        </w:trPr>
        <w:tc>
          <w:tcPr>
            <w:tcW w:w="1302" w:type="dxa"/>
            <w:vAlign w:val="center"/>
          </w:tcPr>
          <w:p w14:paraId="0F3A9F01" w14:textId="77777777" w:rsidR="00E05E8B" w:rsidRDefault="00E05E8B" w:rsidP="00A64BAA">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6F2AA40" w14:textId="77777777" w:rsidR="00E05E8B" w:rsidRDefault="00E05E8B" w:rsidP="00A64BAA">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67A3EA1" w14:textId="77777777" w:rsidR="00E05E8B" w:rsidRDefault="00B40ECD" w:rsidP="00A64BAA">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AC1771D" w14:textId="77777777" w:rsidR="00E05E8B" w:rsidRDefault="00B40ECD" w:rsidP="00A64BAA">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rsidRPr="002F13BE" w14:paraId="7FE18AC0" w14:textId="77777777" w:rsidTr="00DD7B5F">
        <w:trPr>
          <w:jc w:val="center"/>
        </w:trPr>
        <w:tc>
          <w:tcPr>
            <w:tcW w:w="1302" w:type="dxa"/>
            <w:vMerge w:val="restart"/>
            <w:vAlign w:val="center"/>
          </w:tcPr>
          <w:p w14:paraId="0A577247" w14:textId="77777777" w:rsidR="00E05E8B" w:rsidRDefault="00E05E8B" w:rsidP="00A64BAA">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7C7D44D" w14:textId="77777777" w:rsidR="00E05E8B" w:rsidRDefault="00E52FCD" w:rsidP="00A64BAA">
            <w:pPr>
              <w:pStyle w:val="a3"/>
              <w:spacing w:beforeLines="50" w:before="156" w:afterLines="50" w:after="156"/>
              <w:jc w:val="center"/>
              <w:rPr>
                <w:rFonts w:hAnsi="宋体" w:cs="宋体"/>
              </w:rPr>
            </w:pPr>
            <w:r w:rsidRPr="00E52FCD">
              <w:rPr>
                <w:rFonts w:hAnsi="宋体" w:cs="宋体" w:hint="eastAsia"/>
              </w:rPr>
              <w:t>学生需要能够使用各种实验方法和计算模型，评估药物和化学物质的急性、慢性毒性，以及不同剂量和暴露时间下的毒性效应。</w:t>
            </w:r>
          </w:p>
        </w:tc>
        <w:tc>
          <w:tcPr>
            <w:tcW w:w="3118" w:type="dxa"/>
            <w:vAlign w:val="center"/>
          </w:tcPr>
          <w:p w14:paraId="282864E4" w14:textId="77777777" w:rsidR="00E05E8B" w:rsidRDefault="00E52FCD" w:rsidP="00E52FCD">
            <w:pPr>
              <w:pStyle w:val="a3"/>
              <w:numPr>
                <w:ilvl w:val="0"/>
                <w:numId w:val="40"/>
              </w:numPr>
              <w:spacing w:beforeLines="50" w:before="156" w:afterLines="50" w:after="156"/>
              <w:jc w:val="center"/>
              <w:rPr>
                <w:rFonts w:hAnsi="宋体" w:cs="宋体"/>
              </w:rPr>
            </w:pPr>
            <w:r w:rsidRPr="00E52FCD">
              <w:rPr>
                <w:rFonts w:hAnsi="宋体" w:cs="宋体"/>
              </w:rPr>
              <w:t>总论</w:t>
            </w:r>
          </w:p>
          <w:p w14:paraId="30B34D48" w14:textId="77777777" w:rsidR="00E52FCD" w:rsidRDefault="00E52FCD" w:rsidP="00E52FCD">
            <w:pPr>
              <w:pStyle w:val="a3"/>
              <w:spacing w:beforeLines="50" w:before="156" w:afterLines="50" w:after="156"/>
              <w:ind w:left="735"/>
              <w:rPr>
                <w:rFonts w:hAnsi="宋体" w:cs="宋体"/>
              </w:rPr>
            </w:pPr>
          </w:p>
        </w:tc>
        <w:tc>
          <w:tcPr>
            <w:tcW w:w="2688" w:type="dxa"/>
            <w:vAlign w:val="center"/>
          </w:tcPr>
          <w:p w14:paraId="69A87D73" w14:textId="77777777" w:rsidR="00E05E8B" w:rsidRDefault="008D3630" w:rsidP="00A64BAA">
            <w:pPr>
              <w:pStyle w:val="a3"/>
              <w:spacing w:beforeLines="50" w:before="156" w:afterLines="50" w:after="156"/>
              <w:jc w:val="center"/>
              <w:rPr>
                <w:rFonts w:hAnsi="宋体" w:cs="宋体"/>
              </w:rPr>
            </w:pPr>
            <w:r w:rsidRPr="008D3630">
              <w:rPr>
                <w:rFonts w:hAnsi="宋体" w:cs="宋体" w:hint="eastAsia"/>
              </w:rPr>
              <w:t>通过理论和实践考试，高质量完成课堂作业和实验报告。</w:t>
            </w:r>
          </w:p>
        </w:tc>
      </w:tr>
      <w:tr w:rsidR="00E05E8B" w:rsidRPr="002F13BE" w14:paraId="58348C1F" w14:textId="77777777" w:rsidTr="00DD7B5F">
        <w:trPr>
          <w:jc w:val="center"/>
        </w:trPr>
        <w:tc>
          <w:tcPr>
            <w:tcW w:w="1302" w:type="dxa"/>
            <w:vMerge/>
            <w:vAlign w:val="center"/>
          </w:tcPr>
          <w:p w14:paraId="0A94F020" w14:textId="77777777" w:rsidR="00E05E8B" w:rsidRDefault="00E05E8B" w:rsidP="00A64BAA">
            <w:pPr>
              <w:pStyle w:val="a3"/>
              <w:spacing w:beforeLines="50" w:before="156" w:afterLines="50" w:after="156"/>
              <w:jc w:val="center"/>
              <w:rPr>
                <w:rFonts w:hAnsi="宋体" w:cs="宋体"/>
                <w:szCs w:val="21"/>
              </w:rPr>
            </w:pPr>
          </w:p>
        </w:tc>
        <w:tc>
          <w:tcPr>
            <w:tcW w:w="1959" w:type="dxa"/>
            <w:vAlign w:val="center"/>
          </w:tcPr>
          <w:p w14:paraId="0ECC9F38" w14:textId="77777777" w:rsidR="00E05E8B" w:rsidRDefault="00E52FCD" w:rsidP="00A64BAA">
            <w:pPr>
              <w:pStyle w:val="a3"/>
              <w:spacing w:beforeLines="50" w:before="156" w:afterLines="50" w:after="156"/>
              <w:jc w:val="center"/>
              <w:rPr>
                <w:rFonts w:hAnsi="宋体" w:cs="宋体"/>
              </w:rPr>
            </w:pPr>
            <w:r>
              <w:rPr>
                <w:rFonts w:ascii="Segoe UI" w:hAnsi="Segoe UI" w:cs="Segoe UI"/>
                <w:color w:val="374151"/>
                <w:shd w:val="clear" w:color="auto" w:fill="F7F7F8"/>
              </w:rPr>
              <w:t>学生需要学会研究药物和毒物在生物体内的代谢途径，分析代谢产物，以了解代谢过程对毒性的影响。</w:t>
            </w:r>
          </w:p>
        </w:tc>
        <w:tc>
          <w:tcPr>
            <w:tcW w:w="3118" w:type="dxa"/>
            <w:vAlign w:val="center"/>
          </w:tcPr>
          <w:p w14:paraId="5B04E588" w14:textId="77777777" w:rsidR="00E05E8B" w:rsidRPr="00E52FCD" w:rsidRDefault="00E52FCD" w:rsidP="00A64BAA">
            <w:pPr>
              <w:pStyle w:val="a3"/>
              <w:spacing w:beforeLines="50" w:before="156" w:afterLines="50" w:after="156"/>
              <w:jc w:val="center"/>
              <w:rPr>
                <w:rFonts w:hAnsi="宋体" w:cs="宋体"/>
              </w:rPr>
            </w:pPr>
            <w:r>
              <w:rPr>
                <w:rFonts w:hAnsi="宋体" w:hint="eastAsia"/>
              </w:rPr>
              <w:t xml:space="preserve">第二章 </w:t>
            </w:r>
            <w:r>
              <w:rPr>
                <w:rFonts w:hAnsi="宋体"/>
              </w:rPr>
              <w:t>药物的毒代动力学</w:t>
            </w:r>
          </w:p>
        </w:tc>
        <w:tc>
          <w:tcPr>
            <w:tcW w:w="2688" w:type="dxa"/>
            <w:vAlign w:val="center"/>
          </w:tcPr>
          <w:p w14:paraId="65E68977" w14:textId="77777777" w:rsidR="00E05E8B" w:rsidRDefault="008D3630" w:rsidP="00A64BAA">
            <w:pPr>
              <w:pStyle w:val="a3"/>
              <w:spacing w:beforeLines="50" w:before="156" w:afterLines="50" w:after="156"/>
              <w:jc w:val="center"/>
              <w:rPr>
                <w:rFonts w:hAnsi="宋体" w:cs="宋体"/>
              </w:rPr>
            </w:pPr>
            <w:r w:rsidRPr="008D3630">
              <w:rPr>
                <w:rFonts w:hAnsi="宋体" w:cs="宋体" w:hint="eastAsia"/>
              </w:rPr>
              <w:t>通过理论和实践考试，高质量完成课堂作业和实验报告。</w:t>
            </w:r>
          </w:p>
        </w:tc>
      </w:tr>
      <w:tr w:rsidR="008D3630" w:rsidRPr="002F13BE" w14:paraId="2B1FC2BA" w14:textId="77777777" w:rsidTr="00DD7B5F">
        <w:trPr>
          <w:jc w:val="center"/>
        </w:trPr>
        <w:tc>
          <w:tcPr>
            <w:tcW w:w="1302" w:type="dxa"/>
            <w:vMerge w:val="restart"/>
            <w:vAlign w:val="center"/>
          </w:tcPr>
          <w:p w14:paraId="72F05EB2" w14:textId="77777777" w:rsidR="008D3630" w:rsidRDefault="008D3630" w:rsidP="008D3630">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0A6DBFEA" w14:textId="77777777" w:rsidR="008D3630" w:rsidRDefault="008D3630" w:rsidP="008D3630">
            <w:pPr>
              <w:pStyle w:val="a3"/>
              <w:spacing w:beforeLines="50" w:before="156" w:afterLines="50" w:after="156"/>
              <w:jc w:val="center"/>
              <w:rPr>
                <w:rFonts w:hAnsi="宋体" w:cs="宋体"/>
              </w:rPr>
            </w:pPr>
            <w:r w:rsidRPr="00E52FCD">
              <w:rPr>
                <w:rFonts w:hAnsi="宋体" w:cs="宋体"/>
              </w:rPr>
              <w:t>学生需要能够将药物毒理学知识应用于临床实践，识别和管理患者可能遇到的药物不良反应和毒性。</w:t>
            </w:r>
          </w:p>
        </w:tc>
        <w:tc>
          <w:tcPr>
            <w:tcW w:w="3118" w:type="dxa"/>
            <w:vAlign w:val="center"/>
          </w:tcPr>
          <w:p w14:paraId="2F682131" w14:textId="77777777" w:rsidR="008D3630"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第三章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药物对肝脏的毒性作用</w:t>
            </w:r>
          </w:p>
          <w:p w14:paraId="48CE1C95"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第四章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药物对肾脏的毒性作用</w:t>
            </w:r>
          </w:p>
          <w:p w14:paraId="262B5A6B"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第五章</w:t>
            </w:r>
            <w:r w:rsidRPr="00E52FCD">
              <w:rPr>
                <w:rFonts w:ascii="Times New Roman" w:eastAsia="宋体" w:hAnsi="Times New Roman" w:cs="Times New Roman" w:hint="eastAsia"/>
                <w:szCs w:val="21"/>
              </w:rPr>
              <w:t>药物对心血管系统的毒性作用</w:t>
            </w:r>
          </w:p>
          <w:p w14:paraId="68388FFD"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第六章</w:t>
            </w:r>
            <w:r w:rsidRPr="00E52FCD">
              <w:rPr>
                <w:rFonts w:ascii="Times New Roman" w:eastAsia="宋体" w:hAnsi="Times New Roman" w:cs="Times New Roman" w:hint="eastAsia"/>
                <w:szCs w:val="21"/>
              </w:rPr>
              <w:t>药物对呼吸系统的毒性作用</w:t>
            </w:r>
          </w:p>
          <w:p w14:paraId="5CF8C3EF"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第七章</w:t>
            </w:r>
            <w:r w:rsidRPr="00E52FCD">
              <w:rPr>
                <w:rFonts w:ascii="Times New Roman" w:eastAsia="宋体" w:hAnsi="Times New Roman" w:cs="Times New Roman" w:hint="eastAsia"/>
                <w:szCs w:val="21"/>
              </w:rPr>
              <w:t>药物对消化道的毒性作用</w:t>
            </w:r>
          </w:p>
          <w:p w14:paraId="4E819EA9"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第八章</w:t>
            </w:r>
            <w:r w:rsidRPr="00E52FCD">
              <w:rPr>
                <w:rFonts w:ascii="Times New Roman" w:eastAsia="宋体" w:hAnsi="Times New Roman" w:cs="Times New Roman" w:hint="eastAsia"/>
                <w:szCs w:val="21"/>
              </w:rPr>
              <w:t>药物对神经系统的毒性作用</w:t>
            </w:r>
          </w:p>
          <w:p w14:paraId="5DB09661"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第九章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药物对内分泌系统的毒性作用</w:t>
            </w:r>
          </w:p>
          <w:p w14:paraId="5A85F109"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第十章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药物对免疫系统的毒性作用</w:t>
            </w:r>
          </w:p>
          <w:p w14:paraId="5F7CD264"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第十一章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药物对血液系统的毒性作用</w:t>
            </w:r>
          </w:p>
          <w:p w14:paraId="52A0244A"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第十二章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药物对皮肤黏膜的毒性作用</w:t>
            </w:r>
          </w:p>
          <w:p w14:paraId="649CFC2E"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第十三章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药物对眼的毒性作用</w:t>
            </w:r>
          </w:p>
          <w:p w14:paraId="75834D9E"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第十四章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药物致癌作用</w:t>
            </w:r>
          </w:p>
          <w:p w14:paraId="4945AF98"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第十五章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药物的生殖和发育毒性</w:t>
            </w:r>
          </w:p>
          <w:p w14:paraId="116E242D"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第十六章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药物遗传毒性</w:t>
            </w:r>
          </w:p>
          <w:p w14:paraId="496E908A"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第十七章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人类药物成瘾和依赖性</w:t>
            </w:r>
          </w:p>
          <w:p w14:paraId="31ABCED5" w14:textId="77777777" w:rsidR="008D3630" w:rsidRPr="00E52FCD" w:rsidRDefault="008D3630" w:rsidP="008D3630">
            <w:pPr>
              <w:widowControl/>
              <w:adjustRightInd w:val="0"/>
              <w:snapToGrid w:val="0"/>
              <w:spacing w:line="360" w:lineRule="auto"/>
              <w:jc w:val="left"/>
              <w:rPr>
                <w:rFonts w:ascii="Times New Roman" w:eastAsia="宋体" w:hAnsi="Times New Roman" w:cs="Times New Roman"/>
                <w:szCs w:val="21"/>
              </w:rPr>
            </w:pPr>
            <w:r>
              <w:rPr>
                <w:rFonts w:ascii="Times New Roman" w:eastAsia="宋体" w:hAnsi="Times New Roman" w:cs="Times New Roman" w:hint="eastAsia"/>
                <w:szCs w:val="21"/>
              </w:rPr>
              <w:t>第十八章</w:t>
            </w:r>
            <w:r>
              <w:rPr>
                <w:rFonts w:ascii="Times New Roman" w:eastAsia="宋体" w:hAnsi="Times New Roman" w:cs="Times New Roman" w:hint="eastAsia"/>
                <w:szCs w:val="21"/>
              </w:rPr>
              <w:t xml:space="preserve"> </w:t>
            </w:r>
            <w:r w:rsidRPr="00E52FCD">
              <w:rPr>
                <w:rFonts w:ascii="Times New Roman" w:eastAsia="宋体" w:hAnsi="Times New Roman" w:cs="Times New Roman" w:hint="eastAsia"/>
                <w:szCs w:val="21"/>
              </w:rPr>
              <w:t>药物临床应用的毒性问题</w:t>
            </w:r>
          </w:p>
          <w:p w14:paraId="272A8CE9" w14:textId="77777777" w:rsidR="008D3630" w:rsidRDefault="008D3630" w:rsidP="008D3630">
            <w:pPr>
              <w:pStyle w:val="a3"/>
              <w:spacing w:beforeLines="50" w:before="156" w:afterLines="50" w:after="156"/>
              <w:jc w:val="center"/>
              <w:rPr>
                <w:rFonts w:ascii="黑体" w:hAnsi="宋体"/>
                <w:b/>
                <w:bCs/>
                <w:szCs w:val="21"/>
              </w:rPr>
            </w:pPr>
          </w:p>
        </w:tc>
        <w:tc>
          <w:tcPr>
            <w:tcW w:w="2688" w:type="dxa"/>
            <w:vAlign w:val="center"/>
          </w:tcPr>
          <w:p w14:paraId="266C7DB8" w14:textId="77777777" w:rsidR="008D3630" w:rsidRDefault="008D3630" w:rsidP="008D3630">
            <w:pPr>
              <w:pStyle w:val="a3"/>
              <w:spacing w:beforeLines="50" w:before="156" w:afterLines="50" w:after="156"/>
              <w:jc w:val="center"/>
              <w:rPr>
                <w:rFonts w:hAnsi="宋体" w:cs="宋体"/>
              </w:rPr>
            </w:pPr>
            <w:r w:rsidRPr="008D3630">
              <w:rPr>
                <w:rFonts w:hAnsi="宋体" w:cs="宋体" w:hint="eastAsia"/>
              </w:rPr>
              <w:lastRenderedPageBreak/>
              <w:t>通过理论和实践考试，高质量完成课堂作业和实验报告。</w:t>
            </w:r>
          </w:p>
        </w:tc>
      </w:tr>
      <w:tr w:rsidR="008D3630" w:rsidRPr="002F13BE" w14:paraId="667FD037" w14:textId="77777777" w:rsidTr="00DD7B5F">
        <w:trPr>
          <w:jc w:val="center"/>
        </w:trPr>
        <w:tc>
          <w:tcPr>
            <w:tcW w:w="1302" w:type="dxa"/>
            <w:vMerge/>
            <w:vAlign w:val="center"/>
          </w:tcPr>
          <w:p w14:paraId="7C7E2CF6" w14:textId="77777777" w:rsidR="008D3630" w:rsidRDefault="008D3630" w:rsidP="008D3630">
            <w:pPr>
              <w:pStyle w:val="a3"/>
              <w:spacing w:beforeLines="50" w:before="156" w:afterLines="50" w:after="156"/>
              <w:jc w:val="center"/>
              <w:rPr>
                <w:rFonts w:hAnsi="宋体" w:cs="宋体"/>
                <w:szCs w:val="21"/>
              </w:rPr>
            </w:pPr>
          </w:p>
        </w:tc>
        <w:tc>
          <w:tcPr>
            <w:tcW w:w="1959" w:type="dxa"/>
            <w:vAlign w:val="center"/>
          </w:tcPr>
          <w:p w14:paraId="0F8FDFF1" w14:textId="77777777" w:rsidR="008D3630" w:rsidRDefault="008D3630" w:rsidP="008D3630">
            <w:pPr>
              <w:pStyle w:val="a3"/>
              <w:spacing w:beforeLines="50" w:before="156" w:afterLines="50" w:after="156"/>
              <w:jc w:val="center"/>
              <w:rPr>
                <w:rFonts w:hAnsi="宋体" w:cs="宋体"/>
              </w:rPr>
            </w:pPr>
            <w:r w:rsidRPr="00E52FCD">
              <w:rPr>
                <w:rFonts w:hAnsi="宋体" w:cs="宋体" w:hint="eastAsia"/>
              </w:rPr>
              <w:t>学生需要了解药物研发、测试和使用过程中的伦理原则和法规要求，确保工作在伦理和法律框架内进行。</w:t>
            </w:r>
          </w:p>
        </w:tc>
        <w:tc>
          <w:tcPr>
            <w:tcW w:w="3118" w:type="dxa"/>
            <w:vAlign w:val="center"/>
          </w:tcPr>
          <w:p w14:paraId="1D8EDCB8" w14:textId="77777777" w:rsidR="008D3630" w:rsidRPr="00E52FCD" w:rsidRDefault="008D3630" w:rsidP="008D3630">
            <w:pPr>
              <w:pStyle w:val="a3"/>
              <w:spacing w:beforeLines="50" w:before="156" w:afterLines="50" w:after="156"/>
              <w:jc w:val="center"/>
              <w:rPr>
                <w:rFonts w:hAnsi="宋体" w:cs="宋体"/>
              </w:rPr>
            </w:pPr>
            <w:r>
              <w:rPr>
                <w:rFonts w:hAnsi="宋体" w:cs="宋体" w:hint="eastAsia"/>
              </w:rPr>
              <w:t xml:space="preserve">第十九章 </w:t>
            </w:r>
            <w:r w:rsidRPr="00E52FCD">
              <w:rPr>
                <w:rFonts w:hAnsi="宋体" w:cs="宋体" w:hint="eastAsia"/>
              </w:rPr>
              <w:t>生物技术药物的安全性及评价</w:t>
            </w:r>
          </w:p>
          <w:p w14:paraId="0CB65337" w14:textId="77777777" w:rsidR="008D3630" w:rsidRDefault="008D3630" w:rsidP="008D3630">
            <w:pPr>
              <w:pStyle w:val="a3"/>
              <w:spacing w:beforeLines="50" w:before="156" w:afterLines="50" w:after="156"/>
              <w:jc w:val="center"/>
              <w:rPr>
                <w:rFonts w:hAnsi="宋体" w:cs="宋体"/>
              </w:rPr>
            </w:pPr>
            <w:r>
              <w:rPr>
                <w:rFonts w:hAnsi="宋体" w:cs="宋体" w:hint="eastAsia"/>
              </w:rPr>
              <w:t xml:space="preserve">第二十章 </w:t>
            </w:r>
            <w:r w:rsidRPr="00E52FCD">
              <w:rPr>
                <w:rFonts w:hAnsi="宋体" w:cs="宋体" w:hint="eastAsia"/>
              </w:rPr>
              <w:t>药用纳米技术类材料的安全性</w:t>
            </w:r>
          </w:p>
          <w:p w14:paraId="49A32CB0" w14:textId="77777777" w:rsidR="008D3630" w:rsidRDefault="008D3630" w:rsidP="008D3630">
            <w:pPr>
              <w:pStyle w:val="a3"/>
              <w:spacing w:beforeLines="50" w:before="156" w:afterLines="50" w:after="156"/>
              <w:jc w:val="center"/>
              <w:rPr>
                <w:rFonts w:hAnsi="宋体" w:cs="宋体"/>
              </w:rPr>
            </w:pPr>
            <w:r>
              <w:rPr>
                <w:rFonts w:hAnsi="宋体" w:cs="宋体" w:hint="eastAsia"/>
              </w:rPr>
              <w:t xml:space="preserve">第二十一章 </w:t>
            </w:r>
            <w:r w:rsidRPr="00E52FCD">
              <w:rPr>
                <w:rFonts w:hAnsi="宋体" w:cs="宋体" w:hint="eastAsia"/>
              </w:rPr>
              <w:t>药物非临床评价与</w:t>
            </w:r>
            <w:r w:rsidRPr="00E52FCD">
              <w:rPr>
                <w:rFonts w:hAnsi="宋体" w:cs="宋体"/>
              </w:rPr>
              <w:t>GLP实验室</w:t>
            </w:r>
          </w:p>
        </w:tc>
        <w:tc>
          <w:tcPr>
            <w:tcW w:w="2688" w:type="dxa"/>
            <w:vAlign w:val="center"/>
          </w:tcPr>
          <w:p w14:paraId="13F62F43" w14:textId="77777777" w:rsidR="008D3630" w:rsidRDefault="008D3630" w:rsidP="008D3630">
            <w:pPr>
              <w:pStyle w:val="a3"/>
              <w:spacing w:beforeLines="50" w:before="156" w:afterLines="50" w:after="156"/>
              <w:jc w:val="center"/>
              <w:rPr>
                <w:rFonts w:hAnsi="宋体" w:cs="宋体"/>
              </w:rPr>
            </w:pPr>
            <w:r w:rsidRPr="008D3630">
              <w:rPr>
                <w:rFonts w:hAnsi="宋体" w:cs="宋体" w:hint="eastAsia"/>
              </w:rPr>
              <w:t>通过理论和实践考试，高质量完成课堂作业和实验报告。</w:t>
            </w:r>
          </w:p>
        </w:tc>
      </w:tr>
      <w:tr w:rsidR="008D3630" w:rsidRPr="002F13BE" w14:paraId="5AE5AB51" w14:textId="77777777" w:rsidTr="00DD7B5F">
        <w:trPr>
          <w:jc w:val="center"/>
        </w:trPr>
        <w:tc>
          <w:tcPr>
            <w:tcW w:w="1302" w:type="dxa"/>
            <w:vAlign w:val="center"/>
          </w:tcPr>
          <w:p w14:paraId="5063B4A2" w14:textId="77777777" w:rsidR="008D3630" w:rsidRDefault="008D3630" w:rsidP="008D3630">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1C157ED9" w14:textId="77777777" w:rsidR="008D3630" w:rsidRDefault="008D3630" w:rsidP="008D3630">
            <w:pPr>
              <w:pStyle w:val="a3"/>
              <w:spacing w:beforeLines="50" w:before="156" w:afterLines="50" w:after="156"/>
              <w:jc w:val="center"/>
              <w:rPr>
                <w:rFonts w:hAnsi="宋体" w:cs="宋体"/>
              </w:rPr>
            </w:pPr>
            <w:r w:rsidRPr="00E52FCD">
              <w:rPr>
                <w:rFonts w:hAnsi="宋体" w:cs="宋体"/>
                <w:szCs w:val="21"/>
              </w:rPr>
              <w:t>学生应具备将复杂的毒理学概念和研究结果以清晰简洁的方式传达给非专业人士的能力，包括撰写报告、做演示和进行口头表达。</w:t>
            </w:r>
          </w:p>
        </w:tc>
        <w:tc>
          <w:tcPr>
            <w:tcW w:w="3118" w:type="dxa"/>
            <w:vAlign w:val="center"/>
          </w:tcPr>
          <w:p w14:paraId="7FB0160E" w14:textId="77777777" w:rsidR="008D3630" w:rsidRPr="00E52FCD" w:rsidRDefault="008D3630" w:rsidP="008D3630">
            <w:pPr>
              <w:pStyle w:val="a3"/>
              <w:spacing w:beforeLines="50" w:before="156" w:afterLines="50" w:after="156"/>
              <w:jc w:val="center"/>
              <w:rPr>
                <w:rFonts w:ascii="黑体" w:hAnsi="宋体"/>
                <w:bCs/>
                <w:szCs w:val="21"/>
              </w:rPr>
            </w:pPr>
            <w:r w:rsidRPr="00E52FCD">
              <w:rPr>
                <w:rFonts w:ascii="黑体" w:hAnsi="宋体" w:hint="eastAsia"/>
                <w:bCs/>
                <w:szCs w:val="21"/>
              </w:rPr>
              <w:t>贯穿所有章节</w:t>
            </w:r>
          </w:p>
        </w:tc>
        <w:tc>
          <w:tcPr>
            <w:tcW w:w="2688" w:type="dxa"/>
            <w:vAlign w:val="center"/>
          </w:tcPr>
          <w:p w14:paraId="214B2561" w14:textId="77777777" w:rsidR="008D3630" w:rsidRDefault="008D3630" w:rsidP="008D3630">
            <w:pPr>
              <w:pStyle w:val="a3"/>
              <w:spacing w:beforeLines="50" w:before="156" w:afterLines="50" w:after="156"/>
              <w:jc w:val="center"/>
              <w:rPr>
                <w:rFonts w:hAnsi="宋体" w:cs="宋体"/>
              </w:rPr>
            </w:pPr>
            <w:r w:rsidRPr="008D3630">
              <w:rPr>
                <w:rFonts w:hAnsi="宋体" w:cs="宋体" w:hint="eastAsia"/>
              </w:rPr>
              <w:t>通过理论和实践考试，高质量完成课堂作业和实验报告。</w:t>
            </w:r>
          </w:p>
        </w:tc>
      </w:tr>
    </w:tbl>
    <w:p w14:paraId="37EA1B4B" w14:textId="77777777" w:rsidR="00C00798" w:rsidRPr="006F0101" w:rsidRDefault="007C62ED" w:rsidP="00A64BAA">
      <w:pPr>
        <w:spacing w:beforeLines="50" w:before="156" w:afterLines="50" w:after="156"/>
        <w:ind w:firstLineChars="200" w:firstLine="562"/>
        <w:rPr>
          <w:rFonts w:ascii="黑体" w:eastAsia="黑体" w:hAnsi="黑体"/>
          <w:b/>
          <w:sz w:val="28"/>
          <w:szCs w:val="28"/>
        </w:rPr>
      </w:pPr>
      <w:r w:rsidRPr="006F0101">
        <w:rPr>
          <w:rFonts w:ascii="黑体" w:eastAsia="黑体" w:hAnsi="黑体" w:hint="eastAsia"/>
          <w:b/>
          <w:sz w:val="28"/>
          <w:szCs w:val="28"/>
        </w:rPr>
        <w:t>三、教学内容</w:t>
      </w:r>
    </w:p>
    <w:p w14:paraId="2B25D00F" w14:textId="77777777" w:rsidR="002A7568" w:rsidRPr="002F13BE" w:rsidRDefault="002A7568" w:rsidP="00A64BAA">
      <w:pPr>
        <w:widowControl/>
        <w:spacing w:beforeLines="50" w:before="156" w:afterLines="50" w:after="156"/>
        <w:ind w:firstLineChars="200" w:firstLine="482"/>
        <w:jc w:val="left"/>
        <w:rPr>
          <w:rFonts w:eastAsia="宋体"/>
        </w:rPr>
      </w:pPr>
      <w:r w:rsidRPr="006F0101">
        <w:rPr>
          <w:rFonts w:ascii="黑体" w:eastAsia="黑体" w:hAnsi="黑体" w:cs="Times New Roman" w:hint="eastAsia"/>
          <w:b/>
          <w:sz w:val="24"/>
          <w:szCs w:val="24"/>
        </w:rPr>
        <w:t>第一章</w:t>
      </w:r>
      <w:r w:rsidR="000E589E">
        <w:rPr>
          <w:rFonts w:ascii="黑体" w:eastAsia="黑体" w:hAnsi="黑体" w:cs="Times New Roman" w:hint="eastAsia"/>
          <w:b/>
          <w:sz w:val="24"/>
          <w:szCs w:val="24"/>
        </w:rPr>
        <w:t xml:space="preserve"> </w:t>
      </w:r>
      <w:r w:rsidR="000E589E" w:rsidRPr="000E589E">
        <w:rPr>
          <w:rFonts w:ascii="黑体" w:eastAsia="黑体" w:hAnsi="黑体" w:cs="Times New Roman" w:hint="eastAsia"/>
          <w:b/>
          <w:sz w:val="24"/>
          <w:szCs w:val="24"/>
        </w:rPr>
        <w:t>总论</w:t>
      </w:r>
    </w:p>
    <w:p w14:paraId="64AB91AF" w14:textId="77777777" w:rsidR="002A7568" w:rsidRPr="008D3630" w:rsidRDefault="002A7568" w:rsidP="004D146B">
      <w:pPr>
        <w:pStyle w:val="ac"/>
        <w:widowControl/>
        <w:numPr>
          <w:ilvl w:val="0"/>
          <w:numId w:val="10"/>
        </w:numPr>
        <w:spacing w:beforeLines="50" w:before="156" w:afterLines="50" w:after="156"/>
        <w:ind w:firstLineChars="0" w:hanging="419"/>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 xml:space="preserve">教学目标 </w:t>
      </w:r>
    </w:p>
    <w:p w14:paraId="2500D64B" w14:textId="77777777" w:rsidR="00341C25" w:rsidRPr="006F0101" w:rsidRDefault="00FB4F89" w:rsidP="004D146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掌握毒理学的研究内容、方向和基本概念，了解新药临床前评价中毒理学对应的部分。</w:t>
      </w:r>
    </w:p>
    <w:p w14:paraId="2C29CE6B" w14:textId="77777777" w:rsidR="002A7568" w:rsidRPr="008D3630" w:rsidRDefault="008D3630" w:rsidP="004D146B">
      <w:pPr>
        <w:pStyle w:val="ac"/>
        <w:widowControl/>
        <w:numPr>
          <w:ilvl w:val="0"/>
          <w:numId w:val="10"/>
        </w:numPr>
        <w:spacing w:beforeLines="50" w:before="156" w:afterLines="50" w:after="156"/>
        <w:ind w:firstLineChars="0" w:hanging="419"/>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教学重难点</w:t>
      </w:r>
    </w:p>
    <w:p w14:paraId="5AE0AA2C" w14:textId="77777777" w:rsidR="004D146B" w:rsidRPr="004D146B" w:rsidRDefault="004D146B" w:rsidP="004D146B">
      <w:pPr>
        <w:pStyle w:val="ac"/>
        <w:widowControl/>
        <w:numPr>
          <w:ilvl w:val="1"/>
          <w:numId w:val="10"/>
        </w:numPr>
        <w:spacing w:beforeLines="50" w:before="156" w:afterLines="50" w:after="156"/>
        <w:ind w:left="567" w:firstLineChars="0" w:hanging="141"/>
        <w:jc w:val="left"/>
        <w:rPr>
          <w:rFonts w:ascii="宋体" w:eastAsia="宋体" w:hAnsi="宋体"/>
          <w:szCs w:val="21"/>
        </w:rPr>
      </w:pPr>
      <w:r w:rsidRPr="004D146B">
        <w:rPr>
          <w:rFonts w:ascii="宋体" w:eastAsia="宋体" w:hAnsi="宋体"/>
          <w:szCs w:val="21"/>
        </w:rPr>
        <w:t>从临床使用角度分析，药物的毒性作用可分为哪些种类？</w:t>
      </w:r>
    </w:p>
    <w:p w14:paraId="77ED48E0" w14:textId="77777777" w:rsidR="00341C25" w:rsidRPr="004D146B" w:rsidRDefault="004D146B" w:rsidP="004D146B">
      <w:pPr>
        <w:pStyle w:val="ac"/>
        <w:widowControl/>
        <w:numPr>
          <w:ilvl w:val="1"/>
          <w:numId w:val="10"/>
        </w:numPr>
        <w:spacing w:beforeLines="50" w:before="156" w:afterLines="50" w:after="156"/>
        <w:ind w:left="567" w:firstLineChars="0" w:hanging="141"/>
        <w:jc w:val="left"/>
        <w:rPr>
          <w:rFonts w:ascii="宋体" w:eastAsia="宋体" w:hAnsi="宋体"/>
          <w:szCs w:val="21"/>
        </w:rPr>
      </w:pPr>
      <w:r w:rsidRPr="004D146B">
        <w:rPr>
          <w:rFonts w:ascii="宋体" w:eastAsia="宋体" w:hAnsi="宋体"/>
          <w:szCs w:val="21"/>
        </w:rPr>
        <w:lastRenderedPageBreak/>
        <w:t>新药临床前安全性评价的主要目的是什么？</w:t>
      </w:r>
    </w:p>
    <w:p w14:paraId="6511B2FB" w14:textId="77777777" w:rsidR="002A7568" w:rsidRPr="008D3630" w:rsidRDefault="002A7568" w:rsidP="008D3630">
      <w:pPr>
        <w:pStyle w:val="ac"/>
        <w:widowControl/>
        <w:numPr>
          <w:ilvl w:val="0"/>
          <w:numId w:val="10"/>
        </w:numPr>
        <w:spacing w:beforeLines="50" w:before="156" w:afterLines="50" w:after="156"/>
        <w:ind w:firstLineChars="0" w:hanging="419"/>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教学内容</w:t>
      </w:r>
    </w:p>
    <w:p w14:paraId="730C3FE4" w14:textId="77777777" w:rsidR="00341C25" w:rsidRPr="00341C25" w:rsidRDefault="00341C25" w:rsidP="004D146B">
      <w:pPr>
        <w:pStyle w:val="ac"/>
        <w:widowControl/>
        <w:numPr>
          <w:ilvl w:val="1"/>
          <w:numId w:val="10"/>
        </w:numPr>
        <w:spacing w:beforeLines="50" w:before="156" w:afterLines="50" w:after="156"/>
        <w:ind w:left="567" w:firstLineChars="0" w:hanging="141"/>
        <w:jc w:val="left"/>
        <w:rPr>
          <w:rFonts w:ascii="宋体" w:eastAsia="宋体" w:hAnsi="宋体"/>
          <w:szCs w:val="21"/>
        </w:rPr>
      </w:pPr>
      <w:r w:rsidRPr="00341C25">
        <w:rPr>
          <w:rFonts w:ascii="宋体" w:eastAsia="宋体" w:hAnsi="宋体" w:hint="eastAsia"/>
          <w:szCs w:val="21"/>
        </w:rPr>
        <w:t>药物毒理学的性质和任务</w:t>
      </w:r>
    </w:p>
    <w:p w14:paraId="37FBFF92" w14:textId="77777777" w:rsidR="00341C25" w:rsidRPr="00341C25" w:rsidRDefault="00341C25" w:rsidP="00341C25">
      <w:pPr>
        <w:widowControl/>
        <w:spacing w:beforeLines="50" w:before="156" w:afterLines="50" w:after="156"/>
        <w:ind w:firstLineChars="200" w:firstLine="420"/>
        <w:jc w:val="left"/>
        <w:rPr>
          <w:rFonts w:ascii="宋体" w:eastAsia="宋体" w:hAnsi="宋体"/>
          <w:szCs w:val="21"/>
        </w:rPr>
      </w:pPr>
      <w:r w:rsidRPr="00341C25">
        <w:rPr>
          <w:rFonts w:ascii="宋体" w:eastAsia="宋体" w:hAnsi="宋体" w:hint="eastAsia"/>
          <w:szCs w:val="21"/>
        </w:rPr>
        <w:t>掌握药物毒理学定义、相关术语（有毒、毒性、毒性靶组织或靶器官）、研究任务（描述性药物毒理学、机制药物毒理学、应用药物毒理学）。</w:t>
      </w:r>
    </w:p>
    <w:p w14:paraId="598853B0" w14:textId="77777777" w:rsidR="00341C25" w:rsidRPr="00341C25" w:rsidRDefault="00341C25" w:rsidP="004D146B">
      <w:pPr>
        <w:pStyle w:val="ac"/>
        <w:widowControl/>
        <w:numPr>
          <w:ilvl w:val="1"/>
          <w:numId w:val="10"/>
        </w:numPr>
        <w:spacing w:beforeLines="50" w:before="156" w:afterLines="50" w:after="156"/>
        <w:ind w:left="567" w:firstLineChars="0" w:hanging="141"/>
        <w:jc w:val="left"/>
        <w:rPr>
          <w:rFonts w:ascii="宋体" w:eastAsia="宋体" w:hAnsi="宋体"/>
          <w:szCs w:val="21"/>
        </w:rPr>
      </w:pPr>
      <w:r w:rsidRPr="00341C25">
        <w:rPr>
          <w:rFonts w:ascii="宋体" w:eastAsia="宋体" w:hAnsi="宋体" w:hint="eastAsia"/>
          <w:szCs w:val="21"/>
        </w:rPr>
        <w:t>药物毒性作用类别</w:t>
      </w:r>
    </w:p>
    <w:p w14:paraId="5DFF63FF" w14:textId="77777777" w:rsidR="00341C25" w:rsidRPr="00341C25" w:rsidRDefault="00341C25" w:rsidP="004D146B">
      <w:pPr>
        <w:widowControl/>
        <w:spacing w:beforeLines="50" w:before="156" w:afterLines="50" w:after="156"/>
        <w:ind w:hanging="141"/>
        <w:jc w:val="left"/>
        <w:rPr>
          <w:rFonts w:ascii="宋体" w:eastAsia="宋体" w:hAnsi="宋体"/>
          <w:szCs w:val="21"/>
        </w:rPr>
      </w:pPr>
      <w:r w:rsidRPr="00341C25">
        <w:rPr>
          <w:rFonts w:ascii="宋体" w:eastAsia="宋体" w:hAnsi="宋体" w:hint="eastAsia"/>
          <w:szCs w:val="21"/>
        </w:rPr>
        <w:t>熟悉药物毒性作用的分类方式、评价毒性与剂量关系的指数（</w:t>
      </w:r>
      <w:r w:rsidRPr="00341C25">
        <w:rPr>
          <w:rFonts w:ascii="宋体" w:eastAsia="宋体" w:hAnsi="宋体"/>
          <w:szCs w:val="21"/>
        </w:rPr>
        <w:t xml:space="preserve">LD50、ED50、TI）、临床对药物毒性作用的分类（变态反应、毒性反应、致癌性、生殖毒性和发育毒性、致突变与遗传毒性、特异质反应）。 </w:t>
      </w:r>
    </w:p>
    <w:p w14:paraId="29AC1E68" w14:textId="77777777" w:rsidR="00341C25" w:rsidRPr="00341C25" w:rsidRDefault="00341C25" w:rsidP="004D146B">
      <w:pPr>
        <w:pStyle w:val="ac"/>
        <w:widowControl/>
        <w:numPr>
          <w:ilvl w:val="1"/>
          <w:numId w:val="10"/>
        </w:numPr>
        <w:spacing w:beforeLines="50" w:before="156" w:afterLines="50" w:after="156"/>
        <w:ind w:left="567" w:firstLineChars="0" w:hanging="141"/>
        <w:jc w:val="left"/>
        <w:rPr>
          <w:rFonts w:ascii="宋体" w:eastAsia="宋体" w:hAnsi="宋体"/>
          <w:szCs w:val="21"/>
        </w:rPr>
      </w:pPr>
      <w:r w:rsidRPr="00341C25">
        <w:rPr>
          <w:rFonts w:ascii="宋体" w:eastAsia="宋体" w:hAnsi="宋体" w:hint="eastAsia"/>
          <w:szCs w:val="21"/>
        </w:rPr>
        <w:t>药物毒理学在新药研究中的应用</w:t>
      </w:r>
    </w:p>
    <w:p w14:paraId="4B173D6B" w14:textId="77777777" w:rsidR="00341C25" w:rsidRPr="00341C25" w:rsidRDefault="00341C25" w:rsidP="00341C25">
      <w:pPr>
        <w:widowControl/>
        <w:spacing w:beforeLines="50" w:before="156" w:afterLines="50" w:after="156"/>
        <w:ind w:firstLineChars="200" w:firstLine="420"/>
        <w:jc w:val="left"/>
        <w:rPr>
          <w:rFonts w:ascii="宋体" w:eastAsia="宋体" w:hAnsi="宋体"/>
          <w:szCs w:val="21"/>
        </w:rPr>
      </w:pPr>
      <w:r w:rsidRPr="00341C25">
        <w:rPr>
          <w:rFonts w:ascii="宋体" w:eastAsia="宋体" w:hAnsi="宋体" w:hint="eastAsia"/>
          <w:szCs w:val="21"/>
        </w:rPr>
        <w:t>了解新药非临床安全性评价，了解新药临床前安全性评价的目的（发现中毒剂量、发现毒性反应、确定安全范围、寻找毒性靶器官、判断毒性的可逆性）。</w:t>
      </w:r>
    </w:p>
    <w:p w14:paraId="559C1034" w14:textId="77777777" w:rsidR="00341C25" w:rsidRPr="00341C25" w:rsidRDefault="00341C25" w:rsidP="004D146B">
      <w:pPr>
        <w:pStyle w:val="ac"/>
        <w:widowControl/>
        <w:numPr>
          <w:ilvl w:val="1"/>
          <w:numId w:val="10"/>
        </w:numPr>
        <w:spacing w:beforeLines="50" w:before="156" w:afterLines="50" w:after="156"/>
        <w:ind w:left="567" w:firstLineChars="0" w:hanging="141"/>
        <w:jc w:val="left"/>
        <w:rPr>
          <w:rFonts w:ascii="宋体" w:eastAsia="宋体" w:hAnsi="宋体"/>
          <w:szCs w:val="21"/>
        </w:rPr>
      </w:pPr>
      <w:r w:rsidRPr="00341C25">
        <w:rPr>
          <w:rFonts w:ascii="宋体" w:eastAsia="宋体" w:hAnsi="宋体" w:hint="eastAsia"/>
          <w:szCs w:val="21"/>
        </w:rPr>
        <w:t>药物毒性作用机制</w:t>
      </w:r>
    </w:p>
    <w:p w14:paraId="5F268F07" w14:textId="77777777" w:rsidR="00341C25" w:rsidRPr="006F0101" w:rsidRDefault="00341C25" w:rsidP="00341C25">
      <w:pPr>
        <w:widowControl/>
        <w:spacing w:beforeLines="50" w:before="156" w:afterLines="50" w:after="156"/>
        <w:ind w:firstLineChars="200" w:firstLine="420"/>
        <w:jc w:val="left"/>
        <w:rPr>
          <w:rFonts w:ascii="宋体" w:eastAsia="宋体" w:hAnsi="宋体"/>
          <w:szCs w:val="21"/>
        </w:rPr>
      </w:pPr>
      <w:r w:rsidRPr="00341C25">
        <w:rPr>
          <w:rFonts w:ascii="宋体" w:eastAsia="宋体" w:hAnsi="宋体" w:hint="eastAsia"/>
          <w:szCs w:val="21"/>
        </w:rPr>
        <w:t>了解药物毒性作用机制（终毒物、细胞功能紊乱、修复或错误修复）。</w:t>
      </w:r>
    </w:p>
    <w:p w14:paraId="6549EE36" w14:textId="77777777" w:rsidR="002A7568" w:rsidRPr="008D3630" w:rsidRDefault="002A7568" w:rsidP="008D3630">
      <w:pPr>
        <w:pStyle w:val="ac"/>
        <w:widowControl/>
        <w:numPr>
          <w:ilvl w:val="0"/>
          <w:numId w:val="10"/>
        </w:numPr>
        <w:spacing w:beforeLines="50" w:before="156" w:afterLines="50" w:after="156"/>
        <w:ind w:firstLineChars="0" w:hanging="419"/>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 xml:space="preserve">教学方法 </w:t>
      </w:r>
    </w:p>
    <w:p w14:paraId="60447252" w14:textId="77777777" w:rsidR="000E589E" w:rsidRPr="000E589E" w:rsidRDefault="000E589E" w:rsidP="004D146B">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0E589E">
        <w:rPr>
          <w:rFonts w:ascii="宋体" w:eastAsia="宋体" w:hAnsi="宋体" w:cs="宋体" w:hint="eastAsia"/>
          <w:color w:val="000000"/>
          <w:kern w:val="0"/>
          <w:szCs w:val="21"/>
        </w:rPr>
        <w:t>课堂教学采用“带问题学”</w:t>
      </w:r>
      <w:r w:rsidRPr="000E589E">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3CE2926D" w14:textId="77777777" w:rsidR="002A7568" w:rsidRPr="008D3630" w:rsidRDefault="002A7568" w:rsidP="008D3630">
      <w:pPr>
        <w:pStyle w:val="ac"/>
        <w:widowControl/>
        <w:numPr>
          <w:ilvl w:val="0"/>
          <w:numId w:val="10"/>
        </w:numPr>
        <w:spacing w:beforeLines="50" w:before="156" w:afterLines="50" w:after="156"/>
        <w:ind w:firstLineChars="0" w:hanging="419"/>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教学评价</w:t>
      </w:r>
    </w:p>
    <w:p w14:paraId="5B1822E2" w14:textId="77777777" w:rsidR="00FC24B5" w:rsidRDefault="000E589E" w:rsidP="00A64BA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47FF1649" w14:textId="77777777" w:rsidR="002F13BE" w:rsidRPr="006F0101" w:rsidRDefault="002F13BE" w:rsidP="00A64BAA">
      <w:pPr>
        <w:widowControl/>
        <w:spacing w:beforeLines="50" w:before="156" w:afterLines="50" w:after="156"/>
        <w:ind w:firstLineChars="200" w:firstLine="420"/>
        <w:jc w:val="left"/>
        <w:rPr>
          <w:rFonts w:ascii="宋体" w:eastAsia="宋体" w:hAnsi="宋体" w:cs="TimesNewRomanPSMT"/>
          <w:color w:val="000000"/>
          <w:kern w:val="0"/>
          <w:szCs w:val="21"/>
        </w:rPr>
      </w:pPr>
    </w:p>
    <w:p w14:paraId="2006D4B9" w14:textId="77777777" w:rsidR="00FC24B5" w:rsidRPr="006F0101" w:rsidRDefault="00FC24B5" w:rsidP="00A64BA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6F0101">
        <w:rPr>
          <w:rFonts w:ascii="黑体" w:eastAsia="黑体" w:hAnsi="黑体" w:cs="Times New Roman" w:hint="eastAsia"/>
          <w:b/>
          <w:sz w:val="24"/>
          <w:szCs w:val="24"/>
        </w:rPr>
        <w:t xml:space="preserve">第二章 </w:t>
      </w:r>
      <w:r w:rsidR="006B585A" w:rsidRPr="006B585A">
        <w:rPr>
          <w:rFonts w:ascii="黑体" w:eastAsia="黑体" w:hAnsi="黑体" w:cs="Times New Roman" w:hint="eastAsia"/>
          <w:b/>
          <w:sz w:val="24"/>
          <w:szCs w:val="24"/>
        </w:rPr>
        <w:t>药物的毒代动力学</w:t>
      </w:r>
    </w:p>
    <w:p w14:paraId="411B8DC1" w14:textId="77777777" w:rsidR="006B585A" w:rsidRPr="00BC0747" w:rsidRDefault="008D3630" w:rsidP="006B585A">
      <w:pPr>
        <w:pStyle w:val="ac"/>
        <w:widowControl/>
        <w:numPr>
          <w:ilvl w:val="0"/>
          <w:numId w:val="11"/>
        </w:numPr>
        <w:spacing w:beforeLines="50" w:before="156" w:afterLines="50" w:after="156"/>
        <w:ind w:firstLineChars="0"/>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教学目标</w:t>
      </w:r>
      <w:r w:rsidR="006B585A" w:rsidRPr="00BC0747">
        <w:rPr>
          <w:rFonts w:ascii="宋体" w:eastAsia="宋体" w:hAnsi="宋体" w:cs="宋体" w:hint="eastAsia"/>
          <w:b/>
          <w:color w:val="000000"/>
          <w:kern w:val="0"/>
          <w:szCs w:val="21"/>
        </w:rPr>
        <w:t xml:space="preserve"> </w:t>
      </w:r>
    </w:p>
    <w:p w14:paraId="591A0911" w14:textId="77777777" w:rsidR="006B585A" w:rsidRPr="006F0101" w:rsidRDefault="00FB4F89" w:rsidP="006B585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理解毒代动力学的概念，毒代动力学实验的设计，注意和一般药代动力学相区别。</w:t>
      </w:r>
    </w:p>
    <w:p w14:paraId="56DAB6DA" w14:textId="77777777" w:rsidR="006B585A" w:rsidRPr="00BC0747" w:rsidRDefault="008D3630" w:rsidP="00BC0747">
      <w:pPr>
        <w:pStyle w:val="ac"/>
        <w:widowControl/>
        <w:numPr>
          <w:ilvl w:val="0"/>
          <w:numId w:val="11"/>
        </w:numPr>
        <w:spacing w:beforeLines="50" w:before="156" w:afterLines="50" w:after="156"/>
        <w:ind w:firstLineChars="0"/>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教学重难点</w:t>
      </w:r>
    </w:p>
    <w:p w14:paraId="1FA5B5B2" w14:textId="77777777" w:rsidR="006B585A" w:rsidRPr="006B585A" w:rsidRDefault="006B585A" w:rsidP="006B585A">
      <w:pPr>
        <w:pStyle w:val="ac"/>
        <w:widowControl/>
        <w:numPr>
          <w:ilvl w:val="1"/>
          <w:numId w:val="11"/>
        </w:numPr>
        <w:spacing w:beforeLines="50" w:before="156" w:afterLines="50" w:after="156"/>
        <w:ind w:left="851" w:firstLineChars="0" w:hanging="425"/>
        <w:jc w:val="left"/>
        <w:rPr>
          <w:rFonts w:ascii="宋体" w:eastAsia="宋体" w:hAnsi="宋体"/>
          <w:szCs w:val="21"/>
        </w:rPr>
      </w:pPr>
      <w:r w:rsidRPr="006B585A">
        <w:rPr>
          <w:rFonts w:ascii="宋体" w:eastAsia="宋体" w:hAnsi="宋体"/>
          <w:szCs w:val="21"/>
        </w:rPr>
        <w:t>药物是否产生毒性与哪些因素有关？</w:t>
      </w:r>
    </w:p>
    <w:p w14:paraId="333821BE" w14:textId="77777777" w:rsidR="006B585A" w:rsidRPr="006B585A" w:rsidRDefault="006B585A" w:rsidP="006B585A">
      <w:pPr>
        <w:pStyle w:val="ac"/>
        <w:widowControl/>
        <w:numPr>
          <w:ilvl w:val="1"/>
          <w:numId w:val="11"/>
        </w:numPr>
        <w:spacing w:beforeLines="50" w:before="156" w:afterLines="50" w:after="156"/>
        <w:ind w:left="851" w:firstLineChars="0" w:hanging="425"/>
        <w:jc w:val="left"/>
        <w:rPr>
          <w:rFonts w:ascii="宋体" w:eastAsia="宋体" w:hAnsi="宋体"/>
          <w:szCs w:val="21"/>
        </w:rPr>
      </w:pPr>
      <w:r w:rsidRPr="006B585A">
        <w:rPr>
          <w:rFonts w:ascii="宋体" w:eastAsia="宋体" w:hAnsi="宋体"/>
          <w:szCs w:val="21"/>
        </w:rPr>
        <w:t>药物在组织器官中的蓄积主要有哪些方式？</w:t>
      </w:r>
    </w:p>
    <w:p w14:paraId="0B7332B8" w14:textId="77777777" w:rsidR="006B585A" w:rsidRDefault="006B585A" w:rsidP="006B585A">
      <w:pPr>
        <w:pStyle w:val="ac"/>
        <w:widowControl/>
        <w:numPr>
          <w:ilvl w:val="1"/>
          <w:numId w:val="11"/>
        </w:numPr>
        <w:spacing w:beforeLines="50" w:before="156" w:afterLines="50" w:after="156"/>
        <w:ind w:left="851" w:firstLineChars="0" w:hanging="425"/>
        <w:jc w:val="left"/>
        <w:rPr>
          <w:rFonts w:ascii="宋体" w:eastAsia="宋体" w:hAnsi="宋体"/>
          <w:szCs w:val="21"/>
        </w:rPr>
      </w:pPr>
      <w:r w:rsidRPr="006B585A">
        <w:rPr>
          <w:rFonts w:ascii="宋体" w:eastAsia="宋体" w:hAnsi="宋体"/>
          <w:szCs w:val="21"/>
        </w:rPr>
        <w:t>毒代动力学研究的实验设计包括哪些方面？</w:t>
      </w:r>
    </w:p>
    <w:p w14:paraId="5D6D7543" w14:textId="77777777" w:rsidR="006B585A" w:rsidRPr="00BC0747" w:rsidRDefault="008D3630" w:rsidP="006B585A">
      <w:pPr>
        <w:pStyle w:val="ac"/>
        <w:widowControl/>
        <w:numPr>
          <w:ilvl w:val="0"/>
          <w:numId w:val="11"/>
        </w:numPr>
        <w:spacing w:beforeLines="50" w:before="156" w:afterLines="50" w:after="156"/>
        <w:ind w:firstLineChars="0"/>
        <w:jc w:val="left"/>
        <w:rPr>
          <w:rFonts w:ascii="宋体" w:eastAsia="宋体" w:hAnsi="宋体" w:cs="宋体"/>
          <w:b/>
          <w:color w:val="000000"/>
          <w:kern w:val="0"/>
          <w:szCs w:val="21"/>
        </w:rPr>
      </w:pPr>
      <w:r w:rsidRPr="00BC0747">
        <w:rPr>
          <w:rFonts w:ascii="宋体" w:eastAsia="宋体" w:hAnsi="宋体" w:cs="宋体" w:hint="eastAsia"/>
          <w:b/>
          <w:color w:val="000000"/>
          <w:kern w:val="0"/>
          <w:szCs w:val="21"/>
        </w:rPr>
        <w:t>教学内容</w:t>
      </w:r>
    </w:p>
    <w:p w14:paraId="4B3882ED" w14:textId="77777777" w:rsidR="006B585A" w:rsidRPr="006B585A" w:rsidRDefault="006B585A" w:rsidP="006B585A">
      <w:pPr>
        <w:pStyle w:val="ac"/>
        <w:widowControl/>
        <w:numPr>
          <w:ilvl w:val="1"/>
          <w:numId w:val="11"/>
        </w:numPr>
        <w:spacing w:beforeLines="50" w:before="156" w:afterLines="50" w:after="156"/>
        <w:ind w:left="851" w:firstLineChars="0" w:hanging="425"/>
        <w:jc w:val="left"/>
        <w:rPr>
          <w:rFonts w:ascii="宋体" w:eastAsia="宋体" w:hAnsi="宋体"/>
          <w:szCs w:val="21"/>
        </w:rPr>
      </w:pPr>
      <w:r w:rsidRPr="006B585A">
        <w:rPr>
          <w:rFonts w:ascii="宋体" w:eastAsia="宋体" w:hAnsi="宋体" w:hint="eastAsia"/>
          <w:szCs w:val="21"/>
        </w:rPr>
        <w:t>毒代动力学的研究目的与价值</w:t>
      </w:r>
    </w:p>
    <w:p w14:paraId="5203940A" w14:textId="77777777" w:rsidR="006B585A" w:rsidRPr="006B585A" w:rsidRDefault="006B585A" w:rsidP="006B585A">
      <w:pPr>
        <w:pStyle w:val="ac"/>
        <w:widowControl/>
        <w:spacing w:beforeLines="50" w:before="156" w:afterLines="50" w:after="156"/>
        <w:ind w:left="845" w:firstLineChars="0" w:firstLine="0"/>
        <w:jc w:val="left"/>
        <w:rPr>
          <w:rFonts w:ascii="宋体" w:eastAsia="宋体" w:hAnsi="宋体"/>
          <w:szCs w:val="21"/>
        </w:rPr>
      </w:pPr>
      <w:r w:rsidRPr="006B585A">
        <w:rPr>
          <w:rFonts w:ascii="宋体" w:eastAsia="宋体" w:hAnsi="宋体" w:hint="eastAsia"/>
          <w:szCs w:val="21"/>
        </w:rPr>
        <w:t>熟悉毒代动力学的概念、了解毒代动力学研究的价值及目的。</w:t>
      </w:r>
    </w:p>
    <w:p w14:paraId="6E532A95" w14:textId="77777777" w:rsidR="006B585A" w:rsidRDefault="006B585A" w:rsidP="006B585A">
      <w:pPr>
        <w:pStyle w:val="ac"/>
        <w:widowControl/>
        <w:numPr>
          <w:ilvl w:val="1"/>
          <w:numId w:val="11"/>
        </w:numPr>
        <w:spacing w:beforeLines="50" w:before="156" w:afterLines="50" w:after="156"/>
        <w:ind w:left="851" w:firstLineChars="0" w:hanging="425"/>
        <w:jc w:val="left"/>
        <w:rPr>
          <w:rFonts w:ascii="宋体" w:eastAsia="宋体" w:hAnsi="宋体"/>
          <w:szCs w:val="21"/>
        </w:rPr>
      </w:pPr>
      <w:r>
        <w:rPr>
          <w:rFonts w:ascii="宋体" w:eastAsia="宋体" w:hAnsi="宋体" w:hint="eastAsia"/>
          <w:szCs w:val="21"/>
        </w:rPr>
        <w:t xml:space="preserve"> </w:t>
      </w:r>
      <w:r w:rsidRPr="006B585A">
        <w:rPr>
          <w:rFonts w:ascii="宋体" w:eastAsia="宋体" w:hAnsi="宋体" w:hint="eastAsia"/>
          <w:szCs w:val="21"/>
        </w:rPr>
        <w:t>毒代动力学的研究内容</w:t>
      </w:r>
    </w:p>
    <w:p w14:paraId="07958600" w14:textId="77777777" w:rsidR="006B585A" w:rsidRPr="006B585A" w:rsidRDefault="006B585A" w:rsidP="006B585A">
      <w:pPr>
        <w:pStyle w:val="ac"/>
        <w:widowControl/>
        <w:spacing w:beforeLines="50" w:before="156" w:afterLines="50" w:after="156"/>
        <w:ind w:left="851" w:firstLineChars="0" w:firstLine="0"/>
        <w:jc w:val="left"/>
        <w:rPr>
          <w:rFonts w:ascii="宋体" w:eastAsia="宋体" w:hAnsi="宋体"/>
          <w:szCs w:val="21"/>
        </w:rPr>
      </w:pPr>
      <w:r w:rsidRPr="006B585A">
        <w:rPr>
          <w:rFonts w:ascii="宋体" w:eastAsia="宋体" w:hAnsi="宋体" w:hint="eastAsia"/>
          <w:szCs w:val="21"/>
        </w:rPr>
        <w:lastRenderedPageBreak/>
        <w:t>了解常见的房室模型及主要的毒代动力学参数（速率常数、表观分布容积、半衰期、药时曲线下面积、血浆清除率）。</w:t>
      </w:r>
    </w:p>
    <w:p w14:paraId="0E4268D2" w14:textId="77777777" w:rsidR="006B585A" w:rsidRPr="006B585A" w:rsidRDefault="006B585A" w:rsidP="006B585A">
      <w:pPr>
        <w:pStyle w:val="ac"/>
        <w:widowControl/>
        <w:numPr>
          <w:ilvl w:val="1"/>
          <w:numId w:val="11"/>
        </w:numPr>
        <w:spacing w:beforeLines="50" w:before="156" w:afterLines="50" w:after="156"/>
        <w:ind w:left="851" w:firstLineChars="0" w:hanging="425"/>
        <w:jc w:val="left"/>
        <w:rPr>
          <w:rFonts w:ascii="宋体" w:eastAsia="宋体" w:hAnsi="宋体"/>
          <w:szCs w:val="21"/>
        </w:rPr>
      </w:pPr>
      <w:r w:rsidRPr="006B585A">
        <w:rPr>
          <w:rFonts w:ascii="宋体" w:eastAsia="宋体" w:hAnsi="宋体" w:hint="eastAsia"/>
          <w:szCs w:val="21"/>
        </w:rPr>
        <w:t>毒代动力学研究的实验设计</w:t>
      </w:r>
    </w:p>
    <w:p w14:paraId="24BC0A52" w14:textId="77777777" w:rsidR="006B585A" w:rsidRPr="006B585A" w:rsidRDefault="006B585A" w:rsidP="006B585A">
      <w:pPr>
        <w:pStyle w:val="ac"/>
        <w:widowControl/>
        <w:spacing w:beforeLines="50" w:before="156" w:afterLines="50" w:after="156"/>
        <w:ind w:left="845" w:firstLineChars="0" w:firstLine="0"/>
        <w:jc w:val="left"/>
        <w:rPr>
          <w:rFonts w:ascii="宋体" w:eastAsia="宋体" w:hAnsi="宋体"/>
          <w:szCs w:val="21"/>
        </w:rPr>
      </w:pPr>
      <w:r w:rsidRPr="006B585A">
        <w:rPr>
          <w:rFonts w:ascii="宋体" w:eastAsia="宋体" w:hAnsi="宋体" w:hint="eastAsia"/>
          <w:szCs w:val="21"/>
        </w:rPr>
        <w:t>了解毒代动力学实验设计的相关内容及实验设计需考虑的因素（动物、剂量、途径、样本种类、采样时间点、测定及分析方法、代谢产物测定、数据处理及统计分析、撰写与总结）。</w:t>
      </w:r>
    </w:p>
    <w:p w14:paraId="5CE4B0F2" w14:textId="77777777" w:rsidR="006B585A" w:rsidRPr="006B585A" w:rsidRDefault="006B585A" w:rsidP="006B585A">
      <w:pPr>
        <w:pStyle w:val="ac"/>
        <w:widowControl/>
        <w:numPr>
          <w:ilvl w:val="1"/>
          <w:numId w:val="11"/>
        </w:numPr>
        <w:spacing w:beforeLines="50" w:before="156" w:afterLines="50" w:after="156"/>
        <w:ind w:left="851" w:firstLineChars="0" w:hanging="425"/>
        <w:jc w:val="left"/>
        <w:rPr>
          <w:rFonts w:ascii="宋体" w:eastAsia="宋体" w:hAnsi="宋体"/>
          <w:szCs w:val="21"/>
        </w:rPr>
      </w:pPr>
      <w:r w:rsidRPr="006B585A">
        <w:rPr>
          <w:rFonts w:ascii="宋体" w:eastAsia="宋体" w:hAnsi="宋体" w:hint="eastAsia"/>
          <w:szCs w:val="21"/>
        </w:rPr>
        <w:t>毒代动力学研究的特殊问题</w:t>
      </w:r>
    </w:p>
    <w:p w14:paraId="4C6526DB" w14:textId="77777777" w:rsidR="00875A3A" w:rsidRDefault="006B585A" w:rsidP="006B585A">
      <w:pPr>
        <w:pStyle w:val="ac"/>
        <w:widowControl/>
        <w:spacing w:beforeLines="50" w:before="156" w:afterLines="50" w:after="156"/>
        <w:ind w:left="845" w:firstLineChars="0" w:firstLine="0"/>
        <w:jc w:val="left"/>
        <w:rPr>
          <w:rFonts w:ascii="宋体" w:eastAsia="宋体" w:hAnsi="宋体"/>
          <w:szCs w:val="21"/>
        </w:rPr>
      </w:pPr>
      <w:r w:rsidRPr="006B585A">
        <w:rPr>
          <w:rFonts w:ascii="宋体" w:eastAsia="宋体" w:hAnsi="宋体" w:hint="eastAsia"/>
          <w:szCs w:val="21"/>
        </w:rPr>
        <w:t>熟悉单剂量、多剂量、遗传毒性、生殖毒性、致癌毒性等研究内容。</w:t>
      </w:r>
    </w:p>
    <w:p w14:paraId="5F906B76" w14:textId="77777777" w:rsidR="006B585A" w:rsidRPr="00BC0747" w:rsidRDefault="008D3630" w:rsidP="00BC0747">
      <w:pPr>
        <w:pStyle w:val="ac"/>
        <w:widowControl/>
        <w:numPr>
          <w:ilvl w:val="0"/>
          <w:numId w:val="11"/>
        </w:numPr>
        <w:spacing w:beforeLines="50" w:before="156" w:afterLines="50" w:after="156"/>
        <w:ind w:firstLineChars="0"/>
        <w:jc w:val="left"/>
        <w:rPr>
          <w:rFonts w:ascii="宋体" w:eastAsia="宋体" w:hAnsi="宋体" w:cs="宋体"/>
          <w:b/>
          <w:color w:val="000000"/>
          <w:kern w:val="0"/>
          <w:szCs w:val="21"/>
        </w:rPr>
      </w:pPr>
      <w:r w:rsidRPr="00BC0747">
        <w:rPr>
          <w:rFonts w:ascii="宋体" w:eastAsia="宋体" w:hAnsi="宋体" w:cs="宋体" w:hint="eastAsia"/>
          <w:b/>
          <w:color w:val="000000"/>
          <w:kern w:val="0"/>
          <w:szCs w:val="21"/>
        </w:rPr>
        <w:t>教学方法</w:t>
      </w:r>
      <w:r w:rsidR="006B585A" w:rsidRPr="00BC0747">
        <w:rPr>
          <w:rFonts w:ascii="宋体" w:eastAsia="宋体" w:hAnsi="宋体" w:cs="宋体" w:hint="eastAsia"/>
          <w:b/>
          <w:color w:val="000000"/>
          <w:kern w:val="0"/>
          <w:szCs w:val="21"/>
        </w:rPr>
        <w:t xml:space="preserve"> </w:t>
      </w:r>
    </w:p>
    <w:p w14:paraId="427767C8" w14:textId="77777777" w:rsidR="006B585A" w:rsidRPr="000E589E" w:rsidRDefault="006B585A" w:rsidP="006B585A">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0E589E">
        <w:rPr>
          <w:rFonts w:ascii="宋体" w:eastAsia="宋体" w:hAnsi="宋体" w:cs="宋体" w:hint="eastAsia"/>
          <w:color w:val="000000"/>
          <w:kern w:val="0"/>
          <w:szCs w:val="21"/>
        </w:rPr>
        <w:t>课堂教学采用“带问题学”</w:t>
      </w:r>
      <w:r w:rsidRPr="000E589E">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79D53C4B" w14:textId="77777777" w:rsidR="006B585A" w:rsidRPr="00BC0747" w:rsidRDefault="008D3630" w:rsidP="00BC0747">
      <w:pPr>
        <w:pStyle w:val="ac"/>
        <w:widowControl/>
        <w:numPr>
          <w:ilvl w:val="0"/>
          <w:numId w:val="11"/>
        </w:numPr>
        <w:spacing w:beforeLines="50" w:before="156" w:afterLines="50" w:after="156"/>
        <w:ind w:firstLineChars="0"/>
        <w:jc w:val="left"/>
        <w:rPr>
          <w:rFonts w:ascii="宋体" w:eastAsia="宋体" w:hAnsi="宋体" w:cs="宋体"/>
          <w:b/>
          <w:color w:val="000000"/>
          <w:kern w:val="0"/>
          <w:szCs w:val="21"/>
        </w:rPr>
      </w:pPr>
      <w:r w:rsidRPr="00BC0747">
        <w:rPr>
          <w:rFonts w:ascii="宋体" w:eastAsia="宋体" w:hAnsi="宋体" w:cs="宋体" w:hint="eastAsia"/>
          <w:b/>
          <w:color w:val="000000"/>
          <w:kern w:val="0"/>
          <w:szCs w:val="21"/>
        </w:rPr>
        <w:t>教学评价</w:t>
      </w:r>
    </w:p>
    <w:p w14:paraId="047704E2" w14:textId="77777777" w:rsidR="006B585A" w:rsidRPr="006F0101" w:rsidRDefault="006B585A" w:rsidP="006B585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6502FA7C" w14:textId="77777777" w:rsidR="00FC24B5" w:rsidRPr="002F13BE" w:rsidRDefault="00FC24B5" w:rsidP="00A64BAA">
      <w:pPr>
        <w:widowControl/>
        <w:spacing w:beforeLines="50" w:before="156" w:afterLines="50" w:after="156"/>
        <w:ind w:firstLineChars="200" w:firstLine="420"/>
        <w:jc w:val="left"/>
        <w:rPr>
          <w:rFonts w:eastAsia="宋体"/>
        </w:rPr>
      </w:pPr>
    </w:p>
    <w:p w14:paraId="3E506394" w14:textId="77777777" w:rsidR="00875A3A" w:rsidRPr="006F0101" w:rsidRDefault="00875A3A" w:rsidP="00875A3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6F0101">
        <w:rPr>
          <w:rFonts w:ascii="黑体" w:eastAsia="黑体" w:hAnsi="黑体" w:cs="Times New Roman" w:hint="eastAsia"/>
          <w:b/>
          <w:sz w:val="24"/>
          <w:szCs w:val="24"/>
        </w:rPr>
        <w:t>第</w:t>
      </w:r>
      <w:r w:rsidR="00266927">
        <w:rPr>
          <w:rFonts w:ascii="黑体" w:eastAsia="黑体" w:hAnsi="黑体" w:cs="Times New Roman" w:hint="eastAsia"/>
          <w:b/>
          <w:sz w:val="24"/>
          <w:szCs w:val="24"/>
        </w:rPr>
        <w:t>三</w:t>
      </w:r>
      <w:r w:rsidRPr="006F0101">
        <w:rPr>
          <w:rFonts w:ascii="黑体" w:eastAsia="黑体" w:hAnsi="黑体" w:cs="Times New Roman" w:hint="eastAsia"/>
          <w:b/>
          <w:sz w:val="24"/>
          <w:szCs w:val="24"/>
        </w:rPr>
        <w:t xml:space="preserve">章 </w:t>
      </w:r>
      <w:r w:rsidRPr="00875A3A">
        <w:rPr>
          <w:rFonts w:ascii="黑体" w:eastAsia="黑体" w:hAnsi="黑体" w:cs="Times New Roman" w:hint="eastAsia"/>
          <w:b/>
          <w:sz w:val="24"/>
          <w:szCs w:val="24"/>
        </w:rPr>
        <w:t>药物对肝脏的毒性作用</w:t>
      </w:r>
    </w:p>
    <w:p w14:paraId="2D08FA43" w14:textId="77777777" w:rsidR="00875A3A" w:rsidRPr="00341C25" w:rsidRDefault="008D3630" w:rsidP="00875A3A">
      <w:pPr>
        <w:pStyle w:val="ac"/>
        <w:widowControl/>
        <w:numPr>
          <w:ilvl w:val="0"/>
          <w:numId w:val="13"/>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教学目标</w:t>
      </w:r>
      <w:r w:rsidR="00875A3A" w:rsidRPr="00341C25">
        <w:rPr>
          <w:rFonts w:ascii="宋体" w:eastAsia="宋体" w:hAnsi="宋体" w:cs="宋体" w:hint="eastAsia"/>
          <w:color w:val="000000"/>
          <w:kern w:val="0"/>
          <w:szCs w:val="21"/>
        </w:rPr>
        <w:t xml:space="preserve"> </w:t>
      </w:r>
    </w:p>
    <w:p w14:paraId="4C75997B" w14:textId="77777777" w:rsidR="00875A3A" w:rsidRPr="006F0101" w:rsidRDefault="002F13BE" w:rsidP="00875A3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了解肝脏的基本解剖和生理，学习药物在肝脏的代谢途径，研究药物如何引发肝脏的损伤，学习用于肝功能检测的临床检测方法。</w:t>
      </w:r>
    </w:p>
    <w:p w14:paraId="568DE5EA" w14:textId="77777777" w:rsidR="00875A3A" w:rsidRDefault="008D3630" w:rsidP="00875A3A">
      <w:pPr>
        <w:pStyle w:val="ac"/>
        <w:widowControl/>
        <w:numPr>
          <w:ilvl w:val="0"/>
          <w:numId w:val="13"/>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1CBA20DF" w14:textId="77777777" w:rsidR="00875A3A" w:rsidRPr="00875A3A" w:rsidRDefault="00875A3A" w:rsidP="00875A3A">
      <w:pPr>
        <w:pStyle w:val="ac"/>
        <w:widowControl/>
        <w:numPr>
          <w:ilvl w:val="1"/>
          <w:numId w:val="13"/>
        </w:numPr>
        <w:spacing w:beforeLines="50" w:before="156" w:afterLines="50" w:after="156"/>
        <w:ind w:left="851" w:firstLineChars="0" w:hanging="425"/>
        <w:jc w:val="left"/>
        <w:rPr>
          <w:rFonts w:ascii="宋体" w:eastAsia="宋体" w:hAnsi="宋体" w:cs="宋体"/>
          <w:color w:val="000000"/>
          <w:kern w:val="0"/>
          <w:szCs w:val="21"/>
        </w:rPr>
      </w:pPr>
      <w:r w:rsidRPr="00875A3A">
        <w:rPr>
          <w:rFonts w:ascii="宋体" w:eastAsia="宋体" w:hAnsi="宋体" w:hint="eastAsia"/>
          <w:szCs w:val="21"/>
        </w:rPr>
        <w:t>导致肝细胞坏死的常见药物有哪些？有何特征性损害？</w:t>
      </w:r>
    </w:p>
    <w:p w14:paraId="2B8BBCD7" w14:textId="77777777" w:rsidR="00875A3A" w:rsidRPr="00875A3A" w:rsidRDefault="00875A3A" w:rsidP="00875A3A">
      <w:pPr>
        <w:pStyle w:val="ac"/>
        <w:widowControl/>
        <w:numPr>
          <w:ilvl w:val="1"/>
          <w:numId w:val="13"/>
        </w:numPr>
        <w:spacing w:beforeLines="50" w:before="156" w:afterLines="50" w:after="156"/>
        <w:ind w:left="851" w:firstLineChars="0" w:hanging="425"/>
        <w:jc w:val="left"/>
        <w:rPr>
          <w:rFonts w:ascii="宋体" w:eastAsia="宋体" w:hAnsi="宋体" w:cs="宋体"/>
          <w:color w:val="000000"/>
          <w:kern w:val="0"/>
          <w:szCs w:val="21"/>
        </w:rPr>
      </w:pPr>
      <w:r w:rsidRPr="002F13BE">
        <w:rPr>
          <w:rFonts w:eastAsia="宋体" w:hint="eastAsia"/>
        </w:rPr>
        <w:t>常见的肝毒性药物有哪些，其损伤机制是什么？</w:t>
      </w:r>
    </w:p>
    <w:p w14:paraId="2AD855EE" w14:textId="77777777" w:rsidR="00875A3A" w:rsidRPr="00875A3A" w:rsidRDefault="00875A3A" w:rsidP="00875A3A">
      <w:pPr>
        <w:pStyle w:val="ac"/>
        <w:widowControl/>
        <w:numPr>
          <w:ilvl w:val="1"/>
          <w:numId w:val="13"/>
        </w:numPr>
        <w:spacing w:beforeLines="50" w:before="156" w:afterLines="50" w:after="156"/>
        <w:ind w:left="851" w:firstLineChars="0" w:hanging="425"/>
        <w:jc w:val="left"/>
        <w:rPr>
          <w:rFonts w:ascii="宋体" w:eastAsia="宋体" w:hAnsi="宋体" w:cs="宋体"/>
          <w:color w:val="000000"/>
          <w:kern w:val="0"/>
          <w:szCs w:val="21"/>
        </w:rPr>
      </w:pPr>
      <w:r w:rsidRPr="002F13BE">
        <w:rPr>
          <w:rFonts w:eastAsia="宋体" w:hint="eastAsia"/>
        </w:rPr>
        <w:t>肝损伤的血液学评价指标有哪些？有何意义？</w:t>
      </w:r>
    </w:p>
    <w:p w14:paraId="48654C6C" w14:textId="77777777" w:rsidR="00800A2B" w:rsidRDefault="008D3630" w:rsidP="00800A2B">
      <w:pPr>
        <w:pStyle w:val="ac"/>
        <w:widowControl/>
        <w:numPr>
          <w:ilvl w:val="0"/>
          <w:numId w:val="13"/>
        </w:numPr>
        <w:spacing w:beforeLines="50" w:before="156" w:afterLines="50" w:after="156"/>
        <w:ind w:firstLineChars="0"/>
        <w:jc w:val="left"/>
        <w:rPr>
          <w:rFonts w:ascii="宋体" w:eastAsia="宋体" w:hAnsi="宋体"/>
          <w:szCs w:val="21"/>
        </w:rPr>
      </w:pPr>
      <w:r w:rsidRPr="008D3630">
        <w:rPr>
          <w:rFonts w:ascii="宋体" w:eastAsia="宋体" w:hAnsi="宋体" w:hint="eastAsia"/>
          <w:b/>
          <w:szCs w:val="21"/>
        </w:rPr>
        <w:t>教学内容</w:t>
      </w:r>
    </w:p>
    <w:p w14:paraId="7131B794" w14:textId="77777777" w:rsidR="00800A2B" w:rsidRPr="002F13BE" w:rsidRDefault="00875A3A" w:rsidP="00800A2B">
      <w:pPr>
        <w:pStyle w:val="ac"/>
        <w:widowControl/>
        <w:numPr>
          <w:ilvl w:val="1"/>
          <w:numId w:val="13"/>
        </w:numPr>
        <w:spacing w:beforeLines="50" w:before="156" w:afterLines="50" w:after="156"/>
        <w:ind w:left="851" w:firstLineChars="0" w:hanging="425"/>
        <w:jc w:val="left"/>
        <w:rPr>
          <w:rFonts w:eastAsia="宋体"/>
        </w:rPr>
      </w:pPr>
      <w:r w:rsidRPr="002F13BE">
        <w:rPr>
          <w:rFonts w:eastAsia="宋体"/>
        </w:rPr>
        <w:t>肝脏损伤的组织形态学与生理学基础</w:t>
      </w:r>
    </w:p>
    <w:p w14:paraId="1B5C9BA2" w14:textId="77777777" w:rsidR="00875A3A" w:rsidRPr="002F13BE" w:rsidRDefault="00875A3A" w:rsidP="00800A2B">
      <w:pPr>
        <w:pStyle w:val="ac"/>
        <w:widowControl/>
        <w:numPr>
          <w:ilvl w:val="2"/>
          <w:numId w:val="13"/>
        </w:numPr>
        <w:spacing w:beforeLines="50" w:before="156" w:afterLines="50" w:after="156"/>
        <w:ind w:firstLineChars="0"/>
        <w:jc w:val="left"/>
        <w:rPr>
          <w:rFonts w:eastAsia="宋体"/>
        </w:rPr>
      </w:pPr>
      <w:r w:rsidRPr="00800A2B">
        <w:rPr>
          <w:rFonts w:ascii="宋体" w:eastAsia="宋体" w:hAnsi="宋体" w:hint="eastAsia"/>
          <w:szCs w:val="21"/>
        </w:rPr>
        <w:t>组织形态学基础</w:t>
      </w:r>
    </w:p>
    <w:p w14:paraId="4ACB5ADC" w14:textId="77777777" w:rsidR="00875A3A" w:rsidRPr="00875A3A" w:rsidRDefault="00875A3A" w:rsidP="00800A2B">
      <w:pPr>
        <w:pStyle w:val="ac"/>
        <w:widowControl/>
        <w:spacing w:beforeLines="50" w:before="156" w:afterLines="50" w:after="156"/>
        <w:ind w:left="845" w:firstLineChars="0" w:firstLine="0"/>
        <w:jc w:val="left"/>
        <w:rPr>
          <w:rFonts w:ascii="宋体" w:eastAsia="宋体" w:hAnsi="宋体"/>
          <w:szCs w:val="21"/>
        </w:rPr>
      </w:pPr>
      <w:r w:rsidRPr="00875A3A">
        <w:rPr>
          <w:rFonts w:ascii="宋体" w:eastAsia="宋体" w:hAnsi="宋体" w:hint="eastAsia"/>
          <w:szCs w:val="21"/>
        </w:rPr>
        <w:t>熟悉肝脏组织形态（肝腺泡的</w:t>
      </w:r>
      <w:r w:rsidRPr="00875A3A">
        <w:rPr>
          <w:rFonts w:ascii="宋体" w:eastAsia="宋体" w:hAnsi="宋体"/>
          <w:szCs w:val="21"/>
        </w:rPr>
        <w:t>3个区带、肝细胞的类型），熟悉肝脏的生理学基础。</w:t>
      </w:r>
    </w:p>
    <w:p w14:paraId="76698EEC" w14:textId="77777777" w:rsidR="00875A3A" w:rsidRPr="00875A3A" w:rsidRDefault="00875A3A" w:rsidP="00800A2B">
      <w:pPr>
        <w:pStyle w:val="ac"/>
        <w:widowControl/>
        <w:numPr>
          <w:ilvl w:val="2"/>
          <w:numId w:val="13"/>
        </w:numPr>
        <w:spacing w:beforeLines="50" w:before="156" w:afterLines="50" w:after="156"/>
        <w:ind w:firstLineChars="0"/>
        <w:jc w:val="left"/>
        <w:rPr>
          <w:rFonts w:ascii="宋体" w:eastAsia="宋体" w:hAnsi="宋体"/>
          <w:szCs w:val="21"/>
        </w:rPr>
      </w:pPr>
      <w:r w:rsidRPr="00875A3A">
        <w:rPr>
          <w:rFonts w:ascii="宋体" w:eastAsia="宋体" w:hAnsi="宋体" w:hint="eastAsia"/>
          <w:szCs w:val="21"/>
        </w:rPr>
        <w:t>生理学基础</w:t>
      </w:r>
    </w:p>
    <w:p w14:paraId="4A9CEE3E" w14:textId="77777777" w:rsidR="00875A3A" w:rsidRPr="00875A3A" w:rsidRDefault="00875A3A" w:rsidP="00875A3A">
      <w:pPr>
        <w:pStyle w:val="ac"/>
        <w:widowControl/>
        <w:spacing w:beforeLines="50" w:before="156" w:afterLines="50" w:after="156"/>
        <w:ind w:left="845"/>
        <w:jc w:val="left"/>
        <w:rPr>
          <w:rFonts w:ascii="宋体" w:eastAsia="宋体" w:hAnsi="宋体"/>
          <w:szCs w:val="21"/>
        </w:rPr>
      </w:pPr>
      <w:r w:rsidRPr="00875A3A">
        <w:rPr>
          <w:rFonts w:ascii="宋体" w:eastAsia="宋体" w:hAnsi="宋体"/>
          <w:szCs w:val="21"/>
        </w:rPr>
        <w:t xml:space="preserve">      熟悉肝脏的生理功能、首关效应，以及与胆汁的形成。</w:t>
      </w:r>
    </w:p>
    <w:p w14:paraId="016C99C4" w14:textId="77777777" w:rsidR="00875A3A" w:rsidRPr="002F13BE" w:rsidRDefault="00875A3A" w:rsidP="00800A2B">
      <w:pPr>
        <w:pStyle w:val="ac"/>
        <w:widowControl/>
        <w:numPr>
          <w:ilvl w:val="1"/>
          <w:numId w:val="13"/>
        </w:numPr>
        <w:spacing w:beforeLines="50" w:before="156" w:afterLines="50" w:after="156"/>
        <w:ind w:left="851" w:firstLineChars="0" w:hanging="425"/>
        <w:jc w:val="left"/>
        <w:rPr>
          <w:rFonts w:eastAsia="宋体"/>
        </w:rPr>
      </w:pPr>
      <w:r w:rsidRPr="002F13BE">
        <w:rPr>
          <w:rFonts w:eastAsia="宋体"/>
        </w:rPr>
        <w:t>药物对肝脏损伤的类型及常见肝毒性药物</w:t>
      </w:r>
    </w:p>
    <w:p w14:paraId="3E53B47E" w14:textId="77777777" w:rsidR="00875A3A" w:rsidRPr="00875A3A" w:rsidRDefault="00875A3A" w:rsidP="00800A2B">
      <w:pPr>
        <w:pStyle w:val="ac"/>
        <w:widowControl/>
        <w:numPr>
          <w:ilvl w:val="2"/>
          <w:numId w:val="13"/>
        </w:numPr>
        <w:spacing w:beforeLines="50" w:before="156" w:afterLines="50" w:after="156"/>
        <w:ind w:firstLineChars="0"/>
        <w:jc w:val="left"/>
        <w:rPr>
          <w:rFonts w:ascii="宋体" w:eastAsia="宋体" w:hAnsi="宋体"/>
          <w:szCs w:val="21"/>
        </w:rPr>
      </w:pPr>
      <w:r w:rsidRPr="00875A3A">
        <w:rPr>
          <w:rFonts w:ascii="宋体" w:eastAsia="宋体" w:hAnsi="宋体"/>
          <w:szCs w:val="21"/>
        </w:rPr>
        <w:t xml:space="preserve">  药物对肝脏损伤的类型</w:t>
      </w:r>
    </w:p>
    <w:p w14:paraId="2C4019C5" w14:textId="77777777" w:rsidR="00875A3A" w:rsidRPr="00875A3A" w:rsidRDefault="00875A3A" w:rsidP="00875A3A">
      <w:pPr>
        <w:pStyle w:val="ac"/>
        <w:widowControl/>
        <w:spacing w:beforeLines="50" w:before="156" w:afterLines="50" w:after="156"/>
        <w:ind w:left="845"/>
        <w:jc w:val="left"/>
        <w:rPr>
          <w:rFonts w:ascii="宋体" w:eastAsia="宋体" w:hAnsi="宋体"/>
          <w:szCs w:val="21"/>
        </w:rPr>
      </w:pPr>
      <w:r w:rsidRPr="00875A3A">
        <w:rPr>
          <w:rFonts w:ascii="宋体" w:eastAsia="宋体" w:hAnsi="宋体" w:hint="eastAsia"/>
          <w:szCs w:val="21"/>
        </w:rPr>
        <w:lastRenderedPageBreak/>
        <w:t>掌握药物引起的常见肝脏损伤类型（肝细胞坏死、脂肪肝、胆汁淤积、肝脏血管损伤、肝纤维化、过敏性肝炎、肝肿瘤）。</w:t>
      </w:r>
    </w:p>
    <w:p w14:paraId="32297142" w14:textId="77777777" w:rsidR="00875A3A" w:rsidRPr="00875A3A" w:rsidRDefault="00875A3A" w:rsidP="00800A2B">
      <w:pPr>
        <w:pStyle w:val="ac"/>
        <w:widowControl/>
        <w:numPr>
          <w:ilvl w:val="2"/>
          <w:numId w:val="13"/>
        </w:numPr>
        <w:spacing w:beforeLines="50" w:before="156" w:afterLines="50" w:after="156"/>
        <w:ind w:firstLineChars="0"/>
        <w:jc w:val="left"/>
        <w:rPr>
          <w:rFonts w:ascii="宋体" w:eastAsia="宋体" w:hAnsi="宋体"/>
          <w:szCs w:val="21"/>
        </w:rPr>
      </w:pPr>
      <w:r w:rsidRPr="00875A3A">
        <w:rPr>
          <w:rFonts w:ascii="宋体" w:eastAsia="宋体" w:hAnsi="宋体"/>
          <w:szCs w:val="21"/>
        </w:rPr>
        <w:t xml:space="preserve">  常见肝毒性药物</w:t>
      </w:r>
    </w:p>
    <w:p w14:paraId="7AEAD0E2" w14:textId="77777777" w:rsidR="00875A3A" w:rsidRPr="00875A3A" w:rsidRDefault="00875A3A" w:rsidP="00875A3A">
      <w:pPr>
        <w:pStyle w:val="ac"/>
        <w:widowControl/>
        <w:spacing w:beforeLines="50" w:before="156" w:afterLines="50" w:after="156"/>
        <w:ind w:left="845"/>
        <w:jc w:val="left"/>
        <w:rPr>
          <w:rFonts w:ascii="宋体" w:eastAsia="宋体" w:hAnsi="宋体"/>
          <w:szCs w:val="21"/>
        </w:rPr>
      </w:pPr>
      <w:r w:rsidRPr="00875A3A">
        <w:rPr>
          <w:rFonts w:ascii="宋体" w:eastAsia="宋体" w:hAnsi="宋体" w:hint="eastAsia"/>
          <w:szCs w:val="21"/>
        </w:rPr>
        <w:t>掌握常见的肝毒性药物（非甾体抗炎药、抗微生物药、抗癫痫药、激素类药、调节血脂药、全身麻醉药、抗肿瘤药物、其他）。</w:t>
      </w:r>
    </w:p>
    <w:p w14:paraId="1D5C5B20" w14:textId="77777777" w:rsidR="00875A3A" w:rsidRPr="002F13BE" w:rsidRDefault="00875A3A" w:rsidP="00800A2B">
      <w:pPr>
        <w:pStyle w:val="ac"/>
        <w:widowControl/>
        <w:numPr>
          <w:ilvl w:val="1"/>
          <w:numId w:val="13"/>
        </w:numPr>
        <w:spacing w:beforeLines="50" w:before="156" w:afterLines="50" w:after="156"/>
        <w:ind w:left="851" w:firstLineChars="0" w:hanging="425"/>
        <w:jc w:val="left"/>
        <w:rPr>
          <w:rFonts w:eastAsia="宋体"/>
        </w:rPr>
      </w:pPr>
      <w:r w:rsidRPr="002F13BE">
        <w:rPr>
          <w:rFonts w:eastAsia="宋体"/>
        </w:rPr>
        <w:t>药物对肝脏损伤的评价</w:t>
      </w:r>
    </w:p>
    <w:p w14:paraId="7B209930" w14:textId="77777777" w:rsidR="00800A2B" w:rsidRDefault="00875A3A" w:rsidP="00875A3A">
      <w:pPr>
        <w:pStyle w:val="ac"/>
        <w:widowControl/>
        <w:spacing w:beforeLines="50" w:before="156" w:afterLines="50" w:after="156"/>
        <w:ind w:left="845" w:firstLineChars="0" w:firstLine="0"/>
        <w:jc w:val="left"/>
        <w:rPr>
          <w:rFonts w:ascii="宋体" w:eastAsia="宋体" w:hAnsi="宋体"/>
          <w:szCs w:val="21"/>
        </w:rPr>
      </w:pPr>
      <w:r w:rsidRPr="00875A3A">
        <w:rPr>
          <w:rFonts w:ascii="宋体" w:eastAsia="宋体" w:hAnsi="宋体"/>
          <w:szCs w:val="21"/>
        </w:rPr>
        <w:t xml:space="preserve">      熟悉药物对肝脏损伤的评价指标（血液学检查、形态学评价、一般表现）</w:t>
      </w:r>
    </w:p>
    <w:p w14:paraId="2CA1B9FA" w14:textId="77777777" w:rsidR="00875A3A" w:rsidRDefault="008D3630" w:rsidP="00800A2B">
      <w:pPr>
        <w:pStyle w:val="ac"/>
        <w:widowControl/>
        <w:numPr>
          <w:ilvl w:val="0"/>
          <w:numId w:val="13"/>
        </w:numPr>
        <w:spacing w:beforeLines="50" w:before="156" w:afterLines="50" w:after="156"/>
        <w:ind w:left="426" w:firstLineChars="0" w:firstLine="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875A3A" w:rsidRPr="006F0101">
        <w:rPr>
          <w:rFonts w:ascii="宋体" w:eastAsia="宋体" w:hAnsi="宋体" w:cs="宋体" w:hint="eastAsia"/>
          <w:color w:val="000000"/>
          <w:kern w:val="0"/>
          <w:szCs w:val="21"/>
        </w:rPr>
        <w:t xml:space="preserve"> </w:t>
      </w:r>
    </w:p>
    <w:p w14:paraId="53688941" w14:textId="77777777" w:rsidR="00875A3A" w:rsidRPr="000E589E" w:rsidRDefault="00875A3A" w:rsidP="00875A3A">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0E589E">
        <w:rPr>
          <w:rFonts w:ascii="宋体" w:eastAsia="宋体" w:hAnsi="宋体" w:cs="宋体" w:hint="eastAsia"/>
          <w:color w:val="000000"/>
          <w:kern w:val="0"/>
          <w:szCs w:val="21"/>
        </w:rPr>
        <w:t>课堂教学采用“带问题学”</w:t>
      </w:r>
      <w:r w:rsidRPr="000E589E">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6C666FDB" w14:textId="77777777" w:rsidR="00875A3A" w:rsidRPr="006F0101" w:rsidRDefault="008D3630" w:rsidP="00875A3A">
      <w:pPr>
        <w:pStyle w:val="ac"/>
        <w:widowControl/>
        <w:numPr>
          <w:ilvl w:val="0"/>
          <w:numId w:val="13"/>
        </w:numPr>
        <w:spacing w:beforeLines="50" w:before="156" w:afterLines="50" w:after="156"/>
        <w:ind w:left="426" w:firstLineChars="0" w:firstLine="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教学评价</w:t>
      </w:r>
    </w:p>
    <w:p w14:paraId="30DE1E51" w14:textId="77777777" w:rsidR="00875A3A" w:rsidRPr="006F0101" w:rsidRDefault="00875A3A" w:rsidP="00875A3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543DE9B5" w14:textId="77777777" w:rsidR="00875A3A" w:rsidRPr="002F13BE" w:rsidRDefault="00875A3A" w:rsidP="00875A3A">
      <w:pPr>
        <w:widowControl/>
        <w:spacing w:beforeLines="50" w:before="156" w:afterLines="50" w:after="156"/>
        <w:ind w:firstLineChars="200" w:firstLine="420"/>
        <w:jc w:val="left"/>
        <w:rPr>
          <w:rFonts w:eastAsia="宋体"/>
        </w:rPr>
      </w:pPr>
    </w:p>
    <w:p w14:paraId="663BAE40" w14:textId="77777777" w:rsidR="00430E38" w:rsidRPr="002F13BE" w:rsidRDefault="00430E38" w:rsidP="00A64BAA">
      <w:pPr>
        <w:widowControl/>
        <w:spacing w:beforeLines="50" w:before="156" w:afterLines="50" w:after="156"/>
        <w:ind w:firstLineChars="200" w:firstLine="420"/>
        <w:jc w:val="left"/>
        <w:rPr>
          <w:rFonts w:eastAsia="宋体"/>
        </w:rPr>
      </w:pPr>
    </w:p>
    <w:p w14:paraId="1A98C3DD" w14:textId="77777777" w:rsidR="00266927" w:rsidRDefault="00266927" w:rsidP="00266927">
      <w:pPr>
        <w:widowControl/>
        <w:spacing w:beforeLines="50" w:before="156" w:afterLines="50" w:after="156"/>
        <w:jc w:val="left"/>
        <w:rPr>
          <w:rFonts w:ascii="黑体" w:eastAsia="黑体" w:hAnsi="黑体" w:cs="Times New Roman"/>
          <w:b/>
          <w:sz w:val="24"/>
          <w:szCs w:val="24"/>
        </w:rPr>
      </w:pPr>
      <w:r w:rsidRPr="00266927">
        <w:rPr>
          <w:rFonts w:ascii="黑体" w:eastAsia="黑体" w:hAnsi="黑体" w:cs="Times New Roman" w:hint="eastAsia"/>
          <w:b/>
          <w:sz w:val="24"/>
          <w:szCs w:val="24"/>
        </w:rPr>
        <w:t>第四章</w:t>
      </w:r>
      <w:r w:rsidRPr="00266927">
        <w:rPr>
          <w:rFonts w:ascii="黑体" w:eastAsia="黑体" w:hAnsi="黑体" w:cs="Times New Roman"/>
          <w:b/>
          <w:sz w:val="24"/>
          <w:szCs w:val="24"/>
        </w:rPr>
        <w:t xml:space="preserve"> 药物对肾脏的毒性作用</w:t>
      </w:r>
    </w:p>
    <w:p w14:paraId="719EBD5D" w14:textId="77777777" w:rsidR="0029491E" w:rsidRPr="00BC0747" w:rsidRDefault="008D3630" w:rsidP="00266927">
      <w:pPr>
        <w:pStyle w:val="ac"/>
        <w:widowControl/>
        <w:numPr>
          <w:ilvl w:val="0"/>
          <w:numId w:val="15"/>
        </w:numPr>
        <w:spacing w:beforeLines="50" w:before="156" w:afterLines="50" w:after="156"/>
        <w:ind w:firstLineChars="0"/>
        <w:jc w:val="left"/>
        <w:rPr>
          <w:rFonts w:ascii="宋体" w:eastAsia="宋体" w:hAnsi="宋体" w:cs="宋体"/>
          <w:b/>
          <w:color w:val="000000"/>
          <w:kern w:val="0"/>
          <w:szCs w:val="21"/>
        </w:rPr>
      </w:pPr>
      <w:r w:rsidRPr="00BC0747">
        <w:rPr>
          <w:rFonts w:ascii="宋体" w:eastAsia="宋体" w:hAnsi="宋体" w:cs="宋体" w:hint="eastAsia"/>
          <w:b/>
          <w:color w:val="000000"/>
          <w:kern w:val="0"/>
          <w:szCs w:val="21"/>
        </w:rPr>
        <w:t>教学目标</w:t>
      </w:r>
      <w:r w:rsidR="0029491E" w:rsidRPr="00BC0747">
        <w:rPr>
          <w:rFonts w:ascii="宋体" w:eastAsia="宋体" w:hAnsi="宋体" w:cs="宋体" w:hint="eastAsia"/>
          <w:b/>
          <w:color w:val="000000"/>
          <w:kern w:val="0"/>
          <w:szCs w:val="21"/>
        </w:rPr>
        <w:t xml:space="preserve"> </w:t>
      </w:r>
    </w:p>
    <w:p w14:paraId="71D38EF2" w14:textId="77777777" w:rsidR="0029491E" w:rsidRPr="006F0101" w:rsidRDefault="002F13BE" w:rsidP="0029491E">
      <w:pPr>
        <w:widowControl/>
        <w:spacing w:beforeLines="50" w:before="156" w:afterLines="50" w:after="156"/>
        <w:ind w:firstLineChars="200" w:firstLine="420"/>
        <w:jc w:val="left"/>
        <w:rPr>
          <w:rFonts w:ascii="宋体" w:eastAsia="宋体" w:hAnsi="宋体"/>
          <w:szCs w:val="21"/>
        </w:rPr>
      </w:pPr>
      <w:r w:rsidRPr="002F13BE">
        <w:rPr>
          <w:rFonts w:ascii="宋体" w:eastAsia="宋体" w:hAnsi="宋体" w:hint="eastAsia"/>
          <w:szCs w:val="21"/>
        </w:rPr>
        <w:t>深入了解药物对肾脏结构与功能的影响，研究药物代谢及排泄途径，掌握肾脏毒性类型与机制，学习肾功能监测方法，预防和管理药物引起的肾脏毒性，研究临床案例，了解相关法规和监管要求。</w:t>
      </w:r>
    </w:p>
    <w:p w14:paraId="5C1FC4FC" w14:textId="77777777" w:rsidR="0029491E" w:rsidRPr="00BC0747" w:rsidRDefault="008D3630" w:rsidP="00266927">
      <w:pPr>
        <w:pStyle w:val="ac"/>
        <w:widowControl/>
        <w:numPr>
          <w:ilvl w:val="0"/>
          <w:numId w:val="15"/>
        </w:numPr>
        <w:spacing w:beforeLines="50" w:before="156" w:afterLines="50" w:after="156"/>
        <w:ind w:firstLineChars="0"/>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教学重难点</w:t>
      </w:r>
    </w:p>
    <w:p w14:paraId="49D4E71D" w14:textId="77777777" w:rsidR="00266927" w:rsidRPr="002F13BE" w:rsidRDefault="00266927" w:rsidP="00266927">
      <w:pPr>
        <w:pStyle w:val="ac"/>
        <w:widowControl/>
        <w:numPr>
          <w:ilvl w:val="1"/>
          <w:numId w:val="15"/>
        </w:numPr>
        <w:spacing w:beforeLines="50" w:before="156" w:afterLines="50" w:after="156"/>
        <w:ind w:left="851" w:firstLineChars="0" w:hanging="425"/>
        <w:jc w:val="left"/>
        <w:rPr>
          <w:rFonts w:eastAsia="宋体"/>
        </w:rPr>
      </w:pPr>
      <w:r w:rsidRPr="002F13BE">
        <w:rPr>
          <w:rFonts w:eastAsia="宋体" w:hint="eastAsia"/>
        </w:rPr>
        <w:t>非甾体类抗炎药主要会导致哪些肾毒性？</w:t>
      </w:r>
    </w:p>
    <w:p w14:paraId="07B32F23" w14:textId="77777777" w:rsidR="00266927" w:rsidRPr="002F13BE" w:rsidRDefault="00266927" w:rsidP="00266927">
      <w:pPr>
        <w:pStyle w:val="ac"/>
        <w:widowControl/>
        <w:numPr>
          <w:ilvl w:val="1"/>
          <w:numId w:val="15"/>
        </w:numPr>
        <w:spacing w:beforeLines="50" w:before="156" w:afterLines="50" w:after="156"/>
        <w:ind w:left="851" w:firstLineChars="0" w:hanging="425"/>
        <w:jc w:val="left"/>
        <w:rPr>
          <w:rFonts w:eastAsia="宋体"/>
        </w:rPr>
      </w:pPr>
      <w:r w:rsidRPr="002F13BE">
        <w:rPr>
          <w:rFonts w:eastAsia="宋体"/>
        </w:rPr>
        <w:t>环孢素的临床肾毒性有哪些表现？</w:t>
      </w:r>
    </w:p>
    <w:p w14:paraId="0023FEE7" w14:textId="77777777" w:rsidR="00266927" w:rsidRPr="002F13BE" w:rsidRDefault="00266927" w:rsidP="00266927">
      <w:pPr>
        <w:pStyle w:val="ac"/>
        <w:widowControl/>
        <w:numPr>
          <w:ilvl w:val="1"/>
          <w:numId w:val="15"/>
        </w:numPr>
        <w:spacing w:beforeLines="50" w:before="156" w:afterLines="50" w:after="156"/>
        <w:ind w:left="851" w:firstLineChars="0" w:hanging="425"/>
        <w:jc w:val="left"/>
        <w:rPr>
          <w:rFonts w:eastAsia="宋体"/>
        </w:rPr>
      </w:pPr>
      <w:r w:rsidRPr="002F13BE">
        <w:rPr>
          <w:rFonts w:eastAsia="宋体"/>
        </w:rPr>
        <w:t>药物对肾脏损伤的主要评价指标有哪些？</w:t>
      </w:r>
    </w:p>
    <w:p w14:paraId="7FF68555" w14:textId="77777777" w:rsidR="00266927" w:rsidRPr="002F13BE" w:rsidRDefault="00266927" w:rsidP="00266927">
      <w:pPr>
        <w:pStyle w:val="ac"/>
        <w:widowControl/>
        <w:spacing w:beforeLines="50" w:before="156" w:afterLines="50" w:after="156"/>
        <w:ind w:left="851" w:firstLineChars="0" w:firstLine="0"/>
        <w:jc w:val="left"/>
        <w:rPr>
          <w:rFonts w:eastAsia="宋体"/>
        </w:rPr>
      </w:pPr>
    </w:p>
    <w:p w14:paraId="2F660E89" w14:textId="77777777" w:rsidR="0029491E" w:rsidRPr="00BC0747" w:rsidRDefault="008D3630" w:rsidP="00266927">
      <w:pPr>
        <w:pStyle w:val="ac"/>
        <w:widowControl/>
        <w:numPr>
          <w:ilvl w:val="0"/>
          <w:numId w:val="15"/>
        </w:numPr>
        <w:spacing w:beforeLines="50" w:before="156" w:afterLines="50" w:after="156"/>
        <w:ind w:firstLineChars="0"/>
        <w:jc w:val="left"/>
        <w:rPr>
          <w:rFonts w:ascii="宋体" w:eastAsia="宋体" w:hAnsi="宋体" w:cs="宋体"/>
          <w:b/>
          <w:color w:val="000000"/>
          <w:kern w:val="0"/>
          <w:szCs w:val="21"/>
        </w:rPr>
      </w:pPr>
      <w:r w:rsidRPr="00BC0747">
        <w:rPr>
          <w:rFonts w:ascii="宋体" w:eastAsia="宋体" w:hAnsi="宋体" w:cs="宋体" w:hint="eastAsia"/>
          <w:b/>
          <w:color w:val="000000"/>
          <w:kern w:val="0"/>
          <w:szCs w:val="21"/>
        </w:rPr>
        <w:t>教学内容</w:t>
      </w:r>
    </w:p>
    <w:p w14:paraId="79485AFC" w14:textId="77777777" w:rsidR="00266927" w:rsidRPr="002F13BE" w:rsidRDefault="00266927" w:rsidP="00266927">
      <w:pPr>
        <w:pStyle w:val="ac"/>
        <w:widowControl/>
        <w:numPr>
          <w:ilvl w:val="1"/>
          <w:numId w:val="15"/>
        </w:numPr>
        <w:spacing w:beforeLines="50" w:before="156" w:afterLines="50" w:after="156"/>
        <w:ind w:left="851" w:firstLineChars="0" w:hanging="425"/>
        <w:jc w:val="left"/>
        <w:rPr>
          <w:rFonts w:eastAsia="宋体"/>
        </w:rPr>
      </w:pPr>
      <w:r w:rsidRPr="002F13BE">
        <w:rPr>
          <w:rFonts w:eastAsia="宋体"/>
        </w:rPr>
        <w:t>肾脏损伤的组织形态学与生理学基础</w:t>
      </w:r>
    </w:p>
    <w:p w14:paraId="67D75EBE" w14:textId="77777777" w:rsidR="00266927" w:rsidRPr="002F13BE" w:rsidRDefault="00266927" w:rsidP="00266927">
      <w:pPr>
        <w:pStyle w:val="ac"/>
        <w:widowControl/>
        <w:numPr>
          <w:ilvl w:val="2"/>
          <w:numId w:val="15"/>
        </w:numPr>
        <w:spacing w:beforeLines="50" w:before="156" w:afterLines="50" w:after="156"/>
        <w:ind w:firstLineChars="0"/>
        <w:jc w:val="left"/>
        <w:rPr>
          <w:rFonts w:eastAsia="宋体"/>
        </w:rPr>
      </w:pPr>
      <w:r w:rsidRPr="002F13BE">
        <w:rPr>
          <w:rFonts w:eastAsia="宋体" w:hint="eastAsia"/>
        </w:rPr>
        <w:t>组织形态学基础</w:t>
      </w:r>
    </w:p>
    <w:p w14:paraId="4C5AA020" w14:textId="77777777" w:rsidR="00266927" w:rsidRPr="002F13BE" w:rsidRDefault="00266927" w:rsidP="00266927">
      <w:pPr>
        <w:pStyle w:val="ac"/>
        <w:widowControl/>
        <w:spacing w:beforeLines="50" w:before="156" w:afterLines="50" w:after="156"/>
        <w:ind w:left="845"/>
        <w:jc w:val="left"/>
        <w:rPr>
          <w:rFonts w:eastAsia="宋体"/>
        </w:rPr>
      </w:pPr>
      <w:r w:rsidRPr="002F13BE">
        <w:rPr>
          <w:rFonts w:eastAsia="宋体" w:hint="eastAsia"/>
        </w:rPr>
        <w:t>熟悉肾脏的组织形态，熟悉肾脏的结构（肾单位、肾小球、肾小囊、肾小管、肾间质、系膜）。</w:t>
      </w:r>
    </w:p>
    <w:p w14:paraId="4BBDC431" w14:textId="77777777" w:rsidR="00266927" w:rsidRPr="002F13BE" w:rsidRDefault="00266927" w:rsidP="00266927">
      <w:pPr>
        <w:pStyle w:val="ac"/>
        <w:widowControl/>
        <w:numPr>
          <w:ilvl w:val="2"/>
          <w:numId w:val="15"/>
        </w:numPr>
        <w:spacing w:beforeLines="50" w:before="156" w:afterLines="50" w:after="156"/>
        <w:ind w:firstLineChars="0"/>
        <w:jc w:val="left"/>
        <w:rPr>
          <w:rFonts w:eastAsia="宋体"/>
        </w:rPr>
      </w:pPr>
      <w:r w:rsidRPr="002F13BE">
        <w:rPr>
          <w:rFonts w:eastAsia="宋体" w:hint="eastAsia"/>
        </w:rPr>
        <w:t>生理学基础</w:t>
      </w:r>
    </w:p>
    <w:p w14:paraId="4A1C5A1A" w14:textId="77777777" w:rsidR="00266927" w:rsidRPr="002F13BE" w:rsidRDefault="00266927" w:rsidP="00266927">
      <w:pPr>
        <w:pStyle w:val="ac"/>
        <w:widowControl/>
        <w:spacing w:beforeLines="50" w:before="156" w:afterLines="50" w:after="156"/>
        <w:ind w:left="845"/>
        <w:jc w:val="left"/>
        <w:rPr>
          <w:rFonts w:eastAsia="宋体"/>
        </w:rPr>
      </w:pPr>
      <w:r w:rsidRPr="002F13BE">
        <w:rPr>
          <w:rFonts w:eastAsia="宋体"/>
        </w:rPr>
        <w:t xml:space="preserve">    </w:t>
      </w:r>
      <w:r w:rsidRPr="002F13BE">
        <w:rPr>
          <w:rFonts w:eastAsia="宋体"/>
        </w:rPr>
        <w:t>熟悉肾脏的生理功能及环节，熟悉肾的分泌功能，熟悉肾的滤过与重吸收。</w:t>
      </w:r>
    </w:p>
    <w:p w14:paraId="3CB96A2B" w14:textId="77777777" w:rsidR="00266927" w:rsidRPr="002F13BE" w:rsidRDefault="00266927" w:rsidP="00266927">
      <w:pPr>
        <w:pStyle w:val="ac"/>
        <w:widowControl/>
        <w:numPr>
          <w:ilvl w:val="1"/>
          <w:numId w:val="15"/>
        </w:numPr>
        <w:spacing w:beforeLines="50" w:before="156" w:afterLines="50" w:after="156"/>
        <w:ind w:left="851" w:firstLineChars="0" w:hanging="425"/>
        <w:jc w:val="left"/>
        <w:rPr>
          <w:rFonts w:eastAsia="宋体"/>
        </w:rPr>
      </w:pPr>
      <w:r w:rsidRPr="002F13BE">
        <w:rPr>
          <w:rFonts w:eastAsia="宋体"/>
        </w:rPr>
        <w:lastRenderedPageBreak/>
        <w:t>药物对肾脏损伤的类型及常见肾毒性药物</w:t>
      </w:r>
    </w:p>
    <w:p w14:paraId="302ABB7B" w14:textId="77777777" w:rsidR="00266927" w:rsidRPr="002F13BE" w:rsidRDefault="00266927" w:rsidP="00266927">
      <w:pPr>
        <w:pStyle w:val="ac"/>
        <w:widowControl/>
        <w:numPr>
          <w:ilvl w:val="2"/>
          <w:numId w:val="15"/>
        </w:numPr>
        <w:spacing w:beforeLines="50" w:before="156" w:afterLines="50" w:after="156"/>
        <w:ind w:firstLineChars="0"/>
        <w:jc w:val="left"/>
        <w:rPr>
          <w:rFonts w:eastAsia="宋体"/>
        </w:rPr>
      </w:pPr>
      <w:r w:rsidRPr="002F13BE">
        <w:rPr>
          <w:rFonts w:eastAsia="宋体" w:hint="eastAsia"/>
        </w:rPr>
        <w:t>按损伤部位分类</w:t>
      </w:r>
    </w:p>
    <w:p w14:paraId="72671893" w14:textId="77777777" w:rsidR="00266927" w:rsidRPr="002F13BE" w:rsidRDefault="00266927" w:rsidP="00266927">
      <w:pPr>
        <w:pStyle w:val="ac"/>
        <w:widowControl/>
        <w:spacing w:beforeLines="50" w:before="156" w:afterLines="50" w:after="156"/>
        <w:ind w:left="845"/>
        <w:jc w:val="left"/>
        <w:rPr>
          <w:rFonts w:eastAsia="宋体"/>
        </w:rPr>
      </w:pPr>
      <w:r w:rsidRPr="002F13BE">
        <w:rPr>
          <w:rFonts w:eastAsia="宋体" w:hint="eastAsia"/>
        </w:rPr>
        <w:t>掌握药物对肾脏各部位的损伤（肾小球损伤、肾小管和集合小管损伤、肾乳头损伤、肾间质损伤、肾血管损伤）。</w:t>
      </w:r>
    </w:p>
    <w:p w14:paraId="7826B6C3" w14:textId="77777777" w:rsidR="00266927" w:rsidRPr="002F13BE" w:rsidRDefault="00266927" w:rsidP="00266927">
      <w:pPr>
        <w:pStyle w:val="ac"/>
        <w:widowControl/>
        <w:numPr>
          <w:ilvl w:val="2"/>
          <w:numId w:val="15"/>
        </w:numPr>
        <w:spacing w:beforeLines="50" w:before="156" w:afterLines="50" w:after="156"/>
        <w:ind w:firstLineChars="0"/>
        <w:jc w:val="left"/>
        <w:rPr>
          <w:rFonts w:eastAsia="宋体"/>
        </w:rPr>
      </w:pPr>
      <w:r w:rsidRPr="002F13BE">
        <w:rPr>
          <w:rFonts w:eastAsia="宋体" w:hint="eastAsia"/>
        </w:rPr>
        <w:t>按临床表现分类</w:t>
      </w:r>
    </w:p>
    <w:p w14:paraId="003E3E52" w14:textId="77777777" w:rsidR="00266927" w:rsidRPr="002F13BE" w:rsidRDefault="00266927" w:rsidP="00266927">
      <w:pPr>
        <w:pStyle w:val="ac"/>
        <w:widowControl/>
        <w:spacing w:beforeLines="50" w:before="156" w:afterLines="50" w:after="156"/>
        <w:ind w:left="845"/>
        <w:jc w:val="left"/>
        <w:rPr>
          <w:rFonts w:eastAsia="宋体"/>
        </w:rPr>
      </w:pPr>
      <w:r w:rsidRPr="002F13BE">
        <w:rPr>
          <w:rFonts w:eastAsia="宋体" w:hint="eastAsia"/>
        </w:rPr>
        <w:t>掌握药物肾毒性的临床表现（急性肾衰竭、慢性肾衰竭、间质性肾炎、梗阻性肾病、狼疮性肾炎、其他）。</w:t>
      </w:r>
    </w:p>
    <w:p w14:paraId="6EE97D6B" w14:textId="77777777" w:rsidR="00266927" w:rsidRPr="002F13BE" w:rsidRDefault="00266927" w:rsidP="00266927">
      <w:pPr>
        <w:pStyle w:val="ac"/>
        <w:widowControl/>
        <w:numPr>
          <w:ilvl w:val="2"/>
          <w:numId w:val="15"/>
        </w:numPr>
        <w:spacing w:beforeLines="50" w:before="156" w:afterLines="50" w:after="156"/>
        <w:ind w:firstLineChars="0"/>
        <w:jc w:val="left"/>
        <w:rPr>
          <w:rFonts w:eastAsia="宋体"/>
        </w:rPr>
      </w:pPr>
      <w:r w:rsidRPr="002F13BE">
        <w:rPr>
          <w:rFonts w:eastAsia="宋体" w:hint="eastAsia"/>
        </w:rPr>
        <w:t>常见肾毒性药物</w:t>
      </w:r>
    </w:p>
    <w:p w14:paraId="0E7D6378" w14:textId="77777777" w:rsidR="00266927" w:rsidRPr="002F13BE" w:rsidRDefault="00266927" w:rsidP="00266927">
      <w:pPr>
        <w:pStyle w:val="ac"/>
        <w:widowControl/>
        <w:spacing w:beforeLines="50" w:before="156" w:afterLines="50" w:after="156"/>
        <w:ind w:left="845"/>
        <w:jc w:val="left"/>
        <w:rPr>
          <w:rFonts w:eastAsia="宋体"/>
        </w:rPr>
      </w:pPr>
      <w:r w:rsidRPr="002F13BE">
        <w:rPr>
          <w:rFonts w:eastAsia="宋体" w:hint="eastAsia"/>
        </w:rPr>
        <w:t>掌握常见的肾毒性药物（非甾体抗炎药、氨基苷类抗生素、头孢菌素、马兜铃酸、环孢素、顺铂、其他）。</w:t>
      </w:r>
    </w:p>
    <w:p w14:paraId="7B5D9C2D" w14:textId="77777777" w:rsidR="00266927" w:rsidRPr="002F13BE" w:rsidRDefault="00266927" w:rsidP="00266927">
      <w:pPr>
        <w:pStyle w:val="ac"/>
        <w:widowControl/>
        <w:numPr>
          <w:ilvl w:val="1"/>
          <w:numId w:val="15"/>
        </w:numPr>
        <w:spacing w:beforeLines="50" w:before="156" w:afterLines="50" w:after="156"/>
        <w:ind w:left="851" w:firstLineChars="0" w:hanging="425"/>
        <w:jc w:val="left"/>
        <w:rPr>
          <w:rFonts w:eastAsia="宋体"/>
        </w:rPr>
      </w:pPr>
      <w:r w:rsidRPr="002F13BE">
        <w:rPr>
          <w:rFonts w:eastAsia="宋体"/>
        </w:rPr>
        <w:t>药物对肾脏损伤的评价</w:t>
      </w:r>
    </w:p>
    <w:p w14:paraId="513D6348" w14:textId="77777777" w:rsidR="0029491E" w:rsidRPr="00266927" w:rsidRDefault="00266927" w:rsidP="00266927">
      <w:pPr>
        <w:pStyle w:val="ac"/>
        <w:widowControl/>
        <w:spacing w:beforeLines="50" w:before="156" w:afterLines="50" w:after="156"/>
        <w:ind w:left="845" w:firstLineChars="0" w:firstLine="0"/>
        <w:jc w:val="left"/>
        <w:rPr>
          <w:rFonts w:ascii="宋体" w:eastAsia="宋体" w:hAnsi="宋体"/>
          <w:szCs w:val="21"/>
        </w:rPr>
      </w:pPr>
      <w:r w:rsidRPr="002F13BE">
        <w:rPr>
          <w:rFonts w:eastAsia="宋体" w:hint="eastAsia"/>
        </w:rPr>
        <w:t>熟悉药物对肾脏损伤的评价指标（内生肌酐清除率）。</w:t>
      </w:r>
    </w:p>
    <w:p w14:paraId="3B16A197" w14:textId="77777777" w:rsidR="0029491E" w:rsidRPr="002F13BE" w:rsidRDefault="008D3630" w:rsidP="00266927">
      <w:pPr>
        <w:pStyle w:val="ac"/>
        <w:widowControl/>
        <w:numPr>
          <w:ilvl w:val="0"/>
          <w:numId w:val="15"/>
        </w:numPr>
        <w:spacing w:beforeLines="50" w:before="156" w:afterLines="50" w:after="156"/>
        <w:ind w:left="426" w:firstLineChars="0" w:firstLine="0"/>
        <w:jc w:val="left"/>
        <w:rPr>
          <w:rFonts w:ascii="宋体" w:eastAsia="宋体" w:hAnsi="宋体" w:cs="TimesNewRomanPSMT"/>
          <w:b/>
          <w:color w:val="000000"/>
          <w:kern w:val="0"/>
          <w:szCs w:val="21"/>
        </w:rPr>
      </w:pPr>
      <w:r w:rsidRPr="002F13BE">
        <w:rPr>
          <w:rFonts w:ascii="宋体" w:eastAsia="宋体" w:hAnsi="宋体" w:cs="TimesNewRomanPSMT" w:hint="eastAsia"/>
          <w:b/>
          <w:color w:val="000000"/>
          <w:kern w:val="0"/>
          <w:szCs w:val="21"/>
        </w:rPr>
        <w:t>教学方法</w:t>
      </w:r>
      <w:r w:rsidR="0029491E" w:rsidRPr="002F13BE">
        <w:rPr>
          <w:rFonts w:ascii="宋体" w:eastAsia="宋体" w:hAnsi="宋体" w:cs="TimesNewRomanPSMT" w:hint="eastAsia"/>
          <w:b/>
          <w:color w:val="000000"/>
          <w:kern w:val="0"/>
          <w:szCs w:val="21"/>
        </w:rPr>
        <w:t xml:space="preserve"> </w:t>
      </w:r>
    </w:p>
    <w:p w14:paraId="6E41EEED" w14:textId="77777777" w:rsidR="0029491E" w:rsidRPr="000E589E" w:rsidRDefault="0029491E" w:rsidP="0029491E">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0E589E">
        <w:rPr>
          <w:rFonts w:ascii="宋体" w:eastAsia="宋体" w:hAnsi="宋体" w:cs="宋体" w:hint="eastAsia"/>
          <w:color w:val="000000"/>
          <w:kern w:val="0"/>
          <w:szCs w:val="21"/>
        </w:rPr>
        <w:t>课堂教学采用“带问题学”</w:t>
      </w:r>
      <w:r w:rsidRPr="000E589E">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7277E877" w14:textId="77777777" w:rsidR="0029491E" w:rsidRPr="002F13BE" w:rsidRDefault="008D3630" w:rsidP="00266927">
      <w:pPr>
        <w:pStyle w:val="ac"/>
        <w:widowControl/>
        <w:numPr>
          <w:ilvl w:val="0"/>
          <w:numId w:val="15"/>
        </w:numPr>
        <w:spacing w:beforeLines="50" w:before="156" w:afterLines="50" w:after="156"/>
        <w:ind w:left="426" w:firstLineChars="0" w:firstLine="0"/>
        <w:jc w:val="left"/>
        <w:rPr>
          <w:rFonts w:ascii="宋体" w:eastAsia="宋体" w:hAnsi="宋体" w:cs="TimesNewRomanPSMT"/>
          <w:b/>
          <w:color w:val="000000"/>
          <w:kern w:val="0"/>
          <w:szCs w:val="21"/>
        </w:rPr>
      </w:pPr>
      <w:r w:rsidRPr="008D3630">
        <w:rPr>
          <w:rFonts w:ascii="宋体" w:eastAsia="宋体" w:hAnsi="宋体" w:cs="TimesNewRomanPSMT" w:hint="eastAsia"/>
          <w:b/>
          <w:color w:val="000000"/>
          <w:kern w:val="0"/>
          <w:szCs w:val="21"/>
        </w:rPr>
        <w:t>教学评价</w:t>
      </w:r>
    </w:p>
    <w:p w14:paraId="7D1E0C7F" w14:textId="77777777" w:rsidR="0029491E" w:rsidRDefault="0029491E" w:rsidP="0029491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04D25A4D" w14:textId="77777777" w:rsidR="00266927" w:rsidRDefault="00266927" w:rsidP="0029491E">
      <w:pPr>
        <w:widowControl/>
        <w:spacing w:beforeLines="50" w:before="156" w:afterLines="50" w:after="156"/>
        <w:ind w:firstLineChars="200" w:firstLine="420"/>
        <w:jc w:val="left"/>
        <w:rPr>
          <w:rFonts w:ascii="宋体" w:eastAsia="宋体" w:hAnsi="宋体" w:cs="TimesNewRomanPSMT"/>
          <w:color w:val="000000"/>
          <w:kern w:val="0"/>
          <w:szCs w:val="21"/>
        </w:rPr>
      </w:pPr>
    </w:p>
    <w:p w14:paraId="14DF00AF" w14:textId="77777777" w:rsidR="002F13BE" w:rsidRDefault="008E0C39" w:rsidP="008E0C39">
      <w:pPr>
        <w:widowControl/>
        <w:spacing w:beforeLines="50" w:before="156" w:afterLines="50" w:after="156"/>
        <w:jc w:val="left"/>
        <w:rPr>
          <w:rFonts w:ascii="黑体" w:eastAsia="黑体" w:hAnsi="黑体" w:cs="Times New Roman"/>
          <w:b/>
          <w:sz w:val="24"/>
          <w:szCs w:val="24"/>
        </w:rPr>
      </w:pPr>
      <w:r w:rsidRPr="008E0C39">
        <w:rPr>
          <w:rFonts w:ascii="黑体" w:eastAsia="黑体" w:hAnsi="黑体" w:cs="Times New Roman" w:hint="eastAsia"/>
          <w:b/>
          <w:sz w:val="24"/>
          <w:szCs w:val="24"/>
        </w:rPr>
        <w:t>第五章</w:t>
      </w:r>
      <w:r w:rsidRPr="008E0C39">
        <w:rPr>
          <w:rFonts w:ascii="黑体" w:eastAsia="黑体" w:hAnsi="黑体" w:cs="Times New Roman"/>
          <w:b/>
          <w:sz w:val="24"/>
          <w:szCs w:val="24"/>
        </w:rPr>
        <w:t xml:space="preserve"> 药物对心血管系统的毒性作用</w:t>
      </w:r>
    </w:p>
    <w:p w14:paraId="4A2A02B4" w14:textId="77777777" w:rsidR="00266927" w:rsidRPr="002F13BE" w:rsidRDefault="00266927" w:rsidP="002F13BE">
      <w:pPr>
        <w:pStyle w:val="ac"/>
        <w:widowControl/>
        <w:numPr>
          <w:ilvl w:val="0"/>
          <w:numId w:val="16"/>
        </w:numPr>
        <w:spacing w:beforeLines="50" w:before="156" w:afterLines="50" w:after="156"/>
        <w:ind w:firstLineChars="0"/>
        <w:jc w:val="left"/>
        <w:rPr>
          <w:rFonts w:ascii="宋体" w:eastAsia="宋体" w:hAnsi="宋体" w:cs="宋体"/>
          <w:b/>
          <w:color w:val="000000"/>
          <w:kern w:val="0"/>
          <w:szCs w:val="21"/>
        </w:rPr>
      </w:pPr>
      <w:r w:rsidRPr="002F13BE">
        <w:rPr>
          <w:rFonts w:ascii="宋体" w:eastAsia="宋体" w:hAnsi="宋体" w:cs="宋体" w:hint="eastAsia"/>
          <w:b/>
          <w:color w:val="000000"/>
          <w:kern w:val="0"/>
          <w:szCs w:val="21"/>
        </w:rPr>
        <w:t xml:space="preserve">教学目标 </w:t>
      </w:r>
    </w:p>
    <w:p w14:paraId="48B69805" w14:textId="77777777" w:rsidR="00D82CD6" w:rsidRPr="002F13BE" w:rsidRDefault="00D82CD6" w:rsidP="00D82CD6">
      <w:pPr>
        <w:pStyle w:val="ac"/>
        <w:widowControl/>
        <w:numPr>
          <w:ilvl w:val="1"/>
          <w:numId w:val="16"/>
        </w:numPr>
        <w:adjustRightInd w:val="0"/>
        <w:snapToGrid w:val="0"/>
        <w:spacing w:after="200"/>
        <w:ind w:firstLineChars="0"/>
        <w:jc w:val="left"/>
        <w:rPr>
          <w:rFonts w:eastAsia="宋体"/>
          <w:color w:val="000000"/>
          <w:spacing w:val="6"/>
        </w:rPr>
      </w:pPr>
      <w:r w:rsidRPr="002F13BE">
        <w:rPr>
          <w:rFonts w:eastAsia="宋体" w:hint="eastAsia"/>
          <w:color w:val="000000"/>
          <w:spacing w:val="6"/>
        </w:rPr>
        <w:t>掌握药物对心血管组织的损伤类型及损伤原理</w:t>
      </w:r>
    </w:p>
    <w:p w14:paraId="1FF2CF7C" w14:textId="77777777" w:rsidR="00D82CD6" w:rsidRPr="002F13BE" w:rsidRDefault="00D82CD6" w:rsidP="00D82CD6">
      <w:pPr>
        <w:pStyle w:val="ac"/>
        <w:widowControl/>
        <w:numPr>
          <w:ilvl w:val="1"/>
          <w:numId w:val="16"/>
        </w:numPr>
        <w:adjustRightInd w:val="0"/>
        <w:snapToGrid w:val="0"/>
        <w:spacing w:after="200"/>
        <w:ind w:firstLineChars="0"/>
        <w:jc w:val="left"/>
        <w:rPr>
          <w:rFonts w:eastAsia="宋体"/>
          <w:color w:val="000000"/>
          <w:spacing w:val="6"/>
        </w:rPr>
      </w:pPr>
      <w:r w:rsidRPr="002F13BE">
        <w:rPr>
          <w:rFonts w:eastAsia="宋体" w:hint="eastAsia"/>
          <w:color w:val="000000"/>
          <w:spacing w:val="6"/>
        </w:rPr>
        <w:t>了解心血管损伤的生理功能学及组织学形态基础</w:t>
      </w:r>
    </w:p>
    <w:p w14:paraId="410E8F74" w14:textId="77777777" w:rsidR="00D82CD6" w:rsidRPr="002F13BE" w:rsidRDefault="00D82CD6" w:rsidP="00D82CD6">
      <w:pPr>
        <w:pStyle w:val="ac"/>
        <w:widowControl/>
        <w:numPr>
          <w:ilvl w:val="1"/>
          <w:numId w:val="16"/>
        </w:numPr>
        <w:adjustRightInd w:val="0"/>
        <w:snapToGrid w:val="0"/>
        <w:spacing w:after="200"/>
        <w:ind w:firstLineChars="0"/>
        <w:jc w:val="left"/>
        <w:rPr>
          <w:rFonts w:eastAsia="宋体"/>
          <w:color w:val="000000"/>
          <w:spacing w:val="6"/>
        </w:rPr>
      </w:pPr>
      <w:r w:rsidRPr="002F13BE">
        <w:rPr>
          <w:rFonts w:eastAsia="宋体" w:hint="eastAsia"/>
          <w:color w:val="000000"/>
          <w:spacing w:val="6"/>
        </w:rPr>
        <w:t>熟悉药物对心血管系统损伤的评价体系</w:t>
      </w:r>
    </w:p>
    <w:p w14:paraId="66A232F3" w14:textId="77777777" w:rsidR="00266927" w:rsidRPr="002F13BE" w:rsidRDefault="008D3630" w:rsidP="00266927">
      <w:pPr>
        <w:pStyle w:val="ac"/>
        <w:widowControl/>
        <w:numPr>
          <w:ilvl w:val="0"/>
          <w:numId w:val="16"/>
        </w:numPr>
        <w:spacing w:beforeLines="50" w:before="156" w:afterLines="50" w:after="156"/>
        <w:ind w:firstLineChars="0"/>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教学重难点</w:t>
      </w:r>
    </w:p>
    <w:p w14:paraId="77897E00" w14:textId="77777777" w:rsidR="00F574DC" w:rsidRPr="002F13BE" w:rsidRDefault="00F574DC" w:rsidP="00F574DC">
      <w:pPr>
        <w:pStyle w:val="ac"/>
        <w:widowControl/>
        <w:numPr>
          <w:ilvl w:val="1"/>
          <w:numId w:val="16"/>
        </w:numPr>
        <w:adjustRightInd w:val="0"/>
        <w:snapToGrid w:val="0"/>
        <w:spacing w:after="200"/>
        <w:ind w:firstLineChars="0"/>
        <w:jc w:val="left"/>
        <w:rPr>
          <w:rFonts w:eastAsia="宋体"/>
          <w:color w:val="000000"/>
          <w:spacing w:val="6"/>
        </w:rPr>
      </w:pPr>
      <w:r w:rsidRPr="002F13BE">
        <w:rPr>
          <w:rFonts w:eastAsia="宋体" w:hint="eastAsia"/>
          <w:color w:val="000000"/>
          <w:spacing w:val="6"/>
        </w:rPr>
        <w:t>具有心脏毒性的药物。评价心功能的指标。</w:t>
      </w:r>
    </w:p>
    <w:p w14:paraId="70B3AB27" w14:textId="77777777" w:rsidR="00266927" w:rsidRPr="002F13BE" w:rsidRDefault="00F574DC" w:rsidP="00F574DC">
      <w:pPr>
        <w:pStyle w:val="ac"/>
        <w:widowControl/>
        <w:numPr>
          <w:ilvl w:val="1"/>
          <w:numId w:val="16"/>
        </w:numPr>
        <w:adjustRightInd w:val="0"/>
        <w:snapToGrid w:val="0"/>
        <w:spacing w:after="200"/>
        <w:ind w:firstLineChars="0"/>
        <w:jc w:val="left"/>
        <w:rPr>
          <w:rFonts w:eastAsia="宋体"/>
          <w:color w:val="000000"/>
          <w:spacing w:val="6"/>
        </w:rPr>
      </w:pPr>
      <w:r w:rsidRPr="002F13BE">
        <w:rPr>
          <w:rFonts w:eastAsia="宋体" w:hint="eastAsia"/>
          <w:color w:val="000000"/>
          <w:spacing w:val="6"/>
        </w:rPr>
        <w:t>心脏的组织生理基础，注意药学专业学生在此方面基础薄弱，要帮助他们复习以理解后续内容</w:t>
      </w:r>
    </w:p>
    <w:p w14:paraId="37B9D966" w14:textId="77777777" w:rsidR="00266927" w:rsidRPr="002F13BE" w:rsidRDefault="008D3630" w:rsidP="00266927">
      <w:pPr>
        <w:pStyle w:val="ac"/>
        <w:widowControl/>
        <w:numPr>
          <w:ilvl w:val="0"/>
          <w:numId w:val="16"/>
        </w:numPr>
        <w:spacing w:beforeLines="50" w:before="156" w:afterLines="50" w:after="156"/>
        <w:ind w:firstLineChars="0"/>
        <w:jc w:val="left"/>
        <w:rPr>
          <w:rFonts w:ascii="宋体" w:eastAsia="宋体" w:hAnsi="宋体" w:cs="宋体"/>
          <w:b/>
          <w:color w:val="000000"/>
          <w:kern w:val="0"/>
          <w:szCs w:val="21"/>
        </w:rPr>
      </w:pPr>
      <w:r w:rsidRPr="002F13BE">
        <w:rPr>
          <w:rFonts w:ascii="宋体" w:eastAsia="宋体" w:hAnsi="宋体" w:cs="宋体" w:hint="eastAsia"/>
          <w:b/>
          <w:color w:val="000000"/>
          <w:kern w:val="0"/>
          <w:szCs w:val="21"/>
        </w:rPr>
        <w:t>教学内容</w:t>
      </w:r>
    </w:p>
    <w:p w14:paraId="6FD5FCFC" w14:textId="77777777" w:rsidR="00D4708F" w:rsidRPr="002F13BE" w:rsidRDefault="00D4708F" w:rsidP="00D4708F">
      <w:pPr>
        <w:pStyle w:val="ac"/>
        <w:widowControl/>
        <w:numPr>
          <w:ilvl w:val="1"/>
          <w:numId w:val="16"/>
        </w:numPr>
        <w:spacing w:beforeLines="50" w:before="156" w:afterLines="50" w:after="156"/>
        <w:ind w:left="851" w:firstLineChars="0" w:hanging="425"/>
        <w:jc w:val="left"/>
        <w:rPr>
          <w:rFonts w:eastAsia="宋体"/>
        </w:rPr>
      </w:pPr>
      <w:r w:rsidRPr="002F13BE">
        <w:rPr>
          <w:rFonts w:eastAsia="宋体" w:hint="eastAsia"/>
        </w:rPr>
        <w:t>心血管损伤的形态学与生理功能基础</w:t>
      </w:r>
    </w:p>
    <w:p w14:paraId="7F575511" w14:textId="77777777" w:rsidR="00D4708F" w:rsidRPr="002F13BE" w:rsidRDefault="00D4708F" w:rsidP="00D4708F">
      <w:pPr>
        <w:pStyle w:val="ac"/>
        <w:widowControl/>
        <w:numPr>
          <w:ilvl w:val="2"/>
          <w:numId w:val="16"/>
        </w:numPr>
        <w:spacing w:beforeLines="50" w:before="156" w:afterLines="50" w:after="156"/>
        <w:ind w:firstLineChars="0"/>
        <w:jc w:val="left"/>
        <w:rPr>
          <w:rFonts w:eastAsia="宋体"/>
        </w:rPr>
      </w:pPr>
      <w:r w:rsidRPr="002F13BE">
        <w:rPr>
          <w:rFonts w:eastAsia="宋体" w:hint="eastAsia"/>
        </w:rPr>
        <w:t>形态学基础</w:t>
      </w:r>
    </w:p>
    <w:p w14:paraId="54676163" w14:textId="77777777" w:rsidR="00D4708F" w:rsidRPr="002F13BE" w:rsidRDefault="00D4708F" w:rsidP="00D4708F">
      <w:pPr>
        <w:pStyle w:val="ac"/>
        <w:widowControl/>
        <w:numPr>
          <w:ilvl w:val="2"/>
          <w:numId w:val="16"/>
        </w:numPr>
        <w:spacing w:beforeLines="50" w:before="156" w:afterLines="50" w:after="156"/>
        <w:ind w:firstLineChars="0"/>
        <w:jc w:val="left"/>
        <w:rPr>
          <w:rFonts w:eastAsia="宋体"/>
        </w:rPr>
      </w:pPr>
      <w:r w:rsidRPr="002F13BE">
        <w:rPr>
          <w:rFonts w:eastAsia="宋体" w:hint="eastAsia"/>
        </w:rPr>
        <w:lastRenderedPageBreak/>
        <w:t>熟悉心肌细胞的种类及功能（工作细胞、自律细胞、传导系统）；熟悉心肌收缩过程中的能量代谢及</w:t>
      </w:r>
      <w:r w:rsidRPr="002F13BE">
        <w:rPr>
          <w:rFonts w:eastAsia="宋体"/>
        </w:rPr>
        <w:t>Ca2+</w:t>
      </w:r>
      <w:r w:rsidRPr="002F13BE">
        <w:rPr>
          <w:rFonts w:eastAsia="宋体"/>
        </w:rPr>
        <w:t>的转运。</w:t>
      </w:r>
    </w:p>
    <w:p w14:paraId="1D1008AE" w14:textId="77777777" w:rsidR="00D4708F" w:rsidRPr="002F13BE" w:rsidRDefault="00D4708F" w:rsidP="00D4708F">
      <w:pPr>
        <w:pStyle w:val="ac"/>
        <w:widowControl/>
        <w:numPr>
          <w:ilvl w:val="2"/>
          <w:numId w:val="16"/>
        </w:numPr>
        <w:spacing w:beforeLines="50" w:before="156" w:afterLines="50" w:after="156"/>
        <w:ind w:firstLineChars="0"/>
        <w:jc w:val="left"/>
        <w:rPr>
          <w:rFonts w:eastAsia="宋体"/>
        </w:rPr>
      </w:pPr>
      <w:r w:rsidRPr="002F13BE">
        <w:rPr>
          <w:rFonts w:eastAsia="宋体" w:hint="eastAsia"/>
        </w:rPr>
        <w:t>生理功能基础</w:t>
      </w:r>
    </w:p>
    <w:p w14:paraId="0B29BC67" w14:textId="77777777" w:rsidR="00D4708F" w:rsidRPr="002F13BE" w:rsidRDefault="00D4708F" w:rsidP="00D4708F">
      <w:pPr>
        <w:pStyle w:val="ac"/>
        <w:widowControl/>
        <w:spacing w:beforeLines="50" w:before="156" w:afterLines="50" w:after="156"/>
        <w:ind w:left="1412" w:firstLineChars="0" w:firstLine="0"/>
        <w:jc w:val="left"/>
        <w:rPr>
          <w:rFonts w:eastAsia="宋体"/>
        </w:rPr>
      </w:pPr>
      <w:r w:rsidRPr="002F13BE">
        <w:rPr>
          <w:rFonts w:eastAsia="宋体" w:hint="eastAsia"/>
        </w:rPr>
        <w:t>熟悉心血管系统的生理功能。</w:t>
      </w:r>
    </w:p>
    <w:p w14:paraId="5B2D6FF1" w14:textId="77777777" w:rsidR="00266927" w:rsidRPr="002F13BE" w:rsidRDefault="00D4708F" w:rsidP="00D4708F">
      <w:pPr>
        <w:pStyle w:val="ac"/>
        <w:widowControl/>
        <w:numPr>
          <w:ilvl w:val="1"/>
          <w:numId w:val="16"/>
        </w:numPr>
        <w:spacing w:beforeLines="50" w:before="156" w:afterLines="50" w:after="156"/>
        <w:ind w:firstLineChars="0"/>
        <w:jc w:val="left"/>
        <w:rPr>
          <w:rFonts w:eastAsia="宋体"/>
        </w:rPr>
      </w:pPr>
      <w:r w:rsidRPr="002F13BE">
        <w:rPr>
          <w:rFonts w:eastAsia="宋体" w:hint="eastAsia"/>
        </w:rPr>
        <w:t>药物造成心血管损伤的类型</w:t>
      </w:r>
      <w:r w:rsidR="00266927" w:rsidRPr="002F13BE">
        <w:rPr>
          <w:rFonts w:eastAsia="宋体" w:hint="eastAsia"/>
        </w:rPr>
        <w:t>按损伤部位分类</w:t>
      </w:r>
    </w:p>
    <w:p w14:paraId="792C570D" w14:textId="77777777" w:rsidR="00266927" w:rsidRPr="002F13BE" w:rsidRDefault="00D4708F" w:rsidP="00D4708F">
      <w:pPr>
        <w:pStyle w:val="ac"/>
        <w:widowControl/>
        <w:spacing w:beforeLines="50" w:before="156" w:afterLines="50" w:after="156"/>
        <w:ind w:left="1838" w:firstLineChars="0" w:firstLine="0"/>
        <w:jc w:val="left"/>
        <w:rPr>
          <w:rFonts w:eastAsia="宋体"/>
        </w:rPr>
      </w:pPr>
      <w:r w:rsidRPr="002F13BE">
        <w:rPr>
          <w:rFonts w:eastAsia="宋体" w:hint="eastAsia"/>
        </w:rPr>
        <w:t>掌握心力衰竭、心律失常、心肌炎与心肌病、心包炎、心脏瓣膜病、高血压、低血压、血管炎这些常见心血管损伤的类型、原理及药物</w:t>
      </w:r>
      <w:r w:rsidR="00266927" w:rsidRPr="002F13BE">
        <w:rPr>
          <w:rFonts w:eastAsia="宋体" w:hint="eastAsia"/>
        </w:rPr>
        <w:t>按临床表现分类</w:t>
      </w:r>
    </w:p>
    <w:p w14:paraId="35147A25" w14:textId="77777777" w:rsidR="00D4708F" w:rsidRPr="002F13BE" w:rsidRDefault="00D4708F" w:rsidP="00D4708F">
      <w:pPr>
        <w:pStyle w:val="ac"/>
        <w:widowControl/>
        <w:numPr>
          <w:ilvl w:val="1"/>
          <w:numId w:val="16"/>
        </w:numPr>
        <w:spacing w:beforeLines="50" w:before="156" w:afterLines="50" w:after="156"/>
        <w:ind w:firstLineChars="0"/>
        <w:jc w:val="left"/>
        <w:rPr>
          <w:rFonts w:eastAsia="宋体"/>
        </w:rPr>
      </w:pPr>
      <w:r w:rsidRPr="002F13BE">
        <w:rPr>
          <w:rFonts w:eastAsia="宋体" w:hint="eastAsia"/>
        </w:rPr>
        <w:t>药物对心血管系统损伤的评价</w:t>
      </w:r>
    </w:p>
    <w:p w14:paraId="6D9EB0FC" w14:textId="77777777" w:rsidR="00D4708F" w:rsidRPr="002F13BE" w:rsidRDefault="00D4708F" w:rsidP="00D4708F">
      <w:pPr>
        <w:pStyle w:val="ac"/>
        <w:widowControl/>
        <w:numPr>
          <w:ilvl w:val="2"/>
          <w:numId w:val="16"/>
        </w:numPr>
        <w:spacing w:beforeLines="50" w:before="156" w:afterLines="50" w:after="156"/>
        <w:ind w:firstLineChars="0"/>
        <w:jc w:val="left"/>
        <w:rPr>
          <w:rFonts w:eastAsia="宋体"/>
        </w:rPr>
      </w:pPr>
      <w:r w:rsidRPr="002F13BE">
        <w:rPr>
          <w:rFonts w:ascii="宋体" w:eastAsia="宋体" w:hAnsi="宋体" w:hint="eastAsia"/>
        </w:rPr>
        <w:t>在体评价</w:t>
      </w:r>
    </w:p>
    <w:p w14:paraId="7BF8A1B0" w14:textId="77777777" w:rsidR="00D4708F" w:rsidRPr="002F13BE" w:rsidRDefault="00D4708F" w:rsidP="00D4708F">
      <w:pPr>
        <w:pStyle w:val="ac"/>
        <w:widowControl/>
        <w:spacing w:beforeLines="50" w:before="156" w:afterLines="50" w:after="156"/>
        <w:ind w:left="1838" w:firstLineChars="0" w:firstLine="0"/>
        <w:jc w:val="left"/>
        <w:rPr>
          <w:rFonts w:eastAsia="宋体"/>
        </w:rPr>
      </w:pPr>
      <w:r w:rsidRPr="002F13BE">
        <w:rPr>
          <w:rFonts w:ascii="宋体" w:eastAsia="宋体" w:hAnsi="宋体" w:hint="eastAsia"/>
        </w:rPr>
        <w:t>了解常用的在体评价（心电图、超声心动图、核医学检查、心电向量图、磁共振）。</w:t>
      </w:r>
    </w:p>
    <w:p w14:paraId="0C5FDDBE" w14:textId="77777777" w:rsidR="00D4708F" w:rsidRPr="002F13BE" w:rsidRDefault="00D4708F" w:rsidP="00D4708F">
      <w:pPr>
        <w:pStyle w:val="ac"/>
        <w:widowControl/>
        <w:numPr>
          <w:ilvl w:val="2"/>
          <w:numId w:val="16"/>
        </w:numPr>
        <w:spacing w:beforeLines="50" w:before="156" w:afterLines="50" w:after="156"/>
        <w:ind w:firstLineChars="0"/>
        <w:jc w:val="left"/>
        <w:rPr>
          <w:rFonts w:ascii="宋体" w:eastAsia="宋体" w:hAnsi="宋体"/>
        </w:rPr>
      </w:pPr>
      <w:r w:rsidRPr="002F13BE">
        <w:rPr>
          <w:rFonts w:ascii="宋体" w:eastAsia="宋体" w:hAnsi="宋体" w:hint="eastAsia"/>
        </w:rPr>
        <w:t>临床病理学评价</w:t>
      </w:r>
    </w:p>
    <w:p w14:paraId="54CA7ECA" w14:textId="77777777" w:rsidR="00D4708F" w:rsidRPr="002F13BE" w:rsidRDefault="00D4708F" w:rsidP="00D4708F">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hint="eastAsia"/>
        </w:rPr>
        <w:t>了解临床常用的病理学评价（组织病理学检查、心肌酶谱、心肌蛋白检测、电解质）。</w:t>
      </w:r>
    </w:p>
    <w:p w14:paraId="776EF122" w14:textId="77777777" w:rsidR="00266927" w:rsidRDefault="008D3630" w:rsidP="00266927">
      <w:pPr>
        <w:pStyle w:val="ac"/>
        <w:widowControl/>
        <w:numPr>
          <w:ilvl w:val="0"/>
          <w:numId w:val="16"/>
        </w:numPr>
        <w:spacing w:beforeLines="50" w:before="156" w:afterLines="50" w:after="156"/>
        <w:ind w:left="426" w:firstLineChars="0" w:firstLine="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266927" w:rsidRPr="006F0101">
        <w:rPr>
          <w:rFonts w:ascii="宋体" w:eastAsia="宋体" w:hAnsi="宋体" w:cs="宋体" w:hint="eastAsia"/>
          <w:color w:val="000000"/>
          <w:kern w:val="0"/>
          <w:szCs w:val="21"/>
        </w:rPr>
        <w:t xml:space="preserve"> </w:t>
      </w:r>
    </w:p>
    <w:p w14:paraId="762598D0" w14:textId="77777777" w:rsidR="00266927" w:rsidRPr="000E589E" w:rsidRDefault="00266927" w:rsidP="00266927">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0E589E">
        <w:rPr>
          <w:rFonts w:ascii="宋体" w:eastAsia="宋体" w:hAnsi="宋体" w:cs="宋体" w:hint="eastAsia"/>
          <w:color w:val="000000"/>
          <w:kern w:val="0"/>
          <w:szCs w:val="21"/>
        </w:rPr>
        <w:t>课堂教学采用“带问题学”</w:t>
      </w:r>
      <w:r w:rsidRPr="000E589E">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1B646052" w14:textId="77777777" w:rsidR="00266927" w:rsidRPr="00BC0747" w:rsidRDefault="008D3630" w:rsidP="00266927">
      <w:pPr>
        <w:pStyle w:val="ac"/>
        <w:widowControl/>
        <w:numPr>
          <w:ilvl w:val="0"/>
          <w:numId w:val="16"/>
        </w:numPr>
        <w:spacing w:beforeLines="50" w:before="156" w:afterLines="50" w:after="156"/>
        <w:ind w:left="426" w:firstLineChars="0" w:firstLine="0"/>
        <w:jc w:val="left"/>
        <w:rPr>
          <w:rFonts w:ascii="宋体" w:eastAsia="宋体" w:hAnsi="宋体" w:cs="TimesNewRomanPSMT"/>
          <w:b/>
          <w:color w:val="000000"/>
          <w:kern w:val="0"/>
          <w:szCs w:val="21"/>
        </w:rPr>
      </w:pPr>
      <w:r w:rsidRPr="008D3630">
        <w:rPr>
          <w:rFonts w:ascii="宋体" w:eastAsia="宋体" w:hAnsi="宋体" w:cs="TimesNewRomanPSMT" w:hint="eastAsia"/>
          <w:b/>
          <w:color w:val="000000"/>
          <w:kern w:val="0"/>
          <w:szCs w:val="21"/>
        </w:rPr>
        <w:t>教学评价</w:t>
      </w:r>
    </w:p>
    <w:p w14:paraId="74CFEDE5" w14:textId="77777777" w:rsidR="00266927" w:rsidRDefault="00266927" w:rsidP="0026692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67E66EAA" w14:textId="77777777" w:rsidR="00AB4039" w:rsidRDefault="00AB4039" w:rsidP="00A64BAA">
      <w:pPr>
        <w:widowControl/>
        <w:spacing w:beforeLines="50" w:before="156" w:afterLines="50" w:after="156"/>
        <w:ind w:firstLineChars="200" w:firstLine="420"/>
        <w:jc w:val="left"/>
        <w:rPr>
          <w:rFonts w:ascii="宋体" w:eastAsia="宋体" w:hAnsi="宋体"/>
          <w:szCs w:val="21"/>
        </w:rPr>
      </w:pPr>
    </w:p>
    <w:p w14:paraId="0E304EFF" w14:textId="77777777" w:rsidR="008E0C39" w:rsidRPr="00E97FE8" w:rsidRDefault="008E0C39" w:rsidP="00E97FE8">
      <w:pPr>
        <w:widowControl/>
        <w:spacing w:beforeLines="50" w:before="156" w:afterLines="50" w:after="156"/>
        <w:ind w:firstLineChars="200" w:firstLine="482"/>
        <w:jc w:val="left"/>
        <w:rPr>
          <w:rFonts w:ascii="黑体" w:eastAsia="黑体" w:hAnsi="黑体" w:cs="Times New Roman"/>
          <w:b/>
          <w:sz w:val="24"/>
          <w:szCs w:val="24"/>
        </w:rPr>
      </w:pPr>
      <w:r w:rsidRPr="00E97FE8">
        <w:rPr>
          <w:rFonts w:ascii="黑体" w:eastAsia="黑体" w:hAnsi="黑体" w:cs="Times New Roman" w:hint="eastAsia"/>
          <w:b/>
          <w:sz w:val="24"/>
          <w:szCs w:val="24"/>
        </w:rPr>
        <w:t>第六章 药物对呼吸系统的毒性作用</w:t>
      </w:r>
    </w:p>
    <w:p w14:paraId="6E533AF1" w14:textId="77777777" w:rsidR="00E97FE8" w:rsidRPr="00341C25" w:rsidRDefault="008D3630" w:rsidP="00E97FE8">
      <w:pPr>
        <w:pStyle w:val="ac"/>
        <w:widowControl/>
        <w:numPr>
          <w:ilvl w:val="0"/>
          <w:numId w:val="18"/>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教学目标</w:t>
      </w:r>
      <w:r w:rsidR="00E97FE8" w:rsidRPr="00341C25">
        <w:rPr>
          <w:rFonts w:ascii="宋体" w:eastAsia="宋体" w:hAnsi="宋体" w:cs="宋体" w:hint="eastAsia"/>
          <w:color w:val="000000"/>
          <w:kern w:val="0"/>
          <w:szCs w:val="21"/>
        </w:rPr>
        <w:t xml:space="preserve"> </w:t>
      </w:r>
    </w:p>
    <w:p w14:paraId="0A091322" w14:textId="77777777" w:rsidR="00E97FE8" w:rsidRPr="002F13BE" w:rsidRDefault="00E97FE8" w:rsidP="00E97FE8">
      <w:pPr>
        <w:pStyle w:val="ac"/>
        <w:widowControl/>
        <w:numPr>
          <w:ilvl w:val="1"/>
          <w:numId w:val="18"/>
        </w:numPr>
        <w:adjustRightInd w:val="0"/>
        <w:snapToGrid w:val="0"/>
        <w:spacing w:after="200"/>
        <w:ind w:firstLineChars="0"/>
        <w:jc w:val="left"/>
        <w:rPr>
          <w:rFonts w:ascii="宋体" w:eastAsia="宋体" w:hAnsi="宋体"/>
        </w:rPr>
      </w:pPr>
      <w:r w:rsidRPr="002F13BE">
        <w:rPr>
          <w:rFonts w:ascii="宋体" w:eastAsia="宋体" w:hAnsi="宋体" w:hint="eastAsia"/>
        </w:rPr>
        <w:t>熟悉呼吸系统的组织形态和生理功能（呼吸道、肺）。</w:t>
      </w:r>
    </w:p>
    <w:p w14:paraId="192FC244" w14:textId="77777777" w:rsidR="00E97FE8" w:rsidRPr="002F13BE" w:rsidRDefault="00E97FE8" w:rsidP="00E97FE8">
      <w:pPr>
        <w:pStyle w:val="ac"/>
        <w:widowControl/>
        <w:numPr>
          <w:ilvl w:val="1"/>
          <w:numId w:val="18"/>
        </w:numPr>
        <w:adjustRightInd w:val="0"/>
        <w:snapToGrid w:val="0"/>
        <w:spacing w:after="200"/>
        <w:ind w:firstLineChars="0"/>
        <w:jc w:val="left"/>
        <w:rPr>
          <w:rFonts w:ascii="宋体" w:eastAsia="宋体" w:hAnsi="宋体"/>
        </w:rPr>
      </w:pPr>
      <w:r w:rsidRPr="002F13BE">
        <w:rPr>
          <w:rFonts w:ascii="宋体" w:eastAsia="宋体" w:hAnsi="宋体" w:hint="eastAsia"/>
        </w:rPr>
        <w:t>了解呼吸系统在药物代谢中的作用（首关清除器官、药物的代谢转化），了解肺毒物的主要作用部位。</w:t>
      </w:r>
    </w:p>
    <w:p w14:paraId="583C660C" w14:textId="77777777" w:rsidR="00E97FE8" w:rsidRPr="002F13BE" w:rsidRDefault="00E97FE8" w:rsidP="00E97FE8">
      <w:pPr>
        <w:pStyle w:val="ac"/>
        <w:widowControl/>
        <w:numPr>
          <w:ilvl w:val="1"/>
          <w:numId w:val="18"/>
        </w:numPr>
        <w:adjustRightInd w:val="0"/>
        <w:snapToGrid w:val="0"/>
        <w:spacing w:after="200"/>
        <w:ind w:firstLineChars="0"/>
        <w:jc w:val="left"/>
        <w:rPr>
          <w:rFonts w:ascii="宋体" w:eastAsia="宋体" w:hAnsi="宋体"/>
        </w:rPr>
      </w:pPr>
      <w:r w:rsidRPr="002F13BE">
        <w:rPr>
          <w:rFonts w:ascii="宋体" w:eastAsia="宋体" w:hAnsi="宋体" w:hint="eastAsia"/>
        </w:rPr>
        <w:t>掌握药物对呼吸系统毒性作用的主要类型及机制（抑制呼吸、呼吸道反应、肺水肿、肺炎及肺纤维化、肺气肿、肺栓塞、肺出血、肺动脉高压、肺癌）。</w:t>
      </w:r>
    </w:p>
    <w:p w14:paraId="2023AECE" w14:textId="77777777" w:rsidR="00E97FE8" w:rsidRDefault="008D3630" w:rsidP="00E97FE8">
      <w:pPr>
        <w:pStyle w:val="ac"/>
        <w:widowControl/>
        <w:numPr>
          <w:ilvl w:val="0"/>
          <w:numId w:val="18"/>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13F5E383" w14:textId="77777777" w:rsidR="008E0C39" w:rsidRPr="002F13BE" w:rsidRDefault="00E97FE8" w:rsidP="00E97FE8">
      <w:pPr>
        <w:widowControl/>
        <w:spacing w:beforeLines="50" w:before="156" w:afterLines="50" w:after="156"/>
        <w:ind w:firstLineChars="200" w:firstLine="420"/>
        <w:jc w:val="left"/>
        <w:rPr>
          <w:rFonts w:eastAsia="宋体"/>
        </w:rPr>
      </w:pPr>
      <w:r w:rsidRPr="002F13BE">
        <w:rPr>
          <w:rFonts w:eastAsia="宋体" w:hint="eastAsia"/>
        </w:rPr>
        <w:t>对呼吸系统有毒性的药物。本章大部分为自学内容</w:t>
      </w:r>
    </w:p>
    <w:p w14:paraId="5B25E7CA" w14:textId="77777777" w:rsidR="008E0C39" w:rsidRPr="002F13BE" w:rsidRDefault="008D3630" w:rsidP="00E97FE8">
      <w:pPr>
        <w:pStyle w:val="ac"/>
        <w:widowControl/>
        <w:numPr>
          <w:ilvl w:val="0"/>
          <w:numId w:val="18"/>
        </w:numPr>
        <w:spacing w:beforeLines="50" w:before="156" w:afterLines="50" w:after="156"/>
        <w:ind w:firstLineChars="0"/>
        <w:jc w:val="left"/>
        <w:rPr>
          <w:rFonts w:eastAsia="宋体"/>
        </w:rPr>
      </w:pPr>
      <w:r w:rsidRPr="008D3630">
        <w:rPr>
          <w:rFonts w:eastAsia="宋体" w:hint="eastAsia"/>
          <w:b/>
        </w:rPr>
        <w:t>教学内容</w:t>
      </w:r>
    </w:p>
    <w:p w14:paraId="583A09FF" w14:textId="77777777" w:rsidR="00E97FE8" w:rsidRPr="002F13BE" w:rsidRDefault="008E0C39" w:rsidP="00E97FE8">
      <w:pPr>
        <w:pStyle w:val="ac"/>
        <w:widowControl/>
        <w:numPr>
          <w:ilvl w:val="1"/>
          <w:numId w:val="18"/>
        </w:numPr>
        <w:spacing w:beforeLines="50" w:before="156" w:afterLines="50" w:after="156"/>
        <w:ind w:firstLineChars="0"/>
        <w:jc w:val="left"/>
        <w:rPr>
          <w:rFonts w:eastAsia="宋体"/>
        </w:rPr>
      </w:pPr>
      <w:r w:rsidRPr="002F13BE">
        <w:rPr>
          <w:rFonts w:eastAsia="宋体" w:hint="eastAsia"/>
        </w:rPr>
        <w:t>呼吸系统损伤的组织形态学与生理学基础</w:t>
      </w:r>
    </w:p>
    <w:p w14:paraId="459E5EC4" w14:textId="77777777" w:rsidR="008E0C39" w:rsidRPr="002F13BE" w:rsidRDefault="008E0C39" w:rsidP="00E97FE8">
      <w:pPr>
        <w:pStyle w:val="ac"/>
        <w:widowControl/>
        <w:spacing w:beforeLines="50" w:before="156" w:afterLines="50" w:after="156"/>
        <w:ind w:left="1412" w:firstLineChars="0" w:firstLine="0"/>
        <w:jc w:val="left"/>
        <w:rPr>
          <w:rFonts w:eastAsia="宋体"/>
        </w:rPr>
      </w:pPr>
      <w:r w:rsidRPr="002F13BE">
        <w:rPr>
          <w:rFonts w:ascii="宋体" w:eastAsia="宋体" w:hAnsi="宋体" w:hint="eastAsia"/>
        </w:rPr>
        <w:lastRenderedPageBreak/>
        <w:t>熟悉呼吸系统的组织形态和生理功能（呼吸道、肺）。</w:t>
      </w:r>
    </w:p>
    <w:p w14:paraId="67A66AF4" w14:textId="77777777" w:rsidR="00E97FE8" w:rsidRDefault="008E0C39" w:rsidP="00E97FE8">
      <w:pPr>
        <w:pStyle w:val="ac"/>
        <w:widowControl/>
        <w:numPr>
          <w:ilvl w:val="1"/>
          <w:numId w:val="18"/>
        </w:numPr>
        <w:spacing w:beforeLines="50" w:before="156" w:afterLines="50" w:after="156"/>
        <w:ind w:firstLineChars="0"/>
        <w:jc w:val="left"/>
        <w:rPr>
          <w:rFonts w:ascii="黑体" w:eastAsia="黑体" w:hAnsi="黑体"/>
        </w:rPr>
      </w:pPr>
      <w:r>
        <w:rPr>
          <w:rFonts w:ascii="黑体" w:eastAsia="黑体" w:hAnsi="黑体" w:hint="eastAsia"/>
        </w:rPr>
        <w:t>肺对药物的代谢与肺损伤</w:t>
      </w:r>
    </w:p>
    <w:p w14:paraId="7662061A" w14:textId="77777777" w:rsidR="008E0C39" w:rsidRPr="00E97FE8" w:rsidRDefault="008E0C39" w:rsidP="00E97FE8">
      <w:pPr>
        <w:pStyle w:val="ac"/>
        <w:widowControl/>
        <w:spacing w:beforeLines="50" w:before="156" w:afterLines="50" w:after="156"/>
        <w:ind w:left="1412" w:firstLineChars="0" w:firstLine="0"/>
        <w:jc w:val="left"/>
        <w:rPr>
          <w:rFonts w:ascii="黑体" w:eastAsia="黑体" w:hAnsi="黑体"/>
        </w:rPr>
      </w:pPr>
      <w:r w:rsidRPr="002F13BE">
        <w:rPr>
          <w:rFonts w:ascii="宋体" w:eastAsia="宋体" w:hAnsi="宋体" w:hint="eastAsia"/>
        </w:rPr>
        <w:t>了解呼吸系统在药物代谢中的作用（首关清除器官、药物的代谢转化），了解肺毒物的主要作用部位。</w:t>
      </w:r>
    </w:p>
    <w:p w14:paraId="29911021" w14:textId="77777777" w:rsidR="00E97FE8" w:rsidRDefault="008E0C39" w:rsidP="00E97FE8">
      <w:pPr>
        <w:pStyle w:val="ac"/>
        <w:widowControl/>
        <w:numPr>
          <w:ilvl w:val="1"/>
          <w:numId w:val="18"/>
        </w:numPr>
        <w:spacing w:beforeLines="50" w:before="156" w:afterLines="50" w:after="156"/>
        <w:ind w:firstLineChars="0"/>
        <w:jc w:val="left"/>
        <w:rPr>
          <w:rFonts w:ascii="黑体" w:eastAsia="黑体" w:hAnsi="黑体"/>
        </w:rPr>
      </w:pPr>
      <w:r>
        <w:rPr>
          <w:rFonts w:ascii="黑体" w:eastAsia="黑体" w:hAnsi="黑体" w:hint="eastAsia"/>
        </w:rPr>
        <w:t>药物对呼吸系统毒性作用与常见类型</w:t>
      </w:r>
    </w:p>
    <w:p w14:paraId="3D247F0E" w14:textId="77777777" w:rsidR="008E0C39" w:rsidRPr="00E97FE8" w:rsidRDefault="008E0C39" w:rsidP="00E97FE8">
      <w:pPr>
        <w:pStyle w:val="ac"/>
        <w:widowControl/>
        <w:spacing w:beforeLines="50" w:before="156" w:afterLines="50" w:after="156"/>
        <w:ind w:left="1412" w:firstLineChars="0" w:firstLine="0"/>
        <w:jc w:val="left"/>
        <w:rPr>
          <w:rFonts w:ascii="黑体" w:eastAsia="黑体" w:hAnsi="黑体"/>
        </w:rPr>
      </w:pPr>
      <w:r w:rsidRPr="002F13BE">
        <w:rPr>
          <w:rFonts w:ascii="宋体" w:eastAsia="宋体" w:hAnsi="宋体" w:hint="eastAsia"/>
        </w:rPr>
        <w:t>掌握药物对呼吸系统毒性作用的主要类型及机制（抑制呼吸、呼吸道反应、肺水肿、肺炎及肺纤维化、肺气肿、肺栓塞、肺出血、肺动脉高压、肺癌）。</w:t>
      </w:r>
    </w:p>
    <w:p w14:paraId="3C2B1759" w14:textId="77777777" w:rsidR="00E97FE8" w:rsidRDefault="008E0C39" w:rsidP="00E97FE8">
      <w:pPr>
        <w:pStyle w:val="ac"/>
        <w:widowControl/>
        <w:numPr>
          <w:ilvl w:val="1"/>
          <w:numId w:val="18"/>
        </w:numPr>
        <w:spacing w:beforeLines="50" w:before="156" w:afterLines="50" w:after="156"/>
        <w:ind w:firstLineChars="0"/>
        <w:jc w:val="left"/>
        <w:rPr>
          <w:rFonts w:ascii="黑体" w:eastAsia="黑体" w:hAnsi="黑体"/>
        </w:rPr>
      </w:pPr>
      <w:r>
        <w:rPr>
          <w:rFonts w:ascii="黑体" w:eastAsia="黑体" w:hAnsi="黑体" w:hint="eastAsia"/>
        </w:rPr>
        <w:t xml:space="preserve"> 药物对呼吸系统毒性作用的评价</w:t>
      </w:r>
    </w:p>
    <w:p w14:paraId="5C2B9450" w14:textId="77777777" w:rsidR="008E0C39" w:rsidRPr="00E97FE8" w:rsidRDefault="008E0C39" w:rsidP="00E97FE8">
      <w:pPr>
        <w:pStyle w:val="ac"/>
        <w:widowControl/>
        <w:spacing w:beforeLines="50" w:before="156" w:afterLines="50" w:after="156"/>
        <w:ind w:left="1412" w:firstLineChars="0" w:firstLine="0"/>
        <w:jc w:val="left"/>
        <w:rPr>
          <w:rFonts w:ascii="黑体" w:eastAsia="黑体" w:hAnsi="黑体"/>
        </w:rPr>
      </w:pPr>
      <w:r w:rsidRPr="002F13BE">
        <w:rPr>
          <w:rFonts w:ascii="宋体" w:eastAsia="宋体" w:hAnsi="宋体" w:hint="eastAsia"/>
        </w:rPr>
        <w:t>熟悉药物对呼吸系统毒性作用的常用评价（呼吸功能检查、组织形态学检查、支气管肺泡灌洗液检查、肺组织羟脯氨酸测定、物理学检查）。</w:t>
      </w:r>
    </w:p>
    <w:p w14:paraId="0EE598E2" w14:textId="77777777" w:rsidR="00E97FE8" w:rsidRPr="00BC0747" w:rsidRDefault="008D3630" w:rsidP="00E97FE8">
      <w:pPr>
        <w:pStyle w:val="ac"/>
        <w:widowControl/>
        <w:numPr>
          <w:ilvl w:val="0"/>
          <w:numId w:val="18"/>
        </w:numPr>
        <w:spacing w:beforeLines="50" w:before="156" w:afterLines="50" w:after="156"/>
        <w:ind w:firstLineChars="0"/>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教学方法</w:t>
      </w:r>
      <w:r w:rsidR="00E97FE8" w:rsidRPr="00BC0747">
        <w:rPr>
          <w:rFonts w:ascii="宋体" w:eastAsia="宋体" w:hAnsi="宋体" w:cs="宋体" w:hint="eastAsia"/>
          <w:b/>
          <w:color w:val="000000"/>
          <w:kern w:val="0"/>
          <w:szCs w:val="21"/>
        </w:rPr>
        <w:t xml:space="preserve"> </w:t>
      </w:r>
    </w:p>
    <w:p w14:paraId="1926C516" w14:textId="77777777" w:rsidR="00E97FE8" w:rsidRPr="000E589E" w:rsidRDefault="00E97FE8" w:rsidP="00E97FE8">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0E589E">
        <w:rPr>
          <w:rFonts w:ascii="宋体" w:eastAsia="宋体" w:hAnsi="宋体" w:cs="宋体" w:hint="eastAsia"/>
          <w:color w:val="000000"/>
          <w:kern w:val="0"/>
          <w:szCs w:val="21"/>
        </w:rPr>
        <w:t>课堂教学采用“带问题学”</w:t>
      </w:r>
      <w:r w:rsidRPr="000E589E">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7F638C32" w14:textId="77777777" w:rsidR="00E97FE8" w:rsidRPr="00BC0747" w:rsidRDefault="008D3630" w:rsidP="00BC0747">
      <w:pPr>
        <w:pStyle w:val="ac"/>
        <w:widowControl/>
        <w:numPr>
          <w:ilvl w:val="0"/>
          <w:numId w:val="18"/>
        </w:numPr>
        <w:spacing w:beforeLines="50" w:before="156" w:afterLines="50" w:after="156"/>
        <w:ind w:firstLineChars="0"/>
        <w:jc w:val="left"/>
        <w:rPr>
          <w:rFonts w:ascii="宋体" w:eastAsia="宋体" w:hAnsi="宋体" w:cs="宋体"/>
          <w:b/>
          <w:color w:val="000000"/>
          <w:kern w:val="0"/>
          <w:szCs w:val="21"/>
        </w:rPr>
      </w:pPr>
      <w:r w:rsidRPr="00BC0747">
        <w:rPr>
          <w:rFonts w:ascii="宋体" w:eastAsia="宋体" w:hAnsi="宋体" w:cs="宋体" w:hint="eastAsia"/>
          <w:b/>
          <w:color w:val="000000"/>
          <w:kern w:val="0"/>
          <w:szCs w:val="21"/>
        </w:rPr>
        <w:t>教学评价</w:t>
      </w:r>
    </w:p>
    <w:p w14:paraId="290644A4" w14:textId="77777777" w:rsidR="00E97FE8" w:rsidRDefault="00E97FE8" w:rsidP="00E97FE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7083FF66" w14:textId="77777777" w:rsidR="00E97FE8" w:rsidRPr="006F0101" w:rsidRDefault="00E97FE8" w:rsidP="00E97FE8">
      <w:pPr>
        <w:widowControl/>
        <w:spacing w:beforeLines="50" w:before="156" w:afterLines="50" w:after="156"/>
        <w:ind w:firstLineChars="200" w:firstLine="420"/>
        <w:jc w:val="left"/>
        <w:rPr>
          <w:rFonts w:ascii="宋体" w:eastAsia="宋体" w:hAnsi="宋体" w:cs="TimesNewRomanPSMT"/>
          <w:color w:val="000000"/>
          <w:kern w:val="0"/>
          <w:szCs w:val="21"/>
        </w:rPr>
      </w:pPr>
    </w:p>
    <w:p w14:paraId="12E9D243" w14:textId="77777777" w:rsidR="00E97FE8" w:rsidRPr="00E97FE8" w:rsidRDefault="00E97FE8" w:rsidP="00E97FE8">
      <w:pPr>
        <w:widowControl/>
        <w:spacing w:beforeLines="50" w:before="156" w:afterLines="50" w:after="156"/>
        <w:jc w:val="left"/>
        <w:rPr>
          <w:rFonts w:ascii="黑体" w:eastAsia="黑体" w:hAnsi="黑体" w:cs="Times New Roman"/>
          <w:b/>
          <w:sz w:val="24"/>
          <w:szCs w:val="24"/>
        </w:rPr>
      </w:pPr>
      <w:r w:rsidRPr="00E97FE8">
        <w:rPr>
          <w:rFonts w:ascii="黑体" w:eastAsia="黑体" w:hAnsi="黑体" w:cs="Times New Roman" w:hint="eastAsia"/>
          <w:b/>
          <w:sz w:val="24"/>
          <w:szCs w:val="24"/>
        </w:rPr>
        <w:t>第七章</w:t>
      </w:r>
      <w:r w:rsidRPr="00E97FE8">
        <w:rPr>
          <w:rFonts w:ascii="黑体" w:eastAsia="黑体" w:hAnsi="黑体" w:cs="Times New Roman"/>
          <w:b/>
          <w:sz w:val="24"/>
          <w:szCs w:val="24"/>
        </w:rPr>
        <w:t xml:space="preserve"> 药物对消化道的毒性作用</w:t>
      </w:r>
    </w:p>
    <w:p w14:paraId="2F33FE87" w14:textId="77777777" w:rsidR="0064517C" w:rsidRPr="00BC0747" w:rsidRDefault="008D3630" w:rsidP="00BC0747">
      <w:pPr>
        <w:pStyle w:val="ac"/>
        <w:widowControl/>
        <w:numPr>
          <w:ilvl w:val="0"/>
          <w:numId w:val="21"/>
        </w:numPr>
        <w:spacing w:beforeLines="50" w:before="156" w:afterLines="50" w:after="156"/>
        <w:ind w:firstLineChars="0"/>
        <w:jc w:val="left"/>
        <w:rPr>
          <w:rFonts w:ascii="宋体" w:eastAsia="宋体" w:hAnsi="宋体" w:cs="宋体"/>
          <w:b/>
          <w:color w:val="000000"/>
          <w:kern w:val="0"/>
          <w:szCs w:val="21"/>
        </w:rPr>
      </w:pPr>
      <w:r w:rsidRPr="00BC0747">
        <w:rPr>
          <w:rFonts w:ascii="宋体" w:eastAsia="宋体" w:hAnsi="宋体" w:cs="宋体" w:hint="eastAsia"/>
          <w:b/>
          <w:color w:val="000000"/>
          <w:kern w:val="0"/>
          <w:szCs w:val="21"/>
        </w:rPr>
        <w:t>教学目标</w:t>
      </w:r>
      <w:r w:rsidR="0064517C" w:rsidRPr="00BC0747">
        <w:rPr>
          <w:rFonts w:ascii="宋体" w:eastAsia="宋体" w:hAnsi="宋体" w:cs="宋体" w:hint="eastAsia"/>
          <w:b/>
          <w:color w:val="000000"/>
          <w:kern w:val="0"/>
          <w:szCs w:val="21"/>
        </w:rPr>
        <w:t xml:space="preserve"> </w:t>
      </w:r>
    </w:p>
    <w:p w14:paraId="78B83EA2" w14:textId="77777777" w:rsidR="0064517C" w:rsidRPr="0064517C" w:rsidRDefault="0064517C" w:rsidP="0064517C">
      <w:pPr>
        <w:widowControl/>
        <w:spacing w:beforeLines="50" w:before="156" w:afterLines="50" w:after="156"/>
        <w:ind w:firstLineChars="200" w:firstLine="420"/>
        <w:jc w:val="left"/>
        <w:rPr>
          <w:rFonts w:ascii="宋体" w:eastAsia="宋体" w:hAnsi="宋体"/>
          <w:szCs w:val="21"/>
        </w:rPr>
      </w:pPr>
      <w:r w:rsidRPr="0064517C">
        <w:rPr>
          <w:rFonts w:ascii="宋体" w:eastAsia="宋体" w:hAnsi="宋体" w:hint="eastAsia"/>
          <w:szCs w:val="21"/>
        </w:rPr>
        <w:t>掌握药物消化道毒性作用的机制、常见损伤类型及引起消化道毒性的常见药物，熟悉药物对消化道毒性作用的评价方法，了解消化道的基本结构与功能。</w:t>
      </w:r>
    </w:p>
    <w:p w14:paraId="4F47B287" w14:textId="77777777" w:rsidR="0064517C" w:rsidRPr="00BC0747" w:rsidRDefault="008D3630" w:rsidP="00BC0747">
      <w:pPr>
        <w:pStyle w:val="ac"/>
        <w:widowControl/>
        <w:numPr>
          <w:ilvl w:val="0"/>
          <w:numId w:val="21"/>
        </w:numPr>
        <w:spacing w:beforeLines="50" w:before="156" w:afterLines="50" w:after="156"/>
        <w:ind w:firstLineChars="0"/>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教学重难点</w:t>
      </w:r>
    </w:p>
    <w:p w14:paraId="0C98D19E" w14:textId="77777777" w:rsidR="0064517C" w:rsidRPr="0064517C" w:rsidRDefault="0064517C" w:rsidP="0064517C">
      <w:pPr>
        <w:widowControl/>
        <w:numPr>
          <w:ilvl w:val="1"/>
          <w:numId w:val="21"/>
        </w:numPr>
        <w:spacing w:beforeLines="50" w:before="156" w:afterLines="50" w:after="156"/>
        <w:jc w:val="left"/>
        <w:rPr>
          <w:rFonts w:ascii="宋体" w:eastAsia="宋体" w:hAnsi="宋体" w:cs="宋体"/>
          <w:color w:val="000000"/>
          <w:kern w:val="0"/>
          <w:szCs w:val="21"/>
        </w:rPr>
      </w:pPr>
      <w:r w:rsidRPr="002F13BE">
        <w:rPr>
          <w:rFonts w:ascii="宋体" w:eastAsia="宋体" w:hAnsi="宋体"/>
        </w:rPr>
        <w:t>教学重点</w:t>
      </w:r>
    </w:p>
    <w:p w14:paraId="5DAE5571" w14:textId="77777777" w:rsidR="0064517C" w:rsidRPr="0064517C" w:rsidRDefault="0064517C" w:rsidP="0064517C">
      <w:pPr>
        <w:widowControl/>
        <w:numPr>
          <w:ilvl w:val="2"/>
          <w:numId w:val="21"/>
        </w:numPr>
        <w:spacing w:beforeLines="50" w:before="156" w:afterLines="50" w:after="156"/>
        <w:jc w:val="left"/>
        <w:rPr>
          <w:rFonts w:ascii="宋体" w:eastAsia="宋体" w:hAnsi="宋体" w:cs="宋体"/>
          <w:color w:val="000000"/>
          <w:kern w:val="0"/>
          <w:szCs w:val="21"/>
        </w:rPr>
      </w:pPr>
      <w:r w:rsidRPr="002F13BE">
        <w:rPr>
          <w:rFonts w:ascii="宋体" w:eastAsia="宋体" w:hAnsi="宋体"/>
        </w:rPr>
        <w:t>药物对消化道损伤的类型。</w:t>
      </w:r>
    </w:p>
    <w:p w14:paraId="0410AEFD" w14:textId="77777777" w:rsidR="0064517C" w:rsidRPr="0064517C" w:rsidRDefault="0064517C" w:rsidP="0064517C">
      <w:pPr>
        <w:widowControl/>
        <w:numPr>
          <w:ilvl w:val="2"/>
          <w:numId w:val="21"/>
        </w:numPr>
        <w:spacing w:beforeLines="50" w:before="156" w:afterLines="50" w:after="156"/>
        <w:jc w:val="left"/>
        <w:rPr>
          <w:rFonts w:ascii="宋体" w:eastAsia="宋体" w:hAnsi="宋体" w:cs="宋体"/>
          <w:color w:val="000000"/>
          <w:kern w:val="0"/>
          <w:szCs w:val="21"/>
        </w:rPr>
      </w:pPr>
      <w:r w:rsidRPr="002F13BE">
        <w:rPr>
          <w:rFonts w:ascii="宋体" w:eastAsia="宋体" w:hAnsi="宋体"/>
        </w:rPr>
        <w:t>对消化道产生毒性的常见药物。</w:t>
      </w:r>
    </w:p>
    <w:p w14:paraId="0F15D8B6" w14:textId="77777777" w:rsidR="0064517C" w:rsidRPr="0064517C" w:rsidRDefault="0064517C" w:rsidP="0064517C">
      <w:pPr>
        <w:widowControl/>
        <w:numPr>
          <w:ilvl w:val="1"/>
          <w:numId w:val="21"/>
        </w:numPr>
        <w:spacing w:beforeLines="50" w:before="156" w:afterLines="50" w:after="156"/>
        <w:jc w:val="left"/>
        <w:rPr>
          <w:rFonts w:ascii="宋体" w:eastAsia="宋体" w:hAnsi="宋体" w:cs="宋体"/>
          <w:color w:val="000000"/>
          <w:kern w:val="0"/>
          <w:szCs w:val="21"/>
        </w:rPr>
      </w:pPr>
      <w:r w:rsidRPr="002F13BE">
        <w:rPr>
          <w:rFonts w:ascii="宋体" w:eastAsia="宋体" w:hAnsi="宋体"/>
        </w:rPr>
        <w:t>教学难点</w:t>
      </w:r>
    </w:p>
    <w:p w14:paraId="54276574" w14:textId="77777777" w:rsidR="00E97FE8" w:rsidRPr="0064517C" w:rsidRDefault="0064517C" w:rsidP="0064517C">
      <w:pPr>
        <w:widowControl/>
        <w:spacing w:beforeLines="50" w:before="156" w:afterLines="50" w:after="156"/>
        <w:ind w:left="1412"/>
        <w:jc w:val="left"/>
        <w:rPr>
          <w:rFonts w:ascii="宋体" w:eastAsia="宋体" w:hAnsi="宋体" w:cs="宋体"/>
          <w:color w:val="000000"/>
          <w:kern w:val="0"/>
          <w:szCs w:val="21"/>
        </w:rPr>
      </w:pPr>
      <w:r w:rsidRPr="002F13BE">
        <w:rPr>
          <w:rFonts w:ascii="宋体" w:eastAsia="宋体" w:hAnsi="宋体" w:hint="eastAsia"/>
        </w:rPr>
        <w:t>深入理解药物对消化道毒性作用机制，尤其是结合生理学过程探讨其功能改变。</w:t>
      </w:r>
    </w:p>
    <w:p w14:paraId="066BFAD8" w14:textId="77777777" w:rsidR="00E97FE8" w:rsidRPr="00BC0747" w:rsidRDefault="00BC0747" w:rsidP="0064517C">
      <w:pPr>
        <w:pStyle w:val="ac"/>
        <w:widowControl/>
        <w:numPr>
          <w:ilvl w:val="0"/>
          <w:numId w:val="21"/>
        </w:numPr>
        <w:spacing w:beforeLines="50" w:before="156" w:afterLines="50" w:after="156"/>
        <w:ind w:firstLineChars="0"/>
        <w:jc w:val="left"/>
        <w:rPr>
          <w:rFonts w:ascii="宋体" w:eastAsia="宋体" w:hAnsi="宋体" w:cs="宋体"/>
          <w:b/>
          <w:color w:val="000000"/>
          <w:kern w:val="0"/>
          <w:szCs w:val="21"/>
        </w:rPr>
      </w:pPr>
      <w:r>
        <w:rPr>
          <w:rFonts w:ascii="宋体" w:eastAsia="宋体" w:hAnsi="宋体" w:cs="宋体" w:hint="eastAsia"/>
          <w:b/>
          <w:color w:val="000000"/>
          <w:kern w:val="0"/>
          <w:szCs w:val="21"/>
        </w:rPr>
        <w:t>`</w:t>
      </w:r>
    </w:p>
    <w:p w14:paraId="7782F2ED" w14:textId="77777777" w:rsidR="00E97FE8" w:rsidRPr="002F13BE" w:rsidRDefault="00E97FE8" w:rsidP="0064517C">
      <w:pPr>
        <w:pStyle w:val="ac"/>
        <w:widowControl/>
        <w:numPr>
          <w:ilvl w:val="1"/>
          <w:numId w:val="21"/>
        </w:numPr>
        <w:spacing w:beforeLines="50" w:before="156" w:afterLines="50" w:after="156"/>
        <w:ind w:firstLineChars="0"/>
        <w:jc w:val="left"/>
        <w:rPr>
          <w:rFonts w:ascii="宋体" w:eastAsia="宋体" w:hAnsi="宋体"/>
        </w:rPr>
      </w:pPr>
      <w:r w:rsidRPr="002F13BE">
        <w:rPr>
          <w:rFonts w:ascii="宋体" w:eastAsia="宋体" w:hAnsi="宋体"/>
        </w:rPr>
        <w:t>消化道损伤的形态学与生理学基础</w:t>
      </w:r>
    </w:p>
    <w:p w14:paraId="75AE72B8"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了解消化道的结构（口腔、咽、食管、胃、小肠、大肠、肝、胆囊、胰腺）；了解消化道的功能（摄取、转运、消化、吸收、排泄、清除、免疫调节、分泌）；了解消化道的结构功能与药物毒性的关系。</w:t>
      </w:r>
    </w:p>
    <w:p w14:paraId="4073EA2A" w14:textId="77777777" w:rsidR="00E97FE8" w:rsidRPr="002F13BE" w:rsidRDefault="00E97FE8" w:rsidP="0064517C">
      <w:pPr>
        <w:pStyle w:val="ac"/>
        <w:widowControl/>
        <w:numPr>
          <w:ilvl w:val="1"/>
          <w:numId w:val="21"/>
        </w:numPr>
        <w:spacing w:beforeLines="50" w:before="156" w:afterLines="50" w:after="156"/>
        <w:ind w:firstLineChars="0"/>
        <w:jc w:val="left"/>
        <w:rPr>
          <w:rFonts w:ascii="宋体" w:eastAsia="宋体" w:hAnsi="宋体"/>
        </w:rPr>
      </w:pPr>
      <w:r w:rsidRPr="002F13BE">
        <w:rPr>
          <w:rFonts w:ascii="宋体" w:eastAsia="宋体" w:hAnsi="宋体"/>
        </w:rPr>
        <w:lastRenderedPageBreak/>
        <w:t>药物对消化道损伤的类型与机制</w:t>
      </w:r>
    </w:p>
    <w:p w14:paraId="39EB27B2" w14:textId="77777777" w:rsidR="00E97FE8" w:rsidRPr="002F13BE" w:rsidRDefault="00E97FE8" w:rsidP="0064517C">
      <w:pPr>
        <w:pStyle w:val="ac"/>
        <w:widowControl/>
        <w:numPr>
          <w:ilvl w:val="2"/>
          <w:numId w:val="21"/>
        </w:numPr>
        <w:spacing w:beforeLines="50" w:before="156" w:afterLines="50" w:after="156"/>
        <w:ind w:firstLineChars="0"/>
        <w:jc w:val="left"/>
        <w:rPr>
          <w:rFonts w:ascii="宋体" w:eastAsia="宋体" w:hAnsi="宋体"/>
        </w:rPr>
      </w:pPr>
      <w:r w:rsidRPr="002F13BE">
        <w:rPr>
          <w:rFonts w:ascii="宋体" w:eastAsia="宋体" w:hAnsi="宋体" w:hint="eastAsia"/>
        </w:rPr>
        <w:t>药物对消化道的损伤类型</w:t>
      </w:r>
    </w:p>
    <w:p w14:paraId="0D5EBAB9" w14:textId="77777777" w:rsidR="00E97FE8" w:rsidRPr="002F13BE" w:rsidRDefault="00E97FE8" w:rsidP="00E97FE8">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hint="eastAsia"/>
        </w:rPr>
        <w:t>掌握常见的损伤类型，包括：上消化道出血与溃疡、恶心、呕吐、腹痛、腹胀、腹泻；掌握药源性腹泻的表现、机制及常见药物。</w:t>
      </w:r>
    </w:p>
    <w:p w14:paraId="062E03A2" w14:textId="77777777" w:rsidR="00E97FE8" w:rsidRPr="002F13BE" w:rsidRDefault="00E97FE8" w:rsidP="0064517C">
      <w:pPr>
        <w:pStyle w:val="ac"/>
        <w:widowControl/>
        <w:numPr>
          <w:ilvl w:val="2"/>
          <w:numId w:val="21"/>
        </w:numPr>
        <w:spacing w:beforeLines="50" w:before="156" w:afterLines="50" w:after="156"/>
        <w:ind w:firstLineChars="0"/>
        <w:jc w:val="left"/>
        <w:rPr>
          <w:rFonts w:ascii="宋体" w:eastAsia="宋体" w:hAnsi="宋体"/>
        </w:rPr>
      </w:pPr>
      <w:r w:rsidRPr="002F13BE">
        <w:rPr>
          <w:rFonts w:ascii="宋体" w:eastAsia="宋体" w:hAnsi="宋体" w:hint="eastAsia"/>
        </w:rPr>
        <w:t>对消化道产生毒性的常见药物</w:t>
      </w:r>
    </w:p>
    <w:p w14:paraId="2E4E08B6" w14:textId="77777777" w:rsidR="00E97FE8" w:rsidRPr="002F13BE" w:rsidRDefault="00E97FE8" w:rsidP="00E97FE8">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hint="eastAsia"/>
        </w:rPr>
        <w:t>掌握常见的消化道毒性药物的种类（非甾体抗炎药、糖皮质激素类药物、抗肿瘤药、抗凝血药、抗菌药物、其他），典型药物及毒性表现。</w:t>
      </w:r>
    </w:p>
    <w:p w14:paraId="02B10410" w14:textId="77777777" w:rsidR="00E97FE8" w:rsidRPr="002F13BE" w:rsidRDefault="00E97FE8" w:rsidP="0064517C">
      <w:pPr>
        <w:pStyle w:val="ac"/>
        <w:widowControl/>
        <w:numPr>
          <w:ilvl w:val="2"/>
          <w:numId w:val="21"/>
        </w:numPr>
        <w:spacing w:beforeLines="50" w:before="156" w:afterLines="50" w:after="156"/>
        <w:ind w:firstLineChars="0"/>
        <w:jc w:val="left"/>
        <w:rPr>
          <w:rFonts w:ascii="宋体" w:eastAsia="宋体" w:hAnsi="宋体"/>
        </w:rPr>
      </w:pPr>
      <w:r w:rsidRPr="002F13BE">
        <w:rPr>
          <w:rFonts w:ascii="宋体" w:eastAsia="宋体" w:hAnsi="宋体" w:hint="eastAsia"/>
        </w:rPr>
        <w:t>药物对消化道毒性作用机制</w:t>
      </w:r>
    </w:p>
    <w:p w14:paraId="5BF59A66" w14:textId="77777777" w:rsidR="00E97FE8" w:rsidRPr="002F13BE" w:rsidRDefault="00E97FE8" w:rsidP="00E97FE8">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hint="eastAsia"/>
        </w:rPr>
        <w:t>掌握药物产生消化道毒性的作用机制：直接刺激胃肠道、改变胃酸和黏液分泌、损伤胃肠道上皮细胞膜、改变胃肠运动、影响肠道正常菌群。</w:t>
      </w:r>
    </w:p>
    <w:p w14:paraId="78312AEC" w14:textId="77777777" w:rsidR="00E97FE8" w:rsidRPr="002F13BE" w:rsidRDefault="00E97FE8" w:rsidP="0064517C">
      <w:pPr>
        <w:pStyle w:val="ac"/>
        <w:widowControl/>
        <w:numPr>
          <w:ilvl w:val="1"/>
          <w:numId w:val="21"/>
        </w:numPr>
        <w:spacing w:beforeLines="50" w:before="156" w:afterLines="50" w:after="156"/>
        <w:ind w:firstLineChars="0"/>
        <w:jc w:val="left"/>
        <w:rPr>
          <w:rFonts w:ascii="宋体" w:eastAsia="宋体" w:hAnsi="宋体"/>
        </w:rPr>
      </w:pPr>
      <w:r w:rsidRPr="002F13BE">
        <w:rPr>
          <w:rFonts w:ascii="宋体" w:eastAsia="宋体" w:hAnsi="宋体"/>
        </w:rPr>
        <w:t>药物对消化道毒性作用的评价</w:t>
      </w:r>
    </w:p>
    <w:p w14:paraId="114897D9" w14:textId="77777777" w:rsidR="00E97FE8" w:rsidRPr="002F13BE" w:rsidRDefault="00E97FE8" w:rsidP="00E97FE8">
      <w:pPr>
        <w:pStyle w:val="ac"/>
        <w:widowControl/>
        <w:spacing w:beforeLines="50" w:before="156" w:afterLines="50" w:after="156"/>
        <w:ind w:left="1412" w:firstLineChars="0" w:firstLine="0"/>
        <w:jc w:val="left"/>
        <w:rPr>
          <w:rFonts w:ascii="宋体" w:eastAsia="宋体" w:hAnsi="宋体"/>
        </w:rPr>
      </w:pPr>
      <w:r w:rsidRPr="002F13BE">
        <w:rPr>
          <w:rFonts w:ascii="宋体" w:eastAsia="宋体" w:hAnsi="宋体" w:hint="eastAsia"/>
        </w:rPr>
        <w:t>熟悉消化道毒性作用的评价及检测指标：消化道分泌功能检测（胃酸和胃蛋白酶分泌量检测、胰液分泌量检测、胆汁分泌量检测）、消化道运动功能检测（胃运动功能测定、肠道通过时间测定和压力测定）、动物离体标本实验。</w:t>
      </w:r>
    </w:p>
    <w:p w14:paraId="28F619E7" w14:textId="77777777" w:rsidR="00B855F0" w:rsidRPr="00BC0747" w:rsidRDefault="008D3630" w:rsidP="00B855F0">
      <w:pPr>
        <w:pStyle w:val="ac"/>
        <w:widowControl/>
        <w:numPr>
          <w:ilvl w:val="0"/>
          <w:numId w:val="21"/>
        </w:numPr>
        <w:spacing w:beforeLines="50" w:before="156" w:afterLines="50" w:after="156"/>
        <w:ind w:firstLineChars="0"/>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教学方法</w:t>
      </w:r>
      <w:r w:rsidR="00B855F0" w:rsidRPr="00BC0747">
        <w:rPr>
          <w:rFonts w:ascii="宋体" w:eastAsia="宋体" w:hAnsi="宋体" w:cs="宋体" w:hint="eastAsia"/>
          <w:b/>
          <w:color w:val="000000"/>
          <w:kern w:val="0"/>
          <w:szCs w:val="21"/>
        </w:rPr>
        <w:t xml:space="preserve"> </w:t>
      </w:r>
    </w:p>
    <w:p w14:paraId="044C83FF" w14:textId="77777777" w:rsidR="00B855F0" w:rsidRPr="000E589E" w:rsidRDefault="00B855F0" w:rsidP="00B855F0">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0E589E">
        <w:rPr>
          <w:rFonts w:ascii="宋体" w:eastAsia="宋体" w:hAnsi="宋体" w:cs="宋体" w:hint="eastAsia"/>
          <w:color w:val="000000"/>
          <w:kern w:val="0"/>
          <w:szCs w:val="21"/>
        </w:rPr>
        <w:t>课堂教学采用“带问题学”</w:t>
      </w:r>
      <w:r w:rsidRPr="000E589E">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06706F49" w14:textId="77777777" w:rsidR="00B855F0" w:rsidRPr="00BC0747" w:rsidRDefault="008D3630" w:rsidP="00B855F0">
      <w:pPr>
        <w:pStyle w:val="ac"/>
        <w:widowControl/>
        <w:numPr>
          <w:ilvl w:val="0"/>
          <w:numId w:val="21"/>
        </w:numPr>
        <w:spacing w:beforeLines="50" w:before="156" w:afterLines="50" w:after="156"/>
        <w:ind w:left="426" w:firstLineChars="0" w:firstLine="0"/>
        <w:jc w:val="left"/>
        <w:rPr>
          <w:rFonts w:ascii="宋体" w:eastAsia="宋体" w:hAnsi="宋体" w:cs="TimesNewRomanPSMT"/>
          <w:b/>
          <w:color w:val="000000"/>
          <w:kern w:val="0"/>
          <w:szCs w:val="21"/>
        </w:rPr>
      </w:pPr>
      <w:r w:rsidRPr="008D3630">
        <w:rPr>
          <w:rFonts w:ascii="宋体" w:eastAsia="宋体" w:hAnsi="宋体" w:cs="TimesNewRomanPSMT" w:hint="eastAsia"/>
          <w:b/>
          <w:color w:val="000000"/>
          <w:kern w:val="0"/>
          <w:szCs w:val="21"/>
        </w:rPr>
        <w:t>教学评价</w:t>
      </w:r>
    </w:p>
    <w:p w14:paraId="2269E5FD" w14:textId="77777777" w:rsidR="00B855F0" w:rsidRDefault="00B855F0" w:rsidP="00B855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53A8E3AA" w14:textId="77777777" w:rsidR="00E97FE8" w:rsidRPr="002F13BE" w:rsidRDefault="00E97FE8" w:rsidP="00E97FE8">
      <w:pPr>
        <w:snapToGrid w:val="0"/>
        <w:ind w:firstLine="420"/>
        <w:rPr>
          <w:rFonts w:ascii="宋体" w:eastAsia="宋体" w:hAnsi="宋体"/>
        </w:rPr>
      </w:pPr>
    </w:p>
    <w:p w14:paraId="1132D8E9" w14:textId="77777777" w:rsidR="00B855F0" w:rsidRPr="002F13BE" w:rsidRDefault="00B855F0" w:rsidP="00E97FE8">
      <w:pPr>
        <w:snapToGrid w:val="0"/>
        <w:ind w:firstLine="420"/>
        <w:rPr>
          <w:rFonts w:ascii="宋体" w:eastAsia="宋体" w:hAnsi="宋体"/>
        </w:rPr>
      </w:pPr>
    </w:p>
    <w:p w14:paraId="66B8288D" w14:textId="77777777" w:rsidR="00E97FE8" w:rsidRPr="00E97FE8" w:rsidRDefault="00E97FE8" w:rsidP="00E97FE8">
      <w:pPr>
        <w:widowControl/>
        <w:spacing w:beforeLines="50" w:before="156" w:afterLines="50" w:after="156"/>
        <w:jc w:val="left"/>
        <w:rPr>
          <w:rFonts w:ascii="黑体" w:eastAsia="黑体" w:hAnsi="黑体" w:cs="Times New Roman"/>
          <w:b/>
          <w:sz w:val="24"/>
          <w:szCs w:val="24"/>
        </w:rPr>
      </w:pPr>
      <w:r w:rsidRPr="00E97FE8">
        <w:rPr>
          <w:rFonts w:ascii="黑体" w:eastAsia="黑体" w:hAnsi="黑体" w:cs="Times New Roman" w:hint="eastAsia"/>
          <w:b/>
          <w:sz w:val="24"/>
          <w:szCs w:val="24"/>
        </w:rPr>
        <w:t>第八章</w:t>
      </w:r>
      <w:r w:rsidRPr="00E97FE8">
        <w:rPr>
          <w:rFonts w:ascii="黑体" w:eastAsia="黑体" w:hAnsi="黑体" w:cs="Times New Roman"/>
          <w:b/>
          <w:sz w:val="24"/>
          <w:szCs w:val="24"/>
        </w:rPr>
        <w:t xml:space="preserve">  药物对神经系统的毒性作用</w:t>
      </w:r>
    </w:p>
    <w:p w14:paraId="41F8951F" w14:textId="77777777" w:rsidR="00E97FE8" w:rsidRPr="00BC0747" w:rsidRDefault="00BC0747" w:rsidP="00BC0747">
      <w:pPr>
        <w:pStyle w:val="ac"/>
        <w:widowControl/>
        <w:numPr>
          <w:ilvl w:val="0"/>
          <w:numId w:val="22"/>
        </w:numPr>
        <w:spacing w:beforeLines="50" w:before="156" w:afterLines="50" w:after="156"/>
        <w:ind w:left="426" w:firstLineChars="0" w:firstLine="0"/>
        <w:jc w:val="left"/>
        <w:rPr>
          <w:rFonts w:ascii="宋体" w:eastAsia="宋体" w:hAnsi="宋体" w:cs="TimesNewRomanPSMT"/>
          <w:b/>
          <w:color w:val="000000"/>
          <w:kern w:val="0"/>
          <w:szCs w:val="21"/>
        </w:rPr>
      </w:pPr>
      <w:r>
        <w:rPr>
          <w:rFonts w:ascii="宋体" w:eastAsia="宋体" w:hAnsi="宋体" w:cs="TimesNewRomanPSMT"/>
          <w:b/>
          <w:color w:val="000000"/>
          <w:kern w:val="0"/>
          <w:szCs w:val="21"/>
        </w:rPr>
        <w:t>`</w:t>
      </w:r>
    </w:p>
    <w:p w14:paraId="787D8F50" w14:textId="77777777" w:rsidR="00E97FE8" w:rsidRDefault="0064517C" w:rsidP="0064517C">
      <w:pPr>
        <w:pStyle w:val="ac"/>
        <w:widowControl/>
        <w:spacing w:beforeLines="50" w:before="156" w:afterLines="50" w:after="156"/>
        <w:ind w:left="845" w:firstLineChars="0" w:firstLine="0"/>
        <w:jc w:val="left"/>
        <w:rPr>
          <w:rFonts w:ascii="宋体" w:eastAsia="宋体" w:hAnsi="宋体" w:cs="宋体"/>
          <w:color w:val="000000"/>
          <w:kern w:val="0"/>
          <w:szCs w:val="21"/>
        </w:rPr>
      </w:pPr>
      <w:r w:rsidRPr="0064517C">
        <w:rPr>
          <w:rFonts w:ascii="宋体" w:eastAsia="宋体" w:hAnsi="宋体" w:hint="eastAsia"/>
          <w:szCs w:val="21"/>
        </w:rPr>
        <w:t>通过本章的学习要求学生掌握药物引起神经系统损害的机理，神经系统结构、功能及作用特点及引起神经系统损害的类型。</w:t>
      </w:r>
    </w:p>
    <w:p w14:paraId="03EFF417" w14:textId="77777777" w:rsidR="0064517C" w:rsidRPr="00BC0747" w:rsidRDefault="008D3630" w:rsidP="00BC0747">
      <w:pPr>
        <w:pStyle w:val="ac"/>
        <w:widowControl/>
        <w:numPr>
          <w:ilvl w:val="0"/>
          <w:numId w:val="22"/>
        </w:numPr>
        <w:spacing w:beforeLines="50" w:before="156" w:afterLines="50" w:after="156"/>
        <w:ind w:left="426" w:firstLineChars="0" w:firstLine="0"/>
        <w:jc w:val="left"/>
        <w:rPr>
          <w:rFonts w:ascii="宋体" w:eastAsia="宋体" w:hAnsi="宋体" w:cs="TimesNewRomanPSMT"/>
          <w:b/>
          <w:color w:val="000000"/>
          <w:kern w:val="0"/>
          <w:szCs w:val="21"/>
        </w:rPr>
      </w:pPr>
      <w:r w:rsidRPr="00BC0747">
        <w:rPr>
          <w:rFonts w:ascii="宋体" w:eastAsia="宋体" w:hAnsi="宋体" w:cs="TimesNewRomanPSMT"/>
          <w:b/>
          <w:color w:val="000000"/>
          <w:kern w:val="0"/>
          <w:szCs w:val="21"/>
        </w:rPr>
        <w:t>教学重难点</w:t>
      </w:r>
    </w:p>
    <w:p w14:paraId="2773CBEE" w14:textId="77777777" w:rsidR="0064517C" w:rsidRPr="002F13BE" w:rsidRDefault="0064517C" w:rsidP="0064517C">
      <w:pPr>
        <w:pStyle w:val="ac"/>
        <w:widowControl/>
        <w:numPr>
          <w:ilvl w:val="1"/>
          <w:numId w:val="22"/>
        </w:numPr>
        <w:spacing w:beforeLines="50" w:before="156" w:afterLines="50" w:after="156"/>
        <w:ind w:firstLineChars="0"/>
        <w:jc w:val="left"/>
        <w:rPr>
          <w:rFonts w:ascii="宋体" w:eastAsia="宋体" w:hAnsi="宋体"/>
        </w:rPr>
      </w:pPr>
      <w:r w:rsidRPr="002F13BE">
        <w:rPr>
          <w:rFonts w:ascii="宋体" w:eastAsia="宋体" w:hAnsi="宋体"/>
        </w:rPr>
        <w:t>教学重点</w:t>
      </w:r>
    </w:p>
    <w:p w14:paraId="20633E6F" w14:textId="77777777" w:rsidR="0064517C" w:rsidRPr="002F13BE" w:rsidRDefault="0064517C" w:rsidP="0064517C">
      <w:pPr>
        <w:pStyle w:val="ac"/>
        <w:widowControl/>
        <w:spacing w:beforeLines="50" w:before="156" w:afterLines="50" w:after="156"/>
        <w:ind w:left="1412" w:firstLineChars="0" w:firstLine="0"/>
        <w:jc w:val="left"/>
        <w:rPr>
          <w:rFonts w:ascii="宋体" w:eastAsia="宋体" w:hAnsi="宋体"/>
        </w:rPr>
      </w:pPr>
      <w:r w:rsidRPr="002F13BE">
        <w:rPr>
          <w:rFonts w:ascii="宋体" w:eastAsia="宋体" w:hAnsi="宋体"/>
        </w:rPr>
        <w:t>介绍药物引起神经系统损害的机理。</w:t>
      </w:r>
    </w:p>
    <w:p w14:paraId="1A5EDB0E" w14:textId="77777777" w:rsidR="0064517C" w:rsidRPr="002F13BE" w:rsidRDefault="0064517C" w:rsidP="0064517C">
      <w:pPr>
        <w:pStyle w:val="ac"/>
        <w:widowControl/>
        <w:numPr>
          <w:ilvl w:val="1"/>
          <w:numId w:val="22"/>
        </w:numPr>
        <w:spacing w:beforeLines="50" w:before="156" w:afterLines="50" w:after="156"/>
        <w:ind w:firstLineChars="0"/>
        <w:jc w:val="left"/>
        <w:rPr>
          <w:rFonts w:ascii="宋体" w:eastAsia="宋体" w:hAnsi="宋体"/>
        </w:rPr>
      </w:pPr>
      <w:r w:rsidRPr="002F13BE">
        <w:rPr>
          <w:rFonts w:ascii="宋体" w:eastAsia="宋体" w:hAnsi="宋体"/>
        </w:rPr>
        <w:t>教学难点</w:t>
      </w:r>
    </w:p>
    <w:p w14:paraId="44065A70" w14:textId="77777777" w:rsidR="0064517C" w:rsidRPr="002F13BE" w:rsidRDefault="0064517C" w:rsidP="0064517C">
      <w:pPr>
        <w:pStyle w:val="ac"/>
        <w:widowControl/>
        <w:spacing w:beforeLines="50" w:before="156" w:afterLines="50" w:after="156"/>
        <w:ind w:left="1412" w:firstLineChars="0" w:firstLine="0"/>
        <w:jc w:val="left"/>
        <w:rPr>
          <w:rFonts w:ascii="宋体" w:eastAsia="宋体" w:hAnsi="宋体"/>
        </w:rPr>
      </w:pPr>
      <w:r w:rsidRPr="002F13BE">
        <w:rPr>
          <w:rFonts w:ascii="宋体" w:eastAsia="宋体" w:hAnsi="宋体" w:hint="eastAsia"/>
        </w:rPr>
        <w:t>药物神经系统研究的方法中神经毒理学的动物模型。</w:t>
      </w:r>
    </w:p>
    <w:p w14:paraId="42C856ED" w14:textId="77777777" w:rsidR="0064517C" w:rsidRPr="00BC0747" w:rsidRDefault="008D3630" w:rsidP="00BC0747">
      <w:pPr>
        <w:pStyle w:val="ac"/>
        <w:widowControl/>
        <w:numPr>
          <w:ilvl w:val="0"/>
          <w:numId w:val="22"/>
        </w:numPr>
        <w:spacing w:beforeLines="50" w:before="156" w:afterLines="50" w:after="156"/>
        <w:ind w:left="426" w:firstLineChars="0" w:firstLine="0"/>
        <w:jc w:val="left"/>
        <w:rPr>
          <w:rFonts w:ascii="宋体" w:eastAsia="宋体" w:hAnsi="宋体" w:cs="TimesNewRomanPSMT"/>
          <w:b/>
          <w:color w:val="000000"/>
          <w:kern w:val="0"/>
          <w:szCs w:val="21"/>
        </w:rPr>
      </w:pPr>
      <w:r w:rsidRPr="00BC0747">
        <w:rPr>
          <w:rFonts w:ascii="宋体" w:eastAsia="宋体" w:hAnsi="宋体" w:cs="TimesNewRomanPSMT" w:hint="eastAsia"/>
          <w:b/>
          <w:color w:val="000000"/>
          <w:kern w:val="0"/>
          <w:szCs w:val="21"/>
        </w:rPr>
        <w:t>教学内容</w:t>
      </w:r>
    </w:p>
    <w:p w14:paraId="1ABB8C94" w14:textId="77777777" w:rsidR="0064517C" w:rsidRPr="002F13BE" w:rsidRDefault="00E97FE8" w:rsidP="0064517C">
      <w:pPr>
        <w:pStyle w:val="ac"/>
        <w:widowControl/>
        <w:numPr>
          <w:ilvl w:val="1"/>
          <w:numId w:val="22"/>
        </w:numPr>
        <w:spacing w:beforeLines="50" w:before="156" w:afterLines="50" w:after="156"/>
        <w:ind w:firstLineChars="0"/>
        <w:jc w:val="left"/>
        <w:rPr>
          <w:rFonts w:ascii="宋体" w:eastAsia="宋体" w:hAnsi="宋体"/>
        </w:rPr>
      </w:pPr>
      <w:r w:rsidRPr="002F13BE">
        <w:rPr>
          <w:rFonts w:ascii="宋体" w:eastAsia="宋体" w:hAnsi="宋体"/>
        </w:rPr>
        <w:t>神经系统损伤的形态学与生理学基础</w:t>
      </w:r>
    </w:p>
    <w:p w14:paraId="280CD25F" w14:textId="77777777" w:rsidR="0064517C" w:rsidRPr="002F13BE" w:rsidRDefault="00E97FE8" w:rsidP="0064517C">
      <w:pPr>
        <w:pStyle w:val="ac"/>
        <w:widowControl/>
        <w:numPr>
          <w:ilvl w:val="2"/>
          <w:numId w:val="22"/>
        </w:numPr>
        <w:snapToGrid w:val="0"/>
        <w:spacing w:beforeLines="50" w:before="156" w:afterLines="50" w:after="156"/>
        <w:ind w:left="426" w:firstLineChars="0" w:firstLine="420"/>
        <w:jc w:val="left"/>
        <w:rPr>
          <w:rFonts w:ascii="宋体" w:eastAsia="宋体" w:hAnsi="宋体"/>
        </w:rPr>
      </w:pPr>
      <w:r w:rsidRPr="002F13BE">
        <w:rPr>
          <w:rFonts w:ascii="宋体" w:eastAsia="宋体" w:hAnsi="宋体" w:hint="eastAsia"/>
        </w:rPr>
        <w:lastRenderedPageBreak/>
        <w:t>组织形态学基础</w:t>
      </w:r>
    </w:p>
    <w:p w14:paraId="0EEF60BB" w14:textId="77777777" w:rsidR="00E97FE8" w:rsidRPr="002F13BE" w:rsidRDefault="00E97FE8" w:rsidP="0064517C">
      <w:pPr>
        <w:pStyle w:val="ac"/>
        <w:widowControl/>
        <w:snapToGrid w:val="0"/>
        <w:spacing w:beforeLines="50" w:before="156" w:afterLines="50" w:after="156"/>
        <w:ind w:left="426" w:firstLineChars="0" w:firstLine="0"/>
        <w:jc w:val="left"/>
        <w:rPr>
          <w:rFonts w:ascii="宋体" w:eastAsia="宋体" w:hAnsi="宋体"/>
        </w:rPr>
      </w:pPr>
      <w:r w:rsidRPr="002F13BE">
        <w:rPr>
          <w:rFonts w:ascii="宋体" w:eastAsia="宋体" w:hAnsi="宋体"/>
        </w:rPr>
        <w:t>了解神经系统组织形态学构成及相应功能。</w:t>
      </w:r>
    </w:p>
    <w:p w14:paraId="105E8DB9" w14:textId="77777777" w:rsidR="0064517C" w:rsidRPr="002F13BE" w:rsidRDefault="00E97FE8" w:rsidP="0064517C">
      <w:pPr>
        <w:pStyle w:val="ac"/>
        <w:widowControl/>
        <w:numPr>
          <w:ilvl w:val="2"/>
          <w:numId w:val="22"/>
        </w:numPr>
        <w:snapToGrid w:val="0"/>
        <w:spacing w:beforeLines="50" w:before="156" w:afterLines="50" w:after="156"/>
        <w:ind w:left="426" w:firstLineChars="0" w:firstLine="420"/>
        <w:jc w:val="left"/>
        <w:rPr>
          <w:rFonts w:ascii="宋体" w:eastAsia="宋体" w:hAnsi="宋体"/>
        </w:rPr>
      </w:pPr>
      <w:r w:rsidRPr="002F13BE">
        <w:rPr>
          <w:rFonts w:ascii="宋体" w:eastAsia="宋体" w:hAnsi="宋体" w:hint="eastAsia"/>
        </w:rPr>
        <w:t>生理学基础</w:t>
      </w:r>
    </w:p>
    <w:p w14:paraId="166FB6FE" w14:textId="77777777" w:rsidR="00E97FE8" w:rsidRPr="002F13BE" w:rsidRDefault="00E97FE8" w:rsidP="0064517C">
      <w:pPr>
        <w:pStyle w:val="ac"/>
        <w:widowControl/>
        <w:snapToGrid w:val="0"/>
        <w:spacing w:beforeLines="50" w:before="156" w:afterLines="50" w:after="156"/>
        <w:ind w:left="846" w:firstLineChars="0" w:firstLine="0"/>
        <w:jc w:val="left"/>
        <w:rPr>
          <w:rFonts w:ascii="宋体" w:eastAsia="宋体" w:hAnsi="宋体"/>
        </w:rPr>
      </w:pPr>
      <w:r w:rsidRPr="002F13BE">
        <w:rPr>
          <w:rFonts w:ascii="宋体" w:eastAsia="宋体" w:hAnsi="宋体" w:hint="eastAsia"/>
        </w:rPr>
        <w:t>了解神经传递方式、神经递质和神经体系受体种类，了解与药物毒性相关的神经系统功能特点。</w:t>
      </w:r>
    </w:p>
    <w:p w14:paraId="56CBFE5F" w14:textId="77777777" w:rsidR="0064517C" w:rsidRPr="002F13BE" w:rsidRDefault="00E97FE8" w:rsidP="0064517C">
      <w:pPr>
        <w:pStyle w:val="ac"/>
        <w:widowControl/>
        <w:numPr>
          <w:ilvl w:val="1"/>
          <w:numId w:val="22"/>
        </w:numPr>
        <w:spacing w:beforeLines="50" w:before="156" w:afterLines="50" w:after="156"/>
        <w:ind w:firstLineChars="0"/>
        <w:jc w:val="left"/>
        <w:rPr>
          <w:rFonts w:ascii="宋体" w:eastAsia="宋体" w:hAnsi="宋体"/>
        </w:rPr>
      </w:pPr>
      <w:r w:rsidRPr="002F13BE">
        <w:rPr>
          <w:rFonts w:ascii="宋体" w:eastAsia="宋体" w:hAnsi="宋体"/>
        </w:rPr>
        <w:t>药物对神经系统损伤的类型及机制</w:t>
      </w:r>
    </w:p>
    <w:p w14:paraId="6AEA6304" w14:textId="77777777" w:rsidR="0064517C" w:rsidRPr="002F13BE" w:rsidRDefault="00E97FE8" w:rsidP="0064517C">
      <w:pPr>
        <w:pStyle w:val="ac"/>
        <w:widowControl/>
        <w:numPr>
          <w:ilvl w:val="2"/>
          <w:numId w:val="22"/>
        </w:numPr>
        <w:spacing w:beforeLines="50" w:before="156" w:afterLines="50" w:after="156"/>
        <w:ind w:firstLineChars="0"/>
        <w:jc w:val="left"/>
        <w:rPr>
          <w:rFonts w:ascii="宋体" w:eastAsia="宋体" w:hAnsi="宋体"/>
        </w:rPr>
      </w:pPr>
      <w:r w:rsidRPr="002F13BE">
        <w:rPr>
          <w:rFonts w:ascii="宋体" w:eastAsia="宋体" w:hAnsi="宋体" w:hint="eastAsia"/>
        </w:rPr>
        <w:t>药物对神经系统损伤的类型</w:t>
      </w:r>
    </w:p>
    <w:p w14:paraId="3CE58EDC" w14:textId="77777777" w:rsidR="00E97FE8" w:rsidRPr="002F13BE" w:rsidRDefault="00E97FE8" w:rsidP="0064517C">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hint="eastAsia"/>
        </w:rPr>
        <w:t>掌握药物对神经系统损伤按神经毒性靶器官分类和按神经系统功能损害分类的各自种类，以及相应表现。</w:t>
      </w:r>
    </w:p>
    <w:p w14:paraId="4DA651E2" w14:textId="77777777" w:rsidR="0064517C" w:rsidRPr="002F13BE" w:rsidRDefault="00E97FE8" w:rsidP="0064517C">
      <w:pPr>
        <w:pStyle w:val="ac"/>
        <w:widowControl/>
        <w:numPr>
          <w:ilvl w:val="2"/>
          <w:numId w:val="22"/>
        </w:numPr>
        <w:spacing w:beforeLines="50" w:before="156" w:afterLines="50" w:after="156"/>
        <w:ind w:firstLineChars="0"/>
        <w:jc w:val="left"/>
        <w:rPr>
          <w:rFonts w:ascii="宋体" w:eastAsia="宋体" w:hAnsi="宋体"/>
        </w:rPr>
      </w:pPr>
      <w:r w:rsidRPr="002F13BE">
        <w:rPr>
          <w:rFonts w:ascii="宋体" w:eastAsia="宋体" w:hAnsi="宋体" w:hint="eastAsia"/>
        </w:rPr>
        <w:t>药物对神经系统毒性的作用机制</w:t>
      </w:r>
    </w:p>
    <w:p w14:paraId="00A01B47" w14:textId="77777777" w:rsidR="00E97FE8" w:rsidRPr="002F13BE" w:rsidRDefault="00E97FE8" w:rsidP="0064517C">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掌握药物对神经系统损伤的作用机制的种类及作用靶位。</w:t>
      </w:r>
    </w:p>
    <w:p w14:paraId="194333E9" w14:textId="77777777" w:rsidR="0064517C" w:rsidRPr="002F13BE" w:rsidRDefault="00E97FE8" w:rsidP="0064517C">
      <w:pPr>
        <w:pStyle w:val="ac"/>
        <w:widowControl/>
        <w:numPr>
          <w:ilvl w:val="1"/>
          <w:numId w:val="22"/>
        </w:numPr>
        <w:spacing w:beforeLines="50" w:before="156" w:afterLines="50" w:after="156"/>
        <w:ind w:firstLineChars="0"/>
        <w:jc w:val="left"/>
        <w:rPr>
          <w:rFonts w:ascii="宋体" w:eastAsia="宋体" w:hAnsi="宋体"/>
        </w:rPr>
      </w:pPr>
      <w:r w:rsidRPr="002F13BE">
        <w:rPr>
          <w:rFonts w:ascii="宋体" w:eastAsia="宋体" w:hAnsi="宋体"/>
        </w:rPr>
        <w:t>药物对神经系统毒性的评价</w:t>
      </w:r>
    </w:p>
    <w:p w14:paraId="422B1F34" w14:textId="77777777" w:rsidR="0064517C" w:rsidRPr="002F13BE" w:rsidRDefault="00E97FE8" w:rsidP="0064517C">
      <w:pPr>
        <w:pStyle w:val="ac"/>
        <w:widowControl/>
        <w:numPr>
          <w:ilvl w:val="2"/>
          <w:numId w:val="22"/>
        </w:numPr>
        <w:spacing w:beforeLines="50" w:before="156" w:afterLines="50" w:after="156"/>
        <w:ind w:firstLineChars="0"/>
        <w:jc w:val="left"/>
        <w:rPr>
          <w:rFonts w:ascii="宋体" w:eastAsia="宋体" w:hAnsi="宋体"/>
        </w:rPr>
      </w:pPr>
      <w:r w:rsidRPr="002F13BE">
        <w:rPr>
          <w:rFonts w:ascii="宋体" w:eastAsia="宋体" w:hAnsi="宋体"/>
        </w:rPr>
        <w:t>产生神经系统毒性的药物种类</w:t>
      </w:r>
    </w:p>
    <w:p w14:paraId="0B58DDA8" w14:textId="77777777" w:rsidR="0064517C" w:rsidRPr="002F13BE" w:rsidRDefault="00E97FE8" w:rsidP="0064517C">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熟知具有神经系统毒性的各类药物。</w:t>
      </w:r>
    </w:p>
    <w:p w14:paraId="6B3C2409" w14:textId="77777777" w:rsidR="0064517C" w:rsidRPr="002F13BE" w:rsidRDefault="00E97FE8" w:rsidP="0064517C">
      <w:pPr>
        <w:pStyle w:val="ac"/>
        <w:widowControl/>
        <w:numPr>
          <w:ilvl w:val="2"/>
          <w:numId w:val="22"/>
        </w:numPr>
        <w:spacing w:beforeLines="50" w:before="156" w:afterLines="50" w:after="156"/>
        <w:ind w:firstLineChars="0"/>
        <w:jc w:val="left"/>
        <w:rPr>
          <w:rFonts w:ascii="宋体" w:eastAsia="宋体" w:hAnsi="宋体"/>
        </w:rPr>
      </w:pPr>
      <w:r w:rsidRPr="002F13BE">
        <w:rPr>
          <w:rFonts w:ascii="宋体" w:eastAsia="宋体" w:hAnsi="宋体"/>
        </w:rPr>
        <w:t>药物对神经系统毒性的检测和研究方法</w:t>
      </w:r>
    </w:p>
    <w:p w14:paraId="7D3F5B56" w14:textId="77777777" w:rsidR="00E97FE8" w:rsidRPr="002F13BE" w:rsidRDefault="00E97FE8" w:rsidP="0064517C">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熟悉神经系统毒性有哪些检测方法。</w:t>
      </w:r>
    </w:p>
    <w:p w14:paraId="029FEC01" w14:textId="77777777" w:rsidR="00B855F0" w:rsidRPr="00BC0747" w:rsidRDefault="008D3630" w:rsidP="00BC0747">
      <w:pPr>
        <w:pStyle w:val="ac"/>
        <w:widowControl/>
        <w:numPr>
          <w:ilvl w:val="0"/>
          <w:numId w:val="22"/>
        </w:numPr>
        <w:spacing w:beforeLines="50" w:before="156" w:afterLines="50" w:after="156"/>
        <w:ind w:left="426" w:firstLineChars="0" w:firstLine="0"/>
        <w:jc w:val="left"/>
        <w:rPr>
          <w:rFonts w:ascii="宋体" w:eastAsia="宋体" w:hAnsi="宋体" w:cs="TimesNewRomanPSMT"/>
          <w:b/>
          <w:color w:val="000000"/>
          <w:kern w:val="0"/>
          <w:szCs w:val="21"/>
        </w:rPr>
      </w:pPr>
      <w:r w:rsidRPr="00BC0747">
        <w:rPr>
          <w:rFonts w:ascii="宋体" w:eastAsia="宋体" w:hAnsi="宋体" w:cs="TimesNewRomanPSMT" w:hint="eastAsia"/>
          <w:b/>
          <w:color w:val="000000"/>
          <w:kern w:val="0"/>
          <w:szCs w:val="21"/>
        </w:rPr>
        <w:t>教学方法</w:t>
      </w:r>
      <w:r w:rsidR="00B855F0" w:rsidRPr="00BC0747">
        <w:rPr>
          <w:rFonts w:ascii="宋体" w:eastAsia="宋体" w:hAnsi="宋体" w:cs="TimesNewRomanPSMT" w:hint="eastAsia"/>
          <w:b/>
          <w:color w:val="000000"/>
          <w:kern w:val="0"/>
          <w:szCs w:val="21"/>
        </w:rPr>
        <w:t xml:space="preserve"> </w:t>
      </w:r>
    </w:p>
    <w:p w14:paraId="4C2D9C48" w14:textId="77777777" w:rsidR="00B855F0" w:rsidRPr="000E589E" w:rsidRDefault="00B855F0" w:rsidP="00B855F0">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0E589E">
        <w:rPr>
          <w:rFonts w:ascii="宋体" w:eastAsia="宋体" w:hAnsi="宋体" w:cs="宋体" w:hint="eastAsia"/>
          <w:color w:val="000000"/>
          <w:kern w:val="0"/>
          <w:szCs w:val="21"/>
        </w:rPr>
        <w:t>课堂教学采用“带问题学”</w:t>
      </w:r>
      <w:r w:rsidRPr="000E589E">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0CD15FA9" w14:textId="77777777" w:rsidR="00B855F0" w:rsidRPr="00BC0747" w:rsidRDefault="008D3630" w:rsidP="00B855F0">
      <w:pPr>
        <w:pStyle w:val="ac"/>
        <w:widowControl/>
        <w:numPr>
          <w:ilvl w:val="0"/>
          <w:numId w:val="22"/>
        </w:numPr>
        <w:spacing w:beforeLines="50" w:before="156" w:afterLines="50" w:after="156"/>
        <w:ind w:left="426" w:firstLineChars="0" w:firstLine="0"/>
        <w:jc w:val="left"/>
        <w:rPr>
          <w:rFonts w:ascii="宋体" w:eastAsia="宋体" w:hAnsi="宋体" w:cs="TimesNewRomanPSMT"/>
          <w:b/>
          <w:color w:val="000000"/>
          <w:kern w:val="0"/>
          <w:szCs w:val="21"/>
        </w:rPr>
      </w:pPr>
      <w:r w:rsidRPr="008D3630">
        <w:rPr>
          <w:rFonts w:ascii="宋体" w:eastAsia="宋体" w:hAnsi="宋体" w:cs="TimesNewRomanPSMT" w:hint="eastAsia"/>
          <w:b/>
          <w:color w:val="000000"/>
          <w:kern w:val="0"/>
          <w:szCs w:val="21"/>
        </w:rPr>
        <w:t>教学评价</w:t>
      </w:r>
    </w:p>
    <w:p w14:paraId="574F9748" w14:textId="77777777" w:rsidR="00B855F0" w:rsidRPr="002F13BE" w:rsidRDefault="00B855F0" w:rsidP="002F13BE">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2F13BE">
        <w:rPr>
          <w:rFonts w:ascii="宋体" w:eastAsia="宋体" w:hAnsi="宋体" w:cs="宋体" w:hint="eastAsia"/>
          <w:color w:val="000000"/>
          <w:kern w:val="0"/>
          <w:szCs w:val="21"/>
        </w:rPr>
        <w:t>考试</w:t>
      </w:r>
    </w:p>
    <w:p w14:paraId="236B8A89" w14:textId="77777777" w:rsidR="00E97FE8" w:rsidRPr="002F13BE" w:rsidRDefault="00E97FE8" w:rsidP="00E97FE8">
      <w:pPr>
        <w:snapToGrid w:val="0"/>
        <w:ind w:firstLine="420"/>
        <w:rPr>
          <w:rFonts w:ascii="宋体" w:eastAsia="宋体" w:hAnsi="宋体"/>
        </w:rPr>
      </w:pPr>
    </w:p>
    <w:p w14:paraId="6FAE7A64" w14:textId="77777777" w:rsidR="00E97FE8" w:rsidRPr="0064517C" w:rsidRDefault="00E97FE8" w:rsidP="0064517C">
      <w:pPr>
        <w:widowControl/>
        <w:spacing w:beforeLines="50" w:before="156" w:afterLines="50" w:after="156"/>
        <w:ind w:firstLineChars="200" w:firstLine="482"/>
        <w:jc w:val="left"/>
        <w:rPr>
          <w:rFonts w:ascii="黑体" w:eastAsia="黑体" w:hAnsi="黑体" w:cs="Times New Roman"/>
          <w:b/>
          <w:sz w:val="24"/>
          <w:szCs w:val="24"/>
        </w:rPr>
      </w:pPr>
      <w:r w:rsidRPr="0064517C">
        <w:rPr>
          <w:rFonts w:ascii="黑体" w:eastAsia="黑体" w:hAnsi="黑体" w:cs="Times New Roman" w:hint="eastAsia"/>
          <w:b/>
          <w:sz w:val="24"/>
          <w:szCs w:val="24"/>
        </w:rPr>
        <w:t>第九章</w:t>
      </w:r>
      <w:r w:rsidRPr="0064517C">
        <w:rPr>
          <w:rFonts w:ascii="黑体" w:eastAsia="黑体" w:hAnsi="黑体" w:cs="Times New Roman"/>
          <w:b/>
          <w:sz w:val="24"/>
          <w:szCs w:val="24"/>
        </w:rPr>
        <w:t xml:space="preserve">  药物对内分泌系统的毒性作用</w:t>
      </w:r>
    </w:p>
    <w:p w14:paraId="139A3941" w14:textId="77777777" w:rsidR="0064517C" w:rsidRPr="00BC0747" w:rsidRDefault="00BC0747" w:rsidP="00BC0747">
      <w:pPr>
        <w:pStyle w:val="ac"/>
        <w:widowControl/>
        <w:numPr>
          <w:ilvl w:val="0"/>
          <w:numId w:val="23"/>
        </w:numPr>
        <w:spacing w:beforeLines="50" w:before="156" w:afterLines="50" w:after="156"/>
        <w:ind w:left="426" w:firstLineChars="0" w:firstLine="0"/>
        <w:jc w:val="left"/>
        <w:rPr>
          <w:rFonts w:ascii="宋体" w:eastAsia="宋体" w:hAnsi="宋体" w:cs="TimesNewRomanPSMT"/>
          <w:b/>
          <w:color w:val="000000"/>
          <w:kern w:val="0"/>
          <w:szCs w:val="21"/>
        </w:rPr>
      </w:pPr>
      <w:r>
        <w:rPr>
          <w:rFonts w:ascii="宋体" w:eastAsia="宋体" w:hAnsi="宋体" w:cs="TimesNewRomanPSMT"/>
          <w:b/>
          <w:color w:val="000000"/>
          <w:kern w:val="0"/>
          <w:szCs w:val="21"/>
        </w:rPr>
        <w:t>`</w:t>
      </w:r>
    </w:p>
    <w:p w14:paraId="1E932DE2" w14:textId="77777777" w:rsidR="0064517C" w:rsidRPr="002F13BE" w:rsidRDefault="0064517C" w:rsidP="0064517C">
      <w:pPr>
        <w:pStyle w:val="ac"/>
        <w:widowControl/>
        <w:adjustRightInd w:val="0"/>
        <w:snapToGrid w:val="0"/>
        <w:spacing w:after="200"/>
        <w:ind w:left="1412" w:firstLineChars="0" w:firstLine="0"/>
        <w:jc w:val="left"/>
        <w:rPr>
          <w:rFonts w:ascii="宋体" w:eastAsia="宋体" w:hAnsi="宋体"/>
        </w:rPr>
      </w:pPr>
      <w:r w:rsidRPr="002F13BE">
        <w:rPr>
          <w:rFonts w:ascii="宋体" w:eastAsia="宋体" w:hAnsi="宋体" w:hint="eastAsia"/>
        </w:rPr>
        <w:t>通过本章的学习要求学生掌握药物对内分泌腺的毒性作用机理。了解药物对内分泌腺毒性的检测方法。</w:t>
      </w:r>
    </w:p>
    <w:p w14:paraId="0F540495" w14:textId="77777777" w:rsidR="0064517C" w:rsidRPr="00BC0747" w:rsidRDefault="008D3630" w:rsidP="00BC0747">
      <w:pPr>
        <w:pStyle w:val="ac"/>
        <w:widowControl/>
        <w:numPr>
          <w:ilvl w:val="0"/>
          <w:numId w:val="23"/>
        </w:numPr>
        <w:spacing w:beforeLines="50" w:before="156" w:afterLines="50" w:after="156"/>
        <w:ind w:left="426" w:firstLineChars="0" w:firstLine="0"/>
        <w:jc w:val="left"/>
        <w:rPr>
          <w:rFonts w:ascii="宋体" w:eastAsia="宋体" w:hAnsi="宋体" w:cs="TimesNewRomanPSMT"/>
          <w:b/>
          <w:color w:val="000000"/>
          <w:kern w:val="0"/>
          <w:szCs w:val="21"/>
        </w:rPr>
      </w:pPr>
      <w:r w:rsidRPr="00BC0747">
        <w:rPr>
          <w:rFonts w:ascii="宋体" w:eastAsia="宋体" w:hAnsi="宋体" w:cs="TimesNewRomanPSMT" w:hint="eastAsia"/>
          <w:b/>
          <w:color w:val="000000"/>
          <w:kern w:val="0"/>
          <w:szCs w:val="21"/>
        </w:rPr>
        <w:t>教学重难点</w:t>
      </w:r>
    </w:p>
    <w:p w14:paraId="25407490" w14:textId="77777777" w:rsidR="0064517C" w:rsidRPr="002F13BE" w:rsidRDefault="0064517C" w:rsidP="0064517C">
      <w:pPr>
        <w:pStyle w:val="ac"/>
        <w:numPr>
          <w:ilvl w:val="1"/>
          <w:numId w:val="23"/>
        </w:numPr>
        <w:ind w:firstLineChars="0"/>
        <w:rPr>
          <w:rFonts w:ascii="宋体" w:eastAsia="宋体" w:hAnsi="宋体"/>
          <w:szCs w:val="21"/>
        </w:rPr>
      </w:pPr>
      <w:r w:rsidRPr="002F13BE">
        <w:rPr>
          <w:rFonts w:ascii="宋体" w:eastAsia="宋体" w:hAnsi="宋体" w:hint="eastAsia"/>
        </w:rPr>
        <w:t>药物对内分泌腺的毒性作用机理。</w:t>
      </w:r>
    </w:p>
    <w:p w14:paraId="34C48723" w14:textId="77777777" w:rsidR="0064517C" w:rsidRPr="002F13BE" w:rsidRDefault="0064517C" w:rsidP="0064517C">
      <w:pPr>
        <w:pStyle w:val="ac"/>
        <w:widowControl/>
        <w:numPr>
          <w:ilvl w:val="1"/>
          <w:numId w:val="23"/>
        </w:numPr>
        <w:spacing w:beforeLines="50" w:before="156" w:afterLines="50" w:after="156"/>
        <w:ind w:firstLineChars="0"/>
        <w:jc w:val="left"/>
        <w:rPr>
          <w:rFonts w:ascii="宋体" w:eastAsia="宋体" w:hAnsi="宋体" w:cs="宋体"/>
          <w:color w:val="000000"/>
          <w:kern w:val="0"/>
          <w:szCs w:val="21"/>
        </w:rPr>
      </w:pPr>
      <w:r w:rsidRPr="002F13BE">
        <w:rPr>
          <w:rFonts w:ascii="宋体" w:eastAsia="宋体" w:hAnsi="宋体" w:cs="宋体" w:hint="eastAsia"/>
          <w:color w:val="000000"/>
          <w:kern w:val="0"/>
          <w:szCs w:val="21"/>
        </w:rPr>
        <w:t>了解药物对内分泌腺毒性作用新的检测方法</w:t>
      </w:r>
    </w:p>
    <w:p w14:paraId="728126D9" w14:textId="77777777" w:rsidR="00E97FE8" w:rsidRPr="002F13BE" w:rsidRDefault="00E97FE8" w:rsidP="00E97FE8">
      <w:pPr>
        <w:snapToGrid w:val="0"/>
        <w:ind w:firstLine="420"/>
        <w:rPr>
          <w:rFonts w:ascii="宋体" w:eastAsia="宋体" w:hAnsi="宋体"/>
        </w:rPr>
      </w:pPr>
    </w:p>
    <w:p w14:paraId="5FBC4A91" w14:textId="77777777" w:rsidR="0064517C" w:rsidRPr="00BC0747" w:rsidRDefault="008D3630" w:rsidP="00BC0747">
      <w:pPr>
        <w:pStyle w:val="ac"/>
        <w:widowControl/>
        <w:numPr>
          <w:ilvl w:val="0"/>
          <w:numId w:val="23"/>
        </w:numPr>
        <w:spacing w:beforeLines="50" w:before="156" w:afterLines="50" w:after="156"/>
        <w:ind w:left="426" w:firstLineChars="0" w:firstLine="0"/>
        <w:jc w:val="left"/>
        <w:rPr>
          <w:rFonts w:ascii="宋体" w:eastAsia="宋体" w:hAnsi="宋体" w:cs="TimesNewRomanPSMT"/>
          <w:b/>
          <w:color w:val="000000"/>
          <w:kern w:val="0"/>
          <w:szCs w:val="21"/>
        </w:rPr>
      </w:pPr>
      <w:r w:rsidRPr="00BC0747">
        <w:rPr>
          <w:rFonts w:ascii="宋体" w:eastAsia="宋体" w:hAnsi="宋体" w:cs="TimesNewRomanPSMT" w:hint="eastAsia"/>
          <w:b/>
          <w:color w:val="000000"/>
          <w:kern w:val="0"/>
          <w:szCs w:val="21"/>
        </w:rPr>
        <w:t>教学内容</w:t>
      </w:r>
    </w:p>
    <w:p w14:paraId="558580B4" w14:textId="77777777" w:rsidR="0064517C" w:rsidRPr="002F13BE" w:rsidRDefault="00E97FE8" w:rsidP="0064517C">
      <w:pPr>
        <w:pStyle w:val="ac"/>
        <w:widowControl/>
        <w:numPr>
          <w:ilvl w:val="1"/>
          <w:numId w:val="23"/>
        </w:numPr>
        <w:spacing w:beforeLines="50" w:before="156" w:afterLines="50" w:after="156"/>
        <w:ind w:firstLineChars="0"/>
        <w:jc w:val="left"/>
        <w:rPr>
          <w:rFonts w:ascii="宋体" w:eastAsia="宋体" w:hAnsi="宋体" w:cs="宋体"/>
          <w:color w:val="000000"/>
          <w:kern w:val="0"/>
          <w:szCs w:val="21"/>
        </w:rPr>
      </w:pPr>
      <w:r w:rsidRPr="002F13BE">
        <w:rPr>
          <w:rFonts w:ascii="宋体" w:eastAsia="宋体" w:hAnsi="宋体"/>
        </w:rPr>
        <w:lastRenderedPageBreak/>
        <w:t>内分泌系统的生理学特点</w:t>
      </w:r>
    </w:p>
    <w:p w14:paraId="7DA76609" w14:textId="77777777" w:rsidR="0064517C" w:rsidRPr="002F13BE" w:rsidRDefault="00E97FE8" w:rsidP="0064517C">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rPr>
        <w:t>内分泌系统的组成</w:t>
      </w:r>
    </w:p>
    <w:p w14:paraId="1A024FA6" w14:textId="77777777" w:rsidR="00E97FE8" w:rsidRPr="002F13BE" w:rsidRDefault="00E97FE8" w:rsidP="0064517C">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了解内分泌系统基础构成。</w:t>
      </w:r>
    </w:p>
    <w:p w14:paraId="65B647D4" w14:textId="77777777" w:rsidR="00E97FE8" w:rsidRPr="002F13BE" w:rsidRDefault="00E97FE8" w:rsidP="0064517C">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rPr>
        <w:t xml:space="preserve">  分泌方式</w:t>
      </w:r>
    </w:p>
    <w:p w14:paraId="1CEE7685" w14:textId="77777777" w:rsidR="00E97FE8" w:rsidRPr="002F13BE" w:rsidRDefault="00E97FE8" w:rsidP="0064517C">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 xml:space="preserve">了解内分泌的基础方式。    </w:t>
      </w:r>
    </w:p>
    <w:p w14:paraId="03459261" w14:textId="77777777" w:rsidR="00E97FE8" w:rsidRPr="002F13BE" w:rsidRDefault="00E97FE8" w:rsidP="0064517C">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hint="eastAsia"/>
        </w:rPr>
        <w:t>激素分泌的调节</w:t>
      </w:r>
    </w:p>
    <w:p w14:paraId="1F0D4059" w14:textId="77777777" w:rsidR="00E97FE8" w:rsidRPr="002F13BE" w:rsidRDefault="00E97FE8" w:rsidP="0064517C">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 xml:space="preserve">了解激素分泌调节的体系。    </w:t>
      </w:r>
    </w:p>
    <w:p w14:paraId="5A6A5725" w14:textId="77777777" w:rsidR="0064517C" w:rsidRPr="002F13BE" w:rsidRDefault="00E97FE8" w:rsidP="0064517C">
      <w:pPr>
        <w:pStyle w:val="ac"/>
        <w:widowControl/>
        <w:numPr>
          <w:ilvl w:val="1"/>
          <w:numId w:val="23"/>
        </w:numPr>
        <w:spacing w:beforeLines="50" w:before="156" w:afterLines="50" w:after="156"/>
        <w:ind w:firstLineChars="0"/>
        <w:jc w:val="left"/>
        <w:rPr>
          <w:rFonts w:ascii="宋体" w:eastAsia="宋体" w:hAnsi="宋体"/>
        </w:rPr>
      </w:pPr>
      <w:r w:rsidRPr="002F13BE">
        <w:rPr>
          <w:rFonts w:ascii="宋体" w:eastAsia="宋体" w:hAnsi="宋体"/>
        </w:rPr>
        <w:t>药物对内分泌系统损伤的类型及常见药物</w:t>
      </w:r>
    </w:p>
    <w:p w14:paraId="3C9E1BDB" w14:textId="77777777" w:rsidR="0064517C" w:rsidRPr="002F13BE" w:rsidRDefault="00E97FE8" w:rsidP="0064517C">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rPr>
        <w:t>药物对甲状腺的毒性作用</w:t>
      </w:r>
    </w:p>
    <w:p w14:paraId="189F6C3D" w14:textId="77777777" w:rsidR="00E97FE8" w:rsidRPr="002F13BE" w:rsidRDefault="00E97FE8" w:rsidP="0064517C">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掌握甲状腺毒性的临床表现、形成机制及常见的引起甲状腺功能紊乱和影响甲状腺功能测试的药物。</w:t>
      </w:r>
    </w:p>
    <w:p w14:paraId="3708252C" w14:textId="77777777" w:rsidR="00E97FE8" w:rsidRPr="002F13BE" w:rsidRDefault="00E97FE8" w:rsidP="0064517C">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rPr>
        <w:t xml:space="preserve">  药物对肾上腺的毒性及常见药物</w:t>
      </w:r>
    </w:p>
    <w:p w14:paraId="4E86C7A0" w14:textId="77777777" w:rsidR="0064517C" w:rsidRPr="002F13BE" w:rsidRDefault="00E97FE8" w:rsidP="0064517C">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掌握肾上腺毒性的病理表现及常见的相关药物。</w:t>
      </w:r>
    </w:p>
    <w:p w14:paraId="23A51946" w14:textId="77777777" w:rsidR="0064517C" w:rsidRPr="002F13BE" w:rsidRDefault="00E97FE8" w:rsidP="0064517C">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rPr>
        <w:t>药物对性腺的毒性作用</w:t>
      </w:r>
    </w:p>
    <w:p w14:paraId="0FC7453C" w14:textId="77777777" w:rsidR="00E97FE8" w:rsidRPr="002F13BE" w:rsidRDefault="00E97FE8" w:rsidP="0064517C">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掌握药物对性腺产生毒性的表现及代表药物。</w:t>
      </w:r>
    </w:p>
    <w:p w14:paraId="6AB7C81D" w14:textId="77777777" w:rsidR="00E97FE8" w:rsidRPr="002F13BE" w:rsidRDefault="00E97FE8" w:rsidP="0064517C">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rPr>
        <w:t xml:space="preserve"> 药物对下丘脑及垂体的毒性作用</w:t>
      </w:r>
    </w:p>
    <w:p w14:paraId="2784FF04"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 xml:space="preserve">  了解药物对垂体功能影响的表现及相关药物类型。</w:t>
      </w:r>
    </w:p>
    <w:p w14:paraId="3438074F" w14:textId="77777777" w:rsidR="00E97FE8" w:rsidRPr="002F13BE" w:rsidRDefault="00E97FE8" w:rsidP="0064517C">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rPr>
        <w:t xml:space="preserve"> 药物对胰腺的毒性及药源性低血糖症</w:t>
      </w:r>
    </w:p>
    <w:p w14:paraId="647D26C8"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 xml:space="preserve">    掌握药物产生胰腺毒性的表现、机制及典型药物。</w:t>
      </w:r>
    </w:p>
    <w:p w14:paraId="3045B2A1" w14:textId="77777777" w:rsidR="00E97FE8" w:rsidRPr="002F13BE" w:rsidRDefault="00E97FE8" w:rsidP="00B855F0">
      <w:pPr>
        <w:pStyle w:val="ac"/>
        <w:widowControl/>
        <w:numPr>
          <w:ilvl w:val="1"/>
          <w:numId w:val="23"/>
        </w:numPr>
        <w:spacing w:beforeLines="50" w:before="156" w:afterLines="50" w:after="156"/>
        <w:ind w:firstLineChars="0"/>
        <w:jc w:val="left"/>
        <w:rPr>
          <w:rFonts w:ascii="宋体" w:eastAsia="宋体" w:hAnsi="宋体"/>
        </w:rPr>
      </w:pPr>
      <w:r w:rsidRPr="002F13BE">
        <w:rPr>
          <w:rFonts w:ascii="宋体" w:eastAsia="宋体" w:hAnsi="宋体" w:hint="eastAsia"/>
        </w:rPr>
        <w:t>第三节</w:t>
      </w:r>
      <w:r w:rsidRPr="002F13BE">
        <w:rPr>
          <w:rFonts w:ascii="宋体" w:eastAsia="宋体" w:hAnsi="宋体"/>
        </w:rPr>
        <w:t xml:space="preserve">  药物对内分泌毒性作用的评价</w:t>
      </w:r>
    </w:p>
    <w:p w14:paraId="7CE29A82" w14:textId="77777777" w:rsidR="00E97FE8" w:rsidRPr="002F13BE" w:rsidRDefault="00E97FE8" w:rsidP="00B855F0">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rPr>
        <w:t xml:space="preserve">  一、甲状腺</w:t>
      </w:r>
    </w:p>
    <w:p w14:paraId="1C4E6D22"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 xml:space="preserve">  熟悉甲状腺功能测定方法。</w:t>
      </w:r>
    </w:p>
    <w:p w14:paraId="07BD673B" w14:textId="77777777" w:rsidR="00E97FE8" w:rsidRPr="002F13BE" w:rsidRDefault="00E97FE8" w:rsidP="00B855F0">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rPr>
        <w:t xml:space="preserve">  二、肾上腺</w:t>
      </w:r>
    </w:p>
    <w:p w14:paraId="082DE68E"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 xml:space="preserve">  熟悉肾上腺功能测定方法。</w:t>
      </w:r>
    </w:p>
    <w:p w14:paraId="63F277D4" w14:textId="77777777" w:rsidR="00E97FE8" w:rsidRPr="002F13BE" w:rsidRDefault="00E97FE8" w:rsidP="00B855F0">
      <w:pPr>
        <w:pStyle w:val="ac"/>
        <w:widowControl/>
        <w:numPr>
          <w:ilvl w:val="2"/>
          <w:numId w:val="23"/>
        </w:numPr>
        <w:spacing w:beforeLines="50" w:before="156" w:afterLines="50" w:after="156"/>
        <w:ind w:firstLineChars="0"/>
        <w:jc w:val="left"/>
        <w:rPr>
          <w:rFonts w:ascii="宋体" w:eastAsia="宋体" w:hAnsi="宋体"/>
        </w:rPr>
      </w:pPr>
      <w:r w:rsidRPr="002F13BE">
        <w:rPr>
          <w:rFonts w:ascii="宋体" w:eastAsia="宋体" w:hAnsi="宋体"/>
        </w:rPr>
        <w:t xml:space="preserve">  三、性腺</w:t>
      </w:r>
    </w:p>
    <w:p w14:paraId="67EBDA3A"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熟悉性腺功能测定方法。</w:t>
      </w:r>
    </w:p>
    <w:p w14:paraId="5E1FD795" w14:textId="77777777" w:rsidR="00B855F0" w:rsidRPr="00BC0747" w:rsidRDefault="008D3630" w:rsidP="00BC0747">
      <w:pPr>
        <w:pStyle w:val="ac"/>
        <w:widowControl/>
        <w:numPr>
          <w:ilvl w:val="0"/>
          <w:numId w:val="23"/>
        </w:numPr>
        <w:spacing w:beforeLines="50" w:before="156" w:afterLines="50" w:after="156"/>
        <w:ind w:left="426" w:firstLineChars="0" w:firstLine="0"/>
        <w:jc w:val="left"/>
        <w:rPr>
          <w:rFonts w:ascii="宋体" w:eastAsia="宋体" w:hAnsi="宋体" w:cs="TimesNewRomanPSMT"/>
          <w:b/>
          <w:color w:val="000000"/>
          <w:kern w:val="0"/>
          <w:szCs w:val="21"/>
        </w:rPr>
      </w:pPr>
      <w:r w:rsidRPr="00BC0747">
        <w:rPr>
          <w:rFonts w:ascii="宋体" w:eastAsia="宋体" w:hAnsi="宋体" w:cs="TimesNewRomanPSMT" w:hint="eastAsia"/>
          <w:b/>
          <w:color w:val="000000"/>
          <w:kern w:val="0"/>
          <w:szCs w:val="21"/>
        </w:rPr>
        <w:t>教学方法</w:t>
      </w:r>
      <w:r w:rsidR="00B855F0" w:rsidRPr="00BC0747">
        <w:rPr>
          <w:rFonts w:ascii="宋体" w:eastAsia="宋体" w:hAnsi="宋体" w:cs="TimesNewRomanPSMT" w:hint="eastAsia"/>
          <w:b/>
          <w:color w:val="000000"/>
          <w:kern w:val="0"/>
          <w:szCs w:val="21"/>
        </w:rPr>
        <w:t xml:space="preserve"> </w:t>
      </w:r>
    </w:p>
    <w:p w14:paraId="069E5A48" w14:textId="77777777" w:rsidR="00B855F0" w:rsidRPr="000E589E" w:rsidRDefault="00B855F0" w:rsidP="00B855F0">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0E589E">
        <w:rPr>
          <w:rFonts w:ascii="宋体" w:eastAsia="宋体" w:hAnsi="宋体" w:cs="宋体" w:hint="eastAsia"/>
          <w:color w:val="000000"/>
          <w:kern w:val="0"/>
          <w:szCs w:val="21"/>
        </w:rPr>
        <w:t>课堂教学采用“带问题学”</w:t>
      </w:r>
      <w:r w:rsidRPr="000E589E">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03FA25E5" w14:textId="77777777" w:rsidR="008D3630" w:rsidRPr="00BC0747" w:rsidRDefault="008D3630" w:rsidP="008D3630">
      <w:pPr>
        <w:pStyle w:val="ac"/>
        <w:widowControl/>
        <w:numPr>
          <w:ilvl w:val="0"/>
          <w:numId w:val="23"/>
        </w:numPr>
        <w:spacing w:beforeLines="50" w:before="156" w:afterLines="50" w:after="156"/>
        <w:ind w:left="426" w:firstLineChars="0" w:firstLine="0"/>
        <w:jc w:val="left"/>
        <w:rPr>
          <w:rFonts w:ascii="宋体" w:eastAsia="宋体" w:hAnsi="宋体" w:cs="TimesNewRomanPSMT"/>
          <w:b/>
          <w:color w:val="000000"/>
          <w:kern w:val="0"/>
          <w:szCs w:val="21"/>
        </w:rPr>
      </w:pPr>
      <w:r w:rsidRPr="008D3630">
        <w:rPr>
          <w:rFonts w:ascii="宋体" w:eastAsia="宋体" w:hAnsi="宋体" w:cs="TimesNewRomanPSMT" w:hint="eastAsia"/>
          <w:b/>
          <w:color w:val="000000"/>
          <w:kern w:val="0"/>
          <w:szCs w:val="21"/>
        </w:rPr>
        <w:t>教学评价</w:t>
      </w:r>
    </w:p>
    <w:p w14:paraId="2E8C7C56" w14:textId="77777777" w:rsidR="00B855F0" w:rsidRDefault="00B855F0" w:rsidP="00B855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考试</w:t>
      </w:r>
    </w:p>
    <w:p w14:paraId="5E8AC748" w14:textId="77777777" w:rsidR="00B855F0" w:rsidRPr="002F13BE" w:rsidRDefault="00B855F0" w:rsidP="00B855F0">
      <w:pPr>
        <w:pStyle w:val="ac"/>
        <w:widowControl/>
        <w:spacing w:beforeLines="50" w:before="156" w:afterLines="50" w:after="156"/>
        <w:ind w:left="1838" w:firstLineChars="0" w:firstLine="0"/>
        <w:jc w:val="left"/>
        <w:rPr>
          <w:rFonts w:ascii="宋体" w:eastAsia="宋体" w:hAnsi="宋体"/>
        </w:rPr>
      </w:pPr>
    </w:p>
    <w:p w14:paraId="0D0BFF68" w14:textId="77777777" w:rsidR="00E97FE8" w:rsidRPr="002F13BE" w:rsidRDefault="00E97FE8" w:rsidP="00E97FE8">
      <w:pPr>
        <w:snapToGrid w:val="0"/>
        <w:ind w:firstLine="420"/>
        <w:rPr>
          <w:rFonts w:ascii="宋体" w:eastAsia="宋体" w:hAnsi="宋体"/>
        </w:rPr>
      </w:pPr>
    </w:p>
    <w:p w14:paraId="205201FD" w14:textId="77777777" w:rsidR="00E97FE8" w:rsidRPr="00B855F0" w:rsidRDefault="00E97FE8" w:rsidP="00B855F0">
      <w:pPr>
        <w:widowControl/>
        <w:spacing w:beforeLines="50" w:before="156" w:afterLines="50" w:after="156"/>
        <w:ind w:firstLineChars="200" w:firstLine="482"/>
        <w:jc w:val="left"/>
        <w:rPr>
          <w:rFonts w:ascii="黑体" w:eastAsia="黑体" w:hAnsi="黑体" w:cs="Times New Roman"/>
          <w:b/>
          <w:sz w:val="24"/>
          <w:szCs w:val="24"/>
        </w:rPr>
      </w:pPr>
      <w:r w:rsidRPr="00B855F0">
        <w:rPr>
          <w:rFonts w:ascii="黑体" w:eastAsia="黑体" w:hAnsi="黑体" w:cs="Times New Roman" w:hint="eastAsia"/>
          <w:b/>
          <w:sz w:val="24"/>
          <w:szCs w:val="24"/>
        </w:rPr>
        <w:t>第十章</w:t>
      </w:r>
      <w:r w:rsidRPr="00B855F0">
        <w:rPr>
          <w:rFonts w:ascii="黑体" w:eastAsia="黑体" w:hAnsi="黑体" w:cs="Times New Roman"/>
          <w:b/>
          <w:sz w:val="24"/>
          <w:szCs w:val="24"/>
        </w:rPr>
        <w:t xml:space="preserve">  药物对免疫系统的毒性作用</w:t>
      </w:r>
    </w:p>
    <w:p w14:paraId="05230C26" w14:textId="77777777" w:rsidR="00B855F0" w:rsidRPr="00BC0747" w:rsidRDefault="008D3630" w:rsidP="00BC0747">
      <w:pPr>
        <w:pStyle w:val="ac"/>
        <w:widowControl/>
        <w:numPr>
          <w:ilvl w:val="0"/>
          <w:numId w:val="24"/>
        </w:numPr>
        <w:spacing w:beforeLines="50" w:before="156" w:afterLines="50" w:after="156"/>
        <w:ind w:left="426" w:firstLineChars="0" w:firstLine="0"/>
        <w:jc w:val="left"/>
        <w:rPr>
          <w:rFonts w:ascii="宋体" w:eastAsia="宋体" w:hAnsi="宋体" w:cs="TimesNewRomanPSMT"/>
          <w:b/>
          <w:color w:val="000000"/>
          <w:kern w:val="0"/>
          <w:szCs w:val="21"/>
        </w:rPr>
      </w:pPr>
      <w:r w:rsidRPr="00BC0747">
        <w:rPr>
          <w:rFonts w:ascii="宋体" w:eastAsia="宋体" w:hAnsi="宋体" w:cs="TimesNewRomanPSMT" w:hint="eastAsia"/>
          <w:b/>
          <w:color w:val="000000"/>
          <w:kern w:val="0"/>
          <w:szCs w:val="21"/>
        </w:rPr>
        <w:t>教学目标</w:t>
      </w:r>
      <w:r w:rsidR="00B855F0" w:rsidRPr="00BC0747">
        <w:rPr>
          <w:rFonts w:ascii="宋体" w:eastAsia="宋体" w:hAnsi="宋体" w:cs="TimesNewRomanPSMT" w:hint="eastAsia"/>
          <w:b/>
          <w:color w:val="000000"/>
          <w:kern w:val="0"/>
          <w:szCs w:val="21"/>
        </w:rPr>
        <w:t xml:space="preserve"> </w:t>
      </w:r>
    </w:p>
    <w:p w14:paraId="2C95BAFD" w14:textId="77777777" w:rsidR="00B855F0" w:rsidRPr="002F13BE" w:rsidRDefault="00B855F0" w:rsidP="00B855F0">
      <w:pPr>
        <w:pStyle w:val="ac"/>
        <w:widowControl/>
        <w:numPr>
          <w:ilvl w:val="1"/>
          <w:numId w:val="24"/>
        </w:numPr>
        <w:spacing w:beforeLines="50" w:before="156" w:afterLines="50" w:after="156"/>
        <w:ind w:firstLineChars="0"/>
        <w:jc w:val="left"/>
        <w:rPr>
          <w:rFonts w:ascii="宋体" w:eastAsia="宋体" w:hAnsi="宋体"/>
        </w:rPr>
      </w:pPr>
      <w:r w:rsidRPr="002F13BE">
        <w:rPr>
          <w:rFonts w:ascii="宋体" w:eastAsia="宋体" w:hAnsi="宋体"/>
        </w:rPr>
        <w:t>了解免疫器官及其生理功能。</w:t>
      </w:r>
    </w:p>
    <w:p w14:paraId="073343B2" w14:textId="77777777" w:rsidR="00B855F0" w:rsidRPr="002F13BE" w:rsidRDefault="00B855F0" w:rsidP="00B855F0">
      <w:pPr>
        <w:pStyle w:val="ac"/>
        <w:widowControl/>
        <w:numPr>
          <w:ilvl w:val="1"/>
          <w:numId w:val="24"/>
        </w:numPr>
        <w:spacing w:beforeLines="50" w:before="156" w:afterLines="50" w:after="156"/>
        <w:ind w:firstLineChars="0"/>
        <w:jc w:val="left"/>
        <w:rPr>
          <w:rFonts w:ascii="宋体" w:eastAsia="宋体" w:hAnsi="宋体"/>
        </w:rPr>
      </w:pPr>
      <w:r w:rsidRPr="002F13BE">
        <w:rPr>
          <w:rFonts w:ascii="宋体" w:eastAsia="宋体" w:hAnsi="宋体"/>
        </w:rPr>
        <w:t>了解免疫细胞的分类、分化成熟过程及其生物学功能。</w:t>
      </w:r>
    </w:p>
    <w:p w14:paraId="54B8B797" w14:textId="77777777" w:rsidR="00B855F0" w:rsidRPr="002F13BE" w:rsidRDefault="00B855F0" w:rsidP="00B855F0">
      <w:pPr>
        <w:pStyle w:val="ac"/>
        <w:widowControl/>
        <w:numPr>
          <w:ilvl w:val="1"/>
          <w:numId w:val="24"/>
        </w:numPr>
        <w:spacing w:beforeLines="50" w:before="156" w:afterLines="50" w:after="156"/>
        <w:ind w:firstLineChars="0"/>
        <w:jc w:val="left"/>
        <w:rPr>
          <w:rFonts w:ascii="宋体" w:eastAsia="宋体" w:hAnsi="宋体"/>
        </w:rPr>
      </w:pPr>
      <w:r w:rsidRPr="002F13BE">
        <w:rPr>
          <w:rFonts w:ascii="宋体" w:eastAsia="宋体" w:hAnsi="宋体"/>
        </w:rPr>
        <w:t>了解免疫分子的种类和功能。</w:t>
      </w:r>
    </w:p>
    <w:p w14:paraId="4D67F0F9" w14:textId="77777777" w:rsidR="00B855F0" w:rsidRPr="002F13BE" w:rsidRDefault="00B855F0" w:rsidP="00B855F0">
      <w:pPr>
        <w:pStyle w:val="ac"/>
        <w:widowControl/>
        <w:numPr>
          <w:ilvl w:val="1"/>
          <w:numId w:val="24"/>
        </w:numPr>
        <w:spacing w:beforeLines="50" w:before="156" w:afterLines="50" w:after="156"/>
        <w:ind w:firstLineChars="0"/>
        <w:jc w:val="left"/>
        <w:rPr>
          <w:rFonts w:ascii="宋体" w:eastAsia="宋体" w:hAnsi="宋体" w:cs="宋体"/>
          <w:color w:val="000000"/>
          <w:kern w:val="0"/>
          <w:szCs w:val="21"/>
        </w:rPr>
      </w:pPr>
      <w:r w:rsidRPr="002F13BE">
        <w:rPr>
          <w:rFonts w:ascii="宋体" w:eastAsia="宋体" w:hAnsi="宋体"/>
        </w:rPr>
        <w:t>掌握药物对免疫系统毒性作用的主要类型和机制。</w:t>
      </w:r>
    </w:p>
    <w:p w14:paraId="2794677C" w14:textId="77777777" w:rsidR="00B855F0" w:rsidRPr="00BC0747" w:rsidRDefault="008D3630" w:rsidP="00BC0747">
      <w:pPr>
        <w:pStyle w:val="ac"/>
        <w:widowControl/>
        <w:numPr>
          <w:ilvl w:val="0"/>
          <w:numId w:val="24"/>
        </w:numPr>
        <w:spacing w:beforeLines="50" w:before="156" w:afterLines="50" w:after="156"/>
        <w:ind w:left="426" w:firstLineChars="0" w:firstLine="0"/>
        <w:jc w:val="left"/>
        <w:rPr>
          <w:rFonts w:ascii="宋体" w:eastAsia="宋体" w:hAnsi="宋体" w:cs="TimesNewRomanPSMT"/>
          <w:b/>
          <w:color w:val="000000"/>
          <w:kern w:val="0"/>
          <w:szCs w:val="21"/>
        </w:rPr>
      </w:pPr>
      <w:r w:rsidRPr="00BC0747">
        <w:rPr>
          <w:rFonts w:ascii="宋体" w:eastAsia="宋体" w:hAnsi="宋体" w:cs="TimesNewRomanPSMT" w:hint="eastAsia"/>
          <w:b/>
          <w:color w:val="000000"/>
          <w:kern w:val="0"/>
          <w:szCs w:val="21"/>
        </w:rPr>
        <w:t>教学重难点</w:t>
      </w:r>
    </w:p>
    <w:p w14:paraId="0352D086" w14:textId="77777777" w:rsidR="00B855F0" w:rsidRPr="002F13BE" w:rsidRDefault="00B855F0" w:rsidP="002F13BE">
      <w:pPr>
        <w:pStyle w:val="ac"/>
        <w:widowControl/>
        <w:numPr>
          <w:ilvl w:val="1"/>
          <w:numId w:val="24"/>
        </w:numPr>
        <w:spacing w:beforeLines="50" w:before="156" w:afterLines="50" w:after="156"/>
        <w:ind w:firstLineChars="0"/>
        <w:jc w:val="left"/>
        <w:rPr>
          <w:rFonts w:ascii="宋体" w:eastAsia="宋体" w:hAnsi="宋体"/>
        </w:rPr>
      </w:pPr>
      <w:r w:rsidRPr="002F13BE">
        <w:rPr>
          <w:rFonts w:ascii="宋体" w:eastAsia="宋体" w:hAnsi="宋体" w:hint="eastAsia"/>
        </w:rPr>
        <w:t>药物对免疫系统毒性作用的主要类型和机制。</w:t>
      </w:r>
    </w:p>
    <w:p w14:paraId="1B165B4E" w14:textId="77777777" w:rsidR="00B855F0" w:rsidRPr="002F13BE" w:rsidRDefault="00B855F0" w:rsidP="002F13BE">
      <w:pPr>
        <w:pStyle w:val="ac"/>
        <w:widowControl/>
        <w:numPr>
          <w:ilvl w:val="1"/>
          <w:numId w:val="24"/>
        </w:numPr>
        <w:spacing w:beforeLines="50" w:before="156" w:afterLines="50" w:after="156"/>
        <w:ind w:firstLineChars="0"/>
        <w:jc w:val="left"/>
        <w:rPr>
          <w:rFonts w:ascii="宋体" w:eastAsia="宋体" w:hAnsi="宋体"/>
        </w:rPr>
      </w:pPr>
      <w:r w:rsidRPr="002F13BE">
        <w:rPr>
          <w:rFonts w:ascii="宋体" w:eastAsia="宋体" w:hAnsi="宋体" w:hint="eastAsia"/>
        </w:rPr>
        <w:t>药物引起的过敏反应类型及诱发机制。</w:t>
      </w:r>
    </w:p>
    <w:p w14:paraId="43B982C6" w14:textId="77777777" w:rsidR="00B855F0" w:rsidRPr="002F13BE" w:rsidRDefault="00B855F0" w:rsidP="002F13BE">
      <w:pPr>
        <w:pStyle w:val="ac"/>
        <w:widowControl/>
        <w:numPr>
          <w:ilvl w:val="1"/>
          <w:numId w:val="24"/>
        </w:numPr>
        <w:spacing w:beforeLines="50" w:before="156" w:afterLines="50" w:after="156"/>
        <w:ind w:firstLineChars="0"/>
        <w:jc w:val="left"/>
        <w:rPr>
          <w:rFonts w:ascii="宋体" w:eastAsia="宋体" w:hAnsi="宋体"/>
        </w:rPr>
      </w:pPr>
      <w:r w:rsidRPr="002F13BE">
        <w:rPr>
          <w:rFonts w:ascii="宋体" w:eastAsia="宋体" w:hAnsi="宋体" w:hint="eastAsia"/>
        </w:rPr>
        <w:t>药物诱发自身免疫反应的作用机制和代表药物</w:t>
      </w:r>
    </w:p>
    <w:p w14:paraId="3EDAC2B1" w14:textId="77777777" w:rsidR="00B855F0" w:rsidRPr="00BC0747" w:rsidRDefault="008D3630" w:rsidP="00BC0747">
      <w:pPr>
        <w:pStyle w:val="ac"/>
        <w:widowControl/>
        <w:numPr>
          <w:ilvl w:val="0"/>
          <w:numId w:val="24"/>
        </w:numPr>
        <w:spacing w:beforeLines="50" w:before="156" w:afterLines="50" w:after="156"/>
        <w:ind w:left="426" w:firstLineChars="0" w:firstLine="0"/>
        <w:jc w:val="left"/>
        <w:rPr>
          <w:rFonts w:ascii="宋体" w:eastAsia="宋体" w:hAnsi="宋体" w:cs="TimesNewRomanPSMT"/>
          <w:b/>
          <w:color w:val="000000"/>
          <w:kern w:val="0"/>
          <w:szCs w:val="21"/>
        </w:rPr>
      </w:pPr>
      <w:r w:rsidRPr="00BC0747">
        <w:rPr>
          <w:rFonts w:ascii="宋体" w:eastAsia="宋体" w:hAnsi="宋体" w:cs="TimesNewRomanPSMT" w:hint="eastAsia"/>
          <w:b/>
          <w:color w:val="000000"/>
          <w:kern w:val="0"/>
          <w:szCs w:val="21"/>
        </w:rPr>
        <w:t>教学内容</w:t>
      </w:r>
    </w:p>
    <w:p w14:paraId="696BD531" w14:textId="77777777" w:rsidR="00B855F0" w:rsidRPr="002F13BE" w:rsidRDefault="00E97FE8" w:rsidP="00B855F0">
      <w:pPr>
        <w:pStyle w:val="ac"/>
        <w:widowControl/>
        <w:numPr>
          <w:ilvl w:val="1"/>
          <w:numId w:val="24"/>
        </w:numPr>
        <w:spacing w:beforeLines="50" w:before="156" w:afterLines="50" w:after="156"/>
        <w:ind w:firstLineChars="0"/>
        <w:jc w:val="left"/>
        <w:rPr>
          <w:rFonts w:ascii="宋体" w:eastAsia="宋体" w:hAnsi="宋体" w:cs="宋体"/>
          <w:color w:val="000000"/>
          <w:kern w:val="0"/>
          <w:szCs w:val="21"/>
        </w:rPr>
      </w:pPr>
      <w:r w:rsidRPr="002F13BE">
        <w:rPr>
          <w:rFonts w:ascii="宋体" w:eastAsia="宋体" w:hAnsi="宋体"/>
        </w:rPr>
        <w:t>免疫反应生物学</w:t>
      </w:r>
    </w:p>
    <w:p w14:paraId="68DEB149" w14:textId="77777777" w:rsidR="00B855F0" w:rsidRPr="002F13BE" w:rsidRDefault="00E97FE8" w:rsidP="00B855F0">
      <w:pPr>
        <w:pStyle w:val="ac"/>
        <w:widowControl/>
        <w:numPr>
          <w:ilvl w:val="2"/>
          <w:numId w:val="24"/>
        </w:numPr>
        <w:spacing w:beforeLines="50" w:before="156" w:afterLines="50" w:after="156"/>
        <w:ind w:firstLineChars="0"/>
        <w:jc w:val="left"/>
        <w:rPr>
          <w:rFonts w:ascii="宋体" w:eastAsia="宋体" w:hAnsi="宋体" w:cs="宋体"/>
          <w:color w:val="000000"/>
          <w:kern w:val="0"/>
          <w:szCs w:val="21"/>
        </w:rPr>
      </w:pPr>
      <w:r w:rsidRPr="002F13BE">
        <w:rPr>
          <w:rFonts w:ascii="宋体" w:eastAsia="宋体" w:hAnsi="宋体"/>
        </w:rPr>
        <w:t>免疫器官</w:t>
      </w:r>
    </w:p>
    <w:p w14:paraId="42441A5B"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cs="宋体"/>
          <w:color w:val="000000"/>
          <w:kern w:val="0"/>
          <w:szCs w:val="21"/>
        </w:rPr>
      </w:pPr>
      <w:r w:rsidRPr="002F13BE">
        <w:rPr>
          <w:rFonts w:ascii="宋体" w:eastAsia="宋体" w:hAnsi="宋体"/>
        </w:rPr>
        <w:t>了解机体的免疫器官及其生理功能。</w:t>
      </w:r>
    </w:p>
    <w:p w14:paraId="49B3F0EC" w14:textId="77777777" w:rsidR="00E97FE8" w:rsidRPr="002F13BE" w:rsidRDefault="00E97FE8" w:rsidP="00B855F0">
      <w:pPr>
        <w:pStyle w:val="ac"/>
        <w:widowControl/>
        <w:numPr>
          <w:ilvl w:val="2"/>
          <w:numId w:val="24"/>
        </w:numPr>
        <w:spacing w:beforeLines="50" w:before="156" w:afterLines="50" w:after="156"/>
        <w:ind w:firstLineChars="0"/>
        <w:jc w:val="left"/>
        <w:rPr>
          <w:rFonts w:ascii="宋体" w:eastAsia="宋体" w:hAnsi="宋体"/>
        </w:rPr>
      </w:pPr>
      <w:r w:rsidRPr="002F13BE">
        <w:rPr>
          <w:rFonts w:ascii="宋体" w:eastAsia="宋体" w:hAnsi="宋体"/>
        </w:rPr>
        <w:t xml:space="preserve"> 免疫细胞</w:t>
      </w:r>
    </w:p>
    <w:p w14:paraId="172E5BBD"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 xml:space="preserve">了解免疫细胞的分类及其生物学功能。    </w:t>
      </w:r>
    </w:p>
    <w:p w14:paraId="68821881" w14:textId="77777777" w:rsidR="00E97FE8" w:rsidRPr="002F13BE" w:rsidRDefault="00E97FE8" w:rsidP="00B855F0">
      <w:pPr>
        <w:pStyle w:val="ac"/>
        <w:widowControl/>
        <w:numPr>
          <w:ilvl w:val="2"/>
          <w:numId w:val="24"/>
        </w:numPr>
        <w:spacing w:beforeLines="50" w:before="156" w:afterLines="50" w:after="156"/>
        <w:ind w:firstLineChars="0"/>
        <w:jc w:val="left"/>
        <w:rPr>
          <w:rFonts w:ascii="宋体" w:eastAsia="宋体" w:hAnsi="宋体"/>
        </w:rPr>
      </w:pPr>
      <w:r w:rsidRPr="002F13BE">
        <w:rPr>
          <w:rFonts w:ascii="宋体" w:eastAsia="宋体" w:hAnsi="宋体" w:hint="eastAsia"/>
        </w:rPr>
        <w:t>免疫分子</w:t>
      </w:r>
    </w:p>
    <w:p w14:paraId="61F30B91"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 xml:space="preserve"> 了解免疫分子的种类和功能。</w:t>
      </w:r>
    </w:p>
    <w:p w14:paraId="440F996F" w14:textId="77777777" w:rsidR="00E97FE8" w:rsidRPr="002F13BE" w:rsidRDefault="00E97FE8" w:rsidP="00B855F0">
      <w:pPr>
        <w:pStyle w:val="ac"/>
        <w:widowControl/>
        <w:numPr>
          <w:ilvl w:val="1"/>
          <w:numId w:val="24"/>
        </w:numPr>
        <w:spacing w:beforeLines="50" w:before="156" w:afterLines="50" w:after="156"/>
        <w:ind w:firstLineChars="0"/>
        <w:jc w:val="left"/>
        <w:rPr>
          <w:rFonts w:ascii="宋体" w:eastAsia="宋体" w:hAnsi="宋体"/>
        </w:rPr>
      </w:pPr>
      <w:r w:rsidRPr="002F13BE">
        <w:rPr>
          <w:rFonts w:ascii="宋体" w:eastAsia="宋体" w:hAnsi="宋体" w:hint="eastAsia"/>
        </w:rPr>
        <w:t>第二节</w:t>
      </w:r>
      <w:r w:rsidRPr="002F13BE">
        <w:rPr>
          <w:rFonts w:ascii="宋体" w:eastAsia="宋体" w:hAnsi="宋体"/>
        </w:rPr>
        <w:t xml:space="preserve">  药物对免疫系统的毒性作用</w:t>
      </w:r>
    </w:p>
    <w:p w14:paraId="257E1669" w14:textId="77777777" w:rsidR="00E97FE8" w:rsidRPr="002F13BE" w:rsidRDefault="00E97FE8" w:rsidP="00B855F0">
      <w:pPr>
        <w:pStyle w:val="ac"/>
        <w:widowControl/>
        <w:numPr>
          <w:ilvl w:val="2"/>
          <w:numId w:val="24"/>
        </w:numPr>
        <w:spacing w:beforeLines="50" w:before="156" w:afterLines="50" w:after="156"/>
        <w:ind w:firstLineChars="0"/>
        <w:jc w:val="left"/>
        <w:rPr>
          <w:rFonts w:ascii="宋体" w:eastAsia="宋体" w:hAnsi="宋体"/>
        </w:rPr>
      </w:pPr>
      <w:r w:rsidRPr="002F13BE">
        <w:rPr>
          <w:rFonts w:ascii="宋体" w:eastAsia="宋体" w:hAnsi="宋体"/>
        </w:rPr>
        <w:t xml:space="preserve"> 药物引起的免疫抑制</w:t>
      </w:r>
    </w:p>
    <w:p w14:paraId="712E80E0"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 xml:space="preserve"> 掌握免疫抑制的作用机制。</w:t>
      </w:r>
    </w:p>
    <w:p w14:paraId="2012FD33" w14:textId="77777777" w:rsidR="00E97FE8" w:rsidRPr="002F13BE" w:rsidRDefault="00E97FE8" w:rsidP="00B855F0">
      <w:pPr>
        <w:pStyle w:val="ac"/>
        <w:widowControl/>
        <w:numPr>
          <w:ilvl w:val="2"/>
          <w:numId w:val="24"/>
        </w:numPr>
        <w:spacing w:beforeLines="50" w:before="156" w:afterLines="50" w:after="156"/>
        <w:ind w:firstLineChars="0"/>
        <w:jc w:val="left"/>
        <w:rPr>
          <w:rFonts w:ascii="宋体" w:eastAsia="宋体" w:hAnsi="宋体"/>
        </w:rPr>
      </w:pPr>
      <w:r w:rsidRPr="002F13BE">
        <w:rPr>
          <w:rFonts w:ascii="宋体" w:eastAsia="宋体" w:hAnsi="宋体"/>
        </w:rPr>
        <w:t xml:space="preserve"> 药物引起的过敏反应</w:t>
      </w:r>
    </w:p>
    <w:p w14:paraId="13884FB1"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掌握药物引起的过敏反应类型及诱发机制。</w:t>
      </w:r>
    </w:p>
    <w:p w14:paraId="6F65FBAF" w14:textId="77777777" w:rsidR="00E97FE8" w:rsidRPr="002F13BE" w:rsidRDefault="00E97FE8" w:rsidP="00B855F0">
      <w:pPr>
        <w:pStyle w:val="ac"/>
        <w:widowControl/>
        <w:numPr>
          <w:ilvl w:val="2"/>
          <w:numId w:val="24"/>
        </w:numPr>
        <w:spacing w:beforeLines="50" w:before="156" w:afterLines="50" w:after="156"/>
        <w:ind w:firstLineChars="0"/>
        <w:jc w:val="left"/>
        <w:rPr>
          <w:rFonts w:ascii="宋体" w:eastAsia="宋体" w:hAnsi="宋体"/>
        </w:rPr>
      </w:pPr>
      <w:r w:rsidRPr="002F13BE">
        <w:rPr>
          <w:rFonts w:ascii="宋体" w:eastAsia="宋体" w:hAnsi="宋体"/>
        </w:rPr>
        <w:t xml:space="preserve">  药物引起的自身免疫反应</w:t>
      </w:r>
    </w:p>
    <w:p w14:paraId="3675663B"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掌握药物诱发自身免疫反应的作用机制和代表药物。</w:t>
      </w:r>
    </w:p>
    <w:p w14:paraId="50DFB070" w14:textId="77777777" w:rsidR="00E97FE8" w:rsidRPr="002F13BE" w:rsidRDefault="00E97FE8" w:rsidP="00B855F0">
      <w:pPr>
        <w:pStyle w:val="ac"/>
        <w:widowControl/>
        <w:numPr>
          <w:ilvl w:val="1"/>
          <w:numId w:val="24"/>
        </w:numPr>
        <w:spacing w:beforeLines="50" w:before="156" w:afterLines="50" w:after="156"/>
        <w:ind w:firstLineChars="0"/>
        <w:jc w:val="left"/>
        <w:rPr>
          <w:rFonts w:ascii="宋体" w:eastAsia="宋体" w:hAnsi="宋体"/>
        </w:rPr>
      </w:pPr>
      <w:r w:rsidRPr="002F13BE">
        <w:rPr>
          <w:rFonts w:ascii="宋体" w:eastAsia="宋体" w:hAnsi="宋体"/>
        </w:rPr>
        <w:t>药物免疫毒性的检测及防治原则</w:t>
      </w:r>
    </w:p>
    <w:p w14:paraId="30808BB6" w14:textId="77777777" w:rsidR="00E97FE8" w:rsidRPr="002F13BE" w:rsidRDefault="00E97FE8" w:rsidP="00B855F0">
      <w:pPr>
        <w:pStyle w:val="ac"/>
        <w:widowControl/>
        <w:numPr>
          <w:ilvl w:val="2"/>
          <w:numId w:val="24"/>
        </w:numPr>
        <w:spacing w:beforeLines="50" w:before="156" w:afterLines="50" w:after="156"/>
        <w:ind w:firstLineChars="0"/>
        <w:jc w:val="left"/>
        <w:rPr>
          <w:rFonts w:ascii="宋体" w:eastAsia="宋体" w:hAnsi="宋体"/>
        </w:rPr>
      </w:pPr>
      <w:r w:rsidRPr="002F13BE">
        <w:rPr>
          <w:rFonts w:ascii="宋体" w:eastAsia="宋体" w:hAnsi="宋体"/>
        </w:rPr>
        <w:t xml:space="preserve">  一、临床检测药物免疫毒性试验</w:t>
      </w:r>
    </w:p>
    <w:p w14:paraId="4E7C827C"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lastRenderedPageBreak/>
        <w:t>熟悉临床检测免疫毒性的指标。</w:t>
      </w:r>
    </w:p>
    <w:p w14:paraId="19A69FD2" w14:textId="77777777" w:rsidR="00E97FE8" w:rsidRPr="002F13BE" w:rsidRDefault="00E97FE8" w:rsidP="00B855F0">
      <w:pPr>
        <w:pStyle w:val="ac"/>
        <w:widowControl/>
        <w:numPr>
          <w:ilvl w:val="2"/>
          <w:numId w:val="24"/>
        </w:numPr>
        <w:spacing w:beforeLines="50" w:before="156" w:afterLines="50" w:after="156"/>
        <w:ind w:firstLineChars="0"/>
        <w:jc w:val="left"/>
        <w:rPr>
          <w:rFonts w:ascii="宋体" w:eastAsia="宋体" w:hAnsi="宋体"/>
        </w:rPr>
      </w:pPr>
      <w:r w:rsidRPr="002F13BE">
        <w:rPr>
          <w:rFonts w:ascii="宋体" w:eastAsia="宋体" w:hAnsi="宋体"/>
        </w:rPr>
        <w:t xml:space="preserve">  二、实验动物检测药物免疫毒性试验</w:t>
      </w:r>
    </w:p>
    <w:p w14:paraId="284E0DC9"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熟悉动物试验中免疫毒性的试验分级及相应指标。</w:t>
      </w:r>
    </w:p>
    <w:p w14:paraId="5573B155" w14:textId="77777777" w:rsidR="00E97FE8" w:rsidRPr="002F13BE" w:rsidRDefault="00E97FE8" w:rsidP="00B855F0">
      <w:pPr>
        <w:pStyle w:val="ac"/>
        <w:widowControl/>
        <w:numPr>
          <w:ilvl w:val="2"/>
          <w:numId w:val="24"/>
        </w:numPr>
        <w:spacing w:beforeLines="50" w:before="156" w:afterLines="50" w:after="156"/>
        <w:ind w:firstLineChars="0"/>
        <w:jc w:val="left"/>
        <w:rPr>
          <w:rFonts w:ascii="宋体" w:eastAsia="宋体" w:hAnsi="宋体"/>
        </w:rPr>
      </w:pPr>
      <w:r w:rsidRPr="002F13BE">
        <w:rPr>
          <w:rFonts w:ascii="宋体" w:eastAsia="宋体" w:hAnsi="宋体"/>
        </w:rPr>
        <w:t xml:space="preserve">  三、药物免疫毒性的防治原则</w:t>
      </w:r>
    </w:p>
    <w:p w14:paraId="5266F780" w14:textId="77777777" w:rsidR="00E97FE8" w:rsidRPr="002F13BE" w:rsidRDefault="00E97FE8" w:rsidP="00B855F0">
      <w:pPr>
        <w:pStyle w:val="ac"/>
        <w:widowControl/>
        <w:spacing w:beforeLines="50" w:before="156" w:afterLines="50" w:after="156"/>
        <w:ind w:left="1838" w:firstLineChars="0" w:firstLine="0"/>
        <w:jc w:val="left"/>
        <w:rPr>
          <w:rFonts w:ascii="宋体" w:eastAsia="宋体" w:hAnsi="宋体"/>
        </w:rPr>
      </w:pPr>
      <w:r w:rsidRPr="002F13BE">
        <w:rPr>
          <w:rFonts w:ascii="宋体" w:eastAsia="宋体" w:hAnsi="宋体"/>
        </w:rPr>
        <w:t>了解免疫毒性的防治原则。</w:t>
      </w:r>
    </w:p>
    <w:p w14:paraId="5331B95F" w14:textId="77777777" w:rsidR="00B855F0" w:rsidRPr="00BC0747" w:rsidRDefault="008D3630" w:rsidP="00BC0747">
      <w:pPr>
        <w:pStyle w:val="ac"/>
        <w:widowControl/>
        <w:numPr>
          <w:ilvl w:val="0"/>
          <w:numId w:val="24"/>
        </w:numPr>
        <w:spacing w:beforeLines="50" w:before="156" w:afterLines="50" w:after="156"/>
        <w:ind w:left="426" w:firstLineChars="0" w:firstLine="0"/>
        <w:jc w:val="left"/>
        <w:rPr>
          <w:rFonts w:ascii="宋体" w:eastAsia="宋体" w:hAnsi="宋体" w:cs="TimesNewRomanPSMT"/>
          <w:b/>
          <w:color w:val="000000"/>
          <w:kern w:val="0"/>
          <w:szCs w:val="21"/>
        </w:rPr>
      </w:pPr>
      <w:r w:rsidRPr="00BC0747">
        <w:rPr>
          <w:rFonts w:ascii="宋体" w:eastAsia="宋体" w:hAnsi="宋体" w:cs="TimesNewRomanPSMT" w:hint="eastAsia"/>
          <w:b/>
          <w:color w:val="000000"/>
          <w:kern w:val="0"/>
          <w:szCs w:val="21"/>
        </w:rPr>
        <w:t>教学方法</w:t>
      </w:r>
      <w:r w:rsidR="00B855F0" w:rsidRPr="00BC0747">
        <w:rPr>
          <w:rFonts w:ascii="宋体" w:eastAsia="宋体" w:hAnsi="宋体" w:cs="TimesNewRomanPSMT" w:hint="eastAsia"/>
          <w:b/>
          <w:color w:val="000000"/>
          <w:kern w:val="0"/>
          <w:szCs w:val="21"/>
        </w:rPr>
        <w:t xml:space="preserve"> </w:t>
      </w:r>
    </w:p>
    <w:p w14:paraId="35A1637B" w14:textId="77777777" w:rsidR="00B855F0" w:rsidRPr="000E589E" w:rsidRDefault="00B855F0" w:rsidP="00B855F0">
      <w:pPr>
        <w:pStyle w:val="ac"/>
        <w:widowControl/>
        <w:spacing w:beforeLines="50" w:before="156" w:afterLines="50" w:after="156"/>
        <w:ind w:left="426" w:firstLineChars="0" w:firstLine="0"/>
        <w:jc w:val="left"/>
        <w:rPr>
          <w:rFonts w:ascii="宋体" w:eastAsia="宋体" w:hAnsi="宋体" w:cs="宋体"/>
          <w:color w:val="000000"/>
          <w:kern w:val="0"/>
          <w:szCs w:val="21"/>
        </w:rPr>
      </w:pPr>
      <w:r w:rsidRPr="000E589E">
        <w:rPr>
          <w:rFonts w:ascii="宋体" w:eastAsia="宋体" w:hAnsi="宋体" w:cs="宋体" w:hint="eastAsia"/>
          <w:color w:val="000000"/>
          <w:kern w:val="0"/>
          <w:szCs w:val="21"/>
        </w:rPr>
        <w:t>课堂教学采用“带问题学”</w:t>
      </w:r>
      <w:r w:rsidRPr="000E589E">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0B7223BA" w14:textId="77777777" w:rsidR="00B855F0" w:rsidRPr="00BC0747" w:rsidRDefault="008D3630" w:rsidP="00B855F0">
      <w:pPr>
        <w:pStyle w:val="ac"/>
        <w:widowControl/>
        <w:numPr>
          <w:ilvl w:val="0"/>
          <w:numId w:val="24"/>
        </w:numPr>
        <w:spacing w:beforeLines="50" w:before="156" w:afterLines="50" w:after="156"/>
        <w:ind w:left="426" w:firstLineChars="0" w:firstLine="0"/>
        <w:jc w:val="left"/>
        <w:rPr>
          <w:rFonts w:ascii="宋体" w:eastAsia="宋体" w:hAnsi="宋体" w:cs="TimesNewRomanPSMT"/>
          <w:b/>
          <w:color w:val="000000"/>
          <w:kern w:val="0"/>
          <w:szCs w:val="21"/>
        </w:rPr>
      </w:pPr>
      <w:r w:rsidRPr="008D3630">
        <w:rPr>
          <w:rFonts w:ascii="宋体" w:eastAsia="宋体" w:hAnsi="宋体" w:cs="TimesNewRomanPSMT" w:hint="eastAsia"/>
          <w:b/>
          <w:color w:val="000000"/>
          <w:kern w:val="0"/>
          <w:szCs w:val="21"/>
        </w:rPr>
        <w:t>教学评价</w:t>
      </w:r>
    </w:p>
    <w:p w14:paraId="34D15955" w14:textId="77777777" w:rsidR="00B855F0" w:rsidRDefault="00B855F0" w:rsidP="00B855F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5E5CE5A6" w14:textId="77777777" w:rsidR="00E97FE8" w:rsidRPr="002F13BE" w:rsidRDefault="00E97FE8" w:rsidP="00E97FE8">
      <w:pPr>
        <w:snapToGrid w:val="0"/>
        <w:ind w:firstLine="420"/>
        <w:rPr>
          <w:rFonts w:ascii="宋体" w:eastAsia="宋体" w:hAnsi="宋体"/>
        </w:rPr>
      </w:pPr>
    </w:p>
    <w:p w14:paraId="2CE2EDFE" w14:textId="77777777" w:rsidR="00E97FE8" w:rsidRPr="00B855F0" w:rsidRDefault="00E97FE8" w:rsidP="00B855F0">
      <w:pPr>
        <w:widowControl/>
        <w:spacing w:beforeLines="50" w:before="156" w:afterLines="50" w:after="156"/>
        <w:ind w:firstLineChars="200" w:firstLine="482"/>
        <w:jc w:val="left"/>
        <w:rPr>
          <w:rFonts w:ascii="黑体" w:eastAsia="黑体" w:hAnsi="黑体" w:cs="Times New Roman"/>
          <w:b/>
          <w:sz w:val="24"/>
          <w:szCs w:val="24"/>
        </w:rPr>
      </w:pPr>
      <w:r w:rsidRPr="00B855F0">
        <w:rPr>
          <w:rFonts w:ascii="黑体" w:eastAsia="黑体" w:hAnsi="黑体" w:cs="Times New Roman" w:hint="eastAsia"/>
          <w:b/>
          <w:sz w:val="24"/>
          <w:szCs w:val="24"/>
        </w:rPr>
        <w:t>第十一章</w:t>
      </w:r>
      <w:r w:rsidRPr="00B855F0">
        <w:rPr>
          <w:rFonts w:ascii="黑体" w:eastAsia="黑体" w:hAnsi="黑体" w:cs="Times New Roman"/>
          <w:b/>
          <w:sz w:val="24"/>
          <w:szCs w:val="24"/>
        </w:rPr>
        <w:t xml:space="preserve">  药物对血液系统的毒性作用</w:t>
      </w:r>
    </w:p>
    <w:p w14:paraId="18D0F734" w14:textId="77777777" w:rsidR="00B855F0" w:rsidRPr="00BC0747" w:rsidRDefault="008D3630" w:rsidP="00BC0747">
      <w:pPr>
        <w:pStyle w:val="ac"/>
        <w:widowControl/>
        <w:numPr>
          <w:ilvl w:val="0"/>
          <w:numId w:val="25"/>
        </w:numPr>
        <w:spacing w:beforeLines="50" w:before="156" w:afterLines="50" w:after="156"/>
        <w:ind w:firstLineChars="0" w:hanging="419"/>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教学目标</w:t>
      </w:r>
      <w:r w:rsidR="00B855F0" w:rsidRPr="00BC0747">
        <w:rPr>
          <w:rFonts w:ascii="宋体" w:eastAsia="宋体" w:hAnsi="宋体" w:cs="宋体" w:hint="eastAsia"/>
          <w:b/>
          <w:color w:val="000000"/>
          <w:kern w:val="0"/>
          <w:szCs w:val="21"/>
        </w:rPr>
        <w:t xml:space="preserve"> </w:t>
      </w:r>
    </w:p>
    <w:p w14:paraId="23A835C6" w14:textId="77777777" w:rsidR="00B855F0" w:rsidRPr="002F13BE" w:rsidRDefault="00B855F0" w:rsidP="00B855F0">
      <w:pPr>
        <w:pStyle w:val="ac"/>
        <w:numPr>
          <w:ilvl w:val="1"/>
          <w:numId w:val="25"/>
        </w:numPr>
        <w:ind w:firstLineChars="0"/>
        <w:rPr>
          <w:rFonts w:ascii="宋体" w:eastAsia="宋体" w:hAnsi="宋体"/>
          <w:bCs/>
        </w:rPr>
      </w:pPr>
      <w:r w:rsidRPr="002F13BE">
        <w:rPr>
          <w:rFonts w:ascii="宋体" w:eastAsia="宋体" w:hAnsi="宋体" w:hint="eastAsia"/>
        </w:rPr>
        <w:t>熟悉血液系统的生物学构成及其相应功能</w:t>
      </w:r>
      <w:r w:rsidRPr="002F13BE">
        <w:rPr>
          <w:rFonts w:ascii="宋体" w:eastAsia="宋体" w:hAnsi="宋体" w:hint="eastAsia"/>
          <w:bCs/>
        </w:rPr>
        <w:t>。</w:t>
      </w:r>
    </w:p>
    <w:p w14:paraId="0723A308" w14:textId="77777777" w:rsidR="00B855F0" w:rsidRPr="002F13BE" w:rsidRDefault="00B855F0" w:rsidP="00B855F0">
      <w:pPr>
        <w:pStyle w:val="ac"/>
        <w:numPr>
          <w:ilvl w:val="1"/>
          <w:numId w:val="25"/>
        </w:numPr>
        <w:ind w:firstLineChars="0"/>
        <w:rPr>
          <w:rFonts w:ascii="宋体" w:eastAsia="宋体" w:hAnsi="宋体"/>
        </w:rPr>
      </w:pPr>
      <w:r w:rsidRPr="002F13BE">
        <w:rPr>
          <w:rFonts w:ascii="宋体" w:eastAsia="宋体" w:hAnsi="宋体" w:hint="eastAsia"/>
        </w:rPr>
        <w:t>掌握血细胞生成过程。</w:t>
      </w:r>
    </w:p>
    <w:p w14:paraId="7D3222EC" w14:textId="77777777" w:rsidR="00B855F0" w:rsidRPr="002F13BE" w:rsidRDefault="00B855F0" w:rsidP="00B855F0">
      <w:pPr>
        <w:pStyle w:val="ac"/>
        <w:numPr>
          <w:ilvl w:val="1"/>
          <w:numId w:val="25"/>
        </w:numPr>
        <w:ind w:firstLineChars="0"/>
        <w:rPr>
          <w:rFonts w:ascii="宋体" w:eastAsia="宋体" w:hAnsi="宋体"/>
          <w:color w:val="000000"/>
        </w:rPr>
      </w:pPr>
      <w:r w:rsidRPr="002F13BE">
        <w:rPr>
          <w:rFonts w:ascii="宋体" w:eastAsia="宋体" w:hAnsi="宋体" w:hint="eastAsia"/>
        </w:rPr>
        <w:t>掌握药物产生红细胞毒性的种类、产生机制和常见药物</w:t>
      </w:r>
      <w:r w:rsidRPr="002F13BE">
        <w:rPr>
          <w:rFonts w:ascii="宋体" w:eastAsia="宋体" w:hAnsi="宋体" w:hint="eastAsia"/>
          <w:color w:val="000000"/>
        </w:rPr>
        <w:t>。</w:t>
      </w:r>
    </w:p>
    <w:p w14:paraId="0772C0B5" w14:textId="77777777" w:rsidR="00B855F0" w:rsidRPr="002F13BE" w:rsidRDefault="00B855F0" w:rsidP="00B855F0">
      <w:pPr>
        <w:pStyle w:val="ac"/>
        <w:numPr>
          <w:ilvl w:val="1"/>
          <w:numId w:val="25"/>
        </w:numPr>
        <w:ind w:firstLineChars="0"/>
        <w:rPr>
          <w:rFonts w:ascii="宋体" w:eastAsia="宋体" w:hAnsi="宋体"/>
          <w:color w:val="000000"/>
        </w:rPr>
      </w:pPr>
      <w:r w:rsidRPr="002F13BE">
        <w:rPr>
          <w:rFonts w:ascii="宋体" w:eastAsia="宋体" w:hAnsi="宋体" w:hint="eastAsia"/>
        </w:rPr>
        <w:t>熟悉药物对骨髓产生抑制效应的原因以及骨髓抑制的分类</w:t>
      </w:r>
      <w:r w:rsidRPr="002F13BE">
        <w:rPr>
          <w:rFonts w:ascii="宋体" w:eastAsia="宋体" w:hAnsi="宋体" w:hint="eastAsia"/>
          <w:color w:val="000000"/>
        </w:rPr>
        <w:t>。</w:t>
      </w:r>
    </w:p>
    <w:p w14:paraId="585794BA" w14:textId="77777777" w:rsidR="00B855F0" w:rsidRPr="002F13BE" w:rsidRDefault="00B855F0" w:rsidP="00B855F0">
      <w:pPr>
        <w:pStyle w:val="ac"/>
        <w:numPr>
          <w:ilvl w:val="1"/>
          <w:numId w:val="25"/>
        </w:numPr>
        <w:ind w:firstLineChars="0"/>
        <w:rPr>
          <w:rFonts w:ascii="宋体" w:eastAsia="宋体" w:hAnsi="宋体"/>
          <w:bCs/>
        </w:rPr>
      </w:pPr>
      <w:r w:rsidRPr="002F13BE">
        <w:rPr>
          <w:rFonts w:ascii="宋体" w:eastAsia="宋体" w:hAnsi="宋体" w:hint="eastAsia"/>
        </w:rPr>
        <w:t>掌握药物产生白细胞毒性的临床表征及常见药物</w:t>
      </w:r>
      <w:r w:rsidRPr="002F13BE">
        <w:rPr>
          <w:rFonts w:ascii="宋体" w:eastAsia="宋体" w:hAnsi="宋体" w:hint="eastAsia"/>
          <w:bCs/>
        </w:rPr>
        <w:t>。</w:t>
      </w:r>
    </w:p>
    <w:p w14:paraId="32F18D85" w14:textId="77777777" w:rsidR="00B855F0" w:rsidRPr="00BC0747" w:rsidRDefault="008D3630" w:rsidP="00B855F0">
      <w:pPr>
        <w:pStyle w:val="ac"/>
        <w:widowControl/>
        <w:numPr>
          <w:ilvl w:val="0"/>
          <w:numId w:val="25"/>
        </w:numPr>
        <w:spacing w:beforeLines="50" w:before="156" w:afterLines="50" w:after="156"/>
        <w:ind w:firstLineChars="0" w:hanging="419"/>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教学重难点</w:t>
      </w:r>
    </w:p>
    <w:p w14:paraId="77CEFB02" w14:textId="77777777" w:rsidR="00B855F0" w:rsidRPr="002F13BE" w:rsidRDefault="00B855F0" w:rsidP="00B855F0">
      <w:pPr>
        <w:pStyle w:val="ac"/>
        <w:numPr>
          <w:ilvl w:val="1"/>
          <w:numId w:val="25"/>
        </w:numPr>
        <w:ind w:firstLineChars="0"/>
        <w:rPr>
          <w:rFonts w:ascii="宋体" w:eastAsia="宋体" w:hAnsi="宋体"/>
          <w:color w:val="000000"/>
        </w:rPr>
      </w:pPr>
      <w:r w:rsidRPr="002F13BE">
        <w:rPr>
          <w:rFonts w:ascii="宋体" w:eastAsia="宋体" w:hAnsi="宋体" w:hint="eastAsia"/>
          <w:color w:val="000000"/>
        </w:rPr>
        <w:t>药物对红细胞的毒性类型和机制。</w:t>
      </w:r>
    </w:p>
    <w:p w14:paraId="5A8077CE" w14:textId="77777777" w:rsidR="00B855F0" w:rsidRPr="002F13BE" w:rsidRDefault="00B855F0" w:rsidP="00B855F0">
      <w:pPr>
        <w:pStyle w:val="ac"/>
        <w:numPr>
          <w:ilvl w:val="1"/>
          <w:numId w:val="25"/>
        </w:numPr>
        <w:ind w:firstLineChars="0"/>
        <w:rPr>
          <w:rFonts w:ascii="宋体" w:eastAsia="宋体" w:hAnsi="宋体"/>
          <w:bCs/>
        </w:rPr>
      </w:pPr>
      <w:r w:rsidRPr="002F13BE">
        <w:rPr>
          <w:rFonts w:ascii="宋体" w:eastAsia="宋体" w:hAnsi="宋体" w:hint="eastAsia"/>
          <w:color w:val="000000"/>
        </w:rPr>
        <w:t>药物对白细胞的毒性类型和机制</w:t>
      </w:r>
      <w:r w:rsidRPr="002F13BE">
        <w:rPr>
          <w:rFonts w:ascii="宋体" w:eastAsia="宋体" w:hAnsi="宋体" w:hint="eastAsia"/>
          <w:bCs/>
        </w:rPr>
        <w:t>。</w:t>
      </w:r>
    </w:p>
    <w:p w14:paraId="0D811240" w14:textId="77777777" w:rsidR="00B855F0" w:rsidRPr="002F13BE" w:rsidRDefault="00B855F0" w:rsidP="00B855F0">
      <w:pPr>
        <w:pStyle w:val="ac"/>
        <w:numPr>
          <w:ilvl w:val="1"/>
          <w:numId w:val="25"/>
        </w:numPr>
        <w:ind w:firstLineChars="0"/>
        <w:rPr>
          <w:rFonts w:ascii="宋体" w:eastAsia="宋体" w:hAnsi="宋体"/>
          <w:color w:val="000000"/>
        </w:rPr>
      </w:pPr>
      <w:r w:rsidRPr="002F13BE">
        <w:rPr>
          <w:rFonts w:ascii="宋体" w:eastAsia="宋体" w:hAnsi="宋体" w:hint="eastAsia"/>
        </w:rPr>
        <w:t>药物对血小板和止血功能的影响</w:t>
      </w:r>
    </w:p>
    <w:p w14:paraId="2BA5D0C2" w14:textId="77777777" w:rsidR="00E97FE8" w:rsidRPr="00BC0747" w:rsidRDefault="008D3630" w:rsidP="00B855F0">
      <w:pPr>
        <w:pStyle w:val="ac"/>
        <w:widowControl/>
        <w:numPr>
          <w:ilvl w:val="0"/>
          <w:numId w:val="25"/>
        </w:numPr>
        <w:spacing w:beforeLines="50" w:before="156" w:afterLines="50" w:after="156"/>
        <w:ind w:firstLineChars="0" w:hanging="419"/>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教学内容</w:t>
      </w:r>
    </w:p>
    <w:p w14:paraId="13465C19" w14:textId="77777777" w:rsidR="00B855F0" w:rsidRPr="002F13BE" w:rsidRDefault="00E97FE8" w:rsidP="00B855F0">
      <w:pPr>
        <w:pStyle w:val="ac"/>
        <w:widowControl/>
        <w:numPr>
          <w:ilvl w:val="1"/>
          <w:numId w:val="25"/>
        </w:numPr>
        <w:spacing w:beforeLines="50" w:before="156" w:afterLines="50" w:after="156"/>
        <w:ind w:firstLineChars="0"/>
        <w:jc w:val="left"/>
        <w:rPr>
          <w:rFonts w:ascii="宋体" w:eastAsia="宋体" w:hAnsi="宋体"/>
        </w:rPr>
      </w:pPr>
      <w:r w:rsidRPr="002F13BE">
        <w:rPr>
          <w:rFonts w:ascii="宋体" w:eastAsia="宋体" w:hAnsi="宋体"/>
        </w:rPr>
        <w:t>血液系统的组成和血细胞的生成</w:t>
      </w:r>
    </w:p>
    <w:p w14:paraId="0D47F8B6" w14:textId="77777777" w:rsidR="00E97FE8" w:rsidRPr="002F13BE" w:rsidRDefault="00E97FE8" w:rsidP="00B855F0">
      <w:pPr>
        <w:pStyle w:val="ac"/>
        <w:widowControl/>
        <w:numPr>
          <w:ilvl w:val="2"/>
          <w:numId w:val="25"/>
        </w:numPr>
        <w:spacing w:beforeLines="50" w:before="156" w:afterLines="50" w:after="156"/>
        <w:ind w:firstLineChars="0"/>
        <w:jc w:val="left"/>
        <w:rPr>
          <w:rFonts w:ascii="宋体" w:eastAsia="宋体" w:hAnsi="宋体"/>
        </w:rPr>
      </w:pPr>
      <w:r w:rsidRPr="002F13BE">
        <w:rPr>
          <w:rFonts w:ascii="宋体" w:eastAsia="宋体" w:hAnsi="宋体"/>
        </w:rPr>
        <w:t>血液系统的组成</w:t>
      </w:r>
    </w:p>
    <w:p w14:paraId="1D1D187D"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熟悉血液系统的生物学构成及其相应功能。</w:t>
      </w:r>
    </w:p>
    <w:p w14:paraId="004139FF" w14:textId="77777777" w:rsidR="00E97FE8" w:rsidRPr="002F13BE" w:rsidRDefault="00E97FE8" w:rsidP="00B855F0">
      <w:pPr>
        <w:pStyle w:val="ac"/>
        <w:widowControl/>
        <w:numPr>
          <w:ilvl w:val="2"/>
          <w:numId w:val="25"/>
        </w:numPr>
        <w:spacing w:beforeLines="50" w:before="156" w:afterLines="50" w:after="156"/>
        <w:ind w:firstLineChars="0"/>
        <w:jc w:val="left"/>
        <w:rPr>
          <w:rFonts w:ascii="宋体" w:eastAsia="宋体" w:hAnsi="宋体"/>
        </w:rPr>
      </w:pPr>
      <w:r w:rsidRPr="002F13BE">
        <w:rPr>
          <w:rFonts w:ascii="宋体" w:eastAsia="宋体" w:hAnsi="宋体"/>
        </w:rPr>
        <w:t xml:space="preserve"> 血细胞的生成</w:t>
      </w:r>
    </w:p>
    <w:p w14:paraId="615AA328"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掌握血细胞生成过程。</w:t>
      </w:r>
    </w:p>
    <w:p w14:paraId="6D322639" w14:textId="77777777" w:rsidR="00E97FE8" w:rsidRPr="002F13BE" w:rsidRDefault="00E97FE8" w:rsidP="00B855F0">
      <w:pPr>
        <w:pStyle w:val="ac"/>
        <w:widowControl/>
        <w:numPr>
          <w:ilvl w:val="1"/>
          <w:numId w:val="25"/>
        </w:numPr>
        <w:spacing w:beforeLines="50" w:before="156" w:afterLines="50" w:after="156"/>
        <w:ind w:firstLineChars="0"/>
        <w:jc w:val="left"/>
        <w:rPr>
          <w:rFonts w:ascii="宋体" w:eastAsia="宋体" w:hAnsi="宋体"/>
        </w:rPr>
      </w:pPr>
      <w:r w:rsidRPr="002F13BE">
        <w:rPr>
          <w:rFonts w:ascii="宋体" w:eastAsia="宋体" w:hAnsi="宋体"/>
        </w:rPr>
        <w:t>药物对血液系统的毒性类型与机制</w:t>
      </w:r>
    </w:p>
    <w:p w14:paraId="37F14820" w14:textId="77777777" w:rsidR="00E97FE8" w:rsidRPr="002F13BE" w:rsidRDefault="00E97FE8" w:rsidP="00B855F0">
      <w:pPr>
        <w:pStyle w:val="ac"/>
        <w:widowControl/>
        <w:numPr>
          <w:ilvl w:val="2"/>
          <w:numId w:val="25"/>
        </w:numPr>
        <w:spacing w:beforeLines="50" w:before="156" w:afterLines="50" w:after="156"/>
        <w:ind w:firstLineChars="0"/>
        <w:jc w:val="left"/>
        <w:rPr>
          <w:rFonts w:ascii="宋体" w:eastAsia="宋体" w:hAnsi="宋体"/>
        </w:rPr>
      </w:pPr>
      <w:r w:rsidRPr="002F13BE">
        <w:rPr>
          <w:rFonts w:ascii="宋体" w:eastAsia="宋体" w:hAnsi="宋体"/>
        </w:rPr>
        <w:t>对红细胞的毒性</w:t>
      </w:r>
    </w:p>
    <w:p w14:paraId="3E68D15C"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掌握药物产生红细胞毒性的症状、产生机制和常见药物</w:t>
      </w:r>
    </w:p>
    <w:p w14:paraId="5634992D" w14:textId="77777777" w:rsidR="00E97FE8" w:rsidRPr="002F13BE" w:rsidRDefault="00E97FE8" w:rsidP="00B855F0">
      <w:pPr>
        <w:pStyle w:val="ac"/>
        <w:widowControl/>
        <w:numPr>
          <w:ilvl w:val="2"/>
          <w:numId w:val="25"/>
        </w:numPr>
        <w:spacing w:beforeLines="50" w:before="156" w:afterLines="50" w:after="156"/>
        <w:ind w:firstLineChars="0"/>
        <w:jc w:val="left"/>
        <w:rPr>
          <w:rFonts w:ascii="宋体" w:eastAsia="宋体" w:hAnsi="宋体"/>
        </w:rPr>
      </w:pPr>
      <w:r w:rsidRPr="002F13BE">
        <w:rPr>
          <w:rFonts w:ascii="宋体" w:eastAsia="宋体" w:hAnsi="宋体"/>
        </w:rPr>
        <w:t xml:space="preserve"> 骨髓抑制</w:t>
      </w:r>
    </w:p>
    <w:p w14:paraId="3AE53C9F" w14:textId="77777777" w:rsidR="00E97FE8" w:rsidRPr="002F13BE" w:rsidRDefault="00E97FE8" w:rsidP="00E97FE8">
      <w:pPr>
        <w:snapToGrid w:val="0"/>
        <w:ind w:firstLine="420"/>
        <w:rPr>
          <w:rFonts w:ascii="宋体" w:eastAsia="宋体" w:hAnsi="宋体"/>
        </w:rPr>
      </w:pPr>
      <w:r w:rsidRPr="002F13BE">
        <w:rPr>
          <w:rFonts w:ascii="宋体" w:eastAsia="宋体" w:hAnsi="宋体"/>
        </w:rPr>
        <w:lastRenderedPageBreak/>
        <w:t xml:space="preserve">      掌握药物对骨髓产生抑制效应的原因以及骨髓抑制的分类。</w:t>
      </w:r>
    </w:p>
    <w:p w14:paraId="07538179" w14:textId="77777777" w:rsidR="00E97FE8" w:rsidRPr="002F13BE" w:rsidRDefault="00E97FE8" w:rsidP="00B855F0">
      <w:pPr>
        <w:pStyle w:val="ac"/>
        <w:widowControl/>
        <w:numPr>
          <w:ilvl w:val="2"/>
          <w:numId w:val="25"/>
        </w:numPr>
        <w:spacing w:beforeLines="50" w:before="156" w:afterLines="50" w:after="156"/>
        <w:ind w:firstLineChars="0"/>
        <w:jc w:val="left"/>
        <w:rPr>
          <w:rFonts w:ascii="宋体" w:eastAsia="宋体" w:hAnsi="宋体"/>
        </w:rPr>
      </w:pPr>
      <w:r w:rsidRPr="002F13BE">
        <w:rPr>
          <w:rFonts w:ascii="宋体" w:eastAsia="宋体" w:hAnsi="宋体"/>
        </w:rPr>
        <w:t xml:space="preserve">  对白细胞的毒性</w:t>
      </w:r>
    </w:p>
    <w:p w14:paraId="299AAD0A"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掌握药物产生白细胞毒性的临床表征及常见药物。</w:t>
      </w:r>
    </w:p>
    <w:p w14:paraId="2DED274F" w14:textId="77777777" w:rsidR="00E97FE8" w:rsidRPr="002F13BE" w:rsidRDefault="00E97FE8" w:rsidP="00B855F0">
      <w:pPr>
        <w:pStyle w:val="ac"/>
        <w:widowControl/>
        <w:numPr>
          <w:ilvl w:val="2"/>
          <w:numId w:val="25"/>
        </w:numPr>
        <w:spacing w:beforeLines="50" w:before="156" w:afterLines="50" w:after="156"/>
        <w:ind w:firstLineChars="0"/>
        <w:jc w:val="left"/>
        <w:rPr>
          <w:rFonts w:ascii="宋体" w:eastAsia="宋体" w:hAnsi="宋体"/>
        </w:rPr>
      </w:pPr>
      <w:r w:rsidRPr="002F13BE">
        <w:rPr>
          <w:rFonts w:ascii="宋体" w:eastAsia="宋体" w:hAnsi="宋体"/>
        </w:rPr>
        <w:t xml:space="preserve"> 对血小板及止血功能的影响</w:t>
      </w:r>
    </w:p>
    <w:p w14:paraId="7E09D0E5"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掌握药物影响血小板及止血功能的机制。</w:t>
      </w:r>
    </w:p>
    <w:p w14:paraId="599FE12B" w14:textId="77777777" w:rsidR="00E97FE8" w:rsidRPr="002F13BE" w:rsidRDefault="00E97FE8" w:rsidP="00B855F0">
      <w:pPr>
        <w:pStyle w:val="ac"/>
        <w:widowControl/>
        <w:numPr>
          <w:ilvl w:val="1"/>
          <w:numId w:val="25"/>
        </w:numPr>
        <w:spacing w:beforeLines="50" w:before="156" w:afterLines="50" w:after="156"/>
        <w:ind w:firstLineChars="0"/>
        <w:jc w:val="left"/>
        <w:rPr>
          <w:rFonts w:ascii="宋体" w:eastAsia="宋体" w:hAnsi="宋体"/>
        </w:rPr>
      </w:pPr>
      <w:r w:rsidRPr="002F13BE">
        <w:rPr>
          <w:rFonts w:ascii="宋体" w:eastAsia="宋体" w:hAnsi="宋体"/>
        </w:rPr>
        <w:t>药物对血液系统毒性作用评价</w:t>
      </w:r>
    </w:p>
    <w:p w14:paraId="658E11C0" w14:textId="77777777" w:rsidR="00E97FE8" w:rsidRPr="002F13BE" w:rsidRDefault="00E97FE8" w:rsidP="00D7582B">
      <w:pPr>
        <w:pStyle w:val="ac"/>
        <w:widowControl/>
        <w:numPr>
          <w:ilvl w:val="2"/>
          <w:numId w:val="25"/>
        </w:numPr>
        <w:spacing w:beforeLines="50" w:before="156" w:afterLines="50" w:after="156"/>
        <w:ind w:firstLineChars="0"/>
        <w:jc w:val="left"/>
        <w:rPr>
          <w:rFonts w:ascii="宋体" w:eastAsia="宋体" w:hAnsi="宋体"/>
        </w:rPr>
      </w:pPr>
      <w:r w:rsidRPr="002F13BE">
        <w:rPr>
          <w:rFonts w:ascii="宋体" w:eastAsia="宋体" w:hAnsi="宋体"/>
        </w:rPr>
        <w:t xml:space="preserve"> 动物试验</w:t>
      </w:r>
    </w:p>
    <w:p w14:paraId="164BD881"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熟悉动物试验中对于血液系统毒性的检测类别及指标。</w:t>
      </w:r>
    </w:p>
    <w:p w14:paraId="76BD99F6" w14:textId="77777777" w:rsidR="00E97FE8" w:rsidRPr="002F13BE" w:rsidRDefault="00E97FE8" w:rsidP="00D7582B">
      <w:pPr>
        <w:pStyle w:val="ac"/>
        <w:widowControl/>
        <w:numPr>
          <w:ilvl w:val="2"/>
          <w:numId w:val="25"/>
        </w:numPr>
        <w:spacing w:beforeLines="50" w:before="156" w:afterLines="50" w:after="156"/>
        <w:ind w:firstLineChars="0"/>
        <w:jc w:val="left"/>
        <w:rPr>
          <w:rFonts w:ascii="宋体" w:eastAsia="宋体" w:hAnsi="宋体"/>
        </w:rPr>
      </w:pPr>
      <w:r w:rsidRPr="002F13BE">
        <w:rPr>
          <w:rFonts w:ascii="宋体" w:eastAsia="宋体" w:hAnsi="宋体"/>
        </w:rPr>
        <w:t xml:space="preserve">  体外检测法</w:t>
      </w:r>
    </w:p>
    <w:p w14:paraId="62C86F0C" w14:textId="77777777" w:rsidR="00E97FE8" w:rsidRPr="002F13BE" w:rsidRDefault="00E97FE8" w:rsidP="00D7582B">
      <w:pPr>
        <w:snapToGrid w:val="0"/>
        <w:ind w:firstLine="420"/>
        <w:rPr>
          <w:rFonts w:ascii="宋体" w:eastAsia="宋体" w:hAnsi="宋体"/>
        </w:rPr>
      </w:pPr>
      <w:r w:rsidRPr="002F13BE">
        <w:rPr>
          <w:rFonts w:ascii="宋体" w:eastAsia="宋体" w:hAnsi="宋体"/>
        </w:rPr>
        <w:t xml:space="preserve">      了解血细胞体外试验的研究方法。</w:t>
      </w:r>
    </w:p>
    <w:p w14:paraId="3E5902CA" w14:textId="77777777" w:rsidR="00D7582B" w:rsidRDefault="008D3630" w:rsidP="00D7582B">
      <w:pPr>
        <w:pStyle w:val="ac"/>
        <w:widowControl/>
        <w:numPr>
          <w:ilvl w:val="0"/>
          <w:numId w:val="25"/>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D7582B">
        <w:rPr>
          <w:rFonts w:ascii="宋体" w:eastAsia="宋体" w:hAnsi="宋体" w:cs="宋体" w:hint="eastAsia"/>
          <w:color w:val="000000"/>
          <w:kern w:val="0"/>
          <w:szCs w:val="21"/>
        </w:rPr>
        <w:t xml:space="preserve"> </w:t>
      </w:r>
    </w:p>
    <w:p w14:paraId="77CCDAA4" w14:textId="77777777" w:rsidR="00D7582B" w:rsidRDefault="00D7582B" w:rsidP="00D7582B">
      <w:pPr>
        <w:pStyle w:val="ac"/>
        <w:widowControl/>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08ECCEED" w14:textId="77777777" w:rsidR="00D7582B" w:rsidRDefault="008D3630" w:rsidP="00D7582B">
      <w:pPr>
        <w:pStyle w:val="ac"/>
        <w:widowControl/>
        <w:numPr>
          <w:ilvl w:val="0"/>
          <w:numId w:val="25"/>
        </w:numPr>
        <w:spacing w:beforeLines="50" w:before="156" w:afterLines="50" w:after="156"/>
        <w:ind w:left="426" w:firstLineChars="0" w:firstLine="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教学评价</w:t>
      </w:r>
    </w:p>
    <w:p w14:paraId="7FCB0B9F" w14:textId="77777777" w:rsidR="00D7582B" w:rsidRDefault="00D7582B" w:rsidP="00D7582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2B89D570" w14:textId="77777777" w:rsidR="00E97FE8" w:rsidRPr="002F13BE" w:rsidRDefault="00E97FE8" w:rsidP="00E97FE8">
      <w:pPr>
        <w:snapToGrid w:val="0"/>
        <w:ind w:firstLine="420"/>
        <w:rPr>
          <w:rFonts w:ascii="宋体" w:eastAsia="宋体" w:hAnsi="宋体"/>
        </w:rPr>
      </w:pPr>
    </w:p>
    <w:p w14:paraId="61CDFB22" w14:textId="77777777" w:rsidR="00E97FE8" w:rsidRPr="00D7582B" w:rsidRDefault="00E97FE8" w:rsidP="00D7582B">
      <w:pPr>
        <w:widowControl/>
        <w:spacing w:beforeLines="50" w:before="156" w:afterLines="50" w:after="156"/>
        <w:ind w:firstLineChars="200" w:firstLine="482"/>
        <w:jc w:val="left"/>
        <w:rPr>
          <w:rFonts w:ascii="黑体" w:eastAsia="黑体" w:hAnsi="黑体" w:cs="Times New Roman"/>
          <w:b/>
          <w:sz w:val="24"/>
          <w:szCs w:val="24"/>
        </w:rPr>
      </w:pPr>
      <w:r w:rsidRPr="00D7582B">
        <w:rPr>
          <w:rFonts w:ascii="黑体" w:eastAsia="黑体" w:hAnsi="黑体" w:cs="Times New Roman" w:hint="eastAsia"/>
          <w:b/>
          <w:sz w:val="24"/>
          <w:szCs w:val="24"/>
        </w:rPr>
        <w:t>第十二章</w:t>
      </w:r>
      <w:r w:rsidRPr="00D7582B">
        <w:rPr>
          <w:rFonts w:ascii="黑体" w:eastAsia="黑体" w:hAnsi="黑体" w:cs="Times New Roman"/>
          <w:b/>
          <w:sz w:val="24"/>
          <w:szCs w:val="24"/>
        </w:rPr>
        <w:t xml:space="preserve">  药物对皮肤黏膜的毒性作用</w:t>
      </w:r>
    </w:p>
    <w:p w14:paraId="36283233" w14:textId="77777777" w:rsidR="00D7582B" w:rsidRDefault="008D3630" w:rsidP="00D7582B">
      <w:pPr>
        <w:pStyle w:val="ac"/>
        <w:widowControl/>
        <w:numPr>
          <w:ilvl w:val="0"/>
          <w:numId w:val="27"/>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教学目标</w:t>
      </w:r>
      <w:r w:rsidR="00D7582B">
        <w:rPr>
          <w:rFonts w:ascii="宋体" w:eastAsia="宋体" w:hAnsi="宋体" w:cs="宋体" w:hint="eastAsia"/>
          <w:color w:val="000000"/>
          <w:kern w:val="0"/>
          <w:szCs w:val="21"/>
        </w:rPr>
        <w:t xml:space="preserve"> </w:t>
      </w:r>
    </w:p>
    <w:p w14:paraId="3F1AA91E" w14:textId="77777777" w:rsidR="00D7582B" w:rsidRPr="002F13BE" w:rsidRDefault="00D7582B" w:rsidP="00D7582B">
      <w:pPr>
        <w:pStyle w:val="ac"/>
        <w:widowControl/>
        <w:numPr>
          <w:ilvl w:val="1"/>
          <w:numId w:val="27"/>
        </w:numPr>
        <w:spacing w:beforeLines="50" w:before="156" w:afterLines="50" w:after="156"/>
        <w:ind w:firstLineChars="0"/>
        <w:jc w:val="left"/>
        <w:rPr>
          <w:rFonts w:ascii="宋体" w:eastAsia="宋体" w:hAnsi="宋体" w:cs="宋体"/>
          <w:color w:val="000000"/>
          <w:kern w:val="0"/>
          <w:szCs w:val="21"/>
        </w:rPr>
      </w:pPr>
      <w:r w:rsidRPr="002F13BE">
        <w:rPr>
          <w:rFonts w:ascii="宋体" w:eastAsia="宋体" w:hAnsi="宋体" w:hint="eastAsia"/>
          <w:color w:val="000000"/>
          <w:spacing w:val="6"/>
        </w:rPr>
        <w:t>了解药物经皮肤黏膜的吸收过程及机制</w:t>
      </w:r>
    </w:p>
    <w:p w14:paraId="7CD6AE86" w14:textId="77777777" w:rsidR="00D7582B" w:rsidRPr="002F13BE" w:rsidRDefault="00D7582B" w:rsidP="00D7582B">
      <w:pPr>
        <w:pStyle w:val="ac"/>
        <w:widowControl/>
        <w:numPr>
          <w:ilvl w:val="1"/>
          <w:numId w:val="27"/>
        </w:numPr>
        <w:spacing w:beforeLines="50" w:before="156" w:afterLines="50" w:after="156"/>
        <w:ind w:firstLineChars="0"/>
        <w:jc w:val="left"/>
        <w:rPr>
          <w:rFonts w:ascii="宋体" w:eastAsia="宋体" w:hAnsi="宋体"/>
          <w:color w:val="000000"/>
          <w:spacing w:val="6"/>
        </w:rPr>
      </w:pPr>
      <w:r w:rsidRPr="002F13BE">
        <w:rPr>
          <w:rFonts w:ascii="宋体" w:eastAsia="宋体" w:hAnsi="宋体" w:hint="eastAsia"/>
          <w:color w:val="000000"/>
          <w:spacing w:val="6"/>
        </w:rPr>
        <w:t>掌握药物对皮肤黏膜损伤的类型与机制</w:t>
      </w:r>
    </w:p>
    <w:p w14:paraId="52F24796" w14:textId="77777777" w:rsidR="00D7582B" w:rsidRPr="002F13BE" w:rsidRDefault="00D7582B" w:rsidP="00D7582B">
      <w:pPr>
        <w:pStyle w:val="ac"/>
        <w:widowControl/>
        <w:numPr>
          <w:ilvl w:val="1"/>
          <w:numId w:val="27"/>
        </w:numPr>
        <w:spacing w:beforeLines="50" w:before="156" w:afterLines="50" w:after="156"/>
        <w:ind w:firstLineChars="0"/>
        <w:jc w:val="left"/>
        <w:rPr>
          <w:rFonts w:ascii="宋体" w:eastAsia="宋体" w:hAnsi="宋体"/>
          <w:color w:val="000000"/>
          <w:spacing w:val="6"/>
        </w:rPr>
      </w:pPr>
      <w:r w:rsidRPr="002F13BE">
        <w:rPr>
          <w:rFonts w:ascii="宋体" w:eastAsia="宋体" w:hAnsi="宋体" w:hint="eastAsia"/>
          <w:color w:val="000000"/>
          <w:spacing w:val="6"/>
        </w:rPr>
        <w:t>掌握局部用药毒性实验的内容和目的意义</w:t>
      </w:r>
    </w:p>
    <w:p w14:paraId="33B1178A" w14:textId="77777777" w:rsidR="00D7582B" w:rsidRPr="002F13BE" w:rsidRDefault="00D7582B" w:rsidP="00D7582B">
      <w:pPr>
        <w:pStyle w:val="ac"/>
        <w:widowControl/>
        <w:numPr>
          <w:ilvl w:val="1"/>
          <w:numId w:val="27"/>
        </w:numPr>
        <w:spacing w:beforeLines="50" w:before="156" w:afterLines="50" w:after="156"/>
        <w:ind w:firstLineChars="0"/>
        <w:jc w:val="left"/>
        <w:rPr>
          <w:rFonts w:ascii="宋体" w:eastAsia="宋体" w:hAnsi="宋体"/>
          <w:color w:val="000000"/>
          <w:spacing w:val="6"/>
        </w:rPr>
      </w:pPr>
      <w:r w:rsidRPr="002F13BE">
        <w:rPr>
          <w:rFonts w:ascii="宋体" w:eastAsia="宋体" w:hAnsi="宋体" w:hint="eastAsia"/>
          <w:color w:val="000000"/>
          <w:spacing w:val="6"/>
        </w:rPr>
        <w:t>熟悉皮肤用药毒性评价的试验手段。</w:t>
      </w:r>
    </w:p>
    <w:p w14:paraId="2BE0DF01" w14:textId="77777777" w:rsidR="00D7582B" w:rsidRDefault="008D3630" w:rsidP="00D7582B">
      <w:pPr>
        <w:pStyle w:val="ac"/>
        <w:widowControl/>
        <w:numPr>
          <w:ilvl w:val="0"/>
          <w:numId w:val="27"/>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6CD7E2FB" w14:textId="77777777" w:rsidR="00D7582B" w:rsidRPr="002F13BE" w:rsidRDefault="00D7582B" w:rsidP="002F13BE">
      <w:pPr>
        <w:pStyle w:val="ac"/>
        <w:widowControl/>
        <w:numPr>
          <w:ilvl w:val="1"/>
          <w:numId w:val="27"/>
        </w:numPr>
        <w:spacing w:beforeLines="50" w:before="156" w:afterLines="50" w:after="156"/>
        <w:ind w:firstLineChars="0"/>
        <w:jc w:val="left"/>
        <w:rPr>
          <w:rFonts w:ascii="宋体" w:eastAsia="宋体" w:hAnsi="宋体"/>
          <w:color w:val="000000"/>
          <w:spacing w:val="6"/>
        </w:rPr>
      </w:pPr>
      <w:r w:rsidRPr="002F13BE">
        <w:rPr>
          <w:rFonts w:ascii="宋体" w:eastAsia="宋体" w:hAnsi="宋体" w:hint="eastAsia"/>
          <w:color w:val="000000"/>
          <w:spacing w:val="6"/>
        </w:rPr>
        <w:t>药物对皮肤黏膜损伤的类型及机制</w:t>
      </w:r>
    </w:p>
    <w:p w14:paraId="312BAB2C" w14:textId="77777777" w:rsidR="00D7582B" w:rsidRPr="002F13BE" w:rsidRDefault="00D7582B" w:rsidP="002F13BE">
      <w:pPr>
        <w:pStyle w:val="ac"/>
        <w:widowControl/>
        <w:numPr>
          <w:ilvl w:val="1"/>
          <w:numId w:val="27"/>
        </w:numPr>
        <w:spacing w:beforeLines="50" w:before="156" w:afterLines="50" w:after="156"/>
        <w:ind w:firstLineChars="0"/>
        <w:jc w:val="left"/>
        <w:rPr>
          <w:rFonts w:ascii="宋体" w:eastAsia="宋体" w:hAnsi="宋体"/>
          <w:color w:val="000000"/>
          <w:spacing w:val="6"/>
        </w:rPr>
      </w:pPr>
      <w:r w:rsidRPr="002F13BE">
        <w:rPr>
          <w:rFonts w:ascii="宋体" w:eastAsia="宋体" w:hAnsi="宋体" w:hint="eastAsia"/>
          <w:color w:val="000000"/>
          <w:spacing w:val="6"/>
        </w:rPr>
        <w:t>药物对皮肤黏膜损伤作用评价的方法。</w:t>
      </w:r>
    </w:p>
    <w:p w14:paraId="735297B7" w14:textId="77777777" w:rsidR="00D7582B" w:rsidRPr="002F13BE" w:rsidRDefault="008D3630" w:rsidP="00D7582B">
      <w:pPr>
        <w:pStyle w:val="ac"/>
        <w:widowControl/>
        <w:numPr>
          <w:ilvl w:val="0"/>
          <w:numId w:val="27"/>
        </w:numPr>
        <w:spacing w:beforeLines="50" w:before="156" w:afterLines="50" w:after="156"/>
        <w:ind w:firstLineChars="0" w:hanging="419"/>
        <w:jc w:val="left"/>
        <w:rPr>
          <w:rFonts w:ascii="宋体" w:eastAsia="宋体" w:hAnsi="宋体"/>
        </w:rPr>
      </w:pPr>
      <w:r w:rsidRPr="008D3630">
        <w:rPr>
          <w:rFonts w:ascii="宋体" w:eastAsia="宋体" w:hAnsi="宋体" w:hint="eastAsia"/>
          <w:b/>
        </w:rPr>
        <w:t>教学内容</w:t>
      </w:r>
    </w:p>
    <w:p w14:paraId="4293346D" w14:textId="77777777" w:rsidR="00E97FE8" w:rsidRPr="002F13BE" w:rsidRDefault="00E97FE8" w:rsidP="00D7582B">
      <w:pPr>
        <w:pStyle w:val="ac"/>
        <w:widowControl/>
        <w:numPr>
          <w:ilvl w:val="1"/>
          <w:numId w:val="27"/>
        </w:numPr>
        <w:spacing w:beforeLines="50" w:before="156" w:afterLines="50" w:after="156"/>
        <w:ind w:firstLineChars="0"/>
        <w:jc w:val="left"/>
        <w:rPr>
          <w:rFonts w:ascii="宋体" w:eastAsia="宋体" w:hAnsi="宋体"/>
        </w:rPr>
      </w:pPr>
      <w:r w:rsidRPr="002F13BE">
        <w:rPr>
          <w:rFonts w:ascii="宋体" w:eastAsia="宋体" w:hAnsi="宋体"/>
        </w:rPr>
        <w:t>皮肤黏膜损伤的生理学基础</w:t>
      </w:r>
    </w:p>
    <w:p w14:paraId="244F17A2"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皮肤的组织形态学</w:t>
      </w:r>
    </w:p>
    <w:p w14:paraId="094A7A1F"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了解皮肤的组织学结构及相关功能。</w:t>
      </w:r>
    </w:p>
    <w:p w14:paraId="093BA9B1"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黏膜的组织形态学</w:t>
      </w:r>
    </w:p>
    <w:p w14:paraId="50E9A824" w14:textId="77777777" w:rsidR="00E97FE8" w:rsidRPr="002F13BE" w:rsidRDefault="00E97FE8" w:rsidP="00E97FE8">
      <w:pPr>
        <w:snapToGrid w:val="0"/>
        <w:ind w:firstLine="420"/>
        <w:rPr>
          <w:rFonts w:ascii="宋体" w:eastAsia="宋体" w:hAnsi="宋体"/>
        </w:rPr>
      </w:pPr>
      <w:r w:rsidRPr="002F13BE">
        <w:rPr>
          <w:rFonts w:ascii="宋体" w:eastAsia="宋体" w:hAnsi="宋体"/>
        </w:rPr>
        <w:lastRenderedPageBreak/>
        <w:t xml:space="preserve">      了解黏膜组织的类型和功能。</w:t>
      </w:r>
    </w:p>
    <w:p w14:paraId="2EE459CD"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皮肤黏膜的生理学基础</w:t>
      </w:r>
    </w:p>
    <w:p w14:paraId="0955D675"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了解皮肤黏膜的作用。</w:t>
      </w:r>
    </w:p>
    <w:p w14:paraId="3D10F6D5"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药物经皮肤黏膜的吸收过程</w:t>
      </w:r>
    </w:p>
    <w:p w14:paraId="4EDA2949"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熟悉药物经皮肤黏膜吸收的过程。</w:t>
      </w:r>
    </w:p>
    <w:p w14:paraId="226EC28B" w14:textId="77777777" w:rsidR="00D7582B" w:rsidRPr="002F13BE" w:rsidRDefault="00E97FE8" w:rsidP="00D7582B">
      <w:pPr>
        <w:pStyle w:val="ac"/>
        <w:widowControl/>
        <w:numPr>
          <w:ilvl w:val="1"/>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药物对皮肤黏膜损伤类型与机制</w:t>
      </w:r>
    </w:p>
    <w:p w14:paraId="0E2A0CFD"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药疹</w:t>
      </w:r>
    </w:p>
    <w:p w14:paraId="7E410C1D"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掌握常见的诱发药疹的代表药物。</w:t>
      </w:r>
    </w:p>
    <w:p w14:paraId="207ABC4F"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药物的光敏反应</w:t>
      </w:r>
    </w:p>
    <w:p w14:paraId="1F96DB46"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什么是光敏反应？掌握光敏反应的产生机制及常见药物。</w:t>
      </w:r>
    </w:p>
    <w:p w14:paraId="7966C539"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原发性刺激</w:t>
      </w:r>
    </w:p>
    <w:p w14:paraId="76A90FC5"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掌握原发性刺激的不同表现。</w:t>
      </w:r>
    </w:p>
    <w:p w14:paraId="4ECEE057"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皮肤黏膜过敏反应</w:t>
      </w:r>
    </w:p>
    <w:p w14:paraId="71815979"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熟悉皮肤黏膜过敏反应的特点。</w:t>
      </w:r>
    </w:p>
    <w:p w14:paraId="0A525811"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药物超敏反应综合征</w:t>
      </w:r>
    </w:p>
    <w:p w14:paraId="1409473D"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掌握药物超敏反应综合征的临床特征。</w:t>
      </w:r>
    </w:p>
    <w:p w14:paraId="42FEB871"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氨苯砜综合征</w:t>
      </w:r>
    </w:p>
    <w:p w14:paraId="40F69341"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掌握氨苯砜综合征的临床表现。</w:t>
      </w:r>
    </w:p>
    <w:p w14:paraId="4E7BF409"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红人综合征</w:t>
      </w:r>
    </w:p>
    <w:p w14:paraId="044DEBCB"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掌握红人综合征的临床表现及代表药物。</w:t>
      </w:r>
    </w:p>
    <w:p w14:paraId="3C5B7B26"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经过皮肤黏膜吸收产生全身中毒反应</w:t>
      </w:r>
    </w:p>
    <w:p w14:paraId="1C9047AF"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熟悉经皮肤黏膜吸收产生全身中毒反应的常见药物。</w:t>
      </w:r>
    </w:p>
    <w:p w14:paraId="661AC71C"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药物对黏膜及皮肤附属器的影响</w:t>
      </w:r>
    </w:p>
    <w:p w14:paraId="2C556267"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熟悉药物对黏膜及皮肤附属器影响的临床表现。</w:t>
      </w:r>
    </w:p>
    <w:p w14:paraId="62ACCC1A" w14:textId="77777777" w:rsidR="00E97FE8" w:rsidRPr="002F13BE" w:rsidRDefault="00E97FE8" w:rsidP="00D7582B">
      <w:pPr>
        <w:pStyle w:val="ac"/>
        <w:widowControl/>
        <w:numPr>
          <w:ilvl w:val="1"/>
          <w:numId w:val="27"/>
        </w:numPr>
        <w:spacing w:beforeLines="50" w:before="156" w:afterLines="50" w:after="156"/>
        <w:ind w:firstLineChars="0"/>
        <w:jc w:val="left"/>
        <w:rPr>
          <w:rFonts w:ascii="宋体" w:eastAsia="宋体" w:hAnsi="宋体"/>
        </w:rPr>
      </w:pPr>
      <w:r w:rsidRPr="002F13BE">
        <w:rPr>
          <w:rFonts w:ascii="宋体" w:eastAsia="宋体" w:hAnsi="宋体"/>
        </w:rPr>
        <w:t>药物对皮肤黏膜损伤作用的评价</w:t>
      </w:r>
    </w:p>
    <w:p w14:paraId="1A1EF49D"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皮肤用药的一般毒性试验</w:t>
      </w:r>
    </w:p>
    <w:p w14:paraId="309AE57B"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掌握皮肤一般毒性试验的目的及方法。</w:t>
      </w:r>
    </w:p>
    <w:p w14:paraId="41626D3C"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皮肤刺激性试验</w:t>
      </w:r>
    </w:p>
    <w:p w14:paraId="7805708F"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熟悉皮肤刺激性试验的方法。</w:t>
      </w:r>
    </w:p>
    <w:p w14:paraId="03BC0F05"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皮肤吸收试验</w:t>
      </w:r>
    </w:p>
    <w:p w14:paraId="6098EA09"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熟悉皮肤吸收试验的种类和方法。</w:t>
      </w:r>
    </w:p>
    <w:p w14:paraId="65575673"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lastRenderedPageBreak/>
        <w:t xml:space="preserve">  皮肤过敏性试验</w:t>
      </w:r>
    </w:p>
    <w:p w14:paraId="629C6B4B"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熟悉皮肤过敏试验的方法及评价表准。</w:t>
      </w:r>
    </w:p>
    <w:p w14:paraId="25CCFD35"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皮肤光敏试验</w:t>
      </w:r>
    </w:p>
    <w:p w14:paraId="441A8F61"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掌握皮肤光敏试验的概念，了解其方法。</w:t>
      </w:r>
    </w:p>
    <w:p w14:paraId="49FB4DC3"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皮肤光毒性试验</w:t>
      </w:r>
    </w:p>
    <w:p w14:paraId="48E2FD4B"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了解皮肤光毒性的试验方法。</w:t>
      </w:r>
    </w:p>
    <w:p w14:paraId="471BFCB7"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滴鼻剂和吸入剂的毒性试验</w:t>
      </w:r>
    </w:p>
    <w:p w14:paraId="17BAC37D"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熟悉滴鼻剂和吸入剂毒性试验的目的和方法。</w:t>
      </w:r>
    </w:p>
    <w:p w14:paraId="72EA3F11" w14:textId="77777777" w:rsidR="00E97FE8" w:rsidRPr="002F13BE" w:rsidRDefault="00E97FE8" w:rsidP="00D7582B">
      <w:pPr>
        <w:pStyle w:val="ac"/>
        <w:widowControl/>
        <w:numPr>
          <w:ilvl w:val="2"/>
          <w:numId w:val="27"/>
        </w:numPr>
        <w:spacing w:beforeLines="50" w:before="156" w:afterLines="50" w:after="156"/>
        <w:ind w:firstLineChars="0"/>
        <w:jc w:val="left"/>
        <w:rPr>
          <w:rFonts w:ascii="宋体" w:eastAsia="宋体" w:hAnsi="宋体"/>
        </w:rPr>
      </w:pPr>
      <w:r w:rsidRPr="002F13BE">
        <w:rPr>
          <w:rFonts w:ascii="宋体" w:eastAsia="宋体" w:hAnsi="宋体"/>
        </w:rPr>
        <w:t xml:space="preserve">  直肠、阴道制剂的毒性试验</w:t>
      </w:r>
    </w:p>
    <w:p w14:paraId="1F8252E8" w14:textId="77777777" w:rsidR="00E97FE8" w:rsidRPr="002F13BE" w:rsidRDefault="00E97FE8" w:rsidP="00E97FE8">
      <w:pPr>
        <w:snapToGrid w:val="0"/>
        <w:ind w:firstLine="420"/>
        <w:rPr>
          <w:rFonts w:ascii="宋体" w:eastAsia="宋体" w:hAnsi="宋体"/>
        </w:rPr>
      </w:pPr>
      <w:r w:rsidRPr="002F13BE">
        <w:rPr>
          <w:rFonts w:ascii="宋体" w:eastAsia="宋体" w:hAnsi="宋体"/>
        </w:rPr>
        <w:t xml:space="preserve">      熟悉直肠、阴道制剂毒性试验的目的和方法。</w:t>
      </w:r>
    </w:p>
    <w:p w14:paraId="65B35F20" w14:textId="77777777" w:rsidR="00D7582B" w:rsidRPr="002F13BE" w:rsidRDefault="008D3630" w:rsidP="00D7582B">
      <w:pPr>
        <w:pStyle w:val="ac"/>
        <w:widowControl/>
        <w:numPr>
          <w:ilvl w:val="0"/>
          <w:numId w:val="27"/>
        </w:numPr>
        <w:spacing w:beforeLines="50" w:before="156" w:afterLines="50" w:after="156"/>
        <w:ind w:firstLineChars="0"/>
        <w:jc w:val="left"/>
        <w:rPr>
          <w:rFonts w:ascii="宋体" w:eastAsia="宋体" w:hAnsi="宋体" w:cs="宋体"/>
          <w:b/>
          <w:color w:val="000000"/>
          <w:kern w:val="0"/>
          <w:szCs w:val="21"/>
        </w:rPr>
      </w:pPr>
      <w:r w:rsidRPr="008D3630">
        <w:rPr>
          <w:rFonts w:ascii="宋体" w:eastAsia="宋体" w:hAnsi="宋体" w:cs="宋体" w:hint="eastAsia"/>
          <w:b/>
          <w:color w:val="000000"/>
          <w:kern w:val="0"/>
          <w:szCs w:val="21"/>
        </w:rPr>
        <w:t>教学方法</w:t>
      </w:r>
      <w:r w:rsidR="00D7582B" w:rsidRPr="002F13BE">
        <w:rPr>
          <w:rFonts w:ascii="宋体" w:eastAsia="宋体" w:hAnsi="宋体" w:cs="宋体" w:hint="eastAsia"/>
          <w:b/>
          <w:color w:val="000000"/>
          <w:kern w:val="0"/>
          <w:szCs w:val="21"/>
        </w:rPr>
        <w:t xml:space="preserve"> </w:t>
      </w:r>
    </w:p>
    <w:p w14:paraId="2D554E74" w14:textId="77777777" w:rsidR="00D7582B" w:rsidRDefault="00D7582B" w:rsidP="00D7582B">
      <w:pPr>
        <w:pStyle w:val="ac"/>
        <w:widowControl/>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3CAF8D56" w14:textId="77777777" w:rsidR="00D7582B" w:rsidRPr="002F13BE" w:rsidRDefault="008D3630" w:rsidP="002F13BE">
      <w:pPr>
        <w:pStyle w:val="ac"/>
        <w:widowControl/>
        <w:numPr>
          <w:ilvl w:val="0"/>
          <w:numId w:val="27"/>
        </w:numPr>
        <w:spacing w:beforeLines="50" w:before="156" w:afterLines="50" w:after="156"/>
        <w:ind w:firstLineChars="0"/>
        <w:jc w:val="left"/>
        <w:rPr>
          <w:rFonts w:ascii="宋体" w:eastAsia="宋体" w:hAnsi="宋体" w:cs="宋体"/>
          <w:b/>
          <w:color w:val="000000"/>
          <w:kern w:val="0"/>
          <w:szCs w:val="21"/>
        </w:rPr>
      </w:pPr>
      <w:r w:rsidRPr="002F13BE">
        <w:rPr>
          <w:rFonts w:ascii="宋体" w:eastAsia="宋体" w:hAnsi="宋体" w:cs="宋体" w:hint="eastAsia"/>
          <w:b/>
          <w:color w:val="000000"/>
          <w:kern w:val="0"/>
          <w:szCs w:val="21"/>
        </w:rPr>
        <w:t>教学评价</w:t>
      </w:r>
    </w:p>
    <w:p w14:paraId="35CDE3E0" w14:textId="77777777" w:rsidR="00D7582B" w:rsidRDefault="00D7582B" w:rsidP="00D7582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36ABD4BA" w14:textId="77777777" w:rsidR="00E97FE8" w:rsidRPr="002F13BE" w:rsidRDefault="00E97FE8" w:rsidP="00E97FE8">
      <w:pPr>
        <w:snapToGrid w:val="0"/>
        <w:ind w:firstLine="420"/>
        <w:rPr>
          <w:rFonts w:ascii="宋体" w:eastAsia="宋体" w:hAnsi="宋体"/>
        </w:rPr>
      </w:pPr>
    </w:p>
    <w:p w14:paraId="790CC0EE" w14:textId="77777777" w:rsidR="00E97FE8" w:rsidRPr="001B5CF6" w:rsidRDefault="00E97FE8" w:rsidP="001B5CF6">
      <w:pPr>
        <w:widowControl/>
        <w:spacing w:beforeLines="50" w:before="156" w:afterLines="50" w:after="156"/>
        <w:ind w:firstLineChars="200" w:firstLine="482"/>
        <w:jc w:val="left"/>
        <w:rPr>
          <w:rFonts w:ascii="黑体" w:eastAsia="黑体" w:hAnsi="黑体" w:cs="Times New Roman"/>
          <w:b/>
          <w:sz w:val="24"/>
          <w:szCs w:val="24"/>
        </w:rPr>
      </w:pPr>
      <w:r w:rsidRPr="001B5CF6">
        <w:rPr>
          <w:rFonts w:ascii="黑体" w:eastAsia="黑体" w:hAnsi="黑体" w:cs="Times New Roman" w:hint="eastAsia"/>
          <w:b/>
          <w:sz w:val="24"/>
          <w:szCs w:val="24"/>
        </w:rPr>
        <w:t>第十三章</w:t>
      </w:r>
      <w:r w:rsidRPr="001B5CF6">
        <w:rPr>
          <w:rFonts w:ascii="黑体" w:eastAsia="黑体" w:hAnsi="黑体" w:cs="Times New Roman"/>
          <w:b/>
          <w:sz w:val="24"/>
          <w:szCs w:val="24"/>
        </w:rPr>
        <w:t xml:space="preserve"> 药物对眼的毒性作用</w:t>
      </w:r>
    </w:p>
    <w:p w14:paraId="795250BC" w14:textId="77777777" w:rsidR="001B5CF6" w:rsidRDefault="008D3630" w:rsidP="001B5CF6">
      <w:pPr>
        <w:pStyle w:val="ac"/>
        <w:widowControl/>
        <w:numPr>
          <w:ilvl w:val="0"/>
          <w:numId w:val="29"/>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教学目标</w:t>
      </w:r>
      <w:r w:rsidR="001B5CF6">
        <w:rPr>
          <w:rFonts w:ascii="宋体" w:eastAsia="宋体" w:hAnsi="宋体" w:cs="宋体" w:hint="eastAsia"/>
          <w:color w:val="000000"/>
          <w:kern w:val="0"/>
          <w:szCs w:val="21"/>
        </w:rPr>
        <w:t xml:space="preserve"> </w:t>
      </w:r>
    </w:p>
    <w:p w14:paraId="65F03A40" w14:textId="77777777" w:rsidR="001B5CF6" w:rsidRPr="002F13BE" w:rsidRDefault="001B5CF6" w:rsidP="001B5CF6">
      <w:pPr>
        <w:pStyle w:val="ac"/>
        <w:widowControl/>
        <w:numPr>
          <w:ilvl w:val="1"/>
          <w:numId w:val="29"/>
        </w:numPr>
        <w:adjustRightInd w:val="0"/>
        <w:snapToGrid w:val="0"/>
        <w:spacing w:after="200"/>
        <w:ind w:firstLineChars="0"/>
        <w:jc w:val="left"/>
        <w:rPr>
          <w:rFonts w:ascii="宋体" w:eastAsia="宋体" w:hAnsi="宋体"/>
        </w:rPr>
      </w:pPr>
      <w:r w:rsidRPr="002F13BE">
        <w:rPr>
          <w:rFonts w:ascii="宋体" w:eastAsia="宋体" w:hAnsi="宋体" w:hint="eastAsia"/>
        </w:rPr>
        <w:t>熟悉呼吸系统的组织形态和生理功能（呼吸道、肺）。</w:t>
      </w:r>
    </w:p>
    <w:p w14:paraId="4BF79020" w14:textId="77777777" w:rsidR="001B5CF6" w:rsidRPr="002F13BE" w:rsidRDefault="001B5CF6" w:rsidP="001B5CF6">
      <w:pPr>
        <w:pStyle w:val="ac"/>
        <w:widowControl/>
        <w:numPr>
          <w:ilvl w:val="1"/>
          <w:numId w:val="29"/>
        </w:numPr>
        <w:adjustRightInd w:val="0"/>
        <w:snapToGrid w:val="0"/>
        <w:spacing w:after="200"/>
        <w:ind w:firstLineChars="0"/>
        <w:jc w:val="left"/>
        <w:rPr>
          <w:rFonts w:ascii="宋体" w:eastAsia="宋体" w:hAnsi="宋体"/>
        </w:rPr>
      </w:pPr>
      <w:r w:rsidRPr="002F13BE">
        <w:rPr>
          <w:rFonts w:ascii="宋体" w:eastAsia="宋体" w:hAnsi="宋体" w:hint="eastAsia"/>
        </w:rPr>
        <w:t>了解呼吸系统在药物代谢中的作用（首关清除器官、药物的代谢转化），了解肺毒物的主要作用部位。</w:t>
      </w:r>
    </w:p>
    <w:p w14:paraId="73610486" w14:textId="77777777" w:rsidR="001B5CF6" w:rsidRPr="002F13BE" w:rsidRDefault="001B5CF6" w:rsidP="001B5CF6">
      <w:pPr>
        <w:pStyle w:val="ac"/>
        <w:widowControl/>
        <w:numPr>
          <w:ilvl w:val="1"/>
          <w:numId w:val="29"/>
        </w:numPr>
        <w:adjustRightInd w:val="0"/>
        <w:snapToGrid w:val="0"/>
        <w:spacing w:after="200"/>
        <w:ind w:firstLineChars="0"/>
        <w:jc w:val="left"/>
        <w:rPr>
          <w:rFonts w:ascii="宋体" w:eastAsia="宋体" w:hAnsi="宋体"/>
        </w:rPr>
      </w:pPr>
      <w:r w:rsidRPr="002F13BE">
        <w:rPr>
          <w:rFonts w:ascii="宋体" w:eastAsia="宋体" w:hAnsi="宋体" w:hint="eastAsia"/>
        </w:rPr>
        <w:t>掌握药物对呼吸系统毒性作用的主要类型及机制（抑制呼吸、呼吸道反应、肺水肿、肺炎及肺纤维化、肺气肿、肺栓塞、肺出血、肺动脉高压、肺癌）。</w:t>
      </w:r>
    </w:p>
    <w:p w14:paraId="6BF76DE8" w14:textId="77777777" w:rsidR="001B5CF6" w:rsidRDefault="008D3630" w:rsidP="001B5CF6">
      <w:pPr>
        <w:pStyle w:val="ac"/>
        <w:widowControl/>
        <w:numPr>
          <w:ilvl w:val="0"/>
          <w:numId w:val="29"/>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0E404669" w14:textId="77777777" w:rsidR="001B5CF6" w:rsidRPr="002F13BE" w:rsidRDefault="001B5CF6" w:rsidP="001B5CF6">
      <w:pPr>
        <w:widowControl/>
        <w:spacing w:beforeLines="50" w:before="156" w:afterLines="50" w:after="156"/>
        <w:ind w:firstLineChars="200" w:firstLine="420"/>
        <w:jc w:val="left"/>
        <w:rPr>
          <w:rFonts w:ascii="宋体" w:eastAsia="宋体" w:hAnsi="宋体"/>
        </w:rPr>
      </w:pPr>
      <w:r w:rsidRPr="002F13BE">
        <w:rPr>
          <w:rFonts w:ascii="宋体" w:eastAsia="宋体" w:hAnsi="宋体" w:hint="eastAsia"/>
        </w:rPr>
        <w:t>对呼吸系统有毒性的药物。本章大部分为自学内容</w:t>
      </w:r>
    </w:p>
    <w:p w14:paraId="52D9D7A0" w14:textId="77777777" w:rsidR="00E97FE8" w:rsidRPr="002F13BE" w:rsidRDefault="00E97FE8" w:rsidP="00E97FE8">
      <w:pPr>
        <w:snapToGrid w:val="0"/>
        <w:ind w:firstLine="420"/>
        <w:rPr>
          <w:rFonts w:ascii="宋体" w:eastAsia="宋体" w:hAnsi="宋体"/>
        </w:rPr>
      </w:pPr>
    </w:p>
    <w:p w14:paraId="0A31F8C9" w14:textId="77777777" w:rsidR="001B5CF6" w:rsidRPr="002F13BE" w:rsidRDefault="008D3630" w:rsidP="001B5CF6">
      <w:pPr>
        <w:pStyle w:val="ac"/>
        <w:widowControl/>
        <w:numPr>
          <w:ilvl w:val="0"/>
          <w:numId w:val="29"/>
        </w:numPr>
        <w:spacing w:beforeLines="50" w:before="156" w:afterLines="50" w:after="156"/>
        <w:ind w:firstLineChars="0" w:hanging="419"/>
        <w:jc w:val="left"/>
        <w:rPr>
          <w:rFonts w:ascii="宋体" w:eastAsia="宋体" w:hAnsi="宋体"/>
        </w:rPr>
      </w:pPr>
      <w:r w:rsidRPr="008D3630">
        <w:rPr>
          <w:rFonts w:ascii="宋体" w:eastAsia="宋体" w:hAnsi="宋体" w:cs="宋体" w:hint="eastAsia"/>
          <w:b/>
          <w:color w:val="000000"/>
          <w:kern w:val="0"/>
          <w:szCs w:val="21"/>
        </w:rPr>
        <w:t>教学内容</w:t>
      </w:r>
    </w:p>
    <w:p w14:paraId="3A21DA76" w14:textId="77777777" w:rsidR="001B5CF6" w:rsidRPr="002F13BE" w:rsidRDefault="00E97FE8" w:rsidP="001B5CF6">
      <w:pPr>
        <w:pStyle w:val="ac"/>
        <w:widowControl/>
        <w:numPr>
          <w:ilvl w:val="1"/>
          <w:numId w:val="29"/>
        </w:numPr>
        <w:spacing w:beforeLines="50" w:before="156" w:afterLines="50" w:after="156"/>
        <w:ind w:firstLineChars="0"/>
        <w:jc w:val="left"/>
        <w:rPr>
          <w:rFonts w:ascii="宋体" w:eastAsia="宋体" w:hAnsi="宋体"/>
        </w:rPr>
      </w:pPr>
      <w:r w:rsidRPr="002F13BE">
        <w:rPr>
          <w:rFonts w:ascii="宋体" w:eastAsia="宋体" w:hAnsi="宋体"/>
        </w:rPr>
        <w:t>眼损伤的形态与生理学基础</w:t>
      </w:r>
    </w:p>
    <w:p w14:paraId="3FC6B77C" w14:textId="77777777" w:rsidR="00E97FE8" w:rsidRPr="002F13BE" w:rsidRDefault="00E97FE8" w:rsidP="001B5CF6">
      <w:pPr>
        <w:pStyle w:val="ac"/>
        <w:widowControl/>
        <w:numPr>
          <w:ilvl w:val="2"/>
          <w:numId w:val="29"/>
        </w:numPr>
        <w:spacing w:beforeLines="50" w:before="156" w:afterLines="50" w:after="156"/>
        <w:ind w:firstLineChars="0"/>
        <w:jc w:val="left"/>
        <w:rPr>
          <w:rFonts w:ascii="宋体" w:eastAsia="宋体" w:hAnsi="宋体"/>
        </w:rPr>
      </w:pPr>
      <w:r w:rsidRPr="002F13BE">
        <w:rPr>
          <w:rFonts w:ascii="宋体" w:eastAsia="宋体" w:hAnsi="宋体"/>
        </w:rPr>
        <w:t>眼及视觉系统的结构功能特点</w:t>
      </w:r>
    </w:p>
    <w:p w14:paraId="4579E8FD"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了解眼球壁及内容物的组成（纤维膜、血管膜、视网膜、晶状体、房水、玻璃体、视神经、视中枢）、功能。</w:t>
      </w:r>
    </w:p>
    <w:p w14:paraId="70EBFCB0" w14:textId="77777777" w:rsidR="00E97FE8" w:rsidRPr="002F13BE" w:rsidRDefault="00E97FE8" w:rsidP="001B5CF6">
      <w:pPr>
        <w:pStyle w:val="ac"/>
        <w:widowControl/>
        <w:numPr>
          <w:ilvl w:val="2"/>
          <w:numId w:val="29"/>
        </w:numPr>
        <w:spacing w:beforeLines="50" w:before="156" w:afterLines="50" w:after="156"/>
        <w:ind w:firstLineChars="0"/>
        <w:jc w:val="left"/>
        <w:rPr>
          <w:rFonts w:ascii="宋体" w:eastAsia="宋体" w:hAnsi="宋体"/>
        </w:rPr>
      </w:pPr>
      <w:r w:rsidRPr="002F13BE">
        <w:rPr>
          <w:rFonts w:ascii="宋体" w:eastAsia="宋体" w:hAnsi="宋体" w:hint="eastAsia"/>
        </w:rPr>
        <w:lastRenderedPageBreak/>
        <w:t>眼的药物毒性易感性</w:t>
      </w:r>
    </w:p>
    <w:p w14:paraId="2849D06B"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熟悉药物眼毒性的易感性、作用机制及预防措施。</w:t>
      </w:r>
    </w:p>
    <w:p w14:paraId="32CD62AD" w14:textId="77777777" w:rsidR="00E97FE8" w:rsidRPr="002F13BE" w:rsidRDefault="00E97FE8" w:rsidP="001B5CF6">
      <w:pPr>
        <w:pStyle w:val="ac"/>
        <w:widowControl/>
        <w:numPr>
          <w:ilvl w:val="1"/>
          <w:numId w:val="29"/>
        </w:numPr>
        <w:spacing w:beforeLines="50" w:before="156" w:afterLines="50" w:after="156"/>
        <w:ind w:firstLineChars="0"/>
        <w:jc w:val="left"/>
        <w:rPr>
          <w:rFonts w:ascii="宋体" w:eastAsia="宋体" w:hAnsi="宋体"/>
        </w:rPr>
      </w:pPr>
      <w:r w:rsidRPr="002F13BE">
        <w:rPr>
          <w:rFonts w:ascii="宋体" w:eastAsia="宋体" w:hAnsi="宋体"/>
        </w:rPr>
        <w:t>药物对眼损伤的类型</w:t>
      </w:r>
    </w:p>
    <w:p w14:paraId="0C4F5D78"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掌握眼损伤的类型（角膜结膜损伤、眼周变态反应、眼睑损害、眼球运动障碍、晶状体混浊、白内障、视网膜病变、视神经病变、眼压、瞳孔大小改变、全身毒性）及常见药物。</w:t>
      </w:r>
    </w:p>
    <w:p w14:paraId="5BC1772B" w14:textId="77777777" w:rsidR="00E97FE8" w:rsidRPr="002F13BE" w:rsidRDefault="00E97FE8" w:rsidP="001B5CF6">
      <w:pPr>
        <w:pStyle w:val="ac"/>
        <w:widowControl/>
        <w:numPr>
          <w:ilvl w:val="1"/>
          <w:numId w:val="29"/>
        </w:numPr>
        <w:spacing w:beforeLines="50" w:before="156" w:afterLines="50" w:after="156"/>
        <w:ind w:firstLineChars="0"/>
        <w:jc w:val="left"/>
        <w:rPr>
          <w:rFonts w:ascii="宋体" w:eastAsia="宋体" w:hAnsi="宋体"/>
        </w:rPr>
      </w:pPr>
      <w:r w:rsidRPr="002F13BE">
        <w:rPr>
          <w:rFonts w:ascii="宋体" w:eastAsia="宋体" w:hAnsi="宋体"/>
        </w:rPr>
        <w:t>药物对眼损伤的评价</w:t>
      </w:r>
    </w:p>
    <w:p w14:paraId="28059DC4"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了解眼损伤的主要评价指标（眼刺激评价、眼科学评价、视觉神经功能评价、行为和心理物理学评价）；了解眼睛用药刺激性实验的方法。</w:t>
      </w:r>
    </w:p>
    <w:p w14:paraId="7A822651" w14:textId="77777777" w:rsidR="00E97FE8" w:rsidRPr="002F13BE" w:rsidRDefault="00E97FE8" w:rsidP="00E97FE8">
      <w:pPr>
        <w:snapToGrid w:val="0"/>
        <w:ind w:firstLine="420"/>
        <w:rPr>
          <w:rFonts w:ascii="宋体" w:eastAsia="宋体" w:hAnsi="宋体"/>
        </w:rPr>
      </w:pPr>
    </w:p>
    <w:p w14:paraId="6E04E184" w14:textId="77777777" w:rsidR="001B5CF6" w:rsidRDefault="008D3630" w:rsidP="001B5CF6">
      <w:pPr>
        <w:pStyle w:val="ac"/>
        <w:widowControl/>
        <w:numPr>
          <w:ilvl w:val="0"/>
          <w:numId w:val="29"/>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1B5CF6">
        <w:rPr>
          <w:rFonts w:ascii="宋体" w:eastAsia="宋体" w:hAnsi="宋体" w:cs="宋体" w:hint="eastAsia"/>
          <w:color w:val="000000"/>
          <w:kern w:val="0"/>
          <w:szCs w:val="21"/>
        </w:rPr>
        <w:t xml:space="preserve"> </w:t>
      </w:r>
    </w:p>
    <w:p w14:paraId="4C4C7AF7" w14:textId="77777777" w:rsidR="001B5CF6" w:rsidRDefault="001B5CF6" w:rsidP="001B5CF6">
      <w:pPr>
        <w:pStyle w:val="ac"/>
        <w:widowControl/>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2D1632DE" w14:textId="77777777" w:rsidR="001B5CF6" w:rsidRDefault="008D3630" w:rsidP="001B5CF6">
      <w:pPr>
        <w:pStyle w:val="ac"/>
        <w:widowControl/>
        <w:numPr>
          <w:ilvl w:val="0"/>
          <w:numId w:val="29"/>
        </w:numPr>
        <w:spacing w:beforeLines="50" w:before="156" w:afterLines="50" w:after="156"/>
        <w:ind w:left="426" w:firstLineChars="0" w:firstLine="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教学评价</w:t>
      </w:r>
    </w:p>
    <w:p w14:paraId="47AA4005" w14:textId="77777777" w:rsidR="001B5CF6" w:rsidRDefault="001B5CF6" w:rsidP="001B5CF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6966E3B2" w14:textId="77777777" w:rsidR="00E97FE8" w:rsidRPr="002F13BE" w:rsidRDefault="00E97FE8" w:rsidP="00E97FE8">
      <w:pPr>
        <w:snapToGrid w:val="0"/>
        <w:ind w:firstLine="420"/>
        <w:rPr>
          <w:rFonts w:ascii="宋体" w:eastAsia="宋体" w:hAnsi="宋体"/>
        </w:rPr>
      </w:pPr>
    </w:p>
    <w:p w14:paraId="2B3A0260" w14:textId="77777777" w:rsidR="00E97FE8" w:rsidRPr="001B5CF6" w:rsidRDefault="00E97FE8" w:rsidP="001B5CF6">
      <w:pPr>
        <w:widowControl/>
        <w:spacing w:beforeLines="50" w:before="156" w:afterLines="50" w:after="156"/>
        <w:ind w:firstLineChars="200" w:firstLine="482"/>
        <w:jc w:val="left"/>
        <w:rPr>
          <w:rFonts w:ascii="黑体" w:eastAsia="黑体" w:hAnsi="黑体" w:cs="Times New Roman"/>
          <w:b/>
          <w:sz w:val="24"/>
          <w:szCs w:val="24"/>
        </w:rPr>
      </w:pPr>
      <w:r w:rsidRPr="001B5CF6">
        <w:rPr>
          <w:rFonts w:ascii="黑体" w:eastAsia="黑体" w:hAnsi="黑体" w:cs="Times New Roman" w:hint="eastAsia"/>
          <w:b/>
          <w:sz w:val="24"/>
          <w:szCs w:val="24"/>
        </w:rPr>
        <w:t>第十四章</w:t>
      </w:r>
      <w:r w:rsidRPr="001B5CF6">
        <w:rPr>
          <w:rFonts w:ascii="黑体" w:eastAsia="黑体" w:hAnsi="黑体" w:cs="Times New Roman"/>
          <w:b/>
          <w:sz w:val="24"/>
          <w:szCs w:val="24"/>
        </w:rPr>
        <w:t xml:space="preserve"> 药物致癌作用</w:t>
      </w:r>
    </w:p>
    <w:p w14:paraId="6B79E720" w14:textId="77777777" w:rsidR="001B5CF6" w:rsidRDefault="008D3630" w:rsidP="001B5CF6">
      <w:pPr>
        <w:pStyle w:val="ac"/>
        <w:widowControl/>
        <w:numPr>
          <w:ilvl w:val="0"/>
          <w:numId w:val="30"/>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教学目标</w:t>
      </w:r>
      <w:r w:rsidR="001B5CF6">
        <w:rPr>
          <w:rFonts w:ascii="宋体" w:eastAsia="宋体" w:hAnsi="宋体" w:cs="宋体" w:hint="eastAsia"/>
          <w:color w:val="000000"/>
          <w:kern w:val="0"/>
          <w:szCs w:val="21"/>
        </w:rPr>
        <w:t xml:space="preserve"> </w:t>
      </w:r>
    </w:p>
    <w:p w14:paraId="3EA4B70D" w14:textId="77777777" w:rsidR="001B5CF6" w:rsidRPr="002F13BE" w:rsidRDefault="001B5CF6" w:rsidP="001B5CF6">
      <w:pPr>
        <w:pStyle w:val="ac"/>
        <w:widowControl/>
        <w:numPr>
          <w:ilvl w:val="1"/>
          <w:numId w:val="30"/>
        </w:numPr>
        <w:adjustRightInd w:val="0"/>
        <w:snapToGrid w:val="0"/>
        <w:spacing w:after="200"/>
        <w:ind w:firstLineChars="0"/>
        <w:jc w:val="left"/>
        <w:rPr>
          <w:rFonts w:ascii="宋体" w:eastAsia="宋体" w:hAnsi="宋体"/>
        </w:rPr>
      </w:pPr>
      <w:r w:rsidRPr="002F13BE">
        <w:rPr>
          <w:rFonts w:ascii="宋体" w:eastAsia="宋体" w:hAnsi="宋体" w:hint="eastAsia"/>
        </w:rPr>
        <w:t>熟悉呼吸系统的组织形态和生理功能（呼吸道、肺）。</w:t>
      </w:r>
    </w:p>
    <w:p w14:paraId="500F5473" w14:textId="77777777" w:rsidR="001B5CF6" w:rsidRPr="002F13BE" w:rsidRDefault="001B5CF6" w:rsidP="001B5CF6">
      <w:pPr>
        <w:pStyle w:val="ac"/>
        <w:widowControl/>
        <w:numPr>
          <w:ilvl w:val="1"/>
          <w:numId w:val="30"/>
        </w:numPr>
        <w:adjustRightInd w:val="0"/>
        <w:snapToGrid w:val="0"/>
        <w:spacing w:after="200"/>
        <w:ind w:firstLineChars="0"/>
        <w:jc w:val="left"/>
        <w:rPr>
          <w:rFonts w:ascii="宋体" w:eastAsia="宋体" w:hAnsi="宋体"/>
        </w:rPr>
      </w:pPr>
      <w:r w:rsidRPr="002F13BE">
        <w:rPr>
          <w:rFonts w:ascii="宋体" w:eastAsia="宋体" w:hAnsi="宋体" w:hint="eastAsia"/>
        </w:rPr>
        <w:t>了解呼吸系统在药物代谢中的作用（首关清除器官、药物的代谢转化），了解肺毒物的主要作用部位。</w:t>
      </w:r>
    </w:p>
    <w:p w14:paraId="77279ABD" w14:textId="77777777" w:rsidR="001B5CF6" w:rsidRPr="002F13BE" w:rsidRDefault="001B5CF6" w:rsidP="001B5CF6">
      <w:pPr>
        <w:pStyle w:val="ac"/>
        <w:widowControl/>
        <w:numPr>
          <w:ilvl w:val="1"/>
          <w:numId w:val="30"/>
        </w:numPr>
        <w:adjustRightInd w:val="0"/>
        <w:snapToGrid w:val="0"/>
        <w:spacing w:after="200"/>
        <w:ind w:firstLineChars="0"/>
        <w:jc w:val="left"/>
        <w:rPr>
          <w:rFonts w:ascii="宋体" w:eastAsia="宋体" w:hAnsi="宋体"/>
        </w:rPr>
      </w:pPr>
      <w:r w:rsidRPr="002F13BE">
        <w:rPr>
          <w:rFonts w:ascii="宋体" w:eastAsia="宋体" w:hAnsi="宋体" w:hint="eastAsia"/>
        </w:rPr>
        <w:t>掌握药物对呼吸系统毒性作用的主要类型及机制（抑制呼吸、呼吸道反应、肺水肿、肺炎及肺纤维化、肺气肿、肺栓塞、肺出血、肺动脉高压、肺癌）。</w:t>
      </w:r>
    </w:p>
    <w:p w14:paraId="45683221" w14:textId="77777777" w:rsidR="001B5CF6" w:rsidRDefault="008D3630" w:rsidP="001B5CF6">
      <w:pPr>
        <w:pStyle w:val="ac"/>
        <w:widowControl/>
        <w:numPr>
          <w:ilvl w:val="0"/>
          <w:numId w:val="30"/>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4958045D" w14:textId="77777777" w:rsidR="001B5CF6" w:rsidRPr="002F13BE" w:rsidRDefault="001B5CF6" w:rsidP="001B5CF6">
      <w:pPr>
        <w:widowControl/>
        <w:spacing w:beforeLines="50" w:before="156" w:afterLines="50" w:after="156"/>
        <w:ind w:firstLineChars="200" w:firstLine="420"/>
        <w:jc w:val="left"/>
        <w:rPr>
          <w:rFonts w:eastAsia="宋体"/>
        </w:rPr>
      </w:pPr>
      <w:r w:rsidRPr="002F13BE">
        <w:rPr>
          <w:rFonts w:eastAsia="宋体" w:hint="eastAsia"/>
        </w:rPr>
        <w:t>对呼吸系统有毒性的药物。本章大部分为自学内容</w:t>
      </w:r>
    </w:p>
    <w:p w14:paraId="50AC3E99" w14:textId="77777777" w:rsidR="00E97FE8" w:rsidRPr="002F13BE" w:rsidRDefault="00E97FE8" w:rsidP="00E97FE8">
      <w:pPr>
        <w:snapToGrid w:val="0"/>
        <w:ind w:firstLine="420"/>
        <w:rPr>
          <w:rFonts w:ascii="宋体" w:eastAsia="宋体" w:hAnsi="宋体"/>
        </w:rPr>
      </w:pPr>
    </w:p>
    <w:p w14:paraId="7AEA531D" w14:textId="77777777" w:rsidR="001B5CF6" w:rsidRPr="002F13BE" w:rsidRDefault="008D3630" w:rsidP="001B5CF6">
      <w:pPr>
        <w:pStyle w:val="ac"/>
        <w:widowControl/>
        <w:numPr>
          <w:ilvl w:val="0"/>
          <w:numId w:val="30"/>
        </w:numPr>
        <w:spacing w:beforeLines="50" w:before="156" w:afterLines="50" w:after="156"/>
        <w:ind w:firstLineChars="0" w:hanging="419"/>
        <w:jc w:val="left"/>
        <w:rPr>
          <w:rFonts w:ascii="宋体" w:eastAsia="宋体" w:hAnsi="宋体"/>
        </w:rPr>
      </w:pPr>
      <w:r w:rsidRPr="008D3630">
        <w:rPr>
          <w:rFonts w:ascii="宋体" w:eastAsia="宋体" w:hAnsi="宋体" w:cs="宋体" w:hint="eastAsia"/>
          <w:b/>
          <w:color w:val="000000"/>
          <w:kern w:val="0"/>
          <w:szCs w:val="21"/>
        </w:rPr>
        <w:t>教学内容</w:t>
      </w:r>
    </w:p>
    <w:p w14:paraId="0A837015" w14:textId="77777777" w:rsidR="00E97FE8" w:rsidRPr="002F13BE" w:rsidRDefault="00E97FE8" w:rsidP="001B5CF6">
      <w:pPr>
        <w:pStyle w:val="ac"/>
        <w:widowControl/>
        <w:numPr>
          <w:ilvl w:val="1"/>
          <w:numId w:val="30"/>
        </w:numPr>
        <w:spacing w:beforeLines="50" w:before="156" w:afterLines="50" w:after="156"/>
        <w:ind w:firstLineChars="0"/>
        <w:jc w:val="left"/>
        <w:rPr>
          <w:rFonts w:ascii="宋体" w:eastAsia="宋体" w:hAnsi="宋体"/>
        </w:rPr>
      </w:pPr>
      <w:r w:rsidRPr="002F13BE">
        <w:rPr>
          <w:rFonts w:ascii="宋体" w:eastAsia="宋体" w:hAnsi="宋体"/>
        </w:rPr>
        <w:t>化学致癌物的分类</w:t>
      </w:r>
    </w:p>
    <w:p w14:paraId="6F6F8282"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掌握化学致癌物的分类，按作用方式分为直接致癌物、间接致癌物、促癌物；按作用机制分为遗传毒性致癌物、非遗传毒性致癌物（促癌剂、细胞毒物、激素及内分泌干扰剂、免疫抑制剂、固态物质、过氧化物酶体增生剂）。熟悉促癌物、遗传毒性致癌物的概念。</w:t>
      </w:r>
    </w:p>
    <w:p w14:paraId="23EEADDD" w14:textId="77777777" w:rsidR="0027255D" w:rsidRPr="002F13BE" w:rsidRDefault="00E97FE8" w:rsidP="0027255D">
      <w:pPr>
        <w:pStyle w:val="ac"/>
        <w:widowControl/>
        <w:numPr>
          <w:ilvl w:val="1"/>
          <w:numId w:val="30"/>
        </w:numPr>
        <w:spacing w:beforeLines="50" w:before="156" w:afterLines="50" w:after="156"/>
        <w:ind w:firstLineChars="0"/>
        <w:jc w:val="left"/>
        <w:rPr>
          <w:rFonts w:ascii="宋体" w:eastAsia="宋体" w:hAnsi="宋体"/>
        </w:rPr>
      </w:pPr>
      <w:r w:rsidRPr="002F13BE">
        <w:rPr>
          <w:rFonts w:ascii="宋体" w:eastAsia="宋体" w:hAnsi="宋体"/>
        </w:rPr>
        <w:t>药物的致癌作用及其机制</w:t>
      </w:r>
    </w:p>
    <w:p w14:paraId="1690BBD9" w14:textId="77777777" w:rsidR="00E97FE8" w:rsidRPr="002F13BE" w:rsidRDefault="00E97FE8" w:rsidP="0027255D">
      <w:pPr>
        <w:pStyle w:val="ac"/>
        <w:widowControl/>
        <w:numPr>
          <w:ilvl w:val="2"/>
          <w:numId w:val="30"/>
        </w:numPr>
        <w:spacing w:beforeLines="50" w:before="156" w:afterLines="50" w:after="156"/>
        <w:ind w:firstLineChars="0"/>
        <w:jc w:val="left"/>
        <w:rPr>
          <w:rFonts w:ascii="宋体" w:eastAsia="宋体" w:hAnsi="宋体"/>
        </w:rPr>
      </w:pPr>
      <w:r w:rsidRPr="002F13BE">
        <w:rPr>
          <w:rFonts w:ascii="宋体" w:eastAsia="宋体" w:hAnsi="宋体"/>
        </w:rPr>
        <w:t>可能致癌的药物</w:t>
      </w:r>
    </w:p>
    <w:p w14:paraId="49832F06"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掌握药物的致癌作用及可能致癌的药物，包括解热镇痛药、激素、免疫抑制药、中草药、</w:t>
      </w:r>
      <w:r w:rsidRPr="002F13BE">
        <w:rPr>
          <w:rFonts w:ascii="宋体" w:eastAsia="宋体" w:hAnsi="宋体" w:hint="eastAsia"/>
        </w:rPr>
        <w:lastRenderedPageBreak/>
        <w:t>抗肿瘤药。</w:t>
      </w:r>
    </w:p>
    <w:p w14:paraId="48AFE60D" w14:textId="77777777" w:rsidR="00E97FE8" w:rsidRPr="002F13BE" w:rsidRDefault="00E97FE8" w:rsidP="0027255D">
      <w:pPr>
        <w:pStyle w:val="ac"/>
        <w:widowControl/>
        <w:numPr>
          <w:ilvl w:val="2"/>
          <w:numId w:val="30"/>
        </w:numPr>
        <w:spacing w:beforeLines="50" w:before="156" w:afterLines="50" w:after="156"/>
        <w:ind w:firstLineChars="0"/>
        <w:jc w:val="left"/>
        <w:rPr>
          <w:rFonts w:ascii="宋体" w:eastAsia="宋体" w:hAnsi="宋体"/>
        </w:rPr>
      </w:pPr>
      <w:r w:rsidRPr="002F13BE">
        <w:rPr>
          <w:rFonts w:ascii="宋体" w:eastAsia="宋体" w:hAnsi="宋体" w:hint="eastAsia"/>
        </w:rPr>
        <w:t>化学药物致癌作用机制</w:t>
      </w:r>
    </w:p>
    <w:p w14:paraId="1F1957A4"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了解药物致癌的作用机制：对生物大分子的影响、对癌基因的影响、对</w:t>
      </w:r>
      <w:r w:rsidRPr="002F13BE">
        <w:rPr>
          <w:rFonts w:ascii="宋体" w:eastAsia="宋体" w:hAnsi="宋体"/>
        </w:rPr>
        <w:t>DNA损伤修复的影响、对表观遗传的影响。</w:t>
      </w:r>
    </w:p>
    <w:p w14:paraId="2A43FD08" w14:textId="77777777" w:rsidR="00E97FE8" w:rsidRPr="002F13BE" w:rsidRDefault="00E97FE8" w:rsidP="0027255D">
      <w:pPr>
        <w:pStyle w:val="ac"/>
        <w:widowControl/>
        <w:numPr>
          <w:ilvl w:val="1"/>
          <w:numId w:val="30"/>
        </w:numPr>
        <w:spacing w:beforeLines="50" w:before="156" w:afterLines="50" w:after="156"/>
        <w:ind w:firstLineChars="0"/>
        <w:jc w:val="left"/>
        <w:rPr>
          <w:rFonts w:ascii="宋体" w:eastAsia="宋体" w:hAnsi="宋体"/>
        </w:rPr>
      </w:pPr>
      <w:r w:rsidRPr="002F13BE">
        <w:rPr>
          <w:rFonts w:ascii="宋体" w:eastAsia="宋体" w:hAnsi="宋体"/>
        </w:rPr>
        <w:t>药物致癌作用的评价</w:t>
      </w:r>
    </w:p>
    <w:p w14:paraId="0D4ED634" w14:textId="77777777" w:rsidR="00E97FE8" w:rsidRPr="002F13BE" w:rsidRDefault="00E97FE8" w:rsidP="0027255D">
      <w:pPr>
        <w:pStyle w:val="ac"/>
        <w:widowControl/>
        <w:numPr>
          <w:ilvl w:val="2"/>
          <w:numId w:val="30"/>
        </w:numPr>
        <w:spacing w:beforeLines="50" w:before="156" w:afterLines="50" w:after="156"/>
        <w:ind w:firstLineChars="0"/>
        <w:jc w:val="left"/>
        <w:rPr>
          <w:rFonts w:ascii="宋体" w:eastAsia="宋体" w:hAnsi="宋体"/>
        </w:rPr>
      </w:pPr>
      <w:r w:rsidRPr="002F13BE">
        <w:rPr>
          <w:rFonts w:ascii="宋体" w:eastAsia="宋体" w:hAnsi="宋体" w:hint="eastAsia"/>
        </w:rPr>
        <w:t>药物构效关系分析</w:t>
      </w:r>
    </w:p>
    <w:p w14:paraId="247C4882"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了解构效关系分析的原理、关键及局限。</w:t>
      </w:r>
    </w:p>
    <w:p w14:paraId="4EF65EDE" w14:textId="77777777" w:rsidR="00E97FE8" w:rsidRPr="002F13BE" w:rsidRDefault="00E97FE8" w:rsidP="0027255D">
      <w:pPr>
        <w:pStyle w:val="ac"/>
        <w:widowControl/>
        <w:numPr>
          <w:ilvl w:val="2"/>
          <w:numId w:val="30"/>
        </w:numPr>
        <w:spacing w:beforeLines="50" w:before="156" w:afterLines="50" w:after="156"/>
        <w:ind w:firstLineChars="0"/>
        <w:jc w:val="left"/>
        <w:rPr>
          <w:rFonts w:ascii="宋体" w:eastAsia="宋体" w:hAnsi="宋体"/>
        </w:rPr>
      </w:pPr>
      <w:r w:rsidRPr="002F13BE">
        <w:rPr>
          <w:rFonts w:ascii="宋体" w:eastAsia="宋体" w:hAnsi="宋体" w:hint="eastAsia"/>
        </w:rPr>
        <w:t>致突变筛检试验</w:t>
      </w:r>
    </w:p>
    <w:p w14:paraId="5CA25AF7"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了解常用的致突变试验方法及优缺点。</w:t>
      </w:r>
    </w:p>
    <w:p w14:paraId="5B889A48" w14:textId="77777777" w:rsidR="00E97FE8" w:rsidRPr="002F13BE" w:rsidRDefault="00E97FE8" w:rsidP="0027255D">
      <w:pPr>
        <w:pStyle w:val="ac"/>
        <w:widowControl/>
        <w:numPr>
          <w:ilvl w:val="2"/>
          <w:numId w:val="30"/>
        </w:numPr>
        <w:spacing w:beforeLines="50" w:before="156" w:afterLines="50" w:after="156"/>
        <w:ind w:firstLineChars="0"/>
        <w:jc w:val="left"/>
        <w:rPr>
          <w:rFonts w:ascii="宋体" w:eastAsia="宋体" w:hAnsi="宋体"/>
        </w:rPr>
      </w:pPr>
      <w:r w:rsidRPr="002F13BE">
        <w:rPr>
          <w:rFonts w:ascii="宋体" w:eastAsia="宋体" w:hAnsi="宋体" w:hint="eastAsia"/>
        </w:rPr>
        <w:t>培养细胞恶性转化试验</w:t>
      </w:r>
    </w:p>
    <w:p w14:paraId="2293B338"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了解细胞转化试验的概念及方法。</w:t>
      </w:r>
    </w:p>
    <w:p w14:paraId="174F36E0" w14:textId="77777777" w:rsidR="00E97FE8" w:rsidRPr="002F13BE" w:rsidRDefault="00E97FE8" w:rsidP="0027255D">
      <w:pPr>
        <w:pStyle w:val="ac"/>
        <w:widowControl/>
        <w:numPr>
          <w:ilvl w:val="2"/>
          <w:numId w:val="30"/>
        </w:numPr>
        <w:spacing w:beforeLines="50" w:before="156" w:afterLines="50" w:after="156"/>
        <w:ind w:firstLineChars="0"/>
        <w:jc w:val="left"/>
        <w:rPr>
          <w:rFonts w:ascii="宋体" w:eastAsia="宋体" w:hAnsi="宋体"/>
        </w:rPr>
      </w:pPr>
      <w:r w:rsidRPr="002F13BE">
        <w:rPr>
          <w:rFonts w:ascii="宋体" w:eastAsia="宋体" w:hAnsi="宋体" w:hint="eastAsia"/>
        </w:rPr>
        <w:t>哺乳动物中短期致癌试验</w:t>
      </w:r>
    </w:p>
    <w:p w14:paraId="54F8E672"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了解哺乳动物短期致癌试验的方法及基本要求。</w:t>
      </w:r>
    </w:p>
    <w:p w14:paraId="6BAD90A8" w14:textId="77777777" w:rsidR="00E97FE8" w:rsidRPr="002F13BE" w:rsidRDefault="00E97FE8" w:rsidP="0027255D">
      <w:pPr>
        <w:pStyle w:val="ac"/>
        <w:widowControl/>
        <w:numPr>
          <w:ilvl w:val="2"/>
          <w:numId w:val="30"/>
        </w:numPr>
        <w:spacing w:beforeLines="50" w:before="156" w:afterLines="50" w:after="156"/>
        <w:ind w:firstLineChars="0"/>
        <w:jc w:val="left"/>
        <w:rPr>
          <w:rFonts w:ascii="宋体" w:eastAsia="宋体" w:hAnsi="宋体"/>
        </w:rPr>
      </w:pPr>
      <w:r w:rsidRPr="002F13BE">
        <w:rPr>
          <w:rFonts w:ascii="宋体" w:eastAsia="宋体" w:hAnsi="宋体" w:hint="eastAsia"/>
        </w:rPr>
        <w:t>哺乳动物长期致癌试验</w:t>
      </w:r>
    </w:p>
    <w:p w14:paraId="7C9376C9"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了解哺乳动物长期致癌试验的方法及基本要求。</w:t>
      </w:r>
    </w:p>
    <w:p w14:paraId="404103AA" w14:textId="77777777" w:rsidR="00E97FE8" w:rsidRPr="002F13BE" w:rsidRDefault="00E97FE8" w:rsidP="0027255D">
      <w:pPr>
        <w:pStyle w:val="ac"/>
        <w:widowControl/>
        <w:numPr>
          <w:ilvl w:val="2"/>
          <w:numId w:val="30"/>
        </w:numPr>
        <w:spacing w:beforeLines="50" w:before="156" w:afterLines="50" w:after="156"/>
        <w:ind w:firstLineChars="0"/>
        <w:jc w:val="left"/>
        <w:rPr>
          <w:rFonts w:ascii="宋体" w:eastAsia="宋体" w:hAnsi="宋体"/>
        </w:rPr>
      </w:pPr>
      <w:r w:rsidRPr="002F13BE">
        <w:rPr>
          <w:rFonts w:ascii="宋体" w:eastAsia="宋体" w:hAnsi="宋体" w:hint="eastAsia"/>
        </w:rPr>
        <w:t>动物致癌性机制评价</w:t>
      </w:r>
    </w:p>
    <w:p w14:paraId="19367A56"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了解国际上通用的致癌性机制评价。</w:t>
      </w:r>
    </w:p>
    <w:p w14:paraId="59FFE618" w14:textId="77777777" w:rsidR="00E97FE8" w:rsidRPr="002F13BE" w:rsidRDefault="00E97FE8" w:rsidP="00E97FE8">
      <w:pPr>
        <w:snapToGrid w:val="0"/>
        <w:ind w:firstLine="420"/>
        <w:rPr>
          <w:rFonts w:ascii="宋体" w:eastAsia="宋体" w:hAnsi="宋体"/>
        </w:rPr>
      </w:pPr>
    </w:p>
    <w:p w14:paraId="492B110B" w14:textId="77777777" w:rsidR="0027255D" w:rsidRDefault="008D3630" w:rsidP="0027255D">
      <w:pPr>
        <w:pStyle w:val="ac"/>
        <w:widowControl/>
        <w:numPr>
          <w:ilvl w:val="0"/>
          <w:numId w:val="30"/>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27255D">
        <w:rPr>
          <w:rFonts w:ascii="宋体" w:eastAsia="宋体" w:hAnsi="宋体" w:cs="宋体" w:hint="eastAsia"/>
          <w:color w:val="000000"/>
          <w:kern w:val="0"/>
          <w:szCs w:val="21"/>
        </w:rPr>
        <w:t xml:space="preserve"> </w:t>
      </w:r>
    </w:p>
    <w:p w14:paraId="1439A32C" w14:textId="77777777" w:rsidR="0027255D" w:rsidRDefault="0027255D" w:rsidP="0027255D">
      <w:pPr>
        <w:pStyle w:val="ac"/>
        <w:widowControl/>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0235901A" w14:textId="77777777" w:rsidR="0027255D" w:rsidRDefault="008D3630" w:rsidP="0027255D">
      <w:pPr>
        <w:pStyle w:val="ac"/>
        <w:widowControl/>
        <w:numPr>
          <w:ilvl w:val="0"/>
          <w:numId w:val="30"/>
        </w:numPr>
        <w:spacing w:beforeLines="50" w:before="156" w:afterLines="50" w:after="156"/>
        <w:ind w:left="426" w:firstLineChars="0" w:firstLine="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教学评价</w:t>
      </w:r>
    </w:p>
    <w:p w14:paraId="5BE5E300" w14:textId="77777777" w:rsidR="0027255D" w:rsidRDefault="0027255D" w:rsidP="0027255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1D4261A1" w14:textId="77777777" w:rsidR="00E97FE8" w:rsidRPr="002F13BE" w:rsidRDefault="00E97FE8" w:rsidP="00E97FE8">
      <w:pPr>
        <w:snapToGrid w:val="0"/>
        <w:ind w:firstLine="420"/>
        <w:rPr>
          <w:rFonts w:ascii="宋体" w:eastAsia="宋体" w:hAnsi="宋体"/>
        </w:rPr>
      </w:pPr>
    </w:p>
    <w:p w14:paraId="16A813D0" w14:textId="77777777" w:rsidR="00E97FE8" w:rsidRPr="0027255D" w:rsidRDefault="00E97FE8" w:rsidP="0027255D">
      <w:pPr>
        <w:widowControl/>
        <w:spacing w:beforeLines="50" w:before="156" w:afterLines="50" w:after="156"/>
        <w:ind w:firstLineChars="200" w:firstLine="482"/>
        <w:jc w:val="left"/>
        <w:rPr>
          <w:rFonts w:ascii="黑体" w:eastAsia="黑体" w:hAnsi="黑体" w:cs="Times New Roman"/>
          <w:b/>
          <w:sz w:val="24"/>
          <w:szCs w:val="24"/>
        </w:rPr>
      </w:pPr>
      <w:r w:rsidRPr="0027255D">
        <w:rPr>
          <w:rFonts w:ascii="黑体" w:eastAsia="黑体" w:hAnsi="黑体" w:cs="Times New Roman" w:hint="eastAsia"/>
          <w:b/>
          <w:sz w:val="24"/>
          <w:szCs w:val="24"/>
        </w:rPr>
        <w:t>第十五章</w:t>
      </w:r>
      <w:r w:rsidRPr="0027255D">
        <w:rPr>
          <w:rFonts w:ascii="黑体" w:eastAsia="黑体" w:hAnsi="黑体" w:cs="Times New Roman"/>
          <w:b/>
          <w:sz w:val="24"/>
          <w:szCs w:val="24"/>
        </w:rPr>
        <w:t xml:space="preserve">  药物的生殖和发育毒性</w:t>
      </w:r>
    </w:p>
    <w:p w14:paraId="490CE07D" w14:textId="77777777" w:rsidR="0027255D" w:rsidRDefault="008D3630" w:rsidP="0027255D">
      <w:pPr>
        <w:pStyle w:val="ac"/>
        <w:widowControl/>
        <w:numPr>
          <w:ilvl w:val="0"/>
          <w:numId w:val="31"/>
        </w:numPr>
        <w:spacing w:beforeLines="50" w:before="156" w:afterLines="50" w:after="156"/>
        <w:ind w:firstLineChars="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教学目标</w:t>
      </w:r>
      <w:r w:rsidR="0027255D">
        <w:rPr>
          <w:rFonts w:ascii="宋体" w:eastAsia="宋体" w:hAnsi="宋体" w:cs="TimesNewRomanPSMT" w:hint="eastAsia"/>
          <w:color w:val="000000"/>
          <w:kern w:val="0"/>
          <w:szCs w:val="21"/>
        </w:rPr>
        <w:t xml:space="preserve"> </w:t>
      </w:r>
    </w:p>
    <w:p w14:paraId="0E0CF1A8" w14:textId="77777777" w:rsidR="0027255D" w:rsidRPr="0027255D" w:rsidRDefault="0027255D" w:rsidP="0027255D">
      <w:pPr>
        <w:pStyle w:val="ac"/>
        <w:widowControl/>
        <w:numPr>
          <w:ilvl w:val="1"/>
          <w:numId w:val="31"/>
        </w:numPr>
        <w:spacing w:beforeLines="50" w:before="156" w:afterLines="50" w:after="156"/>
        <w:ind w:firstLineChars="0"/>
        <w:jc w:val="left"/>
        <w:rPr>
          <w:rFonts w:ascii="宋体" w:eastAsia="宋体" w:hAnsi="宋体" w:cs="TimesNewRomanPSMT"/>
          <w:color w:val="000000"/>
          <w:kern w:val="0"/>
          <w:szCs w:val="21"/>
        </w:rPr>
      </w:pPr>
      <w:r w:rsidRPr="002F13BE">
        <w:rPr>
          <w:rFonts w:eastAsia="宋体" w:hint="eastAsia"/>
          <w:bCs/>
        </w:rPr>
        <w:t>掌握药物的生殖毒性作用。</w:t>
      </w:r>
    </w:p>
    <w:p w14:paraId="219F7022" w14:textId="77777777" w:rsidR="0027255D" w:rsidRPr="002F13BE" w:rsidRDefault="0027255D" w:rsidP="0027255D">
      <w:pPr>
        <w:pStyle w:val="ac"/>
        <w:widowControl/>
        <w:numPr>
          <w:ilvl w:val="1"/>
          <w:numId w:val="31"/>
        </w:numPr>
        <w:spacing w:beforeLines="50" w:before="156" w:afterLines="50" w:after="156"/>
        <w:ind w:firstLineChars="0"/>
        <w:jc w:val="left"/>
        <w:rPr>
          <w:rFonts w:eastAsia="宋体"/>
          <w:bCs/>
        </w:rPr>
      </w:pPr>
      <w:r w:rsidRPr="002F13BE">
        <w:rPr>
          <w:rFonts w:eastAsia="宋体" w:hint="eastAsia"/>
          <w:bCs/>
        </w:rPr>
        <w:t>掌握常见的致畸剂及其致畸机制。</w:t>
      </w:r>
    </w:p>
    <w:p w14:paraId="7C9D815E" w14:textId="77777777" w:rsidR="0027255D" w:rsidRPr="002F13BE" w:rsidRDefault="0027255D" w:rsidP="0027255D">
      <w:pPr>
        <w:pStyle w:val="ac"/>
        <w:widowControl/>
        <w:numPr>
          <w:ilvl w:val="1"/>
          <w:numId w:val="31"/>
        </w:numPr>
        <w:spacing w:beforeLines="50" w:before="156" w:afterLines="50" w:after="156"/>
        <w:ind w:firstLineChars="0"/>
        <w:jc w:val="left"/>
        <w:rPr>
          <w:rFonts w:eastAsia="宋体"/>
          <w:bCs/>
        </w:rPr>
      </w:pPr>
      <w:r w:rsidRPr="002F13BE">
        <w:rPr>
          <w:rFonts w:eastAsia="宋体" w:hint="eastAsia"/>
          <w:bCs/>
        </w:rPr>
        <w:t>熟悉药物对下丘脑</w:t>
      </w:r>
      <w:r w:rsidRPr="002F13BE">
        <w:rPr>
          <w:rFonts w:eastAsia="宋体" w:hint="eastAsia"/>
          <w:bCs/>
        </w:rPr>
        <w:t>-</w:t>
      </w:r>
      <w:r w:rsidRPr="002F13BE">
        <w:rPr>
          <w:rFonts w:eastAsia="宋体" w:hint="eastAsia"/>
          <w:bCs/>
        </w:rPr>
        <w:t>垂体</w:t>
      </w:r>
      <w:r w:rsidRPr="002F13BE">
        <w:rPr>
          <w:rFonts w:eastAsia="宋体" w:hint="eastAsia"/>
          <w:bCs/>
        </w:rPr>
        <w:t>-</w:t>
      </w:r>
      <w:r w:rsidRPr="002F13BE">
        <w:rPr>
          <w:rFonts w:eastAsia="宋体" w:hint="eastAsia"/>
          <w:bCs/>
        </w:rPr>
        <w:t>性腺轴激素调节的影响。</w:t>
      </w:r>
    </w:p>
    <w:p w14:paraId="4178FC1E" w14:textId="77777777" w:rsidR="0027255D" w:rsidRPr="002F13BE" w:rsidRDefault="008D3630" w:rsidP="0027255D">
      <w:pPr>
        <w:pStyle w:val="ac"/>
        <w:widowControl/>
        <w:numPr>
          <w:ilvl w:val="0"/>
          <w:numId w:val="31"/>
        </w:numPr>
        <w:spacing w:beforeLines="50" w:before="156" w:afterLines="50" w:after="156"/>
        <w:ind w:firstLineChars="0"/>
        <w:jc w:val="left"/>
        <w:rPr>
          <w:rFonts w:ascii="宋体" w:eastAsia="宋体" w:hAnsi="宋体"/>
        </w:rPr>
      </w:pPr>
      <w:r w:rsidRPr="008D3630">
        <w:rPr>
          <w:rFonts w:ascii="宋体" w:eastAsia="宋体" w:hAnsi="宋体" w:cs="宋体" w:hint="eastAsia"/>
          <w:b/>
          <w:color w:val="000000"/>
          <w:kern w:val="0"/>
          <w:szCs w:val="21"/>
        </w:rPr>
        <w:t>教学重难点</w:t>
      </w:r>
    </w:p>
    <w:p w14:paraId="596CE63C" w14:textId="77777777" w:rsidR="0027255D" w:rsidRPr="002F13BE" w:rsidRDefault="0027255D" w:rsidP="0027255D">
      <w:pPr>
        <w:pStyle w:val="ac"/>
        <w:widowControl/>
        <w:numPr>
          <w:ilvl w:val="1"/>
          <w:numId w:val="31"/>
        </w:numPr>
        <w:spacing w:beforeLines="50" w:before="156" w:afterLines="50" w:after="156"/>
        <w:ind w:firstLineChars="0"/>
        <w:jc w:val="left"/>
        <w:rPr>
          <w:rFonts w:ascii="宋体" w:eastAsia="宋体" w:hAnsi="宋体"/>
        </w:rPr>
      </w:pPr>
      <w:r w:rsidRPr="002F13BE">
        <w:rPr>
          <w:rFonts w:ascii="宋体" w:eastAsia="宋体" w:hAnsi="宋体"/>
        </w:rPr>
        <w:t>药物对下丘脑-垂体-性腺轴激素调节的影响</w:t>
      </w:r>
    </w:p>
    <w:p w14:paraId="41C975BF" w14:textId="77777777" w:rsidR="0027255D" w:rsidRPr="002F13BE" w:rsidRDefault="0027255D" w:rsidP="0027255D">
      <w:pPr>
        <w:pStyle w:val="ac"/>
        <w:widowControl/>
        <w:numPr>
          <w:ilvl w:val="1"/>
          <w:numId w:val="31"/>
        </w:numPr>
        <w:spacing w:beforeLines="50" w:before="156" w:afterLines="50" w:after="156"/>
        <w:ind w:firstLineChars="0"/>
        <w:jc w:val="left"/>
        <w:rPr>
          <w:rFonts w:ascii="宋体" w:eastAsia="宋体" w:hAnsi="宋体"/>
        </w:rPr>
      </w:pPr>
      <w:r w:rsidRPr="002F13BE">
        <w:rPr>
          <w:rFonts w:ascii="宋体" w:eastAsia="宋体" w:hAnsi="宋体"/>
        </w:rPr>
        <w:lastRenderedPageBreak/>
        <w:t>常见药物的致畸机制。</w:t>
      </w:r>
    </w:p>
    <w:p w14:paraId="68B6F414" w14:textId="77777777" w:rsidR="0027255D" w:rsidRPr="002F13BE" w:rsidRDefault="0027255D" w:rsidP="00E97FE8">
      <w:pPr>
        <w:snapToGrid w:val="0"/>
        <w:ind w:firstLine="420"/>
        <w:rPr>
          <w:rFonts w:ascii="宋体" w:eastAsia="宋体" w:hAnsi="宋体"/>
        </w:rPr>
      </w:pPr>
    </w:p>
    <w:p w14:paraId="4DBE9F59" w14:textId="77777777" w:rsidR="0027255D" w:rsidRPr="002F13BE" w:rsidRDefault="008D3630" w:rsidP="0027255D">
      <w:pPr>
        <w:pStyle w:val="ac"/>
        <w:widowControl/>
        <w:numPr>
          <w:ilvl w:val="0"/>
          <w:numId w:val="31"/>
        </w:numPr>
        <w:spacing w:beforeLines="50" w:before="156" w:afterLines="50" w:after="156"/>
        <w:ind w:firstLineChars="0"/>
        <w:jc w:val="left"/>
        <w:rPr>
          <w:rFonts w:ascii="宋体" w:eastAsia="宋体" w:hAnsi="宋体"/>
        </w:rPr>
      </w:pPr>
      <w:r w:rsidRPr="008D3630">
        <w:rPr>
          <w:rFonts w:ascii="宋体" w:eastAsia="宋体" w:hAnsi="宋体" w:cs="宋体" w:hint="eastAsia"/>
          <w:b/>
          <w:color w:val="000000"/>
          <w:kern w:val="0"/>
          <w:szCs w:val="21"/>
        </w:rPr>
        <w:t>教学内容</w:t>
      </w:r>
    </w:p>
    <w:p w14:paraId="24F3EB61" w14:textId="77777777" w:rsidR="0027255D" w:rsidRPr="002F13BE" w:rsidRDefault="00E97FE8" w:rsidP="0027255D">
      <w:pPr>
        <w:pStyle w:val="ac"/>
        <w:widowControl/>
        <w:numPr>
          <w:ilvl w:val="1"/>
          <w:numId w:val="31"/>
        </w:numPr>
        <w:spacing w:beforeLines="50" w:before="156" w:afterLines="50" w:after="156"/>
        <w:ind w:firstLineChars="0"/>
        <w:jc w:val="left"/>
        <w:rPr>
          <w:rFonts w:ascii="宋体" w:eastAsia="宋体" w:hAnsi="宋体"/>
        </w:rPr>
      </w:pPr>
      <w:r w:rsidRPr="002F13BE">
        <w:rPr>
          <w:rFonts w:ascii="宋体" w:eastAsia="宋体" w:hAnsi="宋体" w:hint="eastAsia"/>
        </w:rPr>
        <w:t>药物的生殖毒性作用</w:t>
      </w:r>
    </w:p>
    <w:p w14:paraId="3C99BE1B" w14:textId="77777777" w:rsidR="00E97FE8" w:rsidRPr="002F13BE" w:rsidRDefault="00E97FE8" w:rsidP="0027255D">
      <w:pPr>
        <w:pStyle w:val="ac"/>
        <w:widowControl/>
        <w:numPr>
          <w:ilvl w:val="2"/>
          <w:numId w:val="31"/>
        </w:numPr>
        <w:spacing w:beforeLines="50" w:before="156" w:afterLines="50" w:after="156"/>
        <w:ind w:firstLineChars="0"/>
        <w:jc w:val="left"/>
        <w:rPr>
          <w:rFonts w:ascii="宋体" w:eastAsia="宋体" w:hAnsi="宋体"/>
        </w:rPr>
      </w:pPr>
      <w:r w:rsidRPr="002F13BE">
        <w:rPr>
          <w:rFonts w:ascii="宋体" w:eastAsia="宋体" w:hAnsi="宋体" w:hint="eastAsia"/>
        </w:rPr>
        <w:t>药物的生殖毒性</w:t>
      </w:r>
    </w:p>
    <w:p w14:paraId="711EF1CA"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熟悉生殖过程的定义，精子发生的三个阶段，受精卵的形成。掌握药物生殖毒性的定义和特点。</w:t>
      </w:r>
    </w:p>
    <w:p w14:paraId="4B2EC65F" w14:textId="77777777" w:rsidR="00E97FE8" w:rsidRPr="002F13BE" w:rsidRDefault="00E97FE8" w:rsidP="0027255D">
      <w:pPr>
        <w:pStyle w:val="ac"/>
        <w:widowControl/>
        <w:numPr>
          <w:ilvl w:val="2"/>
          <w:numId w:val="31"/>
        </w:numPr>
        <w:spacing w:beforeLines="50" w:before="156" w:afterLines="50" w:after="156"/>
        <w:ind w:firstLineChars="0"/>
        <w:jc w:val="left"/>
        <w:rPr>
          <w:rFonts w:ascii="宋体" w:eastAsia="宋体" w:hAnsi="宋体"/>
        </w:rPr>
      </w:pPr>
      <w:r w:rsidRPr="002F13BE">
        <w:rPr>
          <w:rFonts w:ascii="宋体" w:eastAsia="宋体" w:hAnsi="宋体" w:hint="eastAsia"/>
        </w:rPr>
        <w:t>药物对男性的生殖毒性</w:t>
      </w:r>
    </w:p>
    <w:p w14:paraId="5C7D0B3E"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药物对男性的生殖毒性可以体现在多个环节，药物可以对男性的多个器官产生损害从而影响生殖功能。其中，由于精子发生的特点，其</w:t>
      </w:r>
      <w:r w:rsidRPr="002F13BE">
        <w:rPr>
          <w:rFonts w:ascii="宋体" w:eastAsia="宋体" w:hAnsi="宋体"/>
        </w:rPr>
        <w:t>DNA极易受损害。此外男性生殖功能受损也可继发于内分泌系统毒性反应，着重了解几种代表药物。</w:t>
      </w:r>
    </w:p>
    <w:p w14:paraId="44253678" w14:textId="77777777" w:rsidR="00E97FE8" w:rsidRPr="002F13BE" w:rsidRDefault="00E97FE8" w:rsidP="0027255D">
      <w:pPr>
        <w:pStyle w:val="ac"/>
        <w:widowControl/>
        <w:numPr>
          <w:ilvl w:val="2"/>
          <w:numId w:val="31"/>
        </w:numPr>
        <w:spacing w:beforeLines="50" w:before="156" w:afterLines="50" w:after="156"/>
        <w:ind w:firstLineChars="0"/>
        <w:jc w:val="left"/>
        <w:rPr>
          <w:rFonts w:ascii="宋体" w:eastAsia="宋体" w:hAnsi="宋体"/>
        </w:rPr>
      </w:pPr>
      <w:r w:rsidRPr="002F13BE">
        <w:rPr>
          <w:rFonts w:ascii="宋体" w:eastAsia="宋体" w:hAnsi="宋体" w:hint="eastAsia"/>
        </w:rPr>
        <w:t>药物对女性的生殖毒性</w:t>
      </w:r>
    </w:p>
    <w:p w14:paraId="62A7777A"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药物对女性的生殖毒性体现在卵子生成、排卵及着床过程中。药物可以影响卵泡和卵子的发育，此处须了解影响卵泡发育和卵母细胞发育成熟的几种代表药物。此外药物对卵巢体细胞和生殖道也会有毒性，也可以影响主要的生殖功能激素，从而影响妊娠。</w:t>
      </w:r>
    </w:p>
    <w:p w14:paraId="4D9F7403" w14:textId="77777777" w:rsidR="00E97FE8" w:rsidRPr="002F13BE" w:rsidRDefault="00E97FE8" w:rsidP="0027255D">
      <w:pPr>
        <w:pStyle w:val="ac"/>
        <w:widowControl/>
        <w:numPr>
          <w:ilvl w:val="1"/>
          <w:numId w:val="31"/>
        </w:numPr>
        <w:spacing w:beforeLines="50" w:before="156" w:afterLines="50" w:after="156"/>
        <w:ind w:firstLineChars="0"/>
        <w:jc w:val="left"/>
        <w:rPr>
          <w:rFonts w:ascii="宋体" w:eastAsia="宋体" w:hAnsi="宋体"/>
        </w:rPr>
      </w:pPr>
      <w:r w:rsidRPr="002F13BE">
        <w:rPr>
          <w:rFonts w:ascii="宋体" w:eastAsia="宋体" w:hAnsi="宋体" w:hint="eastAsia"/>
        </w:rPr>
        <w:t>药物的发育毒性作用</w:t>
      </w:r>
    </w:p>
    <w:p w14:paraId="7932781E"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掌握发育毒理学常用的一些术语：致畸性，发育毒性，胚胎毒性，母体毒性，致畸指数。</w:t>
      </w:r>
    </w:p>
    <w:p w14:paraId="20371FB8" w14:textId="77777777" w:rsidR="00E97FE8" w:rsidRPr="002F13BE" w:rsidRDefault="00E97FE8" w:rsidP="0027255D">
      <w:pPr>
        <w:pStyle w:val="ac"/>
        <w:widowControl/>
        <w:numPr>
          <w:ilvl w:val="1"/>
          <w:numId w:val="31"/>
        </w:numPr>
        <w:spacing w:beforeLines="50" w:before="156" w:afterLines="50" w:after="156"/>
        <w:ind w:firstLineChars="0"/>
        <w:jc w:val="left"/>
        <w:rPr>
          <w:rFonts w:ascii="宋体" w:eastAsia="宋体" w:hAnsi="宋体"/>
        </w:rPr>
      </w:pPr>
      <w:r w:rsidRPr="002F13BE">
        <w:rPr>
          <w:rFonts w:ascii="宋体" w:eastAsia="宋体" w:hAnsi="宋体" w:hint="eastAsia"/>
        </w:rPr>
        <w:t>药物的致畸作用</w:t>
      </w:r>
    </w:p>
    <w:p w14:paraId="7DC8A364"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了解致畸药物的发育毒性作用特点及致畸作用机制</w:t>
      </w:r>
    </w:p>
    <w:p w14:paraId="15313375" w14:textId="77777777" w:rsidR="00E97FE8" w:rsidRPr="002F13BE" w:rsidRDefault="00E97FE8" w:rsidP="00E97FE8">
      <w:pPr>
        <w:snapToGrid w:val="0"/>
        <w:ind w:firstLine="420"/>
        <w:rPr>
          <w:rFonts w:ascii="宋体" w:eastAsia="宋体" w:hAnsi="宋体"/>
        </w:rPr>
      </w:pPr>
    </w:p>
    <w:p w14:paraId="1B8FDA5C" w14:textId="77777777" w:rsidR="0027255D" w:rsidRDefault="008D3630" w:rsidP="0027255D">
      <w:pPr>
        <w:pStyle w:val="ac"/>
        <w:widowControl/>
        <w:numPr>
          <w:ilvl w:val="0"/>
          <w:numId w:val="31"/>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27255D">
        <w:rPr>
          <w:rFonts w:ascii="宋体" w:eastAsia="宋体" w:hAnsi="宋体" w:cs="宋体" w:hint="eastAsia"/>
          <w:color w:val="000000"/>
          <w:kern w:val="0"/>
          <w:szCs w:val="21"/>
        </w:rPr>
        <w:t xml:space="preserve"> </w:t>
      </w:r>
    </w:p>
    <w:p w14:paraId="78B8C081" w14:textId="77777777" w:rsidR="0027255D" w:rsidRDefault="0027255D" w:rsidP="0027255D">
      <w:pPr>
        <w:pStyle w:val="ac"/>
        <w:widowControl/>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62BE00D5" w14:textId="77777777" w:rsidR="0027255D" w:rsidRDefault="008D3630" w:rsidP="0027255D">
      <w:pPr>
        <w:pStyle w:val="ac"/>
        <w:widowControl/>
        <w:numPr>
          <w:ilvl w:val="0"/>
          <w:numId w:val="31"/>
        </w:numPr>
        <w:spacing w:beforeLines="50" w:before="156" w:afterLines="50" w:after="156"/>
        <w:ind w:left="426" w:firstLineChars="0" w:firstLine="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教学评价</w:t>
      </w:r>
    </w:p>
    <w:p w14:paraId="2E32E1D8" w14:textId="77777777" w:rsidR="0027255D" w:rsidRDefault="0027255D" w:rsidP="0027255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710ED59C" w14:textId="77777777" w:rsidR="00E97FE8" w:rsidRPr="002F13BE" w:rsidRDefault="00E97FE8" w:rsidP="00E97FE8">
      <w:pPr>
        <w:snapToGrid w:val="0"/>
        <w:ind w:firstLine="420"/>
        <w:rPr>
          <w:rFonts w:ascii="宋体" w:eastAsia="宋体" w:hAnsi="宋体"/>
        </w:rPr>
      </w:pPr>
    </w:p>
    <w:p w14:paraId="6125C013" w14:textId="77777777" w:rsidR="00E97FE8" w:rsidRPr="002F13BE" w:rsidRDefault="00E97FE8" w:rsidP="00E97FE8">
      <w:pPr>
        <w:snapToGrid w:val="0"/>
        <w:ind w:firstLine="420"/>
        <w:rPr>
          <w:rFonts w:ascii="宋体" w:eastAsia="宋体" w:hAnsi="宋体"/>
        </w:rPr>
      </w:pPr>
    </w:p>
    <w:p w14:paraId="0046833B" w14:textId="77777777" w:rsidR="00E97FE8" w:rsidRPr="0027255D" w:rsidRDefault="00E97FE8" w:rsidP="0027255D">
      <w:pPr>
        <w:widowControl/>
        <w:spacing w:beforeLines="50" w:before="156" w:afterLines="50" w:after="156"/>
        <w:ind w:firstLineChars="200" w:firstLine="482"/>
        <w:jc w:val="left"/>
        <w:rPr>
          <w:rFonts w:ascii="黑体" w:eastAsia="黑体" w:hAnsi="黑体" w:cs="Times New Roman"/>
          <w:b/>
          <w:sz w:val="24"/>
          <w:szCs w:val="24"/>
        </w:rPr>
      </w:pPr>
      <w:r w:rsidRPr="0027255D">
        <w:rPr>
          <w:rFonts w:ascii="黑体" w:eastAsia="黑体" w:hAnsi="黑体" w:cs="Times New Roman" w:hint="eastAsia"/>
          <w:b/>
          <w:sz w:val="24"/>
          <w:szCs w:val="24"/>
        </w:rPr>
        <w:t>第十六章</w:t>
      </w:r>
      <w:r w:rsidRPr="0027255D">
        <w:rPr>
          <w:rFonts w:ascii="黑体" w:eastAsia="黑体" w:hAnsi="黑体" w:cs="Times New Roman"/>
          <w:b/>
          <w:sz w:val="24"/>
          <w:szCs w:val="24"/>
        </w:rPr>
        <w:t xml:space="preserve">  药物遗传毒性</w:t>
      </w:r>
    </w:p>
    <w:p w14:paraId="2C25183F" w14:textId="77777777" w:rsidR="0027255D" w:rsidRDefault="008D3630" w:rsidP="0027255D">
      <w:pPr>
        <w:pStyle w:val="ac"/>
        <w:widowControl/>
        <w:numPr>
          <w:ilvl w:val="0"/>
          <w:numId w:val="32"/>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教学目标</w:t>
      </w:r>
      <w:r w:rsidR="0027255D">
        <w:rPr>
          <w:rFonts w:ascii="宋体" w:eastAsia="宋体" w:hAnsi="宋体" w:cs="宋体" w:hint="eastAsia"/>
          <w:color w:val="000000"/>
          <w:kern w:val="0"/>
          <w:szCs w:val="21"/>
        </w:rPr>
        <w:t xml:space="preserve"> </w:t>
      </w:r>
    </w:p>
    <w:p w14:paraId="261FEA01" w14:textId="77777777" w:rsidR="0027255D" w:rsidRPr="002F13BE" w:rsidRDefault="0027255D" w:rsidP="0027255D">
      <w:pPr>
        <w:widowControl/>
        <w:numPr>
          <w:ilvl w:val="1"/>
          <w:numId w:val="32"/>
        </w:numPr>
        <w:adjustRightInd w:val="0"/>
        <w:snapToGrid w:val="0"/>
        <w:spacing w:after="200"/>
        <w:jc w:val="left"/>
        <w:rPr>
          <w:rFonts w:eastAsia="宋体"/>
          <w:bCs/>
        </w:rPr>
      </w:pPr>
      <w:r w:rsidRPr="002F13BE">
        <w:rPr>
          <w:rFonts w:eastAsia="宋体" w:hint="eastAsia"/>
          <w:bCs/>
        </w:rPr>
        <w:t>掌握药物遗传毒性的概念及药物致突变作用评价方法的试验原理。</w:t>
      </w:r>
    </w:p>
    <w:p w14:paraId="3160E44F" w14:textId="77777777" w:rsidR="0027255D" w:rsidRPr="002F13BE" w:rsidRDefault="0027255D" w:rsidP="0027255D">
      <w:pPr>
        <w:widowControl/>
        <w:numPr>
          <w:ilvl w:val="1"/>
          <w:numId w:val="32"/>
        </w:numPr>
        <w:adjustRightInd w:val="0"/>
        <w:snapToGrid w:val="0"/>
        <w:spacing w:after="200"/>
        <w:jc w:val="left"/>
        <w:rPr>
          <w:rFonts w:eastAsia="宋体"/>
          <w:bCs/>
        </w:rPr>
      </w:pPr>
      <w:r w:rsidRPr="002F13BE">
        <w:rPr>
          <w:rFonts w:eastAsia="宋体" w:hint="eastAsia"/>
          <w:bCs/>
        </w:rPr>
        <w:t>熟悉药物致突变作用的类型及机制。</w:t>
      </w:r>
    </w:p>
    <w:p w14:paraId="6D236A29" w14:textId="77777777" w:rsidR="0027255D" w:rsidRDefault="008D3630" w:rsidP="0027255D">
      <w:pPr>
        <w:pStyle w:val="ac"/>
        <w:widowControl/>
        <w:numPr>
          <w:ilvl w:val="0"/>
          <w:numId w:val="32"/>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02ACA155" w14:textId="77777777" w:rsidR="0027255D" w:rsidRPr="002F13BE" w:rsidRDefault="0027255D" w:rsidP="0027255D">
      <w:pPr>
        <w:pStyle w:val="ac"/>
        <w:numPr>
          <w:ilvl w:val="1"/>
          <w:numId w:val="32"/>
        </w:numPr>
        <w:ind w:firstLineChars="0"/>
        <w:rPr>
          <w:rFonts w:eastAsia="宋体" w:hAnsi="宋体"/>
          <w:szCs w:val="21"/>
        </w:rPr>
      </w:pPr>
      <w:r w:rsidRPr="002F13BE">
        <w:rPr>
          <w:rFonts w:eastAsia="宋体" w:hAnsi="宋体" w:hint="eastAsia"/>
          <w:szCs w:val="21"/>
        </w:rPr>
        <w:t>药物对皮肤黏膜损伤的类型及机制</w:t>
      </w:r>
    </w:p>
    <w:p w14:paraId="33B5E5DD" w14:textId="77777777" w:rsidR="0027255D" w:rsidRPr="002F13BE" w:rsidRDefault="0027255D" w:rsidP="0027255D">
      <w:pPr>
        <w:pStyle w:val="ac"/>
        <w:numPr>
          <w:ilvl w:val="1"/>
          <w:numId w:val="32"/>
        </w:numPr>
        <w:ind w:firstLineChars="0"/>
        <w:rPr>
          <w:rFonts w:eastAsia="宋体" w:hAnsi="宋体"/>
          <w:szCs w:val="21"/>
        </w:rPr>
      </w:pPr>
      <w:r w:rsidRPr="002F13BE">
        <w:rPr>
          <w:rFonts w:eastAsia="宋体" w:hAnsi="宋体" w:hint="eastAsia"/>
          <w:szCs w:val="21"/>
        </w:rPr>
        <w:lastRenderedPageBreak/>
        <w:t>药物对皮肤黏膜损伤作用评价的方法。</w:t>
      </w:r>
    </w:p>
    <w:p w14:paraId="64401AAA" w14:textId="77777777" w:rsidR="00E97FE8" w:rsidRPr="002F13BE" w:rsidRDefault="00E97FE8" w:rsidP="00E97FE8">
      <w:pPr>
        <w:snapToGrid w:val="0"/>
        <w:ind w:firstLine="420"/>
        <w:rPr>
          <w:rFonts w:ascii="宋体" w:eastAsia="宋体" w:hAnsi="宋体"/>
        </w:rPr>
      </w:pPr>
    </w:p>
    <w:p w14:paraId="0A4BD243" w14:textId="77777777" w:rsidR="00E97FE8" w:rsidRPr="0027255D" w:rsidRDefault="008D3630" w:rsidP="0027255D">
      <w:pPr>
        <w:pStyle w:val="ac"/>
        <w:widowControl/>
        <w:numPr>
          <w:ilvl w:val="0"/>
          <w:numId w:val="32"/>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教学内容</w:t>
      </w:r>
    </w:p>
    <w:p w14:paraId="19CE1A67" w14:textId="77777777" w:rsidR="00E97FE8" w:rsidRPr="002F13BE" w:rsidRDefault="00E97FE8" w:rsidP="0027255D">
      <w:pPr>
        <w:pStyle w:val="ac"/>
        <w:widowControl/>
        <w:numPr>
          <w:ilvl w:val="1"/>
          <w:numId w:val="32"/>
        </w:numPr>
        <w:spacing w:beforeLines="50" w:before="156" w:afterLines="50" w:after="156"/>
        <w:ind w:firstLineChars="0"/>
        <w:jc w:val="left"/>
        <w:rPr>
          <w:rFonts w:ascii="宋体" w:eastAsia="宋体" w:hAnsi="宋体"/>
        </w:rPr>
      </w:pPr>
      <w:r w:rsidRPr="002F13BE">
        <w:rPr>
          <w:rFonts w:ascii="宋体" w:eastAsia="宋体" w:hAnsi="宋体" w:hint="eastAsia"/>
        </w:rPr>
        <w:t>药物致突变作用的类型与机制</w:t>
      </w:r>
    </w:p>
    <w:p w14:paraId="12D78E87" w14:textId="77777777" w:rsidR="00E97FE8" w:rsidRPr="002F13BE" w:rsidRDefault="00E97FE8" w:rsidP="0027255D">
      <w:pPr>
        <w:pStyle w:val="ac"/>
        <w:widowControl/>
        <w:numPr>
          <w:ilvl w:val="2"/>
          <w:numId w:val="32"/>
        </w:numPr>
        <w:spacing w:beforeLines="50" w:before="156" w:afterLines="50" w:after="156"/>
        <w:ind w:firstLineChars="0"/>
        <w:jc w:val="left"/>
        <w:rPr>
          <w:rFonts w:ascii="宋体" w:eastAsia="宋体" w:hAnsi="宋体"/>
        </w:rPr>
      </w:pPr>
      <w:r w:rsidRPr="002F13BE">
        <w:rPr>
          <w:rFonts w:ascii="宋体" w:eastAsia="宋体" w:hAnsi="宋体" w:hint="eastAsia"/>
        </w:rPr>
        <w:t>突变的类型</w:t>
      </w:r>
    </w:p>
    <w:p w14:paraId="728391DA"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掌握其分型，可分为基因突变，染色体畸变</w:t>
      </w:r>
    </w:p>
    <w:p w14:paraId="3C7F5CF8" w14:textId="77777777" w:rsidR="00E97FE8" w:rsidRPr="002F13BE" w:rsidRDefault="00E97FE8" w:rsidP="0027255D">
      <w:pPr>
        <w:pStyle w:val="ac"/>
        <w:widowControl/>
        <w:numPr>
          <w:ilvl w:val="2"/>
          <w:numId w:val="32"/>
        </w:numPr>
        <w:spacing w:beforeLines="50" w:before="156" w:afterLines="50" w:after="156"/>
        <w:ind w:firstLineChars="0"/>
        <w:jc w:val="left"/>
        <w:rPr>
          <w:rFonts w:ascii="宋体" w:eastAsia="宋体" w:hAnsi="宋体"/>
        </w:rPr>
      </w:pPr>
      <w:r w:rsidRPr="002F13BE">
        <w:rPr>
          <w:rFonts w:ascii="宋体" w:eastAsia="宋体" w:hAnsi="宋体" w:hint="eastAsia"/>
        </w:rPr>
        <w:t>化学物质致突变作用</w:t>
      </w:r>
    </w:p>
    <w:p w14:paraId="7D1E6AD6"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了解致突变因素和化学诱变剂的概念。</w:t>
      </w:r>
    </w:p>
    <w:p w14:paraId="12F57E4B" w14:textId="77777777" w:rsidR="00E97FE8" w:rsidRPr="002F13BE" w:rsidRDefault="00E97FE8" w:rsidP="0027255D">
      <w:pPr>
        <w:pStyle w:val="ac"/>
        <w:widowControl/>
        <w:numPr>
          <w:ilvl w:val="2"/>
          <w:numId w:val="32"/>
        </w:numPr>
        <w:spacing w:beforeLines="50" w:before="156" w:afterLines="50" w:after="156"/>
        <w:ind w:firstLineChars="0"/>
        <w:jc w:val="left"/>
        <w:rPr>
          <w:rFonts w:ascii="宋体" w:eastAsia="宋体" w:hAnsi="宋体"/>
        </w:rPr>
      </w:pPr>
      <w:r w:rsidRPr="002F13BE">
        <w:rPr>
          <w:rFonts w:ascii="宋体" w:eastAsia="宋体" w:hAnsi="宋体" w:hint="eastAsia"/>
        </w:rPr>
        <w:t>突变的后果</w:t>
      </w:r>
    </w:p>
    <w:p w14:paraId="6EFAC21C"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了解其对人类基因库的影响，体细胞突变的后果，生殖细胞突变的后果。</w:t>
      </w:r>
    </w:p>
    <w:p w14:paraId="24F59539" w14:textId="77777777" w:rsidR="00E97FE8" w:rsidRPr="002F13BE" w:rsidRDefault="00E97FE8" w:rsidP="0027255D">
      <w:pPr>
        <w:pStyle w:val="ac"/>
        <w:widowControl/>
        <w:numPr>
          <w:ilvl w:val="2"/>
          <w:numId w:val="32"/>
        </w:numPr>
        <w:spacing w:beforeLines="50" w:before="156" w:afterLines="50" w:after="156"/>
        <w:ind w:firstLineChars="0"/>
        <w:jc w:val="left"/>
        <w:rPr>
          <w:rFonts w:ascii="宋体" w:eastAsia="宋体" w:hAnsi="宋体"/>
        </w:rPr>
      </w:pPr>
      <w:r w:rsidRPr="002F13BE">
        <w:rPr>
          <w:rFonts w:ascii="宋体" w:eastAsia="宋体" w:hAnsi="宋体" w:hint="eastAsia"/>
        </w:rPr>
        <w:t>药物致突变作用机制</w:t>
      </w:r>
    </w:p>
    <w:p w14:paraId="7C6A78A8"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了解药物致突变作用机制，系直接作用于</w:t>
      </w:r>
      <w:r w:rsidRPr="002F13BE">
        <w:rPr>
          <w:rFonts w:ascii="宋体" w:eastAsia="宋体" w:hAnsi="宋体"/>
        </w:rPr>
        <w:t>DNA或干扰有丝分裂。</w:t>
      </w:r>
    </w:p>
    <w:p w14:paraId="1BA3B3C7" w14:textId="77777777" w:rsidR="00E97FE8" w:rsidRPr="002F13BE" w:rsidRDefault="00E97FE8" w:rsidP="0027255D">
      <w:pPr>
        <w:pStyle w:val="ac"/>
        <w:widowControl/>
        <w:numPr>
          <w:ilvl w:val="1"/>
          <w:numId w:val="32"/>
        </w:numPr>
        <w:spacing w:beforeLines="50" w:before="156" w:afterLines="50" w:after="156"/>
        <w:ind w:firstLineChars="0"/>
        <w:jc w:val="left"/>
        <w:rPr>
          <w:rFonts w:ascii="宋体" w:eastAsia="宋体" w:hAnsi="宋体"/>
        </w:rPr>
      </w:pPr>
      <w:r w:rsidRPr="002F13BE">
        <w:rPr>
          <w:rFonts w:ascii="宋体" w:eastAsia="宋体" w:hAnsi="宋体" w:hint="eastAsia"/>
        </w:rPr>
        <w:t>药物致突变作用的评价</w:t>
      </w:r>
    </w:p>
    <w:p w14:paraId="72349EC0" w14:textId="77777777" w:rsidR="00E97FE8" w:rsidRPr="002F13BE" w:rsidRDefault="00E97FE8" w:rsidP="0027255D">
      <w:pPr>
        <w:pStyle w:val="ac"/>
        <w:widowControl/>
        <w:numPr>
          <w:ilvl w:val="2"/>
          <w:numId w:val="32"/>
        </w:numPr>
        <w:spacing w:beforeLines="50" w:before="156" w:afterLines="50" w:after="156"/>
        <w:ind w:firstLineChars="0"/>
        <w:jc w:val="left"/>
        <w:rPr>
          <w:rFonts w:ascii="宋体" w:eastAsia="宋体" w:hAnsi="宋体"/>
        </w:rPr>
      </w:pPr>
      <w:r w:rsidRPr="002F13BE">
        <w:rPr>
          <w:rFonts w:ascii="宋体" w:eastAsia="宋体" w:hAnsi="宋体" w:hint="eastAsia"/>
        </w:rPr>
        <w:t>基因突变检测方法</w:t>
      </w:r>
    </w:p>
    <w:p w14:paraId="67BB1433"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了解微生物回复突变试验，哺乳动物培养细胞基因突变试验，果蝇伴性隐性致死试验。</w:t>
      </w:r>
    </w:p>
    <w:p w14:paraId="0F02CA76" w14:textId="77777777" w:rsidR="00E97FE8" w:rsidRPr="002F13BE" w:rsidRDefault="00E97FE8" w:rsidP="0027255D">
      <w:pPr>
        <w:pStyle w:val="ac"/>
        <w:widowControl/>
        <w:numPr>
          <w:ilvl w:val="2"/>
          <w:numId w:val="32"/>
        </w:numPr>
        <w:spacing w:beforeLines="50" w:before="156" w:afterLines="50" w:after="156"/>
        <w:ind w:firstLineChars="0"/>
        <w:jc w:val="left"/>
        <w:rPr>
          <w:rFonts w:ascii="宋体" w:eastAsia="宋体" w:hAnsi="宋体"/>
        </w:rPr>
      </w:pPr>
      <w:r w:rsidRPr="002F13BE">
        <w:rPr>
          <w:rFonts w:ascii="宋体" w:eastAsia="宋体" w:hAnsi="宋体" w:hint="eastAsia"/>
        </w:rPr>
        <w:t>染色体畸变检测方法</w:t>
      </w:r>
    </w:p>
    <w:p w14:paraId="791DD3DA"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了解哺乳动物培养细胞染色体畸变试验，微核试验，啮齿类动物显性致死实验，精原细胞染色体畸变试验。</w:t>
      </w:r>
    </w:p>
    <w:p w14:paraId="08553AE0" w14:textId="77777777" w:rsidR="00E97FE8" w:rsidRPr="002F13BE" w:rsidRDefault="00E97FE8" w:rsidP="0027255D">
      <w:pPr>
        <w:pStyle w:val="ac"/>
        <w:widowControl/>
        <w:numPr>
          <w:ilvl w:val="2"/>
          <w:numId w:val="32"/>
        </w:numPr>
        <w:spacing w:beforeLines="50" w:before="156" w:afterLines="50" w:after="156"/>
        <w:ind w:firstLineChars="0"/>
        <w:jc w:val="left"/>
        <w:rPr>
          <w:rFonts w:ascii="宋体" w:eastAsia="宋体" w:hAnsi="宋体"/>
        </w:rPr>
      </w:pPr>
      <w:r w:rsidRPr="002F13BE">
        <w:rPr>
          <w:rFonts w:ascii="宋体" w:eastAsia="宋体" w:hAnsi="宋体"/>
        </w:rPr>
        <w:t>DNA 损伤检测方法</w:t>
      </w:r>
    </w:p>
    <w:p w14:paraId="48C04D69"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了解程序外</w:t>
      </w:r>
      <w:r w:rsidRPr="002F13BE">
        <w:rPr>
          <w:rFonts w:ascii="宋体" w:eastAsia="宋体" w:hAnsi="宋体"/>
        </w:rPr>
        <w:t>DNA合成试验，姐妹染色单体交换试验。</w:t>
      </w:r>
    </w:p>
    <w:p w14:paraId="14668B2A" w14:textId="77777777" w:rsidR="00E97FE8" w:rsidRPr="002F13BE" w:rsidRDefault="00E97FE8" w:rsidP="00E97FE8">
      <w:pPr>
        <w:snapToGrid w:val="0"/>
        <w:ind w:firstLine="420"/>
        <w:rPr>
          <w:rFonts w:ascii="宋体" w:eastAsia="宋体" w:hAnsi="宋体"/>
        </w:rPr>
      </w:pPr>
    </w:p>
    <w:p w14:paraId="3CF591D1" w14:textId="77777777" w:rsidR="002F5036" w:rsidRDefault="008D3630" w:rsidP="002F5036">
      <w:pPr>
        <w:pStyle w:val="ac"/>
        <w:widowControl/>
        <w:numPr>
          <w:ilvl w:val="0"/>
          <w:numId w:val="32"/>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2F5036">
        <w:rPr>
          <w:rFonts w:ascii="宋体" w:eastAsia="宋体" w:hAnsi="宋体" w:cs="宋体" w:hint="eastAsia"/>
          <w:color w:val="000000"/>
          <w:kern w:val="0"/>
          <w:szCs w:val="21"/>
        </w:rPr>
        <w:t xml:space="preserve"> </w:t>
      </w:r>
    </w:p>
    <w:p w14:paraId="33E7C44F" w14:textId="77777777" w:rsidR="002F5036" w:rsidRDefault="002F5036" w:rsidP="002F5036">
      <w:pPr>
        <w:pStyle w:val="ac"/>
        <w:widowControl/>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5D62EC2E" w14:textId="77777777" w:rsidR="002F5036" w:rsidRDefault="008D3630" w:rsidP="002F5036">
      <w:pPr>
        <w:pStyle w:val="ac"/>
        <w:widowControl/>
        <w:numPr>
          <w:ilvl w:val="0"/>
          <w:numId w:val="32"/>
        </w:numPr>
        <w:spacing w:beforeLines="50" w:before="156" w:afterLines="50" w:after="156"/>
        <w:ind w:left="426" w:firstLineChars="0" w:firstLine="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教学评价</w:t>
      </w:r>
    </w:p>
    <w:p w14:paraId="370B869D" w14:textId="77777777" w:rsidR="002F5036" w:rsidRDefault="002F5036" w:rsidP="002F503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50381013" w14:textId="77777777" w:rsidR="00E97FE8" w:rsidRPr="002F13BE" w:rsidRDefault="00E97FE8" w:rsidP="00E97FE8">
      <w:pPr>
        <w:snapToGrid w:val="0"/>
        <w:ind w:firstLine="420"/>
        <w:rPr>
          <w:rFonts w:ascii="宋体" w:eastAsia="宋体" w:hAnsi="宋体"/>
        </w:rPr>
      </w:pPr>
    </w:p>
    <w:p w14:paraId="11CD76FB" w14:textId="77777777" w:rsidR="00E97FE8" w:rsidRPr="002F5036" w:rsidRDefault="00E97FE8" w:rsidP="002F5036">
      <w:pPr>
        <w:widowControl/>
        <w:spacing w:beforeLines="50" w:before="156" w:afterLines="50" w:after="156"/>
        <w:ind w:firstLineChars="200" w:firstLine="482"/>
        <w:jc w:val="left"/>
        <w:rPr>
          <w:rFonts w:ascii="黑体" w:eastAsia="黑体" w:hAnsi="黑体" w:cs="Times New Roman"/>
          <w:b/>
          <w:sz w:val="24"/>
          <w:szCs w:val="24"/>
        </w:rPr>
      </w:pPr>
      <w:r w:rsidRPr="002F5036">
        <w:rPr>
          <w:rFonts w:ascii="黑体" w:eastAsia="黑体" w:hAnsi="黑体" w:cs="Times New Roman" w:hint="eastAsia"/>
          <w:b/>
          <w:sz w:val="24"/>
          <w:szCs w:val="24"/>
        </w:rPr>
        <w:t>第十七章</w:t>
      </w:r>
      <w:r w:rsidRPr="002F5036">
        <w:rPr>
          <w:rFonts w:ascii="黑体" w:eastAsia="黑体" w:hAnsi="黑体" w:cs="Times New Roman"/>
          <w:b/>
          <w:sz w:val="24"/>
          <w:szCs w:val="24"/>
        </w:rPr>
        <w:t xml:space="preserve"> 人类药物成瘾和依赖性</w:t>
      </w:r>
    </w:p>
    <w:p w14:paraId="125A3901" w14:textId="77777777" w:rsidR="002F5036" w:rsidRDefault="008D3630" w:rsidP="002F5036">
      <w:pPr>
        <w:pStyle w:val="ac"/>
        <w:widowControl/>
        <w:numPr>
          <w:ilvl w:val="0"/>
          <w:numId w:val="34"/>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教学目标</w:t>
      </w:r>
      <w:r w:rsidR="002F5036">
        <w:rPr>
          <w:rFonts w:ascii="宋体" w:eastAsia="宋体" w:hAnsi="宋体" w:cs="宋体" w:hint="eastAsia"/>
          <w:color w:val="000000"/>
          <w:kern w:val="0"/>
          <w:szCs w:val="21"/>
        </w:rPr>
        <w:t xml:space="preserve"> </w:t>
      </w:r>
    </w:p>
    <w:p w14:paraId="2A498939" w14:textId="77777777" w:rsidR="002F5036" w:rsidRPr="002F5036" w:rsidRDefault="002F5036" w:rsidP="002F5036">
      <w:pPr>
        <w:pStyle w:val="ac"/>
        <w:widowControl/>
        <w:numPr>
          <w:ilvl w:val="1"/>
          <w:numId w:val="34"/>
        </w:numPr>
        <w:spacing w:beforeLines="50" w:before="156" w:afterLines="50" w:after="156"/>
        <w:ind w:firstLineChars="0"/>
        <w:jc w:val="left"/>
        <w:rPr>
          <w:rFonts w:ascii="宋体" w:eastAsia="宋体" w:hAnsi="宋体" w:cs="宋体"/>
          <w:color w:val="000000"/>
          <w:kern w:val="0"/>
          <w:szCs w:val="21"/>
        </w:rPr>
      </w:pPr>
      <w:r w:rsidRPr="002F13BE">
        <w:rPr>
          <w:rFonts w:eastAsia="宋体" w:hint="eastAsia"/>
          <w:bCs/>
        </w:rPr>
        <w:t>掌握药物成瘾和依赖性的基本概念、特征、机制。</w:t>
      </w:r>
    </w:p>
    <w:p w14:paraId="6222097A" w14:textId="77777777" w:rsidR="002F5036" w:rsidRPr="002F13BE" w:rsidRDefault="002F5036" w:rsidP="002F5036">
      <w:pPr>
        <w:pStyle w:val="ac"/>
        <w:widowControl/>
        <w:numPr>
          <w:ilvl w:val="1"/>
          <w:numId w:val="34"/>
        </w:numPr>
        <w:spacing w:beforeLines="50" w:before="156" w:afterLines="50" w:after="156"/>
        <w:ind w:firstLineChars="0"/>
        <w:jc w:val="left"/>
        <w:rPr>
          <w:rFonts w:eastAsia="宋体"/>
          <w:bCs/>
        </w:rPr>
      </w:pPr>
      <w:r w:rsidRPr="002F13BE">
        <w:rPr>
          <w:rFonts w:eastAsia="宋体" w:hint="eastAsia"/>
          <w:bCs/>
        </w:rPr>
        <w:t>掌握常见的依赖性药物。</w:t>
      </w:r>
    </w:p>
    <w:p w14:paraId="4ED268E2" w14:textId="77777777" w:rsidR="002F5036" w:rsidRPr="002F13BE" w:rsidRDefault="002F5036" w:rsidP="002F5036">
      <w:pPr>
        <w:pStyle w:val="ac"/>
        <w:widowControl/>
        <w:numPr>
          <w:ilvl w:val="1"/>
          <w:numId w:val="34"/>
        </w:numPr>
        <w:spacing w:beforeLines="50" w:before="156" w:afterLines="50" w:after="156"/>
        <w:ind w:firstLineChars="0"/>
        <w:jc w:val="left"/>
        <w:rPr>
          <w:rFonts w:eastAsia="宋体"/>
          <w:bCs/>
        </w:rPr>
      </w:pPr>
      <w:r w:rsidRPr="002F13BE">
        <w:rPr>
          <w:rFonts w:eastAsia="宋体" w:hint="eastAsia"/>
          <w:bCs/>
        </w:rPr>
        <w:lastRenderedPageBreak/>
        <w:t>熟悉药物成瘾性和依赖性作用评价手段。</w:t>
      </w:r>
    </w:p>
    <w:p w14:paraId="790E7E97" w14:textId="77777777" w:rsidR="002F5036" w:rsidRDefault="008D3630" w:rsidP="002F5036">
      <w:pPr>
        <w:pStyle w:val="ac"/>
        <w:widowControl/>
        <w:numPr>
          <w:ilvl w:val="0"/>
          <w:numId w:val="34"/>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3C1B548D" w14:textId="77777777" w:rsidR="002F5036" w:rsidRPr="002F13BE" w:rsidRDefault="002F5036" w:rsidP="002F5036">
      <w:pPr>
        <w:pStyle w:val="ac"/>
        <w:numPr>
          <w:ilvl w:val="1"/>
          <w:numId w:val="34"/>
        </w:numPr>
        <w:ind w:firstLineChars="0"/>
        <w:rPr>
          <w:rFonts w:eastAsia="宋体" w:hAnsi="宋体"/>
          <w:szCs w:val="21"/>
        </w:rPr>
      </w:pPr>
      <w:r w:rsidRPr="002F13BE">
        <w:rPr>
          <w:rFonts w:eastAsia="宋体" w:hAnsi="宋体" w:hint="eastAsia"/>
          <w:szCs w:val="21"/>
        </w:rPr>
        <w:t>药物成瘾性和依赖性特征和机制</w:t>
      </w:r>
    </w:p>
    <w:p w14:paraId="7F877C10" w14:textId="77777777" w:rsidR="002F5036" w:rsidRPr="002F13BE" w:rsidRDefault="002F5036" w:rsidP="002F5036">
      <w:pPr>
        <w:pStyle w:val="ac"/>
        <w:numPr>
          <w:ilvl w:val="1"/>
          <w:numId w:val="34"/>
        </w:numPr>
        <w:ind w:firstLineChars="0"/>
        <w:rPr>
          <w:rFonts w:eastAsia="宋体" w:hAnsi="宋体"/>
          <w:szCs w:val="21"/>
        </w:rPr>
      </w:pPr>
      <w:r w:rsidRPr="002F13BE">
        <w:rPr>
          <w:rFonts w:eastAsia="宋体" w:hAnsi="宋体" w:hint="eastAsia"/>
          <w:szCs w:val="21"/>
        </w:rPr>
        <w:t>药物成瘾性和依赖性作用评价的方法。</w:t>
      </w:r>
    </w:p>
    <w:p w14:paraId="0BAF5FA9" w14:textId="77777777" w:rsidR="00E97FE8" w:rsidRPr="002F13BE" w:rsidRDefault="00E97FE8" w:rsidP="00E97FE8">
      <w:pPr>
        <w:snapToGrid w:val="0"/>
        <w:ind w:firstLine="420"/>
        <w:rPr>
          <w:rFonts w:ascii="宋体" w:eastAsia="宋体" w:hAnsi="宋体"/>
        </w:rPr>
      </w:pPr>
    </w:p>
    <w:p w14:paraId="61F594F5" w14:textId="77777777" w:rsidR="00E97FE8" w:rsidRPr="002F5036" w:rsidRDefault="008D3630" w:rsidP="002F5036">
      <w:pPr>
        <w:pStyle w:val="ac"/>
        <w:widowControl/>
        <w:numPr>
          <w:ilvl w:val="0"/>
          <w:numId w:val="34"/>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教学内容</w:t>
      </w:r>
    </w:p>
    <w:p w14:paraId="25606E8C" w14:textId="77777777" w:rsidR="00E97FE8" w:rsidRPr="002F13BE" w:rsidRDefault="00E97FE8" w:rsidP="002F5036">
      <w:pPr>
        <w:pStyle w:val="ac"/>
        <w:widowControl/>
        <w:numPr>
          <w:ilvl w:val="1"/>
          <w:numId w:val="34"/>
        </w:numPr>
        <w:spacing w:beforeLines="50" w:before="156" w:afterLines="50" w:after="156"/>
        <w:ind w:firstLineChars="0"/>
        <w:jc w:val="left"/>
        <w:rPr>
          <w:rFonts w:ascii="宋体" w:eastAsia="宋体" w:hAnsi="宋体"/>
        </w:rPr>
      </w:pPr>
      <w:r w:rsidRPr="002F13BE">
        <w:rPr>
          <w:rFonts w:ascii="宋体" w:eastAsia="宋体" w:hAnsi="宋体" w:hint="eastAsia"/>
        </w:rPr>
        <w:t>药物成瘾性和依赖性生理基础</w:t>
      </w:r>
    </w:p>
    <w:p w14:paraId="7F7DA7C7" w14:textId="77777777" w:rsidR="00E97FE8" w:rsidRPr="002F13BE" w:rsidRDefault="00E97FE8" w:rsidP="002F5036">
      <w:pPr>
        <w:pStyle w:val="ac"/>
        <w:widowControl/>
        <w:numPr>
          <w:ilvl w:val="2"/>
          <w:numId w:val="34"/>
        </w:numPr>
        <w:spacing w:beforeLines="50" w:before="156" w:afterLines="50" w:after="156"/>
        <w:ind w:firstLineChars="0"/>
        <w:jc w:val="left"/>
        <w:rPr>
          <w:rFonts w:ascii="宋体" w:eastAsia="宋体" w:hAnsi="宋体"/>
        </w:rPr>
      </w:pPr>
      <w:r w:rsidRPr="002F13BE">
        <w:rPr>
          <w:rFonts w:ascii="宋体" w:eastAsia="宋体" w:hAnsi="宋体" w:hint="eastAsia"/>
        </w:rPr>
        <w:t>基本概念</w:t>
      </w:r>
    </w:p>
    <w:p w14:paraId="129A82F8"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掌握药物依赖性（药物成瘾）的概念，可分为心理依赖性和生理依赖性。戒断症状的表现。</w:t>
      </w:r>
    </w:p>
    <w:p w14:paraId="4C9F195E" w14:textId="77777777" w:rsidR="00E97FE8" w:rsidRPr="002F13BE" w:rsidRDefault="00E97FE8" w:rsidP="002F5036">
      <w:pPr>
        <w:pStyle w:val="ac"/>
        <w:widowControl/>
        <w:numPr>
          <w:ilvl w:val="2"/>
          <w:numId w:val="34"/>
        </w:numPr>
        <w:spacing w:beforeLines="50" w:before="156" w:afterLines="50" w:after="156"/>
        <w:ind w:firstLineChars="0"/>
        <w:jc w:val="left"/>
        <w:rPr>
          <w:rFonts w:ascii="宋体" w:eastAsia="宋体" w:hAnsi="宋体"/>
        </w:rPr>
      </w:pPr>
      <w:r w:rsidRPr="002F13BE">
        <w:rPr>
          <w:rFonts w:ascii="宋体" w:eastAsia="宋体" w:hAnsi="宋体" w:hint="eastAsia"/>
        </w:rPr>
        <w:t>生理学基础</w:t>
      </w:r>
    </w:p>
    <w:p w14:paraId="0E9D0A9C"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了解精神活性物质的分子靶位，依赖的神经环路，和学习记忆相关的脑区与药物成瘾。</w:t>
      </w:r>
    </w:p>
    <w:p w14:paraId="39ACC5E2" w14:textId="77777777" w:rsidR="00E97FE8" w:rsidRPr="002F13BE" w:rsidRDefault="00E97FE8" w:rsidP="002F5036">
      <w:pPr>
        <w:pStyle w:val="ac"/>
        <w:widowControl/>
        <w:numPr>
          <w:ilvl w:val="1"/>
          <w:numId w:val="34"/>
        </w:numPr>
        <w:spacing w:beforeLines="50" w:before="156" w:afterLines="50" w:after="156"/>
        <w:ind w:firstLineChars="0"/>
        <w:jc w:val="left"/>
        <w:rPr>
          <w:rFonts w:ascii="宋体" w:eastAsia="宋体" w:hAnsi="宋体"/>
        </w:rPr>
      </w:pPr>
      <w:r w:rsidRPr="002F13BE">
        <w:rPr>
          <w:rFonts w:ascii="宋体" w:eastAsia="宋体" w:hAnsi="宋体" w:hint="eastAsia"/>
        </w:rPr>
        <w:t>药物成瘾性和依赖性特征与机制</w:t>
      </w:r>
    </w:p>
    <w:p w14:paraId="34304652" w14:textId="77777777" w:rsidR="00E97FE8" w:rsidRPr="002F13BE" w:rsidRDefault="00E97FE8" w:rsidP="002F5036">
      <w:pPr>
        <w:pStyle w:val="ac"/>
        <w:widowControl/>
        <w:numPr>
          <w:ilvl w:val="2"/>
          <w:numId w:val="34"/>
        </w:numPr>
        <w:spacing w:beforeLines="50" w:before="156" w:afterLines="50" w:after="156"/>
        <w:ind w:firstLineChars="0"/>
        <w:jc w:val="left"/>
        <w:rPr>
          <w:rFonts w:ascii="宋体" w:eastAsia="宋体" w:hAnsi="宋体"/>
        </w:rPr>
      </w:pPr>
      <w:r w:rsidRPr="002F13BE">
        <w:rPr>
          <w:rFonts w:ascii="宋体" w:eastAsia="宋体" w:hAnsi="宋体" w:hint="eastAsia"/>
        </w:rPr>
        <w:t>药物成瘾性和依赖性特征</w:t>
      </w:r>
    </w:p>
    <w:p w14:paraId="3B067BC0"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致依赖性药物分类，可分为麻醉药品，精神药品和其他药物。熟悉药物成瘾性和依赖性特征在各类药之间不同。</w:t>
      </w:r>
    </w:p>
    <w:p w14:paraId="02C644ED" w14:textId="77777777" w:rsidR="00E97FE8" w:rsidRPr="002F13BE" w:rsidRDefault="00E97FE8" w:rsidP="002F5036">
      <w:pPr>
        <w:pStyle w:val="ac"/>
        <w:widowControl/>
        <w:numPr>
          <w:ilvl w:val="2"/>
          <w:numId w:val="34"/>
        </w:numPr>
        <w:spacing w:beforeLines="50" w:before="156" w:afterLines="50" w:after="156"/>
        <w:ind w:firstLineChars="0"/>
        <w:jc w:val="left"/>
        <w:rPr>
          <w:rFonts w:ascii="宋体" w:eastAsia="宋体" w:hAnsi="宋体"/>
        </w:rPr>
      </w:pPr>
      <w:r w:rsidRPr="002F13BE">
        <w:rPr>
          <w:rFonts w:ascii="宋体" w:eastAsia="宋体" w:hAnsi="宋体" w:hint="eastAsia"/>
        </w:rPr>
        <w:t>药物成瘾性和依赖性机制</w:t>
      </w:r>
    </w:p>
    <w:p w14:paraId="0B4EF937"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了解阿片受体、多巴胺受体，兴奋性氨基酸受体，</w:t>
      </w:r>
      <w:r w:rsidRPr="002F13BE">
        <w:rPr>
          <w:rFonts w:ascii="宋体" w:eastAsia="宋体" w:hAnsi="宋体"/>
        </w:rPr>
        <w:t>GABA受体和5-HT受体的代偿性适应与药物成瘾，</w:t>
      </w:r>
    </w:p>
    <w:p w14:paraId="6FBB6089" w14:textId="77777777" w:rsidR="00E97FE8" w:rsidRPr="002F13BE" w:rsidRDefault="00E97FE8" w:rsidP="002F5036">
      <w:pPr>
        <w:pStyle w:val="ac"/>
        <w:widowControl/>
        <w:numPr>
          <w:ilvl w:val="1"/>
          <w:numId w:val="34"/>
        </w:numPr>
        <w:spacing w:beforeLines="50" w:before="156" w:afterLines="50" w:after="156"/>
        <w:ind w:firstLineChars="0"/>
        <w:jc w:val="left"/>
        <w:rPr>
          <w:rFonts w:ascii="宋体" w:eastAsia="宋体" w:hAnsi="宋体"/>
        </w:rPr>
      </w:pPr>
      <w:r w:rsidRPr="002F13BE">
        <w:rPr>
          <w:rFonts w:ascii="宋体" w:eastAsia="宋体" w:hAnsi="宋体" w:hint="eastAsia"/>
        </w:rPr>
        <w:t>药物成瘾性与依赖性作用评价</w:t>
      </w:r>
    </w:p>
    <w:p w14:paraId="02736964" w14:textId="77777777" w:rsidR="00E97FE8" w:rsidRPr="002F13BE" w:rsidRDefault="00E97FE8" w:rsidP="002F5036">
      <w:pPr>
        <w:pStyle w:val="ac"/>
        <w:widowControl/>
        <w:numPr>
          <w:ilvl w:val="2"/>
          <w:numId w:val="34"/>
        </w:numPr>
        <w:spacing w:beforeLines="50" w:before="156" w:afterLines="50" w:after="156"/>
        <w:ind w:firstLineChars="0"/>
        <w:jc w:val="left"/>
        <w:rPr>
          <w:rFonts w:ascii="宋体" w:eastAsia="宋体" w:hAnsi="宋体"/>
        </w:rPr>
      </w:pPr>
      <w:r w:rsidRPr="002F13BE">
        <w:rPr>
          <w:rFonts w:ascii="宋体" w:eastAsia="宋体" w:hAnsi="宋体" w:hint="eastAsia"/>
        </w:rPr>
        <w:t>药物生理依赖性作用评价</w:t>
      </w:r>
    </w:p>
    <w:p w14:paraId="209ECED0"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了解自然戒断实验，催促戒断实验，替代试验，诱导实验。</w:t>
      </w:r>
    </w:p>
    <w:p w14:paraId="0770BEDC" w14:textId="77777777" w:rsidR="00E97FE8" w:rsidRPr="002F13BE" w:rsidRDefault="00E97FE8" w:rsidP="002F5036">
      <w:pPr>
        <w:pStyle w:val="ac"/>
        <w:widowControl/>
        <w:numPr>
          <w:ilvl w:val="2"/>
          <w:numId w:val="34"/>
        </w:numPr>
        <w:spacing w:beforeLines="50" w:before="156" w:afterLines="50" w:after="156"/>
        <w:ind w:firstLineChars="0"/>
        <w:jc w:val="left"/>
        <w:rPr>
          <w:rFonts w:ascii="宋体" w:eastAsia="宋体" w:hAnsi="宋体"/>
        </w:rPr>
      </w:pPr>
      <w:r w:rsidRPr="002F13BE">
        <w:rPr>
          <w:rFonts w:ascii="宋体" w:eastAsia="宋体" w:hAnsi="宋体" w:hint="eastAsia"/>
        </w:rPr>
        <w:t>药物心理依赖性作用评价</w:t>
      </w:r>
    </w:p>
    <w:p w14:paraId="0B56B85F"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自身给药试验，条件位置偏爱试验，药物辨别试验和行为敏化试验。</w:t>
      </w:r>
    </w:p>
    <w:p w14:paraId="18EBBBB4" w14:textId="77777777" w:rsidR="00E97FE8" w:rsidRPr="002F13BE" w:rsidRDefault="00E97FE8" w:rsidP="00E97FE8">
      <w:pPr>
        <w:snapToGrid w:val="0"/>
        <w:ind w:firstLine="420"/>
        <w:rPr>
          <w:rFonts w:ascii="宋体" w:eastAsia="宋体" w:hAnsi="宋体"/>
        </w:rPr>
      </w:pPr>
    </w:p>
    <w:p w14:paraId="268C9BCB" w14:textId="77777777" w:rsidR="00E97FE8" w:rsidRPr="002F13BE" w:rsidRDefault="00E97FE8" w:rsidP="00E97FE8">
      <w:pPr>
        <w:snapToGrid w:val="0"/>
        <w:ind w:firstLine="420"/>
        <w:rPr>
          <w:rFonts w:ascii="宋体" w:eastAsia="宋体" w:hAnsi="宋体"/>
        </w:rPr>
      </w:pPr>
    </w:p>
    <w:p w14:paraId="7B418572" w14:textId="77777777" w:rsidR="00E97FE8" w:rsidRPr="002F5036" w:rsidRDefault="00E97FE8" w:rsidP="002F5036">
      <w:pPr>
        <w:widowControl/>
        <w:spacing w:beforeLines="50" w:before="156" w:afterLines="50" w:after="156"/>
        <w:ind w:firstLineChars="200" w:firstLine="482"/>
        <w:jc w:val="left"/>
        <w:rPr>
          <w:rFonts w:ascii="黑体" w:eastAsia="黑体" w:hAnsi="黑体" w:cs="Times New Roman"/>
          <w:b/>
          <w:sz w:val="24"/>
          <w:szCs w:val="24"/>
        </w:rPr>
      </w:pPr>
      <w:r w:rsidRPr="002F5036">
        <w:rPr>
          <w:rFonts w:ascii="黑体" w:eastAsia="黑体" w:hAnsi="黑体" w:cs="Times New Roman" w:hint="eastAsia"/>
          <w:b/>
          <w:sz w:val="24"/>
          <w:szCs w:val="24"/>
        </w:rPr>
        <w:t>第十八章</w:t>
      </w:r>
      <w:r w:rsidRPr="002F5036">
        <w:rPr>
          <w:rFonts w:ascii="黑体" w:eastAsia="黑体" w:hAnsi="黑体" w:cs="Times New Roman"/>
          <w:b/>
          <w:sz w:val="24"/>
          <w:szCs w:val="24"/>
        </w:rPr>
        <w:t xml:space="preserve">  药物临床应用的毒性问题</w:t>
      </w:r>
    </w:p>
    <w:p w14:paraId="1BA96A4A" w14:textId="77777777" w:rsidR="002F5036" w:rsidRDefault="008D3630" w:rsidP="002F5036">
      <w:pPr>
        <w:pStyle w:val="ac"/>
        <w:widowControl/>
        <w:numPr>
          <w:ilvl w:val="0"/>
          <w:numId w:val="35"/>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教学目标</w:t>
      </w:r>
      <w:r w:rsidR="002F5036">
        <w:rPr>
          <w:rFonts w:ascii="宋体" w:eastAsia="宋体" w:hAnsi="宋体" w:cs="宋体" w:hint="eastAsia"/>
          <w:color w:val="000000"/>
          <w:kern w:val="0"/>
          <w:szCs w:val="21"/>
        </w:rPr>
        <w:t xml:space="preserve"> </w:t>
      </w:r>
    </w:p>
    <w:p w14:paraId="4D5F66BC" w14:textId="77777777" w:rsidR="002F5036" w:rsidRPr="002F13BE" w:rsidRDefault="002F5036" w:rsidP="002F5036">
      <w:pPr>
        <w:widowControl/>
        <w:numPr>
          <w:ilvl w:val="1"/>
          <w:numId w:val="35"/>
        </w:numPr>
        <w:adjustRightInd w:val="0"/>
        <w:snapToGrid w:val="0"/>
        <w:spacing w:after="200"/>
        <w:jc w:val="left"/>
        <w:rPr>
          <w:rFonts w:eastAsia="宋体"/>
          <w:bCs/>
        </w:rPr>
      </w:pPr>
      <w:r w:rsidRPr="002F13BE">
        <w:rPr>
          <w:rFonts w:eastAsia="宋体" w:hint="eastAsia"/>
          <w:bCs/>
        </w:rPr>
        <w:t>掌握临床用药的毒理学各系统的特征。</w:t>
      </w:r>
    </w:p>
    <w:p w14:paraId="5FF50992" w14:textId="77777777" w:rsidR="002F5036" w:rsidRPr="002F13BE" w:rsidRDefault="002F5036" w:rsidP="002F5036">
      <w:pPr>
        <w:widowControl/>
        <w:numPr>
          <w:ilvl w:val="1"/>
          <w:numId w:val="35"/>
        </w:numPr>
        <w:adjustRightInd w:val="0"/>
        <w:snapToGrid w:val="0"/>
        <w:spacing w:after="200"/>
        <w:jc w:val="left"/>
        <w:rPr>
          <w:rFonts w:eastAsia="宋体"/>
          <w:bCs/>
        </w:rPr>
      </w:pPr>
      <w:r w:rsidRPr="002F13BE">
        <w:rPr>
          <w:rFonts w:eastAsia="宋体" w:hint="eastAsia"/>
          <w:bCs/>
        </w:rPr>
        <w:t>掌握药物中毒急救。</w:t>
      </w:r>
    </w:p>
    <w:p w14:paraId="567D069F" w14:textId="77777777" w:rsidR="002F5036" w:rsidRPr="002F13BE" w:rsidRDefault="002F5036" w:rsidP="002F5036">
      <w:pPr>
        <w:widowControl/>
        <w:numPr>
          <w:ilvl w:val="1"/>
          <w:numId w:val="35"/>
        </w:numPr>
        <w:adjustRightInd w:val="0"/>
        <w:snapToGrid w:val="0"/>
        <w:spacing w:after="200"/>
        <w:jc w:val="left"/>
        <w:rPr>
          <w:rFonts w:eastAsia="宋体"/>
          <w:bCs/>
        </w:rPr>
      </w:pPr>
      <w:r w:rsidRPr="002F13BE">
        <w:rPr>
          <w:rFonts w:eastAsia="宋体" w:hint="eastAsia"/>
          <w:bCs/>
        </w:rPr>
        <w:t>熟悉典型的临床药物毒性实例及药物不良反应的监测手段。</w:t>
      </w:r>
    </w:p>
    <w:p w14:paraId="1573E0C6" w14:textId="77777777" w:rsidR="002F5036" w:rsidRDefault="008D3630" w:rsidP="002F5036">
      <w:pPr>
        <w:pStyle w:val="ac"/>
        <w:widowControl/>
        <w:numPr>
          <w:ilvl w:val="0"/>
          <w:numId w:val="35"/>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1982CBB2" w14:textId="77777777" w:rsidR="002F5036" w:rsidRPr="002F13BE" w:rsidRDefault="002F5036" w:rsidP="002F5036">
      <w:pPr>
        <w:widowControl/>
        <w:spacing w:beforeLines="50" w:before="156" w:afterLines="50" w:after="156"/>
        <w:ind w:firstLineChars="200" w:firstLine="420"/>
        <w:jc w:val="left"/>
        <w:rPr>
          <w:rFonts w:eastAsia="宋体"/>
        </w:rPr>
      </w:pPr>
      <w:r w:rsidRPr="002F13BE">
        <w:rPr>
          <w:rFonts w:eastAsia="宋体" w:hint="eastAsia"/>
        </w:rPr>
        <w:t>对呼吸系统有毒性的药物。本章大部分为自学内容</w:t>
      </w:r>
    </w:p>
    <w:p w14:paraId="49CD353E" w14:textId="77777777" w:rsidR="00E97FE8" w:rsidRPr="002F13BE" w:rsidRDefault="00E97FE8" w:rsidP="00E97FE8">
      <w:pPr>
        <w:snapToGrid w:val="0"/>
        <w:ind w:firstLine="420"/>
        <w:rPr>
          <w:rFonts w:ascii="宋体" w:eastAsia="宋体" w:hAnsi="宋体"/>
        </w:rPr>
      </w:pPr>
    </w:p>
    <w:p w14:paraId="60807399" w14:textId="77777777" w:rsidR="00E97FE8" w:rsidRPr="002F5036" w:rsidRDefault="008D3630" w:rsidP="002F5036">
      <w:pPr>
        <w:pStyle w:val="ac"/>
        <w:widowControl/>
        <w:numPr>
          <w:ilvl w:val="0"/>
          <w:numId w:val="35"/>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教学内容</w:t>
      </w:r>
    </w:p>
    <w:p w14:paraId="3ADF99E3" w14:textId="77777777" w:rsidR="00E97FE8" w:rsidRPr="002F13BE" w:rsidRDefault="00E97FE8" w:rsidP="002F5036">
      <w:pPr>
        <w:pStyle w:val="ac"/>
        <w:widowControl/>
        <w:numPr>
          <w:ilvl w:val="1"/>
          <w:numId w:val="35"/>
        </w:numPr>
        <w:spacing w:beforeLines="50" w:before="156" w:afterLines="50" w:after="156"/>
        <w:ind w:firstLineChars="0"/>
        <w:jc w:val="left"/>
        <w:rPr>
          <w:rFonts w:ascii="宋体" w:eastAsia="宋体" w:hAnsi="宋体"/>
        </w:rPr>
      </w:pPr>
      <w:r w:rsidRPr="002F13BE">
        <w:rPr>
          <w:rFonts w:ascii="宋体" w:eastAsia="宋体" w:hAnsi="宋体"/>
        </w:rPr>
        <w:t>临床用药的毒理学特征</w:t>
      </w:r>
    </w:p>
    <w:p w14:paraId="2F1F631F"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了解呼吸系统、消化系统、精神神经系统、循环系统、血液系统、泌尿系统、生殖系统、皮肤、眼、耳、过敏、肌肉骨骼的毒理学特征。</w:t>
      </w:r>
    </w:p>
    <w:p w14:paraId="622A64F1" w14:textId="77777777" w:rsidR="00E97FE8" w:rsidRPr="002F13BE" w:rsidRDefault="00E97FE8" w:rsidP="002F5036">
      <w:pPr>
        <w:pStyle w:val="ac"/>
        <w:widowControl/>
        <w:numPr>
          <w:ilvl w:val="1"/>
          <w:numId w:val="35"/>
        </w:numPr>
        <w:spacing w:beforeLines="50" w:before="156" w:afterLines="50" w:after="156"/>
        <w:ind w:firstLineChars="0"/>
        <w:jc w:val="left"/>
        <w:rPr>
          <w:rFonts w:ascii="宋体" w:eastAsia="宋体" w:hAnsi="宋体"/>
        </w:rPr>
      </w:pPr>
      <w:r w:rsidRPr="002F13BE">
        <w:rPr>
          <w:rFonts w:ascii="宋体" w:eastAsia="宋体" w:hAnsi="宋体"/>
        </w:rPr>
        <w:t>临床用药毒性作用的判断与防治</w:t>
      </w:r>
    </w:p>
    <w:p w14:paraId="0F6F52BC" w14:textId="77777777" w:rsidR="00E97FE8" w:rsidRPr="002F13BE" w:rsidRDefault="00E97FE8" w:rsidP="002F5036">
      <w:pPr>
        <w:pStyle w:val="ac"/>
        <w:widowControl/>
        <w:numPr>
          <w:ilvl w:val="1"/>
          <w:numId w:val="35"/>
        </w:numPr>
        <w:spacing w:beforeLines="50" w:before="156" w:afterLines="50" w:after="156"/>
        <w:ind w:firstLineChars="0"/>
        <w:jc w:val="left"/>
        <w:rPr>
          <w:rFonts w:ascii="宋体" w:eastAsia="宋体" w:hAnsi="宋体"/>
        </w:rPr>
      </w:pPr>
      <w:r w:rsidRPr="002F13BE">
        <w:rPr>
          <w:rFonts w:ascii="宋体" w:eastAsia="宋体" w:hAnsi="宋体"/>
        </w:rPr>
        <w:t>临床易混淆的药物毒性</w:t>
      </w:r>
    </w:p>
    <w:p w14:paraId="3CC5C054" w14:textId="77777777" w:rsidR="00E97FE8" w:rsidRPr="002F13BE" w:rsidRDefault="00E97FE8" w:rsidP="002F5036">
      <w:pPr>
        <w:pStyle w:val="ac"/>
        <w:widowControl/>
        <w:numPr>
          <w:ilvl w:val="1"/>
          <w:numId w:val="35"/>
        </w:numPr>
        <w:spacing w:beforeLines="50" w:before="156" w:afterLines="50" w:after="156"/>
        <w:ind w:firstLineChars="0"/>
        <w:jc w:val="left"/>
        <w:rPr>
          <w:rFonts w:ascii="宋体" w:eastAsia="宋体" w:hAnsi="宋体"/>
        </w:rPr>
      </w:pPr>
      <w:r w:rsidRPr="002F13BE">
        <w:rPr>
          <w:rFonts w:ascii="宋体" w:eastAsia="宋体" w:hAnsi="宋体"/>
        </w:rPr>
        <w:t>药物不良反应的监测和报告</w:t>
      </w:r>
    </w:p>
    <w:p w14:paraId="09701BAE" w14:textId="77777777" w:rsidR="00E97FE8" w:rsidRPr="002F13BE" w:rsidRDefault="00E97FE8" w:rsidP="002F5036">
      <w:pPr>
        <w:pStyle w:val="ac"/>
        <w:widowControl/>
        <w:numPr>
          <w:ilvl w:val="2"/>
          <w:numId w:val="35"/>
        </w:numPr>
        <w:spacing w:beforeLines="50" w:before="156" w:afterLines="50" w:after="156"/>
        <w:ind w:firstLineChars="0"/>
        <w:jc w:val="left"/>
        <w:rPr>
          <w:rFonts w:ascii="宋体" w:eastAsia="宋体" w:hAnsi="宋体"/>
        </w:rPr>
      </w:pPr>
      <w:r w:rsidRPr="002F13BE">
        <w:rPr>
          <w:rFonts w:ascii="宋体" w:eastAsia="宋体" w:hAnsi="宋体" w:hint="eastAsia"/>
        </w:rPr>
        <w:t>常用的不良反应监测系统</w:t>
      </w:r>
    </w:p>
    <w:p w14:paraId="2CE2886D" w14:textId="77777777" w:rsidR="00E97FE8" w:rsidRPr="002F13BE" w:rsidRDefault="00E97FE8" w:rsidP="002F5036">
      <w:pPr>
        <w:pStyle w:val="ac"/>
        <w:widowControl/>
        <w:numPr>
          <w:ilvl w:val="2"/>
          <w:numId w:val="35"/>
        </w:numPr>
        <w:spacing w:beforeLines="50" w:before="156" w:afterLines="50" w:after="156"/>
        <w:ind w:firstLineChars="0"/>
        <w:jc w:val="left"/>
        <w:rPr>
          <w:rFonts w:ascii="宋体" w:eastAsia="宋体" w:hAnsi="宋体"/>
        </w:rPr>
      </w:pPr>
      <w:r w:rsidRPr="002F13BE">
        <w:rPr>
          <w:rFonts w:ascii="宋体" w:eastAsia="宋体" w:hAnsi="宋体" w:hint="eastAsia"/>
        </w:rPr>
        <w:t>药物不良反应监测技术的开发</w:t>
      </w:r>
    </w:p>
    <w:p w14:paraId="09988981" w14:textId="77777777" w:rsidR="00E97FE8" w:rsidRPr="002F13BE" w:rsidRDefault="00E97FE8" w:rsidP="002F5036">
      <w:pPr>
        <w:pStyle w:val="ac"/>
        <w:widowControl/>
        <w:numPr>
          <w:ilvl w:val="2"/>
          <w:numId w:val="35"/>
        </w:numPr>
        <w:spacing w:beforeLines="50" w:before="156" w:afterLines="50" w:after="156"/>
        <w:ind w:firstLineChars="0"/>
        <w:jc w:val="left"/>
        <w:rPr>
          <w:rFonts w:ascii="宋体" w:eastAsia="宋体" w:hAnsi="宋体"/>
        </w:rPr>
      </w:pPr>
      <w:r w:rsidRPr="002F13BE">
        <w:rPr>
          <w:rFonts w:ascii="宋体" w:eastAsia="宋体" w:hAnsi="宋体" w:hint="eastAsia"/>
        </w:rPr>
        <w:t>药物不良反应监测的社会性与国际合作</w:t>
      </w:r>
    </w:p>
    <w:p w14:paraId="3BDFCD6A" w14:textId="77777777" w:rsidR="00E97FE8" w:rsidRPr="002F13BE" w:rsidRDefault="00E97FE8" w:rsidP="002F5036">
      <w:pPr>
        <w:pStyle w:val="ac"/>
        <w:widowControl/>
        <w:numPr>
          <w:ilvl w:val="2"/>
          <w:numId w:val="35"/>
        </w:numPr>
        <w:spacing w:beforeLines="50" w:before="156" w:afterLines="50" w:after="156"/>
        <w:ind w:firstLineChars="0"/>
        <w:jc w:val="left"/>
        <w:rPr>
          <w:rFonts w:ascii="宋体" w:eastAsia="宋体" w:hAnsi="宋体"/>
        </w:rPr>
      </w:pPr>
      <w:r w:rsidRPr="002F13BE">
        <w:rPr>
          <w:rFonts w:ascii="宋体" w:eastAsia="宋体" w:hAnsi="宋体" w:hint="eastAsia"/>
        </w:rPr>
        <w:t>药物不良反应资料的获取</w:t>
      </w:r>
    </w:p>
    <w:p w14:paraId="13D83427" w14:textId="77777777" w:rsidR="002F5036" w:rsidRDefault="008D3630" w:rsidP="002F5036">
      <w:pPr>
        <w:pStyle w:val="ac"/>
        <w:widowControl/>
        <w:numPr>
          <w:ilvl w:val="0"/>
          <w:numId w:val="35"/>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2F5036">
        <w:rPr>
          <w:rFonts w:ascii="宋体" w:eastAsia="宋体" w:hAnsi="宋体" w:cs="宋体" w:hint="eastAsia"/>
          <w:color w:val="000000"/>
          <w:kern w:val="0"/>
          <w:szCs w:val="21"/>
        </w:rPr>
        <w:t xml:space="preserve"> </w:t>
      </w:r>
    </w:p>
    <w:p w14:paraId="68556B12" w14:textId="77777777" w:rsidR="002F5036" w:rsidRDefault="002F5036" w:rsidP="002F5036">
      <w:pPr>
        <w:pStyle w:val="ac"/>
        <w:widowControl/>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2FF98681" w14:textId="77777777" w:rsidR="002F5036" w:rsidRDefault="008D3630" w:rsidP="002F5036">
      <w:pPr>
        <w:pStyle w:val="ac"/>
        <w:widowControl/>
        <w:numPr>
          <w:ilvl w:val="0"/>
          <w:numId w:val="35"/>
        </w:numPr>
        <w:spacing w:beforeLines="50" w:before="156" w:afterLines="50" w:after="156"/>
        <w:ind w:firstLineChars="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教学评价</w:t>
      </w:r>
    </w:p>
    <w:p w14:paraId="12A9CB19" w14:textId="77777777" w:rsidR="002F5036" w:rsidRDefault="002F5036" w:rsidP="002F503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16E13575" w14:textId="77777777" w:rsidR="00E97FE8" w:rsidRPr="002F13BE" w:rsidRDefault="00E97FE8" w:rsidP="00E97FE8">
      <w:pPr>
        <w:snapToGrid w:val="0"/>
        <w:ind w:firstLine="420"/>
        <w:rPr>
          <w:rFonts w:ascii="宋体" w:eastAsia="宋体" w:hAnsi="宋体"/>
        </w:rPr>
      </w:pPr>
    </w:p>
    <w:p w14:paraId="58CC85E5" w14:textId="77777777" w:rsidR="00E97FE8" w:rsidRPr="002F13BE" w:rsidRDefault="00E97FE8" w:rsidP="00E97FE8">
      <w:pPr>
        <w:snapToGrid w:val="0"/>
        <w:ind w:firstLine="420"/>
        <w:rPr>
          <w:rFonts w:ascii="宋体" w:eastAsia="宋体" w:hAnsi="宋体"/>
        </w:rPr>
      </w:pPr>
    </w:p>
    <w:p w14:paraId="39398B77" w14:textId="77777777" w:rsidR="00E97FE8" w:rsidRPr="002F5036" w:rsidRDefault="00E97FE8" w:rsidP="002F5036">
      <w:pPr>
        <w:widowControl/>
        <w:spacing w:beforeLines="50" w:before="156" w:afterLines="50" w:after="156"/>
        <w:ind w:firstLineChars="200" w:firstLine="482"/>
        <w:jc w:val="left"/>
        <w:rPr>
          <w:rFonts w:ascii="黑体" w:eastAsia="黑体" w:hAnsi="黑体" w:cs="Times New Roman"/>
          <w:b/>
          <w:sz w:val="24"/>
          <w:szCs w:val="24"/>
        </w:rPr>
      </w:pPr>
      <w:r w:rsidRPr="002F5036">
        <w:rPr>
          <w:rFonts w:ascii="黑体" w:eastAsia="黑体" w:hAnsi="黑体" w:cs="Times New Roman" w:hint="eastAsia"/>
          <w:b/>
          <w:sz w:val="24"/>
          <w:szCs w:val="24"/>
        </w:rPr>
        <w:t>第十九章</w:t>
      </w:r>
      <w:r w:rsidRPr="002F5036">
        <w:rPr>
          <w:rFonts w:ascii="黑体" w:eastAsia="黑体" w:hAnsi="黑体" w:cs="Times New Roman"/>
          <w:b/>
          <w:sz w:val="24"/>
          <w:szCs w:val="24"/>
        </w:rPr>
        <w:t xml:space="preserve">  生物技术药物安全性及评价</w:t>
      </w:r>
    </w:p>
    <w:p w14:paraId="6FA835EF" w14:textId="77777777" w:rsidR="002F5036" w:rsidRDefault="008D3630" w:rsidP="002F5036">
      <w:pPr>
        <w:pStyle w:val="ac"/>
        <w:widowControl/>
        <w:numPr>
          <w:ilvl w:val="0"/>
          <w:numId w:val="37"/>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教学目标</w:t>
      </w:r>
      <w:r w:rsidR="002F5036">
        <w:rPr>
          <w:rFonts w:ascii="宋体" w:eastAsia="宋体" w:hAnsi="宋体" w:cs="宋体" w:hint="eastAsia"/>
          <w:color w:val="000000"/>
          <w:kern w:val="0"/>
          <w:szCs w:val="21"/>
        </w:rPr>
        <w:t xml:space="preserve"> </w:t>
      </w:r>
    </w:p>
    <w:p w14:paraId="232A0CA2" w14:textId="77777777" w:rsidR="002F5036" w:rsidRPr="002F13BE" w:rsidRDefault="002F5036" w:rsidP="002F5036">
      <w:pPr>
        <w:widowControl/>
        <w:numPr>
          <w:ilvl w:val="1"/>
          <w:numId w:val="37"/>
        </w:numPr>
        <w:adjustRightInd w:val="0"/>
        <w:snapToGrid w:val="0"/>
        <w:spacing w:after="200"/>
        <w:jc w:val="left"/>
        <w:rPr>
          <w:rFonts w:eastAsia="宋体"/>
          <w:bCs/>
        </w:rPr>
      </w:pPr>
      <w:r w:rsidRPr="002F13BE">
        <w:rPr>
          <w:rFonts w:eastAsia="宋体" w:hint="eastAsia"/>
          <w:bCs/>
        </w:rPr>
        <w:t>掌握生物技术药物的特殊性以及其对机体潜在的毒性作用。</w:t>
      </w:r>
    </w:p>
    <w:p w14:paraId="1F33719B" w14:textId="77777777" w:rsidR="002F5036" w:rsidRPr="002F13BE" w:rsidRDefault="002F5036" w:rsidP="002F5036">
      <w:pPr>
        <w:widowControl/>
        <w:numPr>
          <w:ilvl w:val="1"/>
          <w:numId w:val="37"/>
        </w:numPr>
        <w:adjustRightInd w:val="0"/>
        <w:snapToGrid w:val="0"/>
        <w:spacing w:after="200"/>
        <w:jc w:val="left"/>
        <w:rPr>
          <w:rFonts w:eastAsia="宋体"/>
          <w:bCs/>
        </w:rPr>
      </w:pPr>
      <w:r w:rsidRPr="002F13BE">
        <w:rPr>
          <w:rFonts w:eastAsia="宋体" w:hint="eastAsia"/>
          <w:bCs/>
        </w:rPr>
        <w:t>熟悉生物技术类药物毒性评价体系及基因治疗的安全性。</w:t>
      </w:r>
    </w:p>
    <w:p w14:paraId="1399F71E" w14:textId="77777777" w:rsidR="002F5036" w:rsidRDefault="008D3630" w:rsidP="002F5036">
      <w:pPr>
        <w:pStyle w:val="ac"/>
        <w:widowControl/>
        <w:numPr>
          <w:ilvl w:val="0"/>
          <w:numId w:val="37"/>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14A9E908" w14:textId="77777777" w:rsidR="002F5036" w:rsidRPr="002F13BE" w:rsidRDefault="002F5036" w:rsidP="002F5036">
      <w:pPr>
        <w:pStyle w:val="ac"/>
        <w:numPr>
          <w:ilvl w:val="1"/>
          <w:numId w:val="37"/>
        </w:numPr>
        <w:ind w:firstLineChars="0"/>
        <w:rPr>
          <w:rFonts w:eastAsia="宋体" w:hAnsi="宋体"/>
          <w:szCs w:val="21"/>
        </w:rPr>
      </w:pPr>
      <w:r w:rsidRPr="002F13BE">
        <w:rPr>
          <w:rFonts w:eastAsia="宋体" w:hAnsi="宋体" w:hint="eastAsia"/>
          <w:szCs w:val="21"/>
        </w:rPr>
        <w:t>药物对皮肤黏膜损伤的类型及机制</w:t>
      </w:r>
    </w:p>
    <w:p w14:paraId="555D950C" w14:textId="77777777" w:rsidR="002F5036" w:rsidRPr="002F13BE" w:rsidRDefault="002F5036" w:rsidP="002F5036">
      <w:pPr>
        <w:pStyle w:val="ac"/>
        <w:numPr>
          <w:ilvl w:val="1"/>
          <w:numId w:val="37"/>
        </w:numPr>
        <w:ind w:firstLineChars="0"/>
        <w:rPr>
          <w:rFonts w:eastAsia="宋体" w:hAnsi="宋体"/>
          <w:szCs w:val="21"/>
        </w:rPr>
      </w:pPr>
      <w:r w:rsidRPr="002F13BE">
        <w:rPr>
          <w:rFonts w:eastAsia="宋体" w:hAnsi="宋体" w:hint="eastAsia"/>
          <w:szCs w:val="21"/>
        </w:rPr>
        <w:t>药物对皮肤黏膜损伤作用评价的方法。</w:t>
      </w:r>
    </w:p>
    <w:p w14:paraId="022BCF98" w14:textId="77777777" w:rsidR="00E97FE8" w:rsidRPr="002F13BE" w:rsidRDefault="00E97FE8" w:rsidP="00E97FE8">
      <w:pPr>
        <w:snapToGrid w:val="0"/>
        <w:ind w:firstLine="420"/>
        <w:rPr>
          <w:rFonts w:ascii="宋体" w:eastAsia="宋体" w:hAnsi="宋体"/>
        </w:rPr>
      </w:pPr>
    </w:p>
    <w:p w14:paraId="65C7B2B6" w14:textId="77777777" w:rsidR="00E97FE8" w:rsidRPr="002F5036" w:rsidRDefault="008D3630" w:rsidP="002F5036">
      <w:pPr>
        <w:pStyle w:val="ac"/>
        <w:widowControl/>
        <w:numPr>
          <w:ilvl w:val="0"/>
          <w:numId w:val="37"/>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教学内容</w:t>
      </w:r>
    </w:p>
    <w:p w14:paraId="391FEEAD" w14:textId="77777777" w:rsidR="00E97FE8" w:rsidRPr="002F13BE" w:rsidRDefault="00E97FE8" w:rsidP="002F5036">
      <w:pPr>
        <w:pStyle w:val="ac"/>
        <w:widowControl/>
        <w:numPr>
          <w:ilvl w:val="1"/>
          <w:numId w:val="37"/>
        </w:numPr>
        <w:spacing w:beforeLines="50" w:before="156" w:afterLines="50" w:after="156"/>
        <w:ind w:firstLineChars="0"/>
        <w:jc w:val="left"/>
        <w:rPr>
          <w:rFonts w:ascii="宋体" w:eastAsia="宋体" w:hAnsi="宋体"/>
        </w:rPr>
      </w:pPr>
      <w:r w:rsidRPr="002F13BE">
        <w:rPr>
          <w:rFonts w:ascii="宋体" w:eastAsia="宋体" w:hAnsi="宋体"/>
        </w:rPr>
        <w:t>生物技术类药物的安全性</w:t>
      </w:r>
    </w:p>
    <w:p w14:paraId="19142550" w14:textId="77777777" w:rsidR="00E97FE8" w:rsidRPr="002F13BE" w:rsidRDefault="00E97FE8" w:rsidP="002F5036">
      <w:pPr>
        <w:pStyle w:val="ac"/>
        <w:widowControl/>
        <w:numPr>
          <w:ilvl w:val="2"/>
          <w:numId w:val="37"/>
        </w:numPr>
        <w:spacing w:beforeLines="50" w:before="156" w:afterLines="50" w:after="156"/>
        <w:ind w:firstLineChars="0"/>
        <w:jc w:val="left"/>
        <w:rPr>
          <w:rFonts w:ascii="宋体" w:eastAsia="宋体" w:hAnsi="宋体"/>
        </w:rPr>
      </w:pPr>
      <w:r w:rsidRPr="002F13BE">
        <w:rPr>
          <w:rFonts w:ascii="宋体" w:eastAsia="宋体" w:hAnsi="宋体" w:hint="eastAsia"/>
        </w:rPr>
        <w:t>生物技术类药物的特殊性</w:t>
      </w:r>
    </w:p>
    <w:p w14:paraId="34E825F6"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了解生物技术类药物的特殊性：结构确证不完全性，种属特异性，多功能性和免疫原性。</w:t>
      </w:r>
    </w:p>
    <w:p w14:paraId="4905152D" w14:textId="77777777" w:rsidR="00E97FE8" w:rsidRPr="002F13BE" w:rsidRDefault="00E97FE8" w:rsidP="002F5036">
      <w:pPr>
        <w:pStyle w:val="ac"/>
        <w:widowControl/>
        <w:numPr>
          <w:ilvl w:val="2"/>
          <w:numId w:val="37"/>
        </w:numPr>
        <w:spacing w:beforeLines="50" w:before="156" w:afterLines="50" w:after="156"/>
        <w:ind w:firstLineChars="0"/>
        <w:jc w:val="left"/>
        <w:rPr>
          <w:rFonts w:ascii="宋体" w:eastAsia="宋体" w:hAnsi="宋体"/>
        </w:rPr>
      </w:pPr>
      <w:r w:rsidRPr="002F13BE">
        <w:rPr>
          <w:rFonts w:ascii="宋体" w:eastAsia="宋体" w:hAnsi="宋体" w:hint="eastAsia"/>
        </w:rPr>
        <w:lastRenderedPageBreak/>
        <w:t>生物技术类药物的安全性评价的目的与内容</w:t>
      </w:r>
    </w:p>
    <w:p w14:paraId="630A2BC6"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掌握安全性评价的内容：非临床试验，临床试验和上市后评价。</w:t>
      </w:r>
    </w:p>
    <w:p w14:paraId="183E2F43" w14:textId="77777777" w:rsidR="00E97FE8" w:rsidRPr="002F13BE" w:rsidRDefault="00E97FE8" w:rsidP="002F5036">
      <w:pPr>
        <w:pStyle w:val="ac"/>
        <w:widowControl/>
        <w:numPr>
          <w:ilvl w:val="2"/>
          <w:numId w:val="37"/>
        </w:numPr>
        <w:spacing w:beforeLines="50" w:before="156" w:afterLines="50" w:after="156"/>
        <w:ind w:firstLineChars="0"/>
        <w:jc w:val="left"/>
        <w:rPr>
          <w:rFonts w:ascii="宋体" w:eastAsia="宋体" w:hAnsi="宋体"/>
        </w:rPr>
      </w:pPr>
      <w:r w:rsidRPr="002F13BE">
        <w:rPr>
          <w:rFonts w:ascii="宋体" w:eastAsia="宋体" w:hAnsi="宋体" w:hint="eastAsia"/>
        </w:rPr>
        <w:t>生物技术类药物临床前安全性评价的总体原则</w:t>
      </w:r>
    </w:p>
    <w:p w14:paraId="24A7D922" w14:textId="77777777" w:rsidR="00E97FE8" w:rsidRPr="002F13BE" w:rsidRDefault="00E97FE8" w:rsidP="002F5036">
      <w:pPr>
        <w:pStyle w:val="ac"/>
        <w:widowControl/>
        <w:numPr>
          <w:ilvl w:val="2"/>
          <w:numId w:val="37"/>
        </w:numPr>
        <w:spacing w:beforeLines="50" w:before="156" w:afterLines="50" w:after="156"/>
        <w:ind w:firstLineChars="0"/>
        <w:jc w:val="left"/>
        <w:rPr>
          <w:rFonts w:ascii="宋体" w:eastAsia="宋体" w:hAnsi="宋体"/>
        </w:rPr>
      </w:pPr>
      <w:r w:rsidRPr="002F13BE">
        <w:rPr>
          <w:rFonts w:ascii="宋体" w:eastAsia="宋体" w:hAnsi="宋体" w:hint="eastAsia"/>
        </w:rPr>
        <w:t>预防用生物制品的临床前安全性评价</w:t>
      </w:r>
    </w:p>
    <w:p w14:paraId="5641C53E" w14:textId="77777777" w:rsidR="00E97FE8" w:rsidRPr="002F13BE" w:rsidRDefault="00E97FE8" w:rsidP="002F5036">
      <w:pPr>
        <w:pStyle w:val="ac"/>
        <w:widowControl/>
        <w:numPr>
          <w:ilvl w:val="1"/>
          <w:numId w:val="37"/>
        </w:numPr>
        <w:spacing w:beforeLines="50" w:before="156" w:afterLines="50" w:after="156"/>
        <w:ind w:firstLineChars="0"/>
        <w:jc w:val="left"/>
        <w:rPr>
          <w:rFonts w:ascii="宋体" w:eastAsia="宋体" w:hAnsi="宋体"/>
        </w:rPr>
      </w:pPr>
      <w:r w:rsidRPr="002F13BE">
        <w:rPr>
          <w:rFonts w:ascii="宋体" w:eastAsia="宋体" w:hAnsi="宋体"/>
        </w:rPr>
        <w:t>基因治疗的安全性</w:t>
      </w:r>
    </w:p>
    <w:p w14:paraId="3438B7D6"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掌握基因治疗的概念</w:t>
      </w:r>
      <w:r w:rsidRPr="002F13BE">
        <w:rPr>
          <w:rFonts w:ascii="宋体" w:eastAsia="宋体" w:hAnsi="宋体"/>
        </w:rPr>
        <w:t>,了解存在的主要问题及临床前安全性评价的特殊之处。</w:t>
      </w:r>
    </w:p>
    <w:p w14:paraId="7EF15E30" w14:textId="77777777" w:rsidR="00E97FE8" w:rsidRPr="002F13BE" w:rsidRDefault="00E97FE8" w:rsidP="00E97FE8">
      <w:pPr>
        <w:snapToGrid w:val="0"/>
        <w:ind w:firstLine="420"/>
        <w:rPr>
          <w:rFonts w:ascii="宋体" w:eastAsia="宋体" w:hAnsi="宋体"/>
        </w:rPr>
      </w:pPr>
    </w:p>
    <w:p w14:paraId="0CB7424A" w14:textId="77777777" w:rsidR="002F5036" w:rsidRDefault="008D3630" w:rsidP="002F5036">
      <w:pPr>
        <w:pStyle w:val="ac"/>
        <w:widowControl/>
        <w:numPr>
          <w:ilvl w:val="0"/>
          <w:numId w:val="37"/>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2F5036">
        <w:rPr>
          <w:rFonts w:ascii="宋体" w:eastAsia="宋体" w:hAnsi="宋体" w:cs="宋体" w:hint="eastAsia"/>
          <w:color w:val="000000"/>
          <w:kern w:val="0"/>
          <w:szCs w:val="21"/>
        </w:rPr>
        <w:t xml:space="preserve"> </w:t>
      </w:r>
    </w:p>
    <w:p w14:paraId="6D76C541" w14:textId="77777777" w:rsidR="002F5036" w:rsidRDefault="002F5036" w:rsidP="002F5036">
      <w:pPr>
        <w:pStyle w:val="ac"/>
        <w:widowControl/>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007A4D8C" w14:textId="77777777" w:rsidR="002F5036" w:rsidRDefault="008D3630" w:rsidP="002F5036">
      <w:pPr>
        <w:pStyle w:val="ac"/>
        <w:widowControl/>
        <w:numPr>
          <w:ilvl w:val="0"/>
          <w:numId w:val="37"/>
        </w:numPr>
        <w:spacing w:beforeLines="50" w:before="156" w:afterLines="50" w:after="156"/>
        <w:ind w:left="426" w:firstLineChars="0" w:firstLine="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教学评价</w:t>
      </w:r>
    </w:p>
    <w:p w14:paraId="6EFD9BF2" w14:textId="77777777" w:rsidR="002F5036" w:rsidRDefault="002F5036" w:rsidP="002F503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12547393" w14:textId="77777777" w:rsidR="00E97FE8" w:rsidRPr="002F13BE" w:rsidRDefault="00E97FE8" w:rsidP="00E97FE8">
      <w:pPr>
        <w:snapToGrid w:val="0"/>
        <w:ind w:firstLine="420"/>
        <w:rPr>
          <w:rFonts w:ascii="宋体" w:eastAsia="宋体" w:hAnsi="宋体"/>
        </w:rPr>
      </w:pPr>
    </w:p>
    <w:p w14:paraId="4CE2998E" w14:textId="77777777" w:rsidR="00E97FE8" w:rsidRPr="002F5036" w:rsidRDefault="00E97FE8" w:rsidP="002F5036">
      <w:pPr>
        <w:widowControl/>
        <w:spacing w:beforeLines="50" w:before="156" w:afterLines="50" w:after="156"/>
        <w:ind w:firstLineChars="200" w:firstLine="482"/>
        <w:jc w:val="left"/>
        <w:rPr>
          <w:rFonts w:ascii="黑体" w:eastAsia="黑体" w:hAnsi="黑体" w:cs="Times New Roman"/>
          <w:b/>
          <w:sz w:val="24"/>
          <w:szCs w:val="24"/>
        </w:rPr>
      </w:pPr>
      <w:r w:rsidRPr="002F5036">
        <w:rPr>
          <w:rFonts w:ascii="黑体" w:eastAsia="黑体" w:hAnsi="黑体" w:cs="Times New Roman" w:hint="eastAsia"/>
          <w:b/>
          <w:sz w:val="24"/>
          <w:szCs w:val="24"/>
        </w:rPr>
        <w:t>第二十章</w:t>
      </w:r>
      <w:r w:rsidRPr="002F5036">
        <w:rPr>
          <w:rFonts w:ascii="黑体" w:eastAsia="黑体" w:hAnsi="黑体" w:cs="Times New Roman"/>
          <w:b/>
          <w:sz w:val="24"/>
          <w:szCs w:val="24"/>
        </w:rPr>
        <w:t xml:space="preserve">  药用纳米技术类材料的安全性</w:t>
      </w:r>
    </w:p>
    <w:p w14:paraId="2C29BD8B" w14:textId="77777777" w:rsidR="002F5036" w:rsidRDefault="008D3630" w:rsidP="002F5036">
      <w:pPr>
        <w:pStyle w:val="ac"/>
        <w:widowControl/>
        <w:numPr>
          <w:ilvl w:val="0"/>
          <w:numId w:val="38"/>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教学目标</w:t>
      </w:r>
      <w:r w:rsidR="002F5036">
        <w:rPr>
          <w:rFonts w:ascii="宋体" w:eastAsia="宋体" w:hAnsi="宋体" w:cs="宋体" w:hint="eastAsia"/>
          <w:color w:val="000000"/>
          <w:kern w:val="0"/>
          <w:szCs w:val="21"/>
        </w:rPr>
        <w:t xml:space="preserve"> </w:t>
      </w:r>
    </w:p>
    <w:p w14:paraId="585958FB" w14:textId="77777777" w:rsidR="002F5036" w:rsidRDefault="008D3630" w:rsidP="002F5036">
      <w:pPr>
        <w:pStyle w:val="ac"/>
        <w:widowControl/>
        <w:numPr>
          <w:ilvl w:val="0"/>
          <w:numId w:val="38"/>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76B78D11" w14:textId="77777777" w:rsidR="002F5036" w:rsidRPr="002F5036" w:rsidRDefault="008D3630" w:rsidP="002F5036">
      <w:pPr>
        <w:pStyle w:val="ac"/>
        <w:widowControl/>
        <w:numPr>
          <w:ilvl w:val="0"/>
          <w:numId w:val="38"/>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hint="eastAsia"/>
          <w:b/>
        </w:rPr>
        <w:t>教学内容</w:t>
      </w:r>
    </w:p>
    <w:p w14:paraId="7AABB6FD" w14:textId="77777777" w:rsidR="00E97FE8" w:rsidRPr="002F5036" w:rsidRDefault="00E97FE8" w:rsidP="002F5036">
      <w:pPr>
        <w:pStyle w:val="ac"/>
        <w:widowControl/>
        <w:numPr>
          <w:ilvl w:val="1"/>
          <w:numId w:val="38"/>
        </w:numPr>
        <w:spacing w:beforeLines="50" w:before="156" w:afterLines="50" w:after="156"/>
        <w:ind w:firstLineChars="0"/>
        <w:jc w:val="left"/>
        <w:rPr>
          <w:rFonts w:ascii="宋体" w:eastAsia="宋体" w:hAnsi="宋体" w:cs="宋体"/>
          <w:color w:val="000000"/>
          <w:kern w:val="0"/>
          <w:szCs w:val="21"/>
        </w:rPr>
      </w:pPr>
      <w:r w:rsidRPr="002F13BE">
        <w:rPr>
          <w:rFonts w:ascii="宋体" w:eastAsia="宋体" w:hAnsi="宋体" w:hint="eastAsia"/>
        </w:rPr>
        <w:t>药用纳米技术类材料生物效应的特殊性</w:t>
      </w:r>
    </w:p>
    <w:p w14:paraId="289804D1"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熟悉纳米材料的吸收、分布和清除的特点。</w:t>
      </w:r>
    </w:p>
    <w:p w14:paraId="6AFD97F8" w14:textId="77777777" w:rsidR="00E97FE8" w:rsidRPr="002F13BE" w:rsidRDefault="00E97FE8" w:rsidP="002F5036">
      <w:pPr>
        <w:pStyle w:val="ac"/>
        <w:widowControl/>
        <w:numPr>
          <w:ilvl w:val="1"/>
          <w:numId w:val="38"/>
        </w:numPr>
        <w:spacing w:beforeLines="50" w:before="156" w:afterLines="50" w:after="156"/>
        <w:ind w:firstLineChars="0"/>
        <w:jc w:val="left"/>
        <w:rPr>
          <w:rFonts w:ascii="宋体" w:eastAsia="宋体" w:hAnsi="宋体"/>
        </w:rPr>
      </w:pPr>
      <w:r w:rsidRPr="002F13BE">
        <w:rPr>
          <w:rFonts w:ascii="宋体" w:eastAsia="宋体" w:hAnsi="宋体" w:hint="eastAsia"/>
        </w:rPr>
        <w:t>二、纳米技术类材料生物学效应研究的现状</w:t>
      </w:r>
    </w:p>
    <w:p w14:paraId="1DBC0154"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了解纳米技术类材料的表征，包括化学组成、尺寸大小、表面积等；了解纳米技术类材料染毒途径和剂量，包括活体染毒和体外研究等手段；熟悉纳米技术类材料生物学效应观察指标的选择。</w:t>
      </w:r>
    </w:p>
    <w:p w14:paraId="508BAD49" w14:textId="77777777" w:rsidR="00E97FE8" w:rsidRPr="002F13BE" w:rsidRDefault="00E97FE8" w:rsidP="00E97FE8">
      <w:pPr>
        <w:snapToGrid w:val="0"/>
        <w:ind w:firstLine="420"/>
        <w:rPr>
          <w:rFonts w:ascii="宋体" w:eastAsia="宋体" w:hAnsi="宋体"/>
        </w:rPr>
      </w:pPr>
    </w:p>
    <w:p w14:paraId="1983A516" w14:textId="77777777" w:rsidR="002F5036" w:rsidRDefault="008D3630" w:rsidP="002F5036">
      <w:pPr>
        <w:pStyle w:val="ac"/>
        <w:widowControl/>
        <w:numPr>
          <w:ilvl w:val="0"/>
          <w:numId w:val="38"/>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2F5036">
        <w:rPr>
          <w:rFonts w:ascii="宋体" w:eastAsia="宋体" w:hAnsi="宋体" w:cs="宋体" w:hint="eastAsia"/>
          <w:color w:val="000000"/>
          <w:kern w:val="0"/>
          <w:szCs w:val="21"/>
        </w:rPr>
        <w:t xml:space="preserve"> </w:t>
      </w:r>
    </w:p>
    <w:p w14:paraId="6A60EF1E" w14:textId="77777777" w:rsidR="002F5036" w:rsidRDefault="002F5036" w:rsidP="002F5036">
      <w:pPr>
        <w:pStyle w:val="ac"/>
        <w:widowControl/>
        <w:spacing w:beforeLines="50" w:before="156" w:afterLines="50" w:after="156"/>
        <w:ind w:left="426"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23C23F98" w14:textId="77777777" w:rsidR="002F5036" w:rsidRDefault="008D3630" w:rsidP="002F5036">
      <w:pPr>
        <w:pStyle w:val="ac"/>
        <w:widowControl/>
        <w:numPr>
          <w:ilvl w:val="0"/>
          <w:numId w:val="38"/>
        </w:numPr>
        <w:spacing w:beforeLines="50" w:before="156" w:afterLines="50" w:after="156"/>
        <w:ind w:left="426" w:firstLineChars="0" w:firstLine="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教学评价</w:t>
      </w:r>
    </w:p>
    <w:p w14:paraId="6E0E810F" w14:textId="77777777" w:rsidR="002F5036" w:rsidRDefault="002F5036" w:rsidP="002F503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3D7A0A4B" w14:textId="77777777" w:rsidR="00E97FE8" w:rsidRPr="002F13BE" w:rsidRDefault="00E97FE8" w:rsidP="00E97FE8">
      <w:pPr>
        <w:snapToGrid w:val="0"/>
        <w:ind w:firstLine="420"/>
        <w:rPr>
          <w:rFonts w:ascii="宋体" w:eastAsia="宋体" w:hAnsi="宋体"/>
        </w:rPr>
      </w:pPr>
    </w:p>
    <w:p w14:paraId="0DE9C42E" w14:textId="77777777" w:rsidR="00E97FE8" w:rsidRPr="002F13BE" w:rsidRDefault="00E97FE8" w:rsidP="00E97FE8">
      <w:pPr>
        <w:snapToGrid w:val="0"/>
        <w:ind w:firstLine="420"/>
        <w:rPr>
          <w:rFonts w:ascii="宋体" w:eastAsia="宋体" w:hAnsi="宋体"/>
        </w:rPr>
      </w:pPr>
    </w:p>
    <w:p w14:paraId="5C17BF86" w14:textId="77777777" w:rsidR="00E97FE8" w:rsidRPr="002F5036" w:rsidRDefault="00E97FE8" w:rsidP="002F5036">
      <w:pPr>
        <w:widowControl/>
        <w:spacing w:beforeLines="50" w:before="156" w:afterLines="50" w:after="156"/>
        <w:ind w:firstLineChars="200" w:firstLine="482"/>
        <w:jc w:val="left"/>
        <w:rPr>
          <w:rFonts w:ascii="黑体" w:eastAsia="黑体" w:hAnsi="黑体" w:cs="Times New Roman"/>
          <w:b/>
          <w:sz w:val="24"/>
          <w:szCs w:val="24"/>
        </w:rPr>
      </w:pPr>
      <w:r w:rsidRPr="002F5036">
        <w:rPr>
          <w:rFonts w:ascii="黑体" w:eastAsia="黑体" w:hAnsi="黑体" w:cs="Times New Roman" w:hint="eastAsia"/>
          <w:b/>
          <w:sz w:val="24"/>
          <w:szCs w:val="24"/>
        </w:rPr>
        <w:t>第二十一章</w:t>
      </w:r>
      <w:r w:rsidRPr="002F5036">
        <w:rPr>
          <w:rFonts w:ascii="黑体" w:eastAsia="黑体" w:hAnsi="黑体" w:cs="Times New Roman"/>
          <w:b/>
          <w:sz w:val="24"/>
          <w:szCs w:val="24"/>
        </w:rPr>
        <w:t xml:space="preserve">  药物非临床评价与GLP实验室</w:t>
      </w:r>
    </w:p>
    <w:p w14:paraId="161B54F8" w14:textId="77777777" w:rsidR="002F5036" w:rsidRDefault="008D3630" w:rsidP="002F5036">
      <w:pPr>
        <w:pStyle w:val="ac"/>
        <w:widowControl/>
        <w:numPr>
          <w:ilvl w:val="0"/>
          <w:numId w:val="39"/>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lastRenderedPageBreak/>
        <w:t>教学目标</w:t>
      </w:r>
      <w:r w:rsidR="002F5036">
        <w:rPr>
          <w:rFonts w:ascii="宋体" w:eastAsia="宋体" w:hAnsi="宋体" w:cs="宋体" w:hint="eastAsia"/>
          <w:color w:val="000000"/>
          <w:kern w:val="0"/>
          <w:szCs w:val="21"/>
        </w:rPr>
        <w:t xml:space="preserve"> </w:t>
      </w:r>
    </w:p>
    <w:p w14:paraId="3197670A" w14:textId="77777777" w:rsidR="002F5036" w:rsidRDefault="008D3630" w:rsidP="002F5036">
      <w:pPr>
        <w:pStyle w:val="ac"/>
        <w:widowControl/>
        <w:numPr>
          <w:ilvl w:val="0"/>
          <w:numId w:val="39"/>
        </w:numPr>
        <w:spacing w:beforeLines="50" w:before="156" w:afterLines="50" w:after="156"/>
        <w:ind w:firstLineChars="0" w:hanging="419"/>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教学重难点</w:t>
      </w:r>
    </w:p>
    <w:p w14:paraId="1858C646" w14:textId="77777777" w:rsidR="002F5036" w:rsidRDefault="00E97FE8" w:rsidP="002F5036">
      <w:pPr>
        <w:pStyle w:val="ac"/>
        <w:widowControl/>
        <w:numPr>
          <w:ilvl w:val="0"/>
          <w:numId w:val="39"/>
        </w:numPr>
        <w:spacing w:beforeLines="50" w:before="156" w:afterLines="50" w:after="156"/>
        <w:ind w:firstLineChars="0" w:hanging="419"/>
        <w:jc w:val="left"/>
        <w:rPr>
          <w:rFonts w:ascii="宋体" w:eastAsia="宋体" w:hAnsi="宋体" w:cs="宋体"/>
          <w:color w:val="000000"/>
          <w:kern w:val="0"/>
          <w:szCs w:val="21"/>
        </w:rPr>
      </w:pPr>
      <w:r w:rsidRPr="002F5036">
        <w:rPr>
          <w:rFonts w:ascii="宋体" w:eastAsia="宋体" w:hAnsi="宋体" w:cs="宋体" w:hint="eastAsia"/>
          <w:color w:val="000000"/>
          <w:kern w:val="0"/>
          <w:szCs w:val="21"/>
        </w:rPr>
        <w:t>教学内容</w:t>
      </w:r>
    </w:p>
    <w:p w14:paraId="20BB2487" w14:textId="77777777" w:rsidR="002F5036" w:rsidRPr="002F5036" w:rsidRDefault="00E97FE8" w:rsidP="002F5036">
      <w:pPr>
        <w:pStyle w:val="ac"/>
        <w:widowControl/>
        <w:numPr>
          <w:ilvl w:val="1"/>
          <w:numId w:val="39"/>
        </w:numPr>
        <w:spacing w:beforeLines="50" w:before="156" w:afterLines="50" w:after="156"/>
        <w:ind w:firstLineChars="0"/>
        <w:jc w:val="left"/>
        <w:rPr>
          <w:rFonts w:ascii="宋体" w:eastAsia="宋体" w:hAnsi="宋体" w:cs="宋体"/>
          <w:color w:val="000000"/>
          <w:kern w:val="0"/>
          <w:szCs w:val="21"/>
        </w:rPr>
      </w:pPr>
      <w:r w:rsidRPr="002F13BE">
        <w:rPr>
          <w:rFonts w:ascii="宋体" w:eastAsia="宋体" w:hAnsi="宋体" w:hint="eastAsia"/>
        </w:rPr>
        <w:t>新药非临床安全性评价概述</w:t>
      </w:r>
    </w:p>
    <w:p w14:paraId="46751241" w14:textId="77777777" w:rsidR="00E97FE8" w:rsidRPr="002F5036" w:rsidRDefault="00E97FE8" w:rsidP="002F5036">
      <w:pPr>
        <w:pStyle w:val="ac"/>
        <w:widowControl/>
        <w:numPr>
          <w:ilvl w:val="2"/>
          <w:numId w:val="39"/>
        </w:numPr>
        <w:spacing w:beforeLines="50" w:before="156" w:afterLines="50" w:after="156"/>
        <w:ind w:firstLineChars="0"/>
        <w:jc w:val="left"/>
        <w:rPr>
          <w:rFonts w:ascii="宋体" w:eastAsia="宋体" w:hAnsi="宋体" w:cs="宋体"/>
          <w:color w:val="000000"/>
          <w:kern w:val="0"/>
          <w:szCs w:val="21"/>
        </w:rPr>
      </w:pPr>
      <w:r w:rsidRPr="002F13BE">
        <w:rPr>
          <w:rFonts w:ascii="宋体" w:eastAsia="宋体" w:hAnsi="宋体" w:hint="eastAsia"/>
        </w:rPr>
        <w:t>评价内容</w:t>
      </w:r>
    </w:p>
    <w:p w14:paraId="144A1ED5"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熟悉安全性评价的内容及定义：全身毒性、局部毒性和各种特殊毒性。</w:t>
      </w:r>
    </w:p>
    <w:p w14:paraId="7A8D9556"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hint="eastAsia"/>
        </w:rPr>
        <w:t>目的与意义</w:t>
      </w:r>
    </w:p>
    <w:p w14:paraId="24A6FAC8"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了解安全性评价的意义是为了回答药物的安全剂量范围、毒性作用特征方面的问题。</w:t>
      </w:r>
    </w:p>
    <w:p w14:paraId="34EF8BEB" w14:textId="77777777" w:rsidR="00E97FE8" w:rsidRPr="002F13BE" w:rsidRDefault="00E97FE8" w:rsidP="002F5036">
      <w:pPr>
        <w:pStyle w:val="ac"/>
        <w:widowControl/>
        <w:numPr>
          <w:ilvl w:val="1"/>
          <w:numId w:val="39"/>
        </w:numPr>
        <w:spacing w:beforeLines="50" w:before="156" w:afterLines="50" w:after="156"/>
        <w:ind w:firstLineChars="0"/>
        <w:jc w:val="left"/>
        <w:rPr>
          <w:rFonts w:ascii="宋体" w:eastAsia="宋体" w:hAnsi="宋体"/>
        </w:rPr>
      </w:pPr>
      <w:r w:rsidRPr="002F13BE">
        <w:rPr>
          <w:rFonts w:ascii="宋体" w:eastAsia="宋体" w:hAnsi="宋体" w:hint="eastAsia"/>
        </w:rPr>
        <w:t>新药非临床评价</w:t>
      </w:r>
      <w:r w:rsidRPr="002F13BE">
        <w:rPr>
          <w:rFonts w:ascii="宋体" w:eastAsia="宋体" w:hAnsi="宋体"/>
        </w:rPr>
        <w:t>GLP实验室</w:t>
      </w:r>
    </w:p>
    <w:p w14:paraId="64D7983A"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GLP的概念</w:t>
      </w:r>
    </w:p>
    <w:p w14:paraId="3DF7CB74"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熟悉</w:t>
      </w:r>
      <w:r w:rsidRPr="002F13BE">
        <w:rPr>
          <w:rFonts w:ascii="宋体" w:eastAsia="宋体" w:hAnsi="宋体"/>
        </w:rPr>
        <w:t>GLP的概念，是国际上从事非临床安全性研究所共同遵循的规范的管理体系。</w:t>
      </w:r>
    </w:p>
    <w:p w14:paraId="6644E792"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hint="eastAsia"/>
        </w:rPr>
        <w:t>硬件建设</w:t>
      </w:r>
    </w:p>
    <w:p w14:paraId="7C74C259"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w:t>
      </w:r>
      <w:r w:rsidRPr="002F13BE">
        <w:rPr>
          <w:rFonts w:ascii="宋体" w:eastAsia="宋体" w:hAnsi="宋体"/>
        </w:rPr>
        <w:t>GLP的硬件建设包括动物设施、功能试验室和相应设施。</w:t>
      </w:r>
    </w:p>
    <w:p w14:paraId="2650C945"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hint="eastAsia"/>
        </w:rPr>
        <w:t>软件建设</w:t>
      </w:r>
    </w:p>
    <w:p w14:paraId="04461624"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了解</w:t>
      </w:r>
      <w:r w:rsidRPr="002F13BE">
        <w:rPr>
          <w:rFonts w:ascii="宋体" w:eastAsia="宋体" w:hAnsi="宋体"/>
        </w:rPr>
        <w:t>GLP的软件建设包括组织机构和人员，标准操作规程，实验设施、仪器设备和实验材料的管理要求，研究工作的实施，档案管理及质量保证体系。</w:t>
      </w:r>
    </w:p>
    <w:p w14:paraId="0FCC0DCA"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GLP认证和监督检查</w:t>
      </w:r>
    </w:p>
    <w:p w14:paraId="2239C664" w14:textId="77777777" w:rsidR="00E97FE8" w:rsidRPr="002F13BE" w:rsidRDefault="00E97FE8" w:rsidP="002F5036">
      <w:pPr>
        <w:pStyle w:val="ac"/>
        <w:widowControl/>
        <w:numPr>
          <w:ilvl w:val="1"/>
          <w:numId w:val="39"/>
        </w:numPr>
        <w:spacing w:beforeLines="50" w:before="156" w:afterLines="50" w:after="156"/>
        <w:ind w:firstLineChars="0"/>
        <w:jc w:val="left"/>
        <w:rPr>
          <w:rFonts w:ascii="宋体" w:eastAsia="宋体" w:hAnsi="宋体"/>
        </w:rPr>
      </w:pPr>
      <w:r w:rsidRPr="002F13BE">
        <w:rPr>
          <w:rFonts w:ascii="宋体" w:eastAsia="宋体" w:hAnsi="宋体" w:hint="eastAsia"/>
        </w:rPr>
        <w:t>全身用药的毒性研究</w:t>
      </w:r>
    </w:p>
    <w:p w14:paraId="1D7CB329" w14:textId="77777777" w:rsidR="00E97FE8" w:rsidRPr="002F13BE" w:rsidRDefault="00E97FE8" w:rsidP="00E97FE8">
      <w:pPr>
        <w:snapToGrid w:val="0"/>
        <w:ind w:firstLine="420"/>
        <w:rPr>
          <w:rFonts w:ascii="宋体" w:eastAsia="宋体" w:hAnsi="宋体"/>
        </w:rPr>
      </w:pPr>
      <w:r w:rsidRPr="002F13BE">
        <w:rPr>
          <w:rFonts w:ascii="宋体" w:eastAsia="宋体" w:hAnsi="宋体" w:hint="eastAsia"/>
        </w:rPr>
        <w:t>熟悉急性毒性试验，长期毒性试验的方法</w:t>
      </w:r>
    </w:p>
    <w:p w14:paraId="53F1F4A6" w14:textId="77777777" w:rsidR="00E97FE8" w:rsidRPr="002F13BE" w:rsidRDefault="00E97FE8" w:rsidP="002F5036">
      <w:pPr>
        <w:pStyle w:val="ac"/>
        <w:widowControl/>
        <w:numPr>
          <w:ilvl w:val="1"/>
          <w:numId w:val="39"/>
        </w:numPr>
        <w:spacing w:beforeLines="50" w:before="156" w:afterLines="50" w:after="156"/>
        <w:ind w:firstLineChars="0"/>
        <w:jc w:val="left"/>
        <w:rPr>
          <w:rFonts w:ascii="宋体" w:eastAsia="宋体" w:hAnsi="宋体"/>
        </w:rPr>
      </w:pPr>
      <w:r w:rsidRPr="002F13BE">
        <w:rPr>
          <w:rFonts w:ascii="宋体" w:eastAsia="宋体" w:hAnsi="宋体"/>
        </w:rPr>
        <w:t>安全药理学研究</w:t>
      </w:r>
    </w:p>
    <w:p w14:paraId="04436C75"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概念和研究目的</w:t>
      </w:r>
    </w:p>
    <w:p w14:paraId="29A48A6A"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试验设计要求</w:t>
      </w:r>
    </w:p>
    <w:p w14:paraId="285ECA0B"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核心组合试验</w:t>
      </w:r>
    </w:p>
    <w:p w14:paraId="5779D10D"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追加的安全药理学研究</w:t>
      </w:r>
    </w:p>
    <w:p w14:paraId="7755BD61"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补充的安全药理学研究</w:t>
      </w:r>
    </w:p>
    <w:p w14:paraId="2F4F3464"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其他研究</w:t>
      </w:r>
    </w:p>
    <w:p w14:paraId="0C99A770" w14:textId="77777777" w:rsidR="00E97FE8" w:rsidRPr="002F13BE" w:rsidRDefault="00E97FE8" w:rsidP="002F5036">
      <w:pPr>
        <w:pStyle w:val="ac"/>
        <w:widowControl/>
        <w:numPr>
          <w:ilvl w:val="1"/>
          <w:numId w:val="39"/>
        </w:numPr>
        <w:spacing w:beforeLines="50" w:before="156" w:afterLines="50" w:after="156"/>
        <w:ind w:firstLineChars="0"/>
        <w:jc w:val="left"/>
        <w:rPr>
          <w:rFonts w:ascii="宋体" w:eastAsia="宋体" w:hAnsi="宋体"/>
        </w:rPr>
      </w:pPr>
      <w:r w:rsidRPr="002F13BE">
        <w:rPr>
          <w:rFonts w:ascii="宋体" w:eastAsia="宋体" w:hAnsi="宋体"/>
        </w:rPr>
        <w:t>制剂的刺激性、过敏性和溶血性研究</w:t>
      </w:r>
    </w:p>
    <w:p w14:paraId="7DB9359F"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刺激性试验</w:t>
      </w:r>
    </w:p>
    <w:p w14:paraId="454B0EF8"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过敏性试验</w:t>
      </w:r>
    </w:p>
    <w:p w14:paraId="6B8A23D2" w14:textId="77777777" w:rsidR="00E97FE8" w:rsidRPr="002F13BE" w:rsidRDefault="00E97FE8" w:rsidP="002F5036">
      <w:pPr>
        <w:pStyle w:val="ac"/>
        <w:widowControl/>
        <w:numPr>
          <w:ilvl w:val="2"/>
          <w:numId w:val="39"/>
        </w:numPr>
        <w:spacing w:beforeLines="50" w:before="156" w:afterLines="50" w:after="156"/>
        <w:ind w:firstLineChars="0"/>
        <w:jc w:val="left"/>
        <w:rPr>
          <w:rFonts w:ascii="宋体" w:eastAsia="宋体" w:hAnsi="宋体"/>
        </w:rPr>
      </w:pPr>
      <w:r w:rsidRPr="002F13BE">
        <w:rPr>
          <w:rFonts w:ascii="宋体" w:eastAsia="宋体" w:hAnsi="宋体"/>
        </w:rPr>
        <w:t>溶血性试验</w:t>
      </w:r>
    </w:p>
    <w:p w14:paraId="2D8D266D" w14:textId="77777777" w:rsidR="002F5036" w:rsidRDefault="008D3630" w:rsidP="002F5036">
      <w:pPr>
        <w:pStyle w:val="ac"/>
        <w:widowControl/>
        <w:numPr>
          <w:ilvl w:val="0"/>
          <w:numId w:val="39"/>
        </w:numPr>
        <w:spacing w:beforeLines="50" w:before="156" w:afterLines="50" w:after="156"/>
        <w:ind w:firstLineChars="0"/>
        <w:jc w:val="left"/>
        <w:rPr>
          <w:rFonts w:ascii="宋体" w:eastAsia="宋体" w:hAnsi="宋体" w:cs="宋体"/>
          <w:color w:val="000000"/>
          <w:kern w:val="0"/>
          <w:szCs w:val="21"/>
        </w:rPr>
      </w:pPr>
      <w:r w:rsidRPr="008D3630">
        <w:rPr>
          <w:rFonts w:ascii="宋体" w:eastAsia="宋体" w:hAnsi="宋体" w:cs="宋体" w:hint="eastAsia"/>
          <w:b/>
          <w:color w:val="000000"/>
          <w:kern w:val="0"/>
          <w:szCs w:val="21"/>
        </w:rPr>
        <w:t>教学方法</w:t>
      </w:r>
      <w:r w:rsidR="002F5036">
        <w:rPr>
          <w:rFonts w:ascii="宋体" w:eastAsia="宋体" w:hAnsi="宋体" w:cs="宋体" w:hint="eastAsia"/>
          <w:color w:val="000000"/>
          <w:kern w:val="0"/>
          <w:szCs w:val="21"/>
        </w:rPr>
        <w:t xml:space="preserve"> </w:t>
      </w:r>
    </w:p>
    <w:p w14:paraId="1B07F63F" w14:textId="77777777" w:rsidR="002F5036" w:rsidRPr="002F13BE" w:rsidRDefault="002F5036" w:rsidP="002F5036">
      <w:pPr>
        <w:pStyle w:val="ac"/>
        <w:widowControl/>
        <w:spacing w:beforeLines="50" w:before="156" w:afterLines="50" w:after="156"/>
        <w:ind w:left="426" w:firstLineChars="0" w:firstLine="0"/>
        <w:jc w:val="left"/>
        <w:rPr>
          <w:rFonts w:eastAsia="宋体"/>
        </w:rPr>
      </w:pPr>
      <w:r>
        <w:rPr>
          <w:rFonts w:ascii="宋体" w:eastAsia="宋体" w:hAnsi="宋体" w:cs="宋体" w:hint="eastAsia"/>
          <w:color w:val="000000"/>
          <w:kern w:val="0"/>
          <w:szCs w:val="21"/>
        </w:rPr>
        <w:lastRenderedPageBreak/>
        <w:t>课堂教学结合现场实习。</w:t>
      </w:r>
    </w:p>
    <w:p w14:paraId="1B7E8FC7" w14:textId="77777777" w:rsidR="002F5036" w:rsidRDefault="008D3630" w:rsidP="002F5036">
      <w:pPr>
        <w:pStyle w:val="ac"/>
        <w:widowControl/>
        <w:numPr>
          <w:ilvl w:val="0"/>
          <w:numId w:val="39"/>
        </w:numPr>
        <w:spacing w:beforeLines="50" w:before="156" w:afterLines="50" w:after="156"/>
        <w:ind w:firstLineChars="0"/>
        <w:jc w:val="left"/>
        <w:rPr>
          <w:rFonts w:ascii="宋体" w:eastAsia="宋体" w:hAnsi="宋体" w:cs="TimesNewRomanPSMT"/>
          <w:color w:val="000000"/>
          <w:kern w:val="0"/>
          <w:szCs w:val="21"/>
        </w:rPr>
      </w:pPr>
      <w:r w:rsidRPr="008D3630">
        <w:rPr>
          <w:rFonts w:ascii="宋体" w:eastAsia="宋体" w:hAnsi="宋体" w:cs="TimesNewRomanPSMT" w:hint="eastAsia"/>
          <w:b/>
          <w:color w:val="000000"/>
          <w:kern w:val="0"/>
          <w:szCs w:val="21"/>
        </w:rPr>
        <w:t>教学评价</w:t>
      </w:r>
    </w:p>
    <w:p w14:paraId="615E844E" w14:textId="77777777" w:rsidR="002F5036" w:rsidRDefault="002F5036" w:rsidP="002F5036">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考试</w:t>
      </w:r>
    </w:p>
    <w:p w14:paraId="02069B53" w14:textId="77777777" w:rsidR="00E97FE8" w:rsidRPr="002F13BE" w:rsidRDefault="00E97FE8" w:rsidP="00E97FE8">
      <w:pPr>
        <w:snapToGrid w:val="0"/>
        <w:ind w:firstLine="420"/>
        <w:rPr>
          <w:rFonts w:ascii="宋体" w:eastAsia="宋体" w:hAnsi="宋体"/>
        </w:rPr>
      </w:pPr>
    </w:p>
    <w:p w14:paraId="528183B6" w14:textId="77777777" w:rsidR="00430E38" w:rsidRPr="002F13BE" w:rsidRDefault="00430E38" w:rsidP="00A64BAA">
      <w:pPr>
        <w:widowControl/>
        <w:spacing w:beforeLines="50" w:before="156" w:afterLines="50" w:after="156"/>
        <w:ind w:firstLineChars="200" w:firstLine="420"/>
        <w:jc w:val="left"/>
        <w:rPr>
          <w:rFonts w:eastAsia="宋体"/>
        </w:rPr>
      </w:pPr>
    </w:p>
    <w:p w14:paraId="4DA6BEAD" w14:textId="14EDA328" w:rsidR="00313A87" w:rsidRPr="002F13BE" w:rsidRDefault="00313A87" w:rsidP="00A64BAA">
      <w:pPr>
        <w:widowControl/>
        <w:spacing w:beforeLines="50" w:before="156" w:afterLines="50" w:after="156"/>
        <w:ind w:firstLineChars="200" w:firstLine="562"/>
        <w:jc w:val="left"/>
        <w:rPr>
          <w:rFonts w:eastAsia="宋体"/>
        </w:rPr>
      </w:pPr>
      <w:r w:rsidRPr="00313A87">
        <w:rPr>
          <w:rFonts w:ascii="黑体" w:eastAsia="黑体" w:hAnsi="黑体" w:hint="eastAsia"/>
          <w:b/>
          <w:sz w:val="28"/>
          <w:szCs w:val="28"/>
        </w:rPr>
        <w:t>四、学时分配</w:t>
      </w:r>
    </w:p>
    <w:p w14:paraId="10EDD05D" w14:textId="7B98FDC2" w:rsidR="00313A87" w:rsidRPr="00CA53B2" w:rsidRDefault="00DD7B5F" w:rsidP="00A64BAA">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8296" w:type="dxa"/>
        <w:jc w:val="center"/>
        <w:tblLook w:val="04A0" w:firstRow="1" w:lastRow="0" w:firstColumn="1" w:lastColumn="0" w:noHBand="0" w:noVBand="1"/>
      </w:tblPr>
      <w:tblGrid>
        <w:gridCol w:w="2765"/>
        <w:gridCol w:w="2765"/>
        <w:gridCol w:w="2766"/>
      </w:tblGrid>
      <w:tr w:rsidR="006F0101" w:rsidRPr="002F13BE" w14:paraId="529C738A" w14:textId="77777777" w:rsidTr="006F0101">
        <w:trPr>
          <w:trHeight w:val="340"/>
          <w:jc w:val="center"/>
        </w:trPr>
        <w:tc>
          <w:tcPr>
            <w:tcW w:w="2765" w:type="dxa"/>
            <w:vAlign w:val="center"/>
          </w:tcPr>
          <w:p w14:paraId="0E5F2747" w14:textId="77777777" w:rsidR="006F0101" w:rsidRPr="006C0202" w:rsidRDefault="006F0101" w:rsidP="006F0101">
            <w:pPr>
              <w:pStyle w:val="Default"/>
              <w:spacing w:line="320" w:lineRule="exact"/>
              <w:jc w:val="center"/>
              <w:rPr>
                <w:rFonts w:ascii="宋体" w:hAnsi="宋体" w:hint="default"/>
                <w:b/>
                <w:color w:val="auto"/>
                <w:sz w:val="21"/>
              </w:rPr>
            </w:pPr>
            <w:r w:rsidRPr="006C0202">
              <w:rPr>
                <w:rFonts w:ascii="宋体" w:hAnsi="宋体"/>
                <w:color w:val="auto"/>
                <w:sz w:val="21"/>
              </w:rPr>
              <w:t>章  节</w:t>
            </w:r>
          </w:p>
        </w:tc>
        <w:tc>
          <w:tcPr>
            <w:tcW w:w="2765" w:type="dxa"/>
            <w:vAlign w:val="center"/>
          </w:tcPr>
          <w:p w14:paraId="737277B3" w14:textId="77777777" w:rsidR="006F0101" w:rsidRPr="0034254B" w:rsidRDefault="006F0101" w:rsidP="006F0101">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96714FA" w14:textId="77777777" w:rsidR="006F0101" w:rsidRPr="0034254B" w:rsidRDefault="006F0101" w:rsidP="006F0101">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6F0101" w:rsidRPr="002F13BE" w14:paraId="61E5D293" w14:textId="77777777" w:rsidTr="006F0101">
        <w:trPr>
          <w:trHeight w:val="340"/>
          <w:jc w:val="center"/>
        </w:trPr>
        <w:tc>
          <w:tcPr>
            <w:tcW w:w="2765" w:type="dxa"/>
            <w:vAlign w:val="center"/>
          </w:tcPr>
          <w:p w14:paraId="5709623A"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第一章</w:t>
            </w:r>
          </w:p>
        </w:tc>
        <w:tc>
          <w:tcPr>
            <w:tcW w:w="2765" w:type="dxa"/>
            <w:vAlign w:val="center"/>
          </w:tcPr>
          <w:p w14:paraId="1E0A36E5"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总</w:t>
            </w:r>
            <w:r w:rsidRPr="006C0202">
              <w:rPr>
                <w:rFonts w:ascii="宋体" w:hAnsi="宋体"/>
                <w:color w:val="auto"/>
                <w:sz w:val="21"/>
              </w:rPr>
              <w:t>论</w:t>
            </w:r>
          </w:p>
        </w:tc>
        <w:tc>
          <w:tcPr>
            <w:tcW w:w="2766" w:type="dxa"/>
            <w:vAlign w:val="center"/>
          </w:tcPr>
          <w:p w14:paraId="08E8B148" w14:textId="77777777" w:rsidR="006F0101" w:rsidRPr="006C0202" w:rsidRDefault="006F0101" w:rsidP="006F0101">
            <w:pPr>
              <w:pStyle w:val="Default"/>
              <w:spacing w:line="320" w:lineRule="exact"/>
              <w:jc w:val="center"/>
              <w:rPr>
                <w:rFonts w:ascii="宋体" w:hAnsi="宋体" w:hint="default"/>
                <w:color w:val="auto"/>
                <w:sz w:val="21"/>
              </w:rPr>
            </w:pPr>
            <w:r w:rsidRPr="006C0202">
              <w:rPr>
                <w:rFonts w:ascii="宋体" w:hAnsi="宋体"/>
                <w:color w:val="auto"/>
                <w:sz w:val="21"/>
              </w:rPr>
              <w:t>2</w:t>
            </w:r>
          </w:p>
        </w:tc>
      </w:tr>
      <w:tr w:rsidR="006F0101" w:rsidRPr="002F13BE" w14:paraId="154F1812" w14:textId="77777777" w:rsidTr="006F0101">
        <w:trPr>
          <w:trHeight w:val="340"/>
          <w:jc w:val="center"/>
        </w:trPr>
        <w:tc>
          <w:tcPr>
            <w:tcW w:w="2765" w:type="dxa"/>
            <w:vAlign w:val="center"/>
          </w:tcPr>
          <w:p w14:paraId="48CC2CD1"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第二章</w:t>
            </w:r>
          </w:p>
        </w:tc>
        <w:tc>
          <w:tcPr>
            <w:tcW w:w="2765" w:type="dxa"/>
            <w:vAlign w:val="center"/>
          </w:tcPr>
          <w:p w14:paraId="5BE0187A"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药物的毒代动力学</w:t>
            </w:r>
          </w:p>
        </w:tc>
        <w:tc>
          <w:tcPr>
            <w:tcW w:w="2766" w:type="dxa"/>
            <w:vAlign w:val="center"/>
          </w:tcPr>
          <w:p w14:paraId="3F17F642"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09510AE1" w14:textId="77777777" w:rsidTr="006F0101">
        <w:trPr>
          <w:trHeight w:val="340"/>
          <w:jc w:val="center"/>
        </w:trPr>
        <w:tc>
          <w:tcPr>
            <w:tcW w:w="2765" w:type="dxa"/>
            <w:vAlign w:val="center"/>
          </w:tcPr>
          <w:p w14:paraId="165B3911"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第三章</w:t>
            </w:r>
          </w:p>
        </w:tc>
        <w:tc>
          <w:tcPr>
            <w:tcW w:w="2765" w:type="dxa"/>
            <w:vAlign w:val="center"/>
          </w:tcPr>
          <w:p w14:paraId="44A90270"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药物对肝脏的毒性作用</w:t>
            </w:r>
          </w:p>
        </w:tc>
        <w:tc>
          <w:tcPr>
            <w:tcW w:w="2766" w:type="dxa"/>
            <w:vAlign w:val="center"/>
          </w:tcPr>
          <w:p w14:paraId="22CF648C"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4CC7B920" w14:textId="77777777" w:rsidTr="006F0101">
        <w:trPr>
          <w:trHeight w:val="340"/>
          <w:jc w:val="center"/>
        </w:trPr>
        <w:tc>
          <w:tcPr>
            <w:tcW w:w="2765" w:type="dxa"/>
            <w:vAlign w:val="center"/>
          </w:tcPr>
          <w:p w14:paraId="051B202D"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第四章</w:t>
            </w:r>
          </w:p>
        </w:tc>
        <w:tc>
          <w:tcPr>
            <w:tcW w:w="2765" w:type="dxa"/>
            <w:vAlign w:val="center"/>
          </w:tcPr>
          <w:p w14:paraId="7CAE07EE"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药物对肾脏的毒性作用</w:t>
            </w:r>
          </w:p>
        </w:tc>
        <w:tc>
          <w:tcPr>
            <w:tcW w:w="2766" w:type="dxa"/>
            <w:vAlign w:val="center"/>
          </w:tcPr>
          <w:p w14:paraId="3B732E65"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1</w:t>
            </w:r>
          </w:p>
        </w:tc>
      </w:tr>
      <w:tr w:rsidR="006F0101" w:rsidRPr="002F13BE" w14:paraId="447BD033" w14:textId="77777777" w:rsidTr="006F0101">
        <w:trPr>
          <w:trHeight w:val="340"/>
          <w:jc w:val="center"/>
        </w:trPr>
        <w:tc>
          <w:tcPr>
            <w:tcW w:w="2765" w:type="dxa"/>
            <w:vAlign w:val="center"/>
          </w:tcPr>
          <w:p w14:paraId="2515D1B3"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第五章</w:t>
            </w:r>
          </w:p>
        </w:tc>
        <w:tc>
          <w:tcPr>
            <w:tcW w:w="2765" w:type="dxa"/>
            <w:vAlign w:val="center"/>
          </w:tcPr>
          <w:p w14:paraId="511A8808"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药物对心血管系统的毒性作用</w:t>
            </w:r>
          </w:p>
        </w:tc>
        <w:tc>
          <w:tcPr>
            <w:tcW w:w="2766" w:type="dxa"/>
            <w:vAlign w:val="center"/>
          </w:tcPr>
          <w:p w14:paraId="01E18A1B"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5DECC699" w14:textId="77777777" w:rsidTr="006F0101">
        <w:trPr>
          <w:trHeight w:val="340"/>
          <w:jc w:val="center"/>
        </w:trPr>
        <w:tc>
          <w:tcPr>
            <w:tcW w:w="2765" w:type="dxa"/>
            <w:vAlign w:val="center"/>
          </w:tcPr>
          <w:p w14:paraId="5CEF1CAE"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第六章</w:t>
            </w:r>
          </w:p>
        </w:tc>
        <w:tc>
          <w:tcPr>
            <w:tcW w:w="2765" w:type="dxa"/>
            <w:vAlign w:val="center"/>
          </w:tcPr>
          <w:p w14:paraId="5C2C1C1F"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药物对呼吸系统的毒性作用</w:t>
            </w:r>
          </w:p>
        </w:tc>
        <w:tc>
          <w:tcPr>
            <w:tcW w:w="2766" w:type="dxa"/>
            <w:vAlign w:val="center"/>
          </w:tcPr>
          <w:p w14:paraId="233FB418"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1</w:t>
            </w:r>
          </w:p>
        </w:tc>
      </w:tr>
      <w:tr w:rsidR="006F0101" w:rsidRPr="002F13BE" w14:paraId="168FD0DA" w14:textId="77777777" w:rsidTr="006F0101">
        <w:trPr>
          <w:trHeight w:val="340"/>
          <w:jc w:val="center"/>
        </w:trPr>
        <w:tc>
          <w:tcPr>
            <w:tcW w:w="2765" w:type="dxa"/>
            <w:vAlign w:val="center"/>
          </w:tcPr>
          <w:p w14:paraId="5F8BB92A"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第七章</w:t>
            </w:r>
          </w:p>
        </w:tc>
        <w:tc>
          <w:tcPr>
            <w:tcW w:w="2765" w:type="dxa"/>
            <w:vAlign w:val="center"/>
          </w:tcPr>
          <w:p w14:paraId="0E4B7B71"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药物对消化道的毒性作用</w:t>
            </w:r>
          </w:p>
        </w:tc>
        <w:tc>
          <w:tcPr>
            <w:tcW w:w="2766" w:type="dxa"/>
            <w:vAlign w:val="center"/>
          </w:tcPr>
          <w:p w14:paraId="00CB6935"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17AAA7AD" w14:textId="77777777" w:rsidTr="006F0101">
        <w:trPr>
          <w:trHeight w:val="340"/>
          <w:jc w:val="center"/>
        </w:trPr>
        <w:tc>
          <w:tcPr>
            <w:tcW w:w="2765" w:type="dxa"/>
            <w:vAlign w:val="center"/>
          </w:tcPr>
          <w:p w14:paraId="264BF053"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第八章</w:t>
            </w:r>
          </w:p>
        </w:tc>
        <w:tc>
          <w:tcPr>
            <w:tcW w:w="2765" w:type="dxa"/>
            <w:vAlign w:val="center"/>
          </w:tcPr>
          <w:p w14:paraId="4A4F56D0"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药物对神经系统的毒性作用</w:t>
            </w:r>
          </w:p>
        </w:tc>
        <w:tc>
          <w:tcPr>
            <w:tcW w:w="2766" w:type="dxa"/>
            <w:vAlign w:val="center"/>
          </w:tcPr>
          <w:p w14:paraId="60C243A9"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126C5538" w14:textId="77777777" w:rsidTr="006F0101">
        <w:trPr>
          <w:trHeight w:val="340"/>
          <w:jc w:val="center"/>
        </w:trPr>
        <w:tc>
          <w:tcPr>
            <w:tcW w:w="2765" w:type="dxa"/>
            <w:vAlign w:val="center"/>
          </w:tcPr>
          <w:p w14:paraId="08EF664D"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第九章</w:t>
            </w:r>
          </w:p>
        </w:tc>
        <w:tc>
          <w:tcPr>
            <w:tcW w:w="2765" w:type="dxa"/>
            <w:vAlign w:val="center"/>
          </w:tcPr>
          <w:p w14:paraId="63345244"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药物对内分泌系统的毒性作用</w:t>
            </w:r>
          </w:p>
        </w:tc>
        <w:tc>
          <w:tcPr>
            <w:tcW w:w="2766" w:type="dxa"/>
            <w:vAlign w:val="center"/>
          </w:tcPr>
          <w:p w14:paraId="6944E0AE" w14:textId="77777777" w:rsidR="006F0101" w:rsidRPr="006C0202" w:rsidRDefault="006F0101" w:rsidP="006F0101">
            <w:pPr>
              <w:pStyle w:val="Default"/>
              <w:spacing w:line="320" w:lineRule="exact"/>
              <w:jc w:val="center"/>
              <w:rPr>
                <w:rFonts w:ascii="宋体" w:hAnsi="宋体" w:hint="default"/>
                <w:color w:val="auto"/>
                <w:sz w:val="21"/>
              </w:rPr>
            </w:pPr>
            <w:r w:rsidRPr="006C0202">
              <w:rPr>
                <w:rFonts w:ascii="宋体" w:hAnsi="宋体"/>
                <w:color w:val="auto"/>
                <w:sz w:val="21"/>
              </w:rPr>
              <w:t>2</w:t>
            </w:r>
          </w:p>
        </w:tc>
      </w:tr>
      <w:tr w:rsidR="006F0101" w:rsidRPr="002F13BE" w14:paraId="705B249B" w14:textId="77777777" w:rsidTr="006F0101">
        <w:trPr>
          <w:trHeight w:val="340"/>
          <w:jc w:val="center"/>
        </w:trPr>
        <w:tc>
          <w:tcPr>
            <w:tcW w:w="2765" w:type="dxa"/>
            <w:vAlign w:val="center"/>
          </w:tcPr>
          <w:p w14:paraId="610E0F4C"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第十章</w:t>
            </w:r>
          </w:p>
        </w:tc>
        <w:tc>
          <w:tcPr>
            <w:tcW w:w="2765" w:type="dxa"/>
            <w:vAlign w:val="center"/>
          </w:tcPr>
          <w:p w14:paraId="736DBB29"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药物对免疫系统的毒性作用</w:t>
            </w:r>
          </w:p>
        </w:tc>
        <w:tc>
          <w:tcPr>
            <w:tcW w:w="2766" w:type="dxa"/>
            <w:vAlign w:val="center"/>
          </w:tcPr>
          <w:p w14:paraId="53B20AF4"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27E0C0CE" w14:textId="77777777" w:rsidTr="006F0101">
        <w:trPr>
          <w:trHeight w:val="340"/>
          <w:jc w:val="center"/>
        </w:trPr>
        <w:tc>
          <w:tcPr>
            <w:tcW w:w="2765" w:type="dxa"/>
            <w:vAlign w:val="center"/>
          </w:tcPr>
          <w:p w14:paraId="739832B6"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第十一章</w:t>
            </w:r>
          </w:p>
        </w:tc>
        <w:tc>
          <w:tcPr>
            <w:tcW w:w="2765" w:type="dxa"/>
            <w:vAlign w:val="center"/>
          </w:tcPr>
          <w:p w14:paraId="30DE593E"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药物对血液系统的毒性作用</w:t>
            </w:r>
          </w:p>
        </w:tc>
        <w:tc>
          <w:tcPr>
            <w:tcW w:w="2766" w:type="dxa"/>
            <w:vAlign w:val="center"/>
          </w:tcPr>
          <w:p w14:paraId="5D12735E"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12D7B3AA" w14:textId="77777777" w:rsidTr="006F0101">
        <w:trPr>
          <w:trHeight w:val="340"/>
          <w:jc w:val="center"/>
        </w:trPr>
        <w:tc>
          <w:tcPr>
            <w:tcW w:w="2765" w:type="dxa"/>
            <w:vAlign w:val="center"/>
          </w:tcPr>
          <w:p w14:paraId="745168A3"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第十二章</w:t>
            </w:r>
          </w:p>
        </w:tc>
        <w:tc>
          <w:tcPr>
            <w:tcW w:w="2765" w:type="dxa"/>
            <w:vAlign w:val="center"/>
          </w:tcPr>
          <w:p w14:paraId="72283231"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药物对皮肤黏膜的毒性作用</w:t>
            </w:r>
          </w:p>
        </w:tc>
        <w:tc>
          <w:tcPr>
            <w:tcW w:w="2766" w:type="dxa"/>
            <w:vAlign w:val="center"/>
          </w:tcPr>
          <w:p w14:paraId="0B1A811C"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5BE5A04B" w14:textId="77777777" w:rsidTr="006F0101">
        <w:trPr>
          <w:trHeight w:val="340"/>
          <w:jc w:val="center"/>
        </w:trPr>
        <w:tc>
          <w:tcPr>
            <w:tcW w:w="2765" w:type="dxa"/>
            <w:vAlign w:val="center"/>
          </w:tcPr>
          <w:p w14:paraId="781445D7"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第十三章</w:t>
            </w:r>
          </w:p>
        </w:tc>
        <w:tc>
          <w:tcPr>
            <w:tcW w:w="2765" w:type="dxa"/>
            <w:vAlign w:val="center"/>
          </w:tcPr>
          <w:p w14:paraId="3CC83514"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药物对眼的毒性作用</w:t>
            </w:r>
          </w:p>
        </w:tc>
        <w:tc>
          <w:tcPr>
            <w:tcW w:w="2766" w:type="dxa"/>
            <w:vAlign w:val="center"/>
          </w:tcPr>
          <w:p w14:paraId="67A9105D"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1</w:t>
            </w:r>
          </w:p>
        </w:tc>
      </w:tr>
      <w:tr w:rsidR="006F0101" w:rsidRPr="002F13BE" w14:paraId="5980FA2A" w14:textId="77777777" w:rsidTr="006F0101">
        <w:trPr>
          <w:trHeight w:val="340"/>
          <w:jc w:val="center"/>
        </w:trPr>
        <w:tc>
          <w:tcPr>
            <w:tcW w:w="2765" w:type="dxa"/>
            <w:vAlign w:val="center"/>
          </w:tcPr>
          <w:p w14:paraId="1343354A"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第十四章</w:t>
            </w:r>
          </w:p>
        </w:tc>
        <w:tc>
          <w:tcPr>
            <w:tcW w:w="2765" w:type="dxa"/>
            <w:vAlign w:val="center"/>
          </w:tcPr>
          <w:p w14:paraId="14601BC5"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药物致癌作用</w:t>
            </w:r>
          </w:p>
        </w:tc>
        <w:tc>
          <w:tcPr>
            <w:tcW w:w="2766" w:type="dxa"/>
            <w:vAlign w:val="center"/>
          </w:tcPr>
          <w:p w14:paraId="46161DC5"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33FB460F" w14:textId="77777777" w:rsidTr="006F0101">
        <w:trPr>
          <w:trHeight w:val="340"/>
          <w:jc w:val="center"/>
        </w:trPr>
        <w:tc>
          <w:tcPr>
            <w:tcW w:w="2765" w:type="dxa"/>
            <w:vAlign w:val="center"/>
          </w:tcPr>
          <w:p w14:paraId="4409F0CE"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第十</w:t>
            </w:r>
            <w:r>
              <w:rPr>
                <w:rFonts w:ascii="宋体" w:hAnsi="宋体"/>
                <w:color w:val="auto"/>
                <w:sz w:val="21"/>
              </w:rPr>
              <w:t>五</w:t>
            </w:r>
            <w:r w:rsidRPr="006C0202">
              <w:rPr>
                <w:rFonts w:ascii="宋体" w:hAnsi="宋体"/>
                <w:color w:val="auto"/>
                <w:sz w:val="21"/>
              </w:rPr>
              <w:t>章</w:t>
            </w:r>
          </w:p>
        </w:tc>
        <w:tc>
          <w:tcPr>
            <w:tcW w:w="2765" w:type="dxa"/>
            <w:vAlign w:val="center"/>
          </w:tcPr>
          <w:p w14:paraId="4C67D69E"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药物的生殖和发育毒性</w:t>
            </w:r>
          </w:p>
        </w:tc>
        <w:tc>
          <w:tcPr>
            <w:tcW w:w="2766" w:type="dxa"/>
            <w:vAlign w:val="center"/>
          </w:tcPr>
          <w:p w14:paraId="46A145B0"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6E5D6BEA" w14:textId="77777777" w:rsidTr="006F0101">
        <w:trPr>
          <w:trHeight w:val="340"/>
          <w:jc w:val="center"/>
        </w:trPr>
        <w:tc>
          <w:tcPr>
            <w:tcW w:w="2765" w:type="dxa"/>
            <w:vAlign w:val="center"/>
          </w:tcPr>
          <w:p w14:paraId="49BB6E1D"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第十</w:t>
            </w:r>
            <w:r>
              <w:rPr>
                <w:rFonts w:ascii="宋体" w:hAnsi="宋体"/>
                <w:color w:val="auto"/>
                <w:sz w:val="21"/>
              </w:rPr>
              <w:t>六</w:t>
            </w:r>
            <w:r w:rsidRPr="006C0202">
              <w:rPr>
                <w:rFonts w:ascii="宋体" w:hAnsi="宋体"/>
                <w:color w:val="auto"/>
                <w:sz w:val="21"/>
              </w:rPr>
              <w:t>章</w:t>
            </w:r>
          </w:p>
        </w:tc>
        <w:tc>
          <w:tcPr>
            <w:tcW w:w="2765" w:type="dxa"/>
            <w:vAlign w:val="center"/>
          </w:tcPr>
          <w:p w14:paraId="367C1F02"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药物遗传毒性</w:t>
            </w:r>
          </w:p>
        </w:tc>
        <w:tc>
          <w:tcPr>
            <w:tcW w:w="2766" w:type="dxa"/>
            <w:vAlign w:val="center"/>
          </w:tcPr>
          <w:p w14:paraId="52BE6CB6"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2DC59035" w14:textId="77777777" w:rsidTr="006F0101">
        <w:trPr>
          <w:trHeight w:val="340"/>
          <w:jc w:val="center"/>
        </w:trPr>
        <w:tc>
          <w:tcPr>
            <w:tcW w:w="2765" w:type="dxa"/>
            <w:vAlign w:val="center"/>
          </w:tcPr>
          <w:p w14:paraId="1101DC22"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第十</w:t>
            </w:r>
            <w:r>
              <w:rPr>
                <w:rFonts w:ascii="宋体" w:hAnsi="宋体"/>
                <w:color w:val="auto"/>
                <w:sz w:val="21"/>
              </w:rPr>
              <w:t>七</w:t>
            </w:r>
            <w:r w:rsidRPr="006C0202">
              <w:rPr>
                <w:rFonts w:ascii="宋体" w:hAnsi="宋体"/>
                <w:color w:val="auto"/>
                <w:sz w:val="21"/>
              </w:rPr>
              <w:t>章</w:t>
            </w:r>
          </w:p>
        </w:tc>
        <w:tc>
          <w:tcPr>
            <w:tcW w:w="2765" w:type="dxa"/>
            <w:vAlign w:val="center"/>
          </w:tcPr>
          <w:p w14:paraId="0F66BC07"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人类药物成瘾和依赖性</w:t>
            </w:r>
          </w:p>
        </w:tc>
        <w:tc>
          <w:tcPr>
            <w:tcW w:w="2766" w:type="dxa"/>
            <w:vAlign w:val="center"/>
          </w:tcPr>
          <w:p w14:paraId="73480A71"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1</w:t>
            </w:r>
          </w:p>
        </w:tc>
      </w:tr>
      <w:tr w:rsidR="006F0101" w:rsidRPr="002F13BE" w14:paraId="033194CE" w14:textId="77777777" w:rsidTr="006F0101">
        <w:trPr>
          <w:trHeight w:val="340"/>
          <w:jc w:val="center"/>
        </w:trPr>
        <w:tc>
          <w:tcPr>
            <w:tcW w:w="2765" w:type="dxa"/>
            <w:vAlign w:val="center"/>
          </w:tcPr>
          <w:p w14:paraId="0F39FE2D" w14:textId="77777777" w:rsidR="006F0101" w:rsidRDefault="006F0101" w:rsidP="006F0101">
            <w:pPr>
              <w:pStyle w:val="Default"/>
              <w:spacing w:line="320" w:lineRule="exact"/>
              <w:jc w:val="both"/>
              <w:rPr>
                <w:rFonts w:ascii="宋体" w:hAnsi="宋体" w:hint="default"/>
                <w:color w:val="auto"/>
                <w:sz w:val="21"/>
              </w:rPr>
            </w:pPr>
            <w:r>
              <w:rPr>
                <w:rFonts w:ascii="宋体" w:hAnsi="宋体"/>
                <w:color w:val="auto"/>
                <w:sz w:val="21"/>
              </w:rPr>
              <w:t>第十八章</w:t>
            </w:r>
          </w:p>
        </w:tc>
        <w:tc>
          <w:tcPr>
            <w:tcW w:w="2765" w:type="dxa"/>
            <w:vAlign w:val="center"/>
          </w:tcPr>
          <w:p w14:paraId="3ED8AB50" w14:textId="77777777" w:rsidR="006F0101"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药物临床应用的毒性问题</w:t>
            </w:r>
          </w:p>
        </w:tc>
        <w:tc>
          <w:tcPr>
            <w:tcW w:w="2766" w:type="dxa"/>
            <w:vAlign w:val="center"/>
          </w:tcPr>
          <w:p w14:paraId="1930E0ED" w14:textId="77777777" w:rsidR="006F0101"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41E08A81" w14:textId="77777777" w:rsidTr="006F0101">
        <w:trPr>
          <w:trHeight w:val="340"/>
          <w:jc w:val="center"/>
        </w:trPr>
        <w:tc>
          <w:tcPr>
            <w:tcW w:w="2765" w:type="dxa"/>
            <w:vAlign w:val="center"/>
          </w:tcPr>
          <w:p w14:paraId="202658DD"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第十九章</w:t>
            </w:r>
          </w:p>
        </w:tc>
        <w:tc>
          <w:tcPr>
            <w:tcW w:w="2765" w:type="dxa"/>
            <w:vAlign w:val="center"/>
          </w:tcPr>
          <w:p w14:paraId="7A2BC856" w14:textId="77777777" w:rsidR="006F0101" w:rsidRDefault="006F0101" w:rsidP="006F0101">
            <w:pPr>
              <w:pStyle w:val="Default"/>
              <w:spacing w:line="320" w:lineRule="exact"/>
              <w:jc w:val="both"/>
              <w:rPr>
                <w:rFonts w:ascii="宋体" w:hAnsi="宋体" w:hint="default"/>
                <w:color w:val="auto"/>
                <w:sz w:val="21"/>
              </w:rPr>
            </w:pPr>
            <w:r>
              <w:rPr>
                <w:rFonts w:ascii="宋体" w:hAnsi="宋体"/>
                <w:color w:val="auto"/>
                <w:sz w:val="21"/>
              </w:rPr>
              <w:t>生物技术药物的安全性及评价</w:t>
            </w:r>
          </w:p>
        </w:tc>
        <w:tc>
          <w:tcPr>
            <w:tcW w:w="2766" w:type="dxa"/>
            <w:vAlign w:val="center"/>
          </w:tcPr>
          <w:p w14:paraId="7CB188F8"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1</w:t>
            </w:r>
          </w:p>
        </w:tc>
      </w:tr>
      <w:tr w:rsidR="006F0101" w:rsidRPr="002F13BE" w14:paraId="24FD2493" w14:textId="77777777" w:rsidTr="006F0101">
        <w:trPr>
          <w:trHeight w:val="340"/>
          <w:jc w:val="center"/>
        </w:trPr>
        <w:tc>
          <w:tcPr>
            <w:tcW w:w="2765" w:type="dxa"/>
            <w:vAlign w:val="center"/>
          </w:tcPr>
          <w:p w14:paraId="5E2E4CCE" w14:textId="77777777" w:rsidR="006F0101" w:rsidRDefault="006F0101" w:rsidP="006F0101">
            <w:pPr>
              <w:pStyle w:val="Default"/>
              <w:spacing w:line="320" w:lineRule="exact"/>
              <w:jc w:val="both"/>
              <w:rPr>
                <w:rFonts w:ascii="宋体" w:hAnsi="宋体" w:hint="default"/>
                <w:color w:val="auto"/>
                <w:sz w:val="21"/>
              </w:rPr>
            </w:pPr>
            <w:r>
              <w:rPr>
                <w:rFonts w:ascii="宋体" w:hAnsi="宋体"/>
                <w:color w:val="auto"/>
                <w:sz w:val="21"/>
              </w:rPr>
              <w:t>第二十章</w:t>
            </w:r>
          </w:p>
        </w:tc>
        <w:tc>
          <w:tcPr>
            <w:tcW w:w="2765" w:type="dxa"/>
            <w:vAlign w:val="center"/>
          </w:tcPr>
          <w:p w14:paraId="314561CA" w14:textId="77777777" w:rsidR="006F0101" w:rsidRDefault="006F0101" w:rsidP="006F0101">
            <w:pPr>
              <w:pStyle w:val="Default"/>
              <w:spacing w:line="320" w:lineRule="exact"/>
              <w:jc w:val="both"/>
              <w:rPr>
                <w:rFonts w:ascii="宋体" w:hAnsi="宋体" w:hint="default"/>
                <w:color w:val="auto"/>
                <w:sz w:val="21"/>
              </w:rPr>
            </w:pPr>
            <w:r>
              <w:rPr>
                <w:rFonts w:ascii="宋体" w:hAnsi="宋体"/>
                <w:color w:val="auto"/>
                <w:sz w:val="21"/>
              </w:rPr>
              <w:t>药用纳米技术类材料的安全性</w:t>
            </w:r>
          </w:p>
        </w:tc>
        <w:tc>
          <w:tcPr>
            <w:tcW w:w="2766" w:type="dxa"/>
            <w:vAlign w:val="center"/>
          </w:tcPr>
          <w:p w14:paraId="4DC54BE3" w14:textId="77777777" w:rsidR="006F0101" w:rsidRPr="007F76FF" w:rsidRDefault="006F0101" w:rsidP="006F0101">
            <w:pPr>
              <w:pStyle w:val="Default"/>
              <w:spacing w:line="320" w:lineRule="exact"/>
              <w:jc w:val="center"/>
              <w:rPr>
                <w:rFonts w:ascii="宋体" w:hAnsi="宋体" w:hint="default"/>
                <w:color w:val="auto"/>
                <w:sz w:val="21"/>
              </w:rPr>
            </w:pPr>
            <w:r>
              <w:rPr>
                <w:rFonts w:ascii="宋体" w:hAnsi="宋体"/>
                <w:color w:val="auto"/>
                <w:sz w:val="21"/>
              </w:rPr>
              <w:t>1</w:t>
            </w:r>
          </w:p>
        </w:tc>
      </w:tr>
      <w:tr w:rsidR="006F0101" w:rsidRPr="002F13BE" w14:paraId="4D75383F" w14:textId="77777777" w:rsidTr="006F0101">
        <w:trPr>
          <w:trHeight w:val="340"/>
          <w:jc w:val="center"/>
        </w:trPr>
        <w:tc>
          <w:tcPr>
            <w:tcW w:w="2765" w:type="dxa"/>
            <w:vAlign w:val="center"/>
          </w:tcPr>
          <w:p w14:paraId="1E70DE77" w14:textId="77777777" w:rsidR="006F0101" w:rsidRPr="006C0202" w:rsidRDefault="006F0101" w:rsidP="006F0101">
            <w:pPr>
              <w:pStyle w:val="Default"/>
              <w:spacing w:line="320" w:lineRule="exact"/>
              <w:jc w:val="both"/>
              <w:rPr>
                <w:rFonts w:ascii="宋体" w:hAnsi="宋体" w:hint="default"/>
                <w:color w:val="auto"/>
                <w:sz w:val="21"/>
              </w:rPr>
            </w:pPr>
            <w:r>
              <w:rPr>
                <w:rFonts w:ascii="宋体" w:hAnsi="宋体"/>
                <w:color w:val="auto"/>
                <w:sz w:val="21"/>
              </w:rPr>
              <w:t>第二十一章</w:t>
            </w:r>
          </w:p>
        </w:tc>
        <w:tc>
          <w:tcPr>
            <w:tcW w:w="2765" w:type="dxa"/>
            <w:vAlign w:val="center"/>
          </w:tcPr>
          <w:p w14:paraId="6B134482" w14:textId="77777777" w:rsidR="006F0101" w:rsidRDefault="006F0101" w:rsidP="006F0101">
            <w:pPr>
              <w:pStyle w:val="Default"/>
              <w:spacing w:line="320" w:lineRule="exact"/>
              <w:jc w:val="both"/>
              <w:rPr>
                <w:rFonts w:ascii="宋体" w:hAnsi="宋体" w:hint="default"/>
                <w:color w:val="auto"/>
                <w:sz w:val="21"/>
              </w:rPr>
            </w:pPr>
            <w:r>
              <w:rPr>
                <w:rFonts w:ascii="宋体" w:hAnsi="宋体"/>
                <w:color w:val="auto"/>
                <w:sz w:val="21"/>
              </w:rPr>
              <w:t>药物非临床评价与GLP实验室</w:t>
            </w:r>
          </w:p>
        </w:tc>
        <w:tc>
          <w:tcPr>
            <w:tcW w:w="2766" w:type="dxa"/>
            <w:vAlign w:val="center"/>
          </w:tcPr>
          <w:p w14:paraId="5D3821CA" w14:textId="77777777" w:rsidR="006F0101" w:rsidRPr="007F76FF" w:rsidRDefault="006F0101" w:rsidP="006F0101">
            <w:pPr>
              <w:pStyle w:val="Default"/>
              <w:spacing w:line="320" w:lineRule="exact"/>
              <w:jc w:val="center"/>
              <w:rPr>
                <w:rFonts w:ascii="宋体" w:hAnsi="宋体" w:hint="default"/>
                <w:color w:val="auto"/>
                <w:sz w:val="21"/>
              </w:rPr>
            </w:pPr>
            <w:r>
              <w:rPr>
                <w:rFonts w:ascii="宋体" w:hAnsi="宋体"/>
                <w:color w:val="auto"/>
                <w:sz w:val="21"/>
              </w:rPr>
              <w:t>2</w:t>
            </w:r>
          </w:p>
        </w:tc>
      </w:tr>
      <w:tr w:rsidR="006F0101" w:rsidRPr="002F13BE" w14:paraId="25E5EC3D" w14:textId="77777777" w:rsidTr="006F0101">
        <w:trPr>
          <w:trHeight w:val="340"/>
          <w:jc w:val="center"/>
        </w:trPr>
        <w:tc>
          <w:tcPr>
            <w:tcW w:w="2765" w:type="dxa"/>
            <w:vAlign w:val="center"/>
          </w:tcPr>
          <w:p w14:paraId="24FB9803" w14:textId="77777777" w:rsidR="006F0101" w:rsidRPr="006C0202" w:rsidRDefault="006F0101" w:rsidP="006F0101">
            <w:pPr>
              <w:pStyle w:val="Default"/>
              <w:spacing w:line="320" w:lineRule="exact"/>
              <w:jc w:val="both"/>
              <w:rPr>
                <w:rFonts w:ascii="宋体" w:hAnsi="宋体" w:hint="default"/>
                <w:color w:val="auto"/>
                <w:sz w:val="21"/>
              </w:rPr>
            </w:pPr>
            <w:r w:rsidRPr="006C0202">
              <w:rPr>
                <w:rFonts w:ascii="宋体" w:hAnsi="宋体"/>
                <w:color w:val="auto"/>
                <w:sz w:val="21"/>
              </w:rPr>
              <w:t>合计</w:t>
            </w:r>
          </w:p>
        </w:tc>
        <w:tc>
          <w:tcPr>
            <w:tcW w:w="2765" w:type="dxa"/>
            <w:vAlign w:val="center"/>
          </w:tcPr>
          <w:p w14:paraId="63037DBC" w14:textId="77777777" w:rsidR="006F0101" w:rsidRPr="0034254B" w:rsidRDefault="006F0101" w:rsidP="006F0101">
            <w:pPr>
              <w:widowControl/>
              <w:spacing w:beforeLines="50" w:before="156" w:afterLines="50" w:after="156"/>
              <w:jc w:val="center"/>
              <w:rPr>
                <w:rFonts w:ascii="宋体" w:eastAsia="宋体" w:hAnsi="宋体"/>
              </w:rPr>
            </w:pPr>
          </w:p>
        </w:tc>
        <w:tc>
          <w:tcPr>
            <w:tcW w:w="2766" w:type="dxa"/>
            <w:vAlign w:val="center"/>
          </w:tcPr>
          <w:p w14:paraId="17FB7C8D" w14:textId="77777777" w:rsidR="006F0101" w:rsidRPr="006C0202" w:rsidRDefault="006F0101" w:rsidP="006F0101">
            <w:pPr>
              <w:pStyle w:val="Default"/>
              <w:spacing w:line="320" w:lineRule="exact"/>
              <w:jc w:val="center"/>
              <w:rPr>
                <w:rFonts w:ascii="宋体" w:hAnsi="宋体" w:hint="default"/>
                <w:color w:val="auto"/>
                <w:sz w:val="21"/>
              </w:rPr>
            </w:pPr>
            <w:r>
              <w:rPr>
                <w:rFonts w:ascii="宋体" w:hAnsi="宋体"/>
                <w:color w:val="auto"/>
                <w:sz w:val="21"/>
              </w:rPr>
              <w:t>36</w:t>
            </w:r>
          </w:p>
        </w:tc>
      </w:tr>
    </w:tbl>
    <w:p w14:paraId="00A4B0CA" w14:textId="374BFF93" w:rsidR="00CA53B2" w:rsidRPr="002F13BE" w:rsidRDefault="0034254B" w:rsidP="00A64BAA">
      <w:pPr>
        <w:widowControl/>
        <w:spacing w:beforeLines="50" w:before="156" w:afterLines="50" w:after="156"/>
        <w:ind w:firstLineChars="200" w:firstLine="562"/>
        <w:jc w:val="left"/>
        <w:rPr>
          <w:rFonts w:eastAsia="宋体"/>
        </w:rPr>
      </w:pPr>
      <w:r w:rsidRPr="0034254B">
        <w:rPr>
          <w:rFonts w:ascii="黑体" w:eastAsia="黑体" w:hAnsi="黑体" w:hint="eastAsia"/>
          <w:b/>
          <w:sz w:val="28"/>
          <w:szCs w:val="28"/>
        </w:rPr>
        <w:lastRenderedPageBreak/>
        <w:t>五、教学进度</w:t>
      </w:r>
    </w:p>
    <w:p w14:paraId="491ED394" w14:textId="79988D3B" w:rsidR="0034254B" w:rsidRPr="00D504B7" w:rsidRDefault="00DD7B5F" w:rsidP="00A64BAA">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41"/>
        <w:gridCol w:w="1116"/>
        <w:gridCol w:w="1896"/>
        <w:gridCol w:w="2535"/>
        <w:gridCol w:w="567"/>
        <w:gridCol w:w="1097"/>
        <w:gridCol w:w="456"/>
      </w:tblGrid>
      <w:tr w:rsidR="00D715F7" w:rsidRPr="002F13BE" w14:paraId="741E71D2" w14:textId="77777777" w:rsidTr="00766D21">
        <w:trPr>
          <w:trHeight w:val="340"/>
          <w:jc w:val="center"/>
        </w:trPr>
        <w:tc>
          <w:tcPr>
            <w:tcW w:w="741" w:type="dxa"/>
            <w:vAlign w:val="center"/>
          </w:tcPr>
          <w:p w14:paraId="3EA7B653" w14:textId="77777777" w:rsidR="00D715F7" w:rsidRPr="00BA23F0" w:rsidRDefault="00D715F7" w:rsidP="00A64BA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116" w:type="dxa"/>
            <w:vAlign w:val="center"/>
          </w:tcPr>
          <w:p w14:paraId="430A6020" w14:textId="77777777" w:rsidR="00D715F7" w:rsidRPr="00BA23F0" w:rsidRDefault="00D715F7" w:rsidP="00A64BA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896" w:type="dxa"/>
            <w:vAlign w:val="center"/>
          </w:tcPr>
          <w:p w14:paraId="00167A87" w14:textId="77777777" w:rsidR="00D715F7" w:rsidRPr="00BA23F0" w:rsidRDefault="00D715F7" w:rsidP="00A64BA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535" w:type="dxa"/>
            <w:vAlign w:val="center"/>
          </w:tcPr>
          <w:p w14:paraId="79674AC8" w14:textId="77777777" w:rsidR="00D715F7" w:rsidRPr="00BA23F0" w:rsidRDefault="00D715F7" w:rsidP="00A64BA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67" w:type="dxa"/>
            <w:vAlign w:val="center"/>
          </w:tcPr>
          <w:p w14:paraId="0AACCE47" w14:textId="77777777" w:rsidR="00D715F7" w:rsidRPr="00BA23F0" w:rsidRDefault="00D715F7" w:rsidP="00A64BA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097" w:type="dxa"/>
            <w:vAlign w:val="center"/>
          </w:tcPr>
          <w:p w14:paraId="22721F09" w14:textId="77777777" w:rsidR="00D715F7" w:rsidRPr="00BA23F0" w:rsidRDefault="00D715F7" w:rsidP="00A64BA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456" w:type="dxa"/>
            <w:vAlign w:val="center"/>
          </w:tcPr>
          <w:p w14:paraId="0F1D5A50" w14:textId="77777777" w:rsidR="00D715F7" w:rsidRPr="00BA23F0" w:rsidRDefault="00D715F7" w:rsidP="00A64BAA">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2F13BE" w14:paraId="46C44B9B" w14:textId="77777777" w:rsidTr="00766D21">
        <w:trPr>
          <w:trHeight w:val="340"/>
          <w:jc w:val="center"/>
        </w:trPr>
        <w:tc>
          <w:tcPr>
            <w:tcW w:w="741" w:type="dxa"/>
            <w:vAlign w:val="center"/>
          </w:tcPr>
          <w:p w14:paraId="4F017F6C" w14:textId="77777777" w:rsidR="00D715F7" w:rsidRPr="00D715F7" w:rsidRDefault="00766D21" w:rsidP="00A64BA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116" w:type="dxa"/>
            <w:vAlign w:val="center"/>
          </w:tcPr>
          <w:p w14:paraId="07822F13" w14:textId="77777777" w:rsidR="00D715F7" w:rsidRPr="00D715F7" w:rsidRDefault="00D715F7" w:rsidP="00A64BAA">
            <w:pPr>
              <w:widowControl/>
              <w:spacing w:beforeLines="50" w:before="156" w:afterLines="50" w:after="156"/>
              <w:jc w:val="center"/>
              <w:rPr>
                <w:rFonts w:ascii="宋体" w:eastAsia="宋体" w:hAnsi="宋体"/>
                <w:szCs w:val="21"/>
              </w:rPr>
            </w:pPr>
          </w:p>
        </w:tc>
        <w:tc>
          <w:tcPr>
            <w:tcW w:w="1896" w:type="dxa"/>
            <w:vAlign w:val="center"/>
          </w:tcPr>
          <w:p w14:paraId="2854A167" w14:textId="77777777" w:rsidR="00D715F7" w:rsidRPr="00D715F7" w:rsidRDefault="00766D21" w:rsidP="00A64BAA">
            <w:pPr>
              <w:widowControl/>
              <w:spacing w:beforeLines="50" w:before="156" w:afterLines="50" w:after="156"/>
              <w:jc w:val="center"/>
              <w:rPr>
                <w:rFonts w:ascii="宋体" w:eastAsia="宋体" w:hAnsi="宋体"/>
                <w:szCs w:val="21"/>
              </w:rPr>
            </w:pPr>
            <w:r w:rsidRPr="00766D21">
              <w:rPr>
                <w:rFonts w:ascii="宋体" w:eastAsia="宋体" w:hAnsi="宋体" w:hint="eastAsia"/>
                <w:szCs w:val="21"/>
              </w:rPr>
              <w:t>第一章</w:t>
            </w:r>
            <w:r w:rsidRPr="00766D21">
              <w:rPr>
                <w:rFonts w:ascii="宋体" w:eastAsia="宋体" w:hAnsi="宋体"/>
                <w:szCs w:val="21"/>
              </w:rPr>
              <w:t xml:space="preserve"> 总论  第二章 药物的毒代动力学</w:t>
            </w:r>
          </w:p>
        </w:tc>
        <w:tc>
          <w:tcPr>
            <w:tcW w:w="2535" w:type="dxa"/>
            <w:vAlign w:val="center"/>
          </w:tcPr>
          <w:p w14:paraId="51C0BA6B" w14:textId="77777777" w:rsidR="00766D21" w:rsidRPr="00766D21" w:rsidRDefault="00766D21" w:rsidP="00766D21">
            <w:pPr>
              <w:widowControl/>
              <w:spacing w:beforeLines="50" w:before="156" w:afterLines="50" w:after="156"/>
              <w:jc w:val="center"/>
              <w:rPr>
                <w:rFonts w:ascii="宋体" w:eastAsia="宋体" w:hAnsi="宋体"/>
                <w:szCs w:val="21"/>
              </w:rPr>
            </w:pPr>
            <w:r w:rsidRPr="00766D21">
              <w:rPr>
                <w:rFonts w:ascii="宋体" w:eastAsia="宋体" w:hAnsi="宋体"/>
                <w:szCs w:val="21"/>
              </w:rPr>
              <w:t>"</w:t>
            </w:r>
          </w:p>
          <w:p w14:paraId="69BC7814" w14:textId="77777777" w:rsidR="00766D21" w:rsidRPr="00766D21" w:rsidRDefault="00766D21" w:rsidP="00766D21">
            <w:pPr>
              <w:widowControl/>
              <w:spacing w:beforeLines="50" w:before="156" w:afterLines="50" w:after="156"/>
              <w:jc w:val="center"/>
              <w:rPr>
                <w:rFonts w:ascii="宋体" w:eastAsia="宋体" w:hAnsi="宋体"/>
                <w:szCs w:val="21"/>
              </w:rPr>
            </w:pPr>
            <w:r w:rsidRPr="00766D21">
              <w:rPr>
                <w:rFonts w:ascii="宋体" w:eastAsia="宋体" w:hAnsi="宋体"/>
                <w:szCs w:val="21"/>
              </w:rPr>
              <w:t>1.掌握药物毒理学定义、相关术语（有毒、毒性、毒性靶组织或靶器官）、研究任务（描述性药物毒理学、机制药物毒理学、应用药物毒理学）。</w:t>
            </w:r>
          </w:p>
          <w:p w14:paraId="7E5795F7" w14:textId="77777777" w:rsidR="00D715F7" w:rsidRPr="00D715F7" w:rsidRDefault="00766D21" w:rsidP="00766D21">
            <w:pPr>
              <w:widowControl/>
              <w:spacing w:beforeLines="50" w:before="156" w:afterLines="50" w:after="156"/>
              <w:jc w:val="center"/>
              <w:rPr>
                <w:rFonts w:ascii="宋体" w:eastAsia="宋体" w:hAnsi="宋体"/>
                <w:szCs w:val="21"/>
              </w:rPr>
            </w:pPr>
            <w:r w:rsidRPr="00766D21">
              <w:rPr>
                <w:rFonts w:ascii="宋体" w:eastAsia="宋体" w:hAnsi="宋体"/>
                <w:szCs w:val="21"/>
              </w:rPr>
              <w:t>2.掌握与药物分布过程相关的术语定义（分布、表观分布容积、蓄积）；掌握血脑屏障、胎盘屏障的作用。"</w:t>
            </w:r>
          </w:p>
        </w:tc>
        <w:tc>
          <w:tcPr>
            <w:tcW w:w="567" w:type="dxa"/>
            <w:vAlign w:val="center"/>
          </w:tcPr>
          <w:p w14:paraId="01212ADB" w14:textId="77777777" w:rsidR="00D715F7" w:rsidRPr="00D715F7" w:rsidRDefault="00B50AF5" w:rsidP="00A64BAA">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097" w:type="dxa"/>
            <w:vAlign w:val="center"/>
          </w:tcPr>
          <w:p w14:paraId="7075CC6D" w14:textId="77777777" w:rsidR="00D715F7" w:rsidRPr="00D715F7" w:rsidRDefault="00D715F7" w:rsidP="00A64BAA">
            <w:pPr>
              <w:widowControl/>
              <w:spacing w:beforeLines="50" w:before="156" w:afterLines="50" w:after="156"/>
              <w:jc w:val="center"/>
              <w:rPr>
                <w:rFonts w:ascii="宋体" w:eastAsia="宋体" w:hAnsi="宋体"/>
                <w:szCs w:val="21"/>
              </w:rPr>
            </w:pPr>
          </w:p>
        </w:tc>
        <w:tc>
          <w:tcPr>
            <w:tcW w:w="456" w:type="dxa"/>
            <w:vAlign w:val="center"/>
          </w:tcPr>
          <w:p w14:paraId="72306CA1" w14:textId="77777777" w:rsidR="00D715F7" w:rsidRPr="00D715F7" w:rsidRDefault="00D715F7" w:rsidP="00A64BAA">
            <w:pPr>
              <w:widowControl/>
              <w:spacing w:beforeLines="50" w:before="156" w:afterLines="50" w:after="156"/>
              <w:jc w:val="center"/>
              <w:rPr>
                <w:rFonts w:ascii="宋体" w:eastAsia="宋体" w:hAnsi="宋体"/>
                <w:szCs w:val="21"/>
              </w:rPr>
            </w:pPr>
          </w:p>
        </w:tc>
      </w:tr>
      <w:tr w:rsidR="00D715F7" w:rsidRPr="002F13BE" w14:paraId="229EE412" w14:textId="77777777" w:rsidTr="00766D21">
        <w:trPr>
          <w:trHeight w:val="340"/>
          <w:jc w:val="center"/>
        </w:trPr>
        <w:tc>
          <w:tcPr>
            <w:tcW w:w="741" w:type="dxa"/>
            <w:vAlign w:val="center"/>
          </w:tcPr>
          <w:p w14:paraId="73956188" w14:textId="77777777" w:rsidR="00D715F7" w:rsidRPr="00D715F7" w:rsidRDefault="00766D21" w:rsidP="00A64BAA">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116" w:type="dxa"/>
            <w:vAlign w:val="center"/>
          </w:tcPr>
          <w:p w14:paraId="44CB91A5" w14:textId="77777777" w:rsidR="00D715F7" w:rsidRPr="00D715F7" w:rsidRDefault="00D715F7" w:rsidP="00A64BAA">
            <w:pPr>
              <w:widowControl/>
              <w:spacing w:beforeLines="50" w:before="156" w:afterLines="50" w:after="156"/>
              <w:jc w:val="center"/>
              <w:rPr>
                <w:rFonts w:ascii="宋体" w:eastAsia="宋体" w:hAnsi="宋体"/>
                <w:szCs w:val="21"/>
              </w:rPr>
            </w:pPr>
          </w:p>
        </w:tc>
        <w:tc>
          <w:tcPr>
            <w:tcW w:w="1896" w:type="dxa"/>
            <w:vAlign w:val="center"/>
          </w:tcPr>
          <w:p w14:paraId="509F4EDE" w14:textId="77777777" w:rsidR="00D715F7" w:rsidRPr="00D715F7" w:rsidRDefault="00766D21" w:rsidP="00A64BAA">
            <w:pPr>
              <w:widowControl/>
              <w:spacing w:beforeLines="50" w:before="156" w:afterLines="50" w:after="156"/>
              <w:jc w:val="center"/>
              <w:rPr>
                <w:rFonts w:ascii="宋体" w:eastAsia="宋体" w:hAnsi="宋体"/>
                <w:szCs w:val="21"/>
              </w:rPr>
            </w:pPr>
            <w:r w:rsidRPr="00766D21">
              <w:rPr>
                <w:rFonts w:ascii="宋体" w:eastAsia="宋体" w:hAnsi="宋体" w:hint="eastAsia"/>
                <w:szCs w:val="21"/>
              </w:rPr>
              <w:t>第三章</w:t>
            </w:r>
            <w:r w:rsidRPr="00766D21">
              <w:rPr>
                <w:rFonts w:ascii="宋体" w:eastAsia="宋体" w:hAnsi="宋体"/>
                <w:szCs w:val="21"/>
              </w:rPr>
              <w:t xml:space="preserve"> 药物对肝脏的毒性作用  第四章 药物对肾脏的毒性作用  </w:t>
            </w:r>
          </w:p>
        </w:tc>
        <w:tc>
          <w:tcPr>
            <w:tcW w:w="2535" w:type="dxa"/>
            <w:vAlign w:val="center"/>
          </w:tcPr>
          <w:p w14:paraId="0AA17205" w14:textId="77777777" w:rsidR="00766D21" w:rsidRPr="00766D21" w:rsidRDefault="00766D21" w:rsidP="00766D21">
            <w:pPr>
              <w:widowControl/>
              <w:spacing w:beforeLines="50" w:before="156" w:afterLines="50" w:after="156"/>
              <w:jc w:val="center"/>
              <w:rPr>
                <w:rFonts w:ascii="宋体" w:eastAsia="宋体" w:hAnsi="宋体"/>
                <w:szCs w:val="21"/>
              </w:rPr>
            </w:pPr>
            <w:r w:rsidRPr="00766D21">
              <w:rPr>
                <w:rFonts w:ascii="宋体" w:eastAsia="宋体" w:hAnsi="宋体"/>
                <w:szCs w:val="21"/>
              </w:rPr>
              <w:t>"1.掌握药物引起的常见肝脏损伤类型（肝细胞坏死、脂肪肝、胆汁淤积、肝脏血管损伤、肝纤维化、过敏性肝炎、肝肿瘤）。2.掌握常见的肝毒性药物（非甾体抗炎药、抗微生物药、抗癫痫药、激素类药、调节血脂药、全身麻醉药、抗肿瘤药物、其他）。3.掌握药物对肾脏各部位的损伤（肾小球损伤、肾小管和集合小管损伤、肾乳头损伤、肾间质损伤、肾血管损伤）。4.掌握药物肾毒性的临床表现（急性肾衰竭、慢性肾衰竭、间质性肾炎、梗阻性肾病、狼疮性肾炎、其他）。5.掌握常见的肾毒性药物（非甾体抗炎药、氨基苷</w:t>
            </w:r>
            <w:r w:rsidRPr="00766D21">
              <w:rPr>
                <w:rFonts w:ascii="宋体" w:eastAsia="宋体" w:hAnsi="宋体"/>
                <w:szCs w:val="21"/>
              </w:rPr>
              <w:lastRenderedPageBreak/>
              <w:t>类抗生素、头孢菌素、马兜铃酸、环孢</w:t>
            </w:r>
            <w:r w:rsidRPr="00766D21">
              <w:rPr>
                <w:rFonts w:ascii="宋体" w:eastAsia="宋体" w:hAnsi="宋体" w:hint="eastAsia"/>
                <w:szCs w:val="21"/>
              </w:rPr>
              <w:t>素、顺铂、其他）。</w:t>
            </w:r>
          </w:p>
          <w:p w14:paraId="6E9FD559" w14:textId="77777777" w:rsidR="00766D21" w:rsidRPr="00766D21" w:rsidRDefault="00766D21" w:rsidP="00766D21">
            <w:pPr>
              <w:widowControl/>
              <w:spacing w:beforeLines="50" w:before="156" w:afterLines="50" w:after="156"/>
              <w:jc w:val="center"/>
              <w:rPr>
                <w:rFonts w:ascii="宋体" w:eastAsia="宋体" w:hAnsi="宋体"/>
                <w:szCs w:val="21"/>
              </w:rPr>
            </w:pPr>
          </w:p>
          <w:p w14:paraId="04C8A5A1" w14:textId="77777777" w:rsidR="00766D21" w:rsidRPr="00766D21" w:rsidRDefault="00766D21" w:rsidP="00766D21">
            <w:pPr>
              <w:widowControl/>
              <w:spacing w:beforeLines="50" w:before="156" w:afterLines="50" w:after="156"/>
              <w:jc w:val="center"/>
              <w:rPr>
                <w:rFonts w:ascii="宋体" w:eastAsia="宋体" w:hAnsi="宋体"/>
                <w:szCs w:val="21"/>
              </w:rPr>
            </w:pPr>
          </w:p>
          <w:p w14:paraId="2086D35A" w14:textId="77777777" w:rsidR="00D715F7" w:rsidRPr="00D715F7" w:rsidRDefault="00766D21" w:rsidP="00766D21">
            <w:pPr>
              <w:widowControl/>
              <w:spacing w:beforeLines="50" w:before="156" w:afterLines="50" w:after="156"/>
              <w:jc w:val="center"/>
              <w:rPr>
                <w:rFonts w:ascii="宋体" w:eastAsia="宋体" w:hAnsi="宋体"/>
                <w:szCs w:val="21"/>
              </w:rPr>
            </w:pPr>
            <w:r w:rsidRPr="00766D21">
              <w:rPr>
                <w:rFonts w:ascii="宋体" w:eastAsia="宋体" w:hAnsi="宋体"/>
                <w:szCs w:val="21"/>
              </w:rPr>
              <w:t>"</w:t>
            </w:r>
          </w:p>
        </w:tc>
        <w:tc>
          <w:tcPr>
            <w:tcW w:w="567" w:type="dxa"/>
            <w:vAlign w:val="center"/>
          </w:tcPr>
          <w:p w14:paraId="6F66F092" w14:textId="77777777" w:rsidR="00D715F7" w:rsidRPr="00D715F7" w:rsidRDefault="00B50AF5" w:rsidP="00A64BAA">
            <w:pPr>
              <w:widowControl/>
              <w:spacing w:beforeLines="50" w:before="156" w:afterLines="50" w:after="156"/>
              <w:jc w:val="center"/>
              <w:rPr>
                <w:rFonts w:ascii="宋体" w:eastAsia="宋体" w:hAnsi="宋体"/>
                <w:szCs w:val="21"/>
              </w:rPr>
            </w:pPr>
            <w:r>
              <w:rPr>
                <w:rFonts w:ascii="宋体" w:eastAsia="宋体" w:hAnsi="宋体"/>
                <w:szCs w:val="21"/>
              </w:rPr>
              <w:lastRenderedPageBreak/>
              <w:t>3</w:t>
            </w:r>
          </w:p>
        </w:tc>
        <w:tc>
          <w:tcPr>
            <w:tcW w:w="1097" w:type="dxa"/>
            <w:vAlign w:val="center"/>
          </w:tcPr>
          <w:p w14:paraId="5B27F8D0" w14:textId="77777777" w:rsidR="00D715F7" w:rsidRPr="00D715F7" w:rsidRDefault="00D715F7" w:rsidP="00A64BAA">
            <w:pPr>
              <w:widowControl/>
              <w:spacing w:beforeLines="50" w:before="156" w:afterLines="50" w:after="156"/>
              <w:jc w:val="center"/>
              <w:rPr>
                <w:rFonts w:ascii="宋体" w:eastAsia="宋体" w:hAnsi="宋体"/>
                <w:szCs w:val="21"/>
              </w:rPr>
            </w:pPr>
          </w:p>
        </w:tc>
        <w:tc>
          <w:tcPr>
            <w:tcW w:w="456" w:type="dxa"/>
            <w:vAlign w:val="center"/>
          </w:tcPr>
          <w:p w14:paraId="2781336F" w14:textId="77777777" w:rsidR="00D715F7" w:rsidRPr="00D715F7" w:rsidRDefault="00D715F7" w:rsidP="00A64BAA">
            <w:pPr>
              <w:widowControl/>
              <w:spacing w:beforeLines="50" w:before="156" w:afterLines="50" w:after="156"/>
              <w:jc w:val="center"/>
              <w:rPr>
                <w:rFonts w:ascii="宋体" w:eastAsia="宋体" w:hAnsi="宋体"/>
                <w:szCs w:val="21"/>
              </w:rPr>
            </w:pPr>
          </w:p>
        </w:tc>
      </w:tr>
      <w:tr w:rsidR="00766D21" w:rsidRPr="002F13BE" w14:paraId="0FB8ABBE" w14:textId="77777777" w:rsidTr="000D638C">
        <w:trPr>
          <w:trHeight w:val="340"/>
          <w:jc w:val="center"/>
        </w:trPr>
        <w:tc>
          <w:tcPr>
            <w:tcW w:w="741" w:type="dxa"/>
            <w:vAlign w:val="center"/>
          </w:tcPr>
          <w:p w14:paraId="44A0499A"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116" w:type="dxa"/>
            <w:vAlign w:val="center"/>
          </w:tcPr>
          <w:p w14:paraId="54346239"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14:paraId="78A91745" w14:textId="77777777" w:rsidR="00766D21" w:rsidRDefault="00766D21" w:rsidP="00766D21">
            <w:pPr>
              <w:widowControl/>
              <w:jc w:val="left"/>
              <w:rPr>
                <w:sz w:val="20"/>
                <w:szCs w:val="20"/>
              </w:rPr>
            </w:pPr>
            <w:r>
              <w:rPr>
                <w:rFonts w:hint="eastAsia"/>
                <w:sz w:val="20"/>
                <w:szCs w:val="20"/>
              </w:rPr>
              <w:t>第五章 药物对心血管系统的毒性作用   第六章 药物对呼吸系统的毒性作用</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tcPr>
          <w:p w14:paraId="09EEA7DB" w14:textId="77777777" w:rsidR="00766D21" w:rsidRDefault="00766D21" w:rsidP="00766D21">
            <w:pPr>
              <w:widowControl/>
              <w:jc w:val="left"/>
              <w:rPr>
                <w:sz w:val="20"/>
                <w:szCs w:val="20"/>
              </w:rPr>
            </w:pPr>
            <w:r>
              <w:rPr>
                <w:rFonts w:hint="eastAsia"/>
                <w:sz w:val="20"/>
                <w:szCs w:val="20"/>
              </w:rPr>
              <w:t>1.熟悉心肌细胞的种类及功能（工作细胞、自律细胞、传导系统）；熟悉心肌收缩过程中的能量代谢及Ca2+的转运。熟悉心血管系统的生理功能。1.掌握心力衰竭、心律失常、心肌炎与心肌病、心包炎、心脏瓣膜病、高血压、低血压、血管炎这些常见心血管损伤的类型、原理及药物。2.掌握药物对呼吸系统毒性作用的主要类型及机制（抑制呼吸、呼吸道反应、肺水肿、肺炎及肺纤维化、肺气肿、肺栓塞、肺出血、肺动脉高压、肺癌）。3.熟悉药物对呼吸系统毒性作用的常用评价（呼吸功能检查、组织形态学检查、支气管肺泡灌洗液检查、肺组织羟脯氨酸测定、物理学检查）。</w:t>
            </w:r>
          </w:p>
        </w:tc>
        <w:tc>
          <w:tcPr>
            <w:tcW w:w="567" w:type="dxa"/>
            <w:vAlign w:val="center"/>
          </w:tcPr>
          <w:p w14:paraId="23AA44B7"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097" w:type="dxa"/>
            <w:vAlign w:val="center"/>
          </w:tcPr>
          <w:p w14:paraId="561AF73F"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456" w:type="dxa"/>
            <w:vAlign w:val="center"/>
          </w:tcPr>
          <w:p w14:paraId="638C12C3" w14:textId="77777777" w:rsidR="00766D21" w:rsidRPr="00D715F7" w:rsidRDefault="00766D21" w:rsidP="00766D21">
            <w:pPr>
              <w:widowControl/>
              <w:spacing w:beforeLines="50" w:before="156" w:afterLines="50" w:after="156"/>
              <w:jc w:val="center"/>
              <w:rPr>
                <w:rFonts w:ascii="宋体" w:eastAsia="宋体" w:hAnsi="宋体"/>
                <w:szCs w:val="21"/>
              </w:rPr>
            </w:pPr>
          </w:p>
        </w:tc>
      </w:tr>
      <w:tr w:rsidR="00766D21" w:rsidRPr="002F13BE" w14:paraId="40C6A239" w14:textId="77777777" w:rsidTr="000D638C">
        <w:trPr>
          <w:trHeight w:val="340"/>
          <w:jc w:val="center"/>
        </w:trPr>
        <w:tc>
          <w:tcPr>
            <w:tcW w:w="741" w:type="dxa"/>
            <w:vAlign w:val="center"/>
          </w:tcPr>
          <w:p w14:paraId="3AA156E4"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116" w:type="dxa"/>
            <w:vAlign w:val="center"/>
          </w:tcPr>
          <w:p w14:paraId="5A8F2B83"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1896" w:type="dxa"/>
            <w:tcBorders>
              <w:top w:val="nil"/>
              <w:left w:val="single" w:sz="4" w:space="0" w:color="auto"/>
              <w:bottom w:val="single" w:sz="4" w:space="0" w:color="auto"/>
              <w:right w:val="single" w:sz="4" w:space="0" w:color="auto"/>
            </w:tcBorders>
            <w:shd w:val="clear" w:color="auto" w:fill="auto"/>
            <w:vAlign w:val="center"/>
          </w:tcPr>
          <w:p w14:paraId="418533C1" w14:textId="77777777" w:rsidR="00766D21" w:rsidRDefault="00766D21" w:rsidP="00766D21">
            <w:pPr>
              <w:rPr>
                <w:sz w:val="20"/>
                <w:szCs w:val="20"/>
              </w:rPr>
            </w:pPr>
            <w:r>
              <w:rPr>
                <w:rFonts w:hint="eastAsia"/>
                <w:sz w:val="20"/>
                <w:szCs w:val="20"/>
              </w:rPr>
              <w:t xml:space="preserve"> 第七章 药物对消化道的毒性作用第八章  药物对神经系统的毒性作用 </w:t>
            </w:r>
          </w:p>
        </w:tc>
        <w:tc>
          <w:tcPr>
            <w:tcW w:w="2535" w:type="dxa"/>
            <w:tcBorders>
              <w:top w:val="nil"/>
              <w:left w:val="single" w:sz="4" w:space="0" w:color="auto"/>
              <w:bottom w:val="single" w:sz="4" w:space="0" w:color="auto"/>
              <w:right w:val="single" w:sz="4" w:space="0" w:color="auto"/>
            </w:tcBorders>
            <w:shd w:val="clear" w:color="auto" w:fill="auto"/>
            <w:vAlign w:val="center"/>
          </w:tcPr>
          <w:p w14:paraId="2E1F53EC" w14:textId="77777777" w:rsidR="00766D21" w:rsidRDefault="00766D21" w:rsidP="00766D21">
            <w:pPr>
              <w:spacing w:after="240"/>
              <w:rPr>
                <w:sz w:val="20"/>
                <w:szCs w:val="20"/>
              </w:rPr>
            </w:pPr>
            <w:r>
              <w:rPr>
                <w:rFonts w:hint="eastAsia"/>
                <w:sz w:val="20"/>
                <w:szCs w:val="20"/>
              </w:rPr>
              <w:t xml:space="preserve">1.掌握常见的损伤类型，包括：上消化道出血与溃疡、恶心、呕吐、腹痛、腹胀、腹泻；掌握药源性腹泻的表现、机制及常见药物。2. </w:t>
            </w:r>
            <w:r>
              <w:rPr>
                <w:rFonts w:hint="eastAsia"/>
                <w:sz w:val="20"/>
                <w:szCs w:val="20"/>
              </w:rPr>
              <w:br/>
              <w:t>掌握常见的消化道毒性药物的种类（非甾体抗炎药、糖皮质激素类药物、抗肿瘤药、抗凝血药、抗菌药物、其他），典型药物及毒性表现。3.掌握药物产生消化道毒性的作用机制：直接刺激胃肠道、改变胃酸和黏液分泌、损伤胃肠道上皮细胞</w:t>
            </w:r>
            <w:r>
              <w:rPr>
                <w:rFonts w:hint="eastAsia"/>
                <w:sz w:val="20"/>
                <w:szCs w:val="20"/>
              </w:rPr>
              <w:lastRenderedPageBreak/>
              <w:t>膜、改变胃肠运动、影响肠道正常菌群。4.掌握药物对神经系统损伤按神经毒性靶器官分类和按神经系统功能损害分类的各自种类，以及相应表现。5.掌握药物对神经系统损伤的作用机制的种类及作用靶位。</w:t>
            </w:r>
          </w:p>
        </w:tc>
        <w:tc>
          <w:tcPr>
            <w:tcW w:w="567" w:type="dxa"/>
            <w:vAlign w:val="center"/>
          </w:tcPr>
          <w:p w14:paraId="02E3524A"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szCs w:val="21"/>
              </w:rPr>
              <w:lastRenderedPageBreak/>
              <w:t>4</w:t>
            </w:r>
          </w:p>
        </w:tc>
        <w:tc>
          <w:tcPr>
            <w:tcW w:w="1097" w:type="dxa"/>
            <w:vAlign w:val="center"/>
          </w:tcPr>
          <w:p w14:paraId="65D89448"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456" w:type="dxa"/>
            <w:vAlign w:val="center"/>
          </w:tcPr>
          <w:p w14:paraId="40BD7F3A" w14:textId="77777777" w:rsidR="00766D21" w:rsidRPr="00D715F7" w:rsidRDefault="00766D21" w:rsidP="00766D21">
            <w:pPr>
              <w:widowControl/>
              <w:spacing w:beforeLines="50" w:before="156" w:afterLines="50" w:after="156"/>
              <w:jc w:val="center"/>
              <w:rPr>
                <w:rFonts w:ascii="宋体" w:eastAsia="宋体" w:hAnsi="宋体"/>
                <w:szCs w:val="21"/>
              </w:rPr>
            </w:pPr>
          </w:p>
        </w:tc>
      </w:tr>
      <w:tr w:rsidR="00766D21" w:rsidRPr="002F13BE" w14:paraId="7EAF6739" w14:textId="77777777" w:rsidTr="000D638C">
        <w:trPr>
          <w:trHeight w:val="340"/>
          <w:jc w:val="center"/>
        </w:trPr>
        <w:tc>
          <w:tcPr>
            <w:tcW w:w="741" w:type="dxa"/>
            <w:vAlign w:val="center"/>
          </w:tcPr>
          <w:p w14:paraId="1F4A297E" w14:textId="77777777" w:rsidR="00766D21" w:rsidRDefault="00B50AF5" w:rsidP="00766D21">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1116" w:type="dxa"/>
            <w:vAlign w:val="center"/>
          </w:tcPr>
          <w:p w14:paraId="7B2696DE"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1896" w:type="dxa"/>
            <w:tcBorders>
              <w:top w:val="nil"/>
              <w:left w:val="single" w:sz="4" w:space="0" w:color="auto"/>
              <w:bottom w:val="single" w:sz="4" w:space="0" w:color="auto"/>
              <w:right w:val="single" w:sz="4" w:space="0" w:color="auto"/>
            </w:tcBorders>
            <w:shd w:val="clear" w:color="auto" w:fill="auto"/>
            <w:vAlign w:val="center"/>
          </w:tcPr>
          <w:p w14:paraId="1276C986" w14:textId="77777777" w:rsidR="00766D21" w:rsidRDefault="00766D21" w:rsidP="00766D21">
            <w:pPr>
              <w:rPr>
                <w:sz w:val="20"/>
                <w:szCs w:val="20"/>
              </w:rPr>
            </w:pPr>
            <w:r>
              <w:rPr>
                <w:rFonts w:hint="eastAsia"/>
                <w:sz w:val="20"/>
                <w:szCs w:val="20"/>
              </w:rPr>
              <w:t xml:space="preserve">   第九章  药物对内分泌系统的毒性作用 第十章  药物对免疫系统的毒性作用   </w:t>
            </w:r>
          </w:p>
        </w:tc>
        <w:tc>
          <w:tcPr>
            <w:tcW w:w="2535" w:type="dxa"/>
            <w:tcBorders>
              <w:top w:val="nil"/>
              <w:left w:val="single" w:sz="4" w:space="0" w:color="auto"/>
              <w:bottom w:val="single" w:sz="4" w:space="0" w:color="auto"/>
              <w:right w:val="single" w:sz="4" w:space="0" w:color="auto"/>
            </w:tcBorders>
            <w:shd w:val="clear" w:color="auto" w:fill="auto"/>
            <w:vAlign w:val="center"/>
          </w:tcPr>
          <w:p w14:paraId="721DCB5B" w14:textId="77777777" w:rsidR="00766D21" w:rsidRDefault="00766D21" w:rsidP="00766D21">
            <w:pPr>
              <w:spacing w:after="240"/>
              <w:rPr>
                <w:sz w:val="20"/>
                <w:szCs w:val="20"/>
              </w:rPr>
            </w:pPr>
            <w:r>
              <w:rPr>
                <w:rFonts w:hint="eastAsia"/>
                <w:sz w:val="20"/>
                <w:szCs w:val="20"/>
              </w:rPr>
              <w:t>1.掌握甲状腺毒性的临床表现、形成机制及常见的引起甲状腺功能紊乱和影响甲状腺功能测试的药物。掌握肾上腺毒性的病理表现及常见的相关药物。2.掌握药物对性腺产生毒性的表现及代表药物。掌握药物对下丘脑及垂体的毒性作用。3.了解药物对垂体功能影响的表现及相关药物类型。4.掌握药物产生胰腺毒性的表现、机制及典型药物。5.掌握免疫抑制的作用机制。掌握药物引起的过敏反应类型及诱发机制。掌握药物诱发自身免疫反应的作用机制和代表药物。</w:t>
            </w:r>
          </w:p>
        </w:tc>
        <w:tc>
          <w:tcPr>
            <w:tcW w:w="567" w:type="dxa"/>
            <w:vAlign w:val="center"/>
          </w:tcPr>
          <w:p w14:paraId="7C0F4C4E"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7" w:type="dxa"/>
            <w:vAlign w:val="center"/>
          </w:tcPr>
          <w:p w14:paraId="71EF3C0D"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456" w:type="dxa"/>
            <w:vAlign w:val="center"/>
          </w:tcPr>
          <w:p w14:paraId="01DFB856" w14:textId="77777777" w:rsidR="00766D21" w:rsidRPr="00D715F7" w:rsidRDefault="00766D21" w:rsidP="00766D21">
            <w:pPr>
              <w:widowControl/>
              <w:spacing w:beforeLines="50" w:before="156" w:afterLines="50" w:after="156"/>
              <w:jc w:val="center"/>
              <w:rPr>
                <w:rFonts w:ascii="宋体" w:eastAsia="宋体" w:hAnsi="宋体"/>
                <w:szCs w:val="21"/>
              </w:rPr>
            </w:pPr>
          </w:p>
        </w:tc>
      </w:tr>
      <w:tr w:rsidR="00766D21" w:rsidRPr="002F13BE" w14:paraId="79BC6222" w14:textId="77777777" w:rsidTr="000D638C">
        <w:trPr>
          <w:trHeight w:val="340"/>
          <w:jc w:val="center"/>
        </w:trPr>
        <w:tc>
          <w:tcPr>
            <w:tcW w:w="741" w:type="dxa"/>
            <w:vAlign w:val="center"/>
          </w:tcPr>
          <w:p w14:paraId="2A17E774" w14:textId="77777777" w:rsidR="00766D21" w:rsidRDefault="00B50AF5" w:rsidP="00766D21">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16" w:type="dxa"/>
            <w:vAlign w:val="center"/>
          </w:tcPr>
          <w:p w14:paraId="72170D5A"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1896" w:type="dxa"/>
            <w:tcBorders>
              <w:top w:val="nil"/>
              <w:left w:val="single" w:sz="4" w:space="0" w:color="auto"/>
              <w:bottom w:val="single" w:sz="4" w:space="0" w:color="auto"/>
              <w:right w:val="single" w:sz="4" w:space="0" w:color="auto"/>
            </w:tcBorders>
            <w:shd w:val="clear" w:color="auto" w:fill="auto"/>
            <w:vAlign w:val="center"/>
          </w:tcPr>
          <w:p w14:paraId="79682915" w14:textId="77777777" w:rsidR="00766D21" w:rsidRDefault="00766D21" w:rsidP="00766D21">
            <w:pPr>
              <w:rPr>
                <w:sz w:val="20"/>
                <w:szCs w:val="20"/>
              </w:rPr>
            </w:pPr>
            <w:r>
              <w:rPr>
                <w:rFonts w:hint="eastAsia"/>
                <w:sz w:val="20"/>
                <w:szCs w:val="20"/>
              </w:rPr>
              <w:t xml:space="preserve"> 第十一章  药物对血液系统的毒性作用  第十二章  药物对皮肤黏膜的毒性作用 </w:t>
            </w:r>
          </w:p>
        </w:tc>
        <w:tc>
          <w:tcPr>
            <w:tcW w:w="2535" w:type="dxa"/>
            <w:tcBorders>
              <w:top w:val="nil"/>
              <w:left w:val="single" w:sz="4" w:space="0" w:color="auto"/>
              <w:bottom w:val="single" w:sz="4" w:space="0" w:color="auto"/>
              <w:right w:val="single" w:sz="4" w:space="0" w:color="auto"/>
            </w:tcBorders>
            <w:shd w:val="clear" w:color="auto" w:fill="auto"/>
            <w:vAlign w:val="center"/>
          </w:tcPr>
          <w:p w14:paraId="2BFD0058" w14:textId="77777777" w:rsidR="00766D21" w:rsidRDefault="00766D21" w:rsidP="00766D21">
            <w:pPr>
              <w:rPr>
                <w:sz w:val="20"/>
                <w:szCs w:val="20"/>
              </w:rPr>
            </w:pPr>
            <w:r>
              <w:rPr>
                <w:rFonts w:hint="eastAsia"/>
                <w:sz w:val="20"/>
                <w:szCs w:val="20"/>
              </w:rPr>
              <w:t>1.掌握药物产生红细胞毒性的症状、产生机制和常见药物。掌握药物对骨髓产生抑制效应的原因以及骨髓抑制的分类。掌握药物产生白细胞毒性的临床表征及常见药物。掌握药物影响血小板及止血功能的机制。</w:t>
            </w:r>
            <w:r>
              <w:rPr>
                <w:rFonts w:hint="eastAsia"/>
                <w:sz w:val="20"/>
                <w:szCs w:val="20"/>
              </w:rPr>
              <w:br/>
              <w:t>2.掌握常见的诱发药疹的代表药物。掌握光敏反应的产生机制及常见药物。掌握原发性刺激的不同表现；熟悉皮肤黏膜过敏反应的特点。掌握药物超敏反应综合征的临床特征。掌握氨苯砜综合征的临床表现。掌握红人综合征的临床表现及代</w:t>
            </w:r>
            <w:r>
              <w:rPr>
                <w:rFonts w:hint="eastAsia"/>
                <w:sz w:val="20"/>
                <w:szCs w:val="20"/>
              </w:rPr>
              <w:lastRenderedPageBreak/>
              <w:t>表药物。</w:t>
            </w:r>
          </w:p>
        </w:tc>
        <w:tc>
          <w:tcPr>
            <w:tcW w:w="567" w:type="dxa"/>
            <w:vAlign w:val="center"/>
          </w:tcPr>
          <w:p w14:paraId="2402F13C"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097" w:type="dxa"/>
            <w:vAlign w:val="center"/>
          </w:tcPr>
          <w:p w14:paraId="1FED464B"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456" w:type="dxa"/>
            <w:vAlign w:val="center"/>
          </w:tcPr>
          <w:p w14:paraId="6CAE6743" w14:textId="77777777" w:rsidR="00766D21" w:rsidRPr="00D715F7" w:rsidRDefault="00766D21" w:rsidP="00766D21">
            <w:pPr>
              <w:widowControl/>
              <w:spacing w:beforeLines="50" w:before="156" w:afterLines="50" w:after="156"/>
              <w:jc w:val="center"/>
              <w:rPr>
                <w:rFonts w:ascii="宋体" w:eastAsia="宋体" w:hAnsi="宋体"/>
                <w:szCs w:val="21"/>
              </w:rPr>
            </w:pPr>
          </w:p>
        </w:tc>
      </w:tr>
      <w:tr w:rsidR="00766D21" w:rsidRPr="002F13BE" w14:paraId="469A37CB" w14:textId="77777777" w:rsidTr="000D638C">
        <w:trPr>
          <w:trHeight w:val="340"/>
          <w:jc w:val="center"/>
        </w:trPr>
        <w:tc>
          <w:tcPr>
            <w:tcW w:w="741" w:type="dxa"/>
            <w:vAlign w:val="center"/>
          </w:tcPr>
          <w:p w14:paraId="4B0DA8AA" w14:textId="77777777" w:rsidR="00766D21" w:rsidRDefault="00B50AF5" w:rsidP="00766D21">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1116" w:type="dxa"/>
            <w:vAlign w:val="center"/>
          </w:tcPr>
          <w:p w14:paraId="660C5467"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1896" w:type="dxa"/>
            <w:tcBorders>
              <w:top w:val="nil"/>
              <w:left w:val="single" w:sz="4" w:space="0" w:color="auto"/>
              <w:bottom w:val="single" w:sz="4" w:space="0" w:color="auto"/>
              <w:right w:val="single" w:sz="4" w:space="0" w:color="auto"/>
            </w:tcBorders>
            <w:shd w:val="clear" w:color="auto" w:fill="auto"/>
            <w:vAlign w:val="center"/>
          </w:tcPr>
          <w:p w14:paraId="020EDAAC" w14:textId="77777777" w:rsidR="00766D21" w:rsidRDefault="00766D21" w:rsidP="00766D21">
            <w:pPr>
              <w:rPr>
                <w:sz w:val="20"/>
                <w:szCs w:val="20"/>
              </w:rPr>
            </w:pPr>
            <w:r>
              <w:rPr>
                <w:rFonts w:hint="eastAsia"/>
                <w:sz w:val="20"/>
                <w:szCs w:val="20"/>
              </w:rPr>
              <w:t xml:space="preserve"> 第十三章 药物对眼的毒性作用 第十四章 药物致癌作用 </w:t>
            </w:r>
          </w:p>
        </w:tc>
        <w:tc>
          <w:tcPr>
            <w:tcW w:w="2535" w:type="dxa"/>
            <w:tcBorders>
              <w:top w:val="nil"/>
              <w:left w:val="single" w:sz="4" w:space="0" w:color="auto"/>
              <w:bottom w:val="single" w:sz="4" w:space="0" w:color="auto"/>
              <w:right w:val="single" w:sz="4" w:space="0" w:color="auto"/>
            </w:tcBorders>
            <w:shd w:val="clear" w:color="auto" w:fill="auto"/>
            <w:vAlign w:val="center"/>
          </w:tcPr>
          <w:p w14:paraId="0EE7B781" w14:textId="77777777" w:rsidR="00766D21" w:rsidRDefault="00766D21" w:rsidP="00766D21">
            <w:pPr>
              <w:rPr>
                <w:sz w:val="20"/>
                <w:szCs w:val="20"/>
              </w:rPr>
            </w:pPr>
            <w:r>
              <w:rPr>
                <w:rFonts w:hint="eastAsia"/>
                <w:sz w:val="20"/>
                <w:szCs w:val="20"/>
              </w:rPr>
              <w:t>1.掌握眼损伤的类型（角膜结膜损伤、眼周变态反应、眼睑损害、眼球运动障碍、晶状体混浊、白内障、视网膜病变、视神经病变、眼压、瞳孔大小改变、全身毒性）及常见药物。1.掌握化学致癌物的分类，按作用方式分为直接致癌物、间接致癌物、促癌物；按作用机制分为遗传毒性致癌物、非遗传毒性致癌物（促癌剂、细胞毒物、激素及内分泌干扰剂、免疫抑制剂、固态物质、过氧化物酶体增生剂）。</w:t>
            </w:r>
          </w:p>
        </w:tc>
        <w:tc>
          <w:tcPr>
            <w:tcW w:w="567" w:type="dxa"/>
            <w:vAlign w:val="center"/>
          </w:tcPr>
          <w:p w14:paraId="6A777A1F"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097" w:type="dxa"/>
            <w:vAlign w:val="center"/>
          </w:tcPr>
          <w:p w14:paraId="0494F931"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456" w:type="dxa"/>
            <w:vAlign w:val="center"/>
          </w:tcPr>
          <w:p w14:paraId="62287EED" w14:textId="77777777" w:rsidR="00766D21" w:rsidRPr="00D715F7" w:rsidRDefault="00766D21" w:rsidP="00766D21">
            <w:pPr>
              <w:widowControl/>
              <w:spacing w:beforeLines="50" w:before="156" w:afterLines="50" w:after="156"/>
              <w:jc w:val="center"/>
              <w:rPr>
                <w:rFonts w:ascii="宋体" w:eastAsia="宋体" w:hAnsi="宋体"/>
                <w:szCs w:val="21"/>
              </w:rPr>
            </w:pPr>
          </w:p>
        </w:tc>
      </w:tr>
      <w:tr w:rsidR="00766D21" w:rsidRPr="002F13BE" w14:paraId="29E7BECA" w14:textId="77777777" w:rsidTr="000D638C">
        <w:trPr>
          <w:trHeight w:val="340"/>
          <w:jc w:val="center"/>
        </w:trPr>
        <w:tc>
          <w:tcPr>
            <w:tcW w:w="741" w:type="dxa"/>
            <w:vAlign w:val="center"/>
          </w:tcPr>
          <w:p w14:paraId="255B3D97" w14:textId="77777777" w:rsidR="00766D21" w:rsidRDefault="00B50AF5" w:rsidP="00766D21">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116" w:type="dxa"/>
            <w:vAlign w:val="center"/>
          </w:tcPr>
          <w:p w14:paraId="38569156"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1896" w:type="dxa"/>
            <w:tcBorders>
              <w:top w:val="nil"/>
              <w:left w:val="single" w:sz="4" w:space="0" w:color="auto"/>
              <w:bottom w:val="single" w:sz="4" w:space="0" w:color="auto"/>
              <w:right w:val="single" w:sz="4" w:space="0" w:color="auto"/>
            </w:tcBorders>
            <w:shd w:val="clear" w:color="auto" w:fill="auto"/>
            <w:vAlign w:val="center"/>
          </w:tcPr>
          <w:p w14:paraId="6C127505" w14:textId="77777777" w:rsidR="00766D21" w:rsidRDefault="00766D21" w:rsidP="00766D21">
            <w:pPr>
              <w:rPr>
                <w:sz w:val="20"/>
                <w:szCs w:val="20"/>
              </w:rPr>
            </w:pPr>
            <w:r>
              <w:rPr>
                <w:rFonts w:hint="eastAsia"/>
                <w:sz w:val="20"/>
                <w:szCs w:val="20"/>
              </w:rPr>
              <w:t xml:space="preserve"> 第十五章  药物的生殖和发育毒性  第十六章  药物遗传毒性  </w:t>
            </w:r>
          </w:p>
        </w:tc>
        <w:tc>
          <w:tcPr>
            <w:tcW w:w="2535" w:type="dxa"/>
            <w:tcBorders>
              <w:top w:val="nil"/>
              <w:left w:val="single" w:sz="4" w:space="0" w:color="auto"/>
              <w:bottom w:val="single" w:sz="4" w:space="0" w:color="auto"/>
              <w:right w:val="single" w:sz="4" w:space="0" w:color="auto"/>
            </w:tcBorders>
            <w:shd w:val="clear" w:color="auto" w:fill="auto"/>
            <w:vAlign w:val="center"/>
          </w:tcPr>
          <w:p w14:paraId="1B20266C" w14:textId="77777777" w:rsidR="00766D21" w:rsidRDefault="00766D21" w:rsidP="00766D21">
            <w:pPr>
              <w:rPr>
                <w:sz w:val="20"/>
                <w:szCs w:val="20"/>
              </w:rPr>
            </w:pPr>
            <w:r>
              <w:rPr>
                <w:rFonts w:hint="eastAsia"/>
                <w:sz w:val="20"/>
                <w:szCs w:val="20"/>
              </w:rPr>
              <w:t>1. 掌握药物对男性、女性的生殖毒性。2.掌握突变的分型；</w:t>
            </w:r>
          </w:p>
        </w:tc>
        <w:tc>
          <w:tcPr>
            <w:tcW w:w="567" w:type="dxa"/>
            <w:vAlign w:val="center"/>
          </w:tcPr>
          <w:p w14:paraId="3B6EBC66"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097" w:type="dxa"/>
            <w:vAlign w:val="center"/>
          </w:tcPr>
          <w:p w14:paraId="223E739E"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456" w:type="dxa"/>
            <w:vAlign w:val="center"/>
          </w:tcPr>
          <w:p w14:paraId="50E630B7" w14:textId="77777777" w:rsidR="00766D21" w:rsidRPr="00D715F7" w:rsidRDefault="00766D21" w:rsidP="00766D21">
            <w:pPr>
              <w:widowControl/>
              <w:spacing w:beforeLines="50" w:before="156" w:afterLines="50" w:after="156"/>
              <w:jc w:val="center"/>
              <w:rPr>
                <w:rFonts w:ascii="宋体" w:eastAsia="宋体" w:hAnsi="宋体"/>
                <w:szCs w:val="21"/>
              </w:rPr>
            </w:pPr>
          </w:p>
        </w:tc>
      </w:tr>
      <w:tr w:rsidR="00766D21" w:rsidRPr="002F13BE" w14:paraId="5C1D0D39" w14:textId="77777777" w:rsidTr="00766D21">
        <w:trPr>
          <w:trHeight w:val="340"/>
          <w:jc w:val="center"/>
        </w:trPr>
        <w:tc>
          <w:tcPr>
            <w:tcW w:w="741" w:type="dxa"/>
            <w:vAlign w:val="center"/>
          </w:tcPr>
          <w:p w14:paraId="3A8F0AD9" w14:textId="77777777" w:rsidR="00766D21" w:rsidRDefault="00B50AF5" w:rsidP="00766D21">
            <w:pPr>
              <w:widowControl/>
              <w:spacing w:beforeLines="50" w:before="156" w:afterLines="50" w:after="156"/>
              <w:jc w:val="center"/>
              <w:rPr>
                <w:rFonts w:ascii="宋体" w:eastAsia="宋体" w:hAnsi="宋体"/>
                <w:szCs w:val="21"/>
              </w:rPr>
            </w:pPr>
            <w:r>
              <w:rPr>
                <w:rFonts w:ascii="宋体" w:eastAsia="宋体" w:hAnsi="宋体"/>
                <w:szCs w:val="21"/>
              </w:rPr>
              <w:t>9</w:t>
            </w:r>
          </w:p>
        </w:tc>
        <w:tc>
          <w:tcPr>
            <w:tcW w:w="1116" w:type="dxa"/>
            <w:vAlign w:val="center"/>
          </w:tcPr>
          <w:p w14:paraId="1C9FFAE7"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1896" w:type="dxa"/>
            <w:tcBorders>
              <w:top w:val="nil"/>
              <w:left w:val="single" w:sz="4" w:space="0" w:color="auto"/>
              <w:bottom w:val="single" w:sz="4" w:space="0" w:color="auto"/>
              <w:right w:val="single" w:sz="4" w:space="0" w:color="auto"/>
            </w:tcBorders>
            <w:shd w:val="clear" w:color="auto" w:fill="auto"/>
            <w:vAlign w:val="center"/>
          </w:tcPr>
          <w:p w14:paraId="4069421D" w14:textId="77777777" w:rsidR="00766D21" w:rsidRDefault="00766D21" w:rsidP="00766D21">
            <w:pPr>
              <w:rPr>
                <w:sz w:val="20"/>
                <w:szCs w:val="20"/>
              </w:rPr>
            </w:pPr>
            <w:r>
              <w:rPr>
                <w:rFonts w:hint="eastAsia"/>
                <w:sz w:val="20"/>
                <w:szCs w:val="20"/>
              </w:rPr>
              <w:t>第十七章 人类药物成瘾和依赖性 第十八章  药物临床应用的毒性问题</w:t>
            </w:r>
          </w:p>
        </w:tc>
        <w:tc>
          <w:tcPr>
            <w:tcW w:w="2535" w:type="dxa"/>
            <w:tcBorders>
              <w:top w:val="nil"/>
              <w:left w:val="single" w:sz="4" w:space="0" w:color="auto"/>
              <w:bottom w:val="single" w:sz="4" w:space="0" w:color="auto"/>
              <w:right w:val="single" w:sz="4" w:space="0" w:color="auto"/>
            </w:tcBorders>
            <w:shd w:val="clear" w:color="auto" w:fill="auto"/>
            <w:vAlign w:val="center"/>
          </w:tcPr>
          <w:p w14:paraId="211A3658" w14:textId="77777777" w:rsidR="00766D21" w:rsidRDefault="00766D21" w:rsidP="00766D21">
            <w:pPr>
              <w:rPr>
                <w:sz w:val="20"/>
                <w:szCs w:val="20"/>
              </w:rPr>
            </w:pPr>
            <w:r>
              <w:rPr>
                <w:rFonts w:hint="eastAsia"/>
                <w:sz w:val="20"/>
                <w:szCs w:val="20"/>
              </w:rPr>
              <w:t>1.掌握药物依赖性（药物成瘾）的概念；2.了解呼吸系统、消化系统、精神神经系统、循环系统、血液系统、泌尿系统、生殖系统、皮肤、眼、耳、过敏、肌肉骨骼的毒理学特征。</w:t>
            </w:r>
          </w:p>
        </w:tc>
        <w:tc>
          <w:tcPr>
            <w:tcW w:w="567" w:type="dxa"/>
            <w:vAlign w:val="center"/>
          </w:tcPr>
          <w:p w14:paraId="05A37F5A"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097" w:type="dxa"/>
            <w:vAlign w:val="center"/>
          </w:tcPr>
          <w:p w14:paraId="6C5947B4"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456" w:type="dxa"/>
            <w:vAlign w:val="center"/>
          </w:tcPr>
          <w:p w14:paraId="3820C472" w14:textId="77777777" w:rsidR="00766D21" w:rsidRPr="00D715F7" w:rsidRDefault="00766D21" w:rsidP="00766D21">
            <w:pPr>
              <w:widowControl/>
              <w:spacing w:beforeLines="50" w:before="156" w:afterLines="50" w:after="156"/>
              <w:jc w:val="center"/>
              <w:rPr>
                <w:rFonts w:ascii="宋体" w:eastAsia="宋体" w:hAnsi="宋体"/>
                <w:szCs w:val="21"/>
              </w:rPr>
            </w:pPr>
          </w:p>
        </w:tc>
      </w:tr>
      <w:tr w:rsidR="00766D21" w:rsidRPr="002F13BE" w14:paraId="1805DFBF" w14:textId="77777777" w:rsidTr="00766D21">
        <w:trPr>
          <w:trHeight w:val="340"/>
          <w:jc w:val="center"/>
        </w:trPr>
        <w:tc>
          <w:tcPr>
            <w:tcW w:w="741" w:type="dxa"/>
            <w:vAlign w:val="center"/>
          </w:tcPr>
          <w:p w14:paraId="61912C4E" w14:textId="77777777" w:rsidR="00766D21" w:rsidRDefault="00B50AF5" w:rsidP="00766D2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116" w:type="dxa"/>
            <w:vAlign w:val="center"/>
          </w:tcPr>
          <w:p w14:paraId="195D9C0F"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1896" w:type="dxa"/>
            <w:tcBorders>
              <w:top w:val="single" w:sz="4" w:space="0" w:color="auto"/>
              <w:left w:val="single" w:sz="4" w:space="0" w:color="auto"/>
              <w:bottom w:val="single" w:sz="4" w:space="0" w:color="auto"/>
              <w:right w:val="single" w:sz="4" w:space="0" w:color="auto"/>
            </w:tcBorders>
            <w:shd w:val="clear" w:color="auto" w:fill="auto"/>
            <w:vAlign w:val="center"/>
          </w:tcPr>
          <w:p w14:paraId="37389842" w14:textId="77777777" w:rsidR="00766D21" w:rsidRDefault="00766D21" w:rsidP="00766D21">
            <w:pPr>
              <w:widowControl/>
              <w:jc w:val="left"/>
              <w:rPr>
                <w:sz w:val="20"/>
                <w:szCs w:val="20"/>
              </w:rPr>
            </w:pPr>
            <w:r>
              <w:rPr>
                <w:rFonts w:hint="eastAsia"/>
                <w:sz w:val="20"/>
                <w:szCs w:val="20"/>
              </w:rPr>
              <w:t xml:space="preserve">  第十九章  生物技术药物安全性及评价  第二十章  药用纳米技术类材料的安全性</w:t>
            </w:r>
          </w:p>
        </w:tc>
        <w:tc>
          <w:tcPr>
            <w:tcW w:w="2535" w:type="dxa"/>
            <w:tcBorders>
              <w:top w:val="single" w:sz="4" w:space="0" w:color="auto"/>
              <w:left w:val="single" w:sz="4" w:space="0" w:color="auto"/>
              <w:bottom w:val="single" w:sz="4" w:space="0" w:color="auto"/>
              <w:right w:val="single" w:sz="4" w:space="0" w:color="auto"/>
            </w:tcBorders>
            <w:shd w:val="clear" w:color="auto" w:fill="auto"/>
            <w:vAlign w:val="center"/>
          </w:tcPr>
          <w:p w14:paraId="1135E748" w14:textId="77777777" w:rsidR="00766D21" w:rsidRDefault="00766D21" w:rsidP="00766D21">
            <w:pPr>
              <w:widowControl/>
              <w:jc w:val="left"/>
              <w:rPr>
                <w:sz w:val="20"/>
                <w:szCs w:val="20"/>
              </w:rPr>
            </w:pPr>
            <w:r>
              <w:rPr>
                <w:rFonts w:hint="eastAsia"/>
                <w:sz w:val="20"/>
                <w:szCs w:val="20"/>
              </w:rPr>
              <w:t>1.掌握安全性评价的内容：非临床试验，临床试验和上市后评价。2.熟悉纳米材料的吸收、分布和清除的特点。</w:t>
            </w:r>
          </w:p>
        </w:tc>
        <w:tc>
          <w:tcPr>
            <w:tcW w:w="567" w:type="dxa"/>
            <w:vAlign w:val="center"/>
          </w:tcPr>
          <w:p w14:paraId="5BF67DAF"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7" w:type="dxa"/>
            <w:vAlign w:val="center"/>
          </w:tcPr>
          <w:p w14:paraId="1A409C2F"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456" w:type="dxa"/>
            <w:vAlign w:val="center"/>
          </w:tcPr>
          <w:p w14:paraId="3BB48959" w14:textId="77777777" w:rsidR="00766D21" w:rsidRPr="00D715F7" w:rsidRDefault="00766D21" w:rsidP="00766D21">
            <w:pPr>
              <w:widowControl/>
              <w:spacing w:beforeLines="50" w:before="156" w:afterLines="50" w:after="156"/>
              <w:jc w:val="center"/>
              <w:rPr>
                <w:rFonts w:ascii="宋体" w:eastAsia="宋体" w:hAnsi="宋体"/>
                <w:szCs w:val="21"/>
              </w:rPr>
            </w:pPr>
          </w:p>
        </w:tc>
      </w:tr>
      <w:tr w:rsidR="00766D21" w:rsidRPr="002F13BE" w14:paraId="692A5AEA" w14:textId="77777777" w:rsidTr="00B74D37">
        <w:trPr>
          <w:trHeight w:val="340"/>
          <w:jc w:val="center"/>
        </w:trPr>
        <w:tc>
          <w:tcPr>
            <w:tcW w:w="741" w:type="dxa"/>
            <w:vAlign w:val="center"/>
          </w:tcPr>
          <w:p w14:paraId="34654FA5" w14:textId="77777777" w:rsidR="00766D21" w:rsidRDefault="00B50AF5" w:rsidP="00766D2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1116" w:type="dxa"/>
            <w:vAlign w:val="center"/>
          </w:tcPr>
          <w:p w14:paraId="2DAD3BB1"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1896" w:type="dxa"/>
            <w:tcBorders>
              <w:top w:val="nil"/>
              <w:left w:val="single" w:sz="4" w:space="0" w:color="auto"/>
              <w:bottom w:val="single" w:sz="4" w:space="0" w:color="auto"/>
              <w:right w:val="single" w:sz="4" w:space="0" w:color="auto"/>
            </w:tcBorders>
            <w:shd w:val="clear" w:color="auto" w:fill="auto"/>
            <w:vAlign w:val="center"/>
          </w:tcPr>
          <w:p w14:paraId="69D7CB77" w14:textId="77777777" w:rsidR="00766D21" w:rsidRDefault="00766D21" w:rsidP="00766D21">
            <w:pPr>
              <w:rPr>
                <w:sz w:val="20"/>
                <w:szCs w:val="20"/>
              </w:rPr>
            </w:pPr>
            <w:r>
              <w:rPr>
                <w:rFonts w:hint="eastAsia"/>
                <w:sz w:val="20"/>
                <w:szCs w:val="20"/>
              </w:rPr>
              <w:t>第二十一章  药物非临床评价与GLP实验室</w:t>
            </w:r>
          </w:p>
        </w:tc>
        <w:tc>
          <w:tcPr>
            <w:tcW w:w="2535" w:type="dxa"/>
            <w:tcBorders>
              <w:top w:val="nil"/>
              <w:left w:val="single" w:sz="4" w:space="0" w:color="auto"/>
              <w:bottom w:val="single" w:sz="4" w:space="0" w:color="auto"/>
              <w:right w:val="single" w:sz="4" w:space="0" w:color="auto"/>
            </w:tcBorders>
            <w:shd w:val="clear" w:color="auto" w:fill="auto"/>
            <w:vAlign w:val="center"/>
          </w:tcPr>
          <w:p w14:paraId="16A59017" w14:textId="77777777" w:rsidR="00766D21" w:rsidRDefault="00766D21" w:rsidP="00766D21">
            <w:pPr>
              <w:rPr>
                <w:sz w:val="20"/>
                <w:szCs w:val="20"/>
              </w:rPr>
            </w:pPr>
            <w:r>
              <w:rPr>
                <w:rFonts w:hint="eastAsia"/>
                <w:sz w:val="20"/>
                <w:szCs w:val="20"/>
              </w:rPr>
              <w:t>1. 熟悉安全性评价的内容及定义：全身毒性、局部毒性和各种特殊毒性。2.熟悉GLP的概念，是国际上从事非临床安全性研究所共同遵循的规范的管理体系。3.熟悉急性毒性试验，长期毒性试验的方法。</w:t>
            </w:r>
          </w:p>
        </w:tc>
        <w:tc>
          <w:tcPr>
            <w:tcW w:w="567" w:type="dxa"/>
            <w:vAlign w:val="center"/>
          </w:tcPr>
          <w:p w14:paraId="68957F7F" w14:textId="77777777" w:rsidR="00766D21" w:rsidRPr="00D715F7" w:rsidRDefault="00B50AF5" w:rsidP="00766D21">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097" w:type="dxa"/>
            <w:vAlign w:val="center"/>
          </w:tcPr>
          <w:p w14:paraId="4A490D5E" w14:textId="77777777" w:rsidR="00766D21" w:rsidRPr="00D715F7" w:rsidRDefault="00766D21" w:rsidP="00766D21">
            <w:pPr>
              <w:widowControl/>
              <w:spacing w:beforeLines="50" w:before="156" w:afterLines="50" w:after="156"/>
              <w:jc w:val="center"/>
              <w:rPr>
                <w:rFonts w:ascii="宋体" w:eastAsia="宋体" w:hAnsi="宋体"/>
                <w:szCs w:val="21"/>
              </w:rPr>
            </w:pPr>
          </w:p>
        </w:tc>
        <w:tc>
          <w:tcPr>
            <w:tcW w:w="456" w:type="dxa"/>
            <w:vAlign w:val="center"/>
          </w:tcPr>
          <w:p w14:paraId="6F92AE01" w14:textId="77777777" w:rsidR="00766D21" w:rsidRPr="00D715F7" w:rsidRDefault="00766D21" w:rsidP="00766D21">
            <w:pPr>
              <w:widowControl/>
              <w:spacing w:beforeLines="50" w:before="156" w:afterLines="50" w:after="156"/>
              <w:jc w:val="center"/>
              <w:rPr>
                <w:rFonts w:ascii="宋体" w:eastAsia="宋体" w:hAnsi="宋体"/>
                <w:szCs w:val="21"/>
              </w:rPr>
            </w:pPr>
          </w:p>
        </w:tc>
      </w:tr>
    </w:tbl>
    <w:p w14:paraId="18EEBB45" w14:textId="77777777" w:rsidR="00BA23F0" w:rsidRDefault="00BA23F0" w:rsidP="00A64BAA">
      <w:pPr>
        <w:widowControl/>
        <w:spacing w:beforeLines="50" w:before="156" w:afterLines="50" w:after="156"/>
        <w:ind w:firstLineChars="200" w:firstLine="562"/>
        <w:jc w:val="left"/>
        <w:rPr>
          <w:rFonts w:ascii="黑体" w:eastAsia="黑体" w:hAnsi="黑体"/>
          <w:b/>
          <w:sz w:val="28"/>
          <w:szCs w:val="28"/>
        </w:rPr>
      </w:pPr>
      <w:r w:rsidRPr="00BA23F0">
        <w:rPr>
          <w:rFonts w:ascii="黑体" w:eastAsia="黑体" w:hAnsi="黑体" w:hint="eastAsia"/>
          <w:b/>
          <w:sz w:val="28"/>
          <w:szCs w:val="28"/>
        </w:rPr>
        <w:t>六、教材及参考书目</w:t>
      </w:r>
    </w:p>
    <w:p w14:paraId="19930E00" w14:textId="77777777" w:rsidR="00D347AC" w:rsidRPr="002F13BE" w:rsidRDefault="00D347AC" w:rsidP="00D347AC">
      <w:pPr>
        <w:pStyle w:val="ac"/>
        <w:widowControl/>
        <w:numPr>
          <w:ilvl w:val="0"/>
          <w:numId w:val="6"/>
        </w:numPr>
        <w:spacing w:beforeLines="50" w:before="156" w:afterLines="50" w:after="156"/>
        <w:ind w:firstLineChars="0"/>
        <w:jc w:val="left"/>
        <w:rPr>
          <w:rFonts w:eastAsia="宋体"/>
        </w:rPr>
      </w:pPr>
      <w:r w:rsidRPr="002F13BE">
        <w:rPr>
          <w:rFonts w:eastAsia="宋体" w:hint="eastAsia"/>
        </w:rPr>
        <w:t>楼宜嘉，《药物毒理学》，人民卫生出版社，</w:t>
      </w:r>
      <w:r w:rsidRPr="002F13BE">
        <w:rPr>
          <w:rFonts w:eastAsia="宋体"/>
        </w:rPr>
        <w:t>2016</w:t>
      </w:r>
      <w:r w:rsidRPr="002F13BE">
        <w:rPr>
          <w:rFonts w:eastAsia="宋体"/>
        </w:rPr>
        <w:t>年</w:t>
      </w:r>
    </w:p>
    <w:p w14:paraId="398CD7DD" w14:textId="77777777" w:rsidR="00D347AC" w:rsidRPr="00D347AC" w:rsidRDefault="00D347AC" w:rsidP="00D347AC">
      <w:pPr>
        <w:pStyle w:val="ac"/>
        <w:widowControl/>
        <w:numPr>
          <w:ilvl w:val="0"/>
          <w:numId w:val="6"/>
        </w:numPr>
        <w:spacing w:beforeLines="50" w:before="156" w:afterLines="50" w:after="156"/>
        <w:ind w:firstLineChars="0"/>
        <w:jc w:val="left"/>
        <w:rPr>
          <w:rFonts w:ascii="宋体" w:eastAsia="宋体" w:hAnsi="宋体"/>
        </w:rPr>
      </w:pPr>
      <w:r w:rsidRPr="00D347AC">
        <w:rPr>
          <w:rFonts w:ascii="宋体" w:eastAsia="宋体" w:hAnsi="宋体" w:hint="eastAsia"/>
        </w:rPr>
        <w:lastRenderedPageBreak/>
        <w:t>张爱华，蒋义国</w:t>
      </w:r>
      <w:r w:rsidRPr="00D347AC">
        <w:rPr>
          <w:rFonts w:ascii="宋体" w:eastAsia="宋体" w:hAnsi="宋体"/>
        </w:rPr>
        <w:t>. 《毒理学基础》，科学出版社，2016年</w:t>
      </w:r>
    </w:p>
    <w:p w14:paraId="6B420629" w14:textId="77777777" w:rsidR="00D347AC" w:rsidRPr="00D347AC" w:rsidRDefault="00D347AC" w:rsidP="00D347AC">
      <w:pPr>
        <w:pStyle w:val="ac"/>
        <w:widowControl/>
        <w:numPr>
          <w:ilvl w:val="0"/>
          <w:numId w:val="6"/>
        </w:numPr>
        <w:spacing w:beforeLines="50" w:before="156" w:afterLines="50" w:after="156"/>
        <w:ind w:firstLineChars="0"/>
        <w:jc w:val="left"/>
        <w:rPr>
          <w:rFonts w:ascii="宋体" w:eastAsia="宋体" w:hAnsi="宋体"/>
        </w:rPr>
      </w:pPr>
      <w:r w:rsidRPr="00D347AC">
        <w:rPr>
          <w:rFonts w:ascii="宋体" w:eastAsia="宋体" w:hAnsi="宋体" w:hint="eastAsia"/>
        </w:rPr>
        <w:t>姜岳明，赵劲民，李超乾</w:t>
      </w:r>
      <w:r w:rsidRPr="00D347AC">
        <w:rPr>
          <w:rFonts w:ascii="宋体" w:eastAsia="宋体" w:hAnsi="宋体"/>
        </w:rPr>
        <w:t>. 《临床毒理学》，人民卫生出版社，2016年</w:t>
      </w:r>
    </w:p>
    <w:p w14:paraId="5EF33AAB" w14:textId="77777777" w:rsidR="00D347AC" w:rsidRPr="00D347AC" w:rsidRDefault="00D347AC" w:rsidP="00D347AC">
      <w:pPr>
        <w:pStyle w:val="ac"/>
        <w:widowControl/>
        <w:numPr>
          <w:ilvl w:val="0"/>
          <w:numId w:val="6"/>
        </w:numPr>
        <w:spacing w:beforeLines="50" w:before="156" w:afterLines="50" w:after="156"/>
        <w:ind w:firstLineChars="0"/>
        <w:jc w:val="left"/>
        <w:rPr>
          <w:rFonts w:ascii="宋体" w:eastAsia="宋体" w:hAnsi="宋体"/>
        </w:rPr>
      </w:pPr>
      <w:r w:rsidRPr="00D347AC">
        <w:rPr>
          <w:rFonts w:ascii="宋体" w:eastAsia="宋体" w:hAnsi="宋体" w:hint="eastAsia"/>
        </w:rPr>
        <w:t>（美）吉尔伯特</w:t>
      </w:r>
      <w:r w:rsidRPr="00D347AC">
        <w:rPr>
          <w:rFonts w:ascii="宋体" w:eastAsia="宋体" w:hAnsi="宋体"/>
        </w:rPr>
        <w:t>. 《生活中的毒理学》，上海世纪出版集团，2013年</w:t>
      </w:r>
    </w:p>
    <w:p w14:paraId="341EA1FD" w14:textId="77777777" w:rsidR="00D347AC" w:rsidRPr="00D347AC" w:rsidRDefault="00D347AC" w:rsidP="00D347AC">
      <w:pPr>
        <w:pStyle w:val="ac"/>
        <w:widowControl/>
        <w:numPr>
          <w:ilvl w:val="0"/>
          <w:numId w:val="6"/>
        </w:numPr>
        <w:spacing w:beforeLines="50" w:before="156" w:afterLines="50" w:after="156"/>
        <w:ind w:firstLineChars="0"/>
        <w:jc w:val="left"/>
        <w:rPr>
          <w:rFonts w:ascii="宋体" w:eastAsia="宋体" w:hAnsi="宋体"/>
        </w:rPr>
      </w:pPr>
      <w:r w:rsidRPr="00D347AC">
        <w:rPr>
          <w:rFonts w:ascii="宋体" w:eastAsia="宋体" w:hAnsi="宋体" w:hint="eastAsia"/>
        </w:rPr>
        <w:t>孙晗笑，李秀英</w:t>
      </w:r>
      <w:r w:rsidRPr="00D347AC">
        <w:rPr>
          <w:rFonts w:ascii="宋体" w:eastAsia="宋体" w:hAnsi="宋体"/>
        </w:rPr>
        <w:t>. 《药物分子毒理学》，暨南大学出版社，2012年</w:t>
      </w:r>
    </w:p>
    <w:p w14:paraId="16394805" w14:textId="77777777" w:rsidR="00D417A1" w:rsidRPr="00D347AC" w:rsidRDefault="00D347AC" w:rsidP="00D347AC">
      <w:pPr>
        <w:pStyle w:val="ac"/>
        <w:widowControl/>
        <w:numPr>
          <w:ilvl w:val="0"/>
          <w:numId w:val="6"/>
        </w:numPr>
        <w:spacing w:beforeLines="50" w:before="156" w:afterLines="50" w:after="156"/>
        <w:ind w:firstLineChars="0"/>
        <w:jc w:val="left"/>
        <w:rPr>
          <w:rFonts w:ascii="宋体" w:eastAsia="宋体" w:hAnsi="宋体"/>
        </w:rPr>
      </w:pPr>
      <w:r w:rsidRPr="00D347AC">
        <w:rPr>
          <w:rFonts w:ascii="宋体" w:eastAsia="宋体" w:hAnsi="宋体" w:hint="eastAsia"/>
        </w:rPr>
        <w:t>《靶器官毒理学丛书》，北京大学医学出版社，</w:t>
      </w:r>
      <w:r w:rsidRPr="00D347AC">
        <w:rPr>
          <w:rFonts w:ascii="宋体" w:eastAsia="宋体" w:hAnsi="宋体"/>
        </w:rPr>
        <w:t>2010年</w:t>
      </w:r>
    </w:p>
    <w:p w14:paraId="2E8CAAE1" w14:textId="77777777" w:rsidR="00E76E34" w:rsidRDefault="00E76E34" w:rsidP="00A64BAA">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65844304" w14:textId="77777777" w:rsidR="00E76E34" w:rsidRDefault="00D417A1" w:rsidP="00A64BAA">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A141CD">
        <w:rPr>
          <w:rFonts w:ascii="宋体" w:eastAsia="宋体" w:hAnsi="宋体" w:hint="eastAsia"/>
        </w:rPr>
        <w:t>讲授法：</w:t>
      </w:r>
      <w:r w:rsidR="00A141CD" w:rsidRPr="00A141CD">
        <w:rPr>
          <w:rFonts w:ascii="宋体" w:eastAsia="宋体" w:hAnsi="宋体" w:hint="eastAsia"/>
        </w:rPr>
        <w:t>通过口头语言向学生描绘情境、叙述事实、解释概念、论证原理和阐明规律</w:t>
      </w:r>
      <w:r w:rsidR="00A141CD">
        <w:rPr>
          <w:rFonts w:ascii="宋体" w:eastAsia="宋体" w:hAnsi="宋体" w:hint="eastAsia"/>
        </w:rPr>
        <w:t>。</w:t>
      </w:r>
    </w:p>
    <w:p w14:paraId="1E0BE305" w14:textId="77777777" w:rsidR="00D417A1" w:rsidRDefault="00D417A1" w:rsidP="00A64BAA">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A141CD">
        <w:rPr>
          <w:rFonts w:ascii="宋体" w:eastAsia="宋体" w:hAnsi="宋体" w:hint="eastAsia"/>
        </w:rPr>
        <w:t>．案例教学法：通过毒理学案例，向学生阐述毒理学的应用场景、适用对象及分析方法。</w:t>
      </w:r>
    </w:p>
    <w:p w14:paraId="4911063D" w14:textId="77777777" w:rsidR="00A141CD" w:rsidRDefault="00A141CD" w:rsidP="00A64BAA">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现场参观实习：通过去G</w:t>
      </w:r>
      <w:r>
        <w:rPr>
          <w:rFonts w:ascii="宋体" w:eastAsia="宋体" w:hAnsi="宋体"/>
        </w:rPr>
        <w:t>LP</w:t>
      </w:r>
      <w:r>
        <w:rPr>
          <w:rFonts w:ascii="宋体" w:eastAsia="宋体" w:hAnsi="宋体" w:hint="eastAsia"/>
        </w:rPr>
        <w:t>实验室实地参观，让学生更好地理解临床学药理的操作规范、政府规定和研究方法。</w:t>
      </w:r>
    </w:p>
    <w:p w14:paraId="2D2940AE" w14:textId="77777777" w:rsidR="00A141CD" w:rsidRDefault="00A141CD" w:rsidP="00A141CD">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rPr>
        <w:t xml:space="preserve">. </w:t>
      </w:r>
      <w:r w:rsidRPr="00A141CD">
        <w:rPr>
          <w:rFonts w:ascii="宋体" w:eastAsia="宋体" w:hAnsi="宋体" w:hint="eastAsia"/>
        </w:rPr>
        <w:t>启发式教学，充分调动和发挥学生的主动性和开创性</w:t>
      </w:r>
      <w:r>
        <w:rPr>
          <w:rFonts w:ascii="宋体" w:eastAsia="宋体" w:hAnsi="宋体" w:hint="eastAsia"/>
        </w:rPr>
        <w:t>，</w:t>
      </w:r>
      <w:r w:rsidRPr="00A141CD">
        <w:rPr>
          <w:rFonts w:ascii="宋体" w:eastAsia="宋体" w:hAnsi="宋体" w:hint="eastAsia"/>
        </w:rPr>
        <w:t>为了培养学生自主学习能力，提倡学生自主学习，增加了学生自主学习的内容。</w:t>
      </w:r>
    </w:p>
    <w:p w14:paraId="22A329FB" w14:textId="77777777" w:rsidR="00D417A1" w:rsidRPr="00F56396" w:rsidRDefault="00D417A1" w:rsidP="00A64BAA">
      <w:pPr>
        <w:widowControl/>
        <w:spacing w:beforeLines="50" w:before="156" w:afterLines="50" w:after="156"/>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688E42B2" w14:textId="77777777" w:rsidR="00D417A1" w:rsidRPr="00DD7B5F" w:rsidRDefault="00DD7B5F" w:rsidP="00A64BA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34A18F91" w14:textId="6C6F00AC" w:rsidR="00D417A1" w:rsidRPr="00D504B7" w:rsidRDefault="00022CBB" w:rsidP="00A64BAA">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2F13BE" w14:paraId="2FCB382F" w14:textId="77777777" w:rsidTr="0015470C">
        <w:trPr>
          <w:trHeight w:val="567"/>
          <w:jc w:val="center"/>
        </w:trPr>
        <w:tc>
          <w:tcPr>
            <w:tcW w:w="2847" w:type="dxa"/>
            <w:vAlign w:val="center"/>
          </w:tcPr>
          <w:p w14:paraId="350D6C8B" w14:textId="77777777" w:rsidR="00D417A1" w:rsidRDefault="00D417A1" w:rsidP="00A64BAA">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F09D32E" w14:textId="77777777" w:rsidR="00D417A1" w:rsidRDefault="00D417A1" w:rsidP="00A64BAA">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6F77EE1" w14:textId="77777777" w:rsidR="00D417A1" w:rsidRDefault="00D417A1" w:rsidP="00A64BAA">
            <w:pPr>
              <w:pStyle w:val="a3"/>
              <w:spacing w:beforeLines="50" w:before="156" w:afterLines="50" w:after="156"/>
              <w:jc w:val="center"/>
              <w:rPr>
                <w:rFonts w:hAnsi="宋体"/>
                <w:b/>
              </w:rPr>
            </w:pPr>
            <w:r>
              <w:rPr>
                <w:rFonts w:hAnsi="宋体" w:hint="eastAsia"/>
                <w:b/>
              </w:rPr>
              <w:t>考核方式</w:t>
            </w:r>
          </w:p>
        </w:tc>
      </w:tr>
      <w:tr w:rsidR="003B698D" w:rsidRPr="002F13BE" w14:paraId="38D2DAEB" w14:textId="77777777" w:rsidTr="0015470C">
        <w:trPr>
          <w:trHeight w:val="567"/>
          <w:jc w:val="center"/>
        </w:trPr>
        <w:tc>
          <w:tcPr>
            <w:tcW w:w="2847" w:type="dxa"/>
            <w:vAlign w:val="center"/>
          </w:tcPr>
          <w:p w14:paraId="223730A1" w14:textId="77777777" w:rsidR="003B698D" w:rsidRPr="00285327" w:rsidRDefault="003B698D" w:rsidP="003B698D">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3A5143E4" w14:textId="77777777" w:rsidR="003B698D" w:rsidRPr="003B698D" w:rsidRDefault="003B698D" w:rsidP="003B698D">
            <w:pPr>
              <w:pStyle w:val="a3"/>
              <w:spacing w:beforeLines="50" w:before="156" w:afterLines="50" w:after="156"/>
              <w:jc w:val="center"/>
              <w:rPr>
                <w:rFonts w:hAnsi="宋体"/>
              </w:rPr>
            </w:pPr>
            <w:r w:rsidRPr="003B698D">
              <w:rPr>
                <w:rFonts w:hAnsi="宋体" w:hint="eastAsia"/>
              </w:rPr>
              <w:t>掌握各章的知识点，完成教学内容，熟悉毒理学的概念和药物的毒性作用机制</w:t>
            </w:r>
          </w:p>
        </w:tc>
        <w:tc>
          <w:tcPr>
            <w:tcW w:w="2849" w:type="dxa"/>
            <w:vAlign w:val="center"/>
          </w:tcPr>
          <w:p w14:paraId="5AA64C88" w14:textId="77777777" w:rsidR="003B698D" w:rsidRPr="00DC360F" w:rsidRDefault="003B698D" w:rsidP="003B698D">
            <w:pPr>
              <w:pStyle w:val="a3"/>
              <w:adjustRightInd w:val="0"/>
              <w:snapToGrid w:val="0"/>
              <w:spacing w:line="360" w:lineRule="auto"/>
              <w:jc w:val="left"/>
              <w:rPr>
                <w:rFonts w:ascii="Times New Roman" w:hAnsi="Times New Roman"/>
                <w:b/>
              </w:rPr>
            </w:pPr>
            <w:r w:rsidRPr="00DC360F">
              <w:rPr>
                <w:rFonts w:ascii="Times New Roman" w:hAnsi="Times New Roman"/>
              </w:rPr>
              <w:t>课堂表现，理论考试，课堂作业</w:t>
            </w:r>
          </w:p>
        </w:tc>
      </w:tr>
      <w:tr w:rsidR="003B698D" w:rsidRPr="002F13BE" w14:paraId="0D399B37" w14:textId="77777777" w:rsidTr="0015470C">
        <w:trPr>
          <w:trHeight w:val="567"/>
          <w:jc w:val="center"/>
        </w:trPr>
        <w:tc>
          <w:tcPr>
            <w:tcW w:w="2847" w:type="dxa"/>
            <w:vAlign w:val="center"/>
          </w:tcPr>
          <w:p w14:paraId="0C25373A" w14:textId="77777777" w:rsidR="003B698D" w:rsidRPr="00285327" w:rsidRDefault="003B698D" w:rsidP="003B698D">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0AC454FC" w14:textId="77777777" w:rsidR="003B698D" w:rsidRDefault="003B698D" w:rsidP="003B698D">
            <w:pPr>
              <w:pStyle w:val="a3"/>
              <w:adjustRightInd w:val="0"/>
              <w:snapToGrid w:val="0"/>
              <w:spacing w:line="360" w:lineRule="auto"/>
              <w:jc w:val="left"/>
              <w:rPr>
                <w:rFonts w:hAnsi="宋体"/>
                <w:b/>
              </w:rPr>
            </w:pPr>
            <w:r w:rsidRPr="003B698D">
              <w:rPr>
                <w:rFonts w:ascii="Times New Roman" w:hAnsi="Times New Roman" w:hint="eastAsia"/>
              </w:rPr>
              <w:t>通过参观</w:t>
            </w:r>
            <w:r w:rsidRPr="003B698D">
              <w:rPr>
                <w:rFonts w:ascii="Times New Roman" w:hAnsi="Times New Roman"/>
              </w:rPr>
              <w:t>GLP</w:t>
            </w:r>
            <w:r w:rsidRPr="003B698D">
              <w:rPr>
                <w:rFonts w:ascii="Times New Roman" w:hAnsi="Times New Roman"/>
              </w:rPr>
              <w:t>实验室和课堂讲授，了解毒理学科学实验的研究方法，</w:t>
            </w:r>
            <w:r w:rsidRPr="003B698D">
              <w:rPr>
                <w:rFonts w:ascii="Times New Roman" w:hAnsi="Times New Roman"/>
              </w:rPr>
              <w:t xml:space="preserve"> </w:t>
            </w:r>
            <w:r w:rsidRPr="003B698D">
              <w:rPr>
                <w:rFonts w:ascii="Times New Roman" w:hAnsi="Times New Roman"/>
              </w:rPr>
              <w:t>了解临床用药</w:t>
            </w:r>
          </w:p>
        </w:tc>
        <w:tc>
          <w:tcPr>
            <w:tcW w:w="2849" w:type="dxa"/>
            <w:vAlign w:val="center"/>
          </w:tcPr>
          <w:p w14:paraId="28FD01C5" w14:textId="77777777" w:rsidR="003B698D" w:rsidRPr="00DC360F" w:rsidRDefault="003B698D" w:rsidP="003B698D">
            <w:pPr>
              <w:pStyle w:val="a3"/>
              <w:adjustRightInd w:val="0"/>
              <w:snapToGrid w:val="0"/>
              <w:spacing w:line="360" w:lineRule="auto"/>
              <w:jc w:val="left"/>
              <w:rPr>
                <w:rFonts w:ascii="Times New Roman" w:hAnsi="Times New Roman"/>
                <w:b/>
              </w:rPr>
            </w:pPr>
            <w:r w:rsidRPr="00DC360F">
              <w:rPr>
                <w:rFonts w:ascii="Times New Roman" w:hAnsi="Times New Roman"/>
              </w:rPr>
              <w:t>课堂表现，理论考试，课堂作业</w:t>
            </w:r>
          </w:p>
        </w:tc>
      </w:tr>
      <w:tr w:rsidR="003B698D" w:rsidRPr="002F13BE" w14:paraId="2FF606E2" w14:textId="77777777" w:rsidTr="0015470C">
        <w:trPr>
          <w:trHeight w:val="567"/>
          <w:jc w:val="center"/>
        </w:trPr>
        <w:tc>
          <w:tcPr>
            <w:tcW w:w="2847" w:type="dxa"/>
            <w:vAlign w:val="center"/>
          </w:tcPr>
          <w:p w14:paraId="76044CBE" w14:textId="77777777" w:rsidR="003B698D" w:rsidRPr="00285327" w:rsidRDefault="003B698D" w:rsidP="003B698D">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1E0104F8" w14:textId="77777777" w:rsidR="003B698D" w:rsidRPr="003B698D" w:rsidRDefault="003B698D" w:rsidP="003B698D">
            <w:pPr>
              <w:pStyle w:val="a3"/>
              <w:adjustRightInd w:val="0"/>
              <w:snapToGrid w:val="0"/>
              <w:spacing w:line="360" w:lineRule="auto"/>
              <w:jc w:val="left"/>
              <w:rPr>
                <w:rFonts w:ascii="Times New Roman" w:hAnsi="Times New Roman"/>
              </w:rPr>
            </w:pPr>
            <w:r w:rsidRPr="003B698D">
              <w:rPr>
                <w:rFonts w:ascii="Times New Roman" w:hAnsi="Times New Roman" w:hint="eastAsia"/>
              </w:rPr>
              <w:t>培养具备科学素养、社会责任感和环境意识的专业人士，以推动药物安全、公共健康和环境保护。</w:t>
            </w:r>
          </w:p>
        </w:tc>
        <w:tc>
          <w:tcPr>
            <w:tcW w:w="2849" w:type="dxa"/>
            <w:vAlign w:val="center"/>
          </w:tcPr>
          <w:p w14:paraId="28285FF5" w14:textId="77777777" w:rsidR="003B698D" w:rsidRPr="00DC360F" w:rsidRDefault="003B698D" w:rsidP="003B698D">
            <w:pPr>
              <w:pStyle w:val="a3"/>
              <w:adjustRightInd w:val="0"/>
              <w:snapToGrid w:val="0"/>
              <w:spacing w:line="360" w:lineRule="auto"/>
              <w:jc w:val="left"/>
              <w:rPr>
                <w:rFonts w:ascii="Times New Roman" w:hAnsi="Times New Roman"/>
                <w:b/>
              </w:rPr>
            </w:pPr>
            <w:r w:rsidRPr="00DC360F">
              <w:rPr>
                <w:rFonts w:ascii="Times New Roman" w:hAnsi="Times New Roman"/>
              </w:rPr>
              <w:t>课堂表现，理论考试，课堂作业</w:t>
            </w:r>
          </w:p>
        </w:tc>
      </w:tr>
    </w:tbl>
    <w:p w14:paraId="0C72CD84" w14:textId="77777777" w:rsidR="00DD7B5F" w:rsidRDefault="00DD7B5F" w:rsidP="00A64BAA">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2B430A62" w14:textId="77777777" w:rsidR="00C54636" w:rsidRPr="00DD7B5F" w:rsidRDefault="00DD7B5F" w:rsidP="00A64BAA">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45F22BBE" w14:textId="77777777" w:rsidR="00C740C5" w:rsidRPr="00C740C5" w:rsidRDefault="00C740C5" w:rsidP="00C740C5">
      <w:pPr>
        <w:widowControl/>
        <w:spacing w:beforeLines="50" w:before="156" w:afterLines="50" w:after="156"/>
        <w:ind w:firstLineChars="100" w:firstLine="210"/>
        <w:jc w:val="left"/>
        <w:rPr>
          <w:rFonts w:ascii="宋体" w:eastAsia="宋体" w:hAnsi="宋体"/>
        </w:rPr>
      </w:pPr>
      <w:r w:rsidRPr="00C740C5">
        <w:rPr>
          <w:rFonts w:ascii="宋体" w:eastAsia="宋体" w:hAnsi="宋体" w:hint="eastAsia"/>
        </w:rPr>
        <w:lastRenderedPageBreak/>
        <w:t>终结性考核，占总成绩</w:t>
      </w:r>
      <w:r w:rsidRPr="00C740C5">
        <w:rPr>
          <w:rFonts w:ascii="宋体" w:eastAsia="宋体" w:hAnsi="宋体"/>
        </w:rPr>
        <w:t xml:space="preserve"> 70%</w:t>
      </w:r>
    </w:p>
    <w:p w14:paraId="7684DF34" w14:textId="77777777" w:rsidR="00C54636" w:rsidRDefault="00C740C5" w:rsidP="00C740C5">
      <w:pPr>
        <w:widowControl/>
        <w:spacing w:beforeLines="50" w:before="156" w:afterLines="50" w:after="156"/>
        <w:jc w:val="left"/>
        <w:rPr>
          <w:rFonts w:ascii="宋体" w:eastAsia="宋体" w:hAnsi="宋体"/>
        </w:rPr>
      </w:pPr>
      <w:r w:rsidRPr="00C740C5">
        <w:rPr>
          <w:rFonts w:ascii="宋体" w:eastAsia="宋体" w:hAnsi="宋体" w:hint="eastAsia"/>
        </w:rPr>
        <w:t>形成性考核，占总成绩</w:t>
      </w:r>
      <w:r w:rsidRPr="00C740C5">
        <w:rPr>
          <w:rFonts w:ascii="宋体" w:eastAsia="宋体" w:hAnsi="宋体"/>
        </w:rPr>
        <w:t xml:space="preserve"> 30%</w:t>
      </w:r>
      <w:r>
        <w:rPr>
          <w:rFonts w:ascii="宋体" w:eastAsia="宋体" w:hAnsi="宋体" w:hint="eastAsia"/>
        </w:rPr>
        <w:t>，</w:t>
      </w:r>
      <w:r w:rsidRPr="00C740C5">
        <w:rPr>
          <w:rFonts w:ascii="宋体" w:eastAsia="宋体" w:hAnsi="宋体"/>
        </w:rPr>
        <w:t>其中包括学习态度和平时表现（10%）</w:t>
      </w:r>
      <w:r>
        <w:rPr>
          <w:rFonts w:ascii="宋体" w:eastAsia="宋体" w:hAnsi="宋体" w:hint="eastAsia"/>
        </w:rPr>
        <w:t>，课后作业（2</w:t>
      </w:r>
      <w:r>
        <w:rPr>
          <w:rFonts w:ascii="宋体" w:eastAsia="宋体" w:hAnsi="宋体"/>
        </w:rPr>
        <w:t>0</w:t>
      </w:r>
      <w:r>
        <w:rPr>
          <w:rFonts w:ascii="宋体" w:eastAsia="宋体" w:hAnsi="宋体" w:hint="eastAsia"/>
        </w:rPr>
        <w:t>%）</w:t>
      </w:r>
    </w:p>
    <w:p w14:paraId="6273BD28" w14:textId="505D98F5" w:rsidR="00B03909" w:rsidRDefault="00DD7B5F" w:rsidP="00A64BAA">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0D2C9DB2" w14:textId="31C1DF53" w:rsidR="00D504B7" w:rsidRPr="00DD7B5F" w:rsidRDefault="00D504B7" w:rsidP="00A64BAA">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13BE" w14:paraId="66287021" w14:textId="77777777" w:rsidTr="00285327">
        <w:trPr>
          <w:jc w:val="center"/>
        </w:trPr>
        <w:tc>
          <w:tcPr>
            <w:tcW w:w="2122" w:type="dxa"/>
            <w:tcBorders>
              <w:tl2br w:val="single" w:sz="4" w:space="0" w:color="auto"/>
            </w:tcBorders>
            <w:shd w:val="clear" w:color="auto" w:fill="auto"/>
            <w:vAlign w:val="center"/>
          </w:tcPr>
          <w:p w14:paraId="03AA7A4D" w14:textId="77777777" w:rsidR="00285327" w:rsidRPr="00322986" w:rsidRDefault="00285327" w:rsidP="00A64BAA">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考核占比</w:t>
            </w:r>
          </w:p>
          <w:p w14:paraId="3E229E23" w14:textId="77777777" w:rsidR="00285327" w:rsidRPr="00322986" w:rsidRDefault="00285327" w:rsidP="00A64BAA">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5119671A" w14:textId="77777777" w:rsidR="00285327" w:rsidRPr="00322986" w:rsidRDefault="00285327" w:rsidP="00A64BAA">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569527BC" w14:textId="77777777" w:rsidR="00285327" w:rsidRPr="00322986" w:rsidRDefault="00285327" w:rsidP="00A64BAA">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33224897" w14:textId="77777777" w:rsidR="00285327" w:rsidRPr="00322986" w:rsidRDefault="00285327" w:rsidP="00A64BAA">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54794E8" w14:textId="77777777" w:rsidR="00285327" w:rsidRPr="00322986" w:rsidRDefault="00285327" w:rsidP="00A64BAA">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B698D" w:rsidRPr="002F13BE" w14:paraId="69DD7E1D" w14:textId="77777777" w:rsidTr="00285327">
        <w:trPr>
          <w:trHeight w:val="620"/>
          <w:jc w:val="center"/>
        </w:trPr>
        <w:tc>
          <w:tcPr>
            <w:tcW w:w="2122" w:type="dxa"/>
            <w:shd w:val="clear" w:color="auto" w:fill="auto"/>
            <w:vAlign w:val="center"/>
          </w:tcPr>
          <w:p w14:paraId="386298C0" w14:textId="77777777" w:rsidR="003B698D" w:rsidRPr="00322986" w:rsidRDefault="003B698D" w:rsidP="003B698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98AD3C5" w14:textId="77777777" w:rsidR="003B698D" w:rsidRPr="00322986" w:rsidRDefault="003B698D" w:rsidP="003B698D">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1DEAF420" w14:textId="77777777" w:rsidR="003B698D" w:rsidRPr="00322986" w:rsidRDefault="003B698D" w:rsidP="003B698D">
            <w:pPr>
              <w:spacing w:beforeLines="50" w:before="156" w:afterLines="50" w:after="156"/>
              <w:jc w:val="center"/>
              <w:rPr>
                <w:rFonts w:ascii="宋体" w:eastAsia="宋体" w:hAnsi="宋体"/>
                <w:kern w:val="0"/>
                <w:szCs w:val="21"/>
              </w:rPr>
            </w:pPr>
            <w:r w:rsidRPr="003B698D">
              <w:rPr>
                <w:rFonts w:ascii="宋体" w:eastAsia="宋体" w:hAnsi="宋体"/>
                <w:kern w:val="0"/>
                <w:szCs w:val="21"/>
              </w:rPr>
              <w:t>0%</w:t>
            </w:r>
          </w:p>
        </w:tc>
        <w:tc>
          <w:tcPr>
            <w:tcW w:w="1134" w:type="dxa"/>
            <w:vAlign w:val="center"/>
          </w:tcPr>
          <w:p w14:paraId="59A43502" w14:textId="77777777" w:rsidR="003B698D" w:rsidRPr="00322986" w:rsidRDefault="003B698D" w:rsidP="003B698D">
            <w:pPr>
              <w:spacing w:beforeLines="50" w:before="156" w:afterLines="50" w:after="156"/>
              <w:jc w:val="center"/>
              <w:rPr>
                <w:rFonts w:ascii="宋体" w:eastAsia="宋体" w:hAnsi="宋体"/>
                <w:kern w:val="0"/>
                <w:szCs w:val="21"/>
              </w:rPr>
            </w:pPr>
            <w:r>
              <w:rPr>
                <w:rFonts w:ascii="宋体" w:eastAsia="宋体" w:hAnsi="宋体"/>
                <w:kern w:val="0"/>
                <w:szCs w:val="21"/>
              </w:rPr>
              <w:t>70%</w:t>
            </w:r>
          </w:p>
        </w:tc>
        <w:tc>
          <w:tcPr>
            <w:tcW w:w="2627" w:type="dxa"/>
            <w:vMerge w:val="restart"/>
            <w:shd w:val="clear" w:color="auto" w:fill="auto"/>
            <w:vAlign w:val="center"/>
          </w:tcPr>
          <w:p w14:paraId="0B926F36" w14:textId="77777777" w:rsidR="003B698D" w:rsidRPr="00322986" w:rsidRDefault="003B698D" w:rsidP="003B698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r>
              <w:rPr>
                <w:rFonts w:ascii="宋体" w:eastAsia="宋体" w:hAnsi="宋体"/>
                <w:kern w:val="0"/>
                <w:szCs w:val="21"/>
              </w:rPr>
              <w:t xml:space="preserve"> </w:t>
            </w:r>
            <w:r w:rsidR="00871F67">
              <w:rPr>
                <w:rFonts w:ascii="宋体" w:eastAsia="宋体" w:hAnsi="宋体"/>
                <w:kern w:val="0"/>
                <w:szCs w:val="21"/>
              </w:rPr>
              <w:t>4</w:t>
            </w:r>
            <w:r>
              <w:rPr>
                <w:rFonts w:ascii="宋体" w:eastAsia="宋体" w:hAnsi="宋体"/>
                <w:kern w:val="0"/>
                <w:szCs w:val="21"/>
              </w:rPr>
              <w:t>0%</w:t>
            </w:r>
          </w:p>
          <w:p w14:paraId="0BC12A29" w14:textId="77777777" w:rsidR="003B698D" w:rsidRPr="00322986" w:rsidRDefault="003B698D" w:rsidP="003B698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r>
              <w:rPr>
                <w:rFonts w:ascii="宋体" w:eastAsia="宋体" w:hAnsi="宋体"/>
                <w:kern w:val="0"/>
                <w:szCs w:val="21"/>
              </w:rPr>
              <w:t xml:space="preserve"> 50%</w:t>
            </w:r>
          </w:p>
          <w:p w14:paraId="0C7B1B93" w14:textId="7979CA94" w:rsidR="003B698D" w:rsidRPr="00322986" w:rsidRDefault="003B698D" w:rsidP="003B698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r>
              <w:rPr>
                <w:rFonts w:ascii="宋体" w:eastAsia="宋体" w:hAnsi="宋体"/>
                <w:kern w:val="0"/>
                <w:szCs w:val="21"/>
              </w:rPr>
              <w:t xml:space="preserve"> </w:t>
            </w:r>
            <w:r w:rsidR="00871F67">
              <w:rPr>
                <w:rFonts w:ascii="宋体" w:eastAsia="宋体" w:hAnsi="宋体"/>
                <w:kern w:val="0"/>
                <w:szCs w:val="21"/>
              </w:rPr>
              <w:t>1</w:t>
            </w:r>
            <w:r>
              <w:rPr>
                <w:rFonts w:ascii="宋体" w:eastAsia="宋体" w:hAnsi="宋体"/>
                <w:kern w:val="0"/>
                <w:szCs w:val="21"/>
              </w:rPr>
              <w:t>0%</w:t>
            </w:r>
          </w:p>
        </w:tc>
      </w:tr>
      <w:tr w:rsidR="003B698D" w:rsidRPr="002F13BE" w14:paraId="74A776F7" w14:textId="77777777" w:rsidTr="00285327">
        <w:trPr>
          <w:trHeight w:val="679"/>
          <w:jc w:val="center"/>
        </w:trPr>
        <w:tc>
          <w:tcPr>
            <w:tcW w:w="2122" w:type="dxa"/>
            <w:shd w:val="clear" w:color="auto" w:fill="auto"/>
            <w:vAlign w:val="center"/>
          </w:tcPr>
          <w:p w14:paraId="713C02B6" w14:textId="77777777" w:rsidR="003B698D" w:rsidRPr="00322986" w:rsidRDefault="003B698D" w:rsidP="003B698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2640FAB4" w14:textId="77777777" w:rsidR="003B698D" w:rsidRPr="00322986" w:rsidRDefault="00871F67" w:rsidP="003B698D">
            <w:pPr>
              <w:spacing w:beforeLines="50" w:before="156" w:afterLines="50" w:after="156"/>
              <w:jc w:val="center"/>
              <w:rPr>
                <w:rFonts w:ascii="宋体" w:eastAsia="宋体" w:hAnsi="宋体"/>
                <w:kern w:val="0"/>
                <w:szCs w:val="21"/>
              </w:rPr>
            </w:pPr>
            <w:r>
              <w:rPr>
                <w:rFonts w:ascii="宋体" w:eastAsia="宋体" w:hAnsi="宋体"/>
                <w:kern w:val="0"/>
                <w:szCs w:val="21"/>
              </w:rPr>
              <w:t>2</w:t>
            </w:r>
            <w:r w:rsidR="003B698D">
              <w:rPr>
                <w:rFonts w:ascii="宋体" w:eastAsia="宋体" w:hAnsi="宋体"/>
                <w:kern w:val="0"/>
                <w:szCs w:val="21"/>
              </w:rPr>
              <w:t>0%</w:t>
            </w:r>
          </w:p>
        </w:tc>
        <w:tc>
          <w:tcPr>
            <w:tcW w:w="1134" w:type="dxa"/>
            <w:shd w:val="clear" w:color="auto" w:fill="auto"/>
            <w:vAlign w:val="center"/>
          </w:tcPr>
          <w:p w14:paraId="25DE852A" w14:textId="77777777" w:rsidR="003B698D" w:rsidRPr="00322986" w:rsidRDefault="003B698D" w:rsidP="003B698D">
            <w:pPr>
              <w:spacing w:beforeLines="50" w:before="156" w:afterLines="50" w:after="156"/>
              <w:jc w:val="center"/>
              <w:rPr>
                <w:rFonts w:ascii="宋体" w:eastAsia="宋体" w:hAnsi="宋体"/>
                <w:kern w:val="0"/>
                <w:szCs w:val="21"/>
              </w:rPr>
            </w:pPr>
            <w:r w:rsidRPr="003B698D">
              <w:rPr>
                <w:rFonts w:ascii="宋体" w:eastAsia="宋体" w:hAnsi="宋体"/>
                <w:kern w:val="0"/>
                <w:szCs w:val="21"/>
              </w:rPr>
              <w:t>0%</w:t>
            </w:r>
          </w:p>
        </w:tc>
        <w:tc>
          <w:tcPr>
            <w:tcW w:w="1134" w:type="dxa"/>
            <w:vAlign w:val="center"/>
          </w:tcPr>
          <w:p w14:paraId="64A75174" w14:textId="77777777" w:rsidR="003B698D" w:rsidRPr="00322986" w:rsidRDefault="00871F67" w:rsidP="003B698D">
            <w:pPr>
              <w:spacing w:beforeLines="50" w:before="156" w:afterLines="50" w:after="156"/>
              <w:jc w:val="center"/>
              <w:rPr>
                <w:rFonts w:ascii="宋体" w:eastAsia="宋体" w:hAnsi="宋体"/>
                <w:kern w:val="0"/>
                <w:szCs w:val="21"/>
              </w:rPr>
            </w:pPr>
            <w:r>
              <w:rPr>
                <w:rFonts w:ascii="宋体" w:eastAsia="宋体" w:hAnsi="宋体"/>
                <w:kern w:val="0"/>
                <w:szCs w:val="21"/>
              </w:rPr>
              <w:t>8</w:t>
            </w:r>
            <w:r w:rsidR="003B698D">
              <w:rPr>
                <w:rFonts w:ascii="宋体" w:eastAsia="宋体" w:hAnsi="宋体"/>
                <w:kern w:val="0"/>
                <w:szCs w:val="21"/>
              </w:rPr>
              <w:t>0%</w:t>
            </w:r>
          </w:p>
        </w:tc>
        <w:tc>
          <w:tcPr>
            <w:tcW w:w="2627" w:type="dxa"/>
            <w:vMerge/>
            <w:shd w:val="clear" w:color="auto" w:fill="auto"/>
            <w:vAlign w:val="center"/>
          </w:tcPr>
          <w:p w14:paraId="01ECCE00" w14:textId="77777777" w:rsidR="003B698D" w:rsidRPr="00322986" w:rsidRDefault="003B698D" w:rsidP="003B698D">
            <w:pPr>
              <w:spacing w:beforeLines="50" w:before="156" w:afterLines="50" w:after="156"/>
              <w:rPr>
                <w:rFonts w:ascii="宋体" w:eastAsia="宋体" w:hAnsi="宋体"/>
                <w:kern w:val="0"/>
                <w:szCs w:val="21"/>
              </w:rPr>
            </w:pPr>
          </w:p>
        </w:tc>
      </w:tr>
      <w:tr w:rsidR="003B698D" w:rsidRPr="002F13BE" w14:paraId="06217572" w14:textId="77777777" w:rsidTr="00285327">
        <w:trPr>
          <w:trHeight w:val="755"/>
          <w:jc w:val="center"/>
        </w:trPr>
        <w:tc>
          <w:tcPr>
            <w:tcW w:w="2122" w:type="dxa"/>
            <w:shd w:val="clear" w:color="auto" w:fill="auto"/>
            <w:vAlign w:val="center"/>
          </w:tcPr>
          <w:p w14:paraId="578BDEF0" w14:textId="77777777" w:rsidR="003B698D" w:rsidRPr="00322986" w:rsidRDefault="003B698D" w:rsidP="003B698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2BF47BAC" w14:textId="77777777" w:rsidR="003B698D" w:rsidRPr="00322986" w:rsidRDefault="00871F67" w:rsidP="003B698D">
            <w:pPr>
              <w:spacing w:beforeLines="50" w:before="156" w:afterLines="50" w:after="156"/>
              <w:jc w:val="center"/>
              <w:rPr>
                <w:rFonts w:ascii="宋体" w:eastAsia="宋体" w:hAnsi="宋体"/>
                <w:kern w:val="0"/>
                <w:szCs w:val="21"/>
              </w:rPr>
            </w:pPr>
            <w:r>
              <w:rPr>
                <w:rFonts w:ascii="宋体" w:eastAsia="宋体" w:hAnsi="宋体"/>
                <w:kern w:val="0"/>
                <w:szCs w:val="21"/>
              </w:rPr>
              <w:t>100</w:t>
            </w:r>
            <w:r w:rsidR="003B698D">
              <w:rPr>
                <w:rFonts w:ascii="宋体" w:eastAsia="宋体" w:hAnsi="宋体"/>
                <w:kern w:val="0"/>
                <w:szCs w:val="21"/>
              </w:rPr>
              <w:t>%</w:t>
            </w:r>
          </w:p>
        </w:tc>
        <w:tc>
          <w:tcPr>
            <w:tcW w:w="1134" w:type="dxa"/>
            <w:shd w:val="clear" w:color="auto" w:fill="auto"/>
            <w:vAlign w:val="center"/>
          </w:tcPr>
          <w:p w14:paraId="5D395132" w14:textId="77777777" w:rsidR="003B698D" w:rsidRPr="00322986" w:rsidRDefault="003B698D" w:rsidP="003B698D">
            <w:pPr>
              <w:spacing w:beforeLines="50" w:before="156" w:afterLines="50" w:after="156"/>
              <w:jc w:val="center"/>
              <w:rPr>
                <w:rFonts w:ascii="宋体" w:eastAsia="宋体" w:hAnsi="宋体"/>
                <w:kern w:val="0"/>
                <w:szCs w:val="21"/>
              </w:rPr>
            </w:pPr>
            <w:r w:rsidRPr="003B698D">
              <w:rPr>
                <w:rFonts w:ascii="宋体" w:eastAsia="宋体" w:hAnsi="宋体"/>
                <w:kern w:val="0"/>
                <w:szCs w:val="21"/>
              </w:rPr>
              <w:t>0%</w:t>
            </w:r>
          </w:p>
        </w:tc>
        <w:tc>
          <w:tcPr>
            <w:tcW w:w="1134" w:type="dxa"/>
            <w:vAlign w:val="center"/>
          </w:tcPr>
          <w:p w14:paraId="7AECD196" w14:textId="77777777" w:rsidR="003B698D" w:rsidRPr="00322986" w:rsidRDefault="00871F67" w:rsidP="003B698D">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w:t>
            </w:r>
          </w:p>
        </w:tc>
        <w:tc>
          <w:tcPr>
            <w:tcW w:w="2627" w:type="dxa"/>
            <w:vMerge/>
            <w:shd w:val="clear" w:color="auto" w:fill="auto"/>
            <w:vAlign w:val="center"/>
          </w:tcPr>
          <w:p w14:paraId="6A31734E" w14:textId="77777777" w:rsidR="003B698D" w:rsidRPr="00322986" w:rsidRDefault="003B698D" w:rsidP="003B698D">
            <w:pPr>
              <w:spacing w:beforeLines="50" w:before="156" w:afterLines="50" w:after="156"/>
              <w:rPr>
                <w:rFonts w:ascii="宋体" w:eastAsia="宋体" w:hAnsi="宋体"/>
                <w:kern w:val="0"/>
                <w:szCs w:val="21"/>
              </w:rPr>
            </w:pPr>
          </w:p>
        </w:tc>
      </w:tr>
    </w:tbl>
    <w:p w14:paraId="4CA33E6D" w14:textId="77777777" w:rsidR="00285327" w:rsidRPr="00DD7B5F" w:rsidRDefault="00DD7B5F" w:rsidP="00A64BAA">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13BE" w14:paraId="7CBDA661" w14:textId="77777777" w:rsidTr="00FF7673">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D9EB54A" w14:textId="77777777" w:rsidR="00DE7849" w:rsidRPr="00F56396" w:rsidRDefault="00DE7849" w:rsidP="00A64BAA">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C9D9B9E" w14:textId="77777777" w:rsidR="00DE7849" w:rsidRPr="00F56396" w:rsidRDefault="00DE7849" w:rsidP="00A64BAA">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567DE09"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13BE" w14:paraId="7D7496BD" w14:textId="77777777" w:rsidTr="00FF7673">
        <w:trPr>
          <w:trHeight w:val="454"/>
          <w:tblHeader/>
          <w:jc w:val="center"/>
        </w:trPr>
        <w:tc>
          <w:tcPr>
            <w:tcW w:w="993" w:type="dxa"/>
            <w:vMerge/>
            <w:tcBorders>
              <w:left w:val="single" w:sz="4" w:space="0" w:color="auto"/>
              <w:right w:val="single" w:sz="4" w:space="0" w:color="auto"/>
            </w:tcBorders>
            <w:vAlign w:val="center"/>
          </w:tcPr>
          <w:p w14:paraId="12A4D067" w14:textId="77777777" w:rsidR="00DE7849" w:rsidRPr="00F56396" w:rsidRDefault="00DE7849" w:rsidP="00A64BA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7DBA7F4"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0C71FBF"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219AFA4"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E73E477"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F10AAC8"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13BE" w14:paraId="074D87C3" w14:textId="77777777" w:rsidTr="00FF7673">
        <w:trPr>
          <w:trHeight w:val="449"/>
          <w:tblHeader/>
          <w:jc w:val="center"/>
        </w:trPr>
        <w:tc>
          <w:tcPr>
            <w:tcW w:w="993" w:type="dxa"/>
            <w:vMerge/>
            <w:tcBorders>
              <w:left w:val="single" w:sz="4" w:space="0" w:color="auto"/>
              <w:right w:val="single" w:sz="4" w:space="0" w:color="auto"/>
            </w:tcBorders>
            <w:vAlign w:val="center"/>
          </w:tcPr>
          <w:p w14:paraId="7CC7D9ED" w14:textId="77777777" w:rsidR="00DE7849" w:rsidRPr="00F56396" w:rsidRDefault="00DE7849" w:rsidP="00A64BA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A005050"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915C03E"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27CC052"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6EAF3AA"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E928D8F" w14:textId="77777777" w:rsidR="00DE7849" w:rsidRPr="00FB77A1" w:rsidRDefault="00DE7849" w:rsidP="00A64BAA">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13BE" w14:paraId="61BBE5D3" w14:textId="77777777" w:rsidTr="00FF7673">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45DEB07" w14:textId="77777777" w:rsidR="00DE7849" w:rsidRPr="00F56396" w:rsidRDefault="00DE7849" w:rsidP="00A64BAA">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20E454E" w14:textId="77777777" w:rsidR="00DE7849" w:rsidRPr="00FB77A1" w:rsidRDefault="00DE7849" w:rsidP="00A64BAA">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885B267" w14:textId="77777777" w:rsidR="00DE7849" w:rsidRPr="00FB77A1" w:rsidRDefault="00DE7849" w:rsidP="00A64BAA">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9F6EE" w14:textId="77777777" w:rsidR="00DE7849" w:rsidRPr="00FB77A1" w:rsidRDefault="00DE7849" w:rsidP="00A64BAA">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B22D650" w14:textId="77777777" w:rsidR="00DE7849" w:rsidRPr="00FB77A1" w:rsidRDefault="00DE7849" w:rsidP="00A64BAA">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2848A55" w14:textId="77777777" w:rsidR="00DE7849" w:rsidRPr="00FB77A1" w:rsidRDefault="00DE7849" w:rsidP="00A64BAA">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13BE" w14:paraId="57DE471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06CAEBE" w14:textId="77777777" w:rsidR="00DE7849" w:rsidRDefault="00DE7849" w:rsidP="00A64BAA">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4784F64" w14:textId="77777777" w:rsidR="00DE7849" w:rsidRPr="00F56396" w:rsidRDefault="00DE7849" w:rsidP="00A64BAA">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68A9B26"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课堂积极动脑并与教师充分互动；</w:t>
            </w:r>
            <w:r w:rsidRPr="003B698D">
              <w:rPr>
                <w:rFonts w:ascii="宋体" w:eastAsia="宋体" w:hAnsi="宋体"/>
                <w:szCs w:val="21"/>
              </w:rPr>
              <w:t>80-100分通过理论考试，高质量完成课堂作业。</w:t>
            </w:r>
          </w:p>
        </w:tc>
        <w:tc>
          <w:tcPr>
            <w:tcW w:w="1984" w:type="dxa"/>
            <w:tcBorders>
              <w:top w:val="single" w:sz="4" w:space="0" w:color="auto"/>
              <w:left w:val="single" w:sz="4" w:space="0" w:color="auto"/>
              <w:bottom w:val="single" w:sz="4" w:space="0" w:color="auto"/>
              <w:right w:val="single" w:sz="4" w:space="0" w:color="auto"/>
            </w:tcBorders>
          </w:tcPr>
          <w:p w14:paraId="3E6EF4B8"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课堂较为积极动脑并与教师互动；</w:t>
            </w:r>
            <w:r w:rsidRPr="003B698D">
              <w:rPr>
                <w:rFonts w:ascii="宋体" w:eastAsia="宋体" w:hAnsi="宋体"/>
                <w:szCs w:val="21"/>
              </w:rPr>
              <w:t>70-90分通过理论考试，较高质量完成课堂作业。</w:t>
            </w:r>
          </w:p>
        </w:tc>
        <w:tc>
          <w:tcPr>
            <w:tcW w:w="1843" w:type="dxa"/>
            <w:tcBorders>
              <w:top w:val="single" w:sz="4" w:space="0" w:color="auto"/>
              <w:left w:val="single" w:sz="4" w:space="0" w:color="auto"/>
              <w:bottom w:val="single" w:sz="4" w:space="0" w:color="auto"/>
              <w:right w:val="single" w:sz="4" w:space="0" w:color="auto"/>
            </w:tcBorders>
          </w:tcPr>
          <w:p w14:paraId="41AF10AF"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课堂能够积极动脑并与教师互动；</w:t>
            </w:r>
            <w:r w:rsidRPr="003B698D">
              <w:rPr>
                <w:rFonts w:ascii="宋体" w:eastAsia="宋体" w:hAnsi="宋体"/>
                <w:szCs w:val="21"/>
              </w:rPr>
              <w:t>60-80分通过理论考试，有质量地完成课堂作业。</w:t>
            </w:r>
          </w:p>
        </w:tc>
        <w:tc>
          <w:tcPr>
            <w:tcW w:w="1779" w:type="dxa"/>
            <w:tcBorders>
              <w:top w:val="single" w:sz="4" w:space="0" w:color="auto"/>
              <w:left w:val="single" w:sz="4" w:space="0" w:color="auto"/>
              <w:bottom w:val="single" w:sz="4" w:space="0" w:color="auto"/>
              <w:right w:val="single" w:sz="4" w:space="0" w:color="auto"/>
            </w:tcBorders>
          </w:tcPr>
          <w:p w14:paraId="741FDB3E"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课堂动脑并与教师互动；</w:t>
            </w:r>
            <w:r w:rsidRPr="003B698D">
              <w:rPr>
                <w:rFonts w:ascii="宋体" w:eastAsia="宋体" w:hAnsi="宋体"/>
                <w:szCs w:val="21"/>
              </w:rPr>
              <w:t>50-70分通过理论考试，按时足量完成课堂作业。</w:t>
            </w:r>
          </w:p>
        </w:tc>
        <w:tc>
          <w:tcPr>
            <w:tcW w:w="1779" w:type="dxa"/>
            <w:tcBorders>
              <w:top w:val="single" w:sz="4" w:space="0" w:color="auto"/>
              <w:left w:val="single" w:sz="4" w:space="0" w:color="auto"/>
              <w:bottom w:val="single" w:sz="4" w:space="0" w:color="auto"/>
              <w:right w:val="single" w:sz="4" w:space="0" w:color="auto"/>
            </w:tcBorders>
          </w:tcPr>
          <w:p w14:paraId="052AD948"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不参与教师互动；理论考试＜</w:t>
            </w:r>
            <w:r w:rsidRPr="003B698D">
              <w:rPr>
                <w:rFonts w:ascii="宋体" w:eastAsia="宋体" w:hAnsi="宋体"/>
                <w:szCs w:val="21"/>
              </w:rPr>
              <w:t>50分，不按时完成课堂作业。</w:t>
            </w:r>
          </w:p>
        </w:tc>
      </w:tr>
      <w:tr w:rsidR="00DE7849" w:rsidRPr="002F13BE" w14:paraId="07932E6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5A3672" w14:textId="77777777" w:rsidR="00DE7849" w:rsidRDefault="00DE7849" w:rsidP="00A64BAA">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0E754E8" w14:textId="77777777" w:rsidR="00DE7849" w:rsidRPr="00F56396" w:rsidRDefault="00DE7849" w:rsidP="00A64BAA">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5B12989"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课堂积极动脑并与教师充分互动；</w:t>
            </w:r>
            <w:r w:rsidRPr="003B698D">
              <w:rPr>
                <w:rFonts w:ascii="宋体" w:eastAsia="宋体" w:hAnsi="宋体"/>
                <w:szCs w:val="21"/>
              </w:rPr>
              <w:t>80-100分通过理论考试，高质量完成课堂作业。</w:t>
            </w:r>
          </w:p>
        </w:tc>
        <w:tc>
          <w:tcPr>
            <w:tcW w:w="1984" w:type="dxa"/>
            <w:tcBorders>
              <w:top w:val="single" w:sz="4" w:space="0" w:color="auto"/>
              <w:left w:val="single" w:sz="4" w:space="0" w:color="auto"/>
              <w:bottom w:val="single" w:sz="4" w:space="0" w:color="auto"/>
              <w:right w:val="single" w:sz="4" w:space="0" w:color="auto"/>
            </w:tcBorders>
          </w:tcPr>
          <w:p w14:paraId="28936448"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课堂较为积极动脑并与教师互动；</w:t>
            </w:r>
            <w:r w:rsidRPr="003B698D">
              <w:rPr>
                <w:rFonts w:ascii="宋体" w:eastAsia="宋体" w:hAnsi="宋体"/>
                <w:szCs w:val="21"/>
              </w:rPr>
              <w:t>70-90分通过理论考试，较高质量完成课堂作业。</w:t>
            </w:r>
          </w:p>
        </w:tc>
        <w:tc>
          <w:tcPr>
            <w:tcW w:w="1843" w:type="dxa"/>
            <w:tcBorders>
              <w:top w:val="single" w:sz="4" w:space="0" w:color="auto"/>
              <w:left w:val="single" w:sz="4" w:space="0" w:color="auto"/>
              <w:bottom w:val="single" w:sz="4" w:space="0" w:color="auto"/>
              <w:right w:val="single" w:sz="4" w:space="0" w:color="auto"/>
            </w:tcBorders>
          </w:tcPr>
          <w:p w14:paraId="397AED35"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课堂能够积极动脑并与教师互动；</w:t>
            </w:r>
            <w:r w:rsidRPr="003B698D">
              <w:rPr>
                <w:rFonts w:ascii="宋体" w:eastAsia="宋体" w:hAnsi="宋体"/>
                <w:szCs w:val="21"/>
              </w:rPr>
              <w:t>60-80分通过理论考试，有质量地完成课堂作业。</w:t>
            </w:r>
          </w:p>
        </w:tc>
        <w:tc>
          <w:tcPr>
            <w:tcW w:w="1779" w:type="dxa"/>
            <w:tcBorders>
              <w:top w:val="single" w:sz="4" w:space="0" w:color="auto"/>
              <w:left w:val="single" w:sz="4" w:space="0" w:color="auto"/>
              <w:bottom w:val="single" w:sz="4" w:space="0" w:color="auto"/>
              <w:right w:val="single" w:sz="4" w:space="0" w:color="auto"/>
            </w:tcBorders>
          </w:tcPr>
          <w:p w14:paraId="3BEAD5EF"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课堂动脑并与教师互动；</w:t>
            </w:r>
            <w:r w:rsidRPr="003B698D">
              <w:rPr>
                <w:rFonts w:ascii="宋体" w:eastAsia="宋体" w:hAnsi="宋体"/>
                <w:szCs w:val="21"/>
              </w:rPr>
              <w:t>50-70分通过理论考试，按时足量完成课堂作业。</w:t>
            </w:r>
          </w:p>
        </w:tc>
        <w:tc>
          <w:tcPr>
            <w:tcW w:w="1779" w:type="dxa"/>
            <w:tcBorders>
              <w:top w:val="single" w:sz="4" w:space="0" w:color="auto"/>
              <w:left w:val="single" w:sz="4" w:space="0" w:color="auto"/>
              <w:bottom w:val="single" w:sz="4" w:space="0" w:color="auto"/>
              <w:right w:val="single" w:sz="4" w:space="0" w:color="auto"/>
            </w:tcBorders>
          </w:tcPr>
          <w:p w14:paraId="3B1DF6D5"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不参与教师互动；理论考试＜</w:t>
            </w:r>
            <w:r w:rsidRPr="003B698D">
              <w:rPr>
                <w:rFonts w:ascii="宋体" w:eastAsia="宋体" w:hAnsi="宋体"/>
                <w:szCs w:val="21"/>
              </w:rPr>
              <w:t>50分，不按时完成课堂作业。</w:t>
            </w:r>
          </w:p>
        </w:tc>
      </w:tr>
      <w:tr w:rsidR="00DE7849" w:rsidRPr="002F13BE" w14:paraId="50E6BE65"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46739BF" w14:textId="77777777" w:rsidR="00DE7849" w:rsidRDefault="00DE7849" w:rsidP="00A64BAA">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71F2D8C" w14:textId="77777777" w:rsidR="00DE7849" w:rsidRPr="00F56396" w:rsidRDefault="00DE7849" w:rsidP="00A64BAA">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22359E9"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课堂积极动脑并与教师充分互动；</w:t>
            </w:r>
            <w:r w:rsidRPr="003B698D">
              <w:rPr>
                <w:rFonts w:ascii="宋体" w:eastAsia="宋体" w:hAnsi="宋体"/>
                <w:szCs w:val="21"/>
              </w:rPr>
              <w:t>80-100分通过理论考试，高质量完成课堂作业。</w:t>
            </w:r>
          </w:p>
        </w:tc>
        <w:tc>
          <w:tcPr>
            <w:tcW w:w="1984" w:type="dxa"/>
            <w:tcBorders>
              <w:top w:val="single" w:sz="4" w:space="0" w:color="auto"/>
              <w:left w:val="single" w:sz="4" w:space="0" w:color="auto"/>
              <w:bottom w:val="single" w:sz="4" w:space="0" w:color="auto"/>
              <w:right w:val="single" w:sz="4" w:space="0" w:color="auto"/>
            </w:tcBorders>
          </w:tcPr>
          <w:p w14:paraId="213CF179"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课堂较为积极动脑并与教师互动；</w:t>
            </w:r>
            <w:r w:rsidRPr="003B698D">
              <w:rPr>
                <w:rFonts w:ascii="宋体" w:eastAsia="宋体" w:hAnsi="宋体"/>
                <w:szCs w:val="21"/>
              </w:rPr>
              <w:t>70-90分通过理论考试，较高质量完成课堂作业。</w:t>
            </w:r>
          </w:p>
        </w:tc>
        <w:tc>
          <w:tcPr>
            <w:tcW w:w="1843" w:type="dxa"/>
            <w:tcBorders>
              <w:top w:val="single" w:sz="4" w:space="0" w:color="auto"/>
              <w:left w:val="single" w:sz="4" w:space="0" w:color="auto"/>
              <w:bottom w:val="single" w:sz="4" w:space="0" w:color="auto"/>
              <w:right w:val="single" w:sz="4" w:space="0" w:color="auto"/>
            </w:tcBorders>
          </w:tcPr>
          <w:p w14:paraId="3A0880C8"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课堂能够积极动脑并与教师互动；</w:t>
            </w:r>
            <w:r w:rsidRPr="003B698D">
              <w:rPr>
                <w:rFonts w:ascii="宋体" w:eastAsia="宋体" w:hAnsi="宋体"/>
                <w:szCs w:val="21"/>
              </w:rPr>
              <w:t>60-80分通过理论考试，有质量地完成课堂作业。</w:t>
            </w:r>
          </w:p>
        </w:tc>
        <w:tc>
          <w:tcPr>
            <w:tcW w:w="1779" w:type="dxa"/>
            <w:tcBorders>
              <w:top w:val="single" w:sz="4" w:space="0" w:color="auto"/>
              <w:left w:val="single" w:sz="4" w:space="0" w:color="auto"/>
              <w:bottom w:val="single" w:sz="4" w:space="0" w:color="auto"/>
              <w:right w:val="single" w:sz="4" w:space="0" w:color="auto"/>
            </w:tcBorders>
          </w:tcPr>
          <w:p w14:paraId="7341509F"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课堂动脑并与教师互动；</w:t>
            </w:r>
            <w:r w:rsidRPr="003B698D">
              <w:rPr>
                <w:rFonts w:ascii="宋体" w:eastAsia="宋体" w:hAnsi="宋体"/>
                <w:szCs w:val="21"/>
              </w:rPr>
              <w:t>50-70分通过理论考试，按时足量完成课堂作业。</w:t>
            </w:r>
          </w:p>
        </w:tc>
        <w:tc>
          <w:tcPr>
            <w:tcW w:w="1779" w:type="dxa"/>
            <w:tcBorders>
              <w:top w:val="single" w:sz="4" w:space="0" w:color="auto"/>
              <w:left w:val="single" w:sz="4" w:space="0" w:color="auto"/>
              <w:bottom w:val="single" w:sz="4" w:space="0" w:color="auto"/>
              <w:right w:val="single" w:sz="4" w:space="0" w:color="auto"/>
            </w:tcBorders>
          </w:tcPr>
          <w:p w14:paraId="2BBEC70B" w14:textId="77777777" w:rsidR="00DE7849" w:rsidRPr="00F56396" w:rsidRDefault="003B698D" w:rsidP="00A64BAA">
            <w:pPr>
              <w:spacing w:beforeLines="50" w:before="156" w:afterLines="50" w:after="156"/>
              <w:rPr>
                <w:rFonts w:ascii="宋体" w:eastAsia="宋体" w:hAnsi="宋体"/>
                <w:szCs w:val="21"/>
              </w:rPr>
            </w:pPr>
            <w:r w:rsidRPr="003B698D">
              <w:rPr>
                <w:rFonts w:ascii="宋体" w:eastAsia="宋体" w:hAnsi="宋体" w:hint="eastAsia"/>
                <w:szCs w:val="21"/>
              </w:rPr>
              <w:t>不参与教师互动；理论考试＜</w:t>
            </w:r>
            <w:r w:rsidRPr="003B698D">
              <w:rPr>
                <w:rFonts w:ascii="宋体" w:eastAsia="宋体" w:hAnsi="宋体"/>
                <w:szCs w:val="21"/>
              </w:rPr>
              <w:t>50分，不按时完成课堂作业。</w:t>
            </w:r>
          </w:p>
        </w:tc>
      </w:tr>
    </w:tbl>
    <w:p w14:paraId="3F231AE2" w14:textId="77777777" w:rsidR="00F56396" w:rsidRPr="00F56396" w:rsidRDefault="00F56396" w:rsidP="003B698D">
      <w:pPr>
        <w:widowControl/>
        <w:jc w:val="left"/>
        <w:rPr>
          <w:rFonts w:ascii="宋体" w:eastAsia="宋体" w:hAnsi="宋体"/>
        </w:rPr>
      </w:pPr>
    </w:p>
    <w:sectPr w:rsidR="00F56396" w:rsidRPr="00F56396" w:rsidSect="00002B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A938D" w14:textId="77777777" w:rsidR="002D32C4" w:rsidRDefault="002D32C4" w:rsidP="00AA630A">
      <w:r>
        <w:separator/>
      </w:r>
    </w:p>
  </w:endnote>
  <w:endnote w:type="continuationSeparator" w:id="0">
    <w:p w14:paraId="590E6491" w14:textId="77777777" w:rsidR="002D32C4" w:rsidRDefault="002D32C4"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FCB6D" w14:textId="77777777" w:rsidR="002D32C4" w:rsidRDefault="002D32C4" w:rsidP="00AA630A">
      <w:r>
        <w:separator/>
      </w:r>
    </w:p>
  </w:footnote>
  <w:footnote w:type="continuationSeparator" w:id="0">
    <w:p w14:paraId="64EE04EC" w14:textId="77777777" w:rsidR="002D32C4" w:rsidRDefault="002D32C4"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4C29"/>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1" w15:restartNumberingAfterBreak="0">
    <w:nsid w:val="04AD1B2A"/>
    <w:multiLevelType w:val="hybridMultilevel"/>
    <w:tmpl w:val="D2AEF3F8"/>
    <w:lvl w:ilvl="0" w:tplc="C6E4C96C">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6371933"/>
    <w:multiLevelType w:val="hybridMultilevel"/>
    <w:tmpl w:val="97B20AB8"/>
    <w:lvl w:ilvl="0" w:tplc="FBE8AFCC">
      <w:start w:val="1"/>
      <w:numFmt w:val="decimal"/>
      <w:lvlText w:val="%1."/>
      <w:lvlJc w:val="left"/>
      <w:pPr>
        <w:tabs>
          <w:tab w:val="num" w:pos="538"/>
        </w:tabs>
        <w:ind w:left="538" w:hanging="360"/>
      </w:pPr>
      <w:rPr>
        <w:rFonts w:hint="eastAsia"/>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abstractNum w:abstractNumId="3" w15:restartNumberingAfterBreak="0">
    <w:nsid w:val="07631D4E"/>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4" w15:restartNumberingAfterBreak="0">
    <w:nsid w:val="086D6E83"/>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5" w15:restartNumberingAfterBreak="0">
    <w:nsid w:val="0CE56455"/>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6" w15:restartNumberingAfterBreak="0">
    <w:nsid w:val="10C61CDC"/>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7" w15:restartNumberingAfterBreak="0">
    <w:nsid w:val="157558D5"/>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8" w15:restartNumberingAfterBreak="0">
    <w:nsid w:val="15BB5990"/>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9" w15:restartNumberingAfterBreak="0">
    <w:nsid w:val="1D3B0D46"/>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10" w15:restartNumberingAfterBreak="0">
    <w:nsid w:val="201F6A05"/>
    <w:multiLevelType w:val="hybridMultilevel"/>
    <w:tmpl w:val="0784BA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E075CE"/>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12" w15:restartNumberingAfterBreak="0">
    <w:nsid w:val="2DFB20AA"/>
    <w:multiLevelType w:val="hybridMultilevel"/>
    <w:tmpl w:val="AD900A26"/>
    <w:lvl w:ilvl="0" w:tplc="47063F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CA302B"/>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14" w15:restartNumberingAfterBreak="0">
    <w:nsid w:val="3529274C"/>
    <w:multiLevelType w:val="hybridMultilevel"/>
    <w:tmpl w:val="A6A8F7F6"/>
    <w:lvl w:ilvl="0" w:tplc="3F2A9842">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7601BD5"/>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16" w15:restartNumberingAfterBreak="0">
    <w:nsid w:val="38984C61"/>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17"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8" w15:restartNumberingAfterBreak="0">
    <w:nsid w:val="3B421AE8"/>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19" w15:restartNumberingAfterBreak="0">
    <w:nsid w:val="41260C11"/>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20" w15:restartNumberingAfterBreak="0">
    <w:nsid w:val="4164580B"/>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21" w15:restartNumberingAfterBreak="0">
    <w:nsid w:val="49742B86"/>
    <w:multiLevelType w:val="hybridMultilevel"/>
    <w:tmpl w:val="EB70C92E"/>
    <w:lvl w:ilvl="0" w:tplc="D4F07D00">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2" w15:restartNumberingAfterBreak="0">
    <w:nsid w:val="4B757C5A"/>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23" w15:restartNumberingAfterBreak="0">
    <w:nsid w:val="4C4542C0"/>
    <w:multiLevelType w:val="hybridMultilevel"/>
    <w:tmpl w:val="4AB6B286"/>
    <w:lvl w:ilvl="0" w:tplc="FC0851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785AFA"/>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25" w15:restartNumberingAfterBreak="0">
    <w:nsid w:val="55421A98"/>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26" w15:restartNumberingAfterBreak="0">
    <w:nsid w:val="58865BE9"/>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27" w15:restartNumberingAfterBreak="0">
    <w:nsid w:val="5B1E52A7"/>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28" w15:restartNumberingAfterBreak="0">
    <w:nsid w:val="5F2E445B"/>
    <w:multiLevelType w:val="hybridMultilevel"/>
    <w:tmpl w:val="9AD0CDF2"/>
    <w:lvl w:ilvl="0" w:tplc="A4C24084">
      <w:start w:val="1"/>
      <w:numFmt w:val="japaneseCounting"/>
      <w:lvlText w:val="第%1章"/>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6F7624"/>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30" w15:restartNumberingAfterBreak="0">
    <w:nsid w:val="6BFB5713"/>
    <w:multiLevelType w:val="hybridMultilevel"/>
    <w:tmpl w:val="00F637EA"/>
    <w:lvl w:ilvl="0" w:tplc="8780D29A">
      <w:start w:val="1"/>
      <w:numFmt w:val="decimal"/>
      <w:lvlText w:val="%1."/>
      <w:lvlJc w:val="left"/>
      <w:pPr>
        <w:ind w:left="1205" w:hanging="360"/>
      </w:pPr>
      <w:rPr>
        <w:rFonts w:hint="default"/>
      </w:r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31" w15:restartNumberingAfterBreak="0">
    <w:nsid w:val="6F40463A"/>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32" w15:restartNumberingAfterBreak="0">
    <w:nsid w:val="71757461"/>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33" w15:restartNumberingAfterBreak="0">
    <w:nsid w:val="74D014E2"/>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34" w15:restartNumberingAfterBreak="0">
    <w:nsid w:val="7942329A"/>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35" w15:restartNumberingAfterBreak="0">
    <w:nsid w:val="7ACD5567"/>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abstractNum w:abstractNumId="36" w15:restartNumberingAfterBreak="0">
    <w:nsid w:val="7C435E5C"/>
    <w:multiLevelType w:val="multilevel"/>
    <w:tmpl w:val="0409001D"/>
    <w:lvl w:ilvl="0">
      <w:start w:val="1"/>
      <w:numFmt w:val="decimal"/>
      <w:lvlText w:val="%1"/>
      <w:lvlJc w:val="left"/>
      <w:pPr>
        <w:ind w:left="845" w:hanging="425"/>
      </w:pPr>
    </w:lvl>
    <w:lvl w:ilvl="1">
      <w:start w:val="1"/>
      <w:numFmt w:val="decimal"/>
      <w:lvlText w:val="%1.%2"/>
      <w:lvlJc w:val="left"/>
      <w:pPr>
        <w:ind w:left="1412" w:hanging="567"/>
      </w:pPr>
    </w:lvl>
    <w:lvl w:ilvl="2">
      <w:start w:val="1"/>
      <w:numFmt w:val="decimal"/>
      <w:lvlText w:val="%1.%2.%3"/>
      <w:lvlJc w:val="left"/>
      <w:pPr>
        <w:ind w:left="1838" w:hanging="567"/>
      </w:pPr>
    </w:lvl>
    <w:lvl w:ilvl="3">
      <w:start w:val="1"/>
      <w:numFmt w:val="decimal"/>
      <w:lvlText w:val="%1.%2.%3.%4"/>
      <w:lvlJc w:val="left"/>
      <w:pPr>
        <w:ind w:left="2404" w:hanging="708"/>
      </w:pPr>
    </w:lvl>
    <w:lvl w:ilvl="4">
      <w:start w:val="1"/>
      <w:numFmt w:val="decimal"/>
      <w:lvlText w:val="%1.%2.%3.%4.%5"/>
      <w:lvlJc w:val="left"/>
      <w:pPr>
        <w:ind w:left="2971" w:hanging="850"/>
      </w:pPr>
    </w:lvl>
    <w:lvl w:ilvl="5">
      <w:start w:val="1"/>
      <w:numFmt w:val="decimal"/>
      <w:lvlText w:val="%1.%2.%3.%4.%5.%6"/>
      <w:lvlJc w:val="left"/>
      <w:pPr>
        <w:ind w:left="3680" w:hanging="1134"/>
      </w:pPr>
    </w:lvl>
    <w:lvl w:ilvl="6">
      <w:start w:val="1"/>
      <w:numFmt w:val="decimal"/>
      <w:lvlText w:val="%1.%2.%3.%4.%5.%6.%7"/>
      <w:lvlJc w:val="left"/>
      <w:pPr>
        <w:ind w:left="4247" w:hanging="1276"/>
      </w:pPr>
    </w:lvl>
    <w:lvl w:ilvl="7">
      <w:start w:val="1"/>
      <w:numFmt w:val="decimal"/>
      <w:lvlText w:val="%1.%2.%3.%4.%5.%6.%7.%8"/>
      <w:lvlJc w:val="left"/>
      <w:pPr>
        <w:ind w:left="4814" w:hanging="1418"/>
      </w:pPr>
    </w:lvl>
    <w:lvl w:ilvl="8">
      <w:start w:val="1"/>
      <w:numFmt w:val="decimal"/>
      <w:lvlText w:val="%1.%2.%3.%4.%5.%6.%7.%8.%9"/>
      <w:lvlJc w:val="left"/>
      <w:pPr>
        <w:ind w:left="5522" w:hanging="1700"/>
      </w:pPr>
    </w:lvl>
  </w:abstractNum>
  <w:num w:numId="1">
    <w:abstractNumId w:val="17"/>
  </w:num>
  <w:num w:numId="2">
    <w:abstractNumId w:val="14"/>
  </w:num>
  <w:num w:numId="3">
    <w:abstractNumId w:val="21"/>
  </w:num>
  <w:num w:numId="4">
    <w:abstractNumId w:val="1"/>
  </w:num>
  <w:num w:numId="5">
    <w:abstractNumId w:val="2"/>
  </w:num>
  <w:num w:numId="6">
    <w:abstractNumId w:val="10"/>
  </w:num>
  <w:num w:numId="7">
    <w:abstractNumId w:val="32"/>
  </w:num>
  <w:num w:numId="8">
    <w:abstractNumId w:val="26"/>
  </w:num>
  <w:num w:numId="9">
    <w:abstractNumId w:val="22"/>
  </w:num>
  <w:num w:numId="10">
    <w:abstractNumId w:val="25"/>
  </w:num>
  <w:num w:numId="11">
    <w:abstractNumId w:val="36"/>
  </w:num>
  <w:num w:numId="12">
    <w:abstractNumId w:val="30"/>
  </w:num>
  <w:num w:numId="13">
    <w:abstractNumId w:val="13"/>
  </w:num>
  <w:num w:numId="14">
    <w:abstractNumId w:val="4"/>
  </w:num>
  <w:num w:numId="15">
    <w:abstractNumId w:val="27"/>
  </w:num>
  <w:num w:numId="16">
    <w:abstractNumId w:val="35"/>
  </w:num>
  <w:num w:numId="17">
    <w:abstractNumId w:val="12"/>
  </w:num>
  <w:num w:numId="18">
    <w:abstractNumId w:val="7"/>
  </w:num>
  <w:num w:numId="19">
    <w:abstractNumId w:val="34"/>
  </w:num>
  <w:num w:numId="20">
    <w:abstractNumId w:val="11"/>
  </w:num>
  <w:num w:numId="21">
    <w:abstractNumId w:val="3"/>
  </w:num>
  <w:num w:numId="22">
    <w:abstractNumId w:val="33"/>
  </w:num>
  <w:num w:numId="23">
    <w:abstractNumId w:val="15"/>
  </w:num>
  <w:num w:numId="24">
    <w:abstractNumId w:val="16"/>
  </w:num>
  <w:num w:numId="25">
    <w:abstractNumId w:val="5"/>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6"/>
  </w:num>
  <w:num w:numId="30">
    <w:abstractNumId w:val="1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9"/>
  </w:num>
  <w:num w:numId="34">
    <w:abstractNumId w:val="8"/>
  </w:num>
  <w:num w:numId="35">
    <w:abstractNumId w:val="0"/>
  </w:num>
  <w:num w:numId="36">
    <w:abstractNumId w:val="29"/>
  </w:num>
  <w:num w:numId="37">
    <w:abstractNumId w:val="24"/>
  </w:num>
  <w:num w:numId="38">
    <w:abstractNumId w:val="31"/>
  </w:num>
  <w:num w:numId="39">
    <w:abstractNumId w:val="20"/>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02B08"/>
    <w:rsid w:val="0000582D"/>
    <w:rsid w:val="00022CBB"/>
    <w:rsid w:val="00032BA4"/>
    <w:rsid w:val="00077A5F"/>
    <w:rsid w:val="000963E4"/>
    <w:rsid w:val="000E589E"/>
    <w:rsid w:val="000F054A"/>
    <w:rsid w:val="0015470C"/>
    <w:rsid w:val="001B5CF6"/>
    <w:rsid w:val="001C2F95"/>
    <w:rsid w:val="001D54E3"/>
    <w:rsid w:val="001E5724"/>
    <w:rsid w:val="001E78DC"/>
    <w:rsid w:val="00242673"/>
    <w:rsid w:val="00266927"/>
    <w:rsid w:val="0027255D"/>
    <w:rsid w:val="00285327"/>
    <w:rsid w:val="002855C6"/>
    <w:rsid w:val="0029491E"/>
    <w:rsid w:val="002A7568"/>
    <w:rsid w:val="002D32C4"/>
    <w:rsid w:val="002E1AD4"/>
    <w:rsid w:val="002F13BE"/>
    <w:rsid w:val="002F5036"/>
    <w:rsid w:val="00313A87"/>
    <w:rsid w:val="00322986"/>
    <w:rsid w:val="00341C25"/>
    <w:rsid w:val="0034254B"/>
    <w:rsid w:val="00377D15"/>
    <w:rsid w:val="0038665C"/>
    <w:rsid w:val="003B698D"/>
    <w:rsid w:val="004070CF"/>
    <w:rsid w:val="00430E38"/>
    <w:rsid w:val="004D146B"/>
    <w:rsid w:val="004D66FA"/>
    <w:rsid w:val="004F259E"/>
    <w:rsid w:val="005A0378"/>
    <w:rsid w:val="005A449D"/>
    <w:rsid w:val="0064517C"/>
    <w:rsid w:val="00665621"/>
    <w:rsid w:val="00666243"/>
    <w:rsid w:val="006747B5"/>
    <w:rsid w:val="0069265F"/>
    <w:rsid w:val="006B585A"/>
    <w:rsid w:val="006E4F82"/>
    <w:rsid w:val="006F0101"/>
    <w:rsid w:val="006F64C9"/>
    <w:rsid w:val="007639A2"/>
    <w:rsid w:val="00766D21"/>
    <w:rsid w:val="00780B54"/>
    <w:rsid w:val="007C379D"/>
    <w:rsid w:val="007C62ED"/>
    <w:rsid w:val="007E39E3"/>
    <w:rsid w:val="00800A2B"/>
    <w:rsid w:val="008128AD"/>
    <w:rsid w:val="008144A0"/>
    <w:rsid w:val="008560E2"/>
    <w:rsid w:val="00863955"/>
    <w:rsid w:val="00871F67"/>
    <w:rsid w:val="00875A3A"/>
    <w:rsid w:val="00886EBF"/>
    <w:rsid w:val="008D3630"/>
    <w:rsid w:val="008E0C39"/>
    <w:rsid w:val="008E6C83"/>
    <w:rsid w:val="008F66E7"/>
    <w:rsid w:val="00A03BBD"/>
    <w:rsid w:val="00A141CD"/>
    <w:rsid w:val="00A143CC"/>
    <w:rsid w:val="00A61EFD"/>
    <w:rsid w:val="00A64BAA"/>
    <w:rsid w:val="00AA4570"/>
    <w:rsid w:val="00AA630A"/>
    <w:rsid w:val="00AB4039"/>
    <w:rsid w:val="00AE3D1A"/>
    <w:rsid w:val="00B03909"/>
    <w:rsid w:val="00B40ECD"/>
    <w:rsid w:val="00B47FFC"/>
    <w:rsid w:val="00B50AF5"/>
    <w:rsid w:val="00B60FD2"/>
    <w:rsid w:val="00B855F0"/>
    <w:rsid w:val="00BA23F0"/>
    <w:rsid w:val="00BC0747"/>
    <w:rsid w:val="00BE15B5"/>
    <w:rsid w:val="00C00798"/>
    <w:rsid w:val="00C54636"/>
    <w:rsid w:val="00C740C5"/>
    <w:rsid w:val="00CA53B2"/>
    <w:rsid w:val="00CC732C"/>
    <w:rsid w:val="00CD25BF"/>
    <w:rsid w:val="00CF3B67"/>
    <w:rsid w:val="00D02F99"/>
    <w:rsid w:val="00D13271"/>
    <w:rsid w:val="00D14471"/>
    <w:rsid w:val="00D347AC"/>
    <w:rsid w:val="00D417A1"/>
    <w:rsid w:val="00D4708F"/>
    <w:rsid w:val="00D504B7"/>
    <w:rsid w:val="00D715F7"/>
    <w:rsid w:val="00D729CD"/>
    <w:rsid w:val="00D7582B"/>
    <w:rsid w:val="00D82CD6"/>
    <w:rsid w:val="00DA007E"/>
    <w:rsid w:val="00DD7B5F"/>
    <w:rsid w:val="00DE7849"/>
    <w:rsid w:val="00E05E8B"/>
    <w:rsid w:val="00E366AB"/>
    <w:rsid w:val="00E52FCD"/>
    <w:rsid w:val="00E76E34"/>
    <w:rsid w:val="00E97FE8"/>
    <w:rsid w:val="00ED7F81"/>
    <w:rsid w:val="00F21B73"/>
    <w:rsid w:val="00F4110D"/>
    <w:rsid w:val="00F56396"/>
    <w:rsid w:val="00F574DC"/>
    <w:rsid w:val="00FB4F89"/>
    <w:rsid w:val="00FB77A1"/>
    <w:rsid w:val="00FC24B5"/>
    <w:rsid w:val="00FF76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85703C"/>
  <w15:docId w15:val="{696800DB-485F-4BEE-B491-99FCEACA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55F0"/>
    <w:pPr>
      <w:widowControl w:val="0"/>
      <w:jc w:val="both"/>
    </w:pPr>
  </w:style>
  <w:style w:type="paragraph" w:styleId="2">
    <w:name w:val="heading 2"/>
    <w:basedOn w:val="a"/>
    <w:next w:val="a"/>
    <w:link w:val="20"/>
    <w:uiPriority w:val="9"/>
    <w:unhideWhenUsed/>
    <w:qFormat/>
    <w:rsid w:val="00D4708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430E38"/>
    <w:pPr>
      <w:ind w:firstLineChars="200" w:firstLine="420"/>
    </w:pPr>
  </w:style>
  <w:style w:type="paragraph" w:styleId="ad">
    <w:name w:val="Date"/>
    <w:basedOn w:val="a"/>
    <w:next w:val="a"/>
    <w:link w:val="ae"/>
    <w:uiPriority w:val="99"/>
    <w:semiHidden/>
    <w:unhideWhenUsed/>
    <w:rsid w:val="001D54E3"/>
    <w:pPr>
      <w:ind w:leftChars="2500" w:left="100"/>
    </w:pPr>
  </w:style>
  <w:style w:type="character" w:customStyle="1" w:styleId="ae">
    <w:name w:val="日期 字符"/>
    <w:basedOn w:val="a0"/>
    <w:link w:val="ad"/>
    <w:uiPriority w:val="99"/>
    <w:semiHidden/>
    <w:rsid w:val="001D54E3"/>
  </w:style>
  <w:style w:type="paragraph" w:customStyle="1" w:styleId="Default">
    <w:name w:val="Default"/>
    <w:rsid w:val="006F0101"/>
    <w:pPr>
      <w:widowControl w:val="0"/>
      <w:autoSpaceDE w:val="0"/>
      <w:autoSpaceDN w:val="0"/>
    </w:pPr>
    <w:rPr>
      <w:rFonts w:ascii="Times New Roman" w:eastAsia="宋体" w:hAnsi="Times New Roman" w:cs="Times New Roman" w:hint="eastAsia"/>
      <w:color w:val="000000"/>
      <w:kern w:val="0"/>
      <w:sz w:val="24"/>
      <w:szCs w:val="20"/>
    </w:rPr>
  </w:style>
  <w:style w:type="character" w:customStyle="1" w:styleId="20">
    <w:name w:val="标题 2 字符"/>
    <w:basedOn w:val="a0"/>
    <w:link w:val="2"/>
    <w:uiPriority w:val="9"/>
    <w:rsid w:val="00D4708F"/>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6954">
      <w:bodyDiv w:val="1"/>
      <w:marLeft w:val="0"/>
      <w:marRight w:val="0"/>
      <w:marTop w:val="0"/>
      <w:marBottom w:val="0"/>
      <w:divBdr>
        <w:top w:val="none" w:sz="0" w:space="0" w:color="auto"/>
        <w:left w:val="none" w:sz="0" w:space="0" w:color="auto"/>
        <w:bottom w:val="none" w:sz="0" w:space="0" w:color="auto"/>
        <w:right w:val="none" w:sz="0" w:space="0" w:color="auto"/>
      </w:divBdr>
    </w:div>
    <w:div w:id="11105980">
      <w:bodyDiv w:val="1"/>
      <w:marLeft w:val="0"/>
      <w:marRight w:val="0"/>
      <w:marTop w:val="0"/>
      <w:marBottom w:val="0"/>
      <w:divBdr>
        <w:top w:val="none" w:sz="0" w:space="0" w:color="auto"/>
        <w:left w:val="none" w:sz="0" w:space="0" w:color="auto"/>
        <w:bottom w:val="none" w:sz="0" w:space="0" w:color="auto"/>
        <w:right w:val="none" w:sz="0" w:space="0" w:color="auto"/>
      </w:divBdr>
    </w:div>
    <w:div w:id="71897168">
      <w:bodyDiv w:val="1"/>
      <w:marLeft w:val="0"/>
      <w:marRight w:val="0"/>
      <w:marTop w:val="0"/>
      <w:marBottom w:val="0"/>
      <w:divBdr>
        <w:top w:val="none" w:sz="0" w:space="0" w:color="auto"/>
        <w:left w:val="none" w:sz="0" w:space="0" w:color="auto"/>
        <w:bottom w:val="none" w:sz="0" w:space="0" w:color="auto"/>
        <w:right w:val="none" w:sz="0" w:space="0" w:color="auto"/>
      </w:divBdr>
    </w:div>
    <w:div w:id="96566484">
      <w:bodyDiv w:val="1"/>
      <w:marLeft w:val="0"/>
      <w:marRight w:val="0"/>
      <w:marTop w:val="0"/>
      <w:marBottom w:val="0"/>
      <w:divBdr>
        <w:top w:val="none" w:sz="0" w:space="0" w:color="auto"/>
        <w:left w:val="none" w:sz="0" w:space="0" w:color="auto"/>
        <w:bottom w:val="none" w:sz="0" w:space="0" w:color="auto"/>
        <w:right w:val="none" w:sz="0" w:space="0" w:color="auto"/>
      </w:divBdr>
    </w:div>
    <w:div w:id="123736398">
      <w:bodyDiv w:val="1"/>
      <w:marLeft w:val="0"/>
      <w:marRight w:val="0"/>
      <w:marTop w:val="0"/>
      <w:marBottom w:val="0"/>
      <w:divBdr>
        <w:top w:val="none" w:sz="0" w:space="0" w:color="auto"/>
        <w:left w:val="none" w:sz="0" w:space="0" w:color="auto"/>
        <w:bottom w:val="none" w:sz="0" w:space="0" w:color="auto"/>
        <w:right w:val="none" w:sz="0" w:space="0" w:color="auto"/>
      </w:divBdr>
    </w:div>
    <w:div w:id="135412267">
      <w:bodyDiv w:val="1"/>
      <w:marLeft w:val="0"/>
      <w:marRight w:val="0"/>
      <w:marTop w:val="0"/>
      <w:marBottom w:val="0"/>
      <w:divBdr>
        <w:top w:val="none" w:sz="0" w:space="0" w:color="auto"/>
        <w:left w:val="none" w:sz="0" w:space="0" w:color="auto"/>
        <w:bottom w:val="none" w:sz="0" w:space="0" w:color="auto"/>
        <w:right w:val="none" w:sz="0" w:space="0" w:color="auto"/>
      </w:divBdr>
    </w:div>
    <w:div w:id="158347327">
      <w:bodyDiv w:val="1"/>
      <w:marLeft w:val="0"/>
      <w:marRight w:val="0"/>
      <w:marTop w:val="0"/>
      <w:marBottom w:val="0"/>
      <w:divBdr>
        <w:top w:val="none" w:sz="0" w:space="0" w:color="auto"/>
        <w:left w:val="none" w:sz="0" w:space="0" w:color="auto"/>
        <w:bottom w:val="none" w:sz="0" w:space="0" w:color="auto"/>
        <w:right w:val="none" w:sz="0" w:space="0" w:color="auto"/>
      </w:divBdr>
    </w:div>
    <w:div w:id="252476566">
      <w:bodyDiv w:val="1"/>
      <w:marLeft w:val="0"/>
      <w:marRight w:val="0"/>
      <w:marTop w:val="0"/>
      <w:marBottom w:val="0"/>
      <w:divBdr>
        <w:top w:val="none" w:sz="0" w:space="0" w:color="auto"/>
        <w:left w:val="none" w:sz="0" w:space="0" w:color="auto"/>
        <w:bottom w:val="none" w:sz="0" w:space="0" w:color="auto"/>
        <w:right w:val="none" w:sz="0" w:space="0" w:color="auto"/>
      </w:divBdr>
    </w:div>
    <w:div w:id="346908464">
      <w:bodyDiv w:val="1"/>
      <w:marLeft w:val="0"/>
      <w:marRight w:val="0"/>
      <w:marTop w:val="0"/>
      <w:marBottom w:val="0"/>
      <w:divBdr>
        <w:top w:val="none" w:sz="0" w:space="0" w:color="auto"/>
        <w:left w:val="none" w:sz="0" w:space="0" w:color="auto"/>
        <w:bottom w:val="none" w:sz="0" w:space="0" w:color="auto"/>
        <w:right w:val="none" w:sz="0" w:space="0" w:color="auto"/>
      </w:divBdr>
    </w:div>
    <w:div w:id="446701851">
      <w:bodyDiv w:val="1"/>
      <w:marLeft w:val="0"/>
      <w:marRight w:val="0"/>
      <w:marTop w:val="0"/>
      <w:marBottom w:val="0"/>
      <w:divBdr>
        <w:top w:val="none" w:sz="0" w:space="0" w:color="auto"/>
        <w:left w:val="none" w:sz="0" w:space="0" w:color="auto"/>
        <w:bottom w:val="none" w:sz="0" w:space="0" w:color="auto"/>
        <w:right w:val="none" w:sz="0" w:space="0" w:color="auto"/>
      </w:divBdr>
    </w:div>
    <w:div w:id="457650993">
      <w:bodyDiv w:val="1"/>
      <w:marLeft w:val="0"/>
      <w:marRight w:val="0"/>
      <w:marTop w:val="0"/>
      <w:marBottom w:val="0"/>
      <w:divBdr>
        <w:top w:val="none" w:sz="0" w:space="0" w:color="auto"/>
        <w:left w:val="none" w:sz="0" w:space="0" w:color="auto"/>
        <w:bottom w:val="none" w:sz="0" w:space="0" w:color="auto"/>
        <w:right w:val="none" w:sz="0" w:space="0" w:color="auto"/>
      </w:divBdr>
    </w:div>
    <w:div w:id="482895363">
      <w:bodyDiv w:val="1"/>
      <w:marLeft w:val="0"/>
      <w:marRight w:val="0"/>
      <w:marTop w:val="0"/>
      <w:marBottom w:val="0"/>
      <w:divBdr>
        <w:top w:val="none" w:sz="0" w:space="0" w:color="auto"/>
        <w:left w:val="none" w:sz="0" w:space="0" w:color="auto"/>
        <w:bottom w:val="none" w:sz="0" w:space="0" w:color="auto"/>
        <w:right w:val="none" w:sz="0" w:space="0" w:color="auto"/>
      </w:divBdr>
    </w:div>
    <w:div w:id="550194122">
      <w:bodyDiv w:val="1"/>
      <w:marLeft w:val="0"/>
      <w:marRight w:val="0"/>
      <w:marTop w:val="0"/>
      <w:marBottom w:val="0"/>
      <w:divBdr>
        <w:top w:val="none" w:sz="0" w:space="0" w:color="auto"/>
        <w:left w:val="none" w:sz="0" w:space="0" w:color="auto"/>
        <w:bottom w:val="none" w:sz="0" w:space="0" w:color="auto"/>
        <w:right w:val="none" w:sz="0" w:space="0" w:color="auto"/>
      </w:divBdr>
    </w:div>
    <w:div w:id="565723984">
      <w:bodyDiv w:val="1"/>
      <w:marLeft w:val="0"/>
      <w:marRight w:val="0"/>
      <w:marTop w:val="0"/>
      <w:marBottom w:val="0"/>
      <w:divBdr>
        <w:top w:val="none" w:sz="0" w:space="0" w:color="auto"/>
        <w:left w:val="none" w:sz="0" w:space="0" w:color="auto"/>
        <w:bottom w:val="none" w:sz="0" w:space="0" w:color="auto"/>
        <w:right w:val="none" w:sz="0" w:space="0" w:color="auto"/>
      </w:divBdr>
    </w:div>
    <w:div w:id="577254741">
      <w:bodyDiv w:val="1"/>
      <w:marLeft w:val="0"/>
      <w:marRight w:val="0"/>
      <w:marTop w:val="0"/>
      <w:marBottom w:val="0"/>
      <w:divBdr>
        <w:top w:val="none" w:sz="0" w:space="0" w:color="auto"/>
        <w:left w:val="none" w:sz="0" w:space="0" w:color="auto"/>
        <w:bottom w:val="none" w:sz="0" w:space="0" w:color="auto"/>
        <w:right w:val="none" w:sz="0" w:space="0" w:color="auto"/>
      </w:divBdr>
    </w:div>
    <w:div w:id="596794662">
      <w:bodyDiv w:val="1"/>
      <w:marLeft w:val="0"/>
      <w:marRight w:val="0"/>
      <w:marTop w:val="0"/>
      <w:marBottom w:val="0"/>
      <w:divBdr>
        <w:top w:val="none" w:sz="0" w:space="0" w:color="auto"/>
        <w:left w:val="none" w:sz="0" w:space="0" w:color="auto"/>
        <w:bottom w:val="none" w:sz="0" w:space="0" w:color="auto"/>
        <w:right w:val="none" w:sz="0" w:space="0" w:color="auto"/>
      </w:divBdr>
    </w:div>
    <w:div w:id="631137778">
      <w:bodyDiv w:val="1"/>
      <w:marLeft w:val="0"/>
      <w:marRight w:val="0"/>
      <w:marTop w:val="0"/>
      <w:marBottom w:val="0"/>
      <w:divBdr>
        <w:top w:val="none" w:sz="0" w:space="0" w:color="auto"/>
        <w:left w:val="none" w:sz="0" w:space="0" w:color="auto"/>
        <w:bottom w:val="none" w:sz="0" w:space="0" w:color="auto"/>
        <w:right w:val="none" w:sz="0" w:space="0" w:color="auto"/>
      </w:divBdr>
    </w:div>
    <w:div w:id="696587255">
      <w:bodyDiv w:val="1"/>
      <w:marLeft w:val="0"/>
      <w:marRight w:val="0"/>
      <w:marTop w:val="0"/>
      <w:marBottom w:val="0"/>
      <w:divBdr>
        <w:top w:val="none" w:sz="0" w:space="0" w:color="auto"/>
        <w:left w:val="none" w:sz="0" w:space="0" w:color="auto"/>
        <w:bottom w:val="none" w:sz="0" w:space="0" w:color="auto"/>
        <w:right w:val="none" w:sz="0" w:space="0" w:color="auto"/>
      </w:divBdr>
    </w:div>
    <w:div w:id="731083084">
      <w:bodyDiv w:val="1"/>
      <w:marLeft w:val="0"/>
      <w:marRight w:val="0"/>
      <w:marTop w:val="0"/>
      <w:marBottom w:val="0"/>
      <w:divBdr>
        <w:top w:val="none" w:sz="0" w:space="0" w:color="auto"/>
        <w:left w:val="none" w:sz="0" w:space="0" w:color="auto"/>
        <w:bottom w:val="none" w:sz="0" w:space="0" w:color="auto"/>
        <w:right w:val="none" w:sz="0" w:space="0" w:color="auto"/>
      </w:divBdr>
    </w:div>
    <w:div w:id="732656445">
      <w:bodyDiv w:val="1"/>
      <w:marLeft w:val="0"/>
      <w:marRight w:val="0"/>
      <w:marTop w:val="0"/>
      <w:marBottom w:val="0"/>
      <w:divBdr>
        <w:top w:val="none" w:sz="0" w:space="0" w:color="auto"/>
        <w:left w:val="none" w:sz="0" w:space="0" w:color="auto"/>
        <w:bottom w:val="none" w:sz="0" w:space="0" w:color="auto"/>
        <w:right w:val="none" w:sz="0" w:space="0" w:color="auto"/>
      </w:divBdr>
    </w:div>
    <w:div w:id="874774857">
      <w:bodyDiv w:val="1"/>
      <w:marLeft w:val="0"/>
      <w:marRight w:val="0"/>
      <w:marTop w:val="0"/>
      <w:marBottom w:val="0"/>
      <w:divBdr>
        <w:top w:val="none" w:sz="0" w:space="0" w:color="auto"/>
        <w:left w:val="none" w:sz="0" w:space="0" w:color="auto"/>
        <w:bottom w:val="none" w:sz="0" w:space="0" w:color="auto"/>
        <w:right w:val="none" w:sz="0" w:space="0" w:color="auto"/>
      </w:divBdr>
    </w:div>
    <w:div w:id="1208908607">
      <w:bodyDiv w:val="1"/>
      <w:marLeft w:val="0"/>
      <w:marRight w:val="0"/>
      <w:marTop w:val="0"/>
      <w:marBottom w:val="0"/>
      <w:divBdr>
        <w:top w:val="none" w:sz="0" w:space="0" w:color="auto"/>
        <w:left w:val="none" w:sz="0" w:space="0" w:color="auto"/>
        <w:bottom w:val="none" w:sz="0" w:space="0" w:color="auto"/>
        <w:right w:val="none" w:sz="0" w:space="0" w:color="auto"/>
      </w:divBdr>
    </w:div>
    <w:div w:id="1234468302">
      <w:bodyDiv w:val="1"/>
      <w:marLeft w:val="0"/>
      <w:marRight w:val="0"/>
      <w:marTop w:val="0"/>
      <w:marBottom w:val="0"/>
      <w:divBdr>
        <w:top w:val="none" w:sz="0" w:space="0" w:color="auto"/>
        <w:left w:val="none" w:sz="0" w:space="0" w:color="auto"/>
        <w:bottom w:val="none" w:sz="0" w:space="0" w:color="auto"/>
        <w:right w:val="none" w:sz="0" w:space="0" w:color="auto"/>
      </w:divBdr>
    </w:div>
    <w:div w:id="1307317269">
      <w:bodyDiv w:val="1"/>
      <w:marLeft w:val="0"/>
      <w:marRight w:val="0"/>
      <w:marTop w:val="0"/>
      <w:marBottom w:val="0"/>
      <w:divBdr>
        <w:top w:val="none" w:sz="0" w:space="0" w:color="auto"/>
        <w:left w:val="none" w:sz="0" w:space="0" w:color="auto"/>
        <w:bottom w:val="none" w:sz="0" w:space="0" w:color="auto"/>
        <w:right w:val="none" w:sz="0" w:space="0" w:color="auto"/>
      </w:divBdr>
    </w:div>
    <w:div w:id="1341200811">
      <w:bodyDiv w:val="1"/>
      <w:marLeft w:val="0"/>
      <w:marRight w:val="0"/>
      <w:marTop w:val="0"/>
      <w:marBottom w:val="0"/>
      <w:divBdr>
        <w:top w:val="none" w:sz="0" w:space="0" w:color="auto"/>
        <w:left w:val="none" w:sz="0" w:space="0" w:color="auto"/>
        <w:bottom w:val="none" w:sz="0" w:space="0" w:color="auto"/>
        <w:right w:val="none" w:sz="0" w:space="0" w:color="auto"/>
      </w:divBdr>
    </w:div>
    <w:div w:id="1345590588">
      <w:bodyDiv w:val="1"/>
      <w:marLeft w:val="0"/>
      <w:marRight w:val="0"/>
      <w:marTop w:val="0"/>
      <w:marBottom w:val="0"/>
      <w:divBdr>
        <w:top w:val="none" w:sz="0" w:space="0" w:color="auto"/>
        <w:left w:val="none" w:sz="0" w:space="0" w:color="auto"/>
        <w:bottom w:val="none" w:sz="0" w:space="0" w:color="auto"/>
        <w:right w:val="none" w:sz="0" w:space="0" w:color="auto"/>
      </w:divBdr>
    </w:div>
    <w:div w:id="1347563901">
      <w:bodyDiv w:val="1"/>
      <w:marLeft w:val="0"/>
      <w:marRight w:val="0"/>
      <w:marTop w:val="0"/>
      <w:marBottom w:val="0"/>
      <w:divBdr>
        <w:top w:val="none" w:sz="0" w:space="0" w:color="auto"/>
        <w:left w:val="none" w:sz="0" w:space="0" w:color="auto"/>
        <w:bottom w:val="none" w:sz="0" w:space="0" w:color="auto"/>
        <w:right w:val="none" w:sz="0" w:space="0" w:color="auto"/>
      </w:divBdr>
    </w:div>
    <w:div w:id="1373770153">
      <w:bodyDiv w:val="1"/>
      <w:marLeft w:val="0"/>
      <w:marRight w:val="0"/>
      <w:marTop w:val="0"/>
      <w:marBottom w:val="0"/>
      <w:divBdr>
        <w:top w:val="none" w:sz="0" w:space="0" w:color="auto"/>
        <w:left w:val="none" w:sz="0" w:space="0" w:color="auto"/>
        <w:bottom w:val="none" w:sz="0" w:space="0" w:color="auto"/>
        <w:right w:val="none" w:sz="0" w:space="0" w:color="auto"/>
      </w:divBdr>
    </w:div>
    <w:div w:id="1387145925">
      <w:bodyDiv w:val="1"/>
      <w:marLeft w:val="0"/>
      <w:marRight w:val="0"/>
      <w:marTop w:val="0"/>
      <w:marBottom w:val="0"/>
      <w:divBdr>
        <w:top w:val="none" w:sz="0" w:space="0" w:color="auto"/>
        <w:left w:val="none" w:sz="0" w:space="0" w:color="auto"/>
        <w:bottom w:val="none" w:sz="0" w:space="0" w:color="auto"/>
        <w:right w:val="none" w:sz="0" w:space="0" w:color="auto"/>
      </w:divBdr>
    </w:div>
    <w:div w:id="1423339226">
      <w:bodyDiv w:val="1"/>
      <w:marLeft w:val="0"/>
      <w:marRight w:val="0"/>
      <w:marTop w:val="0"/>
      <w:marBottom w:val="0"/>
      <w:divBdr>
        <w:top w:val="none" w:sz="0" w:space="0" w:color="auto"/>
        <w:left w:val="none" w:sz="0" w:space="0" w:color="auto"/>
        <w:bottom w:val="none" w:sz="0" w:space="0" w:color="auto"/>
        <w:right w:val="none" w:sz="0" w:space="0" w:color="auto"/>
      </w:divBdr>
    </w:div>
    <w:div w:id="1462652098">
      <w:bodyDiv w:val="1"/>
      <w:marLeft w:val="0"/>
      <w:marRight w:val="0"/>
      <w:marTop w:val="0"/>
      <w:marBottom w:val="0"/>
      <w:divBdr>
        <w:top w:val="none" w:sz="0" w:space="0" w:color="auto"/>
        <w:left w:val="none" w:sz="0" w:space="0" w:color="auto"/>
        <w:bottom w:val="none" w:sz="0" w:space="0" w:color="auto"/>
        <w:right w:val="none" w:sz="0" w:space="0" w:color="auto"/>
      </w:divBdr>
    </w:div>
    <w:div w:id="1465345361">
      <w:bodyDiv w:val="1"/>
      <w:marLeft w:val="0"/>
      <w:marRight w:val="0"/>
      <w:marTop w:val="0"/>
      <w:marBottom w:val="0"/>
      <w:divBdr>
        <w:top w:val="none" w:sz="0" w:space="0" w:color="auto"/>
        <w:left w:val="none" w:sz="0" w:space="0" w:color="auto"/>
        <w:bottom w:val="none" w:sz="0" w:space="0" w:color="auto"/>
        <w:right w:val="none" w:sz="0" w:space="0" w:color="auto"/>
      </w:divBdr>
    </w:div>
    <w:div w:id="1473330657">
      <w:bodyDiv w:val="1"/>
      <w:marLeft w:val="0"/>
      <w:marRight w:val="0"/>
      <w:marTop w:val="0"/>
      <w:marBottom w:val="0"/>
      <w:divBdr>
        <w:top w:val="none" w:sz="0" w:space="0" w:color="auto"/>
        <w:left w:val="none" w:sz="0" w:space="0" w:color="auto"/>
        <w:bottom w:val="none" w:sz="0" w:space="0" w:color="auto"/>
        <w:right w:val="none" w:sz="0" w:space="0" w:color="auto"/>
      </w:divBdr>
    </w:div>
    <w:div w:id="1507329674">
      <w:bodyDiv w:val="1"/>
      <w:marLeft w:val="0"/>
      <w:marRight w:val="0"/>
      <w:marTop w:val="0"/>
      <w:marBottom w:val="0"/>
      <w:divBdr>
        <w:top w:val="none" w:sz="0" w:space="0" w:color="auto"/>
        <w:left w:val="none" w:sz="0" w:space="0" w:color="auto"/>
        <w:bottom w:val="none" w:sz="0" w:space="0" w:color="auto"/>
        <w:right w:val="none" w:sz="0" w:space="0" w:color="auto"/>
      </w:divBdr>
    </w:div>
    <w:div w:id="1509370911">
      <w:bodyDiv w:val="1"/>
      <w:marLeft w:val="0"/>
      <w:marRight w:val="0"/>
      <w:marTop w:val="0"/>
      <w:marBottom w:val="0"/>
      <w:divBdr>
        <w:top w:val="none" w:sz="0" w:space="0" w:color="auto"/>
        <w:left w:val="none" w:sz="0" w:space="0" w:color="auto"/>
        <w:bottom w:val="none" w:sz="0" w:space="0" w:color="auto"/>
        <w:right w:val="none" w:sz="0" w:space="0" w:color="auto"/>
      </w:divBdr>
    </w:div>
    <w:div w:id="1614628703">
      <w:bodyDiv w:val="1"/>
      <w:marLeft w:val="0"/>
      <w:marRight w:val="0"/>
      <w:marTop w:val="0"/>
      <w:marBottom w:val="0"/>
      <w:divBdr>
        <w:top w:val="none" w:sz="0" w:space="0" w:color="auto"/>
        <w:left w:val="none" w:sz="0" w:space="0" w:color="auto"/>
        <w:bottom w:val="none" w:sz="0" w:space="0" w:color="auto"/>
        <w:right w:val="none" w:sz="0" w:space="0" w:color="auto"/>
      </w:divBdr>
    </w:div>
    <w:div w:id="1621261979">
      <w:bodyDiv w:val="1"/>
      <w:marLeft w:val="0"/>
      <w:marRight w:val="0"/>
      <w:marTop w:val="0"/>
      <w:marBottom w:val="0"/>
      <w:divBdr>
        <w:top w:val="none" w:sz="0" w:space="0" w:color="auto"/>
        <w:left w:val="none" w:sz="0" w:space="0" w:color="auto"/>
        <w:bottom w:val="none" w:sz="0" w:space="0" w:color="auto"/>
        <w:right w:val="none" w:sz="0" w:space="0" w:color="auto"/>
      </w:divBdr>
    </w:div>
    <w:div w:id="1677340999">
      <w:bodyDiv w:val="1"/>
      <w:marLeft w:val="0"/>
      <w:marRight w:val="0"/>
      <w:marTop w:val="0"/>
      <w:marBottom w:val="0"/>
      <w:divBdr>
        <w:top w:val="none" w:sz="0" w:space="0" w:color="auto"/>
        <w:left w:val="none" w:sz="0" w:space="0" w:color="auto"/>
        <w:bottom w:val="none" w:sz="0" w:space="0" w:color="auto"/>
        <w:right w:val="none" w:sz="0" w:space="0" w:color="auto"/>
      </w:divBdr>
    </w:div>
    <w:div w:id="1748650905">
      <w:bodyDiv w:val="1"/>
      <w:marLeft w:val="0"/>
      <w:marRight w:val="0"/>
      <w:marTop w:val="0"/>
      <w:marBottom w:val="0"/>
      <w:divBdr>
        <w:top w:val="none" w:sz="0" w:space="0" w:color="auto"/>
        <w:left w:val="none" w:sz="0" w:space="0" w:color="auto"/>
        <w:bottom w:val="none" w:sz="0" w:space="0" w:color="auto"/>
        <w:right w:val="none" w:sz="0" w:space="0" w:color="auto"/>
      </w:divBdr>
    </w:div>
    <w:div w:id="1779792104">
      <w:bodyDiv w:val="1"/>
      <w:marLeft w:val="0"/>
      <w:marRight w:val="0"/>
      <w:marTop w:val="0"/>
      <w:marBottom w:val="0"/>
      <w:divBdr>
        <w:top w:val="none" w:sz="0" w:space="0" w:color="auto"/>
        <w:left w:val="none" w:sz="0" w:space="0" w:color="auto"/>
        <w:bottom w:val="none" w:sz="0" w:space="0" w:color="auto"/>
        <w:right w:val="none" w:sz="0" w:space="0" w:color="auto"/>
      </w:divBdr>
    </w:div>
    <w:div w:id="1840196851">
      <w:bodyDiv w:val="1"/>
      <w:marLeft w:val="0"/>
      <w:marRight w:val="0"/>
      <w:marTop w:val="0"/>
      <w:marBottom w:val="0"/>
      <w:divBdr>
        <w:top w:val="none" w:sz="0" w:space="0" w:color="auto"/>
        <w:left w:val="none" w:sz="0" w:space="0" w:color="auto"/>
        <w:bottom w:val="none" w:sz="0" w:space="0" w:color="auto"/>
        <w:right w:val="none" w:sz="0" w:space="0" w:color="auto"/>
      </w:divBdr>
    </w:div>
    <w:div w:id="1938245002">
      <w:bodyDiv w:val="1"/>
      <w:marLeft w:val="0"/>
      <w:marRight w:val="0"/>
      <w:marTop w:val="0"/>
      <w:marBottom w:val="0"/>
      <w:divBdr>
        <w:top w:val="none" w:sz="0" w:space="0" w:color="auto"/>
        <w:left w:val="none" w:sz="0" w:space="0" w:color="auto"/>
        <w:bottom w:val="none" w:sz="0" w:space="0" w:color="auto"/>
        <w:right w:val="none" w:sz="0" w:space="0" w:color="auto"/>
      </w:divBdr>
    </w:div>
    <w:div w:id="1942444074">
      <w:bodyDiv w:val="1"/>
      <w:marLeft w:val="0"/>
      <w:marRight w:val="0"/>
      <w:marTop w:val="0"/>
      <w:marBottom w:val="0"/>
      <w:divBdr>
        <w:top w:val="none" w:sz="0" w:space="0" w:color="auto"/>
        <w:left w:val="none" w:sz="0" w:space="0" w:color="auto"/>
        <w:bottom w:val="none" w:sz="0" w:space="0" w:color="auto"/>
        <w:right w:val="none" w:sz="0" w:space="0" w:color="auto"/>
      </w:divBdr>
    </w:div>
    <w:div w:id="1977685299">
      <w:bodyDiv w:val="1"/>
      <w:marLeft w:val="0"/>
      <w:marRight w:val="0"/>
      <w:marTop w:val="0"/>
      <w:marBottom w:val="0"/>
      <w:divBdr>
        <w:top w:val="none" w:sz="0" w:space="0" w:color="auto"/>
        <w:left w:val="none" w:sz="0" w:space="0" w:color="auto"/>
        <w:bottom w:val="none" w:sz="0" w:space="0" w:color="auto"/>
        <w:right w:val="none" w:sz="0" w:space="0" w:color="auto"/>
      </w:divBdr>
    </w:div>
    <w:div w:id="1984701225">
      <w:bodyDiv w:val="1"/>
      <w:marLeft w:val="0"/>
      <w:marRight w:val="0"/>
      <w:marTop w:val="0"/>
      <w:marBottom w:val="0"/>
      <w:divBdr>
        <w:top w:val="none" w:sz="0" w:space="0" w:color="auto"/>
        <w:left w:val="none" w:sz="0" w:space="0" w:color="auto"/>
        <w:bottom w:val="none" w:sz="0" w:space="0" w:color="auto"/>
        <w:right w:val="none" w:sz="0" w:space="0" w:color="auto"/>
      </w:divBdr>
    </w:div>
    <w:div w:id="2085297941">
      <w:bodyDiv w:val="1"/>
      <w:marLeft w:val="0"/>
      <w:marRight w:val="0"/>
      <w:marTop w:val="0"/>
      <w:marBottom w:val="0"/>
      <w:divBdr>
        <w:top w:val="none" w:sz="0" w:space="0" w:color="auto"/>
        <w:left w:val="none" w:sz="0" w:space="0" w:color="auto"/>
        <w:bottom w:val="none" w:sz="0" w:space="0" w:color="auto"/>
        <w:right w:val="none" w:sz="0" w:space="0" w:color="auto"/>
      </w:divBdr>
    </w:div>
    <w:div w:id="2100170523">
      <w:bodyDiv w:val="1"/>
      <w:marLeft w:val="0"/>
      <w:marRight w:val="0"/>
      <w:marTop w:val="0"/>
      <w:marBottom w:val="0"/>
      <w:divBdr>
        <w:top w:val="none" w:sz="0" w:space="0" w:color="auto"/>
        <w:left w:val="none" w:sz="0" w:space="0" w:color="auto"/>
        <w:bottom w:val="none" w:sz="0" w:space="0" w:color="auto"/>
        <w:right w:val="none" w:sz="0" w:space="0" w:color="auto"/>
      </w:divBdr>
    </w:div>
    <w:div w:id="214088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33</Pages>
  <Words>2638</Words>
  <Characters>15042</Characters>
  <Application>Microsoft Office Word</Application>
  <DocSecurity>0</DocSecurity>
  <Lines>125</Lines>
  <Paragraphs>35</Paragraphs>
  <ScaleCrop>false</ScaleCrop>
  <Company>P R C</Company>
  <LinksUpToDate>false</LinksUpToDate>
  <CharactersWithSpaces>17645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24</cp:revision>
  <cp:lastPrinted>2020-12-24T07:17:00Z</cp:lastPrinted>
  <dcterms:created xsi:type="dcterms:W3CDTF">2021-06-19T06:03:00Z</dcterms:created>
  <dcterms:modified xsi:type="dcterms:W3CDTF">2023-08-15T02:05:00Z</dcterms:modified>
</cp:coreProperties>
</file>