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3B26C" w14:textId="334FAE55" w:rsidR="00095A48" w:rsidRPr="00AD778E" w:rsidRDefault="00F55776">
      <w:pPr>
        <w:spacing w:beforeLines="50" w:before="156" w:afterLines="50" w:after="156"/>
        <w:jc w:val="center"/>
        <w:rPr>
          <w:rFonts w:ascii="黑体" w:eastAsia="黑体" w:hAnsi="黑体"/>
          <w:sz w:val="32"/>
          <w:szCs w:val="32"/>
        </w:rPr>
      </w:pPr>
      <w:r w:rsidRPr="00AD778E">
        <w:rPr>
          <w:rFonts w:ascii="黑体" w:eastAsia="黑体" w:hAnsi="黑体" w:hint="eastAsia"/>
          <w:sz w:val="32"/>
          <w:szCs w:val="32"/>
        </w:rPr>
        <w:t>《</w:t>
      </w:r>
      <w:r w:rsidR="003E69DA" w:rsidRPr="003E69DA">
        <w:rPr>
          <w:rFonts w:ascii="黑体" w:eastAsia="黑体" w:hAnsi="黑体" w:hint="eastAsia"/>
          <w:sz w:val="32"/>
          <w:szCs w:val="32"/>
        </w:rPr>
        <w:t>医用高分子材料</w:t>
      </w:r>
      <w:r w:rsidRPr="00AD778E">
        <w:rPr>
          <w:rFonts w:ascii="黑体" w:eastAsia="黑体" w:hAnsi="黑体" w:hint="eastAsia"/>
          <w:sz w:val="32"/>
          <w:szCs w:val="32"/>
        </w:rPr>
        <w:t>》课程教学大纲</w:t>
      </w:r>
    </w:p>
    <w:p w14:paraId="2C60B925" w14:textId="77777777" w:rsidR="00095A48" w:rsidRPr="00AD778E" w:rsidRDefault="00F55776">
      <w:pPr>
        <w:pStyle w:val="a4"/>
        <w:spacing w:beforeLines="50" w:before="156" w:afterLines="50" w:after="156"/>
        <w:ind w:firstLineChars="200" w:firstLine="562"/>
        <w:jc w:val="left"/>
        <w:rPr>
          <w:rFonts w:hAnsi="宋体" w:cs="宋体"/>
        </w:rPr>
      </w:pPr>
      <w:r w:rsidRPr="00AD778E">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95A48" w:rsidRPr="00AD778E" w14:paraId="68ABBCE2" w14:textId="77777777">
        <w:trPr>
          <w:jc w:val="center"/>
        </w:trPr>
        <w:tc>
          <w:tcPr>
            <w:tcW w:w="1135" w:type="dxa"/>
            <w:vAlign w:val="center"/>
          </w:tcPr>
          <w:p w14:paraId="15AB871A"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英文名称</w:t>
            </w:r>
          </w:p>
        </w:tc>
        <w:tc>
          <w:tcPr>
            <w:tcW w:w="3685" w:type="dxa"/>
            <w:vAlign w:val="center"/>
          </w:tcPr>
          <w:p w14:paraId="706AAEEF" w14:textId="2DBD2E36" w:rsidR="00095A48" w:rsidRPr="00AD778E" w:rsidRDefault="00506F93" w:rsidP="00673DEC">
            <w:pPr>
              <w:spacing w:beforeLines="50" w:before="156" w:afterLines="50" w:after="156"/>
              <w:jc w:val="left"/>
              <w:rPr>
                <w:rFonts w:ascii="宋体" w:eastAsia="宋体" w:hAnsi="宋体"/>
              </w:rPr>
            </w:pPr>
            <w:r w:rsidRPr="00506F93">
              <w:rPr>
                <w:rFonts w:ascii="宋体" w:eastAsia="宋体" w:hAnsi="宋体"/>
              </w:rPr>
              <w:t>Medical Polymer Materials</w:t>
            </w:r>
          </w:p>
        </w:tc>
        <w:tc>
          <w:tcPr>
            <w:tcW w:w="1134" w:type="dxa"/>
            <w:vAlign w:val="center"/>
          </w:tcPr>
          <w:p w14:paraId="47C5F365"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课程代码</w:t>
            </w:r>
          </w:p>
        </w:tc>
        <w:tc>
          <w:tcPr>
            <w:tcW w:w="2744" w:type="dxa"/>
            <w:vAlign w:val="center"/>
          </w:tcPr>
          <w:p w14:paraId="10174B2D" w14:textId="77777777" w:rsidR="00095A48" w:rsidRPr="00AD778E" w:rsidRDefault="00D41376">
            <w:pPr>
              <w:spacing w:beforeLines="50" w:before="156" w:afterLines="50" w:after="156"/>
              <w:rPr>
                <w:rFonts w:ascii="宋体" w:eastAsia="宋体" w:hAnsi="宋体"/>
              </w:rPr>
            </w:pPr>
            <w:r w:rsidRPr="00D41376">
              <w:rPr>
                <w:rFonts w:ascii="宋体" w:eastAsia="宋体" w:hAnsi="宋体"/>
              </w:rPr>
              <w:t>PHAR1073</w:t>
            </w:r>
          </w:p>
        </w:tc>
      </w:tr>
      <w:tr w:rsidR="00095A48" w:rsidRPr="00AD778E" w14:paraId="24E3B049" w14:textId="77777777">
        <w:trPr>
          <w:jc w:val="center"/>
        </w:trPr>
        <w:tc>
          <w:tcPr>
            <w:tcW w:w="1135" w:type="dxa"/>
            <w:vAlign w:val="center"/>
          </w:tcPr>
          <w:p w14:paraId="1F7A2B81"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课程性质</w:t>
            </w:r>
          </w:p>
        </w:tc>
        <w:tc>
          <w:tcPr>
            <w:tcW w:w="3685" w:type="dxa"/>
            <w:vAlign w:val="center"/>
          </w:tcPr>
          <w:p w14:paraId="2CE3C1F1" w14:textId="77777777" w:rsidR="00095A48" w:rsidRPr="00AD778E" w:rsidRDefault="00F55776">
            <w:pPr>
              <w:spacing w:beforeLines="50" w:before="156" w:afterLines="50" w:after="156"/>
              <w:jc w:val="left"/>
              <w:rPr>
                <w:rFonts w:ascii="宋体" w:eastAsia="宋体" w:hAnsi="宋体"/>
              </w:rPr>
            </w:pPr>
            <w:r w:rsidRPr="00AD778E">
              <w:rPr>
                <w:rFonts w:ascii="宋体" w:eastAsia="宋体" w:hAnsi="宋体" w:hint="eastAsia"/>
              </w:rPr>
              <w:t>专业</w:t>
            </w:r>
            <w:r w:rsidR="00D41376">
              <w:rPr>
                <w:rFonts w:ascii="宋体" w:eastAsia="宋体" w:hAnsi="宋体" w:hint="eastAsia"/>
              </w:rPr>
              <w:t>选</w:t>
            </w:r>
            <w:r w:rsidRPr="00AD778E">
              <w:rPr>
                <w:rFonts w:ascii="宋体" w:eastAsia="宋体" w:hAnsi="宋体" w:hint="eastAsia"/>
              </w:rPr>
              <w:t>修课程</w:t>
            </w:r>
          </w:p>
        </w:tc>
        <w:tc>
          <w:tcPr>
            <w:tcW w:w="1134" w:type="dxa"/>
            <w:vAlign w:val="center"/>
          </w:tcPr>
          <w:p w14:paraId="3893F85E"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授课对象</w:t>
            </w:r>
          </w:p>
        </w:tc>
        <w:tc>
          <w:tcPr>
            <w:tcW w:w="2744" w:type="dxa"/>
            <w:vAlign w:val="center"/>
          </w:tcPr>
          <w:p w14:paraId="1FAC025F" w14:textId="48EFAE70" w:rsidR="00095A48" w:rsidRPr="00AD778E" w:rsidRDefault="00D41376">
            <w:pPr>
              <w:spacing w:beforeLines="50" w:before="156" w:afterLines="50" w:after="156"/>
              <w:rPr>
                <w:rFonts w:ascii="宋体" w:eastAsia="宋体" w:hAnsi="宋体"/>
              </w:rPr>
            </w:pPr>
            <w:r w:rsidRPr="00D41376">
              <w:rPr>
                <w:rFonts w:ascii="宋体" w:eastAsia="宋体" w:hAnsi="宋体" w:hint="eastAsia"/>
              </w:rPr>
              <w:t>药学</w:t>
            </w:r>
          </w:p>
        </w:tc>
      </w:tr>
      <w:tr w:rsidR="00095A48" w:rsidRPr="00AD778E" w14:paraId="3D7A1472" w14:textId="77777777">
        <w:trPr>
          <w:jc w:val="center"/>
        </w:trPr>
        <w:tc>
          <w:tcPr>
            <w:tcW w:w="1135" w:type="dxa"/>
            <w:vAlign w:val="center"/>
          </w:tcPr>
          <w:p w14:paraId="4DEE95B8"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学   分</w:t>
            </w:r>
          </w:p>
        </w:tc>
        <w:tc>
          <w:tcPr>
            <w:tcW w:w="3685" w:type="dxa"/>
            <w:vAlign w:val="center"/>
          </w:tcPr>
          <w:p w14:paraId="54F28C55" w14:textId="727DD681" w:rsidR="00095A48" w:rsidRPr="00AD778E" w:rsidRDefault="00D41376">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77FE8692"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学   时</w:t>
            </w:r>
          </w:p>
        </w:tc>
        <w:tc>
          <w:tcPr>
            <w:tcW w:w="2744" w:type="dxa"/>
            <w:vAlign w:val="center"/>
          </w:tcPr>
          <w:p w14:paraId="7A7D8C3E" w14:textId="77777777" w:rsidR="00095A48" w:rsidRPr="00AD778E" w:rsidRDefault="00D41376">
            <w:pPr>
              <w:spacing w:beforeLines="50" w:before="156" w:afterLines="50" w:after="156"/>
              <w:rPr>
                <w:rFonts w:ascii="宋体" w:eastAsia="宋体" w:hAnsi="宋体"/>
              </w:rPr>
            </w:pPr>
            <w:r>
              <w:rPr>
                <w:rFonts w:ascii="宋体" w:eastAsia="宋体" w:hAnsi="宋体"/>
              </w:rPr>
              <w:t>36</w:t>
            </w:r>
          </w:p>
        </w:tc>
      </w:tr>
      <w:tr w:rsidR="00095A48" w:rsidRPr="00AD778E" w14:paraId="0D777967" w14:textId="77777777">
        <w:trPr>
          <w:jc w:val="center"/>
        </w:trPr>
        <w:tc>
          <w:tcPr>
            <w:tcW w:w="1135" w:type="dxa"/>
            <w:vAlign w:val="center"/>
          </w:tcPr>
          <w:p w14:paraId="0F6F1EE0"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主讲教师</w:t>
            </w:r>
          </w:p>
        </w:tc>
        <w:tc>
          <w:tcPr>
            <w:tcW w:w="3685" w:type="dxa"/>
            <w:vAlign w:val="center"/>
          </w:tcPr>
          <w:p w14:paraId="35003976" w14:textId="77777777" w:rsidR="00095A48" w:rsidRPr="00AD778E" w:rsidRDefault="008761DE">
            <w:pPr>
              <w:spacing w:beforeLines="50" w:before="156" w:afterLines="50" w:after="156"/>
              <w:jc w:val="left"/>
              <w:rPr>
                <w:rFonts w:ascii="宋体" w:eastAsia="宋体" w:hAnsi="宋体"/>
              </w:rPr>
            </w:pPr>
            <w:r w:rsidRPr="00AD778E">
              <w:rPr>
                <w:rFonts w:ascii="宋体" w:eastAsia="宋体" w:hAnsi="宋体"/>
              </w:rPr>
              <w:t>邓益斌/</w:t>
            </w:r>
            <w:r w:rsidR="00D41376">
              <w:rPr>
                <w:rFonts w:ascii="宋体" w:eastAsia="宋体" w:hAnsi="宋体" w:hint="eastAsia"/>
              </w:rPr>
              <w:t>韩亮</w:t>
            </w:r>
            <w:r w:rsidRPr="00AD778E">
              <w:rPr>
                <w:rFonts w:ascii="宋体" w:eastAsia="宋体" w:hAnsi="宋体"/>
              </w:rPr>
              <w:t>/</w:t>
            </w:r>
            <w:r w:rsidR="00D41376">
              <w:rPr>
                <w:rFonts w:ascii="宋体" w:eastAsia="宋体" w:hAnsi="宋体" w:hint="eastAsia"/>
              </w:rPr>
              <w:t>柯亨特</w:t>
            </w:r>
          </w:p>
        </w:tc>
        <w:tc>
          <w:tcPr>
            <w:tcW w:w="1134" w:type="dxa"/>
            <w:vAlign w:val="center"/>
          </w:tcPr>
          <w:p w14:paraId="64A945A6"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修订日期</w:t>
            </w:r>
          </w:p>
        </w:tc>
        <w:tc>
          <w:tcPr>
            <w:tcW w:w="2744" w:type="dxa"/>
            <w:vAlign w:val="center"/>
          </w:tcPr>
          <w:p w14:paraId="4CE1CCB7" w14:textId="77777777" w:rsidR="00095A48" w:rsidRPr="00AD778E" w:rsidRDefault="00F55776" w:rsidP="00AF0EAF">
            <w:pPr>
              <w:spacing w:beforeLines="50" w:before="156" w:afterLines="50" w:after="156"/>
              <w:rPr>
                <w:rFonts w:ascii="宋体" w:eastAsia="宋体" w:hAnsi="宋体"/>
              </w:rPr>
            </w:pPr>
            <w:r w:rsidRPr="00AD778E">
              <w:rPr>
                <w:rFonts w:ascii="宋体" w:eastAsia="宋体" w:hAnsi="宋体" w:hint="eastAsia"/>
              </w:rPr>
              <w:t>202</w:t>
            </w:r>
            <w:r w:rsidR="00AF0EAF">
              <w:rPr>
                <w:rFonts w:ascii="宋体" w:eastAsia="宋体" w:hAnsi="宋体"/>
              </w:rPr>
              <w:t>3</w:t>
            </w:r>
            <w:r w:rsidRPr="00AD778E">
              <w:rPr>
                <w:rFonts w:ascii="宋体" w:eastAsia="宋体" w:hAnsi="宋体" w:hint="eastAsia"/>
              </w:rPr>
              <w:t>年</w:t>
            </w:r>
            <w:r w:rsidR="00AF0EAF">
              <w:rPr>
                <w:rFonts w:ascii="宋体" w:eastAsia="宋体" w:hAnsi="宋体"/>
              </w:rPr>
              <w:t>7</w:t>
            </w:r>
            <w:r w:rsidRPr="00AD778E">
              <w:rPr>
                <w:rFonts w:ascii="宋体" w:eastAsia="宋体" w:hAnsi="宋体" w:hint="eastAsia"/>
              </w:rPr>
              <w:t>月</w:t>
            </w:r>
            <w:r w:rsidR="00AF0EAF">
              <w:rPr>
                <w:rFonts w:ascii="宋体" w:eastAsia="宋体" w:hAnsi="宋体"/>
              </w:rPr>
              <w:t>11</w:t>
            </w:r>
            <w:r w:rsidRPr="00AD778E">
              <w:rPr>
                <w:rFonts w:ascii="宋体" w:eastAsia="宋体" w:hAnsi="宋体" w:hint="eastAsia"/>
              </w:rPr>
              <w:t>日</w:t>
            </w:r>
          </w:p>
        </w:tc>
      </w:tr>
      <w:tr w:rsidR="00095A48" w:rsidRPr="00AD778E" w14:paraId="37B8B5A8" w14:textId="77777777">
        <w:trPr>
          <w:jc w:val="center"/>
        </w:trPr>
        <w:tc>
          <w:tcPr>
            <w:tcW w:w="1135" w:type="dxa"/>
            <w:vAlign w:val="center"/>
          </w:tcPr>
          <w:p w14:paraId="3B790DA1" w14:textId="77777777" w:rsidR="00095A48" w:rsidRPr="00AD778E" w:rsidRDefault="00F55776">
            <w:pPr>
              <w:spacing w:beforeLines="50" w:before="156" w:afterLines="50" w:after="156"/>
              <w:jc w:val="center"/>
              <w:rPr>
                <w:rFonts w:ascii="宋体" w:eastAsia="宋体" w:hAnsi="宋体" w:cs="黑体"/>
                <w:b/>
                <w:bCs/>
              </w:rPr>
            </w:pPr>
            <w:r w:rsidRPr="00AD778E">
              <w:rPr>
                <w:rFonts w:ascii="宋体" w:eastAsia="宋体" w:hAnsi="宋体" w:cs="黑体" w:hint="eastAsia"/>
                <w:b/>
                <w:bCs/>
              </w:rPr>
              <w:t>指定教材</w:t>
            </w:r>
          </w:p>
        </w:tc>
        <w:tc>
          <w:tcPr>
            <w:tcW w:w="7563" w:type="dxa"/>
            <w:gridSpan w:val="3"/>
            <w:vAlign w:val="center"/>
          </w:tcPr>
          <w:p w14:paraId="2E0CAF95" w14:textId="77777777" w:rsidR="00095A48" w:rsidRPr="00AD778E" w:rsidRDefault="00D41376" w:rsidP="00D41376">
            <w:pPr>
              <w:spacing w:beforeLines="50" w:before="156" w:afterLines="50" w:after="156"/>
              <w:rPr>
                <w:rFonts w:ascii="宋体" w:eastAsia="宋体" w:hAnsi="宋体"/>
              </w:rPr>
            </w:pPr>
            <w:r w:rsidRPr="00D41376">
              <w:rPr>
                <w:rFonts w:ascii="宋体" w:eastAsia="宋体" w:hAnsi="宋体" w:hint="eastAsia"/>
              </w:rPr>
              <w:t>《药用高分子材料学》</w:t>
            </w:r>
            <w:r>
              <w:rPr>
                <w:rFonts w:ascii="宋体" w:eastAsia="宋体" w:hAnsi="宋体" w:hint="eastAsia"/>
              </w:rPr>
              <w:t>，</w:t>
            </w:r>
            <w:proofErr w:type="gramStart"/>
            <w:r w:rsidRPr="00D41376">
              <w:rPr>
                <w:rFonts w:ascii="宋体" w:eastAsia="宋体" w:hAnsi="宋体" w:hint="eastAsia"/>
              </w:rPr>
              <w:t>方亮</w:t>
            </w:r>
            <w:r w:rsidR="008761DE" w:rsidRPr="00AD778E">
              <w:rPr>
                <w:rFonts w:ascii="宋体" w:eastAsia="宋体" w:hAnsi="宋体" w:hint="eastAsia"/>
              </w:rPr>
              <w:t>主编</w:t>
            </w:r>
            <w:proofErr w:type="gramEnd"/>
            <w:r w:rsidR="008761DE" w:rsidRPr="00AD778E">
              <w:rPr>
                <w:rFonts w:ascii="宋体" w:eastAsia="宋体" w:hAnsi="宋体" w:hint="eastAsia"/>
              </w:rPr>
              <w:t>，</w:t>
            </w:r>
            <w:r w:rsidRPr="00D41376">
              <w:rPr>
                <w:rFonts w:ascii="宋体" w:eastAsia="宋体" w:hAnsi="宋体" w:hint="eastAsia"/>
              </w:rPr>
              <w:t>中国医药科技出版社</w:t>
            </w:r>
            <w:r w:rsidR="008761DE" w:rsidRPr="00AD778E">
              <w:rPr>
                <w:rFonts w:ascii="宋体" w:eastAsia="宋体" w:hAnsi="宋体" w:hint="eastAsia"/>
              </w:rPr>
              <w:t>，第</w:t>
            </w:r>
            <w:r>
              <w:rPr>
                <w:rFonts w:ascii="宋体" w:eastAsia="宋体" w:hAnsi="宋体" w:hint="eastAsia"/>
              </w:rPr>
              <w:t>四</w:t>
            </w:r>
            <w:r w:rsidR="008761DE" w:rsidRPr="00AD778E">
              <w:rPr>
                <w:rFonts w:ascii="宋体" w:eastAsia="宋体" w:hAnsi="宋体" w:hint="eastAsia"/>
              </w:rPr>
              <w:t>版</w:t>
            </w:r>
          </w:p>
        </w:tc>
      </w:tr>
    </w:tbl>
    <w:p w14:paraId="441DAF4B" w14:textId="77777777" w:rsidR="00095A48" w:rsidRPr="00AD778E" w:rsidRDefault="00F55776">
      <w:pPr>
        <w:pStyle w:val="a4"/>
        <w:spacing w:beforeLines="50" w:before="156" w:afterLines="50" w:after="156"/>
        <w:ind w:firstLineChars="200" w:firstLine="562"/>
        <w:rPr>
          <w:rFonts w:hAnsi="宋体" w:cs="宋体"/>
        </w:rPr>
      </w:pPr>
      <w:r w:rsidRPr="00AD778E">
        <w:rPr>
          <w:rFonts w:ascii="黑体" w:eastAsia="黑体" w:hAnsi="黑体" w:cs="宋体" w:hint="eastAsia"/>
          <w:b/>
          <w:sz w:val="28"/>
          <w:szCs w:val="28"/>
        </w:rPr>
        <w:t>二、课程目标</w:t>
      </w:r>
    </w:p>
    <w:p w14:paraId="41DAB21A" w14:textId="77777777" w:rsidR="00095A48" w:rsidRPr="00AD778E" w:rsidRDefault="00F55776">
      <w:pPr>
        <w:pStyle w:val="a4"/>
        <w:spacing w:beforeLines="50" w:before="156" w:afterLines="50" w:after="156"/>
        <w:ind w:firstLineChars="200" w:firstLine="480"/>
        <w:rPr>
          <w:rFonts w:ascii="黑体" w:eastAsia="黑体" w:hAnsi="黑体" w:cs="宋体"/>
          <w:b/>
          <w:sz w:val="24"/>
          <w:szCs w:val="24"/>
        </w:rPr>
      </w:pPr>
      <w:r w:rsidRPr="00AD778E">
        <w:rPr>
          <w:rFonts w:ascii="黑体" w:eastAsia="黑体" w:hAnsi="黑体" w:cs="宋体" w:hint="eastAsia"/>
          <w:sz w:val="24"/>
          <w:szCs w:val="24"/>
        </w:rPr>
        <w:t>（一）</w:t>
      </w:r>
      <w:r w:rsidRPr="00AD778E">
        <w:rPr>
          <w:rFonts w:ascii="黑体" w:eastAsia="黑体" w:hAnsi="黑体" w:cs="宋体" w:hint="eastAsia"/>
          <w:b/>
          <w:sz w:val="24"/>
          <w:szCs w:val="24"/>
        </w:rPr>
        <w:t>总体目标：</w:t>
      </w:r>
    </w:p>
    <w:p w14:paraId="7DEF71D3" w14:textId="77777777" w:rsidR="00C627E2" w:rsidRPr="00AD778E" w:rsidRDefault="00D41376" w:rsidP="00EA2FE3">
      <w:pPr>
        <w:pStyle w:val="a4"/>
        <w:spacing w:beforeLines="50" w:before="156" w:afterLines="50" w:after="156" w:line="360" w:lineRule="auto"/>
        <w:ind w:firstLineChars="200" w:firstLine="420"/>
        <w:rPr>
          <w:rFonts w:hAnsi="宋体" w:cs="宋体"/>
        </w:rPr>
      </w:pPr>
      <w:r>
        <w:rPr>
          <w:rFonts w:hAnsi="宋体" w:cs="宋体" w:hint="eastAsia"/>
        </w:rPr>
        <w:t>《医用高分子材料》主要学习</w:t>
      </w:r>
      <w:r w:rsidRPr="00D41376">
        <w:rPr>
          <w:rFonts w:hAnsi="宋体" w:cs="宋体" w:hint="eastAsia"/>
        </w:rPr>
        <w:t>具有生物相容性、经过安全评价且应用于药物制剂的一类</w:t>
      </w:r>
      <w:r>
        <w:rPr>
          <w:rFonts w:hAnsi="宋体" w:cs="宋体" w:hint="eastAsia"/>
        </w:rPr>
        <w:t>药用</w:t>
      </w:r>
      <w:r w:rsidRPr="00D41376">
        <w:rPr>
          <w:rFonts w:hAnsi="宋体" w:cs="宋体" w:hint="eastAsia"/>
        </w:rPr>
        <w:t>高分子辅料。药用高分子材料学则是研究药用高分子材料的合成和改性、结构、物理和化学性质、制剂工艺性能等的理论和应用的药学专业基础课程。了解和熟悉药用高分子材料的基本知识，已成为药物制剂技术人员在设计新药，缩短处方设计和开发周期，解决生产的疑难问题等方面的迫切需要。药用高分子的安全性对药物制剂的发展具有特殊的意义。对药用高分子材料的质量和性能的要求有别于一般化工原料，其在药物制剂中的多功能需要深入挖掘。</w:t>
      </w:r>
    </w:p>
    <w:p w14:paraId="65EE9872" w14:textId="77777777" w:rsidR="00095A48" w:rsidRPr="00AD778E" w:rsidRDefault="00F55776">
      <w:pPr>
        <w:pStyle w:val="a4"/>
        <w:spacing w:beforeLines="50" w:before="156" w:afterLines="50" w:after="156"/>
        <w:ind w:firstLineChars="200" w:firstLine="480"/>
        <w:rPr>
          <w:rFonts w:hAnsi="宋体" w:cs="宋体"/>
        </w:rPr>
      </w:pPr>
      <w:r w:rsidRPr="00AD778E">
        <w:rPr>
          <w:rFonts w:ascii="黑体" w:eastAsia="黑体" w:hAnsi="黑体" w:cs="宋体" w:hint="eastAsia"/>
          <w:sz w:val="24"/>
          <w:szCs w:val="24"/>
        </w:rPr>
        <w:t>（二）课程目标：</w:t>
      </w:r>
    </w:p>
    <w:p w14:paraId="0D5B43BB" w14:textId="06E52EF5" w:rsidR="00095A48" w:rsidRPr="00AD778E" w:rsidRDefault="00F55776">
      <w:pPr>
        <w:pStyle w:val="a4"/>
        <w:spacing w:beforeLines="50" w:before="156" w:afterLines="50" w:after="156"/>
        <w:ind w:firstLineChars="200" w:firstLine="420"/>
        <w:rPr>
          <w:rFonts w:hAnsi="宋体" w:cs="宋体"/>
        </w:rPr>
      </w:pPr>
      <w:r w:rsidRPr="00AD778E">
        <w:rPr>
          <w:rFonts w:hAnsi="宋体" w:cs="宋体" w:hint="eastAsia"/>
        </w:rPr>
        <w:t>（</w:t>
      </w:r>
      <w:r w:rsidRPr="00AD778E">
        <w:rPr>
          <w:rFonts w:hAnsi="宋体" w:cs="宋体"/>
        </w:rPr>
        <w:t>课程目标规定</w:t>
      </w:r>
      <w:r w:rsidRPr="00AD778E">
        <w:rPr>
          <w:rFonts w:hAnsi="宋体" w:cs="宋体" w:hint="eastAsia"/>
        </w:rPr>
        <w:t>某一阶段的学生通过课程学习以后，在发展德、智、体、美、</w:t>
      </w:r>
      <w:proofErr w:type="gramStart"/>
      <w:r w:rsidRPr="00AD778E">
        <w:rPr>
          <w:rFonts w:hAnsi="宋体" w:cs="宋体" w:hint="eastAsia"/>
        </w:rPr>
        <w:t>劳</w:t>
      </w:r>
      <w:proofErr w:type="gramEnd"/>
      <w:r w:rsidRPr="00AD778E">
        <w:rPr>
          <w:rFonts w:hAnsi="宋体" w:cs="宋体"/>
        </w:rPr>
        <w:t>等方面</w:t>
      </w:r>
      <w:r w:rsidRPr="00AD778E">
        <w:rPr>
          <w:rFonts w:hAnsi="宋体" w:cs="宋体" w:hint="eastAsia"/>
        </w:rPr>
        <w:t>期望实现的程度，它是确定课程内容、教学目标和教学方法的基础。）</w:t>
      </w:r>
    </w:p>
    <w:p w14:paraId="01420925" w14:textId="77006842" w:rsidR="0032185F" w:rsidRPr="00AD778E" w:rsidRDefault="0032185F"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课程目标1：</w:t>
      </w:r>
      <w:r w:rsidR="00D56B3D" w:rsidRPr="00D56B3D">
        <w:rPr>
          <w:rFonts w:hAnsi="宋体" w:cs="宋体" w:hint="eastAsia"/>
          <w:bCs/>
        </w:rPr>
        <w:t>掌握课程的目的和任务，药用高分子材料与现代药剂学</w:t>
      </w:r>
    </w:p>
    <w:p w14:paraId="544424D7" w14:textId="0A778A1D" w:rsidR="005F0B0C" w:rsidRPr="00AD778E" w:rsidRDefault="005F0B0C" w:rsidP="00D56B3D">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课程目标2：</w:t>
      </w:r>
      <w:r w:rsidR="00D56B3D" w:rsidRPr="00D56B3D">
        <w:rPr>
          <w:rFonts w:ascii="Times New Roman" w:hAnsi="Times New Roman" w:hint="eastAsia"/>
        </w:rPr>
        <w:t>掌握高分子的定义、高分子链的构成及高分子的分类与命名</w:t>
      </w:r>
      <w:r w:rsidR="00D56B3D">
        <w:rPr>
          <w:rFonts w:ascii="Times New Roman" w:hAnsi="Times New Roman" w:hint="eastAsia"/>
        </w:rPr>
        <w:t>；</w:t>
      </w:r>
      <w:r w:rsidR="00D56B3D" w:rsidRPr="00D56B3D">
        <w:rPr>
          <w:rFonts w:ascii="Times New Roman" w:hAnsi="Times New Roman"/>
        </w:rPr>
        <w:t>掌握高分子链的近程结构与远程结构的特点</w:t>
      </w:r>
      <w:r w:rsidR="00D56B3D">
        <w:rPr>
          <w:rFonts w:ascii="Times New Roman" w:hAnsi="Times New Roman" w:hint="eastAsia"/>
        </w:rPr>
        <w:t>；</w:t>
      </w:r>
      <w:r w:rsidR="00D56B3D" w:rsidRPr="00D56B3D">
        <w:rPr>
          <w:rFonts w:ascii="Times New Roman" w:hAnsi="Times New Roman"/>
        </w:rPr>
        <w:t>掌握高分子的三态，</w:t>
      </w:r>
      <w:proofErr w:type="gramStart"/>
      <w:r w:rsidR="00D56B3D" w:rsidRPr="00D56B3D">
        <w:rPr>
          <w:rFonts w:ascii="Times New Roman" w:hAnsi="Times New Roman"/>
        </w:rPr>
        <w:t>即结晶态</w:t>
      </w:r>
      <w:proofErr w:type="gramEnd"/>
      <w:r w:rsidR="00D56B3D" w:rsidRPr="00D56B3D">
        <w:rPr>
          <w:rFonts w:ascii="Times New Roman" w:hAnsi="Times New Roman"/>
        </w:rPr>
        <w:t>、取向态、</w:t>
      </w:r>
      <w:proofErr w:type="gramStart"/>
      <w:r w:rsidR="00D56B3D" w:rsidRPr="00D56B3D">
        <w:rPr>
          <w:rFonts w:ascii="Times New Roman" w:hAnsi="Times New Roman"/>
        </w:rPr>
        <w:t>织态结构</w:t>
      </w:r>
      <w:proofErr w:type="gramEnd"/>
      <w:r w:rsidR="00D56B3D" w:rsidRPr="00D56B3D">
        <w:rPr>
          <w:rFonts w:ascii="Times New Roman" w:hAnsi="Times New Roman"/>
        </w:rPr>
        <w:t>。</w:t>
      </w:r>
    </w:p>
    <w:p w14:paraId="621C1EEF" w14:textId="17E992E7" w:rsidR="00463BB1" w:rsidRPr="00AD778E" w:rsidRDefault="00F55776" w:rsidP="00D56B3D">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课程目标3：</w:t>
      </w:r>
      <w:r w:rsidR="00D56B3D" w:rsidRPr="00D56B3D">
        <w:rPr>
          <w:rFonts w:ascii="Times New Roman" w:hAnsi="Times New Roman" w:hint="eastAsia"/>
        </w:rPr>
        <w:t>掌握高分子的溶胀与溶解过程</w:t>
      </w:r>
      <w:r w:rsidR="00D56B3D">
        <w:rPr>
          <w:rFonts w:ascii="Times New Roman" w:hAnsi="Times New Roman" w:hint="eastAsia"/>
        </w:rPr>
        <w:t>；</w:t>
      </w:r>
      <w:r w:rsidR="00D56B3D" w:rsidRPr="00D56B3D">
        <w:rPr>
          <w:rFonts w:ascii="Times New Roman" w:hAnsi="Times New Roman"/>
        </w:rPr>
        <w:t>掌握聚合物溶解过程中的热力学知识</w:t>
      </w:r>
      <w:r w:rsidR="00D56B3D">
        <w:rPr>
          <w:rFonts w:ascii="Times New Roman" w:hAnsi="Times New Roman" w:hint="eastAsia"/>
        </w:rPr>
        <w:t>；</w:t>
      </w:r>
      <w:r w:rsidR="00D56B3D" w:rsidRPr="00D56B3D">
        <w:rPr>
          <w:rFonts w:ascii="Times New Roman" w:hAnsi="Times New Roman"/>
        </w:rPr>
        <w:t>掌握高分子溶解中溶剂的选择原则</w:t>
      </w:r>
      <w:r w:rsidR="00D56B3D">
        <w:rPr>
          <w:rFonts w:ascii="Times New Roman" w:hAnsi="Times New Roman" w:hint="eastAsia"/>
        </w:rPr>
        <w:t>；</w:t>
      </w:r>
      <w:r w:rsidR="00D56B3D" w:rsidRPr="00D56B3D">
        <w:rPr>
          <w:rFonts w:ascii="Times New Roman" w:hAnsi="Times New Roman"/>
        </w:rPr>
        <w:t>掌握高分子的运动特点及力学状态</w:t>
      </w:r>
      <w:r w:rsidR="00D56B3D">
        <w:rPr>
          <w:rFonts w:ascii="Times New Roman" w:hAnsi="Times New Roman" w:hint="eastAsia"/>
        </w:rPr>
        <w:t>；</w:t>
      </w:r>
      <w:r w:rsidR="00D56B3D" w:rsidRPr="00D56B3D">
        <w:rPr>
          <w:rFonts w:ascii="Times New Roman" w:hAnsi="Times New Roman"/>
        </w:rPr>
        <w:t>掌握高分子的弹性模</w:t>
      </w:r>
      <w:r w:rsidR="00D56B3D" w:rsidRPr="00D56B3D">
        <w:rPr>
          <w:rFonts w:ascii="Times New Roman" w:hAnsi="Times New Roman"/>
        </w:rPr>
        <w:lastRenderedPageBreak/>
        <w:t>量、硬度和强度及粘弹性</w:t>
      </w:r>
      <w:r w:rsidR="00D56B3D">
        <w:rPr>
          <w:rFonts w:ascii="Times New Roman" w:hAnsi="Times New Roman" w:hint="eastAsia"/>
        </w:rPr>
        <w:t>。</w:t>
      </w:r>
    </w:p>
    <w:p w14:paraId="67491CD4" w14:textId="05CD4DC5" w:rsidR="00816687" w:rsidRPr="00AD778E" w:rsidRDefault="00816687"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w:t>
      </w:r>
      <w:r w:rsidRPr="00AD778E">
        <w:rPr>
          <w:rFonts w:hAnsi="宋体" w:cs="宋体"/>
          <w:b/>
        </w:rPr>
        <w:t>4</w:t>
      </w:r>
      <w:r w:rsidRPr="00AD778E">
        <w:rPr>
          <w:rFonts w:hAnsi="宋体" w:cs="宋体" w:hint="eastAsia"/>
          <w:b/>
        </w:rPr>
        <w:t>：</w:t>
      </w:r>
      <w:r w:rsidRPr="00AD778E">
        <w:rPr>
          <w:rFonts w:ascii="Times New Roman" w:hAnsi="Times New Roman" w:hint="eastAsia"/>
        </w:rPr>
        <w:t>掌握</w:t>
      </w:r>
      <w:r w:rsidR="00D56B3D">
        <w:rPr>
          <w:rFonts w:ascii="Times New Roman" w:hAnsi="Times New Roman" w:hint="eastAsia"/>
        </w:rPr>
        <w:t>常用药用天然高分子的</w:t>
      </w:r>
      <w:r w:rsidR="00D56B3D" w:rsidRPr="00D56B3D">
        <w:rPr>
          <w:rFonts w:ascii="Times New Roman" w:hAnsi="Times New Roman" w:hint="eastAsia"/>
        </w:rPr>
        <w:t>结构、来源、制备、性质及在药物制剂中的应用。</w:t>
      </w:r>
    </w:p>
    <w:p w14:paraId="72A30D73" w14:textId="7323B038" w:rsidR="000F0612" w:rsidRPr="00AD778E" w:rsidRDefault="000F0612"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w:t>
      </w:r>
      <w:r w:rsidRPr="00AD778E">
        <w:rPr>
          <w:rFonts w:hAnsi="宋体" w:cs="宋体"/>
          <w:b/>
        </w:rPr>
        <w:t>5</w:t>
      </w:r>
      <w:r w:rsidRPr="00AD778E">
        <w:rPr>
          <w:rFonts w:hAnsi="宋体" w:cs="宋体" w:hint="eastAsia"/>
          <w:b/>
        </w:rPr>
        <w:t>：</w:t>
      </w:r>
      <w:r w:rsidRPr="00AD778E">
        <w:rPr>
          <w:rFonts w:ascii="Times New Roman" w:hAnsi="Times New Roman" w:hint="eastAsia"/>
        </w:rPr>
        <w:t>掌握</w:t>
      </w:r>
      <w:r w:rsidR="00D56B3D">
        <w:rPr>
          <w:rFonts w:ascii="Times New Roman" w:hAnsi="Times New Roman" w:hint="eastAsia"/>
        </w:rPr>
        <w:t>药用合成高分子的</w:t>
      </w:r>
      <w:r w:rsidR="00D56B3D" w:rsidRPr="00D56B3D">
        <w:rPr>
          <w:rFonts w:ascii="Times New Roman" w:hAnsi="Times New Roman" w:hint="eastAsia"/>
        </w:rPr>
        <w:t>结构、来源、制备、性质及在药物制剂中的应用。</w:t>
      </w:r>
    </w:p>
    <w:p w14:paraId="48F9E655" w14:textId="77777777" w:rsidR="004F414B" w:rsidRPr="00AD778E" w:rsidRDefault="004F414B" w:rsidP="00EA2FE3">
      <w:pPr>
        <w:pStyle w:val="a4"/>
        <w:spacing w:beforeLines="50" w:before="156" w:afterLines="50" w:after="156" w:line="360" w:lineRule="auto"/>
        <w:ind w:firstLineChars="200" w:firstLine="422"/>
        <w:rPr>
          <w:rFonts w:ascii="Times New Roman" w:hAnsi="Times New Roman"/>
        </w:rPr>
      </w:pPr>
      <w:r w:rsidRPr="00AD778E">
        <w:rPr>
          <w:rFonts w:hAnsi="宋体" w:cs="宋体" w:hint="eastAsia"/>
          <w:b/>
        </w:rPr>
        <w:t>课程目标</w:t>
      </w:r>
      <w:r w:rsidR="00A715AC" w:rsidRPr="00AD778E">
        <w:rPr>
          <w:rFonts w:hAnsi="宋体" w:cs="宋体"/>
          <w:b/>
        </w:rPr>
        <w:t>6</w:t>
      </w:r>
      <w:r w:rsidRPr="00AD778E">
        <w:rPr>
          <w:rFonts w:hAnsi="宋体" w:cs="宋体" w:hint="eastAsia"/>
          <w:b/>
        </w:rPr>
        <w:t>：</w:t>
      </w:r>
      <w:r w:rsidR="00B01166" w:rsidRPr="00AD778E">
        <w:rPr>
          <w:rFonts w:hAnsi="宋体" w:cs="宋体" w:hint="eastAsia"/>
        </w:rPr>
        <w:t>培养科学思维和严密逻辑推理的能力，增强</w:t>
      </w:r>
      <w:r w:rsidRPr="00AD778E">
        <w:rPr>
          <w:rFonts w:ascii="Times New Roman" w:hAnsi="Times New Roman" w:hint="eastAsia"/>
        </w:rPr>
        <w:t>学生创新意识、创新思维和创新能力，</w:t>
      </w:r>
      <w:r w:rsidR="00B01166" w:rsidRPr="00AD778E">
        <w:rPr>
          <w:rFonts w:ascii="Times New Roman" w:hAnsi="Times New Roman" w:hint="eastAsia"/>
        </w:rPr>
        <w:t>提高</w:t>
      </w:r>
      <w:r w:rsidRPr="00AD778E">
        <w:rPr>
          <w:rFonts w:ascii="Times New Roman" w:hAnsi="Times New Roman" w:hint="eastAsia"/>
        </w:rPr>
        <w:t>其</w:t>
      </w:r>
      <w:r w:rsidR="00B01166" w:rsidRPr="00AD778E">
        <w:rPr>
          <w:rFonts w:ascii="Times New Roman" w:hAnsi="Times New Roman" w:hint="eastAsia"/>
        </w:rPr>
        <w:t>从事</w:t>
      </w:r>
      <w:r w:rsidRPr="00AD778E">
        <w:rPr>
          <w:rFonts w:ascii="Times New Roman" w:hAnsi="Times New Roman" w:hint="eastAsia"/>
        </w:rPr>
        <w:t>创新药物研发</w:t>
      </w:r>
      <w:r w:rsidR="00B01166" w:rsidRPr="00AD778E">
        <w:rPr>
          <w:rFonts w:ascii="Times New Roman" w:hAnsi="Times New Roman" w:hint="eastAsia"/>
        </w:rPr>
        <w:t>的</w:t>
      </w:r>
      <w:r w:rsidRPr="00AD778E">
        <w:rPr>
          <w:rFonts w:ascii="Times New Roman" w:hAnsi="Times New Roman" w:hint="eastAsia"/>
        </w:rPr>
        <w:t>能力</w:t>
      </w:r>
      <w:r w:rsidR="00F97302" w:rsidRPr="00AD778E">
        <w:rPr>
          <w:rFonts w:ascii="Times New Roman" w:hAnsi="Times New Roman" w:hint="eastAsia"/>
        </w:rPr>
        <w:t>。</w:t>
      </w:r>
    </w:p>
    <w:p w14:paraId="3606326E" w14:textId="77777777" w:rsidR="00095A48" w:rsidRPr="00AD778E" w:rsidRDefault="00F55776">
      <w:pPr>
        <w:pStyle w:val="a4"/>
        <w:spacing w:beforeLines="50" w:before="156" w:afterLines="50" w:after="156"/>
        <w:ind w:firstLineChars="200" w:firstLine="420"/>
        <w:rPr>
          <w:rFonts w:hAnsi="宋体" w:cs="宋体"/>
        </w:rPr>
      </w:pPr>
      <w:r w:rsidRPr="00AD778E">
        <w:rPr>
          <w:rFonts w:hAnsi="宋体" w:cs="宋体" w:hint="eastAsia"/>
        </w:rPr>
        <w:t>（要求参照《普通高等学校本科专业类教学质量国家标准》，对应各类专业认证标准，注意对毕业要求支撑程度强弱的描述，与“课程目标对毕业要求的支撑关系表一致）</w:t>
      </w:r>
    </w:p>
    <w:p w14:paraId="26C980DA" w14:textId="0D381CA8" w:rsidR="00095A48" w:rsidRPr="00AD778E" w:rsidRDefault="00F55776">
      <w:pPr>
        <w:pStyle w:val="a4"/>
        <w:spacing w:beforeLines="50" w:before="156" w:afterLines="50" w:after="156"/>
        <w:ind w:firstLineChars="200" w:firstLine="480"/>
        <w:rPr>
          <w:rFonts w:hAnsi="宋体" w:cs="宋体"/>
        </w:rPr>
      </w:pPr>
      <w:r w:rsidRPr="00AD778E">
        <w:rPr>
          <w:rFonts w:ascii="黑体" w:eastAsia="黑体" w:hAnsi="黑体" w:cs="宋体" w:hint="eastAsia"/>
          <w:sz w:val="24"/>
          <w:szCs w:val="24"/>
        </w:rPr>
        <w:t>（三）课程目标与毕业要求、课程内容的对应关系</w:t>
      </w:r>
    </w:p>
    <w:p w14:paraId="1B60EB56" w14:textId="7CBC0D8D" w:rsidR="00095A48" w:rsidRPr="00AD778E" w:rsidRDefault="00F55776">
      <w:pPr>
        <w:pStyle w:val="a4"/>
        <w:spacing w:beforeLines="50" w:before="156" w:afterLines="50" w:after="156"/>
        <w:ind w:firstLineChars="200" w:firstLine="422"/>
        <w:jc w:val="center"/>
        <w:rPr>
          <w:rFonts w:ascii="黑体" w:hAnsi="宋体"/>
          <w:b/>
          <w:bCs/>
          <w:szCs w:val="21"/>
        </w:rPr>
      </w:pPr>
      <w:r w:rsidRPr="00AD778E">
        <w:rPr>
          <w:rFonts w:ascii="黑体" w:hAnsi="宋体" w:hint="eastAsia"/>
          <w:b/>
          <w:bCs/>
          <w:szCs w:val="21"/>
        </w:rPr>
        <w:t>表</w:t>
      </w:r>
      <w:r w:rsidRPr="00AD778E">
        <w:rPr>
          <w:rFonts w:ascii="黑体" w:hAnsi="宋体" w:hint="eastAsia"/>
          <w:b/>
          <w:bCs/>
          <w:szCs w:val="21"/>
        </w:rPr>
        <w:t>1</w:t>
      </w:r>
      <w:r w:rsidRPr="00AD778E">
        <w:rPr>
          <w:rFonts w:ascii="黑体" w:hAnsi="宋体" w:hint="eastAsia"/>
          <w:b/>
          <w:bCs/>
          <w:szCs w:val="21"/>
        </w:rPr>
        <w:t>：课程目标与课程内容、毕业要求的对应关系表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3639"/>
        <w:gridCol w:w="3138"/>
      </w:tblGrid>
      <w:tr w:rsidR="00652D07" w:rsidRPr="00AD778E" w14:paraId="06876936" w14:textId="77777777" w:rsidTr="00652D07">
        <w:trPr>
          <w:jc w:val="center"/>
        </w:trPr>
        <w:tc>
          <w:tcPr>
            <w:tcW w:w="916" w:type="pct"/>
            <w:vAlign w:val="center"/>
          </w:tcPr>
          <w:p w14:paraId="7031084C" w14:textId="77777777" w:rsidR="00652D07" w:rsidRPr="00AD778E" w:rsidRDefault="00652D07">
            <w:pPr>
              <w:pStyle w:val="a4"/>
              <w:spacing w:beforeLines="50" w:before="156" w:afterLines="50" w:after="156"/>
              <w:jc w:val="center"/>
              <w:rPr>
                <w:rFonts w:ascii="黑体" w:hAnsi="宋体"/>
                <w:b/>
                <w:bCs/>
                <w:szCs w:val="21"/>
              </w:rPr>
            </w:pPr>
            <w:r w:rsidRPr="00AD778E">
              <w:rPr>
                <w:rFonts w:ascii="黑体" w:hAnsi="宋体" w:hint="eastAsia"/>
                <w:b/>
                <w:bCs/>
                <w:szCs w:val="21"/>
              </w:rPr>
              <w:t>课程目标</w:t>
            </w:r>
          </w:p>
        </w:tc>
        <w:tc>
          <w:tcPr>
            <w:tcW w:w="2193" w:type="pct"/>
            <w:vAlign w:val="center"/>
          </w:tcPr>
          <w:p w14:paraId="522CE760" w14:textId="77777777" w:rsidR="00652D07" w:rsidRPr="00AD778E" w:rsidRDefault="00652D07">
            <w:pPr>
              <w:pStyle w:val="a4"/>
              <w:spacing w:beforeLines="50" w:before="156" w:afterLines="50" w:after="156"/>
              <w:jc w:val="center"/>
              <w:rPr>
                <w:rFonts w:ascii="黑体" w:hAnsi="宋体"/>
                <w:b/>
                <w:bCs/>
                <w:szCs w:val="21"/>
              </w:rPr>
            </w:pPr>
            <w:r w:rsidRPr="00AD778E">
              <w:rPr>
                <w:rFonts w:ascii="黑体" w:hAnsi="宋体" w:hint="eastAsia"/>
                <w:b/>
                <w:bCs/>
                <w:szCs w:val="21"/>
              </w:rPr>
              <w:t>对应课程内容</w:t>
            </w:r>
          </w:p>
        </w:tc>
        <w:tc>
          <w:tcPr>
            <w:tcW w:w="1891" w:type="pct"/>
            <w:vAlign w:val="center"/>
          </w:tcPr>
          <w:p w14:paraId="1FB53A39" w14:textId="77777777" w:rsidR="00652D07" w:rsidRPr="00AD778E" w:rsidRDefault="00652D07">
            <w:pPr>
              <w:pStyle w:val="a4"/>
              <w:spacing w:beforeLines="50" w:before="156" w:afterLines="50" w:after="156"/>
              <w:jc w:val="center"/>
              <w:rPr>
                <w:rFonts w:ascii="黑体" w:hAnsi="宋体"/>
                <w:b/>
                <w:bCs/>
                <w:szCs w:val="21"/>
              </w:rPr>
            </w:pPr>
            <w:r w:rsidRPr="00AD778E">
              <w:rPr>
                <w:rFonts w:ascii="黑体" w:hAnsi="宋体" w:hint="eastAsia"/>
                <w:b/>
                <w:bCs/>
                <w:szCs w:val="21"/>
              </w:rPr>
              <w:t>对应毕业要求</w:t>
            </w:r>
          </w:p>
        </w:tc>
      </w:tr>
      <w:tr w:rsidR="00652D07" w:rsidRPr="00AD778E" w14:paraId="2BE6BF03" w14:textId="77777777" w:rsidTr="00374F70">
        <w:trPr>
          <w:trHeight w:val="1268"/>
          <w:jc w:val="center"/>
        </w:trPr>
        <w:tc>
          <w:tcPr>
            <w:tcW w:w="916" w:type="pct"/>
            <w:vAlign w:val="center"/>
          </w:tcPr>
          <w:p w14:paraId="13DC018E" w14:textId="77777777" w:rsidR="00652D07" w:rsidRPr="00AD778E" w:rsidRDefault="00652D07" w:rsidP="00445DE2">
            <w:pPr>
              <w:pStyle w:val="a4"/>
              <w:spacing w:beforeLines="50" w:before="156" w:afterLines="50" w:after="156"/>
              <w:jc w:val="center"/>
              <w:rPr>
                <w:rFonts w:hAnsi="宋体" w:cs="宋体"/>
                <w:szCs w:val="21"/>
              </w:rPr>
            </w:pPr>
            <w:r w:rsidRPr="00AD778E">
              <w:rPr>
                <w:rFonts w:hAnsi="宋体" w:cs="宋体" w:hint="eastAsia"/>
                <w:szCs w:val="21"/>
              </w:rPr>
              <w:t>课程目标1</w:t>
            </w:r>
          </w:p>
        </w:tc>
        <w:tc>
          <w:tcPr>
            <w:tcW w:w="2193" w:type="pct"/>
            <w:vAlign w:val="center"/>
          </w:tcPr>
          <w:p w14:paraId="45C4283E" w14:textId="5784CED6" w:rsidR="00652D07" w:rsidRPr="00AD778E" w:rsidRDefault="009B04FA" w:rsidP="00445DE2">
            <w:pPr>
              <w:pStyle w:val="a4"/>
              <w:spacing w:beforeLines="50" w:before="156" w:afterLines="50" w:after="156"/>
              <w:rPr>
                <w:rFonts w:ascii="Times New Roman" w:hAnsi="Times New Roman"/>
              </w:rPr>
            </w:pPr>
            <w:r w:rsidRPr="00D56B3D">
              <w:rPr>
                <w:rFonts w:hAnsi="宋体" w:cs="宋体" w:hint="eastAsia"/>
                <w:bCs/>
              </w:rPr>
              <w:t>课程的目的和任务，药用高分子材料与现代药剂学</w:t>
            </w:r>
          </w:p>
        </w:tc>
        <w:tc>
          <w:tcPr>
            <w:tcW w:w="1891" w:type="pct"/>
            <w:vAlign w:val="center"/>
          </w:tcPr>
          <w:p w14:paraId="1148AB77" w14:textId="234F15ED" w:rsidR="00652D07" w:rsidRPr="00AD778E" w:rsidRDefault="00940871" w:rsidP="00445DE2">
            <w:pPr>
              <w:pStyle w:val="a4"/>
              <w:spacing w:beforeLines="50" w:before="156" w:afterLines="50" w:after="156"/>
              <w:jc w:val="center"/>
              <w:rPr>
                <w:rFonts w:hAnsi="宋体" w:cs="宋体"/>
              </w:rPr>
            </w:pPr>
            <w:r w:rsidRPr="00AD778E">
              <w:rPr>
                <w:rFonts w:hAnsi="宋体" w:cs="宋体" w:hint="eastAsia"/>
              </w:rPr>
              <w:t>毕业要求1、3、5、6、7</w:t>
            </w:r>
          </w:p>
        </w:tc>
      </w:tr>
      <w:tr w:rsidR="00652D07" w:rsidRPr="00AD778E" w14:paraId="7EF55A69" w14:textId="77777777" w:rsidTr="00B15D43">
        <w:trPr>
          <w:trHeight w:val="1258"/>
          <w:jc w:val="center"/>
        </w:trPr>
        <w:tc>
          <w:tcPr>
            <w:tcW w:w="916" w:type="pct"/>
            <w:vAlign w:val="center"/>
          </w:tcPr>
          <w:p w14:paraId="16D09921" w14:textId="77777777" w:rsidR="00652D07" w:rsidRPr="00AD778E" w:rsidRDefault="00652D07" w:rsidP="007F1CC5">
            <w:pPr>
              <w:pStyle w:val="a4"/>
              <w:spacing w:beforeLines="50" w:before="156" w:afterLines="50" w:after="156"/>
              <w:jc w:val="center"/>
              <w:rPr>
                <w:rFonts w:hAnsi="宋体" w:cs="宋体"/>
                <w:szCs w:val="21"/>
              </w:rPr>
            </w:pPr>
            <w:r w:rsidRPr="00AD778E">
              <w:rPr>
                <w:rFonts w:hAnsi="宋体" w:cs="宋体" w:hint="eastAsia"/>
                <w:szCs w:val="21"/>
              </w:rPr>
              <w:t>课程目标2</w:t>
            </w:r>
          </w:p>
        </w:tc>
        <w:tc>
          <w:tcPr>
            <w:tcW w:w="2193" w:type="pct"/>
            <w:vAlign w:val="center"/>
          </w:tcPr>
          <w:p w14:paraId="238E78B4" w14:textId="50788D27" w:rsidR="00652D07" w:rsidRPr="00AD778E" w:rsidRDefault="009B04FA" w:rsidP="007F1CC5">
            <w:pPr>
              <w:pStyle w:val="a4"/>
              <w:spacing w:beforeLines="50" w:before="156" w:afterLines="50" w:after="156"/>
              <w:jc w:val="center"/>
              <w:rPr>
                <w:rFonts w:hAnsi="宋体" w:cs="宋体"/>
              </w:rPr>
            </w:pPr>
            <w:r w:rsidRPr="00D56B3D">
              <w:rPr>
                <w:rFonts w:ascii="Times New Roman" w:hAnsi="Times New Roman" w:hint="eastAsia"/>
              </w:rPr>
              <w:t>高分子的定义、高分子链的构成及高分子的分类与命名</w:t>
            </w:r>
            <w:r>
              <w:rPr>
                <w:rFonts w:ascii="Times New Roman" w:hAnsi="Times New Roman" w:hint="eastAsia"/>
              </w:rPr>
              <w:t>；</w:t>
            </w:r>
            <w:r w:rsidRPr="00D56B3D">
              <w:rPr>
                <w:rFonts w:ascii="Times New Roman" w:hAnsi="Times New Roman"/>
              </w:rPr>
              <w:t>掌握高分子链的近程结构与远程结构的特点</w:t>
            </w:r>
            <w:r>
              <w:rPr>
                <w:rFonts w:ascii="Times New Roman" w:hAnsi="Times New Roman" w:hint="eastAsia"/>
              </w:rPr>
              <w:t>；</w:t>
            </w:r>
            <w:r w:rsidRPr="00D56B3D">
              <w:rPr>
                <w:rFonts w:ascii="Times New Roman" w:hAnsi="Times New Roman"/>
              </w:rPr>
              <w:t>掌握高分子的三态，</w:t>
            </w:r>
            <w:proofErr w:type="gramStart"/>
            <w:r w:rsidRPr="00D56B3D">
              <w:rPr>
                <w:rFonts w:ascii="Times New Roman" w:hAnsi="Times New Roman"/>
              </w:rPr>
              <w:t>即结晶态</w:t>
            </w:r>
            <w:proofErr w:type="gramEnd"/>
            <w:r w:rsidRPr="00D56B3D">
              <w:rPr>
                <w:rFonts w:ascii="Times New Roman" w:hAnsi="Times New Roman"/>
              </w:rPr>
              <w:t>、取向态、</w:t>
            </w:r>
            <w:proofErr w:type="gramStart"/>
            <w:r w:rsidRPr="00D56B3D">
              <w:rPr>
                <w:rFonts w:ascii="Times New Roman" w:hAnsi="Times New Roman"/>
              </w:rPr>
              <w:t>织态结构</w:t>
            </w:r>
            <w:proofErr w:type="gramEnd"/>
          </w:p>
        </w:tc>
        <w:tc>
          <w:tcPr>
            <w:tcW w:w="1891" w:type="pct"/>
            <w:vAlign w:val="center"/>
          </w:tcPr>
          <w:p w14:paraId="2BB94E16" w14:textId="34184233" w:rsidR="00652D07" w:rsidRPr="00AD778E" w:rsidRDefault="00940871" w:rsidP="00B60E42">
            <w:pPr>
              <w:pStyle w:val="a4"/>
              <w:spacing w:beforeLines="50" w:before="156" w:afterLines="50" w:after="156"/>
              <w:jc w:val="center"/>
              <w:rPr>
                <w:rFonts w:hAnsi="宋体" w:cs="宋体"/>
              </w:rPr>
            </w:pPr>
            <w:r w:rsidRPr="00AD778E">
              <w:rPr>
                <w:rFonts w:hAnsi="宋体" w:cs="宋体" w:hint="eastAsia"/>
              </w:rPr>
              <w:t>毕业要求1、3、5、6、7</w:t>
            </w:r>
          </w:p>
        </w:tc>
      </w:tr>
      <w:tr w:rsidR="00652D07" w:rsidRPr="00AD778E" w14:paraId="71E13375" w14:textId="77777777" w:rsidTr="00BF6A1A">
        <w:trPr>
          <w:trHeight w:val="1258"/>
          <w:jc w:val="center"/>
        </w:trPr>
        <w:tc>
          <w:tcPr>
            <w:tcW w:w="916" w:type="pct"/>
            <w:vAlign w:val="center"/>
          </w:tcPr>
          <w:p w14:paraId="29EB6B29" w14:textId="77777777" w:rsidR="00652D07" w:rsidRPr="00AD778E" w:rsidRDefault="00652D07" w:rsidP="00463BB1">
            <w:pPr>
              <w:pStyle w:val="a4"/>
              <w:spacing w:beforeLines="50" w:before="156" w:afterLines="50" w:after="156"/>
              <w:jc w:val="center"/>
              <w:rPr>
                <w:rFonts w:hAnsi="宋体" w:cs="宋体"/>
                <w:szCs w:val="21"/>
              </w:rPr>
            </w:pPr>
            <w:r w:rsidRPr="00AD778E">
              <w:rPr>
                <w:rFonts w:hAnsi="宋体" w:cs="宋体" w:hint="eastAsia"/>
                <w:szCs w:val="21"/>
              </w:rPr>
              <w:t>课程目标3</w:t>
            </w:r>
          </w:p>
        </w:tc>
        <w:tc>
          <w:tcPr>
            <w:tcW w:w="2193" w:type="pct"/>
            <w:vAlign w:val="center"/>
          </w:tcPr>
          <w:p w14:paraId="4D1E038D" w14:textId="3858BDE1" w:rsidR="00652D07" w:rsidRPr="00AD778E" w:rsidRDefault="009B04FA" w:rsidP="00463BB1">
            <w:pPr>
              <w:pStyle w:val="a4"/>
              <w:spacing w:beforeLines="50" w:before="156" w:afterLines="50" w:after="156"/>
              <w:jc w:val="center"/>
              <w:rPr>
                <w:rFonts w:ascii="黑体" w:hAnsi="宋体"/>
                <w:b/>
                <w:bCs/>
                <w:szCs w:val="21"/>
              </w:rPr>
            </w:pPr>
            <w:r w:rsidRPr="00D56B3D">
              <w:rPr>
                <w:rFonts w:ascii="Times New Roman" w:hAnsi="Times New Roman" w:hint="eastAsia"/>
              </w:rPr>
              <w:t>高分子的溶胀与溶解过程</w:t>
            </w:r>
            <w:r>
              <w:rPr>
                <w:rFonts w:ascii="Times New Roman" w:hAnsi="Times New Roman" w:hint="eastAsia"/>
              </w:rPr>
              <w:t>；</w:t>
            </w:r>
            <w:r w:rsidRPr="00D56B3D">
              <w:rPr>
                <w:rFonts w:ascii="Times New Roman" w:hAnsi="Times New Roman"/>
              </w:rPr>
              <w:t>聚合物溶解过程中的热力学知识</w:t>
            </w:r>
            <w:r>
              <w:rPr>
                <w:rFonts w:ascii="Times New Roman" w:hAnsi="Times New Roman" w:hint="eastAsia"/>
              </w:rPr>
              <w:t>；</w:t>
            </w:r>
            <w:r w:rsidRPr="00D56B3D">
              <w:rPr>
                <w:rFonts w:ascii="Times New Roman" w:hAnsi="Times New Roman"/>
              </w:rPr>
              <w:t>高分子溶解中溶剂的选择原则</w:t>
            </w:r>
            <w:r>
              <w:rPr>
                <w:rFonts w:ascii="Times New Roman" w:hAnsi="Times New Roman" w:hint="eastAsia"/>
              </w:rPr>
              <w:t>；</w:t>
            </w:r>
            <w:r w:rsidRPr="00D56B3D">
              <w:rPr>
                <w:rFonts w:ascii="Times New Roman" w:hAnsi="Times New Roman"/>
              </w:rPr>
              <w:t>高分子的运动特点及力学状态</w:t>
            </w:r>
            <w:r>
              <w:rPr>
                <w:rFonts w:ascii="Times New Roman" w:hAnsi="Times New Roman" w:hint="eastAsia"/>
              </w:rPr>
              <w:t>；</w:t>
            </w:r>
            <w:r w:rsidRPr="00D56B3D">
              <w:rPr>
                <w:rFonts w:ascii="Times New Roman" w:hAnsi="Times New Roman"/>
              </w:rPr>
              <w:t>高分子的弹性模量、硬度和强度及粘弹性</w:t>
            </w:r>
          </w:p>
        </w:tc>
        <w:tc>
          <w:tcPr>
            <w:tcW w:w="1891" w:type="pct"/>
            <w:vAlign w:val="center"/>
          </w:tcPr>
          <w:p w14:paraId="137B07A6" w14:textId="7B810628" w:rsidR="00652D07" w:rsidRPr="00AD778E" w:rsidRDefault="00940871" w:rsidP="00463BB1">
            <w:pPr>
              <w:pStyle w:val="a4"/>
              <w:spacing w:beforeLines="50" w:before="156" w:afterLines="50" w:after="156"/>
              <w:jc w:val="center"/>
              <w:rPr>
                <w:rFonts w:hAnsi="宋体" w:cs="宋体"/>
              </w:rPr>
            </w:pPr>
            <w:r w:rsidRPr="00AD778E">
              <w:rPr>
                <w:rFonts w:hAnsi="宋体" w:cs="宋体" w:hint="eastAsia"/>
              </w:rPr>
              <w:t>毕业要求1、3、5、6、7</w:t>
            </w:r>
          </w:p>
        </w:tc>
      </w:tr>
      <w:tr w:rsidR="00652D07" w:rsidRPr="00AD778E" w14:paraId="75068428" w14:textId="77777777" w:rsidTr="00E07DB5">
        <w:trPr>
          <w:trHeight w:val="1892"/>
          <w:jc w:val="center"/>
        </w:trPr>
        <w:tc>
          <w:tcPr>
            <w:tcW w:w="916" w:type="pct"/>
            <w:vAlign w:val="center"/>
          </w:tcPr>
          <w:p w14:paraId="515A6325" w14:textId="77777777" w:rsidR="00652D07" w:rsidRPr="00AD778E" w:rsidRDefault="00652D07" w:rsidP="00A715AC">
            <w:pPr>
              <w:pStyle w:val="a4"/>
              <w:spacing w:beforeLines="50" w:before="156" w:afterLines="50" w:after="156"/>
              <w:jc w:val="center"/>
              <w:rPr>
                <w:rFonts w:hAnsi="宋体" w:cs="宋体"/>
                <w:szCs w:val="21"/>
              </w:rPr>
            </w:pPr>
            <w:r w:rsidRPr="00AD778E">
              <w:rPr>
                <w:rFonts w:hAnsi="宋体" w:cs="宋体" w:hint="eastAsia"/>
                <w:szCs w:val="21"/>
              </w:rPr>
              <w:t>课程目标</w:t>
            </w:r>
            <w:r w:rsidRPr="00AD778E">
              <w:rPr>
                <w:rFonts w:hAnsi="宋体" w:cs="宋体"/>
                <w:szCs w:val="21"/>
              </w:rPr>
              <w:t>4</w:t>
            </w:r>
          </w:p>
        </w:tc>
        <w:tc>
          <w:tcPr>
            <w:tcW w:w="2193" w:type="pct"/>
            <w:vAlign w:val="center"/>
          </w:tcPr>
          <w:p w14:paraId="247120B8" w14:textId="314C8F1E" w:rsidR="00652D07" w:rsidRPr="00AD778E" w:rsidRDefault="009B04FA" w:rsidP="001E7B48">
            <w:pPr>
              <w:pStyle w:val="a4"/>
              <w:spacing w:beforeLines="50" w:before="156" w:afterLines="50" w:after="156"/>
              <w:jc w:val="center"/>
              <w:rPr>
                <w:rFonts w:hAnsi="宋体" w:cs="宋体"/>
              </w:rPr>
            </w:pPr>
            <w:r>
              <w:rPr>
                <w:rFonts w:ascii="Times New Roman" w:hAnsi="Times New Roman" w:hint="eastAsia"/>
              </w:rPr>
              <w:t>常用药用天然高分子的</w:t>
            </w:r>
            <w:r w:rsidRPr="00D56B3D">
              <w:rPr>
                <w:rFonts w:ascii="Times New Roman" w:hAnsi="Times New Roman" w:hint="eastAsia"/>
              </w:rPr>
              <w:t>结构、来源、制备、性质及在药物制剂中的应用。</w:t>
            </w:r>
          </w:p>
        </w:tc>
        <w:tc>
          <w:tcPr>
            <w:tcW w:w="1891" w:type="pct"/>
            <w:vAlign w:val="center"/>
          </w:tcPr>
          <w:p w14:paraId="2300E965" w14:textId="2215DABA" w:rsidR="00652D07" w:rsidRPr="00AD778E" w:rsidRDefault="00940871" w:rsidP="00A715AC">
            <w:pPr>
              <w:pStyle w:val="a4"/>
              <w:spacing w:beforeLines="50" w:before="156" w:afterLines="50" w:after="156"/>
              <w:jc w:val="center"/>
              <w:rPr>
                <w:rFonts w:hAnsi="宋体" w:cs="宋体"/>
              </w:rPr>
            </w:pPr>
            <w:r w:rsidRPr="00AD778E">
              <w:rPr>
                <w:rFonts w:hAnsi="宋体" w:cs="宋体" w:hint="eastAsia"/>
              </w:rPr>
              <w:t>毕业要求1、3、5、6、7</w:t>
            </w:r>
          </w:p>
        </w:tc>
      </w:tr>
      <w:tr w:rsidR="00652D07" w:rsidRPr="00AD778E" w14:paraId="2A476F21" w14:textId="77777777" w:rsidTr="00E97F43">
        <w:trPr>
          <w:trHeight w:val="1258"/>
          <w:jc w:val="center"/>
        </w:trPr>
        <w:tc>
          <w:tcPr>
            <w:tcW w:w="916" w:type="pct"/>
            <w:vAlign w:val="center"/>
          </w:tcPr>
          <w:p w14:paraId="287AF22E" w14:textId="00AB8CD5" w:rsidR="00652D07" w:rsidRPr="00AD778E" w:rsidRDefault="00652D07" w:rsidP="007F1CC5">
            <w:pPr>
              <w:pStyle w:val="a4"/>
              <w:spacing w:beforeLines="50" w:before="156" w:afterLines="50" w:after="156"/>
              <w:jc w:val="center"/>
              <w:rPr>
                <w:rFonts w:hAnsi="宋体" w:cs="宋体"/>
                <w:szCs w:val="21"/>
              </w:rPr>
            </w:pPr>
            <w:r w:rsidRPr="00AD778E">
              <w:lastRenderedPageBreak/>
              <w:cr/>
            </w:r>
            <w:r>
              <w:rPr>
                <w:rFonts w:hint="eastAsia"/>
              </w:rPr>
              <w:t>课</w:t>
            </w:r>
            <w:r w:rsidRPr="00AD778E">
              <w:rPr>
                <w:rFonts w:hAnsi="宋体" w:cs="宋体" w:hint="eastAsia"/>
                <w:szCs w:val="21"/>
              </w:rPr>
              <w:t>程目标</w:t>
            </w:r>
            <w:r w:rsidRPr="00AD778E">
              <w:rPr>
                <w:rFonts w:hAnsi="宋体" w:cs="宋体"/>
                <w:szCs w:val="21"/>
              </w:rPr>
              <w:t>5</w:t>
            </w:r>
          </w:p>
        </w:tc>
        <w:tc>
          <w:tcPr>
            <w:tcW w:w="2193" w:type="pct"/>
            <w:vAlign w:val="center"/>
          </w:tcPr>
          <w:p w14:paraId="756CF7AD" w14:textId="14DE131C" w:rsidR="00652D07" w:rsidRPr="00AD778E" w:rsidRDefault="009B04FA" w:rsidP="007F1CC5">
            <w:pPr>
              <w:pStyle w:val="a4"/>
              <w:spacing w:beforeLines="50" w:before="156" w:afterLines="50" w:after="156"/>
              <w:jc w:val="center"/>
              <w:rPr>
                <w:rFonts w:hAnsi="宋体" w:cs="宋体"/>
              </w:rPr>
            </w:pPr>
            <w:r>
              <w:rPr>
                <w:rFonts w:ascii="Times New Roman" w:hAnsi="Times New Roman" w:hint="eastAsia"/>
              </w:rPr>
              <w:t>药用合成高分子的</w:t>
            </w:r>
            <w:r w:rsidRPr="00D56B3D">
              <w:rPr>
                <w:rFonts w:ascii="Times New Roman" w:hAnsi="Times New Roman" w:hint="eastAsia"/>
              </w:rPr>
              <w:t>结构、来源、制备、性质及在药物制剂中的应用。</w:t>
            </w:r>
          </w:p>
        </w:tc>
        <w:tc>
          <w:tcPr>
            <w:tcW w:w="1891" w:type="pct"/>
            <w:vAlign w:val="center"/>
          </w:tcPr>
          <w:p w14:paraId="706693F7" w14:textId="235731EC" w:rsidR="00652D07" w:rsidRPr="00AD778E" w:rsidRDefault="00940871" w:rsidP="007F1CC5">
            <w:pPr>
              <w:pStyle w:val="a4"/>
              <w:spacing w:beforeLines="50" w:before="156" w:afterLines="50" w:after="156"/>
              <w:jc w:val="center"/>
              <w:rPr>
                <w:rFonts w:hAnsi="宋体" w:cs="宋体"/>
              </w:rPr>
            </w:pPr>
            <w:r w:rsidRPr="00AD778E">
              <w:rPr>
                <w:rFonts w:hAnsi="宋体" w:cs="宋体" w:hint="eastAsia"/>
              </w:rPr>
              <w:t>毕业要求1、3、5、6、7</w:t>
            </w:r>
          </w:p>
        </w:tc>
      </w:tr>
      <w:tr w:rsidR="00940871" w:rsidRPr="00AD778E" w14:paraId="0C6E542F" w14:textId="77777777" w:rsidTr="00652D07">
        <w:trPr>
          <w:jc w:val="center"/>
        </w:trPr>
        <w:tc>
          <w:tcPr>
            <w:tcW w:w="916" w:type="pct"/>
            <w:vAlign w:val="center"/>
          </w:tcPr>
          <w:p w14:paraId="0AC9F525" w14:textId="77777777" w:rsidR="00940871" w:rsidRPr="00AD778E" w:rsidRDefault="00940871" w:rsidP="00940871">
            <w:pPr>
              <w:pStyle w:val="a4"/>
              <w:spacing w:beforeLines="50" w:before="156" w:afterLines="50" w:after="156"/>
              <w:jc w:val="center"/>
              <w:rPr>
                <w:rFonts w:hAnsi="宋体" w:cs="宋体"/>
                <w:szCs w:val="21"/>
              </w:rPr>
            </w:pPr>
            <w:r w:rsidRPr="00AD778E">
              <w:rPr>
                <w:rFonts w:hAnsi="宋体" w:cs="宋体" w:hint="eastAsia"/>
                <w:szCs w:val="21"/>
              </w:rPr>
              <w:t>课程目标</w:t>
            </w:r>
            <w:r w:rsidRPr="00AD778E">
              <w:rPr>
                <w:rFonts w:hAnsi="宋体" w:cs="宋体"/>
                <w:szCs w:val="21"/>
              </w:rPr>
              <w:t>6</w:t>
            </w:r>
          </w:p>
        </w:tc>
        <w:tc>
          <w:tcPr>
            <w:tcW w:w="2193" w:type="pct"/>
            <w:vAlign w:val="center"/>
          </w:tcPr>
          <w:p w14:paraId="04A79E57" w14:textId="3ACB1B59" w:rsidR="00940871" w:rsidRPr="00AD778E" w:rsidRDefault="00940871" w:rsidP="00940871">
            <w:pPr>
              <w:pStyle w:val="a4"/>
              <w:spacing w:beforeLines="50" w:before="156" w:afterLines="50" w:after="156"/>
              <w:jc w:val="center"/>
              <w:rPr>
                <w:rFonts w:ascii="黑体" w:hAnsi="宋体"/>
                <w:b/>
                <w:bCs/>
                <w:szCs w:val="21"/>
              </w:rPr>
            </w:pPr>
            <w:r w:rsidRPr="00AD778E">
              <w:rPr>
                <w:rFonts w:hAnsi="宋体" w:cs="宋体" w:hint="eastAsia"/>
              </w:rPr>
              <w:t>贯穿课程全过程</w:t>
            </w:r>
          </w:p>
        </w:tc>
        <w:tc>
          <w:tcPr>
            <w:tcW w:w="1891" w:type="pct"/>
            <w:vAlign w:val="center"/>
          </w:tcPr>
          <w:p w14:paraId="2D7213CC" w14:textId="1CE50252" w:rsidR="00940871" w:rsidRPr="00AD778E" w:rsidRDefault="00940871" w:rsidP="00940871">
            <w:pPr>
              <w:pStyle w:val="a4"/>
              <w:spacing w:beforeLines="50" w:before="156" w:afterLines="50" w:after="156"/>
              <w:jc w:val="center"/>
              <w:rPr>
                <w:rFonts w:hAnsi="宋体" w:cs="宋体"/>
              </w:rPr>
            </w:pPr>
            <w:r w:rsidRPr="00AD778E">
              <w:rPr>
                <w:rFonts w:hAnsi="宋体" w:cs="宋体" w:hint="eastAsia"/>
              </w:rPr>
              <w:t>毕业要求1、2、3</w:t>
            </w:r>
          </w:p>
        </w:tc>
      </w:tr>
    </w:tbl>
    <w:p w14:paraId="42A2F745" w14:textId="7DEA67DB" w:rsidR="005B5EA5" w:rsidRPr="00AD778E" w:rsidRDefault="00F55776" w:rsidP="003B4420">
      <w:pPr>
        <w:spacing w:beforeLines="50" w:before="156" w:afterLines="50" w:after="156" w:line="360" w:lineRule="auto"/>
        <w:ind w:firstLineChars="200" w:firstLine="420"/>
      </w:pPr>
      <w:r w:rsidRPr="00AD778E">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00F4E4DE" w14:textId="152751D6" w:rsidR="00095A48" w:rsidRPr="00AD778E" w:rsidRDefault="00F55776">
      <w:pPr>
        <w:spacing w:beforeLines="50" w:before="156" w:afterLines="50" w:after="156"/>
        <w:ind w:firstLineChars="200" w:firstLine="562"/>
        <w:rPr>
          <w:rFonts w:ascii="黑体" w:eastAsia="黑体" w:hAnsi="黑体"/>
          <w:b/>
          <w:sz w:val="28"/>
          <w:szCs w:val="28"/>
        </w:rPr>
      </w:pPr>
      <w:r w:rsidRPr="00AD778E">
        <w:rPr>
          <w:rFonts w:ascii="黑体" w:eastAsia="黑体" w:hAnsi="黑体" w:hint="eastAsia"/>
          <w:b/>
          <w:sz w:val="28"/>
          <w:szCs w:val="28"/>
        </w:rPr>
        <w:t>三、教学内容</w:t>
      </w:r>
    </w:p>
    <w:p w14:paraId="4DFCC11C" w14:textId="77777777" w:rsidR="00095A48" w:rsidRPr="00AD778E" w:rsidRDefault="00F55776">
      <w:pPr>
        <w:spacing w:beforeLines="50" w:before="156" w:afterLines="50" w:after="156"/>
        <w:rPr>
          <w:rFonts w:ascii="宋体" w:eastAsia="宋体" w:hAnsi="宋体"/>
        </w:rPr>
      </w:pPr>
      <w:r w:rsidRPr="00AD778E">
        <w:rPr>
          <w:rFonts w:ascii="宋体" w:eastAsia="宋体" w:hAnsi="宋体" w:hint="eastAsia"/>
        </w:rPr>
        <w:t>（具体描述各章节教学目标、教学内容等。实验课程可按实验模块描述）</w:t>
      </w:r>
    </w:p>
    <w:p w14:paraId="74892C4E" w14:textId="77777777" w:rsidR="00871732" w:rsidRPr="00AD778E" w:rsidRDefault="00871732"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第一章 </w:t>
      </w:r>
      <w:r w:rsidR="00421899">
        <w:rPr>
          <w:rFonts w:ascii="黑体" w:eastAsia="黑体" w:hAnsi="黑体" w:cs="Times New Roman" w:hint="eastAsia"/>
          <w:b/>
          <w:sz w:val="24"/>
          <w:szCs w:val="24"/>
        </w:rPr>
        <w:t>绪论</w:t>
      </w:r>
    </w:p>
    <w:p w14:paraId="4D75AF89" w14:textId="77777777" w:rsidR="00871732" w:rsidRPr="00421899" w:rsidRDefault="00871732" w:rsidP="00421899">
      <w:pPr>
        <w:widowControl/>
        <w:adjustRightInd w:val="0"/>
        <w:snapToGrid w:val="0"/>
        <w:spacing w:line="360" w:lineRule="auto"/>
        <w:ind w:firstLineChars="202" w:firstLine="424"/>
        <w:rPr>
          <w:rFonts w:ascii="宋体" w:eastAsia="宋体" w:hAnsi="宋体" w:cs="Times New Roman"/>
          <w:b/>
          <w:color w:val="000000"/>
          <w:kern w:val="0"/>
          <w:szCs w:val="21"/>
        </w:rPr>
      </w:pPr>
      <w:r w:rsidRPr="00AD778E">
        <w:rPr>
          <w:rFonts w:ascii="宋体" w:eastAsia="宋体" w:hAnsi="宋体" w:cs="Times New Roman"/>
          <w:color w:val="000000"/>
          <w:kern w:val="0"/>
          <w:szCs w:val="21"/>
        </w:rPr>
        <w:t>1. 教学目标</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（1）</w:t>
      </w:r>
      <w:r w:rsidR="00421899" w:rsidRPr="00421899">
        <w:rPr>
          <w:rFonts w:ascii="宋体" w:eastAsia="宋体" w:hAnsi="宋体" w:cs="Times New Roman"/>
          <w:color w:val="000000"/>
          <w:kern w:val="0"/>
          <w:szCs w:val="21"/>
        </w:rPr>
        <w:t>掌握课程的目的和任务，药用高分子材料与现代药剂学</w:t>
      </w:r>
      <w:r w:rsidRPr="00AD778E">
        <w:rPr>
          <w:rFonts w:ascii="宋体" w:eastAsia="宋体" w:hAnsi="宋体" w:cs="Times New Roman"/>
          <w:color w:val="000000"/>
          <w:kern w:val="0"/>
          <w:szCs w:val="21"/>
        </w:rPr>
        <w:t>。（2）</w:t>
      </w:r>
      <w:r w:rsidR="00421899" w:rsidRPr="00421899">
        <w:rPr>
          <w:rFonts w:ascii="宋体" w:eastAsia="宋体" w:hAnsi="宋体" w:cs="Times New Roman"/>
          <w:color w:val="000000"/>
          <w:kern w:val="0"/>
          <w:szCs w:val="21"/>
        </w:rPr>
        <w:t>熟悉高分子的发展概况</w:t>
      </w:r>
      <w:r w:rsidRPr="00AD778E">
        <w:rPr>
          <w:rFonts w:ascii="宋体" w:eastAsia="宋体" w:hAnsi="宋体" w:cs="Times New Roman"/>
          <w:color w:val="000000"/>
          <w:kern w:val="0"/>
          <w:szCs w:val="21"/>
        </w:rPr>
        <w:t>。（3）</w:t>
      </w:r>
      <w:r w:rsidR="00421899" w:rsidRPr="00421899">
        <w:rPr>
          <w:rFonts w:ascii="宋体" w:eastAsia="宋体" w:hAnsi="宋体" w:cs="Times New Roman"/>
          <w:color w:val="000000"/>
          <w:kern w:val="0"/>
          <w:szCs w:val="21"/>
        </w:rPr>
        <w:t>了解有关药用高分子材料的国内外法规和参考资料</w:t>
      </w:r>
      <w:r w:rsidRPr="00AD778E">
        <w:rPr>
          <w:rFonts w:ascii="宋体" w:eastAsia="宋体" w:hAnsi="宋体" w:cs="Times New Roman"/>
          <w:color w:val="000000"/>
          <w:kern w:val="0"/>
          <w:szCs w:val="21"/>
        </w:rPr>
        <w:t>。</w:t>
      </w:r>
    </w:p>
    <w:p w14:paraId="36DBF6B5" w14:textId="77777777" w:rsidR="00871732" w:rsidRPr="00AD778E" w:rsidRDefault="00871732" w:rsidP="00EA2FE3">
      <w:pPr>
        <w:widowControl/>
        <w:adjustRightInd w:val="0"/>
        <w:snapToGrid w:val="0"/>
        <w:spacing w:line="360" w:lineRule="auto"/>
        <w:ind w:firstLineChars="202" w:firstLine="424"/>
        <w:rPr>
          <w:rFonts w:ascii="宋体" w:eastAsia="宋体" w:hAnsi="宋体" w:cs="Times New Roman"/>
          <w:color w:val="000000"/>
          <w:kern w:val="0"/>
          <w:szCs w:val="21"/>
        </w:rPr>
      </w:pPr>
      <w:r w:rsidRPr="00AD778E">
        <w:rPr>
          <w:rFonts w:ascii="宋体" w:eastAsia="宋体" w:hAnsi="宋体" w:cs="Times New Roman"/>
          <w:color w:val="000000"/>
          <w:kern w:val="0"/>
          <w:szCs w:val="21"/>
        </w:rPr>
        <w:t>2. 教学重难点</w:t>
      </w:r>
      <w:r w:rsidRPr="00AD778E">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药用高分子材料在药物制剂中的应用</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药用高分子辅料发展面临的新挑战和发展趋势</w:t>
      </w:r>
      <w:r w:rsidR="00421899">
        <w:rPr>
          <w:rFonts w:ascii="宋体" w:eastAsia="宋体" w:hAnsi="宋体" w:cs="Times New Roman" w:hint="eastAsia"/>
          <w:color w:val="000000"/>
          <w:kern w:val="0"/>
          <w:szCs w:val="21"/>
        </w:rPr>
        <w:t>。</w:t>
      </w:r>
    </w:p>
    <w:p w14:paraId="2F9452B9" w14:textId="77777777" w:rsidR="00871732" w:rsidRPr="00AD778E" w:rsidRDefault="00871732" w:rsidP="00421899">
      <w:pPr>
        <w:widowControl/>
        <w:adjustRightInd w:val="0"/>
        <w:snapToGrid w:val="0"/>
        <w:spacing w:line="360" w:lineRule="auto"/>
        <w:ind w:firstLineChars="202" w:firstLine="424"/>
        <w:rPr>
          <w:rFonts w:ascii="宋体" w:eastAsia="宋体" w:hAnsi="宋体" w:cs="Times New Roman"/>
          <w:szCs w:val="21"/>
        </w:rPr>
      </w:pPr>
      <w:r w:rsidRPr="00AD778E">
        <w:rPr>
          <w:rFonts w:ascii="宋体" w:eastAsia="宋体" w:hAnsi="宋体" w:cs="Times New Roman"/>
          <w:color w:val="000000"/>
          <w:kern w:val="0"/>
          <w:szCs w:val="21"/>
        </w:rPr>
        <w:t>3. 教学内容</w:t>
      </w:r>
      <w:r w:rsidRPr="00AD778E">
        <w:rPr>
          <w:rFonts w:ascii="宋体" w:eastAsia="宋体" w:hAnsi="宋体" w:cs="Times New Roman" w:hint="eastAsia"/>
          <w:color w:val="000000"/>
          <w:kern w:val="0"/>
          <w:szCs w:val="21"/>
        </w:rPr>
        <w:t>：（1）</w:t>
      </w:r>
      <w:r w:rsidR="00421899" w:rsidRPr="00421899">
        <w:rPr>
          <w:rFonts w:ascii="宋体" w:eastAsia="宋体" w:hAnsi="宋体" w:cs="Times New Roman" w:hint="eastAsia"/>
          <w:color w:val="000000"/>
          <w:kern w:val="0"/>
          <w:szCs w:val="21"/>
        </w:rPr>
        <w:t>药用高分子材料学的起源与发展：一般介绍药用高分子材料学的起源、发展方向和我国药物化学的现状。</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2</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药用高分子材料在药物制剂中的应用。</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3</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药用高分子辅料发展面临的新挑战和发展趋势。</w:t>
      </w:r>
    </w:p>
    <w:p w14:paraId="68365C4B" w14:textId="77777777" w:rsidR="00871732" w:rsidRPr="00AD778E" w:rsidRDefault="00871732" w:rsidP="00EA2FE3">
      <w:pPr>
        <w:widowControl/>
        <w:adjustRightInd w:val="0"/>
        <w:snapToGrid w:val="0"/>
        <w:spacing w:line="360" w:lineRule="auto"/>
        <w:ind w:firstLineChars="202" w:firstLine="424"/>
        <w:rPr>
          <w:rFonts w:ascii="宋体" w:eastAsia="宋体" w:hAnsi="宋体" w:cs="Times New Roman"/>
          <w:color w:val="000000"/>
          <w:kern w:val="0"/>
          <w:szCs w:val="21"/>
        </w:rPr>
      </w:pPr>
      <w:r w:rsidRPr="00AD778E">
        <w:rPr>
          <w:rFonts w:ascii="宋体" w:eastAsia="宋体" w:hAnsi="宋体" w:cs="Times New Roman"/>
          <w:color w:val="000000"/>
          <w:kern w:val="0"/>
          <w:szCs w:val="21"/>
        </w:rPr>
        <w:t>4. 教学方法</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讲授法及课间讨论。</w:t>
      </w:r>
    </w:p>
    <w:p w14:paraId="087FA854" w14:textId="77777777" w:rsidR="00871732" w:rsidRPr="00AD778E" w:rsidRDefault="00871732" w:rsidP="00EA2FE3">
      <w:pPr>
        <w:widowControl/>
        <w:adjustRightInd w:val="0"/>
        <w:snapToGrid w:val="0"/>
        <w:spacing w:line="360" w:lineRule="auto"/>
        <w:ind w:firstLineChars="202" w:firstLine="424"/>
        <w:rPr>
          <w:rFonts w:ascii="Times New Roman" w:eastAsia="宋体" w:hAnsi="Times New Roman" w:cs="Times New Roman"/>
          <w:color w:val="000000"/>
          <w:kern w:val="0"/>
          <w:szCs w:val="21"/>
        </w:rPr>
      </w:pPr>
      <w:r w:rsidRPr="00AD778E">
        <w:rPr>
          <w:rFonts w:ascii="宋体" w:eastAsia="宋体" w:hAnsi="宋体" w:cs="Times New Roman"/>
          <w:color w:val="000000"/>
          <w:kern w:val="0"/>
          <w:szCs w:val="21"/>
        </w:rPr>
        <w:t>5. 教学评价</w:t>
      </w:r>
      <w:r w:rsidRPr="00AD778E">
        <w:rPr>
          <w:rFonts w:ascii="宋体" w:eastAsia="宋体" w:hAnsi="宋体" w:cs="Times New Roman" w:hint="eastAsia"/>
          <w:color w:val="000000"/>
          <w:kern w:val="0"/>
          <w:szCs w:val="21"/>
        </w:rPr>
        <w:t>：课后习题与思考题</w:t>
      </w:r>
      <w:r w:rsidRPr="00AD778E">
        <w:rPr>
          <w:rFonts w:ascii="宋体" w:eastAsia="宋体" w:hAnsi="宋体" w:cs="Times New Roman"/>
          <w:color w:val="000000"/>
          <w:kern w:val="0"/>
          <w:szCs w:val="21"/>
        </w:rPr>
        <w:t>。</w:t>
      </w:r>
    </w:p>
    <w:p w14:paraId="24695464" w14:textId="77777777" w:rsidR="000D517F" w:rsidRPr="00AD778E" w:rsidRDefault="000D517F" w:rsidP="00EA2FE3">
      <w:pPr>
        <w:widowControl/>
        <w:spacing w:line="360" w:lineRule="auto"/>
        <w:ind w:firstLineChars="200" w:firstLine="482"/>
        <w:jc w:val="left"/>
      </w:pPr>
      <w:r w:rsidRPr="00AD778E">
        <w:rPr>
          <w:rFonts w:ascii="黑体" w:eastAsia="黑体" w:hAnsi="黑体" w:cs="Times New Roman" w:hint="eastAsia"/>
          <w:b/>
          <w:sz w:val="24"/>
          <w:szCs w:val="24"/>
        </w:rPr>
        <w:t>第二章</w:t>
      </w:r>
      <w:r w:rsidR="00421899">
        <w:rPr>
          <w:rFonts w:ascii="黑体" w:eastAsia="黑体" w:hAnsi="黑体" w:cs="Times New Roman" w:hint="eastAsia"/>
          <w:b/>
          <w:sz w:val="24"/>
          <w:szCs w:val="24"/>
        </w:rPr>
        <w:t xml:space="preserve"> </w:t>
      </w:r>
      <w:r w:rsidR="00421899" w:rsidRPr="00421899">
        <w:rPr>
          <w:rFonts w:ascii="黑体" w:eastAsia="黑体" w:hAnsi="黑体" w:cs="Times New Roman" w:hint="eastAsia"/>
          <w:b/>
          <w:sz w:val="24"/>
          <w:szCs w:val="24"/>
        </w:rPr>
        <w:t>高分子的结构与合成</w:t>
      </w:r>
    </w:p>
    <w:p w14:paraId="77D74ACE" w14:textId="77777777" w:rsidR="00421899" w:rsidRPr="00421899" w:rsidRDefault="000D517F" w:rsidP="00421899">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1. 教学目标</w:t>
      </w:r>
      <w:r w:rsidRPr="00AD778E">
        <w:rPr>
          <w:rFonts w:ascii="宋体" w:eastAsia="宋体" w:hAnsi="宋体" w:cs="Times New Roman" w:hint="eastAsia"/>
          <w:color w:val="000000"/>
          <w:kern w:val="0"/>
          <w:szCs w:val="21"/>
        </w:rPr>
        <w:t>：</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1</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掌握高分子的定义、高分子链的构成及高分子的分类与命名。</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2</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掌握高分子链的近程结构与远程结构的特点。</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3</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掌握高分子的三态，</w:t>
      </w:r>
      <w:proofErr w:type="gramStart"/>
      <w:r w:rsidR="00421899" w:rsidRPr="00421899">
        <w:rPr>
          <w:rFonts w:ascii="宋体" w:eastAsia="宋体" w:hAnsi="宋体" w:cs="Times New Roman"/>
          <w:color w:val="000000"/>
          <w:kern w:val="0"/>
          <w:szCs w:val="21"/>
        </w:rPr>
        <w:t>即结晶态</w:t>
      </w:r>
      <w:proofErr w:type="gramEnd"/>
      <w:r w:rsidR="00421899" w:rsidRPr="00421899">
        <w:rPr>
          <w:rFonts w:ascii="宋体" w:eastAsia="宋体" w:hAnsi="宋体" w:cs="Times New Roman"/>
          <w:color w:val="000000"/>
          <w:kern w:val="0"/>
          <w:szCs w:val="21"/>
        </w:rPr>
        <w:t>、取向态、</w:t>
      </w:r>
      <w:proofErr w:type="gramStart"/>
      <w:r w:rsidR="00421899" w:rsidRPr="00421899">
        <w:rPr>
          <w:rFonts w:ascii="宋体" w:eastAsia="宋体" w:hAnsi="宋体" w:cs="Times New Roman"/>
          <w:color w:val="000000"/>
          <w:kern w:val="0"/>
          <w:szCs w:val="21"/>
        </w:rPr>
        <w:t>织态结构</w:t>
      </w:r>
      <w:proofErr w:type="gramEnd"/>
      <w:r w:rsidR="00421899" w:rsidRPr="00421899">
        <w:rPr>
          <w:rFonts w:ascii="宋体" w:eastAsia="宋体" w:hAnsi="宋体" w:cs="Times New Roman"/>
          <w:color w:val="000000"/>
          <w:kern w:val="0"/>
          <w:szCs w:val="21"/>
        </w:rPr>
        <w:t>。</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4</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掌握高分子的相对分子质量定义及相对分子质量分布定义。</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5</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掌握高分子的自由基聚合反应及自由基共聚合。</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6</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掌握高分子的缩聚反应。</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7</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掌握高分子各种类型聚合反应的特征。</w:t>
      </w:r>
    </w:p>
    <w:p w14:paraId="195DAFCF" w14:textId="77777777" w:rsidR="000D517F" w:rsidRPr="00AD778E" w:rsidRDefault="000D517F" w:rsidP="00EA2FE3">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2. 教学重难点</w:t>
      </w:r>
      <w:r w:rsidRPr="00AD778E">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聚合反应的类型、特征</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高分子链结构、聚集态结构</w:t>
      </w:r>
      <w:r w:rsidRPr="00AD778E">
        <w:rPr>
          <w:rFonts w:ascii="宋体" w:eastAsia="宋体" w:hAnsi="宋体" w:cs="Times New Roman" w:hint="eastAsia"/>
          <w:color w:val="000000"/>
          <w:kern w:val="0"/>
          <w:szCs w:val="21"/>
        </w:rPr>
        <w:t>。</w:t>
      </w:r>
    </w:p>
    <w:p w14:paraId="3A2E4C20" w14:textId="77777777" w:rsidR="000D517F" w:rsidRPr="00AD778E" w:rsidRDefault="000D517F" w:rsidP="00421899">
      <w:pPr>
        <w:widowControl/>
        <w:spacing w:line="360" w:lineRule="auto"/>
        <w:ind w:firstLineChars="200" w:firstLine="420"/>
        <w:jc w:val="left"/>
        <w:rPr>
          <w:rFonts w:ascii="宋体" w:eastAsia="宋体" w:hAnsi="宋体" w:cs="Times New Roman"/>
          <w:szCs w:val="21"/>
        </w:rPr>
      </w:pPr>
      <w:r w:rsidRPr="00AD778E">
        <w:rPr>
          <w:rFonts w:ascii="宋体" w:eastAsia="宋体" w:hAnsi="宋体" w:cs="Times New Roman"/>
          <w:color w:val="000000"/>
          <w:kern w:val="0"/>
          <w:szCs w:val="21"/>
        </w:rPr>
        <w:lastRenderedPageBreak/>
        <w:t>3. 教学内容</w:t>
      </w:r>
      <w:r w:rsidRPr="00AD778E">
        <w:rPr>
          <w:rFonts w:ascii="宋体" w:eastAsia="宋体" w:hAnsi="宋体" w:cs="Times New Roman" w:hint="eastAsia"/>
          <w:color w:val="000000"/>
          <w:kern w:val="0"/>
          <w:szCs w:val="21"/>
        </w:rPr>
        <w:t>：</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1</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高分子科学的基本概念：详细讲解药用高分子发展历程、药用高分子的分类及命名。</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2</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聚合反应的类型、特征：详细讲解自由基聚合反应和离子形聚合反应的基本原理、特点。</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3</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高分子材料的化学反应：高分子化学反应的提点；聚合物的降解反应及生物降解。</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4</w:t>
      </w:r>
      <w:r w:rsidR="00421899">
        <w:rPr>
          <w:rFonts w:ascii="宋体" w:eastAsia="宋体" w:hAnsi="宋体" w:cs="Times New Roman" w:hint="eastAsia"/>
          <w:color w:val="000000"/>
          <w:kern w:val="0"/>
          <w:szCs w:val="21"/>
        </w:rPr>
        <w:t>）</w:t>
      </w:r>
      <w:r w:rsidR="00421899" w:rsidRPr="00421899">
        <w:rPr>
          <w:rFonts w:ascii="宋体" w:eastAsia="宋体" w:hAnsi="宋体" w:cs="Times New Roman"/>
          <w:color w:val="000000"/>
          <w:kern w:val="0"/>
          <w:szCs w:val="21"/>
        </w:rPr>
        <w:t>高分子链结构、聚集态结构：详细降解高分子的近程结构和远程结构及高分三态（结晶态、取向态</w:t>
      </w:r>
      <w:proofErr w:type="gramStart"/>
      <w:r w:rsidR="00421899" w:rsidRPr="00421899">
        <w:rPr>
          <w:rFonts w:ascii="宋体" w:eastAsia="宋体" w:hAnsi="宋体" w:cs="Times New Roman"/>
          <w:color w:val="000000"/>
          <w:kern w:val="0"/>
          <w:szCs w:val="21"/>
        </w:rPr>
        <w:t>及织态</w:t>
      </w:r>
      <w:proofErr w:type="gramEnd"/>
      <w:r w:rsidR="00421899" w:rsidRPr="00421899">
        <w:rPr>
          <w:rFonts w:ascii="宋体" w:eastAsia="宋体" w:hAnsi="宋体" w:cs="Times New Roman"/>
          <w:color w:val="000000"/>
          <w:kern w:val="0"/>
          <w:szCs w:val="21"/>
        </w:rPr>
        <w:t>结构）。</w:t>
      </w:r>
      <w:r w:rsidR="00421899">
        <w:rPr>
          <w:rFonts w:ascii="宋体" w:eastAsia="宋体" w:hAnsi="宋体" w:cs="Times New Roman" w:hint="eastAsia"/>
          <w:color w:val="000000"/>
          <w:kern w:val="0"/>
          <w:szCs w:val="21"/>
        </w:rPr>
        <w:t>（5）</w:t>
      </w:r>
      <w:r w:rsidR="00421899" w:rsidRPr="00421899">
        <w:rPr>
          <w:rFonts w:ascii="宋体" w:eastAsia="宋体" w:hAnsi="宋体" w:cs="Times New Roman" w:hint="eastAsia"/>
          <w:color w:val="000000"/>
          <w:kern w:val="0"/>
          <w:szCs w:val="21"/>
        </w:rPr>
        <w:t>相对分子质量和相对分子质量分布和测定：详细</w:t>
      </w:r>
      <w:proofErr w:type="gramStart"/>
      <w:r w:rsidR="00421899" w:rsidRPr="00421899">
        <w:rPr>
          <w:rFonts w:ascii="宋体" w:eastAsia="宋体" w:hAnsi="宋体" w:cs="Times New Roman" w:hint="eastAsia"/>
          <w:color w:val="000000"/>
          <w:kern w:val="0"/>
          <w:szCs w:val="21"/>
        </w:rPr>
        <w:t>降解数</w:t>
      </w:r>
      <w:proofErr w:type="gramEnd"/>
      <w:r w:rsidR="00421899" w:rsidRPr="00421899">
        <w:rPr>
          <w:rFonts w:ascii="宋体" w:eastAsia="宋体" w:hAnsi="宋体" w:cs="Times New Roman" w:hint="eastAsia"/>
          <w:color w:val="000000"/>
          <w:kern w:val="0"/>
          <w:szCs w:val="21"/>
        </w:rPr>
        <w:t>均相对分子量、重均相对分子量和</w:t>
      </w:r>
      <w:proofErr w:type="gramStart"/>
      <w:r w:rsidR="00421899" w:rsidRPr="00421899">
        <w:rPr>
          <w:rFonts w:ascii="宋体" w:eastAsia="宋体" w:hAnsi="宋体" w:cs="Times New Roman" w:hint="eastAsia"/>
          <w:color w:val="000000"/>
          <w:kern w:val="0"/>
          <w:szCs w:val="21"/>
        </w:rPr>
        <w:t>黏</w:t>
      </w:r>
      <w:proofErr w:type="gramEnd"/>
      <w:r w:rsidR="00421899" w:rsidRPr="00421899">
        <w:rPr>
          <w:rFonts w:ascii="宋体" w:eastAsia="宋体" w:hAnsi="宋体" w:cs="Times New Roman" w:hint="eastAsia"/>
          <w:color w:val="000000"/>
          <w:kern w:val="0"/>
          <w:szCs w:val="21"/>
        </w:rPr>
        <w:t>均相对分子量，相对分子质量分布的定义及相对分子质量和相对分子质量分布的测定。</w:t>
      </w:r>
    </w:p>
    <w:p w14:paraId="1D2B3CBF" w14:textId="77777777" w:rsidR="000D517F" w:rsidRPr="00AD778E" w:rsidRDefault="000D517F" w:rsidP="00EA2FE3">
      <w:pPr>
        <w:widowControl/>
        <w:spacing w:line="360" w:lineRule="auto"/>
        <w:ind w:firstLineChars="200" w:firstLine="420"/>
        <w:jc w:val="left"/>
        <w:rPr>
          <w:rFonts w:ascii="宋体" w:eastAsia="宋体" w:hAnsi="宋体" w:cs="Times New Roman"/>
          <w:color w:val="000000"/>
          <w:kern w:val="0"/>
          <w:szCs w:val="21"/>
        </w:rPr>
      </w:pPr>
      <w:r w:rsidRPr="00AD778E">
        <w:rPr>
          <w:rFonts w:ascii="宋体" w:eastAsia="宋体" w:hAnsi="宋体" w:cs="Times New Roman"/>
          <w:color w:val="000000"/>
          <w:kern w:val="0"/>
          <w:szCs w:val="21"/>
        </w:rPr>
        <w:t>4. 教学方法</w:t>
      </w:r>
      <w:r w:rsidRPr="00AD778E">
        <w:rPr>
          <w:rFonts w:ascii="宋体" w:eastAsia="宋体" w:hAnsi="宋体" w:cs="Times New Roman" w:hint="eastAsia"/>
          <w:color w:val="000000"/>
          <w:kern w:val="0"/>
          <w:szCs w:val="21"/>
        </w:rPr>
        <w:t>：</w:t>
      </w:r>
      <w:r w:rsidRPr="00AD778E">
        <w:rPr>
          <w:rFonts w:ascii="宋体" w:eastAsia="宋体" w:hAnsi="宋体" w:cs="Times New Roman"/>
          <w:color w:val="000000"/>
          <w:kern w:val="0"/>
          <w:szCs w:val="21"/>
        </w:rPr>
        <w:t>讲授法及课间讨论。</w:t>
      </w:r>
    </w:p>
    <w:p w14:paraId="48C6A19A" w14:textId="7D30F89D" w:rsidR="000D517F" w:rsidRPr="00AD778E" w:rsidRDefault="000D517F" w:rsidP="00AF75D0">
      <w:pPr>
        <w:widowControl/>
        <w:spacing w:line="360" w:lineRule="auto"/>
        <w:ind w:firstLineChars="200" w:firstLine="420"/>
        <w:jc w:val="left"/>
        <w:rPr>
          <w:rFonts w:ascii="宋体" w:eastAsia="宋体" w:hAnsi="宋体"/>
        </w:rPr>
      </w:pPr>
      <w:r w:rsidRPr="00AD778E">
        <w:rPr>
          <w:rFonts w:ascii="宋体" w:eastAsia="宋体" w:hAnsi="宋体" w:cs="Times New Roman"/>
          <w:color w:val="000000"/>
          <w:kern w:val="0"/>
          <w:szCs w:val="21"/>
        </w:rPr>
        <w:t>5. 教学评价</w:t>
      </w:r>
      <w:r w:rsidRPr="00AD778E">
        <w:rPr>
          <w:rFonts w:ascii="宋体" w:eastAsia="宋体" w:hAnsi="宋体" w:cs="Times New Roman" w:hint="eastAsia"/>
          <w:color w:val="000000"/>
          <w:kern w:val="0"/>
          <w:szCs w:val="21"/>
        </w:rPr>
        <w:t>：课后习题与思考题</w:t>
      </w:r>
      <w:r w:rsidRPr="00AD778E">
        <w:rPr>
          <w:rFonts w:ascii="宋体" w:eastAsia="宋体" w:hAnsi="宋体" w:cs="Times New Roman"/>
          <w:color w:val="000000"/>
          <w:kern w:val="0"/>
          <w:szCs w:val="21"/>
        </w:rPr>
        <w:t>。</w:t>
      </w:r>
    </w:p>
    <w:p w14:paraId="07327D12" w14:textId="6C65DAD3" w:rsidR="00463BB1" w:rsidRPr="00AD778E" w:rsidRDefault="00463BB1"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第三章 </w:t>
      </w:r>
      <w:r w:rsidR="00BB0D28" w:rsidRPr="00BB0D28">
        <w:rPr>
          <w:rFonts w:ascii="黑体" w:eastAsia="黑体" w:hAnsi="黑体" w:cs="Times New Roman" w:hint="eastAsia"/>
          <w:b/>
          <w:sz w:val="24"/>
          <w:szCs w:val="24"/>
        </w:rPr>
        <w:t>高分子材料的性质</w:t>
      </w:r>
    </w:p>
    <w:p w14:paraId="36F4D323" w14:textId="3E14F83D" w:rsidR="00463BB1" w:rsidRPr="00AD778E" w:rsidRDefault="00463BB1" w:rsidP="00BB0D28">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1</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掌握高分子的溶胀与溶解过程。</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2</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掌握聚合物溶解过程中的热力学知识。</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3</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掌握高分子溶解中溶剂的选择原则。</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4</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掌握高分子的运动特点及力学状态。</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5</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掌握高分子的弹性模量、硬度和强度及粘弹性。</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6</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掌握高分子流变学基本概念及流动模型。</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7</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color w:val="000000"/>
          <w:kern w:val="0"/>
          <w:szCs w:val="21"/>
        </w:rPr>
        <w:t>熟悉水凝胶的性质、水凝胶中药物的释放及应用。</w:t>
      </w:r>
    </w:p>
    <w:p w14:paraId="6954B703" w14:textId="3F75E435"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00E374AA" w:rsidRPr="00BB0D28">
        <w:rPr>
          <w:rFonts w:ascii="Times New Roman" w:eastAsia="宋体" w:hAnsi="Times New Roman" w:cs="Times New Roman" w:hint="eastAsia"/>
          <w:color w:val="000000"/>
          <w:kern w:val="0"/>
          <w:szCs w:val="21"/>
        </w:rPr>
        <w:t>高分子水凝胶</w:t>
      </w:r>
      <w:r w:rsidR="00E374AA">
        <w:rPr>
          <w:rFonts w:ascii="Times New Roman" w:eastAsia="宋体" w:hAnsi="Times New Roman" w:cs="Times New Roman" w:hint="eastAsia"/>
          <w:color w:val="000000"/>
          <w:kern w:val="0"/>
          <w:szCs w:val="21"/>
        </w:rPr>
        <w:t>，</w:t>
      </w:r>
      <w:r w:rsidR="00E374AA" w:rsidRPr="00BB0D28">
        <w:rPr>
          <w:rFonts w:ascii="Times New Roman" w:eastAsia="宋体" w:hAnsi="Times New Roman" w:cs="Times New Roman" w:hint="eastAsia"/>
          <w:color w:val="000000"/>
          <w:kern w:val="0"/>
          <w:szCs w:val="21"/>
        </w:rPr>
        <w:t>聚合物的力学性质</w:t>
      </w:r>
      <w:r w:rsidRPr="00AD778E">
        <w:rPr>
          <w:rFonts w:ascii="Times New Roman" w:eastAsia="宋体" w:hAnsi="Times New Roman" w:cs="Times New Roman" w:hint="eastAsia"/>
          <w:color w:val="000000"/>
          <w:kern w:val="0"/>
          <w:szCs w:val="21"/>
        </w:rPr>
        <w:t>。</w:t>
      </w:r>
    </w:p>
    <w:p w14:paraId="71FDCB00" w14:textId="632F1767" w:rsidR="00463BB1" w:rsidRPr="00AD778E" w:rsidRDefault="00463BB1" w:rsidP="00BB0D28">
      <w:pPr>
        <w:widowControl/>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00BB0D28">
        <w:rPr>
          <w:rFonts w:ascii="Times New Roman" w:eastAsia="宋体" w:hAnsi="Times New Roman" w:cs="Times New Roman" w:hint="eastAsia"/>
          <w:color w:val="000000"/>
          <w:kern w:val="0"/>
          <w:szCs w:val="21"/>
        </w:rPr>
        <w:t>（</w:t>
      </w:r>
      <w:r w:rsidR="00BB0D28">
        <w:rPr>
          <w:rFonts w:ascii="Times New Roman" w:eastAsia="宋体" w:hAnsi="Times New Roman" w:cs="Times New Roman" w:hint="eastAsia"/>
          <w:color w:val="000000"/>
          <w:kern w:val="0"/>
          <w:szCs w:val="21"/>
        </w:rPr>
        <w:t>1</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hint="eastAsia"/>
          <w:color w:val="000000"/>
          <w:kern w:val="0"/>
          <w:szCs w:val="21"/>
        </w:rPr>
        <w:t>高分子材料的溶解：详细降解溶解及溶胀的过程和原理；高分子溶解过程中的热力学问题</w:t>
      </w:r>
      <w:r w:rsidR="00BB0D28">
        <w:rPr>
          <w:rFonts w:ascii="Times New Roman" w:eastAsia="宋体" w:hAnsi="Times New Roman" w:cs="Times New Roman" w:hint="eastAsia"/>
          <w:color w:val="000000"/>
          <w:kern w:val="0"/>
          <w:szCs w:val="21"/>
        </w:rPr>
        <w:t>。（</w:t>
      </w:r>
      <w:r w:rsidR="00BB0D28">
        <w:rPr>
          <w:rFonts w:ascii="Times New Roman" w:eastAsia="宋体" w:hAnsi="Times New Roman" w:cs="Times New Roman" w:hint="eastAsia"/>
          <w:color w:val="000000"/>
          <w:kern w:val="0"/>
          <w:szCs w:val="21"/>
        </w:rPr>
        <w:t>2</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hint="eastAsia"/>
          <w:color w:val="000000"/>
          <w:kern w:val="0"/>
          <w:szCs w:val="21"/>
        </w:rPr>
        <w:t>高分子水凝胶：水凝胶的概述及特点、分类；高分子水凝胶的性质；高分子水凝胶在药物制剂中的应用。</w:t>
      </w:r>
      <w:r w:rsidR="00BB0D28">
        <w:rPr>
          <w:rFonts w:ascii="Times New Roman" w:eastAsia="宋体" w:hAnsi="Times New Roman" w:cs="Times New Roman" w:hint="eastAsia"/>
          <w:color w:val="000000"/>
          <w:kern w:val="0"/>
          <w:szCs w:val="21"/>
        </w:rPr>
        <w:t>（</w:t>
      </w:r>
      <w:r w:rsidR="00BB0D28">
        <w:rPr>
          <w:rFonts w:ascii="Times New Roman" w:eastAsia="宋体" w:hAnsi="Times New Roman" w:cs="Times New Roman" w:hint="eastAsia"/>
          <w:color w:val="000000"/>
          <w:kern w:val="0"/>
          <w:szCs w:val="21"/>
        </w:rPr>
        <w:t>3</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hint="eastAsia"/>
          <w:color w:val="000000"/>
          <w:kern w:val="0"/>
          <w:szCs w:val="21"/>
        </w:rPr>
        <w:t>高分子的力学状态：高分子运动的特点；高分子的玻璃态、</w:t>
      </w:r>
      <w:proofErr w:type="gramStart"/>
      <w:r w:rsidR="00BB0D28" w:rsidRPr="00BB0D28">
        <w:rPr>
          <w:rFonts w:ascii="Times New Roman" w:eastAsia="宋体" w:hAnsi="Times New Roman" w:cs="Times New Roman" w:hint="eastAsia"/>
          <w:color w:val="000000"/>
          <w:kern w:val="0"/>
          <w:szCs w:val="21"/>
        </w:rPr>
        <w:t>高弹态和</w:t>
      </w:r>
      <w:proofErr w:type="gramEnd"/>
      <w:r w:rsidR="00BB0D28" w:rsidRPr="00BB0D28">
        <w:rPr>
          <w:rFonts w:ascii="Times New Roman" w:eastAsia="宋体" w:hAnsi="Times New Roman" w:cs="Times New Roman" w:hint="eastAsia"/>
          <w:color w:val="000000"/>
          <w:kern w:val="0"/>
          <w:szCs w:val="21"/>
        </w:rPr>
        <w:t>粘流态；高分子力学状态的影响因素。</w:t>
      </w:r>
      <w:r w:rsidR="00E374AA">
        <w:rPr>
          <w:rFonts w:ascii="Times New Roman" w:eastAsia="宋体" w:hAnsi="Times New Roman" w:cs="Times New Roman" w:hint="eastAsia"/>
          <w:color w:val="000000"/>
          <w:kern w:val="0"/>
          <w:szCs w:val="21"/>
        </w:rPr>
        <w:t>（</w:t>
      </w:r>
      <w:r w:rsidR="00E374AA">
        <w:rPr>
          <w:rFonts w:ascii="Times New Roman" w:eastAsia="宋体" w:hAnsi="Times New Roman" w:cs="Times New Roman" w:hint="eastAsia"/>
          <w:color w:val="000000"/>
          <w:kern w:val="0"/>
          <w:szCs w:val="21"/>
        </w:rPr>
        <w:t>4</w:t>
      </w:r>
      <w:r w:rsidR="00E374AA">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hint="eastAsia"/>
          <w:color w:val="000000"/>
          <w:kern w:val="0"/>
          <w:szCs w:val="21"/>
        </w:rPr>
        <w:t>聚合物的力学性质：弹性模量、硬度和强度及粘弹性。</w:t>
      </w:r>
      <w:r w:rsidR="00BB0D28">
        <w:rPr>
          <w:rFonts w:ascii="Times New Roman" w:eastAsia="宋体" w:hAnsi="Times New Roman" w:cs="Times New Roman" w:hint="eastAsia"/>
          <w:color w:val="000000"/>
          <w:kern w:val="0"/>
          <w:szCs w:val="21"/>
        </w:rPr>
        <w:t>（</w:t>
      </w:r>
      <w:r w:rsidR="00E374AA">
        <w:rPr>
          <w:rFonts w:ascii="Times New Roman" w:eastAsia="宋体" w:hAnsi="Times New Roman" w:cs="Times New Roman"/>
          <w:color w:val="000000"/>
          <w:kern w:val="0"/>
          <w:szCs w:val="21"/>
        </w:rPr>
        <w:t>5</w:t>
      </w:r>
      <w:r w:rsidR="00BB0D28">
        <w:rPr>
          <w:rFonts w:ascii="Times New Roman" w:eastAsia="宋体" w:hAnsi="Times New Roman" w:cs="Times New Roman" w:hint="eastAsia"/>
          <w:color w:val="000000"/>
          <w:kern w:val="0"/>
          <w:szCs w:val="21"/>
        </w:rPr>
        <w:t>）</w:t>
      </w:r>
      <w:r w:rsidR="00BB0D28" w:rsidRPr="00BB0D28">
        <w:rPr>
          <w:rFonts w:ascii="Times New Roman" w:eastAsia="宋体" w:hAnsi="Times New Roman" w:cs="Times New Roman" w:hint="eastAsia"/>
          <w:color w:val="000000"/>
          <w:kern w:val="0"/>
          <w:szCs w:val="21"/>
        </w:rPr>
        <w:t>聚合物流变性质：流变学基本概念；流动模型及应用。</w:t>
      </w:r>
    </w:p>
    <w:p w14:paraId="3061A1D5" w14:textId="77777777"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2C8A3256" w14:textId="77777777" w:rsidR="00463BB1" w:rsidRPr="00AD778E" w:rsidRDefault="00463BB1" w:rsidP="00EA2FE3">
      <w:pPr>
        <w:widowControl/>
        <w:spacing w:line="360" w:lineRule="auto"/>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4CB9CB6F" w14:textId="616D4AB7" w:rsidR="008104C9" w:rsidRPr="00AD778E" w:rsidRDefault="008104C9"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第四章 </w:t>
      </w:r>
      <w:r w:rsidR="00B378C3" w:rsidRPr="00B378C3">
        <w:rPr>
          <w:rFonts w:ascii="黑体" w:eastAsia="黑体" w:hAnsi="黑体" w:cs="Times New Roman" w:hint="eastAsia"/>
          <w:b/>
          <w:sz w:val="24"/>
          <w:szCs w:val="24"/>
        </w:rPr>
        <w:t>药用天然高分子材料</w:t>
      </w:r>
    </w:p>
    <w:p w14:paraId="0EBE3206" w14:textId="31C6D4A2" w:rsidR="008104C9" w:rsidRPr="00E374AA"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00E374AA">
        <w:rPr>
          <w:rFonts w:ascii="Times New Roman" w:eastAsia="宋体" w:hAnsi="Times New Roman" w:cs="Times New Roman" w:hint="eastAsia"/>
          <w:color w:val="000000"/>
          <w:kern w:val="0"/>
          <w:szCs w:val="21"/>
        </w:rPr>
        <w:t>（</w:t>
      </w:r>
      <w:r w:rsidR="00E374AA">
        <w:rPr>
          <w:rFonts w:ascii="Times New Roman" w:eastAsia="宋体" w:hAnsi="Times New Roman" w:cs="Times New Roman" w:hint="eastAsia"/>
          <w:color w:val="000000"/>
          <w:kern w:val="0"/>
          <w:szCs w:val="21"/>
        </w:rPr>
        <w:t>1</w:t>
      </w:r>
      <w:r w:rsidR="00E374AA">
        <w:rPr>
          <w:rFonts w:ascii="Times New Roman" w:eastAsia="宋体" w:hAnsi="Times New Roman" w:cs="Times New Roman" w:hint="eastAsia"/>
          <w:color w:val="000000"/>
          <w:kern w:val="0"/>
          <w:szCs w:val="21"/>
        </w:rPr>
        <w:t>）</w:t>
      </w:r>
      <w:r w:rsidR="00E374AA" w:rsidRPr="00E374AA">
        <w:rPr>
          <w:rFonts w:ascii="Times New Roman" w:eastAsia="宋体" w:hAnsi="Times New Roman" w:cs="Times New Roman" w:hint="eastAsia"/>
          <w:color w:val="000000"/>
          <w:kern w:val="0"/>
          <w:szCs w:val="21"/>
        </w:rPr>
        <w:t>掌握淀粉、羧甲基淀粉钠、纤维素、粉末纤维素、微晶纤维素、醋酸纤维素、纤维</w:t>
      </w:r>
      <w:proofErr w:type="gramStart"/>
      <w:r w:rsidR="00E374AA" w:rsidRPr="00E374AA">
        <w:rPr>
          <w:rFonts w:ascii="Times New Roman" w:eastAsia="宋体" w:hAnsi="Times New Roman" w:cs="Times New Roman" w:hint="eastAsia"/>
          <w:color w:val="000000"/>
          <w:kern w:val="0"/>
          <w:szCs w:val="21"/>
        </w:rPr>
        <w:t>醋法酯、羧甲</w:t>
      </w:r>
      <w:proofErr w:type="gramEnd"/>
      <w:r w:rsidR="00E374AA" w:rsidRPr="00E374AA">
        <w:rPr>
          <w:rFonts w:ascii="Times New Roman" w:eastAsia="宋体" w:hAnsi="Times New Roman" w:cs="Times New Roman" w:hint="eastAsia"/>
          <w:color w:val="000000"/>
          <w:kern w:val="0"/>
          <w:szCs w:val="21"/>
        </w:rPr>
        <w:t>纤维素钠、交联羧甲基纤维素钠、羧甲基纤维素钙、甲基纤维素、乙基纤维素、</w:t>
      </w:r>
      <w:proofErr w:type="gramStart"/>
      <w:r w:rsidR="00E374AA" w:rsidRPr="00E374AA">
        <w:rPr>
          <w:rFonts w:ascii="Times New Roman" w:eastAsia="宋体" w:hAnsi="Times New Roman" w:cs="Times New Roman" w:hint="eastAsia"/>
          <w:color w:val="000000"/>
          <w:kern w:val="0"/>
          <w:szCs w:val="21"/>
        </w:rPr>
        <w:t>羟乙纤维素</w:t>
      </w:r>
      <w:proofErr w:type="gramEnd"/>
      <w:r w:rsidR="00E374AA" w:rsidRPr="00E374AA">
        <w:rPr>
          <w:rFonts w:ascii="Times New Roman" w:eastAsia="宋体" w:hAnsi="Times New Roman" w:cs="Times New Roman" w:hint="eastAsia"/>
          <w:color w:val="000000"/>
          <w:kern w:val="0"/>
          <w:szCs w:val="21"/>
        </w:rPr>
        <w:t>、羟丙纤维素、低取代羟丙纤维素、</w:t>
      </w:r>
      <w:proofErr w:type="gramStart"/>
      <w:r w:rsidR="00E374AA" w:rsidRPr="00E374AA">
        <w:rPr>
          <w:rFonts w:ascii="Times New Roman" w:eastAsia="宋体" w:hAnsi="Times New Roman" w:cs="Times New Roman" w:hint="eastAsia"/>
          <w:color w:val="000000"/>
          <w:kern w:val="0"/>
          <w:szCs w:val="21"/>
        </w:rPr>
        <w:t>羟丙甲纤维素</w:t>
      </w:r>
      <w:proofErr w:type="gramEnd"/>
      <w:r w:rsidR="00E374AA" w:rsidRPr="00E374AA">
        <w:rPr>
          <w:rFonts w:ascii="Times New Roman" w:eastAsia="宋体" w:hAnsi="Times New Roman" w:cs="Times New Roman" w:hint="eastAsia"/>
          <w:color w:val="000000"/>
          <w:kern w:val="0"/>
          <w:szCs w:val="21"/>
        </w:rPr>
        <w:t>、</w:t>
      </w:r>
      <w:proofErr w:type="gramStart"/>
      <w:r w:rsidR="00E374AA" w:rsidRPr="00E374AA">
        <w:rPr>
          <w:rFonts w:ascii="Times New Roman" w:eastAsia="宋体" w:hAnsi="Times New Roman" w:cs="Times New Roman" w:hint="eastAsia"/>
          <w:color w:val="000000"/>
          <w:kern w:val="0"/>
          <w:szCs w:val="21"/>
        </w:rPr>
        <w:t>羟丙甲纤维素</w:t>
      </w:r>
      <w:proofErr w:type="gramEnd"/>
      <w:r w:rsidR="00E374AA" w:rsidRPr="00E374AA">
        <w:rPr>
          <w:rFonts w:ascii="Times New Roman" w:eastAsia="宋体" w:hAnsi="Times New Roman" w:cs="Times New Roman" w:hint="eastAsia"/>
          <w:color w:val="000000"/>
          <w:kern w:val="0"/>
          <w:szCs w:val="21"/>
        </w:rPr>
        <w:t>钛酸酯、醋酸</w:t>
      </w:r>
      <w:proofErr w:type="gramStart"/>
      <w:r w:rsidR="00E374AA" w:rsidRPr="00E374AA">
        <w:rPr>
          <w:rFonts w:ascii="Times New Roman" w:eastAsia="宋体" w:hAnsi="Times New Roman" w:cs="Times New Roman" w:hint="eastAsia"/>
          <w:color w:val="000000"/>
          <w:kern w:val="0"/>
          <w:szCs w:val="21"/>
        </w:rPr>
        <w:t>羟丙甲纤维素</w:t>
      </w:r>
      <w:proofErr w:type="gramEnd"/>
      <w:r w:rsidR="00E374AA" w:rsidRPr="00E374AA">
        <w:rPr>
          <w:rFonts w:ascii="Times New Roman" w:eastAsia="宋体" w:hAnsi="Times New Roman" w:cs="Times New Roman" w:hint="eastAsia"/>
          <w:color w:val="000000"/>
          <w:kern w:val="0"/>
          <w:szCs w:val="21"/>
        </w:rPr>
        <w:t>琥珀酸酯、海藻酸、阿拉伯胶、壳聚糖、透明质酸钠、人血白蛋白、明胶、的结构、来源、制备、性质及在药物制剂中的应用。</w:t>
      </w:r>
      <w:r w:rsidR="00E374AA">
        <w:rPr>
          <w:rFonts w:ascii="Times New Roman" w:eastAsia="宋体" w:hAnsi="Times New Roman" w:cs="Times New Roman" w:hint="eastAsia"/>
          <w:color w:val="000000"/>
          <w:kern w:val="0"/>
          <w:szCs w:val="21"/>
        </w:rPr>
        <w:t>（</w:t>
      </w:r>
      <w:r w:rsidR="00E374AA">
        <w:rPr>
          <w:rFonts w:ascii="Times New Roman" w:eastAsia="宋体" w:hAnsi="Times New Roman" w:cs="Times New Roman" w:hint="eastAsia"/>
          <w:color w:val="000000"/>
          <w:kern w:val="0"/>
          <w:szCs w:val="21"/>
        </w:rPr>
        <w:t>2</w:t>
      </w:r>
      <w:r w:rsidR="00E374AA">
        <w:rPr>
          <w:rFonts w:ascii="Times New Roman" w:eastAsia="宋体" w:hAnsi="Times New Roman" w:cs="Times New Roman" w:hint="eastAsia"/>
          <w:color w:val="000000"/>
          <w:kern w:val="0"/>
          <w:szCs w:val="21"/>
        </w:rPr>
        <w:t>）</w:t>
      </w:r>
      <w:r w:rsidR="00E374AA" w:rsidRPr="00E374AA">
        <w:rPr>
          <w:rFonts w:ascii="Times New Roman" w:eastAsia="宋体" w:hAnsi="Times New Roman" w:cs="Times New Roman" w:hint="eastAsia"/>
          <w:color w:val="000000"/>
          <w:kern w:val="0"/>
          <w:szCs w:val="21"/>
        </w:rPr>
        <w:t>熟悉糊精、麦芽糖糊精、羟丙淀粉、西黄</w:t>
      </w:r>
      <w:proofErr w:type="gramStart"/>
      <w:r w:rsidR="00E374AA" w:rsidRPr="00E374AA">
        <w:rPr>
          <w:rFonts w:ascii="Times New Roman" w:eastAsia="宋体" w:hAnsi="Times New Roman" w:cs="Times New Roman" w:hint="eastAsia"/>
          <w:color w:val="000000"/>
          <w:kern w:val="0"/>
          <w:szCs w:val="21"/>
        </w:rPr>
        <w:t>蓍</w:t>
      </w:r>
      <w:proofErr w:type="gramEnd"/>
      <w:r w:rsidR="00E374AA" w:rsidRPr="00E374AA">
        <w:rPr>
          <w:rFonts w:ascii="Times New Roman" w:eastAsia="宋体" w:hAnsi="Times New Roman" w:cs="Times New Roman" w:hint="eastAsia"/>
          <w:color w:val="000000"/>
          <w:kern w:val="0"/>
          <w:szCs w:val="21"/>
        </w:rPr>
        <w:t>胶、黄原胶的结构、来源、制备、性质及在药物制剂中的应用。</w:t>
      </w:r>
    </w:p>
    <w:p w14:paraId="3191DBB5" w14:textId="589522CA"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lastRenderedPageBreak/>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hint="eastAsia"/>
          <w:color w:val="000000"/>
          <w:kern w:val="0"/>
          <w:szCs w:val="21"/>
        </w:rPr>
        <w:t>重点阐述纤维素分子内、分子间氢键的作用；吸湿性；溶胀性，纤维素衍生物性质与结构之间的关系</w:t>
      </w:r>
      <w:r w:rsidRPr="00AD778E">
        <w:rPr>
          <w:rFonts w:ascii="Times New Roman" w:eastAsia="宋体" w:hAnsi="Times New Roman" w:cs="Times New Roman" w:hint="eastAsia"/>
          <w:color w:val="000000"/>
          <w:kern w:val="0"/>
          <w:szCs w:val="21"/>
        </w:rPr>
        <w:t>。</w:t>
      </w:r>
    </w:p>
    <w:p w14:paraId="2FED47DD" w14:textId="2CF23B27" w:rsidR="00DA5042" w:rsidRPr="00DA5042" w:rsidRDefault="008104C9" w:rsidP="00DA5042">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1</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淀粉和氧化淀粉。</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2</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纤维素和纤维素衍生物</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3</w:t>
      </w:r>
      <w:r w:rsidR="00DA5042">
        <w:rPr>
          <w:rFonts w:ascii="Times New Roman" w:eastAsia="宋体" w:hAnsi="Times New Roman" w:cs="Times New Roman" w:hint="eastAsia"/>
          <w:color w:val="000000"/>
          <w:kern w:val="0"/>
          <w:szCs w:val="21"/>
        </w:rPr>
        <w:t>）</w:t>
      </w:r>
      <w:proofErr w:type="gramStart"/>
      <w:r w:rsidR="00DA5042" w:rsidRPr="00DA5042">
        <w:rPr>
          <w:rFonts w:ascii="Times New Roman" w:eastAsia="宋体" w:hAnsi="Times New Roman" w:cs="Times New Roman"/>
          <w:color w:val="000000"/>
          <w:kern w:val="0"/>
          <w:szCs w:val="21"/>
        </w:rPr>
        <w:t>其它多</w:t>
      </w:r>
      <w:proofErr w:type="gramEnd"/>
      <w:r w:rsidR="00DA5042" w:rsidRPr="00DA5042">
        <w:rPr>
          <w:rFonts w:ascii="Times New Roman" w:eastAsia="宋体" w:hAnsi="Times New Roman" w:cs="Times New Roman"/>
          <w:color w:val="000000"/>
          <w:kern w:val="0"/>
          <w:szCs w:val="21"/>
        </w:rPr>
        <w:t>糖类天然药用高分子材料</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4</w:t>
      </w:r>
      <w:r w:rsidR="00DA5042">
        <w:rPr>
          <w:rFonts w:ascii="Times New Roman" w:eastAsia="宋体" w:hAnsi="Times New Roman" w:cs="Times New Roman" w:hint="eastAsia"/>
          <w:color w:val="000000"/>
          <w:kern w:val="0"/>
          <w:szCs w:val="21"/>
        </w:rPr>
        <w:t>）</w:t>
      </w:r>
      <w:r w:rsidR="00DA5042" w:rsidRPr="00DA5042">
        <w:rPr>
          <w:rFonts w:ascii="Times New Roman" w:eastAsia="宋体" w:hAnsi="Times New Roman" w:cs="Times New Roman"/>
          <w:color w:val="000000"/>
          <w:kern w:val="0"/>
          <w:szCs w:val="21"/>
        </w:rPr>
        <w:t>蛋白类药用高分子材料：</w:t>
      </w:r>
    </w:p>
    <w:p w14:paraId="675CFAAE"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509DEF7"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16BBB04E" w14:textId="492A9CCA" w:rsidR="008104C9" w:rsidRPr="00AD778E" w:rsidRDefault="008104C9" w:rsidP="00EA2FE3">
      <w:pPr>
        <w:widowControl/>
        <w:spacing w:line="360" w:lineRule="auto"/>
        <w:ind w:firstLineChars="200" w:firstLine="482"/>
        <w:jc w:val="left"/>
      </w:pPr>
      <w:r w:rsidRPr="00AD778E">
        <w:rPr>
          <w:rFonts w:ascii="黑体" w:eastAsia="黑体" w:hAnsi="黑体" w:cs="Times New Roman" w:hint="eastAsia"/>
          <w:b/>
          <w:sz w:val="24"/>
          <w:szCs w:val="24"/>
        </w:rPr>
        <w:t xml:space="preserve">第五章 </w:t>
      </w:r>
      <w:r w:rsidR="00AF75D0" w:rsidRPr="00AF75D0">
        <w:rPr>
          <w:rFonts w:ascii="黑体" w:eastAsia="黑体" w:hAnsi="黑体" w:cs="Times New Roman" w:hint="eastAsia"/>
          <w:b/>
          <w:sz w:val="24"/>
          <w:szCs w:val="24"/>
        </w:rPr>
        <w:t>药用合成高分子材料</w:t>
      </w:r>
    </w:p>
    <w:p w14:paraId="39675C81" w14:textId="21501650" w:rsidR="008104C9" w:rsidRPr="00AF75D0" w:rsidRDefault="008104C9" w:rsidP="00AF75D0">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1. </w:t>
      </w:r>
      <w:r w:rsidRPr="00AD778E">
        <w:rPr>
          <w:rFonts w:ascii="Times New Roman" w:eastAsia="宋体" w:hAnsi="Times New Roman" w:cs="Times New Roman"/>
          <w:color w:val="000000"/>
          <w:kern w:val="0"/>
          <w:szCs w:val="21"/>
        </w:rPr>
        <w:t>教学目标</w:t>
      </w:r>
      <w:r w:rsidRPr="00AD778E">
        <w:rPr>
          <w:rFonts w:ascii="Times New Roman" w:eastAsia="宋体" w:hAnsi="Times New Roman" w:cs="Times New Roman" w:hint="eastAsia"/>
          <w:color w:val="000000"/>
          <w:kern w:val="0"/>
          <w:szCs w:val="21"/>
        </w:rPr>
        <w:t>：</w:t>
      </w:r>
      <w:r w:rsidR="00AF75D0">
        <w:rPr>
          <w:rFonts w:ascii="Times New Roman" w:eastAsia="宋体" w:hAnsi="Times New Roman" w:cs="Times New Roman" w:hint="eastAsia"/>
          <w:color w:val="000000"/>
          <w:kern w:val="0"/>
          <w:szCs w:val="21"/>
        </w:rPr>
        <w:t>（</w:t>
      </w:r>
      <w:r w:rsidR="00AF75D0">
        <w:rPr>
          <w:rFonts w:ascii="Times New Roman" w:eastAsia="宋体" w:hAnsi="Times New Roman" w:cs="Times New Roman" w:hint="eastAsia"/>
          <w:color w:val="000000"/>
          <w:kern w:val="0"/>
          <w:szCs w:val="21"/>
        </w:rPr>
        <w:t>1</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hint="eastAsia"/>
          <w:color w:val="000000"/>
          <w:kern w:val="0"/>
          <w:szCs w:val="21"/>
        </w:rPr>
        <w:t>掌握聚丙烯酸和聚丙烯酸钠、交联聚丙烯酸</w:t>
      </w:r>
      <w:r w:rsidR="00AF75D0" w:rsidRPr="00AF75D0">
        <w:rPr>
          <w:rFonts w:ascii="Times New Roman" w:eastAsia="宋体" w:hAnsi="Times New Roman" w:cs="Times New Roman"/>
          <w:color w:val="000000"/>
          <w:kern w:val="0"/>
          <w:szCs w:val="21"/>
        </w:rPr>
        <w:t>(</w:t>
      </w:r>
      <w:proofErr w:type="gramStart"/>
      <w:r w:rsidR="00AF75D0" w:rsidRPr="00AF75D0">
        <w:rPr>
          <w:rFonts w:ascii="Times New Roman" w:eastAsia="宋体" w:hAnsi="Times New Roman" w:cs="Times New Roman"/>
          <w:color w:val="000000"/>
          <w:kern w:val="0"/>
          <w:szCs w:val="21"/>
        </w:rPr>
        <w:t>含卡波姆</w:t>
      </w:r>
      <w:proofErr w:type="gramEnd"/>
      <w:r w:rsidR="00AF75D0" w:rsidRPr="00AF75D0">
        <w:rPr>
          <w:rFonts w:ascii="Times New Roman" w:eastAsia="宋体" w:hAnsi="Times New Roman" w:cs="Times New Roman"/>
          <w:color w:val="000000"/>
          <w:kern w:val="0"/>
          <w:szCs w:val="21"/>
        </w:rPr>
        <w:t>)</w:t>
      </w:r>
      <w:r w:rsidR="00AF75D0" w:rsidRPr="00AF75D0">
        <w:rPr>
          <w:rFonts w:ascii="Times New Roman" w:eastAsia="宋体" w:hAnsi="Times New Roman" w:cs="Times New Roman"/>
          <w:color w:val="000000"/>
          <w:kern w:val="0"/>
          <w:szCs w:val="21"/>
        </w:rPr>
        <w:t>、丙烯酸树脂类、聚乙烯醇、聚乙烯醇醋酸</w:t>
      </w:r>
      <w:proofErr w:type="gramStart"/>
      <w:r w:rsidR="00AF75D0" w:rsidRPr="00AF75D0">
        <w:rPr>
          <w:rFonts w:ascii="Times New Roman" w:eastAsia="宋体" w:hAnsi="Times New Roman" w:cs="Times New Roman"/>
          <w:color w:val="000000"/>
          <w:kern w:val="0"/>
          <w:szCs w:val="21"/>
        </w:rPr>
        <w:t>酞</w:t>
      </w:r>
      <w:proofErr w:type="gramEnd"/>
      <w:r w:rsidR="00AF75D0" w:rsidRPr="00AF75D0">
        <w:rPr>
          <w:rFonts w:ascii="Times New Roman" w:eastAsia="宋体" w:hAnsi="Times New Roman" w:cs="Times New Roman"/>
          <w:color w:val="000000"/>
          <w:kern w:val="0"/>
          <w:szCs w:val="21"/>
        </w:rPr>
        <w:t>酸酯、</w:t>
      </w:r>
      <w:proofErr w:type="gramStart"/>
      <w:r w:rsidR="00AF75D0" w:rsidRPr="00AF75D0">
        <w:rPr>
          <w:rFonts w:ascii="Times New Roman" w:eastAsia="宋体" w:hAnsi="Times New Roman" w:cs="Times New Roman"/>
          <w:color w:val="000000"/>
          <w:kern w:val="0"/>
          <w:szCs w:val="21"/>
        </w:rPr>
        <w:t>聚维酮</w:t>
      </w:r>
      <w:proofErr w:type="gramEnd"/>
      <w:r w:rsidR="00AF75D0" w:rsidRPr="00AF75D0">
        <w:rPr>
          <w:rFonts w:ascii="Times New Roman" w:eastAsia="宋体" w:hAnsi="Times New Roman" w:cs="Times New Roman"/>
          <w:color w:val="000000"/>
          <w:kern w:val="0"/>
          <w:szCs w:val="21"/>
        </w:rPr>
        <w:t>、交联</w:t>
      </w:r>
      <w:proofErr w:type="gramStart"/>
      <w:r w:rsidR="00AF75D0" w:rsidRPr="00AF75D0">
        <w:rPr>
          <w:rFonts w:ascii="Times New Roman" w:eastAsia="宋体" w:hAnsi="Times New Roman" w:cs="Times New Roman"/>
          <w:color w:val="000000"/>
          <w:kern w:val="0"/>
          <w:szCs w:val="21"/>
        </w:rPr>
        <w:t>聚维酮</w:t>
      </w:r>
      <w:proofErr w:type="gramEnd"/>
      <w:r w:rsidR="00AF75D0" w:rsidRPr="00AF75D0">
        <w:rPr>
          <w:rFonts w:ascii="Times New Roman" w:eastAsia="宋体" w:hAnsi="Times New Roman" w:cs="Times New Roman"/>
          <w:color w:val="000000"/>
          <w:kern w:val="0"/>
          <w:szCs w:val="21"/>
        </w:rPr>
        <w:t>、乙烯</w:t>
      </w:r>
      <w:proofErr w:type="gramStart"/>
      <w:r w:rsidR="00AF75D0" w:rsidRPr="00AF75D0">
        <w:rPr>
          <w:rFonts w:ascii="Times New Roman" w:eastAsia="宋体" w:hAnsi="Times New Roman" w:cs="Times New Roman"/>
          <w:color w:val="000000"/>
          <w:kern w:val="0"/>
          <w:szCs w:val="21"/>
        </w:rPr>
        <w:t>一</w:t>
      </w:r>
      <w:proofErr w:type="gramEnd"/>
      <w:r w:rsidR="00AF75D0" w:rsidRPr="00AF75D0">
        <w:rPr>
          <w:rFonts w:ascii="Times New Roman" w:eastAsia="宋体" w:hAnsi="Times New Roman" w:cs="Times New Roman"/>
          <w:color w:val="000000"/>
          <w:kern w:val="0"/>
          <w:szCs w:val="21"/>
        </w:rPr>
        <w:t>醋酸乙烯</w:t>
      </w:r>
      <w:r w:rsidR="00AF75D0" w:rsidRPr="00AF75D0">
        <w:rPr>
          <w:rFonts w:ascii="Times New Roman" w:eastAsia="宋体" w:hAnsi="Times New Roman" w:cs="Times New Roman"/>
          <w:color w:val="000000"/>
          <w:kern w:val="0"/>
          <w:szCs w:val="21"/>
        </w:rPr>
        <w:t>(</w:t>
      </w:r>
      <w:r w:rsidR="00AF75D0" w:rsidRPr="00AF75D0">
        <w:rPr>
          <w:rFonts w:ascii="Times New Roman" w:eastAsia="宋体" w:hAnsi="Times New Roman" w:cs="Times New Roman"/>
          <w:color w:val="000000"/>
          <w:kern w:val="0"/>
          <w:szCs w:val="21"/>
        </w:rPr>
        <w:t>酯</w:t>
      </w:r>
      <w:r w:rsidR="00AF75D0" w:rsidRPr="00AF75D0">
        <w:rPr>
          <w:rFonts w:ascii="Times New Roman" w:eastAsia="宋体" w:hAnsi="Times New Roman" w:cs="Times New Roman"/>
          <w:color w:val="000000"/>
          <w:kern w:val="0"/>
          <w:szCs w:val="21"/>
        </w:rPr>
        <w:t>)</w:t>
      </w:r>
      <w:r w:rsidR="00AF75D0" w:rsidRPr="00AF75D0">
        <w:rPr>
          <w:rFonts w:ascii="Times New Roman" w:eastAsia="宋体" w:hAnsi="Times New Roman" w:cs="Times New Roman"/>
          <w:color w:val="000000"/>
          <w:kern w:val="0"/>
          <w:szCs w:val="21"/>
        </w:rPr>
        <w:t>共聚物、聚乙二醇</w:t>
      </w:r>
      <w:proofErr w:type="gramStart"/>
      <w:r w:rsidR="00AF75D0" w:rsidRPr="00AF75D0">
        <w:rPr>
          <w:rFonts w:ascii="Times New Roman" w:eastAsia="宋体" w:hAnsi="Times New Roman" w:cs="Times New Roman"/>
          <w:color w:val="000000"/>
          <w:kern w:val="0"/>
          <w:szCs w:val="21"/>
        </w:rPr>
        <w:t>和聚氧乙烯</w:t>
      </w:r>
      <w:proofErr w:type="gramEnd"/>
      <w:r w:rsidR="00AF75D0" w:rsidRPr="00AF75D0">
        <w:rPr>
          <w:rFonts w:ascii="Times New Roman" w:eastAsia="宋体" w:hAnsi="Times New Roman" w:cs="Times New Roman"/>
          <w:color w:val="000000"/>
          <w:kern w:val="0"/>
          <w:szCs w:val="21"/>
        </w:rPr>
        <w:t>、</w:t>
      </w:r>
      <w:proofErr w:type="gramStart"/>
      <w:r w:rsidR="00AF75D0" w:rsidRPr="00AF75D0">
        <w:rPr>
          <w:rFonts w:ascii="Times New Roman" w:eastAsia="宋体" w:hAnsi="Times New Roman" w:cs="Times New Roman"/>
          <w:color w:val="000000"/>
          <w:kern w:val="0"/>
          <w:szCs w:val="21"/>
        </w:rPr>
        <w:t>聚氧乙烯</w:t>
      </w:r>
      <w:proofErr w:type="gramEnd"/>
      <w:r w:rsidR="00AF75D0" w:rsidRPr="00AF75D0">
        <w:rPr>
          <w:rFonts w:ascii="Times New Roman" w:eastAsia="宋体" w:hAnsi="Times New Roman" w:cs="Times New Roman"/>
          <w:color w:val="000000"/>
          <w:kern w:val="0"/>
          <w:szCs w:val="21"/>
        </w:rPr>
        <w:t>蓖麻油衍生物、泊</w:t>
      </w:r>
      <w:proofErr w:type="gramStart"/>
      <w:r w:rsidR="00AF75D0" w:rsidRPr="00AF75D0">
        <w:rPr>
          <w:rFonts w:ascii="Times New Roman" w:eastAsia="宋体" w:hAnsi="Times New Roman" w:cs="Times New Roman"/>
          <w:color w:val="000000"/>
          <w:kern w:val="0"/>
          <w:szCs w:val="21"/>
        </w:rPr>
        <w:t>洛</w:t>
      </w:r>
      <w:proofErr w:type="gramEnd"/>
      <w:r w:rsidR="00AF75D0" w:rsidRPr="00AF75D0">
        <w:rPr>
          <w:rFonts w:ascii="Times New Roman" w:eastAsia="宋体" w:hAnsi="Times New Roman" w:cs="Times New Roman"/>
          <w:color w:val="000000"/>
          <w:kern w:val="0"/>
          <w:szCs w:val="21"/>
        </w:rPr>
        <w:t>沙</w:t>
      </w:r>
      <w:proofErr w:type="gramStart"/>
      <w:r w:rsidR="00AF75D0" w:rsidRPr="00AF75D0">
        <w:rPr>
          <w:rFonts w:ascii="Times New Roman" w:eastAsia="宋体" w:hAnsi="Times New Roman" w:cs="Times New Roman"/>
          <w:color w:val="000000"/>
          <w:kern w:val="0"/>
          <w:szCs w:val="21"/>
        </w:rPr>
        <w:t>姆</w:t>
      </w:r>
      <w:proofErr w:type="gramEnd"/>
      <w:r w:rsidR="00AF75D0" w:rsidRPr="00AF75D0">
        <w:rPr>
          <w:rFonts w:ascii="Times New Roman" w:eastAsia="宋体" w:hAnsi="Times New Roman" w:cs="Times New Roman"/>
          <w:color w:val="000000"/>
          <w:kern w:val="0"/>
          <w:szCs w:val="21"/>
        </w:rPr>
        <w:t>、维生素</w:t>
      </w:r>
      <w:r w:rsidR="00AF75D0" w:rsidRPr="00AF75D0">
        <w:rPr>
          <w:rFonts w:ascii="Times New Roman" w:eastAsia="宋体" w:hAnsi="Times New Roman" w:cs="Times New Roman"/>
          <w:color w:val="000000"/>
          <w:kern w:val="0"/>
          <w:szCs w:val="21"/>
        </w:rPr>
        <w:t>E</w:t>
      </w:r>
      <w:r w:rsidR="00AF75D0" w:rsidRPr="00AF75D0">
        <w:rPr>
          <w:rFonts w:ascii="Times New Roman" w:eastAsia="宋体" w:hAnsi="Times New Roman" w:cs="Times New Roman"/>
          <w:color w:val="000000"/>
          <w:kern w:val="0"/>
          <w:szCs w:val="21"/>
        </w:rPr>
        <w:t>聚乙二醇琥珀酸酯的结构、来源、制备、性质及在药物制剂中的应用。</w:t>
      </w:r>
      <w:r w:rsidR="00AF75D0">
        <w:rPr>
          <w:rFonts w:ascii="Times New Roman" w:eastAsia="宋体" w:hAnsi="Times New Roman" w:cs="Times New Roman" w:hint="eastAsia"/>
          <w:color w:val="000000"/>
          <w:kern w:val="0"/>
          <w:szCs w:val="21"/>
        </w:rPr>
        <w:t>（</w:t>
      </w:r>
      <w:r w:rsidR="00AF75D0">
        <w:rPr>
          <w:rFonts w:ascii="Times New Roman" w:eastAsia="宋体" w:hAnsi="Times New Roman" w:cs="Times New Roman" w:hint="eastAsia"/>
          <w:color w:val="000000"/>
          <w:kern w:val="0"/>
          <w:szCs w:val="21"/>
        </w:rPr>
        <w:t>2</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hint="eastAsia"/>
          <w:color w:val="000000"/>
          <w:kern w:val="0"/>
          <w:szCs w:val="21"/>
        </w:rPr>
        <w:t>了解脂肪族聚酯及其共聚物、聚原酸酯、氨基酸类聚合物、聚酸酐、聚磷</w:t>
      </w:r>
      <w:proofErr w:type="gramStart"/>
      <w:r w:rsidR="00AF75D0" w:rsidRPr="00AF75D0">
        <w:rPr>
          <w:rFonts w:ascii="Times New Roman" w:eastAsia="宋体" w:hAnsi="Times New Roman" w:cs="Times New Roman" w:hint="eastAsia"/>
          <w:color w:val="000000"/>
          <w:kern w:val="0"/>
          <w:szCs w:val="21"/>
        </w:rPr>
        <w:t>腈</w:t>
      </w:r>
      <w:proofErr w:type="gramEnd"/>
      <w:r w:rsidR="00AF75D0" w:rsidRPr="00AF75D0">
        <w:rPr>
          <w:rFonts w:ascii="Times New Roman" w:eastAsia="宋体" w:hAnsi="Times New Roman" w:cs="Times New Roman" w:hint="eastAsia"/>
          <w:color w:val="000000"/>
          <w:kern w:val="0"/>
          <w:szCs w:val="21"/>
        </w:rPr>
        <w:t>、聚α</w:t>
      </w:r>
      <w:proofErr w:type="gramStart"/>
      <w:r w:rsidR="00AF75D0" w:rsidRPr="00AF75D0">
        <w:rPr>
          <w:rFonts w:ascii="Times New Roman" w:eastAsia="宋体" w:hAnsi="Times New Roman" w:cs="Times New Roman" w:hint="eastAsia"/>
          <w:color w:val="000000"/>
          <w:kern w:val="0"/>
          <w:szCs w:val="21"/>
        </w:rPr>
        <w:t>一</w:t>
      </w:r>
      <w:proofErr w:type="gramEnd"/>
      <w:r w:rsidR="00AF75D0" w:rsidRPr="00AF75D0">
        <w:rPr>
          <w:rFonts w:ascii="Times New Roman" w:eastAsia="宋体" w:hAnsi="Times New Roman" w:cs="Times New Roman" w:hint="eastAsia"/>
          <w:color w:val="000000"/>
          <w:kern w:val="0"/>
          <w:szCs w:val="21"/>
        </w:rPr>
        <w:t>氰基丙烯酸烷基酯、二甲硅油、硅橡胶、离子交换树脂、压敏胶的结构、来源、制备、性质及在药物制剂中的应用。</w:t>
      </w:r>
      <w:r w:rsidR="00AF75D0">
        <w:rPr>
          <w:rFonts w:ascii="Times New Roman" w:eastAsia="宋体" w:hAnsi="Times New Roman" w:cs="Times New Roman" w:hint="eastAsia"/>
          <w:color w:val="000000"/>
          <w:kern w:val="0"/>
          <w:szCs w:val="21"/>
        </w:rPr>
        <w:t>（</w:t>
      </w:r>
      <w:r w:rsidR="00AF75D0">
        <w:rPr>
          <w:rFonts w:ascii="Times New Roman" w:eastAsia="宋体" w:hAnsi="Times New Roman" w:cs="Times New Roman" w:hint="eastAsia"/>
          <w:color w:val="000000"/>
          <w:kern w:val="0"/>
          <w:szCs w:val="21"/>
        </w:rPr>
        <w:t>3</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hint="eastAsia"/>
          <w:color w:val="000000"/>
          <w:kern w:val="0"/>
          <w:szCs w:val="21"/>
        </w:rPr>
        <w:t>熟悉药品包装用塑料、药品包装用橡胶、高分子材料结构、来源、制备、性质及在药物制剂中的应用。</w:t>
      </w:r>
    </w:p>
    <w:p w14:paraId="4D54953B" w14:textId="19D10F95"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2. </w:t>
      </w:r>
      <w:r w:rsidRPr="00AD778E">
        <w:rPr>
          <w:rFonts w:ascii="Times New Roman" w:eastAsia="宋体" w:hAnsi="Times New Roman" w:cs="Times New Roman"/>
          <w:color w:val="000000"/>
          <w:kern w:val="0"/>
          <w:szCs w:val="21"/>
        </w:rPr>
        <w:t>教学重难点</w:t>
      </w:r>
      <w:r w:rsidRPr="00AD778E">
        <w:rPr>
          <w:rFonts w:ascii="Times New Roman" w:eastAsia="宋体" w:hAnsi="Times New Roman" w:cs="Times New Roman" w:hint="eastAsia"/>
          <w:color w:val="000000"/>
          <w:kern w:val="0"/>
          <w:szCs w:val="21"/>
        </w:rPr>
        <w:t>：</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1</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hint="eastAsia"/>
          <w:color w:val="000000"/>
          <w:kern w:val="0"/>
          <w:szCs w:val="21"/>
        </w:rPr>
        <w:t>重点阐述聚丙烯酸、聚丙烯酸钠、交联聚丙烯酸应用和安全性</w:t>
      </w:r>
      <w:r w:rsidR="00AF75D0" w:rsidRPr="00AF75D0">
        <w:rPr>
          <w:rFonts w:ascii="Times New Roman" w:eastAsia="宋体" w:hAnsi="Times New Roman" w:cs="Times New Roman"/>
          <w:color w:val="000000"/>
          <w:kern w:val="0"/>
          <w:szCs w:val="21"/>
        </w:rPr>
        <w:t>。</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2</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hint="eastAsia"/>
          <w:color w:val="000000"/>
          <w:kern w:val="0"/>
          <w:szCs w:val="21"/>
        </w:rPr>
        <w:t>重点阐述聚乙烯醇、聚乙烯醇醋酸</w:t>
      </w:r>
      <w:proofErr w:type="gramStart"/>
      <w:r w:rsidR="00AF75D0" w:rsidRPr="00AF75D0">
        <w:rPr>
          <w:rFonts w:ascii="Times New Roman" w:eastAsia="宋体" w:hAnsi="Times New Roman" w:cs="Times New Roman" w:hint="eastAsia"/>
          <w:color w:val="000000"/>
          <w:kern w:val="0"/>
          <w:szCs w:val="21"/>
        </w:rPr>
        <w:t>酞</w:t>
      </w:r>
      <w:proofErr w:type="gramEnd"/>
      <w:r w:rsidR="00AF75D0" w:rsidRPr="00AF75D0">
        <w:rPr>
          <w:rFonts w:ascii="Times New Roman" w:eastAsia="宋体" w:hAnsi="Times New Roman" w:cs="Times New Roman" w:hint="eastAsia"/>
          <w:color w:val="000000"/>
          <w:kern w:val="0"/>
          <w:szCs w:val="21"/>
        </w:rPr>
        <w:t>酸酯安全性</w:t>
      </w:r>
      <w:r w:rsidR="00AF75D0" w:rsidRPr="00AF75D0">
        <w:rPr>
          <w:rFonts w:ascii="Times New Roman" w:eastAsia="宋体" w:hAnsi="Times New Roman" w:cs="Times New Roman"/>
          <w:color w:val="000000"/>
          <w:kern w:val="0"/>
          <w:szCs w:val="21"/>
        </w:rPr>
        <w:t>。</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3</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hint="eastAsia"/>
          <w:color w:val="000000"/>
          <w:kern w:val="0"/>
          <w:szCs w:val="21"/>
        </w:rPr>
        <w:t>重点阐述聚乙二醇</w:t>
      </w:r>
      <w:proofErr w:type="gramStart"/>
      <w:r w:rsidR="00AF75D0" w:rsidRPr="00AF75D0">
        <w:rPr>
          <w:rFonts w:ascii="Times New Roman" w:eastAsia="宋体" w:hAnsi="Times New Roman" w:cs="Times New Roman" w:hint="eastAsia"/>
          <w:color w:val="000000"/>
          <w:kern w:val="0"/>
          <w:szCs w:val="21"/>
        </w:rPr>
        <w:t>和聚氧乙烯</w:t>
      </w:r>
      <w:proofErr w:type="gramEnd"/>
      <w:r w:rsidR="00AF75D0" w:rsidRPr="00AF75D0">
        <w:rPr>
          <w:rFonts w:ascii="Times New Roman" w:eastAsia="宋体" w:hAnsi="Times New Roman" w:cs="Times New Roman" w:hint="eastAsia"/>
          <w:color w:val="000000"/>
          <w:kern w:val="0"/>
          <w:szCs w:val="21"/>
        </w:rPr>
        <w:t>、</w:t>
      </w:r>
      <w:proofErr w:type="gramStart"/>
      <w:r w:rsidR="00AF75D0" w:rsidRPr="00AF75D0">
        <w:rPr>
          <w:rFonts w:ascii="Times New Roman" w:eastAsia="宋体" w:hAnsi="Times New Roman" w:cs="Times New Roman" w:hint="eastAsia"/>
          <w:color w:val="000000"/>
          <w:kern w:val="0"/>
          <w:szCs w:val="21"/>
        </w:rPr>
        <w:t>聚氧乙烯</w:t>
      </w:r>
      <w:proofErr w:type="gramEnd"/>
      <w:r w:rsidR="00AF75D0" w:rsidRPr="00AF75D0">
        <w:rPr>
          <w:rFonts w:ascii="Times New Roman" w:eastAsia="宋体" w:hAnsi="Times New Roman" w:cs="Times New Roman" w:hint="eastAsia"/>
          <w:color w:val="000000"/>
          <w:kern w:val="0"/>
          <w:szCs w:val="21"/>
        </w:rPr>
        <w:t>蓖麻油衍生物、泊</w:t>
      </w:r>
      <w:proofErr w:type="gramStart"/>
      <w:r w:rsidR="00AF75D0" w:rsidRPr="00AF75D0">
        <w:rPr>
          <w:rFonts w:ascii="Times New Roman" w:eastAsia="宋体" w:hAnsi="Times New Roman" w:cs="Times New Roman" w:hint="eastAsia"/>
          <w:color w:val="000000"/>
          <w:kern w:val="0"/>
          <w:szCs w:val="21"/>
        </w:rPr>
        <w:t>洛</w:t>
      </w:r>
      <w:proofErr w:type="gramEnd"/>
      <w:r w:rsidR="00AF75D0" w:rsidRPr="00AF75D0">
        <w:rPr>
          <w:rFonts w:ascii="Times New Roman" w:eastAsia="宋体" w:hAnsi="Times New Roman" w:cs="Times New Roman" w:hint="eastAsia"/>
          <w:color w:val="000000"/>
          <w:kern w:val="0"/>
          <w:szCs w:val="21"/>
        </w:rPr>
        <w:t>沙</w:t>
      </w:r>
      <w:proofErr w:type="gramStart"/>
      <w:r w:rsidR="00AF75D0" w:rsidRPr="00AF75D0">
        <w:rPr>
          <w:rFonts w:ascii="Times New Roman" w:eastAsia="宋体" w:hAnsi="Times New Roman" w:cs="Times New Roman" w:hint="eastAsia"/>
          <w:color w:val="000000"/>
          <w:kern w:val="0"/>
          <w:szCs w:val="21"/>
        </w:rPr>
        <w:t>姆</w:t>
      </w:r>
      <w:proofErr w:type="gramEnd"/>
      <w:r w:rsidR="00AF75D0" w:rsidRPr="00AF75D0">
        <w:rPr>
          <w:rFonts w:ascii="Times New Roman" w:eastAsia="宋体" w:hAnsi="Times New Roman" w:cs="Times New Roman" w:hint="eastAsia"/>
          <w:color w:val="000000"/>
          <w:kern w:val="0"/>
          <w:szCs w:val="21"/>
        </w:rPr>
        <w:t>、维生素</w:t>
      </w:r>
      <w:r w:rsidR="00AF75D0" w:rsidRPr="00AF75D0">
        <w:rPr>
          <w:rFonts w:ascii="Times New Roman" w:eastAsia="宋体" w:hAnsi="Times New Roman" w:cs="Times New Roman"/>
          <w:color w:val="000000"/>
          <w:kern w:val="0"/>
          <w:szCs w:val="21"/>
        </w:rPr>
        <w:t>E</w:t>
      </w:r>
      <w:r w:rsidR="00AF75D0" w:rsidRPr="00AF75D0">
        <w:rPr>
          <w:rFonts w:ascii="Times New Roman" w:eastAsia="宋体" w:hAnsi="Times New Roman" w:cs="Times New Roman"/>
          <w:color w:val="000000"/>
          <w:kern w:val="0"/>
          <w:szCs w:val="21"/>
        </w:rPr>
        <w:t>聚乙二醇琥珀酸</w:t>
      </w:r>
      <w:proofErr w:type="gramStart"/>
      <w:r w:rsidR="00AF75D0" w:rsidRPr="00AF75D0">
        <w:rPr>
          <w:rFonts w:ascii="Times New Roman" w:eastAsia="宋体" w:hAnsi="Times New Roman" w:cs="Times New Roman"/>
          <w:color w:val="000000"/>
          <w:kern w:val="0"/>
          <w:szCs w:val="21"/>
        </w:rPr>
        <w:t>酯</w:t>
      </w:r>
      <w:proofErr w:type="gramEnd"/>
      <w:r w:rsidR="00AF75D0" w:rsidRPr="00AF75D0">
        <w:rPr>
          <w:rFonts w:ascii="Times New Roman" w:eastAsia="宋体" w:hAnsi="Times New Roman" w:cs="Times New Roman"/>
          <w:color w:val="000000"/>
          <w:kern w:val="0"/>
          <w:szCs w:val="21"/>
        </w:rPr>
        <w:t>安全性。</w:t>
      </w:r>
    </w:p>
    <w:p w14:paraId="40EDE681" w14:textId="5CBE6601"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3. </w:t>
      </w:r>
      <w:r w:rsidRPr="00AD778E">
        <w:rPr>
          <w:rFonts w:ascii="Times New Roman" w:eastAsia="宋体" w:hAnsi="Times New Roman" w:cs="Times New Roman"/>
          <w:color w:val="000000"/>
          <w:kern w:val="0"/>
          <w:szCs w:val="21"/>
        </w:rPr>
        <w:t>教学内容</w:t>
      </w:r>
      <w:r w:rsidRPr="00AD778E">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1</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酸类均聚物和共聚物。</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2</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聚乙烯醇和聚乙烯醇醋酸</w:t>
      </w:r>
      <w:proofErr w:type="gramStart"/>
      <w:r w:rsidR="00AF75D0" w:rsidRPr="00AF75D0">
        <w:rPr>
          <w:rFonts w:ascii="Times New Roman" w:eastAsia="宋体" w:hAnsi="Times New Roman" w:cs="Times New Roman"/>
          <w:color w:val="000000"/>
          <w:kern w:val="0"/>
          <w:szCs w:val="21"/>
        </w:rPr>
        <w:t>酞</w:t>
      </w:r>
      <w:proofErr w:type="gramEnd"/>
      <w:r w:rsidR="00AF75D0" w:rsidRPr="00AF75D0">
        <w:rPr>
          <w:rFonts w:ascii="Times New Roman" w:eastAsia="宋体" w:hAnsi="Times New Roman" w:cs="Times New Roman"/>
          <w:color w:val="000000"/>
          <w:kern w:val="0"/>
          <w:szCs w:val="21"/>
        </w:rPr>
        <w:t>酸酯。</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3</w:t>
      </w:r>
      <w:r w:rsidR="00AF75D0">
        <w:rPr>
          <w:rFonts w:ascii="Times New Roman" w:eastAsia="宋体" w:hAnsi="Times New Roman" w:cs="Times New Roman" w:hint="eastAsia"/>
          <w:color w:val="000000"/>
          <w:kern w:val="0"/>
          <w:szCs w:val="21"/>
        </w:rPr>
        <w:t>）</w:t>
      </w:r>
      <w:proofErr w:type="gramStart"/>
      <w:r w:rsidR="00AF75D0" w:rsidRPr="00AF75D0">
        <w:rPr>
          <w:rFonts w:ascii="Times New Roman" w:eastAsia="宋体" w:hAnsi="Times New Roman" w:cs="Times New Roman"/>
          <w:color w:val="000000"/>
          <w:kern w:val="0"/>
          <w:szCs w:val="21"/>
        </w:rPr>
        <w:t>聚维酮</w:t>
      </w:r>
      <w:proofErr w:type="gramEnd"/>
      <w:r w:rsidR="00AF75D0" w:rsidRPr="00AF75D0">
        <w:rPr>
          <w:rFonts w:ascii="Times New Roman" w:eastAsia="宋体" w:hAnsi="Times New Roman" w:cs="Times New Roman"/>
          <w:color w:val="000000"/>
          <w:kern w:val="0"/>
          <w:szCs w:val="21"/>
        </w:rPr>
        <w:t>和交联</w:t>
      </w:r>
      <w:proofErr w:type="gramStart"/>
      <w:r w:rsidR="00AF75D0" w:rsidRPr="00AF75D0">
        <w:rPr>
          <w:rFonts w:ascii="Times New Roman" w:eastAsia="宋体" w:hAnsi="Times New Roman" w:cs="Times New Roman"/>
          <w:color w:val="000000"/>
          <w:kern w:val="0"/>
          <w:szCs w:val="21"/>
        </w:rPr>
        <w:t>聚维酮</w:t>
      </w:r>
      <w:proofErr w:type="gramEnd"/>
      <w:r w:rsidR="00AF75D0" w:rsidRPr="00AF75D0">
        <w:rPr>
          <w:rFonts w:ascii="Times New Roman" w:eastAsia="宋体" w:hAnsi="Times New Roman" w:cs="Times New Roman"/>
          <w:color w:val="000000"/>
          <w:kern w:val="0"/>
          <w:szCs w:val="21"/>
        </w:rPr>
        <w:t>。</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4</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乙烯</w:t>
      </w:r>
      <w:proofErr w:type="gramStart"/>
      <w:r w:rsidR="00AF75D0" w:rsidRPr="00AF75D0">
        <w:rPr>
          <w:rFonts w:ascii="Times New Roman" w:eastAsia="宋体" w:hAnsi="Times New Roman" w:cs="Times New Roman"/>
          <w:color w:val="000000"/>
          <w:kern w:val="0"/>
          <w:szCs w:val="21"/>
        </w:rPr>
        <w:t>一</w:t>
      </w:r>
      <w:proofErr w:type="gramEnd"/>
      <w:r w:rsidR="00AF75D0" w:rsidRPr="00AF75D0">
        <w:rPr>
          <w:rFonts w:ascii="Times New Roman" w:eastAsia="宋体" w:hAnsi="Times New Roman" w:cs="Times New Roman"/>
          <w:color w:val="000000"/>
          <w:kern w:val="0"/>
          <w:szCs w:val="21"/>
        </w:rPr>
        <w:t>醋酸乙烯</w:t>
      </w:r>
      <w:r w:rsidR="00AF75D0" w:rsidRPr="00AF75D0">
        <w:rPr>
          <w:rFonts w:ascii="Times New Roman" w:eastAsia="宋体" w:hAnsi="Times New Roman" w:cs="Times New Roman"/>
          <w:color w:val="000000"/>
          <w:kern w:val="0"/>
          <w:szCs w:val="21"/>
        </w:rPr>
        <w:t>(</w:t>
      </w:r>
      <w:r w:rsidR="00AF75D0" w:rsidRPr="00AF75D0">
        <w:rPr>
          <w:rFonts w:ascii="Times New Roman" w:eastAsia="宋体" w:hAnsi="Times New Roman" w:cs="Times New Roman"/>
          <w:color w:val="000000"/>
          <w:kern w:val="0"/>
          <w:szCs w:val="21"/>
        </w:rPr>
        <w:t>酯</w:t>
      </w:r>
      <w:r w:rsidR="00AF75D0" w:rsidRPr="00AF75D0">
        <w:rPr>
          <w:rFonts w:ascii="Times New Roman" w:eastAsia="宋体" w:hAnsi="Times New Roman" w:cs="Times New Roman"/>
          <w:color w:val="000000"/>
          <w:kern w:val="0"/>
          <w:szCs w:val="21"/>
        </w:rPr>
        <w:t>)</w:t>
      </w:r>
      <w:r w:rsidR="00AF75D0" w:rsidRPr="00AF75D0">
        <w:rPr>
          <w:rFonts w:ascii="Times New Roman" w:eastAsia="宋体" w:hAnsi="Times New Roman" w:cs="Times New Roman"/>
          <w:color w:val="000000"/>
          <w:kern w:val="0"/>
          <w:szCs w:val="21"/>
        </w:rPr>
        <w:t>共聚物。</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5</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环氧乙烷类均聚物和共聚物。</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6</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可生物降解聚合物。</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7</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其他药用合成高分子材料</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8</w:t>
      </w:r>
      <w:r w:rsidR="00AF75D0">
        <w:rPr>
          <w:rFonts w:ascii="Times New Roman" w:eastAsia="宋体" w:hAnsi="Times New Roman" w:cs="Times New Roman" w:hint="eastAsia"/>
          <w:color w:val="000000"/>
          <w:kern w:val="0"/>
          <w:szCs w:val="21"/>
        </w:rPr>
        <w:t>）</w:t>
      </w:r>
      <w:r w:rsidR="00AF75D0" w:rsidRPr="00AF75D0">
        <w:rPr>
          <w:rFonts w:ascii="Times New Roman" w:eastAsia="宋体" w:hAnsi="Times New Roman" w:cs="Times New Roman"/>
          <w:color w:val="000000"/>
          <w:kern w:val="0"/>
          <w:szCs w:val="21"/>
        </w:rPr>
        <w:t>包装用高分子材料</w:t>
      </w:r>
      <w:r w:rsidR="00AF75D0" w:rsidRPr="00AD778E">
        <w:rPr>
          <w:rFonts w:ascii="Times New Roman" w:eastAsia="宋体" w:hAnsi="Times New Roman" w:cs="Times New Roman" w:hint="eastAsia"/>
          <w:color w:val="000000"/>
          <w:kern w:val="0"/>
          <w:szCs w:val="21"/>
        </w:rPr>
        <w:t>。</w:t>
      </w:r>
    </w:p>
    <w:p w14:paraId="01B0B630"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4. </w:t>
      </w:r>
      <w:r w:rsidRPr="00AD778E">
        <w:rPr>
          <w:rFonts w:ascii="Times New Roman" w:eastAsia="宋体" w:hAnsi="Times New Roman" w:cs="Times New Roman"/>
          <w:color w:val="000000"/>
          <w:kern w:val="0"/>
          <w:szCs w:val="21"/>
        </w:rPr>
        <w:t>教学方法</w:t>
      </w:r>
      <w:r w:rsidRPr="00AD778E">
        <w:rPr>
          <w:rFonts w:ascii="Times New Roman" w:eastAsia="宋体" w:hAnsi="Times New Roman" w:cs="Times New Roman" w:hint="eastAsia"/>
          <w:color w:val="000000"/>
          <w:kern w:val="0"/>
          <w:szCs w:val="21"/>
        </w:rPr>
        <w:t>：</w:t>
      </w:r>
      <w:r w:rsidRPr="00AD778E">
        <w:rPr>
          <w:rFonts w:ascii="Times New Roman" w:eastAsia="宋体" w:hAnsi="Times New Roman" w:cs="Times New Roman"/>
          <w:color w:val="000000"/>
          <w:kern w:val="0"/>
          <w:szCs w:val="21"/>
        </w:rPr>
        <w:t>讲授法及课间讨论。</w:t>
      </w:r>
    </w:p>
    <w:p w14:paraId="734A0250" w14:textId="77777777" w:rsidR="008104C9" w:rsidRPr="00AD778E" w:rsidRDefault="008104C9" w:rsidP="00EA2FE3">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 xml:space="preserve">5. </w:t>
      </w:r>
      <w:r w:rsidRPr="00AD778E">
        <w:rPr>
          <w:rFonts w:ascii="Times New Roman" w:eastAsia="宋体" w:hAnsi="Times New Roman" w:cs="Times New Roman"/>
          <w:color w:val="000000"/>
          <w:kern w:val="0"/>
          <w:szCs w:val="21"/>
        </w:rPr>
        <w:t>教学评价</w:t>
      </w:r>
      <w:r w:rsidRPr="00AD778E">
        <w:rPr>
          <w:rFonts w:ascii="Times New Roman" w:eastAsia="宋体" w:hAnsi="Times New Roman" w:cs="Times New Roman" w:hint="eastAsia"/>
          <w:color w:val="000000"/>
          <w:kern w:val="0"/>
          <w:szCs w:val="21"/>
        </w:rPr>
        <w:t>：课后习题与思考题</w:t>
      </w:r>
      <w:r w:rsidRPr="00AD778E">
        <w:rPr>
          <w:rFonts w:ascii="Times New Roman" w:eastAsia="宋体" w:hAnsi="Times New Roman" w:cs="Times New Roman"/>
          <w:color w:val="000000"/>
          <w:kern w:val="0"/>
          <w:szCs w:val="21"/>
        </w:rPr>
        <w:t>。</w:t>
      </w:r>
    </w:p>
    <w:p w14:paraId="0D57A485" w14:textId="77777777" w:rsidR="00095A48" w:rsidRPr="00AD778E" w:rsidRDefault="00F55776">
      <w:pPr>
        <w:widowControl/>
        <w:spacing w:beforeLines="50" w:before="156" w:afterLines="50" w:after="156"/>
        <w:ind w:firstLineChars="200" w:firstLine="562"/>
        <w:jc w:val="left"/>
      </w:pPr>
      <w:r w:rsidRPr="00AD778E">
        <w:rPr>
          <w:rFonts w:ascii="黑体" w:eastAsia="黑体" w:hAnsi="黑体" w:hint="eastAsia"/>
          <w:b/>
          <w:sz w:val="28"/>
          <w:szCs w:val="28"/>
        </w:rPr>
        <w:t>四、学时分配</w:t>
      </w:r>
    </w:p>
    <w:p w14:paraId="764F4560" w14:textId="77777777" w:rsidR="00095A48" w:rsidRPr="00AD778E" w:rsidRDefault="00F55776">
      <w:pPr>
        <w:widowControl/>
        <w:spacing w:beforeLines="50" w:before="156" w:afterLines="50" w:after="156"/>
        <w:jc w:val="center"/>
        <w:rPr>
          <w:rFonts w:ascii="黑体" w:eastAsia="黑体" w:hAnsi="黑体"/>
          <w:b/>
          <w:sz w:val="24"/>
          <w:szCs w:val="24"/>
        </w:rPr>
      </w:pPr>
      <w:r w:rsidRPr="00AD778E">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1555"/>
        <w:gridCol w:w="5103"/>
        <w:gridCol w:w="1638"/>
      </w:tblGrid>
      <w:tr w:rsidR="00095A48" w:rsidRPr="00AD778E" w14:paraId="7BBFB6F5" w14:textId="77777777" w:rsidTr="001E7B6A">
        <w:trPr>
          <w:trHeight w:val="340"/>
          <w:jc w:val="center"/>
        </w:trPr>
        <w:tc>
          <w:tcPr>
            <w:tcW w:w="1555" w:type="dxa"/>
            <w:vAlign w:val="center"/>
          </w:tcPr>
          <w:p w14:paraId="5A256384" w14:textId="77777777" w:rsidR="00095A48" w:rsidRPr="00AD778E" w:rsidRDefault="00F55776" w:rsidP="00A22398">
            <w:pPr>
              <w:widowControl/>
              <w:spacing w:beforeLines="50" w:before="156" w:afterLines="50" w:after="156"/>
              <w:jc w:val="center"/>
              <w:rPr>
                <w:rFonts w:ascii="Times New Roman" w:eastAsia="宋体" w:hAnsi="Times New Roman" w:cs="Times New Roman"/>
                <w:szCs w:val="21"/>
              </w:rPr>
            </w:pPr>
            <w:r w:rsidRPr="00AD778E">
              <w:rPr>
                <w:rFonts w:ascii="Times New Roman" w:eastAsia="宋体" w:hAnsi="Times New Roman" w:cs="Times New Roman"/>
                <w:szCs w:val="21"/>
              </w:rPr>
              <w:t>章节</w:t>
            </w:r>
          </w:p>
        </w:tc>
        <w:tc>
          <w:tcPr>
            <w:tcW w:w="5103" w:type="dxa"/>
            <w:vAlign w:val="center"/>
          </w:tcPr>
          <w:p w14:paraId="6767B1AB" w14:textId="77777777" w:rsidR="00095A48" w:rsidRPr="00AD778E" w:rsidRDefault="00F55776" w:rsidP="00A22398">
            <w:pPr>
              <w:widowControl/>
              <w:spacing w:beforeLines="50" w:before="156" w:afterLines="50" w:after="156"/>
              <w:jc w:val="center"/>
              <w:rPr>
                <w:rFonts w:ascii="Times New Roman" w:eastAsia="宋体" w:hAnsi="Times New Roman" w:cs="Times New Roman"/>
                <w:szCs w:val="21"/>
              </w:rPr>
            </w:pPr>
            <w:r w:rsidRPr="00AD778E">
              <w:rPr>
                <w:rFonts w:ascii="Times New Roman" w:eastAsia="宋体" w:hAnsi="Times New Roman" w:cs="Times New Roman"/>
                <w:szCs w:val="21"/>
              </w:rPr>
              <w:t>章节内容</w:t>
            </w:r>
          </w:p>
        </w:tc>
        <w:tc>
          <w:tcPr>
            <w:tcW w:w="1638" w:type="dxa"/>
            <w:vAlign w:val="center"/>
          </w:tcPr>
          <w:p w14:paraId="1017CA7C" w14:textId="77777777" w:rsidR="00095A48" w:rsidRPr="00AD778E" w:rsidRDefault="00F55776" w:rsidP="00A22398">
            <w:pPr>
              <w:widowControl/>
              <w:spacing w:beforeLines="50" w:before="156" w:afterLines="50" w:after="156"/>
              <w:jc w:val="center"/>
              <w:rPr>
                <w:rFonts w:ascii="Times New Roman" w:eastAsia="宋体" w:hAnsi="Times New Roman" w:cs="Times New Roman"/>
                <w:szCs w:val="21"/>
              </w:rPr>
            </w:pPr>
            <w:r w:rsidRPr="00AD778E">
              <w:rPr>
                <w:rFonts w:ascii="Times New Roman" w:eastAsia="宋体" w:hAnsi="Times New Roman" w:cs="Times New Roman"/>
                <w:szCs w:val="21"/>
              </w:rPr>
              <w:t>学时分配</w:t>
            </w:r>
          </w:p>
        </w:tc>
      </w:tr>
      <w:tr w:rsidR="008E4B5B" w:rsidRPr="00AD778E" w14:paraId="3576175A" w14:textId="77777777" w:rsidTr="001E7B6A">
        <w:trPr>
          <w:trHeight w:val="340"/>
          <w:jc w:val="center"/>
        </w:trPr>
        <w:tc>
          <w:tcPr>
            <w:tcW w:w="1555" w:type="dxa"/>
            <w:vAlign w:val="center"/>
          </w:tcPr>
          <w:p w14:paraId="04DAD2E3" w14:textId="77777777" w:rsidR="008E4B5B" w:rsidRPr="00AD778E" w:rsidRDefault="00222176" w:rsidP="00A22398">
            <w:pPr>
              <w:widowControl/>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p>
        </w:tc>
        <w:tc>
          <w:tcPr>
            <w:tcW w:w="5103" w:type="dxa"/>
            <w:vAlign w:val="center"/>
          </w:tcPr>
          <w:p w14:paraId="59D907EF" w14:textId="77777777" w:rsidR="008E4B5B" w:rsidRPr="00AD778E" w:rsidRDefault="00222176" w:rsidP="00222176">
            <w:pPr>
              <w:jc w:val="center"/>
              <w:rPr>
                <w:rFonts w:ascii="Times New Roman" w:eastAsia="宋体" w:hAnsi="Times New Roman" w:cs="Times New Roman"/>
                <w:color w:val="000000"/>
                <w:szCs w:val="21"/>
              </w:rPr>
            </w:pPr>
            <w:r w:rsidRPr="00222176">
              <w:rPr>
                <w:rFonts w:ascii="Times New Roman" w:eastAsia="宋体" w:hAnsi="Times New Roman" w:cs="Times New Roman" w:hint="eastAsia"/>
                <w:color w:val="000000"/>
                <w:szCs w:val="21"/>
              </w:rPr>
              <w:t>第一章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绪论</w:t>
            </w:r>
          </w:p>
        </w:tc>
        <w:tc>
          <w:tcPr>
            <w:tcW w:w="1638" w:type="dxa"/>
            <w:vAlign w:val="center"/>
          </w:tcPr>
          <w:p w14:paraId="761241E0"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p>
        </w:tc>
      </w:tr>
      <w:tr w:rsidR="008E4B5B" w:rsidRPr="00AD778E" w14:paraId="4B956557" w14:textId="77777777" w:rsidTr="006341BC">
        <w:trPr>
          <w:trHeight w:val="340"/>
          <w:jc w:val="center"/>
        </w:trPr>
        <w:tc>
          <w:tcPr>
            <w:tcW w:w="1555" w:type="dxa"/>
            <w:vAlign w:val="center"/>
          </w:tcPr>
          <w:p w14:paraId="0E6A9D9B"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2</w:t>
            </w:r>
          </w:p>
        </w:tc>
        <w:tc>
          <w:tcPr>
            <w:tcW w:w="5103" w:type="dxa"/>
            <w:vAlign w:val="center"/>
          </w:tcPr>
          <w:p w14:paraId="2B2D08D8" w14:textId="77777777" w:rsidR="008E4B5B" w:rsidRPr="00AD778E" w:rsidRDefault="00222176" w:rsidP="00222176">
            <w:pPr>
              <w:jc w:val="center"/>
              <w:rPr>
                <w:rFonts w:ascii="Times New Roman" w:eastAsia="宋体" w:hAnsi="Times New Roman" w:cs="Times New Roman"/>
                <w:color w:val="000000"/>
                <w:szCs w:val="21"/>
              </w:rPr>
            </w:pPr>
            <w:r w:rsidRPr="00222176">
              <w:rPr>
                <w:rFonts w:ascii="Times New Roman" w:eastAsia="宋体" w:hAnsi="Times New Roman" w:cs="Times New Roman" w:hint="eastAsia"/>
                <w:color w:val="000000"/>
                <w:szCs w:val="21"/>
              </w:rPr>
              <w:t>第二章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高分子的结构与合成</w:t>
            </w:r>
          </w:p>
        </w:tc>
        <w:tc>
          <w:tcPr>
            <w:tcW w:w="1638" w:type="dxa"/>
            <w:vAlign w:val="center"/>
          </w:tcPr>
          <w:p w14:paraId="79B90F85"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8</w:t>
            </w:r>
          </w:p>
        </w:tc>
      </w:tr>
      <w:tr w:rsidR="008E4B5B" w:rsidRPr="00AD778E" w14:paraId="3348F781" w14:textId="77777777" w:rsidTr="006341BC">
        <w:trPr>
          <w:trHeight w:val="340"/>
          <w:jc w:val="center"/>
        </w:trPr>
        <w:tc>
          <w:tcPr>
            <w:tcW w:w="1555" w:type="dxa"/>
            <w:vAlign w:val="center"/>
          </w:tcPr>
          <w:p w14:paraId="3D5D968B"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p>
        </w:tc>
        <w:tc>
          <w:tcPr>
            <w:tcW w:w="5103" w:type="dxa"/>
            <w:vAlign w:val="center"/>
          </w:tcPr>
          <w:p w14:paraId="4A652777" w14:textId="77777777" w:rsidR="008E4B5B" w:rsidRPr="00AD778E" w:rsidRDefault="00222176" w:rsidP="00222176">
            <w:pPr>
              <w:jc w:val="center"/>
              <w:rPr>
                <w:rFonts w:ascii="Times New Roman" w:eastAsia="宋体" w:hAnsi="Times New Roman" w:cs="Times New Roman"/>
                <w:color w:val="000000"/>
                <w:szCs w:val="21"/>
              </w:rPr>
            </w:pPr>
            <w:r w:rsidRPr="00222176">
              <w:rPr>
                <w:rFonts w:ascii="Times New Roman" w:eastAsia="宋体" w:hAnsi="Times New Roman" w:cs="Times New Roman" w:hint="eastAsia"/>
                <w:color w:val="000000"/>
                <w:szCs w:val="21"/>
              </w:rPr>
              <w:t>第三章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高分子材料的性质</w:t>
            </w:r>
          </w:p>
        </w:tc>
        <w:tc>
          <w:tcPr>
            <w:tcW w:w="1638" w:type="dxa"/>
            <w:vAlign w:val="center"/>
          </w:tcPr>
          <w:p w14:paraId="25A7D952"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8</w:t>
            </w:r>
          </w:p>
        </w:tc>
      </w:tr>
      <w:tr w:rsidR="008E4B5B" w:rsidRPr="00AD778E" w14:paraId="7423729A" w14:textId="77777777" w:rsidTr="006341BC">
        <w:trPr>
          <w:trHeight w:val="340"/>
          <w:jc w:val="center"/>
        </w:trPr>
        <w:tc>
          <w:tcPr>
            <w:tcW w:w="1555" w:type="dxa"/>
            <w:vAlign w:val="center"/>
          </w:tcPr>
          <w:p w14:paraId="114BEC1A"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p>
        </w:tc>
        <w:tc>
          <w:tcPr>
            <w:tcW w:w="5103" w:type="dxa"/>
            <w:vAlign w:val="center"/>
          </w:tcPr>
          <w:p w14:paraId="28AD6BED" w14:textId="77777777" w:rsidR="008E4B5B" w:rsidRPr="00AD778E" w:rsidRDefault="00222176" w:rsidP="00222176">
            <w:pPr>
              <w:jc w:val="center"/>
              <w:rPr>
                <w:rFonts w:ascii="Times New Roman" w:eastAsia="宋体" w:hAnsi="Times New Roman" w:cs="Times New Roman"/>
                <w:color w:val="000000"/>
                <w:szCs w:val="21"/>
              </w:rPr>
            </w:pPr>
            <w:r w:rsidRPr="00222176">
              <w:rPr>
                <w:rFonts w:ascii="Times New Roman" w:eastAsia="宋体" w:hAnsi="Times New Roman" w:cs="Times New Roman" w:hint="eastAsia"/>
                <w:color w:val="000000"/>
                <w:szCs w:val="21"/>
              </w:rPr>
              <w:t>第四章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药用天然高分子材料</w:t>
            </w:r>
          </w:p>
        </w:tc>
        <w:tc>
          <w:tcPr>
            <w:tcW w:w="1638" w:type="dxa"/>
            <w:vAlign w:val="center"/>
          </w:tcPr>
          <w:p w14:paraId="20122BB5"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8</w:t>
            </w:r>
          </w:p>
        </w:tc>
      </w:tr>
      <w:tr w:rsidR="008E4B5B" w:rsidRPr="00AD778E" w14:paraId="3084EC9A" w14:textId="77777777" w:rsidTr="006341BC">
        <w:trPr>
          <w:trHeight w:val="340"/>
          <w:jc w:val="center"/>
        </w:trPr>
        <w:tc>
          <w:tcPr>
            <w:tcW w:w="1555" w:type="dxa"/>
            <w:vAlign w:val="center"/>
          </w:tcPr>
          <w:p w14:paraId="0EF07276"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5</w:t>
            </w:r>
          </w:p>
        </w:tc>
        <w:tc>
          <w:tcPr>
            <w:tcW w:w="5103" w:type="dxa"/>
            <w:vAlign w:val="center"/>
          </w:tcPr>
          <w:p w14:paraId="3963DDBA" w14:textId="77777777" w:rsidR="008E4B5B" w:rsidRPr="00AD778E" w:rsidRDefault="00222176" w:rsidP="00A22398">
            <w:pPr>
              <w:jc w:val="center"/>
              <w:rPr>
                <w:rFonts w:ascii="Times New Roman" w:eastAsia="宋体" w:hAnsi="Times New Roman" w:cs="Times New Roman"/>
                <w:color w:val="000000"/>
                <w:szCs w:val="21"/>
              </w:rPr>
            </w:pPr>
            <w:r w:rsidRPr="00222176">
              <w:rPr>
                <w:rFonts w:ascii="Times New Roman" w:eastAsia="宋体" w:hAnsi="Times New Roman" w:cs="Times New Roman" w:hint="eastAsia"/>
                <w:color w:val="000000"/>
                <w:szCs w:val="21"/>
              </w:rPr>
              <w:t>第五章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药用合成高分子材料</w:t>
            </w:r>
          </w:p>
        </w:tc>
        <w:tc>
          <w:tcPr>
            <w:tcW w:w="1638" w:type="dxa"/>
            <w:vAlign w:val="center"/>
          </w:tcPr>
          <w:p w14:paraId="473DFFA3" w14:textId="77777777" w:rsidR="008E4B5B" w:rsidRPr="00AD778E" w:rsidRDefault="00222176" w:rsidP="00A22398">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8</w:t>
            </w:r>
          </w:p>
        </w:tc>
      </w:tr>
    </w:tbl>
    <w:p w14:paraId="7675A85C" w14:textId="77777777" w:rsidR="00095A48" w:rsidRPr="00AD778E" w:rsidRDefault="00F55776">
      <w:pPr>
        <w:widowControl/>
        <w:spacing w:beforeLines="50" w:before="156" w:afterLines="50" w:after="156"/>
        <w:ind w:firstLineChars="200" w:firstLine="562"/>
        <w:jc w:val="left"/>
      </w:pPr>
      <w:r w:rsidRPr="00AD778E">
        <w:rPr>
          <w:rFonts w:ascii="黑体" w:eastAsia="黑体" w:hAnsi="黑体" w:hint="eastAsia"/>
          <w:b/>
          <w:sz w:val="28"/>
          <w:szCs w:val="28"/>
        </w:rPr>
        <w:t>五、教学进度</w:t>
      </w:r>
    </w:p>
    <w:p w14:paraId="1AC8B827" w14:textId="77777777" w:rsidR="00095A48" w:rsidRPr="00AD778E" w:rsidRDefault="00F55776">
      <w:pPr>
        <w:widowControl/>
        <w:spacing w:beforeLines="50" w:before="156" w:afterLines="50" w:after="156"/>
        <w:jc w:val="center"/>
        <w:rPr>
          <w:rFonts w:ascii="宋体" w:eastAsia="宋体" w:hAnsi="宋体"/>
          <w:szCs w:val="21"/>
        </w:rPr>
      </w:pPr>
      <w:r w:rsidRPr="00AD778E">
        <w:rPr>
          <w:rFonts w:ascii="宋体" w:eastAsia="宋体" w:hAnsi="宋体" w:hint="eastAsia"/>
          <w:b/>
          <w:szCs w:val="21"/>
        </w:rPr>
        <w:lastRenderedPageBreak/>
        <w:t>表3：教学进度表</w:t>
      </w:r>
    </w:p>
    <w:tbl>
      <w:tblPr>
        <w:tblStyle w:val="ac"/>
        <w:tblW w:w="5000" w:type="pct"/>
        <w:jc w:val="center"/>
        <w:tblLook w:val="04A0" w:firstRow="1" w:lastRow="0" w:firstColumn="1" w:lastColumn="0" w:noHBand="0" w:noVBand="1"/>
      </w:tblPr>
      <w:tblGrid>
        <w:gridCol w:w="704"/>
        <w:gridCol w:w="1843"/>
        <w:gridCol w:w="3408"/>
        <w:gridCol w:w="851"/>
        <w:gridCol w:w="992"/>
        <w:gridCol w:w="498"/>
      </w:tblGrid>
      <w:tr w:rsidR="00DA72E8" w:rsidRPr="00AD778E" w14:paraId="3F5CD5D5" w14:textId="77777777" w:rsidTr="00DD0789">
        <w:trPr>
          <w:trHeight w:val="340"/>
          <w:jc w:val="center"/>
        </w:trPr>
        <w:tc>
          <w:tcPr>
            <w:tcW w:w="424" w:type="pct"/>
            <w:shd w:val="clear" w:color="auto" w:fill="FFFF00"/>
            <w:vAlign w:val="center"/>
          </w:tcPr>
          <w:p w14:paraId="214D64D8" w14:textId="77777777" w:rsidR="00DA72E8" w:rsidRPr="00AD778E" w:rsidRDefault="00DA72E8">
            <w:pPr>
              <w:widowControl/>
              <w:spacing w:beforeLines="50" w:before="156" w:afterLines="50" w:after="156"/>
              <w:jc w:val="center"/>
              <w:rPr>
                <w:rFonts w:ascii="黑体" w:eastAsia="黑体" w:hAnsi="黑体"/>
                <w:sz w:val="24"/>
                <w:szCs w:val="24"/>
              </w:rPr>
            </w:pPr>
            <w:r w:rsidRPr="00AD778E">
              <w:rPr>
                <w:rFonts w:ascii="黑体" w:eastAsia="黑体" w:hAnsi="黑体" w:hint="eastAsia"/>
                <w:sz w:val="24"/>
                <w:szCs w:val="24"/>
              </w:rPr>
              <w:t>周次</w:t>
            </w:r>
          </w:p>
        </w:tc>
        <w:tc>
          <w:tcPr>
            <w:tcW w:w="1111" w:type="pct"/>
            <w:shd w:val="clear" w:color="auto" w:fill="FFFF00"/>
            <w:vAlign w:val="center"/>
          </w:tcPr>
          <w:p w14:paraId="3122808C" w14:textId="77777777" w:rsidR="00DA72E8" w:rsidRPr="00AD778E" w:rsidRDefault="00DA72E8">
            <w:pPr>
              <w:widowControl/>
              <w:spacing w:beforeLines="50" w:before="156" w:afterLines="50" w:after="156"/>
              <w:jc w:val="center"/>
              <w:rPr>
                <w:rFonts w:ascii="黑体" w:eastAsia="黑体" w:hAnsi="黑体"/>
                <w:sz w:val="24"/>
                <w:szCs w:val="24"/>
              </w:rPr>
            </w:pPr>
            <w:r w:rsidRPr="00AD778E">
              <w:rPr>
                <w:rFonts w:ascii="黑体" w:eastAsia="黑体" w:hAnsi="黑体" w:hint="eastAsia"/>
                <w:sz w:val="24"/>
                <w:szCs w:val="24"/>
              </w:rPr>
              <w:t>章节名称</w:t>
            </w:r>
          </w:p>
        </w:tc>
        <w:tc>
          <w:tcPr>
            <w:tcW w:w="2054" w:type="pct"/>
            <w:shd w:val="clear" w:color="auto" w:fill="FFFF00"/>
            <w:vAlign w:val="center"/>
          </w:tcPr>
          <w:p w14:paraId="13AA38AE" w14:textId="77777777" w:rsidR="00DA72E8" w:rsidRPr="00AD778E" w:rsidRDefault="00DA72E8">
            <w:pPr>
              <w:widowControl/>
              <w:spacing w:beforeLines="50" w:before="156" w:afterLines="50" w:after="156"/>
              <w:jc w:val="center"/>
              <w:rPr>
                <w:rFonts w:ascii="黑体" w:eastAsia="黑体" w:hAnsi="黑体"/>
                <w:sz w:val="24"/>
                <w:szCs w:val="24"/>
              </w:rPr>
            </w:pPr>
            <w:r w:rsidRPr="00AD778E">
              <w:rPr>
                <w:rFonts w:ascii="黑体" w:eastAsia="黑体" w:hAnsi="黑体" w:hint="eastAsia"/>
                <w:sz w:val="24"/>
                <w:szCs w:val="24"/>
              </w:rPr>
              <w:t>内容提要</w:t>
            </w:r>
          </w:p>
        </w:tc>
        <w:tc>
          <w:tcPr>
            <w:tcW w:w="513" w:type="pct"/>
            <w:shd w:val="clear" w:color="auto" w:fill="FFFF00"/>
            <w:vAlign w:val="center"/>
          </w:tcPr>
          <w:p w14:paraId="044D1912" w14:textId="77777777" w:rsidR="00DA72E8" w:rsidRPr="00AD778E" w:rsidRDefault="00DA72E8">
            <w:pPr>
              <w:widowControl/>
              <w:spacing w:beforeLines="50" w:before="156" w:afterLines="50" w:after="156"/>
              <w:jc w:val="center"/>
              <w:rPr>
                <w:rFonts w:ascii="黑体" w:eastAsia="黑体" w:hAnsi="黑体"/>
                <w:sz w:val="24"/>
                <w:szCs w:val="24"/>
              </w:rPr>
            </w:pPr>
            <w:r w:rsidRPr="00AD778E">
              <w:rPr>
                <w:rFonts w:ascii="黑体" w:eastAsia="黑体" w:hAnsi="黑体" w:hint="eastAsia"/>
                <w:sz w:val="24"/>
                <w:szCs w:val="24"/>
              </w:rPr>
              <w:t>授课时数</w:t>
            </w:r>
          </w:p>
        </w:tc>
        <w:tc>
          <w:tcPr>
            <w:tcW w:w="598" w:type="pct"/>
            <w:shd w:val="clear" w:color="auto" w:fill="FFFF00"/>
            <w:vAlign w:val="center"/>
          </w:tcPr>
          <w:p w14:paraId="1CC78150" w14:textId="77777777" w:rsidR="00DA72E8" w:rsidRPr="00AD778E" w:rsidRDefault="00DA72E8">
            <w:pPr>
              <w:widowControl/>
              <w:spacing w:beforeLines="50" w:before="156" w:afterLines="50" w:after="156"/>
              <w:jc w:val="center"/>
              <w:rPr>
                <w:rFonts w:ascii="黑体" w:eastAsia="黑体" w:hAnsi="黑体"/>
                <w:sz w:val="24"/>
                <w:szCs w:val="24"/>
              </w:rPr>
            </w:pPr>
            <w:r w:rsidRPr="00AD778E">
              <w:rPr>
                <w:rFonts w:ascii="黑体" w:eastAsia="黑体" w:hAnsi="黑体" w:hint="eastAsia"/>
                <w:sz w:val="24"/>
                <w:szCs w:val="24"/>
              </w:rPr>
              <w:t>作业及要求</w:t>
            </w:r>
          </w:p>
        </w:tc>
        <w:tc>
          <w:tcPr>
            <w:tcW w:w="300" w:type="pct"/>
            <w:shd w:val="clear" w:color="auto" w:fill="FFFF00"/>
            <w:vAlign w:val="center"/>
          </w:tcPr>
          <w:p w14:paraId="2CB88F43" w14:textId="77777777" w:rsidR="00DA72E8" w:rsidRPr="00AD778E" w:rsidRDefault="00DA72E8">
            <w:pPr>
              <w:widowControl/>
              <w:spacing w:beforeLines="50" w:before="156" w:afterLines="50" w:after="156"/>
              <w:jc w:val="center"/>
              <w:rPr>
                <w:rFonts w:ascii="黑体" w:eastAsia="黑体" w:hAnsi="黑体"/>
                <w:sz w:val="24"/>
                <w:szCs w:val="24"/>
              </w:rPr>
            </w:pPr>
            <w:r w:rsidRPr="00AD778E">
              <w:rPr>
                <w:rFonts w:ascii="黑体" w:eastAsia="黑体" w:hAnsi="黑体" w:hint="eastAsia"/>
                <w:sz w:val="24"/>
                <w:szCs w:val="24"/>
              </w:rPr>
              <w:t>备注</w:t>
            </w:r>
          </w:p>
        </w:tc>
      </w:tr>
      <w:tr w:rsidR="00ED069E" w:rsidRPr="00AD778E" w14:paraId="60DADD90" w14:textId="77777777" w:rsidTr="00DD0789">
        <w:trPr>
          <w:trHeight w:val="340"/>
          <w:jc w:val="center"/>
        </w:trPr>
        <w:tc>
          <w:tcPr>
            <w:tcW w:w="424" w:type="pct"/>
            <w:vAlign w:val="center"/>
          </w:tcPr>
          <w:p w14:paraId="678413B5"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1</w:t>
            </w:r>
          </w:p>
        </w:tc>
        <w:tc>
          <w:tcPr>
            <w:tcW w:w="1111" w:type="pct"/>
            <w:vAlign w:val="center"/>
          </w:tcPr>
          <w:p w14:paraId="50F503F5" w14:textId="711159DC" w:rsidR="00ED069E" w:rsidRPr="00AD778E" w:rsidRDefault="00ED069E" w:rsidP="00ED069E">
            <w:pPr>
              <w:widowControl/>
              <w:spacing w:beforeLines="50" w:before="156" w:afterLines="50" w:after="156"/>
              <w:jc w:val="center"/>
              <w:rPr>
                <w:rFonts w:ascii="宋体" w:eastAsia="宋体" w:hAnsi="宋体"/>
              </w:rPr>
            </w:pPr>
            <w:r w:rsidRPr="00AD778E">
              <w:rPr>
                <w:rFonts w:ascii="宋体" w:eastAsia="宋体" w:hAnsi="宋体" w:hint="eastAsia"/>
              </w:rPr>
              <w:t xml:space="preserve">第一章 </w:t>
            </w:r>
            <w:r w:rsidR="00AF75D0">
              <w:rPr>
                <w:rFonts w:ascii="宋体" w:eastAsia="宋体" w:hAnsi="宋体" w:hint="eastAsia"/>
              </w:rPr>
              <w:t>绪论</w:t>
            </w:r>
          </w:p>
        </w:tc>
        <w:tc>
          <w:tcPr>
            <w:tcW w:w="2054" w:type="pct"/>
            <w:vAlign w:val="center"/>
          </w:tcPr>
          <w:p w14:paraId="62A5BBD9" w14:textId="70E047A7" w:rsidR="00ED069E" w:rsidRPr="00AD778E" w:rsidRDefault="00AF75D0" w:rsidP="00ED069E">
            <w:pPr>
              <w:widowControl/>
              <w:jc w:val="left"/>
              <w:rPr>
                <w:rFonts w:ascii="宋体" w:eastAsia="宋体" w:hAnsi="宋体"/>
              </w:rPr>
            </w:pPr>
            <w:r w:rsidRPr="00AD778E">
              <w:rPr>
                <w:rFonts w:ascii="宋体" w:eastAsia="宋体" w:hAnsi="宋体" w:cs="Times New Roman" w:hint="eastAsia"/>
                <w:color w:val="000000"/>
                <w:kern w:val="0"/>
                <w:szCs w:val="21"/>
              </w:rPr>
              <w:t>（1）</w:t>
            </w:r>
            <w:r w:rsidRPr="00421899">
              <w:rPr>
                <w:rFonts w:ascii="宋体" w:eastAsia="宋体" w:hAnsi="宋体" w:cs="Times New Roman" w:hint="eastAsia"/>
                <w:color w:val="000000"/>
                <w:kern w:val="0"/>
                <w:szCs w:val="21"/>
              </w:rPr>
              <w:t>药用高分子材料学的起源与发展：一般介绍药用高分子材料学的起源、发展方向和我国药物化学的现状。</w:t>
            </w:r>
            <w:r>
              <w:rPr>
                <w:rFonts w:ascii="宋体" w:eastAsia="宋体" w:hAnsi="宋体" w:cs="Times New Roman" w:hint="eastAsia"/>
                <w:color w:val="000000"/>
                <w:kern w:val="0"/>
                <w:szCs w:val="21"/>
              </w:rPr>
              <w:t>（</w:t>
            </w:r>
            <w:r w:rsidRPr="00421899">
              <w:rPr>
                <w:rFonts w:ascii="宋体" w:eastAsia="宋体" w:hAnsi="宋体" w:cs="Times New Roman"/>
                <w:color w:val="000000"/>
                <w:kern w:val="0"/>
                <w:szCs w:val="21"/>
              </w:rPr>
              <w:t>2</w:t>
            </w:r>
            <w:r>
              <w:rPr>
                <w:rFonts w:ascii="宋体" w:eastAsia="宋体" w:hAnsi="宋体" w:cs="Times New Roman" w:hint="eastAsia"/>
                <w:color w:val="000000"/>
                <w:kern w:val="0"/>
                <w:szCs w:val="21"/>
              </w:rPr>
              <w:t>）</w:t>
            </w:r>
            <w:r w:rsidRPr="00421899">
              <w:rPr>
                <w:rFonts w:ascii="宋体" w:eastAsia="宋体" w:hAnsi="宋体" w:cs="Times New Roman"/>
                <w:color w:val="000000"/>
                <w:kern w:val="0"/>
                <w:szCs w:val="21"/>
              </w:rPr>
              <w:t>药用高分子材料在药物制剂中的应用。</w:t>
            </w:r>
            <w:r>
              <w:rPr>
                <w:rFonts w:ascii="宋体" w:eastAsia="宋体" w:hAnsi="宋体" w:cs="Times New Roman" w:hint="eastAsia"/>
                <w:color w:val="000000"/>
                <w:kern w:val="0"/>
                <w:szCs w:val="21"/>
              </w:rPr>
              <w:t>（</w:t>
            </w:r>
            <w:r w:rsidRPr="00421899">
              <w:rPr>
                <w:rFonts w:ascii="宋体" w:eastAsia="宋体" w:hAnsi="宋体" w:cs="Times New Roman"/>
                <w:color w:val="000000"/>
                <w:kern w:val="0"/>
                <w:szCs w:val="21"/>
              </w:rPr>
              <w:t>3</w:t>
            </w:r>
            <w:r>
              <w:rPr>
                <w:rFonts w:ascii="宋体" w:eastAsia="宋体" w:hAnsi="宋体" w:cs="Times New Roman" w:hint="eastAsia"/>
                <w:color w:val="000000"/>
                <w:kern w:val="0"/>
                <w:szCs w:val="21"/>
              </w:rPr>
              <w:t>）</w:t>
            </w:r>
            <w:r w:rsidRPr="00421899">
              <w:rPr>
                <w:rFonts w:ascii="宋体" w:eastAsia="宋体" w:hAnsi="宋体" w:cs="Times New Roman"/>
                <w:color w:val="000000"/>
                <w:kern w:val="0"/>
                <w:szCs w:val="21"/>
              </w:rPr>
              <w:t>药用高分子辅料发展面临的新挑战和发展趋势。</w:t>
            </w:r>
          </w:p>
        </w:tc>
        <w:tc>
          <w:tcPr>
            <w:tcW w:w="513" w:type="pct"/>
            <w:vAlign w:val="center"/>
          </w:tcPr>
          <w:p w14:paraId="0B24589D" w14:textId="46426BDE" w:rsidR="00ED069E" w:rsidRPr="00AD778E" w:rsidRDefault="00AF75D0" w:rsidP="00ED069E">
            <w:pPr>
              <w:widowControl/>
              <w:spacing w:beforeLines="50" w:before="156" w:afterLines="50" w:after="156"/>
              <w:jc w:val="center"/>
              <w:rPr>
                <w:rFonts w:ascii="宋体" w:eastAsia="宋体" w:hAnsi="宋体"/>
              </w:rPr>
            </w:pPr>
            <w:r>
              <w:rPr>
                <w:rFonts w:ascii="宋体" w:eastAsia="宋体" w:hAnsi="宋体"/>
              </w:rPr>
              <w:t>2</w:t>
            </w:r>
          </w:p>
        </w:tc>
        <w:tc>
          <w:tcPr>
            <w:tcW w:w="598" w:type="pct"/>
            <w:vAlign w:val="center"/>
          </w:tcPr>
          <w:p w14:paraId="0C683E47"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Times New Roman" w:eastAsia="宋体" w:hAnsi="Times New Roman" w:cs="Times New Roman"/>
                <w:kern w:val="0"/>
                <w:sz w:val="20"/>
                <w:szCs w:val="21"/>
              </w:rPr>
              <w:t>课后</w:t>
            </w:r>
            <w:r w:rsidRPr="00AD778E">
              <w:rPr>
                <w:rFonts w:ascii="Times New Roman" w:eastAsia="宋体" w:hAnsi="Times New Roman" w:cs="Times New Roman" w:hint="eastAsia"/>
                <w:kern w:val="0"/>
                <w:sz w:val="20"/>
                <w:szCs w:val="21"/>
              </w:rPr>
              <w:t>习题</w:t>
            </w:r>
          </w:p>
        </w:tc>
        <w:tc>
          <w:tcPr>
            <w:tcW w:w="300" w:type="pct"/>
            <w:vAlign w:val="center"/>
          </w:tcPr>
          <w:p w14:paraId="1629E8F6"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51AA2D48" w14:textId="77777777" w:rsidTr="00DD0789">
        <w:trPr>
          <w:trHeight w:val="340"/>
          <w:jc w:val="center"/>
        </w:trPr>
        <w:tc>
          <w:tcPr>
            <w:tcW w:w="424" w:type="pct"/>
            <w:vAlign w:val="center"/>
          </w:tcPr>
          <w:p w14:paraId="4772BFFE" w14:textId="6513CE47" w:rsidR="00ED069E" w:rsidRPr="00AD778E" w:rsidRDefault="00AF75D0" w:rsidP="00ED069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111" w:type="pct"/>
            <w:vAlign w:val="center"/>
          </w:tcPr>
          <w:p w14:paraId="183C5595" w14:textId="7AD26992" w:rsidR="00ED069E" w:rsidRPr="00AD778E" w:rsidRDefault="00AF75D0"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第二章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高分子的结构与合成</w:t>
            </w:r>
          </w:p>
        </w:tc>
        <w:tc>
          <w:tcPr>
            <w:tcW w:w="2054" w:type="pct"/>
            <w:vAlign w:val="center"/>
          </w:tcPr>
          <w:p w14:paraId="5DABF497" w14:textId="5D076F40" w:rsidR="00ED069E" w:rsidRPr="00BD4F06" w:rsidRDefault="00BD4F06" w:rsidP="00BD4F06">
            <w:pPr>
              <w:widowControl/>
              <w:spacing w:beforeLines="50" w:before="156" w:afterLines="50" w:after="156"/>
              <w:rPr>
                <w:rFonts w:ascii="宋体" w:eastAsia="宋体" w:hAnsi="宋体"/>
              </w:rPr>
            </w:pPr>
            <w:r>
              <w:rPr>
                <w:rFonts w:ascii="宋体" w:eastAsia="宋体" w:hAnsi="宋体" w:hint="eastAsia"/>
              </w:rPr>
              <w:t>（1）</w:t>
            </w:r>
            <w:r w:rsidRPr="00BD4F06">
              <w:rPr>
                <w:rFonts w:ascii="宋体" w:eastAsia="宋体" w:hAnsi="宋体" w:hint="eastAsia"/>
              </w:rPr>
              <w:t>高分子科学的基本概念：详细讲解药用高分子发展历程、药用高分子的分类及命名。</w:t>
            </w:r>
            <w:r>
              <w:rPr>
                <w:rFonts w:ascii="宋体" w:eastAsia="宋体" w:hAnsi="宋体" w:hint="eastAsia"/>
              </w:rPr>
              <w:t>（3）</w:t>
            </w:r>
            <w:r w:rsidRPr="00BD4F06">
              <w:rPr>
                <w:rFonts w:ascii="宋体" w:eastAsia="宋体" w:hAnsi="宋体"/>
              </w:rPr>
              <w:t>聚合反应的类型、特征：详细讲解自由基聚合反应和离子形聚合反应的基本原理、特点。</w:t>
            </w:r>
          </w:p>
        </w:tc>
        <w:tc>
          <w:tcPr>
            <w:tcW w:w="513" w:type="pct"/>
            <w:vAlign w:val="center"/>
          </w:tcPr>
          <w:p w14:paraId="28D33F4A" w14:textId="4B170D3D" w:rsidR="00ED069E" w:rsidRPr="00AD778E" w:rsidRDefault="00AF75D0" w:rsidP="00ED069E">
            <w:pPr>
              <w:widowControl/>
              <w:spacing w:beforeLines="50" w:before="156" w:afterLines="50" w:after="156"/>
              <w:jc w:val="center"/>
              <w:rPr>
                <w:rFonts w:ascii="宋体" w:eastAsia="宋体" w:hAnsi="宋体"/>
              </w:rPr>
            </w:pPr>
            <w:r>
              <w:rPr>
                <w:rFonts w:ascii="宋体" w:eastAsia="宋体" w:hAnsi="宋体"/>
              </w:rPr>
              <w:t>4</w:t>
            </w:r>
          </w:p>
        </w:tc>
        <w:tc>
          <w:tcPr>
            <w:tcW w:w="598" w:type="pct"/>
            <w:vAlign w:val="center"/>
          </w:tcPr>
          <w:p w14:paraId="4B2FCC14" w14:textId="77777777" w:rsidR="00ED069E" w:rsidRPr="00AD778E" w:rsidRDefault="00ED069E"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查阅文献、课后习题</w:t>
            </w:r>
          </w:p>
        </w:tc>
        <w:tc>
          <w:tcPr>
            <w:tcW w:w="300" w:type="pct"/>
            <w:vAlign w:val="center"/>
          </w:tcPr>
          <w:p w14:paraId="03B4FF13"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154E1585" w14:textId="77777777" w:rsidTr="00DD0789">
        <w:trPr>
          <w:trHeight w:val="340"/>
          <w:jc w:val="center"/>
        </w:trPr>
        <w:tc>
          <w:tcPr>
            <w:tcW w:w="424" w:type="pct"/>
            <w:vAlign w:val="center"/>
          </w:tcPr>
          <w:p w14:paraId="0897F189" w14:textId="21256E41" w:rsidR="00ED069E" w:rsidRPr="00AD778E" w:rsidRDefault="00AF75D0" w:rsidP="00ED069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111" w:type="pct"/>
          </w:tcPr>
          <w:p w14:paraId="4819C818" w14:textId="7A0D67AE" w:rsidR="00ED069E" w:rsidRPr="00AD778E" w:rsidRDefault="00AF75D0"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第二章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高分子的结构与合成</w:t>
            </w:r>
          </w:p>
        </w:tc>
        <w:tc>
          <w:tcPr>
            <w:tcW w:w="2054" w:type="pct"/>
            <w:vAlign w:val="center"/>
          </w:tcPr>
          <w:p w14:paraId="201E2AD2" w14:textId="4731C9F8" w:rsidR="00ED069E" w:rsidRPr="00BD4F06" w:rsidRDefault="00BD4F06" w:rsidP="00BD4F06">
            <w:pPr>
              <w:widowControl/>
              <w:spacing w:beforeLines="50" w:before="156" w:afterLines="50" w:after="156"/>
              <w:rPr>
                <w:rFonts w:ascii="宋体" w:eastAsia="宋体" w:hAnsi="宋体"/>
              </w:rPr>
            </w:pPr>
            <w:r>
              <w:rPr>
                <w:rFonts w:ascii="宋体" w:eastAsia="宋体" w:hAnsi="宋体" w:hint="eastAsia"/>
              </w:rPr>
              <w:t>（1）</w:t>
            </w:r>
            <w:r w:rsidRPr="00BD4F06">
              <w:rPr>
                <w:rFonts w:ascii="宋体" w:eastAsia="宋体" w:hAnsi="宋体"/>
              </w:rPr>
              <w:t>高分子材料的化学反应：高分子化学反应的提点；聚合物的降解反应及生物降解。</w:t>
            </w:r>
            <w:r>
              <w:rPr>
                <w:rFonts w:ascii="宋体" w:eastAsia="宋体" w:hAnsi="宋体" w:hint="eastAsia"/>
              </w:rPr>
              <w:t>（2）</w:t>
            </w:r>
            <w:r w:rsidRPr="00BD4F06">
              <w:rPr>
                <w:rFonts w:ascii="宋体" w:eastAsia="宋体" w:hAnsi="宋体"/>
              </w:rPr>
              <w:t>高分子链结构、聚集态结构：详细降解高分子的近程结构和远程结构及高分三态（结晶态、取向态</w:t>
            </w:r>
            <w:proofErr w:type="gramStart"/>
            <w:r w:rsidRPr="00BD4F06">
              <w:rPr>
                <w:rFonts w:ascii="宋体" w:eastAsia="宋体" w:hAnsi="宋体"/>
              </w:rPr>
              <w:t>及织态</w:t>
            </w:r>
            <w:proofErr w:type="gramEnd"/>
            <w:r w:rsidRPr="00BD4F06">
              <w:rPr>
                <w:rFonts w:ascii="宋体" w:eastAsia="宋体" w:hAnsi="宋体"/>
              </w:rPr>
              <w:t>结构）。</w:t>
            </w:r>
          </w:p>
        </w:tc>
        <w:tc>
          <w:tcPr>
            <w:tcW w:w="513" w:type="pct"/>
            <w:vAlign w:val="center"/>
          </w:tcPr>
          <w:p w14:paraId="405D758F" w14:textId="566BF504" w:rsidR="00ED069E" w:rsidRPr="00AD778E" w:rsidRDefault="00AF75D0" w:rsidP="00ED069E">
            <w:pPr>
              <w:widowControl/>
              <w:spacing w:beforeLines="50" w:before="156" w:afterLines="50" w:after="156"/>
              <w:jc w:val="center"/>
              <w:rPr>
                <w:rFonts w:ascii="宋体" w:eastAsia="宋体" w:hAnsi="宋体"/>
              </w:rPr>
            </w:pPr>
            <w:r>
              <w:rPr>
                <w:rFonts w:ascii="宋体" w:eastAsia="宋体" w:hAnsi="宋体"/>
              </w:rPr>
              <w:t>4</w:t>
            </w:r>
          </w:p>
        </w:tc>
        <w:tc>
          <w:tcPr>
            <w:tcW w:w="598" w:type="pct"/>
            <w:vAlign w:val="center"/>
          </w:tcPr>
          <w:p w14:paraId="5C73BC6C"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5F107464"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34A4339B" w14:textId="77777777" w:rsidTr="00DD0789">
        <w:trPr>
          <w:trHeight w:val="340"/>
          <w:jc w:val="center"/>
        </w:trPr>
        <w:tc>
          <w:tcPr>
            <w:tcW w:w="424" w:type="pct"/>
            <w:vAlign w:val="center"/>
          </w:tcPr>
          <w:p w14:paraId="6F9C4616" w14:textId="01EFCB06" w:rsidR="00ED069E" w:rsidRPr="00AD778E" w:rsidRDefault="00AF75D0" w:rsidP="00ED069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11" w:type="pct"/>
          </w:tcPr>
          <w:p w14:paraId="5939B1BA" w14:textId="34ADDBC5" w:rsidR="00ED069E" w:rsidRPr="00AD778E" w:rsidRDefault="00AF75D0"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第三章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高分子材料的性质</w:t>
            </w:r>
          </w:p>
        </w:tc>
        <w:tc>
          <w:tcPr>
            <w:tcW w:w="2054" w:type="pct"/>
            <w:vAlign w:val="center"/>
          </w:tcPr>
          <w:p w14:paraId="1564109A" w14:textId="286A9F4E" w:rsidR="00ED069E" w:rsidRPr="00A81807" w:rsidRDefault="00A81807" w:rsidP="00A81807">
            <w:pPr>
              <w:widowControl/>
              <w:jc w:val="left"/>
              <w:rPr>
                <w:rFonts w:ascii="宋体" w:eastAsia="宋体" w:hAnsi="宋体"/>
              </w:rPr>
            </w:pPr>
            <w:r>
              <w:rPr>
                <w:rFonts w:ascii="宋体" w:eastAsia="宋体" w:hAnsi="宋体" w:hint="eastAsia"/>
              </w:rPr>
              <w:t>（1）</w:t>
            </w:r>
            <w:r w:rsidRPr="00A81807">
              <w:rPr>
                <w:rFonts w:ascii="宋体" w:eastAsia="宋体" w:hAnsi="宋体" w:hint="eastAsia"/>
              </w:rPr>
              <w:t>高分子材料的溶解：详细降解溶解及溶胀的过程和原理；高分子溶解过程中的热力学问题。</w:t>
            </w:r>
            <w:r>
              <w:rPr>
                <w:rFonts w:ascii="宋体" w:eastAsia="宋体" w:hAnsi="宋体" w:hint="eastAsia"/>
              </w:rPr>
              <w:t>（2）</w:t>
            </w:r>
            <w:r w:rsidRPr="00A81807">
              <w:rPr>
                <w:rFonts w:ascii="宋体" w:eastAsia="宋体" w:hAnsi="宋体" w:hint="eastAsia"/>
              </w:rPr>
              <w:t>高分子水凝胶：水凝胶的概述及特点、分类；高分子水凝胶的性质；高分子水凝胶在药物制剂中的应用。</w:t>
            </w:r>
          </w:p>
        </w:tc>
        <w:tc>
          <w:tcPr>
            <w:tcW w:w="513" w:type="pct"/>
            <w:vAlign w:val="center"/>
          </w:tcPr>
          <w:p w14:paraId="3ADDAA3B" w14:textId="281B294B" w:rsidR="00ED069E" w:rsidRPr="00AD778E" w:rsidRDefault="00AF75D0" w:rsidP="00ED069E">
            <w:pPr>
              <w:widowControl/>
              <w:spacing w:beforeLines="50" w:before="156" w:afterLines="50" w:after="156"/>
              <w:jc w:val="center"/>
              <w:rPr>
                <w:rFonts w:ascii="宋体" w:eastAsia="宋体" w:hAnsi="宋体"/>
              </w:rPr>
            </w:pPr>
            <w:r>
              <w:rPr>
                <w:rFonts w:ascii="宋体" w:eastAsia="宋体" w:hAnsi="宋体"/>
              </w:rPr>
              <w:t>4</w:t>
            </w:r>
          </w:p>
        </w:tc>
        <w:tc>
          <w:tcPr>
            <w:tcW w:w="598" w:type="pct"/>
            <w:vAlign w:val="center"/>
          </w:tcPr>
          <w:p w14:paraId="64D85B72"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5B38FF3A"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63BA2EAC" w14:textId="77777777" w:rsidTr="00DD0789">
        <w:trPr>
          <w:trHeight w:val="340"/>
          <w:jc w:val="center"/>
        </w:trPr>
        <w:tc>
          <w:tcPr>
            <w:tcW w:w="424" w:type="pct"/>
            <w:vAlign w:val="center"/>
          </w:tcPr>
          <w:p w14:paraId="1A5C8B7D" w14:textId="23E1B70F" w:rsidR="00ED069E" w:rsidRPr="00AD778E" w:rsidRDefault="00AF75D0" w:rsidP="00ED069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11" w:type="pct"/>
          </w:tcPr>
          <w:p w14:paraId="6B600D81" w14:textId="04DA60DD" w:rsidR="00ED069E" w:rsidRPr="00AD778E" w:rsidRDefault="00AF75D0"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第三章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高分子材料的性质</w:t>
            </w:r>
          </w:p>
        </w:tc>
        <w:tc>
          <w:tcPr>
            <w:tcW w:w="2054" w:type="pct"/>
            <w:vAlign w:val="center"/>
          </w:tcPr>
          <w:p w14:paraId="5EF2F88F" w14:textId="3284B6EE" w:rsidR="00ED069E" w:rsidRPr="00A81807" w:rsidRDefault="00A81807" w:rsidP="00A81807">
            <w:pPr>
              <w:widowControl/>
              <w:spacing w:beforeLines="50" w:before="156" w:afterLines="50" w:after="156"/>
              <w:rPr>
                <w:rFonts w:ascii="宋体" w:eastAsia="宋体" w:hAnsi="宋体"/>
              </w:rPr>
            </w:pPr>
            <w:r>
              <w:rPr>
                <w:rFonts w:ascii="宋体" w:eastAsia="宋体" w:hAnsi="宋体" w:hint="eastAsia"/>
              </w:rPr>
              <w:t>（1）</w:t>
            </w:r>
            <w:r w:rsidRPr="00A81807">
              <w:rPr>
                <w:rFonts w:ascii="宋体" w:eastAsia="宋体" w:hAnsi="宋体" w:hint="eastAsia"/>
              </w:rPr>
              <w:t>高分子的力学状态：高分子运动的特点；高分子的玻璃态、</w:t>
            </w:r>
            <w:proofErr w:type="gramStart"/>
            <w:r w:rsidRPr="00A81807">
              <w:rPr>
                <w:rFonts w:ascii="宋体" w:eastAsia="宋体" w:hAnsi="宋体" w:hint="eastAsia"/>
              </w:rPr>
              <w:t>高弹态和</w:t>
            </w:r>
            <w:proofErr w:type="gramEnd"/>
            <w:r w:rsidRPr="00A81807">
              <w:rPr>
                <w:rFonts w:ascii="宋体" w:eastAsia="宋体" w:hAnsi="宋体" w:hint="eastAsia"/>
              </w:rPr>
              <w:t>粘流态；高分子力学状态的影响因素。</w:t>
            </w:r>
            <w:r>
              <w:rPr>
                <w:rFonts w:ascii="宋体" w:eastAsia="宋体" w:hAnsi="宋体" w:hint="eastAsia"/>
              </w:rPr>
              <w:t>（2）</w:t>
            </w:r>
            <w:r w:rsidRPr="00A81807">
              <w:rPr>
                <w:rFonts w:ascii="宋体" w:eastAsia="宋体" w:hAnsi="宋体" w:hint="eastAsia"/>
              </w:rPr>
              <w:t>聚合物的力学性质：弹性模量、硬度和强度及粘弹性。</w:t>
            </w:r>
            <w:r>
              <w:rPr>
                <w:rFonts w:ascii="宋体" w:eastAsia="宋体" w:hAnsi="宋体" w:hint="eastAsia"/>
              </w:rPr>
              <w:t>（3）</w:t>
            </w:r>
            <w:r w:rsidRPr="00A81807">
              <w:rPr>
                <w:rFonts w:ascii="宋体" w:eastAsia="宋体" w:hAnsi="宋体" w:hint="eastAsia"/>
              </w:rPr>
              <w:t>聚合物流变性质：流变学基本概念；流动模型及应用。</w:t>
            </w:r>
          </w:p>
        </w:tc>
        <w:tc>
          <w:tcPr>
            <w:tcW w:w="513" w:type="pct"/>
            <w:vAlign w:val="center"/>
          </w:tcPr>
          <w:p w14:paraId="2A3678F7" w14:textId="4D938AF7" w:rsidR="00ED069E" w:rsidRPr="00AD778E" w:rsidRDefault="00AF75D0" w:rsidP="00ED069E">
            <w:pPr>
              <w:widowControl/>
              <w:spacing w:beforeLines="50" w:before="156" w:afterLines="50" w:after="156"/>
              <w:jc w:val="center"/>
              <w:rPr>
                <w:rFonts w:ascii="宋体" w:eastAsia="宋体" w:hAnsi="宋体"/>
              </w:rPr>
            </w:pPr>
            <w:r>
              <w:rPr>
                <w:rFonts w:ascii="宋体" w:eastAsia="宋体" w:hAnsi="宋体"/>
              </w:rPr>
              <w:t>4</w:t>
            </w:r>
          </w:p>
        </w:tc>
        <w:tc>
          <w:tcPr>
            <w:tcW w:w="598" w:type="pct"/>
            <w:vAlign w:val="center"/>
          </w:tcPr>
          <w:p w14:paraId="06CB6E9B"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455EDFBD"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1073D37E" w14:textId="77777777" w:rsidTr="00DD0789">
        <w:trPr>
          <w:trHeight w:val="340"/>
          <w:jc w:val="center"/>
        </w:trPr>
        <w:tc>
          <w:tcPr>
            <w:tcW w:w="424" w:type="pct"/>
            <w:vAlign w:val="center"/>
          </w:tcPr>
          <w:p w14:paraId="789D7497" w14:textId="090B9319" w:rsidR="00ED069E" w:rsidRPr="00AD778E" w:rsidRDefault="00C84A33" w:rsidP="00ED069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1111" w:type="pct"/>
          </w:tcPr>
          <w:p w14:paraId="4B8ECB93" w14:textId="302B6CDC" w:rsidR="00ED069E" w:rsidRPr="00AD778E" w:rsidRDefault="00C84A33"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第四章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药用天然高分子材料</w:t>
            </w:r>
          </w:p>
        </w:tc>
        <w:tc>
          <w:tcPr>
            <w:tcW w:w="2054" w:type="pct"/>
            <w:vAlign w:val="center"/>
          </w:tcPr>
          <w:p w14:paraId="4024B705" w14:textId="76532BD4" w:rsidR="00ED069E" w:rsidRPr="00A81807" w:rsidRDefault="00A81807" w:rsidP="00A81807">
            <w:pPr>
              <w:widowControl/>
              <w:spacing w:beforeLines="50" w:before="156" w:afterLines="50" w:after="156"/>
              <w:jc w:val="left"/>
              <w:rPr>
                <w:rFonts w:ascii="宋体" w:eastAsia="宋体" w:hAnsi="宋体"/>
              </w:rPr>
            </w:pPr>
            <w:r w:rsidRPr="00A81807">
              <w:rPr>
                <w:rFonts w:ascii="宋体" w:eastAsia="宋体" w:hAnsi="宋体"/>
              </w:rPr>
              <w:t>1．淀粉和氧化淀粉：</w:t>
            </w:r>
            <w:r w:rsidRPr="00A81807">
              <w:rPr>
                <w:rFonts w:ascii="宋体" w:eastAsia="宋体" w:hAnsi="宋体" w:hint="eastAsia"/>
              </w:rPr>
              <w:t>（</w:t>
            </w:r>
            <w:r w:rsidRPr="00A81807">
              <w:rPr>
                <w:rFonts w:ascii="宋体" w:eastAsia="宋体" w:hAnsi="宋体"/>
              </w:rPr>
              <w:t>1）详细讲解淀粉、糊精、预胶化淀粉、羧甲基淀粉钠、羟丙淀粉的结构、性质</w:t>
            </w:r>
            <w:r w:rsidRPr="00A81807">
              <w:rPr>
                <w:rFonts w:ascii="宋体" w:eastAsia="宋体" w:hAnsi="宋体"/>
              </w:rPr>
              <w:lastRenderedPageBreak/>
              <w:t>及应用。</w:t>
            </w:r>
            <w:r w:rsidRPr="00A81807">
              <w:rPr>
                <w:rFonts w:ascii="宋体" w:eastAsia="宋体" w:hAnsi="宋体" w:hint="eastAsia"/>
              </w:rPr>
              <w:t>（</w:t>
            </w:r>
            <w:r w:rsidRPr="00A81807">
              <w:rPr>
                <w:rFonts w:ascii="宋体" w:eastAsia="宋体" w:hAnsi="宋体"/>
              </w:rPr>
              <w:t>2）重点阐述淀粉的溶解性、糊化和老化。</w:t>
            </w:r>
            <w:r w:rsidRPr="00A81807">
              <w:rPr>
                <w:rFonts w:ascii="宋体" w:eastAsia="宋体" w:hAnsi="宋体" w:hint="eastAsia"/>
              </w:rPr>
              <w:t>（</w:t>
            </w:r>
            <w:r w:rsidRPr="00A81807">
              <w:rPr>
                <w:rFonts w:ascii="宋体" w:eastAsia="宋体" w:hAnsi="宋体"/>
              </w:rPr>
              <w:t>3）一般介绍氧化淀粉、麦芽糖的结构、性质及应用。2．纤维素和纤维素衍生物：</w:t>
            </w:r>
            <w:r w:rsidRPr="00A81807">
              <w:rPr>
                <w:rFonts w:ascii="宋体" w:eastAsia="宋体" w:hAnsi="宋体" w:hint="eastAsia"/>
              </w:rPr>
              <w:t>（</w:t>
            </w:r>
            <w:r w:rsidRPr="00A81807">
              <w:rPr>
                <w:rFonts w:ascii="宋体" w:eastAsia="宋体" w:hAnsi="宋体"/>
              </w:rPr>
              <w:t>1）详细讲解纤维素、粉末纤维素、微晶纤维素、醋酸纤维素、纤维</w:t>
            </w:r>
            <w:proofErr w:type="gramStart"/>
            <w:r w:rsidRPr="00A81807">
              <w:rPr>
                <w:rFonts w:ascii="宋体" w:eastAsia="宋体" w:hAnsi="宋体"/>
              </w:rPr>
              <w:t>醋法酯、羧甲</w:t>
            </w:r>
            <w:proofErr w:type="gramEnd"/>
            <w:r w:rsidRPr="00A81807">
              <w:rPr>
                <w:rFonts w:ascii="宋体" w:eastAsia="宋体" w:hAnsi="宋体"/>
              </w:rPr>
              <w:t>纤维素钠、交联羧甲基纤维素钠、羧甲基纤维素钙、甲基纤维素、乙基纤维素、</w:t>
            </w:r>
            <w:proofErr w:type="gramStart"/>
            <w:r w:rsidRPr="00A81807">
              <w:rPr>
                <w:rFonts w:ascii="宋体" w:eastAsia="宋体" w:hAnsi="宋体"/>
              </w:rPr>
              <w:t>羟乙纤维素</w:t>
            </w:r>
            <w:proofErr w:type="gramEnd"/>
            <w:r w:rsidRPr="00A81807">
              <w:rPr>
                <w:rFonts w:ascii="宋体" w:eastAsia="宋体" w:hAnsi="宋体"/>
              </w:rPr>
              <w:t>、羟丙纤维素、低取代羟丙纤维素、</w:t>
            </w:r>
            <w:proofErr w:type="gramStart"/>
            <w:r w:rsidRPr="00A81807">
              <w:rPr>
                <w:rFonts w:ascii="宋体" w:eastAsia="宋体" w:hAnsi="宋体"/>
              </w:rPr>
              <w:t>羟丙甲纤维素</w:t>
            </w:r>
            <w:proofErr w:type="gramEnd"/>
            <w:r w:rsidRPr="00A81807">
              <w:rPr>
                <w:rFonts w:ascii="宋体" w:eastAsia="宋体" w:hAnsi="宋体"/>
              </w:rPr>
              <w:t>、</w:t>
            </w:r>
            <w:proofErr w:type="gramStart"/>
            <w:r w:rsidRPr="00A81807">
              <w:rPr>
                <w:rFonts w:ascii="宋体" w:eastAsia="宋体" w:hAnsi="宋体"/>
              </w:rPr>
              <w:t>羟丙甲纤维素</w:t>
            </w:r>
            <w:proofErr w:type="gramEnd"/>
            <w:r w:rsidRPr="00A81807">
              <w:rPr>
                <w:rFonts w:ascii="宋体" w:eastAsia="宋体" w:hAnsi="宋体"/>
              </w:rPr>
              <w:t>钛酸酯、醋酸</w:t>
            </w:r>
            <w:proofErr w:type="gramStart"/>
            <w:r w:rsidRPr="00A81807">
              <w:rPr>
                <w:rFonts w:ascii="宋体" w:eastAsia="宋体" w:hAnsi="宋体"/>
              </w:rPr>
              <w:t>羟丙甲纤维素</w:t>
            </w:r>
            <w:proofErr w:type="gramEnd"/>
            <w:r w:rsidRPr="00A81807">
              <w:rPr>
                <w:rFonts w:ascii="宋体" w:eastAsia="宋体" w:hAnsi="宋体"/>
              </w:rPr>
              <w:t>琥珀酸酯的结构、性质及应用。</w:t>
            </w:r>
            <w:r w:rsidRPr="00A81807">
              <w:rPr>
                <w:rFonts w:ascii="宋体" w:eastAsia="宋体" w:hAnsi="宋体" w:hint="eastAsia"/>
              </w:rPr>
              <w:t>重点阐述纤维素分子内、分子间氢键的作用；吸湿性；溶胀性，纤维素衍生物性质与结构之间的关系。</w:t>
            </w:r>
          </w:p>
        </w:tc>
        <w:tc>
          <w:tcPr>
            <w:tcW w:w="513" w:type="pct"/>
            <w:vAlign w:val="center"/>
          </w:tcPr>
          <w:p w14:paraId="5B8E14E1" w14:textId="46E10F1A" w:rsidR="00ED069E" w:rsidRPr="00AD778E" w:rsidRDefault="00301669" w:rsidP="00ED069E">
            <w:pPr>
              <w:widowControl/>
              <w:spacing w:beforeLines="50" w:before="156" w:afterLines="50" w:after="156"/>
              <w:jc w:val="center"/>
              <w:rPr>
                <w:rFonts w:ascii="宋体" w:eastAsia="宋体" w:hAnsi="宋体"/>
              </w:rPr>
            </w:pPr>
            <w:r>
              <w:rPr>
                <w:rFonts w:ascii="宋体" w:eastAsia="宋体" w:hAnsi="宋体"/>
              </w:rPr>
              <w:lastRenderedPageBreak/>
              <w:t>4</w:t>
            </w:r>
          </w:p>
        </w:tc>
        <w:tc>
          <w:tcPr>
            <w:tcW w:w="598" w:type="pct"/>
            <w:vAlign w:val="center"/>
          </w:tcPr>
          <w:p w14:paraId="74C3E250"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19CE0A74"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57504332" w14:textId="77777777" w:rsidTr="00DD0789">
        <w:trPr>
          <w:trHeight w:val="340"/>
          <w:jc w:val="center"/>
        </w:trPr>
        <w:tc>
          <w:tcPr>
            <w:tcW w:w="424" w:type="pct"/>
            <w:vAlign w:val="center"/>
          </w:tcPr>
          <w:p w14:paraId="468549F6" w14:textId="3357781D" w:rsidR="00ED069E" w:rsidRPr="00AD778E" w:rsidRDefault="00C84A33" w:rsidP="00ED069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1111" w:type="pct"/>
          </w:tcPr>
          <w:p w14:paraId="02733D42" w14:textId="04A9EBA9" w:rsidR="00ED069E" w:rsidRPr="00AD778E" w:rsidRDefault="00C84A33"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第四章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药用天然高分子材料</w:t>
            </w:r>
          </w:p>
        </w:tc>
        <w:tc>
          <w:tcPr>
            <w:tcW w:w="2054" w:type="pct"/>
            <w:vAlign w:val="center"/>
          </w:tcPr>
          <w:p w14:paraId="1A01CD1E" w14:textId="0483DE55" w:rsidR="00ED069E" w:rsidRPr="00A81807" w:rsidRDefault="00A81807" w:rsidP="00A81807">
            <w:pPr>
              <w:widowControl/>
              <w:spacing w:beforeLines="50" w:before="156" w:afterLines="50" w:after="156"/>
              <w:jc w:val="left"/>
              <w:rPr>
                <w:rFonts w:ascii="宋体" w:eastAsia="宋体" w:hAnsi="宋体"/>
              </w:rPr>
            </w:pPr>
            <w:r>
              <w:rPr>
                <w:rFonts w:ascii="宋体" w:eastAsia="宋体" w:hAnsi="宋体"/>
              </w:rPr>
              <w:t>1</w:t>
            </w:r>
            <w:r w:rsidRPr="00A81807">
              <w:rPr>
                <w:rFonts w:ascii="宋体" w:eastAsia="宋体" w:hAnsi="宋体"/>
              </w:rPr>
              <w:t>．</w:t>
            </w:r>
            <w:proofErr w:type="gramStart"/>
            <w:r w:rsidRPr="00A81807">
              <w:rPr>
                <w:rFonts w:ascii="宋体" w:eastAsia="宋体" w:hAnsi="宋体"/>
              </w:rPr>
              <w:t>其它多</w:t>
            </w:r>
            <w:proofErr w:type="gramEnd"/>
            <w:r w:rsidRPr="00A81807">
              <w:rPr>
                <w:rFonts w:ascii="宋体" w:eastAsia="宋体" w:hAnsi="宋体"/>
              </w:rPr>
              <w:t>糖类天然药用高分子材料：</w:t>
            </w:r>
            <w:r w:rsidRPr="00A81807">
              <w:rPr>
                <w:rFonts w:ascii="宋体" w:eastAsia="宋体" w:hAnsi="宋体" w:hint="eastAsia"/>
              </w:rPr>
              <w:t>（</w:t>
            </w:r>
            <w:r w:rsidRPr="00A81807">
              <w:rPr>
                <w:rFonts w:ascii="宋体" w:eastAsia="宋体" w:hAnsi="宋体"/>
              </w:rPr>
              <w:t>1）详细讲解海藻酸、阿拉伯胶、壳聚糖、透明质酸钠的结构、性质及应用。</w:t>
            </w:r>
            <w:r w:rsidRPr="00A81807">
              <w:rPr>
                <w:rFonts w:ascii="宋体" w:eastAsia="宋体" w:hAnsi="宋体" w:hint="eastAsia"/>
              </w:rPr>
              <w:t>（</w:t>
            </w:r>
            <w:r w:rsidRPr="00A81807">
              <w:rPr>
                <w:rFonts w:ascii="宋体" w:eastAsia="宋体" w:hAnsi="宋体"/>
              </w:rPr>
              <w:t>2）重点阐述多糖结构与性质、应用之间的关系。</w:t>
            </w:r>
            <w:r w:rsidRPr="00A81807">
              <w:rPr>
                <w:rFonts w:ascii="宋体" w:eastAsia="宋体" w:hAnsi="宋体" w:hint="eastAsia"/>
              </w:rPr>
              <w:t>（</w:t>
            </w:r>
            <w:r w:rsidRPr="00A81807">
              <w:rPr>
                <w:rFonts w:ascii="宋体" w:eastAsia="宋体" w:hAnsi="宋体"/>
              </w:rPr>
              <w:t>3）一般介绍琼脂、角</w:t>
            </w:r>
            <w:proofErr w:type="gramStart"/>
            <w:r w:rsidRPr="00A81807">
              <w:rPr>
                <w:rFonts w:ascii="宋体" w:eastAsia="宋体" w:hAnsi="宋体"/>
              </w:rPr>
              <w:t>叉菜胶</w:t>
            </w:r>
            <w:proofErr w:type="gramEnd"/>
            <w:r w:rsidRPr="00A81807">
              <w:rPr>
                <w:rFonts w:ascii="宋体" w:eastAsia="宋体" w:hAnsi="宋体"/>
              </w:rPr>
              <w:t>、瓜尔胶、果胶、西黄</w:t>
            </w:r>
            <w:proofErr w:type="gramStart"/>
            <w:r w:rsidRPr="00A81807">
              <w:rPr>
                <w:rFonts w:ascii="宋体" w:eastAsia="宋体" w:hAnsi="宋体"/>
              </w:rPr>
              <w:t>蓍</w:t>
            </w:r>
            <w:proofErr w:type="gramEnd"/>
            <w:r w:rsidRPr="00A81807">
              <w:rPr>
                <w:rFonts w:ascii="宋体" w:eastAsia="宋体" w:hAnsi="宋体"/>
              </w:rPr>
              <w:t>胶、黄原胶、的结构、性质及应用。</w:t>
            </w:r>
            <w:r>
              <w:rPr>
                <w:rFonts w:ascii="宋体" w:eastAsia="宋体" w:hAnsi="宋体"/>
              </w:rPr>
              <w:t>2</w:t>
            </w:r>
            <w:r w:rsidRPr="00A81807">
              <w:rPr>
                <w:rFonts w:ascii="宋体" w:eastAsia="宋体" w:hAnsi="宋体"/>
              </w:rPr>
              <w:t>．蛋白类药用高分子材料：</w:t>
            </w:r>
            <w:r w:rsidRPr="00A81807">
              <w:rPr>
                <w:rFonts w:ascii="宋体" w:eastAsia="宋体" w:hAnsi="宋体" w:hint="eastAsia"/>
              </w:rPr>
              <w:t>（</w:t>
            </w:r>
            <w:r w:rsidRPr="00A81807">
              <w:rPr>
                <w:rFonts w:ascii="宋体" w:eastAsia="宋体" w:hAnsi="宋体"/>
              </w:rPr>
              <w:t>1）详细讲解人血白蛋白、明胶的结构、性质及应用。</w:t>
            </w:r>
            <w:r w:rsidRPr="00A81807">
              <w:rPr>
                <w:rFonts w:ascii="宋体" w:eastAsia="宋体" w:hAnsi="宋体" w:hint="eastAsia"/>
              </w:rPr>
              <w:t>（</w:t>
            </w:r>
            <w:r w:rsidRPr="00A81807">
              <w:rPr>
                <w:rFonts w:ascii="宋体" w:eastAsia="宋体" w:hAnsi="宋体"/>
              </w:rPr>
              <w:t>2）重点阐述明胶的胶凝性。</w:t>
            </w:r>
            <w:r w:rsidRPr="00A81807">
              <w:rPr>
                <w:rFonts w:ascii="宋体" w:eastAsia="宋体" w:hAnsi="宋体" w:hint="eastAsia"/>
              </w:rPr>
              <w:t>（</w:t>
            </w:r>
            <w:r w:rsidRPr="00A81807">
              <w:rPr>
                <w:rFonts w:ascii="宋体" w:eastAsia="宋体" w:hAnsi="宋体"/>
              </w:rPr>
              <w:t>3）一般介绍玉米</w:t>
            </w:r>
            <w:proofErr w:type="gramStart"/>
            <w:r w:rsidRPr="00A81807">
              <w:rPr>
                <w:rFonts w:ascii="宋体" w:eastAsia="宋体" w:hAnsi="宋体"/>
              </w:rPr>
              <w:t>朊</w:t>
            </w:r>
            <w:proofErr w:type="gramEnd"/>
            <w:r w:rsidRPr="00A81807">
              <w:rPr>
                <w:rFonts w:ascii="宋体" w:eastAsia="宋体" w:hAnsi="宋体"/>
              </w:rPr>
              <w:t>的结构、性质及应用。</w:t>
            </w:r>
          </w:p>
        </w:tc>
        <w:tc>
          <w:tcPr>
            <w:tcW w:w="513" w:type="pct"/>
            <w:vAlign w:val="center"/>
          </w:tcPr>
          <w:p w14:paraId="5226BDF5" w14:textId="23DA6EDD" w:rsidR="00ED069E" w:rsidRPr="00AD778E" w:rsidRDefault="00301669" w:rsidP="00ED069E">
            <w:pPr>
              <w:widowControl/>
              <w:spacing w:beforeLines="50" w:before="156" w:afterLines="50" w:after="156"/>
              <w:jc w:val="center"/>
              <w:rPr>
                <w:rFonts w:ascii="宋体" w:eastAsia="宋体" w:hAnsi="宋体"/>
              </w:rPr>
            </w:pPr>
            <w:r>
              <w:rPr>
                <w:rFonts w:ascii="宋体" w:eastAsia="宋体" w:hAnsi="宋体"/>
              </w:rPr>
              <w:t>4</w:t>
            </w:r>
          </w:p>
        </w:tc>
        <w:tc>
          <w:tcPr>
            <w:tcW w:w="598" w:type="pct"/>
            <w:vAlign w:val="center"/>
          </w:tcPr>
          <w:p w14:paraId="33524A7A"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7700086D"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ED069E" w:rsidRPr="00AD778E" w14:paraId="1994E4D8" w14:textId="77777777" w:rsidTr="00DD0789">
        <w:trPr>
          <w:trHeight w:val="340"/>
          <w:jc w:val="center"/>
        </w:trPr>
        <w:tc>
          <w:tcPr>
            <w:tcW w:w="424" w:type="pct"/>
            <w:vAlign w:val="center"/>
          </w:tcPr>
          <w:p w14:paraId="3D2EA9E9" w14:textId="6D872AF9" w:rsidR="00ED069E" w:rsidRPr="00AD778E" w:rsidRDefault="00C84A33" w:rsidP="00ED069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111" w:type="pct"/>
          </w:tcPr>
          <w:p w14:paraId="423913D4" w14:textId="6F6418CC" w:rsidR="00ED069E" w:rsidRPr="00AD778E" w:rsidRDefault="00510404"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第五章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药用合成高分子材料</w:t>
            </w:r>
          </w:p>
        </w:tc>
        <w:tc>
          <w:tcPr>
            <w:tcW w:w="2054" w:type="pct"/>
            <w:vAlign w:val="center"/>
          </w:tcPr>
          <w:p w14:paraId="22BA9119" w14:textId="68F03462" w:rsidR="00ED069E" w:rsidRPr="00096253" w:rsidRDefault="00096253" w:rsidP="00096253">
            <w:pPr>
              <w:widowControl/>
              <w:spacing w:beforeLines="50" w:before="156" w:afterLines="50" w:after="156"/>
              <w:jc w:val="left"/>
              <w:rPr>
                <w:rFonts w:ascii="宋体" w:eastAsia="宋体" w:hAnsi="宋体"/>
              </w:rPr>
            </w:pPr>
            <w:r w:rsidRPr="00096253">
              <w:rPr>
                <w:rFonts w:ascii="宋体" w:eastAsia="宋体" w:hAnsi="宋体"/>
              </w:rPr>
              <w:t>1．酸类均聚物和共聚物：</w:t>
            </w:r>
            <w:r w:rsidRPr="00096253">
              <w:rPr>
                <w:rFonts w:ascii="宋体" w:eastAsia="宋体" w:hAnsi="宋体" w:hint="eastAsia"/>
              </w:rPr>
              <w:t>（</w:t>
            </w:r>
            <w:r w:rsidRPr="00096253">
              <w:rPr>
                <w:rFonts w:ascii="宋体" w:eastAsia="宋体" w:hAnsi="宋体"/>
              </w:rPr>
              <w:t>1）详细讲解聚丙烯酸、聚丙烯酸钠、交联聚丙烯酸的结构、性质。</w:t>
            </w:r>
            <w:r w:rsidRPr="00096253">
              <w:rPr>
                <w:rFonts w:ascii="宋体" w:eastAsia="宋体" w:hAnsi="宋体" w:hint="eastAsia"/>
              </w:rPr>
              <w:t>（</w:t>
            </w:r>
            <w:r w:rsidRPr="00096253">
              <w:rPr>
                <w:rFonts w:ascii="宋体" w:eastAsia="宋体" w:hAnsi="宋体"/>
              </w:rPr>
              <w:t>2）重点阐述聚丙烯酸、聚丙烯酸钠、交联聚丙烯酸应用和安全性。</w:t>
            </w:r>
            <w:r w:rsidRPr="00096253">
              <w:rPr>
                <w:rFonts w:ascii="宋体" w:eastAsia="宋体" w:hAnsi="宋体" w:hint="eastAsia"/>
              </w:rPr>
              <w:t>（</w:t>
            </w:r>
            <w:r w:rsidRPr="00096253">
              <w:rPr>
                <w:rFonts w:ascii="宋体" w:eastAsia="宋体" w:hAnsi="宋体"/>
              </w:rPr>
              <w:t>3）一般介绍丙烯酸树脂类的结构、性质和安全性。2．聚乙烯醇和聚乙烯醇醋酸</w:t>
            </w:r>
            <w:proofErr w:type="gramStart"/>
            <w:r w:rsidRPr="00096253">
              <w:rPr>
                <w:rFonts w:ascii="宋体" w:eastAsia="宋体" w:hAnsi="宋体"/>
              </w:rPr>
              <w:t>酞</w:t>
            </w:r>
            <w:proofErr w:type="gramEnd"/>
            <w:r w:rsidRPr="00096253">
              <w:rPr>
                <w:rFonts w:ascii="宋体" w:eastAsia="宋体" w:hAnsi="宋体"/>
              </w:rPr>
              <w:t>酸酯：</w:t>
            </w:r>
            <w:r w:rsidRPr="00096253">
              <w:rPr>
                <w:rFonts w:ascii="宋体" w:eastAsia="宋体" w:hAnsi="宋体" w:hint="eastAsia"/>
              </w:rPr>
              <w:t>（</w:t>
            </w:r>
            <w:r w:rsidRPr="00096253">
              <w:rPr>
                <w:rFonts w:ascii="宋体" w:eastAsia="宋体" w:hAnsi="宋体"/>
              </w:rPr>
              <w:t>1）详细讲解聚乙烯醇、聚乙烯醇醋酸</w:t>
            </w:r>
            <w:proofErr w:type="gramStart"/>
            <w:r w:rsidRPr="00096253">
              <w:rPr>
                <w:rFonts w:ascii="宋体" w:eastAsia="宋体" w:hAnsi="宋体"/>
              </w:rPr>
              <w:t>酞</w:t>
            </w:r>
            <w:proofErr w:type="gramEnd"/>
            <w:r w:rsidRPr="00096253">
              <w:rPr>
                <w:rFonts w:ascii="宋体" w:eastAsia="宋体" w:hAnsi="宋体"/>
              </w:rPr>
              <w:t>酸酯结构、性质。</w:t>
            </w:r>
            <w:r w:rsidRPr="00096253">
              <w:rPr>
                <w:rFonts w:ascii="宋体" w:eastAsia="宋体" w:hAnsi="宋体" w:hint="eastAsia"/>
              </w:rPr>
              <w:t>（</w:t>
            </w:r>
            <w:r w:rsidRPr="00096253">
              <w:rPr>
                <w:rFonts w:ascii="宋体" w:eastAsia="宋体" w:hAnsi="宋体"/>
              </w:rPr>
              <w:t>2）重点阐述聚乙烯醇、聚乙烯醇醋酸</w:t>
            </w:r>
            <w:proofErr w:type="gramStart"/>
            <w:r w:rsidRPr="00096253">
              <w:rPr>
                <w:rFonts w:ascii="宋体" w:eastAsia="宋体" w:hAnsi="宋体"/>
              </w:rPr>
              <w:t>酞</w:t>
            </w:r>
            <w:proofErr w:type="gramEnd"/>
            <w:r w:rsidRPr="00096253">
              <w:rPr>
                <w:rFonts w:ascii="宋体" w:eastAsia="宋体" w:hAnsi="宋体"/>
              </w:rPr>
              <w:t>酸酯安全性。</w:t>
            </w:r>
            <w:r w:rsidRPr="00096253">
              <w:rPr>
                <w:rFonts w:ascii="宋体" w:eastAsia="宋体" w:hAnsi="宋体" w:hint="eastAsia"/>
              </w:rPr>
              <w:t>（</w:t>
            </w:r>
            <w:r w:rsidRPr="00096253">
              <w:rPr>
                <w:rFonts w:ascii="宋体" w:eastAsia="宋体" w:hAnsi="宋体"/>
              </w:rPr>
              <w:t>3）一般介绍聚乙烯醇、聚乙烯醇醋酸</w:t>
            </w:r>
            <w:proofErr w:type="gramStart"/>
            <w:r w:rsidRPr="00096253">
              <w:rPr>
                <w:rFonts w:ascii="宋体" w:eastAsia="宋体" w:hAnsi="宋体"/>
              </w:rPr>
              <w:t>酞</w:t>
            </w:r>
            <w:proofErr w:type="gramEnd"/>
            <w:r w:rsidRPr="00096253">
              <w:rPr>
                <w:rFonts w:ascii="宋体" w:eastAsia="宋体" w:hAnsi="宋体"/>
              </w:rPr>
              <w:t>酸酯应用。3．</w:t>
            </w:r>
            <w:proofErr w:type="gramStart"/>
            <w:r w:rsidRPr="00096253">
              <w:rPr>
                <w:rFonts w:ascii="宋体" w:eastAsia="宋体" w:hAnsi="宋体"/>
              </w:rPr>
              <w:t>聚维酮</w:t>
            </w:r>
            <w:proofErr w:type="gramEnd"/>
            <w:r w:rsidRPr="00096253">
              <w:rPr>
                <w:rFonts w:ascii="宋体" w:eastAsia="宋体" w:hAnsi="宋体"/>
              </w:rPr>
              <w:t>和交联</w:t>
            </w:r>
            <w:proofErr w:type="gramStart"/>
            <w:r w:rsidRPr="00096253">
              <w:rPr>
                <w:rFonts w:ascii="宋体" w:eastAsia="宋体" w:hAnsi="宋体"/>
              </w:rPr>
              <w:t>聚维</w:t>
            </w:r>
            <w:r w:rsidRPr="00096253">
              <w:rPr>
                <w:rFonts w:ascii="宋体" w:eastAsia="宋体" w:hAnsi="宋体"/>
              </w:rPr>
              <w:lastRenderedPageBreak/>
              <w:t>酮</w:t>
            </w:r>
            <w:proofErr w:type="gramEnd"/>
            <w:r w:rsidRPr="00096253">
              <w:rPr>
                <w:rFonts w:ascii="宋体" w:eastAsia="宋体" w:hAnsi="宋体"/>
              </w:rPr>
              <w:t>：</w:t>
            </w:r>
            <w:r w:rsidRPr="00096253">
              <w:rPr>
                <w:rFonts w:ascii="宋体" w:eastAsia="宋体" w:hAnsi="宋体" w:hint="eastAsia"/>
              </w:rPr>
              <w:t>（</w:t>
            </w:r>
            <w:r w:rsidRPr="00096253">
              <w:rPr>
                <w:rFonts w:ascii="宋体" w:eastAsia="宋体" w:hAnsi="宋体"/>
              </w:rPr>
              <w:t>1）详细讲解聚维酮、交联</w:t>
            </w:r>
            <w:proofErr w:type="gramStart"/>
            <w:r w:rsidRPr="00096253">
              <w:rPr>
                <w:rFonts w:ascii="宋体" w:eastAsia="宋体" w:hAnsi="宋体"/>
              </w:rPr>
              <w:t>聚维酮</w:t>
            </w:r>
            <w:proofErr w:type="gramEnd"/>
            <w:r w:rsidRPr="00096253">
              <w:rPr>
                <w:rFonts w:ascii="宋体" w:eastAsia="宋体" w:hAnsi="宋体"/>
              </w:rPr>
              <w:t>结构、性质。</w:t>
            </w:r>
            <w:r w:rsidRPr="00096253">
              <w:rPr>
                <w:rFonts w:ascii="宋体" w:eastAsia="宋体" w:hAnsi="宋体" w:hint="eastAsia"/>
              </w:rPr>
              <w:t>（</w:t>
            </w:r>
            <w:r w:rsidRPr="00096253">
              <w:rPr>
                <w:rFonts w:ascii="宋体" w:eastAsia="宋体" w:hAnsi="宋体"/>
              </w:rPr>
              <w:t>2）重点阐述交联</w:t>
            </w:r>
            <w:proofErr w:type="gramStart"/>
            <w:r w:rsidRPr="00096253">
              <w:rPr>
                <w:rFonts w:ascii="宋体" w:eastAsia="宋体" w:hAnsi="宋体"/>
              </w:rPr>
              <w:t>聚维酮</w:t>
            </w:r>
            <w:proofErr w:type="gramEnd"/>
            <w:r w:rsidRPr="00096253">
              <w:rPr>
                <w:rFonts w:ascii="宋体" w:eastAsia="宋体" w:hAnsi="宋体"/>
              </w:rPr>
              <w:t>安全性。</w:t>
            </w:r>
            <w:r w:rsidRPr="00096253">
              <w:rPr>
                <w:rFonts w:ascii="宋体" w:eastAsia="宋体" w:hAnsi="宋体" w:hint="eastAsia"/>
              </w:rPr>
              <w:t>（</w:t>
            </w:r>
            <w:r w:rsidRPr="00096253">
              <w:rPr>
                <w:rFonts w:ascii="宋体" w:eastAsia="宋体" w:hAnsi="宋体"/>
              </w:rPr>
              <w:t>3）一般介绍交联</w:t>
            </w:r>
            <w:proofErr w:type="gramStart"/>
            <w:r w:rsidRPr="00096253">
              <w:rPr>
                <w:rFonts w:ascii="宋体" w:eastAsia="宋体" w:hAnsi="宋体"/>
              </w:rPr>
              <w:t>聚维酮</w:t>
            </w:r>
            <w:proofErr w:type="gramEnd"/>
            <w:r w:rsidRPr="00096253">
              <w:rPr>
                <w:rFonts w:ascii="宋体" w:eastAsia="宋体" w:hAnsi="宋体"/>
              </w:rPr>
              <w:t>应用。</w:t>
            </w:r>
          </w:p>
        </w:tc>
        <w:tc>
          <w:tcPr>
            <w:tcW w:w="513" w:type="pct"/>
            <w:vAlign w:val="center"/>
          </w:tcPr>
          <w:p w14:paraId="6A5D20D4" w14:textId="1ED6E0C7" w:rsidR="00ED069E" w:rsidRPr="00AD778E" w:rsidRDefault="00301669" w:rsidP="00ED069E">
            <w:pPr>
              <w:widowControl/>
              <w:spacing w:beforeLines="50" w:before="156" w:afterLines="50" w:after="156"/>
              <w:jc w:val="center"/>
              <w:rPr>
                <w:rFonts w:ascii="宋体" w:eastAsia="宋体" w:hAnsi="宋体"/>
              </w:rPr>
            </w:pPr>
            <w:r>
              <w:rPr>
                <w:rFonts w:ascii="宋体" w:eastAsia="宋体" w:hAnsi="宋体"/>
              </w:rPr>
              <w:lastRenderedPageBreak/>
              <w:t>4</w:t>
            </w:r>
          </w:p>
        </w:tc>
        <w:tc>
          <w:tcPr>
            <w:tcW w:w="598" w:type="pct"/>
            <w:vAlign w:val="center"/>
          </w:tcPr>
          <w:p w14:paraId="11C1606D" w14:textId="77777777" w:rsidR="00ED069E" w:rsidRPr="00AD778E" w:rsidRDefault="00DD078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429CEF4B" w14:textId="77777777" w:rsidR="00ED069E" w:rsidRPr="00AD778E" w:rsidRDefault="00ED069E" w:rsidP="00ED069E">
            <w:pPr>
              <w:widowControl/>
              <w:spacing w:beforeLines="50" w:before="156" w:afterLines="50" w:after="156"/>
              <w:jc w:val="center"/>
              <w:rPr>
                <w:rFonts w:ascii="宋体" w:eastAsia="宋体" w:hAnsi="宋体"/>
                <w:szCs w:val="21"/>
              </w:rPr>
            </w:pPr>
          </w:p>
        </w:tc>
      </w:tr>
      <w:tr w:rsidR="00C84A33" w:rsidRPr="00AD778E" w14:paraId="1B3F6FB4" w14:textId="77777777" w:rsidTr="00DD0789">
        <w:trPr>
          <w:trHeight w:val="340"/>
          <w:jc w:val="center"/>
        </w:trPr>
        <w:tc>
          <w:tcPr>
            <w:tcW w:w="424" w:type="pct"/>
            <w:vAlign w:val="center"/>
          </w:tcPr>
          <w:p w14:paraId="5ECD1007" w14:textId="7588713D" w:rsidR="00C84A33" w:rsidRPr="00AD778E" w:rsidRDefault="00C84A33" w:rsidP="00ED069E">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11" w:type="pct"/>
          </w:tcPr>
          <w:p w14:paraId="7BECC43E" w14:textId="619796E5" w:rsidR="00C84A33" w:rsidRPr="00AD778E" w:rsidRDefault="00510404" w:rsidP="00ED069E">
            <w:pPr>
              <w:widowControl/>
              <w:spacing w:beforeLines="50" w:before="156" w:afterLines="50" w:after="156"/>
              <w:jc w:val="center"/>
              <w:rPr>
                <w:rFonts w:ascii="宋体" w:eastAsia="宋体" w:hAnsi="宋体"/>
              </w:rPr>
            </w:pPr>
            <w:r w:rsidRPr="00222176">
              <w:rPr>
                <w:rFonts w:ascii="Times New Roman" w:eastAsia="宋体" w:hAnsi="Times New Roman" w:cs="Times New Roman" w:hint="eastAsia"/>
                <w:color w:val="000000"/>
                <w:szCs w:val="21"/>
              </w:rPr>
              <w:t>第五章</w:t>
            </w:r>
            <w:r w:rsidRPr="00222176">
              <w:rPr>
                <w:rFonts w:ascii="Times New Roman" w:eastAsia="宋体" w:hAnsi="Times New Roman" w:cs="Times New Roman"/>
                <w:color w:val="000000"/>
                <w:szCs w:val="21"/>
              </w:rPr>
              <w:t xml:space="preserve"> </w:t>
            </w:r>
            <w:r w:rsidRPr="00222176">
              <w:rPr>
                <w:rFonts w:ascii="Times New Roman" w:eastAsia="宋体" w:hAnsi="Times New Roman" w:cs="Times New Roman"/>
                <w:color w:val="000000"/>
                <w:szCs w:val="21"/>
              </w:rPr>
              <w:t>药用合成高分子材料</w:t>
            </w:r>
          </w:p>
        </w:tc>
        <w:tc>
          <w:tcPr>
            <w:tcW w:w="2054" w:type="pct"/>
            <w:vAlign w:val="center"/>
          </w:tcPr>
          <w:p w14:paraId="45316759" w14:textId="67172B52" w:rsidR="00C84A33" w:rsidRPr="00096253" w:rsidRDefault="00096253" w:rsidP="00096253">
            <w:pPr>
              <w:widowControl/>
              <w:spacing w:beforeLines="50" w:before="156" w:afterLines="50" w:after="156"/>
              <w:jc w:val="left"/>
              <w:rPr>
                <w:rFonts w:ascii="宋体" w:eastAsia="宋体" w:hAnsi="宋体"/>
                <w:szCs w:val="21"/>
              </w:rPr>
            </w:pPr>
            <w:r>
              <w:rPr>
                <w:rFonts w:ascii="宋体" w:eastAsia="宋体" w:hAnsi="宋体"/>
                <w:szCs w:val="21"/>
              </w:rPr>
              <w:t>1</w:t>
            </w:r>
            <w:r w:rsidRPr="00096253">
              <w:rPr>
                <w:rFonts w:ascii="宋体" w:eastAsia="宋体" w:hAnsi="宋体"/>
                <w:szCs w:val="21"/>
              </w:rPr>
              <w:t>．乙烯</w:t>
            </w:r>
            <w:proofErr w:type="gramStart"/>
            <w:r w:rsidRPr="00096253">
              <w:rPr>
                <w:rFonts w:ascii="宋体" w:eastAsia="宋体" w:hAnsi="宋体"/>
                <w:szCs w:val="21"/>
              </w:rPr>
              <w:t>一</w:t>
            </w:r>
            <w:proofErr w:type="gramEnd"/>
            <w:r w:rsidRPr="00096253">
              <w:rPr>
                <w:rFonts w:ascii="宋体" w:eastAsia="宋体" w:hAnsi="宋体"/>
                <w:szCs w:val="21"/>
              </w:rPr>
              <w:t>醋酸乙烯(酯)共聚物：</w:t>
            </w:r>
            <w:r w:rsidRPr="00096253">
              <w:rPr>
                <w:rFonts w:ascii="宋体" w:eastAsia="宋体" w:hAnsi="宋体" w:hint="eastAsia"/>
                <w:szCs w:val="21"/>
              </w:rPr>
              <w:t>（</w:t>
            </w:r>
            <w:r w:rsidRPr="00096253">
              <w:rPr>
                <w:rFonts w:ascii="宋体" w:eastAsia="宋体" w:hAnsi="宋体"/>
                <w:szCs w:val="21"/>
              </w:rPr>
              <w:t>1）详细讲解乙烯</w:t>
            </w:r>
            <w:proofErr w:type="gramStart"/>
            <w:r w:rsidRPr="00096253">
              <w:rPr>
                <w:rFonts w:ascii="宋体" w:eastAsia="宋体" w:hAnsi="宋体"/>
                <w:szCs w:val="21"/>
              </w:rPr>
              <w:t>一</w:t>
            </w:r>
            <w:proofErr w:type="gramEnd"/>
            <w:r w:rsidRPr="00096253">
              <w:rPr>
                <w:rFonts w:ascii="宋体" w:eastAsia="宋体" w:hAnsi="宋体"/>
                <w:szCs w:val="21"/>
              </w:rPr>
              <w:t>醋酸乙烯(酯)共聚物结构、性质。</w:t>
            </w:r>
            <w:r w:rsidRPr="00096253">
              <w:rPr>
                <w:rFonts w:ascii="宋体" w:eastAsia="宋体" w:hAnsi="宋体" w:hint="eastAsia"/>
                <w:szCs w:val="21"/>
              </w:rPr>
              <w:t>（</w:t>
            </w:r>
            <w:r w:rsidRPr="00096253">
              <w:rPr>
                <w:rFonts w:ascii="宋体" w:eastAsia="宋体" w:hAnsi="宋体"/>
                <w:szCs w:val="21"/>
              </w:rPr>
              <w:t>2）重点阐述乙烯</w:t>
            </w:r>
            <w:proofErr w:type="gramStart"/>
            <w:r w:rsidRPr="00096253">
              <w:rPr>
                <w:rFonts w:ascii="宋体" w:eastAsia="宋体" w:hAnsi="宋体"/>
                <w:szCs w:val="21"/>
              </w:rPr>
              <w:t>一</w:t>
            </w:r>
            <w:proofErr w:type="gramEnd"/>
            <w:r w:rsidRPr="00096253">
              <w:rPr>
                <w:rFonts w:ascii="宋体" w:eastAsia="宋体" w:hAnsi="宋体"/>
                <w:szCs w:val="21"/>
              </w:rPr>
              <w:t>醋酸乙烯(酯)共聚物安全性。</w:t>
            </w:r>
            <w:r w:rsidRPr="00096253">
              <w:rPr>
                <w:rFonts w:ascii="宋体" w:eastAsia="宋体" w:hAnsi="宋体" w:hint="eastAsia"/>
                <w:szCs w:val="21"/>
              </w:rPr>
              <w:t>（</w:t>
            </w:r>
            <w:r w:rsidRPr="00096253">
              <w:rPr>
                <w:rFonts w:ascii="宋体" w:eastAsia="宋体" w:hAnsi="宋体"/>
                <w:szCs w:val="21"/>
              </w:rPr>
              <w:t>3）一般介绍乙烯</w:t>
            </w:r>
            <w:proofErr w:type="gramStart"/>
            <w:r w:rsidRPr="00096253">
              <w:rPr>
                <w:rFonts w:ascii="宋体" w:eastAsia="宋体" w:hAnsi="宋体"/>
                <w:szCs w:val="21"/>
              </w:rPr>
              <w:t>一</w:t>
            </w:r>
            <w:proofErr w:type="gramEnd"/>
            <w:r w:rsidRPr="00096253">
              <w:rPr>
                <w:rFonts w:ascii="宋体" w:eastAsia="宋体" w:hAnsi="宋体"/>
                <w:szCs w:val="21"/>
              </w:rPr>
              <w:t>醋酸乙烯(酯)共聚物应用。</w:t>
            </w:r>
            <w:r>
              <w:rPr>
                <w:rFonts w:ascii="宋体" w:eastAsia="宋体" w:hAnsi="宋体"/>
                <w:szCs w:val="21"/>
              </w:rPr>
              <w:t>2</w:t>
            </w:r>
            <w:r w:rsidRPr="00096253">
              <w:rPr>
                <w:rFonts w:ascii="宋体" w:eastAsia="宋体" w:hAnsi="宋体"/>
                <w:szCs w:val="21"/>
              </w:rPr>
              <w:t>．环氧乙烷类均聚物和共聚物:</w:t>
            </w:r>
            <w:r w:rsidRPr="00096253">
              <w:rPr>
                <w:rFonts w:ascii="宋体" w:eastAsia="宋体" w:hAnsi="宋体" w:hint="eastAsia"/>
                <w:szCs w:val="21"/>
              </w:rPr>
              <w:t>（</w:t>
            </w:r>
            <w:r w:rsidRPr="00096253">
              <w:rPr>
                <w:rFonts w:ascii="宋体" w:eastAsia="宋体" w:hAnsi="宋体"/>
                <w:szCs w:val="21"/>
              </w:rPr>
              <w:t>1）详细讲解聚乙二醇</w:t>
            </w:r>
            <w:proofErr w:type="gramStart"/>
            <w:r w:rsidRPr="00096253">
              <w:rPr>
                <w:rFonts w:ascii="宋体" w:eastAsia="宋体" w:hAnsi="宋体"/>
                <w:szCs w:val="21"/>
              </w:rPr>
              <w:t>和聚氧乙烯</w:t>
            </w:r>
            <w:proofErr w:type="gramEnd"/>
            <w:r w:rsidRPr="00096253">
              <w:rPr>
                <w:rFonts w:ascii="宋体" w:eastAsia="宋体" w:hAnsi="宋体"/>
                <w:szCs w:val="21"/>
              </w:rPr>
              <w:t>、</w:t>
            </w:r>
            <w:proofErr w:type="gramStart"/>
            <w:r w:rsidRPr="00096253">
              <w:rPr>
                <w:rFonts w:ascii="宋体" w:eastAsia="宋体" w:hAnsi="宋体"/>
                <w:szCs w:val="21"/>
              </w:rPr>
              <w:t>聚氧乙烯</w:t>
            </w:r>
            <w:proofErr w:type="gramEnd"/>
            <w:r w:rsidRPr="00096253">
              <w:rPr>
                <w:rFonts w:ascii="宋体" w:eastAsia="宋体" w:hAnsi="宋体"/>
                <w:szCs w:val="21"/>
              </w:rPr>
              <w:t>蓖麻油衍生物、泊</w:t>
            </w:r>
            <w:proofErr w:type="gramStart"/>
            <w:r w:rsidRPr="00096253">
              <w:rPr>
                <w:rFonts w:ascii="宋体" w:eastAsia="宋体" w:hAnsi="宋体"/>
                <w:szCs w:val="21"/>
              </w:rPr>
              <w:t>洛</w:t>
            </w:r>
            <w:proofErr w:type="gramEnd"/>
            <w:r w:rsidRPr="00096253">
              <w:rPr>
                <w:rFonts w:ascii="宋体" w:eastAsia="宋体" w:hAnsi="宋体"/>
                <w:szCs w:val="21"/>
              </w:rPr>
              <w:t>沙</w:t>
            </w:r>
            <w:proofErr w:type="gramStart"/>
            <w:r w:rsidRPr="00096253">
              <w:rPr>
                <w:rFonts w:ascii="宋体" w:eastAsia="宋体" w:hAnsi="宋体"/>
                <w:szCs w:val="21"/>
              </w:rPr>
              <w:t>姆</w:t>
            </w:r>
            <w:proofErr w:type="gramEnd"/>
            <w:r w:rsidRPr="00096253">
              <w:rPr>
                <w:rFonts w:ascii="宋体" w:eastAsia="宋体" w:hAnsi="宋体"/>
                <w:szCs w:val="21"/>
              </w:rPr>
              <w:t>、维生素E聚乙二醇琥珀酸</w:t>
            </w:r>
            <w:proofErr w:type="gramStart"/>
            <w:r w:rsidRPr="00096253">
              <w:rPr>
                <w:rFonts w:ascii="宋体" w:eastAsia="宋体" w:hAnsi="宋体"/>
                <w:szCs w:val="21"/>
              </w:rPr>
              <w:t>酯</w:t>
            </w:r>
            <w:proofErr w:type="gramEnd"/>
            <w:r w:rsidRPr="00096253">
              <w:rPr>
                <w:rFonts w:ascii="宋体" w:eastAsia="宋体" w:hAnsi="宋体"/>
                <w:szCs w:val="21"/>
              </w:rPr>
              <w:t>结构、性质。</w:t>
            </w:r>
            <w:r w:rsidRPr="00096253">
              <w:rPr>
                <w:rFonts w:ascii="宋体" w:eastAsia="宋体" w:hAnsi="宋体" w:hint="eastAsia"/>
                <w:szCs w:val="21"/>
              </w:rPr>
              <w:t>（</w:t>
            </w:r>
            <w:r w:rsidRPr="00096253">
              <w:rPr>
                <w:rFonts w:ascii="宋体" w:eastAsia="宋体" w:hAnsi="宋体"/>
                <w:szCs w:val="21"/>
              </w:rPr>
              <w:t>2）重点阐述聚乙二醇</w:t>
            </w:r>
            <w:proofErr w:type="gramStart"/>
            <w:r w:rsidRPr="00096253">
              <w:rPr>
                <w:rFonts w:ascii="宋体" w:eastAsia="宋体" w:hAnsi="宋体"/>
                <w:szCs w:val="21"/>
              </w:rPr>
              <w:t>和聚氧乙烯</w:t>
            </w:r>
            <w:proofErr w:type="gramEnd"/>
            <w:r w:rsidRPr="00096253">
              <w:rPr>
                <w:rFonts w:ascii="宋体" w:eastAsia="宋体" w:hAnsi="宋体"/>
                <w:szCs w:val="21"/>
              </w:rPr>
              <w:t>、</w:t>
            </w:r>
            <w:proofErr w:type="gramStart"/>
            <w:r w:rsidRPr="00096253">
              <w:rPr>
                <w:rFonts w:ascii="宋体" w:eastAsia="宋体" w:hAnsi="宋体"/>
                <w:szCs w:val="21"/>
              </w:rPr>
              <w:t>聚氧乙烯</w:t>
            </w:r>
            <w:proofErr w:type="gramEnd"/>
            <w:r w:rsidRPr="00096253">
              <w:rPr>
                <w:rFonts w:ascii="宋体" w:eastAsia="宋体" w:hAnsi="宋体"/>
                <w:szCs w:val="21"/>
              </w:rPr>
              <w:t>蓖麻油衍生物、泊</w:t>
            </w:r>
            <w:proofErr w:type="gramStart"/>
            <w:r w:rsidRPr="00096253">
              <w:rPr>
                <w:rFonts w:ascii="宋体" w:eastAsia="宋体" w:hAnsi="宋体"/>
                <w:szCs w:val="21"/>
              </w:rPr>
              <w:t>洛</w:t>
            </w:r>
            <w:proofErr w:type="gramEnd"/>
            <w:r w:rsidRPr="00096253">
              <w:rPr>
                <w:rFonts w:ascii="宋体" w:eastAsia="宋体" w:hAnsi="宋体"/>
                <w:szCs w:val="21"/>
              </w:rPr>
              <w:t>沙</w:t>
            </w:r>
            <w:proofErr w:type="gramStart"/>
            <w:r w:rsidRPr="00096253">
              <w:rPr>
                <w:rFonts w:ascii="宋体" w:eastAsia="宋体" w:hAnsi="宋体"/>
                <w:szCs w:val="21"/>
              </w:rPr>
              <w:t>姆</w:t>
            </w:r>
            <w:proofErr w:type="gramEnd"/>
            <w:r w:rsidRPr="00096253">
              <w:rPr>
                <w:rFonts w:ascii="宋体" w:eastAsia="宋体" w:hAnsi="宋体"/>
                <w:szCs w:val="21"/>
              </w:rPr>
              <w:t>、维生素E聚乙二醇琥珀酸</w:t>
            </w:r>
            <w:proofErr w:type="gramStart"/>
            <w:r w:rsidRPr="00096253">
              <w:rPr>
                <w:rFonts w:ascii="宋体" w:eastAsia="宋体" w:hAnsi="宋体"/>
                <w:szCs w:val="21"/>
              </w:rPr>
              <w:t>酯</w:t>
            </w:r>
            <w:proofErr w:type="gramEnd"/>
            <w:r w:rsidRPr="00096253">
              <w:rPr>
                <w:rFonts w:ascii="宋体" w:eastAsia="宋体" w:hAnsi="宋体"/>
                <w:szCs w:val="21"/>
              </w:rPr>
              <w:t>安全性。</w:t>
            </w:r>
            <w:r w:rsidRPr="00096253">
              <w:rPr>
                <w:rFonts w:ascii="宋体" w:eastAsia="宋体" w:hAnsi="宋体" w:hint="eastAsia"/>
                <w:szCs w:val="21"/>
              </w:rPr>
              <w:t>（</w:t>
            </w:r>
            <w:r w:rsidRPr="00096253">
              <w:rPr>
                <w:rFonts w:ascii="宋体" w:eastAsia="宋体" w:hAnsi="宋体"/>
                <w:szCs w:val="21"/>
              </w:rPr>
              <w:t>3）一般介绍聚乙二醇</w:t>
            </w:r>
            <w:proofErr w:type="gramStart"/>
            <w:r w:rsidRPr="00096253">
              <w:rPr>
                <w:rFonts w:ascii="宋体" w:eastAsia="宋体" w:hAnsi="宋体"/>
                <w:szCs w:val="21"/>
              </w:rPr>
              <w:t>和聚氧乙烯</w:t>
            </w:r>
            <w:proofErr w:type="gramEnd"/>
            <w:r w:rsidRPr="00096253">
              <w:rPr>
                <w:rFonts w:ascii="宋体" w:eastAsia="宋体" w:hAnsi="宋体"/>
                <w:szCs w:val="21"/>
              </w:rPr>
              <w:t>、</w:t>
            </w:r>
            <w:proofErr w:type="gramStart"/>
            <w:r w:rsidRPr="00096253">
              <w:rPr>
                <w:rFonts w:ascii="宋体" w:eastAsia="宋体" w:hAnsi="宋体"/>
                <w:szCs w:val="21"/>
              </w:rPr>
              <w:t>聚氧乙烯</w:t>
            </w:r>
            <w:proofErr w:type="gramEnd"/>
            <w:r w:rsidRPr="00096253">
              <w:rPr>
                <w:rFonts w:ascii="宋体" w:eastAsia="宋体" w:hAnsi="宋体"/>
                <w:szCs w:val="21"/>
              </w:rPr>
              <w:t>蓖麻油衍生物、泊</w:t>
            </w:r>
            <w:proofErr w:type="gramStart"/>
            <w:r w:rsidRPr="00096253">
              <w:rPr>
                <w:rFonts w:ascii="宋体" w:eastAsia="宋体" w:hAnsi="宋体"/>
                <w:szCs w:val="21"/>
              </w:rPr>
              <w:t>洛</w:t>
            </w:r>
            <w:proofErr w:type="gramEnd"/>
            <w:r w:rsidRPr="00096253">
              <w:rPr>
                <w:rFonts w:ascii="宋体" w:eastAsia="宋体" w:hAnsi="宋体"/>
                <w:szCs w:val="21"/>
              </w:rPr>
              <w:t>沙</w:t>
            </w:r>
            <w:proofErr w:type="gramStart"/>
            <w:r w:rsidRPr="00096253">
              <w:rPr>
                <w:rFonts w:ascii="宋体" w:eastAsia="宋体" w:hAnsi="宋体"/>
                <w:szCs w:val="21"/>
              </w:rPr>
              <w:t>姆</w:t>
            </w:r>
            <w:proofErr w:type="gramEnd"/>
            <w:r w:rsidRPr="00096253">
              <w:rPr>
                <w:rFonts w:ascii="宋体" w:eastAsia="宋体" w:hAnsi="宋体"/>
                <w:szCs w:val="21"/>
              </w:rPr>
              <w:t>、维生素E聚乙二醇琥珀酸</w:t>
            </w:r>
            <w:proofErr w:type="gramStart"/>
            <w:r w:rsidRPr="00096253">
              <w:rPr>
                <w:rFonts w:ascii="宋体" w:eastAsia="宋体" w:hAnsi="宋体"/>
                <w:szCs w:val="21"/>
              </w:rPr>
              <w:t>酯</w:t>
            </w:r>
            <w:proofErr w:type="gramEnd"/>
            <w:r w:rsidRPr="00096253">
              <w:rPr>
                <w:rFonts w:ascii="宋体" w:eastAsia="宋体" w:hAnsi="宋体"/>
                <w:szCs w:val="21"/>
              </w:rPr>
              <w:t>应用。</w:t>
            </w:r>
          </w:p>
        </w:tc>
        <w:tc>
          <w:tcPr>
            <w:tcW w:w="513" w:type="pct"/>
            <w:vAlign w:val="center"/>
          </w:tcPr>
          <w:p w14:paraId="13569FAB" w14:textId="3479E4DF" w:rsidR="00C84A33" w:rsidRPr="00AD778E" w:rsidRDefault="00301669" w:rsidP="00ED069E">
            <w:pPr>
              <w:widowControl/>
              <w:spacing w:beforeLines="50" w:before="156" w:afterLines="50" w:after="156"/>
              <w:jc w:val="center"/>
              <w:rPr>
                <w:rFonts w:ascii="宋体" w:eastAsia="宋体" w:hAnsi="宋体"/>
              </w:rPr>
            </w:pPr>
            <w:r>
              <w:rPr>
                <w:rFonts w:ascii="宋体" w:eastAsia="宋体" w:hAnsi="宋体" w:hint="eastAsia"/>
              </w:rPr>
              <w:t>4</w:t>
            </w:r>
          </w:p>
        </w:tc>
        <w:tc>
          <w:tcPr>
            <w:tcW w:w="598" w:type="pct"/>
            <w:vAlign w:val="center"/>
          </w:tcPr>
          <w:p w14:paraId="7D3830E5" w14:textId="309BB67D" w:rsidR="00C84A33" w:rsidRPr="00AD778E" w:rsidRDefault="00301669" w:rsidP="00ED069E">
            <w:pPr>
              <w:widowControl/>
              <w:spacing w:beforeLines="50" w:before="156" w:afterLines="50" w:after="156"/>
              <w:jc w:val="center"/>
              <w:rPr>
                <w:rFonts w:ascii="宋体" w:eastAsia="宋体" w:hAnsi="宋体"/>
                <w:szCs w:val="21"/>
              </w:rPr>
            </w:pPr>
            <w:r w:rsidRPr="00AD778E">
              <w:rPr>
                <w:rFonts w:ascii="宋体" w:eastAsia="宋体" w:hAnsi="宋体" w:hint="eastAsia"/>
                <w:szCs w:val="21"/>
              </w:rPr>
              <w:t>课后习题</w:t>
            </w:r>
          </w:p>
        </w:tc>
        <w:tc>
          <w:tcPr>
            <w:tcW w:w="300" w:type="pct"/>
            <w:vAlign w:val="center"/>
          </w:tcPr>
          <w:p w14:paraId="6FB8AFDC" w14:textId="77777777" w:rsidR="00C84A33" w:rsidRPr="00AD778E" w:rsidRDefault="00C84A33" w:rsidP="00ED069E">
            <w:pPr>
              <w:widowControl/>
              <w:spacing w:beforeLines="50" w:before="156" w:afterLines="50" w:after="156"/>
              <w:jc w:val="center"/>
              <w:rPr>
                <w:rFonts w:ascii="宋体" w:eastAsia="宋体" w:hAnsi="宋体"/>
                <w:szCs w:val="21"/>
              </w:rPr>
            </w:pPr>
          </w:p>
        </w:tc>
      </w:tr>
    </w:tbl>
    <w:p w14:paraId="2BA44077" w14:textId="77777777" w:rsidR="00095A48" w:rsidRPr="00AD778E" w:rsidRDefault="00F55776">
      <w:pPr>
        <w:widowControl/>
        <w:spacing w:beforeLines="50" w:before="156" w:afterLines="50" w:after="156"/>
        <w:ind w:firstLineChars="200" w:firstLine="562"/>
        <w:jc w:val="left"/>
      </w:pPr>
      <w:r w:rsidRPr="00AD778E">
        <w:rPr>
          <w:rFonts w:ascii="黑体" w:eastAsia="黑体" w:hAnsi="黑体" w:hint="eastAsia"/>
          <w:b/>
          <w:sz w:val="28"/>
          <w:szCs w:val="28"/>
        </w:rPr>
        <w:t>六、教材及参考书目</w:t>
      </w:r>
      <w:r w:rsidRPr="00AD778E">
        <w:rPr>
          <w:rFonts w:ascii="宋体" w:eastAsia="宋体" w:hAnsi="宋体" w:hint="eastAsia"/>
        </w:rPr>
        <w:t>（四号黑体）</w:t>
      </w:r>
    </w:p>
    <w:p w14:paraId="5749CF26" w14:textId="77777777" w:rsidR="00095A48" w:rsidRPr="00AD778E" w:rsidRDefault="00F55776">
      <w:pPr>
        <w:widowControl/>
        <w:spacing w:beforeLines="50" w:before="156" w:afterLines="50" w:after="156"/>
        <w:ind w:firstLineChars="200" w:firstLine="420"/>
        <w:jc w:val="left"/>
        <w:rPr>
          <w:rFonts w:ascii="宋体" w:eastAsia="宋体" w:hAnsi="宋体"/>
        </w:rPr>
      </w:pPr>
      <w:r w:rsidRPr="00AD778E">
        <w:rPr>
          <w:rFonts w:ascii="宋体" w:eastAsia="宋体" w:hAnsi="宋体" w:hint="eastAsia"/>
        </w:rPr>
        <w:t>（电子学术资源、纸质学术资源等，按规范方式列举）（五号宋体）</w:t>
      </w:r>
    </w:p>
    <w:p w14:paraId="459CCE4E" w14:textId="66D9C080" w:rsidR="00D407E1" w:rsidRPr="00AD778E" w:rsidRDefault="00D407E1" w:rsidP="00D407E1">
      <w:pPr>
        <w:pStyle w:val="a0"/>
        <w:ind w:firstLineChars="200" w:firstLine="420"/>
        <w:rPr>
          <w:rFonts w:ascii="宋体" w:eastAsia="宋体" w:hAnsi="宋体"/>
        </w:rPr>
      </w:pPr>
      <w:r w:rsidRPr="00AD778E">
        <w:rPr>
          <w:rFonts w:ascii="宋体" w:eastAsia="宋体" w:hAnsi="宋体"/>
        </w:rPr>
        <w:t xml:space="preserve">1. </w:t>
      </w:r>
      <w:r w:rsidR="00301669" w:rsidRPr="00D41376">
        <w:rPr>
          <w:rFonts w:ascii="宋体" w:eastAsia="宋体" w:hAnsi="宋体" w:hint="eastAsia"/>
        </w:rPr>
        <w:t>《药用高分子材料学》</w:t>
      </w:r>
      <w:r w:rsidR="00301669">
        <w:rPr>
          <w:rFonts w:ascii="宋体" w:eastAsia="宋体" w:hAnsi="宋体" w:hint="eastAsia"/>
        </w:rPr>
        <w:t>，</w:t>
      </w:r>
      <w:proofErr w:type="gramStart"/>
      <w:r w:rsidR="00301669" w:rsidRPr="00D41376">
        <w:rPr>
          <w:rFonts w:ascii="宋体" w:eastAsia="宋体" w:hAnsi="宋体" w:hint="eastAsia"/>
        </w:rPr>
        <w:t>方亮</w:t>
      </w:r>
      <w:r w:rsidR="00301669" w:rsidRPr="00AD778E">
        <w:rPr>
          <w:rFonts w:ascii="宋体" w:eastAsia="宋体" w:hAnsi="宋体" w:hint="eastAsia"/>
        </w:rPr>
        <w:t>主编</w:t>
      </w:r>
      <w:proofErr w:type="gramEnd"/>
      <w:r w:rsidR="00301669" w:rsidRPr="00AD778E">
        <w:rPr>
          <w:rFonts w:ascii="宋体" w:eastAsia="宋体" w:hAnsi="宋体" w:hint="eastAsia"/>
        </w:rPr>
        <w:t>，</w:t>
      </w:r>
      <w:r w:rsidR="00301669" w:rsidRPr="00D41376">
        <w:rPr>
          <w:rFonts w:ascii="宋体" w:eastAsia="宋体" w:hAnsi="宋体" w:hint="eastAsia"/>
        </w:rPr>
        <w:t>中国医药科技出版社</w:t>
      </w:r>
      <w:r w:rsidR="00301669" w:rsidRPr="00AD778E">
        <w:rPr>
          <w:rFonts w:ascii="宋体" w:eastAsia="宋体" w:hAnsi="宋体" w:hint="eastAsia"/>
        </w:rPr>
        <w:t>，第</w:t>
      </w:r>
      <w:r w:rsidR="00301669">
        <w:rPr>
          <w:rFonts w:ascii="宋体" w:eastAsia="宋体" w:hAnsi="宋体" w:hint="eastAsia"/>
        </w:rPr>
        <w:t>四</w:t>
      </w:r>
      <w:r w:rsidR="00301669" w:rsidRPr="00AD778E">
        <w:rPr>
          <w:rFonts w:ascii="宋体" w:eastAsia="宋体" w:hAnsi="宋体" w:hint="eastAsia"/>
        </w:rPr>
        <w:t>版</w:t>
      </w:r>
      <w:r w:rsidR="003F0CE5">
        <w:rPr>
          <w:rFonts w:ascii="宋体" w:eastAsia="宋体" w:hAnsi="宋体" w:hint="eastAsia"/>
        </w:rPr>
        <w:t>，2</w:t>
      </w:r>
      <w:r w:rsidR="003F0CE5">
        <w:rPr>
          <w:rFonts w:ascii="宋体" w:eastAsia="宋体" w:hAnsi="宋体"/>
        </w:rPr>
        <w:t>015</w:t>
      </w:r>
    </w:p>
    <w:p w14:paraId="59E28005" w14:textId="7B90443C" w:rsidR="00301669" w:rsidRDefault="00D407E1" w:rsidP="00D407E1">
      <w:pPr>
        <w:pStyle w:val="a0"/>
        <w:ind w:firstLineChars="200" w:firstLine="420"/>
        <w:rPr>
          <w:rFonts w:ascii="宋体" w:eastAsia="宋体" w:hAnsi="宋体"/>
        </w:rPr>
      </w:pPr>
      <w:r w:rsidRPr="00AD778E">
        <w:rPr>
          <w:rFonts w:ascii="宋体" w:eastAsia="宋体" w:hAnsi="宋体"/>
        </w:rPr>
        <w:t>2.</w:t>
      </w:r>
      <w:r w:rsidR="003F0CE5">
        <w:rPr>
          <w:rFonts w:ascii="宋体" w:eastAsia="宋体" w:hAnsi="宋体"/>
        </w:rPr>
        <w:t xml:space="preserve"> </w:t>
      </w:r>
      <w:r w:rsidR="003F0CE5">
        <w:rPr>
          <w:rFonts w:ascii="宋体" w:eastAsia="宋体" w:hAnsi="宋体" w:hint="eastAsia"/>
        </w:rPr>
        <w:t>《</w:t>
      </w:r>
      <w:r w:rsidR="00301669" w:rsidRPr="00301669">
        <w:rPr>
          <w:rFonts w:ascii="宋体" w:eastAsia="宋体" w:hAnsi="宋体"/>
        </w:rPr>
        <w:t>药用高分子材料学</w:t>
      </w:r>
      <w:r w:rsidR="003F0CE5">
        <w:rPr>
          <w:rFonts w:ascii="宋体" w:eastAsia="宋体" w:hAnsi="宋体" w:hint="eastAsia"/>
        </w:rPr>
        <w:t>》</w:t>
      </w:r>
      <w:r w:rsidR="00301669" w:rsidRPr="00301669">
        <w:rPr>
          <w:rFonts w:ascii="宋体" w:eastAsia="宋体" w:hAnsi="宋体"/>
        </w:rPr>
        <w:t>(第3版)</w:t>
      </w:r>
      <w:r w:rsidR="003F0CE5">
        <w:rPr>
          <w:rFonts w:ascii="宋体" w:eastAsia="宋体" w:hAnsi="宋体" w:hint="eastAsia"/>
        </w:rPr>
        <w:t>，</w:t>
      </w:r>
      <w:r w:rsidR="003F0CE5" w:rsidRPr="00301669">
        <w:rPr>
          <w:rFonts w:ascii="宋体" w:eastAsia="宋体" w:hAnsi="宋体" w:hint="eastAsia"/>
        </w:rPr>
        <w:t>姚日升</w:t>
      </w:r>
      <w:r w:rsidR="003F0CE5">
        <w:rPr>
          <w:rFonts w:ascii="宋体" w:eastAsia="宋体" w:hAnsi="宋体" w:hint="eastAsia"/>
        </w:rPr>
        <w:t>主编，</w:t>
      </w:r>
      <w:r w:rsidR="00301669" w:rsidRPr="00301669">
        <w:rPr>
          <w:rFonts w:ascii="宋体" w:eastAsia="宋体" w:hAnsi="宋体"/>
        </w:rPr>
        <w:t xml:space="preserve"> 化学工业出版社，2018</w:t>
      </w:r>
    </w:p>
    <w:p w14:paraId="2BA35696" w14:textId="14D0110B" w:rsidR="00D407E1" w:rsidRPr="00AD778E" w:rsidRDefault="00301669" w:rsidP="00D407E1">
      <w:pPr>
        <w:pStyle w:val="a0"/>
        <w:ind w:firstLineChars="200" w:firstLine="420"/>
        <w:rPr>
          <w:rFonts w:ascii="宋体" w:eastAsia="宋体" w:hAnsi="宋体"/>
        </w:rPr>
      </w:pPr>
      <w:r>
        <w:rPr>
          <w:rFonts w:ascii="宋体" w:eastAsia="宋体" w:hAnsi="宋体"/>
        </w:rPr>
        <w:t>3.</w:t>
      </w:r>
      <w:r w:rsidR="003F0CE5">
        <w:rPr>
          <w:rFonts w:ascii="宋体" w:eastAsia="宋体" w:hAnsi="宋体"/>
        </w:rPr>
        <w:t xml:space="preserve"> </w:t>
      </w:r>
      <w:r w:rsidR="003F0CE5">
        <w:rPr>
          <w:rFonts w:ascii="宋体" w:eastAsia="宋体" w:hAnsi="宋体" w:hint="eastAsia"/>
        </w:rPr>
        <w:t>《</w:t>
      </w:r>
      <w:r w:rsidR="003F0CE5" w:rsidRPr="003F0CE5">
        <w:rPr>
          <w:rFonts w:ascii="宋体" w:eastAsia="宋体" w:hAnsi="宋体"/>
        </w:rPr>
        <w:t>药用高分子材料学</w:t>
      </w:r>
      <w:r w:rsidR="003F0CE5">
        <w:rPr>
          <w:rFonts w:ascii="宋体" w:eastAsia="宋体" w:hAnsi="宋体" w:hint="eastAsia"/>
        </w:rPr>
        <w:t>》，</w:t>
      </w:r>
      <w:r w:rsidR="003F0CE5" w:rsidRPr="003F0CE5">
        <w:rPr>
          <w:rFonts w:ascii="宋体" w:eastAsia="宋体" w:hAnsi="宋体" w:hint="eastAsia"/>
        </w:rPr>
        <w:t>高峰</w:t>
      </w:r>
      <w:r w:rsidR="003F0CE5">
        <w:rPr>
          <w:rFonts w:ascii="宋体" w:eastAsia="宋体" w:hAnsi="宋体" w:hint="eastAsia"/>
        </w:rPr>
        <w:t>主编，</w:t>
      </w:r>
      <w:r w:rsidR="003F0CE5" w:rsidRPr="003F0CE5">
        <w:rPr>
          <w:rFonts w:ascii="宋体" w:eastAsia="宋体" w:hAnsi="宋体"/>
        </w:rPr>
        <w:t>华东理工大学出版社，2014</w:t>
      </w:r>
    </w:p>
    <w:p w14:paraId="1CAE8C54" w14:textId="77777777" w:rsidR="00095A48" w:rsidRPr="00AD778E" w:rsidRDefault="00F55776">
      <w:pPr>
        <w:widowControl/>
        <w:spacing w:beforeLines="50" w:before="156" w:afterLines="50" w:after="156"/>
        <w:ind w:firstLineChars="200" w:firstLine="562"/>
        <w:jc w:val="left"/>
        <w:rPr>
          <w:rFonts w:ascii="宋体" w:eastAsia="宋体" w:hAnsi="宋体"/>
        </w:rPr>
      </w:pPr>
      <w:r w:rsidRPr="00AD778E">
        <w:rPr>
          <w:rFonts w:ascii="黑体" w:eastAsia="黑体" w:hAnsi="黑体" w:hint="eastAsia"/>
          <w:b/>
          <w:sz w:val="28"/>
          <w:szCs w:val="28"/>
        </w:rPr>
        <w:t>七、教学方法</w:t>
      </w:r>
    </w:p>
    <w:p w14:paraId="6F4A39C5" w14:textId="77777777" w:rsidR="00095A48" w:rsidRPr="00AD778E" w:rsidRDefault="00F55776">
      <w:pPr>
        <w:widowControl/>
        <w:spacing w:beforeLines="50" w:before="156" w:afterLines="50" w:after="156"/>
        <w:ind w:firstLineChars="200" w:firstLine="420"/>
        <w:jc w:val="left"/>
        <w:rPr>
          <w:rFonts w:ascii="宋体" w:eastAsia="宋体" w:hAnsi="宋体"/>
        </w:rPr>
      </w:pPr>
      <w:r w:rsidRPr="00AD778E">
        <w:rPr>
          <w:rFonts w:ascii="宋体" w:eastAsia="宋体" w:hAnsi="宋体" w:hint="eastAsia"/>
        </w:rPr>
        <w:t>（讲授法、讨论法、案例教学法等，按规范方式列举，并进行简要说明）</w:t>
      </w:r>
    </w:p>
    <w:p w14:paraId="0D9730CF" w14:textId="77777777" w:rsidR="00095A48" w:rsidRPr="00AD778E" w:rsidRDefault="00F5577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1.</w:t>
      </w:r>
      <w:r w:rsidR="003D170F" w:rsidRPr="00AD778E">
        <w:rPr>
          <w:rFonts w:ascii="Times New Roman" w:eastAsia="宋体" w:hAnsi="Times New Roman" w:cs="Times New Roman"/>
          <w:color w:val="000000"/>
          <w:kern w:val="0"/>
          <w:szCs w:val="21"/>
        </w:rPr>
        <w:t xml:space="preserve"> </w:t>
      </w:r>
      <w:r w:rsidR="00CF4E7E" w:rsidRPr="00AD778E">
        <w:rPr>
          <w:rFonts w:ascii="Times New Roman" w:eastAsia="宋体" w:hAnsi="Times New Roman" w:cs="Times New Roman"/>
          <w:color w:val="000000"/>
          <w:kern w:val="0"/>
          <w:szCs w:val="21"/>
        </w:rPr>
        <w:t>讲授法：通过讲授本课程的基本概念与基本原理</w:t>
      </w:r>
      <w:r w:rsidRPr="00AD778E">
        <w:rPr>
          <w:rFonts w:ascii="Times New Roman" w:eastAsia="宋体" w:hAnsi="Times New Roman" w:cs="Times New Roman"/>
          <w:color w:val="000000"/>
          <w:kern w:val="0"/>
          <w:szCs w:val="21"/>
        </w:rPr>
        <w:t>。</w:t>
      </w:r>
    </w:p>
    <w:p w14:paraId="7C381A96" w14:textId="77777777" w:rsidR="00095A48" w:rsidRPr="00AD778E" w:rsidRDefault="00F5577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D778E">
        <w:rPr>
          <w:rFonts w:ascii="Times New Roman" w:eastAsia="宋体" w:hAnsi="Times New Roman" w:cs="Times New Roman"/>
          <w:color w:val="000000"/>
          <w:kern w:val="0"/>
          <w:szCs w:val="21"/>
        </w:rPr>
        <w:t>2</w:t>
      </w:r>
      <w:r w:rsidRPr="00AD778E">
        <w:rPr>
          <w:rFonts w:ascii="Times New Roman" w:eastAsia="宋体" w:hAnsi="Times New Roman" w:cs="Times New Roman"/>
          <w:color w:val="000000"/>
          <w:kern w:val="0"/>
          <w:szCs w:val="21"/>
        </w:rPr>
        <w:t>．研讨法：采用启发式教学，主要目的在于激发学生</w:t>
      </w:r>
      <w:r w:rsidR="00CF4E7E" w:rsidRPr="00AD778E">
        <w:rPr>
          <w:rFonts w:ascii="Times New Roman" w:eastAsia="宋体" w:hAnsi="Times New Roman" w:cs="Times New Roman" w:hint="eastAsia"/>
          <w:color w:val="000000"/>
          <w:kern w:val="0"/>
          <w:szCs w:val="21"/>
        </w:rPr>
        <w:t>思考问题与</w:t>
      </w:r>
      <w:r w:rsidRPr="00AD778E">
        <w:rPr>
          <w:rFonts w:ascii="Times New Roman" w:eastAsia="宋体" w:hAnsi="Times New Roman" w:cs="Times New Roman"/>
          <w:color w:val="000000"/>
          <w:kern w:val="0"/>
          <w:szCs w:val="21"/>
        </w:rPr>
        <w:t>学习兴趣。</w:t>
      </w:r>
    </w:p>
    <w:p w14:paraId="0F60DED6" w14:textId="77777777" w:rsidR="00CF4E7E" w:rsidRPr="00AD778E" w:rsidRDefault="00CF4E7E" w:rsidP="00CF4E7E">
      <w:pPr>
        <w:pStyle w:val="a0"/>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3</w:t>
      </w:r>
      <w:r w:rsidRPr="00AD778E">
        <w:rPr>
          <w:rFonts w:ascii="Times New Roman" w:eastAsia="宋体" w:hAnsi="Times New Roman" w:cs="Times New Roman"/>
          <w:color w:val="000000"/>
          <w:kern w:val="0"/>
          <w:szCs w:val="21"/>
        </w:rPr>
        <w:t xml:space="preserve">. </w:t>
      </w:r>
      <w:r w:rsidRPr="00AD778E">
        <w:rPr>
          <w:rFonts w:ascii="Times New Roman" w:eastAsia="宋体" w:hAnsi="Times New Roman" w:cs="Times New Roman" w:hint="eastAsia"/>
          <w:color w:val="000000"/>
          <w:kern w:val="0"/>
          <w:szCs w:val="21"/>
        </w:rPr>
        <w:t>案例教学法</w:t>
      </w:r>
    </w:p>
    <w:p w14:paraId="1251726A" w14:textId="77777777" w:rsidR="00CF4E7E" w:rsidRPr="00AD778E" w:rsidRDefault="00CF4E7E" w:rsidP="00CF4E7E">
      <w:pPr>
        <w:pStyle w:val="a0"/>
        <w:ind w:firstLineChars="200" w:firstLine="420"/>
        <w:rPr>
          <w:rFonts w:ascii="Times New Roman" w:eastAsia="宋体" w:hAnsi="Times New Roman" w:cs="Times New Roman"/>
          <w:color w:val="000000"/>
          <w:kern w:val="0"/>
          <w:szCs w:val="21"/>
        </w:rPr>
      </w:pPr>
      <w:r w:rsidRPr="00AD778E">
        <w:rPr>
          <w:rFonts w:ascii="Times New Roman" w:eastAsia="宋体" w:hAnsi="Times New Roman" w:cs="Times New Roman" w:hint="eastAsia"/>
          <w:color w:val="000000"/>
          <w:kern w:val="0"/>
          <w:szCs w:val="21"/>
        </w:rPr>
        <w:t>4</w:t>
      </w:r>
      <w:r w:rsidRPr="00AD778E">
        <w:rPr>
          <w:rFonts w:ascii="Times New Roman" w:eastAsia="宋体" w:hAnsi="Times New Roman" w:cs="Times New Roman"/>
          <w:color w:val="000000"/>
          <w:kern w:val="0"/>
          <w:szCs w:val="21"/>
        </w:rPr>
        <w:t xml:space="preserve">. </w:t>
      </w:r>
      <w:r w:rsidRPr="00AD778E">
        <w:rPr>
          <w:rFonts w:ascii="Times New Roman" w:eastAsia="宋体" w:hAnsi="Times New Roman" w:cs="Times New Roman" w:hint="eastAsia"/>
          <w:color w:val="000000"/>
          <w:kern w:val="0"/>
          <w:szCs w:val="21"/>
        </w:rPr>
        <w:t>课堂翻转教学法</w:t>
      </w:r>
    </w:p>
    <w:p w14:paraId="599F0899" w14:textId="77777777" w:rsidR="00095A48" w:rsidRPr="00AD778E" w:rsidRDefault="00F55776">
      <w:pPr>
        <w:widowControl/>
        <w:spacing w:beforeLines="50" w:before="156" w:afterLines="50" w:after="156"/>
        <w:jc w:val="left"/>
        <w:rPr>
          <w:rFonts w:ascii="黑体" w:eastAsia="黑体" w:hAnsi="黑体"/>
          <w:b/>
          <w:sz w:val="28"/>
          <w:szCs w:val="28"/>
        </w:rPr>
      </w:pPr>
      <w:r w:rsidRPr="00AD778E">
        <w:rPr>
          <w:rFonts w:ascii="宋体" w:eastAsia="宋体" w:hAnsi="宋体" w:hint="eastAsia"/>
        </w:rPr>
        <w:t xml:space="preserve"> </w:t>
      </w:r>
      <w:r w:rsidRPr="00AD778E">
        <w:rPr>
          <w:rFonts w:ascii="宋体" w:eastAsia="宋体" w:hAnsi="宋体"/>
        </w:rPr>
        <w:t xml:space="preserve">     </w:t>
      </w:r>
      <w:r w:rsidRPr="00AD778E">
        <w:rPr>
          <w:rFonts w:ascii="黑体" w:eastAsia="黑体" w:hAnsi="黑体" w:hint="eastAsia"/>
          <w:b/>
          <w:sz w:val="28"/>
          <w:szCs w:val="28"/>
        </w:rPr>
        <w:t>八、考核方式及评定方法</w:t>
      </w:r>
    </w:p>
    <w:p w14:paraId="4519C959" w14:textId="77777777" w:rsidR="00095A48" w:rsidRPr="00AD778E" w:rsidRDefault="00F55776">
      <w:pPr>
        <w:widowControl/>
        <w:spacing w:beforeLines="50" w:before="156" w:afterLines="50" w:after="156"/>
        <w:ind w:firstLineChars="200" w:firstLine="482"/>
        <w:jc w:val="left"/>
        <w:rPr>
          <w:rFonts w:ascii="黑体" w:eastAsia="黑体" w:hAnsi="黑体"/>
          <w:b/>
          <w:sz w:val="24"/>
          <w:szCs w:val="24"/>
        </w:rPr>
      </w:pPr>
      <w:r w:rsidRPr="00AD778E">
        <w:rPr>
          <w:rFonts w:ascii="黑体" w:eastAsia="黑体" w:hAnsi="黑体" w:hint="eastAsia"/>
          <w:b/>
          <w:sz w:val="24"/>
          <w:szCs w:val="24"/>
        </w:rPr>
        <w:lastRenderedPageBreak/>
        <w:t>（一）课程考核与课程目标的对应关系</w:t>
      </w:r>
    </w:p>
    <w:p w14:paraId="094E272A" w14:textId="77777777" w:rsidR="00095A48" w:rsidRPr="00AD778E" w:rsidRDefault="00F55776">
      <w:pPr>
        <w:widowControl/>
        <w:spacing w:beforeLines="50" w:before="156" w:afterLines="50" w:after="156"/>
        <w:jc w:val="center"/>
        <w:rPr>
          <w:rFonts w:ascii="宋体" w:eastAsia="宋体" w:hAnsi="宋体"/>
          <w:szCs w:val="21"/>
        </w:rPr>
      </w:pPr>
      <w:r w:rsidRPr="00AD778E">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574"/>
        <w:gridCol w:w="2849"/>
      </w:tblGrid>
      <w:tr w:rsidR="00095A48" w:rsidRPr="00AD778E" w14:paraId="3495199E" w14:textId="77777777" w:rsidTr="0086680C">
        <w:trPr>
          <w:trHeight w:val="567"/>
          <w:jc w:val="center"/>
        </w:trPr>
        <w:tc>
          <w:tcPr>
            <w:tcW w:w="2122" w:type="dxa"/>
            <w:vAlign w:val="center"/>
          </w:tcPr>
          <w:p w14:paraId="164122D8" w14:textId="77777777" w:rsidR="00095A48" w:rsidRPr="00AD778E" w:rsidRDefault="00F55776">
            <w:pPr>
              <w:pStyle w:val="a4"/>
              <w:spacing w:beforeLines="50" w:before="156" w:afterLines="50" w:after="156"/>
              <w:jc w:val="center"/>
              <w:rPr>
                <w:rFonts w:hAnsi="宋体"/>
                <w:b/>
              </w:rPr>
            </w:pPr>
            <w:r w:rsidRPr="00AD778E">
              <w:rPr>
                <w:rFonts w:hAnsi="宋体" w:hint="eastAsia"/>
                <w:b/>
              </w:rPr>
              <w:t>课程目标</w:t>
            </w:r>
          </w:p>
        </w:tc>
        <w:tc>
          <w:tcPr>
            <w:tcW w:w="3574" w:type="dxa"/>
            <w:vAlign w:val="center"/>
          </w:tcPr>
          <w:p w14:paraId="5BE26EDE" w14:textId="77777777" w:rsidR="00095A48" w:rsidRPr="00AD778E" w:rsidRDefault="00F55776">
            <w:pPr>
              <w:pStyle w:val="a4"/>
              <w:spacing w:beforeLines="50" w:before="156" w:afterLines="50" w:after="156"/>
              <w:jc w:val="center"/>
              <w:rPr>
                <w:rFonts w:hAnsi="宋体"/>
                <w:b/>
              </w:rPr>
            </w:pPr>
            <w:r w:rsidRPr="00AD778E">
              <w:rPr>
                <w:rFonts w:hAnsi="宋体" w:hint="eastAsia"/>
                <w:b/>
              </w:rPr>
              <w:t>考核要点</w:t>
            </w:r>
          </w:p>
        </w:tc>
        <w:tc>
          <w:tcPr>
            <w:tcW w:w="2849" w:type="dxa"/>
            <w:vAlign w:val="center"/>
          </w:tcPr>
          <w:p w14:paraId="18C40F8B" w14:textId="77777777" w:rsidR="00095A48" w:rsidRPr="00AD778E" w:rsidRDefault="00F55776">
            <w:pPr>
              <w:pStyle w:val="a4"/>
              <w:spacing w:beforeLines="50" w:before="156" w:afterLines="50" w:after="156"/>
              <w:jc w:val="center"/>
              <w:rPr>
                <w:rFonts w:hAnsi="宋体"/>
                <w:b/>
              </w:rPr>
            </w:pPr>
            <w:r w:rsidRPr="00AD778E">
              <w:rPr>
                <w:rFonts w:hAnsi="宋体" w:hint="eastAsia"/>
                <w:b/>
              </w:rPr>
              <w:t>考核方式</w:t>
            </w:r>
          </w:p>
        </w:tc>
      </w:tr>
      <w:tr w:rsidR="00095A48" w:rsidRPr="00AD778E" w14:paraId="498778E7" w14:textId="77777777" w:rsidTr="0086680C">
        <w:trPr>
          <w:trHeight w:val="567"/>
          <w:jc w:val="center"/>
        </w:trPr>
        <w:tc>
          <w:tcPr>
            <w:tcW w:w="2122" w:type="dxa"/>
            <w:vAlign w:val="center"/>
          </w:tcPr>
          <w:p w14:paraId="57049F3C" w14:textId="77777777" w:rsidR="00095A48" w:rsidRPr="00AD778E" w:rsidRDefault="00F55776">
            <w:pPr>
              <w:pStyle w:val="a4"/>
              <w:spacing w:beforeLines="50" w:before="156" w:afterLines="50" w:after="156"/>
              <w:jc w:val="center"/>
              <w:rPr>
                <w:rFonts w:hAnsi="宋体"/>
              </w:rPr>
            </w:pPr>
            <w:r w:rsidRPr="00AD778E">
              <w:rPr>
                <w:rFonts w:hAnsi="宋体" w:hint="eastAsia"/>
              </w:rPr>
              <w:t>课程目标1</w:t>
            </w:r>
          </w:p>
        </w:tc>
        <w:tc>
          <w:tcPr>
            <w:tcW w:w="3574" w:type="dxa"/>
            <w:vAlign w:val="center"/>
          </w:tcPr>
          <w:p w14:paraId="675D9CA8" w14:textId="7EE5D847" w:rsidR="00095A48" w:rsidRPr="00AD778E" w:rsidRDefault="00095A48">
            <w:pPr>
              <w:pStyle w:val="a4"/>
              <w:spacing w:beforeLines="50" w:before="156" w:afterLines="50" w:after="156"/>
              <w:ind w:firstLineChars="200" w:firstLine="422"/>
              <w:rPr>
                <w:rFonts w:hAnsi="宋体"/>
                <w:b/>
              </w:rPr>
            </w:pPr>
          </w:p>
        </w:tc>
        <w:tc>
          <w:tcPr>
            <w:tcW w:w="2849" w:type="dxa"/>
            <w:vAlign w:val="center"/>
          </w:tcPr>
          <w:p w14:paraId="0D4FCD66" w14:textId="71C1CB4E" w:rsidR="00095A48" w:rsidRPr="00AD778E" w:rsidRDefault="000005FD" w:rsidP="003D170F">
            <w:pPr>
              <w:pStyle w:val="a4"/>
              <w:spacing w:beforeLines="50" w:before="156" w:afterLines="50" w:after="156"/>
              <w:rPr>
                <w:rFonts w:hAnsi="宋体"/>
                <w:b/>
              </w:rPr>
            </w:pPr>
            <w:r w:rsidRPr="00AD778E">
              <w:rPr>
                <w:rFonts w:hAnsi="宋体" w:hint="eastAsia"/>
                <w:bCs/>
              </w:rPr>
              <w:t>翻转课堂评价、期末考试</w:t>
            </w:r>
          </w:p>
        </w:tc>
      </w:tr>
      <w:tr w:rsidR="00096253" w:rsidRPr="00AD778E" w14:paraId="07809614" w14:textId="77777777" w:rsidTr="003D030C">
        <w:trPr>
          <w:trHeight w:val="567"/>
          <w:jc w:val="center"/>
        </w:trPr>
        <w:tc>
          <w:tcPr>
            <w:tcW w:w="2122" w:type="dxa"/>
            <w:vAlign w:val="center"/>
          </w:tcPr>
          <w:p w14:paraId="6D360E42" w14:textId="77777777" w:rsidR="00096253" w:rsidRPr="00AD778E" w:rsidRDefault="00096253" w:rsidP="00096253">
            <w:pPr>
              <w:pStyle w:val="a4"/>
              <w:spacing w:beforeLines="50" w:before="156" w:afterLines="50" w:after="156"/>
              <w:jc w:val="center"/>
              <w:rPr>
                <w:rFonts w:hAnsi="宋体"/>
              </w:rPr>
            </w:pPr>
            <w:r w:rsidRPr="00AD778E">
              <w:rPr>
                <w:rFonts w:hAnsi="宋体" w:hint="eastAsia"/>
              </w:rPr>
              <w:t>课程目标2</w:t>
            </w:r>
          </w:p>
        </w:tc>
        <w:tc>
          <w:tcPr>
            <w:tcW w:w="3574" w:type="dxa"/>
            <w:vAlign w:val="center"/>
          </w:tcPr>
          <w:p w14:paraId="4DCDD9BC" w14:textId="52A726C9" w:rsidR="00096253" w:rsidRPr="00AD778E" w:rsidRDefault="00096253" w:rsidP="00096253">
            <w:pPr>
              <w:pStyle w:val="a4"/>
              <w:spacing w:beforeLines="50" w:before="156" w:afterLines="50" w:after="156"/>
              <w:jc w:val="center"/>
              <w:rPr>
                <w:rFonts w:hAnsi="宋体"/>
                <w:b/>
              </w:rPr>
            </w:pPr>
          </w:p>
        </w:tc>
        <w:tc>
          <w:tcPr>
            <w:tcW w:w="2849" w:type="dxa"/>
          </w:tcPr>
          <w:p w14:paraId="6D26E087" w14:textId="466CF838" w:rsidR="00096253" w:rsidRPr="00AD778E" w:rsidRDefault="00096253" w:rsidP="00096253">
            <w:pPr>
              <w:pStyle w:val="a4"/>
              <w:spacing w:beforeLines="50" w:before="156" w:afterLines="50" w:after="156"/>
              <w:jc w:val="center"/>
              <w:rPr>
                <w:rFonts w:hAnsi="宋体"/>
                <w:b/>
              </w:rPr>
            </w:pPr>
            <w:r w:rsidRPr="008507DF">
              <w:rPr>
                <w:rFonts w:hAnsi="宋体" w:hint="eastAsia"/>
                <w:bCs/>
              </w:rPr>
              <w:t>翻转课堂评价、期末考试</w:t>
            </w:r>
          </w:p>
        </w:tc>
      </w:tr>
      <w:tr w:rsidR="00096253" w:rsidRPr="00AD778E" w14:paraId="2B6DB9D2" w14:textId="77777777" w:rsidTr="003D030C">
        <w:trPr>
          <w:trHeight w:val="567"/>
          <w:jc w:val="center"/>
        </w:trPr>
        <w:tc>
          <w:tcPr>
            <w:tcW w:w="2122" w:type="dxa"/>
            <w:vAlign w:val="center"/>
          </w:tcPr>
          <w:p w14:paraId="6B0A3AA1" w14:textId="77777777" w:rsidR="00096253" w:rsidRPr="00AD778E" w:rsidRDefault="00096253" w:rsidP="00096253">
            <w:pPr>
              <w:pStyle w:val="a4"/>
              <w:spacing w:beforeLines="50" w:before="156" w:afterLines="50" w:after="156"/>
              <w:jc w:val="center"/>
              <w:rPr>
                <w:rFonts w:hAnsi="宋体"/>
              </w:rPr>
            </w:pPr>
            <w:r w:rsidRPr="00AD778E">
              <w:rPr>
                <w:rFonts w:hAnsi="宋体" w:hint="eastAsia"/>
              </w:rPr>
              <w:t>课程目标3</w:t>
            </w:r>
          </w:p>
        </w:tc>
        <w:tc>
          <w:tcPr>
            <w:tcW w:w="3574" w:type="dxa"/>
            <w:vAlign w:val="center"/>
          </w:tcPr>
          <w:p w14:paraId="027829A1" w14:textId="7187C4C2" w:rsidR="00096253" w:rsidRPr="00AD778E" w:rsidRDefault="00096253" w:rsidP="00096253">
            <w:pPr>
              <w:pStyle w:val="a4"/>
              <w:spacing w:beforeLines="50" w:before="156" w:afterLines="50" w:after="156"/>
              <w:jc w:val="center"/>
              <w:rPr>
                <w:rFonts w:hAnsi="宋体"/>
                <w:b/>
              </w:rPr>
            </w:pPr>
          </w:p>
        </w:tc>
        <w:tc>
          <w:tcPr>
            <w:tcW w:w="2849" w:type="dxa"/>
          </w:tcPr>
          <w:p w14:paraId="56E1B1C5" w14:textId="603B9405" w:rsidR="00096253" w:rsidRPr="00AD778E" w:rsidRDefault="00096253" w:rsidP="00096253">
            <w:pPr>
              <w:pStyle w:val="a4"/>
              <w:spacing w:beforeLines="50" w:before="156" w:afterLines="50" w:after="156"/>
              <w:jc w:val="center"/>
              <w:rPr>
                <w:rFonts w:hAnsi="宋体"/>
                <w:b/>
              </w:rPr>
            </w:pPr>
            <w:r w:rsidRPr="008507DF">
              <w:rPr>
                <w:rFonts w:hAnsi="宋体" w:hint="eastAsia"/>
                <w:bCs/>
              </w:rPr>
              <w:t>翻转课堂评价、期末考试</w:t>
            </w:r>
          </w:p>
        </w:tc>
      </w:tr>
      <w:tr w:rsidR="00096253" w:rsidRPr="00AD778E" w14:paraId="4D36ACE7" w14:textId="77777777" w:rsidTr="003D030C">
        <w:trPr>
          <w:trHeight w:val="567"/>
          <w:jc w:val="center"/>
        </w:trPr>
        <w:tc>
          <w:tcPr>
            <w:tcW w:w="2122" w:type="dxa"/>
            <w:vAlign w:val="center"/>
          </w:tcPr>
          <w:p w14:paraId="2B7E834F" w14:textId="77777777" w:rsidR="00096253" w:rsidRPr="00AD778E" w:rsidRDefault="00096253" w:rsidP="00096253">
            <w:pPr>
              <w:pStyle w:val="a4"/>
              <w:spacing w:beforeLines="50" w:before="156" w:afterLines="50" w:after="156"/>
              <w:jc w:val="center"/>
              <w:rPr>
                <w:rFonts w:hAnsi="宋体"/>
              </w:rPr>
            </w:pPr>
            <w:r w:rsidRPr="00AD778E">
              <w:rPr>
                <w:rFonts w:hAnsi="宋体" w:hint="eastAsia"/>
              </w:rPr>
              <w:t>课程目标</w:t>
            </w:r>
            <w:r w:rsidRPr="00AD778E">
              <w:rPr>
                <w:rFonts w:hAnsi="宋体"/>
              </w:rPr>
              <w:t>4</w:t>
            </w:r>
          </w:p>
        </w:tc>
        <w:tc>
          <w:tcPr>
            <w:tcW w:w="3574" w:type="dxa"/>
            <w:vAlign w:val="center"/>
          </w:tcPr>
          <w:p w14:paraId="2F803542" w14:textId="00943B38" w:rsidR="00096253" w:rsidRPr="00AD778E" w:rsidRDefault="00096253" w:rsidP="00096253">
            <w:pPr>
              <w:pStyle w:val="a4"/>
              <w:spacing w:beforeLines="50" w:before="156" w:afterLines="50" w:after="156"/>
              <w:jc w:val="center"/>
              <w:rPr>
                <w:rFonts w:hAnsi="宋体"/>
                <w:b/>
              </w:rPr>
            </w:pPr>
          </w:p>
        </w:tc>
        <w:tc>
          <w:tcPr>
            <w:tcW w:w="2849" w:type="dxa"/>
          </w:tcPr>
          <w:p w14:paraId="6487EA5C" w14:textId="6D27ED0F" w:rsidR="00096253" w:rsidRPr="00AD778E" w:rsidRDefault="00096253" w:rsidP="00096253">
            <w:pPr>
              <w:pStyle w:val="a4"/>
              <w:spacing w:beforeLines="50" w:before="156" w:afterLines="50" w:after="156"/>
              <w:jc w:val="center"/>
              <w:rPr>
                <w:rFonts w:hAnsi="宋体"/>
                <w:b/>
              </w:rPr>
            </w:pPr>
            <w:r w:rsidRPr="008507DF">
              <w:rPr>
                <w:rFonts w:hAnsi="宋体" w:hint="eastAsia"/>
                <w:bCs/>
              </w:rPr>
              <w:t>翻转课堂评价、期末考试</w:t>
            </w:r>
          </w:p>
        </w:tc>
      </w:tr>
      <w:tr w:rsidR="00096253" w:rsidRPr="00AD778E" w14:paraId="5C64FF08" w14:textId="77777777" w:rsidTr="003D030C">
        <w:trPr>
          <w:trHeight w:val="567"/>
          <w:jc w:val="center"/>
        </w:trPr>
        <w:tc>
          <w:tcPr>
            <w:tcW w:w="2122" w:type="dxa"/>
            <w:vAlign w:val="center"/>
          </w:tcPr>
          <w:p w14:paraId="4593FFD2" w14:textId="77777777" w:rsidR="00096253" w:rsidRPr="00AD778E" w:rsidRDefault="00096253" w:rsidP="00096253">
            <w:pPr>
              <w:pStyle w:val="a4"/>
              <w:spacing w:beforeLines="50" w:before="156" w:afterLines="50" w:after="156"/>
              <w:jc w:val="center"/>
              <w:rPr>
                <w:rFonts w:hAnsi="宋体"/>
              </w:rPr>
            </w:pPr>
            <w:r w:rsidRPr="00AD778E">
              <w:rPr>
                <w:rFonts w:hAnsi="宋体" w:hint="eastAsia"/>
              </w:rPr>
              <w:t>课程目标</w:t>
            </w:r>
            <w:r w:rsidRPr="00AD778E">
              <w:rPr>
                <w:rFonts w:hAnsi="宋体"/>
              </w:rPr>
              <w:t>5</w:t>
            </w:r>
          </w:p>
        </w:tc>
        <w:tc>
          <w:tcPr>
            <w:tcW w:w="3574" w:type="dxa"/>
            <w:vAlign w:val="center"/>
          </w:tcPr>
          <w:p w14:paraId="59C9F653" w14:textId="51B086D2" w:rsidR="00096253" w:rsidRPr="00AD778E" w:rsidRDefault="00096253" w:rsidP="00096253">
            <w:pPr>
              <w:pStyle w:val="a4"/>
              <w:spacing w:beforeLines="50" w:before="156" w:afterLines="50" w:after="156"/>
              <w:jc w:val="center"/>
              <w:rPr>
                <w:rFonts w:hAnsi="宋体"/>
                <w:b/>
              </w:rPr>
            </w:pPr>
          </w:p>
        </w:tc>
        <w:tc>
          <w:tcPr>
            <w:tcW w:w="2849" w:type="dxa"/>
          </w:tcPr>
          <w:p w14:paraId="33FBC298" w14:textId="338CD9BA" w:rsidR="00096253" w:rsidRPr="00AD778E" w:rsidRDefault="00096253" w:rsidP="00096253">
            <w:pPr>
              <w:pStyle w:val="a4"/>
              <w:spacing w:beforeLines="50" w:before="156" w:afterLines="50" w:after="156"/>
              <w:jc w:val="center"/>
              <w:rPr>
                <w:rFonts w:hAnsi="宋体"/>
                <w:b/>
              </w:rPr>
            </w:pPr>
            <w:r w:rsidRPr="008507DF">
              <w:rPr>
                <w:rFonts w:hAnsi="宋体" w:hint="eastAsia"/>
                <w:bCs/>
              </w:rPr>
              <w:t>翻转课堂评价、期末考试</w:t>
            </w:r>
          </w:p>
        </w:tc>
      </w:tr>
      <w:tr w:rsidR="00096253" w:rsidRPr="00AD778E" w14:paraId="5F27CAF0" w14:textId="77777777" w:rsidTr="003D030C">
        <w:trPr>
          <w:trHeight w:val="567"/>
          <w:jc w:val="center"/>
        </w:trPr>
        <w:tc>
          <w:tcPr>
            <w:tcW w:w="2122" w:type="dxa"/>
            <w:vAlign w:val="center"/>
          </w:tcPr>
          <w:p w14:paraId="2998D07E" w14:textId="77777777" w:rsidR="00096253" w:rsidRPr="00AD778E" w:rsidRDefault="00096253" w:rsidP="00096253">
            <w:pPr>
              <w:pStyle w:val="a4"/>
              <w:spacing w:beforeLines="50" w:before="156" w:afterLines="50" w:after="156"/>
              <w:jc w:val="center"/>
              <w:rPr>
                <w:rFonts w:hAnsi="宋体"/>
              </w:rPr>
            </w:pPr>
            <w:r w:rsidRPr="00AD778E">
              <w:rPr>
                <w:rFonts w:hAnsi="宋体" w:hint="eastAsia"/>
              </w:rPr>
              <w:t>课程目标</w:t>
            </w:r>
            <w:r w:rsidRPr="00AD778E">
              <w:rPr>
                <w:rFonts w:hAnsi="宋体"/>
              </w:rPr>
              <w:t>6</w:t>
            </w:r>
          </w:p>
        </w:tc>
        <w:tc>
          <w:tcPr>
            <w:tcW w:w="3574" w:type="dxa"/>
            <w:vAlign w:val="center"/>
          </w:tcPr>
          <w:p w14:paraId="66832B8B" w14:textId="77777777" w:rsidR="00096253" w:rsidRPr="00AD778E" w:rsidRDefault="00096253" w:rsidP="00096253">
            <w:pPr>
              <w:pStyle w:val="a4"/>
              <w:spacing w:beforeLines="50" w:before="156" w:afterLines="50" w:after="156"/>
              <w:jc w:val="center"/>
              <w:rPr>
                <w:rFonts w:hAnsi="宋体"/>
                <w:b/>
              </w:rPr>
            </w:pPr>
            <w:r w:rsidRPr="00AD778E">
              <w:rPr>
                <w:rFonts w:hAnsi="宋体" w:cs="宋体" w:hint="eastAsia"/>
              </w:rPr>
              <w:t>具备一定的新药研发的知识和能力</w:t>
            </w:r>
          </w:p>
        </w:tc>
        <w:tc>
          <w:tcPr>
            <w:tcW w:w="2849" w:type="dxa"/>
          </w:tcPr>
          <w:p w14:paraId="512A4F0F" w14:textId="609C4A27" w:rsidR="00096253" w:rsidRPr="00AD778E" w:rsidRDefault="00096253" w:rsidP="00096253">
            <w:pPr>
              <w:pStyle w:val="a4"/>
              <w:spacing w:beforeLines="50" w:before="156" w:afterLines="50" w:after="156"/>
              <w:jc w:val="center"/>
              <w:rPr>
                <w:rFonts w:hAnsi="宋体"/>
                <w:b/>
              </w:rPr>
            </w:pPr>
            <w:r w:rsidRPr="008507DF">
              <w:rPr>
                <w:rFonts w:hAnsi="宋体" w:hint="eastAsia"/>
                <w:bCs/>
              </w:rPr>
              <w:t>翻转课堂评价、期末考试</w:t>
            </w:r>
          </w:p>
        </w:tc>
      </w:tr>
    </w:tbl>
    <w:p w14:paraId="14A146E3" w14:textId="343CA1FE" w:rsidR="00095A48" w:rsidRPr="00AD778E" w:rsidRDefault="00F55776">
      <w:pPr>
        <w:widowControl/>
        <w:spacing w:beforeLines="50" w:before="156" w:afterLines="50" w:after="156"/>
        <w:ind w:firstLineChars="200" w:firstLine="482"/>
        <w:jc w:val="left"/>
        <w:rPr>
          <w:rFonts w:ascii="黑体" w:eastAsia="黑体" w:hAnsi="黑体"/>
          <w:b/>
          <w:sz w:val="24"/>
          <w:szCs w:val="24"/>
        </w:rPr>
      </w:pPr>
      <w:r w:rsidRPr="00AD778E">
        <w:rPr>
          <w:rFonts w:ascii="黑体" w:eastAsia="黑体" w:hAnsi="黑体" w:hint="eastAsia"/>
          <w:b/>
          <w:sz w:val="24"/>
          <w:szCs w:val="24"/>
        </w:rPr>
        <w:t>（二）评定方法</w:t>
      </w:r>
    </w:p>
    <w:p w14:paraId="0A2922F2" w14:textId="7078D891" w:rsidR="00095A48" w:rsidRPr="00AD778E" w:rsidRDefault="00F55776">
      <w:pPr>
        <w:widowControl/>
        <w:spacing w:beforeLines="50" w:before="156" w:afterLines="50" w:after="156"/>
        <w:ind w:firstLineChars="200" w:firstLine="422"/>
        <w:jc w:val="left"/>
        <w:rPr>
          <w:rFonts w:ascii="黑体" w:eastAsia="黑体" w:hAnsi="黑体"/>
          <w:b/>
          <w:sz w:val="24"/>
          <w:szCs w:val="24"/>
        </w:rPr>
      </w:pPr>
      <w:r w:rsidRPr="00AD778E">
        <w:rPr>
          <w:rFonts w:ascii="宋体" w:eastAsia="宋体" w:hAnsi="宋体" w:hint="eastAsia"/>
          <w:b/>
        </w:rPr>
        <w:t>1．评定方法</w:t>
      </w:r>
    </w:p>
    <w:p w14:paraId="672E6565" w14:textId="4E1402D8" w:rsidR="00095A48" w:rsidRPr="00AD778E" w:rsidRDefault="00F55776">
      <w:pPr>
        <w:widowControl/>
        <w:spacing w:beforeLines="50" w:before="156" w:afterLines="50" w:after="156"/>
        <w:jc w:val="left"/>
        <w:rPr>
          <w:rFonts w:ascii="宋体" w:eastAsia="宋体" w:hAnsi="宋体"/>
        </w:rPr>
      </w:pPr>
      <w:r w:rsidRPr="00AD778E">
        <w:rPr>
          <w:rFonts w:ascii="宋体" w:eastAsia="宋体" w:hAnsi="宋体" w:hint="eastAsia"/>
        </w:rPr>
        <w:t>（例：平时成绩：1</w:t>
      </w:r>
      <w:r w:rsidRPr="00AD778E">
        <w:rPr>
          <w:rFonts w:ascii="宋体" w:eastAsia="宋体" w:hAnsi="宋体"/>
        </w:rPr>
        <w:t>0%</w:t>
      </w:r>
      <w:r w:rsidRPr="00AD778E">
        <w:rPr>
          <w:rFonts w:ascii="宋体" w:eastAsia="宋体" w:hAnsi="宋体" w:hint="eastAsia"/>
        </w:rPr>
        <w:t>，期中考试：3</w:t>
      </w:r>
      <w:r w:rsidRPr="00AD778E">
        <w:rPr>
          <w:rFonts w:ascii="宋体" w:eastAsia="宋体" w:hAnsi="宋体"/>
        </w:rPr>
        <w:t>0%</w:t>
      </w:r>
      <w:r w:rsidRPr="00AD778E">
        <w:rPr>
          <w:rFonts w:ascii="宋体" w:eastAsia="宋体" w:hAnsi="宋体" w:hint="eastAsia"/>
        </w:rPr>
        <w:t>，期末考试6</w:t>
      </w:r>
      <w:r w:rsidRPr="00AD778E">
        <w:rPr>
          <w:rFonts w:ascii="宋体" w:eastAsia="宋体" w:hAnsi="宋体"/>
        </w:rPr>
        <w:t>0%</w:t>
      </w:r>
      <w:r w:rsidRPr="00AD778E">
        <w:rPr>
          <w:rFonts w:ascii="宋体" w:eastAsia="宋体" w:hAnsi="宋体" w:hint="eastAsia"/>
        </w:rPr>
        <w:t>，按课程考核实际情况描述）</w:t>
      </w:r>
    </w:p>
    <w:p w14:paraId="79F4B877" w14:textId="7A70A26C" w:rsidR="003D170F" w:rsidRPr="00AD778E" w:rsidRDefault="003D170F" w:rsidP="003D170F">
      <w:pPr>
        <w:pStyle w:val="a0"/>
        <w:ind w:firstLineChars="200" w:firstLine="420"/>
        <w:rPr>
          <w:rFonts w:ascii="宋体" w:eastAsia="宋体" w:hAnsi="宋体"/>
        </w:rPr>
      </w:pPr>
      <w:r w:rsidRPr="00AD778E">
        <w:rPr>
          <w:rFonts w:ascii="宋体" w:eastAsia="宋体" w:hAnsi="宋体" w:hint="eastAsia"/>
        </w:rPr>
        <w:t>本课程为考试课，考核成绩构成为：翻转课堂</w:t>
      </w:r>
      <w:r w:rsidR="00A66CAD" w:rsidRPr="00AD778E">
        <w:rPr>
          <w:rFonts w:ascii="宋体" w:eastAsia="宋体" w:hAnsi="宋体" w:hint="eastAsia"/>
        </w:rPr>
        <w:t>成绩</w:t>
      </w:r>
      <w:r w:rsidR="006A6B76">
        <w:rPr>
          <w:rFonts w:ascii="宋体" w:eastAsia="宋体" w:hAnsi="宋体"/>
        </w:rPr>
        <w:t>40</w:t>
      </w:r>
      <w:r w:rsidRPr="00AD778E">
        <w:rPr>
          <w:rFonts w:ascii="宋体" w:eastAsia="宋体" w:hAnsi="宋体"/>
        </w:rPr>
        <w:t>% + 期末考试成绩</w:t>
      </w:r>
      <w:r w:rsidR="006A6B76">
        <w:rPr>
          <w:rFonts w:ascii="宋体" w:eastAsia="宋体" w:hAnsi="宋体"/>
        </w:rPr>
        <w:t>60</w:t>
      </w:r>
      <w:r w:rsidRPr="00AD778E">
        <w:rPr>
          <w:rFonts w:ascii="宋体" w:eastAsia="宋体" w:hAnsi="宋体"/>
        </w:rPr>
        <w:t>%。</w:t>
      </w:r>
    </w:p>
    <w:p w14:paraId="3FAE98B1" w14:textId="40E61F4E" w:rsidR="00A66CAD" w:rsidRPr="00AD778E" w:rsidRDefault="00A66CAD" w:rsidP="003D170F">
      <w:pPr>
        <w:pStyle w:val="a0"/>
        <w:rPr>
          <w:rFonts w:ascii="宋体" w:eastAsia="宋体" w:hAnsi="宋体"/>
        </w:rPr>
      </w:pPr>
      <w:r w:rsidRPr="00AD778E">
        <w:rPr>
          <w:rFonts w:ascii="宋体" w:eastAsia="宋体" w:hAnsi="宋体"/>
        </w:rPr>
        <w:t xml:space="preserve">   （</w:t>
      </w:r>
      <w:r w:rsidR="006A6B76">
        <w:rPr>
          <w:rFonts w:ascii="宋体" w:eastAsia="宋体" w:hAnsi="宋体" w:hint="eastAsia"/>
        </w:rPr>
        <w:t>1</w:t>
      </w:r>
      <w:r w:rsidRPr="00AD778E">
        <w:rPr>
          <w:rFonts w:ascii="宋体" w:eastAsia="宋体" w:hAnsi="宋体"/>
        </w:rPr>
        <w:t>）</w:t>
      </w:r>
      <w:r w:rsidRPr="00AD778E">
        <w:rPr>
          <w:rFonts w:ascii="宋体" w:eastAsia="宋体" w:hAnsi="宋体" w:hint="eastAsia"/>
        </w:rPr>
        <w:t>翻转课堂</w:t>
      </w:r>
      <w:r w:rsidRPr="00AD778E">
        <w:rPr>
          <w:rFonts w:ascii="宋体" w:eastAsia="宋体" w:hAnsi="宋体"/>
        </w:rPr>
        <w:t>成绩由</w:t>
      </w:r>
      <w:r w:rsidRPr="00AD778E">
        <w:rPr>
          <w:rFonts w:ascii="宋体" w:eastAsia="宋体" w:hAnsi="宋体" w:hint="eastAsia"/>
        </w:rPr>
        <w:t>专题汇报、P</w:t>
      </w:r>
      <w:r w:rsidRPr="00AD778E">
        <w:rPr>
          <w:rFonts w:ascii="宋体" w:eastAsia="宋体" w:hAnsi="宋体"/>
        </w:rPr>
        <w:t>PT</w:t>
      </w:r>
      <w:r w:rsidRPr="00AD778E">
        <w:rPr>
          <w:rFonts w:ascii="宋体" w:eastAsia="宋体" w:hAnsi="宋体" w:hint="eastAsia"/>
        </w:rPr>
        <w:t>、问答等</w:t>
      </w:r>
      <w:r w:rsidRPr="00AD778E">
        <w:rPr>
          <w:rFonts w:ascii="宋体" w:eastAsia="宋体" w:hAnsi="宋体"/>
        </w:rPr>
        <w:t>组成。</w:t>
      </w:r>
    </w:p>
    <w:p w14:paraId="28249CDD" w14:textId="77777777" w:rsidR="003D170F" w:rsidRPr="00AD778E" w:rsidRDefault="003D170F" w:rsidP="003D170F">
      <w:pPr>
        <w:pStyle w:val="a0"/>
        <w:rPr>
          <w:rFonts w:ascii="宋体" w:eastAsia="宋体" w:hAnsi="宋体"/>
        </w:rPr>
      </w:pPr>
      <w:r w:rsidRPr="00AD778E">
        <w:rPr>
          <w:rFonts w:ascii="宋体" w:eastAsia="宋体" w:hAnsi="宋体"/>
        </w:rPr>
        <w:t xml:space="preserve">   （2）期末考试以闭卷形式进行。试卷考核围绕课程目标考察学生专业基础知识、问题分析、解决问题的能力。</w:t>
      </w:r>
    </w:p>
    <w:p w14:paraId="1FA2869B" w14:textId="4B7FC1F8" w:rsidR="00095A48" w:rsidRPr="00AD778E" w:rsidRDefault="00F55776">
      <w:pPr>
        <w:widowControl/>
        <w:spacing w:beforeLines="50" w:before="156" w:afterLines="50" w:after="156"/>
        <w:ind w:firstLineChars="200" w:firstLine="422"/>
        <w:jc w:val="left"/>
        <w:rPr>
          <w:rFonts w:ascii="宋体" w:eastAsia="宋体" w:hAnsi="宋体"/>
        </w:rPr>
      </w:pPr>
      <w:r w:rsidRPr="00AD778E">
        <w:rPr>
          <w:rFonts w:ascii="宋体" w:eastAsia="宋体" w:hAnsi="宋体" w:hint="eastAsia"/>
          <w:b/>
        </w:rPr>
        <w:t>2．课程目标的</w:t>
      </w:r>
      <w:proofErr w:type="gramStart"/>
      <w:r w:rsidRPr="00AD778E">
        <w:rPr>
          <w:rFonts w:ascii="宋体" w:eastAsia="宋体" w:hAnsi="宋体" w:hint="eastAsia"/>
          <w:b/>
        </w:rPr>
        <w:t>考核占</w:t>
      </w:r>
      <w:proofErr w:type="gramEnd"/>
      <w:r w:rsidRPr="00AD778E">
        <w:rPr>
          <w:rFonts w:ascii="宋体" w:eastAsia="宋体" w:hAnsi="宋体" w:hint="eastAsia"/>
          <w:b/>
        </w:rPr>
        <w:t>比与达成度分析</w:t>
      </w:r>
    </w:p>
    <w:p w14:paraId="3912A441" w14:textId="01C1552E" w:rsidR="00095A48" w:rsidRPr="00AD778E" w:rsidRDefault="00F55776">
      <w:pPr>
        <w:widowControl/>
        <w:spacing w:beforeLines="50" w:before="156" w:afterLines="50" w:after="156"/>
        <w:ind w:firstLineChars="200" w:firstLine="422"/>
        <w:jc w:val="center"/>
        <w:rPr>
          <w:rFonts w:ascii="宋体" w:eastAsia="宋体" w:hAnsi="宋体"/>
          <w:b/>
        </w:rPr>
      </w:pPr>
      <w:r w:rsidRPr="00AD778E">
        <w:rPr>
          <w:rFonts w:ascii="宋体" w:eastAsia="宋体" w:hAnsi="宋体" w:hint="eastAsia"/>
          <w:b/>
        </w:rPr>
        <w:t>表5：课程目标的</w:t>
      </w:r>
      <w:proofErr w:type="gramStart"/>
      <w:r w:rsidRPr="00AD778E">
        <w:rPr>
          <w:rFonts w:ascii="宋体" w:eastAsia="宋体" w:hAnsi="宋体" w:hint="eastAsia"/>
          <w:b/>
        </w:rPr>
        <w:t>考核占</w:t>
      </w:r>
      <w:proofErr w:type="gramEnd"/>
      <w:r w:rsidRPr="00AD778E">
        <w:rPr>
          <w:rFonts w:ascii="宋体" w:eastAsia="宋体" w:hAnsi="宋体" w:hint="eastAsia"/>
          <w:b/>
        </w:rPr>
        <w:t>比与达成</w:t>
      </w:r>
      <w:proofErr w:type="gramStart"/>
      <w:r w:rsidRPr="00AD778E">
        <w:rPr>
          <w:rFonts w:ascii="宋体" w:eastAsia="宋体" w:hAnsi="宋体" w:hint="eastAsia"/>
          <w:b/>
        </w:rPr>
        <w:t>度分析</w:t>
      </w:r>
      <w:proofErr w:type="gramEnd"/>
      <w:r w:rsidRPr="00AD778E">
        <w:rPr>
          <w:rFonts w:ascii="宋体" w:eastAsia="宋体" w:hAnsi="宋体" w:hint="eastAsia"/>
          <w:b/>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1341"/>
        <w:gridCol w:w="1341"/>
        <w:gridCol w:w="3106"/>
      </w:tblGrid>
      <w:tr w:rsidR="00BC7679" w:rsidRPr="00AD778E" w14:paraId="7DF55034" w14:textId="77777777" w:rsidTr="00BC7679">
        <w:trPr>
          <w:jc w:val="center"/>
        </w:trPr>
        <w:tc>
          <w:tcPr>
            <w:tcW w:w="1512" w:type="pct"/>
            <w:tcBorders>
              <w:tl2br w:val="single" w:sz="4" w:space="0" w:color="auto"/>
            </w:tcBorders>
            <w:shd w:val="clear" w:color="auto" w:fill="auto"/>
            <w:vAlign w:val="center"/>
          </w:tcPr>
          <w:p w14:paraId="1B341115" w14:textId="77777777" w:rsidR="00BC7679" w:rsidRPr="00AD778E" w:rsidRDefault="00BC7679">
            <w:pPr>
              <w:spacing w:beforeLines="50" w:before="156" w:afterLines="50" w:after="156"/>
              <w:rPr>
                <w:rFonts w:ascii="宋体" w:eastAsia="宋体" w:hAnsi="宋体"/>
                <w:b/>
                <w:bCs/>
                <w:kern w:val="0"/>
                <w:szCs w:val="21"/>
              </w:rPr>
            </w:pPr>
            <w:r w:rsidRPr="00AD778E">
              <w:rPr>
                <w:rFonts w:ascii="宋体" w:eastAsia="宋体" w:hAnsi="宋体" w:hint="eastAsia"/>
                <w:b/>
                <w:bCs/>
                <w:kern w:val="0"/>
                <w:szCs w:val="21"/>
              </w:rPr>
              <w:t xml:space="preserve"> </w:t>
            </w:r>
            <w:r w:rsidRPr="00AD778E">
              <w:rPr>
                <w:rFonts w:ascii="宋体" w:eastAsia="宋体" w:hAnsi="宋体"/>
                <w:b/>
                <w:bCs/>
                <w:kern w:val="0"/>
                <w:szCs w:val="21"/>
              </w:rPr>
              <w:t xml:space="preserve"> </w:t>
            </w:r>
            <w:r w:rsidRPr="00AD778E">
              <w:rPr>
                <w:rFonts w:ascii="宋体" w:eastAsia="宋体" w:hAnsi="宋体" w:hint="eastAsia"/>
                <w:b/>
                <w:bCs/>
                <w:kern w:val="0"/>
                <w:szCs w:val="21"/>
              </w:rPr>
              <w:t xml:space="preserve"> </w:t>
            </w:r>
            <w:r w:rsidRPr="00AD778E">
              <w:rPr>
                <w:rFonts w:ascii="宋体" w:eastAsia="宋体" w:hAnsi="宋体"/>
                <w:b/>
                <w:bCs/>
                <w:kern w:val="0"/>
                <w:szCs w:val="21"/>
              </w:rPr>
              <w:t xml:space="preserve">    </w:t>
            </w:r>
            <w:proofErr w:type="gramStart"/>
            <w:r w:rsidRPr="00AD778E">
              <w:rPr>
                <w:rFonts w:ascii="宋体" w:eastAsia="宋体" w:hAnsi="宋体" w:hint="eastAsia"/>
                <w:b/>
                <w:bCs/>
                <w:kern w:val="0"/>
                <w:szCs w:val="21"/>
              </w:rPr>
              <w:t>考核占</w:t>
            </w:r>
            <w:proofErr w:type="gramEnd"/>
            <w:r w:rsidRPr="00AD778E">
              <w:rPr>
                <w:rFonts w:ascii="宋体" w:eastAsia="宋体" w:hAnsi="宋体" w:hint="eastAsia"/>
                <w:b/>
                <w:bCs/>
                <w:kern w:val="0"/>
                <w:szCs w:val="21"/>
              </w:rPr>
              <w:t>比</w:t>
            </w:r>
          </w:p>
          <w:p w14:paraId="37800056" w14:textId="77777777" w:rsidR="00BC7679" w:rsidRPr="00AD778E" w:rsidRDefault="00BC7679">
            <w:pPr>
              <w:spacing w:beforeLines="50" w:before="156" w:afterLines="50" w:after="156"/>
              <w:ind w:firstLineChars="50" w:firstLine="105"/>
              <w:rPr>
                <w:rFonts w:ascii="宋体" w:eastAsia="宋体" w:hAnsi="宋体"/>
                <w:b/>
                <w:bCs/>
                <w:kern w:val="0"/>
                <w:szCs w:val="21"/>
              </w:rPr>
            </w:pPr>
            <w:r w:rsidRPr="00AD778E">
              <w:rPr>
                <w:rFonts w:ascii="宋体" w:eastAsia="宋体" w:hAnsi="宋体" w:hint="eastAsia"/>
                <w:b/>
                <w:bCs/>
                <w:kern w:val="0"/>
                <w:szCs w:val="21"/>
              </w:rPr>
              <w:t>课程目标</w:t>
            </w:r>
          </w:p>
        </w:tc>
        <w:tc>
          <w:tcPr>
            <w:tcW w:w="808" w:type="pct"/>
            <w:shd w:val="clear" w:color="auto" w:fill="auto"/>
            <w:vAlign w:val="center"/>
          </w:tcPr>
          <w:p w14:paraId="57D26D7E" w14:textId="77777777" w:rsidR="00BC7679" w:rsidRPr="00AD778E" w:rsidRDefault="00BC7679">
            <w:pPr>
              <w:spacing w:beforeLines="50" w:before="156" w:afterLines="50" w:after="156"/>
              <w:jc w:val="center"/>
              <w:rPr>
                <w:rFonts w:ascii="宋体" w:eastAsia="宋体" w:hAnsi="宋体"/>
                <w:b/>
                <w:bCs/>
                <w:kern w:val="0"/>
                <w:szCs w:val="21"/>
              </w:rPr>
            </w:pPr>
            <w:r w:rsidRPr="00AD778E">
              <w:rPr>
                <w:rFonts w:ascii="宋体" w:eastAsia="宋体" w:hAnsi="宋体" w:hint="eastAsia"/>
                <w:b/>
                <w:bCs/>
                <w:kern w:val="0"/>
                <w:szCs w:val="21"/>
              </w:rPr>
              <w:t>翻转课堂成绩</w:t>
            </w:r>
          </w:p>
        </w:tc>
        <w:tc>
          <w:tcPr>
            <w:tcW w:w="808" w:type="pct"/>
            <w:vAlign w:val="center"/>
          </w:tcPr>
          <w:p w14:paraId="3EBF5284" w14:textId="77777777" w:rsidR="00BC7679" w:rsidRPr="00AD778E" w:rsidRDefault="00BC7679">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期末</w:t>
            </w:r>
          </w:p>
        </w:tc>
        <w:tc>
          <w:tcPr>
            <w:tcW w:w="1872" w:type="pct"/>
            <w:shd w:val="clear" w:color="auto" w:fill="auto"/>
            <w:vAlign w:val="center"/>
          </w:tcPr>
          <w:p w14:paraId="4CCD6054" w14:textId="77777777" w:rsidR="00BC7679" w:rsidRPr="00AD778E" w:rsidRDefault="00BC7679">
            <w:pPr>
              <w:spacing w:beforeLines="50" w:before="156" w:afterLines="50" w:after="156"/>
              <w:jc w:val="center"/>
              <w:rPr>
                <w:rFonts w:ascii="宋体" w:eastAsia="宋体" w:hAnsi="宋体"/>
                <w:b/>
                <w:bCs/>
                <w:kern w:val="0"/>
                <w:szCs w:val="21"/>
              </w:rPr>
            </w:pPr>
            <w:r w:rsidRPr="00AD778E">
              <w:rPr>
                <w:rFonts w:ascii="宋体" w:eastAsia="宋体" w:hAnsi="宋体"/>
                <w:b/>
                <w:bCs/>
                <w:kern w:val="0"/>
                <w:szCs w:val="21"/>
              </w:rPr>
              <w:t>总评达成度</w:t>
            </w:r>
          </w:p>
        </w:tc>
      </w:tr>
      <w:tr w:rsidR="00BC7679" w:rsidRPr="00AD778E" w14:paraId="173230B2" w14:textId="77777777" w:rsidTr="00BC7679">
        <w:trPr>
          <w:trHeight w:val="620"/>
          <w:jc w:val="center"/>
        </w:trPr>
        <w:tc>
          <w:tcPr>
            <w:tcW w:w="1512" w:type="pct"/>
            <w:shd w:val="clear" w:color="auto" w:fill="auto"/>
            <w:vAlign w:val="center"/>
          </w:tcPr>
          <w:p w14:paraId="4712C4FD" w14:textId="77777777" w:rsidR="00BC7679" w:rsidRPr="00AD778E" w:rsidRDefault="00BC7679">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课程目标1</w:t>
            </w:r>
          </w:p>
        </w:tc>
        <w:tc>
          <w:tcPr>
            <w:tcW w:w="808" w:type="pct"/>
            <w:shd w:val="clear" w:color="auto" w:fill="auto"/>
            <w:vAlign w:val="center"/>
          </w:tcPr>
          <w:p w14:paraId="6B2744F8" w14:textId="27006CD1" w:rsidR="00BC7679" w:rsidRPr="00AD778E" w:rsidRDefault="00BC7679">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808" w:type="pct"/>
            <w:vAlign w:val="center"/>
          </w:tcPr>
          <w:p w14:paraId="5C8DD740" w14:textId="06E8B295" w:rsidR="00BC7679" w:rsidRPr="00AD778E" w:rsidRDefault="00BC7679">
            <w:pPr>
              <w:spacing w:beforeLines="50" w:before="156" w:afterLines="50" w:after="156"/>
              <w:jc w:val="center"/>
              <w:rPr>
                <w:rFonts w:ascii="宋体" w:eastAsia="宋体" w:hAnsi="宋体"/>
                <w:kern w:val="0"/>
                <w:szCs w:val="21"/>
              </w:rPr>
            </w:pPr>
            <w:r>
              <w:rPr>
                <w:rFonts w:ascii="宋体" w:eastAsia="宋体" w:hAnsi="宋体"/>
                <w:kern w:val="0"/>
                <w:szCs w:val="21"/>
              </w:rPr>
              <w:t>6</w:t>
            </w:r>
          </w:p>
        </w:tc>
        <w:tc>
          <w:tcPr>
            <w:tcW w:w="1872" w:type="pct"/>
            <w:vMerge w:val="restart"/>
            <w:shd w:val="clear" w:color="auto" w:fill="auto"/>
            <w:vAlign w:val="center"/>
          </w:tcPr>
          <w:p w14:paraId="4887A783" w14:textId="2485C273" w:rsidR="00BC7679" w:rsidRPr="00AD778E" w:rsidRDefault="00BC7679" w:rsidP="00BC073F">
            <w:pPr>
              <w:spacing w:beforeLines="50" w:before="156" w:afterLines="50" w:after="156"/>
              <w:rPr>
                <w:rFonts w:ascii="宋体" w:eastAsia="宋体" w:hAnsi="宋体"/>
                <w:kern w:val="0"/>
                <w:szCs w:val="21"/>
              </w:rPr>
            </w:pPr>
            <w:r w:rsidRPr="00AD778E">
              <w:rPr>
                <w:rFonts w:ascii="Times New Roman" w:eastAsia="宋体" w:hAnsi="Times New Roman" w:cs="Times New Roman" w:hint="eastAsia"/>
                <w:kern w:val="0"/>
                <w:szCs w:val="21"/>
              </w:rPr>
              <w:t>总</w:t>
            </w:r>
            <w:r w:rsidRPr="00AD778E">
              <w:rPr>
                <w:rFonts w:ascii="Times New Roman" w:eastAsia="宋体" w:hAnsi="Times New Roman" w:cs="Times New Roman"/>
                <w:kern w:val="0"/>
                <w:szCs w:val="21"/>
              </w:rPr>
              <w:t>目标达成</w:t>
            </w:r>
            <w:r w:rsidRPr="00AD778E">
              <w:rPr>
                <w:rFonts w:ascii="Times New Roman" w:eastAsia="宋体" w:hAnsi="Times New Roman" w:cs="Times New Roman"/>
                <w:kern w:val="0"/>
                <w:szCs w:val="21"/>
              </w:rPr>
              <w:t>= 0.</w:t>
            </w:r>
            <w:r>
              <w:rPr>
                <w:rFonts w:ascii="Times New Roman" w:eastAsia="宋体" w:hAnsi="Times New Roman" w:cs="Times New Roman"/>
                <w:kern w:val="0"/>
                <w:szCs w:val="21"/>
              </w:rPr>
              <w:t>40</w:t>
            </w:r>
            <w:r w:rsidRPr="00AD778E">
              <w:rPr>
                <w:rFonts w:ascii="Times New Roman" w:eastAsia="宋体" w:hAnsi="Times New Roman" w:cs="Times New Roman"/>
                <w:kern w:val="0"/>
                <w:szCs w:val="21"/>
              </w:rPr>
              <w:t>ｘ</w:t>
            </w:r>
            <w:r w:rsidRPr="00AD778E">
              <w:rPr>
                <w:rFonts w:ascii="Times New Roman" w:eastAsia="宋体" w:hAnsi="Times New Roman" w:cs="Times New Roman" w:hint="eastAsia"/>
                <w:kern w:val="0"/>
                <w:szCs w:val="21"/>
              </w:rPr>
              <w:t>翻转课堂成绩</w:t>
            </w:r>
            <w:r w:rsidRPr="00AD778E">
              <w:rPr>
                <w:rFonts w:ascii="Times New Roman" w:eastAsia="宋体" w:hAnsi="Times New Roman" w:cs="Times New Roman" w:hint="eastAsia"/>
                <w:kern w:val="0"/>
                <w:szCs w:val="21"/>
              </w:rPr>
              <w:t xml:space="preserve"> +</w:t>
            </w:r>
            <w:r w:rsidRPr="00AD778E">
              <w:rPr>
                <w:rFonts w:ascii="Times New Roman" w:eastAsia="宋体" w:hAnsi="Times New Roman" w:cs="Times New Roman"/>
                <w:kern w:val="0"/>
                <w:szCs w:val="21"/>
              </w:rPr>
              <w:t xml:space="preserve"> 0.</w:t>
            </w:r>
            <w:r>
              <w:rPr>
                <w:rFonts w:ascii="Times New Roman" w:eastAsia="宋体" w:hAnsi="Times New Roman" w:cs="Times New Roman"/>
                <w:kern w:val="0"/>
                <w:szCs w:val="21"/>
              </w:rPr>
              <w:t>60</w:t>
            </w:r>
            <w:r w:rsidRPr="00AD778E">
              <w:rPr>
                <w:rFonts w:ascii="Times New Roman" w:eastAsia="宋体" w:hAnsi="Times New Roman" w:cs="Times New Roman"/>
                <w:kern w:val="0"/>
                <w:szCs w:val="21"/>
              </w:rPr>
              <w:t>ｘ</w:t>
            </w:r>
            <w:r w:rsidRPr="00AD778E">
              <w:rPr>
                <w:rFonts w:ascii="Times New Roman" w:eastAsia="宋体" w:hAnsi="Times New Roman" w:cs="Times New Roman" w:hint="eastAsia"/>
                <w:kern w:val="0"/>
                <w:szCs w:val="21"/>
              </w:rPr>
              <w:t>期末成绩</w:t>
            </w:r>
            <w:r w:rsidRPr="00AD778E">
              <w:rPr>
                <w:rFonts w:ascii="宋体" w:eastAsia="宋体" w:hAnsi="宋体"/>
                <w:kern w:val="0"/>
                <w:szCs w:val="21"/>
              </w:rPr>
              <w:t xml:space="preserve"> </w:t>
            </w:r>
          </w:p>
        </w:tc>
      </w:tr>
      <w:tr w:rsidR="00BC7679" w:rsidRPr="00AD778E" w14:paraId="32CB9E8E" w14:textId="77777777" w:rsidTr="00BC7679">
        <w:trPr>
          <w:trHeight w:val="679"/>
          <w:jc w:val="center"/>
        </w:trPr>
        <w:tc>
          <w:tcPr>
            <w:tcW w:w="1512" w:type="pct"/>
            <w:shd w:val="clear" w:color="auto" w:fill="auto"/>
            <w:vAlign w:val="center"/>
          </w:tcPr>
          <w:p w14:paraId="7B82E9E9" w14:textId="77777777" w:rsidR="00BC7679" w:rsidRPr="00AD778E" w:rsidRDefault="00BC7679">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课程目标2</w:t>
            </w:r>
          </w:p>
        </w:tc>
        <w:tc>
          <w:tcPr>
            <w:tcW w:w="808" w:type="pct"/>
            <w:shd w:val="clear" w:color="auto" w:fill="auto"/>
            <w:vAlign w:val="center"/>
          </w:tcPr>
          <w:p w14:paraId="10AED7AE" w14:textId="5910EA36" w:rsidR="00BC7679" w:rsidRPr="00AD778E" w:rsidRDefault="00BC7679">
            <w:pPr>
              <w:spacing w:beforeLines="50" w:before="156" w:afterLines="50" w:after="156"/>
              <w:jc w:val="center"/>
              <w:rPr>
                <w:rFonts w:ascii="宋体" w:eastAsia="宋体" w:hAnsi="宋体"/>
                <w:kern w:val="0"/>
                <w:szCs w:val="21"/>
              </w:rPr>
            </w:pPr>
            <w:r>
              <w:rPr>
                <w:rFonts w:ascii="宋体" w:eastAsia="宋体" w:hAnsi="宋体"/>
                <w:kern w:val="0"/>
                <w:szCs w:val="21"/>
              </w:rPr>
              <w:t>8</w:t>
            </w:r>
          </w:p>
        </w:tc>
        <w:tc>
          <w:tcPr>
            <w:tcW w:w="808" w:type="pct"/>
            <w:vAlign w:val="center"/>
          </w:tcPr>
          <w:p w14:paraId="1E94F1CC" w14:textId="4AC7F444" w:rsidR="00BC7679" w:rsidRPr="00AD778E" w:rsidRDefault="00BC7679">
            <w:pPr>
              <w:spacing w:beforeLines="50" w:before="156" w:afterLines="50" w:after="156"/>
              <w:jc w:val="center"/>
              <w:rPr>
                <w:rFonts w:ascii="宋体" w:eastAsia="宋体" w:hAnsi="宋体"/>
                <w:kern w:val="0"/>
                <w:szCs w:val="21"/>
              </w:rPr>
            </w:pPr>
            <w:r>
              <w:rPr>
                <w:rFonts w:ascii="宋体" w:eastAsia="宋体" w:hAnsi="宋体"/>
                <w:kern w:val="0"/>
                <w:szCs w:val="21"/>
              </w:rPr>
              <w:t>12</w:t>
            </w:r>
          </w:p>
        </w:tc>
        <w:tc>
          <w:tcPr>
            <w:tcW w:w="1872" w:type="pct"/>
            <w:vMerge/>
            <w:shd w:val="clear" w:color="auto" w:fill="auto"/>
            <w:vAlign w:val="center"/>
          </w:tcPr>
          <w:p w14:paraId="530CF2CE" w14:textId="77777777" w:rsidR="00BC7679" w:rsidRPr="00AD778E" w:rsidRDefault="00BC7679">
            <w:pPr>
              <w:spacing w:beforeLines="50" w:before="156" w:afterLines="50" w:after="156"/>
              <w:rPr>
                <w:rFonts w:ascii="宋体" w:eastAsia="宋体" w:hAnsi="宋体"/>
                <w:kern w:val="0"/>
                <w:szCs w:val="21"/>
              </w:rPr>
            </w:pPr>
          </w:p>
        </w:tc>
      </w:tr>
      <w:tr w:rsidR="00BC7679" w:rsidRPr="00AD778E" w14:paraId="044E32B9" w14:textId="77777777" w:rsidTr="00BC7679">
        <w:trPr>
          <w:trHeight w:val="755"/>
          <w:jc w:val="center"/>
        </w:trPr>
        <w:tc>
          <w:tcPr>
            <w:tcW w:w="1512" w:type="pct"/>
            <w:shd w:val="clear" w:color="auto" w:fill="auto"/>
            <w:vAlign w:val="center"/>
          </w:tcPr>
          <w:p w14:paraId="488E7FA2" w14:textId="77777777" w:rsidR="00BC7679" w:rsidRPr="00AD778E" w:rsidRDefault="00BC7679" w:rsidP="00BC7679">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课程目标3</w:t>
            </w:r>
          </w:p>
        </w:tc>
        <w:tc>
          <w:tcPr>
            <w:tcW w:w="808" w:type="pct"/>
            <w:shd w:val="clear" w:color="auto" w:fill="auto"/>
            <w:vAlign w:val="center"/>
          </w:tcPr>
          <w:p w14:paraId="667055D3" w14:textId="1E149C1D"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8</w:t>
            </w:r>
          </w:p>
        </w:tc>
        <w:tc>
          <w:tcPr>
            <w:tcW w:w="808" w:type="pct"/>
            <w:vAlign w:val="center"/>
          </w:tcPr>
          <w:p w14:paraId="7E9973A3" w14:textId="3194DA6F"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12</w:t>
            </w:r>
          </w:p>
        </w:tc>
        <w:tc>
          <w:tcPr>
            <w:tcW w:w="1872" w:type="pct"/>
            <w:vMerge/>
            <w:shd w:val="clear" w:color="auto" w:fill="auto"/>
            <w:vAlign w:val="center"/>
          </w:tcPr>
          <w:p w14:paraId="5FF63B4F" w14:textId="77777777" w:rsidR="00BC7679" w:rsidRPr="00AD778E" w:rsidRDefault="00BC7679" w:rsidP="00BC7679">
            <w:pPr>
              <w:spacing w:beforeLines="50" w:before="156" w:afterLines="50" w:after="156"/>
              <w:rPr>
                <w:rFonts w:ascii="宋体" w:eastAsia="宋体" w:hAnsi="宋体"/>
                <w:kern w:val="0"/>
                <w:szCs w:val="21"/>
              </w:rPr>
            </w:pPr>
          </w:p>
        </w:tc>
      </w:tr>
      <w:tr w:rsidR="00BC7679" w:rsidRPr="00AD778E" w14:paraId="00866444" w14:textId="77777777" w:rsidTr="00BC7679">
        <w:trPr>
          <w:trHeight w:val="755"/>
          <w:jc w:val="center"/>
        </w:trPr>
        <w:tc>
          <w:tcPr>
            <w:tcW w:w="1512" w:type="pct"/>
            <w:shd w:val="clear" w:color="auto" w:fill="auto"/>
            <w:vAlign w:val="center"/>
          </w:tcPr>
          <w:p w14:paraId="46FCA1B2" w14:textId="77777777" w:rsidR="00BC7679" w:rsidRPr="00AD778E" w:rsidRDefault="00BC7679" w:rsidP="00BC7679">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w:t>
            </w:r>
            <w:r w:rsidRPr="00AD778E">
              <w:rPr>
                <w:rFonts w:ascii="宋体" w:eastAsia="宋体" w:hAnsi="宋体"/>
                <w:kern w:val="0"/>
                <w:szCs w:val="21"/>
              </w:rPr>
              <w:t>4</w:t>
            </w:r>
          </w:p>
        </w:tc>
        <w:tc>
          <w:tcPr>
            <w:tcW w:w="808" w:type="pct"/>
            <w:shd w:val="clear" w:color="auto" w:fill="auto"/>
            <w:vAlign w:val="center"/>
          </w:tcPr>
          <w:p w14:paraId="3765DD34" w14:textId="233B5B45"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8</w:t>
            </w:r>
          </w:p>
        </w:tc>
        <w:tc>
          <w:tcPr>
            <w:tcW w:w="808" w:type="pct"/>
            <w:vAlign w:val="center"/>
          </w:tcPr>
          <w:p w14:paraId="59E3F2D3" w14:textId="41F056B3"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12</w:t>
            </w:r>
          </w:p>
        </w:tc>
        <w:tc>
          <w:tcPr>
            <w:tcW w:w="1872" w:type="pct"/>
            <w:vMerge/>
            <w:shd w:val="clear" w:color="auto" w:fill="auto"/>
            <w:vAlign w:val="center"/>
          </w:tcPr>
          <w:p w14:paraId="18E767D0" w14:textId="77777777" w:rsidR="00BC7679" w:rsidRPr="00AD778E" w:rsidRDefault="00BC7679" w:rsidP="00BC7679">
            <w:pPr>
              <w:spacing w:beforeLines="50" w:before="156" w:afterLines="50" w:after="156"/>
              <w:rPr>
                <w:rFonts w:ascii="宋体" w:eastAsia="宋体" w:hAnsi="宋体"/>
                <w:kern w:val="0"/>
                <w:szCs w:val="21"/>
              </w:rPr>
            </w:pPr>
          </w:p>
        </w:tc>
      </w:tr>
      <w:tr w:rsidR="00BC7679" w:rsidRPr="00AD778E" w14:paraId="0345084F" w14:textId="77777777" w:rsidTr="00BC7679">
        <w:trPr>
          <w:trHeight w:val="755"/>
          <w:jc w:val="center"/>
        </w:trPr>
        <w:tc>
          <w:tcPr>
            <w:tcW w:w="1512" w:type="pct"/>
            <w:shd w:val="clear" w:color="auto" w:fill="auto"/>
            <w:vAlign w:val="center"/>
          </w:tcPr>
          <w:p w14:paraId="3EC1460A" w14:textId="77777777" w:rsidR="00BC7679" w:rsidRPr="00AD778E" w:rsidRDefault="00BC7679" w:rsidP="00BC7679">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lastRenderedPageBreak/>
              <w:t>课程目标</w:t>
            </w:r>
            <w:r w:rsidRPr="00AD778E">
              <w:rPr>
                <w:rFonts w:ascii="宋体" w:eastAsia="宋体" w:hAnsi="宋体"/>
                <w:kern w:val="0"/>
                <w:szCs w:val="21"/>
              </w:rPr>
              <w:t>5</w:t>
            </w:r>
          </w:p>
        </w:tc>
        <w:tc>
          <w:tcPr>
            <w:tcW w:w="808" w:type="pct"/>
            <w:shd w:val="clear" w:color="auto" w:fill="auto"/>
            <w:vAlign w:val="center"/>
          </w:tcPr>
          <w:p w14:paraId="4338303A" w14:textId="46F5A720"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8</w:t>
            </w:r>
          </w:p>
        </w:tc>
        <w:tc>
          <w:tcPr>
            <w:tcW w:w="808" w:type="pct"/>
            <w:vAlign w:val="center"/>
          </w:tcPr>
          <w:p w14:paraId="5D9F0639" w14:textId="38B2939D"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12</w:t>
            </w:r>
          </w:p>
        </w:tc>
        <w:tc>
          <w:tcPr>
            <w:tcW w:w="1872" w:type="pct"/>
            <w:vMerge/>
            <w:shd w:val="clear" w:color="auto" w:fill="auto"/>
            <w:vAlign w:val="center"/>
          </w:tcPr>
          <w:p w14:paraId="38BE9ACA" w14:textId="77777777" w:rsidR="00BC7679" w:rsidRPr="00AD778E" w:rsidRDefault="00BC7679" w:rsidP="00BC7679">
            <w:pPr>
              <w:spacing w:beforeLines="50" w:before="156" w:afterLines="50" w:after="156"/>
              <w:rPr>
                <w:rFonts w:ascii="宋体" w:eastAsia="宋体" w:hAnsi="宋体"/>
                <w:kern w:val="0"/>
                <w:szCs w:val="21"/>
              </w:rPr>
            </w:pPr>
          </w:p>
        </w:tc>
      </w:tr>
      <w:tr w:rsidR="00BC7679" w:rsidRPr="00AD778E" w14:paraId="756B25E4" w14:textId="77777777" w:rsidTr="00BC7679">
        <w:trPr>
          <w:trHeight w:val="755"/>
          <w:jc w:val="center"/>
        </w:trPr>
        <w:tc>
          <w:tcPr>
            <w:tcW w:w="1512" w:type="pct"/>
            <w:shd w:val="clear" w:color="auto" w:fill="auto"/>
            <w:vAlign w:val="center"/>
          </w:tcPr>
          <w:p w14:paraId="0A5C78C6" w14:textId="77777777" w:rsidR="00BC7679" w:rsidRPr="00AD778E" w:rsidRDefault="00BC7679" w:rsidP="00BC7679">
            <w:pPr>
              <w:spacing w:beforeLines="50" w:before="156" w:afterLines="50" w:after="156"/>
              <w:jc w:val="center"/>
              <w:rPr>
                <w:rFonts w:ascii="宋体" w:eastAsia="宋体" w:hAnsi="宋体"/>
                <w:kern w:val="0"/>
                <w:szCs w:val="21"/>
              </w:rPr>
            </w:pPr>
            <w:r w:rsidRPr="00AD778E">
              <w:rPr>
                <w:rFonts w:ascii="宋体" w:eastAsia="宋体" w:hAnsi="宋体" w:hint="eastAsia"/>
                <w:kern w:val="0"/>
                <w:szCs w:val="21"/>
              </w:rPr>
              <w:t>课程目标</w:t>
            </w:r>
            <w:r w:rsidRPr="00AD778E">
              <w:rPr>
                <w:rFonts w:ascii="宋体" w:eastAsia="宋体" w:hAnsi="宋体"/>
                <w:kern w:val="0"/>
                <w:szCs w:val="21"/>
              </w:rPr>
              <w:t>6</w:t>
            </w:r>
          </w:p>
        </w:tc>
        <w:tc>
          <w:tcPr>
            <w:tcW w:w="808" w:type="pct"/>
            <w:shd w:val="clear" w:color="auto" w:fill="auto"/>
            <w:vAlign w:val="center"/>
          </w:tcPr>
          <w:p w14:paraId="317CE894" w14:textId="15E668D5"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808" w:type="pct"/>
            <w:vAlign w:val="center"/>
          </w:tcPr>
          <w:p w14:paraId="1FF34CA6" w14:textId="024F65A7" w:rsidR="00BC7679" w:rsidRPr="00AD778E" w:rsidRDefault="00BC7679" w:rsidP="00BC7679">
            <w:pPr>
              <w:spacing w:beforeLines="50" w:before="156" w:afterLines="50" w:after="156"/>
              <w:jc w:val="center"/>
              <w:rPr>
                <w:rFonts w:ascii="宋体" w:eastAsia="宋体" w:hAnsi="宋体"/>
                <w:kern w:val="0"/>
                <w:szCs w:val="21"/>
              </w:rPr>
            </w:pPr>
            <w:r>
              <w:rPr>
                <w:rFonts w:ascii="宋体" w:eastAsia="宋体" w:hAnsi="宋体"/>
                <w:kern w:val="0"/>
                <w:szCs w:val="21"/>
              </w:rPr>
              <w:t>6</w:t>
            </w:r>
          </w:p>
        </w:tc>
        <w:tc>
          <w:tcPr>
            <w:tcW w:w="1872" w:type="pct"/>
            <w:vMerge/>
            <w:shd w:val="clear" w:color="auto" w:fill="auto"/>
            <w:vAlign w:val="center"/>
          </w:tcPr>
          <w:p w14:paraId="53D03417" w14:textId="77777777" w:rsidR="00BC7679" w:rsidRPr="00AD778E" w:rsidRDefault="00BC7679" w:rsidP="00BC7679">
            <w:pPr>
              <w:spacing w:beforeLines="50" w:before="156" w:afterLines="50" w:after="156"/>
              <w:rPr>
                <w:rFonts w:ascii="宋体" w:eastAsia="宋体" w:hAnsi="宋体"/>
                <w:kern w:val="0"/>
                <w:szCs w:val="21"/>
              </w:rPr>
            </w:pPr>
          </w:p>
        </w:tc>
      </w:tr>
    </w:tbl>
    <w:p w14:paraId="2A998195" w14:textId="77777777" w:rsidR="00095A48" w:rsidRPr="00AD778E" w:rsidRDefault="00F55776">
      <w:pPr>
        <w:widowControl/>
        <w:numPr>
          <w:ilvl w:val="0"/>
          <w:numId w:val="3"/>
        </w:numPr>
        <w:spacing w:beforeLines="50" w:before="156" w:afterLines="50" w:after="156"/>
        <w:ind w:firstLineChars="200" w:firstLine="482"/>
        <w:jc w:val="left"/>
        <w:rPr>
          <w:rFonts w:ascii="宋体" w:eastAsia="宋体" w:hAnsi="宋体"/>
          <w:szCs w:val="21"/>
        </w:rPr>
      </w:pPr>
      <w:r w:rsidRPr="00AD778E">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95A48" w:rsidRPr="00AD778E" w14:paraId="5D53906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E0CFE61"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课程</w:t>
            </w:r>
          </w:p>
          <w:p w14:paraId="3387B37E"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FDC3F5"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评分标准</w:t>
            </w:r>
          </w:p>
        </w:tc>
      </w:tr>
      <w:tr w:rsidR="00095A48" w:rsidRPr="00AD778E" w14:paraId="67F955FC" w14:textId="77777777">
        <w:trPr>
          <w:trHeight w:val="454"/>
          <w:tblHeader/>
          <w:jc w:val="center"/>
        </w:trPr>
        <w:tc>
          <w:tcPr>
            <w:tcW w:w="993" w:type="dxa"/>
            <w:vMerge/>
            <w:tcBorders>
              <w:left w:val="single" w:sz="4" w:space="0" w:color="auto"/>
              <w:right w:val="single" w:sz="4" w:space="0" w:color="auto"/>
            </w:tcBorders>
            <w:vAlign w:val="center"/>
          </w:tcPr>
          <w:p w14:paraId="69D6B52C" w14:textId="77777777" w:rsidR="00095A48" w:rsidRPr="00AD778E" w:rsidRDefault="00095A4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CF15450"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13C8085"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1B20BF"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0C3FC3A"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9B0354B"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hint="eastAsia"/>
                <w:b/>
                <w:bCs/>
                <w:szCs w:val="21"/>
              </w:rPr>
              <w:t>＜6</w:t>
            </w:r>
            <w:r w:rsidRPr="00AD778E">
              <w:rPr>
                <w:rFonts w:ascii="宋体" w:eastAsia="宋体" w:hAnsi="宋体"/>
                <w:b/>
                <w:bCs/>
                <w:szCs w:val="21"/>
              </w:rPr>
              <w:t>0</w:t>
            </w:r>
          </w:p>
        </w:tc>
      </w:tr>
      <w:tr w:rsidR="00095A48" w:rsidRPr="00AD778E" w14:paraId="1D22B142" w14:textId="77777777">
        <w:trPr>
          <w:trHeight w:val="449"/>
          <w:tblHeader/>
          <w:jc w:val="center"/>
        </w:trPr>
        <w:tc>
          <w:tcPr>
            <w:tcW w:w="993" w:type="dxa"/>
            <w:vMerge/>
            <w:tcBorders>
              <w:left w:val="single" w:sz="4" w:space="0" w:color="auto"/>
              <w:right w:val="single" w:sz="4" w:space="0" w:color="auto"/>
            </w:tcBorders>
            <w:vAlign w:val="center"/>
          </w:tcPr>
          <w:p w14:paraId="63649949" w14:textId="77777777" w:rsidR="00095A48" w:rsidRPr="00AD778E" w:rsidRDefault="00095A4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5595F36"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0A65E5A"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97E8454"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5A75811"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FEA5DF1" w14:textId="77777777" w:rsidR="00095A48" w:rsidRPr="00AD778E" w:rsidRDefault="00F55776">
            <w:pPr>
              <w:widowControl/>
              <w:spacing w:beforeLines="50" w:before="156" w:afterLines="50" w:after="156"/>
              <w:jc w:val="center"/>
              <w:rPr>
                <w:rFonts w:ascii="宋体" w:eastAsia="宋体" w:hAnsi="宋体"/>
                <w:b/>
                <w:bCs/>
                <w:szCs w:val="21"/>
              </w:rPr>
            </w:pPr>
            <w:r w:rsidRPr="00AD778E">
              <w:rPr>
                <w:rFonts w:ascii="宋体" w:eastAsia="宋体" w:hAnsi="宋体" w:hint="eastAsia"/>
                <w:b/>
                <w:bCs/>
                <w:szCs w:val="21"/>
              </w:rPr>
              <w:t>不合格</w:t>
            </w:r>
          </w:p>
        </w:tc>
      </w:tr>
      <w:tr w:rsidR="00095A48" w:rsidRPr="00AD778E" w14:paraId="72CA5F2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6F6E81F" w14:textId="77777777" w:rsidR="00095A48" w:rsidRPr="00AD778E" w:rsidRDefault="00095A4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933E179"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65DD498"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B1ABCD"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318B67B"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61D72D0" w14:textId="77777777" w:rsidR="00095A48" w:rsidRPr="00AD778E" w:rsidRDefault="00F55776">
            <w:pPr>
              <w:spacing w:beforeLines="50" w:before="156" w:afterLines="50" w:after="156"/>
              <w:jc w:val="center"/>
              <w:rPr>
                <w:rFonts w:ascii="宋体" w:eastAsia="宋体" w:hAnsi="宋体"/>
                <w:b/>
                <w:bCs/>
                <w:szCs w:val="21"/>
              </w:rPr>
            </w:pPr>
            <w:r w:rsidRPr="00AD778E">
              <w:rPr>
                <w:rFonts w:ascii="宋体" w:eastAsia="宋体" w:hAnsi="宋体" w:hint="eastAsia"/>
                <w:b/>
                <w:bCs/>
                <w:szCs w:val="21"/>
              </w:rPr>
              <w:t>F</w:t>
            </w:r>
          </w:p>
        </w:tc>
      </w:tr>
    </w:tbl>
    <w:p w14:paraId="14606254" w14:textId="5FF6E2F1" w:rsidR="00095A48" w:rsidRDefault="00095A48" w:rsidP="00DD0789">
      <w:pPr>
        <w:widowControl/>
        <w:jc w:val="left"/>
        <w:rPr>
          <w:rFonts w:ascii="宋体" w:eastAsia="宋体" w:hAnsi="宋体"/>
        </w:rPr>
      </w:pPr>
    </w:p>
    <w:p w14:paraId="1D6D1C7B" w14:textId="77777777" w:rsidR="003B4420" w:rsidRPr="003B4420" w:rsidRDefault="003B4420" w:rsidP="003B4420">
      <w:pPr>
        <w:pStyle w:val="a0"/>
      </w:pPr>
    </w:p>
    <w:sectPr w:rsidR="003B4420" w:rsidRPr="003B44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1E211" w14:textId="77777777" w:rsidR="000F72EE" w:rsidRDefault="000F72EE" w:rsidP="0032185F">
      <w:r>
        <w:separator/>
      </w:r>
    </w:p>
  </w:endnote>
  <w:endnote w:type="continuationSeparator" w:id="0">
    <w:p w14:paraId="56D90F56" w14:textId="77777777" w:rsidR="000F72EE" w:rsidRDefault="000F72EE" w:rsidP="0032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3D56D" w14:textId="77777777" w:rsidR="000F72EE" w:rsidRDefault="000F72EE" w:rsidP="0032185F">
      <w:r>
        <w:separator/>
      </w:r>
    </w:p>
  </w:footnote>
  <w:footnote w:type="continuationSeparator" w:id="0">
    <w:p w14:paraId="27345D6E" w14:textId="77777777" w:rsidR="000F72EE" w:rsidRDefault="000F72EE" w:rsidP="00321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A24D6"/>
    <w:multiLevelType w:val="singleLevel"/>
    <w:tmpl w:val="88EA24D6"/>
    <w:lvl w:ilvl="0">
      <w:start w:val="3"/>
      <w:numFmt w:val="chineseCounting"/>
      <w:suff w:val="nothing"/>
      <w:lvlText w:val="（%1）"/>
      <w:lvlJc w:val="left"/>
      <w:rPr>
        <w:rFonts w:hint="eastAsia"/>
      </w:rPr>
    </w:lvl>
  </w:abstractNum>
  <w:abstractNum w:abstractNumId="1" w15:restartNumberingAfterBreak="0">
    <w:nsid w:val="0F6E262B"/>
    <w:multiLevelType w:val="multilevel"/>
    <w:tmpl w:val="0F6E262B"/>
    <w:lvl w:ilvl="0">
      <w:start w:val="1"/>
      <w:numFmt w:val="decimal"/>
      <w:lvlText w:val="%1"/>
      <w:lvlJc w:val="left"/>
      <w:pPr>
        <w:ind w:left="372" w:hanging="372"/>
      </w:pPr>
      <w:rPr>
        <w:rFonts w:ascii="Times New Roman" w:hAnsi="Times New Roman" w:hint="default"/>
      </w:rPr>
    </w:lvl>
    <w:lvl w:ilvl="1">
      <w:start w:val="1"/>
      <w:numFmt w:val="decimal"/>
      <w:lvlText w:val="%1.%2"/>
      <w:lvlJc w:val="left"/>
      <w:pPr>
        <w:ind w:left="792" w:hanging="372"/>
      </w:pPr>
      <w:rPr>
        <w:rFonts w:ascii="Times New Roman" w:hAnsi="Times New Roman" w:hint="default"/>
      </w:rPr>
    </w:lvl>
    <w:lvl w:ilvl="2">
      <w:start w:val="1"/>
      <w:numFmt w:val="decimal"/>
      <w:lvlText w:val="%1.%2.%3"/>
      <w:lvlJc w:val="left"/>
      <w:pPr>
        <w:ind w:left="1560" w:hanging="720"/>
      </w:pPr>
      <w:rPr>
        <w:rFonts w:ascii="Times New Roman" w:hAnsi="Times New Roman" w:hint="default"/>
      </w:rPr>
    </w:lvl>
    <w:lvl w:ilvl="3">
      <w:start w:val="1"/>
      <w:numFmt w:val="decimal"/>
      <w:lvlText w:val="%1.%2.%3.%4"/>
      <w:lvlJc w:val="left"/>
      <w:pPr>
        <w:ind w:left="1980" w:hanging="720"/>
      </w:pPr>
      <w:rPr>
        <w:rFonts w:ascii="Times New Roman" w:hAnsi="Times New Roman" w:hint="default"/>
      </w:rPr>
    </w:lvl>
    <w:lvl w:ilvl="4">
      <w:start w:val="1"/>
      <w:numFmt w:val="decimal"/>
      <w:lvlText w:val="%1.%2.%3.%4.%5"/>
      <w:lvlJc w:val="left"/>
      <w:pPr>
        <w:ind w:left="2760" w:hanging="1080"/>
      </w:pPr>
      <w:rPr>
        <w:rFonts w:ascii="Times New Roman" w:hAnsi="Times New Roman" w:hint="default"/>
      </w:rPr>
    </w:lvl>
    <w:lvl w:ilvl="5">
      <w:start w:val="1"/>
      <w:numFmt w:val="decimal"/>
      <w:lvlText w:val="%1.%2.%3.%4.%5.%6"/>
      <w:lvlJc w:val="left"/>
      <w:pPr>
        <w:ind w:left="3180" w:hanging="1080"/>
      </w:pPr>
      <w:rPr>
        <w:rFonts w:ascii="Times New Roman" w:hAnsi="Times New Roman" w:hint="default"/>
      </w:rPr>
    </w:lvl>
    <w:lvl w:ilvl="6">
      <w:start w:val="1"/>
      <w:numFmt w:val="decimal"/>
      <w:lvlText w:val="%1.%2.%3.%4.%5.%6.%7"/>
      <w:lvlJc w:val="left"/>
      <w:pPr>
        <w:ind w:left="3600" w:hanging="1080"/>
      </w:pPr>
      <w:rPr>
        <w:rFonts w:ascii="Times New Roman" w:hAnsi="Times New Roman" w:hint="default"/>
      </w:rPr>
    </w:lvl>
    <w:lvl w:ilvl="7">
      <w:start w:val="1"/>
      <w:numFmt w:val="decimal"/>
      <w:lvlText w:val="%1.%2.%3.%4.%5.%6.%7.%8"/>
      <w:lvlJc w:val="left"/>
      <w:pPr>
        <w:ind w:left="4380" w:hanging="1440"/>
      </w:pPr>
      <w:rPr>
        <w:rFonts w:ascii="Times New Roman" w:hAnsi="Times New Roman" w:hint="default"/>
      </w:rPr>
    </w:lvl>
    <w:lvl w:ilvl="8">
      <w:start w:val="1"/>
      <w:numFmt w:val="decimal"/>
      <w:lvlText w:val="%1.%2.%3.%4.%5.%6.%7.%8.%9"/>
      <w:lvlJc w:val="left"/>
      <w:pPr>
        <w:ind w:left="4800" w:hanging="1440"/>
      </w:pPr>
      <w:rPr>
        <w:rFonts w:ascii="Times New Roman" w:hAnsi="Times New Roman" w:hint="default"/>
      </w:rPr>
    </w:lvl>
  </w:abstractNum>
  <w:abstractNum w:abstractNumId="2" w15:restartNumberingAfterBreak="0">
    <w:nsid w:val="2C4E6647"/>
    <w:multiLevelType w:val="multilevel"/>
    <w:tmpl w:val="2C4E66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C78DB26"/>
    <w:multiLevelType w:val="singleLevel"/>
    <w:tmpl w:val="2C78DB26"/>
    <w:lvl w:ilvl="0">
      <w:start w:val="8"/>
      <w:numFmt w:val="chineseCounting"/>
      <w:suff w:val="space"/>
      <w:lvlText w:val="第%1章"/>
      <w:lvlJc w:val="left"/>
      <w:rPr>
        <w:rFonts w:hint="eastAsia"/>
      </w:rPr>
    </w:lvl>
  </w:abstractNum>
  <w:abstractNum w:abstractNumId="4"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5FD"/>
    <w:rsid w:val="00011F1A"/>
    <w:rsid w:val="00012195"/>
    <w:rsid w:val="00012941"/>
    <w:rsid w:val="00020849"/>
    <w:rsid w:val="00022CBB"/>
    <w:rsid w:val="00047D15"/>
    <w:rsid w:val="000668B1"/>
    <w:rsid w:val="00077A5F"/>
    <w:rsid w:val="000839E3"/>
    <w:rsid w:val="00095A48"/>
    <w:rsid w:val="00096253"/>
    <w:rsid w:val="00096F4C"/>
    <w:rsid w:val="000A3186"/>
    <w:rsid w:val="000C443F"/>
    <w:rsid w:val="000D0BA8"/>
    <w:rsid w:val="000D517F"/>
    <w:rsid w:val="000E06C3"/>
    <w:rsid w:val="000F054A"/>
    <w:rsid w:val="000F0612"/>
    <w:rsid w:val="000F356E"/>
    <w:rsid w:val="000F72EE"/>
    <w:rsid w:val="00115C8C"/>
    <w:rsid w:val="00167A6A"/>
    <w:rsid w:val="00170E6A"/>
    <w:rsid w:val="00181D50"/>
    <w:rsid w:val="00185E6F"/>
    <w:rsid w:val="001C5A2F"/>
    <w:rsid w:val="001D25CE"/>
    <w:rsid w:val="001D4256"/>
    <w:rsid w:val="001E0448"/>
    <w:rsid w:val="001E5724"/>
    <w:rsid w:val="001E7B48"/>
    <w:rsid w:val="001E7B6A"/>
    <w:rsid w:val="002040DD"/>
    <w:rsid w:val="00212DC2"/>
    <w:rsid w:val="00216BFF"/>
    <w:rsid w:val="00222176"/>
    <w:rsid w:val="00231E59"/>
    <w:rsid w:val="0023279F"/>
    <w:rsid w:val="00242673"/>
    <w:rsid w:val="00245A5E"/>
    <w:rsid w:val="00280069"/>
    <w:rsid w:val="00285327"/>
    <w:rsid w:val="002A7568"/>
    <w:rsid w:val="002D50EA"/>
    <w:rsid w:val="002E22FA"/>
    <w:rsid w:val="002E2686"/>
    <w:rsid w:val="002E568F"/>
    <w:rsid w:val="00301669"/>
    <w:rsid w:val="00307D4A"/>
    <w:rsid w:val="00313A87"/>
    <w:rsid w:val="00317774"/>
    <w:rsid w:val="0032185F"/>
    <w:rsid w:val="00322986"/>
    <w:rsid w:val="0034254B"/>
    <w:rsid w:val="00350054"/>
    <w:rsid w:val="003673A0"/>
    <w:rsid w:val="003713E4"/>
    <w:rsid w:val="00372413"/>
    <w:rsid w:val="0038013B"/>
    <w:rsid w:val="0038665C"/>
    <w:rsid w:val="003A4A41"/>
    <w:rsid w:val="003B280B"/>
    <w:rsid w:val="003B4420"/>
    <w:rsid w:val="003B4C81"/>
    <w:rsid w:val="003D170F"/>
    <w:rsid w:val="003E42C4"/>
    <w:rsid w:val="003E51BE"/>
    <w:rsid w:val="003E69DA"/>
    <w:rsid w:val="003E708C"/>
    <w:rsid w:val="003F0CE5"/>
    <w:rsid w:val="003F4218"/>
    <w:rsid w:val="004070CF"/>
    <w:rsid w:val="00411FE8"/>
    <w:rsid w:val="0042016C"/>
    <w:rsid w:val="00421899"/>
    <w:rsid w:val="004410A6"/>
    <w:rsid w:val="00442A3A"/>
    <w:rsid w:val="00443CC7"/>
    <w:rsid w:val="00445DE2"/>
    <w:rsid w:val="00463BB1"/>
    <w:rsid w:val="00481B2D"/>
    <w:rsid w:val="00497627"/>
    <w:rsid w:val="004B0A9B"/>
    <w:rsid w:val="004B2806"/>
    <w:rsid w:val="004D43BD"/>
    <w:rsid w:val="004E20F2"/>
    <w:rsid w:val="004E3AA9"/>
    <w:rsid w:val="004F414B"/>
    <w:rsid w:val="00501703"/>
    <w:rsid w:val="00506F93"/>
    <w:rsid w:val="00510404"/>
    <w:rsid w:val="00523BE4"/>
    <w:rsid w:val="00531BA5"/>
    <w:rsid w:val="005334FA"/>
    <w:rsid w:val="00536F5F"/>
    <w:rsid w:val="00550525"/>
    <w:rsid w:val="00554981"/>
    <w:rsid w:val="00556923"/>
    <w:rsid w:val="00574AAA"/>
    <w:rsid w:val="00581F72"/>
    <w:rsid w:val="0058309A"/>
    <w:rsid w:val="0059756A"/>
    <w:rsid w:val="00597A72"/>
    <w:rsid w:val="005A0378"/>
    <w:rsid w:val="005B5EA5"/>
    <w:rsid w:val="005D1F15"/>
    <w:rsid w:val="005D7258"/>
    <w:rsid w:val="005F0B0C"/>
    <w:rsid w:val="006064C4"/>
    <w:rsid w:val="0061538A"/>
    <w:rsid w:val="006341BC"/>
    <w:rsid w:val="006344E4"/>
    <w:rsid w:val="00636B56"/>
    <w:rsid w:val="00652D07"/>
    <w:rsid w:val="00665621"/>
    <w:rsid w:val="00673DEC"/>
    <w:rsid w:val="00683D2A"/>
    <w:rsid w:val="00686AF1"/>
    <w:rsid w:val="0069117A"/>
    <w:rsid w:val="006A6B76"/>
    <w:rsid w:val="006A777E"/>
    <w:rsid w:val="006C3747"/>
    <w:rsid w:val="006E2B61"/>
    <w:rsid w:val="006E4F82"/>
    <w:rsid w:val="006F64C9"/>
    <w:rsid w:val="00704BB5"/>
    <w:rsid w:val="007078E3"/>
    <w:rsid w:val="00714B81"/>
    <w:rsid w:val="00746ED9"/>
    <w:rsid w:val="007639A2"/>
    <w:rsid w:val="0078100A"/>
    <w:rsid w:val="007C379D"/>
    <w:rsid w:val="007C62ED"/>
    <w:rsid w:val="007C72ED"/>
    <w:rsid w:val="007E39E3"/>
    <w:rsid w:val="007F14A5"/>
    <w:rsid w:val="007F1CC5"/>
    <w:rsid w:val="008104C9"/>
    <w:rsid w:val="008128AD"/>
    <w:rsid w:val="00816687"/>
    <w:rsid w:val="0081750D"/>
    <w:rsid w:val="00845431"/>
    <w:rsid w:val="008560E2"/>
    <w:rsid w:val="0086680C"/>
    <w:rsid w:val="00871732"/>
    <w:rsid w:val="008761DE"/>
    <w:rsid w:val="00884EA0"/>
    <w:rsid w:val="00886EBF"/>
    <w:rsid w:val="00894CA8"/>
    <w:rsid w:val="0089604B"/>
    <w:rsid w:val="008B2FD1"/>
    <w:rsid w:val="008B54AC"/>
    <w:rsid w:val="008C5440"/>
    <w:rsid w:val="008D0642"/>
    <w:rsid w:val="008E4B5B"/>
    <w:rsid w:val="008E7093"/>
    <w:rsid w:val="00922844"/>
    <w:rsid w:val="009238B8"/>
    <w:rsid w:val="0092632A"/>
    <w:rsid w:val="00934047"/>
    <w:rsid w:val="00940871"/>
    <w:rsid w:val="009430A7"/>
    <w:rsid w:val="00944E96"/>
    <w:rsid w:val="00953DB1"/>
    <w:rsid w:val="009610A6"/>
    <w:rsid w:val="00987500"/>
    <w:rsid w:val="00987F0E"/>
    <w:rsid w:val="009A10C9"/>
    <w:rsid w:val="009B04FA"/>
    <w:rsid w:val="009B32F7"/>
    <w:rsid w:val="009D668F"/>
    <w:rsid w:val="009E0FFC"/>
    <w:rsid w:val="009E54CB"/>
    <w:rsid w:val="00A03BBD"/>
    <w:rsid w:val="00A16F3A"/>
    <w:rsid w:val="00A22398"/>
    <w:rsid w:val="00A261DF"/>
    <w:rsid w:val="00A42F61"/>
    <w:rsid w:val="00A61EFD"/>
    <w:rsid w:val="00A6323A"/>
    <w:rsid w:val="00A66CAD"/>
    <w:rsid w:val="00A715AC"/>
    <w:rsid w:val="00A81807"/>
    <w:rsid w:val="00AA4570"/>
    <w:rsid w:val="00AA630A"/>
    <w:rsid w:val="00AB21FC"/>
    <w:rsid w:val="00AC065D"/>
    <w:rsid w:val="00AD26EA"/>
    <w:rsid w:val="00AD778E"/>
    <w:rsid w:val="00AE3D1A"/>
    <w:rsid w:val="00AE6AE6"/>
    <w:rsid w:val="00AF0EAF"/>
    <w:rsid w:val="00AF3218"/>
    <w:rsid w:val="00AF75D0"/>
    <w:rsid w:val="00B00816"/>
    <w:rsid w:val="00B01166"/>
    <w:rsid w:val="00B03909"/>
    <w:rsid w:val="00B16040"/>
    <w:rsid w:val="00B24946"/>
    <w:rsid w:val="00B306B2"/>
    <w:rsid w:val="00B378C3"/>
    <w:rsid w:val="00B40ECD"/>
    <w:rsid w:val="00B60E42"/>
    <w:rsid w:val="00BA0D24"/>
    <w:rsid w:val="00BA23F0"/>
    <w:rsid w:val="00BB0D28"/>
    <w:rsid w:val="00BB5F26"/>
    <w:rsid w:val="00BC073F"/>
    <w:rsid w:val="00BC7679"/>
    <w:rsid w:val="00BD3A85"/>
    <w:rsid w:val="00BD4F06"/>
    <w:rsid w:val="00BD5328"/>
    <w:rsid w:val="00BF7D17"/>
    <w:rsid w:val="00C00798"/>
    <w:rsid w:val="00C12D18"/>
    <w:rsid w:val="00C31DB5"/>
    <w:rsid w:val="00C31F89"/>
    <w:rsid w:val="00C32EE8"/>
    <w:rsid w:val="00C42FB8"/>
    <w:rsid w:val="00C54636"/>
    <w:rsid w:val="00C627E2"/>
    <w:rsid w:val="00C84A33"/>
    <w:rsid w:val="00C8738F"/>
    <w:rsid w:val="00C8755B"/>
    <w:rsid w:val="00CA53B2"/>
    <w:rsid w:val="00CB26C3"/>
    <w:rsid w:val="00CB7BF2"/>
    <w:rsid w:val="00CD2680"/>
    <w:rsid w:val="00CD4539"/>
    <w:rsid w:val="00CF4E7E"/>
    <w:rsid w:val="00CF6768"/>
    <w:rsid w:val="00D02F99"/>
    <w:rsid w:val="00D13271"/>
    <w:rsid w:val="00D14471"/>
    <w:rsid w:val="00D159DC"/>
    <w:rsid w:val="00D204B7"/>
    <w:rsid w:val="00D407E1"/>
    <w:rsid w:val="00D41376"/>
    <w:rsid w:val="00D417A1"/>
    <w:rsid w:val="00D504B7"/>
    <w:rsid w:val="00D538C6"/>
    <w:rsid w:val="00D56B3D"/>
    <w:rsid w:val="00D57AF2"/>
    <w:rsid w:val="00D6049C"/>
    <w:rsid w:val="00D63F10"/>
    <w:rsid w:val="00D715F7"/>
    <w:rsid w:val="00D773D2"/>
    <w:rsid w:val="00D80C90"/>
    <w:rsid w:val="00DA2F51"/>
    <w:rsid w:val="00DA5042"/>
    <w:rsid w:val="00DA72E8"/>
    <w:rsid w:val="00DA7E57"/>
    <w:rsid w:val="00DC277A"/>
    <w:rsid w:val="00DD0789"/>
    <w:rsid w:val="00DD7B5F"/>
    <w:rsid w:val="00DE7849"/>
    <w:rsid w:val="00DF0B35"/>
    <w:rsid w:val="00DF486C"/>
    <w:rsid w:val="00E05E8B"/>
    <w:rsid w:val="00E229B6"/>
    <w:rsid w:val="00E3631A"/>
    <w:rsid w:val="00E366AB"/>
    <w:rsid w:val="00E374AA"/>
    <w:rsid w:val="00E45F86"/>
    <w:rsid w:val="00E76E34"/>
    <w:rsid w:val="00E80BAE"/>
    <w:rsid w:val="00E84771"/>
    <w:rsid w:val="00EA1CD0"/>
    <w:rsid w:val="00EA2FE3"/>
    <w:rsid w:val="00EB5C3E"/>
    <w:rsid w:val="00EC43C7"/>
    <w:rsid w:val="00ED069E"/>
    <w:rsid w:val="00ED4159"/>
    <w:rsid w:val="00ED7F81"/>
    <w:rsid w:val="00F13551"/>
    <w:rsid w:val="00F1513C"/>
    <w:rsid w:val="00F16C77"/>
    <w:rsid w:val="00F17FB0"/>
    <w:rsid w:val="00F2154F"/>
    <w:rsid w:val="00F31D0D"/>
    <w:rsid w:val="00F52748"/>
    <w:rsid w:val="00F55776"/>
    <w:rsid w:val="00F56396"/>
    <w:rsid w:val="00F97302"/>
    <w:rsid w:val="00FB77A1"/>
    <w:rsid w:val="00FC1DE1"/>
    <w:rsid w:val="00FC24B5"/>
    <w:rsid w:val="00FD05E2"/>
    <w:rsid w:val="00FE0E04"/>
    <w:rsid w:val="01336A9F"/>
    <w:rsid w:val="22F77141"/>
    <w:rsid w:val="29680F2A"/>
    <w:rsid w:val="299F4426"/>
    <w:rsid w:val="479C0356"/>
    <w:rsid w:val="66EE556E"/>
    <w:rsid w:val="78161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EF02A"/>
  <w15:docId w15:val="{C3F9BB06-7D24-490B-9FF5-F3880B0B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1"/>
    <w:link w:val="a4"/>
    <w:uiPriority w:val="99"/>
    <w:qFormat/>
    <w:rPr>
      <w:rFonts w:ascii="宋体" w:eastAsia="宋体" w:hAnsi="Courier New" w:cs="Times New Roman"/>
      <w:szCs w:val="20"/>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semiHidden/>
    <w:qFormat/>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81951">
      <w:bodyDiv w:val="1"/>
      <w:marLeft w:val="0"/>
      <w:marRight w:val="0"/>
      <w:marTop w:val="0"/>
      <w:marBottom w:val="0"/>
      <w:divBdr>
        <w:top w:val="none" w:sz="0" w:space="0" w:color="auto"/>
        <w:left w:val="none" w:sz="0" w:space="0" w:color="auto"/>
        <w:bottom w:val="none" w:sz="0" w:space="0" w:color="auto"/>
        <w:right w:val="none" w:sz="0" w:space="0" w:color="auto"/>
      </w:divBdr>
    </w:div>
    <w:div w:id="79790065">
      <w:bodyDiv w:val="1"/>
      <w:marLeft w:val="0"/>
      <w:marRight w:val="0"/>
      <w:marTop w:val="0"/>
      <w:marBottom w:val="0"/>
      <w:divBdr>
        <w:top w:val="none" w:sz="0" w:space="0" w:color="auto"/>
        <w:left w:val="none" w:sz="0" w:space="0" w:color="auto"/>
        <w:bottom w:val="none" w:sz="0" w:space="0" w:color="auto"/>
        <w:right w:val="none" w:sz="0" w:space="0" w:color="auto"/>
      </w:divBdr>
    </w:div>
    <w:div w:id="158545985">
      <w:bodyDiv w:val="1"/>
      <w:marLeft w:val="0"/>
      <w:marRight w:val="0"/>
      <w:marTop w:val="0"/>
      <w:marBottom w:val="0"/>
      <w:divBdr>
        <w:top w:val="none" w:sz="0" w:space="0" w:color="auto"/>
        <w:left w:val="none" w:sz="0" w:space="0" w:color="auto"/>
        <w:bottom w:val="none" w:sz="0" w:space="0" w:color="auto"/>
        <w:right w:val="none" w:sz="0" w:space="0" w:color="auto"/>
      </w:divBdr>
    </w:div>
    <w:div w:id="206962862">
      <w:bodyDiv w:val="1"/>
      <w:marLeft w:val="0"/>
      <w:marRight w:val="0"/>
      <w:marTop w:val="0"/>
      <w:marBottom w:val="0"/>
      <w:divBdr>
        <w:top w:val="none" w:sz="0" w:space="0" w:color="auto"/>
        <w:left w:val="none" w:sz="0" w:space="0" w:color="auto"/>
        <w:bottom w:val="none" w:sz="0" w:space="0" w:color="auto"/>
        <w:right w:val="none" w:sz="0" w:space="0" w:color="auto"/>
      </w:divBdr>
      <w:divsChild>
        <w:div w:id="667665">
          <w:marLeft w:val="446"/>
          <w:marRight w:val="0"/>
          <w:marTop w:val="120"/>
          <w:marBottom w:val="0"/>
          <w:divBdr>
            <w:top w:val="none" w:sz="0" w:space="0" w:color="auto"/>
            <w:left w:val="none" w:sz="0" w:space="0" w:color="auto"/>
            <w:bottom w:val="none" w:sz="0" w:space="0" w:color="auto"/>
            <w:right w:val="none" w:sz="0" w:space="0" w:color="auto"/>
          </w:divBdr>
        </w:div>
        <w:div w:id="1250583793">
          <w:marLeft w:val="446"/>
          <w:marRight w:val="0"/>
          <w:marTop w:val="120"/>
          <w:marBottom w:val="0"/>
          <w:divBdr>
            <w:top w:val="none" w:sz="0" w:space="0" w:color="auto"/>
            <w:left w:val="none" w:sz="0" w:space="0" w:color="auto"/>
            <w:bottom w:val="none" w:sz="0" w:space="0" w:color="auto"/>
            <w:right w:val="none" w:sz="0" w:space="0" w:color="auto"/>
          </w:divBdr>
        </w:div>
        <w:div w:id="1774083923">
          <w:marLeft w:val="446"/>
          <w:marRight w:val="0"/>
          <w:marTop w:val="120"/>
          <w:marBottom w:val="0"/>
          <w:divBdr>
            <w:top w:val="none" w:sz="0" w:space="0" w:color="auto"/>
            <w:left w:val="none" w:sz="0" w:space="0" w:color="auto"/>
            <w:bottom w:val="none" w:sz="0" w:space="0" w:color="auto"/>
            <w:right w:val="none" w:sz="0" w:space="0" w:color="auto"/>
          </w:divBdr>
        </w:div>
      </w:divsChild>
    </w:div>
    <w:div w:id="213395386">
      <w:bodyDiv w:val="1"/>
      <w:marLeft w:val="0"/>
      <w:marRight w:val="0"/>
      <w:marTop w:val="0"/>
      <w:marBottom w:val="0"/>
      <w:divBdr>
        <w:top w:val="none" w:sz="0" w:space="0" w:color="auto"/>
        <w:left w:val="none" w:sz="0" w:space="0" w:color="auto"/>
        <w:bottom w:val="none" w:sz="0" w:space="0" w:color="auto"/>
        <w:right w:val="none" w:sz="0" w:space="0" w:color="auto"/>
      </w:divBdr>
      <w:divsChild>
        <w:div w:id="530270117">
          <w:marLeft w:val="446"/>
          <w:marRight w:val="0"/>
          <w:marTop w:val="120"/>
          <w:marBottom w:val="0"/>
          <w:divBdr>
            <w:top w:val="none" w:sz="0" w:space="0" w:color="auto"/>
            <w:left w:val="none" w:sz="0" w:space="0" w:color="auto"/>
            <w:bottom w:val="none" w:sz="0" w:space="0" w:color="auto"/>
            <w:right w:val="none" w:sz="0" w:space="0" w:color="auto"/>
          </w:divBdr>
        </w:div>
        <w:div w:id="1908878853">
          <w:marLeft w:val="446"/>
          <w:marRight w:val="0"/>
          <w:marTop w:val="120"/>
          <w:marBottom w:val="0"/>
          <w:divBdr>
            <w:top w:val="none" w:sz="0" w:space="0" w:color="auto"/>
            <w:left w:val="none" w:sz="0" w:space="0" w:color="auto"/>
            <w:bottom w:val="none" w:sz="0" w:space="0" w:color="auto"/>
            <w:right w:val="none" w:sz="0" w:space="0" w:color="auto"/>
          </w:divBdr>
        </w:div>
        <w:div w:id="1581525094">
          <w:marLeft w:val="446"/>
          <w:marRight w:val="0"/>
          <w:marTop w:val="120"/>
          <w:marBottom w:val="0"/>
          <w:divBdr>
            <w:top w:val="none" w:sz="0" w:space="0" w:color="auto"/>
            <w:left w:val="none" w:sz="0" w:space="0" w:color="auto"/>
            <w:bottom w:val="none" w:sz="0" w:space="0" w:color="auto"/>
            <w:right w:val="none" w:sz="0" w:space="0" w:color="auto"/>
          </w:divBdr>
        </w:div>
        <w:div w:id="48499950">
          <w:marLeft w:val="446"/>
          <w:marRight w:val="0"/>
          <w:marTop w:val="120"/>
          <w:marBottom w:val="0"/>
          <w:divBdr>
            <w:top w:val="none" w:sz="0" w:space="0" w:color="auto"/>
            <w:left w:val="none" w:sz="0" w:space="0" w:color="auto"/>
            <w:bottom w:val="none" w:sz="0" w:space="0" w:color="auto"/>
            <w:right w:val="none" w:sz="0" w:space="0" w:color="auto"/>
          </w:divBdr>
        </w:div>
        <w:div w:id="154422891">
          <w:marLeft w:val="446"/>
          <w:marRight w:val="0"/>
          <w:marTop w:val="120"/>
          <w:marBottom w:val="0"/>
          <w:divBdr>
            <w:top w:val="none" w:sz="0" w:space="0" w:color="auto"/>
            <w:left w:val="none" w:sz="0" w:space="0" w:color="auto"/>
            <w:bottom w:val="none" w:sz="0" w:space="0" w:color="auto"/>
            <w:right w:val="none" w:sz="0" w:space="0" w:color="auto"/>
          </w:divBdr>
        </w:div>
      </w:divsChild>
    </w:div>
    <w:div w:id="314653760">
      <w:bodyDiv w:val="1"/>
      <w:marLeft w:val="0"/>
      <w:marRight w:val="0"/>
      <w:marTop w:val="0"/>
      <w:marBottom w:val="0"/>
      <w:divBdr>
        <w:top w:val="none" w:sz="0" w:space="0" w:color="auto"/>
        <w:left w:val="none" w:sz="0" w:space="0" w:color="auto"/>
        <w:bottom w:val="none" w:sz="0" w:space="0" w:color="auto"/>
        <w:right w:val="none" w:sz="0" w:space="0" w:color="auto"/>
      </w:divBdr>
    </w:div>
    <w:div w:id="329136361">
      <w:bodyDiv w:val="1"/>
      <w:marLeft w:val="0"/>
      <w:marRight w:val="0"/>
      <w:marTop w:val="0"/>
      <w:marBottom w:val="0"/>
      <w:divBdr>
        <w:top w:val="none" w:sz="0" w:space="0" w:color="auto"/>
        <w:left w:val="none" w:sz="0" w:space="0" w:color="auto"/>
        <w:bottom w:val="none" w:sz="0" w:space="0" w:color="auto"/>
        <w:right w:val="none" w:sz="0" w:space="0" w:color="auto"/>
      </w:divBdr>
    </w:div>
    <w:div w:id="385028711">
      <w:bodyDiv w:val="1"/>
      <w:marLeft w:val="0"/>
      <w:marRight w:val="0"/>
      <w:marTop w:val="0"/>
      <w:marBottom w:val="0"/>
      <w:divBdr>
        <w:top w:val="none" w:sz="0" w:space="0" w:color="auto"/>
        <w:left w:val="none" w:sz="0" w:space="0" w:color="auto"/>
        <w:bottom w:val="none" w:sz="0" w:space="0" w:color="auto"/>
        <w:right w:val="none" w:sz="0" w:space="0" w:color="auto"/>
      </w:divBdr>
    </w:div>
    <w:div w:id="444345356">
      <w:bodyDiv w:val="1"/>
      <w:marLeft w:val="0"/>
      <w:marRight w:val="0"/>
      <w:marTop w:val="0"/>
      <w:marBottom w:val="0"/>
      <w:divBdr>
        <w:top w:val="none" w:sz="0" w:space="0" w:color="auto"/>
        <w:left w:val="none" w:sz="0" w:space="0" w:color="auto"/>
        <w:bottom w:val="none" w:sz="0" w:space="0" w:color="auto"/>
        <w:right w:val="none" w:sz="0" w:space="0" w:color="auto"/>
      </w:divBdr>
    </w:div>
    <w:div w:id="451286373">
      <w:bodyDiv w:val="1"/>
      <w:marLeft w:val="0"/>
      <w:marRight w:val="0"/>
      <w:marTop w:val="0"/>
      <w:marBottom w:val="0"/>
      <w:divBdr>
        <w:top w:val="none" w:sz="0" w:space="0" w:color="auto"/>
        <w:left w:val="none" w:sz="0" w:space="0" w:color="auto"/>
        <w:bottom w:val="none" w:sz="0" w:space="0" w:color="auto"/>
        <w:right w:val="none" w:sz="0" w:space="0" w:color="auto"/>
      </w:divBdr>
      <w:divsChild>
        <w:div w:id="754670365">
          <w:marLeft w:val="1166"/>
          <w:marRight w:val="0"/>
          <w:marTop w:val="120"/>
          <w:marBottom w:val="0"/>
          <w:divBdr>
            <w:top w:val="none" w:sz="0" w:space="0" w:color="auto"/>
            <w:left w:val="none" w:sz="0" w:space="0" w:color="auto"/>
            <w:bottom w:val="none" w:sz="0" w:space="0" w:color="auto"/>
            <w:right w:val="none" w:sz="0" w:space="0" w:color="auto"/>
          </w:divBdr>
        </w:div>
      </w:divsChild>
    </w:div>
    <w:div w:id="464929428">
      <w:bodyDiv w:val="1"/>
      <w:marLeft w:val="0"/>
      <w:marRight w:val="0"/>
      <w:marTop w:val="0"/>
      <w:marBottom w:val="0"/>
      <w:divBdr>
        <w:top w:val="none" w:sz="0" w:space="0" w:color="auto"/>
        <w:left w:val="none" w:sz="0" w:space="0" w:color="auto"/>
        <w:bottom w:val="none" w:sz="0" w:space="0" w:color="auto"/>
        <w:right w:val="none" w:sz="0" w:space="0" w:color="auto"/>
      </w:divBdr>
    </w:div>
    <w:div w:id="535774687">
      <w:bodyDiv w:val="1"/>
      <w:marLeft w:val="0"/>
      <w:marRight w:val="0"/>
      <w:marTop w:val="0"/>
      <w:marBottom w:val="0"/>
      <w:divBdr>
        <w:top w:val="none" w:sz="0" w:space="0" w:color="auto"/>
        <w:left w:val="none" w:sz="0" w:space="0" w:color="auto"/>
        <w:bottom w:val="none" w:sz="0" w:space="0" w:color="auto"/>
        <w:right w:val="none" w:sz="0" w:space="0" w:color="auto"/>
      </w:divBdr>
      <w:divsChild>
        <w:div w:id="800541299">
          <w:marLeft w:val="446"/>
          <w:marRight w:val="0"/>
          <w:marTop w:val="120"/>
          <w:marBottom w:val="0"/>
          <w:divBdr>
            <w:top w:val="none" w:sz="0" w:space="0" w:color="auto"/>
            <w:left w:val="none" w:sz="0" w:space="0" w:color="auto"/>
            <w:bottom w:val="none" w:sz="0" w:space="0" w:color="auto"/>
            <w:right w:val="none" w:sz="0" w:space="0" w:color="auto"/>
          </w:divBdr>
        </w:div>
        <w:div w:id="825324231">
          <w:marLeft w:val="446"/>
          <w:marRight w:val="0"/>
          <w:marTop w:val="120"/>
          <w:marBottom w:val="0"/>
          <w:divBdr>
            <w:top w:val="none" w:sz="0" w:space="0" w:color="auto"/>
            <w:left w:val="none" w:sz="0" w:space="0" w:color="auto"/>
            <w:bottom w:val="none" w:sz="0" w:space="0" w:color="auto"/>
            <w:right w:val="none" w:sz="0" w:space="0" w:color="auto"/>
          </w:divBdr>
        </w:div>
        <w:div w:id="322854432">
          <w:marLeft w:val="446"/>
          <w:marRight w:val="0"/>
          <w:marTop w:val="120"/>
          <w:marBottom w:val="0"/>
          <w:divBdr>
            <w:top w:val="none" w:sz="0" w:space="0" w:color="auto"/>
            <w:left w:val="none" w:sz="0" w:space="0" w:color="auto"/>
            <w:bottom w:val="none" w:sz="0" w:space="0" w:color="auto"/>
            <w:right w:val="none" w:sz="0" w:space="0" w:color="auto"/>
          </w:divBdr>
        </w:div>
      </w:divsChild>
    </w:div>
    <w:div w:id="598951384">
      <w:bodyDiv w:val="1"/>
      <w:marLeft w:val="0"/>
      <w:marRight w:val="0"/>
      <w:marTop w:val="0"/>
      <w:marBottom w:val="0"/>
      <w:divBdr>
        <w:top w:val="none" w:sz="0" w:space="0" w:color="auto"/>
        <w:left w:val="none" w:sz="0" w:space="0" w:color="auto"/>
        <w:bottom w:val="none" w:sz="0" w:space="0" w:color="auto"/>
        <w:right w:val="none" w:sz="0" w:space="0" w:color="auto"/>
      </w:divBdr>
    </w:div>
    <w:div w:id="704910086">
      <w:bodyDiv w:val="1"/>
      <w:marLeft w:val="0"/>
      <w:marRight w:val="0"/>
      <w:marTop w:val="0"/>
      <w:marBottom w:val="0"/>
      <w:divBdr>
        <w:top w:val="none" w:sz="0" w:space="0" w:color="auto"/>
        <w:left w:val="none" w:sz="0" w:space="0" w:color="auto"/>
        <w:bottom w:val="none" w:sz="0" w:space="0" w:color="auto"/>
        <w:right w:val="none" w:sz="0" w:space="0" w:color="auto"/>
      </w:divBdr>
    </w:div>
    <w:div w:id="719129456">
      <w:bodyDiv w:val="1"/>
      <w:marLeft w:val="0"/>
      <w:marRight w:val="0"/>
      <w:marTop w:val="0"/>
      <w:marBottom w:val="0"/>
      <w:divBdr>
        <w:top w:val="none" w:sz="0" w:space="0" w:color="auto"/>
        <w:left w:val="none" w:sz="0" w:space="0" w:color="auto"/>
        <w:bottom w:val="none" w:sz="0" w:space="0" w:color="auto"/>
        <w:right w:val="none" w:sz="0" w:space="0" w:color="auto"/>
      </w:divBdr>
    </w:div>
    <w:div w:id="747578554">
      <w:bodyDiv w:val="1"/>
      <w:marLeft w:val="0"/>
      <w:marRight w:val="0"/>
      <w:marTop w:val="0"/>
      <w:marBottom w:val="0"/>
      <w:divBdr>
        <w:top w:val="none" w:sz="0" w:space="0" w:color="auto"/>
        <w:left w:val="none" w:sz="0" w:space="0" w:color="auto"/>
        <w:bottom w:val="none" w:sz="0" w:space="0" w:color="auto"/>
        <w:right w:val="none" w:sz="0" w:space="0" w:color="auto"/>
      </w:divBdr>
    </w:div>
    <w:div w:id="808090403">
      <w:bodyDiv w:val="1"/>
      <w:marLeft w:val="0"/>
      <w:marRight w:val="0"/>
      <w:marTop w:val="0"/>
      <w:marBottom w:val="0"/>
      <w:divBdr>
        <w:top w:val="none" w:sz="0" w:space="0" w:color="auto"/>
        <w:left w:val="none" w:sz="0" w:space="0" w:color="auto"/>
        <w:bottom w:val="none" w:sz="0" w:space="0" w:color="auto"/>
        <w:right w:val="none" w:sz="0" w:space="0" w:color="auto"/>
      </w:divBdr>
    </w:div>
    <w:div w:id="818155707">
      <w:bodyDiv w:val="1"/>
      <w:marLeft w:val="0"/>
      <w:marRight w:val="0"/>
      <w:marTop w:val="0"/>
      <w:marBottom w:val="0"/>
      <w:divBdr>
        <w:top w:val="none" w:sz="0" w:space="0" w:color="auto"/>
        <w:left w:val="none" w:sz="0" w:space="0" w:color="auto"/>
        <w:bottom w:val="none" w:sz="0" w:space="0" w:color="auto"/>
        <w:right w:val="none" w:sz="0" w:space="0" w:color="auto"/>
      </w:divBdr>
    </w:div>
    <w:div w:id="963384705">
      <w:bodyDiv w:val="1"/>
      <w:marLeft w:val="0"/>
      <w:marRight w:val="0"/>
      <w:marTop w:val="0"/>
      <w:marBottom w:val="0"/>
      <w:divBdr>
        <w:top w:val="none" w:sz="0" w:space="0" w:color="auto"/>
        <w:left w:val="none" w:sz="0" w:space="0" w:color="auto"/>
        <w:bottom w:val="none" w:sz="0" w:space="0" w:color="auto"/>
        <w:right w:val="none" w:sz="0" w:space="0" w:color="auto"/>
      </w:divBdr>
    </w:div>
    <w:div w:id="974025832">
      <w:bodyDiv w:val="1"/>
      <w:marLeft w:val="0"/>
      <w:marRight w:val="0"/>
      <w:marTop w:val="0"/>
      <w:marBottom w:val="0"/>
      <w:divBdr>
        <w:top w:val="none" w:sz="0" w:space="0" w:color="auto"/>
        <w:left w:val="none" w:sz="0" w:space="0" w:color="auto"/>
        <w:bottom w:val="none" w:sz="0" w:space="0" w:color="auto"/>
        <w:right w:val="none" w:sz="0" w:space="0" w:color="auto"/>
      </w:divBdr>
    </w:div>
    <w:div w:id="1028875193">
      <w:bodyDiv w:val="1"/>
      <w:marLeft w:val="0"/>
      <w:marRight w:val="0"/>
      <w:marTop w:val="0"/>
      <w:marBottom w:val="0"/>
      <w:divBdr>
        <w:top w:val="none" w:sz="0" w:space="0" w:color="auto"/>
        <w:left w:val="none" w:sz="0" w:space="0" w:color="auto"/>
        <w:bottom w:val="none" w:sz="0" w:space="0" w:color="auto"/>
        <w:right w:val="none" w:sz="0" w:space="0" w:color="auto"/>
      </w:divBdr>
      <w:divsChild>
        <w:div w:id="193157069">
          <w:marLeft w:val="446"/>
          <w:marRight w:val="0"/>
          <w:marTop w:val="120"/>
          <w:marBottom w:val="0"/>
          <w:divBdr>
            <w:top w:val="none" w:sz="0" w:space="0" w:color="auto"/>
            <w:left w:val="none" w:sz="0" w:space="0" w:color="auto"/>
            <w:bottom w:val="none" w:sz="0" w:space="0" w:color="auto"/>
            <w:right w:val="none" w:sz="0" w:space="0" w:color="auto"/>
          </w:divBdr>
        </w:div>
        <w:div w:id="926111096">
          <w:marLeft w:val="446"/>
          <w:marRight w:val="0"/>
          <w:marTop w:val="120"/>
          <w:marBottom w:val="0"/>
          <w:divBdr>
            <w:top w:val="none" w:sz="0" w:space="0" w:color="auto"/>
            <w:left w:val="none" w:sz="0" w:space="0" w:color="auto"/>
            <w:bottom w:val="none" w:sz="0" w:space="0" w:color="auto"/>
            <w:right w:val="none" w:sz="0" w:space="0" w:color="auto"/>
          </w:divBdr>
        </w:div>
        <w:div w:id="2143617149">
          <w:marLeft w:val="446"/>
          <w:marRight w:val="0"/>
          <w:marTop w:val="120"/>
          <w:marBottom w:val="0"/>
          <w:divBdr>
            <w:top w:val="none" w:sz="0" w:space="0" w:color="auto"/>
            <w:left w:val="none" w:sz="0" w:space="0" w:color="auto"/>
            <w:bottom w:val="none" w:sz="0" w:space="0" w:color="auto"/>
            <w:right w:val="none" w:sz="0" w:space="0" w:color="auto"/>
          </w:divBdr>
        </w:div>
        <w:div w:id="192035753">
          <w:marLeft w:val="446"/>
          <w:marRight w:val="0"/>
          <w:marTop w:val="120"/>
          <w:marBottom w:val="0"/>
          <w:divBdr>
            <w:top w:val="none" w:sz="0" w:space="0" w:color="auto"/>
            <w:left w:val="none" w:sz="0" w:space="0" w:color="auto"/>
            <w:bottom w:val="none" w:sz="0" w:space="0" w:color="auto"/>
            <w:right w:val="none" w:sz="0" w:space="0" w:color="auto"/>
          </w:divBdr>
        </w:div>
        <w:div w:id="1483044043">
          <w:marLeft w:val="446"/>
          <w:marRight w:val="0"/>
          <w:marTop w:val="120"/>
          <w:marBottom w:val="0"/>
          <w:divBdr>
            <w:top w:val="none" w:sz="0" w:space="0" w:color="auto"/>
            <w:left w:val="none" w:sz="0" w:space="0" w:color="auto"/>
            <w:bottom w:val="none" w:sz="0" w:space="0" w:color="auto"/>
            <w:right w:val="none" w:sz="0" w:space="0" w:color="auto"/>
          </w:divBdr>
        </w:div>
      </w:divsChild>
    </w:div>
    <w:div w:id="1035428791">
      <w:bodyDiv w:val="1"/>
      <w:marLeft w:val="0"/>
      <w:marRight w:val="0"/>
      <w:marTop w:val="0"/>
      <w:marBottom w:val="0"/>
      <w:divBdr>
        <w:top w:val="none" w:sz="0" w:space="0" w:color="auto"/>
        <w:left w:val="none" w:sz="0" w:space="0" w:color="auto"/>
        <w:bottom w:val="none" w:sz="0" w:space="0" w:color="auto"/>
        <w:right w:val="none" w:sz="0" w:space="0" w:color="auto"/>
      </w:divBdr>
    </w:div>
    <w:div w:id="1073897228">
      <w:bodyDiv w:val="1"/>
      <w:marLeft w:val="0"/>
      <w:marRight w:val="0"/>
      <w:marTop w:val="0"/>
      <w:marBottom w:val="0"/>
      <w:divBdr>
        <w:top w:val="none" w:sz="0" w:space="0" w:color="auto"/>
        <w:left w:val="none" w:sz="0" w:space="0" w:color="auto"/>
        <w:bottom w:val="none" w:sz="0" w:space="0" w:color="auto"/>
        <w:right w:val="none" w:sz="0" w:space="0" w:color="auto"/>
      </w:divBdr>
    </w:div>
    <w:div w:id="1136945512">
      <w:bodyDiv w:val="1"/>
      <w:marLeft w:val="0"/>
      <w:marRight w:val="0"/>
      <w:marTop w:val="0"/>
      <w:marBottom w:val="0"/>
      <w:divBdr>
        <w:top w:val="none" w:sz="0" w:space="0" w:color="auto"/>
        <w:left w:val="none" w:sz="0" w:space="0" w:color="auto"/>
        <w:bottom w:val="none" w:sz="0" w:space="0" w:color="auto"/>
        <w:right w:val="none" w:sz="0" w:space="0" w:color="auto"/>
      </w:divBdr>
    </w:div>
    <w:div w:id="1175194936">
      <w:bodyDiv w:val="1"/>
      <w:marLeft w:val="0"/>
      <w:marRight w:val="0"/>
      <w:marTop w:val="0"/>
      <w:marBottom w:val="0"/>
      <w:divBdr>
        <w:top w:val="none" w:sz="0" w:space="0" w:color="auto"/>
        <w:left w:val="none" w:sz="0" w:space="0" w:color="auto"/>
        <w:bottom w:val="none" w:sz="0" w:space="0" w:color="auto"/>
        <w:right w:val="none" w:sz="0" w:space="0" w:color="auto"/>
      </w:divBdr>
    </w:div>
    <w:div w:id="1283996246">
      <w:bodyDiv w:val="1"/>
      <w:marLeft w:val="0"/>
      <w:marRight w:val="0"/>
      <w:marTop w:val="0"/>
      <w:marBottom w:val="0"/>
      <w:divBdr>
        <w:top w:val="none" w:sz="0" w:space="0" w:color="auto"/>
        <w:left w:val="none" w:sz="0" w:space="0" w:color="auto"/>
        <w:bottom w:val="none" w:sz="0" w:space="0" w:color="auto"/>
        <w:right w:val="none" w:sz="0" w:space="0" w:color="auto"/>
      </w:divBdr>
    </w:div>
    <w:div w:id="1285885764">
      <w:bodyDiv w:val="1"/>
      <w:marLeft w:val="0"/>
      <w:marRight w:val="0"/>
      <w:marTop w:val="0"/>
      <w:marBottom w:val="0"/>
      <w:divBdr>
        <w:top w:val="none" w:sz="0" w:space="0" w:color="auto"/>
        <w:left w:val="none" w:sz="0" w:space="0" w:color="auto"/>
        <w:bottom w:val="none" w:sz="0" w:space="0" w:color="auto"/>
        <w:right w:val="none" w:sz="0" w:space="0" w:color="auto"/>
      </w:divBdr>
    </w:div>
    <w:div w:id="1299609573">
      <w:bodyDiv w:val="1"/>
      <w:marLeft w:val="0"/>
      <w:marRight w:val="0"/>
      <w:marTop w:val="0"/>
      <w:marBottom w:val="0"/>
      <w:divBdr>
        <w:top w:val="none" w:sz="0" w:space="0" w:color="auto"/>
        <w:left w:val="none" w:sz="0" w:space="0" w:color="auto"/>
        <w:bottom w:val="none" w:sz="0" w:space="0" w:color="auto"/>
        <w:right w:val="none" w:sz="0" w:space="0" w:color="auto"/>
      </w:divBdr>
    </w:div>
    <w:div w:id="1320843061">
      <w:bodyDiv w:val="1"/>
      <w:marLeft w:val="0"/>
      <w:marRight w:val="0"/>
      <w:marTop w:val="0"/>
      <w:marBottom w:val="0"/>
      <w:divBdr>
        <w:top w:val="none" w:sz="0" w:space="0" w:color="auto"/>
        <w:left w:val="none" w:sz="0" w:space="0" w:color="auto"/>
        <w:bottom w:val="none" w:sz="0" w:space="0" w:color="auto"/>
        <w:right w:val="none" w:sz="0" w:space="0" w:color="auto"/>
      </w:divBdr>
      <w:divsChild>
        <w:div w:id="368458738">
          <w:marLeft w:val="446"/>
          <w:marRight w:val="0"/>
          <w:marTop w:val="120"/>
          <w:marBottom w:val="0"/>
          <w:divBdr>
            <w:top w:val="none" w:sz="0" w:space="0" w:color="auto"/>
            <w:left w:val="none" w:sz="0" w:space="0" w:color="auto"/>
            <w:bottom w:val="none" w:sz="0" w:space="0" w:color="auto"/>
            <w:right w:val="none" w:sz="0" w:space="0" w:color="auto"/>
          </w:divBdr>
        </w:div>
      </w:divsChild>
    </w:div>
    <w:div w:id="1453210620">
      <w:bodyDiv w:val="1"/>
      <w:marLeft w:val="0"/>
      <w:marRight w:val="0"/>
      <w:marTop w:val="0"/>
      <w:marBottom w:val="0"/>
      <w:divBdr>
        <w:top w:val="none" w:sz="0" w:space="0" w:color="auto"/>
        <w:left w:val="none" w:sz="0" w:space="0" w:color="auto"/>
        <w:bottom w:val="none" w:sz="0" w:space="0" w:color="auto"/>
        <w:right w:val="none" w:sz="0" w:space="0" w:color="auto"/>
      </w:divBdr>
    </w:div>
    <w:div w:id="1518739147">
      <w:bodyDiv w:val="1"/>
      <w:marLeft w:val="0"/>
      <w:marRight w:val="0"/>
      <w:marTop w:val="0"/>
      <w:marBottom w:val="0"/>
      <w:divBdr>
        <w:top w:val="none" w:sz="0" w:space="0" w:color="auto"/>
        <w:left w:val="none" w:sz="0" w:space="0" w:color="auto"/>
        <w:bottom w:val="none" w:sz="0" w:space="0" w:color="auto"/>
        <w:right w:val="none" w:sz="0" w:space="0" w:color="auto"/>
      </w:divBdr>
    </w:div>
    <w:div w:id="1556887254">
      <w:bodyDiv w:val="1"/>
      <w:marLeft w:val="0"/>
      <w:marRight w:val="0"/>
      <w:marTop w:val="0"/>
      <w:marBottom w:val="0"/>
      <w:divBdr>
        <w:top w:val="none" w:sz="0" w:space="0" w:color="auto"/>
        <w:left w:val="none" w:sz="0" w:space="0" w:color="auto"/>
        <w:bottom w:val="none" w:sz="0" w:space="0" w:color="auto"/>
        <w:right w:val="none" w:sz="0" w:space="0" w:color="auto"/>
      </w:divBdr>
    </w:div>
    <w:div w:id="1580292827">
      <w:bodyDiv w:val="1"/>
      <w:marLeft w:val="0"/>
      <w:marRight w:val="0"/>
      <w:marTop w:val="0"/>
      <w:marBottom w:val="0"/>
      <w:divBdr>
        <w:top w:val="none" w:sz="0" w:space="0" w:color="auto"/>
        <w:left w:val="none" w:sz="0" w:space="0" w:color="auto"/>
        <w:bottom w:val="none" w:sz="0" w:space="0" w:color="auto"/>
        <w:right w:val="none" w:sz="0" w:space="0" w:color="auto"/>
      </w:divBdr>
    </w:div>
    <w:div w:id="1585190753">
      <w:bodyDiv w:val="1"/>
      <w:marLeft w:val="0"/>
      <w:marRight w:val="0"/>
      <w:marTop w:val="0"/>
      <w:marBottom w:val="0"/>
      <w:divBdr>
        <w:top w:val="none" w:sz="0" w:space="0" w:color="auto"/>
        <w:left w:val="none" w:sz="0" w:space="0" w:color="auto"/>
        <w:bottom w:val="none" w:sz="0" w:space="0" w:color="auto"/>
        <w:right w:val="none" w:sz="0" w:space="0" w:color="auto"/>
      </w:divBdr>
    </w:div>
    <w:div w:id="1610819762">
      <w:bodyDiv w:val="1"/>
      <w:marLeft w:val="0"/>
      <w:marRight w:val="0"/>
      <w:marTop w:val="0"/>
      <w:marBottom w:val="0"/>
      <w:divBdr>
        <w:top w:val="none" w:sz="0" w:space="0" w:color="auto"/>
        <w:left w:val="none" w:sz="0" w:space="0" w:color="auto"/>
        <w:bottom w:val="none" w:sz="0" w:space="0" w:color="auto"/>
        <w:right w:val="none" w:sz="0" w:space="0" w:color="auto"/>
      </w:divBdr>
      <w:divsChild>
        <w:div w:id="1454983852">
          <w:marLeft w:val="446"/>
          <w:marRight w:val="0"/>
          <w:marTop w:val="120"/>
          <w:marBottom w:val="0"/>
          <w:divBdr>
            <w:top w:val="none" w:sz="0" w:space="0" w:color="auto"/>
            <w:left w:val="none" w:sz="0" w:space="0" w:color="auto"/>
            <w:bottom w:val="none" w:sz="0" w:space="0" w:color="auto"/>
            <w:right w:val="none" w:sz="0" w:space="0" w:color="auto"/>
          </w:divBdr>
        </w:div>
        <w:div w:id="287514519">
          <w:marLeft w:val="446"/>
          <w:marRight w:val="0"/>
          <w:marTop w:val="120"/>
          <w:marBottom w:val="0"/>
          <w:divBdr>
            <w:top w:val="none" w:sz="0" w:space="0" w:color="auto"/>
            <w:left w:val="none" w:sz="0" w:space="0" w:color="auto"/>
            <w:bottom w:val="none" w:sz="0" w:space="0" w:color="auto"/>
            <w:right w:val="none" w:sz="0" w:space="0" w:color="auto"/>
          </w:divBdr>
        </w:div>
        <w:div w:id="689526142">
          <w:marLeft w:val="446"/>
          <w:marRight w:val="0"/>
          <w:marTop w:val="120"/>
          <w:marBottom w:val="0"/>
          <w:divBdr>
            <w:top w:val="none" w:sz="0" w:space="0" w:color="auto"/>
            <w:left w:val="none" w:sz="0" w:space="0" w:color="auto"/>
            <w:bottom w:val="none" w:sz="0" w:space="0" w:color="auto"/>
            <w:right w:val="none" w:sz="0" w:space="0" w:color="auto"/>
          </w:divBdr>
        </w:div>
        <w:div w:id="1941376974">
          <w:marLeft w:val="446"/>
          <w:marRight w:val="0"/>
          <w:marTop w:val="120"/>
          <w:marBottom w:val="0"/>
          <w:divBdr>
            <w:top w:val="none" w:sz="0" w:space="0" w:color="auto"/>
            <w:left w:val="none" w:sz="0" w:space="0" w:color="auto"/>
            <w:bottom w:val="none" w:sz="0" w:space="0" w:color="auto"/>
            <w:right w:val="none" w:sz="0" w:space="0" w:color="auto"/>
          </w:divBdr>
        </w:div>
        <w:div w:id="823931720">
          <w:marLeft w:val="446"/>
          <w:marRight w:val="0"/>
          <w:marTop w:val="120"/>
          <w:marBottom w:val="0"/>
          <w:divBdr>
            <w:top w:val="none" w:sz="0" w:space="0" w:color="auto"/>
            <w:left w:val="none" w:sz="0" w:space="0" w:color="auto"/>
            <w:bottom w:val="none" w:sz="0" w:space="0" w:color="auto"/>
            <w:right w:val="none" w:sz="0" w:space="0" w:color="auto"/>
          </w:divBdr>
        </w:div>
      </w:divsChild>
    </w:div>
    <w:div w:id="1707371492">
      <w:bodyDiv w:val="1"/>
      <w:marLeft w:val="0"/>
      <w:marRight w:val="0"/>
      <w:marTop w:val="0"/>
      <w:marBottom w:val="0"/>
      <w:divBdr>
        <w:top w:val="none" w:sz="0" w:space="0" w:color="auto"/>
        <w:left w:val="none" w:sz="0" w:space="0" w:color="auto"/>
        <w:bottom w:val="none" w:sz="0" w:space="0" w:color="auto"/>
        <w:right w:val="none" w:sz="0" w:space="0" w:color="auto"/>
      </w:divBdr>
      <w:divsChild>
        <w:div w:id="457377661">
          <w:marLeft w:val="446"/>
          <w:marRight w:val="0"/>
          <w:marTop w:val="120"/>
          <w:marBottom w:val="0"/>
          <w:divBdr>
            <w:top w:val="none" w:sz="0" w:space="0" w:color="auto"/>
            <w:left w:val="none" w:sz="0" w:space="0" w:color="auto"/>
            <w:bottom w:val="none" w:sz="0" w:space="0" w:color="auto"/>
            <w:right w:val="none" w:sz="0" w:space="0" w:color="auto"/>
          </w:divBdr>
        </w:div>
        <w:div w:id="230892473">
          <w:marLeft w:val="446"/>
          <w:marRight w:val="0"/>
          <w:marTop w:val="120"/>
          <w:marBottom w:val="0"/>
          <w:divBdr>
            <w:top w:val="none" w:sz="0" w:space="0" w:color="auto"/>
            <w:left w:val="none" w:sz="0" w:space="0" w:color="auto"/>
            <w:bottom w:val="none" w:sz="0" w:space="0" w:color="auto"/>
            <w:right w:val="none" w:sz="0" w:space="0" w:color="auto"/>
          </w:divBdr>
        </w:div>
        <w:div w:id="1288121103">
          <w:marLeft w:val="446"/>
          <w:marRight w:val="0"/>
          <w:marTop w:val="120"/>
          <w:marBottom w:val="0"/>
          <w:divBdr>
            <w:top w:val="none" w:sz="0" w:space="0" w:color="auto"/>
            <w:left w:val="none" w:sz="0" w:space="0" w:color="auto"/>
            <w:bottom w:val="none" w:sz="0" w:space="0" w:color="auto"/>
            <w:right w:val="none" w:sz="0" w:space="0" w:color="auto"/>
          </w:divBdr>
        </w:div>
      </w:divsChild>
    </w:div>
    <w:div w:id="1769958361">
      <w:bodyDiv w:val="1"/>
      <w:marLeft w:val="0"/>
      <w:marRight w:val="0"/>
      <w:marTop w:val="0"/>
      <w:marBottom w:val="0"/>
      <w:divBdr>
        <w:top w:val="none" w:sz="0" w:space="0" w:color="auto"/>
        <w:left w:val="none" w:sz="0" w:space="0" w:color="auto"/>
        <w:bottom w:val="none" w:sz="0" w:space="0" w:color="auto"/>
        <w:right w:val="none" w:sz="0" w:space="0" w:color="auto"/>
      </w:divBdr>
    </w:div>
    <w:div w:id="1779177439">
      <w:bodyDiv w:val="1"/>
      <w:marLeft w:val="0"/>
      <w:marRight w:val="0"/>
      <w:marTop w:val="0"/>
      <w:marBottom w:val="0"/>
      <w:divBdr>
        <w:top w:val="none" w:sz="0" w:space="0" w:color="auto"/>
        <w:left w:val="none" w:sz="0" w:space="0" w:color="auto"/>
        <w:bottom w:val="none" w:sz="0" w:space="0" w:color="auto"/>
        <w:right w:val="none" w:sz="0" w:space="0" w:color="auto"/>
      </w:divBdr>
    </w:div>
    <w:div w:id="1784498974">
      <w:bodyDiv w:val="1"/>
      <w:marLeft w:val="0"/>
      <w:marRight w:val="0"/>
      <w:marTop w:val="0"/>
      <w:marBottom w:val="0"/>
      <w:divBdr>
        <w:top w:val="none" w:sz="0" w:space="0" w:color="auto"/>
        <w:left w:val="none" w:sz="0" w:space="0" w:color="auto"/>
        <w:bottom w:val="none" w:sz="0" w:space="0" w:color="auto"/>
        <w:right w:val="none" w:sz="0" w:space="0" w:color="auto"/>
      </w:divBdr>
    </w:div>
    <w:div w:id="1799176297">
      <w:bodyDiv w:val="1"/>
      <w:marLeft w:val="0"/>
      <w:marRight w:val="0"/>
      <w:marTop w:val="0"/>
      <w:marBottom w:val="0"/>
      <w:divBdr>
        <w:top w:val="none" w:sz="0" w:space="0" w:color="auto"/>
        <w:left w:val="none" w:sz="0" w:space="0" w:color="auto"/>
        <w:bottom w:val="none" w:sz="0" w:space="0" w:color="auto"/>
        <w:right w:val="none" w:sz="0" w:space="0" w:color="auto"/>
      </w:divBdr>
      <w:divsChild>
        <w:div w:id="939795751">
          <w:marLeft w:val="446"/>
          <w:marRight w:val="0"/>
          <w:marTop w:val="120"/>
          <w:marBottom w:val="0"/>
          <w:divBdr>
            <w:top w:val="none" w:sz="0" w:space="0" w:color="auto"/>
            <w:left w:val="none" w:sz="0" w:space="0" w:color="auto"/>
            <w:bottom w:val="none" w:sz="0" w:space="0" w:color="auto"/>
            <w:right w:val="none" w:sz="0" w:space="0" w:color="auto"/>
          </w:divBdr>
        </w:div>
      </w:divsChild>
    </w:div>
    <w:div w:id="1936788100">
      <w:bodyDiv w:val="1"/>
      <w:marLeft w:val="0"/>
      <w:marRight w:val="0"/>
      <w:marTop w:val="0"/>
      <w:marBottom w:val="0"/>
      <w:divBdr>
        <w:top w:val="none" w:sz="0" w:space="0" w:color="auto"/>
        <w:left w:val="none" w:sz="0" w:space="0" w:color="auto"/>
        <w:bottom w:val="none" w:sz="0" w:space="0" w:color="auto"/>
        <w:right w:val="none" w:sz="0" w:space="0" w:color="auto"/>
      </w:divBdr>
    </w:div>
    <w:div w:id="1956937675">
      <w:bodyDiv w:val="1"/>
      <w:marLeft w:val="0"/>
      <w:marRight w:val="0"/>
      <w:marTop w:val="0"/>
      <w:marBottom w:val="0"/>
      <w:divBdr>
        <w:top w:val="none" w:sz="0" w:space="0" w:color="auto"/>
        <w:left w:val="none" w:sz="0" w:space="0" w:color="auto"/>
        <w:bottom w:val="none" w:sz="0" w:space="0" w:color="auto"/>
        <w:right w:val="none" w:sz="0" w:space="0" w:color="auto"/>
      </w:divBdr>
    </w:div>
    <w:div w:id="2023045848">
      <w:bodyDiv w:val="1"/>
      <w:marLeft w:val="0"/>
      <w:marRight w:val="0"/>
      <w:marTop w:val="0"/>
      <w:marBottom w:val="0"/>
      <w:divBdr>
        <w:top w:val="none" w:sz="0" w:space="0" w:color="auto"/>
        <w:left w:val="none" w:sz="0" w:space="0" w:color="auto"/>
        <w:bottom w:val="none" w:sz="0" w:space="0" w:color="auto"/>
        <w:right w:val="none" w:sz="0" w:space="0" w:color="auto"/>
      </w:divBdr>
    </w:div>
    <w:div w:id="2065713646">
      <w:bodyDiv w:val="1"/>
      <w:marLeft w:val="0"/>
      <w:marRight w:val="0"/>
      <w:marTop w:val="0"/>
      <w:marBottom w:val="0"/>
      <w:divBdr>
        <w:top w:val="none" w:sz="0" w:space="0" w:color="auto"/>
        <w:left w:val="none" w:sz="0" w:space="0" w:color="auto"/>
        <w:bottom w:val="none" w:sz="0" w:space="0" w:color="auto"/>
        <w:right w:val="none" w:sz="0" w:space="0" w:color="auto"/>
      </w:divBdr>
    </w:div>
    <w:div w:id="2124418112">
      <w:bodyDiv w:val="1"/>
      <w:marLeft w:val="0"/>
      <w:marRight w:val="0"/>
      <w:marTop w:val="0"/>
      <w:marBottom w:val="0"/>
      <w:divBdr>
        <w:top w:val="none" w:sz="0" w:space="0" w:color="auto"/>
        <w:left w:val="none" w:sz="0" w:space="0" w:color="auto"/>
        <w:bottom w:val="none" w:sz="0" w:space="0" w:color="auto"/>
        <w:right w:val="none" w:sz="0" w:space="0" w:color="auto"/>
      </w:divBdr>
      <w:divsChild>
        <w:div w:id="955597272">
          <w:marLeft w:val="446"/>
          <w:marRight w:val="0"/>
          <w:marTop w:val="120"/>
          <w:marBottom w:val="0"/>
          <w:divBdr>
            <w:top w:val="none" w:sz="0" w:space="0" w:color="auto"/>
            <w:left w:val="none" w:sz="0" w:space="0" w:color="auto"/>
            <w:bottom w:val="none" w:sz="0" w:space="0" w:color="auto"/>
            <w:right w:val="none" w:sz="0" w:space="0" w:color="auto"/>
          </w:divBdr>
        </w:div>
        <w:div w:id="595207800">
          <w:marLeft w:val="446"/>
          <w:marRight w:val="0"/>
          <w:marTop w:val="120"/>
          <w:marBottom w:val="0"/>
          <w:divBdr>
            <w:top w:val="none" w:sz="0" w:space="0" w:color="auto"/>
            <w:left w:val="none" w:sz="0" w:space="0" w:color="auto"/>
            <w:bottom w:val="none" w:sz="0" w:space="0" w:color="auto"/>
            <w:right w:val="none" w:sz="0" w:space="0" w:color="auto"/>
          </w:divBdr>
        </w:div>
        <w:div w:id="692414404">
          <w:marLeft w:val="446"/>
          <w:marRight w:val="0"/>
          <w:marTop w:val="120"/>
          <w:marBottom w:val="0"/>
          <w:divBdr>
            <w:top w:val="none" w:sz="0" w:space="0" w:color="auto"/>
            <w:left w:val="none" w:sz="0" w:space="0" w:color="auto"/>
            <w:bottom w:val="none" w:sz="0" w:space="0" w:color="auto"/>
            <w:right w:val="none" w:sz="0" w:space="0" w:color="auto"/>
          </w:divBdr>
        </w:div>
      </w:divsChild>
    </w:div>
    <w:div w:id="2133940391">
      <w:bodyDiv w:val="1"/>
      <w:marLeft w:val="0"/>
      <w:marRight w:val="0"/>
      <w:marTop w:val="0"/>
      <w:marBottom w:val="0"/>
      <w:divBdr>
        <w:top w:val="none" w:sz="0" w:space="0" w:color="auto"/>
        <w:left w:val="none" w:sz="0" w:space="0" w:color="auto"/>
        <w:bottom w:val="none" w:sz="0" w:space="0" w:color="auto"/>
        <w:right w:val="none" w:sz="0" w:space="0" w:color="auto"/>
      </w:divBdr>
      <w:divsChild>
        <w:div w:id="458885047">
          <w:marLeft w:val="0"/>
          <w:marRight w:val="0"/>
          <w:marTop w:val="0"/>
          <w:marBottom w:val="90"/>
          <w:divBdr>
            <w:top w:val="none" w:sz="0" w:space="0" w:color="auto"/>
            <w:left w:val="none" w:sz="0" w:space="0" w:color="auto"/>
            <w:bottom w:val="single" w:sz="12" w:space="0" w:color="F5F5F5"/>
            <w:right w:val="none" w:sz="0" w:space="0" w:color="auto"/>
          </w:divBdr>
        </w:div>
        <w:div w:id="1597904170">
          <w:marLeft w:val="0"/>
          <w:marRight w:val="0"/>
          <w:marTop w:val="0"/>
          <w:marBottom w:val="150"/>
          <w:divBdr>
            <w:top w:val="single" w:sz="6" w:space="4" w:color="E5E5E5"/>
            <w:left w:val="single" w:sz="6" w:space="4" w:color="E5E5E5"/>
            <w:bottom w:val="single" w:sz="6" w:space="4" w:color="E5E5E5"/>
            <w:right w:val="single" w:sz="6" w:space="4" w:color="E5E5E5"/>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4F344-10ED-4C5D-8CC4-9EFB0531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977</Words>
  <Characters>5571</Characters>
  <Application>Microsoft Office Word</Application>
  <DocSecurity>0</DocSecurity>
  <Lines>46</Lines>
  <Paragraphs>13</Paragraphs>
  <ScaleCrop>false</ScaleCrop>
  <Company>P R C</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2023-08-21T10:55:00Z</dcterms:created>
  <dcterms:modified xsi:type="dcterms:W3CDTF">2023-08-21T10:55:00Z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7F5ABDFA180A422285BF12AF4392447D</vt:lpwstr>
  </property>
  <property fmtid="{D5CDD505-2E9C-101B-9397-08002B2CF9AE}" pid="4" name="GrammarlyDocumentId">
    <vt:lpwstr>bd1d62f456c24f6a7351a60a7807ed5d1609ecfba6f17267ab80c632f5cd24db</vt:lpwstr>
  </property>
</Properties>
</file>