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F72F0"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94CC5">
        <w:rPr>
          <w:rFonts w:ascii="黑体" w:eastAsia="黑体" w:hAnsi="黑体" w:hint="eastAsia"/>
          <w:sz w:val="32"/>
          <w:szCs w:val="32"/>
        </w:rPr>
        <w:t>天然药物</w:t>
      </w:r>
      <w:r w:rsidR="0079772B">
        <w:rPr>
          <w:rFonts w:ascii="黑体" w:eastAsia="黑体" w:hAnsi="黑体" w:hint="eastAsia"/>
          <w:sz w:val="32"/>
          <w:szCs w:val="32"/>
        </w:rPr>
        <w:t>化学实验</w:t>
      </w:r>
      <w:r w:rsidRPr="001E5724">
        <w:rPr>
          <w:rFonts w:ascii="黑体" w:eastAsia="黑体" w:hAnsi="黑体" w:hint="eastAsia"/>
          <w:sz w:val="32"/>
          <w:szCs w:val="32"/>
        </w:rPr>
        <w:t>》课程教学大纲</w:t>
      </w:r>
    </w:p>
    <w:p w14:paraId="51694165"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79772B" w:rsidRPr="002F4D99" w14:paraId="72D6F588" w14:textId="77777777" w:rsidTr="0079772B">
        <w:trPr>
          <w:jc w:val="center"/>
        </w:trPr>
        <w:tc>
          <w:tcPr>
            <w:tcW w:w="1135" w:type="dxa"/>
            <w:vAlign w:val="center"/>
          </w:tcPr>
          <w:p w14:paraId="4DFEA239"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CA23914" w14:textId="1EFB8D0A" w:rsidR="0079772B" w:rsidRPr="00DD7B5F" w:rsidRDefault="00552EDF" w:rsidP="0079772B">
            <w:pPr>
              <w:spacing w:beforeLines="50" w:before="156" w:afterLines="50" w:after="156"/>
              <w:jc w:val="left"/>
              <w:rPr>
                <w:rFonts w:ascii="宋体" w:eastAsia="宋体" w:hAnsi="宋体"/>
              </w:rPr>
            </w:pPr>
            <w:r w:rsidRPr="00552EDF">
              <w:rPr>
                <w:rFonts w:ascii="宋体" w:eastAsia="宋体" w:hAnsi="宋体"/>
              </w:rPr>
              <w:t>Natural Products Chemistry Experiments</w:t>
            </w:r>
          </w:p>
        </w:tc>
        <w:tc>
          <w:tcPr>
            <w:tcW w:w="1134" w:type="dxa"/>
            <w:vAlign w:val="center"/>
          </w:tcPr>
          <w:p w14:paraId="36747BF9"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DC4D2C7" w14:textId="77777777" w:rsidR="0079772B" w:rsidRPr="00DD7B5F" w:rsidRDefault="00E94CC5" w:rsidP="0079772B">
            <w:pPr>
              <w:spacing w:beforeLines="50" w:before="156" w:afterLines="50" w:after="156"/>
              <w:rPr>
                <w:rFonts w:ascii="宋体" w:eastAsia="宋体" w:hAnsi="宋体"/>
              </w:rPr>
            </w:pPr>
            <w:r w:rsidRPr="00E94CC5">
              <w:rPr>
                <w:rFonts w:ascii="宋体" w:eastAsia="宋体" w:hAnsi="宋体" w:hint="eastAsia"/>
              </w:rPr>
              <w:t>PHAR1</w:t>
            </w:r>
            <w:r w:rsidRPr="00E94CC5">
              <w:rPr>
                <w:rFonts w:ascii="宋体" w:eastAsia="宋体" w:hAnsi="宋体"/>
              </w:rPr>
              <w:t>102</w:t>
            </w:r>
          </w:p>
        </w:tc>
      </w:tr>
      <w:tr w:rsidR="0079772B" w:rsidRPr="002F4D99" w14:paraId="3BA153A3" w14:textId="77777777" w:rsidTr="0079772B">
        <w:trPr>
          <w:jc w:val="center"/>
        </w:trPr>
        <w:tc>
          <w:tcPr>
            <w:tcW w:w="1135" w:type="dxa"/>
            <w:vAlign w:val="center"/>
          </w:tcPr>
          <w:p w14:paraId="3B96490F"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F7D9899" w14:textId="77777777" w:rsidR="0079772B" w:rsidRPr="00DD7B5F" w:rsidRDefault="00E94CC5" w:rsidP="0079772B">
            <w:pPr>
              <w:spacing w:beforeLines="50" w:before="156" w:afterLines="50" w:after="156"/>
              <w:jc w:val="left"/>
              <w:rPr>
                <w:rFonts w:ascii="宋体" w:eastAsia="宋体" w:hAnsi="宋体"/>
              </w:rPr>
            </w:pPr>
            <w:r w:rsidRPr="00E94CC5">
              <w:rPr>
                <w:rFonts w:ascii="宋体" w:eastAsia="宋体" w:hAnsi="宋体" w:hint="eastAsia"/>
              </w:rPr>
              <w:t>专业必修课程</w:t>
            </w:r>
          </w:p>
        </w:tc>
        <w:tc>
          <w:tcPr>
            <w:tcW w:w="1134" w:type="dxa"/>
            <w:vAlign w:val="center"/>
          </w:tcPr>
          <w:p w14:paraId="6053D862"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BA1074A" w14:textId="23044FF5" w:rsidR="0079772B" w:rsidRPr="00DD7B5F" w:rsidRDefault="00552EDF" w:rsidP="0079772B">
            <w:pPr>
              <w:spacing w:beforeLines="50" w:before="156" w:afterLines="50" w:after="156"/>
              <w:rPr>
                <w:rFonts w:ascii="宋体" w:eastAsia="宋体" w:hAnsi="宋体"/>
              </w:rPr>
            </w:pPr>
            <w:r w:rsidRPr="00552EDF">
              <w:rPr>
                <w:rFonts w:ascii="宋体" w:eastAsia="宋体" w:hAnsi="宋体" w:hint="eastAsia"/>
              </w:rPr>
              <w:t>药学、生物制药</w:t>
            </w:r>
          </w:p>
        </w:tc>
      </w:tr>
      <w:tr w:rsidR="0079772B" w:rsidRPr="002F4D99" w14:paraId="6BBF8853" w14:textId="77777777" w:rsidTr="0079772B">
        <w:trPr>
          <w:jc w:val="center"/>
        </w:trPr>
        <w:tc>
          <w:tcPr>
            <w:tcW w:w="1135" w:type="dxa"/>
            <w:vAlign w:val="center"/>
          </w:tcPr>
          <w:p w14:paraId="37125F12"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6D5FA9F" w14:textId="64E7E209" w:rsidR="0079772B" w:rsidRPr="00DD7B5F" w:rsidRDefault="0079772B" w:rsidP="0079772B">
            <w:pPr>
              <w:spacing w:beforeLines="50" w:before="156" w:afterLines="50" w:after="156"/>
              <w:jc w:val="left"/>
              <w:rPr>
                <w:rFonts w:ascii="宋体" w:eastAsia="宋体" w:hAnsi="宋体"/>
              </w:rPr>
            </w:pPr>
            <w:r>
              <w:rPr>
                <w:rFonts w:ascii="宋体" w:eastAsia="宋体" w:hAnsi="宋体"/>
              </w:rPr>
              <w:t>1</w:t>
            </w:r>
          </w:p>
        </w:tc>
        <w:tc>
          <w:tcPr>
            <w:tcW w:w="1134" w:type="dxa"/>
            <w:vAlign w:val="center"/>
          </w:tcPr>
          <w:p w14:paraId="69FC91BB"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96FA953" w14:textId="77777777" w:rsidR="0079772B" w:rsidRPr="00DD7B5F" w:rsidRDefault="00A863B0" w:rsidP="0079772B">
            <w:pPr>
              <w:spacing w:beforeLines="50" w:before="156" w:afterLines="50" w:after="156"/>
              <w:rPr>
                <w:rFonts w:ascii="宋体" w:eastAsia="宋体" w:hAnsi="宋体"/>
              </w:rPr>
            </w:pPr>
            <w:r>
              <w:rPr>
                <w:rFonts w:ascii="宋体" w:eastAsia="宋体" w:hAnsi="宋体"/>
              </w:rPr>
              <w:t>36</w:t>
            </w:r>
            <w:r w:rsidR="0079772B">
              <w:rPr>
                <w:rFonts w:ascii="宋体" w:eastAsia="宋体" w:hAnsi="宋体"/>
              </w:rPr>
              <w:t xml:space="preserve"> </w:t>
            </w:r>
          </w:p>
        </w:tc>
      </w:tr>
      <w:tr w:rsidR="0079772B" w:rsidRPr="002F4D99" w14:paraId="697142D5" w14:textId="77777777" w:rsidTr="0079772B">
        <w:trPr>
          <w:jc w:val="center"/>
        </w:trPr>
        <w:tc>
          <w:tcPr>
            <w:tcW w:w="1135" w:type="dxa"/>
            <w:vAlign w:val="center"/>
          </w:tcPr>
          <w:p w14:paraId="2DDDDAAE"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31B08DF" w14:textId="77777777" w:rsidR="0079772B" w:rsidRPr="00DD7B5F" w:rsidRDefault="0079772B" w:rsidP="0079772B">
            <w:pPr>
              <w:spacing w:beforeLines="50" w:before="156" w:afterLines="50" w:after="156"/>
              <w:jc w:val="left"/>
              <w:rPr>
                <w:rFonts w:ascii="宋体" w:eastAsia="宋体" w:hAnsi="宋体"/>
              </w:rPr>
            </w:pPr>
            <w:r>
              <w:rPr>
                <w:rFonts w:ascii="宋体" w:eastAsia="宋体" w:hAnsi="宋体" w:hint="eastAsia"/>
              </w:rPr>
              <w:t xml:space="preserve">刘江云、张健、许琼明 </w:t>
            </w:r>
          </w:p>
        </w:tc>
        <w:tc>
          <w:tcPr>
            <w:tcW w:w="1134" w:type="dxa"/>
            <w:vAlign w:val="center"/>
          </w:tcPr>
          <w:p w14:paraId="2F302DAD" w14:textId="77777777" w:rsidR="0079772B" w:rsidRPr="00DD7B5F" w:rsidRDefault="0079772B" w:rsidP="0079772B">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6551771" w14:textId="15F22E9F" w:rsidR="0079772B" w:rsidRPr="00DD7B5F" w:rsidRDefault="0079772B" w:rsidP="00E94CC5">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7A657E">
              <w:rPr>
                <w:rFonts w:ascii="宋体" w:eastAsia="宋体" w:hAnsi="宋体"/>
              </w:rPr>
              <w:t>0</w:t>
            </w:r>
            <w:r>
              <w:rPr>
                <w:rFonts w:ascii="宋体" w:eastAsia="宋体" w:hAnsi="宋体"/>
              </w:rPr>
              <w:t>6</w:t>
            </w:r>
          </w:p>
        </w:tc>
      </w:tr>
      <w:tr w:rsidR="00D13271" w:rsidRPr="002F4D99" w14:paraId="607672CB" w14:textId="77777777" w:rsidTr="0079772B">
        <w:trPr>
          <w:jc w:val="center"/>
        </w:trPr>
        <w:tc>
          <w:tcPr>
            <w:tcW w:w="1135" w:type="dxa"/>
            <w:vAlign w:val="center"/>
          </w:tcPr>
          <w:p w14:paraId="391DDE1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9DDE3BC" w14:textId="77777777" w:rsidR="00D13271" w:rsidRPr="00DD7B5F" w:rsidRDefault="0079772B" w:rsidP="00DD7B5F">
            <w:pPr>
              <w:spacing w:beforeLines="50" w:before="156" w:afterLines="50" w:after="156"/>
              <w:rPr>
                <w:rFonts w:ascii="宋体" w:eastAsia="宋体" w:hAnsi="宋体"/>
              </w:rPr>
            </w:pPr>
            <w:r>
              <w:rPr>
                <w:rFonts w:ascii="宋体" w:eastAsia="宋体" w:hAnsi="宋体" w:hint="eastAsia"/>
              </w:rPr>
              <w:t>自编讲义</w:t>
            </w:r>
          </w:p>
        </w:tc>
      </w:tr>
    </w:tbl>
    <w:p w14:paraId="3B1ECB3C"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7678F72"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E94CC5" w:rsidRPr="00C8492C">
        <w:rPr>
          <w:rFonts w:ascii="黑体" w:eastAsia="黑体" w:hAnsi="黑体" w:cs="宋体"/>
          <w:b/>
          <w:sz w:val="24"/>
          <w:szCs w:val="24"/>
        </w:rPr>
        <w:t xml:space="preserve"> </w:t>
      </w:r>
    </w:p>
    <w:p w14:paraId="4AF6C94D" w14:textId="77777777" w:rsidR="00E05E8B" w:rsidRPr="00FB77A1" w:rsidRDefault="00E94CC5" w:rsidP="00A92014">
      <w:pPr>
        <w:pStyle w:val="a3"/>
        <w:spacing w:beforeLines="50" w:before="156" w:afterLines="50" w:after="156" w:line="360" w:lineRule="auto"/>
        <w:ind w:firstLineChars="200" w:firstLine="420"/>
        <w:rPr>
          <w:rFonts w:hAnsi="宋体" w:cs="宋体"/>
        </w:rPr>
      </w:pPr>
      <w:r w:rsidRPr="001A761C">
        <w:rPr>
          <w:rFonts w:ascii="Times New Roman" w:hAnsi="Times New Roman" w:hint="eastAsia"/>
        </w:rPr>
        <w:t>天然药物化学是运用现代科学理论与方法研究天然药物中化学成分的一门学科。</w:t>
      </w:r>
      <w:r>
        <w:rPr>
          <w:rFonts w:ascii="Times New Roman" w:hAnsi="Times New Roman" w:hint="eastAsia"/>
        </w:rPr>
        <w:t>天然药物</w:t>
      </w:r>
      <w:r w:rsidR="00010CE4" w:rsidRPr="00010CE4">
        <w:rPr>
          <w:rFonts w:hAnsi="宋体" w:cs="宋体" w:hint="eastAsia"/>
        </w:rPr>
        <w:t>化学实验主要是研究中药中具有生物活性或能起防病治病作用的化学成分，即有效成分的化学结构、物理化学性质、提取、分离、检识、结构鉴定等</w:t>
      </w:r>
      <w:r>
        <w:rPr>
          <w:rFonts w:hAnsi="宋体" w:cs="宋体" w:hint="eastAsia"/>
        </w:rPr>
        <w:t>内容，通过实验掌握相关理论课知识和实验技能</w:t>
      </w:r>
      <w:r w:rsidR="00010CE4" w:rsidRPr="00010CE4">
        <w:rPr>
          <w:rFonts w:hAnsi="宋体" w:cs="宋体" w:hint="eastAsia"/>
        </w:rPr>
        <w:t>。</w:t>
      </w:r>
      <w:r w:rsidR="000F2DE7" w:rsidRPr="000F2DE7">
        <w:rPr>
          <w:rFonts w:hAnsi="宋体" w:cs="宋体" w:hint="eastAsia"/>
        </w:rPr>
        <w:t>以社会主义核心价值观为引领，弘扬中华优秀传统文化，</w:t>
      </w:r>
      <w:r w:rsidR="000F2DE7" w:rsidRPr="00523FCA">
        <w:rPr>
          <w:rFonts w:hAnsi="宋体" w:cs="宋体" w:hint="eastAsia"/>
        </w:rPr>
        <w:t>引导学生了解中药文化特色、取得的成绩与挑战，增强民族自信，激励学生的爱国情怀与专业报国精神。</w:t>
      </w:r>
    </w:p>
    <w:p w14:paraId="78957459"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E94CC5" w:rsidRPr="00FB77A1">
        <w:rPr>
          <w:rFonts w:hAnsi="宋体" w:cs="宋体"/>
        </w:rPr>
        <w:t xml:space="preserve"> </w:t>
      </w:r>
    </w:p>
    <w:p w14:paraId="189D7152" w14:textId="77777777" w:rsidR="00523FCA" w:rsidRDefault="00523FCA" w:rsidP="00A92014">
      <w:pPr>
        <w:pStyle w:val="a3"/>
        <w:spacing w:beforeLines="50" w:before="156" w:afterLines="50" w:after="156" w:line="360" w:lineRule="auto"/>
        <w:ind w:firstLineChars="200" w:firstLine="420"/>
        <w:rPr>
          <w:rFonts w:hAnsi="宋体" w:cs="宋体"/>
        </w:rPr>
      </w:pPr>
      <w:r w:rsidRPr="00523FCA">
        <w:rPr>
          <w:rFonts w:hAnsi="宋体" w:cs="宋体" w:hint="eastAsia"/>
        </w:rPr>
        <w:t>通过</w:t>
      </w:r>
      <w:r w:rsidR="00E94CC5" w:rsidRPr="001A761C">
        <w:rPr>
          <w:rFonts w:ascii="Times New Roman" w:hAnsi="Times New Roman" w:hint="eastAsia"/>
        </w:rPr>
        <w:t>天然药物</w:t>
      </w:r>
      <w:r w:rsidRPr="00523FCA">
        <w:rPr>
          <w:rFonts w:hAnsi="宋体" w:cs="宋体" w:hint="eastAsia"/>
        </w:rPr>
        <w:t>实验课程学习，掌握</w:t>
      </w:r>
      <w:r w:rsidR="00E94CC5" w:rsidRPr="001A761C">
        <w:rPr>
          <w:rFonts w:ascii="Times New Roman" w:hAnsi="Times New Roman" w:hint="eastAsia"/>
        </w:rPr>
        <w:t>天然药物</w:t>
      </w:r>
      <w:r w:rsidR="00010CE4">
        <w:rPr>
          <w:rFonts w:hAnsi="宋体" w:cs="宋体" w:hint="eastAsia"/>
        </w:rPr>
        <w:t>化学</w:t>
      </w:r>
      <w:r w:rsidRPr="00523FCA">
        <w:rPr>
          <w:rFonts w:hAnsi="宋体" w:cs="宋体" w:hint="eastAsia"/>
        </w:rPr>
        <w:t>的基本研究设计与方法</w:t>
      </w:r>
      <w:r w:rsidR="000F2DE7">
        <w:rPr>
          <w:rFonts w:hAnsi="宋体" w:cs="宋体" w:hint="eastAsia"/>
        </w:rPr>
        <w:t>、</w:t>
      </w:r>
      <w:r w:rsidR="00010CE4" w:rsidRPr="00010CE4">
        <w:rPr>
          <w:rFonts w:hAnsi="宋体" w:cs="宋体" w:hint="eastAsia"/>
        </w:rPr>
        <w:t>基本操作技术和方法，溶剂法提取原理，利用物质的溶解性、分配性、解离性差异进行分离的原理；掌握回流、连续回流、萃取、结晶、沉淀法、酸水解、薄层、柱层</w:t>
      </w:r>
      <w:r w:rsidR="000F2DE7">
        <w:rPr>
          <w:rFonts w:hAnsi="宋体" w:cs="宋体" w:hint="eastAsia"/>
        </w:rPr>
        <w:t>层析等提取分离方法及薄层检识、试管反应等检识方法和相关实验操作</w:t>
      </w:r>
      <w:r w:rsidRPr="00523FCA">
        <w:rPr>
          <w:rFonts w:hAnsi="宋体" w:cs="宋体" w:hint="eastAsia"/>
        </w:rPr>
        <w:t>。</w:t>
      </w:r>
      <w:r w:rsidR="00010CE4" w:rsidRPr="00010CE4">
        <w:rPr>
          <w:rFonts w:hAnsi="宋体" w:cs="宋体" w:hint="eastAsia"/>
        </w:rPr>
        <w:t>通过实验要求学生掌握使学生巩固理论知识，培养学生观察、分析、解决问题的能力，达到学以致用的目的。</w:t>
      </w:r>
    </w:p>
    <w:p w14:paraId="6B111B59"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0F2DE7" w:rsidRPr="000F2DE7">
        <w:rPr>
          <w:rFonts w:hAnsi="宋体" w:cs="宋体" w:hint="eastAsia"/>
          <w:b/>
        </w:rPr>
        <w:t>中药成分的提取分离与检识</w:t>
      </w:r>
    </w:p>
    <w:p w14:paraId="0A5306E4" w14:textId="77777777" w:rsidR="00E05E8B" w:rsidRDefault="000F2DE7" w:rsidP="000F2DE7">
      <w:pPr>
        <w:pStyle w:val="a3"/>
        <w:spacing w:beforeLines="50" w:before="156" w:afterLines="50" w:after="156"/>
        <w:ind w:firstLineChars="200" w:firstLine="420"/>
        <w:rPr>
          <w:rFonts w:hAnsi="宋体" w:cs="宋体"/>
        </w:rPr>
      </w:pPr>
      <w:r>
        <w:rPr>
          <w:rFonts w:hAnsi="宋体" w:cs="宋体" w:hint="eastAsia"/>
        </w:rPr>
        <w:t>通过</w:t>
      </w:r>
      <w:r w:rsidRPr="000F2DE7">
        <w:rPr>
          <w:rFonts w:hAnsi="宋体" w:cs="宋体" w:hint="eastAsia"/>
        </w:rPr>
        <w:t>实验</w:t>
      </w:r>
      <w:r w:rsidRPr="000F2DE7">
        <w:rPr>
          <w:rFonts w:hAnsi="宋体" w:cs="宋体"/>
        </w:rPr>
        <w:t>1-5</w:t>
      </w:r>
      <w:r>
        <w:rPr>
          <w:rFonts w:hAnsi="宋体" w:cs="宋体" w:hint="eastAsia"/>
        </w:rPr>
        <w:t>，</w:t>
      </w:r>
      <w:r w:rsidRPr="000F2DE7">
        <w:rPr>
          <w:rFonts w:hAnsi="宋体" w:cs="宋体" w:hint="eastAsia"/>
        </w:rPr>
        <w:t>掌握中药成分的提取分离与检识方法与操作</w:t>
      </w:r>
      <w:r>
        <w:rPr>
          <w:rFonts w:hAnsi="宋体" w:cs="宋体" w:hint="eastAsia"/>
        </w:rPr>
        <w:t>。</w:t>
      </w:r>
    </w:p>
    <w:p w14:paraId="2E3C1F7D" w14:textId="77777777" w:rsidR="00E05E8B" w:rsidRDefault="000F2DE7" w:rsidP="00DD7B5F">
      <w:pPr>
        <w:pStyle w:val="a3"/>
        <w:spacing w:beforeLines="50" w:before="156" w:afterLines="50" w:after="156"/>
        <w:ind w:firstLineChars="200" w:firstLine="422"/>
        <w:rPr>
          <w:rFonts w:ascii="黑体" w:eastAsia="黑体" w:hAnsi="黑体" w:cs="宋体"/>
          <w:sz w:val="24"/>
          <w:szCs w:val="24"/>
        </w:rPr>
      </w:pPr>
      <w:r>
        <w:rPr>
          <w:rFonts w:hAnsi="宋体" w:cs="宋体" w:hint="eastAsia"/>
          <w:b/>
        </w:rPr>
        <w:t xml:space="preserve"> </w:t>
      </w:r>
      <w:r w:rsidR="00E05E8B" w:rsidRPr="009C566C">
        <w:rPr>
          <w:rFonts w:ascii="黑体" w:eastAsia="黑体" w:hAnsi="黑体" w:cs="宋体" w:hint="eastAsia"/>
          <w:sz w:val="24"/>
          <w:szCs w:val="24"/>
        </w:rPr>
        <w:t>（三）课程目标与毕业要求</w:t>
      </w:r>
      <w:r w:rsidR="00E05E8B">
        <w:rPr>
          <w:rFonts w:ascii="黑体" w:eastAsia="黑体" w:hAnsi="黑体" w:cs="宋体" w:hint="eastAsia"/>
          <w:sz w:val="24"/>
          <w:szCs w:val="24"/>
        </w:rPr>
        <w:t>、课程内容</w:t>
      </w:r>
      <w:r w:rsidR="00E05E8B"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00E05E8B" w:rsidRPr="009C566C">
        <w:rPr>
          <w:rFonts w:ascii="黑体" w:eastAsia="黑体" w:hAnsi="黑体" w:cs="宋体" w:hint="eastAsia"/>
          <w:sz w:val="24"/>
          <w:szCs w:val="24"/>
        </w:rPr>
        <w:t>关系</w:t>
      </w:r>
    </w:p>
    <w:p w14:paraId="5390BCE6" w14:textId="77777777" w:rsidR="00A92014" w:rsidRPr="00A92014" w:rsidRDefault="00A92014" w:rsidP="00DD7B5F">
      <w:pPr>
        <w:pStyle w:val="a3"/>
        <w:spacing w:beforeLines="50" w:before="156" w:afterLines="50" w:after="156"/>
        <w:ind w:firstLineChars="200" w:firstLine="420"/>
        <w:rPr>
          <w:rFonts w:hAnsi="宋体" w:cs="宋体"/>
        </w:rPr>
      </w:pPr>
    </w:p>
    <w:p w14:paraId="72ABB01F"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1562E1E" w14:textId="77777777" w:rsidTr="00DD7B5F">
        <w:trPr>
          <w:jc w:val="center"/>
        </w:trPr>
        <w:tc>
          <w:tcPr>
            <w:tcW w:w="1302" w:type="dxa"/>
            <w:vAlign w:val="center"/>
          </w:tcPr>
          <w:p w14:paraId="3F909D08"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9E51AD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543894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AF5C368"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47F49" w14:paraId="3A8AA3CC" w14:textId="77777777" w:rsidTr="00DD7B5F">
        <w:trPr>
          <w:jc w:val="center"/>
        </w:trPr>
        <w:tc>
          <w:tcPr>
            <w:tcW w:w="1302" w:type="dxa"/>
            <w:vAlign w:val="center"/>
          </w:tcPr>
          <w:p w14:paraId="42341DB9" w14:textId="77777777" w:rsidR="00647F49" w:rsidRDefault="00647F49" w:rsidP="00647F49">
            <w:pPr>
              <w:pStyle w:val="a3"/>
              <w:spacing w:beforeLines="50" w:before="156" w:afterLines="50" w:after="156"/>
              <w:jc w:val="center"/>
              <w:rPr>
                <w:rFonts w:hAnsi="宋体" w:cs="宋体"/>
                <w:szCs w:val="21"/>
              </w:rPr>
            </w:pPr>
            <w:r>
              <w:rPr>
                <w:rFonts w:hAnsi="宋体" w:cs="宋体" w:hint="eastAsia"/>
                <w:szCs w:val="21"/>
              </w:rPr>
              <w:t>课程目标</w:t>
            </w:r>
            <w:r w:rsidR="000F2DE7">
              <w:rPr>
                <w:rFonts w:hAnsi="宋体" w:cs="宋体" w:hint="eastAsia"/>
                <w:szCs w:val="21"/>
              </w:rPr>
              <w:t>1</w:t>
            </w:r>
            <w:r>
              <w:rPr>
                <w:rFonts w:hAnsi="宋体" w:cs="宋体"/>
                <w:szCs w:val="21"/>
              </w:rPr>
              <w:t xml:space="preserve"> </w:t>
            </w:r>
          </w:p>
        </w:tc>
        <w:tc>
          <w:tcPr>
            <w:tcW w:w="1959" w:type="dxa"/>
            <w:vAlign w:val="center"/>
          </w:tcPr>
          <w:p w14:paraId="64652077" w14:textId="77777777" w:rsidR="00647F49" w:rsidRDefault="000F2DE7" w:rsidP="00647F49">
            <w:pPr>
              <w:pStyle w:val="a3"/>
              <w:spacing w:beforeLines="50" w:before="156" w:afterLines="50" w:after="156"/>
              <w:jc w:val="center"/>
              <w:rPr>
                <w:rFonts w:hAnsi="宋体" w:cs="宋体"/>
              </w:rPr>
            </w:pPr>
            <w:r w:rsidRPr="000F2DE7">
              <w:rPr>
                <w:rFonts w:hAnsi="宋体" w:cs="宋体" w:hint="eastAsia"/>
              </w:rPr>
              <w:t>中药成分的提取分离与检识</w:t>
            </w:r>
            <w:r w:rsidR="00647F49">
              <w:rPr>
                <w:rFonts w:hAnsi="宋体" w:cs="宋体"/>
              </w:rPr>
              <w:t xml:space="preserve"> </w:t>
            </w:r>
          </w:p>
        </w:tc>
        <w:tc>
          <w:tcPr>
            <w:tcW w:w="3118" w:type="dxa"/>
            <w:vAlign w:val="center"/>
          </w:tcPr>
          <w:p w14:paraId="169B6267" w14:textId="77777777" w:rsidR="00647F49" w:rsidRPr="0006451E" w:rsidRDefault="00647F49" w:rsidP="00647F49">
            <w:pPr>
              <w:pStyle w:val="a3"/>
              <w:spacing w:beforeLines="50" w:before="156" w:afterLines="50" w:after="156"/>
              <w:jc w:val="center"/>
              <w:rPr>
                <w:rFonts w:ascii="黑体" w:hAnsi="宋体"/>
                <w:szCs w:val="21"/>
              </w:rPr>
            </w:pPr>
            <w:r>
              <w:rPr>
                <w:rFonts w:ascii="黑体" w:hAnsi="宋体" w:hint="eastAsia"/>
                <w:szCs w:val="21"/>
              </w:rPr>
              <w:t>实验</w:t>
            </w:r>
            <w:r w:rsidR="000F2DE7">
              <w:rPr>
                <w:rFonts w:ascii="黑体" w:hAnsi="宋体" w:hint="eastAsia"/>
                <w:szCs w:val="21"/>
              </w:rPr>
              <w:t>1</w:t>
            </w:r>
            <w:r w:rsidR="000F2DE7">
              <w:rPr>
                <w:rFonts w:ascii="黑体" w:hAnsi="宋体"/>
                <w:szCs w:val="21"/>
              </w:rPr>
              <w:t>-5</w:t>
            </w:r>
          </w:p>
        </w:tc>
        <w:tc>
          <w:tcPr>
            <w:tcW w:w="2688" w:type="dxa"/>
            <w:vAlign w:val="center"/>
          </w:tcPr>
          <w:p w14:paraId="621AD5D8" w14:textId="77777777" w:rsidR="00647F49" w:rsidRDefault="00647F49" w:rsidP="00647F49">
            <w:pPr>
              <w:pStyle w:val="a3"/>
              <w:spacing w:beforeLines="50" w:before="156" w:afterLines="50" w:after="156"/>
              <w:jc w:val="center"/>
              <w:rPr>
                <w:rFonts w:hAnsi="宋体" w:cs="宋体"/>
              </w:rPr>
            </w:pPr>
            <w:r>
              <w:rPr>
                <w:rFonts w:hAnsi="宋体" w:cs="宋体" w:hint="eastAsia"/>
              </w:rPr>
              <w:t>掌握</w:t>
            </w:r>
            <w:r w:rsidR="00E94CC5">
              <w:rPr>
                <w:rFonts w:hAnsi="宋体" w:cs="宋体" w:hint="eastAsia"/>
              </w:rPr>
              <w:t>黄酮、皂苷、蒽醌、生物碱等常见类别</w:t>
            </w:r>
            <w:r>
              <w:rPr>
                <w:rFonts w:hAnsi="宋体" w:cs="宋体" w:hint="eastAsia"/>
              </w:rPr>
              <w:t>中药成分的提取分离与检识方法与</w:t>
            </w:r>
            <w:r w:rsidR="00E94CC5">
              <w:rPr>
                <w:rFonts w:hAnsi="宋体" w:cs="宋体" w:hint="eastAsia"/>
              </w:rPr>
              <w:t>实验</w:t>
            </w:r>
            <w:r>
              <w:rPr>
                <w:rFonts w:hAnsi="宋体" w:cs="宋体" w:hint="eastAsia"/>
              </w:rPr>
              <w:t>操作</w:t>
            </w:r>
            <w:r w:rsidR="00E94CC5">
              <w:rPr>
                <w:rFonts w:hAnsi="宋体" w:cs="宋体" w:hint="eastAsia"/>
              </w:rPr>
              <w:t>技能</w:t>
            </w:r>
          </w:p>
        </w:tc>
      </w:tr>
    </w:tbl>
    <w:p w14:paraId="73BAAB43" w14:textId="77777777" w:rsidR="00C00798" w:rsidRPr="007C62ED" w:rsidRDefault="00523FCA" w:rsidP="00A92014">
      <w:pPr>
        <w:spacing w:beforeLines="50" w:before="156" w:afterLines="50" w:after="156" w:line="360" w:lineRule="auto"/>
        <w:ind w:firstLineChars="200" w:firstLine="420"/>
        <w:rPr>
          <w:rFonts w:ascii="黑体" w:eastAsia="黑体" w:hAnsi="黑体"/>
          <w:b/>
          <w:sz w:val="28"/>
          <w:szCs w:val="28"/>
        </w:rPr>
      </w:pPr>
      <w:r>
        <w:rPr>
          <w:rFonts w:ascii="宋体" w:eastAsia="宋体" w:hAnsi="宋体" w:hint="eastAsia"/>
          <w:szCs w:val="21"/>
        </w:rPr>
        <w:t xml:space="preserve"> </w:t>
      </w:r>
      <w:r w:rsidR="007C62ED" w:rsidRPr="007C62ED">
        <w:rPr>
          <w:rFonts w:ascii="黑体" w:eastAsia="黑体" w:hAnsi="黑体" w:hint="eastAsia"/>
          <w:b/>
          <w:sz w:val="28"/>
          <w:szCs w:val="28"/>
        </w:rPr>
        <w:t>三、教学内容</w:t>
      </w:r>
    </w:p>
    <w:p w14:paraId="5B492798" w14:textId="77777777" w:rsidR="00647F49"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1.</w:t>
      </w:r>
      <w:r w:rsidRPr="00523FCA">
        <w:rPr>
          <w:rFonts w:ascii="宋体" w:eastAsia="宋体" w:hAnsi="宋体" w:hint="eastAsia"/>
        </w:rPr>
        <w:t>教学目标</w:t>
      </w:r>
    </w:p>
    <w:p w14:paraId="2080CE9C"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通过典型实验，要求学生掌握中药提取原理与操作技术。</w:t>
      </w:r>
    </w:p>
    <w:p w14:paraId="0882E8BA"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2.</w:t>
      </w:r>
      <w:r w:rsidRPr="00523FCA">
        <w:rPr>
          <w:rFonts w:ascii="宋体" w:eastAsia="宋体" w:hAnsi="宋体" w:hint="eastAsia"/>
        </w:rPr>
        <w:t>教学重难点</w:t>
      </w:r>
    </w:p>
    <w:p w14:paraId="2126E7F0"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1</w:t>
      </w:r>
      <w:r w:rsidRPr="00523FCA">
        <w:rPr>
          <w:rFonts w:ascii="宋体" w:eastAsia="宋体" w:hAnsi="宋体" w:hint="eastAsia"/>
        </w:rPr>
        <w:t>）内容1：槐米中芦丁</w:t>
      </w:r>
      <w:r w:rsidRPr="00523FCA">
        <w:rPr>
          <w:rFonts w:ascii="宋体" w:eastAsia="宋体" w:hAnsi="宋体"/>
        </w:rPr>
        <w:t>的</w:t>
      </w:r>
      <w:r w:rsidRPr="00523FCA">
        <w:rPr>
          <w:rFonts w:ascii="宋体" w:eastAsia="宋体" w:hAnsi="宋体" w:hint="eastAsia"/>
        </w:rPr>
        <w:t>提取分离；重点掌握黄酮及其苷的理化性质。</w:t>
      </w:r>
    </w:p>
    <w:p w14:paraId="6C9C96C9"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2</w:t>
      </w:r>
      <w:r w:rsidRPr="00523FCA">
        <w:rPr>
          <w:rFonts w:ascii="宋体" w:eastAsia="宋体" w:hAnsi="宋体" w:hint="eastAsia"/>
        </w:rPr>
        <w:t>）内容</w:t>
      </w:r>
      <w:r w:rsidRPr="00523FCA">
        <w:rPr>
          <w:rFonts w:ascii="宋体" w:eastAsia="宋体" w:hAnsi="宋体"/>
        </w:rPr>
        <w:t>2</w:t>
      </w:r>
      <w:r w:rsidRPr="00523FCA">
        <w:rPr>
          <w:rFonts w:ascii="宋体" w:eastAsia="宋体" w:hAnsi="宋体" w:hint="eastAsia"/>
        </w:rPr>
        <w:t>：人参皂苷的提取；重点掌握大孔树脂柱层析和薄层鉴别。</w:t>
      </w:r>
    </w:p>
    <w:p w14:paraId="4E518A7D"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）内容</w:t>
      </w:r>
      <w:r w:rsidRPr="00523FCA">
        <w:rPr>
          <w:rFonts w:ascii="宋体" w:eastAsia="宋体" w:hAnsi="宋体"/>
        </w:rPr>
        <w:t>3</w:t>
      </w:r>
      <w:r w:rsidRPr="00523FCA">
        <w:rPr>
          <w:rFonts w:ascii="宋体" w:eastAsia="宋体" w:hAnsi="宋体" w:hint="eastAsia"/>
        </w:rPr>
        <w:t>：虎杖中蒽醌类成分的提取分离；重点掌握pH梯度分离和反相色谱。</w:t>
      </w:r>
    </w:p>
    <w:p w14:paraId="293AC5C9"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4</w:t>
      </w:r>
      <w:r w:rsidRPr="00523FCA">
        <w:rPr>
          <w:rFonts w:ascii="宋体" w:eastAsia="宋体" w:hAnsi="宋体" w:hint="eastAsia"/>
        </w:rPr>
        <w:t>）内容</w:t>
      </w:r>
      <w:r w:rsidRPr="00523FCA">
        <w:rPr>
          <w:rFonts w:ascii="宋体" w:eastAsia="宋体" w:hAnsi="宋体"/>
        </w:rPr>
        <w:t>4</w:t>
      </w:r>
      <w:r w:rsidRPr="00523FCA">
        <w:rPr>
          <w:rFonts w:ascii="宋体" w:eastAsia="宋体" w:hAnsi="宋体" w:hint="eastAsia"/>
        </w:rPr>
        <w:t>：苦参中氧化苦参碱的提取分离；重点掌握离子交换树脂色谱和生物碱理化性质。</w:t>
      </w:r>
    </w:p>
    <w:p w14:paraId="4EC28AD5"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）内容</w:t>
      </w:r>
      <w:r w:rsidRPr="00523FCA">
        <w:rPr>
          <w:rFonts w:ascii="宋体" w:eastAsia="宋体" w:hAnsi="宋体"/>
        </w:rPr>
        <w:t>5</w:t>
      </w:r>
      <w:r w:rsidRPr="00523FCA">
        <w:rPr>
          <w:rFonts w:ascii="宋体" w:eastAsia="宋体" w:hAnsi="宋体" w:hint="eastAsia"/>
        </w:rPr>
        <w:t>：中药化学成分的预试；重点掌握主要类别成分的鉴别反应。</w:t>
      </w:r>
    </w:p>
    <w:p w14:paraId="1854ECEA"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3.</w:t>
      </w:r>
      <w:r w:rsidRPr="00523FCA">
        <w:rPr>
          <w:rFonts w:ascii="宋体" w:eastAsia="宋体" w:hAnsi="宋体" w:hint="eastAsia"/>
        </w:rPr>
        <w:t>教学内容</w:t>
      </w:r>
    </w:p>
    <w:p w14:paraId="0D119731"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第一节 槐米中芦丁</w:t>
      </w:r>
      <w:r w:rsidRPr="00523FCA">
        <w:rPr>
          <w:rFonts w:ascii="宋体" w:eastAsia="宋体" w:hAnsi="宋体"/>
        </w:rPr>
        <w:t>的</w:t>
      </w:r>
      <w:r w:rsidRPr="00523FCA">
        <w:rPr>
          <w:rFonts w:ascii="宋体" w:eastAsia="宋体" w:hAnsi="宋体" w:hint="eastAsia"/>
        </w:rPr>
        <w:t>提取分离与检识</w:t>
      </w:r>
    </w:p>
    <w:p w14:paraId="76E1DF88"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第二节 人参皂苷的提取与薄层鉴别</w:t>
      </w:r>
    </w:p>
    <w:p w14:paraId="52494F1A"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第三节 虎杖中蒽醌类成分的提取分离与检识</w:t>
      </w:r>
    </w:p>
    <w:p w14:paraId="616C8B75"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第四节 苦参中氧化苦参碱的提取分离与检识</w:t>
      </w:r>
    </w:p>
    <w:p w14:paraId="1C2F00BE"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第五节 中药化学成分的预试</w:t>
      </w:r>
    </w:p>
    <w:p w14:paraId="523C2874"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t>4.</w:t>
      </w:r>
      <w:r w:rsidRPr="00523FCA">
        <w:rPr>
          <w:rFonts w:ascii="宋体" w:eastAsia="宋体" w:hAnsi="宋体" w:hint="eastAsia"/>
        </w:rPr>
        <w:t xml:space="preserve">教学方法 </w:t>
      </w:r>
    </w:p>
    <w:p w14:paraId="68E8C327" w14:textId="77777777" w:rsidR="00523FCA" w:rsidRPr="00523FCA" w:rsidRDefault="00523FCA" w:rsidP="00A92014">
      <w:pPr>
        <w:widowControl/>
        <w:spacing w:beforeLines="50" w:before="156" w:afterLines="50" w:after="156" w:line="360" w:lineRule="auto"/>
        <w:ind w:firstLineChars="200" w:firstLine="420"/>
        <w:jc w:val="left"/>
        <w:rPr>
          <w:rFonts w:ascii="宋体" w:eastAsia="宋体" w:hAnsi="宋体"/>
        </w:rPr>
      </w:pPr>
      <w:r w:rsidRPr="00523FCA">
        <w:rPr>
          <w:rFonts w:ascii="宋体" w:eastAsia="宋体" w:hAnsi="宋体" w:hint="eastAsia"/>
        </w:rPr>
        <w:t>（1）讲授法：根据中药材中目标成分结构特征与理化性质原理，利用物质的溶解性、分配性、解离性差异进行分离的原理；掌握回流、连续回流、萃取、结晶、沉淀法、酸水解、薄层、柱层层析等提取分离方法及薄层检识、试管反应等检识方法和相关实验操作；使学生巩固理论知识，掌握中药化学的基本操作技术和方法，培养学生观察、分析、解决问题的能力，达到学以致用的目的。</w:t>
      </w:r>
    </w:p>
    <w:p w14:paraId="4493A747" w14:textId="77777777" w:rsidR="00523FCA" w:rsidRPr="00523FCA" w:rsidRDefault="00523FCA" w:rsidP="00A92014">
      <w:pPr>
        <w:widowControl/>
        <w:spacing w:beforeLines="50" w:before="156" w:afterLines="50" w:after="156" w:line="360" w:lineRule="auto"/>
        <w:ind w:firstLineChars="200" w:firstLine="420"/>
        <w:jc w:val="left"/>
        <w:rPr>
          <w:rFonts w:ascii="宋体" w:eastAsia="宋体" w:hAnsi="宋体"/>
        </w:rPr>
      </w:pPr>
      <w:r w:rsidRPr="00523FCA">
        <w:rPr>
          <w:rFonts w:ascii="宋体" w:eastAsia="宋体" w:hAnsi="宋体" w:hint="eastAsia"/>
        </w:rPr>
        <w:t>（2）实验法：结合具体的实验，掌握相关实验提取分离原理和操作技能。</w:t>
      </w:r>
    </w:p>
    <w:p w14:paraId="6F852F26"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rPr>
        <w:lastRenderedPageBreak/>
        <w:t>5.</w:t>
      </w:r>
      <w:r w:rsidRPr="00523FCA">
        <w:rPr>
          <w:rFonts w:ascii="宋体" w:eastAsia="宋体" w:hAnsi="宋体" w:hint="eastAsia"/>
        </w:rPr>
        <w:t>教学评价</w:t>
      </w:r>
    </w:p>
    <w:p w14:paraId="636EB545"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（1）思考题1：结合槐米中芦丁</w:t>
      </w:r>
      <w:r w:rsidRPr="00523FCA">
        <w:rPr>
          <w:rFonts w:ascii="宋体" w:eastAsia="宋体" w:hAnsi="宋体"/>
        </w:rPr>
        <w:t>的</w:t>
      </w:r>
      <w:r w:rsidRPr="00523FCA">
        <w:rPr>
          <w:rFonts w:ascii="宋体" w:eastAsia="宋体" w:hAnsi="宋体" w:hint="eastAsia"/>
        </w:rPr>
        <w:t xml:space="preserve">提取分离实验，简述实验原理和黄酮的理化性质？ </w:t>
      </w:r>
    </w:p>
    <w:p w14:paraId="292D0AA2"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2</w:t>
      </w:r>
      <w:r w:rsidRPr="00523FCA">
        <w:rPr>
          <w:rFonts w:ascii="宋体" w:eastAsia="宋体" w:hAnsi="宋体" w:hint="eastAsia"/>
        </w:rPr>
        <w:t>）思考题</w:t>
      </w:r>
      <w:r w:rsidRPr="00523FCA">
        <w:rPr>
          <w:rFonts w:ascii="宋体" w:eastAsia="宋体" w:hAnsi="宋体"/>
        </w:rPr>
        <w:t>2</w:t>
      </w:r>
      <w:r w:rsidRPr="00523FCA">
        <w:rPr>
          <w:rFonts w:ascii="宋体" w:eastAsia="宋体" w:hAnsi="宋体" w:hint="eastAsia"/>
        </w:rPr>
        <w:t>：结合人参皂苷</w:t>
      </w:r>
      <w:r w:rsidRPr="00523FCA">
        <w:rPr>
          <w:rFonts w:ascii="宋体" w:eastAsia="宋体" w:hAnsi="宋体"/>
        </w:rPr>
        <w:t>的</w:t>
      </w:r>
      <w:r w:rsidRPr="00523FCA">
        <w:rPr>
          <w:rFonts w:ascii="宋体" w:eastAsia="宋体" w:hAnsi="宋体" w:hint="eastAsia"/>
        </w:rPr>
        <w:t>提取分离实验，简述实验原理和薄层鉴别的方法？</w:t>
      </w:r>
    </w:p>
    <w:p w14:paraId="3FFDB847"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3</w:t>
      </w:r>
      <w:r w:rsidRPr="00523FCA">
        <w:rPr>
          <w:rFonts w:ascii="宋体" w:eastAsia="宋体" w:hAnsi="宋体" w:hint="eastAsia"/>
        </w:rPr>
        <w:t>）思考题</w:t>
      </w:r>
      <w:r w:rsidRPr="00523FCA">
        <w:rPr>
          <w:rFonts w:ascii="宋体" w:eastAsia="宋体" w:hAnsi="宋体"/>
        </w:rPr>
        <w:t>3</w:t>
      </w:r>
      <w:r w:rsidRPr="00523FCA">
        <w:rPr>
          <w:rFonts w:ascii="宋体" w:eastAsia="宋体" w:hAnsi="宋体" w:hint="eastAsia"/>
        </w:rPr>
        <w:t xml:space="preserve">：结合虎仗中大黄酚的提取实验，简述实验原理并画出相应流程图？ </w:t>
      </w:r>
    </w:p>
    <w:p w14:paraId="039343F4"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4</w:t>
      </w:r>
      <w:r w:rsidRPr="00523FCA">
        <w:rPr>
          <w:rFonts w:ascii="宋体" w:eastAsia="宋体" w:hAnsi="宋体" w:hint="eastAsia"/>
        </w:rPr>
        <w:t>）思考题</w:t>
      </w:r>
      <w:r w:rsidRPr="00523FCA">
        <w:rPr>
          <w:rFonts w:ascii="宋体" w:eastAsia="宋体" w:hAnsi="宋体"/>
        </w:rPr>
        <w:t>4</w:t>
      </w:r>
      <w:r w:rsidRPr="00523FCA">
        <w:rPr>
          <w:rFonts w:ascii="宋体" w:eastAsia="宋体" w:hAnsi="宋体" w:hint="eastAsia"/>
        </w:rPr>
        <w:t xml:space="preserve">：结合苦参中氧化苦参碱的提取分离，简述实验原理并画出流程图？ </w:t>
      </w:r>
    </w:p>
    <w:p w14:paraId="43A2980B" w14:textId="77777777" w:rsidR="00523FCA" w:rsidRPr="00523FCA" w:rsidRDefault="00523FCA" w:rsidP="00523FCA">
      <w:pPr>
        <w:widowControl/>
        <w:spacing w:beforeLines="50" w:before="156" w:afterLines="50" w:after="156"/>
        <w:ind w:firstLineChars="200" w:firstLine="420"/>
        <w:jc w:val="left"/>
        <w:rPr>
          <w:rFonts w:ascii="宋体" w:eastAsia="宋体" w:hAnsi="宋体"/>
        </w:rPr>
      </w:pPr>
      <w:r w:rsidRPr="00523FCA">
        <w:rPr>
          <w:rFonts w:ascii="宋体" w:eastAsia="宋体" w:hAnsi="宋体" w:hint="eastAsia"/>
        </w:rPr>
        <w:t>（</w:t>
      </w:r>
      <w:r w:rsidRPr="00523FCA">
        <w:rPr>
          <w:rFonts w:ascii="宋体" w:eastAsia="宋体" w:hAnsi="宋体"/>
        </w:rPr>
        <w:t>5</w:t>
      </w:r>
      <w:r w:rsidRPr="00523FCA">
        <w:rPr>
          <w:rFonts w:ascii="宋体" w:eastAsia="宋体" w:hAnsi="宋体" w:hint="eastAsia"/>
        </w:rPr>
        <w:t>）思考题</w:t>
      </w:r>
      <w:r w:rsidRPr="00523FCA">
        <w:rPr>
          <w:rFonts w:ascii="宋体" w:eastAsia="宋体" w:hAnsi="宋体"/>
        </w:rPr>
        <w:t>5</w:t>
      </w:r>
      <w:r w:rsidRPr="00523FCA">
        <w:rPr>
          <w:rFonts w:ascii="宋体" w:eastAsia="宋体" w:hAnsi="宋体" w:hint="eastAsia"/>
        </w:rPr>
        <w:t xml:space="preserve">：试述各类中药化学成分的鉴别反应？ </w:t>
      </w:r>
    </w:p>
    <w:p w14:paraId="4FAFC4DF"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252087EA"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3184"/>
        <w:gridCol w:w="2347"/>
      </w:tblGrid>
      <w:tr w:rsidR="00CA53B2" w14:paraId="2D0587A9" w14:textId="77777777" w:rsidTr="00A92014">
        <w:trPr>
          <w:trHeight w:val="340"/>
          <w:jc w:val="center"/>
        </w:trPr>
        <w:tc>
          <w:tcPr>
            <w:tcW w:w="2765" w:type="dxa"/>
            <w:vAlign w:val="center"/>
          </w:tcPr>
          <w:p w14:paraId="6C0ADAD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184" w:type="dxa"/>
            <w:vAlign w:val="center"/>
          </w:tcPr>
          <w:p w14:paraId="777B860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347" w:type="dxa"/>
            <w:vAlign w:val="center"/>
          </w:tcPr>
          <w:p w14:paraId="58D2E0C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F968012" w14:textId="77777777" w:rsidTr="00A92014">
        <w:trPr>
          <w:trHeight w:val="340"/>
          <w:jc w:val="center"/>
        </w:trPr>
        <w:tc>
          <w:tcPr>
            <w:tcW w:w="2765" w:type="dxa"/>
            <w:vAlign w:val="center"/>
          </w:tcPr>
          <w:p w14:paraId="48322AAC"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w:t>
            </w:r>
            <w:r w:rsidR="00523FCA">
              <w:rPr>
                <w:rFonts w:ascii="宋体" w:eastAsia="宋体" w:hAnsi="宋体" w:hint="eastAsia"/>
              </w:rPr>
              <w:t>节</w:t>
            </w:r>
          </w:p>
        </w:tc>
        <w:tc>
          <w:tcPr>
            <w:tcW w:w="3184" w:type="dxa"/>
            <w:vAlign w:val="center"/>
          </w:tcPr>
          <w:p w14:paraId="479BDEE0"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rPr>
              <w:t>槐米中芦丁的提取分离与检识</w:t>
            </w:r>
          </w:p>
        </w:tc>
        <w:tc>
          <w:tcPr>
            <w:tcW w:w="2347" w:type="dxa"/>
            <w:vAlign w:val="center"/>
          </w:tcPr>
          <w:p w14:paraId="41C221C6"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6D540B3E" w14:textId="77777777" w:rsidTr="00A92014">
        <w:trPr>
          <w:trHeight w:val="340"/>
          <w:jc w:val="center"/>
        </w:trPr>
        <w:tc>
          <w:tcPr>
            <w:tcW w:w="2765" w:type="dxa"/>
            <w:vAlign w:val="center"/>
          </w:tcPr>
          <w:p w14:paraId="5BBC15E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w:t>
            </w:r>
            <w:r w:rsidR="00523FCA">
              <w:rPr>
                <w:rFonts w:ascii="宋体" w:eastAsia="宋体" w:hAnsi="宋体" w:hint="eastAsia"/>
              </w:rPr>
              <w:t>节</w:t>
            </w:r>
          </w:p>
        </w:tc>
        <w:tc>
          <w:tcPr>
            <w:tcW w:w="3184" w:type="dxa"/>
            <w:vAlign w:val="center"/>
          </w:tcPr>
          <w:p w14:paraId="59A0C67C"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人参皂苷的提取与薄层鉴别</w:t>
            </w:r>
          </w:p>
        </w:tc>
        <w:tc>
          <w:tcPr>
            <w:tcW w:w="2347" w:type="dxa"/>
            <w:vAlign w:val="center"/>
          </w:tcPr>
          <w:p w14:paraId="07EB6A27"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3B02BD61" w14:textId="77777777" w:rsidTr="00A92014">
        <w:trPr>
          <w:trHeight w:val="340"/>
          <w:jc w:val="center"/>
        </w:trPr>
        <w:tc>
          <w:tcPr>
            <w:tcW w:w="2765" w:type="dxa"/>
            <w:vAlign w:val="center"/>
          </w:tcPr>
          <w:p w14:paraId="4C4048C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w:t>
            </w:r>
            <w:r w:rsidR="00523FCA">
              <w:rPr>
                <w:rFonts w:ascii="宋体" w:eastAsia="宋体" w:hAnsi="宋体" w:hint="eastAsia"/>
              </w:rPr>
              <w:t>节</w:t>
            </w:r>
          </w:p>
        </w:tc>
        <w:tc>
          <w:tcPr>
            <w:tcW w:w="3184" w:type="dxa"/>
            <w:vAlign w:val="center"/>
          </w:tcPr>
          <w:p w14:paraId="5933D812"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虎杖中蒽醌类成分的提取分离与检识</w:t>
            </w:r>
          </w:p>
        </w:tc>
        <w:tc>
          <w:tcPr>
            <w:tcW w:w="2347" w:type="dxa"/>
            <w:vAlign w:val="center"/>
          </w:tcPr>
          <w:p w14:paraId="34F52114"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2</w:t>
            </w:r>
          </w:p>
        </w:tc>
      </w:tr>
      <w:tr w:rsidR="00CA53B2" w14:paraId="3F5737D8" w14:textId="77777777" w:rsidTr="00A92014">
        <w:trPr>
          <w:trHeight w:val="340"/>
          <w:jc w:val="center"/>
        </w:trPr>
        <w:tc>
          <w:tcPr>
            <w:tcW w:w="2765" w:type="dxa"/>
            <w:vAlign w:val="center"/>
          </w:tcPr>
          <w:p w14:paraId="7328062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w:t>
            </w:r>
            <w:r w:rsidR="00523FCA">
              <w:rPr>
                <w:rFonts w:ascii="宋体" w:eastAsia="宋体" w:hAnsi="宋体" w:hint="eastAsia"/>
              </w:rPr>
              <w:t>节</w:t>
            </w:r>
          </w:p>
        </w:tc>
        <w:tc>
          <w:tcPr>
            <w:tcW w:w="3184" w:type="dxa"/>
            <w:vAlign w:val="center"/>
          </w:tcPr>
          <w:p w14:paraId="61811727"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苦参中氧化苦参碱的提取分离与检识</w:t>
            </w:r>
          </w:p>
        </w:tc>
        <w:tc>
          <w:tcPr>
            <w:tcW w:w="2347" w:type="dxa"/>
            <w:vAlign w:val="center"/>
          </w:tcPr>
          <w:p w14:paraId="30621F4A"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CA53B2" w14:paraId="04833D08" w14:textId="77777777" w:rsidTr="00A92014">
        <w:trPr>
          <w:trHeight w:val="340"/>
          <w:jc w:val="center"/>
        </w:trPr>
        <w:tc>
          <w:tcPr>
            <w:tcW w:w="2765" w:type="dxa"/>
            <w:vAlign w:val="center"/>
          </w:tcPr>
          <w:p w14:paraId="10062AC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w:t>
            </w:r>
            <w:r w:rsidR="00523FCA">
              <w:rPr>
                <w:rFonts w:ascii="宋体" w:eastAsia="宋体" w:hAnsi="宋体" w:hint="eastAsia"/>
              </w:rPr>
              <w:t>节</w:t>
            </w:r>
          </w:p>
        </w:tc>
        <w:tc>
          <w:tcPr>
            <w:tcW w:w="3184" w:type="dxa"/>
            <w:vAlign w:val="center"/>
          </w:tcPr>
          <w:p w14:paraId="57A37E1D" w14:textId="77777777" w:rsidR="00CA53B2" w:rsidRPr="0034254B" w:rsidRDefault="00523FCA" w:rsidP="00DD7B5F">
            <w:pPr>
              <w:widowControl/>
              <w:spacing w:beforeLines="50" w:before="156" w:afterLines="50" w:after="156"/>
              <w:jc w:val="center"/>
              <w:rPr>
                <w:rFonts w:ascii="宋体" w:eastAsia="宋体" w:hAnsi="宋体"/>
              </w:rPr>
            </w:pPr>
            <w:r w:rsidRPr="00523FCA">
              <w:rPr>
                <w:rFonts w:ascii="宋体" w:eastAsia="宋体" w:hAnsi="宋体" w:hint="eastAsia"/>
              </w:rPr>
              <w:t>中药化学成分的预试</w:t>
            </w:r>
          </w:p>
        </w:tc>
        <w:tc>
          <w:tcPr>
            <w:tcW w:w="2347" w:type="dxa"/>
            <w:vAlign w:val="center"/>
          </w:tcPr>
          <w:p w14:paraId="362A015E" w14:textId="77777777" w:rsidR="00CA53B2" w:rsidRPr="0034254B" w:rsidRDefault="00523FCA" w:rsidP="00DD7B5F">
            <w:pPr>
              <w:widowControl/>
              <w:spacing w:beforeLines="50" w:before="156" w:afterLines="50" w:after="156"/>
              <w:jc w:val="center"/>
              <w:rPr>
                <w:rFonts w:ascii="宋体" w:eastAsia="宋体" w:hAnsi="宋体"/>
              </w:rPr>
            </w:pPr>
            <w:r>
              <w:rPr>
                <w:rFonts w:ascii="宋体" w:eastAsia="宋体" w:hAnsi="宋体" w:hint="eastAsia"/>
              </w:rPr>
              <w:t>4</w:t>
            </w:r>
          </w:p>
        </w:tc>
      </w:tr>
    </w:tbl>
    <w:p w14:paraId="39C91321"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1EFADCE"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53"/>
        <w:gridCol w:w="1266"/>
        <w:gridCol w:w="1093"/>
        <w:gridCol w:w="1099"/>
        <w:gridCol w:w="1093"/>
        <w:gridCol w:w="1322"/>
        <w:gridCol w:w="870"/>
      </w:tblGrid>
      <w:tr w:rsidR="00D715F7" w:rsidRPr="00D715F7" w14:paraId="30F439F9" w14:textId="77777777" w:rsidTr="00AF2402">
        <w:trPr>
          <w:trHeight w:val="340"/>
          <w:jc w:val="center"/>
        </w:trPr>
        <w:tc>
          <w:tcPr>
            <w:tcW w:w="1553" w:type="dxa"/>
            <w:vAlign w:val="center"/>
          </w:tcPr>
          <w:p w14:paraId="12EBA95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266" w:type="dxa"/>
            <w:vAlign w:val="center"/>
          </w:tcPr>
          <w:p w14:paraId="75CCC2B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093" w:type="dxa"/>
            <w:vAlign w:val="center"/>
          </w:tcPr>
          <w:p w14:paraId="4B573C0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099" w:type="dxa"/>
            <w:vAlign w:val="center"/>
          </w:tcPr>
          <w:p w14:paraId="6CA6A61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93" w:type="dxa"/>
            <w:vAlign w:val="center"/>
          </w:tcPr>
          <w:p w14:paraId="503EC07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22" w:type="dxa"/>
            <w:vAlign w:val="center"/>
          </w:tcPr>
          <w:p w14:paraId="126B1FE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70" w:type="dxa"/>
            <w:vAlign w:val="center"/>
          </w:tcPr>
          <w:p w14:paraId="32B3A60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AF2402" w:rsidRPr="00D715F7" w14:paraId="23C575B7" w14:textId="77777777" w:rsidTr="00AF2402">
        <w:trPr>
          <w:trHeight w:val="340"/>
          <w:jc w:val="center"/>
        </w:trPr>
        <w:tc>
          <w:tcPr>
            <w:tcW w:w="1553" w:type="dxa"/>
            <w:vAlign w:val="center"/>
          </w:tcPr>
          <w:p w14:paraId="2460D57C"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266" w:type="dxa"/>
            <w:vAlign w:val="center"/>
          </w:tcPr>
          <w:p w14:paraId="31EAA939"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020.10.19</w:t>
            </w:r>
          </w:p>
        </w:tc>
        <w:tc>
          <w:tcPr>
            <w:tcW w:w="1093" w:type="dxa"/>
            <w:vAlign w:val="center"/>
          </w:tcPr>
          <w:p w14:paraId="126ACBDF"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实验1</w:t>
            </w:r>
          </w:p>
        </w:tc>
        <w:tc>
          <w:tcPr>
            <w:tcW w:w="1099" w:type="dxa"/>
            <w:vAlign w:val="center"/>
          </w:tcPr>
          <w:p w14:paraId="261BED86"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.1</w:t>
            </w:r>
            <w:r w:rsidRPr="00A10A84">
              <w:rPr>
                <w:rFonts w:ascii="宋体" w:eastAsia="宋体" w:hAnsi="宋体" w:cs="宋体" w:hint="eastAsia"/>
                <w:color w:val="000000"/>
                <w:kern w:val="0"/>
                <w:szCs w:val="21"/>
              </w:rPr>
              <w:t>槐米中芦丁</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提取分离</w:t>
            </w:r>
          </w:p>
        </w:tc>
        <w:tc>
          <w:tcPr>
            <w:tcW w:w="1093" w:type="dxa"/>
            <w:vAlign w:val="center"/>
          </w:tcPr>
          <w:p w14:paraId="1873FA69" w14:textId="77777777" w:rsidR="00AF2402" w:rsidRPr="004E7042"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345A419F"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实验1</w:t>
            </w:r>
            <w:r>
              <w:rPr>
                <w:rFonts w:ascii="宋体" w:eastAsia="宋体" w:hAnsi="宋体"/>
                <w:szCs w:val="21"/>
              </w:rPr>
              <w:t>.1</w:t>
            </w:r>
          </w:p>
        </w:tc>
        <w:tc>
          <w:tcPr>
            <w:tcW w:w="870" w:type="dxa"/>
            <w:vAlign w:val="center"/>
          </w:tcPr>
          <w:p w14:paraId="05944270"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215A220E" w14:textId="77777777" w:rsidTr="00AF2402">
        <w:trPr>
          <w:trHeight w:val="340"/>
          <w:jc w:val="center"/>
        </w:trPr>
        <w:tc>
          <w:tcPr>
            <w:tcW w:w="1553" w:type="dxa"/>
            <w:vAlign w:val="center"/>
          </w:tcPr>
          <w:p w14:paraId="6941BBB4"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266" w:type="dxa"/>
            <w:vAlign w:val="center"/>
          </w:tcPr>
          <w:p w14:paraId="19CADA82"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020.10.26</w:t>
            </w:r>
          </w:p>
        </w:tc>
        <w:tc>
          <w:tcPr>
            <w:tcW w:w="1093" w:type="dxa"/>
            <w:vAlign w:val="center"/>
          </w:tcPr>
          <w:p w14:paraId="162D7935"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实验1</w:t>
            </w:r>
          </w:p>
        </w:tc>
        <w:tc>
          <w:tcPr>
            <w:tcW w:w="1099" w:type="dxa"/>
            <w:vAlign w:val="center"/>
          </w:tcPr>
          <w:p w14:paraId="698FA0C5"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.2</w:t>
            </w:r>
            <w:r w:rsidRPr="00A10A84">
              <w:rPr>
                <w:rFonts w:ascii="宋体" w:eastAsia="宋体" w:hAnsi="宋体" w:cs="宋体" w:hint="eastAsia"/>
                <w:color w:val="000000"/>
                <w:kern w:val="0"/>
                <w:szCs w:val="21"/>
              </w:rPr>
              <w:t>槐米中芦丁</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提取分离</w:t>
            </w:r>
          </w:p>
        </w:tc>
        <w:tc>
          <w:tcPr>
            <w:tcW w:w="1093" w:type="dxa"/>
            <w:vAlign w:val="center"/>
          </w:tcPr>
          <w:p w14:paraId="4617A073"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1373316C"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实验1</w:t>
            </w:r>
            <w:r>
              <w:rPr>
                <w:rFonts w:ascii="宋体" w:eastAsia="宋体" w:hAnsi="宋体"/>
                <w:szCs w:val="21"/>
              </w:rPr>
              <w:t>.2</w:t>
            </w:r>
          </w:p>
        </w:tc>
        <w:tc>
          <w:tcPr>
            <w:tcW w:w="870" w:type="dxa"/>
            <w:vAlign w:val="center"/>
          </w:tcPr>
          <w:p w14:paraId="453BC750"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675DCA4C" w14:textId="77777777" w:rsidTr="00AF2402">
        <w:trPr>
          <w:trHeight w:val="340"/>
          <w:jc w:val="center"/>
        </w:trPr>
        <w:tc>
          <w:tcPr>
            <w:tcW w:w="1553" w:type="dxa"/>
            <w:vAlign w:val="center"/>
          </w:tcPr>
          <w:p w14:paraId="19D92C55"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1266" w:type="dxa"/>
            <w:vAlign w:val="center"/>
          </w:tcPr>
          <w:p w14:paraId="3B868A07"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020.11.02</w:t>
            </w:r>
          </w:p>
        </w:tc>
        <w:tc>
          <w:tcPr>
            <w:tcW w:w="1093" w:type="dxa"/>
            <w:vAlign w:val="center"/>
          </w:tcPr>
          <w:p w14:paraId="3369FD85"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2</w:t>
            </w:r>
          </w:p>
        </w:tc>
        <w:tc>
          <w:tcPr>
            <w:tcW w:w="1099" w:type="dxa"/>
            <w:vAlign w:val="center"/>
          </w:tcPr>
          <w:p w14:paraId="042F9C08"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人参皂苷的提取与薄层鉴别</w:t>
            </w:r>
          </w:p>
        </w:tc>
        <w:tc>
          <w:tcPr>
            <w:tcW w:w="1093" w:type="dxa"/>
            <w:vAlign w:val="center"/>
          </w:tcPr>
          <w:p w14:paraId="318181AD"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5058881D"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2</w:t>
            </w:r>
          </w:p>
        </w:tc>
        <w:tc>
          <w:tcPr>
            <w:tcW w:w="870" w:type="dxa"/>
            <w:vAlign w:val="center"/>
          </w:tcPr>
          <w:p w14:paraId="6F6A9833"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661E38AF" w14:textId="77777777" w:rsidTr="00AF2402">
        <w:trPr>
          <w:trHeight w:val="340"/>
          <w:jc w:val="center"/>
        </w:trPr>
        <w:tc>
          <w:tcPr>
            <w:tcW w:w="1553" w:type="dxa"/>
            <w:vAlign w:val="center"/>
          </w:tcPr>
          <w:p w14:paraId="1426A37F"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266" w:type="dxa"/>
            <w:vAlign w:val="center"/>
          </w:tcPr>
          <w:p w14:paraId="295B0978"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020.11.09</w:t>
            </w:r>
          </w:p>
        </w:tc>
        <w:tc>
          <w:tcPr>
            <w:tcW w:w="1093" w:type="dxa"/>
            <w:vAlign w:val="center"/>
          </w:tcPr>
          <w:p w14:paraId="2486FB44"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099" w:type="dxa"/>
            <w:vAlign w:val="center"/>
          </w:tcPr>
          <w:p w14:paraId="69621BCB"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虎杖中蒽醌类成分的提取</w:t>
            </w:r>
          </w:p>
        </w:tc>
        <w:tc>
          <w:tcPr>
            <w:tcW w:w="1093" w:type="dxa"/>
            <w:vAlign w:val="center"/>
          </w:tcPr>
          <w:p w14:paraId="73D12E82"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3AF2236B"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3.1</w:t>
            </w:r>
          </w:p>
        </w:tc>
        <w:tc>
          <w:tcPr>
            <w:tcW w:w="870" w:type="dxa"/>
            <w:vAlign w:val="center"/>
          </w:tcPr>
          <w:p w14:paraId="764592D0"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5DD81064" w14:textId="77777777" w:rsidTr="00AF2402">
        <w:trPr>
          <w:trHeight w:val="340"/>
          <w:jc w:val="center"/>
        </w:trPr>
        <w:tc>
          <w:tcPr>
            <w:tcW w:w="1553" w:type="dxa"/>
            <w:vAlign w:val="center"/>
          </w:tcPr>
          <w:p w14:paraId="30718CFB"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266" w:type="dxa"/>
            <w:vAlign w:val="center"/>
          </w:tcPr>
          <w:p w14:paraId="0F3A593F"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020.11.16</w:t>
            </w:r>
          </w:p>
        </w:tc>
        <w:tc>
          <w:tcPr>
            <w:tcW w:w="1093" w:type="dxa"/>
            <w:vAlign w:val="center"/>
          </w:tcPr>
          <w:p w14:paraId="4C7E741E"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099" w:type="dxa"/>
            <w:vAlign w:val="center"/>
          </w:tcPr>
          <w:p w14:paraId="2A397F83"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虎杖中蒽醌类成分的分离</w:t>
            </w:r>
          </w:p>
        </w:tc>
        <w:tc>
          <w:tcPr>
            <w:tcW w:w="1093" w:type="dxa"/>
            <w:vAlign w:val="center"/>
          </w:tcPr>
          <w:p w14:paraId="7ADD8B8B"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203F543A"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3.2</w:t>
            </w:r>
          </w:p>
        </w:tc>
        <w:tc>
          <w:tcPr>
            <w:tcW w:w="870" w:type="dxa"/>
            <w:vAlign w:val="center"/>
          </w:tcPr>
          <w:p w14:paraId="388EEAF2"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34769040" w14:textId="77777777" w:rsidTr="00AF2402">
        <w:trPr>
          <w:trHeight w:val="340"/>
          <w:jc w:val="center"/>
        </w:trPr>
        <w:tc>
          <w:tcPr>
            <w:tcW w:w="1553" w:type="dxa"/>
            <w:vAlign w:val="center"/>
          </w:tcPr>
          <w:p w14:paraId="44F9BB4C"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266" w:type="dxa"/>
            <w:vAlign w:val="center"/>
          </w:tcPr>
          <w:p w14:paraId="3B932CD3"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020.11.23</w:t>
            </w:r>
          </w:p>
        </w:tc>
        <w:tc>
          <w:tcPr>
            <w:tcW w:w="1093" w:type="dxa"/>
            <w:vAlign w:val="center"/>
          </w:tcPr>
          <w:p w14:paraId="182B68CE"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w:t>
            </w:r>
          </w:p>
        </w:tc>
        <w:tc>
          <w:tcPr>
            <w:tcW w:w="1099" w:type="dxa"/>
            <w:vAlign w:val="center"/>
          </w:tcPr>
          <w:p w14:paraId="54606B9F"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虎杖中蒽醌类成分的检识</w:t>
            </w:r>
          </w:p>
        </w:tc>
        <w:tc>
          <w:tcPr>
            <w:tcW w:w="1093" w:type="dxa"/>
            <w:vAlign w:val="center"/>
          </w:tcPr>
          <w:p w14:paraId="120D82DD"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2B62126E"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3.3</w:t>
            </w:r>
          </w:p>
        </w:tc>
        <w:tc>
          <w:tcPr>
            <w:tcW w:w="870" w:type="dxa"/>
            <w:vAlign w:val="center"/>
          </w:tcPr>
          <w:p w14:paraId="6C69DE00"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57693973" w14:textId="77777777" w:rsidTr="00AF2402">
        <w:trPr>
          <w:trHeight w:val="340"/>
          <w:jc w:val="center"/>
        </w:trPr>
        <w:tc>
          <w:tcPr>
            <w:tcW w:w="1553" w:type="dxa"/>
            <w:vAlign w:val="center"/>
          </w:tcPr>
          <w:p w14:paraId="4388B09B"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266" w:type="dxa"/>
            <w:vAlign w:val="center"/>
          </w:tcPr>
          <w:p w14:paraId="6DEBFD7A"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020.11.30</w:t>
            </w:r>
          </w:p>
        </w:tc>
        <w:tc>
          <w:tcPr>
            <w:tcW w:w="1093" w:type="dxa"/>
            <w:vAlign w:val="center"/>
          </w:tcPr>
          <w:p w14:paraId="116822FD"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w:t>
            </w:r>
          </w:p>
        </w:tc>
        <w:tc>
          <w:tcPr>
            <w:tcW w:w="1099" w:type="dxa"/>
            <w:vAlign w:val="center"/>
          </w:tcPr>
          <w:p w14:paraId="63130C84"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4.1</w:t>
            </w:r>
            <w:r w:rsidRPr="00A10A84">
              <w:rPr>
                <w:rFonts w:ascii="宋体" w:eastAsia="宋体" w:hAnsi="宋体" w:cs="宋体" w:hint="eastAsia"/>
                <w:color w:val="000000"/>
                <w:kern w:val="0"/>
                <w:szCs w:val="21"/>
              </w:rPr>
              <w:t>苦参中氧化苦参碱</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提取</w:t>
            </w:r>
          </w:p>
        </w:tc>
        <w:tc>
          <w:tcPr>
            <w:tcW w:w="1093" w:type="dxa"/>
            <w:vAlign w:val="center"/>
          </w:tcPr>
          <w:p w14:paraId="6CD3FE2A"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1BCA85C6"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4.1</w:t>
            </w:r>
          </w:p>
        </w:tc>
        <w:tc>
          <w:tcPr>
            <w:tcW w:w="870" w:type="dxa"/>
            <w:vAlign w:val="center"/>
          </w:tcPr>
          <w:p w14:paraId="437AC1CA"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036D9CC2" w14:textId="77777777" w:rsidTr="00AF2402">
        <w:trPr>
          <w:trHeight w:val="340"/>
          <w:jc w:val="center"/>
        </w:trPr>
        <w:tc>
          <w:tcPr>
            <w:tcW w:w="1553" w:type="dxa"/>
            <w:vAlign w:val="center"/>
          </w:tcPr>
          <w:p w14:paraId="7ACDCD29"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266" w:type="dxa"/>
            <w:vAlign w:val="center"/>
          </w:tcPr>
          <w:p w14:paraId="44449CAC"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020.12.7</w:t>
            </w:r>
          </w:p>
        </w:tc>
        <w:tc>
          <w:tcPr>
            <w:tcW w:w="1093" w:type="dxa"/>
            <w:vAlign w:val="center"/>
          </w:tcPr>
          <w:p w14:paraId="173B5937"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w:t>
            </w:r>
          </w:p>
        </w:tc>
        <w:tc>
          <w:tcPr>
            <w:tcW w:w="1099" w:type="dxa"/>
            <w:vAlign w:val="center"/>
          </w:tcPr>
          <w:p w14:paraId="5ADA4794"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4.2</w:t>
            </w:r>
            <w:r w:rsidRPr="00A10A84">
              <w:rPr>
                <w:rFonts w:ascii="宋体" w:eastAsia="宋体" w:hAnsi="宋体" w:cs="宋体" w:hint="eastAsia"/>
                <w:color w:val="000000"/>
                <w:kern w:val="0"/>
                <w:szCs w:val="21"/>
              </w:rPr>
              <w:t>苦参中氧化苦参碱</w:t>
            </w:r>
            <w:r w:rsidRPr="00A10A84">
              <w:rPr>
                <w:rFonts w:ascii="宋体" w:eastAsia="宋体" w:hAnsi="宋体" w:cs="宋体"/>
                <w:color w:val="000000"/>
                <w:kern w:val="0"/>
                <w:szCs w:val="21"/>
              </w:rPr>
              <w:t>的</w:t>
            </w:r>
            <w:r w:rsidRPr="00A10A84">
              <w:rPr>
                <w:rFonts w:ascii="宋体" w:eastAsia="宋体" w:hAnsi="宋体" w:cs="宋体" w:hint="eastAsia"/>
                <w:color w:val="000000"/>
                <w:kern w:val="0"/>
                <w:szCs w:val="21"/>
              </w:rPr>
              <w:t>分离</w:t>
            </w:r>
          </w:p>
        </w:tc>
        <w:tc>
          <w:tcPr>
            <w:tcW w:w="1093" w:type="dxa"/>
            <w:vAlign w:val="center"/>
          </w:tcPr>
          <w:p w14:paraId="02F8E63D"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21A57419"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4.2</w:t>
            </w:r>
          </w:p>
        </w:tc>
        <w:tc>
          <w:tcPr>
            <w:tcW w:w="870" w:type="dxa"/>
            <w:vAlign w:val="center"/>
          </w:tcPr>
          <w:p w14:paraId="6363B6ED" w14:textId="77777777" w:rsidR="00AF2402" w:rsidRPr="00D715F7" w:rsidRDefault="00AF2402" w:rsidP="00AF2402">
            <w:pPr>
              <w:widowControl/>
              <w:spacing w:beforeLines="50" w:before="156" w:afterLines="50" w:after="156"/>
              <w:jc w:val="center"/>
              <w:rPr>
                <w:rFonts w:ascii="宋体" w:eastAsia="宋体" w:hAnsi="宋体"/>
                <w:szCs w:val="21"/>
              </w:rPr>
            </w:pPr>
          </w:p>
        </w:tc>
      </w:tr>
      <w:tr w:rsidR="00AF2402" w:rsidRPr="00D715F7" w14:paraId="4F25B203" w14:textId="77777777" w:rsidTr="00AF2402">
        <w:trPr>
          <w:trHeight w:val="340"/>
          <w:jc w:val="center"/>
        </w:trPr>
        <w:tc>
          <w:tcPr>
            <w:tcW w:w="1553" w:type="dxa"/>
            <w:vAlign w:val="center"/>
          </w:tcPr>
          <w:p w14:paraId="1F237F38"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266" w:type="dxa"/>
            <w:vAlign w:val="center"/>
          </w:tcPr>
          <w:p w14:paraId="2FD4386C" w14:textId="77777777" w:rsidR="00AF2402"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020.12.14</w:t>
            </w:r>
          </w:p>
        </w:tc>
        <w:tc>
          <w:tcPr>
            <w:tcW w:w="1093" w:type="dxa"/>
            <w:vAlign w:val="center"/>
          </w:tcPr>
          <w:p w14:paraId="7B856019"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5</w:t>
            </w:r>
          </w:p>
        </w:tc>
        <w:tc>
          <w:tcPr>
            <w:tcW w:w="1099" w:type="dxa"/>
            <w:vAlign w:val="center"/>
          </w:tcPr>
          <w:p w14:paraId="46C48941"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cs="宋体"/>
                <w:color w:val="000000"/>
                <w:kern w:val="0"/>
                <w:szCs w:val="21"/>
              </w:rPr>
              <w:t>5</w:t>
            </w:r>
            <w:r w:rsidRPr="00A10A84">
              <w:rPr>
                <w:rFonts w:ascii="宋体" w:eastAsia="宋体" w:hAnsi="宋体" w:cs="宋体" w:hint="eastAsia"/>
                <w:color w:val="000000"/>
                <w:kern w:val="0"/>
                <w:szCs w:val="21"/>
              </w:rPr>
              <w:t>天然药物化学成分的预试</w:t>
            </w:r>
          </w:p>
        </w:tc>
        <w:tc>
          <w:tcPr>
            <w:tcW w:w="1093" w:type="dxa"/>
            <w:vAlign w:val="center"/>
          </w:tcPr>
          <w:p w14:paraId="7CD26B49"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22" w:type="dxa"/>
            <w:vAlign w:val="center"/>
          </w:tcPr>
          <w:p w14:paraId="2F6AC635" w14:textId="77777777" w:rsidR="00AF2402" w:rsidRPr="00D715F7" w:rsidRDefault="00AF2402" w:rsidP="00AF2402">
            <w:pPr>
              <w:widowControl/>
              <w:spacing w:beforeLines="50" w:before="156" w:afterLines="50" w:after="156"/>
              <w:jc w:val="center"/>
              <w:rPr>
                <w:rFonts w:ascii="宋体" w:eastAsia="宋体" w:hAnsi="宋体"/>
                <w:szCs w:val="21"/>
              </w:rPr>
            </w:pPr>
            <w:r>
              <w:rPr>
                <w:rFonts w:ascii="宋体" w:eastAsia="宋体" w:hAnsi="宋体" w:hint="eastAsia"/>
                <w:szCs w:val="21"/>
              </w:rPr>
              <w:t>实验</w:t>
            </w:r>
            <w:r>
              <w:rPr>
                <w:rFonts w:ascii="宋体" w:eastAsia="宋体" w:hAnsi="宋体"/>
                <w:szCs w:val="21"/>
              </w:rPr>
              <w:t>5</w:t>
            </w:r>
          </w:p>
        </w:tc>
        <w:tc>
          <w:tcPr>
            <w:tcW w:w="870" w:type="dxa"/>
            <w:vAlign w:val="center"/>
          </w:tcPr>
          <w:p w14:paraId="2E42AE4E" w14:textId="77777777" w:rsidR="00AF2402" w:rsidRPr="00D715F7" w:rsidRDefault="00AF2402" w:rsidP="00AF2402">
            <w:pPr>
              <w:widowControl/>
              <w:spacing w:beforeLines="50" w:before="156" w:afterLines="50" w:after="156"/>
              <w:jc w:val="center"/>
              <w:rPr>
                <w:rFonts w:ascii="宋体" w:eastAsia="宋体" w:hAnsi="宋体"/>
                <w:szCs w:val="21"/>
              </w:rPr>
            </w:pPr>
          </w:p>
        </w:tc>
      </w:tr>
    </w:tbl>
    <w:p w14:paraId="742B0876"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1F07BDF"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rPr>
        <w:t>1</w:t>
      </w:r>
      <w:r w:rsidRPr="00647F49">
        <w:rPr>
          <w:rFonts w:ascii="宋体" w:eastAsia="宋体" w:hAnsi="宋体" w:hint="eastAsia"/>
        </w:rPr>
        <w:t>．中国药典一部，2</w:t>
      </w:r>
      <w:r w:rsidRPr="00647F49">
        <w:rPr>
          <w:rFonts w:ascii="宋体" w:eastAsia="宋体" w:hAnsi="宋体"/>
        </w:rPr>
        <w:t>020</w:t>
      </w:r>
      <w:r w:rsidRPr="00647F49">
        <w:rPr>
          <w:rFonts w:ascii="宋体" w:eastAsia="宋体" w:hAnsi="宋体" w:hint="eastAsia"/>
        </w:rPr>
        <w:t>版，</w:t>
      </w:r>
      <w:r w:rsidRPr="00647F49">
        <w:rPr>
          <w:rFonts w:ascii="宋体" w:eastAsia="宋体" w:hAnsi="宋体"/>
        </w:rPr>
        <w:t>中国医药科技出版</w:t>
      </w:r>
      <w:r w:rsidRPr="00647F49">
        <w:rPr>
          <w:rFonts w:ascii="宋体" w:eastAsia="宋体" w:hAnsi="宋体" w:hint="eastAsia"/>
        </w:rPr>
        <w:t>，2</w:t>
      </w:r>
      <w:r w:rsidRPr="00647F49">
        <w:rPr>
          <w:rFonts w:ascii="宋体" w:eastAsia="宋体" w:hAnsi="宋体"/>
        </w:rPr>
        <w:t>020</w:t>
      </w:r>
      <w:r w:rsidRPr="00647F49">
        <w:rPr>
          <w:rFonts w:ascii="宋体" w:eastAsia="宋体" w:hAnsi="宋体" w:hint="eastAsia"/>
        </w:rPr>
        <w:t>年</w:t>
      </w:r>
    </w:p>
    <w:p w14:paraId="71CCEE27" w14:textId="77777777" w:rsidR="00647F49" w:rsidRPr="00647F49"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2．杨世林、严春艳，《天然药物化学》（第二版），科学技术出版社，</w:t>
      </w:r>
      <w:r w:rsidRPr="00647F49">
        <w:rPr>
          <w:rFonts w:ascii="宋体" w:eastAsia="宋体" w:hAnsi="宋体"/>
        </w:rPr>
        <w:t>2017年</w:t>
      </w:r>
    </w:p>
    <w:p w14:paraId="5DD94DB2" w14:textId="77777777" w:rsidR="00D417A1" w:rsidRPr="00E76E34" w:rsidRDefault="00647F49" w:rsidP="00647F49">
      <w:pPr>
        <w:widowControl/>
        <w:spacing w:beforeLines="50" w:before="156" w:afterLines="50" w:after="156"/>
        <w:ind w:firstLineChars="200" w:firstLine="420"/>
        <w:jc w:val="left"/>
        <w:rPr>
          <w:rFonts w:ascii="宋体" w:eastAsia="宋体" w:hAnsi="宋体"/>
        </w:rPr>
      </w:pPr>
      <w:r w:rsidRPr="00647F49">
        <w:rPr>
          <w:rFonts w:ascii="宋体" w:eastAsia="宋体" w:hAnsi="宋体" w:hint="eastAsia"/>
        </w:rPr>
        <w:t>3</w:t>
      </w:r>
      <w:r w:rsidRPr="00647F49">
        <w:rPr>
          <w:rFonts w:ascii="宋体" w:eastAsia="宋体" w:hAnsi="宋体"/>
        </w:rPr>
        <w:t xml:space="preserve">. </w:t>
      </w:r>
      <w:r>
        <w:rPr>
          <w:rFonts w:ascii="宋体" w:eastAsia="宋体" w:hAnsi="宋体" w:hint="eastAsia"/>
        </w:rPr>
        <w:t>苏州大学药学院，自编</w:t>
      </w:r>
      <w:r w:rsidRPr="00647F49">
        <w:rPr>
          <w:rFonts w:ascii="宋体" w:eastAsia="宋体" w:hAnsi="宋体" w:hint="eastAsia"/>
        </w:rPr>
        <w:t>《中药化学</w:t>
      </w:r>
      <w:r>
        <w:rPr>
          <w:rFonts w:ascii="宋体" w:eastAsia="宋体" w:hAnsi="宋体" w:hint="eastAsia"/>
        </w:rPr>
        <w:t>实验讲义</w:t>
      </w:r>
      <w:r w:rsidRPr="00647F49">
        <w:rPr>
          <w:rFonts w:ascii="宋体" w:eastAsia="宋体" w:hAnsi="宋体" w:hint="eastAsia"/>
        </w:rPr>
        <w:t>》</w:t>
      </w:r>
      <w:r>
        <w:rPr>
          <w:rFonts w:ascii="宋体" w:eastAsia="宋体" w:hAnsi="宋体" w:hint="eastAsia"/>
        </w:rPr>
        <w:t xml:space="preserve"> </w:t>
      </w:r>
    </w:p>
    <w:p w14:paraId="7486857F" w14:textId="77777777" w:rsidR="00A92014" w:rsidRDefault="00A92014" w:rsidP="00022CBB">
      <w:pPr>
        <w:widowControl/>
        <w:spacing w:beforeLines="50" w:before="156" w:afterLines="50" w:after="156"/>
        <w:ind w:firstLineChars="200" w:firstLine="562"/>
        <w:jc w:val="left"/>
        <w:rPr>
          <w:rFonts w:ascii="黑体" w:eastAsia="黑体" w:hAnsi="黑体"/>
          <w:b/>
          <w:sz w:val="28"/>
          <w:szCs w:val="28"/>
        </w:rPr>
      </w:pPr>
    </w:p>
    <w:p w14:paraId="67BC3F30"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lastRenderedPageBreak/>
        <w:t>七、教学方法</w:t>
      </w:r>
    </w:p>
    <w:p w14:paraId="3BD0FD90" w14:textId="77777777" w:rsidR="00647F49" w:rsidRDefault="00AF2402" w:rsidP="00A92014">
      <w:pPr>
        <w:widowControl/>
        <w:spacing w:beforeLines="50" w:before="156" w:afterLines="50" w:after="156" w:line="360" w:lineRule="auto"/>
        <w:ind w:firstLineChars="200" w:firstLine="420"/>
        <w:jc w:val="left"/>
        <w:rPr>
          <w:rFonts w:ascii="宋体" w:eastAsia="宋体" w:hAnsi="宋体"/>
        </w:rPr>
      </w:pPr>
      <w:r w:rsidRPr="00373E00">
        <w:rPr>
          <w:rFonts w:ascii="宋体" w:eastAsia="宋体" w:hAnsi="宋体" w:hint="eastAsia"/>
        </w:rPr>
        <w:t>1．实验法：通过实验1至5的操作实施，</w:t>
      </w:r>
      <w:r w:rsidRPr="00373E00">
        <w:rPr>
          <w:rFonts w:ascii="宋体" w:eastAsia="宋体" w:hAnsi="宋体" w:hint="eastAsia"/>
          <w:szCs w:val="21"/>
        </w:rPr>
        <w:t>掌握黄酮、蒽醌、生物碱等中药成分的提取分离与检识方法与实验技能。</w:t>
      </w:r>
      <w:r w:rsidR="00022CBB" w:rsidRPr="00647F49">
        <w:rPr>
          <w:rFonts w:ascii="宋体" w:eastAsia="宋体" w:hAnsi="宋体" w:hint="eastAsia"/>
        </w:rPr>
        <w:t xml:space="preserve"> </w:t>
      </w:r>
    </w:p>
    <w:p w14:paraId="5B9C5115"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6DF6F51"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14BE445B"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E996E8C" w14:textId="77777777" w:rsidTr="00523FCA">
        <w:trPr>
          <w:trHeight w:val="567"/>
          <w:jc w:val="center"/>
        </w:trPr>
        <w:tc>
          <w:tcPr>
            <w:tcW w:w="2847" w:type="dxa"/>
            <w:vAlign w:val="center"/>
          </w:tcPr>
          <w:p w14:paraId="625106F0"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98401A6"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401CB0"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523FCA" w14:paraId="0F65E557" w14:textId="77777777" w:rsidTr="00523FCA">
        <w:trPr>
          <w:trHeight w:val="567"/>
          <w:jc w:val="center"/>
        </w:trPr>
        <w:tc>
          <w:tcPr>
            <w:tcW w:w="2847" w:type="dxa"/>
            <w:vAlign w:val="center"/>
          </w:tcPr>
          <w:p w14:paraId="2F32A5D6" w14:textId="77777777" w:rsidR="00523FCA" w:rsidRPr="00285327" w:rsidRDefault="00523FCA" w:rsidP="00647F49">
            <w:pPr>
              <w:pStyle w:val="a3"/>
              <w:spacing w:beforeLines="50" w:before="156" w:afterLines="50" w:after="156"/>
              <w:jc w:val="center"/>
              <w:rPr>
                <w:rFonts w:hAnsi="宋体"/>
              </w:rPr>
            </w:pPr>
            <w:r w:rsidRPr="00862D84">
              <w:rPr>
                <w:rFonts w:hAnsi="宋体" w:hint="eastAsia"/>
              </w:rPr>
              <w:t>课程目标</w:t>
            </w:r>
            <w:r w:rsidR="000F2DE7">
              <w:rPr>
                <w:rFonts w:hAnsi="宋体" w:hint="eastAsia"/>
              </w:rPr>
              <w:t>1</w:t>
            </w:r>
            <w:r w:rsidR="00647F49">
              <w:rPr>
                <w:rFonts w:hAnsi="宋体"/>
              </w:rPr>
              <w:t xml:space="preserve"> </w:t>
            </w:r>
          </w:p>
        </w:tc>
        <w:tc>
          <w:tcPr>
            <w:tcW w:w="2849" w:type="dxa"/>
            <w:vAlign w:val="center"/>
          </w:tcPr>
          <w:p w14:paraId="4510C654" w14:textId="77777777" w:rsidR="00523FCA" w:rsidRDefault="00523FCA" w:rsidP="00523FCA">
            <w:pPr>
              <w:pStyle w:val="a3"/>
              <w:spacing w:beforeLines="50" w:before="156" w:afterLines="50" w:after="156"/>
              <w:jc w:val="left"/>
              <w:rPr>
                <w:rFonts w:hAnsi="宋体"/>
                <w:b/>
              </w:rPr>
            </w:pPr>
            <w:r>
              <w:rPr>
                <w:rFonts w:hAnsi="宋体" w:hint="eastAsia"/>
                <w:szCs w:val="21"/>
              </w:rPr>
              <w:t>掌握黄酮、蒽醌、生物碱等</w:t>
            </w:r>
            <w:r w:rsidRPr="00A46394">
              <w:rPr>
                <w:rFonts w:hAnsi="宋体" w:cstheme="minorBidi" w:hint="eastAsia"/>
                <w:szCs w:val="21"/>
              </w:rPr>
              <w:t>中药成分的提取分离与检识</w:t>
            </w:r>
            <w:r>
              <w:rPr>
                <w:rFonts w:hAnsi="宋体" w:hint="eastAsia"/>
                <w:szCs w:val="21"/>
              </w:rPr>
              <w:t>方法与实验技能。</w:t>
            </w:r>
          </w:p>
        </w:tc>
        <w:tc>
          <w:tcPr>
            <w:tcW w:w="2849" w:type="dxa"/>
            <w:vAlign w:val="center"/>
          </w:tcPr>
          <w:p w14:paraId="2F955836" w14:textId="77777777" w:rsidR="00523FCA" w:rsidRPr="00862D84" w:rsidRDefault="00523FCA" w:rsidP="00523FCA">
            <w:pPr>
              <w:rPr>
                <w:rFonts w:ascii="宋体" w:eastAsia="宋体" w:hAnsi="宋体" w:cs="Times New Roman"/>
                <w:szCs w:val="20"/>
              </w:rPr>
            </w:pPr>
            <w:r w:rsidRPr="00862D84">
              <w:rPr>
                <w:rFonts w:ascii="宋体" w:eastAsia="宋体" w:hAnsi="宋体" w:cs="Times New Roman" w:hint="eastAsia"/>
                <w:szCs w:val="20"/>
              </w:rPr>
              <w:t>实验</w:t>
            </w:r>
            <w:r>
              <w:rPr>
                <w:rFonts w:ascii="宋体" w:eastAsia="宋体" w:hAnsi="宋体" w:cs="Times New Roman" w:hint="eastAsia"/>
                <w:szCs w:val="20"/>
              </w:rPr>
              <w:t>报告</w:t>
            </w:r>
            <w:r w:rsidRPr="00862D84">
              <w:rPr>
                <w:rFonts w:ascii="宋体" w:eastAsia="宋体" w:hAnsi="宋体" w:cs="Times New Roman" w:hint="eastAsia"/>
                <w:szCs w:val="20"/>
              </w:rPr>
              <w:t>考核</w:t>
            </w:r>
          </w:p>
        </w:tc>
      </w:tr>
    </w:tbl>
    <w:p w14:paraId="531BE64A"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705E7ABF"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397F7BB" w14:textId="77777777" w:rsidR="00523FCA" w:rsidRDefault="00523FCA"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实验报告</w:t>
      </w:r>
      <w:r w:rsidR="000F2DE7">
        <w:rPr>
          <w:rFonts w:ascii="宋体" w:eastAsia="宋体" w:hAnsi="宋体" w:hint="eastAsia"/>
        </w:rPr>
        <w:t>考核</w:t>
      </w:r>
      <w:r>
        <w:rPr>
          <w:rFonts w:ascii="宋体" w:eastAsia="宋体" w:hAnsi="宋体" w:hint="eastAsia"/>
        </w:rPr>
        <w:t>成绩</w:t>
      </w:r>
      <w:r w:rsidRPr="00523FCA">
        <w:rPr>
          <w:rFonts w:ascii="宋体" w:eastAsia="宋体" w:hAnsi="宋体" w:hint="eastAsia"/>
        </w:rPr>
        <w:t>。</w:t>
      </w:r>
    </w:p>
    <w:p w14:paraId="2807B500"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4AB78269"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EF5BC6C" w14:textId="77777777" w:rsidTr="00285327">
        <w:trPr>
          <w:jc w:val="center"/>
        </w:trPr>
        <w:tc>
          <w:tcPr>
            <w:tcW w:w="2122" w:type="dxa"/>
            <w:tcBorders>
              <w:tl2br w:val="single" w:sz="4" w:space="0" w:color="auto"/>
            </w:tcBorders>
            <w:shd w:val="clear" w:color="auto" w:fill="auto"/>
            <w:vAlign w:val="center"/>
          </w:tcPr>
          <w:p w14:paraId="7D12E5E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0C0253"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CC217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D16D6C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03B6870"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222752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15E93EB8" w14:textId="77777777" w:rsidTr="00285327">
        <w:trPr>
          <w:trHeight w:val="620"/>
          <w:jc w:val="center"/>
        </w:trPr>
        <w:tc>
          <w:tcPr>
            <w:tcW w:w="2122" w:type="dxa"/>
            <w:shd w:val="clear" w:color="auto" w:fill="auto"/>
            <w:vAlign w:val="center"/>
          </w:tcPr>
          <w:p w14:paraId="644A783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7F2AEEC" w14:textId="6FF6E0F8" w:rsidR="00322986" w:rsidRPr="00322986" w:rsidRDefault="000F2DE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7A657E">
              <w:rPr>
                <w:rFonts w:ascii="宋体" w:eastAsia="宋体" w:hAnsi="宋体"/>
                <w:kern w:val="0"/>
                <w:szCs w:val="21"/>
              </w:rPr>
              <w:t>00%</w:t>
            </w:r>
          </w:p>
        </w:tc>
        <w:tc>
          <w:tcPr>
            <w:tcW w:w="1134" w:type="dxa"/>
            <w:shd w:val="clear" w:color="auto" w:fill="auto"/>
            <w:vAlign w:val="center"/>
          </w:tcPr>
          <w:p w14:paraId="542D5E83" w14:textId="77777777" w:rsidR="00322986" w:rsidRPr="00322986" w:rsidRDefault="00AF2402"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6B8FAC11" w14:textId="77777777" w:rsidR="00322986" w:rsidRPr="00322986" w:rsidRDefault="000F2DE7" w:rsidP="00DD7B5F">
            <w:pPr>
              <w:spacing w:beforeLines="50" w:before="156" w:afterLines="50" w:after="156"/>
              <w:jc w:val="center"/>
              <w:rPr>
                <w:rFonts w:ascii="宋体" w:eastAsia="宋体" w:hAnsi="宋体"/>
                <w:kern w:val="0"/>
                <w:szCs w:val="21"/>
              </w:rPr>
            </w:pPr>
            <w:r>
              <w:rPr>
                <w:rFonts w:ascii="宋体" w:eastAsia="宋体" w:hAnsi="宋体"/>
                <w:kern w:val="0"/>
                <w:szCs w:val="21"/>
              </w:rPr>
              <w:t xml:space="preserve"> </w:t>
            </w:r>
            <w:r w:rsidR="00AF2402">
              <w:rPr>
                <w:rFonts w:ascii="宋体" w:eastAsia="宋体" w:hAnsi="宋体"/>
                <w:kern w:val="0"/>
                <w:szCs w:val="21"/>
              </w:rPr>
              <w:t>/</w:t>
            </w:r>
          </w:p>
        </w:tc>
        <w:tc>
          <w:tcPr>
            <w:tcW w:w="2627" w:type="dxa"/>
            <w:shd w:val="clear" w:color="auto" w:fill="auto"/>
            <w:vAlign w:val="center"/>
          </w:tcPr>
          <w:p w14:paraId="01C8F846" w14:textId="77777777" w:rsidR="00322986" w:rsidRPr="00322986" w:rsidRDefault="00D14471" w:rsidP="00AF2402">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22986" w:rsidRPr="00322986">
              <w:rPr>
                <w:rFonts w:ascii="宋体" w:eastAsia="宋体" w:hAnsi="宋体"/>
                <w:kern w:val="0"/>
                <w:szCs w:val="21"/>
              </w:rPr>
              <w:t>达成度=</w:t>
            </w:r>
            <w:r w:rsidR="000F2DE7">
              <w:rPr>
                <w:rFonts w:ascii="宋体" w:eastAsia="宋体" w:hAnsi="宋体"/>
                <w:kern w:val="0"/>
                <w:szCs w:val="21"/>
              </w:rPr>
              <w:t>1.0</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bl>
    <w:p w14:paraId="3017CF8C"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BBF76C2"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C81E8E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3ED0C4D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A1CBE5A"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31F76BC" w14:textId="77777777" w:rsidTr="006409D4">
        <w:trPr>
          <w:trHeight w:val="454"/>
          <w:tblHeader/>
          <w:jc w:val="center"/>
        </w:trPr>
        <w:tc>
          <w:tcPr>
            <w:tcW w:w="993" w:type="dxa"/>
            <w:vMerge/>
            <w:tcBorders>
              <w:left w:val="single" w:sz="4" w:space="0" w:color="auto"/>
              <w:right w:val="single" w:sz="4" w:space="0" w:color="auto"/>
            </w:tcBorders>
            <w:vAlign w:val="center"/>
          </w:tcPr>
          <w:p w14:paraId="2B3BD82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E11F2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475B93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506C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F66B51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23E17B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962EC91" w14:textId="77777777" w:rsidTr="006409D4">
        <w:trPr>
          <w:trHeight w:val="449"/>
          <w:tblHeader/>
          <w:jc w:val="center"/>
        </w:trPr>
        <w:tc>
          <w:tcPr>
            <w:tcW w:w="993" w:type="dxa"/>
            <w:vMerge/>
            <w:tcBorders>
              <w:left w:val="single" w:sz="4" w:space="0" w:color="auto"/>
              <w:right w:val="single" w:sz="4" w:space="0" w:color="auto"/>
            </w:tcBorders>
            <w:vAlign w:val="center"/>
          </w:tcPr>
          <w:p w14:paraId="391ABB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1A469F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B81FA2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4677B3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0EE07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6AC41B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3482CB3"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31A54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19A36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69F134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FB2F7E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FDD882C"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0BDFAB8"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523FCA" w:rsidRPr="002F4D99" w14:paraId="7ECCF5A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E7B048" w14:textId="77777777" w:rsidR="00523FCA" w:rsidRPr="00862D84" w:rsidRDefault="00523FCA" w:rsidP="00523FCA">
            <w:pPr>
              <w:spacing w:beforeLines="50" w:before="156" w:afterLines="50" w:after="156"/>
              <w:jc w:val="center"/>
              <w:rPr>
                <w:rFonts w:ascii="宋体" w:eastAsia="宋体" w:hAnsi="宋体"/>
                <w:b/>
                <w:bCs/>
                <w:kern w:val="0"/>
                <w:szCs w:val="21"/>
              </w:rPr>
            </w:pPr>
            <w:r w:rsidRPr="00862D84">
              <w:rPr>
                <w:rFonts w:ascii="宋体" w:eastAsia="宋体" w:hAnsi="宋体" w:hint="eastAsia"/>
                <w:b/>
                <w:bCs/>
                <w:kern w:val="0"/>
                <w:szCs w:val="21"/>
              </w:rPr>
              <w:t>课程</w:t>
            </w:r>
          </w:p>
          <w:p w14:paraId="3D62B184" w14:textId="77777777" w:rsidR="00523FCA" w:rsidRPr="00DD7B5F" w:rsidRDefault="00523FCA" w:rsidP="00523FCA">
            <w:pPr>
              <w:spacing w:beforeLines="50" w:before="156" w:afterLines="50" w:after="156"/>
              <w:jc w:val="center"/>
              <w:rPr>
                <w:rFonts w:ascii="宋体" w:eastAsia="宋体" w:hAnsi="宋体"/>
                <w:bCs/>
                <w:kern w:val="0"/>
                <w:szCs w:val="21"/>
              </w:rPr>
            </w:pPr>
            <w:r w:rsidRPr="00862D84">
              <w:rPr>
                <w:rFonts w:ascii="宋体" w:eastAsia="宋体" w:hAnsi="宋体" w:hint="eastAsia"/>
                <w:b/>
                <w:bCs/>
                <w:kern w:val="0"/>
                <w:szCs w:val="21"/>
              </w:rPr>
              <w:t>目标</w:t>
            </w:r>
            <w:r>
              <w:rPr>
                <w:rFonts w:ascii="宋体" w:eastAsia="宋体" w:hAnsi="宋体"/>
                <w:b/>
                <w:bCs/>
                <w:kern w:val="0"/>
                <w:szCs w:val="21"/>
              </w:rPr>
              <w:t xml:space="preserve"> </w:t>
            </w:r>
          </w:p>
        </w:tc>
        <w:tc>
          <w:tcPr>
            <w:tcW w:w="1984" w:type="dxa"/>
            <w:tcBorders>
              <w:top w:val="single" w:sz="4" w:space="0" w:color="auto"/>
              <w:left w:val="single" w:sz="4" w:space="0" w:color="auto"/>
              <w:bottom w:val="single" w:sz="4" w:space="0" w:color="auto"/>
              <w:right w:val="single" w:sz="4" w:space="0" w:color="auto"/>
            </w:tcBorders>
          </w:tcPr>
          <w:p w14:paraId="0E40FC6F"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984" w:type="dxa"/>
            <w:tcBorders>
              <w:top w:val="single" w:sz="4" w:space="0" w:color="auto"/>
              <w:left w:val="single" w:sz="4" w:space="0" w:color="auto"/>
              <w:bottom w:val="single" w:sz="4" w:space="0" w:color="auto"/>
              <w:right w:val="single" w:sz="4" w:space="0" w:color="auto"/>
            </w:tcBorders>
          </w:tcPr>
          <w:p w14:paraId="6E20DBE1"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较好掌握黄酮、蒽醌、生物碱等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843" w:type="dxa"/>
            <w:tcBorders>
              <w:top w:val="single" w:sz="4" w:space="0" w:color="auto"/>
              <w:left w:val="single" w:sz="4" w:space="0" w:color="auto"/>
              <w:bottom w:val="single" w:sz="4" w:space="0" w:color="auto"/>
              <w:right w:val="single" w:sz="4" w:space="0" w:color="auto"/>
            </w:tcBorders>
          </w:tcPr>
          <w:p w14:paraId="7DA0315C"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基本掌握黄酮、蒽醌、生物碱等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779" w:type="dxa"/>
            <w:tcBorders>
              <w:top w:val="single" w:sz="4" w:space="0" w:color="auto"/>
              <w:left w:val="single" w:sz="4" w:space="0" w:color="auto"/>
              <w:bottom w:val="single" w:sz="4" w:space="0" w:color="auto"/>
              <w:right w:val="single" w:sz="4" w:space="0" w:color="auto"/>
            </w:tcBorders>
          </w:tcPr>
          <w:p w14:paraId="0592828C"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初步掌握黄酮、蒽醌、生物碱等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c>
          <w:tcPr>
            <w:tcW w:w="1779" w:type="dxa"/>
            <w:tcBorders>
              <w:top w:val="single" w:sz="4" w:space="0" w:color="auto"/>
              <w:left w:val="single" w:sz="4" w:space="0" w:color="auto"/>
              <w:bottom w:val="single" w:sz="4" w:space="0" w:color="auto"/>
              <w:right w:val="single" w:sz="4" w:space="0" w:color="auto"/>
            </w:tcBorders>
          </w:tcPr>
          <w:p w14:paraId="60A6EC88" w14:textId="77777777" w:rsidR="00523FCA" w:rsidRPr="00F56396" w:rsidRDefault="00523FCA" w:rsidP="00523FCA">
            <w:pPr>
              <w:spacing w:beforeLines="50" w:before="156" w:afterLines="50" w:after="156"/>
              <w:rPr>
                <w:rFonts w:ascii="宋体" w:eastAsia="宋体" w:hAnsi="宋体"/>
                <w:szCs w:val="21"/>
              </w:rPr>
            </w:pPr>
            <w:r>
              <w:rPr>
                <w:rFonts w:ascii="宋体" w:eastAsia="宋体" w:hAnsi="宋体" w:hint="eastAsia"/>
                <w:szCs w:val="21"/>
              </w:rPr>
              <w:t>熟悉黄酮、蒽醌、生物碱等</w:t>
            </w:r>
            <w:r w:rsidRPr="00A46394">
              <w:rPr>
                <w:rFonts w:ascii="宋体" w:eastAsia="宋体" w:hAnsi="宋体" w:hint="eastAsia"/>
                <w:szCs w:val="21"/>
              </w:rPr>
              <w:t>中药成分的提取分离与检识</w:t>
            </w:r>
            <w:r>
              <w:rPr>
                <w:rFonts w:ascii="宋体" w:eastAsia="宋体" w:hAnsi="宋体" w:hint="eastAsia"/>
                <w:szCs w:val="21"/>
              </w:rPr>
              <w:t>方法与实验技能。</w:t>
            </w:r>
          </w:p>
        </w:tc>
      </w:tr>
    </w:tbl>
    <w:p w14:paraId="17F9A04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567BA" w14:textId="77777777" w:rsidR="00096940" w:rsidRDefault="00096940" w:rsidP="00AA630A">
      <w:r>
        <w:separator/>
      </w:r>
    </w:p>
  </w:endnote>
  <w:endnote w:type="continuationSeparator" w:id="0">
    <w:p w14:paraId="00635620" w14:textId="77777777" w:rsidR="00096940" w:rsidRDefault="0009694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0C24" w14:textId="77777777" w:rsidR="00096940" w:rsidRDefault="00096940" w:rsidP="00AA630A">
      <w:r>
        <w:separator/>
      </w:r>
    </w:p>
  </w:footnote>
  <w:footnote w:type="continuationSeparator" w:id="0">
    <w:p w14:paraId="7F616C3E" w14:textId="77777777" w:rsidR="00096940" w:rsidRDefault="0009694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520054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0CE4"/>
    <w:rsid w:val="00022CBB"/>
    <w:rsid w:val="00077A5F"/>
    <w:rsid w:val="00096940"/>
    <w:rsid w:val="000F054A"/>
    <w:rsid w:val="000F2DE7"/>
    <w:rsid w:val="001E5724"/>
    <w:rsid w:val="00242673"/>
    <w:rsid w:val="00285327"/>
    <w:rsid w:val="002A7568"/>
    <w:rsid w:val="00313A87"/>
    <w:rsid w:val="00322986"/>
    <w:rsid w:val="0034254B"/>
    <w:rsid w:val="0038665C"/>
    <w:rsid w:val="004070CF"/>
    <w:rsid w:val="004769F0"/>
    <w:rsid w:val="00523FCA"/>
    <w:rsid w:val="00552EDF"/>
    <w:rsid w:val="005A0378"/>
    <w:rsid w:val="0064244C"/>
    <w:rsid w:val="00647F49"/>
    <w:rsid w:val="00665621"/>
    <w:rsid w:val="006E4F82"/>
    <w:rsid w:val="006F64C9"/>
    <w:rsid w:val="007639A2"/>
    <w:rsid w:val="0079772B"/>
    <w:rsid w:val="007A657E"/>
    <w:rsid w:val="007C379D"/>
    <w:rsid w:val="007C62ED"/>
    <w:rsid w:val="007E39E3"/>
    <w:rsid w:val="008128AD"/>
    <w:rsid w:val="008560E2"/>
    <w:rsid w:val="00886EBF"/>
    <w:rsid w:val="00A03BBD"/>
    <w:rsid w:val="00A61EFD"/>
    <w:rsid w:val="00A863B0"/>
    <w:rsid w:val="00A92014"/>
    <w:rsid w:val="00AA4570"/>
    <w:rsid w:val="00AA630A"/>
    <w:rsid w:val="00AE3D1A"/>
    <w:rsid w:val="00AF2402"/>
    <w:rsid w:val="00B03909"/>
    <w:rsid w:val="00B40ECD"/>
    <w:rsid w:val="00BA23F0"/>
    <w:rsid w:val="00C00798"/>
    <w:rsid w:val="00C54636"/>
    <w:rsid w:val="00C57928"/>
    <w:rsid w:val="00CA53B2"/>
    <w:rsid w:val="00D02F99"/>
    <w:rsid w:val="00D13271"/>
    <w:rsid w:val="00D14471"/>
    <w:rsid w:val="00D417A1"/>
    <w:rsid w:val="00D504B7"/>
    <w:rsid w:val="00D715F7"/>
    <w:rsid w:val="00DD7B5F"/>
    <w:rsid w:val="00DE7849"/>
    <w:rsid w:val="00E05E8B"/>
    <w:rsid w:val="00E366AB"/>
    <w:rsid w:val="00E76E34"/>
    <w:rsid w:val="00E94CC5"/>
    <w:rsid w:val="00ED7F81"/>
    <w:rsid w:val="00F56396"/>
    <w:rsid w:val="00FA6400"/>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8043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01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411</Words>
  <Characters>2344</Characters>
  <Application>Microsoft Office Word</Application>
  <DocSecurity>0</DocSecurity>
  <Lines>19</Lines>
  <Paragraphs>5</Paragraphs>
  <ScaleCrop>false</ScaleCrop>
  <Company>P R C</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cp:revision>
  <cp:lastPrinted>2021-06-21T08:14:00Z</cp:lastPrinted>
  <dcterms:created xsi:type="dcterms:W3CDTF">2021-06-21T12:23:00Z</dcterms:created>
  <dcterms:modified xsi:type="dcterms:W3CDTF">2023-07-23T06:56:00Z</dcterms:modified>
</cp:coreProperties>
</file>