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5B7B" w14:textId="77777777" w:rsidR="008F369B" w:rsidRDefault="00706C72">
      <w:pPr>
        <w:spacing w:beforeLines="50" w:before="156" w:afterLines="50" w:after="156"/>
        <w:jc w:val="center"/>
        <w:rPr>
          <w:rFonts w:ascii="黑体" w:eastAsia="黑体" w:hAnsi="黑体"/>
          <w:sz w:val="32"/>
          <w:szCs w:val="32"/>
        </w:rPr>
      </w:pPr>
      <w:r>
        <w:rPr>
          <w:rFonts w:ascii="黑体" w:eastAsia="黑体" w:hAnsi="黑体" w:hint="eastAsia"/>
          <w:sz w:val="32"/>
          <w:szCs w:val="32"/>
        </w:rPr>
        <w:t>《毕业实习》课程教学大纲</w:t>
      </w:r>
    </w:p>
    <w:p w14:paraId="5FDB5ABE" w14:textId="77777777" w:rsidR="008F369B" w:rsidRDefault="00706C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113"/>
        <w:gridCol w:w="1417"/>
        <w:gridCol w:w="3033"/>
      </w:tblGrid>
      <w:tr w:rsidR="008F369B" w14:paraId="5BF680E8" w14:textId="77777777" w:rsidTr="00212139">
        <w:trPr>
          <w:jc w:val="center"/>
        </w:trPr>
        <w:tc>
          <w:tcPr>
            <w:tcW w:w="1135" w:type="dxa"/>
            <w:vAlign w:val="center"/>
          </w:tcPr>
          <w:p w14:paraId="7D351BC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113" w:type="dxa"/>
            <w:vAlign w:val="center"/>
          </w:tcPr>
          <w:p w14:paraId="7977FC61" w14:textId="77777777" w:rsidR="008F369B" w:rsidRDefault="00706C72">
            <w:pPr>
              <w:spacing w:beforeLines="50" w:before="156" w:afterLines="50" w:after="156"/>
              <w:jc w:val="left"/>
              <w:rPr>
                <w:rFonts w:ascii="宋体" w:eastAsia="宋体" w:hAnsi="宋体"/>
              </w:rPr>
            </w:pPr>
            <w:r>
              <w:rPr>
                <w:rFonts w:ascii="宋体" w:eastAsia="宋体" w:hAnsi="宋体"/>
              </w:rPr>
              <w:t>Graduation Practice</w:t>
            </w:r>
          </w:p>
        </w:tc>
        <w:tc>
          <w:tcPr>
            <w:tcW w:w="1417" w:type="dxa"/>
            <w:vAlign w:val="center"/>
          </w:tcPr>
          <w:p w14:paraId="0B1A19F1"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vAlign w:val="center"/>
          </w:tcPr>
          <w:p w14:paraId="0361DA0B" w14:textId="0CBF4DD3" w:rsidR="008F369B" w:rsidRDefault="00212139">
            <w:pPr>
              <w:spacing w:beforeLines="50" w:before="156" w:afterLines="50" w:after="156"/>
              <w:rPr>
                <w:rFonts w:ascii="宋体" w:eastAsia="宋体" w:hAnsi="宋体"/>
              </w:rPr>
            </w:pPr>
            <w:r w:rsidRPr="00212139">
              <w:rPr>
                <w:rFonts w:ascii="宋体" w:eastAsia="宋体" w:hAnsi="宋体"/>
              </w:rPr>
              <w:t>PHAR1142</w:t>
            </w:r>
          </w:p>
        </w:tc>
      </w:tr>
      <w:tr w:rsidR="008F369B" w14:paraId="33F31638" w14:textId="77777777" w:rsidTr="00212139">
        <w:trPr>
          <w:jc w:val="center"/>
        </w:trPr>
        <w:tc>
          <w:tcPr>
            <w:tcW w:w="1135" w:type="dxa"/>
            <w:vAlign w:val="center"/>
          </w:tcPr>
          <w:p w14:paraId="1ABC24DE"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113" w:type="dxa"/>
            <w:vAlign w:val="center"/>
          </w:tcPr>
          <w:p w14:paraId="3EDF114B" w14:textId="77777777" w:rsidR="008F369B" w:rsidRDefault="00706C72">
            <w:pPr>
              <w:spacing w:beforeLines="50" w:before="156" w:afterLines="50" w:after="156"/>
              <w:jc w:val="left"/>
              <w:rPr>
                <w:rFonts w:ascii="宋体" w:eastAsia="宋体" w:hAnsi="宋体"/>
              </w:rPr>
            </w:pPr>
            <w:r>
              <w:rPr>
                <w:rFonts w:ascii="宋体" w:eastAsia="宋体" w:hAnsi="宋体" w:hint="eastAsia"/>
              </w:rPr>
              <w:t>专业必修课程</w:t>
            </w:r>
          </w:p>
        </w:tc>
        <w:tc>
          <w:tcPr>
            <w:tcW w:w="1417" w:type="dxa"/>
            <w:vAlign w:val="center"/>
          </w:tcPr>
          <w:p w14:paraId="0EA7506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43C33C74" w14:textId="1A24BFC4" w:rsidR="008F369B" w:rsidRDefault="00212139">
            <w:pPr>
              <w:spacing w:beforeLines="50" w:before="156" w:afterLines="50" w:after="156"/>
              <w:rPr>
                <w:rFonts w:ascii="宋体" w:eastAsia="宋体" w:hAnsi="宋体"/>
              </w:rPr>
            </w:pPr>
            <w:r>
              <w:rPr>
                <w:rFonts w:ascii="宋体" w:eastAsia="宋体" w:hAnsi="宋体" w:hint="eastAsia"/>
              </w:rPr>
              <w:t>药学</w:t>
            </w:r>
          </w:p>
        </w:tc>
      </w:tr>
      <w:tr w:rsidR="008F369B" w14:paraId="52B6549A" w14:textId="77777777" w:rsidTr="00212139">
        <w:trPr>
          <w:jc w:val="center"/>
        </w:trPr>
        <w:tc>
          <w:tcPr>
            <w:tcW w:w="1135" w:type="dxa"/>
            <w:vAlign w:val="center"/>
          </w:tcPr>
          <w:p w14:paraId="0FA8214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113" w:type="dxa"/>
            <w:vAlign w:val="center"/>
          </w:tcPr>
          <w:p w14:paraId="4011B72D" w14:textId="035A3053" w:rsidR="008F369B" w:rsidRDefault="00706C72">
            <w:pPr>
              <w:spacing w:beforeLines="50" w:before="156" w:afterLines="50" w:after="156"/>
              <w:jc w:val="left"/>
              <w:rPr>
                <w:rFonts w:ascii="宋体" w:eastAsia="宋体" w:hAnsi="宋体"/>
              </w:rPr>
            </w:pPr>
            <w:r>
              <w:rPr>
                <w:rFonts w:ascii="宋体" w:eastAsia="宋体" w:hAnsi="宋体"/>
              </w:rPr>
              <w:t>3</w:t>
            </w:r>
          </w:p>
        </w:tc>
        <w:tc>
          <w:tcPr>
            <w:tcW w:w="1417" w:type="dxa"/>
            <w:vAlign w:val="center"/>
          </w:tcPr>
          <w:p w14:paraId="02AD0208"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033" w:type="dxa"/>
            <w:vAlign w:val="center"/>
          </w:tcPr>
          <w:p w14:paraId="4233A7BA" w14:textId="13E69566" w:rsidR="008F369B" w:rsidRDefault="00212139">
            <w:pPr>
              <w:spacing w:beforeLines="50" w:before="156" w:afterLines="50" w:after="156"/>
              <w:rPr>
                <w:rFonts w:ascii="宋体" w:eastAsia="宋体" w:hAnsi="宋体"/>
              </w:rPr>
            </w:pPr>
            <w:r>
              <w:rPr>
                <w:rFonts w:ascii="宋体" w:eastAsia="宋体" w:hAnsi="宋体"/>
              </w:rPr>
              <w:t>16</w:t>
            </w:r>
            <w:r w:rsidR="00706C72">
              <w:rPr>
                <w:rFonts w:ascii="宋体" w:eastAsia="宋体" w:hAnsi="宋体" w:hint="eastAsia"/>
              </w:rPr>
              <w:t>周</w:t>
            </w:r>
          </w:p>
        </w:tc>
      </w:tr>
      <w:tr w:rsidR="008F369B" w14:paraId="10EB273D" w14:textId="77777777" w:rsidTr="00212139">
        <w:trPr>
          <w:jc w:val="center"/>
        </w:trPr>
        <w:tc>
          <w:tcPr>
            <w:tcW w:w="1135" w:type="dxa"/>
            <w:vAlign w:val="center"/>
          </w:tcPr>
          <w:p w14:paraId="37D8741C"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113" w:type="dxa"/>
            <w:vAlign w:val="center"/>
          </w:tcPr>
          <w:p w14:paraId="05EB19B0" w14:textId="2030E114" w:rsidR="008F369B" w:rsidRDefault="00212139">
            <w:pPr>
              <w:spacing w:beforeLines="50" w:before="156" w:afterLines="50" w:after="156"/>
              <w:jc w:val="left"/>
              <w:rPr>
                <w:rFonts w:ascii="宋体" w:eastAsia="宋体" w:hAnsi="宋体"/>
              </w:rPr>
            </w:pPr>
            <w:r>
              <w:rPr>
                <w:rFonts w:ascii="宋体" w:eastAsia="宋体" w:hAnsi="宋体" w:hint="eastAsia"/>
              </w:rPr>
              <w:t>实习</w:t>
            </w:r>
            <w:r w:rsidR="00706C72">
              <w:rPr>
                <w:rFonts w:ascii="宋体" w:eastAsia="宋体" w:hAnsi="宋体" w:hint="eastAsia"/>
              </w:rPr>
              <w:t>指导教师</w:t>
            </w:r>
          </w:p>
        </w:tc>
        <w:tc>
          <w:tcPr>
            <w:tcW w:w="1417" w:type="dxa"/>
            <w:vAlign w:val="center"/>
          </w:tcPr>
          <w:p w14:paraId="27451B4D"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213532D0" w14:textId="76A22270" w:rsidR="008F369B" w:rsidRDefault="00706C72">
            <w:pPr>
              <w:spacing w:beforeLines="50" w:before="156" w:afterLines="50" w:after="156"/>
              <w:rPr>
                <w:rFonts w:ascii="宋体" w:eastAsia="宋体" w:hAnsi="宋体"/>
              </w:rPr>
            </w:pPr>
            <w:r>
              <w:rPr>
                <w:rFonts w:ascii="宋体" w:eastAsia="宋体" w:hAnsi="宋体"/>
              </w:rPr>
              <w:t>202</w:t>
            </w:r>
            <w:r w:rsidR="00212139">
              <w:rPr>
                <w:rFonts w:ascii="宋体" w:eastAsia="宋体" w:hAnsi="宋体"/>
              </w:rPr>
              <w:t>3</w:t>
            </w:r>
            <w:r>
              <w:rPr>
                <w:rFonts w:ascii="宋体" w:eastAsia="宋体" w:hAnsi="宋体"/>
              </w:rPr>
              <w:t>.0</w:t>
            </w:r>
            <w:r w:rsidR="00212139">
              <w:rPr>
                <w:rFonts w:ascii="宋体" w:eastAsia="宋体" w:hAnsi="宋体"/>
              </w:rPr>
              <w:t>8</w:t>
            </w:r>
          </w:p>
        </w:tc>
      </w:tr>
      <w:tr w:rsidR="008F369B" w14:paraId="66347A82" w14:textId="77777777" w:rsidTr="00212139">
        <w:trPr>
          <w:jc w:val="center"/>
        </w:trPr>
        <w:tc>
          <w:tcPr>
            <w:tcW w:w="1135" w:type="dxa"/>
            <w:vAlign w:val="center"/>
          </w:tcPr>
          <w:p w14:paraId="284D023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D59B9AA" w14:textId="77777777" w:rsidR="008F369B" w:rsidRDefault="00706C72">
            <w:pPr>
              <w:spacing w:beforeLines="50" w:before="156" w:afterLines="50" w:after="156"/>
              <w:rPr>
                <w:rFonts w:ascii="宋体" w:eastAsia="宋体" w:hAnsi="宋体"/>
              </w:rPr>
            </w:pPr>
            <w:r>
              <w:rPr>
                <w:rFonts w:ascii="宋体" w:eastAsia="宋体" w:hAnsi="宋体" w:hint="eastAsia"/>
              </w:rPr>
              <w:t>无</w:t>
            </w:r>
          </w:p>
        </w:tc>
      </w:tr>
    </w:tbl>
    <w:p w14:paraId="064CBF92" w14:textId="77777777" w:rsidR="008F369B" w:rsidRDefault="00706C7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95DFE8F" w14:textId="77777777" w:rsidR="008F369B" w:rsidRDefault="00706C7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5FB8878" w14:textId="77F528A3" w:rsidR="008F369B" w:rsidRPr="00212139" w:rsidRDefault="00212139">
      <w:pPr>
        <w:pStyle w:val="a3"/>
        <w:spacing w:beforeLines="50" w:before="156" w:afterLines="50" w:after="156"/>
        <w:ind w:firstLineChars="200" w:firstLine="420"/>
        <w:rPr>
          <w:rFonts w:hAnsi="宋体" w:cs="宋体"/>
        </w:rPr>
      </w:pPr>
      <w:r w:rsidRPr="00212139">
        <w:rPr>
          <w:rFonts w:hAnsi="宋体" w:cs="宋体" w:hint="eastAsia"/>
        </w:rPr>
        <w:t>毕业实习是一门具有专业特点的综合实践性课程，是学生巩固和深化所学理论知识，培养创新与创业意识，进行基本技能综合训练不可缺少的一个重要教学环节。毕业实习是药学专业教学过程中的一个重要阶段，是学生从理论学习过渡到实验研究的一个重要步骤，也是学生在全面系统地学习本专业理论知识后，更好地服务于工作岗位的一个重要阶梯。</w:t>
      </w:r>
    </w:p>
    <w:p w14:paraId="0DAF393D"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633A43E" w14:textId="308DE234"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课程目标1：</w:t>
      </w:r>
      <w:r w:rsidR="00212139" w:rsidRPr="00212139">
        <w:rPr>
          <w:rFonts w:hAnsi="宋体" w:cs="宋体" w:hint="eastAsia"/>
          <w:bCs/>
        </w:rPr>
        <w:t>培养学生有关药学的基本操作、基本技能和初步科学研究的思路</w:t>
      </w:r>
      <w:r w:rsidR="00212139" w:rsidRPr="00212139">
        <w:rPr>
          <w:rFonts w:hAnsi="宋体" w:cs="宋体"/>
          <w:bCs/>
        </w:rPr>
        <w:t>,掌握查阅文献资料的方法,进一步训练和培养学生在实际工作中独立获取知识的能力和创新能力</w:t>
      </w:r>
      <w:r>
        <w:rPr>
          <w:rFonts w:hAnsi="宋体" w:cs="宋体" w:hint="eastAsia"/>
          <w:bCs/>
        </w:rPr>
        <w:t>。</w:t>
      </w:r>
    </w:p>
    <w:p w14:paraId="56309226" w14:textId="17E8E1EC" w:rsidR="008F369B" w:rsidRDefault="00706C72">
      <w:pPr>
        <w:pStyle w:val="a3"/>
        <w:spacing w:beforeLines="50" w:before="156" w:afterLines="50" w:after="156"/>
        <w:ind w:firstLineChars="200" w:firstLine="422"/>
        <w:rPr>
          <w:rFonts w:hAnsi="宋体" w:cs="宋体"/>
        </w:rPr>
      </w:pPr>
      <w:r>
        <w:rPr>
          <w:rFonts w:hAnsi="宋体" w:cs="宋体" w:hint="eastAsia"/>
          <w:b/>
        </w:rPr>
        <w:t>课程目标2：</w:t>
      </w:r>
      <w:r w:rsidR="00212139" w:rsidRPr="00212139">
        <w:rPr>
          <w:rFonts w:hAnsi="宋体" w:cs="宋体" w:hint="eastAsia"/>
          <w:bCs/>
        </w:rPr>
        <w:t>加强学生思想道德素质、业务素质、心理素质、身体素质的综合素质教育，正确认识药学学科的性质、特点和药学工作者的职业价值，树立为药学事业奉献的精神。</w:t>
      </w:r>
    </w:p>
    <w:p w14:paraId="20639B6A" w14:textId="77777777"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通过毕业实习，增强学生发现问题、分析问题和解决问题的能力，提高思想素质、巩固专业思想，培养学生的自主学习能力、创新精神和探索精神，尽快适应科学研究和技术开发等工作的需要。</w:t>
      </w:r>
    </w:p>
    <w:p w14:paraId="284E02A8"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3C8B601" w14:textId="77777777" w:rsidR="008F369B" w:rsidRDefault="00706C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28"/>
        <w:gridCol w:w="3549"/>
        <w:gridCol w:w="2688"/>
      </w:tblGrid>
      <w:tr w:rsidR="008F369B" w14:paraId="10806206" w14:textId="77777777">
        <w:trPr>
          <w:jc w:val="center"/>
        </w:trPr>
        <w:tc>
          <w:tcPr>
            <w:tcW w:w="1302" w:type="dxa"/>
            <w:vAlign w:val="center"/>
          </w:tcPr>
          <w:p w14:paraId="55FB2F6F"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2057A4D2" w14:textId="77777777" w:rsidR="008F369B" w:rsidRDefault="00706C72">
            <w:pPr>
              <w:pStyle w:val="a3"/>
              <w:spacing w:beforeLines="50" w:before="156" w:afterLines="50" w:after="156"/>
              <w:jc w:val="center"/>
              <w:rPr>
                <w:rFonts w:hAnsi="宋体" w:cs="宋体"/>
                <w:b/>
              </w:rPr>
            </w:pPr>
            <w:r>
              <w:rPr>
                <w:rFonts w:hAnsi="宋体" w:cs="宋体" w:hint="eastAsia"/>
                <w:b/>
              </w:rPr>
              <w:t>课程子目标</w:t>
            </w:r>
          </w:p>
        </w:tc>
        <w:tc>
          <w:tcPr>
            <w:tcW w:w="3549" w:type="dxa"/>
            <w:vAlign w:val="center"/>
          </w:tcPr>
          <w:p w14:paraId="5D5ACA8E"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198140"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369B" w14:paraId="090180C9" w14:textId="77777777">
        <w:trPr>
          <w:jc w:val="center"/>
        </w:trPr>
        <w:tc>
          <w:tcPr>
            <w:tcW w:w="1302" w:type="dxa"/>
            <w:vAlign w:val="center"/>
          </w:tcPr>
          <w:p w14:paraId="283D37B4"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课程目标1</w:t>
            </w:r>
          </w:p>
        </w:tc>
        <w:tc>
          <w:tcPr>
            <w:tcW w:w="1528" w:type="dxa"/>
            <w:vAlign w:val="center"/>
          </w:tcPr>
          <w:p w14:paraId="4F8EBEB8"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323779E1"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154B68D5"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F369B" w14:paraId="19417AE2" w14:textId="77777777">
        <w:trPr>
          <w:jc w:val="center"/>
        </w:trPr>
        <w:tc>
          <w:tcPr>
            <w:tcW w:w="1302" w:type="dxa"/>
            <w:vAlign w:val="center"/>
          </w:tcPr>
          <w:p w14:paraId="19B6447D"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006E1BFF" w14:textId="77777777" w:rsidR="008F369B" w:rsidRDefault="00706C72">
            <w:pPr>
              <w:pStyle w:val="a3"/>
              <w:spacing w:beforeLines="50" w:before="156" w:afterLines="50" w:after="156"/>
              <w:jc w:val="center"/>
              <w:rPr>
                <w:rFonts w:hAnsi="宋体" w:cs="宋体"/>
              </w:rPr>
            </w:pPr>
            <w:r>
              <w:rPr>
                <w:rFonts w:hAnsi="宋体" w:cs="宋体"/>
              </w:rPr>
              <w:t>/</w:t>
            </w:r>
          </w:p>
        </w:tc>
        <w:tc>
          <w:tcPr>
            <w:tcW w:w="3549" w:type="dxa"/>
            <w:vAlign w:val="center"/>
          </w:tcPr>
          <w:p w14:paraId="1B34BC0A"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511E7A2A"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r w:rsidR="008F369B" w14:paraId="65533ACD" w14:textId="77777777">
        <w:trPr>
          <w:jc w:val="center"/>
        </w:trPr>
        <w:tc>
          <w:tcPr>
            <w:tcW w:w="1302" w:type="dxa"/>
            <w:vAlign w:val="center"/>
          </w:tcPr>
          <w:p w14:paraId="0013F531"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528" w:type="dxa"/>
            <w:vAlign w:val="center"/>
          </w:tcPr>
          <w:p w14:paraId="18B1F80C"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7E85B461" w14:textId="77777777" w:rsidR="008F369B" w:rsidRDefault="00706C72">
            <w:pPr>
              <w:pStyle w:val="a3"/>
              <w:spacing w:beforeLines="50" w:before="156" w:afterLines="50" w:after="156"/>
              <w:jc w:val="center"/>
              <w:rPr>
                <w:rFonts w:ascii="黑体" w:hAnsi="宋体"/>
                <w:szCs w:val="21"/>
              </w:rPr>
            </w:pPr>
            <w:r>
              <w:rPr>
                <w:rFonts w:ascii="黑体" w:hAnsi="宋体" w:hint="eastAsia"/>
                <w:szCs w:val="21"/>
              </w:rPr>
              <w:t>“认识”→“会操作”→“掌握”</w:t>
            </w:r>
          </w:p>
        </w:tc>
        <w:tc>
          <w:tcPr>
            <w:tcW w:w="2688" w:type="dxa"/>
            <w:vAlign w:val="center"/>
          </w:tcPr>
          <w:p w14:paraId="6A65FACB"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9</w:t>
            </w:r>
          </w:p>
        </w:tc>
      </w:tr>
    </w:tbl>
    <w:p w14:paraId="4503AA62" w14:textId="77777777" w:rsidR="008F369B" w:rsidRDefault="00706C7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8AC3842" w14:textId="77777777" w:rsidR="008F369B" w:rsidRDefault="00706C72">
      <w:pPr>
        <w:spacing w:beforeLines="50" w:before="156" w:afterLines="50" w:after="156"/>
        <w:rPr>
          <w:rFonts w:ascii="宋体" w:eastAsia="宋体" w:hAnsi="宋体"/>
        </w:rPr>
      </w:pPr>
      <w:r>
        <w:rPr>
          <w:rFonts w:ascii="宋体" w:eastAsia="宋体" w:hAnsi="宋体"/>
        </w:rPr>
        <w:t>1.基本要求</w:t>
      </w:r>
    </w:p>
    <w:p w14:paraId="160DD22B" w14:textId="085638B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1</w:t>
      </w:r>
      <w:r>
        <w:rPr>
          <w:rFonts w:ascii="宋体" w:eastAsia="宋体" w:hAnsi="宋体" w:hint="eastAsia"/>
        </w:rPr>
        <w:t>）</w:t>
      </w:r>
      <w:r w:rsidRPr="00E639EB">
        <w:rPr>
          <w:rFonts w:ascii="宋体" w:eastAsia="宋体" w:hAnsi="宋体"/>
        </w:rPr>
        <w:t>注重培养学生追求真理的科学的实证精神、勇于探索的创新精神和实事求是的科学态度及工作作风。</w:t>
      </w:r>
    </w:p>
    <w:p w14:paraId="2B448534" w14:textId="71F071BE"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2</w:t>
      </w:r>
      <w:r>
        <w:rPr>
          <w:rFonts w:ascii="宋体" w:eastAsia="宋体" w:hAnsi="宋体" w:hint="eastAsia"/>
        </w:rPr>
        <w:t>）</w:t>
      </w:r>
      <w:r w:rsidRPr="00E639EB">
        <w:rPr>
          <w:rFonts w:ascii="宋体" w:eastAsia="宋体" w:hAnsi="宋体"/>
        </w:rPr>
        <w:t>查阅文献资料和获取信息的方法和途径。</w:t>
      </w:r>
    </w:p>
    <w:p w14:paraId="7EB6DD99" w14:textId="4AD1129F"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3</w:t>
      </w:r>
      <w:r>
        <w:rPr>
          <w:rFonts w:ascii="宋体" w:eastAsia="宋体" w:hAnsi="宋体" w:hint="eastAsia"/>
        </w:rPr>
        <w:t>）</w:t>
      </w:r>
      <w:r w:rsidRPr="00E639EB">
        <w:rPr>
          <w:rFonts w:ascii="宋体" w:eastAsia="宋体" w:hAnsi="宋体"/>
        </w:rPr>
        <w:t>训练学生药学的基本操作</w:t>
      </w:r>
    </w:p>
    <w:p w14:paraId="78AC9F40" w14:textId="125888A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4</w:t>
      </w:r>
      <w:r>
        <w:rPr>
          <w:rFonts w:ascii="宋体" w:eastAsia="宋体" w:hAnsi="宋体" w:hint="eastAsia"/>
        </w:rPr>
        <w:t>）</w:t>
      </w:r>
      <w:r w:rsidRPr="00E639EB">
        <w:rPr>
          <w:rFonts w:ascii="宋体" w:eastAsia="宋体" w:hAnsi="宋体"/>
        </w:rPr>
        <w:t>提高学生的专业文献尤其是外文文献的阅读能力，定期进行讲解，交流，开展读书报告会。</w:t>
      </w:r>
    </w:p>
    <w:p w14:paraId="6C9DEBFF" w14:textId="24D69251" w:rsid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5</w:t>
      </w:r>
      <w:r>
        <w:rPr>
          <w:rFonts w:ascii="宋体" w:eastAsia="宋体" w:hAnsi="宋体" w:hint="eastAsia"/>
        </w:rPr>
        <w:t>）</w:t>
      </w:r>
      <w:r w:rsidRPr="00E639EB">
        <w:rPr>
          <w:rFonts w:ascii="宋体" w:eastAsia="宋体" w:hAnsi="宋体"/>
        </w:rPr>
        <w:t>学会科技论文的撰写。</w:t>
      </w:r>
    </w:p>
    <w:p w14:paraId="5520FE7D" w14:textId="1B8F8995" w:rsidR="008F369B" w:rsidRDefault="00706C72" w:rsidP="00E639EB">
      <w:pPr>
        <w:spacing w:beforeLines="50" w:before="156" w:afterLines="50" w:after="156"/>
        <w:rPr>
          <w:rFonts w:ascii="宋体" w:eastAsia="宋体" w:hAnsi="宋体"/>
        </w:rPr>
      </w:pPr>
      <w:r>
        <w:rPr>
          <w:rFonts w:ascii="宋体" w:eastAsia="宋体" w:hAnsi="宋体"/>
        </w:rPr>
        <w:t>2.实践内容</w:t>
      </w:r>
    </w:p>
    <w:p w14:paraId="6DCFE091"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1）实践教学地点：校内各实验室或</w:t>
      </w:r>
      <w:proofErr w:type="gramStart"/>
      <w:r>
        <w:rPr>
          <w:rFonts w:ascii="宋体" w:eastAsia="宋体" w:hAnsi="宋体"/>
        </w:rPr>
        <w:t>校外各</w:t>
      </w:r>
      <w:proofErr w:type="gramEnd"/>
      <w:r>
        <w:rPr>
          <w:rFonts w:ascii="宋体" w:eastAsia="宋体" w:hAnsi="宋体"/>
        </w:rPr>
        <w:t>实习基地。</w:t>
      </w:r>
    </w:p>
    <w:p w14:paraId="58E873B3" w14:textId="2135C0B2"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2）实践教学内容：</w:t>
      </w:r>
    </w:p>
    <w:p w14:paraId="61D14D6D"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药理学方向，要求每一位学生都能正确熟练</w:t>
      </w:r>
      <w:proofErr w:type="gramStart"/>
      <w:r w:rsidRPr="00E639EB">
        <w:rPr>
          <w:rFonts w:ascii="宋体" w:eastAsia="宋体" w:hAnsi="宋体" w:hint="eastAsia"/>
        </w:rPr>
        <w:t>地捉持常用</w:t>
      </w:r>
      <w:proofErr w:type="gramEnd"/>
      <w:r w:rsidRPr="00E639EB">
        <w:rPr>
          <w:rFonts w:ascii="宋体" w:eastAsia="宋体" w:hAnsi="宋体" w:hint="eastAsia"/>
        </w:rPr>
        <w:t>的实验动物，如大鼠、小鼠、豚鼠、兔子、狗等，掌握灌胃给药、注射给药的方法以及生物样品包括血液、尿液、各种组织液的收集，人与动物以及不同种动物之间用药剂量的换算及设计；教会学生有关细胞培养方面的基本技能，</w:t>
      </w:r>
      <w:proofErr w:type="gramStart"/>
      <w:r w:rsidRPr="00E639EB">
        <w:rPr>
          <w:rFonts w:ascii="宋体" w:eastAsia="宋体" w:hAnsi="宋体" w:hint="eastAsia"/>
        </w:rPr>
        <w:t>包括原代细胞</w:t>
      </w:r>
      <w:proofErr w:type="gramEnd"/>
      <w:r w:rsidRPr="00E639EB">
        <w:rPr>
          <w:rFonts w:ascii="宋体" w:eastAsia="宋体" w:hAnsi="宋体" w:hint="eastAsia"/>
        </w:rPr>
        <w:t>的分离和培养以及常用指标的测定，加强学生无菌操作的概念；使学生了解分子生物学等较前沿的研究方法和手段，如基因扩增、蛋白表达、基因敲除等技术。</w:t>
      </w:r>
    </w:p>
    <w:p w14:paraId="35944A75"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物分析方向，专业理论知识与药品生产、检验、流通和管理的实践相结合，运用已学的知识来认识和解决药物质量相关的药物分析实际问题；熟悉和掌握典型药品的生产工艺过程、操作规范、质量控制、生产、流通和使用的基本管理要求，以及它们与药物质量分析控制的相关关系；了解药物质量保障体系与规范要求。熟悉药物分析检验在药物临床使用安全保障中的作用与意义，并解决临床药物分析检验的问题。</w:t>
      </w:r>
    </w:p>
    <w:p w14:paraId="14F927A6"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剂学方向，掌握药剂学相关实验操作与实验结果分析方法；培养学生查阅中外文献资料，搜集、整理、分析材料的能力，以及独立获取知识的能力；培养学生运用知识的能力，根据研究课题进行科学实验和数据处理的能力；培养学生语言表达能力、逻辑思维能力和论文撰写能力；培养学生良好的团队协作精神和创新意识；培养学生严谨的科学态度和求实的工作作风，树立正确的世界观，掌握科学的方法论。</w:t>
      </w:r>
    </w:p>
    <w:p w14:paraId="262E357F" w14:textId="3572C72C"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临床药学方向，熟悉病房工作制度、医疗流程及护理常规；了解病历的构成、书写方法及各种检查单的填写要求；在某医学专科或药物药理（药学）分类的专业范畴内能熟悉</w:t>
      </w:r>
      <w:r w:rsidRPr="00E639EB">
        <w:rPr>
          <w:rFonts w:ascii="宋体" w:eastAsia="宋体" w:hAnsi="宋体"/>
        </w:rPr>
        <w:t>2种以上疾病的治疗原则及规范，能进行最佳用药选择，完成所查床位的</w:t>
      </w:r>
      <w:proofErr w:type="gramStart"/>
      <w:r w:rsidRPr="00E639EB">
        <w:rPr>
          <w:rFonts w:ascii="宋体" w:eastAsia="宋体" w:hAnsi="宋体"/>
        </w:rPr>
        <w:t>药历及</w:t>
      </w:r>
      <w:proofErr w:type="gramEnd"/>
      <w:r w:rsidRPr="00E639EB">
        <w:rPr>
          <w:rFonts w:ascii="宋体" w:eastAsia="宋体" w:hAnsi="宋体"/>
        </w:rPr>
        <w:t>2份用药分析报告；能正确书写药历，掌握与患者、医务人员沟通的技能，具有发现、解决、预防潜在的或实际存在的用药问题的能力，并能陈述其理由和正确记录；对所在临床专科2种以上疾病的相关临床检验、心电图、B超、X光片等影像学文件（报告）具有初步的阅读、分析和应用</w:t>
      </w:r>
      <w:r w:rsidRPr="00E639EB">
        <w:rPr>
          <w:rFonts w:ascii="宋体" w:eastAsia="宋体" w:hAnsi="宋体"/>
        </w:rPr>
        <w:lastRenderedPageBreak/>
        <w:t>能力；掌握所在专科10个以上常用药物</w:t>
      </w:r>
      <w:r w:rsidRPr="00E639EB">
        <w:rPr>
          <w:rFonts w:ascii="宋体" w:eastAsia="宋体" w:hAnsi="宋体" w:hint="eastAsia"/>
        </w:rPr>
        <w:t>的药理作用、适应症、药动学、不良反应、注意事项、禁忌症等相关知识与研究进展，并能应用于临床药物治疗（药物由专科自定）；掌握药物信息检索方法，具有向医护人员提供合理用药知识的能力。</w:t>
      </w:r>
    </w:p>
    <w:p w14:paraId="68AB8BFE"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3）时间安排：第七学期。</w:t>
      </w:r>
    </w:p>
    <w:p w14:paraId="182673AE" w14:textId="77777777" w:rsidR="008F369B" w:rsidRDefault="00706C72">
      <w:pPr>
        <w:spacing w:beforeLines="50" w:before="156" w:afterLines="50" w:after="156"/>
        <w:rPr>
          <w:rFonts w:ascii="宋体" w:eastAsia="宋体" w:hAnsi="宋体"/>
        </w:rPr>
      </w:pPr>
      <w:r>
        <w:rPr>
          <w:rFonts w:ascii="宋体" w:eastAsia="宋体" w:hAnsi="宋体"/>
        </w:rPr>
        <w:t>3.实践形式和方法</w:t>
      </w:r>
    </w:p>
    <w:p w14:paraId="16309CF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1）集中实习：到校内各实验室或校外实习基地进行课题研究。</w:t>
      </w:r>
    </w:p>
    <w:p w14:paraId="6202D03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2）分散实习：学生自行联系到相关研究所或科研机构进行课题研究。</w:t>
      </w:r>
    </w:p>
    <w:p w14:paraId="20FB1DC2" w14:textId="77777777" w:rsidR="008F369B" w:rsidRDefault="00706C72">
      <w:pPr>
        <w:spacing w:beforeLines="50" w:before="156" w:afterLines="50" w:after="156"/>
        <w:rPr>
          <w:rFonts w:ascii="宋体" w:eastAsia="宋体" w:hAnsi="宋体"/>
        </w:rPr>
      </w:pPr>
      <w:r>
        <w:rPr>
          <w:rFonts w:ascii="宋体" w:eastAsia="宋体" w:hAnsi="宋体"/>
        </w:rPr>
        <w:t>4.教学评价</w:t>
      </w:r>
    </w:p>
    <w:p w14:paraId="5CB16967"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1）包括毕业实习报告、毕业实习单位鉴定和实习过程中的表现等方面组成。</w:t>
      </w:r>
    </w:p>
    <w:p w14:paraId="1D256AA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2）实习报告应主要包括对实习过程的总结、实习中遇到的困难和解决方案、实验数据的采集和分析以及实习心得等。实习报告一般不少于3000字。</w:t>
      </w:r>
    </w:p>
    <w:p w14:paraId="3F79B1DB" w14:textId="77777777" w:rsidR="008F369B" w:rsidRDefault="00706C72">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3AA8FDF1"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0022E929" w14:textId="77777777" w:rsidR="008F369B" w:rsidRDefault="00706C7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8F369B" w14:paraId="6D4011C1" w14:textId="77777777">
        <w:trPr>
          <w:trHeight w:val="567"/>
          <w:jc w:val="center"/>
        </w:trPr>
        <w:tc>
          <w:tcPr>
            <w:tcW w:w="2122" w:type="dxa"/>
            <w:vAlign w:val="center"/>
          </w:tcPr>
          <w:p w14:paraId="56577EDE" w14:textId="77777777" w:rsidR="008F369B" w:rsidRDefault="00706C72">
            <w:pPr>
              <w:pStyle w:val="a3"/>
              <w:spacing w:beforeLines="50" w:before="156" w:afterLines="50" w:after="156"/>
              <w:jc w:val="center"/>
              <w:rPr>
                <w:rFonts w:hAnsi="宋体"/>
                <w:b/>
              </w:rPr>
            </w:pPr>
            <w:r>
              <w:rPr>
                <w:rFonts w:hAnsi="宋体" w:hint="eastAsia"/>
                <w:b/>
              </w:rPr>
              <w:t>课程目标</w:t>
            </w:r>
          </w:p>
        </w:tc>
        <w:tc>
          <w:tcPr>
            <w:tcW w:w="3574" w:type="dxa"/>
            <w:vAlign w:val="center"/>
          </w:tcPr>
          <w:p w14:paraId="75AAF498" w14:textId="77777777" w:rsidR="008F369B" w:rsidRDefault="00706C7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7673AA" w14:textId="77777777" w:rsidR="008F369B" w:rsidRDefault="00706C72">
            <w:pPr>
              <w:pStyle w:val="a3"/>
              <w:spacing w:beforeLines="50" w:before="156" w:afterLines="50" w:after="156"/>
              <w:jc w:val="center"/>
              <w:rPr>
                <w:rFonts w:hAnsi="宋体"/>
                <w:b/>
              </w:rPr>
            </w:pPr>
            <w:r>
              <w:rPr>
                <w:rFonts w:hAnsi="宋体" w:hint="eastAsia"/>
                <w:b/>
              </w:rPr>
              <w:t>考核方式</w:t>
            </w:r>
          </w:p>
        </w:tc>
      </w:tr>
      <w:tr w:rsidR="008F369B" w14:paraId="05DA4F38" w14:textId="77777777">
        <w:trPr>
          <w:trHeight w:val="567"/>
          <w:jc w:val="center"/>
        </w:trPr>
        <w:tc>
          <w:tcPr>
            <w:tcW w:w="2122" w:type="dxa"/>
            <w:vAlign w:val="center"/>
          </w:tcPr>
          <w:p w14:paraId="4DF60084" w14:textId="77777777" w:rsidR="008F369B" w:rsidRDefault="00706C72">
            <w:pPr>
              <w:pStyle w:val="a3"/>
              <w:spacing w:beforeLines="50" w:before="156" w:afterLines="50" w:after="156"/>
              <w:jc w:val="center"/>
              <w:rPr>
                <w:rFonts w:hAnsi="宋体"/>
              </w:rPr>
            </w:pPr>
            <w:r>
              <w:rPr>
                <w:rFonts w:hAnsi="宋体" w:hint="eastAsia"/>
              </w:rPr>
              <w:t>课程目标1</w:t>
            </w:r>
          </w:p>
        </w:tc>
        <w:tc>
          <w:tcPr>
            <w:tcW w:w="3574" w:type="dxa"/>
            <w:vAlign w:val="center"/>
          </w:tcPr>
          <w:p w14:paraId="717E94E7" w14:textId="267B116A" w:rsidR="008F369B" w:rsidRDefault="00706C72">
            <w:pPr>
              <w:pStyle w:val="a3"/>
              <w:spacing w:beforeLines="50" w:before="156" w:afterLines="50" w:after="156"/>
              <w:jc w:val="center"/>
              <w:rPr>
                <w:rFonts w:hAnsi="宋体"/>
                <w:bCs/>
              </w:rPr>
            </w:pPr>
            <w:r>
              <w:rPr>
                <w:rFonts w:hAnsi="宋体" w:hint="eastAsia"/>
                <w:bCs/>
              </w:rPr>
              <w:t>是否掌握</w:t>
            </w:r>
            <w:r>
              <w:rPr>
                <w:rFonts w:hAnsi="宋体" w:cs="宋体" w:hint="eastAsia"/>
                <w:bCs/>
              </w:rPr>
              <w:t>进行</w:t>
            </w:r>
            <w:r w:rsidR="00E639EB">
              <w:rPr>
                <w:rFonts w:hAnsi="宋体" w:cs="宋体" w:hint="eastAsia"/>
                <w:bCs/>
              </w:rPr>
              <w:t>药学、生物制药或中药学相关</w:t>
            </w:r>
            <w:r>
              <w:rPr>
                <w:rFonts w:hAnsi="宋体" w:cs="宋体" w:hint="eastAsia"/>
                <w:bCs/>
              </w:rPr>
              <w:t>科学实验研究的一般过程</w:t>
            </w:r>
          </w:p>
        </w:tc>
        <w:tc>
          <w:tcPr>
            <w:tcW w:w="2849" w:type="dxa"/>
            <w:vAlign w:val="center"/>
          </w:tcPr>
          <w:p w14:paraId="202350AA" w14:textId="77777777" w:rsidR="008F369B" w:rsidRDefault="00706C72">
            <w:pPr>
              <w:pStyle w:val="a3"/>
              <w:spacing w:beforeLines="50" w:before="156" w:afterLines="50" w:after="156"/>
              <w:jc w:val="center"/>
              <w:rPr>
                <w:rFonts w:hAnsi="宋体"/>
                <w:bCs/>
              </w:rPr>
            </w:pPr>
            <w:r>
              <w:rPr>
                <w:rFonts w:hAnsi="宋体" w:hint="eastAsia"/>
                <w:bCs/>
              </w:rPr>
              <w:t>实习鉴定</w:t>
            </w:r>
          </w:p>
        </w:tc>
      </w:tr>
      <w:tr w:rsidR="008F369B" w14:paraId="526D593E" w14:textId="77777777">
        <w:trPr>
          <w:trHeight w:val="567"/>
          <w:jc w:val="center"/>
        </w:trPr>
        <w:tc>
          <w:tcPr>
            <w:tcW w:w="2122" w:type="dxa"/>
            <w:vAlign w:val="center"/>
          </w:tcPr>
          <w:p w14:paraId="231DD96F" w14:textId="77777777" w:rsidR="008F369B" w:rsidRDefault="00706C72">
            <w:pPr>
              <w:pStyle w:val="a3"/>
              <w:spacing w:beforeLines="50" w:before="156" w:afterLines="50" w:after="156"/>
              <w:jc w:val="center"/>
              <w:rPr>
                <w:rFonts w:hAnsi="宋体"/>
              </w:rPr>
            </w:pPr>
            <w:r>
              <w:rPr>
                <w:rFonts w:hAnsi="宋体" w:hint="eastAsia"/>
              </w:rPr>
              <w:t>课程目标2</w:t>
            </w:r>
          </w:p>
        </w:tc>
        <w:tc>
          <w:tcPr>
            <w:tcW w:w="3574" w:type="dxa"/>
            <w:vAlign w:val="center"/>
          </w:tcPr>
          <w:p w14:paraId="4B2B32BE" w14:textId="3544C34B" w:rsidR="008F369B" w:rsidRDefault="00706C72">
            <w:pPr>
              <w:pStyle w:val="a3"/>
              <w:spacing w:beforeLines="50" w:before="156" w:afterLines="50" w:after="156"/>
              <w:jc w:val="center"/>
              <w:rPr>
                <w:rFonts w:hAnsi="宋体"/>
                <w:bCs/>
              </w:rPr>
            </w:pPr>
            <w:r>
              <w:rPr>
                <w:rFonts w:hAnsi="宋体" w:hint="eastAsia"/>
                <w:bCs/>
              </w:rPr>
              <w:t>是否具有</w:t>
            </w:r>
            <w:r w:rsidR="00E639EB">
              <w:rPr>
                <w:rFonts w:hAnsi="宋体" w:hint="eastAsia"/>
                <w:bCs/>
              </w:rPr>
              <w:t>药学相关科研项目</w:t>
            </w:r>
            <w:r>
              <w:rPr>
                <w:rFonts w:hAnsi="宋体" w:hint="eastAsia"/>
                <w:bCs/>
              </w:rPr>
              <w:t>分析和一般科研工作的能力，同时具有团队合作意识</w:t>
            </w:r>
          </w:p>
        </w:tc>
        <w:tc>
          <w:tcPr>
            <w:tcW w:w="2849" w:type="dxa"/>
            <w:vAlign w:val="center"/>
          </w:tcPr>
          <w:p w14:paraId="53467E6F" w14:textId="77777777" w:rsidR="008F369B" w:rsidRDefault="00706C72">
            <w:pPr>
              <w:pStyle w:val="a3"/>
              <w:spacing w:beforeLines="50" w:before="156" w:afterLines="50" w:after="156"/>
              <w:jc w:val="center"/>
              <w:rPr>
                <w:rFonts w:hAnsi="宋体"/>
                <w:bCs/>
              </w:rPr>
            </w:pPr>
            <w:r>
              <w:rPr>
                <w:rFonts w:hAnsi="宋体" w:hint="eastAsia"/>
                <w:bCs/>
              </w:rPr>
              <w:t>实习表现</w:t>
            </w:r>
          </w:p>
        </w:tc>
      </w:tr>
      <w:tr w:rsidR="008F369B" w14:paraId="24E956A4" w14:textId="77777777">
        <w:trPr>
          <w:trHeight w:val="567"/>
          <w:jc w:val="center"/>
        </w:trPr>
        <w:tc>
          <w:tcPr>
            <w:tcW w:w="2122" w:type="dxa"/>
            <w:vAlign w:val="center"/>
          </w:tcPr>
          <w:p w14:paraId="48056F19" w14:textId="77777777" w:rsidR="008F369B" w:rsidRDefault="00706C72">
            <w:pPr>
              <w:pStyle w:val="a3"/>
              <w:spacing w:beforeLines="50" w:before="156" w:afterLines="50" w:after="156"/>
              <w:jc w:val="center"/>
              <w:rPr>
                <w:rFonts w:hAnsi="宋体"/>
              </w:rPr>
            </w:pPr>
            <w:r>
              <w:rPr>
                <w:rFonts w:hAnsi="宋体" w:hint="eastAsia"/>
              </w:rPr>
              <w:t>课程目标3</w:t>
            </w:r>
          </w:p>
        </w:tc>
        <w:tc>
          <w:tcPr>
            <w:tcW w:w="3574" w:type="dxa"/>
            <w:vAlign w:val="center"/>
          </w:tcPr>
          <w:p w14:paraId="1383E82D" w14:textId="77777777" w:rsidR="008F369B" w:rsidRDefault="00706C72">
            <w:pPr>
              <w:pStyle w:val="a3"/>
              <w:spacing w:beforeLines="50" w:before="156" w:afterLines="50" w:after="156"/>
              <w:jc w:val="center"/>
              <w:rPr>
                <w:rFonts w:hAnsi="宋体"/>
                <w:bCs/>
              </w:rPr>
            </w:pPr>
            <w:r>
              <w:rPr>
                <w:rFonts w:hAnsi="宋体" w:hint="eastAsia"/>
                <w:bCs/>
              </w:rPr>
              <w:t>是否具有</w:t>
            </w:r>
            <w:r>
              <w:rPr>
                <w:rFonts w:hAnsi="宋体" w:cs="宋体" w:hint="eastAsia"/>
                <w:bCs/>
              </w:rPr>
              <w:t>发现、分析和解决问题的能力，同时具有自主学习能力、创新精神和探索精神</w:t>
            </w:r>
          </w:p>
        </w:tc>
        <w:tc>
          <w:tcPr>
            <w:tcW w:w="2849" w:type="dxa"/>
            <w:vAlign w:val="center"/>
          </w:tcPr>
          <w:p w14:paraId="466ED4DF" w14:textId="77777777" w:rsidR="008F369B" w:rsidRDefault="00706C72">
            <w:pPr>
              <w:pStyle w:val="a3"/>
              <w:spacing w:beforeLines="50" w:before="156" w:afterLines="50" w:after="156"/>
              <w:jc w:val="center"/>
              <w:rPr>
                <w:rFonts w:hAnsi="宋体"/>
                <w:bCs/>
              </w:rPr>
            </w:pPr>
            <w:r>
              <w:rPr>
                <w:rFonts w:hAnsi="宋体" w:hint="eastAsia"/>
                <w:bCs/>
              </w:rPr>
              <w:t>实习报告</w:t>
            </w:r>
          </w:p>
        </w:tc>
      </w:tr>
    </w:tbl>
    <w:p w14:paraId="26AD8D13"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B09CDEB" w14:textId="77777777" w:rsidR="008F369B" w:rsidRDefault="00706C7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22D9D2A"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毕业实习成绩各组成部分的权重如下：</w:t>
      </w:r>
    </w:p>
    <w:p w14:paraId="5AF34A91"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1）实习单位鉴定20%；</w:t>
      </w:r>
    </w:p>
    <w:p w14:paraId="428095AF"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2）实习过程中的表现为30%；</w:t>
      </w:r>
    </w:p>
    <w:p w14:paraId="59FB41D3"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3）实习报告50%。</w:t>
      </w:r>
    </w:p>
    <w:p w14:paraId="17192108" w14:textId="77777777" w:rsidR="008F369B" w:rsidRDefault="00706C7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3A150088" w14:textId="77777777" w:rsidR="008F369B" w:rsidRDefault="00706C7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F369B" w14:paraId="04F025D0" w14:textId="77777777">
        <w:trPr>
          <w:jc w:val="center"/>
        </w:trPr>
        <w:tc>
          <w:tcPr>
            <w:tcW w:w="2122" w:type="dxa"/>
            <w:tcBorders>
              <w:tl2br w:val="single" w:sz="4" w:space="0" w:color="auto"/>
            </w:tcBorders>
            <w:shd w:val="clear" w:color="auto" w:fill="auto"/>
            <w:vAlign w:val="center"/>
          </w:tcPr>
          <w:p w14:paraId="52C225F7" w14:textId="77777777" w:rsidR="008F369B" w:rsidRDefault="00706C7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D375649" w14:textId="77777777" w:rsidR="008F369B" w:rsidRDefault="00706C7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F61B6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285A25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BB0F93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F5542C9"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369B" w14:paraId="50652BAB" w14:textId="77777777">
        <w:trPr>
          <w:trHeight w:val="620"/>
          <w:jc w:val="center"/>
        </w:trPr>
        <w:tc>
          <w:tcPr>
            <w:tcW w:w="2122" w:type="dxa"/>
            <w:shd w:val="clear" w:color="auto" w:fill="auto"/>
            <w:vAlign w:val="center"/>
          </w:tcPr>
          <w:p w14:paraId="0BE75BBB"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5B6CD2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10E84DA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3AF87B6D"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69A3EA6C" w14:textId="77777777" w:rsidR="008F369B" w:rsidRDefault="00706C7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3</w:t>
            </w:r>
            <w:r>
              <w:rPr>
                <w:rFonts w:ascii="宋体" w:eastAsia="宋体" w:hAnsi="宋体"/>
                <w:kern w:val="0"/>
                <w:szCs w:val="21"/>
              </w:rPr>
              <w:t>ｘ期中目标成绩+0.</w:t>
            </w:r>
            <w:r>
              <w:rPr>
                <w:rFonts w:ascii="宋体" w:eastAsia="宋体" w:hAnsi="宋体" w:hint="eastAsia"/>
                <w:kern w:val="0"/>
                <w:szCs w:val="21"/>
              </w:rPr>
              <w:t>4</w:t>
            </w:r>
            <w:r>
              <w:rPr>
                <w:rFonts w:ascii="宋体" w:eastAsia="宋体" w:hAnsi="宋体"/>
                <w:kern w:val="0"/>
                <w:szCs w:val="21"/>
              </w:rPr>
              <w:t>ｘ期末目标成绩}/目标总分</w:t>
            </w:r>
          </w:p>
        </w:tc>
      </w:tr>
      <w:tr w:rsidR="008F369B" w14:paraId="27D7D008" w14:textId="77777777">
        <w:trPr>
          <w:trHeight w:val="679"/>
          <w:jc w:val="center"/>
        </w:trPr>
        <w:tc>
          <w:tcPr>
            <w:tcW w:w="2122" w:type="dxa"/>
            <w:shd w:val="clear" w:color="auto" w:fill="auto"/>
            <w:vAlign w:val="center"/>
          </w:tcPr>
          <w:p w14:paraId="5449115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22A343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822932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174F3B9"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5EB6DA0B" w14:textId="77777777" w:rsidR="008F369B" w:rsidRDefault="008F369B">
            <w:pPr>
              <w:spacing w:beforeLines="50" w:before="156" w:afterLines="50" w:after="156"/>
              <w:rPr>
                <w:rFonts w:ascii="宋体" w:eastAsia="宋体" w:hAnsi="宋体"/>
                <w:kern w:val="0"/>
                <w:szCs w:val="21"/>
              </w:rPr>
            </w:pPr>
          </w:p>
        </w:tc>
      </w:tr>
      <w:tr w:rsidR="008F369B" w14:paraId="7E3F8421" w14:textId="77777777">
        <w:trPr>
          <w:trHeight w:val="755"/>
          <w:jc w:val="center"/>
        </w:trPr>
        <w:tc>
          <w:tcPr>
            <w:tcW w:w="2122" w:type="dxa"/>
            <w:shd w:val="clear" w:color="auto" w:fill="auto"/>
            <w:vAlign w:val="center"/>
          </w:tcPr>
          <w:p w14:paraId="1D549C4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FCDDD5"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6CD7267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14ECA21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5141391" w14:textId="77777777" w:rsidR="008F369B" w:rsidRDefault="008F369B">
            <w:pPr>
              <w:spacing w:beforeLines="50" w:before="156" w:afterLines="50" w:after="156"/>
              <w:rPr>
                <w:rFonts w:ascii="宋体" w:eastAsia="宋体" w:hAnsi="宋体"/>
                <w:kern w:val="0"/>
                <w:szCs w:val="21"/>
              </w:rPr>
            </w:pPr>
          </w:p>
        </w:tc>
      </w:tr>
    </w:tbl>
    <w:p w14:paraId="65BCD9C0"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F369B" w14:paraId="5DCA9CA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FA8D0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00AC5E"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E16ACA"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369B" w14:paraId="6E13C9C5" w14:textId="77777777">
        <w:trPr>
          <w:trHeight w:val="454"/>
          <w:tblHeader/>
          <w:jc w:val="center"/>
        </w:trPr>
        <w:tc>
          <w:tcPr>
            <w:tcW w:w="993" w:type="dxa"/>
            <w:vMerge/>
            <w:tcBorders>
              <w:left w:val="single" w:sz="4" w:space="0" w:color="auto"/>
              <w:right w:val="single" w:sz="4" w:space="0" w:color="auto"/>
            </w:tcBorders>
            <w:vAlign w:val="center"/>
          </w:tcPr>
          <w:p w14:paraId="40E8814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B3FC4C"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3DE2CD5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40EC8BB9"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DB9217B"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52464D6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F369B" w14:paraId="6B625448" w14:textId="77777777">
        <w:trPr>
          <w:trHeight w:val="449"/>
          <w:tblHeader/>
          <w:jc w:val="center"/>
        </w:trPr>
        <w:tc>
          <w:tcPr>
            <w:tcW w:w="993" w:type="dxa"/>
            <w:vMerge/>
            <w:tcBorders>
              <w:left w:val="single" w:sz="4" w:space="0" w:color="auto"/>
              <w:right w:val="single" w:sz="4" w:space="0" w:color="auto"/>
            </w:tcBorders>
            <w:vAlign w:val="center"/>
          </w:tcPr>
          <w:p w14:paraId="08307F9C"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479C2CA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D6A109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790AFF0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35E622F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58D7D710"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369B" w14:paraId="71ACFE9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48355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0B32DC5E"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93CB78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6958699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7FD69EC3"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67959CCB"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369B" w14:paraId="0DEF74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102AA"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BFF29F"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0FCBA6D0" w14:textId="089DD767"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专业的理论、知识和操作技能的理解，检验学生对所学知识的综合应用能力，学生完全掌握进行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2CB465E" w14:textId="2A5D392D"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专业的理论、知识和操作技能的理解，检验学生对所学知识的综合应用能力，学生掌握了进行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B573E98" w14:textId="55673403"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w:t>
            </w:r>
            <w:r>
              <w:rPr>
                <w:rFonts w:ascii="宋体" w:eastAsia="宋体" w:hAnsi="宋体" w:hint="eastAsia"/>
                <w:szCs w:val="21"/>
              </w:rPr>
              <w:t>学专业的理论、知识和操作技能的理解，检验学生对所学知识的综合应用能力，学生了解进行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7D091AC4" w14:textId="7343278F"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巩固并加深学生对药学专业的理论、知识和操作技能的理解，检验学生对所学知识的综合应用能力，学生基本了解进行药学项目分析或科学实验研究的一般过程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6154D154" w14:textId="72519C4C"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巩固并加深学生对药学专业的理论、知识和操作技能的理解，检验学生对所学知识的综合应用能力，学生不了解进行药学项目分析或科学实验研究的一般过程</w:t>
            </w:r>
          </w:p>
        </w:tc>
      </w:tr>
      <w:tr w:rsidR="008F369B" w14:paraId="533453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5E156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671636"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57CBE5A4" w14:textId="5F15E094" w:rsidR="008F369B" w:rsidRDefault="00706C72">
            <w:pPr>
              <w:spacing w:beforeLines="50" w:before="156" w:afterLines="50" w:after="156"/>
              <w:rPr>
                <w:rFonts w:ascii="宋体" w:eastAsia="宋体" w:hAnsi="宋体"/>
                <w:szCs w:val="21"/>
              </w:rPr>
            </w:pPr>
            <w:r>
              <w:rPr>
                <w:rFonts w:ascii="宋体" w:eastAsia="宋体" w:hAnsi="宋体" w:hint="eastAsia"/>
                <w:szCs w:val="21"/>
              </w:rPr>
              <w:t>熟悉常用的</w:t>
            </w:r>
            <w:r w:rsidR="00E51BF5">
              <w:rPr>
                <w:rFonts w:ascii="宋体" w:eastAsia="宋体" w:hAnsi="宋体" w:hint="eastAsia"/>
                <w:szCs w:val="21"/>
              </w:rPr>
              <w:t>药学实验操作方法</w:t>
            </w:r>
            <w:r>
              <w:rPr>
                <w:rFonts w:ascii="宋体" w:eastAsia="宋体" w:hAnsi="宋体" w:hint="eastAsia"/>
                <w:szCs w:val="21"/>
              </w:rPr>
              <w:t>，</w:t>
            </w:r>
            <w:r w:rsidR="00E51BF5">
              <w:rPr>
                <w:rFonts w:ascii="宋体" w:eastAsia="宋体" w:hAnsi="宋体" w:hint="eastAsia"/>
                <w:szCs w:val="21"/>
              </w:rPr>
              <w:t>完全</w:t>
            </w:r>
            <w:r>
              <w:rPr>
                <w:rFonts w:ascii="宋体" w:eastAsia="宋体" w:hAnsi="宋体" w:hint="eastAsia"/>
                <w:szCs w:val="21"/>
              </w:rPr>
              <w:t>掌握实验研究课题的提出、实施和总结方法，培养学生独立开展</w:t>
            </w:r>
            <w:r w:rsidR="00E51BF5">
              <w:rPr>
                <w:rFonts w:ascii="宋体" w:eastAsia="宋体" w:hAnsi="宋体" w:hint="eastAsia"/>
                <w:szCs w:val="21"/>
              </w:rPr>
              <w:t>药学实验研究</w:t>
            </w:r>
            <w:r>
              <w:rPr>
                <w:rFonts w:ascii="宋体" w:eastAsia="宋体" w:hAnsi="宋体" w:hint="eastAsia"/>
                <w:szCs w:val="21"/>
              </w:rPr>
              <w:t>工作的能力，</w:t>
            </w:r>
            <w:r w:rsidR="00E51BF5">
              <w:rPr>
                <w:rFonts w:ascii="宋体" w:eastAsia="宋体" w:hAnsi="宋体" w:hint="eastAsia"/>
                <w:szCs w:val="21"/>
              </w:rPr>
              <w:t>具有优秀的</w:t>
            </w:r>
            <w:r>
              <w:rPr>
                <w:rFonts w:ascii="宋体" w:eastAsia="宋体" w:hAnsi="宋体" w:hint="eastAsia"/>
                <w:szCs w:val="21"/>
              </w:rPr>
              <w:t>团队合作意识</w:t>
            </w:r>
            <w:r w:rsidR="00E51BF5">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14:paraId="44359E1E" w14:textId="04E28AE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熟悉常用的药学实验操作方法，掌握实验研究课题的提出、实施和总结方法，培养学生独立开展药学实验研究工作的能力，具有优良的团队合作意识。</w:t>
            </w:r>
          </w:p>
        </w:tc>
        <w:tc>
          <w:tcPr>
            <w:tcW w:w="1874" w:type="dxa"/>
            <w:tcBorders>
              <w:top w:val="single" w:sz="4" w:space="0" w:color="auto"/>
              <w:left w:val="single" w:sz="4" w:space="0" w:color="auto"/>
              <w:bottom w:val="single" w:sz="4" w:space="0" w:color="auto"/>
              <w:right w:val="single" w:sz="4" w:space="0" w:color="auto"/>
            </w:tcBorders>
          </w:tcPr>
          <w:p w14:paraId="57FFC10F" w14:textId="2929F1A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熟悉常用的药学实验操作方法，基本掌握实验研究课题的提出、实施和总结方法，培养学生独立开展药学实验研究工作的能力，具有较好的团队合作意识。</w:t>
            </w:r>
          </w:p>
        </w:tc>
        <w:tc>
          <w:tcPr>
            <w:tcW w:w="1874" w:type="dxa"/>
            <w:tcBorders>
              <w:top w:val="single" w:sz="4" w:space="0" w:color="auto"/>
              <w:left w:val="single" w:sz="4" w:space="0" w:color="auto"/>
              <w:bottom w:val="single" w:sz="4" w:space="0" w:color="auto"/>
              <w:right w:val="single" w:sz="4" w:space="0" w:color="auto"/>
            </w:tcBorders>
          </w:tcPr>
          <w:p w14:paraId="099E4654" w14:textId="70C55392"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熟悉常用的药学实验操作方法，了解实验研究课题的提出、实施和总结方法，培养学生独立开展药学实验研究工作的能力，具有一定的团队合作意识。</w:t>
            </w:r>
          </w:p>
        </w:tc>
        <w:tc>
          <w:tcPr>
            <w:tcW w:w="1874" w:type="dxa"/>
            <w:tcBorders>
              <w:top w:val="single" w:sz="4" w:space="0" w:color="auto"/>
              <w:left w:val="single" w:sz="4" w:space="0" w:color="auto"/>
              <w:bottom w:val="single" w:sz="4" w:space="0" w:color="auto"/>
              <w:right w:val="single" w:sz="4" w:space="0" w:color="auto"/>
            </w:tcBorders>
          </w:tcPr>
          <w:p w14:paraId="17FCAAE2" w14:textId="65F3E9CE"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熟悉常用的药学实验操作方法，不了解实验研究课题的提出、实施和总结方法，培养学生独立开展药学实验研究工作的能力，团队合作意识较弱。</w:t>
            </w:r>
          </w:p>
        </w:tc>
      </w:tr>
      <w:tr w:rsidR="008F369B" w14:paraId="62EC34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772671"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B0A7015"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2A7A7D7E" w14:textId="43EE99C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增强学生发现问题、分析问题和解决问题的能力，提高思想素质、巩固专业思想，培养学生的自主学习能力、创新精神和探索精神，学生完全适应科学研究和技术开发等工作的需要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82D1687" w14:textId="338F0C57"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增强学生发现问题、分析问题和解决问题的能力，提高思想素质、巩固专业思想，培养学生的自主学习能力、创新精神和探索精神，学生已经适应科学研究和技术开发等工作的需要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4C60505" w14:textId="11D93F4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2BBB71B3" w14:textId="565E0A58"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增强学生发现问题、分析问题和解决问题的能力，提高思想素质、巩固专业思想，培养学生的自主学习能力、创新精神和探索精神，学生基本适应科学研究和技术开发等工作的需要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5105B48C" w14:textId="70BFB399"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增强学生发现问题、分析问题和解决问题的能力，提高思想素质、巩固专业思想，培养学生的自主学习能力、创新精神和探索精神，学生不适应科学研究和技术开发等工作的需要</w:t>
            </w:r>
          </w:p>
        </w:tc>
      </w:tr>
    </w:tbl>
    <w:p w14:paraId="1AA703F2" w14:textId="77777777" w:rsidR="008F369B" w:rsidRDefault="008F369B">
      <w:pPr>
        <w:widowControl/>
        <w:jc w:val="left"/>
        <w:rPr>
          <w:rFonts w:ascii="宋体" w:eastAsia="宋体" w:hAnsi="宋体"/>
        </w:rPr>
      </w:pPr>
    </w:p>
    <w:sectPr w:rsidR="008F36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51A4E" w14:textId="77777777" w:rsidR="0001593A" w:rsidRDefault="0001593A" w:rsidP="00876CFB">
      <w:r>
        <w:separator/>
      </w:r>
    </w:p>
  </w:endnote>
  <w:endnote w:type="continuationSeparator" w:id="0">
    <w:p w14:paraId="785E3C08" w14:textId="77777777" w:rsidR="0001593A" w:rsidRDefault="0001593A" w:rsidP="008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70182" w14:textId="77777777" w:rsidR="0001593A" w:rsidRDefault="0001593A" w:rsidP="00876CFB">
      <w:r>
        <w:separator/>
      </w:r>
    </w:p>
  </w:footnote>
  <w:footnote w:type="continuationSeparator" w:id="0">
    <w:p w14:paraId="32885FF6" w14:textId="77777777" w:rsidR="0001593A" w:rsidRDefault="0001593A" w:rsidP="00876C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2AC2"/>
    <w:rsid w:val="0001308E"/>
    <w:rsid w:val="0001593A"/>
    <w:rsid w:val="00022CBB"/>
    <w:rsid w:val="00030FB5"/>
    <w:rsid w:val="00071ADA"/>
    <w:rsid w:val="00077A5F"/>
    <w:rsid w:val="000A4BEC"/>
    <w:rsid w:val="000C2221"/>
    <w:rsid w:val="000F054A"/>
    <w:rsid w:val="00166E03"/>
    <w:rsid w:val="0019471A"/>
    <w:rsid w:val="001E5724"/>
    <w:rsid w:val="00201C67"/>
    <w:rsid w:val="00212139"/>
    <w:rsid w:val="00242673"/>
    <w:rsid w:val="002518AD"/>
    <w:rsid w:val="00285327"/>
    <w:rsid w:val="002932B8"/>
    <w:rsid w:val="002A7568"/>
    <w:rsid w:val="002B1B7C"/>
    <w:rsid w:val="002D5368"/>
    <w:rsid w:val="002F637E"/>
    <w:rsid w:val="00313A87"/>
    <w:rsid w:val="00322986"/>
    <w:rsid w:val="0034254B"/>
    <w:rsid w:val="003547C0"/>
    <w:rsid w:val="0035626A"/>
    <w:rsid w:val="00377F66"/>
    <w:rsid w:val="0038665C"/>
    <w:rsid w:val="003A35C8"/>
    <w:rsid w:val="003D142F"/>
    <w:rsid w:val="004070CF"/>
    <w:rsid w:val="00412E6A"/>
    <w:rsid w:val="00464A5A"/>
    <w:rsid w:val="00472985"/>
    <w:rsid w:val="004A1DFF"/>
    <w:rsid w:val="004A55BE"/>
    <w:rsid w:val="004D5C1F"/>
    <w:rsid w:val="004F09D0"/>
    <w:rsid w:val="004F6710"/>
    <w:rsid w:val="00513CB1"/>
    <w:rsid w:val="0053373C"/>
    <w:rsid w:val="005432E0"/>
    <w:rsid w:val="0056556F"/>
    <w:rsid w:val="005A0378"/>
    <w:rsid w:val="006132AE"/>
    <w:rsid w:val="00643774"/>
    <w:rsid w:val="00665621"/>
    <w:rsid w:val="00684590"/>
    <w:rsid w:val="006A1CB9"/>
    <w:rsid w:val="006C044E"/>
    <w:rsid w:val="006D6651"/>
    <w:rsid w:val="006E4F82"/>
    <w:rsid w:val="006F64C9"/>
    <w:rsid w:val="00706C72"/>
    <w:rsid w:val="007274DF"/>
    <w:rsid w:val="00727581"/>
    <w:rsid w:val="00737742"/>
    <w:rsid w:val="007639A2"/>
    <w:rsid w:val="0078147C"/>
    <w:rsid w:val="007A3DD9"/>
    <w:rsid w:val="007C379D"/>
    <w:rsid w:val="007C573C"/>
    <w:rsid w:val="007C62ED"/>
    <w:rsid w:val="007E207D"/>
    <w:rsid w:val="007E39E3"/>
    <w:rsid w:val="008128AD"/>
    <w:rsid w:val="0083187B"/>
    <w:rsid w:val="008560E2"/>
    <w:rsid w:val="00876CFB"/>
    <w:rsid w:val="00886EBF"/>
    <w:rsid w:val="008D49DF"/>
    <w:rsid w:val="008F369B"/>
    <w:rsid w:val="00902E67"/>
    <w:rsid w:val="009048EF"/>
    <w:rsid w:val="009401DA"/>
    <w:rsid w:val="009644A8"/>
    <w:rsid w:val="009C5201"/>
    <w:rsid w:val="00A03BBD"/>
    <w:rsid w:val="00A143FF"/>
    <w:rsid w:val="00A21599"/>
    <w:rsid w:val="00A27E28"/>
    <w:rsid w:val="00A61EFD"/>
    <w:rsid w:val="00A90572"/>
    <w:rsid w:val="00AA4570"/>
    <w:rsid w:val="00AA630A"/>
    <w:rsid w:val="00AC5488"/>
    <w:rsid w:val="00AE13A6"/>
    <w:rsid w:val="00AE3D1A"/>
    <w:rsid w:val="00B03909"/>
    <w:rsid w:val="00B40ECD"/>
    <w:rsid w:val="00BA23F0"/>
    <w:rsid w:val="00BB2DE1"/>
    <w:rsid w:val="00BE4B01"/>
    <w:rsid w:val="00BE57B2"/>
    <w:rsid w:val="00C005D0"/>
    <w:rsid w:val="00C00798"/>
    <w:rsid w:val="00C54636"/>
    <w:rsid w:val="00CA53B2"/>
    <w:rsid w:val="00D01B5D"/>
    <w:rsid w:val="00D02F99"/>
    <w:rsid w:val="00D13271"/>
    <w:rsid w:val="00D14471"/>
    <w:rsid w:val="00D36ECC"/>
    <w:rsid w:val="00D4087B"/>
    <w:rsid w:val="00D417A1"/>
    <w:rsid w:val="00D504B7"/>
    <w:rsid w:val="00D715F7"/>
    <w:rsid w:val="00DB5005"/>
    <w:rsid w:val="00DC0038"/>
    <w:rsid w:val="00DC4DB4"/>
    <w:rsid w:val="00DD09A4"/>
    <w:rsid w:val="00DD7B5F"/>
    <w:rsid w:val="00DE7849"/>
    <w:rsid w:val="00DF4159"/>
    <w:rsid w:val="00E05E8B"/>
    <w:rsid w:val="00E366AB"/>
    <w:rsid w:val="00E44419"/>
    <w:rsid w:val="00E51BF5"/>
    <w:rsid w:val="00E639EB"/>
    <w:rsid w:val="00E73BBE"/>
    <w:rsid w:val="00E76E34"/>
    <w:rsid w:val="00E8221E"/>
    <w:rsid w:val="00ED12AB"/>
    <w:rsid w:val="00ED7F81"/>
    <w:rsid w:val="00EE47A9"/>
    <w:rsid w:val="00F3375B"/>
    <w:rsid w:val="00F56396"/>
    <w:rsid w:val="00F919D0"/>
    <w:rsid w:val="00FB77A1"/>
    <w:rsid w:val="00FC24B5"/>
    <w:rsid w:val="00FE7FC4"/>
    <w:rsid w:val="011A1B72"/>
    <w:rsid w:val="0E113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A3BE"/>
  <w15:docId w15:val="{3AC7A79C-634B-4C58-B90E-21DD065B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551</Words>
  <Characters>3146</Characters>
  <Application>Microsoft Office Word</Application>
  <DocSecurity>0</DocSecurity>
  <Lines>26</Lines>
  <Paragraphs>7</Paragraphs>
  <ScaleCrop>false</ScaleCrop>
  <Company>P R C</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2023-08-28T05:50:00Z</dcterms:created>
  <dcterms:modified xsi:type="dcterms:W3CDTF">2023-08-28T05:50:00Z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7CCE59EA068A4C638CFD85BE5247F0E5_12</vt:lpwstr>
  </property>
  <property fmtid="{D5CDD505-2E9C-101B-9397-08002B2CF9AE}" pid="4" name="GrammarlyDocumentId">
    <vt:lpwstr>07e93acc0fbb357d9a7901f0da7f1082642c2bb14ca06233b58368defab47021</vt:lpwstr>
  </property>
</Properties>
</file>