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8E31A" w14:textId="77777777" w:rsidR="0061499E" w:rsidRPr="00185C53" w:rsidRDefault="001C4BF0">
      <w:pPr>
        <w:spacing w:beforeLines="50" w:before="156" w:afterLines="50" w:after="156"/>
        <w:jc w:val="center"/>
        <w:rPr>
          <w:rFonts w:ascii="黑体" w:eastAsia="黑体" w:hAnsi="黑体"/>
          <w:sz w:val="32"/>
          <w:szCs w:val="32"/>
        </w:rPr>
      </w:pPr>
      <w:r w:rsidRPr="00185C53">
        <w:rPr>
          <w:rFonts w:ascii="黑体" w:eastAsia="黑体" w:hAnsi="黑体" w:hint="eastAsia"/>
          <w:sz w:val="32"/>
          <w:szCs w:val="32"/>
        </w:rPr>
        <w:t>《药学基础实验》课程教学大纲</w:t>
      </w:r>
    </w:p>
    <w:p w14:paraId="5F8D105E" w14:textId="77777777" w:rsidR="0061499E" w:rsidRPr="00185C53" w:rsidRDefault="001C4BF0">
      <w:pPr>
        <w:pStyle w:val="a3"/>
        <w:spacing w:beforeLines="50" w:before="156" w:afterLines="50" w:after="156"/>
        <w:ind w:firstLineChars="200" w:firstLine="562"/>
        <w:jc w:val="left"/>
        <w:rPr>
          <w:rFonts w:hAnsi="宋体" w:cs="宋体"/>
        </w:rPr>
      </w:pPr>
      <w:r w:rsidRPr="00185C53">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1499E" w:rsidRPr="00185C53" w14:paraId="5B7293ED" w14:textId="77777777">
        <w:trPr>
          <w:jc w:val="center"/>
        </w:trPr>
        <w:tc>
          <w:tcPr>
            <w:tcW w:w="1135" w:type="dxa"/>
            <w:vAlign w:val="center"/>
          </w:tcPr>
          <w:p w14:paraId="41B9E1A1" w14:textId="77777777" w:rsidR="0061499E" w:rsidRPr="00185C53" w:rsidRDefault="001C4BF0">
            <w:pPr>
              <w:spacing w:beforeLines="50" w:before="156" w:afterLines="50" w:after="156"/>
              <w:jc w:val="center"/>
              <w:rPr>
                <w:rFonts w:ascii="宋体" w:eastAsia="宋体" w:hAnsi="宋体" w:cs="黑体"/>
                <w:b/>
                <w:bCs/>
              </w:rPr>
            </w:pPr>
            <w:r w:rsidRPr="00185C53">
              <w:rPr>
                <w:rFonts w:ascii="宋体" w:eastAsia="宋体" w:hAnsi="宋体" w:cs="黑体" w:hint="eastAsia"/>
                <w:b/>
                <w:bCs/>
              </w:rPr>
              <w:t>英文名称</w:t>
            </w:r>
          </w:p>
        </w:tc>
        <w:tc>
          <w:tcPr>
            <w:tcW w:w="3685" w:type="dxa"/>
            <w:vAlign w:val="center"/>
          </w:tcPr>
          <w:p w14:paraId="1311C485" w14:textId="77777777" w:rsidR="0061499E" w:rsidRPr="00185C53" w:rsidRDefault="001C4BF0">
            <w:pPr>
              <w:spacing w:beforeLines="50" w:before="156" w:afterLines="50" w:after="156"/>
              <w:jc w:val="left"/>
              <w:rPr>
                <w:rFonts w:ascii="宋体" w:eastAsia="宋体" w:hAnsi="宋体"/>
              </w:rPr>
            </w:pPr>
            <w:r w:rsidRPr="00185C53">
              <w:rPr>
                <w:rFonts w:ascii="宋体" w:eastAsia="宋体" w:hAnsi="宋体" w:hint="eastAsia"/>
              </w:rPr>
              <w:t>Basic Pharmaceutical Experiments</w:t>
            </w:r>
          </w:p>
        </w:tc>
        <w:tc>
          <w:tcPr>
            <w:tcW w:w="1134" w:type="dxa"/>
            <w:vAlign w:val="center"/>
          </w:tcPr>
          <w:p w14:paraId="2BACCC6D" w14:textId="77777777" w:rsidR="0061499E" w:rsidRPr="00185C53" w:rsidRDefault="001C4BF0">
            <w:pPr>
              <w:spacing w:beforeLines="50" w:before="156" w:afterLines="50" w:after="156"/>
              <w:jc w:val="center"/>
              <w:rPr>
                <w:rFonts w:ascii="宋体" w:eastAsia="宋体" w:hAnsi="宋体" w:cs="黑体"/>
                <w:b/>
                <w:bCs/>
              </w:rPr>
            </w:pPr>
            <w:r w:rsidRPr="00185C53">
              <w:rPr>
                <w:rFonts w:ascii="宋体" w:eastAsia="宋体" w:hAnsi="宋体" w:cs="黑体" w:hint="eastAsia"/>
                <w:b/>
                <w:bCs/>
              </w:rPr>
              <w:t>课程代码</w:t>
            </w:r>
          </w:p>
        </w:tc>
        <w:tc>
          <w:tcPr>
            <w:tcW w:w="2744" w:type="dxa"/>
            <w:vAlign w:val="center"/>
          </w:tcPr>
          <w:p w14:paraId="1F2B4E96" w14:textId="77777777" w:rsidR="0061499E" w:rsidRPr="00185C53" w:rsidRDefault="001C4BF0">
            <w:pPr>
              <w:spacing w:beforeLines="50" w:before="156" w:afterLines="50" w:after="156"/>
              <w:rPr>
                <w:rFonts w:ascii="宋体" w:eastAsia="宋体" w:hAnsi="宋体"/>
              </w:rPr>
            </w:pPr>
            <w:r w:rsidRPr="00185C53">
              <w:rPr>
                <w:rFonts w:ascii="宋体" w:eastAsia="宋体" w:hAnsi="宋体" w:hint="eastAsia"/>
              </w:rPr>
              <w:t>PHAR1149</w:t>
            </w:r>
          </w:p>
        </w:tc>
      </w:tr>
      <w:tr w:rsidR="0061499E" w:rsidRPr="00185C53" w14:paraId="06EFECAD" w14:textId="77777777">
        <w:trPr>
          <w:jc w:val="center"/>
        </w:trPr>
        <w:tc>
          <w:tcPr>
            <w:tcW w:w="1135" w:type="dxa"/>
            <w:vAlign w:val="center"/>
          </w:tcPr>
          <w:p w14:paraId="55A1D738" w14:textId="77777777" w:rsidR="0061499E" w:rsidRPr="00185C53" w:rsidRDefault="001C4BF0">
            <w:pPr>
              <w:spacing w:beforeLines="50" w:before="156" w:afterLines="50" w:after="156"/>
              <w:jc w:val="center"/>
              <w:rPr>
                <w:rFonts w:ascii="宋体" w:eastAsia="宋体" w:hAnsi="宋体" w:cs="黑体"/>
                <w:b/>
                <w:bCs/>
              </w:rPr>
            </w:pPr>
            <w:r w:rsidRPr="00185C53">
              <w:rPr>
                <w:rFonts w:ascii="宋体" w:eastAsia="宋体" w:hAnsi="宋体" w:cs="黑体" w:hint="eastAsia"/>
                <w:b/>
                <w:bCs/>
              </w:rPr>
              <w:t>课程性质</w:t>
            </w:r>
          </w:p>
        </w:tc>
        <w:tc>
          <w:tcPr>
            <w:tcW w:w="3685" w:type="dxa"/>
            <w:vAlign w:val="center"/>
          </w:tcPr>
          <w:p w14:paraId="3CCA5D4E" w14:textId="77777777" w:rsidR="0061499E" w:rsidRPr="00185C53" w:rsidRDefault="001C4BF0">
            <w:pPr>
              <w:spacing w:beforeLines="50" w:before="156" w:afterLines="50" w:after="156"/>
              <w:jc w:val="left"/>
              <w:rPr>
                <w:rFonts w:ascii="宋体" w:eastAsia="宋体" w:hAnsi="宋体"/>
              </w:rPr>
            </w:pPr>
            <w:r w:rsidRPr="00185C53">
              <w:rPr>
                <w:rFonts w:ascii="宋体" w:eastAsia="宋体" w:hAnsi="宋体" w:hint="eastAsia"/>
              </w:rPr>
              <w:t>专业选修课程</w:t>
            </w:r>
          </w:p>
        </w:tc>
        <w:tc>
          <w:tcPr>
            <w:tcW w:w="1134" w:type="dxa"/>
            <w:vAlign w:val="center"/>
          </w:tcPr>
          <w:p w14:paraId="3A6A4AA2" w14:textId="77777777" w:rsidR="0061499E" w:rsidRPr="00185C53" w:rsidRDefault="001C4BF0">
            <w:pPr>
              <w:spacing w:beforeLines="50" w:before="156" w:afterLines="50" w:after="156"/>
              <w:jc w:val="center"/>
              <w:rPr>
                <w:rFonts w:ascii="宋体" w:eastAsia="宋体" w:hAnsi="宋体" w:cs="黑体"/>
                <w:b/>
                <w:bCs/>
              </w:rPr>
            </w:pPr>
            <w:r w:rsidRPr="00185C53">
              <w:rPr>
                <w:rFonts w:ascii="宋体" w:eastAsia="宋体" w:hAnsi="宋体" w:cs="黑体" w:hint="eastAsia"/>
                <w:b/>
                <w:bCs/>
              </w:rPr>
              <w:t>授课对象</w:t>
            </w:r>
          </w:p>
        </w:tc>
        <w:tc>
          <w:tcPr>
            <w:tcW w:w="2744" w:type="dxa"/>
            <w:vAlign w:val="center"/>
          </w:tcPr>
          <w:p w14:paraId="1ABE05C4" w14:textId="77777777" w:rsidR="0061499E" w:rsidRPr="00185C53" w:rsidRDefault="001C4BF0">
            <w:pPr>
              <w:spacing w:beforeLines="50" w:before="156" w:afterLines="50" w:after="156"/>
              <w:rPr>
                <w:rFonts w:ascii="宋体" w:eastAsia="宋体" w:hAnsi="宋体"/>
              </w:rPr>
            </w:pPr>
            <w:r w:rsidRPr="00185C53">
              <w:rPr>
                <w:rFonts w:ascii="宋体" w:eastAsia="宋体" w:hAnsi="宋体" w:hint="eastAsia"/>
              </w:rPr>
              <w:t>药学、中药学、生物制药</w:t>
            </w:r>
          </w:p>
        </w:tc>
      </w:tr>
      <w:tr w:rsidR="0061499E" w:rsidRPr="00185C53" w14:paraId="52D8E1DD" w14:textId="77777777">
        <w:trPr>
          <w:trHeight w:val="601"/>
          <w:jc w:val="center"/>
        </w:trPr>
        <w:tc>
          <w:tcPr>
            <w:tcW w:w="1135" w:type="dxa"/>
            <w:vAlign w:val="center"/>
          </w:tcPr>
          <w:p w14:paraId="3D574C5D" w14:textId="77777777" w:rsidR="0061499E" w:rsidRPr="00185C53" w:rsidRDefault="001C4BF0">
            <w:pPr>
              <w:spacing w:beforeLines="50" w:before="156" w:afterLines="50" w:after="156"/>
              <w:jc w:val="center"/>
              <w:rPr>
                <w:rFonts w:ascii="宋体" w:eastAsia="宋体" w:hAnsi="宋体" w:cs="黑体"/>
                <w:b/>
                <w:bCs/>
              </w:rPr>
            </w:pPr>
            <w:r w:rsidRPr="00185C53">
              <w:rPr>
                <w:rFonts w:ascii="宋体" w:eastAsia="宋体" w:hAnsi="宋体" w:cs="黑体" w:hint="eastAsia"/>
                <w:b/>
                <w:bCs/>
              </w:rPr>
              <w:t>学   分</w:t>
            </w:r>
          </w:p>
        </w:tc>
        <w:tc>
          <w:tcPr>
            <w:tcW w:w="3685" w:type="dxa"/>
            <w:vAlign w:val="center"/>
          </w:tcPr>
          <w:p w14:paraId="5919695F" w14:textId="02EC79CE" w:rsidR="0061499E" w:rsidRPr="00185C53" w:rsidRDefault="001C4BF0">
            <w:pPr>
              <w:spacing w:beforeLines="50" w:before="156" w:afterLines="50" w:after="156"/>
              <w:jc w:val="left"/>
              <w:rPr>
                <w:rFonts w:ascii="宋体" w:eastAsia="宋体" w:hAnsi="宋体"/>
              </w:rPr>
            </w:pPr>
            <w:r w:rsidRPr="00185C53">
              <w:rPr>
                <w:rFonts w:ascii="宋体" w:eastAsia="宋体" w:hAnsi="宋体" w:hint="eastAsia"/>
              </w:rPr>
              <w:t>2</w:t>
            </w:r>
          </w:p>
        </w:tc>
        <w:tc>
          <w:tcPr>
            <w:tcW w:w="1134" w:type="dxa"/>
            <w:vAlign w:val="center"/>
          </w:tcPr>
          <w:p w14:paraId="3EEC3655" w14:textId="77777777" w:rsidR="0061499E" w:rsidRPr="00185C53" w:rsidRDefault="001C4BF0">
            <w:pPr>
              <w:spacing w:beforeLines="50" w:before="156" w:afterLines="50" w:after="156"/>
              <w:jc w:val="center"/>
              <w:rPr>
                <w:rFonts w:ascii="宋体" w:eastAsia="宋体" w:hAnsi="宋体" w:cs="黑体"/>
                <w:b/>
                <w:bCs/>
              </w:rPr>
            </w:pPr>
            <w:r w:rsidRPr="00185C53">
              <w:rPr>
                <w:rFonts w:ascii="宋体" w:eastAsia="宋体" w:hAnsi="宋体" w:cs="黑体" w:hint="eastAsia"/>
                <w:b/>
                <w:bCs/>
              </w:rPr>
              <w:t>学   时</w:t>
            </w:r>
          </w:p>
        </w:tc>
        <w:tc>
          <w:tcPr>
            <w:tcW w:w="2744" w:type="dxa"/>
            <w:vAlign w:val="center"/>
          </w:tcPr>
          <w:p w14:paraId="06ED2609" w14:textId="77777777" w:rsidR="0061499E" w:rsidRPr="00185C53" w:rsidRDefault="001C4BF0">
            <w:pPr>
              <w:spacing w:beforeLines="50" w:before="156" w:afterLines="50" w:after="156"/>
              <w:rPr>
                <w:rFonts w:ascii="宋体" w:eastAsia="宋体" w:hAnsi="宋体"/>
              </w:rPr>
            </w:pPr>
            <w:r w:rsidRPr="00185C53">
              <w:rPr>
                <w:rFonts w:ascii="宋体" w:eastAsia="宋体" w:hAnsi="宋体" w:hint="eastAsia"/>
              </w:rPr>
              <w:t>72</w:t>
            </w:r>
          </w:p>
        </w:tc>
      </w:tr>
      <w:tr w:rsidR="0061499E" w:rsidRPr="00185C53" w14:paraId="5B878FF0" w14:textId="77777777">
        <w:trPr>
          <w:jc w:val="center"/>
        </w:trPr>
        <w:tc>
          <w:tcPr>
            <w:tcW w:w="1135" w:type="dxa"/>
            <w:vAlign w:val="center"/>
          </w:tcPr>
          <w:p w14:paraId="655DB6C5" w14:textId="77777777" w:rsidR="0061499E" w:rsidRPr="00185C53" w:rsidRDefault="001C4BF0">
            <w:pPr>
              <w:spacing w:beforeLines="50" w:before="156" w:afterLines="50" w:after="156"/>
              <w:jc w:val="center"/>
              <w:rPr>
                <w:rFonts w:ascii="宋体" w:eastAsia="宋体" w:hAnsi="宋体" w:cs="黑体"/>
                <w:b/>
                <w:bCs/>
              </w:rPr>
            </w:pPr>
            <w:r w:rsidRPr="00185C53">
              <w:rPr>
                <w:rFonts w:ascii="宋体" w:eastAsia="宋体" w:hAnsi="宋体" w:cs="黑体" w:hint="eastAsia"/>
                <w:b/>
                <w:bCs/>
              </w:rPr>
              <w:t>主讲教师</w:t>
            </w:r>
          </w:p>
        </w:tc>
        <w:tc>
          <w:tcPr>
            <w:tcW w:w="3685" w:type="dxa"/>
            <w:vAlign w:val="center"/>
          </w:tcPr>
          <w:p w14:paraId="57399B73" w14:textId="77777777" w:rsidR="0061499E" w:rsidRPr="00185C53" w:rsidRDefault="001C4BF0">
            <w:pPr>
              <w:spacing w:beforeLines="50" w:before="156" w:afterLines="50" w:after="156"/>
              <w:jc w:val="left"/>
              <w:rPr>
                <w:rFonts w:ascii="宋体" w:eastAsia="宋体" w:hAnsi="宋体"/>
              </w:rPr>
            </w:pPr>
            <w:r w:rsidRPr="00185C53">
              <w:rPr>
                <w:rFonts w:ascii="宋体" w:eastAsia="宋体" w:hAnsi="宋体" w:hint="eastAsia"/>
              </w:rPr>
              <w:t>徐乃玉，刘帆，刘扬，张海洋,何慧,李环球,张经硕,孙元军，柯亨特，周建芹,滕昕晨,陆叶,钱培刚,曹莉,薛洁</w:t>
            </w:r>
          </w:p>
        </w:tc>
        <w:tc>
          <w:tcPr>
            <w:tcW w:w="1134" w:type="dxa"/>
            <w:vAlign w:val="center"/>
          </w:tcPr>
          <w:p w14:paraId="580D7C98" w14:textId="77777777" w:rsidR="0061499E" w:rsidRPr="00185C53" w:rsidRDefault="001C4BF0">
            <w:pPr>
              <w:spacing w:beforeLines="50" w:before="156" w:afterLines="50" w:after="156"/>
              <w:jc w:val="center"/>
              <w:rPr>
                <w:rFonts w:ascii="宋体" w:eastAsia="宋体" w:hAnsi="宋体" w:cs="黑体"/>
                <w:b/>
                <w:bCs/>
              </w:rPr>
            </w:pPr>
            <w:r w:rsidRPr="00185C53">
              <w:rPr>
                <w:rFonts w:ascii="宋体" w:eastAsia="宋体" w:hAnsi="宋体" w:cs="黑体" w:hint="eastAsia"/>
                <w:b/>
                <w:bCs/>
              </w:rPr>
              <w:t>修订日期</w:t>
            </w:r>
          </w:p>
        </w:tc>
        <w:tc>
          <w:tcPr>
            <w:tcW w:w="2744" w:type="dxa"/>
            <w:vAlign w:val="center"/>
          </w:tcPr>
          <w:p w14:paraId="1871A9B0" w14:textId="36E8D765" w:rsidR="0061499E" w:rsidRPr="00185C53" w:rsidRDefault="001C4BF0">
            <w:pPr>
              <w:spacing w:beforeLines="50" w:before="156" w:afterLines="50" w:after="156"/>
              <w:rPr>
                <w:rFonts w:ascii="宋体" w:eastAsia="宋体" w:hAnsi="宋体"/>
              </w:rPr>
            </w:pPr>
            <w:r w:rsidRPr="00185C53">
              <w:rPr>
                <w:rFonts w:ascii="宋体" w:eastAsia="宋体" w:hAnsi="宋体" w:hint="eastAsia"/>
              </w:rPr>
              <w:t>2023</w:t>
            </w:r>
            <w:r w:rsidR="00467918">
              <w:rPr>
                <w:rFonts w:ascii="宋体" w:eastAsia="宋体" w:hAnsi="宋体" w:hint="eastAsia"/>
              </w:rPr>
              <w:t>.</w:t>
            </w:r>
            <w:r w:rsidR="00467918">
              <w:rPr>
                <w:rFonts w:ascii="宋体" w:eastAsia="宋体" w:hAnsi="宋体"/>
              </w:rPr>
              <w:t>0</w:t>
            </w:r>
            <w:r w:rsidRPr="00185C53">
              <w:rPr>
                <w:rFonts w:ascii="宋体" w:eastAsia="宋体" w:hAnsi="宋体" w:hint="eastAsia"/>
              </w:rPr>
              <w:t>7</w:t>
            </w:r>
          </w:p>
        </w:tc>
      </w:tr>
      <w:tr w:rsidR="0061499E" w:rsidRPr="00185C53" w14:paraId="38DDC56A" w14:textId="77777777">
        <w:trPr>
          <w:jc w:val="center"/>
        </w:trPr>
        <w:tc>
          <w:tcPr>
            <w:tcW w:w="1135" w:type="dxa"/>
            <w:vAlign w:val="center"/>
          </w:tcPr>
          <w:p w14:paraId="7AA9E391" w14:textId="77777777" w:rsidR="0061499E" w:rsidRPr="00185C53" w:rsidRDefault="001C4BF0">
            <w:pPr>
              <w:spacing w:beforeLines="50" w:before="156" w:afterLines="50" w:after="156"/>
              <w:jc w:val="center"/>
              <w:rPr>
                <w:rFonts w:ascii="宋体" w:eastAsia="宋体" w:hAnsi="宋体" w:cs="黑体"/>
                <w:b/>
                <w:bCs/>
              </w:rPr>
            </w:pPr>
            <w:r w:rsidRPr="00185C53">
              <w:rPr>
                <w:rFonts w:ascii="宋体" w:eastAsia="宋体" w:hAnsi="宋体" w:cs="黑体" w:hint="eastAsia"/>
                <w:b/>
                <w:bCs/>
              </w:rPr>
              <w:t>指定教材</w:t>
            </w:r>
          </w:p>
        </w:tc>
        <w:tc>
          <w:tcPr>
            <w:tcW w:w="7563" w:type="dxa"/>
            <w:gridSpan w:val="3"/>
            <w:vAlign w:val="center"/>
          </w:tcPr>
          <w:p w14:paraId="628C3BC4" w14:textId="77777777" w:rsidR="0061499E" w:rsidRPr="00185C53" w:rsidRDefault="001C4BF0">
            <w:pPr>
              <w:spacing w:beforeLines="50" w:before="156" w:afterLines="50" w:after="156"/>
              <w:rPr>
                <w:rFonts w:ascii="宋体" w:eastAsia="宋体" w:hAnsi="宋体"/>
              </w:rPr>
            </w:pPr>
            <w:r w:rsidRPr="00185C53">
              <w:rPr>
                <w:rFonts w:ascii="宋体" w:eastAsia="宋体" w:hAnsi="宋体" w:hint="eastAsia"/>
              </w:rPr>
              <w:t>杨红，汪维鹏主编，《药学基础实验教程》，人民卫生出版社，2022</w:t>
            </w:r>
          </w:p>
        </w:tc>
      </w:tr>
    </w:tbl>
    <w:p w14:paraId="2EEB4CF9" w14:textId="77777777" w:rsidR="0061499E" w:rsidRPr="00185C53" w:rsidRDefault="001C4BF0">
      <w:pPr>
        <w:pStyle w:val="a3"/>
        <w:spacing w:beforeLines="50" w:before="156" w:afterLines="50" w:after="156"/>
        <w:ind w:firstLineChars="200" w:firstLine="562"/>
        <w:rPr>
          <w:rFonts w:hAnsi="宋体" w:cs="宋体"/>
        </w:rPr>
      </w:pPr>
      <w:r w:rsidRPr="00185C53">
        <w:rPr>
          <w:rFonts w:ascii="黑体" w:eastAsia="黑体" w:hAnsi="黑体" w:cs="宋体" w:hint="eastAsia"/>
          <w:b/>
          <w:sz w:val="28"/>
          <w:szCs w:val="28"/>
        </w:rPr>
        <w:t>二、课程目标</w:t>
      </w:r>
    </w:p>
    <w:p w14:paraId="13F4C1A7" w14:textId="77777777" w:rsidR="0061499E" w:rsidRPr="00185C53" w:rsidRDefault="001C4BF0">
      <w:pPr>
        <w:pStyle w:val="a3"/>
        <w:spacing w:beforeLines="50" w:before="156" w:afterLines="50" w:after="156"/>
        <w:ind w:firstLineChars="200" w:firstLine="480"/>
        <w:rPr>
          <w:rFonts w:ascii="黑体" w:eastAsia="黑体" w:hAnsi="黑体" w:cs="宋体"/>
          <w:b/>
          <w:sz w:val="24"/>
          <w:szCs w:val="24"/>
        </w:rPr>
      </w:pPr>
      <w:r w:rsidRPr="00185C53">
        <w:rPr>
          <w:rFonts w:ascii="黑体" w:eastAsia="黑体" w:hAnsi="黑体" w:cs="宋体" w:hint="eastAsia"/>
          <w:sz w:val="24"/>
          <w:szCs w:val="24"/>
        </w:rPr>
        <w:t>（一）</w:t>
      </w:r>
      <w:r w:rsidRPr="00185C53">
        <w:rPr>
          <w:rFonts w:ascii="黑体" w:eastAsia="黑体" w:hAnsi="黑体" w:cs="宋体" w:hint="eastAsia"/>
          <w:b/>
          <w:sz w:val="24"/>
          <w:szCs w:val="24"/>
        </w:rPr>
        <w:t>总体目标：</w:t>
      </w:r>
    </w:p>
    <w:p w14:paraId="2FB5EB4D" w14:textId="77777777" w:rsidR="0061499E" w:rsidRPr="00185C53" w:rsidRDefault="001C4BF0" w:rsidP="001C4BF0">
      <w:pPr>
        <w:pStyle w:val="a3"/>
        <w:spacing w:beforeLines="50" w:before="156" w:afterLines="50" w:after="156"/>
        <w:ind w:firstLineChars="200" w:firstLine="420"/>
        <w:rPr>
          <w:rFonts w:hAnsi="宋体" w:cs="宋体"/>
          <w:iCs/>
        </w:rPr>
      </w:pPr>
      <w:r w:rsidRPr="00185C53">
        <w:rPr>
          <w:rFonts w:hAnsi="宋体" w:cs="宋体"/>
          <w:iCs/>
        </w:rPr>
        <w:t>药学是以实验为基础的科学领域。《药学基础实验》是面向药学及相关专业大一新生开设的基础实验训练课程，旨在规范操作，培养动手能力，训练实验技能，促进自我管理、自主学习，培养实事求是的科学态度和安全环保的绿色理念，引导勤于观察、独立思考，培养发现问题、分析问题、解决问题的能力，培养创新意识和创新能力，促进理论与实践的融汇贯通，为后续课程的深入学习创造条件，为培养创新型药学人才打下基础。</w:t>
      </w:r>
    </w:p>
    <w:p w14:paraId="7110B552" w14:textId="77777777" w:rsidR="00AA0B9E" w:rsidRPr="00185C53" w:rsidRDefault="00AA0B9E" w:rsidP="00AA0B9E">
      <w:pPr>
        <w:pStyle w:val="a3"/>
        <w:spacing w:beforeLines="50" w:before="156" w:afterLines="50" w:after="156"/>
        <w:ind w:firstLineChars="200" w:firstLine="420"/>
        <w:rPr>
          <w:rFonts w:hAnsi="宋体" w:cs="宋体"/>
          <w:b/>
        </w:rPr>
      </w:pPr>
      <w:r w:rsidRPr="00185C53">
        <w:rPr>
          <w:rFonts w:hAnsi="宋体" w:cs="宋体"/>
          <w:iCs/>
        </w:rPr>
        <w:t>本课程涉及学科多，知识量大，为保证教学质量，要求通过预习、实验、观察、记录、完成实验报告的流程完成每一个实验。学生需要按照要求，课前的预习，结合教师讲解和指导，在完成实验的过程中，规范操作与观察和思考、记录并重，为获得满意的实验结果奠定基础。</w:t>
      </w:r>
    </w:p>
    <w:p w14:paraId="29090E84" w14:textId="77777777" w:rsidR="0061499E" w:rsidRPr="00185C53" w:rsidRDefault="001C4BF0">
      <w:pPr>
        <w:pStyle w:val="a3"/>
        <w:spacing w:beforeLines="50" w:before="156" w:afterLines="50" w:after="156"/>
        <w:ind w:firstLineChars="200" w:firstLine="480"/>
        <w:rPr>
          <w:rFonts w:hAnsi="宋体" w:cs="宋体"/>
        </w:rPr>
      </w:pPr>
      <w:r w:rsidRPr="00185C53">
        <w:rPr>
          <w:rFonts w:ascii="黑体" w:eastAsia="黑体" w:hAnsi="黑体" w:cs="宋体" w:hint="eastAsia"/>
          <w:sz w:val="24"/>
          <w:szCs w:val="24"/>
        </w:rPr>
        <w:t>（二）课程目标：</w:t>
      </w:r>
    </w:p>
    <w:p w14:paraId="5B7E9E04" w14:textId="77777777" w:rsidR="0061499E" w:rsidRPr="00185C53" w:rsidRDefault="001C4BF0">
      <w:pPr>
        <w:pStyle w:val="a3"/>
        <w:spacing w:beforeLines="50" w:before="156" w:afterLines="50" w:after="156"/>
        <w:ind w:firstLineChars="200" w:firstLine="422"/>
        <w:rPr>
          <w:rFonts w:hAnsi="宋体" w:cs="宋体"/>
          <w:b/>
        </w:rPr>
      </w:pPr>
      <w:r w:rsidRPr="00185C53">
        <w:rPr>
          <w:rFonts w:hAnsi="宋体" w:cs="宋体" w:hint="eastAsia"/>
          <w:b/>
        </w:rPr>
        <w:t>课程目标1：</w:t>
      </w:r>
    </w:p>
    <w:p w14:paraId="2380E4E8" w14:textId="77777777" w:rsidR="0061499E" w:rsidRPr="00185C53" w:rsidRDefault="001C4BF0">
      <w:pPr>
        <w:pStyle w:val="a3"/>
        <w:spacing w:beforeLines="50" w:before="156" w:afterLines="50" w:after="156"/>
        <w:ind w:firstLineChars="200" w:firstLine="420"/>
        <w:rPr>
          <w:rFonts w:hAnsi="宋体" w:cs="宋体"/>
        </w:rPr>
      </w:pPr>
      <w:r w:rsidRPr="00185C53">
        <w:rPr>
          <w:rFonts w:hAnsi="宋体" w:cs="宋体" w:hint="eastAsia"/>
        </w:rPr>
        <w:t>1．1掌握</w:t>
      </w:r>
      <w:r w:rsidR="00152B14" w:rsidRPr="00185C53">
        <w:rPr>
          <w:rFonts w:hAnsi="宋体" w:cs="宋体" w:hint="eastAsia"/>
        </w:rPr>
        <w:t>实验基本要求及安全操作技能</w:t>
      </w:r>
      <w:r w:rsidR="00185C53">
        <w:rPr>
          <w:rFonts w:hAnsi="宋体" w:cs="宋体" w:hint="eastAsia"/>
        </w:rPr>
        <w:t>。</w:t>
      </w:r>
    </w:p>
    <w:p w14:paraId="22DA6FE0" w14:textId="77777777" w:rsidR="004E42A8" w:rsidRPr="00185C53" w:rsidRDefault="004E42A8" w:rsidP="004E42A8">
      <w:pPr>
        <w:pStyle w:val="a3"/>
        <w:spacing w:beforeLines="50" w:before="156" w:afterLines="50" w:after="156"/>
        <w:ind w:firstLineChars="200" w:firstLine="422"/>
        <w:rPr>
          <w:rFonts w:hAnsi="宋体" w:cs="宋体"/>
          <w:b/>
        </w:rPr>
      </w:pPr>
      <w:r w:rsidRPr="00185C53">
        <w:rPr>
          <w:rFonts w:hAnsi="宋体" w:cs="宋体" w:hint="eastAsia"/>
          <w:b/>
        </w:rPr>
        <w:t>课程目标2：</w:t>
      </w:r>
    </w:p>
    <w:p w14:paraId="3102A4D1" w14:textId="77777777" w:rsidR="0061499E" w:rsidRPr="00185C53" w:rsidRDefault="004E42A8">
      <w:pPr>
        <w:pStyle w:val="a3"/>
        <w:spacing w:beforeLines="50" w:before="156" w:afterLines="50" w:after="156"/>
        <w:ind w:firstLineChars="200" w:firstLine="420"/>
        <w:rPr>
          <w:rFonts w:hAnsi="宋体" w:cs="宋体"/>
        </w:rPr>
      </w:pPr>
      <w:r w:rsidRPr="00185C53">
        <w:rPr>
          <w:rFonts w:hAnsi="宋体" w:cs="宋体" w:hint="eastAsia"/>
        </w:rPr>
        <w:t>2</w:t>
      </w:r>
      <w:r w:rsidR="001C4BF0" w:rsidRPr="00185C53">
        <w:rPr>
          <w:rFonts w:hAnsi="宋体" w:cs="宋体" w:hint="eastAsia"/>
        </w:rPr>
        <w:t>．</w:t>
      </w:r>
      <w:r w:rsidRPr="00185C53">
        <w:rPr>
          <w:rFonts w:hAnsi="宋体" w:cs="宋体" w:hint="eastAsia"/>
        </w:rPr>
        <w:t>1</w:t>
      </w:r>
      <w:r w:rsidR="001C4BF0" w:rsidRPr="00185C53">
        <w:rPr>
          <w:rFonts w:hAnsi="宋体" w:cs="宋体" w:hint="eastAsia"/>
        </w:rPr>
        <w:t>掌握样品</w:t>
      </w:r>
      <w:r w:rsidR="00152B14" w:rsidRPr="00185C53">
        <w:rPr>
          <w:rFonts w:hAnsi="宋体" w:cs="宋体" w:hint="eastAsia"/>
        </w:rPr>
        <w:t>分析</w:t>
      </w:r>
      <w:r w:rsidR="001C4BF0" w:rsidRPr="00185C53">
        <w:rPr>
          <w:rFonts w:hAnsi="宋体" w:cs="宋体" w:hint="eastAsia"/>
        </w:rPr>
        <w:t>相关实验方法，如</w:t>
      </w:r>
      <w:r w:rsidR="00152B14" w:rsidRPr="00185C53">
        <w:rPr>
          <w:rFonts w:hAnsi="宋体" w:cs="宋体" w:hint="eastAsia"/>
        </w:rPr>
        <w:t>称量取样；容器清洗与干燥；溶液配制及倾倒转移技巧；环境湿度控制、压力应用、控温实验；常规固-液和液-液分离装置的搭建、使用和拆卸；色谱分离；细胞分子生物学实验；细胞和组织染色技术；显微镜使用</w:t>
      </w:r>
      <w:r w:rsidR="001C4BF0" w:rsidRPr="00185C53">
        <w:rPr>
          <w:rFonts w:hAnsi="宋体" w:cs="宋体" w:hint="eastAsia"/>
        </w:rPr>
        <w:t>等相关操作方法</w:t>
      </w:r>
      <w:r w:rsidR="00185C53">
        <w:rPr>
          <w:rFonts w:hAnsi="宋体" w:cs="宋体" w:hint="eastAsia"/>
        </w:rPr>
        <w:t>。</w:t>
      </w:r>
    </w:p>
    <w:p w14:paraId="4D79A17E" w14:textId="77777777" w:rsidR="004E42A8" w:rsidRPr="00185C53" w:rsidRDefault="004E42A8" w:rsidP="004E42A8">
      <w:pPr>
        <w:pStyle w:val="a3"/>
        <w:spacing w:beforeLines="50" w:before="156" w:afterLines="50" w:after="156"/>
        <w:ind w:firstLineChars="200" w:firstLine="422"/>
        <w:rPr>
          <w:rFonts w:hAnsi="宋体" w:cs="宋体"/>
          <w:b/>
        </w:rPr>
      </w:pPr>
      <w:r w:rsidRPr="00185C53">
        <w:rPr>
          <w:rFonts w:hAnsi="宋体" w:cs="宋体" w:hint="eastAsia"/>
          <w:b/>
        </w:rPr>
        <w:t>课程目标3：</w:t>
      </w:r>
    </w:p>
    <w:p w14:paraId="4E35481F" w14:textId="77777777" w:rsidR="0061499E" w:rsidRPr="00185C53" w:rsidRDefault="004E42A8">
      <w:pPr>
        <w:pStyle w:val="a3"/>
        <w:spacing w:beforeLines="50" w:before="156" w:afterLines="50" w:after="156"/>
        <w:ind w:firstLineChars="200" w:firstLine="420"/>
        <w:rPr>
          <w:rFonts w:hAnsi="宋体" w:cs="宋体"/>
        </w:rPr>
      </w:pPr>
      <w:r w:rsidRPr="00185C53">
        <w:rPr>
          <w:rFonts w:hAnsi="宋体" w:cs="宋体" w:hint="eastAsia"/>
        </w:rPr>
        <w:t>3</w:t>
      </w:r>
      <w:r w:rsidR="001C4BF0" w:rsidRPr="00185C53">
        <w:rPr>
          <w:rFonts w:hAnsi="宋体" w:cs="宋体" w:hint="eastAsia"/>
        </w:rPr>
        <w:t>．</w:t>
      </w:r>
      <w:r w:rsidRPr="00185C53">
        <w:rPr>
          <w:rFonts w:hAnsi="宋体" w:cs="宋体" w:hint="eastAsia"/>
        </w:rPr>
        <w:t>1</w:t>
      </w:r>
      <w:r w:rsidR="001C4BF0" w:rsidRPr="00185C53">
        <w:rPr>
          <w:rFonts w:hAnsi="宋体" w:cs="宋体" w:hint="eastAsia"/>
        </w:rPr>
        <w:t>通过实验，</w:t>
      </w:r>
      <w:r w:rsidR="00152B14" w:rsidRPr="00185C53">
        <w:rPr>
          <w:rFonts w:hAnsi="宋体" w:cs="宋体" w:hint="eastAsia"/>
        </w:rPr>
        <w:t>初步熟悉动物实验基本技能，实验动物的性别、捉拿和固定、编号、</w:t>
      </w:r>
      <w:r w:rsidR="00152B14" w:rsidRPr="00185C53">
        <w:rPr>
          <w:rFonts w:hAnsi="宋体" w:cs="宋体" w:hint="eastAsia"/>
        </w:rPr>
        <w:lastRenderedPageBreak/>
        <w:t>麻醉；动物给药；取样处理、处死与解剖</w:t>
      </w:r>
      <w:r w:rsidR="001C4BF0" w:rsidRPr="00185C53">
        <w:rPr>
          <w:rFonts w:hAnsi="宋体" w:cs="宋体" w:hint="eastAsia"/>
        </w:rPr>
        <w:t>等操作</w:t>
      </w:r>
      <w:r w:rsidR="00185C53">
        <w:rPr>
          <w:rFonts w:hAnsi="宋体" w:cs="宋体" w:hint="eastAsia"/>
        </w:rPr>
        <w:t>。</w:t>
      </w:r>
    </w:p>
    <w:p w14:paraId="6D1CB5EF" w14:textId="77777777" w:rsidR="004E42A8" w:rsidRPr="00185C53" w:rsidRDefault="004E42A8" w:rsidP="004E42A8">
      <w:pPr>
        <w:pStyle w:val="a3"/>
        <w:spacing w:beforeLines="50" w:before="156" w:afterLines="50" w:after="156"/>
        <w:ind w:firstLineChars="200" w:firstLine="422"/>
        <w:rPr>
          <w:rFonts w:hAnsi="宋体" w:cs="宋体"/>
          <w:b/>
        </w:rPr>
      </w:pPr>
      <w:r w:rsidRPr="00185C53">
        <w:rPr>
          <w:rFonts w:hAnsi="宋体" w:cs="宋体" w:hint="eastAsia"/>
          <w:b/>
        </w:rPr>
        <w:t>课程目标4：</w:t>
      </w:r>
    </w:p>
    <w:p w14:paraId="017C8884" w14:textId="77777777" w:rsidR="0061499E" w:rsidRPr="00185C53" w:rsidRDefault="004E42A8">
      <w:pPr>
        <w:pStyle w:val="a3"/>
        <w:spacing w:beforeLines="50" w:before="156" w:afterLines="50" w:after="156"/>
        <w:ind w:firstLineChars="200" w:firstLine="420"/>
        <w:rPr>
          <w:rFonts w:hAnsi="宋体" w:cs="宋体"/>
        </w:rPr>
      </w:pPr>
      <w:r w:rsidRPr="00185C53">
        <w:rPr>
          <w:rFonts w:hAnsi="宋体" w:cs="宋体" w:hint="eastAsia"/>
        </w:rPr>
        <w:t>4</w:t>
      </w:r>
      <w:r w:rsidR="001C4BF0" w:rsidRPr="00185C53">
        <w:rPr>
          <w:rFonts w:hAnsi="宋体" w:cs="宋体" w:hint="eastAsia"/>
        </w:rPr>
        <w:t>．</w:t>
      </w:r>
      <w:r w:rsidRPr="00185C53">
        <w:rPr>
          <w:rFonts w:hAnsi="宋体" w:cs="宋体" w:hint="eastAsia"/>
        </w:rPr>
        <w:t>1</w:t>
      </w:r>
      <w:r w:rsidR="001C4BF0" w:rsidRPr="00185C53">
        <w:rPr>
          <w:rFonts w:hAnsi="宋体" w:cs="宋体" w:hint="eastAsia"/>
        </w:rPr>
        <w:t>能正确处理实验数据、结果表达并进行讨论分析。</w:t>
      </w:r>
    </w:p>
    <w:p w14:paraId="218DD8A4" w14:textId="77777777" w:rsidR="0061499E" w:rsidRPr="00185C53" w:rsidRDefault="001C4BF0">
      <w:pPr>
        <w:pStyle w:val="a3"/>
        <w:spacing w:beforeLines="50" w:before="156" w:afterLines="50" w:after="156"/>
        <w:ind w:firstLineChars="200" w:firstLine="422"/>
        <w:rPr>
          <w:rFonts w:hAnsi="宋体" w:cs="宋体"/>
          <w:b/>
        </w:rPr>
      </w:pPr>
      <w:r w:rsidRPr="00185C53">
        <w:rPr>
          <w:rFonts w:hAnsi="宋体" w:cs="宋体" w:hint="eastAsia"/>
          <w:b/>
        </w:rPr>
        <w:t>课程目标</w:t>
      </w:r>
      <w:r w:rsidR="004E42A8" w:rsidRPr="00185C53">
        <w:rPr>
          <w:rFonts w:hAnsi="宋体" w:cs="宋体" w:hint="eastAsia"/>
          <w:b/>
        </w:rPr>
        <w:t>5</w:t>
      </w:r>
      <w:r w:rsidRPr="00185C53">
        <w:rPr>
          <w:rFonts w:hAnsi="宋体" w:cs="宋体" w:hint="eastAsia"/>
          <w:b/>
        </w:rPr>
        <w:t>：</w:t>
      </w:r>
    </w:p>
    <w:p w14:paraId="59BCD741" w14:textId="77777777" w:rsidR="0061499E" w:rsidRPr="00185C53" w:rsidRDefault="004E42A8">
      <w:pPr>
        <w:pStyle w:val="a3"/>
        <w:spacing w:beforeLines="50" w:before="156" w:afterLines="50" w:after="156"/>
        <w:ind w:firstLineChars="200" w:firstLine="420"/>
        <w:rPr>
          <w:rFonts w:hAnsi="宋体" w:cs="宋体"/>
          <w:iCs/>
        </w:rPr>
      </w:pPr>
      <w:r w:rsidRPr="00185C53">
        <w:rPr>
          <w:rFonts w:hAnsi="宋体" w:cs="宋体" w:hint="eastAsia"/>
          <w:iCs/>
        </w:rPr>
        <w:t>5</w:t>
      </w:r>
      <w:r w:rsidR="001C4BF0" w:rsidRPr="00185C53">
        <w:rPr>
          <w:rFonts w:hAnsi="宋体" w:cs="宋体" w:hint="eastAsia"/>
          <w:iCs/>
        </w:rPr>
        <w:t>．</w:t>
      </w:r>
      <w:r w:rsidRPr="00185C53">
        <w:rPr>
          <w:rFonts w:hAnsi="宋体" w:cs="宋体" w:hint="eastAsia"/>
          <w:iCs/>
        </w:rPr>
        <w:t>1</w:t>
      </w:r>
      <w:r w:rsidR="001C4BF0" w:rsidRPr="00185C53">
        <w:rPr>
          <w:rFonts w:hAnsi="宋体" w:cs="宋体" w:hint="eastAsia"/>
          <w:iCs/>
        </w:rPr>
        <w:t>培养和提高学生的综合能力，培养学生实事求是、严谨认真的科学态度，整洁、卫生的良好习惯，为今后开展</w:t>
      </w:r>
      <w:r w:rsidR="005F2379" w:rsidRPr="00185C53">
        <w:rPr>
          <w:rFonts w:hAnsi="宋体" w:cs="宋体" w:hint="eastAsia"/>
          <w:iCs/>
        </w:rPr>
        <w:t>课程实验和</w:t>
      </w:r>
      <w:r w:rsidR="001C4BF0" w:rsidRPr="00185C53">
        <w:rPr>
          <w:rFonts w:hAnsi="宋体" w:cs="宋体" w:hint="eastAsia"/>
          <w:iCs/>
        </w:rPr>
        <w:t>科学研究</w:t>
      </w:r>
      <w:r w:rsidR="005F2379" w:rsidRPr="00185C53">
        <w:rPr>
          <w:rFonts w:hAnsi="宋体" w:cs="宋体" w:hint="eastAsia"/>
          <w:iCs/>
        </w:rPr>
        <w:t>奠定</w:t>
      </w:r>
      <w:r w:rsidR="001C4BF0" w:rsidRPr="00185C53">
        <w:rPr>
          <w:rFonts w:hAnsi="宋体" w:cs="宋体" w:hint="eastAsia"/>
          <w:iCs/>
        </w:rPr>
        <w:t>良好的基础。</w:t>
      </w:r>
    </w:p>
    <w:p w14:paraId="3C9ACF7D" w14:textId="77777777" w:rsidR="0061499E" w:rsidRPr="00185C53" w:rsidRDefault="001C4BF0">
      <w:pPr>
        <w:pStyle w:val="a3"/>
        <w:spacing w:beforeLines="50" w:before="156" w:afterLines="50" w:after="156"/>
        <w:ind w:firstLineChars="200" w:firstLine="480"/>
        <w:rPr>
          <w:rFonts w:hAnsi="宋体" w:cs="宋体"/>
        </w:rPr>
      </w:pPr>
      <w:r w:rsidRPr="00185C53">
        <w:rPr>
          <w:rFonts w:ascii="黑体" w:eastAsia="黑体" w:hAnsi="黑体" w:cs="宋体" w:hint="eastAsia"/>
          <w:sz w:val="24"/>
          <w:szCs w:val="24"/>
        </w:rPr>
        <w:t>（三）课程目标与毕业要求、课程内容的对应关系</w:t>
      </w:r>
    </w:p>
    <w:p w14:paraId="1A16BBBD" w14:textId="77777777" w:rsidR="0061499E" w:rsidRPr="00185C53" w:rsidRDefault="001C4BF0">
      <w:pPr>
        <w:pStyle w:val="a3"/>
        <w:spacing w:beforeLines="50" w:before="156" w:afterLines="50" w:after="156"/>
        <w:ind w:firstLineChars="200" w:firstLine="422"/>
        <w:jc w:val="center"/>
        <w:rPr>
          <w:rFonts w:ascii="黑体" w:hAnsi="宋体"/>
          <w:b/>
          <w:bCs/>
          <w:szCs w:val="21"/>
        </w:rPr>
      </w:pPr>
      <w:r w:rsidRPr="00185C53">
        <w:rPr>
          <w:rFonts w:ascii="黑体" w:hAnsi="宋体" w:hint="eastAsia"/>
          <w:b/>
          <w:bCs/>
          <w:szCs w:val="21"/>
        </w:rPr>
        <w:t>表</w:t>
      </w:r>
      <w:r w:rsidRPr="00185C53">
        <w:rPr>
          <w:rFonts w:ascii="黑体" w:hAnsi="宋体" w:hint="eastAsia"/>
          <w:b/>
          <w:bCs/>
          <w:szCs w:val="21"/>
        </w:rPr>
        <w:t>1</w:t>
      </w:r>
      <w:r w:rsidRPr="00185C53">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438"/>
        <w:gridCol w:w="2135"/>
        <w:gridCol w:w="4192"/>
      </w:tblGrid>
      <w:tr w:rsidR="00CB0129" w:rsidRPr="00185C53" w14:paraId="3CD986A9" w14:textId="77777777">
        <w:trPr>
          <w:jc w:val="center"/>
        </w:trPr>
        <w:tc>
          <w:tcPr>
            <w:tcW w:w="1302" w:type="dxa"/>
            <w:vAlign w:val="center"/>
          </w:tcPr>
          <w:p w14:paraId="752D0684" w14:textId="77777777" w:rsidR="0061499E" w:rsidRPr="00185C53" w:rsidRDefault="001C4BF0">
            <w:pPr>
              <w:pStyle w:val="a3"/>
              <w:spacing w:beforeLines="50" w:before="156" w:afterLines="50" w:after="156"/>
              <w:jc w:val="center"/>
              <w:rPr>
                <w:rFonts w:ascii="黑体" w:hAnsi="宋体"/>
                <w:b/>
                <w:bCs/>
                <w:szCs w:val="21"/>
              </w:rPr>
            </w:pPr>
            <w:r w:rsidRPr="00185C53">
              <w:rPr>
                <w:rFonts w:ascii="黑体" w:hAnsi="宋体" w:hint="eastAsia"/>
                <w:b/>
                <w:bCs/>
                <w:szCs w:val="21"/>
              </w:rPr>
              <w:t>课程目标</w:t>
            </w:r>
          </w:p>
        </w:tc>
        <w:tc>
          <w:tcPr>
            <w:tcW w:w="1438" w:type="dxa"/>
            <w:vAlign w:val="center"/>
          </w:tcPr>
          <w:p w14:paraId="5B5FF362" w14:textId="77777777" w:rsidR="0061499E" w:rsidRPr="00185C53" w:rsidRDefault="001C4BF0">
            <w:pPr>
              <w:pStyle w:val="a3"/>
              <w:spacing w:beforeLines="50" w:before="156" w:afterLines="50" w:after="156"/>
              <w:jc w:val="center"/>
              <w:rPr>
                <w:rFonts w:hAnsi="宋体" w:cs="宋体"/>
                <w:b/>
              </w:rPr>
            </w:pPr>
            <w:r w:rsidRPr="00185C53">
              <w:rPr>
                <w:rFonts w:hAnsi="宋体" w:cs="宋体" w:hint="eastAsia"/>
                <w:b/>
              </w:rPr>
              <w:t>课程子目标</w:t>
            </w:r>
          </w:p>
        </w:tc>
        <w:tc>
          <w:tcPr>
            <w:tcW w:w="2135" w:type="dxa"/>
            <w:vAlign w:val="center"/>
          </w:tcPr>
          <w:p w14:paraId="0B08D324" w14:textId="77777777" w:rsidR="0061499E" w:rsidRPr="00185C53" w:rsidRDefault="001C4BF0">
            <w:pPr>
              <w:pStyle w:val="a3"/>
              <w:spacing w:beforeLines="50" w:before="156" w:afterLines="50" w:after="156"/>
              <w:jc w:val="center"/>
              <w:rPr>
                <w:rFonts w:ascii="黑体" w:hAnsi="宋体"/>
                <w:b/>
                <w:bCs/>
                <w:szCs w:val="21"/>
              </w:rPr>
            </w:pPr>
            <w:r w:rsidRPr="00185C53">
              <w:rPr>
                <w:rFonts w:ascii="黑体" w:hAnsi="宋体" w:hint="eastAsia"/>
                <w:b/>
                <w:bCs/>
                <w:szCs w:val="21"/>
              </w:rPr>
              <w:t>对应课程内容</w:t>
            </w:r>
          </w:p>
        </w:tc>
        <w:tc>
          <w:tcPr>
            <w:tcW w:w="4192" w:type="dxa"/>
            <w:vAlign w:val="center"/>
          </w:tcPr>
          <w:p w14:paraId="6C98CC11" w14:textId="77777777" w:rsidR="0061499E" w:rsidRPr="00185C53" w:rsidRDefault="001C4BF0">
            <w:pPr>
              <w:pStyle w:val="a3"/>
              <w:spacing w:beforeLines="50" w:before="156" w:afterLines="50" w:after="156"/>
              <w:jc w:val="center"/>
              <w:rPr>
                <w:rFonts w:ascii="黑体" w:hAnsi="宋体"/>
                <w:b/>
                <w:bCs/>
                <w:szCs w:val="21"/>
              </w:rPr>
            </w:pPr>
            <w:r w:rsidRPr="00185C53">
              <w:rPr>
                <w:rFonts w:ascii="黑体" w:hAnsi="宋体" w:hint="eastAsia"/>
                <w:b/>
                <w:bCs/>
                <w:szCs w:val="21"/>
              </w:rPr>
              <w:t>对应毕业要求</w:t>
            </w:r>
          </w:p>
        </w:tc>
      </w:tr>
      <w:tr w:rsidR="00CB0129" w:rsidRPr="00185C53" w14:paraId="625F569C" w14:textId="77777777">
        <w:trPr>
          <w:trHeight w:val="847"/>
          <w:jc w:val="center"/>
        </w:trPr>
        <w:tc>
          <w:tcPr>
            <w:tcW w:w="1302" w:type="dxa"/>
            <w:vAlign w:val="center"/>
          </w:tcPr>
          <w:p w14:paraId="000FDD30" w14:textId="77777777" w:rsidR="0061499E" w:rsidRPr="00185C53" w:rsidRDefault="001C4BF0">
            <w:pPr>
              <w:pStyle w:val="a3"/>
              <w:spacing w:beforeLines="50" w:before="156" w:afterLines="50" w:after="156"/>
              <w:jc w:val="center"/>
              <w:rPr>
                <w:rFonts w:hAnsi="宋体" w:cs="宋体"/>
                <w:szCs w:val="21"/>
              </w:rPr>
            </w:pPr>
            <w:r w:rsidRPr="00185C53">
              <w:rPr>
                <w:rFonts w:hAnsi="宋体" w:cs="宋体" w:hint="eastAsia"/>
                <w:szCs w:val="21"/>
              </w:rPr>
              <w:t>课程目标1</w:t>
            </w:r>
          </w:p>
        </w:tc>
        <w:tc>
          <w:tcPr>
            <w:tcW w:w="1438" w:type="dxa"/>
            <w:vAlign w:val="center"/>
          </w:tcPr>
          <w:p w14:paraId="7BA51B1A" w14:textId="77777777" w:rsidR="0061499E" w:rsidRPr="00185C53" w:rsidRDefault="001C4BF0" w:rsidP="0059232F">
            <w:pPr>
              <w:pStyle w:val="a3"/>
              <w:spacing w:beforeLines="50" w:before="156" w:afterLines="50" w:after="156"/>
              <w:jc w:val="center"/>
              <w:rPr>
                <w:rFonts w:hAnsi="宋体" w:cs="宋体"/>
              </w:rPr>
            </w:pPr>
            <w:r w:rsidRPr="00185C53">
              <w:rPr>
                <w:rFonts w:hAnsi="宋体" w:cs="宋体" w:hint="eastAsia"/>
              </w:rPr>
              <w:t>1.1</w:t>
            </w:r>
          </w:p>
        </w:tc>
        <w:tc>
          <w:tcPr>
            <w:tcW w:w="2135" w:type="dxa"/>
            <w:vAlign w:val="center"/>
          </w:tcPr>
          <w:p w14:paraId="080DBC25" w14:textId="77777777" w:rsidR="0061499E" w:rsidRPr="00185C53" w:rsidRDefault="001C4BF0" w:rsidP="004E42A8">
            <w:pPr>
              <w:pStyle w:val="a3"/>
              <w:spacing w:beforeLines="50" w:before="156" w:afterLines="50" w:after="156"/>
              <w:jc w:val="center"/>
              <w:rPr>
                <w:rFonts w:hAnsi="宋体" w:cs="宋体"/>
              </w:rPr>
            </w:pPr>
            <w:r w:rsidRPr="00185C53">
              <w:rPr>
                <w:rFonts w:hAnsi="宋体" w:cs="宋体" w:hint="eastAsia"/>
              </w:rPr>
              <w:t>实验一</w:t>
            </w:r>
          </w:p>
        </w:tc>
        <w:tc>
          <w:tcPr>
            <w:tcW w:w="4192" w:type="dxa"/>
            <w:vAlign w:val="center"/>
          </w:tcPr>
          <w:p w14:paraId="11F796C2" w14:textId="77777777" w:rsidR="00CB0129" w:rsidRPr="00185C53" w:rsidRDefault="00CB0129" w:rsidP="00AA0B9E">
            <w:pPr>
              <w:pStyle w:val="a3"/>
              <w:spacing w:beforeLines="50" w:before="156" w:afterLines="50" w:after="156"/>
              <w:jc w:val="center"/>
              <w:rPr>
                <w:rFonts w:hAnsi="宋体" w:cs="宋体"/>
              </w:rPr>
            </w:pPr>
            <w:r w:rsidRPr="00185C53">
              <w:rPr>
                <w:rFonts w:hAnsi="宋体" w:cs="宋体" w:hint="eastAsia"/>
              </w:rPr>
              <w:t>科研和实践中牢记实验室基本要求和安全操作技能</w:t>
            </w:r>
          </w:p>
        </w:tc>
      </w:tr>
      <w:tr w:rsidR="00CB0129" w:rsidRPr="00185C53" w14:paraId="5150F561" w14:textId="77777777">
        <w:trPr>
          <w:jc w:val="center"/>
        </w:trPr>
        <w:tc>
          <w:tcPr>
            <w:tcW w:w="1302" w:type="dxa"/>
            <w:vAlign w:val="center"/>
          </w:tcPr>
          <w:p w14:paraId="7E8A791B" w14:textId="77777777" w:rsidR="0061499E" w:rsidRPr="00185C53" w:rsidRDefault="001C4BF0">
            <w:pPr>
              <w:pStyle w:val="a3"/>
              <w:spacing w:beforeLines="50" w:before="156" w:afterLines="50" w:after="156"/>
              <w:jc w:val="center"/>
              <w:rPr>
                <w:rFonts w:hAnsi="宋体" w:cs="宋体"/>
                <w:szCs w:val="21"/>
              </w:rPr>
            </w:pPr>
            <w:r w:rsidRPr="00185C53">
              <w:rPr>
                <w:rFonts w:hAnsi="宋体" w:cs="宋体" w:hint="eastAsia"/>
                <w:szCs w:val="21"/>
              </w:rPr>
              <w:t>课程目标2</w:t>
            </w:r>
          </w:p>
        </w:tc>
        <w:tc>
          <w:tcPr>
            <w:tcW w:w="1438" w:type="dxa"/>
            <w:vAlign w:val="center"/>
          </w:tcPr>
          <w:p w14:paraId="21550A3B" w14:textId="77777777" w:rsidR="0061499E" w:rsidRPr="00185C53" w:rsidRDefault="001C4BF0">
            <w:pPr>
              <w:pStyle w:val="a3"/>
              <w:spacing w:beforeLines="50" w:before="156" w:afterLines="50" w:after="156"/>
              <w:jc w:val="center"/>
              <w:rPr>
                <w:rFonts w:hAnsi="宋体" w:cs="宋体"/>
              </w:rPr>
            </w:pPr>
            <w:r w:rsidRPr="00185C53">
              <w:rPr>
                <w:rFonts w:hAnsi="宋体" w:cs="宋体" w:hint="eastAsia"/>
              </w:rPr>
              <w:t>2.1</w:t>
            </w:r>
          </w:p>
        </w:tc>
        <w:tc>
          <w:tcPr>
            <w:tcW w:w="2135" w:type="dxa"/>
            <w:vAlign w:val="center"/>
          </w:tcPr>
          <w:p w14:paraId="56763201" w14:textId="77777777" w:rsidR="0061499E" w:rsidRPr="00185C53" w:rsidRDefault="001C4BF0" w:rsidP="004E42A8">
            <w:pPr>
              <w:pStyle w:val="a3"/>
              <w:spacing w:beforeLines="50" w:before="156" w:afterLines="50" w:after="156"/>
              <w:jc w:val="center"/>
              <w:rPr>
                <w:rFonts w:hAnsi="宋体" w:cs="宋体"/>
                <w:b/>
                <w:bCs/>
              </w:rPr>
            </w:pPr>
            <w:r w:rsidRPr="00185C53">
              <w:rPr>
                <w:rFonts w:hAnsi="宋体" w:cs="宋体" w:hint="eastAsia"/>
              </w:rPr>
              <w:t>实验</w:t>
            </w:r>
            <w:r w:rsidR="004E42A8" w:rsidRPr="00185C53">
              <w:rPr>
                <w:rFonts w:hAnsi="宋体" w:cs="宋体" w:hint="eastAsia"/>
              </w:rPr>
              <w:t>二</w:t>
            </w:r>
            <w:r w:rsidRPr="00185C53">
              <w:rPr>
                <w:rFonts w:hAnsi="宋体" w:cs="宋体" w:hint="eastAsia"/>
              </w:rPr>
              <w:t>-实验</w:t>
            </w:r>
            <w:r w:rsidR="004E42A8" w:rsidRPr="00185C53">
              <w:rPr>
                <w:rFonts w:hAnsi="宋体" w:cs="宋体" w:hint="eastAsia"/>
              </w:rPr>
              <w:t>十四</w:t>
            </w:r>
          </w:p>
        </w:tc>
        <w:tc>
          <w:tcPr>
            <w:tcW w:w="4192" w:type="dxa"/>
            <w:vAlign w:val="center"/>
          </w:tcPr>
          <w:p w14:paraId="0F692F87" w14:textId="77777777" w:rsidR="0061499E" w:rsidRPr="00185C53" w:rsidRDefault="00AA0B9E" w:rsidP="00AA0B9E">
            <w:pPr>
              <w:pStyle w:val="a3"/>
              <w:spacing w:beforeLines="50" w:before="156" w:afterLines="50" w:after="156"/>
              <w:jc w:val="center"/>
              <w:rPr>
                <w:rFonts w:hAnsi="宋体" w:cs="宋体"/>
              </w:rPr>
            </w:pPr>
            <w:r w:rsidRPr="00185C53">
              <w:rPr>
                <w:rFonts w:hAnsi="宋体" w:cs="宋体" w:hint="eastAsia"/>
              </w:rPr>
              <w:t>掌握</w:t>
            </w:r>
            <w:r w:rsidR="00CB0129" w:rsidRPr="00185C53">
              <w:rPr>
                <w:rFonts w:hAnsi="宋体" w:cs="宋体" w:hint="eastAsia"/>
              </w:rPr>
              <w:t>药学实验</w:t>
            </w:r>
            <w:r w:rsidRPr="00185C53">
              <w:rPr>
                <w:rFonts w:hAnsi="宋体" w:cs="宋体" w:hint="eastAsia"/>
              </w:rPr>
              <w:t>相关基础</w:t>
            </w:r>
            <w:r w:rsidR="001C4BF0" w:rsidRPr="00185C53">
              <w:rPr>
                <w:rFonts w:hAnsi="宋体" w:cs="宋体" w:hint="eastAsia"/>
              </w:rPr>
              <w:t>操作</w:t>
            </w:r>
            <w:r w:rsidR="00CB0129" w:rsidRPr="00185C53">
              <w:rPr>
                <w:rFonts w:hAnsi="宋体" w:cs="宋体" w:hint="eastAsia"/>
              </w:rPr>
              <w:t>技能</w:t>
            </w:r>
          </w:p>
        </w:tc>
      </w:tr>
      <w:tr w:rsidR="00CB0129" w:rsidRPr="00185C53" w14:paraId="1F2D7209" w14:textId="77777777">
        <w:trPr>
          <w:jc w:val="center"/>
        </w:trPr>
        <w:tc>
          <w:tcPr>
            <w:tcW w:w="1302" w:type="dxa"/>
            <w:vAlign w:val="center"/>
          </w:tcPr>
          <w:p w14:paraId="29E271F1" w14:textId="77777777" w:rsidR="004E42A8" w:rsidRPr="00185C53" w:rsidRDefault="004E42A8" w:rsidP="004E42A8">
            <w:pPr>
              <w:pStyle w:val="a3"/>
              <w:spacing w:beforeLines="50" w:before="156" w:afterLines="50" w:after="156"/>
              <w:jc w:val="center"/>
              <w:rPr>
                <w:rFonts w:hAnsi="宋体" w:cs="宋体"/>
                <w:szCs w:val="21"/>
              </w:rPr>
            </w:pPr>
            <w:r w:rsidRPr="00185C53">
              <w:rPr>
                <w:rFonts w:hAnsi="宋体" w:cs="宋体" w:hint="eastAsia"/>
                <w:szCs w:val="21"/>
              </w:rPr>
              <w:t>课程目标3</w:t>
            </w:r>
          </w:p>
        </w:tc>
        <w:tc>
          <w:tcPr>
            <w:tcW w:w="1438" w:type="dxa"/>
            <w:vAlign w:val="center"/>
          </w:tcPr>
          <w:p w14:paraId="6F39ED02" w14:textId="77777777" w:rsidR="004E42A8" w:rsidRPr="00185C53" w:rsidRDefault="0059232F">
            <w:pPr>
              <w:pStyle w:val="a3"/>
              <w:spacing w:beforeLines="50" w:before="156" w:afterLines="50" w:after="156"/>
              <w:jc w:val="center"/>
              <w:rPr>
                <w:rFonts w:hAnsi="宋体" w:cs="宋体"/>
              </w:rPr>
            </w:pPr>
            <w:r w:rsidRPr="00185C53">
              <w:rPr>
                <w:rFonts w:hAnsi="宋体" w:cs="宋体" w:hint="eastAsia"/>
              </w:rPr>
              <w:t>3．1</w:t>
            </w:r>
          </w:p>
        </w:tc>
        <w:tc>
          <w:tcPr>
            <w:tcW w:w="2135" w:type="dxa"/>
            <w:vAlign w:val="center"/>
          </w:tcPr>
          <w:p w14:paraId="1C466A5A" w14:textId="77777777" w:rsidR="004E42A8" w:rsidRPr="00185C53" w:rsidRDefault="004E42A8" w:rsidP="004E42A8">
            <w:pPr>
              <w:pStyle w:val="a3"/>
              <w:spacing w:beforeLines="50" w:before="156" w:afterLines="50" w:after="156"/>
              <w:jc w:val="center"/>
              <w:rPr>
                <w:rFonts w:hAnsi="宋体" w:cs="宋体"/>
              </w:rPr>
            </w:pPr>
            <w:r w:rsidRPr="00185C53">
              <w:rPr>
                <w:rFonts w:hAnsi="宋体" w:cs="宋体" w:hint="eastAsia"/>
              </w:rPr>
              <w:t>实验十五-实验十七</w:t>
            </w:r>
          </w:p>
        </w:tc>
        <w:tc>
          <w:tcPr>
            <w:tcW w:w="4192" w:type="dxa"/>
            <w:vAlign w:val="center"/>
          </w:tcPr>
          <w:p w14:paraId="546AC5A7" w14:textId="77777777" w:rsidR="00CB0129" w:rsidRPr="00185C53" w:rsidRDefault="00CB0129" w:rsidP="00AA0B9E">
            <w:pPr>
              <w:pStyle w:val="a3"/>
              <w:spacing w:beforeLines="50" w:before="156" w:afterLines="50" w:after="156"/>
              <w:jc w:val="center"/>
              <w:rPr>
                <w:rFonts w:hAnsi="宋体" w:cs="宋体"/>
              </w:rPr>
            </w:pPr>
            <w:r w:rsidRPr="00185C53">
              <w:rPr>
                <w:rFonts w:hAnsi="宋体" w:cs="宋体" w:hint="eastAsia"/>
              </w:rPr>
              <w:t>掌握药学动物实验操作基本</w:t>
            </w:r>
            <w:r w:rsidR="00AA0B9E" w:rsidRPr="00185C53">
              <w:rPr>
                <w:rFonts w:hAnsi="宋体" w:cs="宋体" w:hint="eastAsia"/>
              </w:rPr>
              <w:t>技能</w:t>
            </w:r>
          </w:p>
        </w:tc>
      </w:tr>
      <w:tr w:rsidR="00CB0129" w:rsidRPr="00185C53" w14:paraId="3CF156B4" w14:textId="77777777">
        <w:trPr>
          <w:jc w:val="center"/>
        </w:trPr>
        <w:tc>
          <w:tcPr>
            <w:tcW w:w="1302" w:type="dxa"/>
            <w:vAlign w:val="center"/>
          </w:tcPr>
          <w:p w14:paraId="2D7C78FF" w14:textId="77777777" w:rsidR="004E42A8" w:rsidRPr="00185C53" w:rsidRDefault="004E42A8" w:rsidP="004E42A8">
            <w:pPr>
              <w:pStyle w:val="a3"/>
              <w:spacing w:beforeLines="50" w:before="156" w:afterLines="50" w:after="156"/>
              <w:jc w:val="center"/>
              <w:rPr>
                <w:rFonts w:hAnsi="宋体" w:cs="宋体"/>
                <w:szCs w:val="21"/>
              </w:rPr>
            </w:pPr>
            <w:r w:rsidRPr="00185C53">
              <w:rPr>
                <w:rFonts w:hAnsi="宋体" w:cs="宋体" w:hint="eastAsia"/>
                <w:szCs w:val="21"/>
              </w:rPr>
              <w:t>课程目标4</w:t>
            </w:r>
          </w:p>
        </w:tc>
        <w:tc>
          <w:tcPr>
            <w:tcW w:w="1438" w:type="dxa"/>
            <w:vAlign w:val="center"/>
          </w:tcPr>
          <w:p w14:paraId="1B3A8B2E" w14:textId="77777777" w:rsidR="004E42A8" w:rsidRPr="00185C53" w:rsidRDefault="0059232F">
            <w:pPr>
              <w:pStyle w:val="a3"/>
              <w:spacing w:beforeLines="50" w:before="156" w:afterLines="50" w:after="156"/>
              <w:jc w:val="center"/>
              <w:rPr>
                <w:rFonts w:hAnsi="宋体" w:cs="宋体"/>
              </w:rPr>
            </w:pPr>
            <w:r w:rsidRPr="00185C53">
              <w:rPr>
                <w:rFonts w:hAnsi="宋体" w:cs="宋体" w:hint="eastAsia"/>
              </w:rPr>
              <w:t>4．1</w:t>
            </w:r>
          </w:p>
        </w:tc>
        <w:tc>
          <w:tcPr>
            <w:tcW w:w="2135" w:type="dxa"/>
            <w:vAlign w:val="center"/>
          </w:tcPr>
          <w:p w14:paraId="2FFA348F" w14:textId="77777777" w:rsidR="004E42A8" w:rsidRPr="00185C53" w:rsidRDefault="004E42A8">
            <w:pPr>
              <w:pStyle w:val="a3"/>
              <w:spacing w:beforeLines="50" w:before="156" w:afterLines="50" w:after="156"/>
              <w:jc w:val="center"/>
              <w:rPr>
                <w:rFonts w:hAnsi="宋体" w:cs="宋体"/>
              </w:rPr>
            </w:pPr>
            <w:r w:rsidRPr="00185C53">
              <w:rPr>
                <w:rFonts w:hAnsi="宋体" w:cs="宋体" w:hint="eastAsia"/>
              </w:rPr>
              <w:t>实验一-实验十七</w:t>
            </w:r>
          </w:p>
        </w:tc>
        <w:tc>
          <w:tcPr>
            <w:tcW w:w="4192" w:type="dxa"/>
            <w:vAlign w:val="center"/>
          </w:tcPr>
          <w:p w14:paraId="2CBF2B6A" w14:textId="77777777" w:rsidR="004E42A8" w:rsidRPr="00185C53" w:rsidRDefault="00CB0129" w:rsidP="00AA0B9E">
            <w:pPr>
              <w:pStyle w:val="a3"/>
              <w:spacing w:beforeLines="50" w:before="156" w:afterLines="50" w:after="156"/>
              <w:jc w:val="center"/>
              <w:rPr>
                <w:rFonts w:hAnsi="宋体" w:cs="宋体"/>
              </w:rPr>
            </w:pPr>
            <w:r w:rsidRPr="00185C53">
              <w:rPr>
                <w:rFonts w:hAnsi="宋体" w:cs="宋体" w:hint="eastAsia"/>
              </w:rPr>
              <w:t>准确的数据处理和</w:t>
            </w:r>
            <w:r w:rsidR="007869F5" w:rsidRPr="00185C53">
              <w:rPr>
                <w:rFonts w:hAnsi="宋体" w:cs="宋体" w:hint="eastAsia"/>
              </w:rPr>
              <w:t>科学的</w:t>
            </w:r>
            <w:r w:rsidRPr="00185C53">
              <w:rPr>
                <w:rFonts w:hAnsi="宋体" w:cs="宋体" w:hint="eastAsia"/>
              </w:rPr>
              <w:t>结果表述能力</w:t>
            </w:r>
          </w:p>
        </w:tc>
      </w:tr>
      <w:tr w:rsidR="00CB0129" w:rsidRPr="00185C53" w14:paraId="2E9CAE34" w14:textId="77777777">
        <w:trPr>
          <w:jc w:val="center"/>
        </w:trPr>
        <w:tc>
          <w:tcPr>
            <w:tcW w:w="1302" w:type="dxa"/>
            <w:vAlign w:val="center"/>
          </w:tcPr>
          <w:p w14:paraId="1197FF06" w14:textId="77777777" w:rsidR="004E42A8" w:rsidRPr="00185C53" w:rsidRDefault="004E42A8" w:rsidP="004E42A8">
            <w:pPr>
              <w:pStyle w:val="a3"/>
              <w:spacing w:beforeLines="50" w:before="156" w:afterLines="50" w:after="156"/>
              <w:jc w:val="center"/>
              <w:rPr>
                <w:rFonts w:hAnsi="宋体" w:cs="宋体"/>
                <w:szCs w:val="21"/>
              </w:rPr>
            </w:pPr>
            <w:r w:rsidRPr="00185C53">
              <w:rPr>
                <w:rFonts w:hAnsi="宋体" w:cs="宋体" w:hint="eastAsia"/>
                <w:szCs w:val="21"/>
              </w:rPr>
              <w:t>课程目标5</w:t>
            </w:r>
          </w:p>
        </w:tc>
        <w:tc>
          <w:tcPr>
            <w:tcW w:w="1438" w:type="dxa"/>
            <w:vAlign w:val="center"/>
          </w:tcPr>
          <w:p w14:paraId="0F1F5589" w14:textId="77777777" w:rsidR="004E42A8" w:rsidRPr="00185C53" w:rsidRDefault="0059232F">
            <w:pPr>
              <w:pStyle w:val="a3"/>
              <w:spacing w:beforeLines="50" w:before="156" w:afterLines="50" w:after="156"/>
              <w:jc w:val="center"/>
              <w:rPr>
                <w:rFonts w:hAnsi="宋体" w:cs="宋体"/>
              </w:rPr>
            </w:pPr>
            <w:r w:rsidRPr="00185C53">
              <w:rPr>
                <w:rFonts w:hAnsi="宋体" w:cs="宋体" w:hint="eastAsia"/>
              </w:rPr>
              <w:t>5．1</w:t>
            </w:r>
          </w:p>
        </w:tc>
        <w:tc>
          <w:tcPr>
            <w:tcW w:w="2135" w:type="dxa"/>
            <w:vAlign w:val="center"/>
          </w:tcPr>
          <w:p w14:paraId="40211FC4" w14:textId="77777777" w:rsidR="004E42A8" w:rsidRPr="00185C53" w:rsidRDefault="004E42A8" w:rsidP="004E42A8">
            <w:pPr>
              <w:pStyle w:val="a3"/>
              <w:spacing w:beforeLines="50" w:before="156" w:afterLines="50" w:after="156"/>
              <w:jc w:val="center"/>
              <w:rPr>
                <w:rFonts w:hAnsi="宋体" w:cs="宋体"/>
              </w:rPr>
            </w:pPr>
            <w:r w:rsidRPr="00185C53">
              <w:rPr>
                <w:rFonts w:hAnsi="宋体" w:cs="宋体" w:hint="eastAsia"/>
              </w:rPr>
              <w:t>实验一-实验十七</w:t>
            </w:r>
          </w:p>
        </w:tc>
        <w:tc>
          <w:tcPr>
            <w:tcW w:w="4192" w:type="dxa"/>
            <w:vAlign w:val="center"/>
          </w:tcPr>
          <w:p w14:paraId="51CC887B" w14:textId="77777777" w:rsidR="004E42A8" w:rsidRPr="00185C53" w:rsidRDefault="00CB0129" w:rsidP="00AA0B9E">
            <w:pPr>
              <w:pStyle w:val="a3"/>
              <w:spacing w:beforeLines="50" w:before="156" w:afterLines="50" w:after="156"/>
              <w:jc w:val="center"/>
              <w:rPr>
                <w:rFonts w:hAnsi="宋体" w:cs="宋体"/>
              </w:rPr>
            </w:pPr>
            <w:r w:rsidRPr="00185C53">
              <w:rPr>
                <w:rFonts w:hAnsi="宋体" w:cs="宋体" w:hint="eastAsia"/>
                <w:iCs/>
              </w:rPr>
              <w:t>培养和提高学生的综合能力，培养实事求是、严谨认真的科学态度</w:t>
            </w:r>
          </w:p>
        </w:tc>
      </w:tr>
    </w:tbl>
    <w:p w14:paraId="4BD3BA5C" w14:textId="77777777" w:rsidR="0061499E" w:rsidRPr="00185C53" w:rsidRDefault="001C4BF0">
      <w:pPr>
        <w:spacing w:beforeLines="50" w:before="156" w:afterLines="50" w:after="156"/>
        <w:ind w:firstLineChars="200" w:firstLine="562"/>
        <w:rPr>
          <w:rFonts w:ascii="黑体" w:eastAsia="黑体" w:hAnsi="黑体"/>
          <w:b/>
          <w:sz w:val="28"/>
          <w:szCs w:val="28"/>
        </w:rPr>
      </w:pPr>
      <w:r w:rsidRPr="00185C53">
        <w:rPr>
          <w:rFonts w:ascii="黑体" w:eastAsia="黑体" w:hAnsi="黑体" w:hint="eastAsia"/>
          <w:b/>
          <w:sz w:val="28"/>
          <w:szCs w:val="28"/>
        </w:rPr>
        <w:t>三、教学内容</w:t>
      </w:r>
    </w:p>
    <w:p w14:paraId="14A1417A" w14:textId="77777777" w:rsidR="0061499E" w:rsidRPr="00185C53" w:rsidRDefault="001C4BF0">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 xml:space="preserve">实验一 </w:t>
      </w:r>
      <w:r w:rsidR="00C82B9F" w:rsidRPr="00185C53">
        <w:rPr>
          <w:rFonts w:ascii="黑体" w:eastAsia="黑体" w:hAnsi="黑体" w:cs="Times New Roman" w:hint="eastAsia"/>
          <w:b/>
          <w:sz w:val="24"/>
          <w:szCs w:val="24"/>
        </w:rPr>
        <w:t>实验基本要求及安全操作技能</w:t>
      </w:r>
    </w:p>
    <w:p w14:paraId="0959A7EF" w14:textId="77777777" w:rsidR="005F0FCA" w:rsidRPr="00185C53" w:rsidRDefault="005F0FCA" w:rsidP="005F0FCA">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kern w:val="0"/>
          <w:szCs w:val="21"/>
        </w:rPr>
        <w:t>1.</w:t>
      </w:r>
      <w:r w:rsidRPr="00185C53">
        <w:rPr>
          <w:rFonts w:ascii="宋体" w:eastAsia="宋体" w:hAnsi="宋体" w:cs="宋体" w:hint="eastAsia"/>
          <w:kern w:val="0"/>
          <w:szCs w:val="21"/>
        </w:rPr>
        <w:t>教学目标</w:t>
      </w:r>
    </w:p>
    <w:p w14:paraId="4F8C41A8" w14:textId="77777777" w:rsidR="005F0FCA" w:rsidRPr="00185C53" w:rsidRDefault="00377F3E" w:rsidP="00377F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5F0FCA" w:rsidRPr="00185C53">
        <w:rPr>
          <w:rFonts w:ascii="宋体" w:eastAsia="宋体" w:hAnsi="宋体" w:cs="TimesNewRomanPSMT"/>
          <w:kern w:val="0"/>
          <w:szCs w:val="21"/>
        </w:rPr>
        <w:t>实验基本要求</w:t>
      </w:r>
      <w:r w:rsidR="009307F2" w:rsidRPr="00185C53">
        <w:rPr>
          <w:rFonts w:ascii="宋体" w:eastAsia="宋体" w:hAnsi="宋体" w:cs="TimesNewRomanPSMT" w:hint="eastAsia"/>
          <w:kern w:val="0"/>
          <w:szCs w:val="21"/>
        </w:rPr>
        <w:t>；</w:t>
      </w:r>
    </w:p>
    <w:p w14:paraId="52BFAEF5" w14:textId="77777777" w:rsidR="005F0FCA" w:rsidRPr="00185C53" w:rsidRDefault="00377F3E" w:rsidP="00377F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（2）实</w:t>
      </w:r>
      <w:r w:rsidR="005F0FCA" w:rsidRPr="00185C53">
        <w:rPr>
          <w:rFonts w:ascii="宋体" w:eastAsia="宋体" w:hAnsi="宋体" w:cs="TimesNewRomanPSMT"/>
          <w:kern w:val="0"/>
          <w:szCs w:val="21"/>
        </w:rPr>
        <w:t>验安全</w:t>
      </w:r>
      <w:r w:rsidR="005F0FCA" w:rsidRPr="00185C53">
        <w:rPr>
          <w:rFonts w:ascii="宋体" w:eastAsia="宋体" w:hAnsi="宋体" w:cs="TimesNewRomanPSMT" w:hint="eastAsia"/>
          <w:kern w:val="0"/>
          <w:szCs w:val="21"/>
        </w:rPr>
        <w:t>操作技能</w:t>
      </w:r>
      <w:r w:rsidR="009307F2" w:rsidRPr="00185C53">
        <w:rPr>
          <w:rFonts w:ascii="宋体" w:eastAsia="宋体" w:hAnsi="宋体" w:cs="TimesNewRomanPSMT" w:hint="eastAsia"/>
          <w:kern w:val="0"/>
          <w:szCs w:val="21"/>
        </w:rPr>
        <w:t>。</w:t>
      </w:r>
    </w:p>
    <w:p w14:paraId="1EA7E08C" w14:textId="77777777" w:rsidR="005F0FCA" w:rsidRPr="00185C53" w:rsidRDefault="005F0FCA" w:rsidP="005F0FCA">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TimesNewRomanPSMT"/>
          <w:kern w:val="0"/>
          <w:szCs w:val="21"/>
        </w:rPr>
        <w:t>2.</w:t>
      </w:r>
      <w:r w:rsidRPr="00185C53">
        <w:rPr>
          <w:rFonts w:ascii="宋体" w:eastAsia="宋体" w:hAnsi="宋体" w:cs="宋体" w:hint="eastAsia"/>
          <w:kern w:val="0"/>
          <w:szCs w:val="21"/>
        </w:rPr>
        <w:t>教学重难点</w:t>
      </w:r>
    </w:p>
    <w:p w14:paraId="295E11C9" w14:textId="77777777" w:rsidR="00377F3E" w:rsidRPr="00185C53" w:rsidRDefault="001A4512" w:rsidP="005F0FC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（1）完成完整的实验记录和实验报告；</w:t>
      </w:r>
    </w:p>
    <w:p w14:paraId="18DD04F8" w14:textId="77777777" w:rsidR="00377F3E" w:rsidRPr="00185C53" w:rsidRDefault="001A4512" w:rsidP="005F0FC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危险化学药品的使用和贮藏</w:t>
      </w:r>
      <w:r w:rsidR="009307F2" w:rsidRPr="00185C53">
        <w:rPr>
          <w:rFonts w:ascii="宋体" w:eastAsia="宋体" w:hAnsi="宋体" w:cs="TimesNewRomanPSMT" w:hint="eastAsia"/>
          <w:kern w:val="0"/>
          <w:szCs w:val="21"/>
        </w:rPr>
        <w:t>；</w:t>
      </w:r>
    </w:p>
    <w:p w14:paraId="7214535D" w14:textId="77777777" w:rsidR="001A4512" w:rsidRPr="00185C53" w:rsidRDefault="001A4512" w:rsidP="005F0FC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实验事故的预防</w:t>
      </w:r>
      <w:r w:rsidR="00C82B9F" w:rsidRPr="00185C53">
        <w:rPr>
          <w:rFonts w:ascii="宋体" w:eastAsia="宋体" w:hAnsi="宋体" w:cs="TimesNewRomanPSMT" w:hint="eastAsia"/>
          <w:kern w:val="0"/>
          <w:szCs w:val="21"/>
        </w:rPr>
        <w:t>和处理</w:t>
      </w:r>
      <w:r w:rsidRPr="00185C53">
        <w:rPr>
          <w:rFonts w:ascii="宋体" w:eastAsia="宋体" w:hAnsi="宋体" w:cs="TimesNewRomanPSMT"/>
          <w:kern w:val="0"/>
          <w:szCs w:val="21"/>
        </w:rPr>
        <w:t>技能</w:t>
      </w:r>
      <w:r w:rsidR="009307F2" w:rsidRPr="00185C53">
        <w:rPr>
          <w:rFonts w:ascii="宋体" w:eastAsia="宋体" w:hAnsi="宋体" w:cs="TimesNewRomanPSMT" w:hint="eastAsia"/>
          <w:kern w:val="0"/>
          <w:szCs w:val="21"/>
        </w:rPr>
        <w:t>。</w:t>
      </w:r>
    </w:p>
    <w:p w14:paraId="10CF1C9C" w14:textId="77777777" w:rsidR="005F0FCA" w:rsidRPr="00185C53" w:rsidRDefault="005F0FCA" w:rsidP="005F0FCA">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kern w:val="0"/>
          <w:szCs w:val="21"/>
        </w:rPr>
        <w:t>3.</w:t>
      </w:r>
      <w:r w:rsidRPr="00185C53">
        <w:rPr>
          <w:rFonts w:ascii="宋体" w:eastAsia="宋体" w:hAnsi="宋体" w:cs="宋体" w:hint="eastAsia"/>
          <w:kern w:val="0"/>
          <w:szCs w:val="21"/>
        </w:rPr>
        <w:t>教学内容</w:t>
      </w:r>
    </w:p>
    <w:p w14:paraId="74895008" w14:textId="77777777" w:rsidR="005F0FCA" w:rsidRPr="00185C53" w:rsidRDefault="005F0FCA" w:rsidP="005F0FC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（1）实验室各类标识；</w:t>
      </w:r>
    </w:p>
    <w:p w14:paraId="52D0280F" w14:textId="77777777" w:rsidR="005F0FCA" w:rsidRPr="00185C53" w:rsidRDefault="005F0FCA" w:rsidP="005F0FC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（2）实验仪器的分类与管理；</w:t>
      </w:r>
    </w:p>
    <w:p w14:paraId="169DA9AF" w14:textId="77777777" w:rsidR="005F0FCA" w:rsidRPr="00185C53" w:rsidRDefault="005F0FCA" w:rsidP="005F0FC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lastRenderedPageBreak/>
        <w:t>（3）试剂的分类、摆放与效用；</w:t>
      </w:r>
    </w:p>
    <w:p w14:paraId="39835712" w14:textId="77777777" w:rsidR="005F0FCA" w:rsidRPr="00185C53" w:rsidRDefault="005F0FCA" w:rsidP="005F0FC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（4）危险化学品的管理；</w:t>
      </w:r>
    </w:p>
    <w:p w14:paraId="7EB025BA" w14:textId="77777777" w:rsidR="005F0FCA" w:rsidRPr="00185C53" w:rsidRDefault="005F0FCA" w:rsidP="005F0FC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（5）科研道德、文献查阅、实验预习、原始记录、实验报告要求</w:t>
      </w:r>
      <w:r w:rsidR="00C82B9F" w:rsidRPr="00185C53">
        <w:rPr>
          <w:rFonts w:ascii="宋体" w:eastAsia="宋体" w:hAnsi="宋体" w:cs="TimesNewRomanPSMT" w:hint="eastAsia"/>
          <w:kern w:val="0"/>
          <w:szCs w:val="21"/>
        </w:rPr>
        <w:t>；</w:t>
      </w:r>
    </w:p>
    <w:p w14:paraId="46A448C1"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（6）实验室门窗、用电用水安全；</w:t>
      </w:r>
    </w:p>
    <w:p w14:paraId="2787FB71"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（7）实验室着装与防护要求；</w:t>
      </w:r>
    </w:p>
    <w:p w14:paraId="26C5E409"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（8）化学实验室安全教育；</w:t>
      </w:r>
    </w:p>
    <w:p w14:paraId="10C9F9C6"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（9）使用常用有毒试剂（有机溶剂、生物试剂、放射性物质等）的防护及后处理；</w:t>
      </w:r>
    </w:p>
    <w:p w14:paraId="2F7FE5DD"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（10）生物实验室安全教育；</w:t>
      </w:r>
    </w:p>
    <w:p w14:paraId="58A22D52"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（11）致病菌的实验室安全；</w:t>
      </w:r>
    </w:p>
    <w:p w14:paraId="60B17B0E"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（12）事故的预防及防护（烫伤、烧伤、化学试剂灼伤及其处理）；</w:t>
      </w:r>
    </w:p>
    <w:p w14:paraId="13CAA0E1"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（13）实验室应急演练。</w:t>
      </w:r>
    </w:p>
    <w:p w14:paraId="5F8A9494" w14:textId="77777777" w:rsidR="001A4512" w:rsidRPr="00185C53" w:rsidRDefault="001A4512" w:rsidP="001A4512">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TimesNewRomanPSMT"/>
          <w:kern w:val="0"/>
          <w:szCs w:val="21"/>
        </w:rPr>
        <w:t>4.</w:t>
      </w:r>
      <w:r w:rsidRPr="00185C53">
        <w:rPr>
          <w:rFonts w:ascii="宋体" w:eastAsia="宋体" w:hAnsi="宋体" w:cs="宋体" w:hint="eastAsia"/>
          <w:kern w:val="0"/>
          <w:szCs w:val="21"/>
        </w:rPr>
        <w:t>教学方法</w:t>
      </w:r>
    </w:p>
    <w:p w14:paraId="6272DE7C" w14:textId="77777777" w:rsidR="001A4512" w:rsidRPr="00185C53" w:rsidRDefault="001A4512" w:rsidP="001A4512">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hint="eastAsia"/>
          <w:szCs w:val="21"/>
        </w:rPr>
        <w:t>（1）讲解，提问；</w:t>
      </w:r>
    </w:p>
    <w:p w14:paraId="6BCE2A63" w14:textId="77777777" w:rsidR="001A4512" w:rsidRPr="00185C53" w:rsidRDefault="001A4512" w:rsidP="001A4512">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视频、图片和案例教学</w:t>
      </w:r>
      <w:r w:rsidR="00C82B9F" w:rsidRPr="00185C53">
        <w:rPr>
          <w:rFonts w:ascii="宋体" w:eastAsia="宋体" w:hAnsi="宋体" w:hint="eastAsia"/>
          <w:szCs w:val="21"/>
        </w:rPr>
        <w:t>。</w:t>
      </w:r>
    </w:p>
    <w:p w14:paraId="5F3D1505" w14:textId="77777777" w:rsidR="001A4512" w:rsidRPr="00185C53" w:rsidRDefault="001A4512" w:rsidP="001A4512">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455C40CD" w14:textId="77777777" w:rsidR="001A4512" w:rsidRPr="00185C53" w:rsidRDefault="001A4512" w:rsidP="001A4512">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C82B9F" w:rsidRPr="00185C53">
        <w:rPr>
          <w:rFonts w:ascii="宋体" w:eastAsia="宋体" w:hAnsi="宋体" w:cs="TimesNewRomanPSMT" w:hint="eastAsia"/>
          <w:kern w:val="0"/>
          <w:szCs w:val="21"/>
        </w:rPr>
        <w:t>完整的实验记录和实验报告</w:t>
      </w:r>
      <w:r w:rsidRPr="00185C53">
        <w:rPr>
          <w:rFonts w:ascii="宋体" w:eastAsia="宋体" w:hAnsi="宋体" w:cs="TimesNewRomanPSMT" w:hint="eastAsia"/>
          <w:kern w:val="0"/>
          <w:szCs w:val="21"/>
        </w:rPr>
        <w:t>；</w:t>
      </w:r>
    </w:p>
    <w:p w14:paraId="7F2EC618" w14:textId="77777777" w:rsidR="001A4512" w:rsidRPr="00185C53" w:rsidRDefault="001A4512" w:rsidP="001A4512">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C82B9F" w:rsidRPr="00185C53">
        <w:rPr>
          <w:rFonts w:ascii="宋体" w:eastAsia="宋体" w:hAnsi="宋体" w:cs="TimesNewRomanPSMT" w:hint="eastAsia"/>
          <w:kern w:val="0"/>
          <w:szCs w:val="21"/>
        </w:rPr>
        <w:t>掌握</w:t>
      </w:r>
      <w:r w:rsidR="00C82B9F" w:rsidRPr="00185C53">
        <w:rPr>
          <w:rFonts w:ascii="宋体" w:eastAsia="宋体" w:hAnsi="宋体" w:cs="TimesNewRomanPSMT"/>
          <w:kern w:val="0"/>
          <w:szCs w:val="21"/>
        </w:rPr>
        <w:t>实验事故的预防</w:t>
      </w:r>
      <w:r w:rsidR="00C82B9F" w:rsidRPr="00185C53">
        <w:rPr>
          <w:rFonts w:ascii="宋体" w:eastAsia="宋体" w:hAnsi="宋体" w:cs="TimesNewRomanPSMT" w:hint="eastAsia"/>
          <w:kern w:val="0"/>
          <w:szCs w:val="21"/>
        </w:rPr>
        <w:t>和处理</w:t>
      </w:r>
      <w:r w:rsidR="00C82B9F" w:rsidRPr="00185C53">
        <w:rPr>
          <w:rFonts w:ascii="宋体" w:eastAsia="宋体" w:hAnsi="宋体" w:cs="TimesNewRomanPSMT"/>
          <w:kern w:val="0"/>
          <w:szCs w:val="21"/>
        </w:rPr>
        <w:t>技能</w:t>
      </w:r>
      <w:r w:rsidR="00C82B9F" w:rsidRPr="00185C53">
        <w:rPr>
          <w:rFonts w:ascii="宋体" w:eastAsia="宋体" w:hAnsi="宋体" w:cs="TimesNewRomanPSMT" w:hint="eastAsia"/>
          <w:kern w:val="0"/>
          <w:szCs w:val="21"/>
        </w:rPr>
        <w:t>。</w:t>
      </w:r>
    </w:p>
    <w:p w14:paraId="40728DD1" w14:textId="77777777" w:rsidR="00C82B9F" w:rsidRPr="00185C53" w:rsidRDefault="00C82B9F" w:rsidP="00C82B9F">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实验二 清洗与干燥</w:t>
      </w:r>
    </w:p>
    <w:p w14:paraId="05B75196" w14:textId="77777777" w:rsidR="00C82B9F" w:rsidRPr="00185C53" w:rsidRDefault="00C82B9F" w:rsidP="00C82B9F">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kern w:val="0"/>
          <w:szCs w:val="21"/>
        </w:rPr>
        <w:t>1.</w:t>
      </w:r>
      <w:r w:rsidRPr="00185C53">
        <w:rPr>
          <w:rFonts w:ascii="宋体" w:eastAsia="宋体" w:hAnsi="宋体" w:cs="宋体" w:hint="eastAsia"/>
          <w:kern w:val="0"/>
          <w:szCs w:val="21"/>
        </w:rPr>
        <w:t>教学目标</w:t>
      </w:r>
    </w:p>
    <w:p w14:paraId="64C1A5FB"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掌握玻璃仪器的清洗与干燥方法；</w:t>
      </w:r>
    </w:p>
    <w:p w14:paraId="74097AC0"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掌握无菌药品容器的准备方法；</w:t>
      </w:r>
    </w:p>
    <w:p w14:paraId="2AB71F86"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学习固体、液体、气体样品的干燥方法和干燥原理。</w:t>
      </w:r>
    </w:p>
    <w:p w14:paraId="4E411040"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31194669" w14:textId="77777777" w:rsidR="00A53071"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A53071" w:rsidRPr="00185C53">
        <w:rPr>
          <w:rFonts w:ascii="宋体" w:eastAsia="宋体" w:hAnsi="宋体" w:cs="TimesNewRomanPSMT" w:hint="eastAsia"/>
          <w:kern w:val="0"/>
          <w:szCs w:val="21"/>
        </w:rPr>
        <w:t>清洗与干燥</w:t>
      </w:r>
      <w:r w:rsidR="0059186A" w:rsidRPr="00185C53">
        <w:rPr>
          <w:rFonts w:ascii="宋体" w:eastAsia="宋体" w:hAnsi="宋体" w:cs="TimesNewRomanPSMT" w:hint="eastAsia"/>
          <w:kern w:val="0"/>
          <w:szCs w:val="21"/>
        </w:rPr>
        <w:t>中与安全相关的环节；</w:t>
      </w:r>
    </w:p>
    <w:p w14:paraId="31AEF7D9"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59186A" w:rsidRPr="00185C53">
        <w:rPr>
          <w:rFonts w:ascii="宋体" w:eastAsia="宋体" w:hAnsi="宋体" w:cs="TimesNewRomanPSMT" w:hint="eastAsia"/>
          <w:kern w:val="0"/>
          <w:szCs w:val="21"/>
        </w:rPr>
        <w:t>清洗与干燥中影响实验结果的环节；</w:t>
      </w:r>
    </w:p>
    <w:p w14:paraId="2067012C"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002B7CC3" w:rsidRPr="00185C53">
        <w:rPr>
          <w:rFonts w:ascii="宋体" w:eastAsia="宋体" w:hAnsi="宋体" w:cs="TimesNewRomanPSMT"/>
          <w:kern w:val="0"/>
          <w:szCs w:val="21"/>
        </w:rPr>
        <w:t>灭菌时须遵守操作规程，注意安全使用</w:t>
      </w:r>
      <w:r w:rsidRPr="00185C53">
        <w:rPr>
          <w:rFonts w:ascii="宋体" w:eastAsia="宋体" w:hAnsi="宋体" w:cs="TimesNewRomanPSMT" w:hint="eastAsia"/>
          <w:kern w:val="0"/>
          <w:szCs w:val="21"/>
        </w:rPr>
        <w:t>。</w:t>
      </w:r>
    </w:p>
    <w:p w14:paraId="2AA4B773"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0C1E6EAD"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玻璃仪器的清洗</w:t>
      </w:r>
      <w:r w:rsidRPr="00185C53">
        <w:rPr>
          <w:rFonts w:ascii="宋体" w:eastAsia="宋体" w:hAnsi="宋体" w:cs="TimesNewRomanPSMT" w:hint="eastAsia"/>
          <w:kern w:val="0"/>
          <w:szCs w:val="21"/>
        </w:rPr>
        <w:t>；</w:t>
      </w:r>
    </w:p>
    <w:p w14:paraId="0688A9A9"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实验室无菌药品容器准备；</w:t>
      </w:r>
    </w:p>
    <w:p w14:paraId="43E15E75"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普通玻璃仪器的干燥</w:t>
      </w:r>
      <w:r w:rsidRPr="00185C53">
        <w:rPr>
          <w:rFonts w:ascii="宋体" w:eastAsia="宋体" w:hAnsi="宋体" w:cs="TimesNewRomanPSMT" w:hint="eastAsia"/>
          <w:kern w:val="0"/>
          <w:szCs w:val="21"/>
        </w:rPr>
        <w:t>；</w:t>
      </w:r>
    </w:p>
    <w:p w14:paraId="37F192D5"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lastRenderedPageBreak/>
        <w:t>（4）</w:t>
      </w:r>
      <w:r w:rsidRPr="00185C53">
        <w:rPr>
          <w:rFonts w:ascii="宋体" w:eastAsia="宋体" w:hAnsi="宋体" w:cs="TimesNewRomanPSMT"/>
          <w:kern w:val="0"/>
          <w:szCs w:val="21"/>
        </w:rPr>
        <w:t>玻璃量器的干燥</w:t>
      </w:r>
      <w:r w:rsidRPr="00185C53">
        <w:rPr>
          <w:rFonts w:ascii="宋体" w:eastAsia="宋体" w:hAnsi="宋体" w:cs="TimesNewRomanPSMT" w:hint="eastAsia"/>
          <w:kern w:val="0"/>
          <w:szCs w:val="21"/>
        </w:rPr>
        <w:t>；</w:t>
      </w:r>
    </w:p>
    <w:p w14:paraId="499AD789"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（5）</w:t>
      </w:r>
      <w:r w:rsidRPr="00185C53">
        <w:rPr>
          <w:rFonts w:ascii="宋体" w:eastAsia="宋体" w:hAnsi="宋体" w:cs="TimesNewRomanPSMT"/>
          <w:kern w:val="0"/>
          <w:szCs w:val="21"/>
        </w:rPr>
        <w:t>固体的干燥</w:t>
      </w:r>
      <w:r w:rsidRPr="00185C53">
        <w:rPr>
          <w:rFonts w:ascii="宋体" w:eastAsia="宋体" w:hAnsi="宋体" w:cs="TimesNewRomanPSMT" w:hint="eastAsia"/>
          <w:kern w:val="0"/>
          <w:szCs w:val="21"/>
        </w:rPr>
        <w:t>；</w:t>
      </w:r>
    </w:p>
    <w:p w14:paraId="544B7AA9"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（6）</w:t>
      </w:r>
      <w:r w:rsidRPr="00185C53">
        <w:rPr>
          <w:rFonts w:ascii="宋体" w:eastAsia="宋体" w:hAnsi="宋体" w:cs="TimesNewRomanPSMT"/>
          <w:kern w:val="0"/>
          <w:szCs w:val="21"/>
        </w:rPr>
        <w:t>液体的干燥</w:t>
      </w:r>
      <w:r w:rsidRPr="00185C53">
        <w:rPr>
          <w:rFonts w:ascii="宋体" w:eastAsia="宋体" w:hAnsi="宋体" w:cs="TimesNewRomanPSMT" w:hint="eastAsia"/>
          <w:kern w:val="0"/>
          <w:szCs w:val="21"/>
        </w:rPr>
        <w:t>；</w:t>
      </w:r>
    </w:p>
    <w:p w14:paraId="6EAD81B4"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（7）</w:t>
      </w:r>
      <w:r w:rsidRPr="00185C53">
        <w:rPr>
          <w:rFonts w:ascii="宋体" w:eastAsia="宋体" w:hAnsi="宋体" w:cs="TimesNewRomanPSMT"/>
          <w:kern w:val="0"/>
          <w:szCs w:val="21"/>
        </w:rPr>
        <w:t>气体的干燥</w:t>
      </w:r>
      <w:r w:rsidRPr="00185C53">
        <w:rPr>
          <w:rFonts w:ascii="宋体" w:eastAsia="宋体" w:hAnsi="宋体" w:cs="TimesNewRomanPSMT" w:hint="eastAsia"/>
          <w:kern w:val="0"/>
          <w:szCs w:val="21"/>
        </w:rPr>
        <w:t>；</w:t>
      </w:r>
    </w:p>
    <w:p w14:paraId="1155CE34" w14:textId="77777777" w:rsidR="00C82B9F" w:rsidRPr="00185C53" w:rsidRDefault="00C82B9F" w:rsidP="00C82B9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（8）</w:t>
      </w:r>
      <w:r w:rsidRPr="00185C53">
        <w:rPr>
          <w:rFonts w:ascii="宋体" w:eastAsia="宋体" w:hAnsi="宋体" w:cs="TimesNewRomanPSMT"/>
          <w:kern w:val="0"/>
          <w:szCs w:val="21"/>
        </w:rPr>
        <w:t>溶液的冷冻干燥、喷雾干燥简介</w:t>
      </w:r>
      <w:r w:rsidRPr="00185C53">
        <w:rPr>
          <w:rFonts w:ascii="宋体" w:eastAsia="宋体" w:hAnsi="宋体" w:cs="TimesNewRomanPSMT" w:hint="eastAsia"/>
          <w:kern w:val="0"/>
          <w:szCs w:val="21"/>
        </w:rPr>
        <w:t>。</w:t>
      </w:r>
    </w:p>
    <w:p w14:paraId="23D46574" w14:textId="77777777" w:rsidR="0059186A" w:rsidRPr="00185C53" w:rsidRDefault="0059186A" w:rsidP="0059186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2644CE56"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38AC7FC0"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（2）预习报告、实验报告；</w:t>
      </w:r>
    </w:p>
    <w:p w14:paraId="4CADBFAB"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（3）实验示范、操作考核。</w:t>
      </w:r>
    </w:p>
    <w:p w14:paraId="409ED192" w14:textId="77777777" w:rsidR="0059186A" w:rsidRPr="00185C53" w:rsidRDefault="0059186A" w:rsidP="0059186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27DAAEB3" w14:textId="77777777" w:rsidR="00605E35" w:rsidRPr="00185C53" w:rsidRDefault="0059186A" w:rsidP="0059186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D14207" w:rsidRPr="00185C53">
        <w:rPr>
          <w:rFonts w:ascii="宋体" w:eastAsia="宋体" w:hAnsi="宋体" w:cs="TimesNewRomanPSMT" w:hint="eastAsia"/>
          <w:kern w:val="0"/>
          <w:szCs w:val="21"/>
        </w:rPr>
        <w:t>清洗前后，玻璃仪器</w:t>
      </w:r>
      <w:r w:rsidR="00D14207" w:rsidRPr="00185C53">
        <w:rPr>
          <w:rFonts w:ascii="宋体" w:eastAsia="宋体" w:hAnsi="宋体" w:cs="TimesNewRomanPSMT"/>
          <w:kern w:val="0"/>
          <w:szCs w:val="21"/>
        </w:rPr>
        <w:t>壁挂水珠情况</w:t>
      </w:r>
      <w:r w:rsidR="00D14207" w:rsidRPr="00185C53">
        <w:rPr>
          <w:rFonts w:ascii="宋体" w:eastAsia="宋体" w:hAnsi="宋体" w:cs="TimesNewRomanPSMT" w:hint="eastAsia"/>
          <w:kern w:val="0"/>
          <w:szCs w:val="21"/>
        </w:rPr>
        <w:t>；</w:t>
      </w:r>
    </w:p>
    <w:p w14:paraId="0B6CC8A5" w14:textId="77777777" w:rsidR="0059186A" w:rsidRPr="00185C53" w:rsidRDefault="0059186A" w:rsidP="0059186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D14207" w:rsidRPr="00185C53">
        <w:rPr>
          <w:rFonts w:ascii="宋体" w:eastAsia="宋体" w:hAnsi="宋体" w:cs="TimesNewRomanPSMT"/>
          <w:kern w:val="0"/>
          <w:szCs w:val="21"/>
        </w:rPr>
        <w:t>检查玻璃容器的灭菌效果</w:t>
      </w:r>
      <w:r w:rsidRPr="00185C53">
        <w:rPr>
          <w:rFonts w:ascii="宋体" w:eastAsia="宋体" w:hAnsi="宋体" w:cs="TimesNewRomanPSMT" w:hint="eastAsia"/>
          <w:kern w:val="0"/>
          <w:szCs w:val="21"/>
        </w:rPr>
        <w:t>；</w:t>
      </w:r>
    </w:p>
    <w:p w14:paraId="675A1D95" w14:textId="77777777" w:rsidR="0059186A" w:rsidRPr="00185C53" w:rsidRDefault="0059186A" w:rsidP="0059186A">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00D14207" w:rsidRPr="00185C53">
        <w:rPr>
          <w:rFonts w:ascii="宋体" w:eastAsia="宋体" w:hAnsi="宋体" w:cs="TimesNewRomanPSMT"/>
          <w:kern w:val="0"/>
          <w:szCs w:val="21"/>
        </w:rPr>
        <w:t>检查固体样品的水分含量</w:t>
      </w:r>
      <w:r w:rsidR="00C015B7" w:rsidRPr="00185C53">
        <w:rPr>
          <w:rFonts w:ascii="宋体" w:eastAsia="宋体" w:hAnsi="宋体" w:cs="TimesNewRomanPSMT" w:hint="eastAsia"/>
          <w:kern w:val="0"/>
          <w:szCs w:val="21"/>
        </w:rPr>
        <w:t>；</w:t>
      </w:r>
    </w:p>
    <w:p w14:paraId="072DCD73" w14:textId="77777777" w:rsidR="00C015B7" w:rsidRPr="00185C53" w:rsidRDefault="00C015B7" w:rsidP="00C015B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（4）通过实验报告中记录和讨论内容，掌握学生在实验过程中遇到的各种情况。</w:t>
      </w:r>
    </w:p>
    <w:p w14:paraId="032F72F9" w14:textId="77777777" w:rsidR="00C015B7" w:rsidRPr="00185C53" w:rsidRDefault="00C015B7" w:rsidP="00C015B7">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实验</w:t>
      </w:r>
      <w:r w:rsidR="009D5025" w:rsidRPr="00185C53">
        <w:rPr>
          <w:rFonts w:ascii="黑体" w:eastAsia="黑体" w:hAnsi="黑体" w:cs="Times New Roman" w:hint="eastAsia"/>
          <w:b/>
          <w:sz w:val="24"/>
          <w:szCs w:val="24"/>
        </w:rPr>
        <w:t>三</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环境湿度控制</w:t>
      </w:r>
      <w:r w:rsidR="00A2445C" w:rsidRPr="00185C53">
        <w:rPr>
          <w:rFonts w:ascii="黑体" w:eastAsia="黑体" w:hAnsi="黑体" w:cs="Times New Roman" w:hint="eastAsia"/>
          <w:b/>
          <w:sz w:val="24"/>
          <w:szCs w:val="24"/>
        </w:rPr>
        <w:t>、压力运用和控温实验</w:t>
      </w:r>
    </w:p>
    <w:p w14:paraId="4E5A64CA" w14:textId="77777777" w:rsidR="00A2445C" w:rsidRPr="00185C53" w:rsidRDefault="00A2445C" w:rsidP="00A2445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7CD98B46" w14:textId="77777777" w:rsidR="00A2445C" w:rsidRPr="00185C53" w:rsidRDefault="00A2445C" w:rsidP="00A2445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了解实验室环境中湿度变化规律</w:t>
      </w:r>
      <w:r w:rsidRPr="00185C53">
        <w:rPr>
          <w:rFonts w:ascii="宋体" w:eastAsia="宋体" w:hAnsi="宋体" w:cs="TimesNewRomanPSMT" w:hint="eastAsia"/>
          <w:kern w:val="0"/>
          <w:szCs w:val="21"/>
        </w:rPr>
        <w:t>，</w:t>
      </w:r>
      <w:r w:rsidRPr="00185C53">
        <w:rPr>
          <w:rFonts w:ascii="宋体" w:eastAsia="宋体" w:hAnsi="宋体" w:cs="TimesNewRomanPSMT"/>
          <w:kern w:val="0"/>
          <w:szCs w:val="21"/>
        </w:rPr>
        <w:t>学习用干湿球湿度计测量湿度</w:t>
      </w:r>
      <w:r w:rsidRPr="00185C53">
        <w:rPr>
          <w:rFonts w:ascii="宋体" w:eastAsia="宋体" w:hAnsi="宋体" w:cs="TimesNewRomanPSMT" w:hint="eastAsia"/>
          <w:kern w:val="0"/>
          <w:szCs w:val="21"/>
        </w:rPr>
        <w:t>；</w:t>
      </w:r>
    </w:p>
    <w:p w14:paraId="40C0F0DE" w14:textId="77777777" w:rsidR="00A2445C" w:rsidRPr="00185C53" w:rsidRDefault="00A2445C" w:rsidP="00A2445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学习恒湿溶液控制湿度方法</w:t>
      </w:r>
      <w:r w:rsidR="00107EC4" w:rsidRPr="00185C53">
        <w:rPr>
          <w:rFonts w:ascii="宋体" w:eastAsia="宋体" w:hAnsi="宋体" w:cs="TimesNewRomanPSMT" w:hint="eastAsia"/>
          <w:kern w:val="0"/>
          <w:szCs w:val="21"/>
        </w:rPr>
        <w:t>；</w:t>
      </w:r>
    </w:p>
    <w:p w14:paraId="44E558FA" w14:textId="77777777" w:rsidR="00A2445C" w:rsidRPr="00185C53" w:rsidRDefault="00A2445C" w:rsidP="00A2445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学会使用油泵、循环水泵获得低真空度，了解这两种设备的使用场合</w:t>
      </w:r>
      <w:r w:rsidRPr="00185C53">
        <w:rPr>
          <w:rFonts w:ascii="宋体" w:eastAsia="宋体" w:hAnsi="宋体" w:cs="TimesNewRomanPSMT" w:hint="eastAsia"/>
          <w:kern w:val="0"/>
          <w:szCs w:val="21"/>
        </w:rPr>
        <w:t>；</w:t>
      </w:r>
    </w:p>
    <w:p w14:paraId="2D9350FA" w14:textId="77777777" w:rsidR="00A2445C" w:rsidRPr="00185C53" w:rsidRDefault="00A2445C" w:rsidP="00A2445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w:t>
      </w:r>
      <w:r w:rsidRPr="00185C53">
        <w:rPr>
          <w:rFonts w:ascii="宋体" w:eastAsia="宋体" w:hAnsi="宋体" w:cs="TimesNewRomanPSMT"/>
          <w:kern w:val="0"/>
          <w:szCs w:val="21"/>
        </w:rPr>
        <w:t>了解真空干燥箱、旋转蒸发仪的使用方法</w:t>
      </w:r>
      <w:r w:rsidRPr="00185C53">
        <w:rPr>
          <w:rFonts w:ascii="宋体" w:eastAsia="宋体" w:hAnsi="宋体" w:cs="TimesNewRomanPSMT" w:hint="eastAsia"/>
          <w:kern w:val="0"/>
          <w:szCs w:val="21"/>
        </w:rPr>
        <w:t>；</w:t>
      </w:r>
    </w:p>
    <w:p w14:paraId="07965EB7" w14:textId="77777777" w:rsidR="00A2445C" w:rsidRPr="00185C53" w:rsidRDefault="00A2445C" w:rsidP="00A2445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（5）</w:t>
      </w:r>
      <w:r w:rsidRPr="00185C53">
        <w:rPr>
          <w:rFonts w:ascii="宋体" w:eastAsia="宋体" w:hAnsi="宋体" w:cs="TimesNewRomanPSMT"/>
          <w:kern w:val="0"/>
          <w:szCs w:val="21"/>
        </w:rPr>
        <w:t>学会真空压力表的使用方法</w:t>
      </w:r>
      <w:r w:rsidRPr="00185C53">
        <w:rPr>
          <w:rFonts w:ascii="宋体" w:eastAsia="宋体" w:hAnsi="宋体" w:cs="TimesNewRomanPSMT" w:hint="eastAsia"/>
          <w:kern w:val="0"/>
          <w:szCs w:val="21"/>
        </w:rPr>
        <w:t>；</w:t>
      </w:r>
    </w:p>
    <w:p w14:paraId="2EBC486E" w14:textId="77777777" w:rsidR="00A2445C" w:rsidRPr="00185C53" w:rsidRDefault="00A2445C" w:rsidP="00A2445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（6）</w:t>
      </w:r>
      <w:r w:rsidRPr="00185C53">
        <w:rPr>
          <w:rFonts w:ascii="宋体" w:eastAsia="宋体" w:hAnsi="宋体" w:cs="TimesNewRomanPSMT"/>
          <w:kern w:val="0"/>
          <w:szCs w:val="21"/>
        </w:rPr>
        <w:t>学会气体钢瓶和高压灭菌器的安全使用</w:t>
      </w:r>
      <w:r w:rsidR="00107EC4" w:rsidRPr="00185C53">
        <w:rPr>
          <w:rFonts w:ascii="宋体" w:eastAsia="宋体" w:hAnsi="宋体" w:cs="TimesNewRomanPSMT" w:hint="eastAsia"/>
          <w:kern w:val="0"/>
          <w:szCs w:val="21"/>
        </w:rPr>
        <w:t>；</w:t>
      </w:r>
    </w:p>
    <w:p w14:paraId="08337569" w14:textId="77777777" w:rsidR="00A2445C" w:rsidRPr="00185C53" w:rsidRDefault="00A2445C" w:rsidP="00A2445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（7）</w:t>
      </w:r>
      <w:r w:rsidRPr="00185C53">
        <w:rPr>
          <w:rFonts w:ascii="宋体" w:eastAsia="宋体" w:hAnsi="宋体" w:cs="TimesNewRomanPSMT"/>
          <w:kern w:val="0"/>
          <w:szCs w:val="21"/>
        </w:rPr>
        <w:t>了解各种控温设备的原理、操作和注意事项</w:t>
      </w:r>
      <w:r w:rsidR="00107EC4" w:rsidRPr="00185C53">
        <w:rPr>
          <w:rFonts w:ascii="宋体" w:eastAsia="宋体" w:hAnsi="宋体" w:cs="TimesNewRomanPSMT" w:hint="eastAsia"/>
          <w:kern w:val="0"/>
          <w:szCs w:val="21"/>
        </w:rPr>
        <w:t>；</w:t>
      </w:r>
    </w:p>
    <w:p w14:paraId="392C01A1" w14:textId="77777777" w:rsidR="00A2445C" w:rsidRPr="00185C53" w:rsidRDefault="00A2445C" w:rsidP="00A2445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（8）</w:t>
      </w:r>
      <w:r w:rsidRPr="00185C53">
        <w:rPr>
          <w:rFonts w:ascii="宋体" w:eastAsia="宋体" w:hAnsi="宋体" w:cs="TimesNewRomanPSMT"/>
          <w:kern w:val="0"/>
          <w:szCs w:val="21"/>
        </w:rPr>
        <w:t>了解各种控温设备的使用范围。</w:t>
      </w:r>
    </w:p>
    <w:p w14:paraId="68475813" w14:textId="77777777" w:rsidR="00A2445C" w:rsidRPr="00185C53" w:rsidRDefault="00A2445C" w:rsidP="00A2445C">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TimesNewRomanPSMT"/>
          <w:kern w:val="0"/>
          <w:szCs w:val="21"/>
        </w:rPr>
        <w:t>2.</w:t>
      </w:r>
      <w:r w:rsidRPr="00185C53">
        <w:rPr>
          <w:rFonts w:ascii="宋体" w:eastAsia="宋体" w:hAnsi="宋体" w:cs="宋体" w:hint="eastAsia"/>
          <w:kern w:val="0"/>
          <w:szCs w:val="21"/>
        </w:rPr>
        <w:t>教学重难点</w:t>
      </w:r>
    </w:p>
    <w:p w14:paraId="140AC1E6"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影响干湿球湿度计精度的因素</w:t>
      </w:r>
      <w:r w:rsidRPr="00185C53">
        <w:rPr>
          <w:rFonts w:ascii="宋体" w:eastAsia="宋体" w:hAnsi="宋体" w:cs="TimesNewRomanPSMT" w:hint="eastAsia"/>
          <w:kern w:val="0"/>
          <w:szCs w:val="21"/>
        </w:rPr>
        <w:t>；</w:t>
      </w:r>
    </w:p>
    <w:p w14:paraId="7BBD44BB"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恒湿溶液控制湿度需要</w:t>
      </w:r>
      <w:r w:rsidRPr="00185C53">
        <w:rPr>
          <w:rFonts w:ascii="宋体" w:eastAsia="宋体" w:hAnsi="宋体" w:cs="TimesNewRomanPSMT" w:hint="eastAsia"/>
          <w:kern w:val="0"/>
          <w:szCs w:val="21"/>
        </w:rPr>
        <w:t>的</w:t>
      </w:r>
      <w:r w:rsidRPr="00185C53">
        <w:rPr>
          <w:rFonts w:ascii="宋体" w:eastAsia="宋体" w:hAnsi="宋体" w:cs="TimesNewRomanPSMT"/>
          <w:kern w:val="0"/>
          <w:szCs w:val="21"/>
        </w:rPr>
        <w:t>条件</w:t>
      </w:r>
      <w:r w:rsidRPr="00185C53">
        <w:rPr>
          <w:rFonts w:ascii="宋体" w:eastAsia="宋体" w:hAnsi="宋体" w:cs="TimesNewRomanPSMT" w:hint="eastAsia"/>
          <w:kern w:val="0"/>
          <w:szCs w:val="21"/>
        </w:rPr>
        <w:t>；</w:t>
      </w:r>
    </w:p>
    <w:p w14:paraId="2702B245"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灭菌器安全阀和压力表每次检验</w:t>
      </w:r>
      <w:r w:rsidRPr="00185C53">
        <w:rPr>
          <w:rFonts w:ascii="宋体" w:eastAsia="宋体" w:hAnsi="宋体" w:cs="TimesNewRomanPSMT" w:hint="eastAsia"/>
          <w:kern w:val="0"/>
          <w:szCs w:val="21"/>
        </w:rPr>
        <w:t>间隔的</w:t>
      </w:r>
      <w:r w:rsidRPr="00185C53">
        <w:rPr>
          <w:rFonts w:ascii="宋体" w:eastAsia="宋体" w:hAnsi="宋体" w:cs="TimesNewRomanPSMT"/>
          <w:kern w:val="0"/>
          <w:szCs w:val="21"/>
        </w:rPr>
        <w:t>时间</w:t>
      </w:r>
      <w:r w:rsidRPr="00185C53">
        <w:rPr>
          <w:rFonts w:ascii="宋体" w:eastAsia="宋体" w:hAnsi="宋体" w:cs="TimesNewRomanPSMT" w:hint="eastAsia"/>
          <w:kern w:val="0"/>
          <w:szCs w:val="21"/>
        </w:rPr>
        <w:t>；</w:t>
      </w:r>
    </w:p>
    <w:p w14:paraId="2D7DD01E"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（4）相比传统干燥方法，冷冻干燥的优点。</w:t>
      </w:r>
    </w:p>
    <w:p w14:paraId="4EA5DA93" w14:textId="77777777" w:rsidR="009D5025" w:rsidRPr="00185C53" w:rsidRDefault="009D5025" w:rsidP="009D5025">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kern w:val="0"/>
          <w:szCs w:val="21"/>
        </w:rPr>
        <w:t>3.</w:t>
      </w:r>
      <w:r w:rsidRPr="00185C53">
        <w:rPr>
          <w:rFonts w:ascii="宋体" w:eastAsia="宋体" w:hAnsi="宋体" w:cs="宋体" w:hint="eastAsia"/>
          <w:kern w:val="0"/>
          <w:szCs w:val="21"/>
        </w:rPr>
        <w:t>教学内容</w:t>
      </w:r>
    </w:p>
    <w:p w14:paraId="4BBF24C6"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lastRenderedPageBreak/>
        <w:t>（1）大气湿度控制，干湿球温度计使用与湿度计算；</w:t>
      </w:r>
    </w:p>
    <w:p w14:paraId="7EF2A4EE"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（2）样品环境湿度控制：干燥器+不同无机盐的饱和水溶液；</w:t>
      </w:r>
    </w:p>
    <w:p w14:paraId="3DAE38F8" w14:textId="77777777" w:rsidR="00A2445C" w:rsidRPr="00185C53" w:rsidRDefault="009D5025" w:rsidP="00A2445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00A2445C" w:rsidRPr="00185C53">
        <w:rPr>
          <w:rFonts w:ascii="宋体" w:eastAsia="宋体" w:hAnsi="宋体" w:cs="TimesNewRomanPSMT" w:hint="eastAsia"/>
          <w:kern w:val="0"/>
          <w:szCs w:val="21"/>
        </w:rPr>
        <w:t>常压、减压、加压：油泵、真空泵、水泵；空压机；安全瓶的重要性</w:t>
      </w:r>
      <w:r w:rsidRPr="00185C53">
        <w:rPr>
          <w:rFonts w:ascii="宋体" w:eastAsia="宋体" w:hAnsi="宋体" w:cs="TimesNewRomanPSMT" w:hint="eastAsia"/>
          <w:kern w:val="0"/>
          <w:szCs w:val="21"/>
        </w:rPr>
        <w:t>；</w:t>
      </w:r>
    </w:p>
    <w:p w14:paraId="5FCC5B55" w14:textId="77777777" w:rsidR="00A2445C" w:rsidRPr="00185C53" w:rsidRDefault="009D5025" w:rsidP="00A2445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w:t>
      </w:r>
      <w:r w:rsidR="00A2445C" w:rsidRPr="00185C53">
        <w:rPr>
          <w:rFonts w:ascii="宋体" w:eastAsia="宋体" w:hAnsi="宋体" w:cs="TimesNewRomanPSMT" w:hint="eastAsia"/>
          <w:kern w:val="0"/>
          <w:szCs w:val="21"/>
        </w:rPr>
        <w:t>压力表、压力阀；钢瓶、灭菌锅的使用、反应釜的使用</w:t>
      </w:r>
      <w:r w:rsidRPr="00185C53">
        <w:rPr>
          <w:rFonts w:ascii="宋体" w:eastAsia="宋体" w:hAnsi="宋体" w:cs="TimesNewRomanPSMT" w:hint="eastAsia"/>
          <w:kern w:val="0"/>
          <w:szCs w:val="21"/>
        </w:rPr>
        <w:t>；</w:t>
      </w:r>
    </w:p>
    <w:p w14:paraId="3DD8B288" w14:textId="77777777" w:rsidR="00C015B7" w:rsidRPr="00185C53" w:rsidRDefault="009D5025" w:rsidP="00C015B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（5）</w:t>
      </w:r>
      <w:r w:rsidR="00C015B7" w:rsidRPr="00185C53">
        <w:rPr>
          <w:rFonts w:ascii="宋体" w:eastAsia="宋体" w:hAnsi="宋体" w:cs="TimesNewRomanPSMT" w:hint="eastAsia"/>
          <w:kern w:val="0"/>
          <w:szCs w:val="21"/>
        </w:rPr>
        <w:t>保温设备：封闭式电炉、电热帽、磁力搅拌器、马弗炉、旋转蒸发仪、恒温振荡器、CO</w:t>
      </w:r>
      <w:r w:rsidR="00C015B7" w:rsidRPr="00185C53">
        <w:rPr>
          <w:rFonts w:ascii="宋体" w:eastAsia="宋体" w:hAnsi="宋体" w:cs="TimesNewRomanPSMT" w:hint="eastAsia"/>
          <w:kern w:val="0"/>
          <w:szCs w:val="21"/>
          <w:vertAlign w:val="subscript"/>
        </w:rPr>
        <w:t>2</w:t>
      </w:r>
      <w:r w:rsidR="00C015B7" w:rsidRPr="00185C53">
        <w:rPr>
          <w:rFonts w:ascii="宋体" w:eastAsia="宋体" w:hAnsi="宋体" w:cs="TimesNewRomanPSMT" w:hint="eastAsia"/>
          <w:kern w:val="0"/>
          <w:szCs w:val="21"/>
        </w:rPr>
        <w:t>孵箱、普通冰箱、低温冰箱</w:t>
      </w:r>
      <w:r w:rsidRPr="00185C53">
        <w:rPr>
          <w:rFonts w:ascii="宋体" w:eastAsia="宋体" w:hAnsi="宋体" w:cs="TimesNewRomanPSMT" w:hint="eastAsia"/>
          <w:kern w:val="0"/>
          <w:szCs w:val="21"/>
        </w:rPr>
        <w:t>；</w:t>
      </w:r>
    </w:p>
    <w:p w14:paraId="3D45DF67" w14:textId="77777777" w:rsidR="00C015B7" w:rsidRPr="00185C53" w:rsidRDefault="009D5025" w:rsidP="00C015B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（6）</w:t>
      </w:r>
      <w:r w:rsidR="00C015B7" w:rsidRPr="00185C53">
        <w:rPr>
          <w:rFonts w:ascii="宋体" w:eastAsia="宋体" w:hAnsi="宋体" w:cs="TimesNewRomanPSMT" w:hint="eastAsia"/>
          <w:kern w:val="0"/>
          <w:szCs w:val="21"/>
        </w:rPr>
        <w:t>室温的控制：常温水浴+温度计；</w:t>
      </w:r>
    </w:p>
    <w:p w14:paraId="3C983DA6" w14:textId="77777777" w:rsidR="00C015B7" w:rsidRPr="00185C53" w:rsidRDefault="009D5025" w:rsidP="00C015B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（7）</w:t>
      </w:r>
      <w:r w:rsidR="00C015B7" w:rsidRPr="00185C53">
        <w:rPr>
          <w:rFonts w:ascii="宋体" w:eastAsia="宋体" w:hAnsi="宋体" w:cs="TimesNewRomanPSMT" w:hint="eastAsia"/>
          <w:kern w:val="0"/>
          <w:szCs w:val="21"/>
        </w:rPr>
        <w:t>降温与低温；冰水浴、冰盐浴或干冰+电动搅拌器；冷却井、温度计、低温温度计的选择</w:t>
      </w:r>
      <w:r w:rsidRPr="00185C53">
        <w:rPr>
          <w:rFonts w:ascii="宋体" w:eastAsia="宋体" w:hAnsi="宋体" w:cs="TimesNewRomanPSMT" w:hint="eastAsia"/>
          <w:kern w:val="0"/>
          <w:szCs w:val="21"/>
        </w:rPr>
        <w:t>；</w:t>
      </w:r>
    </w:p>
    <w:p w14:paraId="3781CADE" w14:textId="77777777" w:rsidR="00C015B7" w:rsidRPr="00185C53" w:rsidRDefault="009D5025" w:rsidP="00C015B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（8）</w:t>
      </w:r>
      <w:r w:rsidR="00C015B7" w:rsidRPr="00185C53">
        <w:rPr>
          <w:rFonts w:ascii="宋体" w:eastAsia="宋体" w:hAnsi="宋体" w:cs="TimesNewRomanPSMT" w:hint="eastAsia"/>
          <w:kern w:val="0"/>
          <w:szCs w:val="21"/>
        </w:rPr>
        <w:t>升温与加热：水浴或油浴+磁力搅拌器或电动搅拌器；温度计的选择；</w:t>
      </w:r>
    </w:p>
    <w:p w14:paraId="09507E05" w14:textId="77777777" w:rsidR="00C015B7" w:rsidRPr="00185C53" w:rsidRDefault="009D5025" w:rsidP="00C015B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（9）</w:t>
      </w:r>
      <w:r w:rsidR="00C015B7" w:rsidRPr="00185C53">
        <w:rPr>
          <w:rFonts w:ascii="宋体" w:eastAsia="宋体" w:hAnsi="宋体" w:cs="TimesNewRomanPSMT" w:hint="eastAsia"/>
          <w:kern w:val="0"/>
          <w:szCs w:val="21"/>
        </w:rPr>
        <w:t>溶液的冷冻干燥：样品的预冷冻、冻干中的温度压力控制。</w:t>
      </w:r>
    </w:p>
    <w:p w14:paraId="6FFF3159" w14:textId="77777777" w:rsidR="009D5025" w:rsidRPr="00185C53" w:rsidRDefault="009D5025" w:rsidP="009D5025">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TimesNewRomanPSMT"/>
          <w:kern w:val="0"/>
          <w:szCs w:val="21"/>
        </w:rPr>
        <w:t>4.</w:t>
      </w:r>
      <w:r w:rsidRPr="00185C53">
        <w:rPr>
          <w:rFonts w:ascii="宋体" w:eastAsia="宋体" w:hAnsi="宋体" w:cs="宋体" w:hint="eastAsia"/>
          <w:kern w:val="0"/>
          <w:szCs w:val="21"/>
        </w:rPr>
        <w:t>教学方法</w:t>
      </w:r>
    </w:p>
    <w:p w14:paraId="2C1511A1"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3F520F5A"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（2）预习报告、实验报告；</w:t>
      </w:r>
    </w:p>
    <w:p w14:paraId="4A23BC92"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（3）实验示范、操作考核。</w:t>
      </w:r>
    </w:p>
    <w:p w14:paraId="580614D0" w14:textId="77777777" w:rsidR="009D5025" w:rsidRPr="00185C53" w:rsidRDefault="009D5025" w:rsidP="009D502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7C595F5A" w14:textId="77777777" w:rsidR="003B33EE" w:rsidRPr="00185C53" w:rsidRDefault="003B33EE" w:rsidP="003B33E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0BAC0033" w14:textId="77777777" w:rsidR="003B33EE" w:rsidRPr="00185C53" w:rsidRDefault="003B33EE" w:rsidP="003B33E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60906BC8" w14:textId="77777777" w:rsidR="0061499E" w:rsidRPr="00185C53" w:rsidRDefault="001C4BF0">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实验</w:t>
      </w:r>
      <w:r w:rsidR="00C015B7" w:rsidRPr="00185C53">
        <w:rPr>
          <w:rFonts w:ascii="黑体" w:eastAsia="黑体" w:hAnsi="黑体" w:cs="Times New Roman" w:hint="eastAsia"/>
          <w:b/>
          <w:sz w:val="24"/>
          <w:szCs w:val="24"/>
        </w:rPr>
        <w:t>四</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称量取样</w:t>
      </w:r>
    </w:p>
    <w:p w14:paraId="1F83CDE5" w14:textId="77777777" w:rsidR="00D14207" w:rsidRPr="00185C53" w:rsidRDefault="00D14207" w:rsidP="00D14207">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kern w:val="0"/>
          <w:szCs w:val="21"/>
        </w:rPr>
        <w:t>1.</w:t>
      </w:r>
      <w:r w:rsidRPr="00185C53">
        <w:rPr>
          <w:rFonts w:ascii="宋体" w:eastAsia="宋体" w:hAnsi="宋体" w:cs="宋体" w:hint="eastAsia"/>
          <w:kern w:val="0"/>
          <w:szCs w:val="21"/>
        </w:rPr>
        <w:t>教学目标</w:t>
      </w:r>
    </w:p>
    <w:p w14:paraId="1E7E95CC" w14:textId="77777777" w:rsidR="00D14207" w:rsidRPr="00185C53" w:rsidRDefault="00D14207" w:rsidP="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学习药品试剂称量前正确的取样方法和相关技术，保证称量的准确性；</w:t>
      </w:r>
    </w:p>
    <w:p w14:paraId="79457126" w14:textId="77777777" w:rsidR="00D14207" w:rsidRPr="00185C53" w:rsidRDefault="00D14207" w:rsidP="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避免不正确取样称量导致药品试剂的污染；</w:t>
      </w:r>
    </w:p>
    <w:p w14:paraId="7812A7ED" w14:textId="77777777" w:rsidR="00D14207" w:rsidRPr="00185C53" w:rsidRDefault="00D14207" w:rsidP="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培养严谨实验的科学素养。</w:t>
      </w:r>
    </w:p>
    <w:p w14:paraId="7EC1294D" w14:textId="77777777" w:rsidR="00D14207" w:rsidRPr="00185C53" w:rsidRDefault="00D14207" w:rsidP="00D14207">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TimesNewRomanPSMT"/>
          <w:kern w:val="0"/>
          <w:szCs w:val="21"/>
        </w:rPr>
        <w:t>2.</w:t>
      </w:r>
      <w:r w:rsidRPr="00185C53">
        <w:rPr>
          <w:rFonts w:ascii="宋体" w:eastAsia="宋体" w:hAnsi="宋体" w:cs="宋体" w:hint="eastAsia"/>
          <w:kern w:val="0"/>
          <w:szCs w:val="21"/>
        </w:rPr>
        <w:t>教学重难点</w:t>
      </w:r>
    </w:p>
    <w:p w14:paraId="535A7911" w14:textId="77777777" w:rsidR="00D14207" w:rsidRPr="00185C53" w:rsidRDefault="00D14207" w:rsidP="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吸湿性强的固体样品的称量取样</w:t>
      </w:r>
      <w:r w:rsidR="00425355" w:rsidRPr="00185C53">
        <w:rPr>
          <w:rFonts w:ascii="宋体" w:eastAsia="宋体" w:hAnsi="宋体" w:cs="TimesNewRomanPSMT" w:hint="eastAsia"/>
          <w:kern w:val="0"/>
          <w:szCs w:val="21"/>
        </w:rPr>
        <w:t>方法；</w:t>
      </w:r>
    </w:p>
    <w:p w14:paraId="50E35206" w14:textId="77777777" w:rsidR="00D14207" w:rsidRPr="00185C53" w:rsidRDefault="00425355" w:rsidP="0042535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微量有机溶剂</w:t>
      </w:r>
      <w:r w:rsidRPr="00185C53">
        <w:rPr>
          <w:rFonts w:ascii="宋体" w:eastAsia="宋体" w:hAnsi="宋体" w:cs="TimesNewRomanPSMT" w:hint="eastAsia"/>
          <w:kern w:val="0"/>
          <w:szCs w:val="21"/>
        </w:rPr>
        <w:t>和</w:t>
      </w:r>
      <w:r w:rsidRPr="00185C53">
        <w:rPr>
          <w:rFonts w:ascii="宋体" w:eastAsia="宋体" w:hAnsi="宋体" w:cs="TimesNewRomanPSMT"/>
          <w:kern w:val="0"/>
          <w:szCs w:val="21"/>
        </w:rPr>
        <w:t>水性溶液的定量取样</w:t>
      </w:r>
      <w:r w:rsidRPr="00185C53">
        <w:rPr>
          <w:rFonts w:ascii="宋体" w:eastAsia="宋体" w:hAnsi="宋体" w:cs="TimesNewRomanPSMT" w:hint="eastAsia"/>
          <w:kern w:val="0"/>
          <w:szCs w:val="21"/>
        </w:rPr>
        <w:t>；</w:t>
      </w:r>
    </w:p>
    <w:p w14:paraId="3BCE89A5" w14:textId="77777777" w:rsidR="00425355" w:rsidRPr="00185C53" w:rsidRDefault="00425355" w:rsidP="0042535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粘性液体的取样方法</w:t>
      </w:r>
      <w:r w:rsidRPr="00185C53">
        <w:rPr>
          <w:rFonts w:ascii="宋体" w:eastAsia="宋体" w:hAnsi="宋体" w:cs="TimesNewRomanPSMT" w:hint="eastAsia"/>
          <w:kern w:val="0"/>
          <w:szCs w:val="21"/>
        </w:rPr>
        <w:t>。</w:t>
      </w:r>
    </w:p>
    <w:p w14:paraId="7D835422" w14:textId="77777777" w:rsidR="00D14207" w:rsidRPr="00185C53" w:rsidRDefault="00D14207" w:rsidP="00425355">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kern w:val="0"/>
          <w:szCs w:val="21"/>
        </w:rPr>
        <w:t>3.</w:t>
      </w:r>
      <w:r w:rsidRPr="00185C53">
        <w:rPr>
          <w:rFonts w:ascii="宋体" w:eastAsia="宋体" w:hAnsi="宋体" w:cs="宋体" w:hint="eastAsia"/>
          <w:kern w:val="0"/>
          <w:szCs w:val="21"/>
        </w:rPr>
        <w:t>教学内容</w:t>
      </w:r>
    </w:p>
    <w:p w14:paraId="323F8A59" w14:textId="77777777" w:rsidR="0061499E" w:rsidRPr="00185C53" w:rsidRDefault="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1C4BF0" w:rsidRPr="00185C53">
        <w:rPr>
          <w:rFonts w:ascii="宋体" w:eastAsia="宋体" w:hAnsi="宋体" w:cs="TimesNewRomanPSMT" w:hint="eastAsia"/>
          <w:kern w:val="0"/>
          <w:szCs w:val="21"/>
        </w:rPr>
        <w:t>固体样品（氯化钠）：台秤、称量皿、药匙</w:t>
      </w:r>
      <w:r w:rsidRPr="00185C53">
        <w:rPr>
          <w:rFonts w:ascii="宋体" w:eastAsia="宋体" w:hAnsi="宋体" w:cs="TimesNewRomanPSMT" w:hint="eastAsia"/>
          <w:kern w:val="0"/>
          <w:szCs w:val="21"/>
        </w:rPr>
        <w:t>；</w:t>
      </w:r>
    </w:p>
    <w:p w14:paraId="4AAB44AF" w14:textId="77777777" w:rsidR="0061499E" w:rsidRPr="00185C53" w:rsidRDefault="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1C4BF0" w:rsidRPr="00185C53">
        <w:rPr>
          <w:rFonts w:ascii="宋体" w:eastAsia="宋体" w:hAnsi="宋体" w:cs="TimesNewRomanPSMT" w:hint="eastAsia"/>
          <w:kern w:val="0"/>
          <w:szCs w:val="21"/>
        </w:rPr>
        <w:t>轻质粉末（如轻质氧化镁）：台秤、称量皿、药匙</w:t>
      </w:r>
      <w:r w:rsidRPr="00185C53">
        <w:rPr>
          <w:rFonts w:ascii="宋体" w:eastAsia="宋体" w:hAnsi="宋体" w:cs="TimesNewRomanPSMT" w:hint="eastAsia"/>
          <w:kern w:val="0"/>
          <w:szCs w:val="21"/>
        </w:rPr>
        <w:t>；</w:t>
      </w:r>
    </w:p>
    <w:p w14:paraId="2776CAF0" w14:textId="77777777" w:rsidR="0061499E" w:rsidRPr="00185C53" w:rsidRDefault="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lastRenderedPageBreak/>
        <w:t>（3）</w:t>
      </w:r>
      <w:r w:rsidR="001C4BF0" w:rsidRPr="00185C53">
        <w:rPr>
          <w:rFonts w:ascii="宋体" w:eastAsia="宋体" w:hAnsi="宋体" w:cs="TimesNewRomanPSMT" w:hint="eastAsia"/>
          <w:kern w:val="0"/>
          <w:szCs w:val="21"/>
        </w:rPr>
        <w:t>低温冷藏固体、液体：待温度回至室温，才能称量</w:t>
      </w:r>
      <w:r w:rsidRPr="00185C53">
        <w:rPr>
          <w:rFonts w:ascii="宋体" w:eastAsia="宋体" w:hAnsi="宋体" w:cs="TimesNewRomanPSMT" w:hint="eastAsia"/>
          <w:kern w:val="0"/>
          <w:szCs w:val="21"/>
        </w:rPr>
        <w:t>；</w:t>
      </w:r>
    </w:p>
    <w:p w14:paraId="1354191B" w14:textId="77777777" w:rsidR="0061499E" w:rsidRPr="00185C53" w:rsidRDefault="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w:t>
      </w:r>
      <w:r w:rsidR="001C4BF0" w:rsidRPr="00185C53">
        <w:rPr>
          <w:rFonts w:ascii="宋体" w:eastAsia="宋体" w:hAnsi="宋体" w:cs="TimesNewRomanPSMT" w:hint="eastAsia"/>
          <w:kern w:val="0"/>
          <w:szCs w:val="21"/>
        </w:rPr>
        <w:t>半固体样品（凡士林）：台秤、小烧杯、玻棒</w:t>
      </w:r>
      <w:r w:rsidRPr="00185C53">
        <w:rPr>
          <w:rFonts w:ascii="宋体" w:eastAsia="宋体" w:hAnsi="宋体" w:cs="TimesNewRomanPSMT" w:hint="eastAsia"/>
          <w:kern w:val="0"/>
          <w:szCs w:val="21"/>
        </w:rPr>
        <w:t>；</w:t>
      </w:r>
    </w:p>
    <w:p w14:paraId="1C53D1F7" w14:textId="77777777" w:rsidR="0061499E" w:rsidRPr="00185C53" w:rsidRDefault="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（5）</w:t>
      </w:r>
      <w:r w:rsidR="001C4BF0" w:rsidRPr="00185C53">
        <w:rPr>
          <w:rFonts w:ascii="宋体" w:eastAsia="宋体" w:hAnsi="宋体" w:cs="TimesNewRomanPSMT" w:hint="eastAsia"/>
          <w:kern w:val="0"/>
          <w:szCs w:val="21"/>
        </w:rPr>
        <w:t>粘性液体（甘油）：内容量移液管</w:t>
      </w:r>
      <w:r w:rsidRPr="00185C53">
        <w:rPr>
          <w:rFonts w:ascii="宋体" w:eastAsia="宋体" w:hAnsi="宋体" w:cs="TimesNewRomanPSMT" w:hint="eastAsia"/>
          <w:kern w:val="0"/>
          <w:szCs w:val="21"/>
        </w:rPr>
        <w:t>；</w:t>
      </w:r>
    </w:p>
    <w:p w14:paraId="56AAAA33" w14:textId="77777777" w:rsidR="0061499E" w:rsidRPr="00185C53" w:rsidRDefault="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（6）</w:t>
      </w:r>
      <w:r w:rsidR="001C4BF0" w:rsidRPr="00185C53">
        <w:rPr>
          <w:rFonts w:ascii="宋体" w:eastAsia="宋体" w:hAnsi="宋体" w:cs="TimesNewRomanPSMT" w:hint="eastAsia"/>
          <w:kern w:val="0"/>
          <w:szCs w:val="21"/>
        </w:rPr>
        <w:t>普通液体：常规移液管</w:t>
      </w:r>
      <w:r w:rsidRPr="00185C53">
        <w:rPr>
          <w:rFonts w:ascii="宋体" w:eastAsia="宋体" w:hAnsi="宋体" w:cs="TimesNewRomanPSMT" w:hint="eastAsia"/>
          <w:kern w:val="0"/>
          <w:szCs w:val="21"/>
        </w:rPr>
        <w:t>；</w:t>
      </w:r>
    </w:p>
    <w:p w14:paraId="6C504C94" w14:textId="77777777" w:rsidR="0061499E" w:rsidRPr="00185C53" w:rsidRDefault="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（7）</w:t>
      </w:r>
      <w:r w:rsidR="001C4BF0" w:rsidRPr="00185C53">
        <w:rPr>
          <w:rFonts w:ascii="宋体" w:eastAsia="宋体" w:hAnsi="宋体" w:cs="TimesNewRomanPSMT" w:hint="eastAsia"/>
          <w:kern w:val="0"/>
          <w:szCs w:val="21"/>
        </w:rPr>
        <w:t>微量有机溶剂：微量移液管</w:t>
      </w:r>
      <w:r w:rsidRPr="00185C53">
        <w:rPr>
          <w:rFonts w:ascii="宋体" w:eastAsia="宋体" w:hAnsi="宋体" w:cs="TimesNewRomanPSMT" w:hint="eastAsia"/>
          <w:kern w:val="0"/>
          <w:szCs w:val="21"/>
        </w:rPr>
        <w:t>；</w:t>
      </w:r>
    </w:p>
    <w:p w14:paraId="5F96B2BD" w14:textId="77777777" w:rsidR="0061499E" w:rsidRPr="00185C53" w:rsidRDefault="00D1420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（8）</w:t>
      </w:r>
      <w:r w:rsidR="001C4BF0" w:rsidRPr="00185C53">
        <w:rPr>
          <w:rFonts w:ascii="宋体" w:eastAsia="宋体" w:hAnsi="宋体" w:cs="TimesNewRomanPSMT" w:hint="eastAsia"/>
          <w:kern w:val="0"/>
          <w:szCs w:val="21"/>
        </w:rPr>
        <w:t>微量水溶液：移液枪（含移液枪的维护）</w:t>
      </w:r>
      <w:r w:rsidRPr="00185C53">
        <w:rPr>
          <w:rFonts w:ascii="宋体" w:eastAsia="宋体" w:hAnsi="宋体" w:cs="TimesNewRomanPSMT" w:hint="eastAsia"/>
          <w:kern w:val="0"/>
          <w:szCs w:val="21"/>
        </w:rPr>
        <w:t>。</w:t>
      </w:r>
    </w:p>
    <w:p w14:paraId="3353E8EF" w14:textId="77777777" w:rsidR="00425355" w:rsidRPr="00185C53" w:rsidRDefault="00425355" w:rsidP="0042535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351BDE5C" w14:textId="77777777" w:rsidR="00425355" w:rsidRPr="00185C53" w:rsidRDefault="00425355" w:rsidP="0042535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092E387B" w14:textId="77777777" w:rsidR="00425355" w:rsidRPr="00185C53" w:rsidRDefault="00425355" w:rsidP="0042535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（2）预习报告、实验报告；</w:t>
      </w:r>
    </w:p>
    <w:p w14:paraId="4D397DFB" w14:textId="77777777" w:rsidR="00425355" w:rsidRPr="00185C53" w:rsidRDefault="00425355" w:rsidP="0042535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（3）实验示范、操作考核。</w:t>
      </w:r>
    </w:p>
    <w:p w14:paraId="31A2E1F9" w14:textId="77777777" w:rsidR="00425355" w:rsidRPr="00185C53" w:rsidRDefault="00425355" w:rsidP="0042535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50C3D47D" w14:textId="77777777" w:rsidR="00425355" w:rsidRPr="00185C53" w:rsidRDefault="00425355" w:rsidP="0042535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C015B7" w:rsidRPr="00185C53">
        <w:rPr>
          <w:rFonts w:ascii="宋体" w:eastAsia="宋体" w:hAnsi="宋体" w:cs="TimesNewRomanPSMT"/>
          <w:kern w:val="0"/>
          <w:szCs w:val="21"/>
        </w:rPr>
        <w:t>根据各类样品的物态和性质特点，对其取样称量要求进行归纳总结</w:t>
      </w:r>
      <w:r w:rsidRPr="00185C53">
        <w:rPr>
          <w:rFonts w:ascii="宋体" w:eastAsia="宋体" w:hAnsi="宋体" w:cs="TimesNewRomanPSMT" w:hint="eastAsia"/>
          <w:kern w:val="0"/>
          <w:szCs w:val="21"/>
        </w:rPr>
        <w:t>；</w:t>
      </w:r>
    </w:p>
    <w:p w14:paraId="03BBA0BF" w14:textId="77777777" w:rsidR="00425355" w:rsidRPr="00185C53" w:rsidRDefault="00425355" w:rsidP="0042535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C015B7" w:rsidRPr="00185C53">
        <w:rPr>
          <w:rFonts w:ascii="宋体" w:eastAsia="宋体" w:hAnsi="宋体" w:cs="TimesNewRomanPSMT" w:hint="eastAsia"/>
          <w:kern w:val="0"/>
          <w:szCs w:val="21"/>
        </w:rPr>
        <w:t>通过实验报告中记录和讨论内容，掌握学生在实验过程中遇到的各种情况。</w:t>
      </w:r>
    </w:p>
    <w:p w14:paraId="501270FD" w14:textId="77777777" w:rsidR="0061499E" w:rsidRPr="00185C53" w:rsidRDefault="001C4BF0">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实验五</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溶液配制及倾倒转移技巧</w:t>
      </w:r>
    </w:p>
    <w:p w14:paraId="6E857D30" w14:textId="77777777" w:rsidR="0024711D" w:rsidRPr="00185C53" w:rsidRDefault="0024711D" w:rsidP="0024711D">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kern w:val="0"/>
          <w:szCs w:val="21"/>
        </w:rPr>
        <w:t>1.</w:t>
      </w:r>
      <w:r w:rsidRPr="00185C53">
        <w:rPr>
          <w:rFonts w:ascii="宋体" w:eastAsia="宋体" w:hAnsi="宋体" w:cs="宋体" w:hint="eastAsia"/>
          <w:kern w:val="0"/>
          <w:szCs w:val="21"/>
        </w:rPr>
        <w:t>教学目标</w:t>
      </w:r>
    </w:p>
    <w:p w14:paraId="12208E21"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生理盐水、盐溶液、缓冲溶液、高分子溶液配制；</w:t>
      </w:r>
    </w:p>
    <w:p w14:paraId="05F94CDA"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利用溶解放热、溶解吸热的溶液配制技巧及操作；</w:t>
      </w:r>
    </w:p>
    <w:p w14:paraId="4805F7E6"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高分子溶液配制中避免起泡与消泡要求与操作；</w:t>
      </w:r>
    </w:p>
    <w:p w14:paraId="28040EF1"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w:t>
      </w:r>
      <w:r w:rsidRPr="00185C53">
        <w:rPr>
          <w:rFonts w:ascii="宋体" w:eastAsia="宋体" w:hAnsi="宋体" w:cs="TimesNewRomanPSMT"/>
          <w:kern w:val="0"/>
          <w:szCs w:val="21"/>
        </w:rPr>
        <w:t>液体的倾倒转移方法。</w:t>
      </w:r>
    </w:p>
    <w:p w14:paraId="3EBE0BF7" w14:textId="77777777" w:rsidR="0024711D" w:rsidRPr="00185C53" w:rsidRDefault="0024711D" w:rsidP="0024711D">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TimesNewRomanPSMT"/>
          <w:kern w:val="0"/>
          <w:szCs w:val="21"/>
        </w:rPr>
        <w:t>2.</w:t>
      </w:r>
      <w:r w:rsidRPr="00185C53">
        <w:rPr>
          <w:rFonts w:ascii="宋体" w:eastAsia="宋体" w:hAnsi="宋体" w:cs="宋体" w:hint="eastAsia"/>
          <w:kern w:val="0"/>
          <w:szCs w:val="21"/>
        </w:rPr>
        <w:t>教学重难点</w:t>
      </w:r>
    </w:p>
    <w:p w14:paraId="1BDDE976"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3B33EE" w:rsidRPr="00185C53">
        <w:rPr>
          <w:rFonts w:ascii="宋体" w:eastAsia="宋体" w:hAnsi="宋体" w:cs="TimesNewRomanPSMT"/>
          <w:kern w:val="0"/>
          <w:szCs w:val="21"/>
        </w:rPr>
        <w:t>缓冲溶液</w:t>
      </w:r>
      <w:r w:rsidR="003B33EE" w:rsidRPr="00185C53">
        <w:rPr>
          <w:rFonts w:ascii="宋体" w:eastAsia="宋体" w:hAnsi="宋体" w:cs="TimesNewRomanPSMT" w:hint="eastAsia"/>
          <w:kern w:val="0"/>
          <w:szCs w:val="21"/>
        </w:rPr>
        <w:t>配制及其pH计算</w:t>
      </w:r>
      <w:r w:rsidRPr="00185C53">
        <w:rPr>
          <w:rFonts w:ascii="宋体" w:eastAsia="宋体" w:hAnsi="宋体" w:cs="TimesNewRomanPSMT" w:hint="eastAsia"/>
          <w:kern w:val="0"/>
          <w:szCs w:val="21"/>
        </w:rPr>
        <w:t>；</w:t>
      </w:r>
    </w:p>
    <w:p w14:paraId="2B520878"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3B33EE" w:rsidRPr="00185C53">
        <w:rPr>
          <w:rFonts w:ascii="宋体" w:eastAsia="宋体" w:hAnsi="宋体" w:cs="TimesNewRomanPSMT"/>
          <w:kern w:val="0"/>
          <w:szCs w:val="21"/>
        </w:rPr>
        <w:t>高分子溶液配制中避免起泡与消泡</w:t>
      </w:r>
      <w:r w:rsidR="003B33EE" w:rsidRPr="00185C53">
        <w:rPr>
          <w:rFonts w:ascii="宋体" w:eastAsia="宋体" w:hAnsi="宋体" w:cs="TimesNewRomanPSMT" w:hint="eastAsia"/>
          <w:kern w:val="0"/>
          <w:szCs w:val="21"/>
        </w:rPr>
        <w:t>原理。</w:t>
      </w:r>
    </w:p>
    <w:p w14:paraId="051BAAB4" w14:textId="77777777" w:rsidR="0024711D" w:rsidRPr="00185C53" w:rsidRDefault="0024711D" w:rsidP="0024711D">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kern w:val="0"/>
          <w:szCs w:val="21"/>
        </w:rPr>
        <w:t>3.</w:t>
      </w:r>
      <w:r w:rsidRPr="00185C53">
        <w:rPr>
          <w:rFonts w:ascii="宋体" w:eastAsia="宋体" w:hAnsi="宋体" w:cs="宋体" w:hint="eastAsia"/>
          <w:kern w:val="0"/>
          <w:szCs w:val="21"/>
        </w:rPr>
        <w:t>教学内容</w:t>
      </w:r>
    </w:p>
    <w:p w14:paraId="11707D55"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（1）生理盐水、盐溶液、缓冲溶液、高分子溶液配制；</w:t>
      </w:r>
    </w:p>
    <w:p w14:paraId="2384D35D"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（2）利用溶解放热、溶解吸热的溶液配制技巧及操作；</w:t>
      </w:r>
    </w:p>
    <w:p w14:paraId="39AD5414"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（3）高分子溶液配制中避免起泡与消泡要求与操作；</w:t>
      </w:r>
    </w:p>
    <w:p w14:paraId="497F4D12"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（4）溶液的倾倒转移技巧。</w:t>
      </w:r>
    </w:p>
    <w:p w14:paraId="33BC8228"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61DA1178" w14:textId="77777777" w:rsidR="0024711D" w:rsidRPr="00185C53" w:rsidRDefault="0024711D" w:rsidP="0024711D">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hint="eastAsia"/>
          <w:szCs w:val="21"/>
        </w:rPr>
        <w:t>（1）讲解，提问；</w:t>
      </w:r>
    </w:p>
    <w:p w14:paraId="05DD19BD" w14:textId="77777777" w:rsidR="0024711D" w:rsidRPr="00185C53" w:rsidRDefault="0024711D" w:rsidP="0024711D">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0E3125C7" w14:textId="77777777" w:rsidR="0024711D" w:rsidRPr="00185C53" w:rsidRDefault="0024711D" w:rsidP="0024711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lastRenderedPageBreak/>
        <w:t>（3）</w:t>
      </w:r>
      <w:r w:rsidRPr="00185C53">
        <w:rPr>
          <w:rFonts w:ascii="宋体" w:eastAsia="宋体" w:hAnsi="宋体" w:hint="eastAsia"/>
          <w:szCs w:val="21"/>
        </w:rPr>
        <w:t>操作考核。</w:t>
      </w:r>
    </w:p>
    <w:p w14:paraId="0E830D07" w14:textId="77777777" w:rsidR="003B33EE" w:rsidRPr="00185C53" w:rsidRDefault="003B33EE" w:rsidP="003B33E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54976ED4" w14:textId="77777777" w:rsidR="003B33EE" w:rsidRPr="00185C53" w:rsidRDefault="003B33EE" w:rsidP="003B33E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50839813" w14:textId="77777777" w:rsidR="003B33EE" w:rsidRPr="00185C53" w:rsidRDefault="003B33EE" w:rsidP="003B33E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636E01AB" w14:textId="77777777" w:rsidR="0061499E" w:rsidRPr="00185C53" w:rsidRDefault="001C4BF0">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实验</w:t>
      </w:r>
      <w:r w:rsidR="00C015B7" w:rsidRPr="00185C53">
        <w:rPr>
          <w:rFonts w:ascii="黑体" w:eastAsia="黑体" w:hAnsi="黑体" w:cs="Times New Roman" w:hint="eastAsia"/>
          <w:b/>
          <w:sz w:val="24"/>
          <w:szCs w:val="24"/>
        </w:rPr>
        <w:t>六</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常规固-液分离装置的搭建、使用和拆卸</w:t>
      </w:r>
    </w:p>
    <w:p w14:paraId="0E42E520" w14:textId="77777777" w:rsidR="008A2DAD" w:rsidRPr="00185C53" w:rsidRDefault="008A2DAD" w:rsidP="008A2DAD">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kern w:val="0"/>
          <w:szCs w:val="21"/>
        </w:rPr>
        <w:t>1.</w:t>
      </w:r>
      <w:r w:rsidRPr="00185C53">
        <w:rPr>
          <w:rFonts w:ascii="宋体" w:eastAsia="宋体" w:hAnsi="宋体" w:cs="宋体" w:hint="eastAsia"/>
          <w:kern w:val="0"/>
          <w:szCs w:val="21"/>
        </w:rPr>
        <w:t>教学目标</w:t>
      </w:r>
    </w:p>
    <w:p w14:paraId="375CB499"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学习固液分离装置的搭建、使用和拆卸；</w:t>
      </w:r>
    </w:p>
    <w:p w14:paraId="7A891F5B"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掌握倾析法、过滤法和离心分离法的基本操作，保证固液有效分离；</w:t>
      </w:r>
    </w:p>
    <w:p w14:paraId="7984D4B9"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培养严谨实验的科学素养。</w:t>
      </w:r>
    </w:p>
    <w:p w14:paraId="77E1C859"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2BCFE403"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常压过滤的注意事项</w:t>
      </w:r>
      <w:r w:rsidRPr="00185C53">
        <w:rPr>
          <w:rFonts w:ascii="宋体" w:eastAsia="宋体" w:hAnsi="宋体" w:cs="TimesNewRomanPSMT" w:hint="eastAsia"/>
          <w:kern w:val="0"/>
          <w:szCs w:val="21"/>
        </w:rPr>
        <w:t>；</w:t>
      </w:r>
    </w:p>
    <w:p w14:paraId="616B0D4C"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趁热抽滤的注意事项</w:t>
      </w:r>
      <w:r w:rsidR="000179F9" w:rsidRPr="00185C53">
        <w:rPr>
          <w:rFonts w:ascii="宋体" w:eastAsia="宋体" w:hAnsi="宋体" w:cs="TimesNewRomanPSMT" w:hint="eastAsia"/>
          <w:kern w:val="0"/>
          <w:szCs w:val="21"/>
        </w:rPr>
        <w:t>；</w:t>
      </w:r>
    </w:p>
    <w:p w14:paraId="62E9FE04" w14:textId="77777777" w:rsidR="000179F9" w:rsidRPr="00185C53" w:rsidRDefault="000179F9" w:rsidP="000179F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请根据沉淀的形状、性质及数量，归纳总结固液分离。</w:t>
      </w:r>
    </w:p>
    <w:p w14:paraId="45C2BE63"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5B0EBB1F" w14:textId="77777777" w:rsidR="0061499E" w:rsidRPr="00185C53" w:rsidRDefault="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1C4BF0" w:rsidRPr="00185C53">
        <w:rPr>
          <w:rFonts w:ascii="宋体" w:eastAsia="宋体" w:hAnsi="宋体" w:cs="TimesNewRomanPSMT" w:hint="eastAsia"/>
          <w:kern w:val="0"/>
          <w:szCs w:val="21"/>
        </w:rPr>
        <w:t>常压过滤装置，锥形瓶、玻璃漏斗+滤纸的折叠要求与操作</w:t>
      </w:r>
      <w:r w:rsidR="003D2289" w:rsidRPr="00185C53">
        <w:rPr>
          <w:rFonts w:ascii="宋体" w:eastAsia="宋体" w:hAnsi="宋体" w:cs="TimesNewRomanPSMT" w:hint="eastAsia"/>
          <w:kern w:val="0"/>
          <w:szCs w:val="21"/>
        </w:rPr>
        <w:t>；</w:t>
      </w:r>
    </w:p>
    <w:p w14:paraId="5F2D8853" w14:textId="77777777" w:rsidR="0061499E" w:rsidRPr="00185C53" w:rsidRDefault="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1C4BF0" w:rsidRPr="00185C53">
        <w:rPr>
          <w:rFonts w:ascii="宋体" w:eastAsia="宋体" w:hAnsi="宋体" w:cs="TimesNewRomanPSMT" w:hint="eastAsia"/>
          <w:kern w:val="0"/>
          <w:szCs w:val="21"/>
        </w:rPr>
        <w:t>抽滤装置，抽滤瓶、布氏漏斗+滤纸、安全瓶、水泵操作</w:t>
      </w:r>
      <w:r w:rsidR="003D2289" w:rsidRPr="00185C53">
        <w:rPr>
          <w:rFonts w:ascii="宋体" w:eastAsia="宋体" w:hAnsi="宋体" w:cs="TimesNewRomanPSMT" w:hint="eastAsia"/>
          <w:kern w:val="0"/>
          <w:szCs w:val="21"/>
        </w:rPr>
        <w:t>；</w:t>
      </w:r>
    </w:p>
    <w:p w14:paraId="70D3BFDA" w14:textId="77777777" w:rsidR="0061499E" w:rsidRPr="00185C53" w:rsidRDefault="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001C4BF0" w:rsidRPr="00185C53">
        <w:rPr>
          <w:rFonts w:ascii="宋体" w:eastAsia="宋体" w:hAnsi="宋体" w:cs="TimesNewRomanPSMT" w:hint="eastAsia"/>
          <w:kern w:val="0"/>
          <w:szCs w:val="21"/>
        </w:rPr>
        <w:t>回流装置，趁热过滤装置及样品转移的要求与操作</w:t>
      </w:r>
      <w:r w:rsidR="003D2289" w:rsidRPr="00185C53">
        <w:rPr>
          <w:rFonts w:ascii="宋体" w:eastAsia="宋体" w:hAnsi="宋体" w:cs="TimesNewRomanPSMT" w:hint="eastAsia"/>
          <w:kern w:val="0"/>
          <w:szCs w:val="21"/>
        </w:rPr>
        <w:t>；</w:t>
      </w:r>
    </w:p>
    <w:p w14:paraId="0673F706" w14:textId="77777777" w:rsidR="0061499E" w:rsidRPr="00185C53" w:rsidRDefault="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w:t>
      </w:r>
      <w:r w:rsidR="001C4BF0" w:rsidRPr="00185C53">
        <w:rPr>
          <w:rFonts w:ascii="宋体" w:eastAsia="宋体" w:hAnsi="宋体" w:cs="TimesNewRomanPSMT" w:hint="eastAsia"/>
          <w:kern w:val="0"/>
          <w:szCs w:val="21"/>
        </w:rPr>
        <w:t>离心：离心机、高速低温离心机使用要求与操作</w:t>
      </w:r>
      <w:r w:rsidR="003D2289" w:rsidRPr="00185C53">
        <w:rPr>
          <w:rFonts w:ascii="宋体" w:eastAsia="宋体" w:hAnsi="宋体" w:cs="TimesNewRomanPSMT" w:hint="eastAsia"/>
          <w:kern w:val="0"/>
          <w:szCs w:val="21"/>
        </w:rPr>
        <w:t>。</w:t>
      </w:r>
    </w:p>
    <w:p w14:paraId="29D85927"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6BE0FAF1" w14:textId="77777777" w:rsidR="008A2DAD" w:rsidRPr="00185C53" w:rsidRDefault="008A2DAD" w:rsidP="008A2DAD">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hint="eastAsia"/>
          <w:szCs w:val="21"/>
        </w:rPr>
        <w:t>（1）讲解，提问；</w:t>
      </w:r>
    </w:p>
    <w:p w14:paraId="3107DE39" w14:textId="77777777" w:rsidR="008A2DAD" w:rsidRPr="00185C53" w:rsidRDefault="008A2DAD" w:rsidP="008A2DAD">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15E4EF20"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0AB65DDE"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113BCCD1"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3E2D261F" w14:textId="77777777" w:rsidR="008A2DAD" w:rsidRPr="00185C53" w:rsidRDefault="008A2DAD" w:rsidP="008A2DAD">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651C55F1" w14:textId="77777777" w:rsidR="0061499E" w:rsidRPr="00185C53" w:rsidRDefault="001C4BF0">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实验</w:t>
      </w:r>
      <w:r w:rsidR="00C015B7" w:rsidRPr="00185C53">
        <w:rPr>
          <w:rFonts w:ascii="黑体" w:eastAsia="黑体" w:hAnsi="黑体" w:cs="Times New Roman" w:hint="eastAsia"/>
          <w:b/>
          <w:sz w:val="24"/>
          <w:szCs w:val="24"/>
        </w:rPr>
        <w:t>七</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常规液-液分离装置的搭建和拆卸</w:t>
      </w:r>
    </w:p>
    <w:p w14:paraId="0B19E0DC" w14:textId="77777777" w:rsidR="000179F9" w:rsidRPr="00185C53" w:rsidRDefault="000179F9" w:rsidP="000179F9">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宋体"/>
          <w:kern w:val="0"/>
          <w:szCs w:val="21"/>
        </w:rPr>
        <w:t>1.</w:t>
      </w:r>
      <w:r w:rsidRPr="00185C53">
        <w:rPr>
          <w:rFonts w:ascii="宋体" w:eastAsia="宋体" w:hAnsi="宋体" w:cs="宋体" w:hint="eastAsia"/>
          <w:kern w:val="0"/>
          <w:szCs w:val="21"/>
        </w:rPr>
        <w:t>教学目标</w:t>
      </w:r>
    </w:p>
    <w:p w14:paraId="7AD41762" w14:textId="77777777" w:rsidR="000179F9" w:rsidRPr="00185C53" w:rsidRDefault="000179F9" w:rsidP="000179F9">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宋体" w:hint="eastAsia"/>
          <w:kern w:val="0"/>
          <w:szCs w:val="21"/>
        </w:rPr>
        <w:t>（1）</w:t>
      </w:r>
      <w:r w:rsidRPr="00185C53">
        <w:rPr>
          <w:rFonts w:ascii="宋体" w:eastAsia="宋体" w:hAnsi="宋体" w:cs="宋体"/>
          <w:kern w:val="0"/>
          <w:szCs w:val="21"/>
        </w:rPr>
        <w:t>学习常规液液分离装置的搭建；</w:t>
      </w:r>
    </w:p>
    <w:p w14:paraId="35920509" w14:textId="77777777" w:rsidR="000179F9" w:rsidRPr="00185C53" w:rsidRDefault="000179F9" w:rsidP="000179F9">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宋体" w:hint="eastAsia"/>
          <w:kern w:val="0"/>
          <w:szCs w:val="21"/>
        </w:rPr>
        <w:t>（2）</w:t>
      </w:r>
      <w:r w:rsidRPr="00185C53">
        <w:rPr>
          <w:rFonts w:ascii="宋体" w:eastAsia="宋体" w:hAnsi="宋体" w:cs="宋体"/>
          <w:kern w:val="0"/>
          <w:szCs w:val="21"/>
        </w:rPr>
        <w:t>学习常压蒸馏，减压蒸馏的基本操作；</w:t>
      </w:r>
    </w:p>
    <w:p w14:paraId="3DD7FC9E" w14:textId="77777777" w:rsidR="000179F9" w:rsidRPr="00185C53" w:rsidRDefault="000179F9" w:rsidP="000179F9">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宋体" w:hint="eastAsia"/>
          <w:kern w:val="0"/>
          <w:szCs w:val="21"/>
        </w:rPr>
        <w:t>（3）</w:t>
      </w:r>
      <w:r w:rsidRPr="00185C53">
        <w:rPr>
          <w:rFonts w:ascii="宋体" w:eastAsia="宋体" w:hAnsi="宋体" w:cs="宋体"/>
          <w:kern w:val="0"/>
          <w:szCs w:val="21"/>
        </w:rPr>
        <w:t>培养严谨实验的科学素养。</w:t>
      </w:r>
    </w:p>
    <w:p w14:paraId="220304C7" w14:textId="77777777" w:rsidR="000179F9" w:rsidRPr="00185C53" w:rsidRDefault="000179F9" w:rsidP="000179F9">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宋体"/>
          <w:kern w:val="0"/>
          <w:szCs w:val="21"/>
        </w:rPr>
        <w:lastRenderedPageBreak/>
        <w:t>2.</w:t>
      </w:r>
      <w:r w:rsidRPr="00185C53">
        <w:rPr>
          <w:rFonts w:ascii="宋体" w:eastAsia="宋体" w:hAnsi="宋体" w:cs="宋体" w:hint="eastAsia"/>
          <w:kern w:val="0"/>
          <w:szCs w:val="21"/>
        </w:rPr>
        <w:t>教学重难点</w:t>
      </w:r>
    </w:p>
    <w:p w14:paraId="68DB15CA" w14:textId="77777777" w:rsidR="00423813" w:rsidRPr="00185C53" w:rsidRDefault="000179F9" w:rsidP="000179F9">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宋体" w:hint="eastAsia"/>
          <w:kern w:val="0"/>
          <w:szCs w:val="21"/>
        </w:rPr>
        <w:t>（1）</w:t>
      </w:r>
      <w:r w:rsidR="00D849DC" w:rsidRPr="00185C53">
        <w:rPr>
          <w:rFonts w:ascii="宋体" w:eastAsia="宋体" w:hAnsi="宋体" w:cs="宋体"/>
          <w:kern w:val="0"/>
          <w:szCs w:val="21"/>
        </w:rPr>
        <w:t>分液漏斗</w:t>
      </w:r>
      <w:r w:rsidR="00D849DC" w:rsidRPr="00185C53">
        <w:rPr>
          <w:rFonts w:ascii="宋体" w:eastAsia="宋体" w:hAnsi="宋体" w:cs="宋体" w:hint="eastAsia"/>
          <w:kern w:val="0"/>
          <w:szCs w:val="21"/>
        </w:rPr>
        <w:t>的正确使用；</w:t>
      </w:r>
    </w:p>
    <w:p w14:paraId="37DFDBDF" w14:textId="77777777" w:rsidR="000179F9" w:rsidRPr="00185C53" w:rsidRDefault="00D849DC" w:rsidP="00D849DC">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宋体" w:hint="eastAsia"/>
          <w:kern w:val="0"/>
          <w:szCs w:val="21"/>
        </w:rPr>
        <w:t>（2）液-液分离装置的搭建和拆卸的顺序和检漏方法</w:t>
      </w:r>
      <w:r w:rsidR="000179F9" w:rsidRPr="00185C53">
        <w:rPr>
          <w:rFonts w:ascii="宋体" w:eastAsia="宋体" w:hAnsi="宋体" w:cs="宋体" w:hint="eastAsia"/>
          <w:kern w:val="0"/>
          <w:szCs w:val="21"/>
        </w:rPr>
        <w:t>；</w:t>
      </w:r>
    </w:p>
    <w:p w14:paraId="2202CCA9" w14:textId="77777777" w:rsidR="000179F9" w:rsidRPr="00185C53" w:rsidRDefault="000179F9" w:rsidP="000179F9">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宋体" w:hint="eastAsia"/>
          <w:kern w:val="0"/>
          <w:szCs w:val="21"/>
        </w:rPr>
        <w:t>（3）</w:t>
      </w:r>
      <w:r w:rsidR="00D849DC" w:rsidRPr="00185C53">
        <w:rPr>
          <w:rFonts w:ascii="宋体" w:eastAsia="宋体" w:hAnsi="宋体" w:cs="宋体"/>
          <w:kern w:val="0"/>
          <w:szCs w:val="21"/>
        </w:rPr>
        <w:t>蒸馏</w:t>
      </w:r>
      <w:r w:rsidR="00D849DC" w:rsidRPr="00185C53">
        <w:rPr>
          <w:rFonts w:ascii="宋体" w:eastAsia="宋体" w:hAnsi="宋体" w:cs="宋体" w:hint="eastAsia"/>
          <w:kern w:val="0"/>
          <w:szCs w:val="21"/>
        </w:rPr>
        <w:t>时</w:t>
      </w:r>
      <w:r w:rsidR="00D849DC" w:rsidRPr="00185C53">
        <w:rPr>
          <w:rFonts w:ascii="宋体" w:eastAsia="宋体" w:hAnsi="宋体" w:cs="宋体"/>
          <w:kern w:val="0"/>
          <w:szCs w:val="21"/>
        </w:rPr>
        <w:t>应注意控制温度</w:t>
      </w:r>
      <w:r w:rsidR="00D849DC" w:rsidRPr="00185C53">
        <w:rPr>
          <w:rFonts w:ascii="宋体" w:eastAsia="宋体" w:hAnsi="宋体" w:cs="宋体" w:hint="eastAsia"/>
          <w:kern w:val="0"/>
          <w:szCs w:val="21"/>
        </w:rPr>
        <w:t>，保持合适的</w:t>
      </w:r>
      <w:r w:rsidR="00D849DC" w:rsidRPr="00185C53">
        <w:rPr>
          <w:rFonts w:ascii="宋体" w:eastAsia="宋体" w:hAnsi="宋体" w:cs="宋体"/>
          <w:kern w:val="0"/>
          <w:szCs w:val="21"/>
        </w:rPr>
        <w:t>蒸馏速度</w:t>
      </w:r>
      <w:r w:rsidR="00D849DC" w:rsidRPr="00185C53">
        <w:rPr>
          <w:rFonts w:ascii="宋体" w:eastAsia="宋体" w:hAnsi="宋体" w:cs="宋体" w:hint="eastAsia"/>
          <w:kern w:val="0"/>
          <w:szCs w:val="21"/>
        </w:rPr>
        <w:t>；</w:t>
      </w:r>
    </w:p>
    <w:p w14:paraId="60723048" w14:textId="77777777" w:rsidR="00D849DC" w:rsidRPr="00185C53" w:rsidRDefault="00D849DC" w:rsidP="000179F9">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宋体" w:hint="eastAsia"/>
          <w:kern w:val="0"/>
          <w:szCs w:val="21"/>
        </w:rPr>
        <w:t>（4）</w:t>
      </w:r>
      <w:r w:rsidRPr="00185C53">
        <w:rPr>
          <w:rFonts w:ascii="宋体" w:eastAsia="宋体" w:hAnsi="宋体" w:cs="宋体"/>
          <w:kern w:val="0"/>
          <w:szCs w:val="21"/>
        </w:rPr>
        <w:t>旋开螺旋夹和打开安全瓶均不能太快，否则水银柱会很快上升，可能冲破测压计</w:t>
      </w:r>
      <w:r w:rsidRPr="00185C53">
        <w:rPr>
          <w:rFonts w:ascii="宋体" w:eastAsia="宋体" w:hAnsi="宋体" w:cs="宋体" w:hint="eastAsia"/>
          <w:kern w:val="0"/>
          <w:szCs w:val="21"/>
        </w:rPr>
        <w:t>。</w:t>
      </w:r>
    </w:p>
    <w:p w14:paraId="17B31F89" w14:textId="77777777" w:rsidR="000179F9" w:rsidRPr="00185C53" w:rsidRDefault="000179F9" w:rsidP="000179F9">
      <w:pPr>
        <w:widowControl/>
        <w:spacing w:beforeLines="50" w:before="156" w:afterLines="50" w:after="156"/>
        <w:ind w:firstLineChars="200" w:firstLine="420"/>
        <w:jc w:val="left"/>
        <w:rPr>
          <w:rFonts w:ascii="宋体" w:eastAsia="宋体" w:hAnsi="宋体" w:cs="宋体"/>
          <w:kern w:val="0"/>
          <w:szCs w:val="21"/>
        </w:rPr>
      </w:pPr>
      <w:r w:rsidRPr="00185C53">
        <w:rPr>
          <w:rFonts w:ascii="宋体" w:eastAsia="宋体" w:hAnsi="宋体" w:cs="宋体"/>
          <w:kern w:val="0"/>
          <w:szCs w:val="21"/>
        </w:rPr>
        <w:t>3.</w:t>
      </w:r>
      <w:r w:rsidRPr="00185C53">
        <w:rPr>
          <w:rFonts w:ascii="宋体" w:eastAsia="宋体" w:hAnsi="宋体" w:cs="宋体" w:hint="eastAsia"/>
          <w:kern w:val="0"/>
          <w:szCs w:val="21"/>
        </w:rPr>
        <w:t>教学内容</w:t>
      </w:r>
    </w:p>
    <w:p w14:paraId="4DCD9B64" w14:textId="77777777" w:rsidR="000179F9" w:rsidRPr="00185C53" w:rsidRDefault="000179F9" w:rsidP="000179F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（1）分液漏斗（含捡漏。静置后分离水层，如何判断水层在上层或下层？）；</w:t>
      </w:r>
    </w:p>
    <w:p w14:paraId="63CF3640" w14:textId="77777777" w:rsidR="000179F9" w:rsidRPr="00185C53" w:rsidRDefault="000179F9" w:rsidP="000179F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（2）分馏装置与蒸馏：常压蒸馏装置、减压蒸馏装置、水蒸气蒸馏装置；旋转蒸发仪的使用。</w:t>
      </w:r>
    </w:p>
    <w:p w14:paraId="1F6116CF" w14:textId="77777777" w:rsidR="000179F9" w:rsidRPr="00185C53" w:rsidRDefault="000179F9" w:rsidP="000179F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6AB4C9B4" w14:textId="77777777" w:rsidR="000179F9" w:rsidRPr="00185C53" w:rsidRDefault="000179F9" w:rsidP="000179F9">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hint="eastAsia"/>
          <w:szCs w:val="21"/>
        </w:rPr>
        <w:t>（1）讲解，提问；</w:t>
      </w:r>
    </w:p>
    <w:p w14:paraId="34AAFBAC" w14:textId="77777777" w:rsidR="000179F9" w:rsidRPr="00185C53" w:rsidRDefault="000179F9" w:rsidP="000179F9">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1E85C3F0" w14:textId="77777777" w:rsidR="000179F9" w:rsidRPr="00185C53" w:rsidRDefault="000179F9" w:rsidP="000179F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0CBA887C" w14:textId="77777777" w:rsidR="000179F9" w:rsidRPr="00185C53" w:rsidRDefault="000179F9" w:rsidP="000179F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6B12BCA9" w14:textId="77777777" w:rsidR="000179F9" w:rsidRPr="00185C53" w:rsidRDefault="000179F9" w:rsidP="000179F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48DC8167" w14:textId="77777777" w:rsidR="000179F9" w:rsidRPr="00185C53" w:rsidRDefault="000179F9" w:rsidP="000179F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4E5D165F" w14:textId="77777777" w:rsidR="0061499E" w:rsidRPr="00185C53" w:rsidRDefault="001C4BF0">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实验</w:t>
      </w:r>
      <w:r w:rsidR="00C015B7" w:rsidRPr="00185C53">
        <w:rPr>
          <w:rFonts w:ascii="黑体" w:eastAsia="黑体" w:hAnsi="黑体" w:cs="Times New Roman" w:hint="eastAsia"/>
          <w:b/>
          <w:sz w:val="24"/>
          <w:szCs w:val="24"/>
        </w:rPr>
        <w:t>八</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色谱分离的要求、准备</w:t>
      </w:r>
    </w:p>
    <w:p w14:paraId="64301F10"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25249FE0"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了解薄层色谱、纸色谱和柱色谱的基本原理；</w:t>
      </w:r>
    </w:p>
    <w:p w14:paraId="09161FE8"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掌握薄层色谱、纸色谱和柱色谱的基本操作；</w:t>
      </w:r>
    </w:p>
    <w:p w14:paraId="30D2BE5B"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培养严谨实验的科学素养。</w:t>
      </w:r>
    </w:p>
    <w:p w14:paraId="1FDD6FF1"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0D1C43F3"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薄层色谱避免边缘效应</w:t>
      </w:r>
      <w:r w:rsidRPr="00185C53">
        <w:rPr>
          <w:rFonts w:ascii="宋体" w:eastAsia="宋体" w:hAnsi="宋体" w:cs="TimesNewRomanPSMT" w:hint="eastAsia"/>
          <w:kern w:val="0"/>
          <w:szCs w:val="21"/>
        </w:rPr>
        <w:t>；</w:t>
      </w:r>
    </w:p>
    <w:p w14:paraId="10677B20"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纸色谱不能耐受具有腐蚀性的显色液</w:t>
      </w:r>
      <w:r w:rsidRPr="00185C53">
        <w:rPr>
          <w:rFonts w:ascii="宋体" w:eastAsia="宋体" w:hAnsi="宋体" w:cs="TimesNewRomanPSMT" w:hint="eastAsia"/>
          <w:kern w:val="0"/>
          <w:szCs w:val="21"/>
        </w:rPr>
        <w:t>；</w:t>
      </w:r>
    </w:p>
    <w:p w14:paraId="6CEB36CA"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柱色谱湿法装柱在加入柱填料时需要不停敲击柱身，使柱填料装填均匀，不能有气泡和裂隙，还必须让柱填料始终被液体覆盖</w:t>
      </w:r>
      <w:r w:rsidRPr="00185C53">
        <w:rPr>
          <w:rFonts w:ascii="宋体" w:eastAsia="宋体" w:hAnsi="宋体" w:cs="TimesNewRomanPSMT" w:hint="eastAsia"/>
          <w:kern w:val="0"/>
          <w:szCs w:val="21"/>
        </w:rPr>
        <w:t>。</w:t>
      </w:r>
    </w:p>
    <w:p w14:paraId="16A1DE1E"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5AD2ECC1" w14:textId="77777777" w:rsidR="0061499E" w:rsidRPr="00185C53" w:rsidRDefault="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1C4BF0" w:rsidRPr="00185C53">
        <w:rPr>
          <w:rFonts w:ascii="宋体" w:eastAsia="宋体" w:hAnsi="宋体" w:cs="TimesNewRomanPSMT" w:hint="eastAsia"/>
          <w:kern w:val="0"/>
          <w:szCs w:val="21"/>
        </w:rPr>
        <w:t>薄层层析（含点样，展开剂用量及加入，饱和）</w:t>
      </w:r>
      <w:r w:rsidRPr="00185C53">
        <w:rPr>
          <w:rFonts w:ascii="宋体" w:eastAsia="宋体" w:hAnsi="宋体" w:cs="TimesNewRomanPSMT" w:hint="eastAsia"/>
          <w:kern w:val="0"/>
          <w:szCs w:val="21"/>
        </w:rPr>
        <w:t>；</w:t>
      </w:r>
    </w:p>
    <w:p w14:paraId="68D1895E" w14:textId="77777777" w:rsidR="0061499E" w:rsidRPr="00185C53" w:rsidRDefault="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1C4BF0" w:rsidRPr="00185C53">
        <w:rPr>
          <w:rFonts w:ascii="宋体" w:eastAsia="宋体" w:hAnsi="宋体" w:cs="TimesNewRomanPSMT" w:hint="eastAsia"/>
          <w:kern w:val="0"/>
          <w:szCs w:val="21"/>
        </w:rPr>
        <w:t>纸层析（糖液点样及圆盘纸层析）</w:t>
      </w:r>
      <w:r w:rsidRPr="00185C53">
        <w:rPr>
          <w:rFonts w:ascii="宋体" w:eastAsia="宋体" w:hAnsi="宋体" w:cs="TimesNewRomanPSMT" w:hint="eastAsia"/>
          <w:kern w:val="0"/>
          <w:szCs w:val="21"/>
        </w:rPr>
        <w:t>；</w:t>
      </w:r>
    </w:p>
    <w:p w14:paraId="498FD282" w14:textId="77777777" w:rsidR="0061499E" w:rsidRPr="00185C53" w:rsidRDefault="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001C4BF0" w:rsidRPr="00185C53">
        <w:rPr>
          <w:rFonts w:ascii="宋体" w:eastAsia="宋体" w:hAnsi="宋体" w:cs="TimesNewRomanPSMT" w:hint="eastAsia"/>
          <w:kern w:val="0"/>
          <w:szCs w:val="21"/>
        </w:rPr>
        <w:t>柱层析（装置搭建），含吸附、分子筛、离子交换等层析</w:t>
      </w:r>
      <w:r w:rsidRPr="00185C53">
        <w:rPr>
          <w:rFonts w:ascii="宋体" w:eastAsia="宋体" w:hAnsi="宋体" w:cs="TimesNewRomanPSMT" w:hint="eastAsia"/>
          <w:kern w:val="0"/>
          <w:szCs w:val="21"/>
        </w:rPr>
        <w:t>。</w:t>
      </w:r>
    </w:p>
    <w:p w14:paraId="2D8BACA1"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lastRenderedPageBreak/>
        <w:t>4.</w:t>
      </w:r>
      <w:r w:rsidRPr="00185C53">
        <w:rPr>
          <w:rFonts w:ascii="宋体" w:eastAsia="宋体" w:hAnsi="宋体" w:cs="TimesNewRomanPSMT" w:hint="eastAsia"/>
          <w:kern w:val="0"/>
          <w:szCs w:val="21"/>
        </w:rPr>
        <w:t>教学方法</w:t>
      </w:r>
    </w:p>
    <w:p w14:paraId="626A6970"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275BDC6F" w14:textId="77777777" w:rsidR="00D849DC" w:rsidRPr="00185C53" w:rsidRDefault="00D849DC" w:rsidP="00D849DC">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0A2453A3"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2EA9485E"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2F4A01CF"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45343CDD" w14:textId="77777777" w:rsidR="00D849DC" w:rsidRPr="00185C53" w:rsidRDefault="00D849DC" w:rsidP="00D849DC">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000FBBE3" w14:textId="77777777" w:rsidR="00C015B7" w:rsidRPr="00185C53" w:rsidRDefault="001C4BF0">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实验</w:t>
      </w:r>
      <w:r w:rsidR="00C015B7" w:rsidRPr="00185C53">
        <w:rPr>
          <w:rFonts w:ascii="黑体" w:eastAsia="黑体" w:hAnsi="黑体" w:cs="Times New Roman" w:hint="eastAsia"/>
          <w:b/>
          <w:sz w:val="24"/>
          <w:szCs w:val="24"/>
        </w:rPr>
        <w:t>九</w:t>
      </w:r>
      <w:r w:rsidR="00936A94" w:rsidRPr="00185C53">
        <w:rPr>
          <w:rFonts w:ascii="黑体" w:eastAsia="黑体" w:hAnsi="黑体" w:cs="Times New Roman" w:hint="eastAsia"/>
          <w:b/>
          <w:sz w:val="24"/>
          <w:szCs w:val="24"/>
        </w:rPr>
        <w:t xml:space="preserve"> </w:t>
      </w:r>
      <w:r w:rsidR="00C015B7" w:rsidRPr="00185C53">
        <w:rPr>
          <w:rFonts w:ascii="黑体" w:eastAsia="黑体" w:hAnsi="黑体" w:cs="Times New Roman" w:hint="eastAsia"/>
          <w:b/>
          <w:sz w:val="24"/>
          <w:szCs w:val="24"/>
        </w:rPr>
        <w:t>化合物结构解析检测前的样品要求及准备</w:t>
      </w:r>
    </w:p>
    <w:p w14:paraId="76A79F85" w14:textId="77777777" w:rsidR="00912A3E" w:rsidRPr="00185C53" w:rsidRDefault="00912A3E"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179FAA08"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（1）掌握压片法制备红外光谱测定用样品、供核磁共振氢谱分析用样品的要求和方法，保证测试的准备性；</w:t>
      </w:r>
    </w:p>
    <w:p w14:paraId="634AA7A2"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（2）熟悉除压片法外其他供红外光谱测定用样品的制备方法熟悉供不同质谱仪分析的样品要求，以及除氢谱外其他核磁共振波谱对样品的要求，供单晶X射线分析用样品的要求；</w:t>
      </w:r>
    </w:p>
    <w:p w14:paraId="420DCA91"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（3）了解供拉曼光谱分析用样品、供差热分析用样品的制备方法以及单晶X射线衍射和粉末X射线衍射对样品的不同要求；</w:t>
      </w:r>
    </w:p>
    <w:p w14:paraId="2620F8EA"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（4）培养严谨的科学素养。</w:t>
      </w:r>
    </w:p>
    <w:p w14:paraId="59F9F37C" w14:textId="77777777" w:rsidR="00912A3E" w:rsidRPr="00185C53" w:rsidRDefault="00912A3E"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64FECB04" w14:textId="77777777" w:rsidR="00912A3E" w:rsidRPr="00185C53" w:rsidRDefault="00912A3E"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DA1C05" w:rsidRPr="00185C53">
        <w:rPr>
          <w:rFonts w:ascii="宋体" w:eastAsia="宋体" w:hAnsi="宋体" w:cs="TimesNewRomanPSMT" w:hint="eastAsia"/>
          <w:kern w:val="0"/>
          <w:szCs w:val="21"/>
        </w:rPr>
        <w:t>红外光谱、拉曼光谱、质谱、核磁共振波谱、单晶X射线衍射和粉末X射线衍射以及差热分析样品制备中的注意点</w:t>
      </w:r>
      <w:r w:rsidRPr="00185C53">
        <w:rPr>
          <w:rFonts w:ascii="宋体" w:eastAsia="宋体" w:hAnsi="宋体" w:cs="TimesNewRomanPSMT" w:hint="eastAsia"/>
          <w:kern w:val="0"/>
          <w:szCs w:val="21"/>
        </w:rPr>
        <w:t>；</w:t>
      </w:r>
    </w:p>
    <w:p w14:paraId="1DBF32AB" w14:textId="77777777" w:rsidR="00912A3E" w:rsidRPr="00185C53" w:rsidRDefault="00912A3E"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DA1C05" w:rsidRPr="00185C53">
        <w:rPr>
          <w:rFonts w:ascii="宋体" w:eastAsia="宋体" w:hAnsi="宋体" w:cs="TimesNewRomanPSMT" w:hint="eastAsia"/>
          <w:kern w:val="0"/>
          <w:szCs w:val="21"/>
        </w:rPr>
        <w:t>红外光谱、拉曼光谱、质谱、核磁共振波谱、单晶X射线衍射和粉末X射线衍射以及差热分析在药物结构解析中的作用</w:t>
      </w:r>
      <w:r w:rsidRPr="00185C53">
        <w:rPr>
          <w:rFonts w:ascii="宋体" w:eastAsia="宋体" w:hAnsi="宋体" w:cs="TimesNewRomanPSMT" w:hint="eastAsia"/>
          <w:kern w:val="0"/>
          <w:szCs w:val="21"/>
        </w:rPr>
        <w:t>。</w:t>
      </w:r>
    </w:p>
    <w:p w14:paraId="4B079845" w14:textId="77777777" w:rsidR="00912A3E" w:rsidRPr="00185C53" w:rsidRDefault="00912A3E"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7D697A36" w14:textId="77777777" w:rsidR="00DA1C05" w:rsidRPr="00185C53" w:rsidRDefault="00DA1C05"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（1）红外光谱法分析的样品要求及准备；</w:t>
      </w:r>
    </w:p>
    <w:p w14:paraId="52826014" w14:textId="77777777" w:rsidR="00DA1C05" w:rsidRPr="00185C53" w:rsidRDefault="00DA1C05"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（2）拉曼光谱法分析的样品要求及准备；</w:t>
      </w:r>
    </w:p>
    <w:p w14:paraId="6EACBFD8" w14:textId="77777777" w:rsidR="00DA1C05" w:rsidRPr="00185C53" w:rsidRDefault="00DA1C05"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（3）质谱法的样品要求及准备；</w:t>
      </w:r>
    </w:p>
    <w:p w14:paraId="7448C6D7"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（4）核磁共振波谱分析的样品要求及准备；</w:t>
      </w:r>
    </w:p>
    <w:p w14:paraId="27010C3C" w14:textId="77777777" w:rsidR="00DA1C05" w:rsidRPr="00185C53" w:rsidRDefault="00DA1C05" w:rsidP="00912A3E">
      <w:pPr>
        <w:widowControl/>
        <w:spacing w:beforeLines="50" w:before="156" w:afterLines="50" w:after="156"/>
        <w:ind w:firstLineChars="200" w:firstLine="420"/>
        <w:jc w:val="left"/>
        <w:rPr>
          <w:rFonts w:ascii="宋体" w:eastAsia="宋体" w:hAnsi="宋体" w:cs="TimesNewRomanPSMT"/>
          <w:noProof/>
          <w:kern w:val="0"/>
          <w:szCs w:val="21"/>
        </w:rPr>
      </w:pPr>
      <w:r w:rsidRPr="00185C53">
        <w:rPr>
          <w:rFonts w:ascii="宋体" w:eastAsia="宋体" w:hAnsi="宋体" w:cs="TimesNewRomanPSMT" w:hint="eastAsia"/>
          <w:noProof/>
          <w:kern w:val="0"/>
          <w:szCs w:val="21"/>
        </w:rPr>
        <w:t>（5）</w:t>
      </w:r>
      <w:r w:rsidRPr="00185C53">
        <w:rPr>
          <w:rFonts w:ascii="宋体" w:eastAsia="宋体" w:hAnsi="宋体" w:cs="TimesNewRomanPSMT" w:hint="eastAsia"/>
          <w:kern w:val="0"/>
          <w:szCs w:val="21"/>
        </w:rPr>
        <w:t>X射线衍射分析的样品要求及准备。</w:t>
      </w:r>
    </w:p>
    <w:p w14:paraId="6E3F2373" w14:textId="77777777" w:rsidR="00912A3E" w:rsidRPr="00185C53" w:rsidRDefault="00912A3E"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073FE1D3" w14:textId="77777777" w:rsidR="00912A3E" w:rsidRPr="00185C53" w:rsidRDefault="00912A3E"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38C7169F" w14:textId="77777777" w:rsidR="00912A3E" w:rsidRPr="00185C53" w:rsidRDefault="00912A3E" w:rsidP="00912A3E">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48BBA9BA" w14:textId="77777777" w:rsidR="00912A3E" w:rsidRPr="00185C53" w:rsidRDefault="00912A3E"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626B27D9" w14:textId="77777777" w:rsidR="00912A3E" w:rsidRPr="00185C53" w:rsidRDefault="00912A3E"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lastRenderedPageBreak/>
        <w:t>5.</w:t>
      </w:r>
      <w:r w:rsidRPr="00185C53">
        <w:rPr>
          <w:rFonts w:ascii="宋体" w:eastAsia="宋体" w:hAnsi="宋体" w:cs="TimesNewRomanPSMT" w:hint="eastAsia"/>
          <w:kern w:val="0"/>
          <w:szCs w:val="21"/>
        </w:rPr>
        <w:t>教学评价</w:t>
      </w:r>
    </w:p>
    <w:p w14:paraId="43E4A385" w14:textId="77777777" w:rsidR="00912A3E" w:rsidRPr="00185C53" w:rsidRDefault="00912A3E"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3562108A" w14:textId="77777777" w:rsidR="00912A3E" w:rsidRPr="00185C53" w:rsidRDefault="00912A3E" w:rsidP="00912A3E">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0E215534" w14:textId="77777777" w:rsidR="00C015B7" w:rsidRPr="00185C53" w:rsidRDefault="00C015B7">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实验十</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化合物定量分析检测前的样品要求及准备</w:t>
      </w:r>
    </w:p>
    <w:p w14:paraId="2FCE61EA"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1B8F266D"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C17A29" w:rsidRPr="00185C53">
        <w:rPr>
          <w:rFonts w:ascii="宋体" w:eastAsia="宋体" w:hAnsi="宋体" w:cs="TimesNewRomanPSMT" w:hint="eastAsia"/>
          <w:kern w:val="0"/>
          <w:szCs w:val="21"/>
        </w:rPr>
        <w:t>掌握不同分析方法的化合物定量分析检测前的样品要求及准备</w:t>
      </w:r>
      <w:r w:rsidRPr="00185C53">
        <w:rPr>
          <w:rFonts w:ascii="宋体" w:eastAsia="宋体" w:hAnsi="宋体" w:cs="TimesNewRomanPSMT" w:hint="eastAsia"/>
          <w:kern w:val="0"/>
          <w:szCs w:val="21"/>
        </w:rPr>
        <w:t>；</w:t>
      </w:r>
    </w:p>
    <w:p w14:paraId="5DC1E3F6"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C17A29" w:rsidRPr="00185C53">
        <w:rPr>
          <w:rFonts w:ascii="宋体" w:eastAsia="宋体" w:hAnsi="宋体" w:cs="TimesNewRomanPSMT" w:hint="eastAsia"/>
          <w:kern w:val="0"/>
          <w:szCs w:val="21"/>
        </w:rPr>
        <w:t>掌握不同类型化合物（化学原料药、药物制剂、生物样品）定量分析检测前的样品要求及准备</w:t>
      </w:r>
      <w:r w:rsidRPr="00185C53">
        <w:rPr>
          <w:rFonts w:ascii="宋体" w:eastAsia="宋体" w:hAnsi="宋体" w:cs="TimesNewRomanPSMT" w:hint="eastAsia"/>
          <w:kern w:val="0"/>
          <w:szCs w:val="21"/>
        </w:rPr>
        <w:t>；</w:t>
      </w:r>
    </w:p>
    <w:p w14:paraId="72532F54"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（3）了解</w:t>
      </w:r>
      <w:r w:rsidR="00C17A29" w:rsidRPr="00185C53">
        <w:rPr>
          <w:rFonts w:ascii="宋体" w:eastAsia="宋体" w:hAnsi="宋体" w:cs="TimesNewRomanPSMT" w:hint="eastAsia"/>
          <w:kern w:val="0"/>
          <w:szCs w:val="21"/>
        </w:rPr>
        <w:t>化合物定量分析检测前的样品要求及准备的原理及意义</w:t>
      </w:r>
      <w:r w:rsidRPr="00185C53">
        <w:rPr>
          <w:rFonts w:ascii="宋体" w:eastAsia="宋体" w:hAnsi="宋体" w:cs="TimesNewRomanPSMT" w:hint="eastAsia"/>
          <w:kern w:val="0"/>
          <w:szCs w:val="21"/>
        </w:rPr>
        <w:t>。</w:t>
      </w:r>
    </w:p>
    <w:p w14:paraId="7C4B96FC"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7AEC29EB"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C17A29" w:rsidRPr="00185C53">
        <w:rPr>
          <w:rFonts w:ascii="宋体" w:eastAsia="宋体" w:hAnsi="宋体" w:cs="TimesNewRomanPSMT" w:hint="eastAsia"/>
          <w:kern w:val="0"/>
          <w:szCs w:val="21"/>
        </w:rPr>
        <w:t>体内药物定量分析检测前的样品前处理技术</w:t>
      </w:r>
      <w:r w:rsidR="00C15639" w:rsidRPr="00185C53">
        <w:rPr>
          <w:rFonts w:ascii="宋体" w:eastAsia="宋体" w:hAnsi="宋体" w:cs="TimesNewRomanPSMT" w:hint="eastAsia"/>
          <w:kern w:val="0"/>
          <w:szCs w:val="21"/>
        </w:rPr>
        <w:t>手段</w:t>
      </w:r>
      <w:r w:rsidRPr="00185C53">
        <w:rPr>
          <w:rFonts w:ascii="宋体" w:eastAsia="宋体" w:hAnsi="宋体" w:cs="TimesNewRomanPSMT" w:hint="eastAsia"/>
          <w:kern w:val="0"/>
          <w:szCs w:val="21"/>
        </w:rPr>
        <w:t>；</w:t>
      </w:r>
    </w:p>
    <w:p w14:paraId="51111D9F"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C17A29" w:rsidRPr="00185C53">
        <w:rPr>
          <w:rFonts w:ascii="宋体" w:eastAsia="宋体" w:hAnsi="宋体" w:cs="TimesNewRomanPSMT" w:hint="eastAsia"/>
          <w:kern w:val="0"/>
          <w:szCs w:val="21"/>
        </w:rPr>
        <w:t>不同检测仪器对测定样品</w:t>
      </w:r>
      <w:r w:rsidR="00C15639" w:rsidRPr="00185C53">
        <w:rPr>
          <w:rFonts w:ascii="宋体" w:eastAsia="宋体" w:hAnsi="宋体" w:cs="TimesNewRomanPSMT" w:hint="eastAsia"/>
          <w:kern w:val="0"/>
          <w:szCs w:val="21"/>
        </w:rPr>
        <w:t>处理的</w:t>
      </w:r>
      <w:r w:rsidR="00C17A29" w:rsidRPr="00185C53">
        <w:rPr>
          <w:rFonts w:ascii="宋体" w:eastAsia="宋体" w:hAnsi="宋体" w:cs="TimesNewRomanPSMT" w:hint="eastAsia"/>
          <w:kern w:val="0"/>
          <w:szCs w:val="21"/>
        </w:rPr>
        <w:t>要求</w:t>
      </w:r>
      <w:r w:rsidRPr="00185C53">
        <w:rPr>
          <w:rFonts w:ascii="宋体" w:eastAsia="宋体" w:hAnsi="宋体" w:cs="TimesNewRomanPSMT" w:hint="eastAsia"/>
          <w:kern w:val="0"/>
          <w:szCs w:val="21"/>
        </w:rPr>
        <w:t>。</w:t>
      </w:r>
    </w:p>
    <w:p w14:paraId="18AA4357"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56E62DA1"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C17A29" w:rsidRPr="00185C53">
        <w:rPr>
          <w:rFonts w:ascii="宋体" w:eastAsia="宋体" w:hAnsi="宋体" w:cs="TimesNewRomanPSMT" w:hint="eastAsia"/>
          <w:kern w:val="0"/>
          <w:szCs w:val="21"/>
        </w:rPr>
        <w:t>化学原料药定量分析检测前</w:t>
      </w:r>
      <w:r w:rsidRPr="00185C53">
        <w:rPr>
          <w:rFonts w:ascii="宋体" w:eastAsia="宋体" w:hAnsi="宋体" w:cs="TimesNewRomanPSMT" w:hint="eastAsia"/>
          <w:kern w:val="0"/>
          <w:szCs w:val="21"/>
        </w:rPr>
        <w:t>的样品要求及准备；</w:t>
      </w:r>
    </w:p>
    <w:p w14:paraId="57716F33"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C17A29" w:rsidRPr="00185C53">
        <w:rPr>
          <w:rFonts w:ascii="宋体" w:eastAsia="宋体" w:hAnsi="宋体" w:cs="TimesNewRomanPSMT" w:hint="eastAsia"/>
          <w:kern w:val="0"/>
          <w:szCs w:val="21"/>
        </w:rPr>
        <w:t>药物制剂定量分析检测前</w:t>
      </w:r>
      <w:r w:rsidRPr="00185C53">
        <w:rPr>
          <w:rFonts w:ascii="宋体" w:eastAsia="宋体" w:hAnsi="宋体" w:cs="TimesNewRomanPSMT" w:hint="eastAsia"/>
          <w:kern w:val="0"/>
          <w:szCs w:val="21"/>
        </w:rPr>
        <w:t>的样品要求及准备；</w:t>
      </w:r>
    </w:p>
    <w:p w14:paraId="35C3DF14"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00C17A29" w:rsidRPr="00185C53">
        <w:rPr>
          <w:rFonts w:ascii="宋体" w:eastAsia="宋体" w:hAnsi="宋体" w:cs="TimesNewRomanPSMT" w:hint="eastAsia"/>
          <w:kern w:val="0"/>
          <w:szCs w:val="21"/>
        </w:rPr>
        <w:t>体内药物定量分析检测前</w:t>
      </w:r>
      <w:r w:rsidRPr="00185C53">
        <w:rPr>
          <w:rFonts w:ascii="宋体" w:eastAsia="宋体" w:hAnsi="宋体" w:cs="TimesNewRomanPSMT" w:hint="eastAsia"/>
          <w:kern w:val="0"/>
          <w:szCs w:val="21"/>
        </w:rPr>
        <w:t>的样品要求及准备；</w:t>
      </w:r>
    </w:p>
    <w:p w14:paraId="3651DD28" w14:textId="77777777" w:rsidR="00DA1C05" w:rsidRPr="00185C53" w:rsidRDefault="00DA1C05" w:rsidP="00C17A29">
      <w:pPr>
        <w:widowControl/>
        <w:spacing w:beforeLines="50" w:before="156" w:afterLines="50" w:after="156"/>
        <w:ind w:firstLineChars="200" w:firstLine="420"/>
        <w:jc w:val="left"/>
        <w:rPr>
          <w:rFonts w:ascii="宋体" w:eastAsia="宋体" w:hAnsi="宋体" w:cs="TimesNewRomanPSMT"/>
          <w:noProof/>
          <w:kern w:val="0"/>
          <w:szCs w:val="21"/>
        </w:rPr>
      </w:pPr>
      <w:r w:rsidRPr="00185C53">
        <w:rPr>
          <w:rFonts w:ascii="宋体" w:eastAsia="宋体" w:hAnsi="宋体" w:cs="TimesNewRomanPSMT" w:hint="eastAsia"/>
          <w:kern w:val="0"/>
          <w:szCs w:val="21"/>
        </w:rPr>
        <w:t>（4）</w:t>
      </w:r>
      <w:r w:rsidR="00C17A29" w:rsidRPr="00185C53">
        <w:rPr>
          <w:rFonts w:ascii="宋体" w:eastAsia="宋体" w:hAnsi="宋体" w:cs="TimesNewRomanPSMT" w:hint="eastAsia"/>
          <w:kern w:val="0"/>
          <w:szCs w:val="21"/>
        </w:rPr>
        <w:t>分析方法简介</w:t>
      </w:r>
      <w:r w:rsidRPr="00185C53">
        <w:rPr>
          <w:rFonts w:ascii="宋体" w:eastAsia="宋体" w:hAnsi="宋体" w:cs="TimesNewRomanPSMT" w:hint="eastAsia"/>
          <w:kern w:val="0"/>
          <w:szCs w:val="21"/>
        </w:rPr>
        <w:t>。</w:t>
      </w:r>
    </w:p>
    <w:p w14:paraId="7D9E07AB"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3299178B"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3629030B" w14:textId="77777777" w:rsidR="00DA1C05" w:rsidRPr="00185C53" w:rsidRDefault="00DA1C05" w:rsidP="00DA1C05">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5E6684C7"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1E00A095"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191D4940"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138FDCEB" w14:textId="77777777" w:rsidR="00DA1C05" w:rsidRPr="00185C53" w:rsidRDefault="00DA1C05" w:rsidP="00DA1C05">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111ACD7C" w14:textId="77777777" w:rsidR="00C015B7" w:rsidRPr="00185C53" w:rsidRDefault="00C015B7" w:rsidP="00C015B7">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实验十一</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载药微粒的显微观察准备</w:t>
      </w:r>
    </w:p>
    <w:p w14:paraId="4C49C4AB"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450ABDEB"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（1）掌握</w:t>
      </w:r>
      <w:r w:rsidRPr="00185C53">
        <w:rPr>
          <w:rFonts w:ascii="宋体" w:eastAsia="宋体" w:hAnsi="宋体" w:cs="TimesNewRomanPSMT"/>
          <w:kern w:val="0"/>
          <w:szCs w:val="21"/>
        </w:rPr>
        <w:t>荧光显微镜、扫描</w:t>
      </w:r>
      <w:r w:rsidRPr="00185C53">
        <w:rPr>
          <w:rFonts w:ascii="宋体" w:eastAsia="宋体" w:hAnsi="宋体" w:cs="TimesNewRomanPSMT" w:hint="eastAsia"/>
          <w:kern w:val="0"/>
          <w:szCs w:val="21"/>
        </w:rPr>
        <w:t>电子显微</w:t>
      </w:r>
      <w:r w:rsidRPr="00185C53">
        <w:rPr>
          <w:rFonts w:ascii="宋体" w:eastAsia="宋体" w:hAnsi="宋体" w:cs="TimesNewRomanPSMT"/>
          <w:kern w:val="0"/>
          <w:szCs w:val="21"/>
        </w:rPr>
        <w:t>镜、透射</w:t>
      </w:r>
      <w:r w:rsidRPr="00185C53">
        <w:rPr>
          <w:rFonts w:ascii="宋体" w:eastAsia="宋体" w:hAnsi="宋体" w:cs="TimesNewRomanPSMT" w:hint="eastAsia"/>
          <w:kern w:val="0"/>
          <w:szCs w:val="21"/>
        </w:rPr>
        <w:t>电子显微</w:t>
      </w:r>
      <w:r w:rsidRPr="00185C53">
        <w:rPr>
          <w:rFonts w:ascii="宋体" w:eastAsia="宋体" w:hAnsi="宋体" w:cs="TimesNewRomanPSMT"/>
          <w:kern w:val="0"/>
          <w:szCs w:val="21"/>
        </w:rPr>
        <w:t>镜样品制备</w:t>
      </w:r>
      <w:r w:rsidRPr="00185C53">
        <w:rPr>
          <w:rFonts w:ascii="宋体" w:eastAsia="宋体" w:hAnsi="宋体" w:cs="TimesNewRomanPSMT" w:hint="eastAsia"/>
          <w:kern w:val="0"/>
          <w:szCs w:val="21"/>
        </w:rPr>
        <w:t>的基本操作步骤</w:t>
      </w:r>
      <w:r w:rsidRPr="00185C53">
        <w:rPr>
          <w:rFonts w:ascii="宋体" w:eastAsia="宋体" w:hAnsi="宋体" w:cs="TimesNewRomanPSMT"/>
          <w:kern w:val="0"/>
          <w:szCs w:val="21"/>
        </w:rPr>
        <w:t>；</w:t>
      </w:r>
    </w:p>
    <w:p w14:paraId="4824CC7E"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了解倒置显微镜、荧光显微镜、扫描</w:t>
      </w:r>
      <w:r w:rsidRPr="00185C53">
        <w:rPr>
          <w:rFonts w:ascii="宋体" w:eastAsia="宋体" w:hAnsi="宋体" w:cs="TimesNewRomanPSMT" w:hint="eastAsia"/>
          <w:kern w:val="0"/>
          <w:szCs w:val="21"/>
        </w:rPr>
        <w:t>电子显微</w:t>
      </w:r>
      <w:r w:rsidRPr="00185C53">
        <w:rPr>
          <w:rFonts w:ascii="宋体" w:eastAsia="宋体" w:hAnsi="宋体" w:cs="TimesNewRomanPSMT"/>
          <w:kern w:val="0"/>
          <w:szCs w:val="21"/>
        </w:rPr>
        <w:t>镜、透射</w:t>
      </w:r>
      <w:r w:rsidRPr="00185C53">
        <w:rPr>
          <w:rFonts w:ascii="宋体" w:eastAsia="宋体" w:hAnsi="宋体" w:cs="TimesNewRomanPSMT" w:hint="eastAsia"/>
          <w:kern w:val="0"/>
          <w:szCs w:val="21"/>
        </w:rPr>
        <w:t>电子显微</w:t>
      </w:r>
      <w:r w:rsidRPr="00185C53">
        <w:rPr>
          <w:rFonts w:ascii="宋体" w:eastAsia="宋体" w:hAnsi="宋体" w:cs="TimesNewRomanPSMT"/>
          <w:kern w:val="0"/>
          <w:szCs w:val="21"/>
        </w:rPr>
        <w:t>镜、原子力显微镜的</w:t>
      </w:r>
      <w:r w:rsidRPr="00185C53">
        <w:rPr>
          <w:rFonts w:ascii="宋体" w:eastAsia="宋体" w:hAnsi="宋体" w:cs="TimesNewRomanPSMT" w:hint="eastAsia"/>
          <w:kern w:val="0"/>
          <w:szCs w:val="21"/>
        </w:rPr>
        <w:t>基本原理、组成以及样品制备方法；</w:t>
      </w:r>
    </w:p>
    <w:p w14:paraId="46C5DBBC"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了解倒置显微镜、荧光显微镜、扫描</w:t>
      </w:r>
      <w:r w:rsidRPr="00185C53">
        <w:rPr>
          <w:rFonts w:ascii="宋体" w:eastAsia="宋体" w:hAnsi="宋体" w:cs="TimesNewRomanPSMT" w:hint="eastAsia"/>
          <w:kern w:val="0"/>
          <w:szCs w:val="21"/>
        </w:rPr>
        <w:t>电子显微</w:t>
      </w:r>
      <w:r w:rsidRPr="00185C53">
        <w:rPr>
          <w:rFonts w:ascii="宋体" w:eastAsia="宋体" w:hAnsi="宋体" w:cs="TimesNewRomanPSMT"/>
          <w:kern w:val="0"/>
          <w:szCs w:val="21"/>
        </w:rPr>
        <w:t>镜、透射</w:t>
      </w:r>
      <w:r w:rsidRPr="00185C53">
        <w:rPr>
          <w:rFonts w:ascii="宋体" w:eastAsia="宋体" w:hAnsi="宋体" w:cs="TimesNewRomanPSMT" w:hint="eastAsia"/>
          <w:kern w:val="0"/>
          <w:szCs w:val="21"/>
        </w:rPr>
        <w:t>电子显微</w:t>
      </w:r>
      <w:r w:rsidRPr="00185C53">
        <w:rPr>
          <w:rFonts w:ascii="宋体" w:eastAsia="宋体" w:hAnsi="宋体" w:cs="TimesNewRomanPSMT"/>
          <w:kern w:val="0"/>
          <w:szCs w:val="21"/>
        </w:rPr>
        <w:t>镜、原子力显微镜的基本操作步骤。</w:t>
      </w:r>
    </w:p>
    <w:p w14:paraId="2F8B8C98"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lastRenderedPageBreak/>
        <w:t>2.</w:t>
      </w:r>
      <w:r w:rsidRPr="00185C53">
        <w:rPr>
          <w:rFonts w:ascii="宋体" w:eastAsia="宋体" w:hAnsi="宋体" w:cs="TimesNewRomanPSMT" w:hint="eastAsia"/>
          <w:kern w:val="0"/>
          <w:szCs w:val="21"/>
        </w:rPr>
        <w:t>教学重难点</w:t>
      </w:r>
    </w:p>
    <w:p w14:paraId="179D8022"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5116EF" w:rsidRPr="00185C53">
        <w:rPr>
          <w:rFonts w:ascii="宋体" w:eastAsia="宋体" w:hAnsi="宋体" w:cs="TimesNewRomanPSMT" w:hint="eastAsia"/>
          <w:kern w:val="0"/>
          <w:szCs w:val="21"/>
        </w:rPr>
        <w:t>扫描电子显微镜样品制备过程；</w:t>
      </w:r>
    </w:p>
    <w:p w14:paraId="104954D2" w14:textId="77777777" w:rsidR="005116EF" w:rsidRPr="00185C53" w:rsidRDefault="005116EF" w:rsidP="005116E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（2）透射电子显微镜样品制备过程。</w:t>
      </w:r>
    </w:p>
    <w:p w14:paraId="6847C62B"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248A3D35"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荧光显微镜</w:t>
      </w:r>
      <w:r w:rsidRPr="00185C53">
        <w:rPr>
          <w:rFonts w:ascii="宋体" w:eastAsia="宋体" w:hAnsi="宋体" w:cs="TimesNewRomanPSMT" w:hint="eastAsia"/>
          <w:kern w:val="0"/>
          <w:szCs w:val="21"/>
        </w:rPr>
        <w:t>样品制备方法；</w:t>
      </w:r>
    </w:p>
    <w:p w14:paraId="665AEF12"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扫描</w:t>
      </w:r>
      <w:r w:rsidRPr="00185C53">
        <w:rPr>
          <w:rFonts w:ascii="宋体" w:eastAsia="宋体" w:hAnsi="宋体" w:cs="TimesNewRomanPSMT" w:hint="eastAsia"/>
          <w:kern w:val="0"/>
          <w:szCs w:val="21"/>
        </w:rPr>
        <w:t>电子显微</w:t>
      </w:r>
      <w:r w:rsidRPr="00185C53">
        <w:rPr>
          <w:rFonts w:ascii="宋体" w:eastAsia="宋体" w:hAnsi="宋体" w:cs="TimesNewRomanPSMT"/>
          <w:kern w:val="0"/>
          <w:szCs w:val="21"/>
        </w:rPr>
        <w:t>镜</w:t>
      </w:r>
      <w:r w:rsidRPr="00185C53">
        <w:rPr>
          <w:rFonts w:ascii="宋体" w:eastAsia="宋体" w:hAnsi="宋体" w:cs="TimesNewRomanPSMT" w:hint="eastAsia"/>
          <w:kern w:val="0"/>
          <w:szCs w:val="21"/>
        </w:rPr>
        <w:t>样品制备方法；</w:t>
      </w:r>
    </w:p>
    <w:p w14:paraId="4992770E"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透射</w:t>
      </w:r>
      <w:r w:rsidRPr="00185C53">
        <w:rPr>
          <w:rFonts w:ascii="宋体" w:eastAsia="宋体" w:hAnsi="宋体" w:cs="TimesNewRomanPSMT" w:hint="eastAsia"/>
          <w:kern w:val="0"/>
          <w:szCs w:val="21"/>
        </w:rPr>
        <w:t>电子显微</w:t>
      </w:r>
      <w:r w:rsidRPr="00185C53">
        <w:rPr>
          <w:rFonts w:ascii="宋体" w:eastAsia="宋体" w:hAnsi="宋体" w:cs="TimesNewRomanPSMT"/>
          <w:kern w:val="0"/>
          <w:szCs w:val="21"/>
        </w:rPr>
        <w:t>镜</w:t>
      </w:r>
      <w:r w:rsidRPr="00185C53">
        <w:rPr>
          <w:rFonts w:ascii="宋体" w:eastAsia="宋体" w:hAnsi="宋体" w:cs="TimesNewRomanPSMT" w:hint="eastAsia"/>
          <w:kern w:val="0"/>
          <w:szCs w:val="21"/>
        </w:rPr>
        <w:t>样品制备方法。</w:t>
      </w:r>
    </w:p>
    <w:p w14:paraId="12EE350C"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5775C27C"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5BB2E091" w14:textId="77777777" w:rsidR="00C15639" w:rsidRPr="00185C53" w:rsidRDefault="00C15639" w:rsidP="00C15639">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785E0C7D"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4B12143E"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0F9F59AE"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6F4022CD" w14:textId="77777777" w:rsidR="00C15639" w:rsidRPr="00185C53" w:rsidRDefault="00C15639" w:rsidP="00C15639">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0A841454" w14:textId="77777777" w:rsidR="00C015B7" w:rsidRPr="00185C53" w:rsidRDefault="00C015B7">
      <w:pPr>
        <w:widowControl/>
        <w:spacing w:beforeLines="50" w:before="156" w:afterLines="50" w:after="156"/>
        <w:ind w:firstLineChars="200" w:firstLine="482"/>
        <w:jc w:val="left"/>
        <w:rPr>
          <w:rFonts w:ascii="黑体" w:eastAsia="黑体" w:hAnsi="黑体" w:cs="Times New Roman"/>
          <w:b/>
          <w:sz w:val="24"/>
          <w:szCs w:val="24"/>
        </w:rPr>
      </w:pPr>
      <w:r w:rsidRPr="00185C53">
        <w:rPr>
          <w:rFonts w:ascii="黑体" w:eastAsia="黑体" w:hAnsi="黑体" w:cs="Times New Roman" w:hint="eastAsia"/>
          <w:b/>
          <w:sz w:val="24"/>
          <w:szCs w:val="24"/>
        </w:rPr>
        <w:t>实验十二</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无菌实验、细胞实验、分子实验准备</w:t>
      </w:r>
    </w:p>
    <w:p w14:paraId="080C85C1" w14:textId="77777777" w:rsidR="005116EF" w:rsidRPr="00185C53" w:rsidRDefault="005116EF" w:rsidP="00D573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6373E92B" w14:textId="77777777" w:rsidR="005116EF" w:rsidRPr="00185C53" w:rsidRDefault="005116EF" w:rsidP="00D573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学习常用的灭菌方法及其原理；</w:t>
      </w:r>
    </w:p>
    <w:p w14:paraId="70C50F54" w14:textId="77777777" w:rsidR="005116EF" w:rsidRPr="00185C53" w:rsidRDefault="005116EF" w:rsidP="00D573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学习无菌实验的常规操作，为微生物培养、细胞培养等实验奠定基础，避免不正确操作导致微生物、细胞培养的污染或者实验的失败；</w:t>
      </w:r>
    </w:p>
    <w:p w14:paraId="52E9FB42" w14:textId="77777777" w:rsidR="005116EF" w:rsidRPr="00185C53" w:rsidRDefault="00D5734B" w:rsidP="00D573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005116EF" w:rsidRPr="00185C53">
        <w:rPr>
          <w:rFonts w:ascii="宋体" w:eastAsia="宋体" w:hAnsi="宋体" w:cs="TimesNewRomanPSMT"/>
          <w:kern w:val="0"/>
          <w:szCs w:val="21"/>
        </w:rPr>
        <w:t>学习细胞实验的常规操作，为细胞培养等实验奠定基础；</w:t>
      </w:r>
    </w:p>
    <w:p w14:paraId="7558E29F" w14:textId="77777777" w:rsidR="005116EF" w:rsidRPr="00185C53" w:rsidRDefault="00D5734B" w:rsidP="00D573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w:t>
      </w:r>
      <w:r w:rsidR="005116EF" w:rsidRPr="00185C53">
        <w:rPr>
          <w:rFonts w:ascii="宋体" w:eastAsia="宋体" w:hAnsi="宋体" w:cs="TimesNewRomanPSMT"/>
          <w:kern w:val="0"/>
          <w:szCs w:val="21"/>
        </w:rPr>
        <w:t>学习细胞实验室常规实验要求</w:t>
      </w:r>
      <w:r w:rsidR="003D2289" w:rsidRPr="00185C53">
        <w:rPr>
          <w:rFonts w:ascii="宋体" w:eastAsia="宋体" w:hAnsi="宋体" w:cs="TimesNewRomanPSMT" w:hint="eastAsia"/>
          <w:kern w:val="0"/>
          <w:szCs w:val="21"/>
        </w:rPr>
        <w:t>；</w:t>
      </w:r>
    </w:p>
    <w:p w14:paraId="6DFAF12F"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（5）</w:t>
      </w:r>
      <w:r w:rsidRPr="00185C53">
        <w:rPr>
          <w:rFonts w:ascii="宋体" w:eastAsia="宋体" w:hAnsi="宋体" w:cs="TimesNewRomanPSMT"/>
          <w:kern w:val="0"/>
          <w:szCs w:val="21"/>
        </w:rPr>
        <w:t>学习核酸电泳的操作技术，为分子实验奠定基础</w:t>
      </w:r>
      <w:r w:rsidR="003D2289" w:rsidRPr="00185C53">
        <w:rPr>
          <w:rFonts w:ascii="宋体" w:eastAsia="宋体" w:hAnsi="宋体" w:cs="TimesNewRomanPSMT" w:hint="eastAsia"/>
          <w:kern w:val="0"/>
          <w:szCs w:val="21"/>
        </w:rPr>
        <w:t>。</w:t>
      </w:r>
    </w:p>
    <w:p w14:paraId="4F0388FE" w14:textId="77777777" w:rsidR="005116EF" w:rsidRPr="00185C53" w:rsidRDefault="005116EF" w:rsidP="00D573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55AB47EC" w14:textId="77777777" w:rsidR="005116EF" w:rsidRPr="00185C53" w:rsidRDefault="005116EF" w:rsidP="00D573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（1）无菌试验中试剂、器皿、实验室、实验者应分别采用的灭菌方法；</w:t>
      </w:r>
    </w:p>
    <w:p w14:paraId="26F305CC" w14:textId="77777777" w:rsidR="00D5734B" w:rsidRPr="00185C53" w:rsidRDefault="005116EF" w:rsidP="005116E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D5734B" w:rsidRPr="00185C53">
        <w:rPr>
          <w:rFonts w:ascii="宋体" w:eastAsia="宋体" w:hAnsi="宋体" w:cs="TimesNewRomanPSMT"/>
          <w:kern w:val="0"/>
          <w:szCs w:val="21"/>
        </w:rPr>
        <w:t>细胞冻存程序</w:t>
      </w:r>
      <w:r w:rsidR="00D5734B" w:rsidRPr="00185C53">
        <w:rPr>
          <w:rFonts w:ascii="宋体" w:eastAsia="宋体" w:hAnsi="宋体" w:cs="TimesNewRomanPSMT" w:hint="eastAsia"/>
          <w:kern w:val="0"/>
          <w:szCs w:val="21"/>
        </w:rPr>
        <w:t>及操作注意事项；</w:t>
      </w:r>
    </w:p>
    <w:p w14:paraId="54322D83" w14:textId="77777777" w:rsidR="005116EF" w:rsidRPr="00185C53" w:rsidRDefault="00D5734B" w:rsidP="005116E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（3）处置被污染细胞方法</w:t>
      </w:r>
      <w:r w:rsidR="00753C4B" w:rsidRPr="00185C53">
        <w:rPr>
          <w:rFonts w:ascii="宋体" w:eastAsia="宋体" w:hAnsi="宋体" w:cs="TimesNewRomanPSMT" w:hint="eastAsia"/>
          <w:kern w:val="0"/>
          <w:szCs w:val="21"/>
        </w:rPr>
        <w:t>；</w:t>
      </w:r>
    </w:p>
    <w:p w14:paraId="2408E298" w14:textId="77777777" w:rsidR="00D573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w:t>
      </w:r>
      <w:r w:rsidRPr="00185C53">
        <w:rPr>
          <w:rFonts w:ascii="宋体" w:eastAsia="宋体" w:hAnsi="宋体" w:cs="TimesNewRomanPSMT"/>
          <w:kern w:val="0"/>
          <w:szCs w:val="21"/>
        </w:rPr>
        <w:t>影响核酸泳动速度的因素</w:t>
      </w:r>
      <w:r w:rsidRPr="00185C53">
        <w:rPr>
          <w:rFonts w:ascii="宋体" w:eastAsia="宋体" w:hAnsi="宋体" w:cs="TimesNewRomanPSMT" w:hint="eastAsia"/>
          <w:kern w:val="0"/>
          <w:szCs w:val="21"/>
        </w:rPr>
        <w:t>。</w:t>
      </w:r>
    </w:p>
    <w:p w14:paraId="03E99932" w14:textId="77777777" w:rsidR="005116EF" w:rsidRPr="00185C53" w:rsidRDefault="005116EF" w:rsidP="005116E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33A6BA94" w14:textId="77777777" w:rsidR="009B05B4" w:rsidRPr="00185C53" w:rsidRDefault="005116EF" w:rsidP="009B05B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9B05B4" w:rsidRPr="00185C53">
        <w:rPr>
          <w:rFonts w:ascii="宋体" w:eastAsia="宋体" w:hAnsi="宋体" w:cs="TimesNewRomanPSMT" w:hint="eastAsia"/>
          <w:kern w:val="0"/>
          <w:szCs w:val="21"/>
        </w:rPr>
        <w:t>试剂、药品、设备、操作等要求，超净台、培养基、培养箱等灭菌；</w:t>
      </w:r>
    </w:p>
    <w:p w14:paraId="1E508813" w14:textId="77777777" w:rsidR="009B05B4" w:rsidRPr="00185C53" w:rsidRDefault="005116EF" w:rsidP="009B05B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9B05B4" w:rsidRPr="00185C53">
        <w:rPr>
          <w:rFonts w:ascii="宋体" w:eastAsia="宋体" w:hAnsi="宋体" w:cs="TimesNewRomanPSMT" w:hint="eastAsia"/>
          <w:kern w:val="0"/>
          <w:szCs w:val="21"/>
        </w:rPr>
        <w:t>实验室常用消毒方法与消毒剂的配置</w:t>
      </w:r>
      <w:r w:rsidRPr="00185C53">
        <w:rPr>
          <w:rFonts w:ascii="宋体" w:eastAsia="宋体" w:hAnsi="宋体" w:cs="TimesNewRomanPSMT" w:hint="eastAsia"/>
          <w:kern w:val="0"/>
          <w:szCs w:val="21"/>
        </w:rPr>
        <w:t>；</w:t>
      </w:r>
    </w:p>
    <w:p w14:paraId="1280FF3F" w14:textId="77777777" w:rsidR="009B05B4" w:rsidRPr="00185C53" w:rsidRDefault="005116EF" w:rsidP="009B05B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lastRenderedPageBreak/>
        <w:t>（3）</w:t>
      </w:r>
      <w:r w:rsidR="009B05B4" w:rsidRPr="00185C53">
        <w:rPr>
          <w:rFonts w:ascii="宋体" w:eastAsia="宋体" w:hAnsi="宋体" w:cs="TimesNewRomanPSMT" w:hint="eastAsia"/>
          <w:kern w:val="0"/>
          <w:szCs w:val="21"/>
        </w:rPr>
        <w:t>细胞实验室常规实验要求及操作规范，细胞冻存</w:t>
      </w:r>
      <w:r w:rsidR="00D5734B" w:rsidRPr="00185C53">
        <w:rPr>
          <w:rFonts w:ascii="宋体" w:eastAsia="宋体" w:hAnsi="宋体" w:cs="TimesNewRomanPSMT"/>
          <w:kern w:val="0"/>
          <w:szCs w:val="21"/>
        </w:rPr>
        <w:t>、传代</w:t>
      </w:r>
      <w:r w:rsidR="00D5734B" w:rsidRPr="00185C53">
        <w:rPr>
          <w:rFonts w:ascii="宋体" w:eastAsia="宋体" w:hAnsi="宋体" w:cs="TimesNewRomanPSMT" w:hint="eastAsia"/>
          <w:kern w:val="0"/>
          <w:szCs w:val="21"/>
        </w:rPr>
        <w:t>、</w:t>
      </w:r>
      <w:r w:rsidR="00D5734B" w:rsidRPr="00185C53">
        <w:rPr>
          <w:rFonts w:ascii="宋体" w:eastAsia="宋体" w:hAnsi="宋体" w:cs="TimesNewRomanPSMT"/>
          <w:kern w:val="0"/>
          <w:szCs w:val="21"/>
        </w:rPr>
        <w:t>冻存</w:t>
      </w:r>
      <w:r w:rsidR="009B05B4" w:rsidRPr="00185C53">
        <w:rPr>
          <w:rFonts w:ascii="宋体" w:eastAsia="宋体" w:hAnsi="宋体" w:cs="TimesNewRomanPSMT" w:hint="eastAsia"/>
          <w:kern w:val="0"/>
          <w:szCs w:val="21"/>
        </w:rPr>
        <w:t>与取用</w:t>
      </w:r>
      <w:r w:rsidRPr="00185C53">
        <w:rPr>
          <w:rFonts w:ascii="宋体" w:eastAsia="宋体" w:hAnsi="宋体" w:cs="TimesNewRomanPSMT" w:hint="eastAsia"/>
          <w:kern w:val="0"/>
          <w:szCs w:val="21"/>
        </w:rPr>
        <w:t>；</w:t>
      </w:r>
    </w:p>
    <w:p w14:paraId="79CCCC28" w14:textId="77777777" w:rsidR="009B05B4" w:rsidRPr="00185C53" w:rsidRDefault="005116EF" w:rsidP="009B05B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w:t>
      </w:r>
      <w:r w:rsidR="009B05B4" w:rsidRPr="00185C53">
        <w:rPr>
          <w:rFonts w:ascii="宋体" w:eastAsia="宋体" w:hAnsi="宋体" w:cs="TimesNewRomanPSMT" w:hint="eastAsia"/>
          <w:kern w:val="0"/>
          <w:szCs w:val="21"/>
        </w:rPr>
        <w:t>常规分子实验要求；用移液枪加样，电泳等准备</w:t>
      </w:r>
      <w:r w:rsidRPr="00185C53">
        <w:rPr>
          <w:rFonts w:ascii="宋体" w:eastAsia="宋体" w:hAnsi="宋体" w:cs="TimesNewRomanPSMT" w:hint="eastAsia"/>
          <w:kern w:val="0"/>
          <w:szCs w:val="21"/>
        </w:rPr>
        <w:t>；</w:t>
      </w:r>
    </w:p>
    <w:p w14:paraId="40C1042E" w14:textId="77777777" w:rsidR="009B05B4" w:rsidRPr="00185C53" w:rsidRDefault="005116EF" w:rsidP="009B05B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（5）</w:t>
      </w:r>
      <w:r w:rsidR="009B05B4" w:rsidRPr="00185C53">
        <w:rPr>
          <w:rFonts w:ascii="宋体" w:eastAsia="宋体" w:hAnsi="宋体" w:cs="TimesNewRomanPSMT" w:hint="eastAsia"/>
          <w:kern w:val="0"/>
          <w:szCs w:val="21"/>
        </w:rPr>
        <w:t>电泳</w:t>
      </w:r>
      <w:r w:rsidRPr="00185C53">
        <w:rPr>
          <w:rFonts w:ascii="宋体" w:eastAsia="宋体" w:hAnsi="宋体" w:cs="TimesNewRomanPSMT" w:hint="eastAsia"/>
          <w:kern w:val="0"/>
          <w:szCs w:val="21"/>
        </w:rPr>
        <w:t>、</w:t>
      </w:r>
      <w:r w:rsidR="009B05B4" w:rsidRPr="00185C53">
        <w:rPr>
          <w:rFonts w:ascii="宋体" w:eastAsia="宋体" w:hAnsi="宋体" w:cs="TimesNewRomanPSMT" w:hint="eastAsia"/>
          <w:kern w:val="0"/>
          <w:szCs w:val="21"/>
        </w:rPr>
        <w:t>染色</w:t>
      </w:r>
      <w:r w:rsidRPr="00185C53">
        <w:rPr>
          <w:rFonts w:ascii="宋体" w:eastAsia="宋体" w:hAnsi="宋体" w:cs="TimesNewRomanPSMT" w:hint="eastAsia"/>
          <w:kern w:val="0"/>
          <w:szCs w:val="21"/>
        </w:rPr>
        <w:t>、</w:t>
      </w:r>
      <w:r w:rsidR="009B05B4" w:rsidRPr="00185C53">
        <w:rPr>
          <w:rFonts w:ascii="宋体" w:eastAsia="宋体" w:hAnsi="宋体" w:cs="TimesNewRomanPSMT" w:hint="eastAsia"/>
          <w:kern w:val="0"/>
          <w:szCs w:val="21"/>
        </w:rPr>
        <w:t>转印等配置（生物制药企业发展迅速，需要加强实验训练）</w:t>
      </w:r>
      <w:r w:rsidRPr="00185C53">
        <w:rPr>
          <w:rFonts w:ascii="宋体" w:eastAsia="宋体" w:hAnsi="宋体" w:cs="TimesNewRomanPSMT" w:hint="eastAsia"/>
          <w:kern w:val="0"/>
          <w:szCs w:val="21"/>
        </w:rPr>
        <w:t>。</w:t>
      </w:r>
    </w:p>
    <w:p w14:paraId="47CA370C" w14:textId="77777777" w:rsidR="005116EF" w:rsidRPr="00185C53" w:rsidRDefault="005116EF" w:rsidP="005116E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33AE9523" w14:textId="77777777" w:rsidR="005116EF" w:rsidRPr="00185C53" w:rsidRDefault="005116EF" w:rsidP="005116E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4B9C2805" w14:textId="77777777" w:rsidR="005116EF" w:rsidRPr="00185C53" w:rsidRDefault="005116EF" w:rsidP="005116EF">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40B82C85" w14:textId="77777777" w:rsidR="005116EF" w:rsidRPr="00185C53" w:rsidRDefault="005116EF" w:rsidP="005116E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7490C8F3" w14:textId="77777777" w:rsidR="005116EF" w:rsidRPr="00185C53" w:rsidRDefault="005116EF" w:rsidP="005116E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7179FBEC" w14:textId="77777777" w:rsidR="005116EF" w:rsidRPr="00185C53" w:rsidRDefault="005116EF" w:rsidP="005116E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6FC2916E" w14:textId="77777777" w:rsidR="005116EF" w:rsidRPr="00185C53" w:rsidRDefault="005116EF" w:rsidP="005116EF">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16521D2D" w14:textId="77777777" w:rsidR="009B05B4" w:rsidRPr="00185C53" w:rsidRDefault="009B05B4" w:rsidP="009B05B4">
      <w:pPr>
        <w:spacing w:beforeLines="50" w:before="156" w:afterLines="50" w:after="156"/>
        <w:rPr>
          <w:rFonts w:ascii="黑体" w:eastAsia="黑体" w:hAnsi="黑体" w:cs="Times New Roman"/>
          <w:b/>
          <w:sz w:val="24"/>
          <w:szCs w:val="24"/>
        </w:rPr>
      </w:pPr>
      <w:r w:rsidRPr="00185C53">
        <w:rPr>
          <w:rFonts w:ascii="黑体" w:eastAsia="黑体" w:hAnsi="黑体" w:cs="Times New Roman" w:hint="eastAsia"/>
          <w:b/>
          <w:sz w:val="24"/>
          <w:szCs w:val="24"/>
        </w:rPr>
        <w:t>实验十三</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细菌、真核细胞和动物组织染色实验准备</w:t>
      </w:r>
    </w:p>
    <w:p w14:paraId="673616B2"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21119238"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掌握几种常用染色实验的原理及相关应用</w:t>
      </w:r>
      <w:r w:rsidR="003D2289" w:rsidRPr="00185C53">
        <w:rPr>
          <w:rFonts w:ascii="宋体" w:eastAsia="宋体" w:hAnsi="宋体" w:cs="TimesNewRomanPSMT" w:hint="eastAsia"/>
          <w:kern w:val="0"/>
          <w:szCs w:val="21"/>
        </w:rPr>
        <w:t>；</w:t>
      </w:r>
    </w:p>
    <w:p w14:paraId="3A2322DF"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掌握免疫荧光染色法的实验操作</w:t>
      </w:r>
      <w:r w:rsidR="003D2289" w:rsidRPr="00185C53">
        <w:rPr>
          <w:rFonts w:ascii="宋体" w:eastAsia="宋体" w:hAnsi="宋体" w:cs="TimesNewRomanPSMT" w:hint="eastAsia"/>
          <w:kern w:val="0"/>
          <w:szCs w:val="21"/>
        </w:rPr>
        <w:t>；</w:t>
      </w:r>
    </w:p>
    <w:p w14:paraId="70FD8526"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培养严谨实验的科学素养。</w:t>
      </w:r>
    </w:p>
    <w:p w14:paraId="48E9EF3A"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518B579D"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811A3B" w:rsidRPr="00185C53">
        <w:rPr>
          <w:rFonts w:ascii="宋体" w:eastAsia="宋体" w:hAnsi="宋体" w:cs="TimesNewRomanPSMT" w:hint="eastAsia"/>
          <w:kern w:val="0"/>
          <w:szCs w:val="21"/>
        </w:rPr>
        <w:t>精密取液的注意事项</w:t>
      </w:r>
      <w:r w:rsidRPr="00185C53">
        <w:rPr>
          <w:rFonts w:ascii="宋体" w:eastAsia="宋体" w:hAnsi="宋体" w:cs="TimesNewRomanPSMT" w:hint="eastAsia"/>
          <w:kern w:val="0"/>
          <w:szCs w:val="21"/>
        </w:rPr>
        <w:t>；</w:t>
      </w:r>
    </w:p>
    <w:p w14:paraId="69AD102D"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811A3B" w:rsidRPr="00185C53">
        <w:rPr>
          <w:rFonts w:ascii="宋体" w:eastAsia="宋体" w:hAnsi="宋体" w:cs="TimesNewRomanPSMT" w:hint="eastAsia"/>
          <w:kern w:val="0"/>
          <w:szCs w:val="21"/>
        </w:rPr>
        <w:t>细胞清洗和换液方法</w:t>
      </w:r>
      <w:r w:rsidRPr="00185C53">
        <w:rPr>
          <w:rFonts w:ascii="宋体" w:eastAsia="宋体" w:hAnsi="宋体" w:cs="TimesNewRomanPSMT" w:hint="eastAsia"/>
          <w:kern w:val="0"/>
          <w:szCs w:val="21"/>
        </w:rPr>
        <w:t>；</w:t>
      </w:r>
    </w:p>
    <w:p w14:paraId="2F528F00"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00811A3B" w:rsidRPr="00185C53">
        <w:rPr>
          <w:rFonts w:ascii="宋体" w:eastAsia="宋体" w:hAnsi="宋体" w:cs="TimesNewRomanPSMT"/>
          <w:kern w:val="0"/>
          <w:szCs w:val="21"/>
        </w:rPr>
        <w:t>悬浮细胞和贴壁细胞染色方法的区别</w:t>
      </w:r>
      <w:r w:rsidRPr="00185C53">
        <w:rPr>
          <w:rFonts w:ascii="宋体" w:eastAsia="宋体" w:hAnsi="宋体" w:cs="TimesNewRomanPSMT" w:hint="eastAsia"/>
          <w:kern w:val="0"/>
          <w:szCs w:val="21"/>
        </w:rPr>
        <w:t>；</w:t>
      </w:r>
    </w:p>
    <w:p w14:paraId="0D44C81F"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（4）</w:t>
      </w:r>
      <w:r w:rsidR="00811A3B" w:rsidRPr="00185C53">
        <w:rPr>
          <w:rFonts w:ascii="宋体" w:eastAsia="宋体" w:hAnsi="宋体" w:cs="TimesNewRomanPSMT" w:hint="eastAsia"/>
          <w:kern w:val="0"/>
          <w:szCs w:val="21"/>
        </w:rPr>
        <w:t>制片方法</w:t>
      </w:r>
      <w:r w:rsidRPr="00185C53">
        <w:rPr>
          <w:rFonts w:ascii="宋体" w:eastAsia="宋体" w:hAnsi="宋体" w:cs="TimesNewRomanPSMT" w:hint="eastAsia"/>
          <w:kern w:val="0"/>
          <w:szCs w:val="21"/>
        </w:rPr>
        <w:t>。</w:t>
      </w:r>
    </w:p>
    <w:p w14:paraId="22BE0DED" w14:textId="77777777" w:rsidR="00753C4B" w:rsidRPr="00185C53" w:rsidRDefault="00753C4B" w:rsidP="009B05B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70290D91" w14:textId="77777777" w:rsidR="009B05B4" w:rsidRPr="00185C53" w:rsidRDefault="00753C4B" w:rsidP="009B05B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9B05B4" w:rsidRPr="00185C53">
        <w:rPr>
          <w:rFonts w:ascii="宋体" w:eastAsia="宋体" w:hAnsi="宋体" w:cs="TimesNewRomanPSMT" w:hint="eastAsia"/>
          <w:kern w:val="0"/>
          <w:szCs w:val="21"/>
        </w:rPr>
        <w:t>染色方法： a. 小分子染料染色（染细胞壁、细胞膜、细胞核及其它细胞器）</w:t>
      </w:r>
      <w:r w:rsidR="00811A3B" w:rsidRPr="00185C53">
        <w:rPr>
          <w:rFonts w:ascii="宋体" w:eastAsia="宋体" w:hAnsi="宋体" w:cs="TimesNewRomanPSMT" w:hint="eastAsia"/>
          <w:kern w:val="0"/>
          <w:szCs w:val="21"/>
        </w:rPr>
        <w:t>；</w:t>
      </w:r>
    </w:p>
    <w:p w14:paraId="71FA7706" w14:textId="77777777" w:rsidR="009B05B4" w:rsidRPr="00185C53" w:rsidRDefault="009B05B4" w:rsidP="009B05B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b. 抗体染色（免疫荧光、免疫组化）</w:t>
      </w:r>
      <w:r w:rsidR="00811A3B" w:rsidRPr="00185C53">
        <w:rPr>
          <w:rFonts w:ascii="宋体" w:eastAsia="宋体" w:hAnsi="宋体" w:cs="TimesNewRomanPSMT" w:hint="eastAsia"/>
          <w:kern w:val="0"/>
          <w:szCs w:val="21"/>
        </w:rPr>
        <w:t>；</w:t>
      </w:r>
      <w:r w:rsidRPr="00185C53">
        <w:rPr>
          <w:rFonts w:ascii="宋体" w:eastAsia="宋体" w:hAnsi="宋体" w:cs="TimesNewRomanPSMT" w:hint="eastAsia"/>
          <w:kern w:val="0"/>
          <w:szCs w:val="21"/>
        </w:rPr>
        <w:t>c. 核酸染色（原位杂交）</w:t>
      </w:r>
      <w:r w:rsidR="00811A3B" w:rsidRPr="00185C53">
        <w:rPr>
          <w:rFonts w:ascii="宋体" w:eastAsia="宋体" w:hAnsi="宋体" w:cs="TimesNewRomanPSMT" w:hint="eastAsia"/>
          <w:kern w:val="0"/>
          <w:szCs w:val="21"/>
        </w:rPr>
        <w:t>；</w:t>
      </w:r>
    </w:p>
    <w:p w14:paraId="30B50B0E" w14:textId="77777777" w:rsidR="009B05B4" w:rsidRPr="00185C53" w:rsidRDefault="00753C4B" w:rsidP="009B05B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9B05B4" w:rsidRPr="00185C53">
        <w:rPr>
          <w:rFonts w:ascii="宋体" w:eastAsia="宋体" w:hAnsi="宋体" w:cs="TimesNewRomanPSMT" w:hint="eastAsia"/>
          <w:kern w:val="0"/>
          <w:szCs w:val="21"/>
        </w:rPr>
        <w:t>染色对象：a. 细菌；b. 真核细胞；c. 动物组织</w:t>
      </w:r>
      <w:r w:rsidR="00811A3B" w:rsidRPr="00185C53">
        <w:rPr>
          <w:rFonts w:ascii="宋体" w:eastAsia="宋体" w:hAnsi="宋体" w:cs="TimesNewRomanPSMT" w:hint="eastAsia"/>
          <w:kern w:val="0"/>
          <w:szCs w:val="21"/>
        </w:rPr>
        <w:t>。</w:t>
      </w:r>
    </w:p>
    <w:p w14:paraId="2C75E4E4"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41DAB946"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7F027FFA" w14:textId="77777777" w:rsidR="00753C4B" w:rsidRPr="00185C53" w:rsidRDefault="00753C4B" w:rsidP="00753C4B">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1DF499F3"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4BC2CA21"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0AD13F70"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187B714C" w14:textId="77777777" w:rsidR="00753C4B" w:rsidRPr="00185C53" w:rsidRDefault="00753C4B" w:rsidP="00753C4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lastRenderedPageBreak/>
        <w:t>（2）通过实验报告中记录和讨论内容，掌握学生在实验过程中遇到的各种情况。</w:t>
      </w:r>
    </w:p>
    <w:p w14:paraId="52B640A2" w14:textId="77777777" w:rsidR="00AD0A60" w:rsidRPr="00185C53" w:rsidRDefault="00AD0A60" w:rsidP="00AD0A60">
      <w:pPr>
        <w:spacing w:beforeLines="50" w:before="156" w:afterLines="50" w:after="156"/>
        <w:rPr>
          <w:rFonts w:ascii="黑体" w:eastAsia="黑体" w:hAnsi="黑体" w:cs="Times New Roman"/>
          <w:b/>
          <w:sz w:val="24"/>
          <w:szCs w:val="24"/>
        </w:rPr>
      </w:pPr>
      <w:r w:rsidRPr="00185C53">
        <w:rPr>
          <w:rFonts w:ascii="黑体" w:eastAsia="黑体" w:hAnsi="黑体" w:cs="Times New Roman" w:hint="eastAsia"/>
          <w:b/>
          <w:sz w:val="24"/>
          <w:szCs w:val="24"/>
        </w:rPr>
        <w:t>实验十四</w:t>
      </w:r>
      <w:r w:rsidR="00936A94" w:rsidRPr="00185C53">
        <w:rPr>
          <w:rFonts w:ascii="黑体" w:eastAsia="黑体" w:hAnsi="黑体" w:cs="Times New Roman" w:hint="eastAsia"/>
          <w:b/>
          <w:sz w:val="24"/>
          <w:szCs w:val="24"/>
        </w:rPr>
        <w:t xml:space="preserve"> </w:t>
      </w:r>
      <w:r w:rsidR="00811A3B" w:rsidRPr="00185C53">
        <w:rPr>
          <w:rFonts w:ascii="黑体" w:eastAsia="黑体" w:hAnsi="黑体" w:cs="Times New Roman" w:hint="eastAsia"/>
          <w:b/>
          <w:sz w:val="24"/>
          <w:szCs w:val="24"/>
        </w:rPr>
        <w:t>常规显微镜观察准备</w:t>
      </w:r>
    </w:p>
    <w:p w14:paraId="34DA6064"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38B0B87E"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掌握显微观察前样本处理及制备、装片制作等技术和方法</w:t>
      </w:r>
      <w:r w:rsidRPr="00185C53">
        <w:rPr>
          <w:rFonts w:ascii="宋体" w:eastAsia="宋体" w:hAnsi="宋体" w:cs="TimesNewRomanPSMT" w:hint="eastAsia"/>
          <w:kern w:val="0"/>
          <w:szCs w:val="21"/>
        </w:rPr>
        <w:t>；</w:t>
      </w:r>
    </w:p>
    <w:p w14:paraId="6EA27D48"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掌握临时制片、永久装片、涂片的制作方法</w:t>
      </w:r>
      <w:r w:rsidRPr="00185C53">
        <w:rPr>
          <w:rFonts w:ascii="宋体" w:eastAsia="宋体" w:hAnsi="宋体" w:cs="TimesNewRomanPSMT" w:hint="eastAsia"/>
          <w:kern w:val="0"/>
          <w:szCs w:val="21"/>
        </w:rPr>
        <w:t>；</w:t>
      </w:r>
    </w:p>
    <w:p w14:paraId="6AAD263E"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掌握绘图技术及标注的规范。</w:t>
      </w:r>
    </w:p>
    <w:p w14:paraId="0FA118BB"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323E693E"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临时制片的关键</w:t>
      </w:r>
      <w:r w:rsidRPr="00185C53">
        <w:rPr>
          <w:rFonts w:ascii="宋体" w:eastAsia="宋体" w:hAnsi="宋体" w:cs="TimesNewRomanPSMT" w:hint="eastAsia"/>
          <w:kern w:val="0"/>
          <w:szCs w:val="21"/>
        </w:rPr>
        <w:t>；</w:t>
      </w:r>
    </w:p>
    <w:p w14:paraId="1F5848EA"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永久装片的优缺点</w:t>
      </w:r>
      <w:r w:rsidRPr="00185C53">
        <w:rPr>
          <w:rFonts w:ascii="宋体" w:eastAsia="宋体" w:hAnsi="宋体" w:cs="TimesNewRomanPSMT" w:hint="eastAsia"/>
          <w:kern w:val="0"/>
          <w:szCs w:val="21"/>
        </w:rPr>
        <w:t>；</w:t>
      </w:r>
    </w:p>
    <w:p w14:paraId="18F2073C"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涂片制作的要点</w:t>
      </w:r>
      <w:r w:rsidRPr="00185C53">
        <w:rPr>
          <w:rFonts w:ascii="宋体" w:eastAsia="宋体" w:hAnsi="宋体" w:cs="TimesNewRomanPSMT" w:hint="eastAsia"/>
          <w:kern w:val="0"/>
          <w:szCs w:val="21"/>
        </w:rPr>
        <w:t>。</w:t>
      </w:r>
    </w:p>
    <w:p w14:paraId="180C548D"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2C147134" w14:textId="77777777" w:rsidR="00AD0A60" w:rsidRPr="00185C53" w:rsidRDefault="00811A3B" w:rsidP="00AD0A60">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AD0A60" w:rsidRPr="00185C53">
        <w:rPr>
          <w:rFonts w:ascii="宋体" w:eastAsia="宋体" w:hAnsi="宋体" w:cs="TimesNewRomanPSMT" w:hint="eastAsia"/>
          <w:kern w:val="0"/>
          <w:szCs w:val="21"/>
        </w:rPr>
        <w:t>临时切片、永久装片、涂片的制作要求及准备</w:t>
      </w:r>
      <w:r w:rsidRPr="00185C53">
        <w:rPr>
          <w:rFonts w:ascii="宋体" w:eastAsia="宋体" w:hAnsi="宋体" w:cs="TimesNewRomanPSMT" w:hint="eastAsia"/>
          <w:kern w:val="0"/>
          <w:szCs w:val="21"/>
        </w:rPr>
        <w:t>；</w:t>
      </w:r>
    </w:p>
    <w:p w14:paraId="27479269" w14:textId="77777777" w:rsidR="00AD0A60" w:rsidRPr="00185C53" w:rsidRDefault="00811A3B" w:rsidP="00AD0A60">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AD0A60" w:rsidRPr="00185C53">
        <w:rPr>
          <w:rFonts w:ascii="宋体" w:eastAsia="宋体" w:hAnsi="宋体" w:cs="TimesNewRomanPSMT" w:hint="eastAsia"/>
          <w:kern w:val="0"/>
          <w:szCs w:val="21"/>
        </w:rPr>
        <w:t>显微观察样品要求</w:t>
      </w:r>
      <w:r w:rsidRPr="00185C53">
        <w:rPr>
          <w:rFonts w:ascii="宋体" w:eastAsia="宋体" w:hAnsi="宋体" w:cs="TimesNewRomanPSMT" w:hint="eastAsia"/>
          <w:kern w:val="0"/>
          <w:szCs w:val="21"/>
        </w:rPr>
        <w:t>。</w:t>
      </w:r>
    </w:p>
    <w:p w14:paraId="7FC89AA9"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4DE24166"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7BF3D791" w14:textId="77777777" w:rsidR="00811A3B" w:rsidRPr="00185C53" w:rsidRDefault="00811A3B" w:rsidP="00811A3B">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54A1DCFF"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60A7FE46"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27D2A2E4"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56BFC80A"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1669FEDA" w14:textId="77777777" w:rsidR="0061499E" w:rsidRPr="00185C53" w:rsidRDefault="001C4BF0">
      <w:pPr>
        <w:spacing w:beforeLines="50" w:before="156" w:afterLines="50" w:after="156"/>
        <w:rPr>
          <w:rFonts w:ascii="黑体" w:eastAsia="黑体" w:hAnsi="黑体" w:cs="Times New Roman"/>
          <w:b/>
          <w:sz w:val="24"/>
          <w:szCs w:val="24"/>
        </w:rPr>
      </w:pPr>
      <w:r w:rsidRPr="00185C53">
        <w:rPr>
          <w:rFonts w:ascii="黑体" w:eastAsia="黑体" w:hAnsi="黑体" w:cs="Times New Roman" w:hint="eastAsia"/>
          <w:b/>
          <w:sz w:val="24"/>
          <w:szCs w:val="24"/>
        </w:rPr>
        <w:t>实验十五</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动物选择与准备</w:t>
      </w:r>
    </w:p>
    <w:p w14:paraId="7B62B527"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14CC8FB5"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学习小鼠和兔的正确捉拿、固定、编号和麻醉方法；避免错误动作伤害动物和自己；</w:t>
      </w:r>
    </w:p>
    <w:p w14:paraId="06B1D405"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学习手术器械握持、打结、锐性和钝性分离；掌握器械特性及练习方法；</w:t>
      </w:r>
    </w:p>
    <w:p w14:paraId="6F1F7F4F"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培养严谨实验的科学素养。</w:t>
      </w:r>
    </w:p>
    <w:p w14:paraId="2663DC15"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5FFED823"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930124" w:rsidRPr="00185C53">
        <w:rPr>
          <w:rFonts w:ascii="宋体" w:eastAsia="宋体" w:hAnsi="宋体" w:cs="TimesNewRomanPSMT"/>
          <w:kern w:val="0"/>
          <w:szCs w:val="21"/>
        </w:rPr>
        <w:t>止血钳</w:t>
      </w:r>
      <w:r w:rsidR="00930124" w:rsidRPr="00185C53">
        <w:rPr>
          <w:rFonts w:ascii="宋体" w:eastAsia="宋体" w:hAnsi="宋体" w:cs="TimesNewRomanPSMT" w:hint="eastAsia"/>
          <w:kern w:val="0"/>
          <w:szCs w:val="21"/>
        </w:rPr>
        <w:t>的正确使用方法</w:t>
      </w:r>
      <w:r w:rsidRPr="00185C53">
        <w:rPr>
          <w:rFonts w:ascii="宋体" w:eastAsia="宋体" w:hAnsi="宋体" w:cs="TimesNewRomanPSMT" w:hint="eastAsia"/>
          <w:kern w:val="0"/>
          <w:szCs w:val="21"/>
        </w:rPr>
        <w:t>；</w:t>
      </w:r>
    </w:p>
    <w:p w14:paraId="4EB68DA2"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（2）正确的</w:t>
      </w:r>
      <w:r w:rsidRPr="00185C53">
        <w:rPr>
          <w:rFonts w:ascii="宋体" w:eastAsia="宋体" w:hAnsi="宋体" w:cs="TimesNewRomanPSMT"/>
          <w:kern w:val="0"/>
          <w:szCs w:val="21"/>
        </w:rPr>
        <w:t>结扎</w:t>
      </w:r>
      <w:r w:rsidRPr="00185C53">
        <w:rPr>
          <w:rFonts w:ascii="宋体" w:eastAsia="宋体" w:hAnsi="宋体" w:cs="TimesNewRomanPSMT" w:hint="eastAsia"/>
          <w:kern w:val="0"/>
          <w:szCs w:val="21"/>
        </w:rPr>
        <w:t>过程；</w:t>
      </w:r>
    </w:p>
    <w:p w14:paraId="4C644E4D"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锐性和钝性分离</w:t>
      </w:r>
      <w:r w:rsidRPr="00185C53">
        <w:rPr>
          <w:rFonts w:ascii="宋体" w:eastAsia="宋体" w:hAnsi="宋体" w:cs="TimesNewRomanPSMT" w:hint="eastAsia"/>
          <w:kern w:val="0"/>
          <w:szCs w:val="21"/>
        </w:rPr>
        <w:t>。</w:t>
      </w:r>
    </w:p>
    <w:p w14:paraId="3F1CC0A1"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lastRenderedPageBreak/>
        <w:t>3.</w:t>
      </w:r>
      <w:r w:rsidRPr="00185C53">
        <w:rPr>
          <w:rFonts w:ascii="宋体" w:eastAsia="宋体" w:hAnsi="宋体" w:cs="TimesNewRomanPSMT" w:hint="eastAsia"/>
          <w:kern w:val="0"/>
          <w:szCs w:val="21"/>
        </w:rPr>
        <w:t>教学内容</w:t>
      </w:r>
    </w:p>
    <w:p w14:paraId="4D16C677" w14:textId="77777777" w:rsidR="00811A3B" w:rsidRPr="00185C53" w:rsidRDefault="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1C4BF0" w:rsidRPr="00185C53">
        <w:rPr>
          <w:rFonts w:ascii="宋体" w:eastAsia="宋体" w:hAnsi="宋体" w:cs="TimesNewRomanPSMT" w:hint="eastAsia"/>
          <w:kern w:val="0"/>
          <w:szCs w:val="21"/>
        </w:rPr>
        <w:t>实验动物的性别、捉拿和固定、编号、麻醉等；</w:t>
      </w:r>
    </w:p>
    <w:p w14:paraId="7DC8A53C" w14:textId="77777777" w:rsidR="0061499E" w:rsidRPr="00185C53" w:rsidRDefault="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1C4BF0" w:rsidRPr="00185C53">
        <w:rPr>
          <w:rFonts w:ascii="宋体" w:eastAsia="宋体" w:hAnsi="宋体" w:cs="TimesNewRomanPSMT" w:hint="eastAsia"/>
          <w:kern w:val="0"/>
          <w:szCs w:val="21"/>
        </w:rPr>
        <w:t>器械握持、打结、锐性和钝性分离</w:t>
      </w:r>
      <w:r w:rsidRPr="00185C53">
        <w:rPr>
          <w:rFonts w:ascii="宋体" w:eastAsia="宋体" w:hAnsi="宋体" w:cs="TimesNewRomanPSMT" w:hint="eastAsia"/>
          <w:kern w:val="0"/>
          <w:szCs w:val="21"/>
        </w:rPr>
        <w:t>。</w:t>
      </w:r>
    </w:p>
    <w:p w14:paraId="1577DF1E"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32B7402A"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3B2562ED" w14:textId="77777777" w:rsidR="00811A3B" w:rsidRPr="00185C53" w:rsidRDefault="00811A3B" w:rsidP="00811A3B">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2450E582"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4E8163AC"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54D9A735"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3CF08168" w14:textId="77777777" w:rsidR="00811A3B" w:rsidRPr="00185C53" w:rsidRDefault="00811A3B" w:rsidP="00811A3B">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71A154DC" w14:textId="77777777" w:rsidR="0061499E" w:rsidRPr="00185C53" w:rsidRDefault="001C4BF0">
      <w:pPr>
        <w:spacing w:beforeLines="50" w:before="156" w:afterLines="50" w:after="156"/>
        <w:rPr>
          <w:rFonts w:ascii="黑体" w:eastAsia="黑体" w:hAnsi="黑体" w:cs="Times New Roman"/>
          <w:b/>
          <w:sz w:val="24"/>
          <w:szCs w:val="24"/>
        </w:rPr>
      </w:pPr>
      <w:r w:rsidRPr="00185C53">
        <w:rPr>
          <w:rFonts w:ascii="黑体" w:eastAsia="黑体" w:hAnsi="黑体" w:cs="Times New Roman" w:hint="eastAsia"/>
          <w:b/>
          <w:sz w:val="24"/>
          <w:szCs w:val="24"/>
        </w:rPr>
        <w:t>实验十六</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动物给药</w:t>
      </w:r>
    </w:p>
    <w:p w14:paraId="55417335"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4AED98B0"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学习</w:t>
      </w:r>
      <w:bookmarkStart w:id="0" w:name="_Hlk44533840"/>
      <w:r w:rsidRPr="00185C53">
        <w:rPr>
          <w:rFonts w:ascii="宋体" w:eastAsia="宋体" w:hAnsi="宋体" w:cs="TimesNewRomanPSMT"/>
          <w:kern w:val="0"/>
          <w:szCs w:val="21"/>
        </w:rPr>
        <w:t>小鼠、大鼠、兔、犬等常用实验动物的经口给药方法</w:t>
      </w:r>
      <w:bookmarkEnd w:id="0"/>
      <w:r w:rsidRPr="00185C53">
        <w:rPr>
          <w:rFonts w:ascii="宋体" w:eastAsia="宋体" w:hAnsi="宋体" w:cs="TimesNewRomanPSMT"/>
          <w:kern w:val="0"/>
          <w:szCs w:val="21"/>
        </w:rPr>
        <w:t>和相关技术；</w:t>
      </w:r>
    </w:p>
    <w:p w14:paraId="18076903"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学习小鼠、大鼠、兔等常用实验动物的皮下注射、肌肉注射、静脉注射、腹腔注射等常用注射给药方法和相关技术；</w:t>
      </w:r>
    </w:p>
    <w:p w14:paraId="6F546018"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培养实验基本技能和严谨的实验素养。</w:t>
      </w:r>
    </w:p>
    <w:p w14:paraId="12F767EA"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385A44C4"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常用实验动物经口给药方法</w:t>
      </w:r>
      <w:r w:rsidRPr="00185C53">
        <w:rPr>
          <w:rFonts w:ascii="宋体" w:eastAsia="宋体" w:hAnsi="宋体" w:cs="TimesNewRomanPSMT" w:hint="eastAsia"/>
          <w:kern w:val="0"/>
          <w:szCs w:val="21"/>
        </w:rPr>
        <w:t>；</w:t>
      </w:r>
    </w:p>
    <w:p w14:paraId="7A0CD4FD"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常用实验动物注射给药方法</w:t>
      </w:r>
      <w:r w:rsidRPr="00185C53">
        <w:rPr>
          <w:rFonts w:ascii="宋体" w:eastAsia="宋体" w:hAnsi="宋体" w:cs="TimesNewRomanPSMT" w:hint="eastAsia"/>
          <w:kern w:val="0"/>
          <w:szCs w:val="21"/>
        </w:rPr>
        <w:t>；</w:t>
      </w:r>
    </w:p>
    <w:p w14:paraId="5953DA2E"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人与实验动物及各类动物间药物剂量的换算方法</w:t>
      </w:r>
      <w:r w:rsidRPr="00185C53">
        <w:rPr>
          <w:rFonts w:ascii="宋体" w:eastAsia="宋体" w:hAnsi="宋体" w:cs="TimesNewRomanPSMT" w:hint="eastAsia"/>
          <w:kern w:val="0"/>
          <w:szCs w:val="21"/>
        </w:rPr>
        <w:t>。</w:t>
      </w:r>
    </w:p>
    <w:p w14:paraId="00E602B0"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1301C39A" w14:textId="77777777" w:rsidR="0061499E" w:rsidRPr="00185C53" w:rsidRDefault="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1C4BF0" w:rsidRPr="00185C53">
        <w:rPr>
          <w:rFonts w:ascii="宋体" w:eastAsia="宋体" w:hAnsi="宋体" w:cs="TimesNewRomanPSMT" w:hint="eastAsia"/>
          <w:kern w:val="0"/>
          <w:szCs w:val="21"/>
        </w:rPr>
        <w:t>给药计量；</w:t>
      </w:r>
    </w:p>
    <w:p w14:paraId="45B99E1F" w14:textId="77777777" w:rsidR="0061499E" w:rsidRPr="00185C53" w:rsidRDefault="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1C4BF0" w:rsidRPr="00185C53">
        <w:rPr>
          <w:rFonts w:ascii="宋体" w:eastAsia="宋体" w:hAnsi="宋体" w:cs="TimesNewRomanPSMT" w:hint="eastAsia"/>
          <w:kern w:val="0"/>
          <w:szCs w:val="21"/>
        </w:rPr>
        <w:t>口服（药片、胶囊）、灌胃；16-3）皮下注射、肌注、静注、腹腔注射实验</w:t>
      </w:r>
      <w:r w:rsidRPr="00185C53">
        <w:rPr>
          <w:rFonts w:ascii="宋体" w:eastAsia="宋体" w:hAnsi="宋体" w:cs="TimesNewRomanPSMT" w:hint="eastAsia"/>
          <w:kern w:val="0"/>
          <w:szCs w:val="21"/>
        </w:rPr>
        <w:t>。</w:t>
      </w:r>
    </w:p>
    <w:p w14:paraId="7CF3F2EC"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35BB4038"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6B9B812D" w14:textId="77777777" w:rsidR="00930124" w:rsidRPr="00185C53" w:rsidRDefault="00930124" w:rsidP="00930124">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47B79D93"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6A24DE8D"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237AB25F"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3519B69C"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367F5F2E" w14:textId="77777777" w:rsidR="0061499E" w:rsidRPr="00185C53" w:rsidRDefault="001C4BF0">
      <w:pPr>
        <w:spacing w:beforeLines="50" w:before="156" w:afterLines="50" w:after="156"/>
        <w:rPr>
          <w:rFonts w:ascii="黑体" w:eastAsia="黑体" w:hAnsi="黑体" w:cs="Times New Roman"/>
          <w:b/>
          <w:sz w:val="24"/>
          <w:szCs w:val="24"/>
        </w:rPr>
      </w:pPr>
      <w:r w:rsidRPr="00185C53">
        <w:rPr>
          <w:rFonts w:ascii="黑体" w:eastAsia="黑体" w:hAnsi="黑体" w:cs="Times New Roman" w:hint="eastAsia"/>
          <w:b/>
          <w:sz w:val="24"/>
          <w:szCs w:val="24"/>
        </w:rPr>
        <w:lastRenderedPageBreak/>
        <w:t>实验十七</w:t>
      </w:r>
      <w:r w:rsidR="00936A94" w:rsidRPr="00185C53">
        <w:rPr>
          <w:rFonts w:ascii="黑体" w:eastAsia="黑体" w:hAnsi="黑体" w:cs="Times New Roman" w:hint="eastAsia"/>
          <w:b/>
          <w:sz w:val="24"/>
          <w:szCs w:val="24"/>
        </w:rPr>
        <w:t xml:space="preserve"> </w:t>
      </w:r>
      <w:r w:rsidRPr="00185C53">
        <w:rPr>
          <w:rFonts w:ascii="黑体" w:eastAsia="黑体" w:hAnsi="黑体" w:cs="Times New Roman" w:hint="eastAsia"/>
          <w:b/>
          <w:sz w:val="24"/>
          <w:szCs w:val="24"/>
        </w:rPr>
        <w:t>取样处理、处死与解剖</w:t>
      </w:r>
    </w:p>
    <w:p w14:paraId="4F733FC0"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13619300"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掌握小鼠的采血方法、颈椎脱臼处死法以及解剖取材；</w:t>
      </w:r>
    </w:p>
    <w:p w14:paraId="21513035"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熟悉不同实验动物的各自采血方法和处死方法；</w:t>
      </w:r>
    </w:p>
    <w:p w14:paraId="42B3267D"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了解取材的基本要求和程序</w:t>
      </w:r>
      <w:r w:rsidR="003D2289" w:rsidRPr="00185C53">
        <w:rPr>
          <w:rFonts w:ascii="宋体" w:eastAsia="宋体" w:hAnsi="宋体" w:cs="TimesNewRomanPSMT" w:hint="eastAsia"/>
          <w:kern w:val="0"/>
          <w:szCs w:val="21"/>
        </w:rPr>
        <w:t>。</w:t>
      </w:r>
    </w:p>
    <w:p w14:paraId="6DD85CF4"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2072EACA"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Pr="00185C53">
        <w:rPr>
          <w:rFonts w:ascii="宋体" w:eastAsia="宋体" w:hAnsi="宋体" w:cs="TimesNewRomanPSMT"/>
          <w:kern w:val="0"/>
          <w:szCs w:val="21"/>
        </w:rPr>
        <w:t>实验动物采血方法</w:t>
      </w:r>
      <w:r w:rsidRPr="00185C53">
        <w:rPr>
          <w:rFonts w:ascii="宋体" w:eastAsia="宋体" w:hAnsi="宋体" w:cs="TimesNewRomanPSMT" w:hint="eastAsia"/>
          <w:kern w:val="0"/>
          <w:szCs w:val="21"/>
        </w:rPr>
        <w:t>及注意事项；</w:t>
      </w:r>
    </w:p>
    <w:p w14:paraId="73A5FB75"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Pr="00185C53">
        <w:rPr>
          <w:rFonts w:ascii="宋体" w:eastAsia="宋体" w:hAnsi="宋体" w:cs="TimesNewRomanPSMT"/>
          <w:kern w:val="0"/>
          <w:szCs w:val="21"/>
        </w:rPr>
        <w:t>血液样品的处理</w:t>
      </w:r>
      <w:r w:rsidRPr="00185C53">
        <w:rPr>
          <w:rFonts w:ascii="宋体" w:eastAsia="宋体" w:hAnsi="宋体" w:cs="TimesNewRomanPSMT" w:hint="eastAsia"/>
          <w:kern w:val="0"/>
          <w:szCs w:val="21"/>
        </w:rPr>
        <w:t>及涂片的制作；</w:t>
      </w:r>
    </w:p>
    <w:p w14:paraId="41AC9A8F"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cs="TimesNewRomanPSMT"/>
          <w:kern w:val="0"/>
          <w:szCs w:val="21"/>
        </w:rPr>
        <w:t>实验动物的取材</w:t>
      </w:r>
      <w:r w:rsidRPr="00185C53">
        <w:rPr>
          <w:rFonts w:ascii="宋体" w:eastAsia="宋体" w:hAnsi="宋体" w:cs="TimesNewRomanPSMT" w:hint="eastAsia"/>
          <w:kern w:val="0"/>
          <w:szCs w:val="21"/>
        </w:rPr>
        <w:t>。</w:t>
      </w:r>
    </w:p>
    <w:p w14:paraId="15B23EE3"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72234342" w14:textId="77777777" w:rsidR="0061499E" w:rsidRPr="00185C53" w:rsidRDefault="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1C4BF0" w:rsidRPr="00185C53">
        <w:rPr>
          <w:rFonts w:ascii="宋体" w:eastAsia="宋体" w:hAnsi="宋体" w:cs="TimesNewRomanPSMT" w:hint="eastAsia"/>
          <w:kern w:val="0"/>
          <w:szCs w:val="21"/>
        </w:rPr>
        <w:t>取样（血液、心、肝、脾、肺、肾、脑）和样本处理等。其中，血液包括：全血、血浆、血清</w:t>
      </w:r>
      <w:r w:rsidRPr="00185C53">
        <w:rPr>
          <w:rFonts w:ascii="宋体" w:eastAsia="宋体" w:hAnsi="宋体" w:cs="TimesNewRomanPSMT" w:hint="eastAsia"/>
          <w:kern w:val="0"/>
          <w:szCs w:val="21"/>
        </w:rPr>
        <w:t>；</w:t>
      </w:r>
    </w:p>
    <w:p w14:paraId="4DD82F0A" w14:textId="77777777" w:rsidR="0061499E" w:rsidRPr="00185C53" w:rsidRDefault="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1C4BF0" w:rsidRPr="00185C53">
        <w:rPr>
          <w:rFonts w:ascii="宋体" w:eastAsia="宋体" w:hAnsi="宋体" w:cs="TimesNewRomanPSMT" w:hint="eastAsia"/>
          <w:kern w:val="0"/>
          <w:szCs w:val="21"/>
        </w:rPr>
        <w:t>实验动物的处死、解剖。</w:t>
      </w:r>
    </w:p>
    <w:p w14:paraId="79917A68"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5D11D793"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（1）讲解，提问；</w:t>
      </w:r>
    </w:p>
    <w:p w14:paraId="1087FC8B" w14:textId="77777777" w:rsidR="00930124" w:rsidRPr="00185C53" w:rsidRDefault="00930124" w:rsidP="00930124">
      <w:pPr>
        <w:widowControl/>
        <w:spacing w:beforeLines="50" w:before="156" w:afterLines="50" w:after="156"/>
        <w:ind w:firstLineChars="200" w:firstLine="420"/>
        <w:jc w:val="left"/>
        <w:rPr>
          <w:rFonts w:ascii="宋体" w:eastAsia="宋体" w:hAnsi="宋体"/>
          <w:szCs w:val="21"/>
        </w:rPr>
      </w:pPr>
      <w:r w:rsidRPr="00185C53">
        <w:rPr>
          <w:rFonts w:ascii="宋体" w:eastAsia="宋体" w:hAnsi="宋体" w:cs="TimesNewRomanPSMT" w:hint="eastAsia"/>
          <w:kern w:val="0"/>
          <w:szCs w:val="21"/>
        </w:rPr>
        <w:t>（2）</w:t>
      </w:r>
      <w:r w:rsidRPr="00185C53">
        <w:rPr>
          <w:rFonts w:ascii="宋体" w:eastAsia="宋体" w:hAnsi="宋体" w:hint="eastAsia"/>
          <w:szCs w:val="21"/>
        </w:rPr>
        <w:t>预习报告、实验报告；</w:t>
      </w:r>
    </w:p>
    <w:p w14:paraId="4BF027AD"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（3）</w:t>
      </w:r>
      <w:r w:rsidRPr="00185C53">
        <w:rPr>
          <w:rFonts w:ascii="宋体" w:eastAsia="宋体" w:hAnsi="宋体" w:hint="eastAsia"/>
          <w:szCs w:val="21"/>
        </w:rPr>
        <w:t>操作考核。</w:t>
      </w:r>
    </w:p>
    <w:p w14:paraId="572F071D"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4230D99F"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（1）通过实验前的详细讲解和重点实验环节示范，考察学生具体动手操作能力；</w:t>
      </w:r>
    </w:p>
    <w:p w14:paraId="67198CCA" w14:textId="77777777" w:rsidR="00930124" w:rsidRPr="00185C53" w:rsidRDefault="00930124" w:rsidP="0093012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（2）通过实验报告中记录和讨论内容，掌握学生在实验过程中遇到的各种情况。</w:t>
      </w:r>
    </w:p>
    <w:p w14:paraId="5A3B0E07" w14:textId="77777777" w:rsidR="00936A94" w:rsidRPr="00185C53" w:rsidRDefault="00936A94" w:rsidP="00936A94">
      <w:pPr>
        <w:spacing w:beforeLines="50" w:before="156" w:afterLines="50" w:after="156"/>
        <w:rPr>
          <w:rFonts w:ascii="黑体" w:eastAsia="黑体" w:hAnsi="黑体" w:cs="Times New Roman"/>
          <w:b/>
          <w:sz w:val="24"/>
          <w:szCs w:val="24"/>
        </w:rPr>
      </w:pPr>
      <w:r w:rsidRPr="00185C53">
        <w:rPr>
          <w:rFonts w:ascii="黑体" w:eastAsia="黑体" w:hAnsi="黑体" w:cs="Times New Roman" w:hint="eastAsia"/>
          <w:b/>
          <w:sz w:val="24"/>
          <w:szCs w:val="24"/>
        </w:rPr>
        <w:t>实验十八 总结和考核</w:t>
      </w:r>
    </w:p>
    <w:p w14:paraId="26960AEC" w14:textId="77777777" w:rsidR="00936A94" w:rsidRPr="00185C53" w:rsidRDefault="00936A94" w:rsidP="00936A9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1.</w:t>
      </w:r>
      <w:r w:rsidRPr="00185C53">
        <w:rPr>
          <w:rFonts w:ascii="宋体" w:eastAsia="宋体" w:hAnsi="宋体" w:cs="TimesNewRomanPSMT" w:hint="eastAsia"/>
          <w:kern w:val="0"/>
          <w:szCs w:val="21"/>
        </w:rPr>
        <w:t>教学目标</w:t>
      </w:r>
    </w:p>
    <w:p w14:paraId="652DB42F" w14:textId="77777777" w:rsidR="00936A94" w:rsidRPr="00185C53" w:rsidRDefault="00936A94" w:rsidP="00936A9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EC3227" w:rsidRPr="00185C53">
        <w:rPr>
          <w:rFonts w:ascii="宋体" w:eastAsia="宋体" w:hAnsi="宋体" w:cs="TimesNewRomanPSMT" w:hint="eastAsia"/>
          <w:kern w:val="0"/>
          <w:szCs w:val="21"/>
        </w:rPr>
        <w:t>对本课程进行综合考察</w:t>
      </w:r>
      <w:r w:rsidRPr="00185C53">
        <w:rPr>
          <w:rFonts w:ascii="宋体" w:eastAsia="宋体" w:hAnsi="宋体" w:cs="TimesNewRomanPSMT"/>
          <w:kern w:val="0"/>
          <w:szCs w:val="21"/>
        </w:rPr>
        <w:t>；</w:t>
      </w:r>
    </w:p>
    <w:p w14:paraId="25664E9C" w14:textId="77777777" w:rsidR="00936A94" w:rsidRPr="00185C53" w:rsidRDefault="00936A94" w:rsidP="00EC3227">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EC3227" w:rsidRPr="00185C53">
        <w:rPr>
          <w:rFonts w:ascii="宋体" w:eastAsia="宋体" w:hAnsi="宋体" w:cs="TimesNewRomanPSMT" w:hint="eastAsia"/>
          <w:kern w:val="0"/>
          <w:szCs w:val="21"/>
        </w:rPr>
        <w:t>总结经验，提高教学质量。</w:t>
      </w:r>
    </w:p>
    <w:p w14:paraId="60E280D9" w14:textId="77777777" w:rsidR="00936A94" w:rsidRPr="00185C53" w:rsidRDefault="00936A94" w:rsidP="00936A9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2.</w:t>
      </w:r>
      <w:r w:rsidRPr="00185C53">
        <w:rPr>
          <w:rFonts w:ascii="宋体" w:eastAsia="宋体" w:hAnsi="宋体" w:cs="TimesNewRomanPSMT" w:hint="eastAsia"/>
          <w:kern w:val="0"/>
          <w:szCs w:val="21"/>
        </w:rPr>
        <w:t>教学重难点</w:t>
      </w:r>
    </w:p>
    <w:p w14:paraId="6C75FE4A" w14:textId="77777777" w:rsidR="00936A94" w:rsidRPr="00185C53" w:rsidRDefault="00936A94" w:rsidP="00936A9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EC3227" w:rsidRPr="00185C53">
        <w:rPr>
          <w:rFonts w:ascii="宋体" w:eastAsia="宋体" w:hAnsi="宋体" w:cs="TimesNewRomanPSMT" w:hint="eastAsia"/>
          <w:kern w:val="0"/>
          <w:szCs w:val="21"/>
        </w:rPr>
        <w:t>针对基础薄弱的新生，内容多，知识跨度大。</w:t>
      </w:r>
    </w:p>
    <w:p w14:paraId="05A94796" w14:textId="77777777" w:rsidR="00936A94" w:rsidRPr="00185C53" w:rsidRDefault="00936A94" w:rsidP="00936A9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3.</w:t>
      </w:r>
      <w:r w:rsidRPr="00185C53">
        <w:rPr>
          <w:rFonts w:ascii="宋体" w:eastAsia="宋体" w:hAnsi="宋体" w:cs="TimesNewRomanPSMT" w:hint="eastAsia"/>
          <w:kern w:val="0"/>
          <w:szCs w:val="21"/>
        </w:rPr>
        <w:t>教学内容</w:t>
      </w:r>
    </w:p>
    <w:p w14:paraId="4A2BEBC8" w14:textId="77777777" w:rsidR="00936A94" w:rsidRPr="00185C53" w:rsidRDefault="00936A94" w:rsidP="00936A9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EC3227" w:rsidRPr="00185C53">
        <w:rPr>
          <w:rFonts w:ascii="宋体" w:eastAsia="宋体" w:hAnsi="宋体" w:cs="TimesNewRomanPSMT" w:hint="eastAsia"/>
          <w:kern w:val="0"/>
          <w:szCs w:val="21"/>
        </w:rPr>
        <w:t>采用卷面考核形式对基础实验中知识点进行测试</w:t>
      </w:r>
      <w:r w:rsidRPr="00185C53">
        <w:rPr>
          <w:rFonts w:ascii="宋体" w:eastAsia="宋体" w:hAnsi="宋体" w:cs="TimesNewRomanPSMT" w:hint="eastAsia"/>
          <w:kern w:val="0"/>
          <w:szCs w:val="21"/>
        </w:rPr>
        <w:t>；</w:t>
      </w:r>
    </w:p>
    <w:p w14:paraId="12012A88" w14:textId="77777777" w:rsidR="00936A94" w:rsidRPr="00185C53" w:rsidRDefault="00936A94" w:rsidP="00936A9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（2）</w:t>
      </w:r>
      <w:r w:rsidR="00EC3227" w:rsidRPr="00185C53">
        <w:rPr>
          <w:rFonts w:ascii="宋体" w:eastAsia="宋体" w:hAnsi="宋体" w:cs="TimesNewRomanPSMT" w:hint="eastAsia"/>
          <w:kern w:val="0"/>
          <w:szCs w:val="21"/>
        </w:rPr>
        <w:t>分析知识薄弱环节，进行教学研讨</w:t>
      </w:r>
      <w:r w:rsidRPr="00185C53">
        <w:rPr>
          <w:rFonts w:ascii="宋体" w:eastAsia="宋体" w:hAnsi="宋体" w:cs="TimesNewRomanPSMT" w:hint="eastAsia"/>
          <w:kern w:val="0"/>
          <w:szCs w:val="21"/>
        </w:rPr>
        <w:t>。</w:t>
      </w:r>
    </w:p>
    <w:p w14:paraId="51C952D6" w14:textId="77777777" w:rsidR="00936A94" w:rsidRPr="00185C53" w:rsidRDefault="00936A94" w:rsidP="00936A9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4.</w:t>
      </w:r>
      <w:r w:rsidRPr="00185C53">
        <w:rPr>
          <w:rFonts w:ascii="宋体" w:eastAsia="宋体" w:hAnsi="宋体" w:cs="TimesNewRomanPSMT" w:hint="eastAsia"/>
          <w:kern w:val="0"/>
          <w:szCs w:val="21"/>
        </w:rPr>
        <w:t>教学方法</w:t>
      </w:r>
    </w:p>
    <w:p w14:paraId="337BB4C2" w14:textId="77777777" w:rsidR="00936A94" w:rsidRPr="00185C53" w:rsidRDefault="00936A94" w:rsidP="00936A9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lastRenderedPageBreak/>
        <w:t>（1）</w:t>
      </w:r>
      <w:r w:rsidR="00EC3227" w:rsidRPr="00185C53">
        <w:rPr>
          <w:rFonts w:ascii="宋体" w:eastAsia="宋体" w:hAnsi="宋体" w:cs="TimesNewRomanPSMT" w:hint="eastAsia"/>
          <w:kern w:val="0"/>
          <w:szCs w:val="21"/>
        </w:rPr>
        <w:t>闭卷考察</w:t>
      </w:r>
      <w:r w:rsidRPr="00185C53">
        <w:rPr>
          <w:rFonts w:ascii="宋体" w:eastAsia="宋体" w:hAnsi="宋体" w:hint="eastAsia"/>
          <w:szCs w:val="21"/>
        </w:rPr>
        <w:t>。</w:t>
      </w:r>
    </w:p>
    <w:p w14:paraId="2BD2483A" w14:textId="77777777" w:rsidR="00936A94" w:rsidRPr="00185C53" w:rsidRDefault="00936A94" w:rsidP="00936A9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kern w:val="0"/>
          <w:szCs w:val="21"/>
        </w:rPr>
        <w:t>5.</w:t>
      </w:r>
      <w:r w:rsidRPr="00185C53">
        <w:rPr>
          <w:rFonts w:ascii="宋体" w:eastAsia="宋体" w:hAnsi="宋体" w:cs="TimesNewRomanPSMT" w:hint="eastAsia"/>
          <w:kern w:val="0"/>
          <w:szCs w:val="21"/>
        </w:rPr>
        <w:t>教学评价</w:t>
      </w:r>
    </w:p>
    <w:p w14:paraId="3D299311" w14:textId="77777777" w:rsidR="00936A94" w:rsidRPr="00185C53" w:rsidRDefault="00936A94" w:rsidP="00936A94">
      <w:pPr>
        <w:widowControl/>
        <w:spacing w:beforeLines="50" w:before="156" w:afterLines="50" w:after="156"/>
        <w:ind w:firstLineChars="200" w:firstLine="420"/>
        <w:jc w:val="left"/>
        <w:rPr>
          <w:rFonts w:ascii="宋体" w:eastAsia="宋体" w:hAnsi="宋体" w:cs="TimesNewRomanPSMT"/>
          <w:kern w:val="0"/>
          <w:szCs w:val="21"/>
        </w:rPr>
      </w:pPr>
      <w:r w:rsidRPr="00185C53">
        <w:rPr>
          <w:rFonts w:ascii="宋体" w:eastAsia="宋体" w:hAnsi="宋体" w:cs="TimesNewRomanPSMT" w:hint="eastAsia"/>
          <w:kern w:val="0"/>
          <w:szCs w:val="21"/>
        </w:rPr>
        <w:t>（1）</w:t>
      </w:r>
      <w:r w:rsidR="00EC3227" w:rsidRPr="00185C53">
        <w:rPr>
          <w:rFonts w:ascii="宋体" w:eastAsia="宋体" w:hAnsi="宋体" w:cs="TimesNewRomanPSMT" w:hint="eastAsia"/>
          <w:kern w:val="0"/>
          <w:szCs w:val="21"/>
        </w:rPr>
        <w:t>通过每部分内容的综合测试，评价学生对本课程掌握的情况</w:t>
      </w:r>
      <w:r w:rsidRPr="00185C53">
        <w:rPr>
          <w:rFonts w:ascii="宋体" w:eastAsia="宋体" w:hAnsi="宋体" w:cs="TimesNewRomanPSMT" w:hint="eastAsia"/>
          <w:kern w:val="0"/>
          <w:szCs w:val="21"/>
        </w:rPr>
        <w:t>。</w:t>
      </w:r>
    </w:p>
    <w:p w14:paraId="7EFBBD47" w14:textId="77777777" w:rsidR="0061499E" w:rsidRPr="00185C53" w:rsidRDefault="001C4BF0">
      <w:pPr>
        <w:widowControl/>
        <w:spacing w:beforeLines="50" w:before="156" w:afterLines="50" w:after="156"/>
        <w:ind w:firstLineChars="200" w:firstLine="562"/>
        <w:jc w:val="left"/>
      </w:pPr>
      <w:r w:rsidRPr="00185C53">
        <w:rPr>
          <w:rFonts w:ascii="黑体" w:eastAsia="黑体" w:hAnsi="黑体" w:hint="eastAsia"/>
          <w:b/>
          <w:sz w:val="28"/>
          <w:szCs w:val="28"/>
        </w:rPr>
        <w:t>四、学时分配</w:t>
      </w:r>
    </w:p>
    <w:p w14:paraId="1A993F49"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1751"/>
        <w:gridCol w:w="4952"/>
        <w:gridCol w:w="1593"/>
      </w:tblGrid>
      <w:tr w:rsidR="0061499E" w:rsidRPr="00185C53" w14:paraId="4FDCCF6E" w14:textId="77777777">
        <w:trPr>
          <w:trHeight w:val="340"/>
          <w:jc w:val="center"/>
        </w:trPr>
        <w:tc>
          <w:tcPr>
            <w:tcW w:w="1751" w:type="dxa"/>
            <w:vAlign w:val="center"/>
          </w:tcPr>
          <w:p w14:paraId="041D9BFB"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章节</w:t>
            </w:r>
          </w:p>
        </w:tc>
        <w:tc>
          <w:tcPr>
            <w:tcW w:w="4952" w:type="dxa"/>
            <w:vAlign w:val="center"/>
          </w:tcPr>
          <w:p w14:paraId="7EF59218"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章节内容</w:t>
            </w:r>
          </w:p>
        </w:tc>
        <w:tc>
          <w:tcPr>
            <w:tcW w:w="1593" w:type="dxa"/>
            <w:vAlign w:val="center"/>
          </w:tcPr>
          <w:p w14:paraId="2DF29F7A"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学时分配</w:t>
            </w:r>
          </w:p>
        </w:tc>
      </w:tr>
      <w:tr w:rsidR="0061499E" w:rsidRPr="00185C53" w14:paraId="434AEB50" w14:textId="77777777">
        <w:trPr>
          <w:trHeight w:val="340"/>
          <w:jc w:val="center"/>
        </w:trPr>
        <w:tc>
          <w:tcPr>
            <w:tcW w:w="1751" w:type="dxa"/>
            <w:vAlign w:val="center"/>
          </w:tcPr>
          <w:p w14:paraId="650E8D12"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实验一</w:t>
            </w:r>
          </w:p>
        </w:tc>
        <w:tc>
          <w:tcPr>
            <w:tcW w:w="4952" w:type="dxa"/>
            <w:vAlign w:val="center"/>
          </w:tcPr>
          <w:p w14:paraId="7A46CAC5"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实验基本要求及安全操作技能</w:t>
            </w:r>
          </w:p>
        </w:tc>
        <w:tc>
          <w:tcPr>
            <w:tcW w:w="1593" w:type="dxa"/>
            <w:vAlign w:val="center"/>
          </w:tcPr>
          <w:p w14:paraId="08DDE29A"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1F97D894" w14:textId="77777777">
        <w:trPr>
          <w:trHeight w:val="340"/>
          <w:jc w:val="center"/>
        </w:trPr>
        <w:tc>
          <w:tcPr>
            <w:tcW w:w="1751" w:type="dxa"/>
            <w:vAlign w:val="center"/>
          </w:tcPr>
          <w:p w14:paraId="2C322CD6"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实验二</w:t>
            </w:r>
          </w:p>
        </w:tc>
        <w:tc>
          <w:tcPr>
            <w:tcW w:w="4952" w:type="dxa"/>
            <w:vAlign w:val="center"/>
          </w:tcPr>
          <w:p w14:paraId="1BEEE03E"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清洗与干燥</w:t>
            </w:r>
          </w:p>
        </w:tc>
        <w:tc>
          <w:tcPr>
            <w:tcW w:w="1593" w:type="dxa"/>
            <w:vAlign w:val="center"/>
          </w:tcPr>
          <w:p w14:paraId="361D5D7A"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70C826A8" w14:textId="77777777">
        <w:trPr>
          <w:trHeight w:val="340"/>
          <w:jc w:val="center"/>
        </w:trPr>
        <w:tc>
          <w:tcPr>
            <w:tcW w:w="1751" w:type="dxa"/>
            <w:vAlign w:val="center"/>
          </w:tcPr>
          <w:p w14:paraId="1F5C75A4"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实验三</w:t>
            </w:r>
          </w:p>
        </w:tc>
        <w:tc>
          <w:tcPr>
            <w:tcW w:w="4952" w:type="dxa"/>
            <w:vAlign w:val="center"/>
          </w:tcPr>
          <w:p w14:paraId="3919E02E"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实验环境湿度控制；实验中压力运用；控温实验</w:t>
            </w:r>
          </w:p>
        </w:tc>
        <w:tc>
          <w:tcPr>
            <w:tcW w:w="1593" w:type="dxa"/>
            <w:vAlign w:val="center"/>
          </w:tcPr>
          <w:p w14:paraId="30BA291E"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75CF7720" w14:textId="77777777">
        <w:trPr>
          <w:trHeight w:val="340"/>
          <w:jc w:val="center"/>
        </w:trPr>
        <w:tc>
          <w:tcPr>
            <w:tcW w:w="1751" w:type="dxa"/>
            <w:vAlign w:val="center"/>
          </w:tcPr>
          <w:p w14:paraId="497FF52A"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实验四</w:t>
            </w:r>
          </w:p>
        </w:tc>
        <w:tc>
          <w:tcPr>
            <w:tcW w:w="4952" w:type="dxa"/>
            <w:vAlign w:val="center"/>
          </w:tcPr>
          <w:p w14:paraId="4CED2918"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称量取样</w:t>
            </w:r>
          </w:p>
        </w:tc>
        <w:tc>
          <w:tcPr>
            <w:tcW w:w="1593" w:type="dxa"/>
            <w:vAlign w:val="center"/>
          </w:tcPr>
          <w:p w14:paraId="414E5995"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502B16DD" w14:textId="77777777">
        <w:trPr>
          <w:trHeight w:val="340"/>
          <w:jc w:val="center"/>
        </w:trPr>
        <w:tc>
          <w:tcPr>
            <w:tcW w:w="1751" w:type="dxa"/>
            <w:vAlign w:val="center"/>
          </w:tcPr>
          <w:p w14:paraId="331A0A33"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实验五</w:t>
            </w:r>
          </w:p>
        </w:tc>
        <w:tc>
          <w:tcPr>
            <w:tcW w:w="4952" w:type="dxa"/>
            <w:vAlign w:val="center"/>
          </w:tcPr>
          <w:p w14:paraId="09061EDF"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溶液配制及倾倒转移技巧</w:t>
            </w:r>
          </w:p>
        </w:tc>
        <w:tc>
          <w:tcPr>
            <w:tcW w:w="1593" w:type="dxa"/>
            <w:vAlign w:val="center"/>
          </w:tcPr>
          <w:p w14:paraId="4ADB0A68"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22EF8E7D" w14:textId="77777777">
        <w:trPr>
          <w:trHeight w:val="340"/>
          <w:jc w:val="center"/>
        </w:trPr>
        <w:tc>
          <w:tcPr>
            <w:tcW w:w="1751" w:type="dxa"/>
            <w:vAlign w:val="center"/>
          </w:tcPr>
          <w:p w14:paraId="20190962"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实验六</w:t>
            </w:r>
          </w:p>
        </w:tc>
        <w:tc>
          <w:tcPr>
            <w:tcW w:w="4952" w:type="dxa"/>
            <w:vAlign w:val="center"/>
          </w:tcPr>
          <w:p w14:paraId="7B89BA0F"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常规固-液分离装置的搭建、使用和拆卸</w:t>
            </w:r>
          </w:p>
        </w:tc>
        <w:tc>
          <w:tcPr>
            <w:tcW w:w="1593" w:type="dxa"/>
            <w:vAlign w:val="center"/>
          </w:tcPr>
          <w:p w14:paraId="6DB3B9E6"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4B3AD635" w14:textId="77777777">
        <w:trPr>
          <w:trHeight w:val="340"/>
          <w:jc w:val="center"/>
        </w:trPr>
        <w:tc>
          <w:tcPr>
            <w:tcW w:w="1751" w:type="dxa"/>
            <w:vAlign w:val="center"/>
          </w:tcPr>
          <w:p w14:paraId="5B3A1478"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实验七</w:t>
            </w:r>
          </w:p>
        </w:tc>
        <w:tc>
          <w:tcPr>
            <w:tcW w:w="4952" w:type="dxa"/>
            <w:vAlign w:val="center"/>
          </w:tcPr>
          <w:p w14:paraId="5E302F3C"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常规液-液分离装置的搭建和拆卸</w:t>
            </w:r>
          </w:p>
        </w:tc>
        <w:tc>
          <w:tcPr>
            <w:tcW w:w="1593" w:type="dxa"/>
            <w:vAlign w:val="center"/>
          </w:tcPr>
          <w:p w14:paraId="7991035C"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06712109" w14:textId="77777777">
        <w:trPr>
          <w:trHeight w:val="340"/>
          <w:jc w:val="center"/>
        </w:trPr>
        <w:tc>
          <w:tcPr>
            <w:tcW w:w="1751" w:type="dxa"/>
            <w:vAlign w:val="center"/>
          </w:tcPr>
          <w:p w14:paraId="2B389DC6"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实验八</w:t>
            </w:r>
          </w:p>
        </w:tc>
        <w:tc>
          <w:tcPr>
            <w:tcW w:w="4952" w:type="dxa"/>
            <w:vAlign w:val="center"/>
          </w:tcPr>
          <w:p w14:paraId="36098BB3" w14:textId="77777777" w:rsidR="0061499E" w:rsidRPr="00185C53" w:rsidRDefault="00F21C85">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色谱分离的要求、准备</w:t>
            </w:r>
          </w:p>
        </w:tc>
        <w:tc>
          <w:tcPr>
            <w:tcW w:w="1593" w:type="dxa"/>
            <w:vAlign w:val="center"/>
          </w:tcPr>
          <w:p w14:paraId="2741128B"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28C84327" w14:textId="77777777">
        <w:trPr>
          <w:trHeight w:val="340"/>
          <w:jc w:val="center"/>
        </w:trPr>
        <w:tc>
          <w:tcPr>
            <w:tcW w:w="1751" w:type="dxa"/>
            <w:vAlign w:val="center"/>
          </w:tcPr>
          <w:p w14:paraId="3D0D1523"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实验九</w:t>
            </w:r>
          </w:p>
        </w:tc>
        <w:tc>
          <w:tcPr>
            <w:tcW w:w="4952" w:type="dxa"/>
            <w:vAlign w:val="center"/>
          </w:tcPr>
          <w:p w14:paraId="39F0A267"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化合物结构解析检测前的样品要求及准备</w:t>
            </w:r>
          </w:p>
        </w:tc>
        <w:tc>
          <w:tcPr>
            <w:tcW w:w="1593" w:type="dxa"/>
            <w:vAlign w:val="center"/>
          </w:tcPr>
          <w:p w14:paraId="5F931638"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69D29762" w14:textId="77777777">
        <w:trPr>
          <w:trHeight w:val="340"/>
          <w:jc w:val="center"/>
        </w:trPr>
        <w:tc>
          <w:tcPr>
            <w:tcW w:w="1751" w:type="dxa"/>
            <w:vAlign w:val="center"/>
          </w:tcPr>
          <w:p w14:paraId="25C4FCB8"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实验十</w:t>
            </w:r>
          </w:p>
        </w:tc>
        <w:tc>
          <w:tcPr>
            <w:tcW w:w="4952" w:type="dxa"/>
            <w:vAlign w:val="center"/>
          </w:tcPr>
          <w:p w14:paraId="111FF89C"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化合物定量分析检测前的样品要求及准备</w:t>
            </w:r>
          </w:p>
        </w:tc>
        <w:tc>
          <w:tcPr>
            <w:tcW w:w="1593" w:type="dxa"/>
            <w:vAlign w:val="center"/>
          </w:tcPr>
          <w:p w14:paraId="12914361"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7DD6C12D" w14:textId="77777777">
        <w:trPr>
          <w:trHeight w:val="340"/>
          <w:jc w:val="center"/>
        </w:trPr>
        <w:tc>
          <w:tcPr>
            <w:tcW w:w="1751" w:type="dxa"/>
            <w:vAlign w:val="center"/>
          </w:tcPr>
          <w:p w14:paraId="4F067ED1"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实验十一</w:t>
            </w:r>
          </w:p>
        </w:tc>
        <w:tc>
          <w:tcPr>
            <w:tcW w:w="4952" w:type="dxa"/>
            <w:vAlign w:val="center"/>
          </w:tcPr>
          <w:p w14:paraId="473BE733"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载药微粒的显微观察准备</w:t>
            </w:r>
          </w:p>
        </w:tc>
        <w:tc>
          <w:tcPr>
            <w:tcW w:w="1593" w:type="dxa"/>
            <w:vAlign w:val="center"/>
          </w:tcPr>
          <w:p w14:paraId="6021701C"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43C97880" w14:textId="77777777">
        <w:trPr>
          <w:trHeight w:val="340"/>
          <w:jc w:val="center"/>
        </w:trPr>
        <w:tc>
          <w:tcPr>
            <w:tcW w:w="1751" w:type="dxa"/>
            <w:vAlign w:val="center"/>
          </w:tcPr>
          <w:p w14:paraId="32BDE7D7"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实验十二</w:t>
            </w:r>
          </w:p>
        </w:tc>
        <w:tc>
          <w:tcPr>
            <w:tcW w:w="4952" w:type="dxa"/>
            <w:vAlign w:val="center"/>
          </w:tcPr>
          <w:p w14:paraId="3A73ECC3"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无菌实验、细胞实验、分子实验准备</w:t>
            </w:r>
          </w:p>
        </w:tc>
        <w:tc>
          <w:tcPr>
            <w:tcW w:w="1593" w:type="dxa"/>
            <w:vAlign w:val="center"/>
          </w:tcPr>
          <w:p w14:paraId="0C4EBD86"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06E33A85" w14:textId="77777777">
        <w:trPr>
          <w:trHeight w:val="340"/>
          <w:jc w:val="center"/>
        </w:trPr>
        <w:tc>
          <w:tcPr>
            <w:tcW w:w="1751" w:type="dxa"/>
            <w:vAlign w:val="center"/>
          </w:tcPr>
          <w:p w14:paraId="23209088"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实验十三</w:t>
            </w:r>
          </w:p>
        </w:tc>
        <w:tc>
          <w:tcPr>
            <w:tcW w:w="4952" w:type="dxa"/>
            <w:vAlign w:val="center"/>
          </w:tcPr>
          <w:p w14:paraId="33557691"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染色实验准备</w:t>
            </w:r>
          </w:p>
        </w:tc>
        <w:tc>
          <w:tcPr>
            <w:tcW w:w="1593" w:type="dxa"/>
            <w:vAlign w:val="center"/>
          </w:tcPr>
          <w:p w14:paraId="70B26540"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0CF8F6F9" w14:textId="77777777">
        <w:trPr>
          <w:trHeight w:val="340"/>
          <w:jc w:val="center"/>
        </w:trPr>
        <w:tc>
          <w:tcPr>
            <w:tcW w:w="1751" w:type="dxa"/>
            <w:vAlign w:val="center"/>
          </w:tcPr>
          <w:p w14:paraId="5648B3F1"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实验十四</w:t>
            </w:r>
          </w:p>
        </w:tc>
        <w:tc>
          <w:tcPr>
            <w:tcW w:w="4952" w:type="dxa"/>
            <w:vAlign w:val="center"/>
          </w:tcPr>
          <w:p w14:paraId="3E2C0429"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常规显微观察准备</w:t>
            </w:r>
          </w:p>
        </w:tc>
        <w:tc>
          <w:tcPr>
            <w:tcW w:w="1593" w:type="dxa"/>
            <w:vAlign w:val="center"/>
          </w:tcPr>
          <w:p w14:paraId="39A86A0B"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5C01EBFA" w14:textId="77777777">
        <w:trPr>
          <w:trHeight w:val="340"/>
          <w:jc w:val="center"/>
        </w:trPr>
        <w:tc>
          <w:tcPr>
            <w:tcW w:w="1751" w:type="dxa"/>
            <w:vAlign w:val="center"/>
          </w:tcPr>
          <w:p w14:paraId="4627732B"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实验十五</w:t>
            </w:r>
          </w:p>
        </w:tc>
        <w:tc>
          <w:tcPr>
            <w:tcW w:w="4952" w:type="dxa"/>
            <w:vAlign w:val="center"/>
          </w:tcPr>
          <w:p w14:paraId="727A01C0"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动物选择与准备</w:t>
            </w:r>
          </w:p>
        </w:tc>
        <w:tc>
          <w:tcPr>
            <w:tcW w:w="1593" w:type="dxa"/>
            <w:vAlign w:val="center"/>
          </w:tcPr>
          <w:p w14:paraId="4DA20761"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779A2AB1" w14:textId="77777777">
        <w:trPr>
          <w:trHeight w:val="340"/>
          <w:jc w:val="center"/>
        </w:trPr>
        <w:tc>
          <w:tcPr>
            <w:tcW w:w="1751" w:type="dxa"/>
            <w:vAlign w:val="center"/>
          </w:tcPr>
          <w:p w14:paraId="50C6CA8F"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实验十六</w:t>
            </w:r>
          </w:p>
        </w:tc>
        <w:tc>
          <w:tcPr>
            <w:tcW w:w="4952" w:type="dxa"/>
            <w:vAlign w:val="center"/>
          </w:tcPr>
          <w:p w14:paraId="7555A9A3"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动物给药</w:t>
            </w:r>
          </w:p>
        </w:tc>
        <w:tc>
          <w:tcPr>
            <w:tcW w:w="1593" w:type="dxa"/>
            <w:vAlign w:val="center"/>
          </w:tcPr>
          <w:p w14:paraId="7259BC50"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6482D6A0" w14:textId="77777777">
        <w:trPr>
          <w:trHeight w:val="340"/>
          <w:jc w:val="center"/>
        </w:trPr>
        <w:tc>
          <w:tcPr>
            <w:tcW w:w="1751" w:type="dxa"/>
            <w:vAlign w:val="center"/>
          </w:tcPr>
          <w:p w14:paraId="7064BC36"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lastRenderedPageBreak/>
              <w:t>实验十七</w:t>
            </w:r>
          </w:p>
        </w:tc>
        <w:tc>
          <w:tcPr>
            <w:tcW w:w="4952" w:type="dxa"/>
            <w:vAlign w:val="center"/>
          </w:tcPr>
          <w:p w14:paraId="639563D1" w14:textId="77777777" w:rsidR="0061499E" w:rsidRPr="00185C53" w:rsidRDefault="001C4BF0">
            <w:pPr>
              <w:widowControl/>
              <w:spacing w:beforeLines="50" w:before="156" w:afterLines="50" w:after="156"/>
              <w:ind w:firstLineChars="200" w:firstLine="420"/>
              <w:jc w:val="center"/>
              <w:rPr>
                <w:rFonts w:ascii="宋体" w:eastAsia="宋体" w:hAnsi="宋体" w:cs="宋体"/>
                <w:szCs w:val="21"/>
              </w:rPr>
            </w:pPr>
            <w:r w:rsidRPr="00185C53">
              <w:rPr>
                <w:rFonts w:ascii="宋体" w:eastAsia="宋体" w:hAnsi="宋体" w:cs="宋体" w:hint="eastAsia"/>
                <w:szCs w:val="21"/>
              </w:rPr>
              <w:t>取样处理、处死与解剖</w:t>
            </w:r>
          </w:p>
        </w:tc>
        <w:tc>
          <w:tcPr>
            <w:tcW w:w="1593" w:type="dxa"/>
            <w:vAlign w:val="center"/>
          </w:tcPr>
          <w:p w14:paraId="75234108"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r w:rsidR="0061499E" w:rsidRPr="00185C53" w14:paraId="499D4B11" w14:textId="77777777">
        <w:trPr>
          <w:trHeight w:val="340"/>
          <w:jc w:val="center"/>
        </w:trPr>
        <w:tc>
          <w:tcPr>
            <w:tcW w:w="1751" w:type="dxa"/>
            <w:vAlign w:val="center"/>
          </w:tcPr>
          <w:p w14:paraId="0A70A8BF"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实验十八</w:t>
            </w:r>
          </w:p>
        </w:tc>
        <w:tc>
          <w:tcPr>
            <w:tcW w:w="4952" w:type="dxa"/>
            <w:vAlign w:val="center"/>
          </w:tcPr>
          <w:p w14:paraId="1F065B17"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总结和考核</w:t>
            </w:r>
          </w:p>
        </w:tc>
        <w:tc>
          <w:tcPr>
            <w:tcW w:w="1593" w:type="dxa"/>
            <w:vAlign w:val="center"/>
          </w:tcPr>
          <w:p w14:paraId="51E14191" w14:textId="77777777" w:rsidR="0061499E" w:rsidRPr="00185C53" w:rsidRDefault="001C4BF0">
            <w:pPr>
              <w:widowControl/>
              <w:spacing w:beforeLines="50" w:before="156" w:afterLines="50" w:after="156"/>
              <w:jc w:val="center"/>
              <w:rPr>
                <w:rFonts w:ascii="宋体" w:eastAsia="宋体" w:hAnsi="宋体" w:cs="宋体"/>
                <w:szCs w:val="21"/>
              </w:rPr>
            </w:pPr>
            <w:r w:rsidRPr="00185C53">
              <w:rPr>
                <w:rFonts w:ascii="宋体" w:eastAsia="宋体" w:hAnsi="宋体" w:cs="宋体" w:hint="eastAsia"/>
                <w:szCs w:val="21"/>
              </w:rPr>
              <w:t>4</w:t>
            </w:r>
          </w:p>
        </w:tc>
      </w:tr>
    </w:tbl>
    <w:p w14:paraId="32559A87" w14:textId="77777777" w:rsidR="0061499E" w:rsidRPr="00185C53" w:rsidRDefault="001C4BF0">
      <w:pPr>
        <w:widowControl/>
        <w:spacing w:beforeLines="50" w:before="156" w:afterLines="50" w:after="156"/>
        <w:ind w:firstLineChars="200" w:firstLine="562"/>
        <w:jc w:val="left"/>
      </w:pPr>
      <w:r w:rsidRPr="00185C53">
        <w:rPr>
          <w:rFonts w:ascii="黑体" w:eastAsia="黑体" w:hAnsi="黑体" w:hint="eastAsia"/>
          <w:b/>
          <w:sz w:val="28"/>
          <w:szCs w:val="28"/>
        </w:rPr>
        <w:t>五、教学进度</w:t>
      </w:r>
    </w:p>
    <w:p w14:paraId="1915EE3C"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b/>
          <w:szCs w:val="21"/>
        </w:rPr>
        <w:t>表3：教学进度表</w:t>
      </w:r>
    </w:p>
    <w:tbl>
      <w:tblPr>
        <w:tblStyle w:val="ab"/>
        <w:tblW w:w="0" w:type="auto"/>
        <w:jc w:val="center"/>
        <w:tblLayout w:type="fixed"/>
        <w:tblLook w:val="04A0" w:firstRow="1" w:lastRow="0" w:firstColumn="1" w:lastColumn="0" w:noHBand="0" w:noVBand="1"/>
      </w:tblPr>
      <w:tblGrid>
        <w:gridCol w:w="562"/>
        <w:gridCol w:w="426"/>
        <w:gridCol w:w="1134"/>
        <w:gridCol w:w="3118"/>
        <w:gridCol w:w="709"/>
        <w:gridCol w:w="1984"/>
        <w:gridCol w:w="363"/>
      </w:tblGrid>
      <w:tr w:rsidR="0050199B" w:rsidRPr="00185C53" w14:paraId="2C28DEF7" w14:textId="77777777" w:rsidTr="0050199B">
        <w:trPr>
          <w:trHeight w:val="340"/>
          <w:jc w:val="center"/>
        </w:trPr>
        <w:tc>
          <w:tcPr>
            <w:tcW w:w="562" w:type="dxa"/>
            <w:vAlign w:val="center"/>
          </w:tcPr>
          <w:p w14:paraId="79612852" w14:textId="77777777" w:rsidR="0061499E" w:rsidRPr="00185C53" w:rsidRDefault="001C4BF0">
            <w:pPr>
              <w:widowControl/>
              <w:spacing w:beforeLines="50" w:before="156" w:afterLines="50" w:after="156"/>
              <w:jc w:val="center"/>
              <w:rPr>
                <w:rFonts w:ascii="黑体" w:eastAsia="黑体" w:hAnsi="黑体"/>
                <w:sz w:val="24"/>
                <w:szCs w:val="24"/>
              </w:rPr>
            </w:pPr>
            <w:r w:rsidRPr="00185C53">
              <w:rPr>
                <w:rFonts w:ascii="黑体" w:eastAsia="黑体" w:hAnsi="黑体" w:hint="eastAsia"/>
                <w:sz w:val="24"/>
                <w:szCs w:val="24"/>
              </w:rPr>
              <w:t>周次</w:t>
            </w:r>
          </w:p>
        </w:tc>
        <w:tc>
          <w:tcPr>
            <w:tcW w:w="426" w:type="dxa"/>
            <w:vAlign w:val="center"/>
          </w:tcPr>
          <w:p w14:paraId="1F54B84B" w14:textId="77777777" w:rsidR="0061499E" w:rsidRPr="00185C53" w:rsidRDefault="001C4BF0">
            <w:pPr>
              <w:widowControl/>
              <w:spacing w:beforeLines="50" w:before="156" w:afterLines="50" w:after="156"/>
              <w:jc w:val="center"/>
              <w:rPr>
                <w:rFonts w:ascii="黑体" w:eastAsia="黑体" w:hAnsi="黑体"/>
                <w:sz w:val="24"/>
                <w:szCs w:val="24"/>
              </w:rPr>
            </w:pPr>
            <w:r w:rsidRPr="00185C53">
              <w:rPr>
                <w:rFonts w:ascii="黑体" w:eastAsia="黑体" w:hAnsi="黑体" w:hint="eastAsia"/>
                <w:sz w:val="24"/>
                <w:szCs w:val="24"/>
              </w:rPr>
              <w:t>日期</w:t>
            </w:r>
          </w:p>
        </w:tc>
        <w:tc>
          <w:tcPr>
            <w:tcW w:w="1134" w:type="dxa"/>
            <w:vAlign w:val="center"/>
          </w:tcPr>
          <w:p w14:paraId="102EDB4F" w14:textId="77777777" w:rsidR="0061499E" w:rsidRPr="00185C53" w:rsidRDefault="001C4BF0">
            <w:pPr>
              <w:widowControl/>
              <w:spacing w:beforeLines="50" w:before="156" w:afterLines="50" w:after="156"/>
              <w:jc w:val="center"/>
              <w:rPr>
                <w:rFonts w:ascii="黑体" w:eastAsia="黑体" w:hAnsi="黑体"/>
                <w:sz w:val="24"/>
                <w:szCs w:val="24"/>
              </w:rPr>
            </w:pPr>
            <w:r w:rsidRPr="00185C53">
              <w:rPr>
                <w:rFonts w:ascii="黑体" w:eastAsia="黑体" w:hAnsi="黑体" w:hint="eastAsia"/>
                <w:sz w:val="24"/>
                <w:szCs w:val="24"/>
              </w:rPr>
              <w:t>章节名称</w:t>
            </w:r>
          </w:p>
        </w:tc>
        <w:tc>
          <w:tcPr>
            <w:tcW w:w="3118" w:type="dxa"/>
            <w:vAlign w:val="center"/>
          </w:tcPr>
          <w:p w14:paraId="70A012CE" w14:textId="77777777" w:rsidR="0061499E" w:rsidRPr="00185C53" w:rsidRDefault="001C4BF0">
            <w:pPr>
              <w:widowControl/>
              <w:spacing w:beforeLines="50" w:before="156" w:afterLines="50" w:after="156"/>
              <w:jc w:val="center"/>
              <w:rPr>
                <w:rFonts w:ascii="黑体" w:eastAsia="黑体" w:hAnsi="黑体"/>
                <w:sz w:val="24"/>
                <w:szCs w:val="24"/>
              </w:rPr>
            </w:pPr>
            <w:r w:rsidRPr="00185C53">
              <w:rPr>
                <w:rFonts w:ascii="黑体" w:eastAsia="黑体" w:hAnsi="黑体" w:hint="eastAsia"/>
                <w:sz w:val="24"/>
                <w:szCs w:val="24"/>
              </w:rPr>
              <w:t>内容提要</w:t>
            </w:r>
          </w:p>
        </w:tc>
        <w:tc>
          <w:tcPr>
            <w:tcW w:w="709" w:type="dxa"/>
            <w:vAlign w:val="center"/>
          </w:tcPr>
          <w:p w14:paraId="47FE5003" w14:textId="77777777" w:rsidR="0061499E" w:rsidRPr="00185C53" w:rsidRDefault="001C4BF0">
            <w:pPr>
              <w:widowControl/>
              <w:spacing w:beforeLines="50" w:before="156" w:afterLines="50" w:after="156"/>
              <w:jc w:val="center"/>
              <w:rPr>
                <w:rFonts w:ascii="黑体" w:eastAsia="黑体" w:hAnsi="黑体"/>
                <w:sz w:val="24"/>
                <w:szCs w:val="24"/>
              </w:rPr>
            </w:pPr>
            <w:r w:rsidRPr="00185C53">
              <w:rPr>
                <w:rFonts w:ascii="黑体" w:eastAsia="黑体" w:hAnsi="黑体" w:hint="eastAsia"/>
                <w:sz w:val="24"/>
                <w:szCs w:val="24"/>
              </w:rPr>
              <w:t>授课时数</w:t>
            </w:r>
          </w:p>
        </w:tc>
        <w:tc>
          <w:tcPr>
            <w:tcW w:w="1984" w:type="dxa"/>
            <w:vAlign w:val="center"/>
          </w:tcPr>
          <w:p w14:paraId="02506194" w14:textId="77777777" w:rsidR="0061499E" w:rsidRPr="00185C53" w:rsidRDefault="001C4BF0">
            <w:pPr>
              <w:widowControl/>
              <w:spacing w:beforeLines="50" w:before="156" w:afterLines="50" w:after="156"/>
              <w:jc w:val="center"/>
              <w:rPr>
                <w:rFonts w:ascii="黑体" w:eastAsia="黑体" w:hAnsi="黑体"/>
                <w:sz w:val="24"/>
                <w:szCs w:val="24"/>
              </w:rPr>
            </w:pPr>
            <w:r w:rsidRPr="00185C53">
              <w:rPr>
                <w:rFonts w:ascii="黑体" w:eastAsia="黑体" w:hAnsi="黑体" w:hint="eastAsia"/>
                <w:sz w:val="24"/>
                <w:szCs w:val="24"/>
              </w:rPr>
              <w:t>作业及要求</w:t>
            </w:r>
          </w:p>
        </w:tc>
        <w:tc>
          <w:tcPr>
            <w:tcW w:w="363" w:type="dxa"/>
            <w:vAlign w:val="center"/>
          </w:tcPr>
          <w:p w14:paraId="60BC201D" w14:textId="77777777" w:rsidR="0061499E" w:rsidRPr="00185C53" w:rsidRDefault="001C4BF0">
            <w:pPr>
              <w:widowControl/>
              <w:spacing w:beforeLines="50" w:before="156" w:afterLines="50" w:after="156"/>
              <w:jc w:val="center"/>
              <w:rPr>
                <w:rFonts w:ascii="黑体" w:eastAsia="黑体" w:hAnsi="黑体"/>
                <w:sz w:val="24"/>
                <w:szCs w:val="24"/>
              </w:rPr>
            </w:pPr>
            <w:r w:rsidRPr="00185C53">
              <w:rPr>
                <w:rFonts w:ascii="黑体" w:eastAsia="黑体" w:hAnsi="黑体" w:hint="eastAsia"/>
                <w:sz w:val="24"/>
                <w:szCs w:val="24"/>
              </w:rPr>
              <w:t>备注</w:t>
            </w:r>
          </w:p>
        </w:tc>
      </w:tr>
      <w:tr w:rsidR="0050199B" w:rsidRPr="00185C53" w14:paraId="33204958" w14:textId="77777777" w:rsidTr="0050199B">
        <w:trPr>
          <w:trHeight w:val="340"/>
          <w:jc w:val="center"/>
        </w:trPr>
        <w:tc>
          <w:tcPr>
            <w:tcW w:w="562" w:type="dxa"/>
            <w:vAlign w:val="center"/>
          </w:tcPr>
          <w:p w14:paraId="36FE7FD3"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7</w:t>
            </w:r>
          </w:p>
        </w:tc>
        <w:tc>
          <w:tcPr>
            <w:tcW w:w="426" w:type="dxa"/>
            <w:vAlign w:val="center"/>
          </w:tcPr>
          <w:p w14:paraId="5C7A902D"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64F9F5F9"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实验一 </w:t>
            </w:r>
            <w:r w:rsidRPr="00185C53">
              <w:rPr>
                <w:rFonts w:ascii="宋体" w:eastAsia="宋体" w:hAnsi="宋体" w:cs="宋体" w:hint="eastAsia"/>
                <w:szCs w:val="21"/>
              </w:rPr>
              <w:t>实验基本要求及安全操作技能</w:t>
            </w:r>
          </w:p>
        </w:tc>
        <w:tc>
          <w:tcPr>
            <w:tcW w:w="3118" w:type="dxa"/>
            <w:vAlign w:val="center"/>
          </w:tcPr>
          <w:p w14:paraId="645E3350"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实验室各类标识；实验仪器的分类与管理；试剂的分类、摆放与效用；危险化学品的管理；科研道德、文献查阅、实验预习、原始记录、实验报告要求；实验室门窗、用电用水安全；实验室着装与防护要求；化学实验室安全教育；使用常用有毒试剂（有机溶剂、生物试剂、放射性物质等）的防护及后处理；生物实验室安全教育；致病菌的实验室安全；事故的预防及防护（烫伤、烧伤、化学试剂灼伤及其处理）；实验室应急演练。</w:t>
            </w:r>
          </w:p>
        </w:tc>
        <w:tc>
          <w:tcPr>
            <w:tcW w:w="709" w:type="dxa"/>
            <w:vAlign w:val="center"/>
          </w:tcPr>
          <w:p w14:paraId="0CE36672"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0ADDE9DA" w14:textId="77777777" w:rsidR="00EC3227" w:rsidRPr="00185C53" w:rsidRDefault="0071400E"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w:t>
            </w:r>
            <w:r w:rsidR="00EC3227" w:rsidRPr="00185C53">
              <w:rPr>
                <w:rFonts w:ascii="宋体" w:eastAsia="宋体" w:hAnsi="宋体" w:hint="eastAsia"/>
                <w:szCs w:val="21"/>
              </w:rPr>
              <w:t>完整的实验报告包括哪几部分？</w:t>
            </w:r>
          </w:p>
          <w:p w14:paraId="7E60F9C7" w14:textId="77777777" w:rsidR="0061499E" w:rsidRPr="00185C53" w:rsidRDefault="0071400E"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2.</w:t>
            </w:r>
            <w:r w:rsidR="001C4BF0" w:rsidRPr="00185C53">
              <w:rPr>
                <w:rFonts w:ascii="宋体" w:eastAsia="宋体" w:hAnsi="宋体" w:hint="eastAsia"/>
                <w:szCs w:val="21"/>
              </w:rPr>
              <w:t>完整的实验流程包括哪几点？</w:t>
            </w:r>
          </w:p>
          <w:p w14:paraId="695B403A" w14:textId="77777777" w:rsidR="0061499E" w:rsidRPr="00185C53" w:rsidRDefault="0071400E"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3.</w:t>
            </w:r>
            <w:r w:rsidR="001C4BF0" w:rsidRPr="00185C53">
              <w:rPr>
                <w:rFonts w:ascii="宋体" w:eastAsia="宋体" w:hAnsi="宋体" w:hint="eastAsia"/>
                <w:szCs w:val="21"/>
              </w:rPr>
              <w:t>危险化学品有哪些种类？</w:t>
            </w:r>
          </w:p>
          <w:p w14:paraId="6CBBD180" w14:textId="77777777" w:rsidR="0061499E" w:rsidRPr="00185C53" w:rsidRDefault="0071400E"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4.</w:t>
            </w:r>
            <w:r w:rsidR="001C4BF0" w:rsidRPr="00185C53">
              <w:rPr>
                <w:rFonts w:ascii="宋体" w:eastAsia="宋体" w:hAnsi="宋体" w:hint="eastAsia"/>
                <w:szCs w:val="21"/>
              </w:rPr>
              <w:t>实验事故的预防技能包括哪些？</w:t>
            </w:r>
          </w:p>
        </w:tc>
        <w:tc>
          <w:tcPr>
            <w:tcW w:w="363" w:type="dxa"/>
            <w:vAlign w:val="center"/>
          </w:tcPr>
          <w:p w14:paraId="7C6112EF"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1869D502" w14:textId="77777777" w:rsidTr="0050199B">
        <w:trPr>
          <w:trHeight w:val="971"/>
          <w:jc w:val="center"/>
        </w:trPr>
        <w:tc>
          <w:tcPr>
            <w:tcW w:w="562" w:type="dxa"/>
            <w:vAlign w:val="center"/>
          </w:tcPr>
          <w:p w14:paraId="78AA8BCF"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7</w:t>
            </w:r>
          </w:p>
        </w:tc>
        <w:tc>
          <w:tcPr>
            <w:tcW w:w="426" w:type="dxa"/>
            <w:vAlign w:val="center"/>
          </w:tcPr>
          <w:p w14:paraId="41C2720B"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5B9DF4EC"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实验二 </w:t>
            </w:r>
            <w:r w:rsidRPr="00185C53">
              <w:rPr>
                <w:rFonts w:ascii="宋体" w:eastAsia="宋体" w:hAnsi="宋体" w:cs="宋体" w:hint="eastAsia"/>
                <w:szCs w:val="21"/>
              </w:rPr>
              <w:t>清洗与干燥</w:t>
            </w:r>
          </w:p>
        </w:tc>
        <w:tc>
          <w:tcPr>
            <w:tcW w:w="3118" w:type="dxa"/>
            <w:vAlign w:val="center"/>
          </w:tcPr>
          <w:p w14:paraId="55C9F546" w14:textId="77777777" w:rsidR="0061499E" w:rsidRPr="00185C53" w:rsidRDefault="00936A94">
            <w:pPr>
              <w:widowControl/>
              <w:spacing w:beforeLines="50" w:before="156" w:afterLines="50" w:after="156"/>
              <w:jc w:val="center"/>
              <w:rPr>
                <w:rFonts w:ascii="宋体" w:eastAsia="宋体" w:hAnsi="宋体"/>
                <w:szCs w:val="21"/>
              </w:rPr>
            </w:pPr>
            <w:r w:rsidRPr="00185C53">
              <w:rPr>
                <w:rFonts w:ascii="宋体" w:eastAsia="宋体" w:hAnsi="宋体" w:cs="TimesNewRomanPSMT"/>
                <w:kern w:val="0"/>
                <w:szCs w:val="21"/>
              </w:rPr>
              <w:t>玻璃仪器的清洗</w:t>
            </w:r>
            <w:r w:rsidRPr="00185C53">
              <w:rPr>
                <w:rFonts w:ascii="宋体" w:eastAsia="宋体" w:hAnsi="宋体" w:cs="TimesNewRomanPSMT" w:hint="eastAsia"/>
                <w:kern w:val="0"/>
                <w:szCs w:val="21"/>
              </w:rPr>
              <w:t>；</w:t>
            </w:r>
            <w:r w:rsidRPr="00185C53">
              <w:rPr>
                <w:rFonts w:ascii="宋体" w:eastAsia="宋体" w:hAnsi="宋体" w:cs="TimesNewRomanPSMT"/>
                <w:kern w:val="0"/>
                <w:szCs w:val="21"/>
              </w:rPr>
              <w:t>实验室无菌药品容器准备；普通玻璃仪器的干燥</w:t>
            </w:r>
            <w:r w:rsidRPr="00185C53">
              <w:rPr>
                <w:rFonts w:ascii="宋体" w:eastAsia="宋体" w:hAnsi="宋体" w:cs="TimesNewRomanPSMT" w:hint="eastAsia"/>
                <w:kern w:val="0"/>
                <w:szCs w:val="21"/>
              </w:rPr>
              <w:t>；</w:t>
            </w:r>
            <w:r w:rsidRPr="00185C53">
              <w:rPr>
                <w:rFonts w:ascii="宋体" w:eastAsia="宋体" w:hAnsi="宋体" w:cs="TimesNewRomanPSMT"/>
                <w:kern w:val="0"/>
                <w:szCs w:val="21"/>
              </w:rPr>
              <w:t>玻璃量器的干燥</w:t>
            </w:r>
            <w:r w:rsidRPr="00185C53">
              <w:rPr>
                <w:rFonts w:ascii="宋体" w:eastAsia="宋体" w:hAnsi="宋体" w:cs="TimesNewRomanPSMT" w:hint="eastAsia"/>
                <w:kern w:val="0"/>
                <w:szCs w:val="21"/>
              </w:rPr>
              <w:t>；</w:t>
            </w:r>
            <w:r w:rsidRPr="00185C53">
              <w:rPr>
                <w:rFonts w:ascii="宋体" w:eastAsia="宋体" w:hAnsi="宋体" w:cs="TimesNewRomanPSMT"/>
                <w:kern w:val="0"/>
                <w:szCs w:val="21"/>
              </w:rPr>
              <w:t>固体的干燥</w:t>
            </w:r>
            <w:r w:rsidRPr="00185C53">
              <w:rPr>
                <w:rFonts w:ascii="宋体" w:eastAsia="宋体" w:hAnsi="宋体" w:cs="TimesNewRomanPSMT" w:hint="eastAsia"/>
                <w:kern w:val="0"/>
                <w:szCs w:val="21"/>
              </w:rPr>
              <w:t>；</w:t>
            </w:r>
            <w:r w:rsidRPr="00185C53">
              <w:rPr>
                <w:rFonts w:ascii="宋体" w:eastAsia="宋体" w:hAnsi="宋体" w:cs="TimesNewRomanPSMT"/>
                <w:kern w:val="0"/>
                <w:szCs w:val="21"/>
              </w:rPr>
              <w:t>液体的干燥</w:t>
            </w:r>
            <w:r w:rsidRPr="00185C53">
              <w:rPr>
                <w:rFonts w:ascii="宋体" w:eastAsia="宋体" w:hAnsi="宋体" w:cs="TimesNewRomanPSMT" w:hint="eastAsia"/>
                <w:kern w:val="0"/>
                <w:szCs w:val="21"/>
              </w:rPr>
              <w:t>；</w:t>
            </w:r>
            <w:r w:rsidRPr="00185C53">
              <w:rPr>
                <w:rFonts w:ascii="宋体" w:eastAsia="宋体" w:hAnsi="宋体" w:cs="TimesNewRomanPSMT"/>
                <w:kern w:val="0"/>
                <w:szCs w:val="21"/>
              </w:rPr>
              <w:t>气体的干燥</w:t>
            </w:r>
            <w:r w:rsidRPr="00185C53">
              <w:rPr>
                <w:rFonts w:ascii="宋体" w:eastAsia="宋体" w:hAnsi="宋体" w:cs="TimesNewRomanPSMT" w:hint="eastAsia"/>
                <w:kern w:val="0"/>
                <w:szCs w:val="21"/>
              </w:rPr>
              <w:t>；</w:t>
            </w:r>
            <w:r w:rsidRPr="00185C53">
              <w:rPr>
                <w:rFonts w:ascii="宋体" w:eastAsia="宋体" w:hAnsi="宋体" w:cs="TimesNewRomanPSMT"/>
                <w:kern w:val="0"/>
                <w:szCs w:val="21"/>
              </w:rPr>
              <w:t>溶液的冷冻干燥、喷雾干燥简介</w:t>
            </w:r>
            <w:r w:rsidRPr="00185C53">
              <w:rPr>
                <w:rFonts w:ascii="宋体" w:eastAsia="宋体" w:hAnsi="宋体" w:cs="TimesNewRomanPSMT" w:hint="eastAsia"/>
                <w:kern w:val="0"/>
                <w:szCs w:val="21"/>
              </w:rPr>
              <w:t>。</w:t>
            </w:r>
          </w:p>
        </w:tc>
        <w:tc>
          <w:tcPr>
            <w:tcW w:w="709" w:type="dxa"/>
            <w:vAlign w:val="center"/>
          </w:tcPr>
          <w:p w14:paraId="3FD35BB7"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2A725ACA" w14:textId="77777777" w:rsidR="0061499E" w:rsidRPr="00185C53" w:rsidRDefault="0071400E"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w:t>
            </w:r>
            <w:r w:rsidR="001C4BF0" w:rsidRPr="00185C53">
              <w:rPr>
                <w:rFonts w:ascii="宋体" w:eastAsia="宋体" w:hAnsi="宋体" w:hint="eastAsia"/>
                <w:szCs w:val="21"/>
              </w:rPr>
              <w:t>如何检查玻璃容器的灭菌效果？</w:t>
            </w:r>
          </w:p>
          <w:p w14:paraId="0011D306" w14:textId="77777777" w:rsidR="0061499E" w:rsidRPr="00185C53" w:rsidRDefault="0071400E"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2.</w:t>
            </w:r>
            <w:r w:rsidR="001C4BF0" w:rsidRPr="00185C53">
              <w:rPr>
                <w:rFonts w:ascii="宋体" w:eastAsia="宋体" w:hAnsi="宋体" w:hint="eastAsia"/>
                <w:szCs w:val="21"/>
              </w:rPr>
              <w:t>如何检查固体样品的水分含量？</w:t>
            </w:r>
          </w:p>
        </w:tc>
        <w:tc>
          <w:tcPr>
            <w:tcW w:w="363" w:type="dxa"/>
            <w:vAlign w:val="center"/>
          </w:tcPr>
          <w:p w14:paraId="46D94646"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4842CD60" w14:textId="77777777" w:rsidTr="0050199B">
        <w:trPr>
          <w:trHeight w:val="340"/>
          <w:jc w:val="center"/>
        </w:trPr>
        <w:tc>
          <w:tcPr>
            <w:tcW w:w="562" w:type="dxa"/>
            <w:vAlign w:val="center"/>
          </w:tcPr>
          <w:p w14:paraId="2F1D6C38"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8</w:t>
            </w:r>
          </w:p>
        </w:tc>
        <w:tc>
          <w:tcPr>
            <w:tcW w:w="426" w:type="dxa"/>
            <w:vAlign w:val="center"/>
          </w:tcPr>
          <w:p w14:paraId="16CD668E"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60E410A1"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实验三 </w:t>
            </w:r>
            <w:r w:rsidRPr="00185C53">
              <w:rPr>
                <w:rFonts w:ascii="宋体" w:eastAsia="宋体" w:hAnsi="宋体" w:cs="宋体" w:hint="eastAsia"/>
                <w:szCs w:val="21"/>
              </w:rPr>
              <w:t>实验环境湿度控制；实验中压力运用；控温实验</w:t>
            </w:r>
          </w:p>
        </w:tc>
        <w:tc>
          <w:tcPr>
            <w:tcW w:w="3118" w:type="dxa"/>
            <w:vAlign w:val="center"/>
          </w:tcPr>
          <w:p w14:paraId="285ECF6D"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大气湿度控制，干湿球温度计使用与湿度计算；样品环境湿度控制：干燥器+不同无机盐的饱和水溶液；常压、减压、加压：油泵、真空泵、水泵；空压机；安全瓶的重要性；压力表、压力阀；钢瓶、灭菌锅的使用、反应釜的使用；保温设备：封闭式电炉、电热帽、磁力搅拌器、马弗炉、旋转蒸发仪、恒温振荡器、CO</w:t>
            </w:r>
            <w:r w:rsidRPr="00185C53">
              <w:rPr>
                <w:rFonts w:ascii="宋体" w:eastAsia="宋体" w:hAnsi="宋体" w:cs="TimesNewRomanPSMT" w:hint="eastAsia"/>
                <w:kern w:val="0"/>
                <w:szCs w:val="21"/>
                <w:vertAlign w:val="subscript"/>
              </w:rPr>
              <w:t>2</w:t>
            </w:r>
            <w:r w:rsidRPr="00185C53">
              <w:rPr>
                <w:rFonts w:ascii="宋体" w:eastAsia="宋体" w:hAnsi="宋体" w:cs="TimesNewRomanPSMT" w:hint="eastAsia"/>
                <w:kern w:val="0"/>
                <w:szCs w:val="21"/>
              </w:rPr>
              <w:lastRenderedPageBreak/>
              <w:t>孵箱、普通冰箱、低温冰箱；室温的控制：常温水浴+温度计；降温与低温；冰水浴、冰盐浴或干冰+电动搅拌器；冷却井、温度计、低温温度计的选择；升温与加热：水浴或油浴+磁力搅拌器或电动搅拌器；温度计的选择；溶液的冷冻干燥：样品的预冷冻、冻干中的温度压力控制。</w:t>
            </w:r>
          </w:p>
        </w:tc>
        <w:tc>
          <w:tcPr>
            <w:tcW w:w="709" w:type="dxa"/>
            <w:vAlign w:val="center"/>
          </w:tcPr>
          <w:p w14:paraId="58484164"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lastRenderedPageBreak/>
              <w:t>4</w:t>
            </w:r>
          </w:p>
        </w:tc>
        <w:tc>
          <w:tcPr>
            <w:tcW w:w="1984" w:type="dxa"/>
            <w:vAlign w:val="center"/>
          </w:tcPr>
          <w:p w14:paraId="67018D64"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1.影响干湿球湿度计精度的因素有哪些？</w:t>
            </w:r>
          </w:p>
          <w:p w14:paraId="419A1D07"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2.电子湿度计的优缺点各有哪些？</w:t>
            </w:r>
          </w:p>
          <w:p w14:paraId="50587E5E"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3.干湿球湿度计的温度测量精度与测得湿度精度正相关</w:t>
            </w:r>
            <w:r w:rsidRPr="00185C53">
              <w:rPr>
                <w:rFonts w:ascii="宋体" w:eastAsia="宋体" w:hAnsi="宋体" w:hint="eastAsia"/>
                <w:szCs w:val="21"/>
              </w:rPr>
              <w:lastRenderedPageBreak/>
              <w:t>吗？</w:t>
            </w:r>
          </w:p>
          <w:p w14:paraId="6DF4BA68" w14:textId="77777777" w:rsidR="0061499E" w:rsidRPr="00185C53" w:rsidRDefault="008B124A"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4</w:t>
            </w:r>
            <w:r w:rsidR="001C4BF0" w:rsidRPr="00185C53">
              <w:rPr>
                <w:rFonts w:ascii="宋体" w:eastAsia="宋体" w:hAnsi="宋体" w:hint="eastAsia"/>
                <w:szCs w:val="21"/>
              </w:rPr>
              <w:t>.旋装蒸发仪减压蒸馏结束操作时，在未通大气的情况下，先关水泵，观察有何现象，注意安全瓶的用途</w:t>
            </w:r>
          </w:p>
          <w:p w14:paraId="60A014F3" w14:textId="77777777" w:rsidR="0061499E" w:rsidRPr="00185C53" w:rsidRDefault="008B124A"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5</w:t>
            </w:r>
            <w:r w:rsidR="001C4BF0" w:rsidRPr="00185C53">
              <w:rPr>
                <w:rFonts w:ascii="宋体" w:eastAsia="宋体" w:hAnsi="宋体" w:hint="eastAsia"/>
                <w:szCs w:val="21"/>
              </w:rPr>
              <w:t>.冷冻干燥和传统干燥方法相比有什么优点？</w:t>
            </w:r>
          </w:p>
        </w:tc>
        <w:tc>
          <w:tcPr>
            <w:tcW w:w="363" w:type="dxa"/>
            <w:vAlign w:val="center"/>
          </w:tcPr>
          <w:p w14:paraId="7850A124"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0C53F2F0" w14:textId="77777777" w:rsidTr="0050199B">
        <w:trPr>
          <w:trHeight w:val="3593"/>
          <w:jc w:val="center"/>
        </w:trPr>
        <w:tc>
          <w:tcPr>
            <w:tcW w:w="562" w:type="dxa"/>
            <w:vAlign w:val="center"/>
          </w:tcPr>
          <w:p w14:paraId="45CDB9E9"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8</w:t>
            </w:r>
          </w:p>
        </w:tc>
        <w:tc>
          <w:tcPr>
            <w:tcW w:w="426" w:type="dxa"/>
            <w:vAlign w:val="center"/>
          </w:tcPr>
          <w:p w14:paraId="0061F7EA"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49707E6F"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实验四 </w:t>
            </w:r>
            <w:r w:rsidRPr="00185C53">
              <w:rPr>
                <w:rFonts w:ascii="宋体" w:eastAsia="宋体" w:hAnsi="宋体" w:cs="宋体" w:hint="eastAsia"/>
                <w:szCs w:val="21"/>
              </w:rPr>
              <w:t>称量取样</w:t>
            </w:r>
          </w:p>
        </w:tc>
        <w:tc>
          <w:tcPr>
            <w:tcW w:w="3118" w:type="dxa"/>
            <w:vAlign w:val="center"/>
          </w:tcPr>
          <w:p w14:paraId="7BAF4B87"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固体样品（氯化钠）：台秤、称量皿、药匙；轻质粉末（如轻质氧化镁）：台秤、称量皿、药匙；低温冷藏固体、液体：待温度回至室温，才能称量；半固体样品（凡士林）：台秤、小烧杯、玻棒；粘性液体（甘油）：内容量移液管；普通液体：常规移液管；微量有机溶剂：微量移液管；微量水溶液：移液枪（含移液枪的维护）。</w:t>
            </w:r>
          </w:p>
        </w:tc>
        <w:tc>
          <w:tcPr>
            <w:tcW w:w="709" w:type="dxa"/>
            <w:vAlign w:val="center"/>
          </w:tcPr>
          <w:p w14:paraId="0EF17527"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60281D6D" w14:textId="77777777" w:rsidR="0061499E" w:rsidRPr="00185C53" w:rsidRDefault="0071400E"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w:t>
            </w:r>
            <w:r w:rsidR="001C4BF0" w:rsidRPr="00185C53">
              <w:rPr>
                <w:rFonts w:ascii="宋体" w:eastAsia="宋体" w:hAnsi="宋体" w:hint="eastAsia"/>
                <w:szCs w:val="21"/>
              </w:rPr>
              <w:t>请根据各类样品的物态和性质特点，对其取样称量要求进行归纳总结。</w:t>
            </w:r>
          </w:p>
        </w:tc>
        <w:tc>
          <w:tcPr>
            <w:tcW w:w="363" w:type="dxa"/>
            <w:vAlign w:val="center"/>
          </w:tcPr>
          <w:p w14:paraId="7DFDCAA4"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5E06A7CF" w14:textId="77777777" w:rsidTr="0050199B">
        <w:trPr>
          <w:trHeight w:val="340"/>
          <w:jc w:val="center"/>
        </w:trPr>
        <w:tc>
          <w:tcPr>
            <w:tcW w:w="562" w:type="dxa"/>
            <w:vAlign w:val="center"/>
          </w:tcPr>
          <w:p w14:paraId="0B9B9052"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10</w:t>
            </w:r>
          </w:p>
        </w:tc>
        <w:tc>
          <w:tcPr>
            <w:tcW w:w="426" w:type="dxa"/>
            <w:vAlign w:val="center"/>
          </w:tcPr>
          <w:p w14:paraId="69FC56EE"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109FCAB2"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实验五 </w:t>
            </w:r>
            <w:r w:rsidRPr="00185C53">
              <w:rPr>
                <w:rFonts w:ascii="宋体" w:eastAsia="宋体" w:hAnsi="宋体" w:cs="宋体" w:hint="eastAsia"/>
                <w:szCs w:val="21"/>
              </w:rPr>
              <w:t>溶液配制及倾倒转移技巧</w:t>
            </w:r>
          </w:p>
        </w:tc>
        <w:tc>
          <w:tcPr>
            <w:tcW w:w="3118" w:type="dxa"/>
            <w:vAlign w:val="center"/>
          </w:tcPr>
          <w:p w14:paraId="5D2FC729"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生理盐水、盐溶液、缓冲溶液、高分子溶液配制；利用溶解放热、溶解吸热的溶液配制技巧及操作；高分子溶液配制中避免起泡与消泡要求与操作；溶液的倾倒转移技巧。</w:t>
            </w:r>
          </w:p>
        </w:tc>
        <w:tc>
          <w:tcPr>
            <w:tcW w:w="709" w:type="dxa"/>
            <w:vAlign w:val="center"/>
          </w:tcPr>
          <w:p w14:paraId="0CF84817"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2BF245D1"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1.本实验的内容在本专业后续课程中会有哪些运用？</w:t>
            </w:r>
          </w:p>
        </w:tc>
        <w:tc>
          <w:tcPr>
            <w:tcW w:w="363" w:type="dxa"/>
            <w:vAlign w:val="center"/>
          </w:tcPr>
          <w:p w14:paraId="086D23E4"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79E8328A" w14:textId="77777777" w:rsidTr="0050199B">
        <w:trPr>
          <w:trHeight w:val="340"/>
          <w:jc w:val="center"/>
        </w:trPr>
        <w:tc>
          <w:tcPr>
            <w:tcW w:w="562" w:type="dxa"/>
            <w:vAlign w:val="center"/>
          </w:tcPr>
          <w:p w14:paraId="4060A311"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10</w:t>
            </w:r>
          </w:p>
        </w:tc>
        <w:tc>
          <w:tcPr>
            <w:tcW w:w="426" w:type="dxa"/>
            <w:vAlign w:val="center"/>
          </w:tcPr>
          <w:p w14:paraId="565C881C"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36DE7835"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实验六 </w:t>
            </w:r>
            <w:r w:rsidRPr="00185C53">
              <w:rPr>
                <w:rFonts w:ascii="宋体" w:eastAsia="宋体" w:hAnsi="宋体" w:cs="宋体" w:hint="eastAsia"/>
                <w:szCs w:val="21"/>
              </w:rPr>
              <w:t>常规固-液分离装置的搭建、使用和拆卸</w:t>
            </w:r>
          </w:p>
        </w:tc>
        <w:tc>
          <w:tcPr>
            <w:tcW w:w="3118" w:type="dxa"/>
            <w:vAlign w:val="center"/>
          </w:tcPr>
          <w:p w14:paraId="0FB66186"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常压过滤装置，锥形瓶、玻璃漏斗+滤纸的折叠要求与操作；抽滤装置，抽滤瓶、布氏漏斗+滤纸、安全瓶、水泵操作；回流装置，趁热过滤装置及样品转移的要求与操作；离心：离心机、高速低温离心机使用要求与操作。</w:t>
            </w:r>
          </w:p>
        </w:tc>
        <w:tc>
          <w:tcPr>
            <w:tcW w:w="709" w:type="dxa"/>
            <w:vAlign w:val="center"/>
          </w:tcPr>
          <w:p w14:paraId="62C8041B"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2E526304" w14:textId="77777777" w:rsidR="0061499E" w:rsidRPr="00185C53" w:rsidRDefault="001C4BF0" w:rsidP="008B124A">
            <w:pPr>
              <w:widowControl/>
              <w:spacing w:beforeLines="50" w:before="156" w:afterLines="50" w:after="156"/>
              <w:rPr>
                <w:rFonts w:ascii="宋体" w:eastAsia="宋体" w:hAnsi="宋体"/>
                <w:szCs w:val="21"/>
              </w:rPr>
            </w:pPr>
            <w:r w:rsidRPr="00185C53">
              <w:rPr>
                <w:rFonts w:ascii="宋体" w:eastAsia="宋体" w:hAnsi="宋体" w:hint="eastAsia"/>
                <w:szCs w:val="21"/>
              </w:rPr>
              <w:t>1.请根据沉淀的形状、性质及数量，对固液分离进行归纳总结。</w:t>
            </w:r>
          </w:p>
        </w:tc>
        <w:tc>
          <w:tcPr>
            <w:tcW w:w="363" w:type="dxa"/>
            <w:vAlign w:val="center"/>
          </w:tcPr>
          <w:p w14:paraId="29AD56D0"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67C6ABA0" w14:textId="77777777" w:rsidTr="0050199B">
        <w:trPr>
          <w:trHeight w:val="340"/>
          <w:jc w:val="center"/>
        </w:trPr>
        <w:tc>
          <w:tcPr>
            <w:tcW w:w="562" w:type="dxa"/>
            <w:vAlign w:val="center"/>
          </w:tcPr>
          <w:p w14:paraId="5BE7D530"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11</w:t>
            </w:r>
          </w:p>
        </w:tc>
        <w:tc>
          <w:tcPr>
            <w:tcW w:w="426" w:type="dxa"/>
            <w:vAlign w:val="center"/>
          </w:tcPr>
          <w:p w14:paraId="67EA726B"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283466DD"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实验七 </w:t>
            </w:r>
            <w:r w:rsidRPr="00185C53">
              <w:rPr>
                <w:rFonts w:ascii="宋体" w:eastAsia="宋体" w:hAnsi="宋体" w:cs="宋体" w:hint="eastAsia"/>
                <w:szCs w:val="21"/>
              </w:rPr>
              <w:t>常规液-液分离装置的搭建和拆卸</w:t>
            </w:r>
          </w:p>
        </w:tc>
        <w:tc>
          <w:tcPr>
            <w:tcW w:w="3118" w:type="dxa"/>
            <w:vAlign w:val="center"/>
          </w:tcPr>
          <w:p w14:paraId="7D5AE6A7"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分液漏斗（含捡漏。静置后分离水层，如何判断水层在上层或下层？）；分馏装置与蒸馏：常压蒸馏装置、减压蒸馏装置、水蒸气蒸馏装置；旋转蒸发仪的使</w:t>
            </w:r>
            <w:r w:rsidRPr="00185C53">
              <w:rPr>
                <w:rFonts w:ascii="宋体" w:eastAsia="宋体" w:hAnsi="宋体" w:cs="TimesNewRomanPSMT" w:hint="eastAsia"/>
                <w:kern w:val="0"/>
                <w:szCs w:val="21"/>
              </w:rPr>
              <w:lastRenderedPageBreak/>
              <w:t>用。</w:t>
            </w:r>
          </w:p>
        </w:tc>
        <w:tc>
          <w:tcPr>
            <w:tcW w:w="709" w:type="dxa"/>
            <w:vAlign w:val="center"/>
          </w:tcPr>
          <w:p w14:paraId="234F819E"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lastRenderedPageBreak/>
              <w:t>4</w:t>
            </w:r>
          </w:p>
        </w:tc>
        <w:tc>
          <w:tcPr>
            <w:tcW w:w="1984" w:type="dxa"/>
            <w:vAlign w:val="center"/>
          </w:tcPr>
          <w:p w14:paraId="3C2C4212" w14:textId="77777777" w:rsidR="0061499E" w:rsidRPr="00185C53" w:rsidRDefault="001C4BF0" w:rsidP="008B124A">
            <w:pPr>
              <w:widowControl/>
              <w:spacing w:beforeLines="50" w:before="156" w:afterLines="50" w:after="156"/>
              <w:rPr>
                <w:rFonts w:ascii="宋体" w:eastAsia="宋体" w:hAnsi="宋体"/>
                <w:szCs w:val="21"/>
              </w:rPr>
            </w:pPr>
            <w:r w:rsidRPr="00185C53">
              <w:rPr>
                <w:rFonts w:ascii="宋体" w:eastAsia="宋体" w:hAnsi="宋体" w:hint="eastAsia"/>
                <w:szCs w:val="21"/>
              </w:rPr>
              <w:t>1.本实验的内容在本专业后续课程中会有哪些运用？</w:t>
            </w:r>
          </w:p>
        </w:tc>
        <w:tc>
          <w:tcPr>
            <w:tcW w:w="363" w:type="dxa"/>
            <w:vAlign w:val="center"/>
          </w:tcPr>
          <w:p w14:paraId="08EF84CF"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4CD12E7E" w14:textId="77777777" w:rsidTr="0050199B">
        <w:trPr>
          <w:trHeight w:val="340"/>
          <w:jc w:val="center"/>
        </w:trPr>
        <w:tc>
          <w:tcPr>
            <w:tcW w:w="562" w:type="dxa"/>
            <w:vAlign w:val="center"/>
          </w:tcPr>
          <w:p w14:paraId="4BB2FC54"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11</w:t>
            </w:r>
          </w:p>
        </w:tc>
        <w:tc>
          <w:tcPr>
            <w:tcW w:w="426" w:type="dxa"/>
            <w:vAlign w:val="center"/>
          </w:tcPr>
          <w:p w14:paraId="2C870F3D"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54606024"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实验八 </w:t>
            </w:r>
            <w:r w:rsidRPr="00185C53">
              <w:rPr>
                <w:rFonts w:ascii="宋体" w:eastAsia="宋体" w:hAnsi="宋体" w:cs="宋体" w:hint="eastAsia"/>
                <w:szCs w:val="21"/>
              </w:rPr>
              <w:t>色谱分离的要求、准备</w:t>
            </w:r>
          </w:p>
        </w:tc>
        <w:tc>
          <w:tcPr>
            <w:tcW w:w="3118" w:type="dxa"/>
            <w:vAlign w:val="center"/>
          </w:tcPr>
          <w:p w14:paraId="10551BC6"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薄层层析（含点样，展开剂用量及加入，饱和）；纸层析（糖液点样及圆盘纸层析）；柱层析（装置搭建），含吸附、分子筛、离子交换等层析。</w:t>
            </w:r>
          </w:p>
        </w:tc>
        <w:tc>
          <w:tcPr>
            <w:tcW w:w="709" w:type="dxa"/>
            <w:vAlign w:val="center"/>
          </w:tcPr>
          <w:p w14:paraId="2C17347A"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1144F2FB"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1.薄层色谱、纸色谱和柱色谱都有哪些色谱模式？</w:t>
            </w:r>
          </w:p>
          <w:p w14:paraId="1D2A45AD"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2.能够影响组分在薄层色谱和纸色谱上迁移率的外部因素有哪些？如何控制？</w:t>
            </w:r>
          </w:p>
        </w:tc>
        <w:tc>
          <w:tcPr>
            <w:tcW w:w="363" w:type="dxa"/>
            <w:vAlign w:val="center"/>
          </w:tcPr>
          <w:p w14:paraId="79BFC40D"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655956A9" w14:textId="77777777" w:rsidTr="0050199B">
        <w:trPr>
          <w:trHeight w:val="340"/>
          <w:jc w:val="center"/>
        </w:trPr>
        <w:tc>
          <w:tcPr>
            <w:tcW w:w="562" w:type="dxa"/>
            <w:vAlign w:val="center"/>
          </w:tcPr>
          <w:p w14:paraId="0FF176B6"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12</w:t>
            </w:r>
          </w:p>
        </w:tc>
        <w:tc>
          <w:tcPr>
            <w:tcW w:w="426" w:type="dxa"/>
            <w:vAlign w:val="center"/>
          </w:tcPr>
          <w:p w14:paraId="3D63DCEA"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3B1ECAB6"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实验九 </w:t>
            </w:r>
            <w:r w:rsidRPr="00185C53">
              <w:rPr>
                <w:rFonts w:ascii="宋体" w:eastAsia="宋体" w:hAnsi="宋体" w:cs="宋体" w:hint="eastAsia"/>
                <w:szCs w:val="21"/>
              </w:rPr>
              <w:t>化合物结构解析检测前的样品要求及准备</w:t>
            </w:r>
          </w:p>
        </w:tc>
        <w:tc>
          <w:tcPr>
            <w:tcW w:w="3118" w:type="dxa"/>
            <w:vAlign w:val="center"/>
          </w:tcPr>
          <w:p w14:paraId="27536975" w14:textId="77777777" w:rsidR="0061499E" w:rsidRPr="00185C53" w:rsidRDefault="00936A94" w:rsidP="00936A94">
            <w:pPr>
              <w:widowControl/>
              <w:spacing w:beforeLines="50" w:before="156" w:afterLines="50" w:after="156"/>
              <w:jc w:val="left"/>
              <w:rPr>
                <w:rFonts w:ascii="宋体" w:eastAsia="宋体" w:hAnsi="宋体" w:cs="TimesNewRomanPSMT"/>
                <w:kern w:val="0"/>
                <w:szCs w:val="21"/>
              </w:rPr>
            </w:pPr>
            <w:r w:rsidRPr="00185C53">
              <w:rPr>
                <w:rFonts w:ascii="宋体" w:eastAsia="宋体" w:hAnsi="宋体" w:cs="TimesNewRomanPSMT" w:hint="eastAsia"/>
                <w:kern w:val="0"/>
                <w:szCs w:val="21"/>
              </w:rPr>
              <w:t>红外光谱法分析的样品要求及准备；拉曼光谱法分析的样品要求及准备；质谱法的样品要求及准备；核磁共振波谱分析的样品要求及准备； X射线衍射分析的样品要求及准备。</w:t>
            </w:r>
          </w:p>
        </w:tc>
        <w:tc>
          <w:tcPr>
            <w:tcW w:w="709" w:type="dxa"/>
            <w:vAlign w:val="center"/>
          </w:tcPr>
          <w:p w14:paraId="46016FF7" w14:textId="77777777" w:rsidR="0061499E" w:rsidRPr="00185C53" w:rsidRDefault="001C4BF0">
            <w:pPr>
              <w:widowControl/>
              <w:spacing w:beforeLines="50" w:before="156" w:afterLines="50" w:after="156"/>
              <w:jc w:val="center"/>
              <w:rPr>
                <w:rFonts w:ascii="宋体" w:eastAsia="宋体" w:hAnsi="宋体" w:cs="TimesNewRomanPSMT"/>
                <w:kern w:val="0"/>
                <w:szCs w:val="21"/>
              </w:rPr>
            </w:pPr>
            <w:r w:rsidRPr="00185C53">
              <w:rPr>
                <w:rFonts w:ascii="宋体" w:eastAsia="宋体" w:hAnsi="宋体" w:cs="TimesNewRomanPSMT" w:hint="eastAsia"/>
                <w:kern w:val="0"/>
                <w:szCs w:val="21"/>
              </w:rPr>
              <w:t>4</w:t>
            </w:r>
          </w:p>
        </w:tc>
        <w:tc>
          <w:tcPr>
            <w:tcW w:w="1984" w:type="dxa"/>
            <w:vAlign w:val="center"/>
          </w:tcPr>
          <w:p w14:paraId="403134FE" w14:textId="77777777" w:rsidR="0071400E" w:rsidRPr="00185C53" w:rsidRDefault="008B124A" w:rsidP="0071400E">
            <w:pPr>
              <w:rPr>
                <w:rFonts w:ascii="宋体" w:eastAsia="宋体" w:hAnsi="宋体" w:cs="TimesNewRomanPSMT"/>
                <w:kern w:val="0"/>
                <w:szCs w:val="21"/>
              </w:rPr>
            </w:pPr>
            <w:r w:rsidRPr="00185C53">
              <w:rPr>
                <w:rFonts w:ascii="宋体" w:eastAsia="宋体" w:hAnsi="宋体" w:cs="TimesNewRomanPSMT" w:hint="eastAsia"/>
                <w:kern w:val="0"/>
                <w:szCs w:val="21"/>
              </w:rPr>
              <w:t>1</w:t>
            </w:r>
            <w:r w:rsidR="0071400E" w:rsidRPr="00185C53">
              <w:rPr>
                <w:rFonts w:ascii="宋体" w:eastAsia="宋体" w:hAnsi="宋体" w:cs="TimesNewRomanPSMT" w:hint="eastAsia"/>
                <w:kern w:val="0"/>
                <w:szCs w:val="21"/>
              </w:rPr>
              <w:t>.在拉曼光谱测定中，如何防止样品分解？</w:t>
            </w:r>
          </w:p>
          <w:p w14:paraId="3ACABB15" w14:textId="77777777" w:rsidR="0071400E" w:rsidRPr="00185C53" w:rsidRDefault="008B124A" w:rsidP="0071400E">
            <w:pPr>
              <w:rPr>
                <w:rFonts w:ascii="宋体" w:eastAsia="宋体" w:hAnsi="宋体" w:cs="TimesNewRomanPSMT"/>
                <w:kern w:val="0"/>
                <w:szCs w:val="21"/>
              </w:rPr>
            </w:pPr>
            <w:r w:rsidRPr="00185C53">
              <w:rPr>
                <w:rFonts w:ascii="宋体" w:eastAsia="宋体" w:hAnsi="宋体" w:cs="TimesNewRomanPSMT" w:hint="eastAsia"/>
                <w:kern w:val="0"/>
                <w:szCs w:val="21"/>
              </w:rPr>
              <w:t>2</w:t>
            </w:r>
            <w:r w:rsidR="0071400E" w:rsidRPr="00185C53">
              <w:rPr>
                <w:rFonts w:ascii="宋体" w:eastAsia="宋体" w:hAnsi="宋体" w:cs="TimesNewRomanPSMT" w:hint="eastAsia"/>
                <w:kern w:val="0"/>
                <w:szCs w:val="21"/>
              </w:rPr>
              <w:t>.如果提供给核磁共振氢谱或碳谱测定的样品量太少会对测试有什么影响？</w:t>
            </w:r>
          </w:p>
          <w:p w14:paraId="0E77E10F" w14:textId="77777777" w:rsidR="0061499E" w:rsidRPr="00185C53" w:rsidRDefault="008B124A" w:rsidP="0071400E">
            <w:pPr>
              <w:rPr>
                <w:rFonts w:ascii="宋体" w:eastAsia="宋体" w:hAnsi="宋体" w:cs="TimesNewRomanPSMT"/>
                <w:kern w:val="0"/>
                <w:szCs w:val="21"/>
              </w:rPr>
            </w:pPr>
            <w:r w:rsidRPr="00185C53">
              <w:rPr>
                <w:rFonts w:ascii="宋体" w:eastAsia="宋体" w:hAnsi="宋体" w:cs="TimesNewRomanPSMT" w:hint="eastAsia"/>
                <w:kern w:val="0"/>
                <w:szCs w:val="21"/>
              </w:rPr>
              <w:t>3</w:t>
            </w:r>
            <w:r w:rsidR="0071400E" w:rsidRPr="00185C53">
              <w:rPr>
                <w:rFonts w:ascii="宋体" w:eastAsia="宋体" w:hAnsi="宋体" w:cs="TimesNewRomanPSMT" w:hint="eastAsia"/>
                <w:kern w:val="0"/>
                <w:szCs w:val="21"/>
              </w:rPr>
              <w:t>.差热分析和差示扫描量热分析有何异同点？</w:t>
            </w:r>
          </w:p>
        </w:tc>
        <w:tc>
          <w:tcPr>
            <w:tcW w:w="363" w:type="dxa"/>
            <w:vAlign w:val="center"/>
          </w:tcPr>
          <w:p w14:paraId="2801BA6B"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326B671B" w14:textId="77777777" w:rsidTr="0050199B">
        <w:trPr>
          <w:trHeight w:val="340"/>
          <w:jc w:val="center"/>
        </w:trPr>
        <w:tc>
          <w:tcPr>
            <w:tcW w:w="562" w:type="dxa"/>
            <w:vAlign w:val="center"/>
          </w:tcPr>
          <w:p w14:paraId="2F5E8FA6"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12</w:t>
            </w:r>
          </w:p>
        </w:tc>
        <w:tc>
          <w:tcPr>
            <w:tcW w:w="426" w:type="dxa"/>
            <w:vAlign w:val="center"/>
          </w:tcPr>
          <w:p w14:paraId="59B9AF9D"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439311D8"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实验十 化合物定量分析检测前的样品要求及准备</w:t>
            </w:r>
          </w:p>
        </w:tc>
        <w:tc>
          <w:tcPr>
            <w:tcW w:w="3118" w:type="dxa"/>
            <w:vAlign w:val="center"/>
          </w:tcPr>
          <w:p w14:paraId="7C207650"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化学原料药定量分析检测前的样品要求及准备；药物制剂定量分析检测前的样品要求及准备；体内药物定量分析检测前的样品要求及准备；分析方法简介。</w:t>
            </w:r>
          </w:p>
        </w:tc>
        <w:tc>
          <w:tcPr>
            <w:tcW w:w="709" w:type="dxa"/>
            <w:vAlign w:val="center"/>
          </w:tcPr>
          <w:p w14:paraId="0467DC05"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1F705029" w14:textId="77777777" w:rsidR="0071400E" w:rsidRPr="00185C53" w:rsidRDefault="0071400E" w:rsidP="0071400E">
            <w:pPr>
              <w:widowControl/>
              <w:spacing w:beforeLines="50" w:before="156" w:afterLines="50" w:after="156"/>
              <w:jc w:val="left"/>
              <w:rPr>
                <w:rFonts w:ascii="宋体" w:eastAsia="宋体" w:hAnsi="宋体" w:cs="TimesNewRomanPSMT"/>
                <w:kern w:val="0"/>
                <w:szCs w:val="21"/>
              </w:rPr>
            </w:pPr>
            <w:r w:rsidRPr="00185C53">
              <w:rPr>
                <w:rFonts w:ascii="宋体" w:eastAsia="宋体" w:hAnsi="宋体" w:hint="eastAsia"/>
                <w:szCs w:val="21"/>
              </w:rPr>
              <w:t>1.</w:t>
            </w:r>
            <w:r w:rsidRPr="00185C53">
              <w:rPr>
                <w:rFonts w:ascii="宋体" w:eastAsia="宋体" w:hAnsi="宋体" w:cs="TimesNewRomanPSMT" w:hint="eastAsia"/>
                <w:kern w:val="0"/>
                <w:szCs w:val="21"/>
              </w:rPr>
              <w:t>样品预处理的意义？</w:t>
            </w:r>
          </w:p>
          <w:p w14:paraId="32BFEC0B" w14:textId="77777777" w:rsidR="0061499E" w:rsidRPr="00185C53" w:rsidRDefault="0071400E" w:rsidP="0071400E">
            <w:pPr>
              <w:widowControl/>
              <w:spacing w:beforeLines="50" w:before="156" w:afterLines="50" w:after="156"/>
              <w:jc w:val="left"/>
              <w:rPr>
                <w:rFonts w:ascii="宋体" w:eastAsia="宋体" w:hAnsi="宋体"/>
                <w:szCs w:val="21"/>
              </w:rPr>
            </w:pPr>
            <w:r w:rsidRPr="00185C53">
              <w:rPr>
                <w:rFonts w:ascii="宋体" w:eastAsia="宋体" w:hAnsi="宋体" w:hint="eastAsia"/>
                <w:szCs w:val="21"/>
              </w:rPr>
              <w:t>2.</w:t>
            </w:r>
            <w:r w:rsidRPr="00185C53">
              <w:rPr>
                <w:rFonts w:ascii="宋体" w:eastAsia="宋体" w:hAnsi="宋体" w:cs="TimesNewRomanPSMT" w:hint="eastAsia"/>
                <w:kern w:val="0"/>
                <w:szCs w:val="21"/>
              </w:rPr>
              <w:t>样品准备的方法有哪些？</w:t>
            </w:r>
          </w:p>
        </w:tc>
        <w:tc>
          <w:tcPr>
            <w:tcW w:w="363" w:type="dxa"/>
            <w:vAlign w:val="center"/>
          </w:tcPr>
          <w:p w14:paraId="07CF2FDA"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3927DB91" w14:textId="77777777" w:rsidTr="0050199B">
        <w:trPr>
          <w:trHeight w:val="340"/>
          <w:jc w:val="center"/>
        </w:trPr>
        <w:tc>
          <w:tcPr>
            <w:tcW w:w="562" w:type="dxa"/>
            <w:vAlign w:val="center"/>
          </w:tcPr>
          <w:p w14:paraId="5D5F5764"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13</w:t>
            </w:r>
          </w:p>
        </w:tc>
        <w:tc>
          <w:tcPr>
            <w:tcW w:w="426" w:type="dxa"/>
            <w:vAlign w:val="center"/>
          </w:tcPr>
          <w:p w14:paraId="2DA87657"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32D0A75F"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实验十一 </w:t>
            </w:r>
            <w:r w:rsidRPr="00185C53">
              <w:rPr>
                <w:rFonts w:ascii="宋体" w:eastAsia="宋体" w:hAnsi="宋体" w:cs="宋体" w:hint="eastAsia"/>
                <w:szCs w:val="21"/>
              </w:rPr>
              <w:t>载药微粒的显微观察准备</w:t>
            </w:r>
          </w:p>
        </w:tc>
        <w:tc>
          <w:tcPr>
            <w:tcW w:w="3118" w:type="dxa"/>
            <w:vAlign w:val="center"/>
          </w:tcPr>
          <w:p w14:paraId="09B1B118"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kern w:val="0"/>
                <w:szCs w:val="21"/>
              </w:rPr>
              <w:t>荧光显微镜</w:t>
            </w:r>
            <w:r w:rsidRPr="00185C53">
              <w:rPr>
                <w:rFonts w:ascii="宋体" w:eastAsia="宋体" w:hAnsi="宋体" w:cs="TimesNewRomanPSMT" w:hint="eastAsia"/>
                <w:kern w:val="0"/>
                <w:szCs w:val="21"/>
              </w:rPr>
              <w:t>样品制备方法；</w:t>
            </w:r>
            <w:r w:rsidRPr="00185C53">
              <w:rPr>
                <w:rFonts w:ascii="宋体" w:eastAsia="宋体" w:hAnsi="宋体" w:cs="TimesNewRomanPSMT"/>
                <w:kern w:val="0"/>
                <w:szCs w:val="21"/>
              </w:rPr>
              <w:t>扫描</w:t>
            </w:r>
            <w:r w:rsidRPr="00185C53">
              <w:rPr>
                <w:rFonts w:ascii="宋体" w:eastAsia="宋体" w:hAnsi="宋体" w:cs="TimesNewRomanPSMT" w:hint="eastAsia"/>
                <w:kern w:val="0"/>
                <w:szCs w:val="21"/>
              </w:rPr>
              <w:t>电子显微</w:t>
            </w:r>
            <w:r w:rsidRPr="00185C53">
              <w:rPr>
                <w:rFonts w:ascii="宋体" w:eastAsia="宋体" w:hAnsi="宋体" w:cs="TimesNewRomanPSMT"/>
                <w:kern w:val="0"/>
                <w:szCs w:val="21"/>
              </w:rPr>
              <w:t>镜</w:t>
            </w:r>
            <w:r w:rsidRPr="00185C53">
              <w:rPr>
                <w:rFonts w:ascii="宋体" w:eastAsia="宋体" w:hAnsi="宋体" w:cs="TimesNewRomanPSMT" w:hint="eastAsia"/>
                <w:kern w:val="0"/>
                <w:szCs w:val="21"/>
              </w:rPr>
              <w:t>样品制备方法；</w:t>
            </w:r>
            <w:r w:rsidRPr="00185C53">
              <w:rPr>
                <w:rFonts w:ascii="宋体" w:eastAsia="宋体" w:hAnsi="宋体" w:cs="TimesNewRomanPSMT"/>
                <w:kern w:val="0"/>
                <w:szCs w:val="21"/>
              </w:rPr>
              <w:t>透射</w:t>
            </w:r>
            <w:r w:rsidRPr="00185C53">
              <w:rPr>
                <w:rFonts w:ascii="宋体" w:eastAsia="宋体" w:hAnsi="宋体" w:cs="TimesNewRomanPSMT" w:hint="eastAsia"/>
                <w:kern w:val="0"/>
                <w:szCs w:val="21"/>
              </w:rPr>
              <w:t>电子显微</w:t>
            </w:r>
            <w:r w:rsidRPr="00185C53">
              <w:rPr>
                <w:rFonts w:ascii="宋体" w:eastAsia="宋体" w:hAnsi="宋体" w:cs="TimesNewRomanPSMT"/>
                <w:kern w:val="0"/>
                <w:szCs w:val="21"/>
              </w:rPr>
              <w:t>镜</w:t>
            </w:r>
            <w:r w:rsidRPr="00185C53">
              <w:rPr>
                <w:rFonts w:ascii="宋体" w:eastAsia="宋体" w:hAnsi="宋体" w:cs="TimesNewRomanPSMT" w:hint="eastAsia"/>
                <w:kern w:val="0"/>
                <w:szCs w:val="21"/>
              </w:rPr>
              <w:t>样品制备方法。</w:t>
            </w:r>
          </w:p>
        </w:tc>
        <w:tc>
          <w:tcPr>
            <w:tcW w:w="709" w:type="dxa"/>
            <w:vAlign w:val="center"/>
          </w:tcPr>
          <w:p w14:paraId="00E3A76F"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389B0C44" w14:textId="77777777" w:rsidR="0061499E" w:rsidRPr="00185C53" w:rsidRDefault="0071400E"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1.为什么透射电镜观察前要对样品要进行负染？</w:t>
            </w:r>
          </w:p>
        </w:tc>
        <w:tc>
          <w:tcPr>
            <w:tcW w:w="363" w:type="dxa"/>
            <w:vAlign w:val="center"/>
          </w:tcPr>
          <w:p w14:paraId="2F32565C"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34248DD5" w14:textId="77777777" w:rsidTr="0050199B">
        <w:trPr>
          <w:trHeight w:val="340"/>
          <w:jc w:val="center"/>
        </w:trPr>
        <w:tc>
          <w:tcPr>
            <w:tcW w:w="562" w:type="dxa"/>
            <w:vAlign w:val="center"/>
          </w:tcPr>
          <w:p w14:paraId="491F22D7"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13</w:t>
            </w:r>
          </w:p>
        </w:tc>
        <w:tc>
          <w:tcPr>
            <w:tcW w:w="426" w:type="dxa"/>
            <w:vAlign w:val="center"/>
          </w:tcPr>
          <w:p w14:paraId="4A8871CA"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6F822A7F"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实验十二 无菌实验、细胞实验、分子实验准备</w:t>
            </w:r>
          </w:p>
        </w:tc>
        <w:tc>
          <w:tcPr>
            <w:tcW w:w="3118" w:type="dxa"/>
            <w:vAlign w:val="center"/>
          </w:tcPr>
          <w:p w14:paraId="6FA53B5A"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试剂、药品、设备、操作等要求，超净台、培养基、培养箱等灭菌；实验室常用消毒方法与消毒剂的配置；细胞实验室常规实验要求及操作规范，细胞冻存</w:t>
            </w:r>
            <w:r w:rsidRPr="00185C53">
              <w:rPr>
                <w:rFonts w:ascii="宋体" w:eastAsia="宋体" w:hAnsi="宋体" w:cs="TimesNewRomanPSMT"/>
                <w:kern w:val="0"/>
                <w:szCs w:val="21"/>
              </w:rPr>
              <w:t>、传代</w:t>
            </w:r>
            <w:r w:rsidRPr="00185C53">
              <w:rPr>
                <w:rFonts w:ascii="宋体" w:eastAsia="宋体" w:hAnsi="宋体" w:cs="TimesNewRomanPSMT" w:hint="eastAsia"/>
                <w:kern w:val="0"/>
                <w:szCs w:val="21"/>
              </w:rPr>
              <w:t>、</w:t>
            </w:r>
            <w:r w:rsidRPr="00185C53">
              <w:rPr>
                <w:rFonts w:ascii="宋体" w:eastAsia="宋体" w:hAnsi="宋体" w:cs="TimesNewRomanPSMT"/>
                <w:kern w:val="0"/>
                <w:szCs w:val="21"/>
              </w:rPr>
              <w:t>冻存</w:t>
            </w:r>
            <w:r w:rsidRPr="00185C53">
              <w:rPr>
                <w:rFonts w:ascii="宋体" w:eastAsia="宋体" w:hAnsi="宋体" w:cs="TimesNewRomanPSMT" w:hint="eastAsia"/>
                <w:kern w:val="0"/>
                <w:szCs w:val="21"/>
              </w:rPr>
              <w:t>与取用；常规分子实验要求；用移液枪加样，电泳等准备；电泳、染色、转印等配置（生物制药企业发展迅速，需要加强实</w:t>
            </w:r>
            <w:r w:rsidRPr="00185C53">
              <w:rPr>
                <w:rFonts w:ascii="宋体" w:eastAsia="宋体" w:hAnsi="宋体" w:cs="TimesNewRomanPSMT" w:hint="eastAsia"/>
                <w:kern w:val="0"/>
                <w:szCs w:val="21"/>
              </w:rPr>
              <w:lastRenderedPageBreak/>
              <w:t>验训练）。</w:t>
            </w:r>
          </w:p>
        </w:tc>
        <w:tc>
          <w:tcPr>
            <w:tcW w:w="709" w:type="dxa"/>
            <w:vAlign w:val="center"/>
          </w:tcPr>
          <w:p w14:paraId="30E2D738"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lastRenderedPageBreak/>
              <w:t>4</w:t>
            </w:r>
          </w:p>
        </w:tc>
        <w:tc>
          <w:tcPr>
            <w:tcW w:w="1984" w:type="dxa"/>
            <w:vAlign w:val="center"/>
          </w:tcPr>
          <w:p w14:paraId="09674C00"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1.在细胞培养过程中避免污染的关键环节有哪些？</w:t>
            </w:r>
          </w:p>
          <w:p w14:paraId="5ADB4882"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2.请比较本实验的仪器清洗要求和实验三的异同。</w:t>
            </w:r>
          </w:p>
        </w:tc>
        <w:tc>
          <w:tcPr>
            <w:tcW w:w="363" w:type="dxa"/>
            <w:vAlign w:val="center"/>
          </w:tcPr>
          <w:p w14:paraId="29797905"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25BB8C44" w14:textId="77777777" w:rsidTr="0050199B">
        <w:trPr>
          <w:trHeight w:val="340"/>
          <w:jc w:val="center"/>
        </w:trPr>
        <w:tc>
          <w:tcPr>
            <w:tcW w:w="562" w:type="dxa"/>
            <w:vAlign w:val="center"/>
          </w:tcPr>
          <w:p w14:paraId="7961F61F"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14</w:t>
            </w:r>
          </w:p>
        </w:tc>
        <w:tc>
          <w:tcPr>
            <w:tcW w:w="426" w:type="dxa"/>
            <w:vAlign w:val="center"/>
          </w:tcPr>
          <w:p w14:paraId="3E2C09FC"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3A87D2CD"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实验十三 染色实验准备</w:t>
            </w:r>
          </w:p>
        </w:tc>
        <w:tc>
          <w:tcPr>
            <w:tcW w:w="3118" w:type="dxa"/>
            <w:vAlign w:val="center"/>
          </w:tcPr>
          <w:p w14:paraId="07AEDC8A" w14:textId="77777777" w:rsidR="00936A94" w:rsidRPr="00185C53" w:rsidRDefault="00936A94" w:rsidP="00936A94">
            <w:pPr>
              <w:widowControl/>
              <w:spacing w:beforeLines="50" w:before="156" w:afterLines="50" w:after="156"/>
              <w:jc w:val="left"/>
              <w:rPr>
                <w:rFonts w:ascii="宋体" w:eastAsia="宋体" w:hAnsi="宋体" w:cs="TimesNewRomanPSMT"/>
                <w:kern w:val="0"/>
                <w:szCs w:val="21"/>
              </w:rPr>
            </w:pPr>
            <w:r w:rsidRPr="00185C53">
              <w:rPr>
                <w:rFonts w:ascii="宋体" w:eastAsia="宋体" w:hAnsi="宋体" w:cs="TimesNewRomanPSMT" w:hint="eastAsia"/>
                <w:kern w:val="0"/>
                <w:szCs w:val="21"/>
              </w:rPr>
              <w:t>染色方法： a. 小分子染料染色（染细胞壁、细胞膜、细胞核及其它细胞器）；b. 抗体染色（免疫荧光、免疫组化）；c. 核酸染色（原位杂交）；</w:t>
            </w:r>
          </w:p>
          <w:p w14:paraId="5A4F5A58"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染色对象：a. 细菌；b. 真核细胞；c. 动物组织。</w:t>
            </w:r>
          </w:p>
        </w:tc>
        <w:tc>
          <w:tcPr>
            <w:tcW w:w="709" w:type="dxa"/>
            <w:vAlign w:val="center"/>
          </w:tcPr>
          <w:p w14:paraId="3149D55C"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788AF9C5"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1.简述悬浮细胞和贴壁细胞染色方法的区别。</w:t>
            </w:r>
          </w:p>
          <w:p w14:paraId="069CE21F"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2.如过荧光免疫信号薄弱，可以如何改善？</w:t>
            </w:r>
          </w:p>
        </w:tc>
        <w:tc>
          <w:tcPr>
            <w:tcW w:w="363" w:type="dxa"/>
            <w:vAlign w:val="center"/>
          </w:tcPr>
          <w:p w14:paraId="4B9B73F0"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2293747D" w14:textId="77777777" w:rsidTr="0050199B">
        <w:trPr>
          <w:trHeight w:val="340"/>
          <w:jc w:val="center"/>
        </w:trPr>
        <w:tc>
          <w:tcPr>
            <w:tcW w:w="562" w:type="dxa"/>
            <w:vAlign w:val="center"/>
          </w:tcPr>
          <w:p w14:paraId="2700CA85"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14</w:t>
            </w:r>
          </w:p>
        </w:tc>
        <w:tc>
          <w:tcPr>
            <w:tcW w:w="426" w:type="dxa"/>
            <w:vAlign w:val="center"/>
          </w:tcPr>
          <w:p w14:paraId="64662489"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3D947BE7"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实验十四 常规显微观察准备</w:t>
            </w:r>
          </w:p>
        </w:tc>
        <w:tc>
          <w:tcPr>
            <w:tcW w:w="3118" w:type="dxa"/>
            <w:vAlign w:val="center"/>
          </w:tcPr>
          <w:p w14:paraId="0462287C"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临时切片、永久装片、涂片的制作要求及准备；显微观察样品要求。</w:t>
            </w:r>
          </w:p>
        </w:tc>
        <w:tc>
          <w:tcPr>
            <w:tcW w:w="709" w:type="dxa"/>
            <w:vAlign w:val="center"/>
          </w:tcPr>
          <w:p w14:paraId="44B7CF2D"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5A93B8AE"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1.临时制片的关键是什么？</w:t>
            </w:r>
          </w:p>
          <w:p w14:paraId="7020C20D"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2.永久装片的优缺点是什么？</w:t>
            </w:r>
          </w:p>
          <w:p w14:paraId="33C15A92"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3.涂片制作的要点是什么？</w:t>
            </w:r>
          </w:p>
        </w:tc>
        <w:tc>
          <w:tcPr>
            <w:tcW w:w="363" w:type="dxa"/>
            <w:vAlign w:val="center"/>
          </w:tcPr>
          <w:p w14:paraId="1BBC519B"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57DAF7E3" w14:textId="77777777" w:rsidTr="0050199B">
        <w:trPr>
          <w:trHeight w:val="340"/>
          <w:jc w:val="center"/>
        </w:trPr>
        <w:tc>
          <w:tcPr>
            <w:tcW w:w="562" w:type="dxa"/>
            <w:vAlign w:val="center"/>
          </w:tcPr>
          <w:p w14:paraId="0DE89656"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15</w:t>
            </w:r>
          </w:p>
        </w:tc>
        <w:tc>
          <w:tcPr>
            <w:tcW w:w="426" w:type="dxa"/>
            <w:vAlign w:val="center"/>
          </w:tcPr>
          <w:p w14:paraId="2EDC1A30"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4CE57F13"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实验十五 </w:t>
            </w:r>
            <w:r w:rsidRPr="00185C53">
              <w:rPr>
                <w:rFonts w:ascii="宋体" w:eastAsia="宋体" w:hAnsi="宋体" w:cs="宋体" w:hint="eastAsia"/>
                <w:szCs w:val="21"/>
              </w:rPr>
              <w:t>动物实验基本技能1---动物选择与准备</w:t>
            </w:r>
          </w:p>
        </w:tc>
        <w:tc>
          <w:tcPr>
            <w:tcW w:w="3118" w:type="dxa"/>
            <w:vAlign w:val="center"/>
          </w:tcPr>
          <w:p w14:paraId="1B48DB5D"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实验动物的性别、捉拿和固定、编号、麻醉等；器械握持、打结、锐性和钝性分离。</w:t>
            </w:r>
          </w:p>
        </w:tc>
        <w:tc>
          <w:tcPr>
            <w:tcW w:w="709" w:type="dxa"/>
            <w:vAlign w:val="center"/>
          </w:tcPr>
          <w:p w14:paraId="551441FF"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0534AADB"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1.实验基本技能贵在熟练，你如何订立计划进行练习？</w:t>
            </w:r>
          </w:p>
          <w:p w14:paraId="508B5785" w14:textId="77777777" w:rsidR="0061499E" w:rsidRPr="00185C53" w:rsidRDefault="0071400E"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2.</w:t>
            </w:r>
            <w:r w:rsidR="001C4BF0" w:rsidRPr="00185C53">
              <w:rPr>
                <w:rFonts w:ascii="宋体" w:eastAsia="宋体" w:hAnsi="宋体" w:hint="eastAsia"/>
                <w:szCs w:val="21"/>
              </w:rPr>
              <w:t>实验过程中小组成员如何分工协作？</w:t>
            </w:r>
          </w:p>
        </w:tc>
        <w:tc>
          <w:tcPr>
            <w:tcW w:w="363" w:type="dxa"/>
            <w:vAlign w:val="center"/>
          </w:tcPr>
          <w:p w14:paraId="0CA9597E"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69F5C614" w14:textId="77777777" w:rsidTr="0050199B">
        <w:trPr>
          <w:trHeight w:val="340"/>
          <w:jc w:val="center"/>
        </w:trPr>
        <w:tc>
          <w:tcPr>
            <w:tcW w:w="562" w:type="dxa"/>
            <w:vAlign w:val="center"/>
          </w:tcPr>
          <w:p w14:paraId="06649363"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15</w:t>
            </w:r>
          </w:p>
        </w:tc>
        <w:tc>
          <w:tcPr>
            <w:tcW w:w="426" w:type="dxa"/>
            <w:vAlign w:val="center"/>
          </w:tcPr>
          <w:p w14:paraId="5B770139"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7F76D3C0"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实验十六 </w:t>
            </w:r>
            <w:r w:rsidRPr="00185C53">
              <w:rPr>
                <w:rFonts w:ascii="宋体" w:eastAsia="宋体" w:hAnsi="宋体" w:cs="宋体" w:hint="eastAsia"/>
                <w:szCs w:val="21"/>
              </w:rPr>
              <w:t>动物实验基本技能2---动物给药</w:t>
            </w:r>
          </w:p>
        </w:tc>
        <w:tc>
          <w:tcPr>
            <w:tcW w:w="3118" w:type="dxa"/>
            <w:vAlign w:val="center"/>
          </w:tcPr>
          <w:p w14:paraId="0CA66A1C"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给药计量；口服（药片、胶囊）、灌胃；16-3）皮下注射、肌注、静注、腹腔注射实验。</w:t>
            </w:r>
          </w:p>
        </w:tc>
        <w:tc>
          <w:tcPr>
            <w:tcW w:w="709" w:type="dxa"/>
            <w:vAlign w:val="center"/>
          </w:tcPr>
          <w:p w14:paraId="6741634D"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528B647A"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1.本实验的内容在本专业后续课程中会有哪些运用？</w:t>
            </w:r>
          </w:p>
        </w:tc>
        <w:tc>
          <w:tcPr>
            <w:tcW w:w="363" w:type="dxa"/>
            <w:vAlign w:val="center"/>
          </w:tcPr>
          <w:p w14:paraId="489A7E8D"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5B5ED404" w14:textId="77777777" w:rsidTr="0050199B">
        <w:trPr>
          <w:trHeight w:val="340"/>
          <w:jc w:val="center"/>
        </w:trPr>
        <w:tc>
          <w:tcPr>
            <w:tcW w:w="562" w:type="dxa"/>
            <w:vAlign w:val="center"/>
          </w:tcPr>
          <w:p w14:paraId="14BCEBD3"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16</w:t>
            </w:r>
          </w:p>
        </w:tc>
        <w:tc>
          <w:tcPr>
            <w:tcW w:w="426" w:type="dxa"/>
            <w:vAlign w:val="center"/>
          </w:tcPr>
          <w:p w14:paraId="2EAFA91D"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23F77E80"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实验十七 </w:t>
            </w:r>
            <w:r w:rsidRPr="00185C53">
              <w:rPr>
                <w:rFonts w:ascii="宋体" w:eastAsia="宋体" w:hAnsi="宋体" w:cs="宋体" w:hint="eastAsia"/>
                <w:szCs w:val="21"/>
              </w:rPr>
              <w:t>动物实验基本技能3---取样处理、处死与解剖</w:t>
            </w:r>
          </w:p>
        </w:tc>
        <w:tc>
          <w:tcPr>
            <w:tcW w:w="3118" w:type="dxa"/>
            <w:vAlign w:val="center"/>
          </w:tcPr>
          <w:p w14:paraId="68BCBA7B" w14:textId="77777777" w:rsidR="0061499E" w:rsidRPr="00185C53" w:rsidRDefault="00936A94" w:rsidP="00936A94">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取样（血液、心、肝、脾、肺、肾、脑）和样本处理等。其中，血液包括：全血、血浆、血清；实验动物的处死、解剖。</w:t>
            </w:r>
          </w:p>
        </w:tc>
        <w:tc>
          <w:tcPr>
            <w:tcW w:w="709" w:type="dxa"/>
            <w:vAlign w:val="center"/>
          </w:tcPr>
          <w:p w14:paraId="2B4AF38D"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756E2D27" w14:textId="77777777" w:rsidR="0061499E" w:rsidRPr="00185C53" w:rsidRDefault="001C4BF0" w:rsidP="0071400E">
            <w:pPr>
              <w:widowControl/>
              <w:spacing w:beforeLines="50" w:before="156" w:afterLines="50" w:after="156"/>
              <w:rPr>
                <w:rFonts w:ascii="宋体" w:eastAsia="宋体" w:hAnsi="宋体"/>
                <w:szCs w:val="21"/>
              </w:rPr>
            </w:pPr>
            <w:r w:rsidRPr="00185C53">
              <w:rPr>
                <w:rFonts w:ascii="宋体" w:eastAsia="宋体" w:hAnsi="宋体" w:hint="eastAsia"/>
                <w:szCs w:val="21"/>
              </w:rPr>
              <w:t>1.请根据各类样品的物态和性质特点，对其取样称量要求进行归纳总结。</w:t>
            </w:r>
          </w:p>
        </w:tc>
        <w:tc>
          <w:tcPr>
            <w:tcW w:w="363" w:type="dxa"/>
            <w:vAlign w:val="center"/>
          </w:tcPr>
          <w:p w14:paraId="1EC73592" w14:textId="77777777" w:rsidR="0061499E" w:rsidRPr="00185C53" w:rsidRDefault="0061499E">
            <w:pPr>
              <w:widowControl/>
              <w:spacing w:beforeLines="50" w:before="156" w:afterLines="50" w:after="156"/>
              <w:jc w:val="center"/>
              <w:rPr>
                <w:rFonts w:ascii="宋体" w:eastAsia="宋体" w:hAnsi="宋体"/>
                <w:szCs w:val="21"/>
              </w:rPr>
            </w:pPr>
          </w:p>
        </w:tc>
      </w:tr>
      <w:tr w:rsidR="0050199B" w:rsidRPr="00185C53" w14:paraId="3878787C" w14:textId="77777777" w:rsidTr="0050199B">
        <w:trPr>
          <w:trHeight w:val="340"/>
          <w:jc w:val="center"/>
        </w:trPr>
        <w:tc>
          <w:tcPr>
            <w:tcW w:w="562" w:type="dxa"/>
            <w:vAlign w:val="center"/>
          </w:tcPr>
          <w:p w14:paraId="5FF87D36"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16</w:t>
            </w:r>
          </w:p>
        </w:tc>
        <w:tc>
          <w:tcPr>
            <w:tcW w:w="426" w:type="dxa"/>
            <w:vAlign w:val="center"/>
          </w:tcPr>
          <w:p w14:paraId="5AE85FB3" w14:textId="77777777" w:rsidR="0061499E" w:rsidRPr="00185C53" w:rsidRDefault="0061499E">
            <w:pPr>
              <w:widowControl/>
              <w:spacing w:beforeLines="50" w:before="156" w:afterLines="50" w:after="156"/>
              <w:jc w:val="center"/>
              <w:rPr>
                <w:rFonts w:ascii="宋体" w:eastAsia="宋体" w:hAnsi="宋体"/>
                <w:szCs w:val="21"/>
              </w:rPr>
            </w:pPr>
          </w:p>
        </w:tc>
        <w:tc>
          <w:tcPr>
            <w:tcW w:w="1134" w:type="dxa"/>
            <w:vAlign w:val="center"/>
          </w:tcPr>
          <w:p w14:paraId="1FAC4320"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 xml:space="preserve">实验十八 </w:t>
            </w:r>
            <w:r w:rsidRPr="00185C53">
              <w:rPr>
                <w:rFonts w:ascii="宋体" w:eastAsia="宋体" w:hAnsi="宋体" w:cs="宋体" w:hint="eastAsia"/>
                <w:szCs w:val="21"/>
              </w:rPr>
              <w:t>总结和考核</w:t>
            </w:r>
          </w:p>
        </w:tc>
        <w:tc>
          <w:tcPr>
            <w:tcW w:w="3118" w:type="dxa"/>
            <w:vAlign w:val="center"/>
          </w:tcPr>
          <w:p w14:paraId="2E97E816" w14:textId="77777777" w:rsidR="0061499E" w:rsidRPr="00185C53" w:rsidRDefault="00EC3227" w:rsidP="00EC3227">
            <w:pPr>
              <w:widowControl/>
              <w:spacing w:beforeLines="50" w:before="156" w:afterLines="50" w:after="156"/>
              <w:jc w:val="left"/>
              <w:rPr>
                <w:rFonts w:ascii="宋体" w:eastAsia="宋体" w:hAnsi="宋体"/>
                <w:szCs w:val="21"/>
              </w:rPr>
            </w:pPr>
            <w:r w:rsidRPr="00185C53">
              <w:rPr>
                <w:rFonts w:ascii="宋体" w:eastAsia="宋体" w:hAnsi="宋体" w:cs="TimesNewRomanPSMT" w:hint="eastAsia"/>
                <w:kern w:val="0"/>
                <w:szCs w:val="21"/>
              </w:rPr>
              <w:t>采用卷面考核形式对基础实验中知识点进行测试；分析知识薄弱环节，进行教学研讨。</w:t>
            </w:r>
          </w:p>
        </w:tc>
        <w:tc>
          <w:tcPr>
            <w:tcW w:w="709" w:type="dxa"/>
            <w:vAlign w:val="center"/>
          </w:tcPr>
          <w:p w14:paraId="14AF5615"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szCs w:val="21"/>
              </w:rPr>
              <w:t>4</w:t>
            </w:r>
          </w:p>
        </w:tc>
        <w:tc>
          <w:tcPr>
            <w:tcW w:w="1984" w:type="dxa"/>
            <w:vAlign w:val="center"/>
          </w:tcPr>
          <w:p w14:paraId="25861F0D" w14:textId="77777777" w:rsidR="0061499E" w:rsidRPr="00185C53" w:rsidRDefault="005C066F" w:rsidP="005C066F">
            <w:pPr>
              <w:widowControl/>
              <w:spacing w:beforeLines="50" w:before="156" w:afterLines="50" w:after="156"/>
              <w:rPr>
                <w:rFonts w:ascii="宋体" w:eastAsia="宋体" w:hAnsi="宋体"/>
                <w:szCs w:val="21"/>
              </w:rPr>
            </w:pPr>
            <w:r w:rsidRPr="00185C53">
              <w:rPr>
                <w:rFonts w:ascii="宋体" w:eastAsia="宋体" w:hAnsi="宋体" w:hint="eastAsia"/>
                <w:szCs w:val="21"/>
              </w:rPr>
              <w:t>1.</w:t>
            </w:r>
            <w:r w:rsidR="0071400E" w:rsidRPr="00185C53">
              <w:rPr>
                <w:rFonts w:ascii="宋体" w:eastAsia="宋体" w:hAnsi="宋体" w:hint="eastAsia"/>
                <w:szCs w:val="21"/>
              </w:rPr>
              <w:t>综合实验报告和卷面考察情况，发现学生</w:t>
            </w:r>
            <w:r w:rsidRPr="00185C53">
              <w:rPr>
                <w:rFonts w:ascii="宋体" w:eastAsia="宋体" w:hAnsi="宋体" w:hint="eastAsia"/>
                <w:szCs w:val="21"/>
              </w:rPr>
              <w:t>学习薄弱环节，做好教师课程研讨，提高教学效</w:t>
            </w:r>
            <w:r w:rsidRPr="00185C53">
              <w:rPr>
                <w:rFonts w:ascii="宋体" w:eastAsia="宋体" w:hAnsi="宋体" w:hint="eastAsia"/>
                <w:szCs w:val="21"/>
              </w:rPr>
              <w:lastRenderedPageBreak/>
              <w:t>果。</w:t>
            </w:r>
          </w:p>
        </w:tc>
        <w:tc>
          <w:tcPr>
            <w:tcW w:w="363" w:type="dxa"/>
            <w:vAlign w:val="center"/>
          </w:tcPr>
          <w:p w14:paraId="2561EAC6" w14:textId="77777777" w:rsidR="0061499E" w:rsidRPr="00185C53" w:rsidRDefault="0061499E">
            <w:pPr>
              <w:widowControl/>
              <w:spacing w:beforeLines="50" w:before="156" w:afterLines="50" w:after="156"/>
              <w:jc w:val="center"/>
              <w:rPr>
                <w:rFonts w:ascii="宋体" w:eastAsia="宋体" w:hAnsi="宋体"/>
                <w:szCs w:val="21"/>
              </w:rPr>
            </w:pPr>
          </w:p>
        </w:tc>
      </w:tr>
    </w:tbl>
    <w:p w14:paraId="00B2FCA0" w14:textId="77777777" w:rsidR="0061499E" w:rsidRPr="00185C53" w:rsidRDefault="001C4BF0">
      <w:pPr>
        <w:widowControl/>
        <w:spacing w:beforeLines="50" w:before="156" w:afterLines="50" w:after="156"/>
        <w:ind w:firstLineChars="200" w:firstLine="562"/>
        <w:jc w:val="left"/>
      </w:pPr>
      <w:r w:rsidRPr="00185C53">
        <w:rPr>
          <w:rFonts w:ascii="黑体" w:eastAsia="黑体" w:hAnsi="黑体" w:hint="eastAsia"/>
          <w:b/>
          <w:sz w:val="28"/>
          <w:szCs w:val="28"/>
        </w:rPr>
        <w:t>六、教材及参考书目</w:t>
      </w:r>
    </w:p>
    <w:p w14:paraId="6D9235DA" w14:textId="77777777" w:rsidR="0061499E" w:rsidRPr="00185C53" w:rsidRDefault="001C4BF0">
      <w:pPr>
        <w:widowControl/>
        <w:spacing w:beforeLines="50" w:before="156" w:afterLines="50" w:after="156"/>
        <w:ind w:firstLineChars="200" w:firstLine="420"/>
        <w:jc w:val="left"/>
        <w:rPr>
          <w:rFonts w:ascii="宋体" w:eastAsia="宋体" w:hAnsi="宋体"/>
        </w:rPr>
      </w:pPr>
      <w:r w:rsidRPr="00185C53">
        <w:rPr>
          <w:rFonts w:ascii="宋体" w:eastAsia="宋体" w:hAnsi="宋体"/>
        </w:rPr>
        <w:t>1</w:t>
      </w:r>
      <w:r w:rsidRPr="00185C53">
        <w:rPr>
          <w:rFonts w:ascii="宋体" w:eastAsia="宋体" w:hAnsi="宋体" w:hint="eastAsia"/>
        </w:rPr>
        <w:t>．杨红，汪维鹏主编，《药学基础实验教程》，人民卫生出版社，2022.</w:t>
      </w:r>
    </w:p>
    <w:p w14:paraId="1D28E116" w14:textId="77777777" w:rsidR="0061499E" w:rsidRPr="00185C53" w:rsidRDefault="001C4BF0">
      <w:pPr>
        <w:widowControl/>
        <w:spacing w:beforeLines="50" w:before="156" w:afterLines="50" w:after="156"/>
        <w:ind w:firstLineChars="200" w:firstLine="420"/>
        <w:jc w:val="left"/>
        <w:rPr>
          <w:rFonts w:ascii="宋体" w:eastAsia="宋体" w:hAnsi="宋体"/>
        </w:rPr>
      </w:pPr>
      <w:r w:rsidRPr="00185C53">
        <w:rPr>
          <w:rFonts w:ascii="宋体" w:eastAsia="宋体" w:hAnsi="宋体" w:hint="eastAsia"/>
        </w:rPr>
        <w:t>2．中国药典委员会,中国药典2020年版,中国医药科技出版社,2020.</w:t>
      </w:r>
    </w:p>
    <w:p w14:paraId="444FD5CB" w14:textId="77777777" w:rsidR="0061499E" w:rsidRPr="00185C53" w:rsidRDefault="001C4BF0">
      <w:pPr>
        <w:widowControl/>
        <w:spacing w:beforeLines="50" w:before="156" w:afterLines="50" w:after="156"/>
        <w:ind w:firstLineChars="200" w:firstLine="562"/>
        <w:jc w:val="left"/>
        <w:rPr>
          <w:rFonts w:ascii="宋体" w:eastAsia="宋体" w:hAnsi="宋体"/>
        </w:rPr>
      </w:pPr>
      <w:r w:rsidRPr="00185C53">
        <w:rPr>
          <w:rFonts w:ascii="黑体" w:eastAsia="黑体" w:hAnsi="黑体" w:hint="eastAsia"/>
          <w:b/>
          <w:sz w:val="28"/>
          <w:szCs w:val="28"/>
        </w:rPr>
        <w:t>七、教学方法</w:t>
      </w:r>
    </w:p>
    <w:p w14:paraId="45C9AD8E" w14:textId="77777777" w:rsidR="0061499E" w:rsidRPr="00185C53" w:rsidRDefault="001C4BF0">
      <w:pPr>
        <w:widowControl/>
        <w:spacing w:beforeLines="50" w:before="156" w:afterLines="50" w:after="156"/>
        <w:ind w:firstLineChars="200" w:firstLine="420"/>
        <w:jc w:val="left"/>
        <w:rPr>
          <w:rFonts w:ascii="宋体" w:eastAsia="宋体" w:hAnsi="宋体"/>
        </w:rPr>
      </w:pPr>
      <w:r w:rsidRPr="00185C53">
        <w:rPr>
          <w:rFonts w:ascii="宋体" w:eastAsia="宋体" w:hAnsi="宋体" w:hint="eastAsia"/>
        </w:rPr>
        <w:t>1．讲授法，结合板书、幻灯片、视频等方式；</w:t>
      </w:r>
    </w:p>
    <w:p w14:paraId="6513EE23" w14:textId="77777777" w:rsidR="0061499E" w:rsidRPr="00185C53" w:rsidRDefault="001C4BF0">
      <w:pPr>
        <w:widowControl/>
        <w:spacing w:beforeLines="50" w:before="156" w:afterLines="50" w:after="156"/>
        <w:ind w:firstLineChars="200" w:firstLine="420"/>
        <w:jc w:val="left"/>
        <w:rPr>
          <w:rFonts w:ascii="宋体" w:eastAsia="宋体" w:hAnsi="宋体"/>
        </w:rPr>
      </w:pPr>
      <w:r w:rsidRPr="00185C53">
        <w:rPr>
          <w:rFonts w:ascii="宋体" w:eastAsia="宋体" w:hAnsi="宋体" w:hint="eastAsia"/>
        </w:rPr>
        <w:t>2．实验示教和现场指导。</w:t>
      </w:r>
    </w:p>
    <w:p w14:paraId="48A38E7B" w14:textId="77777777" w:rsidR="0061499E" w:rsidRPr="00185C53" w:rsidRDefault="001C4BF0">
      <w:pPr>
        <w:widowControl/>
        <w:spacing w:beforeLines="50" w:before="156" w:afterLines="50" w:after="156"/>
        <w:jc w:val="left"/>
        <w:rPr>
          <w:rFonts w:ascii="黑体" w:eastAsia="黑体" w:hAnsi="黑体"/>
          <w:b/>
          <w:sz w:val="28"/>
          <w:szCs w:val="28"/>
        </w:rPr>
      </w:pPr>
      <w:r w:rsidRPr="00185C53">
        <w:rPr>
          <w:rFonts w:ascii="宋体" w:eastAsia="宋体" w:hAnsi="宋体" w:hint="eastAsia"/>
        </w:rPr>
        <w:t xml:space="preserve"> </w:t>
      </w:r>
      <w:r w:rsidRPr="00185C53">
        <w:rPr>
          <w:rFonts w:ascii="宋体" w:eastAsia="宋体" w:hAnsi="宋体"/>
        </w:rPr>
        <w:t xml:space="preserve">     </w:t>
      </w:r>
      <w:r w:rsidRPr="00185C53">
        <w:rPr>
          <w:rFonts w:ascii="黑体" w:eastAsia="黑体" w:hAnsi="黑体" w:hint="eastAsia"/>
          <w:b/>
          <w:sz w:val="28"/>
          <w:szCs w:val="28"/>
        </w:rPr>
        <w:t>八、考核方式及评定方法</w:t>
      </w:r>
    </w:p>
    <w:p w14:paraId="459DCF63" w14:textId="77777777" w:rsidR="0061499E" w:rsidRPr="00185C53" w:rsidRDefault="001C4BF0">
      <w:pPr>
        <w:widowControl/>
        <w:spacing w:beforeLines="50" w:before="156" w:afterLines="50" w:after="156"/>
        <w:ind w:firstLineChars="200" w:firstLine="482"/>
        <w:jc w:val="left"/>
        <w:rPr>
          <w:rFonts w:ascii="黑体" w:eastAsia="黑体" w:hAnsi="黑体"/>
          <w:b/>
          <w:sz w:val="24"/>
          <w:szCs w:val="24"/>
        </w:rPr>
      </w:pPr>
      <w:r w:rsidRPr="00185C53">
        <w:rPr>
          <w:rFonts w:ascii="黑体" w:eastAsia="黑体" w:hAnsi="黑体" w:hint="eastAsia"/>
          <w:b/>
          <w:sz w:val="24"/>
          <w:szCs w:val="24"/>
        </w:rPr>
        <w:t>（一）课程考核与课程目标的对应关系</w:t>
      </w:r>
    </w:p>
    <w:p w14:paraId="5229E679" w14:textId="77777777" w:rsidR="0061499E" w:rsidRPr="00185C53" w:rsidRDefault="001C4BF0">
      <w:pPr>
        <w:widowControl/>
        <w:spacing w:beforeLines="50" w:before="156" w:afterLines="50" w:after="156"/>
        <w:jc w:val="center"/>
        <w:rPr>
          <w:rFonts w:ascii="宋体" w:eastAsia="宋体" w:hAnsi="宋体"/>
          <w:szCs w:val="21"/>
        </w:rPr>
      </w:pPr>
      <w:r w:rsidRPr="00185C53">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4544"/>
        <w:gridCol w:w="2849"/>
      </w:tblGrid>
      <w:tr w:rsidR="0061499E" w:rsidRPr="00185C53" w14:paraId="645093F5" w14:textId="77777777">
        <w:trPr>
          <w:trHeight w:val="567"/>
          <w:jc w:val="center"/>
        </w:trPr>
        <w:tc>
          <w:tcPr>
            <w:tcW w:w="1152" w:type="dxa"/>
            <w:vAlign w:val="center"/>
          </w:tcPr>
          <w:p w14:paraId="2C7BA42C" w14:textId="77777777" w:rsidR="0061499E" w:rsidRPr="00185C53" w:rsidRDefault="001C4BF0">
            <w:pPr>
              <w:pStyle w:val="a3"/>
              <w:spacing w:beforeLines="50" w:before="156" w:afterLines="50" w:after="156"/>
              <w:jc w:val="center"/>
              <w:rPr>
                <w:rFonts w:hAnsi="宋体"/>
                <w:b/>
              </w:rPr>
            </w:pPr>
            <w:r w:rsidRPr="00185C53">
              <w:rPr>
                <w:rFonts w:hAnsi="宋体" w:hint="eastAsia"/>
                <w:b/>
              </w:rPr>
              <w:t>课程目标</w:t>
            </w:r>
          </w:p>
        </w:tc>
        <w:tc>
          <w:tcPr>
            <w:tcW w:w="4544" w:type="dxa"/>
            <w:vAlign w:val="center"/>
          </w:tcPr>
          <w:p w14:paraId="1E55FB43" w14:textId="77777777" w:rsidR="0061499E" w:rsidRPr="00185C53" w:rsidRDefault="001C4BF0">
            <w:pPr>
              <w:pStyle w:val="a3"/>
              <w:spacing w:beforeLines="50" w:before="156" w:afterLines="50" w:after="156"/>
              <w:jc w:val="center"/>
              <w:rPr>
                <w:rFonts w:hAnsi="宋体"/>
                <w:b/>
              </w:rPr>
            </w:pPr>
            <w:r w:rsidRPr="00185C53">
              <w:rPr>
                <w:rFonts w:hAnsi="宋体" w:hint="eastAsia"/>
                <w:b/>
              </w:rPr>
              <w:t>考核要点</w:t>
            </w:r>
          </w:p>
        </w:tc>
        <w:tc>
          <w:tcPr>
            <w:tcW w:w="2849" w:type="dxa"/>
            <w:vAlign w:val="center"/>
          </w:tcPr>
          <w:p w14:paraId="6394F38F" w14:textId="77777777" w:rsidR="0061499E" w:rsidRPr="00185C53" w:rsidRDefault="001C4BF0">
            <w:pPr>
              <w:pStyle w:val="a3"/>
              <w:spacing w:beforeLines="50" w:before="156" w:afterLines="50" w:after="156"/>
              <w:jc w:val="center"/>
              <w:rPr>
                <w:rFonts w:hAnsi="宋体"/>
                <w:b/>
              </w:rPr>
            </w:pPr>
            <w:r w:rsidRPr="00185C53">
              <w:rPr>
                <w:rFonts w:hAnsi="宋体" w:hint="eastAsia"/>
                <w:b/>
              </w:rPr>
              <w:t>考核方式</w:t>
            </w:r>
          </w:p>
        </w:tc>
      </w:tr>
      <w:tr w:rsidR="0061499E" w:rsidRPr="00185C53" w14:paraId="7DAFE10F" w14:textId="77777777">
        <w:trPr>
          <w:trHeight w:val="567"/>
          <w:jc w:val="center"/>
        </w:trPr>
        <w:tc>
          <w:tcPr>
            <w:tcW w:w="1152" w:type="dxa"/>
            <w:vAlign w:val="center"/>
          </w:tcPr>
          <w:p w14:paraId="02490423" w14:textId="77777777" w:rsidR="0061499E" w:rsidRPr="00185C53" w:rsidRDefault="001C4BF0">
            <w:pPr>
              <w:pStyle w:val="a3"/>
              <w:spacing w:beforeLines="50" w:before="156" w:afterLines="50" w:after="156"/>
              <w:jc w:val="center"/>
              <w:rPr>
                <w:rFonts w:hAnsi="宋体"/>
              </w:rPr>
            </w:pPr>
            <w:r w:rsidRPr="00185C53">
              <w:rPr>
                <w:rFonts w:hAnsi="宋体" w:hint="eastAsia"/>
              </w:rPr>
              <w:t>课程目标1</w:t>
            </w:r>
          </w:p>
        </w:tc>
        <w:tc>
          <w:tcPr>
            <w:tcW w:w="4544" w:type="dxa"/>
            <w:vAlign w:val="center"/>
          </w:tcPr>
          <w:p w14:paraId="463055EE" w14:textId="77777777" w:rsidR="0061499E" w:rsidRPr="00185C53" w:rsidRDefault="001C4BF0">
            <w:pPr>
              <w:pStyle w:val="a3"/>
              <w:spacing w:beforeLines="50" w:before="156" w:afterLines="50" w:after="156"/>
              <w:rPr>
                <w:rFonts w:hAnsi="宋体" w:cs="宋体"/>
              </w:rPr>
            </w:pPr>
            <w:r w:rsidRPr="00185C53">
              <w:rPr>
                <w:rFonts w:hAnsi="宋体" w:cs="宋体" w:hint="eastAsia"/>
              </w:rPr>
              <w:t>1．1通过实验，巩固</w:t>
            </w:r>
            <w:r w:rsidR="002E7B19" w:rsidRPr="00185C53">
              <w:rPr>
                <w:rFonts w:hAnsi="宋体" w:cs="宋体" w:hint="eastAsia"/>
              </w:rPr>
              <w:t>各实验相关的知识要点、仪器原理和使用和实验注意事项</w:t>
            </w:r>
            <w:r w:rsidRPr="00185C53">
              <w:rPr>
                <w:rFonts w:hAnsi="宋体" w:cs="宋体" w:hint="eastAsia"/>
              </w:rPr>
              <w:t>；</w:t>
            </w:r>
          </w:p>
          <w:p w14:paraId="475D738A" w14:textId="77777777" w:rsidR="0061499E" w:rsidRPr="00185C53" w:rsidRDefault="001C4BF0">
            <w:pPr>
              <w:pStyle w:val="a3"/>
              <w:spacing w:beforeLines="50" w:before="156" w:afterLines="50" w:after="156"/>
              <w:rPr>
                <w:rFonts w:hAnsi="宋体" w:cs="宋体"/>
              </w:rPr>
            </w:pPr>
            <w:r w:rsidRPr="00185C53">
              <w:rPr>
                <w:rFonts w:hAnsi="宋体" w:cs="宋体" w:hint="eastAsia"/>
              </w:rPr>
              <w:t>1．2掌握</w:t>
            </w:r>
            <w:r w:rsidR="002E7B19" w:rsidRPr="00185C53">
              <w:rPr>
                <w:rFonts w:hAnsi="宋体" w:cs="宋体" w:hint="eastAsia"/>
              </w:rPr>
              <w:t>各实验大纲范围的</w:t>
            </w:r>
            <w:r w:rsidRPr="00185C53">
              <w:rPr>
                <w:rFonts w:hAnsi="宋体" w:cs="宋体" w:hint="eastAsia"/>
              </w:rPr>
              <w:t>相关</w:t>
            </w:r>
            <w:r w:rsidR="002E7B19" w:rsidRPr="00185C53">
              <w:rPr>
                <w:rFonts w:hAnsi="宋体" w:cs="宋体" w:hint="eastAsia"/>
              </w:rPr>
              <w:t>实验</w:t>
            </w:r>
            <w:r w:rsidRPr="00185C53">
              <w:rPr>
                <w:rFonts w:hAnsi="宋体" w:cs="宋体" w:hint="eastAsia"/>
              </w:rPr>
              <w:t>操作；</w:t>
            </w:r>
          </w:p>
          <w:p w14:paraId="67264B13" w14:textId="77777777" w:rsidR="0061499E" w:rsidRPr="00185C53" w:rsidRDefault="001C4BF0" w:rsidP="002E7B19">
            <w:pPr>
              <w:pStyle w:val="a3"/>
              <w:spacing w:beforeLines="50" w:before="156" w:afterLines="50" w:after="156"/>
              <w:rPr>
                <w:rFonts w:hAnsi="宋体" w:cs="宋体"/>
              </w:rPr>
            </w:pPr>
            <w:r w:rsidRPr="00185C53">
              <w:rPr>
                <w:rFonts w:hAnsi="宋体" w:cs="宋体" w:hint="eastAsia"/>
              </w:rPr>
              <w:t>1．</w:t>
            </w:r>
            <w:r w:rsidR="002E7B19" w:rsidRPr="00185C53">
              <w:rPr>
                <w:rFonts w:hAnsi="宋体" w:cs="宋体" w:hint="eastAsia"/>
              </w:rPr>
              <w:t>3</w:t>
            </w:r>
            <w:r w:rsidRPr="00185C53">
              <w:rPr>
                <w:rFonts w:hAnsi="宋体" w:cs="宋体" w:hint="eastAsia"/>
              </w:rPr>
              <w:t>能正确处理实验数据、结果表达并进行讨论分析。</w:t>
            </w:r>
          </w:p>
        </w:tc>
        <w:tc>
          <w:tcPr>
            <w:tcW w:w="2849" w:type="dxa"/>
            <w:vAlign w:val="center"/>
          </w:tcPr>
          <w:p w14:paraId="431AFEDB" w14:textId="77777777" w:rsidR="0061499E" w:rsidRPr="00185C53" w:rsidRDefault="001C4BF0">
            <w:pPr>
              <w:pStyle w:val="a3"/>
              <w:spacing w:beforeLines="50" w:before="156" w:afterLines="50" w:after="156"/>
              <w:jc w:val="left"/>
              <w:rPr>
                <w:rFonts w:hAnsi="宋体"/>
                <w:b/>
              </w:rPr>
            </w:pPr>
            <w:r w:rsidRPr="00185C53">
              <w:rPr>
                <w:rFonts w:hAnsi="宋体" w:hint="eastAsia"/>
              </w:rPr>
              <w:t>考勤、提问、预习报告、操作考核、实验报告、试卷</w:t>
            </w:r>
          </w:p>
        </w:tc>
      </w:tr>
      <w:tr w:rsidR="0061499E" w:rsidRPr="00185C53" w14:paraId="51E10688" w14:textId="77777777">
        <w:trPr>
          <w:trHeight w:val="567"/>
          <w:jc w:val="center"/>
        </w:trPr>
        <w:tc>
          <w:tcPr>
            <w:tcW w:w="1152" w:type="dxa"/>
            <w:vAlign w:val="center"/>
          </w:tcPr>
          <w:p w14:paraId="5F5A03EB" w14:textId="77777777" w:rsidR="0061499E" w:rsidRPr="00185C53" w:rsidRDefault="001C4BF0">
            <w:pPr>
              <w:pStyle w:val="a3"/>
              <w:spacing w:beforeLines="50" w:before="156" w:afterLines="50" w:after="156"/>
              <w:jc w:val="center"/>
              <w:rPr>
                <w:rFonts w:hAnsi="宋体"/>
              </w:rPr>
            </w:pPr>
            <w:r w:rsidRPr="00185C53">
              <w:rPr>
                <w:rFonts w:hAnsi="宋体" w:hint="eastAsia"/>
              </w:rPr>
              <w:t>课程目标2</w:t>
            </w:r>
          </w:p>
        </w:tc>
        <w:tc>
          <w:tcPr>
            <w:tcW w:w="4544" w:type="dxa"/>
            <w:vAlign w:val="center"/>
          </w:tcPr>
          <w:p w14:paraId="1B5537CC" w14:textId="77777777" w:rsidR="0061499E" w:rsidRPr="00185C53" w:rsidRDefault="001C4BF0">
            <w:pPr>
              <w:pStyle w:val="a3"/>
              <w:spacing w:beforeLines="50" w:before="156" w:afterLines="50" w:after="156"/>
              <w:rPr>
                <w:rFonts w:hAnsi="宋体" w:cs="宋体"/>
              </w:rPr>
            </w:pPr>
            <w:r w:rsidRPr="00185C53">
              <w:rPr>
                <w:rFonts w:hAnsi="宋体" w:cs="宋体" w:hint="eastAsia"/>
              </w:rPr>
              <w:t>2．1培养和提高学生的综合能力，培养学生实事求是、严谨认真的科学态度，整洁、卫生的良好习惯，为今后参加实际工作和开展科学研究打下良好的基础。</w:t>
            </w:r>
          </w:p>
        </w:tc>
        <w:tc>
          <w:tcPr>
            <w:tcW w:w="2849" w:type="dxa"/>
            <w:vAlign w:val="center"/>
          </w:tcPr>
          <w:p w14:paraId="2F4A5664" w14:textId="77777777" w:rsidR="0061499E" w:rsidRPr="00185C53" w:rsidRDefault="001C4BF0">
            <w:pPr>
              <w:pStyle w:val="a3"/>
              <w:spacing w:beforeLines="50" w:before="156" w:afterLines="50" w:after="156"/>
              <w:jc w:val="left"/>
              <w:rPr>
                <w:rFonts w:hAnsi="宋体"/>
                <w:b/>
              </w:rPr>
            </w:pPr>
            <w:r w:rsidRPr="00185C53">
              <w:rPr>
                <w:rFonts w:hAnsi="宋体" w:hint="eastAsia"/>
              </w:rPr>
              <w:t>提问、考察、交流、值日生考核</w:t>
            </w:r>
          </w:p>
        </w:tc>
      </w:tr>
    </w:tbl>
    <w:p w14:paraId="40C45ED5" w14:textId="77777777" w:rsidR="0061499E" w:rsidRPr="00185C53" w:rsidRDefault="001C4BF0">
      <w:pPr>
        <w:widowControl/>
        <w:spacing w:beforeLines="50" w:before="156" w:afterLines="50" w:after="156"/>
        <w:ind w:firstLineChars="200" w:firstLine="482"/>
        <w:jc w:val="left"/>
        <w:rPr>
          <w:rFonts w:ascii="黑体" w:eastAsia="黑体" w:hAnsi="黑体"/>
          <w:b/>
          <w:sz w:val="24"/>
          <w:szCs w:val="24"/>
        </w:rPr>
      </w:pPr>
      <w:r w:rsidRPr="00185C53">
        <w:rPr>
          <w:rFonts w:ascii="黑体" w:eastAsia="黑体" w:hAnsi="黑体" w:hint="eastAsia"/>
          <w:b/>
          <w:sz w:val="24"/>
          <w:szCs w:val="24"/>
        </w:rPr>
        <w:t>（二）评定方法</w:t>
      </w:r>
    </w:p>
    <w:p w14:paraId="4876D989" w14:textId="77777777" w:rsidR="0061499E" w:rsidRPr="00185C53" w:rsidRDefault="001C4BF0">
      <w:pPr>
        <w:widowControl/>
        <w:spacing w:beforeLines="50" w:before="156" w:afterLines="50" w:after="156"/>
        <w:ind w:firstLineChars="200" w:firstLine="422"/>
        <w:jc w:val="left"/>
        <w:rPr>
          <w:rFonts w:ascii="黑体" w:eastAsia="黑体" w:hAnsi="黑体"/>
          <w:b/>
          <w:sz w:val="24"/>
          <w:szCs w:val="24"/>
        </w:rPr>
      </w:pPr>
      <w:r w:rsidRPr="00185C53">
        <w:rPr>
          <w:rFonts w:ascii="宋体" w:eastAsia="宋体" w:hAnsi="宋体" w:hint="eastAsia"/>
          <w:b/>
        </w:rPr>
        <w:t>1．评定方法</w:t>
      </w:r>
    </w:p>
    <w:p w14:paraId="1284338A" w14:textId="77777777" w:rsidR="0061499E" w:rsidRPr="00185C53" w:rsidRDefault="001C4BF0">
      <w:pPr>
        <w:widowControl/>
        <w:spacing w:beforeLines="50" w:before="156" w:afterLines="50" w:after="156"/>
        <w:jc w:val="left"/>
        <w:rPr>
          <w:rFonts w:ascii="宋体" w:eastAsia="宋体" w:hAnsi="宋体"/>
        </w:rPr>
      </w:pPr>
      <w:r w:rsidRPr="00185C53">
        <w:rPr>
          <w:rFonts w:ascii="宋体" w:eastAsia="宋体" w:hAnsi="宋体" w:hint="eastAsia"/>
        </w:rPr>
        <w:t>1．实验预习：10%（预习的实验报告）</w:t>
      </w:r>
    </w:p>
    <w:p w14:paraId="74B9F5A5" w14:textId="77777777" w:rsidR="0061499E" w:rsidRPr="00185C53" w:rsidRDefault="002E7B19">
      <w:pPr>
        <w:widowControl/>
        <w:spacing w:beforeLines="50" w:before="156" w:afterLines="50" w:after="156"/>
        <w:jc w:val="left"/>
        <w:rPr>
          <w:rFonts w:ascii="宋体" w:eastAsia="宋体" w:hAnsi="宋体"/>
        </w:rPr>
      </w:pPr>
      <w:r w:rsidRPr="00185C53">
        <w:rPr>
          <w:rFonts w:ascii="宋体" w:eastAsia="宋体" w:hAnsi="宋体" w:hint="eastAsia"/>
        </w:rPr>
        <w:t>2</w:t>
      </w:r>
      <w:r w:rsidR="001C4BF0" w:rsidRPr="00185C53">
        <w:rPr>
          <w:rFonts w:ascii="宋体" w:eastAsia="宋体" w:hAnsi="宋体" w:hint="eastAsia"/>
        </w:rPr>
        <w:t>．实验报告：60%（书写的科学性、数据处理和结果分析讨论）</w:t>
      </w:r>
    </w:p>
    <w:p w14:paraId="1D11A3D8" w14:textId="77777777" w:rsidR="002E7B19" w:rsidRPr="00185C53" w:rsidRDefault="002E7B19">
      <w:pPr>
        <w:widowControl/>
        <w:spacing w:beforeLines="50" w:before="156" w:afterLines="50" w:after="156"/>
        <w:jc w:val="left"/>
        <w:rPr>
          <w:rFonts w:ascii="宋体" w:eastAsia="宋体" w:hAnsi="宋体"/>
        </w:rPr>
      </w:pPr>
      <w:r w:rsidRPr="00185C53">
        <w:rPr>
          <w:rFonts w:ascii="宋体" w:eastAsia="宋体" w:hAnsi="宋体" w:hint="eastAsia"/>
        </w:rPr>
        <w:t>3．实验考核：30%（</w:t>
      </w:r>
      <w:r w:rsidR="00214570" w:rsidRPr="00185C53">
        <w:rPr>
          <w:rFonts w:ascii="宋体" w:eastAsia="宋体" w:hAnsi="宋体" w:hint="eastAsia"/>
        </w:rPr>
        <w:t>客观题，分析失分情况，为相关内容的上课老师提供指导</w:t>
      </w:r>
      <w:r w:rsidRPr="00185C53">
        <w:rPr>
          <w:rFonts w:ascii="宋体" w:eastAsia="宋体" w:hAnsi="宋体" w:hint="eastAsia"/>
        </w:rPr>
        <w:t>）</w:t>
      </w:r>
    </w:p>
    <w:p w14:paraId="48C75455" w14:textId="77777777" w:rsidR="0061499E" w:rsidRPr="00185C53" w:rsidRDefault="001C4BF0">
      <w:pPr>
        <w:widowControl/>
        <w:spacing w:beforeLines="50" w:before="156" w:afterLines="50" w:after="156"/>
        <w:ind w:firstLineChars="200" w:firstLine="422"/>
        <w:jc w:val="left"/>
        <w:rPr>
          <w:rFonts w:ascii="宋体" w:eastAsia="宋体" w:hAnsi="宋体"/>
        </w:rPr>
      </w:pPr>
      <w:r w:rsidRPr="00185C53">
        <w:rPr>
          <w:rFonts w:ascii="宋体" w:eastAsia="宋体" w:hAnsi="宋体" w:hint="eastAsia"/>
          <w:b/>
        </w:rPr>
        <w:t>2．课程目标的考核占比与达成度分析</w:t>
      </w:r>
    </w:p>
    <w:p w14:paraId="21FB29EE" w14:textId="77777777" w:rsidR="0061499E" w:rsidRPr="00185C53" w:rsidRDefault="001C4BF0">
      <w:pPr>
        <w:widowControl/>
        <w:spacing w:beforeLines="50" w:before="156" w:afterLines="50" w:after="156"/>
        <w:ind w:firstLineChars="200" w:firstLine="422"/>
        <w:jc w:val="center"/>
        <w:rPr>
          <w:rFonts w:ascii="宋体" w:eastAsia="宋体" w:hAnsi="宋体"/>
          <w:b/>
        </w:rPr>
      </w:pPr>
      <w:r w:rsidRPr="00185C53">
        <w:rPr>
          <w:rFonts w:ascii="宋体" w:eastAsia="宋体" w:hAnsi="宋体" w:hint="eastAsia"/>
          <w:b/>
        </w:rPr>
        <w:t>表5：课程目标的考核占比与达成度分析表</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901"/>
      </w:tblGrid>
      <w:tr w:rsidR="00185C53" w:rsidRPr="00185C53" w14:paraId="56C319AB" w14:textId="77777777" w:rsidTr="00CD617D">
        <w:trPr>
          <w:jc w:val="center"/>
        </w:trPr>
        <w:tc>
          <w:tcPr>
            <w:tcW w:w="2122" w:type="dxa"/>
            <w:tcBorders>
              <w:tl2br w:val="single" w:sz="4" w:space="0" w:color="auto"/>
            </w:tcBorders>
            <w:shd w:val="clear" w:color="auto" w:fill="auto"/>
            <w:vAlign w:val="center"/>
          </w:tcPr>
          <w:p w14:paraId="3B845C43" w14:textId="77777777" w:rsidR="00CD617D" w:rsidRPr="00185C53" w:rsidRDefault="00CD617D" w:rsidP="00CD617D">
            <w:pPr>
              <w:spacing w:beforeLines="50" w:before="156" w:afterLines="50" w:after="156"/>
              <w:rPr>
                <w:rFonts w:ascii="宋体" w:eastAsia="宋体" w:hAnsi="宋体"/>
                <w:b/>
                <w:bCs/>
                <w:kern w:val="0"/>
                <w:szCs w:val="21"/>
              </w:rPr>
            </w:pPr>
            <w:r w:rsidRPr="00185C53">
              <w:rPr>
                <w:rFonts w:ascii="宋体" w:eastAsia="宋体" w:hAnsi="宋体" w:hint="eastAsia"/>
                <w:b/>
                <w:bCs/>
                <w:kern w:val="0"/>
                <w:szCs w:val="21"/>
              </w:rPr>
              <w:lastRenderedPageBreak/>
              <w:t xml:space="preserve"> </w:t>
            </w:r>
            <w:r w:rsidRPr="00185C53">
              <w:rPr>
                <w:rFonts w:ascii="宋体" w:eastAsia="宋体" w:hAnsi="宋体"/>
                <w:b/>
                <w:bCs/>
                <w:kern w:val="0"/>
                <w:szCs w:val="21"/>
              </w:rPr>
              <w:t xml:space="preserve"> </w:t>
            </w:r>
            <w:r w:rsidRPr="00185C53">
              <w:rPr>
                <w:rFonts w:ascii="宋体" w:eastAsia="宋体" w:hAnsi="宋体" w:hint="eastAsia"/>
                <w:b/>
                <w:bCs/>
                <w:kern w:val="0"/>
                <w:szCs w:val="21"/>
              </w:rPr>
              <w:t xml:space="preserve"> </w:t>
            </w:r>
            <w:r w:rsidRPr="00185C53">
              <w:rPr>
                <w:rFonts w:ascii="宋体" w:eastAsia="宋体" w:hAnsi="宋体"/>
                <w:b/>
                <w:bCs/>
                <w:kern w:val="0"/>
                <w:szCs w:val="21"/>
              </w:rPr>
              <w:t xml:space="preserve">    </w:t>
            </w:r>
            <w:r w:rsidRPr="00185C53">
              <w:rPr>
                <w:rFonts w:ascii="宋体" w:eastAsia="宋体" w:hAnsi="宋体" w:hint="eastAsia"/>
                <w:b/>
                <w:bCs/>
                <w:kern w:val="0"/>
                <w:szCs w:val="21"/>
              </w:rPr>
              <w:t>考核占比</w:t>
            </w:r>
          </w:p>
          <w:p w14:paraId="5FD45725" w14:textId="77777777" w:rsidR="00CD617D" w:rsidRPr="00185C53" w:rsidRDefault="00CD617D" w:rsidP="00CD617D">
            <w:pPr>
              <w:spacing w:beforeLines="50" w:before="156" w:afterLines="50" w:after="156"/>
              <w:ind w:firstLineChars="50" w:firstLine="105"/>
              <w:rPr>
                <w:rFonts w:ascii="宋体" w:eastAsia="宋体" w:hAnsi="宋体"/>
                <w:b/>
                <w:bCs/>
                <w:kern w:val="0"/>
                <w:szCs w:val="21"/>
              </w:rPr>
            </w:pPr>
            <w:r w:rsidRPr="00185C53">
              <w:rPr>
                <w:rFonts w:ascii="宋体" w:eastAsia="宋体" w:hAnsi="宋体" w:hint="eastAsia"/>
                <w:b/>
                <w:bCs/>
                <w:kern w:val="0"/>
                <w:szCs w:val="21"/>
              </w:rPr>
              <w:t>课程目标</w:t>
            </w:r>
          </w:p>
        </w:tc>
        <w:tc>
          <w:tcPr>
            <w:tcW w:w="858" w:type="dxa"/>
            <w:shd w:val="clear" w:color="auto" w:fill="auto"/>
            <w:vAlign w:val="center"/>
          </w:tcPr>
          <w:p w14:paraId="70201A5A" w14:textId="77777777" w:rsidR="00CD617D" w:rsidRPr="00185C53" w:rsidRDefault="00CD617D">
            <w:pPr>
              <w:spacing w:beforeLines="50" w:before="156" w:afterLines="50" w:after="156"/>
              <w:jc w:val="center"/>
              <w:rPr>
                <w:rFonts w:ascii="宋体" w:eastAsia="宋体" w:hAnsi="宋体"/>
                <w:b/>
                <w:bCs/>
                <w:kern w:val="0"/>
                <w:szCs w:val="21"/>
              </w:rPr>
            </w:pPr>
            <w:r w:rsidRPr="00185C53">
              <w:rPr>
                <w:rFonts w:ascii="宋体" w:eastAsia="宋体" w:hAnsi="宋体"/>
                <w:b/>
                <w:bCs/>
                <w:kern w:val="0"/>
                <w:szCs w:val="21"/>
              </w:rPr>
              <w:t>平时</w:t>
            </w:r>
          </w:p>
        </w:tc>
        <w:tc>
          <w:tcPr>
            <w:tcW w:w="1134" w:type="dxa"/>
            <w:vAlign w:val="center"/>
          </w:tcPr>
          <w:p w14:paraId="1A9FEED3" w14:textId="77777777" w:rsidR="00CD617D" w:rsidRPr="00185C53" w:rsidRDefault="00CD617D" w:rsidP="00CD617D">
            <w:pPr>
              <w:spacing w:beforeLines="50" w:before="156" w:afterLines="50" w:after="156"/>
              <w:jc w:val="center"/>
              <w:rPr>
                <w:rFonts w:ascii="宋体" w:eastAsia="宋体" w:hAnsi="宋体"/>
                <w:b/>
                <w:bCs/>
                <w:kern w:val="0"/>
                <w:szCs w:val="21"/>
              </w:rPr>
            </w:pPr>
            <w:r w:rsidRPr="00185C53">
              <w:rPr>
                <w:rFonts w:ascii="宋体" w:eastAsia="宋体" w:hAnsi="宋体" w:hint="eastAsia"/>
                <w:b/>
                <w:bCs/>
                <w:kern w:val="0"/>
                <w:szCs w:val="21"/>
              </w:rPr>
              <w:t>实验报告</w:t>
            </w:r>
          </w:p>
        </w:tc>
        <w:tc>
          <w:tcPr>
            <w:tcW w:w="1134" w:type="dxa"/>
            <w:vAlign w:val="center"/>
          </w:tcPr>
          <w:p w14:paraId="0499DF82" w14:textId="77777777" w:rsidR="00CD617D" w:rsidRPr="00185C53" w:rsidRDefault="00CD617D" w:rsidP="00CD617D">
            <w:pPr>
              <w:spacing w:beforeLines="50" w:before="156" w:afterLines="50" w:after="156"/>
              <w:jc w:val="center"/>
              <w:rPr>
                <w:rFonts w:ascii="宋体" w:eastAsia="宋体" w:hAnsi="宋体"/>
                <w:b/>
                <w:bCs/>
                <w:kern w:val="0"/>
                <w:szCs w:val="21"/>
              </w:rPr>
            </w:pPr>
            <w:r w:rsidRPr="00185C53">
              <w:rPr>
                <w:rFonts w:ascii="宋体" w:eastAsia="宋体" w:hAnsi="宋体"/>
                <w:b/>
                <w:bCs/>
                <w:kern w:val="0"/>
                <w:szCs w:val="21"/>
              </w:rPr>
              <w:t>期末</w:t>
            </w:r>
          </w:p>
        </w:tc>
        <w:tc>
          <w:tcPr>
            <w:tcW w:w="2901" w:type="dxa"/>
            <w:shd w:val="clear" w:color="auto" w:fill="auto"/>
            <w:vAlign w:val="center"/>
          </w:tcPr>
          <w:p w14:paraId="1E204350" w14:textId="77777777" w:rsidR="00CD617D" w:rsidRPr="00185C53" w:rsidRDefault="00CD617D">
            <w:pPr>
              <w:spacing w:beforeLines="50" w:before="156" w:afterLines="50" w:after="156"/>
              <w:jc w:val="center"/>
              <w:rPr>
                <w:rFonts w:ascii="宋体" w:eastAsia="宋体" w:hAnsi="宋体"/>
                <w:b/>
                <w:bCs/>
                <w:kern w:val="0"/>
                <w:szCs w:val="21"/>
              </w:rPr>
            </w:pPr>
            <w:r w:rsidRPr="00185C53">
              <w:rPr>
                <w:rFonts w:ascii="宋体" w:eastAsia="宋体" w:hAnsi="宋体"/>
                <w:b/>
                <w:bCs/>
                <w:kern w:val="0"/>
                <w:szCs w:val="21"/>
              </w:rPr>
              <w:t>总评达成度</w:t>
            </w:r>
          </w:p>
        </w:tc>
      </w:tr>
      <w:tr w:rsidR="00185C53" w:rsidRPr="00185C53" w14:paraId="5AC10265" w14:textId="77777777" w:rsidTr="00CD617D">
        <w:trPr>
          <w:trHeight w:val="620"/>
          <w:jc w:val="center"/>
        </w:trPr>
        <w:tc>
          <w:tcPr>
            <w:tcW w:w="2122" w:type="dxa"/>
            <w:shd w:val="clear" w:color="auto" w:fill="auto"/>
            <w:vAlign w:val="center"/>
          </w:tcPr>
          <w:p w14:paraId="15BCAB83" w14:textId="77777777" w:rsidR="00CD617D" w:rsidRPr="00185C53" w:rsidRDefault="00CD617D" w:rsidP="00CD617D">
            <w:pPr>
              <w:spacing w:beforeLines="50" w:before="156" w:afterLines="50" w:after="156"/>
              <w:jc w:val="center"/>
              <w:rPr>
                <w:rFonts w:ascii="宋体" w:eastAsia="宋体" w:hAnsi="宋体"/>
                <w:kern w:val="0"/>
                <w:szCs w:val="21"/>
              </w:rPr>
            </w:pPr>
            <w:r w:rsidRPr="00185C53">
              <w:rPr>
                <w:rFonts w:ascii="宋体" w:eastAsia="宋体" w:hAnsi="宋体" w:hint="eastAsia"/>
                <w:kern w:val="0"/>
                <w:szCs w:val="21"/>
              </w:rPr>
              <w:t>课程目标1</w:t>
            </w:r>
          </w:p>
        </w:tc>
        <w:tc>
          <w:tcPr>
            <w:tcW w:w="858" w:type="dxa"/>
            <w:shd w:val="clear" w:color="auto" w:fill="auto"/>
            <w:vAlign w:val="center"/>
          </w:tcPr>
          <w:p w14:paraId="020C73C5" w14:textId="77777777" w:rsidR="00CD617D" w:rsidRPr="00185C53" w:rsidRDefault="00CD617D">
            <w:pPr>
              <w:spacing w:beforeLines="50" w:before="156" w:afterLines="50" w:after="156"/>
              <w:jc w:val="center"/>
              <w:rPr>
                <w:rFonts w:ascii="宋体" w:eastAsia="宋体" w:hAnsi="宋体"/>
                <w:kern w:val="0"/>
                <w:szCs w:val="21"/>
              </w:rPr>
            </w:pPr>
            <w:r w:rsidRPr="00185C53">
              <w:rPr>
                <w:rFonts w:ascii="宋体" w:eastAsia="宋体" w:hAnsi="宋体" w:hint="eastAsia"/>
                <w:kern w:val="0"/>
                <w:szCs w:val="21"/>
              </w:rPr>
              <w:t>80%</w:t>
            </w:r>
          </w:p>
        </w:tc>
        <w:tc>
          <w:tcPr>
            <w:tcW w:w="1134" w:type="dxa"/>
            <w:vAlign w:val="center"/>
          </w:tcPr>
          <w:p w14:paraId="32C2025E" w14:textId="77777777" w:rsidR="00CD617D" w:rsidRPr="00185C53" w:rsidRDefault="00CD617D" w:rsidP="00CD617D">
            <w:pPr>
              <w:spacing w:beforeLines="50" w:before="156" w:afterLines="50" w:after="156"/>
              <w:jc w:val="center"/>
              <w:rPr>
                <w:rFonts w:ascii="宋体" w:eastAsia="宋体" w:hAnsi="宋体"/>
                <w:kern w:val="0"/>
                <w:szCs w:val="21"/>
              </w:rPr>
            </w:pPr>
            <w:r w:rsidRPr="00185C53">
              <w:rPr>
                <w:rFonts w:ascii="宋体" w:eastAsia="宋体" w:hAnsi="宋体" w:hint="eastAsia"/>
                <w:kern w:val="0"/>
                <w:szCs w:val="21"/>
              </w:rPr>
              <w:t>80%</w:t>
            </w:r>
          </w:p>
        </w:tc>
        <w:tc>
          <w:tcPr>
            <w:tcW w:w="1134" w:type="dxa"/>
            <w:vAlign w:val="center"/>
          </w:tcPr>
          <w:p w14:paraId="57E193A9" w14:textId="77777777" w:rsidR="00CD617D" w:rsidRPr="00185C53" w:rsidRDefault="00CD617D" w:rsidP="00CD617D">
            <w:pPr>
              <w:spacing w:beforeLines="50" w:before="156" w:afterLines="50" w:after="156"/>
              <w:jc w:val="center"/>
              <w:rPr>
                <w:rFonts w:ascii="宋体" w:eastAsia="宋体" w:hAnsi="宋体"/>
                <w:kern w:val="0"/>
                <w:szCs w:val="21"/>
              </w:rPr>
            </w:pPr>
            <w:r w:rsidRPr="00185C53">
              <w:rPr>
                <w:rFonts w:ascii="宋体" w:eastAsia="宋体" w:hAnsi="宋体" w:hint="eastAsia"/>
                <w:kern w:val="0"/>
                <w:szCs w:val="21"/>
              </w:rPr>
              <w:t>90%</w:t>
            </w:r>
          </w:p>
        </w:tc>
        <w:tc>
          <w:tcPr>
            <w:tcW w:w="2901" w:type="dxa"/>
            <w:vMerge w:val="restart"/>
            <w:shd w:val="clear" w:color="auto" w:fill="auto"/>
            <w:vAlign w:val="center"/>
          </w:tcPr>
          <w:p w14:paraId="03EA9E21" w14:textId="77777777" w:rsidR="00CD617D" w:rsidRPr="00185C53" w:rsidRDefault="00CD617D" w:rsidP="005971F2">
            <w:pPr>
              <w:spacing w:beforeLines="50" w:before="156" w:afterLines="50" w:after="156"/>
              <w:rPr>
                <w:rFonts w:ascii="宋体" w:eastAsia="宋体" w:hAnsi="宋体"/>
                <w:kern w:val="0"/>
                <w:szCs w:val="21"/>
              </w:rPr>
            </w:pPr>
            <w:r w:rsidRPr="00185C53">
              <w:rPr>
                <w:rFonts w:ascii="宋体" w:eastAsia="宋体" w:hAnsi="宋体"/>
                <w:kern w:val="0"/>
                <w:szCs w:val="21"/>
              </w:rPr>
              <w:t>分目标达成度={0.</w:t>
            </w:r>
            <w:r w:rsidRPr="00185C53">
              <w:rPr>
                <w:rFonts w:ascii="宋体" w:eastAsia="宋体" w:hAnsi="宋体" w:hint="eastAsia"/>
                <w:kern w:val="0"/>
                <w:szCs w:val="21"/>
              </w:rPr>
              <w:t>1</w:t>
            </w:r>
            <w:r w:rsidRPr="00185C53">
              <w:rPr>
                <w:rFonts w:ascii="宋体" w:eastAsia="宋体" w:hAnsi="宋体"/>
                <w:kern w:val="0"/>
                <w:szCs w:val="21"/>
              </w:rPr>
              <w:t>ｘ</w:t>
            </w:r>
            <w:r w:rsidRPr="00185C53">
              <w:rPr>
                <w:rFonts w:ascii="宋体" w:eastAsia="宋体" w:hAnsi="宋体" w:hint="eastAsia"/>
                <w:kern w:val="0"/>
                <w:szCs w:val="21"/>
              </w:rPr>
              <w:t>预习</w:t>
            </w:r>
            <w:r w:rsidRPr="00185C53">
              <w:rPr>
                <w:rFonts w:ascii="宋体" w:eastAsia="宋体" w:hAnsi="宋体"/>
                <w:kern w:val="0"/>
                <w:szCs w:val="21"/>
              </w:rPr>
              <w:t>分目标成绩+0.</w:t>
            </w:r>
            <w:r w:rsidR="005971F2" w:rsidRPr="00185C53">
              <w:rPr>
                <w:rFonts w:ascii="宋体" w:eastAsia="宋体" w:hAnsi="宋体" w:hint="eastAsia"/>
                <w:kern w:val="0"/>
                <w:szCs w:val="21"/>
              </w:rPr>
              <w:t>6</w:t>
            </w:r>
            <w:r w:rsidRPr="00185C53">
              <w:rPr>
                <w:rFonts w:ascii="宋体" w:eastAsia="宋体" w:hAnsi="宋体"/>
                <w:kern w:val="0"/>
                <w:szCs w:val="21"/>
              </w:rPr>
              <w:t>ｘ</w:t>
            </w:r>
            <w:r w:rsidRPr="00185C53">
              <w:rPr>
                <w:rFonts w:ascii="宋体" w:eastAsia="宋体" w:hAnsi="宋体" w:hint="eastAsia"/>
                <w:kern w:val="0"/>
                <w:szCs w:val="21"/>
              </w:rPr>
              <w:t>平时</w:t>
            </w:r>
            <w:r w:rsidRPr="00185C53">
              <w:rPr>
                <w:rFonts w:ascii="宋体" w:eastAsia="宋体" w:hAnsi="宋体"/>
                <w:kern w:val="0"/>
                <w:szCs w:val="21"/>
              </w:rPr>
              <w:t>分目标成绩+0.</w:t>
            </w:r>
            <w:r w:rsidR="005971F2" w:rsidRPr="00185C53">
              <w:rPr>
                <w:rFonts w:ascii="宋体" w:eastAsia="宋体" w:hAnsi="宋体" w:hint="eastAsia"/>
                <w:kern w:val="0"/>
                <w:szCs w:val="21"/>
              </w:rPr>
              <w:t>3</w:t>
            </w:r>
            <w:r w:rsidRPr="00185C53">
              <w:rPr>
                <w:rFonts w:ascii="宋体" w:eastAsia="宋体" w:hAnsi="宋体"/>
                <w:kern w:val="0"/>
                <w:szCs w:val="21"/>
              </w:rPr>
              <w:t>ｘ</w:t>
            </w:r>
            <w:r w:rsidRPr="00185C53">
              <w:rPr>
                <w:rFonts w:ascii="宋体" w:eastAsia="宋体" w:hAnsi="宋体" w:hint="eastAsia"/>
                <w:kern w:val="0"/>
                <w:szCs w:val="21"/>
              </w:rPr>
              <w:t>实验报告</w:t>
            </w:r>
            <w:r w:rsidRPr="00185C53">
              <w:rPr>
                <w:rFonts w:ascii="宋体" w:eastAsia="宋体" w:hAnsi="宋体"/>
                <w:kern w:val="0"/>
                <w:szCs w:val="21"/>
              </w:rPr>
              <w:t>分目标成绩}/分目标总分</w:t>
            </w:r>
          </w:p>
        </w:tc>
      </w:tr>
      <w:tr w:rsidR="00185C53" w:rsidRPr="00185C53" w14:paraId="7E02042D" w14:textId="77777777" w:rsidTr="00CD617D">
        <w:trPr>
          <w:trHeight w:val="725"/>
          <w:jc w:val="center"/>
        </w:trPr>
        <w:tc>
          <w:tcPr>
            <w:tcW w:w="2122" w:type="dxa"/>
            <w:shd w:val="clear" w:color="auto" w:fill="auto"/>
            <w:vAlign w:val="center"/>
          </w:tcPr>
          <w:p w14:paraId="3985D58D" w14:textId="77777777" w:rsidR="00CD617D" w:rsidRPr="00185C53" w:rsidRDefault="00CD617D" w:rsidP="00CD617D">
            <w:pPr>
              <w:spacing w:beforeLines="50" w:before="156" w:afterLines="50" w:after="156"/>
              <w:jc w:val="center"/>
              <w:rPr>
                <w:rFonts w:ascii="宋体" w:eastAsia="宋体" w:hAnsi="宋体"/>
                <w:kern w:val="0"/>
                <w:szCs w:val="21"/>
              </w:rPr>
            </w:pPr>
            <w:r w:rsidRPr="00185C53">
              <w:rPr>
                <w:rFonts w:ascii="宋体" w:eastAsia="宋体" w:hAnsi="宋体" w:hint="eastAsia"/>
                <w:kern w:val="0"/>
                <w:szCs w:val="21"/>
              </w:rPr>
              <w:t>课程目标2</w:t>
            </w:r>
          </w:p>
        </w:tc>
        <w:tc>
          <w:tcPr>
            <w:tcW w:w="858" w:type="dxa"/>
            <w:shd w:val="clear" w:color="auto" w:fill="auto"/>
            <w:vAlign w:val="center"/>
          </w:tcPr>
          <w:p w14:paraId="5E5E5B89" w14:textId="77777777" w:rsidR="00CD617D" w:rsidRPr="00185C53" w:rsidRDefault="00CD617D" w:rsidP="008B124A">
            <w:pPr>
              <w:spacing w:beforeLines="50" w:before="156" w:afterLines="50" w:after="156"/>
              <w:jc w:val="center"/>
              <w:rPr>
                <w:rFonts w:ascii="宋体" w:eastAsia="宋体" w:hAnsi="宋体"/>
                <w:kern w:val="0"/>
                <w:szCs w:val="21"/>
              </w:rPr>
            </w:pPr>
            <w:r w:rsidRPr="00185C53">
              <w:rPr>
                <w:rFonts w:ascii="宋体" w:eastAsia="宋体" w:hAnsi="宋体" w:hint="eastAsia"/>
                <w:kern w:val="0"/>
                <w:szCs w:val="21"/>
              </w:rPr>
              <w:t>20%</w:t>
            </w:r>
          </w:p>
        </w:tc>
        <w:tc>
          <w:tcPr>
            <w:tcW w:w="1134" w:type="dxa"/>
            <w:vAlign w:val="center"/>
          </w:tcPr>
          <w:p w14:paraId="64EA8463" w14:textId="77777777" w:rsidR="00CD617D" w:rsidRPr="00185C53" w:rsidRDefault="00CD617D" w:rsidP="00CD617D">
            <w:pPr>
              <w:spacing w:beforeLines="50" w:before="156" w:afterLines="50" w:after="156"/>
              <w:jc w:val="center"/>
              <w:rPr>
                <w:rFonts w:ascii="宋体" w:eastAsia="宋体" w:hAnsi="宋体"/>
                <w:kern w:val="0"/>
                <w:szCs w:val="21"/>
              </w:rPr>
            </w:pPr>
            <w:r w:rsidRPr="00185C53">
              <w:rPr>
                <w:rFonts w:ascii="宋体" w:eastAsia="宋体" w:hAnsi="宋体" w:hint="eastAsia"/>
                <w:kern w:val="0"/>
                <w:szCs w:val="21"/>
              </w:rPr>
              <w:t>20%</w:t>
            </w:r>
          </w:p>
        </w:tc>
        <w:tc>
          <w:tcPr>
            <w:tcW w:w="1134" w:type="dxa"/>
            <w:vAlign w:val="center"/>
          </w:tcPr>
          <w:p w14:paraId="13E5C034" w14:textId="77777777" w:rsidR="00CD617D" w:rsidRPr="00185C53" w:rsidRDefault="00CD617D" w:rsidP="00CD617D">
            <w:pPr>
              <w:spacing w:beforeLines="50" w:before="156" w:afterLines="50" w:after="156"/>
              <w:jc w:val="center"/>
              <w:rPr>
                <w:rFonts w:ascii="宋体" w:eastAsia="宋体" w:hAnsi="宋体"/>
                <w:kern w:val="0"/>
                <w:szCs w:val="21"/>
              </w:rPr>
            </w:pPr>
            <w:r w:rsidRPr="00185C53">
              <w:rPr>
                <w:rFonts w:ascii="宋体" w:eastAsia="宋体" w:hAnsi="宋体" w:hint="eastAsia"/>
                <w:kern w:val="0"/>
                <w:szCs w:val="21"/>
              </w:rPr>
              <w:t>10%</w:t>
            </w:r>
          </w:p>
        </w:tc>
        <w:tc>
          <w:tcPr>
            <w:tcW w:w="2901" w:type="dxa"/>
            <w:vMerge/>
            <w:shd w:val="clear" w:color="auto" w:fill="auto"/>
            <w:vAlign w:val="center"/>
          </w:tcPr>
          <w:p w14:paraId="700B567E" w14:textId="77777777" w:rsidR="00CD617D" w:rsidRPr="00185C53" w:rsidRDefault="00CD617D">
            <w:pPr>
              <w:spacing w:beforeLines="50" w:before="156" w:afterLines="50" w:after="156"/>
              <w:rPr>
                <w:rFonts w:ascii="宋体" w:eastAsia="宋体" w:hAnsi="宋体"/>
                <w:kern w:val="0"/>
                <w:szCs w:val="21"/>
              </w:rPr>
            </w:pPr>
          </w:p>
        </w:tc>
      </w:tr>
    </w:tbl>
    <w:p w14:paraId="2E671B79" w14:textId="77777777" w:rsidR="0061499E" w:rsidRPr="00185C53" w:rsidRDefault="001C4BF0">
      <w:pPr>
        <w:widowControl/>
        <w:spacing w:beforeLines="50" w:before="156" w:afterLines="50" w:after="156"/>
        <w:ind w:firstLineChars="200" w:firstLine="482"/>
        <w:jc w:val="left"/>
        <w:rPr>
          <w:rFonts w:ascii="宋体" w:eastAsia="宋体" w:hAnsi="宋体"/>
          <w:szCs w:val="21"/>
        </w:rPr>
      </w:pPr>
      <w:r w:rsidRPr="00185C53">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7D07EA" w:rsidRPr="00185C53" w14:paraId="61D4815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495C4CD"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b/>
                <w:bCs/>
                <w:szCs w:val="21"/>
              </w:rPr>
              <w:t>课程</w:t>
            </w:r>
          </w:p>
          <w:p w14:paraId="40ABD021"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A5C4BCC"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b/>
                <w:bCs/>
                <w:szCs w:val="21"/>
              </w:rPr>
              <w:t>评分标准</w:t>
            </w:r>
          </w:p>
        </w:tc>
      </w:tr>
      <w:tr w:rsidR="007D07EA" w:rsidRPr="00185C53" w14:paraId="2AA74C05" w14:textId="77777777">
        <w:trPr>
          <w:trHeight w:val="454"/>
          <w:tblHeader/>
          <w:jc w:val="center"/>
        </w:trPr>
        <w:tc>
          <w:tcPr>
            <w:tcW w:w="993" w:type="dxa"/>
            <w:vMerge/>
            <w:tcBorders>
              <w:left w:val="single" w:sz="4" w:space="0" w:color="auto"/>
              <w:right w:val="single" w:sz="4" w:space="0" w:color="auto"/>
            </w:tcBorders>
            <w:vAlign w:val="center"/>
          </w:tcPr>
          <w:p w14:paraId="3073A5BA" w14:textId="77777777" w:rsidR="0061499E" w:rsidRPr="00185C53" w:rsidRDefault="0061499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FA99B59"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8B989D1"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0E8BA4B"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B3F9EE6"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2BF9441"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hint="eastAsia"/>
                <w:b/>
                <w:bCs/>
                <w:szCs w:val="21"/>
              </w:rPr>
              <w:t>＜6</w:t>
            </w:r>
            <w:r w:rsidRPr="00185C53">
              <w:rPr>
                <w:rFonts w:ascii="宋体" w:eastAsia="宋体" w:hAnsi="宋体"/>
                <w:b/>
                <w:bCs/>
                <w:szCs w:val="21"/>
              </w:rPr>
              <w:t>0</w:t>
            </w:r>
          </w:p>
        </w:tc>
      </w:tr>
      <w:tr w:rsidR="007D07EA" w:rsidRPr="00185C53" w14:paraId="6CEA0B00" w14:textId="77777777">
        <w:trPr>
          <w:trHeight w:val="449"/>
          <w:tblHeader/>
          <w:jc w:val="center"/>
        </w:trPr>
        <w:tc>
          <w:tcPr>
            <w:tcW w:w="993" w:type="dxa"/>
            <w:vMerge/>
            <w:tcBorders>
              <w:left w:val="single" w:sz="4" w:space="0" w:color="auto"/>
              <w:right w:val="single" w:sz="4" w:space="0" w:color="auto"/>
            </w:tcBorders>
            <w:vAlign w:val="center"/>
          </w:tcPr>
          <w:p w14:paraId="6F1C1D73" w14:textId="77777777" w:rsidR="0061499E" w:rsidRPr="00185C53" w:rsidRDefault="0061499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4A2C97A"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4181B2C"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BD73641"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A496290"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C56E709" w14:textId="77777777" w:rsidR="0061499E" w:rsidRPr="00185C53" w:rsidRDefault="001C4BF0">
            <w:pPr>
              <w:widowControl/>
              <w:spacing w:beforeLines="50" w:before="156" w:afterLines="50" w:after="156"/>
              <w:jc w:val="center"/>
              <w:rPr>
                <w:rFonts w:ascii="宋体" w:eastAsia="宋体" w:hAnsi="宋体"/>
                <w:b/>
                <w:bCs/>
                <w:szCs w:val="21"/>
              </w:rPr>
            </w:pPr>
            <w:r w:rsidRPr="00185C53">
              <w:rPr>
                <w:rFonts w:ascii="宋体" w:eastAsia="宋体" w:hAnsi="宋体" w:hint="eastAsia"/>
                <w:b/>
                <w:bCs/>
                <w:szCs w:val="21"/>
              </w:rPr>
              <w:t>不合格</w:t>
            </w:r>
          </w:p>
        </w:tc>
      </w:tr>
      <w:tr w:rsidR="007D07EA" w:rsidRPr="00185C53" w14:paraId="1638643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9B4EAD2" w14:textId="77777777" w:rsidR="0061499E" w:rsidRPr="00185C53" w:rsidRDefault="0061499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CA162D0" w14:textId="77777777" w:rsidR="0061499E" w:rsidRPr="00185C53" w:rsidRDefault="001C4BF0">
            <w:pPr>
              <w:spacing w:beforeLines="50" w:before="156" w:afterLines="50" w:after="156"/>
              <w:jc w:val="center"/>
              <w:rPr>
                <w:rFonts w:ascii="宋体" w:eastAsia="宋体" w:hAnsi="宋体"/>
                <w:b/>
                <w:bCs/>
                <w:szCs w:val="21"/>
              </w:rPr>
            </w:pPr>
            <w:r w:rsidRPr="00185C53">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658AE50" w14:textId="77777777" w:rsidR="0061499E" w:rsidRPr="00185C53" w:rsidRDefault="001C4BF0">
            <w:pPr>
              <w:spacing w:beforeLines="50" w:before="156" w:afterLines="50" w:after="156"/>
              <w:jc w:val="center"/>
              <w:rPr>
                <w:rFonts w:ascii="宋体" w:eastAsia="宋体" w:hAnsi="宋体"/>
                <w:b/>
                <w:bCs/>
                <w:szCs w:val="21"/>
              </w:rPr>
            </w:pPr>
            <w:r w:rsidRPr="00185C53">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3240A5C" w14:textId="77777777" w:rsidR="0061499E" w:rsidRPr="00185C53" w:rsidRDefault="001C4BF0">
            <w:pPr>
              <w:spacing w:beforeLines="50" w:before="156" w:afterLines="50" w:after="156"/>
              <w:jc w:val="center"/>
              <w:rPr>
                <w:rFonts w:ascii="宋体" w:eastAsia="宋体" w:hAnsi="宋体"/>
                <w:b/>
                <w:bCs/>
                <w:szCs w:val="21"/>
              </w:rPr>
            </w:pPr>
            <w:r w:rsidRPr="00185C53">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8AE0FFD" w14:textId="77777777" w:rsidR="0061499E" w:rsidRPr="00185C53" w:rsidRDefault="001C4BF0">
            <w:pPr>
              <w:spacing w:beforeLines="50" w:before="156" w:afterLines="50" w:after="156"/>
              <w:jc w:val="center"/>
              <w:rPr>
                <w:rFonts w:ascii="宋体" w:eastAsia="宋体" w:hAnsi="宋体"/>
                <w:b/>
                <w:bCs/>
                <w:szCs w:val="21"/>
              </w:rPr>
            </w:pPr>
            <w:r w:rsidRPr="00185C53">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8A828F6" w14:textId="77777777" w:rsidR="0061499E" w:rsidRPr="00185C53" w:rsidRDefault="001C4BF0">
            <w:pPr>
              <w:spacing w:beforeLines="50" w:before="156" w:afterLines="50" w:after="156"/>
              <w:jc w:val="center"/>
              <w:rPr>
                <w:rFonts w:ascii="宋体" w:eastAsia="宋体" w:hAnsi="宋体"/>
                <w:b/>
                <w:bCs/>
                <w:szCs w:val="21"/>
              </w:rPr>
            </w:pPr>
            <w:r w:rsidRPr="00185C53">
              <w:rPr>
                <w:rFonts w:ascii="宋体" w:eastAsia="宋体" w:hAnsi="宋体" w:hint="eastAsia"/>
                <w:b/>
                <w:bCs/>
                <w:szCs w:val="21"/>
              </w:rPr>
              <w:t>F</w:t>
            </w:r>
          </w:p>
        </w:tc>
      </w:tr>
      <w:tr w:rsidR="007D07EA" w:rsidRPr="00185C53" w14:paraId="446FACE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C69A60B" w14:textId="77777777" w:rsidR="0061499E" w:rsidRPr="00185C53" w:rsidRDefault="001C4BF0">
            <w:pPr>
              <w:spacing w:beforeLines="50" w:before="156" w:afterLines="50" w:after="156"/>
              <w:jc w:val="center"/>
              <w:rPr>
                <w:rFonts w:ascii="宋体" w:eastAsia="宋体" w:hAnsi="宋体"/>
                <w:b/>
                <w:bCs/>
                <w:kern w:val="0"/>
                <w:szCs w:val="21"/>
              </w:rPr>
            </w:pPr>
            <w:r w:rsidRPr="00185C53">
              <w:rPr>
                <w:rFonts w:ascii="宋体" w:eastAsia="宋体" w:hAnsi="宋体" w:hint="eastAsia"/>
                <w:b/>
                <w:bCs/>
                <w:kern w:val="0"/>
                <w:szCs w:val="21"/>
              </w:rPr>
              <w:t>课程</w:t>
            </w:r>
          </w:p>
          <w:p w14:paraId="4C13A479" w14:textId="77777777" w:rsidR="0061499E" w:rsidRPr="00185C53" w:rsidRDefault="001C4BF0">
            <w:pPr>
              <w:spacing w:beforeLines="50" w:before="156" w:afterLines="50" w:after="156"/>
              <w:jc w:val="center"/>
              <w:rPr>
                <w:rFonts w:ascii="宋体" w:eastAsia="宋体" w:hAnsi="宋体"/>
                <w:b/>
                <w:bCs/>
                <w:kern w:val="0"/>
                <w:szCs w:val="21"/>
              </w:rPr>
            </w:pPr>
            <w:r w:rsidRPr="00185C53">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899A3CE" w14:textId="77777777" w:rsidR="0061499E" w:rsidRPr="00185C53" w:rsidRDefault="001C4BF0" w:rsidP="0083580B">
            <w:pPr>
              <w:spacing w:beforeLines="50" w:before="156" w:afterLines="50" w:after="156"/>
              <w:rPr>
                <w:rFonts w:ascii="宋体" w:eastAsia="宋体" w:hAnsi="宋体"/>
                <w:szCs w:val="21"/>
              </w:rPr>
            </w:pPr>
            <w:r w:rsidRPr="00185C53">
              <w:rPr>
                <w:rFonts w:ascii="宋体" w:eastAsia="宋体" w:hAnsi="宋体" w:hint="eastAsia"/>
                <w:szCs w:val="21"/>
              </w:rPr>
              <w:t>非常熟练掌握</w:t>
            </w:r>
            <w:r w:rsidR="0083580B" w:rsidRPr="00185C53">
              <w:rPr>
                <w:rFonts w:ascii="宋体" w:eastAsia="宋体" w:hAnsi="宋体" w:hint="eastAsia"/>
                <w:szCs w:val="21"/>
              </w:rPr>
              <w:t>实验基本要求及安全操作技能、基础实验基本技能、实验条件控制方法、分离实验基本技能、实验样品处理技能、生物实验基本技能、动物实验基本技能</w:t>
            </w:r>
            <w:r w:rsidRPr="00185C53">
              <w:rPr>
                <w:rFonts w:ascii="宋体" w:eastAsia="宋体" w:hAnsi="宋体" w:hint="eastAsia"/>
                <w:szCs w:val="21"/>
              </w:rPr>
              <w:t>等</w:t>
            </w:r>
            <w:r w:rsidR="0083580B" w:rsidRPr="00185C53">
              <w:rPr>
                <w:rFonts w:ascii="宋体" w:eastAsia="宋体" w:hAnsi="宋体" w:hint="eastAsia"/>
                <w:szCs w:val="21"/>
              </w:rPr>
              <w:t>知识内容和实验</w:t>
            </w:r>
            <w:r w:rsidRPr="00185C53">
              <w:rPr>
                <w:rFonts w:ascii="宋体" w:eastAsia="宋体" w:hAnsi="宋体" w:hint="eastAsia"/>
                <w:szCs w:val="21"/>
              </w:rPr>
              <w:t>操作；非常准确处理实验数据、结果表达并进行讨论分析。</w:t>
            </w:r>
          </w:p>
        </w:tc>
        <w:tc>
          <w:tcPr>
            <w:tcW w:w="1984" w:type="dxa"/>
            <w:tcBorders>
              <w:top w:val="single" w:sz="4" w:space="0" w:color="auto"/>
              <w:left w:val="single" w:sz="4" w:space="0" w:color="auto"/>
              <w:bottom w:val="single" w:sz="4" w:space="0" w:color="auto"/>
              <w:right w:val="single" w:sz="4" w:space="0" w:color="auto"/>
            </w:tcBorders>
          </w:tcPr>
          <w:p w14:paraId="292DD441" w14:textId="77777777" w:rsidR="0061499E" w:rsidRPr="00185C53" w:rsidRDefault="001C4BF0" w:rsidP="0083580B">
            <w:pPr>
              <w:spacing w:beforeLines="50" w:before="156" w:afterLines="50" w:after="156"/>
              <w:rPr>
                <w:rFonts w:ascii="宋体" w:eastAsia="宋体" w:hAnsi="宋体"/>
                <w:szCs w:val="21"/>
              </w:rPr>
            </w:pPr>
            <w:r w:rsidRPr="00185C53">
              <w:rPr>
                <w:rFonts w:ascii="宋体" w:eastAsia="宋体" w:hAnsi="宋体" w:hint="eastAsia"/>
                <w:szCs w:val="21"/>
              </w:rPr>
              <w:t>很熟练</w:t>
            </w:r>
            <w:r w:rsidR="0083580B" w:rsidRPr="00185C53">
              <w:rPr>
                <w:rFonts w:ascii="宋体" w:eastAsia="宋体" w:hAnsi="宋体" w:hint="eastAsia"/>
                <w:szCs w:val="21"/>
              </w:rPr>
              <w:t>掌握实验基本要求及安全操作技能、基础实验基本技能、实验条件控制方法、分离实验基本技能、实验样品处理技能、生物实验基本技能、动物实验基本技能等知识内容和实验操作；</w:t>
            </w:r>
            <w:r w:rsidRPr="00185C53">
              <w:rPr>
                <w:rFonts w:ascii="宋体" w:eastAsia="宋体" w:hAnsi="宋体" w:hint="eastAsia"/>
                <w:szCs w:val="21"/>
              </w:rPr>
              <w:t>准确处理实验数据、结果表达并进行讨论分析。</w:t>
            </w:r>
          </w:p>
        </w:tc>
        <w:tc>
          <w:tcPr>
            <w:tcW w:w="1843" w:type="dxa"/>
            <w:tcBorders>
              <w:top w:val="single" w:sz="4" w:space="0" w:color="auto"/>
              <w:left w:val="single" w:sz="4" w:space="0" w:color="auto"/>
              <w:bottom w:val="single" w:sz="4" w:space="0" w:color="auto"/>
              <w:right w:val="single" w:sz="4" w:space="0" w:color="auto"/>
            </w:tcBorders>
          </w:tcPr>
          <w:p w14:paraId="5E3480DA" w14:textId="77777777" w:rsidR="0061499E" w:rsidRPr="00185C53" w:rsidRDefault="001C4BF0" w:rsidP="0083580B">
            <w:pPr>
              <w:spacing w:beforeLines="50" w:before="156" w:afterLines="50" w:after="156"/>
              <w:rPr>
                <w:rFonts w:ascii="宋体" w:eastAsia="宋体" w:hAnsi="宋体"/>
                <w:szCs w:val="21"/>
              </w:rPr>
            </w:pPr>
            <w:r w:rsidRPr="00185C53">
              <w:rPr>
                <w:rFonts w:ascii="宋体" w:eastAsia="宋体" w:hAnsi="宋体" w:hint="eastAsia"/>
                <w:szCs w:val="21"/>
              </w:rPr>
              <w:t>熟练</w:t>
            </w:r>
            <w:r w:rsidR="0083580B" w:rsidRPr="00185C53">
              <w:rPr>
                <w:rFonts w:ascii="宋体" w:eastAsia="宋体" w:hAnsi="宋体" w:hint="eastAsia"/>
                <w:szCs w:val="21"/>
              </w:rPr>
              <w:t>掌握实验基本要求及安全操作技能、基础实验基本技能、实验条件控制方法、分离实验基本技能、实验样品处理技能、生物实验基本技能、动物实验基本技能等知识内容和实验操作；</w:t>
            </w:r>
            <w:r w:rsidRPr="00185C53">
              <w:rPr>
                <w:rFonts w:ascii="宋体" w:eastAsia="宋体" w:hAnsi="宋体" w:hint="eastAsia"/>
                <w:szCs w:val="21"/>
              </w:rPr>
              <w:t>基本准确处理实验数据、结果表达并进行讨论分析。</w:t>
            </w:r>
          </w:p>
        </w:tc>
        <w:tc>
          <w:tcPr>
            <w:tcW w:w="1779" w:type="dxa"/>
            <w:tcBorders>
              <w:top w:val="single" w:sz="4" w:space="0" w:color="auto"/>
              <w:left w:val="single" w:sz="4" w:space="0" w:color="auto"/>
              <w:bottom w:val="single" w:sz="4" w:space="0" w:color="auto"/>
              <w:right w:val="single" w:sz="4" w:space="0" w:color="auto"/>
            </w:tcBorders>
          </w:tcPr>
          <w:p w14:paraId="1F4010BA" w14:textId="77777777" w:rsidR="0061499E" w:rsidRPr="00185C53" w:rsidRDefault="001C4BF0" w:rsidP="0083580B">
            <w:pPr>
              <w:spacing w:beforeLines="50" w:before="156" w:afterLines="50" w:after="156"/>
              <w:rPr>
                <w:rFonts w:ascii="宋体" w:eastAsia="宋体" w:hAnsi="宋体"/>
                <w:szCs w:val="21"/>
              </w:rPr>
            </w:pPr>
            <w:r w:rsidRPr="00185C53">
              <w:rPr>
                <w:rFonts w:ascii="宋体" w:eastAsia="宋体" w:hAnsi="宋体" w:hint="eastAsia"/>
                <w:szCs w:val="21"/>
              </w:rPr>
              <w:t>基本能</w:t>
            </w:r>
            <w:r w:rsidR="0083580B" w:rsidRPr="00185C53">
              <w:rPr>
                <w:rFonts w:ascii="宋体" w:eastAsia="宋体" w:hAnsi="宋体" w:hint="eastAsia"/>
                <w:szCs w:val="21"/>
              </w:rPr>
              <w:t>掌握实验基本要求及安全操作技能、基础实验基本技能、实验条件控制方法、分离实验基本技能、实验样品处理技能、生物实验基本技能、动物实验基本技能等知识内容和实验操作；</w:t>
            </w:r>
            <w:r w:rsidRPr="00185C53">
              <w:rPr>
                <w:rFonts w:ascii="宋体" w:eastAsia="宋体" w:hAnsi="宋体" w:hint="eastAsia"/>
                <w:szCs w:val="21"/>
              </w:rPr>
              <w:t>基本准确处理实验数据、结果表达并进行讨论分析。</w:t>
            </w:r>
          </w:p>
        </w:tc>
        <w:tc>
          <w:tcPr>
            <w:tcW w:w="1779" w:type="dxa"/>
            <w:tcBorders>
              <w:top w:val="single" w:sz="4" w:space="0" w:color="auto"/>
              <w:left w:val="single" w:sz="4" w:space="0" w:color="auto"/>
              <w:bottom w:val="single" w:sz="4" w:space="0" w:color="auto"/>
              <w:right w:val="single" w:sz="4" w:space="0" w:color="auto"/>
            </w:tcBorders>
          </w:tcPr>
          <w:p w14:paraId="77CE67C3" w14:textId="77777777" w:rsidR="0061499E" w:rsidRPr="00185C53" w:rsidRDefault="001C4BF0" w:rsidP="0083580B">
            <w:pPr>
              <w:spacing w:beforeLines="50" w:before="156" w:afterLines="50" w:after="156"/>
              <w:rPr>
                <w:rFonts w:ascii="宋体" w:eastAsia="宋体" w:hAnsi="宋体"/>
                <w:szCs w:val="21"/>
              </w:rPr>
            </w:pPr>
            <w:r w:rsidRPr="00185C53">
              <w:rPr>
                <w:rFonts w:ascii="宋体" w:eastAsia="宋体" w:hAnsi="宋体" w:hint="eastAsia"/>
                <w:szCs w:val="21"/>
              </w:rPr>
              <w:t>不能</w:t>
            </w:r>
            <w:r w:rsidR="0083580B" w:rsidRPr="00185C53">
              <w:rPr>
                <w:rFonts w:ascii="宋体" w:eastAsia="宋体" w:hAnsi="宋体" w:hint="eastAsia"/>
                <w:szCs w:val="21"/>
              </w:rPr>
              <w:t>掌握实验基本要求及安全操作技能、基础实验基本技能、实验条件控制方法、分离实验基本技能、实验样品处理技能、生物实验基本技能、动物实验基本技能等知识内容和实验操作；</w:t>
            </w:r>
            <w:r w:rsidRPr="00185C53">
              <w:rPr>
                <w:rFonts w:ascii="宋体" w:eastAsia="宋体" w:hAnsi="宋体" w:hint="eastAsia"/>
                <w:szCs w:val="21"/>
              </w:rPr>
              <w:t>不能准确处理实验数据、结果表达并进行讨论分析。</w:t>
            </w:r>
          </w:p>
        </w:tc>
      </w:tr>
      <w:tr w:rsidR="007D07EA" w:rsidRPr="00185C53" w14:paraId="13FFA7C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B483C7C" w14:textId="77777777" w:rsidR="0061499E" w:rsidRPr="00185C53" w:rsidRDefault="001C4BF0">
            <w:pPr>
              <w:spacing w:beforeLines="50" w:before="156" w:afterLines="50" w:after="156"/>
              <w:jc w:val="center"/>
              <w:rPr>
                <w:rFonts w:ascii="宋体" w:eastAsia="宋体" w:hAnsi="宋体"/>
                <w:b/>
                <w:bCs/>
                <w:kern w:val="0"/>
                <w:szCs w:val="21"/>
              </w:rPr>
            </w:pPr>
            <w:r w:rsidRPr="00185C53">
              <w:rPr>
                <w:rFonts w:ascii="宋体" w:eastAsia="宋体" w:hAnsi="宋体" w:hint="eastAsia"/>
                <w:b/>
                <w:bCs/>
                <w:kern w:val="0"/>
                <w:szCs w:val="21"/>
              </w:rPr>
              <w:t>课程</w:t>
            </w:r>
          </w:p>
          <w:p w14:paraId="6D45277A" w14:textId="77777777" w:rsidR="0061499E" w:rsidRPr="00185C53" w:rsidRDefault="001C4BF0">
            <w:pPr>
              <w:spacing w:beforeLines="50" w:before="156" w:afterLines="50" w:after="156"/>
              <w:jc w:val="center"/>
              <w:rPr>
                <w:rFonts w:ascii="宋体" w:eastAsia="宋体" w:hAnsi="宋体"/>
                <w:b/>
                <w:bCs/>
                <w:kern w:val="0"/>
                <w:szCs w:val="21"/>
              </w:rPr>
            </w:pPr>
            <w:r w:rsidRPr="00185C53">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10869A3" w14:textId="77777777" w:rsidR="0061499E" w:rsidRPr="00185C53" w:rsidRDefault="001C4BF0">
            <w:pPr>
              <w:spacing w:beforeLines="50" w:before="156" w:afterLines="50" w:after="156"/>
              <w:rPr>
                <w:rFonts w:ascii="宋体" w:eastAsia="宋体" w:hAnsi="宋体"/>
                <w:szCs w:val="21"/>
              </w:rPr>
            </w:pPr>
            <w:r w:rsidRPr="00185C53">
              <w:rPr>
                <w:rFonts w:ascii="宋体" w:eastAsia="宋体" w:hAnsi="宋体" w:hint="eastAsia"/>
                <w:szCs w:val="21"/>
              </w:rPr>
              <w:t>学生具有非常强的综合能力和严谨认真的科学态度，非常好的整洁、卫生习惯。</w:t>
            </w:r>
          </w:p>
        </w:tc>
        <w:tc>
          <w:tcPr>
            <w:tcW w:w="1984" w:type="dxa"/>
            <w:tcBorders>
              <w:top w:val="single" w:sz="4" w:space="0" w:color="auto"/>
              <w:left w:val="single" w:sz="4" w:space="0" w:color="auto"/>
              <w:bottom w:val="single" w:sz="4" w:space="0" w:color="auto"/>
              <w:right w:val="single" w:sz="4" w:space="0" w:color="auto"/>
            </w:tcBorders>
          </w:tcPr>
          <w:p w14:paraId="0AC93E80" w14:textId="77777777" w:rsidR="0061499E" w:rsidRPr="00185C53" w:rsidRDefault="001C4BF0">
            <w:pPr>
              <w:spacing w:beforeLines="50" w:before="156" w:afterLines="50" w:after="156"/>
              <w:rPr>
                <w:rFonts w:ascii="宋体" w:eastAsia="宋体" w:hAnsi="宋体"/>
                <w:szCs w:val="21"/>
              </w:rPr>
            </w:pPr>
            <w:r w:rsidRPr="00185C53">
              <w:rPr>
                <w:rFonts w:ascii="宋体" w:eastAsia="宋体" w:hAnsi="宋体" w:hint="eastAsia"/>
                <w:szCs w:val="21"/>
              </w:rPr>
              <w:t>学生具有强的综合能力和严谨认真的科学态度，好的整洁、卫生习惯。</w:t>
            </w:r>
          </w:p>
        </w:tc>
        <w:tc>
          <w:tcPr>
            <w:tcW w:w="1843" w:type="dxa"/>
            <w:tcBorders>
              <w:top w:val="single" w:sz="4" w:space="0" w:color="auto"/>
              <w:left w:val="single" w:sz="4" w:space="0" w:color="auto"/>
              <w:bottom w:val="single" w:sz="4" w:space="0" w:color="auto"/>
              <w:right w:val="single" w:sz="4" w:space="0" w:color="auto"/>
            </w:tcBorders>
          </w:tcPr>
          <w:p w14:paraId="656F7563" w14:textId="77777777" w:rsidR="0061499E" w:rsidRPr="00185C53" w:rsidRDefault="001C4BF0">
            <w:pPr>
              <w:spacing w:beforeLines="50" w:before="156" w:afterLines="50" w:after="156"/>
              <w:rPr>
                <w:rFonts w:ascii="宋体" w:eastAsia="宋体" w:hAnsi="宋体"/>
                <w:szCs w:val="21"/>
              </w:rPr>
            </w:pPr>
            <w:r w:rsidRPr="00185C53">
              <w:rPr>
                <w:rFonts w:ascii="宋体" w:eastAsia="宋体" w:hAnsi="宋体" w:hint="eastAsia"/>
                <w:szCs w:val="21"/>
              </w:rPr>
              <w:t>学生具有较强的综合能力和严谨较认真的科学态度，好的整洁、卫生习惯。</w:t>
            </w:r>
          </w:p>
        </w:tc>
        <w:tc>
          <w:tcPr>
            <w:tcW w:w="1779" w:type="dxa"/>
            <w:tcBorders>
              <w:top w:val="single" w:sz="4" w:space="0" w:color="auto"/>
              <w:left w:val="single" w:sz="4" w:space="0" w:color="auto"/>
              <w:bottom w:val="single" w:sz="4" w:space="0" w:color="auto"/>
              <w:right w:val="single" w:sz="4" w:space="0" w:color="auto"/>
            </w:tcBorders>
          </w:tcPr>
          <w:p w14:paraId="7FF73C57" w14:textId="77777777" w:rsidR="0061499E" w:rsidRPr="00185C53" w:rsidRDefault="001C4BF0">
            <w:pPr>
              <w:spacing w:beforeLines="50" w:before="156" w:afterLines="50" w:after="156"/>
              <w:rPr>
                <w:rFonts w:ascii="宋体" w:eastAsia="宋体" w:hAnsi="宋体"/>
                <w:szCs w:val="21"/>
              </w:rPr>
            </w:pPr>
            <w:r w:rsidRPr="00185C53">
              <w:rPr>
                <w:rFonts w:ascii="宋体" w:eastAsia="宋体" w:hAnsi="宋体" w:hint="eastAsia"/>
                <w:szCs w:val="21"/>
              </w:rPr>
              <w:t>学生具有一定的综合能力和严谨较认真的科学态度，一般的整洁、卫生习惯。</w:t>
            </w:r>
          </w:p>
        </w:tc>
        <w:tc>
          <w:tcPr>
            <w:tcW w:w="1779" w:type="dxa"/>
            <w:tcBorders>
              <w:top w:val="single" w:sz="4" w:space="0" w:color="auto"/>
              <w:left w:val="single" w:sz="4" w:space="0" w:color="auto"/>
              <w:bottom w:val="single" w:sz="4" w:space="0" w:color="auto"/>
              <w:right w:val="single" w:sz="4" w:space="0" w:color="auto"/>
            </w:tcBorders>
          </w:tcPr>
          <w:p w14:paraId="4AD2CC97" w14:textId="77777777" w:rsidR="0061499E" w:rsidRPr="00185C53" w:rsidRDefault="001C4BF0">
            <w:pPr>
              <w:spacing w:beforeLines="50" w:before="156" w:afterLines="50" w:after="156"/>
              <w:rPr>
                <w:rFonts w:ascii="宋体" w:eastAsia="宋体" w:hAnsi="宋体"/>
                <w:szCs w:val="21"/>
              </w:rPr>
            </w:pPr>
            <w:r w:rsidRPr="00185C53">
              <w:rPr>
                <w:rFonts w:ascii="宋体" w:eastAsia="宋体" w:hAnsi="宋体" w:hint="eastAsia"/>
                <w:szCs w:val="21"/>
              </w:rPr>
              <w:t>学生基本不具有综合能力和严谨较认真的科学态度，整洁、卫生习惯差。</w:t>
            </w:r>
          </w:p>
        </w:tc>
      </w:tr>
    </w:tbl>
    <w:p w14:paraId="51D45ED9" w14:textId="77777777" w:rsidR="0061499E" w:rsidRPr="00185C53" w:rsidRDefault="0061499E" w:rsidP="00BF31C2">
      <w:pPr>
        <w:widowControl/>
        <w:spacing w:beforeLines="50" w:before="156" w:afterLines="50" w:after="156"/>
        <w:ind w:firstLineChars="200" w:firstLine="420"/>
        <w:jc w:val="left"/>
        <w:rPr>
          <w:rFonts w:ascii="宋体" w:eastAsia="宋体" w:hAnsi="宋体"/>
        </w:rPr>
      </w:pPr>
    </w:p>
    <w:sectPr w:rsidR="0061499E" w:rsidRPr="00185C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2E57E" w14:textId="77777777" w:rsidR="00AC14E3" w:rsidRDefault="00AC14E3" w:rsidP="001C4BF0">
      <w:r>
        <w:separator/>
      </w:r>
    </w:p>
  </w:endnote>
  <w:endnote w:type="continuationSeparator" w:id="0">
    <w:p w14:paraId="6CD53D39" w14:textId="77777777" w:rsidR="00AC14E3" w:rsidRDefault="00AC14E3" w:rsidP="001C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91238" w14:textId="77777777" w:rsidR="00AC14E3" w:rsidRDefault="00AC14E3" w:rsidP="001C4BF0">
      <w:r>
        <w:separator/>
      </w:r>
    </w:p>
  </w:footnote>
  <w:footnote w:type="continuationSeparator" w:id="0">
    <w:p w14:paraId="67004067" w14:textId="77777777" w:rsidR="00AC14E3" w:rsidRDefault="00AC14E3" w:rsidP="001C4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43A35C"/>
    <w:multiLevelType w:val="singleLevel"/>
    <w:tmpl w:val="B243A35C"/>
    <w:lvl w:ilvl="0">
      <w:start w:val="1"/>
      <w:numFmt w:val="decimalEnclosedCircleChinese"/>
      <w:suff w:val="nothing"/>
      <w:lvlText w:val="%1　"/>
      <w:lvlJc w:val="left"/>
      <w:pPr>
        <w:ind w:left="0" w:firstLine="400"/>
      </w:pPr>
      <w:rPr>
        <w:rFonts w:hint="eastAsia"/>
      </w:rPr>
    </w:lvl>
  </w:abstractNum>
  <w:abstractNum w:abstractNumId="1" w15:restartNumberingAfterBreak="0">
    <w:nsid w:val="C72D9034"/>
    <w:multiLevelType w:val="singleLevel"/>
    <w:tmpl w:val="C72D9034"/>
    <w:lvl w:ilvl="0">
      <w:start w:val="1"/>
      <w:numFmt w:val="decimalEnclosedCircleChinese"/>
      <w:suff w:val="nothing"/>
      <w:lvlText w:val="%1　"/>
      <w:lvlJc w:val="left"/>
      <w:pPr>
        <w:ind w:left="0" w:firstLine="400"/>
      </w:pPr>
      <w:rPr>
        <w:rFonts w:hint="eastAsia"/>
      </w:rPr>
    </w:lvl>
  </w:abstractNum>
  <w:num w:numId="1" w16cid:durableId="1933975969">
    <w:abstractNumId w:val="0"/>
  </w:num>
  <w:num w:numId="2" w16cid:durableId="19138569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M1NTBhZTk1Njc3OGU0ZmQ1YTU4ZDIzOGQ5NDk2NjAifQ=="/>
  </w:docVars>
  <w:rsids>
    <w:rsidRoot w:val="001E5724"/>
    <w:rsid w:val="00015AE2"/>
    <w:rsid w:val="00016779"/>
    <w:rsid w:val="000179F9"/>
    <w:rsid w:val="00022CBB"/>
    <w:rsid w:val="00077A5F"/>
    <w:rsid w:val="000A400B"/>
    <w:rsid w:val="000F054A"/>
    <w:rsid w:val="00107EC4"/>
    <w:rsid w:val="00152B14"/>
    <w:rsid w:val="00167CC4"/>
    <w:rsid w:val="00185C53"/>
    <w:rsid w:val="001A4512"/>
    <w:rsid w:val="001C4BF0"/>
    <w:rsid w:val="001E5724"/>
    <w:rsid w:val="00214570"/>
    <w:rsid w:val="002414BE"/>
    <w:rsid w:val="00242673"/>
    <w:rsid w:val="0024711D"/>
    <w:rsid w:val="00285327"/>
    <w:rsid w:val="002A563A"/>
    <w:rsid w:val="002A7568"/>
    <w:rsid w:val="002B7CC3"/>
    <w:rsid w:val="002E7B19"/>
    <w:rsid w:val="00313A87"/>
    <w:rsid w:val="003206BD"/>
    <w:rsid w:val="00322986"/>
    <w:rsid w:val="0034254B"/>
    <w:rsid w:val="00377F3E"/>
    <w:rsid w:val="0038665C"/>
    <w:rsid w:val="003B2E0A"/>
    <w:rsid w:val="003B33EE"/>
    <w:rsid w:val="003D2289"/>
    <w:rsid w:val="004070CF"/>
    <w:rsid w:val="00423813"/>
    <w:rsid w:val="00425355"/>
    <w:rsid w:val="00443C38"/>
    <w:rsid w:val="004525F5"/>
    <w:rsid w:val="0046162D"/>
    <w:rsid w:val="00467918"/>
    <w:rsid w:val="004E42A8"/>
    <w:rsid w:val="0050199B"/>
    <w:rsid w:val="005116EF"/>
    <w:rsid w:val="0057782F"/>
    <w:rsid w:val="0059186A"/>
    <w:rsid w:val="0059232F"/>
    <w:rsid w:val="005971F2"/>
    <w:rsid w:val="005A0378"/>
    <w:rsid w:val="005A6FCB"/>
    <w:rsid w:val="005C066F"/>
    <w:rsid w:val="005F0FCA"/>
    <w:rsid w:val="005F2379"/>
    <w:rsid w:val="00605E35"/>
    <w:rsid w:val="0061499E"/>
    <w:rsid w:val="00665621"/>
    <w:rsid w:val="00676254"/>
    <w:rsid w:val="006C2962"/>
    <w:rsid w:val="006C5E62"/>
    <w:rsid w:val="006D367B"/>
    <w:rsid w:val="006E4F82"/>
    <w:rsid w:val="006F64C9"/>
    <w:rsid w:val="0071400E"/>
    <w:rsid w:val="00720551"/>
    <w:rsid w:val="00753C4B"/>
    <w:rsid w:val="007628CE"/>
    <w:rsid w:val="007639A2"/>
    <w:rsid w:val="007869F5"/>
    <w:rsid w:val="00794438"/>
    <w:rsid w:val="007C379D"/>
    <w:rsid w:val="007C62ED"/>
    <w:rsid w:val="007D07EA"/>
    <w:rsid w:val="007E39E3"/>
    <w:rsid w:val="007F0448"/>
    <w:rsid w:val="00811A3B"/>
    <w:rsid w:val="008128AD"/>
    <w:rsid w:val="0083580B"/>
    <w:rsid w:val="008560E2"/>
    <w:rsid w:val="00886EBF"/>
    <w:rsid w:val="008A2DAD"/>
    <w:rsid w:val="008B124A"/>
    <w:rsid w:val="00912A3E"/>
    <w:rsid w:val="00930124"/>
    <w:rsid w:val="009307F2"/>
    <w:rsid w:val="00936A94"/>
    <w:rsid w:val="00946940"/>
    <w:rsid w:val="00972FA8"/>
    <w:rsid w:val="009B05B4"/>
    <w:rsid w:val="009D5025"/>
    <w:rsid w:val="009D7163"/>
    <w:rsid w:val="00A03BBD"/>
    <w:rsid w:val="00A2445C"/>
    <w:rsid w:val="00A53071"/>
    <w:rsid w:val="00A61EFD"/>
    <w:rsid w:val="00AA0B9E"/>
    <w:rsid w:val="00AA4570"/>
    <w:rsid w:val="00AA630A"/>
    <w:rsid w:val="00AC14E3"/>
    <w:rsid w:val="00AD0A60"/>
    <w:rsid w:val="00AE3D1A"/>
    <w:rsid w:val="00B03909"/>
    <w:rsid w:val="00B10760"/>
    <w:rsid w:val="00B40ECD"/>
    <w:rsid w:val="00B47312"/>
    <w:rsid w:val="00BA23F0"/>
    <w:rsid w:val="00BC2C84"/>
    <w:rsid w:val="00BF31C2"/>
    <w:rsid w:val="00C00798"/>
    <w:rsid w:val="00C015B7"/>
    <w:rsid w:val="00C15639"/>
    <w:rsid w:val="00C17A29"/>
    <w:rsid w:val="00C54636"/>
    <w:rsid w:val="00C82B9F"/>
    <w:rsid w:val="00CA53B2"/>
    <w:rsid w:val="00CB0129"/>
    <w:rsid w:val="00CD617D"/>
    <w:rsid w:val="00D02F99"/>
    <w:rsid w:val="00D13271"/>
    <w:rsid w:val="00D14207"/>
    <w:rsid w:val="00D14471"/>
    <w:rsid w:val="00D417A1"/>
    <w:rsid w:val="00D504B7"/>
    <w:rsid w:val="00D56A8C"/>
    <w:rsid w:val="00D5734B"/>
    <w:rsid w:val="00D715F7"/>
    <w:rsid w:val="00D849DC"/>
    <w:rsid w:val="00DA1C05"/>
    <w:rsid w:val="00DD7B5F"/>
    <w:rsid w:val="00DE7849"/>
    <w:rsid w:val="00E05E8B"/>
    <w:rsid w:val="00E366AB"/>
    <w:rsid w:val="00E60AAA"/>
    <w:rsid w:val="00E76E34"/>
    <w:rsid w:val="00EC3227"/>
    <w:rsid w:val="00ED7F81"/>
    <w:rsid w:val="00F21C85"/>
    <w:rsid w:val="00F51E7D"/>
    <w:rsid w:val="00F56396"/>
    <w:rsid w:val="00FB77A1"/>
    <w:rsid w:val="00FC24B5"/>
    <w:rsid w:val="054B39E4"/>
    <w:rsid w:val="0BFB0E5A"/>
    <w:rsid w:val="339266A4"/>
    <w:rsid w:val="380A041D"/>
    <w:rsid w:val="3C0E61D6"/>
    <w:rsid w:val="50830AE8"/>
    <w:rsid w:val="5A762520"/>
    <w:rsid w:val="6BCB2457"/>
    <w:rsid w:val="71B4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A48F1"/>
  <w15:docId w15:val="{C989659B-07CD-4CF0-BC24-64330339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99"/>
    <w:unhideWhenUsed/>
    <w:rsid w:val="00811A3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835</TotalTime>
  <Pages>22</Pages>
  <Words>2011</Words>
  <Characters>11465</Characters>
  <Application>Microsoft Office Word</Application>
  <DocSecurity>0</DocSecurity>
  <Lines>95</Lines>
  <Paragraphs>26</Paragraphs>
  <ScaleCrop>false</ScaleCrop>
  <Company>P R C</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97</cp:revision>
  <cp:lastPrinted>2020-12-24T07:17:00Z</cp:lastPrinted>
  <dcterms:created xsi:type="dcterms:W3CDTF">2020-12-08T08:33:00Z</dcterms:created>
  <dcterms:modified xsi:type="dcterms:W3CDTF">2023-07-23T07:06:00Z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A8ED54C5FA104E3BBD8A7F1BED8A7582_13</vt:lpwstr>
  </property>
</Properties>
</file>